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2B33B5" w14:textId="348C095E" w:rsidR="00E0418F" w:rsidRPr="00E61CCC" w:rsidRDefault="0028070B" w:rsidP="001F083B">
      <w:pPr>
        <w:spacing w:after="0" w:line="360" w:lineRule="auto"/>
        <w:jc w:val="both"/>
        <w:rPr>
          <w:rFonts w:ascii="Arial" w:eastAsiaTheme="majorEastAsia" w:hAnsi="Arial" w:cs="Arial"/>
          <w:b/>
          <w:bCs/>
          <w:sz w:val="24"/>
          <w:szCs w:val="24"/>
          <w:lang w:val="en-GB"/>
        </w:rPr>
      </w:pPr>
      <w:r w:rsidRPr="00E61CCC">
        <w:rPr>
          <w:rFonts w:ascii="Arial" w:eastAsiaTheme="majorEastAsia" w:hAnsi="Arial" w:cs="Arial"/>
          <w:b/>
          <w:bCs/>
          <w:sz w:val="24"/>
          <w:szCs w:val="24"/>
          <w:lang w:val="en-GB"/>
        </w:rPr>
        <w:t>Stoichiometry</w:t>
      </w:r>
      <w:r w:rsidR="00F96CE0" w:rsidRPr="00E61CCC">
        <w:rPr>
          <w:rFonts w:ascii="Arial" w:eastAsiaTheme="majorEastAsia" w:hAnsi="Arial" w:cs="Arial"/>
          <w:b/>
          <w:bCs/>
          <w:sz w:val="24"/>
          <w:szCs w:val="24"/>
          <w:lang w:val="en-GB"/>
        </w:rPr>
        <w:t xml:space="preserve"> and Molecular Dynamics</w:t>
      </w:r>
      <w:r w:rsidRPr="00E61CCC">
        <w:rPr>
          <w:rFonts w:ascii="Arial" w:eastAsiaTheme="majorEastAsia" w:hAnsi="Arial" w:cs="Arial"/>
          <w:b/>
          <w:bCs/>
          <w:sz w:val="24"/>
          <w:szCs w:val="24"/>
          <w:lang w:val="en-GB"/>
        </w:rPr>
        <w:t xml:space="preserve"> of Anhydride-</w:t>
      </w:r>
      <w:r w:rsidR="00F96CE0" w:rsidRPr="00E61CCC">
        <w:rPr>
          <w:rFonts w:ascii="Arial" w:eastAsiaTheme="majorEastAsia" w:hAnsi="Arial" w:cs="Arial"/>
          <w:b/>
          <w:bCs/>
          <w:sz w:val="24"/>
          <w:szCs w:val="24"/>
          <w:lang w:val="en-GB"/>
        </w:rPr>
        <w:t>cur</w:t>
      </w:r>
      <w:r w:rsidRPr="00E61CCC">
        <w:rPr>
          <w:rFonts w:ascii="Arial" w:eastAsiaTheme="majorEastAsia" w:hAnsi="Arial" w:cs="Arial"/>
          <w:b/>
          <w:bCs/>
          <w:sz w:val="24"/>
          <w:szCs w:val="24"/>
          <w:lang w:val="en-GB"/>
        </w:rPr>
        <w:t xml:space="preserve">ed </w:t>
      </w:r>
      <w:r w:rsidR="0063572E" w:rsidRPr="00E61CCC">
        <w:rPr>
          <w:rFonts w:ascii="Arial" w:eastAsiaTheme="majorEastAsia" w:hAnsi="Arial" w:cs="Arial"/>
          <w:b/>
          <w:bCs/>
          <w:sz w:val="24"/>
          <w:szCs w:val="24"/>
          <w:lang w:val="en-GB"/>
        </w:rPr>
        <w:t>Epoxy</w:t>
      </w:r>
      <w:r w:rsidRPr="00E61CCC">
        <w:rPr>
          <w:rFonts w:ascii="Arial" w:eastAsiaTheme="majorEastAsia" w:hAnsi="Arial" w:cs="Arial"/>
          <w:b/>
          <w:bCs/>
          <w:sz w:val="24"/>
          <w:szCs w:val="24"/>
          <w:lang w:val="en-GB"/>
        </w:rPr>
        <w:t xml:space="preserve"> Resin</w:t>
      </w:r>
      <w:r w:rsidR="00370C2C" w:rsidRPr="00E61CCC">
        <w:rPr>
          <w:rFonts w:ascii="Arial" w:eastAsiaTheme="majorEastAsia" w:hAnsi="Arial" w:cs="Arial"/>
          <w:b/>
          <w:bCs/>
          <w:sz w:val="24"/>
          <w:szCs w:val="24"/>
          <w:lang w:val="en-GB"/>
        </w:rPr>
        <w:t xml:space="preserve"> Incorporating Oct</w:t>
      </w:r>
      <w:r w:rsidR="001C5215" w:rsidRPr="00E61CCC">
        <w:rPr>
          <w:rFonts w:ascii="Arial" w:eastAsiaTheme="majorEastAsia" w:hAnsi="Arial" w:cs="Arial"/>
          <w:b/>
          <w:bCs/>
          <w:sz w:val="24"/>
          <w:szCs w:val="24"/>
          <w:lang w:val="en-GB"/>
        </w:rPr>
        <w:t>a</w:t>
      </w:r>
      <w:r w:rsidR="00370C2C" w:rsidRPr="00E61CCC">
        <w:rPr>
          <w:rFonts w:ascii="Arial" w:eastAsiaTheme="majorEastAsia" w:hAnsi="Arial" w:cs="Arial"/>
          <w:b/>
          <w:bCs/>
          <w:sz w:val="24"/>
          <w:szCs w:val="24"/>
          <w:lang w:val="en-GB"/>
        </w:rPr>
        <w:t>-</w:t>
      </w:r>
      <w:r w:rsidR="001C5215" w:rsidRPr="00E61CCC">
        <w:rPr>
          <w:rFonts w:ascii="Arial" w:eastAsiaTheme="majorEastAsia" w:hAnsi="Arial" w:cs="Arial"/>
          <w:b/>
          <w:bCs/>
          <w:sz w:val="24"/>
          <w:szCs w:val="24"/>
          <w:lang w:val="en-GB"/>
        </w:rPr>
        <w:t>Glycidyl</w:t>
      </w:r>
      <w:r w:rsidR="00370C2C" w:rsidRPr="00E61CCC">
        <w:rPr>
          <w:rFonts w:ascii="Arial" w:eastAsiaTheme="majorEastAsia" w:hAnsi="Arial" w:cs="Arial"/>
          <w:b/>
          <w:bCs/>
          <w:sz w:val="24"/>
          <w:szCs w:val="24"/>
          <w:lang w:val="en-GB"/>
        </w:rPr>
        <w:t xml:space="preserve"> POSS Co-</w:t>
      </w:r>
      <w:r w:rsidR="002D4786" w:rsidRPr="00E61CCC">
        <w:rPr>
          <w:rFonts w:ascii="Arial" w:eastAsiaTheme="majorEastAsia" w:hAnsi="Arial" w:cs="Arial"/>
          <w:b/>
          <w:bCs/>
          <w:sz w:val="24"/>
          <w:szCs w:val="24"/>
          <w:lang w:val="en-GB"/>
        </w:rPr>
        <w:t>M</w:t>
      </w:r>
      <w:r w:rsidR="00370C2C" w:rsidRPr="00E61CCC">
        <w:rPr>
          <w:rFonts w:ascii="Arial" w:eastAsiaTheme="majorEastAsia" w:hAnsi="Arial" w:cs="Arial"/>
          <w:b/>
          <w:bCs/>
          <w:sz w:val="24"/>
          <w:szCs w:val="24"/>
          <w:lang w:val="en-GB"/>
        </w:rPr>
        <w:t>onomer</w:t>
      </w:r>
    </w:p>
    <w:p w14:paraId="286B6DDD" w14:textId="77777777" w:rsidR="00E0418F" w:rsidRPr="00E61CCC" w:rsidRDefault="00E0418F" w:rsidP="001F083B">
      <w:pPr>
        <w:spacing w:after="0" w:line="360" w:lineRule="auto"/>
        <w:jc w:val="both"/>
        <w:rPr>
          <w:rFonts w:ascii="Arial" w:eastAsiaTheme="majorEastAsia" w:hAnsi="Arial" w:cs="Arial"/>
          <w:b/>
          <w:bCs/>
          <w:sz w:val="20"/>
          <w:szCs w:val="20"/>
          <w:lang w:val="en-GB"/>
        </w:rPr>
      </w:pPr>
    </w:p>
    <w:p w14:paraId="3C627939" w14:textId="77777777" w:rsidR="00E0418F" w:rsidRPr="00E61CCC" w:rsidRDefault="00E0418F" w:rsidP="001F083B">
      <w:pPr>
        <w:spacing w:after="0" w:line="360" w:lineRule="auto"/>
        <w:jc w:val="both"/>
        <w:rPr>
          <w:rFonts w:ascii="Arial" w:hAnsi="Arial" w:cs="Arial"/>
          <w:b/>
          <w:sz w:val="20"/>
          <w:szCs w:val="20"/>
          <w:highlight w:val="yellow"/>
          <w:lang w:val="en-GB"/>
        </w:rPr>
      </w:pPr>
    </w:p>
    <w:p w14:paraId="017F2BE2" w14:textId="2829EC37" w:rsidR="00E0418F" w:rsidRPr="00E61CCC" w:rsidRDefault="009E1167" w:rsidP="001F083B">
      <w:pPr>
        <w:spacing w:after="0" w:line="360" w:lineRule="auto"/>
        <w:jc w:val="both"/>
        <w:rPr>
          <w:rFonts w:ascii="Arial" w:hAnsi="Arial" w:cs="Arial"/>
          <w:b/>
          <w:sz w:val="20"/>
          <w:szCs w:val="20"/>
          <w:lang w:val="en-GB"/>
        </w:rPr>
      </w:pPr>
      <w:r w:rsidRPr="00E61CCC">
        <w:rPr>
          <w:rFonts w:ascii="Arial" w:hAnsi="Arial" w:cs="Arial"/>
          <w:b/>
          <w:sz w:val="20"/>
          <w:szCs w:val="20"/>
          <w:lang w:val="en-GB"/>
        </w:rPr>
        <w:t>Orestis Vryonis</w:t>
      </w:r>
      <w:r w:rsidR="00DF12C9" w:rsidRPr="00E61CCC">
        <w:rPr>
          <w:rFonts w:ascii="Arial" w:hAnsi="Arial" w:cs="Arial"/>
          <w:b/>
          <w:sz w:val="20"/>
          <w:szCs w:val="20"/>
          <w:lang w:val="en-GB"/>
        </w:rPr>
        <w:t xml:space="preserve">, </w:t>
      </w:r>
      <w:proofErr w:type="spellStart"/>
      <w:r w:rsidR="00DF12C9" w:rsidRPr="00E61CCC">
        <w:rPr>
          <w:rFonts w:ascii="Arial" w:hAnsi="Arial" w:cs="Arial"/>
          <w:b/>
          <w:sz w:val="20"/>
          <w:szCs w:val="20"/>
          <w:lang w:val="en-GB"/>
        </w:rPr>
        <w:t>Satpreet</w:t>
      </w:r>
      <w:proofErr w:type="spellEnd"/>
      <w:r w:rsidR="00DF12C9" w:rsidRPr="00E61CCC">
        <w:rPr>
          <w:rFonts w:ascii="Arial" w:hAnsi="Arial" w:cs="Arial"/>
          <w:b/>
          <w:sz w:val="20"/>
          <w:szCs w:val="20"/>
          <w:lang w:val="en-GB"/>
        </w:rPr>
        <w:t xml:space="preserve"> </w:t>
      </w:r>
      <w:proofErr w:type="spellStart"/>
      <w:r w:rsidR="00DF12C9" w:rsidRPr="00E61CCC">
        <w:rPr>
          <w:rFonts w:ascii="Arial" w:hAnsi="Arial" w:cs="Arial"/>
          <w:b/>
          <w:sz w:val="20"/>
          <w:szCs w:val="20"/>
          <w:lang w:val="en-GB"/>
        </w:rPr>
        <w:t>Riarh</w:t>
      </w:r>
      <w:proofErr w:type="spellEnd"/>
      <w:r w:rsidR="00DF12C9" w:rsidRPr="00E61CCC">
        <w:rPr>
          <w:rFonts w:ascii="Arial" w:hAnsi="Arial" w:cs="Arial"/>
          <w:b/>
          <w:sz w:val="20"/>
          <w:szCs w:val="20"/>
          <w:lang w:val="en-GB"/>
        </w:rPr>
        <w:t xml:space="preserve">, Thomas </w:t>
      </w:r>
      <w:proofErr w:type="spellStart"/>
      <w:r w:rsidR="00DF12C9" w:rsidRPr="00E61CCC">
        <w:rPr>
          <w:rFonts w:ascii="Arial" w:hAnsi="Arial" w:cs="Arial"/>
          <w:b/>
          <w:sz w:val="20"/>
          <w:szCs w:val="20"/>
          <w:lang w:val="en-GB"/>
        </w:rPr>
        <w:t>Andritsch</w:t>
      </w:r>
      <w:proofErr w:type="spellEnd"/>
      <w:r w:rsidR="00BB61DA">
        <w:rPr>
          <w:rFonts w:ascii="Arial" w:hAnsi="Arial" w:cs="Arial"/>
          <w:b/>
          <w:sz w:val="20"/>
          <w:szCs w:val="20"/>
          <w:lang w:val="en-GB"/>
        </w:rPr>
        <w:t xml:space="preserve"> and</w:t>
      </w:r>
      <w:r w:rsidR="0061153E">
        <w:rPr>
          <w:rFonts w:ascii="Arial" w:hAnsi="Arial" w:cs="Arial"/>
          <w:b/>
          <w:sz w:val="20"/>
          <w:szCs w:val="20"/>
          <w:lang w:val="en-GB"/>
        </w:rPr>
        <w:t xml:space="preserve"> </w:t>
      </w:r>
      <w:r w:rsidR="0061153E" w:rsidRPr="0061153E">
        <w:rPr>
          <w:rFonts w:ascii="Arial" w:hAnsi="Arial" w:cs="Arial"/>
          <w:b/>
          <w:sz w:val="20"/>
          <w:szCs w:val="20"/>
          <w:lang w:val="en-GB"/>
        </w:rPr>
        <w:t>Alun S. Vaughan</w:t>
      </w:r>
      <w:r w:rsidR="0061153E">
        <w:rPr>
          <w:rFonts w:ascii="Arial" w:hAnsi="Arial" w:cs="Arial"/>
          <w:b/>
          <w:sz w:val="20"/>
          <w:szCs w:val="20"/>
          <w:lang w:val="en-GB"/>
        </w:rPr>
        <w:t xml:space="preserve"> </w:t>
      </w:r>
    </w:p>
    <w:p w14:paraId="06C3208C" w14:textId="563A5362" w:rsidR="00E0418F" w:rsidRPr="00E61CCC" w:rsidRDefault="00E0418F" w:rsidP="001F083B">
      <w:pPr>
        <w:spacing w:after="0" w:line="360" w:lineRule="auto"/>
        <w:jc w:val="both"/>
        <w:rPr>
          <w:rFonts w:ascii="Arial" w:hAnsi="Arial" w:cs="Arial"/>
          <w:sz w:val="20"/>
          <w:szCs w:val="20"/>
          <w:lang w:val="en-GB"/>
        </w:rPr>
      </w:pPr>
    </w:p>
    <w:p w14:paraId="451AC72B" w14:textId="22DEE069" w:rsidR="00E0418F" w:rsidRPr="00E61CCC" w:rsidRDefault="00E0418F" w:rsidP="001F083B">
      <w:pPr>
        <w:widowControl w:val="0"/>
        <w:autoSpaceDE w:val="0"/>
        <w:autoSpaceDN w:val="0"/>
        <w:adjustRightInd w:val="0"/>
        <w:spacing w:after="0" w:line="360" w:lineRule="auto"/>
        <w:jc w:val="both"/>
        <w:rPr>
          <w:rFonts w:ascii="Arial" w:eastAsia="Times New Roman" w:hAnsi="Arial" w:cs="Arial"/>
          <w:sz w:val="20"/>
          <w:szCs w:val="20"/>
          <w:lang w:val="en-GB"/>
        </w:rPr>
      </w:pPr>
      <w:r w:rsidRPr="00E61CCC">
        <w:rPr>
          <w:rFonts w:ascii="Arial" w:hAnsi="Arial" w:cs="Arial"/>
          <w:sz w:val="20"/>
          <w:szCs w:val="20"/>
          <w:lang w:val="en-GB"/>
        </w:rPr>
        <w:t>Tony Davies High Voltage Laboratory</w:t>
      </w:r>
      <w:r w:rsidR="001F083B" w:rsidRPr="00E61CCC">
        <w:rPr>
          <w:rFonts w:ascii="Arial" w:hAnsi="Arial" w:cs="Arial"/>
          <w:sz w:val="20"/>
          <w:szCs w:val="20"/>
          <w:lang w:val="en-GB"/>
        </w:rPr>
        <w:t xml:space="preserve">, </w:t>
      </w:r>
      <w:r w:rsidRPr="00E61CCC">
        <w:rPr>
          <w:rFonts w:ascii="Arial" w:hAnsi="Arial" w:cs="Arial"/>
          <w:sz w:val="20"/>
          <w:szCs w:val="20"/>
          <w:lang w:val="en-GB"/>
        </w:rPr>
        <w:t>Department of Electronics and Computer Science</w:t>
      </w:r>
      <w:r w:rsidR="001F083B" w:rsidRPr="00E61CCC">
        <w:rPr>
          <w:rFonts w:ascii="Arial" w:hAnsi="Arial" w:cs="Arial"/>
          <w:sz w:val="20"/>
          <w:szCs w:val="20"/>
          <w:lang w:val="en-GB"/>
        </w:rPr>
        <w:t xml:space="preserve">, </w:t>
      </w:r>
      <w:r w:rsidRPr="00E61CCC">
        <w:rPr>
          <w:rFonts w:ascii="Arial" w:hAnsi="Arial" w:cs="Arial"/>
          <w:sz w:val="20"/>
          <w:szCs w:val="20"/>
          <w:lang w:val="en-GB"/>
        </w:rPr>
        <w:t>Faculty of Engineering and Physical Sciences</w:t>
      </w:r>
      <w:r w:rsidR="001F083B" w:rsidRPr="00E61CCC">
        <w:rPr>
          <w:rFonts w:ascii="Arial" w:hAnsi="Arial" w:cs="Arial"/>
          <w:sz w:val="20"/>
          <w:szCs w:val="20"/>
          <w:lang w:val="en-GB"/>
        </w:rPr>
        <w:t xml:space="preserve">, </w:t>
      </w:r>
      <w:r w:rsidRPr="00E61CCC">
        <w:rPr>
          <w:rFonts w:ascii="Arial" w:hAnsi="Arial" w:cs="Arial"/>
          <w:sz w:val="20"/>
          <w:szCs w:val="20"/>
          <w:lang w:val="en-GB"/>
        </w:rPr>
        <w:t>University of Southampton</w:t>
      </w:r>
      <w:r w:rsidR="001F083B" w:rsidRPr="00E61CCC">
        <w:rPr>
          <w:rFonts w:ascii="Arial" w:hAnsi="Arial" w:cs="Arial"/>
          <w:sz w:val="20"/>
          <w:szCs w:val="20"/>
          <w:lang w:val="en-GB"/>
        </w:rPr>
        <w:t xml:space="preserve">, </w:t>
      </w:r>
      <w:r w:rsidR="001F083B" w:rsidRPr="00E61CCC">
        <w:rPr>
          <w:rFonts w:ascii="Times New Roman" w:hAnsi="Times New Roman" w:cs="Times New Roman"/>
          <w:lang w:val="en-GB"/>
        </w:rPr>
        <w:t xml:space="preserve">SO17 1BJ, Southampton, UK, </w:t>
      </w:r>
      <w:r w:rsidRPr="00E61CCC">
        <w:rPr>
          <w:rFonts w:ascii="Arial" w:eastAsia="Times New Roman" w:hAnsi="Arial" w:cs="Arial"/>
          <w:sz w:val="20"/>
          <w:szCs w:val="20"/>
          <w:lang w:val="en-GB"/>
        </w:rPr>
        <w:t>Southampton, UK</w:t>
      </w:r>
    </w:p>
    <w:p w14:paraId="0D7CFBB9" w14:textId="0ED19372" w:rsidR="001F083B" w:rsidRPr="00E61CCC" w:rsidRDefault="001F083B" w:rsidP="001F083B">
      <w:pPr>
        <w:widowControl w:val="0"/>
        <w:autoSpaceDE w:val="0"/>
        <w:autoSpaceDN w:val="0"/>
        <w:adjustRightInd w:val="0"/>
        <w:spacing w:after="0" w:line="360" w:lineRule="auto"/>
        <w:jc w:val="both"/>
        <w:rPr>
          <w:rFonts w:ascii="Arial" w:eastAsia="Times New Roman" w:hAnsi="Arial" w:cs="Arial"/>
          <w:sz w:val="20"/>
          <w:szCs w:val="20"/>
          <w:lang w:val="en-GB"/>
        </w:rPr>
      </w:pPr>
    </w:p>
    <w:p w14:paraId="19122879" w14:textId="110F3962" w:rsidR="001F083B" w:rsidRPr="00E61CCC" w:rsidRDefault="001F083B" w:rsidP="001F083B">
      <w:pPr>
        <w:widowControl w:val="0"/>
        <w:autoSpaceDE w:val="0"/>
        <w:autoSpaceDN w:val="0"/>
        <w:adjustRightInd w:val="0"/>
        <w:spacing w:after="0" w:line="360" w:lineRule="auto"/>
        <w:jc w:val="both"/>
        <w:rPr>
          <w:rFonts w:ascii="Arial" w:eastAsia="Times New Roman" w:hAnsi="Arial" w:cs="Arial"/>
          <w:sz w:val="20"/>
          <w:szCs w:val="20"/>
          <w:lang w:val="en-GB"/>
        </w:rPr>
      </w:pPr>
      <w:r w:rsidRPr="00E61CCC">
        <w:rPr>
          <w:rFonts w:ascii="Arial" w:eastAsia="Times New Roman" w:hAnsi="Arial" w:cs="Arial"/>
          <w:sz w:val="20"/>
          <w:szCs w:val="20"/>
          <w:lang w:val="en-GB"/>
        </w:rPr>
        <w:t>Correspondence to: O. Vryonis (</w:t>
      </w:r>
      <w:r w:rsidRPr="00E61CCC">
        <w:rPr>
          <w:rFonts w:ascii="Times New Roman" w:hAnsi="Times New Roman" w:cs="Times New Roman"/>
          <w:lang w:val="en-GB"/>
        </w:rPr>
        <w:t xml:space="preserve">E-mail: </w:t>
      </w:r>
      <w:hyperlink r:id="rId8" w:history="1">
        <w:r w:rsidRPr="00E61CCC">
          <w:rPr>
            <w:rStyle w:val="Hyperlink"/>
            <w:rFonts w:ascii="Times New Roman" w:hAnsi="Times New Roman" w:cs="Times New Roman"/>
            <w:lang w:val="en-GB"/>
          </w:rPr>
          <w:t>O.Vryonis@soton.ac.uk</w:t>
        </w:r>
      </w:hyperlink>
      <w:r w:rsidRPr="00E61CCC">
        <w:rPr>
          <w:rStyle w:val="Hyperlink"/>
          <w:rFonts w:ascii="Times New Roman" w:hAnsi="Times New Roman" w:cs="Times New Roman"/>
          <w:lang w:val="en-GB"/>
        </w:rPr>
        <w:t>)</w:t>
      </w:r>
    </w:p>
    <w:p w14:paraId="2F5788D3" w14:textId="77777777" w:rsidR="00E0418F" w:rsidRPr="00E61CCC" w:rsidRDefault="00E0418F" w:rsidP="00E0418F">
      <w:pPr>
        <w:rPr>
          <w:rFonts w:ascii="Arial" w:hAnsi="Arial" w:cs="Arial"/>
          <w:sz w:val="20"/>
          <w:szCs w:val="20"/>
          <w:lang w:val="en-GB"/>
        </w:rPr>
      </w:pPr>
    </w:p>
    <w:p w14:paraId="23D5C8C7" w14:textId="4C7625F7" w:rsidR="004344F3" w:rsidRPr="00E61CCC" w:rsidRDefault="00E567D8" w:rsidP="004344F3">
      <w:pPr>
        <w:rPr>
          <w:rFonts w:ascii="Arial" w:hAnsi="Arial" w:cs="Arial"/>
          <w:sz w:val="20"/>
          <w:szCs w:val="20"/>
          <w:lang w:val="en-GB"/>
        </w:rPr>
      </w:pPr>
      <w:r w:rsidRPr="00E61CCC">
        <w:rPr>
          <w:rFonts w:ascii="Arial" w:hAnsi="Arial" w:cs="Arial"/>
          <w:sz w:val="20"/>
          <w:szCs w:val="20"/>
          <w:lang w:val="en-GB"/>
        </w:rPr>
        <w:br w:type="page"/>
      </w:r>
      <w:r w:rsidR="007D36D4" w:rsidRPr="00E61CCC">
        <w:rPr>
          <w:rFonts w:ascii="Arial" w:hAnsi="Arial" w:cs="Arial"/>
          <w:b/>
          <w:sz w:val="20"/>
          <w:szCs w:val="20"/>
          <w:lang w:val="en-GB"/>
        </w:rPr>
        <w:lastRenderedPageBreak/>
        <w:t>ABSTRACT</w:t>
      </w:r>
    </w:p>
    <w:p w14:paraId="4A08CBCC" w14:textId="13C0048A" w:rsidR="00DB0E80" w:rsidRPr="00177F1A" w:rsidRDefault="00BC33A6" w:rsidP="004344F3">
      <w:pPr>
        <w:spacing w:after="0" w:line="360" w:lineRule="auto"/>
        <w:jc w:val="both"/>
        <w:rPr>
          <w:rFonts w:ascii="Arial" w:hAnsi="Arial" w:cs="Arial"/>
          <w:sz w:val="20"/>
          <w:szCs w:val="20"/>
          <w:lang w:val="en-GB"/>
        </w:rPr>
      </w:pPr>
      <w:r w:rsidRPr="00AF3EEE">
        <w:rPr>
          <w:rFonts w:ascii="Arial" w:eastAsia="Nimbus Roman No9 L" w:hAnsi="Arial" w:cs="Arial"/>
          <w:sz w:val="20"/>
          <w:szCs w:val="20"/>
          <w:lang w:val="en-GB"/>
        </w:rPr>
        <w:t xml:space="preserve">The influence of </w:t>
      </w:r>
      <w:r w:rsidR="00D34319" w:rsidRPr="00AF3EEE">
        <w:rPr>
          <w:rFonts w:ascii="Arial" w:eastAsia="Nimbus Roman No9 L" w:hAnsi="Arial" w:cs="Arial"/>
          <w:bCs/>
          <w:iCs/>
          <w:sz w:val="20"/>
          <w:szCs w:val="20"/>
          <w:lang w:val="en-GB"/>
        </w:rPr>
        <w:t>octa-glycidyl</w:t>
      </w:r>
      <w:r w:rsidRPr="00AF3EEE">
        <w:rPr>
          <w:rFonts w:ascii="Arial" w:eastAsia="Nimbus Roman No9 L" w:hAnsi="Arial" w:cs="Arial"/>
          <w:bCs/>
          <w:iCs/>
          <w:sz w:val="20"/>
          <w:szCs w:val="20"/>
          <w:lang w:val="en-GB"/>
        </w:rPr>
        <w:t xml:space="preserve"> (OG)</w:t>
      </w:r>
      <w:r w:rsidR="00D34319" w:rsidRPr="00AF3EEE">
        <w:rPr>
          <w:rFonts w:ascii="Arial" w:eastAsia="Nimbus Roman No9 L" w:hAnsi="Arial" w:cs="Arial"/>
          <w:bCs/>
          <w:iCs/>
          <w:sz w:val="20"/>
          <w:szCs w:val="20"/>
          <w:lang w:val="en-GB"/>
        </w:rPr>
        <w:t xml:space="preserve"> </w:t>
      </w:r>
      <w:r w:rsidR="00F90E3A" w:rsidRPr="00AF3EEE">
        <w:rPr>
          <w:rFonts w:ascii="Arial" w:eastAsia="Nimbus Roman No9 L" w:hAnsi="Arial" w:cs="Arial"/>
          <w:bCs/>
          <w:iCs/>
          <w:sz w:val="20"/>
          <w:szCs w:val="20"/>
          <w:lang w:val="en-GB"/>
        </w:rPr>
        <w:t xml:space="preserve">cubic </w:t>
      </w:r>
      <w:proofErr w:type="spellStart"/>
      <w:r w:rsidR="00F90E3A" w:rsidRPr="00AF3EEE">
        <w:rPr>
          <w:rFonts w:ascii="Arial" w:hAnsi="Arial" w:cs="Arial"/>
          <w:sz w:val="20"/>
          <w:szCs w:val="20"/>
          <w:lang w:val="en-GB"/>
        </w:rPr>
        <w:t>silsesquioxane</w:t>
      </w:r>
      <w:proofErr w:type="spellEnd"/>
      <w:r w:rsidR="00F90E3A" w:rsidRPr="00AF3EEE">
        <w:rPr>
          <w:rFonts w:ascii="Arial" w:eastAsia="Nimbus Roman No9 L" w:hAnsi="Arial" w:cs="Arial"/>
          <w:bCs/>
          <w:iCs/>
          <w:sz w:val="20"/>
          <w:szCs w:val="20"/>
          <w:lang w:val="en-GB"/>
        </w:rPr>
        <w:t xml:space="preserve"> </w:t>
      </w:r>
      <w:r w:rsidRPr="00AF3EEE">
        <w:rPr>
          <w:rFonts w:ascii="Arial" w:eastAsia="Nimbus Roman No9 L" w:hAnsi="Arial" w:cs="Arial"/>
          <w:bCs/>
          <w:iCs/>
          <w:sz w:val="20"/>
          <w:szCs w:val="20"/>
          <w:lang w:val="en-GB"/>
        </w:rPr>
        <w:t>and</w:t>
      </w:r>
      <w:r w:rsidR="00D1562D" w:rsidRPr="00AF3EEE">
        <w:rPr>
          <w:rFonts w:ascii="Arial" w:eastAsia="Nimbus Roman No9 L" w:hAnsi="Arial" w:cs="Arial"/>
          <w:bCs/>
          <w:iCs/>
          <w:sz w:val="20"/>
          <w:szCs w:val="20"/>
          <w:lang w:val="en-GB"/>
        </w:rPr>
        <w:t xml:space="preserve"> </w:t>
      </w:r>
      <w:r w:rsidR="00DE554B">
        <w:rPr>
          <w:rFonts w:ascii="Arial" w:eastAsia="Nimbus Roman No9 L" w:hAnsi="Arial" w:cs="Arial"/>
          <w:bCs/>
          <w:iCs/>
          <w:sz w:val="20"/>
          <w:szCs w:val="20"/>
          <w:lang w:val="en-GB"/>
        </w:rPr>
        <w:t xml:space="preserve">reaction </w:t>
      </w:r>
      <w:r w:rsidR="00991F7D" w:rsidRPr="00AF3EEE">
        <w:rPr>
          <w:rFonts w:ascii="Arial" w:eastAsia="Nimbus Roman No9 L" w:hAnsi="Arial" w:cs="Arial"/>
          <w:bCs/>
          <w:iCs/>
          <w:sz w:val="20"/>
          <w:szCs w:val="20"/>
          <w:lang w:val="en-GB"/>
        </w:rPr>
        <w:t>stoichiometr</w:t>
      </w:r>
      <w:r w:rsidR="00DE554B">
        <w:rPr>
          <w:rFonts w:ascii="Arial" w:eastAsia="Nimbus Roman No9 L" w:hAnsi="Arial" w:cs="Arial"/>
          <w:bCs/>
          <w:iCs/>
          <w:sz w:val="20"/>
          <w:szCs w:val="20"/>
          <w:lang w:val="en-GB"/>
        </w:rPr>
        <w:t xml:space="preserve">y (stoichiometry </w:t>
      </w:r>
      <w:r w:rsidR="00991F7D" w:rsidRPr="00AF3EEE">
        <w:rPr>
          <w:rFonts w:ascii="Arial" w:eastAsia="Nimbus Roman No9 L" w:hAnsi="Arial" w:cs="Arial"/>
          <w:bCs/>
          <w:iCs/>
          <w:sz w:val="20"/>
          <w:szCs w:val="20"/>
          <w:lang w:val="en-GB"/>
        </w:rPr>
        <w:t>factor</w:t>
      </w:r>
      <w:r w:rsidR="00DE554B">
        <w:rPr>
          <w:rFonts w:ascii="Arial" w:eastAsia="Nimbus Roman No9 L" w:hAnsi="Arial" w:cs="Arial"/>
          <w:bCs/>
          <w:iCs/>
          <w:sz w:val="20"/>
          <w:szCs w:val="20"/>
          <w:lang w:val="en-GB"/>
        </w:rPr>
        <w:t>,</w:t>
      </w:r>
      <w:r w:rsidR="00991F7D" w:rsidRPr="00AF3EEE">
        <w:rPr>
          <w:rFonts w:ascii="Arial" w:eastAsia="Nimbus Roman No9 L" w:hAnsi="Arial" w:cs="Arial"/>
          <w:bCs/>
          <w:iCs/>
          <w:sz w:val="20"/>
          <w:szCs w:val="20"/>
          <w:lang w:val="en-GB"/>
        </w:rPr>
        <w:t xml:space="preserve"> </w:t>
      </w:r>
      <w:r w:rsidR="00991F7D" w:rsidRPr="00AF3EEE">
        <w:rPr>
          <w:rFonts w:ascii="Arial" w:eastAsia="Nimbus Roman No9 L" w:hAnsi="Arial" w:cs="Arial"/>
          <w:bCs/>
          <w:i/>
          <w:sz w:val="20"/>
          <w:szCs w:val="20"/>
          <w:lang w:val="en-GB"/>
        </w:rPr>
        <w:t>SF</w:t>
      </w:r>
      <w:r w:rsidR="00991F7D" w:rsidRPr="00AF3EEE">
        <w:rPr>
          <w:rFonts w:ascii="Arial" w:eastAsia="Nimbus Roman No9 L" w:hAnsi="Arial" w:cs="Arial"/>
          <w:bCs/>
          <w:iCs/>
          <w:sz w:val="20"/>
          <w:szCs w:val="20"/>
          <w:lang w:val="en-GB"/>
        </w:rPr>
        <w:t>)</w:t>
      </w:r>
      <w:r w:rsidRPr="00AF3EEE">
        <w:rPr>
          <w:rFonts w:ascii="Arial" w:eastAsia="Nimbus Roman No9 L" w:hAnsi="Arial" w:cs="Arial"/>
          <w:bCs/>
          <w:iCs/>
          <w:sz w:val="20"/>
          <w:szCs w:val="20"/>
          <w:lang w:val="en-GB"/>
        </w:rPr>
        <w:t xml:space="preserve"> on </w:t>
      </w:r>
      <w:r w:rsidR="00936710" w:rsidRPr="00AF3EEE">
        <w:rPr>
          <w:rFonts w:ascii="Arial" w:eastAsia="Nimbus Roman No9 L" w:hAnsi="Arial" w:cs="Arial"/>
          <w:bCs/>
          <w:iCs/>
          <w:sz w:val="20"/>
          <w:szCs w:val="20"/>
          <w:lang w:val="en-GB"/>
        </w:rPr>
        <w:t xml:space="preserve">the </w:t>
      </w:r>
      <w:r w:rsidRPr="00AF3EEE">
        <w:rPr>
          <w:rFonts w:ascii="Arial" w:eastAsia="Nimbus Roman No9 L" w:hAnsi="Arial" w:cs="Arial"/>
          <w:bCs/>
          <w:iCs/>
          <w:sz w:val="20"/>
          <w:szCs w:val="20"/>
          <w:lang w:val="en-GB"/>
        </w:rPr>
        <w:t>cur</w:t>
      </w:r>
      <w:r w:rsidR="0094396F" w:rsidRPr="00AF3EEE">
        <w:rPr>
          <w:rFonts w:ascii="Arial" w:eastAsia="Nimbus Roman No9 L" w:hAnsi="Arial" w:cs="Arial"/>
          <w:bCs/>
          <w:iCs/>
          <w:sz w:val="20"/>
          <w:szCs w:val="20"/>
          <w:lang w:val="en-GB"/>
        </w:rPr>
        <w:t>e</w:t>
      </w:r>
      <w:r w:rsidRPr="00AF3EEE">
        <w:rPr>
          <w:rFonts w:ascii="Arial" w:eastAsia="Nimbus Roman No9 L" w:hAnsi="Arial" w:cs="Arial"/>
          <w:bCs/>
          <w:iCs/>
          <w:sz w:val="20"/>
          <w:szCs w:val="20"/>
          <w:lang w:val="en-GB"/>
        </w:rPr>
        <w:t xml:space="preserve"> chemistry and molecular dynamics of an anhydride-cured epoxy resin </w:t>
      </w:r>
      <w:r w:rsidR="00936710" w:rsidRPr="00AF3EEE">
        <w:rPr>
          <w:rFonts w:ascii="Arial" w:eastAsia="Nimbus Roman No9 L" w:hAnsi="Arial" w:cs="Arial"/>
          <w:bCs/>
          <w:iCs/>
          <w:sz w:val="20"/>
          <w:szCs w:val="20"/>
          <w:lang w:val="en-GB"/>
        </w:rPr>
        <w:t>is reported.</w:t>
      </w:r>
      <w:r w:rsidRPr="00AF3EEE">
        <w:rPr>
          <w:rFonts w:ascii="Arial" w:eastAsia="Nimbus Roman No9 L" w:hAnsi="Arial" w:cs="Arial"/>
          <w:bCs/>
          <w:iCs/>
          <w:sz w:val="20"/>
          <w:szCs w:val="20"/>
          <w:lang w:val="en-GB"/>
        </w:rPr>
        <w:t xml:space="preserve"> Fourier transform infrared spectroscopy revealed </w:t>
      </w:r>
      <w:r w:rsidR="005A6829" w:rsidRPr="00AF3EEE">
        <w:rPr>
          <w:rFonts w:ascii="Arial" w:eastAsia="Nimbus Roman No9 L" w:hAnsi="Arial" w:cs="Arial"/>
          <w:bCs/>
          <w:iCs/>
          <w:sz w:val="20"/>
          <w:szCs w:val="20"/>
          <w:lang w:val="en-GB"/>
        </w:rPr>
        <w:t>that an excess of epoxide groups suppress</w:t>
      </w:r>
      <w:r w:rsidR="00D34319" w:rsidRPr="00AF3EEE">
        <w:rPr>
          <w:rFonts w:ascii="Arial" w:eastAsia="Nimbus Roman No9 L" w:hAnsi="Arial" w:cs="Arial"/>
          <w:bCs/>
          <w:iCs/>
          <w:sz w:val="20"/>
          <w:szCs w:val="20"/>
          <w:lang w:val="en-GB"/>
        </w:rPr>
        <w:t>es</w:t>
      </w:r>
      <w:r w:rsidR="005A6829" w:rsidRPr="00AF3EEE">
        <w:rPr>
          <w:rFonts w:ascii="Arial" w:eastAsia="Nimbus Roman No9 L" w:hAnsi="Arial" w:cs="Arial"/>
          <w:bCs/>
          <w:iCs/>
          <w:sz w:val="20"/>
          <w:szCs w:val="20"/>
          <w:lang w:val="en-GB"/>
        </w:rPr>
        <w:t xml:space="preserve"> esterification, as does the substitution of </w:t>
      </w:r>
      <w:r w:rsidR="00AF3EEE" w:rsidRPr="00AF3EEE">
        <w:rPr>
          <w:rFonts w:ascii="Arial" w:eastAsia="Nimbus Roman No9 L" w:hAnsi="Arial" w:cs="Arial"/>
          <w:bCs/>
          <w:iCs/>
          <w:sz w:val="20"/>
          <w:szCs w:val="20"/>
          <w:lang w:val="en-GB"/>
        </w:rPr>
        <w:t xml:space="preserve">the epoxy </w:t>
      </w:r>
      <w:r w:rsidR="00357547">
        <w:rPr>
          <w:rFonts w:ascii="Arial" w:eastAsia="Nimbus Roman No9 L" w:hAnsi="Arial" w:cs="Arial"/>
          <w:bCs/>
          <w:iCs/>
          <w:sz w:val="20"/>
          <w:szCs w:val="20"/>
          <w:lang w:val="en-GB"/>
        </w:rPr>
        <w:t>pre-polymer</w:t>
      </w:r>
      <w:r w:rsidR="00113422" w:rsidRPr="00AF3EEE">
        <w:rPr>
          <w:rFonts w:ascii="Arial" w:eastAsia="Nimbus Roman No9 L" w:hAnsi="Arial" w:cs="Arial"/>
          <w:bCs/>
          <w:iCs/>
          <w:sz w:val="20"/>
          <w:szCs w:val="20"/>
          <w:lang w:val="en-GB"/>
        </w:rPr>
        <w:t xml:space="preserve"> </w:t>
      </w:r>
      <w:r w:rsidR="005A6829" w:rsidRPr="00AF3EEE">
        <w:rPr>
          <w:rFonts w:ascii="Arial" w:eastAsia="Nimbus Roman No9 L" w:hAnsi="Arial" w:cs="Arial"/>
          <w:bCs/>
          <w:iCs/>
          <w:sz w:val="20"/>
          <w:szCs w:val="20"/>
          <w:lang w:val="en-GB"/>
        </w:rPr>
        <w:t xml:space="preserve">with OG. </w:t>
      </w:r>
      <w:r w:rsidR="00DE554B">
        <w:rPr>
          <w:rFonts w:ascii="Arial" w:eastAsia="Nimbus Roman No9 L" w:hAnsi="Arial" w:cs="Arial"/>
          <w:bCs/>
          <w:iCs/>
          <w:sz w:val="20"/>
          <w:szCs w:val="20"/>
          <w:lang w:val="en-GB"/>
        </w:rPr>
        <w:t xml:space="preserve">Suppressed </w:t>
      </w:r>
      <w:r w:rsidR="00156A40" w:rsidRPr="00AF3EEE">
        <w:rPr>
          <w:rFonts w:ascii="Arial" w:eastAsia="Nimbus Roman No9 L" w:hAnsi="Arial" w:cs="Arial"/>
          <w:sz w:val="20"/>
          <w:szCs w:val="20"/>
          <w:lang w:val="en-GB"/>
        </w:rPr>
        <w:t xml:space="preserve">glass transition temperature </w:t>
      </w:r>
      <w:r w:rsidR="00AD6990" w:rsidRPr="00AF3EEE">
        <w:rPr>
          <w:rFonts w:ascii="Arial" w:eastAsia="Nimbus Roman No9 L" w:hAnsi="Arial" w:cs="Arial"/>
          <w:sz w:val="20"/>
          <w:szCs w:val="20"/>
          <w:lang w:val="en-GB"/>
        </w:rPr>
        <w:t>(</w:t>
      </w:r>
      <w:proofErr w:type="spellStart"/>
      <w:r w:rsidR="00156A40" w:rsidRPr="00AF3EEE">
        <w:rPr>
          <w:rFonts w:ascii="Arial" w:eastAsia="Nimbus Roman No9 L" w:hAnsi="Arial" w:cs="Arial"/>
          <w:i/>
          <w:iCs/>
          <w:sz w:val="20"/>
          <w:szCs w:val="20"/>
          <w:lang w:val="en-GB"/>
        </w:rPr>
        <w:t>T</w:t>
      </w:r>
      <w:r w:rsidR="00156A40" w:rsidRPr="00AF3EEE">
        <w:rPr>
          <w:rFonts w:ascii="Arial" w:eastAsia="Nimbus Roman No9 L" w:hAnsi="Arial" w:cs="Arial"/>
          <w:i/>
          <w:iCs/>
          <w:sz w:val="20"/>
          <w:szCs w:val="20"/>
          <w:vertAlign w:val="subscript"/>
          <w:lang w:val="en-GB"/>
        </w:rPr>
        <w:t>g</w:t>
      </w:r>
      <w:proofErr w:type="spellEnd"/>
      <w:r w:rsidR="00AD6990" w:rsidRPr="00AF3EEE">
        <w:rPr>
          <w:rFonts w:ascii="Arial" w:eastAsia="Nimbus Roman No9 L" w:hAnsi="Arial" w:cs="Arial"/>
          <w:sz w:val="20"/>
          <w:szCs w:val="20"/>
          <w:lang w:val="en-GB"/>
        </w:rPr>
        <w:t>)</w:t>
      </w:r>
      <w:r w:rsidR="00DE554B">
        <w:rPr>
          <w:rFonts w:ascii="Arial" w:eastAsia="Nimbus Roman No9 L" w:hAnsi="Arial" w:cs="Arial"/>
          <w:sz w:val="20"/>
          <w:szCs w:val="20"/>
          <w:lang w:val="en-GB"/>
        </w:rPr>
        <w:t xml:space="preserve"> is reported </w:t>
      </w:r>
      <w:r w:rsidR="00156A40" w:rsidRPr="00AF3EEE">
        <w:rPr>
          <w:rFonts w:ascii="Arial" w:eastAsia="Nimbus Roman No9 L" w:hAnsi="Arial" w:cs="Arial"/>
          <w:sz w:val="20"/>
          <w:szCs w:val="20"/>
          <w:lang w:val="en-GB"/>
        </w:rPr>
        <w:t xml:space="preserve">for any given </w:t>
      </w:r>
      <w:r w:rsidR="00991F7D" w:rsidRPr="00AF3EEE">
        <w:rPr>
          <w:rFonts w:ascii="Arial" w:eastAsia="Nimbus Roman No9 L" w:hAnsi="Arial" w:cs="Arial"/>
          <w:i/>
          <w:iCs/>
          <w:sz w:val="20"/>
          <w:szCs w:val="20"/>
          <w:lang w:val="en-GB"/>
        </w:rPr>
        <w:t>SF</w:t>
      </w:r>
      <w:r w:rsidR="00991F7D" w:rsidRPr="00AF3EEE">
        <w:rPr>
          <w:rFonts w:ascii="Arial" w:eastAsia="Nimbus Roman No9 L" w:hAnsi="Arial" w:cs="Arial"/>
          <w:sz w:val="20"/>
          <w:szCs w:val="20"/>
          <w:lang w:val="en-GB"/>
        </w:rPr>
        <w:t xml:space="preserve"> </w:t>
      </w:r>
      <w:r w:rsidR="00AF3EEE" w:rsidRPr="00AF3EEE">
        <w:rPr>
          <w:rFonts w:ascii="Arial" w:eastAsia="Nimbus Roman No9 L" w:hAnsi="Arial" w:cs="Arial"/>
          <w:sz w:val="20"/>
          <w:szCs w:val="20"/>
          <w:lang w:val="en-GB"/>
        </w:rPr>
        <w:t>on</w:t>
      </w:r>
      <w:r w:rsidR="00991F7D" w:rsidRPr="00AF3EEE">
        <w:rPr>
          <w:rFonts w:ascii="Arial" w:eastAsia="Nimbus Roman No9 L" w:hAnsi="Arial" w:cs="Arial"/>
          <w:sz w:val="20"/>
          <w:szCs w:val="20"/>
          <w:lang w:val="en-GB"/>
        </w:rPr>
        <w:t xml:space="preserve"> addition of OG</w:t>
      </w:r>
      <w:r w:rsidR="00AF3EEE" w:rsidRPr="00AF3EEE">
        <w:rPr>
          <w:rFonts w:ascii="Arial" w:eastAsia="Nimbus Roman No9 L" w:hAnsi="Arial" w:cs="Arial"/>
          <w:sz w:val="20"/>
          <w:szCs w:val="20"/>
          <w:lang w:val="en-GB"/>
        </w:rPr>
        <w:t>; t</w:t>
      </w:r>
      <w:r w:rsidR="00DB0E80" w:rsidRPr="00AF3EEE">
        <w:rPr>
          <w:rFonts w:ascii="Arial" w:eastAsia="Nimbus Roman No9 L" w:hAnsi="Arial" w:cs="Arial"/>
          <w:sz w:val="20"/>
          <w:szCs w:val="20"/>
          <w:lang w:val="en-GB"/>
        </w:rPr>
        <w:t>he</w:t>
      </w:r>
      <w:r w:rsidR="006F4A77" w:rsidRPr="00AF3EEE">
        <w:rPr>
          <w:rFonts w:ascii="Arial" w:eastAsia="Nimbus Roman No9 L" w:hAnsi="Arial" w:cs="Arial"/>
          <w:sz w:val="20"/>
          <w:szCs w:val="20"/>
          <w:lang w:val="en-GB"/>
        </w:rPr>
        <w:t>se results are supported by the</w:t>
      </w:r>
      <w:r w:rsidR="00DB0E80" w:rsidRPr="00AF3EEE">
        <w:rPr>
          <w:rFonts w:ascii="Arial" w:eastAsia="Nimbus Roman No9 L" w:hAnsi="Arial" w:cs="Arial"/>
          <w:sz w:val="20"/>
          <w:szCs w:val="20"/>
          <w:lang w:val="en-GB"/>
        </w:rPr>
        <w:t xml:space="preserve"> dielectric α relaxation </w:t>
      </w:r>
      <w:r w:rsidR="006F4A77" w:rsidRPr="00AF3EEE">
        <w:rPr>
          <w:rFonts w:ascii="Arial" w:eastAsia="Nimbus Roman No9 L" w:hAnsi="Arial" w:cs="Arial"/>
          <w:sz w:val="20"/>
          <w:szCs w:val="20"/>
          <w:lang w:val="en-GB"/>
        </w:rPr>
        <w:t>behaviour</w:t>
      </w:r>
      <w:r w:rsidR="00DB0E80" w:rsidRPr="00AF3EEE">
        <w:rPr>
          <w:rFonts w:ascii="Arial" w:hAnsi="Arial" w:cs="Arial"/>
          <w:sz w:val="20"/>
          <w:szCs w:val="20"/>
          <w:lang w:val="en-GB"/>
        </w:rPr>
        <w:t xml:space="preserve">. </w:t>
      </w:r>
      <w:r w:rsidR="00D1562D" w:rsidRPr="00AF3EEE">
        <w:rPr>
          <w:rFonts w:ascii="Arial" w:hAnsi="Arial" w:cs="Arial"/>
          <w:sz w:val="20"/>
          <w:szCs w:val="20"/>
          <w:lang w:val="en-GB"/>
        </w:rPr>
        <w:t>S</w:t>
      </w:r>
      <w:r w:rsidR="00DF5574" w:rsidRPr="00AF3EEE">
        <w:rPr>
          <w:rFonts w:ascii="Arial" w:hAnsi="Arial" w:cs="Arial"/>
          <w:sz w:val="20"/>
          <w:szCs w:val="20"/>
          <w:lang w:val="en-GB"/>
        </w:rPr>
        <w:t xml:space="preserve">ystem-to-system network variations </w:t>
      </w:r>
      <w:r w:rsidR="00AF3EEE" w:rsidRPr="00AF3EEE">
        <w:rPr>
          <w:rFonts w:ascii="Arial" w:hAnsi="Arial" w:cs="Arial"/>
          <w:sz w:val="20"/>
          <w:szCs w:val="20"/>
          <w:lang w:val="en-GB"/>
        </w:rPr>
        <w:t xml:space="preserve">arising from changes in the degree of esterification and etherification </w:t>
      </w:r>
      <w:r w:rsidR="00DF5574" w:rsidRPr="00AF3EEE">
        <w:rPr>
          <w:rFonts w:ascii="Arial" w:hAnsi="Arial" w:cs="Arial"/>
          <w:sz w:val="20"/>
          <w:szCs w:val="20"/>
          <w:lang w:val="en-GB"/>
        </w:rPr>
        <w:t xml:space="preserve">are not sufficient to </w:t>
      </w:r>
      <w:r w:rsidR="00D1562D" w:rsidRPr="00AF3EEE">
        <w:rPr>
          <w:rFonts w:ascii="Arial" w:eastAsia="Nimbus Roman No9 L" w:hAnsi="Arial" w:cs="Arial"/>
          <w:sz w:val="20"/>
          <w:szCs w:val="20"/>
          <w:lang w:val="en-GB"/>
        </w:rPr>
        <w:t>form</w:t>
      </w:r>
      <w:r w:rsidR="00DF5574" w:rsidRPr="00AF3EEE">
        <w:rPr>
          <w:rFonts w:ascii="Arial" w:eastAsia="Nimbus Roman No9 L" w:hAnsi="Arial" w:cs="Arial"/>
          <w:sz w:val="20"/>
          <w:szCs w:val="20"/>
          <w:lang w:val="en-GB"/>
        </w:rPr>
        <w:t xml:space="preserve"> discrete dielectric </w:t>
      </w:r>
      <w:r w:rsidR="00DF5574" w:rsidRPr="00AF3EEE">
        <w:rPr>
          <w:rFonts w:ascii="Arial" w:eastAsia="Nimbus Roman No9 L" w:hAnsi="Arial" w:cs="Arial"/>
          <w:sz w:val="20"/>
          <w:szCs w:val="20"/>
          <w:lang w:val="el-GR"/>
        </w:rPr>
        <w:t>β</w:t>
      </w:r>
      <w:r w:rsidR="00DF5574" w:rsidRPr="00AF3EEE">
        <w:rPr>
          <w:rFonts w:ascii="Arial" w:eastAsia="Nimbus Roman No9 L" w:hAnsi="Arial" w:cs="Arial"/>
          <w:sz w:val="20"/>
          <w:szCs w:val="20"/>
          <w:lang w:val="en-GB"/>
        </w:rPr>
        <w:t xml:space="preserve"> processes.</w:t>
      </w:r>
      <w:r w:rsidR="00400441" w:rsidRPr="00AF3EEE">
        <w:rPr>
          <w:rFonts w:ascii="Arial" w:eastAsia="Nimbus Roman No9 L" w:hAnsi="Arial" w:cs="Arial"/>
          <w:sz w:val="20"/>
          <w:szCs w:val="20"/>
          <w:lang w:val="en-GB"/>
        </w:rPr>
        <w:t xml:space="preserve"> </w:t>
      </w:r>
      <w:r w:rsidR="00DB0E80" w:rsidRPr="00AF3EEE">
        <w:rPr>
          <w:rFonts w:ascii="Arial" w:eastAsia="Nimbus Roman No9 L" w:hAnsi="Arial" w:cs="Arial"/>
          <w:sz w:val="20"/>
          <w:szCs w:val="20"/>
          <w:lang w:val="en-GB"/>
        </w:rPr>
        <w:t>Finally, we propose a</w:t>
      </w:r>
      <w:r w:rsidR="00745CC2" w:rsidRPr="00AF3EEE">
        <w:rPr>
          <w:rFonts w:ascii="Arial" w:eastAsia="Nimbus Roman No9 L" w:hAnsi="Arial" w:cs="Arial"/>
          <w:sz w:val="20"/>
          <w:szCs w:val="20"/>
          <w:lang w:val="en-GB"/>
        </w:rPr>
        <w:t>n</w:t>
      </w:r>
      <w:r w:rsidR="00DB0E80" w:rsidRPr="00AF3EEE">
        <w:rPr>
          <w:rFonts w:ascii="Arial" w:eastAsia="Nimbus Roman No9 L" w:hAnsi="Arial" w:cs="Arial"/>
          <w:sz w:val="20"/>
          <w:szCs w:val="20"/>
          <w:lang w:val="en-GB"/>
        </w:rPr>
        <w:t xml:space="preserve"> interpretation for the</w:t>
      </w:r>
      <w:r w:rsidR="00006ADA" w:rsidRPr="00AF3EEE">
        <w:rPr>
          <w:rFonts w:ascii="Arial" w:eastAsia="Nimbus Roman No9 L" w:hAnsi="Arial" w:cs="Arial"/>
          <w:sz w:val="20"/>
          <w:szCs w:val="20"/>
          <w:lang w:val="en-GB"/>
        </w:rPr>
        <w:t xml:space="preserve"> </w:t>
      </w:r>
      <w:r w:rsidR="00006ADA" w:rsidRPr="00AF3EEE">
        <w:rPr>
          <w:rFonts w:ascii="Arial" w:hAnsi="Arial" w:cs="Arial"/>
          <w:sz w:val="20"/>
          <w:szCs w:val="20"/>
          <w:lang w:val="en-GB"/>
        </w:rPr>
        <w:t>γ</w:t>
      </w:r>
      <w:r w:rsidR="00DB0E80" w:rsidRPr="00AF3EEE">
        <w:rPr>
          <w:rFonts w:ascii="Arial" w:eastAsia="Nimbus Roman No9 L" w:hAnsi="Arial" w:cs="Arial"/>
          <w:sz w:val="20"/>
          <w:szCs w:val="20"/>
          <w:lang w:val="en-GB"/>
        </w:rPr>
        <w:t xml:space="preserve"> dielectric relaxation</w:t>
      </w:r>
      <w:r w:rsidR="00A151B8" w:rsidRPr="00AF3EEE">
        <w:rPr>
          <w:rFonts w:ascii="Arial" w:eastAsia="Nimbus Roman No9 L" w:hAnsi="Arial" w:cs="Arial"/>
          <w:sz w:val="20"/>
          <w:szCs w:val="20"/>
          <w:lang w:val="en-GB"/>
        </w:rPr>
        <w:t xml:space="preserve"> involving </w:t>
      </w:r>
      <w:r w:rsidR="00745CC2" w:rsidRPr="00AF3EEE">
        <w:rPr>
          <w:rFonts w:ascii="Arial" w:eastAsia="Nimbus Roman No9 L" w:hAnsi="Arial" w:cs="Arial"/>
          <w:sz w:val="20"/>
          <w:szCs w:val="20"/>
          <w:lang w:val="en-GB"/>
        </w:rPr>
        <w:t>both</w:t>
      </w:r>
      <w:r w:rsidR="00A151B8" w:rsidRPr="00AF3EEE">
        <w:rPr>
          <w:rFonts w:ascii="Arial" w:eastAsia="Nimbus Roman No9 L" w:hAnsi="Arial" w:cs="Arial"/>
          <w:sz w:val="20"/>
          <w:szCs w:val="20"/>
          <w:lang w:val="en-GB"/>
        </w:rPr>
        <w:t xml:space="preserve"> </w:t>
      </w:r>
      <w:r w:rsidR="006035D6" w:rsidRPr="00AF3EEE">
        <w:rPr>
          <w:rFonts w:ascii="Arial" w:eastAsia="Nimbus Roman No9 L" w:hAnsi="Arial" w:cs="Arial"/>
          <w:sz w:val="20"/>
          <w:szCs w:val="20"/>
          <w:lang w:val="en-GB"/>
        </w:rPr>
        <w:t>competing origins</w:t>
      </w:r>
      <w:r w:rsidR="00745CC2" w:rsidRPr="00AF3EEE">
        <w:rPr>
          <w:rFonts w:ascii="Arial" w:eastAsia="Nimbus Roman No9 L" w:hAnsi="Arial" w:cs="Arial"/>
          <w:sz w:val="20"/>
          <w:szCs w:val="20"/>
          <w:lang w:val="en-GB"/>
        </w:rPr>
        <w:t xml:space="preserve"> reported in the literature</w:t>
      </w:r>
      <w:r w:rsidR="00A151B8" w:rsidRPr="00AF3EEE">
        <w:rPr>
          <w:rFonts w:ascii="Arial" w:eastAsia="Nimbus Roman No9 L" w:hAnsi="Arial" w:cs="Arial"/>
          <w:sz w:val="20"/>
          <w:szCs w:val="20"/>
          <w:lang w:val="en-GB"/>
        </w:rPr>
        <w:t xml:space="preserve">, namely </w:t>
      </w:r>
      <w:r w:rsidR="00A151B8" w:rsidRPr="00AF3EEE">
        <w:rPr>
          <w:rFonts w:ascii="Arial" w:eastAsia="Nimbus Roman No9 L" w:hAnsi="Arial" w:cs="Arial"/>
          <w:i/>
          <w:iCs/>
          <w:sz w:val="20"/>
          <w:szCs w:val="20"/>
          <w:lang w:val="el-GR"/>
        </w:rPr>
        <w:t>γ</w:t>
      </w:r>
      <w:r w:rsidR="00A151B8" w:rsidRPr="00AF3EEE">
        <w:rPr>
          <w:rFonts w:ascii="Arial" w:eastAsia="Nimbus Roman No9 L" w:hAnsi="Arial" w:cs="Arial"/>
          <w:i/>
          <w:iCs/>
          <w:sz w:val="20"/>
          <w:szCs w:val="20"/>
          <w:vertAlign w:val="subscript"/>
          <w:lang w:val="en-GB"/>
        </w:rPr>
        <w:t>1</w:t>
      </w:r>
      <w:r w:rsidR="00A151B8" w:rsidRPr="00AF3EEE">
        <w:rPr>
          <w:rFonts w:ascii="Arial" w:eastAsia="Nimbus Roman No9 L" w:hAnsi="Arial" w:cs="Arial"/>
          <w:sz w:val="20"/>
          <w:szCs w:val="20"/>
          <w:lang w:val="en-GB"/>
        </w:rPr>
        <w:t xml:space="preserve"> </w:t>
      </w:r>
      <w:r w:rsidR="003472B4" w:rsidRPr="00AF3EEE">
        <w:rPr>
          <w:rFonts w:ascii="Arial" w:eastAsia="Nimbus Roman No9 L" w:hAnsi="Arial" w:cs="Arial"/>
          <w:sz w:val="20"/>
          <w:szCs w:val="20"/>
          <w:lang w:val="en-GB"/>
        </w:rPr>
        <w:t>(</w:t>
      </w:r>
      <w:r w:rsidR="003472B4" w:rsidRPr="00AF3EEE">
        <w:rPr>
          <w:rFonts w:ascii="Arial" w:hAnsi="Arial" w:cs="Arial"/>
          <w:sz w:val="20"/>
          <w:szCs w:val="20"/>
          <w:lang w:val="en-GB"/>
        </w:rPr>
        <w:t>local motions of main-chain segments)</w:t>
      </w:r>
      <w:r w:rsidR="003472B4" w:rsidRPr="00AF3EEE">
        <w:rPr>
          <w:rFonts w:ascii="Arial" w:eastAsia="Nimbus Roman No9 L" w:hAnsi="Arial" w:cs="Arial"/>
          <w:sz w:val="20"/>
          <w:szCs w:val="20"/>
          <w:lang w:val="en-GB"/>
        </w:rPr>
        <w:t xml:space="preserve"> </w:t>
      </w:r>
      <w:r w:rsidR="00A151B8" w:rsidRPr="00AF3EEE">
        <w:rPr>
          <w:rFonts w:ascii="Arial" w:eastAsia="Nimbus Roman No9 L" w:hAnsi="Arial" w:cs="Arial"/>
          <w:sz w:val="20"/>
          <w:szCs w:val="20"/>
          <w:lang w:val="en-GB"/>
        </w:rPr>
        <w:t xml:space="preserve">and </w:t>
      </w:r>
      <w:r w:rsidR="00A151B8" w:rsidRPr="00AF3EEE">
        <w:rPr>
          <w:rFonts w:ascii="Arial" w:eastAsia="Nimbus Roman No9 L" w:hAnsi="Arial" w:cs="Arial"/>
          <w:i/>
          <w:iCs/>
          <w:sz w:val="20"/>
          <w:szCs w:val="20"/>
          <w:lang w:val="el-GR"/>
        </w:rPr>
        <w:t>γ</w:t>
      </w:r>
      <w:r w:rsidR="00A151B8" w:rsidRPr="00AF3EEE">
        <w:rPr>
          <w:rFonts w:ascii="Arial" w:eastAsia="Nimbus Roman No9 L" w:hAnsi="Arial" w:cs="Arial"/>
          <w:i/>
          <w:iCs/>
          <w:sz w:val="20"/>
          <w:szCs w:val="20"/>
          <w:vertAlign w:val="subscript"/>
          <w:lang w:val="en-GB"/>
        </w:rPr>
        <w:t>2</w:t>
      </w:r>
      <w:r w:rsidR="003472B4" w:rsidRPr="00AF3EEE">
        <w:rPr>
          <w:rFonts w:ascii="Arial" w:eastAsia="Nimbus Roman No9 L" w:hAnsi="Arial" w:cs="Arial"/>
          <w:sz w:val="20"/>
          <w:szCs w:val="20"/>
          <w:lang w:val="en-GB"/>
        </w:rPr>
        <w:t xml:space="preserve"> (</w:t>
      </w:r>
      <w:r w:rsidR="003472B4" w:rsidRPr="00AF3EEE">
        <w:rPr>
          <w:rFonts w:ascii="Arial" w:hAnsi="Arial" w:cs="Arial"/>
          <w:sz w:val="20"/>
          <w:szCs w:val="20"/>
          <w:lang w:val="en-GB"/>
        </w:rPr>
        <w:t>unreacted moieties)</w:t>
      </w:r>
      <w:r w:rsidR="00DB0E80" w:rsidRPr="00AF3EEE">
        <w:rPr>
          <w:rFonts w:ascii="Arial" w:eastAsia="Nimbus Roman No9 L" w:hAnsi="Arial" w:cs="Arial"/>
          <w:sz w:val="20"/>
          <w:szCs w:val="20"/>
          <w:lang w:val="en-GB"/>
        </w:rPr>
        <w:t xml:space="preserve">. </w:t>
      </w:r>
      <w:r w:rsidR="00A151B8" w:rsidRPr="00AF3EEE">
        <w:rPr>
          <w:rFonts w:ascii="Arial" w:hAnsi="Arial" w:cs="Arial"/>
          <w:sz w:val="20"/>
          <w:szCs w:val="20"/>
          <w:lang w:val="en-GB"/>
        </w:rPr>
        <w:t>T</w:t>
      </w:r>
      <w:r w:rsidR="00726D73" w:rsidRPr="00AF3EEE">
        <w:rPr>
          <w:rFonts w:ascii="Arial" w:hAnsi="Arial" w:cs="Arial"/>
          <w:sz w:val="20"/>
          <w:szCs w:val="20"/>
          <w:lang w:val="en-GB"/>
        </w:rPr>
        <w:t xml:space="preserve">hese attributions explain the </w:t>
      </w:r>
      <w:r w:rsidR="00A151B8" w:rsidRPr="00AF3EEE">
        <w:rPr>
          <w:rFonts w:ascii="Arial" w:hAnsi="Arial" w:cs="Arial"/>
          <w:sz w:val="20"/>
          <w:szCs w:val="20"/>
          <w:lang w:val="en-GB"/>
        </w:rPr>
        <w:t>observed</w:t>
      </w:r>
      <w:r w:rsidR="00726D73" w:rsidRPr="00AF3EEE">
        <w:rPr>
          <w:rFonts w:ascii="Arial" w:hAnsi="Arial" w:cs="Arial"/>
          <w:sz w:val="20"/>
          <w:szCs w:val="20"/>
          <w:lang w:val="en-GB"/>
        </w:rPr>
        <w:t xml:space="preserve"> </w:t>
      </w:r>
      <w:r w:rsidR="00A151B8" w:rsidRPr="00AF3EEE">
        <w:rPr>
          <w:rFonts w:ascii="Arial" w:hAnsi="Arial" w:cs="Arial"/>
          <w:sz w:val="20"/>
          <w:szCs w:val="20"/>
          <w:lang w:val="en-GB"/>
        </w:rPr>
        <w:t xml:space="preserve">dielectric </w:t>
      </w:r>
      <w:r w:rsidR="00726D73" w:rsidRPr="00AF3EEE">
        <w:rPr>
          <w:rFonts w:ascii="Arial" w:hAnsi="Arial" w:cs="Arial"/>
          <w:sz w:val="20"/>
          <w:szCs w:val="20"/>
          <w:lang w:val="en-GB"/>
        </w:rPr>
        <w:t>features and relate these to the chemical composition of each system.</w:t>
      </w:r>
      <w:r w:rsidR="00726D73">
        <w:rPr>
          <w:rFonts w:ascii="Arial" w:hAnsi="Arial" w:cs="Arial"/>
          <w:sz w:val="20"/>
          <w:szCs w:val="20"/>
          <w:lang w:val="en-GB"/>
        </w:rPr>
        <w:t xml:space="preserve"> </w:t>
      </w:r>
    </w:p>
    <w:p w14:paraId="769AD61D" w14:textId="4FD6102F" w:rsidR="00936710" w:rsidRDefault="00936710" w:rsidP="004344F3">
      <w:pPr>
        <w:spacing w:after="0" w:line="360" w:lineRule="auto"/>
        <w:jc w:val="both"/>
        <w:rPr>
          <w:rFonts w:ascii="Arial" w:eastAsia="Nimbus Roman No9 L" w:hAnsi="Arial" w:cs="Arial"/>
          <w:sz w:val="20"/>
          <w:szCs w:val="20"/>
          <w:lang w:val="en-GB"/>
        </w:rPr>
      </w:pPr>
    </w:p>
    <w:p w14:paraId="440D45BC" w14:textId="7C320492" w:rsidR="004344F3" w:rsidRPr="00E61CCC" w:rsidRDefault="004B45A8" w:rsidP="004344F3">
      <w:pPr>
        <w:spacing w:after="0" w:line="360" w:lineRule="auto"/>
        <w:jc w:val="both"/>
        <w:rPr>
          <w:rFonts w:ascii="Arial" w:eastAsia="Nimbus Roman No9 L" w:hAnsi="Arial" w:cs="Arial"/>
          <w:sz w:val="20"/>
          <w:szCs w:val="20"/>
          <w:lang w:val="en-GB"/>
        </w:rPr>
      </w:pPr>
      <w:r w:rsidRPr="00E61CCC">
        <w:rPr>
          <w:rFonts w:ascii="Arial" w:eastAsia="Nimbus Roman No9 L" w:hAnsi="Arial" w:cs="Arial"/>
          <w:b/>
          <w:sz w:val="20"/>
          <w:szCs w:val="20"/>
          <w:lang w:val="en-GB"/>
        </w:rPr>
        <w:t>KEYWORDS</w:t>
      </w:r>
      <w:r w:rsidR="004344F3" w:rsidRPr="00E61CCC">
        <w:rPr>
          <w:rFonts w:ascii="Arial" w:eastAsia="Nimbus Roman No9 L" w:hAnsi="Arial" w:cs="Arial"/>
          <w:b/>
          <w:sz w:val="20"/>
          <w:szCs w:val="20"/>
          <w:lang w:val="en-GB"/>
        </w:rPr>
        <w:t>:</w:t>
      </w:r>
      <w:r w:rsidR="004344F3" w:rsidRPr="00130C35">
        <w:rPr>
          <w:rFonts w:ascii="Arial" w:eastAsia="Nimbus Roman No9 L" w:hAnsi="Arial" w:cs="Arial"/>
          <w:bCs/>
          <w:sz w:val="20"/>
          <w:szCs w:val="20"/>
          <w:lang w:val="en-GB"/>
        </w:rPr>
        <w:t xml:space="preserve"> </w:t>
      </w:r>
      <w:r w:rsidR="00130C35" w:rsidRPr="00130C35">
        <w:rPr>
          <w:rFonts w:ascii="Arial" w:eastAsia="Nimbus Roman No9 L" w:hAnsi="Arial" w:cs="Arial"/>
          <w:bCs/>
          <w:sz w:val="20"/>
          <w:szCs w:val="20"/>
          <w:lang w:val="en-GB"/>
        </w:rPr>
        <w:t xml:space="preserve">OG </w:t>
      </w:r>
      <w:r w:rsidR="001A329F" w:rsidRPr="00E61CCC">
        <w:rPr>
          <w:rFonts w:ascii="Arial" w:eastAsia="Nimbus Roman No9 L" w:hAnsi="Arial" w:cs="Arial"/>
          <w:sz w:val="20"/>
          <w:szCs w:val="20"/>
          <w:lang w:val="en-GB"/>
        </w:rPr>
        <w:t>POSS</w:t>
      </w:r>
      <w:r w:rsidR="004344F3" w:rsidRPr="00E61CCC">
        <w:rPr>
          <w:rFonts w:ascii="Arial" w:eastAsia="Nimbus Roman No9 L" w:hAnsi="Arial" w:cs="Arial"/>
          <w:sz w:val="20"/>
          <w:szCs w:val="20"/>
          <w:lang w:val="en-GB"/>
        </w:rPr>
        <w:t xml:space="preserve">; </w:t>
      </w:r>
      <w:r w:rsidR="00341B5C" w:rsidRPr="00E61CCC">
        <w:rPr>
          <w:rFonts w:ascii="Arial" w:eastAsia="Nimbus Roman No9 L" w:hAnsi="Arial" w:cs="Arial"/>
          <w:sz w:val="20"/>
          <w:szCs w:val="20"/>
          <w:lang w:val="en-GB"/>
        </w:rPr>
        <w:t xml:space="preserve">Epoxy </w:t>
      </w:r>
      <w:r w:rsidR="001A329F" w:rsidRPr="00E61CCC">
        <w:rPr>
          <w:rFonts w:ascii="Arial" w:eastAsia="Nimbus Roman No9 L" w:hAnsi="Arial" w:cs="Arial"/>
          <w:sz w:val="20"/>
          <w:szCs w:val="20"/>
          <w:lang w:val="en-GB"/>
        </w:rPr>
        <w:t>Stoichiometry</w:t>
      </w:r>
      <w:r w:rsidR="004344F3" w:rsidRPr="00E61CCC">
        <w:rPr>
          <w:rFonts w:ascii="Arial" w:eastAsia="Nimbus Roman No9 L" w:hAnsi="Arial" w:cs="Arial"/>
          <w:sz w:val="20"/>
          <w:szCs w:val="20"/>
          <w:lang w:val="en-GB"/>
        </w:rPr>
        <w:t xml:space="preserve">; </w:t>
      </w:r>
      <w:r w:rsidR="00341B5C" w:rsidRPr="00E61CCC">
        <w:rPr>
          <w:rFonts w:ascii="Arial" w:eastAsia="Nimbus Roman No9 L" w:hAnsi="Arial" w:cs="Arial"/>
          <w:sz w:val="20"/>
          <w:szCs w:val="20"/>
          <w:lang w:val="en-GB"/>
        </w:rPr>
        <w:t xml:space="preserve">Anhydride; </w:t>
      </w:r>
      <w:r w:rsidR="00EB4BA7" w:rsidRPr="00E61CCC">
        <w:rPr>
          <w:rFonts w:ascii="Arial" w:eastAsia="Nimbus Roman No9 L" w:hAnsi="Arial" w:cs="Arial"/>
          <w:sz w:val="20"/>
          <w:szCs w:val="20"/>
          <w:lang w:val="en-GB"/>
        </w:rPr>
        <w:t>Molecular Dynamics</w:t>
      </w:r>
    </w:p>
    <w:p w14:paraId="78E8BC5A" w14:textId="77777777" w:rsidR="00936710" w:rsidRPr="00E61CCC" w:rsidRDefault="00936710" w:rsidP="004344F3">
      <w:pPr>
        <w:rPr>
          <w:rFonts w:ascii="Arial" w:eastAsia="Nimbus Roman No9 L" w:hAnsi="Arial" w:cs="Arial"/>
          <w:b/>
          <w:sz w:val="20"/>
          <w:szCs w:val="20"/>
          <w:lang w:val="en-GB"/>
        </w:rPr>
      </w:pPr>
    </w:p>
    <w:p w14:paraId="46DD1881" w14:textId="6FBD77B4" w:rsidR="004344F3" w:rsidRPr="00E61CCC" w:rsidRDefault="007D36D4" w:rsidP="007D36D4">
      <w:pPr>
        <w:spacing w:after="0" w:line="360" w:lineRule="auto"/>
        <w:rPr>
          <w:rFonts w:ascii="Arial" w:hAnsi="Arial" w:cs="Arial"/>
          <w:b/>
          <w:sz w:val="20"/>
          <w:szCs w:val="20"/>
          <w:lang w:val="en-GB"/>
        </w:rPr>
      </w:pPr>
      <w:r w:rsidRPr="00E61CCC">
        <w:rPr>
          <w:rFonts w:ascii="Arial" w:hAnsi="Arial" w:cs="Arial"/>
          <w:b/>
          <w:sz w:val="20"/>
          <w:szCs w:val="20"/>
          <w:lang w:val="en-GB"/>
        </w:rPr>
        <w:t>INTRODUCTION</w:t>
      </w:r>
    </w:p>
    <w:p w14:paraId="76D247C9" w14:textId="1665D88D" w:rsidR="00270B8F" w:rsidRPr="00E61CCC" w:rsidRDefault="00457B49" w:rsidP="00350A3D">
      <w:pPr>
        <w:spacing w:after="0" w:line="360" w:lineRule="auto"/>
        <w:jc w:val="both"/>
        <w:rPr>
          <w:rFonts w:ascii="Arial" w:hAnsi="Arial" w:cs="Arial"/>
          <w:sz w:val="20"/>
          <w:szCs w:val="20"/>
          <w:lang w:val="en-GB"/>
        </w:rPr>
      </w:pPr>
      <w:r w:rsidRPr="00E61CCC">
        <w:rPr>
          <w:rFonts w:ascii="Arial" w:hAnsi="Arial" w:cs="Arial"/>
          <w:sz w:val="20"/>
          <w:szCs w:val="20"/>
          <w:lang w:val="en-GB"/>
        </w:rPr>
        <w:t xml:space="preserve">The </w:t>
      </w:r>
      <w:proofErr w:type="spellStart"/>
      <w:r w:rsidRPr="00E61CCC">
        <w:rPr>
          <w:rFonts w:ascii="Arial" w:hAnsi="Arial" w:cs="Arial"/>
          <w:sz w:val="20"/>
          <w:szCs w:val="20"/>
          <w:lang w:val="en-GB"/>
        </w:rPr>
        <w:t>silsesquioxanes</w:t>
      </w:r>
      <w:proofErr w:type="spellEnd"/>
      <w:r w:rsidRPr="00E61CCC">
        <w:rPr>
          <w:rFonts w:ascii="Arial" w:hAnsi="Arial" w:cs="Arial"/>
          <w:sz w:val="20"/>
          <w:szCs w:val="20"/>
          <w:lang w:val="en-GB"/>
        </w:rPr>
        <w:t xml:space="preserve"> </w:t>
      </w:r>
      <w:r w:rsidR="00D57E07" w:rsidRPr="00E61CCC">
        <w:rPr>
          <w:rFonts w:ascii="Arial" w:hAnsi="Arial" w:cs="Arial"/>
          <w:sz w:val="20"/>
          <w:szCs w:val="20"/>
          <w:lang w:val="en-GB"/>
        </w:rPr>
        <w:t xml:space="preserve">are </w:t>
      </w:r>
      <w:proofErr w:type="spellStart"/>
      <w:r w:rsidR="00D57E07" w:rsidRPr="00E61CCC">
        <w:rPr>
          <w:rFonts w:ascii="Arial" w:hAnsi="Arial" w:cs="Arial"/>
          <w:sz w:val="20"/>
          <w:szCs w:val="20"/>
          <w:lang w:val="en-GB"/>
        </w:rPr>
        <w:t>organosiliceous</w:t>
      </w:r>
      <w:proofErr w:type="spellEnd"/>
      <w:r w:rsidR="00D57E07" w:rsidRPr="00E61CCC">
        <w:rPr>
          <w:rFonts w:ascii="Arial" w:hAnsi="Arial" w:cs="Arial"/>
          <w:sz w:val="20"/>
          <w:szCs w:val="20"/>
          <w:lang w:val="en-GB"/>
        </w:rPr>
        <w:t xml:space="preserve"> three-dimensional moieties </w:t>
      </w:r>
      <w:r w:rsidRPr="00E61CCC">
        <w:rPr>
          <w:rFonts w:ascii="Arial" w:hAnsi="Arial" w:cs="Arial"/>
          <w:sz w:val="20"/>
          <w:szCs w:val="20"/>
          <w:lang w:val="en-GB"/>
        </w:rPr>
        <w:t>discovered during the 1940’s</w:t>
      </w:r>
      <w:r w:rsidR="006E2322">
        <w:rPr>
          <w:rFonts w:ascii="Arial" w:hAnsi="Arial" w:cs="Arial"/>
          <w:sz w:val="20"/>
          <w:szCs w:val="20"/>
          <w:lang w:val="en-GB"/>
        </w:rPr>
        <w:t xml:space="preserve"> </w:t>
      </w:r>
      <w:r w:rsidRPr="00E61CCC">
        <w:rPr>
          <w:rFonts w:ascii="Arial" w:hAnsi="Arial" w:cs="Arial"/>
          <w:sz w:val="20"/>
          <w:szCs w:val="20"/>
          <w:lang w:val="en-GB"/>
        </w:rPr>
        <w:fldChar w:fldCharType="begin" w:fldLock="1"/>
      </w:r>
      <w:r w:rsidR="00176E5B">
        <w:rPr>
          <w:rFonts w:ascii="Arial" w:hAnsi="Arial" w:cs="Arial"/>
          <w:sz w:val="20"/>
          <w:szCs w:val="20"/>
          <w:lang w:val="en-GB"/>
        </w:rPr>
        <w:instrText>ADDIN CSL_CITATION {"citationItems":[{"id":"ITEM-1","itemData":{"abstract":"Oxidation.-The carbinol (0.7 g.) was oxidized with chromic acid (0.66 g.) as described above. The yellow product crystallized spontaneously on cooling; from acetic acid orange prisms, m. p. 194° (III, R = CH3). Anal. Caled, for C26H20O2: C, 85.7; H, 5.5. Found: C, 86.0; H, 5.8. Ethylenization.-The carbinol (1.5 g.) was refluxed for seventy-five hours with a mixture of acetic acid (155 cc.) and 48% hydrobromic acid (15 cc.). The ethylene (II, R = CH3) formed brown, square plates, m. p. 236-237° (from xylene). Anal. Caled, for CszHse: C, 94.5; H, 5.5. Found: C, 94.9; H, 5.2. Summary 1. Diarylcarbinols with two ortho substituents in one aryl group such as (9'-phenanthryl)-(2-ethoxy-naphthyl-1)-carbinol or (9'-phenan-thryl)-(2-methyl-naphthyl-1)-carbinol are converted quantitatively into ethylenes by strong mineral acids. 2. The mechanism of the formation of tetra-arylethylenes is represented as involving elec-trophilic substitution, by a diarylcarbonium ion, of the-hydrogen of the diarylcarbinol or its ether. 3. Oxidation in acetic acid solution of diaryl-carbinols with at least three of the four ortho positions substituted, yields hydrated ketones or their acetylation products. Rehovoth, Palestine","author":[{"dropping-particle":"","family":"Scott","given":"Donald W","non-dropping-particle":"","parse-names":false,"suffix":""}],"container-title":"Journal of American Chemical Society","id":"ITEM-1","issue":"3","issued":{"date-parts":[["1946"]]},"page":"356-358","title":"Thermal Rearrangement of Branched-Chain Methylpolysiloxanes","type":"article-journal","volume":"68"},"uris":["http://www.mendeley.com/documents/?uuid=b7438f0c-31d4-32b0-9eb8-ef47b714a986"]}],"mendeley":{"formattedCitation":"[1]","plainTextFormattedCitation":"[1]","previouslyFormattedCitation":"[1]"},"properties":{"noteIndex":0},"schema":"https://github.com/citation-style-language/schema/raw/master/csl-citation.json"}</w:instrText>
      </w:r>
      <w:r w:rsidRPr="00E61CCC">
        <w:rPr>
          <w:rFonts w:ascii="Arial" w:hAnsi="Arial" w:cs="Arial"/>
          <w:sz w:val="20"/>
          <w:szCs w:val="20"/>
          <w:lang w:val="en-GB"/>
        </w:rPr>
        <w:fldChar w:fldCharType="separate"/>
      </w:r>
      <w:r w:rsidR="00D34319" w:rsidRPr="00D34319">
        <w:rPr>
          <w:rFonts w:ascii="Arial" w:hAnsi="Arial" w:cs="Arial"/>
          <w:noProof/>
          <w:sz w:val="20"/>
          <w:szCs w:val="20"/>
          <w:lang w:val="en-GB"/>
        </w:rPr>
        <w:t>[1]</w:t>
      </w:r>
      <w:r w:rsidRPr="00E61CCC">
        <w:rPr>
          <w:rFonts w:ascii="Arial" w:hAnsi="Arial" w:cs="Arial"/>
          <w:sz w:val="20"/>
          <w:szCs w:val="20"/>
          <w:lang w:val="en-GB"/>
        </w:rPr>
        <w:fldChar w:fldCharType="end"/>
      </w:r>
      <w:r w:rsidR="006E2322">
        <w:rPr>
          <w:rFonts w:ascii="Arial" w:hAnsi="Arial" w:cs="Arial"/>
          <w:sz w:val="20"/>
          <w:szCs w:val="20"/>
          <w:lang w:val="en-GB"/>
        </w:rPr>
        <w:t>.</w:t>
      </w:r>
      <w:r w:rsidR="00247A01" w:rsidRPr="00E61CCC">
        <w:rPr>
          <w:rFonts w:ascii="Arial" w:hAnsi="Arial" w:cs="Arial"/>
          <w:sz w:val="20"/>
          <w:szCs w:val="20"/>
          <w:lang w:val="en-GB"/>
        </w:rPr>
        <w:t xml:space="preserve"> </w:t>
      </w:r>
      <w:r w:rsidR="005D4FF0" w:rsidRPr="00E61CCC">
        <w:rPr>
          <w:rFonts w:ascii="Arial" w:hAnsi="Arial" w:cs="Arial"/>
          <w:sz w:val="20"/>
          <w:szCs w:val="20"/>
          <w:lang w:val="en-GB"/>
        </w:rPr>
        <w:t>T</w:t>
      </w:r>
      <w:r w:rsidR="00247A01" w:rsidRPr="00E61CCC">
        <w:rPr>
          <w:rFonts w:ascii="Arial" w:hAnsi="Arial" w:cs="Arial"/>
          <w:sz w:val="20"/>
          <w:szCs w:val="20"/>
          <w:lang w:val="en-GB"/>
        </w:rPr>
        <w:t xml:space="preserve">he nomenclature </w:t>
      </w:r>
      <w:r w:rsidR="00157C5D" w:rsidRPr="00E61CCC">
        <w:rPr>
          <w:rFonts w:ascii="Arial" w:hAnsi="Arial" w:cs="Arial"/>
          <w:sz w:val="20"/>
          <w:szCs w:val="20"/>
          <w:lang w:val="en-GB"/>
        </w:rPr>
        <w:t>indicates</w:t>
      </w:r>
      <w:r w:rsidR="00D57E07" w:rsidRPr="00E61CCC">
        <w:rPr>
          <w:rFonts w:ascii="Arial" w:hAnsi="Arial" w:cs="Arial"/>
          <w:sz w:val="20"/>
          <w:szCs w:val="20"/>
          <w:lang w:val="en-GB"/>
        </w:rPr>
        <w:t xml:space="preserve"> </w:t>
      </w:r>
      <w:r w:rsidR="002C591A" w:rsidRPr="00E61CCC">
        <w:rPr>
          <w:rFonts w:ascii="Arial" w:hAnsi="Arial" w:cs="Arial"/>
          <w:sz w:val="20"/>
          <w:szCs w:val="20"/>
          <w:lang w:val="en-GB"/>
        </w:rPr>
        <w:t xml:space="preserve">that </w:t>
      </w:r>
      <w:r w:rsidR="00D57E07" w:rsidRPr="00E61CCC">
        <w:rPr>
          <w:rFonts w:ascii="Arial" w:hAnsi="Arial" w:cs="Arial"/>
          <w:sz w:val="20"/>
          <w:szCs w:val="20"/>
          <w:lang w:val="en-GB"/>
        </w:rPr>
        <w:t xml:space="preserve">each silicon atom </w:t>
      </w:r>
      <w:r w:rsidR="00157C5D" w:rsidRPr="00E61CCC">
        <w:rPr>
          <w:rFonts w:ascii="Arial" w:hAnsi="Arial" w:cs="Arial"/>
          <w:sz w:val="20"/>
          <w:szCs w:val="20"/>
          <w:lang w:val="en-GB"/>
        </w:rPr>
        <w:t>bond</w:t>
      </w:r>
      <w:r w:rsidR="00B1630A" w:rsidRPr="00E61CCC">
        <w:rPr>
          <w:rFonts w:ascii="Arial" w:hAnsi="Arial" w:cs="Arial"/>
          <w:sz w:val="20"/>
          <w:szCs w:val="20"/>
          <w:lang w:val="en-GB"/>
        </w:rPr>
        <w:t>s</w:t>
      </w:r>
      <w:r w:rsidR="008F4F10" w:rsidRPr="00E61CCC">
        <w:rPr>
          <w:rFonts w:ascii="Arial" w:hAnsi="Arial" w:cs="Arial"/>
          <w:sz w:val="20"/>
          <w:szCs w:val="20"/>
          <w:lang w:val="en-GB"/>
        </w:rPr>
        <w:t>,</w:t>
      </w:r>
      <w:r w:rsidR="00D57E07" w:rsidRPr="00E61CCC">
        <w:rPr>
          <w:rFonts w:ascii="Arial" w:hAnsi="Arial" w:cs="Arial"/>
          <w:sz w:val="20"/>
          <w:szCs w:val="20"/>
          <w:lang w:val="en-GB"/>
        </w:rPr>
        <w:t xml:space="preserve"> </w:t>
      </w:r>
      <w:r w:rsidR="00AA1825" w:rsidRPr="00E61CCC">
        <w:rPr>
          <w:rFonts w:ascii="Arial" w:hAnsi="Arial" w:cs="Arial"/>
          <w:sz w:val="20"/>
          <w:szCs w:val="20"/>
          <w:lang w:val="en-GB"/>
        </w:rPr>
        <w:t>on average</w:t>
      </w:r>
      <w:r w:rsidR="008F4F10" w:rsidRPr="00E61CCC">
        <w:rPr>
          <w:rFonts w:ascii="Arial" w:hAnsi="Arial" w:cs="Arial"/>
          <w:sz w:val="20"/>
          <w:szCs w:val="20"/>
          <w:lang w:val="en-GB"/>
        </w:rPr>
        <w:t>,</w:t>
      </w:r>
      <w:r w:rsidR="00AA1825" w:rsidRPr="00E61CCC">
        <w:rPr>
          <w:rFonts w:ascii="Arial" w:hAnsi="Arial" w:cs="Arial"/>
          <w:sz w:val="20"/>
          <w:szCs w:val="20"/>
          <w:lang w:val="en-GB"/>
        </w:rPr>
        <w:t xml:space="preserve"> to </w:t>
      </w:r>
      <w:r w:rsidR="007808E3" w:rsidRPr="00E61CCC">
        <w:rPr>
          <w:rFonts w:ascii="Arial" w:hAnsi="Arial" w:cs="Arial"/>
          <w:sz w:val="20"/>
          <w:szCs w:val="20"/>
          <w:lang w:val="en-GB"/>
        </w:rPr>
        <w:t>1.5</w:t>
      </w:r>
      <w:r w:rsidR="00D57E07" w:rsidRPr="00E61CCC">
        <w:rPr>
          <w:rFonts w:ascii="Arial" w:hAnsi="Arial" w:cs="Arial"/>
          <w:sz w:val="20"/>
          <w:szCs w:val="20"/>
          <w:lang w:val="en-GB"/>
        </w:rPr>
        <w:t xml:space="preserve"> oxygen</w:t>
      </w:r>
      <w:r w:rsidR="007808E3" w:rsidRPr="00E61CCC">
        <w:rPr>
          <w:rFonts w:ascii="Arial" w:hAnsi="Arial" w:cs="Arial"/>
          <w:sz w:val="20"/>
          <w:szCs w:val="20"/>
          <w:lang w:val="en-GB"/>
        </w:rPr>
        <w:t xml:space="preserve"> atoms</w:t>
      </w:r>
      <w:r w:rsidR="002C591A" w:rsidRPr="00E61CCC">
        <w:rPr>
          <w:rFonts w:ascii="Arial" w:hAnsi="Arial" w:cs="Arial"/>
          <w:sz w:val="20"/>
          <w:szCs w:val="20"/>
          <w:lang w:val="en-GB"/>
        </w:rPr>
        <w:t xml:space="preserve"> </w:t>
      </w:r>
      <w:r w:rsidR="00CE5911">
        <w:rPr>
          <w:rFonts w:ascii="Arial" w:hAnsi="Arial" w:cs="Arial"/>
          <w:sz w:val="20"/>
          <w:szCs w:val="20"/>
          <w:lang w:val="en-GB"/>
        </w:rPr>
        <w:t>(</w:t>
      </w:r>
      <w:proofErr w:type="spellStart"/>
      <w:r w:rsidR="007808E3" w:rsidRPr="00E61CCC">
        <w:rPr>
          <w:rFonts w:ascii="Arial" w:hAnsi="Arial" w:cs="Arial"/>
          <w:sz w:val="20"/>
          <w:szCs w:val="20"/>
          <w:lang w:val="en-GB"/>
        </w:rPr>
        <w:t>sesqui</w:t>
      </w:r>
      <w:proofErr w:type="spellEnd"/>
      <w:r w:rsidR="002C591A" w:rsidRPr="00E61CCC">
        <w:rPr>
          <w:rFonts w:ascii="Arial" w:hAnsi="Arial" w:cs="Arial"/>
          <w:sz w:val="20"/>
          <w:szCs w:val="20"/>
          <w:lang w:val="en-GB"/>
        </w:rPr>
        <w:t>-</w:t>
      </w:r>
      <w:r w:rsidR="00CE5911">
        <w:rPr>
          <w:rFonts w:ascii="Arial" w:hAnsi="Arial" w:cs="Arial"/>
          <w:sz w:val="20"/>
          <w:szCs w:val="20"/>
          <w:lang w:val="en-GB"/>
        </w:rPr>
        <w:t>)</w:t>
      </w:r>
      <w:r w:rsidR="00D57E07" w:rsidRPr="00E61CCC">
        <w:rPr>
          <w:rFonts w:ascii="Arial" w:hAnsi="Arial" w:cs="Arial"/>
          <w:sz w:val="20"/>
          <w:szCs w:val="20"/>
          <w:lang w:val="en-GB"/>
        </w:rPr>
        <w:t xml:space="preserve"> and </w:t>
      </w:r>
      <w:r w:rsidR="00157C5D" w:rsidRPr="00E61CCC">
        <w:rPr>
          <w:rFonts w:ascii="Arial" w:hAnsi="Arial" w:cs="Arial"/>
          <w:sz w:val="20"/>
          <w:szCs w:val="20"/>
          <w:lang w:val="en-GB"/>
        </w:rPr>
        <w:t>1</w:t>
      </w:r>
      <w:r w:rsidR="00D57E07" w:rsidRPr="00E61CCC">
        <w:rPr>
          <w:rFonts w:ascii="Arial" w:hAnsi="Arial" w:cs="Arial"/>
          <w:sz w:val="20"/>
          <w:szCs w:val="20"/>
          <w:lang w:val="en-GB"/>
        </w:rPr>
        <w:t xml:space="preserve"> hydrocarbon</w:t>
      </w:r>
      <w:r w:rsidR="007808E3" w:rsidRPr="00E61CCC">
        <w:rPr>
          <w:rFonts w:ascii="Arial" w:hAnsi="Arial" w:cs="Arial"/>
          <w:sz w:val="20"/>
          <w:szCs w:val="20"/>
          <w:lang w:val="en-GB"/>
        </w:rPr>
        <w:t xml:space="preserve"> </w:t>
      </w:r>
      <w:r w:rsidR="00CE5911">
        <w:rPr>
          <w:rFonts w:ascii="Arial" w:hAnsi="Arial" w:cs="Arial"/>
          <w:sz w:val="20"/>
          <w:szCs w:val="20"/>
          <w:lang w:val="en-GB"/>
        </w:rPr>
        <w:t>(</w:t>
      </w:r>
      <w:r w:rsidR="007808E3" w:rsidRPr="00E61CCC">
        <w:rPr>
          <w:rFonts w:ascii="Arial" w:hAnsi="Arial" w:cs="Arial"/>
          <w:sz w:val="20"/>
          <w:szCs w:val="20"/>
          <w:lang w:val="en-GB"/>
        </w:rPr>
        <w:t>-</w:t>
      </w:r>
      <w:proofErr w:type="spellStart"/>
      <w:r w:rsidR="007808E3" w:rsidRPr="00E61CCC">
        <w:rPr>
          <w:rFonts w:ascii="Arial" w:hAnsi="Arial" w:cs="Arial"/>
          <w:sz w:val="20"/>
          <w:szCs w:val="20"/>
          <w:lang w:val="en-GB"/>
        </w:rPr>
        <w:t>ane</w:t>
      </w:r>
      <w:proofErr w:type="spellEnd"/>
      <w:r w:rsidR="00CE5911">
        <w:rPr>
          <w:rFonts w:ascii="Arial" w:hAnsi="Arial" w:cs="Arial"/>
          <w:sz w:val="20"/>
          <w:szCs w:val="20"/>
          <w:lang w:val="en-GB"/>
        </w:rPr>
        <w:t>)</w:t>
      </w:r>
      <w:r w:rsidR="00D57E07" w:rsidRPr="00E61CCC">
        <w:rPr>
          <w:rFonts w:ascii="Arial" w:hAnsi="Arial" w:cs="Arial"/>
          <w:sz w:val="20"/>
          <w:szCs w:val="20"/>
          <w:lang w:val="en-GB"/>
        </w:rPr>
        <w:t xml:space="preserve"> with a gener</w:t>
      </w:r>
      <w:r w:rsidR="00322F02" w:rsidRPr="00E61CCC">
        <w:rPr>
          <w:rFonts w:ascii="Arial" w:hAnsi="Arial" w:cs="Arial"/>
          <w:sz w:val="20"/>
          <w:szCs w:val="20"/>
          <w:lang w:val="en-GB"/>
        </w:rPr>
        <w:t>ic</w:t>
      </w:r>
      <w:r w:rsidR="00D57E07" w:rsidRPr="00E61CCC">
        <w:rPr>
          <w:rFonts w:ascii="Arial" w:hAnsi="Arial" w:cs="Arial"/>
          <w:sz w:val="20"/>
          <w:szCs w:val="20"/>
          <w:lang w:val="en-GB"/>
        </w:rPr>
        <w:t xml:space="preserve"> formula of (RSiO</w:t>
      </w:r>
      <w:r w:rsidR="00D211EB" w:rsidRPr="00E61CCC">
        <w:rPr>
          <w:rFonts w:ascii="Arial" w:hAnsi="Arial" w:cs="Arial"/>
          <w:sz w:val="20"/>
          <w:szCs w:val="20"/>
          <w:vertAlign w:val="subscript"/>
          <w:lang w:val="en-GB"/>
        </w:rPr>
        <w:t>1.5</w:t>
      </w:r>
      <w:r w:rsidR="00D57E07" w:rsidRPr="00E61CCC">
        <w:rPr>
          <w:rFonts w:ascii="Arial" w:hAnsi="Arial" w:cs="Arial"/>
          <w:sz w:val="20"/>
          <w:szCs w:val="20"/>
          <w:lang w:val="en-GB"/>
        </w:rPr>
        <w:t>)</w:t>
      </w:r>
      <w:r w:rsidR="00D57E07" w:rsidRPr="00E61CCC">
        <w:rPr>
          <w:rFonts w:ascii="Arial" w:hAnsi="Arial" w:cs="Arial"/>
          <w:sz w:val="20"/>
          <w:szCs w:val="20"/>
          <w:vertAlign w:val="subscript"/>
          <w:lang w:val="en-GB"/>
        </w:rPr>
        <w:t>n</w:t>
      </w:r>
      <w:r w:rsidR="008D0667" w:rsidRPr="00E61CCC">
        <w:rPr>
          <w:rFonts w:ascii="Arial" w:hAnsi="Arial" w:cs="Arial"/>
          <w:sz w:val="20"/>
          <w:szCs w:val="20"/>
          <w:lang w:val="en-GB"/>
        </w:rPr>
        <w:t xml:space="preserve">, where R could be </w:t>
      </w:r>
      <w:r w:rsidR="00FC4B2F" w:rsidRPr="00E61CCC">
        <w:rPr>
          <w:rFonts w:ascii="Arial" w:hAnsi="Arial" w:cs="Arial"/>
          <w:sz w:val="20"/>
          <w:szCs w:val="20"/>
          <w:lang w:val="en-GB"/>
        </w:rPr>
        <w:t>hydrogen</w:t>
      </w:r>
      <w:r w:rsidR="00C70F25">
        <w:rPr>
          <w:rFonts w:ascii="Arial" w:hAnsi="Arial" w:cs="Arial"/>
          <w:sz w:val="20"/>
          <w:szCs w:val="20"/>
          <w:lang w:val="en-GB"/>
        </w:rPr>
        <w:t xml:space="preserve">, </w:t>
      </w:r>
      <w:r w:rsidR="008D0667" w:rsidRPr="00E61CCC">
        <w:rPr>
          <w:rFonts w:ascii="Arial" w:hAnsi="Arial" w:cs="Arial"/>
          <w:sz w:val="20"/>
          <w:szCs w:val="20"/>
          <w:lang w:val="en-GB"/>
        </w:rPr>
        <w:t>hydrocarbon or organofunctional group</w:t>
      </w:r>
      <w:r w:rsidR="00C70F25">
        <w:rPr>
          <w:rFonts w:ascii="Arial" w:hAnsi="Arial" w:cs="Arial"/>
          <w:sz w:val="20"/>
          <w:szCs w:val="20"/>
          <w:lang w:val="en-GB"/>
        </w:rPr>
        <w:t>s</w:t>
      </w:r>
      <w:r w:rsidR="006E2322">
        <w:rPr>
          <w:rFonts w:ascii="Arial" w:hAnsi="Arial" w:cs="Arial"/>
          <w:sz w:val="20"/>
          <w:szCs w:val="20"/>
          <w:lang w:val="en-GB"/>
        </w:rPr>
        <w:t xml:space="preserve"> </w:t>
      </w:r>
      <w:r w:rsidR="00D211EB" w:rsidRPr="00E61CCC">
        <w:rPr>
          <w:rFonts w:ascii="Arial" w:hAnsi="Arial" w:cs="Arial"/>
          <w:sz w:val="20"/>
          <w:szCs w:val="20"/>
          <w:lang w:val="en-GB"/>
        </w:rPr>
        <w:fldChar w:fldCharType="begin" w:fldLock="1"/>
      </w:r>
      <w:r w:rsidR="00176E5B">
        <w:rPr>
          <w:rFonts w:ascii="Arial" w:hAnsi="Arial" w:cs="Arial"/>
          <w:sz w:val="20"/>
          <w:szCs w:val="20"/>
          <w:lang w:val="en-GB"/>
        </w:rPr>
        <w:instrText>ADDIN CSL_CITATION {"citationItems":[{"id":"ITEM-1","itemData":{"DOI":"10.1007/978-3-030-02327-0_1","author":[{"dropping-particle":"","family":"Boccaleri","given":"Enrico","non-dropping-particle":"","parse-names":false,"suffix":""},{"dropping-particle":"","family":"Carniato","given":"Fabio","non-dropping-particle":"","parse-names":false,"suffix":""}],"id":"ITEM-1","issued":{"date-parts":[["2018"]]},"page":"1-26","title":"Synthesis Routes of POSS","type":"chapter"},"uris":["http://www.mendeley.com/documents/?uuid=0cb893f5-d56c-3e14-a299-00e5782bcc52"]}],"mendeley":{"formattedCitation":"[2]","plainTextFormattedCitation":"[2]","previouslyFormattedCitation":"[2]"},"properties":{"noteIndex":0},"schema":"https://github.com/citation-style-language/schema/raw/master/csl-citation.json"}</w:instrText>
      </w:r>
      <w:r w:rsidR="00D211EB" w:rsidRPr="00E61CCC">
        <w:rPr>
          <w:rFonts w:ascii="Arial" w:hAnsi="Arial" w:cs="Arial"/>
          <w:sz w:val="20"/>
          <w:szCs w:val="20"/>
          <w:lang w:val="en-GB"/>
        </w:rPr>
        <w:fldChar w:fldCharType="separate"/>
      </w:r>
      <w:r w:rsidR="00D34319" w:rsidRPr="00D34319">
        <w:rPr>
          <w:rFonts w:ascii="Arial" w:hAnsi="Arial" w:cs="Arial"/>
          <w:noProof/>
          <w:sz w:val="20"/>
          <w:szCs w:val="20"/>
          <w:lang w:val="en-GB"/>
        </w:rPr>
        <w:t>[2]</w:t>
      </w:r>
      <w:r w:rsidR="00D211EB" w:rsidRPr="00E61CCC">
        <w:rPr>
          <w:rFonts w:ascii="Arial" w:hAnsi="Arial" w:cs="Arial"/>
          <w:sz w:val="20"/>
          <w:szCs w:val="20"/>
          <w:lang w:val="en-GB"/>
        </w:rPr>
        <w:fldChar w:fldCharType="end"/>
      </w:r>
      <w:r w:rsidR="006E2322">
        <w:rPr>
          <w:rFonts w:ascii="Arial" w:hAnsi="Arial" w:cs="Arial"/>
          <w:sz w:val="20"/>
          <w:szCs w:val="20"/>
          <w:lang w:val="en-GB"/>
        </w:rPr>
        <w:t>.</w:t>
      </w:r>
      <w:r w:rsidR="00EE4311" w:rsidRPr="00E61CCC">
        <w:rPr>
          <w:rFonts w:ascii="Arial" w:hAnsi="Arial" w:cs="Arial"/>
          <w:sz w:val="20"/>
          <w:szCs w:val="20"/>
          <w:lang w:val="en-GB"/>
        </w:rPr>
        <w:t xml:space="preserve"> </w:t>
      </w:r>
      <w:r w:rsidR="001E5B08" w:rsidRPr="00E61CCC">
        <w:rPr>
          <w:rFonts w:ascii="Arial" w:hAnsi="Arial" w:cs="Arial"/>
          <w:sz w:val="20"/>
          <w:szCs w:val="20"/>
          <w:lang w:val="en-GB"/>
        </w:rPr>
        <w:t>POSS</w:t>
      </w:r>
      <w:r w:rsidR="008331C7" w:rsidRPr="00E61CCC">
        <w:rPr>
          <w:rFonts w:ascii="Arial" w:hAnsi="Arial" w:cs="Arial"/>
          <w:sz w:val="20"/>
          <w:szCs w:val="20"/>
          <w:lang w:val="en-GB"/>
        </w:rPr>
        <w:t xml:space="preserve"> compounds </w:t>
      </w:r>
      <w:r w:rsidR="00AA1825" w:rsidRPr="00E61CCC">
        <w:rPr>
          <w:rFonts w:ascii="Arial" w:hAnsi="Arial" w:cs="Arial"/>
          <w:sz w:val="20"/>
          <w:szCs w:val="20"/>
          <w:lang w:val="en-GB"/>
        </w:rPr>
        <w:t xml:space="preserve">conform to </w:t>
      </w:r>
      <w:r w:rsidR="00934F1E" w:rsidRPr="00E61CCC">
        <w:rPr>
          <w:rFonts w:ascii="Arial" w:hAnsi="Arial" w:cs="Arial"/>
          <w:sz w:val="20"/>
          <w:szCs w:val="20"/>
          <w:lang w:val="en-GB"/>
        </w:rPr>
        <w:t xml:space="preserve">random (non-caged), partially-caged or caged </w:t>
      </w:r>
      <w:r w:rsidR="008331C7" w:rsidRPr="00E61CCC">
        <w:rPr>
          <w:rFonts w:ascii="Arial" w:hAnsi="Arial" w:cs="Arial"/>
          <w:sz w:val="20"/>
          <w:szCs w:val="20"/>
          <w:lang w:val="en-GB"/>
        </w:rPr>
        <w:t>geometr</w:t>
      </w:r>
      <w:r w:rsidR="00C70F25">
        <w:rPr>
          <w:rFonts w:ascii="Arial" w:hAnsi="Arial" w:cs="Arial"/>
          <w:sz w:val="20"/>
          <w:szCs w:val="20"/>
          <w:lang w:val="en-GB"/>
        </w:rPr>
        <w:t>y</w:t>
      </w:r>
      <w:r w:rsidR="008F08F3" w:rsidRPr="00E61CCC">
        <w:rPr>
          <w:rFonts w:ascii="Arial" w:hAnsi="Arial" w:cs="Arial"/>
          <w:sz w:val="20"/>
          <w:szCs w:val="20"/>
          <w:lang w:val="en-GB"/>
        </w:rPr>
        <w:t>,</w:t>
      </w:r>
      <w:r w:rsidR="001C487A" w:rsidRPr="00E61CCC">
        <w:rPr>
          <w:rFonts w:ascii="Arial" w:hAnsi="Arial" w:cs="Arial"/>
          <w:sz w:val="20"/>
          <w:szCs w:val="20"/>
          <w:lang w:val="en-GB"/>
        </w:rPr>
        <w:t xml:space="preserve"> with</w:t>
      </w:r>
      <w:r w:rsidR="006C7838" w:rsidRPr="00E61CCC">
        <w:rPr>
          <w:rFonts w:ascii="Arial" w:hAnsi="Arial" w:cs="Arial"/>
          <w:sz w:val="20"/>
          <w:szCs w:val="20"/>
          <w:lang w:val="en-GB"/>
        </w:rPr>
        <w:t xml:space="preserve"> </w:t>
      </w:r>
      <w:r w:rsidR="001C487A" w:rsidRPr="00E61CCC">
        <w:rPr>
          <w:rFonts w:ascii="Arial" w:hAnsi="Arial" w:cs="Arial"/>
          <w:sz w:val="20"/>
          <w:szCs w:val="20"/>
          <w:lang w:val="en-GB"/>
        </w:rPr>
        <w:t>t</w:t>
      </w:r>
      <w:r w:rsidR="006C7838" w:rsidRPr="00E61CCC">
        <w:rPr>
          <w:rFonts w:ascii="Arial" w:hAnsi="Arial" w:cs="Arial"/>
          <w:sz w:val="20"/>
          <w:szCs w:val="20"/>
          <w:lang w:val="en-GB"/>
        </w:rPr>
        <w:t xml:space="preserve">he </w:t>
      </w:r>
      <w:r w:rsidR="00C70F25">
        <w:rPr>
          <w:rFonts w:ascii="Arial" w:hAnsi="Arial" w:cs="Arial"/>
          <w:sz w:val="20"/>
          <w:szCs w:val="20"/>
          <w:lang w:val="en-GB"/>
        </w:rPr>
        <w:t>latter</w:t>
      </w:r>
      <w:r w:rsidR="006C7838" w:rsidRPr="00E61CCC">
        <w:rPr>
          <w:rFonts w:ascii="Arial" w:hAnsi="Arial" w:cs="Arial"/>
          <w:sz w:val="20"/>
          <w:szCs w:val="20"/>
          <w:lang w:val="en-GB"/>
        </w:rPr>
        <w:t xml:space="preserve"> consist</w:t>
      </w:r>
      <w:r w:rsidR="001C487A" w:rsidRPr="00E61CCC">
        <w:rPr>
          <w:rFonts w:ascii="Arial" w:hAnsi="Arial" w:cs="Arial"/>
          <w:sz w:val="20"/>
          <w:szCs w:val="20"/>
          <w:lang w:val="en-GB"/>
        </w:rPr>
        <w:t>ing</w:t>
      </w:r>
      <w:r w:rsidR="006C7838" w:rsidRPr="00E61CCC">
        <w:rPr>
          <w:rFonts w:ascii="Arial" w:hAnsi="Arial" w:cs="Arial"/>
          <w:sz w:val="20"/>
          <w:szCs w:val="20"/>
          <w:lang w:val="en-GB"/>
        </w:rPr>
        <w:t xml:space="preserve"> of an inorganic silica-based core surrounded by organ</w:t>
      </w:r>
      <w:r w:rsidR="00462E7B" w:rsidRPr="00E61CCC">
        <w:rPr>
          <w:rFonts w:ascii="Arial" w:hAnsi="Arial" w:cs="Arial"/>
          <w:sz w:val="20"/>
          <w:szCs w:val="20"/>
          <w:lang w:val="en-GB"/>
        </w:rPr>
        <w:t>ic</w:t>
      </w:r>
      <w:r w:rsidR="006C7838" w:rsidRPr="00E61CCC">
        <w:rPr>
          <w:rFonts w:ascii="Arial" w:hAnsi="Arial" w:cs="Arial"/>
          <w:sz w:val="20"/>
          <w:szCs w:val="20"/>
          <w:lang w:val="en-GB"/>
        </w:rPr>
        <w:t xml:space="preserve"> groups attached </w:t>
      </w:r>
      <w:r w:rsidR="008F4F10" w:rsidRPr="00E61CCC">
        <w:rPr>
          <w:rFonts w:ascii="Arial" w:hAnsi="Arial" w:cs="Arial"/>
          <w:sz w:val="20"/>
          <w:szCs w:val="20"/>
          <w:lang w:val="en-GB"/>
        </w:rPr>
        <w:t>t</w:t>
      </w:r>
      <w:r w:rsidR="006C7838" w:rsidRPr="00E61CCC">
        <w:rPr>
          <w:rFonts w:ascii="Arial" w:hAnsi="Arial" w:cs="Arial"/>
          <w:sz w:val="20"/>
          <w:szCs w:val="20"/>
          <w:lang w:val="en-GB"/>
        </w:rPr>
        <w:t>o the vertices</w:t>
      </w:r>
      <w:r w:rsidR="006E2322">
        <w:rPr>
          <w:rFonts w:ascii="Arial" w:hAnsi="Arial" w:cs="Arial"/>
          <w:sz w:val="20"/>
          <w:szCs w:val="20"/>
          <w:lang w:val="en-GB"/>
        </w:rPr>
        <w:t xml:space="preserve"> </w:t>
      </w:r>
      <w:r w:rsidR="00A41A3F" w:rsidRPr="00E61CCC">
        <w:rPr>
          <w:rFonts w:ascii="Arial" w:hAnsi="Arial" w:cs="Arial"/>
          <w:sz w:val="20"/>
          <w:szCs w:val="20"/>
          <w:lang w:val="en-GB"/>
        </w:rPr>
        <w:fldChar w:fldCharType="begin" w:fldLock="1"/>
      </w:r>
      <w:r w:rsidR="00176E5B">
        <w:rPr>
          <w:rFonts w:ascii="Arial" w:hAnsi="Arial" w:cs="Arial"/>
          <w:sz w:val="20"/>
          <w:szCs w:val="20"/>
          <w:lang w:val="en-GB"/>
        </w:rPr>
        <w:instrText>ADDIN CSL_CITATION {"citationItems":[{"id":"ITEM-1","itemData":{"DOI":"10.1016/j.progpolymsci.2011.05.002","ISSN":"00796700","abstract":"This review describes the syntheses of polyhedral oligomeric silsesquioxane (T8-POSS) compounds, the miscibility of POSS derivatives and polymers, the preparation of both multifunctional and monofunctional monomers and polymers containing POSS including styryl-POSS, methacrylate-POSS, norbornyl-POSS, vinyl-POSS, epoxy-POSS, phenolic-POSS, benzoxazine-POSS, amine-POSS, and hydroxyl-POSS. The thermal, dynamic mechanical, electrical, and surface properties of POSS-related polymeric nanocomposites prepared from both monofunctional and multifunctional POSS monomers are discussed. In addition, we describe the applications of several high-performance POSS nanocomposites in such systems as light emitting diodes, liquid crystals, photo-resist materials, low-dielectric constant materials, self-assembled block copolymers, and nanoparticles. © 2011 Elsevier Ltd. All rights reserved.","author":[{"dropping-particle":"","family":"Kuo","given":"Shiao Wei","non-dropping-particle":"","parse-names":false,"suffix":""},{"dropping-particle":"","family":"Chang","given":"Feng Chih","non-dropping-particle":"","parse-names":false,"suffix":""}],"container-title":"Progress in Polymer Science (Oxford)","id":"ITEM-1","issue":"12","issued":{"date-parts":[["2011"]]},"page":"1649-1696","publisher":"Elsevier Ltd","title":"POSS related polymer nanocomposites","type":"article","volume":"36"},"uris":["http://www.mendeley.com/documents/?uuid=2572cbbc-6593-3c97-acee-1c9ca75cac8c"]}],"mendeley":{"formattedCitation":"[3]","plainTextFormattedCitation":"[3]","previouslyFormattedCitation":"[3]"},"properties":{"noteIndex":0},"schema":"https://github.com/citation-style-language/schema/raw/master/csl-citation.json"}</w:instrText>
      </w:r>
      <w:r w:rsidR="00A41A3F" w:rsidRPr="00E61CCC">
        <w:rPr>
          <w:rFonts w:ascii="Arial" w:hAnsi="Arial" w:cs="Arial"/>
          <w:sz w:val="20"/>
          <w:szCs w:val="20"/>
          <w:lang w:val="en-GB"/>
        </w:rPr>
        <w:fldChar w:fldCharType="separate"/>
      </w:r>
      <w:r w:rsidR="00D34319" w:rsidRPr="00D34319">
        <w:rPr>
          <w:rFonts w:ascii="Arial" w:hAnsi="Arial" w:cs="Arial"/>
          <w:noProof/>
          <w:sz w:val="20"/>
          <w:szCs w:val="20"/>
          <w:lang w:val="en-GB"/>
        </w:rPr>
        <w:t>[3]</w:t>
      </w:r>
      <w:r w:rsidR="00A41A3F" w:rsidRPr="00E61CCC">
        <w:rPr>
          <w:rFonts w:ascii="Arial" w:hAnsi="Arial" w:cs="Arial"/>
          <w:sz w:val="20"/>
          <w:szCs w:val="20"/>
          <w:lang w:val="en-GB"/>
        </w:rPr>
        <w:fldChar w:fldCharType="end"/>
      </w:r>
      <w:r w:rsidR="006E2322">
        <w:rPr>
          <w:rFonts w:ascii="Arial" w:hAnsi="Arial" w:cs="Arial"/>
          <w:sz w:val="20"/>
          <w:szCs w:val="20"/>
          <w:lang w:val="en-GB"/>
        </w:rPr>
        <w:t>.</w:t>
      </w:r>
      <w:r w:rsidR="00761FDE" w:rsidRPr="00E61CCC">
        <w:rPr>
          <w:rFonts w:ascii="Arial" w:hAnsi="Arial" w:cs="Arial"/>
          <w:sz w:val="20"/>
          <w:szCs w:val="20"/>
          <w:lang w:val="en-GB"/>
        </w:rPr>
        <w:t xml:space="preserve"> </w:t>
      </w:r>
      <w:r w:rsidR="007C7A96" w:rsidRPr="00E61CCC">
        <w:rPr>
          <w:rFonts w:ascii="Arial" w:hAnsi="Arial" w:cs="Arial"/>
          <w:sz w:val="20"/>
          <w:szCs w:val="20"/>
          <w:lang w:val="en-GB"/>
        </w:rPr>
        <w:t>T</w:t>
      </w:r>
      <w:r w:rsidR="00761FDE" w:rsidRPr="00E61CCC">
        <w:rPr>
          <w:rFonts w:ascii="Arial" w:hAnsi="Arial" w:cs="Arial"/>
          <w:sz w:val="20"/>
          <w:szCs w:val="20"/>
          <w:lang w:val="en-GB"/>
        </w:rPr>
        <w:t xml:space="preserve">he </w:t>
      </w:r>
      <w:r w:rsidR="00BC1E42" w:rsidRPr="00E61CCC">
        <w:rPr>
          <w:rFonts w:ascii="Arial" w:hAnsi="Arial" w:cs="Arial"/>
          <w:sz w:val="20"/>
          <w:szCs w:val="20"/>
          <w:lang w:val="en-GB"/>
        </w:rPr>
        <w:t xml:space="preserve">cubic </w:t>
      </w:r>
      <w:r w:rsidR="007C7A96" w:rsidRPr="00E61CCC">
        <w:rPr>
          <w:rFonts w:ascii="Arial" w:hAnsi="Arial" w:cs="Arial"/>
          <w:sz w:val="20"/>
          <w:szCs w:val="20"/>
          <w:lang w:val="en-GB"/>
        </w:rPr>
        <w:t>POSS</w:t>
      </w:r>
      <w:r w:rsidR="00BC1E42" w:rsidRPr="00E61CCC">
        <w:rPr>
          <w:rFonts w:ascii="Arial" w:hAnsi="Arial" w:cs="Arial"/>
          <w:sz w:val="20"/>
          <w:szCs w:val="20"/>
          <w:lang w:val="en-GB"/>
        </w:rPr>
        <w:t xml:space="preserve"> structure (R</w:t>
      </w:r>
      <w:r w:rsidR="00BC1E42" w:rsidRPr="00E61CCC">
        <w:rPr>
          <w:rFonts w:ascii="Arial" w:hAnsi="Arial" w:cs="Arial"/>
          <w:sz w:val="20"/>
          <w:szCs w:val="20"/>
          <w:vertAlign w:val="subscript"/>
          <w:lang w:val="en-GB"/>
        </w:rPr>
        <w:t>8</w:t>
      </w:r>
      <w:r w:rsidR="00BC1E42" w:rsidRPr="00E61CCC">
        <w:rPr>
          <w:rFonts w:ascii="Arial" w:hAnsi="Arial" w:cs="Arial"/>
          <w:sz w:val="20"/>
          <w:szCs w:val="20"/>
          <w:lang w:val="en-GB"/>
        </w:rPr>
        <w:t>Si</w:t>
      </w:r>
      <w:r w:rsidR="00BC1E42" w:rsidRPr="00E61CCC">
        <w:rPr>
          <w:rFonts w:ascii="Arial" w:hAnsi="Arial" w:cs="Arial"/>
          <w:sz w:val="20"/>
          <w:szCs w:val="20"/>
          <w:vertAlign w:val="subscript"/>
          <w:lang w:val="en-GB"/>
        </w:rPr>
        <w:t>8</w:t>
      </w:r>
      <w:r w:rsidR="00BC1E42" w:rsidRPr="00E61CCC">
        <w:rPr>
          <w:rFonts w:ascii="Arial" w:hAnsi="Arial" w:cs="Arial"/>
          <w:sz w:val="20"/>
          <w:szCs w:val="20"/>
          <w:lang w:val="en-GB"/>
        </w:rPr>
        <w:t>O</w:t>
      </w:r>
      <w:r w:rsidR="00BC1E42" w:rsidRPr="00E61CCC">
        <w:rPr>
          <w:rFonts w:ascii="Arial" w:hAnsi="Arial" w:cs="Arial"/>
          <w:sz w:val="20"/>
          <w:szCs w:val="20"/>
          <w:vertAlign w:val="subscript"/>
          <w:lang w:val="en-GB"/>
        </w:rPr>
        <w:t>12</w:t>
      </w:r>
      <w:r w:rsidR="00BC1E42" w:rsidRPr="00E61CCC">
        <w:rPr>
          <w:rFonts w:ascii="Arial" w:hAnsi="Arial" w:cs="Arial"/>
          <w:sz w:val="20"/>
          <w:szCs w:val="20"/>
          <w:lang w:val="en-GB"/>
        </w:rPr>
        <w:t>)</w:t>
      </w:r>
      <w:r w:rsidR="007C7A96" w:rsidRPr="00E61CCC">
        <w:rPr>
          <w:rFonts w:ascii="Arial" w:hAnsi="Arial" w:cs="Arial"/>
          <w:sz w:val="20"/>
          <w:szCs w:val="20"/>
          <w:lang w:val="en-GB"/>
        </w:rPr>
        <w:t xml:space="preserve">, </w:t>
      </w:r>
      <w:r w:rsidR="002B7051" w:rsidRPr="00E61CCC">
        <w:rPr>
          <w:rFonts w:ascii="Arial" w:hAnsi="Arial" w:cs="Arial"/>
          <w:sz w:val="20"/>
          <w:szCs w:val="20"/>
          <w:lang w:val="en-GB"/>
        </w:rPr>
        <w:t>consists of an octameric core with a</w:t>
      </w:r>
      <w:r w:rsidR="003C7345" w:rsidRPr="00E61CCC">
        <w:rPr>
          <w:rFonts w:ascii="Arial" w:hAnsi="Arial" w:cs="Arial"/>
          <w:sz w:val="20"/>
          <w:szCs w:val="20"/>
          <w:lang w:val="en-GB"/>
        </w:rPr>
        <w:t>n</w:t>
      </w:r>
      <w:r w:rsidR="002B7051" w:rsidRPr="00E61CCC">
        <w:rPr>
          <w:rFonts w:ascii="Arial" w:hAnsi="Arial" w:cs="Arial"/>
          <w:sz w:val="20"/>
          <w:szCs w:val="20"/>
          <w:lang w:val="en-GB"/>
        </w:rPr>
        <w:t xml:space="preserve"> </w:t>
      </w:r>
      <w:r w:rsidR="003C7345" w:rsidRPr="00E61CCC">
        <w:rPr>
          <w:rFonts w:ascii="Arial" w:hAnsi="Arial" w:cs="Arial"/>
          <w:sz w:val="20"/>
          <w:szCs w:val="20"/>
          <w:lang w:val="en-GB"/>
        </w:rPr>
        <w:t>edge</w:t>
      </w:r>
      <w:r w:rsidR="002B7051" w:rsidRPr="00E61CCC">
        <w:rPr>
          <w:rFonts w:ascii="Arial" w:hAnsi="Arial" w:cs="Arial"/>
          <w:sz w:val="20"/>
          <w:szCs w:val="20"/>
          <w:lang w:val="en-GB"/>
        </w:rPr>
        <w:t xml:space="preserve"> length of </w:t>
      </w:r>
      <w:r w:rsidR="00AF6C80" w:rsidRPr="00E61CCC">
        <w:rPr>
          <w:rFonts w:ascii="Arial" w:hAnsi="Arial" w:cs="Arial"/>
          <w:sz w:val="20"/>
          <w:szCs w:val="20"/>
          <w:lang w:val="en-GB"/>
        </w:rPr>
        <w:t>~</w:t>
      </w:r>
      <w:r w:rsidR="002B7051" w:rsidRPr="00E61CCC">
        <w:rPr>
          <w:rFonts w:ascii="Arial" w:hAnsi="Arial" w:cs="Arial"/>
          <w:sz w:val="20"/>
          <w:szCs w:val="20"/>
          <w:lang w:val="en-GB"/>
        </w:rPr>
        <w:t>0.5</w:t>
      </w:r>
      <w:r w:rsidR="00AD2600" w:rsidRPr="00E61CCC">
        <w:rPr>
          <w:rFonts w:ascii="Arial" w:hAnsi="Arial" w:cs="Arial"/>
          <w:sz w:val="20"/>
          <w:szCs w:val="20"/>
          <w:lang w:val="en-GB"/>
        </w:rPr>
        <w:t> </w:t>
      </w:r>
      <w:r w:rsidR="002B7051" w:rsidRPr="00E61CCC">
        <w:rPr>
          <w:rFonts w:ascii="Arial" w:hAnsi="Arial" w:cs="Arial"/>
          <w:sz w:val="20"/>
          <w:szCs w:val="20"/>
          <w:lang w:val="en-GB"/>
        </w:rPr>
        <w:t>nm</w:t>
      </w:r>
      <w:r w:rsidR="006E2322">
        <w:rPr>
          <w:rFonts w:ascii="Arial" w:hAnsi="Arial" w:cs="Arial"/>
          <w:sz w:val="20"/>
          <w:szCs w:val="20"/>
          <w:lang w:val="en-GB"/>
        </w:rPr>
        <w:t xml:space="preserve"> </w:t>
      </w:r>
      <w:r w:rsidR="002B7051" w:rsidRPr="00E61CCC">
        <w:rPr>
          <w:rFonts w:ascii="Arial" w:hAnsi="Arial" w:cs="Arial"/>
          <w:sz w:val="20"/>
          <w:szCs w:val="20"/>
          <w:lang w:val="en-GB"/>
        </w:rPr>
        <w:fldChar w:fldCharType="begin" w:fldLock="1"/>
      </w:r>
      <w:r w:rsidR="00176E5B">
        <w:rPr>
          <w:rFonts w:ascii="Arial" w:hAnsi="Arial" w:cs="Arial"/>
          <w:sz w:val="20"/>
          <w:szCs w:val="20"/>
          <w:lang w:val="en-GB"/>
        </w:rPr>
        <w:instrText>ADDIN CSL_CITATION {"citationItems":[{"id":"ITEM-1","itemData":{"DOI":"10.1021/ma060996j","ISSN":"00249297","abstract":"Introduction. Cubic silsesquioxanes (see Figure 1) are unique molecules that combine three-dimensional cubic symmetry with single nanometer diameters and a core that is the smallest single crystal of silica. Symmetry places a functional group on each vertex in a different octant in Cartesian space providing the opportunity to form covalent bonds accordingly, such that the potential exists to construct materials in 1-, 2-, or 3-dimensions nanometer by nanometer. In principle, this permits manipulation of global properties by tailoring structures at nanometer length scales, allowing the finest control possible. It also provides access to materials with highly reproducible properties and the potential to predict and design them for specific applications. 1-10 Results and Discussion. We recently began exploring the chemistries and properties of epoxy resins and polyimides made with octaaminophenylsilsesquioxane, [NH 2 PhSiO 1.5 ] 8 , OAPS. 11-14 In early studies we demonstrated that global silsesquioxane nanocomposite properties can be tailored by controlling the structure of the organic tether linking cube vertices, at nanometer length scales. 15-19 We report here efforts to develop single-phase materials that offer control of the coefficients of thermal expansion (CTE) of silsesquioxane epoxy resins over an order of magnitude. Control of CTE is of considerable importance in multiple materials applications (e.g., coatings that offer resistance to abrasion, corrosion, photooxidation, hydrophobicity, staining, etc.) where the polymer coating is applied to glass, ceramic, or metal substrates with quite dissimilar CTEs. In such instances, thermal cycling often leads to loss of adhesion followed by coating failure via chemical and/or mechanical mechanisms. 20 CTE mismatches are also quite problematic in electronic applications, for example, in interlayer dielectrics and flip-chip underfills. 21 In the latter case, the underfill epoxy must match the CTEs of silicon-based ICs (CTEs of 2-3 µm/°C) with substrates (CTEs of 20-40 µm/°C) to ensure good thermal management. Current epoxy materials require silica fillers to adjust CTEs to g20 µm/°C. Such CTEs are intermediate between substrates and silicon to minimize fatigue at solder joints. These fillers raise resin viscosities to levels near 50 000 mPa‚s, making processing very difficult. Likewise, corrosion-resistant epoxy resin coatings on Al alloys for aircraft bodies must minimize environmental corrosion and offe…","author":[{"dropping-particle":"","family":"Sulaiman","given":"Santy","non-dropping-particle":"","parse-names":false,"suffix":""},{"dropping-particle":"","family":"Brick","given":"Chad M","non-dropping-particle":"","parse-names":false,"suffix":""},{"dropping-particle":"","family":"Sana","given":"Christopher M","non-dropping-particle":"De","parse-names":false,"suffix":""},{"dropping-particle":"","family":"Katzenstein","given":"Joshua M","non-dropping-particle":"","parse-names":false,"suffix":""},{"dropping-particle":"","family":"Laine","given":"Richard M","non-dropping-particle":"","parse-names":false,"suffix":""},{"dropping-particle":"","family":"Basheer","given":"Rafil A","non-dropping-particle":"","parse-names":false,"suffix":""}],"container-title":"Macromolecules","id":"ITEM-1","issue":"16","issued":{"date-parts":[["2006"]]},"page":"5167-5169","title":"Tailoring the global properties of nanocomposites. Epoxy resins with very low coefficients of thermal expansion","type":"article-journal","volume":"39"},"uris":["http://www.mendeley.com/documents/?uuid=0f0a9fd8-a88e-39e6-a42c-9bfa99067aca"]}],"mendeley":{"formattedCitation":"[4]","plainTextFormattedCitation":"[4]","previouslyFormattedCitation":"[4]"},"properties":{"noteIndex":0},"schema":"https://github.com/citation-style-language/schema/raw/master/csl-citation.json"}</w:instrText>
      </w:r>
      <w:r w:rsidR="002B7051" w:rsidRPr="00E61CCC">
        <w:rPr>
          <w:rFonts w:ascii="Arial" w:hAnsi="Arial" w:cs="Arial"/>
          <w:sz w:val="20"/>
          <w:szCs w:val="20"/>
          <w:lang w:val="en-GB"/>
        </w:rPr>
        <w:fldChar w:fldCharType="separate"/>
      </w:r>
      <w:r w:rsidR="00D34319" w:rsidRPr="00D34319">
        <w:rPr>
          <w:rFonts w:ascii="Arial" w:hAnsi="Arial" w:cs="Arial"/>
          <w:noProof/>
          <w:sz w:val="20"/>
          <w:szCs w:val="20"/>
          <w:lang w:val="en-GB"/>
        </w:rPr>
        <w:t>[4]</w:t>
      </w:r>
      <w:r w:rsidR="002B7051" w:rsidRPr="00E61CCC">
        <w:rPr>
          <w:rFonts w:ascii="Arial" w:hAnsi="Arial" w:cs="Arial"/>
          <w:sz w:val="20"/>
          <w:szCs w:val="20"/>
          <w:lang w:val="en-GB"/>
        </w:rPr>
        <w:fldChar w:fldCharType="end"/>
      </w:r>
      <w:r w:rsidR="002B7051" w:rsidRPr="00E61CCC">
        <w:rPr>
          <w:rFonts w:ascii="Arial" w:hAnsi="Arial" w:cs="Arial"/>
          <w:sz w:val="20"/>
          <w:szCs w:val="20"/>
          <w:lang w:val="en-GB"/>
        </w:rPr>
        <w:t xml:space="preserve"> </w:t>
      </w:r>
      <w:r w:rsidR="002A6BBF" w:rsidRPr="00E61CCC">
        <w:rPr>
          <w:rFonts w:ascii="Arial" w:hAnsi="Arial" w:cs="Arial"/>
          <w:sz w:val="20"/>
          <w:szCs w:val="20"/>
          <w:lang w:val="en-GB"/>
        </w:rPr>
        <w:t xml:space="preserve">and </w:t>
      </w:r>
      <w:r w:rsidR="002B7051" w:rsidRPr="00E61CCC">
        <w:rPr>
          <w:rFonts w:ascii="Arial" w:hAnsi="Arial" w:cs="Arial"/>
          <w:sz w:val="20"/>
          <w:szCs w:val="20"/>
          <w:lang w:val="en-GB"/>
        </w:rPr>
        <w:t>is</w:t>
      </w:r>
      <w:r w:rsidR="00395F7C" w:rsidRPr="00E61CCC">
        <w:rPr>
          <w:rFonts w:ascii="Arial" w:hAnsi="Arial" w:cs="Arial"/>
          <w:sz w:val="20"/>
          <w:szCs w:val="20"/>
          <w:lang w:val="en-GB"/>
        </w:rPr>
        <w:t xml:space="preserve"> the most widely used</w:t>
      </w:r>
      <w:r w:rsidR="009111BA" w:rsidRPr="00E61CCC">
        <w:rPr>
          <w:rFonts w:ascii="Arial" w:hAnsi="Arial" w:cs="Arial"/>
          <w:sz w:val="20"/>
          <w:szCs w:val="20"/>
          <w:lang w:val="en-GB"/>
        </w:rPr>
        <w:t xml:space="preserve"> </w:t>
      </w:r>
      <w:proofErr w:type="spellStart"/>
      <w:r w:rsidR="009111BA" w:rsidRPr="00E61CCC">
        <w:rPr>
          <w:rFonts w:ascii="Arial" w:hAnsi="Arial" w:cs="Arial"/>
          <w:sz w:val="20"/>
          <w:szCs w:val="20"/>
          <w:lang w:val="en-GB"/>
        </w:rPr>
        <w:t>silsesquioxane</w:t>
      </w:r>
      <w:proofErr w:type="spellEnd"/>
      <w:r w:rsidR="00395F7C" w:rsidRPr="00E61CCC">
        <w:rPr>
          <w:rFonts w:ascii="Arial" w:hAnsi="Arial" w:cs="Arial"/>
          <w:sz w:val="20"/>
          <w:szCs w:val="20"/>
          <w:lang w:val="en-GB"/>
        </w:rPr>
        <w:t>.</w:t>
      </w:r>
      <w:r w:rsidR="006F43C1" w:rsidRPr="00E61CCC">
        <w:rPr>
          <w:rFonts w:ascii="Arial" w:hAnsi="Arial" w:cs="Arial"/>
          <w:sz w:val="20"/>
          <w:szCs w:val="20"/>
          <w:lang w:val="en-GB"/>
        </w:rPr>
        <w:t xml:space="preserve"> </w:t>
      </w:r>
      <w:r w:rsidR="00AD2600" w:rsidRPr="00E61CCC">
        <w:rPr>
          <w:rFonts w:ascii="Arial" w:hAnsi="Arial" w:cs="Arial"/>
          <w:sz w:val="20"/>
          <w:szCs w:val="20"/>
          <w:lang w:val="en-GB"/>
        </w:rPr>
        <w:t xml:space="preserve">In 1998, </w:t>
      </w:r>
      <w:r w:rsidR="00B76288" w:rsidRPr="00E61CCC">
        <w:rPr>
          <w:rFonts w:ascii="Arial" w:hAnsi="Arial" w:cs="Arial"/>
          <w:sz w:val="20"/>
          <w:szCs w:val="20"/>
          <w:lang w:val="en-GB"/>
        </w:rPr>
        <w:t>Laine</w:t>
      </w:r>
      <w:r w:rsidR="00E21BD2" w:rsidRPr="00E61CCC">
        <w:rPr>
          <w:rFonts w:ascii="Arial" w:hAnsi="Arial" w:cs="Arial"/>
          <w:sz w:val="20"/>
          <w:szCs w:val="20"/>
          <w:lang w:val="en-GB"/>
        </w:rPr>
        <w:t xml:space="preserve"> </w:t>
      </w:r>
      <w:r w:rsidR="00E21BD2" w:rsidRPr="00E44A3F">
        <w:rPr>
          <w:rFonts w:ascii="Arial" w:hAnsi="Arial" w:cs="Arial"/>
          <w:i/>
          <w:iCs/>
          <w:sz w:val="20"/>
          <w:szCs w:val="20"/>
          <w:lang w:val="en-GB"/>
        </w:rPr>
        <w:t>et al.</w:t>
      </w:r>
      <w:r w:rsidR="006E2322">
        <w:rPr>
          <w:rFonts w:ascii="Arial" w:hAnsi="Arial" w:cs="Arial"/>
          <w:i/>
          <w:iCs/>
          <w:sz w:val="20"/>
          <w:szCs w:val="20"/>
          <w:lang w:val="en-GB"/>
        </w:rPr>
        <w:t xml:space="preserve"> </w:t>
      </w:r>
      <w:r w:rsidR="00E21BD2" w:rsidRPr="00E61CCC">
        <w:rPr>
          <w:rFonts w:ascii="Arial" w:hAnsi="Arial" w:cs="Arial"/>
          <w:sz w:val="20"/>
          <w:szCs w:val="20"/>
          <w:lang w:val="en-GB"/>
        </w:rPr>
        <w:fldChar w:fldCharType="begin" w:fldLock="1"/>
      </w:r>
      <w:r w:rsidR="00176E5B">
        <w:rPr>
          <w:rFonts w:ascii="Arial" w:hAnsi="Arial" w:cs="Arial"/>
          <w:sz w:val="20"/>
          <w:szCs w:val="20"/>
          <w:lang w:val="en-GB"/>
        </w:rPr>
        <w:instrText>ADDIN CSL_CITATION {"citationItems":[{"id":"ITEM-1","itemData":{"DOI":"10.1002/(SICI)1099-0739(199810/11)12:10/11&lt;715::AID-AOC778&gt;3.0.CO;2-0","ISSN":"02682605","abstract":"Cubic silsesquioxanes, [RSiO1.5]x, potentially offer access to organic/inorganic hybrids wherein the exact shape, size and mechanical properties of the inorganic component are perfectly defined. Furthermore, by tailoring the organic functionality bound to silicon, the inorganic/ organic interface can also be perfectly defined. Finally, careful selection of the polymerizable groups in the organic moieties can provide good-to-excellent control of the crosslinked density or degree of polymerization of the resulting hybrid materials. Thus, cubic silsesquioxanes may be exceptional model materials for inorganic/organic hybrids. Methods of synthesizing cubes with liquid-crystalline and/or polymerizable organic moieties are described. Some thermal properties are discussed. The catalytic copolymerization of the octavinyldimethylsiloxy-functionalized cube with the octahydridodimethylsiloxy-functionalized cube to produce a material with well-defined microporosity and high surface area is described. © 1998 John Wiley &amp; Sons, Ltd.","author":[{"dropping-particle":"","family":"Laine","given":"Richard M.","non-dropping-particle":"","parse-names":false,"suffix":""},{"dropping-particle":"","family":"Zhang","given":"Chunxin","non-dropping-particle":"","parse-names":false,"suffix":""},{"dropping-particle":"","family":"Sellinger","given":"Alan","non-dropping-particle":"","parse-names":false,"suffix":""},{"dropping-particle":"","family":"Viculis","given":"Lisa","non-dropping-particle":"","parse-names":false,"suffix":""}],"container-title":"Applied Organometallic Chemistry","id":"ITEM-1","issue":"10-11","issued":{"date-parts":[["1998","10"]]},"page":"715-723","title":"Polyfunctional Cubic Silsesquioxanes as Building Blocks for Organic/Inorganic Hybrids","type":"article-journal","volume":"12"},"uris":["http://www.mendeley.com/documents/?uuid=12b28853-5541-32a2-b2c3-a405de6b8f9d"]}],"mendeley":{"formattedCitation":"[5]","plainTextFormattedCitation":"[5]","previouslyFormattedCitation":"[5]"},"properties":{"noteIndex":0},"schema":"https://github.com/citation-style-language/schema/raw/master/csl-citation.json"}</w:instrText>
      </w:r>
      <w:r w:rsidR="00E21BD2" w:rsidRPr="00E61CCC">
        <w:rPr>
          <w:rFonts w:ascii="Arial" w:hAnsi="Arial" w:cs="Arial"/>
          <w:sz w:val="20"/>
          <w:szCs w:val="20"/>
          <w:lang w:val="en-GB"/>
        </w:rPr>
        <w:fldChar w:fldCharType="separate"/>
      </w:r>
      <w:r w:rsidR="00D34319" w:rsidRPr="00D34319">
        <w:rPr>
          <w:rFonts w:ascii="Arial" w:hAnsi="Arial" w:cs="Arial"/>
          <w:noProof/>
          <w:sz w:val="20"/>
          <w:szCs w:val="20"/>
          <w:lang w:val="en-GB"/>
        </w:rPr>
        <w:t>[5]</w:t>
      </w:r>
      <w:r w:rsidR="00E21BD2" w:rsidRPr="00E61CCC">
        <w:rPr>
          <w:rFonts w:ascii="Arial" w:hAnsi="Arial" w:cs="Arial"/>
          <w:sz w:val="20"/>
          <w:szCs w:val="20"/>
          <w:lang w:val="en-GB"/>
        </w:rPr>
        <w:fldChar w:fldCharType="end"/>
      </w:r>
      <w:r w:rsidR="00E21BD2" w:rsidRPr="00E61CCC">
        <w:rPr>
          <w:rFonts w:ascii="Arial" w:hAnsi="Arial" w:cs="Arial"/>
          <w:sz w:val="20"/>
          <w:szCs w:val="20"/>
          <w:lang w:val="en-GB"/>
        </w:rPr>
        <w:t xml:space="preserve"> </w:t>
      </w:r>
      <w:r w:rsidR="00E92E66" w:rsidRPr="00E61CCC">
        <w:rPr>
          <w:rFonts w:ascii="Arial" w:hAnsi="Arial" w:cs="Arial"/>
          <w:sz w:val="20"/>
          <w:szCs w:val="20"/>
          <w:lang w:val="en-GB"/>
        </w:rPr>
        <w:t xml:space="preserve">suggested </w:t>
      </w:r>
      <w:r w:rsidR="00E21BD2" w:rsidRPr="00E61CCC">
        <w:rPr>
          <w:rFonts w:ascii="Arial" w:hAnsi="Arial" w:cs="Arial"/>
          <w:sz w:val="20"/>
          <w:szCs w:val="20"/>
          <w:lang w:val="en-GB"/>
        </w:rPr>
        <w:t>that</w:t>
      </w:r>
      <w:r w:rsidR="00AD2600" w:rsidRPr="00E61CCC">
        <w:rPr>
          <w:rFonts w:ascii="Arial" w:hAnsi="Arial" w:cs="Arial"/>
          <w:sz w:val="20"/>
          <w:szCs w:val="20"/>
          <w:lang w:val="en-GB"/>
        </w:rPr>
        <w:t xml:space="preserve"> </w:t>
      </w:r>
      <w:r w:rsidR="00E21BD2" w:rsidRPr="00E61CCC">
        <w:rPr>
          <w:rFonts w:ascii="Arial" w:hAnsi="Arial" w:cs="Arial"/>
          <w:sz w:val="20"/>
          <w:szCs w:val="20"/>
          <w:lang w:val="en-GB"/>
        </w:rPr>
        <w:t>cubic POSS</w:t>
      </w:r>
      <w:r w:rsidR="00AD2600" w:rsidRPr="00E61CCC">
        <w:rPr>
          <w:rFonts w:ascii="Arial" w:hAnsi="Arial" w:cs="Arial"/>
          <w:sz w:val="20"/>
          <w:szCs w:val="20"/>
          <w:lang w:val="en-GB"/>
        </w:rPr>
        <w:t>, functionali</w:t>
      </w:r>
      <w:r w:rsidR="004D4BF0" w:rsidRPr="00E61CCC">
        <w:rPr>
          <w:rFonts w:ascii="Arial" w:hAnsi="Arial" w:cs="Arial"/>
          <w:sz w:val="20"/>
          <w:szCs w:val="20"/>
          <w:lang w:val="en-GB"/>
        </w:rPr>
        <w:t>s</w:t>
      </w:r>
      <w:r w:rsidR="00AD2600" w:rsidRPr="00E61CCC">
        <w:rPr>
          <w:rFonts w:ascii="Arial" w:hAnsi="Arial" w:cs="Arial"/>
          <w:sz w:val="20"/>
          <w:szCs w:val="20"/>
          <w:lang w:val="en-GB"/>
        </w:rPr>
        <w:t>ed with epoxide terminated vertex groups,</w:t>
      </w:r>
      <w:r w:rsidR="00E21BD2" w:rsidRPr="00E61CCC">
        <w:rPr>
          <w:rFonts w:ascii="Arial" w:hAnsi="Arial" w:cs="Arial"/>
          <w:sz w:val="20"/>
          <w:szCs w:val="20"/>
          <w:lang w:val="en-GB"/>
        </w:rPr>
        <w:t xml:space="preserve"> </w:t>
      </w:r>
      <w:r w:rsidR="00D24A73" w:rsidRPr="00E61CCC">
        <w:rPr>
          <w:rFonts w:ascii="Arial" w:hAnsi="Arial" w:cs="Arial"/>
          <w:sz w:val="20"/>
          <w:szCs w:val="20"/>
          <w:lang w:val="en-GB"/>
        </w:rPr>
        <w:t>c</w:t>
      </w:r>
      <w:r w:rsidR="00AD2600" w:rsidRPr="00E61CCC">
        <w:rPr>
          <w:rFonts w:ascii="Arial" w:hAnsi="Arial" w:cs="Arial"/>
          <w:sz w:val="20"/>
          <w:szCs w:val="20"/>
          <w:lang w:val="en-GB"/>
        </w:rPr>
        <w:t>ould</w:t>
      </w:r>
      <w:r w:rsidR="00D24A73" w:rsidRPr="00E61CCC">
        <w:rPr>
          <w:rFonts w:ascii="Arial" w:hAnsi="Arial" w:cs="Arial"/>
          <w:sz w:val="20"/>
          <w:szCs w:val="20"/>
          <w:lang w:val="en-GB"/>
        </w:rPr>
        <w:t xml:space="preserve"> be</w:t>
      </w:r>
      <w:r w:rsidR="00E21BD2" w:rsidRPr="00E61CCC">
        <w:rPr>
          <w:rFonts w:ascii="Arial" w:hAnsi="Arial" w:cs="Arial"/>
          <w:sz w:val="20"/>
          <w:szCs w:val="20"/>
          <w:lang w:val="en-GB"/>
        </w:rPr>
        <w:t xml:space="preserve"> used as a</w:t>
      </w:r>
      <w:r w:rsidR="008C0F2A" w:rsidRPr="00E61CCC">
        <w:rPr>
          <w:rFonts w:ascii="Arial" w:hAnsi="Arial" w:cs="Arial"/>
          <w:sz w:val="20"/>
          <w:szCs w:val="20"/>
          <w:lang w:val="en-GB"/>
        </w:rPr>
        <w:t>n epoxy pre</w:t>
      </w:r>
      <w:r w:rsidR="008F4F10" w:rsidRPr="00E61CCC">
        <w:rPr>
          <w:rFonts w:ascii="Arial" w:hAnsi="Arial" w:cs="Arial"/>
          <w:sz w:val="20"/>
          <w:szCs w:val="20"/>
          <w:lang w:val="en-GB"/>
        </w:rPr>
        <w:t>-</w:t>
      </w:r>
      <w:r w:rsidR="008C0F2A" w:rsidRPr="00E61CCC">
        <w:rPr>
          <w:rFonts w:ascii="Arial" w:hAnsi="Arial" w:cs="Arial"/>
          <w:sz w:val="20"/>
          <w:szCs w:val="20"/>
          <w:lang w:val="en-GB"/>
        </w:rPr>
        <w:t>polymer</w:t>
      </w:r>
      <w:r w:rsidR="00E21BD2" w:rsidRPr="00E61CCC">
        <w:rPr>
          <w:rFonts w:ascii="Arial" w:hAnsi="Arial" w:cs="Arial"/>
          <w:sz w:val="20"/>
          <w:szCs w:val="20"/>
          <w:lang w:val="en-GB"/>
        </w:rPr>
        <w:t xml:space="preserve"> and cured with regular </w:t>
      </w:r>
      <w:r w:rsidR="00F95278" w:rsidRPr="00E61CCC">
        <w:rPr>
          <w:rFonts w:ascii="Arial" w:hAnsi="Arial" w:cs="Arial"/>
          <w:sz w:val="20"/>
          <w:szCs w:val="20"/>
          <w:lang w:val="en-GB"/>
        </w:rPr>
        <w:t>amine</w:t>
      </w:r>
      <w:r w:rsidR="00E21BD2" w:rsidRPr="00E61CCC">
        <w:rPr>
          <w:rFonts w:ascii="Arial" w:hAnsi="Arial" w:cs="Arial"/>
          <w:sz w:val="20"/>
          <w:szCs w:val="20"/>
          <w:lang w:val="en-GB"/>
        </w:rPr>
        <w:t xml:space="preserve"> hardeners</w:t>
      </w:r>
      <w:r w:rsidR="008F4F10" w:rsidRPr="00E61CCC">
        <w:rPr>
          <w:rFonts w:ascii="Arial" w:hAnsi="Arial" w:cs="Arial"/>
          <w:sz w:val="20"/>
          <w:szCs w:val="20"/>
          <w:lang w:val="en-GB"/>
        </w:rPr>
        <w:t>,</w:t>
      </w:r>
      <w:r w:rsidR="008C0F2A" w:rsidRPr="00E61CCC">
        <w:rPr>
          <w:rFonts w:ascii="Arial" w:hAnsi="Arial" w:cs="Arial"/>
          <w:sz w:val="20"/>
          <w:szCs w:val="20"/>
          <w:lang w:val="en-GB"/>
        </w:rPr>
        <w:t xml:space="preserve"> which </w:t>
      </w:r>
      <w:r w:rsidR="00AD2600" w:rsidRPr="00E61CCC">
        <w:rPr>
          <w:rFonts w:ascii="Arial" w:hAnsi="Arial" w:cs="Arial"/>
          <w:sz w:val="20"/>
          <w:szCs w:val="20"/>
          <w:lang w:val="en-GB"/>
        </w:rPr>
        <w:t xml:space="preserve">would </w:t>
      </w:r>
      <w:r w:rsidR="008F4F10" w:rsidRPr="00E61CCC">
        <w:rPr>
          <w:rFonts w:ascii="Arial" w:hAnsi="Arial" w:cs="Arial"/>
          <w:sz w:val="20"/>
          <w:szCs w:val="20"/>
          <w:lang w:val="en-GB"/>
        </w:rPr>
        <w:t xml:space="preserve">facilitate the </w:t>
      </w:r>
      <w:r w:rsidR="008C0F2A" w:rsidRPr="00E61CCC">
        <w:rPr>
          <w:rFonts w:ascii="Arial" w:hAnsi="Arial" w:cs="Arial"/>
          <w:sz w:val="20"/>
          <w:szCs w:val="20"/>
          <w:lang w:val="en-GB"/>
        </w:rPr>
        <w:t xml:space="preserve">design </w:t>
      </w:r>
      <w:r w:rsidR="008F4F10" w:rsidRPr="00E61CCC">
        <w:rPr>
          <w:rFonts w:ascii="Arial" w:hAnsi="Arial" w:cs="Arial"/>
          <w:sz w:val="20"/>
          <w:szCs w:val="20"/>
          <w:lang w:val="en-GB"/>
        </w:rPr>
        <w:t xml:space="preserve">of </w:t>
      </w:r>
      <w:r w:rsidR="008C0F2A" w:rsidRPr="00E61CCC">
        <w:rPr>
          <w:rFonts w:ascii="Arial" w:hAnsi="Arial" w:cs="Arial"/>
          <w:sz w:val="20"/>
          <w:szCs w:val="20"/>
          <w:lang w:val="en-GB"/>
        </w:rPr>
        <w:t xml:space="preserve">novel materials with </w:t>
      </w:r>
      <w:r w:rsidR="0023005D" w:rsidRPr="00E61CCC">
        <w:rPr>
          <w:rFonts w:ascii="Arial" w:hAnsi="Arial" w:cs="Arial"/>
          <w:sz w:val="20"/>
          <w:szCs w:val="20"/>
          <w:lang w:val="en-GB"/>
        </w:rPr>
        <w:t>considerable potential for a number of applications.</w:t>
      </w:r>
      <w:r w:rsidR="006F43C1" w:rsidRPr="00E61CCC">
        <w:rPr>
          <w:rFonts w:ascii="Arial" w:hAnsi="Arial" w:cs="Arial"/>
          <w:sz w:val="20"/>
          <w:szCs w:val="20"/>
          <w:lang w:val="en-GB"/>
        </w:rPr>
        <w:t xml:space="preserve"> In fact, cubic POSS was first considered as a</w:t>
      </w:r>
      <w:r w:rsidR="00D34457" w:rsidRPr="00E61CCC">
        <w:rPr>
          <w:rFonts w:ascii="Arial" w:hAnsi="Arial" w:cs="Arial"/>
          <w:sz w:val="20"/>
          <w:szCs w:val="20"/>
          <w:lang w:val="en-GB"/>
        </w:rPr>
        <w:t>n epoxy</w:t>
      </w:r>
      <w:r w:rsidR="006F43C1" w:rsidRPr="00E61CCC">
        <w:rPr>
          <w:rFonts w:ascii="Arial" w:hAnsi="Arial" w:cs="Arial"/>
          <w:sz w:val="20"/>
          <w:szCs w:val="20"/>
          <w:lang w:val="en-GB"/>
        </w:rPr>
        <w:t xml:space="preserve"> monomer one year earlier</w:t>
      </w:r>
      <w:r w:rsidR="008F4F10" w:rsidRPr="00E61CCC">
        <w:rPr>
          <w:rFonts w:ascii="Arial" w:hAnsi="Arial" w:cs="Arial"/>
          <w:sz w:val="20"/>
          <w:szCs w:val="20"/>
          <w:lang w:val="en-GB"/>
        </w:rPr>
        <w:t>,</w:t>
      </w:r>
      <w:r w:rsidR="006F43C1" w:rsidRPr="00E61CCC">
        <w:rPr>
          <w:rFonts w:ascii="Arial" w:hAnsi="Arial" w:cs="Arial"/>
          <w:sz w:val="20"/>
          <w:szCs w:val="20"/>
          <w:lang w:val="en-GB"/>
        </w:rPr>
        <w:t xml:space="preserve"> when Crivello and Malik</w:t>
      </w:r>
      <w:r w:rsidR="0099163F" w:rsidRPr="00E61CCC">
        <w:rPr>
          <w:rFonts w:ascii="Arial" w:hAnsi="Arial" w:cs="Arial"/>
          <w:sz w:val="20"/>
          <w:szCs w:val="20"/>
          <w:lang w:val="en-GB"/>
        </w:rPr>
        <w:t xml:space="preserve"> </w:t>
      </w:r>
      <w:proofErr w:type="spellStart"/>
      <w:r w:rsidR="00B4691A" w:rsidRPr="00E61CCC">
        <w:rPr>
          <w:rFonts w:ascii="Arial" w:hAnsi="Arial" w:cs="Arial"/>
          <w:sz w:val="20"/>
          <w:szCs w:val="20"/>
          <w:lang w:val="en-GB"/>
        </w:rPr>
        <w:t>homopolymeri</w:t>
      </w:r>
      <w:r w:rsidR="00D109FD" w:rsidRPr="00E61CCC">
        <w:rPr>
          <w:rFonts w:ascii="Arial" w:hAnsi="Arial" w:cs="Arial"/>
          <w:sz w:val="20"/>
          <w:szCs w:val="20"/>
          <w:lang w:val="en-GB"/>
        </w:rPr>
        <w:t>s</w:t>
      </w:r>
      <w:r w:rsidR="00B4691A" w:rsidRPr="00E61CCC">
        <w:rPr>
          <w:rFonts w:ascii="Arial" w:hAnsi="Arial" w:cs="Arial"/>
          <w:sz w:val="20"/>
          <w:szCs w:val="20"/>
          <w:lang w:val="en-GB"/>
        </w:rPr>
        <w:t>ed</w:t>
      </w:r>
      <w:proofErr w:type="spellEnd"/>
      <w:r w:rsidR="006F43C1" w:rsidRPr="00E61CCC">
        <w:rPr>
          <w:rFonts w:ascii="Arial" w:hAnsi="Arial" w:cs="Arial"/>
          <w:sz w:val="20"/>
          <w:szCs w:val="20"/>
          <w:lang w:val="en-GB"/>
        </w:rPr>
        <w:t xml:space="preserve"> </w:t>
      </w:r>
      <w:r w:rsidR="0099163F" w:rsidRPr="00E61CCC">
        <w:rPr>
          <w:rFonts w:ascii="Arial" w:hAnsi="Arial" w:cs="Arial"/>
          <w:sz w:val="20"/>
          <w:szCs w:val="20"/>
          <w:lang w:val="en-GB"/>
        </w:rPr>
        <w:t>octa-functional POSS via</w:t>
      </w:r>
      <w:r w:rsidR="006F43C1" w:rsidRPr="00E61CCC">
        <w:rPr>
          <w:rFonts w:ascii="Arial" w:hAnsi="Arial" w:cs="Arial"/>
          <w:sz w:val="20"/>
          <w:szCs w:val="20"/>
          <w:lang w:val="en-GB"/>
        </w:rPr>
        <w:t xml:space="preserve"> a photoinitiated process</w:t>
      </w:r>
      <w:r w:rsidR="006E2322">
        <w:rPr>
          <w:rFonts w:ascii="Arial" w:hAnsi="Arial" w:cs="Arial"/>
          <w:sz w:val="20"/>
          <w:szCs w:val="20"/>
          <w:lang w:val="en-GB"/>
        </w:rPr>
        <w:t xml:space="preserve"> </w:t>
      </w:r>
      <w:r w:rsidR="004B40ED" w:rsidRPr="00E61CCC">
        <w:rPr>
          <w:rFonts w:ascii="Arial" w:hAnsi="Arial" w:cs="Arial"/>
          <w:sz w:val="20"/>
          <w:szCs w:val="20"/>
          <w:lang w:val="en-GB"/>
        </w:rPr>
        <w:fldChar w:fldCharType="begin" w:fldLock="1"/>
      </w:r>
      <w:r w:rsidR="00176E5B">
        <w:rPr>
          <w:rFonts w:ascii="Arial" w:hAnsi="Arial" w:cs="Arial"/>
          <w:sz w:val="20"/>
          <w:szCs w:val="20"/>
          <w:lang w:val="en-GB"/>
        </w:rPr>
        <w:instrText>ADDIN CSL_CITATION {"citationItems":[{"id":"ITEM-1","itemData":{"DOI":"10.1002/(SICI)1099-0518(199702)35:3&lt;407::AID-POLA3&gt;3.0.CO;2-P","ISSN":"00976156","abstract":"A synthetic scheme was developed to prepare cationically polymerizable octafunctional monomers with cubic silsesquioxane (T8) cores. Epoxy and 1-propenoxy functional groups were attached to the core by the hydrosilation of T8Hwith an appropriate precursor. The steric constraints and the requirements for the hydrosilation reaction are discussed. The monomers were fully characterized and then polymerized by exposure to ultraviolet irradiation in the presence of onium salt photoinitiators. The polymerization conditions for the monomers were optimized and compared with each other using realtime infrared spectroscopy. Thermal analysis was also performed on the resulting crosslinked polymers.","author":[{"dropping-particle":"V.","family":"Crivello","given":"James","non-dropping-particle":"","parse-names":false,"suffix":""},{"dropping-particle":"","family":"Malik","given":"Ranjit","non-dropping-particle":"","parse-names":false,"suffix":""}],"container-title":"Journal of Polymer Science Part A: Polymer Chemistry","id":"ITEM-1","issue":"3","issued":{"date-parts":[["1997","2"]]},"page":"407-425","title":"Synthesis and photoinitiated cationic polymerization of monomers containing the silsesquioxane core","type":"article-journal","volume":"35"},"uris":["http://www.mendeley.com/documents/?uuid=194a5ee1-ed4b-3bfd-8b6c-c9641d0621ac"]}],"mendeley":{"formattedCitation":"[6]","plainTextFormattedCitation":"[6]","previouslyFormattedCitation":"[6]"},"properties":{"noteIndex":0},"schema":"https://github.com/citation-style-language/schema/raw/master/csl-citation.json"}</w:instrText>
      </w:r>
      <w:r w:rsidR="004B40ED" w:rsidRPr="00E61CCC">
        <w:rPr>
          <w:rFonts w:ascii="Arial" w:hAnsi="Arial" w:cs="Arial"/>
          <w:sz w:val="20"/>
          <w:szCs w:val="20"/>
          <w:lang w:val="en-GB"/>
        </w:rPr>
        <w:fldChar w:fldCharType="separate"/>
      </w:r>
      <w:r w:rsidR="00D34319" w:rsidRPr="00D34319">
        <w:rPr>
          <w:rFonts w:ascii="Arial" w:hAnsi="Arial" w:cs="Arial"/>
          <w:noProof/>
          <w:sz w:val="20"/>
          <w:szCs w:val="20"/>
          <w:lang w:val="en-GB"/>
        </w:rPr>
        <w:t>[6]</w:t>
      </w:r>
      <w:r w:rsidR="004B40ED" w:rsidRPr="00E61CCC">
        <w:rPr>
          <w:rFonts w:ascii="Arial" w:hAnsi="Arial" w:cs="Arial"/>
          <w:sz w:val="20"/>
          <w:szCs w:val="20"/>
          <w:lang w:val="en-GB"/>
        </w:rPr>
        <w:fldChar w:fldCharType="end"/>
      </w:r>
      <w:r w:rsidR="006E2322">
        <w:rPr>
          <w:rFonts w:ascii="Arial" w:hAnsi="Arial" w:cs="Arial"/>
          <w:sz w:val="20"/>
          <w:szCs w:val="20"/>
          <w:lang w:val="en-GB"/>
        </w:rPr>
        <w:t>.</w:t>
      </w:r>
      <w:r w:rsidR="00C71605" w:rsidRPr="00E61CCC">
        <w:rPr>
          <w:rFonts w:ascii="Arial" w:hAnsi="Arial" w:cs="Arial"/>
          <w:sz w:val="20"/>
          <w:szCs w:val="20"/>
          <w:lang w:val="en-GB"/>
        </w:rPr>
        <w:t xml:space="preserve"> Since then, various studies</w:t>
      </w:r>
      <w:r w:rsidR="00757101" w:rsidRPr="00E61CCC">
        <w:rPr>
          <w:rFonts w:ascii="Arial" w:hAnsi="Arial" w:cs="Arial"/>
          <w:sz w:val="20"/>
          <w:szCs w:val="20"/>
          <w:lang w:val="en-GB"/>
        </w:rPr>
        <w:t xml:space="preserve"> </w:t>
      </w:r>
      <w:r w:rsidR="00AA1825" w:rsidRPr="00E61CCC">
        <w:rPr>
          <w:rFonts w:ascii="Arial" w:hAnsi="Arial" w:cs="Arial"/>
          <w:sz w:val="20"/>
          <w:szCs w:val="20"/>
          <w:lang w:val="en-GB"/>
        </w:rPr>
        <w:t xml:space="preserve">have </w:t>
      </w:r>
      <w:r w:rsidR="00C71605" w:rsidRPr="00E61CCC">
        <w:rPr>
          <w:rFonts w:ascii="Arial" w:hAnsi="Arial" w:cs="Arial"/>
          <w:sz w:val="20"/>
          <w:szCs w:val="20"/>
          <w:lang w:val="en-GB"/>
        </w:rPr>
        <w:t>attempted to</w:t>
      </w:r>
      <w:r w:rsidR="0020227E" w:rsidRPr="00E61CCC">
        <w:rPr>
          <w:rFonts w:ascii="Arial" w:hAnsi="Arial" w:cs="Arial"/>
          <w:sz w:val="20"/>
          <w:szCs w:val="20"/>
          <w:lang w:val="en-GB"/>
        </w:rPr>
        <w:t xml:space="preserve"> </w:t>
      </w:r>
      <w:r w:rsidR="000E1569" w:rsidRPr="00E61CCC">
        <w:rPr>
          <w:rFonts w:ascii="Arial" w:hAnsi="Arial" w:cs="Arial"/>
          <w:sz w:val="20"/>
          <w:szCs w:val="20"/>
          <w:lang w:val="en-GB"/>
        </w:rPr>
        <w:t>establish</w:t>
      </w:r>
      <w:r w:rsidR="0020227E" w:rsidRPr="00E61CCC">
        <w:rPr>
          <w:rFonts w:ascii="Arial" w:hAnsi="Arial" w:cs="Arial"/>
          <w:sz w:val="20"/>
          <w:szCs w:val="20"/>
          <w:lang w:val="en-GB"/>
        </w:rPr>
        <w:t xml:space="preserve"> structure/property relations in such systems</w:t>
      </w:r>
      <w:r w:rsidR="00757101" w:rsidRPr="00E61CCC">
        <w:rPr>
          <w:rFonts w:ascii="Arial" w:hAnsi="Arial" w:cs="Arial"/>
          <w:sz w:val="20"/>
          <w:szCs w:val="20"/>
          <w:lang w:val="en-GB"/>
        </w:rPr>
        <w:t xml:space="preserve"> by </w:t>
      </w:r>
      <w:r w:rsidR="00EB2EB7" w:rsidRPr="00E61CCC">
        <w:rPr>
          <w:rFonts w:ascii="Arial" w:hAnsi="Arial" w:cs="Arial"/>
          <w:sz w:val="20"/>
          <w:szCs w:val="20"/>
          <w:lang w:val="en-GB"/>
        </w:rPr>
        <w:t xml:space="preserve">developing </w:t>
      </w:r>
      <w:r w:rsidR="00A24B91" w:rsidRPr="00E61CCC">
        <w:rPr>
          <w:rFonts w:ascii="Arial" w:hAnsi="Arial" w:cs="Arial"/>
          <w:sz w:val="20"/>
          <w:szCs w:val="20"/>
          <w:lang w:val="en-GB"/>
        </w:rPr>
        <w:t>POSS</w:t>
      </w:r>
      <w:r w:rsidR="005D4FF0" w:rsidRPr="00E61CCC">
        <w:rPr>
          <w:rFonts w:ascii="Arial" w:hAnsi="Arial" w:cs="Arial"/>
          <w:sz w:val="20"/>
          <w:szCs w:val="20"/>
          <w:lang w:val="en-GB"/>
        </w:rPr>
        <w:t>/amine</w:t>
      </w:r>
      <w:r w:rsidR="00A24B91" w:rsidRPr="00E61CCC">
        <w:rPr>
          <w:rFonts w:ascii="Arial" w:hAnsi="Arial" w:cs="Arial"/>
          <w:sz w:val="20"/>
          <w:szCs w:val="20"/>
          <w:lang w:val="en-GB"/>
        </w:rPr>
        <w:t xml:space="preserve"> systems based upon different tether</w:t>
      </w:r>
      <w:r w:rsidR="005A3351" w:rsidRPr="00E61CCC">
        <w:rPr>
          <w:rFonts w:ascii="Arial" w:hAnsi="Arial" w:cs="Arial"/>
          <w:sz w:val="20"/>
          <w:szCs w:val="20"/>
          <w:lang w:val="en-GB"/>
        </w:rPr>
        <w:t xml:space="preserve">ing </w:t>
      </w:r>
      <w:r w:rsidR="00F95278" w:rsidRPr="00E61CCC">
        <w:rPr>
          <w:rFonts w:ascii="Arial" w:hAnsi="Arial" w:cs="Arial"/>
          <w:sz w:val="20"/>
          <w:szCs w:val="20"/>
          <w:lang w:val="en-GB"/>
        </w:rPr>
        <w:t>end-groups</w:t>
      </w:r>
      <w:r w:rsidR="003F5EB6" w:rsidRPr="00E61CCC">
        <w:rPr>
          <w:rFonts w:ascii="Arial" w:hAnsi="Arial" w:cs="Arial"/>
          <w:sz w:val="20"/>
          <w:szCs w:val="20"/>
          <w:lang w:val="en-GB"/>
        </w:rPr>
        <w:t>,</w:t>
      </w:r>
      <w:r w:rsidR="00EB2EB7" w:rsidRPr="00E61CCC">
        <w:rPr>
          <w:rFonts w:ascii="Arial" w:hAnsi="Arial" w:cs="Arial"/>
          <w:sz w:val="20"/>
          <w:szCs w:val="20"/>
          <w:lang w:val="en-GB"/>
        </w:rPr>
        <w:t xml:space="preserve"> comparing</w:t>
      </w:r>
      <w:r w:rsidR="00E23733" w:rsidRPr="00E61CCC">
        <w:rPr>
          <w:rFonts w:ascii="Arial" w:hAnsi="Arial" w:cs="Arial"/>
          <w:sz w:val="20"/>
          <w:szCs w:val="20"/>
          <w:lang w:val="en-GB"/>
        </w:rPr>
        <w:t xml:space="preserve"> them</w:t>
      </w:r>
      <w:r w:rsidR="005A3351" w:rsidRPr="00E61CCC">
        <w:rPr>
          <w:rFonts w:ascii="Arial" w:hAnsi="Arial" w:cs="Arial"/>
          <w:sz w:val="20"/>
          <w:szCs w:val="20"/>
          <w:lang w:val="en-GB"/>
        </w:rPr>
        <w:t xml:space="preserve"> </w:t>
      </w:r>
      <w:r w:rsidR="00A24B91" w:rsidRPr="00E61CCC">
        <w:rPr>
          <w:rFonts w:ascii="Arial" w:hAnsi="Arial" w:cs="Arial"/>
          <w:sz w:val="20"/>
          <w:szCs w:val="20"/>
          <w:lang w:val="en-GB"/>
        </w:rPr>
        <w:t>with commercial epoxy resins</w:t>
      </w:r>
      <w:r w:rsidR="006E2322">
        <w:rPr>
          <w:rFonts w:ascii="Arial" w:hAnsi="Arial" w:cs="Arial"/>
          <w:sz w:val="20"/>
          <w:szCs w:val="20"/>
          <w:lang w:val="en-GB"/>
        </w:rPr>
        <w:t xml:space="preserve"> </w:t>
      </w:r>
      <w:r w:rsidR="00A24B91" w:rsidRPr="00E61CCC">
        <w:rPr>
          <w:rFonts w:ascii="Arial" w:hAnsi="Arial" w:cs="Arial"/>
          <w:sz w:val="20"/>
          <w:szCs w:val="20"/>
          <w:lang w:val="en-GB"/>
        </w:rPr>
        <w:fldChar w:fldCharType="begin" w:fldLock="1"/>
      </w:r>
      <w:r w:rsidR="00176E5B">
        <w:rPr>
          <w:rFonts w:ascii="Arial" w:hAnsi="Arial" w:cs="Arial"/>
          <w:sz w:val="20"/>
          <w:szCs w:val="20"/>
          <w:lang w:val="en-GB"/>
        </w:rPr>
        <w:instrText>ADDIN CSL_CITATION {"citationItems":[{"id":"ITEM-1","itemData":{"DOI":"10.1002/1521-4095(200106)13:11&lt;800::AID-ADMA800&gt;3.0.CO;2-G","ISSN":"09359648","abstract":"Access to structure-processing property relationships in nanocomposites is given through the work undertaken by these authors. Their approach relies on linking cubic silsesquioxane (see Figure) by organic tethers. The analytical data presented here form strong foundations for the formation of nanocomposites with well-defined interfaces and periodicity.","author":[{"dropping-particle":"","family":"Laine","given":"Richard M.","non-dropping-particle":"","parse-names":false,"suffix":""},{"dropping-particle":"","family":"Choi","given":"Jiwon","non-dropping-particle":"","parse-names":false,"suffix":""},{"dropping-particle":"","family":"Lee","given":"Inhan","non-dropping-particle":"","parse-names":false,"suffix":""}],"container-title":"Advanced Materials","id":"ITEM-1","issue":"11","issued":{"date-parts":[["2001","6"]]},"page":"800-803","title":"Organic-inorganic nanocomposites with completely defined interfacial interactions","type":"article-journal","volume":"13"},"uris":["http://www.mendeley.com/documents/?uuid=3e51ab49-73ab-3d25-9a35-e01e9be49847"]}],"mendeley":{"formattedCitation":"[7]","plainTextFormattedCitation":"[7]","previouslyFormattedCitation":"[7]"},"properties":{"noteIndex":0},"schema":"https://github.com/citation-style-language/schema/raw/master/csl-citation.json"}</w:instrText>
      </w:r>
      <w:r w:rsidR="00A24B91" w:rsidRPr="00E61CCC">
        <w:rPr>
          <w:rFonts w:ascii="Arial" w:hAnsi="Arial" w:cs="Arial"/>
          <w:sz w:val="20"/>
          <w:szCs w:val="20"/>
          <w:lang w:val="en-GB"/>
        </w:rPr>
        <w:fldChar w:fldCharType="separate"/>
      </w:r>
      <w:r w:rsidR="00D34319" w:rsidRPr="00D34319">
        <w:rPr>
          <w:rFonts w:ascii="Arial" w:hAnsi="Arial" w:cs="Arial"/>
          <w:noProof/>
          <w:sz w:val="20"/>
          <w:szCs w:val="20"/>
          <w:lang w:val="en-GB"/>
        </w:rPr>
        <w:t>[7]</w:t>
      </w:r>
      <w:r w:rsidR="00A24B91" w:rsidRPr="00E61CCC">
        <w:rPr>
          <w:rFonts w:ascii="Arial" w:hAnsi="Arial" w:cs="Arial"/>
          <w:sz w:val="20"/>
          <w:szCs w:val="20"/>
          <w:lang w:val="en-GB"/>
        </w:rPr>
        <w:fldChar w:fldCharType="end"/>
      </w:r>
      <w:r w:rsidR="00E23733" w:rsidRPr="00E61CCC">
        <w:rPr>
          <w:rFonts w:ascii="Arial" w:hAnsi="Arial" w:cs="Arial"/>
          <w:sz w:val="20"/>
          <w:szCs w:val="20"/>
          <w:lang w:val="en-GB"/>
        </w:rPr>
        <w:t xml:space="preserve"> and</w:t>
      </w:r>
      <w:r w:rsidR="001E2E30" w:rsidRPr="00E61CCC">
        <w:rPr>
          <w:rFonts w:ascii="Arial" w:hAnsi="Arial" w:cs="Arial"/>
          <w:sz w:val="20"/>
          <w:szCs w:val="20"/>
          <w:lang w:val="en-GB"/>
        </w:rPr>
        <w:t xml:space="preserve"> explor</w:t>
      </w:r>
      <w:r w:rsidR="00676050" w:rsidRPr="00E61CCC">
        <w:rPr>
          <w:rFonts w:ascii="Arial" w:hAnsi="Arial" w:cs="Arial"/>
          <w:sz w:val="20"/>
          <w:szCs w:val="20"/>
          <w:lang w:val="en-GB"/>
        </w:rPr>
        <w:t>ing</w:t>
      </w:r>
      <w:r w:rsidR="001E2E30" w:rsidRPr="00E61CCC">
        <w:rPr>
          <w:rFonts w:ascii="Arial" w:hAnsi="Arial" w:cs="Arial"/>
          <w:sz w:val="20"/>
          <w:szCs w:val="20"/>
          <w:lang w:val="en-GB"/>
        </w:rPr>
        <w:t xml:space="preserve"> the </w:t>
      </w:r>
      <w:r w:rsidR="008802B1" w:rsidRPr="00E61CCC">
        <w:rPr>
          <w:rFonts w:ascii="Arial" w:hAnsi="Arial" w:cs="Arial"/>
          <w:sz w:val="20"/>
          <w:szCs w:val="20"/>
          <w:lang w:val="en-GB"/>
        </w:rPr>
        <w:t xml:space="preserve">curing </w:t>
      </w:r>
      <w:r w:rsidR="001E2E30" w:rsidRPr="00E61CCC">
        <w:rPr>
          <w:rFonts w:ascii="Arial" w:hAnsi="Arial" w:cs="Arial"/>
          <w:sz w:val="20"/>
          <w:szCs w:val="20"/>
          <w:lang w:val="en-GB"/>
        </w:rPr>
        <w:t>reaction</w:t>
      </w:r>
      <w:r w:rsidR="008802B1" w:rsidRPr="00E61CCC">
        <w:rPr>
          <w:rFonts w:ascii="Arial" w:hAnsi="Arial" w:cs="Arial"/>
          <w:sz w:val="20"/>
          <w:szCs w:val="20"/>
          <w:lang w:val="en-GB"/>
        </w:rPr>
        <w:t>s</w:t>
      </w:r>
      <w:r w:rsidR="0020227E" w:rsidRPr="00E61CCC">
        <w:rPr>
          <w:rFonts w:ascii="Arial" w:hAnsi="Arial" w:cs="Arial"/>
          <w:sz w:val="20"/>
          <w:szCs w:val="20"/>
          <w:lang w:val="en-GB"/>
        </w:rPr>
        <w:t xml:space="preserve"> </w:t>
      </w:r>
      <w:r w:rsidR="001E2E30" w:rsidRPr="00E61CCC">
        <w:rPr>
          <w:rFonts w:ascii="Arial" w:hAnsi="Arial" w:cs="Arial"/>
          <w:sz w:val="20"/>
          <w:szCs w:val="20"/>
          <w:lang w:val="en-GB"/>
        </w:rPr>
        <w:t xml:space="preserve">by varying the epoxide/amine </w:t>
      </w:r>
      <w:r w:rsidR="000B530C" w:rsidRPr="00E61CCC">
        <w:rPr>
          <w:rFonts w:ascii="Arial" w:hAnsi="Arial" w:cs="Arial"/>
          <w:sz w:val="20"/>
          <w:szCs w:val="20"/>
          <w:lang w:val="en-GB"/>
        </w:rPr>
        <w:t xml:space="preserve">compositional </w:t>
      </w:r>
      <w:r w:rsidR="001E2E30" w:rsidRPr="00E61CCC">
        <w:rPr>
          <w:rFonts w:ascii="Arial" w:hAnsi="Arial" w:cs="Arial"/>
          <w:sz w:val="20"/>
          <w:szCs w:val="20"/>
          <w:lang w:val="en-GB"/>
        </w:rPr>
        <w:t>ratio</w:t>
      </w:r>
      <w:r w:rsidR="006E2322">
        <w:rPr>
          <w:rFonts w:ascii="Arial" w:hAnsi="Arial" w:cs="Arial"/>
          <w:sz w:val="20"/>
          <w:szCs w:val="20"/>
          <w:lang w:val="en-GB"/>
        </w:rPr>
        <w:t xml:space="preserve"> </w:t>
      </w:r>
      <w:r w:rsidR="00FC7264" w:rsidRPr="00E61CCC">
        <w:rPr>
          <w:rFonts w:ascii="Arial" w:hAnsi="Arial" w:cs="Arial"/>
          <w:sz w:val="20"/>
          <w:szCs w:val="20"/>
          <w:lang w:val="en-GB"/>
        </w:rPr>
        <w:fldChar w:fldCharType="begin" w:fldLock="1"/>
      </w:r>
      <w:r w:rsidR="00176E5B">
        <w:rPr>
          <w:rFonts w:ascii="Arial" w:hAnsi="Arial" w:cs="Arial"/>
          <w:sz w:val="20"/>
          <w:szCs w:val="20"/>
          <w:lang w:val="en-GB"/>
        </w:rPr>
        <w:instrText>ADDIN CSL_CITATION {"citationItems":[{"id":"ITEM-1","itemData":{"DOI":"10.1021/ja010720l","ISSN":"00027863","abstract":"A new class of epoxy nanocomposites with completely defined organic/inorganic phases was prepared by reacting octakis(glycidyldimethylsiloxy)octasilsesquioxane [(glydicylMe2SiOSiO1.5)8] (OG) with diamino-diphenylmethane (DDM) at various compositional ratios. The effects of reaction curing conditions on nanostructural organization and mechanical properties were explored. A commercial epoxy resin based on the diglycidyl ether of bisphenol A (DGEBA) was used as a reference material throughout these studies. FTIR was used to follow the curing process and to demonstrate that the silsesquioxane structure is preserved during processing. OG/DDM composites possess comparable tensile moduli (E) and fracture toughness (KIC) to, and better thermal stabilities than, DGEBA/DDM cured under similar conditions. Dynamic mechanical analysis and model reaction studies suggest that the maximum cross-link density is obtained at N = 0.5 (NH2:epoxy groups = 0.5) whereas the mechanical properties are maximized at N = 1.0. Digestion of the inorganic core with HF followed by GPC analysis of the resulting organic tether fragments when combined with the model reaction studies confirms that, at N = 0.5, each organic tether connects four cubes, while, at N = 1.0, linear tethers connecting two cubes dominate the network structure. Thus. well-defined nanocomposites with controlled variation of the organic tether architecture can be made and their properties assessed.","author":[{"dropping-particle":"","family":"Choi","given":"Jiwon","non-dropping-particle":"","parse-names":false,"suffix":""},{"dropping-particle":"","family":"Harcup","given":"Jason","non-dropping-particle":"","parse-names":false,"suffix":""},{"dropping-particle":"","family":"Yee","given":"Albert F","non-dropping-particle":"","parse-names":false,"suffix":""},{"dropping-particle":"","family":"Zhu","given":"Quan","non-dropping-particle":"","parse-names":false,"suffix":""},{"dropping-particle":"","family":"Laine","given":"Richard M","non-dropping-particle":"","parse-names":false,"suffix":""}],"container-title":"Journal of the American Chemical Society","id":"ITEM-1","issue":"46","issued":{"date-parts":[["2001"]]},"page":"11420-11430","title":"Organic/inorganic hybrid composites from cubic silsesquioxanes","type":"article-journal","volume":"123"},"uris":["http://www.mendeley.com/documents/?uuid=fe572fbb-4b2f-33c9-9028-baf81a9d5d4b"]},{"id":"ITEM-2","itemData":{"DOI":"10.1021/ma030172r","ISSN":"0024-9297","abstract":"Standard research protocols were developed to explore the use of octahedral silsesquioxane (cube) organic/inorganic nanocomposites as model systems for determining nanostructure-processing-property relationships to demonstrate that nanoscale structural manipulation of the organic component can significantly change macroscale physical properties. Comparison of octaglycidyldimethylsiloxy-octasilsesquioxane [(glycidyl-Me 2 SiOSiO 1·5 ) 8 ] (OG)/diaminodiphenylmethane (DDM) and octa(ethylcyclohexylepoxide)dimethylsiloxy silsesquioxane (OC)/DDM nanocomposite resins provide the first demonstration that well-defined nanostructures can be formed wherein linear organic tethers of known structure join only two cube vertices. HF dissolution of cubes followed by GPC analysis demonstrates that only linear tethers form in OC/DDM. TEM studies suggest that these nanocomposites are homogeneous at the nanometer scale, thus supporting the chemical analysis studies. The physical properties of these nanocomposites were then systematically assessed and the network tether architectures quantitatively analyzed to correlate the changes in nanostructure with macroscopic properties. TGA, DMA, room-temperature mechanical properties, and molecular modeling studies suggest that nanocomposite thermomechanical properties can be modified by changing the tether architecture/rigidity and predicted by molecular modeling. Surprisingly, OC/DDM elastic moduli increase from 2.2 to 3.3 GPa as the DDM content increases 2-fold beyond the maximum cross-link density into a high defect density region while the fracture toughness remains unchanged. An explanation for this behavior is proposed. This appears to be a true nanocomposite property. Blending provides an effective approach for modifying properties dominated by particular tethers. The results reported here offer several guidelines in designing cube hybrid nanocomposites and detailing future studies.","author":[{"dropping-particle":"","family":"Choi","given":"Jiwon","non-dropping-particle":"","parse-names":false,"suffix":""},{"dropping-particle":"","family":"Yee","given":"Albert F","non-dropping-particle":"","parse-names":false,"suffix":""},{"dropping-particle":"","family":"Laine","given":"Richard M","non-dropping-particle":"","parse-names":false,"suffix":""}],"container-title":"Macromolecules","id":"ITEM-2","issue":"15","issued":{"date-parts":[["2003","7"]]},"page":"5666-5682","title":"Organic/Inorganic Hybrid Composites from Cubic Silsesquioxanes. Epoxy Resins of Octa(dimethylsiloxyethylcyclohexylepoxide) Silsesquioxane","type":"article-journal","volume":"36"},"uris":["http://www.mendeley.com/documents/?uuid=9027a7de-418e-38aa-bcad-84e794a43249"]},{"id":"ITEM-3","itemData":{"DOI":"10.1002/polb.10703","ISSN":"08876266","abstract":"Polyhedral oligosilsesquioxane (POSS)-reinforced thermosets based on octaglycidyl epoxy polyhedral oligosilsesquioxane cured with 4,4′-diaminodiphenyl sulfone (DDS) were prepared and studied for their cure, thermomechanical, and microstructural characteristics. Particular attention was paid to nanometer-scale deformation processes responsible for toughening, as revealed by transmission electron microscopy (TEM) in conjunction with the thermal properties. A cure analysis investigated with calorimetry and rheometry showed a significant dependence of the cure mechanism and kinetics on the DDS content, but all hybrid thermosets reacted completely below 300°C into rigid solids. A dynamic mechanical analysis of this hybrid resin system showed that increasing the DDS concentration used during cure increased the dynamic storage modulus in the glassy (temperature &lt; glass-transition temperature) and rubbery (temperature &gt; glass-transition temperature) states, simply through an increase in the crosslink density. The phase structures revealed by TEM with selective POSS staining were drastically affected by the DDS concentration and manifested as altered nanomechanical deformation structures. It was qualitatively found that the main toughening mechanism in the studied POSS-reinforced thermosets was void formation at the nanometer scale, possible templated by limited POSS aggregation. As the crosslinking density increased with the DDS concentration, microshear yielding between voids prevailed, providing a balance of stiffness, strength, and toughness.","author":[{"dropping-particle":"","family":"Kim","given":"G. M.","non-dropping-particle":"","parse-names":false,"suffix":""},{"dropping-particle":"","family":"Qin","given":"H.","non-dropping-particle":"","parse-names":false,"suffix":""},{"dropping-particle":"","family":"Fang","given":"X.","non-dropping-particle":"","parse-names":false,"suffix":""},{"dropping-particle":"","family":"Sun","given":"F. C.","non-dropping-particle":"","parse-names":false,"suffix":""},{"dropping-particle":"","family":"Mather","given":"P. T.","non-dropping-particle":"","parse-names":false,"suffix":""}],"container-title":"Journal of Polymer Science, Part B: Polymer Physics","id":"ITEM-3","issue":"24","issued":{"date-parts":[["2003","12","15"]]},"page":"3299-3313","title":"Hybrid epoxy-based thermosets based on polyhedral oligosilsesquioxane: Cure behavior and toughening mechanisms","type":"article-journal","volume":"41"},"uris":["http://www.mendeley.com/documents/?uuid=34dcb3a9-d14f-3e2e-9ee4-5bec2d103bd6"]}],"mendeley":{"formattedCitation":"[8–10]","plainTextFormattedCitation":"[8–10]","previouslyFormattedCitation":"[8–10]"},"properties":{"noteIndex":0},"schema":"https://github.com/citation-style-language/schema/raw/master/csl-citation.json"}</w:instrText>
      </w:r>
      <w:r w:rsidR="00FC7264" w:rsidRPr="00E61CCC">
        <w:rPr>
          <w:rFonts w:ascii="Arial" w:hAnsi="Arial" w:cs="Arial"/>
          <w:sz w:val="20"/>
          <w:szCs w:val="20"/>
          <w:lang w:val="en-GB"/>
        </w:rPr>
        <w:fldChar w:fldCharType="separate"/>
      </w:r>
      <w:r w:rsidR="00D34319" w:rsidRPr="00D34319">
        <w:rPr>
          <w:rFonts w:ascii="Arial" w:hAnsi="Arial" w:cs="Arial"/>
          <w:noProof/>
          <w:sz w:val="20"/>
          <w:szCs w:val="20"/>
          <w:lang w:val="en-GB"/>
        </w:rPr>
        <w:t>[8–10]</w:t>
      </w:r>
      <w:r w:rsidR="00FC7264" w:rsidRPr="00E61CCC">
        <w:rPr>
          <w:rFonts w:ascii="Arial" w:hAnsi="Arial" w:cs="Arial"/>
          <w:sz w:val="20"/>
          <w:szCs w:val="20"/>
          <w:lang w:val="en-GB"/>
        </w:rPr>
        <w:fldChar w:fldCharType="end"/>
      </w:r>
      <w:r w:rsidR="006E2322">
        <w:rPr>
          <w:rFonts w:ascii="Arial" w:hAnsi="Arial" w:cs="Arial"/>
          <w:sz w:val="20"/>
          <w:szCs w:val="20"/>
          <w:lang w:val="en-GB"/>
        </w:rPr>
        <w:t>.</w:t>
      </w:r>
      <w:r w:rsidR="00AC3175" w:rsidRPr="00E61CCC">
        <w:rPr>
          <w:rFonts w:ascii="Arial" w:hAnsi="Arial" w:cs="Arial"/>
          <w:sz w:val="20"/>
          <w:szCs w:val="20"/>
          <w:lang w:val="en-GB"/>
        </w:rPr>
        <w:t xml:space="preserve"> </w:t>
      </w:r>
      <w:r w:rsidR="00733C30" w:rsidRPr="00E61CCC">
        <w:rPr>
          <w:rFonts w:ascii="Arial" w:hAnsi="Arial" w:cs="Arial"/>
          <w:sz w:val="20"/>
          <w:szCs w:val="20"/>
          <w:lang w:val="en-GB"/>
        </w:rPr>
        <w:t>T</w:t>
      </w:r>
      <w:r w:rsidR="00FB76D2" w:rsidRPr="00E61CCC">
        <w:rPr>
          <w:rFonts w:ascii="Arial" w:hAnsi="Arial" w:cs="Arial"/>
          <w:sz w:val="20"/>
          <w:szCs w:val="20"/>
          <w:lang w:val="en-GB"/>
        </w:rPr>
        <w:t>he effects imposed by</w:t>
      </w:r>
      <w:r w:rsidR="00F227BA" w:rsidRPr="00E61CCC">
        <w:rPr>
          <w:rFonts w:ascii="Arial" w:hAnsi="Arial" w:cs="Arial"/>
          <w:sz w:val="20"/>
          <w:szCs w:val="20"/>
          <w:lang w:val="en-GB"/>
        </w:rPr>
        <w:t xml:space="preserve"> the</w:t>
      </w:r>
      <w:r w:rsidR="00FB76D2" w:rsidRPr="00E61CCC">
        <w:rPr>
          <w:rFonts w:ascii="Arial" w:hAnsi="Arial" w:cs="Arial"/>
          <w:sz w:val="20"/>
          <w:szCs w:val="20"/>
          <w:lang w:val="en-GB"/>
        </w:rPr>
        <w:t xml:space="preserve"> hardener’s structure </w:t>
      </w:r>
      <w:r w:rsidR="00733C30" w:rsidRPr="00E61CCC">
        <w:rPr>
          <w:rFonts w:ascii="Arial" w:hAnsi="Arial" w:cs="Arial"/>
          <w:sz w:val="20"/>
          <w:szCs w:val="20"/>
          <w:lang w:val="en-GB"/>
        </w:rPr>
        <w:t>have also been</w:t>
      </w:r>
      <w:r w:rsidR="00FB76D2" w:rsidRPr="00E61CCC">
        <w:rPr>
          <w:rFonts w:ascii="Arial" w:hAnsi="Arial" w:cs="Arial"/>
          <w:sz w:val="20"/>
          <w:szCs w:val="20"/>
          <w:lang w:val="en-GB"/>
        </w:rPr>
        <w:t xml:space="preserve"> demonstrated by </w:t>
      </w:r>
      <w:r w:rsidR="00F227BA" w:rsidRPr="00E61CCC">
        <w:rPr>
          <w:rFonts w:ascii="Arial" w:hAnsi="Arial" w:cs="Arial"/>
          <w:sz w:val="20"/>
          <w:szCs w:val="20"/>
          <w:lang w:val="en-GB"/>
        </w:rPr>
        <w:t>comparing POSS/amine systems based upon different hardeners</w:t>
      </w:r>
      <w:r w:rsidR="006E2322">
        <w:rPr>
          <w:rFonts w:ascii="Arial" w:hAnsi="Arial" w:cs="Arial"/>
          <w:sz w:val="20"/>
          <w:szCs w:val="20"/>
          <w:lang w:val="en-GB"/>
        </w:rPr>
        <w:t xml:space="preserve"> </w:t>
      </w:r>
      <w:r w:rsidR="00F227BA" w:rsidRPr="00E61CCC">
        <w:rPr>
          <w:rFonts w:ascii="Arial" w:hAnsi="Arial" w:cs="Arial"/>
          <w:sz w:val="20"/>
          <w:szCs w:val="20"/>
          <w:lang w:val="en-GB"/>
        </w:rPr>
        <w:fldChar w:fldCharType="begin" w:fldLock="1"/>
      </w:r>
      <w:r w:rsidR="00176E5B">
        <w:rPr>
          <w:rFonts w:ascii="Arial" w:hAnsi="Arial" w:cs="Arial"/>
          <w:sz w:val="20"/>
          <w:szCs w:val="20"/>
          <w:lang w:val="en-GB"/>
        </w:rPr>
        <w:instrText>ADDIN CSL_CITATION {"citationItems":[{"id":"ITEM-1","itemData":{"DOI":"10.1016/j.polymer.2005.01.035","ISSN":"00323861","abstract":"Hybrid materials based on a new polyhedral oligomeric silsesquioxane, octa(2,3-epoxypropyl)silsesquioxane (OE) with diamines of 4,4′- methylenedianiline (DDM) and 5-trifluoromethyl-1,3-phenylenediamine (FPA) were prepared and characterized. OE was synthesized from cage-structured octaallylsilsesquioxane (OA) with m-chloroperbenzoicacid. The FTIR studies suggested that the N-H bond in diamines was not completely reacted with epoxy group due to steric hindrance and also extensive hydrogen bonding existed in the hybrid materials. The retention of the cage structure in the prepared hybrid materials was suggested by the FTIR and 29Si NMR studies. The OE/FPA hybrid materials had superior thermal/mechanical characteristics than the OE/DDM due to the higher rigidity of the FPA than that of DDM or the silicon-fluorine interaction enhancing crosslinking reaction or hydrogen bonding. The prepared OE/FPA had a Tg of 170°C, which was higher than diglycidyl ether of bisphenyl A (DGEBA)/DDM at the same stoichiometric ratio. It also had excellent thermal, mechanical, and dielectric characteristics with high storage modulus of 1.8 GPa (30°C) and 0.3 GPa (250°C), low coefficient of thermal expansion of 86 μm/m°C, and dielectric constant of 2.19. Thus, it can be high performance materials with potential applications for electronic packaging. © 2005 Elsevier Ltd. All rights reserved.","author":[{"dropping-particle":"","family":"Lee","given":"Long Hua","non-dropping-particle":"","parse-names":false,"suffix":""},{"dropping-particle":"","family":"Chen","given":"Wen Chang","non-dropping-particle":"","parse-names":false,"suffix":""}],"container-title":"Polymer","id":"ITEM-1","issue":"7","issued":{"date-parts":[["2005","3","10"]]},"page":"2163-2174","publisher":"Elsevier BV","title":"Organic-inorganic hybrid materials from a new octa(2, 3-epoxypropyl) silsesquioxane with diamines","type":"article-journal","volume":"46"},"uris":["http://www.mendeley.com/documents/?uuid=58e64ff4-dfb7-3b92-92e9-d59d3a6d90d6"]}],"mendeley":{"formattedCitation":"[11]","plainTextFormattedCitation":"[11]","previouslyFormattedCitation":"[11]"},"properties":{"noteIndex":0},"schema":"https://github.com/citation-style-language/schema/raw/master/csl-citation.json"}</w:instrText>
      </w:r>
      <w:r w:rsidR="00F227BA" w:rsidRPr="00E61CCC">
        <w:rPr>
          <w:rFonts w:ascii="Arial" w:hAnsi="Arial" w:cs="Arial"/>
          <w:sz w:val="20"/>
          <w:szCs w:val="20"/>
          <w:lang w:val="en-GB"/>
        </w:rPr>
        <w:fldChar w:fldCharType="separate"/>
      </w:r>
      <w:r w:rsidR="00D34319" w:rsidRPr="00D34319">
        <w:rPr>
          <w:rFonts w:ascii="Arial" w:hAnsi="Arial" w:cs="Arial"/>
          <w:noProof/>
          <w:sz w:val="20"/>
          <w:szCs w:val="20"/>
          <w:lang w:val="en-GB"/>
        </w:rPr>
        <w:t>[11]</w:t>
      </w:r>
      <w:r w:rsidR="00F227BA" w:rsidRPr="00E61CCC">
        <w:rPr>
          <w:rFonts w:ascii="Arial" w:hAnsi="Arial" w:cs="Arial"/>
          <w:sz w:val="20"/>
          <w:szCs w:val="20"/>
          <w:lang w:val="en-GB"/>
        </w:rPr>
        <w:fldChar w:fldCharType="end"/>
      </w:r>
      <w:r w:rsidR="006E2322">
        <w:rPr>
          <w:rFonts w:ascii="Arial" w:hAnsi="Arial" w:cs="Arial"/>
          <w:sz w:val="20"/>
          <w:szCs w:val="20"/>
          <w:lang w:val="en-GB"/>
        </w:rPr>
        <w:t>,</w:t>
      </w:r>
      <w:r w:rsidR="00F227BA" w:rsidRPr="00E61CCC">
        <w:rPr>
          <w:rFonts w:ascii="Arial" w:hAnsi="Arial" w:cs="Arial"/>
          <w:sz w:val="20"/>
          <w:szCs w:val="20"/>
          <w:lang w:val="en-GB"/>
        </w:rPr>
        <w:t xml:space="preserve"> while similar</w:t>
      </w:r>
      <w:r w:rsidR="00AC3175" w:rsidRPr="00E61CCC">
        <w:rPr>
          <w:rFonts w:ascii="Arial" w:hAnsi="Arial" w:cs="Arial"/>
          <w:sz w:val="20"/>
          <w:szCs w:val="20"/>
          <w:lang w:val="en-GB"/>
        </w:rPr>
        <w:t xml:space="preserve"> </w:t>
      </w:r>
      <w:r w:rsidR="00BC4634" w:rsidRPr="00E61CCC">
        <w:rPr>
          <w:rFonts w:ascii="Arial" w:hAnsi="Arial" w:cs="Arial"/>
          <w:sz w:val="20"/>
          <w:szCs w:val="20"/>
          <w:lang w:val="en-GB"/>
        </w:rPr>
        <w:t>POSS</w:t>
      </w:r>
      <w:r w:rsidR="00AC3175" w:rsidRPr="00E61CCC">
        <w:rPr>
          <w:rFonts w:ascii="Arial" w:hAnsi="Arial" w:cs="Arial"/>
          <w:sz w:val="20"/>
          <w:szCs w:val="20"/>
          <w:lang w:val="en-GB"/>
        </w:rPr>
        <w:t>/amine system</w:t>
      </w:r>
      <w:r w:rsidR="00F227BA" w:rsidRPr="00E61CCC">
        <w:rPr>
          <w:rFonts w:ascii="Arial" w:hAnsi="Arial" w:cs="Arial"/>
          <w:sz w:val="20"/>
          <w:szCs w:val="20"/>
          <w:lang w:val="en-GB"/>
        </w:rPr>
        <w:t>s</w:t>
      </w:r>
      <w:r w:rsidR="00AC3175" w:rsidRPr="00E61CCC">
        <w:rPr>
          <w:rFonts w:ascii="Arial" w:hAnsi="Arial" w:cs="Arial"/>
          <w:sz w:val="20"/>
          <w:szCs w:val="20"/>
          <w:lang w:val="en-GB"/>
        </w:rPr>
        <w:t xml:space="preserve"> </w:t>
      </w:r>
      <w:r w:rsidR="00F227BA" w:rsidRPr="00E61CCC">
        <w:rPr>
          <w:rFonts w:ascii="Arial" w:hAnsi="Arial" w:cs="Arial"/>
          <w:sz w:val="20"/>
          <w:szCs w:val="20"/>
          <w:lang w:val="en-GB"/>
        </w:rPr>
        <w:t>have been</w:t>
      </w:r>
      <w:r w:rsidR="00AC3175" w:rsidRPr="00E61CCC">
        <w:rPr>
          <w:rFonts w:ascii="Arial" w:hAnsi="Arial" w:cs="Arial"/>
          <w:sz w:val="20"/>
          <w:szCs w:val="20"/>
          <w:lang w:val="en-GB"/>
        </w:rPr>
        <w:t xml:space="preserve"> used as matri</w:t>
      </w:r>
      <w:r w:rsidR="00F227BA" w:rsidRPr="00E61CCC">
        <w:rPr>
          <w:rFonts w:ascii="Arial" w:hAnsi="Arial" w:cs="Arial"/>
          <w:sz w:val="20"/>
          <w:szCs w:val="20"/>
          <w:lang w:val="en-GB"/>
        </w:rPr>
        <w:t>ces</w:t>
      </w:r>
      <w:r w:rsidR="00AC3175" w:rsidRPr="00E61CCC">
        <w:rPr>
          <w:rFonts w:ascii="Arial" w:hAnsi="Arial" w:cs="Arial"/>
          <w:sz w:val="20"/>
          <w:szCs w:val="20"/>
          <w:lang w:val="en-GB"/>
        </w:rPr>
        <w:t xml:space="preserve"> filled with rubber particles display</w:t>
      </w:r>
      <w:r w:rsidR="00F227BA" w:rsidRPr="00E61CCC">
        <w:rPr>
          <w:rFonts w:ascii="Arial" w:hAnsi="Arial" w:cs="Arial"/>
          <w:sz w:val="20"/>
          <w:szCs w:val="20"/>
          <w:lang w:val="en-GB"/>
        </w:rPr>
        <w:t>ing</w:t>
      </w:r>
      <w:r w:rsidR="00AC3175" w:rsidRPr="00E61CCC">
        <w:rPr>
          <w:rFonts w:ascii="Arial" w:hAnsi="Arial" w:cs="Arial"/>
          <w:sz w:val="20"/>
          <w:szCs w:val="20"/>
          <w:lang w:val="en-GB"/>
        </w:rPr>
        <w:t xml:space="preserve"> enhanced elastic modulus </w:t>
      </w:r>
      <w:r w:rsidR="00AA1825" w:rsidRPr="00E61CCC">
        <w:rPr>
          <w:rFonts w:ascii="Arial" w:hAnsi="Arial" w:cs="Arial"/>
          <w:sz w:val="20"/>
          <w:szCs w:val="20"/>
          <w:lang w:val="en-GB"/>
        </w:rPr>
        <w:t xml:space="preserve">values </w:t>
      </w:r>
      <w:r w:rsidR="00AC3175" w:rsidRPr="00E61CCC">
        <w:rPr>
          <w:rFonts w:ascii="Arial" w:hAnsi="Arial" w:cs="Arial"/>
          <w:sz w:val="20"/>
          <w:szCs w:val="20"/>
          <w:lang w:val="en-GB"/>
        </w:rPr>
        <w:t>and thermal stability</w:t>
      </w:r>
      <w:r w:rsidR="006E2322">
        <w:rPr>
          <w:rFonts w:ascii="Arial" w:hAnsi="Arial" w:cs="Arial"/>
          <w:sz w:val="20"/>
          <w:szCs w:val="20"/>
          <w:lang w:val="en-GB"/>
        </w:rPr>
        <w:t xml:space="preserve"> </w:t>
      </w:r>
      <w:r w:rsidR="00AC3175" w:rsidRPr="00E61CCC">
        <w:rPr>
          <w:rFonts w:ascii="Arial" w:hAnsi="Arial" w:cs="Arial"/>
          <w:sz w:val="20"/>
          <w:szCs w:val="20"/>
          <w:lang w:val="en-GB"/>
        </w:rPr>
        <w:fldChar w:fldCharType="begin" w:fldLock="1"/>
      </w:r>
      <w:r w:rsidR="00176E5B">
        <w:rPr>
          <w:rFonts w:ascii="Arial" w:hAnsi="Arial" w:cs="Arial"/>
          <w:sz w:val="20"/>
          <w:szCs w:val="20"/>
          <w:lang w:val="en-GB"/>
        </w:rPr>
        <w:instrText>ADDIN CSL_CITATION {"citationItems":[{"id":"ITEM-1","itemData":{"DOI":"10.1021/ma0303723","ISSN":"00249297","abstract":"This study explores the concept of composite construction simultaneously at nano- and macroscopic length scales. This approach promises to allow improvement of multiple properties coincidentally but independently. A model system was identified that allows us to test this concept by combining molecular level hybridization using a silsesquioxane epoxy nanocomposite with macroscopic modification using core-shell rubber particles (CSR). The objective here was to form an epoxy resin system with enhanced thermal stability, elastic modulus, and fracture toughness. The nanocomposite was made by reacting octa(dimethylsiloxyethylcyclohexyl epoxide)silsesquioxane (OC, 1.3 nm diameter) with diaminodiphenylmethane (DDM). This resin offers excellent elastic moduli and thermal stabilities at the expense of poor fracture toughness. OC/DDM is a \"single phase\" hybrid nanocomposite that is used here as a matrix for ≈100 nm diameter CSR reinforcing particles. Characterization of OC/DDM/CSR composites shows that fracture toughness improves significantly on inclusion of CSR particles with little effect on elastic moduli and thermal stability. Stress and strain at failure also improve, indicating better fracture toughness. SEM studies suggest that shear yielding and CSR pull-out are the likely sources of toughening.","author":[{"dropping-particle":"","family":"Choi","given":"Jiwon","non-dropping-particle":"","parse-names":false,"suffix":""},{"dropping-particle":"","family":"Yee","given":"Albert F","non-dropping-particle":"","parse-names":false,"suffix":""},{"dropping-particle":"","family":"Laine","given":"Richard M","non-dropping-particle":"","parse-names":false,"suffix":""}],"container-title":"Macromolecules","id":"ITEM-1","issue":"9","issued":{"date-parts":[["2004"]]},"page":"3267-3276","title":"Toughening of cubic silsesquioxane epoxy nanocomposites using core-shell rubber particles: A three-component hybrid system","type":"article-journal","volume":"37"},"uris":["http://www.mendeley.com/documents/?uuid=ddf4a507-3934-3cd1-9c54-256370724663"]}],"mendeley":{"formattedCitation":"[12]","plainTextFormattedCitation":"[12]","previouslyFormattedCitation":"[12]"},"properties":{"noteIndex":0},"schema":"https://github.com/citation-style-language/schema/raw/master/csl-citation.json"}</w:instrText>
      </w:r>
      <w:r w:rsidR="00AC3175" w:rsidRPr="00E61CCC">
        <w:rPr>
          <w:rFonts w:ascii="Arial" w:hAnsi="Arial" w:cs="Arial"/>
          <w:sz w:val="20"/>
          <w:szCs w:val="20"/>
          <w:lang w:val="en-GB"/>
        </w:rPr>
        <w:fldChar w:fldCharType="separate"/>
      </w:r>
      <w:r w:rsidR="00D34319" w:rsidRPr="00D34319">
        <w:rPr>
          <w:rFonts w:ascii="Arial" w:hAnsi="Arial" w:cs="Arial"/>
          <w:noProof/>
          <w:sz w:val="20"/>
          <w:szCs w:val="20"/>
          <w:lang w:val="en-GB"/>
        </w:rPr>
        <w:t>[12]</w:t>
      </w:r>
      <w:r w:rsidR="00AC3175" w:rsidRPr="00E61CCC">
        <w:rPr>
          <w:rFonts w:ascii="Arial" w:hAnsi="Arial" w:cs="Arial"/>
          <w:sz w:val="20"/>
          <w:szCs w:val="20"/>
          <w:lang w:val="en-GB"/>
        </w:rPr>
        <w:fldChar w:fldCharType="end"/>
      </w:r>
      <w:r w:rsidR="006E2322">
        <w:rPr>
          <w:rFonts w:ascii="Arial" w:hAnsi="Arial" w:cs="Arial"/>
          <w:sz w:val="20"/>
          <w:szCs w:val="20"/>
          <w:lang w:val="en-GB"/>
        </w:rPr>
        <w:t>.</w:t>
      </w:r>
      <w:r w:rsidR="006E24C6" w:rsidRPr="00E61CCC">
        <w:rPr>
          <w:rFonts w:ascii="Arial" w:hAnsi="Arial" w:cs="Arial"/>
          <w:sz w:val="20"/>
          <w:szCs w:val="20"/>
          <w:lang w:val="en-GB"/>
        </w:rPr>
        <w:t xml:space="preserve"> </w:t>
      </w:r>
      <w:r w:rsidR="0083400E" w:rsidRPr="00E61CCC">
        <w:rPr>
          <w:rFonts w:ascii="Arial" w:hAnsi="Arial" w:cs="Arial"/>
          <w:sz w:val="20"/>
          <w:szCs w:val="20"/>
          <w:lang w:val="en-GB"/>
        </w:rPr>
        <w:t xml:space="preserve">Furthermore, </w:t>
      </w:r>
      <w:r w:rsidR="00C73D8D" w:rsidRPr="00E61CCC">
        <w:rPr>
          <w:rFonts w:ascii="Arial" w:hAnsi="Arial" w:cs="Arial"/>
          <w:sz w:val="20"/>
          <w:szCs w:val="20"/>
          <w:lang w:val="en-GB"/>
        </w:rPr>
        <w:t xml:space="preserve">amino-functionalised POSS </w:t>
      </w:r>
      <w:r w:rsidR="00ED051C" w:rsidRPr="00E61CCC">
        <w:rPr>
          <w:rFonts w:ascii="Arial" w:hAnsi="Arial" w:cs="Arial"/>
          <w:sz w:val="20"/>
          <w:szCs w:val="20"/>
          <w:lang w:val="en-GB"/>
        </w:rPr>
        <w:t>has been</w:t>
      </w:r>
      <w:r w:rsidR="00C73D8D" w:rsidRPr="00E61CCC">
        <w:rPr>
          <w:rFonts w:ascii="Arial" w:hAnsi="Arial" w:cs="Arial"/>
          <w:sz w:val="20"/>
          <w:szCs w:val="20"/>
          <w:lang w:val="en-GB"/>
        </w:rPr>
        <w:t xml:space="preserve"> used as a hardener to cure commercially available epoxy </w:t>
      </w:r>
      <w:r w:rsidR="00F227BA" w:rsidRPr="00E61CCC">
        <w:rPr>
          <w:rFonts w:ascii="Arial" w:hAnsi="Arial" w:cs="Arial"/>
          <w:sz w:val="20"/>
          <w:szCs w:val="20"/>
          <w:lang w:val="en-GB"/>
        </w:rPr>
        <w:t>resins</w:t>
      </w:r>
      <w:r w:rsidR="006E2322">
        <w:rPr>
          <w:rFonts w:ascii="Arial" w:hAnsi="Arial" w:cs="Arial"/>
          <w:sz w:val="20"/>
          <w:szCs w:val="20"/>
          <w:lang w:val="en-GB"/>
        </w:rPr>
        <w:t xml:space="preserve"> </w:t>
      </w:r>
      <w:r w:rsidR="00C73D8D" w:rsidRPr="00E61CCC">
        <w:rPr>
          <w:rFonts w:ascii="Arial" w:hAnsi="Arial" w:cs="Arial"/>
          <w:sz w:val="20"/>
          <w:szCs w:val="20"/>
          <w:lang w:val="en-GB"/>
        </w:rPr>
        <w:fldChar w:fldCharType="begin" w:fldLock="1"/>
      </w:r>
      <w:r w:rsidR="00176E5B">
        <w:rPr>
          <w:rFonts w:ascii="Arial" w:hAnsi="Arial" w:cs="Arial"/>
          <w:sz w:val="20"/>
          <w:szCs w:val="20"/>
          <w:lang w:val="en-GB"/>
        </w:rPr>
        <w:instrText>ADDIN CSL_CITATION {"citationItems":[{"id":"ITEM-1","itemData":{"DOI":"10.1021/ma030309d","ISSN":"00249297","abstract":"Selected epoxy-functionalized cube nanocomposites were prepared from octa(aminophenyl)-silsesquioxane (OAPS), poly(aminophenyl)silsesquioxane (PAPS), octa(dimethylsiloxypropylglycidyl ether) silsesquioxane (OG), diglycidyl ether of bisphenol A (DGEBA) and diaminodiphenylmethane (DDM). A systematic comparison of properties was conducted using GPC, FTIR, 29 Si NMR, TGA, and DMA. In these studies, we find that (1) tethers with aromatic components increase char yields and decomposition temperatures, (2) cube loadings are important in thermal stabilities, (3) aromatic tether structure, short lengths and high cross-link densities reduce tether segmental relaxation motions which in turn stiffen the network and minimize macroscopic glass transitions. Finally, nanocomposites prepared from OAPS and PAPS exhibit nearly identical thermomechanical properties with PAPS offering a low cost alternative to OAPS.","author":[{"dropping-particle":"","family":"Choi","given":"Jiwon","non-dropping-particle":"","parse-names":false,"suffix":""},{"dropping-particle":"","family":"Kim","given":"Seung Gyoo","non-dropping-particle":"","parse-names":false,"suffix":""},{"dropping-particle":"","family":"Laine","given":"Richard M","non-dropping-particle":"","parse-names":false,"suffix":""}],"container-title":"Macromolecules","id":"ITEM-1","issue":"1","issued":{"date-parts":[["2004"]]},"page":"99-109","title":"Organic/inorganic hybrid epoxy nanocomposites from aminophenylsilsesquioxanes","type":"article-journal","volume":"37"},"uris":["http://www.mendeley.com/documents/?uuid=37d74769-11d7-3ce5-8a67-147748e343f6"]}],"mendeley":{"formattedCitation":"[13]","plainTextFormattedCitation":"[13]","previouslyFormattedCitation":"[13]"},"properties":{"noteIndex":0},"schema":"https://github.com/citation-style-language/schema/raw/master/csl-citation.json"}</w:instrText>
      </w:r>
      <w:r w:rsidR="00C73D8D" w:rsidRPr="00E61CCC">
        <w:rPr>
          <w:rFonts w:ascii="Arial" w:hAnsi="Arial" w:cs="Arial"/>
          <w:sz w:val="20"/>
          <w:szCs w:val="20"/>
          <w:lang w:val="en-GB"/>
        </w:rPr>
        <w:fldChar w:fldCharType="separate"/>
      </w:r>
      <w:r w:rsidR="00D34319" w:rsidRPr="00D34319">
        <w:rPr>
          <w:rFonts w:ascii="Arial" w:hAnsi="Arial" w:cs="Arial"/>
          <w:noProof/>
          <w:sz w:val="20"/>
          <w:szCs w:val="20"/>
          <w:lang w:val="en-GB"/>
        </w:rPr>
        <w:t>[13]</w:t>
      </w:r>
      <w:r w:rsidR="00C73D8D" w:rsidRPr="00E61CCC">
        <w:rPr>
          <w:rFonts w:ascii="Arial" w:hAnsi="Arial" w:cs="Arial"/>
          <w:sz w:val="20"/>
          <w:szCs w:val="20"/>
          <w:lang w:val="en-GB"/>
        </w:rPr>
        <w:fldChar w:fldCharType="end"/>
      </w:r>
      <w:r w:rsidR="006E2322">
        <w:rPr>
          <w:rFonts w:ascii="Arial" w:hAnsi="Arial" w:cs="Arial"/>
          <w:sz w:val="20"/>
          <w:szCs w:val="20"/>
          <w:lang w:val="en-GB"/>
        </w:rPr>
        <w:t>,</w:t>
      </w:r>
      <w:r w:rsidR="00AA1825" w:rsidRPr="00E61CCC">
        <w:rPr>
          <w:rFonts w:ascii="Arial" w:hAnsi="Arial" w:cs="Arial"/>
          <w:sz w:val="20"/>
          <w:szCs w:val="20"/>
          <w:lang w:val="en-GB"/>
        </w:rPr>
        <w:t xml:space="preserve"> leading to </w:t>
      </w:r>
      <w:r w:rsidR="00C73D8D" w:rsidRPr="00E61CCC">
        <w:rPr>
          <w:rFonts w:ascii="Arial" w:hAnsi="Arial" w:cs="Arial"/>
          <w:sz w:val="20"/>
          <w:szCs w:val="20"/>
          <w:lang w:val="en-GB"/>
        </w:rPr>
        <w:t xml:space="preserve">improved thermomechanical properties </w:t>
      </w:r>
      <w:r w:rsidR="00642043" w:rsidRPr="00E61CCC">
        <w:rPr>
          <w:rFonts w:ascii="Arial" w:hAnsi="Arial" w:cs="Arial"/>
          <w:sz w:val="20"/>
          <w:szCs w:val="20"/>
          <w:lang w:val="en-GB"/>
        </w:rPr>
        <w:t>compared with</w:t>
      </w:r>
      <w:r w:rsidR="00C73D8D" w:rsidRPr="00E61CCC">
        <w:rPr>
          <w:rFonts w:ascii="Arial" w:hAnsi="Arial" w:cs="Arial"/>
          <w:sz w:val="20"/>
          <w:szCs w:val="20"/>
          <w:lang w:val="en-GB"/>
        </w:rPr>
        <w:t xml:space="preserve"> the POSS/amine systems</w:t>
      </w:r>
      <w:r w:rsidR="00A07985" w:rsidRPr="00E61CCC">
        <w:rPr>
          <w:rFonts w:ascii="Arial" w:hAnsi="Arial" w:cs="Arial"/>
          <w:sz w:val="20"/>
          <w:szCs w:val="20"/>
          <w:lang w:val="en-GB"/>
        </w:rPr>
        <w:t xml:space="preserve"> described</w:t>
      </w:r>
      <w:r w:rsidR="00C73D8D" w:rsidRPr="00E61CCC">
        <w:rPr>
          <w:rFonts w:ascii="Arial" w:hAnsi="Arial" w:cs="Arial"/>
          <w:sz w:val="20"/>
          <w:szCs w:val="20"/>
          <w:lang w:val="en-GB"/>
        </w:rPr>
        <w:t xml:space="preserve"> above</w:t>
      </w:r>
      <w:r w:rsidR="00AA1825" w:rsidRPr="00E61CCC">
        <w:rPr>
          <w:rFonts w:ascii="Arial" w:hAnsi="Arial" w:cs="Arial"/>
          <w:sz w:val="20"/>
          <w:szCs w:val="20"/>
          <w:lang w:val="en-GB"/>
        </w:rPr>
        <w:t>.</w:t>
      </w:r>
    </w:p>
    <w:p w14:paraId="681D70F3" w14:textId="1EE9007D" w:rsidR="006C46DF" w:rsidRPr="00E61CCC" w:rsidRDefault="00535CA7" w:rsidP="00503DCA">
      <w:pPr>
        <w:spacing w:after="0" w:line="360" w:lineRule="auto"/>
        <w:jc w:val="both"/>
        <w:rPr>
          <w:rFonts w:ascii="Arial" w:hAnsi="Arial" w:cs="Arial"/>
          <w:sz w:val="20"/>
          <w:szCs w:val="20"/>
          <w:lang w:val="en-GB"/>
        </w:rPr>
      </w:pPr>
      <w:r w:rsidRPr="00E61CCC">
        <w:rPr>
          <w:rFonts w:ascii="Arial" w:hAnsi="Arial" w:cs="Arial"/>
          <w:sz w:val="20"/>
          <w:szCs w:val="20"/>
          <w:lang w:val="en-GB"/>
        </w:rPr>
        <w:lastRenderedPageBreak/>
        <w:t xml:space="preserve">Despite </w:t>
      </w:r>
      <w:r w:rsidR="00D33561">
        <w:rPr>
          <w:rFonts w:ascii="Arial" w:hAnsi="Arial" w:cs="Arial"/>
          <w:sz w:val="20"/>
          <w:szCs w:val="20"/>
          <w:lang w:val="en-GB"/>
        </w:rPr>
        <w:t xml:space="preserve">such </w:t>
      </w:r>
      <w:r w:rsidRPr="00E61CCC">
        <w:rPr>
          <w:rFonts w:ascii="Arial" w:hAnsi="Arial" w:cs="Arial"/>
          <w:sz w:val="20"/>
          <w:szCs w:val="20"/>
          <w:lang w:val="en-GB"/>
        </w:rPr>
        <w:t xml:space="preserve">advances, </w:t>
      </w:r>
      <w:r w:rsidR="0038141E" w:rsidRPr="00E61CCC">
        <w:rPr>
          <w:rFonts w:ascii="Arial" w:hAnsi="Arial" w:cs="Arial"/>
          <w:sz w:val="20"/>
          <w:szCs w:val="20"/>
          <w:lang w:val="en-GB"/>
        </w:rPr>
        <w:t xml:space="preserve">systems based </w:t>
      </w:r>
      <w:r w:rsidR="00002B11" w:rsidRPr="00E61CCC">
        <w:rPr>
          <w:rFonts w:ascii="Arial" w:hAnsi="Arial" w:cs="Arial"/>
          <w:sz w:val="20"/>
          <w:szCs w:val="20"/>
          <w:lang w:val="en-GB"/>
        </w:rPr>
        <w:t xml:space="preserve">solely </w:t>
      </w:r>
      <w:r w:rsidR="0038141E" w:rsidRPr="00E61CCC">
        <w:rPr>
          <w:rFonts w:ascii="Arial" w:hAnsi="Arial" w:cs="Arial"/>
          <w:sz w:val="20"/>
          <w:szCs w:val="20"/>
          <w:lang w:val="en-GB"/>
        </w:rPr>
        <w:t>upon POSS pre</w:t>
      </w:r>
      <w:r w:rsidR="008F4F10" w:rsidRPr="00E61CCC">
        <w:rPr>
          <w:rFonts w:ascii="Arial" w:hAnsi="Arial" w:cs="Arial"/>
          <w:sz w:val="20"/>
          <w:szCs w:val="20"/>
          <w:lang w:val="en-GB"/>
        </w:rPr>
        <w:t>-</w:t>
      </w:r>
      <w:r w:rsidR="0038141E" w:rsidRPr="00E61CCC">
        <w:rPr>
          <w:rFonts w:ascii="Arial" w:hAnsi="Arial" w:cs="Arial"/>
          <w:sz w:val="20"/>
          <w:szCs w:val="20"/>
          <w:lang w:val="en-GB"/>
        </w:rPr>
        <w:t xml:space="preserve">polymers exhibit relatively poor </w:t>
      </w:r>
      <w:r w:rsidR="006B4636" w:rsidRPr="00E61CCC">
        <w:rPr>
          <w:rFonts w:ascii="Arial" w:hAnsi="Arial" w:cs="Arial"/>
          <w:sz w:val="20"/>
          <w:szCs w:val="20"/>
          <w:lang w:val="en-GB"/>
        </w:rPr>
        <w:t xml:space="preserve">mechanical </w:t>
      </w:r>
      <w:r w:rsidR="0038141E" w:rsidRPr="00E61CCC">
        <w:rPr>
          <w:rFonts w:ascii="Arial" w:hAnsi="Arial" w:cs="Arial"/>
          <w:sz w:val="20"/>
          <w:szCs w:val="20"/>
          <w:lang w:val="en-GB"/>
        </w:rPr>
        <w:t>properties</w:t>
      </w:r>
      <w:r w:rsidR="00F37313">
        <w:rPr>
          <w:rFonts w:ascii="Arial" w:hAnsi="Arial" w:cs="Arial"/>
          <w:sz w:val="20"/>
          <w:szCs w:val="20"/>
          <w:lang w:val="en-GB"/>
        </w:rPr>
        <w:t xml:space="preserve"> </w:t>
      </w:r>
      <w:r w:rsidR="00FE0E50" w:rsidRPr="00E61CCC">
        <w:rPr>
          <w:rFonts w:ascii="Arial" w:hAnsi="Arial" w:cs="Arial"/>
          <w:sz w:val="20"/>
          <w:szCs w:val="20"/>
          <w:lang w:val="en-GB"/>
        </w:rPr>
        <w:fldChar w:fldCharType="begin" w:fldLock="1"/>
      </w:r>
      <w:r w:rsidR="00176E5B">
        <w:rPr>
          <w:rFonts w:ascii="Arial" w:hAnsi="Arial" w:cs="Arial"/>
          <w:sz w:val="20"/>
          <w:szCs w:val="20"/>
          <w:lang w:val="en-GB"/>
        </w:rPr>
        <w:instrText>ADDIN CSL_CITATION {"citationItems":[{"id":"ITEM-1","itemData":{"DOI":"10.1002/1521-4095(200106)13:11&lt;800::AID-ADMA800&gt;3.0.CO;2-G","ISSN":"09359648","abstract":"Access to structure-processing property relationships in nanocomposites is given through the work undertaken by these authors. Their approach relies on linking cubic silsesquioxane (see Figure) by organic tethers. The analytical data presented here form strong foundations for the formation of nanocomposites with well-defined interfaces and periodicity.","author":[{"dropping-particle":"","family":"Laine","given":"Richard M.","non-dropping-particle":"","parse-names":false,"suffix":""},{"dropping-particle":"","family":"Choi","given":"Jiwon","non-dropping-particle":"","parse-names":false,"suffix":""},{"dropping-particle":"","family":"Lee","given":"Inhan","non-dropping-particle":"","parse-names":false,"suffix":""}],"container-title":"Advanced Materials","id":"ITEM-1","issue":"11","issued":{"date-parts":[["2001","6"]]},"page":"800-803","title":"Organic-inorganic nanocomposites with completely defined interfacial interactions","type":"article-journal","volume":"13"},"uris":["http://www.mendeley.com/documents/?uuid=3e51ab49-73ab-3d25-9a35-e01e9be49847"]},{"id":"ITEM-2","itemData":{"DOI":"10.1021/ja010720l","ISSN":"00027863","abstract":"A new class of epoxy nanocomposites with completely defined organic/inorganic phases was prepared by reacting octakis(glycidyldimethylsiloxy)octasilsesquioxane [(glydicylMe2SiOSiO1.5)8] (OG) with diamino-diphenylmethane (DDM) at various compositional ratios. The effects of reaction curing conditions on nanostructural organization and mechanical properties were explored. A commercial epoxy resin based on the diglycidyl ether of bisphenol A (DGEBA) was used as a reference material throughout these studies. FTIR was used to follow the curing process and to demonstrate that the silsesquioxane structure is preserved during processing. OG/DDM composites possess comparable tensile moduli (E) and fracture toughness (KIC) to, and better thermal stabilities than, DGEBA/DDM cured under similar conditions. Dynamic mechanical analysis and model reaction studies suggest that the maximum cross-link density is obtained at N = 0.5 (NH2:epoxy groups = 0.5) whereas the mechanical properties are maximized at N = 1.0. Digestion of the inorganic core with HF followed by GPC analysis of the resulting organic tether fragments when combined with the model reaction studies confirms that, at N = 0.5, each organic tether connects four cubes, while, at N = 1.0, linear tethers connecting two cubes dominate the network structure. Thus. well-defined nanocomposites with controlled variation of the organic tether architecture can be made and their properties assessed.","author":[{"dropping-particle":"","family":"Choi","given":"Jiwon","non-dropping-particle":"","parse-names":false,"suffix":""},{"dropping-particle":"","family":"Harcup","given":"Jason","non-dropping-particle":"","parse-names":false,"suffix":""},{"dropping-particle":"","family":"Yee","given":"Albert F","non-dropping-particle":"","parse-names":false,"suffix":""},{"dropping-particle":"","family":"Zhu","given":"Quan","non-dropping-particle":"","parse-names":false,"suffix":""},{"dropping-particle":"","family":"Laine","given":"Richard M","non-dropping-particle":"","parse-names":false,"suffix":""}],"container-title":"Journal of the American Chemical Society","id":"ITEM-2","issue":"46","issued":{"date-parts":[["2001"]]},"page":"11420-11430","title":"Organic/inorganic hybrid composites from cubic silsesquioxanes","type":"article-journal","volume":"123"},"uris":["http://www.mendeley.com/documents/?uuid=fe572fbb-4b2f-33c9-9028-baf81a9d5d4b"]}],"mendeley":{"formattedCitation":"[7,8]","plainTextFormattedCitation":"[7,8]","previouslyFormattedCitation":"[7,8]"},"properties":{"noteIndex":0},"schema":"https://github.com/citation-style-language/schema/raw/master/csl-citation.json"}</w:instrText>
      </w:r>
      <w:r w:rsidR="00FE0E50" w:rsidRPr="00E61CCC">
        <w:rPr>
          <w:rFonts w:ascii="Arial" w:hAnsi="Arial" w:cs="Arial"/>
          <w:sz w:val="20"/>
          <w:szCs w:val="20"/>
          <w:lang w:val="en-GB"/>
        </w:rPr>
        <w:fldChar w:fldCharType="separate"/>
      </w:r>
      <w:r w:rsidR="00D34319" w:rsidRPr="00D34319">
        <w:rPr>
          <w:rFonts w:ascii="Arial" w:hAnsi="Arial" w:cs="Arial"/>
          <w:noProof/>
          <w:sz w:val="20"/>
          <w:szCs w:val="20"/>
          <w:lang w:val="en-GB"/>
        </w:rPr>
        <w:t>[7,8]</w:t>
      </w:r>
      <w:r w:rsidR="00FE0E50" w:rsidRPr="00E61CCC">
        <w:rPr>
          <w:rFonts w:ascii="Arial" w:hAnsi="Arial" w:cs="Arial"/>
          <w:sz w:val="20"/>
          <w:szCs w:val="20"/>
          <w:lang w:val="en-GB"/>
        </w:rPr>
        <w:fldChar w:fldCharType="end"/>
      </w:r>
      <w:r w:rsidR="00AD7306" w:rsidRPr="00E61CCC">
        <w:rPr>
          <w:rFonts w:ascii="Arial" w:hAnsi="Arial" w:cs="Arial"/>
          <w:sz w:val="20"/>
          <w:szCs w:val="20"/>
          <w:lang w:val="en-GB"/>
        </w:rPr>
        <w:t xml:space="preserve"> and increased cost</w:t>
      </w:r>
      <w:r w:rsidR="0038141E" w:rsidRPr="00E61CCC">
        <w:rPr>
          <w:rFonts w:ascii="Arial" w:hAnsi="Arial" w:cs="Arial"/>
          <w:sz w:val="20"/>
          <w:szCs w:val="20"/>
          <w:lang w:val="en-GB"/>
        </w:rPr>
        <w:t xml:space="preserve"> compared to commercial epoxy resins</w:t>
      </w:r>
      <w:r w:rsidR="00AA1825" w:rsidRPr="00E61CCC">
        <w:rPr>
          <w:rFonts w:ascii="Arial" w:hAnsi="Arial" w:cs="Arial"/>
          <w:sz w:val="20"/>
          <w:szCs w:val="20"/>
          <w:lang w:val="en-GB"/>
        </w:rPr>
        <w:t>. T</w:t>
      </w:r>
      <w:r w:rsidR="0038141E" w:rsidRPr="00E61CCC">
        <w:rPr>
          <w:rFonts w:ascii="Arial" w:hAnsi="Arial" w:cs="Arial"/>
          <w:sz w:val="20"/>
          <w:szCs w:val="20"/>
          <w:lang w:val="en-GB"/>
        </w:rPr>
        <w:t>hus,</w:t>
      </w:r>
      <w:r w:rsidR="00885D46" w:rsidRPr="00E61CCC">
        <w:rPr>
          <w:rFonts w:ascii="Arial" w:hAnsi="Arial" w:cs="Arial"/>
          <w:sz w:val="20"/>
          <w:szCs w:val="20"/>
          <w:lang w:val="en-GB"/>
        </w:rPr>
        <w:t xml:space="preserve"> </w:t>
      </w:r>
      <w:r w:rsidR="00AA1825" w:rsidRPr="00E61CCC">
        <w:rPr>
          <w:rFonts w:ascii="Arial" w:hAnsi="Arial" w:cs="Arial"/>
          <w:sz w:val="20"/>
          <w:szCs w:val="20"/>
          <w:lang w:val="en-GB"/>
        </w:rPr>
        <w:t xml:space="preserve">such moieties have </w:t>
      </w:r>
      <w:r w:rsidR="008F4F10" w:rsidRPr="00E61CCC">
        <w:rPr>
          <w:rFonts w:ascii="Arial" w:hAnsi="Arial" w:cs="Arial"/>
          <w:sz w:val="20"/>
          <w:szCs w:val="20"/>
          <w:lang w:val="en-GB"/>
        </w:rPr>
        <w:t xml:space="preserve">alternatively </w:t>
      </w:r>
      <w:r w:rsidR="00AA1825" w:rsidRPr="00E61CCC">
        <w:rPr>
          <w:rFonts w:ascii="Arial" w:hAnsi="Arial" w:cs="Arial"/>
          <w:sz w:val="20"/>
          <w:szCs w:val="20"/>
          <w:lang w:val="en-GB"/>
        </w:rPr>
        <w:t>b</w:t>
      </w:r>
      <w:r w:rsidR="00432A68" w:rsidRPr="00E61CCC">
        <w:rPr>
          <w:rFonts w:ascii="Arial" w:hAnsi="Arial" w:cs="Arial"/>
          <w:sz w:val="20"/>
          <w:szCs w:val="20"/>
          <w:lang w:val="en-GB"/>
        </w:rPr>
        <w:t>e</w:t>
      </w:r>
      <w:r w:rsidR="00AA1825" w:rsidRPr="00E61CCC">
        <w:rPr>
          <w:rFonts w:ascii="Arial" w:hAnsi="Arial" w:cs="Arial"/>
          <w:sz w:val="20"/>
          <w:szCs w:val="20"/>
          <w:lang w:val="en-GB"/>
        </w:rPr>
        <w:t xml:space="preserve">en used </w:t>
      </w:r>
      <w:r w:rsidR="00885D46" w:rsidRPr="00E61CCC">
        <w:rPr>
          <w:rFonts w:ascii="Arial" w:hAnsi="Arial" w:cs="Arial"/>
          <w:sz w:val="20"/>
          <w:szCs w:val="20"/>
          <w:lang w:val="en-GB"/>
        </w:rPr>
        <w:t xml:space="preserve">as </w:t>
      </w:r>
      <w:r w:rsidR="00AA1825" w:rsidRPr="00E61CCC">
        <w:rPr>
          <w:rFonts w:ascii="Arial" w:hAnsi="Arial" w:cs="Arial"/>
          <w:sz w:val="20"/>
          <w:szCs w:val="20"/>
          <w:lang w:val="en-GB"/>
        </w:rPr>
        <w:t>nanofillers</w:t>
      </w:r>
      <w:r w:rsidR="002F720E">
        <w:rPr>
          <w:rFonts w:ascii="Arial" w:hAnsi="Arial" w:cs="Arial"/>
          <w:sz w:val="20"/>
          <w:szCs w:val="20"/>
          <w:lang w:val="en-GB"/>
        </w:rPr>
        <w:t xml:space="preserve"> </w:t>
      </w:r>
      <w:r w:rsidR="002F720E"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{"citationItems":[{"id":"ITEM-1","itemData":{"DOI":"10.1016/j.polymer.2005.09.056","ISSN":"00323861","abstract":"The POSS-containing nanocomposites of epoxy resin were prepared via the co-curing reaction between octa(propylglycidyl ether) polyhedral oligomeric silsesquioxane (OpePOSS) and the precursors of epoxy resin. The curing reactions were started from the initially homogeneous ternary solution of diglycidyl ether of bisphenol A (DGEBA), 4,4′-Diaminodiphenylmethane (DDM) and OpePOSS. The nanocomposites containing up to 40 wt% of POSS were obtained. The homogeneous dispersion of POSS cages in the epoxy matrices was evidenced by scanning electronic microscopy (SEM), transmission electronic microscopy (TEM) and atomic force microscopy (AFM). Differential scanning calorimetry (DSC) and dynamic mechanical analysis (DMA) showed that at the lower POSS concentrations (&lt;30 wt%) the glass transition temperatures (Tgs) of the nanocomposites almost remained invariant whereas the nanocomposites containing POSS more than 40 wt% displayed the lower Tgs than the control epoxy. The DMA results show that the moduli of the nanocomposites in glass and rubbery states are significantly higher than those of the control epoxy, indicating the nanoreinforcement effect of POSS cages. Thermogravimetric analysis (TGA) indicates that the thermal stability of the polymer matrix was not sacrificed by introducing a small amount of POSS, whereas the properties of oxidation resistance of the materials were significantly enhanced. The improved thermal stability could be ascribed to the nanoscaled dispersion of POSS cages and the formation of tether structure of POSS cages with epoxy matrix. © 2005 Elsevier Ltd. All rights reserved.","author":[{"dropping-particle":"","family":"Liu","given":"Yonghong","non-dropping-particle":"","parse-names":false,"suffix":""},{"dropping-particle":"","family":"Zheng","given":"Sixun","non-dropping-particle":"","parse-names":false,"suffix":""},{"dropping-particle":"","family":"Nie","given":"Kangming","non-dropping-particle":"","parse-names":false,"suffix":""}],"container-title":"Polymer","id":"ITEM-1","issue":"25","issued":{"date-parts":[["2005","11","28"]]},"page":"12016-12025","publisher":"Elsevier BV","title":"Epoxy nanocomposites with octa(propylglycidyl ether) polyhedral oligomeric silsesquioxane","type":"article-journal","volume":"46"},"uris":["http://www.mendeley.com/documents/?uuid=5b0524e3-5336-3f96-b852-0a812fa620a8"]}],"mendeley":{"formattedCitation":"[14]","plainTextFormattedCitation":"[14]","previouslyFormattedCitation":"[14]"},"properties":{"noteIndex":0},"schema":"https://github.com/citation-style-language/schema/raw/master/csl-citation.json"}</w:instrText>
      </w:r>
      <w:r w:rsidR="002F720E" w:rsidRPr="00E61CCC">
        <w:rPr>
          <w:rFonts w:ascii="Arial" w:hAnsi="Arial" w:cs="Arial"/>
          <w:sz w:val="20"/>
          <w:szCs w:val="20"/>
          <w:lang w:val="en-GB"/>
        </w:rPr>
        <w:fldChar w:fldCharType="separate"/>
      </w:r>
      <w:r w:rsidR="00F4745F" w:rsidRPr="00F4745F">
        <w:rPr>
          <w:rFonts w:ascii="Arial" w:hAnsi="Arial" w:cs="Arial"/>
          <w:noProof/>
          <w:sz w:val="20"/>
          <w:szCs w:val="20"/>
          <w:lang w:val="en-GB"/>
        </w:rPr>
        <w:t>[14]</w:t>
      </w:r>
      <w:r w:rsidR="002F720E" w:rsidRPr="00E61CCC">
        <w:rPr>
          <w:rFonts w:ascii="Arial" w:hAnsi="Arial" w:cs="Arial"/>
          <w:sz w:val="20"/>
          <w:szCs w:val="20"/>
          <w:lang w:val="en-GB"/>
        </w:rPr>
        <w:fldChar w:fldCharType="end"/>
      </w:r>
      <w:r w:rsidR="00885D46" w:rsidRPr="00E61CCC">
        <w:rPr>
          <w:rFonts w:ascii="Arial" w:hAnsi="Arial" w:cs="Arial"/>
          <w:sz w:val="20"/>
          <w:szCs w:val="20"/>
          <w:lang w:val="en-GB"/>
        </w:rPr>
        <w:t>.</w:t>
      </w:r>
      <w:r w:rsidR="00371CC9" w:rsidRPr="00E61CCC">
        <w:rPr>
          <w:rFonts w:ascii="Arial" w:hAnsi="Arial" w:cs="Arial"/>
          <w:sz w:val="20"/>
          <w:szCs w:val="20"/>
          <w:lang w:val="en-GB"/>
        </w:rPr>
        <w:t xml:space="preserve"> </w:t>
      </w:r>
      <w:r w:rsidR="00C326E0" w:rsidRPr="00E61CCC">
        <w:rPr>
          <w:rFonts w:ascii="Arial" w:hAnsi="Arial" w:cs="Arial"/>
          <w:sz w:val="20"/>
          <w:szCs w:val="20"/>
          <w:lang w:val="en-GB"/>
        </w:rPr>
        <w:t>As expected, t</w:t>
      </w:r>
      <w:r w:rsidR="00167302" w:rsidRPr="00E61CCC">
        <w:rPr>
          <w:rFonts w:ascii="Arial" w:hAnsi="Arial" w:cs="Arial"/>
          <w:sz w:val="20"/>
          <w:szCs w:val="20"/>
          <w:lang w:val="en-GB"/>
        </w:rPr>
        <w:t xml:space="preserve">he </w:t>
      </w:r>
      <w:r w:rsidR="009A1BC0" w:rsidRPr="00E61CCC">
        <w:rPr>
          <w:rFonts w:ascii="Arial" w:hAnsi="Arial" w:cs="Arial"/>
          <w:sz w:val="20"/>
          <w:szCs w:val="20"/>
          <w:lang w:val="en-GB"/>
        </w:rPr>
        <w:t xml:space="preserve">molecular </w:t>
      </w:r>
      <w:r w:rsidR="00167302" w:rsidRPr="00E61CCC">
        <w:rPr>
          <w:rFonts w:ascii="Arial" w:hAnsi="Arial" w:cs="Arial"/>
          <w:sz w:val="20"/>
          <w:szCs w:val="20"/>
          <w:lang w:val="en-GB"/>
        </w:rPr>
        <w:t>topology of epoxy/POSS</w:t>
      </w:r>
      <w:r w:rsidR="00371CC9" w:rsidRPr="00E61CCC">
        <w:rPr>
          <w:rFonts w:ascii="Arial" w:hAnsi="Arial" w:cs="Arial"/>
          <w:sz w:val="20"/>
          <w:szCs w:val="20"/>
          <w:lang w:val="en-GB"/>
        </w:rPr>
        <w:t xml:space="preserve"> systems is dependent on the </w:t>
      </w:r>
      <w:r w:rsidR="008E3177" w:rsidRPr="00E61CCC">
        <w:rPr>
          <w:rFonts w:ascii="Arial" w:hAnsi="Arial" w:cs="Arial"/>
          <w:sz w:val="20"/>
          <w:szCs w:val="20"/>
          <w:lang w:val="en-GB"/>
        </w:rPr>
        <w:t xml:space="preserve">POSS vertex </w:t>
      </w:r>
      <w:r w:rsidR="00371CC9" w:rsidRPr="00E61CCC">
        <w:rPr>
          <w:rFonts w:ascii="Arial" w:hAnsi="Arial" w:cs="Arial"/>
          <w:sz w:val="20"/>
          <w:szCs w:val="20"/>
          <w:lang w:val="en-GB"/>
        </w:rPr>
        <w:t>functionality</w:t>
      </w:r>
      <w:r w:rsidR="00AA1825" w:rsidRPr="00E61CCC">
        <w:rPr>
          <w:rFonts w:ascii="Arial" w:hAnsi="Arial" w:cs="Arial"/>
          <w:sz w:val="20"/>
          <w:szCs w:val="20"/>
          <w:lang w:val="en-GB"/>
        </w:rPr>
        <w:t xml:space="preserve"> and</w:t>
      </w:r>
      <w:r w:rsidR="008E3177" w:rsidRPr="00E61CCC">
        <w:rPr>
          <w:rFonts w:ascii="Arial" w:hAnsi="Arial" w:cs="Arial"/>
          <w:sz w:val="20"/>
          <w:szCs w:val="20"/>
          <w:lang w:val="en-GB"/>
        </w:rPr>
        <w:t>, therefore</w:t>
      </w:r>
      <w:r w:rsidR="00AA1825" w:rsidRPr="00E61CCC">
        <w:rPr>
          <w:rFonts w:ascii="Arial" w:hAnsi="Arial" w:cs="Arial"/>
          <w:sz w:val="20"/>
          <w:szCs w:val="20"/>
          <w:lang w:val="en-GB"/>
        </w:rPr>
        <w:t>,</w:t>
      </w:r>
      <w:r w:rsidR="008E3177" w:rsidRPr="00E61CCC">
        <w:rPr>
          <w:rFonts w:ascii="Arial" w:hAnsi="Arial" w:cs="Arial"/>
          <w:sz w:val="20"/>
          <w:szCs w:val="20"/>
          <w:lang w:val="en-GB"/>
        </w:rPr>
        <w:t xml:space="preserve"> POSS can be</w:t>
      </w:r>
      <w:r w:rsidR="008F4F10" w:rsidRPr="00E61CCC">
        <w:rPr>
          <w:rFonts w:ascii="Arial" w:hAnsi="Arial" w:cs="Arial"/>
          <w:sz w:val="20"/>
          <w:szCs w:val="20"/>
          <w:lang w:val="en-GB"/>
        </w:rPr>
        <w:t xml:space="preserve"> considered as</w:t>
      </w:r>
      <w:r w:rsidR="00C71656" w:rsidRPr="00E61CCC">
        <w:rPr>
          <w:rFonts w:ascii="Arial" w:hAnsi="Arial" w:cs="Arial"/>
          <w:sz w:val="20"/>
          <w:szCs w:val="20"/>
          <w:lang w:val="en-GB"/>
        </w:rPr>
        <w:t>:</w:t>
      </w:r>
      <w:r w:rsidR="008E3177" w:rsidRPr="00E61CCC">
        <w:rPr>
          <w:rFonts w:ascii="Arial" w:hAnsi="Arial" w:cs="Arial"/>
          <w:sz w:val="20"/>
          <w:szCs w:val="20"/>
          <w:lang w:val="en-GB"/>
        </w:rPr>
        <w:t xml:space="preserve"> </w:t>
      </w:r>
      <w:r w:rsidR="00C71656" w:rsidRPr="00E61CCC">
        <w:rPr>
          <w:rFonts w:ascii="Arial" w:hAnsi="Arial" w:cs="Arial"/>
          <w:sz w:val="20"/>
          <w:szCs w:val="20"/>
          <w:lang w:val="en-GB"/>
        </w:rPr>
        <w:t xml:space="preserve">(1) </w:t>
      </w:r>
      <w:r w:rsidR="009F6C16" w:rsidRPr="00E61CCC">
        <w:rPr>
          <w:rFonts w:ascii="Arial" w:hAnsi="Arial" w:cs="Arial"/>
          <w:sz w:val="20"/>
          <w:szCs w:val="20"/>
          <w:lang w:val="en-GB"/>
        </w:rPr>
        <w:t>physically dispersed (no covalent bonding)</w:t>
      </w:r>
      <w:r w:rsidR="00F37313">
        <w:rPr>
          <w:rFonts w:ascii="Arial" w:hAnsi="Arial" w:cs="Arial"/>
          <w:sz w:val="20"/>
          <w:szCs w:val="20"/>
          <w:lang w:val="en-GB"/>
        </w:rPr>
        <w:t xml:space="preserve"> </w:t>
      </w:r>
      <w:r w:rsidR="007D504F"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{"citationItems":[{"id":"ITEM-1","itemData":{"DOI":"10.1016/j.polymer.2004.06.008","ISSN":"00323861","abstract":"The organic-inorganic hybrids involving epoxy resin and polyhedral oligomeric silsesquioxanes (POSS) were prepared via in situ polymerization of diglycidyl ether of bisphenol A (DGEBA) and 4,4′-diaminodiphenylmethane (DDM) in the presence of the two structurally similar POSS monomers. The organic groups on silsesquioxane cage are aminophenyl and nitrophenyl groups, respectively. The curing reactions were started from the initially homogeneous mixture of DGEBA, DDM and the POSS cages. The inorganic-organic hybrids containing up to 20wt% of POSS were obtained. The morphologies of the resulting hybrids were quite dependent on the types of R groups in the POSS monomers. The phase separation induced by polymerization occurred in the hybrids containing octanitrophenyl POSS (OnpPOSS) and the spherical particles of POSS-rich phase (&lt;0.5 μm in diameter) were uniformly dispersed the continuous epoxy matrix as shown by scanning electronic microscopy. In marked contrast to the OnpPOSS-containing hybrids, the octaaminophenyl POSS (OapPOSS)-containing nanocomposites exhibited a homogeneous morphology. Differential scanning calorimetry and dynamic mechanical analysis showed that the glass transition temperatures (Tg) of the POSS-containing hybrids were lower than that of the control epoxy. The moduli of glass states for the hybrids are significantly higher than that of the control epoxy. For the OapPOSS epoxy nanocomposites the storage moduli of the rubbery plateau were higher than that of the control epoxy when the contents of POSS are less than 20wt%, indicating the nanoreinforcement effect of POSS cages. Thermogravimetric analysis indicates that the thermal stability of the polymer matrix was not much sacrificed by introducing a small amount of POSS, whereas the properties of oxidation resistance of the materials were significantly enhanced. The OapPOSS epoxy nanocomposites displayed more pronounced improvement than the OnpPOSS hybrids, which could be ascribed to the nanoscaled dispersion of POSS cages and the formation of tether structure of POSS cages with epoxy matrix. © 2004 Elsevier Ltd. All rights reserved.","author":[{"dropping-particle":"","family":"Ni","given":"Yong","non-dropping-particle":"","parse-names":false,"suffix":""},{"dropping-particle":"","family":"Zheng","given":"Sixun","non-dropping-particle":"","parse-names":false,"suffix":""},{"dropping-particle":"","family":"Nie","given":"Kangming","non-dropping-particle":"","parse-names":false,"suffix":""}],"container-title":"Polymer","id":"ITEM-1","issue":"16","issued":{"date-parts":[["2004","7","21"]]},"page":"5557-5568","publisher":"Elsevier BV","title":"Morphology and thermal properties of inorganic-organic hybrids involving epoxy resin and polyhedral oligomeric silsesquioxanes","type":"article-journal","volume":"45"},"uris":["http://www.mendeley.com/documents/?uuid=ba4272da-9388-3453-b141-8b8f187b9ee4"]}],"mendeley":{"formattedCitation":"[15]","plainTextFormattedCitation":"[15]","previouslyFormattedCitation":"[15]"},"properties":{"noteIndex":0},"schema":"https://github.com/citation-style-language/schema/raw/master/csl-citation.json"}</w:instrText>
      </w:r>
      <w:r w:rsidR="007D504F" w:rsidRPr="00E61CCC">
        <w:rPr>
          <w:rFonts w:ascii="Arial" w:hAnsi="Arial" w:cs="Arial"/>
          <w:sz w:val="20"/>
          <w:szCs w:val="20"/>
          <w:lang w:val="en-GB"/>
        </w:rPr>
        <w:fldChar w:fldCharType="separate"/>
      </w:r>
      <w:r w:rsidR="00F4745F" w:rsidRPr="00F4745F">
        <w:rPr>
          <w:rFonts w:ascii="Arial" w:hAnsi="Arial" w:cs="Arial"/>
          <w:noProof/>
          <w:sz w:val="20"/>
          <w:szCs w:val="20"/>
          <w:lang w:val="en-GB"/>
        </w:rPr>
        <w:t>[15]</w:t>
      </w:r>
      <w:r w:rsidR="007D504F" w:rsidRPr="00E61CCC">
        <w:rPr>
          <w:rFonts w:ascii="Arial" w:hAnsi="Arial" w:cs="Arial"/>
          <w:sz w:val="20"/>
          <w:szCs w:val="20"/>
          <w:lang w:val="en-GB"/>
        </w:rPr>
        <w:fldChar w:fldCharType="end"/>
      </w:r>
      <w:r w:rsidR="00F37313">
        <w:rPr>
          <w:rFonts w:ascii="Arial" w:hAnsi="Arial" w:cs="Arial"/>
          <w:sz w:val="20"/>
          <w:szCs w:val="20"/>
          <w:lang w:val="en-GB"/>
        </w:rPr>
        <w:t>;</w:t>
      </w:r>
      <w:r w:rsidR="009F6C16" w:rsidRPr="00E61CCC">
        <w:rPr>
          <w:rFonts w:ascii="Arial" w:hAnsi="Arial" w:cs="Arial"/>
          <w:sz w:val="20"/>
          <w:szCs w:val="20"/>
          <w:lang w:val="en-GB"/>
        </w:rPr>
        <w:t xml:space="preserve"> </w:t>
      </w:r>
      <w:r w:rsidR="00C71656" w:rsidRPr="00E61CCC">
        <w:rPr>
          <w:rFonts w:ascii="Arial" w:hAnsi="Arial" w:cs="Arial"/>
          <w:sz w:val="20"/>
          <w:szCs w:val="20"/>
          <w:lang w:val="en-GB"/>
        </w:rPr>
        <w:t xml:space="preserve">(2) </w:t>
      </w:r>
      <w:r w:rsidR="009F6C16" w:rsidRPr="00E61CCC">
        <w:rPr>
          <w:rFonts w:ascii="Arial" w:hAnsi="Arial" w:cs="Arial"/>
          <w:sz w:val="20"/>
          <w:szCs w:val="20"/>
          <w:lang w:val="en-GB"/>
        </w:rPr>
        <w:t>pendant (one covalent bond)</w:t>
      </w:r>
      <w:r w:rsidR="00F37313">
        <w:rPr>
          <w:rFonts w:ascii="Arial" w:hAnsi="Arial" w:cs="Arial"/>
          <w:sz w:val="20"/>
          <w:szCs w:val="20"/>
          <w:lang w:val="en-GB"/>
        </w:rPr>
        <w:t xml:space="preserve"> </w:t>
      </w:r>
      <w:r w:rsidR="006371C4"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{"citationItems":[{"id":"ITEM-1","itemData":{"DOI":"10.1021/ma062188y","ISSN":"00249297","abstract":"Several studies have recently reported the use of monofunctional octahedral oligomeric silsesquioxanes (monofunctional POSS) to modify polymer networks. In most of these studies the final material is depicted as a network with pendent POSS units randomly dispersed in the structure. The aim of this paper is to show that this representation is generally not correct due to the occurrence of a polymerization-induced phase separation (PIPS) process. In this sense, monofunctional POSS are not different from different types of rubbers, thermoplastics, or liquid crystals used to modify polymer networks. Although some authors have noticed the occurrence of PIPS in particular systems, a comparative study of the effect of the chemical structure of POSS and its prereaction with one of the monomers on the morphologies generated has not been previously reported. Glycidyloxypropyl-heptaisobutyl POSS (iBu-GlyPOSS) and glycidyloxypropyl-heptaphenyl POSS (Ph-GlyPOSS) were used to modify an epoxy network based on diglycidyl ether of bisphenol A (DGEBA) and 4,4′-methylenebis(2,6-diethylaniline) (MDEA). POSS was introduced in the formulation either nonreacted or prereacted with MDEA (molar ratio POSS/MDEA: 1/10). While both nonreacted and prereacted iBu-GlyPOSS were soluble in the epoxy - amine precursors at the polymerization temperature (135°C), only prereacted Ph-GlyPOSS could be dissolved in epoxyamine precursors. For every case a polymerization-induced phase separation took place. For the nonreacted iBuGlyPOSS this process led to a dispersion of spherical particles with sizes in the range of the micrometers that crystallized upon cooling. Both prereacted POSS led to different types of amorphous biphasic structures. Therefore, the nature of the organic inert group and the prereaction of a monofunctional POSS can be used to control the morphologies generated in the POSS-modified polymer network. © 2007 American Chemical Society.","author":[{"dropping-particle":"","family":"Zucchi","given":"Ileana A.","non-dropping-particle":"","parse-names":false,"suffix":""},{"dropping-particle":"","family":"Galante","given":"María J.","non-dropping-particle":"","parse-names":false,"suffix":""},{"dropping-particle":"","family":"Williams","given":"Roberto J.J.","non-dropping-particle":"","parse-names":false,"suffix":""},{"dropping-particle":"","family":"Franchini","given":"Elsa","non-dropping-particle":"","parse-names":false,"suffix":""},{"dropping-particle":"","family":"Galy","given":"Jocelyne","non-dropping-particle":"","parse-names":false,"suffix":""},{"dropping-particle":"","family":"Gérard","given":"Jean François","non-dropping-particle":"","parse-names":false,"suffix":""}],"container-title":"Macromolecules","id":"ITEM-1","issue":"4","issued":{"date-parts":[["2007","2"]]},"page":"1274-1282","title":"Monofunctional epoxy-POSS dispersed in epoxy - Amine networks: Effect of a prereaction on the morphology and crystallinity of POSS domains","type":"article-journal","volume":"40"},"uris":["http://www.mendeley.com/documents/?uuid=4942bc63-c97e-3e65-be26-0e2ffa7b7f89"]}],"mendeley":{"formattedCitation":"[16]","plainTextFormattedCitation":"[16]","previouslyFormattedCitation":"[16]"},"properties":{"noteIndex":0},"schema":"https://github.com/citation-style-language/schema/raw/master/csl-citation.json"}</w:instrText>
      </w:r>
      <w:r w:rsidR="006371C4" w:rsidRPr="00E61CCC">
        <w:rPr>
          <w:rFonts w:ascii="Arial" w:hAnsi="Arial" w:cs="Arial"/>
          <w:sz w:val="20"/>
          <w:szCs w:val="20"/>
          <w:lang w:val="en-GB"/>
        </w:rPr>
        <w:fldChar w:fldCharType="separate"/>
      </w:r>
      <w:r w:rsidR="00F4745F" w:rsidRPr="00F4745F">
        <w:rPr>
          <w:rFonts w:ascii="Arial" w:hAnsi="Arial" w:cs="Arial"/>
          <w:noProof/>
          <w:sz w:val="20"/>
          <w:szCs w:val="20"/>
          <w:lang w:val="en-GB"/>
        </w:rPr>
        <w:t>[16]</w:t>
      </w:r>
      <w:r w:rsidR="006371C4" w:rsidRPr="00E61CCC">
        <w:rPr>
          <w:rFonts w:ascii="Arial" w:hAnsi="Arial" w:cs="Arial"/>
          <w:sz w:val="20"/>
          <w:szCs w:val="20"/>
          <w:lang w:val="en-GB"/>
        </w:rPr>
        <w:fldChar w:fldCharType="end"/>
      </w:r>
      <w:r w:rsidR="00F37313">
        <w:rPr>
          <w:rFonts w:ascii="Arial" w:hAnsi="Arial" w:cs="Arial"/>
          <w:sz w:val="20"/>
          <w:szCs w:val="20"/>
          <w:lang w:val="en-GB"/>
        </w:rPr>
        <w:t>;</w:t>
      </w:r>
      <w:r w:rsidR="009F6C16" w:rsidRPr="00E61CCC">
        <w:rPr>
          <w:rFonts w:ascii="Arial" w:hAnsi="Arial" w:cs="Arial"/>
          <w:sz w:val="20"/>
          <w:szCs w:val="20"/>
          <w:lang w:val="en-GB"/>
        </w:rPr>
        <w:t xml:space="preserve"> </w:t>
      </w:r>
      <w:r w:rsidR="00C71656" w:rsidRPr="00E61CCC">
        <w:rPr>
          <w:rFonts w:ascii="Arial" w:hAnsi="Arial" w:cs="Arial"/>
          <w:sz w:val="20"/>
          <w:szCs w:val="20"/>
          <w:lang w:val="en-GB"/>
        </w:rPr>
        <w:t xml:space="preserve">(3) </w:t>
      </w:r>
      <w:r w:rsidR="009F6C16" w:rsidRPr="00E61CCC">
        <w:rPr>
          <w:rFonts w:ascii="Arial" w:hAnsi="Arial" w:cs="Arial"/>
          <w:sz w:val="20"/>
          <w:szCs w:val="20"/>
          <w:lang w:val="en-GB"/>
        </w:rPr>
        <w:t xml:space="preserve">linearly attached </w:t>
      </w:r>
      <w:r w:rsidR="008F4F10" w:rsidRPr="00E61CCC">
        <w:rPr>
          <w:rFonts w:ascii="Arial" w:hAnsi="Arial" w:cs="Arial"/>
          <w:sz w:val="20"/>
          <w:szCs w:val="20"/>
          <w:lang w:val="en-GB"/>
        </w:rPr>
        <w:t>with</w:t>
      </w:r>
      <w:r w:rsidR="009F6C16" w:rsidRPr="00E61CCC">
        <w:rPr>
          <w:rFonts w:ascii="Arial" w:hAnsi="Arial" w:cs="Arial"/>
          <w:sz w:val="20"/>
          <w:szCs w:val="20"/>
          <w:lang w:val="en-GB"/>
        </w:rPr>
        <w:t>in the macromolecular backbone (two covalent bonds)</w:t>
      </w:r>
      <w:r w:rsidR="00F37313">
        <w:rPr>
          <w:rFonts w:ascii="Arial" w:hAnsi="Arial" w:cs="Arial"/>
          <w:sz w:val="20"/>
          <w:szCs w:val="20"/>
          <w:lang w:val="en-GB"/>
        </w:rPr>
        <w:t xml:space="preserve"> </w:t>
      </w:r>
      <w:r w:rsidR="00077C4E"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{"citationItems":[{"id":"ITEM-1","itemData":{"DOI":"10.1021/ma048448y","ISSN":"00249297","abstract":"The rubbery epoxy network, based on diglycidyl ether of Bisphenol A (DGEBA) and poly(oxypropylene)diamine (Jeffamine D2000), was reinforced with a nanometer-sized inorganic building blocks-polyhedral oligomeric silsesquioxanes (POSS). The organic-inorganic networks contained POSS as pendant units of a network chain or as network cross-links of various functionality. Thermomechanical properties and thermal stability of the POSS-containing networks were determined by DMA and TGA. The strongest reinforcement was achieved in the networks with pendant POSS forming ordered crystalline domains, which act as physical cross-links. The POSS skeleton with \"soft\" flexible substituents, such as octyl, shows formation of weak aggregates only, which do not contribute to reinforcement. The rubbery modulus of the networks with POSS in a junction grows with increasing POSS functionality due to enhanced network cross-link density. These networks are more homogeneous, and the modulus of the network with the octafunctional POSS junction well agrees with theoretical prediction. The mechanical properties are affected mainly by POSS-POSS interactions while the POSS-network chain interactions are of minor importance.","author":[{"dropping-particle":"","family":"Strachota","given":"Adam","non-dropping-particle":"","parse-names":false,"suffix":""},{"dropping-particle":"","family":"Kroutilová","given":"Irena","non-dropping-particle":"","parse-names":false,"suffix":""},{"dropping-particle":"","family":"Kovářová","given":"Jana","non-dropping-particle":"","parse-names":false,"suffix":""},{"dropping-particle":"","family":"Matějka","given":"Libor","non-dropping-particle":"","parse-names":false,"suffix":""}],"container-title":"Macromolecules","id":"ITEM-1","issue":"25","issued":{"date-parts":[["2004"]]},"page":"9457-9464","title":"Epoxy networks reinforced with polyhedral oligomeric silsesquioxanes (POSS). Thermomechanical properties","type":"article-journal","volume":"37"},"uris":["http://www.mendeley.com/documents/?uuid=d69e8bdd-b5c5-328c-a7a0-cde0352d4436"]}],"mendeley":{"formattedCitation":"[17]","plainTextFormattedCitation":"[17]","previouslyFormattedCitation":"[17]"},"properties":{"noteIndex":0},"schema":"https://github.com/citation-style-language/schema/raw/master/csl-citation.json"}</w:instrText>
      </w:r>
      <w:r w:rsidR="00077C4E" w:rsidRPr="00E61CCC">
        <w:rPr>
          <w:rFonts w:ascii="Arial" w:hAnsi="Arial" w:cs="Arial"/>
          <w:sz w:val="20"/>
          <w:szCs w:val="20"/>
          <w:lang w:val="en-GB"/>
        </w:rPr>
        <w:fldChar w:fldCharType="separate"/>
      </w:r>
      <w:r w:rsidR="00F4745F" w:rsidRPr="00F4745F">
        <w:rPr>
          <w:rFonts w:ascii="Arial" w:hAnsi="Arial" w:cs="Arial"/>
          <w:noProof/>
          <w:sz w:val="20"/>
          <w:szCs w:val="20"/>
          <w:lang w:val="en-GB"/>
        </w:rPr>
        <w:t>[17]</w:t>
      </w:r>
      <w:r w:rsidR="00077C4E" w:rsidRPr="00E61CCC">
        <w:rPr>
          <w:rFonts w:ascii="Arial" w:hAnsi="Arial" w:cs="Arial"/>
          <w:sz w:val="20"/>
          <w:szCs w:val="20"/>
          <w:lang w:val="en-GB"/>
        </w:rPr>
        <w:fldChar w:fldCharType="end"/>
      </w:r>
      <w:r w:rsidR="00F37313">
        <w:rPr>
          <w:rFonts w:ascii="Arial" w:hAnsi="Arial" w:cs="Arial"/>
          <w:sz w:val="20"/>
          <w:szCs w:val="20"/>
          <w:lang w:val="en-GB"/>
        </w:rPr>
        <w:t>;</w:t>
      </w:r>
      <w:r w:rsidR="009F6C16" w:rsidRPr="00E61CCC">
        <w:rPr>
          <w:rFonts w:ascii="Arial" w:hAnsi="Arial" w:cs="Arial"/>
          <w:sz w:val="20"/>
          <w:szCs w:val="20"/>
          <w:lang w:val="en-GB"/>
        </w:rPr>
        <w:t xml:space="preserve"> </w:t>
      </w:r>
      <w:r w:rsidR="00C71656" w:rsidRPr="00E61CCC">
        <w:rPr>
          <w:rFonts w:ascii="Arial" w:hAnsi="Arial" w:cs="Arial"/>
          <w:sz w:val="20"/>
          <w:szCs w:val="20"/>
          <w:lang w:val="en-GB"/>
        </w:rPr>
        <w:t>(4)</w:t>
      </w:r>
      <w:r w:rsidR="00A920BD" w:rsidRPr="00E61CCC">
        <w:rPr>
          <w:rFonts w:ascii="Arial" w:hAnsi="Arial" w:cs="Arial"/>
          <w:sz w:val="20"/>
          <w:szCs w:val="20"/>
          <w:lang w:val="en-GB"/>
        </w:rPr>
        <w:t xml:space="preserve"> a</w:t>
      </w:r>
      <w:r w:rsidR="00C71656" w:rsidRPr="00E61CCC">
        <w:rPr>
          <w:rFonts w:ascii="Arial" w:hAnsi="Arial" w:cs="Arial"/>
          <w:sz w:val="20"/>
          <w:szCs w:val="20"/>
          <w:lang w:val="en-GB"/>
        </w:rPr>
        <w:t xml:space="preserve"> </w:t>
      </w:r>
      <w:r w:rsidR="009F6C16" w:rsidRPr="00E61CCC">
        <w:rPr>
          <w:rFonts w:ascii="Arial" w:hAnsi="Arial" w:cs="Arial"/>
          <w:sz w:val="20"/>
          <w:szCs w:val="20"/>
          <w:lang w:val="en-GB"/>
        </w:rPr>
        <w:t xml:space="preserve">network </w:t>
      </w:r>
      <w:r w:rsidR="008F4F10" w:rsidRPr="00E61CCC">
        <w:rPr>
          <w:rFonts w:ascii="Arial" w:hAnsi="Arial" w:cs="Arial"/>
          <w:sz w:val="20"/>
          <w:szCs w:val="20"/>
          <w:lang w:val="en-GB"/>
        </w:rPr>
        <w:t>node</w:t>
      </w:r>
      <w:r w:rsidR="009F6C16" w:rsidRPr="00E61CCC">
        <w:rPr>
          <w:rFonts w:ascii="Arial" w:hAnsi="Arial" w:cs="Arial"/>
          <w:sz w:val="20"/>
          <w:szCs w:val="20"/>
          <w:lang w:val="en-GB"/>
        </w:rPr>
        <w:t xml:space="preserve"> (multiple covalent bonds)</w:t>
      </w:r>
      <w:r w:rsidR="00F37313">
        <w:rPr>
          <w:rFonts w:ascii="Arial" w:hAnsi="Arial" w:cs="Arial"/>
          <w:sz w:val="20"/>
          <w:szCs w:val="20"/>
          <w:lang w:val="en-GB"/>
        </w:rPr>
        <w:t xml:space="preserve"> </w:t>
      </w:r>
      <w:r w:rsidR="00C202C5"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{"citationItems":[{"id":"ITEM-1","itemData":{"DOI":"10.1021/ma0484577","ISSN":"00249297","abstract":"Epoxy-amine networks were modified with well-defined inorganic building blocks-polyhedral oligomeric silsesquioxanea (POSS). POSS molecules were incorporated in the organic-inorganic networks as dangling units of a network chain or as network junctions. Mono- or polyepoxide POSS monomers were used to prepare the two types of networks. The structure of the POSS-containing networks, including the structure evolution during network formation, was determined by SAXS, WAXS, and TEM. The POSS pendant on a network chain shows a strong tendency toward aggregation and crystallization, depending on the POSS organic ligands. During network formation, ordering of the crystal domains takes place. The POSS-POSS interaction is the main factor controlling the network structure. Also, the polyepoxy POSSs monomers aggregate in the organic matrix; however, during network formation the system becomes more homogeneous and POSSs as network cross-links become better dispersed. Still, in the cured organic-inorganic networks the POSS junctions are slightly aggregated, and the extent of aggregation increases with decreasing POSS cross-link functionality.","author":[{"dropping-particle":"","family":"Matějka","given":"Libor","non-dropping-particle":"","parse-names":false,"suffix":""},{"dropping-particle":"","family":"Strachota","given":"Adam","non-dropping-particle":"","parse-names":false,"suffix":""},{"dropping-particle":"","family":"Pleštil","given":"Josef","non-dropping-particle":"","parse-names":false,"suffix":""},{"dropping-particle":"","family":"Whelan","given":"Paul","non-dropping-particle":"","parse-names":false,"suffix":""},{"dropping-particle":"","family":"Steinhart","given":"Miloš","non-dropping-particle":"","parse-names":false,"suffix":""},{"dropping-particle":"","family":"Šlouf","given":"Miroslav","non-dropping-particle":"","parse-names":false,"suffix":""}],"container-title":"Macromolecules","id":"ITEM-1","issue":"25","issued":{"date-parts":[["2004"]]},"page":"9449-9456","title":"Epoxy networks reinforced with polyhedral oligomeric silsesquioxanes (POSS). Structure and morphology","type":"article-journal","volume":"37"},"uris":["http://www.mendeley.com/documents/?uuid=c3145a58-fcf2-3b5f-90c0-593149e5e5b2"]}],"mendeley":{"formattedCitation":"[18]","plainTextFormattedCitation":"[18]","previouslyFormattedCitation":"[18]"},"properties":{"noteIndex":0},"schema":"https://github.com/citation-style-language/schema/raw/master/csl-citation.json"}</w:instrText>
      </w:r>
      <w:r w:rsidR="00C202C5" w:rsidRPr="00E61CCC">
        <w:rPr>
          <w:rFonts w:ascii="Arial" w:hAnsi="Arial" w:cs="Arial"/>
          <w:sz w:val="20"/>
          <w:szCs w:val="20"/>
          <w:lang w:val="en-GB"/>
        </w:rPr>
        <w:fldChar w:fldCharType="separate"/>
      </w:r>
      <w:r w:rsidR="00F4745F" w:rsidRPr="00F4745F">
        <w:rPr>
          <w:rFonts w:ascii="Arial" w:hAnsi="Arial" w:cs="Arial"/>
          <w:noProof/>
          <w:sz w:val="20"/>
          <w:szCs w:val="20"/>
          <w:lang w:val="en-GB"/>
        </w:rPr>
        <w:t>[18]</w:t>
      </w:r>
      <w:r w:rsidR="00C202C5" w:rsidRPr="00E61CCC">
        <w:rPr>
          <w:rFonts w:ascii="Arial" w:hAnsi="Arial" w:cs="Arial"/>
          <w:sz w:val="20"/>
          <w:szCs w:val="20"/>
          <w:lang w:val="en-GB"/>
        </w:rPr>
        <w:fldChar w:fldCharType="end"/>
      </w:r>
      <w:r w:rsidR="00F37313">
        <w:rPr>
          <w:rFonts w:ascii="Arial" w:hAnsi="Arial" w:cs="Arial"/>
          <w:sz w:val="20"/>
          <w:szCs w:val="20"/>
          <w:lang w:val="en-GB"/>
        </w:rPr>
        <w:t>.</w:t>
      </w:r>
      <w:r w:rsidR="00DD71D1" w:rsidRPr="00E61CCC">
        <w:rPr>
          <w:rFonts w:ascii="Arial" w:hAnsi="Arial" w:cs="Arial"/>
          <w:sz w:val="20"/>
          <w:szCs w:val="20"/>
          <w:lang w:val="en-GB"/>
        </w:rPr>
        <w:t xml:space="preserve"> As a general trend, high functionality makes POSS more compatible with the matrix and inhibits aggregation phenomena</w:t>
      </w:r>
      <w:r w:rsidR="008F4F10" w:rsidRPr="00E61CCC">
        <w:rPr>
          <w:rFonts w:ascii="Arial" w:hAnsi="Arial" w:cs="Arial"/>
          <w:sz w:val="20"/>
          <w:szCs w:val="20"/>
          <w:lang w:val="en-GB"/>
        </w:rPr>
        <w:t>,</w:t>
      </w:r>
      <w:r w:rsidR="00DD71D1" w:rsidRPr="00E61CCC">
        <w:rPr>
          <w:rFonts w:ascii="Arial" w:hAnsi="Arial" w:cs="Arial"/>
          <w:sz w:val="20"/>
          <w:szCs w:val="20"/>
          <w:lang w:val="en-GB"/>
        </w:rPr>
        <w:t xml:space="preserve"> which are often reported in POSS with less than </w:t>
      </w:r>
      <w:r w:rsidR="008F4F10" w:rsidRPr="00E61CCC">
        <w:rPr>
          <w:rFonts w:ascii="Arial" w:hAnsi="Arial" w:cs="Arial"/>
          <w:sz w:val="20"/>
          <w:szCs w:val="20"/>
          <w:lang w:val="en-GB"/>
        </w:rPr>
        <w:t>eight</w:t>
      </w:r>
      <w:r w:rsidR="00DD71D1" w:rsidRPr="00E61CCC">
        <w:rPr>
          <w:rFonts w:ascii="Arial" w:hAnsi="Arial" w:cs="Arial"/>
          <w:sz w:val="20"/>
          <w:szCs w:val="20"/>
          <w:lang w:val="en-GB"/>
        </w:rPr>
        <w:t xml:space="preserve"> reactive vertex groups</w:t>
      </w:r>
      <w:r w:rsidR="00F37313">
        <w:rPr>
          <w:rFonts w:ascii="Arial" w:hAnsi="Arial" w:cs="Arial"/>
          <w:sz w:val="20"/>
          <w:szCs w:val="20"/>
          <w:lang w:val="en-GB"/>
        </w:rPr>
        <w:t xml:space="preserve"> </w:t>
      </w:r>
      <w:r w:rsidR="00C101B2"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{"citationItems":[{"id":"ITEM-1","itemData":{"DOI":"10.1021/ma0484577","ISSN":"00249297","abstract":"Epoxy-amine networks were modified with well-defined inorganic building blocks-polyhedral oligomeric silsesquioxanea (POSS). POSS molecules were incorporated in the organic-inorganic networks as dangling units of a network chain or as network junctions. Mono- or polyepoxide POSS monomers were used to prepare the two types of networks. The structure of the POSS-containing networks, including the structure evolution during network formation, was determined by SAXS, WAXS, and TEM. The POSS pendant on a network chain shows a strong tendency toward aggregation and crystallization, depending on the POSS organic ligands. During network formation, ordering of the crystal domains takes place. The POSS-POSS interaction is the main factor controlling the network structure. Also, the polyepoxy POSSs monomers aggregate in the organic matrix; however, during network formation the system becomes more homogeneous and POSSs as network cross-links become better dispersed. Still, in the cured organic-inorganic networks the POSS junctions are slightly aggregated, and the extent of aggregation increases with decreasing POSS cross-link functionality.","author":[{"dropping-particle":"","family":"Matějka","given":"Libor","non-dropping-particle":"","parse-names":false,"suffix":""},{"dropping-particle":"","family":"Strachota","given":"Adam","non-dropping-particle":"","parse-names":false,"suffix":""},{"dropping-particle":"","family":"Pleštil","given":"Josef","non-dropping-particle":"","parse-names":false,"suffix":""},{"dropping-particle":"","family":"Whelan","given":"Paul","non-dropping-particle":"","parse-names":false,"suffix":""},{"dropping-particle":"","family":"Steinhart","given":"Miloš","non-dropping-particle":"","parse-names":false,"suffix":""},{"dropping-particle":"","family":"Šlouf","given":"Miroslav","non-dropping-particle":"","parse-names":false,"suffix":""}],"container-title":"Macromolecules","id":"ITEM-1","issue":"25","issued":{"date-parts":[["2004"]]},"page":"9449-9456","title":"Epoxy networks reinforced with polyhedral oligomeric silsesquioxanes (POSS). Structure and morphology","type":"article-journal","volume":"37"},"uris":["http://www.mendeley.com/documents/?uuid=c3145a58-fcf2-3b5f-90c0-593149e5e5b2"]}],"mendeley":{"formattedCitation":"[18]","plainTextFormattedCitation":"[18]","previouslyFormattedCitation":"[18]"},"properties":{"noteIndex":0},"schema":"https://github.com/citation-style-language/schema/raw/master/csl-citation.json"}</w:instrText>
      </w:r>
      <w:r w:rsidR="00C101B2" w:rsidRPr="00E61CCC">
        <w:rPr>
          <w:rFonts w:ascii="Arial" w:hAnsi="Arial" w:cs="Arial"/>
          <w:sz w:val="20"/>
          <w:szCs w:val="20"/>
          <w:lang w:val="en-GB"/>
        </w:rPr>
        <w:fldChar w:fldCharType="separate"/>
      </w:r>
      <w:r w:rsidR="00F4745F" w:rsidRPr="00F4745F">
        <w:rPr>
          <w:rFonts w:ascii="Arial" w:hAnsi="Arial" w:cs="Arial"/>
          <w:noProof/>
          <w:sz w:val="20"/>
          <w:szCs w:val="20"/>
          <w:lang w:val="en-GB"/>
        </w:rPr>
        <w:t>[18]</w:t>
      </w:r>
      <w:r w:rsidR="00C101B2" w:rsidRPr="00E61CCC">
        <w:rPr>
          <w:rFonts w:ascii="Arial" w:hAnsi="Arial" w:cs="Arial"/>
          <w:sz w:val="20"/>
          <w:szCs w:val="20"/>
          <w:lang w:val="en-GB"/>
        </w:rPr>
        <w:fldChar w:fldCharType="end"/>
      </w:r>
      <w:r w:rsidR="00F37313">
        <w:rPr>
          <w:rFonts w:ascii="Arial" w:hAnsi="Arial" w:cs="Arial"/>
          <w:sz w:val="20"/>
          <w:szCs w:val="20"/>
          <w:lang w:val="en-GB"/>
        </w:rPr>
        <w:t>.</w:t>
      </w:r>
      <w:r w:rsidR="00E45C8F" w:rsidRPr="00E61CCC">
        <w:rPr>
          <w:rFonts w:ascii="Arial" w:hAnsi="Arial" w:cs="Arial"/>
          <w:sz w:val="20"/>
          <w:szCs w:val="20"/>
          <w:lang w:val="en-GB"/>
        </w:rPr>
        <w:t xml:space="preserve"> </w:t>
      </w:r>
      <w:r w:rsidR="000606EA" w:rsidRPr="00E61CCC">
        <w:rPr>
          <w:rFonts w:ascii="Arial" w:hAnsi="Arial" w:cs="Arial"/>
          <w:sz w:val="20"/>
          <w:szCs w:val="20"/>
          <w:lang w:val="en-GB"/>
        </w:rPr>
        <w:t>Octa</w:t>
      </w:r>
      <w:r w:rsidR="00FB48CF" w:rsidRPr="00E61CCC">
        <w:rPr>
          <w:rFonts w:ascii="Arial" w:hAnsi="Arial" w:cs="Arial"/>
          <w:sz w:val="20"/>
          <w:szCs w:val="20"/>
          <w:lang w:val="en-GB"/>
        </w:rPr>
        <w:t xml:space="preserve">-functional </w:t>
      </w:r>
      <w:r w:rsidR="00E45C8F" w:rsidRPr="00E61CCC">
        <w:rPr>
          <w:rFonts w:ascii="Arial" w:hAnsi="Arial" w:cs="Arial"/>
          <w:sz w:val="20"/>
          <w:szCs w:val="20"/>
          <w:lang w:val="en-GB"/>
        </w:rPr>
        <w:t>POSS ha</w:t>
      </w:r>
      <w:r w:rsidR="00FB48CF" w:rsidRPr="00E61CCC">
        <w:rPr>
          <w:rFonts w:ascii="Arial" w:hAnsi="Arial" w:cs="Arial"/>
          <w:sz w:val="20"/>
          <w:szCs w:val="20"/>
          <w:lang w:val="en-GB"/>
        </w:rPr>
        <w:t>s</w:t>
      </w:r>
      <w:r w:rsidR="00E45C8F" w:rsidRPr="00E61CCC">
        <w:rPr>
          <w:rFonts w:ascii="Arial" w:hAnsi="Arial" w:cs="Arial"/>
          <w:sz w:val="20"/>
          <w:szCs w:val="20"/>
          <w:lang w:val="en-GB"/>
        </w:rPr>
        <w:t xml:space="preserve"> been reported to improve </w:t>
      </w:r>
      <w:r w:rsidR="00496AA6" w:rsidRPr="00E61CCC">
        <w:rPr>
          <w:rFonts w:ascii="Arial" w:hAnsi="Arial" w:cs="Arial"/>
          <w:sz w:val="20"/>
          <w:szCs w:val="20"/>
          <w:lang w:val="en-GB"/>
        </w:rPr>
        <w:t xml:space="preserve">mechanical performance </w:t>
      </w:r>
      <w:r w:rsidR="00D37C2A" w:rsidRPr="00E61CCC">
        <w:rPr>
          <w:rFonts w:ascii="Arial" w:hAnsi="Arial" w:cs="Arial"/>
          <w:sz w:val="20"/>
          <w:szCs w:val="20"/>
          <w:lang w:val="en-GB"/>
        </w:rPr>
        <w:t>(</w:t>
      </w:r>
      <w:r w:rsidR="00AA1825" w:rsidRPr="00E61CCC">
        <w:rPr>
          <w:rFonts w:ascii="Arial" w:hAnsi="Arial" w:cs="Arial"/>
          <w:sz w:val="20"/>
          <w:szCs w:val="20"/>
          <w:lang w:val="en-GB"/>
        </w:rPr>
        <w:t>e.g.</w:t>
      </w:r>
      <w:r w:rsidR="00496AA6" w:rsidRPr="00E61CCC">
        <w:rPr>
          <w:rFonts w:ascii="Arial" w:hAnsi="Arial" w:cs="Arial"/>
          <w:sz w:val="20"/>
          <w:szCs w:val="20"/>
          <w:lang w:val="en-GB"/>
        </w:rPr>
        <w:t xml:space="preserve"> </w:t>
      </w:r>
      <w:r w:rsidR="00FE4679" w:rsidRPr="00E61CCC">
        <w:rPr>
          <w:rFonts w:ascii="Arial" w:hAnsi="Arial" w:cs="Arial"/>
          <w:sz w:val="20"/>
          <w:szCs w:val="20"/>
          <w:lang w:val="en-GB"/>
        </w:rPr>
        <w:t>impact strength</w:t>
      </w:r>
      <w:r w:rsidR="00F37313">
        <w:rPr>
          <w:rFonts w:ascii="Arial" w:hAnsi="Arial" w:cs="Arial"/>
          <w:sz w:val="20"/>
          <w:szCs w:val="20"/>
          <w:lang w:val="en-GB"/>
        </w:rPr>
        <w:t xml:space="preserve"> </w:t>
      </w:r>
      <w:r w:rsidR="00FC7264"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{"citationItems":[{"id":"ITEM-1","itemData":{"DOI":"10.1002/app.27917","ISSN":"00218995","abstract":"A novel polyhedral oligomeric silsesquioxane (POSS) containing a mercaptopropyl group [mercaptopropyl polyhedral oligomeric silsesquioxane (MPOSS)] was synthesized via the hydrolytic condensation of γ- mercaptopropyl triethoxysilane in an ethanol solution catalyzed by concentrated hydrochloric acid and was used to modify epoxyamine networks by a cocuring reaction with diglycidyl ether of bisphenol A (DGEBA). The structure, morphology, and thermal and mechanical properties of these MPOSS/DGEBA epoxy nanocomposites were studied and investigated with thermogravimetric analysis/differential thermal analysis (TGA-DTA), scanning electron microscopy (SEM), and Fourier transform infrared spectroscopy (FTIR). From SEM analysis, we observed that the miscibility between epoxy and POSS occurred at a relatively high POSS content, which characterized this mixture as a polymer nanocomposite system. The impact test showed that MPOSS reinforced the epoxy effectively, and the SEM study of the impact fracture surface showed that the fibrous yielding phenomenon observed was an indication of the transition of the brittle stage to a ductile stage and correlated well with the large increases in the impact strength; this was in agreement with the in situ reinforcing and toughening mechanism. The TGA-DTA analysis indicated that the MPOSS/DGEBA epoxy hybrids exhibited lower thermostability at a lower temperature but higher thermostability and higher efficiency in char formation at an elevated temperature. Differential scanning calorimetry showed that the glass transition temperature (Tg) of the MPOSS/epoxy hybrids were lower than that of the neat epoxy. © 2008 Wiley Periodicals, Inc.","author":[{"dropping-particle":"","family":"Fu","given":"Jifang","non-dropping-particle":"","parse-names":false,"suffix":""},{"dropping-particle":"","family":"Shi","given":"Liyi","non-dropping-particle":"","parse-names":false,"suffix":""},{"dropping-particle":"","family":"Chen","given":"Yi","non-dropping-particle":"","parse-names":false,"suffix":""},{"dropping-particle":"","family":"Yuan","given":"Shuai","non-dropping-particle":"","parse-names":false,"suffix":""},{"dropping-particle":"","family":"Wu","given":"Jun","non-dropping-particle":"","parse-names":false,"suffix":""},{"dropping-particle":"","family":"Liang","given":"Xinlin","non-dropping-particle":"","parse-names":false,"suffix":""},{"dropping-particle":"","family":"Zhong","given":"Qingdong","non-dropping-particle":"","parse-names":false,"suffix":""}],"container-title":"Journal of Applied Polymer Science","id":"ITEM-1","issue":"1","issued":{"date-parts":[["2008","7","5"]]},"page":"340-349","title":"Epoxy nanocomposites containing mercaptopropyl polyhedral oligomeric silsesquioxane: Morphology, thermal properties, and toughening mechanism","type":"article-journal","volume":"109"},"uris":["http://www.mendeley.com/documents/?uuid=22e244da-c42b-3eab-b4ab-694cb6699a05"]}],"mendeley":{"formattedCitation":"[19]","plainTextFormattedCitation":"[19]","previouslyFormattedCitation":"[19]"},"properties":{"noteIndex":0},"schema":"https://github.com/citation-style-language/schema/raw/master/csl-citation.json"}</w:instrText>
      </w:r>
      <w:r w:rsidR="00FC7264" w:rsidRPr="00E61CCC">
        <w:rPr>
          <w:rFonts w:ascii="Arial" w:hAnsi="Arial" w:cs="Arial"/>
          <w:sz w:val="20"/>
          <w:szCs w:val="20"/>
          <w:lang w:val="en-GB"/>
        </w:rPr>
        <w:fldChar w:fldCharType="separate"/>
      </w:r>
      <w:r w:rsidR="00F4745F" w:rsidRPr="00F4745F">
        <w:rPr>
          <w:rFonts w:ascii="Arial" w:hAnsi="Arial" w:cs="Arial"/>
          <w:noProof/>
          <w:sz w:val="20"/>
          <w:szCs w:val="20"/>
          <w:lang w:val="en-GB"/>
        </w:rPr>
        <w:t>[19]</w:t>
      </w:r>
      <w:r w:rsidR="00FC7264" w:rsidRPr="00E61CCC">
        <w:rPr>
          <w:rFonts w:ascii="Arial" w:hAnsi="Arial" w:cs="Arial"/>
          <w:sz w:val="20"/>
          <w:szCs w:val="20"/>
          <w:lang w:val="en-GB"/>
        </w:rPr>
        <w:fldChar w:fldCharType="end"/>
      </w:r>
      <w:r w:rsidR="00F37313">
        <w:rPr>
          <w:rFonts w:ascii="Arial" w:hAnsi="Arial" w:cs="Arial"/>
          <w:sz w:val="20"/>
          <w:szCs w:val="20"/>
          <w:lang w:val="en-GB"/>
        </w:rPr>
        <w:t>,</w:t>
      </w:r>
      <w:r w:rsidR="00E45C8F" w:rsidRPr="00E61CCC">
        <w:rPr>
          <w:rFonts w:ascii="Arial" w:hAnsi="Arial" w:cs="Arial"/>
          <w:sz w:val="20"/>
          <w:szCs w:val="20"/>
          <w:lang w:val="en-GB"/>
        </w:rPr>
        <w:t xml:space="preserve"> </w:t>
      </w:r>
      <w:r w:rsidR="00FC7264" w:rsidRPr="00E61CCC">
        <w:rPr>
          <w:rFonts w:ascii="Arial" w:hAnsi="Arial" w:cs="Arial"/>
          <w:sz w:val="20"/>
          <w:szCs w:val="20"/>
          <w:lang w:val="en-GB"/>
        </w:rPr>
        <w:t>elastic modulus and yield stress</w:t>
      </w:r>
      <w:r w:rsidR="00F37313">
        <w:rPr>
          <w:rFonts w:ascii="Arial" w:hAnsi="Arial" w:cs="Arial"/>
          <w:sz w:val="20"/>
          <w:szCs w:val="20"/>
          <w:lang w:val="en-GB"/>
        </w:rPr>
        <w:t xml:space="preserve"> </w:t>
      </w:r>
      <w:r w:rsidR="00FC7264"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{"citationItems":[{"id":"ITEM-1","itemData":{"DOI":"10.1002/polb.10494","ISSN":"08876266","abstract":"A polyhedral oligomeric silsesquioxane (POSS), consisting mainly of a mixture of octahedra, nonahedra, and decahedra with bulky and flexible organic sub-stituents, with three secondary hydroxyls per organic group, was used to modify epoxy networks produced by the homopolymerization of diglycidyl ether of bisphenol A in the presence of benzyldimethylamine. Several physical, thermal, and mechanical properties of the cured materials containing 0, 10, 30, and 50 wt % POSS were determined. The addition of POSS increased the elastic modulus and the yield stress measured in uniaxial compression tests, mainly because of the increase in the cohesive energy density produced by hydrogen bonding through the hydroxyl groups. A constant yield stress/elastic modulus ratio equal to 0.03 was observed for different POSS concentrations and test temperatures. The glass-transition temperature decreased with POSS addition because of the flexibility of organic branches present in the POSS structure and the decrease in the crosslink density (determined from the rubbery modulus). Although a combination of a reduction in the glass-transition temperature (plasticization) with an increase in the glassy modulus (antiplasticization) is a well-known phenomenon, what is original is that in this case it was not the result of the suppression (or reduction in intensity) of subglass relaxations but was produced by an increase in the cohesive energy density. © 2003 Wiley Periodicals, Inc.","author":[{"dropping-particle":"","family":"Pellice","given":"S. A.","non-dropping-particle":"","parse-names":false,"suffix":""},{"dropping-particle":"","family":"Fasce","given":"D. P.","non-dropping-particle":"","parse-names":false,"suffix":""},{"dropping-particle":"","family":"Williams","given":"R. J.J.","non-dropping-particle":"","parse-names":false,"suffix":""}],"container-title":"Journal of Polymer Science, Part B: Polymer Physics","id":"ITEM-1","issue":"13","issued":{"date-parts":[["2003","7","1"]]},"page":"1451-1461","title":"Properties of Epoxy Networks Derived from the Reaction of Diglycidyl Ether of Bisphenol A with Polyhedral Oligomeric Silsesquioxanes Bearing OH-Functionalized Organic Substituents","type":"article-journal","volume":"41"},"uris":["http://www.mendeley.com/documents/?uuid=48189403-150e-392e-bc29-43f7b43ce41e"]}],"mendeley":{"formattedCitation":"[20]","plainTextFormattedCitation":"[20]","previouslyFormattedCitation":"[20]"},"properties":{"noteIndex":0},"schema":"https://github.com/citation-style-language/schema/raw/master/csl-citation.json"}</w:instrText>
      </w:r>
      <w:r w:rsidR="00FC7264" w:rsidRPr="00E61CCC">
        <w:rPr>
          <w:rFonts w:ascii="Arial" w:hAnsi="Arial" w:cs="Arial"/>
          <w:sz w:val="20"/>
          <w:szCs w:val="20"/>
          <w:lang w:val="en-GB"/>
        </w:rPr>
        <w:fldChar w:fldCharType="separate"/>
      </w:r>
      <w:r w:rsidR="00F4745F" w:rsidRPr="00F4745F">
        <w:rPr>
          <w:rFonts w:ascii="Arial" w:hAnsi="Arial" w:cs="Arial"/>
          <w:noProof/>
          <w:sz w:val="20"/>
          <w:szCs w:val="20"/>
          <w:lang w:val="en-GB"/>
        </w:rPr>
        <w:t>[20]</w:t>
      </w:r>
      <w:r w:rsidR="00FC7264" w:rsidRPr="00E61CCC">
        <w:rPr>
          <w:rFonts w:ascii="Arial" w:hAnsi="Arial" w:cs="Arial"/>
          <w:sz w:val="20"/>
          <w:szCs w:val="20"/>
          <w:lang w:val="en-GB"/>
        </w:rPr>
        <w:fldChar w:fldCharType="end"/>
      </w:r>
      <w:r w:rsidR="00D37C2A" w:rsidRPr="00E61CCC">
        <w:rPr>
          <w:rFonts w:ascii="Arial" w:hAnsi="Arial" w:cs="Arial"/>
          <w:sz w:val="20"/>
          <w:szCs w:val="20"/>
          <w:lang w:val="en-GB"/>
        </w:rPr>
        <w:t>)</w:t>
      </w:r>
      <w:r w:rsidR="00AA1825" w:rsidRPr="00E61CCC">
        <w:rPr>
          <w:rFonts w:ascii="Arial" w:hAnsi="Arial" w:cs="Arial"/>
          <w:sz w:val="20"/>
          <w:szCs w:val="20"/>
          <w:lang w:val="en-GB"/>
        </w:rPr>
        <w:t>,</w:t>
      </w:r>
      <w:r w:rsidR="00E45C8F" w:rsidRPr="00E61CCC">
        <w:rPr>
          <w:rFonts w:ascii="Arial" w:hAnsi="Arial" w:cs="Arial"/>
          <w:sz w:val="20"/>
          <w:szCs w:val="20"/>
          <w:lang w:val="en-GB"/>
        </w:rPr>
        <w:t xml:space="preserve"> </w:t>
      </w:r>
      <w:r w:rsidR="00496AA6" w:rsidRPr="00E61CCC">
        <w:rPr>
          <w:rFonts w:ascii="Arial" w:hAnsi="Arial" w:cs="Arial"/>
          <w:sz w:val="20"/>
          <w:szCs w:val="20"/>
          <w:lang w:val="en-GB"/>
        </w:rPr>
        <w:t xml:space="preserve">electrical performance </w:t>
      </w:r>
      <w:r w:rsidR="00D37C2A" w:rsidRPr="00E61CCC">
        <w:rPr>
          <w:rFonts w:ascii="Arial" w:hAnsi="Arial" w:cs="Arial"/>
          <w:sz w:val="20"/>
          <w:szCs w:val="20"/>
          <w:lang w:val="en-GB"/>
        </w:rPr>
        <w:t>(</w:t>
      </w:r>
      <w:r w:rsidR="00AA1825" w:rsidRPr="00E61CCC">
        <w:rPr>
          <w:rFonts w:ascii="Arial" w:hAnsi="Arial" w:cs="Arial"/>
          <w:sz w:val="20"/>
          <w:szCs w:val="20"/>
          <w:lang w:val="en-GB"/>
        </w:rPr>
        <w:t>e.g.</w:t>
      </w:r>
      <w:r w:rsidR="00496AA6" w:rsidRPr="00E61CCC">
        <w:rPr>
          <w:rFonts w:ascii="Arial" w:hAnsi="Arial" w:cs="Arial"/>
          <w:sz w:val="20"/>
          <w:szCs w:val="20"/>
          <w:lang w:val="en-GB"/>
        </w:rPr>
        <w:t xml:space="preserve"> </w:t>
      </w:r>
      <w:r w:rsidR="00495BEC" w:rsidRPr="00E61CCC">
        <w:rPr>
          <w:rFonts w:ascii="Arial" w:hAnsi="Arial" w:cs="Arial"/>
          <w:sz w:val="20"/>
          <w:szCs w:val="20"/>
          <w:lang w:val="en-GB"/>
        </w:rPr>
        <w:t>resistance t</w:t>
      </w:r>
      <w:r w:rsidR="00496AA6" w:rsidRPr="00E61CCC">
        <w:rPr>
          <w:rFonts w:ascii="Arial" w:hAnsi="Arial" w:cs="Arial"/>
          <w:sz w:val="20"/>
          <w:szCs w:val="20"/>
          <w:lang w:val="en-GB"/>
        </w:rPr>
        <w:t xml:space="preserve">o </w:t>
      </w:r>
      <w:r w:rsidR="00495BEC" w:rsidRPr="00E61CCC">
        <w:rPr>
          <w:rFonts w:ascii="Arial" w:hAnsi="Arial" w:cs="Arial"/>
          <w:sz w:val="20"/>
          <w:szCs w:val="20"/>
          <w:lang w:val="en-GB"/>
        </w:rPr>
        <w:t>corona discharge</w:t>
      </w:r>
      <w:r w:rsidR="00496AA6" w:rsidRPr="00E61CCC">
        <w:rPr>
          <w:rFonts w:ascii="Arial" w:hAnsi="Arial" w:cs="Arial"/>
          <w:sz w:val="20"/>
          <w:szCs w:val="20"/>
          <w:lang w:val="en-GB"/>
        </w:rPr>
        <w:t xml:space="preserve"> and AC breakdown strength</w:t>
      </w:r>
      <w:r w:rsidR="00F37313">
        <w:rPr>
          <w:rFonts w:ascii="Arial" w:hAnsi="Arial" w:cs="Arial"/>
          <w:sz w:val="20"/>
          <w:szCs w:val="20"/>
          <w:lang w:val="en-GB"/>
        </w:rPr>
        <w:t xml:space="preserve"> </w:t>
      </w:r>
      <w:r w:rsidR="00496AA6"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DOI":"10.1109/TDEI.2016.005531","ISSN":"10709878","author":[{"dropping-particle":"","family":"Heid","given":"Thomas","non-dropping-particle":"","parse-names":false,"suffix":""},{"dropping-particle":"","family":"Fréchette","given":"Michel","non-dropping-particle":"","parse-names":false,"suffix":""},{"dropping-particle":"","family":"David","given":"Eric","non-dropping-particle":"","parse-names":false,"suffix":""}],"container-title":"IEEE Transactions on Dielectrics and Electrical Insulation","id":"ITEM-1","issue":"3","issued":{"date-parts":[["2016"]]},"page":"1732-1742","title":"Enhanced electrical and thermal performances of nanostructured epoxy/POSS composites","type":"article-journal","volume":"23"},"uris":["http://www.mendeley.com/documents/?uuid=98a3af5e-6e29-44bd-b8fa-e0e22ff18b63"]}],"mendeley":{"formattedCitation":"[21]","plainTextFormattedCitation":"[21]","previouslyFormattedCitation":"[21]"},"properties":{"noteIndex":0},"schema":"https://github.com/citation-style-language/schema/raw/master/csl-citation.json"}</w:instrText>
      </w:r>
      <w:r w:rsidR="00496AA6" w:rsidRPr="00E61CCC">
        <w:rPr>
          <w:rFonts w:ascii="Arial" w:hAnsi="Arial" w:cs="Arial"/>
          <w:sz w:val="20"/>
          <w:szCs w:val="20"/>
          <w:lang w:val="en-GB"/>
        </w:rPr>
        <w:fldChar w:fldCharType="separate"/>
      </w:r>
      <w:r w:rsidR="00F4745F" w:rsidRPr="00F4745F">
        <w:rPr>
          <w:rFonts w:ascii="Arial" w:hAnsi="Arial" w:cs="Arial"/>
          <w:noProof/>
          <w:sz w:val="20"/>
          <w:szCs w:val="20"/>
          <w:lang w:val="en-GB"/>
        </w:rPr>
        <w:t>[21]</w:t>
      </w:r>
      <w:r w:rsidR="00496AA6" w:rsidRPr="00E61CCC">
        <w:rPr>
          <w:rFonts w:ascii="Arial" w:hAnsi="Arial" w:cs="Arial"/>
          <w:sz w:val="20"/>
          <w:szCs w:val="20"/>
          <w:lang w:val="en-GB"/>
        </w:rPr>
        <w:fldChar w:fldCharType="end"/>
      </w:r>
      <w:r w:rsidR="00D37C2A" w:rsidRPr="00E61CCC">
        <w:rPr>
          <w:rFonts w:ascii="Arial" w:hAnsi="Arial" w:cs="Arial"/>
          <w:sz w:val="20"/>
          <w:szCs w:val="20"/>
          <w:lang w:val="en-GB"/>
        </w:rPr>
        <w:t>)</w:t>
      </w:r>
      <w:r w:rsidR="00495BEC" w:rsidRPr="00E61CCC">
        <w:rPr>
          <w:rFonts w:ascii="Arial" w:hAnsi="Arial" w:cs="Arial"/>
          <w:sz w:val="20"/>
          <w:szCs w:val="20"/>
          <w:lang w:val="en-GB"/>
        </w:rPr>
        <w:t xml:space="preserve"> </w:t>
      </w:r>
      <w:r w:rsidR="00E45C8F" w:rsidRPr="00E61CCC">
        <w:rPr>
          <w:rFonts w:ascii="Arial" w:hAnsi="Arial" w:cs="Arial"/>
          <w:sz w:val="20"/>
          <w:szCs w:val="20"/>
          <w:lang w:val="en-GB"/>
        </w:rPr>
        <w:t>and</w:t>
      </w:r>
      <w:r w:rsidR="00496AA6" w:rsidRPr="00E61CCC">
        <w:rPr>
          <w:rFonts w:ascii="Arial" w:hAnsi="Arial" w:cs="Arial"/>
          <w:sz w:val="20"/>
          <w:szCs w:val="20"/>
          <w:lang w:val="en-GB"/>
        </w:rPr>
        <w:t xml:space="preserve"> thermal performance </w:t>
      </w:r>
      <w:r w:rsidR="00D37C2A" w:rsidRPr="00E61CCC">
        <w:rPr>
          <w:rFonts w:ascii="Arial" w:hAnsi="Arial" w:cs="Arial"/>
          <w:sz w:val="20"/>
          <w:szCs w:val="20"/>
          <w:lang w:val="en-GB"/>
        </w:rPr>
        <w:t>(</w:t>
      </w:r>
      <w:r w:rsidR="00AA1825" w:rsidRPr="00E61CCC">
        <w:rPr>
          <w:rFonts w:ascii="Arial" w:hAnsi="Arial" w:cs="Arial"/>
          <w:sz w:val="20"/>
          <w:szCs w:val="20"/>
          <w:lang w:val="en-GB"/>
        </w:rPr>
        <w:t>e.g.</w:t>
      </w:r>
      <w:r w:rsidR="003D13F6" w:rsidRPr="00E61CCC">
        <w:rPr>
          <w:rFonts w:ascii="Arial" w:hAnsi="Arial" w:cs="Arial"/>
          <w:sz w:val="20"/>
          <w:szCs w:val="20"/>
          <w:lang w:val="en-GB"/>
        </w:rPr>
        <w:t xml:space="preserve"> thermal stability</w:t>
      </w:r>
      <w:r w:rsidR="00F37313">
        <w:rPr>
          <w:rFonts w:ascii="Arial" w:hAnsi="Arial" w:cs="Arial"/>
          <w:sz w:val="20"/>
          <w:szCs w:val="20"/>
          <w:lang w:val="en-GB"/>
        </w:rPr>
        <w:t xml:space="preserve"> </w:t>
      </w:r>
      <w:r w:rsidR="003D13F6"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{"citationItems":[{"id":"ITEM-1","itemData":{"DOI":"10.1002/pola.20168","ISSN":"0887624X","abstract":"The thermomechanical properties of octafunctional cubic silsesquioxane-modified epoxy resins associated with dicycloaliphatic hardener (4,4′-dimethyldiamin odicyclo hexyl methane) were studied using thermogravimetric analysis, differential scanning calorimetry, and dynamic mechanical analysis. The structures of epoxy resin containing cubic silsesquioxane epoxides were characterized by Fourier transform infrared spectroscopy and wide-angle X-ray scattering techniques. In this work, octa(d imethylsiloxybutylepoxide) octasilsesquioxane (OB), and octa(glycidyldimethyl siloxyepoxide) octasilsesquioxane (OG), were synthesized and used as additives to improve the properties of a commercial epoxy resin by exploring the effects of varying the ratio of OB or OG. The commercial Ciba epoxy resin (Araldite LY5210/HY2954) was used as a standard. It was found, by thermogravimetric analysis and dynamic mechan ical analysis, that the highest thermal stability was observed at N = 0.5 (N = number of amine groups/number of epoxy rings). No glass transition temperature was observed by adding 20 mol % OB to the Ciba epoxy resin, indicating the reduction of chain motion in the presence of octafunctional cubic silsesquioxane epoxide. The storage modulus of the OB-modified epoxy resin also increased, especially at higher temperatures, com pared with the Ciba epoxy resin under identical curing conditions. Fourier transform infrared data elucidated the preservation of cubic silsesquioxane structure after curing at high temperature. In contrast, the OG/Araldite LY5210/HY2954 systems gave poorer thermomechanical properties. The low viscosity of OB at room temperature (</w:instrText>
      </w:r>
      <w:r w:rsidR="008861F2">
        <w:rPr>
          <w:rFonts w:ascii="Cambria Math" w:hAnsi="Cambria Math" w:cs="Cambria Math"/>
          <w:sz w:val="20"/>
          <w:szCs w:val="20"/>
          <w:lang w:val="en-GB"/>
        </w:rPr>
        <w:instrText>∼</w:instrText>
      </w:r>
      <w:r w:rsidR="008861F2">
        <w:rPr>
          <w:rFonts w:ascii="Arial" w:hAnsi="Arial" w:cs="Arial"/>
          <w:sz w:val="20"/>
          <w:szCs w:val="20"/>
          <w:lang w:val="en-GB"/>
        </w:rPr>
        <w:instrText xml:space="preserve"> 350 cPs) makes it suitable for composite processing and, when used in conjunction with the Ciba epoxy, lowers the viscosity of this system as well. © 2004 Wiley Periodicals, Inc.","author":[{"dropping-particle":"","family":"Mya","given":"Khine Yi","non-dropping-particle":"","parse-names":false,"suffix":""},{"dropping-particle":"","family":"He","given":"Chaobin","non-dropping-particle":"","parse-names":false,"suffix":""},{"dropping-particle":"","family":"Huang","given":"Junchao","non-dropping-particle":"","parse-names":false,"suffix":""},{"dropping-particle":"","family":"Xiao","given":"Yang","non-dropping-particle":"","parse-names":false,"suffix":""},{"dropping-particle":"","family":"Dai","given":"Jie","non-dropping-particle":"","parse-names":false,"suffix":""},{"dropping-particle":"","family":"Siow","given":"Yeen Ping","non-dropping-particle":"","parse-names":false,"suffix":""}],"container-title":"Journal of Polymer Science, Part A: Polymer Chemistry","id":"ITEM-1","issue":"14","issued":{"date-parts":[["2004","7","15"]]},"page":"3490-3503","title":"Preparation and thermomechanical properties of epoxy resins modified by octafunctional cubic silsesquioxane epoxides","type":"article-journal","volume":"42"},"uris":["http://www.mendeley.com/documents/?uuid=a5d9c83b-d055-3565-8257-4a92c28f44d1"]},{"id":"ITEM-2","itemData":{"DOI":"10.1109/ECTC.2012.6249050","ISBN":"9781467319669","ISSN":"05695503","abstract":"Advanced underfill material plays an important role in device reliability by distributing the thermal stress and providing environmental protection. Recently there is an increasing demand for low stress underfill which requires low coefficient of thermal expansion (CTE), low modulus and good flowablity. In this report, polyhedral oligomeric silsesquioxanes (POSS) functionalized with epoxy groups are used as potential CTE reducing fillers due to their ability to participant in the polymerization reaction. It was found that the POSS/epoxy composite shows excellent high temperature performance, including the increased Tg, lowered CTE and high storage modulus above Tg, and good thermal stability. Moreover, the effects of the length of organic moieties on the chemical and thermomechanical properties of POSS/epoxy composite were systematically investigated.","author":[{"dropping-particle":"","family":"Lin","given":"Ziyin","non-dropping-particle":"","parse-names":false,"suffix":""},{"dropping-particle":"","family":"Lau","given":"Shunyi","non-dropping-particle":"","parse-names":false,"suffix":""},{"dropping-particle":"","family":"Moon","given":"Kyoung Sik","non-dropping-particle":"","parse-names":false,"suffix":""},{"dropping-particle":"","family":"Wong","given":"C. P.","non-dropping-particle":"","parse-names":false,"suffix":""}],"container-title":"Proceedings - Electronic Components and Technology Conference","id":"ITEM-2","issued":{"date-parts":[["2012"]]},"page":"1599-1604","publisher":"IEEE","title":"Polyhedral oligomeric silsesquioxanes (POSS)-filled underfill with excellent high temperature performance","type":"article-journal"},"uris":["http://www.mendeley.com/documents/?uuid=dd9f11e1-2761-4507-a05c-cc0a10aebb7c"]}],"mendeley":{"formattedCitation":"[22,23]","plainTextFormattedCitation":"[22,23]","previouslyFormattedCitation":"[22,23]"},"properties":{"noteIndex":0},"schema":"https://github.com/citation-style-language/schema/raw/master/csl-citation.json"}</w:instrText>
      </w:r>
      <w:r w:rsidR="003D13F6" w:rsidRPr="00E61CCC">
        <w:rPr>
          <w:rFonts w:ascii="Arial" w:hAnsi="Arial" w:cs="Arial"/>
          <w:sz w:val="20"/>
          <w:szCs w:val="20"/>
          <w:lang w:val="en-GB"/>
        </w:rPr>
        <w:fldChar w:fldCharType="separate"/>
      </w:r>
      <w:r w:rsidR="00F4745F" w:rsidRPr="00F4745F">
        <w:rPr>
          <w:rFonts w:ascii="Arial" w:hAnsi="Arial" w:cs="Arial"/>
          <w:noProof/>
          <w:sz w:val="20"/>
          <w:szCs w:val="20"/>
          <w:lang w:val="en-GB"/>
        </w:rPr>
        <w:t>[22,23]</w:t>
      </w:r>
      <w:r w:rsidR="003D13F6" w:rsidRPr="00E61CCC">
        <w:rPr>
          <w:rFonts w:ascii="Arial" w:hAnsi="Arial" w:cs="Arial"/>
          <w:sz w:val="20"/>
          <w:szCs w:val="20"/>
          <w:lang w:val="en-GB"/>
        </w:rPr>
        <w:fldChar w:fldCharType="end"/>
      </w:r>
      <w:r w:rsidR="003D13F6" w:rsidRPr="00E61CCC">
        <w:rPr>
          <w:rFonts w:ascii="Arial" w:hAnsi="Arial" w:cs="Arial"/>
          <w:sz w:val="20"/>
          <w:szCs w:val="20"/>
          <w:lang w:val="en-GB"/>
        </w:rPr>
        <w:t xml:space="preserve"> </w:t>
      </w:r>
      <w:r w:rsidR="00E429B5" w:rsidRPr="00E61CCC">
        <w:rPr>
          <w:rFonts w:ascii="Arial" w:hAnsi="Arial" w:cs="Arial"/>
          <w:sz w:val="20"/>
          <w:szCs w:val="20"/>
          <w:lang w:val="en-GB"/>
        </w:rPr>
        <w:t>and coefficient of thermal expansion</w:t>
      </w:r>
      <w:r w:rsidR="00F37313">
        <w:rPr>
          <w:rFonts w:ascii="Arial" w:hAnsi="Arial" w:cs="Arial"/>
          <w:sz w:val="20"/>
          <w:szCs w:val="20"/>
          <w:lang w:val="en-GB"/>
        </w:rPr>
        <w:t xml:space="preserve"> </w:t>
      </w:r>
      <w:r w:rsidR="00E429B5"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{"citationItems":[{"id":"ITEM-1","itemData":{"abstract":"The preparation of novel aromatic POSS-anhydride epoxy resins based on 5-(2,5-dioxotetrahydrofurfuryl)-3-methyl-3-cyclohexyl-1,2-dicarboxylic acid anhydride have been reported. Tests have shown that resin properties such as thermal stability, glassy modulus and coefficient of thermal expansion generally improved with POSS loading.","author":[{"dropping-particle":"","family":"Teo","given":"J.K.H.","non-dropping-particle":"","parse-names":false,"suffix":""},{"dropping-particle":"","family":"Lu","given":"X.","non-dropping-particle":"","parse-names":false,"suffix":""}],"container-title":"ICCM International Conferences on Composite Materials","id":"ITEM-1","issued":{"date-parts":[["2009"]]},"page":"1-2","title":"Novel anhydride-functionalized polyhedral oligomeric silsesquioxane as potential nano-filler in packaging applications","type":"article-journal"},"uris":["http://www.mendeley.com/documents/?uuid=f354443a-1098-4e3c-8d30-2cf06af63644"]}],"mendeley":{"formattedCitation":"[24]","plainTextFormattedCitation":"[24]","previouslyFormattedCitation":"[24]"},"properties":{"noteIndex":0},"schema":"https://github.com/citation-style-language/schema/raw/master/csl-citation.json"}</w:instrText>
      </w:r>
      <w:r w:rsidR="00E429B5" w:rsidRPr="00E61CCC">
        <w:rPr>
          <w:rFonts w:ascii="Arial" w:hAnsi="Arial" w:cs="Arial"/>
          <w:sz w:val="20"/>
          <w:szCs w:val="20"/>
          <w:lang w:val="en-GB"/>
        </w:rPr>
        <w:fldChar w:fldCharType="separate"/>
      </w:r>
      <w:r w:rsidR="00F4745F" w:rsidRPr="00F4745F">
        <w:rPr>
          <w:rFonts w:ascii="Arial" w:hAnsi="Arial" w:cs="Arial"/>
          <w:noProof/>
          <w:sz w:val="20"/>
          <w:szCs w:val="20"/>
          <w:lang w:val="en-GB"/>
        </w:rPr>
        <w:t>[24]</w:t>
      </w:r>
      <w:r w:rsidR="00E429B5" w:rsidRPr="00E61CCC">
        <w:rPr>
          <w:rFonts w:ascii="Arial" w:hAnsi="Arial" w:cs="Arial"/>
          <w:sz w:val="20"/>
          <w:szCs w:val="20"/>
          <w:lang w:val="en-GB"/>
        </w:rPr>
        <w:fldChar w:fldCharType="end"/>
      </w:r>
      <w:r w:rsidR="00D37C2A" w:rsidRPr="00E61CCC">
        <w:rPr>
          <w:rFonts w:ascii="Arial" w:hAnsi="Arial" w:cs="Arial"/>
          <w:sz w:val="20"/>
          <w:szCs w:val="20"/>
          <w:lang w:val="en-GB"/>
        </w:rPr>
        <w:t>)</w:t>
      </w:r>
      <w:r w:rsidR="00E429B5" w:rsidRPr="00E61CCC">
        <w:rPr>
          <w:rFonts w:ascii="Arial" w:hAnsi="Arial" w:cs="Arial"/>
          <w:sz w:val="20"/>
          <w:szCs w:val="20"/>
          <w:lang w:val="en-GB"/>
        </w:rPr>
        <w:t xml:space="preserve"> </w:t>
      </w:r>
      <w:r w:rsidR="00E45C8F" w:rsidRPr="00E61CCC">
        <w:rPr>
          <w:rFonts w:ascii="Arial" w:hAnsi="Arial" w:cs="Arial"/>
          <w:sz w:val="20"/>
          <w:szCs w:val="20"/>
          <w:lang w:val="en-GB"/>
        </w:rPr>
        <w:t xml:space="preserve">of the </w:t>
      </w:r>
      <w:r w:rsidR="00FE0530" w:rsidRPr="00E61CCC">
        <w:rPr>
          <w:rFonts w:ascii="Arial" w:hAnsi="Arial" w:cs="Arial"/>
          <w:sz w:val="20"/>
          <w:szCs w:val="20"/>
          <w:lang w:val="en-GB"/>
        </w:rPr>
        <w:t xml:space="preserve">modified </w:t>
      </w:r>
      <w:r w:rsidR="00E45C8F" w:rsidRPr="00E61CCC">
        <w:rPr>
          <w:rFonts w:ascii="Arial" w:hAnsi="Arial" w:cs="Arial"/>
          <w:sz w:val="20"/>
          <w:szCs w:val="20"/>
          <w:lang w:val="en-GB"/>
        </w:rPr>
        <w:t>epoxy resin.</w:t>
      </w:r>
      <w:r w:rsidR="00861EDC" w:rsidRPr="00E61CCC">
        <w:rPr>
          <w:rFonts w:ascii="Arial" w:hAnsi="Arial" w:cs="Arial"/>
          <w:sz w:val="20"/>
          <w:szCs w:val="20"/>
          <w:lang w:val="en-GB"/>
        </w:rPr>
        <w:t xml:space="preserve"> </w:t>
      </w:r>
      <w:r w:rsidR="00AA1825" w:rsidRPr="00E61CCC">
        <w:rPr>
          <w:rFonts w:ascii="Arial" w:hAnsi="Arial" w:cs="Arial"/>
          <w:sz w:val="20"/>
          <w:szCs w:val="20"/>
          <w:lang w:val="en-GB"/>
        </w:rPr>
        <w:t xml:space="preserve">Despite </w:t>
      </w:r>
      <w:r w:rsidR="00861EDC" w:rsidRPr="00E61CCC">
        <w:rPr>
          <w:rFonts w:ascii="Arial" w:hAnsi="Arial" w:cs="Arial"/>
          <w:sz w:val="20"/>
          <w:szCs w:val="20"/>
          <w:lang w:val="en-GB"/>
        </w:rPr>
        <w:t>its reactivity</w:t>
      </w:r>
      <w:r w:rsidR="00AA1825" w:rsidRPr="00E61CCC">
        <w:rPr>
          <w:rFonts w:ascii="Arial" w:hAnsi="Arial" w:cs="Arial"/>
          <w:sz w:val="20"/>
          <w:szCs w:val="20"/>
          <w:lang w:val="en-GB"/>
        </w:rPr>
        <w:t>,</w:t>
      </w:r>
      <w:r w:rsidR="00861EDC" w:rsidRPr="00E61CCC">
        <w:rPr>
          <w:rFonts w:ascii="Arial" w:hAnsi="Arial" w:cs="Arial"/>
          <w:sz w:val="20"/>
          <w:szCs w:val="20"/>
          <w:lang w:val="en-GB"/>
        </w:rPr>
        <w:t xml:space="preserve"> octa-functional P</w:t>
      </w:r>
      <w:r w:rsidR="003A06E3" w:rsidRPr="00E61CCC">
        <w:rPr>
          <w:rFonts w:ascii="Arial" w:hAnsi="Arial" w:cs="Arial"/>
          <w:sz w:val="20"/>
          <w:szCs w:val="20"/>
          <w:lang w:val="en-GB"/>
        </w:rPr>
        <w:t>OSS</w:t>
      </w:r>
      <w:r w:rsidR="00E45C8F" w:rsidRPr="00E61CCC">
        <w:rPr>
          <w:rFonts w:ascii="Arial" w:hAnsi="Arial" w:cs="Arial"/>
          <w:sz w:val="20"/>
          <w:szCs w:val="20"/>
          <w:lang w:val="en-GB"/>
        </w:rPr>
        <w:t xml:space="preserve"> </w:t>
      </w:r>
      <w:r w:rsidR="00AA1825" w:rsidRPr="00E61CCC">
        <w:rPr>
          <w:rFonts w:ascii="Arial" w:hAnsi="Arial" w:cs="Arial"/>
          <w:sz w:val="20"/>
          <w:szCs w:val="20"/>
          <w:lang w:val="en-GB"/>
        </w:rPr>
        <w:t xml:space="preserve">has, however, </w:t>
      </w:r>
      <w:r w:rsidR="00E45C8F" w:rsidRPr="00E61CCC">
        <w:rPr>
          <w:rFonts w:ascii="Arial" w:hAnsi="Arial" w:cs="Arial"/>
          <w:sz w:val="20"/>
          <w:szCs w:val="20"/>
          <w:lang w:val="en-GB"/>
        </w:rPr>
        <w:t xml:space="preserve">often </w:t>
      </w:r>
      <w:r w:rsidR="00AA1825" w:rsidRPr="00E61CCC">
        <w:rPr>
          <w:rFonts w:ascii="Arial" w:hAnsi="Arial" w:cs="Arial"/>
          <w:sz w:val="20"/>
          <w:szCs w:val="20"/>
          <w:lang w:val="en-GB"/>
        </w:rPr>
        <w:t xml:space="preserve">been </w:t>
      </w:r>
      <w:r w:rsidR="00E45C8F" w:rsidRPr="00E61CCC">
        <w:rPr>
          <w:rFonts w:ascii="Arial" w:hAnsi="Arial" w:cs="Arial"/>
          <w:sz w:val="20"/>
          <w:szCs w:val="20"/>
          <w:lang w:val="en-GB"/>
        </w:rPr>
        <w:t xml:space="preserve">considered as a </w:t>
      </w:r>
      <w:r w:rsidR="00503DCA" w:rsidRPr="00E61CCC">
        <w:rPr>
          <w:rFonts w:ascii="Arial" w:hAnsi="Arial" w:cs="Arial"/>
          <w:sz w:val="20"/>
          <w:szCs w:val="20"/>
          <w:lang w:val="en-GB"/>
        </w:rPr>
        <w:t xml:space="preserve">non-reactive </w:t>
      </w:r>
      <w:r w:rsidR="00E45C8F" w:rsidRPr="00E61CCC">
        <w:rPr>
          <w:rFonts w:ascii="Arial" w:hAnsi="Arial" w:cs="Arial"/>
          <w:sz w:val="20"/>
          <w:szCs w:val="20"/>
          <w:lang w:val="en-GB"/>
        </w:rPr>
        <w:t>nanofiller instead of a co-monomer</w:t>
      </w:r>
      <w:r w:rsidR="00D109FD" w:rsidRPr="00E61CCC">
        <w:rPr>
          <w:rFonts w:ascii="Arial" w:hAnsi="Arial" w:cs="Arial"/>
          <w:sz w:val="20"/>
          <w:szCs w:val="20"/>
          <w:lang w:val="en-GB"/>
        </w:rPr>
        <w:t>,</w:t>
      </w:r>
      <w:r w:rsidR="00E45C8F" w:rsidRPr="00E61CCC">
        <w:rPr>
          <w:rFonts w:ascii="Arial" w:hAnsi="Arial" w:cs="Arial"/>
          <w:sz w:val="20"/>
          <w:szCs w:val="20"/>
          <w:lang w:val="en-GB"/>
        </w:rPr>
        <w:t xml:space="preserve"> which</w:t>
      </w:r>
      <w:r w:rsidR="008F4F10" w:rsidRPr="00E61CCC">
        <w:rPr>
          <w:rFonts w:ascii="Arial" w:hAnsi="Arial" w:cs="Arial"/>
          <w:sz w:val="20"/>
          <w:szCs w:val="20"/>
          <w:lang w:val="en-GB"/>
        </w:rPr>
        <w:t xml:space="preserve"> may</w:t>
      </w:r>
      <w:r w:rsidR="00E45C8F" w:rsidRPr="00E61CCC">
        <w:rPr>
          <w:rFonts w:ascii="Arial" w:hAnsi="Arial" w:cs="Arial"/>
          <w:sz w:val="20"/>
          <w:szCs w:val="20"/>
          <w:lang w:val="en-GB"/>
        </w:rPr>
        <w:t xml:space="preserve"> negative</w:t>
      </w:r>
      <w:r w:rsidR="008F4F10" w:rsidRPr="00E61CCC">
        <w:rPr>
          <w:rFonts w:ascii="Arial" w:hAnsi="Arial" w:cs="Arial"/>
          <w:sz w:val="20"/>
          <w:szCs w:val="20"/>
          <w:lang w:val="en-GB"/>
        </w:rPr>
        <w:t>ly</w:t>
      </w:r>
      <w:r w:rsidR="00E45C8F" w:rsidRPr="00E61CCC">
        <w:rPr>
          <w:rFonts w:ascii="Arial" w:hAnsi="Arial" w:cs="Arial"/>
          <w:sz w:val="20"/>
          <w:szCs w:val="20"/>
          <w:lang w:val="en-GB"/>
        </w:rPr>
        <w:t xml:space="preserve"> impact the </w:t>
      </w:r>
      <w:r w:rsidR="00B07786" w:rsidRPr="00E61CCC">
        <w:rPr>
          <w:rFonts w:ascii="Arial" w:hAnsi="Arial" w:cs="Arial"/>
          <w:sz w:val="20"/>
          <w:szCs w:val="20"/>
          <w:lang w:val="en-GB"/>
        </w:rPr>
        <w:t xml:space="preserve">epoxy </w:t>
      </w:r>
      <w:r w:rsidR="00E45C8F" w:rsidRPr="00E61CCC">
        <w:rPr>
          <w:rFonts w:ascii="Arial" w:hAnsi="Arial" w:cs="Arial"/>
          <w:sz w:val="20"/>
          <w:szCs w:val="20"/>
          <w:lang w:val="en-GB"/>
        </w:rPr>
        <w:t>system’s stoichiometry</w:t>
      </w:r>
      <w:r w:rsidR="008F4F10" w:rsidRPr="00E61CCC">
        <w:rPr>
          <w:rFonts w:ascii="Arial" w:hAnsi="Arial" w:cs="Arial"/>
          <w:sz w:val="20"/>
          <w:szCs w:val="20"/>
          <w:lang w:val="en-GB"/>
        </w:rPr>
        <w:t>,</w:t>
      </w:r>
      <w:r w:rsidR="000503F9" w:rsidRPr="00E61CCC">
        <w:rPr>
          <w:rFonts w:ascii="Arial" w:hAnsi="Arial" w:cs="Arial"/>
          <w:sz w:val="20"/>
          <w:szCs w:val="20"/>
          <w:lang w:val="en-GB"/>
        </w:rPr>
        <w:t xml:space="preserve"> </w:t>
      </w:r>
      <w:r w:rsidR="00846D3B" w:rsidRPr="00E61CCC">
        <w:rPr>
          <w:rFonts w:ascii="Arial" w:hAnsi="Arial" w:cs="Arial"/>
          <w:sz w:val="20"/>
          <w:szCs w:val="20"/>
          <w:lang w:val="en-GB"/>
        </w:rPr>
        <w:t xml:space="preserve">as a result of </w:t>
      </w:r>
      <w:r w:rsidR="00604572" w:rsidRPr="00E61CCC">
        <w:rPr>
          <w:rFonts w:ascii="Arial" w:hAnsi="Arial" w:cs="Arial"/>
          <w:sz w:val="20"/>
          <w:szCs w:val="20"/>
          <w:lang w:val="en-GB"/>
        </w:rPr>
        <w:t xml:space="preserve">vertex group </w:t>
      </w:r>
      <w:r w:rsidR="000503F9" w:rsidRPr="00E61CCC">
        <w:rPr>
          <w:rFonts w:ascii="Arial" w:hAnsi="Arial" w:cs="Arial"/>
          <w:sz w:val="20"/>
          <w:szCs w:val="20"/>
          <w:lang w:val="en-GB"/>
        </w:rPr>
        <w:t>tethering</w:t>
      </w:r>
      <w:r w:rsidR="00E45C8F" w:rsidRPr="00E61CCC">
        <w:rPr>
          <w:rFonts w:ascii="Arial" w:hAnsi="Arial" w:cs="Arial"/>
          <w:sz w:val="20"/>
          <w:szCs w:val="20"/>
          <w:lang w:val="en-GB"/>
        </w:rPr>
        <w:t>.</w:t>
      </w:r>
      <w:r w:rsidR="008863AC" w:rsidRPr="00E61CCC">
        <w:rPr>
          <w:rFonts w:ascii="Arial" w:hAnsi="Arial" w:cs="Arial"/>
          <w:sz w:val="20"/>
          <w:szCs w:val="20"/>
          <w:lang w:val="en-GB"/>
        </w:rPr>
        <w:t xml:space="preserve"> </w:t>
      </w:r>
      <w:r w:rsidR="00C105BD" w:rsidRPr="00E61CCC">
        <w:rPr>
          <w:rFonts w:ascii="Arial" w:hAnsi="Arial" w:cs="Arial"/>
          <w:sz w:val="20"/>
          <w:szCs w:val="20"/>
          <w:lang w:val="en-GB"/>
        </w:rPr>
        <w:t xml:space="preserve">Our group has demonstrated various </w:t>
      </w:r>
      <w:r w:rsidR="00A9165B" w:rsidRPr="00E61CCC">
        <w:rPr>
          <w:rFonts w:ascii="Arial" w:hAnsi="Arial" w:cs="Arial"/>
          <w:sz w:val="20"/>
          <w:szCs w:val="20"/>
          <w:lang w:val="en-GB"/>
        </w:rPr>
        <w:t xml:space="preserve">negative </w:t>
      </w:r>
      <w:r w:rsidR="00C105BD" w:rsidRPr="00E61CCC">
        <w:rPr>
          <w:rFonts w:ascii="Arial" w:hAnsi="Arial" w:cs="Arial"/>
          <w:sz w:val="20"/>
          <w:szCs w:val="20"/>
          <w:lang w:val="en-GB"/>
        </w:rPr>
        <w:t xml:space="preserve">effects of unbalanced epoxy stoichiometry in a series of epoxy systems either </w:t>
      </w:r>
      <w:r w:rsidR="003D0891" w:rsidRPr="00E61CCC">
        <w:rPr>
          <w:rFonts w:ascii="Arial" w:hAnsi="Arial" w:cs="Arial"/>
          <w:sz w:val="20"/>
          <w:szCs w:val="20"/>
          <w:lang w:val="en-GB"/>
        </w:rPr>
        <w:t xml:space="preserve">directly, by </w:t>
      </w:r>
      <w:r w:rsidR="00881B70" w:rsidRPr="00E61CCC">
        <w:rPr>
          <w:rFonts w:ascii="Arial" w:hAnsi="Arial" w:cs="Arial"/>
          <w:sz w:val="20"/>
          <w:szCs w:val="20"/>
          <w:lang w:val="en-GB"/>
        </w:rPr>
        <w:t>altering the epoxide/hardener composition</w:t>
      </w:r>
      <w:r w:rsidR="00F37313">
        <w:rPr>
          <w:rFonts w:ascii="Arial" w:hAnsi="Arial" w:cs="Arial"/>
          <w:sz w:val="20"/>
          <w:szCs w:val="20"/>
          <w:lang w:val="en-GB"/>
        </w:rPr>
        <w:t xml:space="preserve"> </w:t>
      </w:r>
      <w:r w:rsidR="00881B70"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DOI":"10.1109/TDEI.2015.7076790","ISSN":"10709878","author":[{"dropping-particle":"","family":"Nguyen","given":"V.","non-dropping-particle":"","parse-names":false,"suffix":""},{"dropping-particle":"","family":"Vaughan","given":"A.","non-dropping-particle":"","parse-names":false,"suffix":""},{"dropping-particle":"","family":"Lewin","given":"P.","non-dropping-particle":"","parse-names":false,"suffix":""},{"dropping-particle":"","family":"Krivda","given":"A.","non-dropping-particle":"","parse-names":false,"suffix":""}],"container-title":"IEEE Transactions on Dielectrics and Electrical Insulation","id":"ITEM-1","issue":"2","issued":{"date-parts":[["2015"]]},"page":"895-905","title":"The effect of resin stoichiometry and nanoparticle addition on epoxy/silica nanodielectrics","type":"article-journal","volume":"22"},"uris":["http://www.mendeley.com/documents/?uuid=ef133acd-efe5-4298-9369-efcd14aa1cc7"]},{"id":"ITEM-2","itemData":{"DOI":"10.1109/TDEI.2017.006828","ISSN":"10709878","abstract":"© 1994-2012 IEEE. By changing the ratio of resin to hardener, a series of epoxy resin samples has been produced with differing network structures and different retained chemical functionalities. The resulting materials were characterized by thermal analysis, dielectric spectroscopy, DC conductivity, and DC and AC breakdown strength measurements, to explore the effect of network structure and chemical composition on molecular dynamics and electrical properties. Differential scanning calorimetry showed that the glass transition temperature is primarily determined by the crosslinking density and indicates that, under the range of conditions employed here, side reactions, such as etherification or homopolarization, are negligible. Conversely, changes in DC conductivity with resin stoichiometry appear to occur as a result of changes in the chemical content of the system, rather than variations in network structure or dynamics. Specifically, we suggest that the DC conductivity is markedly affected by the residual amine group concentration in the system. While DC conductivity and DC breakdown appear broadly to be correlated, AC breakdown results indicated that this parameter does not vary with changing stoichiometry, which suggests that the AC and DC breakdown strengths are controlled by different mechanisms.","author":[{"dropping-particle":"","family":"Alhabill","given":"F. N.","non-dropping-particle":"","parse-names":false,"suffix":""},{"dropping-particle":"","family":"Ayoob","given":"R.","non-dropping-particle":"","parse-names":false,"suffix":""},{"dropping-particle":"","family":"Andritsch","given":"T.","non-dropping-particle":"","parse-names":false,"suffix":""},{"dropping-particle":"","family":"Vaughan","given":"A. S.","non-dropping-particle":"","parse-names":false,"suffix":""}],"container-title":"IEEE Transactions on Dielectrics and Electrical Insulation","id":"ITEM-2","issue":"6","issued":{"date-parts":[["2017"]]},"page":"3739-3749","publisher":"IEEE","title":"Effect of resin/hardener stoichiometry on electrical behavior of epoxy networks","type":"article-journal","volume":"24"},"uris":["http://www.mendeley.com/documents/?uuid=c6d231c0-cda2-46b0-8767-8ef5b7c20dd3"]}],"mendeley":{"formattedCitation":"[25,26]","plainTextFormattedCitation":"[25,26]","previouslyFormattedCitation":"[25,26]"},"properties":{"noteIndex":0},"schema":"https://github.com/citation-style-language/schema/raw/master/csl-citation.json"}</w:instrText>
      </w:r>
      <w:r w:rsidR="00881B70" w:rsidRPr="00E61CCC">
        <w:rPr>
          <w:rFonts w:ascii="Arial" w:hAnsi="Arial" w:cs="Arial"/>
          <w:sz w:val="20"/>
          <w:szCs w:val="20"/>
          <w:lang w:val="en-GB"/>
        </w:rPr>
        <w:fldChar w:fldCharType="separate"/>
      </w:r>
      <w:r w:rsidR="00F4745F" w:rsidRPr="00F4745F">
        <w:rPr>
          <w:rFonts w:ascii="Arial" w:hAnsi="Arial" w:cs="Arial"/>
          <w:noProof/>
          <w:sz w:val="20"/>
          <w:szCs w:val="20"/>
          <w:lang w:val="en-GB"/>
        </w:rPr>
        <w:t>[25,26]</w:t>
      </w:r>
      <w:r w:rsidR="00881B70" w:rsidRPr="00E61CCC">
        <w:rPr>
          <w:rFonts w:ascii="Arial" w:hAnsi="Arial" w:cs="Arial"/>
          <w:sz w:val="20"/>
          <w:szCs w:val="20"/>
          <w:lang w:val="en-GB"/>
        </w:rPr>
        <w:fldChar w:fldCharType="end"/>
      </w:r>
      <w:r w:rsidR="008F4F10" w:rsidRPr="00E61CCC">
        <w:rPr>
          <w:rFonts w:ascii="Arial" w:hAnsi="Arial" w:cs="Arial"/>
          <w:sz w:val="20"/>
          <w:szCs w:val="20"/>
          <w:lang w:val="en-GB"/>
        </w:rPr>
        <w:t xml:space="preserve">, </w:t>
      </w:r>
      <w:r w:rsidR="00C105BD" w:rsidRPr="00E61CCC">
        <w:rPr>
          <w:rFonts w:ascii="Arial" w:hAnsi="Arial" w:cs="Arial"/>
          <w:sz w:val="20"/>
          <w:szCs w:val="20"/>
          <w:lang w:val="en-GB"/>
        </w:rPr>
        <w:t>or</w:t>
      </w:r>
      <w:r w:rsidR="00CC6F44" w:rsidRPr="00E61CCC">
        <w:rPr>
          <w:rFonts w:ascii="Arial" w:hAnsi="Arial" w:cs="Arial"/>
          <w:sz w:val="20"/>
          <w:szCs w:val="20"/>
          <w:lang w:val="en-GB"/>
        </w:rPr>
        <w:t>,</w:t>
      </w:r>
      <w:r w:rsidR="003D0891" w:rsidRPr="00E61CCC">
        <w:rPr>
          <w:rFonts w:ascii="Arial" w:hAnsi="Arial" w:cs="Arial"/>
          <w:sz w:val="20"/>
          <w:szCs w:val="20"/>
          <w:lang w:val="en-GB"/>
        </w:rPr>
        <w:t xml:space="preserve"> indirectly,</w:t>
      </w:r>
      <w:r w:rsidR="00C105BD" w:rsidRPr="00E61CCC">
        <w:rPr>
          <w:rFonts w:ascii="Arial" w:hAnsi="Arial" w:cs="Arial"/>
          <w:sz w:val="20"/>
          <w:szCs w:val="20"/>
          <w:lang w:val="en-GB"/>
        </w:rPr>
        <w:t xml:space="preserve"> </w:t>
      </w:r>
      <w:r w:rsidR="00881B70" w:rsidRPr="00E61CCC">
        <w:rPr>
          <w:rFonts w:ascii="Arial" w:hAnsi="Arial" w:cs="Arial"/>
          <w:sz w:val="20"/>
          <w:szCs w:val="20"/>
          <w:lang w:val="en-GB"/>
        </w:rPr>
        <w:t xml:space="preserve">by adding </w:t>
      </w:r>
      <w:r w:rsidR="00C105BD" w:rsidRPr="00E61CCC">
        <w:rPr>
          <w:rFonts w:ascii="Arial" w:hAnsi="Arial" w:cs="Arial"/>
          <w:sz w:val="20"/>
          <w:szCs w:val="20"/>
          <w:lang w:val="en-GB"/>
        </w:rPr>
        <w:t xml:space="preserve">particles </w:t>
      </w:r>
      <w:r w:rsidR="00881B70" w:rsidRPr="00E61CCC">
        <w:rPr>
          <w:rFonts w:ascii="Arial" w:hAnsi="Arial" w:cs="Arial"/>
          <w:sz w:val="20"/>
          <w:szCs w:val="20"/>
          <w:lang w:val="en-GB"/>
        </w:rPr>
        <w:t>displaying</w:t>
      </w:r>
      <w:r w:rsidR="00C105BD" w:rsidRPr="00E61CCC">
        <w:rPr>
          <w:rFonts w:ascii="Arial" w:hAnsi="Arial" w:cs="Arial"/>
          <w:sz w:val="20"/>
          <w:szCs w:val="20"/>
          <w:lang w:val="en-GB"/>
        </w:rPr>
        <w:t xml:space="preserve"> </w:t>
      </w:r>
      <w:r w:rsidR="004D4BF0" w:rsidRPr="00E61CCC">
        <w:rPr>
          <w:rFonts w:ascii="Arial" w:hAnsi="Arial" w:cs="Arial"/>
          <w:sz w:val="20"/>
          <w:szCs w:val="20"/>
          <w:lang w:val="en-GB"/>
        </w:rPr>
        <w:t xml:space="preserve">a </w:t>
      </w:r>
      <w:r w:rsidR="00C105BD" w:rsidRPr="00E61CCC">
        <w:rPr>
          <w:rFonts w:ascii="Arial" w:hAnsi="Arial" w:cs="Arial"/>
          <w:sz w:val="20"/>
          <w:szCs w:val="20"/>
          <w:lang w:val="en-GB"/>
        </w:rPr>
        <w:t>reactive surface chemistry</w:t>
      </w:r>
      <w:r w:rsidR="00F37313">
        <w:rPr>
          <w:rFonts w:ascii="Arial" w:hAnsi="Arial" w:cs="Arial"/>
          <w:sz w:val="20"/>
          <w:szCs w:val="20"/>
          <w:lang w:val="en-GB"/>
        </w:rPr>
        <w:t xml:space="preserve"> </w:t>
      </w:r>
      <w:r w:rsidR="00881B70"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{"citationItems":[{"id":"ITEM-1","itemData":{"DOI":"10.1007/s10853-018-3076-8","ISSN":"15734803","abstract":"Graphene oxide (GO) was produced using acidic graphite oxidation and dis- persed within an epoxy matrix using a solvent-based technique, to give nanocomposites containing up to 2 wt% of GO. Transmission and scanning electron microscopy revealed a fine dispersion of graphitic sheets which alters the nanocomposite’s fractured surface morphology, while Fourier transform infrared spectroscopy revealed an excess of epoxide groups in the system, which are associated with the included GO. These additional moieties react with hardener amine groups and, consequently, displace the reaction stoichiometry away from the optimum. The result of this is a change in the network archi- tecture and, in particular, the introduction of epoxy-terminated branches, which modify the dielectric c relaxation. During post-curing, hydroxyl groups on the GO surface react with residual epoxide groups through etherification reactions, to give a marked increase in the glass transition temperature. These reactions lead to increased interfacial interactions between the GO and the matrix, which contribute to an increase in tensile performance. In addition, post-curing also reduces the defect content within the GO lattice which, in turn, increases the electrical conductivity, dielectric permittivity and low frequency losses of the system. Associated chemical pathways are proposed.","author":[{"dropping-particle":"","family":"Vryonis","given":"O.","non-dropping-particle":"","parse-names":false,"suffix":""},{"dropping-particle":"","family":"Virtanen","given":"S. T.H.","non-dropping-particle":"","parse-names":false,"suffix":""},{"dropping-particle":"","family":"Andritsch","given":"T.","non-dropping-particle":"","parse-names":false,"suffix":""},{"dropping-particle":"","family":"Vaughan","given":"A. S.","non-dropping-particle":"","parse-names":false,"suffix":""},{"dropping-particle":"","family":"Lewin","given":"P. L.","non-dropping-particle":"","parse-names":false,"suffix":""}],"container-title":"Journal of Materials Science","id":"ITEM-1","issue":"4","issued":{"date-parts":[["2019"]]},"page":"3035-3051","publisher":"Springer US","title":"Understanding the cross-linking reactions in highly oxidized graphene/epoxy nanocomposite systems","type":"article-journal","volume":"54"},"uris":["http://www.mendeley.com/documents/?uuid=1dee2205-b5ea-40c2-bc42-d62ef7579367"]},{"id":"ITEM-2","itemData":{"DOI":"10.1007/s10853-017-1831-x","ISSN":"15734803","abstract":"© 2017, The Author(s). The addition of nanofillers can have a significant influence on the resin stoichiometry of thermosetting polymer systems. Based on differential scanning calorimetry (DSC) results, it is estimated that the inclusion of 2 and 5 wt% of silicon nitride nanofiller displaces the resin/hardener stoichiometry of an epoxy/amine network by 6.5 and 18%, respectively. Dielectric spectroscopy results confirm the above findings, in that the spectra of the nanocomposite samples were found to be equivalent to the spectra of unfilled samples when the above stoichiometric effect was taken into account. Therefore, this study provides clear evidence that the presence of a nanofiller can directly and significantly affect the curing process of an epoxy network. Consequently, this should always be considered when introducing nanofillers into thermosetting matrices. These results indicate the presence of covalent bonding between the nanoparticles and the surrounding polymer and, therefore, provide an opportunity to explore the influence of this bonding on the molecular dynamics of the polymer layer around the particles. However, the obtained DSC and dielectric spectroscopy results suggest that, in the system considered here, either the covalent bonding does not have an appreciable influence on the segmental dynamics of the polymer, as revealed by these techniques, or that the thickness of the affected layer is less than 1 nm and therefore too small to be distinguished from experimental uncertainties.","author":[{"dropping-particle":"","family":"Alhabill","given":"Fuad N.","non-dropping-particle":"","parse-names":false,"suffix":""},{"dropping-particle":"","family":"Ayoob","given":"Raed","non-dropping-particle":"","parse-names":false,"suffix":""},{"dropping-particle":"","family":"Andritsch","given":"Thomas","non-dropping-particle":"","parse-names":false,"suffix":""},{"dropping-particle":"","family":"Vaughan","given":"Alun S.","non-dropping-particle":"","parse-names":false,"suffix":""}],"container-title":"Journal of Materials Science","id":"ITEM-2","issue":"6","issued":{"date-parts":[["2018"]]},"page":"4144-4158","publisher":"Springer US","title":"Influence of filler/matrix interactions on resin/hardener stoichiometry, molecular dynamics, and particle dispersion of silicon nitride/epoxy nanocomposites","type":"article-journal","volume":"53"},"uris":["http://www.mendeley.com/documents/?uuid=411ed6fc-f856-4f14-9417-101f3d31a91d"]}],"mendeley":{"formattedCitation":"[27,28]","plainTextFormattedCitation":"[27,28]","previouslyFormattedCitation":"[27,28]"},"properties":{"noteIndex":0},"schema":"https://github.com/citation-style-language/schema/raw/master/csl-citation.json"}</w:instrText>
      </w:r>
      <w:r w:rsidR="00881B70" w:rsidRPr="00E61CCC">
        <w:rPr>
          <w:rFonts w:ascii="Arial" w:hAnsi="Arial" w:cs="Arial"/>
          <w:sz w:val="20"/>
          <w:szCs w:val="20"/>
          <w:lang w:val="en-GB"/>
        </w:rPr>
        <w:fldChar w:fldCharType="separate"/>
      </w:r>
      <w:r w:rsidR="00F4745F" w:rsidRPr="00F4745F">
        <w:rPr>
          <w:rFonts w:ascii="Arial" w:hAnsi="Arial" w:cs="Arial"/>
          <w:noProof/>
          <w:sz w:val="20"/>
          <w:szCs w:val="20"/>
          <w:lang w:val="en-GB"/>
        </w:rPr>
        <w:t>[27,28]</w:t>
      </w:r>
      <w:r w:rsidR="00881B70" w:rsidRPr="00E61CCC">
        <w:rPr>
          <w:rFonts w:ascii="Arial" w:hAnsi="Arial" w:cs="Arial"/>
          <w:sz w:val="20"/>
          <w:szCs w:val="20"/>
          <w:lang w:val="en-GB"/>
        </w:rPr>
        <w:fldChar w:fldCharType="end"/>
      </w:r>
      <w:r w:rsidR="00F37313">
        <w:rPr>
          <w:rFonts w:ascii="Arial" w:hAnsi="Arial" w:cs="Arial"/>
          <w:sz w:val="20"/>
          <w:szCs w:val="20"/>
          <w:lang w:val="en-GB"/>
        </w:rPr>
        <w:t>.</w:t>
      </w:r>
      <w:r w:rsidR="00C105BD" w:rsidRPr="00E61CCC">
        <w:rPr>
          <w:rFonts w:ascii="Arial" w:hAnsi="Arial" w:cs="Arial"/>
          <w:sz w:val="20"/>
          <w:szCs w:val="20"/>
          <w:lang w:val="en-GB"/>
        </w:rPr>
        <w:t xml:space="preserve"> </w:t>
      </w:r>
      <w:r w:rsidR="000C2DE1" w:rsidRPr="00E61CCC">
        <w:rPr>
          <w:rFonts w:ascii="Arial" w:hAnsi="Arial" w:cs="Arial"/>
          <w:sz w:val="20"/>
          <w:szCs w:val="20"/>
          <w:lang w:val="en-GB"/>
        </w:rPr>
        <w:t>Accordingly, w</w:t>
      </w:r>
      <w:r w:rsidR="006C46DF" w:rsidRPr="00E61CCC">
        <w:rPr>
          <w:rFonts w:ascii="Arial" w:hAnsi="Arial" w:cs="Arial"/>
          <w:sz w:val="20"/>
          <w:szCs w:val="20"/>
          <w:lang w:val="en-GB"/>
        </w:rPr>
        <w:t>here high POSS loadings are required,</w:t>
      </w:r>
      <w:r w:rsidR="00AD6728" w:rsidRPr="00E61CCC">
        <w:rPr>
          <w:rFonts w:ascii="Arial" w:hAnsi="Arial" w:cs="Arial"/>
          <w:sz w:val="20"/>
          <w:szCs w:val="20"/>
          <w:lang w:val="en-GB"/>
        </w:rPr>
        <w:t xml:space="preserve"> </w:t>
      </w:r>
      <w:r w:rsidR="006C46DF" w:rsidRPr="00E61CCC">
        <w:rPr>
          <w:rFonts w:ascii="Arial" w:hAnsi="Arial" w:cs="Arial"/>
          <w:sz w:val="20"/>
          <w:szCs w:val="20"/>
          <w:lang w:val="en-GB"/>
        </w:rPr>
        <w:t>the</w:t>
      </w:r>
      <w:r w:rsidR="00AD6728" w:rsidRPr="00E61CCC">
        <w:rPr>
          <w:rFonts w:ascii="Arial" w:hAnsi="Arial" w:cs="Arial"/>
          <w:sz w:val="20"/>
          <w:szCs w:val="20"/>
          <w:lang w:val="en-GB"/>
        </w:rPr>
        <w:t xml:space="preserve"> direct</w:t>
      </w:r>
      <w:r w:rsidR="006C46DF" w:rsidRPr="00E61CCC">
        <w:rPr>
          <w:rFonts w:ascii="Arial" w:hAnsi="Arial" w:cs="Arial"/>
          <w:sz w:val="20"/>
          <w:szCs w:val="20"/>
          <w:lang w:val="en-GB"/>
        </w:rPr>
        <w:t xml:space="preserve"> incorporation of POSS</w:t>
      </w:r>
      <w:r w:rsidR="000068EB" w:rsidRPr="00E61CCC">
        <w:rPr>
          <w:rFonts w:ascii="Arial" w:hAnsi="Arial" w:cs="Arial"/>
          <w:sz w:val="20"/>
          <w:szCs w:val="20"/>
          <w:lang w:val="en-GB"/>
        </w:rPr>
        <w:t xml:space="preserve"> </w:t>
      </w:r>
      <w:r w:rsidR="008F4F10" w:rsidRPr="00E61CCC">
        <w:rPr>
          <w:rFonts w:ascii="Arial" w:hAnsi="Arial" w:cs="Arial"/>
          <w:sz w:val="20"/>
          <w:szCs w:val="20"/>
          <w:lang w:val="en-GB"/>
        </w:rPr>
        <w:t>with</w:t>
      </w:r>
      <w:r w:rsidR="006C46DF" w:rsidRPr="00E61CCC">
        <w:rPr>
          <w:rFonts w:ascii="Arial" w:hAnsi="Arial" w:cs="Arial"/>
          <w:sz w:val="20"/>
          <w:szCs w:val="20"/>
          <w:lang w:val="en-GB"/>
        </w:rPr>
        <w:t>in epoxy</w:t>
      </w:r>
      <w:r w:rsidR="000068EB" w:rsidRPr="00E61CCC">
        <w:rPr>
          <w:rFonts w:ascii="Arial" w:hAnsi="Arial" w:cs="Arial"/>
          <w:sz w:val="20"/>
          <w:szCs w:val="20"/>
          <w:lang w:val="en-GB"/>
        </w:rPr>
        <w:t xml:space="preserve">, without </w:t>
      </w:r>
      <w:r w:rsidR="00D109FD" w:rsidRPr="00E61CCC">
        <w:rPr>
          <w:rFonts w:ascii="Arial" w:hAnsi="Arial" w:cs="Arial"/>
          <w:sz w:val="20"/>
          <w:szCs w:val="20"/>
          <w:lang w:val="en-GB"/>
        </w:rPr>
        <w:t xml:space="preserve">modifying the </w:t>
      </w:r>
      <w:r w:rsidR="000068EB" w:rsidRPr="00E61CCC">
        <w:rPr>
          <w:rFonts w:ascii="Arial" w:hAnsi="Arial" w:cs="Arial"/>
          <w:sz w:val="20"/>
          <w:szCs w:val="20"/>
          <w:lang w:val="en-GB"/>
        </w:rPr>
        <w:t>stoichiometry</w:t>
      </w:r>
      <w:r w:rsidR="00707118" w:rsidRPr="00E61CCC">
        <w:rPr>
          <w:rFonts w:ascii="Arial" w:hAnsi="Arial" w:cs="Arial"/>
          <w:sz w:val="20"/>
          <w:szCs w:val="20"/>
          <w:lang w:val="en-GB"/>
        </w:rPr>
        <w:t>,</w:t>
      </w:r>
      <w:r w:rsidR="006C46DF" w:rsidRPr="00E61CCC">
        <w:rPr>
          <w:rFonts w:ascii="Arial" w:hAnsi="Arial" w:cs="Arial"/>
          <w:sz w:val="20"/>
          <w:szCs w:val="20"/>
          <w:lang w:val="en-GB"/>
        </w:rPr>
        <w:t xml:space="preserve"> </w:t>
      </w:r>
      <w:r w:rsidR="00274410" w:rsidRPr="00E61CCC">
        <w:rPr>
          <w:rFonts w:ascii="Arial" w:hAnsi="Arial" w:cs="Arial"/>
          <w:sz w:val="20"/>
          <w:szCs w:val="20"/>
          <w:lang w:val="en-GB"/>
        </w:rPr>
        <w:t>can</w:t>
      </w:r>
      <w:r w:rsidR="008F4F10" w:rsidRPr="00E61CCC">
        <w:rPr>
          <w:rFonts w:ascii="Arial" w:hAnsi="Arial" w:cs="Arial"/>
          <w:sz w:val="20"/>
          <w:szCs w:val="20"/>
          <w:lang w:val="en-GB"/>
        </w:rPr>
        <w:t xml:space="preserve"> be</w:t>
      </w:r>
      <w:r w:rsidR="006C46DF" w:rsidRPr="00E61CCC">
        <w:rPr>
          <w:rFonts w:ascii="Arial" w:hAnsi="Arial" w:cs="Arial"/>
          <w:sz w:val="20"/>
          <w:szCs w:val="20"/>
          <w:lang w:val="en-GB"/>
        </w:rPr>
        <w:t xml:space="preserve"> problematical</w:t>
      </w:r>
      <w:r w:rsidR="00F37313">
        <w:rPr>
          <w:rFonts w:ascii="Arial" w:hAnsi="Arial" w:cs="Arial"/>
          <w:sz w:val="20"/>
          <w:szCs w:val="20"/>
          <w:lang w:val="en-GB"/>
        </w:rPr>
        <w:t>.</w:t>
      </w:r>
      <w:r w:rsidR="002F720E">
        <w:rPr>
          <w:rFonts w:ascii="Arial" w:hAnsi="Arial" w:cs="Arial"/>
          <w:sz w:val="20"/>
          <w:szCs w:val="20"/>
          <w:lang w:val="en-GB"/>
        </w:rPr>
        <w:t xml:space="preserve"> </w:t>
      </w:r>
    </w:p>
    <w:p w14:paraId="5D304366" w14:textId="1180E511" w:rsidR="00916F8F" w:rsidRPr="00E61CCC" w:rsidRDefault="009760B3" w:rsidP="00204CB3">
      <w:pPr>
        <w:spacing w:after="0" w:line="360" w:lineRule="auto"/>
        <w:jc w:val="both"/>
        <w:rPr>
          <w:rFonts w:ascii="Arial" w:hAnsi="Arial" w:cs="Arial"/>
          <w:sz w:val="20"/>
          <w:szCs w:val="20"/>
          <w:lang w:val="en-GB"/>
        </w:rPr>
      </w:pPr>
      <w:r w:rsidRPr="00E61CCC">
        <w:rPr>
          <w:rFonts w:ascii="Arial" w:hAnsi="Arial" w:cs="Arial"/>
          <w:sz w:val="20"/>
          <w:szCs w:val="20"/>
          <w:lang w:val="en-GB"/>
        </w:rPr>
        <w:t>The majority of studies o</w:t>
      </w:r>
      <w:r w:rsidR="00707118" w:rsidRPr="00E61CCC">
        <w:rPr>
          <w:rFonts w:ascii="Arial" w:hAnsi="Arial" w:cs="Arial"/>
          <w:sz w:val="20"/>
          <w:szCs w:val="20"/>
          <w:lang w:val="en-GB"/>
        </w:rPr>
        <w:t>f</w:t>
      </w:r>
      <w:r w:rsidRPr="00E61CCC">
        <w:rPr>
          <w:rFonts w:ascii="Arial" w:hAnsi="Arial" w:cs="Arial"/>
          <w:sz w:val="20"/>
          <w:szCs w:val="20"/>
          <w:lang w:val="en-GB"/>
        </w:rPr>
        <w:t xml:space="preserve"> POSS-filled epoxies concern</w:t>
      </w:r>
      <w:r w:rsidR="00846D3B" w:rsidRPr="00E61CCC">
        <w:rPr>
          <w:rFonts w:ascii="Arial" w:hAnsi="Arial" w:cs="Arial"/>
          <w:sz w:val="20"/>
          <w:szCs w:val="20"/>
          <w:lang w:val="en-GB"/>
        </w:rPr>
        <w:t>s</w:t>
      </w:r>
      <w:r w:rsidRPr="00E61CCC">
        <w:rPr>
          <w:rFonts w:ascii="Arial" w:hAnsi="Arial" w:cs="Arial"/>
          <w:sz w:val="20"/>
          <w:szCs w:val="20"/>
          <w:lang w:val="en-GB"/>
        </w:rPr>
        <w:t xml:space="preserve"> amine-cured systems</w:t>
      </w:r>
      <w:r w:rsidR="00305300" w:rsidRPr="00E61CCC">
        <w:rPr>
          <w:rFonts w:ascii="Arial" w:hAnsi="Arial" w:cs="Arial"/>
          <w:sz w:val="20"/>
          <w:szCs w:val="20"/>
          <w:lang w:val="en-GB"/>
        </w:rPr>
        <w:t>. However, a</w:t>
      </w:r>
      <w:r w:rsidR="00861EDC" w:rsidRPr="00E61CCC">
        <w:rPr>
          <w:rFonts w:ascii="Arial" w:hAnsi="Arial" w:cs="Arial"/>
          <w:sz w:val="20"/>
          <w:szCs w:val="20"/>
          <w:lang w:val="en-GB"/>
        </w:rPr>
        <w:t xml:space="preserve">nhydride-cured resins are </w:t>
      </w:r>
      <w:r w:rsidR="00E11F47">
        <w:rPr>
          <w:rFonts w:ascii="Arial" w:hAnsi="Arial" w:cs="Arial"/>
          <w:sz w:val="20"/>
          <w:szCs w:val="20"/>
          <w:lang w:val="en-GB"/>
        </w:rPr>
        <w:t xml:space="preserve">also </w:t>
      </w:r>
      <w:r w:rsidR="00861EDC" w:rsidRPr="00E61CCC">
        <w:rPr>
          <w:rFonts w:ascii="Arial" w:hAnsi="Arial" w:cs="Arial"/>
          <w:sz w:val="20"/>
          <w:szCs w:val="20"/>
          <w:lang w:val="en-GB"/>
        </w:rPr>
        <w:t xml:space="preserve">of major importance in </w:t>
      </w:r>
      <w:r w:rsidR="004D4BF0" w:rsidRPr="00E61CCC">
        <w:rPr>
          <w:rFonts w:ascii="Arial" w:hAnsi="Arial" w:cs="Arial"/>
          <w:sz w:val="20"/>
          <w:szCs w:val="20"/>
          <w:lang w:val="en-GB"/>
        </w:rPr>
        <w:t>some</w:t>
      </w:r>
      <w:r w:rsidR="00861EDC" w:rsidRPr="00E61CCC">
        <w:rPr>
          <w:rFonts w:ascii="Arial" w:hAnsi="Arial" w:cs="Arial"/>
          <w:sz w:val="20"/>
          <w:szCs w:val="20"/>
          <w:lang w:val="en-GB"/>
        </w:rPr>
        <w:t xml:space="preserve"> industrial sector</w:t>
      </w:r>
      <w:r w:rsidR="004D4BF0" w:rsidRPr="00E61CCC">
        <w:rPr>
          <w:rFonts w:ascii="Arial" w:hAnsi="Arial" w:cs="Arial"/>
          <w:sz w:val="20"/>
          <w:szCs w:val="20"/>
          <w:lang w:val="en-GB"/>
        </w:rPr>
        <w:t>s</w:t>
      </w:r>
      <w:r w:rsidR="00AA1825" w:rsidRPr="00E61CCC">
        <w:rPr>
          <w:rFonts w:ascii="Arial" w:hAnsi="Arial" w:cs="Arial"/>
          <w:sz w:val="20"/>
          <w:szCs w:val="20"/>
          <w:lang w:val="en-GB"/>
        </w:rPr>
        <w:t>,</w:t>
      </w:r>
      <w:r w:rsidR="00861EDC" w:rsidRPr="00E61CCC">
        <w:rPr>
          <w:rFonts w:ascii="Arial" w:hAnsi="Arial" w:cs="Arial"/>
          <w:sz w:val="20"/>
          <w:szCs w:val="20"/>
          <w:lang w:val="en-GB"/>
        </w:rPr>
        <w:t xml:space="preserve"> especially in </w:t>
      </w:r>
      <w:r w:rsidR="00AA1825" w:rsidRPr="00E61CCC">
        <w:rPr>
          <w:rFonts w:ascii="Arial" w:hAnsi="Arial" w:cs="Arial"/>
          <w:sz w:val="20"/>
          <w:szCs w:val="20"/>
          <w:lang w:val="en-GB"/>
        </w:rPr>
        <w:t xml:space="preserve">the </w:t>
      </w:r>
      <w:r w:rsidR="00861EDC" w:rsidRPr="00E61CCC">
        <w:rPr>
          <w:rFonts w:ascii="Arial" w:hAnsi="Arial" w:cs="Arial"/>
          <w:sz w:val="20"/>
          <w:szCs w:val="20"/>
          <w:lang w:val="en-GB"/>
        </w:rPr>
        <w:t>electrical industry</w:t>
      </w:r>
      <w:r w:rsidR="00AA1825" w:rsidRPr="00E61CCC">
        <w:rPr>
          <w:rFonts w:ascii="Arial" w:hAnsi="Arial" w:cs="Arial"/>
          <w:sz w:val="20"/>
          <w:szCs w:val="20"/>
          <w:lang w:val="en-GB"/>
        </w:rPr>
        <w:t>,</w:t>
      </w:r>
      <w:r w:rsidR="00861EDC" w:rsidRPr="00E61CCC">
        <w:rPr>
          <w:rFonts w:ascii="Arial" w:hAnsi="Arial" w:cs="Arial"/>
          <w:sz w:val="20"/>
          <w:szCs w:val="20"/>
          <w:lang w:val="en-GB"/>
        </w:rPr>
        <w:t xml:space="preserve"> due to their low-exotherm curing reaction, low </w:t>
      </w:r>
      <w:r w:rsidR="000A7CAA">
        <w:rPr>
          <w:rFonts w:ascii="Arial" w:hAnsi="Arial" w:cs="Arial"/>
          <w:sz w:val="20"/>
          <w:szCs w:val="20"/>
          <w:lang w:val="en-GB"/>
        </w:rPr>
        <w:t xml:space="preserve">curing </w:t>
      </w:r>
      <w:r w:rsidR="00861EDC" w:rsidRPr="00E61CCC">
        <w:rPr>
          <w:rFonts w:ascii="Arial" w:hAnsi="Arial" w:cs="Arial"/>
          <w:sz w:val="20"/>
          <w:szCs w:val="20"/>
          <w:lang w:val="en-GB"/>
        </w:rPr>
        <w:t xml:space="preserve">shrinkage, excellent insulation </w:t>
      </w:r>
      <w:r w:rsidR="00B903F2" w:rsidRPr="00E61CCC">
        <w:rPr>
          <w:rFonts w:ascii="Arial" w:hAnsi="Arial" w:cs="Arial"/>
          <w:sz w:val="20"/>
          <w:szCs w:val="20"/>
          <w:lang w:val="en-GB"/>
        </w:rPr>
        <w:t xml:space="preserve">performance </w:t>
      </w:r>
      <w:r w:rsidR="00861EDC" w:rsidRPr="00E61CCC">
        <w:rPr>
          <w:rFonts w:ascii="Arial" w:hAnsi="Arial" w:cs="Arial"/>
          <w:sz w:val="20"/>
          <w:szCs w:val="20"/>
          <w:lang w:val="en-GB"/>
        </w:rPr>
        <w:t>and</w:t>
      </w:r>
      <w:r w:rsidR="00B903F2" w:rsidRPr="00E61CCC">
        <w:rPr>
          <w:rFonts w:ascii="Arial" w:hAnsi="Arial" w:cs="Arial"/>
          <w:sz w:val="20"/>
          <w:szCs w:val="20"/>
          <w:lang w:val="en-GB"/>
        </w:rPr>
        <w:t xml:space="preserve"> </w:t>
      </w:r>
      <w:r w:rsidR="00861EDC" w:rsidRPr="00E61CCC">
        <w:rPr>
          <w:rFonts w:ascii="Arial" w:hAnsi="Arial" w:cs="Arial"/>
          <w:sz w:val="20"/>
          <w:szCs w:val="20"/>
          <w:lang w:val="en-GB"/>
        </w:rPr>
        <w:t>thermal stability</w:t>
      </w:r>
      <w:r w:rsidR="00F37313">
        <w:rPr>
          <w:rFonts w:ascii="Arial" w:hAnsi="Arial" w:cs="Arial"/>
          <w:sz w:val="20"/>
          <w:szCs w:val="20"/>
          <w:lang w:val="en-GB"/>
        </w:rPr>
        <w:t xml:space="preserve"> </w:t>
      </w:r>
      <w:r w:rsidR="00861EDC" w:rsidRPr="00E61CCC">
        <w:rPr>
          <w:rFonts w:ascii="Arial" w:hAnsi="Arial" w:cs="Arial"/>
          <w:sz w:val="20"/>
          <w:szCs w:val="20"/>
          <w:lang w:val="en-GB"/>
        </w:rPr>
        <w:fldChar w:fldCharType="begin" w:fldLock="1"/>
      </w:r>
      <w:r w:rsidR="00F4745F">
        <w:rPr>
          <w:rFonts w:ascii="Arial" w:hAnsi="Arial" w:cs="Arial"/>
          <w:sz w:val="20"/>
          <w:szCs w:val="20"/>
          <w:lang w:val="en-GB"/>
        </w:rPr>
        <w:instrText>ADDIN CSL_CITATION {"citationItems":[{"id":"ITEM-1","itemData":{"DOI":"10.1007/978-94-011-2932-9_2","abstract":"Epoxy resin was discovered in 1938 by Pierre Castan, a chemist in Switzerland. As of 1989, 137,000 tons of epoxy resin had been produced in Japan, and epoxy resin has been used in a wide range of fields, such as paints, electricity, civil engineering, and bonds. This is because epoxy resin has excellent bonding property, and also after curing, it has excellent properties on mechanical strength, chemical resistance, electrical insulation. In addition, epoxy resin is able to have various different properties as it is combined and cured together with various curing agents. This issue describes the types of curing agents for epoxy resin and their characteristics comparing to Three Bond products. The epoxy resin compositions of Three Bond currently on the market are the Three Bond 2000 Series (base agent for epoxy resin), the Three Bond 2100 Series (curing agent for epoxy resin), and the Three Bond 2200 Series (one-part thermal cure epoxy compound resins).","author":[{"dropping-particle":"","family":"Ashcroft","given":"W. R.","non-dropping-particle":"","parse-names":false,"suffix":""}],"container-title":"Chemistry and Technology of Epoxy Resins","id":"ITEM-1","issued":{"date-parts":[["1993"]]},"page":"37-71","publisher":"Springer Netherlands","title":"Curing agents for epoxy resins","type":"chapter"},"uris":["http://www.mendeley.com/documents/?uuid=d6b7bbf7-c040-371d-a5b3-409be84d0787"]}],"mendeley":{"formattedCitation":"[29]","plainTextFormattedCitation":"[29]","previouslyFormattedCitation":"[29]"},"properties":{"noteIndex":0},"schema":"https://github.com/citation-style-language/schema/raw/master/csl-citation.json"}</w:instrText>
      </w:r>
      <w:r w:rsidR="00861EDC" w:rsidRPr="00E61CCC">
        <w:rPr>
          <w:rFonts w:ascii="Arial" w:hAnsi="Arial" w:cs="Arial"/>
          <w:sz w:val="20"/>
          <w:szCs w:val="20"/>
          <w:lang w:val="en-GB"/>
        </w:rPr>
        <w:fldChar w:fldCharType="separate"/>
      </w:r>
      <w:r w:rsidR="00EE61E4" w:rsidRPr="00EE61E4">
        <w:rPr>
          <w:rFonts w:ascii="Arial" w:hAnsi="Arial" w:cs="Arial"/>
          <w:noProof/>
          <w:sz w:val="20"/>
          <w:szCs w:val="20"/>
          <w:lang w:val="en-GB"/>
        </w:rPr>
        <w:t>[29]</w:t>
      </w:r>
      <w:r w:rsidR="00861EDC" w:rsidRPr="00E61CCC">
        <w:rPr>
          <w:rFonts w:ascii="Arial" w:hAnsi="Arial" w:cs="Arial"/>
          <w:sz w:val="20"/>
          <w:szCs w:val="20"/>
          <w:lang w:val="en-GB"/>
        </w:rPr>
        <w:fldChar w:fldCharType="end"/>
      </w:r>
      <w:r w:rsidR="00F37313">
        <w:rPr>
          <w:rFonts w:ascii="Arial" w:hAnsi="Arial" w:cs="Arial"/>
          <w:sz w:val="20"/>
          <w:szCs w:val="20"/>
          <w:lang w:val="en-GB"/>
        </w:rPr>
        <w:t>.</w:t>
      </w:r>
      <w:r w:rsidR="00861EDC" w:rsidRPr="00E61CCC">
        <w:rPr>
          <w:rFonts w:ascii="Arial" w:hAnsi="Arial" w:cs="Arial"/>
          <w:sz w:val="20"/>
          <w:szCs w:val="20"/>
          <w:lang w:val="en-GB"/>
        </w:rPr>
        <w:t xml:space="preserve"> Furthermore, their curing process is fully temperature-controlled, without premature crosslinking </w:t>
      </w:r>
      <w:r w:rsidR="00274410" w:rsidRPr="00E61CCC">
        <w:rPr>
          <w:rFonts w:ascii="Arial" w:hAnsi="Arial" w:cs="Arial"/>
          <w:sz w:val="20"/>
          <w:szCs w:val="20"/>
          <w:lang w:val="en-GB"/>
        </w:rPr>
        <w:t xml:space="preserve">being </w:t>
      </w:r>
      <w:r w:rsidR="00861EDC" w:rsidRPr="00E61CCC">
        <w:rPr>
          <w:rFonts w:ascii="Arial" w:hAnsi="Arial" w:cs="Arial"/>
          <w:sz w:val="20"/>
          <w:szCs w:val="20"/>
          <w:lang w:val="en-GB"/>
        </w:rPr>
        <w:t xml:space="preserve">involved. </w:t>
      </w:r>
    </w:p>
    <w:p w14:paraId="38AD9155" w14:textId="01D93033" w:rsidR="00753095" w:rsidRPr="00E61CCC" w:rsidRDefault="00916F8F" w:rsidP="00916F8F">
      <w:pPr>
        <w:spacing w:after="0" w:line="360" w:lineRule="auto"/>
        <w:jc w:val="both"/>
        <w:rPr>
          <w:rFonts w:ascii="Arial" w:eastAsia="Nimbus Roman No9 L" w:hAnsi="Arial" w:cs="Arial"/>
          <w:sz w:val="20"/>
          <w:szCs w:val="20"/>
          <w:lang w:val="en-GB"/>
        </w:rPr>
      </w:pPr>
      <w:r w:rsidRPr="00E61CCC">
        <w:rPr>
          <w:rFonts w:ascii="Arial" w:eastAsia="Nimbus Roman No9 L" w:hAnsi="Arial" w:cs="Arial"/>
          <w:sz w:val="20"/>
          <w:szCs w:val="20"/>
          <w:lang w:val="en-GB"/>
        </w:rPr>
        <w:t xml:space="preserve">Figure 1 outlines typical crosslinking reactions that occur during anhydride-curing of epoxy resins. The primary mechanism is the anhydride ring opening that occurs via an </w:t>
      </w:r>
      <w:proofErr w:type="spellStart"/>
      <w:r w:rsidRPr="00E61CCC">
        <w:rPr>
          <w:rFonts w:ascii="Arial" w:eastAsia="Nimbus Roman No9 L" w:hAnsi="Arial" w:cs="Arial"/>
          <w:sz w:val="20"/>
          <w:szCs w:val="20"/>
          <w:lang w:val="en-GB"/>
        </w:rPr>
        <w:t>alcoholysis</w:t>
      </w:r>
      <w:proofErr w:type="spellEnd"/>
      <w:r w:rsidRPr="00E61CCC">
        <w:rPr>
          <w:rFonts w:ascii="Arial" w:eastAsia="Nimbus Roman No9 L" w:hAnsi="Arial" w:cs="Arial"/>
          <w:sz w:val="20"/>
          <w:szCs w:val="20"/>
          <w:lang w:val="en-GB"/>
        </w:rPr>
        <w:t xml:space="preserve"> reaction involving the anhydride ring and a hydroxyl group, </w:t>
      </w:r>
      <w:r w:rsidR="00846D3B" w:rsidRPr="00E61CCC">
        <w:rPr>
          <w:rFonts w:ascii="Arial" w:eastAsia="Nimbus Roman No9 L" w:hAnsi="Arial" w:cs="Arial"/>
          <w:sz w:val="20"/>
          <w:szCs w:val="20"/>
          <w:lang w:val="en-GB"/>
        </w:rPr>
        <w:t xml:space="preserve">commonly </w:t>
      </w:r>
      <w:r w:rsidRPr="00E61CCC">
        <w:rPr>
          <w:rFonts w:ascii="Arial" w:eastAsia="Nimbus Roman No9 L" w:hAnsi="Arial" w:cs="Arial"/>
          <w:sz w:val="20"/>
          <w:szCs w:val="20"/>
          <w:lang w:val="en-GB"/>
        </w:rPr>
        <w:t xml:space="preserve">attached to the backbone of the </w:t>
      </w:r>
      <w:r w:rsidR="00AC5090" w:rsidRPr="00E61CCC">
        <w:rPr>
          <w:rFonts w:ascii="Arial" w:eastAsia="Nimbus Roman No9 L" w:hAnsi="Arial" w:cs="Arial"/>
          <w:sz w:val="20"/>
          <w:szCs w:val="20"/>
          <w:lang w:val="en-GB"/>
        </w:rPr>
        <w:t>epoxy pre</w:t>
      </w:r>
      <w:r w:rsidR="008F4F10" w:rsidRPr="00E61CCC">
        <w:rPr>
          <w:rFonts w:ascii="Arial" w:eastAsia="Nimbus Roman No9 L" w:hAnsi="Arial" w:cs="Arial"/>
          <w:sz w:val="20"/>
          <w:szCs w:val="20"/>
          <w:lang w:val="en-GB"/>
        </w:rPr>
        <w:t>-</w:t>
      </w:r>
      <w:r w:rsidR="00AC5090" w:rsidRPr="00E61CCC">
        <w:rPr>
          <w:rFonts w:ascii="Arial" w:eastAsia="Nimbus Roman No9 L" w:hAnsi="Arial" w:cs="Arial"/>
          <w:sz w:val="20"/>
          <w:szCs w:val="20"/>
          <w:lang w:val="en-GB"/>
        </w:rPr>
        <w:t>polymer</w:t>
      </w:r>
      <w:r w:rsidRPr="00E61CCC">
        <w:rPr>
          <w:rFonts w:ascii="Arial" w:eastAsia="Nimbus Roman No9 L" w:hAnsi="Arial" w:cs="Arial"/>
          <w:sz w:val="20"/>
          <w:szCs w:val="20"/>
          <w:lang w:val="en-GB"/>
        </w:rPr>
        <w:t xml:space="preserve"> molecule. The outcome of this reaction is the formation of a half-ester: an ester bond </w:t>
      </w:r>
      <w:r w:rsidR="00754E77">
        <w:rPr>
          <w:rFonts w:ascii="Arial" w:eastAsia="Nimbus Roman No9 L" w:hAnsi="Arial" w:cs="Arial"/>
          <w:sz w:val="20"/>
          <w:szCs w:val="20"/>
          <w:lang w:val="en-GB"/>
        </w:rPr>
        <w:t>on</w:t>
      </w:r>
      <w:r w:rsidRPr="00E61CCC">
        <w:rPr>
          <w:rFonts w:ascii="Arial" w:eastAsia="Nimbus Roman No9 L" w:hAnsi="Arial" w:cs="Arial"/>
          <w:sz w:val="20"/>
          <w:szCs w:val="20"/>
          <w:lang w:val="en-GB"/>
        </w:rPr>
        <w:t xml:space="preserve"> the backbone of the </w:t>
      </w:r>
      <w:r w:rsidR="00AC5090" w:rsidRPr="00E61CCC">
        <w:rPr>
          <w:rFonts w:ascii="Arial" w:eastAsia="Nimbus Roman No9 L" w:hAnsi="Arial" w:cs="Arial"/>
          <w:sz w:val="20"/>
          <w:szCs w:val="20"/>
          <w:lang w:val="en-GB"/>
        </w:rPr>
        <w:t>epoxy pre</w:t>
      </w:r>
      <w:r w:rsidR="008F4F10" w:rsidRPr="00E61CCC">
        <w:rPr>
          <w:rFonts w:ascii="Arial" w:eastAsia="Nimbus Roman No9 L" w:hAnsi="Arial" w:cs="Arial"/>
          <w:sz w:val="20"/>
          <w:szCs w:val="20"/>
          <w:lang w:val="en-GB"/>
        </w:rPr>
        <w:t>-</w:t>
      </w:r>
      <w:r w:rsidR="00AC5090" w:rsidRPr="00E61CCC">
        <w:rPr>
          <w:rFonts w:ascii="Arial" w:eastAsia="Nimbus Roman No9 L" w:hAnsi="Arial" w:cs="Arial"/>
          <w:sz w:val="20"/>
          <w:szCs w:val="20"/>
          <w:lang w:val="en-GB"/>
        </w:rPr>
        <w:t>polymer</w:t>
      </w:r>
      <w:r w:rsidRPr="00E61CCC">
        <w:rPr>
          <w:rFonts w:ascii="Arial" w:eastAsia="Nimbus Roman No9 L" w:hAnsi="Arial" w:cs="Arial"/>
          <w:sz w:val="20"/>
          <w:szCs w:val="20"/>
          <w:lang w:val="en-GB"/>
        </w:rPr>
        <w:t xml:space="preserve"> molecule and a pendant carboxylic acid group (see Figure </w:t>
      </w:r>
      <w:r w:rsidR="00AC5090" w:rsidRPr="00E61CCC">
        <w:rPr>
          <w:rFonts w:ascii="Arial" w:eastAsia="Nimbus Roman No9 L" w:hAnsi="Arial" w:cs="Arial"/>
          <w:sz w:val="20"/>
          <w:szCs w:val="20"/>
          <w:lang w:val="en-GB"/>
        </w:rPr>
        <w:t>1</w:t>
      </w:r>
      <w:r w:rsidRPr="00E61CCC">
        <w:rPr>
          <w:rFonts w:ascii="Arial" w:eastAsia="Nimbus Roman No9 L" w:hAnsi="Arial" w:cs="Arial"/>
          <w:sz w:val="20"/>
          <w:szCs w:val="20"/>
          <w:lang w:val="en-GB"/>
        </w:rPr>
        <w:t xml:space="preserve">a). </w:t>
      </w:r>
      <w:r w:rsidR="00274410" w:rsidRPr="00E61CCC">
        <w:rPr>
          <w:rFonts w:ascii="Arial" w:eastAsia="Nimbus Roman No9 L" w:hAnsi="Arial" w:cs="Arial"/>
          <w:sz w:val="20"/>
          <w:szCs w:val="20"/>
          <w:lang w:val="en-GB"/>
        </w:rPr>
        <w:t>C</w:t>
      </w:r>
      <w:r w:rsidRPr="00E61CCC">
        <w:rPr>
          <w:rFonts w:ascii="Arial" w:eastAsia="Nimbus Roman No9 L" w:hAnsi="Arial" w:cs="Arial"/>
          <w:sz w:val="20"/>
          <w:szCs w:val="20"/>
          <w:lang w:val="en-GB"/>
        </w:rPr>
        <w:t xml:space="preserve">rosslinking continues with epoxide ring opening and the formation of a di-ester alcohol via two predominant </w:t>
      </w:r>
      <w:r w:rsidR="00CF23A7" w:rsidRPr="00E61CCC">
        <w:rPr>
          <w:rFonts w:ascii="Arial" w:eastAsia="Nimbus Roman No9 L" w:hAnsi="Arial" w:cs="Arial"/>
          <w:sz w:val="20"/>
          <w:szCs w:val="20"/>
          <w:lang w:val="en-GB"/>
        </w:rPr>
        <w:t>routes</w:t>
      </w:r>
      <w:r w:rsidRPr="00E61CCC">
        <w:rPr>
          <w:rFonts w:ascii="Arial" w:eastAsia="Nimbus Roman No9 L" w:hAnsi="Arial" w:cs="Arial"/>
          <w:sz w:val="20"/>
          <w:szCs w:val="20"/>
          <w:lang w:val="en-GB"/>
        </w:rPr>
        <w:t xml:space="preserve">: (a) esterification; (b) etherification. The former involves the reaction of the pendant carboxylic group with </w:t>
      </w:r>
      <w:r w:rsidR="00E7557E">
        <w:rPr>
          <w:rFonts w:ascii="Arial" w:eastAsia="Nimbus Roman No9 L" w:hAnsi="Arial" w:cs="Arial"/>
          <w:sz w:val="20"/>
          <w:szCs w:val="20"/>
          <w:lang w:val="en-GB"/>
        </w:rPr>
        <w:t>an</w:t>
      </w:r>
      <w:r w:rsidRPr="00E61CCC">
        <w:rPr>
          <w:rFonts w:ascii="Arial" w:eastAsia="Nimbus Roman No9 L" w:hAnsi="Arial" w:cs="Arial"/>
          <w:sz w:val="20"/>
          <w:szCs w:val="20"/>
          <w:lang w:val="en-GB"/>
        </w:rPr>
        <w:t xml:space="preserve"> epoxide ring, resulting in one ester and one hydroxyl group (see Figure 1b). Etherification occurs through the reaction of a hydroxyl group with an epoxide ring, resulting in the formation of one ether and one hydroxyl group (see Figure </w:t>
      </w:r>
      <w:r w:rsidR="00EF12B1" w:rsidRPr="00E61CCC">
        <w:rPr>
          <w:rFonts w:ascii="Arial" w:eastAsia="Nimbus Roman No9 L" w:hAnsi="Arial" w:cs="Arial"/>
          <w:sz w:val="20"/>
          <w:szCs w:val="20"/>
          <w:lang w:val="en-GB"/>
        </w:rPr>
        <w:t>1</w:t>
      </w:r>
      <w:r w:rsidRPr="00E61CCC">
        <w:rPr>
          <w:rFonts w:ascii="Arial" w:eastAsia="Nimbus Roman No9 L" w:hAnsi="Arial" w:cs="Arial"/>
          <w:sz w:val="20"/>
          <w:szCs w:val="20"/>
          <w:lang w:val="en-GB"/>
        </w:rPr>
        <w:t>c). It is accepted that in the absence of catalysts, accelerators, or initiators, etherification is the dominant process</w:t>
      </w:r>
      <w:r w:rsidR="00B266A3">
        <w:rPr>
          <w:rFonts w:ascii="Arial" w:eastAsia="Nimbus Roman No9 L" w:hAnsi="Arial" w:cs="Arial"/>
          <w:sz w:val="20"/>
          <w:szCs w:val="20"/>
          <w:lang w:val="en-GB"/>
        </w:rPr>
        <w:t>, with</w:t>
      </w:r>
      <w:r w:rsidR="00B266A3" w:rsidRPr="00E61CCC">
        <w:rPr>
          <w:rFonts w:ascii="Arial" w:eastAsia="Nimbus Roman No9 L" w:hAnsi="Arial" w:cs="Arial"/>
          <w:sz w:val="20"/>
          <w:szCs w:val="20"/>
          <w:lang w:val="en-GB"/>
        </w:rPr>
        <w:t xml:space="preserve"> one mole of anhydride react</w:t>
      </w:r>
      <w:r w:rsidR="00B266A3">
        <w:rPr>
          <w:rFonts w:ascii="Arial" w:eastAsia="Nimbus Roman No9 L" w:hAnsi="Arial" w:cs="Arial"/>
          <w:sz w:val="20"/>
          <w:szCs w:val="20"/>
          <w:lang w:val="en-GB"/>
        </w:rPr>
        <w:t>ing</w:t>
      </w:r>
      <w:r w:rsidR="00B266A3" w:rsidRPr="00E61CCC">
        <w:rPr>
          <w:rFonts w:ascii="Arial" w:eastAsia="Nimbus Roman No9 L" w:hAnsi="Arial" w:cs="Arial"/>
          <w:sz w:val="20"/>
          <w:szCs w:val="20"/>
          <w:lang w:val="en-GB"/>
        </w:rPr>
        <w:t xml:space="preserve"> with one mole of epoxide</w:t>
      </w:r>
      <w:r w:rsidR="00B266A3">
        <w:rPr>
          <w:rFonts w:ascii="Arial" w:eastAsia="Nimbus Roman No9 L" w:hAnsi="Arial" w:cs="Arial"/>
          <w:sz w:val="20"/>
          <w:szCs w:val="20"/>
          <w:lang w:val="en-GB"/>
        </w:rPr>
        <w:t xml:space="preserve"> </w:t>
      </w:r>
      <w:r w:rsidR="00B266A3" w:rsidRPr="00E61CCC">
        <w:rPr>
          <w:rFonts w:ascii="Arial" w:eastAsia="Nimbus Roman No9 L" w:hAnsi="Arial" w:cs="Arial"/>
          <w:sz w:val="20"/>
          <w:szCs w:val="20"/>
          <w:lang w:val="en-GB"/>
        </w:rPr>
        <w:fldChar w:fldCharType="begin" w:fldLock="1"/>
      </w:r>
      <w:r w:rsidR="00470E1E">
        <w:rPr>
          <w:rFonts w:ascii="Arial" w:eastAsia="Nimbus Roman No9 L" w:hAnsi="Arial" w:cs="Arial"/>
          <w:sz w:val="20"/>
          <w:szCs w:val="20"/>
          <w:lang w:val="en-GB"/>
        </w:rPr>
        <w:instrText>ADDIN CSL_CITATION {"citationItems":[{"id":"ITEM-1","itemData":{"DOI":"10.1016/j.eurpolymj.2009.02.003","ISSN":"00143057","abstract":"Mixtures of diglycidylether of bisphenol A (DGEBA) resin and commercially available hyperbranched polyester (HBP) Boltorn H30 were cured by anhydride to covalently bond the hydroxyl end groups in HBP with the epoxy resin. The curing mixtures were investigated by Differential Scanning Calorimetry (DSC) to study the curing evolution and to evaluate the kinetic parameters. DSC studies suggested that HBP could increase the curing rate of epoxy/anhydride systems at low conversions, but it produced a decelerative effect in the last stages of the curing. The influence of the HBP content and the proportion of anhydride on the curing conversions were discussed in detail. The addition of a tertiary amine was proved to decrease the curing temperatures. By Fourier Transform Infrared Spectroscopy (FTIR) the reaction of hydroxyl groups during the whole process was confirmed. By the determination of the conversion at the gelation, we could prove that it increased on increasing the proportion of HBP in the reactive mixture. By Thermomechanical Analysis (TMA) we could determine a reduction of the shrinkage after gelation. © 2009 Elsevier Ltd. All rights reserved.","author":[{"dropping-particle":"","family":"Foix","given":"David","non-dropping-particle":"","parse-names":false,"suffix":""},{"dropping-particle":"","family":"Yu","given":"Yingfeng","non-dropping-particle":"","parse-names":false,"suffix":""},{"dropping-particle":"","family":"Serra","given":"Angels","non-dropping-particle":"","parse-names":false,"suffix":""},{"dropping-particle":"","family":"Ramis","given":"Xavier","non-dropping-particle":"","parse-names":false,"suffix":""},{"dropping-particle":"","family":"Salla","given":"Josep Maria","non-dropping-particle":"","parse-names":false,"suffix":""}],"container-title":"European Polymer Journal","id":"ITEM-1","issue":"5","issued":{"date-parts":[["2009","5"]]},"page":"1454-1466","title":"Study on the chemical modification of epoxy/anhydride thermosets using a hydroxyl terminated hyperbranched polymer","type":"article-journal","volume":"45"},"uris":["http://www.mendeley.com/documents/?uuid=cf57f96f-6487-37b4-8c9e-fe2d3155d05f"]}],"mendeley":{"formattedCitation":"[30]","plainTextFormattedCitation":"[30]","previouslyFormattedCitation":"[30]"},"properties":{"noteIndex":0},"schema":"https://github.com/citation-style-language/schema/raw/master/csl-citation.json"}</w:instrText>
      </w:r>
      <w:r w:rsidR="00B266A3" w:rsidRPr="00E61CCC">
        <w:rPr>
          <w:rFonts w:ascii="Arial" w:eastAsia="Nimbus Roman No9 L" w:hAnsi="Arial" w:cs="Arial"/>
          <w:sz w:val="20"/>
          <w:szCs w:val="20"/>
          <w:lang w:val="en-GB"/>
        </w:rPr>
        <w:fldChar w:fldCharType="separate"/>
      </w:r>
      <w:r w:rsidR="00B266A3" w:rsidRPr="00876CF2">
        <w:rPr>
          <w:rFonts w:ascii="Arial" w:eastAsia="Nimbus Roman No9 L" w:hAnsi="Arial" w:cs="Arial"/>
          <w:noProof/>
          <w:sz w:val="20"/>
          <w:szCs w:val="20"/>
          <w:lang w:val="en-GB"/>
        </w:rPr>
        <w:t>[30]</w:t>
      </w:r>
      <w:r w:rsidR="00B266A3" w:rsidRPr="00E61CCC">
        <w:rPr>
          <w:rFonts w:ascii="Arial" w:eastAsia="Nimbus Roman No9 L" w:hAnsi="Arial" w:cs="Arial"/>
          <w:sz w:val="20"/>
          <w:szCs w:val="20"/>
          <w:lang w:val="en-GB"/>
        </w:rPr>
        <w:fldChar w:fldCharType="end"/>
      </w:r>
      <w:r w:rsidRPr="00E61CCC">
        <w:rPr>
          <w:rFonts w:ascii="Arial" w:eastAsia="Nimbus Roman No9 L" w:hAnsi="Arial" w:cs="Arial"/>
          <w:sz w:val="20"/>
          <w:szCs w:val="20"/>
          <w:lang w:val="en-GB"/>
        </w:rPr>
        <w:t>. However, in practice, catalysts are often used</w:t>
      </w:r>
      <w:r w:rsidR="00274410" w:rsidRPr="00E61CCC">
        <w:rPr>
          <w:rFonts w:ascii="Arial" w:eastAsia="Nimbus Roman No9 L" w:hAnsi="Arial" w:cs="Arial"/>
          <w:sz w:val="20"/>
          <w:szCs w:val="20"/>
          <w:lang w:val="en-GB"/>
        </w:rPr>
        <w:t>,</w:t>
      </w:r>
      <w:r w:rsidRPr="00E61CCC">
        <w:rPr>
          <w:rFonts w:ascii="Arial" w:eastAsia="Nimbus Roman No9 L" w:hAnsi="Arial" w:cs="Arial"/>
          <w:sz w:val="20"/>
          <w:szCs w:val="20"/>
          <w:lang w:val="en-GB"/>
        </w:rPr>
        <w:t xml:space="preserve"> promot</w:t>
      </w:r>
      <w:r w:rsidR="00D45EE2" w:rsidRPr="00E61CCC">
        <w:rPr>
          <w:rFonts w:ascii="Arial" w:eastAsia="Nimbus Roman No9 L" w:hAnsi="Arial" w:cs="Arial"/>
          <w:sz w:val="20"/>
          <w:szCs w:val="20"/>
          <w:lang w:val="en-GB"/>
        </w:rPr>
        <w:t>ing</w:t>
      </w:r>
      <w:r w:rsidRPr="00E61CCC">
        <w:rPr>
          <w:rFonts w:ascii="Arial" w:eastAsia="Nimbus Roman No9 L" w:hAnsi="Arial" w:cs="Arial"/>
          <w:sz w:val="20"/>
          <w:szCs w:val="20"/>
          <w:lang w:val="en-GB"/>
        </w:rPr>
        <w:t xml:space="preserve"> either anionic (usually bases) or cationic (usually acids) polymeri</w:t>
      </w:r>
      <w:r w:rsidR="008F4F10" w:rsidRPr="00E61CCC">
        <w:rPr>
          <w:rFonts w:ascii="Arial" w:eastAsia="Nimbus Roman No9 L" w:hAnsi="Arial" w:cs="Arial"/>
          <w:sz w:val="20"/>
          <w:szCs w:val="20"/>
          <w:lang w:val="en-GB"/>
        </w:rPr>
        <w:t>s</w:t>
      </w:r>
      <w:r w:rsidRPr="00E61CCC">
        <w:rPr>
          <w:rFonts w:ascii="Arial" w:eastAsia="Nimbus Roman No9 L" w:hAnsi="Arial" w:cs="Arial"/>
          <w:sz w:val="20"/>
          <w:szCs w:val="20"/>
          <w:lang w:val="en-GB"/>
        </w:rPr>
        <w:t xml:space="preserve">ation, with the dominant processes then being </w:t>
      </w:r>
      <w:r w:rsidRPr="00E61CCC">
        <w:rPr>
          <w:rFonts w:ascii="Arial" w:eastAsia="Nimbus Roman No9 L" w:hAnsi="Arial" w:cs="Arial"/>
          <w:sz w:val="20"/>
          <w:szCs w:val="20"/>
          <w:lang w:val="en-GB"/>
        </w:rPr>
        <w:lastRenderedPageBreak/>
        <w:t>esterification or etherification, respectively</w:t>
      </w:r>
      <w:r w:rsidR="00876CF2" w:rsidRPr="00E61CCC">
        <w:rPr>
          <w:rFonts w:ascii="Arial" w:eastAsia="Nimbus Roman No9 L" w:hAnsi="Arial" w:cs="Arial"/>
          <w:sz w:val="20"/>
          <w:szCs w:val="20"/>
          <w:lang w:val="en-GB"/>
        </w:rPr>
        <w:t xml:space="preserve">, </w:t>
      </w:r>
      <w:r w:rsidR="00211569">
        <w:rPr>
          <w:rFonts w:ascii="Arial" w:eastAsia="Nimbus Roman No9 L" w:hAnsi="Arial" w:cs="Arial"/>
          <w:sz w:val="20"/>
          <w:szCs w:val="20"/>
          <w:lang w:val="en-GB"/>
        </w:rPr>
        <w:t>effectively</w:t>
      </w:r>
      <w:r w:rsidR="00876CF2" w:rsidRPr="00E61CCC">
        <w:rPr>
          <w:rFonts w:ascii="Arial" w:eastAsia="Nimbus Roman No9 L" w:hAnsi="Arial" w:cs="Arial"/>
          <w:sz w:val="20"/>
          <w:szCs w:val="20"/>
          <w:lang w:val="en-GB"/>
        </w:rPr>
        <w:t xml:space="preserve"> alter</w:t>
      </w:r>
      <w:r w:rsidR="00211569">
        <w:rPr>
          <w:rFonts w:ascii="Arial" w:eastAsia="Nimbus Roman No9 L" w:hAnsi="Arial" w:cs="Arial"/>
          <w:sz w:val="20"/>
          <w:szCs w:val="20"/>
          <w:lang w:val="en-GB"/>
        </w:rPr>
        <w:t>ing</w:t>
      </w:r>
      <w:r w:rsidR="00876CF2" w:rsidRPr="00E61CCC">
        <w:rPr>
          <w:rFonts w:ascii="Arial" w:eastAsia="Nimbus Roman No9 L" w:hAnsi="Arial" w:cs="Arial"/>
          <w:sz w:val="20"/>
          <w:szCs w:val="20"/>
          <w:lang w:val="en-GB"/>
        </w:rPr>
        <w:t xml:space="preserve"> </w:t>
      </w:r>
      <w:r w:rsidR="00211569">
        <w:rPr>
          <w:rFonts w:ascii="Arial" w:eastAsia="Nimbus Roman No9 L" w:hAnsi="Arial" w:cs="Arial"/>
          <w:sz w:val="20"/>
          <w:szCs w:val="20"/>
          <w:lang w:val="en-GB"/>
        </w:rPr>
        <w:t xml:space="preserve">the </w:t>
      </w:r>
      <w:proofErr w:type="spellStart"/>
      <w:r w:rsidR="00211569">
        <w:rPr>
          <w:rFonts w:ascii="Arial" w:eastAsia="Nimbus Roman No9 L" w:hAnsi="Arial" w:cs="Arial"/>
          <w:sz w:val="20"/>
          <w:szCs w:val="20"/>
          <w:lang w:val="en-GB"/>
        </w:rPr>
        <w:t>epoxide:anhydride</w:t>
      </w:r>
      <w:proofErr w:type="spellEnd"/>
      <w:r w:rsidR="00211569">
        <w:rPr>
          <w:rFonts w:ascii="Arial" w:eastAsia="Nimbus Roman No9 L" w:hAnsi="Arial" w:cs="Arial"/>
          <w:sz w:val="20"/>
          <w:szCs w:val="20"/>
          <w:lang w:val="en-GB"/>
        </w:rPr>
        <w:t xml:space="preserve"> molar ratio</w:t>
      </w:r>
      <w:r w:rsidR="00876CF2">
        <w:rPr>
          <w:rFonts w:ascii="Arial" w:eastAsia="Nimbus Roman No9 L" w:hAnsi="Arial" w:cs="Arial"/>
          <w:sz w:val="20"/>
          <w:szCs w:val="20"/>
          <w:lang w:val="en-GB"/>
        </w:rPr>
        <w:t xml:space="preserve"> </w:t>
      </w:r>
      <w:r w:rsidR="00876CF2" w:rsidRPr="00E61CCC">
        <w:rPr>
          <w:rFonts w:ascii="Arial" w:eastAsia="Nimbus Roman No9 L" w:hAnsi="Arial" w:cs="Arial"/>
          <w:sz w:val="20"/>
          <w:szCs w:val="20"/>
          <w:lang w:val="en-GB"/>
        </w:rPr>
        <w:fldChar w:fldCharType="begin" w:fldLock="1"/>
      </w:r>
      <w:r w:rsidR="00470E1E">
        <w:rPr>
          <w:rFonts w:ascii="Arial" w:eastAsia="Nimbus Roman No9 L" w:hAnsi="Arial" w:cs="Arial"/>
          <w:sz w:val="20"/>
          <w:szCs w:val="20"/>
          <w:lang w:val="en-GB"/>
        </w:rPr>
        <w:instrText>ADDIN CSL_CITATION {"citationItems":[{"id":"ITEM-1","itemData":{"DOI":"10.1007/978-94-011-2932-9","ISBN":"978-94-010-5302-0","abstract":"Epoxy resins have been commercially available for about 45 years and now have many major industrial applications, especially where technical advantages warrant their somewhat higher costs. The chemistry of these resins is fascinating and has attracted study by many very able scientists. The technological applications of the epoxy resins are very demanding and there are many new developments each year. The aims of the present book are to present in a compact form both theoretical and practical information that will assist in the study, research and innovations in the field of epoxy resin science and technology. The literature on epoxy resins is so vast that it is not possible to be encyclopaedic and that is not the function of the present text. It is the editor's hope that the selection of topics discussed will provide an up-to-date survey. There is some overlap in the chapters but this is minimal and so each chapter is essentially self contained. As with all chemicals there are toxicological and other hazards. These are not dealt with in this text since a little knowledge can be dangerous, but material supplied can provide information regarding any safety precautions that may be necessary. However, often these precautions are not onerous and epoxy resins, or more specifically the hardeners, can be handled readily. It is hoped that this text will provide an up-to-date outline of the science and technology of epoxy resins and stimulate further research into unsolved problems and assist further technological developments.","editor":[{"dropping-particle":"","family":"Ellis","given":"B","non-dropping-particle":"","parse-names":false,"suffix":""}],"id":"ITEM-1","issued":{"date-parts":[["1993"]]},"publisher":"Springer-Science+Business Media, B.V","title":"Chemistry and Technology of Epoxy Resins","type":"book"},"uris":["http://www.mendeley.com/documents/?uuid=f4c66931-2dc8-4220-b919-d4ba16467e1d"]}],"mendeley":{"formattedCitation":"[31]","plainTextFormattedCitation":"[31]","previouslyFormattedCitation":"[31]"},"properties":{"noteIndex":0},"schema":"https://github.com/citation-style-language/schema/raw/master/csl-citation.json"}</w:instrText>
      </w:r>
      <w:r w:rsidR="00876CF2" w:rsidRPr="00E61CCC">
        <w:rPr>
          <w:rFonts w:ascii="Arial" w:eastAsia="Nimbus Roman No9 L" w:hAnsi="Arial" w:cs="Arial"/>
          <w:sz w:val="20"/>
          <w:szCs w:val="20"/>
          <w:lang w:val="en-GB"/>
        </w:rPr>
        <w:fldChar w:fldCharType="separate"/>
      </w:r>
      <w:r w:rsidR="00876CF2" w:rsidRPr="00876CF2">
        <w:rPr>
          <w:rFonts w:ascii="Arial" w:eastAsia="Nimbus Roman No9 L" w:hAnsi="Arial" w:cs="Arial"/>
          <w:noProof/>
          <w:sz w:val="20"/>
          <w:szCs w:val="20"/>
          <w:lang w:val="en-GB"/>
        </w:rPr>
        <w:t>[31]</w:t>
      </w:r>
      <w:r w:rsidR="00876CF2" w:rsidRPr="00E61CCC">
        <w:rPr>
          <w:rFonts w:ascii="Arial" w:eastAsia="Nimbus Roman No9 L" w:hAnsi="Arial" w:cs="Arial"/>
          <w:sz w:val="20"/>
          <w:szCs w:val="20"/>
          <w:lang w:val="en-GB"/>
        </w:rPr>
        <w:fldChar w:fldCharType="end"/>
      </w:r>
      <w:r w:rsidR="00876CF2">
        <w:rPr>
          <w:rFonts w:ascii="Arial" w:eastAsia="Nimbus Roman No9 L" w:hAnsi="Arial" w:cs="Arial"/>
          <w:sz w:val="20"/>
          <w:szCs w:val="20"/>
          <w:lang w:val="en-GB"/>
        </w:rPr>
        <w:t xml:space="preserve">. </w:t>
      </w:r>
    </w:p>
    <w:p w14:paraId="207C2E87" w14:textId="77777777" w:rsidR="00916F8F" w:rsidRPr="00E61CCC" w:rsidRDefault="00916F8F" w:rsidP="00F167D8">
      <w:pPr>
        <w:spacing w:after="0" w:line="360" w:lineRule="auto"/>
        <w:jc w:val="both"/>
        <w:rPr>
          <w:rFonts w:ascii="Arial" w:eastAsia="Nimbus Roman No9 L" w:hAnsi="Arial" w:cs="Arial"/>
          <w:b/>
          <w:sz w:val="20"/>
          <w:szCs w:val="20"/>
          <w:lang w:val="en-GB"/>
        </w:rPr>
      </w:pPr>
      <w:r w:rsidRPr="00E61CCC">
        <w:rPr>
          <w:rFonts w:ascii="Arial" w:eastAsia="Nimbus Roman No9 L" w:hAnsi="Arial" w:cs="Arial"/>
          <w:b/>
          <w:noProof/>
          <w:sz w:val="20"/>
          <w:szCs w:val="20"/>
          <w:lang w:val="en-GB" w:eastAsia="en-GB"/>
        </w:rPr>
        <w:drawing>
          <wp:inline distT="0" distB="0" distL="0" distR="0" wp14:anchorId="3910E8F0" wp14:editId="4ADE194F">
            <wp:extent cx="5040000" cy="2962028"/>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2962028"/>
                    </a:xfrm>
                    <a:prstGeom prst="rect">
                      <a:avLst/>
                    </a:prstGeom>
                    <a:noFill/>
                    <a:ln>
                      <a:noFill/>
                    </a:ln>
                  </pic:spPr>
                </pic:pic>
              </a:graphicData>
            </a:graphic>
          </wp:inline>
        </w:drawing>
      </w:r>
    </w:p>
    <w:p w14:paraId="5711C7CF" w14:textId="28B78596" w:rsidR="00916F8F" w:rsidRPr="00E61CCC" w:rsidRDefault="00916F8F" w:rsidP="00916F8F">
      <w:pPr>
        <w:spacing w:after="0" w:line="360" w:lineRule="auto"/>
        <w:jc w:val="both"/>
        <w:rPr>
          <w:rFonts w:ascii="Arial" w:eastAsia="Nimbus Roman No9 L" w:hAnsi="Arial" w:cs="Arial"/>
          <w:sz w:val="20"/>
          <w:szCs w:val="20"/>
          <w:lang w:val="en-GB"/>
        </w:rPr>
      </w:pPr>
      <w:r w:rsidRPr="00E61CCC">
        <w:rPr>
          <w:rFonts w:ascii="Arial" w:eastAsia="Nimbus Roman No9 L" w:hAnsi="Arial" w:cs="Arial"/>
          <w:b/>
          <w:sz w:val="20"/>
          <w:szCs w:val="20"/>
          <w:lang w:val="en-GB"/>
        </w:rPr>
        <w:t>FIG</w:t>
      </w:r>
      <w:r w:rsidR="00B63395">
        <w:rPr>
          <w:rFonts w:ascii="Arial" w:eastAsia="Nimbus Roman No9 L" w:hAnsi="Arial" w:cs="Arial"/>
          <w:b/>
          <w:sz w:val="20"/>
          <w:szCs w:val="20"/>
          <w:lang w:val="en-GB"/>
        </w:rPr>
        <w:t>.</w:t>
      </w:r>
      <w:r w:rsidRPr="00E61CCC">
        <w:rPr>
          <w:rFonts w:ascii="Arial" w:eastAsia="Nimbus Roman No9 L" w:hAnsi="Arial" w:cs="Arial"/>
          <w:b/>
          <w:sz w:val="20"/>
          <w:szCs w:val="20"/>
          <w:lang w:val="en-GB"/>
        </w:rPr>
        <w:t xml:space="preserve"> 1</w:t>
      </w:r>
      <w:r w:rsidR="00B63395">
        <w:rPr>
          <w:rFonts w:ascii="Arial" w:eastAsia="Nimbus Roman No9 L" w:hAnsi="Arial" w:cs="Arial"/>
          <w:b/>
          <w:sz w:val="20"/>
          <w:szCs w:val="20"/>
          <w:lang w:val="en-GB"/>
        </w:rPr>
        <w:t>.</w:t>
      </w:r>
      <w:r w:rsidRPr="00E61CCC">
        <w:rPr>
          <w:rFonts w:ascii="Arial" w:eastAsia="Nimbus Roman No9 L" w:hAnsi="Arial" w:cs="Arial"/>
          <w:sz w:val="20"/>
          <w:szCs w:val="20"/>
          <w:lang w:val="en-GB"/>
        </w:rPr>
        <w:t xml:space="preserve"> </w:t>
      </w:r>
      <w:r w:rsidR="00D21F02" w:rsidRPr="00E61CCC">
        <w:rPr>
          <w:rFonts w:ascii="Arial" w:eastAsia="Nimbus Roman No9 L" w:hAnsi="Arial" w:cs="Arial"/>
          <w:sz w:val="20"/>
          <w:szCs w:val="20"/>
          <w:lang w:val="en-GB"/>
        </w:rPr>
        <w:t xml:space="preserve"> </w:t>
      </w:r>
      <w:proofErr w:type="spellStart"/>
      <w:r w:rsidRPr="00E61CCC">
        <w:rPr>
          <w:rFonts w:ascii="Arial" w:eastAsia="Nimbus Roman No9 L" w:hAnsi="Arial" w:cs="Arial"/>
          <w:sz w:val="20"/>
          <w:szCs w:val="20"/>
          <w:lang w:val="en-GB"/>
        </w:rPr>
        <w:t>Uncataly</w:t>
      </w:r>
      <w:r w:rsidR="00D21F02" w:rsidRPr="00E61CCC">
        <w:rPr>
          <w:rFonts w:ascii="Arial" w:eastAsia="Nimbus Roman No9 L" w:hAnsi="Arial" w:cs="Arial"/>
          <w:sz w:val="20"/>
          <w:szCs w:val="20"/>
          <w:lang w:val="en-GB"/>
        </w:rPr>
        <w:t>s</w:t>
      </w:r>
      <w:r w:rsidRPr="00E61CCC">
        <w:rPr>
          <w:rFonts w:ascii="Arial" w:eastAsia="Nimbus Roman No9 L" w:hAnsi="Arial" w:cs="Arial"/>
          <w:sz w:val="20"/>
          <w:szCs w:val="20"/>
          <w:lang w:val="en-GB"/>
        </w:rPr>
        <w:t>ed</w:t>
      </w:r>
      <w:proofErr w:type="spellEnd"/>
      <w:r w:rsidRPr="00E61CCC">
        <w:rPr>
          <w:rFonts w:ascii="Arial" w:eastAsia="Nimbus Roman No9 L" w:hAnsi="Arial" w:cs="Arial"/>
          <w:sz w:val="20"/>
          <w:szCs w:val="20"/>
          <w:lang w:val="en-GB"/>
        </w:rPr>
        <w:t xml:space="preserve"> </w:t>
      </w:r>
      <w:r w:rsidR="00E1325C">
        <w:rPr>
          <w:rFonts w:ascii="Arial" w:eastAsia="Nimbus Roman No9 L" w:hAnsi="Arial" w:cs="Arial"/>
          <w:sz w:val="20"/>
          <w:szCs w:val="20"/>
          <w:lang w:val="en-GB"/>
        </w:rPr>
        <w:t xml:space="preserve">epoxy - </w:t>
      </w:r>
      <w:r w:rsidRPr="00E61CCC">
        <w:rPr>
          <w:rFonts w:ascii="Arial" w:eastAsia="Nimbus Roman No9 L" w:hAnsi="Arial" w:cs="Arial"/>
          <w:sz w:val="20"/>
          <w:szCs w:val="20"/>
          <w:lang w:val="en-GB"/>
        </w:rPr>
        <w:t>anhydride crosslinking process</w:t>
      </w:r>
      <w:r w:rsidR="00D33561">
        <w:rPr>
          <w:rFonts w:ascii="Arial" w:eastAsia="Nimbus Roman No9 L" w:hAnsi="Arial" w:cs="Arial"/>
          <w:sz w:val="20"/>
          <w:szCs w:val="20"/>
          <w:lang w:val="en-GB"/>
        </w:rPr>
        <w:t>: a</w:t>
      </w:r>
      <w:r w:rsidRPr="00E61CCC">
        <w:rPr>
          <w:rFonts w:ascii="Arial" w:eastAsia="Nimbus Roman No9 L" w:hAnsi="Arial" w:cs="Arial"/>
          <w:sz w:val="20"/>
          <w:szCs w:val="20"/>
          <w:lang w:val="en-GB"/>
        </w:rPr>
        <w:t xml:space="preserve">fter anhydride ring opening </w:t>
      </w:r>
      <w:r w:rsidR="00B32101">
        <w:rPr>
          <w:rFonts w:ascii="Arial" w:eastAsia="Nimbus Roman No9 L" w:hAnsi="Arial" w:cs="Arial"/>
          <w:sz w:val="20"/>
          <w:szCs w:val="20"/>
          <w:lang w:val="en-GB"/>
        </w:rPr>
        <w:t xml:space="preserve">(a), </w:t>
      </w:r>
      <w:r w:rsidR="00274410" w:rsidRPr="00E61CCC">
        <w:rPr>
          <w:rFonts w:ascii="Arial" w:eastAsia="Nimbus Roman No9 L" w:hAnsi="Arial" w:cs="Arial"/>
          <w:sz w:val="20"/>
          <w:szCs w:val="20"/>
          <w:lang w:val="en-GB"/>
        </w:rPr>
        <w:t>either</w:t>
      </w:r>
      <w:r w:rsidRPr="00E61CCC">
        <w:rPr>
          <w:rFonts w:ascii="Arial" w:eastAsia="Nimbus Roman No9 L" w:hAnsi="Arial" w:cs="Arial"/>
          <w:sz w:val="20"/>
          <w:szCs w:val="20"/>
          <w:lang w:val="en-GB"/>
        </w:rPr>
        <w:t xml:space="preserve"> esterification (b) or etherification (c) reactions m</w:t>
      </w:r>
      <w:r w:rsidR="00D21F02" w:rsidRPr="00E61CCC">
        <w:rPr>
          <w:rFonts w:ascii="Arial" w:eastAsia="Nimbus Roman No9 L" w:hAnsi="Arial" w:cs="Arial"/>
          <w:sz w:val="20"/>
          <w:szCs w:val="20"/>
          <w:lang w:val="en-GB"/>
        </w:rPr>
        <w:t>ay</w:t>
      </w:r>
      <w:r w:rsidRPr="00E61CCC">
        <w:rPr>
          <w:rFonts w:ascii="Arial" w:eastAsia="Nimbus Roman No9 L" w:hAnsi="Arial" w:cs="Arial"/>
          <w:sz w:val="20"/>
          <w:szCs w:val="20"/>
          <w:lang w:val="en-GB"/>
        </w:rPr>
        <w:t xml:space="preserve"> occur. </w:t>
      </w:r>
      <w:r w:rsidR="00D21F02" w:rsidRPr="00E61CCC">
        <w:rPr>
          <w:rFonts w:ascii="Arial" w:eastAsia="Nimbus Roman No9 L" w:hAnsi="Arial" w:cs="Arial"/>
          <w:sz w:val="20"/>
          <w:szCs w:val="20"/>
          <w:lang w:val="en-GB"/>
        </w:rPr>
        <w:t xml:space="preserve"> </w:t>
      </w:r>
      <w:r w:rsidR="00005C09">
        <w:rPr>
          <w:rFonts w:ascii="Arial" w:eastAsia="Nimbus Roman No9 L" w:hAnsi="Arial" w:cs="Arial"/>
          <w:sz w:val="20"/>
          <w:szCs w:val="20"/>
          <w:lang w:val="en-GB"/>
        </w:rPr>
        <w:t>T</w:t>
      </w:r>
      <w:r w:rsidRPr="00E61CCC">
        <w:rPr>
          <w:rFonts w:ascii="Arial" w:eastAsia="Nimbus Roman No9 L" w:hAnsi="Arial" w:cs="Arial"/>
          <w:sz w:val="20"/>
          <w:szCs w:val="20"/>
          <w:lang w:val="en-GB"/>
        </w:rPr>
        <w:t xml:space="preserve">he groups </w:t>
      </w:r>
      <w:r w:rsidR="00D21F02" w:rsidRPr="00E61CCC">
        <w:rPr>
          <w:rFonts w:ascii="Arial" w:eastAsia="Nimbus Roman No9 L" w:hAnsi="Arial" w:cs="Arial"/>
          <w:sz w:val="20"/>
          <w:szCs w:val="20"/>
          <w:lang w:val="en-GB"/>
        </w:rPr>
        <w:t xml:space="preserve">indicated in </w:t>
      </w:r>
      <w:r w:rsidRPr="00E61CCC">
        <w:rPr>
          <w:rFonts w:ascii="Arial" w:eastAsia="Nimbus Roman No9 L" w:hAnsi="Arial" w:cs="Arial"/>
          <w:sz w:val="20"/>
          <w:szCs w:val="20"/>
          <w:lang w:val="en-GB"/>
        </w:rPr>
        <w:t>red are reactive, while th</w:t>
      </w:r>
      <w:r w:rsidR="00D21F02" w:rsidRPr="00E61CCC">
        <w:rPr>
          <w:rFonts w:ascii="Arial" w:eastAsia="Nimbus Roman No9 L" w:hAnsi="Arial" w:cs="Arial"/>
          <w:sz w:val="20"/>
          <w:szCs w:val="20"/>
          <w:lang w:val="en-GB"/>
        </w:rPr>
        <w:t>ose</w:t>
      </w:r>
      <w:r w:rsidRPr="00E61CCC">
        <w:rPr>
          <w:rFonts w:ascii="Arial" w:eastAsia="Nimbus Roman No9 L" w:hAnsi="Arial" w:cs="Arial"/>
          <w:sz w:val="20"/>
          <w:szCs w:val="20"/>
          <w:lang w:val="en-GB"/>
        </w:rPr>
        <w:t xml:space="preserve"> in blue are no</w:t>
      </w:r>
      <w:r w:rsidR="00815140">
        <w:rPr>
          <w:rFonts w:ascii="Arial" w:eastAsia="Nimbus Roman No9 L" w:hAnsi="Arial" w:cs="Arial"/>
          <w:sz w:val="20"/>
          <w:szCs w:val="20"/>
          <w:lang w:val="en-GB"/>
        </w:rPr>
        <w:t>t</w:t>
      </w:r>
      <w:r w:rsidRPr="00E61CCC">
        <w:rPr>
          <w:rFonts w:ascii="Arial" w:eastAsia="Nimbus Roman No9 L" w:hAnsi="Arial" w:cs="Arial"/>
          <w:sz w:val="20"/>
          <w:szCs w:val="20"/>
          <w:lang w:val="en-GB"/>
        </w:rPr>
        <w:t>.</w:t>
      </w:r>
    </w:p>
    <w:p w14:paraId="602B3713" w14:textId="77777777" w:rsidR="00916F8F" w:rsidRPr="00E61CCC" w:rsidRDefault="00916F8F" w:rsidP="00916F8F">
      <w:pPr>
        <w:spacing w:after="0" w:line="360" w:lineRule="auto"/>
        <w:jc w:val="both"/>
        <w:rPr>
          <w:rFonts w:ascii="Arial" w:eastAsia="Nimbus Roman No9 L" w:hAnsi="Arial" w:cs="Arial"/>
          <w:sz w:val="20"/>
          <w:szCs w:val="20"/>
          <w:lang w:val="en-GB"/>
        </w:rPr>
      </w:pPr>
    </w:p>
    <w:p w14:paraId="10EF53D5" w14:textId="7C18D41D" w:rsidR="00753095" w:rsidRPr="00E61CCC" w:rsidRDefault="00916F8F" w:rsidP="00916F8F">
      <w:pPr>
        <w:spacing w:after="0" w:line="360" w:lineRule="auto"/>
        <w:jc w:val="both"/>
        <w:rPr>
          <w:rFonts w:ascii="Arial" w:eastAsia="Nimbus Roman No9 L" w:hAnsi="Arial" w:cs="Arial"/>
          <w:sz w:val="20"/>
          <w:szCs w:val="20"/>
          <w:lang w:val="en-GB"/>
        </w:rPr>
      </w:pPr>
      <w:r w:rsidRPr="00E61CCC">
        <w:rPr>
          <w:rFonts w:ascii="Arial" w:eastAsia="Nimbus Roman No9 L" w:hAnsi="Arial" w:cs="Arial"/>
          <w:sz w:val="20"/>
          <w:szCs w:val="20"/>
          <w:lang w:val="en-GB"/>
        </w:rPr>
        <w:t>In the case of the catalyst being a Lewis acid (</w:t>
      </w:r>
      <w:r w:rsidR="00D00D34" w:rsidRPr="00E61CCC">
        <w:rPr>
          <w:rFonts w:ascii="Arial" w:eastAsia="Nimbus Roman No9 L" w:hAnsi="Arial" w:cs="Arial"/>
          <w:sz w:val="20"/>
          <w:szCs w:val="20"/>
          <w:lang w:val="en-GB"/>
        </w:rPr>
        <w:t xml:space="preserve">e.g. </w:t>
      </w:r>
      <w:r w:rsidRPr="00E61CCC">
        <w:rPr>
          <w:rFonts w:ascii="Arial" w:eastAsia="Nimbus Roman No9 L" w:hAnsi="Arial" w:cs="Arial"/>
          <w:sz w:val="20"/>
          <w:szCs w:val="20"/>
          <w:lang w:val="en-GB"/>
        </w:rPr>
        <w:t>boron trichloride - amine complex), this acts as a cationic initiator and accelerates the crosslinking in a comparable manner to the widely used boron trifluoride-amine complexes</w:t>
      </w:r>
      <w:r w:rsidR="00B63395">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fldChar w:fldCharType="begin" w:fldLock="1"/>
      </w:r>
      <w:r w:rsidR="00470E1E">
        <w:rPr>
          <w:rFonts w:ascii="Arial" w:eastAsia="Nimbus Roman No9 L" w:hAnsi="Arial" w:cs="Arial"/>
          <w:sz w:val="20"/>
          <w:szCs w:val="20"/>
          <w:lang w:val="en-GB"/>
        </w:rPr>
        <w:instrText>ADDIN CSL_CITATION {"citationItems":[{"id":"ITEM-1","itemData":{"DOI":"10.1002/pola.25032","ISSN":"0887624X","abstract":"We report a novel approach to prepare microparticles via a dispersion polymerization using the amine-catalyzed addition of a trithiol to a triacrylate. Microparticles loaded with various core materials were produced and applied in various systems to improve the desired characteristics of the given system. We determined that this type of microparticle could be used as either a stimulated release or controlled release system for certain desired core materials. These microparticles were able to prevent the interaction between a Lewis acid initiator and fumed silica, improving the rheological properties of an epoxy system containing the initiator. © 2011 Wiley Periodicals, Inc. J Polym Sci Part A: Polym Chem, 2011 Microparticles containing various core materials were prepared via the octyl amine catalyzed Michael addition of trimethylolpropane tris(3-mercaptopropionate) to trimethylolpropane triacrylate. A borontrichloride-amine complex initiator was successfully encapsualted in a thiol-acrylate matrix. The addition of these BCl 3-amine microparticles to a multifunctional epoxy resin, trimethylolpropane triglycidyl ether or bisphenol A diglycidyl ether, yeilded epoxy systems in which the rheological properties were improved while the strength of the resulting polymer products were retained. Copyright © 2011 Wiley Periodicals, Inc.","author":[{"dropping-particle":"","family":"Bounds","given":"Christopher O","non-dropping-particle":"","parse-names":false,"suffix":""},{"dropping-particle":"","family":"Goetter","given":"Ronald","non-dropping-particle":"","parse-names":false,"suffix":""},{"dropping-particle":"","family":"Pojman","given":"John A","non-dropping-particle":"","parse-names":false,"suffix":""},{"dropping-particle":"","family":"Vandersall","given":"Max","non-dropping-particle":"","parse-names":false,"suffix":""}],"container-title":"Journal of Polymer Science, Part A: Polymer Chemistry","id":"ITEM-1","issue":"3","issued":{"date-parts":[["2012"]]},"page":"409-422","publisher":"Wiley Periodicals, Inc","title":"Preparation and application of microparticles prepared via the primary amine-catalyzed michael addition of a trithiol to a triacrylate","type":"article-journal","volume":"50"},"uris":["http://www.mendeley.com/documents/?uuid=668c03d3-0496-3afe-8789-5fb682374655"]}],"mendeley":{"formattedCitation":"[32]","plainTextFormattedCitation":"[32]","previouslyFormattedCitation":"[32]"},"properties":{"noteIndex":0},"schema":"https://github.com/citation-style-language/schema/raw/master/csl-citation.json"}</w:instrText>
      </w:r>
      <w:r w:rsidRPr="00E61CCC">
        <w:rPr>
          <w:rFonts w:ascii="Arial" w:eastAsia="Nimbus Roman No9 L" w:hAnsi="Arial" w:cs="Arial"/>
          <w:sz w:val="20"/>
          <w:szCs w:val="20"/>
          <w:lang w:val="en-GB"/>
        </w:rPr>
        <w:fldChar w:fldCharType="separate"/>
      </w:r>
      <w:r w:rsidR="00876CF2" w:rsidRPr="00876CF2">
        <w:rPr>
          <w:rFonts w:ascii="Arial" w:eastAsia="Nimbus Roman No9 L" w:hAnsi="Arial" w:cs="Arial"/>
          <w:noProof/>
          <w:sz w:val="20"/>
          <w:szCs w:val="20"/>
          <w:lang w:val="en-GB"/>
        </w:rPr>
        <w:t>[32]</w:t>
      </w:r>
      <w:r w:rsidRPr="00E61CCC">
        <w:rPr>
          <w:rFonts w:ascii="Arial" w:eastAsia="Nimbus Roman No9 L" w:hAnsi="Arial" w:cs="Arial"/>
          <w:sz w:val="20"/>
          <w:szCs w:val="20"/>
          <w:lang w:val="en-GB"/>
        </w:rPr>
        <w:fldChar w:fldCharType="end"/>
      </w:r>
      <w:r w:rsidR="00B63395">
        <w:rPr>
          <w:rFonts w:ascii="Arial" w:eastAsia="Nimbus Roman No9 L" w:hAnsi="Arial" w:cs="Arial"/>
          <w:sz w:val="20"/>
          <w:szCs w:val="20"/>
          <w:lang w:val="en-GB"/>
        </w:rPr>
        <w:t>.</w:t>
      </w:r>
      <w:r w:rsidRPr="00E61CCC">
        <w:rPr>
          <w:rFonts w:ascii="Arial" w:eastAsia="Nimbus Roman No9 L" w:hAnsi="Arial" w:cs="Arial"/>
          <w:sz w:val="20"/>
          <w:szCs w:val="20"/>
          <w:lang w:val="en-GB"/>
        </w:rPr>
        <w:t xml:space="preserve"> The cationic polymeri</w:t>
      </w:r>
      <w:r w:rsidR="00D21F02" w:rsidRPr="00E61CCC">
        <w:rPr>
          <w:rFonts w:ascii="Arial" w:eastAsia="Nimbus Roman No9 L" w:hAnsi="Arial" w:cs="Arial"/>
          <w:sz w:val="20"/>
          <w:szCs w:val="20"/>
          <w:lang w:val="en-GB"/>
        </w:rPr>
        <w:t>s</w:t>
      </w:r>
      <w:r w:rsidRPr="00E61CCC">
        <w:rPr>
          <w:rFonts w:ascii="Arial" w:eastAsia="Nimbus Roman No9 L" w:hAnsi="Arial" w:cs="Arial"/>
          <w:sz w:val="20"/>
          <w:szCs w:val="20"/>
          <w:lang w:val="en-GB"/>
        </w:rPr>
        <w:t>ation of epoxy resins has been firmly established</w:t>
      </w:r>
      <w:r w:rsidR="00B63395">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fldChar w:fldCharType="begin" w:fldLock="1"/>
      </w:r>
      <w:r w:rsidR="00470E1E">
        <w:rPr>
          <w:rFonts w:ascii="Arial" w:eastAsia="Nimbus Roman No9 L" w:hAnsi="Arial" w:cs="Arial"/>
          <w:sz w:val="20"/>
          <w:szCs w:val="20"/>
          <w:lang w:val="en-GB"/>
        </w:rPr>
        <w:instrText>ADDIN CSL_CITATION {"citationItems":[{"id":"ITEM-1","itemData":{"DOI":"10.1515/epoly.2004.4.1.121","ISSN":"16187229","abstract":"Frontal polymerization is a mode of polymerization in which a localized zone of reaction propagates through the coupling of thermal diffusion and the Arrhenius dependence of the reaction rate. The dependence of the front propagation velocity on the initial composition has been determined in initially miscible binary systems of a free-radically cured diacrylate and an amine- or cationically cured epoxy resin. A minimum of the velocity as a function of the monomer mole fraction is observed if the two polymerizations occur independently. Excellent agreement with an analytical description was found with the diacrylate and an amine-cured epoxy but not for a diacrylate and a cationically cured one because of the effect of HCl impurities on the peroxide.","author":[{"dropping-particle":"","family":"Pojman","given":"John A","non-dropping-particle":"","parse-names":false,"suffix":""},{"dropping-particle":"","family":"Griffith","given":"Jerry","non-dropping-particle":"","parse-names":false,"suffix":""},{"dropping-particle":"","family":"Nichols","given":"H Archie","non-dropping-particle":"","parse-names":false,"suffix":""}],"container-title":"E-Polymers","id":"ITEM-1","issue":"013","issued":{"date-parts":[["2004"]]},"title":"Binary frontal polymerization: Velocity dependence on initial composition","type":"article-journal"},"uris":["http://www.mendeley.com/documents/?uuid=35db576d-922b-3840-977b-4e80789fa49b"]},{"id":"ITEM-2","itemData":{"DOI":"10.1002/pola.26258","ISSN":"0887624X","abstract":"The reaction cure kinetics of a novel polyoxometalate (POM) loaded epoxy nanocomposite is described. The POM is dispersed in the epoxy resin up to volume fractions of 0.1. Differential scanning calorimetry measurements show the cure of the epoxy resin to be sensitive to the POM loading. A kinetics study of the cure exotherm confirms that POM acts as a catalyst promoting cationic homopolymerization of the epoxy resin. The cure reaction is shown to propagate through two cure regimes. A fast cure at short time is shown to be propagation by the activated chain end (ACE) mechanism. A slow cure at long time is shown to be propagation by the activated monomer (AM) mechanism. The activation energies for the fast and slow cure regimes agree well with other epoxy based systems that have been confirmed to propagate by the ACE and AM mechanisms.© 2012 Wiley Periodicals, Inc.","author":[{"dropping-particle":"","family":"Anderson","given":"Benjamin J.","non-dropping-particle":"","parse-names":false,"suffix":""}],"container-title":"Journal of Polymer Science, Part A: Polymer Chemistry","id":"ITEM-2","issue":"21","issued":{"date-parts":[["2012","11","1"]]},"page":"4507-4515","title":"Cationic cure kinetics of a polyoxometalate loaded epoxy nanocomposite","type":"article-journal","volume":"50"},"uris":["http://www.mendeley.com/documents/?uuid=e3cbea3f-af13-3d72-97d2-f60432498c97"]},{"id":"ITEM-3","itemData":{"DOI":"10.1002/(SICI)1099-0518(199703)35:4&lt;651::AID-POLA7&gt;3.3.CO;2-N","ISSN":"0887624X","abstract":"Network formation in cationic polymerization of polyepoxides was treated using a combination of kinetic theory and the statistical theory of branching processes (TBP). The complex reaction mechanism involved a degradative termination reaction affecting the molecular weight distribution of the primary chains. Moreover, formation of low-molecular-weight products, initiation, two mechanisms of propagation and transfer were taken into account. © 1997 John Wiley &amp; Sons, Inc.","author":[{"dropping-particle":"","family":"Matějka","given":"L.","non-dropping-particle":"","parse-names":false,"suffix":""},{"dropping-particle":"","family":"Dušek","given":"K.","non-dropping-particle":"","parse-names":false,"suffix":""},{"dropping-particle":"","family":"Chabanne","given":"P.","non-dropping-particle":"","parse-names":false,"suffix":""},{"dropping-particle":"","family":"Pascault","given":"J. P.","non-dropping-particle":"","parse-names":false,"suffix":""}],"container-title":"Journal of Polymer Science, Part A: Polymer Chemistry","id":"ITEM-3","issue":"4","issued":{"date-parts":[["1997"]]},"page":"651-663","title":"Cationic polymerization of diglycidyl ether of bisphenol A. II. Theory","type":"article-journal","volume":"35"},"uris":["http://www.mendeley.com/documents/?uuid=c36dfc4a-104f-4163-9f0c-424adde6b783"]}],"mendeley":{"formattedCitation":"[33–35]","plainTextFormattedCitation":"[33–35]","previouslyFormattedCitation":"[33–35]"},"properties":{"noteIndex":0},"schema":"https://github.com/citation-style-language/schema/raw/master/csl-citation.json"}</w:instrText>
      </w:r>
      <w:r w:rsidRPr="00E61CCC">
        <w:rPr>
          <w:rFonts w:ascii="Arial" w:eastAsia="Nimbus Roman No9 L" w:hAnsi="Arial" w:cs="Arial"/>
          <w:sz w:val="20"/>
          <w:szCs w:val="20"/>
          <w:lang w:val="en-GB"/>
        </w:rPr>
        <w:fldChar w:fldCharType="separate"/>
      </w:r>
      <w:r w:rsidR="00876CF2" w:rsidRPr="00876CF2">
        <w:rPr>
          <w:rFonts w:ascii="Arial" w:eastAsia="Nimbus Roman No9 L" w:hAnsi="Arial" w:cs="Arial"/>
          <w:noProof/>
          <w:sz w:val="20"/>
          <w:szCs w:val="20"/>
          <w:lang w:val="en-GB"/>
        </w:rPr>
        <w:t>[33–35]</w:t>
      </w:r>
      <w:r w:rsidRPr="00E61CCC">
        <w:rPr>
          <w:rFonts w:ascii="Arial" w:eastAsia="Nimbus Roman No9 L" w:hAnsi="Arial" w:cs="Arial"/>
          <w:sz w:val="20"/>
          <w:szCs w:val="20"/>
          <w:lang w:val="en-GB"/>
        </w:rPr>
        <w:fldChar w:fldCharType="end"/>
      </w:r>
      <w:r w:rsidRPr="00E61CCC">
        <w:rPr>
          <w:rFonts w:ascii="Arial" w:eastAsia="Nimbus Roman No9 L" w:hAnsi="Arial" w:cs="Arial"/>
          <w:sz w:val="20"/>
          <w:szCs w:val="20"/>
          <w:lang w:val="en-GB"/>
        </w:rPr>
        <w:t xml:space="preserve"> and is based on the disassociation of </w:t>
      </w:r>
      <w:r w:rsidR="002D2EF5">
        <w:rPr>
          <w:rFonts w:ascii="Arial" w:eastAsia="Nimbus Roman No9 L" w:hAnsi="Arial" w:cs="Arial"/>
          <w:sz w:val="20"/>
          <w:szCs w:val="20"/>
          <w:lang w:val="en-GB"/>
        </w:rPr>
        <w:t>the</w:t>
      </w:r>
      <w:r w:rsidRPr="00E61CCC">
        <w:rPr>
          <w:rFonts w:ascii="Arial" w:eastAsia="Nimbus Roman No9 L" w:hAnsi="Arial" w:cs="Arial"/>
          <w:sz w:val="20"/>
          <w:szCs w:val="20"/>
          <w:lang w:val="en-GB"/>
        </w:rPr>
        <w:t xml:space="preserve"> acid molecules at elevated temperatures followed by activation of epoxide groups, with the formation of oxonium ions, </w:t>
      </w:r>
      <w:r w:rsidR="007540B8" w:rsidRPr="00E61CCC">
        <w:rPr>
          <w:rFonts w:ascii="Arial" w:eastAsia="Nimbus Roman No9 L" w:hAnsi="Arial" w:cs="Arial"/>
          <w:sz w:val="20"/>
          <w:szCs w:val="20"/>
          <w:lang w:val="en-GB"/>
        </w:rPr>
        <w:t>(</w:t>
      </w:r>
      <w:r w:rsidRPr="00E61CCC">
        <w:rPr>
          <w:rFonts w:ascii="Arial" w:eastAsia="Nimbus Roman No9 L" w:hAnsi="Arial" w:cs="Arial"/>
          <w:sz w:val="20"/>
          <w:szCs w:val="20"/>
          <w:lang w:val="en-GB"/>
        </w:rPr>
        <w:t>Figures 2a</w:t>
      </w:r>
      <w:r w:rsidR="00707118" w:rsidRPr="00E61CCC">
        <w:rPr>
          <w:rFonts w:ascii="Arial" w:eastAsia="Nimbus Roman No9 L" w:hAnsi="Arial" w:cs="Arial"/>
          <w:sz w:val="20"/>
          <w:szCs w:val="20"/>
          <w:lang w:val="en-GB"/>
        </w:rPr>
        <w:t xml:space="preserve"> and</w:t>
      </w:r>
      <w:r w:rsidRPr="00E61CCC">
        <w:rPr>
          <w:rFonts w:ascii="Arial" w:eastAsia="Nimbus Roman No9 L" w:hAnsi="Arial" w:cs="Arial"/>
          <w:sz w:val="20"/>
          <w:szCs w:val="20"/>
          <w:lang w:val="en-GB"/>
        </w:rPr>
        <w:t xml:space="preserve"> </w:t>
      </w:r>
      <w:r w:rsidR="00707118" w:rsidRPr="00E61CCC">
        <w:rPr>
          <w:rFonts w:ascii="Arial" w:eastAsia="Nimbus Roman No9 L" w:hAnsi="Arial" w:cs="Arial"/>
          <w:sz w:val="20"/>
          <w:szCs w:val="20"/>
          <w:lang w:val="en-GB"/>
        </w:rPr>
        <w:t>2</w:t>
      </w:r>
      <w:r w:rsidRPr="00E61CCC">
        <w:rPr>
          <w:rFonts w:ascii="Arial" w:eastAsia="Nimbus Roman No9 L" w:hAnsi="Arial" w:cs="Arial"/>
          <w:sz w:val="20"/>
          <w:szCs w:val="20"/>
          <w:lang w:val="en-GB"/>
        </w:rPr>
        <w:t>b</w:t>
      </w:r>
      <w:r w:rsidR="007540B8" w:rsidRPr="00E61CCC">
        <w:rPr>
          <w:rFonts w:ascii="Arial" w:eastAsia="Nimbus Roman No9 L" w:hAnsi="Arial" w:cs="Arial"/>
          <w:sz w:val="20"/>
          <w:szCs w:val="20"/>
          <w:lang w:val="en-GB"/>
        </w:rPr>
        <w:t>)</w:t>
      </w:r>
      <w:r w:rsidRPr="00E61CCC">
        <w:rPr>
          <w:rFonts w:ascii="Arial" w:eastAsia="Nimbus Roman No9 L" w:hAnsi="Arial" w:cs="Arial"/>
          <w:sz w:val="20"/>
          <w:szCs w:val="20"/>
          <w:lang w:val="en-GB"/>
        </w:rPr>
        <w:t xml:space="preserve">. These protonated groups </w:t>
      </w:r>
      <w:r w:rsidR="00C61424">
        <w:rPr>
          <w:rFonts w:ascii="Arial" w:eastAsia="Nimbus Roman No9 L" w:hAnsi="Arial" w:cs="Arial"/>
          <w:sz w:val="20"/>
          <w:szCs w:val="20"/>
          <w:lang w:val="en-GB"/>
        </w:rPr>
        <w:t xml:space="preserve">may </w:t>
      </w:r>
      <w:r w:rsidRPr="00E61CCC">
        <w:rPr>
          <w:rFonts w:ascii="Arial" w:eastAsia="Nimbus Roman No9 L" w:hAnsi="Arial" w:cs="Arial"/>
          <w:sz w:val="20"/>
          <w:szCs w:val="20"/>
          <w:lang w:val="en-GB"/>
        </w:rPr>
        <w:t>react with other epoxy molecules via two routes</w:t>
      </w:r>
      <w:r w:rsidR="00E30F2D" w:rsidRPr="00E61CCC">
        <w:rPr>
          <w:rFonts w:ascii="Arial" w:eastAsia="Nimbus Roman No9 L" w:hAnsi="Arial" w:cs="Arial"/>
          <w:sz w:val="20"/>
          <w:szCs w:val="20"/>
          <w:lang w:val="en-GB"/>
        </w:rPr>
        <w:t>,</w:t>
      </w:r>
      <w:r w:rsidR="007540B8" w:rsidRPr="00E61CCC">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t xml:space="preserve">as portrayed in Figures </w:t>
      </w:r>
      <w:r w:rsidR="00EF12B1" w:rsidRPr="00E61CCC">
        <w:rPr>
          <w:rFonts w:ascii="Arial" w:eastAsia="Nimbus Roman No9 L" w:hAnsi="Arial" w:cs="Arial"/>
          <w:sz w:val="20"/>
          <w:szCs w:val="20"/>
          <w:lang w:val="en-GB"/>
        </w:rPr>
        <w:t>2</w:t>
      </w:r>
      <w:r w:rsidRPr="00E61CCC">
        <w:rPr>
          <w:rFonts w:ascii="Arial" w:eastAsia="Nimbus Roman No9 L" w:hAnsi="Arial" w:cs="Arial"/>
          <w:sz w:val="20"/>
          <w:szCs w:val="20"/>
          <w:lang w:val="en-GB"/>
        </w:rPr>
        <w:t>c</w:t>
      </w:r>
      <w:r w:rsidR="00707118" w:rsidRPr="00E61CCC">
        <w:rPr>
          <w:rFonts w:ascii="Arial" w:eastAsia="Nimbus Roman No9 L" w:hAnsi="Arial" w:cs="Arial"/>
          <w:sz w:val="20"/>
          <w:szCs w:val="20"/>
          <w:lang w:val="en-GB"/>
        </w:rPr>
        <w:t xml:space="preserve"> and 2</w:t>
      </w:r>
      <w:r w:rsidRPr="00E61CCC">
        <w:rPr>
          <w:rFonts w:ascii="Arial" w:eastAsia="Nimbus Roman No9 L" w:hAnsi="Arial" w:cs="Arial"/>
          <w:sz w:val="20"/>
          <w:szCs w:val="20"/>
          <w:lang w:val="en-GB"/>
        </w:rPr>
        <w:t>d.</w:t>
      </w:r>
      <w:r w:rsidR="00D21F02" w:rsidRPr="00E61CCC">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t>In the case of anhydride-based curing</w:t>
      </w:r>
      <w:r w:rsidR="00E44A3F">
        <w:rPr>
          <w:rFonts w:ascii="Arial" w:eastAsia="Nimbus Roman No9 L" w:hAnsi="Arial" w:cs="Arial"/>
          <w:sz w:val="20"/>
          <w:szCs w:val="20"/>
          <w:lang w:val="en-GB"/>
        </w:rPr>
        <w:t>,</w:t>
      </w:r>
      <w:r w:rsidRPr="00E61CCC">
        <w:rPr>
          <w:rFonts w:ascii="Arial" w:eastAsia="Nimbus Roman No9 L" w:hAnsi="Arial" w:cs="Arial"/>
          <w:sz w:val="20"/>
          <w:szCs w:val="20"/>
          <w:lang w:val="en-GB"/>
        </w:rPr>
        <w:t xml:space="preserve"> the abovementioned process accelerates curing by feeding the system with hydroxyls.</w:t>
      </w:r>
    </w:p>
    <w:p w14:paraId="3913E9B4" w14:textId="77777777" w:rsidR="00916F8F" w:rsidRPr="00E61CCC" w:rsidRDefault="00916F8F" w:rsidP="00F167D8">
      <w:pPr>
        <w:spacing w:after="0" w:line="360" w:lineRule="auto"/>
        <w:jc w:val="both"/>
        <w:rPr>
          <w:rFonts w:ascii="Arial" w:eastAsia="Nimbus Roman No9 L" w:hAnsi="Arial" w:cs="Arial"/>
          <w:sz w:val="20"/>
          <w:szCs w:val="20"/>
          <w:lang w:val="en-GB"/>
        </w:rPr>
      </w:pPr>
      <w:r w:rsidRPr="00E61CCC">
        <w:rPr>
          <w:rFonts w:ascii="Arial" w:eastAsia="Nimbus Roman No9 L" w:hAnsi="Arial" w:cs="Arial"/>
          <w:noProof/>
          <w:sz w:val="20"/>
          <w:szCs w:val="20"/>
          <w:lang w:val="en-GB" w:eastAsia="en-GB"/>
        </w:rPr>
        <w:lastRenderedPageBreak/>
        <w:drawing>
          <wp:inline distT="0" distB="0" distL="0" distR="0" wp14:anchorId="1CCB2E4E" wp14:editId="22439D23">
            <wp:extent cx="5040000" cy="2834430"/>
            <wp:effectExtent l="0" t="0" r="825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2834430"/>
                    </a:xfrm>
                    <a:prstGeom prst="rect">
                      <a:avLst/>
                    </a:prstGeom>
                    <a:noFill/>
                    <a:ln>
                      <a:noFill/>
                    </a:ln>
                  </pic:spPr>
                </pic:pic>
              </a:graphicData>
            </a:graphic>
          </wp:inline>
        </w:drawing>
      </w:r>
    </w:p>
    <w:p w14:paraId="4BF96127" w14:textId="5688E9C5" w:rsidR="00916F8F" w:rsidRPr="00E61CCC" w:rsidRDefault="00916F8F" w:rsidP="00916F8F">
      <w:pPr>
        <w:spacing w:after="0" w:line="360" w:lineRule="auto"/>
        <w:jc w:val="both"/>
        <w:rPr>
          <w:rFonts w:ascii="Arial" w:eastAsia="Nimbus Roman No9 L" w:hAnsi="Arial" w:cs="Arial"/>
          <w:sz w:val="20"/>
          <w:szCs w:val="20"/>
          <w:lang w:val="en-GB"/>
        </w:rPr>
      </w:pPr>
      <w:r w:rsidRPr="00E61CCC">
        <w:rPr>
          <w:rFonts w:ascii="Arial" w:eastAsia="Nimbus Roman No9 L" w:hAnsi="Arial" w:cs="Arial"/>
          <w:b/>
          <w:sz w:val="20"/>
          <w:szCs w:val="20"/>
          <w:lang w:val="en-GB"/>
        </w:rPr>
        <w:t>FIG</w:t>
      </w:r>
      <w:r w:rsidR="00B63395">
        <w:rPr>
          <w:rFonts w:ascii="Arial" w:eastAsia="Nimbus Roman No9 L" w:hAnsi="Arial" w:cs="Arial"/>
          <w:b/>
          <w:sz w:val="20"/>
          <w:szCs w:val="20"/>
          <w:lang w:val="en-GB"/>
        </w:rPr>
        <w:t>.</w:t>
      </w:r>
      <w:r w:rsidRPr="00E61CCC">
        <w:rPr>
          <w:rFonts w:ascii="Arial" w:eastAsia="Nimbus Roman No9 L" w:hAnsi="Arial" w:cs="Arial"/>
          <w:b/>
          <w:sz w:val="20"/>
          <w:szCs w:val="20"/>
          <w:lang w:val="en-GB"/>
        </w:rPr>
        <w:t xml:space="preserve"> </w:t>
      </w:r>
      <w:r w:rsidR="006F3583" w:rsidRPr="00E61CCC">
        <w:rPr>
          <w:rFonts w:ascii="Arial" w:eastAsia="Nimbus Roman No9 L" w:hAnsi="Arial" w:cs="Arial"/>
          <w:b/>
          <w:sz w:val="20"/>
          <w:szCs w:val="20"/>
          <w:lang w:val="en-GB"/>
        </w:rPr>
        <w:t>2</w:t>
      </w:r>
      <w:r w:rsidR="00B63395">
        <w:rPr>
          <w:rFonts w:ascii="Arial" w:eastAsia="Nimbus Roman No9 L" w:hAnsi="Arial" w:cs="Arial"/>
          <w:b/>
          <w:sz w:val="20"/>
          <w:szCs w:val="20"/>
          <w:lang w:val="en-GB"/>
        </w:rPr>
        <w:t>.</w:t>
      </w:r>
      <w:r w:rsidRPr="00E61CCC">
        <w:rPr>
          <w:rFonts w:ascii="Arial" w:eastAsia="Nimbus Roman No9 L" w:hAnsi="Arial" w:cs="Arial"/>
          <w:sz w:val="20"/>
          <w:szCs w:val="20"/>
          <w:lang w:val="en-GB"/>
        </w:rPr>
        <w:t xml:space="preserve"> </w:t>
      </w:r>
      <w:r w:rsidR="00D21F02" w:rsidRPr="00E61CCC">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t xml:space="preserve">Cationic catalysis of epoxy resin using </w:t>
      </w:r>
      <w:r w:rsidR="00F921B8" w:rsidRPr="00E61CCC">
        <w:rPr>
          <w:rFonts w:ascii="Arial" w:eastAsia="Nimbus Roman No9 L" w:hAnsi="Arial" w:cs="Arial"/>
          <w:sz w:val="20"/>
          <w:szCs w:val="20"/>
          <w:lang w:val="en-GB"/>
        </w:rPr>
        <w:t>boron trichloride - amine complex</w:t>
      </w:r>
      <w:r w:rsidRPr="00E61CCC">
        <w:rPr>
          <w:rFonts w:ascii="Arial" w:eastAsia="Nimbus Roman No9 L" w:hAnsi="Arial" w:cs="Arial"/>
          <w:bCs/>
          <w:iCs/>
          <w:sz w:val="20"/>
          <w:szCs w:val="20"/>
          <w:lang w:val="en-GB"/>
        </w:rPr>
        <w:t xml:space="preserve"> as a catalyst</w:t>
      </w:r>
      <w:r w:rsidRPr="00E61CCC">
        <w:rPr>
          <w:rFonts w:ascii="Arial" w:eastAsia="Nimbus Roman No9 L" w:hAnsi="Arial" w:cs="Arial"/>
          <w:sz w:val="20"/>
          <w:szCs w:val="20"/>
          <w:lang w:val="en-GB"/>
        </w:rPr>
        <w:t>. (a) Catalyst disassociation, (b) initiation with the formation of oxonium ion and propagation through: (c) activated chain end or (d) activated monomer mechanisms.</w:t>
      </w:r>
    </w:p>
    <w:p w14:paraId="4546729C" w14:textId="77777777" w:rsidR="00F921B8" w:rsidRPr="00E61CCC" w:rsidRDefault="00F921B8" w:rsidP="00204CB3">
      <w:pPr>
        <w:spacing w:after="0" w:line="360" w:lineRule="auto"/>
        <w:jc w:val="both"/>
        <w:rPr>
          <w:rFonts w:ascii="Arial" w:hAnsi="Arial" w:cs="Arial"/>
          <w:sz w:val="20"/>
          <w:szCs w:val="20"/>
          <w:lang w:val="en-GB"/>
        </w:rPr>
      </w:pPr>
    </w:p>
    <w:p w14:paraId="5DBCBBEF" w14:textId="344FCB28" w:rsidR="00AB44C3" w:rsidRPr="00E61CCC" w:rsidRDefault="00E30F2D" w:rsidP="00204CB3">
      <w:pPr>
        <w:spacing w:after="0" w:line="360" w:lineRule="auto"/>
        <w:jc w:val="both"/>
        <w:rPr>
          <w:rFonts w:ascii="Arial" w:hAnsi="Arial" w:cs="Arial"/>
          <w:sz w:val="20"/>
          <w:szCs w:val="20"/>
          <w:lang w:val="en-GB"/>
        </w:rPr>
      </w:pPr>
      <w:r w:rsidRPr="00E61CCC">
        <w:rPr>
          <w:rFonts w:ascii="Arial" w:hAnsi="Arial" w:cs="Arial"/>
          <w:sz w:val="20"/>
          <w:szCs w:val="20"/>
          <w:lang w:val="en-GB"/>
        </w:rPr>
        <w:t>The brief account given above demonstrates the relative complexity of anhydride curing, which p</w:t>
      </w:r>
      <w:r w:rsidR="00916F8F" w:rsidRPr="00E61CCC">
        <w:rPr>
          <w:rFonts w:ascii="Arial" w:hAnsi="Arial" w:cs="Arial"/>
          <w:sz w:val="20"/>
          <w:szCs w:val="20"/>
          <w:lang w:val="en-GB"/>
        </w:rPr>
        <w:t>ossibly</w:t>
      </w:r>
      <w:r w:rsidRPr="00E61CCC">
        <w:rPr>
          <w:rFonts w:ascii="Arial" w:hAnsi="Arial" w:cs="Arial"/>
          <w:sz w:val="20"/>
          <w:szCs w:val="20"/>
          <w:lang w:val="en-GB"/>
        </w:rPr>
        <w:t xml:space="preserve"> explains</w:t>
      </w:r>
      <w:r w:rsidR="00916F8F" w:rsidRPr="00E61CCC">
        <w:rPr>
          <w:rFonts w:ascii="Arial" w:hAnsi="Arial" w:cs="Arial"/>
          <w:sz w:val="20"/>
          <w:szCs w:val="20"/>
          <w:lang w:val="en-GB"/>
        </w:rPr>
        <w:t xml:space="preserve"> </w:t>
      </w:r>
      <w:r w:rsidR="00861EDC" w:rsidRPr="00E61CCC">
        <w:rPr>
          <w:rFonts w:ascii="Arial" w:hAnsi="Arial" w:cs="Arial"/>
          <w:sz w:val="20"/>
          <w:szCs w:val="20"/>
          <w:lang w:val="en-GB"/>
        </w:rPr>
        <w:t>the l</w:t>
      </w:r>
      <w:r w:rsidR="00305300" w:rsidRPr="00E61CCC">
        <w:rPr>
          <w:rFonts w:ascii="Arial" w:hAnsi="Arial" w:cs="Arial"/>
          <w:sz w:val="20"/>
          <w:szCs w:val="20"/>
          <w:lang w:val="en-GB"/>
        </w:rPr>
        <w:t>imited</w:t>
      </w:r>
      <w:r w:rsidR="00861EDC" w:rsidRPr="00E61CCC">
        <w:rPr>
          <w:rFonts w:ascii="Arial" w:hAnsi="Arial" w:cs="Arial"/>
          <w:sz w:val="20"/>
          <w:szCs w:val="20"/>
          <w:lang w:val="en-GB"/>
        </w:rPr>
        <w:t xml:space="preserve"> number of studies o</w:t>
      </w:r>
      <w:r w:rsidR="00916F8F" w:rsidRPr="00E61CCC">
        <w:rPr>
          <w:rFonts w:ascii="Arial" w:hAnsi="Arial" w:cs="Arial"/>
          <w:sz w:val="20"/>
          <w:szCs w:val="20"/>
          <w:lang w:val="en-GB"/>
        </w:rPr>
        <w:t>f</w:t>
      </w:r>
      <w:r w:rsidR="00861EDC" w:rsidRPr="00E61CCC">
        <w:rPr>
          <w:rFonts w:ascii="Arial" w:hAnsi="Arial" w:cs="Arial"/>
          <w:sz w:val="20"/>
          <w:szCs w:val="20"/>
          <w:lang w:val="en-GB"/>
        </w:rPr>
        <w:t xml:space="preserve"> anhydride-</w:t>
      </w:r>
      <w:r w:rsidRPr="00E61CCC">
        <w:rPr>
          <w:rFonts w:ascii="Arial" w:hAnsi="Arial" w:cs="Arial"/>
          <w:sz w:val="20"/>
          <w:szCs w:val="20"/>
          <w:lang w:val="en-GB"/>
        </w:rPr>
        <w:t xml:space="preserve">cured </w:t>
      </w:r>
      <w:r w:rsidR="00861EDC" w:rsidRPr="00E61CCC">
        <w:rPr>
          <w:rFonts w:ascii="Arial" w:hAnsi="Arial" w:cs="Arial"/>
          <w:sz w:val="20"/>
          <w:szCs w:val="20"/>
          <w:lang w:val="en-GB"/>
        </w:rPr>
        <w:t>systems incorporating POSS</w:t>
      </w:r>
      <w:r w:rsidR="00916F8F" w:rsidRPr="00E61CCC">
        <w:rPr>
          <w:rFonts w:ascii="Arial" w:hAnsi="Arial" w:cs="Arial"/>
          <w:sz w:val="20"/>
          <w:szCs w:val="20"/>
          <w:lang w:val="en-GB"/>
        </w:rPr>
        <w:t>.</w:t>
      </w:r>
      <w:r w:rsidR="00861EDC" w:rsidRPr="00E61CCC">
        <w:rPr>
          <w:rFonts w:ascii="Arial" w:hAnsi="Arial" w:cs="Arial"/>
          <w:sz w:val="20"/>
          <w:szCs w:val="20"/>
          <w:lang w:val="en-GB"/>
        </w:rPr>
        <w:t xml:space="preserve"> </w:t>
      </w:r>
      <w:r w:rsidR="00916F8F" w:rsidRPr="00E61CCC">
        <w:rPr>
          <w:rFonts w:ascii="Arial" w:hAnsi="Arial" w:cs="Arial"/>
          <w:sz w:val="20"/>
          <w:szCs w:val="20"/>
          <w:lang w:val="en-GB"/>
        </w:rPr>
        <w:t xml:space="preserve">Nevertheless, </w:t>
      </w:r>
      <w:r w:rsidR="00861EDC" w:rsidRPr="00E61CCC">
        <w:rPr>
          <w:rFonts w:ascii="Arial" w:hAnsi="Arial" w:cs="Arial"/>
          <w:sz w:val="20"/>
          <w:szCs w:val="20"/>
          <w:lang w:val="en-GB"/>
        </w:rPr>
        <w:t xml:space="preserve">Herman Teo </w:t>
      </w:r>
      <w:r w:rsidR="00861EDC" w:rsidRPr="00E44A3F">
        <w:rPr>
          <w:rFonts w:ascii="Arial" w:hAnsi="Arial" w:cs="Arial"/>
          <w:i/>
          <w:iCs/>
          <w:sz w:val="20"/>
          <w:szCs w:val="20"/>
          <w:lang w:val="en-GB"/>
        </w:rPr>
        <w:t>et al</w:t>
      </w:r>
      <w:r w:rsidR="00E44A3F" w:rsidRPr="00E44A3F">
        <w:rPr>
          <w:rFonts w:ascii="Arial" w:hAnsi="Arial" w:cs="Arial"/>
          <w:i/>
          <w:iCs/>
          <w:sz w:val="20"/>
          <w:szCs w:val="20"/>
          <w:lang w:val="en-GB"/>
        </w:rPr>
        <w:t>.</w:t>
      </w:r>
      <w:r w:rsidR="00B63395">
        <w:rPr>
          <w:rFonts w:ascii="Arial" w:hAnsi="Arial" w:cs="Arial"/>
          <w:i/>
          <w:iCs/>
          <w:sz w:val="20"/>
          <w:szCs w:val="20"/>
          <w:lang w:val="en-GB"/>
        </w:rPr>
        <w:t xml:space="preserve"> </w:t>
      </w:r>
      <w:r w:rsidR="00861EDC" w:rsidRPr="00E61CCC">
        <w:rPr>
          <w:rFonts w:ascii="Arial" w:hAnsi="Arial" w:cs="Arial"/>
          <w:sz w:val="20"/>
          <w:szCs w:val="20"/>
          <w:lang w:val="en-GB"/>
        </w:rPr>
        <w:fldChar w:fldCharType="begin" w:fldLock="1"/>
      </w:r>
      <w:r w:rsidR="00470E1E">
        <w:rPr>
          <w:rFonts w:ascii="Arial" w:hAnsi="Arial" w:cs="Arial"/>
          <w:sz w:val="20"/>
          <w:szCs w:val="20"/>
          <w:lang w:val="en-GB"/>
        </w:rPr>
        <w:instrText xml:space="preserve">ADDIN CSL_CITATION {"citationItems":[{"id":"ITEM-1","itemData":{"DOI":"10.1016/j.polymer.2007.07.059","ISSN":"00323861","abstract":"A new class of organic-inorganic hybrid networks was prepared via copolymerization of octakis(dimethylsiloxybutyl epoxide)octasilsesquioxane (OB), N,N,N′,N′-tetraglycidyl-4,4′-diaminodiphenyl methane (TGDDM) and hexahydrophthalic anhydride (HHPA). Kinetic studies show that even with 1H-imidazole as the catalyst, the rate for the curing of OB/HHPA is still significantly higher than that for TGDDM/HHPA in the temperature range studied. Two-stage reactions were thus carried out to allow OB to react with HHPA first (Stage I). The glass transition temperature (T g ) of the networks was found to be strongly dependent on Stage I reaction since too short a reaction time caused poor bonding of OB to the networks while too long a reaction time led to the formation of OB oligomers that de-homogenized the networks. With 5 mol.% OB, the hybrid prepared via the optimized two-stage reaction displayed a large jump of </w:instrText>
      </w:r>
      <w:r w:rsidR="00470E1E">
        <w:rPr>
          <w:rFonts w:ascii="Cambria Math" w:hAnsi="Cambria Math" w:cs="Cambria Math"/>
          <w:sz w:val="20"/>
          <w:szCs w:val="20"/>
          <w:lang w:val="en-GB"/>
        </w:rPr>
        <w:instrText>∼</w:instrText>
      </w:r>
      <w:r w:rsidR="00470E1E">
        <w:rPr>
          <w:rFonts w:ascii="Arial" w:hAnsi="Arial" w:cs="Arial"/>
          <w:sz w:val="20"/>
          <w:szCs w:val="20"/>
          <w:lang w:val="en-GB"/>
        </w:rPr>
        <w:instrText>20 °C in T g , which was accompanied by slight improvements in thermal degradation temperature and storage modulus, as compared to TGDDM/HHPA. © 2007 Elsevier Ltd. All rights reserved.","author":[{"dropping-particle":"","family":"Herman Teo","given":"Jun Kai","non-dropping-particle":"","parse-names":false,"suffix":""},{"dropping-particle":"","family":"Teo","given":"Kiat Choon","non-dropping-particle":"","parse-names":false,"suffix":""},{"dropping-particle":"","family":"Pan","given":"Binghua","non-dropping-particle":"","parse-names":false,"suffix":""},{"dropping-particle":"","family":"Xiao","given":"Yang","non-dropping-particle":"","parse-names":false,"suffix":""},{"dropping-particle":"","family":"Lu","given":"Xuehong","non-dropping-particle":"","parse-names":false,"suffix":""}],"container-title":"Polymer","id":"ITEM-1","issue":"19","issued":{"date-parts":[["2007","9","10"]]},"page":"5671-5680","publisher":"Elsevier BV","title":"Epoxy/polyhedral oligomeric silsesquioxane (POSS) hybrid networks cured with an anhydride: Cure kinetics and thermal properties","type":"article-journal","volume":"48"},"uris":["http://www.mendeley.com/documents/?uuid=d75d8cee-b551-3318-8c55-abdf241f6e3d"]}],"mendeley":{"formattedCitation":"[36]","plainTextFormattedCitation":"[36]","previouslyFormattedCitation":"[36]"},"properties":{"noteIndex":0},"schema":"https://github.com/citation-style-language/schema/raw/master/csl-citation.json"}</w:instrText>
      </w:r>
      <w:r w:rsidR="00861EDC" w:rsidRPr="00E61CCC">
        <w:rPr>
          <w:rFonts w:ascii="Arial" w:hAnsi="Arial" w:cs="Arial"/>
          <w:sz w:val="20"/>
          <w:szCs w:val="20"/>
          <w:lang w:val="en-GB"/>
        </w:rPr>
        <w:fldChar w:fldCharType="separate"/>
      </w:r>
      <w:r w:rsidR="00876CF2" w:rsidRPr="00876CF2">
        <w:rPr>
          <w:rFonts w:ascii="Arial" w:hAnsi="Arial" w:cs="Arial"/>
          <w:noProof/>
          <w:sz w:val="20"/>
          <w:szCs w:val="20"/>
          <w:lang w:val="en-GB"/>
        </w:rPr>
        <w:t>[36]</w:t>
      </w:r>
      <w:r w:rsidR="00861EDC" w:rsidRPr="00E61CCC">
        <w:rPr>
          <w:rFonts w:ascii="Arial" w:hAnsi="Arial" w:cs="Arial"/>
          <w:sz w:val="20"/>
          <w:szCs w:val="20"/>
          <w:lang w:val="en-GB"/>
        </w:rPr>
        <w:fldChar w:fldCharType="end"/>
      </w:r>
      <w:r w:rsidR="00861EDC" w:rsidRPr="00E61CCC">
        <w:rPr>
          <w:rFonts w:ascii="Arial" w:hAnsi="Arial" w:cs="Arial"/>
          <w:sz w:val="20"/>
          <w:szCs w:val="20"/>
          <w:lang w:val="en-GB"/>
        </w:rPr>
        <w:t xml:space="preserve"> studied the cure kinetics of an epoxy/POSS/anhydride system in the presence of a cataly</w:t>
      </w:r>
      <w:r w:rsidR="00B903F2" w:rsidRPr="00E61CCC">
        <w:rPr>
          <w:rFonts w:ascii="Arial" w:hAnsi="Arial" w:cs="Arial"/>
          <w:sz w:val="20"/>
          <w:szCs w:val="20"/>
          <w:lang w:val="en-GB"/>
        </w:rPr>
        <w:t>st and showed that the epoxide groups</w:t>
      </w:r>
      <w:r w:rsidR="00861EDC" w:rsidRPr="00E61CCC">
        <w:rPr>
          <w:rFonts w:ascii="Arial" w:hAnsi="Arial" w:cs="Arial"/>
          <w:sz w:val="20"/>
          <w:szCs w:val="20"/>
          <w:lang w:val="en-GB"/>
        </w:rPr>
        <w:t xml:space="preserve"> of the POSS react slower than </w:t>
      </w:r>
      <w:r w:rsidR="004D4BF0" w:rsidRPr="00E61CCC">
        <w:rPr>
          <w:rFonts w:ascii="Arial" w:hAnsi="Arial" w:cs="Arial"/>
          <w:sz w:val="20"/>
          <w:szCs w:val="20"/>
          <w:lang w:val="en-GB"/>
        </w:rPr>
        <w:t xml:space="preserve">the </w:t>
      </w:r>
      <w:r w:rsidR="00861EDC" w:rsidRPr="00E61CCC">
        <w:rPr>
          <w:rFonts w:ascii="Arial" w:hAnsi="Arial" w:cs="Arial"/>
          <w:sz w:val="20"/>
          <w:szCs w:val="20"/>
          <w:lang w:val="en-GB"/>
        </w:rPr>
        <w:t>epoxide</w:t>
      </w:r>
      <w:r w:rsidR="00B903F2" w:rsidRPr="00E61CCC">
        <w:rPr>
          <w:rFonts w:ascii="Arial" w:hAnsi="Arial" w:cs="Arial"/>
          <w:sz w:val="20"/>
          <w:szCs w:val="20"/>
          <w:lang w:val="en-GB"/>
        </w:rPr>
        <w:t xml:space="preserve"> functionality</w:t>
      </w:r>
      <w:r w:rsidR="00861EDC" w:rsidRPr="00E61CCC">
        <w:rPr>
          <w:rFonts w:ascii="Arial" w:hAnsi="Arial" w:cs="Arial"/>
          <w:sz w:val="20"/>
          <w:szCs w:val="20"/>
          <w:lang w:val="en-GB"/>
        </w:rPr>
        <w:t xml:space="preserve"> of the resin pre</w:t>
      </w:r>
      <w:r w:rsidR="00D21F02" w:rsidRPr="00E61CCC">
        <w:rPr>
          <w:rFonts w:ascii="Arial" w:hAnsi="Arial" w:cs="Arial"/>
          <w:sz w:val="20"/>
          <w:szCs w:val="20"/>
          <w:lang w:val="en-GB"/>
        </w:rPr>
        <w:t>-</w:t>
      </w:r>
      <w:r w:rsidR="00861EDC" w:rsidRPr="00E61CCC">
        <w:rPr>
          <w:rFonts w:ascii="Arial" w:hAnsi="Arial" w:cs="Arial"/>
          <w:sz w:val="20"/>
          <w:szCs w:val="20"/>
          <w:lang w:val="en-GB"/>
        </w:rPr>
        <w:t xml:space="preserve">polymer, </w:t>
      </w:r>
      <w:r w:rsidR="00B903F2" w:rsidRPr="00E61CCC">
        <w:rPr>
          <w:rFonts w:ascii="Arial" w:hAnsi="Arial" w:cs="Arial"/>
          <w:sz w:val="20"/>
          <w:szCs w:val="20"/>
          <w:lang w:val="en-GB"/>
        </w:rPr>
        <w:t xml:space="preserve">such that </w:t>
      </w:r>
      <w:r w:rsidR="00861EDC" w:rsidRPr="00E61CCC">
        <w:rPr>
          <w:rFonts w:ascii="Arial" w:hAnsi="Arial" w:cs="Arial"/>
          <w:sz w:val="20"/>
          <w:szCs w:val="20"/>
          <w:lang w:val="en-GB"/>
        </w:rPr>
        <w:t>a pre-reaction of the POSS with the anhydride had to be used. However, this effect cannot be generalised</w:t>
      </w:r>
      <w:r w:rsidR="00AB44C3" w:rsidRPr="00E61CCC">
        <w:rPr>
          <w:rFonts w:ascii="Arial" w:hAnsi="Arial" w:cs="Arial"/>
          <w:sz w:val="20"/>
          <w:szCs w:val="20"/>
          <w:lang w:val="en-GB"/>
        </w:rPr>
        <w:t>,</w:t>
      </w:r>
      <w:r w:rsidR="00861EDC" w:rsidRPr="00E61CCC">
        <w:rPr>
          <w:rFonts w:ascii="Arial" w:hAnsi="Arial" w:cs="Arial"/>
          <w:sz w:val="20"/>
          <w:szCs w:val="20"/>
          <w:lang w:val="en-GB"/>
        </w:rPr>
        <w:t xml:space="preserve"> since the epoxy pre</w:t>
      </w:r>
      <w:r w:rsidR="00D21F02" w:rsidRPr="00E61CCC">
        <w:rPr>
          <w:rFonts w:ascii="Arial" w:hAnsi="Arial" w:cs="Arial"/>
          <w:sz w:val="20"/>
          <w:szCs w:val="20"/>
          <w:lang w:val="en-GB"/>
        </w:rPr>
        <w:t>-</w:t>
      </w:r>
      <w:r w:rsidR="00861EDC" w:rsidRPr="00E61CCC">
        <w:rPr>
          <w:rFonts w:ascii="Arial" w:hAnsi="Arial" w:cs="Arial"/>
          <w:sz w:val="20"/>
          <w:szCs w:val="20"/>
          <w:lang w:val="en-GB"/>
        </w:rPr>
        <w:t xml:space="preserve">polymer used in that study was </w:t>
      </w:r>
      <w:r w:rsidR="0092182C" w:rsidRPr="00E61CCC">
        <w:rPr>
          <w:rFonts w:ascii="Arial" w:hAnsi="Arial" w:cs="Arial"/>
          <w:sz w:val="20"/>
          <w:szCs w:val="20"/>
          <w:lang w:val="en-GB"/>
        </w:rPr>
        <w:t>N,N</w:t>
      </w:r>
      <w:r w:rsidR="00861EDC" w:rsidRPr="00E61CCC">
        <w:rPr>
          <w:rFonts w:ascii="Arial" w:hAnsi="Arial" w:cs="Arial"/>
          <w:sz w:val="20"/>
          <w:szCs w:val="20"/>
          <w:lang w:val="en-GB"/>
        </w:rPr>
        <w:t xml:space="preserve">,N’,N’-tetraglycidyl-4,4’-diaminodiphenyl methane (TGDDM), which displays increased catalytic activity of its epoxide groups due to their attachment </w:t>
      </w:r>
      <w:r w:rsidR="00707118" w:rsidRPr="00E61CCC">
        <w:rPr>
          <w:rFonts w:ascii="Arial" w:hAnsi="Arial" w:cs="Arial"/>
          <w:sz w:val="20"/>
          <w:szCs w:val="20"/>
          <w:lang w:val="en-GB"/>
        </w:rPr>
        <w:t>t</w:t>
      </w:r>
      <w:r w:rsidR="00861EDC" w:rsidRPr="00E61CCC">
        <w:rPr>
          <w:rFonts w:ascii="Arial" w:hAnsi="Arial" w:cs="Arial"/>
          <w:sz w:val="20"/>
          <w:szCs w:val="20"/>
          <w:lang w:val="en-GB"/>
        </w:rPr>
        <w:t>o tertiary amines</w:t>
      </w:r>
      <w:r w:rsidR="00707118" w:rsidRPr="00E61CCC">
        <w:rPr>
          <w:rFonts w:ascii="Arial" w:hAnsi="Arial" w:cs="Arial"/>
          <w:sz w:val="20"/>
          <w:szCs w:val="20"/>
          <w:lang w:val="en-GB"/>
        </w:rPr>
        <w:t>,</w:t>
      </w:r>
      <w:r w:rsidR="00861EDC" w:rsidRPr="00E61CCC">
        <w:rPr>
          <w:rFonts w:ascii="Arial" w:hAnsi="Arial" w:cs="Arial"/>
          <w:sz w:val="20"/>
          <w:szCs w:val="20"/>
          <w:lang w:val="en-GB"/>
        </w:rPr>
        <w:t xml:space="preserve"> </w:t>
      </w:r>
      <w:r w:rsidR="00D43200" w:rsidRPr="00E61CCC">
        <w:rPr>
          <w:rFonts w:ascii="Arial" w:hAnsi="Arial" w:cs="Arial"/>
          <w:sz w:val="20"/>
          <w:szCs w:val="20"/>
          <w:lang w:val="en-GB"/>
        </w:rPr>
        <w:t>resulting in</w:t>
      </w:r>
      <w:r w:rsidR="00861EDC" w:rsidRPr="00E61CCC">
        <w:rPr>
          <w:rFonts w:ascii="Arial" w:hAnsi="Arial" w:cs="Arial"/>
          <w:sz w:val="20"/>
          <w:szCs w:val="20"/>
          <w:lang w:val="en-GB"/>
        </w:rPr>
        <w:t xml:space="preserve"> accelerated </w:t>
      </w:r>
      <w:r w:rsidR="00594A4A" w:rsidRPr="00E61CCC">
        <w:rPr>
          <w:rFonts w:ascii="Arial" w:hAnsi="Arial" w:cs="Arial"/>
          <w:sz w:val="20"/>
          <w:szCs w:val="20"/>
          <w:lang w:val="en-GB"/>
        </w:rPr>
        <w:t xml:space="preserve">TGDDM </w:t>
      </w:r>
      <w:r w:rsidR="00861EDC" w:rsidRPr="00E61CCC">
        <w:rPr>
          <w:rFonts w:ascii="Arial" w:hAnsi="Arial" w:cs="Arial"/>
          <w:sz w:val="20"/>
          <w:szCs w:val="20"/>
          <w:lang w:val="en-GB"/>
        </w:rPr>
        <w:t>reactivity</w:t>
      </w:r>
      <w:r w:rsidR="000343BC" w:rsidRPr="00E61CCC">
        <w:rPr>
          <w:rFonts w:ascii="Arial" w:hAnsi="Arial" w:cs="Arial"/>
          <w:sz w:val="20"/>
          <w:szCs w:val="20"/>
          <w:lang w:val="en-GB"/>
        </w:rPr>
        <w:t xml:space="preserve"> compared to the POSS</w:t>
      </w:r>
      <w:r w:rsidR="00861EDC" w:rsidRPr="00E61CCC">
        <w:rPr>
          <w:rFonts w:ascii="Arial" w:hAnsi="Arial" w:cs="Arial"/>
          <w:sz w:val="20"/>
          <w:szCs w:val="20"/>
          <w:lang w:val="en-GB"/>
        </w:rPr>
        <w:t>.</w:t>
      </w:r>
      <w:r w:rsidR="00D21F02" w:rsidRPr="00E61CCC">
        <w:rPr>
          <w:rFonts w:ascii="Arial" w:hAnsi="Arial" w:cs="Arial"/>
          <w:sz w:val="20"/>
          <w:szCs w:val="20"/>
          <w:lang w:val="en-GB"/>
        </w:rPr>
        <w:t xml:space="preserve"> </w:t>
      </w:r>
      <w:r w:rsidR="002C12F9" w:rsidRPr="00E61CCC">
        <w:rPr>
          <w:rFonts w:ascii="Arial" w:hAnsi="Arial" w:cs="Arial"/>
          <w:sz w:val="20"/>
          <w:szCs w:val="20"/>
          <w:lang w:val="en-GB"/>
        </w:rPr>
        <w:t xml:space="preserve">As such, the </w:t>
      </w:r>
      <w:r w:rsidR="00A2137D">
        <w:rPr>
          <w:rFonts w:ascii="Arial" w:hAnsi="Arial" w:cs="Arial"/>
          <w:sz w:val="20"/>
          <w:szCs w:val="20"/>
          <w:lang w:val="en-GB"/>
        </w:rPr>
        <w:t xml:space="preserve">general </w:t>
      </w:r>
      <w:r w:rsidR="002C12F9" w:rsidRPr="00E61CCC">
        <w:rPr>
          <w:rFonts w:ascii="Arial" w:hAnsi="Arial" w:cs="Arial"/>
          <w:sz w:val="20"/>
          <w:szCs w:val="20"/>
          <w:lang w:val="en-GB"/>
        </w:rPr>
        <w:t>effect of POSS co-monomer</w:t>
      </w:r>
      <w:r w:rsidR="005E49F8" w:rsidRPr="00E61CCC">
        <w:rPr>
          <w:rFonts w:ascii="Arial" w:hAnsi="Arial" w:cs="Arial"/>
          <w:sz w:val="20"/>
          <w:szCs w:val="20"/>
          <w:lang w:val="en-GB"/>
        </w:rPr>
        <w:t>s</w:t>
      </w:r>
      <w:r w:rsidR="002C12F9" w:rsidRPr="00E61CCC">
        <w:rPr>
          <w:rFonts w:ascii="Arial" w:hAnsi="Arial" w:cs="Arial"/>
          <w:sz w:val="20"/>
          <w:szCs w:val="20"/>
          <w:lang w:val="en-GB"/>
        </w:rPr>
        <w:t xml:space="preserve"> on epoxy/anhydride network </w:t>
      </w:r>
      <w:r w:rsidR="005E49F8" w:rsidRPr="00E61CCC">
        <w:rPr>
          <w:rFonts w:ascii="Arial" w:hAnsi="Arial" w:cs="Arial"/>
          <w:sz w:val="20"/>
          <w:szCs w:val="20"/>
          <w:lang w:val="en-GB"/>
        </w:rPr>
        <w:t xml:space="preserve">formation </w:t>
      </w:r>
      <w:r w:rsidR="002C12F9" w:rsidRPr="00E61CCC">
        <w:rPr>
          <w:rFonts w:ascii="Arial" w:hAnsi="Arial" w:cs="Arial"/>
          <w:sz w:val="20"/>
          <w:szCs w:val="20"/>
          <w:lang w:val="en-GB"/>
        </w:rPr>
        <w:t xml:space="preserve">has not </w:t>
      </w:r>
      <w:r w:rsidR="00E92E66" w:rsidRPr="00E61CCC">
        <w:rPr>
          <w:rFonts w:ascii="Arial" w:hAnsi="Arial" w:cs="Arial"/>
          <w:sz w:val="20"/>
          <w:szCs w:val="20"/>
          <w:lang w:val="en-GB"/>
        </w:rPr>
        <w:t xml:space="preserve">yet </w:t>
      </w:r>
      <w:r w:rsidR="002C12F9" w:rsidRPr="00E61CCC">
        <w:rPr>
          <w:rFonts w:ascii="Arial" w:hAnsi="Arial" w:cs="Arial"/>
          <w:sz w:val="20"/>
          <w:szCs w:val="20"/>
          <w:lang w:val="en-GB"/>
        </w:rPr>
        <w:t>been clearly defined.</w:t>
      </w:r>
      <w:r w:rsidR="002838FE" w:rsidRPr="00E61CCC">
        <w:rPr>
          <w:rFonts w:ascii="Arial" w:hAnsi="Arial" w:cs="Arial"/>
          <w:sz w:val="20"/>
          <w:szCs w:val="20"/>
          <w:lang w:val="en-GB"/>
        </w:rPr>
        <w:t xml:space="preserve"> </w:t>
      </w:r>
    </w:p>
    <w:p w14:paraId="23B58ADA" w14:textId="2AE9F4C9" w:rsidR="004B22B4" w:rsidRPr="006A1295" w:rsidRDefault="0010182D" w:rsidP="00204CB3">
      <w:pPr>
        <w:spacing w:after="0" w:line="360" w:lineRule="auto"/>
        <w:jc w:val="both"/>
        <w:rPr>
          <w:rFonts w:ascii="Arial" w:hAnsi="Arial" w:cs="Arial"/>
          <w:sz w:val="20"/>
          <w:szCs w:val="20"/>
          <w:lang w:val="en-GB"/>
        </w:rPr>
      </w:pPr>
      <w:r w:rsidRPr="00E61CCC">
        <w:rPr>
          <w:rFonts w:ascii="Arial" w:hAnsi="Arial" w:cs="Arial"/>
          <w:sz w:val="20"/>
          <w:szCs w:val="20"/>
          <w:lang w:val="en-GB"/>
        </w:rPr>
        <w:t>In t</w:t>
      </w:r>
      <w:r w:rsidR="000C2DE1" w:rsidRPr="00E61CCC">
        <w:rPr>
          <w:rFonts w:ascii="Arial" w:hAnsi="Arial" w:cs="Arial"/>
          <w:sz w:val="20"/>
          <w:szCs w:val="20"/>
          <w:lang w:val="en-GB"/>
        </w:rPr>
        <w:t>h</w:t>
      </w:r>
      <w:r w:rsidR="00A44943" w:rsidRPr="00E61CCC">
        <w:rPr>
          <w:rFonts w:ascii="Arial" w:hAnsi="Arial" w:cs="Arial"/>
          <w:sz w:val="20"/>
          <w:szCs w:val="20"/>
          <w:lang w:val="en-GB"/>
        </w:rPr>
        <w:t xml:space="preserve">e work reported here, </w:t>
      </w:r>
      <w:r w:rsidRPr="00E61CCC">
        <w:rPr>
          <w:rFonts w:ascii="Arial" w:hAnsi="Arial" w:cs="Arial"/>
          <w:sz w:val="20"/>
          <w:szCs w:val="20"/>
          <w:lang w:val="en-GB"/>
        </w:rPr>
        <w:t>a</w:t>
      </w:r>
      <w:r w:rsidR="002838FE" w:rsidRPr="00E61CCC">
        <w:rPr>
          <w:rFonts w:ascii="Arial" w:hAnsi="Arial" w:cs="Arial"/>
          <w:sz w:val="20"/>
          <w:szCs w:val="20"/>
          <w:lang w:val="en-GB"/>
        </w:rPr>
        <w:t xml:space="preserve"> set of </w:t>
      </w:r>
      <w:r w:rsidR="002C12F9" w:rsidRPr="00E61CCC">
        <w:rPr>
          <w:rFonts w:ascii="Arial" w:hAnsi="Arial" w:cs="Arial"/>
          <w:sz w:val="20"/>
          <w:szCs w:val="20"/>
          <w:lang w:val="en-GB"/>
        </w:rPr>
        <w:t>anhydride-cured epoxy resin</w:t>
      </w:r>
      <w:r w:rsidR="00A2137D">
        <w:rPr>
          <w:rFonts w:ascii="Arial" w:hAnsi="Arial" w:cs="Arial"/>
          <w:sz w:val="20"/>
          <w:szCs w:val="20"/>
          <w:lang w:val="en-GB"/>
        </w:rPr>
        <w:t xml:space="preserve"> </w:t>
      </w:r>
      <w:r w:rsidR="00A44943" w:rsidRPr="00E61CCC">
        <w:rPr>
          <w:rFonts w:ascii="Arial" w:hAnsi="Arial" w:cs="Arial"/>
          <w:sz w:val="20"/>
          <w:szCs w:val="20"/>
          <w:lang w:val="en-GB"/>
        </w:rPr>
        <w:t>hybrid</w:t>
      </w:r>
      <w:r w:rsidR="002C12F9" w:rsidRPr="00E61CCC">
        <w:rPr>
          <w:rFonts w:ascii="Arial" w:hAnsi="Arial" w:cs="Arial"/>
          <w:sz w:val="20"/>
          <w:szCs w:val="20"/>
          <w:lang w:val="en-GB"/>
        </w:rPr>
        <w:t xml:space="preserve"> system</w:t>
      </w:r>
      <w:r w:rsidR="002838FE" w:rsidRPr="00E61CCC">
        <w:rPr>
          <w:rFonts w:ascii="Arial" w:hAnsi="Arial" w:cs="Arial"/>
          <w:sz w:val="20"/>
          <w:szCs w:val="20"/>
          <w:lang w:val="en-GB"/>
        </w:rPr>
        <w:t>s</w:t>
      </w:r>
      <w:r w:rsidRPr="00E61CCC">
        <w:rPr>
          <w:rFonts w:ascii="Arial" w:hAnsi="Arial" w:cs="Arial"/>
          <w:sz w:val="20"/>
          <w:szCs w:val="20"/>
          <w:lang w:val="en-GB"/>
        </w:rPr>
        <w:t xml:space="preserve"> </w:t>
      </w:r>
      <w:r w:rsidR="00A44943" w:rsidRPr="00E61CCC">
        <w:rPr>
          <w:rFonts w:ascii="Arial" w:hAnsi="Arial" w:cs="Arial"/>
          <w:sz w:val="20"/>
          <w:szCs w:val="20"/>
          <w:lang w:val="en-GB"/>
        </w:rPr>
        <w:t xml:space="preserve">containing </w:t>
      </w:r>
      <w:r w:rsidR="00386C16" w:rsidRPr="00E61CCC">
        <w:rPr>
          <w:rFonts w:ascii="Arial" w:hAnsi="Arial" w:cs="Arial"/>
          <w:sz w:val="20"/>
          <w:szCs w:val="20"/>
          <w:lang w:val="en-GB"/>
        </w:rPr>
        <w:t xml:space="preserve">various contents of </w:t>
      </w:r>
      <w:r w:rsidR="008F777E" w:rsidRPr="00E61CCC">
        <w:rPr>
          <w:rFonts w:ascii="Arial" w:hAnsi="Arial" w:cs="Arial"/>
          <w:sz w:val="20"/>
          <w:szCs w:val="20"/>
          <w:lang w:val="en-GB"/>
        </w:rPr>
        <w:t>octa-</w:t>
      </w:r>
      <w:r w:rsidR="006B6883">
        <w:rPr>
          <w:rFonts w:ascii="Arial" w:hAnsi="Arial" w:cs="Arial"/>
          <w:sz w:val="20"/>
          <w:szCs w:val="20"/>
          <w:lang w:val="en-GB"/>
        </w:rPr>
        <w:t>functional</w:t>
      </w:r>
      <w:r w:rsidR="008F777E" w:rsidRPr="00E61CCC">
        <w:rPr>
          <w:rFonts w:ascii="Arial" w:hAnsi="Arial" w:cs="Arial"/>
          <w:sz w:val="20"/>
          <w:szCs w:val="20"/>
          <w:lang w:val="en-GB"/>
        </w:rPr>
        <w:t xml:space="preserve"> POSS </w:t>
      </w:r>
      <w:r w:rsidR="00386C16" w:rsidRPr="00E61CCC">
        <w:rPr>
          <w:rFonts w:ascii="Arial" w:hAnsi="Arial" w:cs="Arial"/>
          <w:sz w:val="20"/>
          <w:szCs w:val="20"/>
          <w:lang w:val="en-GB"/>
        </w:rPr>
        <w:t>w</w:t>
      </w:r>
      <w:r w:rsidR="00AB44C3" w:rsidRPr="00E61CCC">
        <w:rPr>
          <w:rFonts w:ascii="Arial" w:hAnsi="Arial" w:cs="Arial"/>
          <w:sz w:val="20"/>
          <w:szCs w:val="20"/>
          <w:lang w:val="en-GB"/>
        </w:rPr>
        <w:t>ere</w:t>
      </w:r>
      <w:r w:rsidR="00386C16" w:rsidRPr="00E61CCC">
        <w:rPr>
          <w:rFonts w:ascii="Arial" w:hAnsi="Arial" w:cs="Arial"/>
          <w:sz w:val="20"/>
          <w:szCs w:val="20"/>
          <w:lang w:val="en-GB"/>
        </w:rPr>
        <w:t xml:space="preserve"> prepared </w:t>
      </w:r>
      <w:r w:rsidR="00AB44C3" w:rsidRPr="00E61CCC">
        <w:rPr>
          <w:rFonts w:ascii="Arial" w:hAnsi="Arial" w:cs="Arial"/>
          <w:sz w:val="20"/>
          <w:szCs w:val="20"/>
          <w:lang w:val="en-GB"/>
        </w:rPr>
        <w:t xml:space="preserve">using three methodologies: </w:t>
      </w:r>
      <w:r w:rsidR="00AC5090" w:rsidRPr="00E61CCC">
        <w:rPr>
          <w:rFonts w:ascii="Arial" w:hAnsi="Arial" w:cs="Arial"/>
          <w:sz w:val="20"/>
          <w:szCs w:val="20"/>
          <w:lang w:val="en-GB"/>
        </w:rPr>
        <w:t>(a)</w:t>
      </w:r>
      <w:r w:rsidR="00185D4A" w:rsidRPr="00E61CCC">
        <w:rPr>
          <w:rFonts w:ascii="Arial" w:hAnsi="Arial" w:cs="Arial"/>
          <w:sz w:val="20"/>
          <w:szCs w:val="20"/>
          <w:lang w:val="en-GB"/>
        </w:rPr>
        <w:t xml:space="preserve"> </w:t>
      </w:r>
      <w:r w:rsidR="00386C16" w:rsidRPr="00E61CCC">
        <w:rPr>
          <w:rFonts w:ascii="Arial" w:hAnsi="Arial" w:cs="Arial"/>
          <w:sz w:val="20"/>
          <w:szCs w:val="20"/>
          <w:lang w:val="en-GB"/>
        </w:rPr>
        <w:t>direct POSS incorporation</w:t>
      </w:r>
      <w:r w:rsidR="00B32101">
        <w:rPr>
          <w:rFonts w:ascii="Arial" w:hAnsi="Arial" w:cs="Arial"/>
          <w:sz w:val="20"/>
          <w:szCs w:val="20"/>
          <w:lang w:val="en-GB"/>
        </w:rPr>
        <w:t>,</w:t>
      </w:r>
      <w:r w:rsidR="00185D4A" w:rsidRPr="00E61CCC">
        <w:rPr>
          <w:rFonts w:ascii="Arial" w:hAnsi="Arial" w:cs="Arial"/>
          <w:sz w:val="20"/>
          <w:szCs w:val="20"/>
          <w:lang w:val="en-GB"/>
        </w:rPr>
        <w:t xml:space="preserve"> </w:t>
      </w:r>
      <w:r w:rsidR="00E44A3F">
        <w:rPr>
          <w:rFonts w:ascii="Arial" w:hAnsi="Arial" w:cs="Arial"/>
          <w:sz w:val="20"/>
          <w:szCs w:val="20"/>
          <w:lang w:val="en-GB"/>
        </w:rPr>
        <w:t>resulting</w:t>
      </w:r>
      <w:r w:rsidR="00185D4A" w:rsidRPr="00E61CCC">
        <w:rPr>
          <w:rFonts w:ascii="Arial" w:hAnsi="Arial" w:cs="Arial"/>
          <w:sz w:val="20"/>
          <w:szCs w:val="20"/>
          <w:lang w:val="en-GB"/>
        </w:rPr>
        <w:t xml:space="preserve"> in increased epoxide content</w:t>
      </w:r>
      <w:r w:rsidR="00AB44C3" w:rsidRPr="00E61CCC">
        <w:rPr>
          <w:rFonts w:ascii="Arial" w:hAnsi="Arial" w:cs="Arial"/>
          <w:sz w:val="20"/>
          <w:szCs w:val="20"/>
          <w:lang w:val="en-GB"/>
        </w:rPr>
        <w:t>;</w:t>
      </w:r>
      <w:r w:rsidR="00386C16" w:rsidRPr="00E61CCC">
        <w:rPr>
          <w:rFonts w:ascii="Arial" w:hAnsi="Arial" w:cs="Arial"/>
          <w:sz w:val="20"/>
          <w:szCs w:val="20"/>
          <w:lang w:val="en-GB"/>
        </w:rPr>
        <w:t xml:space="preserve"> </w:t>
      </w:r>
      <w:r w:rsidR="00AC5090" w:rsidRPr="00E61CCC">
        <w:rPr>
          <w:rFonts w:ascii="Arial" w:hAnsi="Arial" w:cs="Arial"/>
          <w:sz w:val="20"/>
          <w:szCs w:val="20"/>
          <w:lang w:val="en-GB"/>
        </w:rPr>
        <w:t>(b)</w:t>
      </w:r>
      <w:r w:rsidR="00185D4A" w:rsidRPr="00E61CCC">
        <w:rPr>
          <w:rFonts w:ascii="Arial" w:hAnsi="Arial" w:cs="Arial"/>
          <w:sz w:val="20"/>
          <w:szCs w:val="20"/>
          <w:lang w:val="en-GB"/>
        </w:rPr>
        <w:t xml:space="preserve"> </w:t>
      </w:r>
      <w:r w:rsidR="00386C16" w:rsidRPr="00E61CCC">
        <w:rPr>
          <w:rFonts w:ascii="Arial" w:hAnsi="Arial" w:cs="Arial"/>
          <w:sz w:val="20"/>
          <w:szCs w:val="20"/>
          <w:lang w:val="en-GB"/>
        </w:rPr>
        <w:t xml:space="preserve">balancing the </w:t>
      </w:r>
      <w:r w:rsidR="00185D4A" w:rsidRPr="00E61CCC">
        <w:rPr>
          <w:rFonts w:ascii="Arial" w:hAnsi="Arial" w:cs="Arial"/>
          <w:sz w:val="20"/>
          <w:szCs w:val="20"/>
          <w:lang w:val="en-GB"/>
        </w:rPr>
        <w:t>reaction</w:t>
      </w:r>
      <w:r w:rsidR="00AB44C3" w:rsidRPr="00E61CCC">
        <w:rPr>
          <w:rFonts w:ascii="Arial" w:hAnsi="Arial" w:cs="Arial"/>
          <w:sz w:val="20"/>
          <w:szCs w:val="20"/>
          <w:lang w:val="en-GB"/>
        </w:rPr>
        <w:t xml:space="preserve"> </w:t>
      </w:r>
      <w:r w:rsidR="00386C16" w:rsidRPr="00E61CCC">
        <w:rPr>
          <w:rFonts w:ascii="Arial" w:hAnsi="Arial" w:cs="Arial"/>
          <w:sz w:val="20"/>
          <w:szCs w:val="20"/>
          <w:lang w:val="en-GB"/>
        </w:rPr>
        <w:t>stoichiometry</w:t>
      </w:r>
      <w:r w:rsidR="00AB44C3" w:rsidRPr="00E61CCC">
        <w:rPr>
          <w:rFonts w:ascii="Arial" w:hAnsi="Arial" w:cs="Arial"/>
          <w:sz w:val="20"/>
          <w:szCs w:val="20"/>
          <w:lang w:val="en-GB"/>
        </w:rPr>
        <w:t>;</w:t>
      </w:r>
      <w:r w:rsidR="00845221" w:rsidRPr="00E61CCC">
        <w:rPr>
          <w:rFonts w:ascii="Arial" w:hAnsi="Arial" w:cs="Arial"/>
          <w:sz w:val="20"/>
          <w:szCs w:val="20"/>
          <w:lang w:val="en-GB"/>
        </w:rPr>
        <w:t xml:space="preserve"> </w:t>
      </w:r>
      <w:r w:rsidR="00AC5090" w:rsidRPr="00E61CCC">
        <w:rPr>
          <w:rFonts w:ascii="Arial" w:hAnsi="Arial" w:cs="Arial"/>
          <w:sz w:val="20"/>
          <w:szCs w:val="20"/>
          <w:lang w:val="en-GB"/>
        </w:rPr>
        <w:t xml:space="preserve">(c) </w:t>
      </w:r>
      <w:r w:rsidR="00845221" w:rsidRPr="00E61CCC">
        <w:rPr>
          <w:rFonts w:ascii="Arial" w:hAnsi="Arial" w:cs="Arial"/>
          <w:sz w:val="20"/>
          <w:szCs w:val="20"/>
          <w:lang w:val="en-GB"/>
        </w:rPr>
        <w:t xml:space="preserve">deliberately increasing the </w:t>
      </w:r>
      <w:r w:rsidR="00756DC9" w:rsidRPr="00E61CCC">
        <w:rPr>
          <w:rFonts w:ascii="Arial" w:hAnsi="Arial" w:cs="Arial"/>
          <w:sz w:val="20"/>
          <w:szCs w:val="20"/>
          <w:lang w:val="en-GB"/>
        </w:rPr>
        <w:t>anhydride</w:t>
      </w:r>
      <w:r w:rsidR="00845221" w:rsidRPr="00E61CCC">
        <w:rPr>
          <w:rFonts w:ascii="Arial" w:hAnsi="Arial" w:cs="Arial"/>
          <w:sz w:val="20"/>
          <w:szCs w:val="20"/>
          <w:lang w:val="en-GB"/>
        </w:rPr>
        <w:t xml:space="preserve"> content</w:t>
      </w:r>
      <w:r w:rsidR="00274410" w:rsidRPr="00E61CCC">
        <w:rPr>
          <w:rFonts w:ascii="Arial" w:hAnsi="Arial" w:cs="Arial"/>
          <w:sz w:val="20"/>
          <w:szCs w:val="20"/>
          <w:lang w:val="en-GB"/>
        </w:rPr>
        <w:t xml:space="preserve"> </w:t>
      </w:r>
      <w:r w:rsidR="006B6883">
        <w:rPr>
          <w:rFonts w:ascii="Arial" w:hAnsi="Arial" w:cs="Arial"/>
          <w:sz w:val="20"/>
          <w:szCs w:val="20"/>
          <w:lang w:val="en-GB"/>
        </w:rPr>
        <w:t>above optimum</w:t>
      </w:r>
      <w:r w:rsidR="00386C16" w:rsidRPr="00E61CCC">
        <w:rPr>
          <w:rFonts w:ascii="Arial" w:hAnsi="Arial" w:cs="Arial"/>
          <w:sz w:val="20"/>
          <w:szCs w:val="20"/>
          <w:lang w:val="en-GB"/>
        </w:rPr>
        <w:t>.</w:t>
      </w:r>
      <w:r w:rsidR="00D21F02" w:rsidRPr="00E61CCC">
        <w:rPr>
          <w:rFonts w:ascii="Arial" w:hAnsi="Arial" w:cs="Arial"/>
          <w:sz w:val="20"/>
          <w:szCs w:val="20"/>
          <w:lang w:val="en-GB"/>
        </w:rPr>
        <w:t xml:space="preserve"> </w:t>
      </w:r>
      <w:r w:rsidR="003E09E3" w:rsidRPr="00E61CCC">
        <w:rPr>
          <w:rFonts w:ascii="Arial" w:hAnsi="Arial" w:cs="Arial"/>
          <w:sz w:val="20"/>
          <w:szCs w:val="20"/>
          <w:lang w:val="en-GB"/>
        </w:rPr>
        <w:t>The constituent materials</w:t>
      </w:r>
      <w:r w:rsidR="007D0985" w:rsidRPr="00E61CCC">
        <w:rPr>
          <w:rFonts w:ascii="Arial" w:hAnsi="Arial" w:cs="Arial"/>
          <w:sz w:val="20"/>
          <w:szCs w:val="20"/>
          <w:lang w:val="en-GB"/>
        </w:rPr>
        <w:t xml:space="preserve"> used in this study</w:t>
      </w:r>
      <w:r w:rsidR="003E09E3" w:rsidRPr="00E61CCC">
        <w:rPr>
          <w:rFonts w:ascii="Arial" w:hAnsi="Arial" w:cs="Arial"/>
          <w:sz w:val="20"/>
          <w:szCs w:val="20"/>
          <w:lang w:val="en-GB"/>
        </w:rPr>
        <w:t xml:space="preserve"> </w:t>
      </w:r>
      <w:r w:rsidR="00AB44C3" w:rsidRPr="00E61CCC">
        <w:rPr>
          <w:rFonts w:ascii="Arial" w:hAnsi="Arial" w:cs="Arial"/>
          <w:sz w:val="20"/>
          <w:szCs w:val="20"/>
          <w:lang w:val="en-GB"/>
        </w:rPr>
        <w:t>were</w:t>
      </w:r>
      <w:r w:rsidR="003E09E3" w:rsidRPr="00E61CCC">
        <w:rPr>
          <w:rFonts w:ascii="Arial" w:hAnsi="Arial" w:cs="Arial"/>
          <w:sz w:val="20"/>
          <w:szCs w:val="20"/>
          <w:lang w:val="en-GB"/>
        </w:rPr>
        <w:t xml:space="preserve"> chosen so that the POSS and </w:t>
      </w:r>
      <w:r w:rsidR="00AC5090" w:rsidRPr="00E61CCC">
        <w:rPr>
          <w:rFonts w:ascii="Arial" w:hAnsi="Arial" w:cs="Arial"/>
          <w:sz w:val="20"/>
          <w:szCs w:val="20"/>
          <w:lang w:val="en-GB"/>
        </w:rPr>
        <w:t>pre</w:t>
      </w:r>
      <w:r w:rsidR="00D21F02" w:rsidRPr="00E61CCC">
        <w:rPr>
          <w:rFonts w:ascii="Arial" w:hAnsi="Arial" w:cs="Arial"/>
          <w:sz w:val="20"/>
          <w:szCs w:val="20"/>
          <w:lang w:val="en-GB"/>
        </w:rPr>
        <w:t>-</w:t>
      </w:r>
      <w:r w:rsidR="00AC5090" w:rsidRPr="00E61CCC">
        <w:rPr>
          <w:rFonts w:ascii="Arial" w:hAnsi="Arial" w:cs="Arial"/>
          <w:sz w:val="20"/>
          <w:szCs w:val="20"/>
          <w:lang w:val="en-GB"/>
        </w:rPr>
        <w:t>polymer</w:t>
      </w:r>
      <w:r w:rsidR="003E09E3" w:rsidRPr="00E61CCC">
        <w:rPr>
          <w:rFonts w:ascii="Arial" w:hAnsi="Arial" w:cs="Arial"/>
          <w:sz w:val="20"/>
          <w:szCs w:val="20"/>
          <w:lang w:val="en-GB"/>
        </w:rPr>
        <w:t xml:space="preserve"> epoxides </w:t>
      </w:r>
      <w:r w:rsidR="00E92E66" w:rsidRPr="00E61CCC">
        <w:rPr>
          <w:rFonts w:ascii="Arial" w:hAnsi="Arial" w:cs="Arial"/>
          <w:sz w:val="20"/>
          <w:szCs w:val="20"/>
          <w:lang w:val="en-GB"/>
        </w:rPr>
        <w:t>were</w:t>
      </w:r>
      <w:r w:rsidR="003E09E3" w:rsidRPr="00E61CCC">
        <w:rPr>
          <w:rFonts w:ascii="Arial" w:hAnsi="Arial" w:cs="Arial"/>
          <w:sz w:val="20"/>
          <w:szCs w:val="20"/>
          <w:lang w:val="en-GB"/>
        </w:rPr>
        <w:t xml:space="preserve"> both attached </w:t>
      </w:r>
      <w:r w:rsidR="00AB44C3" w:rsidRPr="00E61CCC">
        <w:rPr>
          <w:rFonts w:ascii="Arial" w:hAnsi="Arial" w:cs="Arial"/>
          <w:sz w:val="20"/>
          <w:szCs w:val="20"/>
          <w:lang w:val="en-GB"/>
        </w:rPr>
        <w:t>t</w:t>
      </w:r>
      <w:r w:rsidR="003E09E3" w:rsidRPr="00E61CCC">
        <w:rPr>
          <w:rFonts w:ascii="Arial" w:hAnsi="Arial" w:cs="Arial"/>
          <w:sz w:val="20"/>
          <w:szCs w:val="20"/>
          <w:lang w:val="en-GB"/>
        </w:rPr>
        <w:t>o typical glycidyl molecules</w:t>
      </w:r>
      <w:r w:rsidR="00AB44C3" w:rsidRPr="00E61CCC">
        <w:rPr>
          <w:rFonts w:ascii="Arial" w:hAnsi="Arial" w:cs="Arial"/>
          <w:sz w:val="20"/>
          <w:szCs w:val="20"/>
          <w:lang w:val="en-GB"/>
        </w:rPr>
        <w:t xml:space="preserve">, so as </w:t>
      </w:r>
      <w:r w:rsidR="003E09E3" w:rsidRPr="00E61CCC">
        <w:rPr>
          <w:rFonts w:ascii="Arial" w:hAnsi="Arial" w:cs="Arial"/>
          <w:sz w:val="20"/>
          <w:szCs w:val="20"/>
          <w:lang w:val="en-GB"/>
        </w:rPr>
        <w:t>to display similar reactivit</w:t>
      </w:r>
      <w:r w:rsidR="00AB44C3" w:rsidRPr="00E61CCC">
        <w:rPr>
          <w:rFonts w:ascii="Arial" w:hAnsi="Arial" w:cs="Arial"/>
          <w:sz w:val="20"/>
          <w:szCs w:val="20"/>
          <w:lang w:val="en-GB"/>
        </w:rPr>
        <w:t>ies</w:t>
      </w:r>
      <w:r w:rsidR="003E09E3" w:rsidRPr="00E61CCC">
        <w:rPr>
          <w:rFonts w:ascii="Arial" w:hAnsi="Arial" w:cs="Arial"/>
          <w:sz w:val="20"/>
          <w:szCs w:val="20"/>
          <w:lang w:val="en-GB"/>
        </w:rPr>
        <w:t>.</w:t>
      </w:r>
      <w:r w:rsidR="00D21F02" w:rsidRPr="00E61CCC">
        <w:rPr>
          <w:rFonts w:ascii="Arial" w:hAnsi="Arial" w:cs="Arial"/>
          <w:sz w:val="20"/>
          <w:szCs w:val="20"/>
          <w:lang w:val="en-GB"/>
        </w:rPr>
        <w:t xml:space="preserve"> </w:t>
      </w:r>
      <w:r w:rsidR="006A1295" w:rsidRPr="00782125">
        <w:rPr>
          <w:rFonts w:ascii="Arial" w:hAnsi="Arial" w:cs="Arial"/>
          <w:sz w:val="20"/>
          <w:szCs w:val="20"/>
          <w:lang w:val="en-GB"/>
        </w:rPr>
        <w:t xml:space="preserve">Furthermore, for reasons such as those described above, our primary focus </w:t>
      </w:r>
      <w:r w:rsidR="009B0DAD" w:rsidRPr="00782125">
        <w:rPr>
          <w:rFonts w:ascii="Arial" w:hAnsi="Arial" w:cs="Arial"/>
          <w:sz w:val="20"/>
          <w:szCs w:val="20"/>
          <w:lang w:val="en-GB"/>
        </w:rPr>
        <w:t xml:space="preserve">here </w:t>
      </w:r>
      <w:r w:rsidR="006A1295" w:rsidRPr="00782125">
        <w:rPr>
          <w:rFonts w:ascii="Arial" w:hAnsi="Arial" w:cs="Arial"/>
          <w:sz w:val="20"/>
          <w:szCs w:val="20"/>
          <w:lang w:val="en-GB"/>
        </w:rPr>
        <w:t xml:space="preserve">concerns systems where the majority of epoxide groups are provided by the </w:t>
      </w:r>
      <w:r w:rsidR="0090136A" w:rsidRPr="00782125">
        <w:rPr>
          <w:rFonts w:ascii="Arial" w:hAnsi="Arial" w:cs="Arial"/>
          <w:sz w:val="20"/>
          <w:szCs w:val="20"/>
          <w:lang w:val="en-GB"/>
        </w:rPr>
        <w:t xml:space="preserve">epoxy </w:t>
      </w:r>
      <w:r w:rsidR="002454EB" w:rsidRPr="00782125">
        <w:rPr>
          <w:rFonts w:ascii="Arial" w:hAnsi="Arial" w:cs="Arial"/>
          <w:sz w:val="20"/>
          <w:szCs w:val="20"/>
          <w:lang w:val="en-GB"/>
        </w:rPr>
        <w:t>monomer</w:t>
      </w:r>
      <w:r w:rsidR="006A1295" w:rsidRPr="00782125">
        <w:rPr>
          <w:rFonts w:ascii="Arial" w:hAnsi="Arial" w:cs="Arial"/>
          <w:sz w:val="20"/>
          <w:szCs w:val="20"/>
          <w:lang w:val="en-GB"/>
        </w:rPr>
        <w:t xml:space="preserve">. </w:t>
      </w:r>
      <w:r w:rsidR="00386C16" w:rsidRPr="00E61CCC">
        <w:rPr>
          <w:rFonts w:ascii="Arial" w:hAnsi="Arial" w:cs="Arial"/>
          <w:sz w:val="20"/>
          <w:szCs w:val="20"/>
          <w:lang w:val="en-GB"/>
        </w:rPr>
        <w:t xml:space="preserve">Comparison between the abovementioned </w:t>
      </w:r>
      <w:r w:rsidR="006C400C" w:rsidRPr="00E61CCC">
        <w:rPr>
          <w:rFonts w:ascii="Arial" w:hAnsi="Arial" w:cs="Arial"/>
          <w:sz w:val="20"/>
          <w:szCs w:val="20"/>
          <w:lang w:val="en-GB"/>
        </w:rPr>
        <w:t xml:space="preserve">hybrid </w:t>
      </w:r>
      <w:r w:rsidR="00386C16" w:rsidRPr="00E61CCC">
        <w:rPr>
          <w:rFonts w:ascii="Arial" w:hAnsi="Arial" w:cs="Arial"/>
          <w:sz w:val="20"/>
          <w:szCs w:val="20"/>
          <w:lang w:val="en-GB"/>
        </w:rPr>
        <w:t>systems</w:t>
      </w:r>
      <w:r w:rsidR="00A40890" w:rsidRPr="00E61CCC">
        <w:rPr>
          <w:rFonts w:ascii="Arial" w:hAnsi="Arial" w:cs="Arial"/>
          <w:sz w:val="20"/>
          <w:szCs w:val="20"/>
          <w:lang w:val="en-GB"/>
        </w:rPr>
        <w:t>, in terms of</w:t>
      </w:r>
      <w:r w:rsidR="00AB44C3" w:rsidRPr="00E61CCC">
        <w:rPr>
          <w:rFonts w:ascii="Arial" w:hAnsi="Arial" w:cs="Arial"/>
          <w:sz w:val="20"/>
          <w:szCs w:val="20"/>
          <w:lang w:val="en-GB"/>
        </w:rPr>
        <w:t xml:space="preserve"> </w:t>
      </w:r>
      <w:r w:rsidR="00A44943" w:rsidRPr="00E61CCC">
        <w:rPr>
          <w:rFonts w:ascii="Arial" w:hAnsi="Arial" w:cs="Arial"/>
          <w:sz w:val="20"/>
          <w:szCs w:val="20"/>
          <w:lang w:val="en-GB"/>
        </w:rPr>
        <w:t xml:space="preserve">chemical composition (as revealed by </w:t>
      </w:r>
      <w:r w:rsidR="00A44943" w:rsidRPr="00B32101">
        <w:rPr>
          <w:rFonts w:ascii="Arial" w:hAnsi="Arial" w:cs="Arial"/>
          <w:sz w:val="20"/>
          <w:szCs w:val="20"/>
          <w:lang w:val="en-GB"/>
        </w:rPr>
        <w:t xml:space="preserve">vibrational spectroscopy), </w:t>
      </w:r>
      <w:r w:rsidR="00AB44C3" w:rsidRPr="00B32101">
        <w:rPr>
          <w:rFonts w:ascii="Arial" w:hAnsi="Arial" w:cs="Arial"/>
          <w:sz w:val="20"/>
          <w:szCs w:val="20"/>
          <w:lang w:val="en-GB"/>
        </w:rPr>
        <w:t>glass transition temperature</w:t>
      </w:r>
      <w:r w:rsidR="00945C2F" w:rsidRPr="00B32101">
        <w:rPr>
          <w:rFonts w:ascii="Arial" w:hAnsi="Arial" w:cs="Arial"/>
          <w:sz w:val="20"/>
          <w:szCs w:val="20"/>
          <w:lang w:val="en-GB"/>
        </w:rPr>
        <w:t xml:space="preserve"> (</w:t>
      </w:r>
      <w:proofErr w:type="spellStart"/>
      <w:r w:rsidR="00945C2F" w:rsidRPr="00B32101">
        <w:rPr>
          <w:rFonts w:ascii="Arial" w:hAnsi="Arial" w:cs="Arial"/>
          <w:i/>
          <w:iCs/>
          <w:sz w:val="20"/>
          <w:szCs w:val="20"/>
          <w:lang w:val="en-GB"/>
        </w:rPr>
        <w:t>T</w:t>
      </w:r>
      <w:r w:rsidR="00945C2F" w:rsidRPr="00B32101">
        <w:rPr>
          <w:rFonts w:ascii="Arial" w:hAnsi="Arial" w:cs="Arial"/>
          <w:i/>
          <w:iCs/>
          <w:sz w:val="20"/>
          <w:szCs w:val="20"/>
          <w:vertAlign w:val="subscript"/>
          <w:lang w:val="en-GB"/>
        </w:rPr>
        <w:t>g</w:t>
      </w:r>
      <w:proofErr w:type="spellEnd"/>
      <w:r w:rsidR="00945C2F" w:rsidRPr="00B32101">
        <w:rPr>
          <w:rFonts w:ascii="Arial" w:hAnsi="Arial" w:cs="Arial"/>
          <w:sz w:val="20"/>
          <w:szCs w:val="20"/>
          <w:lang w:val="en-GB"/>
        </w:rPr>
        <w:t>)</w:t>
      </w:r>
      <w:r w:rsidR="00A40890" w:rsidRPr="00B32101">
        <w:rPr>
          <w:rFonts w:ascii="Arial" w:hAnsi="Arial" w:cs="Arial"/>
          <w:sz w:val="20"/>
          <w:szCs w:val="20"/>
          <w:lang w:val="en-GB"/>
        </w:rPr>
        <w:t xml:space="preserve"> and dielectric molecular </w:t>
      </w:r>
      <w:r w:rsidR="00983881" w:rsidRPr="00B32101">
        <w:rPr>
          <w:rFonts w:ascii="Arial" w:hAnsi="Arial" w:cs="Arial"/>
          <w:sz w:val="20"/>
          <w:szCs w:val="20"/>
          <w:lang w:val="en-GB"/>
        </w:rPr>
        <w:t>dynamics</w:t>
      </w:r>
      <w:r w:rsidR="00386C16" w:rsidRPr="00B32101">
        <w:rPr>
          <w:rFonts w:ascii="Arial" w:hAnsi="Arial" w:cs="Arial"/>
          <w:sz w:val="20"/>
          <w:szCs w:val="20"/>
          <w:lang w:val="en-GB"/>
        </w:rPr>
        <w:t xml:space="preserve"> will give insight into the effects of POSS </w:t>
      </w:r>
      <w:r w:rsidR="004862E1" w:rsidRPr="00B32101">
        <w:rPr>
          <w:rFonts w:ascii="Arial" w:hAnsi="Arial" w:cs="Arial"/>
          <w:sz w:val="20"/>
          <w:szCs w:val="20"/>
          <w:lang w:val="en-GB"/>
        </w:rPr>
        <w:t xml:space="preserve">on the cure reaction and </w:t>
      </w:r>
      <w:r w:rsidR="004862E1" w:rsidRPr="00B32101">
        <w:rPr>
          <w:rFonts w:ascii="Arial" w:hAnsi="Arial" w:cs="Arial"/>
          <w:sz w:val="20"/>
          <w:szCs w:val="20"/>
          <w:lang w:val="en-GB"/>
        </w:rPr>
        <w:lastRenderedPageBreak/>
        <w:t xml:space="preserve">chemistry, as well as its impact on the molecular network after stoichiometric compensation, </w:t>
      </w:r>
      <w:r w:rsidR="004862E1" w:rsidRPr="006A1295">
        <w:rPr>
          <w:rFonts w:ascii="Arial" w:hAnsi="Arial" w:cs="Arial"/>
          <w:sz w:val="20"/>
          <w:szCs w:val="20"/>
          <w:lang w:val="en-GB"/>
        </w:rPr>
        <w:t>depending on the constituents’ chemistry, has been achieved.</w:t>
      </w:r>
      <w:r w:rsidR="006A1295" w:rsidRPr="006A1295">
        <w:rPr>
          <w:rFonts w:ascii="Arial" w:hAnsi="Arial" w:cs="Arial"/>
          <w:sz w:val="20"/>
          <w:szCs w:val="20"/>
          <w:lang w:val="en-GB"/>
        </w:rPr>
        <w:t xml:space="preserve"> </w:t>
      </w:r>
    </w:p>
    <w:p w14:paraId="7CDFE572" w14:textId="77777777" w:rsidR="006A1295" w:rsidRPr="006A1295" w:rsidRDefault="006A1295" w:rsidP="00204CB3">
      <w:pPr>
        <w:spacing w:after="0" w:line="360" w:lineRule="auto"/>
        <w:jc w:val="both"/>
        <w:rPr>
          <w:rFonts w:ascii="Arial" w:hAnsi="Arial" w:cs="Arial"/>
          <w:sz w:val="20"/>
          <w:szCs w:val="20"/>
          <w:lang w:val="en-GB"/>
        </w:rPr>
      </w:pPr>
    </w:p>
    <w:p w14:paraId="42503CBF" w14:textId="4B04CB68" w:rsidR="004344F3" w:rsidRPr="00E61CCC" w:rsidRDefault="004B45A8" w:rsidP="004B45A8">
      <w:pPr>
        <w:spacing w:after="0" w:line="360" w:lineRule="auto"/>
        <w:rPr>
          <w:rFonts w:ascii="Arial" w:hAnsi="Arial" w:cs="Arial"/>
          <w:b/>
          <w:sz w:val="20"/>
          <w:szCs w:val="20"/>
          <w:lang w:val="en-GB"/>
        </w:rPr>
      </w:pPr>
      <w:r w:rsidRPr="00E61CCC">
        <w:rPr>
          <w:rFonts w:ascii="Arial" w:hAnsi="Arial" w:cs="Arial"/>
          <w:b/>
          <w:sz w:val="20"/>
          <w:szCs w:val="20"/>
          <w:lang w:val="en-GB"/>
        </w:rPr>
        <w:t>EXPERIMENTAL</w:t>
      </w:r>
    </w:p>
    <w:p w14:paraId="5BB78C37" w14:textId="6BAA98A6" w:rsidR="00B34DCA" w:rsidRPr="00E61CCC" w:rsidRDefault="00B34DCA" w:rsidP="004B45A8">
      <w:pPr>
        <w:spacing w:after="0" w:line="360" w:lineRule="auto"/>
        <w:rPr>
          <w:rFonts w:ascii="Arial" w:hAnsi="Arial" w:cs="Arial"/>
          <w:b/>
          <w:sz w:val="20"/>
          <w:szCs w:val="20"/>
          <w:lang w:val="en-GB"/>
        </w:rPr>
      </w:pPr>
      <w:r w:rsidRPr="00E61CCC">
        <w:rPr>
          <w:rFonts w:ascii="Arial" w:hAnsi="Arial" w:cs="Arial"/>
          <w:b/>
          <w:sz w:val="20"/>
          <w:szCs w:val="20"/>
          <w:lang w:val="en-GB"/>
        </w:rPr>
        <w:t>Materials</w:t>
      </w:r>
    </w:p>
    <w:p w14:paraId="041A27D2" w14:textId="522286A7" w:rsidR="00753095" w:rsidRPr="0010590E" w:rsidRDefault="00D278C5" w:rsidP="005F3E55">
      <w:pPr>
        <w:spacing w:after="0" w:line="360" w:lineRule="auto"/>
        <w:jc w:val="both"/>
        <w:rPr>
          <w:rFonts w:ascii="Arial" w:eastAsia="Nimbus Roman No9 L" w:hAnsi="Arial" w:cs="Arial"/>
          <w:bCs/>
          <w:iCs/>
          <w:sz w:val="20"/>
          <w:szCs w:val="20"/>
          <w:lang w:val="en-GB"/>
        </w:rPr>
      </w:pPr>
      <w:r w:rsidRPr="00E61CCC">
        <w:rPr>
          <w:rFonts w:ascii="Arial" w:eastAsia="Nimbus Roman No9 L" w:hAnsi="Arial" w:cs="Arial"/>
          <w:bCs/>
          <w:iCs/>
          <w:sz w:val="20"/>
          <w:szCs w:val="20"/>
          <w:lang w:val="en-GB"/>
        </w:rPr>
        <w:t xml:space="preserve">The resin components used </w:t>
      </w:r>
      <w:r w:rsidR="00AB44C3" w:rsidRPr="00E61CCC">
        <w:rPr>
          <w:rFonts w:ascii="Arial" w:eastAsia="Nimbus Roman No9 L" w:hAnsi="Arial" w:cs="Arial"/>
          <w:bCs/>
          <w:iCs/>
          <w:sz w:val="20"/>
          <w:szCs w:val="20"/>
          <w:lang w:val="en-GB"/>
        </w:rPr>
        <w:t>in</w:t>
      </w:r>
      <w:r w:rsidRPr="00E61CCC">
        <w:rPr>
          <w:rFonts w:ascii="Arial" w:eastAsia="Nimbus Roman No9 L" w:hAnsi="Arial" w:cs="Arial"/>
          <w:bCs/>
          <w:iCs/>
          <w:sz w:val="20"/>
          <w:szCs w:val="20"/>
          <w:lang w:val="en-GB"/>
        </w:rPr>
        <w:t xml:space="preserve"> this study</w:t>
      </w:r>
      <w:r w:rsidR="00B837A7" w:rsidRPr="00E61CCC">
        <w:rPr>
          <w:rFonts w:ascii="Arial" w:eastAsia="Nimbus Roman No9 L" w:hAnsi="Arial" w:cs="Arial"/>
          <w:bCs/>
          <w:iCs/>
          <w:sz w:val="20"/>
          <w:szCs w:val="20"/>
          <w:lang w:val="en-GB"/>
        </w:rPr>
        <w:t xml:space="preserve"> were supplied by Huntsman and</w:t>
      </w:r>
      <w:r w:rsidRPr="00E61CCC">
        <w:rPr>
          <w:rFonts w:ascii="Arial" w:eastAsia="Nimbus Roman No9 L" w:hAnsi="Arial" w:cs="Arial"/>
          <w:bCs/>
          <w:iCs/>
          <w:sz w:val="20"/>
          <w:szCs w:val="20"/>
          <w:lang w:val="en-GB"/>
        </w:rPr>
        <w:t xml:space="preserve"> </w:t>
      </w:r>
      <w:r w:rsidR="0059568F" w:rsidRPr="00E61CCC">
        <w:rPr>
          <w:rFonts w:ascii="Arial" w:eastAsia="Nimbus Roman No9 L" w:hAnsi="Arial" w:cs="Arial"/>
          <w:bCs/>
          <w:iCs/>
          <w:sz w:val="20"/>
          <w:szCs w:val="20"/>
          <w:lang w:val="en-GB"/>
        </w:rPr>
        <w:t>are</w:t>
      </w:r>
      <w:r w:rsidRPr="00E61CCC">
        <w:rPr>
          <w:rFonts w:ascii="Arial" w:eastAsia="Nimbus Roman No9 L" w:hAnsi="Arial" w:cs="Arial"/>
          <w:bCs/>
          <w:iCs/>
          <w:sz w:val="20"/>
          <w:szCs w:val="20"/>
          <w:lang w:val="en-GB"/>
        </w:rPr>
        <w:t xml:space="preserve"> ARALDITE CY 225</w:t>
      </w:r>
      <w:r w:rsidR="00BC5149" w:rsidRPr="00E61CCC">
        <w:rPr>
          <w:rFonts w:ascii="Arial" w:eastAsia="Nimbus Roman No9 L" w:hAnsi="Arial" w:cs="Arial"/>
          <w:bCs/>
          <w:iCs/>
          <w:sz w:val="20"/>
          <w:szCs w:val="20"/>
          <w:lang w:val="en-GB"/>
        </w:rPr>
        <w:t>,</w:t>
      </w:r>
      <w:r w:rsidR="004D3AEB" w:rsidRPr="00E61CCC">
        <w:rPr>
          <w:rFonts w:ascii="Arial" w:eastAsia="Nimbus Roman No9 L" w:hAnsi="Arial" w:cs="Arial"/>
          <w:bCs/>
          <w:iCs/>
          <w:sz w:val="20"/>
          <w:szCs w:val="20"/>
          <w:lang w:val="en-GB"/>
        </w:rPr>
        <w:t xml:space="preserve"> a </w:t>
      </w:r>
      <w:r w:rsidR="001058D7" w:rsidRPr="00E61CCC">
        <w:rPr>
          <w:rFonts w:ascii="Arial" w:eastAsia="Nimbus Roman No9 L" w:hAnsi="Arial" w:cs="Arial"/>
          <w:bCs/>
          <w:iCs/>
          <w:sz w:val="20"/>
          <w:szCs w:val="20"/>
          <w:lang w:val="en-GB"/>
        </w:rPr>
        <w:t>b</w:t>
      </w:r>
      <w:r w:rsidR="004D3AEB" w:rsidRPr="00E61CCC">
        <w:rPr>
          <w:rFonts w:ascii="Arial" w:eastAsia="Nimbus Roman No9 L" w:hAnsi="Arial" w:cs="Arial"/>
          <w:bCs/>
          <w:iCs/>
          <w:sz w:val="20"/>
          <w:szCs w:val="20"/>
          <w:lang w:val="en-GB"/>
        </w:rPr>
        <w:t>isphenol A</w:t>
      </w:r>
      <w:r w:rsidR="00050831" w:rsidRPr="00E61CCC">
        <w:rPr>
          <w:rFonts w:ascii="Arial" w:eastAsia="Nimbus Roman No9 L" w:hAnsi="Arial" w:cs="Arial"/>
          <w:bCs/>
          <w:iCs/>
          <w:sz w:val="20"/>
          <w:szCs w:val="20"/>
          <w:lang w:val="en-GB"/>
        </w:rPr>
        <w:t xml:space="preserve"> </w:t>
      </w:r>
      <w:proofErr w:type="spellStart"/>
      <w:r w:rsidR="001058D7" w:rsidRPr="00E61CCC">
        <w:rPr>
          <w:rFonts w:ascii="Arial" w:eastAsia="Nimbus Roman No9 L" w:hAnsi="Arial" w:cs="Arial"/>
          <w:bCs/>
          <w:iCs/>
          <w:sz w:val="20"/>
          <w:szCs w:val="20"/>
          <w:lang w:val="en-GB"/>
        </w:rPr>
        <w:t>diglycidyl</w:t>
      </w:r>
      <w:proofErr w:type="spellEnd"/>
      <w:r w:rsidR="00AC05A4" w:rsidRPr="00E61CCC">
        <w:rPr>
          <w:rFonts w:ascii="Arial" w:eastAsia="Nimbus Roman No9 L" w:hAnsi="Arial" w:cs="Arial"/>
          <w:bCs/>
          <w:iCs/>
          <w:sz w:val="20"/>
          <w:szCs w:val="20"/>
          <w:lang w:val="en-GB"/>
        </w:rPr>
        <w:t xml:space="preserve"> type</w:t>
      </w:r>
      <w:r w:rsidR="004D3AEB" w:rsidRPr="00E61CCC">
        <w:rPr>
          <w:rFonts w:ascii="Arial" w:eastAsia="Nimbus Roman No9 L" w:hAnsi="Arial" w:cs="Arial"/>
          <w:bCs/>
          <w:iCs/>
          <w:sz w:val="20"/>
          <w:szCs w:val="20"/>
          <w:lang w:val="en-GB"/>
        </w:rPr>
        <w:t xml:space="preserve"> </w:t>
      </w:r>
      <w:r w:rsidR="001058D7" w:rsidRPr="00E61CCC">
        <w:rPr>
          <w:rFonts w:ascii="Arial" w:eastAsia="Nimbus Roman No9 L" w:hAnsi="Arial" w:cs="Arial"/>
          <w:bCs/>
          <w:iCs/>
          <w:sz w:val="20"/>
          <w:szCs w:val="20"/>
          <w:lang w:val="en-GB"/>
        </w:rPr>
        <w:t>(BADGE</w:t>
      </w:r>
      <w:r w:rsidR="00AC05A4" w:rsidRPr="00E61CCC">
        <w:rPr>
          <w:rFonts w:ascii="Arial" w:eastAsia="Nimbus Roman No9 L" w:hAnsi="Arial" w:cs="Arial"/>
          <w:bCs/>
          <w:iCs/>
          <w:sz w:val="20"/>
          <w:szCs w:val="20"/>
          <w:lang w:val="en-GB"/>
        </w:rPr>
        <w:t>, CAS-No: 25068-38-6</w:t>
      </w:r>
      <w:r w:rsidR="001800F9" w:rsidRPr="00E61CCC">
        <w:rPr>
          <w:rFonts w:ascii="Arial" w:eastAsia="Nimbus Roman No9 L" w:hAnsi="Arial" w:cs="Arial"/>
          <w:bCs/>
          <w:iCs/>
          <w:sz w:val="20"/>
          <w:szCs w:val="20"/>
          <w:lang w:val="en-GB"/>
        </w:rPr>
        <w:t>, molar mass</w:t>
      </w:r>
      <w:r w:rsidR="00E85B6A">
        <w:rPr>
          <w:rFonts w:ascii="Arial" w:eastAsia="Nimbus Roman No9 L" w:hAnsi="Arial" w:cs="Arial"/>
          <w:bCs/>
          <w:iCs/>
          <w:sz w:val="20"/>
          <w:szCs w:val="20"/>
          <w:lang w:val="en-GB"/>
        </w:rPr>
        <w:t>:</w:t>
      </w:r>
      <w:r w:rsidR="001800F9" w:rsidRPr="00E61CCC">
        <w:rPr>
          <w:rFonts w:ascii="Arial" w:eastAsia="Nimbus Roman No9 L" w:hAnsi="Arial" w:cs="Arial"/>
          <w:bCs/>
          <w:iCs/>
          <w:sz w:val="20"/>
          <w:szCs w:val="20"/>
          <w:lang w:val="en-GB"/>
        </w:rPr>
        <w:t xml:space="preserve"> </w:t>
      </w:r>
      <w:r w:rsidR="00064E46" w:rsidRPr="00E61CCC">
        <w:rPr>
          <w:rFonts w:ascii="Arial" w:eastAsia="Nimbus Roman No9 L" w:hAnsi="Arial" w:cs="Arial"/>
          <w:bCs/>
          <w:iCs/>
          <w:sz w:val="20"/>
          <w:szCs w:val="20"/>
          <w:lang w:val="en-GB"/>
        </w:rPr>
        <w:t>384.6</w:t>
      </w:r>
      <w:r w:rsidR="001800F9" w:rsidRPr="00E61CCC">
        <w:rPr>
          <w:rFonts w:ascii="Arial" w:eastAsia="Nimbus Roman No9 L" w:hAnsi="Arial" w:cs="Arial"/>
          <w:bCs/>
          <w:iCs/>
          <w:sz w:val="20"/>
          <w:szCs w:val="20"/>
          <w:lang w:val="en-GB"/>
        </w:rPr>
        <w:t xml:space="preserve"> g/mol</w:t>
      </w:r>
      <w:r w:rsidR="001058D7" w:rsidRPr="00E61CCC">
        <w:rPr>
          <w:rFonts w:ascii="Arial" w:eastAsia="Nimbus Roman No9 L" w:hAnsi="Arial" w:cs="Arial"/>
          <w:bCs/>
          <w:iCs/>
          <w:sz w:val="20"/>
          <w:szCs w:val="20"/>
          <w:lang w:val="en-GB"/>
        </w:rPr>
        <w:t xml:space="preserve">) </w:t>
      </w:r>
      <w:r w:rsidRPr="00E61CCC">
        <w:rPr>
          <w:rFonts w:ascii="Arial" w:eastAsia="Nimbus Roman No9 L" w:hAnsi="Arial" w:cs="Arial"/>
          <w:bCs/>
          <w:iCs/>
          <w:sz w:val="20"/>
          <w:szCs w:val="20"/>
          <w:lang w:val="en-GB"/>
        </w:rPr>
        <w:t>epoxy pre</w:t>
      </w:r>
      <w:r w:rsidR="007359CA" w:rsidRPr="00E61CCC">
        <w:rPr>
          <w:rFonts w:ascii="Arial" w:eastAsia="Nimbus Roman No9 L" w:hAnsi="Arial" w:cs="Arial"/>
          <w:bCs/>
          <w:iCs/>
          <w:sz w:val="20"/>
          <w:szCs w:val="20"/>
          <w:lang w:val="en-GB"/>
        </w:rPr>
        <w:t>-</w:t>
      </w:r>
      <w:r w:rsidRPr="00E61CCC">
        <w:rPr>
          <w:rFonts w:ascii="Arial" w:eastAsia="Nimbus Roman No9 L" w:hAnsi="Arial" w:cs="Arial"/>
          <w:bCs/>
          <w:iCs/>
          <w:sz w:val="20"/>
          <w:szCs w:val="20"/>
          <w:lang w:val="en-GB"/>
        </w:rPr>
        <w:t xml:space="preserve">polymer </w:t>
      </w:r>
      <w:r w:rsidR="0063675F" w:rsidRPr="00E61CCC">
        <w:rPr>
          <w:rFonts w:ascii="Arial" w:eastAsia="Nimbus Roman No9 L" w:hAnsi="Arial" w:cs="Arial"/>
          <w:bCs/>
          <w:iCs/>
          <w:sz w:val="20"/>
          <w:szCs w:val="20"/>
          <w:lang w:val="en-GB"/>
        </w:rPr>
        <w:t xml:space="preserve">and </w:t>
      </w:r>
      <w:r w:rsidRPr="00E61CCC">
        <w:rPr>
          <w:rFonts w:ascii="Arial" w:eastAsia="Nimbus Roman No9 L" w:hAnsi="Arial" w:cs="Arial"/>
          <w:bCs/>
          <w:iCs/>
          <w:sz w:val="20"/>
          <w:szCs w:val="20"/>
          <w:lang w:val="en-GB"/>
        </w:rPr>
        <w:t>ARADUR HY 925</w:t>
      </w:r>
      <w:r w:rsidR="00BC5149" w:rsidRPr="00E61CCC">
        <w:rPr>
          <w:rFonts w:ascii="Arial" w:eastAsia="Nimbus Roman No9 L" w:hAnsi="Arial" w:cs="Arial"/>
          <w:bCs/>
          <w:iCs/>
          <w:sz w:val="20"/>
          <w:szCs w:val="20"/>
          <w:lang w:val="en-GB"/>
        </w:rPr>
        <w:t>,</w:t>
      </w:r>
      <w:r w:rsidRPr="00E61CCC">
        <w:rPr>
          <w:rFonts w:ascii="Arial" w:eastAsia="Nimbus Roman No9 L" w:hAnsi="Arial" w:cs="Arial"/>
          <w:bCs/>
          <w:iCs/>
          <w:sz w:val="20"/>
          <w:szCs w:val="20"/>
          <w:lang w:val="en-GB"/>
        </w:rPr>
        <w:t xml:space="preserve"> a</w:t>
      </w:r>
      <w:r w:rsidR="00BC5149" w:rsidRPr="00E61CCC">
        <w:rPr>
          <w:rFonts w:ascii="Arial" w:eastAsia="Nimbus Roman No9 L" w:hAnsi="Arial" w:cs="Arial"/>
          <w:bCs/>
          <w:iCs/>
          <w:sz w:val="20"/>
          <w:szCs w:val="20"/>
          <w:lang w:val="en-GB"/>
        </w:rPr>
        <w:t xml:space="preserve"> </w:t>
      </w:r>
      <w:proofErr w:type="spellStart"/>
      <w:r w:rsidR="001058D7" w:rsidRPr="00E61CCC">
        <w:rPr>
          <w:rFonts w:ascii="Arial" w:eastAsia="Nimbus Roman No9 L" w:hAnsi="Arial" w:cs="Arial"/>
          <w:bCs/>
          <w:iCs/>
          <w:sz w:val="20"/>
          <w:szCs w:val="20"/>
          <w:lang w:val="en-GB"/>
        </w:rPr>
        <w:t>methyltetrahydrophthalic</w:t>
      </w:r>
      <w:proofErr w:type="spellEnd"/>
      <w:r w:rsidR="002A12E6" w:rsidRPr="00E61CCC">
        <w:rPr>
          <w:rFonts w:ascii="Arial" w:eastAsia="Nimbus Roman No9 L" w:hAnsi="Arial" w:cs="Arial"/>
          <w:bCs/>
          <w:iCs/>
          <w:sz w:val="20"/>
          <w:szCs w:val="20"/>
          <w:lang w:val="en-GB"/>
        </w:rPr>
        <w:t xml:space="preserve"> anhydride compound</w:t>
      </w:r>
      <w:r w:rsidR="001058D7" w:rsidRPr="00E61CCC">
        <w:rPr>
          <w:rFonts w:ascii="Arial" w:eastAsia="Nimbus Roman No9 L" w:hAnsi="Arial" w:cs="Arial"/>
          <w:bCs/>
          <w:iCs/>
          <w:sz w:val="20"/>
          <w:szCs w:val="20"/>
          <w:lang w:val="en-GB"/>
        </w:rPr>
        <w:t xml:space="preserve"> (MTHPA</w:t>
      </w:r>
      <w:r w:rsidR="00AC05A4" w:rsidRPr="00E61CCC">
        <w:rPr>
          <w:rFonts w:ascii="Arial" w:eastAsia="Nimbus Roman No9 L" w:hAnsi="Arial" w:cs="Arial"/>
          <w:bCs/>
          <w:iCs/>
          <w:sz w:val="20"/>
          <w:szCs w:val="20"/>
          <w:lang w:val="en-GB"/>
        </w:rPr>
        <w:t xml:space="preserve">, </w:t>
      </w:r>
      <w:r w:rsidR="00250BB5" w:rsidRPr="00E61CCC">
        <w:rPr>
          <w:rFonts w:ascii="Arial" w:eastAsia="Nimbus Roman No9 L" w:hAnsi="Arial" w:cs="Arial"/>
          <w:bCs/>
          <w:iCs/>
          <w:sz w:val="20"/>
          <w:szCs w:val="20"/>
          <w:lang w:val="en-GB"/>
        </w:rPr>
        <w:t>CAS-No: 11070-44-3</w:t>
      </w:r>
      <w:r w:rsidR="005D5866" w:rsidRPr="00E61CCC">
        <w:rPr>
          <w:rFonts w:ascii="Arial" w:eastAsia="Nimbus Roman No9 L" w:hAnsi="Arial" w:cs="Arial"/>
          <w:bCs/>
          <w:iCs/>
          <w:sz w:val="20"/>
          <w:szCs w:val="20"/>
          <w:lang w:val="en-GB"/>
        </w:rPr>
        <w:t xml:space="preserve"> – molar mass</w:t>
      </w:r>
      <w:r w:rsidR="00E85B6A">
        <w:rPr>
          <w:rFonts w:ascii="Arial" w:eastAsia="Nimbus Roman No9 L" w:hAnsi="Arial" w:cs="Arial"/>
          <w:bCs/>
          <w:iCs/>
          <w:sz w:val="20"/>
          <w:szCs w:val="20"/>
          <w:lang w:val="en-GB"/>
        </w:rPr>
        <w:t>:</w:t>
      </w:r>
      <w:r w:rsidR="005D5866" w:rsidRPr="00E61CCC">
        <w:rPr>
          <w:rFonts w:ascii="Arial" w:eastAsia="Nimbus Roman No9 L" w:hAnsi="Arial" w:cs="Arial"/>
          <w:bCs/>
          <w:iCs/>
          <w:sz w:val="20"/>
          <w:szCs w:val="20"/>
          <w:lang w:val="en-GB"/>
        </w:rPr>
        <w:t xml:space="preserve"> </w:t>
      </w:r>
      <w:r w:rsidR="005D5866" w:rsidRPr="00E61CCC">
        <w:rPr>
          <w:rFonts w:ascii="Arial" w:eastAsia="Nimbus Roman No9 L" w:hAnsi="Arial" w:cs="Arial"/>
          <w:sz w:val="20"/>
          <w:szCs w:val="20"/>
          <w:lang w:val="en-GB"/>
        </w:rPr>
        <w:t>153.8 g/mol</w:t>
      </w:r>
      <w:r w:rsidR="00250BB5" w:rsidRPr="00E61CCC">
        <w:rPr>
          <w:rFonts w:ascii="Arial" w:eastAsia="Nimbus Roman No9 L" w:hAnsi="Arial" w:cs="Arial"/>
          <w:bCs/>
          <w:iCs/>
          <w:sz w:val="20"/>
          <w:szCs w:val="20"/>
          <w:lang w:val="en-GB"/>
        </w:rPr>
        <w:t>)</w:t>
      </w:r>
      <w:r w:rsidR="00BC5149" w:rsidRPr="00E61CCC">
        <w:rPr>
          <w:rFonts w:ascii="Arial" w:eastAsia="Nimbus Roman No9 L" w:hAnsi="Arial" w:cs="Arial"/>
          <w:bCs/>
          <w:iCs/>
          <w:sz w:val="20"/>
          <w:szCs w:val="20"/>
          <w:lang w:val="en-GB"/>
        </w:rPr>
        <w:t xml:space="preserve"> </w:t>
      </w:r>
      <w:r w:rsidR="00250BB5" w:rsidRPr="00E61CCC">
        <w:rPr>
          <w:rFonts w:ascii="Arial" w:eastAsia="Nimbus Roman No9 L" w:hAnsi="Arial" w:cs="Arial"/>
          <w:bCs/>
          <w:iCs/>
          <w:sz w:val="20"/>
          <w:szCs w:val="20"/>
          <w:lang w:val="en-GB"/>
        </w:rPr>
        <w:t xml:space="preserve">premixed with </w:t>
      </w:r>
      <w:r w:rsidR="00F40FC0" w:rsidRPr="00E61CCC">
        <w:rPr>
          <w:rFonts w:ascii="Arial" w:eastAsia="Nimbus Roman No9 L" w:hAnsi="Arial" w:cs="Arial"/>
          <w:bCs/>
          <w:iCs/>
          <w:sz w:val="20"/>
          <w:szCs w:val="20"/>
          <w:lang w:val="en-GB"/>
        </w:rPr>
        <w:t xml:space="preserve">a </w:t>
      </w:r>
      <w:r w:rsidR="00711B9A" w:rsidRPr="00E61CCC">
        <w:rPr>
          <w:rFonts w:ascii="Arial" w:eastAsia="Nimbus Roman No9 L" w:hAnsi="Arial" w:cs="Arial"/>
          <w:bCs/>
          <w:iCs/>
          <w:sz w:val="20"/>
          <w:szCs w:val="20"/>
          <w:lang w:val="en-GB"/>
        </w:rPr>
        <w:t>trichloro(N,N-</w:t>
      </w:r>
      <w:proofErr w:type="spellStart"/>
      <w:r w:rsidR="00711B9A" w:rsidRPr="00E61CCC">
        <w:rPr>
          <w:rFonts w:ascii="Arial" w:eastAsia="Nimbus Roman No9 L" w:hAnsi="Arial" w:cs="Arial"/>
          <w:bCs/>
          <w:iCs/>
          <w:sz w:val="20"/>
          <w:szCs w:val="20"/>
          <w:lang w:val="en-GB"/>
        </w:rPr>
        <w:t>dimethyloctylamine</w:t>
      </w:r>
      <w:proofErr w:type="spellEnd"/>
      <w:r w:rsidR="00711B9A" w:rsidRPr="00E61CCC">
        <w:rPr>
          <w:rFonts w:ascii="Arial" w:eastAsia="Nimbus Roman No9 L" w:hAnsi="Arial" w:cs="Arial"/>
          <w:bCs/>
          <w:iCs/>
          <w:sz w:val="20"/>
          <w:szCs w:val="20"/>
          <w:lang w:val="en-GB"/>
        </w:rPr>
        <w:t>)boron</w:t>
      </w:r>
      <w:r w:rsidR="002A12E6" w:rsidRPr="00E61CCC">
        <w:rPr>
          <w:rFonts w:ascii="Arial" w:eastAsia="Nimbus Roman No9 L" w:hAnsi="Arial" w:cs="Arial"/>
          <w:bCs/>
          <w:iCs/>
          <w:sz w:val="20"/>
          <w:szCs w:val="20"/>
          <w:lang w:val="en-GB"/>
        </w:rPr>
        <w:t xml:space="preserve"> amine complex initiator</w:t>
      </w:r>
      <w:r w:rsidR="00711B9A" w:rsidRPr="00E61CCC">
        <w:rPr>
          <w:rFonts w:ascii="Arial" w:eastAsia="Nimbus Roman No9 L" w:hAnsi="Arial" w:cs="Arial"/>
          <w:bCs/>
          <w:iCs/>
          <w:sz w:val="20"/>
          <w:szCs w:val="20"/>
          <w:lang w:val="en-GB"/>
        </w:rPr>
        <w:t xml:space="preserve"> </w:t>
      </w:r>
      <w:r w:rsidR="004211B6" w:rsidRPr="00E61CCC">
        <w:rPr>
          <w:rFonts w:ascii="Arial" w:eastAsia="Nimbus Roman No9 L" w:hAnsi="Arial" w:cs="Arial"/>
          <w:bCs/>
          <w:iCs/>
          <w:sz w:val="20"/>
          <w:szCs w:val="20"/>
          <w:lang w:val="en-GB"/>
        </w:rPr>
        <w:t>(</w:t>
      </w:r>
      <w:r w:rsidR="00492B3A" w:rsidRPr="00E61CCC">
        <w:rPr>
          <w:rFonts w:ascii="Arial" w:eastAsia="Nimbus Roman No9 L" w:hAnsi="Arial" w:cs="Arial"/>
          <w:bCs/>
          <w:iCs/>
          <w:sz w:val="20"/>
          <w:szCs w:val="20"/>
          <w:lang w:val="en-GB"/>
        </w:rPr>
        <w:t xml:space="preserve">BCl3:DMOA, </w:t>
      </w:r>
      <w:r w:rsidR="004211B6" w:rsidRPr="00E61CCC">
        <w:rPr>
          <w:rFonts w:ascii="Arial" w:eastAsia="Nimbus Roman No9 L" w:hAnsi="Arial" w:cs="Arial"/>
          <w:bCs/>
          <w:iCs/>
          <w:sz w:val="20"/>
          <w:szCs w:val="20"/>
          <w:lang w:val="en-GB"/>
        </w:rPr>
        <w:t>CAS-No:</w:t>
      </w:r>
      <w:r w:rsidR="00711B9A" w:rsidRPr="00E61CCC">
        <w:rPr>
          <w:rFonts w:ascii="Arial" w:eastAsia="Nimbus Roman No9 L" w:hAnsi="Arial" w:cs="Arial"/>
          <w:bCs/>
          <w:iCs/>
          <w:sz w:val="20"/>
          <w:szCs w:val="20"/>
          <w:lang w:val="en-GB"/>
        </w:rPr>
        <w:t xml:space="preserve"> 34762-90-8</w:t>
      </w:r>
      <w:r w:rsidR="00274410" w:rsidRPr="00E61CCC">
        <w:rPr>
          <w:rFonts w:ascii="Arial" w:eastAsia="Nimbus Roman No9 L" w:hAnsi="Arial" w:cs="Arial"/>
          <w:bCs/>
          <w:iCs/>
          <w:sz w:val="20"/>
          <w:szCs w:val="20"/>
          <w:lang w:val="en-GB"/>
        </w:rPr>
        <w:t>)</w:t>
      </w:r>
      <w:r w:rsidR="008E15EA" w:rsidRPr="00E61CCC">
        <w:rPr>
          <w:rFonts w:ascii="Arial" w:eastAsia="Nimbus Roman No9 L" w:hAnsi="Arial" w:cs="Arial"/>
          <w:bCs/>
          <w:iCs/>
          <w:sz w:val="20"/>
          <w:szCs w:val="20"/>
          <w:lang w:val="en-GB"/>
        </w:rPr>
        <w:t xml:space="preserve">. </w:t>
      </w:r>
      <w:r w:rsidR="005D6737" w:rsidRPr="00E61CCC">
        <w:rPr>
          <w:rFonts w:ascii="Arial" w:eastAsia="Nimbus Roman No9 L" w:hAnsi="Arial" w:cs="Arial"/>
          <w:bCs/>
          <w:iCs/>
          <w:sz w:val="20"/>
          <w:szCs w:val="20"/>
          <w:lang w:val="en-GB"/>
        </w:rPr>
        <w:t>The POSS was supplied by Merck</w:t>
      </w:r>
      <w:r w:rsidR="00A70F65" w:rsidRPr="00E61CCC">
        <w:rPr>
          <w:rFonts w:ascii="Arial" w:eastAsia="Nimbus Roman No9 L" w:hAnsi="Arial" w:cs="Arial"/>
          <w:bCs/>
          <w:iCs/>
          <w:sz w:val="20"/>
          <w:szCs w:val="20"/>
          <w:lang w:val="en-GB"/>
        </w:rPr>
        <w:t xml:space="preserve"> (PSS-</w:t>
      </w:r>
      <w:r w:rsidR="00AB44C3" w:rsidRPr="00E61CCC">
        <w:rPr>
          <w:rFonts w:ascii="Arial" w:eastAsia="Nimbus Roman No9 L" w:hAnsi="Arial" w:cs="Arial"/>
          <w:bCs/>
          <w:iCs/>
          <w:sz w:val="20"/>
          <w:szCs w:val="20"/>
          <w:lang w:val="en-GB"/>
        </w:rPr>
        <w:t>o</w:t>
      </w:r>
      <w:r w:rsidR="00A70F65" w:rsidRPr="00E61CCC">
        <w:rPr>
          <w:rFonts w:ascii="Arial" w:eastAsia="Nimbus Roman No9 L" w:hAnsi="Arial" w:cs="Arial"/>
          <w:bCs/>
          <w:iCs/>
          <w:sz w:val="20"/>
          <w:szCs w:val="20"/>
          <w:lang w:val="en-GB"/>
        </w:rPr>
        <w:t>cta[(3-glycidyloxypropyl)</w:t>
      </w:r>
      <w:proofErr w:type="spellStart"/>
      <w:r w:rsidR="00A70F65" w:rsidRPr="00E61CCC">
        <w:rPr>
          <w:rFonts w:ascii="Arial" w:eastAsia="Nimbus Roman No9 L" w:hAnsi="Arial" w:cs="Arial"/>
          <w:bCs/>
          <w:iCs/>
          <w:sz w:val="20"/>
          <w:szCs w:val="20"/>
          <w:lang w:val="en-GB"/>
        </w:rPr>
        <w:t>dimethylsiloxy</w:t>
      </w:r>
      <w:proofErr w:type="spellEnd"/>
      <w:r w:rsidR="00A70F65" w:rsidRPr="00E61CCC">
        <w:rPr>
          <w:rFonts w:ascii="Arial" w:eastAsia="Nimbus Roman No9 L" w:hAnsi="Arial" w:cs="Arial"/>
          <w:bCs/>
          <w:iCs/>
          <w:sz w:val="20"/>
          <w:szCs w:val="20"/>
          <w:lang w:val="en-GB"/>
        </w:rPr>
        <w:t>] substituted, CAS-No: 136864-48-7</w:t>
      </w:r>
      <w:r w:rsidR="003747F8" w:rsidRPr="00E61CCC">
        <w:rPr>
          <w:rFonts w:ascii="Arial" w:eastAsia="Nimbus Roman No9 L" w:hAnsi="Arial" w:cs="Arial"/>
          <w:bCs/>
          <w:iCs/>
          <w:sz w:val="20"/>
          <w:szCs w:val="20"/>
          <w:lang w:val="en-GB"/>
        </w:rPr>
        <w:t xml:space="preserve"> – molar mass 1931.11 g/mol</w:t>
      </w:r>
      <w:r w:rsidR="00A70F65" w:rsidRPr="00E61CCC">
        <w:rPr>
          <w:rFonts w:ascii="Arial" w:eastAsia="Nimbus Roman No9 L" w:hAnsi="Arial" w:cs="Arial"/>
          <w:bCs/>
          <w:iCs/>
          <w:sz w:val="20"/>
          <w:szCs w:val="20"/>
          <w:lang w:val="en-GB"/>
        </w:rPr>
        <w:t>) and is commonly known as</w:t>
      </w:r>
      <w:r w:rsidR="00E244E6" w:rsidRPr="00E61CCC">
        <w:rPr>
          <w:rFonts w:ascii="Arial" w:eastAsia="Nimbus Roman No9 L" w:hAnsi="Arial" w:cs="Arial"/>
          <w:bCs/>
          <w:iCs/>
          <w:sz w:val="20"/>
          <w:szCs w:val="20"/>
          <w:lang w:val="en-GB"/>
        </w:rPr>
        <w:t xml:space="preserve"> </w:t>
      </w:r>
      <w:proofErr w:type="spellStart"/>
      <w:r w:rsidR="00A70F65" w:rsidRPr="00E61CCC">
        <w:rPr>
          <w:rFonts w:ascii="Arial" w:eastAsia="Nimbus Roman No9 L" w:hAnsi="Arial" w:cs="Arial"/>
          <w:bCs/>
          <w:iCs/>
          <w:sz w:val="20"/>
          <w:szCs w:val="20"/>
          <w:lang w:val="en-GB"/>
        </w:rPr>
        <w:t>octakis</w:t>
      </w:r>
      <w:proofErr w:type="spellEnd"/>
      <w:r w:rsidR="00A70F65" w:rsidRPr="00E61CCC">
        <w:rPr>
          <w:rFonts w:ascii="Arial" w:eastAsia="Nimbus Roman No9 L" w:hAnsi="Arial" w:cs="Arial"/>
          <w:bCs/>
          <w:iCs/>
          <w:sz w:val="20"/>
          <w:szCs w:val="20"/>
          <w:lang w:val="en-GB"/>
        </w:rPr>
        <w:t>(</w:t>
      </w:r>
      <w:proofErr w:type="spellStart"/>
      <w:r w:rsidR="00A70F65" w:rsidRPr="00E61CCC">
        <w:rPr>
          <w:rFonts w:ascii="Arial" w:eastAsia="Nimbus Roman No9 L" w:hAnsi="Arial" w:cs="Arial"/>
          <w:bCs/>
          <w:iCs/>
          <w:sz w:val="20"/>
          <w:szCs w:val="20"/>
          <w:lang w:val="en-GB"/>
        </w:rPr>
        <w:t>glycidyldimethylsiloxy</w:t>
      </w:r>
      <w:proofErr w:type="spellEnd"/>
      <w:r w:rsidR="00A70F65" w:rsidRPr="00E61CCC">
        <w:rPr>
          <w:rFonts w:ascii="Arial" w:eastAsia="Nimbus Roman No9 L" w:hAnsi="Arial" w:cs="Arial"/>
          <w:bCs/>
          <w:iCs/>
          <w:sz w:val="20"/>
          <w:szCs w:val="20"/>
          <w:lang w:val="en-GB"/>
        </w:rPr>
        <w:t>)octa</w:t>
      </w:r>
      <w:r w:rsidR="005D5866" w:rsidRPr="00E61CCC">
        <w:rPr>
          <w:rFonts w:ascii="Arial" w:eastAsia="Nimbus Roman No9 L" w:hAnsi="Arial" w:cs="Arial"/>
          <w:bCs/>
          <w:iCs/>
          <w:sz w:val="20"/>
          <w:szCs w:val="20"/>
          <w:lang w:val="en-GB"/>
        </w:rPr>
        <w:t>-</w:t>
      </w:r>
      <w:proofErr w:type="spellStart"/>
      <w:r w:rsidR="00A70F65" w:rsidRPr="00E61CCC">
        <w:rPr>
          <w:rFonts w:ascii="Arial" w:eastAsia="Nimbus Roman No9 L" w:hAnsi="Arial" w:cs="Arial"/>
          <w:bCs/>
          <w:iCs/>
          <w:sz w:val="20"/>
          <w:szCs w:val="20"/>
          <w:lang w:val="en-GB"/>
        </w:rPr>
        <w:t>silsesquioxane</w:t>
      </w:r>
      <w:proofErr w:type="spellEnd"/>
      <w:r w:rsidR="007359CA" w:rsidRPr="00E61CCC">
        <w:rPr>
          <w:rFonts w:ascii="Arial" w:eastAsia="Nimbus Roman No9 L" w:hAnsi="Arial" w:cs="Arial"/>
          <w:bCs/>
          <w:iCs/>
          <w:sz w:val="20"/>
          <w:szCs w:val="20"/>
          <w:lang w:val="en-GB"/>
        </w:rPr>
        <w:t>,</w:t>
      </w:r>
      <w:r w:rsidR="00A70F65" w:rsidRPr="00E61CCC">
        <w:rPr>
          <w:rFonts w:ascii="Arial" w:eastAsia="Nimbus Roman No9 L" w:hAnsi="Arial" w:cs="Arial"/>
          <w:bCs/>
          <w:iCs/>
          <w:sz w:val="20"/>
          <w:szCs w:val="20"/>
          <w:lang w:val="en-GB"/>
        </w:rPr>
        <w:t xml:space="preserve"> or simply OG</w:t>
      </w:r>
      <w:r w:rsidR="00B63395">
        <w:rPr>
          <w:rFonts w:ascii="Arial" w:eastAsia="Nimbus Roman No9 L" w:hAnsi="Arial" w:cs="Arial"/>
          <w:bCs/>
          <w:iCs/>
          <w:sz w:val="20"/>
          <w:szCs w:val="20"/>
          <w:lang w:val="en-GB"/>
        </w:rPr>
        <w:t xml:space="preserve"> </w:t>
      </w:r>
      <w:r w:rsidR="00FB6337" w:rsidRPr="00E61CCC">
        <w:rPr>
          <w:rFonts w:ascii="Arial" w:eastAsia="Nimbus Roman No9 L" w:hAnsi="Arial" w:cs="Arial"/>
          <w:bCs/>
          <w:iCs/>
          <w:sz w:val="20"/>
          <w:szCs w:val="20"/>
          <w:lang w:val="en-GB"/>
        </w:rPr>
        <w:fldChar w:fldCharType="begin" w:fldLock="1"/>
      </w:r>
      <w:r w:rsidR="00176E5B">
        <w:rPr>
          <w:rFonts w:ascii="Arial" w:eastAsia="Nimbus Roman No9 L" w:hAnsi="Arial" w:cs="Arial"/>
          <w:bCs/>
          <w:iCs/>
          <w:sz w:val="20"/>
          <w:szCs w:val="20"/>
          <w:lang w:val="en-GB"/>
        </w:rPr>
        <w:instrText>ADDIN CSL_CITATION {"citationItems":[{"id":"ITEM-1","itemData":{"DOI":"10.1021/ja010720l","ISSN":"00027863","abstract":"A new class of epoxy nanocomposites with completely defined organic/inorganic phases was prepared by reacting octakis(glycidyldimethylsiloxy)octasilsesquioxane [(glydicylMe2SiOSiO1.5)8] (OG) with diamino-diphenylmethane (DDM) at various compositional ratios. The effects of reaction curing conditions on nanostructural organization and mechanical properties were explored. A commercial epoxy resin based on the diglycidyl ether of bisphenol A (DGEBA) was used as a reference material throughout these studies. FTIR was used to follow the curing process and to demonstrate that the silsesquioxane structure is preserved during processing. OG/DDM composites possess comparable tensile moduli (E) and fracture toughness (KIC) to, and better thermal stabilities than, DGEBA/DDM cured under similar conditions. Dynamic mechanical analysis and model reaction studies suggest that the maximum cross-link density is obtained at N = 0.5 (NH2:epoxy groups = 0.5) whereas the mechanical properties are maximized at N = 1.0. Digestion of the inorganic core with HF followed by GPC analysis of the resulting organic tether fragments when combined with the model reaction studies confirms that, at N = 0.5, each organic tether connects four cubes, while, at N = 1.0, linear tethers connecting two cubes dominate the network structure. Thus. well-defined nanocomposites with controlled variation of the organic tether architecture can be made and their properties assessed.","author":[{"dropping-particle":"","family":"Choi","given":"Jiwon","non-dropping-particle":"","parse-names":false,"suffix":""},{"dropping-particle":"","family":"Harcup","given":"Jason","non-dropping-particle":"","parse-names":false,"suffix":""},{"dropping-particle":"","family":"Yee","given":"Albert F","non-dropping-particle":"","parse-names":false,"suffix":""},{"dropping-particle":"","family":"Zhu","given":"Quan","non-dropping-particle":"","parse-names":false,"suffix":""},{"dropping-particle":"","family":"Laine","given":"Richard M","non-dropping-particle":"","parse-names":false,"suffix":""}],"container-title":"Journal of the American Chemical Society","id":"ITEM-1","issue":"46","issued":{"date-parts":[["2001"]]},"page":"11420-11430","title":"Organic/inorganic hybrid composites from cubic silsesquioxanes","type":"article-journal","volume":"123"},"uris":["http://www.mendeley.com/documents/?uuid=fe572fbb-4b2f-33c9-9028-baf81a9d5d4b"]}],"mendeley":{"formattedCitation":"[8]","plainTextFormattedCitation":"[8]","previouslyFormattedCitation":"[8]"},"properties":{"noteIndex":0},"schema":"https://github.com/citation-style-language/schema/raw/master/csl-citation.json"}</w:instrText>
      </w:r>
      <w:r w:rsidR="00FB6337" w:rsidRPr="00E61CCC">
        <w:rPr>
          <w:rFonts w:ascii="Arial" w:eastAsia="Nimbus Roman No9 L" w:hAnsi="Arial" w:cs="Arial"/>
          <w:bCs/>
          <w:iCs/>
          <w:sz w:val="20"/>
          <w:szCs w:val="20"/>
          <w:lang w:val="en-GB"/>
        </w:rPr>
        <w:fldChar w:fldCharType="separate"/>
      </w:r>
      <w:r w:rsidR="00D34319" w:rsidRPr="00D34319">
        <w:rPr>
          <w:rFonts w:ascii="Arial" w:eastAsia="Nimbus Roman No9 L" w:hAnsi="Arial" w:cs="Arial"/>
          <w:bCs/>
          <w:iCs/>
          <w:noProof/>
          <w:sz w:val="20"/>
          <w:szCs w:val="20"/>
          <w:lang w:val="en-GB"/>
        </w:rPr>
        <w:t>[8]</w:t>
      </w:r>
      <w:r w:rsidR="00FB6337" w:rsidRPr="00E61CCC">
        <w:rPr>
          <w:rFonts w:ascii="Arial" w:eastAsia="Nimbus Roman No9 L" w:hAnsi="Arial" w:cs="Arial"/>
          <w:bCs/>
          <w:iCs/>
          <w:sz w:val="20"/>
          <w:szCs w:val="20"/>
          <w:lang w:val="en-GB"/>
        </w:rPr>
        <w:fldChar w:fldCharType="end"/>
      </w:r>
      <w:r w:rsidR="00B63395">
        <w:rPr>
          <w:rFonts w:ascii="Arial" w:eastAsia="Nimbus Roman No9 L" w:hAnsi="Arial" w:cs="Arial"/>
          <w:bCs/>
          <w:iCs/>
          <w:sz w:val="20"/>
          <w:szCs w:val="20"/>
          <w:lang w:val="en-GB"/>
        </w:rPr>
        <w:t>.</w:t>
      </w:r>
      <w:r w:rsidR="000D7097" w:rsidRPr="00E61CCC">
        <w:rPr>
          <w:rFonts w:ascii="Arial" w:eastAsia="Nimbus Roman No9 L" w:hAnsi="Arial" w:cs="Arial"/>
          <w:bCs/>
          <w:iCs/>
          <w:sz w:val="20"/>
          <w:szCs w:val="20"/>
          <w:lang w:val="en-GB"/>
        </w:rPr>
        <w:t xml:space="preserve"> The epoxy equivalent </w:t>
      </w:r>
      <w:r w:rsidR="007359CA" w:rsidRPr="00E61CCC">
        <w:rPr>
          <w:rFonts w:ascii="Arial" w:eastAsia="Nimbus Roman No9 L" w:hAnsi="Arial" w:cs="Arial"/>
          <w:bCs/>
          <w:iCs/>
          <w:sz w:val="20"/>
          <w:szCs w:val="20"/>
          <w:lang w:val="en-GB"/>
        </w:rPr>
        <w:t xml:space="preserve">molar mass </w:t>
      </w:r>
      <w:r w:rsidR="00DD5BB7" w:rsidRPr="00E61CCC">
        <w:rPr>
          <w:rFonts w:ascii="Arial" w:eastAsia="Nimbus Roman No9 L" w:hAnsi="Arial" w:cs="Arial"/>
          <w:bCs/>
          <w:iCs/>
          <w:sz w:val="20"/>
          <w:szCs w:val="20"/>
          <w:lang w:val="en-GB"/>
        </w:rPr>
        <w:t xml:space="preserve">of the </w:t>
      </w:r>
      <w:r w:rsidR="00B42E1C" w:rsidRPr="00E61CCC">
        <w:rPr>
          <w:rFonts w:ascii="Arial" w:eastAsia="Nimbus Roman No9 L" w:hAnsi="Arial" w:cs="Arial"/>
          <w:bCs/>
          <w:iCs/>
          <w:sz w:val="20"/>
          <w:szCs w:val="20"/>
          <w:lang w:val="en-GB"/>
        </w:rPr>
        <w:t>BADGE</w:t>
      </w:r>
      <w:r w:rsidR="00F72664" w:rsidRPr="00E61CCC">
        <w:rPr>
          <w:rFonts w:ascii="Arial" w:eastAsia="Nimbus Roman No9 L" w:hAnsi="Arial" w:cs="Arial"/>
          <w:bCs/>
          <w:iCs/>
          <w:sz w:val="20"/>
          <w:szCs w:val="20"/>
          <w:lang w:val="en-GB"/>
        </w:rPr>
        <w:t xml:space="preserve"> </w:t>
      </w:r>
      <w:r w:rsidR="00DD5BB7" w:rsidRPr="00E61CCC">
        <w:rPr>
          <w:rFonts w:ascii="Arial" w:eastAsia="Nimbus Roman No9 L" w:hAnsi="Arial" w:cs="Arial"/>
          <w:bCs/>
          <w:iCs/>
          <w:sz w:val="20"/>
          <w:szCs w:val="20"/>
          <w:lang w:val="en-GB"/>
        </w:rPr>
        <w:t>prepolymer and the OG are: 192.3</w:t>
      </w:r>
      <w:r w:rsidR="008F30F4" w:rsidRPr="00E61CCC">
        <w:rPr>
          <w:rFonts w:ascii="Arial" w:eastAsia="Nimbus Roman No9 L" w:hAnsi="Arial" w:cs="Arial"/>
          <w:bCs/>
          <w:iCs/>
          <w:sz w:val="20"/>
          <w:szCs w:val="20"/>
          <w:lang w:val="en-GB"/>
        </w:rPr>
        <w:t xml:space="preserve"> g/mol (5.2 </w:t>
      </w:r>
      <w:proofErr w:type="spellStart"/>
      <w:r w:rsidR="001D012A" w:rsidRPr="00E61CCC">
        <w:rPr>
          <w:rFonts w:ascii="Arial" w:eastAsia="Nimbus Roman No9 L" w:hAnsi="Arial" w:cs="Arial"/>
          <w:bCs/>
          <w:iCs/>
          <w:sz w:val="20"/>
          <w:szCs w:val="20"/>
          <w:lang w:val="en-GB"/>
        </w:rPr>
        <w:t>equiv</w:t>
      </w:r>
      <w:proofErr w:type="spellEnd"/>
      <w:r w:rsidR="001D012A" w:rsidRPr="00E61CCC">
        <w:rPr>
          <w:rFonts w:ascii="Arial" w:eastAsia="Nimbus Roman No9 L" w:hAnsi="Arial" w:cs="Arial"/>
          <w:bCs/>
          <w:iCs/>
          <w:sz w:val="20"/>
          <w:szCs w:val="20"/>
          <w:lang w:val="en-GB"/>
        </w:rPr>
        <w:t>/kg)</w:t>
      </w:r>
      <w:r w:rsidR="00DD5BB7" w:rsidRPr="00E61CCC">
        <w:rPr>
          <w:rFonts w:ascii="Arial" w:eastAsia="Nimbus Roman No9 L" w:hAnsi="Arial" w:cs="Arial"/>
          <w:bCs/>
          <w:iCs/>
          <w:sz w:val="20"/>
          <w:szCs w:val="20"/>
          <w:lang w:val="en-GB"/>
        </w:rPr>
        <w:t xml:space="preserve"> and 241.4</w:t>
      </w:r>
      <w:r w:rsidR="00191EAE" w:rsidRPr="00E61CCC">
        <w:rPr>
          <w:rFonts w:ascii="Arial" w:eastAsia="Nimbus Roman No9 L" w:hAnsi="Arial" w:cs="Arial"/>
          <w:bCs/>
          <w:iCs/>
          <w:sz w:val="20"/>
          <w:szCs w:val="20"/>
          <w:lang w:val="en-GB"/>
        </w:rPr>
        <w:t> </w:t>
      </w:r>
      <w:r w:rsidR="00DD5BB7" w:rsidRPr="00E61CCC">
        <w:rPr>
          <w:rFonts w:ascii="Arial" w:eastAsia="Nimbus Roman No9 L" w:hAnsi="Arial" w:cs="Arial"/>
          <w:bCs/>
          <w:iCs/>
          <w:sz w:val="20"/>
          <w:szCs w:val="20"/>
          <w:lang w:val="en-GB"/>
        </w:rPr>
        <w:t>g/mol</w:t>
      </w:r>
      <w:r w:rsidR="001D012A" w:rsidRPr="00E61CCC">
        <w:rPr>
          <w:rFonts w:ascii="Arial" w:eastAsia="Nimbus Roman No9 L" w:hAnsi="Arial" w:cs="Arial"/>
          <w:bCs/>
          <w:iCs/>
          <w:sz w:val="20"/>
          <w:szCs w:val="20"/>
          <w:lang w:val="en-GB"/>
        </w:rPr>
        <w:t xml:space="preserve"> (4.1 </w:t>
      </w:r>
      <w:proofErr w:type="spellStart"/>
      <w:r w:rsidR="001D012A" w:rsidRPr="00E61CCC">
        <w:rPr>
          <w:rFonts w:ascii="Arial" w:eastAsia="Nimbus Roman No9 L" w:hAnsi="Arial" w:cs="Arial"/>
          <w:bCs/>
          <w:iCs/>
          <w:sz w:val="20"/>
          <w:szCs w:val="20"/>
          <w:lang w:val="en-GB"/>
        </w:rPr>
        <w:t>equiv</w:t>
      </w:r>
      <w:proofErr w:type="spellEnd"/>
      <w:r w:rsidR="001D012A" w:rsidRPr="00E61CCC">
        <w:rPr>
          <w:rFonts w:ascii="Arial" w:eastAsia="Nimbus Roman No9 L" w:hAnsi="Arial" w:cs="Arial"/>
          <w:bCs/>
          <w:iCs/>
          <w:sz w:val="20"/>
          <w:szCs w:val="20"/>
          <w:lang w:val="en-GB"/>
        </w:rPr>
        <w:t>/kg)</w:t>
      </w:r>
      <w:r w:rsidR="00DD5BB7" w:rsidRPr="00E61CCC">
        <w:rPr>
          <w:rFonts w:ascii="Arial" w:eastAsia="Nimbus Roman No9 L" w:hAnsi="Arial" w:cs="Arial"/>
          <w:bCs/>
          <w:iCs/>
          <w:sz w:val="20"/>
          <w:szCs w:val="20"/>
          <w:lang w:val="en-GB"/>
        </w:rPr>
        <w:t>, respectively.</w:t>
      </w:r>
      <w:r w:rsidR="00A70F65" w:rsidRPr="00E61CCC">
        <w:rPr>
          <w:rFonts w:ascii="Arial" w:eastAsia="Nimbus Roman No9 L" w:hAnsi="Arial" w:cs="Arial"/>
          <w:bCs/>
          <w:iCs/>
          <w:sz w:val="20"/>
          <w:szCs w:val="20"/>
          <w:lang w:val="en-GB"/>
        </w:rPr>
        <w:t xml:space="preserve"> The chemical structures of the constituents </w:t>
      </w:r>
      <w:r w:rsidR="00274410" w:rsidRPr="00E61CCC">
        <w:rPr>
          <w:rFonts w:ascii="Arial" w:eastAsia="Nimbus Roman No9 L" w:hAnsi="Arial" w:cs="Arial"/>
          <w:bCs/>
          <w:iCs/>
          <w:sz w:val="20"/>
          <w:szCs w:val="20"/>
          <w:lang w:val="en-GB"/>
        </w:rPr>
        <w:t xml:space="preserve">detailed </w:t>
      </w:r>
      <w:r w:rsidR="00A70F65" w:rsidRPr="00E61CCC">
        <w:rPr>
          <w:rFonts w:ascii="Arial" w:eastAsia="Nimbus Roman No9 L" w:hAnsi="Arial" w:cs="Arial"/>
          <w:bCs/>
          <w:iCs/>
          <w:sz w:val="20"/>
          <w:szCs w:val="20"/>
          <w:lang w:val="en-GB"/>
        </w:rPr>
        <w:t xml:space="preserve">above are presented in Figure </w:t>
      </w:r>
      <w:r w:rsidR="006F3583" w:rsidRPr="00E61CCC">
        <w:rPr>
          <w:rFonts w:ascii="Arial" w:eastAsia="Nimbus Roman No9 L" w:hAnsi="Arial" w:cs="Arial"/>
          <w:bCs/>
          <w:iCs/>
          <w:sz w:val="20"/>
          <w:szCs w:val="20"/>
          <w:lang w:val="en-GB"/>
        </w:rPr>
        <w:t>3</w:t>
      </w:r>
      <w:r w:rsidR="00A70F65" w:rsidRPr="00E61CCC">
        <w:rPr>
          <w:rFonts w:ascii="Arial" w:eastAsia="Nimbus Roman No9 L" w:hAnsi="Arial" w:cs="Arial"/>
          <w:bCs/>
          <w:iCs/>
          <w:sz w:val="20"/>
          <w:szCs w:val="20"/>
          <w:lang w:val="en-GB"/>
        </w:rPr>
        <w:t>.</w:t>
      </w:r>
      <w:r w:rsidR="009D7A7C" w:rsidRPr="00E61CCC">
        <w:rPr>
          <w:rFonts w:ascii="Arial" w:eastAsia="Nimbus Roman No9 L" w:hAnsi="Arial" w:cs="Arial"/>
          <w:bCs/>
          <w:iCs/>
          <w:sz w:val="20"/>
          <w:szCs w:val="20"/>
          <w:lang w:val="en-GB"/>
        </w:rPr>
        <w:t xml:space="preserve"> </w:t>
      </w:r>
    </w:p>
    <w:p w14:paraId="1E5B0A56" w14:textId="19CE9778" w:rsidR="00B34DCA" w:rsidRPr="00E61CCC" w:rsidRDefault="002D0FA9" w:rsidP="00327776">
      <w:pPr>
        <w:spacing w:after="0" w:line="360" w:lineRule="auto"/>
        <w:jc w:val="center"/>
        <w:rPr>
          <w:rFonts w:ascii="Arial" w:eastAsia="Nimbus Roman No9 L" w:hAnsi="Arial" w:cs="Arial"/>
          <w:bCs/>
          <w:iCs/>
          <w:sz w:val="20"/>
          <w:szCs w:val="20"/>
          <w:highlight w:val="yellow"/>
          <w:lang w:val="en-GB"/>
        </w:rPr>
      </w:pPr>
      <w:r w:rsidRPr="00E61CCC">
        <w:rPr>
          <w:rFonts w:ascii="Arial" w:eastAsia="Nimbus Roman No9 L" w:hAnsi="Arial" w:cs="Arial"/>
          <w:bCs/>
          <w:iCs/>
          <w:noProof/>
          <w:sz w:val="20"/>
          <w:szCs w:val="20"/>
          <w:lang w:val="en-GB" w:eastAsia="en-GB"/>
        </w:rPr>
        <w:drawing>
          <wp:inline distT="0" distB="0" distL="0" distR="0" wp14:anchorId="73A786FF" wp14:editId="35EC970C">
            <wp:extent cx="2977286" cy="32464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9097" cy="3259356"/>
                    </a:xfrm>
                    <a:prstGeom prst="rect">
                      <a:avLst/>
                    </a:prstGeom>
                    <a:noFill/>
                    <a:ln>
                      <a:noFill/>
                    </a:ln>
                  </pic:spPr>
                </pic:pic>
              </a:graphicData>
            </a:graphic>
          </wp:inline>
        </w:drawing>
      </w:r>
    </w:p>
    <w:p w14:paraId="4E3A5216" w14:textId="4776772A" w:rsidR="00C15A54" w:rsidRPr="00E61CCC" w:rsidRDefault="00707668" w:rsidP="00F80189">
      <w:pPr>
        <w:spacing w:after="0" w:line="360" w:lineRule="auto"/>
        <w:rPr>
          <w:rFonts w:ascii="Arial" w:eastAsia="Nimbus Roman No9 L" w:hAnsi="Arial" w:cs="Arial"/>
          <w:bCs/>
          <w:iCs/>
          <w:sz w:val="20"/>
          <w:szCs w:val="20"/>
          <w:lang w:val="en-GB"/>
        </w:rPr>
      </w:pPr>
      <w:r w:rsidRPr="00E61CCC">
        <w:rPr>
          <w:rFonts w:ascii="Arial" w:eastAsia="Nimbus Roman No9 L" w:hAnsi="Arial" w:cs="Arial"/>
          <w:b/>
          <w:bCs/>
          <w:iCs/>
          <w:sz w:val="20"/>
          <w:szCs w:val="20"/>
          <w:lang w:val="en-GB"/>
        </w:rPr>
        <w:t>FIG</w:t>
      </w:r>
      <w:r w:rsidR="00B63395">
        <w:rPr>
          <w:rFonts w:ascii="Arial" w:eastAsia="Nimbus Roman No9 L" w:hAnsi="Arial" w:cs="Arial"/>
          <w:b/>
          <w:bCs/>
          <w:iCs/>
          <w:sz w:val="20"/>
          <w:szCs w:val="20"/>
          <w:lang w:val="en-GB"/>
        </w:rPr>
        <w:t>.</w:t>
      </w:r>
      <w:r w:rsidRPr="00E61CCC">
        <w:rPr>
          <w:rFonts w:ascii="Arial" w:eastAsia="Nimbus Roman No9 L" w:hAnsi="Arial" w:cs="Arial"/>
          <w:b/>
          <w:bCs/>
          <w:iCs/>
          <w:sz w:val="20"/>
          <w:szCs w:val="20"/>
          <w:lang w:val="en-GB"/>
        </w:rPr>
        <w:t xml:space="preserve"> </w:t>
      </w:r>
      <w:r w:rsidR="006F3583" w:rsidRPr="00E61CCC">
        <w:rPr>
          <w:rFonts w:ascii="Arial" w:eastAsia="Nimbus Roman No9 L" w:hAnsi="Arial" w:cs="Arial"/>
          <w:b/>
          <w:bCs/>
          <w:iCs/>
          <w:sz w:val="20"/>
          <w:szCs w:val="20"/>
          <w:lang w:val="en-GB"/>
        </w:rPr>
        <w:t>3</w:t>
      </w:r>
      <w:r w:rsidR="00B63395">
        <w:rPr>
          <w:rFonts w:ascii="Arial" w:eastAsia="Nimbus Roman No9 L" w:hAnsi="Arial" w:cs="Arial"/>
          <w:b/>
          <w:bCs/>
          <w:iCs/>
          <w:sz w:val="20"/>
          <w:szCs w:val="20"/>
          <w:lang w:val="en-GB"/>
        </w:rPr>
        <w:t>.</w:t>
      </w:r>
      <w:r w:rsidR="00C15A54" w:rsidRPr="00E61CCC">
        <w:rPr>
          <w:rFonts w:ascii="Arial" w:eastAsia="Nimbus Roman No9 L" w:hAnsi="Arial" w:cs="Arial"/>
          <w:bCs/>
          <w:iCs/>
          <w:sz w:val="20"/>
          <w:szCs w:val="20"/>
          <w:lang w:val="en-GB"/>
        </w:rPr>
        <w:t xml:space="preserve"> </w:t>
      </w:r>
      <w:r w:rsidR="007359CA" w:rsidRPr="00E61CCC">
        <w:rPr>
          <w:rFonts w:ascii="Arial" w:eastAsia="Nimbus Roman No9 L" w:hAnsi="Arial" w:cs="Arial"/>
          <w:bCs/>
          <w:iCs/>
          <w:sz w:val="20"/>
          <w:szCs w:val="20"/>
          <w:lang w:val="en-GB"/>
        </w:rPr>
        <w:t xml:space="preserve"> </w:t>
      </w:r>
      <w:r w:rsidRPr="00E61CCC">
        <w:rPr>
          <w:rFonts w:ascii="Arial" w:eastAsia="Nimbus Roman No9 L" w:hAnsi="Arial" w:cs="Arial"/>
          <w:bCs/>
          <w:iCs/>
          <w:sz w:val="20"/>
          <w:szCs w:val="20"/>
          <w:lang w:val="en-GB"/>
        </w:rPr>
        <w:t>Chemical structures of</w:t>
      </w:r>
      <w:r w:rsidR="003747F8" w:rsidRPr="00E61CCC">
        <w:rPr>
          <w:rFonts w:ascii="Arial" w:eastAsia="Nimbus Roman No9 L" w:hAnsi="Arial" w:cs="Arial"/>
          <w:bCs/>
          <w:iCs/>
          <w:sz w:val="20"/>
          <w:szCs w:val="20"/>
          <w:lang w:val="en-GB"/>
        </w:rPr>
        <w:t>:</w:t>
      </w:r>
      <w:r w:rsidR="00114DAF" w:rsidRPr="00E61CCC">
        <w:rPr>
          <w:rFonts w:ascii="Arial" w:eastAsia="Nimbus Roman No9 L" w:hAnsi="Arial" w:cs="Arial"/>
          <w:bCs/>
          <w:iCs/>
          <w:sz w:val="20"/>
          <w:szCs w:val="20"/>
          <w:lang w:val="en-GB"/>
        </w:rPr>
        <w:t xml:space="preserve"> </w:t>
      </w:r>
      <w:r w:rsidRPr="00E61CCC">
        <w:rPr>
          <w:rFonts w:ascii="Arial" w:eastAsia="Nimbus Roman No9 L" w:hAnsi="Arial" w:cs="Arial"/>
          <w:bCs/>
          <w:iCs/>
          <w:sz w:val="20"/>
          <w:szCs w:val="20"/>
          <w:lang w:val="en-GB"/>
        </w:rPr>
        <w:t xml:space="preserve">(a) </w:t>
      </w:r>
      <w:r w:rsidR="001058D7" w:rsidRPr="00E61CCC">
        <w:rPr>
          <w:rFonts w:ascii="Arial" w:eastAsia="Nimbus Roman No9 L" w:hAnsi="Arial" w:cs="Arial"/>
          <w:bCs/>
          <w:iCs/>
          <w:sz w:val="20"/>
          <w:szCs w:val="20"/>
          <w:lang w:val="en-GB"/>
        </w:rPr>
        <w:t>BADGE</w:t>
      </w:r>
      <w:r w:rsidR="003747F8" w:rsidRPr="00E61CCC">
        <w:rPr>
          <w:rFonts w:ascii="Arial" w:eastAsia="Nimbus Roman No9 L" w:hAnsi="Arial" w:cs="Arial"/>
          <w:bCs/>
          <w:iCs/>
          <w:sz w:val="20"/>
          <w:szCs w:val="20"/>
          <w:lang w:val="en-GB"/>
        </w:rPr>
        <w:t>;</w:t>
      </w:r>
      <w:r w:rsidR="00494E76" w:rsidRPr="00E61CCC">
        <w:rPr>
          <w:rFonts w:ascii="Arial" w:eastAsia="Nimbus Roman No9 L" w:hAnsi="Arial" w:cs="Arial"/>
          <w:bCs/>
          <w:iCs/>
          <w:sz w:val="20"/>
          <w:szCs w:val="20"/>
          <w:lang w:val="en-GB"/>
        </w:rPr>
        <w:t xml:space="preserve"> (b) </w:t>
      </w:r>
      <w:r w:rsidR="001058D7" w:rsidRPr="00E61CCC">
        <w:rPr>
          <w:rFonts w:ascii="Arial" w:eastAsia="Nimbus Roman No9 L" w:hAnsi="Arial" w:cs="Arial"/>
          <w:bCs/>
          <w:iCs/>
          <w:sz w:val="20"/>
          <w:szCs w:val="20"/>
          <w:lang w:val="en-GB"/>
        </w:rPr>
        <w:t>MTHPA</w:t>
      </w:r>
      <w:r w:rsidR="003747F8" w:rsidRPr="00E61CCC">
        <w:rPr>
          <w:rFonts w:ascii="Arial" w:eastAsia="Nimbus Roman No9 L" w:hAnsi="Arial" w:cs="Arial"/>
          <w:bCs/>
          <w:iCs/>
          <w:sz w:val="20"/>
          <w:szCs w:val="20"/>
          <w:lang w:val="en-GB"/>
        </w:rPr>
        <w:t>;</w:t>
      </w:r>
      <w:r w:rsidR="007E32BC" w:rsidRPr="00E61CCC">
        <w:rPr>
          <w:rFonts w:ascii="Arial" w:eastAsia="Nimbus Roman No9 L" w:hAnsi="Arial" w:cs="Arial"/>
          <w:bCs/>
          <w:iCs/>
          <w:sz w:val="20"/>
          <w:szCs w:val="20"/>
          <w:lang w:val="en-GB"/>
        </w:rPr>
        <w:t xml:space="preserve"> (c)</w:t>
      </w:r>
      <w:r w:rsidR="00C738B6" w:rsidRPr="00E61CCC">
        <w:rPr>
          <w:rFonts w:ascii="Arial" w:eastAsia="Nimbus Roman No9 L" w:hAnsi="Arial" w:cs="Arial"/>
          <w:bCs/>
          <w:iCs/>
          <w:sz w:val="20"/>
          <w:szCs w:val="20"/>
          <w:lang w:val="en-GB"/>
        </w:rPr>
        <w:t xml:space="preserve"> </w:t>
      </w:r>
      <w:r w:rsidR="00492B3A" w:rsidRPr="00E61CCC">
        <w:rPr>
          <w:rFonts w:ascii="Arial" w:eastAsia="Nimbus Roman No9 L" w:hAnsi="Arial" w:cs="Arial"/>
          <w:bCs/>
          <w:iCs/>
          <w:sz w:val="20"/>
          <w:szCs w:val="20"/>
          <w:lang w:val="en-GB"/>
        </w:rPr>
        <w:t>BCl</w:t>
      </w:r>
      <w:proofErr w:type="gramStart"/>
      <w:r w:rsidR="00492B3A" w:rsidRPr="00E61CCC">
        <w:rPr>
          <w:rFonts w:ascii="Arial" w:eastAsia="Nimbus Roman No9 L" w:hAnsi="Arial" w:cs="Arial"/>
          <w:bCs/>
          <w:iCs/>
          <w:sz w:val="20"/>
          <w:szCs w:val="20"/>
          <w:vertAlign w:val="subscript"/>
          <w:lang w:val="en-GB"/>
        </w:rPr>
        <w:t>3</w:t>
      </w:r>
      <w:r w:rsidR="00492B3A" w:rsidRPr="00E61CCC">
        <w:rPr>
          <w:rFonts w:ascii="Arial" w:eastAsia="Nimbus Roman No9 L" w:hAnsi="Arial" w:cs="Arial"/>
          <w:bCs/>
          <w:iCs/>
          <w:sz w:val="20"/>
          <w:szCs w:val="20"/>
          <w:lang w:val="en-GB"/>
        </w:rPr>
        <w:t>:DMOA</w:t>
      </w:r>
      <w:proofErr w:type="gramEnd"/>
      <w:r w:rsidR="003747F8" w:rsidRPr="00E61CCC">
        <w:rPr>
          <w:rFonts w:ascii="Arial" w:eastAsia="Nimbus Roman No9 L" w:hAnsi="Arial" w:cs="Arial"/>
          <w:bCs/>
          <w:iCs/>
          <w:sz w:val="20"/>
          <w:szCs w:val="20"/>
          <w:lang w:val="en-GB"/>
        </w:rPr>
        <w:t>;</w:t>
      </w:r>
      <w:r w:rsidR="00ED40F0" w:rsidRPr="00E61CCC">
        <w:rPr>
          <w:rFonts w:ascii="Arial" w:eastAsia="Nimbus Roman No9 L" w:hAnsi="Arial" w:cs="Arial"/>
          <w:bCs/>
          <w:iCs/>
          <w:sz w:val="20"/>
          <w:szCs w:val="20"/>
          <w:lang w:val="en-GB"/>
        </w:rPr>
        <w:t xml:space="preserve"> </w:t>
      </w:r>
      <w:r w:rsidR="00494E76" w:rsidRPr="00E61CCC">
        <w:rPr>
          <w:rFonts w:ascii="Arial" w:eastAsia="Nimbus Roman No9 L" w:hAnsi="Arial" w:cs="Arial"/>
          <w:bCs/>
          <w:iCs/>
          <w:sz w:val="20"/>
          <w:szCs w:val="20"/>
          <w:lang w:val="en-GB"/>
        </w:rPr>
        <w:t>(</w:t>
      </w:r>
      <w:r w:rsidR="007E32BC" w:rsidRPr="00E61CCC">
        <w:rPr>
          <w:rFonts w:ascii="Arial" w:eastAsia="Nimbus Roman No9 L" w:hAnsi="Arial" w:cs="Arial"/>
          <w:bCs/>
          <w:iCs/>
          <w:sz w:val="20"/>
          <w:szCs w:val="20"/>
          <w:lang w:val="en-GB"/>
        </w:rPr>
        <w:t>d</w:t>
      </w:r>
      <w:r w:rsidR="00494E76" w:rsidRPr="00E61CCC">
        <w:rPr>
          <w:rFonts w:ascii="Arial" w:eastAsia="Nimbus Roman No9 L" w:hAnsi="Arial" w:cs="Arial"/>
          <w:bCs/>
          <w:iCs/>
          <w:sz w:val="20"/>
          <w:szCs w:val="20"/>
          <w:lang w:val="en-GB"/>
        </w:rPr>
        <w:t>) OG</w:t>
      </w:r>
      <w:r w:rsidR="00E52CD3" w:rsidRPr="00E61CCC">
        <w:rPr>
          <w:rFonts w:ascii="Arial" w:eastAsia="Nimbus Roman No9 L" w:hAnsi="Arial" w:cs="Arial"/>
          <w:bCs/>
          <w:iCs/>
          <w:sz w:val="20"/>
          <w:szCs w:val="20"/>
          <w:lang w:val="en-GB"/>
        </w:rPr>
        <w:t>.</w:t>
      </w:r>
    </w:p>
    <w:p w14:paraId="1D0B232B" w14:textId="77777777" w:rsidR="006F0F7A" w:rsidRPr="00E61CCC" w:rsidRDefault="006F0F7A" w:rsidP="00753B2A">
      <w:pPr>
        <w:spacing w:after="0" w:line="360" w:lineRule="auto"/>
        <w:jc w:val="both"/>
        <w:rPr>
          <w:rFonts w:ascii="Arial" w:hAnsi="Arial" w:cs="Arial"/>
          <w:sz w:val="20"/>
          <w:szCs w:val="20"/>
          <w:lang w:val="en-GB"/>
        </w:rPr>
      </w:pPr>
    </w:p>
    <w:p w14:paraId="76DC6C8B" w14:textId="12FC2B3A" w:rsidR="00B34DCA" w:rsidRPr="00E61CCC" w:rsidRDefault="00B34DCA" w:rsidP="004344F3">
      <w:pPr>
        <w:spacing w:after="0" w:line="360" w:lineRule="auto"/>
        <w:jc w:val="both"/>
        <w:rPr>
          <w:rFonts w:ascii="Arial" w:eastAsia="Nimbus Roman No9 L" w:hAnsi="Arial" w:cs="Arial"/>
          <w:b/>
          <w:bCs/>
          <w:iCs/>
          <w:sz w:val="20"/>
          <w:szCs w:val="20"/>
          <w:lang w:val="en-GB"/>
        </w:rPr>
      </w:pPr>
      <w:r w:rsidRPr="00E61CCC">
        <w:rPr>
          <w:rFonts w:ascii="Arial" w:eastAsia="Nimbus Roman No9 L" w:hAnsi="Arial" w:cs="Arial"/>
          <w:b/>
          <w:bCs/>
          <w:iCs/>
          <w:sz w:val="20"/>
          <w:szCs w:val="20"/>
          <w:lang w:val="en-GB"/>
        </w:rPr>
        <w:t xml:space="preserve">Preparation of </w:t>
      </w:r>
      <w:r w:rsidR="00DB1302" w:rsidRPr="00E61CCC">
        <w:rPr>
          <w:rFonts w:ascii="Arial" w:eastAsia="Nimbus Roman No9 L" w:hAnsi="Arial" w:cs="Arial"/>
          <w:b/>
          <w:bCs/>
          <w:iCs/>
          <w:sz w:val="20"/>
          <w:szCs w:val="20"/>
          <w:lang w:val="en-GB"/>
        </w:rPr>
        <w:t>OG</w:t>
      </w:r>
      <w:r w:rsidRPr="00E61CCC">
        <w:rPr>
          <w:rFonts w:ascii="Arial" w:eastAsia="Nimbus Roman No9 L" w:hAnsi="Arial" w:cs="Arial"/>
          <w:b/>
          <w:bCs/>
          <w:iCs/>
          <w:sz w:val="20"/>
          <w:szCs w:val="20"/>
          <w:lang w:val="en-GB"/>
        </w:rPr>
        <w:t>/</w:t>
      </w:r>
      <w:r w:rsidR="00CC40A3" w:rsidRPr="00E61CCC">
        <w:rPr>
          <w:rFonts w:ascii="Arial" w:eastAsia="Nimbus Roman No9 L" w:hAnsi="Arial" w:cs="Arial"/>
          <w:b/>
          <w:bCs/>
          <w:iCs/>
          <w:sz w:val="20"/>
          <w:szCs w:val="20"/>
          <w:lang w:val="en-GB"/>
        </w:rPr>
        <w:t>BADGE</w:t>
      </w:r>
      <w:r w:rsidR="00CE0560" w:rsidRPr="00E61CCC">
        <w:rPr>
          <w:rFonts w:ascii="Arial" w:eastAsia="Nimbus Roman No9 L" w:hAnsi="Arial" w:cs="Arial"/>
          <w:b/>
          <w:bCs/>
          <w:iCs/>
          <w:sz w:val="20"/>
          <w:szCs w:val="20"/>
          <w:lang w:val="en-GB"/>
        </w:rPr>
        <w:t>/</w:t>
      </w:r>
      <w:r w:rsidR="00CC40A3" w:rsidRPr="00E61CCC">
        <w:rPr>
          <w:rFonts w:ascii="Arial" w:eastAsia="Nimbus Roman No9 L" w:hAnsi="Arial" w:cs="Arial"/>
          <w:b/>
          <w:bCs/>
          <w:iCs/>
          <w:sz w:val="20"/>
          <w:szCs w:val="20"/>
          <w:lang w:val="en-GB"/>
        </w:rPr>
        <w:t>MTHPA</w:t>
      </w:r>
      <w:r w:rsidRPr="00E61CCC">
        <w:rPr>
          <w:rFonts w:ascii="Arial" w:eastAsia="Nimbus Roman No9 L" w:hAnsi="Arial" w:cs="Arial"/>
          <w:b/>
          <w:bCs/>
          <w:iCs/>
          <w:sz w:val="20"/>
          <w:szCs w:val="20"/>
          <w:lang w:val="en-GB"/>
        </w:rPr>
        <w:t xml:space="preserve"> </w:t>
      </w:r>
      <w:r w:rsidR="00455DC9" w:rsidRPr="00E61CCC">
        <w:rPr>
          <w:rFonts w:ascii="Arial" w:eastAsia="Nimbus Roman No9 L" w:hAnsi="Arial" w:cs="Arial"/>
          <w:b/>
          <w:bCs/>
          <w:iCs/>
          <w:sz w:val="20"/>
          <w:szCs w:val="20"/>
          <w:lang w:val="en-GB"/>
        </w:rPr>
        <w:t>s</w:t>
      </w:r>
      <w:r w:rsidRPr="00E61CCC">
        <w:rPr>
          <w:rFonts w:ascii="Arial" w:eastAsia="Nimbus Roman No9 L" w:hAnsi="Arial" w:cs="Arial"/>
          <w:b/>
          <w:bCs/>
          <w:iCs/>
          <w:sz w:val="20"/>
          <w:szCs w:val="20"/>
          <w:lang w:val="en-GB"/>
        </w:rPr>
        <w:t>amples</w:t>
      </w:r>
    </w:p>
    <w:p w14:paraId="786CFE7C" w14:textId="2B57FCDD" w:rsidR="005104B4" w:rsidRPr="00D32C2B" w:rsidRDefault="00CC40A3" w:rsidP="005104B4">
      <w:pPr>
        <w:spacing w:after="0" w:line="360" w:lineRule="auto"/>
        <w:jc w:val="both"/>
        <w:rPr>
          <w:rFonts w:ascii="Arial" w:eastAsia="Nimbus Roman No9 L" w:hAnsi="Arial" w:cs="Arial"/>
          <w:sz w:val="20"/>
          <w:szCs w:val="20"/>
          <w:lang w:val="en-GB"/>
        </w:rPr>
      </w:pPr>
      <w:r w:rsidRPr="00E61CCC">
        <w:rPr>
          <w:rFonts w:ascii="Arial" w:eastAsia="Nimbus Roman No9 L" w:hAnsi="Arial" w:cs="Arial"/>
          <w:bCs/>
          <w:iCs/>
          <w:sz w:val="20"/>
          <w:szCs w:val="20"/>
          <w:lang w:val="en-GB"/>
        </w:rPr>
        <w:t xml:space="preserve">The </w:t>
      </w:r>
      <w:r w:rsidR="008861F2">
        <w:rPr>
          <w:rFonts w:ascii="Arial" w:eastAsia="Nimbus Roman No9 L" w:hAnsi="Arial" w:cs="Arial"/>
          <w:bCs/>
          <w:iCs/>
          <w:sz w:val="20"/>
          <w:szCs w:val="20"/>
          <w:lang w:val="en-GB"/>
        </w:rPr>
        <w:t>sample preparation</w:t>
      </w:r>
      <w:r w:rsidRPr="00E61CCC">
        <w:rPr>
          <w:rFonts w:ascii="Arial" w:eastAsia="Nimbus Roman No9 L" w:hAnsi="Arial" w:cs="Arial"/>
          <w:bCs/>
          <w:iCs/>
          <w:sz w:val="20"/>
          <w:szCs w:val="20"/>
          <w:lang w:val="en-GB"/>
        </w:rPr>
        <w:t xml:space="preserve"> processes are described below</w:t>
      </w:r>
      <w:r w:rsidR="005104B4" w:rsidRPr="00E61CCC">
        <w:rPr>
          <w:rFonts w:ascii="Arial" w:eastAsia="Nimbus Roman No9 L" w:hAnsi="Arial" w:cs="Arial"/>
          <w:bCs/>
          <w:iCs/>
          <w:sz w:val="20"/>
          <w:szCs w:val="20"/>
          <w:lang w:val="en-GB"/>
        </w:rPr>
        <w:t>; e</w:t>
      </w:r>
      <w:r w:rsidR="005104B4" w:rsidRPr="00E61CCC">
        <w:rPr>
          <w:rFonts w:ascii="Arial" w:eastAsia="Nimbus Roman No9 L" w:hAnsi="Arial" w:cs="Arial"/>
          <w:sz w:val="20"/>
          <w:szCs w:val="20"/>
          <w:lang w:val="en-GB"/>
        </w:rPr>
        <w:t>very formulation prepared and examined in this study is detailed in Tables 1 and 2.</w:t>
      </w:r>
      <w:r w:rsidR="00CE28F0" w:rsidRPr="00E61CCC">
        <w:rPr>
          <w:rFonts w:ascii="Arial" w:eastAsia="Nimbus Roman No9 L" w:hAnsi="Arial" w:cs="Arial"/>
          <w:sz w:val="20"/>
          <w:szCs w:val="20"/>
          <w:lang w:val="en-GB"/>
        </w:rPr>
        <w:t xml:space="preserve"> To provide a convenient and consistent notation in the text that follows, the manufacturer’s claimed optimum stoichiometry (80 </w:t>
      </w:r>
      <w:proofErr w:type="spellStart"/>
      <w:r w:rsidR="00CE28F0" w:rsidRPr="00E61CCC">
        <w:rPr>
          <w:rFonts w:ascii="Arial" w:eastAsia="Nimbus Roman No9 L" w:hAnsi="Arial" w:cs="Arial"/>
          <w:sz w:val="20"/>
          <w:szCs w:val="20"/>
          <w:lang w:val="en-GB"/>
        </w:rPr>
        <w:t>phr</w:t>
      </w:r>
      <w:proofErr w:type="spellEnd"/>
      <w:r w:rsidR="00CE28F0" w:rsidRPr="00E61CCC">
        <w:rPr>
          <w:rFonts w:ascii="Arial" w:eastAsia="Nimbus Roman No9 L" w:hAnsi="Arial" w:cs="Arial"/>
          <w:sz w:val="20"/>
          <w:szCs w:val="20"/>
          <w:lang w:val="en-GB"/>
        </w:rPr>
        <w:t xml:space="preserve"> of hardener) is represented as a stoichiometry factor (</w:t>
      </w:r>
      <w:r w:rsidR="00CE28F0" w:rsidRPr="00E61CCC">
        <w:rPr>
          <w:rFonts w:ascii="Arial" w:eastAsia="Nimbus Roman No9 L" w:hAnsi="Arial" w:cs="Arial"/>
          <w:i/>
          <w:sz w:val="20"/>
          <w:szCs w:val="20"/>
          <w:lang w:val="en-GB"/>
        </w:rPr>
        <w:t>SF</w:t>
      </w:r>
      <w:r w:rsidR="00CE28F0" w:rsidRPr="00E61CCC">
        <w:rPr>
          <w:rFonts w:ascii="Arial" w:eastAsia="Nimbus Roman No9 L" w:hAnsi="Arial" w:cs="Arial"/>
          <w:sz w:val="20"/>
          <w:szCs w:val="20"/>
          <w:lang w:val="en-GB"/>
        </w:rPr>
        <w:t xml:space="preserve">) of 1; thus, </w:t>
      </w:r>
      <w:r w:rsidR="00CE28F0" w:rsidRPr="00E61CCC">
        <w:rPr>
          <w:rFonts w:ascii="Arial" w:eastAsia="Nimbus Roman No9 L" w:hAnsi="Arial" w:cs="Arial"/>
          <w:i/>
          <w:sz w:val="20"/>
          <w:szCs w:val="20"/>
          <w:lang w:val="en-GB"/>
        </w:rPr>
        <w:t>SF </w:t>
      </w:r>
      <w:r w:rsidR="00CE28F0" w:rsidRPr="00E61CCC">
        <w:rPr>
          <w:rFonts w:ascii="Arial" w:eastAsia="Nimbus Roman No9 L" w:hAnsi="Arial" w:cs="Arial"/>
          <w:sz w:val="20"/>
          <w:szCs w:val="20"/>
          <w:lang w:val="en-GB"/>
        </w:rPr>
        <w:t>&lt; 1 corresponds to system</w:t>
      </w:r>
      <w:r w:rsidR="0084652F">
        <w:rPr>
          <w:rFonts w:ascii="Arial" w:eastAsia="Nimbus Roman No9 L" w:hAnsi="Arial" w:cs="Arial"/>
          <w:sz w:val="20"/>
          <w:szCs w:val="20"/>
          <w:lang w:val="en-GB"/>
        </w:rPr>
        <w:t>s</w:t>
      </w:r>
      <w:r w:rsidR="00CE28F0" w:rsidRPr="00E61CCC">
        <w:rPr>
          <w:rFonts w:ascii="Arial" w:eastAsia="Nimbus Roman No9 L" w:hAnsi="Arial" w:cs="Arial"/>
          <w:sz w:val="20"/>
          <w:szCs w:val="20"/>
          <w:lang w:val="en-GB"/>
        </w:rPr>
        <w:t xml:space="preserve"> containing a relative excess of epoxide groups, while </w:t>
      </w:r>
      <w:r w:rsidR="00CE28F0" w:rsidRPr="00E61CCC">
        <w:rPr>
          <w:rFonts w:ascii="Arial" w:eastAsia="Nimbus Roman No9 L" w:hAnsi="Arial" w:cs="Arial"/>
          <w:i/>
          <w:sz w:val="20"/>
          <w:szCs w:val="20"/>
          <w:lang w:val="en-GB"/>
        </w:rPr>
        <w:t>SF </w:t>
      </w:r>
      <w:r w:rsidR="00CE28F0" w:rsidRPr="00E61CCC">
        <w:rPr>
          <w:rFonts w:ascii="Arial" w:eastAsia="Nimbus Roman No9 L" w:hAnsi="Arial" w:cs="Arial"/>
          <w:sz w:val="20"/>
          <w:szCs w:val="20"/>
          <w:lang w:val="en-GB"/>
        </w:rPr>
        <w:t>&gt; 1 represents a relative excess of hardener.</w:t>
      </w:r>
      <w:r w:rsidR="00D32C2B" w:rsidRPr="00D32C2B">
        <w:rPr>
          <w:rFonts w:ascii="Arial" w:eastAsia="Nimbus Roman No9 L" w:hAnsi="Arial" w:cs="Arial"/>
          <w:sz w:val="20"/>
          <w:szCs w:val="20"/>
          <w:lang w:val="en-GB"/>
        </w:rPr>
        <w:t xml:space="preserve"> </w:t>
      </w:r>
      <w:r w:rsidR="00D32C2B" w:rsidRPr="00E61CCC">
        <w:rPr>
          <w:rFonts w:ascii="Arial" w:eastAsia="Nimbus Roman No9 L" w:hAnsi="Arial" w:cs="Arial"/>
          <w:sz w:val="20"/>
          <w:szCs w:val="20"/>
          <w:lang w:val="en-GB"/>
        </w:rPr>
        <w:t xml:space="preserve">The </w:t>
      </w:r>
      <w:r w:rsidR="00D32C2B">
        <w:rPr>
          <w:rFonts w:ascii="Arial" w:eastAsia="Nimbus Roman No9 L" w:hAnsi="Arial" w:cs="Arial"/>
          <w:sz w:val="20"/>
          <w:szCs w:val="20"/>
          <w:lang w:val="en-GB"/>
        </w:rPr>
        <w:t>sample formulations</w:t>
      </w:r>
      <w:r w:rsidR="00D32C2B" w:rsidRPr="00E61CCC">
        <w:rPr>
          <w:rFonts w:ascii="Arial" w:eastAsia="Nimbus Roman No9 L" w:hAnsi="Arial" w:cs="Arial"/>
          <w:sz w:val="20"/>
          <w:szCs w:val="20"/>
          <w:lang w:val="en-GB"/>
        </w:rPr>
        <w:t xml:space="preserve"> used in this study </w:t>
      </w:r>
      <w:r w:rsidR="00D32C2B">
        <w:rPr>
          <w:rFonts w:ascii="Arial" w:eastAsia="Nimbus Roman No9 L" w:hAnsi="Arial" w:cs="Arial"/>
          <w:sz w:val="20"/>
          <w:szCs w:val="20"/>
          <w:lang w:val="en-GB"/>
        </w:rPr>
        <w:t>are shown in Table 1</w:t>
      </w:r>
      <w:r w:rsidR="00D32C2B" w:rsidRPr="00E61CCC">
        <w:rPr>
          <w:rFonts w:ascii="Arial" w:eastAsia="Nimbus Roman No9 L" w:hAnsi="Arial" w:cs="Arial"/>
          <w:sz w:val="20"/>
          <w:szCs w:val="20"/>
          <w:lang w:val="en-GB"/>
        </w:rPr>
        <w:t>.</w:t>
      </w:r>
    </w:p>
    <w:p w14:paraId="785FE3B5" w14:textId="6C3FDFA2" w:rsidR="00D4205D" w:rsidRPr="00336B21" w:rsidRDefault="00D4205D" w:rsidP="004344F3">
      <w:pPr>
        <w:spacing w:after="0" w:line="360" w:lineRule="auto"/>
        <w:jc w:val="both"/>
        <w:rPr>
          <w:rFonts w:ascii="Arial" w:eastAsia="Nimbus Roman No9 L" w:hAnsi="Arial" w:cs="Arial"/>
          <w:b/>
          <w:bCs/>
          <w:i/>
          <w:iCs/>
          <w:sz w:val="20"/>
          <w:szCs w:val="20"/>
          <w:lang w:val="en-GB"/>
        </w:rPr>
      </w:pPr>
      <w:r w:rsidRPr="00E61CCC">
        <w:rPr>
          <w:rFonts w:ascii="Arial" w:eastAsia="Nimbus Roman No9 L" w:hAnsi="Arial" w:cs="Arial"/>
          <w:b/>
          <w:bCs/>
          <w:i/>
          <w:iCs/>
          <w:sz w:val="20"/>
          <w:szCs w:val="20"/>
          <w:lang w:val="en-GB"/>
        </w:rPr>
        <w:lastRenderedPageBreak/>
        <w:t>Simple addition of OG</w:t>
      </w:r>
    </w:p>
    <w:p w14:paraId="431BBE0F" w14:textId="68A3187B" w:rsidR="00402DE4" w:rsidRPr="00E61CCC" w:rsidRDefault="00402DE4" w:rsidP="004344F3">
      <w:pPr>
        <w:spacing w:after="0" w:line="360" w:lineRule="auto"/>
        <w:jc w:val="both"/>
        <w:rPr>
          <w:rFonts w:ascii="Arial" w:eastAsia="Nimbus Roman No9 L" w:hAnsi="Arial" w:cs="Arial"/>
          <w:sz w:val="20"/>
          <w:szCs w:val="20"/>
          <w:lang w:val="en-GB"/>
        </w:rPr>
      </w:pPr>
      <w:r w:rsidRPr="00E61CCC">
        <w:rPr>
          <w:rFonts w:ascii="Arial" w:eastAsia="Nimbus Roman No9 L" w:hAnsi="Arial" w:cs="Arial"/>
          <w:sz w:val="20"/>
          <w:szCs w:val="20"/>
          <w:lang w:val="en-GB"/>
        </w:rPr>
        <w:t xml:space="preserve">The required </w:t>
      </w:r>
      <w:r w:rsidR="007E29BC" w:rsidRPr="00E61CCC">
        <w:rPr>
          <w:rFonts w:ascii="Arial" w:eastAsia="Nimbus Roman No9 L" w:hAnsi="Arial" w:cs="Arial"/>
          <w:sz w:val="20"/>
          <w:szCs w:val="20"/>
          <w:lang w:val="en-GB"/>
        </w:rPr>
        <w:t xml:space="preserve">quantity of </w:t>
      </w:r>
      <w:r w:rsidRPr="00E61CCC">
        <w:rPr>
          <w:rFonts w:ascii="Arial" w:eastAsia="Nimbus Roman No9 L" w:hAnsi="Arial" w:cs="Arial"/>
          <w:sz w:val="20"/>
          <w:szCs w:val="20"/>
          <w:lang w:val="en-GB"/>
        </w:rPr>
        <w:t xml:space="preserve">BADGE was pre-heated at 50 </w:t>
      </w:r>
      <w:proofErr w:type="spellStart"/>
      <w:r w:rsidRPr="00E61CCC">
        <w:rPr>
          <w:rFonts w:ascii="Arial" w:eastAsia="Nimbus Roman No9 L" w:hAnsi="Arial" w:cs="Arial"/>
          <w:sz w:val="20"/>
          <w:szCs w:val="20"/>
          <w:vertAlign w:val="superscript"/>
          <w:lang w:val="en-GB"/>
        </w:rPr>
        <w:t>o</w:t>
      </w:r>
      <w:r w:rsidRPr="00E61CCC">
        <w:rPr>
          <w:rFonts w:ascii="Arial" w:eastAsia="Nimbus Roman No9 L" w:hAnsi="Arial" w:cs="Arial"/>
          <w:sz w:val="20"/>
          <w:szCs w:val="20"/>
          <w:lang w:val="en-GB"/>
        </w:rPr>
        <w:t>C</w:t>
      </w:r>
      <w:proofErr w:type="spellEnd"/>
      <w:r w:rsidR="007E29BC" w:rsidRPr="00E61CCC">
        <w:rPr>
          <w:rFonts w:ascii="Arial" w:eastAsia="Nimbus Roman No9 L" w:hAnsi="Arial" w:cs="Arial"/>
          <w:sz w:val="20"/>
          <w:szCs w:val="20"/>
          <w:lang w:val="en-GB"/>
        </w:rPr>
        <w:t xml:space="preserve"> to </w:t>
      </w:r>
      <w:r w:rsidRPr="00E61CCC">
        <w:rPr>
          <w:rFonts w:ascii="Arial" w:eastAsia="Nimbus Roman No9 L" w:hAnsi="Arial" w:cs="Arial"/>
          <w:sz w:val="20"/>
          <w:szCs w:val="20"/>
          <w:lang w:val="en-GB"/>
        </w:rPr>
        <w:t>reduce</w:t>
      </w:r>
      <w:r w:rsidR="007E29BC" w:rsidRPr="00E61CCC">
        <w:rPr>
          <w:rFonts w:ascii="Arial" w:eastAsia="Nimbus Roman No9 L" w:hAnsi="Arial" w:cs="Arial"/>
          <w:sz w:val="20"/>
          <w:szCs w:val="20"/>
          <w:lang w:val="en-GB"/>
        </w:rPr>
        <w:t xml:space="preserve"> its</w:t>
      </w:r>
      <w:r w:rsidRPr="00E61CCC">
        <w:rPr>
          <w:rFonts w:ascii="Arial" w:eastAsia="Nimbus Roman No9 L" w:hAnsi="Arial" w:cs="Arial"/>
          <w:sz w:val="20"/>
          <w:szCs w:val="20"/>
          <w:lang w:val="en-GB"/>
        </w:rPr>
        <w:t xml:space="preserve"> viscosity and a stoichiometric amount of MTHPA was added and mixed under mild magnetic stirring.</w:t>
      </w:r>
      <w:r w:rsidR="00FE0E50" w:rsidRPr="00E61CCC">
        <w:rPr>
          <w:rFonts w:ascii="Arial" w:eastAsia="Nimbus Roman No9 L" w:hAnsi="Arial" w:cs="Arial"/>
          <w:sz w:val="20"/>
          <w:szCs w:val="20"/>
          <w:lang w:val="en-GB"/>
        </w:rPr>
        <w:t xml:space="preserve"> </w:t>
      </w:r>
      <w:r w:rsidR="002F3326" w:rsidRPr="00E61CCC">
        <w:rPr>
          <w:rFonts w:ascii="Arial" w:eastAsia="Nimbus Roman No9 L" w:hAnsi="Arial" w:cs="Arial"/>
          <w:sz w:val="20"/>
          <w:szCs w:val="20"/>
          <w:lang w:val="en-GB"/>
        </w:rPr>
        <w:t>T</w:t>
      </w:r>
      <w:r w:rsidR="00D93A1A" w:rsidRPr="00E61CCC">
        <w:rPr>
          <w:rFonts w:ascii="Arial" w:eastAsia="Nimbus Roman No9 L" w:hAnsi="Arial" w:cs="Arial"/>
          <w:sz w:val="20"/>
          <w:szCs w:val="20"/>
          <w:lang w:val="en-GB"/>
        </w:rPr>
        <w:t>he</w:t>
      </w:r>
      <w:r w:rsidR="0087280C" w:rsidRPr="00E61CCC">
        <w:rPr>
          <w:rFonts w:ascii="Arial" w:eastAsia="Nimbus Roman No9 L" w:hAnsi="Arial" w:cs="Arial"/>
          <w:sz w:val="20"/>
          <w:szCs w:val="20"/>
          <w:lang w:val="en-GB"/>
        </w:rPr>
        <w:t xml:space="preserve"> OG was </w:t>
      </w:r>
      <w:r w:rsidR="002F3326" w:rsidRPr="00E61CCC">
        <w:rPr>
          <w:rFonts w:ascii="Arial" w:eastAsia="Nimbus Roman No9 L" w:hAnsi="Arial" w:cs="Arial"/>
          <w:sz w:val="20"/>
          <w:szCs w:val="20"/>
          <w:lang w:val="en-GB"/>
        </w:rPr>
        <w:t xml:space="preserve">then </w:t>
      </w:r>
      <w:r w:rsidR="0087280C" w:rsidRPr="00E61CCC">
        <w:rPr>
          <w:rFonts w:ascii="Arial" w:eastAsia="Nimbus Roman No9 L" w:hAnsi="Arial" w:cs="Arial"/>
          <w:sz w:val="20"/>
          <w:szCs w:val="20"/>
          <w:lang w:val="en-GB"/>
        </w:rPr>
        <w:t xml:space="preserve">added </w:t>
      </w:r>
      <w:r w:rsidR="007E29BC" w:rsidRPr="00E61CCC">
        <w:rPr>
          <w:rFonts w:ascii="Arial" w:eastAsia="Nimbus Roman No9 L" w:hAnsi="Arial" w:cs="Arial"/>
          <w:sz w:val="20"/>
          <w:szCs w:val="20"/>
          <w:lang w:val="en-GB"/>
        </w:rPr>
        <w:t>to</w:t>
      </w:r>
      <w:r w:rsidR="00D93A1A" w:rsidRPr="00E61CCC">
        <w:rPr>
          <w:rFonts w:ascii="Arial" w:eastAsia="Nimbus Roman No9 L" w:hAnsi="Arial" w:cs="Arial"/>
          <w:sz w:val="20"/>
          <w:szCs w:val="20"/>
          <w:lang w:val="en-GB"/>
        </w:rPr>
        <w:t xml:space="preserve"> the mixture</w:t>
      </w:r>
      <w:r w:rsidR="004058EC" w:rsidRPr="00E61CCC">
        <w:rPr>
          <w:rFonts w:ascii="Arial" w:eastAsia="Nimbus Roman No9 L" w:hAnsi="Arial" w:cs="Arial"/>
          <w:sz w:val="20"/>
          <w:szCs w:val="20"/>
          <w:lang w:val="en-GB"/>
        </w:rPr>
        <w:t xml:space="preserve"> and stirring continued for </w:t>
      </w:r>
      <w:r w:rsidR="007E29BC" w:rsidRPr="00E61CCC">
        <w:rPr>
          <w:rFonts w:ascii="Arial" w:eastAsia="Nimbus Roman No9 L" w:hAnsi="Arial" w:cs="Arial"/>
          <w:sz w:val="20"/>
          <w:szCs w:val="20"/>
          <w:lang w:val="en-GB"/>
        </w:rPr>
        <w:t xml:space="preserve">a further </w:t>
      </w:r>
      <w:r w:rsidR="004058EC" w:rsidRPr="00E61CCC">
        <w:rPr>
          <w:rFonts w:ascii="Arial" w:eastAsia="Nimbus Roman No9 L" w:hAnsi="Arial" w:cs="Arial"/>
          <w:sz w:val="20"/>
          <w:szCs w:val="20"/>
          <w:lang w:val="en-GB"/>
        </w:rPr>
        <w:t xml:space="preserve">5 min. The process continued with vacuum degassing for </w:t>
      </w:r>
      <w:r w:rsidR="00C93009" w:rsidRPr="00E61CCC">
        <w:rPr>
          <w:rFonts w:ascii="Arial" w:eastAsia="Nimbus Roman No9 L" w:hAnsi="Arial" w:cs="Arial"/>
          <w:sz w:val="20"/>
          <w:szCs w:val="20"/>
          <w:lang w:val="en-GB"/>
        </w:rPr>
        <w:t>2</w:t>
      </w:r>
      <w:r w:rsidR="004058EC" w:rsidRPr="00E61CCC">
        <w:rPr>
          <w:rFonts w:ascii="Arial" w:eastAsia="Nimbus Roman No9 L" w:hAnsi="Arial" w:cs="Arial"/>
          <w:sz w:val="20"/>
          <w:szCs w:val="20"/>
          <w:lang w:val="en-GB"/>
        </w:rPr>
        <w:t>0 min at 50</w:t>
      </w:r>
      <w:r w:rsidR="00272C39" w:rsidRPr="00E61CCC">
        <w:rPr>
          <w:rFonts w:ascii="Arial" w:eastAsia="Nimbus Roman No9 L" w:hAnsi="Arial" w:cs="Arial"/>
          <w:sz w:val="20"/>
          <w:szCs w:val="20"/>
          <w:lang w:val="en-GB"/>
        </w:rPr>
        <w:t> </w:t>
      </w:r>
      <w:proofErr w:type="spellStart"/>
      <w:r w:rsidR="004058EC" w:rsidRPr="00E61CCC">
        <w:rPr>
          <w:rFonts w:ascii="Arial" w:eastAsia="Nimbus Roman No9 L" w:hAnsi="Arial" w:cs="Arial"/>
          <w:sz w:val="20"/>
          <w:szCs w:val="20"/>
          <w:vertAlign w:val="superscript"/>
          <w:lang w:val="en-GB"/>
        </w:rPr>
        <w:t>o</w:t>
      </w:r>
      <w:r w:rsidR="004058EC" w:rsidRPr="00E61CCC">
        <w:rPr>
          <w:rFonts w:ascii="Arial" w:eastAsia="Nimbus Roman No9 L" w:hAnsi="Arial" w:cs="Arial"/>
          <w:sz w:val="20"/>
          <w:szCs w:val="20"/>
          <w:lang w:val="en-GB"/>
        </w:rPr>
        <w:t>C.</w:t>
      </w:r>
      <w:proofErr w:type="spellEnd"/>
      <w:r w:rsidR="002F3326" w:rsidRPr="00E61CCC">
        <w:rPr>
          <w:rFonts w:ascii="Arial" w:eastAsia="Nimbus Roman No9 L" w:hAnsi="Arial" w:cs="Arial"/>
          <w:sz w:val="20"/>
          <w:szCs w:val="20"/>
          <w:lang w:val="en-GB"/>
        </w:rPr>
        <w:t xml:space="preserve"> </w:t>
      </w:r>
      <w:r w:rsidR="00847CEE" w:rsidRPr="00E61CCC">
        <w:rPr>
          <w:rFonts w:ascii="Arial" w:eastAsia="Nimbus Roman No9 L" w:hAnsi="Arial" w:cs="Arial"/>
          <w:sz w:val="20"/>
          <w:szCs w:val="20"/>
          <w:lang w:val="en-GB"/>
        </w:rPr>
        <w:t>Subsequently, the liquid-phase mixture w</w:t>
      </w:r>
      <w:r w:rsidR="007E29BC" w:rsidRPr="00E61CCC">
        <w:rPr>
          <w:rFonts w:ascii="Arial" w:eastAsia="Nimbus Roman No9 L" w:hAnsi="Arial" w:cs="Arial"/>
          <w:sz w:val="20"/>
          <w:szCs w:val="20"/>
          <w:lang w:val="en-GB"/>
        </w:rPr>
        <w:t>as</w:t>
      </w:r>
      <w:r w:rsidR="00847CEE" w:rsidRPr="00E61CCC">
        <w:rPr>
          <w:rFonts w:ascii="Arial" w:eastAsia="Nimbus Roman No9 L" w:hAnsi="Arial" w:cs="Arial"/>
          <w:sz w:val="20"/>
          <w:szCs w:val="20"/>
          <w:lang w:val="en-GB"/>
        </w:rPr>
        <w:t xml:space="preserve"> vacuum-transferred into metallic-plate </w:t>
      </w:r>
      <w:r w:rsidR="00852693" w:rsidRPr="00E61CCC">
        <w:rPr>
          <w:rFonts w:ascii="Arial" w:eastAsia="Nimbus Roman No9 L" w:hAnsi="Arial" w:cs="Arial"/>
          <w:sz w:val="20"/>
          <w:szCs w:val="20"/>
          <w:lang w:val="en-GB"/>
        </w:rPr>
        <w:t>moulds</w:t>
      </w:r>
      <w:r w:rsidR="00707118" w:rsidRPr="00E61CCC">
        <w:rPr>
          <w:rFonts w:ascii="Arial" w:eastAsia="Nimbus Roman No9 L" w:hAnsi="Arial" w:cs="Arial"/>
          <w:sz w:val="20"/>
          <w:szCs w:val="20"/>
          <w:lang w:val="en-GB"/>
        </w:rPr>
        <w:t>,</w:t>
      </w:r>
      <w:r w:rsidR="00847CEE" w:rsidRPr="00E61CCC">
        <w:rPr>
          <w:rFonts w:ascii="Arial" w:eastAsia="Nimbus Roman No9 L" w:hAnsi="Arial" w:cs="Arial"/>
          <w:sz w:val="20"/>
          <w:szCs w:val="20"/>
          <w:lang w:val="en-GB"/>
        </w:rPr>
        <w:t xml:space="preserve"> with </w:t>
      </w:r>
      <w:proofErr w:type="spellStart"/>
      <w:r w:rsidR="00847CEE" w:rsidRPr="00E61CCC">
        <w:rPr>
          <w:rFonts w:ascii="Arial" w:eastAsia="Nimbus Roman No9 L" w:hAnsi="Arial" w:cs="Arial"/>
          <w:sz w:val="20"/>
          <w:szCs w:val="20"/>
          <w:lang w:val="en-GB"/>
        </w:rPr>
        <w:t>Melinex</w:t>
      </w:r>
      <w:proofErr w:type="spellEnd"/>
      <w:r w:rsidR="00847CEE" w:rsidRPr="00E61CCC">
        <w:rPr>
          <w:rFonts w:ascii="Arial" w:eastAsia="Nimbus Roman No9 L" w:hAnsi="Arial" w:cs="Arial"/>
          <w:sz w:val="20"/>
          <w:szCs w:val="20"/>
          <w:lang w:val="en-GB"/>
        </w:rPr>
        <w:t xml:space="preserve"> films 200 </w:t>
      </w:r>
      <w:proofErr w:type="spellStart"/>
      <w:r w:rsidR="00847CEE" w:rsidRPr="00E61CCC">
        <w:rPr>
          <w:rFonts w:ascii="Arial" w:eastAsia="Nimbus Roman No9 L" w:hAnsi="Arial" w:cs="Arial"/>
          <w:sz w:val="20"/>
          <w:szCs w:val="20"/>
          <w:lang w:val="en-GB"/>
        </w:rPr>
        <w:t>μm</w:t>
      </w:r>
      <w:proofErr w:type="spellEnd"/>
      <w:r w:rsidR="00852693" w:rsidRPr="00E61CCC">
        <w:rPr>
          <w:rFonts w:ascii="Arial" w:eastAsia="Nimbus Roman No9 L" w:hAnsi="Arial" w:cs="Arial"/>
          <w:sz w:val="20"/>
          <w:szCs w:val="20"/>
          <w:lang w:val="en-GB"/>
        </w:rPr>
        <w:t xml:space="preserve"> </w:t>
      </w:r>
      <w:r w:rsidR="005E49F8" w:rsidRPr="00E61CCC">
        <w:rPr>
          <w:rFonts w:ascii="Arial" w:eastAsia="Nimbus Roman No9 L" w:hAnsi="Arial" w:cs="Arial"/>
          <w:sz w:val="20"/>
          <w:szCs w:val="20"/>
          <w:lang w:val="en-GB"/>
        </w:rPr>
        <w:t xml:space="preserve">in </w:t>
      </w:r>
      <w:r w:rsidR="00852693" w:rsidRPr="00E61CCC">
        <w:rPr>
          <w:rFonts w:ascii="Arial" w:eastAsia="Nimbus Roman No9 L" w:hAnsi="Arial" w:cs="Arial"/>
          <w:sz w:val="20"/>
          <w:szCs w:val="20"/>
          <w:lang w:val="en-GB"/>
        </w:rPr>
        <w:t>thickness</w:t>
      </w:r>
      <w:r w:rsidR="00847CEE" w:rsidRPr="00E61CCC">
        <w:rPr>
          <w:rFonts w:ascii="Arial" w:eastAsia="Nimbus Roman No9 L" w:hAnsi="Arial" w:cs="Arial"/>
          <w:sz w:val="20"/>
          <w:szCs w:val="20"/>
          <w:lang w:val="en-GB"/>
        </w:rPr>
        <w:t xml:space="preserve"> </w:t>
      </w:r>
      <w:r w:rsidR="005E49F8" w:rsidRPr="00E61CCC">
        <w:rPr>
          <w:rFonts w:ascii="Arial" w:eastAsia="Nimbus Roman No9 L" w:hAnsi="Arial" w:cs="Arial"/>
          <w:sz w:val="20"/>
          <w:szCs w:val="20"/>
          <w:lang w:val="en-GB"/>
        </w:rPr>
        <w:t xml:space="preserve">being </w:t>
      </w:r>
      <w:r w:rsidR="00847CEE" w:rsidRPr="00E61CCC">
        <w:rPr>
          <w:rFonts w:ascii="Arial" w:eastAsia="Nimbus Roman No9 L" w:hAnsi="Arial" w:cs="Arial"/>
          <w:sz w:val="20"/>
          <w:szCs w:val="20"/>
          <w:lang w:val="en-GB"/>
        </w:rPr>
        <w:t>used</w:t>
      </w:r>
      <w:r w:rsidR="00852693" w:rsidRPr="00E61CCC">
        <w:rPr>
          <w:rFonts w:ascii="Arial" w:eastAsia="Nimbus Roman No9 L" w:hAnsi="Arial" w:cs="Arial"/>
          <w:sz w:val="20"/>
          <w:szCs w:val="20"/>
          <w:lang w:val="en-GB"/>
        </w:rPr>
        <w:t xml:space="preserve"> </w:t>
      </w:r>
      <w:r w:rsidR="00847CEE" w:rsidRPr="00E61CCC">
        <w:rPr>
          <w:rFonts w:ascii="Arial" w:eastAsia="Nimbus Roman No9 L" w:hAnsi="Arial" w:cs="Arial"/>
          <w:sz w:val="20"/>
          <w:szCs w:val="20"/>
          <w:lang w:val="en-GB"/>
        </w:rPr>
        <w:t>as spacers</w:t>
      </w:r>
      <w:r w:rsidR="00852693" w:rsidRPr="00E61CCC">
        <w:rPr>
          <w:rFonts w:ascii="Arial" w:eastAsia="Nimbus Roman No9 L" w:hAnsi="Arial" w:cs="Arial"/>
          <w:sz w:val="20"/>
          <w:szCs w:val="20"/>
          <w:lang w:val="en-GB"/>
        </w:rPr>
        <w:t>.</w:t>
      </w:r>
      <w:r w:rsidR="00933B6F" w:rsidRPr="00E61CCC">
        <w:rPr>
          <w:rFonts w:ascii="Arial" w:eastAsia="Nimbus Roman No9 L" w:hAnsi="Arial" w:cs="Arial"/>
          <w:sz w:val="20"/>
          <w:szCs w:val="20"/>
          <w:lang w:val="en-GB"/>
        </w:rPr>
        <w:t xml:space="preserve"> The curing process included </w:t>
      </w:r>
      <w:r w:rsidR="00C56540" w:rsidRPr="00E61CCC">
        <w:rPr>
          <w:rFonts w:ascii="Arial" w:eastAsia="Nimbus Roman No9 L" w:hAnsi="Arial" w:cs="Arial"/>
          <w:sz w:val="20"/>
          <w:szCs w:val="20"/>
          <w:lang w:val="en-GB"/>
        </w:rPr>
        <w:t>a first step</w:t>
      </w:r>
      <w:r w:rsidR="00933B6F" w:rsidRPr="00E61CCC">
        <w:rPr>
          <w:rFonts w:ascii="Arial" w:eastAsia="Nimbus Roman No9 L" w:hAnsi="Arial" w:cs="Arial"/>
          <w:sz w:val="20"/>
          <w:szCs w:val="20"/>
          <w:lang w:val="en-GB"/>
        </w:rPr>
        <w:t xml:space="preserve"> at </w:t>
      </w:r>
      <w:r w:rsidR="00720008" w:rsidRPr="00E61CCC">
        <w:rPr>
          <w:rFonts w:ascii="Arial" w:eastAsia="Nimbus Roman No9 L" w:hAnsi="Arial" w:cs="Arial"/>
          <w:sz w:val="20"/>
          <w:szCs w:val="20"/>
          <w:lang w:val="en-GB"/>
        </w:rPr>
        <w:t>9</w:t>
      </w:r>
      <w:r w:rsidR="00933B6F" w:rsidRPr="00E61CCC">
        <w:rPr>
          <w:rFonts w:ascii="Arial" w:eastAsia="Nimbus Roman No9 L" w:hAnsi="Arial" w:cs="Arial"/>
          <w:sz w:val="20"/>
          <w:szCs w:val="20"/>
          <w:lang w:val="en-GB"/>
        </w:rPr>
        <w:t xml:space="preserve">0 </w:t>
      </w:r>
      <w:proofErr w:type="spellStart"/>
      <w:r w:rsidR="00933B6F" w:rsidRPr="00E61CCC">
        <w:rPr>
          <w:rFonts w:ascii="Arial" w:eastAsia="Nimbus Roman No9 L" w:hAnsi="Arial" w:cs="Arial"/>
          <w:sz w:val="20"/>
          <w:szCs w:val="20"/>
          <w:vertAlign w:val="superscript"/>
          <w:lang w:val="en-GB"/>
        </w:rPr>
        <w:t>o</w:t>
      </w:r>
      <w:r w:rsidR="00933B6F" w:rsidRPr="00E61CCC">
        <w:rPr>
          <w:rFonts w:ascii="Arial" w:eastAsia="Nimbus Roman No9 L" w:hAnsi="Arial" w:cs="Arial"/>
          <w:sz w:val="20"/>
          <w:szCs w:val="20"/>
          <w:lang w:val="en-GB"/>
        </w:rPr>
        <w:t>C</w:t>
      </w:r>
      <w:proofErr w:type="spellEnd"/>
      <w:r w:rsidR="005F51DE" w:rsidRPr="00E61CCC">
        <w:rPr>
          <w:rFonts w:ascii="Arial" w:eastAsia="Nimbus Roman No9 L" w:hAnsi="Arial" w:cs="Arial"/>
          <w:sz w:val="20"/>
          <w:szCs w:val="20"/>
          <w:lang w:val="en-GB"/>
        </w:rPr>
        <w:t xml:space="preserve"> for 2 h,</w:t>
      </w:r>
      <w:r w:rsidR="00A72993" w:rsidRPr="00E61CCC">
        <w:rPr>
          <w:rFonts w:ascii="Arial" w:eastAsia="Nimbus Roman No9 L" w:hAnsi="Arial" w:cs="Arial"/>
          <w:sz w:val="20"/>
          <w:szCs w:val="20"/>
          <w:lang w:val="en-GB"/>
        </w:rPr>
        <w:t xml:space="preserve"> followed by </w:t>
      </w:r>
      <w:r w:rsidR="009D0833" w:rsidRPr="00E61CCC">
        <w:rPr>
          <w:rFonts w:ascii="Arial" w:eastAsia="Nimbus Roman No9 L" w:hAnsi="Arial" w:cs="Arial"/>
          <w:sz w:val="20"/>
          <w:szCs w:val="20"/>
          <w:lang w:val="en-GB"/>
        </w:rPr>
        <w:t>a second step</w:t>
      </w:r>
      <w:r w:rsidR="00A72993" w:rsidRPr="00E61CCC">
        <w:rPr>
          <w:rFonts w:ascii="Arial" w:eastAsia="Nimbus Roman No9 L" w:hAnsi="Arial" w:cs="Arial"/>
          <w:sz w:val="20"/>
          <w:szCs w:val="20"/>
          <w:lang w:val="en-GB"/>
        </w:rPr>
        <w:t xml:space="preserve"> at 140 </w:t>
      </w:r>
      <w:proofErr w:type="spellStart"/>
      <w:r w:rsidR="00A72993" w:rsidRPr="00E61CCC">
        <w:rPr>
          <w:rFonts w:ascii="Arial" w:eastAsia="Nimbus Roman No9 L" w:hAnsi="Arial" w:cs="Arial"/>
          <w:sz w:val="20"/>
          <w:szCs w:val="20"/>
          <w:vertAlign w:val="superscript"/>
          <w:lang w:val="en-GB"/>
        </w:rPr>
        <w:t>o</w:t>
      </w:r>
      <w:r w:rsidR="00A72993" w:rsidRPr="00E61CCC">
        <w:rPr>
          <w:rFonts w:ascii="Arial" w:eastAsia="Nimbus Roman No9 L" w:hAnsi="Arial" w:cs="Arial"/>
          <w:sz w:val="20"/>
          <w:szCs w:val="20"/>
          <w:lang w:val="en-GB"/>
        </w:rPr>
        <w:t>C</w:t>
      </w:r>
      <w:proofErr w:type="spellEnd"/>
      <w:r w:rsidR="005F51DE" w:rsidRPr="00E61CCC">
        <w:rPr>
          <w:rFonts w:ascii="Arial" w:eastAsia="Nimbus Roman No9 L" w:hAnsi="Arial" w:cs="Arial"/>
          <w:sz w:val="20"/>
          <w:szCs w:val="20"/>
          <w:lang w:val="en-GB"/>
        </w:rPr>
        <w:t xml:space="preserve"> for 8 h</w:t>
      </w:r>
      <w:r w:rsidR="002F3326" w:rsidRPr="00E61CCC">
        <w:rPr>
          <w:rFonts w:ascii="Arial" w:eastAsia="Nimbus Roman No9 L" w:hAnsi="Arial" w:cs="Arial"/>
          <w:sz w:val="20"/>
          <w:szCs w:val="20"/>
          <w:lang w:val="en-GB"/>
        </w:rPr>
        <w:t>; these parameters were derived from an optimisation study and are in line with the manufacturer’s suggestions</w:t>
      </w:r>
      <w:r w:rsidR="00A72993" w:rsidRPr="00E61CCC">
        <w:rPr>
          <w:rFonts w:ascii="Arial" w:eastAsia="Nimbus Roman No9 L" w:hAnsi="Arial" w:cs="Arial"/>
          <w:sz w:val="20"/>
          <w:szCs w:val="20"/>
          <w:lang w:val="en-GB"/>
        </w:rPr>
        <w:t>.</w:t>
      </w:r>
      <w:r w:rsidR="002F3326" w:rsidRPr="00E61CCC">
        <w:rPr>
          <w:rFonts w:ascii="Arial" w:eastAsia="Nimbus Roman No9 L" w:hAnsi="Arial" w:cs="Arial"/>
          <w:sz w:val="20"/>
          <w:szCs w:val="20"/>
          <w:lang w:val="en-GB"/>
        </w:rPr>
        <w:t xml:space="preserve"> </w:t>
      </w:r>
      <w:r w:rsidR="006B2DFD" w:rsidRPr="00E61CCC">
        <w:rPr>
          <w:rFonts w:ascii="Arial" w:eastAsia="Nimbus Roman No9 L" w:hAnsi="Arial" w:cs="Arial"/>
          <w:sz w:val="20"/>
          <w:szCs w:val="20"/>
          <w:lang w:val="en-GB"/>
        </w:rPr>
        <w:t>After that</w:t>
      </w:r>
      <w:r w:rsidR="0065783E" w:rsidRPr="00E61CCC">
        <w:rPr>
          <w:rFonts w:ascii="Arial" w:eastAsia="Nimbus Roman No9 L" w:hAnsi="Arial" w:cs="Arial"/>
          <w:sz w:val="20"/>
          <w:szCs w:val="20"/>
          <w:lang w:val="en-GB"/>
        </w:rPr>
        <w:t>,</w:t>
      </w:r>
      <w:r w:rsidR="006B2DFD" w:rsidRPr="00E61CCC">
        <w:rPr>
          <w:rFonts w:ascii="Arial" w:eastAsia="Nimbus Roman No9 L" w:hAnsi="Arial" w:cs="Arial"/>
          <w:sz w:val="20"/>
          <w:szCs w:val="20"/>
          <w:lang w:val="en-GB"/>
        </w:rPr>
        <w:t xml:space="preserve"> the samples were </w:t>
      </w:r>
      <w:r w:rsidR="000152A1" w:rsidRPr="00E61CCC">
        <w:rPr>
          <w:rFonts w:ascii="Arial" w:eastAsia="Nimbus Roman No9 L" w:hAnsi="Arial" w:cs="Arial"/>
          <w:sz w:val="20"/>
          <w:szCs w:val="20"/>
          <w:lang w:val="en-GB"/>
        </w:rPr>
        <w:t>left inside the ove</w:t>
      </w:r>
      <w:r w:rsidR="00351CB6" w:rsidRPr="00E61CCC">
        <w:rPr>
          <w:rFonts w:ascii="Arial" w:eastAsia="Nimbus Roman No9 L" w:hAnsi="Arial" w:cs="Arial"/>
          <w:sz w:val="20"/>
          <w:szCs w:val="20"/>
          <w:lang w:val="en-GB"/>
        </w:rPr>
        <w:t>n</w:t>
      </w:r>
      <w:r w:rsidR="000152A1" w:rsidRPr="00E61CCC">
        <w:rPr>
          <w:rFonts w:ascii="Arial" w:eastAsia="Nimbus Roman No9 L" w:hAnsi="Arial" w:cs="Arial"/>
          <w:sz w:val="20"/>
          <w:szCs w:val="20"/>
          <w:lang w:val="en-GB"/>
        </w:rPr>
        <w:t xml:space="preserve"> </w:t>
      </w:r>
      <w:r w:rsidR="00F56C3B" w:rsidRPr="00E61CCC">
        <w:rPr>
          <w:rFonts w:ascii="Arial" w:eastAsia="Nimbus Roman No9 L" w:hAnsi="Arial" w:cs="Arial"/>
          <w:sz w:val="20"/>
          <w:szCs w:val="20"/>
          <w:lang w:val="en-GB"/>
        </w:rPr>
        <w:t xml:space="preserve">gradually </w:t>
      </w:r>
      <w:r w:rsidR="003313B7">
        <w:rPr>
          <w:rFonts w:ascii="Arial" w:eastAsia="Nimbus Roman No9 L" w:hAnsi="Arial" w:cs="Arial"/>
          <w:sz w:val="20"/>
          <w:szCs w:val="20"/>
          <w:lang w:val="en-GB"/>
        </w:rPr>
        <w:t xml:space="preserve">to </w:t>
      </w:r>
      <w:r w:rsidR="00F56C3B" w:rsidRPr="00E61CCC">
        <w:rPr>
          <w:rFonts w:ascii="Arial" w:eastAsia="Nimbus Roman No9 L" w:hAnsi="Arial" w:cs="Arial"/>
          <w:sz w:val="20"/>
          <w:szCs w:val="20"/>
          <w:lang w:val="en-GB"/>
        </w:rPr>
        <w:t>reach room temperature and</w:t>
      </w:r>
      <w:r w:rsidR="0065783E" w:rsidRPr="00E61CCC">
        <w:rPr>
          <w:rFonts w:ascii="Arial" w:eastAsia="Nimbus Roman No9 L" w:hAnsi="Arial" w:cs="Arial"/>
          <w:sz w:val="20"/>
          <w:szCs w:val="20"/>
          <w:lang w:val="en-GB"/>
        </w:rPr>
        <w:t>,</w:t>
      </w:r>
      <w:r w:rsidR="00F56C3B" w:rsidRPr="00E61CCC">
        <w:rPr>
          <w:rFonts w:ascii="Arial" w:eastAsia="Nimbus Roman No9 L" w:hAnsi="Arial" w:cs="Arial"/>
          <w:sz w:val="20"/>
          <w:szCs w:val="20"/>
          <w:lang w:val="en-GB"/>
        </w:rPr>
        <w:t xml:space="preserve"> then</w:t>
      </w:r>
      <w:r w:rsidR="0065783E" w:rsidRPr="00E61CCC">
        <w:rPr>
          <w:rFonts w:ascii="Arial" w:eastAsia="Nimbus Roman No9 L" w:hAnsi="Arial" w:cs="Arial"/>
          <w:sz w:val="20"/>
          <w:szCs w:val="20"/>
          <w:lang w:val="en-GB"/>
        </w:rPr>
        <w:t>,</w:t>
      </w:r>
      <w:r w:rsidR="00F56C3B" w:rsidRPr="00E61CCC">
        <w:rPr>
          <w:rFonts w:ascii="Arial" w:eastAsia="Nimbus Roman No9 L" w:hAnsi="Arial" w:cs="Arial"/>
          <w:sz w:val="20"/>
          <w:szCs w:val="20"/>
          <w:lang w:val="en-GB"/>
        </w:rPr>
        <w:t xml:space="preserve"> were demoulded and </w:t>
      </w:r>
      <w:r w:rsidR="00E53750" w:rsidRPr="00E61CCC">
        <w:rPr>
          <w:rFonts w:ascii="Arial" w:eastAsia="Nimbus Roman No9 L" w:hAnsi="Arial" w:cs="Arial"/>
          <w:sz w:val="20"/>
          <w:szCs w:val="20"/>
          <w:lang w:val="en-GB"/>
        </w:rPr>
        <w:t xml:space="preserve">stored within </w:t>
      </w:r>
      <w:r w:rsidR="007E29BC" w:rsidRPr="00E61CCC">
        <w:rPr>
          <w:rFonts w:ascii="Arial" w:eastAsia="Nimbus Roman No9 L" w:hAnsi="Arial" w:cs="Arial"/>
          <w:sz w:val="20"/>
          <w:szCs w:val="20"/>
          <w:lang w:val="en-GB"/>
        </w:rPr>
        <w:t xml:space="preserve">a </w:t>
      </w:r>
      <w:r w:rsidR="00F56C3B" w:rsidRPr="00E61CCC">
        <w:rPr>
          <w:rFonts w:ascii="Arial" w:eastAsia="Nimbus Roman No9 L" w:hAnsi="Arial" w:cs="Arial"/>
          <w:sz w:val="20"/>
          <w:szCs w:val="20"/>
          <w:lang w:val="en-GB"/>
        </w:rPr>
        <w:t>vacuum desiccator.</w:t>
      </w:r>
      <w:r w:rsidR="00CE28F0" w:rsidRPr="00E61CCC">
        <w:rPr>
          <w:rFonts w:ascii="Arial" w:eastAsia="Nimbus Roman No9 L" w:hAnsi="Arial" w:cs="Arial"/>
          <w:sz w:val="20"/>
          <w:szCs w:val="20"/>
          <w:lang w:val="en-GB"/>
        </w:rPr>
        <w:t xml:space="preserve"> The simple addition of OG into the epoxy/anhydride mixture inevitably displaces the stoichiometry towards </w:t>
      </w:r>
      <w:r w:rsidR="00CE28F0" w:rsidRPr="00E61CCC">
        <w:rPr>
          <w:rFonts w:ascii="Arial" w:eastAsia="Nimbus Roman No9 L" w:hAnsi="Arial" w:cs="Arial"/>
          <w:i/>
          <w:sz w:val="20"/>
          <w:szCs w:val="20"/>
          <w:lang w:val="en-GB"/>
        </w:rPr>
        <w:t>SF </w:t>
      </w:r>
      <w:r w:rsidR="00CE28F0" w:rsidRPr="00E61CCC">
        <w:rPr>
          <w:rFonts w:ascii="Arial" w:eastAsia="Nimbus Roman No9 L" w:hAnsi="Arial" w:cs="Arial"/>
          <w:sz w:val="20"/>
          <w:szCs w:val="20"/>
          <w:lang w:val="en-GB"/>
        </w:rPr>
        <w:t>&lt; 1.</w:t>
      </w:r>
    </w:p>
    <w:p w14:paraId="6DAF1DBB" w14:textId="727B6237" w:rsidR="00C06A5B" w:rsidRPr="00E61CCC" w:rsidRDefault="00C06A5B" w:rsidP="004344F3">
      <w:pPr>
        <w:spacing w:after="0" w:line="360" w:lineRule="auto"/>
        <w:jc w:val="both"/>
        <w:rPr>
          <w:rFonts w:ascii="Arial" w:eastAsia="Nimbus Roman No9 L" w:hAnsi="Arial" w:cs="Arial"/>
          <w:sz w:val="20"/>
          <w:szCs w:val="20"/>
          <w:highlight w:val="yellow"/>
          <w:lang w:val="en-GB"/>
        </w:rPr>
      </w:pPr>
    </w:p>
    <w:p w14:paraId="2DBB5CF8" w14:textId="37C8E933" w:rsidR="00F614D9" w:rsidRPr="00E61CCC" w:rsidRDefault="00F614D9" w:rsidP="00F614D9">
      <w:pPr>
        <w:spacing w:after="0" w:line="360" w:lineRule="auto"/>
        <w:jc w:val="both"/>
        <w:rPr>
          <w:rFonts w:ascii="Arial" w:eastAsia="Nimbus Roman No9 L" w:hAnsi="Arial" w:cs="Arial"/>
          <w:b/>
          <w:bCs/>
          <w:i/>
          <w:iCs/>
          <w:sz w:val="20"/>
          <w:szCs w:val="20"/>
          <w:lang w:val="en-GB"/>
        </w:rPr>
      </w:pPr>
      <w:r w:rsidRPr="00E61CCC">
        <w:rPr>
          <w:rFonts w:ascii="Arial" w:eastAsia="Nimbus Roman No9 L" w:hAnsi="Arial" w:cs="Arial"/>
          <w:b/>
          <w:bCs/>
          <w:i/>
          <w:iCs/>
          <w:sz w:val="20"/>
          <w:szCs w:val="20"/>
          <w:lang w:val="en-GB"/>
        </w:rPr>
        <w:t>Stoichiometric addition of OG</w:t>
      </w:r>
      <w:r w:rsidR="000910D3" w:rsidRPr="00E61CCC">
        <w:rPr>
          <w:rFonts w:ascii="Arial" w:eastAsia="Nimbus Roman No9 L" w:hAnsi="Arial" w:cs="Arial"/>
          <w:b/>
          <w:bCs/>
          <w:i/>
          <w:iCs/>
          <w:sz w:val="20"/>
          <w:szCs w:val="20"/>
          <w:lang w:val="en-GB"/>
        </w:rPr>
        <w:t xml:space="preserve"> (samples with balanced stoichiometry)</w:t>
      </w:r>
    </w:p>
    <w:p w14:paraId="0B414C59" w14:textId="1547E69A" w:rsidR="00BC08C1" w:rsidRPr="00E61CCC" w:rsidRDefault="00282C27" w:rsidP="007902AD">
      <w:pPr>
        <w:spacing w:after="0" w:line="360" w:lineRule="auto"/>
        <w:jc w:val="both"/>
        <w:rPr>
          <w:rFonts w:ascii="Arial" w:eastAsia="Nimbus Roman No9 L" w:hAnsi="Arial" w:cs="Arial"/>
          <w:sz w:val="20"/>
          <w:szCs w:val="20"/>
          <w:lang w:val="en-GB"/>
        </w:rPr>
      </w:pPr>
      <w:r w:rsidRPr="00E61CCC">
        <w:rPr>
          <w:rFonts w:ascii="Arial" w:eastAsia="Nimbus Roman No9 L" w:hAnsi="Arial" w:cs="Arial"/>
          <w:sz w:val="20"/>
          <w:szCs w:val="20"/>
          <w:lang w:val="en-GB"/>
        </w:rPr>
        <w:t>In this case</w:t>
      </w:r>
      <w:r w:rsidR="005E49F8" w:rsidRPr="00E61CCC">
        <w:rPr>
          <w:rFonts w:ascii="Arial" w:eastAsia="Nimbus Roman No9 L" w:hAnsi="Arial" w:cs="Arial"/>
          <w:sz w:val="20"/>
          <w:szCs w:val="20"/>
          <w:lang w:val="en-GB"/>
        </w:rPr>
        <w:t>,</w:t>
      </w:r>
      <w:r w:rsidRPr="00E61CCC">
        <w:rPr>
          <w:rFonts w:ascii="Arial" w:eastAsia="Nimbus Roman No9 L" w:hAnsi="Arial" w:cs="Arial"/>
          <w:sz w:val="20"/>
          <w:szCs w:val="20"/>
          <w:lang w:val="en-GB"/>
        </w:rPr>
        <w:t xml:space="preserve"> </w:t>
      </w:r>
      <w:r w:rsidR="009A29E3" w:rsidRPr="00E61CCC">
        <w:rPr>
          <w:rFonts w:ascii="Arial" w:eastAsia="Nimbus Roman No9 L" w:hAnsi="Arial" w:cs="Arial"/>
          <w:sz w:val="20"/>
          <w:szCs w:val="20"/>
          <w:lang w:val="en-GB"/>
        </w:rPr>
        <w:t>the BADGE</w:t>
      </w:r>
      <w:r w:rsidR="007F419C" w:rsidRPr="00E61CCC">
        <w:rPr>
          <w:rFonts w:ascii="Arial" w:eastAsia="Nimbus Roman No9 L" w:hAnsi="Arial" w:cs="Arial"/>
          <w:sz w:val="20"/>
          <w:szCs w:val="20"/>
          <w:lang w:val="en-GB"/>
        </w:rPr>
        <w:t>/</w:t>
      </w:r>
      <w:r w:rsidR="009A29E3" w:rsidRPr="00E61CCC">
        <w:rPr>
          <w:rFonts w:ascii="Arial" w:eastAsia="Nimbus Roman No9 L" w:hAnsi="Arial" w:cs="Arial"/>
          <w:sz w:val="20"/>
          <w:szCs w:val="20"/>
          <w:lang w:val="en-GB"/>
        </w:rPr>
        <w:t xml:space="preserve">MTHPA amounts </w:t>
      </w:r>
      <w:r w:rsidR="007F419C" w:rsidRPr="00E61CCC">
        <w:rPr>
          <w:rFonts w:ascii="Arial" w:eastAsia="Nimbus Roman No9 L" w:hAnsi="Arial" w:cs="Arial"/>
          <w:sz w:val="20"/>
          <w:szCs w:val="20"/>
          <w:lang w:val="en-GB"/>
        </w:rPr>
        <w:t xml:space="preserve">were </w:t>
      </w:r>
      <w:r w:rsidR="009A29E3" w:rsidRPr="00E61CCC">
        <w:rPr>
          <w:rFonts w:ascii="Arial" w:eastAsia="Nimbus Roman No9 L" w:hAnsi="Arial" w:cs="Arial"/>
          <w:sz w:val="20"/>
          <w:szCs w:val="20"/>
          <w:lang w:val="en-GB"/>
        </w:rPr>
        <w:t xml:space="preserve">readjusted </w:t>
      </w:r>
      <w:r w:rsidR="007F419C" w:rsidRPr="00E61CCC">
        <w:rPr>
          <w:rFonts w:ascii="Arial" w:eastAsia="Nimbus Roman No9 L" w:hAnsi="Arial" w:cs="Arial"/>
          <w:sz w:val="20"/>
          <w:szCs w:val="20"/>
          <w:lang w:val="en-GB"/>
        </w:rPr>
        <w:t>by taking into account the epoxide contribution of the OG</w:t>
      </w:r>
      <w:r w:rsidR="009A29E3" w:rsidRPr="00E61CCC">
        <w:rPr>
          <w:rFonts w:ascii="Arial" w:eastAsia="Nimbus Roman No9 L" w:hAnsi="Arial" w:cs="Arial"/>
          <w:sz w:val="20"/>
          <w:szCs w:val="20"/>
          <w:lang w:val="en-GB"/>
        </w:rPr>
        <w:t>.</w:t>
      </w:r>
      <w:r w:rsidR="00D54CD6" w:rsidRPr="00E61CCC">
        <w:rPr>
          <w:rFonts w:ascii="Arial" w:eastAsia="Nimbus Roman No9 L" w:hAnsi="Arial" w:cs="Arial"/>
          <w:sz w:val="20"/>
          <w:szCs w:val="20"/>
          <w:lang w:val="en-GB"/>
        </w:rPr>
        <w:t xml:space="preserve"> Effectively, the </w:t>
      </w:r>
      <w:r w:rsidR="005D5866" w:rsidRPr="00E61CCC">
        <w:rPr>
          <w:rFonts w:ascii="Arial" w:eastAsia="Nimbus Roman No9 L" w:hAnsi="Arial" w:cs="Arial"/>
          <w:sz w:val="20"/>
          <w:szCs w:val="20"/>
          <w:lang w:val="en-GB"/>
        </w:rPr>
        <w:t>total epoxide content of the system (</w:t>
      </w:r>
      <w:r w:rsidR="00D54CD6" w:rsidRPr="00E61CCC">
        <w:rPr>
          <w:rFonts w:ascii="Arial" w:eastAsia="Nimbus Roman No9 L" w:hAnsi="Arial" w:cs="Arial"/>
          <w:sz w:val="20"/>
          <w:szCs w:val="20"/>
          <w:lang w:val="en-GB"/>
        </w:rPr>
        <w:t>OG</w:t>
      </w:r>
      <w:r w:rsidR="00E7742B" w:rsidRPr="00E61CCC">
        <w:rPr>
          <w:rFonts w:ascii="Arial" w:eastAsia="Nimbus Roman No9 L" w:hAnsi="Arial" w:cs="Arial"/>
          <w:sz w:val="20"/>
          <w:szCs w:val="20"/>
          <w:lang w:val="en-GB"/>
        </w:rPr>
        <w:t xml:space="preserve"> epoxides</w:t>
      </w:r>
      <w:r w:rsidR="005D5866" w:rsidRPr="00E61CCC">
        <w:rPr>
          <w:rFonts w:ascii="Arial" w:eastAsia="Nimbus Roman No9 L" w:hAnsi="Arial" w:cs="Arial"/>
          <w:sz w:val="20"/>
          <w:szCs w:val="20"/>
          <w:lang w:val="en-GB"/>
        </w:rPr>
        <w:t xml:space="preserve"> plus BADGE</w:t>
      </w:r>
      <w:r w:rsidR="00E7742B" w:rsidRPr="00E61CCC">
        <w:rPr>
          <w:rFonts w:ascii="Arial" w:eastAsia="Nimbus Roman No9 L" w:hAnsi="Arial" w:cs="Arial"/>
          <w:sz w:val="20"/>
          <w:szCs w:val="20"/>
          <w:lang w:val="en-GB"/>
        </w:rPr>
        <w:t xml:space="preserve"> epoxides</w:t>
      </w:r>
      <w:r w:rsidR="005D5866" w:rsidRPr="00E61CCC">
        <w:rPr>
          <w:rFonts w:ascii="Arial" w:eastAsia="Nimbus Roman No9 L" w:hAnsi="Arial" w:cs="Arial"/>
          <w:sz w:val="20"/>
          <w:szCs w:val="20"/>
          <w:lang w:val="en-GB"/>
        </w:rPr>
        <w:t xml:space="preserve">) </w:t>
      </w:r>
      <w:r w:rsidR="00707118" w:rsidRPr="00E61CCC">
        <w:rPr>
          <w:rFonts w:ascii="Arial" w:eastAsia="Nimbus Roman No9 L" w:hAnsi="Arial" w:cs="Arial"/>
          <w:sz w:val="20"/>
          <w:szCs w:val="20"/>
          <w:lang w:val="en-GB"/>
        </w:rPr>
        <w:t>wa</w:t>
      </w:r>
      <w:r w:rsidR="005D5866" w:rsidRPr="00E61CCC">
        <w:rPr>
          <w:rFonts w:ascii="Arial" w:eastAsia="Nimbus Roman No9 L" w:hAnsi="Arial" w:cs="Arial"/>
          <w:sz w:val="20"/>
          <w:szCs w:val="20"/>
          <w:lang w:val="en-GB"/>
        </w:rPr>
        <w:t xml:space="preserve">s calculated and </w:t>
      </w:r>
      <w:r w:rsidR="00D54CD6" w:rsidRPr="00E61CCC">
        <w:rPr>
          <w:rFonts w:ascii="Arial" w:eastAsia="Nimbus Roman No9 L" w:hAnsi="Arial" w:cs="Arial"/>
          <w:sz w:val="20"/>
          <w:szCs w:val="20"/>
          <w:lang w:val="en-GB"/>
        </w:rPr>
        <w:t xml:space="preserve">the amount of MTHPA </w:t>
      </w:r>
      <w:r w:rsidR="005D5866" w:rsidRPr="00E61CCC">
        <w:rPr>
          <w:rFonts w:ascii="Arial" w:eastAsia="Nimbus Roman No9 L" w:hAnsi="Arial" w:cs="Arial"/>
          <w:sz w:val="20"/>
          <w:szCs w:val="20"/>
          <w:lang w:val="en-GB"/>
        </w:rPr>
        <w:t xml:space="preserve">added such that </w:t>
      </w:r>
      <w:r w:rsidR="005D5866" w:rsidRPr="00E61CCC">
        <w:rPr>
          <w:rFonts w:ascii="Arial" w:eastAsia="Nimbus Roman No9 L" w:hAnsi="Arial" w:cs="Arial"/>
          <w:i/>
          <w:sz w:val="20"/>
          <w:szCs w:val="20"/>
          <w:lang w:val="en-GB"/>
        </w:rPr>
        <w:t>SF</w:t>
      </w:r>
      <w:r w:rsidR="008A1C94" w:rsidRPr="00E61CCC">
        <w:rPr>
          <w:rFonts w:ascii="Arial" w:eastAsia="Nimbus Roman No9 L" w:hAnsi="Arial" w:cs="Arial"/>
          <w:i/>
          <w:sz w:val="20"/>
          <w:szCs w:val="20"/>
          <w:lang w:val="en-GB"/>
        </w:rPr>
        <w:t> </w:t>
      </w:r>
      <w:r w:rsidR="005D5866" w:rsidRPr="00E61CCC">
        <w:rPr>
          <w:rFonts w:ascii="Arial" w:eastAsia="Nimbus Roman No9 L" w:hAnsi="Arial" w:cs="Arial"/>
          <w:sz w:val="20"/>
          <w:szCs w:val="20"/>
          <w:lang w:val="en-GB"/>
        </w:rPr>
        <w:t>=</w:t>
      </w:r>
      <w:r w:rsidR="008A1C94" w:rsidRPr="00E61CCC">
        <w:rPr>
          <w:rFonts w:ascii="Arial" w:eastAsia="Nimbus Roman No9 L" w:hAnsi="Arial" w:cs="Arial"/>
          <w:sz w:val="20"/>
          <w:szCs w:val="20"/>
          <w:lang w:val="en-GB"/>
        </w:rPr>
        <w:t> </w:t>
      </w:r>
      <w:r w:rsidR="005D5866" w:rsidRPr="00E61CCC">
        <w:rPr>
          <w:rFonts w:ascii="Arial" w:eastAsia="Nimbus Roman No9 L" w:hAnsi="Arial" w:cs="Arial"/>
          <w:sz w:val="20"/>
          <w:szCs w:val="20"/>
          <w:lang w:val="en-GB"/>
        </w:rPr>
        <w:t xml:space="preserve">1. Such systems, where a </w:t>
      </w:r>
      <w:r w:rsidR="00EA1591" w:rsidRPr="00E61CCC">
        <w:rPr>
          <w:rFonts w:ascii="Arial" w:eastAsia="Nimbus Roman No9 L" w:hAnsi="Arial" w:cs="Arial"/>
          <w:sz w:val="20"/>
          <w:szCs w:val="20"/>
          <w:lang w:val="en-GB"/>
        </w:rPr>
        <w:t xml:space="preserve">molar </w:t>
      </w:r>
      <w:r w:rsidR="005D5866" w:rsidRPr="00E61CCC">
        <w:rPr>
          <w:rFonts w:ascii="Arial" w:eastAsia="Nimbus Roman No9 L" w:hAnsi="Arial" w:cs="Arial"/>
          <w:sz w:val="20"/>
          <w:szCs w:val="20"/>
          <w:lang w:val="en-GB"/>
        </w:rPr>
        <w:t>percentage of the epoxide groups is supplied by the OG, are defined with respect to th</w:t>
      </w:r>
      <w:r w:rsidR="00EA1591" w:rsidRPr="00E61CCC">
        <w:rPr>
          <w:rFonts w:ascii="Arial" w:eastAsia="Nimbus Roman No9 L" w:hAnsi="Arial" w:cs="Arial"/>
          <w:sz w:val="20"/>
          <w:szCs w:val="20"/>
          <w:lang w:val="en-GB"/>
        </w:rPr>
        <w:t>is</w:t>
      </w:r>
      <w:r w:rsidR="005D5866" w:rsidRPr="00E61CCC">
        <w:rPr>
          <w:rFonts w:ascii="Arial" w:eastAsia="Nimbus Roman No9 L" w:hAnsi="Arial" w:cs="Arial"/>
          <w:sz w:val="20"/>
          <w:szCs w:val="20"/>
          <w:lang w:val="en-GB"/>
        </w:rPr>
        <w:t xml:space="preserve"> parameter: </w:t>
      </w:r>
      <w:proofErr w:type="spellStart"/>
      <w:r w:rsidR="005D5866" w:rsidRPr="00E61CCC">
        <w:rPr>
          <w:rFonts w:ascii="Arial" w:eastAsia="Nimbus Roman No9 L" w:hAnsi="Arial" w:cs="Arial"/>
          <w:i/>
          <w:sz w:val="20"/>
          <w:szCs w:val="20"/>
          <w:lang w:val="en-GB"/>
        </w:rPr>
        <w:t>mol%</w:t>
      </w:r>
      <w:r w:rsidR="005D5866" w:rsidRPr="00E61CCC">
        <w:rPr>
          <w:rFonts w:ascii="Arial" w:eastAsia="Nimbus Roman No9 L" w:hAnsi="Arial" w:cs="Arial"/>
          <w:i/>
          <w:sz w:val="20"/>
          <w:szCs w:val="20"/>
          <w:vertAlign w:val="subscript"/>
          <w:lang w:val="en-GB"/>
        </w:rPr>
        <w:t>OG</w:t>
      </w:r>
      <w:r w:rsidR="005D5866" w:rsidRPr="00E61CCC">
        <w:rPr>
          <w:rFonts w:ascii="Arial" w:eastAsia="Nimbus Roman No9 L" w:hAnsi="Arial" w:cs="Arial"/>
          <w:i/>
          <w:sz w:val="20"/>
          <w:szCs w:val="20"/>
          <w:vertAlign w:val="subscript"/>
          <w:lang w:val="en-GB"/>
        </w:rPr>
        <w:noBreakHyphen/>
        <w:t>epoxides</w:t>
      </w:r>
      <w:proofErr w:type="spellEnd"/>
      <w:r w:rsidR="005D5866" w:rsidRPr="00E61CCC">
        <w:rPr>
          <w:rFonts w:ascii="Arial" w:eastAsia="Nimbus Roman No9 L" w:hAnsi="Arial" w:cs="Arial"/>
          <w:sz w:val="20"/>
          <w:szCs w:val="20"/>
          <w:lang w:val="en-GB"/>
        </w:rPr>
        <w:t xml:space="preserve">. </w:t>
      </w:r>
      <w:r w:rsidR="00BC08C1" w:rsidRPr="00E61CCC">
        <w:rPr>
          <w:rFonts w:ascii="Arial" w:eastAsia="Nimbus Roman No9 L" w:hAnsi="Arial" w:cs="Arial"/>
          <w:sz w:val="20"/>
          <w:szCs w:val="20"/>
          <w:lang w:val="en-GB"/>
        </w:rPr>
        <w:t xml:space="preserve">Apart from the stoichiometric calculations, the rest of the sample preparation steps </w:t>
      </w:r>
      <w:r w:rsidR="0031255A" w:rsidRPr="00E61CCC">
        <w:rPr>
          <w:rFonts w:ascii="Arial" w:eastAsia="Nimbus Roman No9 L" w:hAnsi="Arial" w:cs="Arial"/>
          <w:sz w:val="20"/>
          <w:szCs w:val="20"/>
          <w:lang w:val="en-GB"/>
        </w:rPr>
        <w:t xml:space="preserve">remained as </w:t>
      </w:r>
      <w:r w:rsidR="00BD7D77" w:rsidRPr="00E61CCC">
        <w:rPr>
          <w:rFonts w:ascii="Arial" w:eastAsia="Nimbus Roman No9 L" w:hAnsi="Arial" w:cs="Arial"/>
          <w:sz w:val="20"/>
          <w:szCs w:val="20"/>
          <w:lang w:val="en-GB"/>
        </w:rPr>
        <w:t>described above</w:t>
      </w:r>
      <w:r w:rsidR="00BC08C1" w:rsidRPr="00E61CCC">
        <w:rPr>
          <w:rFonts w:ascii="Arial" w:eastAsia="Nimbus Roman No9 L" w:hAnsi="Arial" w:cs="Arial"/>
          <w:sz w:val="20"/>
          <w:szCs w:val="20"/>
          <w:lang w:val="en-GB"/>
        </w:rPr>
        <w:t>.</w:t>
      </w:r>
      <w:r w:rsidR="00A14D69" w:rsidRPr="00E61CCC">
        <w:rPr>
          <w:rFonts w:ascii="Arial" w:eastAsia="Nimbus Roman No9 L" w:hAnsi="Arial" w:cs="Arial"/>
          <w:sz w:val="20"/>
          <w:szCs w:val="20"/>
          <w:lang w:val="en-GB"/>
        </w:rPr>
        <w:t xml:space="preserve"> </w:t>
      </w:r>
    </w:p>
    <w:p w14:paraId="0DB8E3B4" w14:textId="4F50EAC8" w:rsidR="00A1560E" w:rsidRPr="00E61CCC" w:rsidRDefault="00A1560E" w:rsidP="007902AD">
      <w:pPr>
        <w:spacing w:after="0" w:line="360" w:lineRule="auto"/>
        <w:jc w:val="both"/>
        <w:rPr>
          <w:rFonts w:ascii="Arial" w:eastAsia="Nimbus Roman No9 L" w:hAnsi="Arial" w:cs="Arial"/>
          <w:sz w:val="20"/>
          <w:szCs w:val="20"/>
          <w:lang w:val="en-GB"/>
        </w:rPr>
      </w:pPr>
    </w:p>
    <w:p w14:paraId="00819A92" w14:textId="6BA64431" w:rsidR="00A1560E" w:rsidRPr="00E61CCC" w:rsidRDefault="00167FEF" w:rsidP="007902AD">
      <w:pPr>
        <w:spacing w:after="0" w:line="360" w:lineRule="auto"/>
        <w:jc w:val="both"/>
        <w:rPr>
          <w:rFonts w:ascii="Arial" w:eastAsia="Nimbus Roman No9 L" w:hAnsi="Arial" w:cs="Arial"/>
          <w:b/>
          <w:i/>
          <w:sz w:val="20"/>
          <w:szCs w:val="20"/>
          <w:lang w:val="en-GB"/>
        </w:rPr>
      </w:pPr>
      <w:r w:rsidRPr="00E61CCC">
        <w:rPr>
          <w:rFonts w:ascii="Arial" w:eastAsia="Nimbus Roman No9 L" w:hAnsi="Arial" w:cs="Arial"/>
          <w:b/>
          <w:i/>
          <w:sz w:val="20"/>
          <w:szCs w:val="20"/>
          <w:lang w:val="en-GB"/>
        </w:rPr>
        <w:t>S</w:t>
      </w:r>
      <w:r w:rsidR="00A1560E" w:rsidRPr="00E61CCC">
        <w:rPr>
          <w:rFonts w:ascii="Arial" w:eastAsia="Nimbus Roman No9 L" w:hAnsi="Arial" w:cs="Arial"/>
          <w:b/>
          <w:i/>
          <w:sz w:val="20"/>
          <w:szCs w:val="20"/>
          <w:lang w:val="en-GB"/>
        </w:rPr>
        <w:t>amples with excess hardener</w:t>
      </w:r>
    </w:p>
    <w:p w14:paraId="6492F78C" w14:textId="3D3F5892" w:rsidR="001907BF" w:rsidRPr="00E61CCC" w:rsidRDefault="00FC5EC4" w:rsidP="007902AD">
      <w:pPr>
        <w:spacing w:after="0" w:line="360" w:lineRule="auto"/>
        <w:jc w:val="both"/>
        <w:rPr>
          <w:rFonts w:ascii="Arial" w:eastAsia="Nimbus Roman No9 L" w:hAnsi="Arial" w:cs="Arial"/>
          <w:sz w:val="20"/>
          <w:szCs w:val="20"/>
          <w:lang w:val="en-GB"/>
        </w:rPr>
      </w:pPr>
      <w:r w:rsidRPr="00E61CCC">
        <w:rPr>
          <w:rFonts w:ascii="Arial" w:eastAsia="Nimbus Roman No9 L" w:hAnsi="Arial" w:cs="Arial"/>
          <w:sz w:val="20"/>
          <w:szCs w:val="20"/>
          <w:lang w:val="en-GB"/>
        </w:rPr>
        <w:t>In order t</w:t>
      </w:r>
      <w:r w:rsidR="006A2519" w:rsidRPr="00E61CCC">
        <w:rPr>
          <w:rFonts w:ascii="Arial" w:eastAsia="Nimbus Roman No9 L" w:hAnsi="Arial" w:cs="Arial"/>
          <w:sz w:val="20"/>
          <w:szCs w:val="20"/>
          <w:lang w:val="en-GB"/>
        </w:rPr>
        <w:t xml:space="preserve">o demonstrate the effects of excess </w:t>
      </w:r>
      <w:r w:rsidR="00AB4FC5" w:rsidRPr="00E61CCC">
        <w:rPr>
          <w:rFonts w:ascii="Arial" w:eastAsia="Nimbus Roman No9 L" w:hAnsi="Arial" w:cs="Arial"/>
          <w:sz w:val="20"/>
          <w:szCs w:val="20"/>
          <w:lang w:val="en-GB"/>
        </w:rPr>
        <w:t xml:space="preserve">MTHPA </w:t>
      </w:r>
      <w:r w:rsidR="006A2519" w:rsidRPr="00E61CCC">
        <w:rPr>
          <w:rFonts w:ascii="Arial" w:eastAsia="Nimbus Roman No9 L" w:hAnsi="Arial" w:cs="Arial"/>
          <w:sz w:val="20"/>
          <w:szCs w:val="20"/>
          <w:lang w:val="en-GB"/>
        </w:rPr>
        <w:t>hardener</w:t>
      </w:r>
      <w:r w:rsidR="005D5866" w:rsidRPr="00E61CCC">
        <w:rPr>
          <w:rFonts w:ascii="Arial" w:eastAsia="Nimbus Roman No9 L" w:hAnsi="Arial" w:cs="Arial"/>
          <w:sz w:val="20"/>
          <w:szCs w:val="20"/>
          <w:lang w:val="en-GB"/>
        </w:rPr>
        <w:t>, a number of systems w</w:t>
      </w:r>
      <w:r w:rsidR="00EA1591" w:rsidRPr="00E61CCC">
        <w:rPr>
          <w:rFonts w:ascii="Arial" w:eastAsia="Nimbus Roman No9 L" w:hAnsi="Arial" w:cs="Arial"/>
          <w:sz w:val="20"/>
          <w:szCs w:val="20"/>
          <w:lang w:val="en-GB"/>
        </w:rPr>
        <w:t>as</w:t>
      </w:r>
      <w:r w:rsidR="005D5866" w:rsidRPr="00E61CCC">
        <w:rPr>
          <w:rFonts w:ascii="Arial" w:eastAsia="Nimbus Roman No9 L" w:hAnsi="Arial" w:cs="Arial"/>
          <w:sz w:val="20"/>
          <w:szCs w:val="20"/>
          <w:lang w:val="en-GB"/>
        </w:rPr>
        <w:t xml:space="preserve"> also produced such that </w:t>
      </w:r>
      <w:r w:rsidR="005D5866" w:rsidRPr="00E61CCC">
        <w:rPr>
          <w:rFonts w:ascii="Arial" w:eastAsia="Nimbus Roman No9 L" w:hAnsi="Arial" w:cs="Arial"/>
          <w:i/>
          <w:sz w:val="20"/>
          <w:szCs w:val="20"/>
          <w:lang w:val="en-GB"/>
        </w:rPr>
        <w:t>SF</w:t>
      </w:r>
      <w:r w:rsidR="00FB7796" w:rsidRPr="00E61CCC">
        <w:rPr>
          <w:rFonts w:ascii="Arial" w:eastAsia="Nimbus Roman No9 L" w:hAnsi="Arial" w:cs="Arial"/>
          <w:i/>
          <w:sz w:val="20"/>
          <w:szCs w:val="20"/>
          <w:lang w:val="en-GB"/>
        </w:rPr>
        <w:t> </w:t>
      </w:r>
      <w:r w:rsidR="005D5866" w:rsidRPr="00E61CCC">
        <w:rPr>
          <w:rFonts w:ascii="Arial" w:eastAsia="Nimbus Roman No9 L" w:hAnsi="Arial" w:cs="Arial"/>
          <w:sz w:val="20"/>
          <w:szCs w:val="20"/>
          <w:lang w:val="en-GB"/>
        </w:rPr>
        <w:t>&gt;</w:t>
      </w:r>
      <w:r w:rsidR="00FB7796" w:rsidRPr="00E61CCC">
        <w:rPr>
          <w:rFonts w:ascii="Arial" w:eastAsia="Nimbus Roman No9 L" w:hAnsi="Arial" w:cs="Arial"/>
          <w:sz w:val="20"/>
          <w:szCs w:val="20"/>
          <w:lang w:val="en-GB"/>
        </w:rPr>
        <w:t> </w:t>
      </w:r>
      <w:r w:rsidR="005D5866" w:rsidRPr="00E61CCC">
        <w:rPr>
          <w:rFonts w:ascii="Arial" w:eastAsia="Nimbus Roman No9 L" w:hAnsi="Arial" w:cs="Arial"/>
          <w:sz w:val="20"/>
          <w:szCs w:val="20"/>
          <w:lang w:val="en-GB"/>
        </w:rPr>
        <w:t>1</w:t>
      </w:r>
      <w:r w:rsidRPr="00E61CCC">
        <w:rPr>
          <w:rFonts w:ascii="Arial" w:eastAsia="Nimbus Roman No9 L" w:hAnsi="Arial" w:cs="Arial"/>
          <w:sz w:val="20"/>
          <w:szCs w:val="20"/>
          <w:lang w:val="en-GB"/>
        </w:rPr>
        <w:t>.</w:t>
      </w:r>
      <w:r w:rsidR="000C189D" w:rsidRPr="00E61CCC">
        <w:rPr>
          <w:rFonts w:ascii="Arial" w:eastAsia="Nimbus Roman No9 L" w:hAnsi="Arial" w:cs="Arial"/>
          <w:sz w:val="20"/>
          <w:szCs w:val="20"/>
          <w:lang w:val="en-GB"/>
        </w:rPr>
        <w:t xml:space="preserve"> </w:t>
      </w:r>
    </w:p>
    <w:p w14:paraId="7050E8E6" w14:textId="77777777" w:rsidR="00746FB9" w:rsidRPr="00E61CCC" w:rsidRDefault="00746FB9" w:rsidP="007902AD">
      <w:pPr>
        <w:spacing w:after="0" w:line="360" w:lineRule="auto"/>
        <w:jc w:val="both"/>
        <w:rPr>
          <w:rFonts w:ascii="Arial" w:eastAsia="Nimbus Roman No9 L" w:hAnsi="Arial" w:cs="Arial"/>
          <w:b/>
          <w:sz w:val="20"/>
          <w:szCs w:val="20"/>
          <w:lang w:val="en-GB"/>
        </w:rPr>
      </w:pPr>
    </w:p>
    <w:p w14:paraId="5CFC83F8" w14:textId="65BB6FC0" w:rsidR="00E800AB" w:rsidRPr="00E61CCC" w:rsidRDefault="00E800AB" w:rsidP="007902AD">
      <w:pPr>
        <w:spacing w:after="0" w:line="360" w:lineRule="auto"/>
        <w:jc w:val="both"/>
        <w:rPr>
          <w:rFonts w:ascii="Arial" w:eastAsia="Nimbus Roman No9 L" w:hAnsi="Arial" w:cs="Arial"/>
          <w:sz w:val="20"/>
          <w:szCs w:val="20"/>
          <w:lang w:val="en-GB"/>
        </w:rPr>
      </w:pPr>
      <w:r w:rsidRPr="00E61CCC">
        <w:rPr>
          <w:rFonts w:ascii="Arial" w:eastAsia="Nimbus Roman No9 L" w:hAnsi="Arial" w:cs="Arial"/>
          <w:b/>
          <w:sz w:val="20"/>
          <w:szCs w:val="20"/>
          <w:lang w:val="en-GB"/>
        </w:rPr>
        <w:t>TABLE 1</w:t>
      </w:r>
      <w:r w:rsidR="0010590E">
        <w:rPr>
          <w:rFonts w:ascii="Arial" w:eastAsia="Nimbus Roman No9 L" w:hAnsi="Arial" w:cs="Arial"/>
          <w:b/>
          <w:sz w:val="20"/>
          <w:szCs w:val="20"/>
          <w:lang w:val="en-GB"/>
        </w:rPr>
        <w:t>.</w:t>
      </w:r>
      <w:r w:rsidRPr="00E61CCC">
        <w:rPr>
          <w:rFonts w:ascii="Arial" w:eastAsia="Nimbus Roman No9 L" w:hAnsi="Arial" w:cs="Arial"/>
          <w:sz w:val="20"/>
          <w:szCs w:val="20"/>
          <w:lang w:val="en-GB"/>
        </w:rPr>
        <w:t xml:space="preserve"> </w:t>
      </w:r>
      <w:r w:rsidR="00CD7D9F" w:rsidRPr="00E61CCC">
        <w:rPr>
          <w:rFonts w:ascii="Arial" w:eastAsia="Nimbus Roman No9 L" w:hAnsi="Arial" w:cs="Arial"/>
          <w:sz w:val="20"/>
          <w:szCs w:val="20"/>
          <w:lang w:val="en-GB"/>
        </w:rPr>
        <w:t xml:space="preserve">List of samples based on the </w:t>
      </w:r>
      <w:r w:rsidR="007B4651" w:rsidRPr="00E61CCC">
        <w:rPr>
          <w:rFonts w:ascii="Arial" w:eastAsia="Nimbus Roman No9 L" w:hAnsi="Arial" w:cs="Arial"/>
          <w:sz w:val="20"/>
          <w:szCs w:val="20"/>
          <w:lang w:val="en-GB"/>
        </w:rPr>
        <w:t xml:space="preserve">stoichiometric factors </w:t>
      </w:r>
      <w:r w:rsidR="00CD7D9F" w:rsidRPr="00E61CCC">
        <w:rPr>
          <w:rFonts w:ascii="Arial" w:eastAsia="Nimbus Roman No9 L" w:hAnsi="Arial" w:cs="Arial"/>
          <w:sz w:val="20"/>
          <w:szCs w:val="20"/>
          <w:lang w:val="en-GB"/>
        </w:rPr>
        <w:t xml:space="preserve">and the </w:t>
      </w:r>
      <w:r w:rsidR="00B914E7" w:rsidRPr="00E61CCC">
        <w:rPr>
          <w:rFonts w:ascii="Arial" w:eastAsia="Nimbus Roman No9 L" w:hAnsi="Arial" w:cs="Arial"/>
          <w:sz w:val="20"/>
          <w:szCs w:val="20"/>
          <w:lang w:val="en-GB"/>
        </w:rPr>
        <w:t>OG content.</w:t>
      </w:r>
      <w:r w:rsidR="00CD7D9F" w:rsidRPr="00E61CCC">
        <w:rPr>
          <w:rFonts w:ascii="Arial" w:eastAsia="Nimbus Roman No9 L" w:hAnsi="Arial" w:cs="Arial"/>
          <w:sz w:val="20"/>
          <w:szCs w:val="20"/>
          <w:lang w:val="en-GB"/>
        </w:rPr>
        <w:t xml:space="preserve"> </w:t>
      </w:r>
    </w:p>
    <w:tbl>
      <w:tblPr>
        <w:tblStyle w:val="TableGrid"/>
        <w:tblW w:w="0" w:type="auto"/>
        <w:jc w:val="center"/>
        <w:tblLook w:val="04A0" w:firstRow="1" w:lastRow="0" w:firstColumn="1" w:lastColumn="0" w:noHBand="0" w:noVBand="1"/>
      </w:tblPr>
      <w:tblGrid>
        <w:gridCol w:w="1529"/>
        <w:gridCol w:w="739"/>
        <w:gridCol w:w="628"/>
        <w:gridCol w:w="628"/>
        <w:gridCol w:w="628"/>
        <w:gridCol w:w="1430"/>
        <w:gridCol w:w="701"/>
        <w:gridCol w:w="709"/>
        <w:gridCol w:w="739"/>
      </w:tblGrid>
      <w:tr w:rsidR="00CE4F69" w:rsidRPr="00E61CCC" w14:paraId="2A104B12" w14:textId="77777777" w:rsidTr="00256FBB">
        <w:trPr>
          <w:jc w:val="center"/>
        </w:trPr>
        <w:tc>
          <w:tcPr>
            <w:tcW w:w="1529" w:type="dxa"/>
            <w:tcBorders>
              <w:top w:val="nil"/>
              <w:left w:val="nil"/>
            </w:tcBorders>
            <w:vAlign w:val="center"/>
          </w:tcPr>
          <w:p w14:paraId="7DA903AA" w14:textId="77777777" w:rsidR="00CE4F69" w:rsidRPr="00E61CCC" w:rsidRDefault="00CE4F69" w:rsidP="00C30E3A">
            <w:pPr>
              <w:spacing w:line="360" w:lineRule="auto"/>
              <w:jc w:val="center"/>
              <w:rPr>
                <w:rFonts w:ascii="Arial" w:eastAsia="Nimbus Roman No9 L" w:hAnsi="Arial" w:cs="Arial"/>
                <w:sz w:val="20"/>
                <w:szCs w:val="20"/>
                <w:lang w:val="en-GB"/>
              </w:rPr>
            </w:pPr>
          </w:p>
        </w:tc>
        <w:tc>
          <w:tcPr>
            <w:tcW w:w="0" w:type="auto"/>
            <w:gridSpan w:val="4"/>
            <w:shd w:val="clear" w:color="auto" w:fill="EEECE1" w:themeFill="background2"/>
            <w:vAlign w:val="center"/>
          </w:tcPr>
          <w:p w14:paraId="3935C3E9" w14:textId="3B93E875" w:rsidR="00CE4F69" w:rsidRPr="00E61CCC" w:rsidRDefault="006E0DA3" w:rsidP="005F48D9">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Excess epoxides</w:t>
            </w:r>
          </w:p>
        </w:tc>
        <w:tc>
          <w:tcPr>
            <w:tcW w:w="1430" w:type="dxa"/>
            <w:shd w:val="clear" w:color="auto" w:fill="EEECE1" w:themeFill="background2"/>
            <w:vAlign w:val="center"/>
          </w:tcPr>
          <w:p w14:paraId="5EA991F7" w14:textId="05BD4A50" w:rsidR="00CE4F69" w:rsidRPr="00E61CCC" w:rsidRDefault="006E0DA3" w:rsidP="005F48D9">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Balanced Stoichiometry</w:t>
            </w:r>
          </w:p>
        </w:tc>
        <w:tc>
          <w:tcPr>
            <w:tcW w:w="2149" w:type="dxa"/>
            <w:gridSpan w:val="3"/>
            <w:shd w:val="clear" w:color="auto" w:fill="EEECE1" w:themeFill="background2"/>
            <w:vAlign w:val="center"/>
          </w:tcPr>
          <w:p w14:paraId="054E5B46" w14:textId="49D896A9" w:rsidR="006E0DA3" w:rsidRPr="00E61CCC" w:rsidRDefault="00CE4F69" w:rsidP="005F48D9">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 xml:space="preserve">Excess </w:t>
            </w:r>
            <w:r w:rsidR="006E0DA3" w:rsidRPr="00E61CCC">
              <w:rPr>
                <w:rFonts w:ascii="Arial" w:eastAsia="Nimbus Roman No9 L" w:hAnsi="Arial" w:cs="Arial"/>
                <w:sz w:val="20"/>
                <w:szCs w:val="20"/>
                <w:lang w:val="en-GB"/>
              </w:rPr>
              <w:t>anhydrides</w:t>
            </w:r>
          </w:p>
        </w:tc>
      </w:tr>
      <w:tr w:rsidR="00256FBB" w:rsidRPr="00E61CCC" w14:paraId="13969C66" w14:textId="2B8FBDCD" w:rsidTr="00256FBB">
        <w:trPr>
          <w:jc w:val="center"/>
        </w:trPr>
        <w:tc>
          <w:tcPr>
            <w:tcW w:w="1529" w:type="dxa"/>
            <w:shd w:val="clear" w:color="auto" w:fill="EEECE1" w:themeFill="background2"/>
            <w:vAlign w:val="center"/>
          </w:tcPr>
          <w:p w14:paraId="450BA597" w14:textId="62B7F8C8" w:rsidR="006B1EF6" w:rsidRPr="00E61CCC" w:rsidRDefault="0034153F" w:rsidP="0034153F">
            <w:pPr>
              <w:spacing w:line="360" w:lineRule="auto"/>
              <w:jc w:val="center"/>
              <w:rPr>
                <w:rFonts w:ascii="Arial" w:eastAsia="Nimbus Roman No9 L" w:hAnsi="Arial" w:cs="Arial"/>
                <w:i/>
                <w:sz w:val="20"/>
                <w:szCs w:val="20"/>
                <w:lang w:val="en-GB"/>
              </w:rPr>
            </w:pPr>
            <w:r w:rsidRPr="00E61CCC">
              <w:rPr>
                <w:rFonts w:ascii="Arial" w:eastAsia="Nimbus Roman No9 L" w:hAnsi="Arial" w:cs="Arial"/>
                <w:i/>
                <w:sz w:val="20"/>
                <w:szCs w:val="20"/>
                <w:lang w:val="en-GB"/>
              </w:rPr>
              <w:t>SF</w:t>
            </w:r>
          </w:p>
        </w:tc>
        <w:tc>
          <w:tcPr>
            <w:tcW w:w="0" w:type="auto"/>
            <w:shd w:val="clear" w:color="auto" w:fill="FFFFFF" w:themeFill="background1"/>
            <w:vAlign w:val="center"/>
          </w:tcPr>
          <w:p w14:paraId="6ADC6D6A" w14:textId="7ABD66EA" w:rsidR="006B1EF6" w:rsidRPr="00E61CCC" w:rsidRDefault="006B1EF6"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0.81</w:t>
            </w:r>
          </w:p>
        </w:tc>
        <w:tc>
          <w:tcPr>
            <w:tcW w:w="0" w:type="auto"/>
            <w:shd w:val="clear" w:color="auto" w:fill="FFFFFF" w:themeFill="background1"/>
            <w:vAlign w:val="center"/>
          </w:tcPr>
          <w:p w14:paraId="255E7A5D" w14:textId="6CB3A94A" w:rsidR="006B1EF6" w:rsidRPr="00E61CCC" w:rsidRDefault="006B1EF6"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0.9</w:t>
            </w:r>
          </w:p>
        </w:tc>
        <w:tc>
          <w:tcPr>
            <w:tcW w:w="0" w:type="auto"/>
            <w:shd w:val="clear" w:color="auto" w:fill="FFFFFF" w:themeFill="background1"/>
            <w:vAlign w:val="center"/>
          </w:tcPr>
          <w:p w14:paraId="34890931" w14:textId="0099FDCC" w:rsidR="006B1EF6" w:rsidRPr="00E61CCC" w:rsidRDefault="006B1EF6"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0.95</w:t>
            </w:r>
          </w:p>
        </w:tc>
        <w:tc>
          <w:tcPr>
            <w:tcW w:w="0" w:type="auto"/>
            <w:shd w:val="clear" w:color="auto" w:fill="FFFFFF" w:themeFill="background1"/>
            <w:vAlign w:val="center"/>
          </w:tcPr>
          <w:p w14:paraId="08327A9D" w14:textId="3FDA2B50" w:rsidR="006B1EF6" w:rsidRPr="00E61CCC" w:rsidRDefault="006B1EF6"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0.98</w:t>
            </w:r>
          </w:p>
        </w:tc>
        <w:tc>
          <w:tcPr>
            <w:tcW w:w="1430" w:type="dxa"/>
            <w:shd w:val="clear" w:color="auto" w:fill="FFFFFF" w:themeFill="background1"/>
            <w:vAlign w:val="center"/>
          </w:tcPr>
          <w:p w14:paraId="4471298E" w14:textId="748FB55F" w:rsidR="006B1EF6" w:rsidRPr="00E61CCC" w:rsidRDefault="006B1EF6"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w:t>
            </w:r>
          </w:p>
        </w:tc>
        <w:tc>
          <w:tcPr>
            <w:tcW w:w="701" w:type="dxa"/>
            <w:shd w:val="clear" w:color="auto" w:fill="FFFFFF" w:themeFill="background1"/>
            <w:vAlign w:val="center"/>
          </w:tcPr>
          <w:p w14:paraId="4453FC62" w14:textId="3B3291FE" w:rsidR="006B1EF6" w:rsidRPr="00E61CCC" w:rsidRDefault="006B1EF6"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1.05</w:t>
            </w:r>
          </w:p>
        </w:tc>
        <w:tc>
          <w:tcPr>
            <w:tcW w:w="709" w:type="dxa"/>
            <w:shd w:val="clear" w:color="auto" w:fill="FFFFFF" w:themeFill="background1"/>
            <w:vAlign w:val="center"/>
          </w:tcPr>
          <w:p w14:paraId="65062699" w14:textId="15519138" w:rsidR="006B1EF6" w:rsidRPr="00E61CCC" w:rsidRDefault="006B1EF6"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1.1</w:t>
            </w:r>
          </w:p>
        </w:tc>
        <w:tc>
          <w:tcPr>
            <w:tcW w:w="739" w:type="dxa"/>
            <w:shd w:val="clear" w:color="auto" w:fill="FFFFFF" w:themeFill="background1"/>
            <w:vAlign w:val="center"/>
          </w:tcPr>
          <w:p w14:paraId="3803A41C" w14:textId="5576FE6E" w:rsidR="006B1EF6" w:rsidRPr="00E61CCC" w:rsidRDefault="006B1EF6"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1.19</w:t>
            </w:r>
          </w:p>
        </w:tc>
      </w:tr>
      <w:tr w:rsidR="00C30E3A" w:rsidRPr="00E61CCC" w14:paraId="42B7F74A" w14:textId="7B72AD3D" w:rsidTr="00256FBB">
        <w:trPr>
          <w:jc w:val="center"/>
        </w:trPr>
        <w:tc>
          <w:tcPr>
            <w:tcW w:w="1529" w:type="dxa"/>
            <w:vMerge w:val="restart"/>
            <w:shd w:val="clear" w:color="auto" w:fill="EEECE1" w:themeFill="background2"/>
            <w:vAlign w:val="center"/>
          </w:tcPr>
          <w:p w14:paraId="35BA9F0C" w14:textId="3EB4D466" w:rsidR="00C30E3A" w:rsidRPr="00E61CCC" w:rsidRDefault="00C30E3A" w:rsidP="00C30E3A">
            <w:pPr>
              <w:spacing w:line="360" w:lineRule="auto"/>
              <w:jc w:val="center"/>
              <w:rPr>
                <w:rFonts w:ascii="Arial" w:eastAsia="Nimbus Roman No9 L" w:hAnsi="Arial" w:cs="Arial"/>
                <w:sz w:val="20"/>
                <w:szCs w:val="20"/>
                <w:vertAlign w:val="subscript"/>
                <w:lang w:val="en-GB"/>
              </w:rPr>
            </w:pPr>
            <w:proofErr w:type="spellStart"/>
            <w:r w:rsidRPr="00E61CCC">
              <w:rPr>
                <w:rFonts w:ascii="Arial" w:eastAsia="Nimbus Roman No9 L" w:hAnsi="Arial" w:cs="Arial"/>
                <w:sz w:val="20"/>
                <w:szCs w:val="20"/>
                <w:lang w:val="en-GB"/>
              </w:rPr>
              <w:t>mol%</w:t>
            </w:r>
            <w:r w:rsidR="00263CC4" w:rsidRPr="00E61CCC">
              <w:rPr>
                <w:rFonts w:ascii="Arial" w:eastAsia="Nimbus Roman No9 L" w:hAnsi="Arial" w:cs="Arial"/>
                <w:sz w:val="20"/>
                <w:szCs w:val="20"/>
                <w:vertAlign w:val="subscript"/>
                <w:lang w:val="en-GB"/>
              </w:rPr>
              <w:t>OG</w:t>
            </w:r>
            <w:r w:rsidR="0088433C" w:rsidRPr="00E61CCC">
              <w:rPr>
                <w:rFonts w:ascii="Arial" w:eastAsia="Nimbus Roman No9 L" w:hAnsi="Arial" w:cs="Arial"/>
                <w:sz w:val="20"/>
                <w:szCs w:val="20"/>
                <w:vertAlign w:val="subscript"/>
                <w:lang w:val="en-GB"/>
              </w:rPr>
              <w:t>-epoxides</w:t>
            </w:r>
            <w:proofErr w:type="spellEnd"/>
          </w:p>
          <w:p w14:paraId="70BEC682"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w:t>
            </w:r>
            <w:proofErr w:type="spellStart"/>
            <w:r w:rsidRPr="00E61CCC">
              <w:rPr>
                <w:rFonts w:ascii="Arial" w:eastAsia="Nimbus Roman No9 L" w:hAnsi="Arial" w:cs="Arial"/>
                <w:sz w:val="20"/>
                <w:szCs w:val="20"/>
                <w:lang w:val="en-GB"/>
              </w:rPr>
              <w:t>wt%</w:t>
            </w:r>
            <w:r w:rsidR="00E01DB0" w:rsidRPr="00E61CCC">
              <w:rPr>
                <w:rFonts w:ascii="Arial" w:eastAsia="Nimbus Roman No9 L" w:hAnsi="Arial" w:cs="Arial"/>
                <w:sz w:val="20"/>
                <w:szCs w:val="20"/>
                <w:vertAlign w:val="subscript"/>
                <w:lang w:val="en-GB"/>
              </w:rPr>
              <w:t>OG</w:t>
            </w:r>
            <w:proofErr w:type="spellEnd"/>
            <w:r w:rsidRPr="00E61CCC">
              <w:rPr>
                <w:rFonts w:ascii="Arial" w:eastAsia="Nimbus Roman No9 L" w:hAnsi="Arial" w:cs="Arial"/>
                <w:sz w:val="20"/>
                <w:szCs w:val="20"/>
                <w:lang w:val="en-GB"/>
              </w:rPr>
              <w:t>)</w:t>
            </w:r>
          </w:p>
          <w:p w14:paraId="27E1EEB3" w14:textId="446DD2C7" w:rsidR="00DA6BAB" w:rsidRPr="00E61CCC" w:rsidRDefault="00DA6BAB" w:rsidP="00C30E3A">
            <w:pPr>
              <w:spacing w:line="360" w:lineRule="auto"/>
              <w:jc w:val="center"/>
              <w:rPr>
                <w:rFonts w:ascii="Arial" w:eastAsia="Nimbus Roman No9 L" w:hAnsi="Arial" w:cs="Arial"/>
                <w:sz w:val="20"/>
                <w:szCs w:val="20"/>
                <w:lang w:val="en-GB"/>
              </w:rPr>
            </w:pPr>
          </w:p>
        </w:tc>
        <w:tc>
          <w:tcPr>
            <w:tcW w:w="0" w:type="auto"/>
            <w:vAlign w:val="center"/>
          </w:tcPr>
          <w:p w14:paraId="2AC9CD3B"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w:t>
            </w:r>
          </w:p>
          <w:p w14:paraId="218F2019" w14:textId="48C925C5" w:rsidR="00DA6BAB"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w:t>
            </w:r>
          </w:p>
        </w:tc>
        <w:tc>
          <w:tcPr>
            <w:tcW w:w="0" w:type="auto"/>
            <w:vAlign w:val="center"/>
          </w:tcPr>
          <w:p w14:paraId="61897D0A"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w:t>
            </w:r>
          </w:p>
          <w:p w14:paraId="0ACF151C" w14:textId="03198BA2" w:rsidR="00DA6BAB"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w:t>
            </w:r>
          </w:p>
        </w:tc>
        <w:tc>
          <w:tcPr>
            <w:tcW w:w="0" w:type="auto"/>
            <w:vAlign w:val="center"/>
          </w:tcPr>
          <w:p w14:paraId="6C7F0E54"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w:t>
            </w:r>
          </w:p>
          <w:p w14:paraId="45698539" w14:textId="72DBAE00" w:rsidR="00DA6BAB"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w:t>
            </w:r>
          </w:p>
        </w:tc>
        <w:tc>
          <w:tcPr>
            <w:tcW w:w="0" w:type="auto"/>
            <w:vAlign w:val="center"/>
          </w:tcPr>
          <w:p w14:paraId="2EC4611C"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w:t>
            </w:r>
          </w:p>
          <w:p w14:paraId="7C28C26E" w14:textId="0A2C9C52" w:rsidR="00DA6BAB"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w:t>
            </w:r>
          </w:p>
        </w:tc>
        <w:tc>
          <w:tcPr>
            <w:tcW w:w="1430" w:type="dxa"/>
            <w:vAlign w:val="center"/>
          </w:tcPr>
          <w:p w14:paraId="08868447"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w:t>
            </w:r>
          </w:p>
          <w:p w14:paraId="796CEE86" w14:textId="7855EE19" w:rsidR="001F6AAF"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w:t>
            </w:r>
          </w:p>
        </w:tc>
        <w:tc>
          <w:tcPr>
            <w:tcW w:w="701" w:type="dxa"/>
            <w:vAlign w:val="center"/>
          </w:tcPr>
          <w:p w14:paraId="669BC717" w14:textId="77777777" w:rsidR="00C30E3A" w:rsidRPr="00E61CCC" w:rsidRDefault="00C30E3A" w:rsidP="001F6AAF">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w:t>
            </w:r>
          </w:p>
          <w:p w14:paraId="63078423" w14:textId="68481F33" w:rsidR="001F6AAF"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w:t>
            </w:r>
          </w:p>
        </w:tc>
        <w:tc>
          <w:tcPr>
            <w:tcW w:w="709" w:type="dxa"/>
            <w:vAlign w:val="center"/>
          </w:tcPr>
          <w:p w14:paraId="691A2CF6"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w:t>
            </w:r>
          </w:p>
          <w:p w14:paraId="32651D7D" w14:textId="3EE90C1F" w:rsidR="001F6AAF"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w:t>
            </w:r>
          </w:p>
        </w:tc>
        <w:tc>
          <w:tcPr>
            <w:tcW w:w="739" w:type="dxa"/>
            <w:vAlign w:val="center"/>
          </w:tcPr>
          <w:p w14:paraId="0A56A9E2"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w:t>
            </w:r>
          </w:p>
          <w:p w14:paraId="6C291807" w14:textId="6D114929" w:rsidR="001F6AAF"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w:t>
            </w:r>
          </w:p>
        </w:tc>
      </w:tr>
      <w:tr w:rsidR="00C30E3A" w:rsidRPr="00E61CCC" w14:paraId="0E40760E" w14:textId="4DA7ACBD" w:rsidTr="00256FBB">
        <w:trPr>
          <w:jc w:val="center"/>
        </w:trPr>
        <w:tc>
          <w:tcPr>
            <w:tcW w:w="1529" w:type="dxa"/>
            <w:vMerge/>
            <w:shd w:val="clear" w:color="auto" w:fill="EEECE1" w:themeFill="background2"/>
            <w:vAlign w:val="center"/>
          </w:tcPr>
          <w:p w14:paraId="465F4736"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0" w:type="auto"/>
            <w:vAlign w:val="center"/>
          </w:tcPr>
          <w:p w14:paraId="503BBB68" w14:textId="2DB5EC00" w:rsidR="00C30E3A" w:rsidRPr="00E61CCC" w:rsidRDefault="00C30E3A" w:rsidP="00C30E3A">
            <w:pPr>
              <w:spacing w:line="360" w:lineRule="auto"/>
              <w:jc w:val="center"/>
              <w:rPr>
                <w:rFonts w:ascii="Arial" w:eastAsia="Nimbus Roman No9 L" w:hAnsi="Arial" w:cs="Arial"/>
                <w:sz w:val="20"/>
                <w:szCs w:val="20"/>
                <w:lang w:val="en-GB"/>
              </w:rPr>
            </w:pPr>
          </w:p>
        </w:tc>
        <w:tc>
          <w:tcPr>
            <w:tcW w:w="0" w:type="auto"/>
            <w:vAlign w:val="center"/>
          </w:tcPr>
          <w:p w14:paraId="1E9167FD" w14:textId="734E5015" w:rsidR="00C30E3A" w:rsidRPr="00E61CCC" w:rsidRDefault="00C30E3A" w:rsidP="00C30E3A">
            <w:pPr>
              <w:spacing w:line="360" w:lineRule="auto"/>
              <w:jc w:val="center"/>
              <w:rPr>
                <w:rFonts w:ascii="Arial" w:eastAsia="Nimbus Roman No9 L" w:hAnsi="Arial" w:cs="Arial"/>
                <w:sz w:val="20"/>
                <w:szCs w:val="20"/>
                <w:lang w:val="en-GB"/>
              </w:rPr>
            </w:pPr>
          </w:p>
        </w:tc>
        <w:tc>
          <w:tcPr>
            <w:tcW w:w="0" w:type="auto"/>
            <w:vAlign w:val="center"/>
          </w:tcPr>
          <w:p w14:paraId="4B4F1B44"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0" w:type="auto"/>
            <w:vAlign w:val="center"/>
          </w:tcPr>
          <w:p w14:paraId="7C4DDFA1"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2</w:t>
            </w:r>
          </w:p>
          <w:p w14:paraId="34D5EF0C" w14:textId="258CEC4F" w:rsidR="00867CAA"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(1.4)</w:t>
            </w:r>
          </w:p>
        </w:tc>
        <w:tc>
          <w:tcPr>
            <w:tcW w:w="1430" w:type="dxa"/>
            <w:vAlign w:val="center"/>
          </w:tcPr>
          <w:p w14:paraId="567FD0AA"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2</w:t>
            </w:r>
          </w:p>
          <w:p w14:paraId="349A9DEF" w14:textId="365FE436" w:rsidR="006233E8"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(1.4)</w:t>
            </w:r>
          </w:p>
        </w:tc>
        <w:tc>
          <w:tcPr>
            <w:tcW w:w="701" w:type="dxa"/>
            <w:vAlign w:val="center"/>
          </w:tcPr>
          <w:p w14:paraId="2AA9BA69"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709" w:type="dxa"/>
            <w:vAlign w:val="center"/>
          </w:tcPr>
          <w:p w14:paraId="4C6106CA"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739" w:type="dxa"/>
            <w:vAlign w:val="center"/>
          </w:tcPr>
          <w:p w14:paraId="414E5983" w14:textId="77777777" w:rsidR="00C30E3A" w:rsidRPr="00E61CCC" w:rsidRDefault="00C30E3A" w:rsidP="00C30E3A">
            <w:pPr>
              <w:spacing w:line="360" w:lineRule="auto"/>
              <w:jc w:val="center"/>
              <w:rPr>
                <w:rFonts w:ascii="Arial" w:eastAsia="Nimbus Roman No9 L" w:hAnsi="Arial" w:cs="Arial"/>
                <w:sz w:val="20"/>
                <w:szCs w:val="20"/>
                <w:lang w:val="en-GB"/>
              </w:rPr>
            </w:pPr>
          </w:p>
        </w:tc>
      </w:tr>
      <w:tr w:rsidR="00C30E3A" w:rsidRPr="00E61CCC" w14:paraId="393C9B85" w14:textId="4AF519B2" w:rsidTr="00256FBB">
        <w:trPr>
          <w:jc w:val="center"/>
        </w:trPr>
        <w:tc>
          <w:tcPr>
            <w:tcW w:w="1529" w:type="dxa"/>
            <w:vMerge/>
            <w:shd w:val="clear" w:color="auto" w:fill="EEECE1" w:themeFill="background2"/>
            <w:vAlign w:val="center"/>
          </w:tcPr>
          <w:p w14:paraId="59FDB0A1"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0" w:type="auto"/>
            <w:vAlign w:val="center"/>
          </w:tcPr>
          <w:p w14:paraId="746DFD82" w14:textId="372B9132" w:rsidR="00C30E3A" w:rsidRPr="00E61CCC" w:rsidRDefault="00C30E3A" w:rsidP="00C30E3A">
            <w:pPr>
              <w:spacing w:line="360" w:lineRule="auto"/>
              <w:jc w:val="center"/>
              <w:rPr>
                <w:rFonts w:ascii="Arial" w:eastAsia="Nimbus Roman No9 L" w:hAnsi="Arial" w:cs="Arial"/>
                <w:sz w:val="20"/>
                <w:szCs w:val="20"/>
                <w:lang w:val="en-GB"/>
              </w:rPr>
            </w:pPr>
          </w:p>
        </w:tc>
        <w:tc>
          <w:tcPr>
            <w:tcW w:w="0" w:type="auto"/>
            <w:vAlign w:val="center"/>
          </w:tcPr>
          <w:p w14:paraId="3AA34915" w14:textId="32AFFF8E" w:rsidR="00C30E3A" w:rsidRPr="00E61CCC" w:rsidRDefault="00C30E3A" w:rsidP="00C30E3A">
            <w:pPr>
              <w:spacing w:line="360" w:lineRule="auto"/>
              <w:jc w:val="center"/>
              <w:rPr>
                <w:rFonts w:ascii="Arial" w:eastAsia="Nimbus Roman No9 L" w:hAnsi="Arial" w:cs="Arial"/>
                <w:sz w:val="20"/>
                <w:szCs w:val="20"/>
                <w:lang w:val="en-GB"/>
              </w:rPr>
            </w:pPr>
          </w:p>
        </w:tc>
        <w:tc>
          <w:tcPr>
            <w:tcW w:w="0" w:type="auto"/>
            <w:vAlign w:val="center"/>
          </w:tcPr>
          <w:p w14:paraId="0C746290"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5</w:t>
            </w:r>
          </w:p>
          <w:p w14:paraId="253770FD" w14:textId="25F2CD1E" w:rsidR="006233E8"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(3.5)</w:t>
            </w:r>
          </w:p>
        </w:tc>
        <w:tc>
          <w:tcPr>
            <w:tcW w:w="0" w:type="auto"/>
            <w:vAlign w:val="center"/>
          </w:tcPr>
          <w:p w14:paraId="5AF662E4"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1430" w:type="dxa"/>
            <w:vAlign w:val="center"/>
          </w:tcPr>
          <w:p w14:paraId="2120C12D"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5</w:t>
            </w:r>
          </w:p>
          <w:p w14:paraId="37E7A70B" w14:textId="0134CBD9" w:rsidR="006233E8"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(3.5)</w:t>
            </w:r>
          </w:p>
        </w:tc>
        <w:tc>
          <w:tcPr>
            <w:tcW w:w="701" w:type="dxa"/>
            <w:vAlign w:val="center"/>
          </w:tcPr>
          <w:p w14:paraId="4D00219E"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709" w:type="dxa"/>
            <w:vAlign w:val="center"/>
          </w:tcPr>
          <w:p w14:paraId="19169553"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739" w:type="dxa"/>
            <w:vAlign w:val="center"/>
          </w:tcPr>
          <w:p w14:paraId="126B4C59" w14:textId="77777777" w:rsidR="00C30E3A" w:rsidRPr="00E61CCC" w:rsidRDefault="00C30E3A" w:rsidP="00C30E3A">
            <w:pPr>
              <w:spacing w:line="360" w:lineRule="auto"/>
              <w:jc w:val="center"/>
              <w:rPr>
                <w:rFonts w:ascii="Arial" w:eastAsia="Nimbus Roman No9 L" w:hAnsi="Arial" w:cs="Arial"/>
                <w:sz w:val="20"/>
                <w:szCs w:val="20"/>
                <w:lang w:val="en-GB"/>
              </w:rPr>
            </w:pPr>
          </w:p>
        </w:tc>
      </w:tr>
      <w:tr w:rsidR="00C30E3A" w:rsidRPr="00E61CCC" w14:paraId="0518F076" w14:textId="352BE706" w:rsidTr="00256FBB">
        <w:trPr>
          <w:jc w:val="center"/>
        </w:trPr>
        <w:tc>
          <w:tcPr>
            <w:tcW w:w="1529" w:type="dxa"/>
            <w:vMerge/>
            <w:shd w:val="clear" w:color="auto" w:fill="EEECE1" w:themeFill="background2"/>
            <w:vAlign w:val="center"/>
          </w:tcPr>
          <w:p w14:paraId="65271D39"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0" w:type="auto"/>
            <w:vAlign w:val="center"/>
          </w:tcPr>
          <w:p w14:paraId="289900BB" w14:textId="1D6DF2CC" w:rsidR="00C30E3A" w:rsidRPr="00E61CCC" w:rsidRDefault="00C30E3A" w:rsidP="00C30E3A">
            <w:pPr>
              <w:spacing w:line="360" w:lineRule="auto"/>
              <w:jc w:val="center"/>
              <w:rPr>
                <w:rFonts w:ascii="Arial" w:eastAsia="Nimbus Roman No9 L" w:hAnsi="Arial" w:cs="Arial"/>
                <w:sz w:val="20"/>
                <w:szCs w:val="20"/>
                <w:lang w:val="en-GB"/>
              </w:rPr>
            </w:pPr>
          </w:p>
        </w:tc>
        <w:tc>
          <w:tcPr>
            <w:tcW w:w="0" w:type="auto"/>
            <w:vAlign w:val="center"/>
          </w:tcPr>
          <w:p w14:paraId="4889303D"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10</w:t>
            </w:r>
          </w:p>
          <w:p w14:paraId="10BDC46D" w14:textId="1239A299" w:rsidR="006233E8"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(6.9)</w:t>
            </w:r>
          </w:p>
        </w:tc>
        <w:tc>
          <w:tcPr>
            <w:tcW w:w="0" w:type="auto"/>
            <w:vAlign w:val="center"/>
          </w:tcPr>
          <w:p w14:paraId="5B254FCE"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0" w:type="auto"/>
            <w:vAlign w:val="center"/>
          </w:tcPr>
          <w:p w14:paraId="4173733E"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1430" w:type="dxa"/>
            <w:vAlign w:val="center"/>
          </w:tcPr>
          <w:p w14:paraId="06F75225"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10</w:t>
            </w:r>
          </w:p>
          <w:p w14:paraId="704A9FA1" w14:textId="7E727592" w:rsidR="006233E8"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(6.9)</w:t>
            </w:r>
          </w:p>
        </w:tc>
        <w:tc>
          <w:tcPr>
            <w:tcW w:w="701" w:type="dxa"/>
            <w:vAlign w:val="center"/>
          </w:tcPr>
          <w:p w14:paraId="79DAC425"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709" w:type="dxa"/>
            <w:vAlign w:val="center"/>
          </w:tcPr>
          <w:p w14:paraId="58A3A591"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739" w:type="dxa"/>
            <w:vAlign w:val="center"/>
          </w:tcPr>
          <w:p w14:paraId="19139BB2" w14:textId="77777777" w:rsidR="00C30E3A" w:rsidRPr="00E61CCC" w:rsidRDefault="00C30E3A" w:rsidP="00C30E3A">
            <w:pPr>
              <w:spacing w:line="360" w:lineRule="auto"/>
              <w:jc w:val="center"/>
              <w:rPr>
                <w:rFonts w:ascii="Arial" w:eastAsia="Nimbus Roman No9 L" w:hAnsi="Arial" w:cs="Arial"/>
                <w:sz w:val="20"/>
                <w:szCs w:val="20"/>
                <w:lang w:val="en-GB"/>
              </w:rPr>
            </w:pPr>
          </w:p>
        </w:tc>
      </w:tr>
      <w:tr w:rsidR="00C30E3A" w:rsidRPr="00E61CCC" w14:paraId="7F519ED4" w14:textId="22A14527" w:rsidTr="00256FBB">
        <w:trPr>
          <w:jc w:val="center"/>
        </w:trPr>
        <w:tc>
          <w:tcPr>
            <w:tcW w:w="1529" w:type="dxa"/>
            <w:vMerge/>
            <w:shd w:val="clear" w:color="auto" w:fill="EEECE1" w:themeFill="background2"/>
            <w:vAlign w:val="center"/>
          </w:tcPr>
          <w:p w14:paraId="28CD97AA"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0" w:type="auto"/>
            <w:vAlign w:val="center"/>
          </w:tcPr>
          <w:p w14:paraId="6ED9AA33"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20</w:t>
            </w:r>
          </w:p>
          <w:p w14:paraId="72402275" w14:textId="355E6DC1" w:rsidR="006233E8"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(13.6)</w:t>
            </w:r>
          </w:p>
        </w:tc>
        <w:tc>
          <w:tcPr>
            <w:tcW w:w="0" w:type="auto"/>
            <w:vAlign w:val="center"/>
          </w:tcPr>
          <w:p w14:paraId="2176CA35" w14:textId="067CCEBA" w:rsidR="00C30E3A" w:rsidRPr="00E61CCC" w:rsidRDefault="00C30E3A" w:rsidP="00C30E3A">
            <w:pPr>
              <w:spacing w:line="360" w:lineRule="auto"/>
              <w:jc w:val="center"/>
              <w:rPr>
                <w:rFonts w:ascii="Arial" w:eastAsia="Nimbus Roman No9 L" w:hAnsi="Arial" w:cs="Arial"/>
                <w:sz w:val="20"/>
                <w:szCs w:val="20"/>
                <w:lang w:val="en-GB"/>
              </w:rPr>
            </w:pPr>
          </w:p>
        </w:tc>
        <w:tc>
          <w:tcPr>
            <w:tcW w:w="0" w:type="auto"/>
            <w:vAlign w:val="center"/>
          </w:tcPr>
          <w:p w14:paraId="653815B7"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0" w:type="auto"/>
            <w:vAlign w:val="center"/>
          </w:tcPr>
          <w:p w14:paraId="33A5EBBE"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1430" w:type="dxa"/>
            <w:vAlign w:val="center"/>
          </w:tcPr>
          <w:p w14:paraId="26E7CBC8"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20</w:t>
            </w:r>
          </w:p>
          <w:p w14:paraId="1FE6B333" w14:textId="1C0AB5E5" w:rsidR="006233E8"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(13.6)</w:t>
            </w:r>
          </w:p>
        </w:tc>
        <w:tc>
          <w:tcPr>
            <w:tcW w:w="701" w:type="dxa"/>
            <w:vAlign w:val="center"/>
          </w:tcPr>
          <w:p w14:paraId="707570AF"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709" w:type="dxa"/>
            <w:vAlign w:val="center"/>
          </w:tcPr>
          <w:p w14:paraId="6470DC83" w14:textId="77777777" w:rsidR="00C30E3A" w:rsidRPr="00E61CCC" w:rsidRDefault="00C30E3A" w:rsidP="00C30E3A">
            <w:pPr>
              <w:spacing w:line="360" w:lineRule="auto"/>
              <w:jc w:val="center"/>
              <w:rPr>
                <w:rFonts w:ascii="Arial" w:eastAsia="Nimbus Roman No9 L" w:hAnsi="Arial" w:cs="Arial"/>
                <w:sz w:val="20"/>
                <w:szCs w:val="20"/>
                <w:lang w:val="en-GB"/>
              </w:rPr>
            </w:pPr>
          </w:p>
        </w:tc>
        <w:tc>
          <w:tcPr>
            <w:tcW w:w="739" w:type="dxa"/>
            <w:vAlign w:val="center"/>
          </w:tcPr>
          <w:p w14:paraId="755E9337" w14:textId="77777777" w:rsidR="00C30E3A" w:rsidRPr="00E61CCC" w:rsidRDefault="00C30E3A" w:rsidP="00C30E3A">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20</w:t>
            </w:r>
          </w:p>
          <w:p w14:paraId="58C88001" w14:textId="6E65E813" w:rsidR="006718FE" w:rsidRPr="00E61CCC" w:rsidRDefault="00C30E3A" w:rsidP="00045517">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(13.6)</w:t>
            </w:r>
          </w:p>
        </w:tc>
      </w:tr>
    </w:tbl>
    <w:p w14:paraId="1F257D41" w14:textId="77777777" w:rsidR="00ED5F19" w:rsidRDefault="00FD136D" w:rsidP="006A1295">
      <w:pPr>
        <w:spacing w:after="0" w:line="360" w:lineRule="auto"/>
        <w:jc w:val="both"/>
        <w:rPr>
          <w:rFonts w:ascii="Arial" w:eastAsia="Nimbus Roman No9 L" w:hAnsi="Arial" w:cs="Arial"/>
          <w:bCs/>
          <w:sz w:val="20"/>
          <w:szCs w:val="20"/>
          <w:lang w:val="en-GB"/>
        </w:rPr>
      </w:pPr>
      <w:r w:rsidRPr="00E61CCC">
        <w:rPr>
          <w:rFonts w:ascii="Arial" w:eastAsia="Nimbus Roman No9 L" w:hAnsi="Arial" w:cs="Arial"/>
          <w:bCs/>
          <w:sz w:val="20"/>
          <w:szCs w:val="20"/>
          <w:lang w:val="en-GB"/>
        </w:rPr>
        <w:lastRenderedPageBreak/>
        <w:t xml:space="preserve">From the above account, it is evident that the formulation of each system is defined with respect to two parameters: </w:t>
      </w:r>
      <w:r w:rsidRPr="00E61CCC">
        <w:rPr>
          <w:rFonts w:ascii="Arial" w:eastAsia="Nimbus Roman No9 L" w:hAnsi="Arial" w:cs="Arial"/>
          <w:bCs/>
          <w:i/>
          <w:iCs/>
          <w:sz w:val="20"/>
          <w:szCs w:val="20"/>
          <w:lang w:val="en-GB"/>
        </w:rPr>
        <w:t>SF</w:t>
      </w:r>
      <w:r w:rsidRPr="00E61CCC">
        <w:rPr>
          <w:rFonts w:ascii="Arial" w:eastAsia="Nimbus Roman No9 L" w:hAnsi="Arial" w:cs="Arial"/>
          <w:bCs/>
          <w:sz w:val="20"/>
          <w:szCs w:val="20"/>
          <w:lang w:val="en-GB"/>
        </w:rPr>
        <w:t xml:space="preserve"> and the </w:t>
      </w:r>
      <w:proofErr w:type="spellStart"/>
      <w:r w:rsidRPr="00E61CCC">
        <w:rPr>
          <w:rFonts w:ascii="Arial" w:eastAsia="Nimbus Roman No9 L" w:hAnsi="Arial" w:cs="Arial"/>
          <w:sz w:val="20"/>
          <w:szCs w:val="20"/>
          <w:lang w:val="en-GB"/>
        </w:rPr>
        <w:t>mol%</w:t>
      </w:r>
      <w:r w:rsidRPr="00E61CCC">
        <w:rPr>
          <w:rFonts w:ascii="Arial" w:eastAsia="Nimbus Roman No9 L" w:hAnsi="Arial" w:cs="Arial"/>
          <w:sz w:val="20"/>
          <w:szCs w:val="20"/>
          <w:vertAlign w:val="subscript"/>
          <w:lang w:val="en-GB"/>
        </w:rPr>
        <w:t>OG-epoxides</w:t>
      </w:r>
      <w:proofErr w:type="spellEnd"/>
      <w:r w:rsidRPr="00E61CCC">
        <w:rPr>
          <w:rFonts w:ascii="Arial" w:eastAsia="Nimbus Roman No9 L" w:hAnsi="Arial" w:cs="Arial"/>
          <w:sz w:val="20"/>
          <w:szCs w:val="20"/>
          <w:lang w:val="en-GB"/>
        </w:rPr>
        <w:t xml:space="preserve">. </w:t>
      </w:r>
      <w:r w:rsidRPr="00E61CCC">
        <w:rPr>
          <w:rFonts w:ascii="Arial" w:eastAsia="Nimbus Roman No9 L" w:hAnsi="Arial" w:cs="Arial"/>
          <w:bCs/>
          <w:sz w:val="20"/>
          <w:szCs w:val="20"/>
          <w:lang w:val="en-GB"/>
        </w:rPr>
        <w:t xml:space="preserve">Henceforth, for convenience, samples will </w:t>
      </w:r>
      <w:r w:rsidR="00DC22F7" w:rsidRPr="00E61CCC">
        <w:rPr>
          <w:rFonts w:ascii="Arial" w:eastAsia="Nimbus Roman No9 L" w:hAnsi="Arial" w:cs="Arial"/>
          <w:bCs/>
          <w:sz w:val="20"/>
          <w:szCs w:val="20"/>
          <w:lang w:val="en-GB"/>
        </w:rPr>
        <w:t>b</w:t>
      </w:r>
      <w:r w:rsidRPr="00E61CCC">
        <w:rPr>
          <w:rFonts w:ascii="Arial" w:eastAsia="Nimbus Roman No9 L" w:hAnsi="Arial" w:cs="Arial"/>
          <w:bCs/>
          <w:sz w:val="20"/>
          <w:szCs w:val="20"/>
          <w:lang w:val="en-GB"/>
        </w:rPr>
        <w:t xml:space="preserve">e referred to using the designation X/YOG, where X indicates </w:t>
      </w:r>
      <w:r w:rsidRPr="00E61CCC">
        <w:rPr>
          <w:rFonts w:ascii="Arial" w:eastAsia="Nimbus Roman No9 L" w:hAnsi="Arial" w:cs="Arial"/>
          <w:bCs/>
          <w:i/>
          <w:sz w:val="20"/>
          <w:szCs w:val="20"/>
          <w:lang w:val="en-GB"/>
        </w:rPr>
        <w:t>SF</w:t>
      </w:r>
      <w:r w:rsidRPr="00E61CCC">
        <w:rPr>
          <w:rFonts w:ascii="Arial" w:eastAsia="Nimbus Roman No9 L" w:hAnsi="Arial" w:cs="Arial"/>
          <w:bCs/>
          <w:sz w:val="20"/>
          <w:szCs w:val="20"/>
          <w:lang w:val="en-GB"/>
        </w:rPr>
        <w:t xml:space="preserve"> and Y indicates the </w:t>
      </w:r>
      <w:proofErr w:type="spellStart"/>
      <w:r w:rsidRPr="00E61CCC">
        <w:rPr>
          <w:rFonts w:ascii="Arial" w:eastAsia="Nimbus Roman No9 L" w:hAnsi="Arial" w:cs="Arial"/>
          <w:bCs/>
          <w:sz w:val="20"/>
          <w:szCs w:val="20"/>
          <w:lang w:val="en-GB"/>
        </w:rPr>
        <w:t>mol%</w:t>
      </w:r>
      <w:r w:rsidRPr="00E61CCC">
        <w:rPr>
          <w:rFonts w:ascii="Arial" w:eastAsia="Nimbus Roman No9 L" w:hAnsi="Arial" w:cs="Arial"/>
          <w:bCs/>
          <w:sz w:val="20"/>
          <w:szCs w:val="20"/>
          <w:vertAlign w:val="subscript"/>
          <w:lang w:val="en-GB"/>
        </w:rPr>
        <w:t>OG</w:t>
      </w:r>
      <w:r w:rsidR="00536C0D">
        <w:rPr>
          <w:rFonts w:ascii="Arial" w:eastAsia="Nimbus Roman No9 L" w:hAnsi="Arial" w:cs="Arial"/>
          <w:bCs/>
          <w:sz w:val="20"/>
          <w:szCs w:val="20"/>
          <w:vertAlign w:val="subscript"/>
          <w:lang w:val="en-GB"/>
        </w:rPr>
        <w:noBreakHyphen/>
        <w:t>e</w:t>
      </w:r>
      <w:r w:rsidRPr="00E61CCC">
        <w:rPr>
          <w:rFonts w:ascii="Arial" w:eastAsia="Nimbus Roman No9 L" w:hAnsi="Arial" w:cs="Arial"/>
          <w:bCs/>
          <w:sz w:val="20"/>
          <w:szCs w:val="20"/>
          <w:vertAlign w:val="subscript"/>
          <w:lang w:val="en-GB"/>
        </w:rPr>
        <w:t>poxides</w:t>
      </w:r>
      <w:proofErr w:type="spellEnd"/>
      <w:r w:rsidRPr="00E61CCC">
        <w:rPr>
          <w:rFonts w:ascii="Arial" w:eastAsia="Nimbus Roman No9 L" w:hAnsi="Arial" w:cs="Arial"/>
          <w:bCs/>
          <w:sz w:val="20"/>
          <w:szCs w:val="20"/>
          <w:lang w:val="en-GB"/>
        </w:rPr>
        <w:t xml:space="preserve"> values, respectively. For example, a sample represented by 0.81/20OG is characterised by </w:t>
      </w:r>
      <w:r w:rsidRPr="00E61CCC">
        <w:rPr>
          <w:rFonts w:ascii="Arial" w:eastAsia="Nimbus Roman No9 L" w:hAnsi="Arial" w:cs="Arial"/>
          <w:bCs/>
          <w:i/>
          <w:sz w:val="20"/>
          <w:szCs w:val="20"/>
          <w:lang w:val="en-GB"/>
        </w:rPr>
        <w:t>SF</w:t>
      </w:r>
      <w:r w:rsidRPr="00E61CCC">
        <w:rPr>
          <w:rFonts w:ascii="Arial" w:eastAsia="Nimbus Roman No9 L" w:hAnsi="Arial" w:cs="Arial"/>
          <w:bCs/>
          <w:sz w:val="20"/>
          <w:szCs w:val="20"/>
          <w:lang w:val="en-GB"/>
        </w:rPr>
        <w:t xml:space="preserve"> = 0.81 and </w:t>
      </w:r>
      <w:proofErr w:type="spellStart"/>
      <w:r w:rsidRPr="00E61CCC">
        <w:rPr>
          <w:rFonts w:ascii="Arial" w:eastAsia="Nimbus Roman No9 L" w:hAnsi="Arial" w:cs="Arial"/>
          <w:bCs/>
          <w:sz w:val="20"/>
          <w:szCs w:val="20"/>
          <w:lang w:val="en-GB"/>
        </w:rPr>
        <w:t>mol%</w:t>
      </w:r>
      <w:r w:rsidRPr="00E61CCC">
        <w:rPr>
          <w:rFonts w:ascii="Arial" w:eastAsia="Nimbus Roman No9 L" w:hAnsi="Arial" w:cs="Arial"/>
          <w:bCs/>
          <w:sz w:val="20"/>
          <w:szCs w:val="20"/>
          <w:vertAlign w:val="subscript"/>
          <w:lang w:val="en-GB"/>
        </w:rPr>
        <w:t>OG-epoxides</w:t>
      </w:r>
      <w:proofErr w:type="spellEnd"/>
      <w:r w:rsidRPr="00E61CCC">
        <w:rPr>
          <w:rFonts w:ascii="Arial" w:eastAsia="Nimbus Roman No9 L" w:hAnsi="Arial" w:cs="Arial"/>
          <w:bCs/>
          <w:sz w:val="20"/>
          <w:szCs w:val="20"/>
          <w:lang w:val="en-GB"/>
        </w:rPr>
        <w:t> = 20%</w:t>
      </w:r>
      <w:r w:rsidR="007329E3">
        <w:rPr>
          <w:rFonts w:ascii="Arial" w:eastAsia="Nimbus Roman No9 L" w:hAnsi="Arial" w:cs="Arial"/>
          <w:bCs/>
          <w:sz w:val="20"/>
          <w:szCs w:val="20"/>
          <w:lang w:val="en-GB"/>
        </w:rPr>
        <w:t>, while</w:t>
      </w:r>
      <w:r w:rsidRPr="00E61CCC">
        <w:rPr>
          <w:rFonts w:ascii="Arial" w:eastAsia="Nimbus Roman No9 L" w:hAnsi="Arial" w:cs="Arial"/>
          <w:bCs/>
          <w:sz w:val="20"/>
          <w:szCs w:val="20"/>
          <w:lang w:val="en-GB"/>
        </w:rPr>
        <w:t xml:space="preserve"> the reference</w:t>
      </w:r>
      <w:r w:rsidR="007329E3">
        <w:rPr>
          <w:rFonts w:ascii="Arial" w:eastAsia="Nimbus Roman No9 L" w:hAnsi="Arial" w:cs="Arial"/>
          <w:bCs/>
          <w:sz w:val="20"/>
          <w:szCs w:val="20"/>
          <w:lang w:val="en-GB"/>
        </w:rPr>
        <w:t xml:space="preserve"> </w:t>
      </w:r>
      <w:r w:rsidR="00E47AF8">
        <w:rPr>
          <w:rFonts w:ascii="Arial" w:eastAsia="Nimbus Roman No9 L" w:hAnsi="Arial" w:cs="Arial"/>
          <w:bCs/>
          <w:sz w:val="20"/>
          <w:szCs w:val="20"/>
          <w:lang w:val="en-GB"/>
        </w:rPr>
        <w:t xml:space="preserve">epoxy </w:t>
      </w:r>
      <w:r w:rsidRPr="00E61CCC">
        <w:rPr>
          <w:rFonts w:ascii="Arial" w:eastAsia="Nimbus Roman No9 L" w:hAnsi="Arial" w:cs="Arial"/>
          <w:bCs/>
          <w:sz w:val="20"/>
          <w:szCs w:val="20"/>
          <w:lang w:val="en-GB"/>
        </w:rPr>
        <w:t>system will be referred to as 1/0OG.</w:t>
      </w:r>
      <w:r w:rsidR="006A1295">
        <w:rPr>
          <w:rFonts w:ascii="Arial" w:eastAsia="Nimbus Roman No9 L" w:hAnsi="Arial" w:cs="Arial"/>
          <w:bCs/>
          <w:sz w:val="20"/>
          <w:szCs w:val="20"/>
          <w:lang w:val="en-GB"/>
        </w:rPr>
        <w:t xml:space="preserve"> </w:t>
      </w:r>
    </w:p>
    <w:p w14:paraId="7303DA3C" w14:textId="4E6F55C8" w:rsidR="006A1295" w:rsidRPr="00782125" w:rsidRDefault="006A1295" w:rsidP="006A1295">
      <w:pPr>
        <w:spacing w:after="0" w:line="360" w:lineRule="auto"/>
        <w:jc w:val="both"/>
        <w:rPr>
          <w:rFonts w:ascii="Arial" w:hAnsi="Arial" w:cs="Arial"/>
          <w:bCs/>
          <w:sz w:val="20"/>
          <w:szCs w:val="20"/>
          <w:lang w:val="en-GB"/>
        </w:rPr>
      </w:pPr>
      <w:r w:rsidRPr="00782125">
        <w:rPr>
          <w:rFonts w:ascii="Arial" w:eastAsia="Nimbus Roman No9 L" w:hAnsi="Arial" w:cs="Arial"/>
          <w:bCs/>
          <w:sz w:val="20"/>
          <w:szCs w:val="20"/>
          <w:lang w:val="en-GB"/>
        </w:rPr>
        <w:t xml:space="preserve">The indicated compositional parameter space </w:t>
      </w:r>
      <w:r w:rsidR="00790430" w:rsidRPr="00782125">
        <w:rPr>
          <w:rFonts w:ascii="Arial" w:eastAsia="Nimbus Roman No9 L" w:hAnsi="Arial" w:cs="Arial"/>
          <w:bCs/>
          <w:sz w:val="20"/>
          <w:szCs w:val="20"/>
          <w:lang w:val="en-GB"/>
        </w:rPr>
        <w:t xml:space="preserve">was chosen for the following reasons. First, </w:t>
      </w:r>
      <w:r w:rsidRPr="00782125">
        <w:rPr>
          <w:rFonts w:ascii="Arial" w:hAnsi="Arial" w:cs="Arial"/>
          <w:bCs/>
          <w:sz w:val="20"/>
          <w:szCs w:val="20"/>
          <w:lang w:val="en-GB"/>
        </w:rPr>
        <w:t>mol/%</w:t>
      </w:r>
      <w:r w:rsidRPr="00782125">
        <w:rPr>
          <w:rFonts w:ascii="Arial" w:hAnsi="Arial" w:cs="Arial"/>
          <w:bCs/>
          <w:sz w:val="20"/>
          <w:szCs w:val="20"/>
          <w:vertAlign w:val="subscript"/>
          <w:lang w:val="en-GB"/>
        </w:rPr>
        <w:t>OG-epoxides</w:t>
      </w:r>
      <w:r w:rsidRPr="00782125">
        <w:rPr>
          <w:rFonts w:ascii="Arial" w:hAnsi="Arial" w:cs="Arial"/>
          <w:bCs/>
          <w:sz w:val="20"/>
          <w:szCs w:val="20"/>
          <w:lang w:val="en-GB"/>
        </w:rPr>
        <w:t xml:space="preserve"> values of 0%, 2%, 5%, 10% and 20%</w:t>
      </w:r>
      <w:r w:rsidR="00790430" w:rsidRPr="00782125">
        <w:rPr>
          <w:rFonts w:ascii="Arial" w:hAnsi="Arial" w:cs="Arial"/>
          <w:bCs/>
          <w:sz w:val="20"/>
          <w:szCs w:val="20"/>
          <w:lang w:val="en-GB"/>
        </w:rPr>
        <w:t xml:space="preserve"> were selected to </w:t>
      </w:r>
      <w:r w:rsidRPr="00782125">
        <w:rPr>
          <w:rFonts w:ascii="Arial" w:hAnsi="Arial" w:cs="Arial"/>
          <w:bCs/>
          <w:sz w:val="20"/>
          <w:szCs w:val="20"/>
          <w:lang w:val="en-GB"/>
        </w:rPr>
        <w:t xml:space="preserve">provide a good coverage of formulations that </w:t>
      </w:r>
      <w:r w:rsidR="00790430" w:rsidRPr="00782125">
        <w:rPr>
          <w:rFonts w:ascii="Arial" w:hAnsi="Arial" w:cs="Arial"/>
          <w:bCs/>
          <w:sz w:val="20"/>
          <w:szCs w:val="20"/>
          <w:lang w:val="en-GB"/>
        </w:rPr>
        <w:t>were</w:t>
      </w:r>
      <w:r w:rsidRPr="00782125">
        <w:rPr>
          <w:rFonts w:ascii="Arial" w:hAnsi="Arial" w:cs="Arial"/>
          <w:bCs/>
          <w:sz w:val="20"/>
          <w:szCs w:val="20"/>
          <w:lang w:val="en-GB"/>
        </w:rPr>
        <w:t xml:space="preserve"> likely to be of most practical relevance whilst, simultaneously, spanning a sufficiently wide composition range to reveal underlying trends of behaviour. </w:t>
      </w:r>
      <w:r w:rsidR="00790430" w:rsidRPr="00782125">
        <w:rPr>
          <w:rFonts w:ascii="Arial" w:hAnsi="Arial" w:cs="Arial"/>
          <w:bCs/>
          <w:sz w:val="20"/>
          <w:szCs w:val="20"/>
          <w:lang w:val="en-GB"/>
        </w:rPr>
        <w:t xml:space="preserve">Second, </w:t>
      </w:r>
      <w:r w:rsidR="00790430" w:rsidRPr="00782125">
        <w:rPr>
          <w:rFonts w:ascii="Arial" w:hAnsi="Arial" w:cs="Arial"/>
          <w:bCs/>
          <w:i/>
          <w:iCs/>
          <w:sz w:val="20"/>
          <w:szCs w:val="20"/>
          <w:lang w:val="en-GB"/>
        </w:rPr>
        <w:t>SF</w:t>
      </w:r>
      <w:r w:rsidR="00790430" w:rsidRPr="00782125">
        <w:rPr>
          <w:rFonts w:ascii="Arial" w:hAnsi="Arial" w:cs="Arial"/>
          <w:bCs/>
          <w:sz w:val="20"/>
          <w:szCs w:val="20"/>
          <w:lang w:val="en-GB"/>
        </w:rPr>
        <w:t xml:space="preserve"> values of 0.81, 0.9, 0.95, 0.98, 1, 1.05, 1.1 and 1.19 were chosen (a) to evaluate the veracity of the supplier</w:t>
      </w:r>
      <w:r w:rsidR="009B0DAD" w:rsidRPr="00782125">
        <w:rPr>
          <w:rFonts w:ascii="Arial" w:hAnsi="Arial" w:cs="Arial"/>
          <w:bCs/>
          <w:sz w:val="20"/>
          <w:szCs w:val="20"/>
          <w:lang w:val="en-GB"/>
        </w:rPr>
        <w:t>’</w:t>
      </w:r>
      <w:r w:rsidR="00790430" w:rsidRPr="00782125">
        <w:rPr>
          <w:rFonts w:ascii="Arial" w:hAnsi="Arial" w:cs="Arial"/>
          <w:bCs/>
          <w:sz w:val="20"/>
          <w:szCs w:val="20"/>
          <w:lang w:val="en-GB"/>
        </w:rPr>
        <w:t xml:space="preserve">s assertion that </w:t>
      </w:r>
      <w:r w:rsidR="00790430" w:rsidRPr="00782125">
        <w:rPr>
          <w:rFonts w:ascii="Arial" w:hAnsi="Arial" w:cs="Arial"/>
          <w:bCs/>
          <w:i/>
          <w:iCs/>
          <w:sz w:val="20"/>
          <w:szCs w:val="20"/>
          <w:lang w:val="en-GB"/>
        </w:rPr>
        <w:t>SF </w:t>
      </w:r>
      <w:r w:rsidR="00790430" w:rsidRPr="00782125">
        <w:rPr>
          <w:rFonts w:ascii="Arial" w:hAnsi="Arial" w:cs="Arial"/>
          <w:bCs/>
          <w:sz w:val="20"/>
          <w:szCs w:val="20"/>
          <w:lang w:val="en-GB"/>
        </w:rPr>
        <w:t xml:space="preserve">= 1 corresponds to the optimal </w:t>
      </w:r>
      <w:proofErr w:type="spellStart"/>
      <w:r w:rsidR="00790430" w:rsidRPr="00782125">
        <w:rPr>
          <w:rFonts w:ascii="Arial" w:hAnsi="Arial" w:cs="Arial"/>
          <w:bCs/>
          <w:sz w:val="20"/>
          <w:szCs w:val="20"/>
          <w:lang w:val="en-GB"/>
        </w:rPr>
        <w:t>epoxide</w:t>
      </w:r>
      <w:r w:rsidR="009B0DAD" w:rsidRPr="00782125">
        <w:rPr>
          <w:rFonts w:ascii="Arial" w:hAnsi="Arial" w:cs="Arial"/>
          <w:bCs/>
          <w:sz w:val="20"/>
          <w:szCs w:val="20"/>
          <w:lang w:val="en-GB"/>
        </w:rPr>
        <w:t>:</w:t>
      </w:r>
      <w:r w:rsidR="00790430" w:rsidRPr="00782125">
        <w:rPr>
          <w:rFonts w:ascii="Arial" w:hAnsi="Arial" w:cs="Arial"/>
          <w:bCs/>
          <w:sz w:val="20"/>
          <w:szCs w:val="20"/>
          <w:lang w:val="en-GB"/>
        </w:rPr>
        <w:t>anhydride</w:t>
      </w:r>
      <w:proofErr w:type="spellEnd"/>
      <w:r w:rsidR="00790430" w:rsidRPr="00782125">
        <w:rPr>
          <w:rFonts w:ascii="Arial" w:hAnsi="Arial" w:cs="Arial"/>
          <w:bCs/>
          <w:sz w:val="20"/>
          <w:szCs w:val="20"/>
          <w:lang w:val="en-GB"/>
        </w:rPr>
        <w:t xml:space="preserve"> ratio (through consideration of </w:t>
      </w:r>
      <w:r w:rsidR="00790430" w:rsidRPr="00782125">
        <w:rPr>
          <w:rFonts w:ascii="Arial" w:hAnsi="Arial" w:cs="Arial"/>
          <w:bCs/>
          <w:i/>
          <w:iCs/>
          <w:sz w:val="20"/>
          <w:szCs w:val="20"/>
          <w:lang w:val="en-GB"/>
        </w:rPr>
        <w:t>SF</w:t>
      </w:r>
      <w:r w:rsidR="00790430" w:rsidRPr="00782125">
        <w:rPr>
          <w:rFonts w:ascii="Arial" w:hAnsi="Arial" w:cs="Arial"/>
          <w:bCs/>
          <w:sz w:val="20"/>
          <w:szCs w:val="20"/>
          <w:lang w:val="en-GB"/>
        </w:rPr>
        <w:t xml:space="preserve"> values close to 1) and (b) to span a sufficient range around the ideal to reveal underlying trends of behaviour (through consideration of </w:t>
      </w:r>
      <w:r w:rsidR="00790430" w:rsidRPr="00782125">
        <w:rPr>
          <w:rFonts w:ascii="Arial" w:hAnsi="Arial" w:cs="Arial"/>
          <w:bCs/>
          <w:i/>
          <w:iCs/>
          <w:sz w:val="20"/>
          <w:szCs w:val="20"/>
          <w:lang w:val="en-GB"/>
        </w:rPr>
        <w:t>SF</w:t>
      </w:r>
      <w:r w:rsidR="00790430" w:rsidRPr="00782125">
        <w:rPr>
          <w:rFonts w:ascii="Arial" w:hAnsi="Arial" w:cs="Arial"/>
          <w:bCs/>
          <w:sz w:val="20"/>
          <w:szCs w:val="20"/>
          <w:lang w:val="en-GB"/>
        </w:rPr>
        <w:t xml:space="preserve"> values of 0.81, 0.</w:t>
      </w:r>
      <w:r w:rsidR="007B7BFB" w:rsidRPr="00782125">
        <w:rPr>
          <w:rFonts w:ascii="Arial" w:hAnsi="Arial" w:cs="Arial"/>
          <w:bCs/>
          <w:sz w:val="20"/>
          <w:szCs w:val="20"/>
          <w:lang w:val="en-GB"/>
        </w:rPr>
        <w:t>9</w:t>
      </w:r>
      <w:r w:rsidR="00790430" w:rsidRPr="00782125">
        <w:rPr>
          <w:rFonts w:ascii="Arial" w:hAnsi="Arial" w:cs="Arial"/>
          <w:bCs/>
          <w:sz w:val="20"/>
          <w:szCs w:val="20"/>
          <w:lang w:val="en-GB"/>
        </w:rPr>
        <w:t>, 1.1 and 1.19).</w:t>
      </w:r>
      <w:r w:rsidR="00ED5F19" w:rsidRPr="00782125">
        <w:rPr>
          <w:rFonts w:ascii="Arial" w:hAnsi="Arial" w:cs="Arial"/>
          <w:bCs/>
          <w:sz w:val="20"/>
          <w:szCs w:val="20"/>
          <w:lang w:val="en-GB"/>
        </w:rPr>
        <w:t xml:space="preserve"> Data were obtained from relevant subsets of samples from within this compositional range using the techniques described below, the precise choice of specimen being determined in each case by the utility of the technique and the issue of interest.</w:t>
      </w:r>
    </w:p>
    <w:p w14:paraId="01BD70A9" w14:textId="77777777" w:rsidR="004823CD" w:rsidRPr="00E61CCC" w:rsidRDefault="004823CD" w:rsidP="004823CD">
      <w:pPr>
        <w:spacing w:after="0" w:line="360" w:lineRule="auto"/>
        <w:jc w:val="both"/>
        <w:rPr>
          <w:rFonts w:ascii="Arial" w:eastAsia="Nimbus Roman No9 L" w:hAnsi="Arial" w:cs="Arial"/>
          <w:sz w:val="20"/>
          <w:szCs w:val="20"/>
          <w:lang w:val="en-GB"/>
        </w:rPr>
      </w:pPr>
    </w:p>
    <w:p w14:paraId="5B97ADBA" w14:textId="3E5FFE52" w:rsidR="004823CD" w:rsidRPr="00E61CCC" w:rsidRDefault="004823CD" w:rsidP="004823CD">
      <w:pPr>
        <w:spacing w:after="0" w:line="360" w:lineRule="auto"/>
        <w:jc w:val="both"/>
        <w:rPr>
          <w:rFonts w:ascii="Arial" w:eastAsia="Nimbus Roman No9 L" w:hAnsi="Arial" w:cs="Arial"/>
          <w:sz w:val="20"/>
          <w:szCs w:val="20"/>
          <w:lang w:val="en-GB"/>
        </w:rPr>
      </w:pPr>
      <w:r w:rsidRPr="00E61CCC">
        <w:rPr>
          <w:rFonts w:ascii="Arial" w:eastAsia="Nimbus Roman No9 L" w:hAnsi="Arial" w:cs="Arial"/>
          <w:b/>
          <w:sz w:val="20"/>
          <w:szCs w:val="20"/>
          <w:lang w:val="en-GB"/>
        </w:rPr>
        <w:t>TABLE 2</w:t>
      </w:r>
      <w:r w:rsidR="0010590E">
        <w:rPr>
          <w:rFonts w:ascii="Arial" w:eastAsia="Nimbus Roman No9 L" w:hAnsi="Arial" w:cs="Arial"/>
          <w:b/>
          <w:sz w:val="20"/>
          <w:szCs w:val="20"/>
          <w:lang w:val="en-GB"/>
        </w:rPr>
        <w:t>.</w:t>
      </w:r>
      <w:r w:rsidRPr="00E61CCC">
        <w:rPr>
          <w:rFonts w:ascii="Arial" w:eastAsia="Nimbus Roman No9 L" w:hAnsi="Arial" w:cs="Arial"/>
          <w:sz w:val="20"/>
          <w:szCs w:val="20"/>
          <w:lang w:val="en-GB"/>
        </w:rPr>
        <w:t xml:space="preserve"> </w:t>
      </w:r>
      <w:r w:rsidR="003313B7">
        <w:rPr>
          <w:rFonts w:ascii="Arial" w:eastAsia="Nimbus Roman No9 L" w:hAnsi="Arial" w:cs="Arial"/>
          <w:sz w:val="20"/>
          <w:szCs w:val="20"/>
          <w:lang w:val="en-GB"/>
        </w:rPr>
        <w:t>M</w:t>
      </w:r>
      <w:r w:rsidRPr="00E61CCC">
        <w:rPr>
          <w:rFonts w:ascii="Arial" w:eastAsia="Nimbus Roman No9 L" w:hAnsi="Arial" w:cs="Arial"/>
          <w:sz w:val="20"/>
          <w:szCs w:val="20"/>
          <w:lang w:val="en-GB"/>
        </w:rPr>
        <w:t xml:space="preserve">ass of </w:t>
      </w:r>
      <w:r w:rsidR="003313B7">
        <w:rPr>
          <w:rFonts w:ascii="Arial" w:eastAsia="Nimbus Roman No9 L" w:hAnsi="Arial" w:cs="Arial"/>
          <w:sz w:val="20"/>
          <w:szCs w:val="20"/>
          <w:lang w:val="en-GB"/>
        </w:rPr>
        <w:t xml:space="preserve">the </w:t>
      </w:r>
      <w:r w:rsidRPr="00E61CCC">
        <w:rPr>
          <w:rFonts w:ascii="Arial" w:eastAsia="Nimbus Roman No9 L" w:hAnsi="Arial" w:cs="Arial"/>
          <w:sz w:val="20"/>
          <w:szCs w:val="20"/>
          <w:lang w:val="en-GB"/>
        </w:rPr>
        <w:t>constituents used for each sample; BADGE (E), hardener (H) and OG</w:t>
      </w:r>
    </w:p>
    <w:tbl>
      <w:tblPr>
        <w:tblStyle w:val="TableGrid"/>
        <w:tblW w:w="10201" w:type="dxa"/>
        <w:jc w:val="center"/>
        <w:tblLayout w:type="fixed"/>
        <w:tblLook w:val="04A0" w:firstRow="1" w:lastRow="0" w:firstColumn="1" w:lastColumn="0" w:noHBand="0" w:noVBand="1"/>
      </w:tblPr>
      <w:tblGrid>
        <w:gridCol w:w="1129"/>
        <w:gridCol w:w="1148"/>
        <w:gridCol w:w="1134"/>
        <w:gridCol w:w="1120"/>
        <w:gridCol w:w="1115"/>
        <w:gridCol w:w="1153"/>
        <w:gridCol w:w="1134"/>
        <w:gridCol w:w="1134"/>
        <w:gridCol w:w="1134"/>
      </w:tblGrid>
      <w:tr w:rsidR="004823CD" w:rsidRPr="00C05856" w14:paraId="752B32D7" w14:textId="77777777" w:rsidTr="00607AFF">
        <w:trPr>
          <w:jc w:val="center"/>
        </w:trPr>
        <w:tc>
          <w:tcPr>
            <w:tcW w:w="1129" w:type="dxa"/>
            <w:shd w:val="clear" w:color="auto" w:fill="EEECE1" w:themeFill="background2"/>
            <w:vAlign w:val="center"/>
          </w:tcPr>
          <w:p w14:paraId="64F0AA76" w14:textId="77777777" w:rsidR="004823CD" w:rsidRPr="00C05856" w:rsidRDefault="004823CD" w:rsidP="00607AFF">
            <w:pPr>
              <w:spacing w:line="360" w:lineRule="auto"/>
              <w:jc w:val="center"/>
              <w:rPr>
                <w:rFonts w:ascii="Arial" w:eastAsia="Nimbus Roman No9 L" w:hAnsi="Arial" w:cs="Arial"/>
                <w:i/>
                <w:sz w:val="20"/>
                <w:szCs w:val="20"/>
                <w:lang w:val="en-GB"/>
              </w:rPr>
            </w:pPr>
            <w:r w:rsidRPr="00C05856">
              <w:rPr>
                <w:rFonts w:ascii="Arial" w:eastAsia="Nimbus Roman No9 L" w:hAnsi="Arial" w:cs="Arial"/>
                <w:i/>
                <w:sz w:val="20"/>
                <w:szCs w:val="20"/>
                <w:lang w:val="en-GB"/>
              </w:rPr>
              <w:t>SF</w:t>
            </w:r>
          </w:p>
        </w:tc>
        <w:tc>
          <w:tcPr>
            <w:tcW w:w="1148" w:type="dxa"/>
            <w:shd w:val="clear" w:color="auto" w:fill="EEECE1" w:themeFill="background2"/>
            <w:vAlign w:val="center"/>
          </w:tcPr>
          <w:p w14:paraId="7FC8654D"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0.81</w:t>
            </w:r>
          </w:p>
        </w:tc>
        <w:tc>
          <w:tcPr>
            <w:tcW w:w="1134" w:type="dxa"/>
            <w:shd w:val="clear" w:color="auto" w:fill="EEECE1" w:themeFill="background2"/>
            <w:vAlign w:val="center"/>
          </w:tcPr>
          <w:p w14:paraId="45E34584"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0.9</w:t>
            </w:r>
          </w:p>
        </w:tc>
        <w:tc>
          <w:tcPr>
            <w:tcW w:w="1120" w:type="dxa"/>
            <w:shd w:val="clear" w:color="auto" w:fill="EEECE1" w:themeFill="background2"/>
            <w:vAlign w:val="center"/>
          </w:tcPr>
          <w:p w14:paraId="3AEEAD40"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0.95</w:t>
            </w:r>
          </w:p>
        </w:tc>
        <w:tc>
          <w:tcPr>
            <w:tcW w:w="1115" w:type="dxa"/>
            <w:shd w:val="clear" w:color="auto" w:fill="EEECE1" w:themeFill="background2"/>
            <w:vAlign w:val="center"/>
          </w:tcPr>
          <w:p w14:paraId="717930FC"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0.98</w:t>
            </w:r>
          </w:p>
        </w:tc>
        <w:tc>
          <w:tcPr>
            <w:tcW w:w="1153" w:type="dxa"/>
            <w:shd w:val="clear" w:color="auto" w:fill="EEECE1" w:themeFill="background2"/>
            <w:vAlign w:val="center"/>
          </w:tcPr>
          <w:p w14:paraId="5159315A"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1</w:t>
            </w:r>
          </w:p>
        </w:tc>
        <w:tc>
          <w:tcPr>
            <w:tcW w:w="1134" w:type="dxa"/>
            <w:shd w:val="clear" w:color="auto" w:fill="EEECE1" w:themeFill="background2"/>
            <w:vAlign w:val="center"/>
          </w:tcPr>
          <w:p w14:paraId="65C722A2"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1.05</w:t>
            </w:r>
          </w:p>
        </w:tc>
        <w:tc>
          <w:tcPr>
            <w:tcW w:w="1134" w:type="dxa"/>
            <w:shd w:val="clear" w:color="auto" w:fill="EEECE1" w:themeFill="background2"/>
            <w:vAlign w:val="center"/>
          </w:tcPr>
          <w:p w14:paraId="238891FF"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1.1</w:t>
            </w:r>
          </w:p>
        </w:tc>
        <w:tc>
          <w:tcPr>
            <w:tcW w:w="1134" w:type="dxa"/>
            <w:shd w:val="clear" w:color="auto" w:fill="EEECE1" w:themeFill="background2"/>
            <w:vAlign w:val="center"/>
          </w:tcPr>
          <w:p w14:paraId="4955A1C1"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1.19</w:t>
            </w:r>
          </w:p>
        </w:tc>
      </w:tr>
      <w:tr w:rsidR="004823CD" w:rsidRPr="00C05856" w14:paraId="0F54D342" w14:textId="77777777" w:rsidTr="00607AFF">
        <w:trPr>
          <w:jc w:val="center"/>
        </w:trPr>
        <w:tc>
          <w:tcPr>
            <w:tcW w:w="1129" w:type="dxa"/>
            <w:vMerge w:val="restart"/>
            <w:shd w:val="clear" w:color="auto" w:fill="EEECE1" w:themeFill="background2"/>
            <w:vAlign w:val="center"/>
          </w:tcPr>
          <w:p w14:paraId="154A581F"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 xml:space="preserve">Mass (g) </w:t>
            </w:r>
          </w:p>
        </w:tc>
        <w:tc>
          <w:tcPr>
            <w:tcW w:w="1148" w:type="dxa"/>
            <w:vAlign w:val="center"/>
          </w:tcPr>
          <w:p w14:paraId="60235408"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 4.12</w:t>
            </w:r>
          </w:p>
          <w:p w14:paraId="465BAEA4"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H:2.69</w:t>
            </w:r>
          </w:p>
          <w:p w14:paraId="4647AD75"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0.00</w:t>
            </w:r>
          </w:p>
        </w:tc>
        <w:tc>
          <w:tcPr>
            <w:tcW w:w="1134" w:type="dxa"/>
            <w:vAlign w:val="center"/>
          </w:tcPr>
          <w:p w14:paraId="46D64037"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 4.00</w:t>
            </w:r>
          </w:p>
          <w:p w14:paraId="246A483D"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 2.9</w:t>
            </w:r>
          </w:p>
          <w:p w14:paraId="1C61FFDD"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0.00</w:t>
            </w:r>
          </w:p>
        </w:tc>
        <w:tc>
          <w:tcPr>
            <w:tcW w:w="1120" w:type="dxa"/>
            <w:vAlign w:val="center"/>
          </w:tcPr>
          <w:p w14:paraId="76A1817F"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 3.95</w:t>
            </w:r>
          </w:p>
          <w:p w14:paraId="2CF1D887"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 3.00</w:t>
            </w:r>
          </w:p>
          <w:p w14:paraId="550C8264"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0.00</w:t>
            </w:r>
          </w:p>
        </w:tc>
        <w:tc>
          <w:tcPr>
            <w:tcW w:w="1115" w:type="dxa"/>
            <w:vAlign w:val="center"/>
          </w:tcPr>
          <w:p w14:paraId="5BF31DE1"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E:3.91</w:t>
            </w:r>
          </w:p>
          <w:p w14:paraId="18CE1BA1"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H:3.07</w:t>
            </w:r>
          </w:p>
          <w:p w14:paraId="3606AFA1"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0.00</w:t>
            </w:r>
          </w:p>
        </w:tc>
        <w:tc>
          <w:tcPr>
            <w:tcW w:w="1153" w:type="dxa"/>
            <w:vAlign w:val="center"/>
          </w:tcPr>
          <w:p w14:paraId="398C798C"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 3.89</w:t>
            </w:r>
          </w:p>
          <w:p w14:paraId="5D1FC354"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 3.11</w:t>
            </w:r>
          </w:p>
          <w:p w14:paraId="269554B2"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0.00</w:t>
            </w:r>
          </w:p>
        </w:tc>
        <w:tc>
          <w:tcPr>
            <w:tcW w:w="1134" w:type="dxa"/>
            <w:vAlign w:val="center"/>
          </w:tcPr>
          <w:p w14:paraId="49DEE8B6"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 3.80</w:t>
            </w:r>
          </w:p>
          <w:p w14:paraId="079262DD"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 3.20</w:t>
            </w:r>
          </w:p>
          <w:p w14:paraId="15E77C79"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0.00</w:t>
            </w:r>
          </w:p>
        </w:tc>
        <w:tc>
          <w:tcPr>
            <w:tcW w:w="1134" w:type="dxa"/>
            <w:vAlign w:val="center"/>
          </w:tcPr>
          <w:p w14:paraId="6C9EECAB"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 3.72</w:t>
            </w:r>
          </w:p>
          <w:p w14:paraId="27EA5D99"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 3.28</w:t>
            </w:r>
          </w:p>
          <w:p w14:paraId="65158BA0"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0.00</w:t>
            </w:r>
          </w:p>
        </w:tc>
        <w:tc>
          <w:tcPr>
            <w:tcW w:w="1134" w:type="dxa"/>
            <w:vAlign w:val="center"/>
          </w:tcPr>
          <w:p w14:paraId="069A5930"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 3.59</w:t>
            </w:r>
          </w:p>
          <w:p w14:paraId="6A5C34AA"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 3.41</w:t>
            </w:r>
          </w:p>
          <w:p w14:paraId="6E5D60BB"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0.00</w:t>
            </w:r>
          </w:p>
        </w:tc>
      </w:tr>
      <w:tr w:rsidR="004823CD" w:rsidRPr="00C05856" w14:paraId="348B6CD0" w14:textId="77777777" w:rsidTr="00607AFF">
        <w:trPr>
          <w:jc w:val="center"/>
        </w:trPr>
        <w:tc>
          <w:tcPr>
            <w:tcW w:w="1129" w:type="dxa"/>
            <w:vMerge/>
            <w:shd w:val="clear" w:color="auto" w:fill="EEECE1" w:themeFill="background2"/>
            <w:vAlign w:val="center"/>
          </w:tcPr>
          <w:p w14:paraId="44393F0D"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48" w:type="dxa"/>
            <w:vAlign w:val="center"/>
          </w:tcPr>
          <w:p w14:paraId="6334B8C7"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34" w:type="dxa"/>
            <w:vAlign w:val="center"/>
          </w:tcPr>
          <w:p w14:paraId="78A18913"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20" w:type="dxa"/>
            <w:vAlign w:val="center"/>
          </w:tcPr>
          <w:p w14:paraId="6814957C"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15" w:type="dxa"/>
            <w:vAlign w:val="center"/>
          </w:tcPr>
          <w:p w14:paraId="78B7B25A"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 3.83</w:t>
            </w:r>
          </w:p>
          <w:p w14:paraId="3A420DA6"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 3.07</w:t>
            </w:r>
          </w:p>
          <w:p w14:paraId="131262F6"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0.1</w:t>
            </w:r>
          </w:p>
        </w:tc>
        <w:tc>
          <w:tcPr>
            <w:tcW w:w="1153" w:type="dxa"/>
            <w:vAlign w:val="center"/>
          </w:tcPr>
          <w:p w14:paraId="436B400C"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 3.80</w:t>
            </w:r>
          </w:p>
          <w:p w14:paraId="0484ED8C"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 3.10</w:t>
            </w:r>
          </w:p>
          <w:p w14:paraId="7A99B786"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0.1</w:t>
            </w:r>
          </w:p>
        </w:tc>
        <w:tc>
          <w:tcPr>
            <w:tcW w:w="1134" w:type="dxa"/>
            <w:vAlign w:val="center"/>
          </w:tcPr>
          <w:p w14:paraId="76227B33"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34" w:type="dxa"/>
            <w:vAlign w:val="center"/>
          </w:tcPr>
          <w:p w14:paraId="23DD468B"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34" w:type="dxa"/>
            <w:vAlign w:val="center"/>
          </w:tcPr>
          <w:p w14:paraId="7AE81570" w14:textId="77777777" w:rsidR="004823CD" w:rsidRPr="00C05856" w:rsidRDefault="004823CD" w:rsidP="00607AFF">
            <w:pPr>
              <w:spacing w:line="360" w:lineRule="auto"/>
              <w:jc w:val="center"/>
              <w:rPr>
                <w:rFonts w:ascii="Arial" w:eastAsia="Nimbus Roman No9 L" w:hAnsi="Arial" w:cs="Arial"/>
                <w:sz w:val="20"/>
                <w:szCs w:val="20"/>
                <w:lang w:val="en-GB"/>
              </w:rPr>
            </w:pPr>
          </w:p>
        </w:tc>
      </w:tr>
      <w:tr w:rsidR="004823CD" w:rsidRPr="00C05856" w14:paraId="17278BD0" w14:textId="77777777" w:rsidTr="00607AFF">
        <w:trPr>
          <w:jc w:val="center"/>
        </w:trPr>
        <w:tc>
          <w:tcPr>
            <w:tcW w:w="1129" w:type="dxa"/>
            <w:vMerge/>
            <w:shd w:val="clear" w:color="auto" w:fill="EEECE1" w:themeFill="background2"/>
            <w:vAlign w:val="center"/>
          </w:tcPr>
          <w:p w14:paraId="63DA3C9B"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48" w:type="dxa"/>
            <w:vAlign w:val="center"/>
          </w:tcPr>
          <w:p w14:paraId="4653E65E"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34" w:type="dxa"/>
            <w:vAlign w:val="center"/>
          </w:tcPr>
          <w:p w14:paraId="1BB978BF"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20" w:type="dxa"/>
            <w:vAlign w:val="center"/>
          </w:tcPr>
          <w:p w14:paraId="3559EDA3"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 3.75</w:t>
            </w:r>
          </w:p>
          <w:p w14:paraId="55FE4D2C"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 3.00</w:t>
            </w:r>
          </w:p>
          <w:p w14:paraId="17E36B5A"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0.24</w:t>
            </w:r>
          </w:p>
        </w:tc>
        <w:tc>
          <w:tcPr>
            <w:tcW w:w="1115" w:type="dxa"/>
            <w:vAlign w:val="center"/>
          </w:tcPr>
          <w:p w14:paraId="0A9A116C"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53" w:type="dxa"/>
            <w:vAlign w:val="center"/>
          </w:tcPr>
          <w:p w14:paraId="539B18C7"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 3.67</w:t>
            </w:r>
          </w:p>
          <w:p w14:paraId="00125B25"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 3.09</w:t>
            </w:r>
          </w:p>
          <w:p w14:paraId="5B3F4D8B"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0.24</w:t>
            </w:r>
          </w:p>
        </w:tc>
        <w:tc>
          <w:tcPr>
            <w:tcW w:w="1134" w:type="dxa"/>
            <w:vAlign w:val="center"/>
          </w:tcPr>
          <w:p w14:paraId="268EA2B1"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34" w:type="dxa"/>
            <w:vAlign w:val="center"/>
          </w:tcPr>
          <w:p w14:paraId="49043592"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34" w:type="dxa"/>
            <w:vAlign w:val="center"/>
          </w:tcPr>
          <w:p w14:paraId="4187F0A4" w14:textId="77777777" w:rsidR="004823CD" w:rsidRPr="00C05856" w:rsidRDefault="004823CD" w:rsidP="00607AFF">
            <w:pPr>
              <w:spacing w:line="360" w:lineRule="auto"/>
              <w:jc w:val="center"/>
              <w:rPr>
                <w:rFonts w:ascii="Arial" w:eastAsia="Nimbus Roman No9 L" w:hAnsi="Arial" w:cs="Arial"/>
                <w:sz w:val="20"/>
                <w:szCs w:val="20"/>
                <w:lang w:val="en-GB"/>
              </w:rPr>
            </w:pPr>
          </w:p>
        </w:tc>
      </w:tr>
      <w:tr w:rsidR="004823CD" w:rsidRPr="00C05856" w14:paraId="4A1B0700" w14:textId="77777777" w:rsidTr="00607AFF">
        <w:trPr>
          <w:jc w:val="center"/>
        </w:trPr>
        <w:tc>
          <w:tcPr>
            <w:tcW w:w="1129" w:type="dxa"/>
            <w:vMerge/>
            <w:shd w:val="clear" w:color="auto" w:fill="EEECE1" w:themeFill="background2"/>
            <w:vAlign w:val="center"/>
          </w:tcPr>
          <w:p w14:paraId="632B61EF"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48" w:type="dxa"/>
            <w:vAlign w:val="center"/>
          </w:tcPr>
          <w:p w14:paraId="1258F095"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34" w:type="dxa"/>
            <w:vAlign w:val="center"/>
          </w:tcPr>
          <w:p w14:paraId="79124709"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 3.62</w:t>
            </w:r>
          </w:p>
          <w:p w14:paraId="4D3C2C57"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 2.90</w:t>
            </w:r>
          </w:p>
          <w:p w14:paraId="187DDA0D"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0.48</w:t>
            </w:r>
          </w:p>
        </w:tc>
        <w:tc>
          <w:tcPr>
            <w:tcW w:w="1120" w:type="dxa"/>
            <w:vAlign w:val="center"/>
          </w:tcPr>
          <w:p w14:paraId="2F22F366"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15" w:type="dxa"/>
            <w:vAlign w:val="center"/>
          </w:tcPr>
          <w:p w14:paraId="6AE05F40"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53" w:type="dxa"/>
            <w:vAlign w:val="center"/>
          </w:tcPr>
          <w:p w14:paraId="3CB31A3A"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 3.45</w:t>
            </w:r>
          </w:p>
          <w:p w14:paraId="3E020633"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 3.07</w:t>
            </w:r>
          </w:p>
          <w:p w14:paraId="6EB4B847"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0.48</w:t>
            </w:r>
          </w:p>
        </w:tc>
        <w:tc>
          <w:tcPr>
            <w:tcW w:w="1134" w:type="dxa"/>
            <w:vAlign w:val="center"/>
          </w:tcPr>
          <w:p w14:paraId="260E6F42"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34" w:type="dxa"/>
            <w:vAlign w:val="center"/>
          </w:tcPr>
          <w:p w14:paraId="12CF0D5F"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34" w:type="dxa"/>
            <w:vAlign w:val="center"/>
          </w:tcPr>
          <w:p w14:paraId="2C40B98C" w14:textId="77777777" w:rsidR="004823CD" w:rsidRPr="00C05856" w:rsidRDefault="004823CD" w:rsidP="00607AFF">
            <w:pPr>
              <w:spacing w:line="360" w:lineRule="auto"/>
              <w:jc w:val="center"/>
              <w:rPr>
                <w:rFonts w:ascii="Arial" w:eastAsia="Nimbus Roman No9 L" w:hAnsi="Arial" w:cs="Arial"/>
                <w:sz w:val="20"/>
                <w:szCs w:val="20"/>
                <w:lang w:val="en-GB"/>
              </w:rPr>
            </w:pPr>
          </w:p>
        </w:tc>
      </w:tr>
      <w:tr w:rsidR="004823CD" w:rsidRPr="00C05856" w14:paraId="7659D3C0" w14:textId="77777777" w:rsidTr="00607AFF">
        <w:trPr>
          <w:jc w:val="center"/>
        </w:trPr>
        <w:tc>
          <w:tcPr>
            <w:tcW w:w="1129" w:type="dxa"/>
            <w:vMerge/>
            <w:shd w:val="clear" w:color="auto" w:fill="EEECE1" w:themeFill="background2"/>
            <w:vAlign w:val="center"/>
          </w:tcPr>
          <w:p w14:paraId="09E86E5C"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48" w:type="dxa"/>
            <w:vAlign w:val="center"/>
          </w:tcPr>
          <w:p w14:paraId="34DE6D5B"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 3.36</w:t>
            </w:r>
          </w:p>
          <w:p w14:paraId="5415FCCC"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 2.69</w:t>
            </w:r>
          </w:p>
          <w:p w14:paraId="6A8FF58C"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0.95</w:t>
            </w:r>
          </w:p>
        </w:tc>
        <w:tc>
          <w:tcPr>
            <w:tcW w:w="1134" w:type="dxa"/>
            <w:vAlign w:val="center"/>
          </w:tcPr>
          <w:p w14:paraId="2FCBFB17"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20" w:type="dxa"/>
            <w:vAlign w:val="center"/>
          </w:tcPr>
          <w:p w14:paraId="3F6C652A"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15" w:type="dxa"/>
            <w:vAlign w:val="center"/>
          </w:tcPr>
          <w:p w14:paraId="3C71E4DC"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53" w:type="dxa"/>
            <w:vAlign w:val="center"/>
          </w:tcPr>
          <w:p w14:paraId="78659546"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 3.03</w:t>
            </w:r>
          </w:p>
          <w:p w14:paraId="6C1C97F6"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 3.03</w:t>
            </w:r>
          </w:p>
          <w:p w14:paraId="1FFEAA30"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0.95</w:t>
            </w:r>
          </w:p>
        </w:tc>
        <w:tc>
          <w:tcPr>
            <w:tcW w:w="1134" w:type="dxa"/>
            <w:vAlign w:val="center"/>
          </w:tcPr>
          <w:p w14:paraId="07D3A39F"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34" w:type="dxa"/>
            <w:vAlign w:val="center"/>
          </w:tcPr>
          <w:p w14:paraId="5D38B65E" w14:textId="77777777" w:rsidR="004823CD" w:rsidRPr="00C05856" w:rsidRDefault="004823CD" w:rsidP="00607AFF">
            <w:pPr>
              <w:spacing w:line="360" w:lineRule="auto"/>
              <w:jc w:val="center"/>
              <w:rPr>
                <w:rFonts w:ascii="Arial" w:eastAsia="Nimbus Roman No9 L" w:hAnsi="Arial" w:cs="Arial"/>
                <w:sz w:val="20"/>
                <w:szCs w:val="20"/>
                <w:lang w:val="en-GB"/>
              </w:rPr>
            </w:pPr>
          </w:p>
        </w:tc>
        <w:tc>
          <w:tcPr>
            <w:tcW w:w="1134" w:type="dxa"/>
            <w:vAlign w:val="center"/>
          </w:tcPr>
          <w:p w14:paraId="63B92969"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E: 2.73</w:t>
            </w:r>
          </w:p>
          <w:p w14:paraId="5176853F"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H: 3.32</w:t>
            </w:r>
          </w:p>
          <w:p w14:paraId="4AE2B580" w14:textId="77777777" w:rsidR="004823CD" w:rsidRPr="00C05856" w:rsidRDefault="004823CD" w:rsidP="00607AFF">
            <w:pPr>
              <w:spacing w:line="360" w:lineRule="auto"/>
              <w:jc w:val="center"/>
              <w:rPr>
                <w:rFonts w:ascii="Arial" w:eastAsia="Nimbus Roman No9 L" w:hAnsi="Arial" w:cs="Arial"/>
                <w:sz w:val="20"/>
                <w:szCs w:val="20"/>
                <w:lang w:val="en-GB"/>
              </w:rPr>
            </w:pPr>
            <w:r w:rsidRPr="00C05856">
              <w:rPr>
                <w:rFonts w:ascii="Arial" w:eastAsia="Nimbus Roman No9 L" w:hAnsi="Arial" w:cs="Arial"/>
                <w:sz w:val="20"/>
                <w:szCs w:val="20"/>
                <w:lang w:val="en-GB"/>
              </w:rPr>
              <w:t>OG: 0.95</w:t>
            </w:r>
          </w:p>
        </w:tc>
      </w:tr>
    </w:tbl>
    <w:p w14:paraId="44CC84D2" w14:textId="77777777" w:rsidR="00ED5F19" w:rsidRPr="00E61CCC" w:rsidRDefault="00ED5F19" w:rsidP="004344F3">
      <w:pPr>
        <w:spacing w:after="0" w:line="360" w:lineRule="auto"/>
        <w:jc w:val="both"/>
        <w:rPr>
          <w:rFonts w:ascii="Arial" w:eastAsia="Nimbus Roman No9 L" w:hAnsi="Arial" w:cs="Arial"/>
          <w:b/>
          <w:sz w:val="20"/>
          <w:szCs w:val="20"/>
          <w:lang w:val="en-GB"/>
        </w:rPr>
      </w:pPr>
    </w:p>
    <w:p w14:paraId="15DBB078" w14:textId="23E9866A" w:rsidR="00C06A5B" w:rsidRPr="00E61CCC" w:rsidRDefault="00636AB1" w:rsidP="004344F3">
      <w:pPr>
        <w:spacing w:after="0" w:line="360" w:lineRule="auto"/>
        <w:jc w:val="both"/>
        <w:rPr>
          <w:rFonts w:ascii="Arial" w:eastAsia="Nimbus Roman No9 L" w:hAnsi="Arial" w:cs="Arial"/>
          <w:b/>
          <w:sz w:val="20"/>
          <w:szCs w:val="20"/>
          <w:lang w:val="en-GB"/>
        </w:rPr>
      </w:pPr>
      <w:r w:rsidRPr="00E61CCC">
        <w:rPr>
          <w:rFonts w:ascii="Arial" w:eastAsia="Nimbus Roman No9 L" w:hAnsi="Arial" w:cs="Arial"/>
          <w:b/>
          <w:sz w:val="20"/>
          <w:szCs w:val="20"/>
          <w:lang w:val="en-GB"/>
        </w:rPr>
        <w:t>C</w:t>
      </w:r>
      <w:r w:rsidR="00D422CC" w:rsidRPr="00E61CCC">
        <w:rPr>
          <w:rFonts w:ascii="Arial" w:eastAsia="Nimbus Roman No9 L" w:hAnsi="Arial" w:cs="Arial"/>
          <w:b/>
          <w:sz w:val="20"/>
          <w:szCs w:val="20"/>
          <w:lang w:val="en-GB"/>
        </w:rPr>
        <w:t>haracteris</w:t>
      </w:r>
      <w:r w:rsidRPr="00E61CCC">
        <w:rPr>
          <w:rFonts w:ascii="Arial" w:eastAsia="Nimbus Roman No9 L" w:hAnsi="Arial" w:cs="Arial"/>
          <w:b/>
          <w:sz w:val="20"/>
          <w:szCs w:val="20"/>
          <w:lang w:val="en-GB"/>
        </w:rPr>
        <w:t>ation</w:t>
      </w:r>
      <w:r w:rsidR="00455DC9" w:rsidRPr="00E61CCC">
        <w:rPr>
          <w:rFonts w:ascii="Arial" w:eastAsia="Nimbus Roman No9 L" w:hAnsi="Arial" w:cs="Arial"/>
          <w:b/>
          <w:sz w:val="20"/>
          <w:szCs w:val="20"/>
          <w:lang w:val="en-GB"/>
        </w:rPr>
        <w:t xml:space="preserve"> methods</w:t>
      </w:r>
    </w:p>
    <w:p w14:paraId="02635C42" w14:textId="0580B274" w:rsidR="00D33B86" w:rsidRPr="00E61CCC" w:rsidRDefault="00E53750" w:rsidP="00F45D9B">
      <w:pPr>
        <w:spacing w:after="0" w:line="360" w:lineRule="auto"/>
        <w:jc w:val="both"/>
        <w:rPr>
          <w:rFonts w:ascii="Arial" w:hAnsi="Arial" w:cs="Arial"/>
          <w:sz w:val="20"/>
          <w:szCs w:val="20"/>
          <w:highlight w:val="yellow"/>
          <w:lang w:val="en-GB"/>
        </w:rPr>
      </w:pPr>
      <w:r w:rsidRPr="00E61CCC">
        <w:rPr>
          <w:rFonts w:ascii="Arial" w:hAnsi="Arial" w:cs="Arial"/>
          <w:bCs/>
          <w:sz w:val="20"/>
          <w:szCs w:val="20"/>
          <w:lang w:val="en-GB"/>
        </w:rPr>
        <w:t xml:space="preserve">Fourier transform </w:t>
      </w:r>
      <w:r w:rsidR="0041361B" w:rsidRPr="00E61CCC">
        <w:rPr>
          <w:rFonts w:ascii="Arial" w:hAnsi="Arial" w:cs="Arial"/>
          <w:bCs/>
          <w:sz w:val="20"/>
          <w:szCs w:val="20"/>
          <w:lang w:val="en-GB"/>
        </w:rPr>
        <w:t xml:space="preserve">Infrared spectra were obtained from each system </w:t>
      </w:r>
      <w:r w:rsidRPr="00E61CCC">
        <w:rPr>
          <w:rFonts w:ascii="Arial" w:hAnsi="Arial" w:cs="Arial"/>
          <w:bCs/>
          <w:sz w:val="20"/>
          <w:szCs w:val="20"/>
          <w:lang w:val="en-GB"/>
        </w:rPr>
        <w:t xml:space="preserve">in </w:t>
      </w:r>
      <w:r w:rsidR="006A7EFE" w:rsidRPr="00E61CCC">
        <w:rPr>
          <w:rFonts w:ascii="Arial" w:hAnsi="Arial" w:cs="Arial"/>
          <w:bCs/>
          <w:sz w:val="20"/>
          <w:szCs w:val="20"/>
          <w:lang w:val="en-GB"/>
        </w:rPr>
        <w:t xml:space="preserve">attenuated total </w:t>
      </w:r>
      <w:r w:rsidRPr="00E61CCC">
        <w:rPr>
          <w:rFonts w:ascii="Arial" w:hAnsi="Arial" w:cs="Arial"/>
          <w:bCs/>
          <w:sz w:val="20"/>
          <w:szCs w:val="20"/>
          <w:lang w:val="en-GB"/>
        </w:rPr>
        <w:t xml:space="preserve">internal </w:t>
      </w:r>
      <w:r w:rsidR="006A7EFE" w:rsidRPr="00E61CCC">
        <w:rPr>
          <w:rFonts w:ascii="Arial" w:hAnsi="Arial" w:cs="Arial"/>
          <w:bCs/>
          <w:sz w:val="20"/>
          <w:szCs w:val="20"/>
          <w:lang w:val="en-GB"/>
        </w:rPr>
        <w:t xml:space="preserve">reflection mode (ATR – FTIR) utilising a Thermo Scientific Nicolet iS5 FTIR spectrometer </w:t>
      </w:r>
      <w:r w:rsidR="006A7EFE" w:rsidRPr="00E61CCC">
        <w:rPr>
          <w:rFonts w:ascii="Arial" w:hAnsi="Arial" w:cs="Arial"/>
          <w:bCs/>
          <w:sz w:val="20"/>
          <w:szCs w:val="20"/>
          <w:lang w:val="en-GB"/>
        </w:rPr>
        <w:lastRenderedPageBreak/>
        <w:t>equipped with iD7 AR diamond crystal plates.</w:t>
      </w:r>
      <w:r w:rsidR="003833E3" w:rsidRPr="00E61CCC">
        <w:rPr>
          <w:rFonts w:ascii="Arial" w:hAnsi="Arial" w:cs="Arial"/>
          <w:bCs/>
          <w:sz w:val="20"/>
          <w:szCs w:val="20"/>
          <w:lang w:val="en-GB"/>
        </w:rPr>
        <w:t xml:space="preserve"> </w:t>
      </w:r>
      <w:r w:rsidR="004823CD" w:rsidRPr="00E61CCC">
        <w:rPr>
          <w:rFonts w:ascii="Arial" w:hAnsi="Arial" w:cs="Arial"/>
          <w:bCs/>
          <w:sz w:val="20"/>
          <w:szCs w:val="20"/>
          <w:lang w:val="en-GB"/>
        </w:rPr>
        <w:t>T</w:t>
      </w:r>
      <w:r w:rsidR="0041361B" w:rsidRPr="00E61CCC">
        <w:rPr>
          <w:rFonts w:ascii="Arial" w:hAnsi="Arial" w:cs="Arial"/>
          <w:bCs/>
          <w:sz w:val="20"/>
          <w:szCs w:val="20"/>
          <w:lang w:val="en-GB"/>
        </w:rPr>
        <w:t>he apparatus was calibrated with a background check before each sample was characterised. Each spectrum is an average of 16</w:t>
      </w:r>
      <w:r w:rsidR="006D1048">
        <w:rPr>
          <w:rFonts w:ascii="Arial" w:hAnsi="Arial" w:cs="Arial"/>
          <w:bCs/>
          <w:sz w:val="20"/>
          <w:szCs w:val="20"/>
          <w:lang w:val="en-GB"/>
        </w:rPr>
        <w:t> </w:t>
      </w:r>
      <w:r w:rsidR="0041361B" w:rsidRPr="00E61CCC">
        <w:rPr>
          <w:rFonts w:ascii="Arial" w:hAnsi="Arial" w:cs="Arial"/>
          <w:bCs/>
          <w:sz w:val="20"/>
          <w:szCs w:val="20"/>
          <w:lang w:val="en-GB"/>
        </w:rPr>
        <w:t xml:space="preserve">measurements in total and, </w:t>
      </w:r>
      <w:r w:rsidR="0078702C" w:rsidRPr="00E61CCC">
        <w:rPr>
          <w:rFonts w:ascii="Arial" w:hAnsi="Arial" w:cs="Arial"/>
          <w:bCs/>
          <w:sz w:val="20"/>
          <w:szCs w:val="20"/>
          <w:lang w:val="en-GB"/>
        </w:rPr>
        <w:t>to aid comparison</w:t>
      </w:r>
      <w:r w:rsidR="0041361B" w:rsidRPr="00E61CCC">
        <w:rPr>
          <w:rFonts w:ascii="Arial" w:hAnsi="Arial" w:cs="Arial"/>
          <w:bCs/>
          <w:sz w:val="20"/>
          <w:szCs w:val="20"/>
          <w:lang w:val="en-GB"/>
        </w:rPr>
        <w:t xml:space="preserve">, the respective data were </w:t>
      </w:r>
      <w:r w:rsidR="00EA1591" w:rsidRPr="00E61CCC">
        <w:rPr>
          <w:rFonts w:ascii="Arial" w:hAnsi="Arial" w:cs="Arial"/>
          <w:bCs/>
          <w:sz w:val="20"/>
          <w:szCs w:val="20"/>
          <w:lang w:val="en-GB"/>
        </w:rPr>
        <w:t xml:space="preserve">routinely </w:t>
      </w:r>
      <w:r w:rsidR="0041361B" w:rsidRPr="00E61CCC">
        <w:rPr>
          <w:rFonts w:ascii="Arial" w:hAnsi="Arial" w:cs="Arial"/>
          <w:bCs/>
          <w:sz w:val="20"/>
          <w:szCs w:val="20"/>
          <w:lang w:val="en-GB"/>
        </w:rPr>
        <w:t>standardi</w:t>
      </w:r>
      <w:r w:rsidR="001A2566" w:rsidRPr="00E61CCC">
        <w:rPr>
          <w:rFonts w:ascii="Arial" w:hAnsi="Arial" w:cs="Arial"/>
          <w:bCs/>
          <w:sz w:val="20"/>
          <w:szCs w:val="20"/>
          <w:lang w:val="en-GB"/>
        </w:rPr>
        <w:t>s</w:t>
      </w:r>
      <w:r w:rsidR="0041361B" w:rsidRPr="00E61CCC">
        <w:rPr>
          <w:rFonts w:ascii="Arial" w:hAnsi="Arial" w:cs="Arial"/>
          <w:bCs/>
          <w:sz w:val="20"/>
          <w:szCs w:val="20"/>
          <w:lang w:val="en-GB"/>
        </w:rPr>
        <w:t>ed using a standard normal variate correction</w:t>
      </w:r>
      <w:r w:rsidR="00D422CC" w:rsidRPr="00E61CCC">
        <w:rPr>
          <w:rFonts w:ascii="Arial" w:hAnsi="Arial" w:cs="Arial"/>
          <w:bCs/>
          <w:sz w:val="20"/>
          <w:szCs w:val="20"/>
          <w:lang w:val="en-GB"/>
        </w:rPr>
        <w:t xml:space="preserve"> approach</w:t>
      </w:r>
      <w:r w:rsidR="0078702C" w:rsidRPr="00E61CCC">
        <w:rPr>
          <w:rFonts w:ascii="Arial" w:hAnsi="Arial" w:cs="Arial"/>
          <w:bCs/>
          <w:sz w:val="20"/>
          <w:szCs w:val="20"/>
          <w:lang w:val="en-GB"/>
        </w:rPr>
        <w:t xml:space="preserve">. </w:t>
      </w:r>
      <w:r w:rsidR="001E3CE4" w:rsidRPr="00E61CCC">
        <w:rPr>
          <w:rFonts w:ascii="Arial" w:hAnsi="Arial" w:cs="Arial"/>
          <w:bCs/>
          <w:sz w:val="20"/>
          <w:szCs w:val="20"/>
          <w:lang w:val="en-GB"/>
        </w:rPr>
        <w:t xml:space="preserve">The effect of variations </w:t>
      </w:r>
      <w:r w:rsidR="00536FE2" w:rsidRPr="00E61CCC">
        <w:rPr>
          <w:rFonts w:ascii="Arial" w:hAnsi="Arial" w:cs="Arial"/>
          <w:bCs/>
          <w:sz w:val="20"/>
          <w:szCs w:val="20"/>
          <w:lang w:val="en-GB"/>
        </w:rPr>
        <w:t xml:space="preserve">in </w:t>
      </w:r>
      <w:r w:rsidR="00BD5366" w:rsidRPr="00E61CCC">
        <w:rPr>
          <w:rFonts w:ascii="Arial" w:hAnsi="Arial" w:cs="Arial"/>
          <w:bCs/>
          <w:i/>
          <w:iCs/>
          <w:sz w:val="20"/>
          <w:szCs w:val="20"/>
          <w:lang w:val="en-GB"/>
        </w:rPr>
        <w:t>SF</w:t>
      </w:r>
      <w:r w:rsidR="001E3CE4" w:rsidRPr="00E61CCC">
        <w:rPr>
          <w:rFonts w:ascii="Arial" w:hAnsi="Arial" w:cs="Arial"/>
          <w:bCs/>
          <w:sz w:val="20"/>
          <w:szCs w:val="20"/>
          <w:lang w:val="en-GB"/>
        </w:rPr>
        <w:t xml:space="preserve"> </w:t>
      </w:r>
      <w:r w:rsidR="00536FE2" w:rsidRPr="00E61CCC">
        <w:rPr>
          <w:rFonts w:ascii="Arial" w:hAnsi="Arial" w:cs="Arial"/>
          <w:bCs/>
          <w:sz w:val="20"/>
          <w:szCs w:val="20"/>
          <w:lang w:val="en-GB"/>
        </w:rPr>
        <w:t xml:space="preserve">and </w:t>
      </w:r>
      <w:proofErr w:type="spellStart"/>
      <w:r w:rsidR="00BD5366" w:rsidRPr="00E61CCC">
        <w:rPr>
          <w:rFonts w:ascii="Arial" w:eastAsia="Nimbus Roman No9 L" w:hAnsi="Arial" w:cs="Arial"/>
          <w:bCs/>
          <w:sz w:val="20"/>
          <w:szCs w:val="20"/>
          <w:lang w:val="en-GB"/>
        </w:rPr>
        <w:t>mol%</w:t>
      </w:r>
      <w:r w:rsidR="00BD5366" w:rsidRPr="00E61CCC">
        <w:rPr>
          <w:rFonts w:ascii="Arial" w:eastAsia="Nimbus Roman No9 L" w:hAnsi="Arial" w:cs="Arial"/>
          <w:bCs/>
          <w:sz w:val="20"/>
          <w:szCs w:val="20"/>
          <w:vertAlign w:val="subscript"/>
          <w:lang w:val="en-GB"/>
        </w:rPr>
        <w:t>OG-epoxides</w:t>
      </w:r>
      <w:proofErr w:type="spellEnd"/>
      <w:r w:rsidR="005A6829" w:rsidRPr="00E61CCC">
        <w:rPr>
          <w:rFonts w:ascii="Arial" w:eastAsia="Nimbus Roman No9 L" w:hAnsi="Arial" w:cs="Arial"/>
          <w:bCs/>
          <w:sz w:val="20"/>
          <w:szCs w:val="20"/>
          <w:lang w:val="en-GB"/>
        </w:rPr>
        <w:t xml:space="preserve"> </w:t>
      </w:r>
      <w:r w:rsidR="001E3CE4" w:rsidRPr="00E61CCC">
        <w:rPr>
          <w:rFonts w:ascii="Arial" w:hAnsi="Arial" w:cs="Arial"/>
          <w:bCs/>
          <w:sz w:val="20"/>
          <w:szCs w:val="20"/>
          <w:lang w:val="en-GB"/>
        </w:rPr>
        <w:t>on the</w:t>
      </w:r>
      <w:r w:rsidR="00D422CC" w:rsidRPr="00E61CCC">
        <w:rPr>
          <w:rFonts w:ascii="Arial" w:hAnsi="Arial" w:cs="Arial"/>
          <w:bCs/>
          <w:sz w:val="20"/>
          <w:szCs w:val="20"/>
          <w:lang w:val="en-GB"/>
        </w:rPr>
        <w:t xml:space="preserve"> </w:t>
      </w:r>
      <w:proofErr w:type="spellStart"/>
      <w:r w:rsidR="001E3CE4" w:rsidRPr="00E61CCC">
        <w:rPr>
          <w:rFonts w:ascii="Arial" w:hAnsi="Arial" w:cs="Arial"/>
          <w:bCs/>
          <w:i/>
          <w:sz w:val="20"/>
          <w:szCs w:val="20"/>
          <w:lang w:val="en-GB"/>
        </w:rPr>
        <w:t>T</w:t>
      </w:r>
      <w:r w:rsidR="001E3CE4" w:rsidRPr="00E61CCC">
        <w:rPr>
          <w:rFonts w:ascii="Arial" w:hAnsi="Arial" w:cs="Arial"/>
          <w:bCs/>
          <w:i/>
          <w:sz w:val="20"/>
          <w:szCs w:val="20"/>
          <w:vertAlign w:val="subscript"/>
          <w:lang w:val="en-GB"/>
        </w:rPr>
        <w:t>g</w:t>
      </w:r>
      <w:proofErr w:type="spellEnd"/>
      <w:r w:rsidR="00D422CC" w:rsidRPr="00346EDB">
        <w:rPr>
          <w:rFonts w:ascii="Arial" w:hAnsi="Arial" w:cs="Arial"/>
          <w:bCs/>
          <w:sz w:val="20"/>
          <w:szCs w:val="20"/>
          <w:lang w:val="en-GB"/>
        </w:rPr>
        <w:t xml:space="preserve"> </w:t>
      </w:r>
      <w:r w:rsidR="001E3CE4" w:rsidRPr="00E61CCC">
        <w:rPr>
          <w:rFonts w:ascii="Arial" w:hAnsi="Arial" w:cs="Arial"/>
          <w:bCs/>
          <w:sz w:val="20"/>
          <w:szCs w:val="20"/>
          <w:lang w:val="en-GB"/>
        </w:rPr>
        <w:t xml:space="preserve">of the </w:t>
      </w:r>
      <w:r w:rsidR="00536FE2" w:rsidRPr="00E61CCC">
        <w:rPr>
          <w:rFonts w:ascii="Arial" w:hAnsi="Arial" w:cs="Arial"/>
          <w:bCs/>
          <w:sz w:val="20"/>
          <w:szCs w:val="20"/>
          <w:lang w:val="en-GB"/>
        </w:rPr>
        <w:t xml:space="preserve">matrix polymer </w:t>
      </w:r>
      <w:r w:rsidR="001E3CE4" w:rsidRPr="00E61CCC">
        <w:rPr>
          <w:rFonts w:ascii="Arial" w:hAnsi="Arial" w:cs="Arial"/>
          <w:bCs/>
          <w:sz w:val="20"/>
          <w:szCs w:val="20"/>
          <w:lang w:val="en-GB"/>
        </w:rPr>
        <w:t>was investigated via d</w:t>
      </w:r>
      <w:r w:rsidR="007238AA" w:rsidRPr="00E61CCC">
        <w:rPr>
          <w:rFonts w:ascii="Arial" w:hAnsi="Arial" w:cs="Arial"/>
          <w:sz w:val="20"/>
          <w:szCs w:val="20"/>
          <w:lang w:val="en-GB"/>
        </w:rPr>
        <w:t>ifferential scanning calorimetry (</w:t>
      </w:r>
      <w:r w:rsidR="007238AA" w:rsidRPr="00E61CCC">
        <w:rPr>
          <w:rFonts w:ascii="Arial" w:hAnsi="Arial" w:cs="Arial"/>
          <w:bCs/>
          <w:sz w:val="20"/>
          <w:szCs w:val="20"/>
          <w:lang w:val="en-GB"/>
        </w:rPr>
        <w:t>DSC – Perkin-Elmer DSC7)</w:t>
      </w:r>
      <w:r w:rsidR="00536FE2" w:rsidRPr="00E61CCC">
        <w:rPr>
          <w:rFonts w:ascii="Arial" w:hAnsi="Arial" w:cs="Arial"/>
          <w:bCs/>
          <w:sz w:val="20"/>
          <w:szCs w:val="20"/>
          <w:lang w:val="en-GB"/>
        </w:rPr>
        <w:t>.</w:t>
      </w:r>
      <w:r w:rsidR="0078702C" w:rsidRPr="00E61CCC">
        <w:rPr>
          <w:rFonts w:ascii="Arial" w:hAnsi="Arial" w:cs="Arial"/>
          <w:bCs/>
          <w:sz w:val="20"/>
          <w:szCs w:val="20"/>
          <w:lang w:val="en-GB"/>
        </w:rPr>
        <w:t xml:space="preserve"> </w:t>
      </w:r>
      <w:r w:rsidR="00536FE2" w:rsidRPr="00E61CCC">
        <w:rPr>
          <w:rFonts w:ascii="Arial" w:hAnsi="Arial" w:cs="Arial"/>
          <w:bCs/>
          <w:sz w:val="20"/>
          <w:szCs w:val="20"/>
          <w:lang w:val="en-GB"/>
        </w:rPr>
        <w:t>This</w:t>
      </w:r>
      <w:r w:rsidR="006B68AB" w:rsidRPr="00E61CCC">
        <w:rPr>
          <w:rFonts w:ascii="Arial" w:hAnsi="Arial" w:cs="Arial"/>
          <w:bCs/>
          <w:sz w:val="20"/>
          <w:szCs w:val="20"/>
          <w:lang w:val="en-GB"/>
        </w:rPr>
        <w:t xml:space="preserve"> was </w:t>
      </w:r>
      <w:r w:rsidR="002D76F1" w:rsidRPr="00E61CCC">
        <w:rPr>
          <w:rFonts w:ascii="Arial" w:hAnsi="Arial" w:cs="Arial"/>
          <w:bCs/>
          <w:sz w:val="20"/>
          <w:szCs w:val="20"/>
          <w:lang w:val="en-GB"/>
        </w:rPr>
        <w:t xml:space="preserve">calibrated with reference to </w:t>
      </w:r>
      <w:r w:rsidR="00536FE2" w:rsidRPr="00E61CCC">
        <w:rPr>
          <w:rFonts w:ascii="Arial" w:hAnsi="Arial" w:cs="Arial"/>
          <w:bCs/>
          <w:sz w:val="20"/>
          <w:szCs w:val="20"/>
          <w:lang w:val="en-GB"/>
        </w:rPr>
        <w:t xml:space="preserve">the </w:t>
      </w:r>
      <w:r w:rsidR="002D76F1" w:rsidRPr="00E61CCC">
        <w:rPr>
          <w:rFonts w:ascii="Arial" w:hAnsi="Arial" w:cs="Arial"/>
          <w:bCs/>
          <w:sz w:val="20"/>
          <w:szCs w:val="20"/>
          <w:lang w:val="en-GB"/>
        </w:rPr>
        <w:t xml:space="preserve">melting </w:t>
      </w:r>
      <w:r w:rsidR="00536FE2" w:rsidRPr="00E61CCC">
        <w:rPr>
          <w:rFonts w:ascii="Arial" w:hAnsi="Arial" w:cs="Arial"/>
          <w:bCs/>
          <w:sz w:val="20"/>
          <w:szCs w:val="20"/>
          <w:lang w:val="en-GB"/>
        </w:rPr>
        <w:t xml:space="preserve">temperature of high purity indium </w:t>
      </w:r>
      <w:r w:rsidR="006B68AB" w:rsidRPr="00E61CCC">
        <w:rPr>
          <w:rFonts w:ascii="Arial" w:hAnsi="Arial" w:cs="Arial"/>
          <w:bCs/>
          <w:sz w:val="20"/>
          <w:szCs w:val="20"/>
          <w:lang w:val="en-GB"/>
        </w:rPr>
        <w:t xml:space="preserve">prior to any </w:t>
      </w:r>
      <w:r w:rsidR="00536FE2" w:rsidRPr="00E61CCC">
        <w:rPr>
          <w:rFonts w:ascii="Arial" w:hAnsi="Arial" w:cs="Arial"/>
          <w:bCs/>
          <w:sz w:val="20"/>
          <w:szCs w:val="20"/>
          <w:lang w:val="en-GB"/>
        </w:rPr>
        <w:t>data acquisition</w:t>
      </w:r>
      <w:r w:rsidR="002D76F1" w:rsidRPr="00E61CCC">
        <w:rPr>
          <w:rFonts w:ascii="Arial" w:hAnsi="Arial" w:cs="Arial"/>
          <w:bCs/>
          <w:sz w:val="20"/>
          <w:szCs w:val="20"/>
          <w:lang w:val="en-GB"/>
        </w:rPr>
        <w:t>.</w:t>
      </w:r>
      <w:r w:rsidR="0078702C" w:rsidRPr="00E61CCC">
        <w:rPr>
          <w:rFonts w:ascii="Arial" w:hAnsi="Arial" w:cs="Arial"/>
          <w:bCs/>
          <w:sz w:val="20"/>
          <w:szCs w:val="20"/>
          <w:lang w:val="en-GB"/>
        </w:rPr>
        <w:t xml:space="preserve"> </w:t>
      </w:r>
      <w:r w:rsidR="00536FE2" w:rsidRPr="00E61CCC">
        <w:rPr>
          <w:rFonts w:ascii="Arial" w:hAnsi="Arial" w:cs="Arial"/>
          <w:bCs/>
          <w:sz w:val="20"/>
          <w:szCs w:val="20"/>
          <w:lang w:val="en-GB"/>
        </w:rPr>
        <w:t xml:space="preserve">Each </w:t>
      </w:r>
      <w:r w:rsidR="007238AA" w:rsidRPr="00E61CCC">
        <w:rPr>
          <w:rFonts w:ascii="Arial" w:hAnsi="Arial" w:cs="Arial"/>
          <w:bCs/>
          <w:sz w:val="20"/>
          <w:szCs w:val="20"/>
          <w:lang w:val="en-GB"/>
        </w:rPr>
        <w:t xml:space="preserve">measurement involved </w:t>
      </w:r>
      <w:r w:rsidR="001E3CE4" w:rsidRPr="00E61CCC">
        <w:rPr>
          <w:rFonts w:ascii="Arial" w:hAnsi="Arial" w:cs="Arial"/>
          <w:bCs/>
          <w:sz w:val="20"/>
          <w:szCs w:val="20"/>
          <w:lang w:val="en-GB"/>
        </w:rPr>
        <w:t xml:space="preserve">two </w:t>
      </w:r>
      <w:r w:rsidR="007238AA" w:rsidRPr="00E61CCC">
        <w:rPr>
          <w:rFonts w:ascii="Arial" w:hAnsi="Arial" w:cs="Arial"/>
          <w:bCs/>
          <w:sz w:val="20"/>
          <w:szCs w:val="20"/>
          <w:lang w:val="en-GB"/>
        </w:rPr>
        <w:t>heating</w:t>
      </w:r>
      <w:r w:rsidR="00EA1591" w:rsidRPr="00E61CCC">
        <w:rPr>
          <w:rFonts w:ascii="Arial" w:hAnsi="Arial" w:cs="Arial"/>
          <w:bCs/>
          <w:sz w:val="20"/>
          <w:szCs w:val="20"/>
          <w:lang w:val="en-GB"/>
        </w:rPr>
        <w:t xml:space="preserve"> scans</w:t>
      </w:r>
      <w:r w:rsidR="007238AA" w:rsidRPr="00E61CCC">
        <w:rPr>
          <w:rFonts w:ascii="Arial" w:hAnsi="Arial" w:cs="Arial"/>
          <w:bCs/>
          <w:sz w:val="20"/>
          <w:szCs w:val="20"/>
          <w:lang w:val="en-GB"/>
        </w:rPr>
        <w:t xml:space="preserve"> </w:t>
      </w:r>
      <w:r w:rsidR="001E3CE4" w:rsidRPr="00E61CCC">
        <w:rPr>
          <w:rFonts w:ascii="Arial" w:hAnsi="Arial" w:cs="Arial"/>
          <w:bCs/>
          <w:sz w:val="20"/>
          <w:szCs w:val="20"/>
          <w:lang w:val="en-GB"/>
        </w:rPr>
        <w:t xml:space="preserve">and one cooling </w:t>
      </w:r>
      <w:r w:rsidR="007238AA" w:rsidRPr="00E61CCC">
        <w:rPr>
          <w:rFonts w:ascii="Arial" w:hAnsi="Arial" w:cs="Arial"/>
          <w:bCs/>
          <w:sz w:val="20"/>
          <w:szCs w:val="20"/>
          <w:lang w:val="en-GB"/>
        </w:rPr>
        <w:t>scan</w:t>
      </w:r>
      <w:r w:rsidR="00EA1591" w:rsidRPr="00E61CCC">
        <w:rPr>
          <w:rFonts w:ascii="Arial" w:hAnsi="Arial" w:cs="Arial"/>
          <w:bCs/>
          <w:sz w:val="20"/>
          <w:szCs w:val="20"/>
          <w:lang w:val="en-GB"/>
        </w:rPr>
        <w:t xml:space="preserve"> </w:t>
      </w:r>
      <w:r w:rsidR="00D422CC" w:rsidRPr="00E61CCC">
        <w:rPr>
          <w:rFonts w:ascii="Arial" w:hAnsi="Arial" w:cs="Arial"/>
          <w:bCs/>
          <w:sz w:val="20"/>
          <w:szCs w:val="20"/>
          <w:lang w:val="en-GB"/>
        </w:rPr>
        <w:t xml:space="preserve">between </w:t>
      </w:r>
      <w:r w:rsidR="006C05C2" w:rsidRPr="00E61CCC">
        <w:rPr>
          <w:rFonts w:ascii="Arial" w:hAnsi="Arial" w:cs="Arial"/>
          <w:bCs/>
          <w:sz w:val="20"/>
          <w:szCs w:val="20"/>
          <w:lang w:val="en-GB"/>
        </w:rPr>
        <w:t>25</w:t>
      </w:r>
      <w:r w:rsidR="004823CD" w:rsidRPr="00E61CCC">
        <w:rPr>
          <w:rFonts w:ascii="Arial" w:hAnsi="Arial" w:cs="Arial"/>
          <w:bCs/>
          <w:sz w:val="20"/>
          <w:szCs w:val="20"/>
          <w:lang w:val="en-GB"/>
        </w:rPr>
        <w:t> </w:t>
      </w:r>
      <w:proofErr w:type="spellStart"/>
      <w:r w:rsidR="0097702F" w:rsidRPr="00E61CCC">
        <w:rPr>
          <w:rFonts w:ascii="Arial" w:hAnsi="Arial" w:cs="Arial"/>
          <w:bCs/>
          <w:sz w:val="20"/>
          <w:szCs w:val="20"/>
          <w:vertAlign w:val="superscript"/>
          <w:lang w:val="en-GB"/>
        </w:rPr>
        <w:t>o</w:t>
      </w:r>
      <w:r w:rsidR="0097702F" w:rsidRPr="00E61CCC">
        <w:rPr>
          <w:rFonts w:ascii="Arial" w:hAnsi="Arial" w:cs="Arial"/>
          <w:bCs/>
          <w:sz w:val="20"/>
          <w:szCs w:val="20"/>
          <w:lang w:val="en-GB"/>
        </w:rPr>
        <w:t>C</w:t>
      </w:r>
      <w:proofErr w:type="spellEnd"/>
      <w:r w:rsidR="006C05C2" w:rsidRPr="00E61CCC">
        <w:rPr>
          <w:rFonts w:ascii="Arial" w:hAnsi="Arial" w:cs="Arial"/>
          <w:bCs/>
          <w:sz w:val="20"/>
          <w:szCs w:val="20"/>
          <w:lang w:val="en-GB"/>
        </w:rPr>
        <w:t xml:space="preserve"> </w:t>
      </w:r>
      <w:r w:rsidR="00D422CC" w:rsidRPr="00E61CCC">
        <w:rPr>
          <w:rFonts w:ascii="Arial" w:hAnsi="Arial" w:cs="Arial"/>
          <w:bCs/>
          <w:sz w:val="20"/>
          <w:szCs w:val="20"/>
          <w:lang w:val="en-GB"/>
        </w:rPr>
        <w:t>and</w:t>
      </w:r>
      <w:r w:rsidR="006C05C2" w:rsidRPr="00E61CCC">
        <w:rPr>
          <w:rFonts w:ascii="Arial" w:hAnsi="Arial" w:cs="Arial"/>
          <w:bCs/>
          <w:sz w:val="20"/>
          <w:szCs w:val="20"/>
          <w:lang w:val="en-GB"/>
        </w:rPr>
        <w:t xml:space="preserve"> 1</w:t>
      </w:r>
      <w:r w:rsidR="002C23C8" w:rsidRPr="00E61CCC">
        <w:rPr>
          <w:rFonts w:ascii="Arial" w:hAnsi="Arial" w:cs="Arial"/>
          <w:bCs/>
          <w:sz w:val="20"/>
          <w:szCs w:val="20"/>
          <w:lang w:val="en-GB"/>
        </w:rPr>
        <w:t>4</w:t>
      </w:r>
      <w:r w:rsidR="006C05C2" w:rsidRPr="00E61CCC">
        <w:rPr>
          <w:rFonts w:ascii="Arial" w:hAnsi="Arial" w:cs="Arial"/>
          <w:bCs/>
          <w:sz w:val="20"/>
          <w:szCs w:val="20"/>
          <w:lang w:val="en-GB"/>
        </w:rPr>
        <w:t>0</w:t>
      </w:r>
      <w:r w:rsidR="001E3CE4" w:rsidRPr="00E61CCC">
        <w:rPr>
          <w:rFonts w:ascii="Arial" w:hAnsi="Arial" w:cs="Arial"/>
          <w:bCs/>
          <w:sz w:val="20"/>
          <w:szCs w:val="20"/>
          <w:lang w:val="en-GB"/>
        </w:rPr>
        <w:t xml:space="preserve"> </w:t>
      </w:r>
      <w:proofErr w:type="spellStart"/>
      <w:r w:rsidR="006C05C2" w:rsidRPr="00E61CCC">
        <w:rPr>
          <w:rFonts w:ascii="Arial" w:hAnsi="Arial" w:cs="Arial"/>
          <w:bCs/>
          <w:sz w:val="20"/>
          <w:szCs w:val="20"/>
          <w:vertAlign w:val="superscript"/>
          <w:lang w:val="en-GB"/>
        </w:rPr>
        <w:t>o</w:t>
      </w:r>
      <w:r w:rsidR="006C05C2" w:rsidRPr="00E61CCC">
        <w:rPr>
          <w:rFonts w:ascii="Arial" w:hAnsi="Arial" w:cs="Arial"/>
          <w:bCs/>
          <w:sz w:val="20"/>
          <w:szCs w:val="20"/>
          <w:lang w:val="en-GB"/>
        </w:rPr>
        <w:t>C</w:t>
      </w:r>
      <w:proofErr w:type="spellEnd"/>
      <w:r w:rsidR="006C05C2" w:rsidRPr="00E61CCC">
        <w:rPr>
          <w:rFonts w:ascii="Arial" w:hAnsi="Arial" w:cs="Arial"/>
          <w:bCs/>
          <w:sz w:val="20"/>
          <w:szCs w:val="20"/>
          <w:lang w:val="en-GB"/>
        </w:rPr>
        <w:t xml:space="preserve"> </w:t>
      </w:r>
      <w:r w:rsidR="007238AA" w:rsidRPr="00E61CCC">
        <w:rPr>
          <w:rFonts w:ascii="Arial" w:hAnsi="Arial" w:cs="Arial"/>
          <w:bCs/>
          <w:sz w:val="20"/>
          <w:szCs w:val="20"/>
          <w:lang w:val="en-GB"/>
        </w:rPr>
        <w:t xml:space="preserve">at </w:t>
      </w:r>
      <w:r w:rsidR="001E3CE4" w:rsidRPr="00E61CCC">
        <w:rPr>
          <w:rFonts w:ascii="Arial" w:hAnsi="Arial" w:cs="Arial"/>
          <w:bCs/>
          <w:sz w:val="20"/>
          <w:szCs w:val="20"/>
          <w:lang w:val="en-GB"/>
        </w:rPr>
        <w:t>a</w:t>
      </w:r>
      <w:r w:rsidR="007238AA" w:rsidRPr="00E61CCC">
        <w:rPr>
          <w:rFonts w:ascii="Arial" w:hAnsi="Arial" w:cs="Arial"/>
          <w:bCs/>
          <w:sz w:val="20"/>
          <w:szCs w:val="20"/>
          <w:lang w:val="en-GB"/>
        </w:rPr>
        <w:t xml:space="preserve"> heating/cooling rate of 10</w:t>
      </w:r>
      <w:r w:rsidR="00786E2C" w:rsidRPr="00E61CCC">
        <w:rPr>
          <w:rFonts w:ascii="Arial" w:hAnsi="Arial" w:cs="Arial"/>
          <w:bCs/>
          <w:sz w:val="20"/>
          <w:szCs w:val="20"/>
          <w:lang w:val="en-GB"/>
        </w:rPr>
        <w:t> </w:t>
      </w:r>
      <w:proofErr w:type="spellStart"/>
      <w:r w:rsidR="007238AA" w:rsidRPr="00E61CCC">
        <w:rPr>
          <w:rFonts w:ascii="Arial" w:hAnsi="Arial" w:cs="Arial"/>
          <w:bCs/>
          <w:sz w:val="20"/>
          <w:szCs w:val="20"/>
          <w:vertAlign w:val="superscript"/>
          <w:lang w:val="en-GB"/>
        </w:rPr>
        <w:t>o</w:t>
      </w:r>
      <w:r w:rsidR="007238AA" w:rsidRPr="00E61CCC">
        <w:rPr>
          <w:rFonts w:ascii="Arial" w:hAnsi="Arial" w:cs="Arial"/>
          <w:bCs/>
          <w:sz w:val="20"/>
          <w:szCs w:val="20"/>
          <w:lang w:val="en-GB"/>
        </w:rPr>
        <w:t>C</w:t>
      </w:r>
      <w:proofErr w:type="spellEnd"/>
      <w:r w:rsidR="007238AA" w:rsidRPr="00E61CCC">
        <w:rPr>
          <w:rFonts w:ascii="Arial" w:hAnsi="Arial" w:cs="Arial"/>
          <w:bCs/>
          <w:sz w:val="20"/>
          <w:szCs w:val="20"/>
          <w:lang w:val="en-GB"/>
        </w:rPr>
        <w:t>/min</w:t>
      </w:r>
      <w:r w:rsidR="00536FE2" w:rsidRPr="00E61CCC">
        <w:rPr>
          <w:rFonts w:ascii="Arial" w:hAnsi="Arial" w:cs="Arial"/>
          <w:bCs/>
          <w:sz w:val="20"/>
          <w:szCs w:val="20"/>
          <w:lang w:val="en-GB"/>
        </w:rPr>
        <w:t>,</w:t>
      </w:r>
      <w:r w:rsidR="007238AA" w:rsidRPr="00E61CCC">
        <w:rPr>
          <w:rFonts w:ascii="Arial" w:hAnsi="Arial" w:cs="Arial"/>
          <w:bCs/>
          <w:sz w:val="20"/>
          <w:szCs w:val="20"/>
          <w:lang w:val="en-GB"/>
        </w:rPr>
        <w:t xml:space="preserve"> to </w:t>
      </w:r>
      <w:r w:rsidR="001E3CE4" w:rsidRPr="00E61CCC">
        <w:rPr>
          <w:rFonts w:ascii="Arial" w:hAnsi="Arial" w:cs="Arial"/>
          <w:bCs/>
          <w:sz w:val="20"/>
          <w:szCs w:val="20"/>
          <w:lang w:val="en-GB"/>
        </w:rPr>
        <w:t>eliminate</w:t>
      </w:r>
      <w:r w:rsidR="007238AA" w:rsidRPr="00E61CCC">
        <w:rPr>
          <w:rFonts w:ascii="Arial" w:hAnsi="Arial" w:cs="Arial"/>
          <w:bCs/>
          <w:sz w:val="20"/>
          <w:szCs w:val="20"/>
          <w:lang w:val="en-GB"/>
        </w:rPr>
        <w:t xml:space="preserve"> the</w:t>
      </w:r>
      <w:r w:rsidR="001E3CE4" w:rsidRPr="00E61CCC">
        <w:rPr>
          <w:rFonts w:ascii="Arial" w:hAnsi="Arial" w:cs="Arial"/>
          <w:bCs/>
          <w:sz w:val="20"/>
          <w:szCs w:val="20"/>
          <w:lang w:val="en-GB"/>
        </w:rPr>
        <w:t xml:space="preserve"> sample</w:t>
      </w:r>
      <w:r w:rsidR="00536FE2" w:rsidRPr="00E61CCC">
        <w:rPr>
          <w:rFonts w:ascii="Arial" w:hAnsi="Arial" w:cs="Arial"/>
          <w:bCs/>
          <w:sz w:val="20"/>
          <w:szCs w:val="20"/>
          <w:lang w:val="en-GB"/>
        </w:rPr>
        <w:t>’</w:t>
      </w:r>
      <w:r w:rsidR="001E3CE4" w:rsidRPr="00E61CCC">
        <w:rPr>
          <w:rFonts w:ascii="Arial" w:hAnsi="Arial" w:cs="Arial"/>
          <w:bCs/>
          <w:sz w:val="20"/>
          <w:szCs w:val="20"/>
          <w:lang w:val="en-GB"/>
        </w:rPr>
        <w:t>s</w:t>
      </w:r>
      <w:r w:rsidR="007238AA" w:rsidRPr="00E61CCC">
        <w:rPr>
          <w:rFonts w:ascii="Arial" w:hAnsi="Arial" w:cs="Arial"/>
          <w:bCs/>
          <w:sz w:val="20"/>
          <w:szCs w:val="20"/>
          <w:lang w:val="en-GB"/>
        </w:rPr>
        <w:t xml:space="preserve"> thermal history.</w:t>
      </w:r>
      <w:r w:rsidR="00CC6CFC" w:rsidRPr="00E61CCC">
        <w:rPr>
          <w:rFonts w:ascii="Arial" w:hAnsi="Arial" w:cs="Arial"/>
          <w:bCs/>
          <w:sz w:val="20"/>
          <w:szCs w:val="20"/>
          <w:lang w:val="en-GB"/>
        </w:rPr>
        <w:t xml:space="preserve"> </w:t>
      </w:r>
      <w:r w:rsidR="00D422CC" w:rsidRPr="00E61CCC">
        <w:rPr>
          <w:rFonts w:ascii="Arial" w:hAnsi="Arial" w:cs="Arial"/>
          <w:bCs/>
          <w:sz w:val="20"/>
          <w:szCs w:val="20"/>
          <w:lang w:val="en-GB"/>
        </w:rPr>
        <w:t xml:space="preserve">Each </w:t>
      </w:r>
      <w:proofErr w:type="spellStart"/>
      <w:r w:rsidR="006C05C2" w:rsidRPr="00E61CCC">
        <w:rPr>
          <w:rFonts w:ascii="Arial" w:hAnsi="Arial" w:cs="Arial"/>
          <w:bCs/>
          <w:i/>
          <w:sz w:val="20"/>
          <w:szCs w:val="20"/>
          <w:lang w:val="en-GB"/>
        </w:rPr>
        <w:t>T</w:t>
      </w:r>
      <w:r w:rsidR="006C05C2" w:rsidRPr="00E61CCC">
        <w:rPr>
          <w:rFonts w:ascii="Arial" w:hAnsi="Arial" w:cs="Arial"/>
          <w:bCs/>
          <w:i/>
          <w:sz w:val="20"/>
          <w:szCs w:val="20"/>
          <w:vertAlign w:val="subscript"/>
          <w:lang w:val="en-GB"/>
        </w:rPr>
        <w:t>g</w:t>
      </w:r>
      <w:proofErr w:type="spellEnd"/>
      <w:r w:rsidR="007238AA" w:rsidRPr="00E61CCC">
        <w:rPr>
          <w:rFonts w:ascii="Arial" w:hAnsi="Arial" w:cs="Arial"/>
          <w:bCs/>
          <w:sz w:val="20"/>
          <w:szCs w:val="20"/>
          <w:lang w:val="en-GB"/>
        </w:rPr>
        <w:t xml:space="preserve"> </w:t>
      </w:r>
      <w:r w:rsidR="009164CB" w:rsidRPr="00E61CCC">
        <w:rPr>
          <w:rFonts w:ascii="Arial" w:hAnsi="Arial" w:cs="Arial"/>
          <w:bCs/>
          <w:sz w:val="20"/>
          <w:szCs w:val="20"/>
          <w:lang w:val="en-GB"/>
        </w:rPr>
        <w:t>w</w:t>
      </w:r>
      <w:r w:rsidR="00D422CC" w:rsidRPr="00E61CCC">
        <w:rPr>
          <w:rFonts w:ascii="Arial" w:hAnsi="Arial" w:cs="Arial"/>
          <w:bCs/>
          <w:sz w:val="20"/>
          <w:szCs w:val="20"/>
          <w:lang w:val="en-GB"/>
        </w:rPr>
        <w:t>as</w:t>
      </w:r>
      <w:r w:rsidR="009164CB" w:rsidRPr="00E61CCC">
        <w:rPr>
          <w:rFonts w:ascii="Arial" w:hAnsi="Arial" w:cs="Arial"/>
          <w:bCs/>
          <w:sz w:val="20"/>
          <w:szCs w:val="20"/>
          <w:lang w:val="en-GB"/>
        </w:rPr>
        <w:t xml:space="preserve"> </w:t>
      </w:r>
      <w:r w:rsidR="00536FE2" w:rsidRPr="00E61CCC">
        <w:rPr>
          <w:rFonts w:ascii="Arial" w:hAnsi="Arial" w:cs="Arial"/>
          <w:bCs/>
          <w:sz w:val="20"/>
          <w:szCs w:val="20"/>
          <w:lang w:val="en-GB"/>
        </w:rPr>
        <w:t xml:space="preserve">then </w:t>
      </w:r>
      <w:r w:rsidR="009164CB" w:rsidRPr="00E61CCC">
        <w:rPr>
          <w:rFonts w:ascii="Arial" w:hAnsi="Arial" w:cs="Arial"/>
          <w:bCs/>
          <w:sz w:val="20"/>
          <w:szCs w:val="20"/>
          <w:lang w:val="en-GB"/>
        </w:rPr>
        <w:t xml:space="preserve">determined from the point of inflection of the </w:t>
      </w:r>
      <w:r w:rsidR="007238AA" w:rsidRPr="00E61CCC">
        <w:rPr>
          <w:rFonts w:ascii="Arial" w:hAnsi="Arial" w:cs="Arial"/>
          <w:bCs/>
          <w:sz w:val="20"/>
          <w:szCs w:val="20"/>
          <w:lang w:val="en-GB"/>
        </w:rPr>
        <w:t>second heating programme</w:t>
      </w:r>
      <w:r w:rsidR="00536FE2" w:rsidRPr="00E61CCC">
        <w:rPr>
          <w:rFonts w:ascii="Arial" w:hAnsi="Arial" w:cs="Arial"/>
          <w:bCs/>
          <w:sz w:val="20"/>
          <w:szCs w:val="20"/>
          <w:lang w:val="en-GB"/>
        </w:rPr>
        <w:t>,</w:t>
      </w:r>
      <w:r w:rsidR="00CA1033" w:rsidRPr="00E61CCC">
        <w:rPr>
          <w:rFonts w:ascii="Arial" w:hAnsi="Arial" w:cs="Arial"/>
          <w:bCs/>
          <w:sz w:val="20"/>
          <w:szCs w:val="20"/>
          <w:lang w:val="en-GB"/>
        </w:rPr>
        <w:t xml:space="preserve"> w</w:t>
      </w:r>
      <w:r w:rsidR="00B636EF" w:rsidRPr="00E61CCC">
        <w:rPr>
          <w:rFonts w:ascii="Arial" w:hAnsi="Arial" w:cs="Arial"/>
          <w:bCs/>
          <w:sz w:val="20"/>
          <w:szCs w:val="20"/>
          <w:lang w:val="en-GB"/>
        </w:rPr>
        <w:t xml:space="preserve">ith </w:t>
      </w:r>
      <w:r w:rsidR="00CA1033" w:rsidRPr="00E61CCC">
        <w:rPr>
          <w:rFonts w:ascii="Arial" w:hAnsi="Arial" w:cs="Arial"/>
          <w:bCs/>
          <w:sz w:val="20"/>
          <w:szCs w:val="20"/>
          <w:lang w:val="en-GB"/>
        </w:rPr>
        <w:t xml:space="preserve">the </w:t>
      </w:r>
      <w:proofErr w:type="spellStart"/>
      <w:r w:rsidR="00CA1033" w:rsidRPr="00E61CCC">
        <w:rPr>
          <w:rFonts w:ascii="Arial" w:hAnsi="Arial" w:cs="Arial"/>
          <w:bCs/>
          <w:i/>
          <w:sz w:val="20"/>
          <w:szCs w:val="20"/>
          <w:lang w:val="en-GB"/>
        </w:rPr>
        <w:t>T</w:t>
      </w:r>
      <w:r w:rsidR="00CA1033" w:rsidRPr="00E61CCC">
        <w:rPr>
          <w:rFonts w:ascii="Arial" w:hAnsi="Arial" w:cs="Arial"/>
          <w:bCs/>
          <w:i/>
          <w:sz w:val="20"/>
          <w:szCs w:val="20"/>
          <w:vertAlign w:val="subscript"/>
          <w:lang w:val="en-GB"/>
        </w:rPr>
        <w:t>g</w:t>
      </w:r>
      <w:proofErr w:type="spellEnd"/>
      <w:r w:rsidR="00CA1033" w:rsidRPr="00E61CCC">
        <w:rPr>
          <w:rFonts w:ascii="Arial" w:hAnsi="Arial" w:cs="Arial"/>
          <w:bCs/>
          <w:sz w:val="20"/>
          <w:szCs w:val="20"/>
          <w:lang w:val="en-GB"/>
        </w:rPr>
        <w:t xml:space="preserve"> </w:t>
      </w:r>
      <w:r w:rsidR="00B636EF" w:rsidRPr="00E61CCC">
        <w:rPr>
          <w:rFonts w:ascii="Arial" w:hAnsi="Arial" w:cs="Arial"/>
          <w:bCs/>
          <w:sz w:val="20"/>
          <w:szCs w:val="20"/>
          <w:lang w:val="en-GB"/>
        </w:rPr>
        <w:t xml:space="preserve">value quoted for each system being </w:t>
      </w:r>
      <w:r w:rsidR="00CA1033" w:rsidRPr="00E61CCC">
        <w:rPr>
          <w:rFonts w:ascii="Arial" w:hAnsi="Arial" w:cs="Arial"/>
          <w:bCs/>
          <w:sz w:val="20"/>
          <w:szCs w:val="20"/>
          <w:lang w:val="en-GB"/>
        </w:rPr>
        <w:t xml:space="preserve">the average of three </w:t>
      </w:r>
      <w:r w:rsidR="00B636EF" w:rsidRPr="00E61CCC">
        <w:rPr>
          <w:rFonts w:ascii="Arial" w:hAnsi="Arial" w:cs="Arial"/>
          <w:bCs/>
          <w:sz w:val="20"/>
          <w:szCs w:val="20"/>
          <w:lang w:val="en-GB"/>
        </w:rPr>
        <w:t xml:space="preserve">repeat </w:t>
      </w:r>
      <w:r w:rsidR="00CA1033" w:rsidRPr="00E61CCC">
        <w:rPr>
          <w:rFonts w:ascii="Arial" w:hAnsi="Arial" w:cs="Arial"/>
          <w:bCs/>
          <w:sz w:val="20"/>
          <w:szCs w:val="20"/>
          <w:lang w:val="en-GB"/>
        </w:rPr>
        <w:t>measurements (with standard deviation)</w:t>
      </w:r>
      <w:r w:rsidR="00DD5276" w:rsidRPr="00E61CCC">
        <w:rPr>
          <w:rFonts w:ascii="Arial" w:hAnsi="Arial" w:cs="Arial"/>
          <w:bCs/>
          <w:sz w:val="20"/>
          <w:szCs w:val="20"/>
          <w:lang w:val="en-GB"/>
        </w:rPr>
        <w:t>.</w:t>
      </w:r>
      <w:r w:rsidR="007238AA" w:rsidRPr="00E61CCC">
        <w:rPr>
          <w:rFonts w:ascii="Arial" w:hAnsi="Arial" w:cs="Arial"/>
          <w:bCs/>
          <w:sz w:val="20"/>
          <w:szCs w:val="20"/>
          <w:lang w:val="en-GB"/>
        </w:rPr>
        <w:t xml:space="preserve"> </w:t>
      </w:r>
      <w:r w:rsidR="00D422CC" w:rsidRPr="00E61CCC">
        <w:rPr>
          <w:rFonts w:ascii="Arial" w:hAnsi="Arial" w:cs="Arial"/>
          <w:bCs/>
          <w:sz w:val="20"/>
          <w:szCs w:val="20"/>
          <w:lang w:val="en-GB"/>
        </w:rPr>
        <w:t>D</w:t>
      </w:r>
      <w:r w:rsidR="00F45D9B" w:rsidRPr="00E61CCC">
        <w:rPr>
          <w:rFonts w:ascii="Arial" w:hAnsi="Arial" w:cs="Arial"/>
          <w:bCs/>
          <w:sz w:val="20"/>
          <w:szCs w:val="20"/>
          <w:lang w:val="en-GB"/>
        </w:rPr>
        <w:t>ielectric</w:t>
      </w:r>
      <w:r w:rsidR="00BB6959" w:rsidRPr="00E61CCC">
        <w:rPr>
          <w:rFonts w:ascii="Arial" w:hAnsi="Arial" w:cs="Arial"/>
          <w:bCs/>
          <w:sz w:val="20"/>
          <w:szCs w:val="20"/>
          <w:lang w:val="en-GB"/>
        </w:rPr>
        <w:t xml:space="preserve"> spectra </w:t>
      </w:r>
      <w:r w:rsidR="00F45D9B" w:rsidRPr="00E61CCC">
        <w:rPr>
          <w:rFonts w:ascii="Arial" w:hAnsi="Arial" w:cs="Arial"/>
          <w:bCs/>
          <w:sz w:val="20"/>
          <w:szCs w:val="20"/>
          <w:lang w:val="en-GB"/>
        </w:rPr>
        <w:t>w</w:t>
      </w:r>
      <w:r w:rsidR="004F3317" w:rsidRPr="00E61CCC">
        <w:rPr>
          <w:rFonts w:ascii="Arial" w:hAnsi="Arial" w:cs="Arial"/>
          <w:bCs/>
          <w:sz w:val="20"/>
          <w:szCs w:val="20"/>
          <w:lang w:val="en-GB"/>
        </w:rPr>
        <w:t>ere</w:t>
      </w:r>
      <w:r w:rsidR="00F45D9B" w:rsidRPr="00E61CCC">
        <w:rPr>
          <w:rFonts w:ascii="Arial" w:hAnsi="Arial" w:cs="Arial"/>
          <w:bCs/>
          <w:sz w:val="20"/>
          <w:szCs w:val="20"/>
          <w:lang w:val="en-GB"/>
        </w:rPr>
        <w:t xml:space="preserve"> </w:t>
      </w:r>
      <w:r w:rsidR="004F3317" w:rsidRPr="00E61CCC">
        <w:rPr>
          <w:rFonts w:ascii="Arial" w:hAnsi="Arial" w:cs="Arial"/>
          <w:bCs/>
          <w:sz w:val="20"/>
          <w:szCs w:val="20"/>
          <w:lang w:val="en-GB"/>
        </w:rPr>
        <w:t>obtained</w:t>
      </w:r>
      <w:r w:rsidR="00F45D9B" w:rsidRPr="00E61CCC">
        <w:rPr>
          <w:rFonts w:ascii="Arial" w:hAnsi="Arial" w:cs="Arial"/>
          <w:bCs/>
          <w:sz w:val="20"/>
          <w:szCs w:val="20"/>
          <w:lang w:val="en-GB"/>
        </w:rPr>
        <w:t xml:space="preserve"> </w:t>
      </w:r>
      <w:r w:rsidR="004F3317" w:rsidRPr="00E61CCC">
        <w:rPr>
          <w:rFonts w:ascii="Arial" w:hAnsi="Arial" w:cs="Arial"/>
          <w:bCs/>
          <w:sz w:val="20"/>
          <w:szCs w:val="20"/>
          <w:lang w:val="en-GB"/>
        </w:rPr>
        <w:t>with</w:t>
      </w:r>
      <w:r w:rsidR="00F45D9B" w:rsidRPr="00E61CCC">
        <w:rPr>
          <w:rFonts w:ascii="Arial" w:hAnsi="Arial" w:cs="Arial"/>
          <w:bCs/>
          <w:sz w:val="20"/>
          <w:szCs w:val="20"/>
          <w:lang w:val="en-GB"/>
        </w:rPr>
        <w:t xml:space="preserve"> </w:t>
      </w:r>
      <w:r w:rsidR="004F3317" w:rsidRPr="00E61CCC">
        <w:rPr>
          <w:rFonts w:ascii="Arial" w:hAnsi="Arial" w:cs="Arial"/>
          <w:bCs/>
          <w:sz w:val="20"/>
          <w:szCs w:val="20"/>
          <w:lang w:val="en-GB"/>
        </w:rPr>
        <w:t xml:space="preserve">a </w:t>
      </w:r>
      <w:proofErr w:type="spellStart"/>
      <w:r w:rsidR="00F45D9B" w:rsidRPr="00E61CCC">
        <w:rPr>
          <w:rFonts w:ascii="Arial" w:hAnsi="Arial" w:cs="Arial"/>
          <w:bCs/>
          <w:sz w:val="20"/>
          <w:szCs w:val="20"/>
          <w:lang w:val="en-GB"/>
        </w:rPr>
        <w:t>Solartron</w:t>
      </w:r>
      <w:proofErr w:type="spellEnd"/>
      <w:r w:rsidR="00F45D9B" w:rsidRPr="00E61CCC">
        <w:rPr>
          <w:rFonts w:ascii="Arial" w:hAnsi="Arial" w:cs="Arial"/>
          <w:bCs/>
          <w:sz w:val="20"/>
          <w:szCs w:val="20"/>
          <w:lang w:val="en-GB"/>
        </w:rPr>
        <w:t xml:space="preserve"> 1296 dielectric interface combi</w:t>
      </w:r>
      <w:r w:rsidR="00A36286" w:rsidRPr="00E61CCC">
        <w:rPr>
          <w:rFonts w:ascii="Arial" w:hAnsi="Arial" w:cs="Arial"/>
          <w:bCs/>
          <w:sz w:val="20"/>
          <w:szCs w:val="20"/>
          <w:lang w:val="en-GB"/>
        </w:rPr>
        <w:t>ned</w:t>
      </w:r>
      <w:r w:rsidR="00F45D9B" w:rsidRPr="00E61CCC">
        <w:rPr>
          <w:rFonts w:ascii="Arial" w:hAnsi="Arial" w:cs="Arial"/>
          <w:bCs/>
          <w:sz w:val="20"/>
          <w:szCs w:val="20"/>
          <w:lang w:val="en-GB"/>
        </w:rPr>
        <w:t xml:space="preserve"> with </w:t>
      </w:r>
      <w:r w:rsidR="004F3317" w:rsidRPr="00E61CCC">
        <w:rPr>
          <w:rFonts w:ascii="Arial" w:hAnsi="Arial" w:cs="Arial"/>
          <w:bCs/>
          <w:sz w:val="20"/>
          <w:szCs w:val="20"/>
          <w:lang w:val="en-GB"/>
        </w:rPr>
        <w:t>a</w:t>
      </w:r>
      <w:r w:rsidR="00F45D9B" w:rsidRPr="00E61CCC">
        <w:rPr>
          <w:rFonts w:ascii="Arial" w:hAnsi="Arial" w:cs="Arial"/>
          <w:bCs/>
          <w:sz w:val="20"/>
          <w:szCs w:val="20"/>
          <w:lang w:val="en-GB"/>
        </w:rPr>
        <w:t xml:space="preserve"> Schlumberger SI 1260 impedance/phase gain analyser</w:t>
      </w:r>
      <w:r w:rsidR="004F3317" w:rsidRPr="00E61CCC">
        <w:rPr>
          <w:rFonts w:ascii="Arial" w:hAnsi="Arial" w:cs="Arial"/>
          <w:bCs/>
          <w:sz w:val="20"/>
          <w:szCs w:val="20"/>
          <w:lang w:val="en-GB"/>
        </w:rPr>
        <w:t xml:space="preserve">. The test cell was </w:t>
      </w:r>
      <w:r w:rsidR="005E49F8" w:rsidRPr="00E61CCC">
        <w:rPr>
          <w:rFonts w:ascii="Arial" w:hAnsi="Arial" w:cs="Arial"/>
          <w:bCs/>
          <w:sz w:val="20"/>
          <w:szCs w:val="20"/>
          <w:lang w:val="en-GB"/>
        </w:rPr>
        <w:t xml:space="preserve">located within </w:t>
      </w:r>
      <w:r w:rsidR="004F3317" w:rsidRPr="00E61CCC">
        <w:rPr>
          <w:rFonts w:ascii="Arial" w:hAnsi="Arial" w:cs="Arial"/>
          <w:bCs/>
          <w:sz w:val="20"/>
          <w:szCs w:val="20"/>
          <w:lang w:val="en-GB"/>
        </w:rPr>
        <w:t>a Janis Research STVP</w:t>
      </w:r>
      <w:r w:rsidR="001D03FA" w:rsidRPr="00E61CCC">
        <w:rPr>
          <w:rFonts w:ascii="Arial" w:hAnsi="Arial" w:cs="Arial"/>
          <w:bCs/>
          <w:sz w:val="20"/>
          <w:szCs w:val="20"/>
          <w:lang w:val="en-GB"/>
        </w:rPr>
        <w:noBreakHyphen/>
      </w:r>
      <w:r w:rsidR="004F3317" w:rsidRPr="00E61CCC">
        <w:rPr>
          <w:rFonts w:ascii="Arial" w:hAnsi="Arial" w:cs="Arial"/>
          <w:bCs/>
          <w:sz w:val="20"/>
          <w:szCs w:val="20"/>
          <w:lang w:val="en-GB"/>
        </w:rPr>
        <w:t>200</w:t>
      </w:r>
      <w:r w:rsidR="001D03FA" w:rsidRPr="00E61CCC">
        <w:rPr>
          <w:rFonts w:ascii="Arial" w:hAnsi="Arial" w:cs="Arial"/>
          <w:bCs/>
          <w:sz w:val="20"/>
          <w:szCs w:val="20"/>
          <w:lang w:val="en-GB"/>
        </w:rPr>
        <w:noBreakHyphen/>
      </w:r>
      <w:r w:rsidR="004F3317" w:rsidRPr="00E61CCC">
        <w:rPr>
          <w:rFonts w:ascii="Arial" w:hAnsi="Arial" w:cs="Arial"/>
          <w:bCs/>
          <w:sz w:val="20"/>
          <w:szCs w:val="20"/>
          <w:lang w:val="en-GB"/>
        </w:rPr>
        <w:t xml:space="preserve">XG cryostat and the temperature was controlled with </w:t>
      </w:r>
      <w:r w:rsidR="00F45D9B" w:rsidRPr="00E61CCC">
        <w:rPr>
          <w:rFonts w:ascii="Arial" w:hAnsi="Arial" w:cs="Arial"/>
          <w:bCs/>
          <w:sz w:val="20"/>
          <w:szCs w:val="20"/>
          <w:lang w:val="en-GB"/>
        </w:rPr>
        <w:t>a Lake Shore 332</w:t>
      </w:r>
      <w:r w:rsidR="00B71C5E" w:rsidRPr="00E61CCC">
        <w:rPr>
          <w:rFonts w:ascii="Arial" w:hAnsi="Arial" w:cs="Arial"/>
          <w:bCs/>
          <w:sz w:val="20"/>
          <w:szCs w:val="20"/>
          <w:lang w:val="en-GB"/>
        </w:rPr>
        <w:t xml:space="preserve"> </w:t>
      </w:r>
      <w:r w:rsidR="00D422CC" w:rsidRPr="00E61CCC">
        <w:rPr>
          <w:rFonts w:ascii="Arial" w:hAnsi="Arial" w:cs="Arial"/>
          <w:bCs/>
          <w:sz w:val="20"/>
          <w:szCs w:val="20"/>
          <w:lang w:val="en-GB"/>
        </w:rPr>
        <w:t>c</w:t>
      </w:r>
      <w:r w:rsidR="00EB216A" w:rsidRPr="00E61CCC">
        <w:rPr>
          <w:rFonts w:ascii="Arial" w:hAnsi="Arial" w:cs="Arial"/>
          <w:bCs/>
          <w:sz w:val="20"/>
          <w:szCs w:val="20"/>
          <w:lang w:val="en-GB"/>
        </w:rPr>
        <w:t xml:space="preserve">ryogenic </w:t>
      </w:r>
      <w:r w:rsidR="00D422CC" w:rsidRPr="00E61CCC">
        <w:rPr>
          <w:rFonts w:ascii="Arial" w:hAnsi="Arial" w:cs="Arial"/>
          <w:bCs/>
          <w:sz w:val="20"/>
          <w:szCs w:val="20"/>
          <w:lang w:val="en-GB"/>
        </w:rPr>
        <w:t>t</w:t>
      </w:r>
      <w:r w:rsidR="00EB216A" w:rsidRPr="00E61CCC">
        <w:rPr>
          <w:rFonts w:ascii="Arial" w:hAnsi="Arial" w:cs="Arial"/>
          <w:bCs/>
          <w:sz w:val="20"/>
          <w:szCs w:val="20"/>
          <w:lang w:val="en-GB"/>
        </w:rPr>
        <w:t xml:space="preserve">emperature </w:t>
      </w:r>
      <w:r w:rsidR="00D422CC" w:rsidRPr="00E61CCC">
        <w:rPr>
          <w:rFonts w:ascii="Arial" w:hAnsi="Arial" w:cs="Arial"/>
          <w:bCs/>
          <w:sz w:val="20"/>
          <w:szCs w:val="20"/>
          <w:lang w:val="en-GB"/>
        </w:rPr>
        <w:t>c</w:t>
      </w:r>
      <w:r w:rsidR="00EB216A" w:rsidRPr="00E61CCC">
        <w:rPr>
          <w:rFonts w:ascii="Arial" w:hAnsi="Arial" w:cs="Arial"/>
          <w:bCs/>
          <w:sz w:val="20"/>
          <w:szCs w:val="20"/>
          <w:lang w:val="en-GB"/>
        </w:rPr>
        <w:t>ontroller</w:t>
      </w:r>
      <w:r w:rsidR="00F45D9B" w:rsidRPr="00E61CCC">
        <w:rPr>
          <w:rFonts w:ascii="Arial" w:hAnsi="Arial" w:cs="Arial"/>
          <w:bCs/>
          <w:sz w:val="20"/>
          <w:szCs w:val="20"/>
          <w:lang w:val="en-GB"/>
        </w:rPr>
        <w:t xml:space="preserve">. </w:t>
      </w:r>
      <w:r w:rsidR="00D422CC" w:rsidRPr="00E61CCC">
        <w:rPr>
          <w:rFonts w:ascii="Arial" w:hAnsi="Arial" w:cs="Arial"/>
          <w:bCs/>
          <w:sz w:val="20"/>
          <w:szCs w:val="20"/>
          <w:lang w:val="en-GB"/>
        </w:rPr>
        <w:t>All</w:t>
      </w:r>
      <w:r w:rsidR="00EB216A" w:rsidRPr="00E61CCC">
        <w:rPr>
          <w:rFonts w:ascii="Arial" w:hAnsi="Arial" w:cs="Arial"/>
          <w:bCs/>
          <w:sz w:val="20"/>
          <w:szCs w:val="20"/>
          <w:lang w:val="en-GB"/>
        </w:rPr>
        <w:t xml:space="preserve"> samples were gold coated (</w:t>
      </w:r>
      <w:r w:rsidR="00112B28" w:rsidRPr="00E61CCC">
        <w:rPr>
          <w:rFonts w:ascii="Arial" w:hAnsi="Arial" w:cs="Arial"/>
          <w:bCs/>
          <w:sz w:val="20"/>
          <w:szCs w:val="20"/>
          <w:lang w:val="en-GB"/>
        </w:rPr>
        <w:t xml:space="preserve">K550X Sputter Coater) for </w:t>
      </w:r>
      <w:r w:rsidR="00C943D4" w:rsidRPr="00E61CCC">
        <w:rPr>
          <w:rFonts w:ascii="Arial" w:hAnsi="Arial" w:cs="Arial"/>
          <w:bCs/>
          <w:sz w:val="20"/>
          <w:szCs w:val="20"/>
          <w:lang w:val="en-GB"/>
        </w:rPr>
        <w:t>3</w:t>
      </w:r>
      <w:r w:rsidR="00112B28" w:rsidRPr="00E61CCC">
        <w:rPr>
          <w:rFonts w:ascii="Arial" w:hAnsi="Arial" w:cs="Arial"/>
          <w:bCs/>
          <w:sz w:val="20"/>
          <w:szCs w:val="20"/>
          <w:lang w:val="en-GB"/>
        </w:rPr>
        <w:t xml:space="preserve"> min</w:t>
      </w:r>
      <w:r w:rsidR="004B776D" w:rsidRPr="00E61CCC">
        <w:rPr>
          <w:rFonts w:ascii="Arial" w:hAnsi="Arial" w:cs="Arial"/>
          <w:bCs/>
          <w:sz w:val="20"/>
          <w:szCs w:val="20"/>
          <w:lang w:val="en-GB"/>
        </w:rPr>
        <w:t xml:space="preserve"> </w:t>
      </w:r>
      <w:r w:rsidR="00B636EF" w:rsidRPr="00E61CCC">
        <w:rPr>
          <w:rFonts w:ascii="Arial" w:hAnsi="Arial" w:cs="Arial"/>
          <w:bCs/>
          <w:sz w:val="20"/>
          <w:szCs w:val="20"/>
          <w:lang w:val="en-GB"/>
        </w:rPr>
        <w:t>on</w:t>
      </w:r>
      <w:r w:rsidR="004B776D" w:rsidRPr="00E61CCC">
        <w:rPr>
          <w:rFonts w:ascii="Arial" w:hAnsi="Arial" w:cs="Arial"/>
          <w:bCs/>
          <w:sz w:val="20"/>
          <w:szCs w:val="20"/>
          <w:lang w:val="en-GB"/>
        </w:rPr>
        <w:t xml:space="preserve"> each side, to </w:t>
      </w:r>
      <w:r w:rsidR="00B636EF" w:rsidRPr="00E61CCC">
        <w:rPr>
          <w:rFonts w:ascii="Arial" w:hAnsi="Arial" w:cs="Arial"/>
          <w:bCs/>
          <w:sz w:val="20"/>
          <w:szCs w:val="20"/>
          <w:lang w:val="en-GB"/>
        </w:rPr>
        <w:t xml:space="preserve">give </w:t>
      </w:r>
      <w:r w:rsidR="00EB216A" w:rsidRPr="00E61CCC">
        <w:rPr>
          <w:rFonts w:ascii="Arial" w:hAnsi="Arial" w:cs="Arial"/>
          <w:bCs/>
          <w:sz w:val="20"/>
          <w:szCs w:val="20"/>
          <w:lang w:val="en-GB"/>
        </w:rPr>
        <w:t xml:space="preserve">20 mm diameter </w:t>
      </w:r>
      <w:r w:rsidR="00B636EF" w:rsidRPr="00E61CCC">
        <w:rPr>
          <w:rFonts w:ascii="Arial" w:hAnsi="Arial" w:cs="Arial"/>
          <w:bCs/>
          <w:sz w:val="20"/>
          <w:szCs w:val="20"/>
          <w:lang w:val="en-GB"/>
        </w:rPr>
        <w:t xml:space="preserve">electrodes </w:t>
      </w:r>
      <w:r w:rsidR="00EB216A" w:rsidRPr="00E61CCC">
        <w:rPr>
          <w:rFonts w:ascii="Arial" w:hAnsi="Arial" w:cs="Arial"/>
          <w:bCs/>
          <w:sz w:val="20"/>
          <w:szCs w:val="20"/>
          <w:lang w:val="en-GB"/>
        </w:rPr>
        <w:t>and</w:t>
      </w:r>
      <w:r w:rsidR="00B636EF" w:rsidRPr="00E61CCC">
        <w:rPr>
          <w:rFonts w:ascii="Arial" w:hAnsi="Arial" w:cs="Arial"/>
          <w:bCs/>
          <w:sz w:val="20"/>
          <w:szCs w:val="20"/>
          <w:lang w:val="en-GB"/>
        </w:rPr>
        <w:t>,</w:t>
      </w:r>
      <w:r w:rsidR="00EB216A" w:rsidRPr="00E61CCC">
        <w:rPr>
          <w:rFonts w:ascii="Arial" w:hAnsi="Arial" w:cs="Arial"/>
          <w:bCs/>
          <w:sz w:val="20"/>
          <w:szCs w:val="20"/>
          <w:lang w:val="en-GB"/>
        </w:rPr>
        <w:t xml:space="preserve"> after mounting </w:t>
      </w:r>
      <w:r w:rsidR="00B636EF" w:rsidRPr="00E61CCC">
        <w:rPr>
          <w:rFonts w:ascii="Arial" w:hAnsi="Arial" w:cs="Arial"/>
          <w:bCs/>
          <w:sz w:val="20"/>
          <w:szCs w:val="20"/>
          <w:lang w:val="en-GB"/>
        </w:rPr>
        <w:t>i</w:t>
      </w:r>
      <w:r w:rsidR="00EB216A" w:rsidRPr="00E61CCC">
        <w:rPr>
          <w:rFonts w:ascii="Arial" w:hAnsi="Arial" w:cs="Arial"/>
          <w:bCs/>
          <w:sz w:val="20"/>
          <w:szCs w:val="20"/>
          <w:lang w:val="en-GB"/>
        </w:rPr>
        <w:t>n the test chamber</w:t>
      </w:r>
      <w:r w:rsidR="00B636EF" w:rsidRPr="00E61CCC">
        <w:rPr>
          <w:rFonts w:ascii="Arial" w:hAnsi="Arial" w:cs="Arial"/>
          <w:bCs/>
          <w:sz w:val="20"/>
          <w:szCs w:val="20"/>
          <w:lang w:val="en-GB"/>
        </w:rPr>
        <w:t>,</w:t>
      </w:r>
      <w:r w:rsidR="00EB216A" w:rsidRPr="00E61CCC">
        <w:rPr>
          <w:rFonts w:ascii="Arial" w:hAnsi="Arial" w:cs="Arial"/>
          <w:bCs/>
          <w:sz w:val="20"/>
          <w:szCs w:val="20"/>
          <w:lang w:val="en-GB"/>
        </w:rPr>
        <w:t xml:space="preserve"> were kept under </w:t>
      </w:r>
      <w:r w:rsidR="00D422CC" w:rsidRPr="00E61CCC">
        <w:rPr>
          <w:rFonts w:ascii="Arial" w:hAnsi="Arial" w:cs="Arial"/>
          <w:bCs/>
          <w:sz w:val="20"/>
          <w:szCs w:val="20"/>
          <w:lang w:val="en-GB"/>
        </w:rPr>
        <w:t xml:space="preserve">a </w:t>
      </w:r>
      <w:r w:rsidR="00EB216A" w:rsidRPr="00E61CCC">
        <w:rPr>
          <w:rFonts w:ascii="Arial" w:hAnsi="Arial" w:cs="Arial"/>
          <w:bCs/>
          <w:sz w:val="20"/>
          <w:szCs w:val="20"/>
          <w:lang w:val="en-GB"/>
        </w:rPr>
        <w:t xml:space="preserve">helium atmosphere throughout the whole series of tests, to avoid condensation and ice blockages (at low temperatures) </w:t>
      </w:r>
      <w:r w:rsidR="00AE2F20" w:rsidRPr="00E61CCC">
        <w:rPr>
          <w:rFonts w:ascii="Arial" w:hAnsi="Arial" w:cs="Arial"/>
          <w:bCs/>
          <w:sz w:val="20"/>
          <w:szCs w:val="20"/>
          <w:lang w:val="en-GB"/>
        </w:rPr>
        <w:t>and</w:t>
      </w:r>
      <w:r w:rsidR="00EB216A" w:rsidRPr="00E61CCC">
        <w:rPr>
          <w:rFonts w:ascii="Arial" w:hAnsi="Arial" w:cs="Arial"/>
          <w:bCs/>
          <w:sz w:val="20"/>
          <w:szCs w:val="20"/>
          <w:lang w:val="en-GB"/>
        </w:rPr>
        <w:t xml:space="preserve"> oxidation phenomena (at high temperatures). The cooling fluid was liquid nitrogen and </w:t>
      </w:r>
      <w:r w:rsidR="00B636EF" w:rsidRPr="00E61CCC">
        <w:rPr>
          <w:rFonts w:ascii="Arial" w:hAnsi="Arial" w:cs="Arial"/>
          <w:bCs/>
          <w:sz w:val="20"/>
          <w:szCs w:val="20"/>
          <w:lang w:val="en-GB"/>
        </w:rPr>
        <w:t xml:space="preserve">data were collected over a </w:t>
      </w:r>
      <w:r w:rsidR="00EB216A" w:rsidRPr="00E61CCC">
        <w:rPr>
          <w:rFonts w:ascii="Arial" w:hAnsi="Arial" w:cs="Arial"/>
          <w:bCs/>
          <w:sz w:val="20"/>
          <w:szCs w:val="20"/>
          <w:lang w:val="en-GB"/>
        </w:rPr>
        <w:t xml:space="preserve">temperature range from -160 </w:t>
      </w:r>
      <w:proofErr w:type="spellStart"/>
      <w:r w:rsidR="00EB216A" w:rsidRPr="00E61CCC">
        <w:rPr>
          <w:rFonts w:ascii="Arial" w:hAnsi="Arial" w:cs="Arial"/>
          <w:bCs/>
          <w:sz w:val="20"/>
          <w:szCs w:val="20"/>
          <w:vertAlign w:val="superscript"/>
          <w:lang w:val="en-GB"/>
        </w:rPr>
        <w:t>o</w:t>
      </w:r>
      <w:r w:rsidR="00EB216A" w:rsidRPr="00E61CCC">
        <w:rPr>
          <w:rFonts w:ascii="Arial" w:hAnsi="Arial" w:cs="Arial"/>
          <w:bCs/>
          <w:sz w:val="20"/>
          <w:szCs w:val="20"/>
          <w:lang w:val="en-GB"/>
        </w:rPr>
        <w:t>C</w:t>
      </w:r>
      <w:proofErr w:type="spellEnd"/>
      <w:r w:rsidR="00EB216A" w:rsidRPr="00E61CCC">
        <w:rPr>
          <w:rFonts w:ascii="Arial" w:hAnsi="Arial" w:cs="Arial"/>
          <w:bCs/>
          <w:sz w:val="20"/>
          <w:szCs w:val="20"/>
          <w:lang w:val="en-GB"/>
        </w:rPr>
        <w:t xml:space="preserve"> to 160</w:t>
      </w:r>
      <w:r w:rsidR="00883BB3" w:rsidRPr="00E61CCC">
        <w:rPr>
          <w:rFonts w:ascii="Arial" w:hAnsi="Arial" w:cs="Arial"/>
          <w:bCs/>
          <w:sz w:val="20"/>
          <w:szCs w:val="20"/>
          <w:lang w:val="en-GB"/>
        </w:rPr>
        <w:t> </w:t>
      </w:r>
      <w:proofErr w:type="spellStart"/>
      <w:r w:rsidR="00EB216A" w:rsidRPr="00E61CCC">
        <w:rPr>
          <w:rFonts w:ascii="Arial" w:hAnsi="Arial" w:cs="Arial"/>
          <w:bCs/>
          <w:sz w:val="20"/>
          <w:szCs w:val="20"/>
          <w:vertAlign w:val="superscript"/>
          <w:lang w:val="en-GB"/>
        </w:rPr>
        <w:t>o</w:t>
      </w:r>
      <w:r w:rsidR="00EB216A" w:rsidRPr="00E61CCC">
        <w:rPr>
          <w:rFonts w:ascii="Arial" w:hAnsi="Arial" w:cs="Arial"/>
          <w:bCs/>
          <w:sz w:val="20"/>
          <w:szCs w:val="20"/>
          <w:lang w:val="en-GB"/>
        </w:rPr>
        <w:t>C</w:t>
      </w:r>
      <w:proofErr w:type="spellEnd"/>
      <w:r w:rsidR="00EB216A" w:rsidRPr="00E61CCC">
        <w:rPr>
          <w:rFonts w:ascii="Arial" w:hAnsi="Arial" w:cs="Arial"/>
          <w:bCs/>
          <w:sz w:val="20"/>
          <w:szCs w:val="20"/>
          <w:lang w:val="en-GB"/>
        </w:rPr>
        <w:t xml:space="preserve"> (10</w:t>
      </w:r>
      <w:r w:rsidR="00AE2F20" w:rsidRPr="00E61CCC">
        <w:rPr>
          <w:rFonts w:ascii="Arial" w:hAnsi="Arial" w:cs="Arial"/>
          <w:bCs/>
          <w:sz w:val="20"/>
          <w:szCs w:val="20"/>
          <w:lang w:val="en-GB"/>
        </w:rPr>
        <w:t> </w:t>
      </w:r>
      <w:proofErr w:type="spellStart"/>
      <w:r w:rsidR="00EB216A" w:rsidRPr="00E61CCC">
        <w:rPr>
          <w:rFonts w:ascii="Arial" w:hAnsi="Arial" w:cs="Arial"/>
          <w:bCs/>
          <w:sz w:val="20"/>
          <w:szCs w:val="20"/>
          <w:vertAlign w:val="superscript"/>
          <w:lang w:val="en-GB"/>
        </w:rPr>
        <w:t>o</w:t>
      </w:r>
      <w:r w:rsidR="00EB216A" w:rsidRPr="00E61CCC">
        <w:rPr>
          <w:rFonts w:ascii="Arial" w:hAnsi="Arial" w:cs="Arial"/>
          <w:bCs/>
          <w:sz w:val="20"/>
          <w:szCs w:val="20"/>
          <w:lang w:val="en-GB"/>
        </w:rPr>
        <w:t>C</w:t>
      </w:r>
      <w:proofErr w:type="spellEnd"/>
      <w:r w:rsidR="00EB216A" w:rsidRPr="00E61CCC">
        <w:rPr>
          <w:rFonts w:ascii="Arial" w:hAnsi="Arial" w:cs="Arial"/>
          <w:bCs/>
          <w:sz w:val="20"/>
          <w:szCs w:val="20"/>
          <w:lang w:val="en-GB"/>
        </w:rPr>
        <w:t xml:space="preserve"> steps).</w:t>
      </w:r>
      <w:r w:rsidR="00D33B86" w:rsidRPr="00E61CCC">
        <w:rPr>
          <w:rFonts w:ascii="Arial" w:hAnsi="Arial" w:cs="Arial"/>
          <w:bCs/>
          <w:sz w:val="20"/>
          <w:szCs w:val="20"/>
          <w:lang w:val="en-GB"/>
        </w:rPr>
        <w:t xml:space="preserve"> </w:t>
      </w:r>
      <w:r w:rsidR="00B636EF" w:rsidRPr="00E61CCC">
        <w:rPr>
          <w:rFonts w:ascii="Arial" w:hAnsi="Arial" w:cs="Arial"/>
          <w:bCs/>
          <w:sz w:val="20"/>
          <w:szCs w:val="20"/>
          <w:lang w:val="en-GB"/>
        </w:rPr>
        <w:t>At each measurement temperature, t</w:t>
      </w:r>
      <w:r w:rsidR="00D33B86" w:rsidRPr="00E61CCC">
        <w:rPr>
          <w:rFonts w:ascii="Arial" w:hAnsi="Arial" w:cs="Arial"/>
          <w:bCs/>
          <w:sz w:val="20"/>
          <w:szCs w:val="20"/>
          <w:lang w:val="en-GB"/>
        </w:rPr>
        <w:t>he frequency sweep was from 10</w:t>
      </w:r>
      <w:r w:rsidR="00D33B86" w:rsidRPr="00E61CCC">
        <w:rPr>
          <w:rFonts w:ascii="Arial" w:hAnsi="Arial" w:cs="Arial"/>
          <w:bCs/>
          <w:sz w:val="20"/>
          <w:szCs w:val="20"/>
          <w:vertAlign w:val="superscript"/>
          <w:lang w:val="en-GB"/>
        </w:rPr>
        <w:t>-1</w:t>
      </w:r>
      <w:r w:rsidR="00D33B86" w:rsidRPr="00E61CCC">
        <w:rPr>
          <w:rFonts w:ascii="Arial" w:hAnsi="Arial" w:cs="Arial"/>
          <w:bCs/>
          <w:sz w:val="20"/>
          <w:szCs w:val="20"/>
          <w:lang w:val="en-GB"/>
        </w:rPr>
        <w:t xml:space="preserve"> to 10</w:t>
      </w:r>
      <w:r w:rsidR="00D33B86" w:rsidRPr="00E61CCC">
        <w:rPr>
          <w:rFonts w:ascii="Arial" w:hAnsi="Arial" w:cs="Arial"/>
          <w:bCs/>
          <w:sz w:val="20"/>
          <w:szCs w:val="20"/>
          <w:vertAlign w:val="superscript"/>
          <w:lang w:val="en-GB"/>
        </w:rPr>
        <w:t>5</w:t>
      </w:r>
      <w:r w:rsidR="00B636EF" w:rsidRPr="00E61CCC">
        <w:rPr>
          <w:rFonts w:ascii="Arial" w:hAnsi="Arial" w:cs="Arial"/>
          <w:bCs/>
          <w:sz w:val="20"/>
          <w:szCs w:val="20"/>
          <w:vertAlign w:val="superscript"/>
          <w:lang w:val="en-GB"/>
        </w:rPr>
        <w:t> </w:t>
      </w:r>
      <w:r w:rsidR="00D33B86" w:rsidRPr="00E61CCC">
        <w:rPr>
          <w:rFonts w:ascii="Arial" w:hAnsi="Arial" w:cs="Arial"/>
          <w:bCs/>
          <w:sz w:val="20"/>
          <w:szCs w:val="20"/>
          <w:lang w:val="en-GB"/>
        </w:rPr>
        <w:t>Hz</w:t>
      </w:r>
      <w:r w:rsidR="00B636EF" w:rsidRPr="00E61CCC">
        <w:rPr>
          <w:rFonts w:ascii="Arial" w:hAnsi="Arial" w:cs="Arial"/>
          <w:bCs/>
          <w:sz w:val="20"/>
          <w:szCs w:val="20"/>
          <w:lang w:val="en-GB"/>
        </w:rPr>
        <w:t xml:space="preserve">; </w:t>
      </w:r>
      <w:r w:rsidR="00F45D9B" w:rsidRPr="00E61CCC">
        <w:rPr>
          <w:rFonts w:ascii="Arial" w:hAnsi="Arial" w:cs="Arial"/>
          <w:bCs/>
          <w:sz w:val="20"/>
          <w:szCs w:val="20"/>
          <w:lang w:val="en-GB"/>
        </w:rPr>
        <w:t xml:space="preserve">an AC voltage of </w:t>
      </w:r>
      <w:r w:rsidR="002D76F1" w:rsidRPr="00E61CCC">
        <w:rPr>
          <w:rFonts w:ascii="Arial" w:hAnsi="Arial" w:cs="Arial"/>
          <w:bCs/>
          <w:sz w:val="20"/>
          <w:szCs w:val="20"/>
          <w:lang w:val="en-GB"/>
        </w:rPr>
        <w:t>7</w:t>
      </w:r>
      <w:r w:rsidR="00F45D9B" w:rsidRPr="00E61CCC">
        <w:rPr>
          <w:rFonts w:ascii="Arial" w:hAnsi="Arial" w:cs="Arial"/>
          <w:bCs/>
          <w:sz w:val="20"/>
          <w:szCs w:val="20"/>
          <w:lang w:val="en-GB"/>
        </w:rPr>
        <w:t xml:space="preserve"> V was used. </w:t>
      </w:r>
    </w:p>
    <w:p w14:paraId="6D162D8B" w14:textId="77777777" w:rsidR="00F45D9B" w:rsidRPr="00E61CCC" w:rsidRDefault="00F45D9B" w:rsidP="004344F3">
      <w:pPr>
        <w:spacing w:after="0" w:line="360" w:lineRule="auto"/>
        <w:jc w:val="both"/>
        <w:rPr>
          <w:rFonts w:ascii="Arial" w:hAnsi="Arial" w:cs="Arial"/>
          <w:sz w:val="20"/>
          <w:szCs w:val="20"/>
          <w:highlight w:val="yellow"/>
          <w:lang w:val="en-GB"/>
        </w:rPr>
      </w:pPr>
    </w:p>
    <w:p w14:paraId="6E14C416" w14:textId="5884DE5C" w:rsidR="004344F3" w:rsidRPr="00E61CCC" w:rsidRDefault="004B45A8" w:rsidP="004B45A8">
      <w:pPr>
        <w:spacing w:after="0" w:line="360" w:lineRule="auto"/>
        <w:rPr>
          <w:rFonts w:ascii="Arial" w:hAnsi="Arial" w:cs="Arial"/>
          <w:b/>
          <w:sz w:val="20"/>
          <w:szCs w:val="20"/>
          <w:lang w:val="en-GB"/>
        </w:rPr>
      </w:pPr>
      <w:r w:rsidRPr="00E61CCC">
        <w:rPr>
          <w:rFonts w:ascii="Arial" w:hAnsi="Arial" w:cs="Arial"/>
          <w:b/>
          <w:sz w:val="20"/>
          <w:szCs w:val="20"/>
          <w:lang w:val="en-GB"/>
        </w:rPr>
        <w:t>RESULTS AND DISCUSSION</w:t>
      </w:r>
    </w:p>
    <w:p w14:paraId="37998E71" w14:textId="24D82E82" w:rsidR="007E33C8" w:rsidRPr="00E61CCC" w:rsidRDefault="00A44943" w:rsidP="00481CCB">
      <w:pPr>
        <w:spacing w:after="0" w:line="360" w:lineRule="auto"/>
        <w:jc w:val="both"/>
        <w:rPr>
          <w:rFonts w:ascii="Arial" w:eastAsia="Nimbus Roman No9 L" w:hAnsi="Arial" w:cs="Arial"/>
          <w:sz w:val="20"/>
          <w:szCs w:val="20"/>
          <w:lang w:val="en-GB"/>
        </w:rPr>
      </w:pPr>
      <w:r w:rsidRPr="00B32101">
        <w:rPr>
          <w:rFonts w:ascii="Arial" w:eastAsia="Nimbus Roman No9 L" w:hAnsi="Arial" w:cs="Arial"/>
          <w:sz w:val="20"/>
          <w:szCs w:val="20"/>
          <w:lang w:val="en-GB"/>
        </w:rPr>
        <w:t>As described above, t</w:t>
      </w:r>
      <w:r w:rsidR="008B2DFD" w:rsidRPr="00B32101">
        <w:rPr>
          <w:rFonts w:ascii="Arial" w:eastAsia="Nimbus Roman No9 L" w:hAnsi="Arial" w:cs="Arial"/>
          <w:sz w:val="20"/>
          <w:szCs w:val="20"/>
          <w:lang w:val="en-GB"/>
        </w:rPr>
        <w:t xml:space="preserve">he </w:t>
      </w:r>
      <w:r w:rsidR="003B40A1" w:rsidRPr="00B32101">
        <w:rPr>
          <w:rFonts w:ascii="Arial" w:eastAsia="Nimbus Roman No9 L" w:hAnsi="Arial" w:cs="Arial"/>
          <w:sz w:val="20"/>
          <w:szCs w:val="20"/>
          <w:lang w:val="en-GB"/>
        </w:rPr>
        <w:t xml:space="preserve">composition of </w:t>
      </w:r>
      <w:r w:rsidR="00D422CC" w:rsidRPr="00B32101">
        <w:rPr>
          <w:rFonts w:ascii="Arial" w:eastAsia="Nimbus Roman No9 L" w:hAnsi="Arial" w:cs="Arial"/>
          <w:sz w:val="20"/>
          <w:szCs w:val="20"/>
          <w:lang w:val="en-GB"/>
        </w:rPr>
        <w:t xml:space="preserve">the </w:t>
      </w:r>
      <w:r w:rsidR="000B01D8" w:rsidRPr="00B32101">
        <w:rPr>
          <w:rFonts w:ascii="Arial" w:eastAsia="Nimbus Roman No9 L" w:hAnsi="Arial" w:cs="Arial"/>
          <w:sz w:val="20"/>
          <w:szCs w:val="20"/>
          <w:lang w:val="en-GB"/>
        </w:rPr>
        <w:t xml:space="preserve">epoxy systems </w:t>
      </w:r>
      <w:r w:rsidR="007E33C8" w:rsidRPr="00B32101">
        <w:rPr>
          <w:rFonts w:ascii="Arial" w:eastAsia="Nimbus Roman No9 L" w:hAnsi="Arial" w:cs="Arial"/>
          <w:sz w:val="20"/>
          <w:szCs w:val="20"/>
          <w:lang w:val="en-GB"/>
        </w:rPr>
        <w:t>considered</w:t>
      </w:r>
      <w:r w:rsidR="008B2DFD" w:rsidRPr="00B32101">
        <w:rPr>
          <w:rFonts w:ascii="Arial" w:eastAsia="Nimbus Roman No9 L" w:hAnsi="Arial" w:cs="Arial"/>
          <w:sz w:val="20"/>
          <w:szCs w:val="20"/>
          <w:lang w:val="en-GB"/>
        </w:rPr>
        <w:t xml:space="preserve"> in this study </w:t>
      </w:r>
      <w:r w:rsidR="003B40A1" w:rsidRPr="00B32101">
        <w:rPr>
          <w:rFonts w:ascii="Arial" w:eastAsia="Nimbus Roman No9 L" w:hAnsi="Arial" w:cs="Arial"/>
          <w:sz w:val="20"/>
          <w:szCs w:val="20"/>
          <w:lang w:val="en-GB"/>
        </w:rPr>
        <w:t xml:space="preserve">varied systematically with respect to the </w:t>
      </w:r>
      <w:proofErr w:type="spellStart"/>
      <w:r w:rsidR="007466E4" w:rsidRPr="00B32101">
        <w:rPr>
          <w:rFonts w:ascii="Arial" w:eastAsia="Nimbus Roman No9 L" w:hAnsi="Arial" w:cs="Arial"/>
          <w:sz w:val="20"/>
          <w:szCs w:val="20"/>
          <w:lang w:val="en-GB"/>
        </w:rPr>
        <w:t>mol%</w:t>
      </w:r>
      <w:r w:rsidR="007466E4" w:rsidRPr="00B32101">
        <w:rPr>
          <w:rFonts w:ascii="Arial" w:eastAsia="Nimbus Roman No9 L" w:hAnsi="Arial" w:cs="Arial"/>
          <w:sz w:val="20"/>
          <w:szCs w:val="20"/>
          <w:vertAlign w:val="subscript"/>
          <w:lang w:val="en-GB"/>
        </w:rPr>
        <w:t>OG-epoxides</w:t>
      </w:r>
      <w:proofErr w:type="spellEnd"/>
      <w:r w:rsidR="007466E4" w:rsidRPr="00B32101">
        <w:rPr>
          <w:rFonts w:ascii="Arial" w:eastAsia="Nimbus Roman No9 L" w:hAnsi="Arial" w:cs="Arial"/>
          <w:sz w:val="20"/>
          <w:szCs w:val="20"/>
          <w:lang w:val="en-GB"/>
        </w:rPr>
        <w:t xml:space="preserve"> </w:t>
      </w:r>
      <w:r w:rsidR="00F00458" w:rsidRPr="00B32101">
        <w:rPr>
          <w:rFonts w:ascii="Arial" w:eastAsia="Nimbus Roman No9 L" w:hAnsi="Arial" w:cs="Arial"/>
          <w:sz w:val="20"/>
          <w:szCs w:val="20"/>
          <w:lang w:val="en-GB"/>
        </w:rPr>
        <w:t xml:space="preserve">and </w:t>
      </w:r>
      <w:r w:rsidR="00D422CC" w:rsidRPr="00B32101">
        <w:rPr>
          <w:rFonts w:ascii="Arial" w:eastAsia="Nimbus Roman No9 L" w:hAnsi="Arial" w:cs="Arial"/>
          <w:i/>
          <w:iCs/>
          <w:sz w:val="20"/>
          <w:szCs w:val="20"/>
          <w:lang w:val="en-GB"/>
        </w:rPr>
        <w:t>SF</w:t>
      </w:r>
      <w:r w:rsidR="003B40A1" w:rsidRPr="00B32101">
        <w:rPr>
          <w:rFonts w:ascii="Arial" w:eastAsia="Nimbus Roman No9 L" w:hAnsi="Arial" w:cs="Arial"/>
          <w:sz w:val="20"/>
          <w:szCs w:val="20"/>
          <w:lang w:val="en-GB"/>
        </w:rPr>
        <w:t xml:space="preserve">. </w:t>
      </w:r>
      <w:r w:rsidR="0027538A" w:rsidRPr="00B32101">
        <w:rPr>
          <w:rFonts w:ascii="Arial" w:eastAsia="Nimbus Roman No9 L" w:hAnsi="Arial" w:cs="Arial"/>
          <w:sz w:val="20"/>
          <w:szCs w:val="20"/>
          <w:lang w:val="en-GB"/>
        </w:rPr>
        <w:t>The effect of s</w:t>
      </w:r>
      <w:r w:rsidR="00F00458" w:rsidRPr="00B32101">
        <w:rPr>
          <w:rFonts w:ascii="Arial" w:eastAsia="Nimbus Roman No9 L" w:hAnsi="Arial" w:cs="Arial"/>
          <w:sz w:val="20"/>
          <w:szCs w:val="20"/>
          <w:lang w:val="en-GB"/>
        </w:rPr>
        <w:t xml:space="preserve">uch </w:t>
      </w:r>
      <w:r w:rsidR="00784647" w:rsidRPr="00B32101">
        <w:rPr>
          <w:rFonts w:ascii="Arial" w:eastAsia="Nimbus Roman No9 L" w:hAnsi="Arial" w:cs="Arial"/>
          <w:sz w:val="20"/>
          <w:szCs w:val="20"/>
          <w:lang w:val="en-GB"/>
        </w:rPr>
        <w:t xml:space="preserve">parameters </w:t>
      </w:r>
      <w:r w:rsidR="0027538A" w:rsidRPr="00B32101">
        <w:rPr>
          <w:rFonts w:ascii="Arial" w:eastAsia="Nimbus Roman No9 L" w:hAnsi="Arial" w:cs="Arial"/>
          <w:sz w:val="20"/>
          <w:szCs w:val="20"/>
          <w:lang w:val="en-GB"/>
        </w:rPr>
        <w:t>on</w:t>
      </w:r>
      <w:r w:rsidR="00F00458" w:rsidRPr="00B32101">
        <w:rPr>
          <w:rFonts w:ascii="Arial" w:eastAsia="Nimbus Roman No9 L" w:hAnsi="Arial" w:cs="Arial"/>
          <w:sz w:val="20"/>
          <w:szCs w:val="20"/>
          <w:lang w:val="en-GB"/>
        </w:rPr>
        <w:t xml:space="preserve"> </w:t>
      </w:r>
      <w:r w:rsidR="00FF0E5D" w:rsidRPr="00B32101">
        <w:rPr>
          <w:rFonts w:ascii="Arial" w:eastAsia="Nimbus Roman No9 L" w:hAnsi="Arial" w:cs="Arial"/>
          <w:sz w:val="20"/>
          <w:szCs w:val="20"/>
          <w:lang w:val="en-GB"/>
        </w:rPr>
        <w:t xml:space="preserve">both </w:t>
      </w:r>
      <w:r w:rsidR="00F00458" w:rsidRPr="00B32101">
        <w:rPr>
          <w:rFonts w:ascii="Arial" w:eastAsia="Nimbus Roman No9 L" w:hAnsi="Arial" w:cs="Arial"/>
          <w:sz w:val="20"/>
          <w:szCs w:val="20"/>
          <w:lang w:val="en-GB"/>
        </w:rPr>
        <w:t xml:space="preserve">the network architecture </w:t>
      </w:r>
      <w:r w:rsidR="003B40A1" w:rsidRPr="00B32101">
        <w:rPr>
          <w:rFonts w:ascii="Arial" w:eastAsia="Nimbus Roman No9 L" w:hAnsi="Arial" w:cs="Arial"/>
          <w:sz w:val="20"/>
          <w:szCs w:val="20"/>
          <w:lang w:val="en-GB"/>
        </w:rPr>
        <w:t>and</w:t>
      </w:r>
      <w:r w:rsidR="00784647" w:rsidRPr="00B32101">
        <w:rPr>
          <w:rFonts w:ascii="Arial" w:eastAsia="Nimbus Roman No9 L" w:hAnsi="Arial" w:cs="Arial"/>
          <w:sz w:val="20"/>
          <w:szCs w:val="20"/>
          <w:lang w:val="en-GB"/>
        </w:rPr>
        <w:t xml:space="preserve"> </w:t>
      </w:r>
      <w:r w:rsidR="003B40A1" w:rsidRPr="00B32101">
        <w:rPr>
          <w:rFonts w:ascii="Arial" w:eastAsia="Nimbus Roman No9 L" w:hAnsi="Arial" w:cs="Arial"/>
          <w:sz w:val="20"/>
          <w:szCs w:val="20"/>
          <w:lang w:val="en-GB"/>
        </w:rPr>
        <w:t>the functional groups</w:t>
      </w:r>
      <w:r w:rsidR="00605E0D" w:rsidRPr="00B32101">
        <w:rPr>
          <w:rFonts w:ascii="Arial" w:eastAsia="Nimbus Roman No9 L" w:hAnsi="Arial" w:cs="Arial"/>
          <w:sz w:val="20"/>
          <w:szCs w:val="20"/>
          <w:lang w:val="en-GB"/>
        </w:rPr>
        <w:t xml:space="preserve"> retained within </w:t>
      </w:r>
      <w:r w:rsidR="0027538A" w:rsidRPr="00B32101">
        <w:rPr>
          <w:rFonts w:ascii="Arial" w:eastAsia="Nimbus Roman No9 L" w:hAnsi="Arial" w:cs="Arial"/>
          <w:sz w:val="20"/>
          <w:szCs w:val="20"/>
          <w:lang w:val="en-GB"/>
        </w:rPr>
        <w:t>each</w:t>
      </w:r>
      <w:r w:rsidR="00605E0D" w:rsidRPr="00B32101">
        <w:rPr>
          <w:rFonts w:ascii="Arial" w:eastAsia="Nimbus Roman No9 L" w:hAnsi="Arial" w:cs="Arial"/>
          <w:sz w:val="20"/>
          <w:szCs w:val="20"/>
          <w:lang w:val="en-GB"/>
        </w:rPr>
        <w:t xml:space="preserve"> system</w:t>
      </w:r>
      <w:r w:rsidR="0027538A" w:rsidRPr="00B32101">
        <w:rPr>
          <w:rFonts w:ascii="Arial" w:eastAsia="Nimbus Roman No9 L" w:hAnsi="Arial" w:cs="Arial"/>
          <w:sz w:val="20"/>
          <w:szCs w:val="20"/>
          <w:lang w:val="en-GB"/>
        </w:rPr>
        <w:t xml:space="preserve"> </w:t>
      </w:r>
      <w:r w:rsidR="00B32101" w:rsidRPr="00B32101">
        <w:rPr>
          <w:rFonts w:ascii="Arial" w:eastAsia="Nimbus Roman No9 L" w:hAnsi="Arial" w:cs="Arial"/>
          <w:sz w:val="20"/>
          <w:szCs w:val="20"/>
          <w:lang w:val="en-GB"/>
        </w:rPr>
        <w:t>is</w:t>
      </w:r>
      <w:r w:rsidR="0027538A" w:rsidRPr="00B32101">
        <w:rPr>
          <w:rFonts w:ascii="Arial" w:eastAsia="Nimbus Roman No9 L" w:hAnsi="Arial" w:cs="Arial"/>
          <w:sz w:val="20"/>
          <w:szCs w:val="20"/>
          <w:lang w:val="en-GB"/>
        </w:rPr>
        <w:t xml:space="preserve"> described below</w:t>
      </w:r>
      <w:r w:rsidR="003B40A1" w:rsidRPr="00B32101">
        <w:rPr>
          <w:rFonts w:ascii="Arial" w:eastAsia="Nimbus Roman No9 L" w:hAnsi="Arial" w:cs="Arial"/>
          <w:sz w:val="20"/>
          <w:szCs w:val="20"/>
          <w:lang w:val="en-GB"/>
        </w:rPr>
        <w:t>.</w:t>
      </w:r>
      <w:r w:rsidR="003A5DD3">
        <w:rPr>
          <w:rFonts w:ascii="Arial" w:eastAsia="Nimbus Roman No9 L" w:hAnsi="Arial" w:cs="Arial"/>
          <w:sz w:val="20"/>
          <w:szCs w:val="20"/>
          <w:lang w:val="en-GB"/>
        </w:rPr>
        <w:t xml:space="preserve"> </w:t>
      </w:r>
      <w:r w:rsidR="0078702C" w:rsidRPr="00E61CCC">
        <w:rPr>
          <w:rFonts w:ascii="Arial" w:eastAsia="Nimbus Roman No9 L" w:hAnsi="Arial" w:cs="Arial"/>
          <w:sz w:val="20"/>
          <w:szCs w:val="20"/>
          <w:lang w:val="en-GB"/>
        </w:rPr>
        <w:t xml:space="preserve"> </w:t>
      </w:r>
    </w:p>
    <w:p w14:paraId="14429143" w14:textId="77777777" w:rsidR="00A44943" w:rsidRPr="00E61CCC" w:rsidRDefault="00A44943" w:rsidP="00A44943">
      <w:pPr>
        <w:spacing w:after="0" w:line="360" w:lineRule="auto"/>
        <w:jc w:val="both"/>
        <w:rPr>
          <w:rFonts w:ascii="Arial" w:eastAsia="Nimbus Roman No9 L" w:hAnsi="Arial" w:cs="Arial"/>
          <w:sz w:val="20"/>
          <w:szCs w:val="20"/>
          <w:lang w:val="en-GB"/>
        </w:rPr>
      </w:pPr>
    </w:p>
    <w:p w14:paraId="58CB6AD0" w14:textId="2D3D9ABE" w:rsidR="00A44943" w:rsidRPr="00E61CCC" w:rsidRDefault="00A44943" w:rsidP="00A44943">
      <w:pPr>
        <w:spacing w:after="0" w:line="360" w:lineRule="auto"/>
        <w:jc w:val="both"/>
        <w:rPr>
          <w:rFonts w:ascii="Arial" w:eastAsia="Nimbus Roman No9 L" w:hAnsi="Arial" w:cs="Arial"/>
          <w:b/>
          <w:sz w:val="20"/>
          <w:szCs w:val="20"/>
          <w:lang w:val="en-GB"/>
        </w:rPr>
      </w:pPr>
      <w:r w:rsidRPr="00E61CCC">
        <w:rPr>
          <w:rFonts w:ascii="Arial" w:eastAsia="Nimbus Roman No9 L" w:hAnsi="Arial" w:cs="Arial"/>
          <w:b/>
          <w:sz w:val="20"/>
          <w:szCs w:val="20"/>
          <w:lang w:val="en-GB"/>
        </w:rPr>
        <w:t>FTIR spectra of OG/BADGE/MTHPA systems</w:t>
      </w:r>
    </w:p>
    <w:p w14:paraId="6C12363B" w14:textId="6627D6E5" w:rsidR="005F3E55" w:rsidRPr="00E61CCC" w:rsidRDefault="00A44943" w:rsidP="00A44943">
      <w:pPr>
        <w:spacing w:after="0" w:line="360" w:lineRule="auto"/>
        <w:jc w:val="both"/>
        <w:rPr>
          <w:rFonts w:ascii="Arial" w:eastAsia="Nimbus Roman No9 L" w:hAnsi="Arial" w:cs="Arial"/>
          <w:sz w:val="20"/>
          <w:szCs w:val="20"/>
          <w:lang w:val="en-GB"/>
        </w:rPr>
      </w:pPr>
      <w:r w:rsidRPr="00E61CCC">
        <w:rPr>
          <w:rFonts w:ascii="Arial" w:eastAsia="Nimbus Roman No9 L" w:hAnsi="Arial" w:cs="Arial"/>
          <w:sz w:val="20"/>
          <w:szCs w:val="20"/>
          <w:lang w:val="en-GB"/>
        </w:rPr>
        <w:t xml:space="preserve">FTIR spectra obtained </w:t>
      </w:r>
      <w:r w:rsidR="00C567D8" w:rsidRPr="00E61CCC">
        <w:rPr>
          <w:rFonts w:ascii="Arial" w:eastAsia="Nimbus Roman No9 L" w:hAnsi="Arial" w:cs="Arial"/>
          <w:sz w:val="20"/>
          <w:szCs w:val="20"/>
          <w:lang w:val="en-GB"/>
        </w:rPr>
        <w:t xml:space="preserve">as described above </w:t>
      </w:r>
      <w:r w:rsidRPr="00E61CCC">
        <w:rPr>
          <w:rFonts w:ascii="Arial" w:eastAsia="Nimbus Roman No9 L" w:hAnsi="Arial" w:cs="Arial"/>
          <w:sz w:val="20"/>
          <w:szCs w:val="20"/>
          <w:lang w:val="en-GB"/>
        </w:rPr>
        <w:t xml:space="preserve">from the </w:t>
      </w:r>
      <w:r w:rsidR="00B31452" w:rsidRPr="00E61CCC">
        <w:rPr>
          <w:rFonts w:ascii="Arial" w:eastAsia="Nimbus Roman No9 L" w:hAnsi="Arial" w:cs="Arial"/>
          <w:sz w:val="20"/>
          <w:szCs w:val="20"/>
          <w:lang w:val="en-GB"/>
        </w:rPr>
        <w:t xml:space="preserve">three </w:t>
      </w:r>
      <w:r w:rsidRPr="00E61CCC">
        <w:rPr>
          <w:rFonts w:ascii="Arial" w:eastAsia="Nimbus Roman No9 L" w:hAnsi="Arial" w:cs="Arial"/>
          <w:sz w:val="20"/>
          <w:szCs w:val="20"/>
          <w:lang w:val="en-GB"/>
        </w:rPr>
        <w:t>liquid precursor</w:t>
      </w:r>
      <w:r w:rsidR="006F3583" w:rsidRPr="00E61CCC">
        <w:rPr>
          <w:rFonts w:ascii="Arial" w:eastAsia="Nimbus Roman No9 L" w:hAnsi="Arial" w:cs="Arial"/>
          <w:sz w:val="20"/>
          <w:szCs w:val="20"/>
          <w:lang w:val="en-GB"/>
        </w:rPr>
        <w:t>s</w:t>
      </w:r>
      <w:r w:rsidRPr="00E61CCC">
        <w:rPr>
          <w:rFonts w:ascii="Arial" w:eastAsia="Nimbus Roman No9 L" w:hAnsi="Arial" w:cs="Arial"/>
          <w:sz w:val="20"/>
          <w:szCs w:val="20"/>
          <w:lang w:val="en-GB"/>
        </w:rPr>
        <w:t xml:space="preserve"> </w:t>
      </w:r>
      <w:r w:rsidR="00B8375B" w:rsidRPr="00E61CCC">
        <w:rPr>
          <w:rFonts w:ascii="Arial" w:eastAsia="Nimbus Roman No9 L" w:hAnsi="Arial" w:cs="Arial"/>
          <w:sz w:val="20"/>
          <w:szCs w:val="20"/>
          <w:lang w:val="en-GB"/>
        </w:rPr>
        <w:t xml:space="preserve">are shown </w:t>
      </w:r>
      <w:r w:rsidRPr="00E61CCC">
        <w:rPr>
          <w:rFonts w:ascii="Arial" w:eastAsia="Nimbus Roman No9 L" w:hAnsi="Arial" w:cs="Arial"/>
          <w:sz w:val="20"/>
          <w:szCs w:val="20"/>
          <w:lang w:val="en-GB"/>
        </w:rPr>
        <w:t>in Figure</w:t>
      </w:r>
      <w:r w:rsidR="00DA3179" w:rsidRPr="00E61CCC">
        <w:rPr>
          <w:rFonts w:ascii="Arial" w:eastAsia="Nimbus Roman No9 L" w:hAnsi="Arial" w:cs="Arial"/>
          <w:sz w:val="20"/>
          <w:szCs w:val="20"/>
          <w:lang w:val="en-GB"/>
        </w:rPr>
        <w:t> </w:t>
      </w:r>
      <w:r w:rsidR="006F3583" w:rsidRPr="00E61CCC">
        <w:rPr>
          <w:rFonts w:ascii="Arial" w:eastAsia="Nimbus Roman No9 L" w:hAnsi="Arial" w:cs="Arial"/>
          <w:sz w:val="20"/>
          <w:szCs w:val="20"/>
          <w:lang w:val="en-GB"/>
        </w:rPr>
        <w:t>4</w:t>
      </w:r>
      <w:r w:rsidRPr="00E61CCC">
        <w:rPr>
          <w:rFonts w:ascii="Arial" w:eastAsia="Nimbus Roman No9 L" w:hAnsi="Arial" w:cs="Arial"/>
          <w:sz w:val="20"/>
          <w:szCs w:val="20"/>
          <w:lang w:val="en-GB"/>
        </w:rPr>
        <w:t>.</w:t>
      </w:r>
      <w:r w:rsidR="00D422CC" w:rsidRPr="00E61CCC">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t xml:space="preserve">The </w:t>
      </w:r>
      <w:r w:rsidR="00CC7571" w:rsidRPr="00E61CCC">
        <w:rPr>
          <w:rFonts w:ascii="Arial" w:eastAsia="Nimbus Roman No9 L" w:hAnsi="Arial" w:cs="Arial"/>
          <w:sz w:val="20"/>
          <w:szCs w:val="20"/>
          <w:lang w:val="en-GB"/>
        </w:rPr>
        <w:t xml:space="preserve">spectrum of the </w:t>
      </w:r>
      <w:r w:rsidRPr="00E61CCC">
        <w:rPr>
          <w:rFonts w:ascii="Arial" w:eastAsia="Nimbus Roman No9 L" w:hAnsi="Arial" w:cs="Arial"/>
          <w:sz w:val="20"/>
          <w:szCs w:val="20"/>
          <w:lang w:val="en-GB"/>
        </w:rPr>
        <w:t>BADGE pre</w:t>
      </w:r>
      <w:r w:rsidR="0041361B" w:rsidRPr="00E61CCC">
        <w:rPr>
          <w:rFonts w:ascii="Arial" w:eastAsia="Nimbus Roman No9 L" w:hAnsi="Arial" w:cs="Arial"/>
          <w:sz w:val="20"/>
          <w:szCs w:val="20"/>
          <w:lang w:val="en-GB"/>
        </w:rPr>
        <w:t>-</w:t>
      </w:r>
      <w:r w:rsidRPr="00E61CCC">
        <w:rPr>
          <w:rFonts w:ascii="Arial" w:eastAsia="Nimbus Roman No9 L" w:hAnsi="Arial" w:cs="Arial"/>
          <w:sz w:val="20"/>
          <w:szCs w:val="20"/>
          <w:lang w:val="en-GB"/>
        </w:rPr>
        <w:t xml:space="preserve">polymer </w:t>
      </w:r>
      <w:r w:rsidR="00B8375B" w:rsidRPr="00E61CCC">
        <w:rPr>
          <w:rFonts w:ascii="Arial" w:eastAsia="Nimbus Roman No9 L" w:hAnsi="Arial" w:cs="Arial"/>
          <w:sz w:val="20"/>
          <w:szCs w:val="20"/>
          <w:lang w:val="en-GB"/>
        </w:rPr>
        <w:t xml:space="preserve">contains </w:t>
      </w:r>
      <w:r w:rsidRPr="00E61CCC">
        <w:rPr>
          <w:rFonts w:ascii="Arial" w:eastAsia="Nimbus Roman No9 L" w:hAnsi="Arial" w:cs="Arial"/>
          <w:sz w:val="20"/>
          <w:szCs w:val="20"/>
          <w:lang w:val="en-GB"/>
        </w:rPr>
        <w:t>a peak related to epoxide rings (~915 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 several peaks attribut</w:t>
      </w:r>
      <w:r w:rsidR="00B8375B" w:rsidRPr="00E61CCC">
        <w:rPr>
          <w:rFonts w:ascii="Arial" w:eastAsia="Nimbus Roman No9 L" w:hAnsi="Arial" w:cs="Arial"/>
          <w:sz w:val="20"/>
          <w:szCs w:val="20"/>
          <w:lang w:val="en-GB"/>
        </w:rPr>
        <w:t>able</w:t>
      </w:r>
      <w:r w:rsidRPr="00E61CCC">
        <w:rPr>
          <w:rFonts w:ascii="Arial" w:eastAsia="Nimbus Roman No9 L" w:hAnsi="Arial" w:cs="Arial"/>
          <w:sz w:val="20"/>
          <w:szCs w:val="20"/>
          <w:lang w:val="en-GB"/>
        </w:rPr>
        <w:t xml:space="preserve"> to ethers (1</w:t>
      </w:r>
      <w:r w:rsidR="00AB2207" w:rsidRPr="00E61CCC">
        <w:rPr>
          <w:rFonts w:ascii="Arial" w:eastAsia="Nimbus Roman No9 L" w:hAnsi="Arial" w:cs="Arial"/>
          <w:sz w:val="20"/>
          <w:szCs w:val="20"/>
          <w:lang w:val="en-GB"/>
        </w:rPr>
        <w:t>25</w:t>
      </w:r>
      <w:r w:rsidRPr="00E61CCC">
        <w:rPr>
          <w:rFonts w:ascii="Arial" w:eastAsia="Nimbus Roman No9 L" w:hAnsi="Arial" w:cs="Arial"/>
          <w:sz w:val="20"/>
          <w:szCs w:val="20"/>
          <w:lang w:val="en-GB"/>
        </w:rPr>
        <w:t>0-1010 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w:t>
      </w:r>
      <w:r w:rsidR="00B8375B" w:rsidRPr="00E61CCC">
        <w:rPr>
          <w:rFonts w:ascii="Arial" w:eastAsia="Nimbus Roman No9 L" w:hAnsi="Arial" w:cs="Arial"/>
          <w:sz w:val="20"/>
          <w:szCs w:val="20"/>
          <w:lang w:val="en-GB"/>
        </w:rPr>
        <w:t>,</w:t>
      </w:r>
      <w:r w:rsidRPr="00E61CCC">
        <w:rPr>
          <w:rFonts w:ascii="Arial" w:eastAsia="Nimbus Roman No9 L" w:hAnsi="Arial" w:cs="Arial"/>
          <w:sz w:val="20"/>
          <w:szCs w:val="20"/>
          <w:lang w:val="en-GB"/>
        </w:rPr>
        <w:t xml:space="preserve"> as well as a rather weak peak related to hydroxyl groups (~3</w:t>
      </w:r>
      <w:r w:rsidR="00077BDF" w:rsidRPr="00E61CCC">
        <w:rPr>
          <w:rFonts w:ascii="Arial" w:eastAsia="Nimbus Roman No9 L" w:hAnsi="Arial" w:cs="Arial"/>
          <w:sz w:val="20"/>
          <w:szCs w:val="20"/>
          <w:lang w:val="en-GB"/>
        </w:rPr>
        <w:t>5</w:t>
      </w:r>
      <w:r w:rsidRPr="00E61CCC">
        <w:rPr>
          <w:rFonts w:ascii="Arial" w:eastAsia="Nimbus Roman No9 L" w:hAnsi="Arial" w:cs="Arial"/>
          <w:sz w:val="20"/>
          <w:szCs w:val="20"/>
          <w:lang w:val="en-GB"/>
        </w:rPr>
        <w:t>00 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w:t>
      </w:r>
      <w:r w:rsidR="0010590E">
        <w:rPr>
          <w:rFonts w:ascii="Arial" w:eastAsia="Nimbus Roman No9 L" w:hAnsi="Arial" w:cs="Arial"/>
          <w:sz w:val="20"/>
          <w:szCs w:val="20"/>
          <w:lang w:val="en-GB"/>
        </w:rPr>
        <w:t xml:space="preserve"> </w:t>
      </w:r>
      <w:r w:rsidRPr="00E61CCC">
        <w:rPr>
          <w:rFonts w:ascii="Arial" w:eastAsia="Nimbus Roman No9 L" w:hAnsi="Arial" w:cs="Arial"/>
          <w:sz w:val="20"/>
          <w:szCs w:val="20"/>
          <w:vertAlign w:val="superscript"/>
          <w:lang w:val="en-GB"/>
        </w:rPr>
        <w:fldChar w:fldCharType="begin" w:fldLock="1"/>
      </w:r>
      <w:r w:rsidR="00876CF2">
        <w:rPr>
          <w:rFonts w:ascii="Arial" w:eastAsia="Nimbus Roman No9 L" w:hAnsi="Arial" w:cs="Arial"/>
          <w:sz w:val="20"/>
          <w:szCs w:val="20"/>
          <w:vertAlign w:val="superscript"/>
          <w:lang w:val="en-GB"/>
        </w:rPr>
        <w:instrText>ADDIN CSL_CITATION {"citationItems":[{"id":"ITEM-1","itemData":{"DOI":"10.1002/(SICI)1097-4628(19981107)70:6&lt;1221::AID-APP19&gt;3.0.CO;2-1","ISSN":"00218995","abstract":"Anhydride-cured epoxies are used in electrical engineering to manufacture insulators. The purpose of this study is to determine the modifications undergone by these resins when exposed to solar-type radiation (radiation with a wavelength of more than 300 nm). Two epoxy-anhydride systems have been studied. Using transmission Fourier transform infrared (FTIR) and attenuated total reflection (ATR), we have determined the structural modifications and the groups formed during photooxidation. The degradation is very heterogeneous, more significant on the surface than in the bulk of the material, and a considerable decrease in almost all the initial functional groups is observed. The flexibilized system, richer in ester groups but containing fewer phenyl groups, degrades more rapidly during the first hours of exposure than the nonflexibilized system. Two explanations accounting for this faster degradation in the first hours of exposure are drawn from ultraviolet absorbance analysis and degradation mechanisms considerations. After 40 h of irradiation, the disappearance rate of the aromatic groups depends only on their initial concentration, whereas the formation kinetics for the hydroxyl groups is limited by the diffusion of oxygen in the material. Chemical treatments using SF4, NH3, and NaCl have revealed the formation of hydrophilic products, acids, and alcohols. Their presence and particularly high concentration at the surface could very well be responsible for the degradation of the insulating properties of the electrical insulators. © 1998 John Wiley &amp; Sons, Inc.","author":[{"dropping-particle":"","family":"Ollier-Dureault","given":"V.","non-dropping-particle":"","parse-names":false,"suffix":""},{"dropping-particle":"","family":"Gosse","given":"B.","non-dropping-particle":"","parse-names":false,"suffix":""}],"container-title":"Journal of Applied Polymer Science","id":"ITEM-1","issue":"6","issued":{"date-parts":[["1998","11","7"]]},"page":"1221-1237","title":"Photooxidation of anhydride-cured epoxies: FTIR study of the modifications of the chemical structure","type":"article-journal","volume":"70"},"uris":["http://www.mendeley.com/documents/?uuid=7e66d5d9-49ec-3a27-83fb-f8b5eeefcbbf"]},{"id":"ITEM-2","itemData":{"DOI":"10.14429/dsj.64.7326","ISBN":"0976464X|escape}","ISSN":"0976464X","abstract":"This article informs the essence of major work done by a number of researchers on the analysis of two-step curing mechanism of diglycidyl ether of bisphenol A (DGEBA) epoxy resin in presence of amine curing agents using near- and mid-IR technology. Various peaks used as a marker for resin formation are discussed and their implementation is comprehensively studied. In addition to this, a wide range of information about the importance of reference peaks in both near-IR (NIR) and mid-IR (MIR) regions are congregated and their accuracy is audited. Also discrepancies observed by researchers in epoxy conversion (α) in NIR and MIR regions are reviewed to highlight the comparative advantages of both regions, one over the other. © 2014, DESIDOC.","author":[{"dropping-particle":"","family":"Cholake","given":"Sagar T","non-dropping-particle":"","parse-names":false,"suffix":""},{"dropping-particle":"","family":"Mada","given":"Mykanth R","non-dropping-particle":"","parse-names":false,"suffix":""},{"dropping-particle":"","family":"Singh Raman","given":"R. K.","non-dropping-particle":"","parse-names":false,"suffix":""},{"dropping-particle":"","family":"Bai","given":"Yu","non-dropping-particle":"","parse-names":false,"suffix":""},{"dropping-particle":"","family":"Zhao","given":"X L","non-dropping-particle":"","parse-names":false,"suffix":""},{"dropping-particle":"","family":"Rizkalla","given":"Sami","non-dropping-particle":"","parse-names":false,"suffix":""},{"dropping-particle":"","family":"Bandyopadhyay","given":"Sri","non-dropping-particle":"","parse-names":false,"suffix":""}],"container-title":"Defence Science Journal","id":"ITEM-2","issue":"3","issued":{"date-parts":[["2014"]]},"page":"314-321","title":"Quantitative analysis of curing mechanisms of epoxy resin by mid- and near-fourier transform infra red spectroscopy","type":"article-journal","volume":"64"},"uris":["http://www.mendeley.com/documents/?uuid=fda33288-fa31-41c4-b9e7-9e1493467fd7"]},{"id":"ITEM-3","itemData":{"DOI":"10.3390/s100100684","ISBN":"10.3390/s100100684","ISSN":"14248220","PMID":"22315562","abstract":"The use of fast FT-IR spectroscopy as a sensitive method to estimate a change of the crosslinking kinetics of epoxy resin with polyamine adducts is described in this study. A new epoxy formulation based on the use of polyamine adducts as the hardeners was analyzed. Crosslinking reactions of the different stoichiometric mixtures of the unmodified GY250 epoxy resin with the aliphatic EH606 and the cycloaliphatic EH637 polyamine adducts were studied using mid FT-IR spectroscopic techniques. As the crosslinking proceeded, the primary amine groups in polyamine adduct are converted to secondary and the tertiary amines. The decrease in the IR band intensity of epoxy groups at about 915 cm(-1), as well as at about 3,056 cm(-1), was observed due to process. Mid IR spectral analysis was used to calculate the content of the epoxy groups as a function of crosslinking time and the crosslinking degree of resin. The amount of all the epoxy species was estimated from IR spectra to changes during the crosslinking kinetics of epichlorhydrin.","author":[{"dropping-particle":"","family":"Nikolic","given":"Goran","non-dropping-particle":"","parse-names":false,"suffix":""},{"dropping-particle":"","family":"Zlatkovic","given":"Sasa","non-dropping-particle":"","parse-names":false,"suffix":""},{"dropping-particle":"","family":"Cakic","given":"Milorad","non-dropping-particle":"","parse-names":false,"suffix":""},{"dropping-particle":"","family":"Cakic","given":"Suzana","non-dropping-particle":"","parse-names":false,"suffix":""},{"dropping-particle":"","family":"Lacnjevac","given":"Caslav","non-dropping-particle":"","parse-names":false,"suffix":""},{"dropping-particle":"","family":"Rajic","given":"Zoran","non-dropping-particle":"","parse-names":false,"suffix":""}],"container-title":"Sensors","id":"ITEM-3","issue":"1","issued":{"date-parts":[["2010"]]},"page":"684-696","title":"Fast fourier transform IR characterization of epoxy GY systems crosslinked with aliphatic and cycloaliphatic EH polyamine adducts","type":"article-journal","volume":"10"},"uris":["http://www.mendeley.com/documents/?uuid=aa67c9d1-1dbb-423c-a453-98c1a54e9c3b"]}],"mendeley":{"formattedCitation":"[37–39]","plainTextFormattedCitation":"[37–39]","previouslyFormattedCitation":"[37–39]"},"properties":{"noteIndex":0},"schema":"https://github.com/citation-style-language/schema/raw/master/csl-citation.json"}</w:instrText>
      </w:r>
      <w:r w:rsidRPr="00E61CCC">
        <w:rPr>
          <w:rFonts w:ascii="Arial" w:eastAsia="Nimbus Roman No9 L" w:hAnsi="Arial" w:cs="Arial"/>
          <w:sz w:val="20"/>
          <w:szCs w:val="20"/>
          <w:vertAlign w:val="superscript"/>
          <w:lang w:val="en-GB"/>
        </w:rPr>
        <w:fldChar w:fldCharType="separate"/>
      </w:r>
      <w:r w:rsidR="008861F2" w:rsidRPr="008861F2">
        <w:rPr>
          <w:rFonts w:ascii="Arial" w:eastAsia="Nimbus Roman No9 L" w:hAnsi="Arial" w:cs="Arial"/>
          <w:noProof/>
          <w:sz w:val="20"/>
          <w:szCs w:val="20"/>
          <w:lang w:val="en-GB"/>
        </w:rPr>
        <w:t>[37–39]</w:t>
      </w:r>
      <w:r w:rsidRPr="00E61CCC">
        <w:rPr>
          <w:rFonts w:ascii="Arial" w:eastAsia="Nimbus Roman No9 L" w:hAnsi="Arial" w:cs="Arial"/>
          <w:sz w:val="20"/>
          <w:szCs w:val="20"/>
          <w:vertAlign w:val="superscript"/>
          <w:lang w:val="en-GB"/>
        </w:rPr>
        <w:fldChar w:fldCharType="end"/>
      </w:r>
      <w:r w:rsidR="0010590E">
        <w:rPr>
          <w:rFonts w:ascii="Arial" w:eastAsia="Nimbus Roman No9 L" w:hAnsi="Arial" w:cs="Arial"/>
          <w:sz w:val="20"/>
          <w:szCs w:val="20"/>
          <w:lang w:val="en-GB"/>
        </w:rPr>
        <w:t>.</w:t>
      </w:r>
      <w:r w:rsidRPr="0010590E">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t xml:space="preserve">The </w:t>
      </w:r>
      <w:r w:rsidR="00B8375B" w:rsidRPr="00E61CCC">
        <w:rPr>
          <w:rFonts w:ascii="Arial" w:eastAsia="Nimbus Roman No9 L" w:hAnsi="Arial" w:cs="Arial"/>
          <w:sz w:val="20"/>
          <w:szCs w:val="20"/>
          <w:lang w:val="en-GB"/>
        </w:rPr>
        <w:t xml:space="preserve">FTIR spectrum of the </w:t>
      </w:r>
      <w:r w:rsidRPr="00E61CCC">
        <w:rPr>
          <w:rFonts w:ascii="Arial" w:eastAsia="Nimbus Roman No9 L" w:hAnsi="Arial" w:cs="Arial"/>
          <w:sz w:val="20"/>
          <w:szCs w:val="20"/>
          <w:lang w:val="en-GB"/>
        </w:rPr>
        <w:t xml:space="preserve">OG also </w:t>
      </w:r>
      <w:r w:rsidR="00B8375B" w:rsidRPr="00E61CCC">
        <w:rPr>
          <w:rFonts w:ascii="Arial" w:eastAsia="Nimbus Roman No9 L" w:hAnsi="Arial" w:cs="Arial"/>
          <w:sz w:val="20"/>
          <w:szCs w:val="20"/>
          <w:lang w:val="en-GB"/>
        </w:rPr>
        <w:t xml:space="preserve">contains </w:t>
      </w:r>
      <w:r w:rsidRPr="00E61CCC">
        <w:rPr>
          <w:rFonts w:ascii="Arial" w:eastAsia="Nimbus Roman No9 L" w:hAnsi="Arial" w:cs="Arial"/>
          <w:sz w:val="20"/>
          <w:szCs w:val="20"/>
          <w:lang w:val="en-GB"/>
        </w:rPr>
        <w:t>an oxirane peak</w:t>
      </w:r>
      <w:r w:rsidR="00032625" w:rsidRPr="00E61CCC">
        <w:rPr>
          <w:rFonts w:ascii="Arial" w:eastAsia="Nimbus Roman No9 L" w:hAnsi="Arial" w:cs="Arial"/>
          <w:sz w:val="20"/>
          <w:szCs w:val="20"/>
          <w:lang w:val="en-GB"/>
        </w:rPr>
        <w:t>,</w:t>
      </w:r>
      <w:r w:rsidRPr="00E61CCC">
        <w:rPr>
          <w:rFonts w:ascii="Arial" w:eastAsia="Nimbus Roman No9 L" w:hAnsi="Arial" w:cs="Arial"/>
          <w:sz w:val="20"/>
          <w:szCs w:val="20"/>
          <w:lang w:val="en-GB"/>
        </w:rPr>
        <w:t xml:space="preserve"> a strong contribution f</w:t>
      </w:r>
      <w:r w:rsidR="00032625" w:rsidRPr="00E61CCC">
        <w:rPr>
          <w:rFonts w:ascii="Arial" w:eastAsia="Nimbus Roman No9 L" w:hAnsi="Arial" w:cs="Arial"/>
          <w:sz w:val="20"/>
          <w:szCs w:val="20"/>
          <w:lang w:val="en-GB"/>
        </w:rPr>
        <w:t>rom</w:t>
      </w:r>
      <w:r w:rsidRPr="00E61CCC">
        <w:rPr>
          <w:rFonts w:ascii="Arial" w:eastAsia="Nimbus Roman No9 L" w:hAnsi="Arial" w:cs="Arial"/>
          <w:sz w:val="20"/>
          <w:szCs w:val="20"/>
          <w:lang w:val="en-GB"/>
        </w:rPr>
        <w:t xml:space="preserve"> Si–O–Si bonds (</w:t>
      </w:r>
      <w:proofErr w:type="spellStart"/>
      <w:r w:rsidRPr="00E61CCC">
        <w:rPr>
          <w:rFonts w:ascii="Arial" w:eastAsia="Nimbus Roman No9 L" w:hAnsi="Arial" w:cs="Arial"/>
          <w:sz w:val="20"/>
          <w:szCs w:val="20"/>
          <w:lang w:val="en-GB"/>
        </w:rPr>
        <w:t>disilyl</w:t>
      </w:r>
      <w:proofErr w:type="spellEnd"/>
      <w:r w:rsidRPr="00E61CCC">
        <w:rPr>
          <w:rFonts w:ascii="Arial" w:eastAsia="Nimbus Roman No9 L" w:hAnsi="Arial" w:cs="Arial"/>
          <w:sz w:val="20"/>
          <w:szCs w:val="20"/>
          <w:lang w:val="en-GB"/>
        </w:rPr>
        <w:t xml:space="preserve"> ether, ~1070</w:t>
      </w:r>
      <w:r w:rsidR="00EF49ED" w:rsidRPr="00E61CCC">
        <w:rPr>
          <w:rFonts w:ascii="Arial" w:eastAsia="Nimbus Roman No9 L" w:hAnsi="Arial" w:cs="Arial"/>
          <w:sz w:val="20"/>
          <w:szCs w:val="20"/>
          <w:lang w:val="en-GB"/>
        </w:rPr>
        <w:t> </w:t>
      </w:r>
      <w:r w:rsidRPr="00E61CCC">
        <w:rPr>
          <w:rFonts w:ascii="Arial" w:eastAsia="Nimbus Roman No9 L" w:hAnsi="Arial" w:cs="Arial"/>
          <w:sz w:val="20"/>
          <w:szCs w:val="20"/>
          <w:lang w:val="en-GB"/>
        </w:rPr>
        <w:t>cm</w:t>
      </w:r>
      <w:r w:rsidR="00F05D18" w:rsidRPr="00E61CCC">
        <w:rPr>
          <w:rFonts w:ascii="Arial" w:eastAsia="Nimbus Roman No9 L" w:hAnsi="Arial" w:cs="Arial"/>
          <w:sz w:val="20"/>
          <w:szCs w:val="20"/>
          <w:vertAlign w:val="superscript"/>
          <w:lang w:val="en-GB"/>
        </w:rPr>
        <w:noBreakHyphen/>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w:t>
      </w:r>
      <w:r w:rsidR="00032625" w:rsidRPr="00E61CCC">
        <w:rPr>
          <w:rFonts w:ascii="Arial" w:eastAsia="Nimbus Roman No9 L" w:hAnsi="Arial" w:cs="Arial"/>
          <w:sz w:val="20"/>
          <w:szCs w:val="20"/>
          <w:lang w:val="en-GB"/>
        </w:rPr>
        <w:t>, which</w:t>
      </w:r>
      <w:r w:rsidRPr="00E61CCC">
        <w:rPr>
          <w:rFonts w:ascii="Arial" w:eastAsia="Nimbus Roman No9 L" w:hAnsi="Arial" w:cs="Arial"/>
          <w:sz w:val="20"/>
          <w:szCs w:val="20"/>
          <w:lang w:val="en-GB"/>
        </w:rPr>
        <w:t xml:space="preserve"> stem</w:t>
      </w:r>
      <w:r w:rsidR="00032625" w:rsidRPr="00E61CCC">
        <w:rPr>
          <w:rFonts w:ascii="Arial" w:eastAsia="Nimbus Roman No9 L" w:hAnsi="Arial" w:cs="Arial"/>
          <w:sz w:val="20"/>
          <w:szCs w:val="20"/>
          <w:lang w:val="en-GB"/>
        </w:rPr>
        <w:t>s</w:t>
      </w:r>
      <w:r w:rsidRPr="00E61CCC">
        <w:rPr>
          <w:rFonts w:ascii="Arial" w:eastAsia="Nimbus Roman No9 L" w:hAnsi="Arial" w:cs="Arial"/>
          <w:sz w:val="20"/>
          <w:szCs w:val="20"/>
          <w:lang w:val="en-GB"/>
        </w:rPr>
        <w:t xml:space="preserve"> from the silica cage</w:t>
      </w:r>
      <w:r w:rsidR="0010590E">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fldChar w:fldCharType="begin" w:fldLock="1"/>
      </w:r>
      <w:r w:rsidR="00876CF2">
        <w:rPr>
          <w:rFonts w:ascii="Arial" w:eastAsia="Nimbus Roman No9 L" w:hAnsi="Arial" w:cs="Arial"/>
          <w:sz w:val="20"/>
          <w:szCs w:val="20"/>
          <w:lang w:val="en-GB"/>
        </w:rPr>
        <w:instrText>ADDIN CSL_CITATION {"citationItems":[{"id":"ITEM-1","itemData":{"DOI":"10.1016/j.eurpolymj.2008.07.024","ISSN":"00143057","abstract":"Organic-inorganic hybrid nanocomposites were prepared by reaction of an octaepoxy-silsesquioxane, OECh, with an epoxy-amine system. OECh was used to partially replace the thermosetting resin, diglycidyl ether of bisphenol A, DGEBA, in its reaction with an aromatic diamine, 4,4′-(1,3-phenylenediisopropylidene) bisaniline, BSA. The OECh was characterized by different techniques. The curing kinetics of ternary systems formed by DGEBA, OECh and BSA, was followed by Attenuated Total Reflectance-Fourier Transform Infrared Spectroscopy, ATR-FTIR. All the mixtures were prepared with a stoichiometric ratio between epoxy and amine groups. The degree of reaction of glycidyl epoxy ring along the curing cycle selected was obtained from the infrared spectra. A peak-height method based on the ratio of the height of the characteristic to reference absorbance peak was used. The curing kinetic of different blends was obtained by differential scanning calorimetry, DSC. Three different methods, the differential of Kissinger, the integral of Flynn-Wall-Ozawa and the phenomenological model of Kamal, were used in order to obtain the kinetic parameters of the cure reaction. It is observed that the presence of POSS accelerates the rate of opening of glycidyl epoxy rings from DGEBA. The behaviour of the mixture during the curing process can be explained with an autocatalytical model, corrected with the contribution of the diffusion of the molecules during the course of the reaction. © 2008 Elsevier Ltd. All rights reserved.","author":[{"dropping-particle":"","family":"Ramírez","given":"C.","non-dropping-particle":"","parse-names":false,"suffix":""},{"dropping-particle":"","family":"Rico","given":"M.","non-dropping-particle":"","parse-names":false,"suffix":""},{"dropping-particle":"","family":"Torres","given":"A.","non-dropping-particle":"","parse-names":false,"suffix":""},{"dropping-particle":"","family":"Barral","given":"L.","non-dropping-particle":"","parse-names":false,"suffix":""},{"dropping-particle":"","family":"López","given":"J.","non-dropping-particle":"","parse-names":false,"suffix":""},{"dropping-particle":"","family":"Montero","given":"B.","non-dropping-particle":"","parse-names":false,"suffix":""}],"container-title":"European Polymer Journal","id":"ITEM-1","issue":"10","issued":{"date-parts":[["2008","10"]]},"page":"3035-3045","title":"Epoxy/POSS organic-inorganic hybrids: ATR-FTIR and DSC studies","type":"article","volume":"44"},"uris":["http://www.mendeley.com/documents/?uuid=a6b77be3-b6a8-3557-88af-374400fe6663"]}],"mendeley":{"formattedCitation":"[40]","plainTextFormattedCitation":"[40]","previouslyFormattedCitation":"[40]"},"properties":{"noteIndex":0},"schema":"https://github.com/citation-style-language/schema/raw/master/csl-citation.json"}</w:instrText>
      </w:r>
      <w:r w:rsidRPr="00E61CCC">
        <w:rPr>
          <w:rFonts w:ascii="Arial" w:eastAsia="Nimbus Roman No9 L" w:hAnsi="Arial" w:cs="Arial"/>
          <w:sz w:val="20"/>
          <w:szCs w:val="20"/>
          <w:lang w:val="en-GB"/>
        </w:rPr>
        <w:fldChar w:fldCharType="separate"/>
      </w:r>
      <w:r w:rsidR="008861F2" w:rsidRPr="008861F2">
        <w:rPr>
          <w:rFonts w:ascii="Arial" w:eastAsia="Nimbus Roman No9 L" w:hAnsi="Arial" w:cs="Arial"/>
          <w:noProof/>
          <w:sz w:val="20"/>
          <w:szCs w:val="20"/>
          <w:lang w:val="en-GB"/>
        </w:rPr>
        <w:t>[40]</w:t>
      </w:r>
      <w:r w:rsidRPr="00E61CCC">
        <w:rPr>
          <w:rFonts w:ascii="Arial" w:eastAsia="Nimbus Roman No9 L" w:hAnsi="Arial" w:cs="Arial"/>
          <w:sz w:val="20"/>
          <w:szCs w:val="20"/>
          <w:lang w:val="en-GB"/>
        </w:rPr>
        <w:fldChar w:fldCharType="end"/>
      </w:r>
      <w:r w:rsidRPr="00E61CCC">
        <w:rPr>
          <w:rFonts w:ascii="Arial" w:eastAsia="Nimbus Roman No9 L" w:hAnsi="Arial" w:cs="Arial"/>
          <w:sz w:val="20"/>
          <w:szCs w:val="20"/>
          <w:lang w:val="en-GB"/>
        </w:rPr>
        <w:t xml:space="preserve"> a</w:t>
      </w:r>
      <w:r w:rsidR="00EF49ED" w:rsidRPr="00E61CCC">
        <w:rPr>
          <w:rFonts w:ascii="Arial" w:eastAsia="Nimbus Roman No9 L" w:hAnsi="Arial" w:cs="Arial"/>
          <w:sz w:val="20"/>
          <w:szCs w:val="20"/>
          <w:lang w:val="en-GB"/>
        </w:rPr>
        <w:t>nd</w:t>
      </w:r>
      <w:r w:rsidRPr="00E61CCC">
        <w:rPr>
          <w:rFonts w:ascii="Arial" w:eastAsia="Nimbus Roman No9 L" w:hAnsi="Arial" w:cs="Arial"/>
          <w:sz w:val="20"/>
          <w:szCs w:val="20"/>
          <w:lang w:val="en-GB"/>
        </w:rPr>
        <w:t xml:space="preserve"> the vertex </w:t>
      </w:r>
      <w:proofErr w:type="spellStart"/>
      <w:r w:rsidRPr="00E61CCC">
        <w:rPr>
          <w:rFonts w:ascii="Arial" w:eastAsia="Nimbus Roman No9 L" w:hAnsi="Arial" w:cs="Arial"/>
          <w:sz w:val="20"/>
          <w:szCs w:val="20"/>
          <w:lang w:val="en-GB"/>
        </w:rPr>
        <w:t>disilyl</w:t>
      </w:r>
      <w:proofErr w:type="spellEnd"/>
      <w:r w:rsidRPr="00E61CCC">
        <w:rPr>
          <w:rFonts w:ascii="Arial" w:eastAsia="Nimbus Roman No9 L" w:hAnsi="Arial" w:cs="Arial"/>
          <w:sz w:val="20"/>
          <w:szCs w:val="20"/>
          <w:lang w:val="en-GB"/>
        </w:rPr>
        <w:t xml:space="preserve"> ether segments (see Figure </w:t>
      </w:r>
      <w:r w:rsidR="00FC7CC4" w:rsidRPr="00E61CCC">
        <w:rPr>
          <w:rFonts w:ascii="Arial" w:eastAsia="Nimbus Roman No9 L" w:hAnsi="Arial" w:cs="Arial"/>
          <w:sz w:val="20"/>
          <w:szCs w:val="20"/>
          <w:lang w:val="en-GB"/>
        </w:rPr>
        <w:t>3</w:t>
      </w:r>
      <w:r w:rsidRPr="00E61CCC">
        <w:rPr>
          <w:rFonts w:ascii="Arial" w:eastAsia="Nimbus Roman No9 L" w:hAnsi="Arial" w:cs="Arial"/>
          <w:sz w:val="20"/>
          <w:szCs w:val="20"/>
          <w:lang w:val="en-GB"/>
        </w:rPr>
        <w:t>d)</w:t>
      </w:r>
      <w:r w:rsidR="00F01326">
        <w:rPr>
          <w:rFonts w:ascii="Arial" w:eastAsia="Nimbus Roman No9 L" w:hAnsi="Arial" w:cs="Arial"/>
          <w:sz w:val="20"/>
          <w:szCs w:val="20"/>
          <w:lang w:val="en-GB"/>
        </w:rPr>
        <w:t xml:space="preserve">; </w:t>
      </w:r>
      <w:r w:rsidR="00F743C8" w:rsidRPr="00E61CCC">
        <w:rPr>
          <w:rFonts w:ascii="Arial" w:eastAsia="Nimbus Roman No9 L" w:hAnsi="Arial" w:cs="Arial"/>
          <w:sz w:val="20"/>
          <w:szCs w:val="20"/>
          <w:lang w:val="en-GB"/>
        </w:rPr>
        <w:t>t</w:t>
      </w:r>
      <w:r w:rsidR="00032625" w:rsidRPr="00E61CCC">
        <w:rPr>
          <w:rFonts w:ascii="Arial" w:eastAsia="Nimbus Roman No9 L" w:hAnsi="Arial" w:cs="Arial"/>
          <w:sz w:val="20"/>
          <w:szCs w:val="20"/>
          <w:lang w:val="en-GB"/>
        </w:rPr>
        <w:t>hese</w:t>
      </w:r>
      <w:r w:rsidRPr="00E61CCC">
        <w:rPr>
          <w:rFonts w:ascii="Arial" w:eastAsia="Nimbus Roman No9 L" w:hAnsi="Arial" w:cs="Arial"/>
          <w:sz w:val="20"/>
          <w:szCs w:val="20"/>
          <w:lang w:val="en-GB"/>
        </w:rPr>
        <w:t xml:space="preserve"> </w:t>
      </w:r>
      <w:r w:rsidR="00032625" w:rsidRPr="00E61CCC">
        <w:rPr>
          <w:rFonts w:ascii="Arial" w:eastAsia="Nimbus Roman No9 L" w:hAnsi="Arial" w:cs="Arial"/>
          <w:sz w:val="20"/>
          <w:szCs w:val="20"/>
          <w:lang w:val="en-GB"/>
        </w:rPr>
        <w:t>overlap with</w:t>
      </w:r>
      <w:r w:rsidR="00154513" w:rsidRPr="00E61CCC">
        <w:rPr>
          <w:rFonts w:ascii="Arial" w:eastAsia="Nimbus Roman No9 L" w:hAnsi="Arial" w:cs="Arial"/>
          <w:sz w:val="20"/>
          <w:szCs w:val="20"/>
          <w:lang w:val="en-GB"/>
        </w:rPr>
        <w:t>,</w:t>
      </w:r>
      <w:r w:rsidR="00032625" w:rsidRPr="00E61CCC">
        <w:rPr>
          <w:rFonts w:ascii="Arial" w:eastAsia="Nimbus Roman No9 L" w:hAnsi="Arial" w:cs="Arial"/>
          <w:sz w:val="20"/>
          <w:szCs w:val="20"/>
          <w:lang w:val="en-GB"/>
        </w:rPr>
        <w:t xml:space="preserve"> and </w:t>
      </w:r>
      <w:r w:rsidRPr="00E61CCC">
        <w:rPr>
          <w:rFonts w:ascii="Arial" w:eastAsia="Nimbus Roman No9 L" w:hAnsi="Arial" w:cs="Arial"/>
          <w:sz w:val="20"/>
          <w:szCs w:val="20"/>
          <w:lang w:val="en-GB"/>
        </w:rPr>
        <w:t>largely swamp</w:t>
      </w:r>
      <w:r w:rsidR="00154513" w:rsidRPr="00E61CCC">
        <w:rPr>
          <w:rFonts w:ascii="Arial" w:eastAsia="Nimbus Roman No9 L" w:hAnsi="Arial" w:cs="Arial"/>
          <w:sz w:val="20"/>
          <w:szCs w:val="20"/>
          <w:lang w:val="en-GB"/>
        </w:rPr>
        <w:t>,</w:t>
      </w:r>
      <w:r w:rsidRPr="00E61CCC">
        <w:rPr>
          <w:rFonts w:ascii="Arial" w:eastAsia="Nimbus Roman No9 L" w:hAnsi="Arial" w:cs="Arial"/>
          <w:sz w:val="20"/>
          <w:szCs w:val="20"/>
          <w:lang w:val="en-GB"/>
        </w:rPr>
        <w:t xml:space="preserve"> the organic ether-related </w:t>
      </w:r>
      <w:r w:rsidR="00C567D8" w:rsidRPr="00E61CCC">
        <w:rPr>
          <w:rFonts w:ascii="Arial" w:eastAsia="Nimbus Roman No9 L" w:hAnsi="Arial" w:cs="Arial"/>
          <w:sz w:val="20"/>
          <w:szCs w:val="20"/>
          <w:lang w:val="en-GB"/>
        </w:rPr>
        <w:t>absorbance</w:t>
      </w:r>
      <w:r w:rsidR="00F743C8" w:rsidRPr="00E61CCC">
        <w:rPr>
          <w:rFonts w:ascii="Arial" w:eastAsia="Nimbus Roman No9 L" w:hAnsi="Arial" w:cs="Arial"/>
          <w:sz w:val="20"/>
          <w:szCs w:val="20"/>
          <w:lang w:val="en-GB"/>
        </w:rPr>
        <w:t xml:space="preserve"> (~1050-1010</w:t>
      </w:r>
      <w:r w:rsidR="00F01326" w:rsidRPr="00F01326">
        <w:rPr>
          <w:rFonts w:ascii="Arial" w:eastAsia="Nimbus Roman No9 L" w:hAnsi="Arial" w:cs="Arial"/>
          <w:sz w:val="20"/>
          <w:szCs w:val="20"/>
          <w:lang w:val="en-GB"/>
        </w:rPr>
        <w:t> </w:t>
      </w:r>
      <w:r w:rsidR="00F743C8" w:rsidRPr="00E61CCC">
        <w:rPr>
          <w:rFonts w:ascii="Arial" w:eastAsia="Nimbus Roman No9 L" w:hAnsi="Arial" w:cs="Arial"/>
          <w:sz w:val="20"/>
          <w:szCs w:val="20"/>
          <w:lang w:val="en-GB"/>
        </w:rPr>
        <w:t>cm</w:t>
      </w:r>
      <w:r w:rsidR="00F01326">
        <w:rPr>
          <w:rFonts w:ascii="Arial" w:eastAsia="Nimbus Roman No9 L" w:hAnsi="Arial" w:cs="Arial"/>
          <w:sz w:val="20"/>
          <w:szCs w:val="20"/>
          <w:vertAlign w:val="superscript"/>
          <w:lang w:val="en-GB"/>
        </w:rPr>
        <w:noBreakHyphen/>
      </w:r>
      <w:r w:rsidR="00F743C8" w:rsidRPr="00E61CCC">
        <w:rPr>
          <w:rFonts w:ascii="Arial" w:eastAsia="Nimbus Roman No9 L" w:hAnsi="Arial" w:cs="Arial"/>
          <w:sz w:val="20"/>
          <w:szCs w:val="20"/>
          <w:vertAlign w:val="superscript"/>
          <w:lang w:val="en-GB"/>
        </w:rPr>
        <w:t>1</w:t>
      </w:r>
      <w:r w:rsidR="00F743C8" w:rsidRPr="00E61CCC">
        <w:rPr>
          <w:rFonts w:ascii="Arial" w:eastAsia="Nimbus Roman No9 L" w:hAnsi="Arial" w:cs="Arial"/>
          <w:sz w:val="20"/>
          <w:szCs w:val="20"/>
          <w:lang w:val="en-GB"/>
        </w:rPr>
        <w:t>)</w:t>
      </w:r>
      <w:r w:rsidRPr="00E61CCC">
        <w:rPr>
          <w:rFonts w:ascii="Arial" w:eastAsia="Nimbus Roman No9 L" w:hAnsi="Arial" w:cs="Arial"/>
          <w:sz w:val="20"/>
          <w:szCs w:val="20"/>
          <w:lang w:val="en-GB"/>
        </w:rPr>
        <w:t>.</w:t>
      </w:r>
      <w:r w:rsidR="00D422CC" w:rsidRPr="00E61CCC">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t xml:space="preserve">Finally, the MTHPA spectrum </w:t>
      </w:r>
      <w:r w:rsidR="00032625" w:rsidRPr="00E61CCC">
        <w:rPr>
          <w:rFonts w:ascii="Arial" w:eastAsia="Nimbus Roman No9 L" w:hAnsi="Arial" w:cs="Arial"/>
          <w:sz w:val="20"/>
          <w:szCs w:val="20"/>
          <w:lang w:val="en-GB"/>
        </w:rPr>
        <w:t xml:space="preserve">contains </w:t>
      </w:r>
      <w:r w:rsidRPr="00E61CCC">
        <w:rPr>
          <w:rFonts w:ascii="Arial" w:eastAsia="Nimbus Roman No9 L" w:hAnsi="Arial" w:cs="Arial"/>
          <w:sz w:val="20"/>
          <w:szCs w:val="20"/>
          <w:lang w:val="en-GB"/>
        </w:rPr>
        <w:t>prominent peaks related to the entire anhydride group (~1860</w:t>
      </w:r>
      <w:r w:rsidR="00154513" w:rsidRPr="00E61CCC">
        <w:rPr>
          <w:rFonts w:ascii="Arial" w:eastAsia="Nimbus Roman No9 L" w:hAnsi="Arial" w:cs="Arial"/>
          <w:sz w:val="20"/>
          <w:szCs w:val="20"/>
          <w:lang w:val="en-GB"/>
        </w:rPr>
        <w:t> </w:t>
      </w:r>
      <w:r w:rsidRPr="00E61CCC">
        <w:rPr>
          <w:rFonts w:ascii="Arial" w:eastAsia="Nimbus Roman No9 L" w:hAnsi="Arial" w:cs="Arial"/>
          <w:sz w:val="20"/>
          <w:szCs w:val="20"/>
          <w:lang w:val="en-GB"/>
        </w:rPr>
        <w:t>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 xml:space="preserve"> and ~1770 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w:t>
      </w:r>
      <w:r w:rsidR="0010590E">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fldChar w:fldCharType="begin" w:fldLock="1"/>
      </w:r>
      <w:r w:rsidR="00876CF2">
        <w:rPr>
          <w:rFonts w:ascii="Arial" w:eastAsia="Nimbus Roman No9 L" w:hAnsi="Arial" w:cs="Arial"/>
          <w:sz w:val="20"/>
          <w:szCs w:val="20"/>
          <w:lang w:val="en-GB"/>
        </w:rPr>
        <w:instrText>ADDIN CSL_CITATION {"citationItems":[{"id":"ITEM-1","itemData":{"DOI":"10.1016/j.tca.2012.06.008","ISSN":"00406031","abstract":"A hyperbranched polyester (Boltorn™ H30) has been modified in order to partially replace the terminal hydroxyl groups with aliphatic vinyl chains. This novel hyperbranched polymer (HBP) has been used as a modifier of epoxy-anhydride thermosets with the purpose of enhancing the fracture toughness. The curing kinetics of the neat and the modified formulations have been studied in detail with DSC and FTIR. Model-free and model-fitting kinetic methods have been applied to DSC data to determine the kinetic parameters. The curing mechanism has been elucidated with FTIR. Incorporation of the HBP into the thermoset matrix is assured by the reaction of remaining hydroxyl groups. © 2012 Elsevier B.V. All rights reserved.","author":[{"dropping-particle":"","family":"Flores","given":"Marjorie","non-dropping-particle":"","parse-names":false,"suffix":""},{"dropping-particle":"","family":"Fernández-Francos","given":"Xavier","non-dropping-particle":"","parse-names":false,"suffix":""},{"dropping-particle":"","family":"Ramis","given":"Xavier","non-dropping-particle":"","parse-names":false,"suffix":""},{"dropping-particle":"","family":"Serra","given":"Angels","non-dropping-particle":"","parse-names":false,"suffix":""}],"container-title":"Thermochimica Acta","id":"ITEM-1","issued":{"date-parts":[["2012","9","20"]]},"page":"17-26","title":"Novel epoxy-anhydride thermosets modified with a hyperbranched polyester as toughness enhancer. I. Kinetics study","type":"article-journal","volume":"544"},"uris":["http://www.mendeley.com/documents/?uuid=5254b647-9096-3664-9b2d-4da031d11921"]}],"mendeley":{"formattedCitation":"[41]","plainTextFormattedCitation":"[41]","previouslyFormattedCitation":"[41]"},"properties":{"noteIndex":0},"schema":"https://github.com/citation-style-language/schema/raw/master/csl-citation.json"}</w:instrText>
      </w:r>
      <w:r w:rsidRPr="00E61CCC">
        <w:rPr>
          <w:rFonts w:ascii="Arial" w:eastAsia="Nimbus Roman No9 L" w:hAnsi="Arial" w:cs="Arial"/>
          <w:sz w:val="20"/>
          <w:szCs w:val="20"/>
          <w:lang w:val="en-GB"/>
        </w:rPr>
        <w:fldChar w:fldCharType="separate"/>
      </w:r>
      <w:r w:rsidR="008861F2" w:rsidRPr="008861F2">
        <w:rPr>
          <w:rFonts w:ascii="Arial" w:eastAsia="Nimbus Roman No9 L" w:hAnsi="Arial" w:cs="Arial"/>
          <w:noProof/>
          <w:sz w:val="20"/>
          <w:szCs w:val="20"/>
          <w:lang w:val="en-GB"/>
        </w:rPr>
        <w:t>[41]</w:t>
      </w:r>
      <w:r w:rsidRPr="00E61CCC">
        <w:rPr>
          <w:rFonts w:ascii="Arial" w:eastAsia="Nimbus Roman No9 L" w:hAnsi="Arial" w:cs="Arial"/>
          <w:sz w:val="20"/>
          <w:szCs w:val="20"/>
          <w:lang w:val="en-GB"/>
        </w:rPr>
        <w:fldChar w:fldCharType="end"/>
      </w:r>
      <w:r w:rsidR="00002F39" w:rsidRPr="00E61CCC">
        <w:rPr>
          <w:rFonts w:ascii="Arial" w:eastAsia="Nimbus Roman No9 L" w:hAnsi="Arial" w:cs="Arial"/>
          <w:sz w:val="20"/>
          <w:szCs w:val="20"/>
          <w:lang w:val="en-GB"/>
        </w:rPr>
        <w:t xml:space="preserve">, </w:t>
      </w:r>
      <w:r w:rsidR="00032625" w:rsidRPr="00E61CCC">
        <w:rPr>
          <w:rFonts w:ascii="Arial" w:eastAsia="Nimbus Roman No9 L" w:hAnsi="Arial" w:cs="Arial"/>
          <w:sz w:val="20"/>
          <w:szCs w:val="20"/>
          <w:lang w:val="en-GB"/>
        </w:rPr>
        <w:t>together with</w:t>
      </w:r>
      <w:r w:rsidR="0083349D" w:rsidRPr="00E61CCC">
        <w:rPr>
          <w:rFonts w:ascii="Arial" w:eastAsia="Nimbus Roman No9 L" w:hAnsi="Arial" w:cs="Arial"/>
          <w:sz w:val="20"/>
          <w:szCs w:val="20"/>
          <w:lang w:val="en-GB"/>
        </w:rPr>
        <w:t xml:space="preserve"> </w:t>
      </w:r>
      <w:r w:rsidR="00032625" w:rsidRPr="00E61CCC">
        <w:rPr>
          <w:rFonts w:ascii="Arial" w:eastAsia="Nimbus Roman No9 L" w:hAnsi="Arial" w:cs="Arial"/>
          <w:sz w:val="20"/>
          <w:szCs w:val="20"/>
          <w:lang w:val="en-GB"/>
        </w:rPr>
        <w:t>functional group</w:t>
      </w:r>
      <w:r w:rsidR="00154513" w:rsidRPr="00E61CCC">
        <w:rPr>
          <w:rFonts w:ascii="Arial" w:eastAsia="Nimbus Roman No9 L" w:hAnsi="Arial" w:cs="Arial"/>
          <w:sz w:val="20"/>
          <w:szCs w:val="20"/>
          <w:lang w:val="en-GB"/>
        </w:rPr>
        <w:t xml:space="preserve"> </w:t>
      </w:r>
      <w:r w:rsidR="00032625" w:rsidRPr="00E61CCC">
        <w:rPr>
          <w:rFonts w:ascii="Arial" w:eastAsia="Nimbus Roman No9 L" w:hAnsi="Arial" w:cs="Arial"/>
          <w:sz w:val="20"/>
          <w:szCs w:val="20"/>
          <w:lang w:val="en-GB"/>
        </w:rPr>
        <w:t>s</w:t>
      </w:r>
      <w:r w:rsidR="00154513" w:rsidRPr="00E61CCC">
        <w:rPr>
          <w:rFonts w:ascii="Arial" w:eastAsia="Nimbus Roman No9 L" w:hAnsi="Arial" w:cs="Arial"/>
          <w:sz w:val="20"/>
          <w:szCs w:val="20"/>
          <w:lang w:val="en-GB"/>
        </w:rPr>
        <w:t>egments,</w:t>
      </w:r>
      <w:r w:rsidR="00032625" w:rsidRPr="00E61CCC">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t>such as ester (~1730</w:t>
      </w:r>
      <w:r w:rsidR="00DA3179" w:rsidRPr="00E61CCC">
        <w:rPr>
          <w:rFonts w:ascii="Arial" w:eastAsia="Nimbus Roman No9 L" w:hAnsi="Arial" w:cs="Arial"/>
          <w:sz w:val="20"/>
          <w:szCs w:val="20"/>
          <w:lang w:val="en-GB"/>
        </w:rPr>
        <w:t> </w:t>
      </w:r>
      <w:r w:rsidRPr="00E61CCC">
        <w:rPr>
          <w:rFonts w:ascii="Arial" w:eastAsia="Nimbus Roman No9 L" w:hAnsi="Arial" w:cs="Arial"/>
          <w:sz w:val="20"/>
          <w:szCs w:val="20"/>
          <w:lang w:val="en-GB"/>
        </w:rPr>
        <w:t>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w:t>
      </w:r>
      <w:r w:rsidR="0010590E">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fldChar w:fldCharType="begin" w:fldLock="1"/>
      </w:r>
      <w:r w:rsidR="00470E1E">
        <w:rPr>
          <w:rFonts w:ascii="Arial" w:eastAsia="Nimbus Roman No9 L" w:hAnsi="Arial" w:cs="Arial"/>
          <w:sz w:val="20"/>
          <w:szCs w:val="20"/>
          <w:lang w:val="en-GB"/>
        </w:rPr>
        <w:instrText>ADDIN CSL_CITATION {"citationItems":[{"id":"ITEM-1","itemData":{"DOI":"10.1016/j.eurpolymj.2009.02.003","ISSN":"00143057","abstract":"Mixtures of diglycidylether of bisphenol A (DGEBA) resin and commercially available hyperbranched polyester (HBP) Boltorn H30 were cured by anhydride to covalently bond the hydroxyl end groups in HBP with the epoxy resin. The curing mixtures were investigated by Differential Scanning Calorimetry (DSC) to study the curing evolution and to evaluate the kinetic parameters. DSC studies suggested that HBP could increase the curing rate of epoxy/anhydride systems at low conversions, but it produced a decelerative effect in the last stages of the curing. The influence of the HBP content and the proportion of anhydride on the curing conversions were discussed in detail. The addition of a tertiary amine was proved to decrease the curing temperatures. By Fourier Transform Infrared Spectroscopy (FTIR) the reaction of hydroxyl groups during the whole process was confirmed. By the determination of the conversion at the gelation, we could prove that it increased on increasing the proportion of HBP in the reactive mixture. By Thermomechanical Analysis (TMA) we could determine a reduction of the shrinkage after gelation. © 2009 Elsevier Ltd. All rights reserved.","author":[{"dropping-particle":"","family":"Foix","given":"David","non-dropping-particle":"","parse-names":false,"suffix":""},{"dropping-particle":"","family":"Yu","given":"Yingfeng","non-dropping-particle":"","parse-names":false,"suffix":""},{"dropping-particle":"","family":"Serra","given":"Angels","non-dropping-particle":"","parse-names":false,"suffix":""},{"dropping-particle":"","family":"Ramis","given":"Xavier","non-dropping-particle":"","parse-names":false,"suffix":""},{"dropping-particle":"","family":"Salla","given":"Josep Maria","non-dropping-particle":"","parse-names":false,"suffix":""}],"container-title":"European Polymer Journal","id":"ITEM-1","issue":"5","issued":{"date-parts":[["2009","5"]]},"page":"1454-1466","title":"Study on the chemical modification of epoxy/anhydride thermosets using a hydroxyl terminated hyperbranched polymer","type":"article-journal","volume":"45"},"uris":["http://www.mendeley.com/documents/?uuid=cf57f96f-6487-37b4-8c9e-fe2d3155d05f"]}],"mendeley":{"formattedCitation":"[30]","plainTextFormattedCitation":"[30]","previouslyFormattedCitation":"[30]"},"properties":{"noteIndex":0},"schema":"https://github.com/citation-style-language/schema/raw/master/csl-citation.json"}</w:instrText>
      </w:r>
      <w:r w:rsidRPr="00E61CCC">
        <w:rPr>
          <w:rFonts w:ascii="Arial" w:eastAsia="Nimbus Roman No9 L" w:hAnsi="Arial" w:cs="Arial"/>
          <w:sz w:val="20"/>
          <w:szCs w:val="20"/>
          <w:lang w:val="en-GB"/>
        </w:rPr>
        <w:fldChar w:fldCharType="separate"/>
      </w:r>
      <w:r w:rsidR="00876CF2" w:rsidRPr="00876CF2">
        <w:rPr>
          <w:rFonts w:ascii="Arial" w:eastAsia="Nimbus Roman No9 L" w:hAnsi="Arial" w:cs="Arial"/>
          <w:noProof/>
          <w:sz w:val="20"/>
          <w:szCs w:val="20"/>
          <w:lang w:val="en-GB"/>
        </w:rPr>
        <w:t>[30]</w:t>
      </w:r>
      <w:r w:rsidRPr="00E61CCC">
        <w:rPr>
          <w:rFonts w:ascii="Arial" w:eastAsia="Nimbus Roman No9 L" w:hAnsi="Arial" w:cs="Arial"/>
          <w:sz w:val="20"/>
          <w:szCs w:val="20"/>
          <w:lang w:val="en-GB"/>
        </w:rPr>
        <w:fldChar w:fldCharType="end"/>
      </w:r>
      <w:r w:rsidRPr="00E61CCC">
        <w:rPr>
          <w:rFonts w:ascii="Arial" w:eastAsia="Nimbus Roman No9 L" w:hAnsi="Arial" w:cs="Arial"/>
          <w:sz w:val="20"/>
          <w:szCs w:val="20"/>
          <w:lang w:val="en-GB"/>
        </w:rPr>
        <w:t>, carboxyl (~1705 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w:t>
      </w:r>
      <w:r w:rsidR="0010590E">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fldChar w:fldCharType="begin" w:fldLock="1"/>
      </w:r>
      <w:r w:rsidR="00876CF2">
        <w:rPr>
          <w:rFonts w:ascii="Arial" w:eastAsia="Nimbus Roman No9 L" w:hAnsi="Arial" w:cs="Arial"/>
          <w:sz w:val="20"/>
          <w:szCs w:val="20"/>
          <w:lang w:val="en-GB"/>
        </w:rPr>
        <w:instrText>ADDIN CSL_CITATION {"citationItems":[{"id":"ITEM-1","itemData":{"DOI":"10.3390/polym8040143","ISSN":"20734360","abstract":"A tannin-based epoxy acrylate resin was prepared from glycidyl ether tannin (GET) and acrylic acid. The influence of the reaction condition for producing tannin epoxy acrylate was studied by FT-MIR, 13C-NMR, MALDI-TOF spectroscopy and shear strength. The best reaction conditions for producing tannin epoxy acrylate resin without bisphenol A was by reaction between GET and acrylic acid in the presence of a catalyst and hydroquinone at 95 °C for 12 h. FT-MIR, 13C-NMR and MALDI-TOF analysis have confirmed that the resin has been prepared under these conditions. The joints bonded with this resin were tested for block shear strength. The results obtained indicated that the best strength performance was obtained by the bioepoxy-acrylate adhesive resin prepared at 95 °C for a 12-h reaction.","author":[{"dropping-particle":"","family":"Jahanshahi","given":"Shayesteh","non-dropping-particle":"","parse-names":false,"suffix":""},{"dropping-particle":"","family":"Pizzi","given":"Antonio","non-dropping-particle":"","parse-names":false,"suffix":""},{"dropping-particle":"","family":"Abdulkhani","given":"Ali","non-dropping-particle":"","parse-names":false,"suffix":""},{"dropping-particle":"","family":"Shakeri","given":"Alireza","non-dropping-particle":"","parse-names":false,"suffix":""}],"container-title":"Polymers","id":"ITEM-1","issue":"4","issued":{"date-parts":[["2016","4","15"]]},"page":"143","title":"Analysis and testing of bisphenol a-free bio-based tannin epoxy-acrylic adhesives","type":"article-journal","volume":"8"},"uris":["http://www.mendeley.com/documents/?uuid=1117d142-0ffb-3941-b44a-1d540db0b342"]}],"mendeley":{"formattedCitation":"[42]","plainTextFormattedCitation":"[42]","previouslyFormattedCitation":"[42]"},"properties":{"noteIndex":0},"schema":"https://github.com/citation-style-language/schema/raw/master/csl-citation.json"}</w:instrText>
      </w:r>
      <w:r w:rsidRPr="00E61CCC">
        <w:rPr>
          <w:rFonts w:ascii="Arial" w:eastAsia="Nimbus Roman No9 L" w:hAnsi="Arial" w:cs="Arial"/>
          <w:sz w:val="20"/>
          <w:szCs w:val="20"/>
          <w:lang w:val="en-GB"/>
        </w:rPr>
        <w:fldChar w:fldCharType="separate"/>
      </w:r>
      <w:r w:rsidR="008861F2" w:rsidRPr="008861F2">
        <w:rPr>
          <w:rFonts w:ascii="Arial" w:eastAsia="Nimbus Roman No9 L" w:hAnsi="Arial" w:cs="Arial"/>
          <w:noProof/>
          <w:sz w:val="20"/>
          <w:szCs w:val="20"/>
          <w:lang w:val="en-GB"/>
        </w:rPr>
        <w:t>[42]</w:t>
      </w:r>
      <w:r w:rsidRPr="00E61CCC">
        <w:rPr>
          <w:rFonts w:ascii="Arial" w:eastAsia="Nimbus Roman No9 L" w:hAnsi="Arial" w:cs="Arial"/>
          <w:sz w:val="20"/>
          <w:szCs w:val="20"/>
          <w:lang w:val="en-GB"/>
        </w:rPr>
        <w:fldChar w:fldCharType="end"/>
      </w:r>
      <w:r w:rsidR="0078702C" w:rsidRPr="00E61CCC">
        <w:rPr>
          <w:rFonts w:ascii="Arial" w:eastAsia="Nimbus Roman No9 L" w:hAnsi="Arial" w:cs="Arial"/>
          <w:sz w:val="20"/>
          <w:szCs w:val="20"/>
          <w:lang w:val="en-GB"/>
        </w:rPr>
        <w:t xml:space="preserve"> and</w:t>
      </w:r>
      <w:r w:rsidRPr="00E61CCC">
        <w:rPr>
          <w:rFonts w:ascii="Arial" w:eastAsia="Nimbus Roman No9 L" w:hAnsi="Arial" w:cs="Arial"/>
          <w:sz w:val="20"/>
          <w:szCs w:val="20"/>
          <w:lang w:val="en-GB"/>
        </w:rPr>
        <w:t xml:space="preserve"> C–O–C (890-970 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 xml:space="preserve"> a</w:t>
      </w:r>
      <w:r w:rsidR="00D422CC" w:rsidRPr="00E61CCC">
        <w:rPr>
          <w:rFonts w:ascii="Arial" w:eastAsia="Nimbus Roman No9 L" w:hAnsi="Arial" w:cs="Arial"/>
          <w:sz w:val="20"/>
          <w:szCs w:val="20"/>
          <w:lang w:val="en-GB"/>
        </w:rPr>
        <w:t>nd</w:t>
      </w:r>
      <w:r w:rsidRPr="00E61CCC">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lastRenderedPageBreak/>
        <w:t>1070-1080 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w:t>
      </w:r>
      <w:r w:rsidR="0010590E">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fldChar w:fldCharType="begin" w:fldLock="1"/>
      </w:r>
      <w:r w:rsidR="00876CF2">
        <w:rPr>
          <w:rFonts w:ascii="Arial" w:eastAsia="Nimbus Roman No9 L" w:hAnsi="Arial" w:cs="Arial"/>
          <w:sz w:val="20"/>
          <w:szCs w:val="20"/>
          <w:lang w:val="en-GB"/>
        </w:rPr>
        <w:instrText>ADDIN CSL_CITATION {"citationItems":[{"id":"ITEM-1","itemData":{"DOI":"10.1177/004051750007000110","ISSN":"00405175","abstract":"In recent years, extensive efforts have been made to find formaldehyde-free durable press finishes to replace the traditional formaldehyde-based N-methylol compounds. 1,2,3,4-Butane-tetracarboxylic acid (BTCA) has been the most efficient nonformaldehyde crosslinking agent for cotton, with sodium hypophosphite (NaH2PO2) being the most effective catalyst. In our previous research, we found that a polycarboxylic acid esterifies cellulose through the formation of a five-membered cyclic anhydride intermediate by the dehydration of two adjacent carboxyl groups. In this research, we use Fourier transform infrared spectroscopy (FTIR) to study the formation of cyclic anhydride intermediates by BTCA and poly(maleic acid) (PMA) with and without the presence of NaH2PO2. In the absence of NaH2PO2, BTCA forms the cyclic anhydride only when the temperature reaches the vicinity of its melting point. In the presence of NaH2PO2, however, the anhydride forms at much lower temperatures. We have found that NaH2PO2 weakens the hydrogen bonding between the carboxylic acid groups of BTCA, contributing to accelerated anhy dride formation at lower temperatures. Sodium hypophosphite also accelerates the for mation of the anhydride intermediates by polycarboxylic acids in an amorphous state. The FTIR spectroscopy data show that there is a chemical reaction between the anhydride intermediate and NaH2PO2 when the temperature climbs above 200°C. © 2000, Sage Publications. All rights reserved.","author":[{"dropping-particle":"","family":"Gu","given":"Xiaohong","non-dropping-particle":"","parse-names":false,"suffix":""},{"dropping-particle":"","family":"Yang","given":"Charles Q","non-dropping-particle":"","parse-names":false,"suffix":""}],"container-title":"Textile Research Journal","id":"ITEM-1","issue":"1","issued":{"date-parts":[["2000"]]},"page":"64-70","title":"FTIR Spectroscopy Study of the Formation of Cyclic Anhydride Intermediates of Polycarboxylic Acids Catalyzed by Sodium Hypophosphite","type":"article-journal","volume":"70"},"uris":["http://www.mendeley.com/documents/?uuid=4f3f20dd-8565-30b4-b9a1-08d5b78cb889"]},{"id":"ITEM-2","itemData":{"DOI":"10.1016/j.tca.2012.06.008","ISSN":"00406031","abstract":"A hyperbranched polyester (Boltorn™ H30) has been modified in order to partially replace the terminal hydroxyl groups with aliphatic vinyl chains. This novel hyperbranched polymer (HBP) has been used as a modifier of epoxy-anhydride thermosets with the purpose of enhancing the fracture toughness. The curing kinetics of the neat and the modified formulations have been studied in detail with DSC and FTIR. Model-free and model-fitting kinetic methods have been applied to DSC data to determine the kinetic parameters. The curing mechanism has been elucidated with FTIR. Incorporation of the HBP into the thermoset matrix is assured by the reaction of remaining hydroxyl groups. © 2012 Elsevier B.V. All rights reserved.","author":[{"dropping-particle":"","family":"Flores","given":"Marjorie","non-dropping-particle":"","parse-names":false,"suffix":""},{"dropping-particle":"","family":"Fernández-Francos","given":"Xavier","non-dropping-particle":"","parse-names":false,"suffix":""},{"dropping-particle":"","family":"Ramis","given":"Xavier","non-dropping-particle":"","parse-names":false,"suffix":""},{"dropping-particle":"","family":"Serra","given":"Angels","non-dropping-particle":"","parse-names":false,"suffix":""}],"container-title":"Thermochimica Acta","id":"ITEM-2","issued":{"date-parts":[["2012","9","20"]]},"page":"17-26","title":"Novel epoxy-anhydride thermosets modified with a hyperbranched polyester as toughness enhancer. I. Kinetics study","type":"article-journal","volume":"544"},"uris":["http://www.mendeley.com/documents/?uuid=5254b647-9096-3664-9b2d-4da031d11921"]}],"mendeley":{"formattedCitation":"[41,43]","plainTextFormattedCitation":"[41,43]","previouslyFormattedCitation":"[41,43]"},"properties":{"noteIndex":0},"schema":"https://github.com/citation-style-language/schema/raw/master/csl-citation.json"}</w:instrText>
      </w:r>
      <w:r w:rsidRPr="00E61CCC">
        <w:rPr>
          <w:rFonts w:ascii="Arial" w:eastAsia="Nimbus Roman No9 L" w:hAnsi="Arial" w:cs="Arial"/>
          <w:sz w:val="20"/>
          <w:szCs w:val="20"/>
          <w:lang w:val="en-GB"/>
        </w:rPr>
        <w:fldChar w:fldCharType="separate"/>
      </w:r>
      <w:r w:rsidR="008861F2" w:rsidRPr="008861F2">
        <w:rPr>
          <w:rFonts w:ascii="Arial" w:eastAsia="Nimbus Roman No9 L" w:hAnsi="Arial" w:cs="Arial"/>
          <w:noProof/>
          <w:sz w:val="20"/>
          <w:szCs w:val="20"/>
          <w:lang w:val="en-GB"/>
        </w:rPr>
        <w:t>[41,43]</w:t>
      </w:r>
      <w:r w:rsidRPr="00E61CCC">
        <w:rPr>
          <w:rFonts w:ascii="Arial" w:eastAsia="Nimbus Roman No9 L" w:hAnsi="Arial" w:cs="Arial"/>
          <w:sz w:val="20"/>
          <w:szCs w:val="20"/>
          <w:lang w:val="en-GB"/>
        </w:rPr>
        <w:fldChar w:fldCharType="end"/>
      </w:r>
      <w:r w:rsidR="0010590E">
        <w:rPr>
          <w:rFonts w:ascii="Arial" w:eastAsia="Nimbus Roman No9 L" w:hAnsi="Arial" w:cs="Arial"/>
          <w:sz w:val="20"/>
          <w:szCs w:val="20"/>
          <w:lang w:val="en-GB"/>
        </w:rPr>
        <w:t>.</w:t>
      </w:r>
      <w:r w:rsidR="00154513" w:rsidRPr="00E61CCC">
        <w:rPr>
          <w:rFonts w:ascii="Arial" w:eastAsia="Nimbus Roman No9 L" w:hAnsi="Arial" w:cs="Arial"/>
          <w:sz w:val="20"/>
          <w:szCs w:val="20"/>
          <w:lang w:val="en-GB"/>
        </w:rPr>
        <w:t xml:space="preserve"> </w:t>
      </w:r>
      <w:r w:rsidR="00032625" w:rsidRPr="00E61CCC">
        <w:rPr>
          <w:rFonts w:ascii="Arial" w:eastAsia="Nimbus Roman No9 L" w:hAnsi="Arial" w:cs="Arial"/>
          <w:sz w:val="20"/>
          <w:szCs w:val="20"/>
          <w:lang w:val="en-GB"/>
        </w:rPr>
        <w:t>The data presented in Figure 4 are</w:t>
      </w:r>
      <w:r w:rsidR="00FC7CC4" w:rsidRPr="00E61CCC">
        <w:rPr>
          <w:rFonts w:ascii="Arial" w:eastAsia="Nimbus Roman No9 L" w:hAnsi="Arial" w:cs="Arial"/>
          <w:sz w:val="20"/>
          <w:szCs w:val="20"/>
          <w:lang w:val="en-GB"/>
        </w:rPr>
        <w:t>,</w:t>
      </w:r>
      <w:r w:rsidR="00032625" w:rsidRPr="00E61CCC">
        <w:rPr>
          <w:rFonts w:ascii="Arial" w:eastAsia="Nimbus Roman No9 L" w:hAnsi="Arial" w:cs="Arial"/>
          <w:sz w:val="20"/>
          <w:szCs w:val="20"/>
          <w:lang w:val="en-GB"/>
        </w:rPr>
        <w:t xml:space="preserve"> therefore</w:t>
      </w:r>
      <w:r w:rsidR="00FC7CC4" w:rsidRPr="00E61CCC">
        <w:rPr>
          <w:rFonts w:ascii="Arial" w:eastAsia="Nimbus Roman No9 L" w:hAnsi="Arial" w:cs="Arial"/>
          <w:sz w:val="20"/>
          <w:szCs w:val="20"/>
          <w:lang w:val="en-GB"/>
        </w:rPr>
        <w:t>,</w:t>
      </w:r>
      <w:r w:rsidR="00032625" w:rsidRPr="00E61CCC">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t>con</w:t>
      </w:r>
      <w:r w:rsidR="00032625" w:rsidRPr="00E61CCC">
        <w:rPr>
          <w:rFonts w:ascii="Arial" w:eastAsia="Nimbus Roman No9 L" w:hAnsi="Arial" w:cs="Arial"/>
          <w:sz w:val="20"/>
          <w:szCs w:val="20"/>
          <w:lang w:val="en-GB"/>
        </w:rPr>
        <w:t xml:space="preserve">sistent with </w:t>
      </w:r>
      <w:r w:rsidRPr="00E61CCC">
        <w:rPr>
          <w:rFonts w:ascii="Arial" w:eastAsia="Nimbus Roman No9 L" w:hAnsi="Arial" w:cs="Arial"/>
          <w:sz w:val="20"/>
          <w:szCs w:val="20"/>
          <w:lang w:val="en-GB"/>
        </w:rPr>
        <w:t xml:space="preserve">the </w:t>
      </w:r>
      <w:r w:rsidR="00032625" w:rsidRPr="00E61CCC">
        <w:rPr>
          <w:rFonts w:ascii="Arial" w:eastAsia="Nimbus Roman No9 L" w:hAnsi="Arial" w:cs="Arial"/>
          <w:sz w:val="20"/>
          <w:szCs w:val="20"/>
          <w:lang w:val="en-GB"/>
        </w:rPr>
        <w:t xml:space="preserve">molecular </w:t>
      </w:r>
      <w:r w:rsidRPr="00E61CCC">
        <w:rPr>
          <w:rFonts w:ascii="Arial" w:eastAsia="Nimbus Roman No9 L" w:hAnsi="Arial" w:cs="Arial"/>
          <w:sz w:val="20"/>
          <w:szCs w:val="20"/>
          <w:lang w:val="en-GB"/>
        </w:rPr>
        <w:t>structure</w:t>
      </w:r>
      <w:r w:rsidR="00032625" w:rsidRPr="00E61CCC">
        <w:rPr>
          <w:rFonts w:ascii="Arial" w:eastAsia="Nimbus Roman No9 L" w:hAnsi="Arial" w:cs="Arial"/>
          <w:sz w:val="20"/>
          <w:szCs w:val="20"/>
          <w:lang w:val="en-GB"/>
        </w:rPr>
        <w:t>s</w:t>
      </w:r>
      <w:r w:rsidRPr="00E61CCC">
        <w:rPr>
          <w:rFonts w:ascii="Arial" w:eastAsia="Nimbus Roman No9 L" w:hAnsi="Arial" w:cs="Arial"/>
          <w:sz w:val="20"/>
          <w:szCs w:val="20"/>
          <w:lang w:val="en-GB"/>
        </w:rPr>
        <w:t xml:space="preserve"> </w:t>
      </w:r>
      <w:r w:rsidR="00032625" w:rsidRPr="00E61CCC">
        <w:rPr>
          <w:rFonts w:ascii="Arial" w:eastAsia="Nimbus Roman No9 L" w:hAnsi="Arial" w:cs="Arial"/>
          <w:sz w:val="20"/>
          <w:szCs w:val="20"/>
          <w:lang w:val="en-GB"/>
        </w:rPr>
        <w:t xml:space="preserve">shown </w:t>
      </w:r>
      <w:r w:rsidRPr="00E61CCC">
        <w:rPr>
          <w:rFonts w:ascii="Arial" w:eastAsia="Nimbus Roman No9 L" w:hAnsi="Arial" w:cs="Arial"/>
          <w:sz w:val="20"/>
          <w:szCs w:val="20"/>
          <w:lang w:val="en-GB"/>
        </w:rPr>
        <w:t xml:space="preserve">in Figure </w:t>
      </w:r>
      <w:r w:rsidR="00032625" w:rsidRPr="00E61CCC">
        <w:rPr>
          <w:rFonts w:ascii="Arial" w:eastAsia="Nimbus Roman No9 L" w:hAnsi="Arial" w:cs="Arial"/>
          <w:sz w:val="20"/>
          <w:szCs w:val="20"/>
          <w:lang w:val="en-GB"/>
        </w:rPr>
        <w:t>3</w:t>
      </w:r>
      <w:r w:rsidRPr="00E61CCC">
        <w:rPr>
          <w:rFonts w:ascii="Arial" w:eastAsia="Nimbus Roman No9 L" w:hAnsi="Arial" w:cs="Arial"/>
          <w:sz w:val="20"/>
          <w:szCs w:val="20"/>
          <w:lang w:val="en-GB"/>
        </w:rPr>
        <w:t xml:space="preserve">. </w:t>
      </w:r>
    </w:p>
    <w:p w14:paraId="06417FC9" w14:textId="42485E19" w:rsidR="00C73716" w:rsidRPr="00E61CCC" w:rsidRDefault="00E94C8F" w:rsidP="00F167D8">
      <w:pPr>
        <w:spacing w:after="0" w:line="360" w:lineRule="auto"/>
        <w:jc w:val="center"/>
        <w:rPr>
          <w:rFonts w:ascii="Arial" w:eastAsia="Nimbus Roman No9 L" w:hAnsi="Arial" w:cs="Arial"/>
          <w:sz w:val="20"/>
          <w:szCs w:val="20"/>
          <w:lang w:val="en-GB"/>
        </w:rPr>
      </w:pPr>
      <w:r w:rsidRPr="00E61CCC">
        <w:rPr>
          <w:rFonts w:ascii="Arial" w:eastAsia="Nimbus Roman No9 L" w:hAnsi="Arial" w:cs="Arial"/>
          <w:noProof/>
          <w:sz w:val="20"/>
          <w:szCs w:val="20"/>
          <w:lang w:val="en-GB" w:eastAsia="en-GB"/>
        </w:rPr>
        <w:drawing>
          <wp:inline distT="0" distB="0" distL="0" distR="0" wp14:anchorId="4571F06C" wp14:editId="5D4C47B9">
            <wp:extent cx="3240000" cy="48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595" t="8712" r="7053" b="1893"/>
                    <a:stretch/>
                  </pic:blipFill>
                  <pic:spPr bwMode="auto">
                    <a:xfrm>
                      <a:off x="0" y="0"/>
                      <a:ext cx="3240000" cy="4860000"/>
                    </a:xfrm>
                    <a:prstGeom prst="rect">
                      <a:avLst/>
                    </a:prstGeom>
                    <a:noFill/>
                    <a:ln>
                      <a:noFill/>
                    </a:ln>
                    <a:extLst>
                      <a:ext uri="{53640926-AAD7-44D8-BBD7-CCE9431645EC}">
                        <a14:shadowObscured xmlns:a14="http://schemas.microsoft.com/office/drawing/2010/main"/>
                      </a:ext>
                    </a:extLst>
                  </pic:spPr>
                </pic:pic>
              </a:graphicData>
            </a:graphic>
          </wp:inline>
        </w:drawing>
      </w:r>
    </w:p>
    <w:p w14:paraId="19CFFB7E" w14:textId="511FD140" w:rsidR="00C73716" w:rsidRPr="00E61CCC" w:rsidRDefault="00C73716" w:rsidP="00C73716">
      <w:pPr>
        <w:spacing w:after="0" w:line="360" w:lineRule="auto"/>
        <w:jc w:val="both"/>
        <w:rPr>
          <w:rFonts w:ascii="Arial" w:hAnsi="Arial" w:cs="Arial"/>
          <w:sz w:val="20"/>
          <w:szCs w:val="20"/>
          <w:lang w:val="en-GB"/>
        </w:rPr>
      </w:pPr>
      <w:r w:rsidRPr="00E61CCC">
        <w:rPr>
          <w:rFonts w:ascii="Arial" w:eastAsia="Nimbus Roman No9 L" w:hAnsi="Arial" w:cs="Arial"/>
          <w:b/>
          <w:sz w:val="20"/>
          <w:szCs w:val="20"/>
          <w:lang w:val="en-GB"/>
        </w:rPr>
        <w:t>FIG</w:t>
      </w:r>
      <w:r w:rsidR="00507E38">
        <w:rPr>
          <w:rFonts w:ascii="Arial" w:eastAsia="Nimbus Roman No9 L" w:hAnsi="Arial" w:cs="Arial"/>
          <w:b/>
          <w:sz w:val="20"/>
          <w:szCs w:val="20"/>
          <w:lang w:val="en-GB"/>
        </w:rPr>
        <w:t>.</w:t>
      </w:r>
      <w:r w:rsidRPr="00E61CCC">
        <w:rPr>
          <w:rFonts w:ascii="Arial" w:eastAsia="Nimbus Roman No9 L" w:hAnsi="Arial" w:cs="Arial"/>
          <w:b/>
          <w:sz w:val="20"/>
          <w:szCs w:val="20"/>
          <w:lang w:val="en-GB"/>
        </w:rPr>
        <w:t xml:space="preserve"> 4</w:t>
      </w:r>
      <w:r w:rsidR="00507E38">
        <w:rPr>
          <w:rFonts w:ascii="Arial" w:eastAsia="Nimbus Roman No9 L" w:hAnsi="Arial" w:cs="Arial"/>
          <w:b/>
          <w:sz w:val="20"/>
          <w:szCs w:val="20"/>
          <w:lang w:val="en-GB"/>
        </w:rPr>
        <w:t>.</w:t>
      </w:r>
      <w:r w:rsidRPr="00E61CCC">
        <w:rPr>
          <w:rFonts w:ascii="Arial" w:eastAsia="Nimbus Roman No9 L" w:hAnsi="Arial" w:cs="Arial"/>
          <w:sz w:val="20"/>
          <w:szCs w:val="20"/>
          <w:lang w:val="en-GB"/>
        </w:rPr>
        <w:t xml:space="preserve"> </w:t>
      </w:r>
      <w:r w:rsidRPr="00E61CCC">
        <w:rPr>
          <w:rFonts w:ascii="Arial" w:hAnsi="Arial" w:cs="Arial"/>
          <w:sz w:val="20"/>
          <w:szCs w:val="20"/>
          <w:lang w:val="en-GB"/>
        </w:rPr>
        <w:t xml:space="preserve">FTIR spectra </w:t>
      </w:r>
      <w:r w:rsidR="006D5867" w:rsidRPr="00E61CCC">
        <w:rPr>
          <w:rFonts w:ascii="Arial" w:hAnsi="Arial" w:cs="Arial"/>
          <w:sz w:val="20"/>
          <w:szCs w:val="20"/>
          <w:lang w:val="en-GB"/>
        </w:rPr>
        <w:t xml:space="preserve">obtained from </w:t>
      </w:r>
      <w:r w:rsidRPr="00E61CCC">
        <w:rPr>
          <w:rFonts w:ascii="Arial" w:eastAsia="Nimbus Roman No9 L" w:hAnsi="Arial" w:cs="Arial"/>
          <w:sz w:val="20"/>
          <w:szCs w:val="20"/>
          <w:lang w:val="en-GB"/>
        </w:rPr>
        <w:t xml:space="preserve">the </w:t>
      </w:r>
      <w:r w:rsidRPr="00E61CCC">
        <w:rPr>
          <w:rFonts w:ascii="Arial" w:hAnsi="Arial" w:cs="Arial"/>
          <w:sz w:val="20"/>
          <w:szCs w:val="20"/>
          <w:lang w:val="en-GB"/>
        </w:rPr>
        <w:t xml:space="preserve">liquid </w:t>
      </w:r>
      <w:r w:rsidR="006D5867" w:rsidRPr="00E61CCC">
        <w:rPr>
          <w:rFonts w:ascii="Arial" w:hAnsi="Arial" w:cs="Arial"/>
          <w:sz w:val="20"/>
          <w:szCs w:val="20"/>
          <w:lang w:val="en-GB"/>
        </w:rPr>
        <w:t>reactants:</w:t>
      </w:r>
      <w:r w:rsidRPr="00E61CCC">
        <w:rPr>
          <w:rFonts w:ascii="Arial" w:hAnsi="Arial" w:cs="Arial"/>
          <w:sz w:val="20"/>
          <w:szCs w:val="20"/>
          <w:lang w:val="en-GB"/>
        </w:rPr>
        <w:t xml:space="preserve"> BADGE</w:t>
      </w:r>
      <w:r w:rsidR="006D5867" w:rsidRPr="00E61CCC">
        <w:rPr>
          <w:rFonts w:ascii="Arial" w:hAnsi="Arial" w:cs="Arial"/>
          <w:sz w:val="20"/>
          <w:szCs w:val="20"/>
          <w:lang w:val="en-GB"/>
        </w:rPr>
        <w:t>;</w:t>
      </w:r>
      <w:r w:rsidRPr="00E61CCC">
        <w:rPr>
          <w:rFonts w:ascii="Arial" w:hAnsi="Arial" w:cs="Arial"/>
          <w:sz w:val="20"/>
          <w:szCs w:val="20"/>
          <w:lang w:val="en-GB"/>
        </w:rPr>
        <w:t xml:space="preserve"> OG</w:t>
      </w:r>
      <w:r w:rsidR="006D5867" w:rsidRPr="00E61CCC">
        <w:rPr>
          <w:rFonts w:ascii="Arial" w:hAnsi="Arial" w:cs="Arial"/>
          <w:sz w:val="20"/>
          <w:szCs w:val="20"/>
          <w:lang w:val="en-GB"/>
        </w:rPr>
        <w:t>;</w:t>
      </w:r>
      <w:r w:rsidRPr="00E61CCC">
        <w:rPr>
          <w:rFonts w:ascii="Arial" w:hAnsi="Arial" w:cs="Arial"/>
          <w:sz w:val="20"/>
          <w:szCs w:val="20"/>
          <w:lang w:val="en-GB"/>
        </w:rPr>
        <w:t xml:space="preserve"> MTHPA</w:t>
      </w:r>
      <w:r w:rsidR="007304D0" w:rsidRPr="00E61CCC">
        <w:rPr>
          <w:rFonts w:ascii="Arial" w:hAnsi="Arial" w:cs="Arial"/>
          <w:sz w:val="20"/>
          <w:szCs w:val="20"/>
          <w:lang w:val="en-GB"/>
        </w:rPr>
        <w:t>.</w:t>
      </w:r>
    </w:p>
    <w:p w14:paraId="0256B7FA" w14:textId="77777777" w:rsidR="00A44943" w:rsidRPr="00E61CCC" w:rsidRDefault="00A44943" w:rsidP="00A44943">
      <w:pPr>
        <w:spacing w:after="0" w:line="360" w:lineRule="auto"/>
        <w:jc w:val="both"/>
        <w:rPr>
          <w:rFonts w:ascii="Arial" w:eastAsia="Nimbus Roman No9 L" w:hAnsi="Arial" w:cs="Arial"/>
          <w:sz w:val="20"/>
          <w:szCs w:val="20"/>
          <w:lang w:val="en-GB"/>
        </w:rPr>
      </w:pPr>
    </w:p>
    <w:p w14:paraId="425CB316" w14:textId="19AEF7E1" w:rsidR="00EF7ED9" w:rsidRPr="00E61CCC" w:rsidRDefault="00A44943" w:rsidP="00A44943">
      <w:pPr>
        <w:spacing w:after="0" w:line="360" w:lineRule="auto"/>
        <w:jc w:val="both"/>
        <w:rPr>
          <w:rFonts w:ascii="Arial" w:hAnsi="Arial" w:cs="Arial"/>
          <w:sz w:val="20"/>
          <w:szCs w:val="20"/>
          <w:lang w:val="en-GB"/>
        </w:rPr>
      </w:pPr>
      <w:r w:rsidRPr="00E61CCC">
        <w:rPr>
          <w:rFonts w:ascii="Arial" w:hAnsi="Arial" w:cs="Arial"/>
          <w:sz w:val="20"/>
          <w:szCs w:val="20"/>
          <w:lang w:val="en-GB"/>
        </w:rPr>
        <w:t xml:space="preserve">Figure </w:t>
      </w:r>
      <w:r w:rsidR="00665E75" w:rsidRPr="00E61CCC">
        <w:rPr>
          <w:rFonts w:ascii="Arial" w:hAnsi="Arial" w:cs="Arial"/>
          <w:sz w:val="20"/>
          <w:szCs w:val="20"/>
          <w:lang w:val="en-GB"/>
        </w:rPr>
        <w:t>5</w:t>
      </w:r>
      <w:r w:rsidRPr="00E61CCC">
        <w:rPr>
          <w:rFonts w:ascii="Arial" w:hAnsi="Arial" w:cs="Arial"/>
          <w:sz w:val="20"/>
          <w:szCs w:val="20"/>
          <w:lang w:val="en-GB"/>
        </w:rPr>
        <w:t xml:space="preserve"> shows</w:t>
      </w:r>
      <w:r w:rsidR="005E49F8" w:rsidRPr="00E61CCC">
        <w:rPr>
          <w:rFonts w:ascii="Arial" w:hAnsi="Arial" w:cs="Arial"/>
          <w:sz w:val="20"/>
          <w:szCs w:val="20"/>
          <w:lang w:val="en-GB"/>
        </w:rPr>
        <w:t xml:space="preserve"> equivalent</w:t>
      </w:r>
      <w:r w:rsidRPr="00E61CCC">
        <w:rPr>
          <w:rFonts w:ascii="Arial" w:hAnsi="Arial" w:cs="Arial"/>
          <w:sz w:val="20"/>
          <w:szCs w:val="20"/>
          <w:lang w:val="en-GB"/>
        </w:rPr>
        <w:t xml:space="preserve"> FTIR spectr</w:t>
      </w:r>
      <w:r w:rsidR="00F06434" w:rsidRPr="00E61CCC">
        <w:rPr>
          <w:rFonts w:ascii="Arial" w:hAnsi="Arial" w:cs="Arial"/>
          <w:sz w:val="20"/>
          <w:szCs w:val="20"/>
          <w:lang w:val="en-GB"/>
        </w:rPr>
        <w:t>a</w:t>
      </w:r>
      <w:r w:rsidRPr="00E61CCC">
        <w:rPr>
          <w:rFonts w:ascii="Arial" w:hAnsi="Arial" w:cs="Arial"/>
          <w:sz w:val="20"/>
          <w:szCs w:val="20"/>
          <w:lang w:val="en-GB"/>
        </w:rPr>
        <w:t xml:space="preserve"> </w:t>
      </w:r>
      <w:r w:rsidR="00F743C8" w:rsidRPr="00E61CCC">
        <w:rPr>
          <w:rFonts w:ascii="Arial" w:hAnsi="Arial" w:cs="Arial"/>
          <w:sz w:val="20"/>
          <w:szCs w:val="20"/>
          <w:lang w:val="en-GB"/>
        </w:rPr>
        <w:t xml:space="preserve">acquired </w:t>
      </w:r>
      <w:r w:rsidR="00CC7571" w:rsidRPr="00E61CCC">
        <w:rPr>
          <w:rFonts w:ascii="Arial" w:hAnsi="Arial" w:cs="Arial"/>
          <w:sz w:val="20"/>
          <w:szCs w:val="20"/>
          <w:lang w:val="en-GB"/>
        </w:rPr>
        <w:t xml:space="preserve">from </w:t>
      </w:r>
      <w:r w:rsidR="006C3A21" w:rsidRPr="00E61CCC">
        <w:rPr>
          <w:rFonts w:ascii="Arial" w:hAnsi="Arial" w:cs="Arial"/>
          <w:sz w:val="20"/>
          <w:szCs w:val="20"/>
          <w:lang w:val="en-GB"/>
        </w:rPr>
        <w:t xml:space="preserve">two sets of </w:t>
      </w:r>
      <w:r w:rsidR="00813349">
        <w:rPr>
          <w:rFonts w:ascii="Arial" w:hAnsi="Arial" w:cs="Arial"/>
          <w:sz w:val="20"/>
          <w:szCs w:val="20"/>
          <w:lang w:val="en-GB"/>
        </w:rPr>
        <w:t xml:space="preserve">cured </w:t>
      </w:r>
      <w:r w:rsidR="006C3A21" w:rsidRPr="00E61CCC">
        <w:rPr>
          <w:rFonts w:ascii="Arial" w:hAnsi="Arial" w:cs="Arial"/>
          <w:sz w:val="20"/>
          <w:szCs w:val="20"/>
          <w:lang w:val="en-GB"/>
        </w:rPr>
        <w:t>samples; results from X/0OG systems are presented in Figure 5a; results from X/20OG systems</w:t>
      </w:r>
      <w:r w:rsidR="00D840D7" w:rsidRPr="00E61CCC">
        <w:rPr>
          <w:rFonts w:ascii="Arial" w:hAnsi="Arial" w:cs="Arial"/>
          <w:sz w:val="20"/>
          <w:szCs w:val="20"/>
          <w:lang w:val="en-GB"/>
        </w:rPr>
        <w:t xml:space="preserve"> </w:t>
      </w:r>
      <w:r w:rsidR="006C3A21" w:rsidRPr="00E61CCC">
        <w:rPr>
          <w:rFonts w:ascii="Arial" w:hAnsi="Arial" w:cs="Arial"/>
          <w:sz w:val="20"/>
          <w:szCs w:val="20"/>
          <w:lang w:val="en-GB"/>
        </w:rPr>
        <w:t xml:space="preserve">are presented in Figure 5b. </w:t>
      </w:r>
      <w:r w:rsidR="00EF7ED9" w:rsidRPr="00E61CCC">
        <w:rPr>
          <w:rFonts w:ascii="Arial" w:hAnsi="Arial" w:cs="Arial"/>
          <w:sz w:val="20"/>
          <w:szCs w:val="20"/>
          <w:lang w:val="en-GB"/>
        </w:rPr>
        <w:t xml:space="preserve">In discussing these, </w:t>
      </w:r>
      <w:r w:rsidR="006D5867" w:rsidRPr="00E61CCC">
        <w:rPr>
          <w:rFonts w:ascii="Arial" w:hAnsi="Arial" w:cs="Arial"/>
          <w:sz w:val="20"/>
          <w:szCs w:val="20"/>
          <w:lang w:val="en-GB"/>
        </w:rPr>
        <w:t>consider</w:t>
      </w:r>
      <w:r w:rsidR="00EF7ED9" w:rsidRPr="00E61CCC">
        <w:rPr>
          <w:rFonts w:ascii="Arial" w:hAnsi="Arial" w:cs="Arial"/>
          <w:sz w:val="20"/>
          <w:szCs w:val="20"/>
          <w:lang w:val="en-GB"/>
        </w:rPr>
        <w:t xml:space="preserve"> three </w:t>
      </w:r>
      <w:r w:rsidR="006D5867" w:rsidRPr="00E61CCC">
        <w:rPr>
          <w:rFonts w:ascii="Arial" w:hAnsi="Arial" w:cs="Arial"/>
          <w:sz w:val="20"/>
          <w:szCs w:val="20"/>
          <w:lang w:val="en-GB"/>
        </w:rPr>
        <w:t xml:space="preserve">spectral </w:t>
      </w:r>
      <w:r w:rsidR="00EF7ED9" w:rsidRPr="00E61CCC">
        <w:rPr>
          <w:rFonts w:ascii="Arial" w:hAnsi="Arial" w:cs="Arial"/>
          <w:sz w:val="20"/>
          <w:szCs w:val="20"/>
          <w:lang w:val="en-GB"/>
        </w:rPr>
        <w:t>regions</w:t>
      </w:r>
      <w:r w:rsidR="006D5867" w:rsidRPr="00E61CCC">
        <w:rPr>
          <w:rFonts w:ascii="Arial" w:hAnsi="Arial" w:cs="Arial"/>
          <w:sz w:val="20"/>
          <w:szCs w:val="20"/>
          <w:lang w:val="en-GB"/>
        </w:rPr>
        <w:t>,</w:t>
      </w:r>
      <w:r w:rsidR="00EF7ED9" w:rsidRPr="00E61CCC">
        <w:rPr>
          <w:rFonts w:ascii="Arial" w:hAnsi="Arial" w:cs="Arial"/>
          <w:sz w:val="20"/>
          <w:szCs w:val="20"/>
          <w:lang w:val="en-GB"/>
        </w:rPr>
        <w:t xml:space="preserve"> </w:t>
      </w:r>
      <w:bookmarkStart w:id="0" w:name="_Hlk38008610"/>
      <w:r w:rsidR="006D5867" w:rsidRPr="00E61CCC">
        <w:rPr>
          <w:rFonts w:ascii="Arial" w:hAnsi="Arial" w:cs="Arial"/>
          <w:sz w:val="20"/>
          <w:szCs w:val="20"/>
          <w:lang w:val="en-GB"/>
        </w:rPr>
        <w:t xml:space="preserve">namely, </w:t>
      </w:r>
      <w:r w:rsidR="00EF7ED9" w:rsidRPr="00E61CCC">
        <w:rPr>
          <w:rFonts w:ascii="Arial" w:hAnsi="Arial" w:cs="Arial"/>
          <w:sz w:val="20"/>
          <w:szCs w:val="20"/>
          <w:lang w:val="en-GB"/>
        </w:rPr>
        <w:t>around 1730 cm</w:t>
      </w:r>
      <w:r w:rsidR="00EF7ED9" w:rsidRPr="00E61CCC">
        <w:rPr>
          <w:rFonts w:ascii="Arial" w:hAnsi="Arial" w:cs="Arial"/>
          <w:sz w:val="20"/>
          <w:szCs w:val="20"/>
          <w:vertAlign w:val="superscript"/>
          <w:lang w:val="en-GB"/>
        </w:rPr>
        <w:t>-1</w:t>
      </w:r>
      <w:bookmarkEnd w:id="0"/>
      <w:r w:rsidR="00EF7ED9" w:rsidRPr="00E61CCC">
        <w:rPr>
          <w:rFonts w:ascii="Arial" w:hAnsi="Arial" w:cs="Arial"/>
          <w:sz w:val="20"/>
          <w:szCs w:val="20"/>
          <w:lang w:val="en-GB"/>
        </w:rPr>
        <w:t xml:space="preserve"> </w:t>
      </w:r>
      <w:r w:rsidR="001F082C" w:rsidRPr="00E61CCC">
        <w:rPr>
          <w:rFonts w:ascii="Arial" w:hAnsi="Arial" w:cs="Arial"/>
          <w:sz w:val="20"/>
          <w:szCs w:val="20"/>
          <w:lang w:val="en-GB"/>
        </w:rPr>
        <w:t>(</w:t>
      </w:r>
      <w:r w:rsidR="00EF7ED9" w:rsidRPr="00E61CCC">
        <w:rPr>
          <w:rFonts w:ascii="Arial" w:hAnsi="Arial" w:cs="Arial"/>
          <w:sz w:val="20"/>
          <w:szCs w:val="20"/>
          <w:lang w:val="en-GB"/>
        </w:rPr>
        <w:t>ester groups</w:t>
      </w:r>
      <w:r w:rsidR="001F082C" w:rsidRPr="00E61CCC">
        <w:rPr>
          <w:rFonts w:ascii="Arial" w:hAnsi="Arial" w:cs="Arial"/>
          <w:sz w:val="20"/>
          <w:szCs w:val="20"/>
          <w:lang w:val="en-GB"/>
        </w:rPr>
        <w:t>)</w:t>
      </w:r>
      <w:r w:rsidR="00F05D18" w:rsidRPr="00E61CCC">
        <w:rPr>
          <w:rFonts w:ascii="Arial" w:hAnsi="Arial" w:cs="Arial"/>
          <w:sz w:val="20"/>
          <w:szCs w:val="20"/>
          <w:lang w:val="en-GB"/>
        </w:rPr>
        <w:t>,</w:t>
      </w:r>
      <w:r w:rsidR="00EF7ED9" w:rsidRPr="00E61CCC">
        <w:rPr>
          <w:rFonts w:ascii="Arial" w:hAnsi="Arial" w:cs="Arial"/>
          <w:sz w:val="20"/>
          <w:szCs w:val="20"/>
          <w:lang w:val="en-GB"/>
        </w:rPr>
        <w:t xml:space="preserve"> </w:t>
      </w:r>
      <w:r w:rsidR="00753095" w:rsidRPr="00E61CCC">
        <w:rPr>
          <w:rFonts w:ascii="Arial" w:hAnsi="Arial" w:cs="Arial"/>
          <w:sz w:val="20"/>
          <w:szCs w:val="20"/>
          <w:lang w:val="en-GB"/>
        </w:rPr>
        <w:t>around 350</w:t>
      </w:r>
      <w:r w:rsidR="00753095" w:rsidRPr="00E61CCC">
        <w:rPr>
          <w:rFonts w:ascii="Arial" w:eastAsia="Nimbus Roman No9 L" w:hAnsi="Arial" w:cs="Arial"/>
          <w:sz w:val="20"/>
          <w:szCs w:val="20"/>
          <w:lang w:val="en-GB"/>
        </w:rPr>
        <w:t>0 cm</w:t>
      </w:r>
      <w:r w:rsidR="00753095" w:rsidRPr="00E61CCC">
        <w:rPr>
          <w:rFonts w:ascii="Arial" w:eastAsia="Nimbus Roman No9 L" w:hAnsi="Arial" w:cs="Arial"/>
          <w:sz w:val="20"/>
          <w:szCs w:val="20"/>
          <w:vertAlign w:val="superscript"/>
          <w:lang w:val="en-GB"/>
        </w:rPr>
        <w:t>-1</w:t>
      </w:r>
      <w:r w:rsidR="00753095" w:rsidRPr="00E61CCC">
        <w:rPr>
          <w:rFonts w:ascii="Arial" w:eastAsia="Nimbus Roman No9 L" w:hAnsi="Arial" w:cs="Arial"/>
          <w:sz w:val="20"/>
          <w:szCs w:val="20"/>
          <w:lang w:val="en-GB"/>
        </w:rPr>
        <w:t xml:space="preserve"> (hydroxyl groups) and </w:t>
      </w:r>
      <w:r w:rsidR="00EF7ED9" w:rsidRPr="00E61CCC">
        <w:rPr>
          <w:rFonts w:ascii="Arial" w:hAnsi="Arial" w:cs="Arial"/>
          <w:sz w:val="20"/>
          <w:szCs w:val="20"/>
          <w:lang w:val="en-GB"/>
        </w:rPr>
        <w:t xml:space="preserve">around </w:t>
      </w:r>
      <w:r w:rsidR="00EF7ED9" w:rsidRPr="00E61CCC">
        <w:rPr>
          <w:rFonts w:ascii="Arial" w:eastAsia="Nimbus Roman No9 L" w:hAnsi="Arial" w:cs="Arial"/>
          <w:sz w:val="20"/>
          <w:szCs w:val="20"/>
          <w:lang w:val="en-GB"/>
        </w:rPr>
        <w:t>11</w:t>
      </w:r>
      <w:r w:rsidR="00C26BD1">
        <w:rPr>
          <w:rFonts w:ascii="Arial" w:eastAsia="Nimbus Roman No9 L" w:hAnsi="Arial" w:cs="Arial"/>
          <w:sz w:val="20"/>
          <w:szCs w:val="20"/>
          <w:lang w:val="en-GB"/>
        </w:rPr>
        <w:t>5</w:t>
      </w:r>
      <w:r w:rsidR="00EF7ED9" w:rsidRPr="00E61CCC">
        <w:rPr>
          <w:rFonts w:ascii="Arial" w:eastAsia="Nimbus Roman No9 L" w:hAnsi="Arial" w:cs="Arial"/>
          <w:sz w:val="20"/>
          <w:szCs w:val="20"/>
          <w:lang w:val="en-GB"/>
        </w:rPr>
        <w:t>0 cm</w:t>
      </w:r>
      <w:r w:rsidR="00EF7ED9" w:rsidRPr="00E61CCC">
        <w:rPr>
          <w:rFonts w:ascii="Arial" w:eastAsia="Nimbus Roman No9 L" w:hAnsi="Arial" w:cs="Arial"/>
          <w:sz w:val="20"/>
          <w:szCs w:val="20"/>
          <w:vertAlign w:val="superscript"/>
          <w:lang w:val="en-GB"/>
        </w:rPr>
        <w:t>-1</w:t>
      </w:r>
      <w:r w:rsidR="00EF7ED9" w:rsidRPr="00E61CCC">
        <w:rPr>
          <w:rFonts w:ascii="Arial" w:eastAsia="Nimbus Roman No9 L" w:hAnsi="Arial" w:cs="Arial"/>
          <w:sz w:val="20"/>
          <w:szCs w:val="20"/>
          <w:lang w:val="en-GB"/>
        </w:rPr>
        <w:t xml:space="preserve"> </w:t>
      </w:r>
      <w:r w:rsidR="001F082C" w:rsidRPr="00E61CCC">
        <w:rPr>
          <w:rFonts w:ascii="Arial" w:eastAsia="Nimbus Roman No9 L" w:hAnsi="Arial" w:cs="Arial"/>
          <w:sz w:val="20"/>
          <w:szCs w:val="20"/>
          <w:lang w:val="en-GB"/>
        </w:rPr>
        <w:t>(</w:t>
      </w:r>
      <w:r w:rsidR="00EF7ED9" w:rsidRPr="00E61CCC">
        <w:rPr>
          <w:rFonts w:ascii="Arial" w:eastAsia="Nimbus Roman No9 L" w:hAnsi="Arial" w:cs="Arial"/>
          <w:sz w:val="20"/>
          <w:szCs w:val="20"/>
          <w:lang w:val="en-GB"/>
        </w:rPr>
        <w:t>organic ether groups</w:t>
      </w:r>
      <w:r w:rsidR="001F082C" w:rsidRPr="00E61CCC">
        <w:rPr>
          <w:rFonts w:ascii="Arial" w:eastAsia="Nimbus Roman No9 L" w:hAnsi="Arial" w:cs="Arial"/>
          <w:sz w:val="20"/>
          <w:szCs w:val="20"/>
          <w:lang w:val="en-GB"/>
        </w:rPr>
        <w:t>)</w:t>
      </w:r>
      <w:r w:rsidR="00753095" w:rsidRPr="00E61CCC">
        <w:rPr>
          <w:rFonts w:ascii="Arial" w:eastAsia="Nimbus Roman No9 L" w:hAnsi="Arial" w:cs="Arial"/>
          <w:sz w:val="20"/>
          <w:szCs w:val="20"/>
          <w:lang w:val="en-GB"/>
        </w:rPr>
        <w:t>.</w:t>
      </w:r>
      <w:r w:rsidR="00F05D18" w:rsidRPr="00E61CCC">
        <w:rPr>
          <w:rFonts w:ascii="Arial" w:eastAsia="Nimbus Roman No9 L" w:hAnsi="Arial" w:cs="Arial"/>
          <w:sz w:val="20"/>
          <w:szCs w:val="20"/>
          <w:lang w:val="en-GB"/>
        </w:rPr>
        <w:t xml:space="preserve"> </w:t>
      </w:r>
    </w:p>
    <w:p w14:paraId="46371F3D" w14:textId="147CF9AF" w:rsidR="005F3E55" w:rsidRPr="00E61CCC" w:rsidRDefault="00A44943" w:rsidP="00A44943">
      <w:pPr>
        <w:spacing w:after="0" w:line="360" w:lineRule="auto"/>
        <w:jc w:val="both"/>
        <w:rPr>
          <w:rFonts w:ascii="Arial" w:eastAsia="Nimbus Roman No9 L" w:hAnsi="Arial" w:cs="Arial"/>
          <w:sz w:val="20"/>
          <w:szCs w:val="20"/>
          <w:lang w:val="en-GB"/>
        </w:rPr>
      </w:pPr>
      <w:r w:rsidRPr="00E61CCC">
        <w:rPr>
          <w:rFonts w:ascii="Arial" w:hAnsi="Arial" w:cs="Arial"/>
          <w:sz w:val="20"/>
          <w:szCs w:val="20"/>
          <w:lang w:val="en-GB"/>
        </w:rPr>
        <w:t>Consider</w:t>
      </w:r>
      <w:r w:rsidR="00917A07" w:rsidRPr="00E61CCC">
        <w:rPr>
          <w:rFonts w:ascii="Arial" w:hAnsi="Arial" w:cs="Arial"/>
          <w:sz w:val="20"/>
          <w:szCs w:val="20"/>
          <w:lang w:val="en-GB"/>
        </w:rPr>
        <w:t>,</w:t>
      </w:r>
      <w:r w:rsidRPr="00E61CCC">
        <w:rPr>
          <w:rFonts w:ascii="Arial" w:hAnsi="Arial" w:cs="Arial"/>
          <w:sz w:val="20"/>
          <w:szCs w:val="20"/>
          <w:lang w:val="en-GB"/>
        </w:rPr>
        <w:t xml:space="preserve"> first</w:t>
      </w:r>
      <w:r w:rsidR="00F06434" w:rsidRPr="00E61CCC">
        <w:rPr>
          <w:rFonts w:ascii="Arial" w:hAnsi="Arial" w:cs="Arial"/>
          <w:sz w:val="20"/>
          <w:szCs w:val="20"/>
          <w:lang w:val="en-GB"/>
        </w:rPr>
        <w:t>,</w:t>
      </w:r>
      <w:r w:rsidRPr="00E61CCC">
        <w:rPr>
          <w:rFonts w:ascii="Arial" w:hAnsi="Arial" w:cs="Arial"/>
          <w:sz w:val="20"/>
          <w:szCs w:val="20"/>
          <w:lang w:val="en-GB"/>
        </w:rPr>
        <w:t xml:space="preserve"> </w:t>
      </w:r>
      <w:r w:rsidR="00EF7ED9" w:rsidRPr="00E61CCC">
        <w:rPr>
          <w:rFonts w:ascii="Arial" w:hAnsi="Arial" w:cs="Arial"/>
          <w:sz w:val="20"/>
          <w:szCs w:val="20"/>
          <w:lang w:val="en-GB"/>
        </w:rPr>
        <w:t>the spectra</w:t>
      </w:r>
      <w:r w:rsidR="00917A07" w:rsidRPr="00E61CCC">
        <w:rPr>
          <w:rFonts w:ascii="Arial" w:hAnsi="Arial" w:cs="Arial"/>
          <w:sz w:val="20"/>
          <w:szCs w:val="20"/>
          <w:lang w:val="en-GB"/>
        </w:rPr>
        <w:t xml:space="preserve"> obtained from the X/0OG sample set.</w:t>
      </w:r>
      <w:r w:rsidR="00315F91" w:rsidRPr="00E61CCC">
        <w:rPr>
          <w:rFonts w:ascii="Arial" w:hAnsi="Arial" w:cs="Arial"/>
          <w:sz w:val="20"/>
          <w:szCs w:val="20"/>
          <w:lang w:val="en-GB"/>
        </w:rPr>
        <w:t xml:space="preserve"> </w:t>
      </w:r>
      <w:r w:rsidR="00917A07" w:rsidRPr="00E61CCC">
        <w:rPr>
          <w:rFonts w:ascii="Arial" w:hAnsi="Arial" w:cs="Arial"/>
          <w:sz w:val="20"/>
          <w:szCs w:val="20"/>
          <w:lang w:val="en-GB"/>
        </w:rPr>
        <w:t>I</w:t>
      </w:r>
      <w:r w:rsidR="002D7931" w:rsidRPr="00E61CCC">
        <w:rPr>
          <w:rFonts w:ascii="Arial" w:hAnsi="Arial" w:cs="Arial"/>
          <w:sz w:val="20"/>
          <w:szCs w:val="20"/>
          <w:lang w:val="en-GB"/>
        </w:rPr>
        <w:t xml:space="preserve">n </w:t>
      </w:r>
      <w:r w:rsidR="00917A07" w:rsidRPr="00E61CCC">
        <w:rPr>
          <w:rFonts w:ascii="Arial" w:hAnsi="Arial" w:cs="Arial"/>
          <w:sz w:val="20"/>
          <w:szCs w:val="20"/>
          <w:lang w:val="en-GB"/>
        </w:rPr>
        <w:t xml:space="preserve">the </w:t>
      </w:r>
      <w:r w:rsidR="00F4009D" w:rsidRPr="00E61CCC">
        <w:rPr>
          <w:rFonts w:ascii="Arial" w:hAnsi="Arial" w:cs="Arial"/>
          <w:sz w:val="20"/>
          <w:szCs w:val="20"/>
          <w:lang w:val="en-GB"/>
        </w:rPr>
        <w:t xml:space="preserve">1/0OG </w:t>
      </w:r>
      <w:r w:rsidRPr="00E61CCC">
        <w:rPr>
          <w:rFonts w:ascii="Arial" w:hAnsi="Arial" w:cs="Arial"/>
          <w:sz w:val="20"/>
          <w:szCs w:val="20"/>
          <w:lang w:val="en-GB"/>
        </w:rPr>
        <w:t xml:space="preserve">reference epoxy system, it can be seen that the region between 1860 </w:t>
      </w:r>
      <w:r w:rsidR="0016144F" w:rsidRPr="00E61CCC">
        <w:rPr>
          <w:rFonts w:ascii="Arial" w:hAnsi="Arial" w:cs="Arial"/>
          <w:sz w:val="20"/>
          <w:szCs w:val="20"/>
          <w:lang w:val="en-GB"/>
        </w:rPr>
        <w:t>cm</w:t>
      </w:r>
      <w:r w:rsidR="0016144F" w:rsidRPr="00E61CCC">
        <w:rPr>
          <w:rFonts w:ascii="Arial" w:hAnsi="Arial" w:cs="Arial"/>
          <w:sz w:val="20"/>
          <w:szCs w:val="20"/>
          <w:vertAlign w:val="superscript"/>
          <w:lang w:val="en-GB"/>
        </w:rPr>
        <w:t>-1</w:t>
      </w:r>
      <w:r w:rsidR="0016144F" w:rsidRPr="00E61CCC">
        <w:rPr>
          <w:rFonts w:ascii="Arial" w:hAnsi="Arial" w:cs="Arial"/>
          <w:sz w:val="20"/>
          <w:szCs w:val="20"/>
          <w:lang w:val="en-GB"/>
        </w:rPr>
        <w:t xml:space="preserve"> </w:t>
      </w:r>
      <w:r w:rsidRPr="00E61CCC">
        <w:rPr>
          <w:rFonts w:ascii="Arial" w:hAnsi="Arial" w:cs="Arial"/>
          <w:sz w:val="20"/>
          <w:szCs w:val="20"/>
          <w:lang w:val="en-GB"/>
        </w:rPr>
        <w:t xml:space="preserve">and 1705 </w:t>
      </w:r>
      <w:r w:rsidRPr="00E61CCC">
        <w:rPr>
          <w:rFonts w:ascii="Arial" w:eastAsia="Nimbus Roman No9 L" w:hAnsi="Arial" w:cs="Arial"/>
          <w:sz w:val="20"/>
          <w:szCs w:val="20"/>
          <w:lang w:val="en-GB"/>
        </w:rPr>
        <w:t>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 which was characteri</w:t>
      </w:r>
      <w:r w:rsidR="00434FE1" w:rsidRPr="00E61CCC">
        <w:rPr>
          <w:rFonts w:ascii="Arial" w:eastAsia="Nimbus Roman No9 L" w:hAnsi="Arial" w:cs="Arial"/>
          <w:sz w:val="20"/>
          <w:szCs w:val="20"/>
          <w:lang w:val="en-GB"/>
        </w:rPr>
        <w:t>s</w:t>
      </w:r>
      <w:r w:rsidRPr="00E61CCC">
        <w:rPr>
          <w:rFonts w:ascii="Arial" w:eastAsia="Nimbus Roman No9 L" w:hAnsi="Arial" w:cs="Arial"/>
          <w:sz w:val="20"/>
          <w:szCs w:val="20"/>
          <w:lang w:val="en-GB"/>
        </w:rPr>
        <w:t>ed by four di</w:t>
      </w:r>
      <w:r w:rsidR="00F743C8" w:rsidRPr="00E61CCC">
        <w:rPr>
          <w:rFonts w:ascii="Arial" w:eastAsia="Nimbus Roman No9 L" w:hAnsi="Arial" w:cs="Arial"/>
          <w:sz w:val="20"/>
          <w:szCs w:val="20"/>
          <w:lang w:val="en-GB"/>
        </w:rPr>
        <w:t>stinct</w:t>
      </w:r>
      <w:r w:rsidRPr="00E61CCC">
        <w:rPr>
          <w:rFonts w:ascii="Arial" w:eastAsia="Nimbus Roman No9 L" w:hAnsi="Arial" w:cs="Arial"/>
          <w:sz w:val="20"/>
          <w:szCs w:val="20"/>
          <w:lang w:val="en-GB"/>
        </w:rPr>
        <w:t xml:space="preserve"> </w:t>
      </w:r>
      <w:r w:rsidR="00FA3BA5" w:rsidRPr="00E61CCC">
        <w:rPr>
          <w:rFonts w:ascii="Arial" w:eastAsia="Nimbus Roman No9 L" w:hAnsi="Arial" w:cs="Arial"/>
          <w:sz w:val="20"/>
          <w:szCs w:val="20"/>
          <w:lang w:val="en-GB"/>
        </w:rPr>
        <w:t xml:space="preserve">peaks </w:t>
      </w:r>
      <w:r w:rsidRPr="00E61CCC">
        <w:rPr>
          <w:rFonts w:ascii="Arial" w:eastAsia="Nimbus Roman No9 L" w:hAnsi="Arial" w:cs="Arial"/>
          <w:sz w:val="20"/>
          <w:szCs w:val="20"/>
          <w:lang w:val="en-GB"/>
        </w:rPr>
        <w:t>for the unreacted anhydride hardener</w:t>
      </w:r>
      <w:r w:rsidR="005B4B67" w:rsidRPr="00E61CCC">
        <w:rPr>
          <w:rFonts w:ascii="Arial" w:eastAsia="Nimbus Roman No9 L" w:hAnsi="Arial" w:cs="Arial"/>
          <w:sz w:val="20"/>
          <w:szCs w:val="20"/>
          <w:lang w:val="en-GB"/>
        </w:rPr>
        <w:t xml:space="preserve"> (Figure 4)</w:t>
      </w:r>
      <w:r w:rsidRPr="00E61CCC">
        <w:rPr>
          <w:rFonts w:ascii="Arial" w:eastAsia="Nimbus Roman No9 L" w:hAnsi="Arial" w:cs="Arial"/>
          <w:sz w:val="20"/>
          <w:szCs w:val="20"/>
          <w:lang w:val="en-GB"/>
        </w:rPr>
        <w:t xml:space="preserve">, </w:t>
      </w:r>
      <w:r w:rsidR="00F743C8" w:rsidRPr="00E61CCC">
        <w:rPr>
          <w:rFonts w:ascii="Arial" w:eastAsia="Nimbus Roman No9 L" w:hAnsi="Arial" w:cs="Arial"/>
          <w:sz w:val="20"/>
          <w:szCs w:val="20"/>
          <w:lang w:val="en-GB"/>
        </w:rPr>
        <w:t xml:space="preserve">is </w:t>
      </w:r>
      <w:r w:rsidRPr="00E61CCC">
        <w:rPr>
          <w:rFonts w:ascii="Arial" w:eastAsia="Nimbus Roman No9 L" w:hAnsi="Arial" w:cs="Arial"/>
          <w:sz w:val="20"/>
          <w:szCs w:val="20"/>
          <w:lang w:val="en-GB"/>
        </w:rPr>
        <w:t xml:space="preserve">now </w:t>
      </w:r>
      <w:r w:rsidR="00F743C8" w:rsidRPr="00E61CCC">
        <w:rPr>
          <w:rFonts w:ascii="Arial" w:eastAsia="Nimbus Roman No9 L" w:hAnsi="Arial" w:cs="Arial"/>
          <w:sz w:val="20"/>
          <w:szCs w:val="20"/>
          <w:lang w:val="en-GB"/>
        </w:rPr>
        <w:t xml:space="preserve">dominated by a </w:t>
      </w:r>
      <w:r w:rsidRPr="00E61CCC">
        <w:rPr>
          <w:rFonts w:ascii="Arial" w:eastAsia="Nimbus Roman No9 L" w:hAnsi="Arial" w:cs="Arial"/>
          <w:sz w:val="20"/>
          <w:szCs w:val="20"/>
          <w:lang w:val="en-GB"/>
        </w:rPr>
        <w:t>sharp peak</w:t>
      </w:r>
      <w:r w:rsidR="002D7931" w:rsidRPr="00E61CCC">
        <w:rPr>
          <w:rFonts w:ascii="Arial" w:eastAsia="Nimbus Roman No9 L" w:hAnsi="Arial" w:cs="Arial"/>
          <w:sz w:val="20"/>
          <w:szCs w:val="20"/>
          <w:lang w:val="en-GB"/>
        </w:rPr>
        <w:t xml:space="preserve"> </w:t>
      </w:r>
      <w:r w:rsidR="00C07790" w:rsidRPr="00E61CCC">
        <w:rPr>
          <w:rFonts w:ascii="Arial" w:eastAsia="Nimbus Roman No9 L" w:hAnsi="Arial" w:cs="Arial"/>
          <w:sz w:val="20"/>
          <w:szCs w:val="20"/>
          <w:lang w:val="en-GB"/>
        </w:rPr>
        <w:t>centred at 1730 cm</w:t>
      </w:r>
      <w:r w:rsidR="00C07790" w:rsidRPr="00E61CCC">
        <w:rPr>
          <w:rFonts w:ascii="Arial" w:eastAsia="Nimbus Roman No9 L" w:hAnsi="Arial" w:cs="Arial"/>
          <w:sz w:val="20"/>
          <w:szCs w:val="20"/>
          <w:vertAlign w:val="superscript"/>
          <w:lang w:val="en-GB"/>
        </w:rPr>
        <w:t>-1</w:t>
      </w:r>
      <w:r w:rsidR="00C07790" w:rsidRPr="00E61CCC">
        <w:rPr>
          <w:rFonts w:ascii="Arial" w:eastAsia="Nimbus Roman No9 L" w:hAnsi="Arial" w:cs="Arial"/>
          <w:sz w:val="20"/>
          <w:szCs w:val="20"/>
          <w:lang w:val="en-GB"/>
        </w:rPr>
        <w:t xml:space="preserve">, </w:t>
      </w:r>
      <w:r w:rsidR="002D7931" w:rsidRPr="00E61CCC">
        <w:rPr>
          <w:rFonts w:ascii="Arial" w:eastAsia="Nimbus Roman No9 L" w:hAnsi="Arial" w:cs="Arial"/>
          <w:sz w:val="20"/>
          <w:szCs w:val="20"/>
          <w:lang w:val="en-GB"/>
        </w:rPr>
        <w:t xml:space="preserve">which </w:t>
      </w:r>
      <w:r w:rsidR="00CC7571" w:rsidRPr="00E61CCC">
        <w:rPr>
          <w:rFonts w:ascii="Arial" w:eastAsia="Nimbus Roman No9 L" w:hAnsi="Arial" w:cs="Arial"/>
          <w:sz w:val="20"/>
          <w:szCs w:val="20"/>
          <w:lang w:val="en-GB"/>
        </w:rPr>
        <w:t xml:space="preserve">is </w:t>
      </w:r>
      <w:r w:rsidR="00CB5138" w:rsidRPr="00E61CCC">
        <w:rPr>
          <w:rFonts w:ascii="Arial" w:eastAsia="Nimbus Roman No9 L" w:hAnsi="Arial" w:cs="Arial"/>
          <w:sz w:val="20"/>
          <w:szCs w:val="20"/>
          <w:lang w:val="en-GB"/>
        </w:rPr>
        <w:t xml:space="preserve">related to </w:t>
      </w:r>
      <w:r w:rsidRPr="00E61CCC">
        <w:rPr>
          <w:rFonts w:ascii="Arial" w:eastAsia="Nimbus Roman No9 L" w:hAnsi="Arial" w:cs="Arial"/>
          <w:sz w:val="20"/>
          <w:szCs w:val="20"/>
          <w:lang w:val="en-GB"/>
        </w:rPr>
        <w:t xml:space="preserve">ester </w:t>
      </w:r>
      <w:r w:rsidR="005A6829" w:rsidRPr="00E61CCC">
        <w:rPr>
          <w:rFonts w:ascii="Arial" w:eastAsia="Nimbus Roman No9 L" w:hAnsi="Arial" w:cs="Arial"/>
          <w:sz w:val="20"/>
          <w:szCs w:val="20"/>
          <w:lang w:val="en-GB"/>
        </w:rPr>
        <w:t>moieties</w:t>
      </w:r>
      <w:r w:rsidRPr="00E61CCC">
        <w:rPr>
          <w:rFonts w:ascii="Arial" w:eastAsia="Nimbus Roman No9 L" w:hAnsi="Arial" w:cs="Arial"/>
          <w:sz w:val="20"/>
          <w:szCs w:val="20"/>
          <w:lang w:val="en-GB"/>
        </w:rPr>
        <w:t xml:space="preserve"> formed during crosslinking</w:t>
      </w:r>
      <w:r w:rsidR="0078702C" w:rsidRPr="00E61CCC">
        <w:rPr>
          <w:rFonts w:ascii="Arial" w:eastAsia="Nimbus Roman No9 L" w:hAnsi="Arial" w:cs="Arial"/>
          <w:sz w:val="20"/>
          <w:szCs w:val="20"/>
          <w:lang w:val="en-GB"/>
        </w:rPr>
        <w:t xml:space="preserve"> (see</w:t>
      </w:r>
      <w:r w:rsidR="002D7931" w:rsidRPr="00E61CCC">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t>Figure 1b</w:t>
      </w:r>
      <w:r w:rsidR="0078702C" w:rsidRPr="00E61CCC">
        <w:rPr>
          <w:rFonts w:ascii="Arial" w:eastAsia="Nimbus Roman No9 L" w:hAnsi="Arial" w:cs="Arial"/>
          <w:sz w:val="20"/>
          <w:szCs w:val="20"/>
          <w:lang w:val="en-GB"/>
        </w:rPr>
        <w:t>)</w:t>
      </w:r>
      <w:r w:rsidRPr="00E61CCC">
        <w:rPr>
          <w:rFonts w:ascii="Arial" w:eastAsia="Nimbus Roman No9 L" w:hAnsi="Arial" w:cs="Arial"/>
          <w:sz w:val="20"/>
          <w:szCs w:val="20"/>
          <w:lang w:val="en-GB"/>
        </w:rPr>
        <w:t>.</w:t>
      </w:r>
      <w:r w:rsidR="00F06434" w:rsidRPr="00E61CCC">
        <w:rPr>
          <w:rFonts w:ascii="Arial" w:eastAsia="Nimbus Roman No9 L" w:hAnsi="Arial" w:cs="Arial"/>
          <w:sz w:val="20"/>
          <w:szCs w:val="20"/>
          <w:lang w:val="en-GB"/>
        </w:rPr>
        <w:t xml:space="preserve"> </w:t>
      </w:r>
      <w:r w:rsidR="003C66E3" w:rsidRPr="00E61CCC">
        <w:rPr>
          <w:rFonts w:ascii="Arial" w:eastAsia="Nimbus Roman No9 L" w:hAnsi="Arial" w:cs="Arial"/>
          <w:sz w:val="20"/>
          <w:szCs w:val="20"/>
          <w:lang w:val="en-GB"/>
        </w:rPr>
        <w:t xml:space="preserve">From the inset in Figure </w:t>
      </w:r>
      <w:r w:rsidR="000314C9" w:rsidRPr="00E61CCC">
        <w:rPr>
          <w:rFonts w:ascii="Arial" w:eastAsia="Nimbus Roman No9 L" w:hAnsi="Arial" w:cs="Arial"/>
          <w:sz w:val="20"/>
          <w:szCs w:val="20"/>
          <w:lang w:val="en-GB"/>
        </w:rPr>
        <w:t>5</w:t>
      </w:r>
      <w:r w:rsidR="003C66E3" w:rsidRPr="00E61CCC">
        <w:rPr>
          <w:rFonts w:ascii="Arial" w:eastAsia="Nimbus Roman No9 L" w:hAnsi="Arial" w:cs="Arial"/>
          <w:sz w:val="20"/>
          <w:szCs w:val="20"/>
          <w:lang w:val="en-GB"/>
        </w:rPr>
        <w:t xml:space="preserve">a, </w:t>
      </w:r>
      <w:r w:rsidR="00C07790" w:rsidRPr="00E61CCC">
        <w:rPr>
          <w:rFonts w:ascii="Arial" w:eastAsia="Nimbus Roman No9 L" w:hAnsi="Arial" w:cs="Arial"/>
          <w:sz w:val="20"/>
          <w:szCs w:val="20"/>
          <w:lang w:val="en-GB"/>
        </w:rPr>
        <w:t xml:space="preserve">the </w:t>
      </w:r>
      <w:r w:rsidR="009F2A89" w:rsidRPr="00E61CCC">
        <w:rPr>
          <w:rFonts w:ascii="Arial" w:eastAsia="Nimbus Roman No9 L" w:hAnsi="Arial" w:cs="Arial"/>
          <w:sz w:val="20"/>
          <w:szCs w:val="20"/>
          <w:lang w:val="en-GB"/>
        </w:rPr>
        <w:t>d</w:t>
      </w:r>
      <w:r w:rsidR="00C07790" w:rsidRPr="00E61CCC">
        <w:rPr>
          <w:rFonts w:ascii="Arial" w:eastAsia="Nimbus Roman No9 L" w:hAnsi="Arial" w:cs="Arial"/>
          <w:sz w:val="20"/>
          <w:szCs w:val="20"/>
          <w:lang w:val="en-GB"/>
        </w:rPr>
        <w:t xml:space="preserve">ifference between </w:t>
      </w:r>
      <w:r w:rsidR="003C66E3" w:rsidRPr="00E61CCC">
        <w:rPr>
          <w:rFonts w:ascii="Arial" w:eastAsia="Nimbus Roman No9 L" w:hAnsi="Arial" w:cs="Arial"/>
          <w:sz w:val="20"/>
          <w:szCs w:val="20"/>
          <w:lang w:val="en-GB"/>
        </w:rPr>
        <w:t xml:space="preserve">0.81/0OG and 1/0OG </w:t>
      </w:r>
      <w:r w:rsidR="00753095" w:rsidRPr="00E61CCC">
        <w:rPr>
          <w:rFonts w:ascii="Arial" w:eastAsia="Nimbus Roman No9 L" w:hAnsi="Arial" w:cs="Arial"/>
          <w:sz w:val="20"/>
          <w:szCs w:val="20"/>
          <w:lang w:val="en-GB"/>
        </w:rPr>
        <w:t>appears</w:t>
      </w:r>
      <w:r w:rsidR="00C07790" w:rsidRPr="00E61CCC">
        <w:rPr>
          <w:rFonts w:ascii="Arial" w:eastAsia="Nimbus Roman No9 L" w:hAnsi="Arial" w:cs="Arial"/>
          <w:sz w:val="20"/>
          <w:szCs w:val="20"/>
          <w:lang w:val="en-GB"/>
        </w:rPr>
        <w:t xml:space="preserve"> marginal</w:t>
      </w:r>
      <w:r w:rsidR="009F2A89" w:rsidRPr="00E61CCC">
        <w:rPr>
          <w:rFonts w:ascii="Arial" w:eastAsia="Nimbus Roman No9 L" w:hAnsi="Arial" w:cs="Arial"/>
          <w:sz w:val="20"/>
          <w:szCs w:val="20"/>
          <w:lang w:val="en-GB"/>
        </w:rPr>
        <w:t xml:space="preserve"> but, d</w:t>
      </w:r>
      <w:r w:rsidR="003C66E3" w:rsidRPr="00E61CCC">
        <w:rPr>
          <w:rFonts w:ascii="Arial" w:eastAsia="Nimbus Roman No9 L" w:hAnsi="Arial" w:cs="Arial"/>
          <w:sz w:val="20"/>
          <w:szCs w:val="20"/>
          <w:lang w:val="en-GB"/>
        </w:rPr>
        <w:t xml:space="preserve">isplacing the reaction stoichiometry to </w:t>
      </w:r>
      <w:r w:rsidR="003C66E3" w:rsidRPr="00E61CCC">
        <w:rPr>
          <w:rFonts w:ascii="Arial" w:eastAsia="Nimbus Roman No9 L" w:hAnsi="Arial" w:cs="Arial"/>
          <w:i/>
          <w:iCs/>
          <w:sz w:val="20"/>
          <w:szCs w:val="20"/>
          <w:lang w:val="en-GB"/>
        </w:rPr>
        <w:t>SF</w:t>
      </w:r>
      <w:r w:rsidR="003C66E3" w:rsidRPr="00E61CCC">
        <w:rPr>
          <w:rFonts w:ascii="Arial" w:eastAsia="Nimbus Roman No9 L" w:hAnsi="Arial" w:cs="Arial"/>
          <w:sz w:val="20"/>
          <w:szCs w:val="20"/>
          <w:lang w:val="en-GB"/>
        </w:rPr>
        <w:t xml:space="preserve"> &gt; 1 results in the appearance of shoulders at both higher and lower wavenumbers. These shoulders are assigned to </w:t>
      </w:r>
      <w:proofErr w:type="spellStart"/>
      <w:r w:rsidR="003C66E3" w:rsidRPr="00E61CCC">
        <w:rPr>
          <w:rFonts w:ascii="Arial" w:eastAsia="Nimbus Roman No9 L" w:hAnsi="Arial" w:cs="Arial"/>
          <w:sz w:val="20"/>
          <w:szCs w:val="20"/>
          <w:lang w:val="en-GB"/>
        </w:rPr>
        <w:t>carboxyls</w:t>
      </w:r>
      <w:proofErr w:type="spellEnd"/>
      <w:r w:rsidR="003C66E3" w:rsidRPr="00E61CCC">
        <w:rPr>
          <w:rFonts w:ascii="Arial" w:eastAsia="Nimbus Roman No9 L" w:hAnsi="Arial" w:cs="Arial"/>
          <w:sz w:val="20"/>
          <w:szCs w:val="20"/>
          <w:lang w:val="en-GB"/>
        </w:rPr>
        <w:t xml:space="preserve"> (~1705 cm</w:t>
      </w:r>
      <w:r w:rsidR="003C66E3" w:rsidRPr="00E61CCC">
        <w:rPr>
          <w:rFonts w:ascii="Arial" w:eastAsia="Nimbus Roman No9 L" w:hAnsi="Arial" w:cs="Arial"/>
          <w:sz w:val="20"/>
          <w:szCs w:val="20"/>
          <w:vertAlign w:val="superscript"/>
          <w:lang w:val="en-GB"/>
        </w:rPr>
        <w:t>-1</w:t>
      </w:r>
      <w:r w:rsidR="003C66E3" w:rsidRPr="00E61CCC">
        <w:rPr>
          <w:rFonts w:ascii="Arial" w:eastAsia="Nimbus Roman No9 L" w:hAnsi="Arial" w:cs="Arial"/>
          <w:sz w:val="20"/>
          <w:szCs w:val="20"/>
          <w:lang w:val="en-GB"/>
        </w:rPr>
        <w:t>) and entire anhydride groups (~1770 cm</w:t>
      </w:r>
      <w:r w:rsidR="003C66E3" w:rsidRPr="00E61CCC">
        <w:rPr>
          <w:rFonts w:ascii="Arial" w:eastAsia="Nimbus Roman No9 L" w:hAnsi="Arial" w:cs="Arial"/>
          <w:sz w:val="20"/>
          <w:szCs w:val="20"/>
          <w:vertAlign w:val="superscript"/>
          <w:lang w:val="en-GB"/>
        </w:rPr>
        <w:t>-1</w:t>
      </w:r>
      <w:r w:rsidR="003C66E3" w:rsidRPr="00E61CCC">
        <w:rPr>
          <w:rFonts w:ascii="Arial" w:eastAsia="Nimbus Roman No9 L" w:hAnsi="Arial" w:cs="Arial"/>
          <w:sz w:val="20"/>
          <w:szCs w:val="20"/>
          <w:lang w:val="en-GB"/>
        </w:rPr>
        <w:t xml:space="preserve">), as </w:t>
      </w:r>
      <w:r w:rsidR="004A6BBF" w:rsidRPr="00E61CCC">
        <w:rPr>
          <w:rFonts w:ascii="Arial" w:eastAsia="Nimbus Roman No9 L" w:hAnsi="Arial" w:cs="Arial"/>
          <w:sz w:val="20"/>
          <w:szCs w:val="20"/>
          <w:lang w:val="en-GB"/>
        </w:rPr>
        <w:t>indicated</w:t>
      </w:r>
      <w:r w:rsidR="003C66E3" w:rsidRPr="00E61CCC">
        <w:rPr>
          <w:rFonts w:ascii="Arial" w:eastAsia="Nimbus Roman No9 L" w:hAnsi="Arial" w:cs="Arial"/>
          <w:sz w:val="20"/>
          <w:szCs w:val="20"/>
          <w:lang w:val="en-GB"/>
        </w:rPr>
        <w:t xml:space="preserve"> above. The carboxyl shoulder is more pronounced</w:t>
      </w:r>
      <w:r w:rsidR="00315F91" w:rsidRPr="00E61CCC">
        <w:rPr>
          <w:rFonts w:ascii="Arial" w:eastAsia="Nimbus Roman No9 L" w:hAnsi="Arial" w:cs="Arial"/>
          <w:sz w:val="20"/>
          <w:szCs w:val="20"/>
          <w:lang w:val="en-GB"/>
        </w:rPr>
        <w:t>,</w:t>
      </w:r>
      <w:r w:rsidR="003C66E3" w:rsidRPr="00E61CCC">
        <w:rPr>
          <w:rFonts w:ascii="Arial" w:eastAsia="Nimbus Roman No9 L" w:hAnsi="Arial" w:cs="Arial"/>
          <w:sz w:val="20"/>
          <w:szCs w:val="20"/>
          <w:lang w:val="en-GB"/>
        </w:rPr>
        <w:t xml:space="preserve"> </w:t>
      </w:r>
      <w:r w:rsidR="004A6BBF" w:rsidRPr="00E61CCC">
        <w:rPr>
          <w:rFonts w:ascii="Arial" w:eastAsia="Nimbus Roman No9 L" w:hAnsi="Arial" w:cs="Arial"/>
          <w:sz w:val="20"/>
          <w:szCs w:val="20"/>
          <w:lang w:val="en-GB"/>
        </w:rPr>
        <w:t>showing</w:t>
      </w:r>
      <w:r w:rsidR="003C66E3" w:rsidRPr="00E61CCC">
        <w:rPr>
          <w:rFonts w:ascii="Arial" w:eastAsia="Nimbus Roman No9 L" w:hAnsi="Arial" w:cs="Arial"/>
          <w:sz w:val="20"/>
          <w:szCs w:val="20"/>
          <w:lang w:val="en-GB"/>
        </w:rPr>
        <w:t xml:space="preserve"> that the excess anhydride </w:t>
      </w:r>
      <w:r w:rsidR="003C66E3" w:rsidRPr="00E61CCC">
        <w:rPr>
          <w:rFonts w:ascii="Arial" w:eastAsia="Nimbus Roman No9 L" w:hAnsi="Arial" w:cs="Arial"/>
          <w:sz w:val="20"/>
          <w:szCs w:val="20"/>
          <w:lang w:val="en-GB"/>
        </w:rPr>
        <w:lastRenderedPageBreak/>
        <w:t xml:space="preserve">molecules present in 1.19/0OG are more likely to have opened and remained </w:t>
      </w:r>
      <w:r w:rsidR="00753095" w:rsidRPr="00E61CCC">
        <w:rPr>
          <w:rFonts w:ascii="Arial" w:eastAsia="Nimbus Roman No9 L" w:hAnsi="Arial" w:cs="Arial"/>
          <w:sz w:val="20"/>
          <w:szCs w:val="20"/>
          <w:lang w:val="en-GB"/>
        </w:rPr>
        <w:t xml:space="preserve">as </w:t>
      </w:r>
      <w:r w:rsidR="008E15EA" w:rsidRPr="00E61CCC">
        <w:rPr>
          <w:rFonts w:ascii="Arial" w:eastAsia="Nimbus Roman No9 L" w:hAnsi="Arial" w:cs="Arial"/>
          <w:sz w:val="20"/>
          <w:szCs w:val="20"/>
          <w:lang w:val="en-GB"/>
        </w:rPr>
        <w:t xml:space="preserve">branches </w:t>
      </w:r>
      <w:r w:rsidR="00753095" w:rsidRPr="00E61CCC">
        <w:rPr>
          <w:rFonts w:ascii="Arial" w:eastAsia="Nimbus Roman No9 L" w:hAnsi="Arial" w:cs="Arial"/>
          <w:sz w:val="20"/>
          <w:szCs w:val="20"/>
          <w:lang w:val="en-GB"/>
        </w:rPr>
        <w:t xml:space="preserve">in </w:t>
      </w:r>
      <w:r w:rsidR="008E15EA" w:rsidRPr="00E61CCC">
        <w:rPr>
          <w:rFonts w:ascii="Arial" w:eastAsia="Nimbus Roman No9 L" w:hAnsi="Arial" w:cs="Arial"/>
          <w:sz w:val="20"/>
          <w:szCs w:val="20"/>
          <w:lang w:val="en-GB"/>
        </w:rPr>
        <w:t xml:space="preserve">the </w:t>
      </w:r>
      <w:r w:rsidR="003C66E3" w:rsidRPr="00E61CCC">
        <w:rPr>
          <w:rFonts w:ascii="Arial" w:eastAsia="Nimbus Roman No9 L" w:hAnsi="Arial" w:cs="Arial"/>
          <w:sz w:val="20"/>
          <w:szCs w:val="20"/>
          <w:lang w:val="en-GB"/>
        </w:rPr>
        <w:t xml:space="preserve">half-ester state, with pendant </w:t>
      </w:r>
      <w:proofErr w:type="spellStart"/>
      <w:r w:rsidR="003C66E3" w:rsidRPr="00E61CCC">
        <w:rPr>
          <w:rFonts w:ascii="Arial" w:eastAsia="Nimbus Roman No9 L" w:hAnsi="Arial" w:cs="Arial"/>
          <w:sz w:val="20"/>
          <w:szCs w:val="20"/>
          <w:lang w:val="en-GB"/>
        </w:rPr>
        <w:t>carboxyls</w:t>
      </w:r>
      <w:proofErr w:type="spellEnd"/>
      <w:r w:rsidR="003C66E3" w:rsidRPr="00E61CCC">
        <w:rPr>
          <w:rFonts w:ascii="Arial" w:eastAsia="Nimbus Roman No9 L" w:hAnsi="Arial" w:cs="Arial"/>
          <w:sz w:val="20"/>
          <w:szCs w:val="20"/>
          <w:lang w:val="en-GB"/>
        </w:rPr>
        <w:t xml:space="preserve"> (see</w:t>
      </w:r>
      <w:r w:rsidR="004947C8" w:rsidRPr="00E61CCC">
        <w:rPr>
          <w:rFonts w:ascii="Arial" w:eastAsia="Nimbus Roman No9 L" w:hAnsi="Arial" w:cs="Arial"/>
          <w:sz w:val="20"/>
          <w:szCs w:val="20"/>
          <w:lang w:val="en-GB"/>
        </w:rPr>
        <w:t> </w:t>
      </w:r>
      <w:r w:rsidR="003C66E3" w:rsidRPr="00E61CCC">
        <w:rPr>
          <w:rFonts w:ascii="Arial" w:eastAsia="Nimbus Roman No9 L" w:hAnsi="Arial" w:cs="Arial"/>
          <w:sz w:val="20"/>
          <w:szCs w:val="20"/>
          <w:lang w:val="en-GB"/>
        </w:rPr>
        <w:t xml:space="preserve">Figure </w:t>
      </w:r>
      <w:r w:rsidR="00917A07" w:rsidRPr="00E61CCC">
        <w:rPr>
          <w:rFonts w:ascii="Arial" w:eastAsia="Nimbus Roman No9 L" w:hAnsi="Arial" w:cs="Arial"/>
          <w:sz w:val="20"/>
          <w:szCs w:val="20"/>
          <w:lang w:val="en-GB"/>
        </w:rPr>
        <w:t>1b</w:t>
      </w:r>
      <w:r w:rsidR="003C66E3" w:rsidRPr="00E61CCC">
        <w:rPr>
          <w:rFonts w:ascii="Arial" w:eastAsia="Nimbus Roman No9 L" w:hAnsi="Arial" w:cs="Arial"/>
          <w:sz w:val="20"/>
          <w:szCs w:val="20"/>
          <w:lang w:val="en-GB"/>
        </w:rPr>
        <w:t>)</w:t>
      </w:r>
      <w:r w:rsidR="00512C93" w:rsidRPr="00E61CCC">
        <w:rPr>
          <w:rFonts w:ascii="Arial" w:eastAsia="Nimbus Roman No9 L" w:hAnsi="Arial" w:cs="Arial"/>
          <w:sz w:val="20"/>
          <w:szCs w:val="20"/>
          <w:lang w:val="en-GB"/>
        </w:rPr>
        <w:t>, w</w:t>
      </w:r>
      <w:r w:rsidR="00FF0E5D" w:rsidRPr="00E61CCC">
        <w:rPr>
          <w:rFonts w:ascii="Arial" w:eastAsia="Nimbus Roman No9 L" w:hAnsi="Arial" w:cs="Arial"/>
          <w:sz w:val="20"/>
          <w:szCs w:val="20"/>
          <w:lang w:val="en-GB"/>
        </w:rPr>
        <w:t>ith</w:t>
      </w:r>
      <w:r w:rsidR="00512C93" w:rsidRPr="00E61CCC">
        <w:rPr>
          <w:rFonts w:ascii="Arial" w:eastAsia="Nimbus Roman No9 L" w:hAnsi="Arial" w:cs="Arial"/>
          <w:sz w:val="20"/>
          <w:szCs w:val="20"/>
          <w:lang w:val="en-GB"/>
        </w:rPr>
        <w:t xml:space="preserve"> a smaller fraction remain</w:t>
      </w:r>
      <w:r w:rsidR="00FF0E5D" w:rsidRPr="00E61CCC">
        <w:rPr>
          <w:rFonts w:ascii="Arial" w:eastAsia="Nimbus Roman No9 L" w:hAnsi="Arial" w:cs="Arial"/>
          <w:sz w:val="20"/>
          <w:szCs w:val="20"/>
          <w:lang w:val="en-GB"/>
        </w:rPr>
        <w:t>ing</w:t>
      </w:r>
      <w:r w:rsidR="00512C93" w:rsidRPr="00E61CCC">
        <w:rPr>
          <w:rFonts w:ascii="Arial" w:eastAsia="Nimbus Roman No9 L" w:hAnsi="Arial" w:cs="Arial"/>
          <w:sz w:val="20"/>
          <w:szCs w:val="20"/>
          <w:lang w:val="en-GB"/>
        </w:rPr>
        <w:t xml:space="preserve"> completely unreacted</w:t>
      </w:r>
      <w:r w:rsidR="003C66E3" w:rsidRPr="00E61CCC">
        <w:rPr>
          <w:rFonts w:ascii="Arial" w:eastAsia="Nimbus Roman No9 L" w:hAnsi="Arial" w:cs="Arial"/>
          <w:sz w:val="20"/>
          <w:szCs w:val="20"/>
          <w:lang w:val="en-GB"/>
        </w:rPr>
        <w:t xml:space="preserve">. This interpretation is consistent with the </w:t>
      </w:r>
      <w:r w:rsidR="003F65E0" w:rsidRPr="00E61CCC">
        <w:rPr>
          <w:rFonts w:ascii="Arial" w:eastAsia="Nimbus Roman No9 L" w:hAnsi="Arial" w:cs="Arial"/>
          <w:sz w:val="20"/>
          <w:szCs w:val="20"/>
          <w:lang w:val="en-GB"/>
        </w:rPr>
        <w:t xml:space="preserve">significant change in the form of the </w:t>
      </w:r>
      <w:r w:rsidR="003C66E3" w:rsidRPr="00E61CCC">
        <w:rPr>
          <w:rFonts w:ascii="Arial" w:eastAsia="Nimbus Roman No9 L" w:hAnsi="Arial" w:cs="Arial"/>
          <w:sz w:val="20"/>
          <w:szCs w:val="20"/>
          <w:lang w:val="en-GB"/>
        </w:rPr>
        <w:t>hydroxyl group peak (~3</w:t>
      </w:r>
      <w:r w:rsidR="00881AED" w:rsidRPr="00E61CCC">
        <w:rPr>
          <w:rFonts w:ascii="Arial" w:eastAsia="Nimbus Roman No9 L" w:hAnsi="Arial" w:cs="Arial"/>
          <w:sz w:val="20"/>
          <w:szCs w:val="20"/>
          <w:lang w:val="en-GB"/>
        </w:rPr>
        <w:t>5</w:t>
      </w:r>
      <w:r w:rsidR="00FF0E5D" w:rsidRPr="00E61CCC">
        <w:rPr>
          <w:rFonts w:ascii="Arial" w:eastAsia="Nimbus Roman No9 L" w:hAnsi="Arial" w:cs="Arial"/>
          <w:sz w:val="20"/>
          <w:szCs w:val="20"/>
          <w:lang w:val="en-GB"/>
        </w:rPr>
        <w:t>0</w:t>
      </w:r>
      <w:r w:rsidR="003C66E3" w:rsidRPr="00E61CCC">
        <w:rPr>
          <w:rFonts w:ascii="Arial" w:eastAsia="Nimbus Roman No9 L" w:hAnsi="Arial" w:cs="Arial"/>
          <w:sz w:val="20"/>
          <w:szCs w:val="20"/>
          <w:lang w:val="en-GB"/>
        </w:rPr>
        <w:t>0 cm</w:t>
      </w:r>
      <w:r w:rsidR="003C66E3" w:rsidRPr="00E61CCC">
        <w:rPr>
          <w:rFonts w:ascii="Arial" w:eastAsia="Nimbus Roman No9 L" w:hAnsi="Arial" w:cs="Arial"/>
          <w:sz w:val="20"/>
          <w:szCs w:val="20"/>
          <w:vertAlign w:val="superscript"/>
          <w:lang w:val="en-GB"/>
        </w:rPr>
        <w:t>-1</w:t>
      </w:r>
      <w:r w:rsidR="003C66E3" w:rsidRPr="00E61CCC">
        <w:rPr>
          <w:rFonts w:ascii="Arial" w:eastAsia="Nimbus Roman No9 L" w:hAnsi="Arial" w:cs="Arial"/>
          <w:sz w:val="20"/>
          <w:szCs w:val="20"/>
          <w:lang w:val="en-GB"/>
        </w:rPr>
        <w:t>) in the data obtained from 1.19/0OG</w:t>
      </w:r>
      <w:r w:rsidR="003F65E0" w:rsidRPr="00E61CCC">
        <w:rPr>
          <w:rFonts w:ascii="Arial" w:eastAsia="Nimbus Roman No9 L" w:hAnsi="Arial" w:cs="Arial"/>
          <w:sz w:val="20"/>
          <w:szCs w:val="20"/>
          <w:lang w:val="en-GB"/>
        </w:rPr>
        <w:t xml:space="preserve">, where the </w:t>
      </w:r>
      <w:r w:rsidR="003C66E3" w:rsidRPr="00E61CCC">
        <w:rPr>
          <w:rFonts w:ascii="Arial" w:eastAsia="Nimbus Roman No9 L" w:hAnsi="Arial" w:cs="Arial"/>
          <w:sz w:val="20"/>
          <w:szCs w:val="20"/>
          <w:lang w:val="en-GB"/>
        </w:rPr>
        <w:t>broadening to lower wavenumbers is a</w:t>
      </w:r>
      <w:r w:rsidR="003F65E0" w:rsidRPr="00E61CCC">
        <w:rPr>
          <w:rFonts w:ascii="Arial" w:eastAsia="Nimbus Roman No9 L" w:hAnsi="Arial" w:cs="Arial"/>
          <w:sz w:val="20"/>
          <w:szCs w:val="20"/>
          <w:lang w:val="en-GB"/>
        </w:rPr>
        <w:t>n</w:t>
      </w:r>
      <w:r w:rsidR="003C66E3" w:rsidRPr="00E61CCC">
        <w:rPr>
          <w:rFonts w:ascii="Arial" w:eastAsia="Nimbus Roman No9 L" w:hAnsi="Arial" w:cs="Arial"/>
          <w:sz w:val="20"/>
          <w:szCs w:val="20"/>
          <w:lang w:val="en-GB"/>
        </w:rPr>
        <w:t xml:space="preserve"> indication that the </w:t>
      </w:r>
      <w:r w:rsidR="00881AED" w:rsidRPr="00E61CCC">
        <w:rPr>
          <w:rFonts w:ascii="Arial" w:eastAsia="Nimbus Roman No9 L" w:hAnsi="Arial" w:cs="Arial"/>
          <w:sz w:val="20"/>
          <w:szCs w:val="20"/>
          <w:lang w:val="en-GB"/>
        </w:rPr>
        <w:noBreakHyphen/>
      </w:r>
      <w:r w:rsidR="003C66E3" w:rsidRPr="00E61CCC">
        <w:rPr>
          <w:rFonts w:ascii="Arial" w:eastAsia="Nimbus Roman No9 L" w:hAnsi="Arial" w:cs="Arial"/>
          <w:sz w:val="20"/>
          <w:szCs w:val="20"/>
          <w:lang w:val="en-GB"/>
        </w:rPr>
        <w:t xml:space="preserve">OH groups present in this </w:t>
      </w:r>
      <w:r w:rsidR="00917A07" w:rsidRPr="00E61CCC">
        <w:rPr>
          <w:rFonts w:ascii="Arial" w:eastAsia="Nimbus Roman No9 L" w:hAnsi="Arial" w:cs="Arial"/>
          <w:sz w:val="20"/>
          <w:szCs w:val="20"/>
          <w:lang w:val="en-GB"/>
        </w:rPr>
        <w:t xml:space="preserve">system </w:t>
      </w:r>
      <w:r w:rsidR="003C66E3" w:rsidRPr="00E61CCC">
        <w:rPr>
          <w:rFonts w:ascii="Arial" w:eastAsia="Nimbus Roman No9 L" w:hAnsi="Arial" w:cs="Arial"/>
          <w:sz w:val="20"/>
          <w:szCs w:val="20"/>
          <w:lang w:val="en-GB"/>
        </w:rPr>
        <w:t>are part of carboxyl groups or carboxyl dimers</w:t>
      </w:r>
      <w:r w:rsidR="0010590E">
        <w:rPr>
          <w:rFonts w:ascii="Arial" w:eastAsia="Nimbus Roman No9 L" w:hAnsi="Arial" w:cs="Arial"/>
          <w:sz w:val="20"/>
          <w:szCs w:val="20"/>
          <w:lang w:val="en-GB"/>
        </w:rPr>
        <w:t xml:space="preserve"> </w:t>
      </w:r>
      <w:r w:rsidR="003C66E3" w:rsidRPr="00E61CCC">
        <w:rPr>
          <w:rFonts w:ascii="Arial" w:eastAsia="Nimbus Roman No9 L" w:hAnsi="Arial" w:cs="Arial"/>
          <w:sz w:val="20"/>
          <w:szCs w:val="20"/>
          <w:lang w:val="en-GB"/>
        </w:rPr>
        <w:fldChar w:fldCharType="begin" w:fldLock="1"/>
      </w:r>
      <w:r w:rsidR="00876CF2">
        <w:rPr>
          <w:rFonts w:ascii="Arial" w:eastAsia="Nimbus Roman No9 L" w:hAnsi="Arial" w:cs="Arial"/>
          <w:sz w:val="20"/>
          <w:szCs w:val="20"/>
          <w:lang w:val="en-GB"/>
        </w:rPr>
        <w:instrText>ADDIN CSL_CITATION {"citationItems":[{"id":"ITEM-1","itemData":{"DOI":"10.1021/ja970304u","ISSN":"00027863","abstract":"It was found that perfluoropolyethers (PFPE) with carboxylic acid end groups, PFPE-COOH, and their sodium salts, PFPE-COONa, afford an anhydrous fluid medium in which the direct pair-wise interaction of these end groups may be examined. An IR study (of the carbonyl band) of these materials revealed not only the dimerization of acid units, but also the formation of salt dimers, (salt)p, and mixed dimers, (acid)(salt). The carbonyl spectra of PFPE-acid/salt mixtures exhibit temperature-dependent broadening, shift, and, in some cases, coalescence of the bands which are attributed to the pseudocoalescence phenomenon stemming from the presence of relatively low energy cation exchange passages among the three possible dimers. Examination of the corresponding CH3COOH/CH3COONa system by ab initio calculations (6-31G) yielded the heat of dimerization of ~20, ~50, and ~35 kcal/mol for the acid-acid, the salt-salt, and the acid-salt dimers, respectively. The calculated dimer structures are shown and discussed. The calculations also yielded the carbonyl stretching frequencies in good accord, and in support of the analyses/postulates made for the PFPE-acid/salt system.","author":[{"dropping-particle":"","family":"Doan","given":"Vinh","non-dropping-particle":"","parse-names":false,"suffix":""},{"dropping-particle":"","family":"Köppe","given":"Ralf","non-dropping-particle":"","parse-names":false,"suffix":""},{"dropping-particle":"","family":"Kasai","given":"Paul H","non-dropping-particle":"","parse-names":false,"suffix":""}],"container-title":"Journal of the American Chemical Society","id":"ITEM-1","issue":"41","issued":{"date-parts":[["1997"]]},"page":"9810-9815","title":"Dimerization of carboxylic acids and salts: An IR study in perfluoropolyether media","type":"article","volume":"119"},"uris":["http://www.mendeley.com/documents/?uuid=ddc83ef5-5994-349b-841c-1ba578ab3ae6"]}],"mendeley":{"formattedCitation":"[44]","plainTextFormattedCitation":"[44]","previouslyFormattedCitation":"[44]"},"properties":{"noteIndex":0},"schema":"https://github.com/citation-style-language/schema/raw/master/csl-citation.json"}</w:instrText>
      </w:r>
      <w:r w:rsidR="003C66E3" w:rsidRPr="00E61CCC">
        <w:rPr>
          <w:rFonts w:ascii="Arial" w:eastAsia="Nimbus Roman No9 L" w:hAnsi="Arial" w:cs="Arial"/>
          <w:sz w:val="20"/>
          <w:szCs w:val="20"/>
          <w:lang w:val="en-GB"/>
        </w:rPr>
        <w:fldChar w:fldCharType="separate"/>
      </w:r>
      <w:r w:rsidR="008861F2" w:rsidRPr="008861F2">
        <w:rPr>
          <w:rFonts w:ascii="Arial" w:eastAsia="Nimbus Roman No9 L" w:hAnsi="Arial" w:cs="Arial"/>
          <w:noProof/>
          <w:sz w:val="20"/>
          <w:szCs w:val="20"/>
          <w:lang w:val="en-GB"/>
        </w:rPr>
        <w:t>[44]</w:t>
      </w:r>
      <w:r w:rsidR="003C66E3" w:rsidRPr="00E61CCC">
        <w:rPr>
          <w:rFonts w:ascii="Arial" w:eastAsia="Nimbus Roman No9 L" w:hAnsi="Arial" w:cs="Arial"/>
          <w:sz w:val="20"/>
          <w:szCs w:val="20"/>
          <w:lang w:val="en-GB"/>
        </w:rPr>
        <w:fldChar w:fldCharType="end"/>
      </w:r>
      <w:r w:rsidR="0010590E">
        <w:rPr>
          <w:rFonts w:ascii="Arial" w:eastAsia="Nimbus Roman No9 L" w:hAnsi="Arial" w:cs="Arial"/>
          <w:sz w:val="20"/>
          <w:szCs w:val="20"/>
          <w:lang w:val="en-GB"/>
        </w:rPr>
        <w:t>.</w:t>
      </w:r>
      <w:r w:rsidR="003C66E3" w:rsidRPr="00E61CCC">
        <w:rPr>
          <w:rFonts w:ascii="Arial" w:eastAsia="Nimbus Roman No9 L" w:hAnsi="Arial" w:cs="Arial"/>
          <w:sz w:val="20"/>
          <w:szCs w:val="20"/>
          <w:lang w:val="en-GB"/>
        </w:rPr>
        <w:t xml:space="preserve"> </w:t>
      </w:r>
      <w:r w:rsidR="004F4829" w:rsidRPr="00E61CCC">
        <w:rPr>
          <w:rFonts w:ascii="Arial" w:eastAsia="Nimbus Roman No9 L" w:hAnsi="Arial" w:cs="Arial"/>
          <w:sz w:val="20"/>
          <w:szCs w:val="20"/>
          <w:lang w:val="en-GB"/>
        </w:rPr>
        <w:t xml:space="preserve">Varying </w:t>
      </w:r>
      <w:r w:rsidR="004947C8" w:rsidRPr="00E61CCC">
        <w:rPr>
          <w:rFonts w:ascii="Arial" w:eastAsia="Nimbus Roman No9 L" w:hAnsi="Arial" w:cs="Arial"/>
          <w:i/>
          <w:iCs/>
          <w:sz w:val="20"/>
          <w:szCs w:val="20"/>
          <w:lang w:val="en-GB"/>
        </w:rPr>
        <w:t>SF</w:t>
      </w:r>
      <w:r w:rsidR="004F4829" w:rsidRPr="00E61CCC">
        <w:rPr>
          <w:rFonts w:ascii="Arial" w:eastAsia="Nimbus Roman No9 L" w:hAnsi="Arial" w:cs="Arial"/>
          <w:sz w:val="20"/>
          <w:szCs w:val="20"/>
          <w:lang w:val="en-GB"/>
        </w:rPr>
        <w:t xml:space="preserve"> has similar effects in the OG-filled epoxy resin systems, as evinced by Figure</w:t>
      </w:r>
      <w:r w:rsidR="004947C8" w:rsidRPr="00E61CCC">
        <w:rPr>
          <w:rFonts w:ascii="Arial" w:eastAsia="Nimbus Roman No9 L" w:hAnsi="Arial" w:cs="Arial"/>
          <w:sz w:val="20"/>
          <w:szCs w:val="20"/>
          <w:lang w:val="en-GB"/>
        </w:rPr>
        <w:t> </w:t>
      </w:r>
      <w:r w:rsidR="00C07790" w:rsidRPr="00E61CCC">
        <w:rPr>
          <w:rFonts w:ascii="Arial" w:eastAsia="Nimbus Roman No9 L" w:hAnsi="Arial" w:cs="Arial"/>
          <w:sz w:val="20"/>
          <w:szCs w:val="20"/>
          <w:lang w:val="en-GB"/>
        </w:rPr>
        <w:t>5</w:t>
      </w:r>
      <w:r w:rsidR="004F4829" w:rsidRPr="00E61CCC">
        <w:rPr>
          <w:rFonts w:ascii="Arial" w:eastAsia="Nimbus Roman No9 L" w:hAnsi="Arial" w:cs="Arial"/>
          <w:sz w:val="20"/>
          <w:szCs w:val="20"/>
          <w:lang w:val="en-GB"/>
        </w:rPr>
        <w:t xml:space="preserve">b. </w:t>
      </w:r>
      <w:r w:rsidR="00881AED" w:rsidRPr="00E61CCC">
        <w:rPr>
          <w:rFonts w:ascii="Arial" w:eastAsia="Nimbus Roman No9 L" w:hAnsi="Arial" w:cs="Arial"/>
          <w:sz w:val="20"/>
          <w:szCs w:val="20"/>
          <w:lang w:val="en-GB"/>
        </w:rPr>
        <w:t xml:space="preserve">Considering </w:t>
      </w:r>
      <w:r w:rsidR="00C07790" w:rsidRPr="00E61CCC">
        <w:rPr>
          <w:rFonts w:ascii="Arial" w:eastAsia="Nimbus Roman No9 L" w:hAnsi="Arial" w:cs="Arial"/>
          <w:sz w:val="20"/>
          <w:szCs w:val="20"/>
          <w:lang w:val="en-GB"/>
        </w:rPr>
        <w:t>the inset in Figure</w:t>
      </w:r>
      <w:r w:rsidR="00002F39" w:rsidRPr="00E61CCC">
        <w:rPr>
          <w:rFonts w:ascii="Arial" w:eastAsia="Nimbus Roman No9 L" w:hAnsi="Arial" w:cs="Arial"/>
          <w:sz w:val="20"/>
          <w:szCs w:val="20"/>
          <w:lang w:val="en-GB"/>
        </w:rPr>
        <w:t> </w:t>
      </w:r>
      <w:r w:rsidR="00C07790" w:rsidRPr="00E61CCC">
        <w:rPr>
          <w:rFonts w:ascii="Arial" w:eastAsia="Nimbus Roman No9 L" w:hAnsi="Arial" w:cs="Arial"/>
          <w:sz w:val="20"/>
          <w:szCs w:val="20"/>
          <w:lang w:val="en-GB"/>
        </w:rPr>
        <w:t>5b</w:t>
      </w:r>
      <w:r w:rsidR="00315F91" w:rsidRPr="00E61CCC">
        <w:rPr>
          <w:rFonts w:ascii="Arial" w:eastAsia="Nimbus Roman No9 L" w:hAnsi="Arial" w:cs="Arial"/>
          <w:sz w:val="20"/>
          <w:szCs w:val="20"/>
          <w:lang w:val="en-GB"/>
        </w:rPr>
        <w:t>,</w:t>
      </w:r>
      <w:r w:rsidR="00C07790" w:rsidRPr="00E61CCC">
        <w:rPr>
          <w:rFonts w:ascii="Arial" w:eastAsia="Nimbus Roman No9 L" w:hAnsi="Arial" w:cs="Arial"/>
          <w:sz w:val="20"/>
          <w:szCs w:val="20"/>
          <w:lang w:val="en-GB"/>
        </w:rPr>
        <w:t xml:space="preserve"> </w:t>
      </w:r>
      <w:r w:rsidR="00CF578C" w:rsidRPr="00E61CCC">
        <w:rPr>
          <w:rFonts w:ascii="Arial" w:eastAsia="Nimbus Roman No9 L" w:hAnsi="Arial" w:cs="Arial"/>
          <w:sz w:val="20"/>
          <w:szCs w:val="20"/>
          <w:lang w:val="en-GB"/>
        </w:rPr>
        <w:t>t</w:t>
      </w:r>
      <w:r w:rsidR="00C07790" w:rsidRPr="00E61CCC">
        <w:rPr>
          <w:rFonts w:ascii="Arial" w:eastAsia="Nimbus Roman No9 L" w:hAnsi="Arial" w:cs="Arial"/>
          <w:sz w:val="20"/>
          <w:szCs w:val="20"/>
          <w:lang w:val="en-GB"/>
        </w:rPr>
        <w:t xml:space="preserve">he width of this peak varies in a comparable manner to that discussed above for the X/0OG sample set, as does </w:t>
      </w:r>
      <w:r w:rsidR="009F2A89" w:rsidRPr="00E61CCC">
        <w:rPr>
          <w:rFonts w:ascii="Arial" w:eastAsia="Nimbus Roman No9 L" w:hAnsi="Arial" w:cs="Arial"/>
          <w:sz w:val="20"/>
          <w:szCs w:val="20"/>
          <w:lang w:val="en-GB"/>
        </w:rPr>
        <w:t xml:space="preserve">the </w:t>
      </w:r>
      <w:r w:rsidR="00C07790" w:rsidRPr="00E61CCC">
        <w:rPr>
          <w:rFonts w:ascii="Arial" w:eastAsia="Nimbus Roman No9 L" w:hAnsi="Arial" w:cs="Arial"/>
          <w:sz w:val="20"/>
          <w:szCs w:val="20"/>
          <w:lang w:val="en-GB"/>
        </w:rPr>
        <w:t xml:space="preserve">hydroxyl band. </w:t>
      </w:r>
    </w:p>
    <w:p w14:paraId="5A00F9E5" w14:textId="77777777" w:rsidR="00E746B6" w:rsidRPr="00E61CCC" w:rsidRDefault="00E746B6" w:rsidP="00577BF9">
      <w:pPr>
        <w:spacing w:after="0" w:line="360" w:lineRule="auto"/>
        <w:jc w:val="center"/>
        <w:rPr>
          <w:rFonts w:ascii="Arial" w:hAnsi="Arial" w:cs="Arial"/>
          <w:sz w:val="20"/>
          <w:szCs w:val="20"/>
          <w:lang w:val="en-GB"/>
        </w:rPr>
      </w:pPr>
      <w:r w:rsidRPr="00E61CCC">
        <w:rPr>
          <w:rFonts w:ascii="Arial" w:hAnsi="Arial" w:cs="Arial"/>
          <w:noProof/>
          <w:sz w:val="20"/>
          <w:szCs w:val="20"/>
          <w:lang w:val="en-GB" w:eastAsia="en-GB"/>
        </w:rPr>
        <w:drawing>
          <wp:inline distT="0" distB="0" distL="0" distR="0" wp14:anchorId="29ABD0B8" wp14:editId="785F418C">
            <wp:extent cx="5040000" cy="2161314"/>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2161314"/>
                    </a:xfrm>
                    <a:prstGeom prst="rect">
                      <a:avLst/>
                    </a:prstGeom>
                    <a:noFill/>
                    <a:ln>
                      <a:noFill/>
                    </a:ln>
                  </pic:spPr>
                </pic:pic>
              </a:graphicData>
            </a:graphic>
          </wp:inline>
        </w:drawing>
      </w:r>
    </w:p>
    <w:p w14:paraId="727FBE13" w14:textId="564735DA" w:rsidR="00E746B6" w:rsidRPr="00E61CCC" w:rsidRDefault="00E746B6" w:rsidP="00E746B6">
      <w:pPr>
        <w:spacing w:after="0" w:line="360" w:lineRule="auto"/>
        <w:jc w:val="both"/>
        <w:rPr>
          <w:rFonts w:ascii="Arial" w:hAnsi="Arial" w:cs="Arial"/>
          <w:sz w:val="20"/>
          <w:szCs w:val="20"/>
          <w:lang w:val="en-GB"/>
        </w:rPr>
      </w:pPr>
      <w:r w:rsidRPr="00E61CCC">
        <w:rPr>
          <w:rFonts w:ascii="Arial" w:hAnsi="Arial" w:cs="Arial"/>
          <w:b/>
          <w:sz w:val="20"/>
          <w:szCs w:val="20"/>
          <w:lang w:val="en-GB"/>
        </w:rPr>
        <w:t>FIG</w:t>
      </w:r>
      <w:r w:rsidR="00507E38">
        <w:rPr>
          <w:rFonts w:ascii="Arial" w:hAnsi="Arial" w:cs="Arial"/>
          <w:b/>
          <w:sz w:val="20"/>
          <w:szCs w:val="20"/>
          <w:lang w:val="en-GB"/>
        </w:rPr>
        <w:t>.</w:t>
      </w:r>
      <w:r w:rsidRPr="00E61CCC">
        <w:rPr>
          <w:rFonts w:ascii="Arial" w:hAnsi="Arial" w:cs="Arial"/>
          <w:b/>
          <w:sz w:val="20"/>
          <w:szCs w:val="20"/>
          <w:lang w:val="en-GB"/>
        </w:rPr>
        <w:t xml:space="preserve"> 5</w:t>
      </w:r>
      <w:r w:rsidR="00507E38">
        <w:rPr>
          <w:rFonts w:ascii="Arial" w:hAnsi="Arial" w:cs="Arial"/>
          <w:b/>
          <w:sz w:val="20"/>
          <w:szCs w:val="20"/>
          <w:lang w:val="en-GB"/>
        </w:rPr>
        <w:t>.</w:t>
      </w:r>
      <w:r w:rsidRPr="00E61CCC">
        <w:rPr>
          <w:rFonts w:ascii="Arial" w:hAnsi="Arial" w:cs="Arial"/>
          <w:sz w:val="20"/>
          <w:szCs w:val="20"/>
          <w:lang w:val="en-GB"/>
        </w:rPr>
        <w:t xml:space="preserve"> FT-IR spectra of: (a) </w:t>
      </w:r>
      <w:r w:rsidR="00991A49">
        <w:rPr>
          <w:rFonts w:ascii="Arial" w:hAnsi="Arial" w:cs="Arial"/>
          <w:sz w:val="20"/>
          <w:szCs w:val="20"/>
          <w:lang w:val="en-GB"/>
        </w:rPr>
        <w:t>X/0OG</w:t>
      </w:r>
      <w:r w:rsidRPr="00E61CCC">
        <w:rPr>
          <w:rFonts w:ascii="Arial" w:hAnsi="Arial" w:cs="Arial"/>
          <w:sz w:val="20"/>
          <w:szCs w:val="20"/>
          <w:lang w:val="en-GB"/>
        </w:rPr>
        <w:t xml:space="preserve"> and (b) </w:t>
      </w:r>
      <w:r w:rsidR="00991A49">
        <w:rPr>
          <w:rFonts w:ascii="Arial" w:hAnsi="Arial" w:cs="Arial"/>
          <w:sz w:val="20"/>
          <w:szCs w:val="20"/>
          <w:lang w:val="en-GB"/>
        </w:rPr>
        <w:t>X/20OG sample sets</w:t>
      </w:r>
      <w:r w:rsidRPr="00E61CCC">
        <w:rPr>
          <w:rFonts w:ascii="Arial" w:hAnsi="Arial" w:cs="Arial"/>
          <w:sz w:val="20"/>
          <w:szCs w:val="20"/>
          <w:lang w:val="en-GB"/>
        </w:rPr>
        <w:t>.</w:t>
      </w:r>
    </w:p>
    <w:p w14:paraId="1C9BCD20" w14:textId="4346F612" w:rsidR="00CE4E6F" w:rsidRDefault="00CE4E6F" w:rsidP="00A44943">
      <w:pPr>
        <w:spacing w:after="0" w:line="360" w:lineRule="auto"/>
        <w:jc w:val="both"/>
        <w:rPr>
          <w:rFonts w:ascii="Arial" w:eastAsia="Nimbus Roman No9 L" w:hAnsi="Arial" w:cs="Arial"/>
          <w:sz w:val="20"/>
          <w:szCs w:val="20"/>
          <w:lang w:val="en-GB"/>
        </w:rPr>
      </w:pPr>
    </w:p>
    <w:p w14:paraId="0D30CD02" w14:textId="39474950" w:rsidR="00EE0D99" w:rsidRPr="00E61CCC" w:rsidRDefault="00E746B6" w:rsidP="00EE0D99">
      <w:pPr>
        <w:spacing w:after="0" w:line="360" w:lineRule="auto"/>
        <w:jc w:val="both"/>
        <w:rPr>
          <w:rFonts w:ascii="Arial" w:eastAsia="Nimbus Roman No9 L" w:hAnsi="Arial" w:cs="Arial"/>
          <w:sz w:val="20"/>
          <w:szCs w:val="20"/>
          <w:lang w:val="en-GB"/>
        </w:rPr>
      </w:pPr>
      <w:r w:rsidRPr="00E61CCC">
        <w:rPr>
          <w:rFonts w:ascii="Arial" w:eastAsia="Nimbus Roman No9 L" w:hAnsi="Arial" w:cs="Arial"/>
          <w:sz w:val="20"/>
          <w:szCs w:val="20"/>
          <w:lang w:val="en-GB"/>
        </w:rPr>
        <w:t>F</w:t>
      </w:r>
      <w:r w:rsidR="0016144F" w:rsidRPr="00E61CCC">
        <w:rPr>
          <w:rFonts w:ascii="Arial" w:eastAsia="Nimbus Roman No9 L" w:hAnsi="Arial" w:cs="Arial"/>
          <w:sz w:val="20"/>
          <w:szCs w:val="20"/>
          <w:lang w:val="en-GB"/>
        </w:rPr>
        <w:t xml:space="preserve">rom the above discussion it appears that </w:t>
      </w:r>
      <w:r w:rsidR="003F65E0" w:rsidRPr="00E61CCC">
        <w:rPr>
          <w:rFonts w:ascii="Arial" w:eastAsia="Nimbus Roman No9 L" w:hAnsi="Arial" w:cs="Arial"/>
          <w:sz w:val="20"/>
          <w:szCs w:val="20"/>
          <w:lang w:val="en-GB"/>
        </w:rPr>
        <w:t xml:space="preserve">varying the </w:t>
      </w:r>
      <w:r w:rsidR="0016144F" w:rsidRPr="00E61CCC">
        <w:rPr>
          <w:rFonts w:ascii="Arial" w:eastAsia="Nimbus Roman No9 L" w:hAnsi="Arial" w:cs="Arial"/>
          <w:sz w:val="20"/>
          <w:szCs w:val="20"/>
          <w:lang w:val="en-GB"/>
        </w:rPr>
        <w:t xml:space="preserve">anhydride content </w:t>
      </w:r>
      <w:r w:rsidR="003F65E0" w:rsidRPr="00E61CCC">
        <w:rPr>
          <w:rFonts w:ascii="Arial" w:eastAsia="Nimbus Roman No9 L" w:hAnsi="Arial" w:cs="Arial"/>
          <w:sz w:val="20"/>
          <w:szCs w:val="20"/>
          <w:lang w:val="en-GB"/>
        </w:rPr>
        <w:t xml:space="preserve">affects the </w:t>
      </w:r>
      <w:r w:rsidR="0016144F" w:rsidRPr="00E61CCC">
        <w:rPr>
          <w:rFonts w:ascii="Arial" w:eastAsia="Nimbus Roman No9 L" w:hAnsi="Arial" w:cs="Arial"/>
          <w:sz w:val="20"/>
          <w:szCs w:val="20"/>
          <w:lang w:val="en-GB"/>
        </w:rPr>
        <w:t>ester</w:t>
      </w:r>
      <w:r w:rsidR="006D5867" w:rsidRPr="00E61CCC">
        <w:rPr>
          <w:rFonts w:ascii="Arial" w:eastAsia="Nimbus Roman No9 L" w:hAnsi="Arial" w:cs="Arial"/>
          <w:sz w:val="20"/>
          <w:szCs w:val="20"/>
          <w:lang w:val="en-GB"/>
        </w:rPr>
        <w:t xml:space="preserve"> region of the spectrum </w:t>
      </w:r>
      <w:r w:rsidR="0016144F" w:rsidRPr="00E61CCC">
        <w:rPr>
          <w:rFonts w:ascii="Arial" w:eastAsia="Nimbus Roman No9 L" w:hAnsi="Arial" w:cs="Arial"/>
          <w:sz w:val="20"/>
          <w:szCs w:val="20"/>
          <w:lang w:val="en-GB"/>
        </w:rPr>
        <w:t xml:space="preserve">and, in the case of </w:t>
      </w:r>
      <w:r w:rsidR="00FF0E5D" w:rsidRPr="00E61CCC">
        <w:rPr>
          <w:rFonts w:ascii="Arial" w:eastAsia="Nimbus Roman No9 L" w:hAnsi="Arial" w:cs="Arial"/>
          <w:sz w:val="20"/>
          <w:szCs w:val="20"/>
          <w:lang w:val="en-GB"/>
        </w:rPr>
        <w:t xml:space="preserve">systems </w:t>
      </w:r>
      <w:r w:rsidR="008113B9">
        <w:rPr>
          <w:rFonts w:ascii="Arial" w:eastAsia="Nimbus Roman No9 L" w:hAnsi="Arial" w:cs="Arial"/>
          <w:sz w:val="20"/>
          <w:szCs w:val="20"/>
          <w:lang w:val="en-GB"/>
        </w:rPr>
        <w:t xml:space="preserve">with </w:t>
      </w:r>
      <w:r w:rsidR="008113B9" w:rsidRPr="008113B9">
        <w:rPr>
          <w:rFonts w:ascii="Arial" w:eastAsia="Nimbus Roman No9 L" w:hAnsi="Arial" w:cs="Arial"/>
          <w:i/>
          <w:iCs/>
          <w:sz w:val="20"/>
          <w:szCs w:val="20"/>
          <w:lang w:val="en-GB"/>
        </w:rPr>
        <w:t>SF</w:t>
      </w:r>
      <w:r w:rsidR="008113B9">
        <w:rPr>
          <w:rFonts w:ascii="Arial" w:eastAsia="Nimbus Roman No9 L" w:hAnsi="Arial" w:cs="Arial"/>
          <w:sz w:val="20"/>
          <w:szCs w:val="20"/>
          <w:lang w:val="en-GB"/>
        </w:rPr>
        <w:t xml:space="preserve"> &gt; 1</w:t>
      </w:r>
      <w:r w:rsidR="00002F39" w:rsidRPr="00E61CCC">
        <w:rPr>
          <w:rFonts w:ascii="Arial" w:eastAsia="Nimbus Roman No9 L" w:hAnsi="Arial" w:cs="Arial"/>
          <w:sz w:val="20"/>
          <w:szCs w:val="20"/>
          <w:lang w:val="en-GB"/>
        </w:rPr>
        <w:t>,</w:t>
      </w:r>
      <w:r w:rsidR="0016144F" w:rsidRPr="00E61CCC">
        <w:rPr>
          <w:rFonts w:ascii="Arial" w:eastAsia="Nimbus Roman No9 L" w:hAnsi="Arial" w:cs="Arial"/>
          <w:sz w:val="20"/>
          <w:szCs w:val="20"/>
          <w:lang w:val="en-GB"/>
        </w:rPr>
        <w:t xml:space="preserve"> results in the retention of unreacted anhydride</w:t>
      </w:r>
      <w:r w:rsidR="00FF0E5D" w:rsidRPr="00E61CCC">
        <w:rPr>
          <w:rFonts w:ascii="Arial" w:eastAsia="Nimbus Roman No9 L" w:hAnsi="Arial" w:cs="Arial"/>
          <w:sz w:val="20"/>
          <w:szCs w:val="20"/>
          <w:lang w:val="en-GB"/>
        </w:rPr>
        <w:t>s and related</w:t>
      </w:r>
      <w:r w:rsidR="0016144F" w:rsidRPr="00E61CCC">
        <w:rPr>
          <w:rFonts w:ascii="Arial" w:eastAsia="Nimbus Roman No9 L" w:hAnsi="Arial" w:cs="Arial"/>
          <w:sz w:val="20"/>
          <w:szCs w:val="20"/>
          <w:lang w:val="en-GB"/>
        </w:rPr>
        <w:t xml:space="preserve"> residues within the system. However, interpretation of the ether regions is complicated by the presence of ether groups within the reactants as well as ether</w:t>
      </w:r>
      <w:r w:rsidR="004A6BBF" w:rsidRPr="00E61CCC">
        <w:rPr>
          <w:rFonts w:ascii="Arial" w:eastAsia="Nimbus Roman No9 L" w:hAnsi="Arial" w:cs="Arial"/>
          <w:sz w:val="20"/>
          <w:szCs w:val="20"/>
          <w:lang w:val="en-GB"/>
        </w:rPr>
        <w:t xml:space="preserve"> link</w:t>
      </w:r>
      <w:r w:rsidR="0016144F" w:rsidRPr="00E61CCC">
        <w:rPr>
          <w:rFonts w:ascii="Arial" w:eastAsia="Nimbus Roman No9 L" w:hAnsi="Arial" w:cs="Arial"/>
          <w:sz w:val="20"/>
          <w:szCs w:val="20"/>
          <w:lang w:val="en-GB"/>
        </w:rPr>
        <w:t xml:space="preserve"> formation during crosslinking. </w:t>
      </w:r>
      <w:r w:rsidR="0016144F" w:rsidRPr="00E61CCC">
        <w:rPr>
          <w:rFonts w:ascii="Arial" w:hAnsi="Arial" w:cs="Arial"/>
          <w:sz w:val="20"/>
          <w:szCs w:val="20"/>
          <w:lang w:val="en-GB"/>
        </w:rPr>
        <w:t>Of particular interest</w:t>
      </w:r>
      <w:r w:rsidR="00C6116D">
        <w:rPr>
          <w:rFonts w:ascii="Arial" w:hAnsi="Arial" w:cs="Arial"/>
          <w:sz w:val="20"/>
          <w:szCs w:val="20"/>
          <w:lang w:val="en-GB"/>
        </w:rPr>
        <w:t>,</w:t>
      </w:r>
      <w:r w:rsidR="0016144F" w:rsidRPr="00E61CCC">
        <w:rPr>
          <w:rFonts w:ascii="Arial" w:hAnsi="Arial" w:cs="Arial"/>
          <w:sz w:val="20"/>
          <w:szCs w:val="20"/>
          <w:lang w:val="en-GB"/>
        </w:rPr>
        <w:t xml:space="preserve"> here</w:t>
      </w:r>
      <w:r w:rsidR="00C6116D">
        <w:rPr>
          <w:rFonts w:ascii="Arial" w:hAnsi="Arial" w:cs="Arial"/>
          <w:sz w:val="20"/>
          <w:szCs w:val="20"/>
          <w:lang w:val="en-GB"/>
        </w:rPr>
        <w:t>,</w:t>
      </w:r>
      <w:r w:rsidR="0016144F" w:rsidRPr="00E61CCC">
        <w:rPr>
          <w:rFonts w:ascii="Arial" w:hAnsi="Arial" w:cs="Arial"/>
          <w:sz w:val="20"/>
          <w:szCs w:val="20"/>
          <w:lang w:val="en-GB"/>
        </w:rPr>
        <w:t xml:space="preserve"> is the effect of material formulation on the curing reaction, the relative importance of esterification and etherification reactions (see Figure 1) and the resultant network structure that forms.</w:t>
      </w:r>
      <w:bookmarkStart w:id="1" w:name="_Hlk38348149"/>
      <w:r w:rsidRPr="00E61CCC">
        <w:rPr>
          <w:rFonts w:ascii="Arial" w:hAnsi="Arial" w:cs="Arial"/>
          <w:sz w:val="20"/>
          <w:szCs w:val="20"/>
          <w:lang w:val="en-GB"/>
        </w:rPr>
        <w:t xml:space="preserve"> </w:t>
      </w:r>
      <w:r w:rsidR="00625FE3" w:rsidRPr="00E61CCC">
        <w:rPr>
          <w:rFonts w:ascii="Arial" w:hAnsi="Arial" w:cs="Arial"/>
          <w:sz w:val="20"/>
          <w:szCs w:val="20"/>
          <w:lang w:val="en-GB"/>
        </w:rPr>
        <w:t xml:space="preserve">As indicated </w:t>
      </w:r>
      <w:r w:rsidR="00DC78A2" w:rsidRPr="00E61CCC">
        <w:rPr>
          <w:rFonts w:ascii="Arial" w:hAnsi="Arial" w:cs="Arial"/>
          <w:sz w:val="20"/>
          <w:szCs w:val="20"/>
          <w:lang w:val="en-GB"/>
        </w:rPr>
        <w:t>previously</w:t>
      </w:r>
      <w:r w:rsidR="00625FE3" w:rsidRPr="00E61CCC">
        <w:rPr>
          <w:rFonts w:ascii="Arial" w:hAnsi="Arial" w:cs="Arial"/>
          <w:sz w:val="20"/>
          <w:szCs w:val="20"/>
          <w:lang w:val="en-GB"/>
        </w:rPr>
        <w:t xml:space="preserve">, the data discussed above were processed </w:t>
      </w:r>
      <w:r w:rsidR="00625FE3" w:rsidRPr="00E61CCC">
        <w:rPr>
          <w:rFonts w:ascii="Arial" w:hAnsi="Arial" w:cs="Arial"/>
          <w:bCs/>
          <w:sz w:val="20"/>
          <w:szCs w:val="20"/>
          <w:lang w:val="en-GB"/>
        </w:rPr>
        <w:t>using a standard normal variate approach</w:t>
      </w:r>
      <w:r w:rsidR="00CF578C" w:rsidRPr="00E61CCC">
        <w:rPr>
          <w:rFonts w:ascii="Arial" w:hAnsi="Arial" w:cs="Arial"/>
          <w:bCs/>
          <w:sz w:val="20"/>
          <w:szCs w:val="20"/>
          <w:lang w:val="en-GB"/>
        </w:rPr>
        <w:t xml:space="preserve"> and</w:t>
      </w:r>
      <w:r w:rsidR="0016144F" w:rsidRPr="00E61CCC">
        <w:rPr>
          <w:rFonts w:ascii="Arial" w:hAnsi="Arial" w:cs="Arial"/>
          <w:bCs/>
          <w:sz w:val="20"/>
          <w:szCs w:val="20"/>
          <w:lang w:val="en-GB"/>
        </w:rPr>
        <w:t>,</w:t>
      </w:r>
      <w:r w:rsidR="00CF578C" w:rsidRPr="00E61CCC">
        <w:rPr>
          <w:rFonts w:ascii="Arial" w:hAnsi="Arial" w:cs="Arial"/>
          <w:bCs/>
          <w:sz w:val="20"/>
          <w:szCs w:val="20"/>
          <w:lang w:val="en-GB"/>
        </w:rPr>
        <w:t xml:space="preserve"> while this is sufficient for many purposes, the detailed interpretation of small spectral </w:t>
      </w:r>
      <w:r w:rsidR="00DC78A2" w:rsidRPr="00E61CCC">
        <w:rPr>
          <w:rFonts w:ascii="Arial" w:hAnsi="Arial" w:cs="Arial"/>
          <w:bCs/>
          <w:sz w:val="20"/>
          <w:szCs w:val="20"/>
          <w:lang w:val="en-GB"/>
        </w:rPr>
        <w:t xml:space="preserve">variations </w:t>
      </w:r>
      <w:r w:rsidR="00CF578C" w:rsidRPr="00E61CCC">
        <w:rPr>
          <w:rFonts w:ascii="Arial" w:hAnsi="Arial" w:cs="Arial"/>
          <w:bCs/>
          <w:sz w:val="20"/>
          <w:szCs w:val="20"/>
          <w:lang w:val="en-GB"/>
        </w:rPr>
        <w:t>is questionable</w:t>
      </w:r>
      <w:r w:rsidR="005F3A53" w:rsidRPr="00E61CCC">
        <w:rPr>
          <w:rFonts w:ascii="Arial" w:hAnsi="Arial" w:cs="Arial"/>
          <w:sz w:val="20"/>
          <w:szCs w:val="20"/>
          <w:lang w:val="en-GB"/>
        </w:rPr>
        <w:t>.</w:t>
      </w:r>
      <w:r w:rsidR="00CF578C" w:rsidRPr="00E61CCC">
        <w:rPr>
          <w:rFonts w:ascii="Arial" w:hAnsi="Arial" w:cs="Arial"/>
          <w:sz w:val="20"/>
          <w:szCs w:val="20"/>
          <w:lang w:val="en-GB"/>
        </w:rPr>
        <w:t xml:space="preserve"> </w:t>
      </w:r>
      <w:r w:rsidR="00FD4FA9" w:rsidRPr="00E61CCC">
        <w:rPr>
          <w:rFonts w:ascii="Arial" w:hAnsi="Arial" w:cs="Arial"/>
          <w:sz w:val="20"/>
          <w:szCs w:val="20"/>
          <w:lang w:val="en-GB"/>
        </w:rPr>
        <w:t>Nevertheless</w:t>
      </w:r>
      <w:r w:rsidR="00DC78A2" w:rsidRPr="00E61CCC">
        <w:rPr>
          <w:rFonts w:ascii="Arial" w:hAnsi="Arial" w:cs="Arial"/>
          <w:sz w:val="20"/>
          <w:szCs w:val="20"/>
          <w:lang w:val="en-GB"/>
        </w:rPr>
        <w:t>, the peak at 1509 cm</w:t>
      </w:r>
      <w:r w:rsidR="00DC78A2" w:rsidRPr="00E61CCC">
        <w:rPr>
          <w:rFonts w:ascii="Arial" w:hAnsi="Arial" w:cs="Arial"/>
          <w:sz w:val="20"/>
          <w:szCs w:val="20"/>
          <w:vertAlign w:val="superscript"/>
          <w:lang w:val="en-GB"/>
        </w:rPr>
        <w:t>-1</w:t>
      </w:r>
      <w:r w:rsidR="00DC78A2" w:rsidRPr="00E61CCC">
        <w:rPr>
          <w:rFonts w:ascii="Arial" w:hAnsi="Arial" w:cs="Arial"/>
          <w:sz w:val="20"/>
          <w:szCs w:val="20"/>
          <w:lang w:val="en-GB"/>
        </w:rPr>
        <w:t xml:space="preserve"> is </w:t>
      </w:r>
      <w:r w:rsidR="00FF0E5D" w:rsidRPr="00E61CCC">
        <w:rPr>
          <w:rFonts w:ascii="Arial" w:hAnsi="Arial" w:cs="Arial"/>
          <w:sz w:val="20"/>
          <w:szCs w:val="20"/>
          <w:lang w:val="en-GB"/>
        </w:rPr>
        <w:t>generally</w:t>
      </w:r>
      <w:r w:rsidR="00DC78A2" w:rsidRPr="00E61CCC">
        <w:rPr>
          <w:rFonts w:ascii="Arial" w:hAnsi="Arial" w:cs="Arial"/>
          <w:sz w:val="20"/>
          <w:szCs w:val="20"/>
          <w:lang w:val="en-GB"/>
        </w:rPr>
        <w:t xml:space="preserve"> ascribed to phenyl carbons and, as such, has been used elsewhere as a</w:t>
      </w:r>
      <w:r w:rsidR="00344FFF" w:rsidRPr="00E61CCC">
        <w:rPr>
          <w:rFonts w:ascii="Arial" w:hAnsi="Arial" w:cs="Arial"/>
          <w:sz w:val="20"/>
          <w:szCs w:val="20"/>
          <w:lang w:val="en-GB"/>
        </w:rPr>
        <w:t>n internal</w:t>
      </w:r>
      <w:r w:rsidR="00DC78A2" w:rsidRPr="00E61CCC">
        <w:rPr>
          <w:rFonts w:ascii="Arial" w:hAnsi="Arial" w:cs="Arial"/>
          <w:sz w:val="20"/>
          <w:szCs w:val="20"/>
          <w:lang w:val="en-GB"/>
        </w:rPr>
        <w:t xml:space="preserve"> calibrant</w:t>
      </w:r>
      <w:r w:rsidR="0010590E">
        <w:rPr>
          <w:rFonts w:ascii="Arial" w:hAnsi="Arial" w:cs="Arial"/>
          <w:sz w:val="20"/>
          <w:szCs w:val="20"/>
          <w:lang w:val="en-GB"/>
        </w:rPr>
        <w:t xml:space="preserve"> </w:t>
      </w:r>
      <w:r w:rsidR="00547E21"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{"citationItems":[{"id":"ITEM-1","itemData":{"DOI":"10.14429/dsj.64.7326","ISBN":"0976464X|escape}","ISSN":"0976464X","abstract":"This article informs the essence of major work done by a number of researchers on the analysis of two-step curing mechanism of diglycidyl ether of bisphenol A (DGEBA) epoxy resin in presence of amine curing agents using near- and mid-IR technology. Various peaks used as a marker for resin formation are discussed and their implementation is comprehensively studied. In addition to this, a wide range of information about the importance of reference peaks in both near-IR (NIR) and mid-IR (MIR) regions are congregated and their accuracy is audited. Also discrepancies observed by researchers in epoxy conversion (α) in NIR and MIR regions are reviewed to highlight the comparative advantages of both regions, one over the other. © 2014, DESIDOC.","author":[{"dropping-particle":"","family":"Cholake","given":"Sagar T","non-dropping-particle":"","parse-names":false,"suffix":""},{"dropping-particle":"","family":"Mada","given":"Mykanth R","non-dropping-particle":"","parse-names":false,"suffix":""},{"dropping-particle":"","family":"Singh Raman","given":"R. K.","non-dropping-particle":"","parse-names":false,"suffix":""},{"dropping-particle":"","family":"Bai","given":"Yu","non-dropping-particle":"","parse-names":false,"suffix":""},{"dropping-particle":"","family":"Zhao","given":"X L","non-dropping-particle":"","parse-names":false,"suffix":""},{"dropping-particle":"","family":"Rizkalla","given":"Sami","non-dropping-particle":"","parse-names":false,"suffix":""},{"dropping-particle":"","family":"Bandyopadhyay","given":"Sri","non-dropping-particle":"","parse-names":false,"suffix":""}],"container-title":"Defence Science Journal","id":"ITEM-1","issue":"3","issued":{"date-parts":[["2014"]]},"page":"314-321","title":"Quantitative analysis of curing mechanisms of epoxy resin by mid- and near-fourier transform infra red spectroscopy","type":"article-journal","volume":"64"},"uris":["http://www.mendeley.com/documents/?uuid=fda33288-fa31-41c4-b9e7-9e1493467fd7"]},{"id":"ITEM-2","itemData":{"DOI":"10.1002/pola.1995.080330409","ISSN":"10990518","abstract":"The bulk phase kinetics of an epoxy (DGEBA) /amine (DDS) thermoset have been studied using DSC, FTIR, and 13C</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NMR. In the absence of catalyst, the reaction was found to involve a main exothermic reaction between epoxide and amine hydrogen and a side reaction between tertiary amine formed in the main reaction and epoxide. The main reaction was exothermic while the side reaction had no discernable exotherm. Etherification did not occur to any significant extent. Since only the main reaction is exothermic, DSC was very useful for studying the main reaction kinetics. FTIR was used for determining whether epoxide and amine hydrogen were consumed at different rates as a way of following the side reaction. An IR band previously unused by other investigators was used to monitor the amine hydrogen concentration. NMR confirmed the above mechanism by identifying the formation of a quaternary ammonium ion/alkoxide ion pair as a reaction product of tertiary amine and epoxide. This mechanism has been successfully fit to a rate law valid over the entire extent of reaction. The rate constant for the epoxy/amine addition reaction was found to depend on hydroxide concentration (extent), reaction temperature, and glass transition temperature and included contributions from uncatalyzed and autocatalyzed parts. The side reaction (quaternary ammonium ion formation) formed weak bonds which did not affect the overall system Tg. Both reactions were second order. The rate constants for the main reaction first increase with increasing extent due to autocatalysis by hydroxide before decreasing due to the diffusion limit caused by gelation and vitrification. © 1995 John Wiley &amp; Sons, Inc. Copyright © 1995 John Wiley &amp; Sons, Inc.","author":[{"dropping-particle":"","family":"Finzel","given":"Mark C.","non-dropping-particle":"","parse-names":false,"suffix":""},{"dropping-particle":"","family":"Delong","given":"John","non-dropping-particle":"","parse-names":false,"suffix":""},{"dropping-particle":"","family":"Hawley","given":"Martin C.","non-dropping-particle":"","parse-names":false,"suffix":""}],"container-title":"Journal of Polymer Science Part A: Polymer Chemistry","id":"ITEM-2","issue":"4","issued":{"date-parts":[["1995"]]},"page":"673-689","title":"Effect of stoichiometry and diffusion on an epoxy/amine reaction mechanism","type":"article-journal","volume":"33"},"uris":["http://www.mendeley.com/documents/?uuid=813f3e74-7cbe-467d-846e-17b8b5ea728d"]},{"id":"ITEM-3","itemData":{"DOI":"10.1002/app.1984.070291207","ISSN":"10974628","abstract":"Fourier transform infrared (FTIR) spectroscopy is used to determine the cure rate of an epoxy resin consisting of Tetraglycidyl</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4,4′</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diaminodiphenyl methane (TGDDM) and diaminodiphenylsulfone (DDS). Cure rates at 120 and 160°C are shown to increase noticeably when 1% BF3–MEA is added to either TGDDM to TGDDM plus DDS. Fluoroboric acid is shown to increase the cure rates even more than the BF3–MEA. These Results combined with the NMR results in the accompanying article indicate that BF3–MEA is not a catalyst for epoxy resin cure. Instead it is rapidly hydrolyzed to fluoroboric acid which acts as the catalyst. Copyright © 1984 John Wiley &amp; Sons, Inc.","author":[{"dropping-particle":"","family":"Smith","given":"Robert E.","non-dropping-particle":"","parse-names":false,"suffix":""},{"dropping-particle":"","family":"Larsen","given":"Fred N.","non-dropping-particle":"","parse-names":false,"suffix":""},{"dropping-particle":"","family":"Long","given":"Charles L.","non-dropping-particle":"","parse-names":false,"suffix":""}],"container-title":"Journal of Applied Polymer Science","id":"ITEM-3","issue":"12","issued":{"date-parts":[["1984"]]},"page":"3713-3726","title":"Epoxy resin cure. II. FTIR analysis","type":"article-journal","volume":"29"},"uris":["http://www.mendeley.com/documents/?uuid=489cd4b8-524b-4048-95dd-87049bc47292"]}],"mendeley":{"formattedCitation":"[38,45,46]","plainTextFormattedCitation":"[38,45,46]","previouslyFormattedCitation":"[38,45,46]"},"properties":{"noteIndex":0},"schema":"https://github.com/citation-style-language/schema/raw/master/csl-citation.json"}</w:instrText>
      </w:r>
      <w:r w:rsidR="00547E21" w:rsidRPr="00E61CCC">
        <w:rPr>
          <w:rFonts w:ascii="Arial" w:hAnsi="Arial" w:cs="Arial"/>
          <w:sz w:val="20"/>
          <w:szCs w:val="20"/>
          <w:lang w:val="en-GB"/>
        </w:rPr>
        <w:fldChar w:fldCharType="separate"/>
      </w:r>
      <w:r w:rsidR="008861F2" w:rsidRPr="008861F2">
        <w:rPr>
          <w:rFonts w:ascii="Arial" w:hAnsi="Arial" w:cs="Arial"/>
          <w:noProof/>
          <w:sz w:val="20"/>
          <w:szCs w:val="20"/>
          <w:lang w:val="en-GB"/>
        </w:rPr>
        <w:t>[38,45,46]</w:t>
      </w:r>
      <w:r w:rsidR="00547E21" w:rsidRPr="00E61CCC">
        <w:rPr>
          <w:rFonts w:ascii="Arial" w:hAnsi="Arial" w:cs="Arial"/>
          <w:sz w:val="20"/>
          <w:szCs w:val="20"/>
          <w:lang w:val="en-GB"/>
        </w:rPr>
        <w:fldChar w:fldCharType="end"/>
      </w:r>
      <w:r w:rsidR="0010590E">
        <w:rPr>
          <w:rFonts w:ascii="Arial" w:hAnsi="Arial" w:cs="Arial"/>
          <w:sz w:val="20"/>
          <w:szCs w:val="20"/>
          <w:lang w:val="en-GB"/>
        </w:rPr>
        <w:t>.</w:t>
      </w:r>
      <w:r w:rsidR="00DC78A2" w:rsidRPr="00E61CCC">
        <w:rPr>
          <w:rFonts w:ascii="Arial" w:hAnsi="Arial" w:cs="Arial"/>
          <w:sz w:val="20"/>
          <w:szCs w:val="20"/>
          <w:lang w:val="en-GB"/>
        </w:rPr>
        <w:t xml:space="preserve"> Since </w:t>
      </w:r>
      <w:r w:rsidR="005F3A53" w:rsidRPr="00E61CCC">
        <w:rPr>
          <w:rFonts w:ascii="Arial" w:eastAsia="Nimbus Roman No9 L" w:hAnsi="Arial" w:cs="Arial"/>
          <w:sz w:val="20"/>
          <w:szCs w:val="20"/>
          <w:lang w:val="en-GB"/>
        </w:rPr>
        <w:t xml:space="preserve">the </w:t>
      </w:r>
      <w:r w:rsidR="00DC78A2" w:rsidRPr="00E61CCC">
        <w:rPr>
          <w:rFonts w:ascii="Arial" w:eastAsia="Nimbus Roman No9 L" w:hAnsi="Arial" w:cs="Arial"/>
          <w:sz w:val="20"/>
          <w:szCs w:val="20"/>
          <w:lang w:val="en-GB"/>
        </w:rPr>
        <w:t>BADGE content of each of the systems used here is known</w:t>
      </w:r>
      <w:r w:rsidR="00512B10" w:rsidRPr="00E61CCC">
        <w:rPr>
          <w:rFonts w:ascii="Arial" w:eastAsia="Nimbus Roman No9 L" w:hAnsi="Arial" w:cs="Arial"/>
          <w:sz w:val="20"/>
          <w:szCs w:val="20"/>
          <w:lang w:val="en-GB"/>
        </w:rPr>
        <w:t xml:space="preserve"> (</w:t>
      </w:r>
      <w:r w:rsidR="00201EA2" w:rsidRPr="00E61CCC">
        <w:rPr>
          <w:rFonts w:ascii="Arial" w:eastAsia="Nimbus Roman No9 L" w:hAnsi="Arial" w:cs="Arial"/>
          <w:sz w:val="20"/>
          <w:szCs w:val="20"/>
          <w:lang w:val="en-GB"/>
        </w:rPr>
        <w:t xml:space="preserve">see </w:t>
      </w:r>
      <w:r w:rsidR="00512B10" w:rsidRPr="00E61CCC">
        <w:rPr>
          <w:rFonts w:ascii="Arial" w:eastAsia="Nimbus Roman No9 L" w:hAnsi="Arial" w:cs="Arial"/>
          <w:sz w:val="20"/>
          <w:szCs w:val="20"/>
          <w:lang w:val="en-GB"/>
        </w:rPr>
        <w:t>Table 2)</w:t>
      </w:r>
      <w:r w:rsidR="00DC78A2" w:rsidRPr="00E61CCC">
        <w:rPr>
          <w:rFonts w:ascii="Arial" w:eastAsia="Nimbus Roman No9 L" w:hAnsi="Arial" w:cs="Arial"/>
          <w:sz w:val="20"/>
          <w:szCs w:val="20"/>
          <w:lang w:val="en-GB"/>
        </w:rPr>
        <w:t xml:space="preserve">, absorption at this wavenumber provides a means of </w:t>
      </w:r>
      <w:r w:rsidR="002A7378" w:rsidRPr="00E61CCC">
        <w:rPr>
          <w:rFonts w:ascii="Arial" w:eastAsia="Nimbus Roman No9 L" w:hAnsi="Arial" w:cs="Arial"/>
          <w:sz w:val="20"/>
          <w:szCs w:val="20"/>
          <w:lang w:val="en-GB"/>
        </w:rPr>
        <w:t xml:space="preserve">scaling </w:t>
      </w:r>
      <w:r w:rsidR="00DC78A2" w:rsidRPr="00E61CCC">
        <w:rPr>
          <w:rFonts w:ascii="Arial" w:eastAsia="Nimbus Roman No9 L" w:hAnsi="Arial" w:cs="Arial"/>
          <w:sz w:val="20"/>
          <w:szCs w:val="20"/>
          <w:lang w:val="en-GB"/>
        </w:rPr>
        <w:t>each spectrum</w:t>
      </w:r>
      <w:r w:rsidR="002A7378" w:rsidRPr="00E61CCC">
        <w:rPr>
          <w:rFonts w:ascii="Arial" w:eastAsia="Nimbus Roman No9 L" w:hAnsi="Arial" w:cs="Arial"/>
          <w:sz w:val="20"/>
          <w:szCs w:val="20"/>
          <w:lang w:val="en-GB"/>
        </w:rPr>
        <w:t xml:space="preserve"> to reflect the known composition</w:t>
      </w:r>
      <w:r w:rsidR="0016144F" w:rsidRPr="00E61CCC">
        <w:rPr>
          <w:rFonts w:ascii="Arial" w:eastAsia="Nimbus Roman No9 L" w:hAnsi="Arial" w:cs="Arial"/>
          <w:sz w:val="20"/>
          <w:szCs w:val="20"/>
          <w:lang w:val="en-GB"/>
        </w:rPr>
        <w:t>, thereby</w:t>
      </w:r>
      <w:r w:rsidR="00F743C8" w:rsidRPr="00E61CCC">
        <w:rPr>
          <w:rFonts w:ascii="Arial" w:eastAsia="Nimbus Roman No9 L" w:hAnsi="Arial" w:cs="Arial"/>
          <w:sz w:val="20"/>
          <w:szCs w:val="20"/>
          <w:lang w:val="en-GB"/>
        </w:rPr>
        <w:t xml:space="preserve"> permi</w:t>
      </w:r>
      <w:r w:rsidR="0016144F" w:rsidRPr="00E61CCC">
        <w:rPr>
          <w:rFonts w:ascii="Arial" w:eastAsia="Nimbus Roman No9 L" w:hAnsi="Arial" w:cs="Arial"/>
          <w:sz w:val="20"/>
          <w:szCs w:val="20"/>
          <w:lang w:val="en-GB"/>
        </w:rPr>
        <w:t>t</w:t>
      </w:r>
      <w:r w:rsidR="00F743C8" w:rsidRPr="00E61CCC">
        <w:rPr>
          <w:rFonts w:ascii="Arial" w:eastAsia="Nimbus Roman No9 L" w:hAnsi="Arial" w:cs="Arial"/>
          <w:sz w:val="20"/>
          <w:szCs w:val="20"/>
          <w:lang w:val="en-GB"/>
        </w:rPr>
        <w:t>t</w:t>
      </w:r>
      <w:r w:rsidR="0016144F" w:rsidRPr="00E61CCC">
        <w:rPr>
          <w:rFonts w:ascii="Arial" w:eastAsia="Nimbus Roman No9 L" w:hAnsi="Arial" w:cs="Arial"/>
          <w:sz w:val="20"/>
          <w:szCs w:val="20"/>
          <w:lang w:val="en-GB"/>
        </w:rPr>
        <w:t>ing</w:t>
      </w:r>
      <w:r w:rsidR="00F743C8" w:rsidRPr="00E61CCC">
        <w:rPr>
          <w:rFonts w:ascii="Arial" w:eastAsia="Nimbus Roman No9 L" w:hAnsi="Arial" w:cs="Arial"/>
          <w:sz w:val="20"/>
          <w:szCs w:val="20"/>
          <w:lang w:val="en-GB"/>
        </w:rPr>
        <w:t xml:space="preserve"> more quantitative comparisons</w:t>
      </w:r>
      <w:r w:rsidR="003A6A50" w:rsidRPr="00E61CCC">
        <w:rPr>
          <w:rFonts w:ascii="Arial" w:eastAsia="Nimbus Roman No9 L" w:hAnsi="Arial" w:cs="Arial"/>
          <w:sz w:val="20"/>
          <w:szCs w:val="20"/>
          <w:lang w:val="en-GB"/>
        </w:rPr>
        <w:t xml:space="preserve"> of specific spectral features</w:t>
      </w:r>
      <w:r w:rsidR="00DC78A2" w:rsidRPr="00E61CCC">
        <w:rPr>
          <w:rFonts w:ascii="Arial" w:eastAsia="Nimbus Roman No9 L" w:hAnsi="Arial" w:cs="Arial"/>
          <w:sz w:val="20"/>
          <w:szCs w:val="20"/>
          <w:lang w:val="en-GB"/>
        </w:rPr>
        <w:t xml:space="preserve">. </w:t>
      </w:r>
    </w:p>
    <w:p w14:paraId="3D5FD290" w14:textId="5274F6A5" w:rsidR="00BC757F" w:rsidRPr="00336B21" w:rsidRDefault="007E2EB8" w:rsidP="00A44943">
      <w:pPr>
        <w:spacing w:after="0" w:line="360" w:lineRule="auto"/>
        <w:jc w:val="both"/>
        <w:rPr>
          <w:rFonts w:ascii="Arial" w:hAnsi="Arial" w:cs="Arial"/>
          <w:sz w:val="20"/>
          <w:szCs w:val="20"/>
          <w:lang w:val="en-GB"/>
        </w:rPr>
      </w:pPr>
      <w:r w:rsidRPr="00E61CCC">
        <w:rPr>
          <w:rFonts w:ascii="Arial" w:hAnsi="Arial" w:cs="Arial"/>
          <w:sz w:val="20"/>
          <w:szCs w:val="20"/>
          <w:lang w:val="en-GB"/>
        </w:rPr>
        <w:t xml:space="preserve">Figure 6 presents two composite plots </w:t>
      </w:r>
      <w:r w:rsidR="00C567D8" w:rsidRPr="00E61CCC">
        <w:rPr>
          <w:rFonts w:ascii="Arial" w:hAnsi="Arial" w:cs="Arial"/>
          <w:sz w:val="20"/>
          <w:szCs w:val="20"/>
          <w:lang w:val="en-GB"/>
        </w:rPr>
        <w:t>of scaled data, which</w:t>
      </w:r>
      <w:r w:rsidRPr="00E61CCC">
        <w:rPr>
          <w:rFonts w:ascii="Arial" w:hAnsi="Arial" w:cs="Arial"/>
          <w:sz w:val="20"/>
          <w:szCs w:val="20"/>
          <w:lang w:val="en-GB"/>
        </w:rPr>
        <w:t xml:space="preserve"> focus on the spectral regions associated with </w:t>
      </w:r>
      <w:r w:rsidR="00B80714" w:rsidRPr="00E61CCC">
        <w:rPr>
          <w:rFonts w:ascii="Arial" w:hAnsi="Arial" w:cs="Arial"/>
          <w:sz w:val="20"/>
          <w:szCs w:val="20"/>
          <w:lang w:val="en-GB"/>
        </w:rPr>
        <w:t>ester groups</w:t>
      </w:r>
      <w:r w:rsidRPr="00E61CCC">
        <w:rPr>
          <w:rFonts w:ascii="Arial" w:hAnsi="Arial" w:cs="Arial"/>
          <w:sz w:val="20"/>
          <w:szCs w:val="20"/>
          <w:lang w:val="en-GB"/>
        </w:rPr>
        <w:t xml:space="preserve"> (see Figure 6a) and et</w:t>
      </w:r>
      <w:r w:rsidR="00B84A6D" w:rsidRPr="00E61CCC">
        <w:rPr>
          <w:rFonts w:ascii="Arial" w:hAnsi="Arial" w:cs="Arial"/>
          <w:sz w:val="20"/>
          <w:szCs w:val="20"/>
          <w:lang w:val="en-GB"/>
        </w:rPr>
        <w:t>h</w:t>
      </w:r>
      <w:r w:rsidRPr="00E61CCC">
        <w:rPr>
          <w:rFonts w:ascii="Arial" w:hAnsi="Arial" w:cs="Arial"/>
          <w:sz w:val="20"/>
          <w:szCs w:val="20"/>
          <w:lang w:val="en-GB"/>
        </w:rPr>
        <w:t xml:space="preserve">er groups (see Figure 6b). Although clarity is compromised by including, in each, the </w:t>
      </w:r>
      <w:r w:rsidR="00CC259D" w:rsidRPr="00E61CCC">
        <w:rPr>
          <w:rFonts w:ascii="Arial" w:hAnsi="Arial" w:cs="Arial"/>
          <w:sz w:val="20"/>
          <w:szCs w:val="20"/>
          <w:lang w:val="en-GB"/>
        </w:rPr>
        <w:t>scaled</w:t>
      </w:r>
      <w:r w:rsidRPr="00E61CCC">
        <w:rPr>
          <w:rFonts w:ascii="Arial" w:hAnsi="Arial" w:cs="Arial"/>
          <w:sz w:val="20"/>
          <w:szCs w:val="20"/>
          <w:lang w:val="en-GB"/>
        </w:rPr>
        <w:t xml:space="preserve"> data from all six of the formulations considered here</w:t>
      </w:r>
      <w:r w:rsidR="00D5536D" w:rsidRPr="00E61CCC">
        <w:rPr>
          <w:rFonts w:ascii="Arial" w:hAnsi="Arial" w:cs="Arial"/>
          <w:sz w:val="20"/>
          <w:szCs w:val="20"/>
          <w:lang w:val="en-GB"/>
        </w:rPr>
        <w:t>,</w:t>
      </w:r>
      <w:r w:rsidRPr="00E61CCC">
        <w:rPr>
          <w:rFonts w:ascii="Arial" w:hAnsi="Arial" w:cs="Arial"/>
          <w:sz w:val="20"/>
          <w:szCs w:val="20"/>
          <w:lang w:val="en-GB"/>
        </w:rPr>
        <w:t xml:space="preserve"> we feel that this </w:t>
      </w:r>
      <w:r w:rsidR="003A5DD3">
        <w:rPr>
          <w:rFonts w:ascii="Arial" w:hAnsi="Arial" w:cs="Arial"/>
          <w:sz w:val="20"/>
          <w:szCs w:val="20"/>
          <w:lang w:val="en-GB"/>
        </w:rPr>
        <w:t xml:space="preserve">compromise </w:t>
      </w:r>
      <w:r w:rsidRPr="00E61CCC">
        <w:rPr>
          <w:rFonts w:ascii="Arial" w:hAnsi="Arial" w:cs="Arial"/>
          <w:sz w:val="20"/>
          <w:szCs w:val="20"/>
          <w:lang w:val="en-GB"/>
        </w:rPr>
        <w:t xml:space="preserve">is necessary given the aims of the analysis. From </w:t>
      </w:r>
      <w:r w:rsidR="00513FB3" w:rsidRPr="00E61CCC">
        <w:rPr>
          <w:rFonts w:ascii="Arial" w:hAnsi="Arial" w:cs="Arial"/>
          <w:sz w:val="20"/>
          <w:szCs w:val="20"/>
          <w:lang w:val="en-GB"/>
        </w:rPr>
        <w:t>Figure</w:t>
      </w:r>
      <w:r w:rsidR="006F2928">
        <w:rPr>
          <w:rFonts w:ascii="Arial" w:hAnsi="Arial" w:cs="Arial"/>
          <w:sz w:val="20"/>
          <w:szCs w:val="20"/>
          <w:lang w:val="en-GB"/>
        </w:rPr>
        <w:t> </w:t>
      </w:r>
      <w:r w:rsidR="00513FB3" w:rsidRPr="00E61CCC">
        <w:rPr>
          <w:rFonts w:ascii="Arial" w:hAnsi="Arial" w:cs="Arial"/>
          <w:sz w:val="20"/>
          <w:szCs w:val="20"/>
          <w:lang w:val="en-GB"/>
        </w:rPr>
        <w:t xml:space="preserve">6a, the ester absorption </w:t>
      </w:r>
      <w:r w:rsidR="00CC259D" w:rsidRPr="00E61CCC">
        <w:rPr>
          <w:rFonts w:ascii="Arial" w:hAnsi="Arial" w:cs="Arial"/>
          <w:sz w:val="20"/>
          <w:szCs w:val="20"/>
          <w:lang w:val="en-GB"/>
        </w:rPr>
        <w:t>varies</w:t>
      </w:r>
      <w:r w:rsidR="0011314B" w:rsidRPr="00E61CCC">
        <w:rPr>
          <w:rFonts w:ascii="Arial" w:hAnsi="Arial" w:cs="Arial"/>
          <w:sz w:val="20"/>
          <w:szCs w:val="20"/>
          <w:lang w:val="en-GB"/>
        </w:rPr>
        <w:t xml:space="preserve"> in the X/0OG systems as follows: </w:t>
      </w:r>
      <w:r w:rsidR="00513FB3" w:rsidRPr="00E61CCC">
        <w:rPr>
          <w:rFonts w:ascii="Arial" w:hAnsi="Arial" w:cs="Arial"/>
          <w:sz w:val="20"/>
          <w:szCs w:val="20"/>
          <w:lang w:val="en-GB"/>
        </w:rPr>
        <w:t>1.19/0OG</w:t>
      </w:r>
      <w:r w:rsidR="003A5DD3">
        <w:rPr>
          <w:rFonts w:ascii="Arial" w:hAnsi="Arial" w:cs="Arial"/>
          <w:sz w:val="20"/>
          <w:szCs w:val="20"/>
          <w:lang w:val="en-GB"/>
        </w:rPr>
        <w:t xml:space="preserve"> </w:t>
      </w:r>
      <w:r w:rsidR="0011314B" w:rsidRPr="00E61CCC">
        <w:rPr>
          <w:rFonts w:ascii="Arial" w:hAnsi="Arial" w:cs="Arial"/>
          <w:sz w:val="20"/>
          <w:szCs w:val="20"/>
          <w:lang w:val="en-GB"/>
        </w:rPr>
        <w:t>&gt;</w:t>
      </w:r>
      <w:r w:rsidR="003A5DD3">
        <w:rPr>
          <w:rFonts w:ascii="Arial" w:hAnsi="Arial" w:cs="Arial"/>
          <w:sz w:val="20"/>
          <w:szCs w:val="20"/>
          <w:lang w:val="en-GB"/>
        </w:rPr>
        <w:t xml:space="preserve"> </w:t>
      </w:r>
      <w:r w:rsidR="0011314B" w:rsidRPr="00E61CCC">
        <w:rPr>
          <w:rFonts w:ascii="Arial" w:hAnsi="Arial" w:cs="Arial"/>
          <w:sz w:val="20"/>
          <w:szCs w:val="20"/>
          <w:lang w:val="en-GB"/>
        </w:rPr>
        <w:t>1/0OG</w:t>
      </w:r>
      <w:r w:rsidR="003A5DD3">
        <w:rPr>
          <w:rFonts w:ascii="Arial" w:hAnsi="Arial" w:cs="Arial"/>
          <w:sz w:val="20"/>
          <w:szCs w:val="20"/>
          <w:lang w:val="en-GB"/>
        </w:rPr>
        <w:t xml:space="preserve"> </w:t>
      </w:r>
      <w:r w:rsidR="0011314B" w:rsidRPr="00E61CCC">
        <w:rPr>
          <w:rFonts w:ascii="Arial" w:hAnsi="Arial" w:cs="Arial"/>
          <w:sz w:val="20"/>
          <w:szCs w:val="20"/>
          <w:lang w:val="en-GB"/>
        </w:rPr>
        <w:t>&gt;</w:t>
      </w:r>
      <w:r w:rsidR="003A5DD3">
        <w:rPr>
          <w:rFonts w:ascii="Arial" w:hAnsi="Arial" w:cs="Arial"/>
          <w:sz w:val="20"/>
          <w:szCs w:val="20"/>
          <w:lang w:val="en-GB"/>
        </w:rPr>
        <w:t xml:space="preserve"> </w:t>
      </w:r>
      <w:r w:rsidR="0011314B" w:rsidRPr="00E61CCC">
        <w:rPr>
          <w:rFonts w:ascii="Arial" w:hAnsi="Arial" w:cs="Arial"/>
          <w:sz w:val="20"/>
          <w:szCs w:val="20"/>
          <w:lang w:val="en-GB"/>
        </w:rPr>
        <w:t>0.81/OG</w:t>
      </w:r>
      <w:r w:rsidR="00513FB3" w:rsidRPr="00E61CCC">
        <w:rPr>
          <w:rFonts w:ascii="Arial" w:hAnsi="Arial" w:cs="Arial"/>
          <w:sz w:val="20"/>
          <w:szCs w:val="20"/>
          <w:lang w:val="en-GB"/>
        </w:rPr>
        <w:t xml:space="preserve">. </w:t>
      </w:r>
      <w:r w:rsidR="00B447F6" w:rsidRPr="00E61CCC">
        <w:rPr>
          <w:rFonts w:ascii="Arial" w:hAnsi="Arial" w:cs="Arial"/>
          <w:sz w:val="20"/>
          <w:szCs w:val="20"/>
          <w:lang w:val="en-GB"/>
        </w:rPr>
        <w:lastRenderedPageBreak/>
        <w:t>The X/20OG system</w:t>
      </w:r>
      <w:r w:rsidR="00212792" w:rsidRPr="00E61CCC">
        <w:rPr>
          <w:rFonts w:ascii="Arial" w:hAnsi="Arial" w:cs="Arial"/>
          <w:sz w:val="20"/>
          <w:szCs w:val="20"/>
          <w:lang w:val="en-GB"/>
        </w:rPr>
        <w:t>s</w:t>
      </w:r>
      <w:r w:rsidR="00B447F6" w:rsidRPr="00E61CCC">
        <w:rPr>
          <w:rFonts w:ascii="Arial" w:hAnsi="Arial" w:cs="Arial"/>
          <w:sz w:val="20"/>
          <w:szCs w:val="20"/>
          <w:lang w:val="en-GB"/>
        </w:rPr>
        <w:t xml:space="preserve"> also evince comparable relative behaviour. </w:t>
      </w:r>
      <w:r w:rsidR="003A6A50" w:rsidRPr="00E61CCC">
        <w:rPr>
          <w:rFonts w:ascii="Arial" w:hAnsi="Arial" w:cs="Arial"/>
          <w:sz w:val="20"/>
          <w:szCs w:val="20"/>
          <w:lang w:val="en-GB"/>
        </w:rPr>
        <w:t>Thus, i</w:t>
      </w:r>
      <w:r w:rsidR="00B447F6" w:rsidRPr="00E61CCC">
        <w:rPr>
          <w:rFonts w:ascii="Arial" w:hAnsi="Arial" w:cs="Arial"/>
          <w:sz w:val="20"/>
          <w:szCs w:val="20"/>
          <w:lang w:val="en-GB"/>
        </w:rPr>
        <w:t xml:space="preserve">n both system sets (with and without OG), an abundance of anhydride groups promotes </w:t>
      </w:r>
      <w:r w:rsidR="00CC259D" w:rsidRPr="00E61CCC">
        <w:rPr>
          <w:rFonts w:ascii="Arial" w:hAnsi="Arial" w:cs="Arial"/>
          <w:sz w:val="20"/>
          <w:szCs w:val="20"/>
          <w:lang w:val="en-GB"/>
        </w:rPr>
        <w:t xml:space="preserve">crosslinking through </w:t>
      </w:r>
      <w:r w:rsidR="00B447F6" w:rsidRPr="00E61CCC">
        <w:rPr>
          <w:rFonts w:ascii="Arial" w:hAnsi="Arial" w:cs="Arial"/>
          <w:sz w:val="20"/>
          <w:szCs w:val="20"/>
          <w:lang w:val="en-GB"/>
        </w:rPr>
        <w:t>esterification</w:t>
      </w:r>
      <w:r w:rsidR="008937D1" w:rsidRPr="00E61CCC">
        <w:rPr>
          <w:rFonts w:ascii="Arial" w:hAnsi="Arial" w:cs="Arial"/>
          <w:sz w:val="20"/>
          <w:szCs w:val="20"/>
          <w:lang w:val="en-GB"/>
        </w:rPr>
        <w:t xml:space="preserve">. This is consistent with </w:t>
      </w:r>
      <w:r w:rsidR="00B447F6" w:rsidRPr="00E61CCC">
        <w:rPr>
          <w:rFonts w:ascii="Arial" w:hAnsi="Arial" w:cs="Arial"/>
          <w:sz w:val="20"/>
          <w:szCs w:val="20"/>
          <w:lang w:val="en-GB"/>
        </w:rPr>
        <w:t>Figure 1b</w:t>
      </w:r>
      <w:r w:rsidR="008937D1" w:rsidRPr="00E61CCC">
        <w:rPr>
          <w:rFonts w:ascii="Arial" w:hAnsi="Arial" w:cs="Arial"/>
          <w:sz w:val="20"/>
          <w:szCs w:val="20"/>
          <w:lang w:val="en-GB"/>
        </w:rPr>
        <w:t xml:space="preserve"> and the above discussion o</w:t>
      </w:r>
      <w:r w:rsidR="003A5DD3">
        <w:rPr>
          <w:rFonts w:ascii="Arial" w:hAnsi="Arial" w:cs="Arial"/>
          <w:sz w:val="20"/>
          <w:szCs w:val="20"/>
          <w:lang w:val="en-GB"/>
        </w:rPr>
        <w:t>f</w:t>
      </w:r>
      <w:r w:rsidR="008937D1" w:rsidRPr="00E61CCC">
        <w:rPr>
          <w:rFonts w:ascii="Arial" w:hAnsi="Arial" w:cs="Arial"/>
          <w:sz w:val="20"/>
          <w:szCs w:val="20"/>
          <w:lang w:val="en-GB"/>
        </w:rPr>
        <w:t xml:space="preserve"> Figure 5.</w:t>
      </w:r>
      <w:r w:rsidR="00B447F6" w:rsidRPr="00E61CCC">
        <w:rPr>
          <w:rFonts w:ascii="Arial" w:hAnsi="Arial" w:cs="Arial"/>
          <w:sz w:val="20"/>
          <w:szCs w:val="20"/>
          <w:lang w:val="en-GB"/>
        </w:rPr>
        <w:t xml:space="preserve"> Furthermore, Figure 6a also indicates that for any given </w:t>
      </w:r>
      <w:r w:rsidR="00004BA6" w:rsidRPr="00E61CCC">
        <w:rPr>
          <w:rFonts w:ascii="Arial" w:hAnsi="Arial" w:cs="Arial"/>
          <w:i/>
          <w:iCs/>
          <w:sz w:val="20"/>
          <w:szCs w:val="20"/>
          <w:lang w:val="en-GB"/>
        </w:rPr>
        <w:t>SF</w:t>
      </w:r>
      <w:r w:rsidR="00B447F6" w:rsidRPr="00E61CCC">
        <w:rPr>
          <w:rFonts w:ascii="Arial" w:hAnsi="Arial" w:cs="Arial"/>
          <w:sz w:val="20"/>
          <w:szCs w:val="20"/>
          <w:lang w:val="en-GB"/>
        </w:rPr>
        <w:t xml:space="preserve">, the substitution of BADGE epoxide groups with </w:t>
      </w:r>
      <w:r w:rsidR="009622DE" w:rsidRPr="00E61CCC">
        <w:rPr>
          <w:rFonts w:ascii="Arial" w:hAnsi="Arial" w:cs="Arial"/>
          <w:sz w:val="20"/>
          <w:szCs w:val="20"/>
          <w:lang w:val="en-GB"/>
        </w:rPr>
        <w:t xml:space="preserve">OG </w:t>
      </w:r>
      <w:r w:rsidR="00B447F6" w:rsidRPr="00E61CCC">
        <w:rPr>
          <w:rFonts w:ascii="Arial" w:hAnsi="Arial" w:cs="Arial"/>
          <w:sz w:val="20"/>
          <w:szCs w:val="20"/>
          <w:lang w:val="en-GB"/>
        </w:rPr>
        <w:t xml:space="preserve">epoxide groups acts to suppress </w:t>
      </w:r>
      <w:r w:rsidR="00CC259D" w:rsidRPr="00E61CCC">
        <w:rPr>
          <w:rFonts w:ascii="Arial" w:hAnsi="Arial" w:cs="Arial"/>
          <w:sz w:val="20"/>
          <w:szCs w:val="20"/>
          <w:lang w:val="en-GB"/>
        </w:rPr>
        <w:t xml:space="preserve">crosslinking through </w:t>
      </w:r>
      <w:r w:rsidR="00B447F6" w:rsidRPr="00E61CCC">
        <w:rPr>
          <w:rFonts w:ascii="Arial" w:hAnsi="Arial" w:cs="Arial"/>
          <w:sz w:val="20"/>
          <w:szCs w:val="20"/>
          <w:lang w:val="en-GB"/>
        </w:rPr>
        <w:t>e</w:t>
      </w:r>
      <w:r w:rsidR="009B76B0" w:rsidRPr="00E61CCC">
        <w:rPr>
          <w:rFonts w:ascii="Arial" w:hAnsi="Arial" w:cs="Arial"/>
          <w:sz w:val="20"/>
          <w:szCs w:val="20"/>
          <w:lang w:val="en-GB"/>
        </w:rPr>
        <w:t>st</w:t>
      </w:r>
      <w:r w:rsidR="00B447F6" w:rsidRPr="00E61CCC">
        <w:rPr>
          <w:rFonts w:ascii="Arial" w:hAnsi="Arial" w:cs="Arial"/>
          <w:sz w:val="20"/>
          <w:szCs w:val="20"/>
          <w:lang w:val="en-GB"/>
        </w:rPr>
        <w:t xml:space="preserve">erification, such that the </w:t>
      </w:r>
      <w:r w:rsidR="00D26B5A" w:rsidRPr="00E61CCC">
        <w:rPr>
          <w:rFonts w:ascii="Arial" w:hAnsi="Arial" w:cs="Arial"/>
          <w:sz w:val="20"/>
          <w:szCs w:val="20"/>
          <w:lang w:val="en-GB"/>
        </w:rPr>
        <w:t>strength of the 1730 cm</w:t>
      </w:r>
      <w:r w:rsidR="00D26B5A" w:rsidRPr="00E61CCC">
        <w:rPr>
          <w:rFonts w:ascii="Arial" w:hAnsi="Arial" w:cs="Arial"/>
          <w:sz w:val="20"/>
          <w:szCs w:val="20"/>
          <w:vertAlign w:val="superscript"/>
          <w:lang w:val="en-GB"/>
        </w:rPr>
        <w:t>-1</w:t>
      </w:r>
      <w:r w:rsidR="00D26B5A" w:rsidRPr="00E61CCC">
        <w:rPr>
          <w:rFonts w:ascii="Arial" w:hAnsi="Arial" w:cs="Arial"/>
          <w:sz w:val="20"/>
          <w:szCs w:val="20"/>
          <w:vertAlign w:val="subscript"/>
          <w:lang w:val="en-GB"/>
        </w:rPr>
        <w:t xml:space="preserve"> </w:t>
      </w:r>
      <w:r w:rsidR="00D26B5A" w:rsidRPr="00E61CCC">
        <w:rPr>
          <w:rFonts w:ascii="Arial" w:hAnsi="Arial" w:cs="Arial"/>
          <w:sz w:val="20"/>
          <w:szCs w:val="20"/>
          <w:lang w:val="en-GB"/>
        </w:rPr>
        <w:t xml:space="preserve">peak is </w:t>
      </w:r>
      <w:r w:rsidR="00B80714" w:rsidRPr="00E61CCC">
        <w:rPr>
          <w:rFonts w:ascii="Arial" w:hAnsi="Arial" w:cs="Arial"/>
          <w:sz w:val="20"/>
          <w:szCs w:val="20"/>
          <w:lang w:val="en-GB"/>
        </w:rPr>
        <w:t xml:space="preserve">the </w:t>
      </w:r>
      <w:r w:rsidR="00D26B5A" w:rsidRPr="00E61CCC">
        <w:rPr>
          <w:rFonts w:ascii="Arial" w:hAnsi="Arial" w:cs="Arial"/>
          <w:sz w:val="20"/>
          <w:szCs w:val="20"/>
          <w:lang w:val="en-GB"/>
        </w:rPr>
        <w:t>weakest of all in 0.81/20OG</w:t>
      </w:r>
      <w:r w:rsidR="00625FE3" w:rsidRPr="00E61CCC">
        <w:rPr>
          <w:rFonts w:ascii="Arial" w:hAnsi="Arial" w:cs="Arial"/>
          <w:sz w:val="20"/>
          <w:szCs w:val="20"/>
          <w:lang w:val="en-GB"/>
        </w:rPr>
        <w:t>,</w:t>
      </w:r>
      <w:r w:rsidR="005F0657" w:rsidRPr="00E61CCC">
        <w:rPr>
          <w:rFonts w:ascii="Arial" w:hAnsi="Arial" w:cs="Arial"/>
          <w:sz w:val="20"/>
          <w:szCs w:val="20"/>
          <w:lang w:val="en-GB"/>
        </w:rPr>
        <w:t xml:space="preserve"> </w:t>
      </w:r>
      <w:r w:rsidR="00D26B5A" w:rsidRPr="00E61CCC">
        <w:rPr>
          <w:rFonts w:ascii="Arial" w:hAnsi="Arial" w:cs="Arial"/>
          <w:sz w:val="20"/>
          <w:szCs w:val="20"/>
          <w:lang w:val="en-GB"/>
        </w:rPr>
        <w:t xml:space="preserve">where both the excess epoxide concentration and the inclusion of OG act additively. </w:t>
      </w:r>
    </w:p>
    <w:p w14:paraId="66DDAF0E" w14:textId="70F9AD80" w:rsidR="00E95F1A" w:rsidRPr="00E61CCC" w:rsidRDefault="00B84A6D" w:rsidP="00056D26">
      <w:pPr>
        <w:spacing w:after="0" w:line="360" w:lineRule="auto"/>
        <w:jc w:val="both"/>
        <w:rPr>
          <w:rFonts w:ascii="Arial" w:eastAsia="Nimbus Roman No9 L" w:hAnsi="Arial" w:cs="Arial"/>
          <w:sz w:val="20"/>
          <w:szCs w:val="20"/>
          <w:lang w:val="en-GB"/>
        </w:rPr>
      </w:pPr>
      <w:r w:rsidRPr="00E61CCC">
        <w:rPr>
          <w:rFonts w:ascii="Arial" w:hAnsi="Arial" w:cs="Arial"/>
          <w:sz w:val="20"/>
          <w:szCs w:val="20"/>
          <w:lang w:val="en-GB"/>
        </w:rPr>
        <w:t>Figure 6b presents the e</w:t>
      </w:r>
      <w:r w:rsidR="005F0657" w:rsidRPr="00E61CCC">
        <w:rPr>
          <w:rFonts w:ascii="Arial" w:hAnsi="Arial" w:cs="Arial"/>
          <w:sz w:val="20"/>
          <w:szCs w:val="20"/>
          <w:lang w:val="en-GB"/>
        </w:rPr>
        <w:t>ther region of the spectrum</w:t>
      </w:r>
      <w:r w:rsidR="00E95F1A" w:rsidRPr="00E61CCC">
        <w:rPr>
          <w:rFonts w:ascii="Arial" w:hAnsi="Arial" w:cs="Arial"/>
          <w:sz w:val="20"/>
          <w:szCs w:val="20"/>
          <w:lang w:val="en-GB"/>
        </w:rPr>
        <w:t xml:space="preserve">, which we will consider with respect to three </w:t>
      </w:r>
      <w:r w:rsidR="003A6A50" w:rsidRPr="00E61CCC">
        <w:rPr>
          <w:rFonts w:ascii="Arial" w:hAnsi="Arial" w:cs="Arial"/>
          <w:sz w:val="20"/>
          <w:szCs w:val="20"/>
          <w:lang w:val="en-GB"/>
        </w:rPr>
        <w:t>wavenumber ranges</w:t>
      </w:r>
      <w:r w:rsidR="00E95F1A" w:rsidRPr="00E61CCC">
        <w:rPr>
          <w:rFonts w:ascii="Arial" w:hAnsi="Arial" w:cs="Arial"/>
          <w:sz w:val="20"/>
          <w:szCs w:val="20"/>
          <w:lang w:val="en-GB"/>
        </w:rPr>
        <w:t>: 1250</w:t>
      </w:r>
      <w:r w:rsidR="00C567D8" w:rsidRPr="00E61CCC">
        <w:rPr>
          <w:rFonts w:ascii="Arial" w:hAnsi="Arial" w:cs="Arial"/>
          <w:sz w:val="20"/>
          <w:szCs w:val="20"/>
          <w:lang w:val="en-GB"/>
        </w:rPr>
        <w:t>-</w:t>
      </w:r>
      <w:r w:rsidR="00E95F1A" w:rsidRPr="00E61CCC">
        <w:rPr>
          <w:rFonts w:ascii="Arial" w:hAnsi="Arial" w:cs="Arial"/>
          <w:sz w:val="20"/>
          <w:szCs w:val="20"/>
          <w:lang w:val="en-GB"/>
        </w:rPr>
        <w:t>12</w:t>
      </w:r>
      <w:r w:rsidR="00192196" w:rsidRPr="00E61CCC">
        <w:rPr>
          <w:rFonts w:ascii="Arial" w:hAnsi="Arial" w:cs="Arial"/>
          <w:sz w:val="20"/>
          <w:szCs w:val="20"/>
          <w:lang w:val="en-GB"/>
        </w:rPr>
        <w:t>3</w:t>
      </w:r>
      <w:r w:rsidR="00E95F1A" w:rsidRPr="00E61CCC">
        <w:rPr>
          <w:rFonts w:ascii="Arial" w:hAnsi="Arial" w:cs="Arial"/>
          <w:sz w:val="20"/>
          <w:szCs w:val="20"/>
          <w:lang w:val="en-GB"/>
        </w:rPr>
        <w:t>0 cm</w:t>
      </w:r>
      <w:r w:rsidR="00E95F1A" w:rsidRPr="00E61CCC">
        <w:rPr>
          <w:rFonts w:ascii="Arial" w:hAnsi="Arial" w:cs="Arial"/>
          <w:sz w:val="20"/>
          <w:szCs w:val="20"/>
          <w:vertAlign w:val="superscript"/>
          <w:lang w:val="en-GB"/>
        </w:rPr>
        <w:t>-1</w:t>
      </w:r>
      <w:r w:rsidR="00E95F1A" w:rsidRPr="00E61CCC">
        <w:rPr>
          <w:rFonts w:ascii="Arial" w:hAnsi="Arial" w:cs="Arial"/>
          <w:sz w:val="20"/>
          <w:szCs w:val="20"/>
          <w:lang w:val="en-GB"/>
        </w:rPr>
        <w:t xml:space="preserve">; </w:t>
      </w:r>
      <w:r w:rsidR="005F0657" w:rsidRPr="00E61CCC">
        <w:rPr>
          <w:rFonts w:ascii="Arial" w:eastAsia="Nimbus Roman No9 L" w:hAnsi="Arial" w:cs="Arial"/>
          <w:sz w:val="20"/>
          <w:szCs w:val="20"/>
          <w:lang w:val="en-GB"/>
        </w:rPr>
        <w:t>1180-1140 cm</w:t>
      </w:r>
      <w:r w:rsidR="005F0657" w:rsidRPr="00E61CCC">
        <w:rPr>
          <w:rFonts w:ascii="Arial" w:eastAsia="Nimbus Roman No9 L" w:hAnsi="Arial" w:cs="Arial"/>
          <w:sz w:val="20"/>
          <w:szCs w:val="20"/>
          <w:vertAlign w:val="superscript"/>
          <w:lang w:val="en-GB"/>
        </w:rPr>
        <w:t>-1</w:t>
      </w:r>
      <w:r w:rsidR="00E95F1A" w:rsidRPr="00E61CCC">
        <w:rPr>
          <w:rFonts w:ascii="Arial" w:eastAsia="Nimbus Roman No9 L" w:hAnsi="Arial" w:cs="Arial"/>
          <w:sz w:val="20"/>
          <w:szCs w:val="20"/>
          <w:lang w:val="en-GB"/>
        </w:rPr>
        <w:t xml:space="preserve">; </w:t>
      </w:r>
      <w:r w:rsidR="00192196" w:rsidRPr="00E61CCC">
        <w:rPr>
          <w:rFonts w:ascii="Arial" w:hAnsi="Arial" w:cs="Arial"/>
          <w:sz w:val="20"/>
          <w:szCs w:val="20"/>
          <w:lang w:val="en-GB"/>
        </w:rPr>
        <w:t>1100</w:t>
      </w:r>
      <w:r w:rsidR="00C567D8" w:rsidRPr="00E61CCC">
        <w:rPr>
          <w:rFonts w:ascii="Arial" w:hAnsi="Arial" w:cs="Arial"/>
          <w:sz w:val="20"/>
          <w:szCs w:val="20"/>
          <w:lang w:val="en-GB"/>
        </w:rPr>
        <w:t>-</w:t>
      </w:r>
      <w:r w:rsidR="00192196" w:rsidRPr="00E61CCC">
        <w:rPr>
          <w:rFonts w:ascii="Arial" w:hAnsi="Arial" w:cs="Arial"/>
          <w:sz w:val="20"/>
          <w:szCs w:val="20"/>
          <w:lang w:val="en-GB"/>
        </w:rPr>
        <w:t>1000 cm</w:t>
      </w:r>
      <w:r w:rsidR="00192196" w:rsidRPr="00E61CCC">
        <w:rPr>
          <w:rFonts w:ascii="Arial" w:hAnsi="Arial" w:cs="Arial"/>
          <w:sz w:val="20"/>
          <w:szCs w:val="20"/>
          <w:vertAlign w:val="superscript"/>
          <w:lang w:val="en-GB"/>
        </w:rPr>
        <w:t>-1</w:t>
      </w:r>
      <w:r w:rsidR="00192196" w:rsidRPr="00E61CCC">
        <w:rPr>
          <w:rFonts w:ascii="Arial" w:hAnsi="Arial" w:cs="Arial"/>
          <w:sz w:val="20"/>
          <w:szCs w:val="20"/>
          <w:lang w:val="en-GB"/>
        </w:rPr>
        <w:t>. A</w:t>
      </w:r>
      <w:r w:rsidR="00192196" w:rsidRPr="00E61CCC">
        <w:rPr>
          <w:rFonts w:ascii="Arial" w:eastAsia="Nimbus Roman No9 L" w:hAnsi="Arial" w:cs="Arial"/>
          <w:sz w:val="20"/>
          <w:szCs w:val="20"/>
          <w:lang w:val="en-GB"/>
        </w:rPr>
        <w:t>bsorption around 1240 cm</w:t>
      </w:r>
      <w:r w:rsidR="00192196" w:rsidRPr="00E61CCC">
        <w:rPr>
          <w:rFonts w:ascii="Arial" w:eastAsia="Nimbus Roman No9 L" w:hAnsi="Arial" w:cs="Arial"/>
          <w:sz w:val="20"/>
          <w:szCs w:val="20"/>
          <w:vertAlign w:val="superscript"/>
          <w:lang w:val="en-GB"/>
        </w:rPr>
        <w:t>-1</w:t>
      </w:r>
      <w:r w:rsidR="00192196" w:rsidRPr="00E61CCC">
        <w:rPr>
          <w:rFonts w:ascii="Arial" w:eastAsia="Nimbus Roman No9 L" w:hAnsi="Arial" w:cs="Arial"/>
          <w:sz w:val="20"/>
          <w:szCs w:val="20"/>
          <w:lang w:val="en-GB"/>
        </w:rPr>
        <w:t xml:space="preserve"> has previously been ascribed to antisymmetric stretching of phenyl ethers</w:t>
      </w:r>
      <w:r w:rsidR="0010590E">
        <w:rPr>
          <w:rFonts w:ascii="Arial" w:eastAsia="Nimbus Roman No9 L" w:hAnsi="Arial" w:cs="Arial"/>
          <w:sz w:val="20"/>
          <w:szCs w:val="20"/>
          <w:lang w:val="en-GB"/>
        </w:rPr>
        <w:t xml:space="preserve"> </w:t>
      </w:r>
      <w:r w:rsidR="00192196" w:rsidRPr="00E61CCC">
        <w:rPr>
          <w:rFonts w:ascii="Arial" w:eastAsia="Nimbus Roman No9 L" w:hAnsi="Arial" w:cs="Arial"/>
          <w:sz w:val="20"/>
          <w:szCs w:val="20"/>
          <w:lang w:val="en-GB"/>
        </w:rPr>
        <w:fldChar w:fldCharType="begin" w:fldLock="1"/>
      </w:r>
      <w:r w:rsidR="00876CF2">
        <w:rPr>
          <w:rFonts w:ascii="Arial" w:eastAsia="Nimbus Roman No9 L" w:hAnsi="Arial" w:cs="Arial"/>
          <w:sz w:val="20"/>
          <w:szCs w:val="20"/>
          <w:lang w:val="en-GB"/>
        </w:rPr>
        <w:instrText>ADDIN CSL_CITATION {"citationItems":[{"id":"ITEM-1","itemData":{"DOI":"10.1016/b978-012523475-7/50181-9","author":[{"dropping-particle":"","family":"NYQUIST","given":"R","non-dropping-particle":"","parse-names":false,"suffix":""}],"container-title":"Interpreting Infrared, Raman, and Nuclear Magnetic Resonance Spectra","id":"ITEM-1","issued":{"date-parts":[["2001"]]},"page":"1-26","publisher":"Elsevier","title":"Epoxides and Ethers","type":"chapter"},"uris":["http://www.mendeley.com/documents/?uuid=1a06cdb4-7667-38d3-a0e3-da7917fb27e3"]},{"id":"ITEM-2","itemData":{"DOI":"10.1002/(SICI)1097-4628(19981107)70:6&lt;1221::AID-APP19&gt;3.0.CO;2-1","ISSN":"00218995","abstract":"Anhydride-cured epoxies are used in electrical engineering to manufacture insulators. The purpose of this study is to determine the modifications undergone by these resins when exposed to solar-type radiation (radiation with a wavelength of more than 300 nm). Two epoxy-anhydride systems have been studied. Using transmission Fourier transform infrared (FTIR) and attenuated total reflection (ATR), we have determined the structural modifications and the groups formed during photooxidation. The degradation is very heterogeneous, more significant on the surface than in the bulk of the material, and a considerable decrease in almost all the initial functional groups is observed. The flexibilized system, richer in ester groups but containing fewer phenyl groups, degrades more rapidly during the first hours of exposure than the nonflexibilized system. Two explanations accounting for this faster degradation in the first hours of exposure are drawn from ultraviolet absorbance analysis and degradation mechanisms considerations. After 40 h of irradiation, the disappearance rate of the aromatic groups depends only on their initial concentration, whereas the formation kinetics for the hydroxyl groups is limited by the diffusion of oxygen in the material. Chemical treatments using SF4, NH3, and NaCl have revealed the formation of hydrophilic products, acids, and alcohols. Their presence and particularly high concentration at the surface could very well be responsible for the degradation of the insulating properties of the electrical insulators. © 1998 John Wiley &amp; Sons, Inc.","author":[{"dropping-particle":"","family":"Ollier-Dureault","given":"V.","non-dropping-particle":"","parse-names":false,"suffix":""},{"dropping-particle":"","family":"Gosse","given":"B.","non-dropping-particle":"","parse-names":false,"suffix":""}],"container-title":"Journal of Applied Polymer Science","id":"ITEM-2","issue":"6","issued":{"date-parts":[["1998","11","7"]]},"page":"1221-1237","title":"Photooxidation of anhydride-cured epoxies: FTIR study of the modifications of the chemical structure","type":"article-journal","volume":"70"},"uris":["http://www.mendeley.com/documents/?uuid=7e66d5d9-49ec-3a27-83fb-f8b5eeefcbbf"]}],"mendeley":{"formattedCitation":"[37,47]","plainTextFormattedCitation":"[37,47]","previouslyFormattedCitation":"[37,47]"},"properties":{"noteIndex":0},"schema":"https://github.com/citation-style-language/schema/raw/master/csl-citation.json"}</w:instrText>
      </w:r>
      <w:r w:rsidR="00192196" w:rsidRPr="00E61CCC">
        <w:rPr>
          <w:rFonts w:ascii="Arial" w:eastAsia="Nimbus Roman No9 L" w:hAnsi="Arial" w:cs="Arial"/>
          <w:sz w:val="20"/>
          <w:szCs w:val="20"/>
          <w:lang w:val="en-GB"/>
        </w:rPr>
        <w:fldChar w:fldCharType="separate"/>
      </w:r>
      <w:r w:rsidR="008861F2" w:rsidRPr="008861F2">
        <w:rPr>
          <w:rFonts w:ascii="Arial" w:eastAsia="Nimbus Roman No9 L" w:hAnsi="Arial" w:cs="Arial"/>
          <w:noProof/>
          <w:sz w:val="20"/>
          <w:szCs w:val="20"/>
          <w:lang w:val="en-GB"/>
        </w:rPr>
        <w:t>[37,47]</w:t>
      </w:r>
      <w:r w:rsidR="00192196" w:rsidRPr="00E61CCC">
        <w:rPr>
          <w:rFonts w:ascii="Arial" w:eastAsia="Nimbus Roman No9 L" w:hAnsi="Arial" w:cs="Arial"/>
          <w:sz w:val="20"/>
          <w:szCs w:val="20"/>
          <w:lang w:val="en-GB"/>
        </w:rPr>
        <w:fldChar w:fldCharType="end"/>
      </w:r>
      <w:r w:rsidR="00192196" w:rsidRPr="00E61CCC">
        <w:rPr>
          <w:rFonts w:ascii="Arial" w:eastAsia="Nimbus Roman No9 L" w:hAnsi="Arial" w:cs="Arial"/>
          <w:sz w:val="20"/>
          <w:szCs w:val="20"/>
          <w:lang w:val="en-GB"/>
        </w:rPr>
        <w:t xml:space="preserve"> and </w:t>
      </w:r>
      <w:r w:rsidR="00CC259D" w:rsidRPr="00E61CCC">
        <w:rPr>
          <w:rFonts w:ascii="Arial" w:eastAsia="Nimbus Roman No9 L" w:hAnsi="Arial" w:cs="Arial"/>
          <w:sz w:val="20"/>
          <w:szCs w:val="20"/>
          <w:lang w:val="en-GB"/>
        </w:rPr>
        <w:t xml:space="preserve">should </w:t>
      </w:r>
      <w:r w:rsidR="00192196" w:rsidRPr="00E61CCC">
        <w:rPr>
          <w:rFonts w:ascii="Arial" w:eastAsia="Nimbus Roman No9 L" w:hAnsi="Arial" w:cs="Arial"/>
          <w:sz w:val="20"/>
          <w:szCs w:val="20"/>
          <w:lang w:val="en-GB"/>
        </w:rPr>
        <w:t>therefore be determined by the BADGE content. However, from Figure 6b, it is evident that this absorption band contains two component</w:t>
      </w:r>
      <w:r w:rsidR="003A6A50" w:rsidRPr="00E61CCC">
        <w:rPr>
          <w:rFonts w:ascii="Arial" w:eastAsia="Nimbus Roman No9 L" w:hAnsi="Arial" w:cs="Arial"/>
          <w:sz w:val="20"/>
          <w:szCs w:val="20"/>
          <w:lang w:val="en-GB"/>
        </w:rPr>
        <w:t xml:space="preserve"> peak</w:t>
      </w:r>
      <w:r w:rsidR="00192196" w:rsidRPr="00E61CCC">
        <w:rPr>
          <w:rFonts w:ascii="Arial" w:eastAsia="Nimbus Roman No9 L" w:hAnsi="Arial" w:cs="Arial"/>
          <w:sz w:val="20"/>
          <w:szCs w:val="20"/>
          <w:lang w:val="en-GB"/>
        </w:rPr>
        <w:t>s, located at ~1250 cm</w:t>
      </w:r>
      <w:r w:rsidR="00192196" w:rsidRPr="00E61CCC">
        <w:rPr>
          <w:rFonts w:ascii="Arial" w:eastAsia="Nimbus Roman No9 L" w:hAnsi="Arial" w:cs="Arial"/>
          <w:sz w:val="20"/>
          <w:szCs w:val="20"/>
          <w:vertAlign w:val="superscript"/>
          <w:lang w:val="en-GB"/>
        </w:rPr>
        <w:t>-1</w:t>
      </w:r>
      <w:r w:rsidR="00192196" w:rsidRPr="00E61CCC">
        <w:rPr>
          <w:rFonts w:ascii="Arial" w:eastAsia="Nimbus Roman No9 L" w:hAnsi="Arial" w:cs="Arial"/>
          <w:sz w:val="20"/>
          <w:szCs w:val="20"/>
          <w:lang w:val="en-GB"/>
        </w:rPr>
        <w:t xml:space="preserve"> and at ~1230 cm</w:t>
      </w:r>
      <w:r w:rsidR="00192196" w:rsidRPr="00E61CCC">
        <w:rPr>
          <w:rFonts w:ascii="Arial" w:eastAsia="Nimbus Roman No9 L" w:hAnsi="Arial" w:cs="Arial"/>
          <w:sz w:val="20"/>
          <w:szCs w:val="20"/>
          <w:vertAlign w:val="superscript"/>
          <w:lang w:val="en-GB"/>
        </w:rPr>
        <w:t>-1</w:t>
      </w:r>
      <w:r w:rsidR="00CC259D" w:rsidRPr="00E61CCC">
        <w:rPr>
          <w:rFonts w:ascii="Arial" w:eastAsia="Nimbus Roman No9 L" w:hAnsi="Arial" w:cs="Arial"/>
          <w:sz w:val="20"/>
          <w:szCs w:val="20"/>
          <w:lang w:val="en-GB"/>
        </w:rPr>
        <w:t>,</w:t>
      </w:r>
      <w:r w:rsidR="00192196" w:rsidRPr="00E61CCC">
        <w:rPr>
          <w:rFonts w:ascii="Arial" w:eastAsia="Nimbus Roman No9 L" w:hAnsi="Arial" w:cs="Arial"/>
          <w:sz w:val="20"/>
          <w:szCs w:val="20"/>
          <w:lang w:val="en-GB"/>
        </w:rPr>
        <w:t xml:space="preserve"> which vary from system-to-system in terms of their relative intensity. Comparison of the strength of the absorption at 1230 cm</w:t>
      </w:r>
      <w:r w:rsidR="00192196" w:rsidRPr="00E61CCC">
        <w:rPr>
          <w:rFonts w:ascii="Arial" w:eastAsia="Nimbus Roman No9 L" w:hAnsi="Arial" w:cs="Arial"/>
          <w:sz w:val="20"/>
          <w:szCs w:val="20"/>
          <w:vertAlign w:val="superscript"/>
          <w:lang w:val="en-GB"/>
        </w:rPr>
        <w:t>-1</w:t>
      </w:r>
      <w:r w:rsidR="00192196" w:rsidRPr="00E61CCC">
        <w:rPr>
          <w:rFonts w:ascii="Arial" w:eastAsia="Nimbus Roman No9 L" w:hAnsi="Arial" w:cs="Arial"/>
          <w:sz w:val="20"/>
          <w:szCs w:val="20"/>
          <w:lang w:val="en-GB"/>
        </w:rPr>
        <w:t xml:space="preserve"> and that at </w:t>
      </w:r>
      <w:r w:rsidR="00192196" w:rsidRPr="00E61CCC">
        <w:rPr>
          <w:rFonts w:ascii="Arial" w:hAnsi="Arial" w:cs="Arial"/>
          <w:sz w:val="20"/>
          <w:szCs w:val="20"/>
          <w:lang w:val="en-GB"/>
        </w:rPr>
        <w:t>1509 cm</w:t>
      </w:r>
      <w:r w:rsidR="00192196" w:rsidRPr="00E61CCC">
        <w:rPr>
          <w:rFonts w:ascii="Arial" w:hAnsi="Arial" w:cs="Arial"/>
          <w:sz w:val="20"/>
          <w:szCs w:val="20"/>
          <w:vertAlign w:val="superscript"/>
          <w:lang w:val="en-GB"/>
        </w:rPr>
        <w:t>-1</w:t>
      </w:r>
      <w:r w:rsidR="00192196" w:rsidRPr="00E61CCC">
        <w:rPr>
          <w:rFonts w:ascii="Arial" w:hAnsi="Arial" w:cs="Arial"/>
          <w:sz w:val="20"/>
          <w:szCs w:val="20"/>
          <w:lang w:val="en-GB"/>
        </w:rPr>
        <w:t xml:space="preserve"> indicates that both of these features are related to the </w:t>
      </w:r>
      <w:r w:rsidR="00192196" w:rsidRPr="00E61CCC">
        <w:rPr>
          <w:rFonts w:ascii="Arial" w:eastAsia="Nimbus Roman No9 L" w:hAnsi="Arial" w:cs="Arial"/>
          <w:sz w:val="20"/>
          <w:szCs w:val="20"/>
          <w:lang w:val="en-GB"/>
        </w:rPr>
        <w:t>same basic structural units and</w:t>
      </w:r>
      <w:r w:rsidR="00FF0E5D" w:rsidRPr="00E61CCC">
        <w:rPr>
          <w:rFonts w:ascii="Arial" w:eastAsia="Nimbus Roman No9 L" w:hAnsi="Arial" w:cs="Arial"/>
          <w:sz w:val="20"/>
          <w:szCs w:val="20"/>
          <w:lang w:val="en-GB"/>
        </w:rPr>
        <w:t>,</w:t>
      </w:r>
      <w:r w:rsidR="00192196" w:rsidRPr="00E61CCC">
        <w:rPr>
          <w:rFonts w:ascii="Arial" w:eastAsia="Nimbus Roman No9 L" w:hAnsi="Arial" w:cs="Arial"/>
          <w:sz w:val="20"/>
          <w:szCs w:val="20"/>
          <w:lang w:val="en-GB"/>
        </w:rPr>
        <w:t xml:space="preserve"> in view of previous attributions, </w:t>
      </w:r>
      <w:r w:rsidR="00192196" w:rsidRPr="00E61CCC">
        <w:rPr>
          <w:rFonts w:ascii="Arial" w:eastAsia="Nimbus Roman No9 L" w:hAnsi="Arial" w:cs="Arial"/>
          <w:i/>
          <w:iCs/>
          <w:sz w:val="20"/>
          <w:szCs w:val="20"/>
          <w:lang w:val="en-GB"/>
        </w:rPr>
        <w:t>in</w:t>
      </w:r>
      <w:r w:rsidR="003F3A2C" w:rsidRPr="00E61CCC">
        <w:rPr>
          <w:rFonts w:ascii="Arial" w:eastAsia="Nimbus Roman No9 L" w:hAnsi="Arial" w:cs="Arial"/>
          <w:i/>
          <w:iCs/>
          <w:sz w:val="20"/>
          <w:szCs w:val="20"/>
          <w:lang w:val="en-GB"/>
        </w:rPr>
        <w:t> </w:t>
      </w:r>
      <w:r w:rsidR="00192196" w:rsidRPr="00E61CCC">
        <w:rPr>
          <w:rFonts w:ascii="Arial" w:eastAsia="Nimbus Roman No9 L" w:hAnsi="Arial" w:cs="Arial"/>
          <w:i/>
          <w:iCs/>
          <w:sz w:val="20"/>
          <w:szCs w:val="20"/>
          <w:lang w:val="en-GB"/>
        </w:rPr>
        <w:t>toto</w:t>
      </w:r>
      <w:r w:rsidR="00192196" w:rsidRPr="00E61CCC">
        <w:rPr>
          <w:rFonts w:ascii="Arial" w:eastAsia="Nimbus Roman No9 L" w:hAnsi="Arial" w:cs="Arial"/>
          <w:sz w:val="20"/>
          <w:szCs w:val="20"/>
          <w:lang w:val="en-GB"/>
        </w:rPr>
        <w:t xml:space="preserve">, we feel that both of these </w:t>
      </w:r>
      <w:r w:rsidR="00CC259D" w:rsidRPr="00E61CCC">
        <w:rPr>
          <w:rFonts w:ascii="Arial" w:eastAsia="Nimbus Roman No9 L" w:hAnsi="Arial" w:cs="Arial"/>
          <w:sz w:val="20"/>
          <w:szCs w:val="20"/>
          <w:lang w:val="en-GB"/>
        </w:rPr>
        <w:t>can be as</w:t>
      </w:r>
      <w:r w:rsidR="00CD3A71">
        <w:rPr>
          <w:rFonts w:ascii="Arial" w:eastAsia="Nimbus Roman No9 L" w:hAnsi="Arial" w:cs="Arial"/>
          <w:sz w:val="20"/>
          <w:szCs w:val="20"/>
          <w:lang w:val="en-GB"/>
        </w:rPr>
        <w:t xml:space="preserve">sociated with </w:t>
      </w:r>
      <w:r w:rsidR="00192196" w:rsidRPr="00E61CCC">
        <w:rPr>
          <w:rFonts w:ascii="Arial" w:eastAsia="Nimbus Roman No9 L" w:hAnsi="Arial" w:cs="Arial"/>
          <w:sz w:val="20"/>
          <w:szCs w:val="20"/>
          <w:lang w:val="en-GB"/>
        </w:rPr>
        <w:t>the BADGE. In contrast, the absorption at 1250 cm</w:t>
      </w:r>
      <w:r w:rsidR="00192196" w:rsidRPr="00E61CCC">
        <w:rPr>
          <w:rFonts w:ascii="Arial" w:eastAsia="Nimbus Roman No9 L" w:hAnsi="Arial" w:cs="Arial"/>
          <w:sz w:val="20"/>
          <w:szCs w:val="20"/>
          <w:vertAlign w:val="superscript"/>
          <w:lang w:val="en-GB"/>
        </w:rPr>
        <w:t>-1</w:t>
      </w:r>
      <w:r w:rsidR="00192196" w:rsidRPr="00E61CCC">
        <w:rPr>
          <w:rFonts w:ascii="Arial" w:eastAsia="Nimbus Roman No9 L" w:hAnsi="Arial" w:cs="Arial"/>
          <w:sz w:val="20"/>
          <w:szCs w:val="20"/>
          <w:lang w:val="en-GB"/>
        </w:rPr>
        <w:t xml:space="preserve"> does not vary with composition in the same way, suggesting that its source is rather different</w:t>
      </w:r>
      <w:r w:rsidR="009B76B0" w:rsidRPr="00E61CCC">
        <w:rPr>
          <w:rFonts w:ascii="Arial" w:eastAsia="Nimbus Roman No9 L" w:hAnsi="Arial" w:cs="Arial"/>
          <w:sz w:val="20"/>
          <w:szCs w:val="20"/>
          <w:lang w:val="en-GB"/>
        </w:rPr>
        <w:t xml:space="preserve">, possibly affected by the presence of </w:t>
      </w:r>
      <w:r w:rsidR="006D5867" w:rsidRPr="00E61CCC">
        <w:rPr>
          <w:rFonts w:ascii="Arial" w:eastAsia="Nimbus Roman No9 L" w:hAnsi="Arial" w:cs="Arial"/>
          <w:sz w:val="20"/>
          <w:szCs w:val="20"/>
          <w:lang w:val="en-GB"/>
        </w:rPr>
        <w:t xml:space="preserve">the </w:t>
      </w:r>
      <w:r w:rsidR="009B76B0" w:rsidRPr="00E61CCC">
        <w:rPr>
          <w:rFonts w:ascii="Arial" w:eastAsia="Nimbus Roman No9 L" w:hAnsi="Arial" w:cs="Arial"/>
          <w:sz w:val="20"/>
          <w:szCs w:val="20"/>
          <w:lang w:val="en-GB"/>
        </w:rPr>
        <w:t>OG</w:t>
      </w:r>
      <w:r w:rsidR="0010590E">
        <w:rPr>
          <w:rFonts w:ascii="Arial" w:eastAsia="Nimbus Roman No9 L" w:hAnsi="Arial" w:cs="Arial"/>
          <w:sz w:val="20"/>
          <w:szCs w:val="20"/>
          <w:lang w:val="en-GB"/>
        </w:rPr>
        <w:t xml:space="preserve"> </w:t>
      </w:r>
      <w:r w:rsidR="009B76B0" w:rsidRPr="00E61CCC">
        <w:rPr>
          <w:rFonts w:ascii="Arial" w:eastAsia="Nimbus Roman No9 L" w:hAnsi="Arial" w:cs="Arial"/>
          <w:sz w:val="20"/>
          <w:szCs w:val="20"/>
          <w:lang w:val="en-GB"/>
        </w:rPr>
        <w:fldChar w:fldCharType="begin" w:fldLock="1"/>
      </w:r>
      <w:r w:rsidR="00876CF2">
        <w:rPr>
          <w:rFonts w:ascii="Arial" w:eastAsia="Nimbus Roman No9 L" w:hAnsi="Arial" w:cs="Arial"/>
          <w:sz w:val="20"/>
          <w:szCs w:val="20"/>
          <w:lang w:val="en-GB"/>
        </w:rPr>
        <w:instrText>ADDIN CSL_CITATION {"citationItems":[{"id":"ITEM-1","itemData":{"abstract":"One of the striking features of the infrared absorption spectra of organosilicon compounds, as Smith has pointed out, is that the spectra can be considered approximately as the sum of absorption bands arising from essentially independent group vibrations.","author":[{"dropping-particle":"","family":"Launer","given":"Philip J","non-dropping-particle":"","parse-names":false,"suffix":""}],"container-title":"Silicone Compounds Register and Review","id":"ITEM-1","issued":{"date-parts":[["1987"]]},"page":"100-103","title":"Infrared analysis of organosilicon compounds: spectra-structure correlations","type":"chapter"},"uris":["http://www.mendeley.com/documents/?uuid=e7fd1834-2dd9-3247-a6dd-ffd9543f4663"]}],"mendeley":{"formattedCitation":"[48]","plainTextFormattedCitation":"[48]","previouslyFormattedCitation":"[48]"},"properties":{"noteIndex":0},"schema":"https://github.com/citation-style-language/schema/raw/master/csl-citation.json"}</w:instrText>
      </w:r>
      <w:r w:rsidR="009B76B0" w:rsidRPr="00E61CCC">
        <w:rPr>
          <w:rFonts w:ascii="Arial" w:eastAsia="Nimbus Roman No9 L" w:hAnsi="Arial" w:cs="Arial"/>
          <w:sz w:val="20"/>
          <w:szCs w:val="20"/>
          <w:lang w:val="en-GB"/>
        </w:rPr>
        <w:fldChar w:fldCharType="separate"/>
      </w:r>
      <w:r w:rsidR="008861F2" w:rsidRPr="008861F2">
        <w:rPr>
          <w:rFonts w:ascii="Arial" w:eastAsia="Nimbus Roman No9 L" w:hAnsi="Arial" w:cs="Arial"/>
          <w:noProof/>
          <w:sz w:val="20"/>
          <w:szCs w:val="20"/>
          <w:lang w:val="en-GB"/>
        </w:rPr>
        <w:t>[48]</w:t>
      </w:r>
      <w:r w:rsidR="009B76B0" w:rsidRPr="00E61CCC">
        <w:rPr>
          <w:rFonts w:ascii="Arial" w:eastAsia="Nimbus Roman No9 L" w:hAnsi="Arial" w:cs="Arial"/>
          <w:sz w:val="20"/>
          <w:szCs w:val="20"/>
          <w:lang w:val="en-GB"/>
        </w:rPr>
        <w:fldChar w:fldCharType="end"/>
      </w:r>
      <w:r w:rsidR="0010590E">
        <w:rPr>
          <w:rFonts w:ascii="Arial" w:eastAsia="Nimbus Roman No9 L" w:hAnsi="Arial" w:cs="Arial"/>
          <w:sz w:val="20"/>
          <w:szCs w:val="20"/>
          <w:lang w:val="en-GB"/>
        </w:rPr>
        <w:t>.</w:t>
      </w:r>
      <w:r w:rsidR="00192196" w:rsidRPr="00E61CCC">
        <w:rPr>
          <w:rFonts w:ascii="Arial" w:eastAsia="Nimbus Roman No9 L" w:hAnsi="Arial" w:cs="Arial"/>
          <w:sz w:val="20"/>
          <w:szCs w:val="20"/>
          <w:lang w:val="en-GB"/>
        </w:rPr>
        <w:t xml:space="preserve"> As such, we conclude (a) that the above </w:t>
      </w:r>
      <w:r w:rsidR="008937D1" w:rsidRPr="00E61CCC">
        <w:rPr>
          <w:rFonts w:ascii="Arial" w:eastAsia="Nimbus Roman No9 L" w:hAnsi="Arial" w:cs="Arial"/>
          <w:sz w:val="20"/>
          <w:szCs w:val="20"/>
          <w:lang w:val="en-GB"/>
        </w:rPr>
        <w:t xml:space="preserve">further </w:t>
      </w:r>
      <w:r w:rsidR="00192196" w:rsidRPr="00E61CCC">
        <w:rPr>
          <w:rFonts w:ascii="Arial" w:eastAsia="Nimbus Roman No9 L" w:hAnsi="Arial" w:cs="Arial"/>
          <w:sz w:val="20"/>
          <w:szCs w:val="20"/>
          <w:lang w:val="en-GB"/>
        </w:rPr>
        <w:t xml:space="preserve">validates the </w:t>
      </w:r>
      <w:r w:rsidR="00753095" w:rsidRPr="00E61CCC">
        <w:rPr>
          <w:rFonts w:ascii="Arial" w:eastAsia="Nimbus Roman No9 L" w:hAnsi="Arial" w:cs="Arial"/>
          <w:sz w:val="20"/>
          <w:szCs w:val="20"/>
          <w:lang w:val="en-GB"/>
        </w:rPr>
        <w:t xml:space="preserve">data </w:t>
      </w:r>
      <w:r w:rsidR="002A7378" w:rsidRPr="00E61CCC">
        <w:rPr>
          <w:rFonts w:ascii="Arial" w:eastAsia="Nimbus Roman No9 L" w:hAnsi="Arial" w:cs="Arial"/>
          <w:sz w:val="20"/>
          <w:szCs w:val="20"/>
          <w:lang w:val="en-GB"/>
        </w:rPr>
        <w:t xml:space="preserve">scaling </w:t>
      </w:r>
      <w:r w:rsidR="00192196" w:rsidRPr="00E61CCC">
        <w:rPr>
          <w:rFonts w:ascii="Arial" w:eastAsia="Nimbus Roman No9 L" w:hAnsi="Arial" w:cs="Arial"/>
          <w:sz w:val="20"/>
          <w:szCs w:val="20"/>
          <w:lang w:val="en-GB"/>
        </w:rPr>
        <w:t>procedure used and (b) suggest that it is an oversimplification simply to associate absorption around 12</w:t>
      </w:r>
      <w:r w:rsidR="00040B89">
        <w:rPr>
          <w:rFonts w:ascii="Arial" w:eastAsia="Nimbus Roman No9 L" w:hAnsi="Arial" w:cs="Arial"/>
          <w:sz w:val="20"/>
          <w:szCs w:val="20"/>
          <w:lang w:val="en-GB"/>
        </w:rPr>
        <w:t>3</w:t>
      </w:r>
      <w:r w:rsidR="00192196" w:rsidRPr="00E61CCC">
        <w:rPr>
          <w:rFonts w:ascii="Arial" w:eastAsia="Nimbus Roman No9 L" w:hAnsi="Arial" w:cs="Arial"/>
          <w:sz w:val="20"/>
          <w:szCs w:val="20"/>
          <w:lang w:val="en-GB"/>
        </w:rPr>
        <w:t>0 cm</w:t>
      </w:r>
      <w:r w:rsidR="009B76B0" w:rsidRPr="00E61CCC">
        <w:rPr>
          <w:rFonts w:ascii="Arial" w:eastAsia="Nimbus Roman No9 L" w:hAnsi="Arial" w:cs="Arial"/>
          <w:sz w:val="20"/>
          <w:szCs w:val="20"/>
          <w:vertAlign w:val="superscript"/>
          <w:lang w:val="en-GB"/>
        </w:rPr>
        <w:noBreakHyphen/>
      </w:r>
      <w:r w:rsidR="00192196" w:rsidRPr="00E61CCC">
        <w:rPr>
          <w:rFonts w:ascii="Arial" w:eastAsia="Nimbus Roman No9 L" w:hAnsi="Arial" w:cs="Arial"/>
          <w:sz w:val="20"/>
          <w:szCs w:val="20"/>
          <w:vertAlign w:val="superscript"/>
          <w:lang w:val="en-GB"/>
        </w:rPr>
        <w:t>1</w:t>
      </w:r>
      <w:r w:rsidR="00192196" w:rsidRPr="00E61CCC">
        <w:rPr>
          <w:rFonts w:ascii="Arial" w:eastAsia="Nimbus Roman No9 L" w:hAnsi="Arial" w:cs="Arial"/>
          <w:sz w:val="20"/>
          <w:szCs w:val="20"/>
          <w:lang w:val="en-GB"/>
        </w:rPr>
        <w:t xml:space="preserve"> with phenyl ethers</w:t>
      </w:r>
      <w:r w:rsidR="00804A4C" w:rsidRPr="00E61CCC">
        <w:rPr>
          <w:rFonts w:ascii="Arial" w:eastAsia="Nimbus Roman No9 L" w:hAnsi="Arial" w:cs="Arial"/>
          <w:sz w:val="20"/>
          <w:szCs w:val="20"/>
          <w:lang w:val="en-GB"/>
        </w:rPr>
        <w:t>.</w:t>
      </w:r>
    </w:p>
    <w:p w14:paraId="17C50F71" w14:textId="24A090B7" w:rsidR="00382650" w:rsidRPr="00782125" w:rsidRDefault="00401E7E" w:rsidP="00382650">
      <w:pPr>
        <w:spacing w:after="0" w:line="360" w:lineRule="auto"/>
        <w:jc w:val="both"/>
        <w:rPr>
          <w:rFonts w:ascii="Arial" w:hAnsi="Arial" w:cs="Arial"/>
          <w:sz w:val="20"/>
          <w:szCs w:val="20"/>
          <w:lang w:val="en-GB"/>
        </w:rPr>
      </w:pPr>
      <w:bookmarkStart w:id="2" w:name="_Hlk56590373"/>
      <w:r w:rsidRPr="00E61CCC">
        <w:rPr>
          <w:rFonts w:ascii="Arial" w:eastAsia="Nimbus Roman No9 L" w:hAnsi="Arial" w:cs="Arial"/>
          <w:sz w:val="20"/>
          <w:szCs w:val="20"/>
          <w:lang w:val="en-GB"/>
        </w:rPr>
        <w:t>Absorption in the range 1180-1140 cm</w:t>
      </w:r>
      <w:r w:rsidRPr="00E61CCC">
        <w:rPr>
          <w:rFonts w:ascii="Arial" w:eastAsia="Nimbus Roman No9 L" w:hAnsi="Arial" w:cs="Arial"/>
          <w:sz w:val="20"/>
          <w:szCs w:val="20"/>
          <w:vertAlign w:val="superscript"/>
          <w:lang w:val="en-GB"/>
        </w:rPr>
        <w:t xml:space="preserve">-1 </w:t>
      </w:r>
      <w:bookmarkEnd w:id="2"/>
      <w:r w:rsidR="005F0657" w:rsidRPr="00E61CCC">
        <w:rPr>
          <w:rFonts w:ascii="Arial" w:eastAsia="Nimbus Roman No9 L" w:hAnsi="Arial" w:cs="Arial"/>
          <w:sz w:val="20"/>
          <w:szCs w:val="20"/>
          <w:lang w:val="en-GB"/>
        </w:rPr>
        <w:t xml:space="preserve">is </w:t>
      </w:r>
      <w:r w:rsidRPr="00E61CCC">
        <w:rPr>
          <w:rFonts w:ascii="Arial" w:eastAsia="Nimbus Roman No9 L" w:hAnsi="Arial" w:cs="Arial"/>
          <w:sz w:val="20"/>
          <w:szCs w:val="20"/>
          <w:lang w:val="en-GB"/>
        </w:rPr>
        <w:t xml:space="preserve">generally </w:t>
      </w:r>
      <w:r w:rsidR="005F0657" w:rsidRPr="00E61CCC">
        <w:rPr>
          <w:rFonts w:ascii="Arial" w:eastAsia="Nimbus Roman No9 L" w:hAnsi="Arial" w:cs="Arial"/>
          <w:sz w:val="20"/>
          <w:szCs w:val="20"/>
          <w:lang w:val="en-GB"/>
        </w:rPr>
        <w:t>associated with organic ether bonds</w:t>
      </w:r>
      <w:r w:rsidRPr="00E61CCC">
        <w:rPr>
          <w:rFonts w:ascii="Arial" w:eastAsia="Nimbus Roman No9 L" w:hAnsi="Arial" w:cs="Arial"/>
          <w:sz w:val="20"/>
          <w:szCs w:val="20"/>
          <w:lang w:val="en-GB"/>
        </w:rPr>
        <w:t xml:space="preserve"> and, as such</w:t>
      </w:r>
      <w:r w:rsidR="00C567D8" w:rsidRPr="00E61CCC">
        <w:rPr>
          <w:rFonts w:ascii="Arial" w:eastAsia="Nimbus Roman No9 L" w:hAnsi="Arial" w:cs="Arial"/>
          <w:sz w:val="20"/>
          <w:szCs w:val="20"/>
          <w:lang w:val="en-GB"/>
        </w:rPr>
        <w:t>,</w:t>
      </w:r>
      <w:r w:rsidRPr="00E61CCC">
        <w:rPr>
          <w:rFonts w:ascii="Arial" w:eastAsia="Nimbus Roman No9 L" w:hAnsi="Arial" w:cs="Arial"/>
          <w:sz w:val="20"/>
          <w:szCs w:val="20"/>
          <w:lang w:val="en-GB"/>
        </w:rPr>
        <w:t xml:space="preserve"> </w:t>
      </w:r>
      <w:r w:rsidR="00C567D8" w:rsidRPr="00E61CCC">
        <w:rPr>
          <w:rFonts w:ascii="Arial" w:eastAsia="Nimbus Roman No9 L" w:hAnsi="Arial" w:cs="Arial"/>
          <w:sz w:val="20"/>
          <w:szCs w:val="20"/>
          <w:lang w:val="en-GB"/>
        </w:rPr>
        <w:t>should</w:t>
      </w:r>
      <w:r w:rsidR="005F0657" w:rsidRPr="00E61CCC">
        <w:rPr>
          <w:rFonts w:ascii="Arial" w:eastAsia="Nimbus Roman No9 L" w:hAnsi="Arial" w:cs="Arial"/>
          <w:sz w:val="20"/>
          <w:szCs w:val="20"/>
          <w:lang w:val="en-GB"/>
        </w:rPr>
        <w:t xml:space="preserve"> </w:t>
      </w:r>
      <w:r w:rsidRPr="00E61CCC">
        <w:rPr>
          <w:rFonts w:ascii="Arial" w:eastAsia="Nimbus Roman No9 L" w:hAnsi="Arial" w:cs="Arial"/>
          <w:sz w:val="20"/>
          <w:szCs w:val="20"/>
          <w:lang w:val="en-GB"/>
        </w:rPr>
        <w:t xml:space="preserve">reflect the </w:t>
      </w:r>
      <w:r w:rsidR="005F0657" w:rsidRPr="00E61CCC">
        <w:rPr>
          <w:rFonts w:ascii="Arial" w:eastAsia="Nimbus Roman No9 L" w:hAnsi="Arial" w:cs="Arial"/>
          <w:sz w:val="20"/>
          <w:szCs w:val="20"/>
          <w:lang w:val="en-GB"/>
        </w:rPr>
        <w:t xml:space="preserve">phenyl ethers from </w:t>
      </w:r>
      <w:r w:rsidR="007E3CD5" w:rsidRPr="00E61CCC">
        <w:rPr>
          <w:rFonts w:ascii="Arial" w:eastAsia="Nimbus Roman No9 L" w:hAnsi="Arial" w:cs="Arial"/>
          <w:sz w:val="20"/>
          <w:szCs w:val="20"/>
          <w:lang w:val="en-GB"/>
        </w:rPr>
        <w:t xml:space="preserve">the BADGE, aliphatic ethers from the OG and </w:t>
      </w:r>
      <w:r w:rsidR="00B80714" w:rsidRPr="00E61CCC">
        <w:rPr>
          <w:rFonts w:ascii="Arial" w:eastAsia="Nimbus Roman No9 L" w:hAnsi="Arial" w:cs="Arial"/>
          <w:sz w:val="20"/>
          <w:szCs w:val="20"/>
          <w:lang w:val="en-GB"/>
        </w:rPr>
        <w:t>eth</w:t>
      </w:r>
      <w:r w:rsidR="007E3CD5" w:rsidRPr="00E61CCC">
        <w:rPr>
          <w:rFonts w:ascii="Arial" w:eastAsia="Nimbus Roman No9 L" w:hAnsi="Arial" w:cs="Arial"/>
          <w:sz w:val="20"/>
          <w:szCs w:val="20"/>
          <w:lang w:val="en-GB"/>
        </w:rPr>
        <w:t xml:space="preserve">er groups formed during curing. </w:t>
      </w:r>
      <w:r w:rsidR="00D82AD6" w:rsidRPr="00E61CCC">
        <w:rPr>
          <w:rFonts w:ascii="Arial" w:eastAsia="Nimbus Roman No9 L" w:hAnsi="Arial" w:cs="Arial"/>
          <w:sz w:val="20"/>
          <w:szCs w:val="20"/>
          <w:lang w:val="en-GB"/>
        </w:rPr>
        <w:t>C</w:t>
      </w:r>
      <w:r w:rsidR="00E16FFA" w:rsidRPr="00E61CCC">
        <w:rPr>
          <w:rFonts w:ascii="Arial" w:eastAsia="Nimbus Roman No9 L" w:hAnsi="Arial" w:cs="Arial"/>
          <w:sz w:val="20"/>
          <w:szCs w:val="20"/>
          <w:lang w:val="en-GB"/>
        </w:rPr>
        <w:t xml:space="preserve">onsider first the X/0OG system set, where </w:t>
      </w:r>
      <w:r w:rsidR="00D82AD6" w:rsidRPr="00E61CCC">
        <w:rPr>
          <w:rFonts w:ascii="Arial" w:eastAsia="Nimbus Roman No9 L" w:hAnsi="Arial" w:cs="Arial"/>
          <w:sz w:val="20"/>
          <w:szCs w:val="20"/>
          <w:lang w:val="en-GB"/>
        </w:rPr>
        <w:t xml:space="preserve">1.19/0OG and 1/0OG exhibit a comparable absorption </w:t>
      </w:r>
      <w:r w:rsidR="00E16FFA" w:rsidRPr="00E61CCC">
        <w:rPr>
          <w:rFonts w:ascii="Arial" w:eastAsia="Nimbus Roman No9 L" w:hAnsi="Arial" w:cs="Arial"/>
          <w:sz w:val="20"/>
          <w:szCs w:val="20"/>
          <w:lang w:val="en-GB"/>
        </w:rPr>
        <w:t>across this region</w:t>
      </w:r>
      <w:r w:rsidR="00D82AD6" w:rsidRPr="00E61CCC">
        <w:rPr>
          <w:rFonts w:ascii="Arial" w:eastAsia="Nimbus Roman No9 L" w:hAnsi="Arial" w:cs="Arial"/>
          <w:sz w:val="20"/>
          <w:szCs w:val="20"/>
          <w:lang w:val="en-GB"/>
        </w:rPr>
        <w:t xml:space="preserve">, </w:t>
      </w:r>
      <w:r w:rsidR="00CC259D" w:rsidRPr="00E61CCC">
        <w:rPr>
          <w:rFonts w:ascii="Arial" w:eastAsia="Nimbus Roman No9 L" w:hAnsi="Arial" w:cs="Arial"/>
          <w:sz w:val="20"/>
          <w:szCs w:val="20"/>
          <w:lang w:val="en-GB"/>
        </w:rPr>
        <w:t xml:space="preserve">which is </w:t>
      </w:r>
      <w:r w:rsidR="00D82AD6" w:rsidRPr="00E61CCC">
        <w:rPr>
          <w:rFonts w:ascii="Arial" w:eastAsia="Nimbus Roman No9 L" w:hAnsi="Arial" w:cs="Arial"/>
          <w:sz w:val="20"/>
          <w:szCs w:val="20"/>
          <w:lang w:val="en-GB"/>
        </w:rPr>
        <w:t xml:space="preserve">significantly </w:t>
      </w:r>
      <w:r w:rsidR="00473C70" w:rsidRPr="00E61CCC">
        <w:rPr>
          <w:rFonts w:ascii="Arial" w:eastAsia="Nimbus Roman No9 L" w:hAnsi="Arial" w:cs="Arial"/>
          <w:sz w:val="20"/>
          <w:szCs w:val="20"/>
          <w:lang w:val="en-GB"/>
        </w:rPr>
        <w:t>in</w:t>
      </w:r>
      <w:r w:rsidR="00D82AD6" w:rsidRPr="00E61CCC">
        <w:rPr>
          <w:rFonts w:ascii="Arial" w:eastAsia="Nimbus Roman No9 L" w:hAnsi="Arial" w:cs="Arial"/>
          <w:sz w:val="20"/>
          <w:szCs w:val="20"/>
          <w:lang w:val="en-GB"/>
        </w:rPr>
        <w:t xml:space="preserve"> excess of </w:t>
      </w:r>
      <w:r w:rsidR="005E24F0" w:rsidRPr="00E61CCC">
        <w:rPr>
          <w:rFonts w:ascii="Arial" w:eastAsia="Nimbus Roman No9 L" w:hAnsi="Arial" w:cs="Arial"/>
          <w:sz w:val="20"/>
          <w:szCs w:val="20"/>
          <w:lang w:val="en-GB"/>
        </w:rPr>
        <w:t xml:space="preserve">that seen in </w:t>
      </w:r>
      <w:r w:rsidR="00473C70" w:rsidRPr="00E61CCC">
        <w:rPr>
          <w:rFonts w:ascii="Arial" w:eastAsia="Nimbus Roman No9 L" w:hAnsi="Arial" w:cs="Arial"/>
          <w:sz w:val="20"/>
          <w:szCs w:val="20"/>
          <w:lang w:val="en-GB"/>
        </w:rPr>
        <w:t xml:space="preserve">0.81/0OG. </w:t>
      </w:r>
      <w:r w:rsidR="00AA61B0" w:rsidRPr="00E61CCC">
        <w:rPr>
          <w:rFonts w:ascii="Arial" w:eastAsia="Nimbus Roman No9 L" w:hAnsi="Arial" w:cs="Arial"/>
          <w:sz w:val="20"/>
          <w:szCs w:val="20"/>
          <w:lang w:val="en-GB"/>
        </w:rPr>
        <w:t>From Table 2,</w:t>
      </w:r>
      <w:r w:rsidR="00473C70" w:rsidRPr="00E61CCC">
        <w:rPr>
          <w:rFonts w:ascii="Arial" w:eastAsia="Nimbus Roman No9 L" w:hAnsi="Arial" w:cs="Arial"/>
          <w:sz w:val="20"/>
          <w:szCs w:val="20"/>
          <w:lang w:val="en-GB"/>
        </w:rPr>
        <w:t xml:space="preserve"> </w:t>
      </w:r>
      <w:r w:rsidR="00AA61B0" w:rsidRPr="00E61CCC">
        <w:rPr>
          <w:rFonts w:ascii="Arial" w:eastAsia="Nimbus Roman No9 L" w:hAnsi="Arial" w:cs="Arial"/>
          <w:sz w:val="20"/>
          <w:szCs w:val="20"/>
          <w:lang w:val="en-GB"/>
        </w:rPr>
        <w:t xml:space="preserve">the reactants used in </w:t>
      </w:r>
      <w:r w:rsidR="00473C70" w:rsidRPr="00E61CCC">
        <w:rPr>
          <w:rFonts w:ascii="Arial" w:eastAsia="Nimbus Roman No9 L" w:hAnsi="Arial" w:cs="Arial"/>
          <w:sz w:val="20"/>
          <w:szCs w:val="20"/>
          <w:lang w:val="en-GB"/>
        </w:rPr>
        <w:t xml:space="preserve">0.81/0OG </w:t>
      </w:r>
      <w:r w:rsidR="00AA61B0" w:rsidRPr="00E61CCC">
        <w:rPr>
          <w:rFonts w:ascii="Arial" w:eastAsia="Nimbus Roman No9 L" w:hAnsi="Arial" w:cs="Arial"/>
          <w:sz w:val="20"/>
          <w:szCs w:val="20"/>
          <w:lang w:val="en-GB"/>
        </w:rPr>
        <w:t xml:space="preserve">provide the </w:t>
      </w:r>
      <w:r w:rsidR="00473C70" w:rsidRPr="00E61CCC">
        <w:rPr>
          <w:rFonts w:ascii="Arial" w:eastAsia="Nimbus Roman No9 L" w:hAnsi="Arial" w:cs="Arial"/>
          <w:sz w:val="20"/>
          <w:szCs w:val="20"/>
          <w:lang w:val="en-GB"/>
        </w:rPr>
        <w:t xml:space="preserve">highest </w:t>
      </w:r>
      <w:r w:rsidR="00AA61B0" w:rsidRPr="00E61CCC">
        <w:rPr>
          <w:rFonts w:ascii="Arial" w:eastAsia="Nimbus Roman No9 L" w:hAnsi="Arial" w:cs="Arial"/>
          <w:sz w:val="20"/>
          <w:szCs w:val="20"/>
          <w:lang w:val="en-GB"/>
        </w:rPr>
        <w:t xml:space="preserve">intrinsic </w:t>
      </w:r>
      <w:r w:rsidR="00473C70" w:rsidRPr="00E61CCC">
        <w:rPr>
          <w:rFonts w:ascii="Arial" w:eastAsia="Nimbus Roman No9 L" w:hAnsi="Arial" w:cs="Arial"/>
          <w:sz w:val="20"/>
          <w:szCs w:val="20"/>
          <w:lang w:val="en-GB"/>
        </w:rPr>
        <w:t xml:space="preserve">aromatic ether content of these three systems, </w:t>
      </w:r>
      <w:r w:rsidR="00AA61B0" w:rsidRPr="00E61CCC">
        <w:rPr>
          <w:rFonts w:ascii="Arial" w:eastAsia="Nimbus Roman No9 L" w:hAnsi="Arial" w:cs="Arial"/>
          <w:sz w:val="20"/>
          <w:szCs w:val="20"/>
          <w:lang w:val="en-GB"/>
        </w:rPr>
        <w:t xml:space="preserve">which </w:t>
      </w:r>
      <w:r w:rsidR="00473C70" w:rsidRPr="00E61CCC">
        <w:rPr>
          <w:rFonts w:ascii="Arial" w:eastAsia="Nimbus Roman No9 L" w:hAnsi="Arial" w:cs="Arial"/>
          <w:sz w:val="20"/>
          <w:szCs w:val="20"/>
          <w:lang w:val="en-GB"/>
        </w:rPr>
        <w:t xml:space="preserve">implies that this region of the spectrum is strongly </w:t>
      </w:r>
      <w:r w:rsidR="00CC259D" w:rsidRPr="00E61CCC">
        <w:rPr>
          <w:rFonts w:ascii="Arial" w:eastAsia="Nimbus Roman No9 L" w:hAnsi="Arial" w:cs="Arial"/>
          <w:sz w:val="20"/>
          <w:szCs w:val="20"/>
          <w:lang w:val="en-GB"/>
        </w:rPr>
        <w:t xml:space="preserve">influenced by </w:t>
      </w:r>
      <w:r w:rsidR="00AA61B0" w:rsidRPr="00E61CCC">
        <w:rPr>
          <w:rFonts w:ascii="Arial" w:eastAsia="Nimbus Roman No9 L" w:hAnsi="Arial" w:cs="Arial"/>
          <w:sz w:val="20"/>
          <w:szCs w:val="20"/>
          <w:lang w:val="en-GB"/>
        </w:rPr>
        <w:t xml:space="preserve">aliphatic </w:t>
      </w:r>
      <w:r w:rsidR="00473C70" w:rsidRPr="00E61CCC">
        <w:rPr>
          <w:rFonts w:ascii="Arial" w:eastAsia="Nimbus Roman No9 L" w:hAnsi="Arial" w:cs="Arial"/>
          <w:sz w:val="20"/>
          <w:szCs w:val="20"/>
          <w:lang w:val="en-GB"/>
        </w:rPr>
        <w:t>ether</w:t>
      </w:r>
      <w:r w:rsidR="00331C4E" w:rsidRPr="00E61CCC">
        <w:rPr>
          <w:rFonts w:ascii="Arial" w:eastAsia="Nimbus Roman No9 L" w:hAnsi="Arial" w:cs="Arial"/>
          <w:sz w:val="20"/>
          <w:szCs w:val="20"/>
          <w:lang w:val="en-GB"/>
        </w:rPr>
        <w:t xml:space="preserve"> groups</w:t>
      </w:r>
      <w:r w:rsidR="00CC259D" w:rsidRPr="00E61CCC">
        <w:rPr>
          <w:rFonts w:ascii="Arial" w:eastAsia="Nimbus Roman No9 L" w:hAnsi="Arial" w:cs="Arial"/>
          <w:sz w:val="20"/>
          <w:szCs w:val="20"/>
          <w:lang w:val="en-GB"/>
        </w:rPr>
        <w:t xml:space="preserve"> formed during curing</w:t>
      </w:r>
      <w:r w:rsidR="00473C70" w:rsidRPr="00E61CCC">
        <w:rPr>
          <w:rFonts w:ascii="Arial" w:eastAsia="Nimbus Roman No9 L" w:hAnsi="Arial" w:cs="Arial"/>
          <w:sz w:val="20"/>
          <w:szCs w:val="20"/>
          <w:lang w:val="en-GB"/>
        </w:rPr>
        <w:t xml:space="preserve">. </w:t>
      </w:r>
      <w:r w:rsidR="001D560C" w:rsidRPr="00E61CCC">
        <w:rPr>
          <w:rFonts w:ascii="Arial" w:eastAsia="Nimbus Roman No9 L" w:hAnsi="Arial" w:cs="Arial"/>
          <w:sz w:val="20"/>
          <w:szCs w:val="20"/>
          <w:lang w:val="en-GB"/>
        </w:rPr>
        <w:t>However</w:t>
      </w:r>
      <w:r w:rsidR="00473C70" w:rsidRPr="00E61CCC">
        <w:rPr>
          <w:rFonts w:ascii="Arial" w:eastAsia="Nimbus Roman No9 L" w:hAnsi="Arial" w:cs="Arial"/>
          <w:sz w:val="20"/>
          <w:szCs w:val="20"/>
          <w:lang w:val="en-GB"/>
        </w:rPr>
        <w:t xml:space="preserve">, </w:t>
      </w:r>
      <w:r w:rsidR="001D560C" w:rsidRPr="00E61CCC">
        <w:rPr>
          <w:rFonts w:ascii="Arial" w:eastAsia="Nimbus Roman No9 L" w:hAnsi="Arial" w:cs="Arial"/>
          <w:sz w:val="20"/>
          <w:szCs w:val="20"/>
          <w:lang w:val="en-GB"/>
        </w:rPr>
        <w:t xml:space="preserve">for each </w:t>
      </w:r>
      <w:r w:rsidR="006458B8" w:rsidRPr="00E61CCC">
        <w:rPr>
          <w:rFonts w:ascii="Arial" w:eastAsia="Nimbus Roman No9 L" w:hAnsi="Arial" w:cs="Arial"/>
          <w:i/>
          <w:iCs/>
          <w:sz w:val="20"/>
          <w:szCs w:val="20"/>
          <w:lang w:val="en-GB"/>
        </w:rPr>
        <w:t>SF</w:t>
      </w:r>
      <w:r w:rsidR="00344FFF" w:rsidRPr="00E61CCC">
        <w:rPr>
          <w:rFonts w:ascii="Arial" w:eastAsia="Nimbus Roman No9 L" w:hAnsi="Arial" w:cs="Arial"/>
          <w:sz w:val="20"/>
          <w:szCs w:val="20"/>
          <w:lang w:val="en-GB"/>
        </w:rPr>
        <w:t>,</w:t>
      </w:r>
      <w:r w:rsidR="001D560C" w:rsidRPr="00E61CCC">
        <w:rPr>
          <w:rFonts w:ascii="Arial" w:eastAsia="Nimbus Roman No9 L" w:hAnsi="Arial" w:cs="Arial"/>
          <w:sz w:val="20"/>
          <w:szCs w:val="20"/>
          <w:lang w:val="en-GB"/>
        </w:rPr>
        <w:t xml:space="preserve"> </w:t>
      </w:r>
      <w:r w:rsidR="00473C70" w:rsidRPr="00E61CCC">
        <w:rPr>
          <w:rFonts w:ascii="Arial" w:eastAsia="Nimbus Roman No9 L" w:hAnsi="Arial" w:cs="Arial"/>
          <w:sz w:val="20"/>
          <w:szCs w:val="20"/>
          <w:lang w:val="en-GB"/>
        </w:rPr>
        <w:t xml:space="preserve">the </w:t>
      </w:r>
      <w:r w:rsidR="00100BB9">
        <w:rPr>
          <w:rFonts w:ascii="Arial" w:eastAsia="Nimbus Roman No9 L" w:hAnsi="Arial" w:cs="Arial"/>
          <w:sz w:val="20"/>
          <w:szCs w:val="20"/>
          <w:lang w:val="en-GB"/>
        </w:rPr>
        <w:t>X/20OG</w:t>
      </w:r>
      <w:r w:rsidR="008113B9">
        <w:rPr>
          <w:rFonts w:ascii="Arial" w:eastAsia="Nimbus Roman No9 L" w:hAnsi="Arial" w:cs="Arial"/>
          <w:sz w:val="20"/>
          <w:szCs w:val="20"/>
          <w:lang w:val="en-GB"/>
        </w:rPr>
        <w:t xml:space="preserve"> </w:t>
      </w:r>
      <w:r w:rsidR="00473C70" w:rsidRPr="00E61CCC">
        <w:rPr>
          <w:rFonts w:ascii="Arial" w:eastAsia="Nimbus Roman No9 L" w:hAnsi="Arial" w:cs="Arial"/>
          <w:sz w:val="20"/>
          <w:szCs w:val="20"/>
          <w:lang w:val="en-GB"/>
        </w:rPr>
        <w:t>system</w:t>
      </w:r>
      <w:r w:rsidR="008113B9">
        <w:rPr>
          <w:rFonts w:ascii="Arial" w:eastAsia="Nimbus Roman No9 L" w:hAnsi="Arial" w:cs="Arial"/>
          <w:sz w:val="20"/>
          <w:szCs w:val="20"/>
          <w:lang w:val="en-GB"/>
        </w:rPr>
        <w:t>s</w:t>
      </w:r>
      <w:r w:rsidR="00473C70" w:rsidRPr="00E61CCC">
        <w:rPr>
          <w:rFonts w:ascii="Arial" w:eastAsia="Nimbus Roman No9 L" w:hAnsi="Arial" w:cs="Arial"/>
          <w:sz w:val="20"/>
          <w:szCs w:val="20"/>
          <w:lang w:val="en-GB"/>
        </w:rPr>
        <w:t xml:space="preserve"> </w:t>
      </w:r>
      <w:r w:rsidR="008113B9">
        <w:rPr>
          <w:rFonts w:ascii="Arial" w:eastAsia="Nimbus Roman No9 L" w:hAnsi="Arial" w:cs="Arial"/>
          <w:sz w:val="20"/>
          <w:szCs w:val="20"/>
          <w:lang w:val="en-GB"/>
        </w:rPr>
        <w:t>are</w:t>
      </w:r>
      <w:r w:rsidR="00473C70" w:rsidRPr="00E61CCC">
        <w:rPr>
          <w:rFonts w:ascii="Arial" w:eastAsia="Nimbus Roman No9 L" w:hAnsi="Arial" w:cs="Arial"/>
          <w:sz w:val="20"/>
          <w:szCs w:val="20"/>
          <w:lang w:val="en-GB"/>
        </w:rPr>
        <w:t xml:space="preserve"> characterised by </w:t>
      </w:r>
      <w:r w:rsidR="00473C70" w:rsidRPr="00E61CCC">
        <w:rPr>
          <w:rFonts w:ascii="Arial" w:eastAsia="Nimbus Roman No9 L" w:hAnsi="Arial" w:cs="Arial"/>
          <w:i/>
          <w:iCs/>
          <w:sz w:val="20"/>
          <w:szCs w:val="20"/>
          <w:lang w:val="en-GB"/>
        </w:rPr>
        <w:t>reduced</w:t>
      </w:r>
      <w:r w:rsidR="00473C70" w:rsidRPr="00E61CCC">
        <w:rPr>
          <w:rFonts w:ascii="Arial" w:eastAsia="Nimbus Roman No9 L" w:hAnsi="Arial" w:cs="Arial"/>
          <w:sz w:val="20"/>
          <w:szCs w:val="20"/>
          <w:lang w:val="en-GB"/>
        </w:rPr>
        <w:t xml:space="preserve"> absorption in </w:t>
      </w:r>
      <w:r w:rsidR="00D82AD6" w:rsidRPr="00E61CCC">
        <w:rPr>
          <w:rFonts w:ascii="Arial" w:eastAsia="Nimbus Roman No9 L" w:hAnsi="Arial" w:cs="Arial"/>
          <w:sz w:val="20"/>
          <w:szCs w:val="20"/>
          <w:lang w:val="en-GB"/>
        </w:rPr>
        <w:t>t</w:t>
      </w:r>
      <w:r w:rsidR="00473C70" w:rsidRPr="00E61CCC">
        <w:rPr>
          <w:rFonts w:ascii="Arial" w:eastAsia="Nimbus Roman No9 L" w:hAnsi="Arial" w:cs="Arial"/>
          <w:sz w:val="20"/>
          <w:szCs w:val="20"/>
          <w:lang w:val="en-GB"/>
        </w:rPr>
        <w:t xml:space="preserve">his spectral region compared with the </w:t>
      </w:r>
      <w:r w:rsidR="00100BB9">
        <w:rPr>
          <w:rFonts w:ascii="Arial" w:eastAsia="Nimbus Roman No9 L" w:hAnsi="Arial" w:cs="Arial"/>
          <w:sz w:val="20"/>
          <w:szCs w:val="20"/>
          <w:lang w:val="en-GB"/>
        </w:rPr>
        <w:t>X/0OG</w:t>
      </w:r>
      <w:r w:rsidR="008113B9">
        <w:rPr>
          <w:rFonts w:ascii="Arial" w:eastAsia="Nimbus Roman No9 L" w:hAnsi="Arial" w:cs="Arial"/>
          <w:sz w:val="20"/>
          <w:szCs w:val="20"/>
          <w:lang w:val="en-GB"/>
        </w:rPr>
        <w:t xml:space="preserve"> systems</w:t>
      </w:r>
      <w:r w:rsidR="001D560C" w:rsidRPr="00E61CCC">
        <w:rPr>
          <w:rFonts w:ascii="Arial" w:eastAsia="Nimbus Roman No9 L" w:hAnsi="Arial" w:cs="Arial"/>
          <w:sz w:val="20"/>
          <w:szCs w:val="20"/>
          <w:lang w:val="en-GB"/>
        </w:rPr>
        <w:t>, despite the OG containing aliphatic ether groups within its structure</w:t>
      </w:r>
      <w:r w:rsidR="00473C70" w:rsidRPr="00E61CCC">
        <w:rPr>
          <w:rFonts w:ascii="Arial" w:eastAsia="Nimbus Roman No9 L" w:hAnsi="Arial" w:cs="Arial"/>
          <w:sz w:val="20"/>
          <w:szCs w:val="20"/>
          <w:lang w:val="en-GB"/>
        </w:rPr>
        <w:t xml:space="preserve">. </w:t>
      </w:r>
      <w:r w:rsidR="001D560C" w:rsidRPr="00E61CCC">
        <w:rPr>
          <w:rFonts w:ascii="Arial" w:eastAsia="Nimbus Roman No9 L" w:hAnsi="Arial" w:cs="Arial"/>
          <w:sz w:val="20"/>
          <w:szCs w:val="20"/>
          <w:lang w:val="en-GB"/>
        </w:rPr>
        <w:t xml:space="preserve">Such </w:t>
      </w:r>
      <w:r w:rsidR="00331C4E" w:rsidRPr="00E61CCC">
        <w:rPr>
          <w:rFonts w:ascii="Arial" w:eastAsia="Nimbus Roman No9 L" w:hAnsi="Arial" w:cs="Arial"/>
          <w:sz w:val="20"/>
          <w:szCs w:val="20"/>
          <w:lang w:val="en-GB"/>
        </w:rPr>
        <w:t>variations</w:t>
      </w:r>
      <w:r w:rsidR="001D560C" w:rsidRPr="00E61CCC">
        <w:rPr>
          <w:rFonts w:ascii="Arial" w:eastAsia="Nimbus Roman No9 L" w:hAnsi="Arial" w:cs="Arial"/>
          <w:sz w:val="20"/>
          <w:szCs w:val="20"/>
          <w:lang w:val="en-GB"/>
        </w:rPr>
        <w:t xml:space="preserve"> make </w:t>
      </w:r>
      <w:r w:rsidR="009636FA" w:rsidRPr="00E61CCC">
        <w:rPr>
          <w:rFonts w:ascii="Arial" w:eastAsia="Nimbus Roman No9 L" w:hAnsi="Arial" w:cs="Arial"/>
          <w:sz w:val="20"/>
          <w:szCs w:val="20"/>
          <w:lang w:val="en-GB"/>
        </w:rPr>
        <w:t>detailed interpretation of this spectral region</w:t>
      </w:r>
      <w:r w:rsidR="001D560C" w:rsidRPr="00E61CCC">
        <w:rPr>
          <w:rFonts w:ascii="Arial" w:eastAsia="Nimbus Roman No9 L" w:hAnsi="Arial" w:cs="Arial"/>
          <w:sz w:val="20"/>
          <w:szCs w:val="20"/>
          <w:lang w:val="en-GB"/>
        </w:rPr>
        <w:t>,</w:t>
      </w:r>
      <w:r w:rsidR="009636FA" w:rsidRPr="00E61CCC">
        <w:rPr>
          <w:rFonts w:ascii="Arial" w:eastAsia="Nimbus Roman No9 L" w:hAnsi="Arial" w:cs="Arial"/>
          <w:sz w:val="20"/>
          <w:szCs w:val="20"/>
          <w:lang w:val="en-GB"/>
        </w:rPr>
        <w:t xml:space="preserve"> in isolation</w:t>
      </w:r>
      <w:r w:rsidR="001D560C" w:rsidRPr="00E61CCC">
        <w:rPr>
          <w:rFonts w:ascii="Arial" w:eastAsia="Nimbus Roman No9 L" w:hAnsi="Arial" w:cs="Arial"/>
          <w:sz w:val="20"/>
          <w:szCs w:val="20"/>
          <w:lang w:val="en-GB"/>
        </w:rPr>
        <w:t>,</w:t>
      </w:r>
      <w:r w:rsidR="009636FA" w:rsidRPr="00E61CCC">
        <w:rPr>
          <w:rFonts w:ascii="Arial" w:eastAsia="Nimbus Roman No9 L" w:hAnsi="Arial" w:cs="Arial"/>
          <w:sz w:val="20"/>
          <w:szCs w:val="20"/>
          <w:lang w:val="en-GB"/>
        </w:rPr>
        <w:t xml:space="preserve"> </w:t>
      </w:r>
      <w:r w:rsidR="001D560C" w:rsidRPr="00E61CCC">
        <w:rPr>
          <w:rFonts w:ascii="Arial" w:eastAsia="Nimbus Roman No9 L" w:hAnsi="Arial" w:cs="Arial"/>
          <w:sz w:val="20"/>
          <w:szCs w:val="20"/>
          <w:lang w:val="en-GB"/>
        </w:rPr>
        <w:t>difficult</w:t>
      </w:r>
      <w:r w:rsidR="00CC259D" w:rsidRPr="00E61CCC">
        <w:rPr>
          <w:rFonts w:ascii="Arial" w:eastAsia="Nimbus Roman No9 L" w:hAnsi="Arial" w:cs="Arial"/>
          <w:sz w:val="20"/>
          <w:szCs w:val="20"/>
          <w:lang w:val="en-GB"/>
        </w:rPr>
        <w:t>,</w:t>
      </w:r>
      <w:r w:rsidR="001D560C" w:rsidRPr="00E61CCC">
        <w:rPr>
          <w:rFonts w:ascii="Arial" w:eastAsia="Nimbus Roman No9 L" w:hAnsi="Arial" w:cs="Arial"/>
          <w:sz w:val="20"/>
          <w:szCs w:val="20"/>
          <w:lang w:val="en-GB"/>
        </w:rPr>
        <w:t xml:space="preserve"> </w:t>
      </w:r>
      <w:r w:rsidR="009636FA" w:rsidRPr="00E61CCC">
        <w:rPr>
          <w:rFonts w:ascii="Arial" w:eastAsia="Nimbus Roman No9 L" w:hAnsi="Arial" w:cs="Arial"/>
          <w:sz w:val="20"/>
          <w:szCs w:val="20"/>
          <w:lang w:val="en-GB"/>
        </w:rPr>
        <w:t xml:space="preserve">due to the </w:t>
      </w:r>
      <w:r w:rsidR="00B24374">
        <w:rPr>
          <w:rFonts w:ascii="Arial" w:eastAsia="Nimbus Roman No9 L" w:hAnsi="Arial" w:cs="Arial"/>
          <w:sz w:val="20"/>
          <w:szCs w:val="20"/>
          <w:lang w:val="en-GB"/>
        </w:rPr>
        <w:t xml:space="preserve">various </w:t>
      </w:r>
      <w:r w:rsidR="00002F39" w:rsidRPr="00E61CCC">
        <w:rPr>
          <w:rFonts w:ascii="Arial" w:eastAsia="Nimbus Roman No9 L" w:hAnsi="Arial" w:cs="Arial"/>
          <w:sz w:val="20"/>
          <w:szCs w:val="20"/>
          <w:lang w:val="en-GB"/>
        </w:rPr>
        <w:t xml:space="preserve">contributory </w:t>
      </w:r>
      <w:r w:rsidR="001D560C" w:rsidRPr="00E61CCC">
        <w:rPr>
          <w:rFonts w:ascii="Arial" w:eastAsia="Nimbus Roman No9 L" w:hAnsi="Arial" w:cs="Arial"/>
          <w:sz w:val="20"/>
          <w:szCs w:val="20"/>
          <w:lang w:val="en-GB"/>
        </w:rPr>
        <w:t xml:space="preserve">factors that </w:t>
      </w:r>
      <w:r w:rsidR="00002F39" w:rsidRPr="00E61CCC">
        <w:rPr>
          <w:rFonts w:ascii="Arial" w:eastAsia="Nimbus Roman No9 L" w:hAnsi="Arial" w:cs="Arial"/>
          <w:sz w:val="20"/>
          <w:szCs w:val="20"/>
          <w:lang w:val="en-GB"/>
        </w:rPr>
        <w:t xml:space="preserve">could be </w:t>
      </w:r>
      <w:r w:rsidR="001D560C" w:rsidRPr="00E61CCC">
        <w:rPr>
          <w:rFonts w:ascii="Arial" w:eastAsia="Nimbus Roman No9 L" w:hAnsi="Arial" w:cs="Arial"/>
          <w:sz w:val="20"/>
          <w:szCs w:val="20"/>
          <w:lang w:val="en-GB"/>
        </w:rPr>
        <w:t>involved</w:t>
      </w:r>
      <w:r w:rsidR="009636FA" w:rsidRPr="00E61CCC">
        <w:rPr>
          <w:rFonts w:ascii="Arial" w:eastAsia="Nimbus Roman No9 L" w:hAnsi="Arial" w:cs="Arial"/>
          <w:sz w:val="20"/>
          <w:szCs w:val="20"/>
          <w:lang w:val="en-GB"/>
        </w:rPr>
        <w:t xml:space="preserve">. </w:t>
      </w:r>
      <w:bookmarkStart w:id="3" w:name="_Hlk57012212"/>
      <w:r w:rsidR="00583499" w:rsidRPr="00E61CCC">
        <w:rPr>
          <w:rFonts w:ascii="Arial" w:eastAsia="Nimbus Roman No9 L" w:hAnsi="Arial" w:cs="Arial"/>
          <w:sz w:val="20"/>
          <w:szCs w:val="20"/>
          <w:lang w:val="en-GB"/>
        </w:rPr>
        <w:t>Consequently</w:t>
      </w:r>
      <w:r w:rsidR="009636FA" w:rsidRPr="00E61CCC">
        <w:rPr>
          <w:rFonts w:ascii="Arial" w:hAnsi="Arial" w:cs="Arial"/>
          <w:sz w:val="20"/>
          <w:szCs w:val="20"/>
          <w:lang w:val="en-GB"/>
        </w:rPr>
        <w:t xml:space="preserve">, consider </w:t>
      </w:r>
      <w:r w:rsidR="001D560C" w:rsidRPr="00782125">
        <w:rPr>
          <w:rFonts w:ascii="Arial" w:hAnsi="Arial" w:cs="Arial"/>
          <w:sz w:val="20"/>
          <w:szCs w:val="20"/>
          <w:lang w:val="en-GB"/>
        </w:rPr>
        <w:t xml:space="preserve">now </w:t>
      </w:r>
      <w:r w:rsidR="009636FA" w:rsidRPr="00782125">
        <w:rPr>
          <w:rFonts w:ascii="Arial" w:hAnsi="Arial" w:cs="Arial"/>
          <w:sz w:val="20"/>
          <w:szCs w:val="20"/>
          <w:lang w:val="en-GB"/>
        </w:rPr>
        <w:t xml:space="preserve">the ether region </w:t>
      </w:r>
      <w:r w:rsidR="00403136" w:rsidRPr="00782125">
        <w:rPr>
          <w:rFonts w:ascii="Arial" w:hAnsi="Arial" w:cs="Arial"/>
          <w:sz w:val="20"/>
          <w:szCs w:val="20"/>
          <w:lang w:val="en-GB"/>
        </w:rPr>
        <w:t>from 1100 cm</w:t>
      </w:r>
      <w:r w:rsidR="00403136" w:rsidRPr="00782125">
        <w:rPr>
          <w:rFonts w:ascii="Arial" w:hAnsi="Arial" w:cs="Arial"/>
          <w:sz w:val="20"/>
          <w:szCs w:val="20"/>
          <w:vertAlign w:val="superscript"/>
          <w:lang w:val="en-GB"/>
        </w:rPr>
        <w:t>-1</w:t>
      </w:r>
      <w:r w:rsidR="00403136" w:rsidRPr="00782125">
        <w:rPr>
          <w:rFonts w:ascii="Arial" w:hAnsi="Arial" w:cs="Arial"/>
          <w:sz w:val="20"/>
          <w:szCs w:val="20"/>
          <w:lang w:val="en-GB"/>
        </w:rPr>
        <w:t xml:space="preserve"> to 1000</w:t>
      </w:r>
      <w:r w:rsidR="001D560C" w:rsidRPr="00782125">
        <w:rPr>
          <w:rFonts w:ascii="Arial" w:hAnsi="Arial" w:cs="Arial"/>
          <w:sz w:val="20"/>
          <w:szCs w:val="20"/>
          <w:lang w:val="en-GB"/>
        </w:rPr>
        <w:t> </w:t>
      </w:r>
      <w:r w:rsidR="00403136" w:rsidRPr="00782125">
        <w:rPr>
          <w:rFonts w:ascii="Arial" w:hAnsi="Arial" w:cs="Arial"/>
          <w:sz w:val="20"/>
          <w:szCs w:val="20"/>
          <w:lang w:val="en-GB"/>
        </w:rPr>
        <w:t>cm</w:t>
      </w:r>
      <w:r w:rsidR="00403136" w:rsidRPr="00782125">
        <w:rPr>
          <w:rFonts w:ascii="Arial" w:hAnsi="Arial" w:cs="Arial"/>
          <w:sz w:val="20"/>
          <w:szCs w:val="20"/>
          <w:vertAlign w:val="superscript"/>
          <w:lang w:val="en-GB"/>
        </w:rPr>
        <w:t>-1</w:t>
      </w:r>
      <w:r w:rsidR="00403136" w:rsidRPr="00782125">
        <w:rPr>
          <w:rFonts w:ascii="Arial" w:hAnsi="Arial" w:cs="Arial"/>
          <w:sz w:val="20"/>
          <w:szCs w:val="20"/>
          <w:lang w:val="en-GB"/>
        </w:rPr>
        <w:t xml:space="preserve">, </w:t>
      </w:r>
      <w:r w:rsidR="009636FA" w:rsidRPr="00782125">
        <w:rPr>
          <w:rFonts w:ascii="Arial" w:hAnsi="Arial" w:cs="Arial"/>
          <w:sz w:val="20"/>
          <w:szCs w:val="20"/>
          <w:lang w:val="en-GB"/>
        </w:rPr>
        <w:t>which provides a complementary perspective</w:t>
      </w:r>
      <w:r w:rsidR="00B73906" w:rsidRPr="00782125">
        <w:rPr>
          <w:rFonts w:ascii="Arial" w:hAnsi="Arial" w:cs="Arial"/>
          <w:sz w:val="20"/>
          <w:szCs w:val="20"/>
          <w:lang w:val="en-GB"/>
        </w:rPr>
        <w:t xml:space="preserve">, albeit that the strong </w:t>
      </w:r>
      <w:proofErr w:type="spellStart"/>
      <w:r w:rsidR="003A6A50" w:rsidRPr="00782125">
        <w:rPr>
          <w:rFonts w:ascii="Arial" w:hAnsi="Arial" w:cs="Arial"/>
          <w:sz w:val="20"/>
          <w:szCs w:val="20"/>
          <w:lang w:val="en-GB"/>
        </w:rPr>
        <w:t>di</w:t>
      </w:r>
      <w:r w:rsidR="00B73906" w:rsidRPr="00782125">
        <w:rPr>
          <w:rFonts w:ascii="Arial" w:hAnsi="Arial" w:cs="Arial"/>
          <w:sz w:val="20"/>
          <w:szCs w:val="20"/>
          <w:lang w:val="en-GB"/>
        </w:rPr>
        <w:t>silyl</w:t>
      </w:r>
      <w:proofErr w:type="spellEnd"/>
      <w:r w:rsidR="00B73906" w:rsidRPr="00782125">
        <w:rPr>
          <w:rFonts w:ascii="Arial" w:hAnsi="Arial" w:cs="Arial"/>
          <w:sz w:val="20"/>
          <w:szCs w:val="20"/>
          <w:lang w:val="en-GB"/>
        </w:rPr>
        <w:t xml:space="preserve"> ether absorption precludes comparison of </w:t>
      </w:r>
      <w:r w:rsidR="008C4D40" w:rsidRPr="00782125">
        <w:rPr>
          <w:rFonts w:ascii="Arial" w:hAnsi="Arial" w:cs="Arial"/>
          <w:sz w:val="20"/>
          <w:szCs w:val="20"/>
          <w:lang w:val="en-GB"/>
        </w:rPr>
        <w:t xml:space="preserve">absolute </w:t>
      </w:r>
      <w:r w:rsidR="00BB3DFA" w:rsidRPr="00782125">
        <w:rPr>
          <w:rFonts w:ascii="Arial" w:hAnsi="Arial" w:cs="Arial"/>
          <w:sz w:val="20"/>
          <w:szCs w:val="20"/>
          <w:lang w:val="en-GB"/>
        </w:rPr>
        <w:t xml:space="preserve">absorption values </w:t>
      </w:r>
      <w:r w:rsidR="00B73906" w:rsidRPr="00782125">
        <w:rPr>
          <w:rFonts w:ascii="Arial" w:hAnsi="Arial" w:cs="Arial"/>
          <w:sz w:val="20"/>
          <w:szCs w:val="20"/>
          <w:lang w:val="en-GB"/>
        </w:rPr>
        <w:t xml:space="preserve">obtained </w:t>
      </w:r>
      <w:r w:rsidR="001D560C" w:rsidRPr="00782125">
        <w:rPr>
          <w:rFonts w:ascii="Arial" w:hAnsi="Arial" w:cs="Arial"/>
          <w:sz w:val="20"/>
          <w:szCs w:val="20"/>
          <w:lang w:val="en-GB"/>
        </w:rPr>
        <w:t xml:space="preserve">from </w:t>
      </w:r>
      <w:r w:rsidR="00FB43B9" w:rsidRPr="00782125">
        <w:rPr>
          <w:rFonts w:ascii="Arial" w:hAnsi="Arial" w:cs="Arial"/>
          <w:sz w:val="20"/>
          <w:szCs w:val="20"/>
          <w:lang w:val="en-GB"/>
        </w:rPr>
        <w:t>X/20OG</w:t>
      </w:r>
      <w:r w:rsidR="002D02C8" w:rsidRPr="00782125">
        <w:rPr>
          <w:rFonts w:ascii="Arial" w:hAnsi="Arial" w:cs="Arial"/>
          <w:sz w:val="20"/>
          <w:szCs w:val="20"/>
          <w:lang w:val="en-GB"/>
        </w:rPr>
        <w:t xml:space="preserve"> </w:t>
      </w:r>
      <w:r w:rsidR="00B73906" w:rsidRPr="00782125">
        <w:rPr>
          <w:rFonts w:ascii="Arial" w:hAnsi="Arial" w:cs="Arial"/>
          <w:sz w:val="20"/>
          <w:szCs w:val="20"/>
          <w:lang w:val="en-GB"/>
        </w:rPr>
        <w:t xml:space="preserve">samples with those obtained from </w:t>
      </w:r>
      <w:r w:rsidR="00FB43B9" w:rsidRPr="00782125">
        <w:rPr>
          <w:rFonts w:ascii="Arial" w:hAnsi="Arial" w:cs="Arial"/>
          <w:sz w:val="20"/>
          <w:szCs w:val="20"/>
          <w:lang w:val="en-GB"/>
        </w:rPr>
        <w:t xml:space="preserve">X/0OG </w:t>
      </w:r>
      <w:r w:rsidR="00B73906" w:rsidRPr="00782125">
        <w:rPr>
          <w:rFonts w:ascii="Arial" w:hAnsi="Arial" w:cs="Arial"/>
          <w:sz w:val="20"/>
          <w:szCs w:val="20"/>
          <w:lang w:val="en-GB"/>
        </w:rPr>
        <w:t>samples</w:t>
      </w:r>
      <w:r w:rsidR="009636FA" w:rsidRPr="00782125">
        <w:rPr>
          <w:rFonts w:ascii="Arial" w:hAnsi="Arial" w:cs="Arial"/>
          <w:sz w:val="20"/>
          <w:szCs w:val="20"/>
          <w:lang w:val="en-GB"/>
        </w:rPr>
        <w:t>.</w:t>
      </w:r>
      <w:r w:rsidR="00B35E93" w:rsidRPr="00782125">
        <w:rPr>
          <w:rFonts w:ascii="Arial" w:hAnsi="Arial" w:cs="Arial"/>
          <w:sz w:val="20"/>
          <w:szCs w:val="20"/>
          <w:lang w:val="en-GB"/>
        </w:rPr>
        <w:t xml:space="preserve"> </w:t>
      </w:r>
      <w:r w:rsidR="00BB3DFA" w:rsidRPr="00782125">
        <w:rPr>
          <w:rFonts w:ascii="Arial" w:hAnsi="Arial" w:cs="Arial"/>
          <w:sz w:val="20"/>
          <w:szCs w:val="20"/>
          <w:lang w:val="en-GB"/>
        </w:rPr>
        <w:t xml:space="preserve">As for </w:t>
      </w:r>
      <w:r w:rsidR="00BB3DFA" w:rsidRPr="00782125">
        <w:rPr>
          <w:rFonts w:ascii="Arial" w:eastAsia="Nimbus Roman No9 L" w:hAnsi="Arial" w:cs="Arial"/>
          <w:sz w:val="20"/>
          <w:szCs w:val="20"/>
          <w:lang w:val="en-GB"/>
        </w:rPr>
        <w:t>the range 1</w:t>
      </w:r>
      <w:r w:rsidR="0081546D" w:rsidRPr="00782125">
        <w:rPr>
          <w:rFonts w:ascii="Arial" w:eastAsia="Nimbus Roman No9 L" w:hAnsi="Arial" w:cs="Arial"/>
          <w:sz w:val="20"/>
          <w:szCs w:val="20"/>
          <w:lang w:val="en-GB"/>
        </w:rPr>
        <w:t>10</w:t>
      </w:r>
      <w:r w:rsidR="00BB3DFA" w:rsidRPr="00782125">
        <w:rPr>
          <w:rFonts w:ascii="Arial" w:eastAsia="Nimbus Roman No9 L" w:hAnsi="Arial" w:cs="Arial"/>
          <w:sz w:val="20"/>
          <w:szCs w:val="20"/>
          <w:lang w:val="en-GB"/>
        </w:rPr>
        <w:t>0-1</w:t>
      </w:r>
      <w:r w:rsidR="00B101A0" w:rsidRPr="00782125">
        <w:rPr>
          <w:rFonts w:ascii="Arial" w:eastAsia="Nimbus Roman No9 L" w:hAnsi="Arial" w:cs="Arial"/>
          <w:sz w:val="20"/>
          <w:szCs w:val="20"/>
          <w:lang w:val="en-GB"/>
        </w:rPr>
        <w:t>0</w:t>
      </w:r>
      <w:r w:rsidR="0081546D" w:rsidRPr="00782125">
        <w:rPr>
          <w:rFonts w:ascii="Arial" w:eastAsia="Nimbus Roman No9 L" w:hAnsi="Arial" w:cs="Arial"/>
          <w:sz w:val="20"/>
          <w:szCs w:val="20"/>
          <w:lang w:val="en-GB"/>
        </w:rPr>
        <w:t>0</w:t>
      </w:r>
      <w:r w:rsidR="00BB3DFA" w:rsidRPr="00782125">
        <w:rPr>
          <w:rFonts w:ascii="Arial" w:eastAsia="Nimbus Roman No9 L" w:hAnsi="Arial" w:cs="Arial"/>
          <w:sz w:val="20"/>
          <w:szCs w:val="20"/>
          <w:lang w:val="en-GB"/>
        </w:rPr>
        <w:t>0 cm</w:t>
      </w:r>
      <w:r w:rsidR="00BB3DFA" w:rsidRPr="00782125">
        <w:rPr>
          <w:rFonts w:ascii="Arial" w:eastAsia="Nimbus Roman No9 L" w:hAnsi="Arial" w:cs="Arial"/>
          <w:sz w:val="20"/>
          <w:szCs w:val="20"/>
          <w:vertAlign w:val="superscript"/>
          <w:lang w:val="en-GB"/>
        </w:rPr>
        <w:t>-1</w:t>
      </w:r>
      <w:r w:rsidR="00BB3DFA" w:rsidRPr="00782125">
        <w:rPr>
          <w:rFonts w:ascii="Arial" w:hAnsi="Arial" w:cs="Arial"/>
          <w:sz w:val="20"/>
          <w:szCs w:val="20"/>
          <w:lang w:val="en-GB"/>
        </w:rPr>
        <w:t>,</w:t>
      </w:r>
      <w:r w:rsidR="00B73906" w:rsidRPr="00782125">
        <w:rPr>
          <w:rFonts w:ascii="Arial" w:eastAsia="Nimbus Roman No9 L" w:hAnsi="Arial" w:cs="Arial"/>
          <w:sz w:val="20"/>
          <w:szCs w:val="20"/>
          <w:lang w:val="en-GB"/>
        </w:rPr>
        <w:t xml:space="preserve"> </w:t>
      </w:r>
      <w:r w:rsidR="00B73906" w:rsidRPr="00782125">
        <w:rPr>
          <w:rFonts w:ascii="Arial" w:hAnsi="Arial" w:cs="Arial"/>
          <w:sz w:val="20"/>
          <w:szCs w:val="20"/>
          <w:bdr w:val="none" w:sz="0" w:space="0" w:color="auto" w:frame="1"/>
          <w:shd w:val="clear" w:color="auto" w:fill="FFFFFF"/>
          <w:lang w:val="en-GB"/>
        </w:rPr>
        <w:t xml:space="preserve">absorbance at </w:t>
      </w:r>
      <w:r w:rsidR="008A359B" w:rsidRPr="00782125">
        <w:rPr>
          <w:rFonts w:ascii="Arial" w:hAnsi="Arial" w:cs="Arial"/>
          <w:sz w:val="20"/>
          <w:szCs w:val="20"/>
          <w:bdr w:val="none" w:sz="0" w:space="0" w:color="auto" w:frame="1"/>
          <w:shd w:val="clear" w:color="auto" w:fill="FFFFFF"/>
          <w:lang w:val="en-GB"/>
        </w:rPr>
        <w:t>~</w:t>
      </w:r>
      <w:r w:rsidR="00B73906" w:rsidRPr="00782125">
        <w:rPr>
          <w:rFonts w:ascii="Arial" w:hAnsi="Arial" w:cs="Arial"/>
          <w:sz w:val="20"/>
          <w:szCs w:val="20"/>
          <w:bdr w:val="none" w:sz="0" w:space="0" w:color="auto" w:frame="1"/>
          <w:shd w:val="clear" w:color="auto" w:fill="FFFFFF"/>
          <w:lang w:val="en-GB"/>
        </w:rPr>
        <w:t>10</w:t>
      </w:r>
      <w:r w:rsidR="00491A9E" w:rsidRPr="00782125">
        <w:rPr>
          <w:rFonts w:ascii="Arial" w:hAnsi="Arial" w:cs="Arial"/>
          <w:sz w:val="20"/>
          <w:szCs w:val="20"/>
          <w:bdr w:val="none" w:sz="0" w:space="0" w:color="auto" w:frame="1"/>
          <w:shd w:val="clear" w:color="auto" w:fill="FFFFFF"/>
          <w:lang w:val="en-GB"/>
        </w:rPr>
        <w:t>4</w:t>
      </w:r>
      <w:r w:rsidR="00B73906" w:rsidRPr="00782125">
        <w:rPr>
          <w:rFonts w:ascii="Arial" w:hAnsi="Arial" w:cs="Arial"/>
          <w:sz w:val="20"/>
          <w:szCs w:val="20"/>
          <w:bdr w:val="none" w:sz="0" w:space="0" w:color="auto" w:frame="1"/>
          <w:shd w:val="clear" w:color="auto" w:fill="FFFFFF"/>
          <w:lang w:val="en-GB"/>
        </w:rPr>
        <w:t>0 cm</w:t>
      </w:r>
      <w:r w:rsidR="00B73906" w:rsidRPr="00782125">
        <w:rPr>
          <w:rFonts w:ascii="Arial" w:hAnsi="Arial" w:cs="Arial"/>
          <w:sz w:val="20"/>
          <w:szCs w:val="20"/>
          <w:bdr w:val="none" w:sz="0" w:space="0" w:color="auto" w:frame="1"/>
          <w:shd w:val="clear" w:color="auto" w:fill="FFFFFF"/>
          <w:vertAlign w:val="superscript"/>
          <w:lang w:val="en-GB"/>
        </w:rPr>
        <w:t>-1</w:t>
      </w:r>
      <w:r w:rsidR="00B73906" w:rsidRPr="00782125">
        <w:rPr>
          <w:rFonts w:ascii="Arial" w:hAnsi="Arial" w:cs="Arial"/>
          <w:sz w:val="20"/>
          <w:szCs w:val="20"/>
          <w:bdr w:val="none" w:sz="0" w:space="0" w:color="auto" w:frame="1"/>
          <w:shd w:val="clear" w:color="auto" w:fill="FFFFFF"/>
          <w:lang w:val="en-GB"/>
        </w:rPr>
        <w:t xml:space="preserve"> has </w:t>
      </w:r>
      <w:r w:rsidR="002D02C8" w:rsidRPr="00782125">
        <w:rPr>
          <w:rFonts w:ascii="Arial" w:hAnsi="Arial" w:cs="Arial"/>
          <w:sz w:val="20"/>
          <w:szCs w:val="20"/>
          <w:bdr w:val="none" w:sz="0" w:space="0" w:color="auto" w:frame="1"/>
          <w:shd w:val="clear" w:color="auto" w:fill="FFFFFF"/>
          <w:lang w:val="en-GB"/>
        </w:rPr>
        <w:t xml:space="preserve">also </w:t>
      </w:r>
      <w:r w:rsidR="00B73906" w:rsidRPr="00782125">
        <w:rPr>
          <w:rFonts w:ascii="Arial" w:hAnsi="Arial" w:cs="Arial"/>
          <w:sz w:val="20"/>
          <w:szCs w:val="20"/>
          <w:bdr w:val="none" w:sz="0" w:space="0" w:color="auto" w:frame="1"/>
          <w:shd w:val="clear" w:color="auto" w:fill="FFFFFF"/>
          <w:lang w:val="en-GB"/>
        </w:rPr>
        <w:t xml:space="preserve">been associated </w:t>
      </w:r>
      <w:r w:rsidR="008C4D40" w:rsidRPr="00782125">
        <w:rPr>
          <w:rFonts w:ascii="Arial" w:hAnsi="Arial" w:cs="Arial"/>
          <w:sz w:val="20"/>
          <w:szCs w:val="20"/>
          <w:bdr w:val="none" w:sz="0" w:space="0" w:color="auto" w:frame="1"/>
          <w:shd w:val="clear" w:color="auto" w:fill="FFFFFF"/>
          <w:lang w:val="en-GB"/>
        </w:rPr>
        <w:t xml:space="preserve">both </w:t>
      </w:r>
      <w:r w:rsidR="00B73906" w:rsidRPr="00782125">
        <w:rPr>
          <w:rFonts w:ascii="Arial" w:hAnsi="Arial" w:cs="Arial"/>
          <w:sz w:val="20"/>
          <w:szCs w:val="20"/>
          <w:bdr w:val="none" w:sz="0" w:space="0" w:color="auto" w:frame="1"/>
          <w:shd w:val="clear" w:color="auto" w:fill="FFFFFF"/>
          <w:lang w:val="en-GB"/>
        </w:rPr>
        <w:t>with the symmetric stretching of aromatic ethers</w:t>
      </w:r>
      <w:r w:rsidR="008A359B" w:rsidRPr="00782125">
        <w:rPr>
          <w:rFonts w:ascii="Arial" w:hAnsi="Arial" w:cs="Arial"/>
          <w:sz w:val="20"/>
          <w:szCs w:val="20"/>
          <w:bdr w:val="none" w:sz="0" w:space="0" w:color="auto" w:frame="1"/>
          <w:shd w:val="clear" w:color="auto" w:fill="FFFFFF"/>
          <w:lang w:val="en-GB"/>
        </w:rPr>
        <w:t xml:space="preserve"> </w:t>
      </w:r>
      <w:r w:rsidR="008A359B" w:rsidRPr="00782125">
        <w:rPr>
          <w:rFonts w:ascii="Arial" w:eastAsia="Nimbus Roman No9 L" w:hAnsi="Arial" w:cs="Arial"/>
          <w:sz w:val="20"/>
          <w:szCs w:val="20"/>
          <w:lang w:val="en-GB"/>
        </w:rPr>
        <w:fldChar w:fldCharType="begin" w:fldLock="1"/>
      </w:r>
      <w:r w:rsidR="008A359B" w:rsidRPr="00782125">
        <w:rPr>
          <w:rFonts w:ascii="Arial" w:eastAsia="Nimbus Roman No9 L" w:hAnsi="Arial" w:cs="Arial"/>
          <w:sz w:val="20"/>
          <w:szCs w:val="20"/>
          <w:lang w:val="en-GB"/>
        </w:rPr>
        <w:instrText>ADDIN CSL_CITATION {"citationItems":[{"id":"ITEM-1","itemData":{"DOI":"10.1016/b978-012523475-7/50181-9","author":[{"dropping-particle":"","family":"NYQUIST","given":"R","non-dropping-particle":"","parse-names":false,"suffix":""}],"container-title":"Interpreting Infrared, Raman, and Nuclear Magnetic Resonance Spectra","id":"ITEM-1","issued":{"date-parts":[["2001"]]},"page":"1-26","publisher":"Elsevier","title":"Epoxides and Ethers","type":"chapter"},"uris":["http://www.mendeley.com/documents/?uuid=1a06cdb4-7667-38d3-a0e3-da7917fb27e3"]}],"mendeley":{"formattedCitation":"[47]","plainTextFormattedCitation":"[47]","previouslyFormattedCitation":"&lt;sup&gt;47&lt;/sup&gt;"},"properties":{"noteIndex":0},"schema":"https://github.com/citation-style-language/schema/raw/master/csl-citation.json"}</w:instrText>
      </w:r>
      <w:r w:rsidR="008A359B" w:rsidRPr="00782125">
        <w:rPr>
          <w:rFonts w:ascii="Arial" w:eastAsia="Nimbus Roman No9 L" w:hAnsi="Arial" w:cs="Arial"/>
          <w:sz w:val="20"/>
          <w:szCs w:val="20"/>
          <w:lang w:val="en-GB"/>
        </w:rPr>
        <w:fldChar w:fldCharType="separate"/>
      </w:r>
      <w:r w:rsidR="008A359B" w:rsidRPr="00782125">
        <w:rPr>
          <w:rFonts w:ascii="Arial" w:eastAsia="Nimbus Roman No9 L" w:hAnsi="Arial" w:cs="Arial"/>
          <w:noProof/>
          <w:sz w:val="20"/>
          <w:szCs w:val="20"/>
          <w:lang w:val="en-GB"/>
        </w:rPr>
        <w:t>[47]</w:t>
      </w:r>
      <w:r w:rsidR="008A359B" w:rsidRPr="00782125">
        <w:rPr>
          <w:rFonts w:ascii="Arial" w:eastAsia="Nimbus Roman No9 L" w:hAnsi="Arial" w:cs="Arial"/>
          <w:sz w:val="20"/>
          <w:szCs w:val="20"/>
          <w:lang w:val="en-GB"/>
        </w:rPr>
        <w:fldChar w:fldCharType="end"/>
      </w:r>
      <w:r w:rsidR="00C26BD1" w:rsidRPr="00782125">
        <w:rPr>
          <w:rFonts w:ascii="Arial" w:hAnsi="Arial" w:cs="Arial"/>
          <w:sz w:val="20"/>
          <w:szCs w:val="20"/>
          <w:bdr w:val="none" w:sz="0" w:space="0" w:color="auto" w:frame="1"/>
          <w:shd w:val="clear" w:color="auto" w:fill="FFFFFF"/>
          <w:lang w:val="en-GB"/>
        </w:rPr>
        <w:t xml:space="preserve"> </w:t>
      </w:r>
      <w:r w:rsidR="00331C4E" w:rsidRPr="00782125">
        <w:rPr>
          <w:rFonts w:ascii="Arial" w:hAnsi="Arial" w:cs="Arial"/>
          <w:sz w:val="20"/>
          <w:szCs w:val="20"/>
          <w:bdr w:val="none" w:sz="0" w:space="0" w:color="auto" w:frame="1"/>
          <w:shd w:val="clear" w:color="auto" w:fill="FFFFFF"/>
          <w:lang w:val="en-GB"/>
        </w:rPr>
        <w:t>and, elsewhere, with</w:t>
      </w:r>
      <w:r w:rsidR="00B73906" w:rsidRPr="00782125">
        <w:rPr>
          <w:rFonts w:ascii="Arial" w:hAnsi="Arial" w:cs="Arial"/>
          <w:sz w:val="20"/>
          <w:szCs w:val="20"/>
          <w:bdr w:val="none" w:sz="0" w:space="0" w:color="auto" w:frame="1"/>
          <w:shd w:val="clear" w:color="auto" w:fill="FFFFFF"/>
          <w:lang w:val="en-GB"/>
        </w:rPr>
        <w:t xml:space="preserve"> the stretching of aliphatic ethers</w:t>
      </w:r>
      <w:r w:rsidR="008A359B" w:rsidRPr="00782125">
        <w:rPr>
          <w:rFonts w:ascii="Arial" w:hAnsi="Arial" w:cs="Arial"/>
          <w:sz w:val="20"/>
          <w:szCs w:val="20"/>
          <w:bdr w:val="none" w:sz="0" w:space="0" w:color="auto" w:frame="1"/>
          <w:shd w:val="clear" w:color="auto" w:fill="FFFFFF"/>
          <w:lang w:val="en-GB"/>
        </w:rPr>
        <w:t xml:space="preserve"> </w:t>
      </w:r>
      <w:r w:rsidR="008A359B" w:rsidRPr="00782125">
        <w:rPr>
          <w:rFonts w:ascii="Arial" w:eastAsia="Nimbus Roman No9 L" w:hAnsi="Arial" w:cs="Arial"/>
          <w:sz w:val="20"/>
          <w:szCs w:val="20"/>
          <w:lang w:val="en-GB"/>
        </w:rPr>
        <w:fldChar w:fldCharType="begin" w:fldLock="1"/>
      </w:r>
      <w:r w:rsidR="008A359B" w:rsidRPr="00782125">
        <w:rPr>
          <w:rFonts w:ascii="Arial" w:eastAsia="Nimbus Roman No9 L" w:hAnsi="Arial" w:cs="Arial"/>
          <w:sz w:val="20"/>
          <w:szCs w:val="20"/>
          <w:lang w:val="en-GB"/>
        </w:rPr>
        <w:instrText>ADDIN CSL_CITATION {"citationItems":[{"id":"ITEM-1","itemData":{"DOI":"10.1002/(SICI)1097-4628(19981107)70:6&lt;1221::AID-APP19&gt;3.0.CO;2-1","ISSN":"00218995","abstract":"Anhydride-cured epoxies are used in electrical engineering to manufacture insulators. The purpose of this study is to determine the modifications undergone by these resins when exposed to solar-type radiation (radiation with a wavelength of more than 300 nm). Two epoxy-anhydride systems have been studied. Using transmission Fourier transform infrared (FTIR) and attenuated total reflection (ATR), we have determined the structural modifications and the groups formed during photooxidation. The degradation is very heterogeneous, more significant on the surface than in the bulk of the material, and a considerable decrease in almost all the initial functional groups is observed. The flexibilized system, richer in ester groups but containing fewer phenyl groups, degrades more rapidly during the first hours of exposure than the nonflexibilized system. Two explanations accounting for this faster degradation in the first hours of exposure are drawn from ultraviolet absorbance analysis and degradation mechanisms considerations. After 40 h of irradiation, the disappearance rate of the aromatic groups depends only on their initial concentration, whereas the formation kinetics for the hydroxyl groups is limited by the diffusion of oxygen in the material. Chemical treatments using SF4, NH3, and NaCl have revealed the formation of hydrophilic products, acids, and alcohols. Their presence and particularly high concentration at the surface could very well be responsible for the degradation of the insulating properties of the electrical insulators. © 1998 John Wiley &amp; Sons, Inc.","author":[{"dropping-particle":"","family":"Ollier-Dureault","given":"V.","non-dropping-particle":"","parse-names":false,"suffix":""},{"dropping-particle":"","family":"Gosse","given":"B.","non-dropping-particle":"","parse-names":false,"suffix":""}],"container-title":"Journal of Applied Polymer Science","id":"ITEM-1","issue":"6","issued":{"date-parts":[["1998","11","7"]]},"page":"1221-1237","title":"Photooxidation of anhydride-cured epoxies: FTIR study of the modifications of the chemical structure","type":"article-journal","volume":"70"},"uris":["http://www.mendeley.com/documents/?uuid=7e66d5d9-49ec-3a27-83fb-f8b5eeefcbbf"]}],"mendeley":{"formattedCitation":"[37]","plainTextFormattedCitation":"[37]","previouslyFormattedCitation":"&lt;sup&gt;39&lt;/sup&gt;"},"properties":{"noteIndex":0},"schema":"https://github.com/citation-style-language/schema/raw/master/csl-citation.json"}</w:instrText>
      </w:r>
      <w:r w:rsidR="008A359B" w:rsidRPr="00782125">
        <w:rPr>
          <w:rFonts w:ascii="Arial" w:eastAsia="Nimbus Roman No9 L" w:hAnsi="Arial" w:cs="Arial"/>
          <w:sz w:val="20"/>
          <w:szCs w:val="20"/>
          <w:lang w:val="en-GB"/>
        </w:rPr>
        <w:fldChar w:fldCharType="separate"/>
      </w:r>
      <w:r w:rsidR="008A359B" w:rsidRPr="00782125">
        <w:rPr>
          <w:rFonts w:ascii="Arial" w:eastAsia="Nimbus Roman No9 L" w:hAnsi="Arial" w:cs="Arial"/>
          <w:noProof/>
          <w:sz w:val="20"/>
          <w:szCs w:val="20"/>
          <w:lang w:val="en-GB"/>
        </w:rPr>
        <w:t>[37]</w:t>
      </w:r>
      <w:r w:rsidR="008A359B" w:rsidRPr="00782125">
        <w:rPr>
          <w:rFonts w:ascii="Arial" w:eastAsia="Nimbus Roman No9 L" w:hAnsi="Arial" w:cs="Arial"/>
          <w:sz w:val="20"/>
          <w:szCs w:val="20"/>
          <w:lang w:val="en-GB"/>
        </w:rPr>
        <w:fldChar w:fldCharType="end"/>
      </w:r>
      <w:r w:rsidR="008B49FD" w:rsidRPr="00782125">
        <w:rPr>
          <w:rFonts w:ascii="Arial" w:hAnsi="Arial" w:cs="Arial"/>
          <w:sz w:val="20"/>
          <w:szCs w:val="20"/>
          <w:lang w:val="en-GB"/>
        </w:rPr>
        <w:t xml:space="preserve">. </w:t>
      </w:r>
      <w:r w:rsidR="0028671F" w:rsidRPr="00782125">
        <w:rPr>
          <w:rFonts w:ascii="Arial" w:hAnsi="Arial" w:cs="Arial"/>
          <w:sz w:val="20"/>
          <w:szCs w:val="20"/>
          <w:lang w:val="en-GB"/>
        </w:rPr>
        <w:t>Within the X/0OG sample set, the highest absorption at 1040 cm</w:t>
      </w:r>
      <w:r w:rsidR="0028671F" w:rsidRPr="00782125">
        <w:rPr>
          <w:rFonts w:ascii="Arial" w:hAnsi="Arial" w:cs="Arial"/>
          <w:sz w:val="20"/>
          <w:szCs w:val="20"/>
          <w:vertAlign w:val="superscript"/>
          <w:lang w:val="en-GB"/>
        </w:rPr>
        <w:t>-1</w:t>
      </w:r>
      <w:r w:rsidR="0028671F" w:rsidRPr="00782125">
        <w:rPr>
          <w:rFonts w:ascii="Arial" w:hAnsi="Arial" w:cs="Arial"/>
          <w:sz w:val="20"/>
          <w:szCs w:val="20"/>
          <w:lang w:val="en-GB"/>
        </w:rPr>
        <w:t xml:space="preserve"> occurs </w:t>
      </w:r>
      <w:r w:rsidR="0028671F" w:rsidRPr="00E61CCC">
        <w:rPr>
          <w:rFonts w:ascii="Arial" w:hAnsi="Arial" w:cs="Arial"/>
          <w:color w:val="000000" w:themeColor="text1"/>
          <w:sz w:val="20"/>
          <w:szCs w:val="20"/>
          <w:lang w:val="en-GB"/>
        </w:rPr>
        <w:t xml:space="preserve">in </w:t>
      </w:r>
      <w:r w:rsidR="005A008B" w:rsidRPr="00E61CCC">
        <w:rPr>
          <w:rFonts w:ascii="Arial" w:hAnsi="Arial" w:cs="Arial"/>
          <w:color w:val="000000" w:themeColor="text1"/>
          <w:sz w:val="20"/>
          <w:szCs w:val="20"/>
          <w:lang w:val="en-GB"/>
        </w:rPr>
        <w:t>1/0OG</w:t>
      </w:r>
      <w:r w:rsidR="00CC259D" w:rsidRPr="00E61CCC">
        <w:rPr>
          <w:rFonts w:ascii="Arial" w:hAnsi="Arial" w:cs="Arial"/>
          <w:color w:val="000000" w:themeColor="text1"/>
          <w:sz w:val="20"/>
          <w:szCs w:val="20"/>
          <w:lang w:val="en-GB"/>
        </w:rPr>
        <w:t>,</w:t>
      </w:r>
      <w:r w:rsidR="005A008B" w:rsidRPr="00E61CCC">
        <w:rPr>
          <w:rFonts w:ascii="Arial" w:hAnsi="Arial" w:cs="Arial"/>
          <w:color w:val="000000" w:themeColor="text1"/>
          <w:sz w:val="20"/>
          <w:szCs w:val="20"/>
          <w:lang w:val="en-GB"/>
        </w:rPr>
        <w:t xml:space="preserve"> with both 1.19/0OG and 0.81/0OG exhibiting significantly lower, but comparable, levels of absorption at this wavenumber. </w:t>
      </w:r>
      <w:r w:rsidR="006F76CC" w:rsidRPr="00E61CCC">
        <w:rPr>
          <w:rFonts w:ascii="Arial" w:hAnsi="Arial" w:cs="Arial"/>
          <w:color w:val="000000" w:themeColor="text1"/>
          <w:sz w:val="20"/>
          <w:szCs w:val="20"/>
          <w:lang w:val="en-GB"/>
        </w:rPr>
        <w:t xml:space="preserve">Within the X/20OG sample set, </w:t>
      </w:r>
      <w:r w:rsidR="005E24F0" w:rsidRPr="00E61CCC">
        <w:rPr>
          <w:rFonts w:ascii="Arial" w:hAnsi="Arial" w:cs="Arial"/>
          <w:color w:val="000000" w:themeColor="text1"/>
          <w:sz w:val="20"/>
          <w:szCs w:val="20"/>
          <w:lang w:val="en-GB"/>
        </w:rPr>
        <w:t>the absorption</w:t>
      </w:r>
      <w:r w:rsidR="006F76CC" w:rsidRPr="00E61CCC">
        <w:rPr>
          <w:rFonts w:ascii="Arial" w:hAnsi="Arial" w:cs="Arial"/>
          <w:color w:val="000000" w:themeColor="text1"/>
          <w:sz w:val="20"/>
          <w:szCs w:val="20"/>
          <w:lang w:val="en-GB"/>
        </w:rPr>
        <w:t xml:space="preserve"> is </w:t>
      </w:r>
      <w:r w:rsidR="00156A40" w:rsidRPr="00E61CCC">
        <w:rPr>
          <w:rFonts w:ascii="Arial" w:hAnsi="Arial" w:cs="Arial"/>
          <w:color w:val="000000" w:themeColor="text1"/>
          <w:sz w:val="20"/>
          <w:szCs w:val="20"/>
          <w:lang w:val="en-GB"/>
        </w:rPr>
        <w:lastRenderedPageBreak/>
        <w:t xml:space="preserve">globally </w:t>
      </w:r>
      <w:r w:rsidR="006F76CC" w:rsidRPr="00E61CCC">
        <w:rPr>
          <w:rFonts w:ascii="Arial" w:hAnsi="Arial" w:cs="Arial"/>
          <w:color w:val="000000" w:themeColor="text1"/>
          <w:sz w:val="20"/>
          <w:szCs w:val="20"/>
          <w:lang w:val="en-GB"/>
        </w:rPr>
        <w:t>i</w:t>
      </w:r>
      <w:r w:rsidR="00156A40" w:rsidRPr="00E61CCC">
        <w:rPr>
          <w:rFonts w:ascii="Arial" w:hAnsi="Arial" w:cs="Arial"/>
          <w:color w:val="000000" w:themeColor="text1"/>
          <w:sz w:val="20"/>
          <w:szCs w:val="20"/>
          <w:lang w:val="en-GB"/>
        </w:rPr>
        <w:t>n</w:t>
      </w:r>
      <w:r w:rsidR="006F76CC" w:rsidRPr="00E61CCC">
        <w:rPr>
          <w:rFonts w:ascii="Arial" w:hAnsi="Arial" w:cs="Arial"/>
          <w:color w:val="000000" w:themeColor="text1"/>
          <w:sz w:val="20"/>
          <w:szCs w:val="20"/>
          <w:lang w:val="en-GB"/>
        </w:rPr>
        <w:t>creased</w:t>
      </w:r>
      <w:r w:rsidR="005E24F0" w:rsidRPr="00E61CCC">
        <w:rPr>
          <w:rFonts w:ascii="Arial" w:hAnsi="Arial" w:cs="Arial"/>
          <w:color w:val="000000" w:themeColor="text1"/>
          <w:sz w:val="20"/>
          <w:szCs w:val="20"/>
          <w:lang w:val="en-GB"/>
        </w:rPr>
        <w:t xml:space="preserve"> due to overlap with the strong </w:t>
      </w:r>
      <w:proofErr w:type="spellStart"/>
      <w:r w:rsidR="003A6A50" w:rsidRPr="00E61CCC">
        <w:rPr>
          <w:rFonts w:ascii="Arial" w:hAnsi="Arial" w:cs="Arial"/>
          <w:color w:val="000000" w:themeColor="text1"/>
          <w:sz w:val="20"/>
          <w:szCs w:val="20"/>
          <w:lang w:val="en-GB"/>
        </w:rPr>
        <w:t>di</w:t>
      </w:r>
      <w:r w:rsidR="005E24F0" w:rsidRPr="00E61CCC">
        <w:rPr>
          <w:rFonts w:ascii="Arial" w:hAnsi="Arial" w:cs="Arial"/>
          <w:color w:val="000000" w:themeColor="text1"/>
          <w:sz w:val="20"/>
          <w:szCs w:val="20"/>
          <w:lang w:val="en-GB"/>
        </w:rPr>
        <w:t>silyl</w:t>
      </w:r>
      <w:proofErr w:type="spellEnd"/>
      <w:r w:rsidR="005E24F0" w:rsidRPr="00E61CCC">
        <w:rPr>
          <w:rFonts w:ascii="Arial" w:hAnsi="Arial" w:cs="Arial"/>
          <w:color w:val="000000" w:themeColor="text1"/>
          <w:sz w:val="20"/>
          <w:szCs w:val="20"/>
          <w:lang w:val="en-GB"/>
        </w:rPr>
        <w:t xml:space="preserve"> ether peak around 10</w:t>
      </w:r>
      <w:r w:rsidR="0078616A">
        <w:rPr>
          <w:rFonts w:ascii="Arial" w:hAnsi="Arial" w:cs="Arial"/>
          <w:color w:val="000000" w:themeColor="text1"/>
          <w:sz w:val="20"/>
          <w:szCs w:val="20"/>
          <w:lang w:val="en-GB"/>
        </w:rPr>
        <w:t>7</w:t>
      </w:r>
      <w:r w:rsidR="005E24F0" w:rsidRPr="00E61CCC">
        <w:rPr>
          <w:rFonts w:ascii="Arial" w:hAnsi="Arial" w:cs="Arial"/>
          <w:color w:val="000000" w:themeColor="text1"/>
          <w:sz w:val="20"/>
          <w:szCs w:val="20"/>
          <w:lang w:val="en-GB"/>
        </w:rPr>
        <w:t>0 cm</w:t>
      </w:r>
      <w:r w:rsidR="005E24F0" w:rsidRPr="00E61CCC">
        <w:rPr>
          <w:rFonts w:ascii="Arial" w:hAnsi="Arial" w:cs="Arial"/>
          <w:color w:val="000000" w:themeColor="text1"/>
          <w:sz w:val="20"/>
          <w:szCs w:val="20"/>
          <w:vertAlign w:val="superscript"/>
          <w:lang w:val="en-GB"/>
        </w:rPr>
        <w:t>-1</w:t>
      </w:r>
      <w:r w:rsidR="005E24F0" w:rsidRPr="00E61CCC">
        <w:rPr>
          <w:rFonts w:ascii="Arial" w:hAnsi="Arial" w:cs="Arial"/>
          <w:color w:val="000000" w:themeColor="text1"/>
          <w:sz w:val="20"/>
          <w:szCs w:val="20"/>
          <w:lang w:val="en-GB"/>
        </w:rPr>
        <w:t xml:space="preserve"> plus, potentially, as a consequence of the aliphatic ethers present in the OG. Of the three </w:t>
      </w:r>
      <w:r w:rsidR="005A008B" w:rsidRPr="00E61CCC">
        <w:rPr>
          <w:rFonts w:ascii="Arial" w:hAnsi="Arial" w:cs="Arial"/>
          <w:color w:val="000000" w:themeColor="text1"/>
          <w:sz w:val="20"/>
          <w:szCs w:val="20"/>
          <w:lang w:val="en-GB"/>
        </w:rPr>
        <w:t xml:space="preserve">X/20OG </w:t>
      </w:r>
      <w:r w:rsidR="005A008B" w:rsidRPr="00782125">
        <w:rPr>
          <w:rFonts w:ascii="Arial" w:hAnsi="Arial" w:cs="Arial"/>
          <w:sz w:val="20"/>
          <w:szCs w:val="20"/>
          <w:lang w:val="en-GB"/>
        </w:rPr>
        <w:t>samples, the highest absorption at 1040 cm</w:t>
      </w:r>
      <w:r w:rsidR="005A008B" w:rsidRPr="00782125">
        <w:rPr>
          <w:rFonts w:ascii="Arial" w:hAnsi="Arial" w:cs="Arial"/>
          <w:sz w:val="20"/>
          <w:szCs w:val="20"/>
          <w:vertAlign w:val="superscript"/>
          <w:lang w:val="en-GB"/>
        </w:rPr>
        <w:t>-1</w:t>
      </w:r>
      <w:r w:rsidR="005A008B" w:rsidRPr="00782125">
        <w:rPr>
          <w:rFonts w:ascii="Arial" w:hAnsi="Arial" w:cs="Arial"/>
          <w:sz w:val="20"/>
          <w:szCs w:val="20"/>
          <w:lang w:val="en-GB"/>
        </w:rPr>
        <w:t xml:space="preserve"> is seen in </w:t>
      </w:r>
      <w:r w:rsidR="005E24F0" w:rsidRPr="00782125">
        <w:rPr>
          <w:rFonts w:ascii="Arial" w:hAnsi="Arial" w:cs="Arial"/>
          <w:sz w:val="20"/>
          <w:szCs w:val="20"/>
          <w:lang w:val="en-GB"/>
        </w:rPr>
        <w:t>0.81/20OG with lower levels of absorption at this wavenumber evident, in order, in 1/20OG and 1.19/20OG.</w:t>
      </w:r>
      <w:r w:rsidR="00382650" w:rsidRPr="00782125">
        <w:rPr>
          <w:rFonts w:ascii="Arial" w:hAnsi="Arial" w:cs="Arial"/>
          <w:sz w:val="20"/>
          <w:szCs w:val="20"/>
          <w:lang w:val="en-GB"/>
        </w:rPr>
        <w:t xml:space="preserve"> This </w:t>
      </w:r>
      <w:r w:rsidR="00BB2B2A" w:rsidRPr="00782125">
        <w:rPr>
          <w:rFonts w:ascii="Arial" w:hAnsi="Arial" w:cs="Arial"/>
          <w:sz w:val="20"/>
          <w:szCs w:val="20"/>
          <w:lang w:val="en-GB"/>
        </w:rPr>
        <w:t xml:space="preserve">difference in </w:t>
      </w:r>
      <w:r w:rsidR="00382650" w:rsidRPr="00782125">
        <w:rPr>
          <w:rFonts w:ascii="Arial" w:hAnsi="Arial" w:cs="Arial"/>
          <w:sz w:val="20"/>
          <w:szCs w:val="20"/>
          <w:lang w:val="en-GB"/>
        </w:rPr>
        <w:t xml:space="preserve">the relative </w:t>
      </w:r>
      <w:r w:rsidR="00BB2B2A" w:rsidRPr="00782125">
        <w:rPr>
          <w:rFonts w:ascii="Arial" w:hAnsi="Arial" w:cs="Arial"/>
          <w:sz w:val="20"/>
          <w:szCs w:val="20"/>
          <w:lang w:val="en-GB"/>
        </w:rPr>
        <w:t xml:space="preserve">behaviour </w:t>
      </w:r>
      <w:r w:rsidR="00382650" w:rsidRPr="00782125">
        <w:rPr>
          <w:rFonts w:ascii="Arial" w:hAnsi="Arial" w:cs="Arial"/>
          <w:sz w:val="20"/>
          <w:szCs w:val="20"/>
          <w:lang w:val="en-GB"/>
        </w:rPr>
        <w:t xml:space="preserve">of the X/0OG and X/20OG systems </w:t>
      </w:r>
      <w:r w:rsidR="00BB2B2A" w:rsidRPr="00782125">
        <w:rPr>
          <w:rFonts w:ascii="Arial" w:hAnsi="Arial" w:cs="Arial"/>
          <w:sz w:val="20"/>
          <w:szCs w:val="20"/>
          <w:lang w:val="en-GB"/>
        </w:rPr>
        <w:t>requires comment.</w:t>
      </w:r>
      <w:r w:rsidR="00B761DB" w:rsidRPr="00782125">
        <w:rPr>
          <w:rFonts w:ascii="Arial" w:hAnsi="Arial" w:cs="Arial"/>
          <w:sz w:val="20"/>
          <w:szCs w:val="20"/>
          <w:lang w:val="en-GB"/>
        </w:rPr>
        <w:t xml:space="preserve"> </w:t>
      </w:r>
    </w:p>
    <w:p w14:paraId="1B3F45DA" w14:textId="0B7D12CB" w:rsidR="00B761DB" w:rsidRPr="00782125" w:rsidRDefault="00B761DB" w:rsidP="00056D26">
      <w:pPr>
        <w:spacing w:after="0" w:line="360" w:lineRule="auto"/>
        <w:jc w:val="both"/>
        <w:rPr>
          <w:rFonts w:ascii="Arial" w:hAnsi="Arial" w:cs="Arial"/>
          <w:sz w:val="20"/>
          <w:szCs w:val="20"/>
          <w:lang w:val="en-GB"/>
        </w:rPr>
      </w:pPr>
      <w:r w:rsidRPr="00782125">
        <w:rPr>
          <w:rFonts w:ascii="Arial" w:hAnsi="Arial" w:cs="Arial"/>
          <w:sz w:val="20"/>
          <w:szCs w:val="20"/>
          <w:lang w:val="en-GB"/>
        </w:rPr>
        <w:t>The precise interpretation of the 1040 cm</w:t>
      </w:r>
      <w:r w:rsidRPr="00782125">
        <w:rPr>
          <w:rFonts w:ascii="Arial" w:hAnsi="Arial" w:cs="Arial"/>
          <w:sz w:val="20"/>
          <w:szCs w:val="20"/>
          <w:vertAlign w:val="superscript"/>
          <w:lang w:val="en-GB"/>
        </w:rPr>
        <w:t>-1</w:t>
      </w:r>
      <w:r w:rsidRPr="00782125">
        <w:rPr>
          <w:rFonts w:ascii="Arial" w:hAnsi="Arial" w:cs="Arial"/>
          <w:sz w:val="20"/>
          <w:szCs w:val="20"/>
          <w:lang w:val="en-GB"/>
        </w:rPr>
        <w:t xml:space="preserve"> absorption peak, in isolation, is complicated by the fact that its attribution is uncertain, as highlighted above. Nevertheless, consider first, systems containing no OG, where absorption at th</w:t>
      </w:r>
      <w:r w:rsidR="00EB257B" w:rsidRPr="00782125">
        <w:rPr>
          <w:rFonts w:ascii="Arial" w:hAnsi="Arial" w:cs="Arial"/>
          <w:sz w:val="20"/>
          <w:szCs w:val="20"/>
          <w:lang w:val="en-GB"/>
        </w:rPr>
        <w:t>is</w:t>
      </w:r>
      <w:r w:rsidRPr="00782125">
        <w:rPr>
          <w:rFonts w:ascii="Arial" w:hAnsi="Arial" w:cs="Arial"/>
          <w:sz w:val="20"/>
          <w:szCs w:val="20"/>
          <w:lang w:val="en-GB"/>
        </w:rPr>
        <w:t xml:space="preserve"> wavenumber is </w:t>
      </w:r>
      <w:r w:rsidR="006974E0" w:rsidRPr="00782125">
        <w:rPr>
          <w:rFonts w:ascii="Arial" w:hAnsi="Arial" w:cs="Arial"/>
          <w:sz w:val="20"/>
          <w:szCs w:val="20"/>
          <w:lang w:val="en-GB"/>
        </w:rPr>
        <w:t xml:space="preserve">likely to be </w:t>
      </w:r>
      <w:r w:rsidRPr="00782125">
        <w:rPr>
          <w:rFonts w:ascii="Arial" w:hAnsi="Arial" w:cs="Arial"/>
          <w:sz w:val="20"/>
          <w:szCs w:val="20"/>
          <w:lang w:val="en-GB"/>
        </w:rPr>
        <w:t>reflective of the ether groups present in the reactants plus any ether groups formed during crosslinking. From Table</w:t>
      </w:r>
      <w:r w:rsidR="00D95FAF" w:rsidRPr="00782125">
        <w:rPr>
          <w:rFonts w:ascii="Arial" w:hAnsi="Arial" w:cs="Arial"/>
          <w:sz w:val="20"/>
          <w:szCs w:val="20"/>
          <w:lang w:val="en-GB"/>
        </w:rPr>
        <w:t> </w:t>
      </w:r>
      <w:r w:rsidRPr="00782125">
        <w:rPr>
          <w:rFonts w:ascii="Arial" w:hAnsi="Arial" w:cs="Arial"/>
          <w:sz w:val="20"/>
          <w:szCs w:val="20"/>
          <w:lang w:val="en-GB"/>
        </w:rPr>
        <w:t>2</w:t>
      </w:r>
      <w:r w:rsidR="00382650" w:rsidRPr="00782125">
        <w:rPr>
          <w:rFonts w:ascii="Arial" w:hAnsi="Arial" w:cs="Arial"/>
          <w:sz w:val="20"/>
          <w:szCs w:val="20"/>
          <w:lang w:val="en-GB"/>
        </w:rPr>
        <w:t>,</w:t>
      </w:r>
      <w:r w:rsidRPr="00782125">
        <w:rPr>
          <w:rFonts w:ascii="Arial" w:hAnsi="Arial" w:cs="Arial"/>
          <w:sz w:val="20"/>
          <w:szCs w:val="20"/>
          <w:lang w:val="en-GB"/>
        </w:rPr>
        <w:t xml:space="preserve"> it is clear that the ether content from the reactants (aromatic ethers) increases with decreasing </w:t>
      </w:r>
      <w:r w:rsidRPr="00782125">
        <w:rPr>
          <w:rFonts w:ascii="Arial" w:hAnsi="Arial" w:cs="Arial"/>
          <w:i/>
          <w:iCs/>
          <w:sz w:val="20"/>
          <w:szCs w:val="20"/>
          <w:lang w:val="en-GB"/>
        </w:rPr>
        <w:t>SF</w:t>
      </w:r>
      <w:r w:rsidRPr="00782125">
        <w:rPr>
          <w:rFonts w:ascii="Arial" w:hAnsi="Arial" w:cs="Arial"/>
          <w:sz w:val="20"/>
          <w:szCs w:val="20"/>
          <w:lang w:val="en-GB"/>
        </w:rPr>
        <w:t xml:space="preserve"> and, therefore, were this absorption to be related </w:t>
      </w:r>
      <w:r w:rsidRPr="00782125">
        <w:rPr>
          <w:rFonts w:ascii="Arial" w:hAnsi="Arial" w:cs="Arial"/>
          <w:i/>
          <w:iCs/>
          <w:sz w:val="20"/>
          <w:szCs w:val="20"/>
          <w:lang w:val="en-GB"/>
        </w:rPr>
        <w:t>only</w:t>
      </w:r>
      <w:r w:rsidRPr="00782125">
        <w:rPr>
          <w:rFonts w:ascii="Arial" w:hAnsi="Arial" w:cs="Arial"/>
          <w:sz w:val="20"/>
          <w:szCs w:val="20"/>
          <w:lang w:val="en-GB"/>
        </w:rPr>
        <w:t xml:space="preserve"> to </w:t>
      </w:r>
      <w:r w:rsidR="006974E0" w:rsidRPr="00782125">
        <w:rPr>
          <w:rFonts w:ascii="Arial" w:hAnsi="Arial" w:cs="Arial"/>
          <w:sz w:val="20"/>
          <w:szCs w:val="20"/>
          <w:lang w:val="en-GB"/>
        </w:rPr>
        <w:t xml:space="preserve">aromatic </w:t>
      </w:r>
      <w:r w:rsidRPr="00782125">
        <w:rPr>
          <w:rFonts w:ascii="Arial" w:hAnsi="Arial" w:cs="Arial"/>
          <w:sz w:val="20"/>
          <w:szCs w:val="20"/>
          <w:lang w:val="en-GB"/>
        </w:rPr>
        <w:t xml:space="preserve">ether groups </w:t>
      </w:r>
      <w:r w:rsidR="006974E0" w:rsidRPr="00782125">
        <w:rPr>
          <w:rFonts w:ascii="Arial" w:hAnsi="Arial" w:cs="Arial"/>
          <w:sz w:val="20"/>
          <w:szCs w:val="20"/>
          <w:lang w:val="en-GB"/>
        </w:rPr>
        <w:t xml:space="preserve">from </w:t>
      </w:r>
      <w:r w:rsidRPr="00782125">
        <w:rPr>
          <w:rFonts w:ascii="Arial" w:hAnsi="Arial" w:cs="Arial"/>
          <w:sz w:val="20"/>
          <w:szCs w:val="20"/>
          <w:lang w:val="en-GB"/>
        </w:rPr>
        <w:t xml:space="preserve">the reactants, then the strength of the absorption would similarly increase with decreasing </w:t>
      </w:r>
      <w:r w:rsidRPr="00782125">
        <w:rPr>
          <w:rFonts w:ascii="Arial" w:hAnsi="Arial" w:cs="Arial"/>
          <w:i/>
          <w:iCs/>
          <w:sz w:val="20"/>
          <w:szCs w:val="20"/>
          <w:lang w:val="en-GB"/>
        </w:rPr>
        <w:t>SF</w:t>
      </w:r>
      <w:r w:rsidR="008C4D40" w:rsidRPr="00782125">
        <w:rPr>
          <w:rFonts w:ascii="Arial" w:hAnsi="Arial" w:cs="Arial"/>
          <w:sz w:val="20"/>
          <w:szCs w:val="20"/>
          <w:lang w:val="en-GB"/>
        </w:rPr>
        <w:t>,</w:t>
      </w:r>
      <w:r w:rsidRPr="00782125">
        <w:rPr>
          <w:rFonts w:ascii="Arial" w:hAnsi="Arial" w:cs="Arial"/>
          <w:sz w:val="20"/>
          <w:szCs w:val="20"/>
          <w:lang w:val="en-GB"/>
        </w:rPr>
        <w:t xml:space="preserve"> which is not the case. As such, the fact that the highest intensity is observed in 1/0OG i</w:t>
      </w:r>
      <w:r w:rsidR="00024EB8" w:rsidRPr="00782125">
        <w:rPr>
          <w:rFonts w:ascii="Arial" w:hAnsi="Arial" w:cs="Arial"/>
          <w:sz w:val="20"/>
          <w:szCs w:val="20"/>
          <w:lang w:val="en-GB"/>
        </w:rPr>
        <w:t xml:space="preserve">mplies </w:t>
      </w:r>
      <w:r w:rsidRPr="00782125">
        <w:rPr>
          <w:rFonts w:ascii="Arial" w:hAnsi="Arial" w:cs="Arial"/>
          <w:sz w:val="20"/>
          <w:szCs w:val="20"/>
          <w:lang w:val="en-GB"/>
        </w:rPr>
        <w:t xml:space="preserve">that etherification reactions during curing are important in defining the strength of this absorption </w:t>
      </w:r>
      <w:r w:rsidR="00B24374" w:rsidRPr="00782125">
        <w:rPr>
          <w:rFonts w:ascii="Arial" w:hAnsi="Arial" w:cs="Arial"/>
          <w:sz w:val="20"/>
          <w:szCs w:val="20"/>
          <w:lang w:val="en-GB"/>
        </w:rPr>
        <w:t xml:space="preserve">band </w:t>
      </w:r>
      <w:r w:rsidRPr="00782125">
        <w:rPr>
          <w:rFonts w:ascii="Arial" w:hAnsi="Arial" w:cs="Arial"/>
          <w:sz w:val="20"/>
          <w:szCs w:val="20"/>
          <w:lang w:val="en-GB"/>
        </w:rPr>
        <w:t xml:space="preserve">and, as such, we </w:t>
      </w:r>
      <w:r w:rsidR="00B24374" w:rsidRPr="00782125">
        <w:rPr>
          <w:rFonts w:ascii="Arial" w:hAnsi="Arial" w:cs="Arial"/>
          <w:sz w:val="20"/>
          <w:szCs w:val="20"/>
          <w:lang w:val="en-GB"/>
        </w:rPr>
        <w:t xml:space="preserve">infer </w:t>
      </w:r>
      <w:r w:rsidRPr="00782125">
        <w:rPr>
          <w:rFonts w:ascii="Arial" w:hAnsi="Arial" w:cs="Arial"/>
          <w:sz w:val="20"/>
          <w:szCs w:val="20"/>
          <w:lang w:val="en-GB"/>
        </w:rPr>
        <w:t>that the increased absorption seen in 1/0OG is indicative of significant levels of crosslinking through etherification in this system.</w:t>
      </w:r>
      <w:r w:rsidR="008C4D40" w:rsidRPr="00782125">
        <w:rPr>
          <w:rFonts w:ascii="Arial" w:hAnsi="Arial" w:cs="Arial"/>
          <w:sz w:val="20"/>
          <w:szCs w:val="20"/>
          <w:lang w:val="en-GB"/>
        </w:rPr>
        <w:t xml:space="preserve"> </w:t>
      </w:r>
      <w:r w:rsidRPr="00782125">
        <w:rPr>
          <w:rFonts w:ascii="Arial" w:hAnsi="Arial" w:cs="Arial"/>
          <w:sz w:val="20"/>
          <w:szCs w:val="20"/>
          <w:lang w:val="en-GB"/>
        </w:rPr>
        <w:t>Consider, now, the X/20OG systems, which differ from X/0OG in the influence that the OG has on absorption at 1040 cm</w:t>
      </w:r>
      <w:r w:rsidRPr="00782125">
        <w:rPr>
          <w:rFonts w:ascii="Arial" w:hAnsi="Arial" w:cs="Arial"/>
          <w:sz w:val="20"/>
          <w:szCs w:val="20"/>
          <w:vertAlign w:val="superscript"/>
          <w:lang w:val="en-GB"/>
        </w:rPr>
        <w:t>-1</w:t>
      </w:r>
      <w:r w:rsidRPr="00782125">
        <w:rPr>
          <w:rFonts w:ascii="Arial" w:hAnsi="Arial" w:cs="Arial"/>
          <w:sz w:val="20"/>
          <w:szCs w:val="20"/>
          <w:lang w:val="en-GB"/>
        </w:rPr>
        <w:t xml:space="preserve">, which </w:t>
      </w:r>
      <w:r w:rsidR="008C4D40" w:rsidRPr="00782125">
        <w:rPr>
          <w:rFonts w:ascii="Arial" w:hAnsi="Arial" w:cs="Arial"/>
          <w:sz w:val="20"/>
          <w:szCs w:val="20"/>
          <w:lang w:val="en-GB"/>
        </w:rPr>
        <w:t xml:space="preserve">may </w:t>
      </w:r>
      <w:r w:rsidRPr="00782125">
        <w:rPr>
          <w:rFonts w:ascii="Arial" w:hAnsi="Arial" w:cs="Arial"/>
          <w:sz w:val="20"/>
          <w:szCs w:val="20"/>
          <w:lang w:val="en-GB"/>
        </w:rPr>
        <w:t xml:space="preserve">involve </w:t>
      </w:r>
      <w:r w:rsidR="008C4D40" w:rsidRPr="00782125">
        <w:rPr>
          <w:rFonts w:ascii="Arial" w:hAnsi="Arial" w:cs="Arial"/>
          <w:sz w:val="20"/>
          <w:szCs w:val="20"/>
          <w:lang w:val="en-GB"/>
        </w:rPr>
        <w:t xml:space="preserve">four </w:t>
      </w:r>
      <w:r w:rsidRPr="00782125">
        <w:rPr>
          <w:rFonts w:ascii="Arial" w:hAnsi="Arial" w:cs="Arial"/>
          <w:sz w:val="20"/>
          <w:szCs w:val="20"/>
          <w:lang w:val="en-GB"/>
        </w:rPr>
        <w:t xml:space="preserve">factors: </w:t>
      </w:r>
      <w:r w:rsidR="008C4D40" w:rsidRPr="00782125">
        <w:rPr>
          <w:rFonts w:ascii="Arial" w:hAnsi="Arial" w:cs="Arial"/>
          <w:sz w:val="20"/>
          <w:szCs w:val="20"/>
          <w:lang w:val="en-GB"/>
        </w:rPr>
        <w:t xml:space="preserve">aromatic ethers from the BADGE component; </w:t>
      </w:r>
      <w:proofErr w:type="spellStart"/>
      <w:r w:rsidR="00474A29" w:rsidRPr="00782125">
        <w:rPr>
          <w:rFonts w:ascii="Arial" w:hAnsi="Arial" w:cs="Arial"/>
          <w:sz w:val="20"/>
          <w:szCs w:val="20"/>
          <w:lang w:val="en-GB"/>
        </w:rPr>
        <w:t>disilyl</w:t>
      </w:r>
      <w:proofErr w:type="spellEnd"/>
      <w:r w:rsidR="00474A29" w:rsidRPr="00782125">
        <w:rPr>
          <w:rFonts w:ascii="Arial" w:hAnsi="Arial" w:cs="Arial"/>
          <w:sz w:val="20"/>
          <w:szCs w:val="20"/>
          <w:lang w:val="en-GB"/>
        </w:rPr>
        <w:t xml:space="preserve"> ether </w:t>
      </w:r>
      <w:r w:rsidRPr="00782125">
        <w:rPr>
          <w:rFonts w:ascii="Arial" w:hAnsi="Arial" w:cs="Arial"/>
          <w:sz w:val="20"/>
          <w:szCs w:val="20"/>
          <w:lang w:val="en-GB"/>
        </w:rPr>
        <w:t xml:space="preserve">groups in the OG; aliphatic ethers present within the structure of OG; ether groups formed during curing. As such, the X/0OG and X/20OG systems are very different </w:t>
      </w:r>
      <w:r w:rsidR="008C4D40" w:rsidRPr="00782125">
        <w:rPr>
          <w:rFonts w:ascii="Arial" w:hAnsi="Arial" w:cs="Arial"/>
          <w:sz w:val="20"/>
          <w:szCs w:val="20"/>
          <w:lang w:val="en-GB"/>
        </w:rPr>
        <w:t xml:space="preserve">in terms of the moieties that can contribute to the observed </w:t>
      </w:r>
      <w:r w:rsidR="00823122" w:rsidRPr="00782125">
        <w:rPr>
          <w:rFonts w:ascii="Arial" w:hAnsi="Arial" w:cs="Arial"/>
          <w:sz w:val="20"/>
          <w:szCs w:val="20"/>
          <w:lang w:val="en-GB"/>
        </w:rPr>
        <w:t>absorption at 1040 cm</w:t>
      </w:r>
      <w:r w:rsidR="00823122" w:rsidRPr="00782125">
        <w:rPr>
          <w:rFonts w:ascii="Arial" w:hAnsi="Arial" w:cs="Arial"/>
          <w:sz w:val="20"/>
          <w:szCs w:val="20"/>
          <w:vertAlign w:val="superscript"/>
          <w:lang w:val="en-GB"/>
        </w:rPr>
        <w:t>-1</w:t>
      </w:r>
      <w:r w:rsidRPr="00782125">
        <w:rPr>
          <w:rFonts w:ascii="Arial" w:hAnsi="Arial" w:cs="Arial"/>
          <w:sz w:val="20"/>
          <w:szCs w:val="20"/>
          <w:lang w:val="en-GB"/>
        </w:rPr>
        <w:t>.</w:t>
      </w:r>
      <w:r w:rsidR="00823122" w:rsidRPr="00782125">
        <w:rPr>
          <w:rFonts w:ascii="Arial" w:hAnsi="Arial" w:cs="Arial"/>
          <w:sz w:val="20"/>
          <w:szCs w:val="20"/>
          <w:lang w:val="en-GB"/>
        </w:rPr>
        <w:t xml:space="preserve"> </w:t>
      </w:r>
      <w:bookmarkStart w:id="4" w:name="_Hlk57014681"/>
      <w:r w:rsidR="00823122" w:rsidRPr="00782125">
        <w:rPr>
          <w:rFonts w:ascii="Arial" w:hAnsi="Arial" w:cs="Arial"/>
          <w:sz w:val="20"/>
          <w:szCs w:val="20"/>
          <w:lang w:val="en-GB"/>
        </w:rPr>
        <w:t>In view of this, i</w:t>
      </w:r>
      <w:r w:rsidRPr="00782125">
        <w:rPr>
          <w:rFonts w:ascii="Arial" w:hAnsi="Arial" w:cs="Arial"/>
          <w:sz w:val="20"/>
          <w:szCs w:val="20"/>
          <w:lang w:val="en-GB"/>
        </w:rPr>
        <w:t xml:space="preserve">t is not possible </w:t>
      </w:r>
      <w:r w:rsidR="00823122" w:rsidRPr="00782125">
        <w:rPr>
          <w:rFonts w:ascii="Arial" w:hAnsi="Arial" w:cs="Arial"/>
          <w:sz w:val="20"/>
          <w:szCs w:val="20"/>
          <w:lang w:val="en-GB"/>
        </w:rPr>
        <w:t xml:space="preserve">fully to interpret </w:t>
      </w:r>
      <w:r w:rsidRPr="00782125">
        <w:rPr>
          <w:rFonts w:ascii="Arial" w:hAnsi="Arial" w:cs="Arial"/>
          <w:sz w:val="20"/>
          <w:szCs w:val="20"/>
          <w:lang w:val="en-GB"/>
        </w:rPr>
        <w:t>th</w:t>
      </w:r>
      <w:r w:rsidR="00823122" w:rsidRPr="00782125">
        <w:rPr>
          <w:rFonts w:ascii="Arial" w:hAnsi="Arial" w:cs="Arial"/>
          <w:sz w:val="20"/>
          <w:szCs w:val="20"/>
          <w:lang w:val="en-GB"/>
        </w:rPr>
        <w:t xml:space="preserve">is facet of the </w:t>
      </w:r>
      <w:r w:rsidRPr="00782125">
        <w:rPr>
          <w:rFonts w:ascii="Arial" w:hAnsi="Arial" w:cs="Arial"/>
          <w:sz w:val="20"/>
          <w:szCs w:val="20"/>
          <w:lang w:val="en-GB"/>
        </w:rPr>
        <w:t xml:space="preserve">FTIR data </w:t>
      </w:r>
      <w:r w:rsidR="00823122" w:rsidRPr="00782125">
        <w:rPr>
          <w:rFonts w:ascii="Arial" w:hAnsi="Arial" w:cs="Arial"/>
          <w:sz w:val="20"/>
          <w:szCs w:val="20"/>
          <w:lang w:val="en-GB"/>
        </w:rPr>
        <w:t>in isolation</w:t>
      </w:r>
      <w:r w:rsidR="00B24374" w:rsidRPr="00782125">
        <w:rPr>
          <w:rFonts w:ascii="Arial" w:hAnsi="Arial" w:cs="Arial"/>
          <w:sz w:val="20"/>
          <w:szCs w:val="20"/>
          <w:lang w:val="en-GB"/>
        </w:rPr>
        <w:t xml:space="preserve">, albeit that, the relatively high level of absorption seen at this wavenumber in 0.81/20OG may be indictive of significant crosslinking through etherification in this system: that is, in </w:t>
      </w:r>
      <w:r w:rsidR="00382650" w:rsidRPr="00782125">
        <w:rPr>
          <w:rFonts w:ascii="Arial" w:hAnsi="Arial" w:cs="Arial"/>
          <w:sz w:val="20"/>
          <w:szCs w:val="20"/>
          <w:lang w:val="en-GB"/>
        </w:rPr>
        <w:t>the</w:t>
      </w:r>
      <w:r w:rsidR="00B24374" w:rsidRPr="00782125">
        <w:rPr>
          <w:rFonts w:ascii="Arial" w:hAnsi="Arial" w:cs="Arial"/>
          <w:sz w:val="20"/>
          <w:szCs w:val="20"/>
          <w:lang w:val="en-GB"/>
        </w:rPr>
        <w:t xml:space="preserve"> system containing </w:t>
      </w:r>
      <w:r w:rsidR="00382650" w:rsidRPr="00782125">
        <w:rPr>
          <w:rFonts w:ascii="Arial" w:hAnsi="Arial" w:cs="Arial"/>
          <w:sz w:val="20"/>
          <w:szCs w:val="20"/>
          <w:lang w:val="en-GB"/>
        </w:rPr>
        <w:t xml:space="preserve">both </w:t>
      </w:r>
      <w:r w:rsidR="00B24374" w:rsidRPr="00782125">
        <w:rPr>
          <w:rFonts w:ascii="Arial" w:hAnsi="Arial" w:cs="Arial"/>
          <w:sz w:val="20"/>
          <w:szCs w:val="20"/>
          <w:lang w:val="en-GB"/>
        </w:rPr>
        <w:t>excess epoxi</w:t>
      </w:r>
      <w:r w:rsidR="00382650" w:rsidRPr="00782125">
        <w:rPr>
          <w:rFonts w:ascii="Arial" w:hAnsi="Arial" w:cs="Arial"/>
          <w:sz w:val="20"/>
          <w:szCs w:val="20"/>
          <w:lang w:val="en-GB"/>
        </w:rPr>
        <w:t>d</w:t>
      </w:r>
      <w:r w:rsidR="00B24374" w:rsidRPr="00782125">
        <w:rPr>
          <w:rFonts w:ascii="Arial" w:hAnsi="Arial" w:cs="Arial"/>
          <w:sz w:val="20"/>
          <w:szCs w:val="20"/>
          <w:lang w:val="en-GB"/>
        </w:rPr>
        <w:t xml:space="preserve">es </w:t>
      </w:r>
      <w:r w:rsidR="00B24374" w:rsidRPr="00782125">
        <w:rPr>
          <w:rFonts w:ascii="Arial" w:hAnsi="Arial" w:cs="Arial"/>
          <w:i/>
          <w:iCs/>
          <w:sz w:val="20"/>
          <w:szCs w:val="20"/>
          <w:lang w:val="en-GB"/>
        </w:rPr>
        <w:t>and</w:t>
      </w:r>
      <w:r w:rsidR="00B24374" w:rsidRPr="00782125">
        <w:rPr>
          <w:rFonts w:ascii="Arial" w:hAnsi="Arial" w:cs="Arial"/>
          <w:sz w:val="20"/>
          <w:szCs w:val="20"/>
          <w:lang w:val="en-GB"/>
        </w:rPr>
        <w:t xml:space="preserve"> OG. We</w:t>
      </w:r>
      <w:r w:rsidR="00823122" w:rsidRPr="00782125">
        <w:rPr>
          <w:rFonts w:ascii="Arial" w:hAnsi="Arial" w:cs="Arial"/>
          <w:sz w:val="20"/>
          <w:szCs w:val="20"/>
          <w:lang w:val="en-GB"/>
        </w:rPr>
        <w:t xml:space="preserve"> return to this point in the sections that follow.</w:t>
      </w:r>
      <w:bookmarkEnd w:id="4"/>
    </w:p>
    <w:bookmarkEnd w:id="3"/>
    <w:p w14:paraId="4D245439" w14:textId="4BEDA95E" w:rsidR="00572415" w:rsidRPr="00E61CCC" w:rsidRDefault="001C547A" w:rsidP="00123E32">
      <w:pPr>
        <w:spacing w:after="0" w:line="360" w:lineRule="auto"/>
        <w:jc w:val="center"/>
        <w:rPr>
          <w:rFonts w:ascii="Arial" w:hAnsi="Arial" w:cs="Arial"/>
          <w:sz w:val="20"/>
          <w:szCs w:val="20"/>
          <w:lang w:val="en-GB"/>
        </w:rPr>
      </w:pPr>
      <w:r>
        <w:rPr>
          <w:rFonts w:ascii="Arial" w:hAnsi="Arial" w:cs="Arial"/>
          <w:noProof/>
          <w:sz w:val="20"/>
          <w:szCs w:val="20"/>
          <w:lang w:val="en-GB"/>
        </w:rPr>
        <w:drawing>
          <wp:inline distT="0" distB="0" distL="0" distR="0" wp14:anchorId="0E43F51A" wp14:editId="2607C9F5">
            <wp:extent cx="5040000" cy="2109626"/>
            <wp:effectExtent l="0" t="0" r="825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2109626"/>
                    </a:xfrm>
                    <a:prstGeom prst="rect">
                      <a:avLst/>
                    </a:prstGeom>
                    <a:noFill/>
                    <a:ln>
                      <a:noFill/>
                    </a:ln>
                  </pic:spPr>
                </pic:pic>
              </a:graphicData>
            </a:graphic>
          </wp:inline>
        </w:drawing>
      </w:r>
    </w:p>
    <w:p w14:paraId="05BFFAD5" w14:textId="7024127E" w:rsidR="00572415" w:rsidRPr="00E61CCC" w:rsidRDefault="00572415" w:rsidP="00572415">
      <w:pPr>
        <w:spacing w:after="0" w:line="360" w:lineRule="auto"/>
        <w:jc w:val="both"/>
        <w:rPr>
          <w:rFonts w:ascii="Arial" w:hAnsi="Arial" w:cs="Arial"/>
          <w:sz w:val="20"/>
          <w:szCs w:val="20"/>
          <w:lang w:val="en-GB"/>
        </w:rPr>
      </w:pPr>
      <w:r w:rsidRPr="00E61CCC">
        <w:rPr>
          <w:rFonts w:ascii="Arial" w:hAnsi="Arial" w:cs="Arial"/>
          <w:b/>
          <w:bCs/>
          <w:sz w:val="20"/>
          <w:szCs w:val="20"/>
          <w:lang w:val="en-GB"/>
        </w:rPr>
        <w:t>FIG</w:t>
      </w:r>
      <w:r w:rsidR="00507E38">
        <w:rPr>
          <w:rFonts w:ascii="Arial" w:hAnsi="Arial" w:cs="Arial"/>
          <w:b/>
          <w:bCs/>
          <w:sz w:val="20"/>
          <w:szCs w:val="20"/>
          <w:lang w:val="en-GB"/>
        </w:rPr>
        <w:t>.</w:t>
      </w:r>
      <w:r w:rsidRPr="00E61CCC">
        <w:rPr>
          <w:rFonts w:ascii="Arial" w:hAnsi="Arial" w:cs="Arial"/>
          <w:b/>
          <w:bCs/>
          <w:sz w:val="20"/>
          <w:szCs w:val="20"/>
          <w:lang w:val="en-GB"/>
        </w:rPr>
        <w:t xml:space="preserve"> 6</w:t>
      </w:r>
      <w:r w:rsidR="00507E38">
        <w:rPr>
          <w:rFonts w:ascii="Arial" w:hAnsi="Arial" w:cs="Arial"/>
          <w:b/>
          <w:bCs/>
          <w:sz w:val="20"/>
          <w:szCs w:val="20"/>
          <w:lang w:val="en-GB"/>
        </w:rPr>
        <w:t>.</w:t>
      </w:r>
      <w:r w:rsidRPr="00E61CCC">
        <w:rPr>
          <w:rFonts w:ascii="Arial" w:hAnsi="Arial" w:cs="Arial"/>
          <w:sz w:val="20"/>
          <w:szCs w:val="20"/>
          <w:lang w:val="en-GB"/>
        </w:rPr>
        <w:t xml:space="preserve"> Scaled FTIR plots focusing on the spectral regions associated with ester groups (a) and ether groups (b).</w:t>
      </w:r>
    </w:p>
    <w:p w14:paraId="2A46DC56" w14:textId="77777777" w:rsidR="004F2762" w:rsidRDefault="004F2762" w:rsidP="00056D26">
      <w:pPr>
        <w:spacing w:after="0" w:line="360" w:lineRule="auto"/>
        <w:jc w:val="both"/>
        <w:rPr>
          <w:rFonts w:ascii="Arial" w:hAnsi="Arial" w:cs="Arial"/>
          <w:color w:val="FF0000"/>
          <w:sz w:val="20"/>
          <w:szCs w:val="20"/>
          <w:lang w:val="en-GB"/>
        </w:rPr>
      </w:pPr>
    </w:p>
    <w:p w14:paraId="2D4820E6" w14:textId="5846AC25" w:rsidR="003F65E0" w:rsidRPr="00E61CCC" w:rsidRDefault="00823122" w:rsidP="00056D26">
      <w:pPr>
        <w:spacing w:after="0" w:line="360" w:lineRule="auto"/>
        <w:jc w:val="both"/>
        <w:rPr>
          <w:rFonts w:ascii="Arial" w:hAnsi="Arial" w:cs="Arial"/>
          <w:color w:val="000000" w:themeColor="text1"/>
          <w:sz w:val="20"/>
          <w:szCs w:val="20"/>
          <w:lang w:val="en-GB"/>
        </w:rPr>
      </w:pPr>
      <w:r w:rsidRPr="00782125">
        <w:rPr>
          <w:rFonts w:ascii="Arial" w:hAnsi="Arial" w:cs="Arial"/>
          <w:sz w:val="20"/>
          <w:szCs w:val="20"/>
          <w:lang w:val="en-GB"/>
        </w:rPr>
        <w:t>Nevertheless, t</w:t>
      </w:r>
      <w:r w:rsidR="000F574A" w:rsidRPr="00782125">
        <w:rPr>
          <w:rFonts w:ascii="Arial" w:hAnsi="Arial" w:cs="Arial"/>
          <w:sz w:val="20"/>
          <w:szCs w:val="20"/>
          <w:lang w:val="en-GB"/>
        </w:rPr>
        <w:t xml:space="preserve">o aid comparison of the key ester- and ether-related absorbance bands, the </w:t>
      </w:r>
      <w:r w:rsidR="000F574A" w:rsidRPr="00E61CCC">
        <w:rPr>
          <w:rFonts w:ascii="Arial" w:hAnsi="Arial" w:cs="Arial"/>
          <w:color w:val="000000" w:themeColor="text1"/>
          <w:sz w:val="20"/>
          <w:szCs w:val="20"/>
          <w:lang w:val="en-GB"/>
        </w:rPr>
        <w:t>relative strength</w:t>
      </w:r>
      <w:r w:rsidR="00F60016" w:rsidRPr="00E61CCC">
        <w:rPr>
          <w:rFonts w:ascii="Arial" w:hAnsi="Arial" w:cs="Arial"/>
          <w:color w:val="000000" w:themeColor="text1"/>
          <w:sz w:val="20"/>
          <w:szCs w:val="20"/>
          <w:lang w:val="en-GB"/>
        </w:rPr>
        <w:t>s</w:t>
      </w:r>
      <w:r w:rsidR="000F574A" w:rsidRPr="00E61CCC">
        <w:rPr>
          <w:rFonts w:ascii="Arial" w:hAnsi="Arial" w:cs="Arial"/>
          <w:color w:val="000000" w:themeColor="text1"/>
          <w:sz w:val="20"/>
          <w:szCs w:val="20"/>
          <w:lang w:val="en-GB"/>
        </w:rPr>
        <w:t xml:space="preserve"> are ranked in Table 3, ascending </w:t>
      </w:r>
      <w:r w:rsidR="003A6A50" w:rsidRPr="00E61CCC">
        <w:rPr>
          <w:rFonts w:ascii="Arial" w:hAnsi="Arial" w:cs="Arial"/>
          <w:color w:val="000000" w:themeColor="text1"/>
          <w:sz w:val="20"/>
          <w:szCs w:val="20"/>
          <w:lang w:val="en-GB"/>
        </w:rPr>
        <w:t xml:space="preserve">in strength </w:t>
      </w:r>
      <w:r w:rsidR="000F574A" w:rsidRPr="00E61CCC">
        <w:rPr>
          <w:rFonts w:ascii="Arial" w:hAnsi="Arial" w:cs="Arial"/>
          <w:color w:val="000000" w:themeColor="text1"/>
          <w:sz w:val="20"/>
          <w:szCs w:val="20"/>
          <w:lang w:val="en-GB"/>
        </w:rPr>
        <w:t>from bottom to top.</w:t>
      </w:r>
    </w:p>
    <w:p w14:paraId="2F8ADD58" w14:textId="77777777" w:rsidR="00D1612E" w:rsidRPr="00E61CCC" w:rsidRDefault="00D1612E" w:rsidP="00D1612E">
      <w:pPr>
        <w:spacing w:after="0" w:line="360" w:lineRule="auto"/>
        <w:jc w:val="both"/>
        <w:rPr>
          <w:rFonts w:ascii="Arial" w:eastAsia="Nimbus Roman No9 L" w:hAnsi="Arial" w:cs="Arial"/>
          <w:sz w:val="20"/>
          <w:szCs w:val="20"/>
          <w:lang w:val="en-GB"/>
        </w:rPr>
      </w:pPr>
      <w:r w:rsidRPr="00E61CCC">
        <w:rPr>
          <w:rFonts w:ascii="Arial" w:hAnsi="Arial" w:cs="Arial"/>
          <w:sz w:val="20"/>
          <w:szCs w:val="20"/>
          <w:lang w:val="en-GB"/>
        </w:rPr>
        <w:lastRenderedPageBreak/>
        <w:t>Although precise interpretation of the above FTIR data is complex, a number of broad conclusions can nevertheless be drawn:</w:t>
      </w:r>
    </w:p>
    <w:p w14:paraId="7D5A49AA" w14:textId="4016C990" w:rsidR="00D1612E" w:rsidRPr="008B49FD" w:rsidRDefault="00D1612E" w:rsidP="00D1612E">
      <w:pPr>
        <w:pStyle w:val="ListParagraph"/>
        <w:numPr>
          <w:ilvl w:val="0"/>
          <w:numId w:val="7"/>
        </w:numPr>
        <w:spacing w:after="0" w:line="360" w:lineRule="auto"/>
        <w:jc w:val="both"/>
        <w:rPr>
          <w:rFonts w:ascii="Arial" w:eastAsia="Nimbus Roman No9 L" w:hAnsi="Arial" w:cs="Arial"/>
          <w:sz w:val="20"/>
          <w:szCs w:val="20"/>
          <w:lang w:val="en-GB"/>
        </w:rPr>
      </w:pPr>
      <w:r w:rsidRPr="00E61CCC">
        <w:rPr>
          <w:rFonts w:ascii="Arial" w:eastAsia="Nimbus Roman No9 L" w:hAnsi="Arial" w:cs="Arial"/>
          <w:sz w:val="20"/>
          <w:szCs w:val="20"/>
          <w:lang w:val="en-GB"/>
        </w:rPr>
        <w:t xml:space="preserve">For both X/0OG and X/20OG sample sets, </w:t>
      </w:r>
      <w:r w:rsidRPr="00E61CCC">
        <w:rPr>
          <w:rFonts w:ascii="Arial" w:eastAsia="Nimbus Roman No9 L" w:hAnsi="Arial" w:cs="Arial"/>
          <w:i/>
          <w:iCs/>
          <w:sz w:val="20"/>
          <w:szCs w:val="20"/>
          <w:lang w:val="en-GB"/>
        </w:rPr>
        <w:t>SF </w:t>
      </w:r>
      <w:r w:rsidRPr="00E61CCC">
        <w:rPr>
          <w:rFonts w:ascii="Arial" w:eastAsia="Nimbus Roman No9 L" w:hAnsi="Arial" w:cs="Arial"/>
          <w:sz w:val="20"/>
          <w:szCs w:val="20"/>
          <w:lang w:val="en-GB"/>
        </w:rPr>
        <w:t>&lt; </w:t>
      </w:r>
      <w:r w:rsidR="00B442A8" w:rsidRPr="00E61CCC">
        <w:rPr>
          <w:rFonts w:ascii="Arial" w:eastAsia="Nimbus Roman No9 L" w:hAnsi="Arial" w:cs="Arial"/>
          <w:sz w:val="20"/>
          <w:szCs w:val="20"/>
          <w:lang w:val="en-GB"/>
        </w:rPr>
        <w:t>1 suppresses</w:t>
      </w:r>
      <w:r w:rsidRPr="00E61CCC">
        <w:rPr>
          <w:rFonts w:ascii="Arial" w:eastAsia="Nimbus Roman No9 L" w:hAnsi="Arial" w:cs="Arial"/>
          <w:sz w:val="20"/>
          <w:szCs w:val="20"/>
          <w:lang w:val="en-GB"/>
        </w:rPr>
        <w:t xml:space="preserve"> crosslinking through </w:t>
      </w:r>
      <w:r w:rsidRPr="008B49FD">
        <w:rPr>
          <w:rFonts w:ascii="Arial" w:eastAsia="Nimbus Roman No9 L" w:hAnsi="Arial" w:cs="Arial"/>
          <w:sz w:val="20"/>
          <w:szCs w:val="20"/>
          <w:lang w:val="en-GB"/>
        </w:rPr>
        <w:t>esterification.</w:t>
      </w:r>
    </w:p>
    <w:p w14:paraId="0BC8F0A7" w14:textId="2546B111" w:rsidR="00D1612E" w:rsidRPr="008B49FD" w:rsidRDefault="00D1612E" w:rsidP="00303A25">
      <w:pPr>
        <w:pStyle w:val="ListParagraph"/>
        <w:numPr>
          <w:ilvl w:val="0"/>
          <w:numId w:val="7"/>
        </w:numPr>
        <w:spacing w:after="0" w:line="360" w:lineRule="auto"/>
        <w:jc w:val="both"/>
        <w:rPr>
          <w:rFonts w:ascii="Arial" w:eastAsia="Nimbus Roman No9 L" w:hAnsi="Arial" w:cs="Arial"/>
          <w:sz w:val="20"/>
          <w:szCs w:val="20"/>
          <w:lang w:val="en-GB"/>
        </w:rPr>
      </w:pPr>
      <w:r w:rsidRPr="008B49FD">
        <w:rPr>
          <w:rFonts w:ascii="Arial" w:eastAsia="Nimbus Roman No9 L" w:hAnsi="Arial" w:cs="Arial"/>
          <w:sz w:val="20"/>
          <w:szCs w:val="20"/>
          <w:lang w:val="en-GB"/>
        </w:rPr>
        <w:t>Within X/0OG and X/20OG sample sets, the highest level of esterification was seen in the 1.19/YOG specimens.</w:t>
      </w:r>
      <w:r w:rsidR="00303A25" w:rsidRPr="008B49FD">
        <w:rPr>
          <w:rFonts w:ascii="Arial" w:eastAsia="Nimbus Roman No9 L" w:hAnsi="Arial" w:cs="Arial"/>
          <w:sz w:val="20"/>
          <w:szCs w:val="20"/>
          <w:lang w:val="en-GB"/>
        </w:rPr>
        <w:t xml:space="preserve"> Spectra acquired from 1.19/YOG also evince the presence of unreacted anhydride residues.</w:t>
      </w:r>
    </w:p>
    <w:p w14:paraId="36C4EDBE" w14:textId="2AE729D0" w:rsidR="00D1612E" w:rsidRPr="00E61CCC" w:rsidRDefault="00D1612E" w:rsidP="00D1612E">
      <w:pPr>
        <w:pStyle w:val="ListParagraph"/>
        <w:numPr>
          <w:ilvl w:val="0"/>
          <w:numId w:val="7"/>
        </w:numPr>
        <w:spacing w:after="0" w:line="360" w:lineRule="auto"/>
        <w:jc w:val="both"/>
        <w:rPr>
          <w:rFonts w:ascii="Arial" w:eastAsia="Nimbus Roman No9 L" w:hAnsi="Arial" w:cs="Arial"/>
          <w:sz w:val="20"/>
          <w:szCs w:val="20"/>
          <w:lang w:val="en-GB"/>
        </w:rPr>
      </w:pPr>
      <w:bookmarkStart w:id="5" w:name="_Hlk47009213"/>
      <w:r w:rsidRPr="008B49FD">
        <w:rPr>
          <w:rFonts w:ascii="Arial" w:eastAsia="Nimbus Roman No9 L" w:hAnsi="Arial" w:cs="Arial"/>
          <w:sz w:val="20"/>
          <w:szCs w:val="20"/>
          <w:lang w:val="en-GB"/>
        </w:rPr>
        <w:t xml:space="preserve">For </w:t>
      </w:r>
      <w:r w:rsidRPr="008B49FD">
        <w:rPr>
          <w:rFonts w:ascii="Arial" w:hAnsi="Arial" w:cs="Arial"/>
          <w:sz w:val="20"/>
          <w:szCs w:val="20"/>
          <w:lang w:val="en-GB"/>
        </w:rPr>
        <w:t xml:space="preserve">any given </w:t>
      </w:r>
      <w:r w:rsidRPr="008B49FD">
        <w:rPr>
          <w:rFonts w:ascii="Arial" w:hAnsi="Arial" w:cs="Arial"/>
          <w:i/>
          <w:iCs/>
          <w:sz w:val="20"/>
          <w:szCs w:val="20"/>
          <w:lang w:val="en-GB"/>
        </w:rPr>
        <w:t>SF</w:t>
      </w:r>
      <w:r w:rsidRPr="008B49FD">
        <w:rPr>
          <w:rFonts w:ascii="Arial" w:hAnsi="Arial" w:cs="Arial"/>
          <w:sz w:val="20"/>
          <w:szCs w:val="20"/>
          <w:lang w:val="en-GB"/>
        </w:rPr>
        <w:t>, the substitution of BADGE</w:t>
      </w:r>
      <w:r w:rsidRPr="00E61CCC">
        <w:rPr>
          <w:rFonts w:ascii="Arial" w:hAnsi="Arial" w:cs="Arial"/>
          <w:sz w:val="20"/>
          <w:szCs w:val="20"/>
          <w:lang w:val="en-GB"/>
        </w:rPr>
        <w:t xml:space="preserve"> epoxide groups with </w:t>
      </w:r>
      <w:r w:rsidR="00236A68" w:rsidRPr="00E61CCC">
        <w:rPr>
          <w:rFonts w:ascii="Arial" w:hAnsi="Arial" w:cs="Arial"/>
          <w:sz w:val="20"/>
          <w:szCs w:val="20"/>
          <w:lang w:val="en-GB"/>
        </w:rPr>
        <w:t xml:space="preserve">OG </w:t>
      </w:r>
      <w:r w:rsidRPr="00E61CCC">
        <w:rPr>
          <w:rFonts w:ascii="Arial" w:hAnsi="Arial" w:cs="Arial"/>
          <w:sz w:val="20"/>
          <w:szCs w:val="20"/>
          <w:lang w:val="en-GB"/>
        </w:rPr>
        <w:t xml:space="preserve">epoxide groups serves to suppress esterification </w:t>
      </w:r>
      <w:bookmarkEnd w:id="5"/>
      <w:r w:rsidRPr="00E61CCC">
        <w:rPr>
          <w:rFonts w:ascii="Arial" w:hAnsi="Arial" w:cs="Arial"/>
          <w:sz w:val="20"/>
          <w:szCs w:val="20"/>
          <w:lang w:val="en-GB"/>
        </w:rPr>
        <w:t>further, such that the lowest overall level of esterification was seen in 0.81/20OG.</w:t>
      </w:r>
    </w:p>
    <w:p w14:paraId="4F1C8FAD" w14:textId="77777777" w:rsidR="00D1612E" w:rsidRPr="00E61CCC" w:rsidRDefault="00D1612E" w:rsidP="00D1612E">
      <w:pPr>
        <w:pStyle w:val="ListParagraph"/>
        <w:numPr>
          <w:ilvl w:val="0"/>
          <w:numId w:val="7"/>
        </w:numPr>
        <w:spacing w:after="0" w:line="360" w:lineRule="auto"/>
        <w:jc w:val="both"/>
        <w:rPr>
          <w:rFonts w:ascii="Arial" w:eastAsia="Nimbus Roman No9 L" w:hAnsi="Arial" w:cs="Arial"/>
          <w:sz w:val="20"/>
          <w:szCs w:val="20"/>
          <w:lang w:val="en-GB"/>
        </w:rPr>
      </w:pPr>
      <w:r w:rsidRPr="00E61CCC">
        <w:rPr>
          <w:rFonts w:ascii="Arial" w:hAnsi="Arial" w:cs="Arial"/>
          <w:sz w:val="20"/>
          <w:szCs w:val="20"/>
          <w:lang w:val="en-GB"/>
        </w:rPr>
        <w:t>Evaluation of the extent of etherification during curing is complicated by the related functional groups present in the reactants.</w:t>
      </w:r>
    </w:p>
    <w:p w14:paraId="15C0C00F" w14:textId="77777777" w:rsidR="00D1612E" w:rsidRPr="00E61CCC" w:rsidRDefault="00D1612E" w:rsidP="00D1612E">
      <w:pPr>
        <w:pStyle w:val="ListParagraph"/>
        <w:numPr>
          <w:ilvl w:val="0"/>
          <w:numId w:val="7"/>
        </w:numPr>
        <w:spacing w:after="0" w:line="360" w:lineRule="auto"/>
        <w:jc w:val="both"/>
        <w:rPr>
          <w:rFonts w:ascii="Arial" w:eastAsia="Nimbus Roman No9 L" w:hAnsi="Arial" w:cs="Arial"/>
          <w:sz w:val="20"/>
          <w:szCs w:val="20"/>
          <w:lang w:val="en-GB"/>
        </w:rPr>
      </w:pPr>
      <w:r w:rsidRPr="00E61CCC">
        <w:rPr>
          <w:rFonts w:ascii="Arial" w:hAnsi="Arial" w:cs="Arial"/>
          <w:sz w:val="20"/>
          <w:szCs w:val="20"/>
          <w:lang w:val="en-GB"/>
        </w:rPr>
        <w:t xml:space="preserve">When both related spectral regions are considered in concert, </w:t>
      </w:r>
      <w:bookmarkStart w:id="6" w:name="_Hlk47009250"/>
      <w:r w:rsidRPr="00E61CCC">
        <w:rPr>
          <w:rFonts w:ascii="Arial" w:hAnsi="Arial" w:cs="Arial"/>
          <w:sz w:val="20"/>
          <w:szCs w:val="20"/>
          <w:lang w:val="en-GB"/>
        </w:rPr>
        <w:t xml:space="preserve">it seems probable that within the X/0OG sample set, the highest degree of etherification occurs </w:t>
      </w:r>
      <w:bookmarkEnd w:id="6"/>
      <w:r w:rsidRPr="00E61CCC">
        <w:rPr>
          <w:rFonts w:ascii="Arial" w:hAnsi="Arial" w:cs="Arial"/>
          <w:sz w:val="20"/>
          <w:szCs w:val="20"/>
          <w:lang w:val="en-GB"/>
        </w:rPr>
        <w:t>within 1/0OG.</w:t>
      </w:r>
    </w:p>
    <w:p w14:paraId="1E94BB9E" w14:textId="4FB4FDE0" w:rsidR="00D1612E" w:rsidRPr="00E61CCC" w:rsidRDefault="00D1612E" w:rsidP="00D1612E">
      <w:pPr>
        <w:pStyle w:val="ListParagraph"/>
        <w:numPr>
          <w:ilvl w:val="0"/>
          <w:numId w:val="7"/>
        </w:numPr>
        <w:spacing w:after="0" w:line="360" w:lineRule="auto"/>
        <w:jc w:val="both"/>
        <w:rPr>
          <w:rFonts w:ascii="Arial" w:eastAsia="Nimbus Roman No9 L" w:hAnsi="Arial" w:cs="Arial"/>
          <w:sz w:val="20"/>
          <w:szCs w:val="20"/>
          <w:lang w:val="en-GB"/>
        </w:rPr>
      </w:pPr>
      <w:r w:rsidRPr="00E61CCC">
        <w:rPr>
          <w:rFonts w:ascii="Arial" w:hAnsi="Arial" w:cs="Arial"/>
          <w:sz w:val="20"/>
          <w:szCs w:val="20"/>
          <w:lang w:val="en-GB"/>
        </w:rPr>
        <w:t xml:space="preserve">No firm conclusions can be drawn concerning etherification reactions in the X/20OG systems based on FTIR data alone, since the </w:t>
      </w:r>
      <w:r w:rsidRPr="00E61CCC">
        <w:rPr>
          <w:rFonts w:ascii="Arial" w:eastAsia="Nimbus Roman No9 L" w:hAnsi="Arial" w:cs="Arial"/>
          <w:sz w:val="20"/>
          <w:szCs w:val="20"/>
          <w:lang w:val="en-GB"/>
        </w:rPr>
        <w:t>1180-1140 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 xml:space="preserve"> and </w:t>
      </w:r>
      <w:r w:rsidRPr="00E61CCC">
        <w:rPr>
          <w:rFonts w:ascii="Arial" w:hAnsi="Arial" w:cs="Arial"/>
          <w:sz w:val="20"/>
          <w:szCs w:val="20"/>
          <w:lang w:val="en-GB"/>
        </w:rPr>
        <w:t>1100-1000 cm</w:t>
      </w:r>
      <w:r w:rsidRPr="00E61CCC">
        <w:rPr>
          <w:rFonts w:ascii="Arial" w:hAnsi="Arial" w:cs="Arial"/>
          <w:sz w:val="20"/>
          <w:szCs w:val="20"/>
          <w:vertAlign w:val="superscript"/>
          <w:lang w:val="en-GB"/>
        </w:rPr>
        <w:t>-1</w:t>
      </w:r>
      <w:r w:rsidRPr="00E61CCC">
        <w:rPr>
          <w:rFonts w:ascii="Arial" w:hAnsi="Arial" w:cs="Arial"/>
          <w:sz w:val="20"/>
          <w:szCs w:val="20"/>
          <w:lang w:val="en-GB"/>
        </w:rPr>
        <w:t xml:space="preserve"> spectral regions appear inconsistent. We attribute this to the relative importance in each spectral region of contributions</w:t>
      </w:r>
      <w:r w:rsidR="008B49FD">
        <w:rPr>
          <w:rFonts w:ascii="Arial" w:hAnsi="Arial" w:cs="Arial"/>
          <w:sz w:val="20"/>
          <w:szCs w:val="20"/>
          <w:lang w:val="en-GB"/>
        </w:rPr>
        <w:t xml:space="preserve"> from</w:t>
      </w:r>
      <w:r w:rsidRPr="00E61CCC">
        <w:rPr>
          <w:rFonts w:ascii="Arial" w:hAnsi="Arial" w:cs="Arial"/>
          <w:sz w:val="20"/>
          <w:szCs w:val="20"/>
          <w:lang w:val="en-GB"/>
        </w:rPr>
        <w:t xml:space="preserve"> aromatic, aliphatic and </w:t>
      </w:r>
      <w:proofErr w:type="spellStart"/>
      <w:r w:rsidRPr="00E61CCC">
        <w:rPr>
          <w:rFonts w:ascii="Arial" w:hAnsi="Arial" w:cs="Arial"/>
          <w:sz w:val="20"/>
          <w:szCs w:val="20"/>
          <w:lang w:val="en-GB"/>
        </w:rPr>
        <w:t>disilyl</w:t>
      </w:r>
      <w:proofErr w:type="spellEnd"/>
      <w:r w:rsidRPr="00E61CCC">
        <w:rPr>
          <w:rFonts w:ascii="Arial" w:hAnsi="Arial" w:cs="Arial"/>
          <w:sz w:val="20"/>
          <w:szCs w:val="20"/>
          <w:lang w:val="en-GB"/>
        </w:rPr>
        <w:t xml:space="preserve"> ethers. </w:t>
      </w:r>
    </w:p>
    <w:p w14:paraId="4AEE70C4" w14:textId="77777777" w:rsidR="00D1612E" w:rsidRPr="00E61CCC" w:rsidRDefault="00D1612E" w:rsidP="00D1612E">
      <w:pPr>
        <w:pStyle w:val="ListParagraph"/>
        <w:numPr>
          <w:ilvl w:val="0"/>
          <w:numId w:val="7"/>
        </w:numPr>
        <w:spacing w:after="0" w:line="360" w:lineRule="auto"/>
        <w:jc w:val="both"/>
        <w:rPr>
          <w:rFonts w:ascii="Arial" w:eastAsia="Nimbus Roman No9 L" w:hAnsi="Arial" w:cs="Arial"/>
          <w:sz w:val="20"/>
          <w:szCs w:val="20"/>
          <w:lang w:val="en-GB"/>
        </w:rPr>
      </w:pPr>
      <w:r w:rsidRPr="00E61CCC">
        <w:rPr>
          <w:rFonts w:ascii="Arial" w:eastAsia="Nimbus Roman No9 L" w:hAnsi="Arial" w:cs="Arial"/>
          <w:sz w:val="20"/>
          <w:szCs w:val="20"/>
          <w:lang w:val="en-GB"/>
        </w:rPr>
        <w:t>Inclusion of OG influences the cure reaction and the network topology that results, even when appropriate stoichiometric compensation is made to account for the associated additional epoxide groups that are introduced.</w:t>
      </w:r>
    </w:p>
    <w:p w14:paraId="2FE9358B" w14:textId="77777777" w:rsidR="00D1612E" w:rsidRPr="00E61CCC" w:rsidRDefault="00D1612E" w:rsidP="00056D26">
      <w:pPr>
        <w:spacing w:after="0" w:line="360" w:lineRule="auto"/>
        <w:jc w:val="both"/>
        <w:rPr>
          <w:rFonts w:ascii="Arial" w:hAnsi="Arial" w:cs="Arial"/>
          <w:color w:val="000000" w:themeColor="text1"/>
          <w:sz w:val="20"/>
          <w:szCs w:val="20"/>
          <w:lang w:val="en-GB"/>
        </w:rPr>
      </w:pPr>
    </w:p>
    <w:p w14:paraId="52BB6065" w14:textId="7F067EB4" w:rsidR="00572415" w:rsidRPr="00E61CCC" w:rsidRDefault="00572415" w:rsidP="00572415">
      <w:pPr>
        <w:spacing w:after="0" w:line="360" w:lineRule="auto"/>
        <w:jc w:val="both"/>
        <w:rPr>
          <w:rFonts w:ascii="Arial" w:eastAsia="Nimbus Roman No9 L" w:hAnsi="Arial" w:cs="Arial"/>
          <w:sz w:val="20"/>
          <w:szCs w:val="20"/>
          <w:lang w:val="en-GB"/>
        </w:rPr>
      </w:pPr>
      <w:r w:rsidRPr="00E61CCC">
        <w:rPr>
          <w:rFonts w:ascii="Arial" w:eastAsia="Nimbus Roman No9 L" w:hAnsi="Arial" w:cs="Arial"/>
          <w:b/>
          <w:sz w:val="20"/>
          <w:szCs w:val="20"/>
          <w:lang w:val="en-GB"/>
        </w:rPr>
        <w:t>TABLE 3</w:t>
      </w:r>
      <w:r w:rsidR="0010590E">
        <w:rPr>
          <w:rFonts w:ascii="Arial" w:eastAsia="Nimbus Roman No9 L" w:hAnsi="Arial" w:cs="Arial"/>
          <w:b/>
          <w:sz w:val="20"/>
          <w:szCs w:val="20"/>
          <w:lang w:val="en-GB"/>
        </w:rPr>
        <w:t>.</w:t>
      </w:r>
      <w:r w:rsidRPr="00E61CCC">
        <w:rPr>
          <w:rFonts w:ascii="Arial" w:eastAsia="Nimbus Roman No9 L" w:hAnsi="Arial" w:cs="Arial"/>
          <w:sz w:val="20"/>
          <w:szCs w:val="20"/>
          <w:lang w:val="en-GB"/>
        </w:rPr>
        <w:t xml:space="preserve"> Summary of the relative strength of the absorption peaks related to ester and ether groups ranked in terms of increasing strength, bottom to top. </w:t>
      </w:r>
    </w:p>
    <w:tbl>
      <w:tblPr>
        <w:tblStyle w:val="TableGrid"/>
        <w:tblW w:w="8733" w:type="dxa"/>
        <w:tblLook w:val="04A0" w:firstRow="1" w:lastRow="0" w:firstColumn="1" w:lastColumn="0" w:noHBand="0" w:noVBand="1"/>
      </w:tblPr>
      <w:tblGrid>
        <w:gridCol w:w="567"/>
        <w:gridCol w:w="1361"/>
        <w:gridCol w:w="1361"/>
        <w:gridCol w:w="1361"/>
        <w:gridCol w:w="1361"/>
        <w:gridCol w:w="1361"/>
        <w:gridCol w:w="1361"/>
      </w:tblGrid>
      <w:tr w:rsidR="00572415" w:rsidRPr="00E61CCC" w14:paraId="1211D8D2" w14:textId="77777777" w:rsidTr="00270B8F">
        <w:tc>
          <w:tcPr>
            <w:tcW w:w="567" w:type="dxa"/>
            <w:tcBorders>
              <w:top w:val="nil"/>
              <w:left w:val="nil"/>
              <w:bottom w:val="nil"/>
            </w:tcBorders>
          </w:tcPr>
          <w:p w14:paraId="796DD615" w14:textId="77777777" w:rsidR="00572415" w:rsidRPr="00E61CCC" w:rsidRDefault="00572415" w:rsidP="009A1BC0">
            <w:pPr>
              <w:spacing w:line="360" w:lineRule="auto"/>
              <w:jc w:val="center"/>
              <w:rPr>
                <w:rFonts w:ascii="Arial" w:eastAsia="Nimbus Roman No9 L" w:hAnsi="Arial" w:cs="Arial"/>
                <w:sz w:val="20"/>
                <w:szCs w:val="20"/>
                <w:lang w:val="en-GB"/>
              </w:rPr>
            </w:pPr>
          </w:p>
        </w:tc>
        <w:tc>
          <w:tcPr>
            <w:tcW w:w="4082" w:type="dxa"/>
            <w:gridSpan w:val="3"/>
            <w:shd w:val="clear" w:color="auto" w:fill="EEECE1" w:themeFill="background2"/>
          </w:tcPr>
          <w:p w14:paraId="05BAEA34" w14:textId="77777777" w:rsidR="00572415" w:rsidRPr="00E61CCC" w:rsidRDefault="00572415" w:rsidP="009A1BC0">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X/0OG Systems</w:t>
            </w:r>
          </w:p>
        </w:tc>
        <w:tc>
          <w:tcPr>
            <w:tcW w:w="4082" w:type="dxa"/>
            <w:gridSpan w:val="3"/>
            <w:shd w:val="clear" w:color="auto" w:fill="EEECE1" w:themeFill="background2"/>
          </w:tcPr>
          <w:p w14:paraId="6EB7890E" w14:textId="77777777" w:rsidR="00572415" w:rsidRPr="00E61CCC" w:rsidRDefault="00572415" w:rsidP="009A1BC0">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X/20OG Systems</w:t>
            </w:r>
          </w:p>
        </w:tc>
      </w:tr>
      <w:tr w:rsidR="00572415" w:rsidRPr="00E61CCC" w14:paraId="62DDCBD8" w14:textId="77777777" w:rsidTr="00270B8F">
        <w:tc>
          <w:tcPr>
            <w:tcW w:w="567" w:type="dxa"/>
            <w:tcBorders>
              <w:top w:val="nil"/>
              <w:left w:val="nil"/>
            </w:tcBorders>
          </w:tcPr>
          <w:p w14:paraId="51B7B825" w14:textId="77777777" w:rsidR="00572415" w:rsidRPr="00E61CCC" w:rsidRDefault="00572415" w:rsidP="009A1BC0">
            <w:pPr>
              <w:spacing w:line="360" w:lineRule="auto"/>
              <w:jc w:val="center"/>
              <w:rPr>
                <w:rFonts w:ascii="Arial" w:eastAsia="Nimbus Roman No9 L" w:hAnsi="Arial" w:cs="Arial"/>
                <w:sz w:val="20"/>
                <w:szCs w:val="20"/>
                <w:lang w:val="en-GB"/>
              </w:rPr>
            </w:pPr>
          </w:p>
        </w:tc>
        <w:tc>
          <w:tcPr>
            <w:tcW w:w="1361" w:type="dxa"/>
          </w:tcPr>
          <w:p w14:paraId="102044B4" w14:textId="77777777" w:rsidR="00572415" w:rsidRPr="00E61CCC" w:rsidRDefault="00572415" w:rsidP="009A1BC0">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Ester</w:t>
            </w:r>
          </w:p>
          <w:p w14:paraId="40F85806" w14:textId="77777777" w:rsidR="00572415" w:rsidRPr="00E61CCC" w:rsidRDefault="00572415" w:rsidP="009A1BC0">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(~1730 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w:t>
            </w:r>
          </w:p>
        </w:tc>
        <w:tc>
          <w:tcPr>
            <w:tcW w:w="1361" w:type="dxa"/>
          </w:tcPr>
          <w:p w14:paraId="1255C595" w14:textId="77777777" w:rsidR="00572415" w:rsidRPr="00E61CCC" w:rsidRDefault="00572415" w:rsidP="009A1BC0">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Ether</w:t>
            </w:r>
          </w:p>
          <w:p w14:paraId="7F89B214" w14:textId="6D42D8CB" w:rsidR="00572415" w:rsidRPr="00E61CCC" w:rsidRDefault="00572415" w:rsidP="009A1BC0">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(~11</w:t>
            </w:r>
            <w:r w:rsidR="00491A9E">
              <w:rPr>
                <w:rFonts w:ascii="Arial" w:eastAsia="Nimbus Roman No9 L" w:hAnsi="Arial" w:cs="Arial"/>
                <w:sz w:val="20"/>
                <w:szCs w:val="20"/>
                <w:lang w:val="en-GB"/>
              </w:rPr>
              <w:t>5</w:t>
            </w:r>
            <w:r w:rsidRPr="00E61CCC">
              <w:rPr>
                <w:rFonts w:ascii="Arial" w:eastAsia="Nimbus Roman No9 L" w:hAnsi="Arial" w:cs="Arial"/>
                <w:sz w:val="20"/>
                <w:szCs w:val="20"/>
                <w:lang w:val="en-GB"/>
              </w:rPr>
              <w:t>0 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w:t>
            </w:r>
          </w:p>
        </w:tc>
        <w:tc>
          <w:tcPr>
            <w:tcW w:w="1361" w:type="dxa"/>
          </w:tcPr>
          <w:p w14:paraId="60819802" w14:textId="77777777" w:rsidR="00572415" w:rsidRPr="00E61CCC" w:rsidRDefault="00572415" w:rsidP="009A1BC0">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Ether</w:t>
            </w:r>
          </w:p>
          <w:p w14:paraId="66B1708C" w14:textId="77777777" w:rsidR="00572415" w:rsidRPr="00E61CCC" w:rsidRDefault="00572415" w:rsidP="009A1BC0">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(~1040 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w:t>
            </w:r>
          </w:p>
        </w:tc>
        <w:tc>
          <w:tcPr>
            <w:tcW w:w="1361" w:type="dxa"/>
          </w:tcPr>
          <w:p w14:paraId="4037934F" w14:textId="77777777" w:rsidR="00572415" w:rsidRPr="00E61CCC" w:rsidRDefault="00572415" w:rsidP="009A1BC0">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Ester</w:t>
            </w:r>
          </w:p>
          <w:p w14:paraId="2F1B1F7B" w14:textId="77777777" w:rsidR="00572415" w:rsidRPr="00E61CCC" w:rsidRDefault="00572415" w:rsidP="009A1BC0">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(~1730 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w:t>
            </w:r>
          </w:p>
        </w:tc>
        <w:tc>
          <w:tcPr>
            <w:tcW w:w="1361" w:type="dxa"/>
          </w:tcPr>
          <w:p w14:paraId="3E938D19" w14:textId="77777777" w:rsidR="00572415" w:rsidRPr="00E61CCC" w:rsidRDefault="00572415" w:rsidP="009A1BC0">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Ether</w:t>
            </w:r>
          </w:p>
          <w:p w14:paraId="3D98C2A3" w14:textId="339977F5" w:rsidR="00572415" w:rsidRPr="00E61CCC" w:rsidRDefault="00572415" w:rsidP="009A1BC0">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(~11</w:t>
            </w:r>
            <w:r w:rsidR="00491A9E">
              <w:rPr>
                <w:rFonts w:ascii="Arial" w:eastAsia="Nimbus Roman No9 L" w:hAnsi="Arial" w:cs="Arial"/>
                <w:sz w:val="20"/>
                <w:szCs w:val="20"/>
                <w:lang w:val="en-GB"/>
              </w:rPr>
              <w:t>5</w:t>
            </w:r>
            <w:r w:rsidRPr="00E61CCC">
              <w:rPr>
                <w:rFonts w:ascii="Arial" w:eastAsia="Nimbus Roman No9 L" w:hAnsi="Arial" w:cs="Arial"/>
                <w:sz w:val="20"/>
                <w:szCs w:val="20"/>
                <w:lang w:val="en-GB"/>
              </w:rPr>
              <w:t>0 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w:t>
            </w:r>
          </w:p>
        </w:tc>
        <w:tc>
          <w:tcPr>
            <w:tcW w:w="1361" w:type="dxa"/>
          </w:tcPr>
          <w:p w14:paraId="286FB6CA" w14:textId="77777777" w:rsidR="00572415" w:rsidRPr="00E61CCC" w:rsidRDefault="00572415" w:rsidP="009A1BC0">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Ether</w:t>
            </w:r>
          </w:p>
          <w:p w14:paraId="60C43979" w14:textId="77777777" w:rsidR="00572415" w:rsidRPr="00E61CCC" w:rsidRDefault="00572415" w:rsidP="009A1BC0">
            <w:pPr>
              <w:spacing w:line="360" w:lineRule="auto"/>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(~1040 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w:t>
            </w:r>
          </w:p>
        </w:tc>
      </w:tr>
      <w:tr w:rsidR="00572415" w:rsidRPr="00E61CCC" w14:paraId="42CE1FFF" w14:textId="77777777" w:rsidTr="009A1BC0">
        <w:tc>
          <w:tcPr>
            <w:tcW w:w="567" w:type="dxa"/>
            <w:vMerge w:val="restart"/>
          </w:tcPr>
          <w:p w14:paraId="71E20518" w14:textId="77777777" w:rsidR="00572415" w:rsidRPr="00E61CCC" w:rsidRDefault="00572415" w:rsidP="009A1BC0">
            <w:pPr>
              <w:spacing w:line="360" w:lineRule="auto"/>
              <w:jc w:val="center"/>
              <w:rPr>
                <w:rFonts w:ascii="Arial" w:eastAsia="Nimbus Roman No9 L" w:hAnsi="Arial" w:cs="Arial"/>
                <w:sz w:val="20"/>
                <w:szCs w:val="20"/>
                <w:lang w:val="en-GB"/>
              </w:rPr>
            </w:pPr>
            <w:r w:rsidRPr="00E61CCC">
              <w:rPr>
                <w:rFonts w:ascii="Arial" w:eastAsia="Nimbus Roman No9 L" w:hAnsi="Arial" w:cs="Arial"/>
                <w:b/>
                <w:noProof/>
                <w:sz w:val="20"/>
                <w:szCs w:val="20"/>
                <w:lang w:val="en-GB"/>
              </w:rPr>
              <mc:AlternateContent>
                <mc:Choice Requires="wps">
                  <w:drawing>
                    <wp:anchor distT="0" distB="0" distL="114300" distR="114300" simplePos="0" relativeHeight="251659264" behindDoc="0" locked="1" layoutInCell="1" allowOverlap="1" wp14:anchorId="3AE2E114" wp14:editId="2CE194FB">
                      <wp:simplePos x="0" y="0"/>
                      <wp:positionH relativeFrom="column">
                        <wp:posOffset>114943</wp:posOffset>
                      </wp:positionH>
                      <wp:positionV relativeFrom="paragraph">
                        <wp:posOffset>46990</wp:posOffset>
                      </wp:positionV>
                      <wp:extent cx="7200" cy="1738800"/>
                      <wp:effectExtent l="76200" t="38100" r="69215" b="13970"/>
                      <wp:wrapNone/>
                      <wp:docPr id="15" name="Straight Arrow Connector 15"/>
                      <wp:cNvGraphicFramePr/>
                      <a:graphic xmlns:a="http://schemas.openxmlformats.org/drawingml/2006/main">
                        <a:graphicData uri="http://schemas.microsoft.com/office/word/2010/wordprocessingShape">
                          <wps:wsp>
                            <wps:cNvCnPr/>
                            <wps:spPr>
                              <a:xfrm flipV="1">
                                <a:off x="0" y="0"/>
                                <a:ext cx="7200" cy="1738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15F95E" id="_x0000_t32" coordsize="21600,21600" o:spt="32" o:oned="t" path="m,l21600,21600e" filled="f">
                      <v:path arrowok="t" fillok="f" o:connecttype="none"/>
                      <o:lock v:ext="edit" shapetype="t"/>
                    </v:shapetype>
                    <v:shape id="Straight Arrow Connector 15" o:spid="_x0000_s1026" type="#_x0000_t32" style="position:absolute;margin-left:9.05pt;margin-top:3.7pt;width:.55pt;height:136.9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147wEAAEIEAAAOAAAAZHJzL2Uyb0RvYy54bWysU02P0zAQvSPxHyzfadJFsFXVdIW6LBcE&#10;FQt79zrjxpK/NDZN+u8ZO2m6fGglEBfLY897M+95vLkZrGFHwKi9a/hyUXMGTvpWu0PDv329e7Xi&#10;LCbhWmG8g4afIPKb7csXmz6s4cp33rSAjEhcXPeh4V1KYV1VUXZgRVz4AI4ulUcrEoV4qFoUPbFb&#10;U13V9duq99gG9BJipNPb8ZJvC79SINNnpSIkZhpOvaWyYlkf81ptN2J9QBE6Lac2xD90YYV2VHSm&#10;uhVJsO+of6OyWqKPXqWF9LbySmkJRQOpWda/qLnvRICihcyJYbYp/j9a+em4R6Zbers3nDlh6Y3u&#10;Ewp96BJ7h+h7tvPOkY8eGaWQX32Ia4Lt3B6nKIY9ZvGDQsuU0eGB6IodJJANxe3T7DYMiUk6vKb3&#10;40zSxfL69WpFAdFVI0tmCxjTB/CW5U3D49TV3M5YQRw/xjQCz4AMNi6v0Rvd3mljSpBnCnYG2VHQ&#10;NKRhORX8KSsJbd67lqVTICsSauEOBqbMzFpl/aPisksnA2PFL6DISVI2dlZm+FJPSAkunWsaR9kZ&#10;pqi7GVgX054FTvkZCmW+/wY8I0pl79IMttp5/FP1i01qzD87MOrOFjz69lRmoVhDg1qecfpU+Sc8&#10;jQv88vW3PwAAAP//AwBQSwMEFAAGAAgAAAAhAI3AcLbbAAAABwEAAA8AAABkcnMvZG93bnJldi54&#10;bWxMjsFOhDAURfcm/kPzTNw5BWIUkTJRiQsTN8Ik47LQN0Ckr4R2GPx736yc5c29Offk29WOYsHZ&#10;D44UxJsIBFLrzECdgl39fpeC8EGT0aMjVPCLHrbF9VWuM+NO9IVLFTrBEPKZVtCHMGVS+rZHq/3G&#10;TUjcHdxsdeA4d9LM+sRwO8okih6k1QPxQ68nfOux/amOVkFC9WdZmkPc7D72r7Ja6u95Xyp1e7O+&#10;PIMIuIb/MZz1WR0KdmrckYwXI+c05qWCx3sQ5/opAdEwOo0TkEUuL/2LPwAAAP//AwBQSwECLQAU&#10;AAYACAAAACEAtoM4kv4AAADhAQAAEwAAAAAAAAAAAAAAAAAAAAAAW0NvbnRlbnRfVHlwZXNdLnht&#10;bFBLAQItABQABgAIAAAAIQA4/SH/1gAAAJQBAAALAAAAAAAAAAAAAAAAAC8BAABfcmVscy8ucmVs&#10;c1BLAQItABQABgAIAAAAIQCzfN147wEAAEIEAAAOAAAAAAAAAAAAAAAAAC4CAABkcnMvZTJvRG9j&#10;LnhtbFBLAQItABQABgAIAAAAIQCNwHC22wAAAAcBAAAPAAAAAAAAAAAAAAAAAEkEAABkcnMvZG93&#10;bnJldi54bWxQSwUGAAAAAAQABADzAAAAUQUAAAAA&#10;" strokecolor="black [3213]">
                      <v:stroke endarrow="block"/>
                      <w10:anchorlock/>
                    </v:shape>
                  </w:pict>
                </mc:Fallback>
              </mc:AlternateContent>
            </w:r>
          </w:p>
        </w:tc>
        <w:tc>
          <w:tcPr>
            <w:tcW w:w="1361" w:type="dxa"/>
          </w:tcPr>
          <w:p w14:paraId="06EA4B94" w14:textId="77777777" w:rsidR="00572415" w:rsidRPr="00E61CCC" w:rsidRDefault="00572415" w:rsidP="009A1BC0">
            <w:pPr>
              <w:spacing w:before="180" w:after="60"/>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1.19/0OG</w:t>
            </w:r>
          </w:p>
        </w:tc>
        <w:tc>
          <w:tcPr>
            <w:tcW w:w="1361" w:type="dxa"/>
          </w:tcPr>
          <w:p w14:paraId="656228EE" w14:textId="77777777" w:rsidR="00572415" w:rsidRPr="00E61CCC" w:rsidRDefault="00572415" w:rsidP="009A1BC0">
            <w:pPr>
              <w:spacing w:before="60" w:after="60"/>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1.19/0OG &amp; 1/0OG</w:t>
            </w:r>
          </w:p>
        </w:tc>
        <w:tc>
          <w:tcPr>
            <w:tcW w:w="1361" w:type="dxa"/>
          </w:tcPr>
          <w:p w14:paraId="01C92D33"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1DD79EDF"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73F6A455"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580B411F" w14:textId="77777777" w:rsidR="00572415" w:rsidRPr="00E61CCC" w:rsidRDefault="00572415" w:rsidP="009A1BC0">
            <w:pPr>
              <w:spacing w:before="180" w:after="60"/>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0.81/20OG</w:t>
            </w:r>
          </w:p>
        </w:tc>
      </w:tr>
      <w:tr w:rsidR="00572415" w:rsidRPr="00E61CCC" w14:paraId="6DF5BB35" w14:textId="77777777" w:rsidTr="009A1BC0">
        <w:tc>
          <w:tcPr>
            <w:tcW w:w="567" w:type="dxa"/>
            <w:vMerge/>
          </w:tcPr>
          <w:p w14:paraId="78AE5C64" w14:textId="77777777" w:rsidR="00572415" w:rsidRPr="00E61CCC" w:rsidRDefault="00572415" w:rsidP="009A1BC0">
            <w:pPr>
              <w:spacing w:line="360" w:lineRule="auto"/>
              <w:jc w:val="center"/>
              <w:rPr>
                <w:rFonts w:ascii="Arial" w:eastAsia="Nimbus Roman No9 L" w:hAnsi="Arial" w:cs="Arial"/>
                <w:sz w:val="20"/>
                <w:szCs w:val="20"/>
                <w:lang w:val="en-GB"/>
              </w:rPr>
            </w:pPr>
          </w:p>
        </w:tc>
        <w:tc>
          <w:tcPr>
            <w:tcW w:w="1361" w:type="dxa"/>
          </w:tcPr>
          <w:p w14:paraId="541B519A" w14:textId="77777777" w:rsidR="00572415" w:rsidRPr="00E61CCC" w:rsidRDefault="00572415" w:rsidP="009A1BC0">
            <w:pPr>
              <w:spacing w:before="60" w:after="60"/>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1/0OG</w:t>
            </w:r>
          </w:p>
        </w:tc>
        <w:tc>
          <w:tcPr>
            <w:tcW w:w="1361" w:type="dxa"/>
          </w:tcPr>
          <w:p w14:paraId="371662BA"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70D654FB"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69871219"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7DCE3F17"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6C5758C7" w14:textId="77777777" w:rsidR="00572415" w:rsidRPr="00E61CCC" w:rsidRDefault="00572415" w:rsidP="009A1BC0">
            <w:pPr>
              <w:spacing w:before="60" w:after="60"/>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1/20OG</w:t>
            </w:r>
          </w:p>
        </w:tc>
      </w:tr>
      <w:tr w:rsidR="00572415" w:rsidRPr="00E61CCC" w14:paraId="1BBE949E" w14:textId="77777777" w:rsidTr="009A1BC0">
        <w:tc>
          <w:tcPr>
            <w:tcW w:w="567" w:type="dxa"/>
            <w:vMerge/>
          </w:tcPr>
          <w:p w14:paraId="071BD645" w14:textId="77777777" w:rsidR="00572415" w:rsidRPr="00E61CCC" w:rsidRDefault="00572415" w:rsidP="009A1BC0">
            <w:pPr>
              <w:spacing w:line="360" w:lineRule="auto"/>
              <w:jc w:val="center"/>
              <w:rPr>
                <w:rFonts w:ascii="Arial" w:eastAsia="Nimbus Roman No9 L" w:hAnsi="Arial" w:cs="Arial"/>
                <w:sz w:val="20"/>
                <w:szCs w:val="20"/>
                <w:lang w:val="en-GB"/>
              </w:rPr>
            </w:pPr>
          </w:p>
        </w:tc>
        <w:tc>
          <w:tcPr>
            <w:tcW w:w="1361" w:type="dxa"/>
          </w:tcPr>
          <w:p w14:paraId="51F7CBD7"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2A53C87B" w14:textId="77777777" w:rsidR="00572415" w:rsidRPr="00E61CCC" w:rsidRDefault="00572415" w:rsidP="009A1BC0">
            <w:pPr>
              <w:spacing w:before="60" w:after="60"/>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0.81/0OG</w:t>
            </w:r>
          </w:p>
        </w:tc>
        <w:tc>
          <w:tcPr>
            <w:tcW w:w="1361" w:type="dxa"/>
          </w:tcPr>
          <w:p w14:paraId="6B3ED433"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645F873C" w14:textId="77777777" w:rsidR="00572415" w:rsidRPr="00E61CCC" w:rsidRDefault="00572415" w:rsidP="009A1BC0">
            <w:pPr>
              <w:spacing w:before="60" w:after="60"/>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1.19/20OG</w:t>
            </w:r>
          </w:p>
        </w:tc>
        <w:tc>
          <w:tcPr>
            <w:tcW w:w="1361" w:type="dxa"/>
          </w:tcPr>
          <w:p w14:paraId="3FD3F96A"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42143192" w14:textId="77777777" w:rsidR="00572415" w:rsidRPr="00E61CCC" w:rsidRDefault="00572415" w:rsidP="009A1BC0">
            <w:pPr>
              <w:spacing w:before="60" w:after="60"/>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1.19/20OG</w:t>
            </w:r>
          </w:p>
        </w:tc>
      </w:tr>
      <w:tr w:rsidR="00572415" w:rsidRPr="00E61CCC" w14:paraId="1C724D9D" w14:textId="77777777" w:rsidTr="009A1BC0">
        <w:tc>
          <w:tcPr>
            <w:tcW w:w="567" w:type="dxa"/>
            <w:vMerge/>
          </w:tcPr>
          <w:p w14:paraId="79583E6C" w14:textId="77777777" w:rsidR="00572415" w:rsidRPr="00E61CCC" w:rsidRDefault="00572415" w:rsidP="009A1BC0">
            <w:pPr>
              <w:spacing w:line="360" w:lineRule="auto"/>
              <w:jc w:val="center"/>
              <w:rPr>
                <w:rFonts w:ascii="Arial" w:eastAsia="Nimbus Roman No9 L" w:hAnsi="Arial" w:cs="Arial"/>
                <w:sz w:val="20"/>
                <w:szCs w:val="20"/>
                <w:lang w:val="en-GB"/>
              </w:rPr>
            </w:pPr>
          </w:p>
        </w:tc>
        <w:tc>
          <w:tcPr>
            <w:tcW w:w="1361" w:type="dxa"/>
          </w:tcPr>
          <w:p w14:paraId="495FAAF2"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762DED89"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5AFEA8FD" w14:textId="77777777" w:rsidR="00572415" w:rsidRPr="00E61CCC" w:rsidRDefault="00572415" w:rsidP="009A1BC0">
            <w:pPr>
              <w:spacing w:before="180" w:after="60"/>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1/0OG</w:t>
            </w:r>
          </w:p>
        </w:tc>
        <w:tc>
          <w:tcPr>
            <w:tcW w:w="1361" w:type="dxa"/>
          </w:tcPr>
          <w:p w14:paraId="76A5D470" w14:textId="77777777" w:rsidR="00572415" w:rsidRPr="00E61CCC" w:rsidRDefault="00572415" w:rsidP="009A1BC0">
            <w:pPr>
              <w:spacing w:before="180" w:after="60"/>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1/20OG</w:t>
            </w:r>
          </w:p>
        </w:tc>
        <w:tc>
          <w:tcPr>
            <w:tcW w:w="1361" w:type="dxa"/>
          </w:tcPr>
          <w:p w14:paraId="52D3C76B" w14:textId="77777777" w:rsidR="00572415" w:rsidRPr="00E61CCC" w:rsidRDefault="00572415" w:rsidP="009A1BC0">
            <w:pPr>
              <w:spacing w:before="60" w:after="60"/>
              <w:jc w:val="center"/>
              <w:rPr>
                <w:rFonts w:ascii="Arial" w:eastAsia="Nimbus Roman No9 L" w:hAnsi="Arial" w:cs="Arial"/>
                <w:sz w:val="20"/>
                <w:szCs w:val="20"/>
                <w:lang w:val="en-GB"/>
              </w:rPr>
            </w:pPr>
            <w:r w:rsidRPr="00E61CCC">
              <w:rPr>
                <w:rFonts w:ascii="Arial" w:eastAsia="Nimbus Roman No9 L" w:hAnsi="Arial" w:cs="Arial"/>
                <w:sz w:val="20"/>
                <w:szCs w:val="20"/>
                <w:lang w:val="en-GB"/>
              </w:rPr>
              <w:t>1.19/20OG &amp; 1/20OG</w:t>
            </w:r>
          </w:p>
        </w:tc>
        <w:tc>
          <w:tcPr>
            <w:tcW w:w="1361" w:type="dxa"/>
          </w:tcPr>
          <w:p w14:paraId="21964218" w14:textId="77777777" w:rsidR="00572415" w:rsidRPr="00E61CCC" w:rsidRDefault="00572415" w:rsidP="009A1BC0">
            <w:pPr>
              <w:spacing w:before="60" w:after="60"/>
              <w:jc w:val="center"/>
              <w:rPr>
                <w:rFonts w:ascii="Arial" w:eastAsia="Nimbus Roman No9 L" w:hAnsi="Arial" w:cs="Arial"/>
                <w:sz w:val="20"/>
                <w:szCs w:val="20"/>
                <w:lang w:val="en-GB"/>
              </w:rPr>
            </w:pPr>
          </w:p>
        </w:tc>
      </w:tr>
      <w:tr w:rsidR="00572415" w:rsidRPr="00E61CCC" w14:paraId="0CB861C0" w14:textId="77777777" w:rsidTr="009A1BC0">
        <w:tc>
          <w:tcPr>
            <w:tcW w:w="567" w:type="dxa"/>
            <w:vMerge/>
          </w:tcPr>
          <w:p w14:paraId="68185108" w14:textId="77777777" w:rsidR="00572415" w:rsidRPr="00E61CCC" w:rsidRDefault="00572415" w:rsidP="009A1BC0">
            <w:pPr>
              <w:spacing w:line="360" w:lineRule="auto"/>
              <w:jc w:val="center"/>
              <w:rPr>
                <w:rFonts w:ascii="Arial" w:eastAsia="Nimbus Roman No9 L" w:hAnsi="Arial" w:cs="Arial"/>
                <w:sz w:val="20"/>
                <w:szCs w:val="20"/>
                <w:lang w:val="en-GB"/>
              </w:rPr>
            </w:pPr>
          </w:p>
        </w:tc>
        <w:tc>
          <w:tcPr>
            <w:tcW w:w="1361" w:type="dxa"/>
          </w:tcPr>
          <w:p w14:paraId="07E98750" w14:textId="77777777" w:rsidR="00572415" w:rsidRPr="00E61CCC" w:rsidRDefault="00572415" w:rsidP="009A1BC0">
            <w:pPr>
              <w:spacing w:before="300" w:after="60"/>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0.81/0OG</w:t>
            </w:r>
          </w:p>
        </w:tc>
        <w:tc>
          <w:tcPr>
            <w:tcW w:w="1361" w:type="dxa"/>
          </w:tcPr>
          <w:p w14:paraId="24F8AEA7"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7351050C" w14:textId="77777777" w:rsidR="00572415" w:rsidRPr="00E61CCC" w:rsidRDefault="00572415" w:rsidP="009A1BC0">
            <w:pPr>
              <w:spacing w:before="60" w:after="60"/>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0.81/0OG &amp; 1.19/0OG</w:t>
            </w:r>
          </w:p>
        </w:tc>
        <w:tc>
          <w:tcPr>
            <w:tcW w:w="1361" w:type="dxa"/>
          </w:tcPr>
          <w:p w14:paraId="063B8909"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3504D27F"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150C1CC5" w14:textId="77777777" w:rsidR="00572415" w:rsidRPr="00E61CCC" w:rsidRDefault="00572415" w:rsidP="009A1BC0">
            <w:pPr>
              <w:spacing w:before="60" w:after="60"/>
              <w:jc w:val="center"/>
              <w:rPr>
                <w:rFonts w:ascii="Arial" w:eastAsia="Nimbus Roman No9 L" w:hAnsi="Arial" w:cs="Arial"/>
                <w:sz w:val="20"/>
                <w:szCs w:val="20"/>
                <w:lang w:val="en-GB"/>
              </w:rPr>
            </w:pPr>
          </w:p>
        </w:tc>
      </w:tr>
      <w:tr w:rsidR="00572415" w:rsidRPr="00E61CCC" w14:paraId="491F193D" w14:textId="77777777" w:rsidTr="009A1BC0">
        <w:tc>
          <w:tcPr>
            <w:tcW w:w="567" w:type="dxa"/>
            <w:vMerge/>
          </w:tcPr>
          <w:p w14:paraId="188AAE5C" w14:textId="77777777" w:rsidR="00572415" w:rsidRPr="00E61CCC" w:rsidRDefault="00572415" w:rsidP="009A1BC0">
            <w:pPr>
              <w:spacing w:line="360" w:lineRule="auto"/>
              <w:jc w:val="center"/>
              <w:rPr>
                <w:rFonts w:ascii="Arial" w:eastAsia="Nimbus Roman No9 L" w:hAnsi="Arial" w:cs="Arial"/>
                <w:sz w:val="20"/>
                <w:szCs w:val="20"/>
                <w:lang w:val="en-GB"/>
              </w:rPr>
            </w:pPr>
          </w:p>
        </w:tc>
        <w:tc>
          <w:tcPr>
            <w:tcW w:w="1361" w:type="dxa"/>
          </w:tcPr>
          <w:p w14:paraId="1B4FCE53"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5FAB03E4"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3EC13571" w14:textId="77777777" w:rsidR="00572415" w:rsidRPr="00E61CCC" w:rsidRDefault="00572415" w:rsidP="009A1BC0">
            <w:pPr>
              <w:spacing w:before="60" w:after="60"/>
              <w:jc w:val="center"/>
              <w:rPr>
                <w:rFonts w:ascii="Arial" w:eastAsia="Nimbus Roman No9 L" w:hAnsi="Arial" w:cs="Arial"/>
                <w:sz w:val="20"/>
                <w:szCs w:val="20"/>
                <w:lang w:val="en-GB"/>
              </w:rPr>
            </w:pPr>
          </w:p>
        </w:tc>
        <w:tc>
          <w:tcPr>
            <w:tcW w:w="1361" w:type="dxa"/>
          </w:tcPr>
          <w:p w14:paraId="152C144F" w14:textId="77777777" w:rsidR="00572415" w:rsidRPr="00E61CCC" w:rsidRDefault="00572415" w:rsidP="009A1BC0">
            <w:pPr>
              <w:spacing w:before="60" w:after="60"/>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0.81/20OG</w:t>
            </w:r>
          </w:p>
        </w:tc>
        <w:tc>
          <w:tcPr>
            <w:tcW w:w="1361" w:type="dxa"/>
          </w:tcPr>
          <w:p w14:paraId="5713CF86" w14:textId="77777777" w:rsidR="00572415" w:rsidRPr="00E61CCC" w:rsidRDefault="00572415" w:rsidP="009A1BC0">
            <w:pPr>
              <w:spacing w:before="60" w:after="60"/>
              <w:jc w:val="center"/>
              <w:rPr>
                <w:rFonts w:ascii="Arial" w:eastAsia="Nimbus Roman No9 L" w:hAnsi="Arial" w:cs="Arial"/>
                <w:sz w:val="20"/>
                <w:szCs w:val="20"/>
                <w:lang w:val="en-GB"/>
              </w:rPr>
            </w:pPr>
            <w:r w:rsidRPr="00E61CCC">
              <w:rPr>
                <w:rFonts w:ascii="Arial" w:eastAsia="Nimbus Roman No9 L" w:hAnsi="Arial" w:cs="Arial"/>
                <w:sz w:val="20"/>
                <w:szCs w:val="20"/>
                <w:lang w:val="en-GB"/>
              </w:rPr>
              <w:t>0.81/20OG</w:t>
            </w:r>
          </w:p>
        </w:tc>
        <w:tc>
          <w:tcPr>
            <w:tcW w:w="1361" w:type="dxa"/>
          </w:tcPr>
          <w:p w14:paraId="2E0D23B1" w14:textId="77777777" w:rsidR="00572415" w:rsidRPr="00E61CCC" w:rsidRDefault="00572415" w:rsidP="009A1BC0">
            <w:pPr>
              <w:spacing w:before="60" w:after="60"/>
              <w:jc w:val="center"/>
              <w:rPr>
                <w:rFonts w:ascii="Arial" w:eastAsia="Nimbus Roman No9 L" w:hAnsi="Arial" w:cs="Arial"/>
                <w:sz w:val="20"/>
                <w:szCs w:val="20"/>
                <w:lang w:val="en-GB"/>
              </w:rPr>
            </w:pPr>
          </w:p>
        </w:tc>
      </w:tr>
      <w:bookmarkEnd w:id="1"/>
    </w:tbl>
    <w:p w14:paraId="38A286A1" w14:textId="77777777" w:rsidR="00690ACF" w:rsidRDefault="00690ACF" w:rsidP="004344F3">
      <w:pPr>
        <w:spacing w:after="0" w:line="360" w:lineRule="auto"/>
        <w:jc w:val="both"/>
        <w:rPr>
          <w:rFonts w:ascii="Arial" w:eastAsia="Nimbus Roman No9 L" w:hAnsi="Arial" w:cs="Arial"/>
          <w:b/>
          <w:sz w:val="20"/>
          <w:szCs w:val="20"/>
          <w:lang w:val="en-GB"/>
        </w:rPr>
      </w:pPr>
    </w:p>
    <w:p w14:paraId="2DB374BB" w14:textId="6A72292D" w:rsidR="004344F3" w:rsidRPr="00E61CCC" w:rsidRDefault="00F91B5D" w:rsidP="004344F3">
      <w:pPr>
        <w:spacing w:after="0" w:line="360" w:lineRule="auto"/>
        <w:jc w:val="both"/>
        <w:rPr>
          <w:rFonts w:ascii="Arial" w:eastAsia="Nimbus Roman No9 L" w:hAnsi="Arial" w:cs="Arial"/>
          <w:b/>
          <w:sz w:val="20"/>
          <w:szCs w:val="20"/>
          <w:lang w:val="en-GB"/>
        </w:rPr>
      </w:pPr>
      <w:r w:rsidRPr="00E61CCC">
        <w:rPr>
          <w:rFonts w:ascii="Arial" w:eastAsia="Nimbus Roman No9 L" w:hAnsi="Arial" w:cs="Arial"/>
          <w:b/>
          <w:sz w:val="20"/>
          <w:szCs w:val="20"/>
          <w:lang w:val="en-GB"/>
        </w:rPr>
        <w:t>Glass transition of OG/BADGE/MTHPA</w:t>
      </w:r>
      <w:r w:rsidR="004344F3" w:rsidRPr="00E61CCC">
        <w:rPr>
          <w:rFonts w:ascii="Arial" w:eastAsia="Nimbus Roman No9 L" w:hAnsi="Arial" w:cs="Arial"/>
          <w:b/>
          <w:sz w:val="20"/>
          <w:szCs w:val="20"/>
          <w:lang w:val="en-GB"/>
        </w:rPr>
        <w:t xml:space="preserve"> </w:t>
      </w:r>
      <w:r w:rsidR="00087341" w:rsidRPr="00E61CCC">
        <w:rPr>
          <w:rFonts w:ascii="Arial" w:eastAsia="Nimbus Roman No9 L" w:hAnsi="Arial" w:cs="Arial"/>
          <w:b/>
          <w:sz w:val="20"/>
          <w:szCs w:val="20"/>
          <w:lang w:val="en-GB"/>
        </w:rPr>
        <w:t>systems</w:t>
      </w:r>
    </w:p>
    <w:p w14:paraId="11547B13" w14:textId="172A11A4" w:rsidR="00CB463E" w:rsidRDefault="00191A5C" w:rsidP="00966FF2">
      <w:pPr>
        <w:spacing w:after="0" w:line="360" w:lineRule="auto"/>
        <w:jc w:val="both"/>
        <w:rPr>
          <w:rFonts w:ascii="Arial" w:eastAsia="Nimbus Roman No9 L" w:hAnsi="Arial" w:cs="Arial"/>
          <w:sz w:val="20"/>
          <w:szCs w:val="20"/>
          <w:lang w:val="en-GB"/>
        </w:rPr>
      </w:pPr>
      <w:r w:rsidRPr="00E61CCC">
        <w:rPr>
          <w:rFonts w:ascii="Arial" w:eastAsia="Nimbus Roman No9 L" w:hAnsi="Arial" w:cs="Arial"/>
          <w:sz w:val="20"/>
          <w:szCs w:val="20"/>
          <w:lang w:val="en-GB"/>
        </w:rPr>
        <w:t xml:space="preserve">Figure </w:t>
      </w:r>
      <w:r w:rsidR="00940861" w:rsidRPr="00E61CCC">
        <w:rPr>
          <w:rFonts w:ascii="Arial" w:eastAsia="Nimbus Roman No9 L" w:hAnsi="Arial" w:cs="Arial"/>
          <w:sz w:val="20"/>
          <w:szCs w:val="20"/>
          <w:lang w:val="en-GB"/>
        </w:rPr>
        <w:t>7</w:t>
      </w:r>
      <w:r w:rsidRPr="00E61CCC">
        <w:rPr>
          <w:rFonts w:ascii="Arial" w:eastAsia="Nimbus Roman No9 L" w:hAnsi="Arial" w:cs="Arial"/>
          <w:sz w:val="20"/>
          <w:szCs w:val="20"/>
          <w:lang w:val="en-GB"/>
        </w:rPr>
        <w:t xml:space="preserve"> shows the </w:t>
      </w:r>
      <w:r w:rsidR="00DC58C8" w:rsidRPr="00E61CCC">
        <w:rPr>
          <w:rFonts w:ascii="Arial" w:eastAsia="Nimbus Roman No9 L" w:hAnsi="Arial" w:cs="Arial"/>
          <w:sz w:val="20"/>
          <w:szCs w:val="20"/>
          <w:lang w:val="en-GB"/>
        </w:rPr>
        <w:t>impact</w:t>
      </w:r>
      <w:r w:rsidRPr="00E61CCC">
        <w:rPr>
          <w:rFonts w:ascii="Arial" w:eastAsia="Nimbus Roman No9 L" w:hAnsi="Arial" w:cs="Arial"/>
          <w:sz w:val="20"/>
          <w:szCs w:val="20"/>
          <w:lang w:val="en-GB"/>
        </w:rPr>
        <w:t xml:space="preserve"> of </w:t>
      </w:r>
      <w:r w:rsidR="001E2299" w:rsidRPr="00E61CCC">
        <w:rPr>
          <w:rFonts w:ascii="Arial" w:eastAsia="Nimbus Roman No9 L" w:hAnsi="Arial" w:cs="Arial"/>
          <w:i/>
          <w:iCs/>
          <w:sz w:val="20"/>
          <w:szCs w:val="20"/>
          <w:lang w:val="en-GB"/>
        </w:rPr>
        <w:t>SF</w:t>
      </w:r>
      <w:r w:rsidR="00CB463E" w:rsidRPr="00E61CCC">
        <w:rPr>
          <w:rFonts w:ascii="Arial" w:eastAsia="Nimbus Roman No9 L" w:hAnsi="Arial" w:cs="Arial"/>
          <w:sz w:val="20"/>
          <w:szCs w:val="20"/>
          <w:lang w:val="en-GB"/>
        </w:rPr>
        <w:t xml:space="preserve"> and </w:t>
      </w:r>
      <w:proofErr w:type="spellStart"/>
      <w:r w:rsidR="001E2299" w:rsidRPr="00E61CCC">
        <w:rPr>
          <w:rFonts w:ascii="Arial" w:eastAsia="Nimbus Roman No9 L" w:hAnsi="Arial" w:cs="Arial"/>
          <w:sz w:val="20"/>
          <w:szCs w:val="20"/>
          <w:lang w:val="en-GB"/>
        </w:rPr>
        <w:t>mol%</w:t>
      </w:r>
      <w:r w:rsidR="001E2299" w:rsidRPr="00E61CCC">
        <w:rPr>
          <w:rFonts w:ascii="Arial" w:eastAsia="Nimbus Roman No9 L" w:hAnsi="Arial" w:cs="Arial"/>
          <w:sz w:val="20"/>
          <w:szCs w:val="20"/>
          <w:vertAlign w:val="subscript"/>
          <w:lang w:val="en-GB"/>
        </w:rPr>
        <w:t>OG-epoxides</w:t>
      </w:r>
      <w:proofErr w:type="spellEnd"/>
      <w:r w:rsidR="001E2299" w:rsidRPr="00E61CCC">
        <w:rPr>
          <w:rFonts w:ascii="Arial" w:eastAsia="Nimbus Roman No9 L" w:hAnsi="Arial" w:cs="Arial"/>
          <w:sz w:val="20"/>
          <w:szCs w:val="20"/>
          <w:lang w:val="en-GB"/>
        </w:rPr>
        <w:t xml:space="preserve"> </w:t>
      </w:r>
      <w:r w:rsidR="00CB463E" w:rsidRPr="00E61CCC">
        <w:rPr>
          <w:rFonts w:ascii="Arial" w:eastAsia="Nimbus Roman No9 L" w:hAnsi="Arial" w:cs="Arial"/>
          <w:sz w:val="20"/>
          <w:szCs w:val="20"/>
          <w:lang w:val="en-GB"/>
        </w:rPr>
        <w:t>on the</w:t>
      </w:r>
      <w:r w:rsidR="001E2299" w:rsidRPr="00E61CCC">
        <w:rPr>
          <w:rFonts w:ascii="Arial" w:eastAsia="Nimbus Roman No9 L" w:hAnsi="Arial" w:cs="Arial"/>
          <w:sz w:val="20"/>
          <w:szCs w:val="20"/>
          <w:lang w:val="en-GB"/>
        </w:rPr>
        <w:t xml:space="preserve"> </w:t>
      </w:r>
      <w:proofErr w:type="spellStart"/>
      <w:r w:rsidR="001F0116" w:rsidRPr="00E61CCC">
        <w:rPr>
          <w:rFonts w:ascii="Arial" w:eastAsia="Nimbus Roman No9 L" w:hAnsi="Arial" w:cs="Arial"/>
          <w:i/>
          <w:iCs/>
          <w:sz w:val="20"/>
          <w:szCs w:val="20"/>
          <w:lang w:val="en-GB"/>
        </w:rPr>
        <w:t>T</w:t>
      </w:r>
      <w:r w:rsidR="001F0116" w:rsidRPr="00E61CCC">
        <w:rPr>
          <w:rFonts w:ascii="Arial" w:eastAsia="Nimbus Roman No9 L" w:hAnsi="Arial" w:cs="Arial"/>
          <w:i/>
          <w:iCs/>
          <w:sz w:val="20"/>
          <w:szCs w:val="20"/>
          <w:vertAlign w:val="subscript"/>
          <w:lang w:val="en-GB"/>
        </w:rPr>
        <w:t>g</w:t>
      </w:r>
      <w:proofErr w:type="spellEnd"/>
      <w:r w:rsidR="001F0116" w:rsidRPr="00E61CCC">
        <w:rPr>
          <w:rFonts w:ascii="Arial" w:eastAsia="Nimbus Roman No9 L" w:hAnsi="Arial" w:cs="Arial"/>
          <w:sz w:val="20"/>
          <w:szCs w:val="20"/>
          <w:lang w:val="en-GB"/>
        </w:rPr>
        <w:t>,</w:t>
      </w:r>
      <w:r w:rsidR="00CB463E" w:rsidRPr="00E61CCC">
        <w:rPr>
          <w:rFonts w:ascii="Arial" w:eastAsia="Nimbus Roman No9 L" w:hAnsi="Arial" w:cs="Arial"/>
          <w:sz w:val="20"/>
          <w:szCs w:val="20"/>
          <w:lang w:val="en-GB"/>
        </w:rPr>
        <w:t xml:space="preserve"> of the system</w:t>
      </w:r>
      <w:r w:rsidR="001E2299" w:rsidRPr="00E61CCC">
        <w:rPr>
          <w:rFonts w:ascii="Arial" w:eastAsia="Nimbus Roman No9 L" w:hAnsi="Arial" w:cs="Arial"/>
          <w:sz w:val="20"/>
          <w:szCs w:val="20"/>
          <w:lang w:val="en-GB"/>
        </w:rPr>
        <w:t>s</w:t>
      </w:r>
      <w:r w:rsidR="00117B0B" w:rsidRPr="00E61CCC">
        <w:rPr>
          <w:rFonts w:ascii="Arial" w:eastAsia="Nimbus Roman No9 L" w:hAnsi="Arial" w:cs="Arial"/>
          <w:sz w:val="20"/>
          <w:szCs w:val="20"/>
          <w:lang w:val="en-GB"/>
        </w:rPr>
        <w:t xml:space="preserve"> considered here</w:t>
      </w:r>
      <w:r w:rsidR="00CB463E" w:rsidRPr="00E61CCC">
        <w:rPr>
          <w:rFonts w:ascii="Arial" w:eastAsia="Nimbus Roman No9 L" w:hAnsi="Arial" w:cs="Arial"/>
          <w:sz w:val="20"/>
          <w:szCs w:val="20"/>
          <w:lang w:val="en-GB"/>
        </w:rPr>
        <w:t xml:space="preserve">. In the case of </w:t>
      </w:r>
      <w:r w:rsidR="00100BB9">
        <w:rPr>
          <w:rFonts w:ascii="Arial" w:eastAsia="Nimbus Roman No9 L" w:hAnsi="Arial" w:cs="Arial"/>
          <w:sz w:val="20"/>
          <w:szCs w:val="20"/>
          <w:lang w:val="en-GB"/>
        </w:rPr>
        <w:t>X/0OG</w:t>
      </w:r>
      <w:r w:rsidR="00CB463E" w:rsidRPr="00E61CCC">
        <w:rPr>
          <w:rFonts w:ascii="Arial" w:eastAsia="Nimbus Roman No9 L" w:hAnsi="Arial" w:cs="Arial"/>
          <w:sz w:val="20"/>
          <w:szCs w:val="20"/>
          <w:lang w:val="en-GB"/>
        </w:rPr>
        <w:t xml:space="preserve">, </w:t>
      </w:r>
      <w:proofErr w:type="spellStart"/>
      <w:r w:rsidR="00CB463E" w:rsidRPr="00E61CCC">
        <w:rPr>
          <w:rFonts w:ascii="Arial" w:eastAsia="Nimbus Roman No9 L" w:hAnsi="Arial" w:cs="Arial"/>
          <w:i/>
          <w:iCs/>
          <w:sz w:val="20"/>
          <w:szCs w:val="20"/>
          <w:lang w:val="en-GB"/>
        </w:rPr>
        <w:t>T</w:t>
      </w:r>
      <w:r w:rsidR="00CB463E" w:rsidRPr="00E61CCC">
        <w:rPr>
          <w:rFonts w:ascii="Arial" w:eastAsia="Nimbus Roman No9 L" w:hAnsi="Arial" w:cs="Arial"/>
          <w:i/>
          <w:iCs/>
          <w:sz w:val="20"/>
          <w:szCs w:val="20"/>
          <w:vertAlign w:val="subscript"/>
          <w:lang w:val="en-GB"/>
        </w:rPr>
        <w:t>g</w:t>
      </w:r>
      <w:proofErr w:type="spellEnd"/>
      <w:r w:rsidR="00CB463E" w:rsidRPr="00E61CCC">
        <w:rPr>
          <w:rFonts w:ascii="Arial" w:eastAsia="Nimbus Roman No9 L" w:hAnsi="Arial" w:cs="Arial"/>
          <w:sz w:val="20"/>
          <w:szCs w:val="20"/>
          <w:lang w:val="en-GB"/>
        </w:rPr>
        <w:t xml:space="preserve"> decreases </w:t>
      </w:r>
      <w:r w:rsidR="002F10C0">
        <w:rPr>
          <w:rFonts w:ascii="Arial" w:eastAsia="Nimbus Roman No9 L" w:hAnsi="Arial" w:cs="Arial"/>
          <w:sz w:val="20"/>
          <w:szCs w:val="20"/>
          <w:lang w:val="en-GB"/>
        </w:rPr>
        <w:t xml:space="preserve">for </w:t>
      </w:r>
      <w:r w:rsidR="002F10C0" w:rsidRPr="002F10C0">
        <w:rPr>
          <w:rFonts w:ascii="Arial" w:eastAsia="Nimbus Roman No9 L" w:hAnsi="Arial" w:cs="Arial"/>
          <w:i/>
          <w:iCs/>
          <w:sz w:val="20"/>
          <w:szCs w:val="20"/>
          <w:lang w:val="en-GB"/>
        </w:rPr>
        <w:t>SF</w:t>
      </w:r>
      <w:r w:rsidR="002F10C0">
        <w:rPr>
          <w:rFonts w:ascii="Arial" w:eastAsia="Nimbus Roman No9 L" w:hAnsi="Arial" w:cs="Arial"/>
          <w:sz w:val="20"/>
          <w:szCs w:val="20"/>
          <w:lang w:val="en-GB"/>
        </w:rPr>
        <w:t xml:space="preserve"> ≠ 1</w:t>
      </w:r>
      <w:r w:rsidR="000B405E" w:rsidRPr="00E61CCC">
        <w:rPr>
          <w:rFonts w:ascii="Arial" w:eastAsia="Nimbus Roman No9 L" w:hAnsi="Arial" w:cs="Arial"/>
          <w:sz w:val="20"/>
          <w:szCs w:val="20"/>
          <w:lang w:val="en-GB"/>
        </w:rPr>
        <w:t xml:space="preserve"> </w:t>
      </w:r>
      <w:r w:rsidR="00135040" w:rsidRPr="00E61CCC">
        <w:rPr>
          <w:rFonts w:ascii="Arial" w:eastAsia="Nimbus Roman No9 L" w:hAnsi="Arial" w:cs="Arial"/>
          <w:sz w:val="20"/>
          <w:szCs w:val="20"/>
          <w:lang w:val="en-GB"/>
        </w:rPr>
        <w:t>in an asymmetric manner</w:t>
      </w:r>
      <w:r w:rsidR="00331C4E" w:rsidRPr="00E61CCC">
        <w:rPr>
          <w:rFonts w:ascii="Arial" w:eastAsia="Nimbus Roman No9 L" w:hAnsi="Arial" w:cs="Arial"/>
          <w:sz w:val="20"/>
          <w:szCs w:val="20"/>
          <w:lang w:val="en-GB"/>
        </w:rPr>
        <w:t>,</w:t>
      </w:r>
      <w:r w:rsidR="00135040" w:rsidRPr="00E61CCC">
        <w:rPr>
          <w:rFonts w:ascii="Arial" w:eastAsia="Nimbus Roman No9 L" w:hAnsi="Arial" w:cs="Arial"/>
          <w:sz w:val="20"/>
          <w:szCs w:val="20"/>
          <w:lang w:val="en-GB"/>
        </w:rPr>
        <w:t xml:space="preserve"> </w:t>
      </w:r>
      <w:r w:rsidR="000B405E" w:rsidRPr="00E61CCC">
        <w:rPr>
          <w:rFonts w:ascii="Arial" w:eastAsia="Nimbus Roman No9 L" w:hAnsi="Arial" w:cs="Arial"/>
          <w:sz w:val="20"/>
          <w:szCs w:val="20"/>
          <w:lang w:val="en-GB"/>
        </w:rPr>
        <w:t xml:space="preserve">as previously reported </w:t>
      </w:r>
      <w:r w:rsidR="00135040" w:rsidRPr="00E61CCC">
        <w:rPr>
          <w:rFonts w:ascii="Arial" w:eastAsia="Nimbus Roman No9 L" w:hAnsi="Arial" w:cs="Arial"/>
          <w:sz w:val="20"/>
          <w:szCs w:val="20"/>
          <w:lang w:val="en-GB"/>
        </w:rPr>
        <w:t>(excess anhydride</w:t>
      </w:r>
      <w:r w:rsidR="002F10C0">
        <w:rPr>
          <w:rFonts w:ascii="Arial" w:eastAsia="Nimbus Roman No9 L" w:hAnsi="Arial" w:cs="Arial"/>
          <w:sz w:val="20"/>
          <w:szCs w:val="20"/>
          <w:lang w:val="en-GB"/>
        </w:rPr>
        <w:t>s</w:t>
      </w:r>
      <w:r w:rsidR="00135040" w:rsidRPr="00E61CCC">
        <w:rPr>
          <w:rFonts w:ascii="Arial" w:eastAsia="Nimbus Roman No9 L" w:hAnsi="Arial" w:cs="Arial"/>
          <w:sz w:val="20"/>
          <w:szCs w:val="20"/>
          <w:lang w:val="en-GB"/>
        </w:rPr>
        <w:t xml:space="preserve"> suppress </w:t>
      </w:r>
      <w:proofErr w:type="spellStart"/>
      <w:r w:rsidR="00135040" w:rsidRPr="00E61CCC">
        <w:rPr>
          <w:rFonts w:ascii="Arial" w:eastAsia="Nimbus Roman No9 L" w:hAnsi="Arial" w:cs="Arial"/>
          <w:i/>
          <w:iCs/>
          <w:sz w:val="20"/>
          <w:szCs w:val="20"/>
          <w:lang w:val="en-GB"/>
        </w:rPr>
        <w:t>T</w:t>
      </w:r>
      <w:r w:rsidR="00135040" w:rsidRPr="00E61CCC">
        <w:rPr>
          <w:rFonts w:ascii="Arial" w:eastAsia="Nimbus Roman No9 L" w:hAnsi="Arial" w:cs="Arial"/>
          <w:i/>
          <w:iCs/>
          <w:sz w:val="20"/>
          <w:szCs w:val="20"/>
          <w:vertAlign w:val="subscript"/>
          <w:lang w:val="en-GB"/>
        </w:rPr>
        <w:t>g</w:t>
      </w:r>
      <w:proofErr w:type="spellEnd"/>
      <w:r w:rsidR="00135040" w:rsidRPr="00E61CCC">
        <w:rPr>
          <w:rFonts w:ascii="Arial" w:eastAsia="Nimbus Roman No9 L" w:hAnsi="Arial" w:cs="Arial"/>
          <w:sz w:val="20"/>
          <w:szCs w:val="20"/>
          <w:lang w:val="en-GB"/>
        </w:rPr>
        <w:t xml:space="preserve"> less than excess epoxide</w:t>
      </w:r>
      <w:r w:rsidR="00DC1E9E" w:rsidRPr="00E61CCC">
        <w:rPr>
          <w:rFonts w:ascii="Arial" w:eastAsia="Nimbus Roman No9 L" w:hAnsi="Arial" w:cs="Arial"/>
          <w:sz w:val="20"/>
          <w:szCs w:val="20"/>
          <w:lang w:val="en-GB"/>
        </w:rPr>
        <w:t>s</w:t>
      </w:r>
      <w:r w:rsidR="00135040" w:rsidRPr="00E61CCC">
        <w:rPr>
          <w:rFonts w:ascii="Arial" w:eastAsia="Nimbus Roman No9 L" w:hAnsi="Arial" w:cs="Arial"/>
          <w:sz w:val="20"/>
          <w:szCs w:val="20"/>
          <w:lang w:val="en-GB"/>
        </w:rPr>
        <w:t>)</w:t>
      </w:r>
      <w:r w:rsidR="0010590E">
        <w:rPr>
          <w:rFonts w:ascii="Arial" w:eastAsia="Nimbus Roman No9 L" w:hAnsi="Arial" w:cs="Arial"/>
          <w:sz w:val="20"/>
          <w:szCs w:val="20"/>
          <w:lang w:val="en-GB"/>
        </w:rPr>
        <w:t xml:space="preserve"> </w:t>
      </w:r>
      <w:r w:rsidR="00800594" w:rsidRPr="00E61CCC">
        <w:rPr>
          <w:rFonts w:ascii="Arial" w:eastAsia="Nimbus Roman No9 L" w:hAnsi="Arial" w:cs="Arial"/>
          <w:sz w:val="20"/>
          <w:szCs w:val="20"/>
          <w:lang w:val="en-GB"/>
        </w:rPr>
        <w:fldChar w:fldCharType="begin" w:fldLock="1"/>
      </w:r>
      <w:r w:rsidR="008861F2">
        <w:rPr>
          <w:rFonts w:ascii="Arial" w:eastAsia="Nimbus Roman No9 L" w:hAnsi="Arial" w:cs="Arial"/>
          <w:sz w:val="20"/>
          <w:szCs w:val="20"/>
          <w:lang w:val="en-GB"/>
        </w:rPr>
        <w:instrText>ADDIN CSL_CITATION {"citationItems":[{"id":"ITEM-1","itemData":{"DOI":"10.1109/TDEI.2015.7076790","ISSN":"10709878","author":[{"dropping-particle":"","family":"Nguyen","given":"V.","non-dropping-particle":"","parse-names":false,"suffix":""},{"dropping-particle":"","family":"Vaughan","given":"A.","non-dropping-particle":"","parse-names":false,"suffix":""},{"dropping-particle":"","family":"Lewin","given":"P.","non-dropping-particle":"","parse-names":false,"suffix":""},{"dropping-particle":"","family":"Krivda","given":"A.","non-dropping-particle":"","parse-names":false,"suffix":""}],"container-title":"IEEE Transactions on Dielectrics and Electrical Insulation","id":"ITEM-1","issue":"2","issued":{"date-parts":[["2015"]]},"page":"895-905","title":"The effect of resin stoichiometry and nanoparticle addition on epoxy/silica nanodielectrics","type":"article-journal","volume":"22"},"uris":["http://www.mendeley.com/documents/?uuid=ef133acd-efe5-4298-9369-efcd14aa1cc7"]}],"mendeley":{"formattedCitation":"[25]","plainTextFormattedCitation":"[25]","previouslyFormattedCitation":"[25]"},"properties":{"noteIndex":0},"schema":"https://github.com/citation-style-language/schema/raw/master/csl-citation.json"}</w:instrText>
      </w:r>
      <w:r w:rsidR="00800594" w:rsidRPr="00E61CCC">
        <w:rPr>
          <w:rFonts w:ascii="Arial" w:eastAsia="Nimbus Roman No9 L" w:hAnsi="Arial" w:cs="Arial"/>
          <w:sz w:val="20"/>
          <w:szCs w:val="20"/>
          <w:lang w:val="en-GB"/>
        </w:rPr>
        <w:fldChar w:fldCharType="separate"/>
      </w:r>
      <w:r w:rsidR="00F4745F" w:rsidRPr="00F4745F">
        <w:rPr>
          <w:rFonts w:ascii="Arial" w:eastAsia="Nimbus Roman No9 L" w:hAnsi="Arial" w:cs="Arial"/>
          <w:noProof/>
          <w:sz w:val="20"/>
          <w:szCs w:val="20"/>
          <w:lang w:val="en-GB"/>
        </w:rPr>
        <w:t>[25]</w:t>
      </w:r>
      <w:r w:rsidR="00800594" w:rsidRPr="00E61CCC">
        <w:rPr>
          <w:rFonts w:ascii="Arial" w:eastAsia="Nimbus Roman No9 L" w:hAnsi="Arial" w:cs="Arial"/>
          <w:sz w:val="20"/>
          <w:szCs w:val="20"/>
          <w:lang w:val="en-GB"/>
        </w:rPr>
        <w:fldChar w:fldCharType="end"/>
      </w:r>
      <w:r w:rsidR="0010590E">
        <w:rPr>
          <w:rFonts w:ascii="Arial" w:eastAsia="Nimbus Roman No9 L" w:hAnsi="Arial" w:cs="Arial"/>
          <w:sz w:val="20"/>
          <w:szCs w:val="20"/>
          <w:lang w:val="en-GB"/>
        </w:rPr>
        <w:t>.</w:t>
      </w:r>
      <w:r w:rsidR="00135040" w:rsidRPr="00E61CCC">
        <w:rPr>
          <w:rFonts w:ascii="Arial" w:eastAsia="Nimbus Roman No9 L" w:hAnsi="Arial" w:cs="Arial"/>
          <w:sz w:val="20"/>
          <w:szCs w:val="20"/>
          <w:lang w:val="en-GB"/>
        </w:rPr>
        <w:t xml:space="preserve"> The measured </w:t>
      </w:r>
      <w:proofErr w:type="spellStart"/>
      <w:r w:rsidR="00135040" w:rsidRPr="00E61CCC">
        <w:rPr>
          <w:rFonts w:ascii="Arial" w:eastAsia="Nimbus Roman No9 L" w:hAnsi="Arial" w:cs="Arial"/>
          <w:i/>
          <w:iCs/>
          <w:sz w:val="20"/>
          <w:szCs w:val="20"/>
          <w:lang w:val="en-GB"/>
        </w:rPr>
        <w:t>T</w:t>
      </w:r>
      <w:r w:rsidR="00135040" w:rsidRPr="00E61CCC">
        <w:rPr>
          <w:rFonts w:ascii="Arial" w:eastAsia="Nimbus Roman No9 L" w:hAnsi="Arial" w:cs="Arial"/>
          <w:i/>
          <w:iCs/>
          <w:sz w:val="20"/>
          <w:szCs w:val="20"/>
          <w:vertAlign w:val="subscript"/>
          <w:lang w:val="en-GB"/>
        </w:rPr>
        <w:t>g</w:t>
      </w:r>
      <w:proofErr w:type="spellEnd"/>
      <w:r w:rsidR="00135040" w:rsidRPr="00E61CCC">
        <w:rPr>
          <w:rFonts w:ascii="Arial" w:eastAsia="Nimbus Roman No9 L" w:hAnsi="Arial" w:cs="Arial"/>
          <w:sz w:val="20"/>
          <w:szCs w:val="20"/>
          <w:lang w:val="en-GB"/>
        </w:rPr>
        <w:t xml:space="preserve"> value of </w:t>
      </w:r>
      <w:r w:rsidR="00135040" w:rsidRPr="00E61CCC">
        <w:rPr>
          <w:rFonts w:ascii="Arial" w:eastAsia="Nimbus Roman No9 L" w:hAnsi="Arial" w:cs="Arial"/>
          <w:sz w:val="20"/>
          <w:szCs w:val="20"/>
          <w:lang w:val="en-GB"/>
        </w:rPr>
        <w:lastRenderedPageBreak/>
        <w:t xml:space="preserve">the 0.98/0OG system </w:t>
      </w:r>
      <w:r w:rsidR="001F0116" w:rsidRPr="00E61CCC">
        <w:rPr>
          <w:rFonts w:ascii="Arial" w:eastAsia="Nimbus Roman No9 L" w:hAnsi="Arial" w:cs="Arial"/>
          <w:sz w:val="20"/>
          <w:szCs w:val="20"/>
          <w:lang w:val="en-GB"/>
        </w:rPr>
        <w:t xml:space="preserve">slightly </w:t>
      </w:r>
      <w:r w:rsidR="00135040" w:rsidRPr="00E61CCC">
        <w:rPr>
          <w:rFonts w:ascii="Arial" w:eastAsia="Nimbus Roman No9 L" w:hAnsi="Arial" w:cs="Arial"/>
          <w:sz w:val="20"/>
          <w:szCs w:val="20"/>
          <w:lang w:val="en-GB"/>
        </w:rPr>
        <w:t>exceeds that of 1/0OG</w:t>
      </w:r>
      <w:r w:rsidR="00117B0B" w:rsidRPr="00E61CCC">
        <w:rPr>
          <w:rFonts w:ascii="Arial" w:eastAsia="Nimbus Roman No9 L" w:hAnsi="Arial" w:cs="Arial"/>
          <w:sz w:val="20"/>
          <w:szCs w:val="20"/>
          <w:lang w:val="en-GB"/>
        </w:rPr>
        <w:t>, which</w:t>
      </w:r>
      <w:r w:rsidR="00135040" w:rsidRPr="00E61CCC">
        <w:rPr>
          <w:rFonts w:ascii="Arial" w:eastAsia="Nimbus Roman No9 L" w:hAnsi="Arial" w:cs="Arial"/>
          <w:sz w:val="20"/>
          <w:szCs w:val="20"/>
          <w:lang w:val="en-GB"/>
        </w:rPr>
        <w:t xml:space="preserve"> implies that the optimum stoichiometry corresponds to a system containing a </w:t>
      </w:r>
      <w:r w:rsidR="00EA7C13" w:rsidRPr="00E61CCC">
        <w:rPr>
          <w:rFonts w:ascii="Arial" w:eastAsia="Nimbus Roman No9 L" w:hAnsi="Arial" w:cs="Arial"/>
          <w:sz w:val="20"/>
          <w:szCs w:val="20"/>
          <w:lang w:val="en-GB"/>
        </w:rPr>
        <w:t>slight</w:t>
      </w:r>
      <w:r w:rsidR="00135040" w:rsidRPr="00E61CCC">
        <w:rPr>
          <w:rFonts w:ascii="Arial" w:eastAsia="Nimbus Roman No9 L" w:hAnsi="Arial" w:cs="Arial"/>
          <w:sz w:val="20"/>
          <w:szCs w:val="20"/>
          <w:lang w:val="en-GB"/>
        </w:rPr>
        <w:t xml:space="preserve"> excess of epoxide groups. While the magnitude of this difference is sufficiently small </w:t>
      </w:r>
      <w:r w:rsidR="00A559CE" w:rsidRPr="00E61CCC">
        <w:rPr>
          <w:rFonts w:ascii="Arial" w:eastAsia="Nimbus Roman No9 L" w:hAnsi="Arial" w:cs="Arial"/>
          <w:sz w:val="20"/>
          <w:szCs w:val="20"/>
          <w:lang w:val="en-GB"/>
        </w:rPr>
        <w:t>(</w:t>
      </w:r>
      <w:r w:rsidR="00202E22" w:rsidRPr="00E61CCC">
        <w:rPr>
          <w:rFonts w:ascii="Arial" w:eastAsia="Nimbus Roman No9 L" w:hAnsi="Arial" w:cs="Arial"/>
          <w:sz w:val="20"/>
          <w:szCs w:val="20"/>
          <w:lang w:val="en-GB"/>
        </w:rPr>
        <w:t>~</w:t>
      </w:r>
      <w:r w:rsidR="00A559CE" w:rsidRPr="00E61CCC">
        <w:rPr>
          <w:rFonts w:ascii="Arial" w:eastAsia="Nimbus Roman No9 L" w:hAnsi="Arial" w:cs="Arial"/>
          <w:sz w:val="20"/>
          <w:szCs w:val="20"/>
          <w:lang w:val="en-GB"/>
        </w:rPr>
        <w:t>1</w:t>
      </w:r>
      <w:r w:rsidR="007F372B" w:rsidRPr="00E61CCC">
        <w:rPr>
          <w:rFonts w:ascii="Arial" w:eastAsia="Nimbus Roman No9 L" w:hAnsi="Arial" w:cs="Arial"/>
          <w:sz w:val="20"/>
          <w:szCs w:val="20"/>
          <w:lang w:val="en-GB"/>
        </w:rPr>
        <w:t> </w:t>
      </w:r>
      <w:proofErr w:type="spellStart"/>
      <w:r w:rsidR="00A559CE" w:rsidRPr="00E61CCC">
        <w:rPr>
          <w:rFonts w:ascii="Arial" w:eastAsia="Nimbus Roman No9 L" w:hAnsi="Arial" w:cs="Arial"/>
          <w:sz w:val="20"/>
          <w:szCs w:val="20"/>
          <w:vertAlign w:val="superscript"/>
          <w:lang w:val="en-GB"/>
        </w:rPr>
        <w:t>o</w:t>
      </w:r>
      <w:r w:rsidR="00A559CE" w:rsidRPr="00E61CCC">
        <w:rPr>
          <w:rFonts w:ascii="Arial" w:eastAsia="Nimbus Roman No9 L" w:hAnsi="Arial" w:cs="Arial"/>
          <w:sz w:val="20"/>
          <w:szCs w:val="20"/>
          <w:lang w:val="en-GB"/>
        </w:rPr>
        <w:t>C</w:t>
      </w:r>
      <w:proofErr w:type="spellEnd"/>
      <w:r w:rsidR="00A559CE" w:rsidRPr="00E61CCC">
        <w:rPr>
          <w:rFonts w:ascii="Arial" w:eastAsia="Nimbus Roman No9 L" w:hAnsi="Arial" w:cs="Arial"/>
          <w:sz w:val="20"/>
          <w:szCs w:val="20"/>
          <w:lang w:val="en-GB"/>
        </w:rPr>
        <w:t>)</w:t>
      </w:r>
      <w:r w:rsidR="0078076F" w:rsidRPr="00E61CCC">
        <w:rPr>
          <w:rFonts w:ascii="Arial" w:eastAsia="Nimbus Roman No9 L" w:hAnsi="Arial" w:cs="Arial"/>
          <w:sz w:val="20"/>
          <w:szCs w:val="20"/>
          <w:lang w:val="en-GB"/>
        </w:rPr>
        <w:t xml:space="preserve"> </w:t>
      </w:r>
      <w:r w:rsidR="00DC1E9E" w:rsidRPr="00E61CCC">
        <w:rPr>
          <w:rFonts w:ascii="Arial" w:eastAsia="Nimbus Roman No9 L" w:hAnsi="Arial" w:cs="Arial"/>
          <w:sz w:val="20"/>
          <w:szCs w:val="20"/>
          <w:lang w:val="en-GB"/>
        </w:rPr>
        <w:t>to</w:t>
      </w:r>
      <w:r w:rsidR="00135040" w:rsidRPr="00E61CCC">
        <w:rPr>
          <w:rFonts w:ascii="Arial" w:eastAsia="Nimbus Roman No9 L" w:hAnsi="Arial" w:cs="Arial"/>
          <w:sz w:val="20"/>
          <w:szCs w:val="20"/>
          <w:lang w:val="en-GB"/>
        </w:rPr>
        <w:t xml:space="preserve"> </w:t>
      </w:r>
      <w:r w:rsidR="0078076F" w:rsidRPr="00E61CCC">
        <w:rPr>
          <w:rFonts w:ascii="Arial" w:eastAsia="Nimbus Roman No9 L" w:hAnsi="Arial" w:cs="Arial"/>
          <w:sz w:val="20"/>
          <w:szCs w:val="20"/>
          <w:lang w:val="en-GB"/>
        </w:rPr>
        <w:t>be attribut</w:t>
      </w:r>
      <w:r w:rsidR="00E20B8E">
        <w:rPr>
          <w:rFonts w:ascii="Arial" w:eastAsia="Nimbus Roman No9 L" w:hAnsi="Arial" w:cs="Arial"/>
          <w:sz w:val="20"/>
          <w:szCs w:val="20"/>
          <w:lang w:val="en-GB"/>
        </w:rPr>
        <w:t>able</w:t>
      </w:r>
      <w:r w:rsidR="0078076F" w:rsidRPr="00E61CCC">
        <w:rPr>
          <w:rFonts w:ascii="Arial" w:eastAsia="Nimbus Roman No9 L" w:hAnsi="Arial" w:cs="Arial"/>
          <w:sz w:val="20"/>
          <w:szCs w:val="20"/>
          <w:lang w:val="en-GB"/>
        </w:rPr>
        <w:t xml:space="preserve"> to sample-to-sample variation</w:t>
      </w:r>
      <w:r w:rsidR="00135040" w:rsidRPr="00E61CCC">
        <w:rPr>
          <w:rFonts w:ascii="Arial" w:eastAsia="Nimbus Roman No9 L" w:hAnsi="Arial" w:cs="Arial"/>
          <w:sz w:val="20"/>
          <w:szCs w:val="20"/>
          <w:lang w:val="en-GB"/>
        </w:rPr>
        <w:t>s or</w:t>
      </w:r>
      <w:r w:rsidR="0078076F" w:rsidRPr="00E61CCC">
        <w:rPr>
          <w:rFonts w:ascii="Arial" w:eastAsia="Nimbus Roman No9 L" w:hAnsi="Arial" w:cs="Arial"/>
          <w:sz w:val="20"/>
          <w:szCs w:val="20"/>
          <w:lang w:val="en-GB"/>
        </w:rPr>
        <w:t xml:space="preserve"> </w:t>
      </w:r>
      <w:r w:rsidR="00AA1CAE" w:rsidRPr="00E61CCC">
        <w:rPr>
          <w:rFonts w:ascii="Arial" w:eastAsia="Nimbus Roman No9 L" w:hAnsi="Arial" w:cs="Arial"/>
          <w:sz w:val="20"/>
          <w:szCs w:val="20"/>
          <w:lang w:val="en-GB"/>
        </w:rPr>
        <w:t>uncertainties in the data</w:t>
      </w:r>
      <w:r w:rsidR="003A18EF" w:rsidRPr="00E61CCC">
        <w:rPr>
          <w:rFonts w:ascii="Arial" w:eastAsia="Nimbus Roman No9 L" w:hAnsi="Arial" w:cs="Arial"/>
          <w:sz w:val="20"/>
          <w:szCs w:val="20"/>
          <w:lang w:val="en-GB"/>
        </w:rPr>
        <w:t>,</w:t>
      </w:r>
      <w:r w:rsidR="00135040" w:rsidRPr="00E61CCC">
        <w:rPr>
          <w:rFonts w:ascii="Arial" w:eastAsia="Nimbus Roman No9 L" w:hAnsi="Arial" w:cs="Arial"/>
          <w:sz w:val="20"/>
          <w:szCs w:val="20"/>
          <w:lang w:val="en-GB"/>
        </w:rPr>
        <w:t xml:space="preserve"> comparable behaviour </w:t>
      </w:r>
      <w:r w:rsidR="00966A65" w:rsidRPr="00E61CCC">
        <w:rPr>
          <w:rFonts w:ascii="Arial" w:eastAsia="Nimbus Roman No9 L" w:hAnsi="Arial" w:cs="Arial"/>
          <w:sz w:val="20"/>
          <w:szCs w:val="20"/>
          <w:lang w:val="en-GB"/>
        </w:rPr>
        <w:t>is</w:t>
      </w:r>
      <w:r w:rsidR="004F59AB" w:rsidRPr="00E61CCC">
        <w:rPr>
          <w:rFonts w:ascii="Arial" w:eastAsia="Nimbus Roman No9 L" w:hAnsi="Arial" w:cs="Arial"/>
          <w:sz w:val="20"/>
          <w:szCs w:val="20"/>
          <w:lang w:val="en-GB"/>
        </w:rPr>
        <w:t xml:space="preserve"> also</w:t>
      </w:r>
      <w:r w:rsidR="00966A65" w:rsidRPr="00E61CCC">
        <w:rPr>
          <w:rFonts w:ascii="Arial" w:eastAsia="Nimbus Roman No9 L" w:hAnsi="Arial" w:cs="Arial"/>
          <w:sz w:val="20"/>
          <w:szCs w:val="20"/>
          <w:lang w:val="en-GB"/>
        </w:rPr>
        <w:t xml:space="preserve"> seen in </w:t>
      </w:r>
      <w:r w:rsidR="003A18EF" w:rsidRPr="00E61CCC">
        <w:rPr>
          <w:rFonts w:ascii="Arial" w:eastAsia="Nimbus Roman No9 L" w:hAnsi="Arial" w:cs="Arial"/>
          <w:sz w:val="20"/>
          <w:szCs w:val="20"/>
          <w:lang w:val="en-GB"/>
        </w:rPr>
        <w:t xml:space="preserve">the </w:t>
      </w:r>
      <w:r w:rsidR="00DC1E9E" w:rsidRPr="00E61CCC">
        <w:rPr>
          <w:rFonts w:ascii="Arial" w:eastAsia="Nimbus Roman No9 L" w:hAnsi="Arial" w:cs="Arial"/>
          <w:sz w:val="20"/>
          <w:szCs w:val="20"/>
          <w:lang w:val="en-GB"/>
        </w:rPr>
        <w:t>0.98</w:t>
      </w:r>
      <w:r w:rsidR="003A18EF" w:rsidRPr="00E61CCC">
        <w:rPr>
          <w:rFonts w:ascii="Arial" w:eastAsia="Nimbus Roman No9 L" w:hAnsi="Arial" w:cs="Arial"/>
          <w:sz w:val="20"/>
          <w:szCs w:val="20"/>
          <w:lang w:val="en-GB"/>
        </w:rPr>
        <w:t>/</w:t>
      </w:r>
      <w:r w:rsidR="00DC1E9E" w:rsidRPr="00E61CCC">
        <w:rPr>
          <w:rFonts w:ascii="Arial" w:eastAsia="Nimbus Roman No9 L" w:hAnsi="Arial" w:cs="Arial"/>
          <w:sz w:val="20"/>
          <w:szCs w:val="20"/>
          <w:lang w:val="en-GB"/>
        </w:rPr>
        <w:t>2</w:t>
      </w:r>
      <w:r w:rsidR="003A18EF" w:rsidRPr="00E61CCC">
        <w:rPr>
          <w:rFonts w:ascii="Arial" w:eastAsia="Nimbus Roman No9 L" w:hAnsi="Arial" w:cs="Arial"/>
          <w:sz w:val="20"/>
          <w:szCs w:val="20"/>
          <w:lang w:val="en-GB"/>
        </w:rPr>
        <w:t>OG</w:t>
      </w:r>
      <w:r w:rsidR="00DC1E9E" w:rsidRPr="00E61CCC">
        <w:rPr>
          <w:rFonts w:ascii="Arial" w:eastAsia="Nimbus Roman No9 L" w:hAnsi="Arial" w:cs="Arial"/>
          <w:sz w:val="20"/>
          <w:szCs w:val="20"/>
          <w:lang w:val="en-GB"/>
        </w:rPr>
        <w:t xml:space="preserve"> </w:t>
      </w:r>
      <w:r w:rsidR="00966A65" w:rsidRPr="00E61CCC">
        <w:rPr>
          <w:rFonts w:ascii="Arial" w:eastAsia="Nimbus Roman No9 L" w:hAnsi="Arial" w:cs="Arial"/>
          <w:sz w:val="20"/>
          <w:szCs w:val="20"/>
          <w:lang w:val="en-GB"/>
        </w:rPr>
        <w:t>system, suggesting that it is real.</w:t>
      </w:r>
      <w:r w:rsidR="00800594" w:rsidRPr="00E61CCC">
        <w:rPr>
          <w:rFonts w:ascii="Arial" w:eastAsia="Nimbus Roman No9 L" w:hAnsi="Arial" w:cs="Arial"/>
          <w:sz w:val="20"/>
          <w:szCs w:val="20"/>
          <w:lang w:val="en-GB"/>
        </w:rPr>
        <w:t xml:space="preserve"> </w:t>
      </w:r>
      <w:r w:rsidR="00117B0B" w:rsidRPr="00E61CCC">
        <w:rPr>
          <w:rFonts w:ascii="Arial" w:eastAsia="Nimbus Roman No9 L" w:hAnsi="Arial" w:cs="Arial"/>
          <w:sz w:val="20"/>
          <w:szCs w:val="20"/>
          <w:lang w:val="en-GB"/>
        </w:rPr>
        <w:t xml:space="preserve">Nevertheless, the optimum stoichiometry appears very close to </w:t>
      </w:r>
      <w:r w:rsidR="00117B0B" w:rsidRPr="00E61CCC">
        <w:rPr>
          <w:rFonts w:ascii="Arial" w:eastAsia="Nimbus Roman No9 L" w:hAnsi="Arial" w:cs="Arial"/>
          <w:i/>
          <w:iCs/>
          <w:sz w:val="20"/>
          <w:szCs w:val="20"/>
          <w:lang w:val="en-GB"/>
        </w:rPr>
        <w:t>SF</w:t>
      </w:r>
      <w:r w:rsidR="00117B0B" w:rsidRPr="00E61CCC">
        <w:rPr>
          <w:rFonts w:ascii="Arial" w:eastAsia="Nimbus Roman No9 L" w:hAnsi="Arial" w:cs="Arial"/>
          <w:sz w:val="20"/>
          <w:szCs w:val="20"/>
          <w:lang w:val="en-GB"/>
        </w:rPr>
        <w:t> = 1</w:t>
      </w:r>
      <w:r w:rsidR="00583499" w:rsidRPr="00E61CCC">
        <w:rPr>
          <w:rFonts w:ascii="Arial" w:eastAsia="Nimbus Roman No9 L" w:hAnsi="Arial" w:cs="Arial"/>
          <w:sz w:val="20"/>
          <w:szCs w:val="20"/>
          <w:lang w:val="en-GB"/>
        </w:rPr>
        <w:t>,</w:t>
      </w:r>
      <w:r w:rsidR="001F28D8" w:rsidRPr="00E61CCC">
        <w:rPr>
          <w:rFonts w:ascii="Arial" w:eastAsia="Nimbus Roman No9 L" w:hAnsi="Arial" w:cs="Arial"/>
          <w:sz w:val="20"/>
          <w:szCs w:val="20"/>
          <w:lang w:val="en-GB"/>
        </w:rPr>
        <w:t xml:space="preserve"> </w:t>
      </w:r>
      <w:r w:rsidR="002D2C45" w:rsidRPr="00E61CCC">
        <w:rPr>
          <w:rFonts w:ascii="Arial" w:eastAsia="Nimbus Roman No9 L" w:hAnsi="Arial" w:cs="Arial"/>
          <w:sz w:val="20"/>
          <w:szCs w:val="20"/>
          <w:lang w:val="en-GB"/>
        </w:rPr>
        <w:t xml:space="preserve">broadly </w:t>
      </w:r>
      <w:r w:rsidR="001F28D8" w:rsidRPr="00E61CCC">
        <w:rPr>
          <w:rFonts w:ascii="Arial" w:eastAsia="Nimbus Roman No9 L" w:hAnsi="Arial" w:cs="Arial"/>
          <w:sz w:val="20"/>
          <w:szCs w:val="20"/>
          <w:lang w:val="en-GB"/>
        </w:rPr>
        <w:t>validating the manufacturer’s suggested formulation</w:t>
      </w:r>
      <w:r w:rsidR="00117B0B" w:rsidRPr="00E61CCC">
        <w:rPr>
          <w:rFonts w:ascii="Arial" w:eastAsia="Nimbus Roman No9 L" w:hAnsi="Arial" w:cs="Arial"/>
          <w:sz w:val="20"/>
          <w:szCs w:val="20"/>
          <w:lang w:val="en-GB"/>
        </w:rPr>
        <w:t xml:space="preserve">. Inclusion of OG </w:t>
      </w:r>
      <w:r w:rsidR="00966A65" w:rsidRPr="00E61CCC">
        <w:rPr>
          <w:rFonts w:ascii="Arial" w:eastAsia="Nimbus Roman No9 L" w:hAnsi="Arial" w:cs="Arial"/>
          <w:sz w:val="20"/>
          <w:szCs w:val="20"/>
          <w:lang w:val="en-GB"/>
        </w:rPr>
        <w:t xml:space="preserve">progressively suppresses </w:t>
      </w:r>
      <w:proofErr w:type="spellStart"/>
      <w:r w:rsidR="00966A65" w:rsidRPr="00E61CCC">
        <w:rPr>
          <w:rFonts w:ascii="Arial" w:eastAsia="Nimbus Roman No9 L" w:hAnsi="Arial" w:cs="Arial"/>
          <w:i/>
          <w:iCs/>
          <w:sz w:val="20"/>
          <w:szCs w:val="20"/>
          <w:lang w:val="en-GB"/>
        </w:rPr>
        <w:t>T</w:t>
      </w:r>
      <w:r w:rsidR="00966A65" w:rsidRPr="00E61CCC">
        <w:rPr>
          <w:rFonts w:ascii="Arial" w:eastAsia="Nimbus Roman No9 L" w:hAnsi="Arial" w:cs="Arial"/>
          <w:i/>
          <w:iCs/>
          <w:sz w:val="20"/>
          <w:szCs w:val="20"/>
          <w:vertAlign w:val="subscript"/>
          <w:lang w:val="en-GB"/>
        </w:rPr>
        <w:t>g</w:t>
      </w:r>
      <w:proofErr w:type="spellEnd"/>
      <w:r w:rsidR="001F0116" w:rsidRPr="00E61CCC">
        <w:rPr>
          <w:rFonts w:ascii="Arial" w:eastAsia="Nimbus Roman No9 L" w:hAnsi="Arial" w:cs="Arial"/>
          <w:sz w:val="20"/>
          <w:szCs w:val="20"/>
          <w:lang w:val="en-GB"/>
        </w:rPr>
        <w:t xml:space="preserve">, </w:t>
      </w:r>
      <w:r w:rsidR="001F28D8" w:rsidRPr="00E61CCC">
        <w:rPr>
          <w:rFonts w:ascii="Arial" w:eastAsia="Nimbus Roman No9 L" w:hAnsi="Arial" w:cs="Arial"/>
          <w:sz w:val="20"/>
          <w:szCs w:val="20"/>
          <w:lang w:val="en-GB"/>
        </w:rPr>
        <w:t xml:space="preserve">even when stoichiometric compensation is made </w:t>
      </w:r>
      <w:r w:rsidR="00C77A57" w:rsidRPr="00E61CCC">
        <w:rPr>
          <w:rFonts w:ascii="Arial" w:eastAsia="Nimbus Roman No9 L" w:hAnsi="Arial" w:cs="Arial"/>
          <w:sz w:val="20"/>
          <w:szCs w:val="20"/>
          <w:lang w:val="en-GB"/>
        </w:rPr>
        <w:t>(</w:t>
      </w:r>
      <w:r w:rsidR="007F372B" w:rsidRPr="00E61CCC">
        <w:rPr>
          <w:rFonts w:ascii="Arial" w:eastAsia="Nimbus Roman No9 L" w:hAnsi="Arial" w:cs="Arial"/>
          <w:sz w:val="20"/>
          <w:szCs w:val="20"/>
          <w:lang w:val="en-GB"/>
        </w:rPr>
        <w:t xml:space="preserve">OG-filled systems with </w:t>
      </w:r>
      <w:r w:rsidR="007F372B" w:rsidRPr="00E61CCC">
        <w:rPr>
          <w:rFonts w:ascii="Arial" w:eastAsia="Nimbus Roman No9 L" w:hAnsi="Arial" w:cs="Arial"/>
          <w:i/>
          <w:iCs/>
          <w:sz w:val="20"/>
          <w:szCs w:val="20"/>
          <w:lang w:val="en-GB"/>
        </w:rPr>
        <w:t>SF</w:t>
      </w:r>
      <w:r w:rsidR="007F372B" w:rsidRPr="00E61CCC">
        <w:rPr>
          <w:rFonts w:ascii="Arial" w:eastAsia="Nimbus Roman No9 L" w:hAnsi="Arial" w:cs="Arial"/>
          <w:sz w:val="20"/>
          <w:szCs w:val="20"/>
          <w:lang w:val="en-GB"/>
        </w:rPr>
        <w:t xml:space="preserve"> = 1</w:t>
      </w:r>
      <w:r w:rsidR="00C77A57" w:rsidRPr="00E61CCC">
        <w:rPr>
          <w:rFonts w:ascii="Arial" w:eastAsia="Nimbus Roman No9 L" w:hAnsi="Arial" w:cs="Arial"/>
          <w:sz w:val="20"/>
          <w:szCs w:val="20"/>
          <w:lang w:val="en-GB"/>
        </w:rPr>
        <w:t xml:space="preserve"> in Figure 7)</w:t>
      </w:r>
      <w:r w:rsidR="00B00DDC" w:rsidRPr="00E61CCC">
        <w:rPr>
          <w:rFonts w:ascii="Arial" w:eastAsia="Nimbus Roman No9 L" w:hAnsi="Arial" w:cs="Arial"/>
          <w:sz w:val="20"/>
          <w:szCs w:val="20"/>
          <w:lang w:val="en-GB"/>
        </w:rPr>
        <w:t xml:space="preserve">. </w:t>
      </w:r>
      <w:r w:rsidR="00C77A57" w:rsidRPr="00E61CCC">
        <w:rPr>
          <w:rFonts w:ascii="Arial" w:eastAsia="Nimbus Roman No9 L" w:hAnsi="Arial" w:cs="Arial"/>
          <w:sz w:val="20"/>
          <w:szCs w:val="20"/>
          <w:lang w:val="en-GB"/>
        </w:rPr>
        <w:t>Overall, t</w:t>
      </w:r>
      <w:r w:rsidR="00B00DDC" w:rsidRPr="00E61CCC">
        <w:rPr>
          <w:rFonts w:ascii="Arial" w:eastAsia="Nimbus Roman No9 L" w:hAnsi="Arial" w:cs="Arial"/>
          <w:sz w:val="20"/>
          <w:szCs w:val="20"/>
          <w:lang w:val="en-GB"/>
        </w:rPr>
        <w:t xml:space="preserve">he </w:t>
      </w:r>
      <w:r w:rsidR="00966A65" w:rsidRPr="00E61CCC">
        <w:rPr>
          <w:rFonts w:ascii="Arial" w:eastAsia="Nimbus Roman No9 L" w:hAnsi="Arial" w:cs="Arial"/>
          <w:sz w:val="20"/>
          <w:szCs w:val="20"/>
          <w:lang w:val="en-GB"/>
        </w:rPr>
        <w:t xml:space="preserve">X/0OG and X/20/OG </w:t>
      </w:r>
      <w:r w:rsidR="00AA1CAE" w:rsidRPr="00E61CCC">
        <w:rPr>
          <w:rFonts w:ascii="Arial" w:eastAsia="Nimbus Roman No9 L" w:hAnsi="Arial" w:cs="Arial"/>
          <w:sz w:val="20"/>
          <w:szCs w:val="20"/>
          <w:lang w:val="en-GB"/>
        </w:rPr>
        <w:t>system</w:t>
      </w:r>
      <w:r w:rsidR="001A38A6" w:rsidRPr="00E61CCC">
        <w:rPr>
          <w:rFonts w:ascii="Arial" w:eastAsia="Nimbus Roman No9 L" w:hAnsi="Arial" w:cs="Arial"/>
          <w:sz w:val="20"/>
          <w:szCs w:val="20"/>
          <w:lang w:val="en-GB"/>
        </w:rPr>
        <w:t>s</w:t>
      </w:r>
      <w:r w:rsidR="00AA1CAE" w:rsidRPr="00E61CCC">
        <w:rPr>
          <w:rFonts w:ascii="Arial" w:eastAsia="Nimbus Roman No9 L" w:hAnsi="Arial" w:cs="Arial"/>
          <w:sz w:val="20"/>
          <w:szCs w:val="20"/>
          <w:lang w:val="en-GB"/>
        </w:rPr>
        <w:t xml:space="preserve"> </w:t>
      </w:r>
      <w:r w:rsidR="00966A65" w:rsidRPr="00E61CCC">
        <w:rPr>
          <w:rFonts w:ascii="Arial" w:eastAsia="Nimbus Roman No9 L" w:hAnsi="Arial" w:cs="Arial"/>
          <w:sz w:val="20"/>
          <w:szCs w:val="20"/>
          <w:lang w:val="en-GB"/>
        </w:rPr>
        <w:t xml:space="preserve">display comparable </w:t>
      </w:r>
      <w:r w:rsidR="00C77A57" w:rsidRPr="00E61CCC">
        <w:rPr>
          <w:rFonts w:ascii="Arial" w:eastAsia="Nimbus Roman No9 L" w:hAnsi="Arial" w:cs="Arial"/>
          <w:sz w:val="20"/>
          <w:szCs w:val="20"/>
          <w:lang w:val="en-GB"/>
        </w:rPr>
        <w:t xml:space="preserve">asymmetric </w:t>
      </w:r>
      <w:r w:rsidR="00966A65" w:rsidRPr="00E61CCC">
        <w:rPr>
          <w:rFonts w:ascii="Arial" w:eastAsia="Nimbus Roman No9 L" w:hAnsi="Arial" w:cs="Arial"/>
          <w:sz w:val="20"/>
          <w:szCs w:val="20"/>
          <w:lang w:val="en-GB"/>
        </w:rPr>
        <w:t xml:space="preserve">variations in </w:t>
      </w:r>
      <w:proofErr w:type="spellStart"/>
      <w:r w:rsidR="00966A65" w:rsidRPr="00E61CCC">
        <w:rPr>
          <w:rFonts w:ascii="Arial" w:eastAsia="Nimbus Roman No9 L" w:hAnsi="Arial" w:cs="Arial"/>
          <w:i/>
          <w:iCs/>
          <w:sz w:val="20"/>
          <w:szCs w:val="20"/>
          <w:lang w:val="en-GB"/>
        </w:rPr>
        <w:t>T</w:t>
      </w:r>
      <w:r w:rsidR="00966A65" w:rsidRPr="00E61CCC">
        <w:rPr>
          <w:rFonts w:ascii="Arial" w:eastAsia="Nimbus Roman No9 L" w:hAnsi="Arial" w:cs="Arial"/>
          <w:i/>
          <w:iCs/>
          <w:sz w:val="20"/>
          <w:szCs w:val="20"/>
          <w:vertAlign w:val="subscript"/>
          <w:lang w:val="en-GB"/>
        </w:rPr>
        <w:t>g</w:t>
      </w:r>
      <w:proofErr w:type="spellEnd"/>
      <w:r w:rsidR="00966A65" w:rsidRPr="002F10C0">
        <w:rPr>
          <w:rFonts w:ascii="Arial" w:eastAsia="Nimbus Roman No9 L" w:hAnsi="Arial" w:cs="Arial"/>
          <w:sz w:val="20"/>
          <w:szCs w:val="20"/>
          <w:lang w:val="en-GB"/>
        </w:rPr>
        <w:t xml:space="preserve"> </w:t>
      </w:r>
      <w:r w:rsidR="00C77A57" w:rsidRPr="00E61CCC">
        <w:rPr>
          <w:rFonts w:ascii="Arial" w:eastAsia="Nimbus Roman No9 L" w:hAnsi="Arial" w:cs="Arial"/>
          <w:sz w:val="20"/>
          <w:szCs w:val="20"/>
          <w:lang w:val="en-GB"/>
        </w:rPr>
        <w:t>for</w:t>
      </w:r>
      <w:r w:rsidR="00966A65" w:rsidRPr="00E61CCC">
        <w:rPr>
          <w:rFonts w:ascii="Arial" w:eastAsia="Nimbus Roman No9 L" w:hAnsi="Arial" w:cs="Arial"/>
          <w:sz w:val="20"/>
          <w:szCs w:val="20"/>
          <w:lang w:val="en-GB"/>
        </w:rPr>
        <w:t xml:space="preserve"> </w:t>
      </w:r>
      <w:r w:rsidR="00966A65" w:rsidRPr="00E61CCC">
        <w:rPr>
          <w:rFonts w:ascii="Arial" w:eastAsia="Nimbus Roman No9 L" w:hAnsi="Arial" w:cs="Arial"/>
          <w:i/>
          <w:iCs/>
          <w:sz w:val="20"/>
          <w:szCs w:val="20"/>
          <w:lang w:val="en-GB"/>
        </w:rPr>
        <w:t>SF</w:t>
      </w:r>
      <w:r w:rsidR="00F60016" w:rsidRPr="00E61CCC">
        <w:rPr>
          <w:rFonts w:ascii="Arial" w:eastAsia="Nimbus Roman No9 L" w:hAnsi="Arial" w:cs="Arial"/>
          <w:sz w:val="20"/>
          <w:szCs w:val="20"/>
          <w:lang w:val="en-GB"/>
        </w:rPr>
        <w:t> </w:t>
      </w:r>
      <w:r w:rsidR="00C77A57" w:rsidRPr="00E61CCC">
        <w:rPr>
          <w:rFonts w:ascii="Arial" w:eastAsia="Nimbus Roman No9 L" w:hAnsi="Arial" w:cs="Arial"/>
          <w:sz w:val="20"/>
          <w:szCs w:val="20"/>
          <w:lang w:val="en-GB"/>
        </w:rPr>
        <w:t>≠</w:t>
      </w:r>
      <w:r w:rsidR="00F60016" w:rsidRPr="00E61CCC">
        <w:rPr>
          <w:rFonts w:ascii="Arial" w:eastAsia="Nimbus Roman No9 L" w:hAnsi="Arial" w:cs="Arial"/>
          <w:sz w:val="20"/>
          <w:szCs w:val="20"/>
          <w:lang w:val="en-GB"/>
        </w:rPr>
        <w:t> </w:t>
      </w:r>
      <w:r w:rsidR="00C77A57" w:rsidRPr="00E61CCC">
        <w:rPr>
          <w:rFonts w:ascii="Arial" w:eastAsia="Nimbus Roman No9 L" w:hAnsi="Arial" w:cs="Arial"/>
          <w:sz w:val="20"/>
          <w:szCs w:val="20"/>
          <w:lang w:val="en-GB"/>
        </w:rPr>
        <w:t>1</w:t>
      </w:r>
      <w:r w:rsidR="00583499" w:rsidRPr="00E61CCC">
        <w:rPr>
          <w:rFonts w:ascii="Arial" w:eastAsia="Nimbus Roman No9 L" w:hAnsi="Arial" w:cs="Arial"/>
          <w:sz w:val="20"/>
          <w:szCs w:val="20"/>
          <w:lang w:val="en-GB"/>
        </w:rPr>
        <w:t xml:space="preserve">, </w:t>
      </w:r>
      <w:r w:rsidR="00117B0B" w:rsidRPr="00E61CCC">
        <w:rPr>
          <w:rFonts w:ascii="Arial" w:eastAsia="Nimbus Roman No9 L" w:hAnsi="Arial" w:cs="Arial"/>
          <w:sz w:val="20"/>
          <w:szCs w:val="20"/>
          <w:lang w:val="en-GB"/>
        </w:rPr>
        <w:t>indicating that displac</w:t>
      </w:r>
      <w:r w:rsidR="00892A8B" w:rsidRPr="00E61CCC">
        <w:rPr>
          <w:rFonts w:ascii="Arial" w:eastAsia="Nimbus Roman No9 L" w:hAnsi="Arial" w:cs="Arial"/>
          <w:sz w:val="20"/>
          <w:szCs w:val="20"/>
          <w:lang w:val="en-GB"/>
        </w:rPr>
        <w:t xml:space="preserve">ed stoichiometry </w:t>
      </w:r>
      <w:r w:rsidR="00117B0B" w:rsidRPr="00E61CCC">
        <w:rPr>
          <w:rFonts w:ascii="Arial" w:eastAsia="Nimbus Roman No9 L" w:hAnsi="Arial" w:cs="Arial"/>
          <w:sz w:val="20"/>
          <w:szCs w:val="20"/>
          <w:lang w:val="en-GB"/>
        </w:rPr>
        <w:t xml:space="preserve">and addition of OG affect </w:t>
      </w:r>
      <w:proofErr w:type="spellStart"/>
      <w:r w:rsidR="00117B0B" w:rsidRPr="00E61CCC">
        <w:rPr>
          <w:rFonts w:ascii="Arial" w:eastAsia="Nimbus Roman No9 L" w:hAnsi="Arial" w:cs="Arial"/>
          <w:i/>
          <w:iCs/>
          <w:sz w:val="20"/>
          <w:szCs w:val="20"/>
          <w:lang w:val="en-GB"/>
        </w:rPr>
        <w:t>T</w:t>
      </w:r>
      <w:r w:rsidR="00117B0B" w:rsidRPr="00E61CCC">
        <w:rPr>
          <w:rFonts w:ascii="Arial" w:eastAsia="Nimbus Roman No9 L" w:hAnsi="Arial" w:cs="Arial"/>
          <w:i/>
          <w:iCs/>
          <w:sz w:val="20"/>
          <w:szCs w:val="20"/>
          <w:vertAlign w:val="subscript"/>
          <w:lang w:val="en-GB"/>
        </w:rPr>
        <w:t>g</w:t>
      </w:r>
      <w:proofErr w:type="spellEnd"/>
      <w:r w:rsidR="00117B0B" w:rsidRPr="00E61CCC">
        <w:rPr>
          <w:rFonts w:ascii="Arial" w:eastAsia="Nimbus Roman No9 L" w:hAnsi="Arial" w:cs="Arial"/>
          <w:sz w:val="20"/>
          <w:szCs w:val="20"/>
          <w:lang w:val="en-GB"/>
        </w:rPr>
        <w:t xml:space="preserve"> in an additive manner</w:t>
      </w:r>
      <w:r w:rsidR="0088706E" w:rsidRPr="00E61CCC">
        <w:rPr>
          <w:rFonts w:ascii="Arial" w:eastAsia="Nimbus Roman No9 L" w:hAnsi="Arial" w:cs="Arial"/>
          <w:sz w:val="20"/>
          <w:szCs w:val="20"/>
          <w:lang w:val="en-GB"/>
        </w:rPr>
        <w:t>.</w:t>
      </w:r>
    </w:p>
    <w:p w14:paraId="43F37687" w14:textId="62E3B07E" w:rsidR="003031B9" w:rsidRPr="00E61CCC" w:rsidRDefault="003031B9" w:rsidP="00966FF2">
      <w:pPr>
        <w:spacing w:after="0" w:line="360" w:lineRule="auto"/>
        <w:jc w:val="both"/>
        <w:rPr>
          <w:rFonts w:ascii="Arial" w:eastAsia="Nimbus Roman No9 L" w:hAnsi="Arial" w:cs="Arial"/>
          <w:sz w:val="20"/>
          <w:szCs w:val="20"/>
          <w:lang w:val="en-GB"/>
        </w:rPr>
      </w:pPr>
      <w:r w:rsidRPr="00E61CCC">
        <w:rPr>
          <w:rFonts w:ascii="Arial" w:eastAsia="Nimbus Roman No9 L" w:hAnsi="Arial" w:cs="Arial"/>
          <w:sz w:val="20"/>
          <w:szCs w:val="20"/>
          <w:lang w:val="en-GB"/>
        </w:rPr>
        <w:t xml:space="preserve">Comparison of the FTIR data with the results presented in Figure 7 reveals broad consistency: (i) the FTIR data indicate suppressed crosslinking by esterification when OG is present in the system and/or when </w:t>
      </w:r>
      <w:r w:rsidRPr="00E61CCC">
        <w:rPr>
          <w:rFonts w:ascii="Arial" w:eastAsia="Nimbus Roman No9 L" w:hAnsi="Arial" w:cs="Arial"/>
          <w:i/>
          <w:iCs/>
          <w:sz w:val="20"/>
          <w:szCs w:val="20"/>
          <w:lang w:val="en-GB"/>
        </w:rPr>
        <w:t>SF</w:t>
      </w:r>
      <w:r w:rsidRPr="00E61CCC">
        <w:rPr>
          <w:rFonts w:ascii="Arial" w:eastAsia="Nimbus Roman No9 L" w:hAnsi="Arial" w:cs="Arial"/>
          <w:sz w:val="20"/>
          <w:szCs w:val="20"/>
          <w:lang w:val="en-GB"/>
        </w:rPr>
        <w:t xml:space="preserve"> &lt; 1; (ii) </w:t>
      </w:r>
      <w:r w:rsidRPr="00E61CCC">
        <w:rPr>
          <w:rFonts w:ascii="Arial" w:hAnsi="Arial" w:cs="Arial"/>
          <w:sz w:val="20"/>
          <w:szCs w:val="20"/>
          <w:lang w:val="en-GB"/>
        </w:rPr>
        <w:t xml:space="preserve">at least within the X/0OG sample set, the highest degree of etherification occurs in 1/0OG system; (iii) </w:t>
      </w:r>
      <w:r w:rsidRPr="00E61CCC">
        <w:rPr>
          <w:rFonts w:ascii="Arial" w:eastAsia="Nimbus Roman No9 L" w:hAnsi="Arial" w:cs="Arial"/>
          <w:sz w:val="20"/>
          <w:szCs w:val="20"/>
          <w:lang w:val="en-GB"/>
        </w:rPr>
        <w:t xml:space="preserve">when </w:t>
      </w:r>
      <w:r w:rsidRPr="00E61CCC">
        <w:rPr>
          <w:rFonts w:ascii="Arial" w:eastAsia="Nimbus Roman No9 L" w:hAnsi="Arial" w:cs="Arial"/>
          <w:i/>
          <w:iCs/>
          <w:sz w:val="20"/>
          <w:szCs w:val="20"/>
          <w:lang w:val="en-GB"/>
        </w:rPr>
        <w:t>SF</w:t>
      </w:r>
      <w:r w:rsidRPr="00E61CCC">
        <w:rPr>
          <w:rFonts w:ascii="Arial" w:eastAsia="Nimbus Roman No9 L" w:hAnsi="Arial" w:cs="Arial"/>
          <w:sz w:val="20"/>
          <w:szCs w:val="20"/>
          <w:lang w:val="en-GB"/>
        </w:rPr>
        <w:t xml:space="preserve"> &gt; 1, unreacted anhydride residues were detected. It is reasonable that these factors, which are directly associated with compositionally driven variations in the crosslinking reactions, in isolation or in concert, result in reductions in </w:t>
      </w:r>
      <w:proofErr w:type="spellStart"/>
      <w:r w:rsidRPr="00E61CCC">
        <w:rPr>
          <w:rFonts w:ascii="Arial" w:eastAsia="Nimbus Roman No9 L" w:hAnsi="Arial" w:cs="Arial"/>
          <w:i/>
          <w:iCs/>
          <w:sz w:val="20"/>
          <w:szCs w:val="20"/>
          <w:lang w:val="en-GB"/>
        </w:rPr>
        <w:t>T</w:t>
      </w:r>
      <w:r w:rsidRPr="00E61CCC">
        <w:rPr>
          <w:rFonts w:ascii="Arial" w:eastAsia="Nimbus Roman No9 L" w:hAnsi="Arial" w:cs="Arial"/>
          <w:i/>
          <w:iCs/>
          <w:sz w:val="20"/>
          <w:szCs w:val="20"/>
          <w:vertAlign w:val="subscript"/>
          <w:lang w:val="en-GB"/>
        </w:rPr>
        <w:t>g</w:t>
      </w:r>
      <w:proofErr w:type="spellEnd"/>
      <w:r w:rsidRPr="00E61CCC">
        <w:rPr>
          <w:rFonts w:ascii="Arial" w:eastAsia="Nimbus Roman No9 L" w:hAnsi="Arial" w:cs="Arial"/>
          <w:sz w:val="20"/>
          <w:szCs w:val="20"/>
          <w:lang w:val="en-GB"/>
        </w:rPr>
        <w:t xml:space="preserve">, as seen in Figure 7. </w:t>
      </w:r>
      <w:bookmarkStart w:id="7" w:name="_Hlk56593280"/>
      <w:r w:rsidRPr="00E61CCC">
        <w:rPr>
          <w:rFonts w:ascii="Arial" w:eastAsia="Nimbus Roman No9 L" w:hAnsi="Arial" w:cs="Arial"/>
          <w:sz w:val="20"/>
          <w:szCs w:val="20"/>
          <w:lang w:val="en-GB"/>
        </w:rPr>
        <w:t xml:space="preserve">Furthermore, it is evident from Figure 7 that 1.19/20OG and 0.81/20OG are characterised by comparable values of </w:t>
      </w:r>
      <w:proofErr w:type="spellStart"/>
      <w:r w:rsidRPr="00E61CCC">
        <w:rPr>
          <w:rFonts w:ascii="Arial" w:eastAsia="Nimbus Roman No9 L" w:hAnsi="Arial" w:cs="Arial"/>
          <w:i/>
          <w:iCs/>
          <w:sz w:val="20"/>
          <w:szCs w:val="20"/>
          <w:lang w:val="en-GB"/>
        </w:rPr>
        <w:t>T</w:t>
      </w:r>
      <w:r w:rsidRPr="00E61CCC">
        <w:rPr>
          <w:rFonts w:ascii="Arial" w:eastAsia="Nimbus Roman No9 L" w:hAnsi="Arial" w:cs="Arial"/>
          <w:i/>
          <w:iCs/>
          <w:sz w:val="20"/>
          <w:szCs w:val="20"/>
          <w:vertAlign w:val="subscript"/>
          <w:lang w:val="en-GB"/>
        </w:rPr>
        <w:t>g</w:t>
      </w:r>
      <w:proofErr w:type="spellEnd"/>
      <w:r w:rsidRPr="00E61CCC">
        <w:rPr>
          <w:rFonts w:ascii="Arial" w:eastAsia="Nimbus Roman No9 L" w:hAnsi="Arial" w:cs="Arial"/>
          <w:sz w:val="20"/>
          <w:szCs w:val="20"/>
          <w:lang w:val="en-GB"/>
        </w:rPr>
        <w:t xml:space="preserve">, despite the reduced level of crosslinking through esterification in 0.81/20OG revealed by FTIR. This, therefore, </w:t>
      </w:r>
      <w:r>
        <w:rPr>
          <w:rFonts w:ascii="Arial" w:eastAsia="Nimbus Roman No9 L" w:hAnsi="Arial" w:cs="Arial"/>
          <w:sz w:val="20"/>
          <w:szCs w:val="20"/>
          <w:lang w:val="en-GB"/>
        </w:rPr>
        <w:t xml:space="preserve">implies </w:t>
      </w:r>
      <w:r w:rsidRPr="00E61CCC">
        <w:rPr>
          <w:rFonts w:ascii="Arial" w:eastAsia="Nimbus Roman No9 L" w:hAnsi="Arial" w:cs="Arial"/>
          <w:sz w:val="20"/>
          <w:szCs w:val="20"/>
          <w:lang w:val="en-GB"/>
        </w:rPr>
        <w:t xml:space="preserve">that this is compensated by an increased level of crosslinking through etherification in </w:t>
      </w:r>
      <w:r>
        <w:rPr>
          <w:rFonts w:ascii="Arial" w:eastAsia="Nimbus Roman No9 L" w:hAnsi="Arial" w:cs="Arial"/>
          <w:sz w:val="20"/>
          <w:szCs w:val="20"/>
          <w:lang w:val="en-GB"/>
        </w:rPr>
        <w:t>the latter</w:t>
      </w:r>
      <w:r w:rsidRPr="00E61CCC">
        <w:rPr>
          <w:rFonts w:ascii="Arial" w:eastAsia="Nimbus Roman No9 L" w:hAnsi="Arial" w:cs="Arial"/>
          <w:sz w:val="20"/>
          <w:szCs w:val="20"/>
          <w:lang w:val="en-GB"/>
        </w:rPr>
        <w:t xml:space="preserve"> system, which aligns with the increased absorbance seen in this system around 1040 cm</w:t>
      </w:r>
      <w:r w:rsidRPr="00E61CCC">
        <w:rPr>
          <w:rFonts w:ascii="Arial" w:eastAsia="Nimbus Roman No9 L" w:hAnsi="Arial" w:cs="Arial"/>
          <w:sz w:val="20"/>
          <w:szCs w:val="20"/>
          <w:vertAlign w:val="superscript"/>
          <w:lang w:val="en-GB"/>
        </w:rPr>
        <w:t>-1</w:t>
      </w:r>
      <w:r w:rsidRPr="00E61CCC">
        <w:rPr>
          <w:rFonts w:ascii="Arial" w:eastAsia="Nimbus Roman No9 L" w:hAnsi="Arial" w:cs="Arial"/>
          <w:sz w:val="20"/>
          <w:szCs w:val="20"/>
          <w:lang w:val="en-GB"/>
        </w:rPr>
        <w:t xml:space="preserve"> (see Table 3).</w:t>
      </w:r>
      <w:bookmarkEnd w:id="7"/>
    </w:p>
    <w:p w14:paraId="74A79499" w14:textId="0721623C" w:rsidR="004344F3" w:rsidRPr="00E61CCC" w:rsidRDefault="00A46779" w:rsidP="00F167D8">
      <w:pPr>
        <w:spacing w:after="0" w:line="360" w:lineRule="auto"/>
        <w:ind w:left="-709"/>
        <w:jc w:val="center"/>
        <w:rPr>
          <w:rFonts w:ascii="Arial" w:eastAsia="Nimbus Roman No9 L" w:hAnsi="Arial" w:cs="Arial"/>
          <w:sz w:val="20"/>
          <w:szCs w:val="20"/>
          <w:lang w:val="en-GB"/>
        </w:rPr>
      </w:pPr>
      <w:r>
        <w:rPr>
          <w:rFonts w:ascii="Arial" w:eastAsia="Nimbus Roman No9 L" w:hAnsi="Arial" w:cs="Arial"/>
          <w:noProof/>
          <w:sz w:val="20"/>
          <w:szCs w:val="20"/>
          <w:lang w:val="en-GB"/>
        </w:rPr>
        <w:drawing>
          <wp:inline distT="0" distB="0" distL="0" distR="0" wp14:anchorId="1F7F80F1" wp14:editId="6AC72E27">
            <wp:extent cx="3240000" cy="25595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33" t="7896" r="12488" b="6031"/>
                    <a:stretch/>
                  </pic:blipFill>
                  <pic:spPr bwMode="auto">
                    <a:xfrm>
                      <a:off x="0" y="0"/>
                      <a:ext cx="3240000" cy="2559584"/>
                    </a:xfrm>
                    <a:prstGeom prst="rect">
                      <a:avLst/>
                    </a:prstGeom>
                    <a:noFill/>
                    <a:ln>
                      <a:noFill/>
                    </a:ln>
                    <a:extLst>
                      <a:ext uri="{53640926-AAD7-44D8-BBD7-CCE9431645EC}">
                        <a14:shadowObscured xmlns:a14="http://schemas.microsoft.com/office/drawing/2010/main"/>
                      </a:ext>
                    </a:extLst>
                  </pic:spPr>
                </pic:pic>
              </a:graphicData>
            </a:graphic>
          </wp:inline>
        </w:drawing>
      </w:r>
    </w:p>
    <w:p w14:paraId="5BFCB155" w14:textId="08ACB873" w:rsidR="004344F3" w:rsidRPr="00E61CCC" w:rsidRDefault="00B119BB" w:rsidP="004344F3">
      <w:pPr>
        <w:spacing w:after="0" w:line="360" w:lineRule="auto"/>
        <w:ind w:right="84"/>
        <w:jc w:val="both"/>
        <w:rPr>
          <w:rFonts w:ascii="Arial" w:eastAsia="Nimbus Roman No9 L" w:hAnsi="Arial" w:cs="Arial"/>
          <w:sz w:val="20"/>
          <w:szCs w:val="20"/>
          <w:highlight w:val="yellow"/>
          <w:lang w:val="en-GB"/>
        </w:rPr>
      </w:pPr>
      <w:bookmarkStart w:id="8" w:name="_Hlk46829056"/>
      <w:r w:rsidRPr="00E61CCC">
        <w:rPr>
          <w:rFonts w:ascii="Arial" w:eastAsia="Nimbus Roman No9 L" w:hAnsi="Arial" w:cs="Arial"/>
          <w:b/>
          <w:bCs/>
          <w:iCs/>
          <w:sz w:val="20"/>
          <w:szCs w:val="20"/>
          <w:lang w:val="en-GB"/>
        </w:rPr>
        <w:t>FIG</w:t>
      </w:r>
      <w:r w:rsidR="00507E38">
        <w:rPr>
          <w:rFonts w:ascii="Arial" w:eastAsia="Nimbus Roman No9 L" w:hAnsi="Arial" w:cs="Arial"/>
          <w:b/>
          <w:bCs/>
          <w:iCs/>
          <w:sz w:val="20"/>
          <w:szCs w:val="20"/>
          <w:lang w:val="en-GB"/>
        </w:rPr>
        <w:t>.</w:t>
      </w:r>
      <w:r w:rsidRPr="00E61CCC">
        <w:rPr>
          <w:rFonts w:ascii="Arial" w:eastAsia="Nimbus Roman No9 L" w:hAnsi="Arial" w:cs="Arial"/>
          <w:b/>
          <w:bCs/>
          <w:iCs/>
          <w:sz w:val="20"/>
          <w:szCs w:val="20"/>
          <w:lang w:val="en-GB"/>
        </w:rPr>
        <w:t xml:space="preserve"> </w:t>
      </w:r>
      <w:r w:rsidR="00940861" w:rsidRPr="00E61CCC">
        <w:rPr>
          <w:rFonts w:ascii="Arial" w:eastAsia="Nimbus Roman No9 L" w:hAnsi="Arial" w:cs="Arial"/>
          <w:b/>
          <w:bCs/>
          <w:iCs/>
          <w:sz w:val="20"/>
          <w:szCs w:val="20"/>
          <w:lang w:val="en-GB"/>
        </w:rPr>
        <w:t>7</w:t>
      </w:r>
      <w:r w:rsidR="00507E38">
        <w:rPr>
          <w:rFonts w:ascii="Arial" w:eastAsia="Nimbus Roman No9 L" w:hAnsi="Arial" w:cs="Arial"/>
          <w:b/>
          <w:bCs/>
          <w:iCs/>
          <w:sz w:val="20"/>
          <w:szCs w:val="20"/>
          <w:lang w:val="en-GB"/>
        </w:rPr>
        <w:t>.</w:t>
      </w:r>
      <w:r w:rsidR="00CB463E" w:rsidRPr="00E61CCC">
        <w:rPr>
          <w:rFonts w:ascii="Arial" w:eastAsia="Nimbus Roman No9 L" w:hAnsi="Arial" w:cs="Arial"/>
          <w:iCs/>
          <w:sz w:val="20"/>
          <w:szCs w:val="20"/>
          <w:lang w:val="en-GB"/>
        </w:rPr>
        <w:t xml:space="preserve"> </w:t>
      </w:r>
      <w:bookmarkEnd w:id="8"/>
      <w:r w:rsidR="00CB463E" w:rsidRPr="00E61CCC">
        <w:rPr>
          <w:rFonts w:ascii="Arial" w:eastAsia="Nimbus Roman No9 L" w:hAnsi="Arial" w:cs="Arial"/>
          <w:iCs/>
          <w:sz w:val="20"/>
          <w:szCs w:val="20"/>
          <w:lang w:val="en-GB"/>
        </w:rPr>
        <w:t xml:space="preserve">DSC data showing the effect of material formulation on </w:t>
      </w:r>
      <w:proofErr w:type="spellStart"/>
      <w:r w:rsidR="008673CA" w:rsidRPr="00E61CCC">
        <w:rPr>
          <w:rFonts w:ascii="Arial" w:eastAsia="Nimbus Roman No9 L" w:hAnsi="Arial" w:cs="Arial"/>
          <w:bCs/>
          <w:i/>
          <w:iCs/>
          <w:sz w:val="20"/>
          <w:szCs w:val="20"/>
          <w:lang w:val="en-GB"/>
        </w:rPr>
        <w:t>T</w:t>
      </w:r>
      <w:r w:rsidR="008673CA" w:rsidRPr="00E61CCC">
        <w:rPr>
          <w:rFonts w:ascii="Arial" w:eastAsia="Nimbus Roman No9 L" w:hAnsi="Arial" w:cs="Arial"/>
          <w:bCs/>
          <w:i/>
          <w:iCs/>
          <w:sz w:val="20"/>
          <w:szCs w:val="20"/>
          <w:vertAlign w:val="subscript"/>
          <w:lang w:val="en-GB"/>
        </w:rPr>
        <w:t>g</w:t>
      </w:r>
      <w:proofErr w:type="spellEnd"/>
      <w:r w:rsidR="00CB463E" w:rsidRPr="00E61CCC">
        <w:rPr>
          <w:rFonts w:ascii="Arial" w:eastAsia="Nimbus Roman No9 L" w:hAnsi="Arial" w:cs="Arial"/>
          <w:bCs/>
          <w:iCs/>
          <w:sz w:val="20"/>
          <w:szCs w:val="20"/>
          <w:lang w:val="en-GB"/>
        </w:rPr>
        <w:t>.</w:t>
      </w:r>
    </w:p>
    <w:p w14:paraId="32D75E10" w14:textId="77777777" w:rsidR="00B576D3" w:rsidRPr="00E61CCC" w:rsidRDefault="00B576D3" w:rsidP="004344F3">
      <w:pPr>
        <w:spacing w:after="0" w:line="360" w:lineRule="auto"/>
        <w:jc w:val="both"/>
        <w:rPr>
          <w:rFonts w:ascii="Arial" w:eastAsia="Nimbus Roman No9 L" w:hAnsi="Arial" w:cs="Arial"/>
          <w:sz w:val="20"/>
          <w:szCs w:val="20"/>
          <w:lang w:val="en-GB"/>
        </w:rPr>
      </w:pPr>
    </w:p>
    <w:p w14:paraId="2F65A6B4" w14:textId="72694584" w:rsidR="00511617" w:rsidRPr="002026CE" w:rsidRDefault="00A22392" w:rsidP="004344F3">
      <w:pPr>
        <w:spacing w:after="0" w:line="360" w:lineRule="auto"/>
        <w:jc w:val="both"/>
        <w:rPr>
          <w:rFonts w:ascii="Arial" w:hAnsi="Arial" w:cs="Arial"/>
          <w:sz w:val="20"/>
          <w:szCs w:val="20"/>
          <w:lang w:val="en-GB"/>
        </w:rPr>
      </w:pPr>
      <w:r w:rsidRPr="00E61CCC">
        <w:rPr>
          <w:rFonts w:ascii="Arial" w:eastAsia="Nimbus Roman No9 L" w:hAnsi="Arial" w:cs="Arial"/>
          <w:sz w:val="20"/>
          <w:szCs w:val="20"/>
          <w:lang w:val="en-GB"/>
        </w:rPr>
        <w:t>Previously</w:t>
      </w:r>
      <w:r w:rsidR="00966A65" w:rsidRPr="00E61CCC">
        <w:rPr>
          <w:rFonts w:ascii="Arial" w:eastAsia="Nimbus Roman No9 L" w:hAnsi="Arial" w:cs="Arial"/>
          <w:sz w:val="20"/>
          <w:szCs w:val="20"/>
          <w:lang w:val="en-GB"/>
        </w:rPr>
        <w:t>, t</w:t>
      </w:r>
      <w:r w:rsidR="00214414" w:rsidRPr="00E61CCC">
        <w:rPr>
          <w:rFonts w:ascii="Arial" w:eastAsia="Nimbus Roman No9 L" w:hAnsi="Arial" w:cs="Arial"/>
          <w:sz w:val="20"/>
          <w:szCs w:val="20"/>
          <w:lang w:val="en-GB"/>
        </w:rPr>
        <w:t xml:space="preserve">he effect of </w:t>
      </w:r>
      <w:r w:rsidR="0036006C" w:rsidRPr="00E61CCC">
        <w:rPr>
          <w:rFonts w:ascii="Arial" w:eastAsia="Nimbus Roman No9 L" w:hAnsi="Arial" w:cs="Arial"/>
          <w:sz w:val="20"/>
          <w:szCs w:val="20"/>
          <w:lang w:val="en-GB"/>
        </w:rPr>
        <w:t xml:space="preserve">reactive </w:t>
      </w:r>
      <w:r w:rsidR="00214414" w:rsidRPr="00E61CCC">
        <w:rPr>
          <w:rFonts w:ascii="Arial" w:eastAsia="Nimbus Roman No9 L" w:hAnsi="Arial" w:cs="Arial"/>
          <w:sz w:val="20"/>
          <w:szCs w:val="20"/>
          <w:lang w:val="en-GB"/>
        </w:rPr>
        <w:t xml:space="preserve">POSS on the </w:t>
      </w:r>
      <w:proofErr w:type="spellStart"/>
      <w:r w:rsidR="00214414" w:rsidRPr="00E61CCC">
        <w:rPr>
          <w:rFonts w:ascii="Arial" w:eastAsia="Nimbus Roman No9 L" w:hAnsi="Arial" w:cs="Arial"/>
          <w:i/>
          <w:sz w:val="20"/>
          <w:szCs w:val="20"/>
          <w:lang w:val="en-GB"/>
        </w:rPr>
        <w:t>T</w:t>
      </w:r>
      <w:r w:rsidR="00214414" w:rsidRPr="00E61CCC">
        <w:rPr>
          <w:rFonts w:ascii="Arial" w:eastAsia="Nimbus Roman No9 L" w:hAnsi="Arial" w:cs="Arial"/>
          <w:i/>
          <w:sz w:val="20"/>
          <w:szCs w:val="20"/>
          <w:vertAlign w:val="subscript"/>
          <w:lang w:val="en-GB"/>
        </w:rPr>
        <w:t>g</w:t>
      </w:r>
      <w:proofErr w:type="spellEnd"/>
      <w:r w:rsidR="00214414" w:rsidRPr="00E61CCC">
        <w:rPr>
          <w:rFonts w:ascii="Arial" w:eastAsia="Nimbus Roman No9 L" w:hAnsi="Arial" w:cs="Arial"/>
          <w:sz w:val="20"/>
          <w:szCs w:val="20"/>
          <w:lang w:val="en-GB"/>
        </w:rPr>
        <w:t xml:space="preserve"> of epoxy resins has been attributed to </w:t>
      </w:r>
      <w:r w:rsidRPr="00E61CCC">
        <w:rPr>
          <w:rFonts w:ascii="Arial" w:eastAsia="Nimbus Roman No9 L" w:hAnsi="Arial" w:cs="Arial"/>
          <w:sz w:val="20"/>
          <w:szCs w:val="20"/>
          <w:lang w:val="en-GB"/>
        </w:rPr>
        <w:t>a number of factors</w:t>
      </w:r>
      <w:r w:rsidR="0036006C" w:rsidRPr="00E61CCC">
        <w:rPr>
          <w:rFonts w:ascii="Arial" w:eastAsia="Nimbus Roman No9 L" w:hAnsi="Arial" w:cs="Arial"/>
          <w:sz w:val="20"/>
          <w:szCs w:val="20"/>
          <w:lang w:val="en-GB"/>
        </w:rPr>
        <w:t xml:space="preserve">, </w:t>
      </w:r>
      <w:r w:rsidR="00E77521" w:rsidRPr="00E61CCC">
        <w:rPr>
          <w:rFonts w:ascii="Arial" w:eastAsia="Nimbus Roman No9 L" w:hAnsi="Arial" w:cs="Arial"/>
          <w:sz w:val="20"/>
          <w:szCs w:val="20"/>
          <w:lang w:val="en-GB"/>
        </w:rPr>
        <w:t xml:space="preserve">including </w:t>
      </w:r>
      <w:r w:rsidRPr="00E61CCC">
        <w:rPr>
          <w:rFonts w:ascii="Arial" w:eastAsia="Nimbus Roman No9 L" w:hAnsi="Arial" w:cs="Arial"/>
          <w:sz w:val="20"/>
          <w:szCs w:val="20"/>
          <w:lang w:val="en-GB"/>
        </w:rPr>
        <w:t>perturbed</w:t>
      </w:r>
      <w:r w:rsidR="00214414" w:rsidRPr="00E61CCC">
        <w:rPr>
          <w:rFonts w:ascii="Arial" w:eastAsia="Nimbus Roman No9 L" w:hAnsi="Arial" w:cs="Arial"/>
          <w:sz w:val="20"/>
          <w:szCs w:val="20"/>
          <w:lang w:val="en-GB"/>
        </w:rPr>
        <w:t xml:space="preserve"> </w:t>
      </w:r>
      <w:r w:rsidR="00E77521" w:rsidRPr="00E61CCC">
        <w:rPr>
          <w:rFonts w:ascii="Arial" w:eastAsia="Nimbus Roman No9 L" w:hAnsi="Arial" w:cs="Arial"/>
          <w:sz w:val="20"/>
          <w:szCs w:val="20"/>
          <w:lang w:val="en-GB"/>
        </w:rPr>
        <w:t xml:space="preserve">reaction stoichiometry, </w:t>
      </w:r>
      <w:r w:rsidRPr="00E61CCC">
        <w:rPr>
          <w:rFonts w:ascii="Arial" w:eastAsia="Nimbus Roman No9 L" w:hAnsi="Arial" w:cs="Arial"/>
          <w:sz w:val="20"/>
          <w:szCs w:val="20"/>
          <w:lang w:val="en-GB"/>
        </w:rPr>
        <w:t xml:space="preserve">reactant </w:t>
      </w:r>
      <w:r w:rsidR="0036006C" w:rsidRPr="00E61CCC">
        <w:rPr>
          <w:rFonts w:ascii="Arial" w:eastAsia="Nimbus Roman No9 L" w:hAnsi="Arial" w:cs="Arial"/>
          <w:sz w:val="20"/>
          <w:szCs w:val="20"/>
          <w:lang w:val="en-GB"/>
        </w:rPr>
        <w:t xml:space="preserve">molecular </w:t>
      </w:r>
      <w:r w:rsidR="00214414" w:rsidRPr="00E61CCC">
        <w:rPr>
          <w:rFonts w:ascii="Arial" w:eastAsia="Nimbus Roman No9 L" w:hAnsi="Arial" w:cs="Arial"/>
          <w:sz w:val="20"/>
          <w:szCs w:val="20"/>
          <w:lang w:val="en-GB"/>
        </w:rPr>
        <w:t>topology, tethering groups</w:t>
      </w:r>
      <w:r w:rsidR="0036006C" w:rsidRPr="00E61CCC">
        <w:rPr>
          <w:rFonts w:ascii="Arial" w:eastAsia="Nimbus Roman No9 L" w:hAnsi="Arial" w:cs="Arial"/>
          <w:sz w:val="20"/>
          <w:szCs w:val="20"/>
          <w:lang w:val="en-GB"/>
        </w:rPr>
        <w:t>, etc.</w:t>
      </w:r>
      <w:r w:rsidR="00214414" w:rsidRPr="00E61CCC">
        <w:rPr>
          <w:rFonts w:ascii="Arial" w:hAnsi="Arial" w:cs="Arial"/>
          <w:sz w:val="20"/>
          <w:szCs w:val="20"/>
          <w:lang w:val="en-GB"/>
        </w:rPr>
        <w:t xml:space="preserve"> </w:t>
      </w:r>
      <w:r w:rsidR="0036006C" w:rsidRPr="00E61CCC">
        <w:rPr>
          <w:rFonts w:ascii="Arial" w:hAnsi="Arial" w:cs="Arial"/>
          <w:sz w:val="20"/>
          <w:szCs w:val="20"/>
          <w:lang w:val="en-GB"/>
        </w:rPr>
        <w:t xml:space="preserve">The </w:t>
      </w:r>
      <w:r w:rsidR="00214414" w:rsidRPr="00E61CCC">
        <w:rPr>
          <w:rFonts w:ascii="Arial" w:hAnsi="Arial" w:cs="Arial"/>
          <w:sz w:val="20"/>
          <w:szCs w:val="20"/>
          <w:lang w:val="en-GB"/>
        </w:rPr>
        <w:t xml:space="preserve">silica cage </w:t>
      </w:r>
      <w:r w:rsidR="0036006C" w:rsidRPr="00E61CCC">
        <w:rPr>
          <w:rFonts w:ascii="Arial" w:hAnsi="Arial" w:cs="Arial"/>
          <w:sz w:val="20"/>
          <w:szCs w:val="20"/>
          <w:lang w:val="en-GB"/>
        </w:rPr>
        <w:t xml:space="preserve">has been </w:t>
      </w:r>
      <w:r w:rsidR="003F03E3" w:rsidRPr="00E61CCC">
        <w:rPr>
          <w:rFonts w:ascii="Arial" w:hAnsi="Arial" w:cs="Arial"/>
          <w:sz w:val="20"/>
          <w:szCs w:val="20"/>
          <w:lang w:val="en-GB"/>
        </w:rPr>
        <w:t>p</w:t>
      </w:r>
      <w:r w:rsidR="0036006C" w:rsidRPr="00E61CCC">
        <w:rPr>
          <w:rFonts w:ascii="Arial" w:hAnsi="Arial" w:cs="Arial"/>
          <w:sz w:val="20"/>
          <w:szCs w:val="20"/>
          <w:lang w:val="en-GB"/>
        </w:rPr>
        <w:t xml:space="preserve">roposed </w:t>
      </w:r>
      <w:r w:rsidR="00214414" w:rsidRPr="00E61CCC">
        <w:rPr>
          <w:rFonts w:ascii="Arial" w:hAnsi="Arial" w:cs="Arial"/>
          <w:sz w:val="20"/>
          <w:szCs w:val="20"/>
          <w:lang w:val="en-GB"/>
        </w:rPr>
        <w:t xml:space="preserve">to restrict macromolecular motion </w:t>
      </w:r>
      <w:r w:rsidR="003F03E3" w:rsidRPr="00E61CCC">
        <w:rPr>
          <w:rFonts w:ascii="Arial" w:hAnsi="Arial" w:cs="Arial"/>
          <w:sz w:val="20"/>
          <w:szCs w:val="20"/>
          <w:lang w:val="en-GB"/>
        </w:rPr>
        <w:t>and/</w:t>
      </w:r>
      <w:r w:rsidR="00214414" w:rsidRPr="00E61CCC">
        <w:rPr>
          <w:rFonts w:ascii="Arial" w:hAnsi="Arial" w:cs="Arial"/>
          <w:sz w:val="20"/>
          <w:szCs w:val="20"/>
          <w:lang w:val="en-GB"/>
        </w:rPr>
        <w:t>or introduce free volume into the host polymer</w:t>
      </w:r>
      <w:r w:rsidR="002D2C45" w:rsidRPr="00E61CCC">
        <w:rPr>
          <w:rFonts w:ascii="Arial" w:hAnsi="Arial" w:cs="Arial"/>
          <w:sz w:val="20"/>
          <w:szCs w:val="20"/>
          <w:lang w:val="en-GB"/>
        </w:rPr>
        <w:t>; these factors</w:t>
      </w:r>
      <w:r w:rsidR="00214414" w:rsidRPr="00E61CCC">
        <w:rPr>
          <w:rFonts w:ascii="Arial" w:hAnsi="Arial" w:cs="Arial"/>
          <w:sz w:val="20"/>
          <w:szCs w:val="20"/>
          <w:lang w:val="en-GB"/>
        </w:rPr>
        <w:t xml:space="preserve"> would </w:t>
      </w:r>
      <w:r w:rsidR="0036006C" w:rsidRPr="00E61CCC">
        <w:rPr>
          <w:rFonts w:ascii="Arial" w:hAnsi="Arial" w:cs="Arial"/>
          <w:sz w:val="20"/>
          <w:szCs w:val="20"/>
          <w:lang w:val="en-GB"/>
        </w:rPr>
        <w:t>be expected</w:t>
      </w:r>
      <w:r w:rsidR="00F60016" w:rsidRPr="00E61CCC">
        <w:rPr>
          <w:rFonts w:ascii="Arial" w:hAnsi="Arial" w:cs="Arial"/>
          <w:sz w:val="20"/>
          <w:szCs w:val="20"/>
          <w:lang w:val="en-GB"/>
        </w:rPr>
        <w:t>, respectively,</w:t>
      </w:r>
      <w:r w:rsidR="0036006C" w:rsidRPr="00E61CCC">
        <w:rPr>
          <w:rFonts w:ascii="Arial" w:hAnsi="Arial" w:cs="Arial"/>
          <w:sz w:val="20"/>
          <w:szCs w:val="20"/>
          <w:lang w:val="en-GB"/>
        </w:rPr>
        <w:t xml:space="preserve"> to </w:t>
      </w:r>
      <w:r w:rsidR="00214414" w:rsidRPr="00E61CCC">
        <w:rPr>
          <w:rFonts w:ascii="Arial" w:hAnsi="Arial" w:cs="Arial"/>
          <w:sz w:val="20"/>
          <w:szCs w:val="20"/>
          <w:lang w:val="en-GB"/>
        </w:rPr>
        <w:t xml:space="preserve">increase </w:t>
      </w:r>
      <w:r w:rsidR="002D2C45" w:rsidRPr="00E61CCC">
        <w:rPr>
          <w:rFonts w:ascii="Arial" w:hAnsi="Arial" w:cs="Arial"/>
          <w:sz w:val="20"/>
          <w:szCs w:val="20"/>
          <w:lang w:val="en-GB"/>
        </w:rPr>
        <w:t>and</w:t>
      </w:r>
      <w:r w:rsidR="00214414" w:rsidRPr="00E61CCC">
        <w:rPr>
          <w:rFonts w:ascii="Arial" w:hAnsi="Arial" w:cs="Arial"/>
          <w:sz w:val="20"/>
          <w:szCs w:val="20"/>
          <w:lang w:val="en-GB"/>
        </w:rPr>
        <w:t xml:space="preserve"> decrease </w:t>
      </w:r>
      <w:proofErr w:type="spellStart"/>
      <w:r w:rsidR="003A18EF" w:rsidRPr="00E61CCC">
        <w:rPr>
          <w:rFonts w:ascii="Arial" w:hAnsi="Arial" w:cs="Arial"/>
          <w:i/>
          <w:iCs/>
          <w:sz w:val="20"/>
          <w:szCs w:val="20"/>
          <w:lang w:val="en-GB"/>
        </w:rPr>
        <w:t>T</w:t>
      </w:r>
      <w:r w:rsidR="003A18EF" w:rsidRPr="00E61CCC">
        <w:rPr>
          <w:rFonts w:ascii="Arial" w:hAnsi="Arial" w:cs="Arial"/>
          <w:i/>
          <w:iCs/>
          <w:sz w:val="20"/>
          <w:szCs w:val="20"/>
          <w:vertAlign w:val="subscript"/>
          <w:lang w:val="en-GB"/>
        </w:rPr>
        <w:t>g</w:t>
      </w:r>
      <w:proofErr w:type="spellEnd"/>
      <w:r w:rsidR="0010590E">
        <w:rPr>
          <w:rFonts w:ascii="Arial" w:hAnsi="Arial" w:cs="Arial"/>
          <w:sz w:val="20"/>
          <w:szCs w:val="20"/>
          <w:lang w:val="en-GB"/>
        </w:rPr>
        <w:t xml:space="preserve"> </w:t>
      </w:r>
      <w:r w:rsidR="00214414"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{"citationItems":[{"id":"ITEM-1","itemData":{"author":[{"dropping-particle":"","family":"Matejka","given":"L","non-dropping-particle":"","parse-names":false,"suffix":""}],"chapter-number":"8","container-title":"Epoxy Polymers: New Materials and Innovations","editor":[{"dropping-particle":"","family":"Pascault","given":"J. P.","non-dropping-particle":"","parse-names":false,"suffix":""},{"dropping-particle":"","family":"Williams","given":"R. J. J.","non-dropping-particle":"","parse-names":false,"suffix":""}],"id":"ITEM-1","issued":{"date-parts":[["2010"]]},"page":"137-157","publisher":"John Wiley &amp; Sons","title":"POSS and other Hybrid Epoxy Polymers","type":"chapter"},"uris":["http://www.mendeley.com/documents/?uuid=54de9144-e721-3d6c-8058-bdd624fe9442"]}],"mendeley":{"formattedCitation":"[49]","plainTextFormattedCitation":"[49]","previouslyFormattedCitation":"[49]"},"properties":{"noteIndex":0},"schema":"https://github.com/citation-style-language/schema/raw/master/csl-citation.json"}</w:instrText>
      </w:r>
      <w:r w:rsidR="00214414" w:rsidRPr="00E61CCC">
        <w:rPr>
          <w:rFonts w:ascii="Arial" w:hAnsi="Arial" w:cs="Arial"/>
          <w:sz w:val="20"/>
          <w:szCs w:val="20"/>
          <w:lang w:val="en-GB"/>
        </w:rPr>
        <w:fldChar w:fldCharType="separate"/>
      </w:r>
      <w:r w:rsidR="008861F2" w:rsidRPr="008861F2">
        <w:rPr>
          <w:rFonts w:ascii="Arial" w:hAnsi="Arial" w:cs="Arial"/>
          <w:noProof/>
          <w:sz w:val="20"/>
          <w:szCs w:val="20"/>
          <w:lang w:val="en-GB"/>
        </w:rPr>
        <w:t>[49]</w:t>
      </w:r>
      <w:r w:rsidR="00214414" w:rsidRPr="00E61CCC">
        <w:rPr>
          <w:rFonts w:ascii="Arial" w:hAnsi="Arial" w:cs="Arial"/>
          <w:sz w:val="20"/>
          <w:szCs w:val="20"/>
          <w:lang w:val="en-GB"/>
        </w:rPr>
        <w:fldChar w:fldCharType="end"/>
      </w:r>
      <w:r w:rsidR="0010590E">
        <w:rPr>
          <w:rFonts w:ascii="Arial" w:hAnsi="Arial" w:cs="Arial"/>
          <w:sz w:val="20"/>
          <w:szCs w:val="20"/>
          <w:lang w:val="en-GB"/>
        </w:rPr>
        <w:t>.</w:t>
      </w:r>
      <w:r w:rsidR="0047435A" w:rsidRPr="00E61CCC">
        <w:rPr>
          <w:rFonts w:ascii="Arial" w:hAnsi="Arial" w:cs="Arial"/>
          <w:sz w:val="20"/>
          <w:szCs w:val="20"/>
          <w:lang w:val="en-GB"/>
        </w:rPr>
        <w:t xml:space="preserve"> </w:t>
      </w:r>
      <w:r w:rsidR="00214414" w:rsidRPr="00E61CCC">
        <w:rPr>
          <w:rFonts w:ascii="Arial" w:hAnsi="Arial" w:cs="Arial"/>
          <w:sz w:val="20"/>
          <w:szCs w:val="20"/>
          <w:lang w:val="en-GB"/>
        </w:rPr>
        <w:t>F</w:t>
      </w:r>
      <w:r w:rsidR="0047435A" w:rsidRPr="00E61CCC">
        <w:rPr>
          <w:rFonts w:ascii="Arial" w:hAnsi="Arial" w:cs="Arial"/>
          <w:sz w:val="20"/>
          <w:szCs w:val="20"/>
          <w:lang w:val="en-GB"/>
        </w:rPr>
        <w:t>or example, F</w:t>
      </w:r>
      <w:r w:rsidR="00214414" w:rsidRPr="00E61CCC">
        <w:rPr>
          <w:rFonts w:ascii="Arial" w:hAnsi="Arial" w:cs="Arial"/>
          <w:sz w:val="20"/>
          <w:szCs w:val="20"/>
          <w:lang w:val="en-GB"/>
        </w:rPr>
        <w:t xml:space="preserve">u </w:t>
      </w:r>
      <w:r w:rsidR="00214414" w:rsidRPr="00E61CCC">
        <w:rPr>
          <w:rFonts w:ascii="Arial" w:hAnsi="Arial" w:cs="Arial"/>
          <w:i/>
          <w:iCs/>
          <w:sz w:val="20"/>
          <w:szCs w:val="20"/>
          <w:lang w:val="en-GB"/>
        </w:rPr>
        <w:t>et al.</w:t>
      </w:r>
      <w:r w:rsidR="0010590E">
        <w:rPr>
          <w:rFonts w:ascii="Arial" w:hAnsi="Arial" w:cs="Arial"/>
          <w:i/>
          <w:iCs/>
          <w:sz w:val="20"/>
          <w:szCs w:val="20"/>
          <w:lang w:val="en-GB"/>
        </w:rPr>
        <w:t xml:space="preserve"> </w:t>
      </w:r>
      <w:r w:rsidR="00214414"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{"citationItems":[{"id":"ITEM-1","itemData":{"DOI":"10.1002/app.27917","ISSN":"00218995","abstract":"A novel polyhedral oligomeric silsesquioxane (POSS) containing a mercaptopropyl group [mercaptopropyl polyhedral oligomeric silsesquioxane (MPOSS)] was synthesized via the hydrolytic condensation of γ- mercaptopropyl triethoxysilane in an ethanol solution catalyzed by concentrated hydrochloric acid and was used to modify epoxyamine networks by a cocuring reaction with diglycidyl ether of bisphenol A (DGEBA). The structure, morphology, and thermal and mechanical properties of these MPOSS/DGEBA epoxy nanocomposites were studied and investigated with thermogravimetric analysis/differential thermal analysis (TGA-DTA), scanning electron microscopy (SEM), and Fourier transform infrared spectroscopy (FTIR). From SEM analysis, we observed that the miscibility between epoxy and POSS occurred at a relatively high POSS content, which characterized this mixture as a polymer nanocomposite system. The impact test showed that MPOSS reinforced the epoxy effectively, and the SEM study of the impact fracture surface showed that the fibrous yielding phenomenon observed was an indication of the transition of the brittle stage to a ductile stage and correlated well with the large increases in the impact strength; this was in agreement with the in situ reinforcing and toughening mechanism. The TGA-DTA analysis indicated that the MPOSS/DGEBA epoxy hybrids exhibited lower thermostability at a lower temperature but higher thermostability and higher efficiency in char formation at an elevated temperature. Differential scanning calorimetry showed that the glass transition temperature (Tg) of the MPOSS/epoxy hybrids were lower than that of the neat epoxy. © 2008 Wiley Periodicals, Inc.","author":[{"dropping-particle":"","family":"Fu","given":"Jifang","non-dropping-particle":"","parse-names":false,"suffix":""},{"dropping-particle":"","family":"Shi","given":"Liyi","non-dropping-particle":"","parse-names":false,"suffix":""},{"dropping-particle":"","family":"Chen","given":"Yi","non-dropping-particle":"","parse-names":false,"suffix":""},{"dropping-particle":"","family":"Yuan","given":"Shuai","non-dropping-particle":"","parse-names":false,"suffix":""},{"dropping-particle":"","family":"Wu","given":"Jun","non-dropping-particle":"","parse-names":false,"suffix":""},{"dropping-particle":"","family":"Liang","given":"Xinlin","non-dropping-particle":"","parse-names":false,"suffix":""},{"dropping-particle":"","family":"Zhong","given":"Qingdong","non-dropping-particle":"","parse-names":false,"suffix":""}],"container-title":"Journal of Applied Polymer Science","id":"ITEM-1","issue":"1","issued":{"date-parts":[["2008","7","5"]]},"page":"340-349","title":"Epoxy nanocomposites containing mercaptopropyl polyhedral oligomeric silsesquioxane: Morphology, thermal properties, and toughening mechanism","type":"article-journal","volume":"109"},"uris":["http://www.mendeley.com/documents/?uuid=22e244da-c42b-3eab-b4ab-694cb6699a05"]}],"mendeley":{"formattedCitation":"[19]","plainTextFormattedCitation":"[19]","previouslyFormattedCitation":"[19]"},"properties":{"noteIndex":0},"schema":"https://github.com/citation-style-language/schema/raw/master/csl-citation.json"}</w:instrText>
      </w:r>
      <w:r w:rsidR="00214414" w:rsidRPr="00E61CCC">
        <w:rPr>
          <w:rFonts w:ascii="Arial" w:hAnsi="Arial" w:cs="Arial"/>
          <w:sz w:val="20"/>
          <w:szCs w:val="20"/>
          <w:lang w:val="en-GB"/>
        </w:rPr>
        <w:fldChar w:fldCharType="separate"/>
      </w:r>
      <w:r w:rsidR="00F4745F" w:rsidRPr="00F4745F">
        <w:rPr>
          <w:rFonts w:ascii="Arial" w:hAnsi="Arial" w:cs="Arial"/>
          <w:noProof/>
          <w:sz w:val="20"/>
          <w:szCs w:val="20"/>
          <w:lang w:val="en-GB"/>
        </w:rPr>
        <w:t>[19]</w:t>
      </w:r>
      <w:r w:rsidR="00214414" w:rsidRPr="00E61CCC">
        <w:rPr>
          <w:rFonts w:ascii="Arial" w:hAnsi="Arial" w:cs="Arial"/>
          <w:sz w:val="20"/>
          <w:szCs w:val="20"/>
          <w:lang w:val="en-GB"/>
        </w:rPr>
        <w:fldChar w:fldCharType="end"/>
      </w:r>
      <w:r w:rsidR="003F03E3" w:rsidRPr="00E61CCC">
        <w:rPr>
          <w:rFonts w:ascii="Arial" w:hAnsi="Arial" w:cs="Arial"/>
          <w:sz w:val="20"/>
          <w:szCs w:val="20"/>
          <w:lang w:val="en-GB"/>
        </w:rPr>
        <w:t xml:space="preserve"> introduced </w:t>
      </w:r>
      <w:r w:rsidR="00214414" w:rsidRPr="00E61CCC">
        <w:rPr>
          <w:rFonts w:ascii="Arial" w:hAnsi="Arial" w:cs="Arial"/>
          <w:sz w:val="20"/>
          <w:szCs w:val="20"/>
          <w:lang w:val="en-GB"/>
        </w:rPr>
        <w:t xml:space="preserve">a </w:t>
      </w:r>
      <w:proofErr w:type="spellStart"/>
      <w:r w:rsidR="00214414" w:rsidRPr="00E61CCC">
        <w:rPr>
          <w:rFonts w:ascii="Arial" w:hAnsi="Arial" w:cs="Arial"/>
          <w:sz w:val="20"/>
          <w:szCs w:val="20"/>
          <w:lang w:val="en-GB"/>
        </w:rPr>
        <w:lastRenderedPageBreak/>
        <w:t>mercapto</w:t>
      </w:r>
      <w:proofErr w:type="spellEnd"/>
      <w:r w:rsidR="00214414" w:rsidRPr="00E61CCC">
        <w:rPr>
          <w:rFonts w:ascii="Arial" w:hAnsi="Arial" w:cs="Arial"/>
          <w:sz w:val="20"/>
          <w:szCs w:val="20"/>
          <w:lang w:val="en-GB"/>
        </w:rPr>
        <w:t xml:space="preserve">-functionalised POSS </w:t>
      </w:r>
      <w:r w:rsidR="003F03E3" w:rsidRPr="00E61CCC">
        <w:rPr>
          <w:rFonts w:ascii="Arial" w:hAnsi="Arial" w:cs="Arial"/>
          <w:sz w:val="20"/>
          <w:szCs w:val="20"/>
          <w:lang w:val="en-GB"/>
        </w:rPr>
        <w:t xml:space="preserve">into </w:t>
      </w:r>
      <w:r w:rsidR="0036006C" w:rsidRPr="00E61CCC">
        <w:rPr>
          <w:rFonts w:ascii="Arial" w:hAnsi="Arial" w:cs="Arial"/>
          <w:sz w:val="20"/>
          <w:szCs w:val="20"/>
          <w:lang w:val="en-GB"/>
        </w:rPr>
        <w:t xml:space="preserve">an </w:t>
      </w:r>
      <w:r w:rsidR="00214414" w:rsidRPr="00E61CCC">
        <w:rPr>
          <w:rFonts w:ascii="Arial" w:hAnsi="Arial" w:cs="Arial"/>
          <w:sz w:val="20"/>
          <w:szCs w:val="20"/>
          <w:lang w:val="en-GB"/>
        </w:rPr>
        <w:t xml:space="preserve">anhydride-cured BADGE system and reported a slight decrease in </w:t>
      </w:r>
      <w:proofErr w:type="spellStart"/>
      <w:r w:rsidR="00214414" w:rsidRPr="00E61CCC">
        <w:rPr>
          <w:rFonts w:ascii="Arial" w:hAnsi="Arial" w:cs="Arial"/>
          <w:i/>
          <w:sz w:val="20"/>
          <w:szCs w:val="20"/>
          <w:lang w:val="en-GB"/>
        </w:rPr>
        <w:t>T</w:t>
      </w:r>
      <w:r w:rsidR="00214414" w:rsidRPr="00E61CCC">
        <w:rPr>
          <w:rFonts w:ascii="Arial" w:hAnsi="Arial" w:cs="Arial"/>
          <w:i/>
          <w:sz w:val="20"/>
          <w:szCs w:val="20"/>
          <w:vertAlign w:val="subscript"/>
          <w:lang w:val="en-GB"/>
        </w:rPr>
        <w:t>g</w:t>
      </w:r>
      <w:proofErr w:type="spellEnd"/>
      <w:r w:rsidR="00214414" w:rsidRPr="00E61CCC">
        <w:rPr>
          <w:rFonts w:ascii="Arial" w:hAnsi="Arial" w:cs="Arial"/>
          <w:sz w:val="20"/>
          <w:szCs w:val="20"/>
          <w:lang w:val="en-GB"/>
        </w:rPr>
        <w:t xml:space="preserve">, which </w:t>
      </w:r>
      <w:r w:rsidR="0036006C" w:rsidRPr="00E61CCC">
        <w:rPr>
          <w:rFonts w:ascii="Arial" w:hAnsi="Arial" w:cs="Arial"/>
          <w:sz w:val="20"/>
          <w:szCs w:val="20"/>
          <w:lang w:val="en-GB"/>
        </w:rPr>
        <w:t xml:space="preserve">they </w:t>
      </w:r>
      <w:r w:rsidR="000B405E" w:rsidRPr="00E61CCC">
        <w:rPr>
          <w:rFonts w:ascii="Arial" w:hAnsi="Arial" w:cs="Arial"/>
          <w:sz w:val="20"/>
          <w:szCs w:val="20"/>
          <w:lang w:val="en-GB"/>
        </w:rPr>
        <w:t xml:space="preserve">explained through </w:t>
      </w:r>
      <w:r w:rsidR="003F03E3" w:rsidRPr="00E61CCC">
        <w:rPr>
          <w:rFonts w:ascii="Arial" w:hAnsi="Arial" w:cs="Arial"/>
          <w:sz w:val="20"/>
          <w:szCs w:val="20"/>
          <w:lang w:val="en-GB"/>
        </w:rPr>
        <w:t xml:space="preserve">the above </w:t>
      </w:r>
      <w:r w:rsidR="0036006C" w:rsidRPr="00E61CCC">
        <w:rPr>
          <w:rFonts w:ascii="Arial" w:hAnsi="Arial" w:cs="Arial"/>
          <w:sz w:val="20"/>
          <w:szCs w:val="20"/>
          <w:lang w:val="en-GB"/>
        </w:rPr>
        <w:t xml:space="preserve">competing processes. </w:t>
      </w:r>
      <w:r w:rsidR="003A18EF" w:rsidRPr="00E61CCC">
        <w:rPr>
          <w:rFonts w:ascii="Arial" w:hAnsi="Arial" w:cs="Arial"/>
          <w:sz w:val="20"/>
          <w:szCs w:val="20"/>
          <w:lang w:val="en-GB"/>
        </w:rPr>
        <w:t>Specifically, t</w:t>
      </w:r>
      <w:r w:rsidR="0036006C" w:rsidRPr="00E61CCC">
        <w:rPr>
          <w:rFonts w:ascii="Arial" w:hAnsi="Arial" w:cs="Arial"/>
          <w:sz w:val="20"/>
          <w:szCs w:val="20"/>
          <w:lang w:val="en-GB"/>
        </w:rPr>
        <w:t xml:space="preserve">he silica cage was suggested both to modify </w:t>
      </w:r>
      <w:r w:rsidR="00214414" w:rsidRPr="00E61CCC">
        <w:rPr>
          <w:rFonts w:ascii="Arial" w:hAnsi="Arial" w:cs="Arial"/>
          <w:sz w:val="20"/>
          <w:szCs w:val="20"/>
          <w:lang w:val="en-GB"/>
        </w:rPr>
        <w:t xml:space="preserve">molecular </w:t>
      </w:r>
      <w:r w:rsidR="0036006C" w:rsidRPr="00E61CCC">
        <w:rPr>
          <w:rFonts w:ascii="Arial" w:hAnsi="Arial" w:cs="Arial"/>
          <w:sz w:val="20"/>
          <w:szCs w:val="20"/>
          <w:lang w:val="en-GB"/>
        </w:rPr>
        <w:t xml:space="preserve">dynamics and to introduce </w:t>
      </w:r>
      <w:r w:rsidR="00214414" w:rsidRPr="00E61CCC">
        <w:rPr>
          <w:rFonts w:ascii="Arial" w:hAnsi="Arial" w:cs="Arial"/>
          <w:sz w:val="20"/>
          <w:szCs w:val="20"/>
          <w:lang w:val="en-GB"/>
        </w:rPr>
        <w:t>addition</w:t>
      </w:r>
      <w:r w:rsidR="0036006C" w:rsidRPr="00E61CCC">
        <w:rPr>
          <w:rFonts w:ascii="Arial" w:hAnsi="Arial" w:cs="Arial"/>
          <w:sz w:val="20"/>
          <w:szCs w:val="20"/>
          <w:lang w:val="en-GB"/>
        </w:rPr>
        <w:t>al</w:t>
      </w:r>
      <w:r w:rsidR="00214414" w:rsidRPr="00E61CCC">
        <w:rPr>
          <w:rFonts w:ascii="Arial" w:hAnsi="Arial" w:cs="Arial"/>
          <w:sz w:val="20"/>
          <w:szCs w:val="20"/>
          <w:lang w:val="en-GB"/>
        </w:rPr>
        <w:t xml:space="preserve"> free volume</w:t>
      </w:r>
      <w:r w:rsidR="000B405E" w:rsidRPr="00E61CCC">
        <w:rPr>
          <w:rFonts w:ascii="Arial" w:hAnsi="Arial" w:cs="Arial"/>
          <w:sz w:val="20"/>
          <w:szCs w:val="20"/>
          <w:lang w:val="en-GB"/>
        </w:rPr>
        <w:t xml:space="preserve"> – </w:t>
      </w:r>
      <w:r w:rsidR="0036006C" w:rsidRPr="00E61CCC">
        <w:rPr>
          <w:rFonts w:ascii="Arial" w:hAnsi="Arial" w:cs="Arial"/>
          <w:sz w:val="20"/>
          <w:szCs w:val="20"/>
          <w:lang w:val="en-GB"/>
        </w:rPr>
        <w:t>with the latter dominating</w:t>
      </w:r>
      <w:r w:rsidR="000B405E" w:rsidRPr="00E61CCC">
        <w:rPr>
          <w:rFonts w:ascii="Arial" w:hAnsi="Arial" w:cs="Arial"/>
          <w:sz w:val="20"/>
          <w:szCs w:val="20"/>
          <w:lang w:val="en-GB"/>
        </w:rPr>
        <w:t xml:space="preserve"> – </w:t>
      </w:r>
      <w:r w:rsidR="0036006C" w:rsidRPr="00E61CCC">
        <w:rPr>
          <w:rFonts w:ascii="Arial" w:hAnsi="Arial" w:cs="Arial"/>
          <w:sz w:val="20"/>
          <w:szCs w:val="20"/>
          <w:lang w:val="en-GB"/>
        </w:rPr>
        <w:t>such that a</w:t>
      </w:r>
      <w:r w:rsidR="00EF399B" w:rsidRPr="00E61CCC">
        <w:rPr>
          <w:rFonts w:ascii="Arial" w:hAnsi="Arial" w:cs="Arial"/>
          <w:sz w:val="20"/>
          <w:szCs w:val="20"/>
          <w:lang w:val="en-GB"/>
        </w:rPr>
        <w:t>n overall</w:t>
      </w:r>
      <w:r w:rsidR="0036006C" w:rsidRPr="00E61CCC">
        <w:rPr>
          <w:rFonts w:ascii="Arial" w:hAnsi="Arial" w:cs="Arial"/>
          <w:sz w:val="20"/>
          <w:szCs w:val="20"/>
          <w:lang w:val="en-GB"/>
        </w:rPr>
        <w:t xml:space="preserve"> </w:t>
      </w:r>
      <w:r w:rsidR="00214414" w:rsidRPr="00E61CCC">
        <w:rPr>
          <w:rFonts w:ascii="Arial" w:hAnsi="Arial" w:cs="Arial"/>
          <w:sz w:val="20"/>
          <w:szCs w:val="20"/>
          <w:lang w:val="en-GB"/>
        </w:rPr>
        <w:t xml:space="preserve">reduction </w:t>
      </w:r>
      <w:r w:rsidR="0036006C" w:rsidRPr="00E61CCC">
        <w:rPr>
          <w:rFonts w:ascii="Arial" w:hAnsi="Arial" w:cs="Arial"/>
          <w:sz w:val="20"/>
          <w:szCs w:val="20"/>
          <w:lang w:val="en-GB"/>
        </w:rPr>
        <w:t>in</w:t>
      </w:r>
      <w:r w:rsidR="00214414" w:rsidRPr="00E61CCC">
        <w:rPr>
          <w:rFonts w:ascii="Arial" w:hAnsi="Arial" w:cs="Arial"/>
          <w:sz w:val="20"/>
          <w:szCs w:val="20"/>
          <w:lang w:val="en-GB"/>
        </w:rPr>
        <w:t xml:space="preserve"> </w:t>
      </w:r>
      <w:proofErr w:type="spellStart"/>
      <w:r w:rsidR="00214414" w:rsidRPr="00E61CCC">
        <w:rPr>
          <w:rFonts w:ascii="Arial" w:hAnsi="Arial" w:cs="Arial"/>
          <w:i/>
          <w:sz w:val="20"/>
          <w:szCs w:val="20"/>
          <w:lang w:val="en-GB"/>
        </w:rPr>
        <w:t>T</w:t>
      </w:r>
      <w:r w:rsidR="00214414" w:rsidRPr="00E61CCC">
        <w:rPr>
          <w:rFonts w:ascii="Arial" w:hAnsi="Arial" w:cs="Arial"/>
          <w:i/>
          <w:sz w:val="20"/>
          <w:szCs w:val="20"/>
          <w:vertAlign w:val="subscript"/>
          <w:lang w:val="en-GB"/>
        </w:rPr>
        <w:t>g</w:t>
      </w:r>
      <w:proofErr w:type="spellEnd"/>
      <w:r w:rsidR="00214414" w:rsidRPr="00E61CCC">
        <w:rPr>
          <w:rFonts w:ascii="Arial" w:hAnsi="Arial" w:cs="Arial"/>
          <w:sz w:val="20"/>
          <w:szCs w:val="20"/>
          <w:lang w:val="en-GB"/>
        </w:rPr>
        <w:t xml:space="preserve"> was observed. Despite </w:t>
      </w:r>
      <w:proofErr w:type="spellStart"/>
      <w:r w:rsidR="00214414" w:rsidRPr="00E61CCC">
        <w:rPr>
          <w:rFonts w:ascii="Arial" w:hAnsi="Arial" w:cs="Arial"/>
          <w:sz w:val="20"/>
          <w:szCs w:val="20"/>
          <w:lang w:val="en-GB"/>
        </w:rPr>
        <w:t>mercapto</w:t>
      </w:r>
      <w:proofErr w:type="spellEnd"/>
      <w:r w:rsidR="00214414" w:rsidRPr="00E61CCC">
        <w:rPr>
          <w:rFonts w:ascii="Arial" w:hAnsi="Arial" w:cs="Arial"/>
          <w:sz w:val="20"/>
          <w:szCs w:val="20"/>
          <w:lang w:val="en-GB"/>
        </w:rPr>
        <w:t xml:space="preserve"> groups reacting slowly with epoxides</w:t>
      </w:r>
      <w:r w:rsidR="0010590E">
        <w:rPr>
          <w:rFonts w:ascii="Arial" w:hAnsi="Arial" w:cs="Arial"/>
          <w:sz w:val="20"/>
          <w:szCs w:val="20"/>
          <w:lang w:val="en-GB"/>
        </w:rPr>
        <w:t xml:space="preserve"> </w:t>
      </w:r>
      <w:r w:rsidR="00214414"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{"citationItems":[{"id":"ITEM-1","itemData":{"DOI":"10.1021/jp3026545","ISSN":"19327447","abstract":"The interface between filler and matrix has long been a critical problem that affects the thermal conductivity of polymer composites. The effects of the interface on the thermal conductivity of the composite with low filler loading are well documented, whereas the role of the interface in highly filled polymer composites is not clear. Here we report on a systematic study of the effects of interface on the thermal conductivity of highly filled epoxy composites. Six kinds of surface treated and as received AlN particles are used as fillers. Three kinds of treated AlN are functionalized by silanes, i.e., amino, epoxy, and mercapto group terminated silanes. Others are functionalized by three kinds of materials, i.e., polyhedral oligomeric silsesquioxane (POSS), hyperbranched polymer, and graphene oxide (GO). An intensive study was made to clarify how the variation of the modifier would affect the microstructure, density, interfacial adhesion, and thus the final thermal conductivity of the composites. It was found that the thermal conductivity enhancement of the composites is not only dependent on the type and physicochemical nature of the modifiers but also dependent on the filler loading. In addition, some unexpected results were found in the composites with particle loading higher than the percolation threshold. For instance, the composites with AlN treated by the silane uncapable of reacting with the epoxy resin show the most effective enhancement of the thermal conductivity. Finally, dielectric spectroscopy was used to evaluate the insulating properties of the composites. This work sets the way toward the choice of a proper modifier for enhancing the thermal conductivity of highly filled dielectric polymer composites.\\nThe interface between filler and matrix has long been a critical problem that affects the thermal conductivity of polymer composites. The effects of the interface on the thermal conductivity of the composite with low filler loading are well documented, whereas the role of the interface in highly filled polymer composites is not clear. Here we report on a systematic study of the effects of interface on the thermal conductivity of highly filled epoxy composites. Six kinds of surface treated and as received AlN particles are used as fillers. Three kinds of treated AlN are functionalized by silanes, i.e., amino, epoxy, and mercapto group terminated silanes. Others are functionalized by three kinds of materials, i.e., polyhedral oligomeric sil…","author":[{"dropping-particle":"","family":"Huang","given":"Xingyi","non-dropping-particle":"","parse-names":false,"suffix":""},{"dropping-particle":"","family":"Iizuka","given":"Tomonori","non-dropping-particle":"","parse-names":false,"suffix":""},{"dropping-particle":"","family":"Jiang","given":"Pingkai","non-dropping-particle":"","parse-names":false,"suffix":""},{"dropping-particle":"","family":"Ohki","given":"Yoshimichi","non-dropping-particle":"","parse-names":false,"suffix":""},{"dropping-particle":"","family":"Tanaka","given":"Toshikatsu","non-dropping-particle":"","parse-names":false,"suffix":""}],"container-title":"Journal of Physical Chemistry C","id":"ITEM-1","issue":"25","issued":{"date-parts":[["2012"]]},"page":"13629-13639","title":"Role of interface on the thermal conductivity of highly filled dielectric epoxy/AlN composites","type":"article-journal","volume":"116"},"uris":["http://www.mendeley.com/documents/?uuid=1af1a1d0-d983-44a8-a7d4-2333f22762ab"]}],"mendeley":{"formattedCitation":"[50]","plainTextFormattedCitation":"[50]","previouslyFormattedCitation":"[50]"},"properties":{"noteIndex":0},"schema":"https://github.com/citation-style-language/schema/raw/master/csl-citation.json"}</w:instrText>
      </w:r>
      <w:r w:rsidR="00214414" w:rsidRPr="00E61CCC">
        <w:rPr>
          <w:rFonts w:ascii="Arial" w:hAnsi="Arial" w:cs="Arial"/>
          <w:sz w:val="20"/>
          <w:szCs w:val="20"/>
          <w:lang w:val="en-GB"/>
        </w:rPr>
        <w:fldChar w:fldCharType="separate"/>
      </w:r>
      <w:r w:rsidR="008861F2" w:rsidRPr="008861F2">
        <w:rPr>
          <w:rFonts w:ascii="Arial" w:hAnsi="Arial" w:cs="Arial"/>
          <w:noProof/>
          <w:sz w:val="20"/>
          <w:szCs w:val="20"/>
          <w:lang w:val="en-GB"/>
        </w:rPr>
        <w:t>[50]</w:t>
      </w:r>
      <w:r w:rsidR="00214414" w:rsidRPr="00E61CCC">
        <w:rPr>
          <w:rFonts w:ascii="Arial" w:hAnsi="Arial" w:cs="Arial"/>
          <w:sz w:val="20"/>
          <w:szCs w:val="20"/>
          <w:lang w:val="en-GB"/>
        </w:rPr>
        <w:fldChar w:fldCharType="end"/>
      </w:r>
      <w:r w:rsidR="0010590E">
        <w:rPr>
          <w:rFonts w:ascii="Arial" w:hAnsi="Arial" w:cs="Arial"/>
          <w:sz w:val="20"/>
          <w:szCs w:val="20"/>
          <w:lang w:val="en-GB"/>
        </w:rPr>
        <w:t>,</w:t>
      </w:r>
      <w:r w:rsidR="00214414" w:rsidRPr="00E61CCC">
        <w:rPr>
          <w:rFonts w:ascii="Arial" w:hAnsi="Arial" w:cs="Arial"/>
          <w:sz w:val="20"/>
          <w:szCs w:val="20"/>
          <w:lang w:val="en-GB"/>
        </w:rPr>
        <w:t xml:space="preserve"> it was claimed that bonding between the POSS and BADGE occurred</w:t>
      </w:r>
      <w:r w:rsidR="00304F63" w:rsidRPr="00E61CCC">
        <w:rPr>
          <w:rFonts w:ascii="Arial" w:hAnsi="Arial" w:cs="Arial"/>
          <w:sz w:val="20"/>
          <w:szCs w:val="20"/>
          <w:lang w:val="en-GB"/>
        </w:rPr>
        <w:t>;</w:t>
      </w:r>
      <w:r w:rsidR="00214414" w:rsidRPr="00E61CCC">
        <w:rPr>
          <w:rFonts w:ascii="Arial" w:hAnsi="Arial" w:cs="Arial"/>
          <w:sz w:val="20"/>
          <w:szCs w:val="20"/>
          <w:lang w:val="en-GB"/>
        </w:rPr>
        <w:t xml:space="preserve"> </w:t>
      </w:r>
      <w:r w:rsidR="002A591C">
        <w:rPr>
          <w:rFonts w:ascii="Arial" w:hAnsi="Arial" w:cs="Arial"/>
          <w:sz w:val="20"/>
          <w:szCs w:val="20"/>
          <w:lang w:val="en-GB"/>
        </w:rPr>
        <w:t xml:space="preserve">nevertheless, </w:t>
      </w:r>
      <w:r w:rsidR="00214414" w:rsidRPr="00E61CCC">
        <w:rPr>
          <w:rFonts w:ascii="Arial" w:hAnsi="Arial" w:cs="Arial"/>
          <w:sz w:val="20"/>
          <w:szCs w:val="20"/>
          <w:lang w:val="en-GB"/>
        </w:rPr>
        <w:t xml:space="preserve">the effect of the reactive </w:t>
      </w:r>
      <w:proofErr w:type="spellStart"/>
      <w:r w:rsidR="00214414" w:rsidRPr="00E61CCC">
        <w:rPr>
          <w:rFonts w:ascii="Arial" w:hAnsi="Arial" w:cs="Arial"/>
          <w:sz w:val="20"/>
          <w:szCs w:val="20"/>
          <w:lang w:val="en-GB"/>
        </w:rPr>
        <w:t>mercapto</w:t>
      </w:r>
      <w:proofErr w:type="spellEnd"/>
      <w:r w:rsidR="00214414" w:rsidRPr="00E61CCC">
        <w:rPr>
          <w:rFonts w:ascii="Arial" w:hAnsi="Arial" w:cs="Arial"/>
          <w:sz w:val="20"/>
          <w:szCs w:val="20"/>
          <w:lang w:val="en-GB"/>
        </w:rPr>
        <w:t xml:space="preserve"> groups was not </w:t>
      </w:r>
      <w:r w:rsidR="003F03E3" w:rsidRPr="00E61CCC">
        <w:rPr>
          <w:rFonts w:ascii="Arial" w:hAnsi="Arial" w:cs="Arial"/>
          <w:sz w:val="20"/>
          <w:szCs w:val="20"/>
          <w:lang w:val="en-GB"/>
        </w:rPr>
        <w:t xml:space="preserve">related to </w:t>
      </w:r>
      <w:r w:rsidR="00214414" w:rsidRPr="00E61CCC">
        <w:rPr>
          <w:rFonts w:ascii="Arial" w:hAnsi="Arial" w:cs="Arial"/>
          <w:sz w:val="20"/>
          <w:szCs w:val="20"/>
          <w:lang w:val="en-GB"/>
        </w:rPr>
        <w:t xml:space="preserve">the </w:t>
      </w:r>
      <w:proofErr w:type="spellStart"/>
      <w:r w:rsidR="00214414" w:rsidRPr="00E61CCC">
        <w:rPr>
          <w:rFonts w:ascii="Arial" w:hAnsi="Arial" w:cs="Arial"/>
          <w:i/>
          <w:sz w:val="20"/>
          <w:szCs w:val="20"/>
          <w:lang w:val="en-GB"/>
        </w:rPr>
        <w:t>T</w:t>
      </w:r>
      <w:r w:rsidR="00214414" w:rsidRPr="00E61CCC">
        <w:rPr>
          <w:rFonts w:ascii="Arial" w:hAnsi="Arial" w:cs="Arial"/>
          <w:i/>
          <w:sz w:val="20"/>
          <w:szCs w:val="20"/>
          <w:vertAlign w:val="subscript"/>
          <w:lang w:val="en-GB"/>
        </w:rPr>
        <w:t>g</w:t>
      </w:r>
      <w:proofErr w:type="spellEnd"/>
      <w:r w:rsidR="00214414" w:rsidRPr="00E61CCC">
        <w:rPr>
          <w:rFonts w:ascii="Arial" w:hAnsi="Arial" w:cs="Arial"/>
          <w:sz w:val="20"/>
          <w:szCs w:val="20"/>
          <w:lang w:val="en-GB"/>
        </w:rPr>
        <w:t xml:space="preserve"> reduction</w:t>
      </w:r>
      <w:r w:rsidR="0010590E">
        <w:rPr>
          <w:rFonts w:ascii="Arial" w:hAnsi="Arial" w:cs="Arial"/>
          <w:sz w:val="20"/>
          <w:szCs w:val="20"/>
          <w:lang w:val="en-GB"/>
        </w:rPr>
        <w:t xml:space="preserve"> </w:t>
      </w:r>
      <w:r w:rsidR="00214414"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{"citationItems":[{"id":"ITEM-1","itemData":{"DOI":"10.1002/app.27917","ISSN":"00218995","abstract":"A novel polyhedral oligomeric silsesquioxane (POSS) containing a mercaptopropyl group [mercaptopropyl polyhedral oligomeric silsesquioxane (MPOSS)] was synthesized via the hydrolytic condensation of γ- mercaptopropyl triethoxysilane in an ethanol solution catalyzed by concentrated hydrochloric acid and was used to modify epoxyamine networks by a cocuring reaction with diglycidyl ether of bisphenol A (DGEBA). The structure, morphology, and thermal and mechanical properties of these MPOSS/DGEBA epoxy nanocomposites were studied and investigated with thermogravimetric analysis/differential thermal analysis (TGA-DTA), scanning electron microscopy (SEM), and Fourier transform infrared spectroscopy (FTIR). From SEM analysis, we observed that the miscibility between epoxy and POSS occurred at a relatively high POSS content, which characterized this mixture as a polymer nanocomposite system. The impact test showed that MPOSS reinforced the epoxy effectively, and the SEM study of the impact fracture surface showed that the fibrous yielding phenomenon observed was an indication of the transition of the brittle stage to a ductile stage and correlated well with the large increases in the impact strength; this was in agreement with the in situ reinforcing and toughening mechanism. The TGA-DTA analysis indicated that the MPOSS/DGEBA epoxy hybrids exhibited lower thermostability at a lower temperature but higher thermostability and higher efficiency in char formation at an elevated temperature. Differential scanning calorimetry showed that the glass transition temperature (Tg) of the MPOSS/epoxy hybrids were lower than that of the neat epoxy. © 2008 Wiley Periodicals, Inc.","author":[{"dropping-particle":"","family":"Fu","given":"Jifang","non-dropping-particle":"","parse-names":false,"suffix":""},{"dropping-particle":"","family":"Shi","given":"Liyi","non-dropping-particle":"","parse-names":false,"suffix":""},{"dropping-particle":"","family":"Chen","given":"Yi","non-dropping-particle":"","parse-names":false,"suffix":""},{"dropping-particle":"","family":"Yuan","given":"Shuai","non-dropping-particle":"","parse-names":false,"suffix":""},{"dropping-particle":"","family":"Wu","given":"Jun","non-dropping-particle":"","parse-names":false,"suffix":""},{"dropping-particle":"","family":"Liang","given":"Xinlin","non-dropping-particle":"","parse-names":false,"suffix":""},{"dropping-particle":"","family":"Zhong","given":"Qingdong","non-dropping-particle":"","parse-names":false,"suffix":""}],"container-title":"Journal of Applied Polymer Science","id":"ITEM-1","issue":"1","issued":{"date-parts":[["2008","7","5"]]},"page":"340-349","title":"Epoxy nanocomposites containing mercaptopropyl polyhedral oligomeric silsesquioxane: Morphology, thermal properties, and toughening mechanism","type":"article-journal","volume":"109"},"uris":["http://www.mendeley.com/documents/?uuid=22e244da-c42b-3eab-b4ab-694cb6699a05"]}],"mendeley":{"formattedCitation":"[19]","plainTextFormattedCitation":"[19]","previouslyFormattedCitation":"[19]"},"properties":{"noteIndex":0},"schema":"https://github.com/citation-style-language/schema/raw/master/csl-citation.json"}</w:instrText>
      </w:r>
      <w:r w:rsidR="00214414" w:rsidRPr="00E61CCC">
        <w:rPr>
          <w:rFonts w:ascii="Arial" w:hAnsi="Arial" w:cs="Arial"/>
          <w:sz w:val="20"/>
          <w:szCs w:val="20"/>
          <w:lang w:val="en-GB"/>
        </w:rPr>
        <w:fldChar w:fldCharType="separate"/>
      </w:r>
      <w:r w:rsidR="00F4745F" w:rsidRPr="00F4745F">
        <w:rPr>
          <w:rFonts w:ascii="Arial" w:hAnsi="Arial" w:cs="Arial"/>
          <w:noProof/>
          <w:sz w:val="20"/>
          <w:szCs w:val="20"/>
          <w:lang w:val="en-GB"/>
        </w:rPr>
        <w:t>[19]</w:t>
      </w:r>
      <w:r w:rsidR="00214414" w:rsidRPr="00E61CCC">
        <w:rPr>
          <w:rFonts w:ascii="Arial" w:hAnsi="Arial" w:cs="Arial"/>
          <w:sz w:val="20"/>
          <w:szCs w:val="20"/>
          <w:lang w:val="en-GB"/>
        </w:rPr>
        <w:fldChar w:fldCharType="end"/>
      </w:r>
      <w:r w:rsidR="0010590E">
        <w:rPr>
          <w:rFonts w:ascii="Arial" w:hAnsi="Arial" w:cs="Arial"/>
          <w:sz w:val="20"/>
          <w:szCs w:val="20"/>
          <w:lang w:val="en-GB"/>
        </w:rPr>
        <w:t>.</w:t>
      </w:r>
      <w:r w:rsidR="00214414" w:rsidRPr="00E61CCC">
        <w:rPr>
          <w:rFonts w:ascii="Arial" w:hAnsi="Arial" w:cs="Arial"/>
          <w:sz w:val="20"/>
          <w:szCs w:val="20"/>
          <w:lang w:val="en-GB"/>
        </w:rPr>
        <w:t xml:space="preserve"> </w:t>
      </w:r>
      <w:bookmarkStart w:id="9" w:name="_Hlk42506762"/>
      <w:r w:rsidR="003F03E3" w:rsidRPr="00E61CCC">
        <w:rPr>
          <w:rFonts w:ascii="Arial" w:hAnsi="Arial" w:cs="Arial"/>
          <w:sz w:val="20"/>
          <w:szCs w:val="20"/>
          <w:lang w:val="en-GB"/>
        </w:rPr>
        <w:t>Elsewhere,</w:t>
      </w:r>
      <w:r w:rsidR="00214414" w:rsidRPr="00E61CCC">
        <w:rPr>
          <w:rFonts w:ascii="Arial" w:hAnsi="Arial" w:cs="Arial"/>
          <w:sz w:val="20"/>
          <w:szCs w:val="20"/>
          <w:lang w:val="en-GB"/>
        </w:rPr>
        <w:t xml:space="preserve"> </w:t>
      </w:r>
      <w:proofErr w:type="spellStart"/>
      <w:r w:rsidR="00214414" w:rsidRPr="00E61CCC">
        <w:rPr>
          <w:rFonts w:ascii="Arial" w:hAnsi="Arial" w:cs="Arial"/>
          <w:sz w:val="20"/>
          <w:szCs w:val="20"/>
          <w:lang w:val="en-GB"/>
        </w:rPr>
        <w:t>Takala</w:t>
      </w:r>
      <w:proofErr w:type="spellEnd"/>
      <w:r w:rsidR="00214414" w:rsidRPr="00E61CCC">
        <w:rPr>
          <w:rFonts w:ascii="Arial" w:hAnsi="Arial" w:cs="Arial"/>
          <w:sz w:val="20"/>
          <w:szCs w:val="20"/>
          <w:lang w:val="en-GB"/>
        </w:rPr>
        <w:t xml:space="preserve"> </w:t>
      </w:r>
      <w:r w:rsidR="00214414" w:rsidRPr="00E61CCC">
        <w:rPr>
          <w:rFonts w:ascii="Arial" w:hAnsi="Arial" w:cs="Arial"/>
          <w:i/>
          <w:iCs/>
          <w:sz w:val="20"/>
          <w:szCs w:val="20"/>
          <w:lang w:val="en-GB"/>
        </w:rPr>
        <w:t>et al.</w:t>
      </w:r>
      <w:r w:rsidR="0010590E">
        <w:rPr>
          <w:rFonts w:ascii="Arial" w:hAnsi="Arial" w:cs="Arial"/>
          <w:i/>
          <w:iCs/>
          <w:sz w:val="20"/>
          <w:szCs w:val="20"/>
          <w:lang w:val="en-GB"/>
        </w:rPr>
        <w:t xml:space="preserve"> </w:t>
      </w:r>
      <w:r w:rsidR="00067742"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{"citationItems":[{"id":"ITEM-1","itemData":{"DOI":"10.1109/TDEI.2008.4656229","ISSN":"10709878","abstract":"This paper presents the results of the thermal, mechanical and dielectric measurements conducted on polymer nanocomposites consisting of epoxy and polyhedral oligomeric silsesquioxane (POSS). The material composites were analyzed with a scanning electron microscope (SEM), an atomic force microscope (AFM) and a transmission electron microscope (TEM). Glass transition temperatures of the composites were measured with differential scanning calorimeter (DSC). Stress, strain, modulus and impact strength of epoxy nanocomposites were tested. Ac and lightning impulse (LI) breakdown strength of the composites were measured. Relative permittivity, loss factor and volume resistivity measurements were also conducted on the material samples. Two types of POSS, glycidyl and octaglycidyldimethylsilyl, were used in different quantities. Statistical analysis was applied to the measurement results to determine the effects of the additive type and amount on the properties of epoxy. The paper discusses the possibilities and restrictions in order to achieve advantages in high voltage applications using polyhedral oligomeric silsesquioxanes. © 2008 IEEE.","author":[{"dropping-particle":"","family":"Takala","given":"M.","non-dropping-particle":"","parse-names":false,"suffix":""},{"dropping-particle":"","family":"Karttunen","given":"M.","non-dropping-particle":"","parse-names":false,"suffix":""},{"dropping-particle":"","family":"Pelto","given":"J.","non-dropping-particle":"","parse-names":false,"suffix":""},{"dropping-particle":"","family":"Salovaara","given":"P.","non-dropping-particle":"","parse-names":false,"suffix":""},{"dropping-particle":"","family":"Munter","given":"T.","non-dropping-particle":"","parse-names":false,"suffix":""},{"dropping-particle":"","family":"Honkanen","given":"M.","non-dropping-particle":"","parse-names":false,"suffix":""},{"dropping-particle":"","family":"Auletta","given":"T.","non-dropping-particle":"","parse-names":false,"suffix":""},{"dropping-particle":"","family":"Kannus","given":"K.","non-dropping-particle":"","parse-names":false,"suffix":""}],"container-title":"IEEE Transactions on Dielectrics and Electrical Insulation","id":"ITEM-1","issue":"5","issued":{"date-parts":[["2008"]]},"page":"1224-1235","title":"Thermal, mechanical and dielectric properties of nanostructured epoxy-polyhedral oligomeric silsesquioxane composites","type":"article-journal","volume":"15"},"uris":["http://www.mendeley.com/documents/?uuid=60eef738-05e8-4895-b373-2863f982fea1"]}],"mendeley":{"formattedCitation":"[51]","plainTextFormattedCitation":"[51]","previouslyFormattedCitation":"[51]"},"properties":{"noteIndex":0},"schema":"https://github.com/citation-style-language/schema/raw/master/csl-citation.json"}</w:instrText>
      </w:r>
      <w:r w:rsidR="00067742" w:rsidRPr="00E61CCC">
        <w:rPr>
          <w:rFonts w:ascii="Arial" w:hAnsi="Arial" w:cs="Arial"/>
          <w:sz w:val="20"/>
          <w:szCs w:val="20"/>
          <w:lang w:val="en-GB"/>
        </w:rPr>
        <w:fldChar w:fldCharType="separate"/>
      </w:r>
      <w:r w:rsidR="008861F2" w:rsidRPr="008861F2">
        <w:rPr>
          <w:rFonts w:ascii="Arial" w:hAnsi="Arial" w:cs="Arial"/>
          <w:noProof/>
          <w:sz w:val="20"/>
          <w:szCs w:val="20"/>
          <w:lang w:val="en-GB"/>
        </w:rPr>
        <w:t>[51]</w:t>
      </w:r>
      <w:r w:rsidR="00067742" w:rsidRPr="00E61CCC">
        <w:rPr>
          <w:rFonts w:ascii="Arial" w:hAnsi="Arial" w:cs="Arial"/>
          <w:sz w:val="20"/>
          <w:szCs w:val="20"/>
          <w:lang w:val="en-GB"/>
        </w:rPr>
        <w:fldChar w:fldCharType="end"/>
      </w:r>
      <w:r w:rsidR="00214414" w:rsidRPr="00E61CCC">
        <w:rPr>
          <w:rFonts w:ascii="Arial" w:hAnsi="Arial" w:cs="Arial"/>
          <w:sz w:val="20"/>
          <w:szCs w:val="20"/>
          <w:lang w:val="en-GB"/>
        </w:rPr>
        <w:t xml:space="preserve"> used OG POSS as </w:t>
      </w:r>
      <w:r w:rsidR="002026CE">
        <w:rPr>
          <w:rFonts w:ascii="Arial" w:hAnsi="Arial" w:cs="Arial"/>
          <w:sz w:val="20"/>
          <w:szCs w:val="20"/>
          <w:lang w:val="en-GB"/>
        </w:rPr>
        <w:t xml:space="preserve">a </w:t>
      </w:r>
      <w:r w:rsidR="00214414" w:rsidRPr="00E61CCC">
        <w:rPr>
          <w:rFonts w:ascii="Arial" w:hAnsi="Arial" w:cs="Arial"/>
          <w:sz w:val="20"/>
          <w:szCs w:val="20"/>
          <w:lang w:val="en-GB"/>
        </w:rPr>
        <w:t xml:space="preserve">filler </w:t>
      </w:r>
      <w:r w:rsidR="00C86A2E" w:rsidRPr="00E61CCC">
        <w:rPr>
          <w:rFonts w:ascii="Arial" w:hAnsi="Arial" w:cs="Arial"/>
          <w:sz w:val="20"/>
          <w:szCs w:val="20"/>
          <w:lang w:val="en-GB"/>
        </w:rPr>
        <w:t xml:space="preserve">(without stoichiometric compensation) </w:t>
      </w:r>
      <w:r w:rsidR="00214414" w:rsidRPr="00E61CCC">
        <w:rPr>
          <w:rFonts w:ascii="Arial" w:hAnsi="Arial" w:cs="Arial"/>
          <w:sz w:val="20"/>
          <w:szCs w:val="20"/>
          <w:lang w:val="en-GB"/>
        </w:rPr>
        <w:t xml:space="preserve">for an anhydride-cured BADGE resin and </w:t>
      </w:r>
      <w:r w:rsidR="003F03E3" w:rsidRPr="00E61CCC">
        <w:rPr>
          <w:rFonts w:ascii="Arial" w:hAnsi="Arial" w:cs="Arial"/>
          <w:sz w:val="20"/>
          <w:szCs w:val="20"/>
          <w:lang w:val="en-GB"/>
        </w:rPr>
        <w:t xml:space="preserve">reported </w:t>
      </w:r>
      <w:r w:rsidR="00214414" w:rsidRPr="00E61CCC">
        <w:rPr>
          <w:rFonts w:ascii="Arial" w:hAnsi="Arial" w:cs="Arial"/>
          <w:sz w:val="20"/>
          <w:szCs w:val="20"/>
          <w:lang w:val="en-GB"/>
        </w:rPr>
        <w:t>a gradual</w:t>
      </w:r>
      <w:r w:rsidR="003F03E3" w:rsidRPr="00E61CCC">
        <w:rPr>
          <w:rFonts w:ascii="Arial" w:hAnsi="Arial" w:cs="Arial"/>
          <w:sz w:val="20"/>
          <w:szCs w:val="20"/>
          <w:lang w:val="en-GB"/>
        </w:rPr>
        <w:t xml:space="preserve"> reduction in</w:t>
      </w:r>
      <w:r w:rsidR="00214414" w:rsidRPr="00E61CCC">
        <w:rPr>
          <w:rFonts w:ascii="Arial" w:hAnsi="Arial" w:cs="Arial"/>
          <w:sz w:val="20"/>
          <w:szCs w:val="20"/>
          <w:lang w:val="en-GB"/>
        </w:rPr>
        <w:t xml:space="preserve"> </w:t>
      </w:r>
      <w:proofErr w:type="spellStart"/>
      <w:r w:rsidR="00214414" w:rsidRPr="00E61CCC">
        <w:rPr>
          <w:rFonts w:ascii="Arial" w:hAnsi="Arial" w:cs="Arial"/>
          <w:i/>
          <w:sz w:val="20"/>
          <w:szCs w:val="20"/>
          <w:lang w:val="en-GB"/>
        </w:rPr>
        <w:t>T</w:t>
      </w:r>
      <w:r w:rsidR="00214414" w:rsidRPr="00E61CCC">
        <w:rPr>
          <w:rFonts w:ascii="Arial" w:hAnsi="Arial" w:cs="Arial"/>
          <w:i/>
          <w:sz w:val="20"/>
          <w:szCs w:val="20"/>
          <w:vertAlign w:val="subscript"/>
          <w:lang w:val="en-GB"/>
        </w:rPr>
        <w:t>g</w:t>
      </w:r>
      <w:proofErr w:type="spellEnd"/>
      <w:r w:rsidR="00214414" w:rsidRPr="00E61CCC">
        <w:rPr>
          <w:rFonts w:ascii="Arial" w:hAnsi="Arial" w:cs="Arial"/>
          <w:sz w:val="20"/>
          <w:szCs w:val="20"/>
          <w:lang w:val="en-GB"/>
        </w:rPr>
        <w:t xml:space="preserve">, which </w:t>
      </w:r>
      <w:r w:rsidR="00E77521" w:rsidRPr="00E61CCC">
        <w:rPr>
          <w:rFonts w:ascii="Arial" w:hAnsi="Arial" w:cs="Arial"/>
          <w:sz w:val="20"/>
          <w:szCs w:val="20"/>
          <w:lang w:val="en-GB"/>
        </w:rPr>
        <w:t xml:space="preserve">they </w:t>
      </w:r>
      <w:r w:rsidR="00214414" w:rsidRPr="00E61CCC">
        <w:rPr>
          <w:rFonts w:ascii="Arial" w:hAnsi="Arial" w:cs="Arial"/>
          <w:sz w:val="20"/>
          <w:szCs w:val="20"/>
          <w:lang w:val="en-GB"/>
        </w:rPr>
        <w:t xml:space="preserve">attributed to the </w:t>
      </w:r>
      <w:r w:rsidR="00067742" w:rsidRPr="00E61CCC">
        <w:rPr>
          <w:rFonts w:ascii="Arial" w:hAnsi="Arial" w:cs="Arial"/>
          <w:sz w:val="20"/>
          <w:szCs w:val="20"/>
          <w:lang w:val="en-GB"/>
        </w:rPr>
        <w:t>flexible verte</w:t>
      </w:r>
      <w:r w:rsidR="001A38A6" w:rsidRPr="00E61CCC">
        <w:rPr>
          <w:rFonts w:ascii="Arial" w:hAnsi="Arial" w:cs="Arial"/>
          <w:sz w:val="20"/>
          <w:szCs w:val="20"/>
          <w:lang w:val="en-GB"/>
        </w:rPr>
        <w:t>x</w:t>
      </w:r>
      <w:r w:rsidR="00067742" w:rsidRPr="00E61CCC">
        <w:rPr>
          <w:rFonts w:ascii="Arial" w:hAnsi="Arial" w:cs="Arial"/>
          <w:sz w:val="20"/>
          <w:szCs w:val="20"/>
          <w:lang w:val="en-GB"/>
        </w:rPr>
        <w:t>-bonded</w:t>
      </w:r>
      <w:r w:rsidR="00214414" w:rsidRPr="00E61CCC">
        <w:rPr>
          <w:rFonts w:ascii="Arial" w:hAnsi="Arial" w:cs="Arial"/>
          <w:sz w:val="20"/>
          <w:szCs w:val="20"/>
          <w:lang w:val="en-GB"/>
        </w:rPr>
        <w:t xml:space="preserve"> side chains act</w:t>
      </w:r>
      <w:r w:rsidR="00067742" w:rsidRPr="00E61CCC">
        <w:rPr>
          <w:rFonts w:ascii="Arial" w:hAnsi="Arial" w:cs="Arial"/>
          <w:sz w:val="20"/>
          <w:szCs w:val="20"/>
          <w:lang w:val="en-GB"/>
        </w:rPr>
        <w:t>ing</w:t>
      </w:r>
      <w:r w:rsidR="00214414" w:rsidRPr="00E61CCC">
        <w:rPr>
          <w:rFonts w:ascii="Arial" w:hAnsi="Arial" w:cs="Arial"/>
          <w:sz w:val="20"/>
          <w:szCs w:val="20"/>
          <w:lang w:val="en-GB"/>
        </w:rPr>
        <w:t xml:space="preserve"> </w:t>
      </w:r>
      <w:r w:rsidR="00067742" w:rsidRPr="00E61CCC">
        <w:rPr>
          <w:rFonts w:ascii="Arial" w:hAnsi="Arial" w:cs="Arial"/>
          <w:sz w:val="20"/>
          <w:szCs w:val="20"/>
          <w:lang w:val="en-GB"/>
        </w:rPr>
        <w:t>to promote molecular mobility</w:t>
      </w:r>
      <w:r w:rsidR="00214414" w:rsidRPr="00E61CCC">
        <w:rPr>
          <w:rFonts w:ascii="Arial" w:hAnsi="Arial" w:cs="Arial"/>
          <w:sz w:val="20"/>
          <w:szCs w:val="20"/>
          <w:lang w:val="en-GB"/>
        </w:rPr>
        <w:t>.</w:t>
      </w:r>
      <w:bookmarkEnd w:id="9"/>
      <w:r w:rsidR="00966A65" w:rsidRPr="00E61CCC">
        <w:rPr>
          <w:rFonts w:ascii="Arial" w:hAnsi="Arial" w:cs="Arial"/>
          <w:sz w:val="20"/>
          <w:szCs w:val="20"/>
          <w:lang w:val="en-GB"/>
        </w:rPr>
        <w:t xml:space="preserve"> </w:t>
      </w:r>
      <w:r w:rsidR="00214414" w:rsidRPr="00E61CCC">
        <w:rPr>
          <w:rFonts w:ascii="Arial" w:hAnsi="Arial" w:cs="Arial"/>
          <w:sz w:val="20"/>
          <w:szCs w:val="20"/>
          <w:lang w:val="en-GB"/>
        </w:rPr>
        <w:t>However, th</w:t>
      </w:r>
      <w:r w:rsidR="00C86A2E" w:rsidRPr="00E61CCC">
        <w:rPr>
          <w:rFonts w:ascii="Arial" w:hAnsi="Arial" w:cs="Arial"/>
          <w:sz w:val="20"/>
          <w:szCs w:val="20"/>
          <w:lang w:val="en-GB"/>
        </w:rPr>
        <w:t>e</w:t>
      </w:r>
      <w:r w:rsidR="00415012" w:rsidRPr="00E61CCC">
        <w:rPr>
          <w:rFonts w:ascii="Arial" w:hAnsi="Arial" w:cs="Arial"/>
          <w:sz w:val="20"/>
          <w:szCs w:val="20"/>
          <w:lang w:val="en-GB"/>
        </w:rPr>
        <w:t xml:space="preserve"> lack of any </w:t>
      </w:r>
      <w:r w:rsidR="00C86A2E" w:rsidRPr="00E61CCC">
        <w:rPr>
          <w:rFonts w:ascii="Arial" w:hAnsi="Arial" w:cs="Arial"/>
          <w:sz w:val="20"/>
          <w:szCs w:val="20"/>
          <w:lang w:val="en-GB"/>
        </w:rPr>
        <w:t>consider</w:t>
      </w:r>
      <w:r w:rsidR="00415012" w:rsidRPr="00E61CCC">
        <w:rPr>
          <w:rFonts w:ascii="Arial" w:hAnsi="Arial" w:cs="Arial"/>
          <w:sz w:val="20"/>
          <w:szCs w:val="20"/>
          <w:lang w:val="en-GB"/>
        </w:rPr>
        <w:t>ation of</w:t>
      </w:r>
      <w:r w:rsidR="00C86A2E" w:rsidRPr="00E61CCC">
        <w:rPr>
          <w:rFonts w:ascii="Arial" w:hAnsi="Arial" w:cs="Arial"/>
          <w:sz w:val="20"/>
          <w:szCs w:val="20"/>
          <w:lang w:val="en-GB"/>
        </w:rPr>
        <w:t xml:space="preserve"> stoichiometry effects adversely impacts the </w:t>
      </w:r>
      <w:r w:rsidR="0077099D" w:rsidRPr="00E61CCC">
        <w:rPr>
          <w:rFonts w:ascii="Arial" w:hAnsi="Arial" w:cs="Arial"/>
          <w:sz w:val="20"/>
          <w:szCs w:val="20"/>
          <w:lang w:val="en-GB"/>
        </w:rPr>
        <w:t xml:space="preserve">general </w:t>
      </w:r>
      <w:r w:rsidR="00C86A2E" w:rsidRPr="00E61CCC">
        <w:rPr>
          <w:rFonts w:ascii="Arial" w:hAnsi="Arial" w:cs="Arial"/>
          <w:sz w:val="20"/>
          <w:szCs w:val="20"/>
          <w:lang w:val="en-GB"/>
        </w:rPr>
        <w:t>veracity of such a conclusion</w:t>
      </w:r>
      <w:r w:rsidR="00214414" w:rsidRPr="00E61CCC">
        <w:rPr>
          <w:rFonts w:ascii="Arial" w:hAnsi="Arial" w:cs="Arial"/>
          <w:sz w:val="20"/>
          <w:szCs w:val="20"/>
          <w:lang w:val="en-GB"/>
        </w:rPr>
        <w:t xml:space="preserve">. </w:t>
      </w:r>
      <w:r w:rsidR="00E77521" w:rsidRPr="00E61CCC">
        <w:rPr>
          <w:rFonts w:ascii="Arial" w:hAnsi="Arial" w:cs="Arial"/>
          <w:sz w:val="20"/>
          <w:szCs w:val="20"/>
          <w:lang w:val="en-GB"/>
        </w:rPr>
        <w:t>A s</w:t>
      </w:r>
      <w:r w:rsidR="00214414" w:rsidRPr="00E61CCC">
        <w:rPr>
          <w:rFonts w:ascii="Arial" w:hAnsi="Arial" w:cs="Arial"/>
          <w:sz w:val="20"/>
          <w:szCs w:val="20"/>
          <w:lang w:val="en-GB"/>
        </w:rPr>
        <w:t xml:space="preserve">imilar </w:t>
      </w:r>
      <w:proofErr w:type="spellStart"/>
      <w:r w:rsidR="00214414" w:rsidRPr="00E61CCC">
        <w:rPr>
          <w:rFonts w:ascii="Arial" w:hAnsi="Arial" w:cs="Arial"/>
          <w:i/>
          <w:sz w:val="20"/>
          <w:szCs w:val="20"/>
          <w:lang w:val="en-GB"/>
        </w:rPr>
        <w:t>T</w:t>
      </w:r>
      <w:r w:rsidR="00214414" w:rsidRPr="00E61CCC">
        <w:rPr>
          <w:rFonts w:ascii="Arial" w:hAnsi="Arial" w:cs="Arial"/>
          <w:i/>
          <w:sz w:val="20"/>
          <w:szCs w:val="20"/>
          <w:vertAlign w:val="subscript"/>
          <w:lang w:val="en-GB"/>
        </w:rPr>
        <w:t>g</w:t>
      </w:r>
      <w:proofErr w:type="spellEnd"/>
      <w:r w:rsidR="00214414" w:rsidRPr="00E61CCC">
        <w:rPr>
          <w:rFonts w:ascii="Arial" w:hAnsi="Arial" w:cs="Arial"/>
          <w:sz w:val="20"/>
          <w:szCs w:val="20"/>
          <w:lang w:val="en-GB"/>
        </w:rPr>
        <w:t xml:space="preserve"> decrease was observed by Heid</w:t>
      </w:r>
      <w:r w:rsidR="00DF6C02" w:rsidRPr="00DF6C02">
        <w:rPr>
          <w:rFonts w:ascii="Arial" w:hAnsi="Arial" w:cs="Arial"/>
          <w:sz w:val="20"/>
          <w:szCs w:val="20"/>
          <w:lang w:val="en-GB"/>
        </w:rPr>
        <w:t> </w:t>
      </w:r>
      <w:r w:rsidR="00214414" w:rsidRPr="00E61CCC">
        <w:rPr>
          <w:rFonts w:ascii="Arial" w:hAnsi="Arial" w:cs="Arial"/>
          <w:i/>
          <w:iCs/>
          <w:sz w:val="20"/>
          <w:szCs w:val="20"/>
          <w:lang w:val="en-GB"/>
        </w:rPr>
        <w:t>et al.</w:t>
      </w:r>
      <w:r w:rsidR="00C27821">
        <w:rPr>
          <w:rFonts w:ascii="Arial" w:hAnsi="Arial" w:cs="Arial"/>
          <w:i/>
          <w:iCs/>
          <w:sz w:val="20"/>
          <w:szCs w:val="20"/>
          <w:lang w:val="en-GB"/>
        </w:rPr>
        <w:t xml:space="preserve"> </w:t>
      </w:r>
      <w:r w:rsidR="00214414"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DOI":"10.1109/TDEI.2016.005531","ISSN":"10709878","author":[{"dropping-particle":"","family":"Heid","given":"Thomas","non-dropping-particle":"","parse-names":false,"suffix":""},{"dropping-particle":"","family":"Fréchette","given":"Michel","non-dropping-particle":"","parse-names":false,"suffix":""},{"dropping-particle":"","family":"David","given":"Eric","non-dropping-particle":"","parse-names":false,"suffix":""}],"container-title":"IEEE Transactions on Dielectrics and Electrical Insulation","id":"ITEM-1","issue":"3","issued":{"date-parts":[["2016"]]},"page":"1732-1742","title":"Enhanced electrical and thermal performances of nanostructured epoxy/POSS composites","type":"article-journal","volume":"23"},"uris":["http://www.mendeley.com/documents/?uuid=98a3af5e-6e29-44bd-b8fa-e0e22ff18b63"]}],"mendeley":{"formattedCitation":"[21]","plainTextFormattedCitation":"[21]","previouslyFormattedCitation":"[21]"},"properties":{"noteIndex":0},"schema":"https://github.com/citation-style-language/schema/raw/master/csl-citation.json"}</w:instrText>
      </w:r>
      <w:r w:rsidR="00214414" w:rsidRPr="00E61CCC">
        <w:rPr>
          <w:rFonts w:ascii="Arial" w:hAnsi="Arial" w:cs="Arial"/>
          <w:sz w:val="20"/>
          <w:szCs w:val="20"/>
          <w:lang w:val="en-GB"/>
        </w:rPr>
        <w:fldChar w:fldCharType="separate"/>
      </w:r>
      <w:r w:rsidR="00F4745F" w:rsidRPr="00F4745F">
        <w:rPr>
          <w:rFonts w:ascii="Arial" w:hAnsi="Arial" w:cs="Arial"/>
          <w:noProof/>
          <w:sz w:val="20"/>
          <w:szCs w:val="20"/>
          <w:lang w:val="en-GB"/>
        </w:rPr>
        <w:t>[21]</w:t>
      </w:r>
      <w:r w:rsidR="00214414" w:rsidRPr="00E61CCC">
        <w:rPr>
          <w:rFonts w:ascii="Arial" w:hAnsi="Arial" w:cs="Arial"/>
          <w:sz w:val="20"/>
          <w:szCs w:val="20"/>
          <w:lang w:val="en-GB"/>
        </w:rPr>
        <w:fldChar w:fldCharType="end"/>
      </w:r>
      <w:r w:rsidR="00E77521" w:rsidRPr="00E61CCC">
        <w:rPr>
          <w:rFonts w:ascii="Arial" w:hAnsi="Arial" w:cs="Arial"/>
          <w:sz w:val="20"/>
          <w:szCs w:val="20"/>
          <w:lang w:val="en-GB"/>
        </w:rPr>
        <w:t xml:space="preserve">, </w:t>
      </w:r>
      <w:r w:rsidR="00214414" w:rsidRPr="00E61CCC">
        <w:rPr>
          <w:rFonts w:ascii="Arial" w:hAnsi="Arial" w:cs="Arial"/>
          <w:sz w:val="20"/>
          <w:szCs w:val="20"/>
          <w:lang w:val="en-GB"/>
        </w:rPr>
        <w:t xml:space="preserve">where glycidyl POSS was </w:t>
      </w:r>
      <w:r w:rsidRPr="00E61CCC">
        <w:rPr>
          <w:rFonts w:ascii="Arial" w:hAnsi="Arial" w:cs="Arial"/>
          <w:sz w:val="20"/>
          <w:szCs w:val="20"/>
          <w:lang w:val="en-GB"/>
        </w:rPr>
        <w:t xml:space="preserve">introduced into </w:t>
      </w:r>
      <w:r w:rsidR="00214414" w:rsidRPr="00E61CCC">
        <w:rPr>
          <w:rFonts w:ascii="Arial" w:hAnsi="Arial" w:cs="Arial"/>
          <w:sz w:val="20"/>
          <w:szCs w:val="20"/>
          <w:lang w:val="en-GB"/>
        </w:rPr>
        <w:t>an amine-cured BADGE system</w:t>
      </w:r>
      <w:r w:rsidRPr="00E61CCC">
        <w:rPr>
          <w:rFonts w:ascii="Arial" w:hAnsi="Arial" w:cs="Arial"/>
          <w:sz w:val="20"/>
          <w:szCs w:val="20"/>
          <w:lang w:val="en-GB"/>
        </w:rPr>
        <w:t>; although these workers claimed stoichiometric compensation, the method used to evaluate this was not disclosed for “confidentiality reasons”, precluding any objective assessment of the methodology</w:t>
      </w:r>
      <w:r w:rsidR="00214414" w:rsidRPr="00E61CCC">
        <w:rPr>
          <w:rFonts w:ascii="Arial" w:hAnsi="Arial" w:cs="Arial"/>
          <w:sz w:val="20"/>
          <w:szCs w:val="20"/>
          <w:lang w:val="en-GB"/>
        </w:rPr>
        <w:t>.</w:t>
      </w:r>
      <w:r w:rsidR="00966A65" w:rsidRPr="00E61CCC">
        <w:rPr>
          <w:rFonts w:ascii="Arial" w:hAnsi="Arial" w:cs="Arial"/>
          <w:sz w:val="20"/>
          <w:szCs w:val="20"/>
          <w:lang w:val="en-GB"/>
        </w:rPr>
        <w:t xml:space="preserve"> </w:t>
      </w:r>
      <w:r w:rsidR="00382DA7" w:rsidRPr="00E61CCC">
        <w:rPr>
          <w:rFonts w:ascii="Arial" w:hAnsi="Arial" w:cs="Arial"/>
          <w:sz w:val="20"/>
          <w:szCs w:val="20"/>
          <w:lang w:val="en-GB"/>
        </w:rPr>
        <w:t>In th</w:t>
      </w:r>
      <w:r w:rsidR="00881104" w:rsidRPr="00E61CCC">
        <w:rPr>
          <w:rFonts w:ascii="Arial" w:hAnsi="Arial" w:cs="Arial"/>
          <w:sz w:val="20"/>
          <w:szCs w:val="20"/>
          <w:lang w:val="en-GB"/>
        </w:rPr>
        <w:t>at</w:t>
      </w:r>
      <w:r w:rsidR="00382DA7" w:rsidRPr="00E61CCC">
        <w:rPr>
          <w:rFonts w:ascii="Arial" w:hAnsi="Arial" w:cs="Arial"/>
          <w:sz w:val="20"/>
          <w:szCs w:val="20"/>
          <w:lang w:val="en-GB"/>
        </w:rPr>
        <w:t xml:space="preserve"> study</w:t>
      </w:r>
      <w:r w:rsidR="002413E5" w:rsidRPr="00E61CCC">
        <w:rPr>
          <w:rFonts w:ascii="Arial" w:hAnsi="Arial" w:cs="Arial"/>
          <w:sz w:val="20"/>
          <w:szCs w:val="20"/>
          <w:lang w:val="en-GB"/>
        </w:rPr>
        <w:t>, the observe</w:t>
      </w:r>
      <w:r w:rsidR="00756B1D" w:rsidRPr="00E61CCC">
        <w:rPr>
          <w:rFonts w:ascii="Arial" w:hAnsi="Arial" w:cs="Arial"/>
          <w:sz w:val="20"/>
          <w:szCs w:val="20"/>
          <w:lang w:val="en-GB"/>
        </w:rPr>
        <w:t>d</w:t>
      </w:r>
      <w:r w:rsidR="002413E5" w:rsidRPr="00E61CCC">
        <w:rPr>
          <w:rFonts w:ascii="Arial" w:hAnsi="Arial" w:cs="Arial"/>
          <w:sz w:val="20"/>
          <w:szCs w:val="20"/>
          <w:lang w:val="en-GB"/>
        </w:rPr>
        <w:t xml:space="preserve"> reduction in </w:t>
      </w:r>
      <w:proofErr w:type="spellStart"/>
      <w:r w:rsidR="002413E5" w:rsidRPr="00E61CCC">
        <w:rPr>
          <w:rFonts w:ascii="Arial" w:hAnsi="Arial" w:cs="Arial"/>
          <w:i/>
          <w:iCs/>
          <w:sz w:val="20"/>
          <w:szCs w:val="20"/>
          <w:lang w:val="en-GB"/>
        </w:rPr>
        <w:t>T</w:t>
      </w:r>
      <w:r w:rsidR="002413E5" w:rsidRPr="00E61CCC">
        <w:rPr>
          <w:rFonts w:ascii="Arial" w:hAnsi="Arial" w:cs="Arial"/>
          <w:i/>
          <w:iCs/>
          <w:sz w:val="20"/>
          <w:szCs w:val="20"/>
          <w:vertAlign w:val="subscript"/>
          <w:lang w:val="en-GB"/>
        </w:rPr>
        <w:t>g</w:t>
      </w:r>
      <w:proofErr w:type="spellEnd"/>
      <w:r w:rsidR="002413E5" w:rsidRPr="00E61CCC">
        <w:rPr>
          <w:rFonts w:ascii="Arial" w:hAnsi="Arial" w:cs="Arial"/>
          <w:sz w:val="20"/>
          <w:szCs w:val="20"/>
          <w:lang w:val="en-GB"/>
        </w:rPr>
        <w:t xml:space="preserve"> </w:t>
      </w:r>
      <w:r w:rsidR="00214414" w:rsidRPr="00E61CCC">
        <w:rPr>
          <w:rFonts w:ascii="Arial" w:hAnsi="Arial" w:cs="Arial"/>
          <w:sz w:val="20"/>
          <w:szCs w:val="20"/>
          <w:lang w:val="en-GB"/>
        </w:rPr>
        <w:t>was attributed to interactions between the POSS molecules and the formation of aggregated “crystalline zones” which</w:t>
      </w:r>
      <w:r w:rsidR="00E77521" w:rsidRPr="00E61CCC">
        <w:rPr>
          <w:rFonts w:ascii="Arial" w:hAnsi="Arial" w:cs="Arial"/>
          <w:sz w:val="20"/>
          <w:szCs w:val="20"/>
          <w:lang w:val="en-GB"/>
        </w:rPr>
        <w:t xml:space="preserve">, these workers suggested, served to </w:t>
      </w:r>
      <w:r w:rsidR="00214414" w:rsidRPr="00E61CCC">
        <w:rPr>
          <w:rFonts w:ascii="Arial" w:hAnsi="Arial" w:cs="Arial"/>
          <w:sz w:val="20"/>
          <w:szCs w:val="20"/>
          <w:lang w:val="en-GB"/>
        </w:rPr>
        <w:t>increase the molecular chain mobility.</w:t>
      </w:r>
      <w:r w:rsidR="00966A65" w:rsidRPr="00E61CCC">
        <w:rPr>
          <w:rFonts w:ascii="Arial" w:hAnsi="Arial" w:cs="Arial"/>
          <w:sz w:val="20"/>
          <w:szCs w:val="20"/>
          <w:lang w:val="en-GB"/>
        </w:rPr>
        <w:t xml:space="preserve"> </w:t>
      </w:r>
      <w:r w:rsidR="00214414" w:rsidRPr="00E61CCC">
        <w:rPr>
          <w:rFonts w:ascii="Arial" w:hAnsi="Arial" w:cs="Arial"/>
          <w:sz w:val="20"/>
          <w:szCs w:val="20"/>
          <w:lang w:val="en-GB"/>
        </w:rPr>
        <w:t xml:space="preserve">Elsewhere, Williams </w:t>
      </w:r>
      <w:r w:rsidR="00214414" w:rsidRPr="00E61CCC">
        <w:rPr>
          <w:rFonts w:ascii="Arial" w:hAnsi="Arial" w:cs="Arial"/>
          <w:i/>
          <w:iCs/>
          <w:sz w:val="20"/>
          <w:szCs w:val="20"/>
          <w:lang w:val="en-GB"/>
        </w:rPr>
        <w:t>et al</w:t>
      </w:r>
      <w:r w:rsidR="00966A65" w:rsidRPr="00E61CCC">
        <w:rPr>
          <w:rFonts w:ascii="Arial" w:hAnsi="Arial" w:cs="Arial"/>
          <w:i/>
          <w:iCs/>
          <w:sz w:val="20"/>
          <w:szCs w:val="20"/>
          <w:lang w:val="en-GB"/>
        </w:rPr>
        <w:t>.</w:t>
      </w:r>
      <w:r w:rsidR="00214414" w:rsidRPr="00E61CCC">
        <w:rPr>
          <w:rFonts w:ascii="Arial" w:hAnsi="Arial" w:cs="Arial"/>
          <w:sz w:val="20"/>
          <w:szCs w:val="20"/>
          <w:lang w:val="en-GB"/>
        </w:rPr>
        <w:t xml:space="preserve"> </w:t>
      </w:r>
      <w:r w:rsidR="00214414" w:rsidRPr="00E61CCC">
        <w:rPr>
          <w:rFonts w:ascii="Arial" w:hAnsi="Arial" w:cs="Arial"/>
          <w:sz w:val="20"/>
          <w:szCs w:val="20"/>
          <w:lang w:val="en-GB"/>
        </w:rPr>
        <w:fldChar w:fldCharType="begin" w:fldLock="1"/>
      </w:r>
      <w:r w:rsidR="008861F2">
        <w:rPr>
          <w:rFonts w:ascii="Arial" w:hAnsi="Arial" w:cs="Arial"/>
          <w:sz w:val="20"/>
          <w:szCs w:val="20"/>
          <w:lang w:val="en-GB"/>
        </w:rPr>
        <w:instrText>ADDIN CSL_CITATION {"citationItems":[{"id":"ITEM-1","itemData":{"DOI":"10.1002/polb.10494","ISSN":"08876266","abstract":"A polyhedral oligomeric silsesquioxane (POSS), consisting mainly of a mixture of octahedra, nonahedra, and decahedra with bulky and flexible organic sub-stituents, with three secondary hydroxyls per organic group, was used to modify epoxy networks produced by the homopolymerization of diglycidyl ether of bisphenol A in the presence of benzyldimethylamine. Several physical, thermal, and mechanical properties of the cured materials containing 0, 10, 30, and 50 wt % POSS were determined. The addition of POSS increased the elastic modulus and the yield stress measured in uniaxial compression tests, mainly because of the increase in the cohesive energy density produced by hydrogen bonding through the hydroxyl groups. A constant yield stress/elastic modulus ratio equal to 0.03 was observed for different POSS concentrations and test temperatures. The glass-transition temperature decreased with POSS addition because of the flexibility of organic branches present in the POSS structure and the decrease in the crosslink density (determined from the rubbery modulus). Although a combination of a reduction in the glass-transition temperature (plasticization) with an increase in the glassy modulus (antiplasticization) is a well-known phenomenon, what is original is that in this case it was not the result of the suppression (or reduction in intensity) of subglass relaxations but was produced by an increase in the cohesive energy density. © 2003 Wiley Periodicals, Inc.","author":[{"dropping-particle":"","family":"Pellice","given":"S. A.","non-dropping-particle":"","parse-names":false,"suffix":""},{"dropping-particle":"","family":"Fasce","given":"D. P.","non-dropping-particle":"","parse-names":false,"suffix":""},{"dropping-particle":"","family":"Williams","given":"R. J.J.","non-dropping-particle":"","parse-names":false,"suffix":""}],"container-title":"Journal of Polymer Science, Part B: Polymer Physics","id":"ITEM-1","issue":"13","issued":{"date-parts":[["2003","7","1"]]},"page":"1451-1461","title":"Properties of Epoxy Networks Derived from the Reaction of Diglycidyl Ether of Bisphenol A with Polyhedral Oligomeric Silsesquioxanes Bearing OH-Functionalized Organic Substituents","type":"article-journal","volume":"41"},"uris":["http://www.mendeley.com/documents/?uuid=48189403-150e-392e-bc29-43f7b43ce41e"]}],"mendeley":{"formattedCitation":"[20]","plainTextFormattedCitation":"[20]","previouslyFormattedCitation":"[20]"},"properties":{"noteIndex":0},"schema":"https://github.com/citation-style-language/schema/raw/master/csl-citation.json"}</w:instrText>
      </w:r>
      <w:r w:rsidR="00214414" w:rsidRPr="00E61CCC">
        <w:rPr>
          <w:rFonts w:ascii="Arial" w:hAnsi="Arial" w:cs="Arial"/>
          <w:sz w:val="20"/>
          <w:szCs w:val="20"/>
          <w:lang w:val="en-GB"/>
        </w:rPr>
        <w:fldChar w:fldCharType="separate"/>
      </w:r>
      <w:r w:rsidR="00F4745F" w:rsidRPr="00F4745F">
        <w:rPr>
          <w:rFonts w:ascii="Arial" w:hAnsi="Arial" w:cs="Arial"/>
          <w:noProof/>
          <w:sz w:val="20"/>
          <w:szCs w:val="20"/>
          <w:lang w:val="en-GB"/>
        </w:rPr>
        <w:t>[20]</w:t>
      </w:r>
      <w:r w:rsidR="00214414" w:rsidRPr="00E61CCC">
        <w:rPr>
          <w:rFonts w:ascii="Arial" w:hAnsi="Arial" w:cs="Arial"/>
          <w:sz w:val="20"/>
          <w:szCs w:val="20"/>
          <w:lang w:val="en-GB"/>
        </w:rPr>
        <w:fldChar w:fldCharType="end"/>
      </w:r>
      <w:r w:rsidR="00214414" w:rsidRPr="00E61CCC">
        <w:rPr>
          <w:rFonts w:ascii="Arial" w:hAnsi="Arial" w:cs="Arial"/>
          <w:sz w:val="20"/>
          <w:szCs w:val="20"/>
          <w:lang w:val="en-GB"/>
        </w:rPr>
        <w:t xml:space="preserve"> functionalised </w:t>
      </w:r>
      <w:r w:rsidR="000D6610" w:rsidRPr="00E61CCC">
        <w:rPr>
          <w:rFonts w:ascii="Arial" w:hAnsi="Arial" w:cs="Arial"/>
          <w:sz w:val="20"/>
          <w:szCs w:val="20"/>
          <w:lang w:val="en-GB"/>
        </w:rPr>
        <w:t>POSS</w:t>
      </w:r>
      <w:r w:rsidR="00214414" w:rsidRPr="00E61CCC">
        <w:rPr>
          <w:rFonts w:ascii="Arial" w:hAnsi="Arial" w:cs="Arial"/>
          <w:sz w:val="20"/>
          <w:szCs w:val="20"/>
          <w:lang w:val="en-GB"/>
        </w:rPr>
        <w:t xml:space="preserve"> with hydroxyl-terminated </w:t>
      </w:r>
      <w:r w:rsidR="0055069D" w:rsidRPr="00E61CCC">
        <w:rPr>
          <w:rFonts w:ascii="Arial" w:hAnsi="Arial" w:cs="Arial"/>
          <w:sz w:val="20"/>
          <w:szCs w:val="20"/>
          <w:lang w:val="en-GB"/>
        </w:rPr>
        <w:t>mo</w:t>
      </w:r>
      <w:r w:rsidR="00304F63" w:rsidRPr="00E61CCC">
        <w:rPr>
          <w:rFonts w:ascii="Arial" w:hAnsi="Arial" w:cs="Arial"/>
          <w:sz w:val="20"/>
          <w:szCs w:val="20"/>
          <w:lang w:val="en-GB"/>
        </w:rPr>
        <w:t>ieties</w:t>
      </w:r>
      <w:r w:rsidR="00214414" w:rsidRPr="00E61CCC">
        <w:rPr>
          <w:rFonts w:ascii="Arial" w:hAnsi="Arial" w:cs="Arial"/>
          <w:sz w:val="20"/>
          <w:szCs w:val="20"/>
          <w:lang w:val="en-GB"/>
        </w:rPr>
        <w:t xml:space="preserve"> and incorporated it into </w:t>
      </w:r>
      <w:r w:rsidR="00E77521" w:rsidRPr="00E61CCC">
        <w:rPr>
          <w:rFonts w:ascii="Arial" w:hAnsi="Arial" w:cs="Arial"/>
          <w:sz w:val="20"/>
          <w:szCs w:val="20"/>
          <w:lang w:val="en-GB"/>
        </w:rPr>
        <w:t xml:space="preserve">a </w:t>
      </w:r>
      <w:r w:rsidR="0055069D" w:rsidRPr="00E61CCC">
        <w:rPr>
          <w:rFonts w:ascii="Arial" w:hAnsi="Arial" w:cs="Arial"/>
          <w:sz w:val="20"/>
          <w:szCs w:val="20"/>
          <w:lang w:val="en-GB"/>
        </w:rPr>
        <w:t>BADGE</w:t>
      </w:r>
      <w:r w:rsidR="00214414" w:rsidRPr="00E61CCC">
        <w:rPr>
          <w:rFonts w:ascii="Arial" w:hAnsi="Arial" w:cs="Arial"/>
          <w:sz w:val="20"/>
          <w:szCs w:val="20"/>
          <w:lang w:val="en-GB"/>
        </w:rPr>
        <w:t xml:space="preserve"> resin, </w:t>
      </w:r>
      <w:proofErr w:type="spellStart"/>
      <w:r w:rsidR="00214414" w:rsidRPr="00E61CCC">
        <w:rPr>
          <w:rFonts w:ascii="Arial" w:hAnsi="Arial" w:cs="Arial"/>
          <w:sz w:val="20"/>
          <w:szCs w:val="20"/>
          <w:lang w:val="en-GB"/>
        </w:rPr>
        <w:t>homopolymeri</w:t>
      </w:r>
      <w:r w:rsidRPr="00E61CCC">
        <w:rPr>
          <w:rFonts w:ascii="Arial" w:hAnsi="Arial" w:cs="Arial"/>
          <w:sz w:val="20"/>
          <w:szCs w:val="20"/>
          <w:lang w:val="en-GB"/>
        </w:rPr>
        <w:t>s</w:t>
      </w:r>
      <w:r w:rsidR="00214414" w:rsidRPr="00E61CCC">
        <w:rPr>
          <w:rFonts w:ascii="Arial" w:hAnsi="Arial" w:cs="Arial"/>
          <w:sz w:val="20"/>
          <w:szCs w:val="20"/>
          <w:lang w:val="en-GB"/>
        </w:rPr>
        <w:t>ed</w:t>
      </w:r>
      <w:proofErr w:type="spellEnd"/>
      <w:r w:rsidR="00214414" w:rsidRPr="00E61CCC">
        <w:rPr>
          <w:rFonts w:ascii="Arial" w:hAnsi="Arial" w:cs="Arial"/>
          <w:sz w:val="20"/>
          <w:szCs w:val="20"/>
          <w:lang w:val="en-GB"/>
        </w:rPr>
        <w:t xml:space="preserve"> in the presence of a tertiary amine catalyst.</w:t>
      </w:r>
      <w:r w:rsidR="000D6610" w:rsidRPr="00E61CCC">
        <w:rPr>
          <w:rFonts w:ascii="Arial" w:hAnsi="Arial" w:cs="Arial"/>
          <w:sz w:val="20"/>
          <w:szCs w:val="20"/>
          <w:lang w:val="en-GB"/>
        </w:rPr>
        <w:t xml:space="preserve"> A reduction in </w:t>
      </w:r>
      <w:proofErr w:type="spellStart"/>
      <w:r w:rsidR="000D6610" w:rsidRPr="00E61CCC">
        <w:rPr>
          <w:rFonts w:ascii="Arial" w:hAnsi="Arial" w:cs="Arial"/>
          <w:i/>
          <w:sz w:val="20"/>
          <w:szCs w:val="20"/>
          <w:lang w:val="en-GB"/>
        </w:rPr>
        <w:t>T</w:t>
      </w:r>
      <w:r w:rsidR="000D6610" w:rsidRPr="00E61CCC">
        <w:rPr>
          <w:rFonts w:ascii="Arial" w:hAnsi="Arial" w:cs="Arial"/>
          <w:i/>
          <w:sz w:val="20"/>
          <w:szCs w:val="20"/>
          <w:vertAlign w:val="subscript"/>
          <w:lang w:val="en-GB"/>
        </w:rPr>
        <w:t>g</w:t>
      </w:r>
      <w:proofErr w:type="spellEnd"/>
      <w:r w:rsidR="000D6610" w:rsidRPr="00E61CCC">
        <w:rPr>
          <w:rFonts w:ascii="Arial" w:hAnsi="Arial" w:cs="Arial"/>
          <w:sz w:val="20"/>
          <w:szCs w:val="20"/>
          <w:lang w:val="en-GB"/>
        </w:rPr>
        <w:t xml:space="preserve"> consistent with the POSS content </w:t>
      </w:r>
      <w:r w:rsidR="00E77521" w:rsidRPr="00E61CCC">
        <w:rPr>
          <w:rFonts w:ascii="Arial" w:hAnsi="Arial" w:cs="Arial"/>
          <w:sz w:val="20"/>
          <w:szCs w:val="20"/>
          <w:lang w:val="en-GB"/>
        </w:rPr>
        <w:t xml:space="preserve">of </w:t>
      </w:r>
      <w:r w:rsidR="000D6610" w:rsidRPr="00E61CCC">
        <w:rPr>
          <w:rFonts w:ascii="Arial" w:hAnsi="Arial" w:cs="Arial"/>
          <w:sz w:val="20"/>
          <w:szCs w:val="20"/>
          <w:lang w:val="en-GB"/>
        </w:rPr>
        <w:t>the system</w:t>
      </w:r>
      <w:r w:rsidR="00E77521" w:rsidRPr="00E61CCC">
        <w:rPr>
          <w:rFonts w:ascii="Arial" w:hAnsi="Arial" w:cs="Arial"/>
          <w:sz w:val="20"/>
          <w:szCs w:val="20"/>
          <w:lang w:val="en-GB"/>
        </w:rPr>
        <w:t xml:space="preserve"> was observed</w:t>
      </w:r>
      <w:r w:rsidR="00CD3A71">
        <w:rPr>
          <w:rFonts w:ascii="Arial" w:hAnsi="Arial" w:cs="Arial"/>
          <w:sz w:val="20"/>
          <w:szCs w:val="20"/>
          <w:lang w:val="en-GB"/>
        </w:rPr>
        <w:t xml:space="preserve"> and </w:t>
      </w:r>
      <w:r w:rsidR="008B13F9" w:rsidRPr="00E61CCC">
        <w:rPr>
          <w:rFonts w:ascii="Arial" w:hAnsi="Arial" w:cs="Arial"/>
          <w:sz w:val="20"/>
          <w:szCs w:val="20"/>
          <w:lang w:val="en-GB"/>
        </w:rPr>
        <w:t xml:space="preserve">attributed </w:t>
      </w:r>
      <w:r w:rsidR="009639FD" w:rsidRPr="00E61CCC">
        <w:rPr>
          <w:rFonts w:ascii="Arial" w:hAnsi="Arial" w:cs="Arial"/>
          <w:sz w:val="20"/>
          <w:szCs w:val="20"/>
          <w:lang w:val="en-GB"/>
        </w:rPr>
        <w:t xml:space="preserve">either to decreased crosslinking density or </w:t>
      </w:r>
      <w:r w:rsidR="008B13F9" w:rsidRPr="00E61CCC">
        <w:rPr>
          <w:rFonts w:ascii="Arial" w:hAnsi="Arial" w:cs="Arial"/>
          <w:sz w:val="20"/>
          <w:szCs w:val="20"/>
          <w:lang w:val="en-GB"/>
        </w:rPr>
        <w:t xml:space="preserve">to the flexibility of the </w:t>
      </w:r>
      <w:r w:rsidR="00DB25E2" w:rsidRPr="00E61CCC">
        <w:rPr>
          <w:rFonts w:ascii="Arial" w:hAnsi="Arial" w:cs="Arial"/>
          <w:sz w:val="20"/>
          <w:szCs w:val="20"/>
          <w:lang w:val="en-GB"/>
        </w:rPr>
        <w:t xml:space="preserve">POSS vertex groups. Xiao </w:t>
      </w:r>
      <w:r w:rsidR="00DB25E2" w:rsidRPr="00E61CCC">
        <w:rPr>
          <w:rFonts w:ascii="Arial" w:hAnsi="Arial" w:cs="Arial"/>
          <w:i/>
          <w:iCs/>
          <w:sz w:val="20"/>
          <w:szCs w:val="20"/>
          <w:lang w:val="en-GB"/>
        </w:rPr>
        <w:t>et al.</w:t>
      </w:r>
      <w:r w:rsidR="00C27821" w:rsidRPr="00C27821">
        <w:rPr>
          <w:rFonts w:ascii="Arial" w:hAnsi="Arial" w:cs="Arial"/>
          <w:sz w:val="20"/>
          <w:szCs w:val="20"/>
          <w:lang w:val="en-GB"/>
        </w:rPr>
        <w:t xml:space="preserve"> </w:t>
      </w:r>
      <w:r w:rsidR="00DB25E2"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{"citationItems":[{"id":"ITEM-1","itemData":{"DOI":"10.1002/app.25746","ISSN":"00218995","abstract":"Polyhedral oligomeric silsesquioxanes (POSS) epoxy hybrid composites have attracted much research interest because of their unique structure, versatile synthetic approaches, and changeable properties through molecular tailoring. Octakis(dimethylsiloxypropylglycidyl ether)silsesquioxane and octakis(dimethylsiloxyethylcyclohexenyl epoxide)silsesquioxane were synthesized and cured with 4,4′-methylenebis(cyclohexylamine) and 4- methylhexahydrophthalic anhydride to prepare the highly crosslinked hybrid materials. The thermochemical data from DSC analysis and FTIR show that the curing reactions of POSS epoxy are more difficult than diglycidyl ether of bisphenol A (DGEBA) resin because of steric hindrance. The multifunctional structure of POSS can form highly crosslinked network throughout the composites, therefore the polymer main framework is frozen and cannot move freely. Some POSS composites do not show glass transitions and the observed relaxation for other POSS composites is likely due to the motion of tethers between POSS cores. The moduli of POSS composites, which decrease slowly with temperature increasing, are much higher than that of DGEBA resins at high temperatures. Although the coefficients of thermal expansion of POSS composites are larger than that of DGEBA resins at low temperatures, they are less dependent on temperature and relatively low at high temperatures. The unique thermal and mechanical properties of POSS composites make them potential candidates for applications in high temperature and temperature variable environments. © 2007 Wiley Periodicals, Inc.","author":[{"dropping-particle":"","family":"Xiao","given":"Fei","non-dropping-particle":"","parse-names":false,"suffix":""},{"dropping-particle":"","family":"Sun","given":"Yangyang","non-dropping-particle":"","parse-names":false,"suffix":""},{"dropping-particle":"","family":"Xiu","given":"Yonghao","non-dropping-particle":"","parse-names":false,"suffix":""},{"dropping-particle":"","family":"Wong","given":"C. P.","non-dropping-particle":"","parse-names":false,"suffix":""}],"container-title":"Journal of Applied Polymer Science","id":"ITEM-1","issue":"4","issued":{"date-parts":[["2007","5","15"]]},"page":"2113-2121","title":"Preparation, thermal and mechanical properties of POSS epoxy hybrid composites","type":"article-journal","volume":"104"},"uris":["http://www.mendeley.com/documents/?uuid=f52c5021-157c-3e88-af29-1c7a97108c11"]}],"mendeley":{"formattedCitation":"[52]","plainTextFormattedCitation":"[52]","previouslyFormattedCitation":"[52]"},"properties":{"noteIndex":0},"schema":"https://github.com/citation-style-language/schema/raw/master/csl-citation.json"}</w:instrText>
      </w:r>
      <w:r w:rsidR="00DB25E2" w:rsidRPr="00E61CCC">
        <w:rPr>
          <w:rFonts w:ascii="Arial" w:hAnsi="Arial" w:cs="Arial"/>
          <w:sz w:val="20"/>
          <w:szCs w:val="20"/>
          <w:lang w:val="en-GB"/>
        </w:rPr>
        <w:fldChar w:fldCharType="separate"/>
      </w:r>
      <w:r w:rsidR="008861F2" w:rsidRPr="008861F2">
        <w:rPr>
          <w:rFonts w:ascii="Arial" w:hAnsi="Arial" w:cs="Arial"/>
          <w:noProof/>
          <w:sz w:val="20"/>
          <w:szCs w:val="20"/>
          <w:lang w:val="en-GB"/>
        </w:rPr>
        <w:t>[52]</w:t>
      </w:r>
      <w:r w:rsidR="00DB25E2" w:rsidRPr="00E61CCC">
        <w:rPr>
          <w:rFonts w:ascii="Arial" w:hAnsi="Arial" w:cs="Arial"/>
          <w:sz w:val="20"/>
          <w:szCs w:val="20"/>
          <w:lang w:val="en-GB"/>
        </w:rPr>
        <w:fldChar w:fldCharType="end"/>
      </w:r>
      <w:r w:rsidR="00DB25E2" w:rsidRPr="00E61CCC">
        <w:rPr>
          <w:rFonts w:ascii="Arial" w:hAnsi="Arial" w:cs="Arial"/>
          <w:sz w:val="20"/>
          <w:szCs w:val="20"/>
          <w:lang w:val="en-GB"/>
        </w:rPr>
        <w:t xml:space="preserve"> prepared anhydride-cured systems with either OG or BADGE monomers and reported rather higher </w:t>
      </w:r>
      <w:proofErr w:type="spellStart"/>
      <w:r w:rsidR="00DB25E2" w:rsidRPr="00E61CCC">
        <w:rPr>
          <w:rFonts w:ascii="Arial" w:hAnsi="Arial" w:cs="Arial"/>
          <w:i/>
          <w:sz w:val="20"/>
          <w:szCs w:val="20"/>
          <w:lang w:val="en-GB"/>
        </w:rPr>
        <w:t>T</w:t>
      </w:r>
      <w:r w:rsidR="00DB25E2" w:rsidRPr="00E61CCC">
        <w:rPr>
          <w:rFonts w:ascii="Arial" w:hAnsi="Arial" w:cs="Arial"/>
          <w:i/>
          <w:sz w:val="20"/>
          <w:szCs w:val="20"/>
          <w:vertAlign w:val="subscript"/>
          <w:lang w:val="en-GB"/>
        </w:rPr>
        <w:t>g</w:t>
      </w:r>
      <w:proofErr w:type="spellEnd"/>
      <w:r w:rsidR="00DB25E2" w:rsidRPr="00E61CCC">
        <w:rPr>
          <w:rFonts w:ascii="Arial" w:hAnsi="Arial" w:cs="Arial"/>
          <w:sz w:val="20"/>
          <w:szCs w:val="20"/>
          <w:lang w:val="en-GB"/>
        </w:rPr>
        <w:t xml:space="preserve"> values for the latter system</w:t>
      </w:r>
      <w:r w:rsidRPr="00E61CCC">
        <w:rPr>
          <w:rFonts w:ascii="Arial" w:hAnsi="Arial" w:cs="Arial"/>
          <w:sz w:val="20"/>
          <w:szCs w:val="20"/>
          <w:lang w:val="en-GB"/>
        </w:rPr>
        <w:t>,</w:t>
      </w:r>
      <w:r w:rsidR="00AD6DA0" w:rsidRPr="00E61CCC">
        <w:rPr>
          <w:rFonts w:ascii="Arial" w:hAnsi="Arial" w:cs="Arial"/>
          <w:sz w:val="20"/>
          <w:szCs w:val="20"/>
          <w:lang w:val="en-GB"/>
        </w:rPr>
        <w:t xml:space="preserve"> referring to the flexible glycidyl groups of the POSS compared with the rigid ones from the BADGE.</w:t>
      </w:r>
      <w:r w:rsidR="004B2B21" w:rsidRPr="00E61CCC">
        <w:rPr>
          <w:rFonts w:ascii="Arial" w:hAnsi="Arial" w:cs="Arial"/>
          <w:sz w:val="20"/>
          <w:szCs w:val="20"/>
          <w:lang w:val="en-GB"/>
        </w:rPr>
        <w:t xml:space="preserve"> </w:t>
      </w:r>
      <w:r w:rsidR="00FB0B20" w:rsidRPr="00E61CCC">
        <w:rPr>
          <w:rFonts w:ascii="Arial" w:hAnsi="Arial" w:cs="Arial"/>
          <w:sz w:val="20"/>
          <w:szCs w:val="20"/>
          <w:lang w:val="en-GB"/>
        </w:rPr>
        <w:t xml:space="preserve">The </w:t>
      </w:r>
      <w:r w:rsidR="00C14C83" w:rsidRPr="00E61CCC">
        <w:rPr>
          <w:rFonts w:ascii="Arial" w:hAnsi="Arial" w:cs="Arial"/>
          <w:sz w:val="20"/>
          <w:szCs w:val="20"/>
          <w:lang w:val="en-GB"/>
        </w:rPr>
        <w:t>post-curing</w:t>
      </w:r>
      <w:r w:rsidR="00FB0B20" w:rsidRPr="00E61CCC">
        <w:rPr>
          <w:rFonts w:ascii="Arial" w:hAnsi="Arial" w:cs="Arial"/>
          <w:sz w:val="20"/>
          <w:szCs w:val="20"/>
          <w:lang w:val="en-GB"/>
        </w:rPr>
        <w:t xml:space="preserve"> duration</w:t>
      </w:r>
      <w:r w:rsidR="00C14C83" w:rsidRPr="00E61CCC">
        <w:rPr>
          <w:rFonts w:ascii="Arial" w:hAnsi="Arial" w:cs="Arial"/>
          <w:sz w:val="20"/>
          <w:szCs w:val="20"/>
          <w:lang w:val="en-GB"/>
        </w:rPr>
        <w:t xml:space="preserve"> </w:t>
      </w:r>
      <w:r w:rsidR="00583499" w:rsidRPr="00E61CCC">
        <w:rPr>
          <w:rFonts w:ascii="Arial" w:hAnsi="Arial" w:cs="Arial"/>
          <w:sz w:val="20"/>
          <w:szCs w:val="20"/>
          <w:lang w:val="en-GB"/>
        </w:rPr>
        <w:t>w</w:t>
      </w:r>
      <w:r w:rsidR="00FB0B20" w:rsidRPr="00E61CCC">
        <w:rPr>
          <w:rFonts w:ascii="Arial" w:hAnsi="Arial" w:cs="Arial"/>
          <w:sz w:val="20"/>
          <w:szCs w:val="20"/>
          <w:lang w:val="en-GB"/>
        </w:rPr>
        <w:t xml:space="preserve">as </w:t>
      </w:r>
      <w:r w:rsidR="0017762F" w:rsidRPr="00E61CCC">
        <w:rPr>
          <w:rFonts w:ascii="Arial" w:hAnsi="Arial" w:cs="Arial"/>
          <w:sz w:val="20"/>
          <w:szCs w:val="20"/>
          <w:lang w:val="en-GB"/>
        </w:rPr>
        <w:t>shown by Herman Teo</w:t>
      </w:r>
      <w:r w:rsidR="00C27821">
        <w:rPr>
          <w:rFonts w:ascii="Arial" w:hAnsi="Arial" w:cs="Arial"/>
          <w:sz w:val="20"/>
          <w:szCs w:val="20"/>
          <w:lang w:val="en-GB"/>
        </w:rPr>
        <w:t xml:space="preserve"> </w:t>
      </w:r>
      <w:r w:rsidR="0017762F" w:rsidRPr="00E61CCC">
        <w:rPr>
          <w:rFonts w:ascii="Arial" w:hAnsi="Arial" w:cs="Arial"/>
          <w:sz w:val="20"/>
          <w:szCs w:val="20"/>
          <w:lang w:val="en-GB"/>
        </w:rPr>
        <w:fldChar w:fldCharType="begin" w:fldLock="1"/>
      </w:r>
      <w:r w:rsidR="00470E1E">
        <w:rPr>
          <w:rFonts w:ascii="Arial" w:hAnsi="Arial" w:cs="Arial"/>
          <w:sz w:val="20"/>
          <w:szCs w:val="20"/>
          <w:lang w:val="en-GB"/>
        </w:rPr>
        <w:instrText xml:space="preserve">ADDIN CSL_CITATION {"citationItems":[{"id":"ITEM-1","itemData":{"DOI":"10.1016/j.polymer.2007.07.059","ISSN":"00323861","abstract":"A new class of organic-inorganic hybrid networks was prepared via copolymerization of octakis(dimethylsiloxybutyl epoxide)octasilsesquioxane (OB), N,N,N′,N′-tetraglycidyl-4,4′-diaminodiphenyl methane (TGDDM) and hexahydrophthalic anhydride (HHPA). Kinetic studies show that even with 1H-imidazole as the catalyst, the rate for the curing of OB/HHPA is still significantly higher than that for TGDDM/HHPA in the temperature range studied. Two-stage reactions were thus carried out to allow OB to react with HHPA first (Stage I). The glass transition temperature (T g ) of the networks was found to be strongly dependent on Stage I reaction since too short a reaction time caused poor bonding of OB to the networks while too long a reaction time led to the formation of OB oligomers that de-homogenized the networks. With 5 mol.% OB, the hybrid prepared via the optimized two-stage reaction displayed a large jump of </w:instrText>
      </w:r>
      <w:r w:rsidR="00470E1E">
        <w:rPr>
          <w:rFonts w:ascii="Cambria Math" w:hAnsi="Cambria Math" w:cs="Cambria Math"/>
          <w:sz w:val="20"/>
          <w:szCs w:val="20"/>
          <w:lang w:val="en-GB"/>
        </w:rPr>
        <w:instrText>∼</w:instrText>
      </w:r>
      <w:r w:rsidR="00470E1E">
        <w:rPr>
          <w:rFonts w:ascii="Arial" w:hAnsi="Arial" w:cs="Arial"/>
          <w:sz w:val="20"/>
          <w:szCs w:val="20"/>
          <w:lang w:val="en-GB"/>
        </w:rPr>
        <w:instrText>20 °C in T g , which was accompanied by slight improvements in thermal degradation temperature and storage modulus, as compared to TGDDM/HHPA. © 2007 Elsevier Ltd. All rights reserved.","author":[{"dropping-particle":"","family":"Herman Teo","given":"Jun Kai","non-dropping-particle":"","parse-names":false,"suffix":""},{"dropping-particle":"","family":"Teo","given":"Kiat Choon","non-dropping-particle":"","parse-names":false,"suffix":""},{"dropping-particle":"","family":"Pan","given":"Binghua","non-dropping-particle":"","parse-names":false,"suffix":""},{"dropping-particle":"","family":"Xiao","given":"Yang","non-dropping-particle":"","parse-names":false,"suffix":""},{"dropping-particle":"","family":"Lu","given":"Xuehong","non-dropping-particle":"","parse-names":false,"suffix":""}],"container-title":"Polymer","id":"ITEM-1","issue":"19","issued":{"date-parts":[["2007","9","10"]]},"page":"5671-5680","publisher":"Elsevier BV","title":"Epoxy/polyhedral oligomeric silsesquioxane (POSS) hybrid networks cured with an anhydride: Cure kinetics and thermal properties","type":"article-journal","volume":"48"},"uris":["http://www.mendeley.com/documents/?uuid=d75d8cee-b551-3318-8c55-abdf241f6e3d"]}],"mendeley":{"formattedCitation":"[36]","plainTextFormattedCitation":"[36]","previouslyFormattedCitation":"[36]"},"properties":{"noteIndex":0},"schema":"https://github.com/citation-style-language/schema/raw/master/csl-citation.json"}</w:instrText>
      </w:r>
      <w:r w:rsidR="0017762F" w:rsidRPr="00E61CCC">
        <w:rPr>
          <w:rFonts w:ascii="Arial" w:hAnsi="Arial" w:cs="Arial"/>
          <w:sz w:val="20"/>
          <w:szCs w:val="20"/>
          <w:lang w:val="en-GB"/>
        </w:rPr>
        <w:fldChar w:fldCharType="separate"/>
      </w:r>
      <w:r w:rsidR="00876CF2" w:rsidRPr="00876CF2">
        <w:rPr>
          <w:rFonts w:ascii="Arial" w:hAnsi="Arial" w:cs="Arial"/>
          <w:noProof/>
          <w:sz w:val="20"/>
          <w:szCs w:val="20"/>
          <w:lang w:val="en-GB"/>
        </w:rPr>
        <w:t>[36]</w:t>
      </w:r>
      <w:r w:rsidR="0017762F" w:rsidRPr="00E61CCC">
        <w:rPr>
          <w:rFonts w:ascii="Arial" w:hAnsi="Arial" w:cs="Arial"/>
          <w:sz w:val="20"/>
          <w:szCs w:val="20"/>
          <w:lang w:val="en-GB"/>
        </w:rPr>
        <w:fldChar w:fldCharType="end"/>
      </w:r>
      <w:r w:rsidR="00C14C83" w:rsidRPr="00E61CCC">
        <w:rPr>
          <w:rFonts w:ascii="Arial" w:hAnsi="Arial" w:cs="Arial"/>
          <w:sz w:val="20"/>
          <w:szCs w:val="20"/>
          <w:lang w:val="en-GB"/>
        </w:rPr>
        <w:t xml:space="preserve"> to increase </w:t>
      </w:r>
      <w:proofErr w:type="spellStart"/>
      <w:r w:rsidR="00C14C83" w:rsidRPr="00E61CCC">
        <w:rPr>
          <w:rFonts w:ascii="Arial" w:hAnsi="Arial" w:cs="Arial"/>
          <w:i/>
          <w:sz w:val="20"/>
          <w:szCs w:val="20"/>
          <w:lang w:val="en-GB"/>
        </w:rPr>
        <w:t>T</w:t>
      </w:r>
      <w:r w:rsidR="00C14C83" w:rsidRPr="00E61CCC">
        <w:rPr>
          <w:rFonts w:ascii="Arial" w:hAnsi="Arial" w:cs="Arial"/>
          <w:i/>
          <w:sz w:val="20"/>
          <w:szCs w:val="20"/>
          <w:vertAlign w:val="subscript"/>
          <w:lang w:val="en-GB"/>
        </w:rPr>
        <w:t>g</w:t>
      </w:r>
      <w:proofErr w:type="spellEnd"/>
      <w:r w:rsidR="002A591C">
        <w:rPr>
          <w:rFonts w:ascii="Arial" w:hAnsi="Arial" w:cs="Arial"/>
          <w:sz w:val="20"/>
          <w:szCs w:val="20"/>
          <w:lang w:val="en-GB"/>
        </w:rPr>
        <w:t>;</w:t>
      </w:r>
      <w:r w:rsidR="006E14E4" w:rsidRPr="00E61CCC">
        <w:rPr>
          <w:rFonts w:ascii="Arial" w:hAnsi="Arial" w:cs="Arial"/>
          <w:sz w:val="20"/>
          <w:szCs w:val="20"/>
          <w:lang w:val="en-GB"/>
        </w:rPr>
        <w:t xml:space="preserve"> </w:t>
      </w:r>
      <w:r w:rsidR="002A591C">
        <w:rPr>
          <w:rFonts w:ascii="Arial" w:hAnsi="Arial" w:cs="Arial"/>
          <w:sz w:val="20"/>
          <w:szCs w:val="20"/>
          <w:lang w:val="en-GB"/>
        </w:rPr>
        <w:t>a</w:t>
      </w:r>
      <w:r w:rsidR="006E14E4" w:rsidRPr="00E61CCC">
        <w:rPr>
          <w:rFonts w:ascii="Arial" w:hAnsi="Arial" w:cs="Arial"/>
          <w:sz w:val="20"/>
          <w:szCs w:val="20"/>
          <w:lang w:val="en-GB"/>
        </w:rPr>
        <w:t xml:space="preserve">lthough this was attributed </w:t>
      </w:r>
      <w:r w:rsidR="00C14C83" w:rsidRPr="00E61CCC">
        <w:rPr>
          <w:rFonts w:ascii="Arial" w:hAnsi="Arial" w:cs="Arial"/>
          <w:sz w:val="20"/>
          <w:szCs w:val="20"/>
          <w:lang w:val="en-GB"/>
        </w:rPr>
        <w:t xml:space="preserve">to the </w:t>
      </w:r>
      <w:r w:rsidR="00AB2E11" w:rsidRPr="00E61CCC">
        <w:rPr>
          <w:rFonts w:ascii="Arial" w:hAnsi="Arial" w:cs="Arial"/>
          <w:sz w:val="20"/>
          <w:szCs w:val="20"/>
          <w:lang w:val="en-GB"/>
        </w:rPr>
        <w:t>low reactivity of the</w:t>
      </w:r>
      <w:r w:rsidR="002413E5" w:rsidRPr="00E61CCC">
        <w:rPr>
          <w:rFonts w:ascii="Arial" w:hAnsi="Arial" w:cs="Arial"/>
          <w:sz w:val="20"/>
          <w:szCs w:val="20"/>
          <w:lang w:val="en-GB"/>
        </w:rPr>
        <w:t>ir</w:t>
      </w:r>
      <w:r w:rsidR="00AB2E11" w:rsidRPr="00E61CCC">
        <w:rPr>
          <w:rFonts w:ascii="Arial" w:hAnsi="Arial" w:cs="Arial"/>
          <w:sz w:val="20"/>
          <w:szCs w:val="20"/>
          <w:lang w:val="en-GB"/>
        </w:rPr>
        <w:t xml:space="preserve"> POSS compared with the</w:t>
      </w:r>
      <w:r w:rsidR="002413E5" w:rsidRPr="00E61CCC">
        <w:rPr>
          <w:rFonts w:ascii="Arial" w:hAnsi="Arial" w:cs="Arial"/>
          <w:sz w:val="20"/>
          <w:szCs w:val="20"/>
          <w:lang w:val="en-GB"/>
        </w:rPr>
        <w:t>ir</w:t>
      </w:r>
      <w:r w:rsidR="00AB2E11" w:rsidRPr="00E61CCC">
        <w:rPr>
          <w:rFonts w:ascii="Arial" w:hAnsi="Arial" w:cs="Arial"/>
          <w:sz w:val="20"/>
          <w:szCs w:val="20"/>
          <w:lang w:val="en-GB"/>
        </w:rPr>
        <w:t xml:space="preserve"> epoxy monomer</w:t>
      </w:r>
      <w:r w:rsidR="002A591C">
        <w:rPr>
          <w:rFonts w:ascii="Arial" w:hAnsi="Arial" w:cs="Arial"/>
          <w:sz w:val="20"/>
          <w:szCs w:val="20"/>
          <w:lang w:val="en-GB"/>
        </w:rPr>
        <w:t>,</w:t>
      </w:r>
      <w:r w:rsidR="006E14E4" w:rsidRPr="00E61CCC">
        <w:rPr>
          <w:rFonts w:ascii="Arial" w:hAnsi="Arial" w:cs="Arial"/>
          <w:sz w:val="20"/>
          <w:szCs w:val="20"/>
          <w:lang w:val="en-GB"/>
        </w:rPr>
        <w:t xml:space="preserve"> the absence of any equivalent study of post-curing effects in</w:t>
      </w:r>
      <w:r w:rsidR="00A7116D" w:rsidRPr="00E61CCC">
        <w:rPr>
          <w:rFonts w:ascii="Arial" w:hAnsi="Arial" w:cs="Arial"/>
          <w:sz w:val="20"/>
          <w:szCs w:val="20"/>
          <w:lang w:val="en-GB"/>
        </w:rPr>
        <w:t xml:space="preserve"> a </w:t>
      </w:r>
      <w:r w:rsidR="00AB2E11" w:rsidRPr="00E61CCC">
        <w:rPr>
          <w:rFonts w:ascii="Arial" w:hAnsi="Arial" w:cs="Arial"/>
          <w:sz w:val="20"/>
          <w:szCs w:val="20"/>
          <w:lang w:val="en-GB"/>
        </w:rPr>
        <w:t xml:space="preserve">reference, unfilled, </w:t>
      </w:r>
      <w:r w:rsidR="00881104" w:rsidRPr="00E61CCC">
        <w:rPr>
          <w:rFonts w:ascii="Arial" w:hAnsi="Arial" w:cs="Arial"/>
          <w:sz w:val="20"/>
          <w:szCs w:val="20"/>
          <w:lang w:val="en-GB"/>
        </w:rPr>
        <w:t xml:space="preserve">epoxy </w:t>
      </w:r>
      <w:r w:rsidR="00AB2E11" w:rsidRPr="00E61CCC">
        <w:rPr>
          <w:rFonts w:ascii="Arial" w:hAnsi="Arial" w:cs="Arial"/>
          <w:sz w:val="20"/>
          <w:szCs w:val="20"/>
          <w:lang w:val="en-GB"/>
        </w:rPr>
        <w:t xml:space="preserve">system </w:t>
      </w:r>
      <w:r w:rsidR="006E14E4" w:rsidRPr="00E61CCC">
        <w:rPr>
          <w:rFonts w:ascii="Arial" w:hAnsi="Arial" w:cs="Arial"/>
          <w:sz w:val="20"/>
          <w:szCs w:val="20"/>
          <w:lang w:val="en-GB"/>
        </w:rPr>
        <w:t xml:space="preserve">must question the extent to which the data can solely </w:t>
      </w:r>
      <w:r w:rsidR="00AB2E11" w:rsidRPr="00E61CCC">
        <w:rPr>
          <w:rFonts w:ascii="Arial" w:hAnsi="Arial" w:cs="Arial"/>
          <w:sz w:val="20"/>
          <w:szCs w:val="20"/>
          <w:lang w:val="en-GB"/>
        </w:rPr>
        <w:t>be attributed to the POSS.</w:t>
      </w:r>
      <w:r w:rsidR="00966A65" w:rsidRPr="00E61CCC">
        <w:rPr>
          <w:rFonts w:ascii="Arial" w:hAnsi="Arial" w:cs="Arial"/>
          <w:sz w:val="20"/>
          <w:szCs w:val="20"/>
          <w:lang w:val="en-GB"/>
        </w:rPr>
        <w:t xml:space="preserve"> </w:t>
      </w:r>
      <w:r w:rsidR="00AB2E11" w:rsidRPr="00E61CCC">
        <w:rPr>
          <w:rFonts w:ascii="Arial" w:hAnsi="Arial" w:cs="Arial"/>
          <w:sz w:val="20"/>
          <w:szCs w:val="20"/>
          <w:lang w:val="en-GB"/>
        </w:rPr>
        <w:t>In</w:t>
      </w:r>
      <w:r w:rsidR="004B2B21" w:rsidRPr="00E61CCC">
        <w:rPr>
          <w:rFonts w:ascii="Arial" w:hAnsi="Arial" w:cs="Arial"/>
          <w:sz w:val="20"/>
          <w:szCs w:val="20"/>
          <w:lang w:val="en-GB"/>
        </w:rPr>
        <w:t>deed</w:t>
      </w:r>
      <w:r w:rsidR="00AB2E11" w:rsidRPr="00E61CCC">
        <w:rPr>
          <w:rFonts w:ascii="Arial" w:hAnsi="Arial" w:cs="Arial"/>
          <w:sz w:val="20"/>
          <w:szCs w:val="20"/>
          <w:lang w:val="en-GB"/>
        </w:rPr>
        <w:t xml:space="preserve">, </w:t>
      </w:r>
      <w:r w:rsidR="00A7116D" w:rsidRPr="00E61CCC">
        <w:rPr>
          <w:rFonts w:ascii="Arial" w:hAnsi="Arial" w:cs="Arial"/>
          <w:sz w:val="20"/>
          <w:szCs w:val="20"/>
          <w:lang w:val="en-GB"/>
        </w:rPr>
        <w:t xml:space="preserve">a </w:t>
      </w:r>
      <w:r w:rsidR="00AB2E11" w:rsidRPr="00E61CCC">
        <w:rPr>
          <w:rFonts w:ascii="Arial" w:hAnsi="Arial" w:cs="Arial"/>
          <w:sz w:val="20"/>
          <w:szCs w:val="20"/>
          <w:lang w:val="en-GB"/>
        </w:rPr>
        <w:t xml:space="preserve">prolonged curing </w:t>
      </w:r>
      <w:r w:rsidR="00395C51" w:rsidRPr="00E61CCC">
        <w:rPr>
          <w:rFonts w:ascii="Arial" w:hAnsi="Arial" w:cs="Arial"/>
          <w:sz w:val="20"/>
          <w:szCs w:val="20"/>
          <w:lang w:val="en-GB"/>
        </w:rPr>
        <w:t xml:space="preserve">process </w:t>
      </w:r>
      <w:r w:rsidR="006C2A21" w:rsidRPr="00E61CCC">
        <w:rPr>
          <w:rFonts w:ascii="Arial" w:hAnsi="Arial" w:cs="Arial"/>
          <w:sz w:val="20"/>
          <w:szCs w:val="20"/>
          <w:lang w:val="en-GB"/>
        </w:rPr>
        <w:t>was</w:t>
      </w:r>
      <w:r w:rsidR="00395C51" w:rsidRPr="00E61CCC">
        <w:rPr>
          <w:rFonts w:ascii="Arial" w:hAnsi="Arial" w:cs="Arial"/>
          <w:sz w:val="20"/>
          <w:szCs w:val="20"/>
          <w:lang w:val="en-GB"/>
        </w:rPr>
        <w:t xml:space="preserve"> shown by Villanueva</w:t>
      </w:r>
      <w:r w:rsidR="00CD3A71">
        <w:rPr>
          <w:rFonts w:ascii="Arial" w:hAnsi="Arial" w:cs="Arial"/>
          <w:sz w:val="20"/>
          <w:szCs w:val="20"/>
          <w:lang w:val="en-GB"/>
        </w:rPr>
        <w:t xml:space="preserve"> </w:t>
      </w:r>
      <w:r w:rsidR="00395C51" w:rsidRPr="00E61CCC">
        <w:rPr>
          <w:rFonts w:ascii="Arial" w:hAnsi="Arial" w:cs="Arial"/>
          <w:i/>
          <w:iCs/>
          <w:sz w:val="20"/>
          <w:szCs w:val="20"/>
          <w:lang w:val="en-GB"/>
        </w:rPr>
        <w:t>et al.</w:t>
      </w:r>
      <w:r w:rsidR="00C27821" w:rsidRPr="00C27821">
        <w:rPr>
          <w:rFonts w:ascii="Arial" w:hAnsi="Arial" w:cs="Arial"/>
          <w:sz w:val="20"/>
          <w:szCs w:val="20"/>
          <w:lang w:val="en-GB"/>
        </w:rPr>
        <w:t xml:space="preserve"> </w:t>
      </w:r>
      <w:r w:rsidR="00395C51"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10.1007/s10973-008-9213-x","ISSN":"13886150","author":[{"dropping-particle":"","family":"Villanueva","given":"M.","non-dropping-particle":"","parse-names":false,"suffix":""},{"dropping-particle":"","family":"Martín-Iglesias","given":"J. L.","non-dropping-particle":"","parse-names":false,"suffix":""},{"dropping-particle":"","family":"Rodríguez-Añón","given":"J. A.","non-dropping-particle":"","parse-names":false,"suffix":""},{"dropping-particle":"","family":"Proupín-Castiñeiras","given":"J.","non-dropping-particle":"","parse-names":false,"suffix":""}],"container-title":"Journal of Thermal Analysis and Calorimetry","id":"ITEM-1","issue":"2","issued":{"date-parts":[["2009"]]},"page":"575-582","title":"Thermal study of an epoxy system DGEBA (n=0)/MXDA modified with POSS","type":"article-journal","volume":"96"},"uris":["http://www.mendeley.com/documents/?uuid=e95098e7-304c-423f-8ee4-2ee92179b9bc"]}],"mendeley":{"formattedCitation":"[53]","plainTextFormattedCitation":"[53]","previouslyFormattedCitation":"[53]"},"properties":{"noteIndex":0},"schema":"https://github.com/citation-style-language/schema/raw/master/csl-citation.json"}</w:instrText>
      </w:r>
      <w:r w:rsidR="00395C51" w:rsidRPr="00E61CCC">
        <w:rPr>
          <w:rFonts w:ascii="Arial" w:hAnsi="Arial" w:cs="Arial"/>
          <w:sz w:val="20"/>
          <w:szCs w:val="20"/>
          <w:lang w:val="en-GB"/>
        </w:rPr>
        <w:fldChar w:fldCharType="separate"/>
      </w:r>
      <w:r w:rsidR="008861F2" w:rsidRPr="008861F2">
        <w:rPr>
          <w:rFonts w:ascii="Arial" w:hAnsi="Arial" w:cs="Arial"/>
          <w:noProof/>
          <w:sz w:val="20"/>
          <w:szCs w:val="20"/>
          <w:lang w:val="en-GB"/>
        </w:rPr>
        <w:t>[53]</w:t>
      </w:r>
      <w:r w:rsidR="00395C51" w:rsidRPr="00E61CCC">
        <w:rPr>
          <w:rFonts w:ascii="Arial" w:hAnsi="Arial" w:cs="Arial"/>
          <w:sz w:val="20"/>
          <w:szCs w:val="20"/>
          <w:lang w:val="en-GB"/>
        </w:rPr>
        <w:fldChar w:fldCharType="end"/>
      </w:r>
      <w:r w:rsidR="00036AC1" w:rsidRPr="00E61CCC">
        <w:rPr>
          <w:rFonts w:ascii="Arial" w:hAnsi="Arial" w:cs="Arial"/>
          <w:sz w:val="20"/>
          <w:szCs w:val="20"/>
          <w:lang w:val="en-GB"/>
        </w:rPr>
        <w:t xml:space="preserve"> to affect </w:t>
      </w:r>
      <w:r w:rsidR="00A93C61" w:rsidRPr="00E61CCC">
        <w:rPr>
          <w:rFonts w:ascii="Arial" w:hAnsi="Arial" w:cs="Arial"/>
          <w:sz w:val="20"/>
          <w:szCs w:val="20"/>
          <w:lang w:val="en-GB"/>
        </w:rPr>
        <w:t xml:space="preserve">both </w:t>
      </w:r>
      <w:r w:rsidR="00304F63" w:rsidRPr="00E61CCC">
        <w:rPr>
          <w:rFonts w:ascii="Arial" w:hAnsi="Arial" w:cs="Arial"/>
          <w:sz w:val="20"/>
          <w:szCs w:val="20"/>
          <w:lang w:val="en-GB"/>
        </w:rPr>
        <w:t xml:space="preserve">a </w:t>
      </w:r>
      <w:r w:rsidR="00A93C61" w:rsidRPr="00E61CCC">
        <w:rPr>
          <w:rFonts w:ascii="Arial" w:hAnsi="Arial" w:cs="Arial"/>
          <w:sz w:val="20"/>
          <w:szCs w:val="20"/>
          <w:lang w:val="en-GB"/>
        </w:rPr>
        <w:t>POSS-filled</w:t>
      </w:r>
      <w:r w:rsidR="00036AC1" w:rsidRPr="00E61CCC">
        <w:rPr>
          <w:rFonts w:ascii="Arial" w:hAnsi="Arial" w:cs="Arial"/>
          <w:sz w:val="20"/>
          <w:szCs w:val="20"/>
          <w:lang w:val="en-GB"/>
        </w:rPr>
        <w:t xml:space="preserve"> epoxy </w:t>
      </w:r>
      <w:r w:rsidR="00304F63" w:rsidRPr="00E61CCC">
        <w:rPr>
          <w:rFonts w:ascii="Arial" w:hAnsi="Arial" w:cs="Arial"/>
          <w:sz w:val="20"/>
          <w:szCs w:val="20"/>
          <w:lang w:val="en-GB"/>
        </w:rPr>
        <w:t xml:space="preserve">and an unfilled reference </w:t>
      </w:r>
      <w:r w:rsidR="00036AC1" w:rsidRPr="00E61CCC">
        <w:rPr>
          <w:rFonts w:ascii="Arial" w:hAnsi="Arial" w:cs="Arial"/>
          <w:sz w:val="20"/>
          <w:szCs w:val="20"/>
          <w:lang w:val="en-GB"/>
        </w:rPr>
        <w:t xml:space="preserve">in </w:t>
      </w:r>
      <w:r w:rsidRPr="00E61CCC">
        <w:rPr>
          <w:rFonts w:ascii="Arial" w:hAnsi="Arial" w:cs="Arial"/>
          <w:sz w:val="20"/>
          <w:szCs w:val="20"/>
          <w:lang w:val="en-GB"/>
        </w:rPr>
        <w:t>the</w:t>
      </w:r>
      <w:r w:rsidR="00036AC1" w:rsidRPr="00E61CCC">
        <w:rPr>
          <w:rFonts w:ascii="Arial" w:hAnsi="Arial" w:cs="Arial"/>
          <w:sz w:val="20"/>
          <w:szCs w:val="20"/>
          <w:lang w:val="en-GB"/>
        </w:rPr>
        <w:t xml:space="preserve"> same </w:t>
      </w:r>
      <w:r w:rsidR="007E1CF6" w:rsidRPr="00E61CCC">
        <w:rPr>
          <w:rFonts w:ascii="Arial" w:hAnsi="Arial" w:cs="Arial"/>
          <w:sz w:val="20"/>
          <w:szCs w:val="20"/>
          <w:lang w:val="en-GB"/>
        </w:rPr>
        <w:t>manner</w:t>
      </w:r>
      <w:r w:rsidR="00382DA7" w:rsidRPr="00E61CCC">
        <w:rPr>
          <w:rFonts w:ascii="Arial" w:hAnsi="Arial" w:cs="Arial"/>
          <w:sz w:val="20"/>
          <w:szCs w:val="20"/>
          <w:lang w:val="en-GB"/>
        </w:rPr>
        <w:t xml:space="preserve">. </w:t>
      </w:r>
      <w:r w:rsidR="00B22D7A" w:rsidRPr="00E61CCC">
        <w:rPr>
          <w:rFonts w:ascii="Arial" w:hAnsi="Arial" w:cs="Arial"/>
          <w:sz w:val="20"/>
          <w:szCs w:val="20"/>
          <w:lang w:val="en-GB"/>
        </w:rPr>
        <w:t>S</w:t>
      </w:r>
      <w:r w:rsidR="007F148B" w:rsidRPr="00E61CCC">
        <w:rPr>
          <w:rFonts w:ascii="Arial" w:hAnsi="Arial" w:cs="Arial"/>
          <w:sz w:val="20"/>
          <w:szCs w:val="20"/>
          <w:lang w:val="en-GB"/>
        </w:rPr>
        <w:t>everal other studies utilising POSS as the only monomer</w:t>
      </w:r>
      <w:r w:rsidR="00C27821">
        <w:rPr>
          <w:rFonts w:ascii="Arial" w:hAnsi="Arial" w:cs="Arial"/>
          <w:sz w:val="20"/>
          <w:szCs w:val="20"/>
          <w:lang w:val="en-GB"/>
        </w:rPr>
        <w:t xml:space="preserve"> </w:t>
      </w:r>
      <w:r w:rsidR="007B0F1D"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{"citationItems":[{"id":"ITEM-1","itemData":{"DOI":"10.1002/1521-4095(200106)13:11&lt;800::AID-ADMA800&gt;3.0.CO;2-G","ISSN":"09359648","abstract":"Access to structure-processing property relationships in nanocomposites is given through the work undertaken by these authors. Their approach relies on linking cubic silsesquioxane (see Figure) by organic tethers. The analytical data presented here form strong foundations for the formation of nanocomposites with well-defined interfaces and periodicity.","author":[{"dropping-particle":"","family":"Laine","given":"Richard M.","non-dropping-particle":"","parse-names":false,"suffix":""},{"dropping-particle":"","family":"Choi","given":"Jiwon","non-dropping-particle":"","parse-names":false,"suffix":""},{"dropping-particle":"","family":"Lee","given":"Inhan","non-dropping-particle":"","parse-names":false,"suffix":""}],"container-title":"Advanced Materials","id":"ITEM-1","issue":"11","issued":{"date-parts":[["2001","6"]]},"page":"800-803","title":"Organic-inorganic nanocomposites with completely defined interfacial interactions","type":"article-journal","volume":"13"},"uris":["http://www.mendeley.com/documents/?uuid=3e51ab49-73ab-3d25-9a35-e01e9be49847"]},{"id":"ITEM-2","itemData":{"DOI":"10.1021/ma030172r","ISSN":"0024-9297","abstract":"Standard research protocols were developed to explore the use of octahedral silsesquioxane (cube) organic/inorganic nanocomposites as model systems for determining nanostructure-processing-property relationships to demonstrate that nanoscale structural manipulation of the organic component can significantly change macroscale physical properties. Comparison of octaglycidyldimethylsiloxy-octasilsesquioxane [(glycidyl-Me 2 SiOSiO 1·5 ) 8 ] (OG)/diaminodiphenylmethane (DDM) and octa(ethylcyclohexylepoxide)dimethylsiloxy silsesquioxane (OC)/DDM nanocomposite resins provide the first demonstration that well-defined nanostructures can be formed wherein linear organic tethers of known structure join only two cube vertices. HF dissolution of cubes followed by GPC analysis demonstrates that only linear tethers form in OC/DDM. TEM studies suggest that these nanocomposites are homogeneous at the nanometer scale, thus supporting the chemical analysis studies. The physical properties of these nanocomposites were then systematically assessed and the network tether architectures quantitatively analyzed to correlate the changes in nanostructure with macroscopic properties. TGA, DMA, room-temperature mechanical properties, and molecular modeling studies suggest that nanocomposite thermomechanical properties can be modified by changing the tether architecture/rigidity and predicted by molecular modeling. Surprisingly, OC/DDM elastic moduli increase from 2.2 to 3.3 GPa as the DDM content increases 2-fold beyond the maximum cross-link density into a high defect density region while the fracture toughness remains unchanged. An explanation for this behavior is proposed. This appears to be a true nanocomposite property. Blending provides an effective approach for modifying properties dominated by particular tethers. The results reported here offer several guidelines in designing cube hybrid nanocomposites and detailing future studies.","author":[{"dropping-particle":"","family":"Choi","given":"Jiwon","non-dropping-particle":"","parse-names":false,"suffix":""},{"dropping-particle":"","family":"Yee","given":"Albert F","non-dropping-particle":"","parse-names":false,"suffix":""},{"dropping-particle":"","family":"Laine","given":"Richard M","non-dropping-particle":"","parse-names":false,"suffix":""}],"container-title":"Macromolecules","id":"ITEM-2","issue":"15","issued":{"date-parts":[["2003","7"]]},"page":"5666-5682","title":"Organic/Inorganic Hybrid Composites from Cubic Silsesquioxanes. Epoxy Resins of Octa(dimethylsiloxyethylcyclohexylepoxide) Silsesquioxane","type":"article-journal","volume":"36"},"uris":["http://www.mendeley.com/documents/?uuid=9027a7de-418e-38aa-bcad-84e794a43249"]},{"id":"ITEM-3","itemData":{"DOI":"10.1016/j.polymer.2005.01.035","ISSN":"00323861","abstract":"Hybrid materials based on a new polyhedral oligomeric silsesquioxane, octa(2,3-epoxypropyl)silsesquioxane (OE) with diamines of 4,4′- methylenedianiline (DDM) and 5-trifluoromethyl-1,3-phenylenediamine (FPA) were prepared and characterized. OE was synthesized from cage-structured octaallylsilsesquioxane (OA) with m-chloroperbenzoicacid. The FTIR studies suggested that the N-H bond in diamines was not completely reacted with epoxy group due to steric hindrance and also extensive hydrogen bonding existed in the hybrid materials. The retention of the cage structure in the prepared hybrid materials was suggested by the FTIR and 29Si NMR studies. The OE/FPA hybrid materials had superior thermal/mechanical characteristics than the OE/DDM due to the higher rigidity of the FPA than that of DDM or the silicon-fluorine interaction enhancing crosslinking reaction or hydrogen bonding. The prepared OE/FPA had a Tg of 170°C, which was higher than diglycidyl ether of bisphenyl A (DGEBA)/DDM at the same stoichiometric ratio. It also had excellent thermal, mechanical, and dielectric characteristics with high storage modulus of 1.8 GPa (30°C) and 0.3 GPa (250°C), low coefficient of thermal expansion of 86 μm/m°C, and dielectric constant of 2.19. Thus, it can be high performance materials with potential applications for electronic packaging. © 2005 Elsevier Ltd. All rights reserved.","author":[{"dropping-particle":"","family":"Lee","given":"Long Hua","non-dropping-particle":"","parse-names":false,"suffix":""},{"dropping-particle":"","family":"Chen","given":"Wen Chang","non-dropping-particle":"","parse-names":false,"suffix":""}],"container-title":"Polymer","id":"ITEM-3","issue":"7","issued":{"date-parts":[["2005","3","10"]]},"page":"2163-2174","publisher":"Elsevier BV","title":"Organic-inorganic hybrid materials from a new octa(2, 3-epoxypropyl) silsesquioxane with diamines","type":"article-journal","volume":"46"},"uris":["http://www.mendeley.com/documents/?uuid=58e64ff4-dfb7-3b92-92e9-d59d3a6d90d6"]},{"id":"ITEM-4","itemData":{"DOI":"10.1016/j.eurpolymj.2008.07.024","ISSN":"00143057","abstract":"Organic-inorganic hybrid nanocomposites were prepared by reaction of an octaepoxy-silsesquioxane, OECh, with an epoxy-amine system. OECh was used to partially replace the thermosetting resin, diglycidyl ether of bisphenol A, DGEBA, in its reaction with an aromatic diamine, 4,4′-(1,3-phenylenediisopropylidene) bisaniline, BSA. The OECh was characterized by different techniques. The curing kinetics of ternary systems formed by DGEBA, OECh and BSA, was followed by Attenuated Total Reflectance-Fourier Transform Infrared Spectroscopy, ATR-FTIR. All the mixtures were prepared with a stoichiometric ratio between epoxy and amine groups. The degree of reaction of glycidyl epoxy ring along the curing cycle selected was obtained from the infrared spectra. A peak-height method based on the ratio of the height of the characteristic to reference absorbance peak was used. The curing kinetic of different blends was obtained by differential scanning calorimetry, DSC. Three different methods, the differential of Kissinger, the integral of Flynn-Wall-Ozawa and the phenomenological model of Kamal, were used in order to obtain the kinetic parameters of the cure reaction. It is observed that the presence of POSS accelerates the rate of opening of glycidyl epoxy rings from DGEBA. The behaviour of the mixture during the curing process can be explained with an autocatalytical model, corrected with the contribution of the diffusion of the molecules during the course of the reaction. © 2008 Elsevier Ltd. All rights reserved.","author":[{"dropping-particle":"","family":"Ramírez","given":"C.","non-dropping-particle":"","parse-names":false,"suffix":""},{"dropping-particle":"","family":"Rico","given":"M.","non-dropping-particle":"","parse-names":false,"suffix":""},{"dropping-particle":"","family":"Torres","given":"A.","non-dropping-particle":"","parse-names":false,"suffix":""},{"dropping-particle":"","family":"Barral","given":"L.","non-dropping-particle":"","parse-names":false,"suffix":""},{"dropping-particle":"","family":"López","given":"J.","non-dropping-particle":"","parse-names":false,"suffix":""},{"dropping-particle":"","family":"Montero","given":"B.","non-dropping-particle":"","parse-names":false,"suffix":""}],"container-title":"European Polymer Journal","id":"ITEM-4","issue":"10","issued":{"date-parts":[["2008","10"]]},"page":"3035-3045","title":"Epoxy/POSS organic-inorganic hybrids: ATR-FTIR and DSC studies","type":"article","volume":"44"},"uris":["http://www.mendeley.com/documents/?uuid=a6b77be3-b6a8-3557-88af-374400fe6663"]}],"mendeley":{"formattedCitation":"[7,9,11,40]","plainTextFormattedCitation":"[7,9,11,40]","previouslyFormattedCitation":"[7,9,11,40]"},"properties":{"noteIndex":0},"schema":"https://github.com/citation-style-language/schema/raw/master/csl-citation.json"}</w:instrText>
      </w:r>
      <w:r w:rsidR="007B0F1D" w:rsidRPr="00E61CCC">
        <w:rPr>
          <w:rFonts w:ascii="Arial" w:hAnsi="Arial" w:cs="Arial"/>
          <w:sz w:val="20"/>
          <w:szCs w:val="20"/>
          <w:lang w:val="en-GB"/>
        </w:rPr>
        <w:fldChar w:fldCharType="separate"/>
      </w:r>
      <w:r w:rsidR="008861F2" w:rsidRPr="008861F2">
        <w:rPr>
          <w:rFonts w:ascii="Arial" w:hAnsi="Arial" w:cs="Arial"/>
          <w:noProof/>
          <w:sz w:val="20"/>
          <w:szCs w:val="20"/>
          <w:lang w:val="en-GB"/>
        </w:rPr>
        <w:t>[7,9,11,40]</w:t>
      </w:r>
      <w:r w:rsidR="007B0F1D" w:rsidRPr="00E61CCC">
        <w:rPr>
          <w:rFonts w:ascii="Arial" w:hAnsi="Arial" w:cs="Arial"/>
          <w:sz w:val="20"/>
          <w:szCs w:val="20"/>
          <w:lang w:val="en-GB"/>
        </w:rPr>
        <w:fldChar w:fldCharType="end"/>
      </w:r>
      <w:r w:rsidR="007F148B" w:rsidRPr="00E61CCC">
        <w:rPr>
          <w:rFonts w:ascii="Arial" w:hAnsi="Arial" w:cs="Arial"/>
          <w:sz w:val="20"/>
          <w:szCs w:val="20"/>
          <w:lang w:val="en-GB"/>
        </w:rPr>
        <w:t xml:space="preserve"> have reported steric</w:t>
      </w:r>
      <w:r w:rsidR="007B0F1D" w:rsidRPr="00E61CCC">
        <w:rPr>
          <w:rFonts w:ascii="Arial" w:hAnsi="Arial" w:cs="Arial"/>
          <w:sz w:val="20"/>
          <w:szCs w:val="20"/>
          <w:lang w:val="en-GB"/>
        </w:rPr>
        <w:t xml:space="preserve"> hindrance</w:t>
      </w:r>
      <w:r w:rsidR="007F148B" w:rsidRPr="00E61CCC">
        <w:rPr>
          <w:rFonts w:ascii="Arial" w:hAnsi="Arial" w:cs="Arial"/>
          <w:sz w:val="20"/>
          <w:szCs w:val="20"/>
          <w:lang w:val="en-GB"/>
        </w:rPr>
        <w:t xml:space="preserve"> effects that depend on the </w:t>
      </w:r>
      <w:r w:rsidR="00E400AF" w:rsidRPr="00E61CCC">
        <w:rPr>
          <w:rFonts w:ascii="Arial" w:hAnsi="Arial" w:cs="Arial"/>
          <w:sz w:val="20"/>
          <w:szCs w:val="20"/>
          <w:lang w:val="en-GB"/>
        </w:rPr>
        <w:t>tether group</w:t>
      </w:r>
      <w:r w:rsidR="00341ECE" w:rsidRPr="00E61CCC">
        <w:rPr>
          <w:rFonts w:ascii="Arial" w:hAnsi="Arial" w:cs="Arial"/>
          <w:sz w:val="20"/>
          <w:szCs w:val="20"/>
          <w:lang w:val="en-GB"/>
        </w:rPr>
        <w:t xml:space="preserve"> structure.</w:t>
      </w:r>
      <w:r w:rsidR="00966A65" w:rsidRPr="00E61CCC">
        <w:rPr>
          <w:rFonts w:ascii="Arial" w:hAnsi="Arial" w:cs="Arial"/>
          <w:sz w:val="20"/>
          <w:szCs w:val="20"/>
          <w:lang w:val="en-GB"/>
        </w:rPr>
        <w:t xml:space="preserve"> </w:t>
      </w:r>
      <w:r w:rsidR="004B2B21" w:rsidRPr="00E61CCC">
        <w:rPr>
          <w:rFonts w:ascii="Arial" w:hAnsi="Arial" w:cs="Arial"/>
          <w:sz w:val="20"/>
          <w:szCs w:val="20"/>
          <w:lang w:val="en-GB"/>
        </w:rPr>
        <w:t xml:space="preserve">Such </w:t>
      </w:r>
      <w:r w:rsidR="007B0F1D" w:rsidRPr="00E61CCC">
        <w:rPr>
          <w:rFonts w:ascii="Arial" w:hAnsi="Arial" w:cs="Arial"/>
          <w:sz w:val="20"/>
          <w:szCs w:val="20"/>
          <w:lang w:val="en-GB"/>
        </w:rPr>
        <w:t>effects are</w:t>
      </w:r>
      <w:r w:rsidR="004B2B21" w:rsidRPr="00E61CCC">
        <w:rPr>
          <w:rFonts w:ascii="Arial" w:hAnsi="Arial" w:cs="Arial"/>
          <w:sz w:val="20"/>
          <w:szCs w:val="20"/>
          <w:lang w:val="en-GB"/>
        </w:rPr>
        <w:t>, however,</w:t>
      </w:r>
      <w:r w:rsidR="007B0F1D" w:rsidRPr="00E61CCC">
        <w:rPr>
          <w:rFonts w:ascii="Arial" w:hAnsi="Arial" w:cs="Arial"/>
          <w:sz w:val="20"/>
          <w:szCs w:val="20"/>
          <w:lang w:val="en-GB"/>
        </w:rPr>
        <w:t xml:space="preserve"> not applicable in the case of the </w:t>
      </w:r>
      <w:r w:rsidR="004B2B21" w:rsidRPr="00E61CCC">
        <w:rPr>
          <w:rFonts w:ascii="Arial" w:hAnsi="Arial" w:cs="Arial"/>
          <w:sz w:val="20"/>
          <w:szCs w:val="20"/>
          <w:lang w:val="en-GB"/>
        </w:rPr>
        <w:t xml:space="preserve">work reported here, </w:t>
      </w:r>
      <w:r w:rsidR="00FB0B20" w:rsidRPr="00E61CCC">
        <w:rPr>
          <w:rFonts w:ascii="Arial" w:hAnsi="Arial" w:cs="Arial"/>
          <w:sz w:val="20"/>
          <w:szCs w:val="20"/>
          <w:lang w:val="en-GB"/>
        </w:rPr>
        <w:t>since the tether group structures</w:t>
      </w:r>
      <w:r w:rsidR="00A06549" w:rsidRPr="00E61CCC">
        <w:rPr>
          <w:rFonts w:ascii="Arial" w:hAnsi="Arial" w:cs="Arial"/>
          <w:sz w:val="20"/>
          <w:szCs w:val="20"/>
          <w:lang w:val="en-GB"/>
        </w:rPr>
        <w:t xml:space="preserve"> (glyceryl groups)</w:t>
      </w:r>
      <w:r w:rsidR="00FB0B20" w:rsidRPr="00E61CCC">
        <w:rPr>
          <w:rFonts w:ascii="Arial" w:hAnsi="Arial" w:cs="Arial"/>
          <w:sz w:val="20"/>
          <w:szCs w:val="20"/>
          <w:lang w:val="en-GB"/>
        </w:rPr>
        <w:t xml:space="preserve"> are the same for OG and BADGE</w:t>
      </w:r>
      <w:r w:rsidR="00304F63" w:rsidRPr="00E61CCC">
        <w:rPr>
          <w:rFonts w:ascii="Arial" w:hAnsi="Arial" w:cs="Arial"/>
          <w:sz w:val="20"/>
          <w:szCs w:val="20"/>
          <w:lang w:val="en-GB"/>
        </w:rPr>
        <w:t xml:space="preserve">. </w:t>
      </w:r>
      <w:r w:rsidR="00C70F9E" w:rsidRPr="00E61CCC">
        <w:rPr>
          <w:rFonts w:ascii="Arial" w:hAnsi="Arial" w:cs="Arial"/>
          <w:sz w:val="20"/>
          <w:szCs w:val="20"/>
          <w:lang w:val="en-GB"/>
        </w:rPr>
        <w:t xml:space="preserve">Since a </w:t>
      </w:r>
      <w:proofErr w:type="spellStart"/>
      <w:r w:rsidR="00C70F9E" w:rsidRPr="00E61CCC">
        <w:rPr>
          <w:rFonts w:ascii="Arial" w:hAnsi="Arial" w:cs="Arial"/>
          <w:i/>
          <w:iCs/>
          <w:sz w:val="20"/>
          <w:szCs w:val="20"/>
          <w:lang w:val="en-GB"/>
        </w:rPr>
        <w:t>T</w:t>
      </w:r>
      <w:r w:rsidR="00C70F9E" w:rsidRPr="00E61CCC">
        <w:rPr>
          <w:rFonts w:ascii="Arial" w:hAnsi="Arial" w:cs="Arial"/>
          <w:i/>
          <w:iCs/>
          <w:sz w:val="20"/>
          <w:szCs w:val="20"/>
          <w:vertAlign w:val="subscript"/>
          <w:lang w:val="en-GB"/>
        </w:rPr>
        <w:t>g</w:t>
      </w:r>
      <w:proofErr w:type="spellEnd"/>
      <w:r w:rsidR="00C70F9E" w:rsidRPr="00E61CCC">
        <w:rPr>
          <w:rFonts w:ascii="Arial" w:hAnsi="Arial" w:cs="Arial"/>
          <w:sz w:val="20"/>
          <w:szCs w:val="20"/>
          <w:lang w:val="en-GB"/>
        </w:rPr>
        <w:t xml:space="preserve"> reduction was observed in stoichiometrically balanced </w:t>
      </w:r>
      <w:r w:rsidR="00423BF6" w:rsidRPr="00E61CCC">
        <w:rPr>
          <w:rFonts w:ascii="Arial" w:hAnsi="Arial" w:cs="Arial"/>
          <w:sz w:val="20"/>
          <w:szCs w:val="20"/>
          <w:lang w:val="en-GB"/>
        </w:rPr>
        <w:t xml:space="preserve">OG-filled </w:t>
      </w:r>
      <w:r w:rsidR="00C70F9E" w:rsidRPr="00E61CCC">
        <w:rPr>
          <w:rFonts w:ascii="Arial" w:hAnsi="Arial" w:cs="Arial"/>
          <w:sz w:val="20"/>
          <w:szCs w:val="20"/>
          <w:lang w:val="en-GB"/>
        </w:rPr>
        <w:t xml:space="preserve">samples </w:t>
      </w:r>
      <w:r w:rsidR="00423BF6" w:rsidRPr="00E61CCC">
        <w:rPr>
          <w:rFonts w:ascii="Arial" w:hAnsi="Arial" w:cs="Arial"/>
          <w:sz w:val="20"/>
          <w:szCs w:val="20"/>
          <w:lang w:val="en-GB"/>
        </w:rPr>
        <w:t xml:space="preserve">compared </w:t>
      </w:r>
      <w:r w:rsidR="00C70F9E" w:rsidRPr="00E61CCC">
        <w:rPr>
          <w:rFonts w:ascii="Arial" w:hAnsi="Arial" w:cs="Arial"/>
          <w:sz w:val="20"/>
          <w:szCs w:val="20"/>
          <w:lang w:val="en-GB"/>
        </w:rPr>
        <w:t xml:space="preserve">with </w:t>
      </w:r>
      <w:r w:rsidR="00423BF6" w:rsidRPr="00E61CCC">
        <w:rPr>
          <w:rFonts w:ascii="Arial" w:hAnsi="Arial" w:cs="Arial"/>
          <w:sz w:val="20"/>
          <w:szCs w:val="20"/>
          <w:lang w:val="en-GB"/>
        </w:rPr>
        <w:t>stoichiometric</w:t>
      </w:r>
      <w:r w:rsidR="00CD3A71">
        <w:rPr>
          <w:rFonts w:ascii="Arial" w:hAnsi="Arial" w:cs="Arial"/>
          <w:sz w:val="20"/>
          <w:szCs w:val="20"/>
          <w:lang w:val="en-GB"/>
        </w:rPr>
        <w:t xml:space="preserve">-balanced reference </w:t>
      </w:r>
      <w:r w:rsidR="00C70F9E" w:rsidRPr="00E61CCC">
        <w:rPr>
          <w:rFonts w:ascii="Arial" w:hAnsi="Arial" w:cs="Arial"/>
          <w:sz w:val="20"/>
          <w:szCs w:val="20"/>
          <w:lang w:val="en-GB"/>
        </w:rPr>
        <w:t xml:space="preserve">epoxy system, </w:t>
      </w:r>
      <w:r w:rsidR="00423BF6" w:rsidRPr="00E61CCC">
        <w:rPr>
          <w:rFonts w:ascii="Arial" w:hAnsi="Arial" w:cs="Arial"/>
          <w:sz w:val="20"/>
          <w:szCs w:val="20"/>
          <w:lang w:val="en-GB"/>
        </w:rPr>
        <w:t xml:space="preserve">it is </w:t>
      </w:r>
      <w:r w:rsidR="00B652A7">
        <w:rPr>
          <w:rFonts w:ascii="Arial" w:hAnsi="Arial" w:cs="Arial"/>
          <w:sz w:val="20"/>
          <w:szCs w:val="20"/>
          <w:lang w:val="en-GB"/>
        </w:rPr>
        <w:t>evident</w:t>
      </w:r>
      <w:r w:rsidR="00423BF6" w:rsidRPr="00E61CCC">
        <w:rPr>
          <w:rFonts w:ascii="Arial" w:hAnsi="Arial" w:cs="Arial"/>
          <w:sz w:val="20"/>
          <w:szCs w:val="20"/>
          <w:lang w:val="en-GB"/>
        </w:rPr>
        <w:t xml:space="preserve"> that the POSS molecule additionally affects the network topology/molecular dynamics apart from </w:t>
      </w:r>
      <w:r w:rsidR="00CD3A71">
        <w:rPr>
          <w:rFonts w:ascii="Arial" w:hAnsi="Arial" w:cs="Arial"/>
          <w:sz w:val="20"/>
          <w:szCs w:val="20"/>
          <w:lang w:val="en-GB"/>
        </w:rPr>
        <w:t xml:space="preserve">any impact on </w:t>
      </w:r>
      <w:r w:rsidR="00423BF6" w:rsidRPr="00E61CCC">
        <w:rPr>
          <w:rFonts w:ascii="Arial" w:hAnsi="Arial" w:cs="Arial"/>
          <w:i/>
          <w:iCs/>
          <w:sz w:val="20"/>
          <w:szCs w:val="20"/>
          <w:lang w:val="en-GB"/>
        </w:rPr>
        <w:t>SF</w:t>
      </w:r>
      <w:r w:rsidR="00423BF6" w:rsidRPr="00E61CCC">
        <w:rPr>
          <w:rFonts w:ascii="Arial" w:hAnsi="Arial" w:cs="Arial"/>
          <w:sz w:val="20"/>
          <w:szCs w:val="20"/>
          <w:lang w:val="en-GB"/>
        </w:rPr>
        <w:t>. Indeed, pendant</w:t>
      </w:r>
      <w:r w:rsidR="007142CC" w:rsidRPr="00E61CCC">
        <w:rPr>
          <w:rFonts w:ascii="Arial" w:hAnsi="Arial" w:cs="Arial"/>
          <w:sz w:val="20"/>
          <w:szCs w:val="20"/>
          <w:lang w:val="en-GB"/>
        </w:rPr>
        <w:t xml:space="preserve"> </w:t>
      </w:r>
      <w:r w:rsidR="00C70F9E" w:rsidRPr="00E61CCC">
        <w:rPr>
          <w:rFonts w:ascii="Arial" w:hAnsi="Arial" w:cs="Arial"/>
          <w:sz w:val="20"/>
          <w:szCs w:val="20"/>
          <w:lang w:val="en-GB"/>
        </w:rPr>
        <w:t>non-reactive-POSS</w:t>
      </w:r>
      <w:r w:rsidR="00423BF6" w:rsidRPr="00E61CCC">
        <w:rPr>
          <w:rFonts w:ascii="Arial" w:hAnsi="Arial" w:cs="Arial"/>
          <w:sz w:val="20"/>
          <w:szCs w:val="20"/>
          <w:lang w:val="en-GB"/>
        </w:rPr>
        <w:t xml:space="preserve"> slightly decreased the </w:t>
      </w:r>
      <w:proofErr w:type="spellStart"/>
      <w:r w:rsidR="00423BF6" w:rsidRPr="00E61CCC">
        <w:rPr>
          <w:rFonts w:ascii="Arial" w:hAnsi="Arial" w:cs="Arial"/>
          <w:i/>
          <w:iCs/>
          <w:sz w:val="20"/>
          <w:szCs w:val="20"/>
          <w:lang w:val="en-GB"/>
        </w:rPr>
        <w:t>T</w:t>
      </w:r>
      <w:r w:rsidR="00423BF6" w:rsidRPr="00E61CCC">
        <w:rPr>
          <w:rFonts w:ascii="Arial" w:hAnsi="Arial" w:cs="Arial"/>
          <w:i/>
          <w:iCs/>
          <w:sz w:val="20"/>
          <w:szCs w:val="20"/>
          <w:vertAlign w:val="subscript"/>
          <w:lang w:val="en-GB"/>
        </w:rPr>
        <w:t>g</w:t>
      </w:r>
      <w:proofErr w:type="spellEnd"/>
      <w:r w:rsidR="00423BF6" w:rsidRPr="00E61CCC">
        <w:rPr>
          <w:rFonts w:ascii="Arial" w:hAnsi="Arial" w:cs="Arial"/>
          <w:sz w:val="20"/>
          <w:szCs w:val="20"/>
          <w:lang w:val="en-GB"/>
        </w:rPr>
        <w:t xml:space="preserve"> of a BADGE-based system</w:t>
      </w:r>
      <w:r w:rsidR="00C27821">
        <w:rPr>
          <w:rFonts w:ascii="Arial" w:hAnsi="Arial" w:cs="Arial"/>
          <w:sz w:val="20"/>
          <w:szCs w:val="20"/>
          <w:lang w:val="en-GB"/>
        </w:rPr>
        <w:t xml:space="preserve"> </w:t>
      </w:r>
      <w:r w:rsidR="00C70F9E"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{"citationItems":[{"id":"ITEM-1","itemData":{"DOI":"10.1002/app.30225","abstract":"Dielectric techniques, including thermally stimulated depolarization currents (TSDC, \u0001150 to 30\u0002C) and, mainly, broadband dielectric relaxation spectroscopy (DRS, 10 \u00012 – 106 Hz, \u0001150 to 150\u0002C) were employed, next to differential scanning calorimetry (DSC), to investigate molecular dynamics in rubbery epoxy networks prepared from diglycidyl ether of Bisphenol A (DGEBA) and poly (oxypropylene)diamine (Jeffamine D2000, molecular mass 2000) and modified with polyhedral oligomeric silsesquioxanes (POSS) units covalently bound to the chains as dangling blocks. Four relaxations were detected and analyzed: in the order of increasing temperature at constant frequency, two local, secondary c and b relaxations in the glassy state, the segmental a relaxation associated with the glass transition and the normal mode relaxation, related with the presence of a dipole moment component along the Jeffamine chain contour. Measurements on pure Jeffamine D2000 helped to clarify the molecular origin of the relaxations observed. A significant reduction of the magnitude and a slight acceleration of the a and of the normal mode relaxations were observed in the modified networks. These results suggest that a fraction of polymer is immobilized, probably at interfaces with POSS, due to constraints imposed by the covalently bound rigid nanoparticles, whereas the rest exhibits a slightly faster dynamics due to increaseof free volume resulting from loosened molecular packing of the chains (plasticization by the bulky POSS units).The increase of free volume is rationalized by density measurements.","author":[{"dropping-particle":"","family":"Kourkoutsaki","given":"Th","non-dropping-particle":"","parse-names":false,"suffix":""},{"dropping-particle":"","family":"Logakis","given":"E","non-dropping-particle":"","parse-names":false,"suffix":""},{"dropping-particle":"","family":"Kroutilova","given":"I","non-dropping-particle":"","parse-names":false,"suffix":""},{"dropping-particle":"","family":"Matejka","given":"L.","non-dropping-particle":"","parse-names":false,"suffix":""},{"dropping-particle":"","family":"Nedbal","given":"J.","non-dropping-particle":"","parse-names":false,"suffix":""},{"dropping-particle":"","family":"Pissis","given":"P.","non-dropping-particle":"","parse-names":false,"suffix":""}],"container-title":"Journal of Applied Polymer Science","id":"ITEM-1","issued":{"date-parts":[["2009"]]},"page":"2569–2582","title":"Polymer Dynamics in Rubbery Epoxy Networks/ Polyhedral Oligomeric Silsesquioxanes Nanocomposites","type":"article-journal","volume":"113"},"uris":["http://www.mendeley.com/documents/?uuid=adb8bc83-77e6-493f-b4f4-d5ce3c30d18d"]}],"mendeley":{"formattedCitation":"[54]","plainTextFormattedCitation":"[54]","previouslyFormattedCitation":"[54]"},"properties":{"noteIndex":0},"schema":"https://github.com/citation-style-language/schema/raw/master/csl-citation.json"}</w:instrText>
      </w:r>
      <w:r w:rsidR="00C70F9E" w:rsidRPr="00E61CCC">
        <w:rPr>
          <w:rFonts w:ascii="Arial" w:hAnsi="Arial" w:cs="Arial"/>
          <w:sz w:val="20"/>
          <w:szCs w:val="20"/>
          <w:lang w:val="en-GB"/>
        </w:rPr>
        <w:fldChar w:fldCharType="separate"/>
      </w:r>
      <w:r w:rsidR="008861F2" w:rsidRPr="008861F2">
        <w:rPr>
          <w:rFonts w:ascii="Arial" w:hAnsi="Arial" w:cs="Arial"/>
          <w:noProof/>
          <w:sz w:val="20"/>
          <w:szCs w:val="20"/>
          <w:lang w:val="en-GB"/>
        </w:rPr>
        <w:t>[54]</w:t>
      </w:r>
      <w:r w:rsidR="00C70F9E" w:rsidRPr="00E61CCC">
        <w:rPr>
          <w:rFonts w:ascii="Arial" w:hAnsi="Arial" w:cs="Arial"/>
          <w:sz w:val="20"/>
          <w:szCs w:val="20"/>
          <w:lang w:val="en-GB"/>
        </w:rPr>
        <w:fldChar w:fldCharType="end"/>
      </w:r>
      <w:r w:rsidR="00C27821">
        <w:rPr>
          <w:rFonts w:ascii="Arial" w:hAnsi="Arial" w:cs="Arial"/>
          <w:sz w:val="20"/>
          <w:szCs w:val="20"/>
          <w:lang w:val="en-GB"/>
        </w:rPr>
        <w:t>,</w:t>
      </w:r>
      <w:r w:rsidR="007142CC" w:rsidRPr="00E61CCC">
        <w:rPr>
          <w:rFonts w:ascii="Arial" w:hAnsi="Arial" w:cs="Arial"/>
          <w:sz w:val="20"/>
          <w:szCs w:val="20"/>
          <w:lang w:val="en-GB"/>
        </w:rPr>
        <w:t xml:space="preserve"> </w:t>
      </w:r>
      <w:r w:rsidR="00423BF6" w:rsidRPr="00E61CCC">
        <w:rPr>
          <w:rFonts w:ascii="Arial" w:hAnsi="Arial" w:cs="Arial"/>
          <w:sz w:val="20"/>
          <w:szCs w:val="20"/>
          <w:lang w:val="en-GB"/>
        </w:rPr>
        <w:t>an effect att</w:t>
      </w:r>
      <w:r w:rsidR="007142CC" w:rsidRPr="00E61CCC">
        <w:rPr>
          <w:rFonts w:ascii="Arial" w:hAnsi="Arial" w:cs="Arial"/>
          <w:sz w:val="20"/>
          <w:szCs w:val="20"/>
          <w:lang w:val="en-GB"/>
        </w:rPr>
        <w:t xml:space="preserve">ributed to increased free volume due to loosened molecular packing. </w:t>
      </w:r>
      <w:r w:rsidR="00304F63" w:rsidRPr="00E61CCC">
        <w:rPr>
          <w:rFonts w:ascii="Arial" w:hAnsi="Arial" w:cs="Arial"/>
          <w:sz w:val="20"/>
          <w:szCs w:val="20"/>
          <w:lang w:val="en-GB"/>
        </w:rPr>
        <w:t>As</w:t>
      </w:r>
      <w:r w:rsidR="002413E5" w:rsidRPr="00E61CCC">
        <w:rPr>
          <w:rFonts w:ascii="Arial" w:hAnsi="Arial" w:cs="Arial"/>
          <w:sz w:val="20"/>
          <w:szCs w:val="20"/>
          <w:lang w:val="en-GB"/>
        </w:rPr>
        <w:t xml:space="preserve"> such, we </w:t>
      </w:r>
      <w:r w:rsidR="00304F63" w:rsidRPr="00E61CCC">
        <w:rPr>
          <w:rFonts w:ascii="Arial" w:hAnsi="Arial" w:cs="Arial"/>
          <w:sz w:val="20"/>
          <w:szCs w:val="20"/>
          <w:lang w:val="en-GB"/>
        </w:rPr>
        <w:t xml:space="preserve">suggest that the variations in </w:t>
      </w:r>
      <w:proofErr w:type="spellStart"/>
      <w:r w:rsidR="00304F63" w:rsidRPr="00E61CCC">
        <w:rPr>
          <w:rFonts w:ascii="Arial" w:hAnsi="Arial" w:cs="Arial"/>
          <w:i/>
          <w:iCs/>
          <w:sz w:val="20"/>
          <w:szCs w:val="20"/>
          <w:lang w:val="en-GB"/>
        </w:rPr>
        <w:t>T</w:t>
      </w:r>
      <w:r w:rsidR="00304F63" w:rsidRPr="00E61CCC">
        <w:rPr>
          <w:rFonts w:ascii="Arial" w:hAnsi="Arial" w:cs="Arial"/>
          <w:i/>
          <w:iCs/>
          <w:sz w:val="20"/>
          <w:szCs w:val="20"/>
          <w:vertAlign w:val="subscript"/>
          <w:lang w:val="en-GB"/>
        </w:rPr>
        <w:t>g</w:t>
      </w:r>
      <w:proofErr w:type="spellEnd"/>
      <w:r w:rsidR="00304F63" w:rsidRPr="00E61CCC">
        <w:rPr>
          <w:rFonts w:ascii="Arial" w:hAnsi="Arial" w:cs="Arial"/>
          <w:sz w:val="20"/>
          <w:szCs w:val="20"/>
          <w:lang w:val="en-GB"/>
        </w:rPr>
        <w:t xml:space="preserve"> shown in Figure 7 result from </w:t>
      </w:r>
      <w:r w:rsidR="002413E5" w:rsidRPr="002026CE">
        <w:rPr>
          <w:rFonts w:ascii="Arial" w:hAnsi="Arial" w:cs="Arial"/>
          <w:sz w:val="20"/>
          <w:szCs w:val="20"/>
          <w:lang w:val="en-GB"/>
        </w:rPr>
        <w:t xml:space="preserve">modifications to the curing reactions </w:t>
      </w:r>
      <w:r w:rsidR="00B4008E" w:rsidRPr="002026CE">
        <w:rPr>
          <w:rFonts w:ascii="Arial" w:hAnsi="Arial" w:cs="Arial"/>
          <w:sz w:val="20"/>
          <w:szCs w:val="20"/>
          <w:lang w:val="en-GB"/>
        </w:rPr>
        <w:t xml:space="preserve">(as revealed by FTIR) </w:t>
      </w:r>
      <w:r w:rsidR="002413E5" w:rsidRPr="002026CE">
        <w:rPr>
          <w:rFonts w:ascii="Arial" w:hAnsi="Arial" w:cs="Arial"/>
          <w:sz w:val="20"/>
          <w:szCs w:val="20"/>
          <w:lang w:val="en-GB"/>
        </w:rPr>
        <w:t>and changes in network topology</w:t>
      </w:r>
      <w:r w:rsidR="00B652A7" w:rsidRPr="002026CE">
        <w:rPr>
          <w:rFonts w:ascii="Arial" w:hAnsi="Arial" w:cs="Arial"/>
          <w:sz w:val="20"/>
          <w:szCs w:val="20"/>
          <w:lang w:val="en-GB"/>
        </w:rPr>
        <w:t xml:space="preserve"> (revealed by </w:t>
      </w:r>
      <w:r w:rsidR="00100BB9" w:rsidRPr="002026CE">
        <w:rPr>
          <w:rFonts w:ascii="Arial" w:hAnsi="Arial" w:cs="Arial"/>
          <w:sz w:val="20"/>
          <w:szCs w:val="20"/>
          <w:lang w:val="en-GB"/>
        </w:rPr>
        <w:t xml:space="preserve">the </w:t>
      </w:r>
      <w:r w:rsidR="00B652A7" w:rsidRPr="002026CE">
        <w:rPr>
          <w:rFonts w:ascii="Arial" w:hAnsi="Arial" w:cs="Arial"/>
          <w:sz w:val="20"/>
          <w:szCs w:val="20"/>
          <w:lang w:val="en-GB"/>
        </w:rPr>
        <w:t xml:space="preserve">reduced </w:t>
      </w:r>
      <w:proofErr w:type="spellStart"/>
      <w:r w:rsidR="00B652A7" w:rsidRPr="002026CE">
        <w:rPr>
          <w:rFonts w:ascii="Arial" w:hAnsi="Arial" w:cs="Arial"/>
          <w:i/>
          <w:iCs/>
          <w:sz w:val="20"/>
          <w:szCs w:val="20"/>
          <w:lang w:val="en-GB"/>
        </w:rPr>
        <w:t>T</w:t>
      </w:r>
      <w:r w:rsidR="00B652A7" w:rsidRPr="002026CE">
        <w:rPr>
          <w:rFonts w:ascii="Arial" w:hAnsi="Arial" w:cs="Arial"/>
          <w:i/>
          <w:iCs/>
          <w:sz w:val="20"/>
          <w:szCs w:val="20"/>
          <w:vertAlign w:val="subscript"/>
          <w:lang w:val="en-GB"/>
        </w:rPr>
        <w:t>g</w:t>
      </w:r>
      <w:proofErr w:type="spellEnd"/>
      <w:r w:rsidR="00DF6C02" w:rsidRPr="00DF6C02">
        <w:rPr>
          <w:rFonts w:ascii="Arial" w:hAnsi="Arial" w:cs="Arial"/>
          <w:sz w:val="20"/>
          <w:szCs w:val="20"/>
          <w:lang w:val="en-GB"/>
        </w:rPr>
        <w:t> </w:t>
      </w:r>
      <w:r w:rsidR="00100BB9" w:rsidRPr="002026CE">
        <w:rPr>
          <w:rFonts w:ascii="Arial" w:hAnsi="Arial" w:cs="Arial"/>
          <w:sz w:val="20"/>
          <w:szCs w:val="20"/>
          <w:lang w:val="en-GB"/>
        </w:rPr>
        <w:t xml:space="preserve">values </w:t>
      </w:r>
      <w:r w:rsidR="00B652A7" w:rsidRPr="002026CE">
        <w:rPr>
          <w:rFonts w:ascii="Arial" w:hAnsi="Arial" w:cs="Arial"/>
          <w:sz w:val="20"/>
          <w:szCs w:val="20"/>
          <w:lang w:val="en-GB"/>
        </w:rPr>
        <w:t>in 1/YOG samples)</w:t>
      </w:r>
      <w:r w:rsidR="00B4008E" w:rsidRPr="002026CE">
        <w:rPr>
          <w:rFonts w:ascii="Arial" w:hAnsi="Arial" w:cs="Arial"/>
          <w:sz w:val="20"/>
          <w:szCs w:val="20"/>
          <w:lang w:val="en-GB"/>
        </w:rPr>
        <w:t xml:space="preserve">. This interpretation is tested </w:t>
      </w:r>
      <w:r w:rsidR="002413E5" w:rsidRPr="002026CE">
        <w:rPr>
          <w:rFonts w:ascii="Arial" w:hAnsi="Arial" w:cs="Arial"/>
          <w:sz w:val="20"/>
          <w:szCs w:val="20"/>
          <w:lang w:val="en-GB"/>
        </w:rPr>
        <w:t>below</w:t>
      </w:r>
      <w:r w:rsidR="00BB3D4F" w:rsidRPr="002026CE">
        <w:rPr>
          <w:rFonts w:ascii="Arial" w:hAnsi="Arial" w:cs="Arial"/>
          <w:sz w:val="20"/>
          <w:szCs w:val="20"/>
          <w:lang w:val="en-GB"/>
        </w:rPr>
        <w:t xml:space="preserve"> via dielectric spectroscopy</w:t>
      </w:r>
      <w:r w:rsidR="00FB0B20" w:rsidRPr="002026CE">
        <w:rPr>
          <w:rFonts w:ascii="Arial" w:hAnsi="Arial" w:cs="Arial"/>
          <w:sz w:val="20"/>
          <w:szCs w:val="20"/>
          <w:lang w:val="en-GB"/>
        </w:rPr>
        <w:t>.</w:t>
      </w:r>
      <w:r w:rsidR="004B2B21" w:rsidRPr="002026CE">
        <w:rPr>
          <w:rFonts w:ascii="Arial" w:hAnsi="Arial" w:cs="Arial"/>
          <w:sz w:val="20"/>
          <w:szCs w:val="20"/>
          <w:lang w:val="en-GB"/>
        </w:rPr>
        <w:t xml:space="preserve"> </w:t>
      </w:r>
    </w:p>
    <w:p w14:paraId="235F3A97" w14:textId="2055643F" w:rsidR="00797528" w:rsidRPr="00E61CCC" w:rsidRDefault="00797528" w:rsidP="004344F3">
      <w:pPr>
        <w:spacing w:after="0" w:line="360" w:lineRule="auto"/>
        <w:jc w:val="both"/>
        <w:rPr>
          <w:rFonts w:ascii="Arial" w:eastAsia="Nimbus Roman No9 L" w:hAnsi="Arial" w:cs="Arial"/>
          <w:b/>
          <w:sz w:val="20"/>
          <w:szCs w:val="20"/>
          <w:lang w:val="en-GB"/>
        </w:rPr>
      </w:pPr>
      <w:r w:rsidRPr="00E61CCC">
        <w:rPr>
          <w:rFonts w:ascii="Arial" w:eastAsia="Nimbus Roman No9 L" w:hAnsi="Arial" w:cs="Arial"/>
          <w:b/>
          <w:sz w:val="20"/>
          <w:szCs w:val="20"/>
          <w:lang w:val="en-GB"/>
        </w:rPr>
        <w:lastRenderedPageBreak/>
        <w:t>Dielectric</w:t>
      </w:r>
      <w:r w:rsidR="005B0FC5" w:rsidRPr="00E61CCC">
        <w:rPr>
          <w:rFonts w:ascii="Arial" w:eastAsia="Nimbus Roman No9 L" w:hAnsi="Arial" w:cs="Arial"/>
          <w:b/>
          <w:sz w:val="20"/>
          <w:szCs w:val="20"/>
          <w:lang w:val="en-GB"/>
        </w:rPr>
        <w:t xml:space="preserve"> theory, relaxations &amp; molecular dynamics</w:t>
      </w:r>
      <w:r w:rsidRPr="00E61CCC">
        <w:rPr>
          <w:rFonts w:ascii="Arial" w:eastAsia="Nimbus Roman No9 L" w:hAnsi="Arial" w:cs="Arial"/>
          <w:b/>
          <w:sz w:val="20"/>
          <w:szCs w:val="20"/>
          <w:lang w:val="en-GB"/>
        </w:rPr>
        <w:t xml:space="preserve"> </w:t>
      </w:r>
    </w:p>
    <w:p w14:paraId="03F1D8FC" w14:textId="5179515A" w:rsidR="00081158" w:rsidRPr="00E61CCC" w:rsidRDefault="00081158" w:rsidP="00A05CE5">
      <w:pPr>
        <w:pStyle w:val="CEIDPText"/>
        <w:spacing w:after="0" w:line="360" w:lineRule="auto"/>
        <w:rPr>
          <w:lang w:val="en-GB"/>
        </w:rPr>
      </w:pPr>
      <w:r w:rsidRPr="00E61CCC">
        <w:rPr>
          <w:rFonts w:cs="Arial"/>
          <w:sz w:val="20"/>
          <w:szCs w:val="20"/>
          <w:lang w:val="en-GB"/>
        </w:rPr>
        <w:t>Dielectric spectroscopy is</w:t>
      </w:r>
      <w:r w:rsidR="00884FCB" w:rsidRPr="00E61CCC">
        <w:rPr>
          <w:rFonts w:cs="Arial"/>
          <w:sz w:val="20"/>
          <w:szCs w:val="20"/>
          <w:lang w:val="en-GB"/>
        </w:rPr>
        <w:t xml:space="preserve"> a </w:t>
      </w:r>
      <w:r w:rsidRPr="00E61CCC">
        <w:rPr>
          <w:rFonts w:cs="Arial"/>
          <w:sz w:val="20"/>
          <w:szCs w:val="20"/>
          <w:lang w:val="en-GB"/>
        </w:rPr>
        <w:t xml:space="preserve">widely </w:t>
      </w:r>
      <w:r w:rsidR="00A500D2" w:rsidRPr="00E61CCC">
        <w:rPr>
          <w:rFonts w:cs="Arial"/>
          <w:sz w:val="20"/>
          <w:szCs w:val="20"/>
          <w:lang w:val="en-GB"/>
        </w:rPr>
        <w:t>recognised</w:t>
      </w:r>
      <w:r w:rsidR="00F31460" w:rsidRPr="00E61CCC">
        <w:rPr>
          <w:rFonts w:cs="Arial"/>
          <w:sz w:val="20"/>
          <w:szCs w:val="20"/>
          <w:lang w:val="en-GB"/>
        </w:rPr>
        <w:t xml:space="preserve"> method</w:t>
      </w:r>
      <w:r w:rsidR="00CF253C" w:rsidRPr="00E61CCC">
        <w:rPr>
          <w:rFonts w:cs="Arial"/>
          <w:sz w:val="20"/>
          <w:szCs w:val="20"/>
          <w:lang w:val="en-GB"/>
        </w:rPr>
        <w:t xml:space="preserve"> for</w:t>
      </w:r>
      <w:r w:rsidR="00A500D2" w:rsidRPr="00E61CCC">
        <w:rPr>
          <w:rFonts w:cs="Arial"/>
          <w:sz w:val="20"/>
          <w:szCs w:val="20"/>
          <w:lang w:val="en-GB"/>
        </w:rPr>
        <w:t xml:space="preserve"> </w:t>
      </w:r>
      <w:r w:rsidR="00CF253C" w:rsidRPr="00E61CCC">
        <w:rPr>
          <w:rFonts w:cs="Arial"/>
          <w:sz w:val="20"/>
          <w:szCs w:val="20"/>
          <w:lang w:val="en-GB"/>
        </w:rPr>
        <w:t>monitoring</w:t>
      </w:r>
      <w:r w:rsidR="00A500D2" w:rsidRPr="00E61CCC">
        <w:rPr>
          <w:rFonts w:cs="Arial"/>
          <w:sz w:val="20"/>
          <w:szCs w:val="20"/>
          <w:lang w:val="en-GB"/>
        </w:rPr>
        <w:t xml:space="preserve"> </w:t>
      </w:r>
      <w:r w:rsidR="005F4273" w:rsidRPr="00E61CCC">
        <w:rPr>
          <w:rFonts w:cs="Arial"/>
          <w:sz w:val="20"/>
          <w:szCs w:val="20"/>
          <w:lang w:val="en-GB"/>
        </w:rPr>
        <w:t xml:space="preserve">processes such as </w:t>
      </w:r>
      <w:r w:rsidR="00A500D2" w:rsidRPr="00E61CCC">
        <w:rPr>
          <w:rFonts w:cs="Arial"/>
          <w:sz w:val="20"/>
          <w:szCs w:val="20"/>
          <w:lang w:val="en-GB"/>
        </w:rPr>
        <w:t>epoxy curing</w:t>
      </w:r>
      <w:r w:rsidR="00C27821">
        <w:rPr>
          <w:rFonts w:cs="Arial"/>
          <w:sz w:val="20"/>
          <w:szCs w:val="20"/>
          <w:lang w:val="en-GB"/>
        </w:rPr>
        <w:t xml:space="preserve"> </w:t>
      </w:r>
      <w:r w:rsidR="008D5FD6" w:rsidRPr="00E61CCC">
        <w:rPr>
          <w:lang w:val="en-GB"/>
        </w:rPr>
        <w:fldChar w:fldCharType="begin" w:fldLock="1"/>
      </w:r>
      <w:r w:rsidR="00876CF2">
        <w:rPr>
          <w:lang w:val="en-GB"/>
        </w:rPr>
        <w:instrText>ADDIN CSL_CITATION {"citationItems":[{"id":"ITEM-1","itemData":{"DOI":"10.1002/polb.1990.090280106","ISSN":"10990488","abstract":"The sub</w:instrText>
      </w:r>
      <w:r w:rsidR="00876CF2">
        <w:rPr>
          <w:rFonts w:ascii="Cambria Math" w:hAnsi="Cambria Math" w:cs="Cambria Math"/>
          <w:lang w:val="en-GB"/>
        </w:rPr>
        <w:instrText>‐</w:instrText>
      </w:r>
      <w:r w:rsidR="00876CF2">
        <w:rPr>
          <w:lang w:val="en-GB"/>
        </w:rPr>
        <w:instrText>Tg relaxations of bisphenol</w:instrText>
      </w:r>
      <w:r w:rsidR="00876CF2">
        <w:rPr>
          <w:rFonts w:ascii="Cambria Math" w:hAnsi="Cambria Math" w:cs="Cambria Math"/>
          <w:lang w:val="en-GB"/>
        </w:rPr>
        <w:instrText>‐</w:instrText>
      </w:r>
      <w:r w:rsidR="00876CF2">
        <w:rPr>
          <w:lang w:val="en-GB"/>
        </w:rPr>
        <w:instrText>A</w:instrText>
      </w:r>
      <w:r w:rsidR="00876CF2">
        <w:rPr>
          <w:rFonts w:cs="Arial"/>
          <w:lang w:val="en-GB"/>
        </w:rPr>
        <w:instrText>–</w:instrText>
      </w:r>
      <w:r w:rsidR="00876CF2">
        <w:rPr>
          <w:lang w:val="en-GB"/>
        </w:rPr>
        <w:instrText xml:space="preserve">based thermosets cured with diaminodiphenyl methane and diaminodiphenyl sulfone have been studied by dielectric measurements over the frequency range 12 Hz to 200 kHz from their ungelled or “least” cured states to their fully cured states. Both thermosets show two relaxation processes, γ and β, as the temperature is increased toward their Tgs. In the ungelled states, the γ process is more prominent than the β process. As curing proceeds, the strength of the γ process decreases and reaches a limiting value, while that of the β process initially increases, reaches a maximum value, and then decreases. An increase in the chain iength and the number of crosslinks increases the number of </w:instrText>
      </w:r>
      <w:r w:rsidR="00876CF2">
        <w:rPr>
          <w:rFonts w:ascii="Cambria Math" w:hAnsi="Cambria Math" w:cs="Cambria Math"/>
          <w:lang w:val="en-GB"/>
        </w:rPr>
        <w:instrText>‐</w:instrText>
      </w:r>
      <w:r w:rsidR="00876CF2">
        <w:rPr>
          <w:lang w:val="en-GB"/>
        </w:rPr>
        <w:instrText>OH dipoles and/or degree of their motions in local regions of the network matrix. This is partly caused by the decreasing efficiency of segmental packing as the curing proceeds. The sub</w:instrText>
      </w:r>
      <w:r w:rsidR="00876CF2">
        <w:rPr>
          <w:rFonts w:ascii="Cambria Math" w:hAnsi="Cambria Math" w:cs="Cambria Math"/>
          <w:lang w:val="en-GB"/>
        </w:rPr>
        <w:instrText>‐</w:instrText>
      </w:r>
      <w:r w:rsidR="00876CF2">
        <w:rPr>
          <w:lang w:val="en-GB"/>
        </w:rPr>
        <w:instrText xml:space="preserve">Tg relaxations become increasingly more, separated from the </w:instrText>
      </w:r>
      <w:r w:rsidR="00876CF2">
        <w:rPr>
          <w:rFonts w:cs="Arial"/>
          <w:lang w:val="en-GB"/>
        </w:rPr>
        <w:instrText>α</w:instrText>
      </w:r>
      <w:r w:rsidR="00876CF2">
        <w:rPr>
          <w:lang w:val="en-GB"/>
        </w:rPr>
        <w:instrText xml:space="preserve"> relaxation during curing. Physical aging causes a decrease in the strength of the </w:instrText>
      </w:r>
      <w:r w:rsidR="00876CF2">
        <w:rPr>
          <w:rFonts w:cs="Arial"/>
          <w:lang w:val="en-GB"/>
        </w:rPr>
        <w:instrText>β</w:instrText>
      </w:r>
      <w:r w:rsidR="00876CF2">
        <w:rPr>
          <w:lang w:val="en-GB"/>
        </w:rPr>
        <w:instrText xml:space="preserve"> relaxation of the thermosets as a result of the collapse of loosely packed regions of low cross</w:instrText>
      </w:r>
      <w:r w:rsidR="00876CF2">
        <w:rPr>
          <w:rFonts w:ascii="Cambria Math" w:hAnsi="Cambria Math" w:cs="Cambria Math"/>
          <w:lang w:val="en-GB"/>
        </w:rPr>
        <w:instrText>‐</w:instrText>
      </w:r>
      <w:r w:rsidR="00876CF2">
        <w:rPr>
          <w:lang w:val="en-GB"/>
        </w:rPr>
        <w:instrText xml:space="preserve">linking density, and this decrease competes against an increase caused by further crosslinking during the </w:instrText>
      </w:r>
      <w:r w:rsidR="00876CF2">
        <w:rPr>
          <w:rFonts w:cs="Arial"/>
          <w:lang w:val="en-GB"/>
        </w:rPr>
        <w:instrText>“</w:instrText>
      </w:r>
      <w:r w:rsidR="00876CF2">
        <w:rPr>
          <w:lang w:val="en-GB"/>
        </w:rPr>
        <w:instrText>post</w:instrText>
      </w:r>
      <w:r w:rsidR="00876CF2">
        <w:rPr>
          <w:rFonts w:ascii="Cambria Math" w:hAnsi="Cambria Math" w:cs="Cambria Math"/>
          <w:lang w:val="en-GB"/>
        </w:rPr>
        <w:instrText>‐</w:instrText>
      </w:r>
      <w:r w:rsidR="00876CF2">
        <w:rPr>
          <w:lang w:val="en-GB"/>
        </w:rPr>
        <w:instrText>cure</w:instrText>
      </w:r>
      <w:r w:rsidR="00876CF2">
        <w:rPr>
          <w:rFonts w:cs="Arial"/>
          <w:lang w:val="en-GB"/>
        </w:rPr>
        <w:instrText>”</w:instrText>
      </w:r>
      <w:r w:rsidR="00876CF2">
        <w:rPr>
          <w:lang w:val="en-GB"/>
        </w:rPr>
        <w:instrText xml:space="preserve"> process. Copyright </w:instrText>
      </w:r>
      <w:r w:rsidR="00876CF2">
        <w:rPr>
          <w:rFonts w:cs="Arial"/>
          <w:lang w:val="en-GB"/>
        </w:rPr>
        <w:instrText>©</w:instrText>
      </w:r>
      <w:r w:rsidR="00876CF2">
        <w:rPr>
          <w:lang w:val="en-GB"/>
        </w:rPr>
        <w:instrText xml:space="preserve"> 1990 John Wiley &amp; Sons, Inc.","author":[{"dropping-particle":"","family":"Mangion","given":"M. B.M.","non-dropping-particle":"","parse-names":false,"suffix":""},{"dropping-particle":"","family":"Johari","given":"G. P.","non-dropping-particle":"","parse-names":false,"suffix":""}],"container-title":"Journal of Polymer Science Part B: Polymer Physics","id":"ITEM-1","issue":"1","issued":{"date-parts":[["1990"]]},"page":"71-83","title":"Relaxations of thermosets. III. Sub</w:instrText>
      </w:r>
      <w:r w:rsidR="00876CF2">
        <w:rPr>
          <w:rFonts w:ascii="Cambria Math" w:hAnsi="Cambria Math" w:cs="Cambria Math"/>
          <w:lang w:val="en-GB"/>
        </w:rPr>
        <w:instrText>‐</w:instrText>
      </w:r>
      <w:r w:rsidR="00876CF2">
        <w:rPr>
          <w:lang w:val="en-GB"/>
        </w:rPr>
        <w:instrText>Tg dielectric relaxations of bisphenol</w:instrText>
      </w:r>
      <w:r w:rsidR="00876CF2">
        <w:rPr>
          <w:rFonts w:ascii="Cambria Math" w:hAnsi="Cambria Math" w:cs="Cambria Math"/>
          <w:lang w:val="en-GB"/>
        </w:rPr>
        <w:instrText>‐</w:instrText>
      </w:r>
      <w:r w:rsidR="00876CF2">
        <w:rPr>
          <w:lang w:val="en-GB"/>
        </w:rPr>
        <w:instrText>A</w:instrText>
      </w:r>
      <w:r w:rsidR="00876CF2">
        <w:rPr>
          <w:rFonts w:cs="Arial"/>
          <w:lang w:val="en-GB"/>
        </w:rPr>
        <w:instrText>–</w:instrText>
      </w:r>
      <w:r w:rsidR="00876CF2">
        <w:rPr>
          <w:lang w:val="en-GB"/>
        </w:rPr>
        <w:instrText>based epoxide cured with different cross</w:instrText>
      </w:r>
      <w:r w:rsidR="00876CF2">
        <w:rPr>
          <w:rFonts w:ascii="Cambria Math" w:hAnsi="Cambria Math" w:cs="Cambria Math"/>
          <w:lang w:val="en-GB"/>
        </w:rPr>
        <w:instrText>‐</w:instrText>
      </w:r>
      <w:r w:rsidR="00876CF2">
        <w:rPr>
          <w:lang w:val="en-GB"/>
        </w:rPr>
        <w:instrText>linking agents","type":"article-journal","volume":"28"},"uris":["http://www.mendeley.com/documents/?uuid=63d173d5-5a1a-4bab-9861-16baf043d0b0"]}],"mendeley":{"formattedCitation":"[55]","plainTextFormattedCitation":"[55]","previouslyFormattedCitation":"[55]"},"properties":{"noteIndex":0},"schema":"https://github.com/citation-style-language/schema/raw/master/csl-citation.json"}</w:instrText>
      </w:r>
      <w:r w:rsidR="008D5FD6" w:rsidRPr="00E61CCC">
        <w:rPr>
          <w:lang w:val="en-GB"/>
        </w:rPr>
        <w:fldChar w:fldCharType="separate"/>
      </w:r>
      <w:r w:rsidR="008861F2" w:rsidRPr="008861F2">
        <w:rPr>
          <w:noProof/>
          <w:lang w:val="en-GB"/>
        </w:rPr>
        <w:t>[55]</w:t>
      </w:r>
      <w:r w:rsidR="008D5FD6" w:rsidRPr="00E61CCC">
        <w:rPr>
          <w:lang w:val="en-GB"/>
        </w:rPr>
        <w:fldChar w:fldCharType="end"/>
      </w:r>
      <w:r w:rsidR="00C27821">
        <w:rPr>
          <w:lang w:val="en-GB"/>
        </w:rPr>
        <w:t>,</w:t>
      </w:r>
      <w:r w:rsidR="00A500D2" w:rsidRPr="00E61CCC">
        <w:rPr>
          <w:rFonts w:cs="Arial"/>
          <w:sz w:val="20"/>
          <w:szCs w:val="20"/>
          <w:lang w:val="en-GB"/>
        </w:rPr>
        <w:t xml:space="preserve"> since polar </w:t>
      </w:r>
      <w:r w:rsidR="00EF53B6" w:rsidRPr="00E61CCC">
        <w:rPr>
          <w:rFonts w:cs="Arial"/>
          <w:sz w:val="20"/>
          <w:szCs w:val="20"/>
          <w:lang w:val="en-GB"/>
        </w:rPr>
        <w:t>species, either pre-existing or formed</w:t>
      </w:r>
      <w:r w:rsidR="00A500D2" w:rsidRPr="00E61CCC">
        <w:rPr>
          <w:rFonts w:cs="Arial"/>
          <w:sz w:val="20"/>
          <w:szCs w:val="20"/>
          <w:lang w:val="en-GB"/>
        </w:rPr>
        <w:t xml:space="preserve"> by the crosslinking </w:t>
      </w:r>
      <w:r w:rsidR="005F4273" w:rsidRPr="00E61CCC">
        <w:rPr>
          <w:rFonts w:cs="Arial"/>
          <w:sz w:val="20"/>
          <w:szCs w:val="20"/>
          <w:lang w:val="en-GB"/>
        </w:rPr>
        <w:t>reactions</w:t>
      </w:r>
      <w:r w:rsidR="00EF399B" w:rsidRPr="00E61CCC">
        <w:rPr>
          <w:rFonts w:cs="Arial"/>
          <w:sz w:val="20"/>
          <w:szCs w:val="20"/>
          <w:lang w:val="en-GB"/>
        </w:rPr>
        <w:t>,</w:t>
      </w:r>
      <w:r w:rsidR="00A500D2" w:rsidRPr="00E61CCC">
        <w:rPr>
          <w:rFonts w:cs="Arial"/>
          <w:sz w:val="20"/>
          <w:szCs w:val="20"/>
          <w:lang w:val="en-GB"/>
        </w:rPr>
        <w:t xml:space="preserve"> </w:t>
      </w:r>
      <w:r w:rsidR="00EF53B6" w:rsidRPr="00E61CCC">
        <w:rPr>
          <w:rFonts w:cs="Arial"/>
          <w:sz w:val="20"/>
          <w:szCs w:val="20"/>
          <w:lang w:val="en-GB"/>
        </w:rPr>
        <w:t>are affected by the electric stimulus</w:t>
      </w:r>
      <w:r w:rsidR="009F50F9" w:rsidRPr="00E61CCC">
        <w:rPr>
          <w:rFonts w:cs="Arial"/>
          <w:sz w:val="20"/>
          <w:szCs w:val="20"/>
          <w:lang w:val="en-GB"/>
        </w:rPr>
        <w:t xml:space="preserve">. </w:t>
      </w:r>
      <w:r w:rsidRPr="00E61CCC">
        <w:rPr>
          <w:rFonts w:cs="Arial"/>
          <w:sz w:val="20"/>
          <w:szCs w:val="20"/>
          <w:lang w:val="en-GB"/>
        </w:rPr>
        <w:t>The complex relative dielectric permittivity (</w:t>
      </w:r>
      <w:r w:rsidRPr="00E61CCC">
        <w:rPr>
          <w:rFonts w:cs="Arial"/>
          <w:i/>
          <w:iCs/>
          <w:sz w:val="20"/>
          <w:szCs w:val="20"/>
          <w:lang w:val="en-GB"/>
        </w:rPr>
        <w:t>ε</w:t>
      </w:r>
      <w:r w:rsidRPr="00E61CCC">
        <w:rPr>
          <w:rFonts w:cs="Arial"/>
          <w:i/>
          <w:iCs/>
          <w:sz w:val="20"/>
          <w:szCs w:val="20"/>
          <w:vertAlign w:val="superscript"/>
          <w:lang w:val="en-GB"/>
        </w:rPr>
        <w:t>*</w:t>
      </w:r>
      <w:r w:rsidRPr="00E61CCC">
        <w:rPr>
          <w:rFonts w:cs="Arial"/>
          <w:sz w:val="20"/>
          <w:szCs w:val="20"/>
          <w:lang w:val="en-GB"/>
        </w:rPr>
        <w:t xml:space="preserve">) </w:t>
      </w:r>
      <w:r w:rsidR="00746FB9" w:rsidRPr="00E61CCC">
        <w:rPr>
          <w:rFonts w:cs="Arial"/>
          <w:sz w:val="20"/>
          <w:szCs w:val="20"/>
          <w:lang w:val="en-GB"/>
        </w:rPr>
        <w:t>can be written</w:t>
      </w:r>
      <w:r w:rsidRPr="00E61CCC">
        <w:rPr>
          <w:rFonts w:cs="Arial"/>
          <w:sz w:val="20"/>
          <w:szCs w:val="20"/>
          <w:lang w:val="en-GB"/>
        </w:rPr>
        <w:t>:</w:t>
      </w:r>
    </w:p>
    <w:p w14:paraId="701DF2C4" w14:textId="74B09555" w:rsidR="00081158" w:rsidRPr="00E61CCC" w:rsidRDefault="0097035C" w:rsidP="00A05CE5">
      <w:pPr>
        <w:pStyle w:val="CEIDPText"/>
        <w:spacing w:after="0" w:line="360" w:lineRule="auto"/>
        <w:jc w:val="center"/>
        <w:rPr>
          <w:rFonts w:cs="Arial"/>
          <w:sz w:val="20"/>
          <w:szCs w:val="20"/>
          <w:lang w:val="en-GB"/>
        </w:rPr>
      </w:pPr>
      <m:oMath>
        <m:sSup>
          <m:sSupPr>
            <m:ctrlPr>
              <w:rPr>
                <w:rFonts w:ascii="Cambria Math" w:hAnsi="Cambria Math" w:cs="Arial"/>
                <w:sz w:val="20"/>
                <w:szCs w:val="20"/>
                <w:lang w:val="en-GB"/>
              </w:rPr>
            </m:ctrlPr>
          </m:sSupPr>
          <m:e>
            <m:sSup>
              <m:sSupPr>
                <m:ctrlPr>
                  <w:rPr>
                    <w:rFonts w:ascii="Cambria Math" w:hAnsi="Cambria Math" w:cs="Arial"/>
                    <w:sz w:val="20"/>
                    <w:szCs w:val="20"/>
                    <w:lang w:val="en-GB"/>
                  </w:rPr>
                </m:ctrlPr>
              </m:sSupPr>
              <m:e>
                <m:r>
                  <w:rPr>
                    <w:rFonts w:ascii="Cambria Math" w:hAnsi="Cambria Math" w:cs="Arial"/>
                    <w:sz w:val="20"/>
                    <w:szCs w:val="20"/>
                    <w:lang w:val="en-GB"/>
                  </w:rPr>
                  <m:t>ε</m:t>
                </m:r>
              </m:e>
              <m:sup>
                <m:r>
                  <w:rPr>
                    <w:rFonts w:ascii="Cambria Math" w:hAnsi="Cambria Math" w:cs="Arial"/>
                    <w:sz w:val="20"/>
                    <w:szCs w:val="20"/>
                    <w:lang w:val="en-GB"/>
                  </w:rPr>
                  <m:t>*</m:t>
                </m:r>
              </m:sup>
            </m:sSup>
            <m:r>
              <w:rPr>
                <w:rFonts w:ascii="Cambria Math" w:hAnsi="Cambria Math" w:cs="Arial"/>
                <w:sz w:val="20"/>
                <w:szCs w:val="20"/>
                <w:lang w:val="en-GB"/>
              </w:rPr>
              <m:t>=ε</m:t>
            </m:r>
          </m:e>
          <m:sup>
            <m:r>
              <w:rPr>
                <w:rFonts w:ascii="Cambria Math" w:hAnsi="Cambria Math" w:cs="Arial"/>
                <w:sz w:val="20"/>
                <w:szCs w:val="20"/>
                <w:lang w:val="en-GB"/>
              </w:rPr>
              <m:t>'</m:t>
            </m:r>
          </m:sup>
        </m:sSup>
        <m:r>
          <w:rPr>
            <w:rFonts w:ascii="Cambria Math" w:hAnsi="Cambria Math" w:cs="Arial"/>
            <w:sz w:val="20"/>
            <w:szCs w:val="20"/>
            <w:lang w:val="en-GB"/>
          </w:rPr>
          <m:t>-</m:t>
        </m:r>
        <m:sSup>
          <m:sSupPr>
            <m:ctrlPr>
              <w:rPr>
                <w:rFonts w:ascii="Cambria Math" w:hAnsi="Cambria Math" w:cs="Arial"/>
                <w:sz w:val="20"/>
                <w:szCs w:val="20"/>
                <w:lang w:val="en-GB"/>
              </w:rPr>
            </m:ctrlPr>
          </m:sSupPr>
          <m:e>
            <m:r>
              <w:rPr>
                <w:rFonts w:ascii="Cambria Math" w:hAnsi="Cambria Math" w:cs="Arial"/>
                <w:sz w:val="20"/>
                <w:szCs w:val="20"/>
                <w:lang w:val="en-GB"/>
              </w:rPr>
              <m:t>iε</m:t>
            </m:r>
          </m:e>
          <m:sup>
            <m:r>
              <w:rPr>
                <w:rFonts w:ascii="Cambria Math" w:hAnsi="Cambria Math" w:cs="Arial"/>
                <w:sz w:val="20"/>
                <w:szCs w:val="20"/>
                <w:lang w:val="en-GB"/>
              </w:rPr>
              <m:t>''</m:t>
            </m:r>
          </m:sup>
        </m:sSup>
        <m:r>
          <m:rPr>
            <m:sty m:val="p"/>
          </m:rPr>
          <w:rPr>
            <w:rFonts w:ascii="Cambria Math" w:hAnsi="Cambria Math" w:cs="Arial"/>
            <w:sz w:val="20"/>
            <w:szCs w:val="20"/>
            <w:lang w:val="en-GB"/>
          </w:rPr>
          <m:t xml:space="preserve">   </m:t>
        </m:r>
      </m:oMath>
      <w:r w:rsidR="00081158" w:rsidRPr="00E61CCC">
        <w:rPr>
          <w:rFonts w:cs="Arial"/>
          <w:sz w:val="20"/>
          <w:szCs w:val="20"/>
          <w:lang w:val="en-GB"/>
        </w:rPr>
        <w:tab/>
      </w:r>
      <w:r w:rsidR="00081158" w:rsidRPr="00E61CCC">
        <w:rPr>
          <w:rFonts w:cs="Arial"/>
          <w:sz w:val="20"/>
          <w:szCs w:val="20"/>
          <w:lang w:val="en-GB"/>
        </w:rPr>
        <w:tab/>
      </w:r>
      <w:r w:rsidR="00081158" w:rsidRPr="00E61CCC">
        <w:rPr>
          <w:rFonts w:cs="Arial"/>
          <w:sz w:val="20"/>
          <w:szCs w:val="20"/>
          <w:lang w:val="en-GB"/>
        </w:rPr>
        <w:tab/>
      </w:r>
      <w:r w:rsidR="00731653">
        <w:rPr>
          <w:rFonts w:cs="Arial"/>
          <w:sz w:val="20"/>
          <w:szCs w:val="20"/>
          <w:lang w:val="en-GB"/>
        </w:rPr>
        <w:tab/>
      </w:r>
      <w:r w:rsidR="00731653">
        <w:rPr>
          <w:rFonts w:cs="Arial"/>
          <w:sz w:val="20"/>
          <w:szCs w:val="20"/>
          <w:lang w:val="en-GB"/>
        </w:rPr>
        <w:tab/>
      </w:r>
      <w:r w:rsidR="00731653">
        <w:rPr>
          <w:rFonts w:cs="Arial"/>
          <w:sz w:val="20"/>
          <w:szCs w:val="20"/>
          <w:lang w:val="en-GB"/>
        </w:rPr>
        <w:tab/>
      </w:r>
      <w:r w:rsidR="00731653">
        <w:rPr>
          <w:rFonts w:cs="Arial"/>
          <w:sz w:val="20"/>
          <w:szCs w:val="20"/>
          <w:lang w:val="en-GB"/>
        </w:rPr>
        <w:tab/>
      </w:r>
      <w:r w:rsidR="00731653">
        <w:rPr>
          <w:rFonts w:cs="Arial"/>
          <w:sz w:val="20"/>
          <w:szCs w:val="20"/>
          <w:lang w:val="en-GB"/>
        </w:rPr>
        <w:tab/>
      </w:r>
      <w:r w:rsidR="00081158" w:rsidRPr="00E61CCC">
        <w:rPr>
          <w:rFonts w:cs="Arial"/>
          <w:sz w:val="20"/>
          <w:szCs w:val="20"/>
          <w:lang w:val="en-GB"/>
        </w:rPr>
        <w:tab/>
        <w:t>(1)</w:t>
      </w:r>
    </w:p>
    <w:p w14:paraId="79C5594A" w14:textId="3B36937F" w:rsidR="00DF0EF2" w:rsidRPr="00E61CCC" w:rsidRDefault="00081158" w:rsidP="007D19FB">
      <w:pPr>
        <w:pStyle w:val="CEIDPText"/>
        <w:spacing w:after="0" w:line="360" w:lineRule="auto"/>
        <w:rPr>
          <w:rFonts w:cs="Arial"/>
          <w:sz w:val="20"/>
          <w:szCs w:val="20"/>
          <w:lang w:val="en-GB"/>
        </w:rPr>
      </w:pPr>
      <w:r w:rsidRPr="00E61CCC">
        <w:rPr>
          <w:rFonts w:cs="Arial"/>
          <w:sz w:val="20"/>
          <w:szCs w:val="20"/>
          <w:lang w:val="en-GB"/>
        </w:rPr>
        <w:t xml:space="preserve">where </w:t>
      </w:r>
      <w:r w:rsidRPr="00E61CCC">
        <w:rPr>
          <w:rFonts w:cs="Arial"/>
          <w:i/>
          <w:sz w:val="20"/>
          <w:szCs w:val="20"/>
          <w:lang w:val="en-GB"/>
        </w:rPr>
        <w:t>ε’</w:t>
      </w:r>
      <w:r w:rsidRPr="00E61CCC">
        <w:rPr>
          <w:rFonts w:cs="Arial"/>
          <w:sz w:val="20"/>
          <w:szCs w:val="20"/>
          <w:lang w:val="en-GB"/>
        </w:rPr>
        <w:t xml:space="preserve"> and </w:t>
      </w:r>
      <w:r w:rsidRPr="00E61CCC">
        <w:rPr>
          <w:rFonts w:cs="Arial"/>
          <w:i/>
          <w:sz w:val="20"/>
          <w:szCs w:val="20"/>
          <w:lang w:val="en-GB"/>
        </w:rPr>
        <w:t>ε’’</w:t>
      </w:r>
      <w:r w:rsidRPr="00E61CCC">
        <w:rPr>
          <w:rFonts w:cs="Arial"/>
          <w:sz w:val="20"/>
          <w:szCs w:val="20"/>
          <w:lang w:val="en-GB"/>
        </w:rPr>
        <w:t xml:space="preserve"> </w:t>
      </w:r>
      <w:r w:rsidR="00EF399B" w:rsidRPr="00E61CCC">
        <w:rPr>
          <w:rFonts w:cs="Arial"/>
          <w:sz w:val="20"/>
          <w:szCs w:val="20"/>
          <w:lang w:val="en-GB"/>
        </w:rPr>
        <w:t xml:space="preserve">represent the real and </w:t>
      </w:r>
      <w:r w:rsidRPr="00E61CCC">
        <w:rPr>
          <w:rFonts w:cs="Arial"/>
          <w:sz w:val="20"/>
          <w:szCs w:val="20"/>
          <w:lang w:val="en-GB"/>
        </w:rPr>
        <w:t xml:space="preserve">imaginary parts of the relative permittivity. </w:t>
      </w:r>
      <w:r w:rsidR="005B0FC5" w:rsidRPr="00E61CCC">
        <w:rPr>
          <w:rFonts w:cs="Arial"/>
          <w:sz w:val="20"/>
          <w:szCs w:val="20"/>
          <w:lang w:val="en-GB"/>
        </w:rPr>
        <w:t xml:space="preserve">The reorientation of polar groups under an applied AC electric field results in alterations </w:t>
      </w:r>
      <w:r w:rsidR="000052B6" w:rsidRPr="00E61CCC">
        <w:rPr>
          <w:rFonts w:cs="Arial"/>
          <w:sz w:val="20"/>
          <w:szCs w:val="20"/>
          <w:lang w:val="en-GB"/>
        </w:rPr>
        <w:t>of</w:t>
      </w:r>
      <w:r w:rsidR="005B0FC5" w:rsidRPr="00E61CCC">
        <w:rPr>
          <w:rFonts w:cs="Arial"/>
          <w:sz w:val="20"/>
          <w:szCs w:val="20"/>
          <w:lang w:val="en-GB"/>
        </w:rPr>
        <w:t xml:space="preserve"> the </w:t>
      </w:r>
      <w:r w:rsidR="005B0FC5" w:rsidRPr="00E61CCC">
        <w:rPr>
          <w:rFonts w:cs="Arial"/>
          <w:i/>
          <w:iCs/>
          <w:sz w:val="20"/>
          <w:szCs w:val="20"/>
          <w:lang w:val="en-GB"/>
        </w:rPr>
        <w:t>ε’</w:t>
      </w:r>
      <w:r w:rsidR="005B0FC5" w:rsidRPr="00E61CCC">
        <w:rPr>
          <w:rFonts w:cs="Arial"/>
          <w:sz w:val="20"/>
          <w:szCs w:val="20"/>
          <w:lang w:val="en-GB"/>
        </w:rPr>
        <w:t xml:space="preserve"> and </w:t>
      </w:r>
      <w:r w:rsidR="005B0FC5" w:rsidRPr="00E61CCC">
        <w:rPr>
          <w:rFonts w:cs="Arial"/>
          <w:i/>
          <w:iCs/>
          <w:sz w:val="20"/>
          <w:szCs w:val="20"/>
          <w:lang w:val="en-GB"/>
        </w:rPr>
        <w:t>ε’’</w:t>
      </w:r>
      <w:r w:rsidR="005B0FC5" w:rsidRPr="00E61CCC">
        <w:rPr>
          <w:rFonts w:cs="Arial"/>
          <w:sz w:val="20"/>
          <w:szCs w:val="20"/>
          <w:lang w:val="en-GB"/>
        </w:rPr>
        <w:t xml:space="preserve"> spectra (relaxations). Conventionally, the associated relaxation processes are labelled </w:t>
      </w:r>
      <w:r w:rsidR="005B0FC5" w:rsidRPr="00CF2AE7">
        <w:rPr>
          <w:rFonts w:cs="Arial"/>
          <w:i/>
          <w:iCs/>
          <w:sz w:val="20"/>
          <w:szCs w:val="20"/>
          <w:lang w:val="en-GB"/>
        </w:rPr>
        <w:t>α</w:t>
      </w:r>
      <w:r w:rsidR="005B0FC5" w:rsidRPr="00E61CCC">
        <w:rPr>
          <w:rFonts w:cs="Arial"/>
          <w:sz w:val="20"/>
          <w:szCs w:val="20"/>
          <w:lang w:val="en-GB"/>
        </w:rPr>
        <w:t xml:space="preserve">, </w:t>
      </w:r>
      <w:r w:rsidR="005B0FC5" w:rsidRPr="00CF2AE7">
        <w:rPr>
          <w:rFonts w:cs="Arial"/>
          <w:i/>
          <w:iCs/>
          <w:sz w:val="20"/>
          <w:szCs w:val="20"/>
          <w:lang w:val="en-GB"/>
        </w:rPr>
        <w:t>β</w:t>
      </w:r>
      <w:r w:rsidR="005B0FC5" w:rsidRPr="00E61CCC">
        <w:rPr>
          <w:rFonts w:cs="Arial"/>
          <w:sz w:val="20"/>
          <w:szCs w:val="20"/>
          <w:lang w:val="en-GB"/>
        </w:rPr>
        <w:t xml:space="preserve">, </w:t>
      </w:r>
      <w:r w:rsidR="005B0FC5" w:rsidRPr="00CF2AE7">
        <w:rPr>
          <w:rFonts w:cs="Arial"/>
          <w:i/>
          <w:iCs/>
          <w:sz w:val="20"/>
          <w:szCs w:val="20"/>
          <w:lang w:val="en-GB"/>
        </w:rPr>
        <w:t>γ</w:t>
      </w:r>
      <w:r w:rsidR="005B0FC5" w:rsidRPr="00E61CCC">
        <w:rPr>
          <w:rFonts w:cs="Arial"/>
          <w:sz w:val="20"/>
          <w:szCs w:val="20"/>
          <w:lang w:val="en-GB"/>
        </w:rPr>
        <w:t>, etc with ascending frequency (or descending temperature)</w:t>
      </w:r>
      <w:r w:rsidR="002F4DBD" w:rsidRPr="00E61CCC">
        <w:rPr>
          <w:rFonts w:cs="Arial"/>
          <w:sz w:val="20"/>
          <w:szCs w:val="20"/>
          <w:lang w:val="en-GB"/>
        </w:rPr>
        <w:t xml:space="preserve">, with the </w:t>
      </w:r>
      <w:r w:rsidR="005B0FC5" w:rsidRPr="00E61CCC">
        <w:rPr>
          <w:rFonts w:cs="Arial"/>
          <w:sz w:val="20"/>
          <w:szCs w:val="20"/>
          <w:lang w:val="en-GB"/>
        </w:rPr>
        <w:t>α</w:t>
      </w:r>
      <w:r w:rsidR="005B0FC5" w:rsidRPr="00E61CCC">
        <w:rPr>
          <w:rFonts w:cs="Arial"/>
          <w:iCs/>
          <w:sz w:val="20"/>
          <w:szCs w:val="20"/>
          <w:lang w:val="en-GB"/>
        </w:rPr>
        <w:t xml:space="preserve"> process</w:t>
      </w:r>
      <w:r w:rsidR="008D5FD6" w:rsidRPr="00E61CCC">
        <w:rPr>
          <w:rFonts w:cs="Arial"/>
          <w:iCs/>
          <w:sz w:val="20"/>
          <w:szCs w:val="20"/>
          <w:lang w:val="en-GB"/>
        </w:rPr>
        <w:t xml:space="preserve"> </w:t>
      </w:r>
      <w:r w:rsidR="002F4DBD" w:rsidRPr="00E61CCC">
        <w:rPr>
          <w:rFonts w:cs="Arial"/>
          <w:iCs/>
          <w:sz w:val="20"/>
          <w:szCs w:val="20"/>
          <w:lang w:val="en-GB"/>
        </w:rPr>
        <w:t xml:space="preserve">being </w:t>
      </w:r>
      <w:r w:rsidR="005B0FC5" w:rsidRPr="00E61CCC">
        <w:rPr>
          <w:rFonts w:cs="Arial"/>
          <w:sz w:val="20"/>
          <w:szCs w:val="20"/>
          <w:lang w:val="en-GB"/>
        </w:rPr>
        <w:t xml:space="preserve">attributed to </w:t>
      </w:r>
      <w:r w:rsidR="00023E08" w:rsidRPr="00E61CCC">
        <w:rPr>
          <w:rFonts w:cs="Arial"/>
          <w:sz w:val="20"/>
          <w:szCs w:val="20"/>
          <w:lang w:val="en-GB"/>
        </w:rPr>
        <w:t xml:space="preserve">cooperative </w:t>
      </w:r>
      <w:r w:rsidR="00617B88" w:rsidRPr="00E61CCC">
        <w:rPr>
          <w:rFonts w:cs="Arial"/>
          <w:sz w:val="20"/>
          <w:szCs w:val="20"/>
          <w:lang w:val="en-GB"/>
        </w:rPr>
        <w:t xml:space="preserve">segmental </w:t>
      </w:r>
      <w:r w:rsidR="005B0FC5" w:rsidRPr="00E61CCC">
        <w:rPr>
          <w:rFonts w:cs="Arial"/>
          <w:sz w:val="20"/>
          <w:szCs w:val="20"/>
          <w:lang w:val="en-GB"/>
        </w:rPr>
        <w:t>chain motions</w:t>
      </w:r>
      <w:r w:rsidR="006937AF" w:rsidRPr="00E61CCC">
        <w:rPr>
          <w:rFonts w:cs="Arial"/>
          <w:sz w:val="20"/>
          <w:szCs w:val="20"/>
          <w:lang w:val="en-GB"/>
        </w:rPr>
        <w:t xml:space="preserve"> </w:t>
      </w:r>
      <w:r w:rsidR="002F4DBD" w:rsidRPr="00E61CCC">
        <w:rPr>
          <w:rFonts w:cs="Arial"/>
          <w:sz w:val="20"/>
          <w:szCs w:val="20"/>
          <w:lang w:val="en-GB"/>
        </w:rPr>
        <w:t>and the other, so-called secondary relaxations, being associated with l</w:t>
      </w:r>
      <w:r w:rsidR="005B0FC5" w:rsidRPr="00E61CCC">
        <w:rPr>
          <w:rFonts w:cs="Arial"/>
          <w:sz w:val="20"/>
          <w:szCs w:val="20"/>
          <w:lang w:val="en-GB"/>
        </w:rPr>
        <w:t>ocal motions</w:t>
      </w:r>
      <w:r w:rsidR="002F4DBD" w:rsidRPr="00E61CCC">
        <w:rPr>
          <w:rFonts w:cs="Arial"/>
          <w:sz w:val="20"/>
          <w:szCs w:val="20"/>
          <w:lang w:val="en-GB"/>
        </w:rPr>
        <w:t xml:space="preserve"> </w:t>
      </w:r>
      <w:r w:rsidR="005B0FC5" w:rsidRPr="00E61CCC">
        <w:rPr>
          <w:rFonts w:cs="Arial"/>
          <w:sz w:val="20"/>
          <w:szCs w:val="20"/>
          <w:lang w:val="en-GB"/>
        </w:rPr>
        <w:t>dependent on the chemical structure of the system</w:t>
      </w:r>
      <w:r w:rsidR="00EE49E7" w:rsidRPr="00E61CCC">
        <w:rPr>
          <w:rFonts w:cs="Arial"/>
          <w:sz w:val="20"/>
          <w:szCs w:val="20"/>
          <w:lang w:val="en-GB"/>
        </w:rPr>
        <w:t xml:space="preserve"> (see Figure </w:t>
      </w:r>
      <w:r w:rsidR="000052B6" w:rsidRPr="00E61CCC">
        <w:rPr>
          <w:rFonts w:cs="Arial"/>
          <w:sz w:val="20"/>
          <w:szCs w:val="20"/>
          <w:lang w:val="en-GB"/>
        </w:rPr>
        <w:t>8</w:t>
      </w:r>
      <w:r w:rsidR="00EE49E7" w:rsidRPr="00E61CCC">
        <w:rPr>
          <w:rFonts w:cs="Arial"/>
          <w:sz w:val="20"/>
          <w:szCs w:val="20"/>
          <w:lang w:val="en-GB"/>
        </w:rPr>
        <w:t>)</w:t>
      </w:r>
      <w:r w:rsidR="005B0FC5" w:rsidRPr="00E61CCC">
        <w:rPr>
          <w:rFonts w:cs="Arial"/>
          <w:sz w:val="20"/>
          <w:szCs w:val="20"/>
          <w:lang w:val="en-GB"/>
        </w:rPr>
        <w:t>.</w:t>
      </w:r>
    </w:p>
    <w:p w14:paraId="616D0514" w14:textId="55D184CB" w:rsidR="00182211" w:rsidRPr="00E61CCC" w:rsidRDefault="00CA00AA" w:rsidP="00377387">
      <w:pPr>
        <w:spacing w:after="0"/>
        <w:jc w:val="center"/>
        <w:rPr>
          <w:lang w:val="en-GB"/>
        </w:rPr>
      </w:pPr>
      <w:r w:rsidRPr="00E61CCC">
        <w:rPr>
          <w:noProof/>
          <w:lang w:val="en-GB"/>
        </w:rPr>
        <w:drawing>
          <wp:inline distT="0" distB="0" distL="0" distR="0" wp14:anchorId="7EF57998" wp14:editId="44792CB8">
            <wp:extent cx="5040000" cy="2023293"/>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2023293"/>
                    </a:xfrm>
                    <a:prstGeom prst="rect">
                      <a:avLst/>
                    </a:prstGeom>
                    <a:noFill/>
                    <a:ln>
                      <a:noFill/>
                    </a:ln>
                  </pic:spPr>
                </pic:pic>
              </a:graphicData>
            </a:graphic>
          </wp:inline>
        </w:drawing>
      </w:r>
    </w:p>
    <w:p w14:paraId="3D315392" w14:textId="2F445F53" w:rsidR="00182211" w:rsidRPr="00E61CCC" w:rsidRDefault="000052B6" w:rsidP="00182211">
      <w:pPr>
        <w:spacing w:after="0" w:line="360" w:lineRule="auto"/>
        <w:jc w:val="both"/>
        <w:rPr>
          <w:rFonts w:ascii="Arial" w:hAnsi="Arial" w:cs="Arial"/>
          <w:sz w:val="20"/>
          <w:szCs w:val="20"/>
          <w:lang w:val="en-GB"/>
        </w:rPr>
      </w:pPr>
      <w:r w:rsidRPr="00E61CCC">
        <w:rPr>
          <w:rFonts w:ascii="Arial" w:hAnsi="Arial" w:cs="Arial"/>
          <w:b/>
          <w:bCs/>
          <w:iCs/>
          <w:sz w:val="20"/>
          <w:szCs w:val="20"/>
          <w:lang w:val="en-GB"/>
        </w:rPr>
        <w:t>FIG</w:t>
      </w:r>
      <w:r w:rsidR="00507E38">
        <w:rPr>
          <w:rFonts w:ascii="Arial" w:hAnsi="Arial" w:cs="Arial"/>
          <w:b/>
          <w:bCs/>
          <w:iCs/>
          <w:sz w:val="20"/>
          <w:szCs w:val="20"/>
          <w:lang w:val="en-GB"/>
        </w:rPr>
        <w:t>.</w:t>
      </w:r>
      <w:r w:rsidRPr="00E61CCC">
        <w:rPr>
          <w:rFonts w:ascii="Arial" w:hAnsi="Arial" w:cs="Arial"/>
          <w:b/>
          <w:bCs/>
          <w:iCs/>
          <w:sz w:val="20"/>
          <w:szCs w:val="20"/>
          <w:lang w:val="en-GB"/>
        </w:rPr>
        <w:t xml:space="preserve"> 8</w:t>
      </w:r>
      <w:r w:rsidR="00507E38">
        <w:rPr>
          <w:rFonts w:ascii="Arial" w:hAnsi="Arial" w:cs="Arial"/>
          <w:b/>
          <w:bCs/>
          <w:iCs/>
          <w:sz w:val="20"/>
          <w:szCs w:val="20"/>
          <w:lang w:val="en-GB"/>
        </w:rPr>
        <w:t>.</w:t>
      </w:r>
      <w:r w:rsidRPr="00E61CCC">
        <w:rPr>
          <w:rFonts w:ascii="Arial" w:hAnsi="Arial" w:cs="Arial"/>
          <w:iCs/>
          <w:sz w:val="20"/>
          <w:szCs w:val="20"/>
          <w:lang w:val="en-GB"/>
        </w:rPr>
        <w:t xml:space="preserve"> </w:t>
      </w:r>
      <w:r w:rsidR="000313A6" w:rsidRPr="00E61CCC">
        <w:rPr>
          <w:rFonts w:ascii="Arial" w:hAnsi="Arial" w:cs="Arial"/>
          <w:iCs/>
          <w:sz w:val="20"/>
          <w:szCs w:val="20"/>
          <w:lang w:val="en-GB"/>
        </w:rPr>
        <w:t xml:space="preserve">Plots of the temperature dependence of </w:t>
      </w:r>
      <w:r w:rsidR="00182211" w:rsidRPr="00E61CCC">
        <w:rPr>
          <w:rFonts w:ascii="Arial" w:hAnsi="Arial" w:cs="Arial"/>
          <w:sz w:val="20"/>
          <w:szCs w:val="20"/>
          <w:lang w:val="en-GB"/>
        </w:rPr>
        <w:t xml:space="preserve">(a) </w:t>
      </w:r>
      <w:r w:rsidR="000313A6" w:rsidRPr="00E61CCC">
        <w:rPr>
          <w:rFonts w:ascii="Arial" w:hAnsi="Arial" w:cs="Arial"/>
          <w:sz w:val="20"/>
          <w:szCs w:val="20"/>
          <w:lang w:val="en-GB"/>
        </w:rPr>
        <w:t>r</w:t>
      </w:r>
      <w:r w:rsidR="00182211" w:rsidRPr="00E61CCC">
        <w:rPr>
          <w:rFonts w:ascii="Arial" w:hAnsi="Arial" w:cs="Arial"/>
          <w:sz w:val="20"/>
          <w:szCs w:val="20"/>
          <w:lang w:val="en-GB"/>
        </w:rPr>
        <w:t xml:space="preserve">eal </w:t>
      </w:r>
      <w:r w:rsidR="00432623" w:rsidRPr="00E61CCC">
        <w:rPr>
          <w:rFonts w:ascii="Arial" w:hAnsi="Arial" w:cs="Arial"/>
          <w:sz w:val="20"/>
          <w:szCs w:val="20"/>
          <w:lang w:val="en-GB"/>
        </w:rPr>
        <w:t>and</w:t>
      </w:r>
      <w:r w:rsidR="00182211" w:rsidRPr="00E61CCC">
        <w:rPr>
          <w:rFonts w:ascii="Arial" w:hAnsi="Arial" w:cs="Arial"/>
          <w:sz w:val="20"/>
          <w:szCs w:val="20"/>
          <w:lang w:val="en-GB"/>
        </w:rPr>
        <w:t xml:space="preserve"> (b) </w:t>
      </w:r>
      <w:r w:rsidR="00EA7051" w:rsidRPr="00E61CCC">
        <w:rPr>
          <w:rFonts w:ascii="Arial" w:hAnsi="Arial" w:cs="Arial"/>
          <w:sz w:val="20"/>
          <w:szCs w:val="20"/>
          <w:lang w:val="en-GB"/>
        </w:rPr>
        <w:t>i</w:t>
      </w:r>
      <w:r w:rsidR="00182211" w:rsidRPr="00E61CCC">
        <w:rPr>
          <w:rFonts w:ascii="Arial" w:hAnsi="Arial" w:cs="Arial"/>
          <w:sz w:val="20"/>
          <w:szCs w:val="20"/>
          <w:lang w:val="en-GB"/>
        </w:rPr>
        <w:t>maginary part</w:t>
      </w:r>
      <w:r w:rsidR="00432623" w:rsidRPr="00E61CCC">
        <w:rPr>
          <w:rFonts w:ascii="Arial" w:hAnsi="Arial" w:cs="Arial"/>
          <w:sz w:val="20"/>
          <w:szCs w:val="20"/>
          <w:lang w:val="en-GB"/>
        </w:rPr>
        <w:t>s</w:t>
      </w:r>
      <w:r w:rsidR="00182211" w:rsidRPr="00E61CCC">
        <w:rPr>
          <w:rFonts w:ascii="Arial" w:hAnsi="Arial" w:cs="Arial"/>
          <w:sz w:val="20"/>
          <w:szCs w:val="20"/>
          <w:lang w:val="en-GB"/>
        </w:rPr>
        <w:t xml:space="preserve"> of the complex relative permittivity</w:t>
      </w:r>
      <w:r w:rsidR="00C95FFA" w:rsidRPr="00E61CCC">
        <w:rPr>
          <w:rFonts w:ascii="Arial" w:hAnsi="Arial" w:cs="Arial"/>
          <w:sz w:val="20"/>
          <w:szCs w:val="20"/>
          <w:lang w:val="en-GB"/>
        </w:rPr>
        <w:t xml:space="preserve"> f</w:t>
      </w:r>
      <w:r w:rsidR="000313A6" w:rsidRPr="00E61CCC">
        <w:rPr>
          <w:rFonts w:ascii="Arial" w:hAnsi="Arial" w:cs="Arial"/>
          <w:sz w:val="20"/>
          <w:szCs w:val="20"/>
          <w:lang w:val="en-GB"/>
        </w:rPr>
        <w:t>or</w:t>
      </w:r>
      <w:r w:rsidR="00C95FFA" w:rsidRPr="00E61CCC">
        <w:rPr>
          <w:rFonts w:ascii="Arial" w:hAnsi="Arial" w:cs="Arial"/>
          <w:sz w:val="20"/>
          <w:szCs w:val="20"/>
          <w:lang w:val="en-GB"/>
        </w:rPr>
        <w:t xml:space="preserve"> the </w:t>
      </w:r>
      <w:r w:rsidR="000313A6" w:rsidRPr="00E61CCC">
        <w:rPr>
          <w:rFonts w:ascii="Arial" w:hAnsi="Arial" w:cs="Arial"/>
          <w:sz w:val="20"/>
          <w:szCs w:val="20"/>
          <w:lang w:val="en-GB"/>
        </w:rPr>
        <w:t>indicted systems</w:t>
      </w:r>
      <w:r w:rsidR="00182211" w:rsidRPr="00E61CCC">
        <w:rPr>
          <w:rFonts w:ascii="Arial" w:hAnsi="Arial" w:cs="Arial"/>
          <w:sz w:val="20"/>
          <w:szCs w:val="20"/>
          <w:lang w:val="en-GB"/>
        </w:rPr>
        <w:t>.</w:t>
      </w:r>
    </w:p>
    <w:p w14:paraId="110EBD45" w14:textId="77777777" w:rsidR="00917603" w:rsidRPr="00E61CCC" w:rsidRDefault="00917603" w:rsidP="005B0FC5">
      <w:pPr>
        <w:spacing w:after="0" w:line="360" w:lineRule="auto"/>
        <w:jc w:val="both"/>
        <w:rPr>
          <w:rFonts w:ascii="Arial" w:hAnsi="Arial" w:cs="Arial"/>
          <w:sz w:val="20"/>
          <w:szCs w:val="20"/>
          <w:lang w:val="en-GB"/>
        </w:rPr>
      </w:pPr>
    </w:p>
    <w:p w14:paraId="72F22773" w14:textId="6F855C75" w:rsidR="005B0FC5" w:rsidRPr="00E61CCC" w:rsidRDefault="00EE49E7" w:rsidP="005B0FC5">
      <w:pPr>
        <w:spacing w:after="0" w:line="360" w:lineRule="auto"/>
        <w:jc w:val="both"/>
        <w:rPr>
          <w:rFonts w:ascii="Arial" w:hAnsi="Arial" w:cs="Arial"/>
          <w:sz w:val="20"/>
          <w:szCs w:val="20"/>
          <w:lang w:val="en-GB"/>
        </w:rPr>
      </w:pPr>
      <w:r w:rsidRPr="00E61CCC">
        <w:rPr>
          <w:rFonts w:ascii="Arial" w:hAnsi="Arial" w:cs="Arial"/>
          <w:sz w:val="20"/>
          <w:szCs w:val="20"/>
          <w:lang w:val="en-GB"/>
        </w:rPr>
        <w:t>A</w:t>
      </w:r>
      <w:r w:rsidR="00917603" w:rsidRPr="00E61CCC">
        <w:rPr>
          <w:rFonts w:ascii="Arial" w:hAnsi="Arial" w:cs="Arial"/>
          <w:sz w:val="20"/>
          <w:szCs w:val="20"/>
          <w:lang w:val="en-GB"/>
        </w:rPr>
        <w:t xml:space="preserve"> </w:t>
      </w:r>
      <w:r w:rsidR="005B0FC5" w:rsidRPr="00E61CCC">
        <w:rPr>
          <w:rFonts w:ascii="Arial" w:hAnsi="Arial" w:cs="Arial"/>
          <w:sz w:val="20"/>
          <w:szCs w:val="20"/>
          <w:lang w:val="en-GB"/>
        </w:rPr>
        <w:t>quantitative interpretation</w:t>
      </w:r>
      <w:r w:rsidRPr="00E61CCC">
        <w:rPr>
          <w:rFonts w:ascii="Arial" w:hAnsi="Arial" w:cs="Arial"/>
          <w:sz w:val="20"/>
          <w:szCs w:val="20"/>
          <w:lang w:val="en-GB"/>
        </w:rPr>
        <w:t xml:space="preserve"> of such</w:t>
      </w:r>
      <w:r w:rsidR="00FE4B75" w:rsidRPr="00E61CCC">
        <w:rPr>
          <w:rFonts w:ascii="Arial" w:hAnsi="Arial" w:cs="Arial"/>
          <w:sz w:val="20"/>
          <w:szCs w:val="20"/>
          <w:lang w:val="en-GB"/>
        </w:rPr>
        <w:t xml:space="preserve"> dielectric data </w:t>
      </w:r>
      <w:r w:rsidR="005B0FC5" w:rsidRPr="00E61CCC">
        <w:rPr>
          <w:rFonts w:ascii="Arial" w:hAnsi="Arial" w:cs="Arial"/>
          <w:sz w:val="20"/>
          <w:szCs w:val="20"/>
          <w:lang w:val="en-GB"/>
        </w:rPr>
        <w:t xml:space="preserve">can be </w:t>
      </w:r>
      <w:r w:rsidRPr="00E61CCC">
        <w:rPr>
          <w:rFonts w:ascii="Arial" w:hAnsi="Arial" w:cs="Arial"/>
          <w:sz w:val="20"/>
          <w:szCs w:val="20"/>
          <w:lang w:val="en-GB"/>
        </w:rPr>
        <w:t>made</w:t>
      </w:r>
      <w:r w:rsidR="005B0FC5" w:rsidRPr="00E61CCC">
        <w:rPr>
          <w:rFonts w:ascii="Arial" w:hAnsi="Arial" w:cs="Arial"/>
          <w:sz w:val="20"/>
          <w:szCs w:val="20"/>
          <w:lang w:val="en-GB"/>
        </w:rPr>
        <w:t xml:space="preserve"> </w:t>
      </w:r>
      <w:r w:rsidR="000052B6" w:rsidRPr="00E61CCC">
        <w:rPr>
          <w:rFonts w:ascii="Arial" w:hAnsi="Arial" w:cs="Arial"/>
          <w:sz w:val="20"/>
          <w:szCs w:val="20"/>
          <w:lang w:val="en-GB"/>
        </w:rPr>
        <w:t>via</w:t>
      </w:r>
      <w:r w:rsidR="005B0FC5" w:rsidRPr="00E61CCC">
        <w:rPr>
          <w:rFonts w:ascii="Arial" w:hAnsi="Arial" w:cs="Arial"/>
          <w:sz w:val="20"/>
          <w:szCs w:val="20"/>
          <w:lang w:val="en-GB"/>
        </w:rPr>
        <w:t xml:space="preserve"> the </w:t>
      </w:r>
      <w:proofErr w:type="spellStart"/>
      <w:r w:rsidR="005B0FC5" w:rsidRPr="00E61CCC">
        <w:rPr>
          <w:rFonts w:ascii="Arial" w:hAnsi="Arial" w:cs="Arial"/>
          <w:sz w:val="20"/>
          <w:szCs w:val="20"/>
          <w:lang w:val="en-GB"/>
        </w:rPr>
        <w:t>Havriliak-Negami</w:t>
      </w:r>
      <w:proofErr w:type="spellEnd"/>
      <w:r w:rsidR="005B0FC5" w:rsidRPr="00E61CCC">
        <w:rPr>
          <w:rFonts w:ascii="Arial" w:hAnsi="Arial" w:cs="Arial"/>
          <w:sz w:val="20"/>
          <w:szCs w:val="20"/>
          <w:lang w:val="en-GB"/>
        </w:rPr>
        <w:t xml:space="preserve"> (HN) formul</w:t>
      </w:r>
      <w:r w:rsidR="008715DF">
        <w:rPr>
          <w:rFonts w:ascii="Arial" w:hAnsi="Arial" w:cs="Arial"/>
          <w:sz w:val="20"/>
          <w:szCs w:val="20"/>
          <w:lang w:val="en-GB"/>
        </w:rPr>
        <w:t>ism</w:t>
      </w:r>
      <w:r w:rsidR="00C27821">
        <w:rPr>
          <w:rFonts w:ascii="Arial" w:hAnsi="Arial" w:cs="Arial"/>
          <w:sz w:val="20"/>
          <w:szCs w:val="20"/>
          <w:lang w:val="en-GB"/>
        </w:rPr>
        <w:t xml:space="preserve">, </w:t>
      </w:r>
      <w:r w:rsidR="005B0FC5"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{"citationItems":[{"id":"ITEM-1","itemData":{"DOI":"10.1016/0032-3861(67)90021-3","ISSN":"00323861","abstract":"In a previous paper it was shown that the complex dielectric constant data of polymers can be represented by an empirical dispersion function. In the present work it is shown that the complex polarization of the same data can be represented by a function of the same form but with different values for the constants. This means that a quantitative evaluation of Scaife's remarks can be made. The dispersion parameters for eighteen polymers were determined for the ε{lunate}* (ω) or the ρ{variant}* (ω) data. In general, as the ratio ε{lunate}0 ≥∞ increases, the ρ{variant}* (ω) data become broader and faster than the ε{lunate}* (ω) data, thus 1 - α, β and τ0 decrease. The normalized loss maximum was found to be temperature dependent [ε{lunate}* (ω) data] for eleven polymers where ε{lunate}0 ≥∞≈2.0. However, the normalized loss maximum [ε{lunate}* (ω) data] for the two acetates was found to be independent of temperature while the normalized loss maximum for the ρ{variant}* (ω) behaved in a way similar to the other polymers. This observation can be traced to a fortuitous compensation of effects encountered with large dispersions. For those cases where the method of reduced variables is applicable ε{lunate}* (ω) calculated from the dispersion function is in good agreement with the shifted values of ε{lunate}* (ω). The two parameters α and β are shown to be uniquely related to distribution of relaxation times. The agreement between the distribution function calculated from the dispersion function is in good agreement with the approximate methods used to calculate the function from the shifted data. A complex plane plot of the complex compliance is not at all similar to the dielectric dispersions. An empirical transformation procedure is constructed by analogy with the one used to calculate the complex polarization in order to normalize the mechanical data. The locus of this complex deformation resembles the dielectric dispersion with nearly the same values of α, β and τ0. At very low frequencies, deviations from the assumed behaviour were observed. With polyisobutylene and poly(n-octyl methacrylate) the deviations were in terms of another dispersion. With poly(vinyl acetate) and poly(methyl acrylate) the deviations could be attributed to another low frequency dispersion. The similarity between the dielectric and mechanical dispersions suggests that the following mechanical model can be considered: a spherical inclusion containing the specimen of interest is perfec…","author":[{"dropping-particle":"","family":"Havriliak","given":"S.","non-dropping-particle":"","parse-names":false,"suffix":""},{"dropping-particle":"","family":"Negami","given":"S.","non-dropping-particle":"","parse-names":false,"suffix":""}],"container-title":"Polymer","id":"ITEM-1","issue":"C","issued":{"date-parts":[["1967","1","1"]]},"page":"161-210","publisher":"Elsevier","title":"A complex plane representation of dielectric and mechanical relaxation processes in some polymers","type":"article-journal","volume":"8"},"uris":["http://www.mendeley.com/documents/?uuid=a4b73c3a-4318-3f37-94d4-aa1a2e5a8833"]}],"mendeley":{"formattedCitation":"[56]","plainTextFormattedCitation":"[56]","previouslyFormattedCitation":"[56]"},"properties":{"noteIndex":0},"schema":"https://github.com/citation-style-language/schema/raw/master/csl-citation.json"}</w:instrText>
      </w:r>
      <w:r w:rsidR="005B0FC5" w:rsidRPr="00E61CCC">
        <w:rPr>
          <w:rFonts w:ascii="Arial" w:hAnsi="Arial" w:cs="Arial"/>
          <w:sz w:val="20"/>
          <w:szCs w:val="20"/>
          <w:lang w:val="en-GB"/>
        </w:rPr>
        <w:fldChar w:fldCharType="separate"/>
      </w:r>
      <w:r w:rsidR="008861F2" w:rsidRPr="008861F2">
        <w:rPr>
          <w:rFonts w:ascii="Arial" w:hAnsi="Arial" w:cs="Arial"/>
          <w:noProof/>
          <w:sz w:val="20"/>
          <w:szCs w:val="20"/>
          <w:lang w:val="en-GB"/>
        </w:rPr>
        <w:t>[56]</w:t>
      </w:r>
      <w:r w:rsidR="005B0FC5" w:rsidRPr="00E61CCC">
        <w:rPr>
          <w:rFonts w:ascii="Arial" w:hAnsi="Arial" w:cs="Arial"/>
          <w:sz w:val="20"/>
          <w:szCs w:val="20"/>
          <w:lang w:val="en-GB"/>
        </w:rPr>
        <w:fldChar w:fldCharType="end"/>
      </w:r>
      <w:r w:rsidR="005B0FC5" w:rsidRPr="00E61CCC">
        <w:rPr>
          <w:rFonts w:ascii="Arial" w:hAnsi="Arial" w:cs="Arial"/>
          <w:sz w:val="20"/>
          <w:szCs w:val="20"/>
          <w:lang w:val="en-GB"/>
        </w:rPr>
        <w:t xml:space="preserve"> where the complex permittivity (in the time domain) is described as:</w:t>
      </w:r>
    </w:p>
    <w:p w14:paraId="4EE0512D" w14:textId="5DCBF631" w:rsidR="005B0FC5" w:rsidRPr="00E61CCC" w:rsidRDefault="0097035C" w:rsidP="005B0FC5">
      <w:pPr>
        <w:spacing w:after="0" w:line="360" w:lineRule="auto"/>
        <w:jc w:val="center"/>
        <w:rPr>
          <w:rFonts w:ascii="Arial" w:hAnsi="Arial" w:cs="Arial"/>
          <w:sz w:val="20"/>
          <w:szCs w:val="20"/>
          <w:lang w:val="en-GB"/>
        </w:rPr>
      </w:pPr>
      <m:oMath>
        <m:sSup>
          <m:sSupPr>
            <m:ctrlPr>
              <w:rPr>
                <w:rFonts w:ascii="Cambria Math" w:hAnsi="Cambria Math" w:cs="Arial"/>
                <w:i/>
                <w:sz w:val="20"/>
                <w:szCs w:val="20"/>
                <w:lang w:val="en-GB"/>
              </w:rPr>
            </m:ctrlPr>
          </m:sSupPr>
          <m:e>
            <m:r>
              <w:rPr>
                <w:rFonts w:ascii="Cambria Math" w:hAnsi="Cambria Math" w:cs="Arial"/>
                <w:sz w:val="20"/>
                <w:szCs w:val="20"/>
                <w:lang w:val="en-GB"/>
              </w:rPr>
              <m:t>ε</m:t>
            </m:r>
          </m:e>
          <m:sup>
            <m:r>
              <w:rPr>
                <w:rFonts w:ascii="Cambria Math" w:hAnsi="Cambria Math" w:cs="Arial"/>
                <w:sz w:val="20"/>
                <w:szCs w:val="20"/>
                <w:lang w:val="en-GB"/>
              </w:rPr>
              <m:t>*</m:t>
            </m:r>
          </m:sup>
        </m:sSup>
        <m:d>
          <m:dPr>
            <m:ctrlPr>
              <w:rPr>
                <w:rFonts w:ascii="Cambria Math" w:hAnsi="Cambria Math" w:cs="Arial"/>
                <w:i/>
                <w:sz w:val="20"/>
                <w:szCs w:val="20"/>
                <w:lang w:val="en-GB"/>
              </w:rPr>
            </m:ctrlPr>
          </m:dPr>
          <m:e>
            <m:r>
              <w:rPr>
                <w:rFonts w:ascii="Cambria Math" w:hAnsi="Cambria Math" w:cs="Arial"/>
                <w:sz w:val="20"/>
                <w:szCs w:val="20"/>
                <w:lang w:val="en-GB"/>
              </w:rPr>
              <m:t>ω</m:t>
            </m:r>
          </m:e>
        </m:d>
        <m:r>
          <w:rPr>
            <w:rFonts w:ascii="Cambria Math" w:hAnsi="Cambria Math" w:cs="Arial"/>
            <w:sz w:val="20"/>
            <w:szCs w:val="20"/>
            <w:lang w:val="en-GB"/>
          </w:rPr>
          <m:t>=</m:t>
        </m:r>
        <m:sSub>
          <m:sSubPr>
            <m:ctrlPr>
              <w:rPr>
                <w:rFonts w:ascii="Cambria Math" w:hAnsi="Cambria Math" w:cs="Arial"/>
                <w:i/>
                <w:sz w:val="20"/>
                <w:szCs w:val="20"/>
                <w:lang w:val="en-GB"/>
              </w:rPr>
            </m:ctrlPr>
          </m:sSubPr>
          <m:e>
            <m:r>
              <w:rPr>
                <w:rFonts w:ascii="Cambria Math" w:hAnsi="Cambria Math" w:cs="Arial"/>
                <w:sz w:val="20"/>
                <w:szCs w:val="20"/>
                <w:lang w:val="en-GB"/>
              </w:rPr>
              <m:t>ε</m:t>
            </m:r>
          </m:e>
          <m:sub>
            <m:r>
              <w:rPr>
                <w:rFonts w:ascii="Cambria Math" w:hAnsi="Cambria Math" w:cs="Arial"/>
                <w:sz w:val="20"/>
                <w:szCs w:val="20"/>
                <w:lang w:val="en-GB"/>
              </w:rPr>
              <m:t>∞</m:t>
            </m:r>
          </m:sub>
        </m:sSub>
        <m:r>
          <w:rPr>
            <w:rFonts w:ascii="Cambria Math" w:hAnsi="Cambria Math" w:cs="Arial"/>
            <w:sz w:val="20"/>
            <w:szCs w:val="20"/>
            <w:lang w:val="en-GB"/>
          </w:rPr>
          <m:t>+</m:t>
        </m:r>
        <m:f>
          <m:fPr>
            <m:ctrlPr>
              <w:rPr>
                <w:rFonts w:ascii="Cambria Math" w:hAnsi="Cambria Math" w:cs="Arial"/>
                <w:i/>
                <w:sz w:val="20"/>
                <w:szCs w:val="20"/>
                <w:lang w:val="en-GB"/>
              </w:rPr>
            </m:ctrlPr>
          </m:fPr>
          <m:num>
            <m:r>
              <w:rPr>
                <w:rFonts w:ascii="Cambria Math" w:hAnsi="Cambria Math" w:cs="Arial"/>
                <w:sz w:val="20"/>
                <w:szCs w:val="20"/>
                <w:lang w:val="en-GB"/>
              </w:rPr>
              <m:t>Δε</m:t>
            </m:r>
          </m:num>
          <m:den>
            <m:sSup>
              <m:sSupPr>
                <m:ctrlPr>
                  <w:rPr>
                    <w:rFonts w:ascii="Cambria Math" w:hAnsi="Cambria Math" w:cs="Arial"/>
                    <w:i/>
                    <w:sz w:val="20"/>
                    <w:szCs w:val="20"/>
                    <w:lang w:val="en-GB"/>
                  </w:rPr>
                </m:ctrlPr>
              </m:sSupPr>
              <m:e>
                <m:d>
                  <m:dPr>
                    <m:begChr m:val="["/>
                    <m:endChr m:val="]"/>
                    <m:ctrlPr>
                      <w:rPr>
                        <w:rFonts w:ascii="Cambria Math" w:hAnsi="Cambria Math" w:cs="Arial"/>
                        <w:i/>
                        <w:sz w:val="20"/>
                        <w:szCs w:val="20"/>
                        <w:lang w:val="en-GB"/>
                      </w:rPr>
                    </m:ctrlPr>
                  </m:dPr>
                  <m:e>
                    <m:r>
                      <w:rPr>
                        <w:rFonts w:ascii="Cambria Math" w:hAnsi="Cambria Math" w:cs="Arial"/>
                        <w:sz w:val="20"/>
                        <w:szCs w:val="20"/>
                        <w:lang w:val="en-GB"/>
                      </w:rPr>
                      <m:t>1+</m:t>
                    </m:r>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r>
                              <w:rPr>
                                <w:rFonts w:ascii="Cambria Math" w:hAnsi="Cambria Math" w:cs="Arial"/>
                                <w:sz w:val="20"/>
                                <w:szCs w:val="20"/>
                                <w:lang w:val="en-GB"/>
                              </w:rPr>
                              <m:t>iω</m:t>
                            </m:r>
                            <m:sSub>
                              <m:sSubPr>
                                <m:ctrlPr>
                                  <w:rPr>
                                    <w:rFonts w:ascii="Cambria Math" w:hAnsi="Cambria Math" w:cs="Arial"/>
                                    <w:i/>
                                    <w:sz w:val="20"/>
                                    <w:szCs w:val="20"/>
                                    <w:lang w:val="en-GB"/>
                                  </w:rPr>
                                </m:ctrlPr>
                              </m:sSubPr>
                              <m:e>
                                <m:r>
                                  <w:rPr>
                                    <w:rFonts w:ascii="Cambria Math" w:hAnsi="Cambria Math" w:cs="Arial"/>
                                    <w:sz w:val="20"/>
                                    <w:szCs w:val="20"/>
                                    <w:lang w:val="en-GB"/>
                                  </w:rPr>
                                  <m:t>τ</m:t>
                                </m:r>
                              </m:e>
                              <m:sub>
                                <m:r>
                                  <w:rPr>
                                    <w:rFonts w:ascii="Cambria Math" w:hAnsi="Cambria Math" w:cs="Arial"/>
                                    <w:sz w:val="20"/>
                                    <w:szCs w:val="20"/>
                                    <w:lang w:val="en-GB"/>
                                  </w:rPr>
                                  <m:t>ΗΝ</m:t>
                                </m:r>
                              </m:sub>
                            </m:sSub>
                          </m:e>
                        </m:d>
                      </m:e>
                      <m:sup>
                        <m:sSub>
                          <m:sSubPr>
                            <m:ctrlPr>
                              <w:rPr>
                                <w:rFonts w:ascii="Cambria Math" w:hAnsi="Cambria Math" w:cs="Arial"/>
                                <w:i/>
                                <w:sz w:val="20"/>
                                <w:szCs w:val="20"/>
                                <w:lang w:val="en-GB"/>
                              </w:rPr>
                            </m:ctrlPr>
                          </m:sSubPr>
                          <m:e>
                            <m:r>
                              <w:rPr>
                                <w:rFonts w:ascii="Cambria Math" w:hAnsi="Cambria Math" w:cs="Arial"/>
                                <w:sz w:val="20"/>
                                <w:szCs w:val="20"/>
                                <w:lang w:val="en-GB"/>
                              </w:rPr>
                              <m:t>β</m:t>
                            </m:r>
                          </m:e>
                          <m:sub>
                            <m:r>
                              <w:rPr>
                                <w:rFonts w:ascii="Cambria Math" w:hAnsi="Cambria Math" w:cs="Arial"/>
                                <w:sz w:val="20"/>
                                <w:szCs w:val="20"/>
                                <w:lang w:val="en-GB"/>
                              </w:rPr>
                              <m:t>ΗΝ</m:t>
                            </m:r>
                          </m:sub>
                        </m:sSub>
                      </m:sup>
                    </m:sSup>
                  </m:e>
                </m:d>
              </m:e>
              <m:sup>
                <m:sSub>
                  <m:sSubPr>
                    <m:ctrlPr>
                      <w:rPr>
                        <w:rFonts w:ascii="Cambria Math" w:hAnsi="Cambria Math" w:cs="Arial"/>
                        <w:i/>
                        <w:sz w:val="20"/>
                        <w:szCs w:val="20"/>
                        <w:lang w:val="en-GB"/>
                      </w:rPr>
                    </m:ctrlPr>
                  </m:sSubPr>
                  <m:e>
                    <m:r>
                      <w:rPr>
                        <w:rFonts w:ascii="Cambria Math" w:hAnsi="Cambria Math" w:cs="Arial"/>
                        <w:sz w:val="20"/>
                        <w:szCs w:val="20"/>
                        <w:lang w:val="en-GB"/>
                      </w:rPr>
                      <m:t>γ</m:t>
                    </m:r>
                  </m:e>
                  <m:sub>
                    <m:r>
                      <w:rPr>
                        <w:rFonts w:ascii="Cambria Math" w:hAnsi="Cambria Math" w:cs="Arial"/>
                        <w:sz w:val="20"/>
                        <w:szCs w:val="20"/>
                        <w:lang w:val="en-GB"/>
                      </w:rPr>
                      <m:t>ΗΝ</m:t>
                    </m:r>
                  </m:sub>
                </m:sSub>
              </m:sup>
            </m:sSup>
          </m:den>
        </m:f>
      </m:oMath>
      <w:r w:rsidR="005B0FC5" w:rsidRPr="00E61CCC">
        <w:rPr>
          <w:rFonts w:ascii="Arial" w:hAnsi="Arial" w:cs="Arial"/>
          <w:sz w:val="20"/>
          <w:szCs w:val="20"/>
          <w:lang w:val="en-GB"/>
        </w:rPr>
        <w:tab/>
      </w:r>
      <w:r w:rsidR="005B0FC5" w:rsidRPr="00E61CCC">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5B0FC5" w:rsidRPr="00E61CCC">
        <w:rPr>
          <w:rFonts w:ascii="Arial" w:hAnsi="Arial" w:cs="Arial"/>
          <w:sz w:val="20"/>
          <w:szCs w:val="20"/>
          <w:lang w:val="en-GB"/>
        </w:rPr>
        <w:t>(3)</w:t>
      </w:r>
    </w:p>
    <w:p w14:paraId="0E97027E" w14:textId="77777777" w:rsidR="005B0FC5" w:rsidRPr="00E61CCC" w:rsidRDefault="005B0FC5" w:rsidP="005B0FC5">
      <w:pPr>
        <w:spacing w:after="0" w:line="360" w:lineRule="auto"/>
        <w:rPr>
          <w:rFonts w:ascii="Arial" w:hAnsi="Arial" w:cs="Arial"/>
          <w:sz w:val="20"/>
          <w:szCs w:val="20"/>
          <w:lang w:val="en-GB"/>
        </w:rPr>
      </w:pPr>
      <w:r w:rsidRPr="00E61CCC">
        <w:rPr>
          <w:rFonts w:ascii="Arial" w:hAnsi="Arial" w:cs="Arial"/>
          <w:sz w:val="20"/>
          <w:szCs w:val="20"/>
          <w:lang w:val="en-GB"/>
        </w:rPr>
        <w:t>or (in the frequency domain):</w:t>
      </w:r>
    </w:p>
    <w:p w14:paraId="524758C4" w14:textId="5EC8F0D5" w:rsidR="005B0FC5" w:rsidRPr="00E61CCC" w:rsidRDefault="0097035C" w:rsidP="005B0FC5">
      <w:pPr>
        <w:spacing w:after="0" w:line="360" w:lineRule="auto"/>
        <w:jc w:val="center"/>
        <w:rPr>
          <w:rFonts w:ascii="Arial" w:hAnsi="Arial" w:cs="Arial"/>
          <w:sz w:val="20"/>
          <w:szCs w:val="20"/>
          <w:lang w:val="en-GB"/>
        </w:rPr>
      </w:pPr>
      <m:oMath>
        <m:sSup>
          <m:sSupPr>
            <m:ctrlPr>
              <w:rPr>
                <w:rFonts w:ascii="Cambria Math" w:hAnsi="Cambria Math" w:cs="Arial"/>
                <w:i/>
                <w:sz w:val="20"/>
                <w:szCs w:val="20"/>
                <w:lang w:val="en-GB"/>
              </w:rPr>
            </m:ctrlPr>
          </m:sSupPr>
          <m:e>
            <m:r>
              <w:rPr>
                <w:rFonts w:ascii="Cambria Math" w:hAnsi="Cambria Math" w:cs="Arial"/>
                <w:sz w:val="20"/>
                <w:szCs w:val="20"/>
                <w:lang w:val="en-GB"/>
              </w:rPr>
              <m:t>ε</m:t>
            </m:r>
          </m:e>
          <m:sup>
            <m:r>
              <w:rPr>
                <w:rFonts w:ascii="Cambria Math" w:hAnsi="Cambria Math" w:cs="Arial"/>
                <w:sz w:val="20"/>
                <w:szCs w:val="20"/>
                <w:lang w:val="en-GB"/>
              </w:rPr>
              <m:t>*</m:t>
            </m:r>
          </m:sup>
        </m:sSup>
        <m:d>
          <m:dPr>
            <m:ctrlPr>
              <w:rPr>
                <w:rFonts w:ascii="Cambria Math" w:hAnsi="Cambria Math" w:cs="Arial"/>
                <w:i/>
                <w:sz w:val="20"/>
                <w:szCs w:val="20"/>
                <w:lang w:val="en-GB"/>
              </w:rPr>
            </m:ctrlPr>
          </m:dPr>
          <m:e>
            <m:r>
              <w:rPr>
                <w:rFonts w:ascii="Cambria Math" w:hAnsi="Cambria Math" w:cs="Arial"/>
                <w:sz w:val="20"/>
                <w:szCs w:val="20"/>
                <w:lang w:val="en-GB"/>
              </w:rPr>
              <m:t>f</m:t>
            </m:r>
          </m:e>
        </m:d>
        <m:r>
          <w:rPr>
            <w:rFonts w:ascii="Cambria Math" w:hAnsi="Cambria Math" w:cs="Arial"/>
            <w:sz w:val="20"/>
            <w:szCs w:val="20"/>
            <w:lang w:val="en-GB"/>
          </w:rPr>
          <m:t>=</m:t>
        </m:r>
        <m:sSub>
          <m:sSubPr>
            <m:ctrlPr>
              <w:rPr>
                <w:rFonts w:ascii="Cambria Math" w:hAnsi="Cambria Math" w:cs="Arial"/>
                <w:i/>
                <w:sz w:val="20"/>
                <w:szCs w:val="20"/>
                <w:lang w:val="en-GB"/>
              </w:rPr>
            </m:ctrlPr>
          </m:sSubPr>
          <m:e>
            <m:r>
              <w:rPr>
                <w:rFonts w:ascii="Cambria Math" w:hAnsi="Cambria Math" w:cs="Arial"/>
                <w:sz w:val="20"/>
                <w:szCs w:val="20"/>
                <w:lang w:val="en-GB"/>
              </w:rPr>
              <m:t>ε</m:t>
            </m:r>
          </m:e>
          <m:sub>
            <m:r>
              <w:rPr>
                <w:rFonts w:ascii="Cambria Math" w:hAnsi="Cambria Math" w:cs="Arial"/>
                <w:sz w:val="20"/>
                <w:szCs w:val="20"/>
                <w:lang w:val="en-GB"/>
              </w:rPr>
              <m:t>∞</m:t>
            </m:r>
          </m:sub>
        </m:sSub>
        <m:r>
          <w:rPr>
            <w:rFonts w:ascii="Cambria Math" w:hAnsi="Cambria Math" w:cs="Arial"/>
            <w:sz w:val="20"/>
            <w:szCs w:val="20"/>
            <w:lang w:val="en-GB"/>
          </w:rPr>
          <m:t>+</m:t>
        </m:r>
        <m:f>
          <m:fPr>
            <m:ctrlPr>
              <w:rPr>
                <w:rFonts w:ascii="Cambria Math" w:hAnsi="Cambria Math" w:cs="Arial"/>
                <w:i/>
                <w:sz w:val="20"/>
                <w:szCs w:val="20"/>
                <w:lang w:val="en-GB"/>
              </w:rPr>
            </m:ctrlPr>
          </m:fPr>
          <m:num>
            <m:r>
              <w:rPr>
                <w:rFonts w:ascii="Cambria Math" w:hAnsi="Cambria Math" w:cs="Arial"/>
                <w:sz w:val="20"/>
                <w:szCs w:val="20"/>
                <w:lang w:val="en-GB"/>
              </w:rPr>
              <m:t>Δε</m:t>
            </m:r>
          </m:num>
          <m:den>
            <m:sSup>
              <m:sSupPr>
                <m:ctrlPr>
                  <w:rPr>
                    <w:rFonts w:ascii="Cambria Math" w:hAnsi="Cambria Math" w:cs="Arial"/>
                    <w:i/>
                    <w:sz w:val="20"/>
                    <w:szCs w:val="20"/>
                    <w:lang w:val="en-GB"/>
                  </w:rPr>
                </m:ctrlPr>
              </m:sSupPr>
              <m:e>
                <m:d>
                  <m:dPr>
                    <m:begChr m:val="["/>
                    <m:endChr m:val="]"/>
                    <m:ctrlPr>
                      <w:rPr>
                        <w:rFonts w:ascii="Cambria Math" w:hAnsi="Cambria Math" w:cs="Arial"/>
                        <w:i/>
                        <w:sz w:val="20"/>
                        <w:szCs w:val="20"/>
                        <w:lang w:val="en-GB"/>
                      </w:rPr>
                    </m:ctrlPr>
                  </m:dPr>
                  <m:e>
                    <m:r>
                      <w:rPr>
                        <w:rFonts w:ascii="Cambria Math" w:hAnsi="Cambria Math" w:cs="Arial"/>
                        <w:sz w:val="20"/>
                        <w:szCs w:val="20"/>
                        <w:lang w:val="en-GB"/>
                      </w:rPr>
                      <m:t>1+</m:t>
                    </m:r>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r>
                              <w:rPr>
                                <w:rFonts w:ascii="Cambria Math" w:hAnsi="Cambria Math" w:cs="Arial"/>
                                <w:sz w:val="20"/>
                                <w:szCs w:val="20"/>
                                <w:lang w:val="en-GB"/>
                              </w:rPr>
                              <m:t>i</m:t>
                            </m:r>
                            <m:f>
                              <m:fPr>
                                <m:ctrlPr>
                                  <w:rPr>
                                    <w:rFonts w:ascii="Cambria Math" w:hAnsi="Cambria Math" w:cs="Arial"/>
                                    <w:i/>
                                    <w:sz w:val="20"/>
                                    <w:szCs w:val="20"/>
                                    <w:lang w:val="en-GB"/>
                                  </w:rPr>
                                </m:ctrlPr>
                              </m:fPr>
                              <m:num>
                                <m:r>
                                  <w:rPr>
                                    <w:rFonts w:ascii="Cambria Math" w:hAnsi="Cambria Math" w:cs="Arial"/>
                                    <w:sz w:val="20"/>
                                    <w:szCs w:val="20"/>
                                    <w:lang w:val="en-GB"/>
                                  </w:rPr>
                                  <m:t>f</m:t>
                                </m:r>
                              </m:num>
                              <m:den>
                                <m:sSub>
                                  <m:sSubPr>
                                    <m:ctrlPr>
                                      <w:rPr>
                                        <w:rFonts w:ascii="Cambria Math" w:hAnsi="Cambria Math" w:cs="Arial"/>
                                        <w:i/>
                                        <w:sz w:val="20"/>
                                        <w:szCs w:val="20"/>
                                        <w:lang w:val="en-GB"/>
                                      </w:rPr>
                                    </m:ctrlPr>
                                  </m:sSubPr>
                                  <m:e>
                                    <m:r>
                                      <w:rPr>
                                        <w:rFonts w:ascii="Cambria Math" w:hAnsi="Cambria Math" w:cs="Arial"/>
                                        <w:sz w:val="20"/>
                                        <w:szCs w:val="20"/>
                                        <w:lang w:val="en-GB"/>
                                      </w:rPr>
                                      <m:t>f</m:t>
                                    </m:r>
                                  </m:e>
                                  <m:sub>
                                    <m:r>
                                      <w:rPr>
                                        <w:rFonts w:ascii="Cambria Math" w:hAnsi="Cambria Math" w:cs="Arial"/>
                                        <w:sz w:val="20"/>
                                        <w:szCs w:val="20"/>
                                        <w:lang w:val="en-GB"/>
                                      </w:rPr>
                                      <m:t>ΗΝ</m:t>
                                    </m:r>
                                  </m:sub>
                                </m:sSub>
                              </m:den>
                            </m:f>
                          </m:e>
                        </m:d>
                      </m:e>
                      <m:sup>
                        <m:sSub>
                          <m:sSubPr>
                            <m:ctrlPr>
                              <w:rPr>
                                <w:rFonts w:ascii="Cambria Math" w:hAnsi="Cambria Math" w:cs="Arial"/>
                                <w:i/>
                                <w:sz w:val="20"/>
                                <w:szCs w:val="20"/>
                                <w:lang w:val="en-GB"/>
                              </w:rPr>
                            </m:ctrlPr>
                          </m:sSubPr>
                          <m:e>
                            <m:r>
                              <w:rPr>
                                <w:rFonts w:ascii="Cambria Math" w:hAnsi="Cambria Math" w:cs="Arial"/>
                                <w:sz w:val="20"/>
                                <w:szCs w:val="20"/>
                                <w:lang w:val="en-GB"/>
                              </w:rPr>
                              <m:t>β</m:t>
                            </m:r>
                          </m:e>
                          <m:sub>
                            <m:r>
                              <w:rPr>
                                <w:rFonts w:ascii="Cambria Math" w:hAnsi="Cambria Math" w:cs="Arial"/>
                                <w:sz w:val="20"/>
                                <w:szCs w:val="20"/>
                                <w:lang w:val="en-GB"/>
                              </w:rPr>
                              <m:t>ΗΝ</m:t>
                            </m:r>
                          </m:sub>
                        </m:sSub>
                      </m:sup>
                    </m:sSup>
                  </m:e>
                </m:d>
              </m:e>
              <m:sup>
                <m:sSub>
                  <m:sSubPr>
                    <m:ctrlPr>
                      <w:rPr>
                        <w:rFonts w:ascii="Cambria Math" w:hAnsi="Cambria Math" w:cs="Arial"/>
                        <w:i/>
                        <w:sz w:val="20"/>
                        <w:szCs w:val="20"/>
                        <w:lang w:val="en-GB"/>
                      </w:rPr>
                    </m:ctrlPr>
                  </m:sSubPr>
                  <m:e>
                    <m:r>
                      <w:rPr>
                        <w:rFonts w:ascii="Cambria Math" w:hAnsi="Cambria Math" w:cs="Arial"/>
                        <w:sz w:val="20"/>
                        <w:szCs w:val="20"/>
                        <w:lang w:val="en-GB"/>
                      </w:rPr>
                      <m:t>γ</m:t>
                    </m:r>
                  </m:e>
                  <m:sub>
                    <m:r>
                      <w:rPr>
                        <w:rFonts w:ascii="Cambria Math" w:hAnsi="Cambria Math" w:cs="Arial"/>
                        <w:sz w:val="20"/>
                        <w:szCs w:val="20"/>
                        <w:lang w:val="en-GB"/>
                      </w:rPr>
                      <m:t>ΗΝ</m:t>
                    </m:r>
                  </m:sub>
                </m:sSub>
              </m:sup>
            </m:sSup>
          </m:den>
        </m:f>
      </m:oMath>
      <w:r w:rsidR="005B0FC5" w:rsidRPr="00E61CCC">
        <w:rPr>
          <w:rFonts w:ascii="Arial" w:hAnsi="Arial" w:cs="Arial"/>
          <w:sz w:val="20"/>
          <w:szCs w:val="20"/>
          <w:lang w:val="en-GB"/>
        </w:rPr>
        <w:tab/>
      </w:r>
      <w:r w:rsidR="005B0FC5" w:rsidRPr="00E61CCC">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5B0FC5" w:rsidRPr="00E61CCC">
        <w:rPr>
          <w:rFonts w:ascii="Arial" w:hAnsi="Arial" w:cs="Arial"/>
          <w:sz w:val="20"/>
          <w:szCs w:val="20"/>
          <w:lang w:val="en-GB"/>
        </w:rPr>
        <w:t>(4)</w:t>
      </w:r>
    </w:p>
    <w:p w14:paraId="16252B80" w14:textId="77777777" w:rsidR="005B0FC5" w:rsidRPr="00E61CCC" w:rsidRDefault="005B0FC5" w:rsidP="005B0FC5">
      <w:pPr>
        <w:spacing w:after="0" w:line="360" w:lineRule="auto"/>
        <w:jc w:val="both"/>
        <w:rPr>
          <w:rFonts w:ascii="Arial" w:hAnsi="Arial" w:cs="Arial"/>
          <w:sz w:val="20"/>
          <w:szCs w:val="20"/>
          <w:lang w:val="en-GB"/>
        </w:rPr>
      </w:pPr>
      <w:r w:rsidRPr="00E61CCC">
        <w:rPr>
          <w:rFonts w:ascii="Arial" w:hAnsi="Arial" w:cs="Arial"/>
          <w:sz w:val="20"/>
          <w:szCs w:val="20"/>
          <w:lang w:val="en-GB"/>
        </w:rPr>
        <w:t>In the above equations:</w:t>
      </w:r>
    </w:p>
    <w:p w14:paraId="2B028E3D" w14:textId="77777777" w:rsidR="005B0FC5" w:rsidRPr="00E61CCC" w:rsidRDefault="005B0FC5" w:rsidP="005B0FC5">
      <w:pPr>
        <w:pStyle w:val="ListParagraph"/>
        <w:numPr>
          <w:ilvl w:val="0"/>
          <w:numId w:val="6"/>
        </w:numPr>
        <w:spacing w:after="0" w:line="360" w:lineRule="auto"/>
        <w:jc w:val="both"/>
        <w:rPr>
          <w:rFonts w:ascii="Arial" w:hAnsi="Arial" w:cs="Arial"/>
          <w:sz w:val="20"/>
          <w:szCs w:val="20"/>
          <w:lang w:val="en-GB"/>
        </w:rPr>
      </w:pPr>
      <m:oMath>
        <m:r>
          <w:rPr>
            <w:rFonts w:ascii="Cambria Math" w:hAnsi="Cambria Math" w:cs="Arial"/>
            <w:sz w:val="20"/>
            <w:szCs w:val="20"/>
            <w:lang w:val="en-GB"/>
          </w:rPr>
          <m:t>ω=2πf</m:t>
        </m:r>
      </m:oMath>
      <w:r w:rsidRPr="00E61CCC">
        <w:rPr>
          <w:rFonts w:ascii="Arial" w:hAnsi="Arial" w:cs="Arial"/>
          <w:sz w:val="20"/>
          <w:szCs w:val="20"/>
          <w:lang w:val="en-GB"/>
        </w:rPr>
        <w:t xml:space="preserve"> is the angular frequency</w:t>
      </w:r>
    </w:p>
    <w:p w14:paraId="1C17919B" w14:textId="45CA2CB3" w:rsidR="005B0FC5" w:rsidRPr="00E61CCC" w:rsidRDefault="0097035C" w:rsidP="005B0FC5">
      <w:pPr>
        <w:pStyle w:val="ListParagraph"/>
        <w:numPr>
          <w:ilvl w:val="0"/>
          <w:numId w:val="6"/>
        </w:numPr>
        <w:spacing w:after="0" w:line="360" w:lineRule="auto"/>
        <w:jc w:val="both"/>
        <w:rPr>
          <w:rFonts w:ascii="Arial" w:hAnsi="Arial" w:cs="Arial"/>
          <w:sz w:val="20"/>
          <w:szCs w:val="20"/>
          <w:lang w:val="en-GB"/>
        </w:rPr>
      </w:pPr>
      <m:oMath>
        <m:sSub>
          <m:sSubPr>
            <m:ctrlPr>
              <w:rPr>
                <w:rFonts w:ascii="Cambria Math" w:hAnsi="Cambria Math" w:cs="Arial"/>
                <w:i/>
                <w:sz w:val="20"/>
                <w:szCs w:val="20"/>
                <w:lang w:val="en-GB"/>
              </w:rPr>
            </m:ctrlPr>
          </m:sSubPr>
          <m:e>
            <m:r>
              <w:rPr>
                <w:rFonts w:ascii="Cambria Math" w:hAnsi="Cambria Math" w:cs="Arial"/>
                <w:sz w:val="20"/>
                <w:szCs w:val="20"/>
                <w:lang w:val="en-GB"/>
              </w:rPr>
              <m:t>τ</m:t>
            </m:r>
          </m:e>
          <m:sub>
            <m:r>
              <w:rPr>
                <w:rFonts w:ascii="Cambria Math" w:hAnsi="Cambria Math" w:cs="Arial"/>
                <w:sz w:val="20"/>
                <w:szCs w:val="20"/>
                <w:lang w:val="en-GB"/>
              </w:rPr>
              <m:t>ΗΝ</m:t>
            </m:r>
          </m:sub>
        </m:sSub>
        <m:r>
          <w:rPr>
            <w:rFonts w:ascii="Cambria Math" w:hAnsi="Cambria Math" w:cs="Arial"/>
            <w:sz w:val="20"/>
            <w:szCs w:val="20"/>
            <w:lang w:val="en-GB"/>
          </w:rPr>
          <m:t>=</m:t>
        </m:r>
        <m:f>
          <m:fPr>
            <m:ctrlPr>
              <w:rPr>
                <w:rFonts w:ascii="Cambria Math" w:hAnsi="Cambria Math" w:cs="Arial"/>
                <w:i/>
                <w:sz w:val="20"/>
                <w:szCs w:val="20"/>
                <w:lang w:val="en-GB"/>
              </w:rPr>
            </m:ctrlPr>
          </m:fPr>
          <m:num>
            <m:r>
              <w:rPr>
                <w:rFonts w:ascii="Cambria Math" w:hAnsi="Cambria Math" w:cs="Arial"/>
                <w:sz w:val="20"/>
                <w:szCs w:val="20"/>
                <w:lang w:val="en-GB"/>
              </w:rPr>
              <m:t>1</m:t>
            </m:r>
          </m:num>
          <m:den>
            <m:r>
              <w:rPr>
                <w:rFonts w:ascii="Cambria Math" w:hAnsi="Cambria Math" w:cs="Arial"/>
                <w:sz w:val="20"/>
                <w:szCs w:val="20"/>
                <w:lang w:val="en-GB"/>
              </w:rPr>
              <m:t>2π</m:t>
            </m:r>
            <m:sSub>
              <m:sSubPr>
                <m:ctrlPr>
                  <w:rPr>
                    <w:rFonts w:ascii="Cambria Math" w:hAnsi="Cambria Math" w:cs="Arial"/>
                    <w:i/>
                    <w:sz w:val="20"/>
                    <w:szCs w:val="20"/>
                    <w:lang w:val="en-GB"/>
                  </w:rPr>
                </m:ctrlPr>
              </m:sSubPr>
              <m:e>
                <m:r>
                  <w:rPr>
                    <w:rFonts w:ascii="Cambria Math" w:hAnsi="Cambria Math" w:cs="Arial"/>
                    <w:sz w:val="20"/>
                    <w:szCs w:val="20"/>
                    <w:lang w:val="en-GB"/>
                  </w:rPr>
                  <m:t>f</m:t>
                </m:r>
              </m:e>
              <m:sub>
                <m:r>
                  <w:rPr>
                    <w:rFonts w:ascii="Cambria Math" w:hAnsi="Cambria Math" w:cs="Arial"/>
                    <w:sz w:val="20"/>
                    <w:szCs w:val="20"/>
                    <w:lang w:val="en-GB"/>
                  </w:rPr>
                  <m:t>HN</m:t>
                </m:r>
              </m:sub>
            </m:sSub>
          </m:den>
        </m:f>
      </m:oMath>
      <w:r w:rsidR="005B0FC5" w:rsidRPr="00E61CCC">
        <w:rPr>
          <w:rFonts w:ascii="Arial" w:hAnsi="Arial" w:cs="Arial"/>
          <w:sz w:val="20"/>
          <w:szCs w:val="20"/>
          <w:lang w:val="en-GB"/>
        </w:rPr>
        <w:t xml:space="preserve"> is the HN relaxation time and is related to the maximal loss peak position of a given relaxation mechanism.</w:t>
      </w:r>
    </w:p>
    <w:p w14:paraId="4F3999CF" w14:textId="6B24CA95" w:rsidR="005B0FC5" w:rsidRPr="00E61CCC" w:rsidRDefault="0097035C" w:rsidP="005B0FC5">
      <w:pPr>
        <w:pStyle w:val="ListParagraph"/>
        <w:numPr>
          <w:ilvl w:val="0"/>
          <w:numId w:val="6"/>
        </w:numPr>
        <w:spacing w:after="0" w:line="360" w:lineRule="auto"/>
        <w:jc w:val="both"/>
        <w:rPr>
          <w:rFonts w:ascii="Arial" w:hAnsi="Arial" w:cs="Arial"/>
          <w:sz w:val="20"/>
          <w:szCs w:val="20"/>
          <w:lang w:val="en-GB"/>
        </w:rPr>
      </w:pPr>
      <m:oMath>
        <m:sSub>
          <m:sSubPr>
            <m:ctrlPr>
              <w:rPr>
                <w:rFonts w:ascii="Cambria Math" w:hAnsi="Cambria Math" w:cs="Arial"/>
                <w:i/>
                <w:sz w:val="20"/>
                <w:szCs w:val="20"/>
                <w:lang w:val="en-GB"/>
              </w:rPr>
            </m:ctrlPr>
          </m:sSubPr>
          <m:e>
            <m:r>
              <w:rPr>
                <w:rFonts w:ascii="Cambria Math" w:hAnsi="Cambria Math" w:cs="Arial"/>
                <w:sz w:val="20"/>
                <w:szCs w:val="20"/>
                <w:lang w:val="en-GB"/>
              </w:rPr>
              <m:t>ε</m:t>
            </m:r>
          </m:e>
          <m:sub>
            <m:r>
              <w:rPr>
                <w:rFonts w:ascii="Cambria Math" w:hAnsi="Cambria Math" w:cs="Arial"/>
                <w:sz w:val="20"/>
                <w:szCs w:val="20"/>
                <w:lang w:val="en-GB"/>
              </w:rPr>
              <m:t>∞</m:t>
            </m:r>
          </m:sub>
        </m:sSub>
        <m:r>
          <w:rPr>
            <w:rFonts w:ascii="Cambria Math" w:hAnsi="Cambria Math" w:cs="Arial"/>
            <w:sz w:val="20"/>
            <w:szCs w:val="20"/>
            <w:lang w:val="en-GB"/>
          </w:rPr>
          <m:t>=</m:t>
        </m:r>
        <m:func>
          <m:funcPr>
            <m:ctrlPr>
              <w:rPr>
                <w:rFonts w:ascii="Cambria Math" w:hAnsi="Cambria Math" w:cs="Arial"/>
                <w:i/>
                <w:sz w:val="20"/>
                <w:szCs w:val="20"/>
                <w:lang w:val="en-GB"/>
              </w:rPr>
            </m:ctrlPr>
          </m:funcPr>
          <m:fName>
            <m:limLow>
              <m:limLowPr>
                <m:ctrlPr>
                  <w:rPr>
                    <w:rFonts w:ascii="Cambria Math" w:hAnsi="Cambria Math" w:cs="Arial"/>
                    <w:i/>
                    <w:sz w:val="20"/>
                    <w:szCs w:val="20"/>
                    <w:lang w:val="en-GB"/>
                  </w:rPr>
                </m:ctrlPr>
              </m:limLowPr>
              <m:e>
                <m:r>
                  <m:rPr>
                    <m:sty m:val="p"/>
                  </m:rPr>
                  <w:rPr>
                    <w:rFonts w:ascii="Cambria Math" w:hAnsi="Cambria Math" w:cs="Arial"/>
                    <w:sz w:val="20"/>
                    <w:szCs w:val="20"/>
                    <w:lang w:val="en-GB"/>
                  </w:rPr>
                  <m:t>lim</m:t>
                </m:r>
              </m:e>
              <m:lim>
                <m:r>
                  <w:rPr>
                    <w:rFonts w:ascii="Cambria Math" w:hAnsi="Cambria Math" w:cs="Arial"/>
                    <w:sz w:val="20"/>
                    <w:szCs w:val="20"/>
                    <w:lang w:val="en-GB"/>
                  </w:rPr>
                  <m:t>ωτ→∞</m:t>
                </m:r>
              </m:lim>
            </m:limLow>
          </m:fName>
          <m:e>
            <m:sSup>
              <m:sSupPr>
                <m:ctrlPr>
                  <w:rPr>
                    <w:rFonts w:ascii="Cambria Math" w:hAnsi="Cambria Math" w:cs="Arial"/>
                    <w:i/>
                    <w:sz w:val="20"/>
                    <w:szCs w:val="20"/>
                    <w:lang w:val="en-GB"/>
                  </w:rPr>
                </m:ctrlPr>
              </m:sSupPr>
              <m:e>
                <m:r>
                  <w:rPr>
                    <w:rFonts w:ascii="Cambria Math" w:hAnsi="Cambria Math" w:cs="Arial"/>
                    <w:sz w:val="20"/>
                    <w:szCs w:val="20"/>
                    <w:lang w:val="en-GB"/>
                  </w:rPr>
                  <m:t>ε</m:t>
                </m:r>
              </m:e>
              <m:sup>
                <m:r>
                  <w:rPr>
                    <w:rFonts w:ascii="Cambria Math" w:hAnsi="Cambria Math" w:cs="Arial"/>
                    <w:sz w:val="20"/>
                    <w:szCs w:val="20"/>
                    <w:lang w:val="en-GB"/>
                  </w:rPr>
                  <m:t>'</m:t>
                </m:r>
              </m:sup>
            </m:sSup>
            <m:d>
              <m:dPr>
                <m:ctrlPr>
                  <w:rPr>
                    <w:rFonts w:ascii="Cambria Math" w:hAnsi="Cambria Math" w:cs="Arial"/>
                    <w:i/>
                    <w:sz w:val="20"/>
                    <w:szCs w:val="20"/>
                    <w:lang w:val="en-GB"/>
                  </w:rPr>
                </m:ctrlPr>
              </m:dPr>
              <m:e>
                <m:r>
                  <w:rPr>
                    <w:rFonts w:ascii="Cambria Math" w:hAnsi="Cambria Math" w:cs="Arial"/>
                    <w:sz w:val="20"/>
                    <w:szCs w:val="20"/>
                    <w:lang w:val="en-GB"/>
                  </w:rPr>
                  <m:t>ω</m:t>
                </m:r>
              </m:e>
            </m:d>
          </m:e>
        </m:func>
      </m:oMath>
      <w:r w:rsidR="005B0FC5" w:rsidRPr="00E61CCC">
        <w:rPr>
          <w:rFonts w:ascii="Arial" w:hAnsi="Arial" w:cs="Arial"/>
          <w:sz w:val="20"/>
          <w:szCs w:val="20"/>
          <w:lang w:val="en-GB"/>
        </w:rPr>
        <w:t xml:space="preserve"> is the baseline permittivity, unaffected by dipole contributions, charge migration, etc.</w:t>
      </w:r>
    </w:p>
    <w:p w14:paraId="6FCE845F" w14:textId="51EBED9B" w:rsidR="005B0FC5" w:rsidRPr="00E61CCC" w:rsidRDefault="005B0FC5" w:rsidP="005B0FC5">
      <w:pPr>
        <w:pStyle w:val="ListParagraph"/>
        <w:numPr>
          <w:ilvl w:val="0"/>
          <w:numId w:val="6"/>
        </w:numPr>
        <w:spacing w:after="0" w:line="360" w:lineRule="auto"/>
        <w:jc w:val="both"/>
        <w:rPr>
          <w:rFonts w:ascii="Arial" w:hAnsi="Arial" w:cs="Arial"/>
          <w:sz w:val="20"/>
          <w:szCs w:val="20"/>
          <w:lang w:val="en-GB"/>
        </w:rPr>
      </w:pPr>
      <m:oMath>
        <m:r>
          <w:rPr>
            <w:rFonts w:ascii="Cambria Math" w:hAnsi="Cambria Math" w:cs="Arial"/>
            <w:sz w:val="20"/>
            <w:szCs w:val="20"/>
            <w:lang w:val="en-GB"/>
          </w:rPr>
          <m:t>Δε</m:t>
        </m:r>
      </m:oMath>
      <w:r w:rsidRPr="00E61CCC">
        <w:rPr>
          <w:rFonts w:ascii="Arial" w:hAnsi="Arial" w:cs="Arial"/>
          <w:sz w:val="20"/>
          <w:szCs w:val="20"/>
          <w:lang w:val="en-GB"/>
        </w:rPr>
        <w:t xml:space="preserve"> is the “dielectric strength” and describes the temperature dependent</w:t>
      </w:r>
      <w:r w:rsidR="00736703">
        <w:rPr>
          <w:rFonts w:ascii="Arial" w:hAnsi="Arial" w:cs="Arial"/>
          <w:sz w:val="20"/>
          <w:szCs w:val="20"/>
          <w:lang w:val="en-GB"/>
        </w:rPr>
        <w:t xml:space="preserve"> intensity</w:t>
      </w:r>
      <w:r w:rsidRPr="00E61CCC">
        <w:rPr>
          <w:rFonts w:ascii="Arial" w:hAnsi="Arial" w:cs="Arial"/>
          <w:sz w:val="20"/>
          <w:szCs w:val="20"/>
          <w:lang w:val="en-GB"/>
        </w:rPr>
        <w:t xml:space="preserve"> of a given relaxation mechanism.</w:t>
      </w:r>
    </w:p>
    <w:p w14:paraId="60B9191C" w14:textId="77777777" w:rsidR="005B0FC5" w:rsidRPr="00E61CCC" w:rsidRDefault="0097035C" w:rsidP="005B0FC5">
      <w:pPr>
        <w:pStyle w:val="ListParagraph"/>
        <w:numPr>
          <w:ilvl w:val="0"/>
          <w:numId w:val="6"/>
        </w:numPr>
        <w:spacing w:after="0" w:line="360" w:lineRule="auto"/>
        <w:jc w:val="both"/>
        <w:rPr>
          <w:rFonts w:ascii="Arial" w:hAnsi="Arial" w:cs="Arial"/>
          <w:sz w:val="20"/>
          <w:szCs w:val="20"/>
          <w:lang w:val="en-GB"/>
        </w:rPr>
      </w:pPr>
      <m:oMath>
        <m:sSub>
          <m:sSubPr>
            <m:ctrlPr>
              <w:rPr>
                <w:rFonts w:ascii="Cambria Math" w:hAnsi="Cambria Math" w:cs="Arial"/>
                <w:i/>
                <w:sz w:val="20"/>
                <w:szCs w:val="20"/>
                <w:lang w:val="en-GB"/>
              </w:rPr>
            </m:ctrlPr>
          </m:sSubPr>
          <m:e>
            <m:r>
              <w:rPr>
                <w:rFonts w:ascii="Cambria Math" w:hAnsi="Cambria Math" w:cs="Arial"/>
                <w:sz w:val="20"/>
                <w:szCs w:val="20"/>
                <w:lang w:val="en-GB"/>
              </w:rPr>
              <m:t>β</m:t>
            </m:r>
          </m:e>
          <m:sub>
            <m:r>
              <w:rPr>
                <w:rFonts w:ascii="Cambria Math" w:hAnsi="Cambria Math" w:cs="Arial"/>
                <w:sz w:val="20"/>
                <w:szCs w:val="20"/>
                <w:lang w:val="en-GB"/>
              </w:rPr>
              <m:t>ΗΝ</m:t>
            </m:r>
          </m:sub>
        </m:sSub>
      </m:oMath>
      <w:r w:rsidR="005B0FC5" w:rsidRPr="00E61CCC">
        <w:rPr>
          <w:rFonts w:ascii="Arial" w:hAnsi="Arial" w:cs="Arial"/>
          <w:sz w:val="20"/>
          <w:szCs w:val="20"/>
          <w:lang w:val="en-GB"/>
        </w:rPr>
        <w:t xml:space="preserve"> and </w:t>
      </w:r>
      <m:oMath>
        <m:sSub>
          <m:sSubPr>
            <m:ctrlPr>
              <w:rPr>
                <w:rFonts w:ascii="Cambria Math" w:hAnsi="Cambria Math" w:cs="Arial"/>
                <w:i/>
                <w:sz w:val="20"/>
                <w:szCs w:val="20"/>
                <w:lang w:val="en-GB"/>
              </w:rPr>
            </m:ctrlPr>
          </m:sSubPr>
          <m:e>
            <m:r>
              <w:rPr>
                <w:rFonts w:ascii="Cambria Math" w:hAnsi="Cambria Math" w:cs="Arial"/>
                <w:sz w:val="20"/>
                <w:szCs w:val="20"/>
                <w:lang w:val="en-GB"/>
              </w:rPr>
              <m:t>γ</m:t>
            </m:r>
          </m:e>
          <m:sub>
            <m:r>
              <w:rPr>
                <w:rFonts w:ascii="Cambria Math" w:hAnsi="Cambria Math" w:cs="Arial"/>
                <w:sz w:val="20"/>
                <w:szCs w:val="20"/>
                <w:lang w:val="en-GB"/>
              </w:rPr>
              <m:t>ΗΝ</m:t>
            </m:r>
          </m:sub>
        </m:sSub>
      </m:oMath>
      <w:r w:rsidR="005B0FC5" w:rsidRPr="00E61CCC">
        <w:rPr>
          <w:rFonts w:ascii="Arial" w:hAnsi="Arial" w:cs="Arial"/>
          <w:sz w:val="20"/>
          <w:szCs w:val="20"/>
          <w:lang w:val="en-GB"/>
        </w:rPr>
        <w:t xml:space="preserve"> are asymmetry factors, where </w:t>
      </w:r>
      <m:oMath>
        <m:sSub>
          <m:sSubPr>
            <m:ctrlPr>
              <w:rPr>
                <w:rFonts w:ascii="Cambria Math" w:hAnsi="Cambria Math" w:cs="Arial"/>
                <w:i/>
                <w:sz w:val="20"/>
                <w:szCs w:val="20"/>
                <w:lang w:val="en-GB"/>
              </w:rPr>
            </m:ctrlPr>
          </m:sSubPr>
          <m:e>
            <m:r>
              <w:rPr>
                <w:rFonts w:ascii="Cambria Math" w:hAnsi="Cambria Math" w:cs="Arial"/>
                <w:sz w:val="20"/>
                <w:szCs w:val="20"/>
                <w:lang w:val="en-GB"/>
              </w:rPr>
              <m:t>0&lt;β</m:t>
            </m:r>
          </m:e>
          <m:sub>
            <m:r>
              <w:rPr>
                <w:rFonts w:ascii="Cambria Math" w:hAnsi="Cambria Math" w:cs="Arial"/>
                <w:sz w:val="20"/>
                <w:szCs w:val="20"/>
                <w:lang w:val="en-GB"/>
              </w:rPr>
              <m:t>ΗΝ</m:t>
            </m:r>
          </m:sub>
        </m:sSub>
        <m:r>
          <w:rPr>
            <w:rFonts w:ascii="Cambria Math" w:hAnsi="Cambria Math" w:cs="Arial"/>
            <w:sz w:val="20"/>
            <w:szCs w:val="20"/>
            <w:lang w:val="en-GB"/>
          </w:rPr>
          <m:t>≤1</m:t>
        </m:r>
      </m:oMath>
      <w:r w:rsidR="005B0FC5" w:rsidRPr="00E61CCC">
        <w:rPr>
          <w:rFonts w:ascii="Arial" w:hAnsi="Arial" w:cs="Arial"/>
          <w:sz w:val="20"/>
          <w:szCs w:val="20"/>
          <w:lang w:val="en-GB"/>
        </w:rPr>
        <w:t xml:space="preserve"> and </w:t>
      </w:r>
      <m:oMath>
        <m:sSub>
          <m:sSubPr>
            <m:ctrlPr>
              <w:rPr>
                <w:rFonts w:ascii="Cambria Math" w:hAnsi="Cambria Math" w:cs="Arial"/>
                <w:i/>
                <w:sz w:val="20"/>
                <w:szCs w:val="20"/>
                <w:lang w:val="en-GB"/>
              </w:rPr>
            </m:ctrlPr>
          </m:sSubPr>
          <m:e>
            <m:r>
              <w:rPr>
                <w:rFonts w:ascii="Cambria Math" w:hAnsi="Cambria Math" w:cs="Arial"/>
                <w:sz w:val="20"/>
                <w:szCs w:val="20"/>
                <w:lang w:val="en-GB"/>
              </w:rPr>
              <m:t>0&lt;β</m:t>
            </m:r>
          </m:e>
          <m:sub>
            <m:r>
              <w:rPr>
                <w:rFonts w:ascii="Cambria Math" w:hAnsi="Cambria Math" w:cs="Arial"/>
                <w:sz w:val="20"/>
                <w:szCs w:val="20"/>
                <w:lang w:val="en-GB"/>
              </w:rPr>
              <m:t>ΗΝ</m:t>
            </m:r>
          </m:sub>
        </m:sSub>
        <m:sSub>
          <m:sSubPr>
            <m:ctrlPr>
              <w:rPr>
                <w:rFonts w:ascii="Cambria Math" w:hAnsi="Cambria Math" w:cs="Arial"/>
                <w:i/>
                <w:sz w:val="20"/>
                <w:szCs w:val="20"/>
                <w:lang w:val="en-GB"/>
              </w:rPr>
            </m:ctrlPr>
          </m:sSubPr>
          <m:e>
            <m:r>
              <w:rPr>
                <w:rFonts w:ascii="Cambria Math" w:hAnsi="Cambria Math" w:cs="Arial"/>
                <w:sz w:val="20"/>
                <w:szCs w:val="20"/>
                <w:lang w:val="en-GB"/>
              </w:rPr>
              <m:t>γ</m:t>
            </m:r>
          </m:e>
          <m:sub>
            <m:r>
              <w:rPr>
                <w:rFonts w:ascii="Cambria Math" w:hAnsi="Cambria Math" w:cs="Arial"/>
                <w:sz w:val="20"/>
                <w:szCs w:val="20"/>
                <w:lang w:val="en-GB"/>
              </w:rPr>
              <m:t>HN</m:t>
            </m:r>
          </m:sub>
        </m:sSub>
        <m:r>
          <w:rPr>
            <w:rFonts w:ascii="Cambria Math" w:hAnsi="Cambria Math" w:cs="Arial"/>
            <w:sz w:val="20"/>
            <w:szCs w:val="20"/>
            <w:lang w:val="en-GB"/>
          </w:rPr>
          <m:t>≤1</m:t>
        </m:r>
      </m:oMath>
      <w:r w:rsidR="005B0FC5" w:rsidRPr="00E61CCC">
        <w:rPr>
          <w:rFonts w:ascii="Arial" w:hAnsi="Arial" w:cs="Arial"/>
          <w:sz w:val="20"/>
          <w:szCs w:val="20"/>
          <w:lang w:val="en-GB"/>
        </w:rPr>
        <w:t>.</w:t>
      </w:r>
    </w:p>
    <w:p w14:paraId="380536E4" w14:textId="77777777" w:rsidR="005B0FC5" w:rsidRPr="00E61CCC" w:rsidRDefault="005B0FC5" w:rsidP="005B0FC5">
      <w:pPr>
        <w:spacing w:after="0" w:line="360" w:lineRule="auto"/>
        <w:jc w:val="both"/>
        <w:rPr>
          <w:rFonts w:ascii="Arial" w:hAnsi="Arial" w:cs="Arial"/>
          <w:sz w:val="20"/>
          <w:szCs w:val="20"/>
          <w:lang w:val="en-GB"/>
        </w:rPr>
      </w:pPr>
      <w:r w:rsidRPr="00E61CCC">
        <w:rPr>
          <w:rFonts w:ascii="Arial" w:hAnsi="Arial" w:cs="Arial"/>
          <w:sz w:val="20"/>
          <w:szCs w:val="20"/>
          <w:lang w:val="en-GB"/>
        </w:rPr>
        <w:t xml:space="preserve">Equation (4) can be furtherly analysed to give the </w:t>
      </w:r>
      <w:r w:rsidRPr="00E61CCC">
        <w:rPr>
          <w:rFonts w:ascii="Arial" w:hAnsi="Arial" w:cs="Arial"/>
          <w:i/>
          <w:iCs/>
          <w:sz w:val="20"/>
          <w:szCs w:val="20"/>
          <w:lang w:val="en-GB"/>
        </w:rPr>
        <w:t>ε’</w:t>
      </w:r>
      <w:r w:rsidRPr="00E61CCC">
        <w:rPr>
          <w:rFonts w:ascii="Arial" w:hAnsi="Arial" w:cs="Arial"/>
          <w:sz w:val="20"/>
          <w:szCs w:val="20"/>
          <w:lang w:val="en-GB"/>
        </w:rPr>
        <w:t xml:space="preserve"> and </w:t>
      </w:r>
      <w:r w:rsidRPr="00E61CCC">
        <w:rPr>
          <w:rFonts w:ascii="Arial" w:hAnsi="Arial" w:cs="Arial"/>
          <w:i/>
          <w:iCs/>
          <w:sz w:val="20"/>
          <w:szCs w:val="20"/>
          <w:lang w:val="en-GB"/>
        </w:rPr>
        <w:t>ε’’</w:t>
      </w:r>
      <w:r w:rsidRPr="00E61CCC">
        <w:rPr>
          <w:rFonts w:ascii="Arial" w:hAnsi="Arial" w:cs="Arial"/>
          <w:sz w:val="20"/>
          <w:szCs w:val="20"/>
          <w:lang w:val="en-GB"/>
        </w:rPr>
        <w:t xml:space="preserve"> constituents as:</w:t>
      </w:r>
    </w:p>
    <w:p w14:paraId="3B179C00" w14:textId="77777777" w:rsidR="005B0FC5" w:rsidRPr="00E61CCC" w:rsidRDefault="0097035C" w:rsidP="005B0FC5">
      <w:pPr>
        <w:spacing w:after="0" w:line="360" w:lineRule="auto"/>
        <w:jc w:val="center"/>
        <w:rPr>
          <w:rFonts w:ascii="Arial" w:hAnsi="Arial" w:cs="Arial"/>
          <w:sz w:val="20"/>
          <w:szCs w:val="20"/>
          <w:lang w:val="en-GB"/>
        </w:rPr>
      </w:pPr>
      <m:oMath>
        <m:sSup>
          <m:sSupPr>
            <m:ctrlPr>
              <w:rPr>
                <w:rFonts w:ascii="Cambria Math" w:hAnsi="Cambria Math" w:cs="Arial"/>
                <w:i/>
                <w:sz w:val="20"/>
                <w:szCs w:val="20"/>
                <w:lang w:val="en-GB"/>
              </w:rPr>
            </m:ctrlPr>
          </m:sSupPr>
          <m:e>
            <m:r>
              <w:rPr>
                <w:rFonts w:ascii="Cambria Math" w:hAnsi="Cambria Math" w:cs="Arial"/>
                <w:sz w:val="20"/>
                <w:szCs w:val="20"/>
                <w:lang w:val="en-GB"/>
              </w:rPr>
              <m:t>ε</m:t>
            </m:r>
          </m:e>
          <m:sup>
            <m:r>
              <w:rPr>
                <w:rFonts w:ascii="Cambria Math" w:hAnsi="Cambria Math" w:cs="Arial"/>
                <w:sz w:val="20"/>
                <w:szCs w:val="20"/>
                <w:lang w:val="en-GB"/>
              </w:rPr>
              <m:t>'</m:t>
            </m:r>
          </m:sup>
        </m:sSup>
        <m:d>
          <m:dPr>
            <m:ctrlPr>
              <w:rPr>
                <w:rFonts w:ascii="Cambria Math" w:hAnsi="Cambria Math" w:cs="Arial"/>
                <w:i/>
                <w:sz w:val="20"/>
                <w:szCs w:val="20"/>
                <w:lang w:val="en-GB"/>
              </w:rPr>
            </m:ctrlPr>
          </m:dPr>
          <m:e>
            <m:r>
              <w:rPr>
                <w:rFonts w:ascii="Cambria Math" w:hAnsi="Cambria Math" w:cs="Arial"/>
                <w:sz w:val="20"/>
                <w:szCs w:val="20"/>
                <w:lang w:val="en-GB"/>
              </w:rPr>
              <m:t>f</m:t>
            </m:r>
          </m:e>
        </m:d>
        <m:r>
          <w:rPr>
            <w:rFonts w:ascii="Cambria Math" w:hAnsi="Cambria Math" w:cs="Arial"/>
            <w:sz w:val="20"/>
            <w:szCs w:val="20"/>
            <w:lang w:val="en-GB"/>
          </w:rPr>
          <m:t>=</m:t>
        </m:r>
        <m:sSub>
          <m:sSubPr>
            <m:ctrlPr>
              <w:rPr>
                <w:rFonts w:ascii="Cambria Math" w:hAnsi="Cambria Math" w:cs="Arial"/>
                <w:i/>
                <w:sz w:val="20"/>
                <w:szCs w:val="20"/>
                <w:lang w:val="en-GB"/>
              </w:rPr>
            </m:ctrlPr>
          </m:sSubPr>
          <m:e>
            <m:r>
              <w:rPr>
                <w:rFonts w:ascii="Cambria Math" w:hAnsi="Cambria Math" w:cs="Arial"/>
                <w:sz w:val="20"/>
                <w:szCs w:val="20"/>
                <w:lang w:val="en-GB"/>
              </w:rPr>
              <m:t>ε</m:t>
            </m:r>
          </m:e>
          <m:sub>
            <m:r>
              <w:rPr>
                <w:rFonts w:ascii="Cambria Math" w:hAnsi="Cambria Math" w:cs="Arial"/>
                <w:sz w:val="20"/>
                <w:szCs w:val="20"/>
                <w:lang w:val="en-GB"/>
              </w:rPr>
              <m:t>∞</m:t>
            </m:r>
          </m:sub>
        </m:sSub>
        <m:r>
          <w:rPr>
            <w:rFonts w:ascii="Cambria Math" w:hAnsi="Cambria Math" w:cs="Arial"/>
            <w:sz w:val="20"/>
            <w:szCs w:val="20"/>
            <w:lang w:val="en-GB"/>
          </w:rPr>
          <m:t>+Δε</m:t>
        </m:r>
        <m:sSup>
          <m:sSupPr>
            <m:ctrlPr>
              <w:rPr>
                <w:rFonts w:ascii="Cambria Math" w:hAnsi="Cambria Math" w:cs="Arial"/>
                <w:i/>
                <w:sz w:val="20"/>
                <w:szCs w:val="20"/>
                <w:lang w:val="en-GB"/>
              </w:rPr>
            </m:ctrlPr>
          </m:sSupPr>
          <m:e>
            <m:d>
              <m:dPr>
                <m:begChr m:val="["/>
                <m:endChr m:val="]"/>
                <m:ctrlPr>
                  <w:rPr>
                    <w:rFonts w:ascii="Cambria Math" w:hAnsi="Cambria Math" w:cs="Arial"/>
                    <w:i/>
                    <w:sz w:val="20"/>
                    <w:szCs w:val="20"/>
                    <w:lang w:val="en-GB"/>
                  </w:rPr>
                </m:ctrlPr>
              </m:dPr>
              <m:e>
                <m:r>
                  <w:rPr>
                    <w:rFonts w:ascii="Cambria Math" w:hAnsi="Cambria Math" w:cs="Arial"/>
                    <w:sz w:val="20"/>
                    <w:szCs w:val="20"/>
                    <w:lang w:val="en-GB"/>
                  </w:rPr>
                  <m:t>1+2</m:t>
                </m:r>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f>
                          <m:fPr>
                            <m:ctrlPr>
                              <w:rPr>
                                <w:rFonts w:ascii="Cambria Math" w:hAnsi="Cambria Math" w:cs="Arial"/>
                                <w:i/>
                                <w:sz w:val="20"/>
                                <w:szCs w:val="20"/>
                                <w:lang w:val="en-GB"/>
                              </w:rPr>
                            </m:ctrlPr>
                          </m:fPr>
                          <m:num>
                            <m:r>
                              <w:rPr>
                                <w:rFonts w:ascii="Cambria Math" w:hAnsi="Cambria Math" w:cs="Arial"/>
                                <w:sz w:val="20"/>
                                <w:szCs w:val="20"/>
                                <w:lang w:val="en-GB"/>
                              </w:rPr>
                              <m:t>f</m:t>
                            </m:r>
                          </m:num>
                          <m:den>
                            <m:sSub>
                              <m:sSubPr>
                                <m:ctrlPr>
                                  <w:rPr>
                                    <w:rFonts w:ascii="Cambria Math" w:hAnsi="Cambria Math" w:cs="Arial"/>
                                    <w:i/>
                                    <w:sz w:val="20"/>
                                    <w:szCs w:val="20"/>
                                    <w:lang w:val="en-GB"/>
                                  </w:rPr>
                                </m:ctrlPr>
                              </m:sSubPr>
                              <m:e>
                                <m:r>
                                  <w:rPr>
                                    <w:rFonts w:ascii="Cambria Math" w:hAnsi="Cambria Math" w:cs="Arial"/>
                                    <w:sz w:val="20"/>
                                    <w:szCs w:val="20"/>
                                    <w:lang w:val="en-GB"/>
                                  </w:rPr>
                                  <m:t>f</m:t>
                                </m:r>
                              </m:e>
                              <m:sub>
                                <m:r>
                                  <w:rPr>
                                    <w:rFonts w:ascii="Cambria Math" w:hAnsi="Cambria Math" w:cs="Arial"/>
                                    <w:sz w:val="20"/>
                                    <w:szCs w:val="20"/>
                                    <w:lang w:val="en-GB"/>
                                  </w:rPr>
                                  <m:t>ΗΝ</m:t>
                                </m:r>
                              </m:sub>
                            </m:sSub>
                          </m:den>
                        </m:f>
                      </m:e>
                    </m:d>
                  </m:e>
                  <m:sup>
                    <m:sSub>
                      <m:sSubPr>
                        <m:ctrlPr>
                          <w:rPr>
                            <w:rFonts w:ascii="Cambria Math" w:hAnsi="Cambria Math" w:cs="Arial"/>
                            <w:i/>
                            <w:sz w:val="20"/>
                            <w:szCs w:val="20"/>
                            <w:lang w:val="en-GB"/>
                          </w:rPr>
                        </m:ctrlPr>
                      </m:sSubPr>
                      <m:e>
                        <m:r>
                          <w:rPr>
                            <w:rFonts w:ascii="Cambria Math" w:hAnsi="Cambria Math" w:cs="Arial"/>
                            <w:sz w:val="20"/>
                            <w:szCs w:val="20"/>
                            <w:lang w:val="en-GB"/>
                          </w:rPr>
                          <m:t>β</m:t>
                        </m:r>
                      </m:e>
                      <m:sub>
                        <m:r>
                          <w:rPr>
                            <w:rFonts w:ascii="Cambria Math" w:hAnsi="Cambria Math" w:cs="Arial"/>
                            <w:sz w:val="20"/>
                            <w:szCs w:val="20"/>
                            <w:lang w:val="en-GB"/>
                          </w:rPr>
                          <m:t>HN</m:t>
                        </m:r>
                      </m:sub>
                    </m:sSub>
                  </m:sup>
                </m:sSup>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cos</m:t>
                    </m:r>
                  </m:fName>
                  <m:e>
                    <m:d>
                      <m:dPr>
                        <m:ctrlPr>
                          <w:rPr>
                            <w:rFonts w:ascii="Cambria Math" w:hAnsi="Cambria Math" w:cs="Arial"/>
                            <w:i/>
                            <w:sz w:val="20"/>
                            <w:szCs w:val="20"/>
                            <w:lang w:val="en-GB"/>
                          </w:rPr>
                        </m:ctrlPr>
                      </m:dPr>
                      <m:e>
                        <m:f>
                          <m:fPr>
                            <m:ctrlPr>
                              <w:rPr>
                                <w:rFonts w:ascii="Cambria Math" w:hAnsi="Cambria Math" w:cs="Arial"/>
                                <w:i/>
                                <w:sz w:val="20"/>
                                <w:szCs w:val="20"/>
                                <w:lang w:val="en-GB"/>
                              </w:rPr>
                            </m:ctrlPr>
                          </m:fPr>
                          <m:num>
                            <m:r>
                              <w:rPr>
                                <w:rFonts w:ascii="Cambria Math" w:hAnsi="Cambria Math" w:cs="Arial"/>
                                <w:sz w:val="20"/>
                                <w:szCs w:val="20"/>
                                <w:lang w:val="en-GB"/>
                              </w:rPr>
                              <m:t>π</m:t>
                            </m:r>
                            <m:sSub>
                              <m:sSubPr>
                                <m:ctrlPr>
                                  <w:rPr>
                                    <w:rFonts w:ascii="Cambria Math" w:hAnsi="Cambria Math" w:cs="Arial"/>
                                    <w:i/>
                                    <w:sz w:val="20"/>
                                    <w:szCs w:val="20"/>
                                    <w:lang w:val="en-GB"/>
                                  </w:rPr>
                                </m:ctrlPr>
                              </m:sSubPr>
                              <m:e>
                                <m:r>
                                  <w:rPr>
                                    <w:rFonts w:ascii="Cambria Math" w:hAnsi="Cambria Math" w:cs="Arial"/>
                                    <w:sz w:val="20"/>
                                    <w:szCs w:val="20"/>
                                    <w:lang w:val="en-GB"/>
                                  </w:rPr>
                                  <m:t>β</m:t>
                                </m:r>
                              </m:e>
                              <m:sub>
                                <m:r>
                                  <w:rPr>
                                    <w:rFonts w:ascii="Cambria Math" w:hAnsi="Cambria Math" w:cs="Arial"/>
                                    <w:sz w:val="20"/>
                                    <w:szCs w:val="20"/>
                                    <w:lang w:val="en-GB"/>
                                  </w:rPr>
                                  <m:t>ΗΝ</m:t>
                                </m:r>
                              </m:sub>
                            </m:sSub>
                          </m:num>
                          <m:den>
                            <m:r>
                              <w:rPr>
                                <w:rFonts w:ascii="Cambria Math" w:hAnsi="Cambria Math" w:cs="Arial"/>
                                <w:sz w:val="20"/>
                                <w:szCs w:val="20"/>
                                <w:lang w:val="en-GB"/>
                              </w:rPr>
                              <m:t>2</m:t>
                            </m:r>
                          </m:den>
                        </m:f>
                      </m:e>
                    </m:d>
                    <m:r>
                      <w:rPr>
                        <w:rFonts w:ascii="Cambria Math" w:hAnsi="Cambria Math" w:cs="Arial"/>
                        <w:sz w:val="20"/>
                        <w:szCs w:val="20"/>
                        <w:lang w:val="en-GB"/>
                      </w:rPr>
                      <m:t>+</m:t>
                    </m:r>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f>
                              <m:fPr>
                                <m:ctrlPr>
                                  <w:rPr>
                                    <w:rFonts w:ascii="Cambria Math" w:hAnsi="Cambria Math" w:cs="Arial"/>
                                    <w:i/>
                                    <w:sz w:val="20"/>
                                    <w:szCs w:val="20"/>
                                    <w:lang w:val="en-GB"/>
                                  </w:rPr>
                                </m:ctrlPr>
                              </m:fPr>
                              <m:num>
                                <m:r>
                                  <w:rPr>
                                    <w:rFonts w:ascii="Cambria Math" w:hAnsi="Cambria Math" w:cs="Arial"/>
                                    <w:sz w:val="20"/>
                                    <w:szCs w:val="20"/>
                                    <w:lang w:val="en-GB"/>
                                  </w:rPr>
                                  <m:t>f</m:t>
                                </m:r>
                              </m:num>
                              <m:den>
                                <m:sSub>
                                  <m:sSubPr>
                                    <m:ctrlPr>
                                      <w:rPr>
                                        <w:rFonts w:ascii="Cambria Math" w:hAnsi="Cambria Math" w:cs="Arial"/>
                                        <w:i/>
                                        <w:sz w:val="20"/>
                                        <w:szCs w:val="20"/>
                                        <w:lang w:val="en-GB"/>
                                      </w:rPr>
                                    </m:ctrlPr>
                                  </m:sSubPr>
                                  <m:e>
                                    <m:r>
                                      <w:rPr>
                                        <w:rFonts w:ascii="Cambria Math" w:hAnsi="Cambria Math" w:cs="Arial"/>
                                        <w:sz w:val="20"/>
                                        <w:szCs w:val="20"/>
                                        <w:lang w:val="en-GB"/>
                                      </w:rPr>
                                      <m:t>f</m:t>
                                    </m:r>
                                  </m:e>
                                  <m:sub>
                                    <m:r>
                                      <w:rPr>
                                        <w:rFonts w:ascii="Cambria Math" w:hAnsi="Cambria Math" w:cs="Arial"/>
                                        <w:sz w:val="20"/>
                                        <w:szCs w:val="20"/>
                                        <w:lang w:val="en-GB"/>
                                      </w:rPr>
                                      <m:t>ΗΝ</m:t>
                                    </m:r>
                                  </m:sub>
                                </m:sSub>
                              </m:den>
                            </m:f>
                          </m:e>
                        </m:d>
                      </m:e>
                      <m:sup>
                        <m:r>
                          <w:rPr>
                            <w:rFonts w:ascii="Cambria Math" w:hAnsi="Cambria Math" w:cs="Arial"/>
                            <w:sz w:val="20"/>
                            <w:szCs w:val="20"/>
                            <w:lang w:val="en-GB"/>
                          </w:rPr>
                          <m:t>2</m:t>
                        </m:r>
                        <m:sSub>
                          <m:sSubPr>
                            <m:ctrlPr>
                              <w:rPr>
                                <w:rFonts w:ascii="Cambria Math" w:hAnsi="Cambria Math" w:cs="Arial"/>
                                <w:i/>
                                <w:sz w:val="20"/>
                                <w:szCs w:val="20"/>
                                <w:lang w:val="en-GB"/>
                              </w:rPr>
                            </m:ctrlPr>
                          </m:sSubPr>
                          <m:e>
                            <m:r>
                              <w:rPr>
                                <w:rFonts w:ascii="Cambria Math" w:hAnsi="Cambria Math" w:cs="Arial"/>
                                <w:sz w:val="20"/>
                                <w:szCs w:val="20"/>
                                <w:lang w:val="en-GB"/>
                              </w:rPr>
                              <m:t>β</m:t>
                            </m:r>
                          </m:e>
                          <m:sub>
                            <m:r>
                              <w:rPr>
                                <w:rFonts w:ascii="Cambria Math" w:hAnsi="Cambria Math" w:cs="Arial"/>
                                <w:sz w:val="20"/>
                                <w:szCs w:val="20"/>
                                <w:lang w:val="en-GB"/>
                              </w:rPr>
                              <m:t>HN</m:t>
                            </m:r>
                          </m:sub>
                        </m:sSub>
                      </m:sup>
                    </m:sSup>
                  </m:e>
                </m:func>
              </m:e>
            </m:d>
          </m:e>
          <m:sup>
            <m:r>
              <w:rPr>
                <w:rFonts w:ascii="Cambria Math" w:hAnsi="Cambria Math" w:cs="Arial"/>
                <w:sz w:val="20"/>
                <w:szCs w:val="20"/>
                <w:lang w:val="en-GB"/>
              </w:rPr>
              <m:t>-</m:t>
            </m:r>
            <m:f>
              <m:fPr>
                <m:ctrlPr>
                  <w:rPr>
                    <w:rFonts w:ascii="Cambria Math" w:hAnsi="Cambria Math" w:cs="Arial"/>
                    <w:i/>
                    <w:sz w:val="20"/>
                    <w:szCs w:val="20"/>
                    <w:lang w:val="en-GB"/>
                  </w:rPr>
                </m:ctrlPr>
              </m:fPr>
              <m:num>
                <m:sSub>
                  <m:sSubPr>
                    <m:ctrlPr>
                      <w:rPr>
                        <w:rFonts w:ascii="Cambria Math" w:hAnsi="Cambria Math" w:cs="Arial"/>
                        <w:i/>
                        <w:sz w:val="20"/>
                        <w:szCs w:val="20"/>
                        <w:lang w:val="en-GB"/>
                      </w:rPr>
                    </m:ctrlPr>
                  </m:sSubPr>
                  <m:e>
                    <m:r>
                      <w:rPr>
                        <w:rFonts w:ascii="Cambria Math" w:hAnsi="Cambria Math" w:cs="Arial"/>
                        <w:sz w:val="20"/>
                        <w:szCs w:val="20"/>
                        <w:lang w:val="en-GB"/>
                      </w:rPr>
                      <m:t>γ</m:t>
                    </m:r>
                  </m:e>
                  <m:sub>
                    <m:r>
                      <w:rPr>
                        <w:rFonts w:ascii="Cambria Math" w:hAnsi="Cambria Math" w:cs="Arial"/>
                        <w:sz w:val="20"/>
                        <w:szCs w:val="20"/>
                        <w:lang w:val="en-GB"/>
                      </w:rPr>
                      <m:t>ΗΝ</m:t>
                    </m:r>
                  </m:sub>
                </m:sSub>
              </m:num>
              <m:den>
                <m:r>
                  <w:rPr>
                    <w:rFonts w:ascii="Cambria Math" w:hAnsi="Cambria Math" w:cs="Arial"/>
                    <w:sz w:val="20"/>
                    <w:szCs w:val="20"/>
                    <w:lang w:val="en-GB"/>
                  </w:rPr>
                  <m:t>2</m:t>
                </m:r>
              </m:den>
            </m:f>
          </m:sup>
        </m:sSup>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cos</m:t>
            </m:r>
          </m:fName>
          <m:e>
            <m:d>
              <m:dPr>
                <m:ctrlPr>
                  <w:rPr>
                    <w:rFonts w:ascii="Cambria Math" w:hAnsi="Cambria Math" w:cs="Arial"/>
                    <w:i/>
                    <w:sz w:val="20"/>
                    <w:szCs w:val="20"/>
                    <w:lang w:val="en-GB"/>
                  </w:rPr>
                </m:ctrlPr>
              </m:dPr>
              <m:e>
                <m:sSub>
                  <m:sSubPr>
                    <m:ctrlPr>
                      <w:rPr>
                        <w:rFonts w:ascii="Cambria Math" w:hAnsi="Cambria Math" w:cs="Arial"/>
                        <w:i/>
                        <w:sz w:val="20"/>
                        <w:szCs w:val="20"/>
                        <w:lang w:val="en-GB"/>
                      </w:rPr>
                    </m:ctrlPr>
                  </m:sSubPr>
                  <m:e>
                    <m:r>
                      <w:rPr>
                        <w:rFonts w:ascii="Cambria Math" w:hAnsi="Cambria Math" w:cs="Arial"/>
                        <w:sz w:val="20"/>
                        <w:szCs w:val="20"/>
                        <w:lang w:val="en-GB"/>
                      </w:rPr>
                      <m:t>γ</m:t>
                    </m:r>
                  </m:e>
                  <m:sub>
                    <m:r>
                      <w:rPr>
                        <w:rFonts w:ascii="Cambria Math" w:hAnsi="Cambria Math" w:cs="Arial"/>
                        <w:sz w:val="20"/>
                        <w:szCs w:val="20"/>
                        <w:lang w:val="en-GB"/>
                      </w:rPr>
                      <m:t>ΗΝ</m:t>
                    </m:r>
                  </m:sub>
                </m:sSub>
                <m:r>
                  <w:rPr>
                    <w:rFonts w:ascii="Cambria Math" w:hAnsi="Cambria Math" w:cs="Arial"/>
                    <w:sz w:val="20"/>
                    <w:szCs w:val="20"/>
                    <w:lang w:val="en-GB"/>
                  </w:rPr>
                  <m:t>φ</m:t>
                </m:r>
              </m:e>
            </m:d>
          </m:e>
        </m:func>
      </m:oMath>
      <w:r w:rsidR="005B0FC5" w:rsidRPr="00E61CCC">
        <w:rPr>
          <w:rFonts w:ascii="Arial" w:hAnsi="Arial" w:cs="Arial"/>
          <w:sz w:val="20"/>
          <w:szCs w:val="20"/>
          <w:lang w:val="en-GB"/>
        </w:rPr>
        <w:tab/>
      </w:r>
      <w:r w:rsidR="005B0FC5" w:rsidRPr="00E61CCC">
        <w:rPr>
          <w:rFonts w:ascii="Arial" w:hAnsi="Arial" w:cs="Arial"/>
          <w:sz w:val="20"/>
          <w:szCs w:val="20"/>
          <w:lang w:val="en-GB"/>
        </w:rPr>
        <w:tab/>
        <w:t>(5)</w:t>
      </w:r>
    </w:p>
    <w:p w14:paraId="13C8774E" w14:textId="77777777" w:rsidR="005B0FC5" w:rsidRPr="00E61CCC" w:rsidRDefault="005B0FC5" w:rsidP="005B0FC5">
      <w:pPr>
        <w:spacing w:after="0" w:line="360" w:lineRule="auto"/>
        <w:jc w:val="both"/>
        <w:rPr>
          <w:rFonts w:ascii="Arial" w:hAnsi="Arial" w:cs="Arial"/>
          <w:sz w:val="20"/>
          <w:szCs w:val="20"/>
          <w:lang w:val="en-GB"/>
        </w:rPr>
      </w:pPr>
      <w:r w:rsidRPr="00E61CCC">
        <w:rPr>
          <w:rFonts w:ascii="Arial" w:hAnsi="Arial" w:cs="Arial"/>
          <w:sz w:val="20"/>
          <w:szCs w:val="20"/>
          <w:lang w:val="en-GB"/>
        </w:rPr>
        <w:t>and</w:t>
      </w:r>
    </w:p>
    <w:p w14:paraId="0C95B3DF" w14:textId="77777777" w:rsidR="005B0FC5" w:rsidRPr="00E61CCC" w:rsidRDefault="0097035C" w:rsidP="005B0FC5">
      <w:pPr>
        <w:spacing w:after="0" w:line="360" w:lineRule="auto"/>
        <w:jc w:val="center"/>
        <w:rPr>
          <w:rFonts w:ascii="Arial" w:hAnsi="Arial" w:cs="Arial"/>
          <w:i/>
          <w:sz w:val="20"/>
          <w:szCs w:val="20"/>
          <w:lang w:val="en-GB"/>
        </w:rPr>
      </w:pPr>
      <m:oMath>
        <m:sSup>
          <m:sSupPr>
            <m:ctrlPr>
              <w:rPr>
                <w:rFonts w:ascii="Cambria Math" w:hAnsi="Cambria Math" w:cs="Arial"/>
                <w:i/>
                <w:sz w:val="20"/>
                <w:szCs w:val="20"/>
                <w:lang w:val="en-GB"/>
              </w:rPr>
            </m:ctrlPr>
          </m:sSupPr>
          <m:e>
            <m:r>
              <w:rPr>
                <w:rFonts w:ascii="Cambria Math" w:hAnsi="Cambria Math" w:cs="Arial"/>
                <w:sz w:val="20"/>
                <w:szCs w:val="20"/>
                <w:lang w:val="en-GB"/>
              </w:rPr>
              <m:t>ε</m:t>
            </m:r>
          </m:e>
          <m:sup>
            <m:r>
              <w:rPr>
                <w:rFonts w:ascii="Cambria Math" w:hAnsi="Cambria Math" w:cs="Arial"/>
                <w:sz w:val="20"/>
                <w:szCs w:val="20"/>
                <w:lang w:val="en-GB"/>
              </w:rPr>
              <m:t>''</m:t>
            </m:r>
          </m:sup>
        </m:sSup>
        <m:d>
          <m:dPr>
            <m:ctrlPr>
              <w:rPr>
                <w:rFonts w:ascii="Cambria Math" w:hAnsi="Cambria Math" w:cs="Arial"/>
                <w:i/>
                <w:sz w:val="20"/>
                <w:szCs w:val="20"/>
                <w:lang w:val="en-GB"/>
              </w:rPr>
            </m:ctrlPr>
          </m:dPr>
          <m:e>
            <m:r>
              <w:rPr>
                <w:rFonts w:ascii="Cambria Math" w:hAnsi="Cambria Math" w:cs="Arial"/>
                <w:sz w:val="20"/>
                <w:szCs w:val="20"/>
                <w:lang w:val="en-GB"/>
              </w:rPr>
              <m:t>f</m:t>
            </m:r>
          </m:e>
        </m:d>
        <m:r>
          <w:rPr>
            <w:rFonts w:ascii="Cambria Math" w:hAnsi="Cambria Math" w:cs="Arial"/>
            <w:sz w:val="20"/>
            <w:szCs w:val="20"/>
            <w:lang w:val="en-GB"/>
          </w:rPr>
          <m:t>=Δε</m:t>
        </m:r>
        <m:sSup>
          <m:sSupPr>
            <m:ctrlPr>
              <w:rPr>
                <w:rFonts w:ascii="Cambria Math" w:hAnsi="Cambria Math" w:cs="Arial"/>
                <w:i/>
                <w:sz w:val="20"/>
                <w:szCs w:val="20"/>
                <w:lang w:val="en-GB"/>
              </w:rPr>
            </m:ctrlPr>
          </m:sSupPr>
          <m:e>
            <m:d>
              <m:dPr>
                <m:begChr m:val="["/>
                <m:endChr m:val="]"/>
                <m:ctrlPr>
                  <w:rPr>
                    <w:rFonts w:ascii="Cambria Math" w:hAnsi="Cambria Math" w:cs="Arial"/>
                    <w:i/>
                    <w:sz w:val="20"/>
                    <w:szCs w:val="20"/>
                    <w:lang w:val="en-GB"/>
                  </w:rPr>
                </m:ctrlPr>
              </m:dPr>
              <m:e>
                <m:r>
                  <w:rPr>
                    <w:rFonts w:ascii="Cambria Math" w:hAnsi="Cambria Math" w:cs="Arial"/>
                    <w:sz w:val="20"/>
                    <w:szCs w:val="20"/>
                    <w:lang w:val="en-GB"/>
                  </w:rPr>
                  <m:t>1+2</m:t>
                </m:r>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f>
                          <m:fPr>
                            <m:ctrlPr>
                              <w:rPr>
                                <w:rFonts w:ascii="Cambria Math" w:hAnsi="Cambria Math" w:cs="Arial"/>
                                <w:i/>
                                <w:sz w:val="20"/>
                                <w:szCs w:val="20"/>
                                <w:lang w:val="en-GB"/>
                              </w:rPr>
                            </m:ctrlPr>
                          </m:fPr>
                          <m:num>
                            <m:r>
                              <w:rPr>
                                <w:rFonts w:ascii="Cambria Math" w:hAnsi="Cambria Math" w:cs="Arial"/>
                                <w:sz w:val="20"/>
                                <w:szCs w:val="20"/>
                                <w:lang w:val="en-GB"/>
                              </w:rPr>
                              <m:t>f</m:t>
                            </m:r>
                          </m:num>
                          <m:den>
                            <m:sSub>
                              <m:sSubPr>
                                <m:ctrlPr>
                                  <w:rPr>
                                    <w:rFonts w:ascii="Cambria Math" w:hAnsi="Cambria Math" w:cs="Arial"/>
                                    <w:i/>
                                    <w:sz w:val="20"/>
                                    <w:szCs w:val="20"/>
                                    <w:lang w:val="en-GB"/>
                                  </w:rPr>
                                </m:ctrlPr>
                              </m:sSubPr>
                              <m:e>
                                <m:r>
                                  <w:rPr>
                                    <w:rFonts w:ascii="Cambria Math" w:hAnsi="Cambria Math" w:cs="Arial"/>
                                    <w:sz w:val="20"/>
                                    <w:szCs w:val="20"/>
                                    <w:lang w:val="en-GB"/>
                                  </w:rPr>
                                  <m:t>f</m:t>
                                </m:r>
                              </m:e>
                              <m:sub>
                                <m:r>
                                  <w:rPr>
                                    <w:rFonts w:ascii="Cambria Math" w:hAnsi="Cambria Math" w:cs="Arial"/>
                                    <w:sz w:val="20"/>
                                    <w:szCs w:val="20"/>
                                    <w:lang w:val="en-GB"/>
                                  </w:rPr>
                                  <m:t>ΗΝ</m:t>
                                </m:r>
                              </m:sub>
                            </m:sSub>
                          </m:den>
                        </m:f>
                      </m:e>
                    </m:d>
                  </m:e>
                  <m:sup>
                    <m:sSub>
                      <m:sSubPr>
                        <m:ctrlPr>
                          <w:rPr>
                            <w:rFonts w:ascii="Cambria Math" w:hAnsi="Cambria Math" w:cs="Arial"/>
                            <w:i/>
                            <w:sz w:val="20"/>
                            <w:szCs w:val="20"/>
                            <w:lang w:val="en-GB"/>
                          </w:rPr>
                        </m:ctrlPr>
                      </m:sSubPr>
                      <m:e>
                        <m:r>
                          <w:rPr>
                            <w:rFonts w:ascii="Cambria Math" w:hAnsi="Cambria Math" w:cs="Arial"/>
                            <w:sz w:val="20"/>
                            <w:szCs w:val="20"/>
                            <w:lang w:val="en-GB"/>
                          </w:rPr>
                          <m:t>β</m:t>
                        </m:r>
                      </m:e>
                      <m:sub>
                        <m:r>
                          <w:rPr>
                            <w:rFonts w:ascii="Cambria Math" w:hAnsi="Cambria Math" w:cs="Arial"/>
                            <w:sz w:val="20"/>
                            <w:szCs w:val="20"/>
                            <w:lang w:val="en-GB"/>
                          </w:rPr>
                          <m:t>HN</m:t>
                        </m:r>
                      </m:sub>
                    </m:sSub>
                  </m:sup>
                </m:sSup>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cos</m:t>
                    </m:r>
                  </m:fName>
                  <m:e>
                    <m:d>
                      <m:dPr>
                        <m:ctrlPr>
                          <w:rPr>
                            <w:rFonts w:ascii="Cambria Math" w:hAnsi="Cambria Math" w:cs="Arial"/>
                            <w:i/>
                            <w:sz w:val="20"/>
                            <w:szCs w:val="20"/>
                            <w:lang w:val="en-GB"/>
                          </w:rPr>
                        </m:ctrlPr>
                      </m:dPr>
                      <m:e>
                        <m:f>
                          <m:fPr>
                            <m:ctrlPr>
                              <w:rPr>
                                <w:rFonts w:ascii="Cambria Math" w:hAnsi="Cambria Math" w:cs="Arial"/>
                                <w:i/>
                                <w:sz w:val="20"/>
                                <w:szCs w:val="20"/>
                                <w:lang w:val="en-GB"/>
                              </w:rPr>
                            </m:ctrlPr>
                          </m:fPr>
                          <m:num>
                            <m:r>
                              <w:rPr>
                                <w:rFonts w:ascii="Cambria Math" w:hAnsi="Cambria Math" w:cs="Arial"/>
                                <w:sz w:val="20"/>
                                <w:szCs w:val="20"/>
                                <w:lang w:val="en-GB"/>
                              </w:rPr>
                              <m:t>π</m:t>
                            </m:r>
                            <m:sSub>
                              <m:sSubPr>
                                <m:ctrlPr>
                                  <w:rPr>
                                    <w:rFonts w:ascii="Cambria Math" w:hAnsi="Cambria Math" w:cs="Arial"/>
                                    <w:i/>
                                    <w:sz w:val="20"/>
                                    <w:szCs w:val="20"/>
                                    <w:lang w:val="en-GB"/>
                                  </w:rPr>
                                </m:ctrlPr>
                              </m:sSubPr>
                              <m:e>
                                <m:r>
                                  <w:rPr>
                                    <w:rFonts w:ascii="Cambria Math" w:hAnsi="Cambria Math" w:cs="Arial"/>
                                    <w:sz w:val="20"/>
                                    <w:szCs w:val="20"/>
                                    <w:lang w:val="en-GB"/>
                                  </w:rPr>
                                  <m:t>β</m:t>
                                </m:r>
                              </m:e>
                              <m:sub>
                                <m:r>
                                  <w:rPr>
                                    <w:rFonts w:ascii="Cambria Math" w:hAnsi="Cambria Math" w:cs="Arial"/>
                                    <w:sz w:val="20"/>
                                    <w:szCs w:val="20"/>
                                    <w:lang w:val="en-GB"/>
                                  </w:rPr>
                                  <m:t>ΗΝ</m:t>
                                </m:r>
                              </m:sub>
                            </m:sSub>
                          </m:num>
                          <m:den>
                            <m:r>
                              <w:rPr>
                                <w:rFonts w:ascii="Cambria Math" w:hAnsi="Cambria Math" w:cs="Arial"/>
                                <w:sz w:val="20"/>
                                <w:szCs w:val="20"/>
                                <w:lang w:val="en-GB"/>
                              </w:rPr>
                              <m:t>2</m:t>
                            </m:r>
                          </m:den>
                        </m:f>
                      </m:e>
                    </m:d>
                    <m:r>
                      <w:rPr>
                        <w:rFonts w:ascii="Cambria Math" w:hAnsi="Cambria Math" w:cs="Arial"/>
                        <w:sz w:val="20"/>
                        <w:szCs w:val="20"/>
                        <w:lang w:val="en-GB"/>
                      </w:rPr>
                      <m:t>+</m:t>
                    </m:r>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f>
                              <m:fPr>
                                <m:ctrlPr>
                                  <w:rPr>
                                    <w:rFonts w:ascii="Cambria Math" w:hAnsi="Cambria Math" w:cs="Arial"/>
                                    <w:i/>
                                    <w:sz w:val="20"/>
                                    <w:szCs w:val="20"/>
                                    <w:lang w:val="en-GB"/>
                                  </w:rPr>
                                </m:ctrlPr>
                              </m:fPr>
                              <m:num>
                                <m:r>
                                  <w:rPr>
                                    <w:rFonts w:ascii="Cambria Math" w:hAnsi="Cambria Math" w:cs="Arial"/>
                                    <w:sz w:val="20"/>
                                    <w:szCs w:val="20"/>
                                    <w:lang w:val="en-GB"/>
                                  </w:rPr>
                                  <m:t>f</m:t>
                                </m:r>
                              </m:num>
                              <m:den>
                                <m:sSub>
                                  <m:sSubPr>
                                    <m:ctrlPr>
                                      <w:rPr>
                                        <w:rFonts w:ascii="Cambria Math" w:hAnsi="Cambria Math" w:cs="Arial"/>
                                        <w:i/>
                                        <w:sz w:val="20"/>
                                        <w:szCs w:val="20"/>
                                        <w:lang w:val="en-GB"/>
                                      </w:rPr>
                                    </m:ctrlPr>
                                  </m:sSubPr>
                                  <m:e>
                                    <m:r>
                                      <w:rPr>
                                        <w:rFonts w:ascii="Cambria Math" w:hAnsi="Cambria Math" w:cs="Arial"/>
                                        <w:sz w:val="20"/>
                                        <w:szCs w:val="20"/>
                                        <w:lang w:val="en-GB"/>
                                      </w:rPr>
                                      <m:t>f</m:t>
                                    </m:r>
                                  </m:e>
                                  <m:sub>
                                    <m:r>
                                      <w:rPr>
                                        <w:rFonts w:ascii="Cambria Math" w:hAnsi="Cambria Math" w:cs="Arial"/>
                                        <w:sz w:val="20"/>
                                        <w:szCs w:val="20"/>
                                        <w:lang w:val="en-GB"/>
                                      </w:rPr>
                                      <m:t>ΗΝ</m:t>
                                    </m:r>
                                  </m:sub>
                                </m:sSub>
                              </m:den>
                            </m:f>
                          </m:e>
                        </m:d>
                      </m:e>
                      <m:sup>
                        <m:r>
                          <w:rPr>
                            <w:rFonts w:ascii="Cambria Math" w:hAnsi="Cambria Math" w:cs="Arial"/>
                            <w:sz w:val="20"/>
                            <w:szCs w:val="20"/>
                            <w:lang w:val="en-GB"/>
                          </w:rPr>
                          <m:t>2</m:t>
                        </m:r>
                        <m:sSub>
                          <m:sSubPr>
                            <m:ctrlPr>
                              <w:rPr>
                                <w:rFonts w:ascii="Cambria Math" w:hAnsi="Cambria Math" w:cs="Arial"/>
                                <w:i/>
                                <w:sz w:val="20"/>
                                <w:szCs w:val="20"/>
                                <w:lang w:val="en-GB"/>
                              </w:rPr>
                            </m:ctrlPr>
                          </m:sSubPr>
                          <m:e>
                            <m:r>
                              <w:rPr>
                                <w:rFonts w:ascii="Cambria Math" w:hAnsi="Cambria Math" w:cs="Arial"/>
                                <w:sz w:val="20"/>
                                <w:szCs w:val="20"/>
                                <w:lang w:val="en-GB"/>
                              </w:rPr>
                              <m:t>β</m:t>
                            </m:r>
                          </m:e>
                          <m:sub>
                            <m:r>
                              <w:rPr>
                                <w:rFonts w:ascii="Cambria Math" w:hAnsi="Cambria Math" w:cs="Arial"/>
                                <w:sz w:val="20"/>
                                <w:szCs w:val="20"/>
                                <w:lang w:val="en-GB"/>
                              </w:rPr>
                              <m:t>HN</m:t>
                            </m:r>
                          </m:sub>
                        </m:sSub>
                      </m:sup>
                    </m:sSup>
                  </m:e>
                </m:func>
              </m:e>
            </m:d>
          </m:e>
          <m:sup>
            <m:r>
              <w:rPr>
                <w:rFonts w:ascii="Cambria Math" w:hAnsi="Cambria Math" w:cs="Arial"/>
                <w:sz w:val="20"/>
                <w:szCs w:val="20"/>
                <w:lang w:val="en-GB"/>
              </w:rPr>
              <m:t>-</m:t>
            </m:r>
            <m:f>
              <m:fPr>
                <m:ctrlPr>
                  <w:rPr>
                    <w:rFonts w:ascii="Cambria Math" w:hAnsi="Cambria Math" w:cs="Arial"/>
                    <w:i/>
                    <w:sz w:val="20"/>
                    <w:szCs w:val="20"/>
                    <w:lang w:val="en-GB"/>
                  </w:rPr>
                </m:ctrlPr>
              </m:fPr>
              <m:num>
                <m:sSub>
                  <m:sSubPr>
                    <m:ctrlPr>
                      <w:rPr>
                        <w:rFonts w:ascii="Cambria Math" w:hAnsi="Cambria Math" w:cs="Arial"/>
                        <w:i/>
                        <w:sz w:val="20"/>
                        <w:szCs w:val="20"/>
                        <w:lang w:val="en-GB"/>
                      </w:rPr>
                    </m:ctrlPr>
                  </m:sSubPr>
                  <m:e>
                    <m:r>
                      <w:rPr>
                        <w:rFonts w:ascii="Cambria Math" w:hAnsi="Cambria Math" w:cs="Arial"/>
                        <w:sz w:val="20"/>
                        <w:szCs w:val="20"/>
                        <w:lang w:val="en-GB"/>
                      </w:rPr>
                      <m:t>γ</m:t>
                    </m:r>
                  </m:e>
                  <m:sub>
                    <m:r>
                      <w:rPr>
                        <w:rFonts w:ascii="Cambria Math" w:hAnsi="Cambria Math" w:cs="Arial"/>
                        <w:sz w:val="20"/>
                        <w:szCs w:val="20"/>
                        <w:lang w:val="en-GB"/>
                      </w:rPr>
                      <m:t>ΗΝ</m:t>
                    </m:r>
                  </m:sub>
                </m:sSub>
              </m:num>
              <m:den>
                <m:r>
                  <w:rPr>
                    <w:rFonts w:ascii="Cambria Math" w:hAnsi="Cambria Math" w:cs="Arial"/>
                    <w:sz w:val="20"/>
                    <w:szCs w:val="20"/>
                    <w:lang w:val="en-GB"/>
                  </w:rPr>
                  <m:t>2</m:t>
                </m:r>
              </m:den>
            </m:f>
          </m:sup>
        </m:sSup>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sin</m:t>
            </m:r>
          </m:fName>
          <m:e>
            <m:d>
              <m:dPr>
                <m:ctrlPr>
                  <w:rPr>
                    <w:rFonts w:ascii="Cambria Math" w:hAnsi="Cambria Math" w:cs="Arial"/>
                    <w:i/>
                    <w:sz w:val="20"/>
                    <w:szCs w:val="20"/>
                    <w:lang w:val="en-GB"/>
                  </w:rPr>
                </m:ctrlPr>
              </m:dPr>
              <m:e>
                <m:sSub>
                  <m:sSubPr>
                    <m:ctrlPr>
                      <w:rPr>
                        <w:rFonts w:ascii="Cambria Math" w:hAnsi="Cambria Math" w:cs="Arial"/>
                        <w:i/>
                        <w:sz w:val="20"/>
                        <w:szCs w:val="20"/>
                        <w:lang w:val="en-GB"/>
                      </w:rPr>
                    </m:ctrlPr>
                  </m:sSubPr>
                  <m:e>
                    <m:r>
                      <w:rPr>
                        <w:rFonts w:ascii="Cambria Math" w:hAnsi="Cambria Math" w:cs="Arial"/>
                        <w:sz w:val="20"/>
                        <w:szCs w:val="20"/>
                        <w:lang w:val="en-GB"/>
                      </w:rPr>
                      <m:t>γ</m:t>
                    </m:r>
                  </m:e>
                  <m:sub>
                    <m:r>
                      <w:rPr>
                        <w:rFonts w:ascii="Cambria Math" w:hAnsi="Cambria Math" w:cs="Arial"/>
                        <w:sz w:val="20"/>
                        <w:szCs w:val="20"/>
                        <w:lang w:val="en-GB"/>
                      </w:rPr>
                      <m:t>ΗΝ</m:t>
                    </m:r>
                  </m:sub>
                </m:sSub>
                <m:r>
                  <w:rPr>
                    <w:rFonts w:ascii="Cambria Math" w:hAnsi="Cambria Math" w:cs="Arial"/>
                    <w:sz w:val="20"/>
                    <w:szCs w:val="20"/>
                    <w:lang w:val="en-GB"/>
                  </w:rPr>
                  <m:t>φ</m:t>
                </m:r>
              </m:e>
            </m:d>
          </m:e>
        </m:func>
      </m:oMath>
      <w:r w:rsidR="005B0FC5" w:rsidRPr="00E61CCC">
        <w:rPr>
          <w:rFonts w:ascii="Arial" w:hAnsi="Arial" w:cs="Arial"/>
          <w:sz w:val="20"/>
          <w:szCs w:val="20"/>
          <w:lang w:val="en-GB"/>
        </w:rPr>
        <w:tab/>
      </w:r>
      <w:r w:rsidR="005B0FC5" w:rsidRPr="00E61CCC">
        <w:rPr>
          <w:rFonts w:ascii="Arial" w:hAnsi="Arial" w:cs="Arial"/>
          <w:sz w:val="20"/>
          <w:szCs w:val="20"/>
          <w:lang w:val="en-GB"/>
        </w:rPr>
        <w:tab/>
        <w:t>(6)</w:t>
      </w:r>
    </w:p>
    <w:p w14:paraId="66221EE4" w14:textId="77777777" w:rsidR="005B0FC5" w:rsidRPr="00E61CCC" w:rsidRDefault="005B0FC5" w:rsidP="005B0FC5">
      <w:pPr>
        <w:spacing w:after="0" w:line="360" w:lineRule="auto"/>
        <w:jc w:val="both"/>
        <w:rPr>
          <w:rFonts w:ascii="Arial" w:hAnsi="Arial" w:cs="Arial"/>
          <w:sz w:val="20"/>
          <w:szCs w:val="20"/>
          <w:lang w:val="en-GB"/>
        </w:rPr>
      </w:pPr>
      <w:r w:rsidRPr="00E61CCC">
        <w:rPr>
          <w:rFonts w:ascii="Arial" w:hAnsi="Arial" w:cs="Arial"/>
          <w:sz w:val="20"/>
          <w:szCs w:val="20"/>
          <w:lang w:val="en-GB"/>
        </w:rPr>
        <w:t>where</w:t>
      </w:r>
    </w:p>
    <w:p w14:paraId="754AE799" w14:textId="477B8704" w:rsidR="0022658A" w:rsidRPr="00577BF9" w:rsidRDefault="005B0FC5" w:rsidP="00577BF9">
      <w:pPr>
        <w:spacing w:after="0" w:line="360" w:lineRule="auto"/>
        <w:jc w:val="center"/>
        <w:rPr>
          <w:rFonts w:ascii="Arial" w:hAnsi="Arial" w:cs="Arial"/>
          <w:i/>
          <w:sz w:val="20"/>
          <w:szCs w:val="20"/>
          <w:lang w:val="en-GB"/>
        </w:rPr>
      </w:pPr>
      <m:oMath>
        <m:r>
          <w:rPr>
            <w:rFonts w:ascii="Cambria Math" w:hAnsi="Cambria Math" w:cs="Arial"/>
            <w:sz w:val="20"/>
            <w:szCs w:val="20"/>
            <w:lang w:val="en-GB"/>
          </w:rPr>
          <m:t>φ=</m:t>
        </m:r>
        <m:func>
          <m:funcPr>
            <m:ctrlPr>
              <w:rPr>
                <w:rFonts w:ascii="Cambria Math" w:hAnsi="Cambria Math" w:cs="Arial"/>
                <w:i/>
                <w:sz w:val="20"/>
                <w:szCs w:val="20"/>
                <w:lang w:val="en-GB"/>
              </w:rPr>
            </m:ctrlPr>
          </m:funcPr>
          <m:fName>
            <m:sSup>
              <m:sSupPr>
                <m:ctrlPr>
                  <w:rPr>
                    <w:rFonts w:ascii="Cambria Math" w:hAnsi="Cambria Math" w:cs="Arial"/>
                    <w:i/>
                    <w:sz w:val="20"/>
                    <w:szCs w:val="20"/>
                    <w:lang w:val="en-GB"/>
                  </w:rPr>
                </m:ctrlPr>
              </m:sSupPr>
              <m:e>
                <m:r>
                  <m:rPr>
                    <m:sty m:val="p"/>
                  </m:rPr>
                  <w:rPr>
                    <w:rFonts w:ascii="Cambria Math" w:hAnsi="Cambria Math" w:cs="Arial"/>
                    <w:sz w:val="20"/>
                    <w:szCs w:val="20"/>
                    <w:lang w:val="en-GB"/>
                  </w:rPr>
                  <m:t>tan</m:t>
                </m:r>
              </m:e>
              <m:sup>
                <m:r>
                  <w:rPr>
                    <w:rFonts w:ascii="Cambria Math" w:hAnsi="Cambria Math" w:cs="Arial"/>
                    <w:sz w:val="20"/>
                    <w:szCs w:val="20"/>
                    <w:lang w:val="en-GB"/>
                  </w:rPr>
                  <m:t>-1</m:t>
                </m:r>
              </m:sup>
            </m:sSup>
          </m:fName>
          <m:e>
            <m:d>
              <m:dPr>
                <m:begChr m:val="["/>
                <m:endChr m:val="]"/>
                <m:ctrlPr>
                  <w:rPr>
                    <w:rFonts w:ascii="Cambria Math" w:hAnsi="Cambria Math" w:cs="Arial"/>
                    <w:i/>
                    <w:sz w:val="20"/>
                    <w:szCs w:val="20"/>
                    <w:lang w:val="en-GB"/>
                  </w:rPr>
                </m:ctrlPr>
              </m:dPr>
              <m:e>
                <m:f>
                  <m:fPr>
                    <m:ctrlPr>
                      <w:rPr>
                        <w:rFonts w:ascii="Cambria Math" w:hAnsi="Cambria Math" w:cs="Arial"/>
                        <w:i/>
                        <w:sz w:val="20"/>
                        <w:szCs w:val="20"/>
                        <w:lang w:val="en-GB"/>
                      </w:rPr>
                    </m:ctrlPr>
                  </m:fPr>
                  <m:num>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f>
                              <m:fPr>
                                <m:ctrlPr>
                                  <w:rPr>
                                    <w:rFonts w:ascii="Cambria Math" w:hAnsi="Cambria Math" w:cs="Arial"/>
                                    <w:i/>
                                    <w:sz w:val="20"/>
                                    <w:szCs w:val="20"/>
                                    <w:lang w:val="en-GB"/>
                                  </w:rPr>
                                </m:ctrlPr>
                              </m:fPr>
                              <m:num>
                                <m:r>
                                  <w:rPr>
                                    <w:rFonts w:ascii="Cambria Math" w:hAnsi="Cambria Math" w:cs="Arial"/>
                                    <w:sz w:val="20"/>
                                    <w:szCs w:val="20"/>
                                    <w:lang w:val="en-GB"/>
                                  </w:rPr>
                                  <m:t>f</m:t>
                                </m:r>
                              </m:num>
                              <m:den>
                                <m:sSub>
                                  <m:sSubPr>
                                    <m:ctrlPr>
                                      <w:rPr>
                                        <w:rFonts w:ascii="Cambria Math" w:hAnsi="Cambria Math" w:cs="Arial"/>
                                        <w:i/>
                                        <w:sz w:val="20"/>
                                        <w:szCs w:val="20"/>
                                        <w:lang w:val="en-GB"/>
                                      </w:rPr>
                                    </m:ctrlPr>
                                  </m:sSubPr>
                                  <m:e>
                                    <m:r>
                                      <w:rPr>
                                        <w:rFonts w:ascii="Cambria Math" w:hAnsi="Cambria Math" w:cs="Arial"/>
                                        <w:sz w:val="20"/>
                                        <w:szCs w:val="20"/>
                                        <w:lang w:val="en-GB"/>
                                      </w:rPr>
                                      <m:t>f</m:t>
                                    </m:r>
                                  </m:e>
                                  <m:sub>
                                    <m:r>
                                      <w:rPr>
                                        <w:rFonts w:ascii="Cambria Math" w:hAnsi="Cambria Math" w:cs="Arial"/>
                                        <w:sz w:val="20"/>
                                        <w:szCs w:val="20"/>
                                        <w:lang w:val="en-GB"/>
                                      </w:rPr>
                                      <m:t>HN</m:t>
                                    </m:r>
                                  </m:sub>
                                </m:sSub>
                              </m:den>
                            </m:f>
                          </m:e>
                        </m:d>
                      </m:e>
                      <m:sup>
                        <m:sSub>
                          <m:sSubPr>
                            <m:ctrlPr>
                              <w:rPr>
                                <w:rFonts w:ascii="Cambria Math" w:hAnsi="Cambria Math" w:cs="Arial"/>
                                <w:i/>
                                <w:sz w:val="20"/>
                                <w:szCs w:val="20"/>
                                <w:lang w:val="en-GB"/>
                              </w:rPr>
                            </m:ctrlPr>
                          </m:sSubPr>
                          <m:e>
                            <m:r>
                              <w:rPr>
                                <w:rFonts w:ascii="Cambria Math" w:hAnsi="Cambria Math" w:cs="Arial"/>
                                <w:sz w:val="20"/>
                                <w:szCs w:val="20"/>
                                <w:lang w:val="en-GB"/>
                              </w:rPr>
                              <m:t>β</m:t>
                            </m:r>
                          </m:e>
                          <m:sub>
                            <m:r>
                              <w:rPr>
                                <w:rFonts w:ascii="Cambria Math" w:hAnsi="Cambria Math" w:cs="Arial"/>
                                <w:sz w:val="20"/>
                                <w:szCs w:val="20"/>
                                <w:lang w:val="en-GB"/>
                              </w:rPr>
                              <m:t>ΗΝ</m:t>
                            </m:r>
                          </m:sub>
                        </m:sSub>
                      </m:sup>
                    </m:sSup>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sin</m:t>
                        </m:r>
                      </m:fName>
                      <m:e>
                        <m:d>
                          <m:dPr>
                            <m:ctrlPr>
                              <w:rPr>
                                <w:rFonts w:ascii="Cambria Math" w:hAnsi="Cambria Math" w:cs="Arial"/>
                                <w:i/>
                                <w:sz w:val="20"/>
                                <w:szCs w:val="20"/>
                                <w:lang w:val="en-GB"/>
                              </w:rPr>
                            </m:ctrlPr>
                          </m:dPr>
                          <m:e>
                            <m:f>
                              <m:fPr>
                                <m:ctrlPr>
                                  <w:rPr>
                                    <w:rFonts w:ascii="Cambria Math" w:hAnsi="Cambria Math" w:cs="Arial"/>
                                    <w:i/>
                                    <w:sz w:val="20"/>
                                    <w:szCs w:val="20"/>
                                    <w:lang w:val="en-GB"/>
                                  </w:rPr>
                                </m:ctrlPr>
                              </m:fPr>
                              <m:num>
                                <m:r>
                                  <w:rPr>
                                    <w:rFonts w:ascii="Cambria Math" w:hAnsi="Cambria Math" w:cs="Arial"/>
                                    <w:sz w:val="20"/>
                                    <w:szCs w:val="20"/>
                                    <w:lang w:val="en-GB"/>
                                  </w:rPr>
                                  <m:t>π</m:t>
                                </m:r>
                                <m:sSub>
                                  <m:sSubPr>
                                    <m:ctrlPr>
                                      <w:rPr>
                                        <w:rFonts w:ascii="Cambria Math" w:hAnsi="Cambria Math" w:cs="Arial"/>
                                        <w:i/>
                                        <w:sz w:val="20"/>
                                        <w:szCs w:val="20"/>
                                        <w:lang w:val="en-GB"/>
                                      </w:rPr>
                                    </m:ctrlPr>
                                  </m:sSubPr>
                                  <m:e>
                                    <m:r>
                                      <w:rPr>
                                        <w:rFonts w:ascii="Cambria Math" w:hAnsi="Cambria Math" w:cs="Arial"/>
                                        <w:sz w:val="20"/>
                                        <w:szCs w:val="20"/>
                                        <w:lang w:val="en-GB"/>
                                      </w:rPr>
                                      <m:t>β</m:t>
                                    </m:r>
                                  </m:e>
                                  <m:sub>
                                    <m:r>
                                      <w:rPr>
                                        <w:rFonts w:ascii="Cambria Math" w:hAnsi="Cambria Math" w:cs="Arial"/>
                                        <w:sz w:val="20"/>
                                        <w:szCs w:val="20"/>
                                        <w:lang w:val="en-GB"/>
                                      </w:rPr>
                                      <m:t>ΗΝ</m:t>
                                    </m:r>
                                  </m:sub>
                                </m:sSub>
                              </m:num>
                              <m:den>
                                <m:r>
                                  <w:rPr>
                                    <w:rFonts w:ascii="Cambria Math" w:hAnsi="Cambria Math" w:cs="Arial"/>
                                    <w:sz w:val="20"/>
                                    <w:szCs w:val="20"/>
                                    <w:lang w:val="en-GB"/>
                                  </w:rPr>
                                  <m:t>2</m:t>
                                </m:r>
                              </m:den>
                            </m:f>
                          </m:e>
                        </m:d>
                      </m:e>
                    </m:func>
                  </m:num>
                  <m:den>
                    <m:r>
                      <w:rPr>
                        <w:rFonts w:ascii="Cambria Math" w:hAnsi="Cambria Math" w:cs="Arial"/>
                        <w:sz w:val="20"/>
                        <w:szCs w:val="20"/>
                        <w:lang w:val="en-GB"/>
                      </w:rPr>
                      <m:t>1+</m:t>
                    </m:r>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f>
                              <m:fPr>
                                <m:ctrlPr>
                                  <w:rPr>
                                    <w:rFonts w:ascii="Cambria Math" w:hAnsi="Cambria Math" w:cs="Arial"/>
                                    <w:i/>
                                    <w:sz w:val="20"/>
                                    <w:szCs w:val="20"/>
                                    <w:lang w:val="en-GB"/>
                                  </w:rPr>
                                </m:ctrlPr>
                              </m:fPr>
                              <m:num>
                                <m:r>
                                  <w:rPr>
                                    <w:rFonts w:ascii="Cambria Math" w:hAnsi="Cambria Math" w:cs="Arial"/>
                                    <w:sz w:val="20"/>
                                    <w:szCs w:val="20"/>
                                    <w:lang w:val="en-GB"/>
                                  </w:rPr>
                                  <m:t>f</m:t>
                                </m:r>
                              </m:num>
                              <m:den>
                                <m:sSub>
                                  <m:sSubPr>
                                    <m:ctrlPr>
                                      <w:rPr>
                                        <w:rFonts w:ascii="Cambria Math" w:hAnsi="Cambria Math" w:cs="Arial"/>
                                        <w:i/>
                                        <w:sz w:val="20"/>
                                        <w:szCs w:val="20"/>
                                        <w:lang w:val="en-GB"/>
                                      </w:rPr>
                                    </m:ctrlPr>
                                  </m:sSubPr>
                                  <m:e>
                                    <m:r>
                                      <w:rPr>
                                        <w:rFonts w:ascii="Cambria Math" w:hAnsi="Cambria Math" w:cs="Arial"/>
                                        <w:sz w:val="20"/>
                                        <w:szCs w:val="20"/>
                                        <w:lang w:val="en-GB"/>
                                      </w:rPr>
                                      <m:t>f</m:t>
                                    </m:r>
                                  </m:e>
                                  <m:sub>
                                    <m:r>
                                      <w:rPr>
                                        <w:rFonts w:ascii="Cambria Math" w:hAnsi="Cambria Math" w:cs="Arial"/>
                                        <w:sz w:val="20"/>
                                        <w:szCs w:val="20"/>
                                        <w:lang w:val="en-GB"/>
                                      </w:rPr>
                                      <m:t>HN</m:t>
                                    </m:r>
                                  </m:sub>
                                </m:sSub>
                              </m:den>
                            </m:f>
                          </m:e>
                        </m:d>
                      </m:e>
                      <m:sup>
                        <m:sSub>
                          <m:sSubPr>
                            <m:ctrlPr>
                              <w:rPr>
                                <w:rFonts w:ascii="Cambria Math" w:hAnsi="Cambria Math" w:cs="Arial"/>
                                <w:i/>
                                <w:sz w:val="20"/>
                                <w:szCs w:val="20"/>
                                <w:lang w:val="en-GB"/>
                              </w:rPr>
                            </m:ctrlPr>
                          </m:sSubPr>
                          <m:e>
                            <m:r>
                              <w:rPr>
                                <w:rFonts w:ascii="Cambria Math" w:hAnsi="Cambria Math" w:cs="Arial"/>
                                <w:sz w:val="20"/>
                                <w:szCs w:val="20"/>
                                <w:lang w:val="en-GB"/>
                              </w:rPr>
                              <m:t>β</m:t>
                            </m:r>
                          </m:e>
                          <m:sub>
                            <m:r>
                              <w:rPr>
                                <w:rFonts w:ascii="Cambria Math" w:hAnsi="Cambria Math" w:cs="Arial"/>
                                <w:sz w:val="20"/>
                                <w:szCs w:val="20"/>
                                <w:lang w:val="en-GB"/>
                              </w:rPr>
                              <m:t>ΗΝ</m:t>
                            </m:r>
                          </m:sub>
                        </m:sSub>
                      </m:sup>
                    </m:sSup>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cos</m:t>
                        </m:r>
                      </m:fName>
                      <m:e>
                        <m:d>
                          <m:dPr>
                            <m:ctrlPr>
                              <w:rPr>
                                <w:rFonts w:ascii="Cambria Math" w:hAnsi="Cambria Math" w:cs="Arial"/>
                                <w:i/>
                                <w:sz w:val="20"/>
                                <w:szCs w:val="20"/>
                                <w:lang w:val="en-GB"/>
                              </w:rPr>
                            </m:ctrlPr>
                          </m:dPr>
                          <m:e>
                            <m:f>
                              <m:fPr>
                                <m:ctrlPr>
                                  <w:rPr>
                                    <w:rFonts w:ascii="Cambria Math" w:hAnsi="Cambria Math" w:cs="Arial"/>
                                    <w:i/>
                                    <w:sz w:val="20"/>
                                    <w:szCs w:val="20"/>
                                    <w:lang w:val="en-GB"/>
                                  </w:rPr>
                                </m:ctrlPr>
                              </m:fPr>
                              <m:num>
                                <m:r>
                                  <w:rPr>
                                    <w:rFonts w:ascii="Cambria Math" w:hAnsi="Cambria Math" w:cs="Arial"/>
                                    <w:sz w:val="20"/>
                                    <w:szCs w:val="20"/>
                                    <w:lang w:val="en-GB"/>
                                  </w:rPr>
                                  <m:t>π</m:t>
                                </m:r>
                                <m:sSub>
                                  <m:sSubPr>
                                    <m:ctrlPr>
                                      <w:rPr>
                                        <w:rFonts w:ascii="Cambria Math" w:hAnsi="Cambria Math" w:cs="Arial"/>
                                        <w:i/>
                                        <w:sz w:val="20"/>
                                        <w:szCs w:val="20"/>
                                        <w:lang w:val="en-GB"/>
                                      </w:rPr>
                                    </m:ctrlPr>
                                  </m:sSubPr>
                                  <m:e>
                                    <m:r>
                                      <w:rPr>
                                        <w:rFonts w:ascii="Cambria Math" w:hAnsi="Cambria Math" w:cs="Arial"/>
                                        <w:sz w:val="20"/>
                                        <w:szCs w:val="20"/>
                                        <w:lang w:val="en-GB"/>
                                      </w:rPr>
                                      <m:t>β</m:t>
                                    </m:r>
                                  </m:e>
                                  <m:sub>
                                    <m:r>
                                      <w:rPr>
                                        <w:rFonts w:ascii="Cambria Math" w:hAnsi="Cambria Math" w:cs="Arial"/>
                                        <w:sz w:val="20"/>
                                        <w:szCs w:val="20"/>
                                        <w:lang w:val="en-GB"/>
                                      </w:rPr>
                                      <m:t>ΗΝ</m:t>
                                    </m:r>
                                  </m:sub>
                                </m:sSub>
                              </m:num>
                              <m:den>
                                <m:r>
                                  <w:rPr>
                                    <w:rFonts w:ascii="Cambria Math" w:hAnsi="Cambria Math" w:cs="Arial"/>
                                    <w:sz w:val="20"/>
                                    <w:szCs w:val="20"/>
                                    <w:lang w:val="en-GB"/>
                                  </w:rPr>
                                  <m:t>2</m:t>
                                </m:r>
                              </m:den>
                            </m:f>
                          </m:e>
                        </m:d>
                      </m:e>
                    </m:func>
                  </m:den>
                </m:f>
              </m:e>
            </m:d>
          </m:e>
        </m:func>
      </m:oMath>
      <w:r w:rsidRPr="00E61CCC">
        <w:rPr>
          <w:rFonts w:ascii="Arial" w:hAnsi="Arial" w:cs="Arial"/>
          <w:sz w:val="20"/>
          <w:szCs w:val="20"/>
          <w:lang w:val="en-GB"/>
        </w:rPr>
        <w:tab/>
      </w:r>
      <w:r w:rsidRPr="00E61CCC">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Pr="00E61CCC">
        <w:rPr>
          <w:rFonts w:ascii="Arial" w:hAnsi="Arial" w:cs="Arial"/>
          <w:sz w:val="20"/>
          <w:szCs w:val="20"/>
          <w:lang w:val="en-GB"/>
        </w:rPr>
        <w:t>(7)</w:t>
      </w:r>
    </w:p>
    <w:p w14:paraId="3D5FDEA4" w14:textId="5FC074BA" w:rsidR="005B0FC5" w:rsidRPr="00E61CCC" w:rsidRDefault="005B0FC5" w:rsidP="005B0FC5">
      <w:pPr>
        <w:spacing w:after="0" w:line="360" w:lineRule="auto"/>
        <w:jc w:val="both"/>
        <w:rPr>
          <w:rFonts w:ascii="Arial" w:hAnsi="Arial" w:cs="Arial"/>
          <w:sz w:val="20"/>
          <w:szCs w:val="20"/>
          <w:lang w:val="en-GB"/>
        </w:rPr>
      </w:pPr>
      <w:r w:rsidRPr="00E61CCC">
        <w:rPr>
          <w:rFonts w:ascii="Arial" w:hAnsi="Arial" w:cs="Arial"/>
          <w:sz w:val="20"/>
          <w:szCs w:val="20"/>
          <w:lang w:val="en-GB"/>
        </w:rPr>
        <w:t>Due to the peak asymmetry</w:t>
      </w:r>
      <w:r w:rsidR="00746FB9" w:rsidRPr="00E61CCC">
        <w:rPr>
          <w:rFonts w:ascii="Arial" w:hAnsi="Arial" w:cs="Arial"/>
          <w:sz w:val="20"/>
          <w:szCs w:val="20"/>
          <w:lang w:val="en-GB"/>
        </w:rPr>
        <w:t>,</w:t>
      </w:r>
      <w:r w:rsidRPr="00E61CCC">
        <w:rPr>
          <w:rFonts w:ascii="Arial" w:hAnsi="Arial" w:cs="Arial"/>
          <w:sz w:val="20"/>
          <w:szCs w:val="20"/>
          <w:lang w:val="en-GB"/>
        </w:rPr>
        <w:t xml:space="preserve"> the peak position of a given relaxation is described by:</w:t>
      </w:r>
    </w:p>
    <w:p w14:paraId="21ED0D33" w14:textId="58BF9CDE" w:rsidR="005B0FC5" w:rsidRPr="00E61CCC" w:rsidRDefault="0097035C" w:rsidP="005B0FC5">
      <w:pPr>
        <w:spacing w:after="0" w:line="360" w:lineRule="auto"/>
        <w:jc w:val="center"/>
        <w:rPr>
          <w:rFonts w:ascii="Arial" w:hAnsi="Arial" w:cs="Arial"/>
          <w:sz w:val="20"/>
          <w:szCs w:val="20"/>
          <w:lang w:val="en-GB"/>
        </w:rPr>
      </w:pPr>
      <m:oMath>
        <m:sSub>
          <m:sSubPr>
            <m:ctrlPr>
              <w:rPr>
                <w:rFonts w:ascii="Cambria Math" w:hAnsi="Cambria Math" w:cs="Arial"/>
                <w:i/>
                <w:sz w:val="20"/>
                <w:szCs w:val="20"/>
                <w:lang w:val="en-GB"/>
              </w:rPr>
            </m:ctrlPr>
          </m:sSubPr>
          <m:e>
            <m:r>
              <w:rPr>
                <w:rFonts w:ascii="Cambria Math" w:hAnsi="Cambria Math" w:cs="Arial"/>
                <w:sz w:val="20"/>
                <w:szCs w:val="20"/>
                <w:lang w:val="en-GB"/>
              </w:rPr>
              <m:t>f</m:t>
            </m:r>
          </m:e>
          <m:sub>
            <m:r>
              <w:rPr>
                <w:rFonts w:ascii="Cambria Math" w:hAnsi="Cambria Math" w:cs="Arial"/>
                <w:sz w:val="20"/>
                <w:szCs w:val="20"/>
                <w:lang w:val="en-GB"/>
              </w:rPr>
              <m:t>max</m:t>
            </m:r>
          </m:sub>
        </m:sSub>
        <m:r>
          <w:rPr>
            <w:rFonts w:ascii="Cambria Math" w:hAnsi="Cambria Math" w:cs="Arial"/>
            <w:sz w:val="20"/>
            <w:szCs w:val="20"/>
            <w:lang w:val="en-GB"/>
          </w:rPr>
          <m:t>=</m:t>
        </m:r>
        <m:sSup>
          <m:sSupPr>
            <m:ctrlPr>
              <w:rPr>
                <w:rFonts w:ascii="Cambria Math" w:hAnsi="Cambria Math" w:cs="Arial"/>
                <w:i/>
                <w:sz w:val="20"/>
                <w:szCs w:val="20"/>
                <w:lang w:val="en-GB"/>
              </w:rPr>
            </m:ctrlPr>
          </m:sSupPr>
          <m:e>
            <m:d>
              <m:dPr>
                <m:begChr m:val="["/>
                <m:endChr m:val="]"/>
                <m:ctrlPr>
                  <w:rPr>
                    <w:rFonts w:ascii="Cambria Math" w:hAnsi="Cambria Math" w:cs="Arial"/>
                    <w:i/>
                    <w:sz w:val="20"/>
                    <w:szCs w:val="20"/>
                    <w:lang w:val="en-GB"/>
                  </w:rPr>
                </m:ctrlPr>
              </m:dPr>
              <m:e>
                <m:f>
                  <m:fPr>
                    <m:ctrlPr>
                      <w:rPr>
                        <w:rFonts w:ascii="Cambria Math" w:hAnsi="Cambria Math" w:cs="Arial"/>
                        <w:i/>
                        <w:sz w:val="20"/>
                        <w:szCs w:val="20"/>
                        <w:lang w:val="en-GB"/>
                      </w:rPr>
                    </m:ctrlPr>
                  </m:fPr>
                  <m:num>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sin</m:t>
                        </m:r>
                      </m:fName>
                      <m:e>
                        <m:d>
                          <m:dPr>
                            <m:ctrlPr>
                              <w:rPr>
                                <w:rFonts w:ascii="Cambria Math" w:hAnsi="Cambria Math" w:cs="Arial"/>
                                <w:i/>
                                <w:sz w:val="20"/>
                                <w:szCs w:val="20"/>
                                <w:lang w:val="en-GB"/>
                              </w:rPr>
                            </m:ctrlPr>
                          </m:dPr>
                          <m:e>
                            <m:f>
                              <m:fPr>
                                <m:ctrlPr>
                                  <w:rPr>
                                    <w:rFonts w:ascii="Cambria Math" w:hAnsi="Cambria Math" w:cs="Arial"/>
                                    <w:i/>
                                    <w:sz w:val="20"/>
                                    <w:szCs w:val="20"/>
                                    <w:lang w:val="en-GB"/>
                                  </w:rPr>
                                </m:ctrlPr>
                              </m:fPr>
                              <m:num>
                                <m:r>
                                  <w:rPr>
                                    <w:rFonts w:ascii="Cambria Math" w:hAnsi="Cambria Math" w:cs="Arial"/>
                                    <w:sz w:val="20"/>
                                    <w:szCs w:val="20"/>
                                    <w:lang w:val="en-GB"/>
                                  </w:rPr>
                                  <m:t>π</m:t>
                                </m:r>
                                <m:sSub>
                                  <m:sSubPr>
                                    <m:ctrlPr>
                                      <w:rPr>
                                        <w:rFonts w:ascii="Cambria Math" w:hAnsi="Cambria Math" w:cs="Arial"/>
                                        <w:i/>
                                        <w:sz w:val="20"/>
                                        <w:szCs w:val="20"/>
                                        <w:lang w:val="en-GB"/>
                                      </w:rPr>
                                    </m:ctrlPr>
                                  </m:sSubPr>
                                  <m:e>
                                    <m:r>
                                      <w:rPr>
                                        <w:rFonts w:ascii="Cambria Math" w:hAnsi="Cambria Math" w:cs="Arial"/>
                                        <w:sz w:val="20"/>
                                        <w:szCs w:val="20"/>
                                        <w:lang w:val="en-GB"/>
                                      </w:rPr>
                                      <m:t>β</m:t>
                                    </m:r>
                                  </m:e>
                                  <m:sub>
                                    <m:r>
                                      <w:rPr>
                                        <w:rFonts w:ascii="Cambria Math" w:hAnsi="Cambria Math" w:cs="Arial"/>
                                        <w:sz w:val="20"/>
                                        <w:szCs w:val="20"/>
                                        <w:lang w:val="en-GB"/>
                                      </w:rPr>
                                      <m:t>ΗΝ</m:t>
                                    </m:r>
                                  </m:sub>
                                </m:sSub>
                              </m:num>
                              <m:den>
                                <m:r>
                                  <w:rPr>
                                    <w:rFonts w:ascii="Cambria Math" w:hAnsi="Cambria Math" w:cs="Arial"/>
                                    <w:sz w:val="20"/>
                                    <w:szCs w:val="20"/>
                                    <w:lang w:val="en-GB"/>
                                  </w:rPr>
                                  <m:t>2</m:t>
                                </m:r>
                                <m:d>
                                  <m:dPr>
                                    <m:ctrlPr>
                                      <w:rPr>
                                        <w:rFonts w:ascii="Cambria Math" w:hAnsi="Cambria Math" w:cs="Arial"/>
                                        <w:i/>
                                        <w:sz w:val="20"/>
                                        <w:szCs w:val="20"/>
                                        <w:lang w:val="en-GB"/>
                                      </w:rPr>
                                    </m:ctrlPr>
                                  </m:dPr>
                                  <m:e>
                                    <m:sSub>
                                      <m:sSubPr>
                                        <m:ctrlPr>
                                          <w:rPr>
                                            <w:rFonts w:ascii="Cambria Math" w:hAnsi="Cambria Math" w:cs="Arial"/>
                                            <w:i/>
                                            <w:sz w:val="20"/>
                                            <w:szCs w:val="20"/>
                                            <w:lang w:val="en-GB"/>
                                          </w:rPr>
                                        </m:ctrlPr>
                                      </m:sSubPr>
                                      <m:e>
                                        <m:r>
                                          <w:rPr>
                                            <w:rFonts w:ascii="Cambria Math" w:hAnsi="Cambria Math" w:cs="Arial"/>
                                            <w:sz w:val="20"/>
                                            <w:szCs w:val="20"/>
                                            <w:lang w:val="en-GB"/>
                                          </w:rPr>
                                          <m:t>γ</m:t>
                                        </m:r>
                                      </m:e>
                                      <m:sub>
                                        <m:r>
                                          <w:rPr>
                                            <w:rFonts w:ascii="Cambria Math" w:hAnsi="Cambria Math" w:cs="Arial"/>
                                            <w:sz w:val="20"/>
                                            <w:szCs w:val="20"/>
                                            <w:lang w:val="en-GB"/>
                                          </w:rPr>
                                          <m:t>ΗΝ</m:t>
                                        </m:r>
                                      </m:sub>
                                    </m:sSub>
                                    <m:r>
                                      <w:rPr>
                                        <w:rFonts w:ascii="Cambria Math" w:hAnsi="Cambria Math" w:cs="Arial"/>
                                        <w:sz w:val="20"/>
                                        <w:szCs w:val="20"/>
                                        <w:lang w:val="en-GB"/>
                                      </w:rPr>
                                      <m:t>+1</m:t>
                                    </m:r>
                                  </m:e>
                                </m:d>
                              </m:den>
                            </m:f>
                          </m:e>
                        </m:d>
                      </m:e>
                    </m:func>
                  </m:num>
                  <m:den>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sin</m:t>
                        </m:r>
                      </m:fName>
                      <m:e>
                        <m:d>
                          <m:dPr>
                            <m:ctrlPr>
                              <w:rPr>
                                <w:rFonts w:ascii="Cambria Math" w:hAnsi="Cambria Math" w:cs="Arial"/>
                                <w:i/>
                                <w:sz w:val="20"/>
                                <w:szCs w:val="20"/>
                                <w:lang w:val="en-GB"/>
                              </w:rPr>
                            </m:ctrlPr>
                          </m:dPr>
                          <m:e>
                            <m:f>
                              <m:fPr>
                                <m:ctrlPr>
                                  <w:rPr>
                                    <w:rFonts w:ascii="Cambria Math" w:hAnsi="Cambria Math" w:cs="Arial"/>
                                    <w:i/>
                                    <w:sz w:val="20"/>
                                    <w:szCs w:val="20"/>
                                    <w:lang w:val="en-GB"/>
                                  </w:rPr>
                                </m:ctrlPr>
                              </m:fPr>
                              <m:num>
                                <m:r>
                                  <w:rPr>
                                    <w:rFonts w:ascii="Cambria Math" w:hAnsi="Cambria Math" w:cs="Arial"/>
                                    <w:sz w:val="20"/>
                                    <w:szCs w:val="20"/>
                                    <w:lang w:val="en-GB"/>
                                  </w:rPr>
                                  <m:t>π</m:t>
                                </m:r>
                                <m:sSub>
                                  <m:sSubPr>
                                    <m:ctrlPr>
                                      <w:rPr>
                                        <w:rFonts w:ascii="Cambria Math" w:hAnsi="Cambria Math" w:cs="Arial"/>
                                        <w:i/>
                                        <w:sz w:val="20"/>
                                        <w:szCs w:val="20"/>
                                        <w:lang w:val="en-GB"/>
                                      </w:rPr>
                                    </m:ctrlPr>
                                  </m:sSubPr>
                                  <m:e>
                                    <m:r>
                                      <w:rPr>
                                        <w:rFonts w:ascii="Cambria Math" w:hAnsi="Cambria Math" w:cs="Arial"/>
                                        <w:sz w:val="20"/>
                                        <w:szCs w:val="20"/>
                                        <w:lang w:val="en-GB"/>
                                      </w:rPr>
                                      <m:t>β</m:t>
                                    </m:r>
                                  </m:e>
                                  <m:sub>
                                    <m:r>
                                      <w:rPr>
                                        <w:rFonts w:ascii="Cambria Math" w:hAnsi="Cambria Math" w:cs="Arial"/>
                                        <w:sz w:val="20"/>
                                        <w:szCs w:val="20"/>
                                        <w:lang w:val="en-GB"/>
                                      </w:rPr>
                                      <m:t>ΗΝ</m:t>
                                    </m:r>
                                  </m:sub>
                                </m:sSub>
                                <m:sSub>
                                  <m:sSubPr>
                                    <m:ctrlPr>
                                      <w:rPr>
                                        <w:rFonts w:ascii="Cambria Math" w:hAnsi="Cambria Math" w:cs="Arial"/>
                                        <w:i/>
                                        <w:sz w:val="20"/>
                                        <w:szCs w:val="20"/>
                                        <w:lang w:val="en-GB"/>
                                      </w:rPr>
                                    </m:ctrlPr>
                                  </m:sSubPr>
                                  <m:e>
                                    <m:r>
                                      <w:rPr>
                                        <w:rFonts w:ascii="Cambria Math" w:hAnsi="Cambria Math" w:cs="Arial"/>
                                        <w:sz w:val="20"/>
                                        <w:szCs w:val="20"/>
                                        <w:lang w:val="en-GB"/>
                                      </w:rPr>
                                      <m:t>γ</m:t>
                                    </m:r>
                                  </m:e>
                                  <m:sub>
                                    <m:r>
                                      <w:rPr>
                                        <w:rFonts w:ascii="Cambria Math" w:hAnsi="Cambria Math" w:cs="Arial"/>
                                        <w:sz w:val="20"/>
                                        <w:szCs w:val="20"/>
                                        <w:lang w:val="en-GB"/>
                                      </w:rPr>
                                      <m:t>ΗΝ</m:t>
                                    </m:r>
                                  </m:sub>
                                </m:sSub>
                              </m:num>
                              <m:den>
                                <m:r>
                                  <w:rPr>
                                    <w:rFonts w:ascii="Cambria Math" w:hAnsi="Cambria Math" w:cs="Arial"/>
                                    <w:sz w:val="20"/>
                                    <w:szCs w:val="20"/>
                                    <w:lang w:val="en-GB"/>
                                  </w:rPr>
                                  <m:t>2</m:t>
                                </m:r>
                                <m:d>
                                  <m:dPr>
                                    <m:ctrlPr>
                                      <w:rPr>
                                        <w:rFonts w:ascii="Cambria Math" w:hAnsi="Cambria Math" w:cs="Arial"/>
                                        <w:i/>
                                        <w:sz w:val="20"/>
                                        <w:szCs w:val="20"/>
                                        <w:lang w:val="en-GB"/>
                                      </w:rPr>
                                    </m:ctrlPr>
                                  </m:dPr>
                                  <m:e>
                                    <m:sSub>
                                      <m:sSubPr>
                                        <m:ctrlPr>
                                          <w:rPr>
                                            <w:rFonts w:ascii="Cambria Math" w:hAnsi="Cambria Math" w:cs="Arial"/>
                                            <w:i/>
                                            <w:sz w:val="20"/>
                                            <w:szCs w:val="20"/>
                                            <w:lang w:val="en-GB"/>
                                          </w:rPr>
                                        </m:ctrlPr>
                                      </m:sSubPr>
                                      <m:e>
                                        <m:r>
                                          <w:rPr>
                                            <w:rFonts w:ascii="Cambria Math" w:hAnsi="Cambria Math" w:cs="Arial"/>
                                            <w:sz w:val="20"/>
                                            <w:szCs w:val="20"/>
                                            <w:lang w:val="en-GB"/>
                                          </w:rPr>
                                          <m:t>γ</m:t>
                                        </m:r>
                                      </m:e>
                                      <m:sub>
                                        <m:r>
                                          <w:rPr>
                                            <w:rFonts w:ascii="Cambria Math" w:hAnsi="Cambria Math" w:cs="Arial"/>
                                            <w:sz w:val="20"/>
                                            <w:szCs w:val="20"/>
                                            <w:lang w:val="en-GB"/>
                                          </w:rPr>
                                          <m:t>ΗΝ</m:t>
                                        </m:r>
                                      </m:sub>
                                    </m:sSub>
                                    <m:r>
                                      <w:rPr>
                                        <w:rFonts w:ascii="Cambria Math" w:hAnsi="Cambria Math" w:cs="Arial"/>
                                        <w:sz w:val="20"/>
                                        <w:szCs w:val="20"/>
                                        <w:lang w:val="en-GB"/>
                                      </w:rPr>
                                      <m:t>+1</m:t>
                                    </m:r>
                                  </m:e>
                                </m:d>
                              </m:den>
                            </m:f>
                          </m:e>
                        </m:d>
                      </m:e>
                    </m:func>
                  </m:den>
                </m:f>
              </m:e>
            </m:d>
          </m:e>
          <m:sup>
            <m:f>
              <m:fPr>
                <m:ctrlPr>
                  <w:rPr>
                    <w:rFonts w:ascii="Cambria Math" w:hAnsi="Cambria Math" w:cs="Arial"/>
                    <w:i/>
                    <w:sz w:val="20"/>
                    <w:szCs w:val="20"/>
                    <w:lang w:val="en-GB"/>
                  </w:rPr>
                </m:ctrlPr>
              </m:fPr>
              <m:num>
                <m:r>
                  <w:rPr>
                    <w:rFonts w:ascii="Cambria Math" w:hAnsi="Cambria Math" w:cs="Arial"/>
                    <w:sz w:val="20"/>
                    <w:szCs w:val="20"/>
                    <w:lang w:val="en-GB"/>
                  </w:rPr>
                  <m:t>1</m:t>
                </m:r>
              </m:num>
              <m:den>
                <m:sSub>
                  <m:sSubPr>
                    <m:ctrlPr>
                      <w:rPr>
                        <w:rFonts w:ascii="Cambria Math" w:hAnsi="Cambria Math" w:cs="Arial"/>
                        <w:i/>
                        <w:sz w:val="20"/>
                        <w:szCs w:val="20"/>
                        <w:lang w:val="en-GB"/>
                      </w:rPr>
                    </m:ctrlPr>
                  </m:sSubPr>
                  <m:e>
                    <m:r>
                      <w:rPr>
                        <w:rFonts w:ascii="Cambria Math" w:hAnsi="Cambria Math" w:cs="Arial"/>
                        <w:sz w:val="20"/>
                        <w:szCs w:val="20"/>
                        <w:lang w:val="en-GB"/>
                      </w:rPr>
                      <m:t>β</m:t>
                    </m:r>
                  </m:e>
                  <m:sub>
                    <m:r>
                      <w:rPr>
                        <w:rFonts w:ascii="Cambria Math" w:hAnsi="Cambria Math" w:cs="Arial"/>
                        <w:sz w:val="20"/>
                        <w:szCs w:val="20"/>
                        <w:lang w:val="en-GB"/>
                      </w:rPr>
                      <m:t>HN</m:t>
                    </m:r>
                  </m:sub>
                </m:sSub>
              </m:den>
            </m:f>
          </m:sup>
        </m:sSup>
        <m:sSub>
          <m:sSubPr>
            <m:ctrlPr>
              <w:rPr>
                <w:rFonts w:ascii="Cambria Math" w:hAnsi="Cambria Math" w:cs="Arial"/>
                <w:i/>
                <w:sz w:val="20"/>
                <w:szCs w:val="20"/>
                <w:lang w:val="en-GB"/>
              </w:rPr>
            </m:ctrlPr>
          </m:sSubPr>
          <m:e>
            <m:r>
              <w:rPr>
                <w:rFonts w:ascii="Cambria Math" w:hAnsi="Cambria Math" w:cs="Arial"/>
                <w:sz w:val="20"/>
                <w:szCs w:val="20"/>
                <w:lang w:val="en-GB"/>
              </w:rPr>
              <m:t>f</m:t>
            </m:r>
          </m:e>
          <m:sub>
            <m:r>
              <w:rPr>
                <w:rFonts w:ascii="Cambria Math" w:hAnsi="Cambria Math" w:cs="Arial"/>
                <w:sz w:val="20"/>
                <w:szCs w:val="20"/>
                <w:lang w:val="en-GB"/>
              </w:rPr>
              <m:t>HN</m:t>
            </m:r>
          </m:sub>
        </m:sSub>
      </m:oMath>
      <w:r w:rsidR="005B0FC5" w:rsidRPr="00E61CCC">
        <w:rPr>
          <w:rFonts w:ascii="Arial" w:hAnsi="Arial" w:cs="Arial"/>
          <w:sz w:val="20"/>
          <w:szCs w:val="20"/>
          <w:lang w:val="en-GB"/>
        </w:rPr>
        <w:tab/>
      </w:r>
      <w:r w:rsidR="005B0FC5" w:rsidRPr="00E61CCC">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5B0FC5" w:rsidRPr="00E61CCC">
        <w:rPr>
          <w:rFonts w:ascii="Arial" w:hAnsi="Arial" w:cs="Arial"/>
          <w:sz w:val="20"/>
          <w:szCs w:val="20"/>
          <w:lang w:val="en-GB"/>
        </w:rPr>
        <w:t>(8)</w:t>
      </w:r>
    </w:p>
    <w:p w14:paraId="370E6F5D" w14:textId="5805F44B" w:rsidR="005B0FC5" w:rsidRPr="00E61CCC" w:rsidRDefault="005B0FC5" w:rsidP="005B0FC5">
      <w:pPr>
        <w:spacing w:after="0" w:line="360" w:lineRule="auto"/>
        <w:jc w:val="both"/>
        <w:rPr>
          <w:rFonts w:ascii="Arial" w:hAnsi="Arial" w:cs="Arial"/>
          <w:sz w:val="20"/>
          <w:szCs w:val="20"/>
          <w:lang w:val="en-GB"/>
        </w:rPr>
      </w:pPr>
      <w:r w:rsidRPr="00E61CCC">
        <w:rPr>
          <w:rFonts w:ascii="Arial" w:hAnsi="Arial" w:cs="Arial"/>
          <w:sz w:val="20"/>
          <w:szCs w:val="20"/>
          <w:lang w:val="en-GB"/>
        </w:rPr>
        <w:t xml:space="preserve">The dielectric strength </w:t>
      </w:r>
      <w:proofErr w:type="spellStart"/>
      <w:r w:rsidRPr="008E3312">
        <w:rPr>
          <w:rFonts w:ascii="Arial" w:hAnsi="Arial" w:cs="Arial"/>
          <w:i/>
          <w:iCs/>
          <w:sz w:val="20"/>
          <w:szCs w:val="20"/>
          <w:lang w:val="en-GB"/>
        </w:rPr>
        <w:t>Δε</w:t>
      </w:r>
      <w:proofErr w:type="spellEnd"/>
      <w:r w:rsidRPr="00E61CCC">
        <w:rPr>
          <w:rFonts w:ascii="Arial" w:hAnsi="Arial" w:cs="Arial"/>
          <w:sz w:val="20"/>
          <w:szCs w:val="20"/>
          <w:lang w:val="en-GB"/>
        </w:rPr>
        <w:t xml:space="preserve"> is determined by:</w:t>
      </w:r>
    </w:p>
    <w:p w14:paraId="3FD326D1" w14:textId="20E8997A" w:rsidR="005B0FC5" w:rsidRPr="00E61CCC" w:rsidRDefault="005B0FC5" w:rsidP="005B0FC5">
      <w:pPr>
        <w:spacing w:after="0" w:line="360" w:lineRule="auto"/>
        <w:jc w:val="center"/>
        <w:rPr>
          <w:rFonts w:ascii="Arial" w:hAnsi="Arial" w:cs="Arial"/>
          <w:i/>
          <w:sz w:val="20"/>
          <w:szCs w:val="20"/>
          <w:lang w:val="en-GB"/>
        </w:rPr>
      </w:pPr>
      <m:oMath>
        <m:r>
          <w:rPr>
            <w:rFonts w:ascii="Cambria Math" w:hAnsi="Cambria Math" w:cs="Arial"/>
            <w:sz w:val="20"/>
            <w:szCs w:val="20"/>
            <w:lang w:val="en-GB"/>
          </w:rPr>
          <m:t>Δε=</m:t>
        </m:r>
        <m:f>
          <m:fPr>
            <m:ctrlPr>
              <w:rPr>
                <w:rFonts w:ascii="Cambria Math" w:hAnsi="Cambria Math" w:cs="Arial"/>
                <w:i/>
                <w:sz w:val="20"/>
                <w:szCs w:val="20"/>
                <w:lang w:val="en-GB"/>
              </w:rPr>
            </m:ctrlPr>
          </m:fPr>
          <m:num>
            <m:r>
              <w:rPr>
                <w:rFonts w:ascii="Cambria Math" w:hAnsi="Cambria Math" w:cs="Arial"/>
                <w:sz w:val="20"/>
                <w:szCs w:val="20"/>
                <w:lang w:val="en-GB"/>
              </w:rPr>
              <m:t>1</m:t>
            </m:r>
          </m:num>
          <m:den>
            <m:r>
              <w:rPr>
                <w:rFonts w:ascii="Cambria Math" w:hAnsi="Cambria Math" w:cs="Arial"/>
                <w:sz w:val="20"/>
                <w:szCs w:val="20"/>
                <w:lang w:val="en-GB"/>
              </w:rPr>
              <m:t>3</m:t>
            </m:r>
            <m:sSub>
              <m:sSubPr>
                <m:ctrlPr>
                  <w:rPr>
                    <w:rFonts w:ascii="Cambria Math" w:hAnsi="Cambria Math" w:cs="Arial"/>
                    <w:i/>
                    <w:sz w:val="20"/>
                    <w:szCs w:val="20"/>
                    <w:lang w:val="en-GB"/>
                  </w:rPr>
                </m:ctrlPr>
              </m:sSubPr>
              <m:e>
                <m:r>
                  <w:rPr>
                    <w:rFonts w:ascii="Cambria Math" w:hAnsi="Cambria Math" w:cs="Arial"/>
                    <w:sz w:val="20"/>
                    <w:szCs w:val="20"/>
                    <w:lang w:val="en-GB"/>
                  </w:rPr>
                  <m:t>ε</m:t>
                </m:r>
              </m:e>
              <m:sub>
                <m:r>
                  <w:rPr>
                    <w:rFonts w:ascii="Cambria Math" w:hAnsi="Cambria Math" w:cs="Arial"/>
                    <w:sz w:val="20"/>
                    <w:szCs w:val="20"/>
                    <w:lang w:val="en-GB"/>
                  </w:rPr>
                  <m:t>0</m:t>
                </m:r>
              </m:sub>
            </m:sSub>
          </m:den>
        </m:f>
        <m:r>
          <w:rPr>
            <w:rFonts w:ascii="Cambria Math" w:hAnsi="Cambria Math" w:cs="Arial"/>
            <w:sz w:val="20"/>
            <w:szCs w:val="20"/>
            <w:lang w:val="en-GB"/>
          </w:rPr>
          <m:t>g</m:t>
        </m:r>
        <m:f>
          <m:fPr>
            <m:ctrlPr>
              <w:rPr>
                <w:rFonts w:ascii="Cambria Math" w:hAnsi="Cambria Math" w:cs="Arial"/>
                <w:i/>
                <w:sz w:val="20"/>
                <w:szCs w:val="20"/>
                <w:lang w:val="en-GB"/>
              </w:rPr>
            </m:ctrlPr>
          </m:fPr>
          <m:num>
            <m:sSup>
              <m:sSupPr>
                <m:ctrlPr>
                  <w:rPr>
                    <w:rFonts w:ascii="Cambria Math" w:hAnsi="Cambria Math" w:cs="Arial"/>
                    <w:i/>
                    <w:sz w:val="20"/>
                    <w:szCs w:val="20"/>
                    <w:lang w:val="en-GB"/>
                  </w:rPr>
                </m:ctrlPr>
              </m:sSupPr>
              <m:e>
                <m:r>
                  <w:rPr>
                    <w:rFonts w:ascii="Cambria Math" w:hAnsi="Cambria Math" w:cs="Arial"/>
                    <w:sz w:val="20"/>
                    <w:szCs w:val="20"/>
                    <w:lang w:val="en-GB"/>
                  </w:rPr>
                  <m:t>μ</m:t>
                </m:r>
              </m:e>
              <m:sup>
                <m:r>
                  <w:rPr>
                    <w:rFonts w:ascii="Cambria Math" w:hAnsi="Cambria Math" w:cs="Arial"/>
                    <w:sz w:val="20"/>
                    <w:szCs w:val="20"/>
                    <w:lang w:val="en-GB"/>
                  </w:rPr>
                  <m:t>2</m:t>
                </m:r>
              </m:sup>
            </m:sSup>
          </m:num>
          <m:den>
            <m:sSub>
              <m:sSubPr>
                <m:ctrlPr>
                  <w:rPr>
                    <w:rFonts w:ascii="Cambria Math" w:hAnsi="Cambria Math" w:cs="Arial"/>
                    <w:i/>
                    <w:sz w:val="20"/>
                    <w:szCs w:val="20"/>
                    <w:lang w:val="en-GB"/>
                  </w:rPr>
                </m:ctrlPr>
              </m:sSubPr>
              <m:e>
                <m:r>
                  <w:rPr>
                    <w:rFonts w:ascii="Cambria Math" w:hAnsi="Cambria Math" w:cs="Arial"/>
                    <w:sz w:val="20"/>
                    <w:szCs w:val="20"/>
                    <w:lang w:val="en-GB"/>
                  </w:rPr>
                  <m:t>k</m:t>
                </m:r>
              </m:e>
              <m:sub>
                <m:r>
                  <w:rPr>
                    <w:rFonts w:ascii="Cambria Math" w:hAnsi="Cambria Math" w:cs="Arial"/>
                    <w:sz w:val="20"/>
                    <w:szCs w:val="20"/>
                    <w:lang w:val="en-GB"/>
                  </w:rPr>
                  <m:t>B</m:t>
                </m:r>
              </m:sub>
            </m:sSub>
            <m:r>
              <w:rPr>
                <w:rFonts w:ascii="Cambria Math" w:hAnsi="Cambria Math" w:cs="Arial"/>
                <w:sz w:val="20"/>
                <w:szCs w:val="20"/>
                <w:lang w:val="en-GB"/>
              </w:rPr>
              <m:t>T</m:t>
            </m:r>
          </m:den>
        </m:f>
        <m:f>
          <m:fPr>
            <m:ctrlPr>
              <w:rPr>
                <w:rFonts w:ascii="Cambria Math" w:hAnsi="Cambria Math" w:cs="Arial"/>
                <w:i/>
                <w:sz w:val="20"/>
                <w:szCs w:val="20"/>
                <w:lang w:val="en-GB"/>
              </w:rPr>
            </m:ctrlPr>
          </m:fPr>
          <m:num>
            <m:r>
              <w:rPr>
                <w:rFonts w:ascii="Cambria Math" w:hAnsi="Cambria Math" w:cs="Arial"/>
                <w:sz w:val="20"/>
                <w:szCs w:val="20"/>
                <w:lang w:val="en-GB"/>
              </w:rPr>
              <m:t>N</m:t>
            </m:r>
          </m:num>
          <m:den>
            <m:r>
              <w:rPr>
                <w:rFonts w:ascii="Cambria Math" w:hAnsi="Cambria Math" w:cs="Arial"/>
                <w:sz w:val="20"/>
                <w:szCs w:val="20"/>
                <w:lang w:val="en-GB"/>
              </w:rPr>
              <m:t>V</m:t>
            </m:r>
          </m:den>
        </m:f>
      </m:oMath>
      <w:r w:rsidRPr="00E61CCC">
        <w:rPr>
          <w:rFonts w:ascii="Arial" w:hAnsi="Arial" w:cs="Arial"/>
          <w:i/>
          <w:sz w:val="20"/>
          <w:szCs w:val="20"/>
          <w:lang w:val="en-GB"/>
        </w:rPr>
        <w:tab/>
      </w:r>
      <w:r w:rsidRPr="00E61CCC">
        <w:rPr>
          <w:rFonts w:ascii="Arial" w:hAnsi="Arial" w:cs="Arial"/>
          <w:i/>
          <w:sz w:val="20"/>
          <w:szCs w:val="20"/>
          <w:lang w:val="en-GB"/>
        </w:rPr>
        <w:tab/>
      </w:r>
      <w:r w:rsidRPr="00E61CCC">
        <w:rPr>
          <w:rFonts w:ascii="Arial" w:hAnsi="Arial" w:cs="Arial"/>
          <w:i/>
          <w:sz w:val="20"/>
          <w:szCs w:val="20"/>
          <w:lang w:val="en-GB"/>
        </w:rPr>
        <w:tab/>
      </w:r>
      <w:r w:rsidRPr="00E61CCC">
        <w:rPr>
          <w:rFonts w:ascii="Arial" w:hAnsi="Arial" w:cs="Arial"/>
          <w:i/>
          <w:sz w:val="20"/>
          <w:szCs w:val="20"/>
          <w:lang w:val="en-GB"/>
        </w:rPr>
        <w:tab/>
      </w:r>
      <w:r w:rsidR="00731653">
        <w:rPr>
          <w:rFonts w:ascii="Arial" w:hAnsi="Arial" w:cs="Arial"/>
          <w:i/>
          <w:sz w:val="20"/>
          <w:szCs w:val="20"/>
          <w:lang w:val="en-GB"/>
        </w:rPr>
        <w:tab/>
      </w:r>
      <w:r w:rsidR="00731653">
        <w:rPr>
          <w:rFonts w:ascii="Arial" w:hAnsi="Arial" w:cs="Arial"/>
          <w:i/>
          <w:sz w:val="20"/>
          <w:szCs w:val="20"/>
          <w:lang w:val="en-GB"/>
        </w:rPr>
        <w:tab/>
      </w:r>
      <w:r w:rsidR="00731653">
        <w:rPr>
          <w:rFonts w:ascii="Arial" w:hAnsi="Arial" w:cs="Arial"/>
          <w:i/>
          <w:sz w:val="20"/>
          <w:szCs w:val="20"/>
          <w:lang w:val="en-GB"/>
        </w:rPr>
        <w:tab/>
      </w:r>
      <w:r w:rsidR="00731653">
        <w:rPr>
          <w:rFonts w:ascii="Arial" w:hAnsi="Arial" w:cs="Arial"/>
          <w:i/>
          <w:sz w:val="20"/>
          <w:szCs w:val="20"/>
          <w:lang w:val="en-GB"/>
        </w:rPr>
        <w:tab/>
      </w:r>
      <w:r w:rsidR="00731653">
        <w:rPr>
          <w:rFonts w:ascii="Arial" w:hAnsi="Arial" w:cs="Arial"/>
          <w:i/>
          <w:sz w:val="20"/>
          <w:szCs w:val="20"/>
          <w:lang w:val="en-GB"/>
        </w:rPr>
        <w:tab/>
      </w:r>
      <w:r w:rsidRPr="00E61CCC">
        <w:rPr>
          <w:rFonts w:ascii="Arial" w:hAnsi="Arial" w:cs="Arial"/>
          <w:sz w:val="20"/>
          <w:szCs w:val="20"/>
          <w:lang w:val="en-GB"/>
        </w:rPr>
        <w:t>(9)</w:t>
      </w:r>
    </w:p>
    <w:p w14:paraId="2284E636" w14:textId="180E0322" w:rsidR="005B0FC5" w:rsidRPr="00E61CCC" w:rsidRDefault="005B0FC5" w:rsidP="005B0FC5">
      <w:pPr>
        <w:spacing w:after="0" w:line="360" w:lineRule="auto"/>
        <w:jc w:val="both"/>
        <w:rPr>
          <w:rFonts w:ascii="Arial" w:hAnsi="Arial" w:cs="Arial"/>
          <w:sz w:val="20"/>
          <w:szCs w:val="20"/>
          <w:lang w:val="en-GB"/>
        </w:rPr>
      </w:pPr>
      <w:r w:rsidRPr="00E61CCC">
        <w:rPr>
          <w:rFonts w:ascii="Arial" w:hAnsi="Arial" w:cs="Arial"/>
          <w:sz w:val="20"/>
          <w:szCs w:val="20"/>
          <w:lang w:val="en-GB"/>
        </w:rPr>
        <w:t xml:space="preserve">where </w:t>
      </w:r>
      <w:r w:rsidRPr="00E61CCC">
        <w:rPr>
          <w:rFonts w:ascii="Arial" w:hAnsi="Arial" w:cs="Arial"/>
          <w:i/>
          <w:sz w:val="20"/>
          <w:szCs w:val="20"/>
          <w:lang w:val="en-GB"/>
        </w:rPr>
        <w:t>ε</w:t>
      </w:r>
      <w:r w:rsidRPr="00E61CCC">
        <w:rPr>
          <w:rFonts w:ascii="Arial" w:hAnsi="Arial" w:cs="Arial"/>
          <w:i/>
          <w:sz w:val="20"/>
          <w:szCs w:val="20"/>
          <w:vertAlign w:val="subscript"/>
          <w:lang w:val="en-GB"/>
        </w:rPr>
        <w:t>0</w:t>
      </w:r>
      <w:r w:rsidRPr="00E61CCC">
        <w:rPr>
          <w:rFonts w:ascii="Arial" w:hAnsi="Arial" w:cs="Arial"/>
          <w:sz w:val="20"/>
          <w:szCs w:val="20"/>
          <w:lang w:val="en-GB"/>
        </w:rPr>
        <w:t xml:space="preserve"> </w:t>
      </w:r>
      <w:r w:rsidR="002D2C45" w:rsidRPr="00E61CCC">
        <w:rPr>
          <w:rFonts w:ascii="Arial" w:hAnsi="Arial" w:cs="Arial"/>
          <w:sz w:val="20"/>
          <w:szCs w:val="20"/>
          <w:lang w:val="en-GB"/>
        </w:rPr>
        <w:t xml:space="preserve">is </w:t>
      </w:r>
      <w:r w:rsidRPr="00E61CCC">
        <w:rPr>
          <w:rFonts w:ascii="Arial" w:hAnsi="Arial" w:cs="Arial"/>
          <w:sz w:val="20"/>
          <w:szCs w:val="20"/>
          <w:lang w:val="en-GB"/>
        </w:rPr>
        <w:t xml:space="preserve">the </w:t>
      </w:r>
      <w:r w:rsidR="00C379F4" w:rsidRPr="00E61CCC">
        <w:rPr>
          <w:rFonts w:ascii="Arial" w:hAnsi="Arial" w:cs="Arial"/>
          <w:sz w:val="20"/>
          <w:szCs w:val="20"/>
          <w:lang w:val="en-GB"/>
        </w:rPr>
        <w:t xml:space="preserve">vacuum </w:t>
      </w:r>
      <w:r w:rsidRPr="00E61CCC">
        <w:rPr>
          <w:rFonts w:ascii="Arial" w:hAnsi="Arial" w:cs="Arial"/>
          <w:sz w:val="20"/>
          <w:szCs w:val="20"/>
          <w:lang w:val="en-GB"/>
        </w:rPr>
        <w:t xml:space="preserve">permittivity, </w:t>
      </w:r>
      <w:r w:rsidRPr="00E61CCC">
        <w:rPr>
          <w:rFonts w:ascii="Arial" w:hAnsi="Arial" w:cs="Arial"/>
          <w:i/>
          <w:sz w:val="20"/>
          <w:szCs w:val="20"/>
          <w:lang w:val="en-GB"/>
        </w:rPr>
        <w:t>T</w:t>
      </w:r>
      <w:r w:rsidRPr="00E61CCC">
        <w:rPr>
          <w:rFonts w:ascii="Arial" w:hAnsi="Arial" w:cs="Arial"/>
          <w:sz w:val="20"/>
          <w:szCs w:val="20"/>
          <w:lang w:val="en-GB"/>
        </w:rPr>
        <w:t xml:space="preserve"> the temperature, </w:t>
      </w:r>
      <w:r w:rsidRPr="00E61CCC">
        <w:rPr>
          <w:rFonts w:ascii="Arial" w:hAnsi="Arial" w:cs="Arial"/>
          <w:i/>
          <w:sz w:val="20"/>
          <w:szCs w:val="20"/>
          <w:lang w:val="en-GB"/>
        </w:rPr>
        <w:t>μ</w:t>
      </w:r>
      <w:r w:rsidRPr="00E61CCC">
        <w:rPr>
          <w:rFonts w:ascii="Arial" w:hAnsi="Arial" w:cs="Arial"/>
          <w:sz w:val="20"/>
          <w:szCs w:val="20"/>
          <w:lang w:val="en-GB"/>
        </w:rPr>
        <w:t xml:space="preserve"> the mean dipole moment of the process, </w:t>
      </w:r>
      <w:r w:rsidRPr="00E61CCC">
        <w:rPr>
          <w:rFonts w:ascii="Arial" w:hAnsi="Arial" w:cs="Arial"/>
          <w:i/>
          <w:sz w:val="20"/>
          <w:szCs w:val="20"/>
          <w:lang w:val="en-GB"/>
        </w:rPr>
        <w:t>N/V</w:t>
      </w:r>
      <w:r w:rsidRPr="00E61CCC">
        <w:rPr>
          <w:rFonts w:ascii="Arial" w:hAnsi="Arial" w:cs="Arial"/>
          <w:sz w:val="20"/>
          <w:szCs w:val="20"/>
          <w:lang w:val="en-GB"/>
        </w:rPr>
        <w:t xml:space="preserve"> the number density of dipoles involved and </w:t>
      </w:r>
      <w:r w:rsidRPr="00E61CCC">
        <w:rPr>
          <w:rFonts w:ascii="Arial" w:hAnsi="Arial" w:cs="Arial"/>
          <w:i/>
          <w:sz w:val="20"/>
          <w:szCs w:val="20"/>
          <w:lang w:val="en-GB"/>
        </w:rPr>
        <w:t>g</w:t>
      </w:r>
      <w:r w:rsidRPr="00E61CCC">
        <w:rPr>
          <w:rFonts w:ascii="Arial" w:hAnsi="Arial" w:cs="Arial"/>
          <w:sz w:val="20"/>
          <w:szCs w:val="20"/>
          <w:lang w:val="en-GB"/>
        </w:rPr>
        <w:t xml:space="preserve"> the so-called Kirkwood-Fröhlich  factor </w:t>
      </w:r>
      <w:r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{"citationItems":[{"id":"ITEM-1","itemData":{"DOI":"10.1103/PhysRevE.75.061708","ISSN":"15393755","abstract":"A combination of broadband dielectric (10-2 Hz- 109 Hz) and specific heat (10-3 Hz-2× 103 Hz) spectroscopy is employed to study the molecular dynamics of the glass-forming nematic liquid crystal E7 in a wide temperature range. In the region of the nematic phase the dielectric spectra show two relaxation processes which are expected theoretically: The δ relaxation which corresponds to rotational fluctuations of the molecules around its short axis and the tumbling mode at higher frequencies than the former one. For both processes the temperature dependence of the relaxation rates follows the Vogel-Fulcher-Tammann formula which is characteristic for glassy dynamics. By applying a detailed data analysis, it is shown that close to the glass transition the tumbling mode has a much steeper temperature dependence than the δ process. The former has a Vogel temperature which is by 30 K higher than that of the δ relaxation. Specific heat spectroscopy gives one relaxation process in its temperature and frequency dependence which has to be assigned to the α relaxation (dynamic glass transition). The unique and detailed comparison of the temperature dependence of the dielectric and the thermal relaxation rates delivers unambiguously that the dielectric tumbling mode has to be related to the dynamic glass transition. © 2007 The American Physical Society.","author":[{"dropping-particle":"","family":"Brás","given":"A R","non-dropping-particle":"","parse-names":false,"suffix":""},{"dropping-particle":"","family":"Dionísio","given":"M","non-dropping-particle":"","parse-names":false,"suffix":""},{"dropping-particle":"","family":"Huth","given":"H","non-dropping-particle":"","parse-names":false,"suffix":""},{"dropping-particle":"","family":"Schick","given":"Ch","non-dropping-particle":"","parse-names":false,"suffix":""},{"dropping-particle":"","family":"Schönhals","given":"A","non-dropping-particle":"","parse-names":false,"suffix":""}],"container-title":"Physical Review E - Statistical, Nonlinear, and Soft Matter Physics","id":"ITEM-1","issue":"6","issued":{"date-parts":[["2007"]]},"title":"Origin of glassy dynamics in a liquid crystal studied by broadband dielectric and specific heat spectroscopy","type":"article-journal","volume":"75"},"uris":["http://www.mendeley.com/documents/?uuid=ed1ce64f-5f6c-360f-ab18-14831f5e671e"]}],"mendeley":{"formattedCitation":"[57]","plainTextFormattedCitation":"[57]","previouslyFormattedCitation":"[57]"},"properties":{"noteIndex":0},"schema":"https://github.com/citation-style-language/schema/raw/master/csl-citation.json"}</w:instrText>
      </w:r>
      <w:r w:rsidRPr="00E61CCC">
        <w:rPr>
          <w:rFonts w:ascii="Arial" w:hAnsi="Arial" w:cs="Arial"/>
          <w:sz w:val="20"/>
          <w:szCs w:val="20"/>
          <w:lang w:val="en-GB"/>
        </w:rPr>
        <w:fldChar w:fldCharType="separate"/>
      </w:r>
      <w:r w:rsidR="008861F2" w:rsidRPr="008861F2">
        <w:rPr>
          <w:rFonts w:ascii="Arial" w:hAnsi="Arial" w:cs="Arial"/>
          <w:noProof/>
          <w:sz w:val="20"/>
          <w:szCs w:val="20"/>
          <w:lang w:val="en-GB"/>
        </w:rPr>
        <w:t>[57]</w:t>
      </w:r>
      <w:r w:rsidRPr="00E61CCC">
        <w:rPr>
          <w:rFonts w:ascii="Arial" w:hAnsi="Arial" w:cs="Arial"/>
          <w:sz w:val="20"/>
          <w:szCs w:val="20"/>
          <w:lang w:val="en-GB"/>
        </w:rPr>
        <w:fldChar w:fldCharType="end"/>
      </w:r>
      <w:r w:rsidR="00C27821">
        <w:rPr>
          <w:rFonts w:ascii="Arial" w:hAnsi="Arial" w:cs="Arial"/>
          <w:sz w:val="20"/>
          <w:szCs w:val="20"/>
          <w:lang w:val="en-GB"/>
        </w:rPr>
        <w:t>.</w:t>
      </w:r>
      <w:r w:rsidRPr="00E61CCC">
        <w:rPr>
          <w:rFonts w:ascii="Arial" w:hAnsi="Arial" w:cs="Arial"/>
          <w:sz w:val="20"/>
          <w:szCs w:val="20"/>
          <w:lang w:val="en-GB"/>
        </w:rPr>
        <w:t xml:space="preserve"> In systems where a given relaxation involves contributions from different types of dipoles, the measured cumulative </w:t>
      </w:r>
      <w:proofErr w:type="spellStart"/>
      <w:r w:rsidRPr="008E3312">
        <w:rPr>
          <w:rFonts w:ascii="Arial" w:hAnsi="Arial" w:cs="Arial"/>
          <w:i/>
          <w:iCs/>
          <w:sz w:val="20"/>
          <w:szCs w:val="20"/>
          <w:lang w:val="en-GB"/>
        </w:rPr>
        <w:t>Δε</w:t>
      </w:r>
      <w:proofErr w:type="spellEnd"/>
      <w:r w:rsidRPr="00E61CCC">
        <w:rPr>
          <w:rFonts w:ascii="Arial" w:hAnsi="Arial" w:cs="Arial"/>
          <w:sz w:val="20"/>
          <w:szCs w:val="20"/>
          <w:lang w:val="en-GB"/>
        </w:rPr>
        <w:t xml:space="preserve"> value will vary according to the respective numbers of the different dipoles present</w:t>
      </w:r>
      <w:r w:rsidR="00A71295" w:rsidRPr="00E61CCC">
        <w:rPr>
          <w:rFonts w:ascii="Arial" w:hAnsi="Arial" w:cs="Arial"/>
          <w:sz w:val="20"/>
          <w:szCs w:val="20"/>
          <w:lang w:val="en-GB"/>
        </w:rPr>
        <w:t xml:space="preserve"> and </w:t>
      </w:r>
      <w:r w:rsidRPr="00E61CCC">
        <w:rPr>
          <w:rFonts w:ascii="Arial" w:hAnsi="Arial" w:cs="Arial"/>
          <w:sz w:val="20"/>
          <w:szCs w:val="20"/>
          <w:lang w:val="en-GB"/>
        </w:rPr>
        <w:t>should be written:</w:t>
      </w:r>
    </w:p>
    <w:p w14:paraId="5F8067A1" w14:textId="539C4C77" w:rsidR="005B0FC5" w:rsidRPr="00E61CCC" w:rsidRDefault="005B0FC5" w:rsidP="005B0FC5">
      <w:pPr>
        <w:spacing w:after="0" w:line="360" w:lineRule="auto"/>
        <w:jc w:val="center"/>
        <w:rPr>
          <w:rFonts w:ascii="Arial" w:hAnsi="Arial" w:cs="Arial"/>
          <w:i/>
          <w:sz w:val="20"/>
          <w:szCs w:val="20"/>
          <w:lang w:val="en-GB"/>
        </w:rPr>
      </w:pPr>
      <m:oMath>
        <m:r>
          <w:rPr>
            <w:rFonts w:ascii="Cambria Math" w:hAnsi="Cambria Math" w:cs="Arial"/>
            <w:sz w:val="20"/>
            <w:szCs w:val="20"/>
            <w:lang w:val="en-GB"/>
          </w:rPr>
          <m:t>Δε=</m:t>
        </m:r>
        <m:nary>
          <m:naryPr>
            <m:chr m:val="∑"/>
            <m:limLoc m:val="undOvr"/>
            <m:ctrlPr>
              <w:rPr>
                <w:rFonts w:ascii="Cambria Math" w:hAnsi="Cambria Math" w:cs="Arial"/>
                <w:i/>
                <w:sz w:val="20"/>
                <w:szCs w:val="20"/>
                <w:lang w:val="en-GB"/>
              </w:rPr>
            </m:ctrlPr>
          </m:naryPr>
          <m:sub>
            <m:r>
              <w:rPr>
                <w:rFonts w:ascii="Cambria Math" w:hAnsi="Cambria Math" w:cs="Arial"/>
                <w:sz w:val="20"/>
                <w:szCs w:val="20"/>
                <w:lang w:val="en-GB"/>
              </w:rPr>
              <m:t>i=1</m:t>
            </m:r>
          </m:sub>
          <m:sup>
            <m:r>
              <w:rPr>
                <w:rFonts w:ascii="Cambria Math" w:hAnsi="Cambria Math" w:cs="Arial"/>
                <w:sz w:val="20"/>
                <w:szCs w:val="20"/>
                <w:lang w:val="en-GB"/>
              </w:rPr>
              <m:t>2</m:t>
            </m:r>
          </m:sup>
          <m:e>
            <m:f>
              <m:fPr>
                <m:ctrlPr>
                  <w:rPr>
                    <w:rFonts w:ascii="Cambria Math" w:hAnsi="Cambria Math" w:cs="Arial"/>
                    <w:i/>
                    <w:sz w:val="20"/>
                    <w:szCs w:val="20"/>
                    <w:lang w:val="en-GB"/>
                  </w:rPr>
                </m:ctrlPr>
              </m:fPr>
              <m:num>
                <m:r>
                  <w:rPr>
                    <w:rFonts w:ascii="Cambria Math" w:hAnsi="Cambria Math" w:cs="Arial"/>
                    <w:sz w:val="20"/>
                    <w:szCs w:val="20"/>
                    <w:lang w:val="en-GB"/>
                  </w:rPr>
                  <m:t>1</m:t>
                </m:r>
                <m:ctrlPr>
                  <w:rPr>
                    <w:rFonts w:ascii="Cambria Math" w:eastAsia="Cambria Math" w:hAnsi="Cambria Math" w:cs="Cambria Math"/>
                    <w:i/>
                    <w:sz w:val="20"/>
                    <w:szCs w:val="20"/>
                    <w:lang w:val="en-GB"/>
                  </w:rPr>
                </m:ctrlPr>
              </m:num>
              <m:den>
                <m:r>
                  <w:rPr>
                    <w:rFonts w:ascii="Cambria Math" w:hAnsi="Cambria Math" w:cs="Arial"/>
                    <w:sz w:val="20"/>
                    <w:szCs w:val="20"/>
                    <w:lang w:val="en-GB"/>
                  </w:rPr>
                  <m:t>3</m:t>
                </m:r>
                <m:sSub>
                  <m:sSubPr>
                    <m:ctrlPr>
                      <w:rPr>
                        <w:rFonts w:ascii="Cambria Math" w:hAnsi="Cambria Math" w:cs="Arial"/>
                        <w:i/>
                        <w:sz w:val="20"/>
                        <w:szCs w:val="20"/>
                        <w:lang w:val="en-GB"/>
                      </w:rPr>
                    </m:ctrlPr>
                  </m:sSubPr>
                  <m:e>
                    <m:r>
                      <w:rPr>
                        <w:rFonts w:ascii="Cambria Math" w:hAnsi="Cambria Math" w:cs="Arial"/>
                        <w:sz w:val="20"/>
                        <w:szCs w:val="20"/>
                        <w:lang w:val="en-GB"/>
                      </w:rPr>
                      <m:t>ε</m:t>
                    </m:r>
                  </m:e>
                  <m:sub>
                    <m:r>
                      <w:rPr>
                        <w:rFonts w:ascii="Cambria Math" w:hAnsi="Cambria Math" w:cs="Arial"/>
                        <w:sz w:val="20"/>
                        <w:szCs w:val="20"/>
                        <w:lang w:val="en-GB"/>
                      </w:rPr>
                      <m:t>0</m:t>
                    </m:r>
                  </m:sub>
                </m:sSub>
              </m:den>
            </m:f>
            <m:r>
              <w:rPr>
                <w:rFonts w:ascii="Cambria Math" w:hAnsi="Cambria Math" w:cs="Arial"/>
                <w:sz w:val="20"/>
                <w:szCs w:val="20"/>
                <w:lang w:val="en-GB"/>
              </w:rPr>
              <m:t>g</m:t>
            </m:r>
            <m:f>
              <m:fPr>
                <m:ctrlPr>
                  <w:rPr>
                    <w:rFonts w:ascii="Cambria Math" w:hAnsi="Cambria Math" w:cs="Arial"/>
                    <w:i/>
                    <w:sz w:val="20"/>
                    <w:szCs w:val="20"/>
                    <w:lang w:val="en-GB"/>
                  </w:rPr>
                </m:ctrlPr>
              </m:fPr>
              <m:num>
                <m:sSup>
                  <m:sSupPr>
                    <m:ctrlPr>
                      <w:rPr>
                        <w:rFonts w:ascii="Cambria Math" w:hAnsi="Cambria Math" w:cs="Arial"/>
                        <w:i/>
                        <w:sz w:val="20"/>
                        <w:szCs w:val="20"/>
                        <w:lang w:val="en-GB"/>
                      </w:rPr>
                    </m:ctrlPr>
                  </m:sSupPr>
                  <m:e>
                    <m:r>
                      <w:rPr>
                        <w:rFonts w:ascii="Cambria Math" w:hAnsi="Cambria Math" w:cs="Arial"/>
                        <w:sz w:val="20"/>
                        <w:szCs w:val="20"/>
                        <w:lang w:val="en-GB"/>
                      </w:rPr>
                      <m:t>μ</m:t>
                    </m:r>
                  </m:e>
                  <m:sup>
                    <m:r>
                      <w:rPr>
                        <w:rFonts w:ascii="Cambria Math" w:hAnsi="Cambria Math" w:cs="Arial"/>
                        <w:sz w:val="20"/>
                        <w:szCs w:val="20"/>
                        <w:lang w:val="en-GB"/>
                      </w:rPr>
                      <m:t>2</m:t>
                    </m:r>
                  </m:sup>
                </m:sSup>
              </m:num>
              <m:den>
                <m:sSub>
                  <m:sSubPr>
                    <m:ctrlPr>
                      <w:rPr>
                        <w:rFonts w:ascii="Cambria Math" w:hAnsi="Cambria Math" w:cs="Arial"/>
                        <w:i/>
                        <w:sz w:val="20"/>
                        <w:szCs w:val="20"/>
                        <w:lang w:val="en-GB"/>
                      </w:rPr>
                    </m:ctrlPr>
                  </m:sSubPr>
                  <m:e>
                    <m:r>
                      <w:rPr>
                        <w:rFonts w:ascii="Cambria Math" w:hAnsi="Cambria Math" w:cs="Arial"/>
                        <w:sz w:val="20"/>
                        <w:szCs w:val="20"/>
                        <w:lang w:val="en-GB"/>
                      </w:rPr>
                      <m:t>k</m:t>
                    </m:r>
                  </m:e>
                  <m:sub>
                    <m:r>
                      <w:rPr>
                        <w:rFonts w:ascii="Cambria Math" w:hAnsi="Cambria Math" w:cs="Arial"/>
                        <w:sz w:val="20"/>
                        <w:szCs w:val="20"/>
                        <w:lang w:val="en-GB"/>
                      </w:rPr>
                      <m:t>B</m:t>
                    </m:r>
                  </m:sub>
                </m:sSub>
                <m:r>
                  <w:rPr>
                    <w:rFonts w:ascii="Cambria Math" w:hAnsi="Cambria Math" w:cs="Arial"/>
                    <w:sz w:val="20"/>
                    <w:szCs w:val="20"/>
                    <w:lang w:val="en-GB"/>
                  </w:rPr>
                  <m:t>T</m:t>
                </m:r>
              </m:den>
            </m:f>
            <m:f>
              <m:fPr>
                <m:ctrlPr>
                  <w:rPr>
                    <w:rFonts w:ascii="Cambria Math" w:hAnsi="Cambria Math" w:cs="Arial"/>
                    <w:i/>
                    <w:sz w:val="20"/>
                    <w:szCs w:val="20"/>
                    <w:lang w:val="en-GB"/>
                  </w:rPr>
                </m:ctrlPr>
              </m:fPr>
              <m:num>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i</m:t>
                    </m:r>
                  </m:sub>
                </m:sSub>
              </m:num>
              <m:den>
                <m:r>
                  <w:rPr>
                    <w:rFonts w:ascii="Cambria Math" w:hAnsi="Cambria Math" w:cs="Arial"/>
                    <w:sz w:val="20"/>
                    <w:szCs w:val="20"/>
                    <w:lang w:val="en-GB"/>
                  </w:rPr>
                  <m:t>V</m:t>
                </m:r>
              </m:den>
            </m:f>
          </m:e>
        </m:nary>
      </m:oMath>
      <w:r w:rsidR="00A71295" w:rsidRPr="00E61CCC">
        <w:rPr>
          <w:rFonts w:ascii="Arial" w:hAnsi="Arial" w:cs="Arial"/>
          <w:i/>
          <w:sz w:val="20"/>
          <w:szCs w:val="20"/>
          <w:lang w:val="en-GB"/>
        </w:rPr>
        <w:tab/>
      </w:r>
      <w:r w:rsidR="00A71295" w:rsidRPr="00E61CCC">
        <w:rPr>
          <w:rFonts w:ascii="Arial" w:hAnsi="Arial" w:cs="Arial"/>
          <w:i/>
          <w:sz w:val="20"/>
          <w:szCs w:val="20"/>
          <w:lang w:val="en-GB"/>
        </w:rPr>
        <w:tab/>
      </w:r>
      <w:r w:rsidR="00A71295" w:rsidRPr="00E61CCC">
        <w:rPr>
          <w:rFonts w:ascii="Arial" w:hAnsi="Arial" w:cs="Arial"/>
          <w:i/>
          <w:sz w:val="20"/>
          <w:szCs w:val="20"/>
          <w:lang w:val="en-GB"/>
        </w:rPr>
        <w:tab/>
      </w:r>
      <w:r w:rsidR="00731653">
        <w:rPr>
          <w:rFonts w:ascii="Arial" w:hAnsi="Arial" w:cs="Arial"/>
          <w:i/>
          <w:sz w:val="20"/>
          <w:szCs w:val="20"/>
          <w:lang w:val="en-GB"/>
        </w:rPr>
        <w:tab/>
      </w:r>
      <w:r w:rsidR="00731653">
        <w:rPr>
          <w:rFonts w:ascii="Arial" w:hAnsi="Arial" w:cs="Arial"/>
          <w:i/>
          <w:sz w:val="20"/>
          <w:szCs w:val="20"/>
          <w:lang w:val="en-GB"/>
        </w:rPr>
        <w:tab/>
      </w:r>
      <w:r w:rsidR="00731653">
        <w:rPr>
          <w:rFonts w:ascii="Arial" w:hAnsi="Arial" w:cs="Arial"/>
          <w:i/>
          <w:sz w:val="20"/>
          <w:szCs w:val="20"/>
          <w:lang w:val="en-GB"/>
        </w:rPr>
        <w:tab/>
      </w:r>
      <w:r w:rsidR="00731653">
        <w:rPr>
          <w:rFonts w:ascii="Arial" w:hAnsi="Arial" w:cs="Arial"/>
          <w:i/>
          <w:sz w:val="20"/>
          <w:szCs w:val="20"/>
          <w:lang w:val="en-GB"/>
        </w:rPr>
        <w:tab/>
      </w:r>
      <w:r w:rsidR="00731653">
        <w:rPr>
          <w:rFonts w:ascii="Arial" w:hAnsi="Arial" w:cs="Arial"/>
          <w:i/>
          <w:sz w:val="20"/>
          <w:szCs w:val="20"/>
          <w:lang w:val="en-GB"/>
        </w:rPr>
        <w:tab/>
      </w:r>
      <w:r w:rsidR="00A71295" w:rsidRPr="00E61CCC">
        <w:rPr>
          <w:rFonts w:ascii="Arial" w:hAnsi="Arial" w:cs="Arial"/>
          <w:iCs/>
          <w:sz w:val="20"/>
          <w:szCs w:val="20"/>
          <w:lang w:val="en-GB"/>
        </w:rPr>
        <w:t>(10)</w:t>
      </w:r>
    </w:p>
    <w:p w14:paraId="1E202C48" w14:textId="5C73F122" w:rsidR="005B0FC5" w:rsidRPr="00E61CCC" w:rsidRDefault="005B0FC5" w:rsidP="005B0FC5">
      <w:pPr>
        <w:spacing w:after="0" w:line="360" w:lineRule="auto"/>
        <w:jc w:val="both"/>
        <w:rPr>
          <w:rFonts w:ascii="Arial" w:hAnsi="Arial" w:cs="Arial"/>
          <w:sz w:val="20"/>
          <w:szCs w:val="20"/>
          <w:lang w:val="en-GB"/>
        </w:rPr>
      </w:pPr>
      <w:r w:rsidRPr="00E61CCC">
        <w:rPr>
          <w:rFonts w:ascii="Arial" w:hAnsi="Arial" w:cs="Arial"/>
          <w:sz w:val="20"/>
          <w:szCs w:val="20"/>
          <w:lang w:val="en-GB"/>
        </w:rPr>
        <w:t xml:space="preserve">Upon peak analysis, the frequency and temperature relation of the obtained loss peak maxima </w:t>
      </w:r>
      <w:r w:rsidR="00583499" w:rsidRPr="00E61CCC">
        <w:rPr>
          <w:rFonts w:ascii="Arial" w:hAnsi="Arial" w:cs="Arial"/>
          <w:sz w:val="20"/>
          <w:szCs w:val="20"/>
          <w:lang w:val="en-GB"/>
        </w:rPr>
        <w:t xml:space="preserve">can be </w:t>
      </w:r>
      <w:r w:rsidRPr="00E61CCC">
        <w:rPr>
          <w:rFonts w:ascii="Arial" w:hAnsi="Arial" w:cs="Arial"/>
          <w:sz w:val="20"/>
          <w:szCs w:val="20"/>
          <w:lang w:val="en-GB"/>
        </w:rPr>
        <w:t>fitted to the f</w:t>
      </w:r>
      <w:r w:rsidR="003B053E" w:rsidRPr="00E61CCC">
        <w:rPr>
          <w:rFonts w:ascii="Arial" w:hAnsi="Arial" w:cs="Arial"/>
          <w:sz w:val="20"/>
          <w:szCs w:val="20"/>
          <w:lang w:val="en-GB"/>
        </w:rPr>
        <w:t>ol</w:t>
      </w:r>
      <w:r w:rsidRPr="00E61CCC">
        <w:rPr>
          <w:rFonts w:ascii="Arial" w:hAnsi="Arial" w:cs="Arial"/>
          <w:sz w:val="20"/>
          <w:szCs w:val="20"/>
          <w:lang w:val="en-GB"/>
        </w:rPr>
        <w:t xml:space="preserve">lowing equations. The α relaxation is a non-linear process and can be expressed by a Vogel - Fulcher </w:t>
      </w:r>
      <w:r w:rsidR="00C27821">
        <w:rPr>
          <w:rFonts w:ascii="Arial" w:hAnsi="Arial" w:cs="Arial"/>
          <w:sz w:val="20"/>
          <w:szCs w:val="20"/>
          <w:lang w:val="en-GB"/>
        </w:rPr>
        <w:t>–</w:t>
      </w:r>
      <w:r w:rsidRPr="00E61CCC">
        <w:rPr>
          <w:rFonts w:ascii="Arial" w:hAnsi="Arial" w:cs="Arial"/>
          <w:sz w:val="20"/>
          <w:szCs w:val="20"/>
          <w:lang w:val="en-GB"/>
        </w:rPr>
        <w:t xml:space="preserve"> </w:t>
      </w:r>
      <w:proofErr w:type="spellStart"/>
      <w:r w:rsidRPr="00E61CCC">
        <w:rPr>
          <w:rFonts w:ascii="Arial" w:hAnsi="Arial" w:cs="Arial"/>
          <w:sz w:val="20"/>
          <w:szCs w:val="20"/>
          <w:lang w:val="en-GB"/>
        </w:rPr>
        <w:t>Tammann</w:t>
      </w:r>
      <w:proofErr w:type="spellEnd"/>
      <w:r w:rsidR="00C27821">
        <w:rPr>
          <w:rFonts w:ascii="Arial" w:hAnsi="Arial" w:cs="Arial"/>
          <w:sz w:val="20"/>
          <w:szCs w:val="20"/>
          <w:lang w:val="en-GB"/>
        </w:rPr>
        <w:t xml:space="preserve"> </w:t>
      </w:r>
      <w:r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{"citationItems":[{"id":"ITEM-1","itemData":{"abstract":"The lattice model for linear polymeric glasses proposed by Gibbs and Di Marzio several decades ago is used to calculate the average relaxation time for the structure of the model as a function of temperature. Using the fact that the model exhibits the existence of a temperature Tp for which the configurational entropy of the system vanishes, we identify this temperature with the threshold of infinitely long relaxation times. Using the analytical parameter-free expression for the specific heat for temperatures above Tp, we show that (i) there are substances for which a Vogel-Fulcher-Tammann-like (VFT) equation is accurately obeyed in the range T &amp; T~, where T~ is the experimental glass transition temperature. On the other hand, in the range Tp (T &amp; T a modified VFT equation is suggested.","author":[{"dropping-particle":"","family":"Garcia-Coli'","given":"L S","non-dropping-particle":"","parse-names":false,"suffix":""},{"dropping-particle":"","family":"Castillo","given":"L F","non-dropping-particle":"Del","parse-names":false,"suffix":""},{"dropping-particle":"","family":"Goldstein","given":"Patricia","non-dropping-particle":"","parse-names":false,"suffix":""}],"container-title":"PHYSICAL REVIEW B","id":"ITEM-1","issued":{"date-parts":[["0"]]},"title":"Theoretical basis for the Vogel-Fulcher-Tammann equation","type":"report","volume":"40"},"uris":["http://www.mendeley.com/documents/?uuid=622d620e-87b2-3238-8d87-20b41534ec21"]}],"mendeley":{"formattedCitation":"[58]","plainTextFormattedCitation":"[58]","previouslyFormattedCitation":"[58]"},"properties":{"noteIndex":0},"schema":"https://github.com/citation-style-language/schema/raw/master/csl-citation.json"}</w:instrText>
      </w:r>
      <w:r w:rsidRPr="00E61CCC">
        <w:rPr>
          <w:rFonts w:ascii="Arial" w:hAnsi="Arial" w:cs="Arial"/>
          <w:sz w:val="20"/>
          <w:szCs w:val="20"/>
          <w:lang w:val="en-GB"/>
        </w:rPr>
        <w:fldChar w:fldCharType="separate"/>
      </w:r>
      <w:r w:rsidR="008861F2" w:rsidRPr="008861F2">
        <w:rPr>
          <w:rFonts w:ascii="Arial" w:hAnsi="Arial" w:cs="Arial"/>
          <w:noProof/>
          <w:sz w:val="20"/>
          <w:szCs w:val="20"/>
          <w:lang w:val="en-GB"/>
        </w:rPr>
        <w:t>[58]</w:t>
      </w:r>
      <w:r w:rsidRPr="00E61CCC">
        <w:rPr>
          <w:rFonts w:ascii="Arial" w:hAnsi="Arial" w:cs="Arial"/>
          <w:sz w:val="20"/>
          <w:szCs w:val="20"/>
          <w:lang w:val="en-GB"/>
        </w:rPr>
        <w:fldChar w:fldCharType="end"/>
      </w:r>
      <w:r w:rsidRPr="00E61CCC">
        <w:rPr>
          <w:rFonts w:ascii="Arial" w:hAnsi="Arial" w:cs="Arial"/>
          <w:sz w:val="20"/>
          <w:szCs w:val="20"/>
          <w:lang w:val="en-GB"/>
        </w:rPr>
        <w:t xml:space="preserve"> (VFT) equation:</w:t>
      </w:r>
    </w:p>
    <w:p w14:paraId="534F75F6" w14:textId="4DBC381B" w:rsidR="005B0FC5" w:rsidRPr="00E61CCC" w:rsidRDefault="0097035C" w:rsidP="005B0FC5">
      <w:pPr>
        <w:spacing w:after="0" w:line="360" w:lineRule="auto"/>
        <w:jc w:val="center"/>
        <w:rPr>
          <w:rFonts w:ascii="Arial" w:hAnsi="Arial" w:cs="Arial"/>
          <w:sz w:val="20"/>
          <w:szCs w:val="20"/>
          <w:lang w:val="en-GB"/>
        </w:rPr>
      </w:pPr>
      <m:oMath>
        <m:sSub>
          <m:sSubPr>
            <m:ctrlPr>
              <w:rPr>
                <w:rFonts w:ascii="Cambria Math" w:hAnsi="Cambria Math" w:cs="Arial"/>
                <w:i/>
                <w:sz w:val="20"/>
                <w:szCs w:val="20"/>
                <w:lang w:val="en-GB"/>
              </w:rPr>
            </m:ctrlPr>
          </m:sSubPr>
          <m:e>
            <m:r>
              <w:rPr>
                <w:rFonts w:ascii="Cambria Math" w:hAnsi="Cambria Math" w:cs="Arial"/>
                <w:sz w:val="20"/>
                <w:szCs w:val="20"/>
                <w:lang w:val="en-GB"/>
              </w:rPr>
              <m:t>f</m:t>
            </m:r>
          </m:e>
          <m:sub>
            <m:r>
              <w:rPr>
                <w:rFonts w:ascii="Cambria Math" w:hAnsi="Cambria Math" w:cs="Arial"/>
                <w:sz w:val="20"/>
                <w:szCs w:val="20"/>
                <w:lang w:val="en-GB"/>
              </w:rPr>
              <m:t>max</m:t>
            </m:r>
          </m:sub>
        </m:sSub>
        <m:r>
          <w:rPr>
            <w:rFonts w:ascii="Cambria Math" w:hAnsi="Cambria Math" w:cs="Arial"/>
            <w:sz w:val="20"/>
            <w:szCs w:val="20"/>
            <w:lang w:val="en-GB"/>
          </w:rPr>
          <m:t>=</m:t>
        </m:r>
        <m:sSub>
          <m:sSubPr>
            <m:ctrlPr>
              <w:rPr>
                <w:rFonts w:ascii="Cambria Math" w:hAnsi="Cambria Math" w:cs="Arial"/>
                <w:i/>
                <w:sz w:val="20"/>
                <w:szCs w:val="20"/>
                <w:lang w:val="en-GB"/>
              </w:rPr>
            </m:ctrlPr>
          </m:sSubPr>
          <m:e>
            <m:r>
              <w:rPr>
                <w:rFonts w:ascii="Cambria Math" w:hAnsi="Cambria Math" w:cs="Arial"/>
                <w:sz w:val="20"/>
                <w:szCs w:val="20"/>
                <w:lang w:val="en-GB"/>
              </w:rPr>
              <m:t>f</m:t>
            </m:r>
          </m:e>
          <m:sub>
            <m:r>
              <w:rPr>
                <w:rFonts w:ascii="Cambria Math" w:hAnsi="Cambria Math" w:cs="Arial"/>
                <w:sz w:val="20"/>
                <w:szCs w:val="20"/>
                <w:lang w:val="en-GB"/>
              </w:rPr>
              <m:t>0</m:t>
            </m:r>
          </m:sub>
        </m:sSub>
        <m:sSup>
          <m:sSupPr>
            <m:ctrlPr>
              <w:rPr>
                <w:rFonts w:ascii="Cambria Math" w:hAnsi="Cambria Math" w:cs="Arial"/>
                <w:i/>
                <w:sz w:val="20"/>
                <w:szCs w:val="20"/>
                <w:lang w:val="en-GB"/>
              </w:rPr>
            </m:ctrlPr>
          </m:sSupPr>
          <m:e>
            <m:r>
              <w:rPr>
                <w:rFonts w:ascii="Cambria Math" w:hAnsi="Cambria Math" w:cs="Arial"/>
                <w:sz w:val="20"/>
                <w:szCs w:val="20"/>
                <w:lang w:val="en-GB"/>
              </w:rPr>
              <m:t>e</m:t>
            </m:r>
          </m:e>
          <m:sup>
            <m:r>
              <w:rPr>
                <w:rFonts w:ascii="Cambria Math" w:hAnsi="Cambria Math" w:cs="Arial"/>
                <w:sz w:val="20"/>
                <w:szCs w:val="20"/>
                <w:lang w:val="en-GB"/>
              </w:rPr>
              <m:t>-</m:t>
            </m:r>
            <m:f>
              <m:fPr>
                <m:ctrlPr>
                  <w:rPr>
                    <w:rFonts w:ascii="Cambria Math" w:hAnsi="Cambria Math" w:cs="Arial"/>
                    <w:i/>
                    <w:sz w:val="20"/>
                    <w:szCs w:val="20"/>
                    <w:lang w:val="en-GB"/>
                  </w:rPr>
                </m:ctrlPr>
              </m:fPr>
              <m:num>
                <m:r>
                  <w:rPr>
                    <w:rFonts w:ascii="Cambria Math" w:hAnsi="Cambria Math" w:cs="Arial"/>
                    <w:sz w:val="20"/>
                    <w:szCs w:val="20"/>
                    <w:lang w:val="en-GB"/>
                  </w:rPr>
                  <m:t>B</m:t>
                </m:r>
              </m:num>
              <m:den>
                <m:r>
                  <w:rPr>
                    <w:rFonts w:ascii="Cambria Math" w:hAnsi="Cambria Math" w:cs="Arial"/>
                    <w:sz w:val="20"/>
                    <w:szCs w:val="20"/>
                    <w:lang w:val="en-GB"/>
                  </w:rPr>
                  <m:t>T-</m:t>
                </m:r>
                <m:sSub>
                  <m:sSubPr>
                    <m:ctrlPr>
                      <w:rPr>
                        <w:rFonts w:ascii="Cambria Math" w:hAnsi="Cambria Math" w:cs="Arial"/>
                        <w:i/>
                        <w:sz w:val="20"/>
                        <w:szCs w:val="20"/>
                        <w:lang w:val="en-GB"/>
                      </w:rPr>
                    </m:ctrlPr>
                  </m:sSubPr>
                  <m:e>
                    <m:r>
                      <w:rPr>
                        <w:rFonts w:ascii="Cambria Math" w:hAnsi="Cambria Math" w:cs="Arial"/>
                        <w:sz w:val="20"/>
                        <w:szCs w:val="20"/>
                        <w:lang w:val="en-GB"/>
                      </w:rPr>
                      <m:t>T</m:t>
                    </m:r>
                  </m:e>
                  <m:sub>
                    <m:r>
                      <w:rPr>
                        <w:rFonts w:ascii="Cambria Math" w:hAnsi="Cambria Math" w:cs="Arial"/>
                        <w:sz w:val="20"/>
                        <w:szCs w:val="20"/>
                        <w:lang w:val="en-GB"/>
                      </w:rPr>
                      <m:t>v</m:t>
                    </m:r>
                  </m:sub>
                </m:sSub>
              </m:den>
            </m:f>
          </m:sup>
        </m:sSup>
      </m:oMath>
      <w:r w:rsidR="005B0FC5" w:rsidRPr="00E61CCC">
        <w:rPr>
          <w:rFonts w:ascii="Arial" w:hAnsi="Arial" w:cs="Arial"/>
          <w:sz w:val="20"/>
          <w:szCs w:val="20"/>
          <w:lang w:val="en-GB"/>
        </w:rPr>
        <w:tab/>
      </w:r>
      <w:r w:rsidR="005B0FC5" w:rsidRPr="00E61CCC">
        <w:rPr>
          <w:rFonts w:ascii="Arial" w:hAnsi="Arial" w:cs="Arial"/>
          <w:sz w:val="20"/>
          <w:szCs w:val="20"/>
          <w:lang w:val="en-GB"/>
        </w:rPr>
        <w:tab/>
      </w:r>
      <w:r w:rsidR="00A71295" w:rsidRPr="00E61CCC">
        <w:rPr>
          <w:rFonts w:ascii="Arial" w:hAnsi="Arial" w:cs="Arial"/>
          <w:sz w:val="20"/>
          <w:szCs w:val="20"/>
          <w:lang w:val="en-GB"/>
        </w:rPr>
        <w:tab/>
      </w:r>
      <w:r w:rsidR="00A71295" w:rsidRPr="00E61CCC">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5B0FC5" w:rsidRPr="00E61CCC">
        <w:rPr>
          <w:rFonts w:ascii="Arial" w:hAnsi="Arial" w:cs="Arial"/>
          <w:sz w:val="20"/>
          <w:szCs w:val="20"/>
          <w:lang w:val="en-GB"/>
        </w:rPr>
        <w:t>(</w:t>
      </w:r>
      <w:r w:rsidR="00A71295" w:rsidRPr="00E61CCC">
        <w:rPr>
          <w:rFonts w:ascii="Arial" w:hAnsi="Arial" w:cs="Arial"/>
          <w:sz w:val="20"/>
          <w:szCs w:val="20"/>
          <w:lang w:val="en-GB"/>
        </w:rPr>
        <w:t>11</w:t>
      </w:r>
      <w:r w:rsidR="005B0FC5" w:rsidRPr="00E61CCC">
        <w:rPr>
          <w:rFonts w:ascii="Arial" w:hAnsi="Arial" w:cs="Arial"/>
          <w:sz w:val="20"/>
          <w:szCs w:val="20"/>
          <w:lang w:val="en-GB"/>
        </w:rPr>
        <w:t>)</w:t>
      </w:r>
    </w:p>
    <w:p w14:paraId="2A6D33DD" w14:textId="195330E0" w:rsidR="005B0FC5" w:rsidRPr="00E61CCC" w:rsidRDefault="005B0FC5" w:rsidP="005B0FC5">
      <w:pPr>
        <w:spacing w:after="0" w:line="360" w:lineRule="auto"/>
        <w:jc w:val="both"/>
        <w:rPr>
          <w:rFonts w:ascii="Arial" w:hAnsi="Arial" w:cs="Arial"/>
          <w:sz w:val="20"/>
          <w:szCs w:val="20"/>
          <w:lang w:val="en-GB"/>
        </w:rPr>
      </w:pPr>
      <w:r w:rsidRPr="00E61CCC">
        <w:rPr>
          <w:rFonts w:ascii="Arial" w:hAnsi="Arial" w:cs="Arial"/>
          <w:sz w:val="20"/>
          <w:szCs w:val="20"/>
          <w:lang w:val="en-GB"/>
        </w:rPr>
        <w:t xml:space="preserve">where </w:t>
      </w:r>
      <w:r w:rsidRPr="00E61CCC">
        <w:rPr>
          <w:rFonts w:ascii="Arial" w:hAnsi="Arial" w:cs="Arial"/>
          <w:i/>
          <w:sz w:val="20"/>
          <w:szCs w:val="20"/>
          <w:lang w:val="en-GB"/>
        </w:rPr>
        <w:t>f</w:t>
      </w:r>
      <w:r w:rsidRPr="00E61CCC">
        <w:rPr>
          <w:rFonts w:ascii="Arial" w:hAnsi="Arial" w:cs="Arial"/>
          <w:i/>
          <w:sz w:val="20"/>
          <w:szCs w:val="20"/>
          <w:vertAlign w:val="subscript"/>
          <w:lang w:val="en-GB"/>
        </w:rPr>
        <w:t xml:space="preserve">max </w:t>
      </w:r>
      <w:r w:rsidRPr="00E61CCC">
        <w:rPr>
          <w:rFonts w:ascii="Arial" w:hAnsi="Arial" w:cs="Arial"/>
          <w:sz w:val="20"/>
          <w:szCs w:val="20"/>
          <w:lang w:val="en-GB"/>
        </w:rPr>
        <w:t xml:space="preserve">is the peak location, </w:t>
      </w:r>
      <w:r w:rsidRPr="00E61CCC">
        <w:rPr>
          <w:rFonts w:ascii="Arial" w:hAnsi="Arial" w:cs="Arial"/>
          <w:i/>
          <w:sz w:val="20"/>
          <w:szCs w:val="20"/>
          <w:lang w:val="en-GB"/>
        </w:rPr>
        <w:t>f</w:t>
      </w:r>
      <w:r w:rsidRPr="00E61CCC">
        <w:rPr>
          <w:rFonts w:ascii="Arial" w:hAnsi="Arial" w:cs="Arial"/>
          <w:i/>
          <w:sz w:val="20"/>
          <w:szCs w:val="20"/>
          <w:vertAlign w:val="subscript"/>
          <w:lang w:val="en-GB"/>
        </w:rPr>
        <w:t>0</w:t>
      </w:r>
      <w:r w:rsidRPr="00E61CCC">
        <w:rPr>
          <w:rFonts w:ascii="Arial" w:hAnsi="Arial" w:cs="Arial"/>
          <w:sz w:val="20"/>
          <w:szCs w:val="20"/>
          <w:lang w:val="en-GB"/>
        </w:rPr>
        <w:t xml:space="preserve"> a pre-exponential factor, </w:t>
      </w:r>
      <w:r w:rsidRPr="00E61CCC">
        <w:rPr>
          <w:rFonts w:ascii="Arial" w:hAnsi="Arial" w:cs="Arial"/>
          <w:i/>
          <w:iCs/>
          <w:sz w:val="20"/>
          <w:szCs w:val="20"/>
          <w:lang w:val="en-GB"/>
        </w:rPr>
        <w:t>B</w:t>
      </w:r>
      <w:r w:rsidRPr="00E61CCC">
        <w:rPr>
          <w:rFonts w:ascii="Arial" w:hAnsi="Arial" w:cs="Arial"/>
          <w:sz w:val="20"/>
          <w:szCs w:val="20"/>
          <w:lang w:val="en-GB"/>
        </w:rPr>
        <w:t xml:space="preserve"> a constant and </w:t>
      </w:r>
      <w:r w:rsidRPr="00E61CCC">
        <w:rPr>
          <w:rFonts w:ascii="Arial" w:hAnsi="Arial" w:cs="Arial"/>
          <w:i/>
          <w:sz w:val="20"/>
          <w:szCs w:val="20"/>
          <w:lang w:val="en-GB"/>
        </w:rPr>
        <w:t>T</w:t>
      </w:r>
      <w:r w:rsidRPr="00E61CCC">
        <w:rPr>
          <w:rFonts w:ascii="Arial" w:hAnsi="Arial" w:cs="Arial"/>
          <w:i/>
          <w:sz w:val="20"/>
          <w:szCs w:val="20"/>
          <w:vertAlign w:val="subscript"/>
          <w:lang w:val="en-GB"/>
        </w:rPr>
        <w:t>v</w:t>
      </w:r>
      <w:r w:rsidRPr="00E61CCC">
        <w:rPr>
          <w:rFonts w:ascii="Arial" w:hAnsi="Arial" w:cs="Arial"/>
          <w:sz w:val="20"/>
          <w:szCs w:val="20"/>
          <w:lang w:val="en-GB"/>
        </w:rPr>
        <w:t xml:space="preserve"> the so-called Vogel temperature (or ideal </w:t>
      </w:r>
      <w:proofErr w:type="spellStart"/>
      <w:r w:rsidRPr="00E61CCC">
        <w:rPr>
          <w:rFonts w:ascii="Arial" w:hAnsi="Arial" w:cs="Arial"/>
          <w:i/>
          <w:sz w:val="20"/>
          <w:szCs w:val="20"/>
          <w:lang w:val="en-GB"/>
        </w:rPr>
        <w:t>T</w:t>
      </w:r>
      <w:r w:rsidRPr="00E61CCC">
        <w:rPr>
          <w:rFonts w:ascii="Arial" w:hAnsi="Arial" w:cs="Arial"/>
          <w:i/>
          <w:sz w:val="20"/>
          <w:szCs w:val="20"/>
          <w:vertAlign w:val="subscript"/>
          <w:lang w:val="en-GB"/>
        </w:rPr>
        <w:t>g</w:t>
      </w:r>
      <w:proofErr w:type="spellEnd"/>
      <w:r w:rsidRPr="00E61CCC">
        <w:rPr>
          <w:rFonts w:ascii="Arial" w:hAnsi="Arial" w:cs="Arial"/>
          <w:sz w:val="20"/>
          <w:szCs w:val="20"/>
          <w:lang w:val="en-GB"/>
        </w:rPr>
        <w:t xml:space="preserve">), which is usually 30-70 </w:t>
      </w:r>
      <w:proofErr w:type="spellStart"/>
      <w:r w:rsidRPr="00E61CCC">
        <w:rPr>
          <w:rFonts w:ascii="Arial" w:hAnsi="Arial" w:cs="Arial"/>
          <w:sz w:val="20"/>
          <w:szCs w:val="20"/>
          <w:vertAlign w:val="superscript"/>
          <w:lang w:val="en-GB"/>
        </w:rPr>
        <w:t>o</w:t>
      </w:r>
      <w:r w:rsidRPr="00E61CCC">
        <w:rPr>
          <w:rFonts w:ascii="Arial" w:hAnsi="Arial" w:cs="Arial"/>
          <w:sz w:val="20"/>
          <w:szCs w:val="20"/>
          <w:lang w:val="en-GB"/>
        </w:rPr>
        <w:t>C</w:t>
      </w:r>
      <w:proofErr w:type="spellEnd"/>
      <w:r w:rsidRPr="00E61CCC">
        <w:rPr>
          <w:rFonts w:ascii="Arial" w:hAnsi="Arial" w:cs="Arial"/>
          <w:sz w:val="20"/>
          <w:szCs w:val="20"/>
          <w:lang w:val="en-GB"/>
        </w:rPr>
        <w:t xml:space="preserve"> lower than the experimental </w:t>
      </w:r>
      <w:proofErr w:type="spellStart"/>
      <w:r w:rsidRPr="00E61CCC">
        <w:rPr>
          <w:rFonts w:ascii="Arial" w:hAnsi="Arial" w:cs="Arial"/>
          <w:i/>
          <w:sz w:val="20"/>
          <w:szCs w:val="20"/>
          <w:lang w:val="en-GB"/>
        </w:rPr>
        <w:t>T</w:t>
      </w:r>
      <w:r w:rsidRPr="00E61CCC">
        <w:rPr>
          <w:rFonts w:ascii="Arial" w:hAnsi="Arial" w:cs="Arial"/>
          <w:i/>
          <w:sz w:val="20"/>
          <w:szCs w:val="20"/>
          <w:vertAlign w:val="subscript"/>
          <w:lang w:val="en-GB"/>
        </w:rPr>
        <w:t>g</w:t>
      </w:r>
      <w:proofErr w:type="spellEnd"/>
      <w:r w:rsidRPr="00E61CCC">
        <w:rPr>
          <w:rFonts w:ascii="Arial" w:hAnsi="Arial" w:cs="Arial"/>
          <w:sz w:val="20"/>
          <w:szCs w:val="20"/>
          <w:lang w:val="en-GB"/>
        </w:rPr>
        <w:t>. The secondary relaxations</w:t>
      </w:r>
      <w:r w:rsidR="002D2C45" w:rsidRPr="00E61CCC">
        <w:rPr>
          <w:rFonts w:ascii="Arial" w:hAnsi="Arial" w:cs="Arial"/>
          <w:sz w:val="20"/>
          <w:szCs w:val="20"/>
          <w:lang w:val="en-GB"/>
        </w:rPr>
        <w:t xml:space="preserve"> are expected to</w:t>
      </w:r>
      <w:r w:rsidRPr="00E61CCC">
        <w:rPr>
          <w:rFonts w:ascii="Arial" w:hAnsi="Arial" w:cs="Arial"/>
          <w:sz w:val="20"/>
          <w:szCs w:val="20"/>
          <w:lang w:val="en-GB"/>
        </w:rPr>
        <w:t xml:space="preserve"> follow a simple Arrhenius-like behaviour expressed by:</w:t>
      </w:r>
    </w:p>
    <w:p w14:paraId="3A6B626D" w14:textId="79C8035B" w:rsidR="005B0FC5" w:rsidRPr="00E61CCC" w:rsidRDefault="0097035C" w:rsidP="005B0FC5">
      <w:pPr>
        <w:spacing w:after="0" w:line="360" w:lineRule="auto"/>
        <w:jc w:val="center"/>
        <w:rPr>
          <w:rFonts w:ascii="Arial" w:hAnsi="Arial" w:cs="Arial"/>
          <w:sz w:val="20"/>
          <w:szCs w:val="20"/>
          <w:lang w:val="en-GB"/>
        </w:rPr>
      </w:pPr>
      <m:oMath>
        <m:sSub>
          <m:sSubPr>
            <m:ctrlPr>
              <w:rPr>
                <w:rFonts w:ascii="Cambria Math" w:hAnsi="Cambria Math" w:cs="Arial"/>
                <w:i/>
                <w:sz w:val="20"/>
                <w:szCs w:val="20"/>
                <w:lang w:val="en-GB"/>
              </w:rPr>
            </m:ctrlPr>
          </m:sSubPr>
          <m:e>
            <m:r>
              <w:rPr>
                <w:rFonts w:ascii="Cambria Math" w:hAnsi="Cambria Math" w:cs="Arial"/>
                <w:sz w:val="20"/>
                <w:szCs w:val="20"/>
                <w:lang w:val="en-GB"/>
              </w:rPr>
              <m:t>f</m:t>
            </m:r>
          </m:e>
          <m:sub>
            <m:r>
              <w:rPr>
                <w:rFonts w:ascii="Cambria Math" w:hAnsi="Cambria Math" w:cs="Arial"/>
                <w:sz w:val="20"/>
                <w:szCs w:val="20"/>
                <w:lang w:val="en-GB"/>
              </w:rPr>
              <m:t>max</m:t>
            </m:r>
          </m:sub>
        </m:sSub>
        <m:r>
          <w:rPr>
            <w:rFonts w:ascii="Cambria Math" w:hAnsi="Cambria Math" w:cs="Arial"/>
            <w:sz w:val="20"/>
            <w:szCs w:val="20"/>
            <w:lang w:val="en-GB"/>
          </w:rPr>
          <m:t>=</m:t>
        </m:r>
        <m:sSub>
          <m:sSubPr>
            <m:ctrlPr>
              <w:rPr>
                <w:rFonts w:ascii="Cambria Math" w:hAnsi="Cambria Math" w:cs="Arial"/>
                <w:i/>
                <w:sz w:val="20"/>
                <w:szCs w:val="20"/>
                <w:lang w:val="en-GB"/>
              </w:rPr>
            </m:ctrlPr>
          </m:sSubPr>
          <m:e>
            <m:r>
              <w:rPr>
                <w:rFonts w:ascii="Cambria Math" w:hAnsi="Cambria Math" w:cs="Arial"/>
                <w:sz w:val="20"/>
                <w:szCs w:val="20"/>
                <w:lang w:val="en-GB"/>
              </w:rPr>
              <m:t>f</m:t>
            </m:r>
          </m:e>
          <m:sub>
            <m:r>
              <w:rPr>
                <w:rFonts w:ascii="Cambria Math" w:hAnsi="Cambria Math" w:cs="Arial"/>
                <w:sz w:val="20"/>
                <w:szCs w:val="20"/>
                <w:lang w:val="en-GB"/>
              </w:rPr>
              <m:t>0</m:t>
            </m:r>
          </m:sub>
        </m:sSub>
        <m:sSup>
          <m:sSupPr>
            <m:ctrlPr>
              <w:rPr>
                <w:rFonts w:ascii="Cambria Math" w:hAnsi="Cambria Math" w:cs="Arial"/>
                <w:i/>
                <w:sz w:val="20"/>
                <w:szCs w:val="20"/>
                <w:lang w:val="en-GB"/>
              </w:rPr>
            </m:ctrlPr>
          </m:sSupPr>
          <m:e>
            <m:r>
              <w:rPr>
                <w:rFonts w:ascii="Cambria Math" w:hAnsi="Cambria Math" w:cs="Arial"/>
                <w:sz w:val="20"/>
                <w:szCs w:val="20"/>
                <w:lang w:val="en-GB"/>
              </w:rPr>
              <m:t>e</m:t>
            </m:r>
          </m:e>
          <m:sup>
            <m:r>
              <w:rPr>
                <w:rFonts w:ascii="Cambria Math" w:hAnsi="Cambria Math" w:cs="Arial"/>
                <w:sz w:val="20"/>
                <w:szCs w:val="20"/>
                <w:lang w:val="en-GB"/>
              </w:rPr>
              <m:t>-</m:t>
            </m:r>
            <m:f>
              <m:fPr>
                <m:ctrlPr>
                  <w:rPr>
                    <w:rFonts w:ascii="Cambria Math" w:hAnsi="Cambria Math" w:cs="Arial"/>
                    <w:i/>
                    <w:sz w:val="20"/>
                    <w:szCs w:val="20"/>
                    <w:lang w:val="en-GB"/>
                  </w:rPr>
                </m:ctrlPr>
              </m:fPr>
              <m:num>
                <m:sSub>
                  <m:sSubPr>
                    <m:ctrlPr>
                      <w:rPr>
                        <w:rFonts w:ascii="Cambria Math" w:hAnsi="Cambria Math" w:cs="Arial"/>
                        <w:i/>
                        <w:sz w:val="20"/>
                        <w:szCs w:val="20"/>
                        <w:lang w:val="en-GB"/>
                      </w:rPr>
                    </m:ctrlPr>
                  </m:sSubPr>
                  <m:e>
                    <m:r>
                      <w:rPr>
                        <w:rFonts w:ascii="Cambria Math" w:hAnsi="Cambria Math" w:cs="Arial"/>
                        <w:sz w:val="20"/>
                        <w:szCs w:val="20"/>
                        <w:lang w:val="en-GB"/>
                      </w:rPr>
                      <m:t>E</m:t>
                    </m:r>
                  </m:e>
                  <m:sub>
                    <m:r>
                      <w:rPr>
                        <w:rFonts w:ascii="Cambria Math" w:hAnsi="Cambria Math" w:cs="Arial"/>
                        <w:sz w:val="20"/>
                        <w:szCs w:val="20"/>
                        <w:lang w:val="en-GB"/>
                      </w:rPr>
                      <m:t>A</m:t>
                    </m:r>
                  </m:sub>
                </m:sSub>
              </m:num>
              <m:den>
                <m:sSub>
                  <m:sSubPr>
                    <m:ctrlPr>
                      <w:rPr>
                        <w:rFonts w:ascii="Cambria Math" w:hAnsi="Cambria Math" w:cs="Arial"/>
                        <w:i/>
                        <w:sz w:val="20"/>
                        <w:szCs w:val="20"/>
                        <w:lang w:val="en-GB"/>
                      </w:rPr>
                    </m:ctrlPr>
                  </m:sSubPr>
                  <m:e>
                    <m:r>
                      <w:rPr>
                        <w:rFonts w:ascii="Cambria Math" w:hAnsi="Cambria Math" w:cs="Arial"/>
                        <w:sz w:val="20"/>
                        <w:szCs w:val="20"/>
                        <w:lang w:val="en-GB"/>
                      </w:rPr>
                      <m:t>k</m:t>
                    </m:r>
                  </m:e>
                  <m:sub>
                    <m:r>
                      <w:rPr>
                        <w:rFonts w:ascii="Cambria Math" w:hAnsi="Cambria Math" w:cs="Arial"/>
                        <w:sz w:val="20"/>
                        <w:szCs w:val="20"/>
                        <w:lang w:val="en-GB"/>
                      </w:rPr>
                      <m:t>B</m:t>
                    </m:r>
                  </m:sub>
                </m:sSub>
                <m:r>
                  <w:rPr>
                    <w:rFonts w:ascii="Cambria Math" w:hAnsi="Cambria Math" w:cs="Arial"/>
                    <w:sz w:val="20"/>
                    <w:szCs w:val="20"/>
                    <w:lang w:val="en-GB"/>
                  </w:rPr>
                  <m:t>T</m:t>
                </m:r>
              </m:den>
            </m:f>
          </m:sup>
        </m:sSup>
      </m:oMath>
      <w:r w:rsidR="005B0FC5" w:rsidRPr="00E61CCC">
        <w:rPr>
          <w:rFonts w:ascii="Arial" w:hAnsi="Arial" w:cs="Arial"/>
          <w:sz w:val="20"/>
          <w:szCs w:val="20"/>
          <w:lang w:val="en-GB"/>
        </w:rPr>
        <w:tab/>
      </w:r>
      <w:r w:rsidR="005B0FC5" w:rsidRPr="00E61CCC">
        <w:rPr>
          <w:rFonts w:ascii="Arial" w:hAnsi="Arial" w:cs="Arial"/>
          <w:sz w:val="20"/>
          <w:szCs w:val="20"/>
          <w:lang w:val="en-GB"/>
        </w:rPr>
        <w:tab/>
      </w:r>
      <w:r w:rsidR="00A71295" w:rsidRPr="00E61CCC">
        <w:rPr>
          <w:rFonts w:ascii="Arial" w:hAnsi="Arial" w:cs="Arial"/>
          <w:sz w:val="20"/>
          <w:szCs w:val="20"/>
          <w:lang w:val="en-GB"/>
        </w:rPr>
        <w:tab/>
      </w:r>
      <w:r w:rsidR="00A71295" w:rsidRPr="00E61CCC">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731653">
        <w:rPr>
          <w:rFonts w:ascii="Arial" w:hAnsi="Arial" w:cs="Arial"/>
          <w:sz w:val="20"/>
          <w:szCs w:val="20"/>
          <w:lang w:val="en-GB"/>
        </w:rPr>
        <w:tab/>
      </w:r>
      <w:r w:rsidR="005B0FC5" w:rsidRPr="00E61CCC">
        <w:rPr>
          <w:rFonts w:ascii="Arial" w:hAnsi="Arial" w:cs="Arial"/>
          <w:sz w:val="20"/>
          <w:szCs w:val="20"/>
          <w:lang w:val="en-GB"/>
        </w:rPr>
        <w:t>(1</w:t>
      </w:r>
      <w:r w:rsidR="00A71295" w:rsidRPr="00E61CCC">
        <w:rPr>
          <w:rFonts w:ascii="Arial" w:hAnsi="Arial" w:cs="Arial"/>
          <w:sz w:val="20"/>
          <w:szCs w:val="20"/>
          <w:lang w:val="en-GB"/>
        </w:rPr>
        <w:t>2</w:t>
      </w:r>
      <w:r w:rsidR="005B0FC5" w:rsidRPr="00E61CCC">
        <w:rPr>
          <w:rFonts w:ascii="Arial" w:hAnsi="Arial" w:cs="Arial"/>
          <w:sz w:val="20"/>
          <w:szCs w:val="20"/>
          <w:lang w:val="en-GB"/>
        </w:rPr>
        <w:t>)</w:t>
      </w:r>
    </w:p>
    <w:p w14:paraId="584354E5" w14:textId="3254D760" w:rsidR="005A0151" w:rsidRPr="00E61CCC" w:rsidRDefault="005B0FC5" w:rsidP="00B4008E">
      <w:pPr>
        <w:spacing w:after="0" w:line="360" w:lineRule="auto"/>
        <w:rPr>
          <w:rFonts w:ascii="Arial" w:hAnsi="Arial" w:cs="Arial"/>
          <w:sz w:val="20"/>
          <w:szCs w:val="20"/>
          <w:lang w:val="en-GB"/>
        </w:rPr>
      </w:pPr>
      <w:r w:rsidRPr="00E61CCC">
        <w:rPr>
          <w:rFonts w:ascii="Arial" w:hAnsi="Arial" w:cs="Arial"/>
          <w:sz w:val="20"/>
          <w:szCs w:val="20"/>
          <w:lang w:val="en-GB"/>
        </w:rPr>
        <w:t xml:space="preserve">where </w:t>
      </w:r>
      <w:r w:rsidRPr="00E61CCC">
        <w:rPr>
          <w:rFonts w:ascii="Arial" w:hAnsi="Arial" w:cs="Arial"/>
          <w:i/>
          <w:sz w:val="20"/>
          <w:szCs w:val="20"/>
          <w:lang w:val="en-GB"/>
        </w:rPr>
        <w:t>E</w:t>
      </w:r>
      <w:r w:rsidRPr="00E61CCC">
        <w:rPr>
          <w:rFonts w:ascii="Arial" w:hAnsi="Arial" w:cs="Arial"/>
          <w:i/>
          <w:sz w:val="20"/>
          <w:szCs w:val="20"/>
          <w:vertAlign w:val="subscript"/>
          <w:lang w:val="en-GB"/>
        </w:rPr>
        <w:t>A</w:t>
      </w:r>
      <w:r w:rsidRPr="00E61CCC">
        <w:rPr>
          <w:rFonts w:ascii="Arial" w:hAnsi="Arial" w:cs="Arial"/>
          <w:sz w:val="20"/>
          <w:szCs w:val="20"/>
          <w:lang w:val="en-GB"/>
        </w:rPr>
        <w:t xml:space="preserve"> is the activation energy of the respective relaxation and </w:t>
      </w:r>
      <w:r w:rsidRPr="00E61CCC">
        <w:rPr>
          <w:rFonts w:ascii="Arial" w:hAnsi="Arial" w:cs="Arial"/>
          <w:i/>
          <w:sz w:val="20"/>
          <w:szCs w:val="20"/>
          <w:lang w:val="en-GB"/>
        </w:rPr>
        <w:t>k</w:t>
      </w:r>
      <w:r w:rsidRPr="00E61CCC">
        <w:rPr>
          <w:rFonts w:ascii="Arial" w:hAnsi="Arial" w:cs="Arial"/>
          <w:i/>
          <w:sz w:val="20"/>
          <w:szCs w:val="20"/>
          <w:vertAlign w:val="subscript"/>
          <w:lang w:val="en-GB"/>
        </w:rPr>
        <w:t>B</w:t>
      </w:r>
      <w:r w:rsidRPr="00E61CCC">
        <w:rPr>
          <w:rFonts w:ascii="Arial" w:hAnsi="Arial" w:cs="Arial"/>
          <w:sz w:val="20"/>
          <w:szCs w:val="20"/>
          <w:lang w:val="en-GB"/>
        </w:rPr>
        <w:t xml:space="preserve"> the Boltzmann constant.</w:t>
      </w:r>
    </w:p>
    <w:p w14:paraId="18FC316D" w14:textId="77777777" w:rsidR="00275910" w:rsidRDefault="00275910" w:rsidP="00B4008E">
      <w:pPr>
        <w:spacing w:after="0" w:line="360" w:lineRule="auto"/>
        <w:jc w:val="both"/>
        <w:rPr>
          <w:rFonts w:ascii="Arial" w:eastAsia="Nimbus Roman No9 L" w:hAnsi="Arial" w:cs="Arial"/>
          <w:b/>
          <w:sz w:val="20"/>
          <w:szCs w:val="20"/>
          <w:lang w:val="en-GB"/>
        </w:rPr>
      </w:pPr>
    </w:p>
    <w:p w14:paraId="421F8CA3" w14:textId="15EF50D1" w:rsidR="004454EC" w:rsidRPr="00782125" w:rsidRDefault="005B0FC5" w:rsidP="00B4008E">
      <w:pPr>
        <w:spacing w:after="0" w:line="360" w:lineRule="auto"/>
        <w:jc w:val="both"/>
        <w:rPr>
          <w:rFonts w:ascii="Arial" w:eastAsia="Nimbus Roman No9 L" w:hAnsi="Arial" w:cs="Arial"/>
          <w:b/>
          <w:sz w:val="20"/>
          <w:szCs w:val="20"/>
          <w:lang w:val="en-GB"/>
        </w:rPr>
      </w:pPr>
      <w:r w:rsidRPr="00782125">
        <w:rPr>
          <w:rFonts w:ascii="Arial" w:eastAsia="Nimbus Roman No9 L" w:hAnsi="Arial" w:cs="Arial"/>
          <w:b/>
          <w:sz w:val="20"/>
          <w:szCs w:val="20"/>
          <w:lang w:val="en-GB"/>
        </w:rPr>
        <w:t>Dielectric spectra of OG/BADGE/MTHPA systems</w:t>
      </w:r>
    </w:p>
    <w:p w14:paraId="5432EA09" w14:textId="1D7D52F5" w:rsidR="00275910" w:rsidRPr="00782125" w:rsidRDefault="00275910" w:rsidP="00B4008E">
      <w:pPr>
        <w:spacing w:after="0" w:line="360" w:lineRule="auto"/>
        <w:jc w:val="both"/>
        <w:rPr>
          <w:rFonts w:ascii="Arial" w:hAnsi="Arial" w:cs="Arial"/>
          <w:sz w:val="20"/>
          <w:szCs w:val="20"/>
          <w:lang w:val="en-GB"/>
        </w:rPr>
      </w:pPr>
      <w:r w:rsidRPr="00782125">
        <w:rPr>
          <w:rFonts w:ascii="Arial" w:hAnsi="Arial" w:cs="Arial"/>
          <w:sz w:val="20"/>
          <w:szCs w:val="20"/>
          <w:lang w:val="en-GB"/>
        </w:rPr>
        <w:t>The following section presents data obtained from just four systems (1/0OG, 1/20OG, 0.81/20OG, 1.19/20OG) in order to show (a) the effect of introducing OG and (b) the effect of excess epoxide or anhydride groups. A principal objective of the included dielectric analysis is to present complementary data to support interpretation of</w:t>
      </w:r>
      <w:r w:rsidR="0015381F" w:rsidRPr="00782125">
        <w:rPr>
          <w:rFonts w:ascii="Arial" w:hAnsi="Arial" w:cs="Arial"/>
          <w:sz w:val="20"/>
          <w:szCs w:val="20"/>
          <w:lang w:val="en-GB"/>
        </w:rPr>
        <w:t xml:space="preserve"> the</w:t>
      </w:r>
      <w:r w:rsidRPr="00782125">
        <w:rPr>
          <w:rFonts w:ascii="Arial" w:hAnsi="Arial" w:cs="Arial"/>
          <w:sz w:val="20"/>
          <w:szCs w:val="20"/>
          <w:lang w:val="en-GB"/>
        </w:rPr>
        <w:t xml:space="preserve"> DSC and FTIR results presented </w:t>
      </w:r>
      <w:r w:rsidRPr="00782125">
        <w:rPr>
          <w:rFonts w:ascii="Arial" w:hAnsi="Arial" w:cs="Arial"/>
          <w:sz w:val="20"/>
          <w:szCs w:val="20"/>
          <w:lang w:val="en-GB"/>
        </w:rPr>
        <w:lastRenderedPageBreak/>
        <w:t>above and, therefore, data from other formulations have not been included on grounds of brevity, since their inclusion add</w:t>
      </w:r>
      <w:r w:rsidR="0015381F" w:rsidRPr="00782125">
        <w:rPr>
          <w:rFonts w:ascii="Arial" w:hAnsi="Arial" w:cs="Arial"/>
          <w:sz w:val="20"/>
          <w:szCs w:val="20"/>
          <w:lang w:val="en-GB"/>
        </w:rPr>
        <w:t>s</w:t>
      </w:r>
      <w:r w:rsidRPr="00782125">
        <w:rPr>
          <w:rFonts w:ascii="Arial" w:hAnsi="Arial" w:cs="Arial"/>
          <w:sz w:val="20"/>
          <w:szCs w:val="20"/>
          <w:lang w:val="en-GB"/>
        </w:rPr>
        <w:t xml:space="preserve"> little to the key messages.</w:t>
      </w:r>
    </w:p>
    <w:p w14:paraId="4CD95382" w14:textId="473DA00D" w:rsidR="00DF0EF2" w:rsidRPr="00E61CCC" w:rsidRDefault="002F6E14" w:rsidP="004B7E99">
      <w:pPr>
        <w:pStyle w:val="CEIDPText"/>
        <w:spacing w:after="0" w:line="360" w:lineRule="auto"/>
        <w:rPr>
          <w:lang w:val="en-GB"/>
        </w:rPr>
      </w:pPr>
      <w:r w:rsidRPr="00E61CCC">
        <w:rPr>
          <w:rFonts w:cs="Arial"/>
          <w:sz w:val="20"/>
          <w:szCs w:val="20"/>
          <w:lang w:val="en-GB"/>
        </w:rPr>
        <w:t xml:space="preserve">Figure </w:t>
      </w:r>
      <w:r w:rsidR="000052B6" w:rsidRPr="00E61CCC">
        <w:rPr>
          <w:rFonts w:cs="Arial"/>
          <w:sz w:val="20"/>
          <w:szCs w:val="20"/>
          <w:lang w:val="en-GB"/>
        </w:rPr>
        <w:t>9</w:t>
      </w:r>
      <w:r w:rsidRPr="00E61CCC">
        <w:rPr>
          <w:rFonts w:cs="Arial"/>
          <w:sz w:val="20"/>
          <w:szCs w:val="20"/>
          <w:lang w:val="en-GB"/>
        </w:rPr>
        <w:t xml:space="preserve"> depicts the </w:t>
      </w:r>
      <w:r w:rsidR="00005893" w:rsidRPr="00E61CCC">
        <w:rPr>
          <w:rFonts w:cs="Arial"/>
          <w:sz w:val="20"/>
          <w:szCs w:val="20"/>
          <w:lang w:val="en-GB"/>
        </w:rPr>
        <w:t xml:space="preserve">variation of </w:t>
      </w:r>
      <w:r w:rsidR="00005893" w:rsidRPr="00E61CCC">
        <w:rPr>
          <w:rFonts w:cs="Arial"/>
          <w:i/>
          <w:iCs/>
          <w:sz w:val="20"/>
          <w:szCs w:val="20"/>
          <w:lang w:val="en-GB"/>
        </w:rPr>
        <w:t>ε’</w:t>
      </w:r>
      <w:r w:rsidR="00005893" w:rsidRPr="00E61CCC">
        <w:rPr>
          <w:rFonts w:cs="Arial"/>
          <w:sz w:val="20"/>
          <w:szCs w:val="20"/>
          <w:lang w:val="en-GB"/>
        </w:rPr>
        <w:t xml:space="preserve"> with frequency</w:t>
      </w:r>
      <w:r w:rsidR="001A4D85" w:rsidRPr="00E61CCC">
        <w:rPr>
          <w:rFonts w:cs="Arial"/>
          <w:sz w:val="20"/>
          <w:szCs w:val="20"/>
          <w:lang w:val="en-GB"/>
        </w:rPr>
        <w:t xml:space="preserve"> </w:t>
      </w:r>
      <w:r w:rsidR="00005893" w:rsidRPr="00E61CCC">
        <w:rPr>
          <w:rFonts w:cs="Arial"/>
          <w:sz w:val="20"/>
          <w:szCs w:val="20"/>
          <w:lang w:val="en-GB"/>
        </w:rPr>
        <w:t xml:space="preserve">at 20 </w:t>
      </w:r>
      <w:proofErr w:type="spellStart"/>
      <w:r w:rsidR="00005893" w:rsidRPr="00E61CCC">
        <w:rPr>
          <w:rFonts w:cs="Arial"/>
          <w:sz w:val="20"/>
          <w:szCs w:val="20"/>
          <w:vertAlign w:val="superscript"/>
          <w:lang w:val="en-GB"/>
        </w:rPr>
        <w:t>o</w:t>
      </w:r>
      <w:r w:rsidR="00005893" w:rsidRPr="00E61CCC">
        <w:rPr>
          <w:rFonts w:cs="Arial"/>
          <w:sz w:val="20"/>
          <w:szCs w:val="20"/>
          <w:lang w:val="en-GB"/>
        </w:rPr>
        <w:t>C</w:t>
      </w:r>
      <w:proofErr w:type="spellEnd"/>
      <w:r w:rsidR="001A4D85" w:rsidRPr="00E61CCC">
        <w:rPr>
          <w:rFonts w:cs="Arial"/>
          <w:sz w:val="20"/>
          <w:szCs w:val="20"/>
          <w:lang w:val="en-GB"/>
        </w:rPr>
        <w:t>,</w:t>
      </w:r>
      <w:r w:rsidR="005F4273" w:rsidRPr="00E61CCC">
        <w:rPr>
          <w:rFonts w:cs="Arial"/>
          <w:sz w:val="20"/>
          <w:szCs w:val="20"/>
          <w:lang w:val="en-GB"/>
        </w:rPr>
        <w:t xml:space="preserve"> from which, i</w:t>
      </w:r>
      <w:r w:rsidR="00B47A94" w:rsidRPr="00E61CCC">
        <w:rPr>
          <w:rFonts w:cs="Arial"/>
          <w:sz w:val="20"/>
          <w:szCs w:val="20"/>
          <w:lang w:val="en-GB"/>
        </w:rPr>
        <w:t xml:space="preserve">t can be seen that the </w:t>
      </w:r>
      <w:r w:rsidR="00FB5414" w:rsidRPr="00E61CCC">
        <w:rPr>
          <w:rFonts w:cs="Arial"/>
          <w:sz w:val="20"/>
          <w:szCs w:val="20"/>
          <w:lang w:val="en-GB"/>
        </w:rPr>
        <w:t xml:space="preserve">0.81/20OG </w:t>
      </w:r>
      <w:r w:rsidR="00B47A94" w:rsidRPr="00E61CCC">
        <w:rPr>
          <w:rFonts w:cs="Arial"/>
          <w:sz w:val="20"/>
          <w:szCs w:val="20"/>
          <w:lang w:val="en-GB"/>
        </w:rPr>
        <w:t>s</w:t>
      </w:r>
      <w:r w:rsidR="005F4273" w:rsidRPr="00E61CCC">
        <w:rPr>
          <w:rFonts w:cs="Arial"/>
          <w:sz w:val="20"/>
          <w:szCs w:val="20"/>
          <w:lang w:val="en-GB"/>
        </w:rPr>
        <w:t xml:space="preserve">ystem is characterised by </w:t>
      </w:r>
      <w:r w:rsidR="00B47A94" w:rsidRPr="00E61CCC">
        <w:rPr>
          <w:rFonts w:cs="Arial"/>
          <w:sz w:val="20"/>
          <w:szCs w:val="20"/>
          <w:lang w:val="en-GB"/>
        </w:rPr>
        <w:t>increase</w:t>
      </w:r>
      <w:r w:rsidR="005F4273" w:rsidRPr="00E61CCC">
        <w:rPr>
          <w:rFonts w:cs="Arial"/>
          <w:sz w:val="20"/>
          <w:szCs w:val="20"/>
          <w:lang w:val="en-GB"/>
        </w:rPr>
        <w:t>d</w:t>
      </w:r>
      <w:r w:rsidR="00B47A94" w:rsidRPr="00E61CCC">
        <w:rPr>
          <w:rFonts w:cs="Arial"/>
          <w:sz w:val="20"/>
          <w:szCs w:val="20"/>
          <w:lang w:val="en-GB"/>
        </w:rPr>
        <w:t xml:space="preserve"> </w:t>
      </w:r>
      <w:r w:rsidR="00B47A94" w:rsidRPr="00E61CCC">
        <w:rPr>
          <w:rFonts w:cs="Arial"/>
          <w:i/>
          <w:iCs/>
          <w:sz w:val="20"/>
          <w:szCs w:val="20"/>
          <w:lang w:val="en-GB"/>
        </w:rPr>
        <w:t>ε’</w:t>
      </w:r>
      <w:r w:rsidR="00B47A94" w:rsidRPr="00E61CCC">
        <w:rPr>
          <w:rFonts w:cs="Arial"/>
          <w:sz w:val="20"/>
          <w:szCs w:val="20"/>
          <w:lang w:val="en-GB"/>
        </w:rPr>
        <w:t xml:space="preserve"> </w:t>
      </w:r>
      <w:r w:rsidR="005F4273" w:rsidRPr="00E61CCC">
        <w:rPr>
          <w:rFonts w:cs="Arial"/>
          <w:sz w:val="20"/>
          <w:szCs w:val="20"/>
          <w:lang w:val="en-GB"/>
        </w:rPr>
        <w:t xml:space="preserve">across the complete frequency range </w:t>
      </w:r>
      <w:r w:rsidR="00B47A94" w:rsidRPr="00E61CCC">
        <w:rPr>
          <w:rFonts w:cs="Arial"/>
          <w:sz w:val="20"/>
          <w:szCs w:val="20"/>
          <w:lang w:val="en-GB"/>
        </w:rPr>
        <w:t xml:space="preserve">compared with </w:t>
      </w:r>
      <w:r w:rsidR="005F4273" w:rsidRPr="00E61CCC">
        <w:rPr>
          <w:rFonts w:cs="Arial"/>
          <w:sz w:val="20"/>
          <w:szCs w:val="20"/>
          <w:lang w:val="en-GB"/>
        </w:rPr>
        <w:t xml:space="preserve">both </w:t>
      </w:r>
      <w:r w:rsidR="00FB5414" w:rsidRPr="00E61CCC">
        <w:rPr>
          <w:rFonts w:cs="Arial"/>
          <w:sz w:val="20"/>
          <w:szCs w:val="20"/>
          <w:lang w:val="en-GB"/>
        </w:rPr>
        <w:t xml:space="preserve">1/YOG </w:t>
      </w:r>
      <w:r w:rsidR="005F4273" w:rsidRPr="00E61CCC">
        <w:rPr>
          <w:rFonts w:cs="Arial"/>
          <w:sz w:val="20"/>
          <w:szCs w:val="20"/>
          <w:lang w:val="en-GB"/>
        </w:rPr>
        <w:t>systems</w:t>
      </w:r>
      <w:r w:rsidR="00343D8C" w:rsidRPr="00E61CCC">
        <w:rPr>
          <w:rFonts w:cs="Arial"/>
          <w:sz w:val="20"/>
          <w:szCs w:val="20"/>
          <w:lang w:val="en-GB"/>
        </w:rPr>
        <w:t>.</w:t>
      </w:r>
      <w:r w:rsidR="00A91E35" w:rsidRPr="00E61CCC">
        <w:rPr>
          <w:rFonts w:cs="Arial"/>
          <w:sz w:val="20"/>
          <w:szCs w:val="20"/>
          <w:lang w:val="en-GB"/>
        </w:rPr>
        <w:t xml:space="preserve"> This behaviour is consistently observed in the glassy state (</w:t>
      </w:r>
      <w:r w:rsidR="00507AC3" w:rsidRPr="00E61CCC">
        <w:rPr>
          <w:rFonts w:cs="Arial"/>
          <w:sz w:val="20"/>
          <w:szCs w:val="20"/>
          <w:lang w:val="en-GB"/>
        </w:rPr>
        <w:t xml:space="preserve">i.e. at </w:t>
      </w:r>
      <w:r w:rsidR="00A91E35" w:rsidRPr="00E61CCC">
        <w:rPr>
          <w:rFonts w:cs="Arial"/>
          <w:sz w:val="20"/>
          <w:szCs w:val="20"/>
          <w:lang w:val="en-GB"/>
        </w:rPr>
        <w:t>temperatures below the α relaxation)</w:t>
      </w:r>
      <w:r w:rsidR="00507AC3" w:rsidRPr="00E61CCC">
        <w:rPr>
          <w:rFonts w:cs="Arial"/>
          <w:sz w:val="20"/>
          <w:szCs w:val="20"/>
          <w:lang w:val="en-GB"/>
        </w:rPr>
        <w:t xml:space="preserve">, as shown in </w:t>
      </w:r>
      <w:r w:rsidR="00A91E35" w:rsidRPr="00E61CCC">
        <w:rPr>
          <w:rFonts w:cs="Arial"/>
          <w:sz w:val="20"/>
          <w:szCs w:val="20"/>
          <w:lang w:val="en-GB"/>
        </w:rPr>
        <w:t>Figure 8a.</w:t>
      </w:r>
      <w:r w:rsidR="00343D8C" w:rsidRPr="00E61CCC">
        <w:rPr>
          <w:rFonts w:cs="Arial"/>
          <w:sz w:val="20"/>
          <w:szCs w:val="20"/>
          <w:lang w:val="en-GB"/>
        </w:rPr>
        <w:t xml:space="preserve"> </w:t>
      </w:r>
      <w:r w:rsidR="005F4273" w:rsidRPr="00E61CCC">
        <w:rPr>
          <w:rFonts w:cs="Arial"/>
          <w:sz w:val="20"/>
          <w:szCs w:val="20"/>
          <w:lang w:val="en-GB"/>
        </w:rPr>
        <w:t>The equivalence in the data obtained from the</w:t>
      </w:r>
      <w:r w:rsidR="00FB5414" w:rsidRPr="00E61CCC">
        <w:rPr>
          <w:rFonts w:cs="Arial"/>
          <w:sz w:val="20"/>
          <w:szCs w:val="20"/>
          <w:lang w:val="en-GB"/>
        </w:rPr>
        <w:t xml:space="preserve"> two </w:t>
      </w:r>
      <w:r w:rsidR="002C16CE" w:rsidRPr="00E61CCC">
        <w:rPr>
          <w:rFonts w:cs="Arial"/>
          <w:sz w:val="20"/>
          <w:szCs w:val="20"/>
          <w:lang w:val="en-GB"/>
        </w:rPr>
        <w:t>1/YOG</w:t>
      </w:r>
      <w:r w:rsidR="005F4273" w:rsidRPr="00E61CCC">
        <w:rPr>
          <w:rFonts w:cs="Arial"/>
          <w:sz w:val="20"/>
          <w:szCs w:val="20"/>
          <w:lang w:val="en-GB"/>
        </w:rPr>
        <w:t xml:space="preserve"> systems indicates that </w:t>
      </w:r>
      <w:r w:rsidR="001A4D85" w:rsidRPr="00E61CCC">
        <w:rPr>
          <w:rFonts w:cs="Arial"/>
          <w:sz w:val="20"/>
          <w:szCs w:val="20"/>
          <w:lang w:val="en-GB"/>
        </w:rPr>
        <w:t xml:space="preserve">the </w:t>
      </w:r>
      <w:r w:rsidR="005F4273" w:rsidRPr="00E61CCC">
        <w:rPr>
          <w:rFonts w:cs="Arial"/>
          <w:sz w:val="20"/>
          <w:szCs w:val="20"/>
          <w:lang w:val="en-GB"/>
        </w:rPr>
        <w:t xml:space="preserve">presence of OG has little </w:t>
      </w:r>
      <w:r w:rsidR="00B4008E" w:rsidRPr="00E61CCC">
        <w:rPr>
          <w:rFonts w:cs="Arial"/>
          <w:sz w:val="20"/>
          <w:szCs w:val="20"/>
          <w:lang w:val="en-GB"/>
        </w:rPr>
        <w:t xml:space="preserve">direct </w:t>
      </w:r>
      <w:r w:rsidR="005F4273" w:rsidRPr="00E61CCC">
        <w:rPr>
          <w:rFonts w:cs="Arial"/>
          <w:sz w:val="20"/>
          <w:szCs w:val="20"/>
          <w:lang w:val="en-GB"/>
        </w:rPr>
        <w:t xml:space="preserve">effect on the measured </w:t>
      </w:r>
      <w:r w:rsidR="00FB5414" w:rsidRPr="00E61CCC">
        <w:rPr>
          <w:rFonts w:cs="Arial"/>
          <w:i/>
          <w:iCs/>
          <w:sz w:val="20"/>
          <w:szCs w:val="20"/>
          <w:lang w:val="en-GB"/>
        </w:rPr>
        <w:t>ε’</w:t>
      </w:r>
      <w:r w:rsidR="00FB5414" w:rsidRPr="00E61CCC">
        <w:rPr>
          <w:rFonts w:cs="Arial"/>
          <w:sz w:val="20"/>
          <w:szCs w:val="20"/>
          <w:lang w:val="en-GB"/>
        </w:rPr>
        <w:t xml:space="preserve"> </w:t>
      </w:r>
      <w:r w:rsidR="005F4273" w:rsidRPr="00E61CCC">
        <w:rPr>
          <w:rFonts w:cs="Arial"/>
          <w:sz w:val="20"/>
          <w:szCs w:val="20"/>
          <w:lang w:val="en-GB"/>
        </w:rPr>
        <w:t>value</w:t>
      </w:r>
      <w:r w:rsidR="00343D8C" w:rsidRPr="00E61CCC">
        <w:rPr>
          <w:rFonts w:cs="Arial"/>
          <w:sz w:val="20"/>
          <w:szCs w:val="20"/>
          <w:lang w:val="en-GB"/>
        </w:rPr>
        <w:t>.</w:t>
      </w:r>
      <w:r w:rsidR="006B314A" w:rsidRPr="00E61CCC">
        <w:rPr>
          <w:rFonts w:cs="Arial"/>
          <w:sz w:val="20"/>
          <w:szCs w:val="20"/>
          <w:lang w:val="en-GB"/>
        </w:rPr>
        <w:t xml:space="preserve"> Excess hardener</w:t>
      </w:r>
      <w:r w:rsidR="00F254DC" w:rsidRPr="00E61CCC">
        <w:rPr>
          <w:rFonts w:cs="Arial"/>
          <w:sz w:val="20"/>
          <w:szCs w:val="20"/>
          <w:lang w:val="en-GB"/>
        </w:rPr>
        <w:t xml:space="preserve"> (1.19/20OG)</w:t>
      </w:r>
      <w:r w:rsidR="006B314A" w:rsidRPr="00E61CCC">
        <w:rPr>
          <w:rFonts w:cs="Arial"/>
          <w:sz w:val="20"/>
          <w:szCs w:val="20"/>
          <w:lang w:val="en-GB"/>
        </w:rPr>
        <w:t xml:space="preserve"> result</w:t>
      </w:r>
      <w:r w:rsidR="00B4008E" w:rsidRPr="00E61CCC">
        <w:rPr>
          <w:rFonts w:cs="Arial"/>
          <w:sz w:val="20"/>
          <w:szCs w:val="20"/>
          <w:lang w:val="en-GB"/>
        </w:rPr>
        <w:t>s</w:t>
      </w:r>
      <w:r w:rsidR="006B314A" w:rsidRPr="00E61CCC">
        <w:rPr>
          <w:rFonts w:cs="Arial"/>
          <w:sz w:val="20"/>
          <w:szCs w:val="20"/>
          <w:lang w:val="en-GB"/>
        </w:rPr>
        <w:t xml:space="preserve"> in the lowest </w:t>
      </w:r>
      <w:r w:rsidR="006B314A" w:rsidRPr="00E61CCC">
        <w:rPr>
          <w:rFonts w:cs="Arial"/>
          <w:i/>
          <w:iCs/>
          <w:sz w:val="20"/>
          <w:szCs w:val="20"/>
          <w:lang w:val="en-GB"/>
        </w:rPr>
        <w:t>ε’</w:t>
      </w:r>
      <w:r w:rsidR="006B314A" w:rsidRPr="00E61CCC">
        <w:rPr>
          <w:rFonts w:cs="Arial"/>
          <w:sz w:val="20"/>
          <w:szCs w:val="20"/>
          <w:lang w:val="en-GB"/>
        </w:rPr>
        <w:t xml:space="preserve"> values.</w:t>
      </w:r>
      <w:r w:rsidR="00AD020D" w:rsidRPr="00E61CCC">
        <w:rPr>
          <w:rFonts w:cs="Arial"/>
          <w:sz w:val="20"/>
          <w:szCs w:val="20"/>
          <w:lang w:val="en-GB"/>
        </w:rPr>
        <w:t xml:space="preserve"> </w:t>
      </w:r>
      <w:r w:rsidR="005F4273" w:rsidRPr="00E61CCC">
        <w:rPr>
          <w:rFonts w:cs="Arial"/>
          <w:sz w:val="20"/>
          <w:szCs w:val="20"/>
          <w:lang w:val="en-GB"/>
        </w:rPr>
        <w:t>While i</w:t>
      </w:r>
      <w:r w:rsidR="00AD020D" w:rsidRPr="00E61CCC">
        <w:rPr>
          <w:rFonts w:cs="Arial"/>
          <w:sz w:val="20"/>
          <w:szCs w:val="20"/>
          <w:lang w:val="en-GB"/>
        </w:rPr>
        <w:t>t has been shown</w:t>
      </w:r>
      <w:r w:rsidR="00DE3AD6" w:rsidRPr="00E61CCC">
        <w:rPr>
          <w:rFonts w:cs="Arial"/>
          <w:sz w:val="20"/>
          <w:szCs w:val="20"/>
          <w:lang w:val="en-GB"/>
        </w:rPr>
        <w:t xml:space="preserve"> elsewhere</w:t>
      </w:r>
      <w:r w:rsidR="00507E38">
        <w:rPr>
          <w:rFonts w:cs="Arial"/>
          <w:sz w:val="20"/>
          <w:szCs w:val="20"/>
          <w:lang w:val="en-GB"/>
        </w:rPr>
        <w:t xml:space="preserve"> </w:t>
      </w:r>
      <w:r w:rsidR="005E10C3" w:rsidRPr="00E61CCC">
        <w:rPr>
          <w:rFonts w:cs="Arial"/>
          <w:sz w:val="20"/>
          <w:szCs w:val="20"/>
          <w:lang w:val="en-GB"/>
        </w:rPr>
        <w:fldChar w:fldCharType="begin" w:fldLock="1"/>
      </w:r>
      <w:r w:rsidR="00876CF2">
        <w:rPr>
          <w:rFonts w:cs="Arial"/>
          <w:sz w:val="20"/>
          <w:szCs w:val="20"/>
          <w:lang w:val="en-GB"/>
        </w:rPr>
        <w:instrText>ADDIN CSL_CITATION {"citationItems":[{"id":"ITEM-1","itemData":{"DOI":"10.1016/j.polymer.2016.04.050","ISSN":"00323861","abstract":"BaSrTiO3/epoxy resin nanocomposites were prepared in a wide range of filler concentrations. Electron microscopy images demonstrated fine dispersion of the nanoinclusions. Variation of glass transition temperature with particles concentration was determined via differential scanning calorimetry. Three relaxation processes were detected in the dielectric spectra, namely interfacial polarization, glass to rubber transition of the matrix (α-relaxation), and re-arrangement of polar side groups (β-relaxation). Nanofiller content affect the dielectric and thermal response of the composites via the particle-polymer and particle-particle interactions. At low filler content, reduction of the macromolecular mobility causes a decrease of permittivity and an enhancement of glass transition temperature. At intermediate filler content, interparticle interactions appear to dominate, leading to altered polymer flexibility, higher permittivity and lower glass transition temperature. At high filler loading, glass transition temperature increases in tandem with permittivity because of the limited macromolecular mobility, and the high permittivity of the particles. Systems' performance can be interpreted by a three \"filler load zones\" model.","author":[{"dropping-particle":"","family":"Vryonis","given":"O.","non-dropping-particle":"","parse-names":false,"suffix":""},{"dropping-particle":"","family":"Anastassopoulos","given":"D. L.","non-dropping-particle":"","parse-names":false,"suffix":""},{"dropping-particle":"","family":"Vradis","given":"A. A.","non-dropping-particle":"","parse-names":false,"suffix":""},{"dropping-particle":"","family":"Psarras","given":"G. C.","non-dropping-particle":"","parse-names":false,"suffix":""}],"container-title":"Polymer","id":"ITEM-1","issued":{"date-parts":[["2016"]]},"page":"82-90","title":"Dielectric response and molecular dynamics in epoxy-BaSrTiO3 nanocomposites: Effect of nanofiller loading","type":"article-journal","volume":"95"},"uris":["http://www.mendeley.com/documents/?uuid=f1f06200-84d0-4c0c-acc4-7baec06c30a0"]},{"id":"ITEM-2","itemData":{"DOI":"10.1109/T-DEI.2008.4446732","ISBN":"1070-9878","ISSN":"1070-9878","abstract":"The dielectric properties of epoxy nanocomposites with insulating nano-fillers, viz., TiO2, ZnO and Al2O3 were investigated at low filler concentrations by weight. Epoxy nanocomposite samples with a good dispersion of nanoparticles in the epoxy matrix were prepared and experiments were performed to measure the dielectric permittivity and tan delta (400 Hz-1 MHz), dc volume resistivity and ac dielectric strength. At very low nanoparticle loadings, results demonstrate some interesting dielectric behaviors for nanocomposites and some of the electrical properties are found to be unique and advantageous for use in several existing and potential electrical systems. The nanocomposite dielectric properties are analyzed in detail with respect to different experimental parameters like frequency (for permittivity/tan delta), filler size, filler concentration and filler permittivity. In addition, epoxy microcomposites for the same systems were synthesized and their dielectric properties were compared to the results already obtained for nanocomposites. The interesting dielectric characteristics for epoxy based nanodielectric systems are attributed to the large volume fraction of interfaces in the bulk of the material and the ensuing interactions between the charged nanoparticle surface and the epoxy chains.","author":[{"dropping-particle":"","family":"Singha","given":"Santanu","non-dropping-particle":"","parse-names":false,"suffix":""},{"dropping-particle":"","family":"Thomas","given":"M.","non-dropping-particle":"","parse-names":false,"suffix":""}],"container-title":"IEEE Transactions on Dielectrics and Electrical Insulation","id":"ITEM-2","issue":"1","issued":{"date-parts":[["2008"]]},"page":"12-23","title":"Dielectric properties of epoxy nanocomposites","type":"article-journal","volume":"15"},"uris":["http://www.mendeley.com/documents/?uuid=e2e1b003-0f06-4b57-a6e4-6c3d9ca3ad95"]}],"mendeley":{"formattedCitation":"[59,60]","plainTextFormattedCitation":"[59,60]","previouslyFormattedCitation":"[59,60]"},"properties":{"noteIndex":0},"schema":"https://github.com/citation-style-language/schema/raw/master/csl-citation.json"}</w:instrText>
      </w:r>
      <w:r w:rsidR="005E10C3" w:rsidRPr="00E61CCC">
        <w:rPr>
          <w:rFonts w:cs="Arial"/>
          <w:sz w:val="20"/>
          <w:szCs w:val="20"/>
          <w:lang w:val="en-GB"/>
        </w:rPr>
        <w:fldChar w:fldCharType="separate"/>
      </w:r>
      <w:r w:rsidR="008861F2" w:rsidRPr="008861F2">
        <w:rPr>
          <w:rFonts w:cs="Arial"/>
          <w:noProof/>
          <w:sz w:val="20"/>
          <w:szCs w:val="20"/>
          <w:lang w:val="en-GB"/>
        </w:rPr>
        <w:t>[59,60]</w:t>
      </w:r>
      <w:r w:rsidR="005E10C3" w:rsidRPr="00E61CCC">
        <w:rPr>
          <w:rFonts w:cs="Arial"/>
          <w:sz w:val="20"/>
          <w:szCs w:val="20"/>
          <w:lang w:val="en-GB"/>
        </w:rPr>
        <w:fldChar w:fldCharType="end"/>
      </w:r>
      <w:r w:rsidR="00DE3AD6" w:rsidRPr="00E61CCC">
        <w:rPr>
          <w:rFonts w:cs="Arial"/>
          <w:sz w:val="20"/>
          <w:szCs w:val="20"/>
          <w:lang w:val="en-GB"/>
        </w:rPr>
        <w:t xml:space="preserve"> that reduced </w:t>
      </w:r>
      <w:r w:rsidR="00DE3AD6" w:rsidRPr="00E61CCC">
        <w:rPr>
          <w:rFonts w:cs="Arial"/>
          <w:i/>
          <w:iCs/>
          <w:sz w:val="20"/>
          <w:szCs w:val="20"/>
          <w:lang w:val="en-GB"/>
        </w:rPr>
        <w:t>ε’</w:t>
      </w:r>
      <w:r w:rsidR="00DE3AD6" w:rsidRPr="00E61CCC">
        <w:rPr>
          <w:rFonts w:cs="Arial"/>
          <w:sz w:val="20"/>
          <w:szCs w:val="20"/>
          <w:lang w:val="en-GB"/>
        </w:rPr>
        <w:t xml:space="preserve"> values in epoxy systems </w:t>
      </w:r>
      <w:r w:rsidR="0077099D" w:rsidRPr="00E61CCC">
        <w:rPr>
          <w:rFonts w:cs="Arial"/>
          <w:sz w:val="20"/>
          <w:szCs w:val="20"/>
          <w:lang w:val="en-GB"/>
        </w:rPr>
        <w:t>are</w:t>
      </w:r>
      <w:r w:rsidR="00DE3AD6" w:rsidRPr="00E61CCC">
        <w:rPr>
          <w:rFonts w:cs="Arial"/>
          <w:sz w:val="20"/>
          <w:szCs w:val="20"/>
          <w:lang w:val="en-GB"/>
        </w:rPr>
        <w:t xml:space="preserve"> an indication of molecular immobili</w:t>
      </w:r>
      <w:r w:rsidR="00DA0316" w:rsidRPr="00E61CCC">
        <w:rPr>
          <w:rFonts w:cs="Arial"/>
          <w:sz w:val="20"/>
          <w:szCs w:val="20"/>
          <w:lang w:val="en-GB"/>
        </w:rPr>
        <w:t>s</w:t>
      </w:r>
      <w:r w:rsidR="00DE3AD6" w:rsidRPr="00E61CCC">
        <w:rPr>
          <w:rFonts w:cs="Arial"/>
          <w:sz w:val="20"/>
          <w:szCs w:val="20"/>
          <w:lang w:val="en-GB"/>
        </w:rPr>
        <w:t>ation</w:t>
      </w:r>
      <w:r w:rsidR="005F4273" w:rsidRPr="00E61CCC">
        <w:rPr>
          <w:rFonts w:cs="Arial"/>
          <w:sz w:val="20"/>
          <w:szCs w:val="20"/>
          <w:lang w:val="en-GB"/>
        </w:rPr>
        <w:t xml:space="preserve">, the variations seen in Figure </w:t>
      </w:r>
      <w:r w:rsidR="000052B6" w:rsidRPr="00E61CCC">
        <w:rPr>
          <w:rFonts w:cs="Arial"/>
          <w:sz w:val="20"/>
          <w:szCs w:val="20"/>
          <w:lang w:val="en-GB"/>
        </w:rPr>
        <w:t>9</w:t>
      </w:r>
      <w:r w:rsidR="005F4273" w:rsidRPr="00E61CCC">
        <w:rPr>
          <w:rFonts w:cs="Arial"/>
          <w:sz w:val="20"/>
          <w:szCs w:val="20"/>
          <w:lang w:val="en-GB"/>
        </w:rPr>
        <w:t xml:space="preserve">, when taken together with the </w:t>
      </w:r>
      <w:r w:rsidR="000052B6" w:rsidRPr="00E61CCC">
        <w:rPr>
          <w:rFonts w:cs="Arial"/>
          <w:sz w:val="20"/>
          <w:szCs w:val="20"/>
          <w:lang w:val="en-GB"/>
        </w:rPr>
        <w:t xml:space="preserve">DSC </w:t>
      </w:r>
      <w:r w:rsidR="005F4273" w:rsidRPr="00E61CCC">
        <w:rPr>
          <w:rFonts w:cs="Arial"/>
          <w:sz w:val="20"/>
          <w:szCs w:val="20"/>
          <w:lang w:val="en-GB"/>
        </w:rPr>
        <w:t xml:space="preserve">data shown in Figure 7 imply that this is not the </w:t>
      </w:r>
      <w:r w:rsidR="000313A6" w:rsidRPr="00E61CCC">
        <w:rPr>
          <w:rFonts w:cs="Arial"/>
          <w:sz w:val="20"/>
          <w:szCs w:val="20"/>
          <w:lang w:val="en-GB"/>
        </w:rPr>
        <w:t>sole</w:t>
      </w:r>
      <w:r w:rsidR="005F4273" w:rsidRPr="00E61CCC">
        <w:rPr>
          <w:rFonts w:cs="Arial"/>
          <w:sz w:val="20"/>
          <w:szCs w:val="20"/>
          <w:lang w:val="en-GB"/>
        </w:rPr>
        <w:t xml:space="preserve"> factor at work</w:t>
      </w:r>
      <w:r w:rsidR="00507AC3" w:rsidRPr="00E61CCC">
        <w:rPr>
          <w:rFonts w:cs="Arial"/>
          <w:sz w:val="20"/>
          <w:szCs w:val="20"/>
          <w:lang w:val="en-GB"/>
        </w:rPr>
        <w:t xml:space="preserve"> here</w:t>
      </w:r>
      <w:r w:rsidR="005F4273" w:rsidRPr="00E61CCC">
        <w:rPr>
          <w:rFonts w:cs="Arial"/>
          <w:sz w:val="20"/>
          <w:szCs w:val="20"/>
          <w:lang w:val="en-GB"/>
        </w:rPr>
        <w:t xml:space="preserve">: 1/0OG and 1/20OG are characterised by equivalent values of </w:t>
      </w:r>
      <w:r w:rsidR="005F4273" w:rsidRPr="00E61CCC">
        <w:rPr>
          <w:rFonts w:cs="Arial"/>
          <w:i/>
          <w:sz w:val="20"/>
          <w:szCs w:val="20"/>
          <w:lang w:val="en-GB"/>
        </w:rPr>
        <w:t>ε’</w:t>
      </w:r>
      <w:r w:rsidR="005F4273" w:rsidRPr="00E61CCC">
        <w:rPr>
          <w:rFonts w:cs="Arial"/>
          <w:iCs/>
          <w:sz w:val="20"/>
          <w:szCs w:val="20"/>
          <w:lang w:val="en-GB"/>
        </w:rPr>
        <w:t>, yet</w:t>
      </w:r>
      <w:r w:rsidR="001A4D85" w:rsidRPr="00E61CCC">
        <w:rPr>
          <w:rFonts w:cs="Arial"/>
          <w:iCs/>
          <w:sz w:val="20"/>
          <w:szCs w:val="20"/>
          <w:lang w:val="en-GB"/>
        </w:rPr>
        <w:t xml:space="preserve"> the</w:t>
      </w:r>
      <w:r w:rsidR="005F4273" w:rsidRPr="00E61CCC">
        <w:rPr>
          <w:rFonts w:cs="Arial"/>
          <w:iCs/>
          <w:sz w:val="20"/>
          <w:szCs w:val="20"/>
          <w:lang w:val="en-GB"/>
        </w:rPr>
        <w:t xml:space="preserve"> </w:t>
      </w:r>
      <w:proofErr w:type="spellStart"/>
      <w:r w:rsidR="005F4273" w:rsidRPr="00E61CCC">
        <w:rPr>
          <w:rFonts w:cs="Arial"/>
          <w:i/>
          <w:sz w:val="20"/>
          <w:szCs w:val="20"/>
          <w:lang w:val="en-GB"/>
        </w:rPr>
        <w:t>T</w:t>
      </w:r>
      <w:r w:rsidR="005F4273" w:rsidRPr="00E61CCC">
        <w:rPr>
          <w:rFonts w:cs="Arial"/>
          <w:i/>
          <w:sz w:val="20"/>
          <w:szCs w:val="20"/>
          <w:vertAlign w:val="subscript"/>
          <w:lang w:val="en-GB"/>
        </w:rPr>
        <w:t>g</w:t>
      </w:r>
      <w:proofErr w:type="spellEnd"/>
      <w:r w:rsidR="005F4273" w:rsidRPr="00E61CCC">
        <w:rPr>
          <w:rFonts w:cs="Arial"/>
          <w:iCs/>
          <w:sz w:val="20"/>
          <w:szCs w:val="20"/>
          <w:lang w:val="en-GB"/>
        </w:rPr>
        <w:t xml:space="preserve"> of the former system is higher than </w:t>
      </w:r>
      <w:r w:rsidR="00DA0316" w:rsidRPr="00E61CCC">
        <w:rPr>
          <w:rFonts w:cs="Arial"/>
          <w:iCs/>
          <w:sz w:val="20"/>
          <w:szCs w:val="20"/>
          <w:lang w:val="en-GB"/>
        </w:rPr>
        <w:t>t</w:t>
      </w:r>
      <w:r w:rsidR="005F4273" w:rsidRPr="00E61CCC">
        <w:rPr>
          <w:rFonts w:cs="Arial"/>
          <w:iCs/>
          <w:sz w:val="20"/>
          <w:szCs w:val="20"/>
          <w:lang w:val="en-GB"/>
        </w:rPr>
        <w:t>hat of the latter</w:t>
      </w:r>
      <w:r w:rsidR="003644E4" w:rsidRPr="00E61CCC">
        <w:rPr>
          <w:rFonts w:cs="Arial"/>
          <w:sz w:val="20"/>
          <w:szCs w:val="20"/>
          <w:lang w:val="en-GB"/>
        </w:rPr>
        <w:t>.</w:t>
      </w:r>
      <w:r w:rsidR="003D2FF2" w:rsidRPr="00E61CCC">
        <w:rPr>
          <w:rFonts w:cs="Arial"/>
          <w:sz w:val="20"/>
          <w:szCs w:val="20"/>
          <w:lang w:val="en-GB"/>
        </w:rPr>
        <w:t xml:space="preserve"> As such, it is not just global molecular constraints but also the number of polar groups, their nature and </w:t>
      </w:r>
      <w:r w:rsidR="000313A6" w:rsidRPr="00E61CCC">
        <w:rPr>
          <w:rFonts w:cs="Arial"/>
          <w:sz w:val="20"/>
          <w:szCs w:val="20"/>
          <w:lang w:val="en-GB"/>
        </w:rPr>
        <w:t xml:space="preserve">the </w:t>
      </w:r>
      <w:r w:rsidR="003D2FF2" w:rsidRPr="00E61CCC">
        <w:rPr>
          <w:rFonts w:cs="Arial"/>
          <w:sz w:val="20"/>
          <w:szCs w:val="20"/>
          <w:lang w:val="en-GB"/>
        </w:rPr>
        <w:t>local molecular topo</w:t>
      </w:r>
      <w:r w:rsidR="00DA0316" w:rsidRPr="00E61CCC">
        <w:rPr>
          <w:rFonts w:cs="Arial"/>
          <w:sz w:val="20"/>
          <w:szCs w:val="20"/>
          <w:lang w:val="en-GB"/>
        </w:rPr>
        <w:t>lo</w:t>
      </w:r>
      <w:r w:rsidR="003D2FF2" w:rsidRPr="00E61CCC">
        <w:rPr>
          <w:rFonts w:cs="Arial"/>
          <w:sz w:val="20"/>
          <w:szCs w:val="20"/>
          <w:lang w:val="en-GB"/>
        </w:rPr>
        <w:t>gies that determine the measure</w:t>
      </w:r>
      <w:r w:rsidR="00DA0316" w:rsidRPr="00E61CCC">
        <w:rPr>
          <w:rFonts w:cs="Arial"/>
          <w:sz w:val="20"/>
          <w:szCs w:val="20"/>
          <w:lang w:val="en-GB"/>
        </w:rPr>
        <w:t>d</w:t>
      </w:r>
      <w:r w:rsidR="003D2FF2" w:rsidRPr="00E61CCC">
        <w:rPr>
          <w:rFonts w:cs="Arial"/>
          <w:sz w:val="20"/>
          <w:szCs w:val="20"/>
          <w:lang w:val="en-GB"/>
        </w:rPr>
        <w:t xml:space="preserve"> permittivity.</w:t>
      </w:r>
    </w:p>
    <w:p w14:paraId="0D31F4AE" w14:textId="48C8926C" w:rsidR="00DA5D92" w:rsidRPr="00E61CCC" w:rsidRDefault="000B4F18" w:rsidP="00722ADC">
      <w:pPr>
        <w:pStyle w:val="CEIDPText"/>
        <w:spacing w:after="0" w:line="360" w:lineRule="auto"/>
        <w:jc w:val="center"/>
        <w:rPr>
          <w:rFonts w:cs="Arial"/>
          <w:sz w:val="20"/>
          <w:szCs w:val="20"/>
          <w:lang w:val="en-GB"/>
        </w:rPr>
      </w:pPr>
      <w:r w:rsidRPr="00E61CCC">
        <w:rPr>
          <w:rFonts w:cs="Arial"/>
          <w:noProof/>
          <w:color w:val="FF0000"/>
          <w:sz w:val="20"/>
          <w:szCs w:val="20"/>
          <w:lang w:val="en-GB" w:eastAsia="en-GB"/>
        </w:rPr>
        <w:drawing>
          <wp:inline distT="0" distB="0" distL="0" distR="0" wp14:anchorId="57133E44" wp14:editId="34853717">
            <wp:extent cx="3035808" cy="25531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28" t="9199" r="11733" b="4717"/>
                    <a:stretch/>
                  </pic:blipFill>
                  <pic:spPr bwMode="auto">
                    <a:xfrm>
                      <a:off x="0" y="0"/>
                      <a:ext cx="3048521" cy="2563853"/>
                    </a:xfrm>
                    <a:prstGeom prst="rect">
                      <a:avLst/>
                    </a:prstGeom>
                    <a:noFill/>
                    <a:ln>
                      <a:noFill/>
                    </a:ln>
                    <a:extLst>
                      <a:ext uri="{53640926-AAD7-44D8-BBD7-CCE9431645EC}">
                        <a14:shadowObscured xmlns:a14="http://schemas.microsoft.com/office/drawing/2010/main"/>
                      </a:ext>
                    </a:extLst>
                  </pic:spPr>
                </pic:pic>
              </a:graphicData>
            </a:graphic>
          </wp:inline>
        </w:drawing>
      </w:r>
    </w:p>
    <w:p w14:paraId="2A2FFBA6" w14:textId="45E285D9" w:rsidR="001339BE" w:rsidRPr="00723FA2" w:rsidRDefault="001339BE" w:rsidP="001339BE">
      <w:pPr>
        <w:spacing w:after="0" w:line="360" w:lineRule="auto"/>
        <w:jc w:val="both"/>
        <w:rPr>
          <w:rFonts w:ascii="Arial" w:hAnsi="Arial" w:cs="Arial"/>
          <w:sz w:val="20"/>
          <w:szCs w:val="20"/>
          <w:highlight w:val="yellow"/>
          <w:lang w:val="en-GB"/>
        </w:rPr>
      </w:pPr>
      <w:r w:rsidRPr="00723FA2">
        <w:rPr>
          <w:rFonts w:ascii="Arial" w:hAnsi="Arial" w:cs="Arial"/>
          <w:b/>
          <w:sz w:val="20"/>
          <w:szCs w:val="20"/>
          <w:lang w:val="en-GB"/>
        </w:rPr>
        <w:t>FIG</w:t>
      </w:r>
      <w:r w:rsidR="00507E38" w:rsidRPr="00723FA2">
        <w:rPr>
          <w:rFonts w:ascii="Arial" w:hAnsi="Arial" w:cs="Arial"/>
          <w:b/>
          <w:sz w:val="20"/>
          <w:szCs w:val="20"/>
          <w:lang w:val="en-GB"/>
        </w:rPr>
        <w:t>.</w:t>
      </w:r>
      <w:r w:rsidRPr="00723FA2">
        <w:rPr>
          <w:rFonts w:ascii="Arial" w:hAnsi="Arial" w:cs="Arial"/>
          <w:b/>
          <w:sz w:val="20"/>
          <w:szCs w:val="20"/>
          <w:lang w:val="en-GB"/>
        </w:rPr>
        <w:t xml:space="preserve"> </w:t>
      </w:r>
      <w:r w:rsidR="000052B6" w:rsidRPr="00723FA2">
        <w:rPr>
          <w:rFonts w:ascii="Arial" w:hAnsi="Arial" w:cs="Arial"/>
          <w:b/>
          <w:sz w:val="20"/>
          <w:szCs w:val="20"/>
          <w:lang w:val="en-GB"/>
        </w:rPr>
        <w:t>9</w:t>
      </w:r>
      <w:r w:rsidR="00507E38" w:rsidRPr="00723FA2">
        <w:rPr>
          <w:rFonts w:ascii="Arial" w:hAnsi="Arial" w:cs="Arial"/>
          <w:b/>
          <w:sz w:val="20"/>
          <w:szCs w:val="20"/>
          <w:lang w:val="en-GB"/>
        </w:rPr>
        <w:t>.</w:t>
      </w:r>
      <w:r w:rsidR="006F567A" w:rsidRPr="00723FA2">
        <w:rPr>
          <w:rFonts w:ascii="Arial" w:hAnsi="Arial" w:cs="Arial"/>
          <w:sz w:val="20"/>
          <w:szCs w:val="20"/>
          <w:lang w:val="en-GB"/>
        </w:rPr>
        <w:t xml:space="preserve"> </w:t>
      </w:r>
      <w:r w:rsidR="007F0BC1" w:rsidRPr="00723FA2">
        <w:rPr>
          <w:rFonts w:ascii="Arial" w:hAnsi="Arial" w:cs="Arial"/>
          <w:sz w:val="20"/>
          <w:szCs w:val="20"/>
          <w:lang w:val="en-GB"/>
        </w:rPr>
        <w:t>Frequency dependence of the r</w:t>
      </w:r>
      <w:r w:rsidR="006F567A" w:rsidRPr="00723FA2">
        <w:rPr>
          <w:rFonts w:ascii="Arial" w:hAnsi="Arial" w:cs="Arial"/>
          <w:sz w:val="20"/>
          <w:szCs w:val="20"/>
          <w:lang w:val="en-GB"/>
        </w:rPr>
        <w:t xml:space="preserve">eal part of the relative permittivity of the </w:t>
      </w:r>
      <w:r w:rsidR="007F0BC1" w:rsidRPr="00723FA2">
        <w:rPr>
          <w:rFonts w:ascii="Arial" w:hAnsi="Arial" w:cs="Arial"/>
          <w:sz w:val="20"/>
          <w:szCs w:val="20"/>
          <w:lang w:val="en-GB"/>
        </w:rPr>
        <w:t>indic</w:t>
      </w:r>
      <w:r w:rsidR="00775590" w:rsidRPr="00723FA2">
        <w:rPr>
          <w:rFonts w:ascii="Arial" w:hAnsi="Arial" w:cs="Arial"/>
          <w:sz w:val="20"/>
          <w:szCs w:val="20"/>
          <w:lang w:val="en-GB"/>
        </w:rPr>
        <w:t>a</w:t>
      </w:r>
      <w:r w:rsidR="007F0BC1" w:rsidRPr="00723FA2">
        <w:rPr>
          <w:rFonts w:ascii="Arial" w:hAnsi="Arial" w:cs="Arial"/>
          <w:sz w:val="20"/>
          <w:szCs w:val="20"/>
          <w:lang w:val="en-GB"/>
        </w:rPr>
        <w:t xml:space="preserve">ted systems, measured at </w:t>
      </w:r>
      <w:r w:rsidR="006F567A" w:rsidRPr="00723FA2">
        <w:rPr>
          <w:rFonts w:ascii="Arial" w:hAnsi="Arial" w:cs="Arial"/>
          <w:sz w:val="20"/>
          <w:szCs w:val="20"/>
          <w:lang w:val="en-GB"/>
        </w:rPr>
        <w:t xml:space="preserve">20 </w:t>
      </w:r>
      <w:proofErr w:type="spellStart"/>
      <w:r w:rsidR="006F567A" w:rsidRPr="00723FA2">
        <w:rPr>
          <w:rFonts w:ascii="Arial" w:hAnsi="Arial" w:cs="Arial"/>
          <w:sz w:val="20"/>
          <w:szCs w:val="20"/>
          <w:vertAlign w:val="superscript"/>
          <w:lang w:val="en-GB"/>
        </w:rPr>
        <w:t>o</w:t>
      </w:r>
      <w:r w:rsidR="006F567A" w:rsidRPr="00723FA2">
        <w:rPr>
          <w:rFonts w:ascii="Arial" w:hAnsi="Arial" w:cs="Arial"/>
          <w:sz w:val="20"/>
          <w:szCs w:val="20"/>
          <w:lang w:val="en-GB"/>
        </w:rPr>
        <w:t>C.</w:t>
      </w:r>
      <w:proofErr w:type="spellEnd"/>
    </w:p>
    <w:p w14:paraId="7042E121" w14:textId="24AE58E1" w:rsidR="00A37FC0" w:rsidRPr="00E61CCC" w:rsidRDefault="00A37FC0" w:rsidP="00A37FC0">
      <w:pPr>
        <w:rPr>
          <w:rFonts w:ascii="Arial" w:hAnsi="Arial" w:cs="Arial"/>
          <w:sz w:val="20"/>
          <w:szCs w:val="20"/>
          <w:lang w:val="en-GB"/>
        </w:rPr>
      </w:pPr>
    </w:p>
    <w:p w14:paraId="4F946A08" w14:textId="3E9F6E2E" w:rsidR="004454EC" w:rsidRPr="00E61CCC" w:rsidRDefault="00FE4B75" w:rsidP="00A37FC0">
      <w:pPr>
        <w:rPr>
          <w:rFonts w:ascii="Arial" w:hAnsi="Arial" w:cs="Arial"/>
          <w:sz w:val="20"/>
          <w:szCs w:val="20"/>
          <w:lang w:val="en-GB"/>
        </w:rPr>
      </w:pPr>
      <w:r w:rsidRPr="00E61CCC">
        <w:rPr>
          <w:rFonts w:ascii="Arial" w:hAnsi="Arial" w:cs="Arial"/>
          <w:b/>
          <w:bCs/>
          <w:i/>
          <w:iCs/>
          <w:sz w:val="20"/>
          <w:szCs w:val="20"/>
          <w:lang w:val="en-GB"/>
        </w:rPr>
        <w:t xml:space="preserve">The </w:t>
      </w:r>
      <w:r w:rsidR="004454EC" w:rsidRPr="00E61CCC">
        <w:rPr>
          <w:rFonts w:ascii="Arial" w:hAnsi="Arial" w:cs="Arial"/>
          <w:b/>
          <w:bCs/>
          <w:i/>
          <w:iCs/>
          <w:sz w:val="20"/>
          <w:szCs w:val="20"/>
          <w:lang w:val="en-GB"/>
        </w:rPr>
        <w:t xml:space="preserve">α </w:t>
      </w:r>
      <w:r w:rsidRPr="00E61CCC">
        <w:rPr>
          <w:rFonts w:ascii="Arial" w:hAnsi="Arial" w:cs="Arial"/>
          <w:b/>
          <w:bCs/>
          <w:i/>
          <w:iCs/>
          <w:sz w:val="20"/>
          <w:szCs w:val="20"/>
          <w:lang w:val="en-GB"/>
        </w:rPr>
        <w:t>R</w:t>
      </w:r>
      <w:r w:rsidR="004454EC" w:rsidRPr="00E61CCC">
        <w:rPr>
          <w:rFonts w:ascii="Arial" w:hAnsi="Arial" w:cs="Arial"/>
          <w:b/>
          <w:bCs/>
          <w:i/>
          <w:iCs/>
          <w:sz w:val="20"/>
          <w:szCs w:val="20"/>
          <w:lang w:val="en-GB"/>
        </w:rPr>
        <w:t>elaxation</w:t>
      </w:r>
      <w:r w:rsidRPr="00E61CCC">
        <w:rPr>
          <w:rFonts w:ascii="Arial" w:hAnsi="Arial" w:cs="Arial"/>
          <w:sz w:val="20"/>
          <w:szCs w:val="20"/>
          <w:lang w:val="en-GB"/>
        </w:rPr>
        <w:t>.</w:t>
      </w:r>
    </w:p>
    <w:p w14:paraId="1A57587E" w14:textId="4ABDF636" w:rsidR="00391397" w:rsidRPr="00E61CCC" w:rsidRDefault="00CD2F39" w:rsidP="00364233">
      <w:pPr>
        <w:pStyle w:val="CEIDPText"/>
        <w:spacing w:after="0" w:line="360" w:lineRule="auto"/>
        <w:rPr>
          <w:rFonts w:cs="Arial"/>
          <w:sz w:val="20"/>
          <w:szCs w:val="20"/>
          <w:lang w:val="en-GB"/>
        </w:rPr>
      </w:pPr>
      <w:r w:rsidRPr="00E61CCC">
        <w:rPr>
          <w:rFonts w:cs="Arial"/>
          <w:sz w:val="20"/>
          <w:szCs w:val="20"/>
          <w:lang w:val="en-GB"/>
        </w:rPr>
        <w:t xml:space="preserve">Figure </w:t>
      </w:r>
      <w:r w:rsidR="000052B6" w:rsidRPr="00E61CCC">
        <w:rPr>
          <w:rFonts w:cs="Arial"/>
          <w:sz w:val="20"/>
          <w:szCs w:val="20"/>
          <w:lang w:val="en-GB"/>
        </w:rPr>
        <w:t>10</w:t>
      </w:r>
      <w:r w:rsidRPr="00E61CCC">
        <w:rPr>
          <w:rFonts w:cs="Arial"/>
          <w:sz w:val="20"/>
          <w:szCs w:val="20"/>
          <w:lang w:val="en-GB"/>
        </w:rPr>
        <w:t xml:space="preserve"> shows</w:t>
      </w:r>
      <w:r w:rsidR="00635F39" w:rsidRPr="00E61CCC">
        <w:rPr>
          <w:rFonts w:cs="Arial"/>
          <w:sz w:val="20"/>
          <w:szCs w:val="20"/>
          <w:lang w:val="en-GB"/>
        </w:rPr>
        <w:t xml:space="preserve"> the measured frequency dependence of </w:t>
      </w:r>
      <w:r w:rsidR="00635F39" w:rsidRPr="00E61CCC">
        <w:rPr>
          <w:rFonts w:cs="Arial"/>
          <w:i/>
          <w:iCs/>
          <w:sz w:val="20"/>
          <w:szCs w:val="20"/>
          <w:lang w:val="en-GB"/>
        </w:rPr>
        <w:t>ε’’</w:t>
      </w:r>
      <w:r w:rsidR="00635F39" w:rsidRPr="00E61CCC">
        <w:rPr>
          <w:rFonts w:cs="Arial"/>
          <w:sz w:val="20"/>
          <w:szCs w:val="20"/>
          <w:lang w:val="en-GB"/>
        </w:rPr>
        <w:t xml:space="preserve"> </w:t>
      </w:r>
      <w:r w:rsidRPr="00E61CCC">
        <w:rPr>
          <w:rFonts w:cs="Arial"/>
          <w:sz w:val="20"/>
          <w:szCs w:val="20"/>
          <w:lang w:val="en-GB"/>
        </w:rPr>
        <w:t xml:space="preserve">at temperatures </w:t>
      </w:r>
      <w:r w:rsidR="00E35DCE" w:rsidRPr="00E61CCC">
        <w:rPr>
          <w:rFonts w:cs="Arial"/>
          <w:sz w:val="20"/>
          <w:szCs w:val="20"/>
          <w:lang w:val="en-GB"/>
        </w:rPr>
        <w:t>a</w:t>
      </w:r>
      <w:r w:rsidR="00FB6CC6" w:rsidRPr="00E61CCC">
        <w:rPr>
          <w:rFonts w:cs="Arial"/>
          <w:sz w:val="20"/>
          <w:szCs w:val="20"/>
          <w:lang w:val="en-GB"/>
        </w:rPr>
        <w:t>bove</w:t>
      </w:r>
      <w:r w:rsidR="007F0BC1" w:rsidRPr="00E61CCC">
        <w:rPr>
          <w:rFonts w:cs="Arial"/>
          <w:sz w:val="20"/>
          <w:szCs w:val="20"/>
          <w:lang w:val="en-GB"/>
        </w:rPr>
        <w:t xml:space="preserve"> the DSC</w:t>
      </w:r>
      <w:r w:rsidR="00E35DCE" w:rsidRPr="00E61CCC">
        <w:rPr>
          <w:rFonts w:cs="Arial"/>
          <w:sz w:val="20"/>
          <w:szCs w:val="20"/>
          <w:lang w:val="en-GB"/>
        </w:rPr>
        <w:t xml:space="preserve"> </w:t>
      </w:r>
      <w:proofErr w:type="spellStart"/>
      <w:r w:rsidRPr="00E61CCC">
        <w:rPr>
          <w:rFonts w:cs="Arial"/>
          <w:i/>
          <w:iCs/>
          <w:sz w:val="20"/>
          <w:szCs w:val="20"/>
          <w:lang w:val="en-GB"/>
        </w:rPr>
        <w:t>T</w:t>
      </w:r>
      <w:r w:rsidRPr="00E61CCC">
        <w:rPr>
          <w:rFonts w:cs="Arial"/>
          <w:i/>
          <w:iCs/>
          <w:sz w:val="20"/>
          <w:szCs w:val="20"/>
          <w:vertAlign w:val="subscript"/>
          <w:lang w:val="en-GB"/>
        </w:rPr>
        <w:t>g</w:t>
      </w:r>
      <w:proofErr w:type="spellEnd"/>
      <w:r w:rsidRPr="00E61CCC">
        <w:rPr>
          <w:rFonts w:cs="Arial"/>
          <w:sz w:val="20"/>
          <w:szCs w:val="20"/>
          <w:lang w:val="en-GB"/>
        </w:rPr>
        <w:t xml:space="preserve"> </w:t>
      </w:r>
      <w:r w:rsidR="00635F39" w:rsidRPr="00E61CCC">
        <w:rPr>
          <w:rFonts w:cs="Arial"/>
          <w:sz w:val="20"/>
          <w:szCs w:val="20"/>
          <w:lang w:val="en-GB"/>
        </w:rPr>
        <w:t xml:space="preserve">(black squares). </w:t>
      </w:r>
      <w:r w:rsidRPr="00E61CCC">
        <w:rPr>
          <w:rFonts w:cs="Arial"/>
          <w:sz w:val="20"/>
          <w:szCs w:val="20"/>
          <w:lang w:val="en-GB"/>
        </w:rPr>
        <w:t xml:space="preserve">From this, it </w:t>
      </w:r>
      <w:r w:rsidR="007F0BC1" w:rsidRPr="00E61CCC">
        <w:rPr>
          <w:rFonts w:cs="Arial"/>
          <w:sz w:val="20"/>
          <w:szCs w:val="20"/>
          <w:lang w:val="en-GB"/>
        </w:rPr>
        <w:t>appear</w:t>
      </w:r>
      <w:r w:rsidR="00CF2AE7">
        <w:rPr>
          <w:rFonts w:cs="Arial"/>
          <w:sz w:val="20"/>
          <w:szCs w:val="20"/>
          <w:lang w:val="en-GB"/>
        </w:rPr>
        <w:t>s</w:t>
      </w:r>
      <w:r w:rsidR="007F0BC1" w:rsidRPr="00E61CCC">
        <w:rPr>
          <w:rFonts w:cs="Arial"/>
          <w:sz w:val="20"/>
          <w:szCs w:val="20"/>
          <w:lang w:val="en-GB"/>
        </w:rPr>
        <w:t xml:space="preserve"> </w:t>
      </w:r>
      <w:r w:rsidRPr="00E61CCC">
        <w:rPr>
          <w:rFonts w:cs="Arial"/>
          <w:sz w:val="20"/>
          <w:szCs w:val="20"/>
          <w:lang w:val="en-GB"/>
        </w:rPr>
        <w:t>that the</w:t>
      </w:r>
      <w:r w:rsidR="00635F39" w:rsidRPr="00E61CCC">
        <w:rPr>
          <w:rFonts w:cs="Arial"/>
          <w:sz w:val="20"/>
          <w:szCs w:val="20"/>
          <w:lang w:val="en-GB"/>
        </w:rPr>
        <w:t xml:space="preserve">se data </w:t>
      </w:r>
      <w:r w:rsidRPr="00E61CCC">
        <w:rPr>
          <w:rFonts w:cs="Arial"/>
          <w:sz w:val="20"/>
          <w:szCs w:val="20"/>
          <w:lang w:val="en-GB"/>
        </w:rPr>
        <w:t>include a large charge transport component</w:t>
      </w:r>
      <w:r w:rsidR="007D2B72">
        <w:rPr>
          <w:rFonts w:cs="Arial"/>
          <w:sz w:val="20"/>
          <w:szCs w:val="20"/>
          <w:lang w:val="en-GB"/>
        </w:rPr>
        <w:t xml:space="preserve"> (slope = -1 on logarithmic axes)</w:t>
      </w:r>
      <w:r w:rsidRPr="00E61CCC">
        <w:rPr>
          <w:rFonts w:cs="Arial"/>
          <w:sz w:val="20"/>
          <w:szCs w:val="20"/>
          <w:lang w:val="en-GB"/>
        </w:rPr>
        <w:t xml:space="preserve"> and, therefore, </w:t>
      </w:r>
      <w:r w:rsidR="00391397" w:rsidRPr="00E61CCC">
        <w:rPr>
          <w:rFonts w:cs="Arial"/>
          <w:sz w:val="20"/>
          <w:szCs w:val="20"/>
          <w:lang w:val="en-GB"/>
        </w:rPr>
        <w:t xml:space="preserve">the </w:t>
      </w:r>
      <w:r w:rsidR="00F94682" w:rsidRPr="00E61CCC">
        <w:rPr>
          <w:rFonts w:cs="Arial"/>
          <w:sz w:val="20"/>
          <w:szCs w:val="20"/>
          <w:lang w:val="en-GB"/>
        </w:rPr>
        <w:t>following relationship was used</w:t>
      </w:r>
      <w:r w:rsidR="00E35DCE" w:rsidRPr="00E61CCC">
        <w:rPr>
          <w:rFonts w:cs="Arial"/>
          <w:sz w:val="20"/>
          <w:szCs w:val="20"/>
          <w:lang w:val="en-GB"/>
        </w:rPr>
        <w:t xml:space="preserve"> to provide an evaluation of the charge transport-free dielectric loss</w:t>
      </w:r>
      <w:r w:rsidR="00507E38">
        <w:rPr>
          <w:rFonts w:cs="Arial"/>
          <w:sz w:val="20"/>
          <w:szCs w:val="20"/>
          <w:lang w:val="en-GB"/>
        </w:rPr>
        <w:t xml:space="preserve"> </w:t>
      </w:r>
      <w:r w:rsidR="00E35DCE" w:rsidRPr="00E61CCC">
        <w:rPr>
          <w:rFonts w:cs="Arial"/>
          <w:sz w:val="20"/>
          <w:szCs w:val="20"/>
          <w:lang w:val="en-GB"/>
        </w:rPr>
        <w:fldChar w:fldCharType="begin" w:fldLock="1"/>
      </w:r>
      <w:r w:rsidR="00876CF2">
        <w:rPr>
          <w:rFonts w:cs="Arial"/>
          <w:sz w:val="20"/>
          <w:szCs w:val="20"/>
          <w:lang w:val="en-GB"/>
        </w:rPr>
        <w:instrText>ADDIN CSL_CITATION {"citationItems":[{"id":"ITEM-1","itemData":{"abstract":"Several strategies for the analysis of isochronal and isothermal spectra as well as complete three-dimensional (3D)spectra are outlined and applied to data of (glass forming) liquids and polymers. Conduction-free loss spectra arecalculated using a compact solution of the Kramers–Kronig transformation and an approximation based onoe0=olnx.The usefulness of the dielectric modulus for data analysis is also evaluated. Apart fromoe0=olnx, other useful de-rivatives in the frequency and temperature domain are treated as well. Finally, we describe the evaluation of 3D-relaxation maps by means of 3D fitting.","author":[{"dropping-particle":"Van","family":"Turnhout","given":"Jan","non-dropping-particle":"","parse-names":false,"suffix":""},{"dropping-particle":"","family":"Wübbenhorst","given":"Michael","non-dropping-particle":"","parse-names":false,"suffix":""}],"container-title":"Journal of Non-crystalline solids","id":"ITEM-1","issued":{"date-parts":[["2002"]]},"page":"40-49","title":"Analysis of complex dielectric spectra. I. One-dimensional derivative techniques and three-dimensional modelling","type":"article-journal","volume":"305"},"uris":["http://www.mendeley.com/documents/?uuid=c274f649-0f0c-4610-b052-3dcf8ccc5aa0"]}],"mendeley":{"formattedCitation":"[61]","plainTextFormattedCitation":"[61]","previouslyFormattedCitation":"[61]"},"properties":{"noteIndex":0},"schema":"https://github.com/citation-style-language/schema/raw/master/csl-citation.json"}</w:instrText>
      </w:r>
      <w:r w:rsidR="00E35DCE" w:rsidRPr="00E61CCC">
        <w:rPr>
          <w:rFonts w:cs="Arial"/>
          <w:sz w:val="20"/>
          <w:szCs w:val="20"/>
          <w:lang w:val="en-GB"/>
        </w:rPr>
        <w:fldChar w:fldCharType="separate"/>
      </w:r>
      <w:r w:rsidR="008861F2" w:rsidRPr="008861F2">
        <w:rPr>
          <w:rFonts w:cs="Arial"/>
          <w:noProof/>
          <w:sz w:val="20"/>
          <w:szCs w:val="20"/>
          <w:lang w:val="en-GB"/>
        </w:rPr>
        <w:t>[61]</w:t>
      </w:r>
      <w:r w:rsidR="00E35DCE" w:rsidRPr="00E61CCC">
        <w:rPr>
          <w:rFonts w:cs="Arial"/>
          <w:sz w:val="20"/>
          <w:szCs w:val="20"/>
          <w:lang w:val="en-GB"/>
        </w:rPr>
        <w:fldChar w:fldCharType="end"/>
      </w:r>
      <w:r w:rsidR="00507E38">
        <w:rPr>
          <w:rFonts w:cs="Arial"/>
          <w:sz w:val="20"/>
          <w:szCs w:val="20"/>
          <w:lang w:val="en-GB"/>
        </w:rPr>
        <w:t>.</w:t>
      </w:r>
    </w:p>
    <w:p w14:paraId="5970D354" w14:textId="6F65D86A" w:rsidR="00391397" w:rsidRPr="00E61CCC" w:rsidRDefault="0097035C" w:rsidP="00364233">
      <w:pPr>
        <w:pStyle w:val="CEIDPText"/>
        <w:spacing w:after="0" w:line="360" w:lineRule="auto"/>
        <w:jc w:val="center"/>
        <w:rPr>
          <w:rFonts w:cs="Arial"/>
          <w:sz w:val="20"/>
          <w:szCs w:val="20"/>
          <w:lang w:val="en-GB"/>
        </w:rPr>
      </w:pPr>
      <m:oMath>
        <m:sSub>
          <m:sSubPr>
            <m:ctrlPr>
              <w:rPr>
                <w:rFonts w:ascii="Cambria Math" w:eastAsiaTheme="minorEastAsia" w:hAnsi="Cambria Math" w:cs="Arial"/>
                <w:i/>
                <w:sz w:val="20"/>
                <w:szCs w:val="20"/>
                <w:lang w:val="en-GB"/>
              </w:rPr>
            </m:ctrlPr>
          </m:sSubPr>
          <m:e>
            <m:sSup>
              <m:sSupPr>
                <m:ctrlPr>
                  <w:rPr>
                    <w:rFonts w:ascii="Cambria Math" w:hAnsi="Cambria Math" w:cs="Arial"/>
                    <w:i/>
                    <w:sz w:val="20"/>
                    <w:szCs w:val="20"/>
                    <w:lang w:val="en-GB"/>
                  </w:rPr>
                </m:ctrlPr>
              </m:sSupPr>
              <m:e>
                <m:r>
                  <w:rPr>
                    <w:rFonts w:ascii="Cambria Math" w:hAnsi="Cambria Math" w:cs="Arial"/>
                    <w:sz w:val="20"/>
                    <w:szCs w:val="20"/>
                    <w:lang w:val="en-GB"/>
                  </w:rPr>
                  <m:t>ε</m:t>
                </m:r>
              </m:e>
              <m:sup>
                <m:r>
                  <w:rPr>
                    <w:rFonts w:ascii="Cambria Math" w:hAnsi="Cambria Math" w:cs="Arial"/>
                    <w:sz w:val="20"/>
                    <w:szCs w:val="20"/>
                    <w:lang w:val="en-GB"/>
                  </w:rPr>
                  <m:t>''</m:t>
                </m:r>
              </m:sup>
            </m:sSup>
          </m:e>
          <m:sub>
            <m:r>
              <w:rPr>
                <w:rFonts w:ascii="Cambria Math" w:hAnsi="Cambria Math" w:cs="Arial"/>
                <w:sz w:val="20"/>
                <w:szCs w:val="20"/>
                <w:lang w:val="en-GB"/>
              </w:rPr>
              <m:t>deriv</m:t>
            </m:r>
          </m:sub>
        </m:sSub>
        <m:r>
          <w:rPr>
            <w:rFonts w:ascii="Cambria Math" w:hAnsi="Cambria Math" w:cs="Arial"/>
            <w:sz w:val="20"/>
            <w:szCs w:val="20"/>
            <w:lang w:val="en-GB"/>
          </w:rPr>
          <m:t>=-</m:t>
        </m:r>
        <m:f>
          <m:fPr>
            <m:ctrlPr>
              <w:rPr>
                <w:rFonts w:ascii="Cambria Math" w:eastAsiaTheme="minorEastAsia" w:hAnsi="Cambria Math" w:cs="Arial"/>
                <w:i/>
                <w:sz w:val="20"/>
                <w:szCs w:val="20"/>
                <w:lang w:val="en-GB"/>
              </w:rPr>
            </m:ctrlPr>
          </m:fPr>
          <m:num>
            <m:r>
              <w:rPr>
                <w:rFonts w:ascii="Cambria Math" w:hAnsi="Cambria Math" w:cs="Arial"/>
                <w:sz w:val="20"/>
                <w:szCs w:val="20"/>
                <w:lang w:val="en-GB"/>
              </w:rPr>
              <m:t>π</m:t>
            </m:r>
          </m:num>
          <m:den>
            <m:r>
              <w:rPr>
                <w:rFonts w:ascii="Cambria Math" w:hAnsi="Cambria Math" w:cs="Arial"/>
                <w:sz w:val="20"/>
                <w:szCs w:val="20"/>
                <w:lang w:val="en-GB"/>
              </w:rPr>
              <m:t>2</m:t>
            </m:r>
          </m:den>
        </m:f>
        <m:f>
          <m:fPr>
            <m:ctrlPr>
              <w:rPr>
                <w:rFonts w:ascii="Cambria Math" w:eastAsiaTheme="minorEastAsia" w:hAnsi="Cambria Math" w:cs="Arial"/>
                <w:i/>
                <w:sz w:val="20"/>
                <w:szCs w:val="20"/>
                <w:lang w:val="en-GB"/>
              </w:rPr>
            </m:ctrlPr>
          </m:fPr>
          <m:num>
            <m:r>
              <w:rPr>
                <w:rFonts w:ascii="Cambria Math" w:hAnsi="Cambria Math" w:cs="Arial"/>
                <w:sz w:val="20"/>
                <w:szCs w:val="20"/>
                <w:lang w:val="en-GB"/>
              </w:rPr>
              <m:t>∂</m:t>
            </m:r>
            <m:sSup>
              <m:sSupPr>
                <m:ctrlPr>
                  <w:rPr>
                    <w:rFonts w:ascii="Cambria Math" w:hAnsi="Cambria Math" w:cs="Arial"/>
                    <w:i/>
                    <w:sz w:val="20"/>
                    <w:szCs w:val="20"/>
                    <w:lang w:val="en-GB"/>
                  </w:rPr>
                </m:ctrlPr>
              </m:sSupPr>
              <m:e>
                <m:r>
                  <w:rPr>
                    <w:rFonts w:ascii="Cambria Math" w:hAnsi="Cambria Math" w:cs="Arial"/>
                    <w:sz w:val="20"/>
                    <w:szCs w:val="20"/>
                    <w:lang w:val="en-GB"/>
                  </w:rPr>
                  <m:t>ε</m:t>
                </m:r>
              </m:e>
              <m:sup>
                <m:r>
                  <w:rPr>
                    <w:rFonts w:ascii="Cambria Math" w:hAnsi="Cambria Math" w:cs="Arial"/>
                    <w:sz w:val="20"/>
                    <w:szCs w:val="20"/>
                    <w:lang w:val="en-GB"/>
                  </w:rPr>
                  <m:t>'</m:t>
                </m:r>
              </m:sup>
            </m:sSup>
            <m:d>
              <m:dPr>
                <m:ctrlPr>
                  <w:rPr>
                    <w:rFonts w:ascii="Cambria Math" w:hAnsi="Cambria Math" w:cs="Arial"/>
                    <w:i/>
                    <w:sz w:val="20"/>
                    <w:szCs w:val="20"/>
                    <w:lang w:val="en-GB"/>
                  </w:rPr>
                </m:ctrlPr>
              </m:dPr>
              <m:e>
                <m:r>
                  <w:rPr>
                    <w:rFonts w:ascii="Cambria Math" w:hAnsi="Cambria Math" w:cs="Arial"/>
                    <w:sz w:val="20"/>
                    <w:szCs w:val="20"/>
                    <w:lang w:val="en-GB"/>
                  </w:rPr>
                  <m:t>ω</m:t>
                </m:r>
              </m:e>
            </m:d>
          </m:num>
          <m:den>
            <m:r>
              <w:rPr>
                <w:rFonts w:ascii="Cambria Math" w:hAnsi="Cambria Math" w:cs="Arial"/>
                <w:sz w:val="20"/>
                <w:szCs w:val="20"/>
                <w:lang w:val="en-GB"/>
              </w:rPr>
              <m:t>∂</m:t>
            </m:r>
            <m:func>
              <m:funcPr>
                <m:ctrlPr>
                  <w:rPr>
                    <w:rFonts w:ascii="Cambria Math" w:eastAsiaTheme="minorEastAsia" w:hAnsi="Cambria Math" w:cs="Arial"/>
                    <w:i/>
                    <w:sz w:val="20"/>
                    <w:szCs w:val="20"/>
                    <w:lang w:val="en-GB"/>
                  </w:rPr>
                </m:ctrlPr>
              </m:funcPr>
              <m:fName>
                <m:r>
                  <m:rPr>
                    <m:sty m:val="p"/>
                  </m:rPr>
                  <w:rPr>
                    <w:rFonts w:ascii="Cambria Math" w:hAnsi="Cambria Math" w:cs="Arial"/>
                    <w:sz w:val="20"/>
                    <w:szCs w:val="20"/>
                    <w:lang w:val="en-GB"/>
                  </w:rPr>
                  <m:t>ln</m:t>
                </m:r>
              </m:fName>
              <m:e>
                <m:r>
                  <w:rPr>
                    <w:rFonts w:ascii="Cambria Math" w:hAnsi="Cambria Math" w:cs="Arial"/>
                    <w:sz w:val="20"/>
                    <w:szCs w:val="20"/>
                    <w:lang w:val="en-GB"/>
                  </w:rPr>
                  <m:t>ω</m:t>
                </m:r>
              </m:e>
            </m:func>
          </m:den>
        </m:f>
        <m:r>
          <w:rPr>
            <w:rFonts w:ascii="Cambria Math" w:hAnsi="Cambria Math" w:cs="Arial"/>
            <w:sz w:val="20"/>
            <w:szCs w:val="20"/>
            <w:lang w:val="en-GB"/>
          </w:rPr>
          <m:t>≈</m:t>
        </m:r>
        <m:sSup>
          <m:sSupPr>
            <m:ctrlPr>
              <w:rPr>
                <w:rFonts w:ascii="Cambria Math" w:hAnsi="Cambria Math" w:cs="Arial"/>
                <w:i/>
                <w:sz w:val="20"/>
                <w:szCs w:val="20"/>
                <w:lang w:val="en-GB"/>
              </w:rPr>
            </m:ctrlPr>
          </m:sSupPr>
          <m:e>
            <m:r>
              <w:rPr>
                <w:rFonts w:ascii="Cambria Math" w:hAnsi="Cambria Math" w:cs="Arial"/>
                <w:sz w:val="20"/>
                <w:szCs w:val="20"/>
                <w:lang w:val="en-GB"/>
              </w:rPr>
              <m:t>ε</m:t>
            </m:r>
          </m:e>
          <m:sup>
            <m:r>
              <w:rPr>
                <w:rFonts w:ascii="Cambria Math" w:hAnsi="Cambria Math" w:cs="Arial"/>
                <w:sz w:val="20"/>
                <w:szCs w:val="20"/>
                <w:lang w:val="en-GB"/>
              </w:rPr>
              <m:t>''</m:t>
            </m:r>
          </m:sup>
        </m:sSup>
      </m:oMath>
      <w:r w:rsidR="00391397" w:rsidRPr="00E61CCC">
        <w:rPr>
          <w:rFonts w:cs="Arial"/>
          <w:sz w:val="20"/>
          <w:szCs w:val="20"/>
          <w:lang w:val="en-GB"/>
        </w:rPr>
        <w:tab/>
      </w:r>
      <w:r w:rsidR="00391397" w:rsidRPr="00E61CCC">
        <w:rPr>
          <w:rFonts w:cs="Arial"/>
          <w:sz w:val="20"/>
          <w:szCs w:val="20"/>
          <w:lang w:val="en-GB"/>
        </w:rPr>
        <w:tab/>
      </w:r>
      <w:r w:rsidR="007D2B72">
        <w:rPr>
          <w:rFonts w:cs="Arial"/>
          <w:sz w:val="20"/>
          <w:szCs w:val="20"/>
          <w:lang w:val="en-GB"/>
        </w:rPr>
        <w:tab/>
      </w:r>
      <w:r w:rsidR="007D2B72">
        <w:rPr>
          <w:rFonts w:cs="Arial"/>
          <w:sz w:val="20"/>
          <w:szCs w:val="20"/>
          <w:lang w:val="en-GB"/>
        </w:rPr>
        <w:tab/>
      </w:r>
      <w:r w:rsidR="007D2B72">
        <w:rPr>
          <w:rFonts w:cs="Arial"/>
          <w:sz w:val="20"/>
          <w:szCs w:val="20"/>
          <w:lang w:val="en-GB"/>
        </w:rPr>
        <w:tab/>
      </w:r>
      <w:r w:rsidR="007D2B72">
        <w:rPr>
          <w:rFonts w:cs="Arial"/>
          <w:sz w:val="20"/>
          <w:szCs w:val="20"/>
          <w:lang w:val="en-GB"/>
        </w:rPr>
        <w:tab/>
      </w:r>
      <w:r w:rsidR="007D2B72">
        <w:rPr>
          <w:rFonts w:cs="Arial"/>
          <w:sz w:val="20"/>
          <w:szCs w:val="20"/>
          <w:lang w:val="en-GB"/>
        </w:rPr>
        <w:tab/>
      </w:r>
      <w:r w:rsidR="007D2B72">
        <w:rPr>
          <w:rFonts w:cs="Arial"/>
          <w:sz w:val="20"/>
          <w:szCs w:val="20"/>
          <w:lang w:val="en-GB"/>
        </w:rPr>
        <w:tab/>
      </w:r>
      <w:r w:rsidR="00391397" w:rsidRPr="00E61CCC">
        <w:rPr>
          <w:rFonts w:cs="Arial"/>
          <w:sz w:val="20"/>
          <w:szCs w:val="20"/>
          <w:lang w:val="en-GB"/>
        </w:rPr>
        <w:t>(</w:t>
      </w:r>
      <w:r w:rsidR="000052B6" w:rsidRPr="00E61CCC">
        <w:rPr>
          <w:rFonts w:cs="Arial"/>
          <w:sz w:val="20"/>
          <w:szCs w:val="20"/>
          <w:lang w:val="en-GB"/>
        </w:rPr>
        <w:t>13</w:t>
      </w:r>
      <w:r w:rsidR="00391397" w:rsidRPr="00E61CCC">
        <w:rPr>
          <w:rFonts w:cs="Arial"/>
          <w:sz w:val="20"/>
          <w:szCs w:val="20"/>
          <w:lang w:val="en-GB"/>
        </w:rPr>
        <w:t>)</w:t>
      </w:r>
    </w:p>
    <w:p w14:paraId="1AD0AFFE" w14:textId="61FA9186" w:rsidR="00997B68" w:rsidRPr="00E61CCC" w:rsidRDefault="00F94682" w:rsidP="00EE4726">
      <w:pPr>
        <w:spacing w:after="0" w:line="360" w:lineRule="auto"/>
        <w:jc w:val="both"/>
        <w:rPr>
          <w:rFonts w:ascii="Arial" w:hAnsi="Arial" w:cs="Arial"/>
          <w:sz w:val="20"/>
          <w:szCs w:val="20"/>
          <w:lang w:val="en-GB"/>
        </w:rPr>
      </w:pPr>
      <w:r w:rsidRPr="00E61CCC">
        <w:rPr>
          <w:rFonts w:ascii="Arial" w:hAnsi="Arial" w:cs="Arial"/>
          <w:sz w:val="20"/>
          <w:szCs w:val="20"/>
          <w:lang w:val="en-GB"/>
        </w:rPr>
        <w:t>T</w:t>
      </w:r>
      <w:r w:rsidR="00364233" w:rsidRPr="00E61CCC">
        <w:rPr>
          <w:rFonts w:ascii="Arial" w:hAnsi="Arial" w:cs="Arial"/>
          <w:sz w:val="20"/>
          <w:szCs w:val="20"/>
          <w:lang w:val="en-GB"/>
        </w:rPr>
        <w:t>he</w:t>
      </w:r>
      <w:r w:rsidRPr="00E61CCC">
        <w:rPr>
          <w:rFonts w:ascii="Arial" w:hAnsi="Arial" w:cs="Arial"/>
          <w:sz w:val="20"/>
          <w:szCs w:val="20"/>
          <w:lang w:val="en-GB"/>
        </w:rPr>
        <w:t xml:space="preserve"> </w:t>
      </w:r>
      <w:r w:rsidR="00CD2F39" w:rsidRPr="00E61CCC">
        <w:rPr>
          <w:rFonts w:ascii="Arial" w:hAnsi="Arial" w:cs="Arial"/>
          <w:sz w:val="20"/>
          <w:szCs w:val="20"/>
          <w:lang w:val="en-GB"/>
        </w:rPr>
        <w:t>results from this proce</w:t>
      </w:r>
      <w:r w:rsidR="007E46BE" w:rsidRPr="00E61CCC">
        <w:rPr>
          <w:rFonts w:ascii="Arial" w:hAnsi="Arial" w:cs="Arial"/>
          <w:sz w:val="20"/>
          <w:szCs w:val="20"/>
          <w:lang w:val="en-GB"/>
        </w:rPr>
        <w:t xml:space="preserve">dure </w:t>
      </w:r>
      <w:r w:rsidR="00CD2F39" w:rsidRPr="00E61CCC">
        <w:rPr>
          <w:rFonts w:ascii="Arial" w:hAnsi="Arial" w:cs="Arial"/>
          <w:sz w:val="20"/>
          <w:szCs w:val="20"/>
          <w:lang w:val="en-GB"/>
        </w:rPr>
        <w:t>(</w:t>
      </w:r>
      <w:r w:rsidR="00364233" w:rsidRPr="00E61CCC">
        <w:rPr>
          <w:rFonts w:ascii="Arial" w:hAnsi="Arial" w:cs="Arial"/>
          <w:i/>
          <w:iCs/>
          <w:sz w:val="20"/>
          <w:szCs w:val="20"/>
          <w:lang w:val="en-GB"/>
        </w:rPr>
        <w:t>ε’’</w:t>
      </w:r>
      <w:proofErr w:type="spellStart"/>
      <w:r w:rsidR="00364233" w:rsidRPr="00E61CCC">
        <w:rPr>
          <w:rFonts w:ascii="Arial" w:hAnsi="Arial" w:cs="Arial"/>
          <w:i/>
          <w:iCs/>
          <w:sz w:val="20"/>
          <w:szCs w:val="20"/>
          <w:vertAlign w:val="subscript"/>
          <w:lang w:val="en-GB"/>
        </w:rPr>
        <w:t>deriv</w:t>
      </w:r>
      <w:proofErr w:type="spellEnd"/>
      <w:r w:rsidR="00364233" w:rsidRPr="00E61CCC">
        <w:rPr>
          <w:rFonts w:ascii="Arial" w:hAnsi="Arial" w:cs="Arial"/>
          <w:sz w:val="20"/>
          <w:szCs w:val="20"/>
          <w:lang w:val="en-GB"/>
        </w:rPr>
        <w:t xml:space="preserve"> </w:t>
      </w:r>
      <w:r w:rsidRPr="00E61CCC">
        <w:rPr>
          <w:rFonts w:ascii="Arial" w:hAnsi="Arial" w:cs="Arial"/>
          <w:sz w:val="20"/>
          <w:szCs w:val="20"/>
          <w:lang w:val="en-GB"/>
        </w:rPr>
        <w:t>values</w:t>
      </w:r>
      <w:r w:rsidR="00CD2F39" w:rsidRPr="00E61CCC">
        <w:rPr>
          <w:rFonts w:ascii="Arial" w:hAnsi="Arial" w:cs="Arial"/>
          <w:sz w:val="20"/>
          <w:szCs w:val="20"/>
          <w:lang w:val="en-GB"/>
        </w:rPr>
        <w:t xml:space="preserve">) are presented as </w:t>
      </w:r>
      <w:r w:rsidR="00364233" w:rsidRPr="00E61CCC">
        <w:rPr>
          <w:rFonts w:ascii="Arial" w:hAnsi="Arial" w:cs="Arial"/>
          <w:sz w:val="20"/>
          <w:szCs w:val="20"/>
          <w:lang w:val="en-GB"/>
        </w:rPr>
        <w:t xml:space="preserve">red lines overlaid in Figure </w:t>
      </w:r>
      <w:r w:rsidR="000052B6" w:rsidRPr="00E61CCC">
        <w:rPr>
          <w:rFonts w:ascii="Arial" w:hAnsi="Arial" w:cs="Arial"/>
          <w:sz w:val="20"/>
          <w:szCs w:val="20"/>
          <w:lang w:val="en-GB"/>
        </w:rPr>
        <w:t>10</w:t>
      </w:r>
      <w:r w:rsidR="007A7C14" w:rsidRPr="00E61CCC">
        <w:rPr>
          <w:rFonts w:ascii="Arial" w:hAnsi="Arial" w:cs="Arial"/>
          <w:sz w:val="20"/>
          <w:szCs w:val="20"/>
          <w:lang w:val="en-GB"/>
        </w:rPr>
        <w:t>, which</w:t>
      </w:r>
      <w:r w:rsidR="0077099D" w:rsidRPr="00E61CCC">
        <w:rPr>
          <w:rFonts w:ascii="Arial" w:hAnsi="Arial" w:cs="Arial"/>
          <w:sz w:val="20"/>
          <w:szCs w:val="20"/>
          <w:lang w:val="en-GB"/>
        </w:rPr>
        <w:t xml:space="preserve"> include </w:t>
      </w:r>
      <w:r w:rsidR="00EE4726" w:rsidRPr="00E61CCC">
        <w:rPr>
          <w:rFonts w:ascii="Arial" w:hAnsi="Arial" w:cs="Arial"/>
          <w:sz w:val="20"/>
          <w:szCs w:val="20"/>
          <w:lang w:val="en-GB"/>
        </w:rPr>
        <w:t>α relaxation peak</w:t>
      </w:r>
      <w:r w:rsidR="007F0BC1" w:rsidRPr="00E61CCC">
        <w:rPr>
          <w:rFonts w:ascii="Arial" w:hAnsi="Arial" w:cs="Arial"/>
          <w:sz w:val="20"/>
          <w:szCs w:val="20"/>
          <w:lang w:val="en-GB"/>
        </w:rPr>
        <w:t>s</w:t>
      </w:r>
      <w:r w:rsidR="0048053A" w:rsidRPr="00E61CCC">
        <w:rPr>
          <w:rFonts w:ascii="Arial" w:hAnsi="Arial" w:cs="Arial"/>
          <w:sz w:val="20"/>
          <w:szCs w:val="20"/>
          <w:lang w:val="en-GB"/>
        </w:rPr>
        <w:t xml:space="preserve"> </w:t>
      </w:r>
      <w:r w:rsidR="007E46BE" w:rsidRPr="00E61CCC">
        <w:rPr>
          <w:rFonts w:ascii="Arial" w:hAnsi="Arial" w:cs="Arial"/>
          <w:sz w:val="20"/>
          <w:szCs w:val="20"/>
          <w:lang w:val="en-GB"/>
        </w:rPr>
        <w:t>that</w:t>
      </w:r>
      <w:r w:rsidR="00EE4726" w:rsidRPr="00E61CCC">
        <w:rPr>
          <w:rFonts w:ascii="Arial" w:hAnsi="Arial" w:cs="Arial"/>
          <w:sz w:val="20"/>
          <w:szCs w:val="20"/>
          <w:lang w:val="en-GB"/>
        </w:rPr>
        <w:t xml:space="preserve"> </w:t>
      </w:r>
      <w:r w:rsidR="0076345E" w:rsidRPr="00E61CCC">
        <w:rPr>
          <w:rFonts w:ascii="Arial" w:hAnsi="Arial" w:cs="Arial"/>
          <w:sz w:val="20"/>
          <w:szCs w:val="20"/>
          <w:lang w:val="en-GB"/>
        </w:rPr>
        <w:t>shift</w:t>
      </w:r>
      <w:r w:rsidR="0077099D" w:rsidRPr="00E61CCC">
        <w:rPr>
          <w:rFonts w:ascii="Arial" w:hAnsi="Arial" w:cs="Arial"/>
          <w:sz w:val="20"/>
          <w:szCs w:val="20"/>
          <w:lang w:val="en-GB"/>
        </w:rPr>
        <w:t xml:space="preserve"> </w:t>
      </w:r>
      <w:r w:rsidR="00EE4726" w:rsidRPr="00E61CCC">
        <w:rPr>
          <w:rFonts w:ascii="Arial" w:hAnsi="Arial" w:cs="Arial"/>
          <w:sz w:val="20"/>
          <w:szCs w:val="20"/>
          <w:lang w:val="en-GB"/>
        </w:rPr>
        <w:t xml:space="preserve">to higher frequencies with increasing temperature. </w:t>
      </w:r>
      <w:r w:rsidR="00322A35" w:rsidRPr="00E61CCC">
        <w:rPr>
          <w:rFonts w:ascii="Arial" w:hAnsi="Arial" w:cs="Arial"/>
          <w:sz w:val="20"/>
          <w:szCs w:val="20"/>
          <w:lang w:val="en-GB"/>
        </w:rPr>
        <w:t xml:space="preserve">In epoxy resins, the </w:t>
      </w:r>
      <w:r w:rsidR="00322A35" w:rsidRPr="00BD34A5">
        <w:rPr>
          <w:rFonts w:ascii="Arial" w:hAnsi="Arial" w:cs="Arial"/>
          <w:sz w:val="20"/>
          <w:szCs w:val="20"/>
          <w:lang w:val="en-GB"/>
        </w:rPr>
        <w:t>α</w:t>
      </w:r>
      <w:r w:rsidR="00322A35" w:rsidRPr="00E61CCC">
        <w:rPr>
          <w:rFonts w:ascii="Arial" w:hAnsi="Arial" w:cs="Arial"/>
          <w:iCs/>
          <w:sz w:val="20"/>
          <w:szCs w:val="20"/>
          <w:lang w:val="en-GB"/>
        </w:rPr>
        <w:t xml:space="preserve"> process has been observed and characterised since the early 1960s via </w:t>
      </w:r>
      <w:r w:rsidR="00322A35" w:rsidRPr="00E61CCC">
        <w:rPr>
          <w:rFonts w:ascii="Arial" w:hAnsi="Arial" w:cs="Arial"/>
          <w:iCs/>
          <w:sz w:val="20"/>
          <w:szCs w:val="20"/>
          <w:lang w:val="en-GB"/>
        </w:rPr>
        <w:lastRenderedPageBreak/>
        <w:t>dynamic mechanical and/or dielectric spectroscopies</w:t>
      </w:r>
      <w:r w:rsidR="00507E38">
        <w:rPr>
          <w:rFonts w:ascii="Arial" w:hAnsi="Arial" w:cs="Arial"/>
          <w:iCs/>
          <w:sz w:val="20"/>
          <w:szCs w:val="20"/>
          <w:lang w:val="en-GB"/>
        </w:rPr>
        <w:t xml:space="preserve"> </w:t>
      </w:r>
      <w:r w:rsidR="00322A35"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{"citationItems":[{"id":"ITEM-1","itemData":{"DOI":"10.1002/pol.1960.1204714921","ISSN":"00223832","author":[{"dropping-particle":"","family":"Kline","given":"Donald E.","non-dropping-particle":"","parse-names":false,"suffix":""}],"container-title":"Journal of Polymer Science","id":"ITEM-1","issue":"149","issued":{"date-parts":[["1960"]]},"page":"237-249","title":"Dynamic mechanical properties of polymerized epoxy resins","type":"article-journal","volume":"47"},"uris":["http://www.mendeley.com/documents/?uuid=0ead28eb-e0e8-43c6-ab41-d22121fa3a42"]},{"id":"ITEM-2","itemData":{"DOI":"https://doi.org/10.1002/app.1960.070041024","ISBN":"0824805755","abstract":"In a previous article the measurements of the electrical properties of various epoxy resins during polymerization were reported.' In the course of recent measurements of the dynamic mechanical properties of polymers in our laboratories, we have recorded the mechanical behavior of some epoxy resins during polymerization. It is interest- ing to note the comparison of electrical and dynamic me- chanical measurements.","author":[{"dropping-particle":"","family":"Kline","given":"D E","non-dropping-particle":"","parse-names":false,"suffix":""}],"container-title":"Journal of Applied Polymer Science","id":"ITEM-2","issue":"10","issued":{"date-parts":[["1960"]]},"page":"123","title":"Dynamic Mechanical Properties of Epoxy Resins During Polymerization","type":"article-journal","volume":"4"},"uris":["http://www.mendeley.com/documents/?uuid=38f6210f-fbc6-4250-8bed-3b182f988881"]},{"id":"ITEM-3","itemData":{"DOI":"10.1002/polc.5070160241","abstract":"A diglycidyl et&gt;lier of 1)isplieiiol A was crossliiikcd wit,h sevcral acid aiihydrides of dif-ferent struct'iires, such as the homologs of siicciiiic anhydride and t'he acid atiliydrides with a double bond or a ring struct,ure. Dilatometric, dielectric, and dynamic mechatii- cal measurement's were carried oiit, on t'lie cured resins. The glass t~rarisition tempera- t.iire is shown to be influenced by t,he presence of double bonds or ring struct,ures in the chain backbones. The specific volume at the glass traiisitioii temperature can be pre- dicted as a sum of at,omic volumes. Two dielectric relaxatiuti processes were observed in all the resins. The temperature depeiidence of the relaxatiolr time for the a-process ran be represented by the WLF eqiiat,ion. The moeharrical retardation t.ime for the a-process generally agrees with the dielectric relaxat,ioii time. The observed dynamic Young's moduliis in the glass te is nearly one-third of the value calculated from the cohesive heat density. ,4 good correspoiideiice is obt aiiied betneeii the observed dy- naniic Young's modulus iii the rubbery state :uid the Yoritig's modirlus calculated from the crosslinking density, but the dcviat'ioii increases with decrea.;iug crosslinking den- sity.","author":[{"dropping-particle":"","family":"Shito","given":"Nobuhiko","non-dropping-particle":"","parse-names":false,"suffix":""},{"dropping-particle":"","family":"Sato","given":"Mikio","non-dropping-particle":"","parse-names":false,"suffix":""}],"container-title":"Journal of Polymer Science Part C: Polymer Symposia","id":"ITEM-3","issue":"2","issued":{"date-parts":[["1967"]]},"page":"1069-1078","title":"Electrical and mechanical properties of anhydride-cured epoxy resins","type":"article-journal","volume":"16"},"uris":["http://www.mendeley.com/documents/?uuid=bb78af36-a656-479a-9994-31e73e2a2514"]},{"id":"ITEM-4","itemData":{"DOI":"10.1002/pol.1967.160050411","ISSN":"04492978","abstract":"The α, β, and γ transitions at temperatures between −200 and +100°C. of crosslinked aromatic and aliphatic epoxy polymers were determined from damping and shear modulus data, and compared with their fluorine containing analogs. Loci of segmental relaxation are suggested at various temperatures, and similarities between aliphatic and fluorocarbon segments, and polyethylene and polytetrafluoroethylene are discussed. Two systems of structurally similar monomers 2,2,3,3,4,4-hexafluoropentane diglycidyl ether-1,5 and 1,4-butane diglycidyl ether, and 2,2-bis(4-glycidyl phenyl ether)hexafluoropropane and 2,2-bis(4-glycidyl phenyl ether) propane were polymerized with the aid of two diamine curing agents, namely, ethylenediamine and m-xylylenediamine. Polymers of the aromatic diepoxides showed transitions with peaks at −56°C. and above +70°C. Three main peaks were registered for the aliphatic and fluorocarbon diepoxides: at −125 and at −100°C., at −56°C., and at 0°C. It is suggested that the Tg is affected by an interdependence of relaxation of all components of the polymer main chain.","author":[{"dropping-particle":"","family":"Dammont","given":"F. R.","non-dropping-particle":"","parse-names":false,"suffix":""},{"dropping-particle":"","family":"Kwei","given":"T. K.","non-dropping-particle":"","parse-names":false,"suffix":""}],"container-title":"Journal of Polymer Science Part A-2: Polymer Physics","id":"ITEM-4","issue":"4","issued":{"date-parts":[["1967"]]},"page":"761-769","title":"Dynamic mechanical properties of aromatic, aliphatic, and partially fluorinated epoxy resins","type":"article-journal","volume":"5"},"uris":["http://www.mendeley.com/documents/?uuid=95dc17c6-f964-4475-80e0-74006b28c08c"]}],"mendeley":{"formattedCitation":"[62–65]","plainTextFormattedCitation":"[62–65]","previouslyFormattedCitation":"[62–65]"},"properties":{"noteIndex":0},"schema":"https://github.com/citation-style-language/schema/raw/master/csl-citation.json"}</w:instrText>
      </w:r>
      <w:r w:rsidR="00322A35" w:rsidRPr="00E61CCC">
        <w:rPr>
          <w:rFonts w:ascii="Arial" w:hAnsi="Arial" w:cs="Arial"/>
          <w:sz w:val="20"/>
          <w:szCs w:val="20"/>
          <w:lang w:val="en-GB"/>
        </w:rPr>
        <w:fldChar w:fldCharType="separate"/>
      </w:r>
      <w:r w:rsidR="008861F2" w:rsidRPr="008861F2">
        <w:rPr>
          <w:rFonts w:ascii="Arial" w:hAnsi="Arial" w:cs="Arial"/>
          <w:noProof/>
          <w:sz w:val="20"/>
          <w:szCs w:val="20"/>
          <w:lang w:val="en-GB"/>
        </w:rPr>
        <w:t>[62–65]</w:t>
      </w:r>
      <w:r w:rsidR="00322A35" w:rsidRPr="00E61CCC">
        <w:rPr>
          <w:rFonts w:ascii="Arial" w:hAnsi="Arial" w:cs="Arial"/>
          <w:sz w:val="20"/>
          <w:szCs w:val="20"/>
          <w:lang w:val="en-GB"/>
        </w:rPr>
        <w:fldChar w:fldCharType="end"/>
      </w:r>
      <w:r w:rsidR="00322A35" w:rsidRPr="00E61CCC">
        <w:rPr>
          <w:rFonts w:ascii="Arial" w:hAnsi="Arial" w:cs="Arial"/>
          <w:sz w:val="20"/>
          <w:szCs w:val="20"/>
          <w:lang w:val="en-GB"/>
        </w:rPr>
        <w:t xml:space="preserve"> </w:t>
      </w:r>
      <w:r w:rsidR="00D90804" w:rsidRPr="00E61CCC">
        <w:rPr>
          <w:rFonts w:ascii="Arial" w:hAnsi="Arial" w:cs="Arial"/>
          <w:sz w:val="20"/>
          <w:szCs w:val="20"/>
          <w:lang w:val="en-GB"/>
        </w:rPr>
        <w:t xml:space="preserve">and </w:t>
      </w:r>
      <w:r w:rsidR="00322A35" w:rsidRPr="00E61CCC">
        <w:rPr>
          <w:rFonts w:ascii="Arial" w:hAnsi="Arial" w:cs="Arial"/>
          <w:iCs/>
          <w:sz w:val="20"/>
          <w:szCs w:val="20"/>
          <w:lang w:val="en-GB"/>
        </w:rPr>
        <w:t xml:space="preserve">is typically </w:t>
      </w:r>
      <w:r w:rsidR="00322A35" w:rsidRPr="00E61CCC">
        <w:rPr>
          <w:rFonts w:ascii="Arial" w:hAnsi="Arial" w:cs="Arial"/>
          <w:sz w:val="20"/>
          <w:szCs w:val="20"/>
          <w:lang w:val="en-GB"/>
        </w:rPr>
        <w:t xml:space="preserve">attributed to segmental chain motions triggered by the glass transition. </w:t>
      </w:r>
    </w:p>
    <w:p w14:paraId="3654861D" w14:textId="119FD353" w:rsidR="00D35AB2" w:rsidRPr="00E61CCC" w:rsidRDefault="00C753C3" w:rsidP="00C14F42">
      <w:pPr>
        <w:pStyle w:val="CEIDPText"/>
        <w:spacing w:after="0" w:line="360" w:lineRule="auto"/>
        <w:jc w:val="center"/>
        <w:rPr>
          <w:rFonts w:cs="Arial"/>
          <w:sz w:val="20"/>
          <w:szCs w:val="20"/>
          <w:lang w:val="en-GB"/>
        </w:rPr>
      </w:pPr>
      <w:r w:rsidRPr="00E61CCC">
        <w:rPr>
          <w:noProof/>
          <w:sz w:val="20"/>
          <w:szCs w:val="20"/>
          <w:lang w:val="en-GB" w:eastAsia="en-GB"/>
        </w:rPr>
        <w:drawing>
          <wp:inline distT="0" distB="0" distL="0" distR="0" wp14:anchorId="5DA3CDF7" wp14:editId="7F46DA74">
            <wp:extent cx="5040000" cy="5585846"/>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5585846"/>
                    </a:xfrm>
                    <a:prstGeom prst="rect">
                      <a:avLst/>
                    </a:prstGeom>
                    <a:noFill/>
                    <a:ln>
                      <a:noFill/>
                    </a:ln>
                  </pic:spPr>
                </pic:pic>
              </a:graphicData>
            </a:graphic>
          </wp:inline>
        </w:drawing>
      </w:r>
    </w:p>
    <w:p w14:paraId="63A9E278" w14:textId="3123D045" w:rsidR="00D35AB2" w:rsidRPr="00E61CCC" w:rsidRDefault="00D35AB2" w:rsidP="00D35AB2">
      <w:pPr>
        <w:spacing w:after="0" w:line="360" w:lineRule="auto"/>
        <w:jc w:val="both"/>
        <w:rPr>
          <w:rFonts w:ascii="Arial" w:hAnsi="Arial" w:cs="Arial"/>
          <w:sz w:val="20"/>
          <w:szCs w:val="20"/>
          <w:lang w:val="en-GB"/>
        </w:rPr>
      </w:pPr>
      <w:r w:rsidRPr="00E61CCC">
        <w:rPr>
          <w:rFonts w:ascii="Arial" w:hAnsi="Arial" w:cs="Arial"/>
          <w:b/>
          <w:sz w:val="20"/>
          <w:szCs w:val="20"/>
          <w:lang w:val="en-GB"/>
        </w:rPr>
        <w:t>FI</w:t>
      </w:r>
      <w:r w:rsidR="00507E38">
        <w:rPr>
          <w:rFonts w:ascii="Arial" w:hAnsi="Arial" w:cs="Arial"/>
          <w:b/>
          <w:sz w:val="20"/>
          <w:szCs w:val="20"/>
          <w:lang w:val="en-GB"/>
        </w:rPr>
        <w:t>G.</w:t>
      </w:r>
      <w:r w:rsidRPr="00E61CCC">
        <w:rPr>
          <w:rFonts w:ascii="Arial" w:hAnsi="Arial" w:cs="Arial"/>
          <w:b/>
          <w:sz w:val="20"/>
          <w:szCs w:val="20"/>
          <w:lang w:val="en-GB"/>
        </w:rPr>
        <w:t xml:space="preserve"> </w:t>
      </w:r>
      <w:r w:rsidR="009F42A1" w:rsidRPr="00E61CCC">
        <w:rPr>
          <w:rFonts w:ascii="Arial" w:hAnsi="Arial" w:cs="Arial"/>
          <w:b/>
          <w:sz w:val="20"/>
          <w:szCs w:val="20"/>
          <w:lang w:val="en-GB"/>
        </w:rPr>
        <w:t>10</w:t>
      </w:r>
      <w:r w:rsidR="00507E38">
        <w:rPr>
          <w:rFonts w:ascii="Arial" w:hAnsi="Arial" w:cs="Arial"/>
          <w:b/>
          <w:sz w:val="20"/>
          <w:szCs w:val="20"/>
          <w:lang w:val="en-GB"/>
        </w:rPr>
        <w:t>.</w:t>
      </w:r>
      <w:r w:rsidRPr="00723FA2">
        <w:rPr>
          <w:rFonts w:ascii="Arial" w:hAnsi="Arial" w:cs="Arial"/>
          <w:sz w:val="20"/>
          <w:szCs w:val="20"/>
          <w:lang w:val="en-GB"/>
        </w:rPr>
        <w:t xml:space="preserve"> </w:t>
      </w:r>
      <w:r w:rsidRPr="00E61CCC">
        <w:rPr>
          <w:rFonts w:ascii="Arial" w:hAnsi="Arial" w:cs="Arial"/>
          <w:sz w:val="20"/>
          <w:szCs w:val="20"/>
          <w:lang w:val="en-GB"/>
        </w:rPr>
        <w:t xml:space="preserve">Imaginary part of the relative dielectric permittivity </w:t>
      </w:r>
      <w:r w:rsidR="0048053A" w:rsidRPr="00E61CCC">
        <w:rPr>
          <w:rFonts w:ascii="Arial" w:hAnsi="Arial" w:cs="Arial"/>
          <w:sz w:val="20"/>
          <w:szCs w:val="20"/>
          <w:lang w:val="en-GB"/>
        </w:rPr>
        <w:t xml:space="preserve">data acquired </w:t>
      </w:r>
      <w:r w:rsidR="007F0BC1" w:rsidRPr="00E61CCC">
        <w:rPr>
          <w:rFonts w:ascii="Arial" w:hAnsi="Arial" w:cs="Arial"/>
          <w:sz w:val="20"/>
          <w:szCs w:val="20"/>
          <w:lang w:val="en-GB"/>
        </w:rPr>
        <w:t xml:space="preserve">within </w:t>
      </w:r>
      <w:r w:rsidR="0048053A" w:rsidRPr="00E61CCC">
        <w:rPr>
          <w:rFonts w:ascii="Arial" w:hAnsi="Arial" w:cs="Arial"/>
          <w:sz w:val="20"/>
          <w:szCs w:val="20"/>
          <w:lang w:val="en-GB"/>
        </w:rPr>
        <w:t>a high temperature regime</w:t>
      </w:r>
      <w:r w:rsidR="007F0BC1" w:rsidRPr="00E61CCC">
        <w:rPr>
          <w:rFonts w:ascii="Arial" w:hAnsi="Arial" w:cs="Arial"/>
          <w:sz w:val="20"/>
          <w:szCs w:val="20"/>
          <w:lang w:val="en-GB"/>
        </w:rPr>
        <w:t>,</w:t>
      </w:r>
      <w:r w:rsidR="0048053A" w:rsidRPr="00E61CCC">
        <w:rPr>
          <w:rFonts w:ascii="Arial" w:hAnsi="Arial" w:cs="Arial"/>
          <w:sz w:val="20"/>
          <w:szCs w:val="20"/>
          <w:lang w:val="en-GB"/>
        </w:rPr>
        <w:t xml:space="preserve"> to reveal the dielectric α relaxation </w:t>
      </w:r>
      <w:r w:rsidRPr="00E61CCC">
        <w:rPr>
          <w:rFonts w:ascii="Arial" w:hAnsi="Arial" w:cs="Arial"/>
          <w:sz w:val="20"/>
          <w:szCs w:val="20"/>
          <w:lang w:val="en-GB"/>
        </w:rPr>
        <w:t xml:space="preserve">of: (a) </w:t>
      </w:r>
      <w:r w:rsidR="006C33CA" w:rsidRPr="00E61CCC">
        <w:rPr>
          <w:rFonts w:ascii="Arial" w:hAnsi="Arial" w:cs="Arial"/>
          <w:sz w:val="20"/>
          <w:szCs w:val="20"/>
          <w:lang w:val="en-GB"/>
        </w:rPr>
        <w:t>1/0OG;</w:t>
      </w:r>
      <w:r w:rsidRPr="00E61CCC">
        <w:rPr>
          <w:rFonts w:ascii="Arial" w:hAnsi="Arial" w:cs="Arial"/>
          <w:sz w:val="20"/>
          <w:szCs w:val="20"/>
          <w:lang w:val="en-GB"/>
        </w:rPr>
        <w:t xml:space="preserve"> (b) </w:t>
      </w:r>
      <w:r w:rsidR="006C33CA" w:rsidRPr="00E61CCC">
        <w:rPr>
          <w:rFonts w:ascii="Arial" w:hAnsi="Arial" w:cs="Arial"/>
          <w:sz w:val="20"/>
          <w:szCs w:val="20"/>
          <w:lang w:val="en-GB"/>
        </w:rPr>
        <w:t>1/20OG;</w:t>
      </w:r>
      <w:r w:rsidRPr="00E61CCC">
        <w:rPr>
          <w:rFonts w:ascii="Arial" w:hAnsi="Arial" w:cs="Arial"/>
          <w:sz w:val="20"/>
          <w:szCs w:val="20"/>
          <w:lang w:val="en-GB"/>
        </w:rPr>
        <w:t xml:space="preserve"> (c) </w:t>
      </w:r>
      <w:r w:rsidR="006C33CA" w:rsidRPr="00E61CCC">
        <w:rPr>
          <w:rFonts w:ascii="Arial" w:hAnsi="Arial" w:cs="Arial"/>
          <w:sz w:val="20"/>
          <w:szCs w:val="20"/>
          <w:lang w:val="en-GB"/>
        </w:rPr>
        <w:t>0.81/20OG;</w:t>
      </w:r>
      <w:r w:rsidRPr="00E61CCC">
        <w:rPr>
          <w:rFonts w:ascii="Arial" w:hAnsi="Arial" w:cs="Arial"/>
          <w:sz w:val="20"/>
          <w:szCs w:val="20"/>
          <w:lang w:val="en-GB"/>
        </w:rPr>
        <w:t xml:space="preserve"> (d) </w:t>
      </w:r>
      <w:r w:rsidR="006C33CA" w:rsidRPr="00E61CCC">
        <w:rPr>
          <w:rFonts w:ascii="Arial" w:hAnsi="Arial" w:cs="Arial"/>
          <w:sz w:val="20"/>
          <w:szCs w:val="20"/>
          <w:lang w:val="en-GB"/>
        </w:rPr>
        <w:t>1.19/20OG</w:t>
      </w:r>
      <w:r w:rsidR="00BB7CB0" w:rsidRPr="00E61CCC">
        <w:rPr>
          <w:rFonts w:ascii="Arial" w:hAnsi="Arial" w:cs="Arial"/>
          <w:sz w:val="20"/>
          <w:szCs w:val="20"/>
          <w:lang w:val="en-GB"/>
        </w:rPr>
        <w:t>. T</w:t>
      </w:r>
      <w:r w:rsidR="006C33CA" w:rsidRPr="00E61CCC">
        <w:rPr>
          <w:rFonts w:ascii="Arial" w:hAnsi="Arial" w:cs="Arial"/>
          <w:sz w:val="20"/>
          <w:szCs w:val="20"/>
          <w:lang w:val="en-GB"/>
        </w:rPr>
        <w:t xml:space="preserve">he black squares represent the experimental </w:t>
      </w:r>
      <w:r w:rsidR="006C33CA" w:rsidRPr="00E61CCC">
        <w:rPr>
          <w:rFonts w:ascii="Arial" w:hAnsi="Arial" w:cs="Arial"/>
          <w:i/>
          <w:iCs/>
          <w:sz w:val="20"/>
          <w:szCs w:val="20"/>
          <w:lang w:val="en-GB"/>
        </w:rPr>
        <w:t>ε’’</w:t>
      </w:r>
      <w:r w:rsidR="006C33CA" w:rsidRPr="00E61CCC">
        <w:rPr>
          <w:rFonts w:ascii="Arial" w:hAnsi="Arial" w:cs="Arial"/>
          <w:sz w:val="20"/>
          <w:szCs w:val="20"/>
          <w:lang w:val="en-GB"/>
        </w:rPr>
        <w:t xml:space="preserve"> values; t</w:t>
      </w:r>
      <w:r w:rsidRPr="00E61CCC">
        <w:rPr>
          <w:rFonts w:ascii="Arial" w:hAnsi="Arial" w:cs="Arial"/>
          <w:sz w:val="20"/>
          <w:szCs w:val="20"/>
          <w:lang w:val="en-GB"/>
        </w:rPr>
        <w:t xml:space="preserve">he red lines correspond to the logarithmic derivative </w:t>
      </w:r>
      <w:r w:rsidRPr="00E61CCC">
        <w:rPr>
          <w:rFonts w:ascii="Arial" w:hAnsi="Arial" w:cs="Arial"/>
          <w:i/>
          <w:iCs/>
          <w:sz w:val="20"/>
          <w:szCs w:val="20"/>
          <w:lang w:val="en-GB"/>
        </w:rPr>
        <w:t>ε’’</w:t>
      </w:r>
      <w:r w:rsidR="006C33CA" w:rsidRPr="00E61CCC">
        <w:rPr>
          <w:rFonts w:ascii="Arial" w:hAnsi="Arial" w:cs="Arial"/>
          <w:sz w:val="20"/>
          <w:szCs w:val="20"/>
          <w:lang w:val="en-GB"/>
        </w:rPr>
        <w:t xml:space="preserve"> values</w:t>
      </w:r>
      <w:r w:rsidR="008C25A5" w:rsidRPr="00E61CCC">
        <w:rPr>
          <w:rFonts w:ascii="Arial" w:hAnsi="Arial" w:cs="Arial"/>
          <w:sz w:val="20"/>
          <w:szCs w:val="20"/>
          <w:lang w:val="en-GB"/>
        </w:rPr>
        <w:t xml:space="preserve"> calculated using equation (</w:t>
      </w:r>
      <w:r w:rsidR="00F25EC0" w:rsidRPr="00E61CCC">
        <w:rPr>
          <w:rFonts w:ascii="Arial" w:hAnsi="Arial" w:cs="Arial"/>
          <w:sz w:val="20"/>
          <w:szCs w:val="20"/>
          <w:lang w:val="en-GB"/>
        </w:rPr>
        <w:t>13</w:t>
      </w:r>
      <w:r w:rsidR="008C25A5" w:rsidRPr="00E61CCC">
        <w:rPr>
          <w:rFonts w:ascii="Arial" w:hAnsi="Arial" w:cs="Arial"/>
          <w:sz w:val="20"/>
          <w:szCs w:val="20"/>
          <w:lang w:val="en-GB"/>
        </w:rPr>
        <w:t>)</w:t>
      </w:r>
      <w:r w:rsidR="006C33CA" w:rsidRPr="00E61CCC">
        <w:rPr>
          <w:rFonts w:ascii="Arial" w:hAnsi="Arial" w:cs="Arial"/>
          <w:sz w:val="20"/>
          <w:szCs w:val="20"/>
          <w:lang w:val="en-GB"/>
        </w:rPr>
        <w:t xml:space="preserve">; the α relaxation is </w:t>
      </w:r>
      <w:r w:rsidR="0048053A" w:rsidRPr="00E61CCC">
        <w:rPr>
          <w:rFonts w:ascii="Arial" w:hAnsi="Arial" w:cs="Arial"/>
          <w:sz w:val="20"/>
          <w:szCs w:val="20"/>
          <w:lang w:val="en-GB"/>
        </w:rPr>
        <w:t>indicated by the arrows.</w:t>
      </w:r>
    </w:p>
    <w:p w14:paraId="3045FAC0" w14:textId="77777777" w:rsidR="00823122" w:rsidRDefault="00823122" w:rsidP="00823122">
      <w:pPr>
        <w:spacing w:after="0" w:line="360" w:lineRule="auto"/>
        <w:jc w:val="both"/>
        <w:rPr>
          <w:rFonts w:ascii="Arial" w:hAnsi="Arial" w:cs="Arial"/>
          <w:sz w:val="20"/>
          <w:szCs w:val="20"/>
          <w:lang w:val="en-GB"/>
        </w:rPr>
      </w:pPr>
    </w:p>
    <w:p w14:paraId="7D60C020" w14:textId="03B77667" w:rsidR="00823122" w:rsidRPr="00E61CCC" w:rsidRDefault="00823122" w:rsidP="00823122">
      <w:pPr>
        <w:spacing w:after="0" w:line="360" w:lineRule="auto"/>
        <w:jc w:val="both"/>
        <w:rPr>
          <w:rFonts w:ascii="Arial" w:hAnsi="Arial" w:cs="Arial"/>
          <w:sz w:val="20"/>
          <w:szCs w:val="20"/>
          <w:lang w:val="en-GB"/>
        </w:rPr>
      </w:pPr>
      <w:r w:rsidRPr="00E61CCC">
        <w:rPr>
          <w:rFonts w:ascii="Arial" w:hAnsi="Arial" w:cs="Arial"/>
          <w:sz w:val="20"/>
          <w:szCs w:val="20"/>
          <w:lang w:val="en-GB"/>
        </w:rPr>
        <w:t xml:space="preserve">At temperatures above 120 </w:t>
      </w:r>
      <w:proofErr w:type="spellStart"/>
      <w:r w:rsidRPr="00E61CCC">
        <w:rPr>
          <w:rFonts w:ascii="Arial" w:hAnsi="Arial" w:cs="Arial"/>
          <w:sz w:val="20"/>
          <w:szCs w:val="20"/>
          <w:vertAlign w:val="superscript"/>
          <w:lang w:val="en-GB"/>
        </w:rPr>
        <w:t>o</w:t>
      </w:r>
      <w:r w:rsidRPr="00E61CCC">
        <w:rPr>
          <w:rFonts w:ascii="Arial" w:hAnsi="Arial" w:cs="Arial"/>
          <w:sz w:val="20"/>
          <w:szCs w:val="20"/>
          <w:lang w:val="en-GB"/>
        </w:rPr>
        <w:t>C</w:t>
      </w:r>
      <w:proofErr w:type="spellEnd"/>
      <w:r w:rsidRPr="00E61CCC">
        <w:rPr>
          <w:rFonts w:ascii="Arial" w:hAnsi="Arial" w:cs="Arial"/>
          <w:sz w:val="20"/>
          <w:szCs w:val="20"/>
          <w:lang w:val="en-GB"/>
        </w:rPr>
        <w:t>, an additional low frequency process is evident</w:t>
      </w:r>
      <w:r>
        <w:rPr>
          <w:rFonts w:ascii="Arial" w:hAnsi="Arial" w:cs="Arial"/>
          <w:sz w:val="20"/>
          <w:szCs w:val="20"/>
          <w:lang w:val="en-GB"/>
        </w:rPr>
        <w:t>.</w:t>
      </w:r>
      <w:r w:rsidRPr="00E61CCC">
        <w:rPr>
          <w:rFonts w:ascii="Arial" w:hAnsi="Arial" w:cs="Arial"/>
          <w:sz w:val="20"/>
          <w:szCs w:val="20"/>
          <w:lang w:val="en-GB"/>
        </w:rPr>
        <w:t xml:space="preserve"> </w:t>
      </w:r>
      <w:r>
        <w:rPr>
          <w:rFonts w:ascii="Arial" w:hAnsi="Arial" w:cs="Arial"/>
          <w:sz w:val="20"/>
          <w:szCs w:val="20"/>
          <w:lang w:val="en-GB"/>
        </w:rPr>
        <w:t xml:space="preserve">This process has </w:t>
      </w:r>
      <w:r w:rsidRPr="00E61CCC">
        <w:rPr>
          <w:rFonts w:ascii="Arial" w:hAnsi="Arial" w:cs="Arial"/>
          <w:sz w:val="20"/>
          <w:szCs w:val="20"/>
          <w:lang w:val="en-GB"/>
        </w:rPr>
        <w:t xml:space="preserve">been associated with the normal mode </w:t>
      </w:r>
      <w:r w:rsidRPr="00E61CCC">
        <w:rPr>
          <w:rFonts w:ascii="Arial" w:hAnsi="Arial" w:cs="Arial"/>
          <w:sz w:val="20"/>
          <w:szCs w:val="20"/>
          <w:lang w:val="en-GB"/>
        </w:rPr>
        <w:fldChar w:fldCharType="begin" w:fldLock="1"/>
      </w:r>
      <w:r>
        <w:rPr>
          <w:rFonts w:ascii="Arial" w:hAnsi="Arial" w:cs="Arial"/>
          <w:sz w:val="20"/>
          <w:szCs w:val="20"/>
          <w:lang w:val="en-GB"/>
        </w:rPr>
        <w:instrText>ADDIN CSL_CITATION {"citationItems":[{"id":"ITEM-1","itemData":{"DOI":"10.1016/j.polymer.2017.12.035","ISSN":"00323861","abstract":"A model polycyclic aromatic hydrocarbon (PAH) compound, anthracene, was incorporated into a thermosetting epoxy matrix as a reinforcing moiety via physical dispersion and/or chemical modification. In order to understand the “additive effect” of glass transition temperature (Tg) observed with the variation of free anthracene (AN) and bonded 2-aminoanthracene (2-AM) loading, the relaxation dynamics were investigated by broadband dielectric spectroscopy. Within the measurement range of 0.01 Hz–1 MHz and −60 to 130 °C, three relaxation processes, namely normal mode (n-mode) relaxation, α relaxation, and β relaxation, were observed for all epoxy composites with bonded and/or unbound anthracene. After eliminating the strong effect of ionic conduction by using the logarithmic derivative approximation ε''</w:instrText>
      </w:r>
      <w:r>
        <w:rPr>
          <w:rFonts w:ascii="Cambria Math" w:hAnsi="Cambria Math" w:cs="Cambria Math"/>
          <w:sz w:val="20"/>
          <w:szCs w:val="20"/>
          <w:lang w:val="en-GB"/>
        </w:rPr>
        <w:instrText>∝</w:instrText>
      </w:r>
      <w:r>
        <w:rPr>
          <w:rFonts w:ascii="Arial" w:hAnsi="Arial" w:cs="Arial"/>
          <w:sz w:val="20"/>
          <w:szCs w:val="20"/>
          <w:lang w:val="en-GB"/>
        </w:rPr>
        <w:instrText>[Formula presented]lnω, derived from the Kramers-Kronig relations, the n-mode relaxation occurring at low frequencies above Tg for the rigid epoxy system is revealed. The Arrhenius diagram showing the temperature dependence of each relaxation process for the PAH-epoxy composites was obtained after parametric fitting using the Havriliak-Negami (HN) function in the frequency domain. The segmental α relaxation was more strongly impacted than the long-range n-mode relaxation by the different reinforcing approaches. The correlation of Tg -scaled fragility to molecular structures reveals the different mechanisms for the retardation effects on cooperative segmental and chain relaxation time. The localized β relaxation below Tg was not seemingly affected by the incorporation of bound and/or unbound anthracenes as indicated by the characteristic relaxation time and the activation energy.","author":[{"dropping-particle":"","family":"Ding","given":"Rui","non-dropping-particle":"","parse-names":false,"suffix":""},{"dropping-particle":"","family":"Torres","given":"Sabrina W.","non-dropping-particle":"","parse-names":false,"suffix":""},{"dropping-particle":"","family":"Messman","given":"Jamie","non-dropping-particle":"","parse-names":false,"suffix":""},{"dropping-particle":"","family":"Bowen","given":"Daniel E.","non-dropping-particle":"","parse-names":false,"suffix":""},{"dropping-particle":"","family":"Bowler","given":"Nicola","non-dropping-particle":"","parse-names":false,"suffix":""}],"container-title":"Polymer","id":"ITEM-1","issued":{"date-parts":[["2018"]]},"page":"6-16","publisher":"Elsevier Ltd","title":"Dynamics of model polycyclic aromatic hydrocarbon compound-epoxy composites: A dielectric study","type":"article-journal","volume":"136"},"uris":["http://www.mendeley.com/documents/?uuid=e55162b8-6bbe-431e-b939-d34306b6c23d"]},{"id":"ITEM-2","itemData":{"DOI":"10.1002/app.30225","abstract":"Dielectric techniques, including thermally stimulated depolarization currents (TSDC, \u0001150 to 30\u0002C) and, mainly, broadband dielectric relaxation spectroscopy (DRS, 10 \u00012 – 106 Hz, \u0001150 to 150\u0002C) were employed, next to differential scanning calorimetry (DSC), to investigate molecular dynamics in rubbery epoxy networks prepared from diglycidyl ether of Bisphenol A (DGEBA) and poly (oxypropylene)diamine (Jeffamine D2000, molecular mass 2000) and modified with polyhedral oligomeric silsesquioxanes (POSS) units covalently bound to the chains as dangling blocks. Four relaxations were detected and analyzed: in the order of increasing temperature at constant frequency, two local, secondary c and b relaxations in the glassy state, the segmental a relaxation associated with the glass transition and the normal mode relaxation, related with the presence of a dipole moment component along the Jeffamine chain contour. Measurements on pure Jeffamine D2000 helped to clarify the molecular origin of the relaxations observed. A significant reduction of the magnitude and a slight acceleration of the a and of the normal mode relaxations were observed in the modified networks. These results suggest that a fraction of polymer is immobilized, probably at interfaces with POSS, due to constraints imposed by the covalently bound rigid nanoparticles, whereas the rest exhibits a slightly faster dynamics due to increaseof free volume resulting from loosened molecular packing of the chains (plasticization by the bulky POSS units).The increase of free volume is rationalized by density measurements.","author":[{"dropping-particle":"","family":"Kourkoutsaki","given":"Th","non-dropping-particle":"","parse-names":false,"suffix":""},{"dropping-particle":"","family":"Logakis","given":"E","non-dropping-particle":"","parse-names":false,"suffix":""},{"dropping-particle":"","family":"Kroutilova","given":"I","non-dropping-particle":"","parse-names":false,"suffix":""},{"dropping-particle":"","family":"Matejka","given":"L.","non-dropping-particle":"","parse-names":false,"suffix":""},{"dropping-particle":"","family":"Nedbal","given":"J.","non-dropping-particle":"","parse-names":false,"suffix":""},{"dropping-particle":"","family":"Pissis","given":"P.","non-dropping-particle":"","parse-names":false,"suffix":""}],"container-title":"Journal of Applied Polymer Science","id":"ITEM-2","issued":{"date-parts":[["2009"]]},"page":"2569–2582","title":"Polymer Dynamics in Rubbery Epoxy Networks/ Polyhedral Oligomeric Silsesquioxanes Nanocomposites","type":"article-journal","volume":"113"},"uris":["http://www.mendeley.com/documents/?uuid=adb8bc83-77e6-493f-b4f4-d5ce3c30d18d"]}],"mendeley":{"formattedCitation":"[54,66]","plainTextFormattedCitation":"[54,66]","previouslyFormattedCitation":"[54,66]"},"properties":{"noteIndex":0},"schema":"https://github.com/citation-style-language/schema/raw/master/csl-citation.json"}</w:instrText>
      </w:r>
      <w:r w:rsidRPr="00E61CCC">
        <w:rPr>
          <w:rFonts w:ascii="Arial" w:hAnsi="Arial" w:cs="Arial"/>
          <w:sz w:val="20"/>
          <w:szCs w:val="20"/>
          <w:lang w:val="en-GB"/>
        </w:rPr>
        <w:fldChar w:fldCharType="separate"/>
      </w:r>
      <w:r w:rsidRPr="008861F2">
        <w:rPr>
          <w:rFonts w:ascii="Arial" w:hAnsi="Arial" w:cs="Arial"/>
          <w:noProof/>
          <w:sz w:val="20"/>
          <w:szCs w:val="20"/>
          <w:lang w:val="en-GB"/>
        </w:rPr>
        <w:t>[54,66]</w:t>
      </w:r>
      <w:r w:rsidRPr="00E61CCC">
        <w:rPr>
          <w:rFonts w:ascii="Arial" w:hAnsi="Arial" w:cs="Arial"/>
          <w:sz w:val="20"/>
          <w:szCs w:val="20"/>
          <w:lang w:val="en-GB"/>
        </w:rPr>
        <w:fldChar w:fldCharType="end"/>
      </w:r>
      <w:r w:rsidRPr="00E61CCC">
        <w:rPr>
          <w:rFonts w:ascii="Arial" w:hAnsi="Arial" w:cs="Arial"/>
          <w:sz w:val="20"/>
          <w:szCs w:val="20"/>
          <w:lang w:val="en-GB"/>
        </w:rPr>
        <w:t xml:space="preserve"> that is typically </w:t>
      </w:r>
      <w:r w:rsidRPr="002026CE">
        <w:rPr>
          <w:rFonts w:ascii="Arial" w:hAnsi="Arial" w:cs="Arial"/>
          <w:sz w:val="20"/>
          <w:szCs w:val="20"/>
          <w:lang w:val="en-GB"/>
        </w:rPr>
        <w:t>seen in the rubbery state of polymers containing</w:t>
      </w:r>
      <w:r w:rsidRPr="00E61CCC">
        <w:rPr>
          <w:rFonts w:ascii="Arial" w:hAnsi="Arial" w:cs="Arial"/>
          <w:sz w:val="20"/>
          <w:szCs w:val="20"/>
          <w:lang w:val="en-GB"/>
        </w:rPr>
        <w:t xml:space="preserve"> polar groups on the backbone and attributed to long-range motions of the end-to-end dipole vector along the polymer chain</w:t>
      </w:r>
      <w:r>
        <w:rPr>
          <w:rFonts w:ascii="Arial" w:hAnsi="Arial" w:cs="Arial"/>
          <w:sz w:val="20"/>
          <w:szCs w:val="20"/>
          <w:lang w:val="en-GB"/>
        </w:rPr>
        <w:t>.</w:t>
      </w:r>
      <w:r w:rsidRPr="00E61CCC">
        <w:rPr>
          <w:rFonts w:ascii="Arial" w:hAnsi="Arial" w:cs="Arial"/>
          <w:sz w:val="20"/>
          <w:szCs w:val="20"/>
          <w:lang w:val="en-GB"/>
        </w:rPr>
        <w:t xml:space="preserve"> Alternatively, this dielectric feature may be a consequence of interfacial phenomena related to local heterogeneities caused by the hardener’s aromatic structure</w:t>
      </w:r>
      <w:r>
        <w:rPr>
          <w:rFonts w:ascii="Arial" w:hAnsi="Arial" w:cs="Arial"/>
          <w:sz w:val="20"/>
          <w:szCs w:val="20"/>
          <w:lang w:val="en-GB"/>
        </w:rPr>
        <w:t xml:space="preserve"> </w:t>
      </w:r>
      <w:r w:rsidRPr="00E61CCC">
        <w:rPr>
          <w:rFonts w:ascii="Arial" w:hAnsi="Arial" w:cs="Arial"/>
          <w:sz w:val="20"/>
          <w:szCs w:val="20"/>
          <w:lang w:val="en-GB"/>
        </w:rPr>
        <w:fldChar w:fldCharType="begin" w:fldLock="1"/>
      </w:r>
      <w:r>
        <w:rPr>
          <w:rFonts w:ascii="Arial" w:hAnsi="Arial" w:cs="Arial"/>
          <w:sz w:val="20"/>
          <w:szCs w:val="20"/>
          <w:lang w:val="en-GB"/>
        </w:rPr>
        <w:instrText>ADDIN CSL_CITATION {"citationItems":[{"id":"ITEM-1","itemData":{"DOI":"10.1007/s10853-016-0043-0","ISSN":"15734803","abstract":"This study aims to present structural and dielectric comparisons between two epoxy polymers. These polymers are realized by curing diglycidyl ether of bisphenol A (DGEBA) resin with either aliphatic 1,3-diaminopropane (PDA) or aromatic 4,4′-diaminodiphenyl sulfone (DDS) hardeners. They are called DGEBA/PDA and DGEBA/DDS. Several complementary techniques have been used in the present study. The structural analysis was performed using grazing incidence X-ray reflectometry. It reveals the presence of a locally ordered nanostructure in the DGEBA/DDS polymer and an amorphous character for the DGEBA/PDA one. Dielectric characterization was carried by means of dielectric relaxation spectroscopy (DRS), thermally stimulated depolarization current (TSDC) and time domain spectroscopy (TDS). DRS measurements performed over wide ranges of temperature (−80 to 160 °C) and frequency (10−1–106 Hz) showed the presence of dipolar γ and α relaxations in both polymers. Nevertheless, the interfacial Maxwell–Wagner–Sillars (MWS) relaxation appeared only in DGEBA/DDS. This can be related to the local nanostructure within this polymer, which can give rise to interfaces. Relaxation parameters were deduced from the best fits of experimental data with the Havriliak–Negami model. The calculated fragility index indicates that DGEBA/DDS is more fragile than DGEBA/PDA. The loss factor ε′′(f) was calculated from the isothermal discharging current measurements, using Hamon approximation. Thanks to this ε′′ calculation an interfacial relaxation was revealed in the frequency range of 10−3–10−1 Hz for each investigated polymer.","author":[{"dropping-particle":"","family":"Jilani","given":"Wissal","non-dropping-particle":"","parse-names":false,"suffix":""},{"dropping-particle":"","family":"Mzabi","given":"Nissaf","non-dropping-particle":"","parse-names":false,"suffix":""},{"dropping-particle":"","family":"Fourati","given":"Najla","non-dropping-particle":"","parse-names":false,"suffix":""},{"dropping-particle":"","family":"Zerrouki","given":"Chouki","non-dropping-particle":"","parse-names":false,"suffix":""},{"dropping-particle":"","family":"Gallot-Lavallée","given":"Olivier","non-dropping-particle":"","parse-names":false,"suffix":""},{"dropping-particle":"","family":"Zerrouki","given":"Rachida","non-dropping-particle":"","parse-names":false,"suffix":""},{"dropping-particle":"","family":"Guermazi","given":"Hajer","non-dropping-particle":"","parse-names":false,"suffix":""}],"container-title":"Journal of Materials Science","id":"ITEM-1","issue":"17","issued":{"date-parts":[["2016"]]},"page":"7874-7886","title":"A comparative study of structural and dielectric properties of diglycidyl ether of bisphenol A (DGEBA) cured with aromatic or aliphatic hardeners","type":"article-journal","volume":"51"},"uris":["http://www.mendeley.com/documents/?uuid=c6deebfd-2a51-4646-9cfa-a1b88802f09c"]}],"mendeley":{"formattedCitation":"[67]","plainTextFormattedCitation":"[67]","previouslyFormattedCitation":"[67]"},"properties":{"noteIndex":0},"schema":"https://github.com/citation-style-language/schema/raw/master/csl-citation.json"}</w:instrText>
      </w:r>
      <w:r w:rsidRPr="00E61CCC">
        <w:rPr>
          <w:rFonts w:ascii="Arial" w:hAnsi="Arial" w:cs="Arial"/>
          <w:sz w:val="20"/>
          <w:szCs w:val="20"/>
          <w:lang w:val="en-GB"/>
        </w:rPr>
        <w:fldChar w:fldCharType="separate"/>
      </w:r>
      <w:r w:rsidRPr="00A24FB0">
        <w:rPr>
          <w:rFonts w:ascii="Arial" w:hAnsi="Arial" w:cs="Arial"/>
          <w:noProof/>
          <w:sz w:val="20"/>
          <w:szCs w:val="20"/>
          <w:lang w:val="en-GB"/>
        </w:rPr>
        <w:t>[67]</w:t>
      </w:r>
      <w:r w:rsidRPr="00E61CCC">
        <w:rPr>
          <w:rFonts w:ascii="Arial" w:hAnsi="Arial" w:cs="Arial"/>
          <w:sz w:val="20"/>
          <w:szCs w:val="20"/>
          <w:lang w:val="en-GB"/>
        </w:rPr>
        <w:fldChar w:fldCharType="end"/>
      </w:r>
      <w:r w:rsidRPr="00E61CCC">
        <w:rPr>
          <w:rFonts w:ascii="Arial" w:hAnsi="Arial" w:cs="Arial"/>
          <w:sz w:val="20"/>
          <w:szCs w:val="20"/>
          <w:lang w:val="en-GB"/>
        </w:rPr>
        <w:t xml:space="preserve"> or may simply reflect electrode polarisation</w:t>
      </w:r>
      <w:r>
        <w:rPr>
          <w:rFonts w:ascii="Arial" w:hAnsi="Arial" w:cs="Arial"/>
          <w:sz w:val="20"/>
          <w:szCs w:val="20"/>
          <w:lang w:val="en-GB"/>
        </w:rPr>
        <w:t xml:space="preserve"> </w:t>
      </w:r>
      <w:r w:rsidRPr="00E61CCC">
        <w:rPr>
          <w:rFonts w:ascii="Arial" w:hAnsi="Arial" w:cs="Arial"/>
          <w:sz w:val="20"/>
          <w:szCs w:val="20"/>
          <w:lang w:val="en-GB"/>
        </w:rPr>
        <w:fldChar w:fldCharType="begin" w:fldLock="1"/>
      </w:r>
      <w:r>
        <w:rPr>
          <w:rFonts w:ascii="Arial" w:hAnsi="Arial" w:cs="Arial"/>
          <w:sz w:val="20"/>
          <w:szCs w:val="20"/>
          <w:lang w:val="en-GB"/>
        </w:rPr>
        <w:instrText>ADDIN CSL_CITATION {"citationItems":[{"id":"ITEM-1","itemData":{"DOI":"10.1002/9780470423837.ch6","ISBN":"9780471769170","author":[{"dropping-particle":"","family":"Vassilikou-Dova","given":"Aglaia","non-dropping-particle":"","parse-names":false,"suffix":""},{"dropping-particle":"","family":"Kalogeras","given":"Ioannis M.","non-dropping-particle":"","parse-names":false,"suffix":""}],"container-title":"Thermal Analysis of Polymers: Fundamentals and Applications","id":"ITEM-1","issued":{"date-parts":[["2008"]]},"page":"497-613","publisher":"John Wiley","publisher-place":"New Jersey","title":"Dielectric Analysis (DEA)","type":"chapter"},"uris":["http://www.mendeley.com/documents/?uuid=b84b3a26-e62b-4c05-aec3-07d4ff7febf3"]}],"mendeley":{"formattedCitation":"[68]","plainTextFormattedCitation":"[68]","previouslyFormattedCitation":"[68]"},"properties":{"noteIndex":0},"schema":"https://github.com/citation-style-language/schema/raw/master/csl-citation.json"}</w:instrText>
      </w:r>
      <w:r w:rsidRPr="00E61CCC">
        <w:rPr>
          <w:rFonts w:ascii="Arial" w:hAnsi="Arial" w:cs="Arial"/>
          <w:sz w:val="20"/>
          <w:szCs w:val="20"/>
          <w:lang w:val="en-GB"/>
        </w:rPr>
        <w:fldChar w:fldCharType="separate"/>
      </w:r>
      <w:r w:rsidRPr="00A24FB0">
        <w:rPr>
          <w:rFonts w:ascii="Arial" w:hAnsi="Arial" w:cs="Arial"/>
          <w:noProof/>
          <w:sz w:val="20"/>
          <w:szCs w:val="20"/>
          <w:lang w:val="en-GB"/>
        </w:rPr>
        <w:t>[68]</w:t>
      </w:r>
      <w:r w:rsidRPr="00E61CCC">
        <w:rPr>
          <w:rFonts w:ascii="Arial" w:hAnsi="Arial" w:cs="Arial"/>
          <w:sz w:val="20"/>
          <w:szCs w:val="20"/>
          <w:lang w:val="en-GB"/>
        </w:rPr>
        <w:fldChar w:fldCharType="end"/>
      </w:r>
      <w:r>
        <w:rPr>
          <w:rFonts w:ascii="Arial" w:hAnsi="Arial" w:cs="Arial"/>
          <w:sz w:val="20"/>
          <w:szCs w:val="20"/>
          <w:lang w:val="en-GB"/>
        </w:rPr>
        <w:t>.</w:t>
      </w:r>
      <w:r w:rsidRPr="00E61CCC">
        <w:rPr>
          <w:rFonts w:ascii="Arial" w:hAnsi="Arial" w:cs="Arial"/>
          <w:sz w:val="20"/>
          <w:szCs w:val="20"/>
          <w:lang w:val="en-GB"/>
        </w:rPr>
        <w:t xml:space="preserve"> In the OG-</w:t>
      </w:r>
      <w:r w:rsidRPr="00E61CCC">
        <w:rPr>
          <w:rFonts w:ascii="Arial" w:hAnsi="Arial" w:cs="Arial"/>
          <w:sz w:val="20"/>
          <w:szCs w:val="20"/>
          <w:lang w:val="en-GB"/>
        </w:rPr>
        <w:lastRenderedPageBreak/>
        <w:t xml:space="preserve">filled samples, additional features are observable, presumably related to interfacial phenomena associated with the OG. However, since none of these phenomena is central to the topic being addressed here, further speculation on their origin is not warranted. </w:t>
      </w:r>
    </w:p>
    <w:p w14:paraId="4AC9BF2E" w14:textId="109DE4A5" w:rsidR="007F3A33" w:rsidRPr="00E61CCC" w:rsidRDefault="00F1396F" w:rsidP="00D35AB2">
      <w:pPr>
        <w:spacing w:after="0" w:line="360" w:lineRule="auto"/>
        <w:jc w:val="both"/>
        <w:rPr>
          <w:rFonts w:ascii="Arial" w:hAnsi="Arial" w:cs="Arial"/>
          <w:sz w:val="20"/>
          <w:szCs w:val="20"/>
          <w:lang w:val="en-GB"/>
        </w:rPr>
      </w:pPr>
      <w:r w:rsidRPr="00E61CCC">
        <w:rPr>
          <w:rFonts w:ascii="Arial" w:hAnsi="Arial" w:cs="Arial"/>
          <w:sz w:val="20"/>
          <w:szCs w:val="20"/>
          <w:lang w:val="en-GB"/>
        </w:rPr>
        <w:t>Figure 1</w:t>
      </w:r>
      <w:r w:rsidR="00AC07C0" w:rsidRPr="00E61CCC">
        <w:rPr>
          <w:rFonts w:ascii="Arial" w:hAnsi="Arial" w:cs="Arial"/>
          <w:sz w:val="20"/>
          <w:szCs w:val="20"/>
          <w:lang w:val="en-GB"/>
        </w:rPr>
        <w:t>1</w:t>
      </w:r>
      <w:r w:rsidRPr="00E61CCC">
        <w:rPr>
          <w:rFonts w:ascii="Arial" w:hAnsi="Arial" w:cs="Arial"/>
          <w:sz w:val="20"/>
          <w:szCs w:val="20"/>
          <w:lang w:val="en-GB"/>
        </w:rPr>
        <w:t xml:space="preserve">a shows the VFT behaviour of the </w:t>
      </w:r>
      <w:r w:rsidRPr="006313FD">
        <w:rPr>
          <w:rFonts w:ascii="Arial" w:hAnsi="Arial" w:cs="Arial"/>
          <w:i/>
          <w:iCs/>
          <w:sz w:val="20"/>
          <w:szCs w:val="20"/>
          <w:lang w:val="en-GB"/>
        </w:rPr>
        <w:t>α</w:t>
      </w:r>
      <w:r w:rsidRPr="00E61CCC">
        <w:rPr>
          <w:rFonts w:ascii="Arial" w:hAnsi="Arial" w:cs="Arial"/>
          <w:sz w:val="20"/>
          <w:szCs w:val="20"/>
          <w:lang w:val="en-GB"/>
        </w:rPr>
        <w:t xml:space="preserve"> relaxation of the examined samples. From this, it is evident that the inclusion of OG, irrespective of</w:t>
      </w:r>
      <w:r w:rsidR="006313FD">
        <w:rPr>
          <w:rFonts w:ascii="Arial" w:hAnsi="Arial" w:cs="Arial"/>
          <w:sz w:val="20"/>
          <w:szCs w:val="20"/>
          <w:lang w:val="en-GB"/>
        </w:rPr>
        <w:t xml:space="preserve"> </w:t>
      </w:r>
      <w:r w:rsidR="006313FD" w:rsidRPr="006313FD">
        <w:rPr>
          <w:rFonts w:ascii="Arial" w:hAnsi="Arial" w:cs="Arial"/>
          <w:i/>
          <w:iCs/>
          <w:sz w:val="20"/>
          <w:szCs w:val="20"/>
          <w:lang w:val="en-GB"/>
        </w:rPr>
        <w:t>SF</w:t>
      </w:r>
      <w:r w:rsidRPr="00E61CCC">
        <w:rPr>
          <w:rFonts w:ascii="Arial" w:hAnsi="Arial" w:cs="Arial"/>
          <w:sz w:val="20"/>
          <w:szCs w:val="20"/>
          <w:lang w:val="en-GB"/>
        </w:rPr>
        <w:t xml:space="preserve">, displaces the </w:t>
      </w:r>
      <w:r w:rsidRPr="003A1AF6">
        <w:rPr>
          <w:rFonts w:ascii="Arial" w:hAnsi="Arial" w:cs="Arial"/>
          <w:sz w:val="20"/>
          <w:szCs w:val="20"/>
          <w:lang w:val="en-GB"/>
        </w:rPr>
        <w:t>α</w:t>
      </w:r>
      <w:r w:rsidRPr="00E61CCC">
        <w:rPr>
          <w:rFonts w:ascii="Arial" w:hAnsi="Arial" w:cs="Arial"/>
          <w:sz w:val="20"/>
          <w:szCs w:val="20"/>
          <w:lang w:val="en-GB"/>
        </w:rPr>
        <w:t xml:space="preserve"> relaxation peaks towards higher </w:t>
      </w:r>
      <w:r w:rsidRPr="00E61CCC">
        <w:rPr>
          <w:rFonts w:ascii="Arial" w:hAnsi="Arial" w:cs="Arial"/>
          <w:color w:val="000000" w:themeColor="text1"/>
          <w:sz w:val="20"/>
          <w:szCs w:val="20"/>
          <w:lang w:val="en-GB"/>
        </w:rPr>
        <w:t>frequencies</w:t>
      </w:r>
      <w:r w:rsidR="007E46BE" w:rsidRPr="00E61CCC">
        <w:rPr>
          <w:rFonts w:ascii="Arial" w:hAnsi="Arial" w:cs="Arial"/>
          <w:color w:val="000000" w:themeColor="text1"/>
          <w:sz w:val="20"/>
          <w:szCs w:val="20"/>
          <w:lang w:val="en-GB"/>
        </w:rPr>
        <w:t>, providing</w:t>
      </w:r>
      <w:r w:rsidR="0048053A" w:rsidRPr="00E61CCC">
        <w:rPr>
          <w:rFonts w:ascii="Arial" w:hAnsi="Arial" w:cs="Arial"/>
          <w:color w:val="000000" w:themeColor="text1"/>
          <w:sz w:val="20"/>
          <w:szCs w:val="20"/>
          <w:lang w:val="en-GB"/>
        </w:rPr>
        <w:t xml:space="preserve"> </w:t>
      </w:r>
      <w:r w:rsidR="007E46BE" w:rsidRPr="00E61CCC">
        <w:rPr>
          <w:rFonts w:ascii="Arial" w:hAnsi="Arial" w:cs="Arial"/>
          <w:color w:val="000000" w:themeColor="text1"/>
          <w:sz w:val="20"/>
          <w:szCs w:val="20"/>
          <w:lang w:val="en-GB"/>
        </w:rPr>
        <w:t xml:space="preserve">a further indication that </w:t>
      </w:r>
      <w:r w:rsidRPr="00E61CCC">
        <w:rPr>
          <w:rFonts w:ascii="Arial" w:hAnsi="Arial" w:cs="Arial"/>
          <w:color w:val="000000" w:themeColor="text1"/>
          <w:sz w:val="20"/>
          <w:szCs w:val="20"/>
          <w:lang w:val="en-GB"/>
        </w:rPr>
        <w:t xml:space="preserve">the presence of the OG reduces network constraints. </w:t>
      </w:r>
      <w:r w:rsidR="0098018F" w:rsidRPr="00E61CCC">
        <w:rPr>
          <w:rFonts w:ascii="Arial" w:hAnsi="Arial" w:cs="Arial"/>
          <w:color w:val="000000" w:themeColor="text1"/>
          <w:sz w:val="20"/>
          <w:szCs w:val="20"/>
          <w:lang w:val="en-GB"/>
        </w:rPr>
        <w:t>V</w:t>
      </w:r>
      <w:r w:rsidRPr="00E61CCC">
        <w:rPr>
          <w:rFonts w:ascii="Arial" w:hAnsi="Arial" w:cs="Arial"/>
          <w:sz w:val="20"/>
          <w:szCs w:val="20"/>
          <w:lang w:val="en-GB"/>
        </w:rPr>
        <w:t xml:space="preserve">arying </w:t>
      </w:r>
      <w:r w:rsidR="00BA40DE" w:rsidRPr="00E61CCC">
        <w:rPr>
          <w:rFonts w:ascii="Arial" w:hAnsi="Arial" w:cs="Arial"/>
          <w:i/>
          <w:iCs/>
          <w:sz w:val="20"/>
          <w:szCs w:val="20"/>
          <w:lang w:val="en-GB"/>
        </w:rPr>
        <w:t>SF</w:t>
      </w:r>
      <w:r w:rsidRPr="00E61CCC">
        <w:rPr>
          <w:rFonts w:ascii="Arial" w:hAnsi="Arial" w:cs="Arial"/>
          <w:sz w:val="20"/>
          <w:szCs w:val="20"/>
          <w:lang w:val="en-GB"/>
        </w:rPr>
        <w:t xml:space="preserve"> has an additive effect, such that </w:t>
      </w:r>
      <w:r w:rsidR="00635F39" w:rsidRPr="00E61CCC">
        <w:rPr>
          <w:rFonts w:ascii="Arial" w:hAnsi="Arial" w:cs="Arial"/>
          <w:sz w:val="20"/>
          <w:szCs w:val="20"/>
          <w:lang w:val="en-GB"/>
        </w:rPr>
        <w:t>the frequency of the α</w:t>
      </w:r>
      <w:r w:rsidR="003A1AF6">
        <w:rPr>
          <w:rFonts w:ascii="Arial" w:hAnsi="Arial" w:cs="Arial"/>
          <w:sz w:val="20"/>
          <w:szCs w:val="20"/>
          <w:lang w:val="en-GB"/>
        </w:rPr>
        <w:t> </w:t>
      </w:r>
      <w:r w:rsidR="00635F39" w:rsidRPr="00E61CCC">
        <w:rPr>
          <w:rFonts w:ascii="Arial" w:hAnsi="Arial" w:cs="Arial"/>
          <w:sz w:val="20"/>
          <w:szCs w:val="20"/>
          <w:lang w:val="en-GB"/>
        </w:rPr>
        <w:t xml:space="preserve">relaxation at any temperature is further increased in </w:t>
      </w:r>
      <w:r w:rsidRPr="00E61CCC">
        <w:rPr>
          <w:rFonts w:ascii="Arial" w:hAnsi="Arial" w:cs="Arial"/>
          <w:sz w:val="20"/>
          <w:szCs w:val="20"/>
          <w:lang w:val="en-GB"/>
        </w:rPr>
        <w:t xml:space="preserve">0.81/20OG </w:t>
      </w:r>
      <w:r w:rsidR="00635F39" w:rsidRPr="00E61CCC">
        <w:rPr>
          <w:rFonts w:ascii="Arial" w:hAnsi="Arial" w:cs="Arial"/>
          <w:sz w:val="20"/>
          <w:szCs w:val="20"/>
          <w:lang w:val="en-GB"/>
        </w:rPr>
        <w:t>and</w:t>
      </w:r>
      <w:r w:rsidRPr="00E61CCC">
        <w:rPr>
          <w:rFonts w:ascii="Arial" w:hAnsi="Arial" w:cs="Arial"/>
          <w:sz w:val="20"/>
          <w:szCs w:val="20"/>
          <w:lang w:val="en-GB"/>
        </w:rPr>
        <w:t xml:space="preserve"> 1.19/20OG</w:t>
      </w:r>
      <w:r w:rsidR="00584234" w:rsidRPr="00E61CCC">
        <w:rPr>
          <w:rFonts w:ascii="Arial" w:hAnsi="Arial" w:cs="Arial"/>
          <w:sz w:val="20"/>
          <w:szCs w:val="20"/>
          <w:lang w:val="en-GB"/>
        </w:rPr>
        <w:t>, with excess epoxides having a larger effect than excess anhydrides</w:t>
      </w:r>
      <w:r w:rsidRPr="00E61CCC">
        <w:rPr>
          <w:rFonts w:ascii="Arial" w:hAnsi="Arial" w:cs="Arial"/>
          <w:sz w:val="20"/>
          <w:szCs w:val="20"/>
          <w:lang w:val="en-GB"/>
        </w:rPr>
        <w:t xml:space="preserve">. </w:t>
      </w:r>
      <w:r w:rsidR="00584234" w:rsidRPr="00E61CCC">
        <w:rPr>
          <w:rFonts w:ascii="Arial" w:hAnsi="Arial" w:cs="Arial"/>
          <w:sz w:val="20"/>
          <w:szCs w:val="20"/>
          <w:lang w:val="en-GB"/>
        </w:rPr>
        <w:t xml:space="preserve">As such, the </w:t>
      </w:r>
      <w:r w:rsidR="00654B5F" w:rsidRPr="00E61CCC">
        <w:rPr>
          <w:rFonts w:ascii="Arial" w:hAnsi="Arial" w:cs="Arial"/>
          <w:sz w:val="20"/>
          <w:szCs w:val="20"/>
          <w:lang w:val="en-GB"/>
        </w:rPr>
        <w:t xml:space="preserve">behaviour </w:t>
      </w:r>
      <w:r w:rsidR="00584234" w:rsidRPr="00E61CCC">
        <w:rPr>
          <w:rFonts w:ascii="Arial" w:hAnsi="Arial" w:cs="Arial"/>
          <w:sz w:val="20"/>
          <w:szCs w:val="20"/>
          <w:lang w:val="en-GB"/>
        </w:rPr>
        <w:t>shown in Figure</w:t>
      </w:r>
      <w:r w:rsidR="003A1AF6">
        <w:rPr>
          <w:rFonts w:ascii="Arial" w:hAnsi="Arial" w:cs="Arial"/>
          <w:sz w:val="20"/>
          <w:szCs w:val="20"/>
          <w:lang w:val="en-GB"/>
        </w:rPr>
        <w:t> </w:t>
      </w:r>
      <w:r w:rsidR="00584234" w:rsidRPr="00E61CCC">
        <w:rPr>
          <w:rFonts w:ascii="Arial" w:hAnsi="Arial" w:cs="Arial"/>
          <w:sz w:val="20"/>
          <w:szCs w:val="20"/>
          <w:lang w:val="en-GB"/>
        </w:rPr>
        <w:t xml:space="preserve">11a aligns well with </w:t>
      </w:r>
      <w:r w:rsidR="006313FD">
        <w:rPr>
          <w:rFonts w:ascii="Arial" w:hAnsi="Arial" w:cs="Arial"/>
          <w:sz w:val="20"/>
          <w:szCs w:val="20"/>
          <w:lang w:val="en-GB"/>
        </w:rPr>
        <w:t>the</w:t>
      </w:r>
      <w:r w:rsidRPr="00E61CCC">
        <w:rPr>
          <w:rFonts w:ascii="Arial" w:hAnsi="Arial" w:cs="Arial"/>
          <w:sz w:val="20"/>
          <w:szCs w:val="20"/>
          <w:lang w:val="en-GB"/>
        </w:rPr>
        <w:t xml:space="preserve"> </w:t>
      </w:r>
      <w:r w:rsidR="006313FD">
        <w:rPr>
          <w:rFonts w:ascii="Arial" w:hAnsi="Arial" w:cs="Arial"/>
          <w:sz w:val="20"/>
          <w:szCs w:val="20"/>
          <w:lang w:val="en-GB"/>
        </w:rPr>
        <w:t>DSC</w:t>
      </w:r>
      <w:r w:rsidRPr="00E61CCC">
        <w:rPr>
          <w:rFonts w:ascii="Arial" w:hAnsi="Arial" w:cs="Arial"/>
          <w:sz w:val="20"/>
          <w:szCs w:val="20"/>
          <w:lang w:val="en-GB"/>
        </w:rPr>
        <w:t xml:space="preserve"> </w:t>
      </w:r>
      <w:r w:rsidR="001A4D85" w:rsidRPr="00E61CCC">
        <w:rPr>
          <w:rFonts w:ascii="Arial" w:hAnsi="Arial" w:cs="Arial"/>
          <w:sz w:val="20"/>
          <w:szCs w:val="20"/>
          <w:lang w:val="en-GB"/>
        </w:rPr>
        <w:t xml:space="preserve">data </w:t>
      </w:r>
      <w:r w:rsidR="00EC6512" w:rsidRPr="00E61CCC">
        <w:rPr>
          <w:rFonts w:ascii="Arial" w:hAnsi="Arial" w:cs="Arial"/>
          <w:sz w:val="20"/>
          <w:szCs w:val="20"/>
          <w:lang w:val="en-GB"/>
        </w:rPr>
        <w:t>and the molecular interpretations derived from the FTIR data</w:t>
      </w:r>
      <w:r w:rsidRPr="00E61CCC">
        <w:rPr>
          <w:rFonts w:ascii="Arial" w:hAnsi="Arial" w:cs="Arial"/>
          <w:sz w:val="20"/>
          <w:szCs w:val="20"/>
          <w:lang w:val="en-GB"/>
        </w:rPr>
        <w:t xml:space="preserve">. Furthermore, the </w:t>
      </w:r>
      <w:proofErr w:type="spellStart"/>
      <w:r w:rsidRPr="00F61F82">
        <w:rPr>
          <w:rFonts w:ascii="Arial" w:hAnsi="Arial" w:cs="Arial"/>
          <w:i/>
          <w:iCs/>
          <w:sz w:val="20"/>
          <w:szCs w:val="20"/>
          <w:lang w:val="en-GB"/>
        </w:rPr>
        <w:t>Δε</w:t>
      </w:r>
      <w:proofErr w:type="spellEnd"/>
      <w:r w:rsidRPr="00E61CCC">
        <w:rPr>
          <w:rFonts w:ascii="Arial" w:hAnsi="Arial" w:cs="Arial"/>
          <w:sz w:val="20"/>
          <w:szCs w:val="20"/>
          <w:lang w:val="en-GB"/>
        </w:rPr>
        <w:t xml:space="preserve"> values observed for this relaxation process (Figure 1</w:t>
      </w:r>
      <w:r w:rsidR="00AC07C0" w:rsidRPr="00E61CCC">
        <w:rPr>
          <w:rFonts w:ascii="Arial" w:hAnsi="Arial" w:cs="Arial"/>
          <w:sz w:val="20"/>
          <w:szCs w:val="20"/>
          <w:lang w:val="en-GB"/>
        </w:rPr>
        <w:t>1</w:t>
      </w:r>
      <w:r w:rsidRPr="00E61CCC">
        <w:rPr>
          <w:rFonts w:ascii="Arial" w:hAnsi="Arial" w:cs="Arial"/>
          <w:sz w:val="20"/>
          <w:szCs w:val="20"/>
          <w:lang w:val="en-GB"/>
        </w:rPr>
        <w:t xml:space="preserve">b) also confirm that the addition of OG has a </w:t>
      </w:r>
      <w:r w:rsidR="001A4D85" w:rsidRPr="00E61CCC">
        <w:rPr>
          <w:rFonts w:ascii="Arial" w:hAnsi="Arial" w:cs="Arial"/>
          <w:sz w:val="20"/>
          <w:szCs w:val="20"/>
          <w:lang w:val="en-GB"/>
        </w:rPr>
        <w:t xml:space="preserve">consistent </w:t>
      </w:r>
      <w:r w:rsidRPr="00E61CCC">
        <w:rPr>
          <w:rFonts w:ascii="Arial" w:hAnsi="Arial" w:cs="Arial"/>
          <w:sz w:val="20"/>
          <w:szCs w:val="20"/>
          <w:lang w:val="en-GB"/>
        </w:rPr>
        <w:t>effect</w:t>
      </w:r>
      <w:r w:rsidR="001A4D85" w:rsidRPr="00E61CCC">
        <w:rPr>
          <w:rFonts w:ascii="Arial" w:hAnsi="Arial" w:cs="Arial"/>
          <w:sz w:val="20"/>
          <w:szCs w:val="20"/>
          <w:lang w:val="en-GB"/>
        </w:rPr>
        <w:t>,</w:t>
      </w:r>
      <w:r w:rsidRPr="00E61CCC">
        <w:rPr>
          <w:rFonts w:ascii="Arial" w:hAnsi="Arial" w:cs="Arial"/>
          <w:sz w:val="20"/>
          <w:szCs w:val="20"/>
          <w:lang w:val="en-GB"/>
        </w:rPr>
        <w:t xml:space="preserve"> despite the differences in the </w:t>
      </w:r>
      <w:r w:rsidR="00BA40DE" w:rsidRPr="00E61CCC">
        <w:rPr>
          <w:rFonts w:ascii="Arial" w:hAnsi="Arial" w:cs="Arial"/>
          <w:i/>
          <w:iCs/>
          <w:sz w:val="20"/>
          <w:szCs w:val="20"/>
          <w:lang w:val="en-GB"/>
        </w:rPr>
        <w:t>SF</w:t>
      </w:r>
      <w:r w:rsidRPr="00E61CCC">
        <w:rPr>
          <w:rFonts w:ascii="Arial" w:hAnsi="Arial" w:cs="Arial"/>
          <w:sz w:val="20"/>
          <w:szCs w:val="20"/>
          <w:lang w:val="en-GB"/>
        </w:rPr>
        <w:t xml:space="preserve"> of each sample</w:t>
      </w:r>
      <w:r w:rsidR="001A4D85" w:rsidRPr="00E61CCC">
        <w:rPr>
          <w:rFonts w:ascii="Arial" w:hAnsi="Arial" w:cs="Arial"/>
          <w:sz w:val="20"/>
          <w:szCs w:val="20"/>
          <w:lang w:val="en-GB"/>
        </w:rPr>
        <w:t>. T</w:t>
      </w:r>
      <w:r w:rsidRPr="00E61CCC">
        <w:rPr>
          <w:rFonts w:ascii="Arial" w:hAnsi="Arial" w:cs="Arial"/>
          <w:sz w:val="20"/>
          <w:szCs w:val="20"/>
          <w:lang w:val="en-GB"/>
        </w:rPr>
        <w:t xml:space="preserve">he 1/0OG reference system displays the highest </w:t>
      </w:r>
      <w:proofErr w:type="spellStart"/>
      <w:r w:rsidRPr="00F61F82">
        <w:rPr>
          <w:rFonts w:ascii="Arial" w:hAnsi="Arial" w:cs="Arial"/>
          <w:i/>
          <w:iCs/>
          <w:sz w:val="20"/>
          <w:szCs w:val="20"/>
          <w:lang w:val="en-GB"/>
        </w:rPr>
        <w:t>Δε</w:t>
      </w:r>
      <w:proofErr w:type="spellEnd"/>
      <w:r w:rsidRPr="00E61CCC">
        <w:rPr>
          <w:rFonts w:ascii="Arial" w:hAnsi="Arial" w:cs="Arial"/>
          <w:sz w:val="20"/>
          <w:szCs w:val="20"/>
          <w:lang w:val="en-GB"/>
        </w:rPr>
        <w:t xml:space="preserve"> values throughout the investigated temperature r</w:t>
      </w:r>
      <w:r w:rsidR="007F3A33" w:rsidRPr="00E61CCC">
        <w:rPr>
          <w:rFonts w:ascii="Arial" w:hAnsi="Arial" w:cs="Arial"/>
          <w:sz w:val="20"/>
          <w:szCs w:val="20"/>
          <w:lang w:val="en-GB"/>
        </w:rPr>
        <w:t>ange</w:t>
      </w:r>
      <w:r w:rsidR="00635F39" w:rsidRPr="00E61CCC">
        <w:rPr>
          <w:rFonts w:ascii="Arial" w:hAnsi="Arial" w:cs="Arial"/>
          <w:sz w:val="20"/>
          <w:szCs w:val="20"/>
          <w:lang w:val="en-GB"/>
        </w:rPr>
        <w:t>,</w:t>
      </w:r>
      <w:r w:rsidR="00476575" w:rsidRPr="00E61CCC">
        <w:rPr>
          <w:rFonts w:ascii="Arial" w:hAnsi="Arial" w:cs="Arial"/>
          <w:sz w:val="20"/>
          <w:szCs w:val="20"/>
          <w:lang w:val="en-GB"/>
        </w:rPr>
        <w:t xml:space="preserve"> implying the highest degree of cure</w:t>
      </w:r>
      <w:bookmarkStart w:id="10" w:name="_Hlk43281913"/>
      <w:r w:rsidR="00507E38">
        <w:rPr>
          <w:rFonts w:ascii="Arial" w:hAnsi="Arial" w:cs="Arial"/>
          <w:sz w:val="20"/>
          <w:szCs w:val="20"/>
          <w:lang w:val="en-GB"/>
        </w:rPr>
        <w:t xml:space="preserve"> </w:t>
      </w:r>
      <w:r w:rsidR="00476575"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{"citationItems":[{"id":"ITEM-1","itemData":{"ISBN":"0014-3057","abstract":"Purified diglycidyl ether of Bisphenol A, crosslinked with polyamines in different ratios, has been used to investigate the effect of chemical structure and crosslink density on the modulus (G) and on the glass transition temperature (Tg). Bulky groups in the resin increase Tg more than they increase G either in the glassy or in the rubbery state. The rubber elasticity theory seems to be applicable even to these highly crosslinked systems.","author":[{"dropping-particle":"","family":"Pogany","given":"G A","non-dropping-particle":"","parse-names":false,"suffix":""}],"container-title":"European Polymer Journal","id":"ITEM-1","issue":"2","issued":{"date-parts":[["1970"]]},"page":"343-353","title":"The α relaxation in epoxy resins","type":"article-journal","volume":"6"},"uris":["http://www.mendeley.com/documents/?uuid=726c3f6f-92a3-49df-a8b4-748986973e7c"]}],"mendeley":{"formattedCitation":"[69]","plainTextFormattedCitation":"[69]","previouslyFormattedCitation":"[69]"},"properties":{"noteIndex":0},"schema":"https://github.com/citation-style-language/schema/raw/master/csl-citation.json"}</w:instrText>
      </w:r>
      <w:r w:rsidR="00476575" w:rsidRPr="00E61CCC">
        <w:rPr>
          <w:rFonts w:ascii="Arial" w:hAnsi="Arial" w:cs="Arial"/>
          <w:sz w:val="20"/>
          <w:szCs w:val="20"/>
          <w:lang w:val="en-GB"/>
        </w:rPr>
        <w:fldChar w:fldCharType="separate"/>
      </w:r>
      <w:r w:rsidR="00A24FB0" w:rsidRPr="00A24FB0">
        <w:rPr>
          <w:rFonts w:ascii="Arial" w:hAnsi="Arial" w:cs="Arial"/>
          <w:noProof/>
          <w:sz w:val="20"/>
          <w:szCs w:val="20"/>
          <w:lang w:val="en-GB"/>
        </w:rPr>
        <w:t>[69]</w:t>
      </w:r>
      <w:r w:rsidR="00476575" w:rsidRPr="00E61CCC">
        <w:rPr>
          <w:rFonts w:ascii="Arial" w:hAnsi="Arial" w:cs="Arial"/>
          <w:sz w:val="20"/>
          <w:szCs w:val="20"/>
          <w:lang w:val="en-GB"/>
        </w:rPr>
        <w:fldChar w:fldCharType="end"/>
      </w:r>
      <w:bookmarkEnd w:id="10"/>
      <w:r w:rsidR="00507E38">
        <w:rPr>
          <w:rFonts w:ascii="Arial" w:hAnsi="Arial" w:cs="Arial"/>
          <w:sz w:val="20"/>
          <w:szCs w:val="20"/>
          <w:lang w:val="en-GB"/>
        </w:rPr>
        <w:t>.</w:t>
      </w:r>
      <w:r w:rsidR="001A4D85" w:rsidRPr="00E61CCC">
        <w:rPr>
          <w:rFonts w:ascii="Arial" w:hAnsi="Arial" w:cs="Arial"/>
          <w:sz w:val="20"/>
          <w:szCs w:val="20"/>
          <w:lang w:val="en-GB"/>
        </w:rPr>
        <w:t xml:space="preserve"> </w:t>
      </w:r>
      <w:r w:rsidR="001800F9" w:rsidRPr="00E61CCC">
        <w:rPr>
          <w:rFonts w:ascii="Arial" w:hAnsi="Arial" w:cs="Arial"/>
          <w:sz w:val="20"/>
          <w:szCs w:val="20"/>
          <w:lang w:val="en-GB"/>
        </w:rPr>
        <w:t>T</w:t>
      </w:r>
      <w:r w:rsidRPr="00E61CCC">
        <w:rPr>
          <w:rFonts w:ascii="Arial" w:hAnsi="Arial" w:cs="Arial"/>
          <w:sz w:val="20"/>
          <w:szCs w:val="20"/>
          <w:lang w:val="en-GB"/>
        </w:rPr>
        <w:t xml:space="preserve">he other systems are all characterised by </w:t>
      </w:r>
      <w:r w:rsidR="001800F9" w:rsidRPr="00E61CCC">
        <w:rPr>
          <w:rFonts w:ascii="Arial" w:hAnsi="Arial" w:cs="Arial"/>
          <w:sz w:val="20"/>
          <w:szCs w:val="20"/>
          <w:lang w:val="en-GB"/>
        </w:rPr>
        <w:t xml:space="preserve">lower </w:t>
      </w:r>
      <w:r w:rsidRPr="00E61CCC">
        <w:rPr>
          <w:rFonts w:ascii="Arial" w:hAnsi="Arial" w:cs="Arial"/>
          <w:sz w:val="20"/>
          <w:szCs w:val="20"/>
          <w:lang w:val="en-GB"/>
        </w:rPr>
        <w:t xml:space="preserve">overlapping </w:t>
      </w:r>
      <w:proofErr w:type="spellStart"/>
      <w:r w:rsidRPr="00F61F82">
        <w:rPr>
          <w:rFonts w:ascii="Arial" w:hAnsi="Arial" w:cs="Arial"/>
          <w:i/>
          <w:iCs/>
          <w:sz w:val="20"/>
          <w:szCs w:val="20"/>
          <w:lang w:val="en-GB"/>
        </w:rPr>
        <w:t>Δε</w:t>
      </w:r>
      <w:proofErr w:type="spellEnd"/>
      <w:r w:rsidRPr="00E61CCC">
        <w:rPr>
          <w:rFonts w:ascii="Arial" w:hAnsi="Arial" w:cs="Arial"/>
          <w:sz w:val="20"/>
          <w:szCs w:val="20"/>
          <w:lang w:val="en-GB"/>
        </w:rPr>
        <w:t xml:space="preserve"> values</w:t>
      </w:r>
      <w:r w:rsidR="0048053A" w:rsidRPr="00E61CCC">
        <w:rPr>
          <w:rFonts w:ascii="Arial" w:hAnsi="Arial" w:cs="Arial"/>
          <w:sz w:val="20"/>
          <w:szCs w:val="20"/>
          <w:lang w:val="en-GB"/>
        </w:rPr>
        <w:t>,</w:t>
      </w:r>
      <w:r w:rsidR="001800F9" w:rsidRPr="00E61CCC">
        <w:rPr>
          <w:rFonts w:ascii="Arial" w:hAnsi="Arial" w:cs="Arial"/>
          <w:sz w:val="20"/>
          <w:szCs w:val="20"/>
          <w:lang w:val="en-GB"/>
        </w:rPr>
        <w:t xml:space="preserve"> suggesting that</w:t>
      </w:r>
      <w:r w:rsidR="00476575" w:rsidRPr="00E61CCC">
        <w:rPr>
          <w:rFonts w:ascii="Arial" w:hAnsi="Arial" w:cs="Arial"/>
          <w:sz w:val="20"/>
          <w:szCs w:val="20"/>
          <w:lang w:val="en-GB"/>
        </w:rPr>
        <w:t xml:space="preserve"> </w:t>
      </w:r>
      <w:r w:rsidR="00F22FD5" w:rsidRPr="00E61CCC">
        <w:rPr>
          <w:rFonts w:ascii="Arial" w:hAnsi="Arial" w:cs="Arial"/>
          <w:sz w:val="20"/>
          <w:szCs w:val="20"/>
          <w:lang w:val="en-GB"/>
        </w:rPr>
        <w:t xml:space="preserve">the </w:t>
      </w:r>
      <w:r w:rsidR="00F22FD5" w:rsidRPr="003A1AF6">
        <w:rPr>
          <w:rFonts w:ascii="Arial" w:hAnsi="Arial" w:cs="Arial"/>
          <w:sz w:val="20"/>
          <w:szCs w:val="20"/>
          <w:lang w:val="en-GB"/>
        </w:rPr>
        <w:t>α</w:t>
      </w:r>
      <w:r w:rsidR="00F22FD5" w:rsidRPr="00E61CCC">
        <w:rPr>
          <w:rFonts w:ascii="Arial" w:hAnsi="Arial" w:cs="Arial"/>
          <w:sz w:val="20"/>
          <w:szCs w:val="20"/>
          <w:lang w:val="en-GB"/>
        </w:rPr>
        <w:t xml:space="preserve"> </w:t>
      </w:r>
      <w:r w:rsidR="00F22FD5" w:rsidRPr="00696153">
        <w:rPr>
          <w:rFonts w:ascii="Arial" w:hAnsi="Arial" w:cs="Arial"/>
          <w:sz w:val="20"/>
          <w:szCs w:val="20"/>
          <w:lang w:val="en-GB"/>
        </w:rPr>
        <w:t>relaxation</w:t>
      </w:r>
      <w:r w:rsidR="00677228" w:rsidRPr="00696153">
        <w:rPr>
          <w:rFonts w:ascii="Arial" w:hAnsi="Arial" w:cs="Arial"/>
          <w:sz w:val="20"/>
          <w:szCs w:val="20"/>
          <w:lang w:val="en-GB"/>
        </w:rPr>
        <w:t xml:space="preserve"> strength</w:t>
      </w:r>
      <w:r w:rsidR="00F22FD5" w:rsidRPr="00696153">
        <w:rPr>
          <w:rFonts w:ascii="Arial" w:hAnsi="Arial" w:cs="Arial"/>
          <w:sz w:val="20"/>
          <w:szCs w:val="20"/>
          <w:lang w:val="en-GB"/>
        </w:rPr>
        <w:t xml:space="preserve"> is</w:t>
      </w:r>
      <w:r w:rsidR="00F22FD5" w:rsidRPr="00E61CCC">
        <w:rPr>
          <w:rFonts w:ascii="Arial" w:hAnsi="Arial" w:cs="Arial"/>
          <w:sz w:val="20"/>
          <w:szCs w:val="20"/>
          <w:lang w:val="en-GB"/>
        </w:rPr>
        <w:t xml:space="preserve"> affected more by the presence of </w:t>
      </w:r>
      <w:r w:rsidR="0097600A" w:rsidRPr="00E61CCC">
        <w:rPr>
          <w:rFonts w:ascii="Arial" w:hAnsi="Arial" w:cs="Arial"/>
          <w:sz w:val="20"/>
          <w:szCs w:val="20"/>
          <w:lang w:val="en-GB"/>
        </w:rPr>
        <w:t>the OG</w:t>
      </w:r>
      <w:r w:rsidR="00F22FD5" w:rsidRPr="00E61CCC">
        <w:rPr>
          <w:rFonts w:ascii="Arial" w:hAnsi="Arial" w:cs="Arial"/>
          <w:sz w:val="20"/>
          <w:szCs w:val="20"/>
          <w:lang w:val="en-GB"/>
        </w:rPr>
        <w:t xml:space="preserve"> than </w:t>
      </w:r>
      <w:r w:rsidR="007F3A33" w:rsidRPr="00E61CCC">
        <w:rPr>
          <w:rFonts w:ascii="Arial" w:hAnsi="Arial" w:cs="Arial"/>
          <w:sz w:val="20"/>
          <w:szCs w:val="20"/>
          <w:lang w:val="en-GB"/>
        </w:rPr>
        <w:t xml:space="preserve">changes in </w:t>
      </w:r>
      <w:r w:rsidR="00622C1A" w:rsidRPr="00E61CCC">
        <w:rPr>
          <w:rFonts w:ascii="Arial" w:hAnsi="Arial" w:cs="Arial"/>
          <w:i/>
          <w:iCs/>
          <w:sz w:val="20"/>
          <w:szCs w:val="20"/>
          <w:lang w:val="en-GB"/>
        </w:rPr>
        <w:t>SF</w:t>
      </w:r>
      <w:r w:rsidR="001800F9" w:rsidRPr="00E61CCC">
        <w:rPr>
          <w:rFonts w:ascii="Arial" w:hAnsi="Arial" w:cs="Arial"/>
          <w:sz w:val="20"/>
          <w:szCs w:val="20"/>
          <w:lang w:val="en-GB"/>
        </w:rPr>
        <w:t xml:space="preserve">. Indeed, </w:t>
      </w:r>
      <w:r w:rsidR="00F65F09" w:rsidRPr="00E61CCC">
        <w:rPr>
          <w:rFonts w:ascii="Arial" w:hAnsi="Arial" w:cs="Arial"/>
          <w:sz w:val="20"/>
          <w:szCs w:val="20"/>
          <w:lang w:val="en-GB"/>
        </w:rPr>
        <w:t xml:space="preserve">the </w:t>
      </w:r>
      <w:r w:rsidR="00677228">
        <w:rPr>
          <w:rFonts w:ascii="Arial" w:hAnsi="Arial" w:cs="Arial"/>
          <w:sz w:val="20"/>
          <w:szCs w:val="20"/>
          <w:lang w:val="en-GB"/>
        </w:rPr>
        <w:t>silica cage of non-reactive POSS</w:t>
      </w:r>
      <w:r w:rsidR="00F65F09" w:rsidRPr="00E61CCC">
        <w:rPr>
          <w:rFonts w:ascii="Arial" w:hAnsi="Arial" w:cs="Arial"/>
          <w:sz w:val="20"/>
          <w:szCs w:val="20"/>
          <w:lang w:val="en-GB"/>
        </w:rPr>
        <w:t xml:space="preserve"> has been reported to </w:t>
      </w:r>
      <w:r w:rsidR="00677228">
        <w:rPr>
          <w:rFonts w:ascii="Arial" w:hAnsi="Arial" w:cs="Arial"/>
          <w:sz w:val="20"/>
          <w:szCs w:val="20"/>
          <w:lang w:val="en-GB"/>
        </w:rPr>
        <w:t xml:space="preserve">cause similar </w:t>
      </w:r>
      <w:r w:rsidR="00F65F09" w:rsidRPr="003A1AF6">
        <w:rPr>
          <w:rFonts w:ascii="Arial" w:hAnsi="Arial" w:cs="Arial"/>
          <w:sz w:val="20"/>
          <w:szCs w:val="20"/>
          <w:lang w:val="en-GB"/>
        </w:rPr>
        <w:t>α</w:t>
      </w:r>
      <w:r w:rsidR="00F61F82">
        <w:rPr>
          <w:rFonts w:ascii="Arial" w:hAnsi="Arial" w:cs="Arial"/>
          <w:sz w:val="20"/>
          <w:szCs w:val="20"/>
          <w:lang w:val="en-GB"/>
        </w:rPr>
        <w:t> </w:t>
      </w:r>
      <w:r w:rsidR="00F65F09" w:rsidRPr="00E61CCC">
        <w:rPr>
          <w:rFonts w:ascii="Arial" w:hAnsi="Arial" w:cs="Arial"/>
          <w:sz w:val="20"/>
          <w:szCs w:val="20"/>
          <w:lang w:val="en-GB"/>
        </w:rPr>
        <w:t xml:space="preserve">relaxation behaviour due to </w:t>
      </w:r>
      <w:r w:rsidR="002447AA" w:rsidRPr="00E61CCC">
        <w:rPr>
          <w:rFonts w:ascii="Arial" w:hAnsi="Arial" w:cs="Arial"/>
          <w:sz w:val="20"/>
          <w:szCs w:val="20"/>
          <w:lang w:val="en-GB"/>
        </w:rPr>
        <w:t xml:space="preserve">a synergy of increase in free volume (shift to higher frequency) and local immobilisation (reduced </w:t>
      </w:r>
      <w:proofErr w:type="spellStart"/>
      <w:r w:rsidR="002447AA" w:rsidRPr="00E61CCC">
        <w:rPr>
          <w:rFonts w:ascii="Arial" w:hAnsi="Arial" w:cs="Arial"/>
          <w:i/>
          <w:iCs/>
          <w:sz w:val="20"/>
          <w:szCs w:val="20"/>
          <w:lang w:val="en-GB"/>
        </w:rPr>
        <w:t>Δε</w:t>
      </w:r>
      <w:proofErr w:type="spellEnd"/>
      <w:r w:rsidR="002447AA" w:rsidRPr="00E61CCC">
        <w:rPr>
          <w:rFonts w:ascii="Arial" w:hAnsi="Arial" w:cs="Arial"/>
          <w:sz w:val="20"/>
          <w:szCs w:val="20"/>
          <w:lang w:val="en-GB"/>
        </w:rPr>
        <w:t xml:space="preserve">) </w:t>
      </w:r>
      <w:r w:rsidR="002447AA"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{"citationItems":[{"id":"ITEM-1","itemData":{"DOI":"10.1002/app.30225","abstract":"Dielectric techniques, including thermally stimulated depolarization currents (TSDC, \u0001150 to 30\u0002C) and, mainly, broadband dielectric relaxation spectroscopy (DRS, 10 \u00012 – 106 Hz, \u0001150 to 150\u0002C) were employed, next to differential scanning calorimetry (DSC), to investigate molecular dynamics in rubbery epoxy networks prepared from diglycidyl ether of Bisphenol A (DGEBA) and poly (oxypropylene)diamine (Jeffamine D2000, molecular mass 2000) and modified with polyhedral oligomeric silsesquioxanes (POSS) units covalently bound to the chains as dangling blocks. Four relaxations were detected and analyzed: in the order of increasing temperature at constant frequency, two local, secondary c and b relaxations in the glassy state, the segmental a relaxation associated with the glass transition and the normal mode relaxation, related with the presence of a dipole moment component along the Jeffamine chain contour. Measurements on pure Jeffamine D2000 helped to clarify the molecular origin of the relaxations observed. A significant reduction of the magnitude and a slight acceleration of the a and of the normal mode relaxations were observed in the modified networks. These results suggest that a fraction of polymer is immobilized, probably at interfaces with POSS, due to constraints imposed by the covalently bound rigid nanoparticles, whereas the rest exhibits a slightly faster dynamics due to increaseof free volume resulting from loosened molecular packing of the chains (plasticization by the bulky POSS units).The increase of free volume is rationalized by density measurements.","author":[{"dropping-particle":"","family":"Kourkoutsaki","given":"Th","non-dropping-particle":"","parse-names":false,"suffix":""},{"dropping-particle":"","family":"Logakis","given":"E","non-dropping-particle":"","parse-names":false,"suffix":""},{"dropping-particle":"","family":"Kroutilova","given":"I","non-dropping-particle":"","parse-names":false,"suffix":""},{"dropping-particle":"","family":"Matejka","given":"L.","non-dropping-particle":"","parse-names":false,"suffix":""},{"dropping-particle":"","family":"Nedbal","given":"J.","non-dropping-particle":"","parse-names":false,"suffix":""},{"dropping-particle":"","family":"Pissis","given":"P.","non-dropping-particle":"","parse-names":false,"suffix":""}],"container-title":"Journal of Applied Polymer Science","id":"ITEM-1","issued":{"date-parts":[["2009"]]},"page":"2569–2582","title":"Polymer Dynamics in Rubbery Epoxy Networks/ Polyhedral Oligomeric Silsesquioxanes Nanocomposites","type":"article-journal","volume":"113"},"uris":["http://www.mendeley.com/documents/?uuid=adb8bc83-77e6-493f-b4f4-d5ce3c30d18d"]}],"mendeley":{"formattedCitation":"[54]","plainTextFormattedCitation":"[54]","previouslyFormattedCitation":"[54]"},"properties":{"noteIndex":0},"schema":"https://github.com/citation-style-language/schema/raw/master/csl-citation.json"}</w:instrText>
      </w:r>
      <w:r w:rsidR="002447AA" w:rsidRPr="00E61CCC">
        <w:rPr>
          <w:rFonts w:ascii="Arial" w:hAnsi="Arial" w:cs="Arial"/>
          <w:sz w:val="20"/>
          <w:szCs w:val="20"/>
          <w:lang w:val="en-GB"/>
        </w:rPr>
        <w:fldChar w:fldCharType="separate"/>
      </w:r>
      <w:r w:rsidR="008861F2" w:rsidRPr="008861F2">
        <w:rPr>
          <w:rFonts w:ascii="Arial" w:hAnsi="Arial" w:cs="Arial"/>
          <w:noProof/>
          <w:sz w:val="20"/>
          <w:szCs w:val="20"/>
          <w:lang w:val="en-GB"/>
        </w:rPr>
        <w:t>[54]</w:t>
      </w:r>
      <w:r w:rsidR="002447AA" w:rsidRPr="00E61CCC">
        <w:rPr>
          <w:rFonts w:ascii="Arial" w:hAnsi="Arial" w:cs="Arial"/>
          <w:sz w:val="20"/>
          <w:szCs w:val="20"/>
          <w:lang w:val="en-GB"/>
        </w:rPr>
        <w:fldChar w:fldCharType="end"/>
      </w:r>
      <w:r w:rsidR="00507E38">
        <w:rPr>
          <w:rFonts w:ascii="Arial" w:hAnsi="Arial" w:cs="Arial"/>
          <w:sz w:val="20"/>
          <w:szCs w:val="20"/>
          <w:lang w:val="en-GB"/>
        </w:rPr>
        <w:t>.</w:t>
      </w:r>
      <w:r w:rsidR="005B78F2" w:rsidRPr="005B78F2">
        <w:rPr>
          <w:rFonts w:ascii="Arial" w:hAnsi="Arial" w:cs="Arial"/>
          <w:sz w:val="20"/>
          <w:szCs w:val="20"/>
          <w:lang w:val="en-GB"/>
        </w:rPr>
        <w:t xml:space="preserve"> </w:t>
      </w:r>
      <w:r w:rsidR="005B78F2">
        <w:rPr>
          <w:rFonts w:ascii="Arial" w:hAnsi="Arial" w:cs="Arial"/>
          <w:sz w:val="20"/>
          <w:szCs w:val="20"/>
          <w:lang w:val="en-GB"/>
        </w:rPr>
        <w:t>T</w:t>
      </w:r>
      <w:r w:rsidR="005B78F2" w:rsidRPr="005B78F2">
        <w:rPr>
          <w:rFonts w:ascii="Arial" w:hAnsi="Arial" w:cs="Arial"/>
          <w:sz w:val="20"/>
          <w:szCs w:val="20"/>
          <w:lang w:val="en-GB"/>
        </w:rPr>
        <w:t xml:space="preserve">he behaviour </w:t>
      </w:r>
      <w:r w:rsidR="005B78F2" w:rsidRPr="00696153">
        <w:rPr>
          <w:rFonts w:ascii="Arial" w:hAnsi="Arial" w:cs="Arial"/>
          <w:sz w:val="20"/>
          <w:szCs w:val="20"/>
          <w:lang w:val="en-GB"/>
        </w:rPr>
        <w:t>described above is consistent with loosened molecular packing acting to increase free volume and</w:t>
      </w:r>
      <w:r w:rsidR="005B78F2" w:rsidRPr="00696153">
        <w:rPr>
          <w:rFonts w:ascii="Arial" w:hAnsi="Arial" w:cs="Arial"/>
          <w:color w:val="FF0000"/>
          <w:sz w:val="20"/>
          <w:szCs w:val="20"/>
          <w:lang w:val="en-GB"/>
        </w:rPr>
        <w:t xml:space="preserve"> </w:t>
      </w:r>
      <w:r w:rsidR="005B78F2" w:rsidRPr="00696153">
        <w:rPr>
          <w:rFonts w:ascii="Arial" w:hAnsi="Arial" w:cs="Arial"/>
          <w:sz w:val="20"/>
          <w:szCs w:val="20"/>
          <w:lang w:val="en-GB"/>
        </w:rPr>
        <w:t>molecular mobility</w:t>
      </w:r>
      <w:r w:rsidR="005B78F2" w:rsidRPr="005A5509">
        <w:rPr>
          <w:rFonts w:ascii="Arial" w:hAnsi="Arial" w:cs="Arial"/>
          <w:sz w:val="20"/>
          <w:szCs w:val="20"/>
          <w:lang w:val="en-GB"/>
        </w:rPr>
        <w:t>.</w:t>
      </w:r>
      <w:r w:rsidR="001800F9" w:rsidRPr="00696153">
        <w:rPr>
          <w:rFonts w:ascii="Arial" w:hAnsi="Arial" w:cs="Arial"/>
          <w:sz w:val="20"/>
          <w:szCs w:val="20"/>
          <w:lang w:val="en-GB"/>
        </w:rPr>
        <w:t xml:space="preserve"> </w:t>
      </w:r>
      <w:r w:rsidR="00584234" w:rsidRPr="00696153">
        <w:rPr>
          <w:rFonts w:ascii="Arial" w:hAnsi="Arial" w:cs="Arial"/>
          <w:sz w:val="20"/>
          <w:szCs w:val="20"/>
          <w:lang w:val="en-GB"/>
        </w:rPr>
        <w:t>Finally, c</w:t>
      </w:r>
      <w:r w:rsidR="0048053A" w:rsidRPr="00696153">
        <w:rPr>
          <w:rFonts w:ascii="Arial" w:hAnsi="Arial" w:cs="Arial"/>
          <w:sz w:val="20"/>
          <w:szCs w:val="20"/>
          <w:lang w:val="en-GB"/>
        </w:rPr>
        <w:t>omparison of the data presented in Figure 11 with published</w:t>
      </w:r>
      <w:r w:rsidR="0048053A" w:rsidRPr="00E61CCC">
        <w:rPr>
          <w:rFonts w:ascii="Arial" w:hAnsi="Arial" w:cs="Arial"/>
          <w:sz w:val="20"/>
          <w:szCs w:val="20"/>
          <w:lang w:val="en-GB"/>
        </w:rPr>
        <w:t xml:space="preserve"> results</w:t>
      </w:r>
      <w:r w:rsidR="00507E38">
        <w:rPr>
          <w:rFonts w:ascii="Arial" w:hAnsi="Arial" w:cs="Arial"/>
          <w:sz w:val="20"/>
          <w:szCs w:val="20"/>
          <w:lang w:val="en-GB"/>
        </w:rPr>
        <w:t xml:space="preserve"> </w:t>
      </w:r>
      <w:r w:rsidR="0048053A"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{"citationItems":[{"id":"ITEM-1","itemData":{"DOI":"10.1002/polb.1995.090331610","ISSN":"10990488","abstract":"The dielectric behavior of an epoxide/ethylenediamine formulation has been studied during cross</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linking in the frequency range 103−1010 Hz at 25°C and 70°C. Dielectric data were collected both in the frequency and in the time domains and analyzed in terms of a combination of two Havriliak</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Negami functions. A complete description of the evolution of the relaxation parameters during the reaction was obtained. The nature of the information yielded by dielectrometry on the dynamics of the system is discussed. © 1995 John Wiley &amp; Sons, Inc. Copyright © 1995 John Wiley &amp; Sons, Inc.","author":[{"dropping-particle":"","family":"Butta","given":"E.","non-dropping-particle":"","parse-names":false,"suffix":""},{"dropping-particle":"","family":"Livi","given":"A.","non-dropping-particle":"","parse-names":false,"suffix":""},{"dropping-particle":"","family":"Levita","given":"G.","non-dropping-particle":"","parse-names":false,"suffix":""},{"dropping-particle":"","family":"Rolla","given":"P. A.","non-dropping-particle":"","parse-names":false,"suffix":""}],"container-title":"Journal of Polymer Science Part B: Polymer Physics","id":"ITEM-1","issue":"16","issued":{"date-parts":[["1995"]]},"page":"2253-2261","title":"Dielectric analysis of an epoxy resin during cross</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 xml:space="preserve">linking","type":"article-journal","volume":"33"},"uris":["http://www.mendeley.com/documents/?uuid=41c1c110-63d4-4315-9f21-5d9e018786e8"]},{"id":"ITEM-2","itemData":{"DOI":"10.1002/(SICI)1099-1581(199612)7:12&lt;873::AID-PAT596&gt;3.0.CO;2-R","ISSN":"10427147","author":[{"dropping-particle":"","family":"Levita","given":"G.","non-dropping-particle":"","parse-names":false,"suffix":""},{"dropping-particle":"","family":"Livi","given":"A.","non-dropping-particle":"","parse-names":false,"suffix":""},{"dropping-particle":"","family":"Rolla","given":"P. A.","non-dropping-particle":"","parse-names":false,"suffix":""},{"dropping-particle":"","family":"Gallone","given":"G.","non-dropping-particle":"","parse-names":false,"suffix":""}],"container-title":"Polymers for Advanced Technologies","id":"ITEM-2","issue":"12","issued":{"date-parts":[["1996"]]},"page":"873-878","title":"Time evolution of dielectric parameters during the crosslink of epoxy resins","type":"article-journal","volume":"7"},"uris":["http://www.mendeley.com/documents/?uuid=63bcc9ac-bc4c-46ae-8f87-b076956758be"]},{"id":"ITEM-3","itemData":{"DOI":"10.1088/0953-8984/9/29/006","ISSN":"09538984","abstract":"The conductivity and dielectric relaxation behaviour of a glass-forming monoepoxide, cresyl glycidyl ether (CGE), were studied from 102 to 107 Hz by impedence spectroscopy, in the temperature interval 83-333 K. Data analysis indicated the existence of a transition temperature Tg </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 xml:space="preserve"> 265 K making the separation between two different relaxation regimes, in accordance with previous results given by Stickel and co-workers. The temperature Tg is well above the glass transition temperature (Tg = 204 K), and coincides with the temperature at which the timescales of the main and secondary relaxation processes coincide, so at T &gt; Tg there is a unique overall relaxation process. The splitting layout of CGE differs from that of the very common diepoxide diglycidyl ether of bisphenol-A (DGEBA), studies previously, and also the relaxation at high temperature has a correspondingly different dynamical behaviour. The relaxation strength behaviour is also analysed and compared with that of DGEBA; the similarities are discussed.","author":[{"dropping-particle":"","family":"Corezzi","given":"S.","non-dropping-particle":"","parse-names":false,"suffix":""},{"dropping-particle":"","family":"Capaccioli","given":"S.","non-dropping-particle":"","parse-names":false,"suffix":""},{"dropping-particle":"","family":"Gallone","given":"G.","non-dropping-particle":"","parse-names":false,"suffix":""},{"dropping-particle":"","family":"Livi","given":"A.","non-dropping-particle":"","parse-names":false,"suffix":""},{"dropping-particle":"","family":"Rolla","given":"P. A.","non-dropping-particle":"","parse-names":false,"suffix":""}],"container-title":"Journal of Physics Condensed Matter","id":"ITEM-3","issue":"29","issued":{"date-parts":[["1997"]]},"page":"6199-6216","title":"Dielectric behaviour versus temperature of a monoepoxide","type":"article-journal","volume":"9"},"uris":["http://www.mendeley.com/documents/?uuid=fd9355e0-f457-4f8b-bc19-9e8dd73e1dea"]}],"mendeley":{"formattedCitation":"[70–72]","plainTextFormattedCitation":"[70–72]","previouslyFormattedCitation":"[70–72]"},"properties":{"noteIndex":0},"schema":"https://github.com/citation-style-language/schema/raw/master/csl-citation.json"}</w:instrText>
      </w:r>
      <w:r w:rsidR="0048053A" w:rsidRPr="00E61CCC">
        <w:rPr>
          <w:rFonts w:ascii="Arial" w:hAnsi="Arial" w:cs="Arial"/>
          <w:sz w:val="20"/>
          <w:szCs w:val="20"/>
          <w:lang w:val="en-GB"/>
        </w:rPr>
        <w:fldChar w:fldCharType="separate"/>
      </w:r>
      <w:r w:rsidR="00A24FB0" w:rsidRPr="00A24FB0">
        <w:rPr>
          <w:rFonts w:ascii="Arial" w:hAnsi="Arial" w:cs="Arial"/>
          <w:noProof/>
          <w:sz w:val="20"/>
          <w:szCs w:val="20"/>
          <w:lang w:val="en-GB"/>
        </w:rPr>
        <w:t>[70–72]</w:t>
      </w:r>
      <w:r w:rsidR="0048053A" w:rsidRPr="00E61CCC">
        <w:rPr>
          <w:rFonts w:ascii="Arial" w:hAnsi="Arial" w:cs="Arial"/>
          <w:sz w:val="20"/>
          <w:szCs w:val="20"/>
          <w:lang w:val="en-GB"/>
        </w:rPr>
        <w:fldChar w:fldCharType="end"/>
      </w:r>
      <w:r w:rsidR="0048053A" w:rsidRPr="00E61CCC">
        <w:rPr>
          <w:rFonts w:ascii="Arial" w:hAnsi="Arial" w:cs="Arial"/>
          <w:sz w:val="20"/>
          <w:szCs w:val="20"/>
          <w:lang w:val="en-GB"/>
        </w:rPr>
        <w:t xml:space="preserve"> reveals a high degree of consistency with respect to parameter values, the frequency-temperature dependenc</w:t>
      </w:r>
      <w:r w:rsidR="00635F39" w:rsidRPr="00E61CCC">
        <w:rPr>
          <w:rFonts w:ascii="Arial" w:hAnsi="Arial" w:cs="Arial"/>
          <w:sz w:val="20"/>
          <w:szCs w:val="20"/>
          <w:lang w:val="en-GB"/>
        </w:rPr>
        <w:t>e</w:t>
      </w:r>
      <w:r w:rsidR="0048053A" w:rsidRPr="00E61CCC">
        <w:rPr>
          <w:rFonts w:ascii="Arial" w:hAnsi="Arial" w:cs="Arial"/>
          <w:sz w:val="20"/>
          <w:szCs w:val="20"/>
          <w:lang w:val="en-GB"/>
        </w:rPr>
        <w:t xml:space="preserve"> and the reduction in </w:t>
      </w:r>
      <w:proofErr w:type="spellStart"/>
      <w:r w:rsidR="0048053A" w:rsidRPr="00E61CCC">
        <w:rPr>
          <w:rFonts w:ascii="Arial" w:hAnsi="Arial" w:cs="Arial"/>
          <w:i/>
          <w:iCs/>
          <w:sz w:val="20"/>
          <w:szCs w:val="20"/>
          <w:lang w:val="en-GB"/>
        </w:rPr>
        <w:t>Δε</w:t>
      </w:r>
      <w:proofErr w:type="spellEnd"/>
      <w:r w:rsidR="0048053A" w:rsidRPr="00E61CCC">
        <w:rPr>
          <w:rFonts w:ascii="Arial" w:hAnsi="Arial" w:cs="Arial"/>
          <w:sz w:val="20"/>
          <w:szCs w:val="20"/>
          <w:lang w:val="en-GB"/>
        </w:rPr>
        <w:t xml:space="preserve"> seen with </w:t>
      </w:r>
      <w:r w:rsidR="00677228">
        <w:rPr>
          <w:rFonts w:ascii="Arial" w:hAnsi="Arial" w:cs="Arial"/>
          <w:sz w:val="20"/>
          <w:szCs w:val="20"/>
          <w:lang w:val="en-GB"/>
        </w:rPr>
        <w:t>decreasing inverse</w:t>
      </w:r>
      <w:r w:rsidR="0048053A" w:rsidRPr="00E61CCC">
        <w:rPr>
          <w:rFonts w:ascii="Arial" w:hAnsi="Arial" w:cs="Arial"/>
          <w:sz w:val="20"/>
          <w:szCs w:val="20"/>
          <w:lang w:val="en-GB"/>
        </w:rPr>
        <w:t xml:space="preserve"> temperature.</w:t>
      </w:r>
    </w:p>
    <w:p w14:paraId="1D7E7037" w14:textId="5F711A7B" w:rsidR="00F1396F" w:rsidRPr="00E61CCC" w:rsidRDefault="00EE45E4" w:rsidP="00C14F42">
      <w:pPr>
        <w:spacing w:after="0" w:line="360" w:lineRule="auto"/>
        <w:jc w:val="center"/>
        <w:rPr>
          <w:rFonts w:ascii="Arial" w:hAnsi="Arial" w:cs="Arial"/>
          <w:sz w:val="20"/>
          <w:szCs w:val="20"/>
          <w:lang w:val="en-GB"/>
        </w:rPr>
      </w:pPr>
      <w:r>
        <w:rPr>
          <w:rFonts w:ascii="Arial" w:hAnsi="Arial" w:cs="Arial"/>
          <w:noProof/>
          <w:sz w:val="20"/>
          <w:szCs w:val="20"/>
          <w:lang w:val="en-GB"/>
        </w:rPr>
        <w:drawing>
          <wp:inline distT="0" distB="0" distL="0" distR="0" wp14:anchorId="5170B16A" wp14:editId="27E85DB3">
            <wp:extent cx="5040000" cy="1942709"/>
            <wp:effectExtent l="0" t="0" r="825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0" cy="1942709"/>
                    </a:xfrm>
                    <a:prstGeom prst="rect">
                      <a:avLst/>
                    </a:prstGeom>
                    <a:noFill/>
                    <a:ln>
                      <a:noFill/>
                    </a:ln>
                  </pic:spPr>
                </pic:pic>
              </a:graphicData>
            </a:graphic>
          </wp:inline>
        </w:drawing>
      </w:r>
    </w:p>
    <w:p w14:paraId="169BFE1E" w14:textId="39B0CCF3" w:rsidR="00F1396F" w:rsidRPr="00E61CCC" w:rsidRDefault="00F1396F" w:rsidP="00F1396F">
      <w:pPr>
        <w:spacing w:after="0" w:line="360" w:lineRule="auto"/>
        <w:jc w:val="both"/>
        <w:rPr>
          <w:rFonts w:ascii="Arial" w:hAnsi="Arial" w:cs="Arial"/>
          <w:sz w:val="20"/>
          <w:szCs w:val="20"/>
          <w:lang w:val="en-GB"/>
        </w:rPr>
      </w:pPr>
      <w:r w:rsidRPr="00E61CCC">
        <w:rPr>
          <w:rFonts w:ascii="Arial" w:hAnsi="Arial" w:cs="Arial"/>
          <w:b/>
          <w:sz w:val="20"/>
          <w:szCs w:val="20"/>
          <w:lang w:val="en-GB"/>
        </w:rPr>
        <w:t>FIG</w:t>
      </w:r>
      <w:r w:rsidR="00507E38">
        <w:rPr>
          <w:rFonts w:ascii="Arial" w:hAnsi="Arial" w:cs="Arial"/>
          <w:b/>
          <w:sz w:val="20"/>
          <w:szCs w:val="20"/>
          <w:lang w:val="en-GB"/>
        </w:rPr>
        <w:t>.</w:t>
      </w:r>
      <w:r w:rsidRPr="00E61CCC">
        <w:rPr>
          <w:rFonts w:ascii="Arial" w:hAnsi="Arial" w:cs="Arial"/>
          <w:b/>
          <w:sz w:val="20"/>
          <w:szCs w:val="20"/>
          <w:lang w:val="en-GB"/>
        </w:rPr>
        <w:t xml:space="preserve"> 1</w:t>
      </w:r>
      <w:r w:rsidR="00A11B98" w:rsidRPr="00E61CCC">
        <w:rPr>
          <w:rFonts w:ascii="Arial" w:hAnsi="Arial" w:cs="Arial"/>
          <w:b/>
          <w:sz w:val="20"/>
          <w:szCs w:val="20"/>
          <w:lang w:val="en-GB"/>
        </w:rPr>
        <w:t>1</w:t>
      </w:r>
      <w:r w:rsidR="00507E38">
        <w:rPr>
          <w:rFonts w:ascii="Arial" w:hAnsi="Arial" w:cs="Arial"/>
          <w:b/>
          <w:sz w:val="20"/>
          <w:szCs w:val="20"/>
          <w:lang w:val="en-GB"/>
        </w:rPr>
        <w:t>.</w:t>
      </w:r>
      <w:r w:rsidR="007F0BC1" w:rsidRPr="00E61CCC">
        <w:rPr>
          <w:rFonts w:ascii="Arial" w:hAnsi="Arial" w:cs="Arial"/>
          <w:bCs/>
          <w:sz w:val="20"/>
          <w:szCs w:val="20"/>
          <w:lang w:val="en-GB"/>
        </w:rPr>
        <w:t xml:space="preserve"> Dielectric data pertaining to the </w:t>
      </w:r>
      <w:r w:rsidR="007F0BC1" w:rsidRPr="00F05D1A">
        <w:rPr>
          <w:rFonts w:ascii="Arial" w:hAnsi="Arial" w:cs="Arial"/>
          <w:sz w:val="20"/>
          <w:szCs w:val="20"/>
          <w:lang w:val="en-GB"/>
        </w:rPr>
        <w:t>α</w:t>
      </w:r>
      <w:r w:rsidR="007F0BC1" w:rsidRPr="00E61CCC">
        <w:rPr>
          <w:rFonts w:ascii="Arial" w:hAnsi="Arial" w:cs="Arial"/>
          <w:sz w:val="20"/>
          <w:szCs w:val="20"/>
          <w:lang w:val="en-GB"/>
        </w:rPr>
        <w:t xml:space="preserve"> relaxation </w:t>
      </w:r>
      <w:r w:rsidR="00E821C7">
        <w:rPr>
          <w:rFonts w:ascii="Arial" w:hAnsi="Arial" w:cs="Arial"/>
          <w:sz w:val="20"/>
          <w:szCs w:val="20"/>
          <w:lang w:val="en-GB"/>
        </w:rPr>
        <w:t xml:space="preserve">of </w:t>
      </w:r>
      <w:r w:rsidR="007F0BC1" w:rsidRPr="00E61CCC">
        <w:rPr>
          <w:rFonts w:ascii="Arial" w:hAnsi="Arial" w:cs="Arial"/>
          <w:sz w:val="20"/>
          <w:szCs w:val="20"/>
          <w:lang w:val="en-GB"/>
        </w:rPr>
        <w:t>the indicate</w:t>
      </w:r>
      <w:r w:rsidR="00E821C7">
        <w:rPr>
          <w:rFonts w:ascii="Arial" w:hAnsi="Arial" w:cs="Arial"/>
          <w:sz w:val="20"/>
          <w:szCs w:val="20"/>
          <w:lang w:val="en-GB"/>
        </w:rPr>
        <w:t>d</w:t>
      </w:r>
      <w:r w:rsidR="007F0BC1" w:rsidRPr="00E61CCC">
        <w:rPr>
          <w:rFonts w:ascii="Arial" w:hAnsi="Arial" w:cs="Arial"/>
          <w:sz w:val="20"/>
          <w:szCs w:val="20"/>
          <w:lang w:val="en-GB"/>
        </w:rPr>
        <w:t xml:space="preserve"> systems: </w:t>
      </w:r>
      <w:r w:rsidRPr="00E61CCC">
        <w:rPr>
          <w:rFonts w:ascii="Arial" w:hAnsi="Arial" w:cs="Arial"/>
          <w:sz w:val="20"/>
          <w:szCs w:val="20"/>
          <w:lang w:val="en-GB"/>
        </w:rPr>
        <w:t>(a</w:t>
      </w:r>
      <w:r w:rsidR="007F0BC1" w:rsidRPr="00E61CCC">
        <w:rPr>
          <w:rFonts w:ascii="Arial" w:hAnsi="Arial" w:cs="Arial"/>
          <w:sz w:val="20"/>
          <w:szCs w:val="20"/>
          <w:lang w:val="en-GB"/>
        </w:rPr>
        <w:t>) l</w:t>
      </w:r>
      <w:r w:rsidRPr="00E61CCC">
        <w:rPr>
          <w:rFonts w:ascii="Arial" w:hAnsi="Arial" w:cs="Arial"/>
          <w:sz w:val="20"/>
          <w:szCs w:val="20"/>
          <w:lang w:val="en-GB"/>
        </w:rPr>
        <w:t>oss peak position as a function of frequency and temperature</w:t>
      </w:r>
      <w:r w:rsidR="007F0BC1" w:rsidRPr="00E61CCC">
        <w:rPr>
          <w:rFonts w:ascii="Arial" w:hAnsi="Arial" w:cs="Arial"/>
          <w:sz w:val="20"/>
          <w:szCs w:val="20"/>
          <w:lang w:val="en-GB"/>
        </w:rPr>
        <w:t xml:space="preserve"> (</w:t>
      </w:r>
      <w:r w:rsidRPr="00E61CCC">
        <w:rPr>
          <w:rFonts w:ascii="Arial" w:hAnsi="Arial" w:cs="Arial"/>
          <w:sz w:val="20"/>
          <w:szCs w:val="20"/>
          <w:lang w:val="en-GB"/>
        </w:rPr>
        <w:t>dashed lines correspond to VFT fitting</w:t>
      </w:r>
      <w:r w:rsidR="007F0BC1" w:rsidRPr="00E61CCC">
        <w:rPr>
          <w:rFonts w:ascii="Arial" w:hAnsi="Arial" w:cs="Arial"/>
          <w:sz w:val="20"/>
          <w:szCs w:val="20"/>
          <w:lang w:val="en-GB"/>
        </w:rPr>
        <w:t>);</w:t>
      </w:r>
      <w:r w:rsidRPr="00E61CCC">
        <w:rPr>
          <w:rFonts w:ascii="Arial" w:hAnsi="Arial" w:cs="Arial"/>
          <w:sz w:val="20"/>
          <w:szCs w:val="20"/>
          <w:lang w:val="en-GB"/>
        </w:rPr>
        <w:t xml:space="preserve"> (b) </w:t>
      </w:r>
      <w:r w:rsidR="007F0BC1" w:rsidRPr="00E61CCC">
        <w:rPr>
          <w:rFonts w:ascii="Arial" w:hAnsi="Arial" w:cs="Arial"/>
          <w:sz w:val="20"/>
          <w:szCs w:val="20"/>
          <w:lang w:val="en-GB"/>
        </w:rPr>
        <w:t>t</w:t>
      </w:r>
      <w:r w:rsidRPr="00E61CCC">
        <w:rPr>
          <w:rFonts w:ascii="Arial" w:hAnsi="Arial" w:cs="Arial"/>
          <w:sz w:val="20"/>
          <w:szCs w:val="20"/>
          <w:lang w:val="en-GB"/>
        </w:rPr>
        <w:t xml:space="preserve">emperature variation of </w:t>
      </w:r>
      <w:proofErr w:type="spellStart"/>
      <w:r w:rsidRPr="00E61CCC">
        <w:rPr>
          <w:rFonts w:ascii="Arial" w:hAnsi="Arial" w:cs="Arial"/>
          <w:i/>
          <w:iCs/>
          <w:sz w:val="20"/>
          <w:szCs w:val="20"/>
          <w:lang w:val="en-GB"/>
        </w:rPr>
        <w:t>Δε</w:t>
      </w:r>
      <w:proofErr w:type="spellEnd"/>
      <w:r w:rsidRPr="00E61CCC">
        <w:rPr>
          <w:rFonts w:ascii="Arial" w:hAnsi="Arial" w:cs="Arial"/>
          <w:sz w:val="20"/>
          <w:szCs w:val="20"/>
          <w:lang w:val="en-GB"/>
        </w:rPr>
        <w:t>.</w:t>
      </w:r>
    </w:p>
    <w:p w14:paraId="6C68CE9E" w14:textId="77777777" w:rsidR="00F1396F" w:rsidRPr="00E61CCC" w:rsidRDefault="00F1396F" w:rsidP="00D35AB2">
      <w:pPr>
        <w:spacing w:after="0" w:line="360" w:lineRule="auto"/>
        <w:jc w:val="both"/>
        <w:rPr>
          <w:rFonts w:ascii="Arial" w:hAnsi="Arial" w:cs="Arial"/>
          <w:sz w:val="20"/>
          <w:szCs w:val="20"/>
          <w:lang w:val="en-GB"/>
        </w:rPr>
      </w:pPr>
    </w:p>
    <w:p w14:paraId="78B7FE4B" w14:textId="2A5EA253" w:rsidR="001A4D85" w:rsidRPr="00E61CCC" w:rsidRDefault="001A4D85" w:rsidP="001A4D85">
      <w:pPr>
        <w:rPr>
          <w:rFonts w:ascii="Arial" w:hAnsi="Arial" w:cs="Arial"/>
          <w:sz w:val="20"/>
          <w:szCs w:val="20"/>
          <w:lang w:val="en-GB"/>
        </w:rPr>
      </w:pPr>
      <w:r w:rsidRPr="00E61CCC">
        <w:rPr>
          <w:rFonts w:ascii="Arial" w:hAnsi="Arial" w:cs="Arial"/>
          <w:b/>
          <w:bCs/>
          <w:i/>
          <w:iCs/>
          <w:sz w:val="20"/>
          <w:szCs w:val="20"/>
          <w:lang w:val="en-GB"/>
        </w:rPr>
        <w:t>The β Relaxation</w:t>
      </w:r>
      <w:r w:rsidRPr="00E61CCC">
        <w:rPr>
          <w:rFonts w:ascii="Arial" w:hAnsi="Arial" w:cs="Arial"/>
          <w:sz w:val="20"/>
          <w:szCs w:val="20"/>
          <w:lang w:val="en-GB"/>
        </w:rPr>
        <w:t>.</w:t>
      </w:r>
    </w:p>
    <w:p w14:paraId="750E5450" w14:textId="285AC094" w:rsidR="004454EC" w:rsidRPr="00E61CCC" w:rsidRDefault="004454EC" w:rsidP="00F6438E">
      <w:pPr>
        <w:pStyle w:val="CEIDPText"/>
        <w:spacing w:after="0" w:line="360" w:lineRule="auto"/>
        <w:rPr>
          <w:rFonts w:cs="Arial"/>
          <w:sz w:val="20"/>
          <w:szCs w:val="20"/>
          <w:lang w:val="en-GB"/>
        </w:rPr>
      </w:pPr>
      <w:r w:rsidRPr="00E61CCC">
        <w:rPr>
          <w:sz w:val="20"/>
          <w:szCs w:val="20"/>
          <w:lang w:val="en-GB"/>
        </w:rPr>
        <w:t>Figure 1</w:t>
      </w:r>
      <w:r w:rsidR="00360CAE" w:rsidRPr="00E61CCC">
        <w:rPr>
          <w:sz w:val="20"/>
          <w:szCs w:val="20"/>
          <w:lang w:val="en-GB"/>
        </w:rPr>
        <w:t>2</w:t>
      </w:r>
      <w:r w:rsidRPr="00E61CCC">
        <w:rPr>
          <w:sz w:val="20"/>
          <w:szCs w:val="20"/>
          <w:lang w:val="en-GB"/>
        </w:rPr>
        <w:t xml:space="preserve"> shows </w:t>
      </w:r>
      <w:r w:rsidRPr="00E61CCC">
        <w:rPr>
          <w:i/>
          <w:iCs/>
          <w:sz w:val="20"/>
          <w:szCs w:val="20"/>
          <w:lang w:val="en-GB"/>
        </w:rPr>
        <w:t>ε’</w:t>
      </w:r>
      <w:r w:rsidRPr="00E61CCC">
        <w:rPr>
          <w:sz w:val="20"/>
          <w:szCs w:val="20"/>
          <w:lang w:val="en-GB"/>
        </w:rPr>
        <w:t xml:space="preserve">’ data obtained at </w:t>
      </w:r>
      <w:r w:rsidR="006173C1">
        <w:rPr>
          <w:sz w:val="20"/>
          <w:szCs w:val="20"/>
          <w:lang w:val="en-GB"/>
        </w:rPr>
        <w:t xml:space="preserve">lower </w:t>
      </w:r>
      <w:r w:rsidRPr="00E61CCC">
        <w:rPr>
          <w:sz w:val="20"/>
          <w:szCs w:val="20"/>
          <w:lang w:val="en-GB"/>
        </w:rPr>
        <w:t>temperatures</w:t>
      </w:r>
      <w:r w:rsidR="006971DC" w:rsidRPr="00E61CCC">
        <w:rPr>
          <w:sz w:val="20"/>
          <w:szCs w:val="20"/>
          <w:lang w:val="en-GB"/>
        </w:rPr>
        <w:t>, in which</w:t>
      </w:r>
      <w:r w:rsidR="00D2414A" w:rsidRPr="00E61CCC">
        <w:rPr>
          <w:sz w:val="20"/>
          <w:szCs w:val="20"/>
          <w:lang w:val="en-GB"/>
        </w:rPr>
        <w:t xml:space="preserve">, a clear </w:t>
      </w:r>
      <w:r w:rsidR="00F6438E" w:rsidRPr="00B17BAB">
        <w:rPr>
          <w:sz w:val="20"/>
          <w:szCs w:val="20"/>
          <w:lang w:val="en-GB"/>
        </w:rPr>
        <w:t xml:space="preserve">β </w:t>
      </w:r>
      <w:r w:rsidR="00F6438E" w:rsidRPr="00E61CCC">
        <w:rPr>
          <w:sz w:val="20"/>
          <w:szCs w:val="20"/>
          <w:lang w:val="en-GB"/>
        </w:rPr>
        <w:t xml:space="preserve">relaxation peak </w:t>
      </w:r>
      <w:r w:rsidR="00D2414A" w:rsidRPr="00E61CCC">
        <w:rPr>
          <w:sz w:val="20"/>
          <w:szCs w:val="20"/>
          <w:lang w:val="en-GB"/>
        </w:rPr>
        <w:t>can be seen</w:t>
      </w:r>
      <w:r w:rsidR="006409FF" w:rsidRPr="00E61CCC">
        <w:rPr>
          <w:sz w:val="20"/>
          <w:szCs w:val="20"/>
          <w:lang w:val="en-GB"/>
        </w:rPr>
        <w:t xml:space="preserve"> that </w:t>
      </w:r>
      <w:r w:rsidR="00D2414A" w:rsidRPr="00E61CCC">
        <w:rPr>
          <w:sz w:val="20"/>
          <w:szCs w:val="20"/>
          <w:lang w:val="en-GB"/>
        </w:rPr>
        <w:t xml:space="preserve">progressively moves to higher frequencies with increasing temperature (frequency shift indicated by the arrows). Furthermore, these data </w:t>
      </w:r>
      <w:r w:rsidR="00B72DE6" w:rsidRPr="00E61CCC">
        <w:rPr>
          <w:sz w:val="20"/>
          <w:szCs w:val="20"/>
          <w:lang w:val="en-GB"/>
        </w:rPr>
        <w:t xml:space="preserve">also </w:t>
      </w:r>
      <w:r w:rsidR="00D2414A" w:rsidRPr="00E61CCC">
        <w:rPr>
          <w:sz w:val="20"/>
          <w:szCs w:val="20"/>
          <w:lang w:val="en-GB"/>
        </w:rPr>
        <w:t xml:space="preserve">evince </w:t>
      </w:r>
      <w:r w:rsidR="00F6438E" w:rsidRPr="00E61CCC">
        <w:rPr>
          <w:sz w:val="20"/>
          <w:szCs w:val="20"/>
          <w:lang w:val="en-GB"/>
        </w:rPr>
        <w:t xml:space="preserve">additional </w:t>
      </w:r>
      <w:r w:rsidR="00F6438E" w:rsidRPr="00E61CCC">
        <w:rPr>
          <w:sz w:val="20"/>
          <w:szCs w:val="20"/>
          <w:lang w:val="en-GB"/>
        </w:rPr>
        <w:lastRenderedPageBreak/>
        <w:t xml:space="preserve">processes </w:t>
      </w:r>
      <w:r w:rsidR="00971797" w:rsidRPr="00E61CCC">
        <w:rPr>
          <w:sz w:val="20"/>
          <w:szCs w:val="20"/>
          <w:lang w:val="en-GB"/>
        </w:rPr>
        <w:t xml:space="preserve">at </w:t>
      </w:r>
      <w:r w:rsidR="00F6438E" w:rsidRPr="00E61CCC">
        <w:rPr>
          <w:sz w:val="20"/>
          <w:szCs w:val="20"/>
          <w:lang w:val="en-GB"/>
        </w:rPr>
        <w:t>higher frequencies</w:t>
      </w:r>
      <w:r w:rsidR="00D2414A" w:rsidRPr="00E61CCC">
        <w:rPr>
          <w:sz w:val="20"/>
          <w:szCs w:val="20"/>
          <w:lang w:val="en-GB"/>
        </w:rPr>
        <w:t xml:space="preserve">, for example, at ~1000 Hz at -90 </w:t>
      </w:r>
      <w:proofErr w:type="spellStart"/>
      <w:r w:rsidR="00D2414A" w:rsidRPr="00E61CCC">
        <w:rPr>
          <w:sz w:val="20"/>
          <w:szCs w:val="20"/>
          <w:vertAlign w:val="superscript"/>
          <w:lang w:val="en-GB"/>
        </w:rPr>
        <w:t>o</w:t>
      </w:r>
      <w:r w:rsidR="00D2414A" w:rsidRPr="00E61CCC">
        <w:rPr>
          <w:sz w:val="20"/>
          <w:szCs w:val="20"/>
          <w:lang w:val="en-GB"/>
        </w:rPr>
        <w:t>C</w:t>
      </w:r>
      <w:proofErr w:type="spellEnd"/>
      <w:r w:rsidR="00D2414A" w:rsidRPr="00E61CCC">
        <w:rPr>
          <w:sz w:val="20"/>
          <w:szCs w:val="20"/>
          <w:lang w:val="en-GB"/>
        </w:rPr>
        <w:t xml:space="preserve"> in </w:t>
      </w:r>
      <w:r w:rsidR="00D2414A" w:rsidRPr="00E61CCC">
        <w:rPr>
          <w:rFonts w:cs="Arial"/>
          <w:sz w:val="20"/>
          <w:szCs w:val="20"/>
          <w:lang w:val="en-GB"/>
        </w:rPr>
        <w:t>1.19/20OG</w:t>
      </w:r>
      <w:r w:rsidR="001A0409" w:rsidRPr="00E61CCC">
        <w:rPr>
          <w:rFonts w:cs="Arial"/>
          <w:sz w:val="20"/>
          <w:szCs w:val="20"/>
          <w:lang w:val="en-GB"/>
        </w:rPr>
        <w:t xml:space="preserve"> (arrowed)</w:t>
      </w:r>
      <w:r w:rsidR="007F3A33" w:rsidRPr="00E61CCC">
        <w:rPr>
          <w:rFonts w:cs="Arial"/>
          <w:sz w:val="20"/>
          <w:szCs w:val="20"/>
          <w:lang w:val="en-GB"/>
        </w:rPr>
        <w:t xml:space="preserve">, the origin of which is </w:t>
      </w:r>
      <w:r w:rsidR="006173C1">
        <w:rPr>
          <w:rFonts w:cs="Arial"/>
          <w:sz w:val="20"/>
          <w:szCs w:val="20"/>
          <w:lang w:val="en-GB"/>
        </w:rPr>
        <w:t>shown</w:t>
      </w:r>
      <w:r w:rsidR="00726BD8">
        <w:rPr>
          <w:rFonts w:cs="Arial"/>
          <w:sz w:val="20"/>
          <w:szCs w:val="20"/>
          <w:lang w:val="en-GB"/>
        </w:rPr>
        <w:t>,</w:t>
      </w:r>
      <w:r w:rsidR="007F3A33" w:rsidRPr="00E61CCC">
        <w:rPr>
          <w:rFonts w:cs="Arial"/>
          <w:sz w:val="20"/>
          <w:szCs w:val="20"/>
          <w:lang w:val="en-GB"/>
        </w:rPr>
        <w:t xml:space="preserve"> in the </w:t>
      </w:r>
      <w:r w:rsidR="007F3A33" w:rsidRPr="006173C1">
        <w:rPr>
          <w:rFonts w:cs="Arial"/>
          <w:sz w:val="20"/>
          <w:szCs w:val="20"/>
          <w:lang w:val="en-GB"/>
        </w:rPr>
        <w:t>following section</w:t>
      </w:r>
      <w:r w:rsidR="00726BD8" w:rsidRPr="006173C1">
        <w:rPr>
          <w:rFonts w:cs="Arial"/>
          <w:sz w:val="20"/>
          <w:szCs w:val="20"/>
          <w:lang w:val="en-GB"/>
        </w:rPr>
        <w:t xml:space="preserve">, to be the </w:t>
      </w:r>
      <w:r w:rsidR="00726BD8" w:rsidRPr="006173C1">
        <w:rPr>
          <w:rFonts w:cs="Arial"/>
          <w:i/>
          <w:iCs/>
          <w:sz w:val="20"/>
          <w:szCs w:val="20"/>
          <w:lang w:val="el-GR"/>
        </w:rPr>
        <w:t>γ</w:t>
      </w:r>
      <w:r w:rsidR="00726BD8" w:rsidRPr="006173C1">
        <w:rPr>
          <w:rFonts w:cs="Arial"/>
          <w:sz w:val="20"/>
          <w:szCs w:val="20"/>
          <w:lang w:val="en-GB"/>
        </w:rPr>
        <w:t xml:space="preserve"> relaxation</w:t>
      </w:r>
      <w:r w:rsidR="00D2414A" w:rsidRPr="006173C1">
        <w:rPr>
          <w:rFonts w:cs="Arial"/>
          <w:sz w:val="20"/>
          <w:szCs w:val="20"/>
          <w:lang w:val="en-GB"/>
        </w:rPr>
        <w:t>.</w:t>
      </w:r>
    </w:p>
    <w:p w14:paraId="0CF3D9DA" w14:textId="63717CC5" w:rsidR="007F26B8" w:rsidRPr="00E61CCC" w:rsidRDefault="00675E7F" w:rsidP="00675E7F">
      <w:pPr>
        <w:jc w:val="center"/>
        <w:rPr>
          <w:lang w:val="en-GB"/>
        </w:rPr>
      </w:pPr>
      <w:r w:rsidRPr="00675E7F">
        <w:rPr>
          <w:rFonts w:ascii="Arial" w:hAnsi="Arial" w:cs="Arial"/>
          <w:noProof/>
          <w:sz w:val="20"/>
          <w:szCs w:val="20"/>
          <w:lang w:val="en-GB" w:eastAsia="en-GB"/>
        </w:rPr>
        <w:drawing>
          <wp:inline distT="0" distB="0" distL="0" distR="0" wp14:anchorId="562CA40D" wp14:editId="694CDB8C">
            <wp:extent cx="5040000" cy="3884722"/>
            <wp:effectExtent l="0" t="0" r="825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000" cy="3884722"/>
                    </a:xfrm>
                    <a:prstGeom prst="rect">
                      <a:avLst/>
                    </a:prstGeom>
                    <a:noFill/>
                    <a:ln>
                      <a:noFill/>
                    </a:ln>
                  </pic:spPr>
                </pic:pic>
              </a:graphicData>
            </a:graphic>
          </wp:inline>
        </w:drawing>
      </w:r>
    </w:p>
    <w:p w14:paraId="7E25D89C" w14:textId="451E1146" w:rsidR="007F26B8" w:rsidRPr="007A4C83" w:rsidRDefault="007F26B8" w:rsidP="00D35AB2">
      <w:pPr>
        <w:spacing w:after="0" w:line="360" w:lineRule="auto"/>
        <w:jc w:val="both"/>
        <w:rPr>
          <w:lang w:val="en-GB"/>
        </w:rPr>
      </w:pPr>
      <w:r w:rsidRPr="00E61CCC">
        <w:rPr>
          <w:rFonts w:ascii="Arial" w:hAnsi="Arial" w:cs="Arial"/>
          <w:b/>
          <w:sz w:val="20"/>
          <w:szCs w:val="20"/>
          <w:lang w:val="en-GB"/>
        </w:rPr>
        <w:t>FIG</w:t>
      </w:r>
      <w:r w:rsidR="00507E38">
        <w:rPr>
          <w:rFonts w:ascii="Arial" w:hAnsi="Arial" w:cs="Arial"/>
          <w:b/>
          <w:sz w:val="20"/>
          <w:szCs w:val="20"/>
          <w:lang w:val="en-GB"/>
        </w:rPr>
        <w:t>.</w:t>
      </w:r>
      <w:r w:rsidRPr="00E61CCC">
        <w:rPr>
          <w:rFonts w:ascii="Arial" w:hAnsi="Arial" w:cs="Arial"/>
          <w:b/>
          <w:sz w:val="20"/>
          <w:szCs w:val="20"/>
          <w:lang w:val="en-GB"/>
        </w:rPr>
        <w:t xml:space="preserve"> </w:t>
      </w:r>
      <w:r w:rsidR="00505923" w:rsidRPr="00E61CCC">
        <w:rPr>
          <w:rFonts w:ascii="Arial" w:hAnsi="Arial" w:cs="Arial"/>
          <w:b/>
          <w:sz w:val="20"/>
          <w:szCs w:val="20"/>
          <w:lang w:val="en-GB"/>
        </w:rPr>
        <w:t>1</w:t>
      </w:r>
      <w:r w:rsidR="00D95AFC" w:rsidRPr="00E61CCC">
        <w:rPr>
          <w:rFonts w:ascii="Arial" w:hAnsi="Arial" w:cs="Arial"/>
          <w:b/>
          <w:sz w:val="20"/>
          <w:szCs w:val="20"/>
          <w:lang w:val="en-GB"/>
        </w:rPr>
        <w:t>2</w:t>
      </w:r>
      <w:r w:rsidR="00507E38">
        <w:rPr>
          <w:rFonts w:ascii="Arial" w:hAnsi="Arial" w:cs="Arial"/>
          <w:b/>
          <w:sz w:val="20"/>
          <w:szCs w:val="20"/>
          <w:lang w:val="en-GB"/>
        </w:rPr>
        <w:t>.</w:t>
      </w:r>
      <w:r w:rsidRPr="00E61CCC">
        <w:rPr>
          <w:lang w:val="en-GB"/>
        </w:rPr>
        <w:t xml:space="preserve"> </w:t>
      </w:r>
      <w:r w:rsidR="007A4C83" w:rsidRPr="00E61CCC">
        <w:rPr>
          <w:rFonts w:ascii="Arial" w:hAnsi="Arial" w:cs="Arial"/>
          <w:sz w:val="20"/>
          <w:szCs w:val="20"/>
          <w:lang w:val="en-GB"/>
        </w:rPr>
        <w:t>Imaginary part of the relative dielectric permittivity data acquired within a</w:t>
      </w:r>
      <w:r w:rsidR="007A4C83">
        <w:rPr>
          <w:rFonts w:ascii="Arial" w:hAnsi="Arial" w:cs="Arial"/>
          <w:sz w:val="20"/>
          <w:szCs w:val="20"/>
          <w:lang w:val="en-GB"/>
        </w:rPr>
        <w:t>n</w:t>
      </w:r>
      <w:r w:rsidR="007A4C83" w:rsidRPr="00E61CCC">
        <w:rPr>
          <w:rFonts w:ascii="Arial" w:hAnsi="Arial" w:cs="Arial"/>
          <w:sz w:val="20"/>
          <w:szCs w:val="20"/>
          <w:lang w:val="en-GB"/>
        </w:rPr>
        <w:t xml:space="preserve"> </w:t>
      </w:r>
      <w:r w:rsidR="007A4C83">
        <w:rPr>
          <w:rFonts w:ascii="Arial" w:hAnsi="Arial" w:cs="Arial"/>
          <w:sz w:val="20"/>
          <w:szCs w:val="20"/>
          <w:lang w:val="en-GB"/>
        </w:rPr>
        <w:t>intermediate</w:t>
      </w:r>
      <w:r w:rsidR="007A4C83" w:rsidRPr="00E61CCC">
        <w:rPr>
          <w:rFonts w:ascii="Arial" w:hAnsi="Arial" w:cs="Arial"/>
          <w:sz w:val="20"/>
          <w:szCs w:val="20"/>
          <w:lang w:val="en-GB"/>
        </w:rPr>
        <w:t xml:space="preserve"> temperature regime, to reveal the dielectric </w:t>
      </w:r>
      <w:r w:rsidR="007A4C83">
        <w:rPr>
          <w:rFonts w:ascii="Arial" w:hAnsi="Arial" w:cs="Arial"/>
          <w:sz w:val="20"/>
          <w:szCs w:val="20"/>
          <w:lang w:val="el-GR"/>
        </w:rPr>
        <w:t>β</w:t>
      </w:r>
      <w:r w:rsidR="007A4C83" w:rsidRPr="00E61CCC">
        <w:rPr>
          <w:rFonts w:ascii="Arial" w:hAnsi="Arial" w:cs="Arial"/>
          <w:sz w:val="20"/>
          <w:szCs w:val="20"/>
          <w:lang w:val="en-GB"/>
        </w:rPr>
        <w:t xml:space="preserve"> relaxation of: (a) 1/0OG; (b) 1/20OG; (c) 0.81/20OG; (d) 1.19/20OG. </w:t>
      </w:r>
      <w:r w:rsidR="002A21C3" w:rsidRPr="00E61CCC">
        <w:rPr>
          <w:rFonts w:ascii="Arial" w:hAnsi="Arial" w:cs="Arial"/>
          <w:sz w:val="20"/>
          <w:szCs w:val="20"/>
          <w:lang w:val="en-GB"/>
        </w:rPr>
        <w:t>All four plots are scaled equivalently</w:t>
      </w:r>
      <w:r w:rsidR="006409FF" w:rsidRPr="00E61CCC">
        <w:rPr>
          <w:rFonts w:ascii="Arial" w:hAnsi="Arial" w:cs="Arial"/>
          <w:sz w:val="20"/>
          <w:szCs w:val="20"/>
          <w:lang w:val="en-GB"/>
        </w:rPr>
        <w:t xml:space="preserve"> to aid comparison</w:t>
      </w:r>
      <w:r w:rsidR="002A21C3" w:rsidRPr="00E61CCC">
        <w:rPr>
          <w:rFonts w:ascii="Arial" w:hAnsi="Arial" w:cs="Arial"/>
          <w:sz w:val="20"/>
          <w:szCs w:val="20"/>
          <w:lang w:val="en-GB"/>
        </w:rPr>
        <w:t>.</w:t>
      </w:r>
    </w:p>
    <w:p w14:paraId="1C1F4BFE" w14:textId="665FDB1F" w:rsidR="00CA5171" w:rsidRPr="00E61CCC" w:rsidRDefault="00CA5171" w:rsidP="00CA5171">
      <w:pPr>
        <w:spacing w:after="0" w:line="360" w:lineRule="auto"/>
        <w:jc w:val="both"/>
        <w:rPr>
          <w:rFonts w:ascii="Arial" w:hAnsi="Arial" w:cs="Arial"/>
          <w:sz w:val="20"/>
          <w:szCs w:val="20"/>
          <w:lang w:val="en-GB"/>
        </w:rPr>
      </w:pPr>
    </w:p>
    <w:p w14:paraId="08802C3D" w14:textId="7F59EF6D" w:rsidR="00551763" w:rsidRPr="00E61CCC" w:rsidRDefault="00F6438E" w:rsidP="00FF4FAB">
      <w:pPr>
        <w:spacing w:after="0" w:line="360" w:lineRule="auto"/>
        <w:jc w:val="both"/>
        <w:rPr>
          <w:rFonts w:ascii="Arial" w:hAnsi="Arial" w:cs="Arial"/>
          <w:sz w:val="20"/>
          <w:szCs w:val="20"/>
          <w:lang w:val="en-GB"/>
        </w:rPr>
      </w:pPr>
      <w:r w:rsidRPr="00E61CCC">
        <w:rPr>
          <w:rFonts w:ascii="Arial" w:hAnsi="Arial" w:cs="Arial"/>
          <w:sz w:val="20"/>
          <w:szCs w:val="20"/>
          <w:lang w:val="en-GB"/>
        </w:rPr>
        <w:t>Figure 1</w:t>
      </w:r>
      <w:r w:rsidR="00D95AFC" w:rsidRPr="00E61CCC">
        <w:rPr>
          <w:rFonts w:ascii="Arial" w:hAnsi="Arial" w:cs="Arial"/>
          <w:sz w:val="20"/>
          <w:szCs w:val="20"/>
          <w:lang w:val="en-GB"/>
        </w:rPr>
        <w:t>3</w:t>
      </w:r>
      <w:r w:rsidR="00310320" w:rsidRPr="00E61CCC">
        <w:rPr>
          <w:rFonts w:ascii="Arial" w:hAnsi="Arial" w:cs="Arial"/>
          <w:sz w:val="20"/>
          <w:szCs w:val="20"/>
          <w:lang w:val="en-GB"/>
        </w:rPr>
        <w:t>a</w:t>
      </w:r>
      <w:r w:rsidRPr="00E61CCC">
        <w:rPr>
          <w:rFonts w:ascii="Arial" w:hAnsi="Arial" w:cs="Arial"/>
          <w:sz w:val="20"/>
          <w:szCs w:val="20"/>
          <w:lang w:val="en-GB"/>
        </w:rPr>
        <w:t xml:space="preserve"> presents the variation in the frequency of the </w:t>
      </w:r>
      <w:r w:rsidRPr="00AC5E11">
        <w:rPr>
          <w:rFonts w:ascii="Arial" w:hAnsi="Arial" w:cs="Arial"/>
          <w:sz w:val="20"/>
          <w:szCs w:val="20"/>
          <w:lang w:val="en-GB"/>
        </w:rPr>
        <w:t>β</w:t>
      </w:r>
      <w:r w:rsidRPr="00E61CCC">
        <w:rPr>
          <w:rFonts w:ascii="Arial" w:hAnsi="Arial" w:cs="Arial"/>
          <w:sz w:val="20"/>
          <w:szCs w:val="20"/>
          <w:lang w:val="en-GB"/>
        </w:rPr>
        <w:t xml:space="preserve"> relaxation of the four systems considered here, </w:t>
      </w:r>
      <w:r w:rsidR="00310320" w:rsidRPr="00E61CCC">
        <w:rPr>
          <w:rFonts w:ascii="Arial" w:hAnsi="Arial" w:cs="Arial"/>
          <w:sz w:val="20"/>
          <w:szCs w:val="20"/>
          <w:lang w:val="en-GB"/>
        </w:rPr>
        <w:t>following analys</w:t>
      </w:r>
      <w:r w:rsidR="0093422C" w:rsidRPr="00E61CCC">
        <w:rPr>
          <w:rFonts w:ascii="Arial" w:hAnsi="Arial" w:cs="Arial"/>
          <w:sz w:val="20"/>
          <w:szCs w:val="20"/>
          <w:lang w:val="en-GB"/>
        </w:rPr>
        <w:t>is</w:t>
      </w:r>
      <w:r w:rsidR="00310320" w:rsidRPr="00E61CCC">
        <w:rPr>
          <w:rFonts w:ascii="Arial" w:hAnsi="Arial" w:cs="Arial"/>
          <w:sz w:val="20"/>
          <w:szCs w:val="20"/>
          <w:lang w:val="en-GB"/>
        </w:rPr>
        <w:t xml:space="preserve"> using the HN form</w:t>
      </w:r>
      <w:r w:rsidR="00D17FB6" w:rsidRPr="00E61CCC">
        <w:rPr>
          <w:rFonts w:ascii="Arial" w:hAnsi="Arial" w:cs="Arial"/>
          <w:sz w:val="20"/>
          <w:szCs w:val="20"/>
          <w:lang w:val="en-GB"/>
        </w:rPr>
        <w:t>u</w:t>
      </w:r>
      <w:r w:rsidR="00310320" w:rsidRPr="00E61CCC">
        <w:rPr>
          <w:rFonts w:ascii="Arial" w:hAnsi="Arial" w:cs="Arial"/>
          <w:sz w:val="20"/>
          <w:szCs w:val="20"/>
          <w:lang w:val="en-GB"/>
        </w:rPr>
        <w:t>l</w:t>
      </w:r>
      <w:r w:rsidR="006971DC" w:rsidRPr="00E61CCC">
        <w:rPr>
          <w:rFonts w:ascii="Arial" w:hAnsi="Arial" w:cs="Arial"/>
          <w:sz w:val="20"/>
          <w:szCs w:val="20"/>
          <w:lang w:val="en-GB"/>
        </w:rPr>
        <w:t>ism</w:t>
      </w:r>
      <w:r w:rsidR="00310320" w:rsidRPr="00E61CCC">
        <w:rPr>
          <w:rFonts w:ascii="Arial" w:hAnsi="Arial" w:cs="Arial"/>
          <w:sz w:val="20"/>
          <w:szCs w:val="20"/>
          <w:lang w:val="en-GB"/>
        </w:rPr>
        <w:t>. F</w:t>
      </w:r>
      <w:r w:rsidRPr="00E61CCC">
        <w:rPr>
          <w:rFonts w:ascii="Arial" w:hAnsi="Arial" w:cs="Arial"/>
          <w:sz w:val="20"/>
          <w:szCs w:val="20"/>
          <w:lang w:val="en-GB"/>
        </w:rPr>
        <w:t xml:space="preserve">rom </w:t>
      </w:r>
      <w:r w:rsidR="00310320" w:rsidRPr="00E61CCC">
        <w:rPr>
          <w:rFonts w:ascii="Arial" w:hAnsi="Arial" w:cs="Arial"/>
          <w:sz w:val="20"/>
          <w:szCs w:val="20"/>
          <w:lang w:val="en-GB"/>
        </w:rPr>
        <w:t>this,</w:t>
      </w:r>
      <w:r w:rsidRPr="00E61CCC">
        <w:rPr>
          <w:rFonts w:ascii="Arial" w:hAnsi="Arial" w:cs="Arial"/>
          <w:sz w:val="20"/>
          <w:szCs w:val="20"/>
          <w:lang w:val="en-GB"/>
        </w:rPr>
        <w:t xml:space="preserve"> it </w:t>
      </w:r>
      <w:r w:rsidR="0093422C" w:rsidRPr="00E61CCC">
        <w:rPr>
          <w:rFonts w:ascii="Arial" w:hAnsi="Arial" w:cs="Arial"/>
          <w:sz w:val="20"/>
          <w:szCs w:val="20"/>
          <w:lang w:val="en-GB"/>
        </w:rPr>
        <w:t xml:space="preserve">is </w:t>
      </w:r>
      <w:r w:rsidRPr="00E61CCC">
        <w:rPr>
          <w:rFonts w:ascii="Arial" w:hAnsi="Arial" w:cs="Arial"/>
          <w:sz w:val="20"/>
          <w:szCs w:val="20"/>
          <w:lang w:val="en-GB"/>
        </w:rPr>
        <w:t>evident that</w:t>
      </w:r>
      <w:r w:rsidR="0093422C" w:rsidRPr="00E61CCC">
        <w:rPr>
          <w:rFonts w:ascii="Arial" w:hAnsi="Arial" w:cs="Arial"/>
          <w:sz w:val="20"/>
          <w:szCs w:val="20"/>
          <w:lang w:val="en-GB"/>
        </w:rPr>
        <w:t>,</w:t>
      </w:r>
      <w:r w:rsidRPr="00E61CCC">
        <w:rPr>
          <w:rFonts w:ascii="Arial" w:hAnsi="Arial" w:cs="Arial"/>
          <w:sz w:val="20"/>
          <w:szCs w:val="20"/>
          <w:lang w:val="en-GB"/>
        </w:rPr>
        <w:t xml:space="preserve"> in all cases</w:t>
      </w:r>
      <w:r w:rsidR="0093422C" w:rsidRPr="00E61CCC">
        <w:rPr>
          <w:rFonts w:ascii="Arial" w:hAnsi="Arial" w:cs="Arial"/>
          <w:sz w:val="20"/>
          <w:szCs w:val="20"/>
          <w:lang w:val="en-GB"/>
        </w:rPr>
        <w:t>,</w:t>
      </w:r>
      <w:r w:rsidRPr="00E61CCC">
        <w:rPr>
          <w:rFonts w:ascii="Arial" w:hAnsi="Arial" w:cs="Arial"/>
          <w:sz w:val="20"/>
          <w:szCs w:val="20"/>
          <w:lang w:val="en-GB"/>
        </w:rPr>
        <w:t xml:space="preserve"> th</w:t>
      </w:r>
      <w:r w:rsidR="00310320" w:rsidRPr="00E61CCC">
        <w:rPr>
          <w:rFonts w:ascii="Arial" w:hAnsi="Arial" w:cs="Arial"/>
          <w:sz w:val="20"/>
          <w:szCs w:val="20"/>
          <w:lang w:val="en-GB"/>
        </w:rPr>
        <w:t xml:space="preserve">e </w:t>
      </w:r>
      <w:r w:rsidR="004F6128">
        <w:rPr>
          <w:rFonts w:ascii="Arial" w:hAnsi="Arial" w:cs="Arial"/>
          <w:sz w:val="20"/>
          <w:szCs w:val="20"/>
          <w:lang w:val="en-GB"/>
        </w:rPr>
        <w:t xml:space="preserve">temperature dependence of the </w:t>
      </w:r>
      <w:r w:rsidR="00310320" w:rsidRPr="00E61CCC">
        <w:rPr>
          <w:rFonts w:ascii="Arial" w:hAnsi="Arial" w:cs="Arial"/>
          <w:sz w:val="20"/>
          <w:szCs w:val="20"/>
          <w:lang w:val="en-GB"/>
        </w:rPr>
        <w:t xml:space="preserve">β relaxation </w:t>
      </w:r>
      <w:r w:rsidRPr="00E61CCC">
        <w:rPr>
          <w:rFonts w:ascii="Arial" w:hAnsi="Arial" w:cs="Arial"/>
          <w:sz w:val="20"/>
          <w:szCs w:val="20"/>
          <w:lang w:val="en-GB"/>
        </w:rPr>
        <w:t>conforms well to the Arrhenius equation</w:t>
      </w:r>
      <w:r w:rsidR="006971DC" w:rsidRPr="00E61CCC">
        <w:rPr>
          <w:rFonts w:ascii="Arial" w:hAnsi="Arial" w:cs="Arial"/>
          <w:sz w:val="20"/>
          <w:szCs w:val="20"/>
          <w:lang w:val="en-GB"/>
        </w:rPr>
        <w:t xml:space="preserve">, giving </w:t>
      </w:r>
      <w:r w:rsidRPr="00E61CCC">
        <w:rPr>
          <w:rFonts w:ascii="Arial" w:hAnsi="Arial" w:cs="Arial"/>
          <w:sz w:val="20"/>
          <w:szCs w:val="20"/>
          <w:lang w:val="en-GB"/>
        </w:rPr>
        <w:t xml:space="preserve">activation energy values </w:t>
      </w:r>
      <w:r w:rsidR="006971DC" w:rsidRPr="00E61CCC">
        <w:rPr>
          <w:rFonts w:ascii="Arial" w:hAnsi="Arial" w:cs="Arial"/>
          <w:sz w:val="20"/>
          <w:szCs w:val="20"/>
          <w:lang w:val="en-GB"/>
        </w:rPr>
        <w:t xml:space="preserve">that are </w:t>
      </w:r>
      <w:r w:rsidR="001A0409" w:rsidRPr="00E61CCC">
        <w:rPr>
          <w:rFonts w:ascii="Arial" w:hAnsi="Arial" w:cs="Arial"/>
          <w:sz w:val="20"/>
          <w:szCs w:val="20"/>
          <w:lang w:val="en-GB"/>
        </w:rPr>
        <w:t xml:space="preserve">equivalent in </w:t>
      </w:r>
      <w:r w:rsidRPr="00E61CCC">
        <w:rPr>
          <w:rFonts w:ascii="Arial" w:hAnsi="Arial" w:cs="Arial"/>
          <w:sz w:val="20"/>
          <w:szCs w:val="20"/>
          <w:lang w:val="en-GB"/>
        </w:rPr>
        <w:t xml:space="preserve">1/0OG and 1/20OG </w:t>
      </w:r>
      <w:r w:rsidR="006971DC" w:rsidRPr="00E61CCC">
        <w:rPr>
          <w:rFonts w:ascii="Arial" w:hAnsi="Arial" w:cs="Arial"/>
          <w:sz w:val="20"/>
          <w:szCs w:val="20"/>
          <w:lang w:val="en-GB"/>
        </w:rPr>
        <w:t>and</w:t>
      </w:r>
      <w:r w:rsidR="00810E55">
        <w:rPr>
          <w:rFonts w:ascii="Arial" w:hAnsi="Arial" w:cs="Arial"/>
          <w:sz w:val="20"/>
          <w:szCs w:val="20"/>
          <w:lang w:val="en-GB"/>
        </w:rPr>
        <w:t xml:space="preserve"> slightly</w:t>
      </w:r>
      <w:r w:rsidR="006971DC" w:rsidRPr="00E61CCC">
        <w:rPr>
          <w:rFonts w:ascii="Arial" w:hAnsi="Arial" w:cs="Arial"/>
          <w:sz w:val="20"/>
          <w:szCs w:val="20"/>
          <w:lang w:val="en-GB"/>
        </w:rPr>
        <w:t xml:space="preserve"> </w:t>
      </w:r>
      <w:r w:rsidR="00672844" w:rsidRPr="00E61CCC">
        <w:rPr>
          <w:rFonts w:ascii="Arial" w:hAnsi="Arial" w:cs="Arial"/>
          <w:sz w:val="20"/>
          <w:szCs w:val="20"/>
          <w:lang w:val="en-GB"/>
        </w:rPr>
        <w:t xml:space="preserve">reduced in </w:t>
      </w:r>
      <w:r w:rsidRPr="00E61CCC">
        <w:rPr>
          <w:rFonts w:ascii="Arial" w:hAnsi="Arial" w:cs="Arial"/>
          <w:sz w:val="20"/>
          <w:szCs w:val="20"/>
          <w:lang w:val="en-GB"/>
        </w:rPr>
        <w:t xml:space="preserve">0.81/20OG </w:t>
      </w:r>
      <w:r w:rsidR="00DD2AFA" w:rsidRPr="00E61CCC">
        <w:rPr>
          <w:rFonts w:ascii="Arial" w:hAnsi="Arial" w:cs="Arial"/>
          <w:sz w:val="20"/>
          <w:szCs w:val="20"/>
          <w:lang w:val="en-GB"/>
        </w:rPr>
        <w:t>and</w:t>
      </w:r>
      <w:r w:rsidRPr="00E61CCC">
        <w:rPr>
          <w:rFonts w:ascii="Arial" w:hAnsi="Arial" w:cs="Arial"/>
          <w:sz w:val="20"/>
          <w:szCs w:val="20"/>
          <w:lang w:val="en-GB"/>
        </w:rPr>
        <w:t xml:space="preserve"> 1.19/20OG. </w:t>
      </w:r>
      <w:r w:rsidR="00672844" w:rsidRPr="00E61CCC">
        <w:rPr>
          <w:rFonts w:ascii="Arial" w:hAnsi="Arial" w:cs="Arial"/>
          <w:sz w:val="20"/>
          <w:szCs w:val="20"/>
          <w:lang w:val="en-GB"/>
        </w:rPr>
        <w:t xml:space="preserve">While this may reflect less constrained networks in the </w:t>
      </w:r>
      <w:r w:rsidR="00DD2AFA" w:rsidRPr="00E61CCC">
        <w:rPr>
          <w:rFonts w:ascii="Arial" w:hAnsi="Arial" w:cs="Arial"/>
          <w:sz w:val="20"/>
          <w:szCs w:val="20"/>
          <w:lang w:val="en-GB"/>
        </w:rPr>
        <w:t>off-stoichiometric</w:t>
      </w:r>
      <w:r w:rsidR="00672844" w:rsidRPr="00E61CCC">
        <w:rPr>
          <w:rFonts w:ascii="Arial" w:hAnsi="Arial" w:cs="Arial"/>
          <w:sz w:val="20"/>
          <w:szCs w:val="20"/>
          <w:lang w:val="en-GB"/>
        </w:rPr>
        <w:t xml:space="preserve"> systems</w:t>
      </w:r>
      <w:r w:rsidRPr="00E61CCC">
        <w:rPr>
          <w:rFonts w:ascii="Arial" w:hAnsi="Arial" w:cs="Arial"/>
          <w:sz w:val="20"/>
          <w:szCs w:val="20"/>
          <w:lang w:val="en-GB"/>
        </w:rPr>
        <w:t xml:space="preserve">, the uncertainty in </w:t>
      </w:r>
      <w:r w:rsidR="006971DC" w:rsidRPr="00E61CCC">
        <w:rPr>
          <w:rFonts w:ascii="Arial" w:hAnsi="Arial" w:cs="Arial"/>
          <w:sz w:val="20"/>
          <w:szCs w:val="20"/>
          <w:lang w:val="en-GB"/>
        </w:rPr>
        <w:t xml:space="preserve">each </w:t>
      </w:r>
      <w:r w:rsidRPr="00E61CCC">
        <w:rPr>
          <w:rFonts w:ascii="Arial" w:hAnsi="Arial" w:cs="Arial"/>
          <w:sz w:val="20"/>
          <w:szCs w:val="20"/>
          <w:lang w:val="en-GB"/>
        </w:rPr>
        <w:t>quoted value is at least 0.</w:t>
      </w:r>
      <w:r w:rsidR="006971DC" w:rsidRPr="00E61CCC">
        <w:rPr>
          <w:rFonts w:ascii="Arial" w:hAnsi="Arial" w:cs="Arial"/>
          <w:sz w:val="20"/>
          <w:szCs w:val="20"/>
          <w:lang w:val="en-GB"/>
        </w:rPr>
        <w:t>0</w:t>
      </w:r>
      <w:r w:rsidRPr="00E61CCC">
        <w:rPr>
          <w:rFonts w:ascii="Arial" w:hAnsi="Arial" w:cs="Arial"/>
          <w:sz w:val="20"/>
          <w:szCs w:val="20"/>
          <w:lang w:val="en-GB"/>
        </w:rPr>
        <w:t>1 eV</w:t>
      </w:r>
      <w:r w:rsidR="006971DC" w:rsidRPr="00E61CCC">
        <w:rPr>
          <w:rFonts w:ascii="Arial" w:hAnsi="Arial" w:cs="Arial"/>
          <w:sz w:val="20"/>
          <w:szCs w:val="20"/>
          <w:lang w:val="en-GB"/>
        </w:rPr>
        <w:t xml:space="preserve">, such that </w:t>
      </w:r>
      <w:r w:rsidR="00672844" w:rsidRPr="00E61CCC">
        <w:rPr>
          <w:rFonts w:ascii="Arial" w:hAnsi="Arial" w:cs="Arial"/>
          <w:sz w:val="20"/>
          <w:szCs w:val="20"/>
          <w:lang w:val="en-GB"/>
        </w:rPr>
        <w:t xml:space="preserve">the differences are </w:t>
      </w:r>
      <w:r w:rsidR="006971DC" w:rsidRPr="00E61CCC">
        <w:rPr>
          <w:rFonts w:ascii="Arial" w:hAnsi="Arial" w:cs="Arial"/>
          <w:sz w:val="20"/>
          <w:szCs w:val="20"/>
          <w:lang w:val="en-GB"/>
        </w:rPr>
        <w:t xml:space="preserve">not statistically </w:t>
      </w:r>
      <w:r w:rsidR="00672844" w:rsidRPr="00E61CCC">
        <w:rPr>
          <w:rFonts w:ascii="Arial" w:hAnsi="Arial" w:cs="Arial"/>
          <w:sz w:val="20"/>
          <w:szCs w:val="20"/>
          <w:lang w:val="en-GB"/>
        </w:rPr>
        <w:t>significan</w:t>
      </w:r>
      <w:r w:rsidR="006971DC" w:rsidRPr="00E61CCC">
        <w:rPr>
          <w:rFonts w:ascii="Arial" w:hAnsi="Arial" w:cs="Arial"/>
          <w:sz w:val="20"/>
          <w:szCs w:val="20"/>
          <w:lang w:val="en-GB"/>
        </w:rPr>
        <w:t>t</w:t>
      </w:r>
      <w:r w:rsidRPr="00E61CCC">
        <w:rPr>
          <w:rFonts w:ascii="Arial" w:hAnsi="Arial" w:cs="Arial"/>
          <w:sz w:val="20"/>
          <w:szCs w:val="20"/>
          <w:lang w:val="en-GB"/>
        </w:rPr>
        <w:t xml:space="preserve">. </w:t>
      </w:r>
      <w:r w:rsidR="006173C1">
        <w:rPr>
          <w:rFonts w:ascii="Arial" w:hAnsi="Arial" w:cs="Arial"/>
          <w:sz w:val="20"/>
          <w:szCs w:val="20"/>
          <w:lang w:val="en-GB"/>
        </w:rPr>
        <w:t>T</w:t>
      </w:r>
      <w:r w:rsidR="00D72610" w:rsidRPr="00E61CCC">
        <w:rPr>
          <w:rFonts w:ascii="Arial" w:hAnsi="Arial" w:cs="Arial"/>
          <w:sz w:val="20"/>
          <w:szCs w:val="20"/>
          <w:lang w:val="en-GB"/>
        </w:rPr>
        <w:t>he activation energ</w:t>
      </w:r>
      <w:r w:rsidR="004F6128">
        <w:rPr>
          <w:rFonts w:ascii="Arial" w:hAnsi="Arial" w:cs="Arial"/>
          <w:sz w:val="20"/>
          <w:szCs w:val="20"/>
          <w:lang w:val="en-GB"/>
        </w:rPr>
        <w:t>i</w:t>
      </w:r>
      <w:r w:rsidR="00D72610" w:rsidRPr="00E61CCC">
        <w:rPr>
          <w:rFonts w:ascii="Arial" w:hAnsi="Arial" w:cs="Arial"/>
          <w:sz w:val="20"/>
          <w:szCs w:val="20"/>
          <w:lang w:val="en-GB"/>
        </w:rPr>
        <w:t xml:space="preserve">es reported here are consistent with values </w:t>
      </w:r>
      <w:r w:rsidR="0093422C" w:rsidRPr="00E61CCC">
        <w:rPr>
          <w:rFonts w:ascii="Arial" w:hAnsi="Arial" w:cs="Arial"/>
          <w:sz w:val="20"/>
          <w:szCs w:val="20"/>
          <w:lang w:val="en-GB"/>
        </w:rPr>
        <w:t xml:space="preserve">reported </w:t>
      </w:r>
      <w:r w:rsidR="00D72610" w:rsidRPr="00E61CCC">
        <w:rPr>
          <w:rFonts w:ascii="Arial" w:hAnsi="Arial" w:cs="Arial"/>
          <w:sz w:val="20"/>
          <w:szCs w:val="20"/>
          <w:lang w:val="en-GB"/>
        </w:rPr>
        <w:t>in the literature</w:t>
      </w:r>
      <w:r w:rsidR="0093422C" w:rsidRPr="00E61CCC">
        <w:rPr>
          <w:rFonts w:ascii="Arial" w:hAnsi="Arial" w:cs="Arial"/>
          <w:sz w:val="20"/>
          <w:szCs w:val="20"/>
          <w:lang w:val="en-GB"/>
        </w:rPr>
        <w:t xml:space="preserve"> for systems based upon comparable reactants</w:t>
      </w:r>
      <w:bookmarkStart w:id="11" w:name="_Hlk43284089"/>
      <w:r w:rsidR="00507E38">
        <w:rPr>
          <w:rFonts w:ascii="Arial" w:hAnsi="Arial" w:cs="Arial"/>
          <w:sz w:val="20"/>
          <w:szCs w:val="20"/>
          <w:lang w:val="en-GB"/>
        </w:rPr>
        <w:t xml:space="preserve"> </w:t>
      </w:r>
      <w:r w:rsidR="00D72610"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{"citationItems":[{"id":"ITEM-1","itemData":{"DOI":"10.1109/TDEI.2008.4483483","ISSN":"10709878","abstract":"In order to understand the relationship between the dielectric properties and the structure of polymer nanocomposites, especially the role of the interface on dielectric response, two polymers with different polarity were used to form nanocomposites with nanoalumina powder, a typical polar inorganic compound. Consequently, two kinds of nanodielectrics with very different interfaces were produced. In the epoxy nanodielectric, broad band dielectric spectroscopic measurements show that no difference is found between the unfilled resin and the nano composite under dry conditions. However, their dielectric responses are very different when they contain about 0.4 % b.w. absorbed water, a concentration that occurs under ambient exposure conditions. The findings suggest that the sites for absorbed water in the epoxy nanocomposites are very different to those in the unfilled thermoset and relate to the large interfacial internal surface in these materials. In this case all the relaxation processes can be well described by the Havriliak-Negami function, which give useful information on the dynamics and activation energies associated with the relaxation processes. In polyethylene nanocomposites, dielectric measurements show that the incorporation of nanoalumina produces a dielectric loss peak in the low frequency. This relaxation peak moves to high frequency with increasing nanoalumina content and the peak becomes broader. In the presence of 0.06 % b.w. absorbed water this peak also shows the same type of unusual dielectric loss behavior as that observed in the undried epoxy nanodielectrics. This behavior is thought to arise from the interplay between interfacial water mobility and bonding rather than the host polymer. © 2008 IEEE.","author":[{"dropping-particle":"","family":"Zhang","given":"Chao","non-dropping-particle":"","parse-names":false,"suffix":""},{"dropping-particle":"","family":"Stevens","given":"Gary C.","non-dropping-particle":"","parse-names":false,"suffix":""}],"container-title":"IEEE Transactions on Dielectrics and Electrical Insulation","id":"ITEM-1","issue":"2","issued":{"date-parts":[["2008"]]},"page":"606-617","title":"The dielectric response of polar and non-polar nanodielectrics","type":"article-journal","volume":"15"},"uris":["http://www.mendeley.com/documents/?uuid=6d126ee7-ed22-4d00-8849-2011b8328bff"]}],"mendeley":{"formattedCitation":"[73]","plainTextFormattedCitation":"[73]","previouslyFormattedCitation":"[73]"},"properties":{"noteIndex":0},"schema":"https://github.com/citation-style-language/schema/raw/master/csl-citation.json"}</w:instrText>
      </w:r>
      <w:r w:rsidR="00D72610" w:rsidRPr="00E61CCC">
        <w:rPr>
          <w:rFonts w:ascii="Arial" w:hAnsi="Arial" w:cs="Arial"/>
          <w:sz w:val="20"/>
          <w:szCs w:val="20"/>
          <w:lang w:val="en-GB"/>
        </w:rPr>
        <w:fldChar w:fldCharType="separate"/>
      </w:r>
      <w:r w:rsidR="00A24FB0" w:rsidRPr="00A24FB0">
        <w:rPr>
          <w:rFonts w:ascii="Arial" w:hAnsi="Arial" w:cs="Arial"/>
          <w:noProof/>
          <w:sz w:val="20"/>
          <w:szCs w:val="20"/>
          <w:lang w:val="en-GB"/>
        </w:rPr>
        <w:t>[73]</w:t>
      </w:r>
      <w:r w:rsidR="00D72610" w:rsidRPr="00E61CCC">
        <w:rPr>
          <w:rFonts w:ascii="Arial" w:hAnsi="Arial" w:cs="Arial"/>
          <w:sz w:val="20"/>
          <w:szCs w:val="20"/>
          <w:lang w:val="en-GB"/>
        </w:rPr>
        <w:fldChar w:fldCharType="end"/>
      </w:r>
      <w:bookmarkEnd w:id="11"/>
      <w:r w:rsidR="00507E38">
        <w:rPr>
          <w:rFonts w:ascii="Arial" w:hAnsi="Arial" w:cs="Arial"/>
          <w:sz w:val="20"/>
          <w:szCs w:val="20"/>
          <w:lang w:val="en-GB"/>
        </w:rPr>
        <w:t>.</w:t>
      </w:r>
      <w:r w:rsidR="00D72610" w:rsidRPr="00E61CCC">
        <w:rPr>
          <w:rFonts w:ascii="Arial" w:hAnsi="Arial" w:cs="Arial"/>
          <w:sz w:val="20"/>
          <w:szCs w:val="20"/>
          <w:lang w:val="en-GB"/>
        </w:rPr>
        <w:t xml:space="preserve"> </w:t>
      </w:r>
      <w:r w:rsidR="00551763" w:rsidRPr="00E61CCC">
        <w:rPr>
          <w:rFonts w:ascii="Arial" w:hAnsi="Arial" w:cs="Arial"/>
          <w:sz w:val="20"/>
          <w:szCs w:val="20"/>
          <w:lang w:val="en-GB"/>
        </w:rPr>
        <w:t>Figure</w:t>
      </w:r>
      <w:r w:rsidR="00AC5E11">
        <w:rPr>
          <w:rFonts w:ascii="Arial" w:hAnsi="Arial" w:cs="Arial"/>
          <w:sz w:val="20"/>
          <w:szCs w:val="20"/>
          <w:lang w:val="en-GB"/>
        </w:rPr>
        <w:t> </w:t>
      </w:r>
      <w:r w:rsidR="00551763" w:rsidRPr="00E61CCC">
        <w:rPr>
          <w:rFonts w:ascii="Arial" w:hAnsi="Arial" w:cs="Arial"/>
          <w:sz w:val="20"/>
          <w:szCs w:val="20"/>
          <w:lang w:val="en-GB"/>
        </w:rPr>
        <w:t xml:space="preserve">13b shows the variation in </w:t>
      </w:r>
      <w:proofErr w:type="spellStart"/>
      <w:r w:rsidR="00551763" w:rsidRPr="00E61CCC">
        <w:rPr>
          <w:rFonts w:ascii="Arial" w:hAnsi="Arial" w:cs="Arial"/>
          <w:i/>
          <w:iCs/>
          <w:sz w:val="20"/>
          <w:szCs w:val="20"/>
          <w:lang w:val="en-GB"/>
        </w:rPr>
        <w:t>Δε</w:t>
      </w:r>
      <w:proofErr w:type="spellEnd"/>
      <w:r w:rsidR="00551763" w:rsidRPr="00E61CCC">
        <w:rPr>
          <w:rFonts w:ascii="Arial" w:hAnsi="Arial" w:cs="Arial"/>
          <w:sz w:val="20"/>
          <w:szCs w:val="20"/>
          <w:lang w:val="en-GB"/>
        </w:rPr>
        <w:t xml:space="preserve"> as a function of temperature and material composition; these data are characterised by a slight decrease in </w:t>
      </w:r>
      <w:proofErr w:type="spellStart"/>
      <w:r w:rsidR="00551763" w:rsidRPr="00E61CCC">
        <w:rPr>
          <w:rFonts w:ascii="Arial" w:hAnsi="Arial" w:cs="Arial"/>
          <w:i/>
          <w:iCs/>
          <w:sz w:val="20"/>
          <w:szCs w:val="20"/>
          <w:lang w:val="en-GB"/>
        </w:rPr>
        <w:t>Δε</w:t>
      </w:r>
      <w:proofErr w:type="spellEnd"/>
      <w:r w:rsidR="00551763" w:rsidRPr="00E61CCC">
        <w:rPr>
          <w:rFonts w:ascii="Arial" w:hAnsi="Arial" w:cs="Arial"/>
          <w:sz w:val="20"/>
          <w:szCs w:val="20"/>
          <w:lang w:val="en-GB"/>
        </w:rPr>
        <w:t xml:space="preserve"> with increasing temperature, as reported elsewhere for the </w:t>
      </w:r>
      <w:r w:rsidR="00551763" w:rsidRPr="00AC5E11">
        <w:rPr>
          <w:rFonts w:ascii="Arial" w:hAnsi="Arial" w:cs="Arial"/>
          <w:sz w:val="20"/>
          <w:szCs w:val="20"/>
          <w:lang w:val="en-GB"/>
        </w:rPr>
        <w:t xml:space="preserve">β </w:t>
      </w:r>
      <w:r w:rsidR="00551763" w:rsidRPr="00E61CCC">
        <w:rPr>
          <w:rFonts w:ascii="Arial" w:hAnsi="Arial" w:cs="Arial"/>
          <w:sz w:val="20"/>
          <w:szCs w:val="20"/>
          <w:lang w:val="en-GB"/>
        </w:rPr>
        <w:t>relaxation</w:t>
      </w:r>
      <w:r w:rsidR="00507E38">
        <w:rPr>
          <w:rFonts w:ascii="Arial" w:hAnsi="Arial" w:cs="Arial"/>
          <w:sz w:val="20"/>
          <w:szCs w:val="20"/>
          <w:lang w:val="en-GB"/>
        </w:rPr>
        <w:t xml:space="preserve"> </w:t>
      </w:r>
      <w:r w:rsidR="00551763"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{"citationItems":[{"id":"ITEM-1","itemData":{"DOI":"10.1063/1.1486214","ISBN":"0021-9606","ISSN":"00219606","abstract":"Broadband dielectric spectroscopy, heat capacity spectroscopy (3omega method), and viscosimetry have been used to study the dynamic glass transition of two glass-forming epoxy resins, poly [(phenyl glycidyl ether)-co-formaldehyde] and diglycidyl ether of bisphenol-A. In spite of their rather simple molecular structure, the dynamics of these systems is characterized by two well-separated crossover regions where the relaxation times of main transition and the two secondary relaxations beta and gamma approach each other. The main transition has three parts: The a process at high temperature, the a(') process between the two crossover regions, and the alpha process at low temperatures. Both the gamma-crossover region [around a temperature T-c(gamma)similar to(1.4-1.5)T-g and a relaxation time tau(c)(gamma)approximate to10(-10) s] and the beta-crossover region [around T-c(beta)similar to(1.1-1.2)T-g and tau(c)(beta)approximate to10(-6) s] could be studied within the experimentally accessible frequency-temperature window. Different typical crossover properties are observed in the two regions. The gamma-crossover region is characterized by onset of the (a',alpha) process, with a relaxation time about one decade greater than that of the quasicontinuous (a,gamma) trace. The beta-crossover region is characterized, besides splitting of main andbeta relaxation times, by a change in the temperature dependence of the main-relaxation time as reflected by a bend in the Stickel plot of the continuous (a('),alpha) trace, the separation of individual temperature dependences of different transport properties such as impurity-ions diffusion coefficient and viscosity, and a temperature-dependent main relaxation time that starts to be in accordance (at lower temperatures) with the Adam-Gibbs model. The cooperativity of the main process between the gamma and beta crossover seems to be small. Below the beta crossover, cooperativity increases up to values of order N(alpha)similar to100 near T-g, and configurational entropy seems to correlate with the main relaxation time. (C) 2002 American Institute of Physics.","author":[{"dropping-particle":"","family":"Corezzi","given":"S.","non-dropping-particle":"","parse-names":false,"suffix":""},{"dropping-particle":"","family":"Beiner","given":"M.","non-dropping-particle":"","parse-names":false,"suffix":""},{"dropping-particle":"","family":"Huth","given":"H.","non-dropping-particle":"","parse-names":false,"suffix":""},{"dropping-particle":"","family":"Schröter","given":"K.","non-dropping-particle":"","parse-names":false,"suffix":""},{"dropping-particle":"","family":"Capaccioli","given":"S.","non-dropping-particle":"","parse-names":false,"suffix":""},{"dropping-particle":"","family":"Casalini","given":"R.","non-dropping-particle":"","parse-names":false,"suffix":""},{"dropping-particle":"","family":"Fioretto","given":"D.","non-dropping-particle":"","parse-names":false,"suffix":""},{"dropping-particle":"","family":"Donth","given":"E.","non-dropping-particle":"","parse-names":false,"suffix":""}],"container-title":"Journal of Chemical Physics","id":"ITEM-1","issue":"5","issued":{"date-parts":[["2002"]]},"page":"2435-2448","title":"Two crossover regions in the dynamics of glass forming epoxy resins","type":"article-journal","volume":"117"},"uris":["http://www.mendeley.com/documents/?uuid=7bf13546-503a-48e1-857c-6abfc2b4552f"]}],"mendeley":{"formattedCitation":"[74]","plainTextFormattedCitation":"[74]","previouslyFormattedCitation":"[74]"},"properties":{"noteIndex":0},"schema":"https://github.com/citation-style-language/schema/raw/master/csl-citation.json"}</w:instrText>
      </w:r>
      <w:r w:rsidR="00551763" w:rsidRPr="00E61CCC">
        <w:rPr>
          <w:rFonts w:ascii="Arial" w:hAnsi="Arial" w:cs="Arial"/>
          <w:sz w:val="20"/>
          <w:szCs w:val="20"/>
          <w:lang w:val="en-GB"/>
        </w:rPr>
        <w:fldChar w:fldCharType="separate"/>
      </w:r>
      <w:r w:rsidR="00A24FB0" w:rsidRPr="00A24FB0">
        <w:rPr>
          <w:rFonts w:ascii="Arial" w:hAnsi="Arial" w:cs="Arial"/>
          <w:noProof/>
          <w:sz w:val="20"/>
          <w:szCs w:val="20"/>
          <w:lang w:val="en-GB"/>
        </w:rPr>
        <w:t>[74]</w:t>
      </w:r>
      <w:r w:rsidR="00551763" w:rsidRPr="00E61CCC">
        <w:rPr>
          <w:rFonts w:ascii="Arial" w:hAnsi="Arial" w:cs="Arial"/>
          <w:sz w:val="20"/>
          <w:szCs w:val="20"/>
          <w:lang w:val="en-GB"/>
        </w:rPr>
        <w:fldChar w:fldCharType="end"/>
      </w:r>
      <w:r w:rsidR="00507E38">
        <w:rPr>
          <w:rFonts w:ascii="Arial" w:hAnsi="Arial" w:cs="Arial"/>
          <w:sz w:val="20"/>
          <w:szCs w:val="20"/>
          <w:lang w:val="en-GB"/>
        </w:rPr>
        <w:t>.</w:t>
      </w:r>
      <w:r w:rsidR="00551763" w:rsidRPr="00E61CCC">
        <w:rPr>
          <w:rFonts w:ascii="Arial" w:hAnsi="Arial" w:cs="Arial"/>
          <w:sz w:val="20"/>
          <w:szCs w:val="20"/>
          <w:lang w:val="en-GB"/>
        </w:rPr>
        <w:t xml:space="preserve"> </w:t>
      </w:r>
      <w:r w:rsidR="004F6128">
        <w:rPr>
          <w:rFonts w:ascii="Arial" w:hAnsi="Arial" w:cs="Arial"/>
          <w:sz w:val="20"/>
          <w:szCs w:val="20"/>
          <w:lang w:val="en-GB"/>
        </w:rPr>
        <w:t>In addition</w:t>
      </w:r>
      <w:r w:rsidR="00551763" w:rsidRPr="00E61CCC">
        <w:rPr>
          <w:rFonts w:ascii="Arial" w:hAnsi="Arial" w:cs="Arial"/>
          <w:sz w:val="20"/>
          <w:szCs w:val="20"/>
          <w:lang w:val="en-GB"/>
        </w:rPr>
        <w:t xml:space="preserve">, these data </w:t>
      </w:r>
      <w:r w:rsidR="004F6128">
        <w:rPr>
          <w:rFonts w:ascii="Arial" w:hAnsi="Arial" w:cs="Arial"/>
          <w:sz w:val="20"/>
          <w:szCs w:val="20"/>
          <w:lang w:val="en-GB"/>
        </w:rPr>
        <w:t xml:space="preserve">also </w:t>
      </w:r>
      <w:r w:rsidR="00551763" w:rsidRPr="00E61CCC">
        <w:rPr>
          <w:rFonts w:ascii="Arial" w:hAnsi="Arial" w:cs="Arial"/>
          <w:sz w:val="20"/>
          <w:szCs w:val="20"/>
          <w:lang w:val="en-GB"/>
        </w:rPr>
        <w:t xml:space="preserve">indicate a small reduction in </w:t>
      </w:r>
      <w:proofErr w:type="spellStart"/>
      <w:r w:rsidR="00551763" w:rsidRPr="00E61CCC">
        <w:rPr>
          <w:rFonts w:ascii="Arial" w:hAnsi="Arial" w:cs="Arial"/>
          <w:i/>
          <w:iCs/>
          <w:sz w:val="20"/>
          <w:szCs w:val="20"/>
          <w:lang w:val="en-GB"/>
        </w:rPr>
        <w:t>Δε</w:t>
      </w:r>
      <w:proofErr w:type="spellEnd"/>
      <w:r w:rsidR="00551763" w:rsidRPr="00E61CCC">
        <w:rPr>
          <w:rFonts w:ascii="Arial" w:hAnsi="Arial" w:cs="Arial"/>
          <w:sz w:val="20"/>
          <w:szCs w:val="20"/>
          <w:lang w:val="en-GB"/>
        </w:rPr>
        <w:t xml:space="preserve"> on introducing OG and a further reduction in the systems characterised by non-optimal stoichiometries.</w:t>
      </w:r>
    </w:p>
    <w:p w14:paraId="14DBEE43" w14:textId="39E1FDB7" w:rsidR="00DE03A7" w:rsidRPr="00E61CCC" w:rsidRDefault="0051263A" w:rsidP="00FF4FAB">
      <w:pPr>
        <w:spacing w:after="0" w:line="360" w:lineRule="auto"/>
        <w:jc w:val="both"/>
        <w:rPr>
          <w:rFonts w:ascii="Arial" w:hAnsi="Arial" w:cs="Arial"/>
          <w:sz w:val="20"/>
          <w:szCs w:val="20"/>
          <w:lang w:val="en-GB"/>
        </w:rPr>
      </w:pPr>
      <w:r w:rsidRPr="00E61CCC">
        <w:rPr>
          <w:rFonts w:ascii="Arial" w:hAnsi="Arial" w:cs="Arial"/>
          <w:sz w:val="20"/>
          <w:szCs w:val="20"/>
          <w:lang w:val="en-GB"/>
        </w:rPr>
        <w:t>In epoxy resins, the β relaxation was first reported in 1959</w:t>
      </w:r>
      <w:r w:rsidR="00507E38">
        <w:rPr>
          <w:rFonts w:ascii="Arial" w:hAnsi="Arial" w:cs="Arial"/>
          <w:sz w:val="20"/>
          <w:szCs w:val="20"/>
          <w:lang w:val="en-GB"/>
        </w:rPr>
        <w:t xml:space="preserve"> </w:t>
      </w:r>
      <w:r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{"citationItems":[{"id":"ITEM-1","itemData":{"DOI":"10.1002/app.1959.070020408","ISSN":"00218995","abstract":"The viscous and elastic response of thermoset epoxy resins to cyclic stress and strain (varying sinusoidally with time), known as the dynamic mechanical response, has been experimentally determined. Measurements of gross apparent stiffness at a particular temperature and frequency (dynamic modulus; Young's modulus) include contributions by the storage modulus and loss modulus. Epoxies tested were of the diglycidyl ether of bisphenol- A type: (a) crosslinked with a boron trifluoride amine complex to give the homopolymer, or reacted with (b) diethylene triamine, (c) metaphenylene diamine, (d) methylene bis(orthochlororaniline) or (e) aliphatic diamine. Tests included standard ASTM (American Society for Testing and Materials) methods using a Maxwell device, as well as a modified Vicat heat penetration test. Properties tabulated in the article include: tensile modulus, tensile strength, tensile elongation, compression modulus, compression strength, compression strain, flexure modulus, flexure strength, Rockwell \"L\" hardness, Izod impact. A direct correlation exists between thermal softening temperature by distortion or penetration, dilatometric glass transition temperature, and regions of major dynamic mechanical dispersion. The transition region is best characterized by dynamic dispersion analysis. The frequency- temperature reduced variable treatment is applicable. Three- dimensional plots allow effective evaluation.","author":[{"dropping-particle":"","family":"Kaelble","given":"D H","non-dropping-particle":"","parse-names":false,"suffix":""}],"container-title":"SPE Journal","id":"ITEM-1","issued":{"date-parts":[["1959"]]},"page":"1071-1077","title":"The dynamic mechanical properties of epoxy resins","type":"article-journal"},"uris":["http://www.mendeley.com/documents/?uuid=3f286d92-b76d-3288-823f-5d4b3057585b"]}],"mendeley":{"formattedCitation":"[75]","plainTextFormattedCitation":"[75]","previouslyFormattedCitation":"[75]"},"properties":{"noteIndex":0},"schema":"https://github.com/citation-style-language/schema/raw/master/csl-citation.json"}</w:instrText>
      </w:r>
      <w:r w:rsidRPr="00E61CCC">
        <w:rPr>
          <w:rFonts w:ascii="Arial" w:hAnsi="Arial" w:cs="Arial"/>
          <w:sz w:val="20"/>
          <w:szCs w:val="20"/>
          <w:lang w:val="en-GB"/>
        </w:rPr>
        <w:fldChar w:fldCharType="separate"/>
      </w:r>
      <w:r w:rsidR="00A24FB0" w:rsidRPr="00A24FB0">
        <w:rPr>
          <w:rFonts w:ascii="Arial" w:hAnsi="Arial" w:cs="Arial"/>
          <w:noProof/>
          <w:sz w:val="20"/>
          <w:szCs w:val="20"/>
          <w:lang w:val="en-GB"/>
        </w:rPr>
        <w:t>[75]</w:t>
      </w:r>
      <w:r w:rsidRPr="00E61CCC">
        <w:rPr>
          <w:rFonts w:ascii="Arial" w:hAnsi="Arial" w:cs="Arial"/>
          <w:sz w:val="20"/>
          <w:szCs w:val="20"/>
          <w:lang w:val="en-GB"/>
        </w:rPr>
        <w:fldChar w:fldCharType="end"/>
      </w:r>
      <w:r w:rsidRPr="00E61CCC">
        <w:rPr>
          <w:rFonts w:ascii="Arial" w:hAnsi="Arial" w:cs="Arial"/>
          <w:sz w:val="20"/>
          <w:szCs w:val="20"/>
          <w:lang w:val="en-GB"/>
        </w:rPr>
        <w:t xml:space="preserve"> and, since th</w:t>
      </w:r>
      <w:r w:rsidR="0093422C" w:rsidRPr="00E61CCC">
        <w:rPr>
          <w:rFonts w:ascii="Arial" w:hAnsi="Arial" w:cs="Arial"/>
          <w:sz w:val="20"/>
          <w:szCs w:val="20"/>
          <w:lang w:val="en-GB"/>
        </w:rPr>
        <w:t>en,</w:t>
      </w:r>
      <w:r w:rsidRPr="00E61CCC">
        <w:rPr>
          <w:rFonts w:ascii="Arial" w:hAnsi="Arial" w:cs="Arial"/>
          <w:sz w:val="20"/>
          <w:szCs w:val="20"/>
          <w:lang w:val="en-GB"/>
        </w:rPr>
        <w:t xml:space="preserve"> has been extensively studied to reveal its origins. Initially, it was </w:t>
      </w:r>
      <w:r w:rsidR="00FF4FAB" w:rsidRPr="00E61CCC">
        <w:rPr>
          <w:rFonts w:ascii="Arial" w:hAnsi="Arial" w:cs="Arial"/>
          <w:sz w:val="20"/>
          <w:szCs w:val="20"/>
          <w:lang w:val="en-GB"/>
        </w:rPr>
        <w:t>proposed</w:t>
      </w:r>
      <w:r w:rsidR="007B0161" w:rsidRPr="00E61CCC">
        <w:rPr>
          <w:rFonts w:ascii="Arial" w:hAnsi="Arial" w:cs="Arial"/>
          <w:sz w:val="20"/>
          <w:szCs w:val="20"/>
          <w:lang w:val="en-GB"/>
        </w:rPr>
        <w:t xml:space="preserve"> to be </w:t>
      </w:r>
      <w:r w:rsidRPr="00E61CCC">
        <w:rPr>
          <w:rFonts w:ascii="Arial" w:hAnsi="Arial" w:cs="Arial"/>
          <w:sz w:val="20"/>
          <w:szCs w:val="20"/>
          <w:lang w:val="en-GB"/>
        </w:rPr>
        <w:t xml:space="preserve">equivalent to the transition of methylene sequences observed in thermoplastics which, in the case of epoxy </w:t>
      </w:r>
      <w:r w:rsidRPr="00E61CCC">
        <w:rPr>
          <w:rFonts w:ascii="Arial" w:hAnsi="Arial" w:cs="Arial"/>
          <w:sz w:val="20"/>
          <w:szCs w:val="20"/>
          <w:lang w:val="en-GB"/>
        </w:rPr>
        <w:lastRenderedPageBreak/>
        <w:t xml:space="preserve">networks, are present in the </w:t>
      </w:r>
      <w:proofErr w:type="spellStart"/>
      <w:r w:rsidRPr="00E61CCC">
        <w:rPr>
          <w:rFonts w:ascii="Arial" w:hAnsi="Arial" w:cs="Arial"/>
          <w:sz w:val="20"/>
          <w:szCs w:val="20"/>
          <w:lang w:val="en-GB"/>
        </w:rPr>
        <w:t>diglycidyl</w:t>
      </w:r>
      <w:proofErr w:type="spellEnd"/>
      <w:r w:rsidRPr="00E61CCC">
        <w:rPr>
          <w:rFonts w:ascii="Arial" w:hAnsi="Arial" w:cs="Arial"/>
          <w:sz w:val="20"/>
          <w:szCs w:val="20"/>
          <w:lang w:val="en-GB"/>
        </w:rPr>
        <w:t xml:space="preserve"> ether segments</w:t>
      </w:r>
      <w:r w:rsidR="00507E38">
        <w:rPr>
          <w:rFonts w:ascii="Arial" w:hAnsi="Arial" w:cs="Arial"/>
          <w:sz w:val="20"/>
          <w:szCs w:val="20"/>
          <w:lang w:val="en-GB"/>
        </w:rPr>
        <w:t xml:space="preserve"> </w:t>
      </w:r>
      <w:r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{"citationItems":[{"id":"ITEM-1","itemData":{"DOI":"https://doi.org/10.1002/pen.760020306","ISSN":"04492986","abstract":"Although dynamic mechanical properties of thermoplastic polymers have been studied in great detail and much has been learned about their structure, little has been done in the field of thermosetting resins. The present study involves the use of dynamic methods for determining certain salient features about epoxy resins. A torsion pendulum operating in the range of one cycle per second was used to measure the properties of various epoxy systems. The instrument enabled rapid determination of both internal friction and shear moduli. Two transition peaks in the dynamic loss tangent were observed; one occurring at −60°C, the other at 165°C when a conventional epoxy resin was cured with m</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phenylenediamine. The low temperature peak was effectively demonstrated as due to the glycidyl ether portion of the cured resin system. The major peak or glass transition temperature could be varied in accord with the substituents on the central carbon bridge of the bisphenol portion of the molecule and to a lesser extent by the degree of cross</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linking.","author":[{"dropping-particle":"","family":"May","given":"C A","non-dropping-particle":"","parse-names":false,"suffix":""},{"dropping-particle":"","family":"Weir","given":"F E","non-dropping-particle":"","parse-names":false,"suffix":""}],"container-title":"Polymer Engineering and Science","id":"ITEM-1","issue":"3","issued":{"date-parts":[["1962"]]},"page":"207-212","title":"Dynamic Mechanical Properties of Epoxy Resins","type":"article-journal","volume":"2"},"uris":["http://www.mendeley.com/documents/?uuid=992c4476-fea2-4ff1-8662-dd44ac791037"]}],"mendeley":{"formattedCitation":"[76]","plainTextFormattedCitation":"[76]","previouslyFormattedCitation":"[76]"},"properties":{"noteIndex":0},"schema":"https://github.com/citation-style-language/schema/raw/master/csl-citation.json"}</w:instrText>
      </w:r>
      <w:r w:rsidRPr="00E61CCC">
        <w:rPr>
          <w:rFonts w:ascii="Arial" w:hAnsi="Arial" w:cs="Arial"/>
          <w:sz w:val="20"/>
          <w:szCs w:val="20"/>
          <w:lang w:val="en-GB"/>
        </w:rPr>
        <w:fldChar w:fldCharType="separate"/>
      </w:r>
      <w:r w:rsidR="00A24FB0" w:rsidRPr="00A24FB0">
        <w:rPr>
          <w:rFonts w:ascii="Arial" w:hAnsi="Arial" w:cs="Arial"/>
          <w:noProof/>
          <w:sz w:val="20"/>
          <w:szCs w:val="20"/>
          <w:lang w:val="en-GB"/>
        </w:rPr>
        <w:t>[76]</w:t>
      </w:r>
      <w:r w:rsidRPr="00E61CCC">
        <w:rPr>
          <w:rFonts w:ascii="Arial" w:hAnsi="Arial" w:cs="Arial"/>
          <w:sz w:val="20"/>
          <w:szCs w:val="20"/>
          <w:lang w:val="en-GB"/>
        </w:rPr>
        <w:fldChar w:fldCharType="end"/>
      </w:r>
      <w:r w:rsidR="006409FF" w:rsidRPr="00E61CCC">
        <w:rPr>
          <w:rFonts w:ascii="Arial" w:hAnsi="Arial" w:cs="Arial"/>
          <w:sz w:val="20"/>
          <w:szCs w:val="20"/>
          <w:lang w:val="en-GB"/>
        </w:rPr>
        <w:t xml:space="preserve">, </w:t>
      </w:r>
      <w:r w:rsidR="00FF4FAB" w:rsidRPr="00E61CCC">
        <w:rPr>
          <w:rFonts w:ascii="Arial" w:hAnsi="Arial" w:cs="Arial"/>
          <w:sz w:val="20"/>
          <w:szCs w:val="20"/>
          <w:lang w:val="en-GB"/>
        </w:rPr>
        <w:t xml:space="preserve">while </w:t>
      </w:r>
      <w:r w:rsidRPr="00E61CCC">
        <w:rPr>
          <w:rFonts w:ascii="Arial" w:hAnsi="Arial" w:cs="Arial"/>
          <w:sz w:val="20"/>
          <w:szCs w:val="20"/>
          <w:lang w:val="en-GB"/>
        </w:rPr>
        <w:t>later</w:t>
      </w:r>
      <w:r w:rsidR="00FF4FAB" w:rsidRPr="00E61CCC">
        <w:rPr>
          <w:rFonts w:ascii="Arial" w:hAnsi="Arial" w:cs="Arial"/>
          <w:sz w:val="20"/>
          <w:szCs w:val="20"/>
          <w:lang w:val="en-GB"/>
        </w:rPr>
        <w:t>,</w:t>
      </w:r>
      <w:r w:rsidRPr="00E61CCC">
        <w:rPr>
          <w:rFonts w:ascii="Arial" w:hAnsi="Arial" w:cs="Arial"/>
          <w:sz w:val="20"/>
          <w:szCs w:val="20"/>
          <w:lang w:val="en-GB"/>
        </w:rPr>
        <w:t xml:space="preserve"> it was assigned to rearrangement of the cyclohexane ring of the anhydride</w:t>
      </w:r>
      <w:bookmarkStart w:id="12" w:name="_Hlk43280691"/>
      <w:r w:rsidR="00507E38">
        <w:rPr>
          <w:rFonts w:ascii="Arial" w:hAnsi="Arial" w:cs="Arial"/>
          <w:sz w:val="20"/>
          <w:szCs w:val="20"/>
          <w:lang w:val="en-GB"/>
        </w:rPr>
        <w:t xml:space="preserve"> </w:t>
      </w:r>
      <w:r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{"citationItems":[{"id":"ITEM-1","itemData":{"DOI":"10.1002/polc.5070160241","abstract":"A diglycidyl et&gt;lier of 1)isplieiiol A was crossliiikcd wit,h sevcral acid aiihydrides of dif-ferent struct'iires, such as the homologs of siicciiiic anhydride and t'he acid atiliydrides with a double bond or a ring struct,ure. Dilatometric, dielectric, and dynamic mechatii- cal measurement's were carried oiit, on t'lie cured resins. The glass t~rarisition tempera- t.iire is shown to be influenced by t,he presence of double bonds or ring struct,ures in the chain backbones. The specific volume at the glass traiisitioii temperature can be pre- dicted as a sum of at,omic volumes. Two dielectric relaxatiuti processes were observed in all the resins. The temperature depeiidence of the relaxatiolr time for the a-process ran be represented by the WLF eqiiat,ion. The moeharrical retardation t.ime for the a-process generally agrees with the dielectric relaxat,ioii time. The observed dynamic Young's moduliis in the glass te is nearly one-third of the value calculated from the cohesive heat density. ,4 good correspoiideiice is obt aiiied betneeii the observed dy- naniic Young's modulus iii the rubbery state :uid the Yoritig's modirlus calculated from the crosslinking density, but the dcviat'ioii increases with decrea.;iug crosslinking den- sity.","author":[{"dropping-particle":"","family":"Shito","given":"Nobuhiko","non-dropping-particle":"","parse-names":false,"suffix":""},{"dropping-particle":"","family":"Sato","given":"Mikio","non-dropping-particle":"","parse-names":false,"suffix":""}],"container-title":"Journal of Polymer Science Part C: Polymer Symposia","id":"ITEM-1","issue":"2","issued":{"date-parts":[["1967"]]},"page":"1069-1078","title":"Electrical and mechanical properties of anhydride-cured epoxy resins","type":"article-journal","volume":"16"},"uris":["http://www.mendeley.com/documents/?uuid=bb78af36-a656-479a-9994-31e73e2a2514"]}],"mendeley":{"formattedCitation":"[64]","plainTextFormattedCitation":"[64]","previouslyFormattedCitation":"[64]"},"properties":{"noteIndex":0},"schema":"https://github.com/citation-style-language/schema/raw/master/csl-citation.json"}</w:instrText>
      </w:r>
      <w:r w:rsidRPr="00E61CCC">
        <w:rPr>
          <w:rFonts w:ascii="Arial" w:hAnsi="Arial" w:cs="Arial"/>
          <w:sz w:val="20"/>
          <w:szCs w:val="20"/>
          <w:lang w:val="en-GB"/>
        </w:rPr>
        <w:fldChar w:fldCharType="separate"/>
      </w:r>
      <w:r w:rsidR="008861F2" w:rsidRPr="008861F2">
        <w:rPr>
          <w:rFonts w:ascii="Arial" w:hAnsi="Arial" w:cs="Arial"/>
          <w:noProof/>
          <w:sz w:val="20"/>
          <w:szCs w:val="20"/>
          <w:lang w:val="en-GB"/>
        </w:rPr>
        <w:t>[64]</w:t>
      </w:r>
      <w:r w:rsidRPr="00E61CCC">
        <w:rPr>
          <w:rFonts w:ascii="Arial" w:hAnsi="Arial" w:cs="Arial"/>
          <w:sz w:val="20"/>
          <w:szCs w:val="20"/>
          <w:lang w:val="en-GB"/>
        </w:rPr>
        <w:fldChar w:fldCharType="end"/>
      </w:r>
      <w:bookmarkEnd w:id="12"/>
      <w:r w:rsidR="00507E38">
        <w:rPr>
          <w:rFonts w:ascii="Arial" w:hAnsi="Arial" w:cs="Arial"/>
          <w:sz w:val="20"/>
          <w:szCs w:val="20"/>
          <w:lang w:val="en-GB"/>
        </w:rPr>
        <w:t>.</w:t>
      </w:r>
      <w:r w:rsidRPr="00E61CCC">
        <w:rPr>
          <w:rFonts w:ascii="Arial" w:hAnsi="Arial" w:cs="Arial"/>
          <w:sz w:val="20"/>
          <w:szCs w:val="20"/>
          <w:lang w:val="en-GB"/>
        </w:rPr>
        <w:t xml:space="preserve"> In 1967, </w:t>
      </w:r>
      <w:proofErr w:type="spellStart"/>
      <w:r w:rsidRPr="00E61CCC">
        <w:rPr>
          <w:rFonts w:ascii="Arial" w:hAnsi="Arial" w:cs="Arial"/>
          <w:sz w:val="20"/>
          <w:szCs w:val="20"/>
          <w:lang w:val="en-GB"/>
        </w:rPr>
        <w:t>Dammont</w:t>
      </w:r>
      <w:proofErr w:type="spellEnd"/>
      <w:r w:rsidRPr="00E61CCC">
        <w:rPr>
          <w:rFonts w:ascii="Arial" w:hAnsi="Arial" w:cs="Arial"/>
          <w:sz w:val="20"/>
          <w:szCs w:val="20"/>
          <w:lang w:val="en-GB"/>
        </w:rPr>
        <w:t xml:space="preserve"> </w:t>
      </w:r>
      <w:r w:rsidRPr="00E61CCC">
        <w:rPr>
          <w:rFonts w:ascii="Arial" w:hAnsi="Arial" w:cs="Arial"/>
          <w:i/>
          <w:iCs/>
          <w:sz w:val="20"/>
          <w:szCs w:val="20"/>
          <w:lang w:val="en-GB"/>
        </w:rPr>
        <w:t>et al</w:t>
      </w:r>
      <w:r w:rsidR="006971DC" w:rsidRPr="00E61CCC">
        <w:rPr>
          <w:rFonts w:ascii="Arial" w:hAnsi="Arial" w:cs="Arial"/>
          <w:i/>
          <w:iCs/>
          <w:sz w:val="20"/>
          <w:szCs w:val="20"/>
          <w:lang w:val="en-GB"/>
        </w:rPr>
        <w:t>.</w:t>
      </w:r>
      <w:bookmarkStart w:id="13" w:name="_Hlk43280715"/>
      <w:r w:rsidR="00507E38">
        <w:rPr>
          <w:rFonts w:ascii="Arial" w:hAnsi="Arial" w:cs="Arial"/>
          <w:i/>
          <w:iCs/>
          <w:sz w:val="20"/>
          <w:szCs w:val="20"/>
          <w:lang w:val="en-GB"/>
        </w:rPr>
        <w:t xml:space="preserve"> </w:t>
      </w:r>
      <w:r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{"citationItems":[{"id":"ITEM-1","itemData":{"DOI":"10.1002/pol.1967.160050411","ISSN":"04492978","abstract":"The α, β, and γ transitions at temperatures between −200 and +100°C. of crosslinked aromatic and aliphatic epoxy polymers were determined from damping and shear modulus data, and compared with their fluorine containing analogs. Loci of segmental relaxation are suggested at various temperatures, and similarities between aliphatic and fluorocarbon segments, and polyethylene and polytetrafluoroethylene are discussed. Two systems of structurally similar monomers 2,2,3,3,4,4-hexafluoropentane diglycidyl ether-1,5 and 1,4-butane diglycidyl ether, and 2,2-bis(4-glycidyl phenyl ether)hexafluoropropane and 2,2-bis(4-glycidyl phenyl ether) propane were polymerized with the aid of two diamine curing agents, namely, ethylenediamine and m-xylylenediamine. Polymers of the aromatic diepoxides showed transitions with peaks at −56°C. and above +70°C. Three main peaks were registered for the aliphatic and fluorocarbon diepoxides: at −125 and at −100°C., at −56°C., and at 0°C. It is suggested that the Tg is affected by an interdependence of relaxation of all components of the polymer main chain.","author":[{"dropping-particle":"","family":"Dammont","given":"F. R.","non-dropping-particle":"","parse-names":false,"suffix":""},{"dropping-particle":"","family":"Kwei","given":"T. K.","non-dropping-particle":"","parse-names":false,"suffix":""}],"container-title":"Journal of Polymer Science Part A-2: Polymer Physics","id":"ITEM-1","issue":"4","issued":{"date-parts":[["1967"]]},"page":"761-769","title":"Dynamic mechanical properties of aromatic, aliphatic, and partially fluorinated epoxy resins","type":"article-journal","volume":"5"},"uris":["http://www.mendeley.com/documents/?uuid=95dc17c6-f964-4475-80e0-74006b28c08c"]}],"mendeley":{"formattedCitation":"[65]","plainTextFormattedCitation":"[65]","previouslyFormattedCitation":"[65]"},"properties":{"noteIndex":0},"schema":"https://github.com/citation-style-language/schema/raw/master/csl-citation.json"}</w:instrText>
      </w:r>
      <w:r w:rsidRPr="00E61CCC">
        <w:rPr>
          <w:rFonts w:ascii="Arial" w:hAnsi="Arial" w:cs="Arial"/>
          <w:sz w:val="20"/>
          <w:szCs w:val="20"/>
          <w:lang w:val="en-GB"/>
        </w:rPr>
        <w:fldChar w:fldCharType="separate"/>
      </w:r>
      <w:r w:rsidR="008861F2" w:rsidRPr="008861F2">
        <w:rPr>
          <w:rFonts w:ascii="Arial" w:hAnsi="Arial" w:cs="Arial"/>
          <w:noProof/>
          <w:sz w:val="20"/>
          <w:szCs w:val="20"/>
          <w:lang w:val="en-GB"/>
        </w:rPr>
        <w:t>[65]</w:t>
      </w:r>
      <w:r w:rsidRPr="00E61CCC">
        <w:rPr>
          <w:rFonts w:ascii="Arial" w:hAnsi="Arial" w:cs="Arial"/>
          <w:sz w:val="20"/>
          <w:szCs w:val="20"/>
          <w:lang w:val="en-GB"/>
        </w:rPr>
        <w:fldChar w:fldCharType="end"/>
      </w:r>
      <w:bookmarkEnd w:id="13"/>
      <w:r w:rsidRPr="00E61CCC">
        <w:rPr>
          <w:rFonts w:ascii="Arial" w:hAnsi="Arial" w:cs="Arial"/>
          <w:sz w:val="20"/>
          <w:szCs w:val="20"/>
          <w:lang w:val="en-GB"/>
        </w:rPr>
        <w:t xml:space="preserve"> ascribed it to the flexible hydroxyl-ether segments formed during curing</w:t>
      </w:r>
      <w:r w:rsidR="00FF4FAB" w:rsidRPr="00E61CCC">
        <w:rPr>
          <w:rFonts w:ascii="Arial" w:hAnsi="Arial" w:cs="Arial"/>
          <w:sz w:val="20"/>
          <w:szCs w:val="20"/>
          <w:lang w:val="en-GB"/>
        </w:rPr>
        <w:t xml:space="preserve"> and, s</w:t>
      </w:r>
      <w:r w:rsidRPr="00E61CCC">
        <w:rPr>
          <w:rFonts w:ascii="Arial" w:hAnsi="Arial" w:cs="Arial"/>
          <w:sz w:val="20"/>
          <w:szCs w:val="20"/>
          <w:lang w:val="en-GB"/>
        </w:rPr>
        <w:t>ince then, th</w:t>
      </w:r>
      <w:r w:rsidR="0093422C" w:rsidRPr="00E61CCC">
        <w:rPr>
          <w:rFonts w:ascii="Arial" w:hAnsi="Arial" w:cs="Arial"/>
          <w:sz w:val="20"/>
          <w:szCs w:val="20"/>
          <w:lang w:val="en-GB"/>
        </w:rPr>
        <w:t>is</w:t>
      </w:r>
      <w:r w:rsidRPr="00E61CCC">
        <w:rPr>
          <w:rFonts w:ascii="Arial" w:hAnsi="Arial" w:cs="Arial"/>
          <w:sz w:val="20"/>
          <w:szCs w:val="20"/>
          <w:lang w:val="en-GB"/>
        </w:rPr>
        <w:t xml:space="preserve"> relaxation has co</w:t>
      </w:r>
      <w:r w:rsidR="00551763" w:rsidRPr="00E61CCC">
        <w:rPr>
          <w:rFonts w:ascii="Arial" w:hAnsi="Arial" w:cs="Arial"/>
          <w:sz w:val="20"/>
          <w:szCs w:val="20"/>
          <w:lang w:val="en-GB"/>
        </w:rPr>
        <w:t xml:space="preserve">mmonly </w:t>
      </w:r>
      <w:r w:rsidRPr="00E61CCC">
        <w:rPr>
          <w:rFonts w:ascii="Arial" w:hAnsi="Arial" w:cs="Arial"/>
          <w:sz w:val="20"/>
          <w:szCs w:val="20"/>
          <w:lang w:val="en-GB"/>
        </w:rPr>
        <w:t>been as</w:t>
      </w:r>
      <w:r w:rsidR="00551763" w:rsidRPr="00E61CCC">
        <w:rPr>
          <w:rFonts w:ascii="Arial" w:hAnsi="Arial" w:cs="Arial"/>
          <w:sz w:val="20"/>
          <w:szCs w:val="20"/>
          <w:lang w:val="en-GB"/>
        </w:rPr>
        <w:t xml:space="preserve">sociated with </w:t>
      </w:r>
      <w:r w:rsidR="00810E55">
        <w:rPr>
          <w:rFonts w:ascii="Arial" w:hAnsi="Arial" w:cs="Arial"/>
          <w:sz w:val="20"/>
          <w:szCs w:val="20"/>
          <w:lang w:val="en-GB"/>
        </w:rPr>
        <w:t xml:space="preserve">the degree of </w:t>
      </w:r>
      <w:r w:rsidRPr="00E61CCC">
        <w:rPr>
          <w:rFonts w:ascii="Arial" w:hAnsi="Arial" w:cs="Arial"/>
          <w:sz w:val="20"/>
          <w:szCs w:val="20"/>
          <w:lang w:val="en-GB"/>
        </w:rPr>
        <w:t>crosslinking</w:t>
      </w:r>
      <w:r w:rsidR="003019E4">
        <w:rPr>
          <w:rFonts w:ascii="Arial" w:hAnsi="Arial" w:cs="Arial"/>
          <w:sz w:val="20"/>
          <w:szCs w:val="20"/>
          <w:lang w:val="en-GB"/>
        </w:rPr>
        <w:t>. Typically, it is attributed to</w:t>
      </w:r>
      <w:r w:rsidR="00551763" w:rsidRPr="00E61CCC">
        <w:rPr>
          <w:rFonts w:ascii="Arial" w:hAnsi="Arial" w:cs="Arial"/>
          <w:sz w:val="20"/>
          <w:szCs w:val="20"/>
          <w:lang w:val="en-GB"/>
        </w:rPr>
        <w:t xml:space="preserve"> </w:t>
      </w:r>
      <w:r w:rsidRPr="00E61CCC">
        <w:rPr>
          <w:rFonts w:ascii="Arial" w:hAnsi="Arial" w:cs="Arial"/>
          <w:sz w:val="20"/>
          <w:szCs w:val="20"/>
          <w:lang w:val="en-GB"/>
        </w:rPr>
        <w:t xml:space="preserve">hydroxyl-ether </w:t>
      </w:r>
      <w:r w:rsidR="00B12FAF" w:rsidRPr="00E61CCC">
        <w:rPr>
          <w:rFonts w:ascii="Arial" w:hAnsi="Arial" w:cs="Arial"/>
          <w:sz w:val="20"/>
          <w:szCs w:val="20"/>
          <w:lang w:val="en-GB"/>
        </w:rPr>
        <w:t xml:space="preserve">containing </w:t>
      </w:r>
      <w:r w:rsidR="00656641" w:rsidRPr="00E61CCC">
        <w:rPr>
          <w:rFonts w:ascii="Arial" w:hAnsi="Arial" w:cs="Arial"/>
          <w:sz w:val="20"/>
          <w:szCs w:val="20"/>
          <w:lang w:val="en-GB"/>
        </w:rPr>
        <w:t>segments</w:t>
      </w:r>
      <w:r w:rsidR="00507E38">
        <w:rPr>
          <w:rFonts w:ascii="Arial" w:hAnsi="Arial" w:cs="Arial"/>
          <w:sz w:val="20"/>
          <w:szCs w:val="20"/>
          <w:lang w:val="en-GB"/>
        </w:rPr>
        <w:t xml:space="preserve"> </w:t>
      </w:r>
      <w:r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{"citationItems":[{"id":"ITEM-1","itemData":{"ISBN":"0014-3057","abstract":"Purified diglycidyl ether of Bisphenol A, crosslinked with polyamines in different ratios, has been used to investigate the effect of chemical structure and crosslink density on the modulus (G) and on the glass transition temperature (Tg). Bulky groups in the resin increase Tg more than they increase G either in the glassy or in the rubbery state. The rubber elasticity theory seems to be applicable even to these highly crosslinked systems.","author":[{"dropping-particle":"","family":"Pogany","given":"G A","non-dropping-particle":"","parse-names":false,"suffix":""}],"container-title":"European Polymer Journal","id":"ITEM-1","issue":"2","issued":{"date-parts":[["1970"]]},"page":"343-353","title":"The α relaxation in epoxy resins","type":"article-journal","volume":"6"},"uris":["http://www.mendeley.com/documents/?uuid=726c3f6f-92a3-49df-a8b4-748986973e7c"]},{"id":"ITEM-2","itemData":{"DOI":"https://doi.org/10.1002/pol.1970.160080308","abstract":"A technique for estimating M,, the molecular weight between crosslink, of amine- cured epoxy resins is described. The technique is based upon the stoichiometry of the curing reaction and the amount of primary amino and epoxy groups remaining in the polymer at a given time. The M, values so calculated are shown to be consistent with M, results obtained from separate measurements of swelling and the polymer-solvent interaction parameter XI for the range of polymer concentration in which both measure- ments could be obtained. A means of estimating the relative reaction rates of the pri- mary and secondary amino soups with the epoxy groups is given. Under proper curing conditions the amineepoxy reaction goes very nearly to completion. The pres- ence or absence of an exotherm has no noticeable effect on the course of the reaction between bisphenol A-epichlorohydrin (Epon 828) and methylene dianiline.","author":[{"dropping-particle":"","family":"Bell","given":"James P","non-dropping-particle":"","parse-names":false,"suffix":""}],"container-title":"Journal of Polymer Science Part A-2: Polymer Physics","id":"ITEM-2","issue":"3","issued":{"date-parts":[["1970"]]},"page":"417-436","title":"Structure of a Typical Amine-Cured Epoxy Resin","type":"article-journal","volume":"6"},"uris":["http://www.mendeley.com/documents/?uuid=de8a28df-de92-4687-a652-3df236099315"]},{"id":"ITEM-3","itemData":{"DOI":"10.1016/0032-3950(70)90319-9","ISSN":"00323950","abstract":"Hardened epoxides contain polar bonds with orientational polarization; this can be used in an electric field to assess molecular mobility. The parts of the chains containing the anhydride grouping in polymers hardened with anhydrides have an ester group, while the polymer contributes hydroxyl and ether bonds to the epoxy system. The different types and conditions of internal rotation of these groups permit the assumption of specificity of the relaxation parameters of their dipolar polarization; this again makes it possible to study the structural mobility of these parts. This report describes the study of the dipolar polarization relaxation of group and segmental type on the low mol.wt. oligomer diane, † to get some knowledge of the mechanism of relaxation and its connection with the structure of the setting agent used, which was an acid anhydride or an amine complex with boron trifluoride acting as a setting catalyst. © 1970.","author":[{"dropping-particle":"","family":"Blyakhman","given":"Y M","non-dropping-particle":"","parse-names":false,"suffix":""},{"dropping-particle":"","family":"Borisova","given":"T I","non-dropping-particle":"","parse-names":false,"suffix":""},{"dropping-particle":"","family":"Levitskaya","given":"T M","non-dropping-particle":"","parse-names":false,"suffix":""}],"container-title":"Polymer Science U.S.S.R.","id":"ITEM-3","issue":"7","issued":{"date-parts":[["1970"]]},"page":"1756-1762","title":"Dielectric relaxation in epoxide resins hardened with different anhydrides","type":"article-journal","volume":"12"},"uris":["http://www.mendeley.com/documents/?uuid=361f81b4-6eb7-44cc-b533-2fcfdd1872b7"]},{"id":"ITEM-4","itemData":{"DOI":"10.1002/pol.1970.160080915","ISSN":"04492978","abstract":"Superposition of the loss tangent curves could be achieved for the !- transition of a series of homologous epoxy resins. It was found that both a vertical and horizontal shift were necessary to achieved superposition when the curves were plotted as the logarithm of the loss tangent vs reciprocal absolute temperature. Resins from the diglycidyl ether of bisphenol A (DGEBA) were prepared with five different curing agents and their loss tangent curves measured on a free- oscillation torsionendulum. The !- transition is caused by DGEBA, which was found via molecular models to contain a mobile group.","author":[{"dropping-particle":"","family":"Cuddihy E F","given":"","non-dropping-particle":"","parse-names":false,"suffix":""},{"dropping-particle":"","family":"Moacanin J","given":"","non-dropping-particle":"","parse-names":false,"suffix":""}],"container-title":"Journal of Polymer Science Part A-2: Polymer Physics","id":"ITEM-4","issue":"9","issued":{"date-parts":[["1970"]]},"page":"1627-1634","title":"Superposition of dynamic mechanical properties in the glassy state","type":"article-journal","volume":"8"},"uris":["http://www.mendeley.com/documents/?uuid=3663d445-0974-41cd-9a33-3725060aa997"]},{"id":"ITEM-5","itemData":{"DOI":"10.1002/pol.1981.180190112","ISSN":"04492978","abstract":"In the reported experiments, dielectric relaxation spectra of a series of polyhydroxyether copolymers have been obtained. It has been shown that the systems exhibit very similar relaxation spectra with the alpha (T//g) process a function of molecular weight. All systems exhibit two secondary relaxations: beta (ca. 240 K) and gamma (ca. 180 K). These have been assigned as hydroxyl motion and main-chain motion, respectively. The peak positions are not functions of composition in the ranges studied. The effect of sorbed water on the relaxation spectra is discussed.","author":[{"dropping-particle":"","family":"Pochan","given":"J. M.","non-dropping-particle":"","parse-names":false,"suffix":""},{"dropping-particle":"","family":"Gruber","given":"R. J.","non-dropping-particle":"","parse-names":false,"suffix":""},{"dropping-particle":"","family":"Pochan","given":"D. F.","non-dropping-particle":"","parse-names":false,"suffix":""}],"container-title":"Journal of polymer science Part A-2: Polymer Physics","id":"ITEM-5","issue":"1","issued":{"date-parts":[["1981"]]},"page":"143-149","title":"Dielectric Relaxation Phenomena in a Series of Polyhydroxyether Copolymers of Bisphenol-A - Endcapped Polyethylene Glycol With Epichlorohydrin","type":"article-journal","volume":"19"},"uris":["http://www.mendeley.com/documents/?uuid=b51d6c07-6a10-4aec-8039-30788ed7ef10"]},{"id":"ITEM-6","itemData":{"DOI":"10.1002/pen.760312006","ISSN":"15482634","abstract":"The dynamic mechanical properties of model epoxy</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amine networks are investigated in the glassy state over a wide range of frequencies, at temperatures between 123 K and 350 K. The effects of crosslink density and network chain flexibility on the β relaxation are examined. Motions responsible for the β process begin to develop at the same temperature, whatever the crosslink density. However, an increase in crosslink density is accompanied by an increase in amplitude and a broadening towards high temperatures of both damping tan δ and loss modulus E″. This effect is responsible for the decrease of elastic modulus E′ at room temperature with increasing crosslink density. Copyright © 1991 Society of Plastics Engineers","author":[{"dropping-particle":"","family":"Cukierman","given":"Serge","non-dropping-particle":"","parse-names":false,"suffix":""},{"dropping-particle":"","family":"Halary","given":"Jean</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 xml:space="preserve">Louis </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L","non-dropping-particle":"","parse-names":false,"suffix":""},{"dropping-particle":"","family":"Monnerie","given":"Lucien","non-dropping-particle":"","parse-names":false,"suffix":""}],"container-title":"Polymer Engineering and Science","id":"ITEM-6","issue":"20","issued":{"date-parts":[["1991"]]},"page":"1476-1482","title":"Dynamic mechanical response of model epoxy networks in the glassy state","type":"article-journal","volume":"31"},"uris":["http://www.mendeley.com/documents/?uuid=660e90f0-4f1d-459d-b364-48d7978c2bc3"]},{"id":"ITEM-7","itemData":{"DOI":"10.3390/ma9030192","ISSN":"19961944","abstract":"The molecular mobility related to the glass transition and secondary relaxations in a hyperbranched polyethyleneimine, HBPEI, and its relaxation behaviour when incorporated into an epoxy resin matrix are investigated by dielectric relaxation spectroscopy (DRS) and dynamic mechanical analysis (DMA). Three systems are analysed: HBPEI, epoxy and an epoxy/HBPEI mixture, denoted ELP. The DRS behaviour is monitored in the ELP system in three stages: Prior to curing, during curing, and in the fully cured system. In the stage prior to curing, DRS measurements show three dipolar relaxations: γ, β and α, for all systems (HBPEI, epoxy and ELP). The α-relaxation for the ELP system deviates significantly from that for HBPEI, but superposes on that for the epoxy resin. The fully cured thermoset displays both β- and α-relaxations. In DMA measurements, both α- and β-relaxations are observed in all systems and in both the uncured and fully cured systems, similar to the behaviour identified by DRS.","author":[{"dropping-particle":"","family":"Román","given":"Frida","non-dropping-particle":"","parse-names":false,"suffix":""},{"dropping-particle":"","family":"Colomer","given":"Pere","non-dropping-particle":"","parse-names":false,"suffix":""},{"dropping-particle":"","family":"Calventus","given":"Yolanda","non-dropping-particle":"","parse-names":false,"suffix":""},{"dropping-particle":"","family":"Hutchinson","given":"John M.","non-dropping-particle":"","parse-names":false,"suffix":""}],"container-title":"Materials","id":"ITEM-7","issue":"3","issued":{"date-parts":[["2016"]]},"page":"1-26","title":"Molecular mobility in hyperbranched polymers and their interaction with an epoxy matrix","type":"article-journal","volume":"9"},"uris":["http://www.mendeley.com/documents/?uuid=f10952e7-4429-4cbc-8119-9c2a31e4c5bd"]}],"mendeley":{"formattedCitation":"[69,77–82]","plainTextFormattedCitation":"[69,77–82]","previouslyFormattedCitation":"[69,77–82]"},"properties":{"noteIndex":0},"schema":"https://github.com/citation-style-language/schema/raw/master/csl-citation.json"}</w:instrText>
      </w:r>
      <w:r w:rsidRPr="00E61CCC">
        <w:rPr>
          <w:rFonts w:ascii="Arial" w:hAnsi="Arial" w:cs="Arial"/>
          <w:sz w:val="20"/>
          <w:szCs w:val="20"/>
          <w:lang w:val="en-GB"/>
        </w:rPr>
        <w:fldChar w:fldCharType="separate"/>
      </w:r>
      <w:r w:rsidR="00A24FB0" w:rsidRPr="00A24FB0">
        <w:rPr>
          <w:rFonts w:ascii="Arial" w:hAnsi="Arial" w:cs="Arial"/>
          <w:noProof/>
          <w:sz w:val="20"/>
          <w:szCs w:val="20"/>
          <w:lang w:val="en-GB"/>
        </w:rPr>
        <w:t>[69,77–82]</w:t>
      </w:r>
      <w:r w:rsidRPr="00E61CCC">
        <w:rPr>
          <w:rFonts w:ascii="Arial" w:hAnsi="Arial" w:cs="Arial"/>
          <w:sz w:val="20"/>
          <w:szCs w:val="20"/>
          <w:lang w:val="en-GB"/>
        </w:rPr>
        <w:fldChar w:fldCharType="end"/>
      </w:r>
      <w:r w:rsidR="007B0161" w:rsidRPr="00E61CCC">
        <w:rPr>
          <w:rFonts w:ascii="Arial" w:hAnsi="Arial" w:cs="Arial"/>
          <w:sz w:val="20"/>
          <w:szCs w:val="20"/>
          <w:lang w:val="en-GB"/>
        </w:rPr>
        <w:t xml:space="preserve"> or</w:t>
      </w:r>
      <w:r w:rsidR="00551763" w:rsidRPr="00E61CCC">
        <w:rPr>
          <w:rFonts w:ascii="Arial" w:hAnsi="Arial" w:cs="Arial"/>
          <w:sz w:val="20"/>
          <w:szCs w:val="20"/>
          <w:lang w:val="en-GB"/>
        </w:rPr>
        <w:t>,</w:t>
      </w:r>
      <w:r w:rsidRPr="00E61CCC">
        <w:rPr>
          <w:rFonts w:ascii="Arial" w:hAnsi="Arial" w:cs="Arial"/>
          <w:sz w:val="20"/>
          <w:szCs w:val="20"/>
          <w:lang w:val="en-GB"/>
        </w:rPr>
        <w:t xml:space="preserve"> in the case of ester-based curing, to diesters/monoesters</w:t>
      </w:r>
      <w:r w:rsidR="00507E38">
        <w:rPr>
          <w:rFonts w:ascii="Arial" w:hAnsi="Arial" w:cs="Arial"/>
          <w:sz w:val="20"/>
          <w:szCs w:val="20"/>
          <w:lang w:val="en-GB"/>
        </w:rPr>
        <w:t xml:space="preserve"> </w:t>
      </w:r>
      <w:r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{"citationItems":[{"id":"ITEM-1","itemData":{"abstract":"The mechanism of low-temperature mechanical relaxation in epoxide resins cured with various acid anhydrides has been investigated by comparing dynamic mechanical properties and chemical structures of these networks. One mechanical relaxation, denoted as the j3 relaxation, is observed at about -70°C. The fi relaxation is affected by the chemical structure of the curing agents, but not by that of the epoxide resins. In addition, the strength of the j3 relaxation increases linearly with increasing concentration of diester linkage introduced in the network by reaction with acid anhydrides. From these results, it is concluded that the j3- relaxation mechanism of the anhydridecured s y ~ t e min~vo lves the motion of diester segments included in the network structures.","author":[{"dropping-particle":"","family":"Shimbo","given":"M.","non-dropping-particle":"","parse-names":false,"suffix":""},{"dropping-particle":"","family":"Ochi","given":"M.","non-dropping-particle":"","parse-names":false,"suffix":""},{"dropping-particle":"","family":"Iesako","given":"H.","non-dropping-particle":"","parse-names":false,"suffix":""}],"container-title":"Journal of Polymer Science Part B: Polymer Physics","id":"ITEM-1","issued":{"date-parts":[["1984"]]},"page":"1461-1470","title":"Mechanical Relaxation Mechanism of Epoxide Resins Cured with Acid Anhydrides","type":"article-journal","volume":"22"},"uris":["http://www.mendeley.com/documents/?uuid=648c79aa-04ed-4277-a631-f8ed454fb58d"]}],"mendeley":{"formattedCitation":"[83]","plainTextFormattedCitation":"[83]","previouslyFormattedCitation":"[83]"},"properties":{"noteIndex":0},"schema":"https://github.com/citation-style-language/schema/raw/master/csl-citation.json"}</w:instrText>
      </w:r>
      <w:r w:rsidRPr="00E61CCC">
        <w:rPr>
          <w:rFonts w:ascii="Arial" w:hAnsi="Arial" w:cs="Arial"/>
          <w:sz w:val="20"/>
          <w:szCs w:val="20"/>
          <w:lang w:val="en-GB"/>
        </w:rPr>
        <w:fldChar w:fldCharType="separate"/>
      </w:r>
      <w:r w:rsidR="00A24FB0" w:rsidRPr="00A24FB0">
        <w:rPr>
          <w:rFonts w:ascii="Arial" w:hAnsi="Arial" w:cs="Arial"/>
          <w:noProof/>
          <w:sz w:val="20"/>
          <w:szCs w:val="20"/>
          <w:lang w:val="en-GB"/>
        </w:rPr>
        <w:t>[83]</w:t>
      </w:r>
      <w:r w:rsidRPr="00E61CCC">
        <w:rPr>
          <w:rFonts w:ascii="Arial" w:hAnsi="Arial" w:cs="Arial"/>
          <w:sz w:val="20"/>
          <w:szCs w:val="20"/>
          <w:lang w:val="en-GB"/>
        </w:rPr>
        <w:fldChar w:fldCharType="end"/>
      </w:r>
      <w:r w:rsidR="00595DBC" w:rsidRPr="00E61CCC">
        <w:rPr>
          <w:rFonts w:ascii="Arial" w:hAnsi="Arial" w:cs="Arial"/>
          <w:sz w:val="20"/>
          <w:szCs w:val="20"/>
          <w:lang w:val="en-GB"/>
        </w:rPr>
        <w:t xml:space="preserve"> or</w:t>
      </w:r>
      <w:r w:rsidR="006173C1">
        <w:rPr>
          <w:rFonts w:ascii="Arial" w:hAnsi="Arial" w:cs="Arial"/>
          <w:sz w:val="20"/>
          <w:szCs w:val="20"/>
          <w:lang w:val="en-GB"/>
        </w:rPr>
        <w:t>,</w:t>
      </w:r>
      <w:r w:rsidR="00595DBC" w:rsidRPr="00E61CCC">
        <w:rPr>
          <w:rFonts w:ascii="Arial" w:hAnsi="Arial" w:cs="Arial"/>
          <w:sz w:val="20"/>
          <w:szCs w:val="20"/>
          <w:lang w:val="en-GB"/>
        </w:rPr>
        <w:t xml:space="preserve"> in systems containing both hydroxyl-ethers and diesters</w:t>
      </w:r>
      <w:r w:rsidR="006173C1">
        <w:rPr>
          <w:rFonts w:ascii="Arial" w:hAnsi="Arial" w:cs="Arial"/>
          <w:sz w:val="20"/>
          <w:szCs w:val="20"/>
          <w:lang w:val="en-GB"/>
        </w:rPr>
        <w:t>,</w:t>
      </w:r>
      <w:r w:rsidR="00595DBC" w:rsidRPr="00E61CCC">
        <w:rPr>
          <w:rFonts w:ascii="Arial" w:hAnsi="Arial" w:cs="Arial"/>
          <w:sz w:val="20"/>
          <w:szCs w:val="20"/>
          <w:lang w:val="en-GB"/>
        </w:rPr>
        <w:t xml:space="preserve"> to both</w:t>
      </w:r>
      <w:r w:rsidR="00507E38">
        <w:rPr>
          <w:rFonts w:ascii="Arial" w:hAnsi="Arial" w:cs="Arial"/>
          <w:sz w:val="20"/>
          <w:szCs w:val="20"/>
          <w:lang w:val="en-GB"/>
        </w:rPr>
        <w:t xml:space="preserve"> </w:t>
      </w:r>
      <w:r w:rsidR="00C82076"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{"citationItems":[{"id":"ITEM-1","itemData":{"DOI":"10.1016/0032-3861(94)90389-1","ISSN":"00323861","abstract":"Epoxy resins (EP)/poly(ethylene oxide) (PEO) blends cured with phthalic anhydride were studied by differential scanning calorimetry and dynamic mechanical analysis. Single glass transition temperatures were observed for all blends before and after curing, indicating a high degree of miscibility. At the same time, a marked deviation from the empirical equation (e.g. the Fox equation) was noticed after curing. This is ascribed to the dilution effect of the PEO component and participation of PEO in the cure reaction resulting in incomplete crosslinking, i.e. the formation of imperfect crosslinking network structures. Fourier transform infra-red spectroscopy provided strong evidence that there is a specific interaction between the EP and PEO molecules. © 1994.","author":[{"dropping-particle":"","family":"Luo","given":"Xiaolie","non-dropping-particle":"","parse-names":false,"suffix":""},{"dropping-particle":"","family":"Zheng","given":"Sixun","non-dropping-particle":"","parse-names":false,"suffix":""},{"dropping-particle":"","family":"Zhang","given":"Naibin","non-dropping-particle":"","parse-names":false,"suffix":""},{"dropping-particle":"","family":"Ma","given":"Dezhu","non-dropping-particle":"","parse-names":false,"suffix":""}],"container-title":"Polymer","id":"ITEM-1","issue":"12","issued":{"date-parts":[["1994"]]},"page":"2619-2623","title":"Miscibility of epoxy resins/poly(ethylene oxide) blends cured with phthalic anhydride","type":"article-journal","volume":"35"},"uris":["http://www.mendeley.com/documents/?uuid=ab8db33c-1c08-4b34-9c12-6bcb1e2057a8"]}],"mendeley":{"formattedCitation":"[84]","plainTextFormattedCitation":"[84]","previouslyFormattedCitation":"[84]"},"properties":{"noteIndex":0},"schema":"https://github.com/citation-style-language/schema/raw/master/csl-citation.json"}</w:instrText>
      </w:r>
      <w:r w:rsidR="00C82076" w:rsidRPr="00E61CCC">
        <w:rPr>
          <w:rFonts w:ascii="Arial" w:hAnsi="Arial" w:cs="Arial"/>
          <w:sz w:val="20"/>
          <w:szCs w:val="20"/>
          <w:lang w:val="en-GB"/>
        </w:rPr>
        <w:fldChar w:fldCharType="separate"/>
      </w:r>
      <w:r w:rsidR="00A24FB0" w:rsidRPr="00A24FB0">
        <w:rPr>
          <w:rFonts w:ascii="Arial" w:hAnsi="Arial" w:cs="Arial"/>
          <w:noProof/>
          <w:sz w:val="20"/>
          <w:szCs w:val="20"/>
          <w:lang w:val="en-GB"/>
        </w:rPr>
        <w:t>[84]</w:t>
      </w:r>
      <w:r w:rsidR="00C82076" w:rsidRPr="00E61CCC">
        <w:rPr>
          <w:rFonts w:ascii="Arial" w:hAnsi="Arial" w:cs="Arial"/>
          <w:sz w:val="20"/>
          <w:szCs w:val="20"/>
          <w:lang w:val="en-GB"/>
        </w:rPr>
        <w:fldChar w:fldCharType="end"/>
      </w:r>
      <w:r w:rsidR="00507E38">
        <w:rPr>
          <w:rFonts w:ascii="Arial" w:hAnsi="Arial" w:cs="Arial"/>
          <w:sz w:val="20"/>
          <w:szCs w:val="20"/>
          <w:lang w:val="en-GB"/>
        </w:rPr>
        <w:t>.</w:t>
      </w:r>
      <w:r w:rsidR="00C82076" w:rsidRPr="00E61CCC">
        <w:rPr>
          <w:rFonts w:ascii="Arial" w:hAnsi="Arial" w:cs="Arial"/>
          <w:sz w:val="20"/>
          <w:szCs w:val="20"/>
          <w:lang w:val="en-GB"/>
        </w:rPr>
        <w:t xml:space="preserve"> </w:t>
      </w:r>
      <w:r w:rsidR="00E74F32" w:rsidRPr="00E61CCC">
        <w:rPr>
          <w:rFonts w:ascii="Arial" w:hAnsi="Arial" w:cs="Arial"/>
          <w:sz w:val="20"/>
          <w:szCs w:val="20"/>
          <w:lang w:val="en-GB"/>
        </w:rPr>
        <w:t>In some case</w:t>
      </w:r>
      <w:r w:rsidR="006409FF" w:rsidRPr="00E61CCC">
        <w:rPr>
          <w:rFonts w:ascii="Arial" w:hAnsi="Arial" w:cs="Arial"/>
          <w:sz w:val="20"/>
          <w:szCs w:val="20"/>
          <w:lang w:val="en-GB"/>
        </w:rPr>
        <w:t>s</w:t>
      </w:r>
      <w:r w:rsidR="00507E38">
        <w:rPr>
          <w:rFonts w:ascii="Arial" w:hAnsi="Arial" w:cs="Arial"/>
          <w:sz w:val="20"/>
          <w:szCs w:val="20"/>
          <w:lang w:val="en-GB"/>
        </w:rPr>
        <w:t xml:space="preserve"> </w:t>
      </w:r>
      <w:r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{"citationItems":[{"id":"ITEM-1","itemData":{"DOI":"10.1016/0032-3861(87)90036-X","ISSN":"00323861","abstract":"Dynamic mechanical measurements over the frequency range 10-4-1 Hz and temperature range 100-470 K have been made on an epoxy resin made with the diglycidyl ether of bisphenol A (DGEBA) and 4,4′-diaminodiphenylmethane (DDM) under two conditions: (i) by mechanical mixing without a solvent, and (ii) by mixing their solutions in methyl ethyl ketone. Both epoxies have three relaxations, named γ, β and α in order of increasing temperature. The effect of preparation of the epoxy from the solvent is (i) reduction of both the temperature and the strength of the γ- and α-processes, (ii) decrease in the temperature and increase in the strength of the β-process, and (iii) a two-fold reduction in the rubber modulus of the epoxy. It is shown quantitatively that the decrease in the temperature of the α-peak and of the rubber modulus are due to a lower number of crosslinks in the solvent-prepared epoxy. The strength and the temperature of the peaks change in systematic manner with the thermal history of the samples. The characteristics of the γ- and β-processes are completely recovered on reversible thermal cycling, but those of the α-process are not. Thus physical ageing also plays a role in the dynamic mechanical behaviour of the epoxy resin. The effect of ageing differs from that of thermal degradation. The G′, G″ or tan ø data could not be reduced to a master curve by a horizontal displacement alone even when the change in GU GR with temperature is taken into account. It is shown that a more discernible criterion for the validity of the time-temperature superposition is an analysis of the tan ø spectrum rather than of the G′ and G″ spectra. The fixed-frequency measurements of the dynamic mechanical properties give a lower temperature for a given rate of the α-process than do the isothermal measurements of the spectrum. © 1987.","author":[{"dropping-particle":"","family":"Mikolajczak","given":"G.","non-dropping-particle":"","parse-names":false,"suffix":""},{"dropping-particle":"","family":"Cavaille","given":"J. Y.","non-dropping-particle":"","parse-names":false,"suffix":""},{"dropping-particle":"","family":"Johari","given":"G. P.","non-dropping-particle":"","parse-names":false,"suffix":""}],"container-title":"Polymer","id":"ITEM-1","issue":"12","issued":{"date-parts":[["1987"]]},"page":"2023-2031","title":"Dynamic mechanical behaviour and its dependence on preparation method of structural epoxide resin","type":"article-journal","volume":"28"},"uris":["http://www.mendeley.com/documents/?uuid=ba19d4d6-297f-44c6-9637-dd831c20b231"]},{"id":"ITEM-2","itemData":{"DOI":"10.1016/0032-3861(91)90380-2","ISSN":"00323861","abstract":"The mechanical and viscoelastic properties of epoxy networks based on the diglycidyl ether of bisphenol A epoxy prepolymer cured with various aromatic diamines, viz. 4,4′- and 3,3′-diaminodiphenylsulphone, 4,4′-diaminodiphenylmethane, bis(4-(4-aminophenoxy)phenyl)sulphone and (4-(aminophenox)phenyl)-propane, were studied. General characteristics, like density, crosslink density, flexibility, packing density and molecular weight between crosslinks, were determined and related to the structure of the curing agent. Dynamic mechanical spectra were used to study both the α and β relaxations. Tensile tests were used to determine the Young's moduli in the glassy state, and compression tests were used to determine the yield stress. Impact tests and linear elastic fracture mechanics allowed us to determine Rs and KIc. © 1991.","author":[{"dropping-particle":"","family":"Grillet","given":"Anne Cécile","non-dropping-particle":"","parse-names":false,"suffix":""},{"dropping-particle":"","family":"Galy","given":"Jocelyne","non-dropping-particle":"","parse-names":false,"suffix":""},{"dropping-particle":"","family":"Gérard","given":"Jean François","non-dropping-particle":"","parse-names":false,"suffix":""},{"dropping-particle":"","family":"Pascault","given":"Jean Pierre","non-dropping-particle":"","parse-names":false,"suffix":""}],"container-title":"Polymer","id":"ITEM-2","issue":"10","issued":{"date-parts":[["1991"]]},"page":"1885-1891","title":"Mechanical and viscoelastic properties of epoxy networks cured with aromatic diamines","type":"article-journal","volume":"32"},"uris":["http://www.mendeley.com/documents/?uuid=b0376211-f25c-4175-b9bf-36a7ec2dd9fd"]},{"id":"ITEM-3","itemData":{"DOI":"10.1109/TDEI.2008.4483483","ISSN":"10709878","abstract":"In order to understand the relationship between the dielectric properties and the structure of polymer nanocomposites, especially the role of the interface on dielectric response, two polymers with different polarity were used to form nanocomposites with nanoalumina powder, a typical polar inorganic compound. Consequently, two kinds of nanodielectrics with very different interfaces were produced. In the epoxy nanodielectric, broad band dielectric spectroscopic measurements show that no difference is found between the unfilled resin and the nano composite under dry conditions. However, their dielectric responses are very different when they contain about 0.4 % b.w. absorbed water, a concentration that occurs under ambient exposure conditions. The findings suggest that the sites for absorbed water in the epoxy nanocomposites are very different to those in the unfilled thermoset and relate to the large interfacial internal surface in these materials. In this case all the relaxation processes can be well described by the Havriliak-Negami function, which give useful information on the dynamics and activation energies associated with the relaxation processes. In polyethylene nanocomposites, dielectric measurements show that the incorporation of nanoalumina produces a dielectric loss peak in the low frequency. This relaxation peak moves to high frequency with increasing nanoalumina content and the peak becomes broader. In the presence of 0.06 % b.w. absorbed water this peak also shows the same type of unusual dielectric loss behavior as that observed in the undried epoxy nanodielectrics. This behavior is thought to arise from the interplay between interfacial water mobility and bonding rather than the host polymer. © 2008 IEEE.","author":[{"dropping-particle":"","family":"Zhang","given":"Chao","non-dropping-particle":"","parse-names":false,"suffix":""},{"dropping-particle":"","family":"Stevens","given":"Gary C.","non-dropping-particle":"","parse-names":false,"suffix":""}],"container-title":"IEEE Transactions on Dielectrics and Electrical Insulation","id":"ITEM-3","issue":"2","issued":{"date-parts":[["2008"]]},"page":"606-617","title":"The dielectric response of polar and non-polar nanodielectrics","type":"article-journal","volume":"15"},"uris":["http://www.mendeley.com/documents/?uuid=6d126ee7-ed22-4d00-8849-2011b8328bff"]}],"mendeley":{"formattedCitation":"[73,85,86]","plainTextFormattedCitation":"[73,85,86]","previouslyFormattedCitation":"[73,85,86]"},"properties":{"noteIndex":0},"schema":"https://github.com/citation-style-language/schema/raw/master/csl-citation.json"}</w:instrText>
      </w:r>
      <w:r w:rsidRPr="00E61CCC">
        <w:rPr>
          <w:rFonts w:ascii="Arial" w:hAnsi="Arial" w:cs="Arial"/>
          <w:sz w:val="20"/>
          <w:szCs w:val="20"/>
          <w:lang w:val="en-GB"/>
        </w:rPr>
        <w:fldChar w:fldCharType="separate"/>
      </w:r>
      <w:r w:rsidR="00A24FB0" w:rsidRPr="00A24FB0">
        <w:rPr>
          <w:rFonts w:ascii="Arial" w:hAnsi="Arial" w:cs="Arial"/>
          <w:noProof/>
          <w:sz w:val="20"/>
          <w:szCs w:val="20"/>
          <w:lang w:val="en-GB"/>
        </w:rPr>
        <w:t>[73,85,86]</w:t>
      </w:r>
      <w:r w:rsidRPr="00E61CCC">
        <w:rPr>
          <w:rFonts w:ascii="Arial" w:hAnsi="Arial" w:cs="Arial"/>
          <w:sz w:val="20"/>
          <w:szCs w:val="20"/>
          <w:lang w:val="en-GB"/>
        </w:rPr>
        <w:fldChar w:fldCharType="end"/>
      </w:r>
      <w:r w:rsidR="00507E38">
        <w:rPr>
          <w:rFonts w:ascii="Arial" w:hAnsi="Arial" w:cs="Arial"/>
          <w:sz w:val="20"/>
          <w:szCs w:val="20"/>
          <w:lang w:val="en-GB"/>
        </w:rPr>
        <w:t>,</w:t>
      </w:r>
      <w:r w:rsidRPr="00E61CCC">
        <w:rPr>
          <w:rFonts w:ascii="Arial" w:hAnsi="Arial" w:cs="Arial"/>
          <w:sz w:val="20"/>
          <w:szCs w:val="20"/>
          <w:lang w:val="en-GB"/>
        </w:rPr>
        <w:t xml:space="preserve"> </w:t>
      </w:r>
      <w:r w:rsidR="00E74F32" w:rsidRPr="00E61CCC">
        <w:rPr>
          <w:rFonts w:ascii="Arial" w:hAnsi="Arial" w:cs="Arial"/>
          <w:sz w:val="20"/>
          <w:szCs w:val="20"/>
          <w:lang w:val="en-GB"/>
        </w:rPr>
        <w:t>the β</w:t>
      </w:r>
      <w:r w:rsidR="0038148F">
        <w:rPr>
          <w:rFonts w:ascii="Arial" w:hAnsi="Arial" w:cs="Arial"/>
          <w:sz w:val="20"/>
          <w:szCs w:val="20"/>
          <w:lang w:val="en-GB"/>
        </w:rPr>
        <w:t> </w:t>
      </w:r>
      <w:r w:rsidR="00E74F32" w:rsidRPr="00E61CCC">
        <w:rPr>
          <w:rFonts w:ascii="Arial" w:hAnsi="Arial" w:cs="Arial"/>
          <w:sz w:val="20"/>
          <w:szCs w:val="20"/>
          <w:lang w:val="en-GB"/>
        </w:rPr>
        <w:t xml:space="preserve">region has been characterised by several features </w:t>
      </w:r>
      <w:r w:rsidRPr="00E61CCC">
        <w:rPr>
          <w:rFonts w:ascii="Arial" w:hAnsi="Arial" w:cs="Arial"/>
          <w:sz w:val="20"/>
          <w:szCs w:val="20"/>
          <w:lang w:val="en-GB"/>
        </w:rPr>
        <w:t>assigned to: rotation of phenyl rings</w:t>
      </w:r>
      <w:r w:rsidR="00507E38">
        <w:rPr>
          <w:rFonts w:ascii="Arial" w:hAnsi="Arial" w:cs="Arial"/>
          <w:sz w:val="20"/>
          <w:szCs w:val="20"/>
          <w:lang w:val="en-GB"/>
        </w:rPr>
        <w:t xml:space="preserve"> </w:t>
      </w:r>
      <w:r w:rsidRPr="00E61CCC">
        <w:rPr>
          <w:rFonts w:ascii="Arial" w:hAnsi="Arial" w:cs="Arial"/>
          <w:sz w:val="20"/>
          <w:szCs w:val="20"/>
          <w:lang w:val="en-GB"/>
        </w:rPr>
        <w:fldChar w:fldCharType="begin" w:fldLock="1"/>
      </w:r>
      <w:r w:rsidR="00A71F65">
        <w:rPr>
          <w:rFonts w:ascii="Arial" w:hAnsi="Arial" w:cs="Arial"/>
          <w:sz w:val="20"/>
          <w:szCs w:val="20"/>
          <w:lang w:val="en-GB"/>
        </w:rPr>
        <w:instrText xml:space="preserve">ADDIN CSL_CITATION {"citationItems":[{"id":"ITEM-1","itemData":{"DOI":"10.1021/ma00232a019","ISSN":"15205835","abstract":"13C NMR solid-state spectra have been obtained over the temperature range 150–350 K for four cured epoxy polymers. Each is the diglycidyl ether of bisphenol A (DGEBA) reacted respectively with (i) piperidine, (ii) m-phenylenediamine, (iii) hexahydrophthalic anhydride, and (iv) nadic methyl anhydride. These spectra are compared to the spectra of the unreacted DGEBA monomer, in both crystalline and amorphous forms. The polycrystalline DGEBA 13C spectrum suggests that there is more than one monomer conformation or configuration within the unit cell. This is consistent with X-ray structural assignment, which finds that only one stereoisomer is present but that one end of the monomer is slightly disordered so that either of two possible conformations is possible for the epoxide ring. The origins of some of the observed chemical shift splittings are tentatively assigned. The temperature dependence of the spectra of the piperidine-cured epoxy is analyzed. The rotation by 180° of the phenylene rings accounts for the observed coalescence of certain spectral lines. Analysis of the motion by a single relaxation time model suggests a non-Arrhenius process; this behavior is, however, an artifact of the assumption of a single relaxation time. The full temperature dependence is better described by invoking a distribution of correlation times or, equivalently (vide infra), a nonexponential autocorrelation function. The autocorrelation function Φ(t) </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 xml:space="preserve"> exp[−(t/τp)α] (0 &lt; α ≤ 1 and τp given by an Arrhenius relation) is used both for these NMR results and for existing dynamical mechanical results for the piperidine-cured epoxy. Analysis with this correlation function is particularly simple in the α = 0 limit, as shown. The NMR line shape is critically sensitive to whether the distribution is inhomogeneous, arising from a true (spatially varying) distribution of single-exponential processes, or homogeneous, with a nonexponential autocorrelation function which describes all common molecular processes and is independent of position. The NMR results are consistent with the activation energy (E = 63 kJ/mol, 15 kcal/mol) and width parameter (α = 0.28 ± 0.02) found by mechanical spectroscopy, but the 180° flipping of the phenylene ring detected by NMR is either approximately 3000 times slower (inhomogeneous distribution) or 20 times slower (homogeneous distribution) than that for the motion that accounts for mechanical loss. However, the NMR and mechanical relaxation results can …","author":[{"dropping-particle":"","family":"Garroway","given":"Allen N.","non-dropping-particle":"","parse-names":false,"suffix":""},{"dropping-particle":"","family":"Ritchey","given":"William M.","non-dropping-particle":"","parse-names":false,"suffix":""},{"dropping-particle":"","family":"Moniz","given":"William B.","non-dropping-particle":"","parse-names":false,"suffix":""}],"container-title":"Macromolecules","id":"ITEM-1","issued":{"date-parts":[["1982"]]},"page":"1051-1063","title":"Some Molecular Motions in Epoxy Polymers: A 13C Solid-State NMR Study","type":"article-journal","volume":"15"},"uris":["http://www.mendeley.com/documents/?uuid=769202be-d175-4903-8c07-ba19e6f5f2c1"]},{"id":"ITEM-2","itemData":{"DOI":"10.1002/pen.760221806","ISSN":"15482634","abstract":"The relaxation behavior of several epoxy resin systems, which have systematic structural differences, has been studied by the thermally stimulated discharge (TSD) technique. Two TSD peaks centered at about 115°K (β peak) and 185°K (β peak) were found for epoxy resins cured with a diamine. Structural change, either in the epoxy resin molecule or the amine molecule, did not seem to affect those two peaks. The TSD thermogram of the DGEBA (diglycidyl ether of disphenol A) epoxy resin part only showed a small new peak at 160°K instead of the ft peak at 185°K. This result, together with the fact that postcuring increased β peak height, leads to the conclusion that the ft peak is most likely due to the newly</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created molecular segment during the curing reaction. The peak at 160°K was assigned to the epoxy group. This assignment was based on the fact that the 160°K peak of an epoxy homopolymer, which has fewer epoxy groups, was smaller than that of the parent DGEBA. The β and γ peaks were found to be of distributed characteristics, and the distribution of activation energy was studied by the partial heating method. Copyright © 1982 Society of Plastics Engineers, Inc.","author":[{"dropping-particle":"","family":"Chang","given":"T. D.","non-dropping-particle":"","parse-names":false,"suffix":""},{"dropping-particle":"","family":"Carr","given":"S. H.","non-dropping-particle":"","parse-names":false,"suffix":""},{"dropping-particle":"","family":"Brittain","given":"J. O.","non-dropping-particle":"","parse-names":false,"suffix":""}],"container-title":"Polymer Engineering and Science","id":"ITEM-2","issue":"18","issued":{"date-parts":[["1982"]]},"page":"1205-1212","title":"Studies of epoxy resin systems: Part A: A study of the origins of the secondary relaxations of epoxy resins by thermally stimulated depolarization","type":"article-journal","volume":"22"},"uris":["http://www.mendeley.com/documents/?uuid=2b0fc8d3-1cf5-47f6-8698-45924457638b"]},{"id":"ITEM-3","itemData":{"DOI":"10.1016/0032-3861(75)90007-5","ISSN":"00323861","abstract":"Low-temperature relaxation behavior was investigated for a bisphenol-A and three spirw ring type epoxide resins cured with aromatic and spirering-type diamines. A new welldefined relaxation denoted here as the p' relaxation was observed from 50 to 100°C for the spirwing- type resin systems in both mechanical and dielectric measurements. The peak height and the activation energy of the p' relaxation were entirely independent of the degree of curing. It is concluded that the p' relaxation is due to the motion of p-phenylene group adjacent to the spiro ring. The p' relaxation was not observed in the bisphenol-A-type resin system.","author":[{"dropping-particle":"","family":"Ochi","given":"Mitsukazu","non-dropping-particle":"","parse-names":false,"suffix":""},{"dropping-particle":"","family":"Shimbo","given":"Masaki","non-dropping-particle":"","parse-names":false,"suffix":""},{"dropping-particle":"","family":"Saga","given":"Motoo","non-dropping-particle":"","parse-names":false,"suffix":""},{"dropping-particle":"","family":"Takashima","given":"Naoichi","non-dropping-particle":"","parse-names":false,"suffix":""}],"container-title":"Journal of Polymer Science Part B: Polymer Physics","id":"ITEM-3","issued":{"date-parts":[["1986"]]},"page":"2185-2195","title":"Mechanical and Dielectric Relaxations of Epoxide Resins Containing Spiro-Ring Structure","type":"article-journal","volume":"24"},"uris":["http://www.mendeley.com/documents/?uuid=dd21a55e-afd1-4a53-98a1-99d1f78e4654"]},{"id":"ITEM-4","itemData":{"DOI":"10.1002/polb.1987.090250903","ISSN":"10990488","abstract":"Mechanisms for low</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temperature relaxations of three spiro</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ring</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type epoxide resin systems with and without methoxy branches were investigated by comparison with those of a bisphenol A</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type resin system. In the spiro</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ring</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type epoxide resin systems, two well</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defined relaxation peaks, denoted as the β and β′ relaxations, and a shoulder peak were observed at about −70, +60, and 0°C, respectively. The magnitude of the β relaxation was decreased by the introduction of methoxy branches on the phenylene group. This phenomenon could be interpreted as a result of the formation of hydrogen bonds between the hydroxy</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ether group and methoxy branch. Moreover, it was concluded that the β′ relaxation and the shoulder peak are due to the motion of the p</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phenylene group adjacent to the spiro</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ring and of the hydroxy</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ether group blocked by the hydrogen bond, respectively. Copyright © 1987 John Wiley &amp; Sons, Inc.","author":[{"dropping-particle":"","family":"Ochi","given":"Mitsukazu","non-dropping-particle":"","parse-names":false,"suffix":""},{"dropping-particle":"","family":"Yoshizumi","given":"Makoto","non-dropping-particle":"","parse-names":false,"suffix":""},{"dropping-particle":"","family":"Shimbo","given":"Masaki","non-dropping-particle":"","parse-names":false,"suffix":""}],"container-title":"Journal of Polymer Science Part B: Polymer Physics","id":"ITEM-4","issue":"9","issued":{"date-parts":[["1987"]]},"page":"1817-1827","title":"Mechanical and dielectric relaxations of epoxide resins containing the spiro</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ring structure. II. Effect of the introduction of methoxy branches on low</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temperature relaxations of epoxide resins","type":"article-journal","volume":"25"},"uris":["http://www.mendeley.com/documents/?uuid=f5ac5194-919b-4a1f-88d1-0ca0dea724e2"]}],"mendeley":{"formattedCitation":"[87–90]","plainTextFormattedCitation":"[87–90]","previouslyFormattedCitation":"[87–90]"},"properties":{"noteIndex":0},"schema":"https://github.com/citation-style-language/schema/raw/master/csl-citation.json"}</w:instrText>
      </w:r>
      <w:r w:rsidRPr="00E61CCC">
        <w:rPr>
          <w:rFonts w:ascii="Arial" w:hAnsi="Arial" w:cs="Arial"/>
          <w:sz w:val="20"/>
          <w:szCs w:val="20"/>
          <w:lang w:val="en-GB"/>
        </w:rPr>
        <w:fldChar w:fldCharType="separate"/>
      </w:r>
      <w:r w:rsidR="00A24FB0" w:rsidRPr="00A24FB0">
        <w:rPr>
          <w:rFonts w:ascii="Arial" w:hAnsi="Arial" w:cs="Arial"/>
          <w:noProof/>
          <w:sz w:val="20"/>
          <w:szCs w:val="20"/>
          <w:lang w:val="en-GB"/>
        </w:rPr>
        <w:t>[87–90]</w:t>
      </w:r>
      <w:r w:rsidRPr="00E61CCC">
        <w:rPr>
          <w:rFonts w:ascii="Arial" w:hAnsi="Arial" w:cs="Arial"/>
          <w:sz w:val="20"/>
          <w:szCs w:val="20"/>
          <w:lang w:val="en-GB"/>
        </w:rPr>
        <w:fldChar w:fldCharType="end"/>
      </w:r>
      <w:r w:rsidRPr="00E61CCC">
        <w:rPr>
          <w:rFonts w:ascii="Arial" w:hAnsi="Arial" w:cs="Arial"/>
          <w:sz w:val="20"/>
          <w:szCs w:val="20"/>
          <w:lang w:val="en-GB"/>
        </w:rPr>
        <w:t>; diphenyl propane segments</w:t>
      </w:r>
      <w:r w:rsidR="00507E38">
        <w:rPr>
          <w:rFonts w:ascii="Arial" w:hAnsi="Arial" w:cs="Arial"/>
          <w:sz w:val="20"/>
          <w:szCs w:val="20"/>
          <w:lang w:val="en-GB"/>
        </w:rPr>
        <w:t xml:space="preserve"> </w:t>
      </w:r>
      <w:r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{"citationItems":[{"id":"ITEM-1","itemData":{"abstract":"The fi relaxation of a phenoxy resin and a number of related uncured and cured bisphenol-type epoxide resins was studied using a torsion pendulum. Two molecular mechanisms are proposed to contribute to the /3 relaxation in the range from -55 to -80°C. One is the motion of the hy- droxyether group and the other is related to motions of the crosslink itself. The fi-relaxation peak temperature was found to increase with the concentration of hydroxyether groups in the matrix. Motion of the crosslinks in the matrix gives rise to a contribution to the fi peak at -8OOC. In addition, motion of the diphenyl propane group is proposed to result in a relaxation process at ca. -110°C.","author":[{"dropping-particle":"","family":"Takahama","given":"T","non-dropping-particle":"","parse-names":false,"suffix":""},{"dropping-particle":"","family":"Geil","given":"P H","non-dropping-particle":"","parse-names":false,"suffix":""}],"container-title":"Journal of Polymer Science: Polymer Physics Edition","id":"ITEM-1","issued":{"date-parts":[["1982"]]},"page":"1979-1986","title":"The β Relaxation Behavior of Bisphenol-Type Resins","type":"article-journal","volume":"20"},"uris":["http://www.mendeley.com/documents/?uuid=fa33b7b1-772a-4f7d-b12e-e7f17ae473f9"]}],"mendeley":{"formattedCitation":"[91]","plainTextFormattedCitation":"[91]","previouslyFormattedCitation":"[91]"},"properties":{"noteIndex":0},"schema":"https://github.com/citation-style-language/schema/raw/master/csl-citation.json"}</w:instrText>
      </w:r>
      <w:r w:rsidRPr="00E61CCC">
        <w:rPr>
          <w:rFonts w:ascii="Arial" w:hAnsi="Arial" w:cs="Arial"/>
          <w:sz w:val="20"/>
          <w:szCs w:val="20"/>
          <w:lang w:val="en-GB"/>
        </w:rPr>
        <w:fldChar w:fldCharType="separate"/>
      </w:r>
      <w:r w:rsidR="00A24FB0" w:rsidRPr="00A24FB0">
        <w:rPr>
          <w:rFonts w:ascii="Arial" w:hAnsi="Arial" w:cs="Arial"/>
          <w:noProof/>
          <w:sz w:val="20"/>
          <w:szCs w:val="20"/>
          <w:lang w:val="en-GB"/>
        </w:rPr>
        <w:t>[91]</w:t>
      </w:r>
      <w:r w:rsidRPr="00E61CCC">
        <w:rPr>
          <w:rFonts w:ascii="Arial" w:hAnsi="Arial" w:cs="Arial"/>
          <w:sz w:val="20"/>
          <w:szCs w:val="20"/>
          <w:lang w:val="en-GB"/>
        </w:rPr>
        <w:fldChar w:fldCharType="end"/>
      </w:r>
      <w:r w:rsidRPr="00E61CCC">
        <w:rPr>
          <w:rFonts w:ascii="Arial" w:hAnsi="Arial" w:cs="Arial"/>
          <w:sz w:val="20"/>
          <w:szCs w:val="20"/>
          <w:lang w:val="en-GB"/>
        </w:rPr>
        <w:t xml:space="preserve">; adsorbed moisture (termed </w:t>
      </w:r>
      <w:r w:rsidRPr="00AC5E11">
        <w:rPr>
          <w:rFonts w:ascii="Arial" w:hAnsi="Arial" w:cs="Arial"/>
          <w:sz w:val="20"/>
          <w:szCs w:val="20"/>
          <w:lang w:val="en-GB"/>
        </w:rPr>
        <w:t>ω</w:t>
      </w:r>
      <w:r w:rsidR="00D95AFC" w:rsidRPr="00E61CCC">
        <w:rPr>
          <w:rFonts w:ascii="Arial" w:hAnsi="Arial" w:cs="Arial"/>
          <w:sz w:val="20"/>
          <w:szCs w:val="20"/>
          <w:lang w:val="en-GB"/>
        </w:rPr>
        <w:t xml:space="preserve"> mode</w:t>
      </w:r>
      <w:r w:rsidRPr="00E61CCC">
        <w:rPr>
          <w:rFonts w:ascii="Arial" w:hAnsi="Arial" w:cs="Arial"/>
          <w:sz w:val="20"/>
          <w:szCs w:val="20"/>
          <w:lang w:val="en-GB"/>
        </w:rPr>
        <w:t>)</w:t>
      </w:r>
      <w:r w:rsidR="00507E38">
        <w:rPr>
          <w:rFonts w:ascii="Arial" w:hAnsi="Arial" w:cs="Arial"/>
          <w:sz w:val="20"/>
          <w:szCs w:val="20"/>
          <w:lang w:val="en-GB"/>
        </w:rPr>
        <w:t xml:space="preserve"> </w:t>
      </w:r>
      <w:r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{"citationItems":[{"id":"ITEM-1","itemData":{"DOI":"10.1002/app.1979.070241206","ISSN":"10974628","abstract":"Dynamic mechanical measurements have been made on a 4,4′</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diaminodiphenyl sulfone</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cured tetraglycidyl 4,4′</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diaminodiphenylmethane epoxy (TGDDM</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DDS). There are basically three transitions on the mechanical spectra that have been identified, and the effects of moisture uptake and amount of DDS on these transitions were examined. The dynamic mechanical behavior of the same epoxy with 60% carbon fiber loading was also studied, providing further elucidation on the nature of the transitions observed with this system. Copyright © 1979 John Wiley &amp; Sons, Inc.","author":[{"dropping-particle":"","family":"Keenan","given":"Joseph D.","non-dropping-particle":"","parse-names":false,"suffix":""},{"dropping-particle":"","family":"Seferis","given":"James C.","non-dropping-particle":"","parse-names":false,"suffix":""},{"dropping-particle":"","family":"Quinlivan","given":"John T.","non-dropping-particle":"","parse-names":false,"suffix":""}],"container-title":"Journal of Applied Polymer Science","id":"ITEM-1","issue":"12","issued":{"date-parts":[["1979"]]},"page":"2375-2387","title":"Effects of moisture and stoichiometry on the dynamic mechanical properties of a high</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performance structural epoxy","type":"article-journal","volume":"24"},"uris":["http://www.mendeley.com/documents/?uuid=21825050-bf79-4ae4-b80a-cf6c42fcfba6"]}],"mendeley":{"formattedCitation":"[92]","plainTextFormattedCitation":"[92]","previouslyFormattedCitation":"[92]"},"properties":{"noteIndex":0},"schema":"https://github.com/citation-style-language/schema/raw/master/csl-citation.json"}</w:instrText>
      </w:r>
      <w:r w:rsidRPr="00E61CCC">
        <w:rPr>
          <w:rFonts w:ascii="Arial" w:hAnsi="Arial" w:cs="Arial"/>
          <w:sz w:val="20"/>
          <w:szCs w:val="20"/>
          <w:lang w:val="en-GB"/>
        </w:rPr>
        <w:fldChar w:fldCharType="separate"/>
      </w:r>
      <w:r w:rsidR="00A24FB0" w:rsidRPr="00A24FB0">
        <w:rPr>
          <w:rFonts w:ascii="Arial" w:hAnsi="Arial" w:cs="Arial"/>
          <w:noProof/>
          <w:sz w:val="20"/>
          <w:szCs w:val="20"/>
          <w:lang w:val="en-GB"/>
        </w:rPr>
        <w:t>[92]</w:t>
      </w:r>
      <w:r w:rsidRPr="00E61CCC">
        <w:rPr>
          <w:rFonts w:ascii="Arial" w:hAnsi="Arial" w:cs="Arial"/>
          <w:sz w:val="20"/>
          <w:szCs w:val="20"/>
          <w:lang w:val="en-GB"/>
        </w:rPr>
        <w:fldChar w:fldCharType="end"/>
      </w:r>
      <w:r w:rsidRPr="00E61CCC">
        <w:rPr>
          <w:rFonts w:ascii="Arial" w:hAnsi="Arial" w:cs="Arial"/>
          <w:sz w:val="20"/>
          <w:szCs w:val="20"/>
          <w:lang w:val="en-GB"/>
        </w:rPr>
        <w:t>; phase-transitions of various fillers</w:t>
      </w:r>
      <w:r w:rsidR="00507E38">
        <w:rPr>
          <w:rFonts w:ascii="Arial" w:hAnsi="Arial" w:cs="Arial"/>
          <w:sz w:val="20"/>
          <w:szCs w:val="20"/>
          <w:lang w:val="en-GB"/>
        </w:rPr>
        <w:t xml:space="preserve"> </w:t>
      </w:r>
      <w:r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{"citationItems":[{"id":"ITEM-1","itemData":{"DOI":"10.3144/expresspolymlett.2007.108","ISSN":"1788618X","abstract":"Polymer matrix-TiO2 composites were prepared in three different filler concentrations. The electrical relaxation dynamics as well as the electrical conductivity of all samples were examined by means of Broadband Dielectric Spectroscopy (BDS) over a wide frequency and temperature range. The recorded relaxation response includes contributions from both the polymer matrix and the reinforcing phase. Two relaxation modes (β and γ) are observed in the low temperature region, which are attributed to the re-orientation of polar side groups of the matrix and rearrangement of small parts of the polymeric chain respectively. The α-relaxation and the Maxwell-Wagner-Sillars effect (MWS), attributed to the glassrubber transition of the polymeric matrix and to interfacial polarization phenomena respectively, are observed in the high temperature region. These two mechanisms are superimposed, thus a computer simulation procedure was followed in order to distinguish them. MWS effect becomes more pronounced with increasing concentration of the filler following an Arrhenius behaviour. The relaxation frequencies corresponding to α-mode follow the Vogel-Tamann-Fulcher (VTF) equation. An additional relaxation mode is recorded at relatively high temperatures and high frequencies. Its occurrence and dynamics are related to the presence and the concentration of the filler. Finally, the Direct Current (DC) conductivity follows the VTF equation. © BME-PT and GTE.","author":[{"dropping-particle":"","family":"Kontos","given":"G. A.","non-dropping-particle":"","parse-names":false,"suffix":""},{"dropping-particle":"","family":"Soulintzis","given":"A. L.","non-dropping-particle":"","parse-names":false,"suffix":""},{"dropping-particle":"","family":"Karahaliou","given":"P. K.","non-dropping-particle":"","parse-names":false,"suffix":""},{"dropping-particle":"","family":"Psarras","given":"G. C.","non-dropping-particle":"","parse-names":false,"suffix":""},{"dropping-particle":"","family":"Georga","given":"S. N.","non-dropping-particle":"","parse-names":false,"suffix":""},{"dropping-particle":"","family":"Krontiras","given":"C. A.","non-dropping-particle":"","parse-names":false,"suffix":""},{"dropping-particle":"","family":"Pisanias","given":"M. N.","non-dropping-particle":"","parse-names":false,"suffix":""}],"container-title":"Express Polymer Letters","id":"ITEM-1","issue":"12","issued":{"date-parts":[["2007"]]},"page":"781-789","title":"Electrical relaxation dynamics in TiO2 - polymer matrix composites","type":"article-journal","volume":"1"},"uris":["http://www.mendeley.com/documents/?uuid=d6fe545f-243c-4033-a223-37dfa2fbc0e6"]},{"id":"ITEM-2","itemData":{"abstract":"Polymer matrix-ZnO microcomposites were prepared in different filler con- centrations. The electrical relaxation dynamics of all samples was examined by means of broadband dielectric spectroscopy (BDS) over a wide temperature range. Two relaxation modes (namely b and c), observed in the low temperature region, are attributed to the reorientation of small polar groups of the polymer matrix. Glass-rubber transition (a- mode) of the polymeric matrix and interfacial polarization phenomena are considered as responsible for the recorded relaxation processes in the high temperature region. An addi- tional relaxation mode, named intermediate dipolar effect (IDE), is recorded at tempera- tures higher than ?30 ?C in all composites. Its occurrence and dynamics are related to the presence and concentration of the filler. IDE and a-relaxation are observed in the same frequency and temperature range, leading to a mutual superposition. The two processes were distinguished following a simulation procedure employing the simultaneous fitting of two Havrilliak-Negami terms and a third term describing the contribution of DC con- ductivity to dielectric losses. The temperature dependence of relaxation times for a-mode follows the Vogel-Tamann-Fulcher equation, whereas IDE relaxation times follow un- usual temperature dependence. The latter is discussed under the assumption of intrinsic interfacial polarization phenomena within ZnO crystal domains.","author":[{"dropping-particle":"","family":"Soulintzis","given":"A. L.","non-dropping-particle":"","parse-names":false,"suffix":""},{"dropping-particle":"","family":"Kontos","given":"G. A.","non-dropping-particle":"","parse-names":false,"suffix":""},{"dropping-particle":"","family":"Karahaliou","given":"P. K.","non-dropping-particle":"","parse-names":false,"suffix":""},{"dropping-particle":"","family":"Psarras","given":"G. C.","non-dropping-particle":"","parse-names":false,"suffix":""},{"dropping-particle":"","family":"Georga","given":"S. N.","non-dropping-particle":"","parse-names":false,"suffix":""},{"dropping-particle":"","family":"Krontiras","given":"C. A.","non-dropping-particle":"","parse-names":false,"suffix":""}],"container-title":"Journal of Polymer Science Part B: Polymer Physics","id":"ITEM-2","issued":{"date-parts":[["2009"]]},"page":"445-454","title":"Dielectric Relaxation Processes in Epoxy Resin—ZnO Composites","type":"article-journal","volume":"47"},"uris":["http://www.mendeley.com/documents/?uuid=6c4dab3e-d8e6-4f9e-b990-85ffa20312fa"]},{"id":"ITEM-3","itemData":{"DOI":"10.1016/j.jallcom.2016.07.332","ISSN":"09258388","abstract":"The dynamic dielectric properties of the Al/epoxy composites were investigated by means of broadband dielectric spectroscopy spectrometer with the frequency range 1–107 Hz at the temperature of −20–200 °C. Three relaxation processes are detected in the dielectric spectra as a function of temperature and frequency: (1) Maxwell interfacial polarization (IP) at low frequencies and high temperatures; (2) a primary α-relaxation process near Tgat the middle frequencies; and (3) Intermediate dipolar effect (IDE) relaxation at high frequencies above −20 °C. The dynamics of all the recorded processes include contributions from both polymer and the inorganic reinforcing phases. The analyses of loss tangent and electric modulus spectrum of the composites indicate that the chain segmental dynamics of the polymer are accompanied by the absorption of energy given to the system. Finally, the alternating current (AC) conductivity spectra support the hopping type of conduction in the composites and the ionic conduction relaxation processes are observed also.","author":[{"dropping-particle":"","family":"Wang","given":"Zijun","non-dropping-particle":"","parse-names":false,"suffix":""},{"dropping-particle":"","family":"Zhou","given":"Wenying","non-dropping-particle":"","parse-names":false,"suffix":""},{"dropping-particle":"","family":"Dong","given":"Lina","non-dropping-particle":"","parse-names":false,"suffix":""},{"dropping-particle":"","family":"Sui","given":"Xuezhen","non-dropping-particle":"","parse-names":false,"suffix":""},{"dropping-particle":"","family":"Zuo","given":"Jing","non-dropping-particle":"","parse-names":false,"suffix":""},{"dropping-particle":"","family":"Cai","given":"Huiwu","non-dropping-particle":"","parse-names":false,"suffix":""},{"dropping-particle":"","family":"Liu","given":"Xiangrong","non-dropping-particle":"","parse-names":false,"suffix":""},{"dropping-particle":"","family":"Chen","given":"Qingguo","non-dropping-particle":"","parse-names":false,"suffix":""},{"dropping-particle":"","family":"Cai","given":"Jiangtao","non-dropping-particle":"","parse-names":false,"suffix":""}],"container-title":"Journal of Alloys and Compounds","id":"ITEM-3","issued":{"date-parts":[["2016"]]},"page":"342-349","publisher":"Elsevier B.V","title":"Dielectric relaxation dynamics of Al/epoxy micro-composites","type":"article-journal","volume":"689"},"uris":["http://www.mendeley.com/documents/?uuid=d5aec940-4790-466e-9b6b-0e8ccc922237"]}],"mendeley":{"formattedCitation":"[93–95]","plainTextFormattedCitation":"[93–95]","previouslyFormattedCitation":"[93–95]"},"properties":{"noteIndex":0},"schema":"https://github.com/citation-style-language/schema/raw/master/csl-citation.json"}</w:instrText>
      </w:r>
      <w:r w:rsidRPr="00E61CCC">
        <w:rPr>
          <w:rFonts w:ascii="Arial" w:hAnsi="Arial" w:cs="Arial"/>
          <w:sz w:val="20"/>
          <w:szCs w:val="20"/>
          <w:lang w:val="en-GB"/>
        </w:rPr>
        <w:fldChar w:fldCharType="separate"/>
      </w:r>
      <w:r w:rsidR="00A24FB0" w:rsidRPr="00A24FB0">
        <w:rPr>
          <w:rFonts w:ascii="Arial" w:hAnsi="Arial" w:cs="Arial"/>
          <w:noProof/>
          <w:sz w:val="20"/>
          <w:szCs w:val="20"/>
          <w:lang w:val="en-GB"/>
        </w:rPr>
        <w:t>[93–95]</w:t>
      </w:r>
      <w:r w:rsidRPr="00E61CCC">
        <w:rPr>
          <w:rFonts w:ascii="Arial" w:hAnsi="Arial" w:cs="Arial"/>
          <w:sz w:val="20"/>
          <w:szCs w:val="20"/>
          <w:lang w:val="en-GB"/>
        </w:rPr>
        <w:fldChar w:fldCharType="end"/>
      </w:r>
      <w:r w:rsidRPr="00E61CCC">
        <w:rPr>
          <w:rFonts w:ascii="Arial" w:hAnsi="Arial" w:cs="Arial"/>
          <w:sz w:val="20"/>
          <w:szCs w:val="20"/>
          <w:lang w:val="en-GB"/>
        </w:rPr>
        <w:t>; secondary/tertiary amines</w:t>
      </w:r>
      <w:r w:rsidR="002860AA" w:rsidRPr="00E61CCC">
        <w:rPr>
          <w:rFonts w:ascii="Arial" w:hAnsi="Arial" w:cs="Arial"/>
          <w:sz w:val="20"/>
          <w:szCs w:val="20"/>
          <w:lang w:val="en-GB"/>
        </w:rPr>
        <w:t xml:space="preserve"> or</w:t>
      </w:r>
      <w:r w:rsidRPr="00E61CCC">
        <w:rPr>
          <w:rFonts w:ascii="Arial" w:hAnsi="Arial" w:cs="Arial"/>
          <w:sz w:val="20"/>
          <w:szCs w:val="20"/>
          <w:lang w:val="en-GB"/>
        </w:rPr>
        <w:t xml:space="preserve"> increasing molecular length</w:t>
      </w:r>
      <w:bookmarkStart w:id="14" w:name="_Hlk43280026"/>
      <w:r w:rsidR="00507E38">
        <w:rPr>
          <w:rFonts w:ascii="Arial" w:hAnsi="Arial" w:cs="Arial"/>
          <w:sz w:val="20"/>
          <w:szCs w:val="20"/>
          <w:lang w:val="en-GB"/>
        </w:rPr>
        <w:t xml:space="preserve"> </w:t>
      </w:r>
      <w:r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{"citationItems":[{"id":"ITEM-1","itemData":{"DOI":"10.1002/polb.1990.090280106","ISSN":"10990488","abstract":"The sub</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Tg relaxations of bisphenol</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 xml:space="preserve">A–based thermosets cured with diaminodiphenyl methane and diaminodiphenyl sulfone have been studied by dielectric measurements over the frequency range 12 Hz to 200 kHz from their ungelled or “least” cured states to their fully cured states. Both thermosets show two relaxation processes, γ and β, as the temperature is increased toward their Tgs. In the ungelled states, the γ process is more prominent than the β process. As curing proceeds, the strength of the γ process decreases and reaches a limiting value, while that of the β process initially increases, reaches a maximum value, and then decreases. An increase in the chain iength and the number of crosslinks increases the number of </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OH dipoles and/or degree of their motions in local regions of the network matrix. This is partly caused by the decreasing efficiency of segmental packing as the curing proceeds. The sub</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Tg relaxations become increasingly more, separated from the α relaxation during curing. Physical aging causes a decrease in the strength of the β relaxation of the thermosets as a result of the collapse of loosely packed regions of low cross</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linking density, and this decrease competes against an increase caused by further crosslinking during the “post</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cure” process. Copyright © 1990 John Wiley &amp; Sons, Inc.","author":[{"dropping-particle":"","family":"Mangion","given":"M. B.M.","non-dropping-particle":"","parse-names":false,"suffix":""},{"dropping-particle":"","family":"Johari","given":"G. P.","non-dropping-particle":"","parse-names":false,"suffix":""}],"container-title":"Journal of Polymer Science Part B: Polymer Physics","id":"ITEM-1","issue":"1","issued":{"date-parts":[["1990"]]},"page":"71-83","title":"Relaxations of thermosets. III. Sub</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Tg dielectric relaxations of bisphenol</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A–based epoxide cured with different cross</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linking agents","type":"article-journal","volume":"28"},"uris":["http://www.mendeley.com/documents/?uuid=63d173d5-5a1a-4bab-9861-16baf043d0b0"]}],"mendeley":{"formattedCitation":"[55]","plainTextFormattedCitation":"[55]","previouslyFormattedCitation":"[55]"},"properties":{"noteIndex":0},"schema":"https://github.com/citation-style-language/schema/raw/master/csl-citation.json"}</w:instrText>
      </w:r>
      <w:r w:rsidRPr="00E61CCC">
        <w:rPr>
          <w:rFonts w:ascii="Arial" w:hAnsi="Arial" w:cs="Arial"/>
          <w:sz w:val="20"/>
          <w:szCs w:val="20"/>
          <w:lang w:val="en-GB"/>
        </w:rPr>
        <w:fldChar w:fldCharType="separate"/>
      </w:r>
      <w:r w:rsidR="008861F2" w:rsidRPr="008861F2">
        <w:rPr>
          <w:rFonts w:ascii="Arial" w:hAnsi="Arial" w:cs="Arial"/>
          <w:noProof/>
          <w:sz w:val="20"/>
          <w:szCs w:val="20"/>
          <w:lang w:val="en-GB"/>
        </w:rPr>
        <w:t>[55]</w:t>
      </w:r>
      <w:r w:rsidRPr="00E61CCC">
        <w:rPr>
          <w:rFonts w:ascii="Arial" w:hAnsi="Arial" w:cs="Arial"/>
          <w:sz w:val="20"/>
          <w:szCs w:val="20"/>
          <w:lang w:val="en-GB"/>
        </w:rPr>
        <w:fldChar w:fldCharType="end"/>
      </w:r>
      <w:bookmarkEnd w:id="14"/>
      <w:r w:rsidR="00507E38">
        <w:rPr>
          <w:rFonts w:ascii="Arial" w:hAnsi="Arial" w:cs="Arial"/>
          <w:sz w:val="20"/>
          <w:szCs w:val="20"/>
          <w:lang w:val="en-GB"/>
        </w:rPr>
        <w:t>.</w:t>
      </w:r>
      <w:r w:rsidRPr="00E61CCC">
        <w:rPr>
          <w:rFonts w:ascii="Arial" w:hAnsi="Arial" w:cs="Arial"/>
          <w:sz w:val="20"/>
          <w:szCs w:val="20"/>
          <w:lang w:val="en-GB"/>
        </w:rPr>
        <w:t xml:space="preserve"> The greatest number of </w:t>
      </w:r>
      <w:r w:rsidR="00D95AFC" w:rsidRPr="00E61CCC">
        <w:rPr>
          <w:rFonts w:ascii="Arial" w:hAnsi="Arial" w:cs="Arial"/>
          <w:sz w:val="20"/>
          <w:szCs w:val="20"/>
          <w:lang w:val="en-GB"/>
        </w:rPr>
        <w:t xml:space="preserve">β mode </w:t>
      </w:r>
      <w:r w:rsidRPr="00E61CCC">
        <w:rPr>
          <w:rFonts w:ascii="Arial" w:hAnsi="Arial" w:cs="Arial"/>
          <w:sz w:val="20"/>
          <w:szCs w:val="20"/>
          <w:lang w:val="en-GB"/>
        </w:rPr>
        <w:t>features</w:t>
      </w:r>
      <w:r w:rsidR="00D95AFC" w:rsidRPr="00E61CCC">
        <w:rPr>
          <w:rFonts w:ascii="Arial" w:hAnsi="Arial" w:cs="Arial"/>
          <w:sz w:val="20"/>
          <w:szCs w:val="20"/>
          <w:lang w:val="en-GB"/>
        </w:rPr>
        <w:t>, analysed</w:t>
      </w:r>
      <w:r w:rsidRPr="00E61CCC">
        <w:rPr>
          <w:rFonts w:ascii="Arial" w:hAnsi="Arial" w:cs="Arial"/>
          <w:sz w:val="20"/>
          <w:szCs w:val="20"/>
          <w:lang w:val="en-GB"/>
        </w:rPr>
        <w:t xml:space="preserve"> in a </w:t>
      </w:r>
      <w:r w:rsidR="00D95AFC" w:rsidRPr="00E61CCC">
        <w:rPr>
          <w:rFonts w:ascii="Arial" w:hAnsi="Arial" w:cs="Arial"/>
          <w:sz w:val="20"/>
          <w:szCs w:val="20"/>
          <w:lang w:val="en-GB"/>
        </w:rPr>
        <w:t xml:space="preserve">single </w:t>
      </w:r>
      <w:r w:rsidRPr="00E61CCC">
        <w:rPr>
          <w:rFonts w:ascii="Arial" w:hAnsi="Arial" w:cs="Arial"/>
          <w:sz w:val="20"/>
          <w:szCs w:val="20"/>
          <w:lang w:val="en-GB"/>
        </w:rPr>
        <w:t>spectrum was four</w:t>
      </w:r>
      <w:r w:rsidR="00507E38">
        <w:rPr>
          <w:rFonts w:ascii="Arial" w:hAnsi="Arial" w:cs="Arial"/>
          <w:sz w:val="20"/>
          <w:szCs w:val="20"/>
          <w:lang w:val="en-GB"/>
        </w:rPr>
        <w:t xml:space="preserve"> </w:t>
      </w:r>
      <w:r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{"citationItems":[{"id":"ITEM-1","itemData":{"DOI":"10.1002/pc.750100305","ISSN":"15480569","abstract":"The effect of curing conditions on the low temperature relaxation behavior of catalyst</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cured epoxy systems based on digliycidyl ether of bisphenol A (DGEBA) has been characterized by the thermally stimulated discharge current (TSDC) technique. In these chemically relatively simple epoxy systems, five relaxation processes, designated as γ, β, β′, βOH, and β″, have been observed: Their molecular origins are discussed in detail. The results are in agreement with prior suggestions of an inhomogeneous cross</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link density morphology. Copyright © 1989 Society of Plastics Engineers","author":[{"dropping-particle":"","family":"Pangrle","given":"S.","non-dropping-particle":"","parse-names":false,"suffix":""},{"dropping-particle":"","family":"Wu","given":"C. S.","non-dropping-particle":"","parse-names":false,"suffix":""},{"dropping-particle":"","family":"Geil","given":"P. H.","non-dropping-particle":"","parse-names":false,"suffix":""}],"container-title":"Polymer Composites","id":"ITEM-1","issue":"3","issued":{"date-parts":[["1989"]]},"page":"173-183","title":"Low temperature relaxation of DGEBA epoxy resins: A thermally stimulated discharge current (TSDC) study","type":"article-journal","volume":"10"},"uris":["http://www.mendeley.com/documents/?uuid=17f6f7af-3593-472d-a2f6-d664c6d5913b"]}],"mendeley":{"formattedCitation":"[96]","plainTextFormattedCitation":"[96]","previouslyFormattedCitation":"[96]"},"properties":{"noteIndex":0},"schema":"https://github.com/citation-style-language/schema/raw/master/csl-citation.json"}</w:instrText>
      </w:r>
      <w:r w:rsidRPr="00E61CCC">
        <w:rPr>
          <w:rFonts w:ascii="Arial" w:hAnsi="Arial" w:cs="Arial"/>
          <w:sz w:val="20"/>
          <w:szCs w:val="20"/>
          <w:lang w:val="en-GB"/>
        </w:rPr>
        <w:fldChar w:fldCharType="separate"/>
      </w:r>
      <w:r w:rsidR="00A24FB0" w:rsidRPr="00A24FB0">
        <w:rPr>
          <w:rFonts w:ascii="Arial" w:hAnsi="Arial" w:cs="Arial"/>
          <w:noProof/>
          <w:sz w:val="20"/>
          <w:szCs w:val="20"/>
          <w:lang w:val="en-GB"/>
        </w:rPr>
        <w:t>[96]</w:t>
      </w:r>
      <w:r w:rsidRPr="00E61CCC">
        <w:rPr>
          <w:rFonts w:ascii="Arial" w:hAnsi="Arial" w:cs="Arial"/>
          <w:sz w:val="20"/>
          <w:szCs w:val="20"/>
          <w:lang w:val="en-GB"/>
        </w:rPr>
        <w:fldChar w:fldCharType="end"/>
      </w:r>
      <w:r w:rsidR="00507E38">
        <w:rPr>
          <w:rFonts w:ascii="Arial" w:hAnsi="Arial" w:cs="Arial"/>
          <w:sz w:val="20"/>
          <w:szCs w:val="20"/>
          <w:lang w:val="en-GB"/>
        </w:rPr>
        <w:t>.</w:t>
      </w:r>
      <w:r w:rsidRPr="00E61CCC">
        <w:rPr>
          <w:rFonts w:ascii="Arial" w:hAnsi="Arial" w:cs="Arial"/>
          <w:sz w:val="20"/>
          <w:szCs w:val="20"/>
          <w:lang w:val="en-GB"/>
        </w:rPr>
        <w:t xml:space="preserve"> However, such features are not universally observed and, consequently, an alternative, recent </w:t>
      </w:r>
      <w:r w:rsidR="0093422C" w:rsidRPr="00E61CCC">
        <w:rPr>
          <w:rFonts w:ascii="Arial" w:hAnsi="Arial" w:cs="Arial"/>
          <w:sz w:val="20"/>
          <w:szCs w:val="20"/>
          <w:lang w:val="en-GB"/>
        </w:rPr>
        <w:t xml:space="preserve">interpretation </w:t>
      </w:r>
      <w:r w:rsidRPr="00E61CCC">
        <w:rPr>
          <w:rFonts w:ascii="Arial" w:hAnsi="Arial" w:cs="Arial"/>
          <w:sz w:val="20"/>
          <w:szCs w:val="20"/>
          <w:lang w:val="en-GB"/>
        </w:rPr>
        <w:t>related such effects to structural alterations caused by dehydration processes occurring during the post-curing process</w:t>
      </w:r>
      <w:r w:rsidR="00193102">
        <w:rPr>
          <w:rFonts w:ascii="Arial" w:hAnsi="Arial" w:cs="Arial"/>
          <w:sz w:val="20"/>
          <w:szCs w:val="20"/>
          <w:lang w:val="en-GB"/>
        </w:rPr>
        <w:t>ing</w:t>
      </w:r>
      <w:r w:rsidR="00507E38">
        <w:rPr>
          <w:rFonts w:ascii="Arial" w:hAnsi="Arial" w:cs="Arial"/>
          <w:sz w:val="20"/>
          <w:szCs w:val="20"/>
          <w:lang w:val="en-GB"/>
        </w:rPr>
        <w:t xml:space="preserve"> </w:t>
      </w:r>
      <w:r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{"citationItems":[{"id":"ITEM-1","itemData":{"DOI":"10.3390/polym12020466","ISSN":"20734360","abstract":"Post-curing is intended to improve strength, elevate glass transition, and reduce residual stress and outgassing in thermosets. Also, experiments indicate post-curing temperatures lead to ether crosslinks and backbone dehydration. These results informed molecular dynamics methods to represent them and compare the resulting thermomechanical effects. Diglycidyl ether of bisphenol A (DGEBA)-diamino diphenyl sulfone (DDS) systems were examined. Independent variables were resin length, stoichiometry, and reaction type (i.e., amine addition, etherification, and dehydration). Etherification affected excess epoxide systems most. These were strengthened and became strain hardening. Systems which were both etherified and dehydrated were most consistent with results of post-curing experiments. Dehydration stiffened and strengthened systems with the longer resin molecules due to their intermediate hydroxyl groups for crosslinking. Changes in the concavity of functions fit to the specific volume versus temperature were used to detect thermal transitions. Etherification generally increased transition temperatures. Dehydration resulted in more transitions.","author":[{"dropping-particle":"","family":"Moller","given":"James C.","non-dropping-particle":"","parse-names":false,"suffix":""},{"dropping-particle":"","family":"Berry","given":"Rajiv J.","non-dropping-particle":"","parse-names":false,"suffix":""},{"dropping-particle":"","family":"Foster","given":"Heather A.","non-dropping-particle":"","parse-names":false,"suffix":""}],"container-title":"Polymers","id":"ITEM-1","issue":"2","issued":{"date-parts":[["2020"]]},"title":"On the nature of epoxy resin post-curing","type":"article-journal","volume":"12"},"uris":["http://www.mendeley.com/documents/?uuid=d1f2f15f-d4f6-49f5-b6fc-2fcc53d8d119"]}],"mendeley":{"formattedCitation":"[97]","plainTextFormattedCitation":"[97]","previouslyFormattedCitation":"[97]"},"properties":{"noteIndex":0},"schema":"https://github.com/citation-style-language/schema/raw/master/csl-citation.json"}</w:instrText>
      </w:r>
      <w:r w:rsidRPr="00E61CCC">
        <w:rPr>
          <w:rFonts w:ascii="Arial" w:hAnsi="Arial" w:cs="Arial"/>
          <w:sz w:val="20"/>
          <w:szCs w:val="20"/>
          <w:lang w:val="en-GB"/>
        </w:rPr>
        <w:fldChar w:fldCharType="separate"/>
      </w:r>
      <w:r w:rsidR="00A24FB0" w:rsidRPr="00A24FB0">
        <w:rPr>
          <w:rFonts w:ascii="Arial" w:hAnsi="Arial" w:cs="Arial"/>
          <w:noProof/>
          <w:sz w:val="20"/>
          <w:szCs w:val="20"/>
          <w:lang w:val="en-GB"/>
        </w:rPr>
        <w:t>[97]</w:t>
      </w:r>
      <w:r w:rsidRPr="00E61CCC">
        <w:rPr>
          <w:rFonts w:ascii="Arial" w:hAnsi="Arial" w:cs="Arial"/>
          <w:sz w:val="20"/>
          <w:szCs w:val="20"/>
          <w:lang w:val="en-GB"/>
        </w:rPr>
        <w:fldChar w:fldCharType="end"/>
      </w:r>
      <w:r w:rsidR="00507E38">
        <w:rPr>
          <w:rFonts w:ascii="Arial" w:hAnsi="Arial" w:cs="Arial"/>
          <w:sz w:val="20"/>
          <w:szCs w:val="20"/>
          <w:lang w:val="en-GB"/>
        </w:rPr>
        <w:t>.</w:t>
      </w:r>
    </w:p>
    <w:p w14:paraId="0D86E462" w14:textId="7E0FF043" w:rsidR="00F6438E" w:rsidRPr="00E61CCC" w:rsidRDefault="00A53562" w:rsidP="00FC309C">
      <w:pPr>
        <w:spacing w:after="0" w:line="360" w:lineRule="auto"/>
        <w:jc w:val="center"/>
        <w:rPr>
          <w:rFonts w:ascii="Arial" w:hAnsi="Arial" w:cs="Arial"/>
          <w:sz w:val="20"/>
          <w:szCs w:val="20"/>
          <w:lang w:val="en-GB"/>
        </w:rPr>
      </w:pPr>
      <w:r w:rsidRPr="00E61CCC">
        <w:rPr>
          <w:rFonts w:ascii="Arial" w:hAnsi="Arial" w:cs="Arial"/>
          <w:noProof/>
          <w:sz w:val="20"/>
          <w:szCs w:val="20"/>
          <w:lang w:val="en-GB"/>
        </w:rPr>
        <w:drawing>
          <wp:inline distT="0" distB="0" distL="0" distR="0" wp14:anchorId="007CBD49" wp14:editId="7F9EC1B0">
            <wp:extent cx="5040000" cy="196505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0" cy="1965055"/>
                    </a:xfrm>
                    <a:prstGeom prst="rect">
                      <a:avLst/>
                    </a:prstGeom>
                    <a:noFill/>
                    <a:ln>
                      <a:noFill/>
                    </a:ln>
                  </pic:spPr>
                </pic:pic>
              </a:graphicData>
            </a:graphic>
          </wp:inline>
        </w:drawing>
      </w:r>
    </w:p>
    <w:p w14:paraId="396F1C1A" w14:textId="3D3F5DB6" w:rsidR="00C3226F" w:rsidRDefault="00AE35F9" w:rsidP="00AE35F9">
      <w:pPr>
        <w:spacing w:after="0" w:line="360" w:lineRule="auto"/>
        <w:jc w:val="both"/>
        <w:rPr>
          <w:rFonts w:ascii="Arial" w:hAnsi="Arial" w:cs="Arial"/>
          <w:sz w:val="20"/>
          <w:szCs w:val="20"/>
          <w:lang w:val="en-GB"/>
        </w:rPr>
      </w:pPr>
      <w:bookmarkStart w:id="15" w:name="_Hlk49418099"/>
      <w:r w:rsidRPr="00E61CCC">
        <w:rPr>
          <w:rFonts w:ascii="Arial" w:hAnsi="Arial" w:cs="Arial"/>
          <w:b/>
          <w:sz w:val="20"/>
          <w:szCs w:val="20"/>
          <w:lang w:val="en-GB"/>
        </w:rPr>
        <w:t>FIG</w:t>
      </w:r>
      <w:r w:rsidR="00507E38">
        <w:rPr>
          <w:rFonts w:ascii="Arial" w:hAnsi="Arial" w:cs="Arial"/>
          <w:b/>
          <w:sz w:val="20"/>
          <w:szCs w:val="20"/>
          <w:lang w:val="en-GB"/>
        </w:rPr>
        <w:t>.</w:t>
      </w:r>
      <w:r w:rsidRPr="00E61CCC">
        <w:rPr>
          <w:rFonts w:ascii="Arial" w:hAnsi="Arial" w:cs="Arial"/>
          <w:b/>
          <w:sz w:val="20"/>
          <w:szCs w:val="20"/>
          <w:lang w:val="en-GB"/>
        </w:rPr>
        <w:t xml:space="preserve"> 1</w:t>
      </w:r>
      <w:r w:rsidR="00D95AFC" w:rsidRPr="00E61CCC">
        <w:rPr>
          <w:rFonts w:ascii="Arial" w:hAnsi="Arial" w:cs="Arial"/>
          <w:b/>
          <w:sz w:val="20"/>
          <w:szCs w:val="20"/>
          <w:lang w:val="en-GB"/>
        </w:rPr>
        <w:t>3</w:t>
      </w:r>
      <w:r w:rsidR="00507E38">
        <w:rPr>
          <w:rFonts w:ascii="Arial" w:hAnsi="Arial" w:cs="Arial"/>
          <w:b/>
          <w:sz w:val="20"/>
          <w:szCs w:val="20"/>
          <w:lang w:val="en-GB"/>
        </w:rPr>
        <w:t>.</w:t>
      </w:r>
      <w:r w:rsidRPr="00E61CCC">
        <w:rPr>
          <w:rFonts w:ascii="Arial" w:hAnsi="Arial" w:cs="Arial"/>
          <w:sz w:val="20"/>
          <w:szCs w:val="20"/>
          <w:lang w:val="en-GB"/>
        </w:rPr>
        <w:t xml:space="preserve"> </w:t>
      </w:r>
      <w:r w:rsidR="00C3226F" w:rsidRPr="00E61CCC">
        <w:rPr>
          <w:rFonts w:ascii="Arial" w:hAnsi="Arial" w:cs="Arial"/>
          <w:bCs/>
          <w:sz w:val="20"/>
          <w:szCs w:val="20"/>
          <w:lang w:val="en-GB"/>
        </w:rPr>
        <w:t xml:space="preserve">Dielectric data pertaining to the </w:t>
      </w:r>
      <w:r w:rsidR="00C3226F">
        <w:rPr>
          <w:rFonts w:ascii="Arial" w:hAnsi="Arial" w:cs="Arial"/>
          <w:i/>
          <w:iCs/>
          <w:sz w:val="20"/>
          <w:szCs w:val="20"/>
          <w:lang w:val="el-GR"/>
        </w:rPr>
        <w:t>β</w:t>
      </w:r>
      <w:r w:rsidR="00C3226F" w:rsidRPr="00E61CCC">
        <w:rPr>
          <w:rFonts w:ascii="Arial" w:hAnsi="Arial" w:cs="Arial"/>
          <w:sz w:val="20"/>
          <w:szCs w:val="20"/>
          <w:lang w:val="en-GB"/>
        </w:rPr>
        <w:t xml:space="preserve"> relaxation </w:t>
      </w:r>
      <w:r w:rsidR="00C3226F">
        <w:rPr>
          <w:rFonts w:ascii="Arial" w:hAnsi="Arial" w:cs="Arial"/>
          <w:sz w:val="20"/>
          <w:szCs w:val="20"/>
          <w:lang w:val="en-GB"/>
        </w:rPr>
        <w:t xml:space="preserve">of </w:t>
      </w:r>
      <w:r w:rsidR="00C3226F" w:rsidRPr="00E61CCC">
        <w:rPr>
          <w:rFonts w:ascii="Arial" w:hAnsi="Arial" w:cs="Arial"/>
          <w:sz w:val="20"/>
          <w:szCs w:val="20"/>
          <w:lang w:val="en-GB"/>
        </w:rPr>
        <w:t>the indicate</w:t>
      </w:r>
      <w:r w:rsidR="00C3226F">
        <w:rPr>
          <w:rFonts w:ascii="Arial" w:hAnsi="Arial" w:cs="Arial"/>
          <w:sz w:val="20"/>
          <w:szCs w:val="20"/>
          <w:lang w:val="en-GB"/>
        </w:rPr>
        <w:t>d</w:t>
      </w:r>
      <w:r w:rsidR="00C3226F" w:rsidRPr="00E61CCC">
        <w:rPr>
          <w:rFonts w:ascii="Arial" w:hAnsi="Arial" w:cs="Arial"/>
          <w:sz w:val="20"/>
          <w:szCs w:val="20"/>
          <w:lang w:val="en-GB"/>
        </w:rPr>
        <w:t xml:space="preserve"> systems: (a) loss peak position as a function of frequency and temperature (dashed lines correspond to </w:t>
      </w:r>
      <w:r w:rsidR="00C3226F">
        <w:rPr>
          <w:rFonts w:ascii="Arial" w:hAnsi="Arial" w:cs="Arial"/>
          <w:sz w:val="20"/>
          <w:szCs w:val="20"/>
          <w:lang w:val="en-GB"/>
        </w:rPr>
        <w:t>Arrhenius</w:t>
      </w:r>
      <w:r w:rsidR="00C3226F" w:rsidRPr="00E61CCC">
        <w:rPr>
          <w:rFonts w:ascii="Arial" w:hAnsi="Arial" w:cs="Arial"/>
          <w:sz w:val="20"/>
          <w:szCs w:val="20"/>
          <w:lang w:val="en-GB"/>
        </w:rPr>
        <w:t xml:space="preserve"> fitting); (b) temperature variation of </w:t>
      </w:r>
      <w:proofErr w:type="spellStart"/>
      <w:r w:rsidR="00C3226F" w:rsidRPr="00E61CCC">
        <w:rPr>
          <w:rFonts w:ascii="Arial" w:hAnsi="Arial" w:cs="Arial"/>
          <w:i/>
          <w:iCs/>
          <w:sz w:val="20"/>
          <w:szCs w:val="20"/>
          <w:lang w:val="en-GB"/>
        </w:rPr>
        <w:t>Δε</w:t>
      </w:r>
      <w:proofErr w:type="spellEnd"/>
      <w:r w:rsidR="00C3226F" w:rsidRPr="00E61CCC">
        <w:rPr>
          <w:rFonts w:ascii="Arial" w:hAnsi="Arial" w:cs="Arial"/>
          <w:sz w:val="20"/>
          <w:szCs w:val="20"/>
          <w:lang w:val="en-GB"/>
        </w:rPr>
        <w:t>.</w:t>
      </w:r>
    </w:p>
    <w:bookmarkEnd w:id="15"/>
    <w:p w14:paraId="42FAEC8E" w14:textId="77777777" w:rsidR="009F4361" w:rsidRDefault="009F4361" w:rsidP="00AE35F9">
      <w:pPr>
        <w:spacing w:after="0" w:line="360" w:lineRule="auto"/>
        <w:jc w:val="both"/>
        <w:rPr>
          <w:rFonts w:ascii="Arial" w:hAnsi="Arial" w:cs="Arial"/>
          <w:sz w:val="20"/>
          <w:szCs w:val="20"/>
          <w:lang w:val="en-GB"/>
        </w:rPr>
      </w:pPr>
    </w:p>
    <w:p w14:paraId="3EE5AC37" w14:textId="6A465ACB" w:rsidR="00BE4C2E" w:rsidRPr="00E61CCC" w:rsidRDefault="00003752" w:rsidP="00BE4C2E">
      <w:pPr>
        <w:spacing w:after="0" w:line="360" w:lineRule="auto"/>
        <w:jc w:val="both"/>
        <w:rPr>
          <w:rFonts w:ascii="Arial" w:hAnsi="Arial" w:cs="Arial"/>
          <w:sz w:val="20"/>
          <w:szCs w:val="20"/>
          <w:lang w:val="en-GB"/>
        </w:rPr>
      </w:pPr>
      <w:r w:rsidRPr="00E61CCC">
        <w:rPr>
          <w:rFonts w:ascii="Arial" w:hAnsi="Arial" w:cs="Arial"/>
          <w:sz w:val="20"/>
          <w:szCs w:val="20"/>
          <w:lang w:val="en-GB"/>
        </w:rPr>
        <w:t xml:space="preserve">From the above discussion, it is evident that the </w:t>
      </w:r>
      <w:r w:rsidRPr="006173C1">
        <w:rPr>
          <w:rFonts w:ascii="Arial" w:hAnsi="Arial" w:cs="Arial"/>
          <w:sz w:val="20"/>
          <w:szCs w:val="20"/>
          <w:lang w:val="en-GB"/>
        </w:rPr>
        <w:t xml:space="preserve">β </w:t>
      </w:r>
      <w:r w:rsidRPr="00E61CCC">
        <w:rPr>
          <w:rFonts w:ascii="Arial" w:hAnsi="Arial" w:cs="Arial"/>
          <w:sz w:val="20"/>
          <w:szCs w:val="20"/>
          <w:lang w:val="en-GB"/>
        </w:rPr>
        <w:t xml:space="preserve">relaxation </w:t>
      </w:r>
      <w:r w:rsidR="006D5B97" w:rsidRPr="00E61CCC">
        <w:rPr>
          <w:rFonts w:ascii="Arial" w:hAnsi="Arial" w:cs="Arial"/>
          <w:sz w:val="20"/>
          <w:szCs w:val="20"/>
          <w:lang w:val="en-GB"/>
        </w:rPr>
        <w:t>i</w:t>
      </w:r>
      <w:r w:rsidRPr="00E61CCC">
        <w:rPr>
          <w:rFonts w:ascii="Arial" w:hAnsi="Arial" w:cs="Arial"/>
          <w:sz w:val="20"/>
          <w:szCs w:val="20"/>
          <w:lang w:val="en-GB"/>
        </w:rPr>
        <w:t>s</w:t>
      </w:r>
      <w:r w:rsidR="00DE03A7" w:rsidRPr="00E61CCC">
        <w:rPr>
          <w:rFonts w:ascii="Arial" w:hAnsi="Arial" w:cs="Arial"/>
          <w:sz w:val="20"/>
          <w:szCs w:val="20"/>
          <w:lang w:val="en-GB"/>
        </w:rPr>
        <w:t xml:space="preserve"> </w:t>
      </w:r>
      <w:r w:rsidR="006D5B97" w:rsidRPr="00E61CCC">
        <w:rPr>
          <w:rFonts w:ascii="Arial" w:hAnsi="Arial" w:cs="Arial"/>
          <w:sz w:val="20"/>
          <w:szCs w:val="20"/>
          <w:lang w:val="en-GB"/>
        </w:rPr>
        <w:t xml:space="preserve">commonly associated with </w:t>
      </w:r>
      <w:r w:rsidRPr="00E61CCC">
        <w:rPr>
          <w:rFonts w:ascii="Arial" w:hAnsi="Arial" w:cs="Arial"/>
          <w:sz w:val="20"/>
          <w:szCs w:val="20"/>
          <w:lang w:val="en-GB"/>
        </w:rPr>
        <w:t>dipolar species produced during crosslinking, the concentration of which increase</w:t>
      </w:r>
      <w:r w:rsidR="004A6BBF" w:rsidRPr="00E61CCC">
        <w:rPr>
          <w:rFonts w:ascii="Arial" w:hAnsi="Arial" w:cs="Arial"/>
          <w:sz w:val="20"/>
          <w:szCs w:val="20"/>
          <w:lang w:val="en-GB"/>
        </w:rPr>
        <w:t>s</w:t>
      </w:r>
      <w:r w:rsidRPr="00E61CCC">
        <w:rPr>
          <w:rFonts w:ascii="Arial" w:hAnsi="Arial" w:cs="Arial"/>
          <w:sz w:val="20"/>
          <w:szCs w:val="20"/>
          <w:lang w:val="en-GB"/>
        </w:rPr>
        <w:t xml:space="preserve"> monotonically with the crosslink density</w:t>
      </w:r>
      <w:r w:rsidR="00507E38">
        <w:rPr>
          <w:rFonts w:ascii="Arial" w:hAnsi="Arial" w:cs="Arial"/>
          <w:sz w:val="20"/>
          <w:szCs w:val="20"/>
          <w:lang w:val="en-GB"/>
        </w:rPr>
        <w:t xml:space="preserve"> </w:t>
      </w:r>
      <w:r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10.1002/(SICI)1099-1581(199612)7:12&lt;873::AID-PAT596&gt;3.0.CO;2-R","ISSN":"10427147","author":[{"dropping-particle":"","family":"Levita","given":"G.","non-dropping-particle":"","parse-names":false,"suffix":""},{"dropping-particle":"","family":"Livi","given":"A.","non-dropping-particle":"","parse-names":false,"suffix":""},{"dropping-particle":"","family":"Rolla","given":"P. A.","non-dropping-particle":"","parse-names":false,"suffix":""},{"dropping-particle":"","family":"Gallone","given":"G.","non-dropping-particle":"","parse-names":false,"suffix":""}],"container-title":"Polymers for Advanced Technologies","id":"ITEM-1","issue":"12","issued":{"date-parts":[["1996"]]},"page":"873-878","title":"Time evolution of dielectric parameters during the crosslink of epoxy resins","type":"article-journal","volume":"7"},"uris":["http://www.mendeley.com/documents/?uuid=63bcc9ac-bc4c-46ae-8f87-b076956758be"]}],"mendeley":{"formattedCitation":"[71]","plainTextFormattedCitation":"[71]","previouslyFormattedCitation":"[71]"},"properties":{"noteIndex":0},"schema":"https://github.com/citation-style-language/schema/raw/master/csl-citation.json"}</w:instrText>
      </w:r>
      <w:r w:rsidRPr="00E61CCC">
        <w:rPr>
          <w:rFonts w:ascii="Arial" w:hAnsi="Arial" w:cs="Arial"/>
          <w:sz w:val="20"/>
          <w:szCs w:val="20"/>
          <w:lang w:val="en-GB"/>
        </w:rPr>
        <w:fldChar w:fldCharType="separate"/>
      </w:r>
      <w:r w:rsidR="00A24FB0" w:rsidRPr="00A24FB0">
        <w:rPr>
          <w:rFonts w:ascii="Arial" w:hAnsi="Arial" w:cs="Arial"/>
          <w:noProof/>
          <w:sz w:val="20"/>
          <w:szCs w:val="20"/>
          <w:lang w:val="en-GB"/>
        </w:rPr>
        <w:t>[71]</w:t>
      </w:r>
      <w:r w:rsidRPr="00E61CCC">
        <w:rPr>
          <w:rFonts w:ascii="Arial" w:hAnsi="Arial" w:cs="Arial"/>
          <w:sz w:val="20"/>
          <w:szCs w:val="20"/>
          <w:lang w:val="en-GB"/>
        </w:rPr>
        <w:fldChar w:fldCharType="end"/>
      </w:r>
      <w:r w:rsidR="00507E38">
        <w:rPr>
          <w:rFonts w:ascii="Arial" w:hAnsi="Arial" w:cs="Arial"/>
          <w:sz w:val="20"/>
          <w:szCs w:val="20"/>
          <w:lang w:val="en-GB"/>
        </w:rPr>
        <w:t>.</w:t>
      </w:r>
      <w:r w:rsidRPr="00E61CCC">
        <w:rPr>
          <w:rFonts w:ascii="Arial" w:hAnsi="Arial" w:cs="Arial"/>
          <w:sz w:val="20"/>
          <w:szCs w:val="20"/>
          <w:lang w:val="en-GB"/>
        </w:rPr>
        <w:t xml:space="preserve"> As such, the relatively low </w:t>
      </w:r>
      <w:proofErr w:type="spellStart"/>
      <w:r w:rsidRPr="000671A3">
        <w:rPr>
          <w:rFonts w:ascii="Arial" w:hAnsi="Arial" w:cs="Arial"/>
          <w:i/>
          <w:iCs/>
          <w:sz w:val="20"/>
          <w:szCs w:val="20"/>
          <w:lang w:val="en-GB"/>
        </w:rPr>
        <w:t>Δε</w:t>
      </w:r>
      <w:proofErr w:type="spellEnd"/>
      <w:r w:rsidRPr="000671A3">
        <w:rPr>
          <w:rFonts w:ascii="Arial" w:hAnsi="Arial" w:cs="Arial"/>
          <w:i/>
          <w:iCs/>
          <w:sz w:val="20"/>
          <w:szCs w:val="20"/>
          <w:lang w:val="en-GB"/>
        </w:rPr>
        <w:t xml:space="preserve"> </w:t>
      </w:r>
      <w:r w:rsidRPr="00E61CCC">
        <w:rPr>
          <w:rFonts w:ascii="Arial" w:hAnsi="Arial" w:cs="Arial"/>
          <w:sz w:val="20"/>
          <w:szCs w:val="20"/>
          <w:lang w:val="en-GB"/>
        </w:rPr>
        <w:t xml:space="preserve">values displayed by 0.81/20OG and 1.19/20OG compared with 1/20OG </w:t>
      </w:r>
      <w:r w:rsidR="00DF0EF2" w:rsidRPr="00E61CCC">
        <w:rPr>
          <w:rFonts w:ascii="Arial" w:hAnsi="Arial" w:cs="Arial"/>
          <w:sz w:val="20"/>
          <w:szCs w:val="20"/>
          <w:lang w:val="en-GB"/>
        </w:rPr>
        <w:t xml:space="preserve">and 1/0OG </w:t>
      </w:r>
      <w:r w:rsidRPr="00E61CCC">
        <w:rPr>
          <w:rFonts w:ascii="Arial" w:hAnsi="Arial" w:cs="Arial"/>
          <w:sz w:val="20"/>
          <w:szCs w:val="20"/>
          <w:lang w:val="en-GB"/>
        </w:rPr>
        <w:t>are consistent with such a molecular interpretation</w:t>
      </w:r>
      <w:r w:rsidR="00DF0EF2" w:rsidRPr="00E61CCC">
        <w:rPr>
          <w:rFonts w:ascii="Arial" w:hAnsi="Arial" w:cs="Arial"/>
          <w:sz w:val="20"/>
          <w:szCs w:val="20"/>
          <w:lang w:val="en-GB"/>
        </w:rPr>
        <w:t>: non</w:t>
      </w:r>
      <w:r w:rsidRPr="00E61CCC">
        <w:rPr>
          <w:rFonts w:ascii="Arial" w:hAnsi="Arial" w:cs="Arial"/>
          <w:sz w:val="20"/>
          <w:szCs w:val="20"/>
          <w:lang w:val="en-GB"/>
        </w:rPr>
        <w:t>-optimal stoichiometr</w:t>
      </w:r>
      <w:r w:rsidR="00DF0EF2" w:rsidRPr="00E61CCC">
        <w:rPr>
          <w:rFonts w:ascii="Arial" w:hAnsi="Arial" w:cs="Arial"/>
          <w:sz w:val="20"/>
          <w:szCs w:val="20"/>
          <w:lang w:val="en-GB"/>
        </w:rPr>
        <w:t>ies result in a reduction in the crosslink density</w:t>
      </w:r>
      <w:r w:rsidR="00347B59" w:rsidRPr="00E61CCC">
        <w:rPr>
          <w:rFonts w:ascii="Arial" w:hAnsi="Arial" w:cs="Arial"/>
          <w:sz w:val="20"/>
          <w:szCs w:val="20"/>
          <w:lang w:val="en-GB"/>
        </w:rPr>
        <w:t xml:space="preserve"> and fewer associated dip</w:t>
      </w:r>
      <w:r w:rsidR="005C53E7" w:rsidRPr="00E61CCC">
        <w:rPr>
          <w:rFonts w:ascii="Arial" w:hAnsi="Arial" w:cs="Arial"/>
          <w:sz w:val="20"/>
          <w:szCs w:val="20"/>
          <w:lang w:val="en-GB"/>
        </w:rPr>
        <w:t>o</w:t>
      </w:r>
      <w:r w:rsidR="00347B59" w:rsidRPr="00E61CCC">
        <w:rPr>
          <w:rFonts w:ascii="Arial" w:hAnsi="Arial" w:cs="Arial"/>
          <w:sz w:val="20"/>
          <w:szCs w:val="20"/>
          <w:lang w:val="en-GB"/>
        </w:rPr>
        <w:t>les</w:t>
      </w:r>
      <w:r w:rsidRPr="00E61CCC">
        <w:rPr>
          <w:rFonts w:ascii="Arial" w:hAnsi="Arial" w:cs="Arial"/>
          <w:sz w:val="20"/>
          <w:szCs w:val="20"/>
          <w:lang w:val="en-GB"/>
        </w:rPr>
        <w:t xml:space="preserve">. </w:t>
      </w:r>
      <w:r w:rsidR="00551763" w:rsidRPr="00E61CCC">
        <w:rPr>
          <w:rFonts w:ascii="Arial" w:hAnsi="Arial" w:cs="Arial"/>
          <w:sz w:val="20"/>
          <w:szCs w:val="20"/>
          <w:lang w:val="en-GB"/>
        </w:rPr>
        <w:t>Furthermore</w:t>
      </w:r>
      <w:r w:rsidR="00DF0EF2" w:rsidRPr="00E61CCC">
        <w:rPr>
          <w:rFonts w:ascii="Arial" w:hAnsi="Arial" w:cs="Arial"/>
          <w:sz w:val="20"/>
          <w:szCs w:val="20"/>
          <w:lang w:val="en-GB"/>
        </w:rPr>
        <w:t xml:space="preserve">, </w:t>
      </w:r>
      <w:r w:rsidR="00347B59" w:rsidRPr="00E61CCC">
        <w:rPr>
          <w:rFonts w:ascii="Arial" w:hAnsi="Arial" w:cs="Arial"/>
          <w:sz w:val="20"/>
          <w:szCs w:val="20"/>
          <w:lang w:val="en-GB"/>
        </w:rPr>
        <w:t>at any temperature, the frequency of the β</w:t>
      </w:r>
      <w:r w:rsidR="004D6354" w:rsidRPr="00E61CCC">
        <w:rPr>
          <w:rFonts w:ascii="Arial" w:hAnsi="Arial" w:cs="Arial"/>
          <w:sz w:val="20"/>
          <w:szCs w:val="20"/>
          <w:lang w:val="en-GB"/>
        </w:rPr>
        <w:t> </w:t>
      </w:r>
      <w:r w:rsidR="00347B59" w:rsidRPr="00E61CCC">
        <w:rPr>
          <w:rFonts w:ascii="Arial" w:hAnsi="Arial" w:cs="Arial"/>
          <w:sz w:val="20"/>
          <w:szCs w:val="20"/>
          <w:lang w:val="en-GB"/>
        </w:rPr>
        <w:t xml:space="preserve">relaxation varies in the following way: 0.81/20OG &gt; 1/20OG &gt; 1/0OG &gt; 1.19/20OG. </w:t>
      </w:r>
      <w:r w:rsidR="00347B59" w:rsidRPr="006173C1">
        <w:rPr>
          <w:rFonts w:ascii="Arial" w:hAnsi="Arial" w:cs="Arial"/>
          <w:sz w:val="20"/>
          <w:szCs w:val="20"/>
          <w:lang w:val="en-GB"/>
        </w:rPr>
        <w:t xml:space="preserve">Comparing 1/20OG and 1/0OG, this suggests that the associated dipoles are less constrained in the system containing OG, which is consistent with </w:t>
      </w:r>
      <w:r w:rsidR="00DE03A7" w:rsidRPr="006173C1">
        <w:rPr>
          <w:rFonts w:ascii="Arial" w:hAnsi="Arial" w:cs="Arial"/>
          <w:sz w:val="20"/>
          <w:szCs w:val="20"/>
          <w:lang w:val="en-GB"/>
        </w:rPr>
        <w:t>our previous</w:t>
      </w:r>
      <w:r w:rsidR="00C56C57" w:rsidRPr="006173C1">
        <w:rPr>
          <w:rFonts w:ascii="Arial" w:hAnsi="Arial" w:cs="Arial"/>
          <w:sz w:val="20"/>
          <w:szCs w:val="20"/>
          <w:lang w:val="en-GB"/>
        </w:rPr>
        <w:t xml:space="preserve"> </w:t>
      </w:r>
      <w:r w:rsidR="00347B59" w:rsidRPr="006173C1">
        <w:rPr>
          <w:rFonts w:ascii="Arial" w:hAnsi="Arial" w:cs="Arial"/>
          <w:sz w:val="20"/>
          <w:szCs w:val="20"/>
          <w:lang w:val="en-GB"/>
        </w:rPr>
        <w:t>proposition</w:t>
      </w:r>
      <w:r w:rsidR="0023616A" w:rsidRPr="006173C1">
        <w:rPr>
          <w:rFonts w:ascii="Arial" w:hAnsi="Arial" w:cs="Arial"/>
          <w:sz w:val="20"/>
          <w:szCs w:val="20"/>
          <w:lang w:val="en-GB"/>
        </w:rPr>
        <w:t xml:space="preserve"> of</w:t>
      </w:r>
      <w:r w:rsidR="0023616A" w:rsidRPr="006173C1">
        <w:rPr>
          <w:rFonts w:ascii="Arial" w:hAnsi="Arial" w:cs="Arial"/>
          <w:color w:val="FF0000"/>
          <w:sz w:val="20"/>
          <w:szCs w:val="20"/>
          <w:lang w:val="en-GB"/>
        </w:rPr>
        <w:t xml:space="preserve"> </w:t>
      </w:r>
      <w:r w:rsidR="0023616A" w:rsidRPr="006173C1">
        <w:rPr>
          <w:rFonts w:ascii="Arial" w:hAnsi="Arial" w:cs="Arial"/>
          <w:sz w:val="20"/>
          <w:szCs w:val="20"/>
          <w:lang w:val="en-GB"/>
        </w:rPr>
        <w:t xml:space="preserve">loosened molecular packing, increased free volume </w:t>
      </w:r>
      <w:r w:rsidR="0023616A" w:rsidRPr="006173C1">
        <w:rPr>
          <w:rFonts w:ascii="Arial" w:hAnsi="Arial" w:cs="Arial"/>
          <w:color w:val="000000" w:themeColor="text1"/>
          <w:sz w:val="20"/>
          <w:szCs w:val="20"/>
          <w:lang w:val="en-GB"/>
        </w:rPr>
        <w:t xml:space="preserve">and </w:t>
      </w:r>
      <w:r w:rsidR="006173C1" w:rsidRPr="006173C1">
        <w:rPr>
          <w:rFonts w:ascii="Arial" w:hAnsi="Arial" w:cs="Arial"/>
          <w:color w:val="000000" w:themeColor="text1"/>
          <w:sz w:val="20"/>
          <w:szCs w:val="20"/>
          <w:lang w:val="en-GB"/>
        </w:rPr>
        <w:t xml:space="preserve">increased </w:t>
      </w:r>
      <w:r w:rsidR="0023616A" w:rsidRPr="006173C1">
        <w:rPr>
          <w:rFonts w:ascii="Arial" w:hAnsi="Arial" w:cs="Arial"/>
          <w:sz w:val="20"/>
          <w:szCs w:val="20"/>
          <w:lang w:val="en-GB"/>
        </w:rPr>
        <w:t>molecular mobility</w:t>
      </w:r>
      <w:r w:rsidR="00347B59" w:rsidRPr="006173C1">
        <w:rPr>
          <w:rFonts w:ascii="Arial" w:hAnsi="Arial" w:cs="Arial"/>
          <w:sz w:val="20"/>
          <w:szCs w:val="20"/>
          <w:lang w:val="en-GB"/>
        </w:rPr>
        <w:t xml:space="preserve">. </w:t>
      </w:r>
      <w:r w:rsidR="000627DD" w:rsidRPr="006173C1">
        <w:rPr>
          <w:rFonts w:ascii="Arial" w:hAnsi="Arial" w:cs="Arial"/>
          <w:sz w:val="20"/>
          <w:szCs w:val="20"/>
          <w:lang w:val="en-GB"/>
        </w:rPr>
        <w:t>However</w:t>
      </w:r>
      <w:r w:rsidR="00347B59" w:rsidRPr="006173C1">
        <w:rPr>
          <w:rFonts w:ascii="Arial" w:hAnsi="Arial" w:cs="Arial"/>
          <w:sz w:val="20"/>
          <w:szCs w:val="20"/>
          <w:lang w:val="en-GB"/>
        </w:rPr>
        <w:t xml:space="preserve">, the variation in the frequency of the β relaxation in the X/20OG </w:t>
      </w:r>
      <w:r w:rsidR="00BE4C2E" w:rsidRPr="006173C1">
        <w:rPr>
          <w:rFonts w:ascii="Arial" w:hAnsi="Arial" w:cs="Arial"/>
          <w:sz w:val="20"/>
          <w:szCs w:val="20"/>
          <w:lang w:val="en-GB"/>
        </w:rPr>
        <w:t xml:space="preserve">sample set </w:t>
      </w:r>
      <w:r w:rsidR="00347B59" w:rsidRPr="006173C1">
        <w:rPr>
          <w:rFonts w:ascii="Arial" w:hAnsi="Arial" w:cs="Arial"/>
          <w:sz w:val="20"/>
          <w:szCs w:val="20"/>
          <w:lang w:val="en-GB"/>
        </w:rPr>
        <w:t>must arise from a different</w:t>
      </w:r>
      <w:r w:rsidR="00347B59" w:rsidRPr="00E61CCC">
        <w:rPr>
          <w:rFonts w:ascii="Arial" w:hAnsi="Arial" w:cs="Arial"/>
          <w:sz w:val="20"/>
          <w:szCs w:val="20"/>
          <w:lang w:val="en-GB"/>
        </w:rPr>
        <w:t xml:space="preserve"> source and, to </w:t>
      </w:r>
      <w:r w:rsidR="00C56C57" w:rsidRPr="00E61CCC">
        <w:rPr>
          <w:rFonts w:ascii="Arial" w:hAnsi="Arial" w:cs="Arial"/>
          <w:sz w:val="20"/>
          <w:szCs w:val="20"/>
          <w:lang w:val="en-GB"/>
        </w:rPr>
        <w:t xml:space="preserve">discuss </w:t>
      </w:r>
      <w:r w:rsidR="00347B59" w:rsidRPr="00E61CCC">
        <w:rPr>
          <w:rFonts w:ascii="Arial" w:hAnsi="Arial" w:cs="Arial"/>
          <w:sz w:val="20"/>
          <w:szCs w:val="20"/>
          <w:lang w:val="en-GB"/>
        </w:rPr>
        <w:t>this, we return to our FTIR data</w:t>
      </w:r>
      <w:r w:rsidR="00C56C57" w:rsidRPr="00E61CCC">
        <w:rPr>
          <w:rFonts w:ascii="Arial" w:hAnsi="Arial" w:cs="Arial"/>
          <w:sz w:val="20"/>
          <w:szCs w:val="20"/>
          <w:lang w:val="en-GB"/>
        </w:rPr>
        <w:t xml:space="preserve">. </w:t>
      </w:r>
      <w:r w:rsidR="00574A73">
        <w:rPr>
          <w:rFonts w:ascii="Arial" w:hAnsi="Arial" w:cs="Arial"/>
          <w:sz w:val="20"/>
          <w:szCs w:val="20"/>
          <w:lang w:val="en-GB"/>
        </w:rPr>
        <w:t>It was</w:t>
      </w:r>
      <w:r w:rsidR="00C56C57" w:rsidRPr="00E61CCC">
        <w:rPr>
          <w:rFonts w:ascii="Arial" w:hAnsi="Arial" w:cs="Arial"/>
          <w:sz w:val="20"/>
          <w:szCs w:val="20"/>
          <w:lang w:val="en-GB"/>
        </w:rPr>
        <w:t xml:space="preserve"> indicated that, in these three systems, </w:t>
      </w:r>
      <w:r w:rsidR="00C56C57" w:rsidRPr="00E61CCC">
        <w:rPr>
          <w:rFonts w:ascii="Arial" w:eastAsia="Nimbus Roman No9 L" w:hAnsi="Arial" w:cs="Arial"/>
          <w:sz w:val="20"/>
          <w:szCs w:val="20"/>
          <w:lang w:val="en-GB"/>
        </w:rPr>
        <w:t xml:space="preserve">the extent of </w:t>
      </w:r>
      <w:r w:rsidR="00187D5F" w:rsidRPr="00E61CCC">
        <w:rPr>
          <w:rFonts w:ascii="Arial" w:eastAsia="Nimbus Roman No9 L" w:hAnsi="Arial" w:cs="Arial"/>
          <w:sz w:val="20"/>
          <w:szCs w:val="20"/>
          <w:lang w:val="en-GB"/>
        </w:rPr>
        <w:t xml:space="preserve">cross-linking through </w:t>
      </w:r>
      <w:r w:rsidR="00C56C57" w:rsidRPr="00E61CCC">
        <w:rPr>
          <w:rFonts w:ascii="Arial" w:eastAsia="Nimbus Roman No9 L" w:hAnsi="Arial" w:cs="Arial"/>
          <w:sz w:val="20"/>
          <w:szCs w:val="20"/>
          <w:lang w:val="en-GB"/>
        </w:rPr>
        <w:t>esterification varie</w:t>
      </w:r>
      <w:r w:rsidR="00BE4C2E" w:rsidRPr="00E61CCC">
        <w:rPr>
          <w:rFonts w:ascii="Arial" w:eastAsia="Nimbus Roman No9 L" w:hAnsi="Arial" w:cs="Arial"/>
          <w:sz w:val="20"/>
          <w:szCs w:val="20"/>
          <w:lang w:val="en-GB"/>
        </w:rPr>
        <w:t>s</w:t>
      </w:r>
      <w:r w:rsidR="00C56C57" w:rsidRPr="00E61CCC">
        <w:rPr>
          <w:rFonts w:ascii="Arial" w:eastAsia="Nimbus Roman No9 L" w:hAnsi="Arial" w:cs="Arial"/>
          <w:sz w:val="20"/>
          <w:szCs w:val="20"/>
          <w:lang w:val="en-GB"/>
        </w:rPr>
        <w:t xml:space="preserve"> </w:t>
      </w:r>
      <w:r w:rsidR="00BE4C2E" w:rsidRPr="00E61CCC">
        <w:rPr>
          <w:rFonts w:ascii="Arial" w:eastAsia="Nimbus Roman No9 L" w:hAnsi="Arial" w:cs="Arial"/>
          <w:sz w:val="20"/>
          <w:szCs w:val="20"/>
          <w:lang w:val="en-GB"/>
        </w:rPr>
        <w:t xml:space="preserve">as follows, </w:t>
      </w:r>
      <w:r w:rsidR="00C56C57" w:rsidRPr="00E61CCC">
        <w:rPr>
          <w:rFonts w:ascii="Arial" w:eastAsia="Nimbus Roman No9 L" w:hAnsi="Arial" w:cs="Arial"/>
          <w:sz w:val="20"/>
          <w:szCs w:val="20"/>
          <w:lang w:val="en-GB"/>
        </w:rPr>
        <w:t xml:space="preserve">1.19/20OG &gt; 1/20OG &gt; 0.81/20OG, which is not unreasonable given that this process requires the </w:t>
      </w:r>
      <w:r w:rsidR="00C56C57" w:rsidRPr="00E61CCC">
        <w:rPr>
          <w:rFonts w:ascii="Arial" w:eastAsia="Nimbus Roman No9 L" w:hAnsi="Arial" w:cs="Arial"/>
          <w:sz w:val="20"/>
          <w:szCs w:val="20"/>
          <w:lang w:val="en-GB"/>
        </w:rPr>
        <w:lastRenderedPageBreak/>
        <w:t xml:space="preserve">involvement of </w:t>
      </w:r>
      <w:r w:rsidR="00187D5F" w:rsidRPr="00E61CCC">
        <w:rPr>
          <w:rFonts w:ascii="Arial" w:eastAsia="Nimbus Roman No9 L" w:hAnsi="Arial" w:cs="Arial"/>
          <w:sz w:val="20"/>
          <w:szCs w:val="20"/>
          <w:lang w:val="en-GB"/>
        </w:rPr>
        <w:t>an anhydride</w:t>
      </w:r>
      <w:r w:rsidR="00BE4C2E" w:rsidRPr="00E61CCC">
        <w:rPr>
          <w:rFonts w:ascii="Arial" w:eastAsia="Nimbus Roman No9 L" w:hAnsi="Arial" w:cs="Arial"/>
          <w:sz w:val="20"/>
          <w:szCs w:val="20"/>
          <w:lang w:val="en-GB"/>
        </w:rPr>
        <w:t xml:space="preserve"> group</w:t>
      </w:r>
      <w:r w:rsidR="00C56C57" w:rsidRPr="00E61CCC">
        <w:rPr>
          <w:rFonts w:ascii="Arial" w:eastAsia="Nimbus Roman No9 L" w:hAnsi="Arial" w:cs="Arial"/>
          <w:sz w:val="20"/>
          <w:szCs w:val="20"/>
          <w:lang w:val="en-GB"/>
        </w:rPr>
        <w:t>.</w:t>
      </w:r>
      <w:r w:rsidR="00187D5F" w:rsidRPr="00E61CCC">
        <w:rPr>
          <w:rFonts w:ascii="Arial" w:eastAsia="Nimbus Roman No9 L" w:hAnsi="Arial" w:cs="Arial"/>
          <w:sz w:val="20"/>
          <w:szCs w:val="20"/>
          <w:lang w:val="en-GB"/>
        </w:rPr>
        <w:t xml:space="preserve"> </w:t>
      </w:r>
      <w:bookmarkStart w:id="16" w:name="_Hlk56593416"/>
      <w:r w:rsidR="00187D5F" w:rsidRPr="00E61CCC">
        <w:rPr>
          <w:rFonts w:ascii="Arial" w:eastAsia="Nimbus Roman No9 L" w:hAnsi="Arial" w:cs="Arial"/>
          <w:sz w:val="20"/>
          <w:szCs w:val="20"/>
          <w:lang w:val="en-GB"/>
        </w:rPr>
        <w:t xml:space="preserve">Although it was not possible reliably to ascertain the equivalent composition dependence of the degree of etherification by FTIR, it is evident from </w:t>
      </w:r>
      <w:r w:rsidR="009A7750" w:rsidRPr="00E61CCC">
        <w:rPr>
          <w:rFonts w:ascii="Arial" w:eastAsia="Nimbus Roman No9 L" w:hAnsi="Arial" w:cs="Arial"/>
          <w:sz w:val="20"/>
          <w:szCs w:val="20"/>
          <w:lang w:val="en-GB"/>
        </w:rPr>
        <w:t xml:space="preserve">above </w:t>
      </w:r>
      <w:r w:rsidR="00187D5F" w:rsidRPr="00E61CCC">
        <w:rPr>
          <w:rFonts w:ascii="Arial" w:eastAsia="Nimbus Roman No9 L" w:hAnsi="Arial" w:cs="Arial"/>
          <w:sz w:val="20"/>
          <w:szCs w:val="20"/>
          <w:lang w:val="en-GB"/>
        </w:rPr>
        <w:t>that 1.19/20OG and 0.81/20OG are characterised by comparable</w:t>
      </w:r>
      <w:r w:rsidR="009A7750" w:rsidRPr="00E61CCC">
        <w:rPr>
          <w:rFonts w:ascii="Arial" w:eastAsia="Nimbus Roman No9 L" w:hAnsi="Arial" w:cs="Arial"/>
          <w:sz w:val="20"/>
          <w:szCs w:val="20"/>
          <w:lang w:val="en-GB"/>
        </w:rPr>
        <w:t xml:space="preserve"> values </w:t>
      </w:r>
      <w:r w:rsidR="00BE4C2E" w:rsidRPr="00E61CCC">
        <w:rPr>
          <w:rFonts w:ascii="Arial" w:eastAsia="Nimbus Roman No9 L" w:hAnsi="Arial" w:cs="Arial"/>
          <w:sz w:val="20"/>
          <w:szCs w:val="20"/>
          <w:lang w:val="en-GB"/>
        </w:rPr>
        <w:t>o</w:t>
      </w:r>
      <w:r w:rsidR="009A7750" w:rsidRPr="00E61CCC">
        <w:rPr>
          <w:rFonts w:ascii="Arial" w:eastAsia="Nimbus Roman No9 L" w:hAnsi="Arial" w:cs="Arial"/>
          <w:sz w:val="20"/>
          <w:szCs w:val="20"/>
          <w:lang w:val="en-GB"/>
        </w:rPr>
        <w:t xml:space="preserve">f both </w:t>
      </w:r>
      <w:proofErr w:type="spellStart"/>
      <w:r w:rsidR="00187D5F" w:rsidRPr="00E61CCC">
        <w:rPr>
          <w:rFonts w:ascii="Arial" w:eastAsia="Nimbus Roman No9 L" w:hAnsi="Arial" w:cs="Arial"/>
          <w:i/>
          <w:iCs/>
          <w:sz w:val="20"/>
          <w:szCs w:val="20"/>
          <w:lang w:val="en-GB"/>
        </w:rPr>
        <w:t>T</w:t>
      </w:r>
      <w:r w:rsidR="00187D5F" w:rsidRPr="00E61CCC">
        <w:rPr>
          <w:rFonts w:ascii="Arial" w:eastAsia="Nimbus Roman No9 L" w:hAnsi="Arial" w:cs="Arial"/>
          <w:i/>
          <w:iCs/>
          <w:sz w:val="20"/>
          <w:szCs w:val="20"/>
          <w:vertAlign w:val="subscript"/>
          <w:lang w:val="en-GB"/>
        </w:rPr>
        <w:t>g</w:t>
      </w:r>
      <w:proofErr w:type="spellEnd"/>
      <w:r w:rsidR="00187D5F" w:rsidRPr="00E61CCC">
        <w:rPr>
          <w:rFonts w:ascii="Arial" w:eastAsia="Nimbus Roman No9 L" w:hAnsi="Arial" w:cs="Arial"/>
          <w:sz w:val="20"/>
          <w:szCs w:val="20"/>
          <w:lang w:val="en-GB"/>
        </w:rPr>
        <w:t xml:space="preserve"> </w:t>
      </w:r>
      <w:r w:rsidR="009A7750" w:rsidRPr="00E61CCC">
        <w:rPr>
          <w:rFonts w:ascii="Arial" w:eastAsia="Nimbus Roman No9 L" w:hAnsi="Arial" w:cs="Arial"/>
          <w:sz w:val="20"/>
          <w:szCs w:val="20"/>
          <w:lang w:val="en-GB"/>
        </w:rPr>
        <w:t xml:space="preserve">and </w:t>
      </w:r>
      <w:proofErr w:type="spellStart"/>
      <w:r w:rsidR="009A7750" w:rsidRPr="00574A73">
        <w:rPr>
          <w:rFonts w:ascii="Arial" w:hAnsi="Arial" w:cs="Arial"/>
          <w:i/>
          <w:iCs/>
          <w:sz w:val="20"/>
          <w:szCs w:val="20"/>
          <w:lang w:val="en-GB"/>
        </w:rPr>
        <w:t>Δε</w:t>
      </w:r>
      <w:proofErr w:type="spellEnd"/>
      <w:r w:rsidR="00187D5F" w:rsidRPr="00E61CCC">
        <w:rPr>
          <w:rFonts w:ascii="Arial" w:eastAsia="Nimbus Roman No9 L" w:hAnsi="Arial" w:cs="Arial"/>
          <w:sz w:val="20"/>
          <w:szCs w:val="20"/>
          <w:lang w:val="en-GB"/>
        </w:rPr>
        <w:t xml:space="preserve">, which implies comparable levels of crosslinking </w:t>
      </w:r>
      <w:r w:rsidR="009A7750" w:rsidRPr="00E61CCC">
        <w:rPr>
          <w:rFonts w:ascii="Arial" w:eastAsia="Nimbus Roman No9 L" w:hAnsi="Arial" w:cs="Arial"/>
          <w:sz w:val="20"/>
          <w:szCs w:val="20"/>
          <w:lang w:val="en-GB"/>
        </w:rPr>
        <w:t>in both</w:t>
      </w:r>
      <w:r w:rsidR="00BE4C2E" w:rsidRPr="00E61CCC">
        <w:rPr>
          <w:rFonts w:ascii="Arial" w:eastAsia="Nimbus Roman No9 L" w:hAnsi="Arial" w:cs="Arial"/>
          <w:sz w:val="20"/>
          <w:szCs w:val="20"/>
          <w:lang w:val="en-GB"/>
        </w:rPr>
        <w:t xml:space="preserve"> systems</w:t>
      </w:r>
      <w:r w:rsidR="00DE03A7" w:rsidRPr="00E61CCC">
        <w:rPr>
          <w:rFonts w:ascii="Arial" w:eastAsia="Nimbus Roman No9 L" w:hAnsi="Arial" w:cs="Arial"/>
          <w:sz w:val="20"/>
          <w:szCs w:val="20"/>
          <w:lang w:val="en-GB"/>
        </w:rPr>
        <w:t xml:space="preserve">. That is, that </w:t>
      </w:r>
      <w:r w:rsidR="00187D5F" w:rsidRPr="00E61CCC">
        <w:rPr>
          <w:rFonts w:ascii="Arial" w:eastAsia="Nimbus Roman No9 L" w:hAnsi="Arial" w:cs="Arial"/>
          <w:sz w:val="20"/>
          <w:szCs w:val="20"/>
          <w:lang w:val="en-GB"/>
        </w:rPr>
        <w:t>the reduced level of esterification in 0.81/20OG is</w:t>
      </w:r>
      <w:r w:rsidR="00BE4C2E" w:rsidRPr="00E61CCC">
        <w:rPr>
          <w:rFonts w:ascii="Arial" w:eastAsia="Nimbus Roman No9 L" w:hAnsi="Arial" w:cs="Arial"/>
          <w:sz w:val="20"/>
          <w:szCs w:val="20"/>
          <w:lang w:val="en-GB"/>
        </w:rPr>
        <w:t xml:space="preserve"> </w:t>
      </w:r>
      <w:r w:rsidR="00187D5F" w:rsidRPr="00E61CCC">
        <w:rPr>
          <w:rFonts w:ascii="Arial" w:eastAsia="Nimbus Roman No9 L" w:hAnsi="Arial" w:cs="Arial"/>
          <w:sz w:val="20"/>
          <w:szCs w:val="20"/>
          <w:lang w:val="en-GB"/>
        </w:rPr>
        <w:t xml:space="preserve">compensated by an increased level of </w:t>
      </w:r>
      <w:r w:rsidR="00187D5F" w:rsidRPr="00183302">
        <w:rPr>
          <w:rFonts w:ascii="Arial" w:eastAsia="Nimbus Roman No9 L" w:hAnsi="Arial" w:cs="Arial"/>
          <w:sz w:val="20"/>
          <w:szCs w:val="20"/>
          <w:lang w:val="en-GB"/>
        </w:rPr>
        <w:t>etherification</w:t>
      </w:r>
      <w:r w:rsidR="004F6128" w:rsidRPr="00183302">
        <w:rPr>
          <w:rFonts w:ascii="Arial" w:eastAsia="Nimbus Roman No9 L" w:hAnsi="Arial" w:cs="Arial"/>
          <w:sz w:val="20"/>
          <w:szCs w:val="20"/>
          <w:lang w:val="en-GB"/>
        </w:rPr>
        <w:t xml:space="preserve">; </w:t>
      </w:r>
      <w:bookmarkEnd w:id="16"/>
      <w:r w:rsidR="004F6128" w:rsidRPr="00183302">
        <w:rPr>
          <w:rFonts w:ascii="Arial" w:eastAsia="Nimbus Roman No9 L" w:hAnsi="Arial" w:cs="Arial"/>
          <w:sz w:val="20"/>
          <w:szCs w:val="20"/>
          <w:lang w:val="en-GB"/>
        </w:rPr>
        <w:t>these two crosslinking processes do not, however, generate moieties that are sufficiently distinct to result in two discrete dielectric process</w:t>
      </w:r>
      <w:r w:rsidR="00183302" w:rsidRPr="00183302">
        <w:rPr>
          <w:rFonts w:ascii="Arial" w:eastAsia="Nimbus Roman No9 L" w:hAnsi="Arial" w:cs="Arial"/>
          <w:sz w:val="20"/>
          <w:szCs w:val="20"/>
          <w:lang w:val="en-GB"/>
        </w:rPr>
        <w:t>es</w:t>
      </w:r>
      <w:r w:rsidR="006173C1">
        <w:rPr>
          <w:rFonts w:ascii="Arial" w:eastAsia="Nimbus Roman No9 L" w:hAnsi="Arial" w:cs="Arial"/>
          <w:sz w:val="20"/>
          <w:szCs w:val="20"/>
          <w:lang w:val="en-GB"/>
        </w:rPr>
        <w:t xml:space="preserve">. </w:t>
      </w:r>
      <w:r w:rsidR="00BE4C2E" w:rsidRPr="00E61CCC">
        <w:rPr>
          <w:rFonts w:ascii="Arial" w:eastAsia="Nimbus Roman No9 L" w:hAnsi="Arial" w:cs="Arial"/>
          <w:sz w:val="20"/>
          <w:szCs w:val="20"/>
          <w:lang w:val="en-GB"/>
        </w:rPr>
        <w:t>As such, our data are fully explicable in terms of the moieties formed during crosslinking. In contrast, a</w:t>
      </w:r>
      <w:r w:rsidR="00BE4C2E" w:rsidRPr="00E61CCC">
        <w:rPr>
          <w:rFonts w:ascii="Arial" w:hAnsi="Arial" w:cs="Arial"/>
          <w:sz w:val="20"/>
          <w:szCs w:val="20"/>
          <w:lang w:val="en-GB"/>
        </w:rPr>
        <w:t xml:space="preserve">lternative interpretations of the </w:t>
      </w:r>
      <w:r w:rsidR="00BE4C2E" w:rsidRPr="006173C1">
        <w:rPr>
          <w:rFonts w:ascii="Arial" w:hAnsi="Arial" w:cs="Arial"/>
          <w:sz w:val="20"/>
          <w:szCs w:val="20"/>
          <w:lang w:val="en-GB"/>
        </w:rPr>
        <w:t>β</w:t>
      </w:r>
      <w:r w:rsidR="006173C1" w:rsidRPr="006173C1">
        <w:rPr>
          <w:rFonts w:ascii="Arial" w:hAnsi="Arial" w:cs="Arial"/>
          <w:sz w:val="20"/>
          <w:szCs w:val="20"/>
          <w:lang w:val="en-GB"/>
        </w:rPr>
        <w:t xml:space="preserve"> </w:t>
      </w:r>
      <w:r w:rsidR="00BE4C2E" w:rsidRPr="00E61CCC">
        <w:rPr>
          <w:rFonts w:ascii="Arial" w:hAnsi="Arial" w:cs="Arial"/>
          <w:sz w:val="20"/>
          <w:szCs w:val="20"/>
          <w:lang w:val="en-GB"/>
        </w:rPr>
        <w:t>relaxation, such as contributing phenyl-rings</w:t>
      </w:r>
      <w:r w:rsidR="006409FF" w:rsidRPr="00E61CCC">
        <w:rPr>
          <w:rFonts w:ascii="Arial" w:hAnsi="Arial" w:cs="Arial"/>
          <w:sz w:val="20"/>
          <w:szCs w:val="20"/>
          <w:lang w:val="en-GB"/>
        </w:rPr>
        <w:t>,</w:t>
      </w:r>
      <w:r w:rsidR="00BE4C2E" w:rsidRPr="00E61CCC">
        <w:rPr>
          <w:rFonts w:ascii="Arial" w:hAnsi="Arial" w:cs="Arial"/>
          <w:sz w:val="20"/>
          <w:szCs w:val="20"/>
          <w:lang w:val="en-GB"/>
        </w:rPr>
        <w:t xml:space="preserve"> do not align well with the </w:t>
      </w:r>
      <w:r w:rsidR="006409FF" w:rsidRPr="00E61CCC">
        <w:rPr>
          <w:rFonts w:ascii="Arial" w:hAnsi="Arial" w:cs="Arial"/>
          <w:sz w:val="20"/>
          <w:szCs w:val="20"/>
          <w:lang w:val="en-GB"/>
        </w:rPr>
        <w:t>body</w:t>
      </w:r>
      <w:r w:rsidR="00BE4C2E" w:rsidRPr="00E61CCC">
        <w:rPr>
          <w:rFonts w:ascii="Arial" w:hAnsi="Arial" w:cs="Arial"/>
          <w:sz w:val="20"/>
          <w:szCs w:val="20"/>
          <w:lang w:val="en-GB"/>
        </w:rPr>
        <w:t xml:space="preserve"> of data presented here.</w:t>
      </w:r>
    </w:p>
    <w:p w14:paraId="201E2D1B" w14:textId="77777777" w:rsidR="00D2414A" w:rsidRPr="00E61CCC" w:rsidRDefault="00D2414A" w:rsidP="00F6438E">
      <w:pPr>
        <w:spacing w:after="0" w:line="360" w:lineRule="auto"/>
        <w:jc w:val="both"/>
        <w:rPr>
          <w:rFonts w:ascii="Arial" w:hAnsi="Arial" w:cs="Arial"/>
          <w:sz w:val="20"/>
          <w:szCs w:val="20"/>
          <w:lang w:val="en-GB"/>
        </w:rPr>
      </w:pPr>
    </w:p>
    <w:p w14:paraId="0BCEE67C" w14:textId="2F580AA7" w:rsidR="001651D0" w:rsidRPr="00E61CCC" w:rsidRDefault="001651D0" w:rsidP="001651D0">
      <w:pPr>
        <w:rPr>
          <w:rFonts w:ascii="Arial" w:hAnsi="Arial" w:cs="Arial"/>
          <w:sz w:val="20"/>
          <w:szCs w:val="20"/>
          <w:lang w:val="en-GB"/>
        </w:rPr>
      </w:pPr>
      <w:r w:rsidRPr="00E61CCC">
        <w:rPr>
          <w:rFonts w:ascii="Arial" w:hAnsi="Arial" w:cs="Arial"/>
          <w:b/>
          <w:bCs/>
          <w:i/>
          <w:iCs/>
          <w:sz w:val="20"/>
          <w:szCs w:val="20"/>
          <w:lang w:val="en-GB"/>
        </w:rPr>
        <w:t>The γ</w:t>
      </w:r>
      <w:r w:rsidRPr="00E61CCC">
        <w:rPr>
          <w:rFonts w:ascii="Arial" w:hAnsi="Arial" w:cs="Arial"/>
          <w:sz w:val="20"/>
          <w:szCs w:val="20"/>
          <w:lang w:val="en-GB"/>
        </w:rPr>
        <w:t xml:space="preserve"> </w:t>
      </w:r>
      <w:r w:rsidRPr="00E61CCC">
        <w:rPr>
          <w:rFonts w:ascii="Arial" w:hAnsi="Arial" w:cs="Arial"/>
          <w:b/>
          <w:bCs/>
          <w:i/>
          <w:iCs/>
          <w:sz w:val="20"/>
          <w:szCs w:val="20"/>
          <w:lang w:val="en-GB"/>
        </w:rPr>
        <w:t>Relaxation</w:t>
      </w:r>
      <w:r w:rsidRPr="00E61CCC">
        <w:rPr>
          <w:rFonts w:ascii="Arial" w:hAnsi="Arial" w:cs="Arial"/>
          <w:sz w:val="20"/>
          <w:szCs w:val="20"/>
          <w:lang w:val="en-GB"/>
        </w:rPr>
        <w:t>.</w:t>
      </w:r>
    </w:p>
    <w:p w14:paraId="7CAC7B16" w14:textId="77777777" w:rsidR="000969DC" w:rsidRDefault="00CE1615" w:rsidP="005362CB">
      <w:pPr>
        <w:pStyle w:val="CEIDPText"/>
        <w:spacing w:after="0" w:line="360" w:lineRule="auto"/>
        <w:rPr>
          <w:sz w:val="20"/>
          <w:szCs w:val="20"/>
          <w:lang w:val="en-GB"/>
        </w:rPr>
      </w:pPr>
      <w:r w:rsidRPr="00E61CCC">
        <w:rPr>
          <w:rFonts w:cs="Arial"/>
          <w:sz w:val="20"/>
          <w:szCs w:val="20"/>
          <w:lang w:val="en-GB"/>
        </w:rPr>
        <w:t>Figure 1</w:t>
      </w:r>
      <w:r w:rsidR="005E0537" w:rsidRPr="00E61CCC">
        <w:rPr>
          <w:rFonts w:cs="Arial"/>
          <w:sz w:val="20"/>
          <w:szCs w:val="20"/>
          <w:lang w:val="en-GB"/>
        </w:rPr>
        <w:t>4</w:t>
      </w:r>
      <w:r w:rsidRPr="00E61CCC">
        <w:rPr>
          <w:rFonts w:cs="Arial"/>
          <w:sz w:val="20"/>
          <w:szCs w:val="20"/>
          <w:lang w:val="en-GB"/>
        </w:rPr>
        <w:t xml:space="preserve"> shows </w:t>
      </w:r>
      <w:r w:rsidRPr="00E61CCC">
        <w:rPr>
          <w:rFonts w:cs="Arial"/>
          <w:i/>
          <w:iCs/>
          <w:sz w:val="20"/>
          <w:szCs w:val="20"/>
          <w:lang w:val="en-GB"/>
        </w:rPr>
        <w:t>ε’’</w:t>
      </w:r>
      <w:r w:rsidRPr="00E61CCC">
        <w:rPr>
          <w:rFonts w:cs="Arial"/>
          <w:sz w:val="20"/>
          <w:szCs w:val="20"/>
          <w:lang w:val="en-GB"/>
        </w:rPr>
        <w:t xml:space="preserve"> </w:t>
      </w:r>
      <w:r w:rsidR="00D60DA4" w:rsidRPr="00E61CCC">
        <w:rPr>
          <w:rFonts w:cs="Arial"/>
          <w:sz w:val="20"/>
          <w:szCs w:val="20"/>
          <w:lang w:val="en-GB"/>
        </w:rPr>
        <w:t xml:space="preserve">data acquired </w:t>
      </w:r>
      <w:r w:rsidRPr="00E61CCC">
        <w:rPr>
          <w:rFonts w:cs="Arial"/>
          <w:sz w:val="20"/>
          <w:szCs w:val="20"/>
          <w:lang w:val="en-GB"/>
        </w:rPr>
        <w:t xml:space="preserve">at temperatures selected </w:t>
      </w:r>
      <w:r w:rsidR="00D60DA4" w:rsidRPr="00E61CCC">
        <w:rPr>
          <w:rFonts w:cs="Arial"/>
          <w:sz w:val="20"/>
          <w:szCs w:val="20"/>
          <w:lang w:val="en-GB"/>
        </w:rPr>
        <w:t xml:space="preserve">in order to </w:t>
      </w:r>
      <w:r w:rsidRPr="00E61CCC">
        <w:rPr>
          <w:rFonts w:cs="Arial"/>
          <w:sz w:val="20"/>
          <w:szCs w:val="20"/>
          <w:lang w:val="en-GB"/>
        </w:rPr>
        <w:t xml:space="preserve">portray the </w:t>
      </w:r>
      <w:r w:rsidRPr="006173C1">
        <w:rPr>
          <w:rFonts w:cs="Arial"/>
          <w:sz w:val="20"/>
          <w:szCs w:val="20"/>
          <w:lang w:val="en-GB"/>
        </w:rPr>
        <w:t>γ</w:t>
      </w:r>
      <w:r w:rsidRPr="00E61CCC">
        <w:rPr>
          <w:rFonts w:cs="Arial"/>
          <w:sz w:val="20"/>
          <w:szCs w:val="20"/>
          <w:lang w:val="en-GB"/>
        </w:rPr>
        <w:t xml:space="preserve"> relaxation of the examined samples. </w:t>
      </w:r>
      <w:r w:rsidR="00CA0862" w:rsidRPr="00E61CCC">
        <w:rPr>
          <w:rFonts w:cs="Arial"/>
          <w:sz w:val="20"/>
          <w:szCs w:val="20"/>
          <w:lang w:val="en-GB"/>
        </w:rPr>
        <w:t>Before any detailed analysis, c</w:t>
      </w:r>
      <w:r w:rsidRPr="00E61CCC">
        <w:rPr>
          <w:rFonts w:cs="Arial"/>
          <w:sz w:val="20"/>
          <w:szCs w:val="20"/>
          <w:lang w:val="en-GB"/>
        </w:rPr>
        <w:t>onside</w:t>
      </w:r>
      <w:r w:rsidR="00CA0862" w:rsidRPr="00E61CCC">
        <w:rPr>
          <w:rFonts w:cs="Arial"/>
          <w:sz w:val="20"/>
          <w:szCs w:val="20"/>
          <w:lang w:val="en-GB"/>
        </w:rPr>
        <w:t>r</w:t>
      </w:r>
      <w:r w:rsidRPr="00E61CCC">
        <w:rPr>
          <w:rFonts w:cs="Arial"/>
          <w:sz w:val="20"/>
          <w:szCs w:val="20"/>
          <w:lang w:val="en-GB"/>
        </w:rPr>
        <w:t xml:space="preserve"> the overall </w:t>
      </w:r>
      <w:r w:rsidR="00CA0862" w:rsidRPr="00E61CCC">
        <w:rPr>
          <w:rFonts w:cs="Arial"/>
          <w:sz w:val="20"/>
          <w:szCs w:val="20"/>
          <w:lang w:val="en-GB"/>
        </w:rPr>
        <w:t xml:space="preserve">form of the </w:t>
      </w:r>
      <w:r w:rsidRPr="00E61CCC">
        <w:rPr>
          <w:rFonts w:cs="Arial"/>
          <w:i/>
          <w:iCs/>
          <w:sz w:val="20"/>
          <w:szCs w:val="20"/>
          <w:lang w:val="en-GB"/>
        </w:rPr>
        <w:t>ε’’</w:t>
      </w:r>
      <w:r w:rsidRPr="00E61CCC">
        <w:rPr>
          <w:rFonts w:cs="Arial"/>
          <w:sz w:val="20"/>
          <w:szCs w:val="20"/>
          <w:lang w:val="en-GB"/>
        </w:rPr>
        <w:t xml:space="preserve"> </w:t>
      </w:r>
      <w:r w:rsidR="00CA0862" w:rsidRPr="00E61CCC">
        <w:rPr>
          <w:rFonts w:cs="Arial"/>
          <w:sz w:val="20"/>
          <w:szCs w:val="20"/>
          <w:lang w:val="en-GB"/>
        </w:rPr>
        <w:t>data shown. Comparison of Figures 1</w:t>
      </w:r>
      <w:r w:rsidR="005E0537" w:rsidRPr="00E61CCC">
        <w:rPr>
          <w:rFonts w:cs="Arial"/>
          <w:sz w:val="20"/>
          <w:szCs w:val="20"/>
          <w:lang w:val="en-GB"/>
        </w:rPr>
        <w:t>4</w:t>
      </w:r>
      <w:r w:rsidR="00CA0862" w:rsidRPr="00E61CCC">
        <w:rPr>
          <w:rFonts w:cs="Arial"/>
          <w:sz w:val="20"/>
          <w:szCs w:val="20"/>
          <w:lang w:val="en-GB"/>
        </w:rPr>
        <w:t>a and 1</w:t>
      </w:r>
      <w:r w:rsidR="005E0537" w:rsidRPr="00E61CCC">
        <w:rPr>
          <w:rFonts w:cs="Arial"/>
          <w:sz w:val="20"/>
          <w:szCs w:val="20"/>
          <w:lang w:val="en-GB"/>
        </w:rPr>
        <w:t>4</w:t>
      </w:r>
      <w:r w:rsidR="00CA0862" w:rsidRPr="00E61CCC">
        <w:rPr>
          <w:rFonts w:cs="Arial"/>
          <w:sz w:val="20"/>
          <w:szCs w:val="20"/>
          <w:lang w:val="en-GB"/>
        </w:rPr>
        <w:t>b reveals a</w:t>
      </w:r>
      <w:r w:rsidR="00EB513B" w:rsidRPr="00E61CCC">
        <w:rPr>
          <w:rFonts w:cs="Arial"/>
          <w:sz w:val="20"/>
          <w:szCs w:val="20"/>
          <w:lang w:val="en-GB"/>
        </w:rPr>
        <w:t xml:space="preserve"> gener</w:t>
      </w:r>
      <w:r w:rsidR="00E21C09">
        <w:rPr>
          <w:rFonts w:cs="Arial"/>
          <w:sz w:val="20"/>
          <w:szCs w:val="20"/>
          <w:lang w:val="en-GB"/>
        </w:rPr>
        <w:t>ic</w:t>
      </w:r>
      <w:r w:rsidR="00CA0862" w:rsidRPr="00E61CCC">
        <w:rPr>
          <w:rFonts w:cs="Arial"/>
          <w:sz w:val="20"/>
          <w:szCs w:val="20"/>
          <w:lang w:val="en-GB"/>
        </w:rPr>
        <w:t xml:space="preserve"> increase in </w:t>
      </w:r>
      <w:r w:rsidR="00CA0862" w:rsidRPr="00E61CCC">
        <w:rPr>
          <w:rFonts w:cs="Arial"/>
          <w:i/>
          <w:iCs/>
          <w:sz w:val="20"/>
          <w:szCs w:val="20"/>
          <w:lang w:val="en-GB"/>
        </w:rPr>
        <w:t>ε’’</w:t>
      </w:r>
      <w:r w:rsidR="00CA0862" w:rsidRPr="00E61CCC">
        <w:rPr>
          <w:rFonts w:cs="Arial"/>
          <w:sz w:val="20"/>
          <w:szCs w:val="20"/>
          <w:lang w:val="en-GB"/>
        </w:rPr>
        <w:t xml:space="preserve"> on inclusion of OG. At </w:t>
      </w:r>
      <w:r w:rsidR="00C96170" w:rsidRPr="00E61CCC">
        <w:rPr>
          <w:sz w:val="20"/>
          <w:szCs w:val="20"/>
          <w:lang w:val="en-GB"/>
        </w:rPr>
        <w:t>-160</w:t>
      </w:r>
      <w:r w:rsidR="00672844" w:rsidRPr="00E61CCC">
        <w:rPr>
          <w:sz w:val="20"/>
          <w:szCs w:val="20"/>
          <w:lang w:val="en-GB"/>
        </w:rPr>
        <w:t xml:space="preserve"> </w:t>
      </w:r>
      <w:proofErr w:type="spellStart"/>
      <w:r w:rsidR="00C96170" w:rsidRPr="00E61CCC">
        <w:rPr>
          <w:sz w:val="20"/>
          <w:szCs w:val="20"/>
          <w:vertAlign w:val="superscript"/>
          <w:lang w:val="en-GB"/>
        </w:rPr>
        <w:t>o</w:t>
      </w:r>
      <w:r w:rsidR="00C96170" w:rsidRPr="00E61CCC">
        <w:rPr>
          <w:sz w:val="20"/>
          <w:szCs w:val="20"/>
          <w:lang w:val="en-GB"/>
        </w:rPr>
        <w:t>C</w:t>
      </w:r>
      <w:proofErr w:type="spellEnd"/>
      <w:r w:rsidR="00C96170" w:rsidRPr="00E61CCC">
        <w:rPr>
          <w:sz w:val="20"/>
          <w:szCs w:val="20"/>
          <w:lang w:val="en-GB"/>
        </w:rPr>
        <w:t xml:space="preserve">, </w:t>
      </w:r>
      <w:r w:rsidR="00D23E6C" w:rsidRPr="00E61CCC">
        <w:rPr>
          <w:sz w:val="20"/>
          <w:szCs w:val="20"/>
          <w:lang w:val="en-GB"/>
        </w:rPr>
        <w:t xml:space="preserve">the </w:t>
      </w:r>
      <w:r w:rsidR="00C96170" w:rsidRPr="00E61CCC">
        <w:rPr>
          <w:sz w:val="20"/>
          <w:szCs w:val="20"/>
          <w:lang w:val="en-GB"/>
        </w:rPr>
        <w:t>spectra appear comparable</w:t>
      </w:r>
      <w:r w:rsidR="009633F7" w:rsidRPr="00E61CCC">
        <w:rPr>
          <w:sz w:val="20"/>
          <w:szCs w:val="20"/>
          <w:lang w:val="en-GB"/>
        </w:rPr>
        <w:t xml:space="preserve"> </w:t>
      </w:r>
      <w:r w:rsidR="00CA0862" w:rsidRPr="00E61CCC">
        <w:rPr>
          <w:sz w:val="20"/>
          <w:szCs w:val="20"/>
          <w:lang w:val="en-GB"/>
        </w:rPr>
        <w:t>in both systems</w:t>
      </w:r>
      <w:r w:rsidR="00D60DA4" w:rsidRPr="00E61CCC">
        <w:rPr>
          <w:sz w:val="20"/>
          <w:szCs w:val="20"/>
          <w:lang w:val="en-GB"/>
        </w:rPr>
        <w:t>,</w:t>
      </w:r>
      <w:r w:rsidR="00D23E6C" w:rsidRPr="00E61CCC">
        <w:rPr>
          <w:sz w:val="20"/>
          <w:szCs w:val="20"/>
          <w:lang w:val="en-GB"/>
        </w:rPr>
        <w:t xml:space="preserve"> with a</w:t>
      </w:r>
      <w:r w:rsidR="00CA0862" w:rsidRPr="00E61CCC">
        <w:rPr>
          <w:sz w:val="20"/>
          <w:szCs w:val="20"/>
          <w:lang w:val="en-GB"/>
        </w:rPr>
        <w:t xml:space="preserve"> </w:t>
      </w:r>
      <w:r w:rsidR="00DE53D7" w:rsidRPr="00E61CCC">
        <w:rPr>
          <w:sz w:val="20"/>
          <w:szCs w:val="20"/>
          <w:lang w:val="en-GB"/>
        </w:rPr>
        <w:t>peak max</w:t>
      </w:r>
      <w:r w:rsidR="001B44CA" w:rsidRPr="00E61CCC">
        <w:rPr>
          <w:sz w:val="20"/>
          <w:szCs w:val="20"/>
          <w:lang w:val="en-GB"/>
        </w:rPr>
        <w:t>imum</w:t>
      </w:r>
      <w:r w:rsidR="00DE53D7" w:rsidRPr="00E61CCC">
        <w:rPr>
          <w:sz w:val="20"/>
          <w:szCs w:val="20"/>
          <w:lang w:val="en-GB"/>
        </w:rPr>
        <w:t xml:space="preserve"> at ~2</w:t>
      </w:r>
      <w:r w:rsidR="000760C9" w:rsidRPr="00E61CCC">
        <w:rPr>
          <w:sz w:val="20"/>
          <w:szCs w:val="20"/>
          <w:lang w:val="en-GB"/>
        </w:rPr>
        <w:t> </w:t>
      </w:r>
      <w:r w:rsidR="00DE53D7" w:rsidRPr="00E61CCC">
        <w:rPr>
          <w:sz w:val="20"/>
          <w:szCs w:val="20"/>
          <w:lang w:val="en-GB"/>
        </w:rPr>
        <w:t>Hz</w:t>
      </w:r>
      <w:r w:rsidR="00CB1B4B" w:rsidRPr="00E61CCC">
        <w:rPr>
          <w:sz w:val="20"/>
          <w:szCs w:val="20"/>
          <w:lang w:val="en-GB"/>
        </w:rPr>
        <w:t>;</w:t>
      </w:r>
      <w:r w:rsidR="00CA0862" w:rsidRPr="00E61CCC">
        <w:rPr>
          <w:sz w:val="20"/>
          <w:szCs w:val="20"/>
          <w:lang w:val="en-GB"/>
        </w:rPr>
        <w:t xml:space="preserve"> </w:t>
      </w:r>
      <w:r w:rsidR="009633F7" w:rsidRPr="00E61CCC">
        <w:rPr>
          <w:sz w:val="20"/>
          <w:szCs w:val="20"/>
          <w:lang w:val="en-GB"/>
        </w:rPr>
        <w:t xml:space="preserve">conversely, </w:t>
      </w:r>
      <w:r w:rsidR="00DE53D7" w:rsidRPr="00E61CCC">
        <w:rPr>
          <w:sz w:val="20"/>
          <w:szCs w:val="20"/>
          <w:lang w:val="en-GB"/>
        </w:rPr>
        <w:t xml:space="preserve">at -120 </w:t>
      </w:r>
      <w:proofErr w:type="spellStart"/>
      <w:r w:rsidR="00DE53D7" w:rsidRPr="00E61CCC">
        <w:rPr>
          <w:sz w:val="20"/>
          <w:szCs w:val="20"/>
          <w:vertAlign w:val="superscript"/>
          <w:lang w:val="en-GB"/>
        </w:rPr>
        <w:t>o</w:t>
      </w:r>
      <w:r w:rsidR="00DE53D7" w:rsidRPr="00E61CCC">
        <w:rPr>
          <w:sz w:val="20"/>
          <w:szCs w:val="20"/>
          <w:lang w:val="en-GB"/>
        </w:rPr>
        <w:t>C</w:t>
      </w:r>
      <w:proofErr w:type="spellEnd"/>
      <w:r w:rsidR="009633F7" w:rsidRPr="00E61CCC">
        <w:rPr>
          <w:sz w:val="20"/>
          <w:szCs w:val="20"/>
          <w:lang w:val="en-GB"/>
        </w:rPr>
        <w:t xml:space="preserve"> the </w:t>
      </w:r>
      <w:r w:rsidR="00CA0862" w:rsidRPr="00E61CCC">
        <w:rPr>
          <w:sz w:val="20"/>
          <w:szCs w:val="20"/>
          <w:lang w:val="en-GB"/>
        </w:rPr>
        <w:t xml:space="preserve">peak </w:t>
      </w:r>
      <w:r w:rsidR="00DE53D7" w:rsidRPr="00E61CCC">
        <w:rPr>
          <w:sz w:val="20"/>
          <w:szCs w:val="20"/>
          <w:lang w:val="en-GB"/>
        </w:rPr>
        <w:t>maxim</w:t>
      </w:r>
      <w:r w:rsidR="00CA0862" w:rsidRPr="00E61CCC">
        <w:rPr>
          <w:sz w:val="20"/>
          <w:szCs w:val="20"/>
          <w:lang w:val="en-GB"/>
        </w:rPr>
        <w:t>um</w:t>
      </w:r>
      <w:r w:rsidR="00DE53D7" w:rsidRPr="00E61CCC">
        <w:rPr>
          <w:sz w:val="20"/>
          <w:szCs w:val="20"/>
          <w:lang w:val="en-GB"/>
        </w:rPr>
        <w:t xml:space="preserve"> </w:t>
      </w:r>
      <w:r w:rsidR="009633F7" w:rsidRPr="00E61CCC">
        <w:rPr>
          <w:sz w:val="20"/>
          <w:szCs w:val="20"/>
          <w:lang w:val="en-GB"/>
        </w:rPr>
        <w:t xml:space="preserve">lies </w:t>
      </w:r>
      <w:r w:rsidR="00DE53D7" w:rsidRPr="00E61CCC">
        <w:rPr>
          <w:sz w:val="20"/>
          <w:szCs w:val="20"/>
          <w:lang w:val="en-GB"/>
        </w:rPr>
        <w:t>at ~5 Hz</w:t>
      </w:r>
      <w:r w:rsidR="00CB1B4B" w:rsidRPr="00E61CCC">
        <w:rPr>
          <w:sz w:val="20"/>
          <w:szCs w:val="20"/>
          <w:lang w:val="en-GB"/>
        </w:rPr>
        <w:t xml:space="preserve"> </w:t>
      </w:r>
      <w:r w:rsidR="009633F7" w:rsidRPr="00E61CCC">
        <w:rPr>
          <w:sz w:val="20"/>
          <w:szCs w:val="20"/>
          <w:lang w:val="en-GB"/>
        </w:rPr>
        <w:t xml:space="preserve">in 1/0OG while, in </w:t>
      </w:r>
      <w:r w:rsidR="00CA0862" w:rsidRPr="00E61CCC">
        <w:rPr>
          <w:sz w:val="20"/>
          <w:szCs w:val="20"/>
          <w:lang w:val="en-GB"/>
        </w:rPr>
        <w:t>1/20OG</w:t>
      </w:r>
      <w:r w:rsidR="009633F7" w:rsidRPr="00E61CCC">
        <w:rPr>
          <w:sz w:val="20"/>
          <w:szCs w:val="20"/>
          <w:lang w:val="en-GB"/>
        </w:rPr>
        <w:t xml:space="preserve">, it is located at </w:t>
      </w:r>
      <w:r w:rsidR="00DE53D7" w:rsidRPr="00E61CCC">
        <w:rPr>
          <w:sz w:val="20"/>
          <w:szCs w:val="20"/>
          <w:lang w:val="en-GB"/>
        </w:rPr>
        <w:t>~800</w:t>
      </w:r>
      <w:r w:rsidR="00672844" w:rsidRPr="00E61CCC">
        <w:rPr>
          <w:sz w:val="20"/>
          <w:szCs w:val="20"/>
          <w:lang w:val="en-GB"/>
        </w:rPr>
        <w:t> </w:t>
      </w:r>
      <w:r w:rsidR="00DE53D7" w:rsidRPr="00E61CCC">
        <w:rPr>
          <w:sz w:val="20"/>
          <w:szCs w:val="20"/>
          <w:lang w:val="en-GB"/>
        </w:rPr>
        <w:t xml:space="preserve">Hz. </w:t>
      </w:r>
    </w:p>
    <w:p w14:paraId="148E786A" w14:textId="33DF6516" w:rsidR="000969DC" w:rsidRPr="00E61CCC" w:rsidRDefault="00727CFB" w:rsidP="00727CFB">
      <w:pPr>
        <w:spacing w:after="0"/>
        <w:jc w:val="center"/>
        <w:rPr>
          <w:lang w:val="en-GB"/>
        </w:rPr>
      </w:pPr>
      <w:r>
        <w:rPr>
          <w:rFonts w:ascii="Arial" w:hAnsi="Arial" w:cs="Arial"/>
          <w:noProof/>
          <w:sz w:val="20"/>
          <w:szCs w:val="20"/>
          <w:lang w:val="en-GB" w:eastAsia="en-GB"/>
        </w:rPr>
        <w:drawing>
          <wp:inline distT="0" distB="0" distL="0" distR="0" wp14:anchorId="18CA0B28" wp14:editId="6A87EACD">
            <wp:extent cx="5040000" cy="3623259"/>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3623259"/>
                    </a:xfrm>
                    <a:prstGeom prst="rect">
                      <a:avLst/>
                    </a:prstGeom>
                    <a:noFill/>
                    <a:ln>
                      <a:noFill/>
                    </a:ln>
                  </pic:spPr>
                </pic:pic>
              </a:graphicData>
            </a:graphic>
          </wp:inline>
        </w:drawing>
      </w:r>
    </w:p>
    <w:p w14:paraId="38AE32A1" w14:textId="77777777" w:rsidR="000969DC" w:rsidRPr="00E61CCC" w:rsidRDefault="000969DC" w:rsidP="000969DC">
      <w:pPr>
        <w:spacing w:after="0" w:line="360" w:lineRule="auto"/>
        <w:jc w:val="both"/>
        <w:rPr>
          <w:rFonts w:ascii="Arial" w:hAnsi="Arial" w:cs="Arial"/>
          <w:sz w:val="20"/>
          <w:szCs w:val="20"/>
          <w:lang w:val="en-GB"/>
        </w:rPr>
      </w:pPr>
      <w:r w:rsidRPr="00E61CCC">
        <w:rPr>
          <w:rFonts w:ascii="Arial" w:hAnsi="Arial" w:cs="Arial"/>
          <w:b/>
          <w:sz w:val="20"/>
          <w:szCs w:val="20"/>
          <w:lang w:val="en-GB"/>
        </w:rPr>
        <w:t>FIG</w:t>
      </w:r>
      <w:r>
        <w:rPr>
          <w:rFonts w:ascii="Arial" w:hAnsi="Arial" w:cs="Arial"/>
          <w:b/>
          <w:sz w:val="20"/>
          <w:szCs w:val="20"/>
          <w:lang w:val="en-GB"/>
        </w:rPr>
        <w:t>.</w:t>
      </w:r>
      <w:r w:rsidRPr="00E61CCC">
        <w:rPr>
          <w:rFonts w:ascii="Arial" w:hAnsi="Arial" w:cs="Arial"/>
          <w:b/>
          <w:sz w:val="20"/>
          <w:szCs w:val="20"/>
          <w:lang w:val="en-GB"/>
        </w:rPr>
        <w:t xml:space="preserve"> 14</w:t>
      </w:r>
      <w:r>
        <w:rPr>
          <w:rFonts w:ascii="Arial" w:hAnsi="Arial" w:cs="Arial"/>
          <w:b/>
          <w:sz w:val="20"/>
          <w:szCs w:val="20"/>
          <w:lang w:val="en-GB"/>
        </w:rPr>
        <w:t>.</w:t>
      </w:r>
      <w:r w:rsidRPr="00E61CCC">
        <w:rPr>
          <w:lang w:val="en-GB"/>
        </w:rPr>
        <w:t xml:space="preserve"> </w:t>
      </w:r>
      <w:r w:rsidRPr="00E61CCC">
        <w:rPr>
          <w:rFonts w:ascii="Arial" w:hAnsi="Arial" w:cs="Arial"/>
          <w:sz w:val="20"/>
          <w:szCs w:val="20"/>
          <w:lang w:val="en-GB"/>
        </w:rPr>
        <w:t>Imaginary part of the relative dielectric permittivity of the cured: (a) 1/0OG; (b) 1/20OG; (c) 0.81/20OG; (d) 1.19/20OG. The data were acquired over a low temperature regime to reveal the dielectric γ relaxation. All four plots are scaled equivalently</w:t>
      </w:r>
      <w:r w:rsidRPr="007A2524">
        <w:rPr>
          <w:rFonts w:ascii="Arial" w:hAnsi="Arial" w:cs="Arial"/>
          <w:sz w:val="20"/>
          <w:szCs w:val="20"/>
          <w:lang w:val="en-GB"/>
        </w:rPr>
        <w:t xml:space="preserve"> </w:t>
      </w:r>
      <w:r w:rsidRPr="00E61CCC">
        <w:rPr>
          <w:rFonts w:ascii="Arial" w:hAnsi="Arial" w:cs="Arial"/>
          <w:sz w:val="20"/>
          <w:szCs w:val="20"/>
          <w:lang w:val="en-GB"/>
        </w:rPr>
        <w:t>to aid comparison.</w:t>
      </w:r>
      <w:r>
        <w:rPr>
          <w:rFonts w:ascii="Arial" w:hAnsi="Arial" w:cs="Arial"/>
          <w:sz w:val="20"/>
          <w:szCs w:val="20"/>
          <w:lang w:val="en-GB"/>
        </w:rPr>
        <w:t xml:space="preserve"> </w:t>
      </w:r>
    </w:p>
    <w:p w14:paraId="57F41C65" w14:textId="77777777" w:rsidR="000969DC" w:rsidRDefault="000969DC" w:rsidP="005362CB">
      <w:pPr>
        <w:pStyle w:val="CEIDPText"/>
        <w:spacing w:after="0" w:line="360" w:lineRule="auto"/>
        <w:rPr>
          <w:sz w:val="20"/>
          <w:szCs w:val="20"/>
          <w:lang w:val="en-GB"/>
        </w:rPr>
      </w:pPr>
    </w:p>
    <w:p w14:paraId="06162D00" w14:textId="7FFAEA1B" w:rsidR="00BD3CF1" w:rsidRDefault="00CB1B4B" w:rsidP="005362CB">
      <w:pPr>
        <w:pStyle w:val="CEIDPText"/>
        <w:spacing w:after="0" w:line="360" w:lineRule="auto"/>
        <w:rPr>
          <w:rFonts w:cs="Arial"/>
          <w:sz w:val="20"/>
          <w:szCs w:val="20"/>
          <w:lang w:val="en-GB"/>
        </w:rPr>
      </w:pPr>
      <w:r w:rsidRPr="00E61CCC">
        <w:rPr>
          <w:rFonts w:cs="Arial"/>
          <w:sz w:val="20"/>
          <w:szCs w:val="20"/>
          <w:lang w:val="en-GB"/>
        </w:rPr>
        <w:t xml:space="preserve">Consider, now, the data obtained from </w:t>
      </w:r>
      <w:r w:rsidR="00DE53D7" w:rsidRPr="00E61CCC">
        <w:rPr>
          <w:rFonts w:cs="Arial"/>
          <w:sz w:val="20"/>
          <w:szCs w:val="20"/>
          <w:lang w:val="en-GB"/>
        </w:rPr>
        <w:t>1.19/20OG</w:t>
      </w:r>
      <w:r w:rsidR="005E0537" w:rsidRPr="00E61CCC">
        <w:rPr>
          <w:rFonts w:cs="Arial"/>
          <w:sz w:val="20"/>
          <w:szCs w:val="20"/>
          <w:lang w:val="en-GB"/>
        </w:rPr>
        <w:t xml:space="preserve"> at -160 </w:t>
      </w:r>
      <w:proofErr w:type="spellStart"/>
      <w:r w:rsidR="005E0537" w:rsidRPr="00E61CCC">
        <w:rPr>
          <w:rFonts w:cs="Arial"/>
          <w:sz w:val="20"/>
          <w:szCs w:val="20"/>
          <w:vertAlign w:val="superscript"/>
          <w:lang w:val="en-GB"/>
        </w:rPr>
        <w:t>o</w:t>
      </w:r>
      <w:r w:rsidR="005E0537" w:rsidRPr="00E61CCC">
        <w:rPr>
          <w:rFonts w:cs="Arial"/>
          <w:sz w:val="20"/>
          <w:szCs w:val="20"/>
          <w:lang w:val="en-GB"/>
        </w:rPr>
        <w:t>C</w:t>
      </w:r>
      <w:proofErr w:type="spellEnd"/>
      <w:r w:rsidRPr="00E61CCC">
        <w:rPr>
          <w:rFonts w:cs="Arial"/>
          <w:sz w:val="20"/>
          <w:szCs w:val="20"/>
          <w:lang w:val="en-GB"/>
        </w:rPr>
        <w:t>,</w:t>
      </w:r>
      <w:r w:rsidR="00DE53D7" w:rsidRPr="00E61CCC">
        <w:rPr>
          <w:rFonts w:cs="Arial"/>
          <w:sz w:val="20"/>
          <w:szCs w:val="20"/>
          <w:lang w:val="en-GB"/>
        </w:rPr>
        <w:t xml:space="preserve"> </w:t>
      </w:r>
      <w:r w:rsidRPr="00E61CCC">
        <w:rPr>
          <w:rFonts w:cs="Arial"/>
          <w:sz w:val="20"/>
          <w:szCs w:val="20"/>
          <w:lang w:val="en-GB"/>
        </w:rPr>
        <w:t>where two</w:t>
      </w:r>
      <w:r w:rsidR="00DE53D7" w:rsidRPr="00E61CCC">
        <w:rPr>
          <w:rFonts w:cs="Arial"/>
          <w:sz w:val="20"/>
          <w:szCs w:val="20"/>
          <w:lang w:val="en-GB"/>
        </w:rPr>
        <w:t xml:space="preserve"> peaks </w:t>
      </w:r>
      <w:r w:rsidRPr="00E61CCC">
        <w:rPr>
          <w:rFonts w:cs="Arial"/>
          <w:sz w:val="20"/>
          <w:szCs w:val="20"/>
          <w:lang w:val="en-GB"/>
        </w:rPr>
        <w:t xml:space="preserve">are </w:t>
      </w:r>
      <w:r w:rsidR="00DE53D7" w:rsidRPr="00E61CCC">
        <w:rPr>
          <w:rFonts w:cs="Arial"/>
          <w:sz w:val="20"/>
          <w:szCs w:val="20"/>
          <w:lang w:val="en-GB"/>
        </w:rPr>
        <w:t>clearly visible</w:t>
      </w:r>
      <w:r w:rsidR="005E0537" w:rsidRPr="00E61CCC">
        <w:rPr>
          <w:rFonts w:cs="Arial"/>
          <w:sz w:val="20"/>
          <w:szCs w:val="20"/>
          <w:lang w:val="en-GB"/>
        </w:rPr>
        <w:t xml:space="preserve"> (at ~10 Hz and </w:t>
      </w:r>
      <w:r w:rsidR="00102B81" w:rsidRPr="00E61CCC">
        <w:rPr>
          <w:rFonts w:cs="Arial"/>
          <w:sz w:val="20"/>
          <w:szCs w:val="20"/>
          <w:lang w:val="en-GB"/>
        </w:rPr>
        <w:t>~</w:t>
      </w:r>
      <w:r w:rsidR="005E0537" w:rsidRPr="00E61CCC">
        <w:rPr>
          <w:rFonts w:cs="Arial"/>
          <w:sz w:val="20"/>
          <w:szCs w:val="20"/>
          <w:lang w:val="en-GB"/>
        </w:rPr>
        <w:t>200 Hz)</w:t>
      </w:r>
      <w:r w:rsidR="0072115F" w:rsidRPr="00E61CCC">
        <w:rPr>
          <w:rFonts w:cs="Arial"/>
          <w:sz w:val="20"/>
          <w:szCs w:val="20"/>
          <w:lang w:val="en-GB"/>
        </w:rPr>
        <w:t xml:space="preserve">, with the high frequency </w:t>
      </w:r>
      <w:r w:rsidR="00E21C09">
        <w:rPr>
          <w:rFonts w:cs="Arial"/>
          <w:sz w:val="20"/>
          <w:szCs w:val="20"/>
          <w:lang w:val="en-GB"/>
        </w:rPr>
        <w:t>component</w:t>
      </w:r>
      <w:r w:rsidR="00DE53D7" w:rsidRPr="00E61CCC">
        <w:rPr>
          <w:rFonts w:cs="Arial"/>
          <w:sz w:val="20"/>
          <w:szCs w:val="20"/>
          <w:lang w:val="en-GB"/>
        </w:rPr>
        <w:t xml:space="preserve"> becom</w:t>
      </w:r>
      <w:r w:rsidR="00827120" w:rsidRPr="00E61CCC">
        <w:rPr>
          <w:rFonts w:cs="Arial"/>
          <w:sz w:val="20"/>
          <w:szCs w:val="20"/>
          <w:lang w:val="en-GB"/>
        </w:rPr>
        <w:t>ing</w:t>
      </w:r>
      <w:r w:rsidR="00DE53D7" w:rsidRPr="00E61CCC">
        <w:rPr>
          <w:rFonts w:cs="Arial"/>
          <w:sz w:val="20"/>
          <w:szCs w:val="20"/>
          <w:lang w:val="en-GB"/>
        </w:rPr>
        <w:t xml:space="preserve"> increasingly </w:t>
      </w:r>
      <w:r w:rsidR="0072115F" w:rsidRPr="00E61CCC">
        <w:rPr>
          <w:rFonts w:cs="Arial"/>
          <w:sz w:val="20"/>
          <w:szCs w:val="20"/>
          <w:lang w:val="en-GB"/>
        </w:rPr>
        <w:lastRenderedPageBreak/>
        <w:t>evident</w:t>
      </w:r>
      <w:r w:rsidR="00614F00" w:rsidRPr="00E61CCC">
        <w:rPr>
          <w:rFonts w:cs="Arial"/>
          <w:sz w:val="20"/>
          <w:szCs w:val="20"/>
          <w:lang w:val="en-GB"/>
        </w:rPr>
        <w:t xml:space="preserve">, </w:t>
      </w:r>
      <w:r w:rsidR="0072115F" w:rsidRPr="00E61CCC">
        <w:rPr>
          <w:rFonts w:cs="Arial"/>
          <w:sz w:val="20"/>
          <w:szCs w:val="20"/>
          <w:lang w:val="en-GB"/>
        </w:rPr>
        <w:t>at higher temperatures</w:t>
      </w:r>
      <w:r w:rsidR="00B16C78" w:rsidRPr="00E61CCC">
        <w:rPr>
          <w:rFonts w:cs="Arial"/>
          <w:sz w:val="20"/>
          <w:szCs w:val="20"/>
          <w:lang w:val="en-GB"/>
        </w:rPr>
        <w:t>.</w:t>
      </w:r>
      <w:r w:rsidR="00827120" w:rsidRPr="00E61CCC">
        <w:rPr>
          <w:rFonts w:cs="Arial"/>
          <w:sz w:val="20"/>
          <w:szCs w:val="20"/>
          <w:lang w:val="en-GB"/>
        </w:rPr>
        <w:t xml:space="preserve"> </w:t>
      </w:r>
      <w:r w:rsidR="00614F00" w:rsidRPr="00E61CCC">
        <w:rPr>
          <w:rFonts w:cs="Arial"/>
          <w:sz w:val="20"/>
          <w:szCs w:val="20"/>
          <w:lang w:val="en-GB"/>
        </w:rPr>
        <w:t xml:space="preserve">Finally, the data obtained from </w:t>
      </w:r>
      <w:r w:rsidR="00DE53D7" w:rsidRPr="00E61CCC">
        <w:rPr>
          <w:rFonts w:cs="Arial"/>
          <w:sz w:val="20"/>
          <w:szCs w:val="20"/>
          <w:lang w:val="en-GB"/>
        </w:rPr>
        <w:t>0.81/20OG</w:t>
      </w:r>
      <w:r w:rsidR="00614F00" w:rsidRPr="00E61CCC">
        <w:rPr>
          <w:rFonts w:cs="Arial"/>
          <w:sz w:val="20"/>
          <w:szCs w:val="20"/>
          <w:lang w:val="en-GB"/>
        </w:rPr>
        <w:t xml:space="preserve"> </w:t>
      </w:r>
      <w:r w:rsidR="00827120" w:rsidRPr="00E61CCC">
        <w:rPr>
          <w:rFonts w:cs="Arial"/>
          <w:sz w:val="20"/>
          <w:szCs w:val="20"/>
          <w:lang w:val="en-GB"/>
        </w:rPr>
        <w:t>reveal increased losses at all frequencies and all temperatures</w:t>
      </w:r>
      <w:r w:rsidR="00102B81" w:rsidRPr="00E61CCC">
        <w:rPr>
          <w:rFonts w:cs="Arial"/>
          <w:sz w:val="20"/>
          <w:szCs w:val="20"/>
          <w:lang w:val="en-GB"/>
        </w:rPr>
        <w:t>. I</w:t>
      </w:r>
      <w:r w:rsidR="00DE53D7" w:rsidRPr="00E61CCC">
        <w:rPr>
          <w:rFonts w:cs="Arial"/>
          <w:sz w:val="20"/>
          <w:szCs w:val="20"/>
          <w:lang w:val="en-GB"/>
        </w:rPr>
        <w:t xml:space="preserve">ncreasing the temperature </w:t>
      </w:r>
      <w:r w:rsidR="00827120" w:rsidRPr="00E61CCC">
        <w:rPr>
          <w:rFonts w:cs="Arial"/>
          <w:sz w:val="20"/>
          <w:szCs w:val="20"/>
          <w:lang w:val="en-GB"/>
        </w:rPr>
        <w:t>results in increasing losses</w:t>
      </w:r>
      <w:r w:rsidR="00D22C5F">
        <w:rPr>
          <w:rFonts w:cs="Arial"/>
          <w:sz w:val="20"/>
          <w:szCs w:val="20"/>
          <w:lang w:val="en-GB"/>
        </w:rPr>
        <w:t>,</w:t>
      </w:r>
      <w:r w:rsidR="00827120" w:rsidRPr="00E61CCC">
        <w:rPr>
          <w:rFonts w:cs="Arial"/>
          <w:sz w:val="20"/>
          <w:szCs w:val="20"/>
          <w:lang w:val="en-GB"/>
        </w:rPr>
        <w:t xml:space="preserve"> </w:t>
      </w:r>
      <w:r w:rsidR="000760C9" w:rsidRPr="00E61CCC">
        <w:rPr>
          <w:rFonts w:cs="Arial"/>
          <w:sz w:val="20"/>
          <w:szCs w:val="20"/>
          <w:lang w:val="en-GB"/>
        </w:rPr>
        <w:t xml:space="preserve">particularly </w:t>
      </w:r>
      <w:r w:rsidR="00827120" w:rsidRPr="00E61CCC">
        <w:rPr>
          <w:rFonts w:cs="Arial"/>
          <w:sz w:val="20"/>
          <w:szCs w:val="20"/>
          <w:lang w:val="en-GB"/>
        </w:rPr>
        <w:t xml:space="preserve">at </w:t>
      </w:r>
      <w:r w:rsidR="00DE53D7" w:rsidRPr="00E61CCC">
        <w:rPr>
          <w:rFonts w:cs="Arial"/>
          <w:sz w:val="20"/>
          <w:szCs w:val="20"/>
          <w:lang w:val="en-GB"/>
        </w:rPr>
        <w:t>higher frequenc</w:t>
      </w:r>
      <w:r w:rsidR="00827120" w:rsidRPr="00E61CCC">
        <w:rPr>
          <w:rFonts w:cs="Arial"/>
          <w:sz w:val="20"/>
          <w:szCs w:val="20"/>
          <w:lang w:val="en-GB"/>
        </w:rPr>
        <w:t>ies</w:t>
      </w:r>
      <w:r w:rsidR="00102B81" w:rsidRPr="00E61CCC">
        <w:rPr>
          <w:rFonts w:cs="Arial"/>
          <w:sz w:val="20"/>
          <w:szCs w:val="20"/>
          <w:lang w:val="en-GB"/>
        </w:rPr>
        <w:t xml:space="preserve">, which </w:t>
      </w:r>
      <w:r w:rsidR="00827120" w:rsidRPr="00E61CCC">
        <w:rPr>
          <w:rFonts w:cs="Arial"/>
          <w:sz w:val="20"/>
          <w:szCs w:val="20"/>
          <w:lang w:val="en-GB"/>
        </w:rPr>
        <w:t>could be indicative of the presence of a high frequency process that increase</w:t>
      </w:r>
      <w:r w:rsidR="008D2AC7" w:rsidRPr="00E61CCC">
        <w:rPr>
          <w:rFonts w:cs="Arial"/>
          <w:sz w:val="20"/>
          <w:szCs w:val="20"/>
          <w:lang w:val="en-GB"/>
        </w:rPr>
        <w:t>s</w:t>
      </w:r>
      <w:r w:rsidR="00827120" w:rsidRPr="00E61CCC">
        <w:rPr>
          <w:rFonts w:cs="Arial"/>
          <w:sz w:val="20"/>
          <w:szCs w:val="20"/>
          <w:lang w:val="en-GB"/>
        </w:rPr>
        <w:t xml:space="preserve"> in both magnitude and frequency</w:t>
      </w:r>
      <w:r w:rsidR="008D2AC7" w:rsidRPr="00E61CCC">
        <w:rPr>
          <w:rFonts w:cs="Arial"/>
          <w:sz w:val="20"/>
          <w:szCs w:val="20"/>
          <w:lang w:val="en-GB"/>
        </w:rPr>
        <w:t>,</w:t>
      </w:r>
      <w:r w:rsidR="00827120" w:rsidRPr="00E61CCC">
        <w:rPr>
          <w:rFonts w:cs="Arial"/>
          <w:sz w:val="20"/>
          <w:szCs w:val="20"/>
          <w:lang w:val="en-GB"/>
        </w:rPr>
        <w:t xml:space="preserve"> such that when sufficiently pronounced, its maximum is located above </w:t>
      </w:r>
      <w:r w:rsidR="002C155C" w:rsidRPr="00E61CCC">
        <w:rPr>
          <w:rFonts w:cs="Arial"/>
          <w:sz w:val="20"/>
          <w:szCs w:val="20"/>
          <w:lang w:val="en-GB"/>
        </w:rPr>
        <w:t>the accessible</w:t>
      </w:r>
      <w:r w:rsidR="00B16C78" w:rsidRPr="00E61CCC">
        <w:rPr>
          <w:rFonts w:cs="Arial"/>
          <w:sz w:val="20"/>
          <w:szCs w:val="20"/>
          <w:lang w:val="en-GB"/>
        </w:rPr>
        <w:t xml:space="preserve"> frequency</w:t>
      </w:r>
      <w:r w:rsidR="002C155C" w:rsidRPr="00E61CCC">
        <w:rPr>
          <w:rFonts w:cs="Arial"/>
          <w:sz w:val="20"/>
          <w:szCs w:val="20"/>
          <w:lang w:val="en-GB"/>
        </w:rPr>
        <w:t xml:space="preserve"> range. </w:t>
      </w:r>
    </w:p>
    <w:p w14:paraId="2D407786" w14:textId="14EA3DBE" w:rsidR="00BD42D2" w:rsidRDefault="00BD42D2" w:rsidP="006F2740">
      <w:pPr>
        <w:pStyle w:val="CEIDPText"/>
        <w:spacing w:after="0" w:line="360" w:lineRule="auto"/>
        <w:rPr>
          <w:rFonts w:cs="Arial"/>
          <w:sz w:val="20"/>
          <w:szCs w:val="20"/>
          <w:lang w:val="en-GB"/>
        </w:rPr>
      </w:pPr>
      <w:r w:rsidRPr="00E61CCC">
        <w:rPr>
          <w:rFonts w:cs="Arial"/>
          <w:sz w:val="20"/>
          <w:szCs w:val="20"/>
          <w:lang w:val="en-GB"/>
        </w:rPr>
        <w:t xml:space="preserve">To test the above </w:t>
      </w:r>
      <w:r>
        <w:rPr>
          <w:rFonts w:cs="Arial"/>
          <w:sz w:val="20"/>
          <w:szCs w:val="20"/>
          <w:lang w:val="en-GB"/>
        </w:rPr>
        <w:t>notion</w:t>
      </w:r>
      <w:r w:rsidRPr="00E61CCC">
        <w:rPr>
          <w:rFonts w:cs="Arial"/>
          <w:sz w:val="20"/>
          <w:szCs w:val="20"/>
          <w:lang w:val="en-GB"/>
        </w:rPr>
        <w:t xml:space="preserve"> more quantitatively, the experimental data were analysed via the HN formulism, using an iterative, multi-step process based on the hypothesis that the experimental data presented in Figure 14 should be represented by two overlapping HN relaxations, termed </w:t>
      </w:r>
      <w:r w:rsidRPr="00E20290">
        <w:rPr>
          <w:rFonts w:cs="Arial"/>
          <w:sz w:val="20"/>
          <w:szCs w:val="20"/>
          <w:lang w:val="en-GB"/>
        </w:rPr>
        <w:t>γ</w:t>
      </w:r>
      <w:r w:rsidRPr="00E20290">
        <w:rPr>
          <w:rFonts w:cs="Arial"/>
          <w:sz w:val="20"/>
          <w:szCs w:val="20"/>
          <w:vertAlign w:val="subscript"/>
          <w:lang w:val="en-GB"/>
        </w:rPr>
        <w:t>1</w:t>
      </w:r>
      <w:r w:rsidRPr="00E20290">
        <w:rPr>
          <w:rFonts w:cs="Arial"/>
          <w:sz w:val="20"/>
          <w:szCs w:val="20"/>
          <w:lang w:val="en-GB"/>
        </w:rPr>
        <w:t xml:space="preserve"> and γ</w:t>
      </w:r>
      <w:r w:rsidRPr="00E20290">
        <w:rPr>
          <w:rFonts w:cs="Arial"/>
          <w:sz w:val="20"/>
          <w:szCs w:val="20"/>
          <w:vertAlign w:val="subscript"/>
          <w:lang w:val="en-GB"/>
        </w:rPr>
        <w:t>2</w:t>
      </w:r>
      <w:r w:rsidRPr="00E20290">
        <w:rPr>
          <w:rFonts w:cs="Arial"/>
          <w:sz w:val="20"/>
          <w:szCs w:val="20"/>
          <w:lang w:val="en-GB"/>
        </w:rPr>
        <w:t>, appearing at lower and higher frequencies, respectively. The detailed steps in our</w:t>
      </w:r>
      <w:r w:rsidRPr="006173C1">
        <w:rPr>
          <w:rFonts w:cs="Arial"/>
          <w:sz w:val="20"/>
          <w:szCs w:val="20"/>
          <w:lang w:val="en-GB"/>
        </w:rPr>
        <w:t xml:space="preserve"> method are described in the Supplementary Material. The reliable outputs to emerge from this procedure</w:t>
      </w:r>
      <w:r w:rsidRPr="00E61CCC">
        <w:rPr>
          <w:rFonts w:cs="Arial"/>
          <w:sz w:val="20"/>
          <w:szCs w:val="20"/>
          <w:lang w:val="en-GB"/>
        </w:rPr>
        <w:t xml:space="preserve"> are summarised in Figures 15a and 15b which, respectively, present the Arrhenius behaviour of the identified processes and the associated </w:t>
      </w:r>
      <w:proofErr w:type="spellStart"/>
      <w:r w:rsidRPr="00E61CCC">
        <w:rPr>
          <w:rFonts w:cs="Arial"/>
          <w:i/>
          <w:iCs/>
          <w:sz w:val="20"/>
          <w:szCs w:val="20"/>
          <w:lang w:val="en-GB"/>
        </w:rPr>
        <w:t>Δε</w:t>
      </w:r>
      <w:proofErr w:type="spellEnd"/>
      <w:r w:rsidRPr="00E61CCC">
        <w:rPr>
          <w:rFonts w:cs="Arial"/>
          <w:sz w:val="20"/>
          <w:szCs w:val="20"/>
          <w:lang w:val="en-GB"/>
        </w:rPr>
        <w:t xml:space="preserve"> values.</w:t>
      </w:r>
    </w:p>
    <w:p w14:paraId="7610E454" w14:textId="77777777" w:rsidR="00A02BEA" w:rsidRPr="00E61CCC" w:rsidRDefault="00A02BEA" w:rsidP="00A02BEA">
      <w:pPr>
        <w:spacing w:after="0" w:line="360" w:lineRule="auto"/>
        <w:jc w:val="center"/>
        <w:rPr>
          <w:rFonts w:ascii="Arial" w:hAnsi="Arial" w:cs="Arial"/>
          <w:sz w:val="20"/>
          <w:szCs w:val="20"/>
          <w:lang w:val="en-GB"/>
        </w:rPr>
      </w:pPr>
      <w:r w:rsidRPr="00E61CCC">
        <w:rPr>
          <w:rFonts w:ascii="Arial" w:hAnsi="Arial" w:cs="Arial"/>
          <w:noProof/>
          <w:sz w:val="20"/>
          <w:szCs w:val="20"/>
          <w:lang w:val="en-GB"/>
        </w:rPr>
        <w:drawing>
          <wp:inline distT="0" distB="0" distL="0" distR="0" wp14:anchorId="0782A444" wp14:editId="39E4813F">
            <wp:extent cx="5040000" cy="2019639"/>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000" cy="2019639"/>
                    </a:xfrm>
                    <a:prstGeom prst="rect">
                      <a:avLst/>
                    </a:prstGeom>
                    <a:noFill/>
                    <a:ln>
                      <a:noFill/>
                    </a:ln>
                  </pic:spPr>
                </pic:pic>
              </a:graphicData>
            </a:graphic>
          </wp:inline>
        </w:drawing>
      </w:r>
    </w:p>
    <w:p w14:paraId="01146C12" w14:textId="77777777" w:rsidR="00A02BEA" w:rsidRPr="00E61CCC" w:rsidRDefault="00A02BEA" w:rsidP="00A02BEA">
      <w:pPr>
        <w:spacing w:after="0" w:line="360" w:lineRule="auto"/>
        <w:jc w:val="both"/>
        <w:rPr>
          <w:rFonts w:ascii="Arial" w:hAnsi="Arial" w:cs="Arial"/>
          <w:sz w:val="20"/>
          <w:szCs w:val="20"/>
          <w:lang w:val="en-GB"/>
        </w:rPr>
      </w:pPr>
      <w:r w:rsidRPr="00E61CCC">
        <w:rPr>
          <w:rFonts w:ascii="Arial" w:hAnsi="Arial" w:cs="Arial"/>
          <w:b/>
          <w:sz w:val="20"/>
          <w:szCs w:val="20"/>
          <w:lang w:val="en-GB"/>
        </w:rPr>
        <w:t>FIG</w:t>
      </w:r>
      <w:r>
        <w:rPr>
          <w:rFonts w:ascii="Arial" w:hAnsi="Arial" w:cs="Arial"/>
          <w:b/>
          <w:sz w:val="20"/>
          <w:szCs w:val="20"/>
          <w:lang w:val="en-GB"/>
        </w:rPr>
        <w:t>.</w:t>
      </w:r>
      <w:r w:rsidRPr="00E61CCC">
        <w:rPr>
          <w:rFonts w:ascii="Arial" w:hAnsi="Arial" w:cs="Arial"/>
          <w:b/>
          <w:sz w:val="20"/>
          <w:szCs w:val="20"/>
          <w:lang w:val="en-GB"/>
        </w:rPr>
        <w:t xml:space="preserve"> 15</w:t>
      </w:r>
      <w:r>
        <w:rPr>
          <w:rFonts w:ascii="Arial" w:hAnsi="Arial" w:cs="Arial"/>
          <w:b/>
          <w:sz w:val="20"/>
          <w:szCs w:val="20"/>
          <w:lang w:val="en-GB"/>
        </w:rPr>
        <w:t>.</w:t>
      </w:r>
      <w:r w:rsidRPr="00E61CCC">
        <w:rPr>
          <w:rFonts w:ascii="Arial" w:hAnsi="Arial" w:cs="Arial"/>
          <w:sz w:val="20"/>
          <w:szCs w:val="20"/>
          <w:lang w:val="en-GB"/>
        </w:rPr>
        <w:t xml:space="preserve"> Derived parameter values from HN analysis of the </w:t>
      </w:r>
      <w:r w:rsidRPr="00BA646D">
        <w:rPr>
          <w:rFonts w:ascii="Arial" w:hAnsi="Arial" w:cs="Arial"/>
          <w:i/>
          <w:iCs/>
          <w:sz w:val="20"/>
          <w:szCs w:val="20"/>
          <w:lang w:val="en-GB"/>
        </w:rPr>
        <w:t>γ</w:t>
      </w:r>
      <w:r w:rsidRPr="00E61CCC">
        <w:rPr>
          <w:rFonts w:ascii="Arial" w:hAnsi="Arial" w:cs="Arial"/>
          <w:sz w:val="20"/>
          <w:szCs w:val="20"/>
          <w:lang w:val="en-GB"/>
        </w:rPr>
        <w:t xml:space="preserve"> relaxation for the indicate</w:t>
      </w:r>
      <w:r>
        <w:rPr>
          <w:rFonts w:ascii="Arial" w:hAnsi="Arial" w:cs="Arial"/>
          <w:sz w:val="20"/>
          <w:szCs w:val="20"/>
          <w:lang w:val="en-GB"/>
        </w:rPr>
        <w:t>d</w:t>
      </w:r>
      <w:r w:rsidRPr="00E61CCC">
        <w:rPr>
          <w:rFonts w:ascii="Arial" w:hAnsi="Arial" w:cs="Arial"/>
          <w:sz w:val="20"/>
          <w:szCs w:val="20"/>
          <w:lang w:val="en-GB"/>
        </w:rPr>
        <w:t xml:space="preserve"> systems: (a) loss peak positions as a function of frequency and temperature (dashed lines correspond to Arrhenius fitting); (b) temperature variation of the </w:t>
      </w:r>
      <w:proofErr w:type="spellStart"/>
      <w:r w:rsidRPr="00E61CCC">
        <w:rPr>
          <w:rFonts w:ascii="Arial" w:hAnsi="Arial" w:cs="Arial"/>
          <w:i/>
          <w:iCs/>
          <w:sz w:val="20"/>
          <w:szCs w:val="20"/>
          <w:lang w:val="en-GB"/>
        </w:rPr>
        <w:t>Δε</w:t>
      </w:r>
      <w:proofErr w:type="spellEnd"/>
      <w:r w:rsidRPr="00E61CCC">
        <w:rPr>
          <w:rFonts w:ascii="Arial" w:hAnsi="Arial" w:cs="Arial"/>
          <w:sz w:val="20"/>
          <w:szCs w:val="20"/>
          <w:lang w:val="en-GB"/>
        </w:rPr>
        <w:t xml:space="preserve"> values of the γ relaxations. Filled symbols: </w:t>
      </w:r>
      <w:r w:rsidRPr="00AF61E9">
        <w:rPr>
          <w:rFonts w:ascii="Arial" w:hAnsi="Arial" w:cs="Arial"/>
          <w:sz w:val="20"/>
          <w:szCs w:val="20"/>
          <w:lang w:val="en-GB"/>
        </w:rPr>
        <w:t>γ</w:t>
      </w:r>
      <w:r w:rsidRPr="00AF61E9">
        <w:rPr>
          <w:rFonts w:ascii="Arial" w:hAnsi="Arial" w:cs="Arial"/>
          <w:sz w:val="20"/>
          <w:szCs w:val="20"/>
          <w:vertAlign w:val="subscript"/>
          <w:lang w:val="en-GB"/>
        </w:rPr>
        <w:t>1</w:t>
      </w:r>
      <w:r w:rsidRPr="00E61CCC">
        <w:rPr>
          <w:rFonts w:ascii="Arial" w:hAnsi="Arial" w:cs="Arial"/>
          <w:sz w:val="20"/>
          <w:szCs w:val="20"/>
          <w:vertAlign w:val="subscript"/>
          <w:lang w:val="en-GB"/>
        </w:rPr>
        <w:t xml:space="preserve"> </w:t>
      </w:r>
      <w:r w:rsidRPr="00E61CCC">
        <w:rPr>
          <w:rFonts w:ascii="Arial" w:hAnsi="Arial" w:cs="Arial"/>
          <w:sz w:val="20"/>
          <w:szCs w:val="20"/>
          <w:lang w:val="en-GB"/>
        </w:rPr>
        <w:t xml:space="preserve">mode; open symbols: </w:t>
      </w:r>
      <w:r w:rsidRPr="00AF61E9">
        <w:rPr>
          <w:rFonts w:ascii="Arial" w:hAnsi="Arial" w:cs="Arial"/>
          <w:sz w:val="20"/>
          <w:szCs w:val="20"/>
          <w:lang w:val="en-GB"/>
        </w:rPr>
        <w:t>γ</w:t>
      </w:r>
      <w:r w:rsidRPr="00AF61E9">
        <w:rPr>
          <w:rFonts w:ascii="Arial" w:hAnsi="Arial" w:cs="Arial"/>
          <w:sz w:val="20"/>
          <w:szCs w:val="20"/>
          <w:vertAlign w:val="subscript"/>
          <w:lang w:val="en-GB"/>
        </w:rPr>
        <w:t>2</w:t>
      </w:r>
      <w:r w:rsidRPr="00E61CCC">
        <w:rPr>
          <w:rFonts w:ascii="Arial" w:hAnsi="Arial" w:cs="Arial"/>
          <w:sz w:val="20"/>
          <w:szCs w:val="20"/>
          <w:lang w:val="en-GB"/>
        </w:rPr>
        <w:t xml:space="preserve"> mode.</w:t>
      </w:r>
    </w:p>
    <w:p w14:paraId="794F6634" w14:textId="77777777" w:rsidR="00A02BEA" w:rsidRPr="00A02BEA" w:rsidRDefault="00A02BEA" w:rsidP="00A02BEA">
      <w:pPr>
        <w:spacing w:after="0"/>
        <w:rPr>
          <w:lang w:val="en-GB"/>
        </w:rPr>
      </w:pPr>
    </w:p>
    <w:p w14:paraId="763C8FF8" w14:textId="25F5972F" w:rsidR="00FC70D4" w:rsidRDefault="00BD42D2" w:rsidP="00BD42D2">
      <w:pPr>
        <w:spacing w:after="0" w:line="360" w:lineRule="auto"/>
        <w:jc w:val="both"/>
        <w:rPr>
          <w:rFonts w:ascii="Arial" w:hAnsi="Arial" w:cs="Arial"/>
          <w:sz w:val="20"/>
          <w:szCs w:val="20"/>
          <w:lang w:val="en-GB"/>
        </w:rPr>
      </w:pPr>
      <w:r w:rsidRPr="00E61CCC">
        <w:rPr>
          <w:rFonts w:ascii="Arial" w:hAnsi="Arial" w:cs="Arial"/>
          <w:sz w:val="20"/>
          <w:szCs w:val="20"/>
          <w:lang w:val="en-GB"/>
        </w:rPr>
        <w:t xml:space="preserve">Considering first </w:t>
      </w:r>
      <w:r w:rsidRPr="00AF61E9">
        <w:rPr>
          <w:rFonts w:ascii="Arial" w:hAnsi="Arial" w:cs="Arial"/>
          <w:sz w:val="20"/>
          <w:szCs w:val="20"/>
          <w:lang w:val="en-GB"/>
        </w:rPr>
        <w:t>γ</w:t>
      </w:r>
      <w:r w:rsidRPr="00AF61E9">
        <w:rPr>
          <w:rFonts w:ascii="Arial" w:hAnsi="Arial" w:cs="Arial"/>
          <w:sz w:val="20"/>
          <w:szCs w:val="20"/>
          <w:vertAlign w:val="subscript"/>
          <w:lang w:val="en-GB"/>
        </w:rPr>
        <w:t>1</w:t>
      </w:r>
      <w:r w:rsidRPr="00E61CCC">
        <w:rPr>
          <w:rFonts w:ascii="Arial" w:hAnsi="Arial" w:cs="Arial"/>
          <w:sz w:val="20"/>
          <w:szCs w:val="20"/>
          <w:lang w:val="en-GB"/>
        </w:rPr>
        <w:t xml:space="preserve">, it is evident that this process is, in all systems, characterised by: behaviour that is consistent with the Arrhenius equation; comparable activation energies, with values mostly falling around 0.07 eV; values of </w:t>
      </w:r>
      <w:proofErr w:type="spellStart"/>
      <w:r w:rsidRPr="00E61CCC">
        <w:rPr>
          <w:rFonts w:ascii="Arial" w:hAnsi="Arial" w:cs="Arial"/>
          <w:i/>
          <w:iCs/>
          <w:sz w:val="20"/>
          <w:szCs w:val="20"/>
          <w:lang w:val="en-GB"/>
        </w:rPr>
        <w:t>Δε</w:t>
      </w:r>
      <w:proofErr w:type="spellEnd"/>
      <w:r w:rsidRPr="00E61CCC">
        <w:rPr>
          <w:rFonts w:ascii="Arial" w:hAnsi="Arial" w:cs="Arial"/>
          <w:sz w:val="20"/>
          <w:szCs w:val="20"/>
          <w:lang w:val="en-GB"/>
        </w:rPr>
        <w:t xml:space="preserve"> that increase progressively with </w:t>
      </w:r>
      <w:r>
        <w:rPr>
          <w:rFonts w:ascii="Arial" w:hAnsi="Arial" w:cs="Arial"/>
          <w:sz w:val="20"/>
          <w:szCs w:val="20"/>
          <w:lang w:val="en-GB"/>
        </w:rPr>
        <w:t>decreasing inverse</w:t>
      </w:r>
      <w:r w:rsidRPr="00E61CCC">
        <w:rPr>
          <w:rFonts w:ascii="Arial" w:hAnsi="Arial" w:cs="Arial"/>
          <w:sz w:val="20"/>
          <w:szCs w:val="20"/>
          <w:lang w:val="en-GB"/>
        </w:rPr>
        <w:t xml:space="preserve"> temperature, in line with previously reported behaviour</w:t>
      </w:r>
      <w:r>
        <w:rPr>
          <w:rFonts w:ascii="Arial" w:hAnsi="Arial" w:cs="Arial"/>
          <w:sz w:val="20"/>
          <w:szCs w:val="20"/>
          <w:lang w:val="en-GB"/>
        </w:rPr>
        <w:t xml:space="preserve"> </w:t>
      </w:r>
      <w:r w:rsidRPr="005445B3">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{"citationItems":[{"id":"ITEM-1","itemData":{"DOI":"10.1063/1.1486214","ISBN":"0021-9606","ISSN":"00219606","abstract":"Broadband dielectric spectroscopy, heat capacity spectroscopy (3omega method), and viscosimetry have been used to study the dynamic glass transition of two glass-forming epoxy resins, poly [(phenyl glycidyl ether)-co-formaldehyde] and diglycidyl ether of bisphenol-A. In spite of their rather simple molecular structure, the dynamics of these systems is characterized by two well-separated crossover regions where the relaxation times of main transition and the two secondary relaxations beta and gamma approach each other. The main transition has three parts: The a process at high temperature, the a(') process between the two crossover regions, and the alpha process at low temperatures. Both the gamma-crossover region [around a temperature T-c(gamma)similar to(1.4-1.5)T-g and a relaxation time tau(c)(gamma)approximate to10(-10) s] and the beta-crossover region [around T-c(beta)similar to(1.1-1.2)T-g and tau(c)(beta)approximate to10(-6) s] could be studied within the experimentally accessible frequency-temperature window. Different typical crossover properties are observed in the two regions. The gamma-crossover region is characterized by onset of the (a',alpha) process, with a relaxation time about one decade greater than that of the quasicontinuous (a,gamma) trace. The beta-crossover region is characterized, besides splitting of main andbeta relaxation times, by a change in the temperature dependence of the main-relaxation time as reflected by a bend in the Stickel plot of the continuous (a('),alpha) trace, the separation of individual temperature dependences of different transport properties such as impurity-ions diffusion coefficient and viscosity, and a temperature-dependent main relaxation time that starts to be in accordance (at lower temperatures) with the Adam-Gibbs model. The cooperativity of the main process between the gamma and beta crossover seems to be small. Below the beta crossover, cooperativity increases up to values of order N(alpha)similar to100 near T-g, and configurational entropy seems to correlate with the main relaxation time. (C) 2002 American Institute of Physics.","author":[{"dropping-particle":"","family":"Corezzi","given":"S.","non-dropping-particle":"","parse-names":false,"suffix":""},{"dropping-particle":"","family":"Beiner","given":"M.","non-dropping-particle":"","parse-names":false,"suffix":""},{"dropping-particle":"","family":"Huth","given":"H.","non-dropping-particle":"","parse-names":false,"suffix":""},{"dropping-particle":"","family":"Schröter","given":"K.","non-dropping-particle":"","parse-names":false,"suffix":""},{"dropping-particle":"","family":"Capaccioli","given":"S.","non-dropping-particle":"","parse-names":false,"suffix":""},{"dropping-particle":"","family":"Casalini","given":"R.","non-dropping-particle":"","parse-names":false,"suffix":""},{"dropping-particle":"","family":"Fioretto","given":"D.","non-dropping-particle":"","parse-names":false,"suffix":""},{"dropping-particle":"","family":"Donth","given":"E.","non-dropping-particle":"","parse-names":false,"suffix":""}],"container-title":"Journal of Chemical Physics","id":"ITEM-1","issue":"5","issued":{"date-parts":[["2002"]]},"page":"2435-2448","title":"Two crossover regions in the dynamics of glass forming epoxy resins","type":"article-journal","volume":"117"},"uris":["http://www.mendeley.com/documents/?uuid=7bf13546-503a-48e1-857c-6abfc2b4552f"]}],"mendeley":{"formattedCitation":"[74]","plainTextFormattedCitation":"[74]","previouslyFormattedCitation":"[74]"},"properties":{"noteIndex":0},"schema":"https://github.com/citation-style-language/schema/raw/master/csl-citation.json"}</w:instrText>
      </w:r>
      <w:r w:rsidRPr="005445B3">
        <w:rPr>
          <w:rFonts w:ascii="Arial" w:hAnsi="Arial" w:cs="Arial"/>
          <w:sz w:val="20"/>
          <w:szCs w:val="20"/>
          <w:lang w:val="en-GB"/>
        </w:rPr>
        <w:fldChar w:fldCharType="separate"/>
      </w:r>
      <w:r w:rsidRPr="00A24FB0">
        <w:rPr>
          <w:rFonts w:ascii="Arial" w:hAnsi="Arial" w:cs="Arial"/>
          <w:noProof/>
          <w:sz w:val="20"/>
          <w:szCs w:val="20"/>
          <w:lang w:val="en-GB"/>
        </w:rPr>
        <w:t>[74]</w:t>
      </w:r>
      <w:r w:rsidRPr="005445B3">
        <w:rPr>
          <w:rFonts w:ascii="Arial" w:hAnsi="Arial" w:cs="Arial"/>
          <w:sz w:val="20"/>
          <w:szCs w:val="20"/>
          <w:lang w:val="en-GB"/>
        </w:rPr>
        <w:fldChar w:fldCharType="end"/>
      </w:r>
      <w:r w:rsidRPr="00E61CCC">
        <w:rPr>
          <w:rFonts w:ascii="Arial" w:hAnsi="Arial" w:cs="Arial"/>
          <w:sz w:val="20"/>
          <w:szCs w:val="20"/>
          <w:lang w:val="en-GB"/>
        </w:rPr>
        <w:t xml:space="preserve">. Extrapolation to -90 </w:t>
      </w:r>
      <w:proofErr w:type="spellStart"/>
      <w:r w:rsidRPr="00E61CCC">
        <w:rPr>
          <w:rFonts w:ascii="Arial" w:hAnsi="Arial" w:cs="Arial"/>
          <w:sz w:val="20"/>
          <w:szCs w:val="20"/>
          <w:vertAlign w:val="superscript"/>
          <w:lang w:val="en-GB"/>
        </w:rPr>
        <w:t>o</w:t>
      </w:r>
      <w:r w:rsidRPr="00E61CCC">
        <w:rPr>
          <w:rFonts w:ascii="Arial" w:hAnsi="Arial" w:cs="Arial"/>
          <w:sz w:val="20"/>
          <w:szCs w:val="20"/>
          <w:lang w:val="en-GB"/>
        </w:rPr>
        <w:t>C</w:t>
      </w:r>
      <w:proofErr w:type="spellEnd"/>
      <w:r w:rsidRPr="00E61CCC">
        <w:rPr>
          <w:rFonts w:ascii="Arial" w:hAnsi="Arial" w:cs="Arial"/>
          <w:sz w:val="20"/>
          <w:szCs w:val="20"/>
          <w:lang w:val="en-GB"/>
        </w:rPr>
        <w:t xml:space="preserve"> leads to </w:t>
      </w:r>
      <w:r w:rsidRPr="00AF61E9">
        <w:rPr>
          <w:rFonts w:ascii="Arial" w:hAnsi="Arial" w:cs="Arial"/>
          <w:sz w:val="20"/>
          <w:szCs w:val="20"/>
          <w:lang w:val="en-GB"/>
        </w:rPr>
        <w:t>γ</w:t>
      </w:r>
      <w:r w:rsidRPr="00AF61E9">
        <w:rPr>
          <w:rFonts w:ascii="Arial" w:hAnsi="Arial" w:cs="Arial"/>
          <w:sz w:val="20"/>
          <w:szCs w:val="20"/>
          <w:vertAlign w:val="subscript"/>
          <w:lang w:val="en-GB"/>
        </w:rPr>
        <w:t>1</w:t>
      </w:r>
      <w:r w:rsidRPr="00E61CCC">
        <w:rPr>
          <w:rFonts w:ascii="Arial" w:hAnsi="Arial" w:cs="Arial"/>
          <w:sz w:val="20"/>
          <w:szCs w:val="20"/>
          <w:lang w:val="en-GB"/>
        </w:rPr>
        <w:t xml:space="preserve"> then falling in the frequency range 10</w:t>
      </w:r>
      <w:r w:rsidRPr="00E61CCC">
        <w:rPr>
          <w:rFonts w:ascii="Arial" w:hAnsi="Arial" w:cs="Arial"/>
          <w:sz w:val="20"/>
          <w:szCs w:val="20"/>
          <w:vertAlign w:val="superscript"/>
          <w:lang w:val="en-GB"/>
        </w:rPr>
        <w:t>3</w:t>
      </w:r>
      <w:r w:rsidRPr="00E61CCC">
        <w:rPr>
          <w:rFonts w:ascii="Arial" w:hAnsi="Arial" w:cs="Arial"/>
          <w:sz w:val="20"/>
          <w:szCs w:val="20"/>
          <w:lang w:val="en-GB"/>
        </w:rPr>
        <w:t> – 3 x 10</w:t>
      </w:r>
      <w:r w:rsidRPr="00E61CCC">
        <w:rPr>
          <w:rFonts w:ascii="Arial" w:hAnsi="Arial" w:cs="Arial"/>
          <w:sz w:val="20"/>
          <w:szCs w:val="20"/>
          <w:vertAlign w:val="superscript"/>
          <w:lang w:val="en-GB"/>
        </w:rPr>
        <w:t>4</w:t>
      </w:r>
      <w:r w:rsidRPr="00E61CCC">
        <w:rPr>
          <w:rFonts w:ascii="Arial" w:hAnsi="Arial" w:cs="Arial"/>
          <w:sz w:val="20"/>
          <w:szCs w:val="20"/>
          <w:vertAlign w:val="subscript"/>
          <w:lang w:val="en-GB"/>
        </w:rPr>
        <w:t> </w:t>
      </w:r>
      <w:r w:rsidRPr="00E61CCC">
        <w:rPr>
          <w:rFonts w:ascii="Arial" w:hAnsi="Arial" w:cs="Arial"/>
          <w:sz w:val="20"/>
          <w:szCs w:val="20"/>
          <w:lang w:val="en-GB"/>
        </w:rPr>
        <w:t xml:space="preserve">Hz, which agrees well with the location of the higher frequency process noted earlier in Figure 12. In contrast, the data pertaining to </w:t>
      </w:r>
      <w:r w:rsidRPr="00AF61E9">
        <w:rPr>
          <w:rFonts w:ascii="Arial" w:hAnsi="Arial" w:cs="Arial"/>
          <w:sz w:val="20"/>
          <w:szCs w:val="20"/>
          <w:lang w:val="en-GB"/>
        </w:rPr>
        <w:t>γ</w:t>
      </w:r>
      <w:r w:rsidRPr="00AF61E9">
        <w:rPr>
          <w:rFonts w:ascii="Arial" w:hAnsi="Arial" w:cs="Arial"/>
          <w:sz w:val="20"/>
          <w:szCs w:val="20"/>
          <w:vertAlign w:val="subscript"/>
          <w:lang w:val="en-GB"/>
        </w:rPr>
        <w:t>2</w:t>
      </w:r>
      <w:r w:rsidRPr="00E61CCC">
        <w:rPr>
          <w:rFonts w:ascii="Arial" w:hAnsi="Arial" w:cs="Arial"/>
          <w:sz w:val="20"/>
          <w:szCs w:val="20"/>
          <w:lang w:val="en-GB"/>
        </w:rPr>
        <w:t xml:space="preserve"> are more sparce and are characterised by system-to-system variability. In 1.19/20OG, where the data presented in Figure 14d evince a clear </w:t>
      </w:r>
      <w:r w:rsidRPr="00AF61E9">
        <w:rPr>
          <w:rFonts w:ascii="Arial" w:hAnsi="Arial" w:cs="Arial"/>
          <w:sz w:val="20"/>
          <w:szCs w:val="20"/>
          <w:lang w:val="en-GB"/>
        </w:rPr>
        <w:t>γ</w:t>
      </w:r>
      <w:r w:rsidRPr="00AF61E9">
        <w:rPr>
          <w:rFonts w:ascii="Arial" w:hAnsi="Arial" w:cs="Arial"/>
          <w:sz w:val="20"/>
          <w:szCs w:val="20"/>
          <w:vertAlign w:val="subscript"/>
          <w:lang w:val="en-GB"/>
        </w:rPr>
        <w:t>2</w:t>
      </w:r>
      <w:r w:rsidRPr="00E61CCC">
        <w:rPr>
          <w:rFonts w:ascii="Arial" w:hAnsi="Arial" w:cs="Arial"/>
          <w:sz w:val="20"/>
          <w:szCs w:val="20"/>
          <w:lang w:val="en-GB"/>
        </w:rPr>
        <w:t xml:space="preserve"> relaxation peak, </w:t>
      </w:r>
      <w:r>
        <w:rPr>
          <w:rFonts w:ascii="Arial" w:hAnsi="Arial" w:cs="Arial"/>
          <w:sz w:val="20"/>
          <w:szCs w:val="20"/>
          <w:lang w:val="en-GB"/>
        </w:rPr>
        <w:t xml:space="preserve">HN </w:t>
      </w:r>
      <w:r w:rsidRPr="00E61CCC">
        <w:rPr>
          <w:rFonts w:ascii="Arial" w:hAnsi="Arial" w:cs="Arial"/>
          <w:sz w:val="20"/>
          <w:szCs w:val="20"/>
          <w:lang w:val="en-GB"/>
        </w:rPr>
        <w:t xml:space="preserve">analysis results in an activation energy of about 0.04 eV and a very low value of </w:t>
      </w:r>
      <w:proofErr w:type="spellStart"/>
      <w:r w:rsidRPr="00E61CCC">
        <w:rPr>
          <w:rFonts w:ascii="Arial" w:hAnsi="Arial" w:cs="Arial"/>
          <w:i/>
          <w:iCs/>
          <w:sz w:val="20"/>
          <w:szCs w:val="20"/>
          <w:lang w:val="en-GB"/>
        </w:rPr>
        <w:t>Δε</w:t>
      </w:r>
      <w:proofErr w:type="spellEnd"/>
      <w:r w:rsidRPr="00E61CCC">
        <w:rPr>
          <w:rFonts w:ascii="Arial" w:hAnsi="Arial" w:cs="Arial"/>
          <w:sz w:val="20"/>
          <w:szCs w:val="20"/>
          <w:lang w:val="en-GB"/>
        </w:rPr>
        <w:t xml:space="preserve">. In contrast, in 0.81/20OG, the derived </w:t>
      </w:r>
      <w:r w:rsidRPr="005B25B2">
        <w:rPr>
          <w:rFonts w:ascii="Arial" w:hAnsi="Arial" w:cs="Arial"/>
          <w:i/>
          <w:iCs/>
          <w:sz w:val="20"/>
          <w:szCs w:val="20"/>
          <w:lang w:val="en-GB"/>
        </w:rPr>
        <w:t>E</w:t>
      </w:r>
      <w:r w:rsidRPr="005B25B2">
        <w:rPr>
          <w:rFonts w:ascii="Arial" w:hAnsi="Arial" w:cs="Arial"/>
          <w:i/>
          <w:iCs/>
          <w:sz w:val="20"/>
          <w:szCs w:val="20"/>
          <w:vertAlign w:val="subscript"/>
          <w:lang w:val="en-GB"/>
        </w:rPr>
        <w:t>A</w:t>
      </w:r>
      <w:r w:rsidRPr="00E61CCC">
        <w:rPr>
          <w:rFonts w:ascii="Arial" w:hAnsi="Arial" w:cs="Arial"/>
          <w:sz w:val="20"/>
          <w:szCs w:val="20"/>
          <w:lang w:val="en-GB"/>
        </w:rPr>
        <w:t xml:space="preserve"> for </w:t>
      </w:r>
      <w:r w:rsidRPr="00AF61E9">
        <w:rPr>
          <w:rFonts w:ascii="Arial" w:hAnsi="Arial" w:cs="Arial"/>
          <w:sz w:val="20"/>
          <w:szCs w:val="20"/>
          <w:lang w:val="en-GB"/>
        </w:rPr>
        <w:t>γ</w:t>
      </w:r>
      <w:r w:rsidRPr="00AF61E9">
        <w:rPr>
          <w:rFonts w:ascii="Arial" w:hAnsi="Arial" w:cs="Arial"/>
          <w:sz w:val="20"/>
          <w:szCs w:val="20"/>
          <w:vertAlign w:val="subscript"/>
          <w:lang w:val="en-GB"/>
        </w:rPr>
        <w:t>2</w:t>
      </w:r>
      <w:r w:rsidRPr="00E61CCC">
        <w:rPr>
          <w:rFonts w:ascii="Arial" w:hAnsi="Arial" w:cs="Arial"/>
          <w:sz w:val="20"/>
          <w:szCs w:val="20"/>
          <w:lang w:val="en-GB"/>
        </w:rPr>
        <w:t xml:space="preserve"> is increased by about an order of magnitude and this process is then characterised by high </w:t>
      </w:r>
      <w:proofErr w:type="spellStart"/>
      <w:r w:rsidRPr="00E61CCC">
        <w:rPr>
          <w:rFonts w:ascii="Arial" w:hAnsi="Arial" w:cs="Arial"/>
          <w:i/>
          <w:iCs/>
          <w:sz w:val="20"/>
          <w:szCs w:val="20"/>
          <w:lang w:val="en-GB"/>
        </w:rPr>
        <w:t>Δε</w:t>
      </w:r>
      <w:proofErr w:type="spellEnd"/>
      <w:r w:rsidRPr="00E61CCC">
        <w:rPr>
          <w:rFonts w:ascii="Arial" w:hAnsi="Arial" w:cs="Arial"/>
          <w:sz w:val="20"/>
          <w:szCs w:val="20"/>
          <w:lang w:val="en-GB"/>
        </w:rPr>
        <w:t xml:space="preserve"> values that approach those of </w:t>
      </w:r>
      <w:r w:rsidRPr="00AF61E9">
        <w:rPr>
          <w:rFonts w:ascii="Arial" w:hAnsi="Arial" w:cs="Arial"/>
          <w:sz w:val="20"/>
          <w:szCs w:val="20"/>
          <w:lang w:val="en-GB"/>
        </w:rPr>
        <w:t>γ</w:t>
      </w:r>
      <w:r w:rsidRPr="00AF61E9">
        <w:rPr>
          <w:rFonts w:ascii="Arial" w:hAnsi="Arial" w:cs="Arial"/>
          <w:sz w:val="20"/>
          <w:szCs w:val="20"/>
          <w:vertAlign w:val="subscript"/>
          <w:lang w:val="en-GB"/>
        </w:rPr>
        <w:t>1</w:t>
      </w:r>
      <w:r w:rsidRPr="00E61CCC">
        <w:rPr>
          <w:rFonts w:ascii="Arial" w:hAnsi="Arial" w:cs="Arial"/>
          <w:sz w:val="20"/>
          <w:szCs w:val="20"/>
          <w:lang w:val="en-GB"/>
        </w:rPr>
        <w:t>. For the 1/0OG and 1/20OG systems it was only possible to extract</w:t>
      </w:r>
      <w:r w:rsidRPr="00AF61E9">
        <w:rPr>
          <w:rFonts w:ascii="Arial" w:hAnsi="Arial" w:cs="Arial"/>
          <w:sz w:val="20"/>
          <w:szCs w:val="20"/>
          <w:lang w:val="en-GB"/>
        </w:rPr>
        <w:t xml:space="preserve"> γ</w:t>
      </w:r>
      <w:r w:rsidRPr="00AF61E9">
        <w:rPr>
          <w:rFonts w:ascii="Arial" w:hAnsi="Arial" w:cs="Arial"/>
          <w:sz w:val="20"/>
          <w:szCs w:val="20"/>
          <w:vertAlign w:val="subscript"/>
          <w:lang w:val="en-GB"/>
        </w:rPr>
        <w:t>2</w:t>
      </w:r>
      <w:r w:rsidRPr="00AF61E9">
        <w:rPr>
          <w:rFonts w:ascii="Arial" w:hAnsi="Arial" w:cs="Arial"/>
          <w:sz w:val="20"/>
          <w:szCs w:val="20"/>
          <w:lang w:val="en-GB"/>
        </w:rPr>
        <w:t xml:space="preserve"> </w:t>
      </w:r>
      <w:r w:rsidRPr="00E61CCC">
        <w:rPr>
          <w:rFonts w:ascii="Arial" w:hAnsi="Arial" w:cs="Arial"/>
          <w:sz w:val="20"/>
          <w:szCs w:val="20"/>
          <w:lang w:val="en-GB"/>
        </w:rPr>
        <w:t xml:space="preserve">parameters in the case of three data sets and, therefore, we will not discuss these beyond highlighting the following for </w:t>
      </w:r>
      <w:r w:rsidRPr="00AF61E9">
        <w:rPr>
          <w:rFonts w:ascii="Arial" w:hAnsi="Arial" w:cs="Arial"/>
          <w:sz w:val="20"/>
          <w:szCs w:val="20"/>
          <w:lang w:val="en-GB"/>
        </w:rPr>
        <w:t>γ</w:t>
      </w:r>
      <w:r w:rsidRPr="00AF61E9">
        <w:rPr>
          <w:rFonts w:ascii="Arial" w:hAnsi="Arial" w:cs="Arial"/>
          <w:sz w:val="20"/>
          <w:szCs w:val="20"/>
          <w:vertAlign w:val="subscript"/>
          <w:lang w:val="en-GB"/>
        </w:rPr>
        <w:t>2</w:t>
      </w:r>
      <w:r w:rsidRPr="00E61CCC">
        <w:rPr>
          <w:rFonts w:ascii="Arial" w:hAnsi="Arial" w:cs="Arial"/>
          <w:sz w:val="20"/>
          <w:szCs w:val="20"/>
          <w:lang w:val="en-GB"/>
        </w:rPr>
        <w:t xml:space="preserve"> in 1/20OG: </w:t>
      </w:r>
      <w:proofErr w:type="spellStart"/>
      <w:r w:rsidRPr="00E61CCC">
        <w:rPr>
          <w:rFonts w:ascii="Arial" w:hAnsi="Arial" w:cs="Arial"/>
          <w:i/>
          <w:iCs/>
          <w:sz w:val="20"/>
          <w:szCs w:val="20"/>
          <w:lang w:val="en-GB"/>
        </w:rPr>
        <w:t>Δε</w:t>
      </w:r>
      <w:proofErr w:type="spellEnd"/>
      <w:r w:rsidRPr="00E61CCC">
        <w:rPr>
          <w:rFonts w:ascii="Arial" w:hAnsi="Arial" w:cs="Arial"/>
          <w:sz w:val="20"/>
          <w:szCs w:val="20"/>
          <w:lang w:val="en-GB"/>
        </w:rPr>
        <w:t xml:space="preserve"> is low and the </w:t>
      </w:r>
      <w:r w:rsidRPr="003A14A7">
        <w:rPr>
          <w:rFonts w:ascii="Arial" w:hAnsi="Arial" w:cs="Arial"/>
          <w:i/>
          <w:iCs/>
          <w:sz w:val="20"/>
          <w:szCs w:val="20"/>
          <w:lang w:val="en-GB"/>
        </w:rPr>
        <w:t>E</w:t>
      </w:r>
      <w:r w:rsidRPr="003A14A7">
        <w:rPr>
          <w:rFonts w:ascii="Arial" w:hAnsi="Arial" w:cs="Arial"/>
          <w:i/>
          <w:iCs/>
          <w:sz w:val="20"/>
          <w:szCs w:val="20"/>
          <w:vertAlign w:val="subscript"/>
          <w:lang w:val="en-GB"/>
        </w:rPr>
        <w:t>A</w:t>
      </w:r>
      <w:r w:rsidRPr="00E61CCC">
        <w:rPr>
          <w:rFonts w:ascii="Arial" w:hAnsi="Arial" w:cs="Arial"/>
          <w:sz w:val="20"/>
          <w:szCs w:val="20"/>
          <w:lang w:val="en-GB"/>
        </w:rPr>
        <w:t xml:space="preserve"> appears to align with the behaviour exhibited by 0.81/20OG. </w:t>
      </w:r>
    </w:p>
    <w:p w14:paraId="2510124E" w14:textId="0ED1EA84" w:rsidR="00F93905" w:rsidRPr="00E61CCC" w:rsidRDefault="00BD42D2" w:rsidP="00C92578">
      <w:pPr>
        <w:spacing w:after="0" w:line="360" w:lineRule="auto"/>
        <w:jc w:val="both"/>
        <w:rPr>
          <w:rFonts w:ascii="Arial" w:hAnsi="Arial" w:cs="Arial"/>
          <w:sz w:val="20"/>
          <w:szCs w:val="20"/>
          <w:lang w:val="en-GB"/>
        </w:rPr>
      </w:pPr>
      <w:r w:rsidRPr="00E61CCC">
        <w:rPr>
          <w:rFonts w:ascii="Arial" w:hAnsi="Arial" w:cs="Arial"/>
          <w:sz w:val="20"/>
          <w:szCs w:val="20"/>
          <w:lang w:val="en-GB"/>
        </w:rPr>
        <w:lastRenderedPageBreak/>
        <w:t xml:space="preserve">From this analysis, we suggest that </w:t>
      </w:r>
      <w:r w:rsidRPr="00AF61E9">
        <w:rPr>
          <w:rFonts w:ascii="Arial" w:hAnsi="Arial" w:cs="Arial"/>
          <w:sz w:val="20"/>
          <w:szCs w:val="20"/>
          <w:lang w:val="en-GB"/>
        </w:rPr>
        <w:t>γ</w:t>
      </w:r>
      <w:r w:rsidRPr="00AF61E9">
        <w:rPr>
          <w:rFonts w:ascii="Arial" w:hAnsi="Arial" w:cs="Arial"/>
          <w:sz w:val="20"/>
          <w:szCs w:val="20"/>
          <w:vertAlign w:val="subscript"/>
          <w:lang w:val="en-GB"/>
        </w:rPr>
        <w:t>1</w:t>
      </w:r>
      <w:r w:rsidRPr="00E61CCC">
        <w:rPr>
          <w:rFonts w:ascii="Arial" w:hAnsi="Arial" w:cs="Arial"/>
          <w:sz w:val="20"/>
          <w:szCs w:val="20"/>
          <w:lang w:val="en-GB"/>
        </w:rPr>
        <w:t xml:space="preserve"> relates to a process that is consistent across all four systems and is not greatly affected by changes in </w:t>
      </w:r>
      <w:r w:rsidRPr="00E61CCC">
        <w:rPr>
          <w:rFonts w:ascii="Arial" w:hAnsi="Arial" w:cs="Arial"/>
          <w:i/>
          <w:iCs/>
          <w:sz w:val="20"/>
          <w:szCs w:val="20"/>
          <w:lang w:val="en-GB"/>
        </w:rPr>
        <w:t>SF</w:t>
      </w:r>
      <w:r w:rsidRPr="00E61CCC">
        <w:rPr>
          <w:rFonts w:ascii="Arial" w:hAnsi="Arial" w:cs="Arial"/>
          <w:sz w:val="20"/>
          <w:szCs w:val="20"/>
          <w:lang w:val="en-GB"/>
        </w:rPr>
        <w:t xml:space="preserve">. Conversely, </w:t>
      </w:r>
      <w:r w:rsidRPr="00AF61E9">
        <w:rPr>
          <w:rFonts w:ascii="Arial" w:hAnsi="Arial" w:cs="Arial"/>
          <w:sz w:val="20"/>
          <w:szCs w:val="20"/>
          <w:lang w:val="en-GB"/>
        </w:rPr>
        <w:t>γ</w:t>
      </w:r>
      <w:r w:rsidRPr="00AF61E9">
        <w:rPr>
          <w:rFonts w:ascii="Arial" w:hAnsi="Arial" w:cs="Arial"/>
          <w:sz w:val="20"/>
          <w:szCs w:val="20"/>
          <w:vertAlign w:val="subscript"/>
          <w:lang w:val="en-GB"/>
        </w:rPr>
        <w:t>2</w:t>
      </w:r>
      <w:r w:rsidRPr="00E61CCC">
        <w:rPr>
          <w:rFonts w:ascii="Arial" w:hAnsi="Arial" w:cs="Arial"/>
          <w:sz w:val="20"/>
          <w:szCs w:val="20"/>
          <w:lang w:val="en-GB"/>
        </w:rPr>
        <w:t xml:space="preserve"> varies greatly with changes in </w:t>
      </w:r>
      <w:r w:rsidRPr="00E61CCC">
        <w:rPr>
          <w:rFonts w:ascii="Arial" w:hAnsi="Arial" w:cs="Arial"/>
          <w:i/>
          <w:iCs/>
          <w:sz w:val="20"/>
          <w:szCs w:val="20"/>
          <w:lang w:val="en-GB"/>
        </w:rPr>
        <w:t>SF</w:t>
      </w:r>
      <w:r w:rsidRPr="00E61CCC">
        <w:rPr>
          <w:rFonts w:ascii="Arial" w:hAnsi="Arial" w:cs="Arial"/>
          <w:sz w:val="20"/>
          <w:szCs w:val="20"/>
          <w:lang w:val="en-GB"/>
        </w:rPr>
        <w:t xml:space="preserve">; the influence of OG on </w:t>
      </w:r>
      <w:r w:rsidRPr="00AF61E9">
        <w:rPr>
          <w:rFonts w:ascii="Arial" w:hAnsi="Arial" w:cs="Arial"/>
          <w:sz w:val="20"/>
          <w:szCs w:val="20"/>
          <w:lang w:val="en-GB"/>
        </w:rPr>
        <w:t>γ</w:t>
      </w:r>
      <w:r w:rsidRPr="00AF61E9">
        <w:rPr>
          <w:rFonts w:ascii="Arial" w:hAnsi="Arial" w:cs="Arial"/>
          <w:sz w:val="20"/>
          <w:szCs w:val="20"/>
          <w:vertAlign w:val="subscript"/>
          <w:lang w:val="en-GB"/>
        </w:rPr>
        <w:t>2</w:t>
      </w:r>
      <w:r w:rsidRPr="00E61CCC">
        <w:rPr>
          <w:rFonts w:ascii="Arial" w:hAnsi="Arial" w:cs="Arial"/>
          <w:sz w:val="20"/>
          <w:szCs w:val="20"/>
          <w:lang w:val="en-GB"/>
        </w:rPr>
        <w:t xml:space="preserve"> cannot be considered due to the weakness of this process in the systems characterised by </w:t>
      </w:r>
      <w:r w:rsidRPr="00E20608">
        <w:rPr>
          <w:rFonts w:ascii="Arial" w:hAnsi="Arial" w:cs="Arial"/>
          <w:i/>
          <w:iCs/>
          <w:sz w:val="20"/>
          <w:szCs w:val="20"/>
          <w:lang w:val="en-GB"/>
        </w:rPr>
        <w:t>SF</w:t>
      </w:r>
      <w:r>
        <w:rPr>
          <w:rFonts w:ascii="Arial" w:hAnsi="Arial" w:cs="Arial"/>
          <w:sz w:val="20"/>
          <w:szCs w:val="20"/>
          <w:lang w:val="en-GB"/>
        </w:rPr>
        <w:t> = 1</w:t>
      </w:r>
      <w:r w:rsidRPr="00E61CCC">
        <w:rPr>
          <w:rFonts w:ascii="Arial" w:hAnsi="Arial" w:cs="Arial"/>
          <w:sz w:val="20"/>
          <w:szCs w:val="20"/>
          <w:lang w:val="en-GB"/>
        </w:rPr>
        <w:t xml:space="preserve"> and the consequent absence of a sufficiently large body of reliable data.</w:t>
      </w:r>
    </w:p>
    <w:p w14:paraId="287B4549" w14:textId="69015BC7" w:rsidR="00D24E4A" w:rsidRPr="00E61CCC" w:rsidRDefault="00D24E4A" w:rsidP="00C92578">
      <w:pPr>
        <w:spacing w:after="0" w:line="360" w:lineRule="auto"/>
        <w:jc w:val="both"/>
        <w:rPr>
          <w:rFonts w:ascii="Arial" w:hAnsi="Arial" w:cs="Arial"/>
          <w:sz w:val="20"/>
          <w:szCs w:val="20"/>
          <w:lang w:val="en-GB"/>
        </w:rPr>
      </w:pPr>
      <w:r w:rsidRPr="00E61CCC">
        <w:rPr>
          <w:rFonts w:ascii="Arial" w:hAnsi="Arial" w:cs="Arial"/>
          <w:sz w:val="20"/>
          <w:szCs w:val="20"/>
          <w:lang w:val="en-GB"/>
        </w:rPr>
        <w:t>T</w:t>
      </w:r>
      <w:r w:rsidR="003325CE" w:rsidRPr="00E61CCC">
        <w:rPr>
          <w:rFonts w:ascii="Arial" w:hAnsi="Arial" w:cs="Arial"/>
          <w:sz w:val="20"/>
          <w:szCs w:val="20"/>
          <w:lang w:val="en-GB"/>
        </w:rPr>
        <w:t xml:space="preserve">he γ relaxation has </w:t>
      </w:r>
      <w:r w:rsidR="00C24A85" w:rsidRPr="00E61CCC">
        <w:rPr>
          <w:rFonts w:ascii="Arial" w:hAnsi="Arial" w:cs="Arial"/>
          <w:sz w:val="20"/>
          <w:szCs w:val="20"/>
          <w:lang w:val="en-GB"/>
        </w:rPr>
        <w:t xml:space="preserve">previously </w:t>
      </w:r>
      <w:r w:rsidR="003325CE" w:rsidRPr="00E61CCC">
        <w:rPr>
          <w:rFonts w:ascii="Arial" w:hAnsi="Arial" w:cs="Arial"/>
          <w:sz w:val="20"/>
          <w:szCs w:val="20"/>
          <w:lang w:val="en-GB"/>
        </w:rPr>
        <w:t xml:space="preserve">been </w:t>
      </w:r>
      <w:r w:rsidR="00C24A85" w:rsidRPr="00E61CCC">
        <w:rPr>
          <w:rFonts w:ascii="Arial" w:hAnsi="Arial" w:cs="Arial"/>
          <w:sz w:val="20"/>
          <w:szCs w:val="20"/>
          <w:lang w:val="en-GB"/>
        </w:rPr>
        <w:t>related to dipolar processes involving</w:t>
      </w:r>
      <w:r w:rsidR="00D33D7A">
        <w:rPr>
          <w:rFonts w:ascii="Arial" w:hAnsi="Arial" w:cs="Arial"/>
          <w:sz w:val="20"/>
          <w:szCs w:val="20"/>
          <w:lang w:val="en-GB"/>
        </w:rPr>
        <w:t xml:space="preserve"> </w:t>
      </w:r>
      <w:r w:rsidR="00C24A85" w:rsidRPr="00E61CCC">
        <w:rPr>
          <w:rFonts w:ascii="Arial" w:hAnsi="Arial" w:cs="Arial"/>
          <w:sz w:val="20"/>
          <w:szCs w:val="20"/>
          <w:lang w:val="en-GB"/>
        </w:rPr>
        <w:t>different structural units.</w:t>
      </w:r>
      <w:r w:rsidR="003325CE" w:rsidRPr="00E61CCC">
        <w:rPr>
          <w:rFonts w:ascii="Arial" w:hAnsi="Arial" w:cs="Arial"/>
          <w:sz w:val="20"/>
          <w:szCs w:val="20"/>
          <w:lang w:val="en-GB"/>
        </w:rPr>
        <w:t xml:space="preserve"> </w:t>
      </w:r>
      <w:r w:rsidRPr="00E61CCC">
        <w:rPr>
          <w:rFonts w:ascii="Arial" w:hAnsi="Arial" w:cs="Arial"/>
          <w:sz w:val="20"/>
          <w:szCs w:val="20"/>
          <w:lang w:val="en-GB"/>
        </w:rPr>
        <w:t>Hirai and Kline proposed that this mode is related to unreacted epoxide chain ends</w:t>
      </w:r>
      <w:r w:rsidR="00507E38">
        <w:rPr>
          <w:rFonts w:ascii="Arial" w:hAnsi="Arial" w:cs="Arial"/>
          <w:sz w:val="20"/>
          <w:szCs w:val="20"/>
          <w:lang w:val="en-GB"/>
        </w:rPr>
        <w:t xml:space="preserve"> </w:t>
      </w:r>
      <w:r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{"citationItems":[{"id":"ITEM-1","itemData":{"DOI":"https://doi.org/10.1002/app.1973.070170103","abstract":"Epoxy resins cured with diethylenetriamine (37%-103% of stoichiometric composi- tion) were heat treated at 120°C, and the dynamic elastic modulus and internal friction of the specimens were measured over the range of 85\"-30OoK. . Results indicate that heat treatment causes the dynamic modulus to decrease at 85°K and at room temperature, but to increase over the region 150°-2000K. The y- (-150°K) and 8- (-250°K) peaks merge into a single broad peak with heat treatment, and a p'-peak is observed in the heat- treated samples. Effects of heat treatment also depend upon the amount of diethylene- triamine used.","author":[{"dropping-particle":"","family":"Hirai","given":"T","non-dropping-particle":"","parse-names":false,"suffix":""},{"dropping-particle":"","family":"Kline","given":"D E","non-dropping-particle":"","parse-names":false,"suffix":""}],"container-title":"Journal of Applied Polymer Science","id":"ITEM-1","issue":"1","issued":{"date-parts":[["1973"]]},"page":"31-44","title":"Effects of Heat Treatment on Dynamic Mechanical Properties of Nonstoichiometric, Amine-Cured Epoxy Resins","type":"article-journal","volume":"17"},"uris":["http://www.mendeley.com/documents/?uuid=59e8e99f-de7a-4858-9d08-706aaa63736b"]}],"mendeley":{"formattedCitation":"[98]","plainTextFormattedCitation":"[98]","previouslyFormattedCitation":"[98]"},"properties":{"noteIndex":0},"schema":"https://github.com/citation-style-language/schema/raw/master/csl-citation.json"}</w:instrText>
      </w:r>
      <w:r w:rsidRPr="00E61CCC">
        <w:rPr>
          <w:rFonts w:ascii="Arial" w:hAnsi="Arial" w:cs="Arial"/>
          <w:sz w:val="20"/>
          <w:szCs w:val="20"/>
          <w:lang w:val="en-GB"/>
        </w:rPr>
        <w:fldChar w:fldCharType="separate"/>
      </w:r>
      <w:r w:rsidR="00A24FB0" w:rsidRPr="00A24FB0">
        <w:rPr>
          <w:rFonts w:ascii="Arial" w:hAnsi="Arial" w:cs="Arial"/>
          <w:noProof/>
          <w:sz w:val="20"/>
          <w:szCs w:val="20"/>
          <w:lang w:val="en-GB"/>
        </w:rPr>
        <w:t>[98]</w:t>
      </w:r>
      <w:r w:rsidRPr="00E61CCC">
        <w:rPr>
          <w:rFonts w:ascii="Arial" w:hAnsi="Arial" w:cs="Arial"/>
          <w:sz w:val="20"/>
          <w:szCs w:val="20"/>
          <w:lang w:val="en-GB"/>
        </w:rPr>
        <w:fldChar w:fldCharType="end"/>
      </w:r>
      <w:r w:rsidR="00507E38">
        <w:rPr>
          <w:rFonts w:ascii="Arial" w:hAnsi="Arial" w:cs="Arial"/>
          <w:sz w:val="20"/>
          <w:szCs w:val="20"/>
          <w:lang w:val="en-GB"/>
        </w:rPr>
        <w:t>,</w:t>
      </w:r>
      <w:r w:rsidRPr="00E61CCC">
        <w:rPr>
          <w:rFonts w:ascii="Arial" w:hAnsi="Arial" w:cs="Arial"/>
          <w:sz w:val="20"/>
          <w:szCs w:val="20"/>
          <w:lang w:val="en-GB"/>
        </w:rPr>
        <w:t xml:space="preserve"> since they observed that post-curing resulted in either the disappearance of the </w:t>
      </w:r>
      <w:r w:rsidRPr="00AF61E9">
        <w:rPr>
          <w:rFonts w:ascii="Arial" w:hAnsi="Arial" w:cs="Arial"/>
          <w:sz w:val="20"/>
          <w:szCs w:val="20"/>
          <w:lang w:val="en-GB"/>
        </w:rPr>
        <w:t xml:space="preserve">γ </w:t>
      </w:r>
      <w:r w:rsidRPr="00E61CCC">
        <w:rPr>
          <w:rFonts w:ascii="Arial" w:hAnsi="Arial" w:cs="Arial"/>
          <w:sz w:val="20"/>
          <w:szCs w:val="20"/>
          <w:lang w:val="en-GB"/>
        </w:rPr>
        <w:t>relaxation or it</w:t>
      </w:r>
      <w:r w:rsidR="009E35A0" w:rsidRPr="00E61CCC">
        <w:rPr>
          <w:rFonts w:ascii="Arial" w:hAnsi="Arial" w:cs="Arial"/>
          <w:sz w:val="20"/>
          <w:szCs w:val="20"/>
          <w:lang w:val="en-GB"/>
        </w:rPr>
        <w:t>s</w:t>
      </w:r>
      <w:r w:rsidRPr="00E61CCC">
        <w:rPr>
          <w:rFonts w:ascii="Arial" w:hAnsi="Arial" w:cs="Arial"/>
          <w:sz w:val="20"/>
          <w:szCs w:val="20"/>
          <w:lang w:val="en-GB"/>
        </w:rPr>
        <w:t xml:space="preserve"> merg</w:t>
      </w:r>
      <w:r w:rsidR="00D33D7A">
        <w:rPr>
          <w:rFonts w:ascii="Arial" w:hAnsi="Arial" w:cs="Arial"/>
          <w:sz w:val="20"/>
          <w:szCs w:val="20"/>
          <w:lang w:val="en-GB"/>
        </w:rPr>
        <w:t>ing</w:t>
      </w:r>
      <w:r w:rsidRPr="00E61CCC">
        <w:rPr>
          <w:rFonts w:ascii="Arial" w:hAnsi="Arial" w:cs="Arial"/>
          <w:sz w:val="20"/>
          <w:szCs w:val="20"/>
          <w:lang w:val="en-GB"/>
        </w:rPr>
        <w:t xml:space="preserve"> with the</w:t>
      </w:r>
      <w:r w:rsidRPr="00AF61E9">
        <w:rPr>
          <w:rFonts w:ascii="Arial" w:hAnsi="Arial" w:cs="Arial"/>
          <w:sz w:val="20"/>
          <w:szCs w:val="20"/>
          <w:lang w:val="en-GB"/>
        </w:rPr>
        <w:t xml:space="preserve"> β </w:t>
      </w:r>
      <w:r w:rsidRPr="00E61CCC">
        <w:rPr>
          <w:rFonts w:ascii="Arial" w:hAnsi="Arial" w:cs="Arial"/>
          <w:sz w:val="20"/>
          <w:szCs w:val="20"/>
          <w:lang w:val="en-GB"/>
        </w:rPr>
        <w:t xml:space="preserve">mode. Johari </w:t>
      </w:r>
      <w:r w:rsidRPr="00E61CCC">
        <w:rPr>
          <w:rFonts w:ascii="Arial" w:hAnsi="Arial" w:cs="Arial"/>
          <w:i/>
          <w:iCs/>
          <w:sz w:val="20"/>
          <w:szCs w:val="20"/>
          <w:lang w:val="en-GB"/>
        </w:rPr>
        <w:t>et al.</w:t>
      </w:r>
      <w:r w:rsidR="00507E38" w:rsidRPr="00507E38">
        <w:rPr>
          <w:rFonts w:ascii="Arial" w:hAnsi="Arial" w:cs="Arial"/>
          <w:sz w:val="20"/>
          <w:szCs w:val="20"/>
          <w:lang w:val="en-GB"/>
        </w:rPr>
        <w:t xml:space="preserve"> </w:t>
      </w:r>
      <w:r w:rsidRPr="00E61CCC">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{"citationItems":[{"id":"ITEM-1","itemData":{"DOI":"10.1002/polb.1990.090280106","ISSN":"10990488","abstract":"The sub</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Tg relaxations of bisphenol</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 xml:space="preserve">A–based thermosets cured with diaminodiphenyl methane and diaminodiphenyl sulfone have been studied by dielectric measurements over the frequency range 12 Hz to 200 kHz from their ungelled or “least” cured states to their fully cured states. Both thermosets show two relaxation processes, γ and β, as the temperature is increased toward their Tgs. In the ungelled states, the γ process is more prominent than the β process. As curing proceeds, the strength of the γ process decreases and reaches a limiting value, while that of the β process initially increases, reaches a maximum value, and then decreases. An increase in the chain iength and the number of crosslinks increases the number of </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OH dipoles and/or degree of their motions in local regions of the network matrix. This is partly caused by the decreasing efficiency of segmental packing as the curing proceeds. The sub</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Tg relaxations become increasingly more, separated from the α relaxation during curing. Physical aging causes a decrease in the strength of the β relaxation of the thermosets as a result of the collapse of loosely packed regions of low cross</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linking density, and this decrease competes against an increase caused by further crosslinking during the “post</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cure” process. Copyright © 1990 John Wiley &amp; Sons, Inc.","author":[{"dropping-particle":"","family":"Mangion","given":"M. B.M.","non-dropping-particle":"","parse-names":false,"suffix":""},{"dropping-particle":"","family":"Johari","given":"G. P.","non-dropping-particle":"","parse-names":false,"suffix":""}],"container-title":"Journal of Polymer Science Part B: Polymer Physics","id":"ITEM-1","issue":"1","issued":{"date-parts":[["1990"]]},"page":"71-83","title":"Relaxations of thermosets. III. Sub</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Tg dielectric relaxations of bisphenol</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A–based epoxide cured with different cross</w:instrText>
      </w:r>
      <w:r w:rsidR="00876CF2">
        <w:rPr>
          <w:rFonts w:ascii="Cambria Math" w:hAnsi="Cambria Math" w:cs="Cambria Math"/>
          <w:sz w:val="20"/>
          <w:szCs w:val="20"/>
          <w:lang w:val="en-GB"/>
        </w:rPr>
        <w:instrText>‐</w:instrText>
      </w:r>
      <w:r w:rsidR="00876CF2">
        <w:rPr>
          <w:rFonts w:ascii="Arial" w:hAnsi="Arial" w:cs="Arial"/>
          <w:sz w:val="20"/>
          <w:szCs w:val="20"/>
          <w:lang w:val="en-GB"/>
        </w:rPr>
        <w:instrText>linking agents","type":"article-journal","volume":"28"},"uris":["http://www.mendeley.com/documents/?uuid=63d173d5-5a1a-4bab-9861-16baf043d0b0"]}],"mendeley":{"formattedCitation":"[55]","plainTextFormattedCitation":"[55]","previouslyFormattedCitation":"[55]"},"properties":{"noteIndex":0},"schema":"https://github.com/citation-style-language/schema/raw/master/csl-citation.json"}</w:instrText>
      </w:r>
      <w:r w:rsidRPr="00E61CCC">
        <w:rPr>
          <w:rFonts w:ascii="Arial" w:hAnsi="Arial" w:cs="Arial"/>
          <w:sz w:val="20"/>
          <w:szCs w:val="20"/>
          <w:lang w:val="en-GB"/>
        </w:rPr>
        <w:fldChar w:fldCharType="separate"/>
      </w:r>
      <w:r w:rsidR="008861F2" w:rsidRPr="008861F2">
        <w:rPr>
          <w:rFonts w:ascii="Arial" w:hAnsi="Arial" w:cs="Arial"/>
          <w:noProof/>
          <w:sz w:val="20"/>
          <w:szCs w:val="20"/>
          <w:lang w:val="en-GB"/>
        </w:rPr>
        <w:t>[55]</w:t>
      </w:r>
      <w:r w:rsidRPr="00E61CCC">
        <w:rPr>
          <w:rFonts w:ascii="Arial" w:hAnsi="Arial" w:cs="Arial"/>
          <w:sz w:val="20"/>
          <w:szCs w:val="20"/>
          <w:lang w:val="en-GB"/>
        </w:rPr>
        <w:fldChar w:fldCharType="end"/>
      </w:r>
      <w:r w:rsidRPr="00E61CCC">
        <w:rPr>
          <w:rFonts w:ascii="Arial" w:hAnsi="Arial" w:cs="Arial"/>
          <w:sz w:val="20"/>
          <w:szCs w:val="20"/>
          <w:lang w:val="en-GB"/>
        </w:rPr>
        <w:t xml:space="preserve"> reported that the </w:t>
      </w:r>
      <w:r w:rsidRPr="00AF61E9">
        <w:rPr>
          <w:rFonts w:ascii="Arial" w:hAnsi="Arial" w:cs="Arial"/>
          <w:sz w:val="20"/>
          <w:szCs w:val="20"/>
          <w:lang w:val="en-GB"/>
        </w:rPr>
        <w:t>γ</w:t>
      </w:r>
      <w:r w:rsidRPr="00E61CCC">
        <w:rPr>
          <w:rFonts w:ascii="Arial" w:hAnsi="Arial" w:cs="Arial"/>
          <w:sz w:val="20"/>
          <w:szCs w:val="20"/>
          <w:lang w:val="en-GB"/>
        </w:rPr>
        <w:t xml:space="preserve"> relaxation decreased to half its initial intensity upon completion of curing and, consequently, similarly related it to the presence of unreacted species. </w:t>
      </w:r>
      <w:r w:rsidR="00C533FE" w:rsidRPr="00E61CCC">
        <w:rPr>
          <w:rFonts w:ascii="Arial" w:hAnsi="Arial" w:cs="Arial"/>
          <w:sz w:val="20"/>
          <w:szCs w:val="20"/>
          <w:lang w:val="en-GB"/>
        </w:rPr>
        <w:t>However</w:t>
      </w:r>
      <w:r w:rsidRPr="00E61CCC">
        <w:rPr>
          <w:rFonts w:ascii="Arial" w:hAnsi="Arial" w:cs="Arial"/>
          <w:sz w:val="20"/>
          <w:szCs w:val="20"/>
          <w:lang w:val="en-GB"/>
        </w:rPr>
        <w:t xml:space="preserve">, these workers acknowledged that further, thermally activated motions of the </w:t>
      </w:r>
      <w:r w:rsidR="00033904" w:rsidRPr="00E61CCC">
        <w:rPr>
          <w:rFonts w:ascii="Arial" w:hAnsi="Arial" w:cs="Arial"/>
          <w:sz w:val="20"/>
          <w:szCs w:val="20"/>
          <w:lang w:val="en-GB"/>
        </w:rPr>
        <w:t>BA</w:t>
      </w:r>
      <w:r w:rsidRPr="00E61CCC">
        <w:rPr>
          <w:rFonts w:ascii="Arial" w:hAnsi="Arial" w:cs="Arial"/>
          <w:sz w:val="20"/>
          <w:szCs w:val="20"/>
          <w:lang w:val="en-GB"/>
        </w:rPr>
        <w:t>DGE chains might contribute to this relaxation</w:t>
      </w:r>
      <w:r w:rsidR="008421C5" w:rsidRPr="00E61CCC">
        <w:rPr>
          <w:rFonts w:ascii="Arial" w:hAnsi="Arial" w:cs="Arial"/>
          <w:sz w:val="20"/>
          <w:szCs w:val="20"/>
          <w:lang w:val="en-GB"/>
        </w:rPr>
        <w:t xml:space="preserve">; an equivalent interpretation was </w:t>
      </w:r>
      <w:r w:rsidR="00327F63" w:rsidRPr="00E61CCC">
        <w:rPr>
          <w:rFonts w:ascii="Arial" w:hAnsi="Arial" w:cs="Arial"/>
          <w:sz w:val="20"/>
          <w:szCs w:val="20"/>
          <w:lang w:val="en-GB"/>
        </w:rPr>
        <w:t xml:space="preserve">also </w:t>
      </w:r>
      <w:r w:rsidRPr="00E61CCC">
        <w:rPr>
          <w:rFonts w:ascii="Arial" w:hAnsi="Arial" w:cs="Arial"/>
          <w:sz w:val="20"/>
          <w:szCs w:val="20"/>
          <w:lang w:val="en-GB"/>
        </w:rPr>
        <w:t xml:space="preserve">proposed by </w:t>
      </w:r>
      <w:proofErr w:type="spellStart"/>
      <w:r w:rsidR="003325CE" w:rsidRPr="00E61CCC">
        <w:rPr>
          <w:rFonts w:ascii="Arial" w:hAnsi="Arial" w:cs="Arial"/>
          <w:sz w:val="20"/>
          <w:szCs w:val="20"/>
          <w:lang w:val="en-GB"/>
        </w:rPr>
        <w:t>Dammont</w:t>
      </w:r>
      <w:proofErr w:type="spellEnd"/>
      <w:r w:rsidR="003325CE" w:rsidRPr="00E61CCC">
        <w:rPr>
          <w:rFonts w:ascii="Arial" w:hAnsi="Arial" w:cs="Arial"/>
          <w:sz w:val="20"/>
          <w:szCs w:val="20"/>
          <w:lang w:val="en-GB"/>
        </w:rPr>
        <w:t xml:space="preserve"> </w:t>
      </w:r>
      <w:r w:rsidR="003325CE" w:rsidRPr="00E61CCC">
        <w:rPr>
          <w:rFonts w:ascii="Arial" w:hAnsi="Arial" w:cs="Arial"/>
          <w:i/>
          <w:iCs/>
          <w:sz w:val="20"/>
          <w:szCs w:val="20"/>
          <w:lang w:val="en-GB"/>
        </w:rPr>
        <w:t>et al</w:t>
      </w:r>
      <w:r w:rsidR="00C24A85" w:rsidRPr="00E61CCC">
        <w:rPr>
          <w:rFonts w:ascii="Arial" w:hAnsi="Arial" w:cs="Arial"/>
          <w:i/>
          <w:iCs/>
          <w:sz w:val="20"/>
          <w:szCs w:val="20"/>
          <w:lang w:val="en-GB"/>
        </w:rPr>
        <w:t>.</w:t>
      </w:r>
      <w:r w:rsidR="00507E38" w:rsidRPr="00507E38">
        <w:rPr>
          <w:rFonts w:ascii="Arial" w:hAnsi="Arial" w:cs="Arial"/>
          <w:sz w:val="20"/>
          <w:szCs w:val="20"/>
          <w:lang w:val="en-GB"/>
        </w:rPr>
        <w:t xml:space="preserve"> </w:t>
      </w:r>
      <w:r w:rsidR="003325CE"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{"citationItems":[{"id":"ITEM-1","itemData":{"abstract":"Polymers containing dynamically isolated plymethylene segments of various lengths were obtained from the reaction of bisphenol-A-diglycidyl ether with cup-diamines. On the basis of the mechanical damping data of these polymers, it was established that the shortest polymethylene segment to show the - 125°C. y dispersion, characteristic of polyethylene, must consist of at least five carbon atoms.","author":[{"dropping-particle":"","family":"Dammont","given":"F. R.","non-dropping-particle":"","parse-names":false,"suffix":""},{"dropping-particle":"","family":"Kwei","given":"T. K.","non-dropping-particle":"","parse-names":false,"suffix":""}],"container-title":"Journal of Polymer Science Part A-2: Polymer Physics","id":"ITEM-1","issued":{"date-parts":[["1968"]]},"page":"457-462","title":"Low-Temperature Dispersion Related to Methylene Units of a Polymer Main Chain","type":"article-journal","volume":"6"},"uris":["http://www.mendeley.com/documents/?uuid=516ffd0b-2dd3-4789-92f0-4c8eccb497ab"]}],"mendeley":{"formattedCitation":"[99]","plainTextFormattedCitation":"[99]","previouslyFormattedCitation":"[99]"},"properties":{"noteIndex":0},"schema":"https://github.com/citation-style-language/schema/raw/master/csl-citation.json"}</w:instrText>
      </w:r>
      <w:r w:rsidR="003325CE" w:rsidRPr="00E61CCC">
        <w:rPr>
          <w:rFonts w:ascii="Arial" w:hAnsi="Arial" w:cs="Arial"/>
          <w:sz w:val="20"/>
          <w:szCs w:val="20"/>
          <w:lang w:val="en-GB"/>
        </w:rPr>
        <w:fldChar w:fldCharType="separate"/>
      </w:r>
      <w:r w:rsidR="00A24FB0" w:rsidRPr="00A24FB0">
        <w:rPr>
          <w:rFonts w:ascii="Arial" w:hAnsi="Arial" w:cs="Arial"/>
          <w:noProof/>
          <w:sz w:val="20"/>
          <w:szCs w:val="20"/>
          <w:lang w:val="en-GB"/>
        </w:rPr>
        <w:t>[99]</w:t>
      </w:r>
      <w:r w:rsidR="003325CE" w:rsidRPr="00E61CCC">
        <w:rPr>
          <w:rFonts w:ascii="Arial" w:hAnsi="Arial" w:cs="Arial"/>
          <w:sz w:val="20"/>
          <w:szCs w:val="20"/>
          <w:lang w:val="en-GB"/>
        </w:rPr>
        <w:fldChar w:fldCharType="end"/>
      </w:r>
      <w:r w:rsidRPr="00E61CCC">
        <w:rPr>
          <w:rFonts w:ascii="Arial" w:hAnsi="Arial" w:cs="Arial"/>
          <w:sz w:val="20"/>
          <w:szCs w:val="20"/>
          <w:lang w:val="en-GB"/>
        </w:rPr>
        <w:t>, who</w:t>
      </w:r>
      <w:r w:rsidR="003325CE" w:rsidRPr="00E61CCC">
        <w:rPr>
          <w:rFonts w:ascii="Arial" w:hAnsi="Arial" w:cs="Arial"/>
          <w:sz w:val="20"/>
          <w:szCs w:val="20"/>
          <w:lang w:val="en-GB"/>
        </w:rPr>
        <w:t xml:space="preserve"> described the </w:t>
      </w:r>
      <w:r w:rsidR="003325CE" w:rsidRPr="00AF61E9">
        <w:rPr>
          <w:rFonts w:ascii="Arial" w:hAnsi="Arial" w:cs="Arial"/>
          <w:sz w:val="20"/>
          <w:szCs w:val="20"/>
          <w:lang w:val="en-GB"/>
        </w:rPr>
        <w:t xml:space="preserve">γ </w:t>
      </w:r>
      <w:r w:rsidR="003325CE" w:rsidRPr="00E61CCC">
        <w:rPr>
          <w:rFonts w:ascii="Arial" w:hAnsi="Arial" w:cs="Arial"/>
          <w:sz w:val="20"/>
          <w:szCs w:val="20"/>
          <w:lang w:val="en-GB"/>
        </w:rPr>
        <w:t xml:space="preserve">mode as </w:t>
      </w:r>
      <w:r w:rsidR="00C24A85" w:rsidRPr="00E61CCC">
        <w:rPr>
          <w:rFonts w:ascii="Arial" w:hAnsi="Arial" w:cs="Arial"/>
          <w:sz w:val="20"/>
          <w:szCs w:val="20"/>
          <w:lang w:val="en-GB"/>
        </w:rPr>
        <w:t xml:space="preserve">rising from the </w:t>
      </w:r>
      <w:r w:rsidR="003325CE" w:rsidRPr="00E61CCC">
        <w:rPr>
          <w:rFonts w:ascii="Arial" w:hAnsi="Arial" w:cs="Arial"/>
          <w:sz w:val="20"/>
          <w:szCs w:val="20"/>
          <w:lang w:val="en-GB"/>
        </w:rPr>
        <w:t xml:space="preserve">vibrations of </w:t>
      </w:r>
      <w:r w:rsidR="00C24A85" w:rsidRPr="00E61CCC">
        <w:rPr>
          <w:rFonts w:ascii="Arial" w:hAnsi="Arial" w:cs="Arial"/>
          <w:sz w:val="20"/>
          <w:szCs w:val="20"/>
          <w:lang w:val="en-GB"/>
        </w:rPr>
        <w:t xml:space="preserve">main-chain </w:t>
      </w:r>
      <w:r w:rsidR="003325CE" w:rsidRPr="00E61CCC">
        <w:rPr>
          <w:rFonts w:ascii="Arial" w:hAnsi="Arial" w:cs="Arial"/>
          <w:sz w:val="20"/>
          <w:szCs w:val="20"/>
          <w:lang w:val="en-GB"/>
        </w:rPr>
        <w:t xml:space="preserve">sequences of four or more </w:t>
      </w:r>
      <w:r w:rsidR="00FE4B4E" w:rsidRPr="00E61CCC">
        <w:rPr>
          <w:rFonts w:ascii="Arial" w:hAnsi="Arial" w:cs="Arial"/>
          <w:sz w:val="20"/>
          <w:szCs w:val="20"/>
          <w:lang w:val="en-GB"/>
        </w:rPr>
        <w:t>methylene groups</w:t>
      </w:r>
      <w:r w:rsidR="003325CE" w:rsidRPr="00E61CCC">
        <w:rPr>
          <w:rFonts w:ascii="Arial" w:hAnsi="Arial" w:cs="Arial"/>
          <w:sz w:val="20"/>
          <w:szCs w:val="20"/>
          <w:lang w:val="en-GB"/>
        </w:rPr>
        <w:t xml:space="preserve">, </w:t>
      </w:r>
      <w:r w:rsidR="00C24A85" w:rsidRPr="00E61CCC">
        <w:rPr>
          <w:rFonts w:ascii="Arial" w:hAnsi="Arial" w:cs="Arial"/>
          <w:sz w:val="20"/>
          <w:szCs w:val="20"/>
          <w:lang w:val="en-GB"/>
        </w:rPr>
        <w:t xml:space="preserve">albeit </w:t>
      </w:r>
      <w:r w:rsidR="00A4164E">
        <w:rPr>
          <w:rFonts w:ascii="Arial" w:hAnsi="Arial" w:cs="Arial"/>
          <w:sz w:val="20"/>
          <w:szCs w:val="20"/>
          <w:lang w:val="en-GB"/>
        </w:rPr>
        <w:t>it</w:t>
      </w:r>
      <w:r w:rsidR="003325CE" w:rsidRPr="00E61CCC">
        <w:rPr>
          <w:rFonts w:ascii="Arial" w:hAnsi="Arial" w:cs="Arial"/>
          <w:sz w:val="20"/>
          <w:szCs w:val="20"/>
          <w:lang w:val="en-GB"/>
        </w:rPr>
        <w:t xml:space="preserve"> was still faintly observable in systems with s</w:t>
      </w:r>
      <w:r w:rsidR="009E35A0" w:rsidRPr="00E61CCC">
        <w:rPr>
          <w:rFonts w:ascii="Arial" w:hAnsi="Arial" w:cs="Arial"/>
          <w:sz w:val="20"/>
          <w:szCs w:val="20"/>
          <w:lang w:val="en-GB"/>
        </w:rPr>
        <w:t>horter</w:t>
      </w:r>
      <w:r w:rsidR="003325CE" w:rsidRPr="00E61CCC">
        <w:rPr>
          <w:rFonts w:ascii="Arial" w:hAnsi="Arial" w:cs="Arial"/>
          <w:sz w:val="20"/>
          <w:szCs w:val="20"/>
          <w:lang w:val="en-GB"/>
        </w:rPr>
        <w:t xml:space="preserve"> sequences. </w:t>
      </w:r>
      <w:proofErr w:type="spellStart"/>
      <w:r w:rsidR="002571F8" w:rsidRPr="00E61CCC">
        <w:rPr>
          <w:rFonts w:ascii="Arial" w:hAnsi="Arial" w:cs="Arial"/>
          <w:sz w:val="20"/>
          <w:szCs w:val="20"/>
          <w:lang w:val="en-GB"/>
        </w:rPr>
        <w:t>Pangrle</w:t>
      </w:r>
      <w:proofErr w:type="spellEnd"/>
      <w:r w:rsidR="002571F8" w:rsidRPr="00E61CCC">
        <w:rPr>
          <w:rFonts w:ascii="Arial" w:hAnsi="Arial" w:cs="Arial"/>
          <w:sz w:val="20"/>
          <w:szCs w:val="20"/>
          <w:lang w:val="en-GB"/>
        </w:rPr>
        <w:t xml:space="preserve"> </w:t>
      </w:r>
      <w:r w:rsidR="002571F8" w:rsidRPr="00E61CCC">
        <w:rPr>
          <w:rFonts w:ascii="Arial" w:hAnsi="Arial" w:cs="Arial"/>
          <w:i/>
          <w:iCs/>
          <w:sz w:val="20"/>
          <w:szCs w:val="20"/>
          <w:lang w:val="en-GB"/>
        </w:rPr>
        <w:t>et al.</w:t>
      </w:r>
      <w:r w:rsidR="002571F8" w:rsidRPr="00E61CCC">
        <w:rPr>
          <w:rFonts w:ascii="Arial" w:hAnsi="Arial" w:cs="Arial"/>
          <w:sz w:val="20"/>
          <w:szCs w:val="20"/>
          <w:lang w:val="en-GB"/>
        </w:rPr>
        <w:t xml:space="preserve"> </w:t>
      </w:r>
      <w:bookmarkStart w:id="17" w:name="_Hlk43284544"/>
      <w:r w:rsidR="002571F8"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{"citationItems":[{"id":"ITEM-1","itemData":{"DOI":"10.1002/pc.750100305","ISSN":"15480569","abstract":"The effect of curing conditions on the low temperature relaxation behavior of catalyst</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cured epoxy systems based on digliycidyl ether of bisphenol A (DGEBA) has been characterized by the thermally stimulated discharge current (TSDC) technique. In these chemically relatively simple epoxy systems, five relaxation processes, designated as γ, β, β′, βOH, and β″, have been observed: Their molecular origins are discussed in detail. The results are in agreement with prior suggestions of an inhomogeneous cross</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link density morphology. Copyright © 1989 Society of Plastics Engineers","author":[{"dropping-particle":"","family":"Pangrle","given":"S.","non-dropping-particle":"","parse-names":false,"suffix":""},{"dropping-particle":"","family":"Wu","given":"C. S.","non-dropping-particle":"","parse-names":false,"suffix":""},{"dropping-particle":"","family":"Geil","given":"P. H.","non-dropping-particle":"","parse-names":false,"suffix":""}],"container-title":"Polymer Composites","id":"ITEM-1","issue":"3","issued":{"date-parts":[["1989"]]},"page":"173-183","title":"Low temperature relaxation of DGEBA epoxy resins: A thermally stimulated discharge current (TSDC) study","type":"article-journal","volume":"10"},"uris":["http://www.mendeley.com/documents/?uuid=17f6f7af-3593-472d-a2f6-d664c6d5913b"]}],"mendeley":{"formattedCitation":"[96]","plainTextFormattedCitation":"[96]","previouslyFormattedCitation":"[96]"},"properties":{"noteIndex":0},"schema":"https://github.com/citation-style-language/schema/raw/master/csl-citation.json"}</w:instrText>
      </w:r>
      <w:r w:rsidR="002571F8" w:rsidRPr="00E61CCC">
        <w:rPr>
          <w:rFonts w:ascii="Arial" w:hAnsi="Arial" w:cs="Arial"/>
          <w:sz w:val="20"/>
          <w:szCs w:val="20"/>
          <w:lang w:val="en-GB"/>
        </w:rPr>
        <w:fldChar w:fldCharType="separate"/>
      </w:r>
      <w:r w:rsidR="00A24FB0" w:rsidRPr="00A24FB0">
        <w:rPr>
          <w:rFonts w:ascii="Arial" w:hAnsi="Arial" w:cs="Arial"/>
          <w:noProof/>
          <w:sz w:val="20"/>
          <w:szCs w:val="20"/>
          <w:lang w:val="en-GB"/>
        </w:rPr>
        <w:t>[96]</w:t>
      </w:r>
      <w:r w:rsidR="002571F8" w:rsidRPr="00E61CCC">
        <w:rPr>
          <w:rFonts w:ascii="Arial" w:hAnsi="Arial" w:cs="Arial"/>
          <w:sz w:val="20"/>
          <w:szCs w:val="20"/>
          <w:lang w:val="en-GB"/>
        </w:rPr>
        <w:fldChar w:fldCharType="end"/>
      </w:r>
      <w:bookmarkEnd w:id="17"/>
      <w:r w:rsidR="002571F8" w:rsidRPr="00E61CCC">
        <w:rPr>
          <w:rFonts w:ascii="Arial" w:hAnsi="Arial" w:cs="Arial"/>
          <w:sz w:val="20"/>
          <w:szCs w:val="20"/>
          <w:lang w:val="en-GB"/>
        </w:rPr>
        <w:t xml:space="preserve"> proposed a main-chain origin for the </w:t>
      </w:r>
      <w:r w:rsidR="002571F8" w:rsidRPr="00AF61E9">
        <w:rPr>
          <w:rFonts w:ascii="Arial" w:hAnsi="Arial" w:cs="Arial"/>
          <w:sz w:val="20"/>
          <w:szCs w:val="20"/>
          <w:lang w:val="en-GB"/>
        </w:rPr>
        <w:t xml:space="preserve">γ </w:t>
      </w:r>
      <w:r w:rsidR="002571F8" w:rsidRPr="00E61CCC">
        <w:rPr>
          <w:rFonts w:ascii="Arial" w:hAnsi="Arial" w:cs="Arial"/>
          <w:sz w:val="20"/>
          <w:szCs w:val="20"/>
          <w:lang w:val="en-GB"/>
        </w:rPr>
        <w:t>mode, specifically relating it to</w:t>
      </w:r>
      <w:r w:rsidR="00F8603D">
        <w:rPr>
          <w:rFonts w:ascii="Arial" w:hAnsi="Arial" w:cs="Arial"/>
          <w:sz w:val="20"/>
          <w:szCs w:val="20"/>
          <w:lang w:val="en-GB"/>
        </w:rPr>
        <w:t xml:space="preserve"> polar</w:t>
      </w:r>
      <w:r w:rsidR="002571F8" w:rsidRPr="00E61CCC">
        <w:rPr>
          <w:rFonts w:ascii="Arial" w:hAnsi="Arial" w:cs="Arial"/>
          <w:sz w:val="20"/>
          <w:szCs w:val="20"/>
          <w:lang w:val="en-GB"/>
        </w:rPr>
        <w:t xml:space="preserve"> ether linkages, in that they observed the peak to be largely invariant to network </w:t>
      </w:r>
      <w:r w:rsidR="008421C5" w:rsidRPr="00E61CCC">
        <w:rPr>
          <w:rFonts w:ascii="Arial" w:hAnsi="Arial" w:cs="Arial"/>
          <w:sz w:val="20"/>
          <w:szCs w:val="20"/>
          <w:lang w:val="en-GB"/>
        </w:rPr>
        <w:t>changes</w:t>
      </w:r>
      <w:r w:rsidR="002571F8" w:rsidRPr="00E61CCC">
        <w:rPr>
          <w:rFonts w:ascii="Arial" w:hAnsi="Arial" w:cs="Arial"/>
          <w:sz w:val="20"/>
          <w:szCs w:val="20"/>
          <w:lang w:val="en-GB"/>
        </w:rPr>
        <w:t>, such as crosslinking density</w:t>
      </w:r>
      <w:r w:rsidR="00F54CD8" w:rsidRPr="00E61CCC">
        <w:rPr>
          <w:rFonts w:ascii="Arial" w:hAnsi="Arial" w:cs="Arial"/>
          <w:sz w:val="20"/>
          <w:szCs w:val="20"/>
          <w:lang w:val="en-GB"/>
        </w:rPr>
        <w:t>/</w:t>
      </w:r>
      <w:r w:rsidR="002571F8" w:rsidRPr="00E61CCC">
        <w:rPr>
          <w:rFonts w:ascii="Arial" w:hAnsi="Arial" w:cs="Arial"/>
          <w:sz w:val="20"/>
          <w:szCs w:val="20"/>
          <w:lang w:val="en-GB"/>
        </w:rPr>
        <w:t xml:space="preserve">type, reacting groups and moisture content. </w:t>
      </w:r>
      <w:r w:rsidR="00A721A4" w:rsidRPr="00E61CCC">
        <w:rPr>
          <w:rFonts w:ascii="Arial" w:hAnsi="Arial" w:cs="Arial"/>
          <w:sz w:val="20"/>
          <w:szCs w:val="20"/>
          <w:lang w:val="en-GB"/>
        </w:rPr>
        <w:t xml:space="preserve">Chang </w:t>
      </w:r>
      <w:r w:rsidR="00A721A4" w:rsidRPr="00E61CCC">
        <w:rPr>
          <w:rFonts w:ascii="Arial" w:hAnsi="Arial" w:cs="Arial"/>
          <w:i/>
          <w:iCs/>
          <w:sz w:val="20"/>
          <w:szCs w:val="20"/>
          <w:lang w:val="en-GB"/>
        </w:rPr>
        <w:t>et al</w:t>
      </w:r>
      <w:r w:rsidR="00C24A85" w:rsidRPr="00E61CCC">
        <w:rPr>
          <w:rFonts w:ascii="Arial" w:hAnsi="Arial" w:cs="Arial"/>
          <w:sz w:val="20"/>
          <w:szCs w:val="20"/>
          <w:lang w:val="en-GB"/>
        </w:rPr>
        <w:t>.</w:t>
      </w:r>
      <w:r w:rsidR="00A721A4" w:rsidRPr="00E61CCC">
        <w:rPr>
          <w:rFonts w:ascii="Arial" w:hAnsi="Arial" w:cs="Arial"/>
          <w:sz w:val="20"/>
          <w:szCs w:val="20"/>
          <w:lang w:val="en-GB"/>
        </w:rPr>
        <w:t xml:space="preserve"> </w:t>
      </w:r>
      <w:r w:rsidR="00A721A4"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{"citationItems":[{"id":"ITEM-1","itemData":{"DOI":"10.1002/pen.760221806","ISSN":"15482634","abstract":"The relaxation behavior of several epoxy resin systems, which have systematic structural differences, has been studied by the thermally stimulated discharge (TSD) technique. Two TSD peaks centered at about 115°K (β peak) and 185°K (β peak) were found for epoxy resins cured with a diamine. Structural change, either in the epoxy resin molecule or the amine molecule, did not seem to affect those two peaks. The TSD thermogram of the DGEBA (diglycidyl ether of disphenol A) epoxy resin part only showed a small new peak at 160°K instead of the ft peak at 185°K. This result, together with the fact that postcuring increased β peak height, leads to the conclusion that the ft peak is most likely due to the newly</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created molecular segment during the curing reaction. The peak at 160°K was assigned to the epoxy group. This assignment was based on the fact that the 160°K peak of an epoxy homopolymer, which has fewer epoxy groups, was smaller than that of the parent DGEBA. The β and γ peaks were found to be of distributed characteristics, and the distribution of activation energy was studied by the partial heating method. Copyright © 1982 Society of Plastics Engineers, Inc.","author":[{"dropping-particle":"","family":"Chang","given":"T. D.","non-dropping-particle":"","parse-names":false,"suffix":""},{"dropping-particle":"","family":"Carr","given":"S. H.","non-dropping-particle":"","parse-names":false,"suffix":""},{"dropping-particle":"","family":"Brittain","given":"J. O.","non-dropping-particle":"","parse-names":false,"suffix":""}],"container-title":"Polymer Engineering and Science","id":"ITEM-1","issue":"18","issued":{"date-parts":[["1982"]]},"page":"1205-1212","title":"Studies of epoxy resin systems: Part A: A study of the origins of the secondary relaxations of epoxy resins by thermally stimulated depolarization","type":"article-journal","volume":"22"},"uris":["http://www.mendeley.com/documents/?uuid=2b0fc8d3-1cf5-47f6-8698-45924457638b"]}],"mendeley":{"formattedCitation":"[88]","plainTextFormattedCitation":"[88]","previouslyFormattedCitation":"[88]"},"properties":{"noteIndex":0},"schema":"https://github.com/citation-style-language/schema/raw/master/csl-citation.json"}</w:instrText>
      </w:r>
      <w:r w:rsidR="00A721A4" w:rsidRPr="00E61CCC">
        <w:rPr>
          <w:rFonts w:ascii="Arial" w:hAnsi="Arial" w:cs="Arial"/>
          <w:sz w:val="20"/>
          <w:szCs w:val="20"/>
          <w:lang w:val="en-GB"/>
        </w:rPr>
        <w:fldChar w:fldCharType="separate"/>
      </w:r>
      <w:r w:rsidR="00A24FB0" w:rsidRPr="00A24FB0">
        <w:rPr>
          <w:rFonts w:ascii="Arial" w:hAnsi="Arial" w:cs="Arial"/>
          <w:noProof/>
          <w:sz w:val="20"/>
          <w:szCs w:val="20"/>
          <w:lang w:val="en-GB"/>
        </w:rPr>
        <w:t>[88]</w:t>
      </w:r>
      <w:r w:rsidR="00A721A4" w:rsidRPr="00E61CCC">
        <w:rPr>
          <w:rFonts w:ascii="Arial" w:hAnsi="Arial" w:cs="Arial"/>
          <w:sz w:val="20"/>
          <w:szCs w:val="20"/>
          <w:lang w:val="en-GB"/>
        </w:rPr>
        <w:fldChar w:fldCharType="end"/>
      </w:r>
      <w:r w:rsidR="002571F8" w:rsidRPr="00E61CCC">
        <w:rPr>
          <w:rFonts w:ascii="Arial" w:hAnsi="Arial" w:cs="Arial"/>
          <w:sz w:val="20"/>
          <w:szCs w:val="20"/>
          <w:lang w:val="en-GB"/>
        </w:rPr>
        <w:t xml:space="preserve">, </w:t>
      </w:r>
      <w:r w:rsidR="00A721A4" w:rsidRPr="00E61CCC">
        <w:rPr>
          <w:rFonts w:ascii="Arial" w:hAnsi="Arial" w:cs="Arial"/>
          <w:sz w:val="20"/>
          <w:szCs w:val="20"/>
          <w:lang w:val="en-GB"/>
        </w:rPr>
        <w:t xml:space="preserve">though initially ascribing the </w:t>
      </w:r>
      <w:r w:rsidR="00A721A4" w:rsidRPr="00AF61E9">
        <w:rPr>
          <w:rFonts w:ascii="Arial" w:hAnsi="Arial" w:cs="Arial"/>
          <w:sz w:val="20"/>
          <w:szCs w:val="20"/>
          <w:lang w:val="en-GB"/>
        </w:rPr>
        <w:t>γ</w:t>
      </w:r>
      <w:r w:rsidR="00AF61E9">
        <w:rPr>
          <w:rFonts w:ascii="Arial" w:hAnsi="Arial" w:cs="Arial"/>
          <w:i/>
          <w:iCs/>
          <w:sz w:val="20"/>
          <w:szCs w:val="20"/>
          <w:lang w:val="en-GB"/>
        </w:rPr>
        <w:t xml:space="preserve"> </w:t>
      </w:r>
      <w:r w:rsidR="00A721A4" w:rsidRPr="00E61CCC">
        <w:rPr>
          <w:rFonts w:ascii="Arial" w:hAnsi="Arial" w:cs="Arial"/>
          <w:sz w:val="20"/>
          <w:szCs w:val="20"/>
          <w:lang w:val="en-GB"/>
        </w:rPr>
        <w:t xml:space="preserve">relaxation to ether segments, </w:t>
      </w:r>
      <w:r w:rsidR="00C24A85" w:rsidRPr="00E61CCC">
        <w:rPr>
          <w:rFonts w:ascii="Arial" w:hAnsi="Arial" w:cs="Arial"/>
          <w:sz w:val="20"/>
          <w:szCs w:val="20"/>
          <w:lang w:val="en-GB"/>
        </w:rPr>
        <w:t xml:space="preserve">reported evidence </w:t>
      </w:r>
      <w:r w:rsidR="00A721A4" w:rsidRPr="00E61CCC">
        <w:rPr>
          <w:rFonts w:ascii="Arial" w:hAnsi="Arial" w:cs="Arial"/>
          <w:sz w:val="20"/>
          <w:szCs w:val="20"/>
          <w:lang w:val="en-GB"/>
        </w:rPr>
        <w:t xml:space="preserve">of another peak in the close vicinity of the </w:t>
      </w:r>
      <w:r w:rsidR="00A721A4" w:rsidRPr="00AF61E9">
        <w:rPr>
          <w:rFonts w:ascii="Arial" w:hAnsi="Arial" w:cs="Arial"/>
          <w:sz w:val="20"/>
          <w:szCs w:val="20"/>
          <w:lang w:val="en-GB"/>
        </w:rPr>
        <w:t>γ</w:t>
      </w:r>
      <w:r w:rsidR="00AF61E9">
        <w:rPr>
          <w:rFonts w:ascii="Arial" w:hAnsi="Arial" w:cs="Arial"/>
          <w:sz w:val="20"/>
          <w:szCs w:val="20"/>
          <w:lang w:val="en-GB"/>
        </w:rPr>
        <w:t xml:space="preserve"> </w:t>
      </w:r>
      <w:r w:rsidR="00A721A4" w:rsidRPr="00E61CCC">
        <w:rPr>
          <w:rFonts w:ascii="Arial" w:hAnsi="Arial" w:cs="Arial"/>
          <w:sz w:val="20"/>
          <w:szCs w:val="20"/>
          <w:lang w:val="en-GB"/>
        </w:rPr>
        <w:t>process</w:t>
      </w:r>
      <w:r w:rsidR="009E35A0" w:rsidRPr="00E61CCC">
        <w:rPr>
          <w:rFonts w:ascii="Arial" w:hAnsi="Arial" w:cs="Arial"/>
          <w:sz w:val="20"/>
          <w:szCs w:val="20"/>
          <w:lang w:val="en-GB"/>
        </w:rPr>
        <w:t xml:space="preserve">, which </w:t>
      </w:r>
      <w:r w:rsidRPr="00E61CCC">
        <w:rPr>
          <w:rFonts w:ascii="Arial" w:hAnsi="Arial" w:cs="Arial"/>
          <w:sz w:val="20"/>
          <w:szCs w:val="20"/>
          <w:lang w:val="en-GB"/>
        </w:rPr>
        <w:t xml:space="preserve">they </w:t>
      </w:r>
      <w:r w:rsidR="009E35A0" w:rsidRPr="00E61CCC">
        <w:rPr>
          <w:rFonts w:ascii="Arial" w:hAnsi="Arial" w:cs="Arial"/>
          <w:sz w:val="20"/>
          <w:szCs w:val="20"/>
          <w:lang w:val="en-GB"/>
        </w:rPr>
        <w:t xml:space="preserve">suggested may be related </w:t>
      </w:r>
      <w:r w:rsidR="00A721A4" w:rsidRPr="00E61CCC">
        <w:rPr>
          <w:rFonts w:ascii="Arial" w:hAnsi="Arial" w:cs="Arial"/>
          <w:sz w:val="20"/>
          <w:szCs w:val="20"/>
          <w:lang w:val="en-GB"/>
        </w:rPr>
        <w:t>to unreacted epoxides</w:t>
      </w:r>
      <w:r w:rsidR="00C24A85" w:rsidRPr="00E61CCC">
        <w:rPr>
          <w:rFonts w:ascii="Arial" w:hAnsi="Arial" w:cs="Arial"/>
          <w:sz w:val="20"/>
          <w:szCs w:val="20"/>
          <w:lang w:val="en-GB"/>
        </w:rPr>
        <w:t xml:space="preserve"> when data were acquired from the uncured prepolymer. </w:t>
      </w:r>
      <w:proofErr w:type="spellStart"/>
      <w:r w:rsidR="008D2FDD" w:rsidRPr="00E61CCC">
        <w:rPr>
          <w:rFonts w:ascii="Arial" w:hAnsi="Arial" w:cs="Arial"/>
          <w:sz w:val="20"/>
          <w:szCs w:val="20"/>
          <w:lang w:val="en-GB"/>
        </w:rPr>
        <w:t>Mijović</w:t>
      </w:r>
      <w:proofErr w:type="spellEnd"/>
      <w:r w:rsidR="008D2FDD" w:rsidRPr="00E61CCC">
        <w:rPr>
          <w:rFonts w:ascii="Arial" w:hAnsi="Arial" w:cs="Arial"/>
          <w:sz w:val="20"/>
          <w:szCs w:val="20"/>
          <w:lang w:val="en-GB"/>
        </w:rPr>
        <w:t xml:space="preserve"> </w:t>
      </w:r>
      <w:r w:rsidR="008D2FDD" w:rsidRPr="00E61CCC">
        <w:rPr>
          <w:rFonts w:ascii="Arial" w:hAnsi="Arial" w:cs="Arial"/>
          <w:i/>
          <w:iCs/>
          <w:sz w:val="20"/>
          <w:szCs w:val="20"/>
          <w:lang w:val="en-GB"/>
        </w:rPr>
        <w:t>et al</w:t>
      </w:r>
      <w:r w:rsidR="002571F8" w:rsidRPr="00E61CCC">
        <w:rPr>
          <w:rFonts w:ascii="Arial" w:hAnsi="Arial" w:cs="Arial"/>
          <w:i/>
          <w:iCs/>
          <w:sz w:val="20"/>
          <w:szCs w:val="20"/>
          <w:lang w:val="en-GB"/>
        </w:rPr>
        <w:t>.</w:t>
      </w:r>
      <w:r w:rsidR="00507E38" w:rsidRPr="00507E38">
        <w:rPr>
          <w:rFonts w:ascii="Arial" w:hAnsi="Arial" w:cs="Arial"/>
          <w:sz w:val="20"/>
          <w:szCs w:val="20"/>
          <w:lang w:val="en-GB"/>
        </w:rPr>
        <w:t xml:space="preserve"> </w:t>
      </w:r>
      <w:r w:rsidR="008D2FDD"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{"citationItems":[{"id":"ITEM-1","itemData":{"DOI":"10.1021/ma970010t","ISSN":"00249297","abstract":"An investigation was conducted to determine how the advancement of chemical reactions and the prepolymer molecular weight affect the reorientational dynamics and intermolecular cooperativity in model epoxy-amine systems. Experimental results were obtained by dielectric spectroscopy over a wide range of frequency and temperature. A strong effect of the progress of reaction on reorientational dynamics was noted and an explanation was put forward within the framework of the coupling theory, marking the first time this concept was applied to reactive systems. It was proposed that the molecular-level characteristics that govern the intermolecular cooperativity of reactive systems can be classified into two categories: (1) molecular architecture, determined by molecular symmetry, rigidity, and steric hindrance, and (2) dielectric architecture, determined by the type and concentration of all dielectrically active species. Both molecular and dielectric architecture Vary in the course of chemical reaction, and the overall direction in which the cooperativity shifts is governed by the interplay between these two phenomena.","author":[{"dropping-particle":"","family":"Fitz","given":"Benjamin","non-dropping-particle":"","parse-names":false,"suffix":""},{"dropping-particle":"","family":"Andjelić","given":"Saša","non-dropping-particle":"","parse-names":false,"suffix":""},{"dropping-particle":"","family":"Mijović","given":"Jovan","non-dropping-particle":"","parse-names":false,"suffix":""}],"container-title":"Macromolecules","id":"ITEM-1","issue":"18","issued":{"date-parts":[["1997"]]},"page":"5227-5238","title":"Reorientational Dynamics and Intermolecular Cooperativity of Reactive Polymers. 1. Model Epoxy-Amine Systems","type":"article-journal","volume":"30"},"uris":["http://www.mendeley.com/documents/?uuid=b50e0a70-9170-4436-89c7-8b0cafdf1bf3"]}],"mendeley":{"formattedCitation":"[100]","plainTextFormattedCitation":"[100]","previouslyFormattedCitation":"[100]"},"properties":{"noteIndex":0},"schema":"https://github.com/citation-style-language/schema/raw/master/csl-citation.json"}</w:instrText>
      </w:r>
      <w:r w:rsidR="008D2FDD" w:rsidRPr="00E61CCC">
        <w:rPr>
          <w:rFonts w:ascii="Arial" w:hAnsi="Arial" w:cs="Arial"/>
          <w:sz w:val="20"/>
          <w:szCs w:val="20"/>
          <w:lang w:val="en-GB"/>
        </w:rPr>
        <w:fldChar w:fldCharType="separate"/>
      </w:r>
      <w:r w:rsidR="00A24FB0" w:rsidRPr="00A24FB0">
        <w:rPr>
          <w:rFonts w:ascii="Arial" w:hAnsi="Arial" w:cs="Arial"/>
          <w:noProof/>
          <w:sz w:val="20"/>
          <w:szCs w:val="20"/>
          <w:lang w:val="en-GB"/>
        </w:rPr>
        <w:t>[100]</w:t>
      </w:r>
      <w:r w:rsidR="008D2FDD" w:rsidRPr="00E61CCC">
        <w:rPr>
          <w:rFonts w:ascii="Arial" w:hAnsi="Arial" w:cs="Arial"/>
          <w:sz w:val="20"/>
          <w:szCs w:val="20"/>
          <w:lang w:val="en-GB"/>
        </w:rPr>
        <w:fldChar w:fldCharType="end"/>
      </w:r>
      <w:r w:rsidR="008D2FDD" w:rsidRPr="00E61CCC">
        <w:rPr>
          <w:rFonts w:ascii="Arial" w:hAnsi="Arial" w:cs="Arial"/>
          <w:sz w:val="20"/>
          <w:szCs w:val="20"/>
          <w:lang w:val="en-GB"/>
        </w:rPr>
        <w:t xml:space="preserve"> examined the spectra </w:t>
      </w:r>
      <w:r w:rsidR="00955AE6" w:rsidRPr="00E61CCC">
        <w:rPr>
          <w:rFonts w:ascii="Arial" w:hAnsi="Arial" w:cs="Arial"/>
          <w:sz w:val="20"/>
          <w:szCs w:val="20"/>
          <w:lang w:val="en-GB"/>
        </w:rPr>
        <w:t xml:space="preserve">of </w:t>
      </w:r>
      <w:r w:rsidR="008D2FDD" w:rsidRPr="00E61CCC">
        <w:rPr>
          <w:rFonts w:ascii="Arial" w:hAnsi="Arial" w:cs="Arial"/>
          <w:sz w:val="20"/>
          <w:szCs w:val="20"/>
          <w:lang w:val="en-GB"/>
        </w:rPr>
        <w:t>various epoxy molecules (including BADGE) and</w:t>
      </w:r>
      <w:r w:rsidR="002571F8" w:rsidRPr="00E61CCC">
        <w:rPr>
          <w:rFonts w:ascii="Arial" w:hAnsi="Arial" w:cs="Arial"/>
          <w:sz w:val="20"/>
          <w:szCs w:val="20"/>
          <w:lang w:val="en-GB"/>
        </w:rPr>
        <w:t xml:space="preserve">, in addition to </w:t>
      </w:r>
      <w:r w:rsidR="008D2FDD" w:rsidRPr="00E61CCC">
        <w:rPr>
          <w:rFonts w:ascii="Arial" w:hAnsi="Arial" w:cs="Arial"/>
          <w:sz w:val="20"/>
          <w:szCs w:val="20"/>
          <w:lang w:val="en-GB"/>
        </w:rPr>
        <w:t xml:space="preserve">the typical </w:t>
      </w:r>
      <w:r w:rsidR="008D2FDD" w:rsidRPr="00AF61E9">
        <w:rPr>
          <w:rFonts w:ascii="Arial" w:hAnsi="Arial" w:cs="Arial"/>
          <w:sz w:val="20"/>
          <w:szCs w:val="20"/>
          <w:lang w:val="en-GB"/>
        </w:rPr>
        <w:t xml:space="preserve">α </w:t>
      </w:r>
      <w:r w:rsidR="008D2FDD" w:rsidRPr="00E61CCC">
        <w:rPr>
          <w:rFonts w:ascii="Arial" w:hAnsi="Arial" w:cs="Arial"/>
          <w:sz w:val="20"/>
          <w:szCs w:val="20"/>
          <w:lang w:val="en-GB"/>
        </w:rPr>
        <w:t xml:space="preserve">(segmental), </w:t>
      </w:r>
      <w:r w:rsidR="008D2FDD" w:rsidRPr="00AF61E9">
        <w:rPr>
          <w:rFonts w:ascii="Arial" w:hAnsi="Arial" w:cs="Arial"/>
          <w:sz w:val="20"/>
          <w:szCs w:val="20"/>
          <w:lang w:val="en-GB"/>
        </w:rPr>
        <w:t>β</w:t>
      </w:r>
      <w:r w:rsidR="008D2FDD" w:rsidRPr="00E61CCC">
        <w:rPr>
          <w:rFonts w:ascii="Arial" w:hAnsi="Arial" w:cs="Arial"/>
          <w:sz w:val="20"/>
          <w:szCs w:val="20"/>
          <w:lang w:val="en-GB"/>
        </w:rPr>
        <w:t xml:space="preserve"> (hydroxyl), </w:t>
      </w:r>
      <w:r w:rsidR="008D2FDD" w:rsidRPr="00AF61E9">
        <w:rPr>
          <w:rFonts w:ascii="Arial" w:hAnsi="Arial" w:cs="Arial"/>
          <w:sz w:val="20"/>
          <w:szCs w:val="20"/>
          <w:lang w:val="en-GB"/>
        </w:rPr>
        <w:t>γ</w:t>
      </w:r>
      <w:r w:rsidR="00AF61E9">
        <w:rPr>
          <w:rFonts w:ascii="Arial" w:hAnsi="Arial" w:cs="Arial"/>
          <w:sz w:val="20"/>
          <w:szCs w:val="20"/>
          <w:lang w:val="en-GB"/>
        </w:rPr>
        <w:t xml:space="preserve"> </w:t>
      </w:r>
      <w:r w:rsidR="008D2FDD" w:rsidRPr="00E61CCC">
        <w:rPr>
          <w:rFonts w:ascii="Arial" w:hAnsi="Arial" w:cs="Arial"/>
          <w:sz w:val="20"/>
          <w:szCs w:val="20"/>
          <w:lang w:val="en-GB"/>
        </w:rPr>
        <w:t>(epoxide) modes</w:t>
      </w:r>
      <w:r w:rsidR="002571F8" w:rsidRPr="00E61CCC">
        <w:rPr>
          <w:rFonts w:ascii="Arial" w:hAnsi="Arial" w:cs="Arial"/>
          <w:sz w:val="20"/>
          <w:szCs w:val="20"/>
          <w:lang w:val="en-GB"/>
        </w:rPr>
        <w:t>,</w:t>
      </w:r>
      <w:r w:rsidR="008D2FDD" w:rsidRPr="00E61CCC">
        <w:rPr>
          <w:rFonts w:ascii="Arial" w:hAnsi="Arial" w:cs="Arial"/>
          <w:sz w:val="20"/>
          <w:szCs w:val="20"/>
          <w:lang w:val="en-GB"/>
        </w:rPr>
        <w:t xml:space="preserve"> </w:t>
      </w:r>
      <w:r w:rsidR="009E35A0" w:rsidRPr="00E61CCC">
        <w:rPr>
          <w:rFonts w:ascii="Arial" w:hAnsi="Arial" w:cs="Arial"/>
          <w:sz w:val="20"/>
          <w:szCs w:val="20"/>
          <w:lang w:val="en-GB"/>
        </w:rPr>
        <w:t xml:space="preserve">reported </w:t>
      </w:r>
      <w:r w:rsidR="008D2FDD" w:rsidRPr="00E61CCC">
        <w:rPr>
          <w:rFonts w:ascii="Arial" w:hAnsi="Arial" w:cs="Arial"/>
          <w:sz w:val="20"/>
          <w:szCs w:val="20"/>
          <w:lang w:val="en-GB"/>
        </w:rPr>
        <w:t>a fourth relaxation</w:t>
      </w:r>
      <w:r w:rsidR="009E35A0" w:rsidRPr="00E61CCC">
        <w:rPr>
          <w:rFonts w:ascii="Arial" w:hAnsi="Arial" w:cs="Arial"/>
          <w:sz w:val="20"/>
          <w:szCs w:val="20"/>
          <w:lang w:val="en-GB"/>
        </w:rPr>
        <w:t>,</w:t>
      </w:r>
      <w:r w:rsidR="008D2FDD" w:rsidRPr="00E61CCC">
        <w:rPr>
          <w:rFonts w:ascii="Arial" w:hAnsi="Arial" w:cs="Arial"/>
          <w:sz w:val="20"/>
          <w:szCs w:val="20"/>
          <w:lang w:val="en-GB"/>
        </w:rPr>
        <w:t xml:space="preserve"> </w:t>
      </w:r>
      <w:r w:rsidR="002571F8" w:rsidRPr="00E61CCC">
        <w:rPr>
          <w:rFonts w:ascii="Arial" w:hAnsi="Arial" w:cs="Arial"/>
          <w:sz w:val="20"/>
          <w:szCs w:val="20"/>
          <w:lang w:val="en-GB"/>
        </w:rPr>
        <w:t xml:space="preserve">which they </w:t>
      </w:r>
      <w:r w:rsidR="00FE6A7F" w:rsidRPr="00E61CCC">
        <w:rPr>
          <w:rFonts w:ascii="Arial" w:hAnsi="Arial" w:cs="Arial"/>
          <w:sz w:val="20"/>
          <w:szCs w:val="20"/>
          <w:lang w:val="en-GB"/>
        </w:rPr>
        <w:t>t</w:t>
      </w:r>
      <w:r w:rsidR="002571F8" w:rsidRPr="00E61CCC">
        <w:rPr>
          <w:rFonts w:ascii="Arial" w:hAnsi="Arial" w:cs="Arial"/>
          <w:sz w:val="20"/>
          <w:szCs w:val="20"/>
          <w:lang w:val="en-GB"/>
        </w:rPr>
        <w:t>ermed</w:t>
      </w:r>
      <w:r w:rsidR="00FE6A7F" w:rsidRPr="00E61CCC">
        <w:rPr>
          <w:rFonts w:ascii="Arial" w:hAnsi="Arial" w:cs="Arial"/>
          <w:sz w:val="20"/>
          <w:szCs w:val="20"/>
          <w:lang w:val="en-GB"/>
        </w:rPr>
        <w:t xml:space="preserve"> </w:t>
      </w:r>
      <w:r w:rsidR="008421C5" w:rsidRPr="00E61CCC">
        <w:rPr>
          <w:rFonts w:ascii="Arial" w:hAnsi="Arial" w:cs="Arial"/>
          <w:sz w:val="20"/>
          <w:szCs w:val="20"/>
          <w:lang w:val="en-GB"/>
        </w:rPr>
        <w:t xml:space="preserve">the </w:t>
      </w:r>
      <w:r w:rsidR="008D2FDD" w:rsidRPr="00AF61E9">
        <w:rPr>
          <w:rFonts w:ascii="Arial" w:hAnsi="Arial" w:cs="Arial"/>
          <w:sz w:val="20"/>
          <w:szCs w:val="20"/>
          <w:lang w:val="en-GB"/>
        </w:rPr>
        <w:t>δ</w:t>
      </w:r>
      <w:r w:rsidR="00955AE6" w:rsidRPr="00E61CCC">
        <w:rPr>
          <w:rFonts w:ascii="Arial" w:hAnsi="Arial" w:cs="Arial"/>
          <w:sz w:val="20"/>
          <w:szCs w:val="20"/>
          <w:lang w:val="en-GB"/>
        </w:rPr>
        <w:t xml:space="preserve"> mode</w:t>
      </w:r>
      <w:r w:rsidR="008421C5" w:rsidRPr="00E61CCC">
        <w:rPr>
          <w:rFonts w:ascii="Arial" w:hAnsi="Arial" w:cs="Arial"/>
          <w:sz w:val="20"/>
          <w:szCs w:val="20"/>
          <w:lang w:val="en-GB"/>
        </w:rPr>
        <w:t>. This</w:t>
      </w:r>
      <w:r w:rsidR="002571F8" w:rsidRPr="00E61CCC">
        <w:rPr>
          <w:rFonts w:ascii="Arial" w:hAnsi="Arial" w:cs="Arial"/>
          <w:sz w:val="20"/>
          <w:szCs w:val="20"/>
          <w:lang w:val="en-GB"/>
        </w:rPr>
        <w:t xml:space="preserve"> </w:t>
      </w:r>
      <w:r w:rsidR="008421C5" w:rsidRPr="00E61CCC">
        <w:rPr>
          <w:rFonts w:ascii="Arial" w:hAnsi="Arial" w:cs="Arial"/>
          <w:sz w:val="20"/>
          <w:szCs w:val="20"/>
          <w:lang w:val="en-GB"/>
        </w:rPr>
        <w:t xml:space="preserve">they </w:t>
      </w:r>
      <w:r w:rsidR="008D2FDD" w:rsidRPr="00E61CCC">
        <w:rPr>
          <w:rFonts w:ascii="Arial" w:hAnsi="Arial" w:cs="Arial"/>
          <w:sz w:val="20"/>
          <w:szCs w:val="20"/>
          <w:lang w:val="en-GB"/>
        </w:rPr>
        <w:t>ascribed to the ether unit, which was invariant to the molecular structure</w:t>
      </w:r>
      <w:r w:rsidR="00F54CD8" w:rsidRPr="00E61CCC">
        <w:rPr>
          <w:rFonts w:ascii="Arial" w:hAnsi="Arial" w:cs="Arial"/>
          <w:sz w:val="20"/>
          <w:szCs w:val="20"/>
          <w:lang w:val="en-GB"/>
        </w:rPr>
        <w:t>/</w:t>
      </w:r>
      <w:r w:rsidR="008D2FDD" w:rsidRPr="00E61CCC">
        <w:rPr>
          <w:rFonts w:ascii="Arial" w:hAnsi="Arial" w:cs="Arial"/>
          <w:sz w:val="20"/>
          <w:szCs w:val="20"/>
          <w:lang w:val="en-GB"/>
        </w:rPr>
        <w:t>mass of the tested components.</w:t>
      </w:r>
      <w:r w:rsidR="008E71CC" w:rsidRPr="00E61CCC">
        <w:rPr>
          <w:rFonts w:ascii="Arial" w:hAnsi="Arial" w:cs="Arial"/>
          <w:sz w:val="20"/>
          <w:szCs w:val="20"/>
          <w:lang w:val="en-GB"/>
        </w:rPr>
        <w:t xml:space="preserve"> </w:t>
      </w:r>
      <w:r w:rsidR="00AA1FC4" w:rsidRPr="00E61CCC">
        <w:rPr>
          <w:rFonts w:ascii="Arial" w:hAnsi="Arial" w:cs="Arial"/>
          <w:sz w:val="20"/>
          <w:szCs w:val="20"/>
          <w:lang w:val="en-GB"/>
        </w:rPr>
        <w:t xml:space="preserve">In summary, the bulk of published work concerning the origin of the γ relaxation in epoxy resins </w:t>
      </w:r>
      <w:r w:rsidR="009E35A0" w:rsidRPr="00E61CCC">
        <w:rPr>
          <w:rFonts w:ascii="Arial" w:hAnsi="Arial" w:cs="Arial"/>
          <w:sz w:val="20"/>
          <w:szCs w:val="20"/>
          <w:lang w:val="en-GB"/>
        </w:rPr>
        <w:t xml:space="preserve">has </w:t>
      </w:r>
      <w:r w:rsidR="00AA1FC4" w:rsidRPr="00E61CCC">
        <w:rPr>
          <w:rFonts w:ascii="Arial" w:hAnsi="Arial" w:cs="Arial"/>
          <w:sz w:val="20"/>
          <w:szCs w:val="20"/>
          <w:lang w:val="en-GB"/>
        </w:rPr>
        <w:t>attribute</w:t>
      </w:r>
      <w:r w:rsidR="009E35A0" w:rsidRPr="00E61CCC">
        <w:rPr>
          <w:rFonts w:ascii="Arial" w:hAnsi="Arial" w:cs="Arial"/>
          <w:sz w:val="20"/>
          <w:szCs w:val="20"/>
          <w:lang w:val="en-GB"/>
        </w:rPr>
        <w:t>d</w:t>
      </w:r>
      <w:r w:rsidR="00AA1FC4" w:rsidRPr="00E61CCC">
        <w:rPr>
          <w:rFonts w:ascii="Arial" w:hAnsi="Arial" w:cs="Arial"/>
          <w:sz w:val="20"/>
          <w:szCs w:val="20"/>
          <w:lang w:val="en-GB"/>
        </w:rPr>
        <w:t xml:space="preserve"> the γ relaxation </w:t>
      </w:r>
      <w:r w:rsidR="008421C5" w:rsidRPr="00E61CCC">
        <w:rPr>
          <w:rFonts w:ascii="Arial" w:hAnsi="Arial" w:cs="Arial"/>
          <w:sz w:val="20"/>
          <w:szCs w:val="20"/>
          <w:lang w:val="en-GB"/>
        </w:rPr>
        <w:t xml:space="preserve">either </w:t>
      </w:r>
      <w:r w:rsidR="00AA1FC4" w:rsidRPr="00E61CCC">
        <w:rPr>
          <w:rFonts w:ascii="Arial" w:hAnsi="Arial" w:cs="Arial"/>
          <w:sz w:val="20"/>
          <w:szCs w:val="20"/>
          <w:lang w:val="en-GB"/>
        </w:rPr>
        <w:t>to the presence of unreacted epoxide</w:t>
      </w:r>
      <w:r w:rsidR="00B72F02" w:rsidRPr="00E61CCC">
        <w:rPr>
          <w:rFonts w:ascii="Arial" w:hAnsi="Arial" w:cs="Arial"/>
          <w:sz w:val="20"/>
          <w:szCs w:val="20"/>
          <w:lang w:val="en-GB"/>
        </w:rPr>
        <w:t>s</w:t>
      </w:r>
      <w:r w:rsidR="00AA1FC4" w:rsidRPr="00E61CCC">
        <w:rPr>
          <w:rFonts w:ascii="Arial" w:hAnsi="Arial" w:cs="Arial"/>
          <w:sz w:val="20"/>
          <w:szCs w:val="20"/>
          <w:lang w:val="en-GB"/>
        </w:rPr>
        <w:t xml:space="preserve"> (i.e. the motion of chain end moieties) </w:t>
      </w:r>
      <w:r w:rsidR="00AA1FC4"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{"citationItems":[{"id":"ITEM-1","itemData":{"DOI":"10.1002/polb.1990.090280106","ISSN":"10990488","abstract":"The sub</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Tg relaxations of bisphenol</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 xml:space="preserve">A–based thermosets cured with diaminodiphenyl methane and diaminodiphenyl sulfone have been studied by dielectric measurements over the frequency range 12 Hz to 200 kHz from their ungelled or “least” cured states to their fully cured states. Both thermosets show two relaxation processes, γ and β, as the temperature is increased toward their Tgs. In the ungelled states, the γ process is more prominent than the β process. As curing proceeds, the strength of the γ process decreases and reaches a limiting value, while that of the β process initially increases, reaches a maximum value, and then decreases. An increase in the chain iength and the number of crosslinks increases the number of </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OH dipoles and/or degree of their motions in local regions of the network matrix. This is partly caused by the decreasing efficiency of segmental packing as the curing proceeds. The sub</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Tg relaxations become increasingly more, separated from the α relaxation during curing. Physical aging causes a decrease in the strength of the β relaxation of the thermosets as a result of the collapse of loosely packed regions of low cross</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linking density, and this decrease competes against an increase caused by further crosslinking during the “post</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cure” process. Copyright © 1990 John Wiley &amp; Sons, Inc.","author":[{"dropping-particle":"","family":"Mangion","given":"M. B.M.","non-dropping-particle":"","parse-names":false,"suffix":""},{"dropping-particle":"","family":"Johari","given":"G. P.","non-dropping-particle":"","parse-names":false,"suffix":""}],"container-title":"Journal of Polymer Science Part B: Polymer Physics","id":"ITEM-1","issue":"1","issued":{"date-parts":[["1990"]]},"page":"71-83","title":"Relaxations of thermosets. III. Sub</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Tg dielectric relaxations of bisphenol</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A–based epoxide cured with different cross</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linking agents","type":"article-journal","volume":"28"},"uris":["http://www.mendeley.com/documents/?uuid=63d173d5-5a1a-4bab-9861-16baf043d0b0"]},{"id":"ITEM-2","itemData":{"DOI":"10.1002/polb.1995.090331610","ISSN":"10990488","abstract":"The dielectric behavior of an epoxide/ethylenediamine formulation has been studied during cross</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linking in the frequency range 103−1010 Hz at 25°C and 70°C. Dielectric data were collected both in the frequency and in the time domains and analyzed in terms of a combination of two Havriliak</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Negami functions. A complete description of the evolution of the relaxation parameters during the reaction was obtained. The nature of the information yielded by dielectrometry on the dynamics of the system is discussed. © 1995 John Wiley &amp; Sons, Inc. Copyright © 1995 John Wiley &amp; Sons, Inc.","author":[{"dropping-particle":"","family":"Butta","given":"E.","non-dropping-particle":"","parse-names":false,"suffix":""},{"dropping-particle":"","family":"Livi","given":"A.","non-dropping-particle":"","parse-names":false,"suffix":""},{"dropping-particle":"","family":"Levita","given":"G.","non-dropping-particle":"","parse-names":false,"suffix":""},{"dropping-particle":"","family":"Rolla","given":"P. A.","non-dropping-particle":"","parse-names":false,"suffix":""}],"container-title":"Journal of Polymer Science Part B: Polymer Physics","id":"ITEM-2","issue":"16","issued":{"date-parts":[["1995"]]},"page":"2253-2261","title":"Dielectric analysis of an epoxy resin during cross</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linking","type":"article-journal","volume":"33"},"uris":["http://www.mendeley.com/documents/?uuid=41c1c110-63d4-4315-9f21-5d9e018786e8"]},{"id":"ITEM-3","itemData":{"DOI":"10.1021/ma970010t","ISSN":"00249297","abstract":"An investigation was conducted to determine how the advancement of chemical reactions and the prepolymer molecular weight affect the reorientational dynamics and intermolecular cooperativity in model epoxy-amine systems. Experimental results were obtained by dielectric spectroscopy over a wide range of frequency and temperature. A strong effect of the progress of reaction on reorientational dynamics was noted and an explanation was put forward within the framework of the coupling theory, marking the first time this concept was applied to reactive systems. It was proposed that the molecular-level characteristics that govern the intermolecular cooperativity of reactive systems can be classified into two categories: (1) molecular architecture, determined by molecular symmetry, rigidity, and steric hindrance, and (2) dielectric architecture, determined by the type and concentration of all dielectrically active species. Both molecular and dielectric architecture Vary in the course of chemical reaction, and the overall direction in which the cooperativity shifts is governed by the interplay between these two phenomena.","author":[{"dropping-particle":"","family":"Fitz","given":"Benjamin","non-dropping-particle":"","parse-names":false,"suffix":""},{"dropping-particle":"","family":"Andjelić","given":"Saša","non-dropping-particle":"","parse-names":false,"suffix":""},{"dropping-particle":"","family":"Mijović","given":"Jovan","non-dropping-particle":"","parse-names":false,"suffix":""}],"container-title":"Macromolecules","id":"ITEM-3","issue":"18","issued":{"date-parts":[["1997"]]},"page":"5227-5238","title":"Reorientational Dynamics and Intermolecular Cooperativity of Reactive Polymers. 1. Model Epoxy-Amine Systems","type":"article-journal","volume":"30"},"uris":["http://www.mendeley.com/documents/?uuid=b50e0a70-9170-4436-89c7-8b0cafdf1bf3"]},{"id":"ITEM-4","itemData":{"DOI":"10.1021/ma970010t","ISSN":"00249297","abstract":"An investigation was conducted to determine how the advancement of chemical reactions and the prepolymer molecular weight affect the reorientational dynamics and intermolecular cooperativity in model epoxy-amine systems. Experimental results were obtained by dielectric spectroscopy over a wide range of frequency and temperature. A strong effect of the progress of reaction on reorientational dynamics was noted and an explanation was put forward within the framework of the coupling theory, marking the first time this concept was applied to reactive systems. It was proposed that the molecular-level characteristics that govern the intermolecular cooperativity of reactive systems can be classified into two categories: (1) molecular architecture, determined by molecular symmetry, rigidity, and steric hindrance, and (2) dielectric architecture, determined by the type and concentration of all dielectrically active species. Both molecular and dielectric architecture Vary in the course of chemical reaction, and the overall direction in which the cooperativity shifts is governed by the interplay between these two phenomena.","author":[{"dropping-particle":"","family":"Andjelić","given":"Saša","non-dropping-particle":"","parse-names":false,"suffix":""},{"dropping-particle":"","family":"Fitz","given":"Benjamin","non-dropping-particle":"","parse-names":false,"suffix":""},{"dropping-particle":"","family":"Mijović","given":"Jovan","non-dropping-particle":"","parse-names":false,"suffix":""}],"container-title":"Macromolecules","id":"ITEM-4","issue":"18","issued":{"date-parts":[["1997"]]},"page":"5239-5248","title":"Reorientational dynamics and intermolecular cooperativity in reactive polymers. 2. Multifunctional epoxy-amine systems","type":"article-journal","volume":"30"},"uris":["http://www.mendeley.com/documents/?uuid=b0e2e042-a782-438e-b678-e3937cbfacda"]},{"id":"ITEM-5","itemData":{"DOI":"10.1021/ma021568q","ISSN":"00249297","abstract":"An investigation was carried out of the molecular interactions and local relaxation dynamics in glassy polymer networks exposed to moisture. Stoichiometric and off-stoichiometric mixtures of the diglycidyl ether of bisphenol A (DGEBA) and diethylene triamine (DETA) were prepared, cured, and investigated. The physical and the chemical nature of the interactions between the network and the absorbed moisture were studied by broadband dielectric relaxation spectroscopy (DRS), Fourier transform near-infrared (FT-NIR) spectroscopy, and molecular simulations. Dry networks are characterized by two Arrhenius-like local relaxations: the β process, associated with hydroxyl groups, and the γ process, associated with primary and secondary amine, and glycidyl ether groups. Absorbed water interacts with the network and affects the dynamics of β and γ processes. FT-NIR spectra reveal the presence of three forms of water molecules, differing in the number of hydrogen atoms (0, 1, or 2) that participate in hydrogen bonds. The relative ratio of each form to the total absorbed water was calculated from the NIR data and from molecular simulations. An excellent agreement between those two techniques was observed.","author":[{"dropping-particle":"","family":"Mijović","given":"Jovan","non-dropping-particle":"","parse-names":false,"suffix":""},{"dropping-particle":"","family":"Zhang","given":"Hua","non-dropping-particle":"","parse-names":false,"suffix":""}],"container-title":"Macromolecules","id":"ITEM-5","issue":"4","issued":{"date-parts":[["2003"]]},"page":"1279-1288","title":"Local dynamics and molecular origin of polymer network-water interactions as studied by broadband dielectric relaxation spectroscopy, FTIR, and molecular simulations","type":"article-journal","volume":"36"},"uris":["http://www.mendeley.com/documents/?uuid=9f99b38a-1ec3-4053-9909-1f2513448039"]},{"id":"ITEM-6","itemData":{"DOI":"10.1021/ma050384j","ISSN":"00249297","abstract":"There is a wealth of experimental data published on the change of molecular dynamics of epoxy resins during polymerization reaction. Common aspects are an increase of the primary α-relaxation time τ α and a broadening of the α-relaxation process during the polymerization reaction. In this paper we discuss systematic changes in the two secondary relaxations β and γ on the way from a neat molecular glass-former to the fully polymerized state based on literature data and new dielectric results for diglycidyl ether of bisphenol A (DGEBA) cured with ethylenediamine (EDA). The discussion is focused on common trends in the relaxation time τ β which were not reported previously. It is shown that the relative changes of τ α and τ β during the polymerization process are in accord with the predictions of the coupling model and that it is the β-relaxation which is the initiator of the α-relaxation of the epoxy resins in its neat state as well as the initiator of the local segmental relaxation of polymerized or cross-linked epoxy resins. In the terminology of small molecular glass-forming substances, the β-relaxation of the epoxy resins would be called the Johari-Goldstein process. © 2005 American Chemical Society.","author":[{"dropping-particle":"","family":"Beiner","given":"M","non-dropping-particle":"","parse-names":false,"suffix":""},{"dropping-particle":"","family":"Ngai","given":"K L","non-dropping-particle":"","parse-names":false,"suffix":""}],"container-title":"Macromolecules","id":"ITEM-6","issue":"16","issued":{"date-parts":[["2005"]]},"page":"7033-7042","title":"Interrelation between primary and secondary relaxations in polymerizing systems based on epoxy resins","type":"article-journal","volume":"38"},"uris":["http://www.mendeley.com/documents/?uuid=3d8358ed-1dca-3407-afe6-6c2bf8f6b4be"]},{"id":"ITEM-7","itemData":{"DOI":"10.3390/ma9030192","ISSN":"19961944","abstract":"The molecular mobility related to the glass transition and secondary relaxations in a hyperbranched polyethyleneimine, HBPEI, and its relaxation behaviour when incorporated into an epoxy resin matrix are investigated by dielectric relaxation spectroscopy (DRS) and dynamic mechanical analysis (DMA). Three systems are analysed: HBPEI, epoxy and an epoxy/HBPEI mixture, denoted ELP. The DRS behaviour is monitored in the ELP system in three stages: Prior to curing, during curing, and in the fully cured system. In the stage prior to curing, DRS measurements show three dipolar relaxations: γ, β and α, for all systems (HBPEI, epoxy and ELP). The α-relaxation for the ELP system deviates significantly from that for HBPEI, but superposes on that for the epoxy resin. The fully cured thermoset displays both β- and α-relaxations. In DMA measurements, both α- and β-relaxations are observed in all systems and in both the uncured and fully cured systems, similar to the behaviour identified by DRS.","author":[{"dropping-particle":"","family":"Román","given":"Frida","non-dropping-particle":"","parse-names":false,"suffix":""},{"dropping-particle":"","family":"Colomer","given":"Pere","non-dropping-particle":"","parse-names":false,"suffix":""},{"dropping-particle":"","family":"Calventus","given":"Yolanda","non-dropping-particle":"","parse-names":false,"suffix":""},{"dropping-particle":"","family":"Hutchinson","given":"John M.","non-dropping-particle":"","parse-names":false,"suffix":""}],"container-title":"Materials","id":"ITEM-7","issue":"3","issued":{"date-parts":[["2016"]]},"page":"1-26","title":"Molecular mobility in hyperbranched polymers and their interaction with an epoxy matrix","type":"article-journal","volume":"9"},"uris":["http://www.mendeley.com/documents/?uuid=f10952e7-4429-4cbc-8119-9c2a31e4c5bd"]}],"mendeley":{"formattedCitation":"[55,70,82,100–103]","plainTextFormattedCitation":"[55,70,82,100–103]","previouslyFormattedCitation":"[55,70,82,100–103]"},"properties":{"noteIndex":0},"schema":"https://github.com/citation-style-language/schema/raw/master/csl-citation.json"}</w:instrText>
      </w:r>
      <w:r w:rsidR="00AA1FC4" w:rsidRPr="00E61CCC">
        <w:rPr>
          <w:rFonts w:ascii="Arial" w:hAnsi="Arial" w:cs="Arial"/>
          <w:sz w:val="20"/>
          <w:szCs w:val="20"/>
          <w:lang w:val="en-GB"/>
        </w:rPr>
        <w:fldChar w:fldCharType="separate"/>
      </w:r>
      <w:r w:rsidR="00A24FB0" w:rsidRPr="00A24FB0">
        <w:rPr>
          <w:rFonts w:ascii="Arial" w:hAnsi="Arial" w:cs="Arial"/>
          <w:noProof/>
          <w:sz w:val="20"/>
          <w:szCs w:val="20"/>
          <w:lang w:val="en-GB"/>
        </w:rPr>
        <w:t>[55,70,82,100–103]</w:t>
      </w:r>
      <w:r w:rsidR="00AA1FC4" w:rsidRPr="00E61CCC">
        <w:rPr>
          <w:rFonts w:ascii="Arial" w:hAnsi="Arial" w:cs="Arial"/>
          <w:sz w:val="20"/>
          <w:szCs w:val="20"/>
          <w:lang w:val="en-GB"/>
        </w:rPr>
        <w:fldChar w:fldCharType="end"/>
      </w:r>
      <w:r w:rsidR="00AA1FC4" w:rsidRPr="00E61CCC">
        <w:rPr>
          <w:rFonts w:ascii="Arial" w:hAnsi="Arial" w:cs="Arial"/>
          <w:sz w:val="20"/>
          <w:szCs w:val="20"/>
          <w:lang w:val="en-GB"/>
        </w:rPr>
        <w:t xml:space="preserve"> </w:t>
      </w:r>
      <w:r w:rsidR="00AA1FC4" w:rsidRPr="00AF61E9">
        <w:rPr>
          <w:rFonts w:ascii="Arial" w:hAnsi="Arial" w:cs="Arial"/>
          <w:sz w:val="20"/>
          <w:szCs w:val="20"/>
          <w:lang w:val="en-GB"/>
        </w:rPr>
        <w:t xml:space="preserve">or to </w:t>
      </w:r>
      <w:r w:rsidR="00F54CD8" w:rsidRPr="00AF61E9">
        <w:rPr>
          <w:rFonts w:ascii="Arial" w:hAnsi="Arial" w:cs="Arial"/>
          <w:sz w:val="20"/>
          <w:szCs w:val="20"/>
          <w:lang w:val="en-GB"/>
        </w:rPr>
        <w:t xml:space="preserve">local </w:t>
      </w:r>
      <w:r w:rsidR="00AA1FC4" w:rsidRPr="00AF61E9">
        <w:rPr>
          <w:rFonts w:ascii="Arial" w:hAnsi="Arial" w:cs="Arial"/>
          <w:sz w:val="20"/>
          <w:szCs w:val="20"/>
          <w:lang w:val="en-GB"/>
        </w:rPr>
        <w:t xml:space="preserve">motions of the </w:t>
      </w:r>
      <w:r w:rsidR="00F874A0" w:rsidRPr="00AF61E9">
        <w:rPr>
          <w:rFonts w:ascii="Arial" w:hAnsi="Arial" w:cs="Arial"/>
          <w:sz w:val="20"/>
          <w:szCs w:val="20"/>
          <w:lang w:val="en-GB"/>
        </w:rPr>
        <w:t xml:space="preserve">glyceryl </w:t>
      </w:r>
      <w:r w:rsidR="00AA1FC4" w:rsidRPr="00AF61E9">
        <w:rPr>
          <w:rFonts w:ascii="Arial" w:hAnsi="Arial" w:cs="Arial"/>
          <w:sz w:val="20"/>
          <w:szCs w:val="20"/>
          <w:lang w:val="en-GB"/>
        </w:rPr>
        <w:t>backbone (</w:t>
      </w:r>
      <w:r w:rsidR="00F874A0" w:rsidRPr="00AF61E9">
        <w:rPr>
          <w:rFonts w:ascii="Arial" w:hAnsi="Arial" w:cs="Arial"/>
          <w:sz w:val="20"/>
          <w:szCs w:val="20"/>
          <w:lang w:val="en-GB"/>
        </w:rPr>
        <w:t xml:space="preserve">methylene sequences </w:t>
      </w:r>
      <w:r w:rsidR="00AA1FC4" w:rsidRPr="00AF61E9">
        <w:rPr>
          <w:rFonts w:ascii="Arial" w:hAnsi="Arial" w:cs="Arial"/>
          <w:sz w:val="20"/>
          <w:szCs w:val="20"/>
          <w:lang w:val="en-GB"/>
        </w:rPr>
        <w:t>including ether</w:t>
      </w:r>
      <w:r w:rsidR="009A6513" w:rsidRPr="00AF61E9">
        <w:rPr>
          <w:rFonts w:ascii="Arial" w:hAnsi="Arial" w:cs="Arial"/>
          <w:sz w:val="20"/>
          <w:szCs w:val="20"/>
          <w:lang w:val="en-GB"/>
        </w:rPr>
        <w:t>s</w:t>
      </w:r>
      <w:r w:rsidR="00AA1FC4" w:rsidRPr="00AF61E9">
        <w:rPr>
          <w:rFonts w:ascii="Arial" w:hAnsi="Arial" w:cs="Arial"/>
          <w:sz w:val="20"/>
          <w:szCs w:val="20"/>
          <w:lang w:val="en-GB"/>
        </w:rPr>
        <w:t xml:space="preserve">) </w:t>
      </w:r>
      <w:r w:rsidR="00AA1FC4" w:rsidRPr="00AF61E9">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{"citationItems":[{"id":"ITEM-1","itemData":{"DOI":"10.1246/nikkashi.1976.1004","ISSN":"03694577","abstract":"The mechanism of low-temperature relaxations in bisphenol-A-type epoxide resins cured with aliphatic diamines, with aliphatic diamines in the presence of salicylic acid as an accelerator, and with tertiary amines was investigated to compare the dynamic mechanical properties and the chemical structure of these networks. Mechanical relaxations are observed at about -140 and -60°C. The former relaxation is denoted the y relaxation and the latter the j3 relaxation. The j3 relaxation of the cured epoxide resins containing hydroxyether groups is a sum of contributions from the relaxation of these groups and of other parts of the network structure. A new relaxation due only to the motion of the hydroxyether group can be estimated from the difference of tan6 curves between the amine- crosslinked and ether-crosslinked systems. The y relaxation is attributed to the motion of a poly- methylene sequence consisting of at least four carbon atoms.","author":[{"dropping-particle":"","family":"Ochi","given":"Mitsukazu","non-dropping-particle":"","parse-names":false,"suffix":""},{"dropping-particle":"","family":"Masatoshi","given":"Okazaki","non-dropping-particle":"","parse-names":false,"suffix":""},{"dropping-particle":"","family":"Shimbo","given":"Masaki","non-dropping-particle":"","parse-names":false,"suffix":""}],"container-title":"Journal of Polymer Science: Polymer Physics Edition","id":"ITEM-1","issued":{"date-parts":[["1982"]]},"page":"689-699","title":"Mechanical Relaxation of Epoxide Resins Cured with Amines","type":"article-journal","volume":"20"},"uris":["http://www.mendeley.com/documents/?uuid=023f4760-4a23-4973-9299-aab88c32b199"]},{"id":"ITEM-2","itemData":{"DOI":"10.1002/pen.760221806","ISSN":"15482634","abstract":"The relaxation behavior of several epoxy resin systems, which have systematic structural differences, has been studied by the thermally stimulated discharge (TSD) technique. Two TSD peaks centered at about 115°K (β peak) and 185°K (β peak) were found for epoxy resins cured with a diamine. Structural change, either in the epoxy resin molecule or the amine molecule, did not seem to affect those two peaks. The TSD thermogram of the DGEBA (diglycidyl ether of disphenol A) epoxy resin part only showed a small new peak at 160°K instead of the ft peak at 185°K. This result, together with the fact that postcuring increased β peak height, leads to the conclusion that the ft peak is most likely due to the newly</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created molecular segment during the curing reaction. The peak at 160°K was assigned to the epoxy group. This assignment was based on the fact that the 160°K peak of an epoxy homopolymer, which has fewer epoxy groups, was smaller than that of the parent DGEBA. The β and γ peaks were found to be of distributed characteristics, and the distribution of activation energy was studied by the partial heating method. Copyright © 1982 Society of Plastics Engineers, Inc.","author":[{"dropping-particle":"","family":"Chang","given":"T. D.","non-dropping-particle":"","parse-names":false,"suffix":""},{"dropping-particle":"","family":"Carr","given":"S. H.","non-dropping-particle":"","parse-names":false,"suffix":""},{"dropping-particle":"","family":"Brittain","given":"J. O.","non-dropping-particle":"","parse-names":false,"suffix":""}],"container-title":"Polymer Engineering and Science","id":"ITEM-2","issue":"18","issued":{"date-parts":[["1982"]]},"page":"1205-1212","title":"Studies of epoxy resin systems: Part A: A study of the origins of the secondary relaxations of epoxy resins by thermally stimulated depolarization","type":"article-journal","volume":"22"},"uris":["http://www.mendeley.com/documents/?uuid=2b0fc8d3-1cf5-47f6-8698-45924457638b"]},{"id":"ITEM-3","itemData":{"DOI":"10.1002/pen.760280405","ISSN":"15482634","abstract":"The effects of systematically varying the crosslink density on the mechanical relaxations in the glassy region of typical highly crosslinked diepoxide</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diamine polymers are reported. Activation enthalpies and intensities for the β relaxation have been measured using a torsion pendulum at 1 Hz. The glyceryl groups, which are thought to be responsible for this process, are divided into a number of categories defined by the structure of the surrounding matrix. Concentrations of these units are calculated using probability theory, and a correlation is obtained with three measures of the relaxation Intensity, In the case of non</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stoichiometric networks, variations in the intensity of the β relaxation are interpreted in terms of the simultaneous motion of each class of glyceryl group. The manner in which these processes combine to produce a composite peak appears to be unimportant. For the γ relaxation (−140°C), it is shown that at least four methylene units are needed in the diamine component before the process is observable, whereas only two consecutive methylene units in the center of the diepoxide molecule produce the relaxation. Copyright © 1988 Society of Plastics Engineers","author":[{"dropping-particle":"","family":"Charlesworth","given":"John M.","non-dropping-particle":"","parse-names":false,"suffix":""}],"container-title":"Polymer Engineering and Science","id":"ITEM-3","issue":"4","issued":{"date-parts":[["1988"]]},"page":"221-229","title":"Effect of crosslink density on the molecular relaxations in diepoxide</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diamine network polymers. Part 1. The glassy region","type":"article-journal","volume":"28"},"uris":["http://www.mendeley.com/documents/?uuid=1f2a717e-6b06-4f0b-9a20-5f10008b2589"]},{"id":"ITEM-4","itemData":{"DOI":"10.1002/pc.750100305","ISSN":"15480569","abstract":"The effect of curing conditions on the low temperature relaxation behavior of catalyst</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cured epoxy systems based on digliycidyl ether of bisphenol A (DGEBA) has been characterized by the thermally stimulated discharge current (TSDC) technique. In these chemically relatively simple epoxy systems, five relaxation processes, designated as γ, β, β′, βOH, and β″, have been observed: Their molecular origins are discussed in detail. The results are in agreement with prior suggestions of an inhomogeneous cross</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link density morphology. Copyright © 1989 Society of Plastics Engineers","author":[{"dropping-particle":"","family":"Pangrle","given":"S.","non-dropping-particle":"","parse-names":false,"suffix":""},{"dropping-particle":"","family":"Wu","given":"C. S.","non-dropping-particle":"","parse-names":false,"suffix":""},{"dropping-particle":"","family":"Geil","given":"P. H.","non-dropping-particle":"","parse-names":false,"suffix":""}],"container-title":"Polymer Composites","id":"ITEM-4","issue":"3","issued":{"date-parts":[["1989"]]},"page":"173-183","title":"Low temperature relaxation of DGEBA epoxy resins: A thermally stimulated discharge current (TSDC) study","type":"article-journal","volume":"10"},"uris":["http://www.mendeley.com/documents/?uuid=17f6f7af-3593-472d-a2f6-d664c6d5913b"]},{"id":"ITEM-5","itemData":{"DOI":"10.1002/pen.760312006","ISSN":"15482634","abstract":"The dynamic mechanical properties of model epoxy</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amine networks are investigated in the glassy state over a wide range of frequencies, at temperatures between 123 K and 350 K. The effects of crosslink density and network chain flexibility on the β relaxation are examined. Motions responsible for the β process begin to develop at the same temperature, whatever the crosslink density. However, an increase in crosslink density is accompanied by an increase in amplitude and a broadening towards high temperatures of both damping tan δ and loss modulus E″. This effect is responsible for the decrease of elastic modulus E′ at room temperature with increasing crosslink density. Copyright © 1991 Society of Plastics Engineers","author":[{"dropping-particle":"","family":"Cukierman","given":"Serge","non-dropping-particle":"","parse-names":false,"suffix":""},{"dropping-particle":"","family":"Halary","given":"Jean</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 xml:space="preserve">Louis </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L","non-dropping-particle":"","parse-names":false,"suffix":""},{"dropping-particle":"","family":"Monnerie","given":"Lucien","non-dropping-particle":"","parse-names":false,"suffix":""}],"container-title":"Polymer Engineering and Science","id":"ITEM-5","issue":"20","issued":{"date-parts":[["1991"]]},"page":"1476-1482","title":"Dynamic mechanical response of model epoxy networks in the glassy state","type":"article-journal","volume":"31"},"uris":["http://www.mendeley.com/documents/?uuid=660e90f0-4f1d-459d-b364-48d7978c2bc3"]},{"id":"ITEM-6","itemData":{"DOI":"10.3144/expresspolymlett.2007.108","ISSN":"1788618X","abstract":"Polymer matrix-TiO2 composites were prepared in three different filler concentrations. The electrical relaxation dynamics as well as the electrical conductivity of all samples were examined by means of Broadband Dielectric Spectroscopy (BDS) over a wide frequency and temperature range. The recorded relaxation response includes contributions from both the polymer matrix and the reinforcing phase. Two relaxation modes (β and γ) are observed in the low temperature region, which are attributed to the re-orientation of polar side groups of the matrix and rearrangement of small parts of the polymeric chain respectively. The α-relaxation and the Maxwell-Wagner-Sillars effect (MWS), attributed to the glassrubber transition of the polymeric matrix and to interfacial polarization phenomena respectively, are observed in the high temperature region. These two mechanisms are superimposed, thus a computer simulation procedure was followed in order to distinguish them. MWS effect becomes more pronounced with increasing concentration of the filler following an Arrhenius behaviour. The relaxation frequencies corresponding to α-mode follow the Vogel-Tamann-Fulcher (VTF) equation. An additional relaxation mode is recorded at relatively high temperatures and high frequencies. Its occurrence and dynamics are related to the presence and the concentration of the filler. Finally, the Direct Current (DC) conductivity follows the VTF equation. © BME-PT and GTE.","author":[{"dropping-particle":"","family":"Kontos","given":"G. A.","non-dropping-particle":"","parse-names":false,"suffix":""},{"dropping-particle":"","family":"Soulintzis","given":"A. L.","non-dropping-particle":"","parse-names":false,"suffix":""},{"dropping-particle":"","family":"Karahaliou","given":"P. K.","non-dropping-particle":"","parse-names":false,"suffix":""},{"dropping-particle":"","family":"Psarras","given":"G. C.","non-dropping-particle":"","parse-names":false,"suffix":""},{"dropping-particle":"","family":"Georga","given":"S. N.","non-dropping-particle":"","parse-names":false,"suffix":""},{"dropping-particle":"","family":"Krontiras","given":"C. A.","non-dropping-particle":"","parse-names":false,"suffix":""},{"dropping-particle":"","family":"Pisanias","given":"M. N.","non-dropping-particle":"","parse-names":false,"suffix":""}],"container-title":"Express Polymer Letters","id":"ITEM-6","issue":"12","issued":{"date-parts":[["2007"]]},"page":"781-789","title":"Electrical relaxation dynamics in TiO2 - polymer matrix composites","type":"article-journal","volume":"1"},"uris":["http://www.mendeley.com/documents/?uuid=d6fe545f-243c-4033-a223-37dfa2fbc0e6"]}],"mendeley":{"formattedCitation":"[81,88,93,96,104,105]","plainTextFormattedCitation":"[81,88,93,96,104,105]","previouslyFormattedCitation":"[81,88,93,96,104,105]"},"properties":{"noteIndex":0},"schema":"https://github.com/citation-style-language/schema/raw/master/csl-citation.json"}</w:instrText>
      </w:r>
      <w:r w:rsidR="00AA1FC4" w:rsidRPr="00AF61E9">
        <w:rPr>
          <w:rFonts w:ascii="Arial" w:hAnsi="Arial" w:cs="Arial"/>
          <w:sz w:val="20"/>
          <w:szCs w:val="20"/>
          <w:lang w:val="en-GB"/>
        </w:rPr>
        <w:fldChar w:fldCharType="separate"/>
      </w:r>
      <w:r w:rsidR="00A24FB0" w:rsidRPr="00A24FB0">
        <w:rPr>
          <w:rFonts w:ascii="Arial" w:hAnsi="Arial" w:cs="Arial"/>
          <w:noProof/>
          <w:sz w:val="20"/>
          <w:szCs w:val="20"/>
          <w:lang w:val="en-GB"/>
        </w:rPr>
        <w:t>[81,88,93,96,104,105]</w:t>
      </w:r>
      <w:r w:rsidR="00AA1FC4" w:rsidRPr="00AF61E9">
        <w:rPr>
          <w:rFonts w:ascii="Arial" w:hAnsi="Arial" w:cs="Arial"/>
          <w:sz w:val="20"/>
          <w:szCs w:val="20"/>
          <w:lang w:val="en-GB"/>
        </w:rPr>
        <w:fldChar w:fldCharType="end"/>
      </w:r>
      <w:r w:rsidR="00507E38">
        <w:rPr>
          <w:rFonts w:ascii="Arial" w:hAnsi="Arial" w:cs="Arial"/>
          <w:sz w:val="20"/>
          <w:szCs w:val="20"/>
          <w:lang w:val="en-GB"/>
        </w:rPr>
        <w:t>.</w:t>
      </w:r>
    </w:p>
    <w:p w14:paraId="4EBB59F1" w14:textId="2B29998E" w:rsidR="006E207F" w:rsidRDefault="00C92578" w:rsidP="007A09FA">
      <w:pPr>
        <w:spacing w:after="0" w:line="360" w:lineRule="auto"/>
        <w:jc w:val="both"/>
        <w:rPr>
          <w:rFonts w:ascii="Arial" w:hAnsi="Arial" w:cs="Arial"/>
          <w:sz w:val="20"/>
          <w:szCs w:val="20"/>
          <w:lang w:val="en-GB"/>
        </w:rPr>
      </w:pPr>
      <w:r w:rsidRPr="00E61CCC">
        <w:rPr>
          <w:rFonts w:ascii="Arial" w:hAnsi="Arial" w:cs="Arial"/>
          <w:sz w:val="20"/>
          <w:szCs w:val="20"/>
          <w:lang w:val="en-GB"/>
        </w:rPr>
        <w:t xml:space="preserve">In </w:t>
      </w:r>
      <w:r w:rsidR="00A67BBC" w:rsidRPr="00E61CCC">
        <w:rPr>
          <w:rFonts w:ascii="Arial" w:hAnsi="Arial" w:cs="Arial"/>
          <w:sz w:val="20"/>
          <w:szCs w:val="20"/>
          <w:lang w:val="en-GB"/>
        </w:rPr>
        <w:t xml:space="preserve">the context </w:t>
      </w:r>
      <w:r w:rsidRPr="00E61CCC">
        <w:rPr>
          <w:rFonts w:ascii="Arial" w:hAnsi="Arial" w:cs="Arial"/>
          <w:sz w:val="20"/>
          <w:szCs w:val="20"/>
          <w:lang w:val="en-GB"/>
        </w:rPr>
        <w:t>of the related literature presented above</w:t>
      </w:r>
      <w:r w:rsidR="00A67BBC" w:rsidRPr="00E61CCC">
        <w:rPr>
          <w:rFonts w:ascii="Arial" w:hAnsi="Arial" w:cs="Arial"/>
          <w:sz w:val="20"/>
          <w:szCs w:val="20"/>
          <w:lang w:val="en-GB"/>
        </w:rPr>
        <w:t xml:space="preserve">, we suggest that </w:t>
      </w:r>
      <w:r w:rsidRPr="00E61CCC">
        <w:rPr>
          <w:rFonts w:ascii="Arial" w:hAnsi="Arial" w:cs="Arial"/>
          <w:sz w:val="20"/>
          <w:szCs w:val="20"/>
          <w:lang w:val="en-GB"/>
        </w:rPr>
        <w:t>the data in Figure</w:t>
      </w:r>
      <w:r w:rsidR="00A67BBC" w:rsidRPr="00E61CCC">
        <w:rPr>
          <w:rFonts w:ascii="Arial" w:hAnsi="Arial" w:cs="Arial"/>
          <w:sz w:val="20"/>
          <w:szCs w:val="20"/>
          <w:lang w:val="en-GB"/>
        </w:rPr>
        <w:t>s 1</w:t>
      </w:r>
      <w:r w:rsidR="008871C9" w:rsidRPr="00E61CCC">
        <w:rPr>
          <w:rFonts w:ascii="Arial" w:hAnsi="Arial" w:cs="Arial"/>
          <w:sz w:val="20"/>
          <w:szCs w:val="20"/>
          <w:lang w:val="en-GB"/>
        </w:rPr>
        <w:t>4</w:t>
      </w:r>
      <w:r w:rsidR="00A67BBC" w:rsidRPr="00E61CCC">
        <w:rPr>
          <w:rFonts w:ascii="Arial" w:hAnsi="Arial" w:cs="Arial"/>
          <w:sz w:val="20"/>
          <w:szCs w:val="20"/>
          <w:lang w:val="en-GB"/>
        </w:rPr>
        <w:t xml:space="preserve"> and</w:t>
      </w:r>
      <w:r w:rsidRPr="00E61CCC">
        <w:rPr>
          <w:rFonts w:ascii="Arial" w:hAnsi="Arial" w:cs="Arial"/>
          <w:sz w:val="20"/>
          <w:szCs w:val="20"/>
          <w:lang w:val="en-GB"/>
        </w:rPr>
        <w:t xml:space="preserve"> 1</w:t>
      </w:r>
      <w:r w:rsidR="008871C9" w:rsidRPr="00E61CCC">
        <w:rPr>
          <w:rFonts w:ascii="Arial" w:hAnsi="Arial" w:cs="Arial"/>
          <w:sz w:val="20"/>
          <w:szCs w:val="20"/>
          <w:lang w:val="en-GB"/>
        </w:rPr>
        <w:t>5</w:t>
      </w:r>
      <w:r w:rsidR="00A67BBC" w:rsidRPr="00E61CCC">
        <w:rPr>
          <w:rFonts w:ascii="Arial" w:hAnsi="Arial" w:cs="Arial"/>
          <w:sz w:val="20"/>
          <w:szCs w:val="20"/>
          <w:lang w:val="en-GB"/>
        </w:rPr>
        <w:t xml:space="preserve"> are</w:t>
      </w:r>
      <w:r w:rsidR="006E207F">
        <w:rPr>
          <w:rFonts w:ascii="Arial" w:hAnsi="Arial" w:cs="Arial"/>
          <w:sz w:val="20"/>
          <w:szCs w:val="20"/>
          <w:lang w:val="en-GB"/>
        </w:rPr>
        <w:t xml:space="preserve"> </w:t>
      </w:r>
      <w:r w:rsidR="00A67BBC" w:rsidRPr="00E61CCC">
        <w:rPr>
          <w:rFonts w:ascii="Arial" w:hAnsi="Arial" w:cs="Arial"/>
          <w:sz w:val="20"/>
          <w:szCs w:val="20"/>
          <w:lang w:val="en-GB"/>
        </w:rPr>
        <w:t xml:space="preserve">best interpreted as follows. </w:t>
      </w:r>
      <w:r w:rsidR="00472C68" w:rsidRPr="00E61CCC">
        <w:rPr>
          <w:rFonts w:ascii="Arial" w:hAnsi="Arial" w:cs="Arial"/>
          <w:sz w:val="20"/>
          <w:szCs w:val="20"/>
          <w:lang w:val="en-GB"/>
        </w:rPr>
        <w:t xml:space="preserve">Considering first </w:t>
      </w:r>
      <w:r w:rsidR="00472C68" w:rsidRPr="00AF61E9">
        <w:rPr>
          <w:rFonts w:ascii="Arial" w:hAnsi="Arial" w:cs="Arial"/>
          <w:sz w:val="20"/>
          <w:szCs w:val="20"/>
          <w:lang w:val="en-GB"/>
        </w:rPr>
        <w:t>γ</w:t>
      </w:r>
      <w:r w:rsidR="00472C68" w:rsidRPr="00AF61E9">
        <w:rPr>
          <w:rFonts w:ascii="Arial" w:hAnsi="Arial" w:cs="Arial"/>
          <w:sz w:val="20"/>
          <w:szCs w:val="20"/>
          <w:vertAlign w:val="subscript"/>
          <w:lang w:val="en-GB"/>
        </w:rPr>
        <w:t>1</w:t>
      </w:r>
      <w:r w:rsidR="00472C68" w:rsidRPr="00E61CCC">
        <w:rPr>
          <w:rFonts w:ascii="Arial" w:hAnsi="Arial" w:cs="Arial"/>
          <w:sz w:val="20"/>
          <w:szCs w:val="20"/>
          <w:lang w:val="en-GB"/>
        </w:rPr>
        <w:t xml:space="preserve">, </w:t>
      </w:r>
      <w:r w:rsidR="004D65EA" w:rsidRPr="00E61CCC">
        <w:rPr>
          <w:rFonts w:ascii="Arial" w:hAnsi="Arial" w:cs="Arial"/>
          <w:sz w:val="20"/>
          <w:szCs w:val="20"/>
          <w:lang w:val="en-GB"/>
        </w:rPr>
        <w:t xml:space="preserve">the </w:t>
      </w:r>
      <w:r w:rsidR="009E35A0" w:rsidRPr="00E61CCC">
        <w:rPr>
          <w:rFonts w:ascii="Arial" w:hAnsi="Arial" w:cs="Arial"/>
          <w:sz w:val="20"/>
          <w:szCs w:val="20"/>
          <w:lang w:val="en-GB"/>
        </w:rPr>
        <w:t xml:space="preserve">variation </w:t>
      </w:r>
      <w:r w:rsidR="00472C68" w:rsidRPr="00E61CCC">
        <w:rPr>
          <w:rFonts w:ascii="Arial" w:hAnsi="Arial" w:cs="Arial"/>
          <w:sz w:val="20"/>
          <w:szCs w:val="20"/>
          <w:lang w:val="en-GB"/>
        </w:rPr>
        <w:t xml:space="preserve">in </w:t>
      </w:r>
      <w:r w:rsidR="009E35A0" w:rsidRPr="00E61CCC">
        <w:rPr>
          <w:rFonts w:ascii="Arial" w:hAnsi="Arial" w:cs="Arial"/>
          <w:sz w:val="20"/>
          <w:szCs w:val="20"/>
          <w:lang w:val="en-GB"/>
        </w:rPr>
        <w:t xml:space="preserve">the </w:t>
      </w:r>
      <w:proofErr w:type="spellStart"/>
      <w:r w:rsidR="00472C68" w:rsidRPr="00BC18C4">
        <w:rPr>
          <w:rFonts w:ascii="Arial" w:hAnsi="Arial" w:cs="Arial"/>
          <w:i/>
          <w:iCs/>
          <w:sz w:val="20"/>
          <w:szCs w:val="20"/>
          <w:lang w:val="en-GB"/>
        </w:rPr>
        <w:t>Δε</w:t>
      </w:r>
      <w:proofErr w:type="spellEnd"/>
      <w:r w:rsidR="00472C68" w:rsidRPr="00E61CCC">
        <w:rPr>
          <w:rFonts w:ascii="Arial" w:hAnsi="Arial" w:cs="Arial"/>
          <w:sz w:val="20"/>
          <w:szCs w:val="20"/>
          <w:lang w:val="en-GB"/>
        </w:rPr>
        <w:t xml:space="preserve"> value with composition parallel</w:t>
      </w:r>
      <w:r w:rsidR="00E12DC9" w:rsidRPr="00E61CCC">
        <w:rPr>
          <w:rFonts w:ascii="Arial" w:hAnsi="Arial" w:cs="Arial"/>
          <w:sz w:val="20"/>
          <w:szCs w:val="20"/>
          <w:lang w:val="en-GB"/>
        </w:rPr>
        <w:t>s</w:t>
      </w:r>
      <w:r w:rsidR="00472C68" w:rsidRPr="00E61CCC">
        <w:rPr>
          <w:rFonts w:ascii="Arial" w:hAnsi="Arial" w:cs="Arial"/>
          <w:sz w:val="20"/>
          <w:szCs w:val="20"/>
          <w:lang w:val="en-GB"/>
        </w:rPr>
        <w:t xml:space="preserve"> </w:t>
      </w:r>
      <w:r w:rsidR="009E35A0" w:rsidRPr="00E61CCC">
        <w:rPr>
          <w:rFonts w:ascii="Arial" w:hAnsi="Arial" w:cs="Arial"/>
          <w:sz w:val="20"/>
          <w:szCs w:val="20"/>
          <w:lang w:val="en-GB"/>
        </w:rPr>
        <w:t>the variation in the β</w:t>
      </w:r>
      <w:r w:rsidR="00176E5B">
        <w:rPr>
          <w:rFonts w:ascii="Arial" w:hAnsi="Arial" w:cs="Arial"/>
          <w:sz w:val="20"/>
          <w:szCs w:val="20"/>
          <w:lang w:val="en-GB"/>
        </w:rPr>
        <w:t xml:space="preserve"> relaxation’s </w:t>
      </w:r>
      <w:proofErr w:type="spellStart"/>
      <w:r w:rsidR="009E35A0" w:rsidRPr="00BC18C4">
        <w:rPr>
          <w:rFonts w:ascii="Arial" w:hAnsi="Arial" w:cs="Arial"/>
          <w:i/>
          <w:iCs/>
          <w:sz w:val="20"/>
          <w:szCs w:val="20"/>
          <w:lang w:val="en-GB"/>
        </w:rPr>
        <w:t>Δε</w:t>
      </w:r>
      <w:proofErr w:type="spellEnd"/>
      <w:r w:rsidR="009E35A0" w:rsidRPr="00E61CCC">
        <w:rPr>
          <w:rFonts w:ascii="Arial" w:hAnsi="Arial" w:cs="Arial"/>
          <w:sz w:val="20"/>
          <w:szCs w:val="20"/>
          <w:lang w:val="en-GB"/>
        </w:rPr>
        <w:t xml:space="preserve"> value with composition </w:t>
      </w:r>
      <w:r w:rsidR="00472C68" w:rsidRPr="00E61CCC">
        <w:rPr>
          <w:rFonts w:ascii="Arial" w:hAnsi="Arial" w:cs="Arial"/>
          <w:sz w:val="20"/>
          <w:szCs w:val="20"/>
          <w:lang w:val="en-GB"/>
        </w:rPr>
        <w:t>presented in Figure 13b</w:t>
      </w:r>
      <w:r w:rsidR="009E35A0" w:rsidRPr="00E61CCC">
        <w:rPr>
          <w:rFonts w:ascii="Arial" w:hAnsi="Arial" w:cs="Arial"/>
          <w:sz w:val="20"/>
          <w:szCs w:val="20"/>
          <w:lang w:val="en-GB"/>
        </w:rPr>
        <w:t>,</w:t>
      </w:r>
      <w:r w:rsidR="00472C68" w:rsidRPr="00E61CCC">
        <w:rPr>
          <w:rFonts w:ascii="Arial" w:hAnsi="Arial" w:cs="Arial"/>
          <w:sz w:val="20"/>
          <w:szCs w:val="20"/>
          <w:lang w:val="en-GB"/>
        </w:rPr>
        <w:t xml:space="preserve"> where 1/0OG is similarly characterised by the highest </w:t>
      </w:r>
      <w:proofErr w:type="spellStart"/>
      <w:r w:rsidR="00472C68" w:rsidRPr="00BC18C4">
        <w:rPr>
          <w:rFonts w:ascii="Arial" w:hAnsi="Arial" w:cs="Arial"/>
          <w:i/>
          <w:iCs/>
          <w:sz w:val="20"/>
          <w:szCs w:val="20"/>
          <w:lang w:val="en-GB"/>
        </w:rPr>
        <w:t>Δε</w:t>
      </w:r>
      <w:proofErr w:type="spellEnd"/>
      <w:r w:rsidR="00472C68" w:rsidRPr="00E61CCC">
        <w:rPr>
          <w:rFonts w:ascii="Arial" w:hAnsi="Arial" w:cs="Arial"/>
          <w:sz w:val="20"/>
          <w:szCs w:val="20"/>
          <w:lang w:val="en-GB"/>
        </w:rPr>
        <w:t xml:space="preserve"> and the off-stoichiometric s</w:t>
      </w:r>
      <w:r w:rsidR="00E61CCC" w:rsidRPr="00E61CCC">
        <w:rPr>
          <w:rFonts w:ascii="Arial" w:hAnsi="Arial" w:cs="Arial"/>
          <w:sz w:val="20"/>
          <w:szCs w:val="20"/>
          <w:lang w:val="en-GB"/>
        </w:rPr>
        <w:t>ystems</w:t>
      </w:r>
      <w:r w:rsidR="00775DC0" w:rsidRPr="00E61CCC">
        <w:rPr>
          <w:rFonts w:ascii="Arial" w:hAnsi="Arial" w:cs="Arial"/>
          <w:sz w:val="20"/>
          <w:szCs w:val="20"/>
          <w:lang w:val="en-GB"/>
        </w:rPr>
        <w:t xml:space="preserve"> by</w:t>
      </w:r>
      <w:r w:rsidR="00472C68" w:rsidRPr="00E61CCC">
        <w:rPr>
          <w:rFonts w:ascii="Arial" w:hAnsi="Arial" w:cs="Arial"/>
          <w:sz w:val="20"/>
          <w:szCs w:val="20"/>
          <w:lang w:val="en-GB"/>
        </w:rPr>
        <w:t xml:space="preserve"> the lowest. This suggests </w:t>
      </w:r>
      <w:r w:rsidR="00B250F9">
        <w:rPr>
          <w:rFonts w:ascii="Arial" w:hAnsi="Arial" w:cs="Arial"/>
          <w:sz w:val="20"/>
          <w:szCs w:val="20"/>
          <w:lang w:val="en-GB"/>
        </w:rPr>
        <w:t xml:space="preserve">that </w:t>
      </w:r>
      <w:r w:rsidR="00B250F9" w:rsidRPr="00AF61E9">
        <w:rPr>
          <w:rFonts w:ascii="Arial" w:hAnsi="Arial" w:cs="Arial"/>
          <w:sz w:val="20"/>
          <w:szCs w:val="20"/>
          <w:lang w:val="en-GB"/>
        </w:rPr>
        <w:t>γ</w:t>
      </w:r>
      <w:r w:rsidR="00B250F9" w:rsidRPr="00AF61E9">
        <w:rPr>
          <w:rFonts w:ascii="Arial" w:hAnsi="Arial" w:cs="Arial"/>
          <w:sz w:val="20"/>
          <w:szCs w:val="20"/>
          <w:vertAlign w:val="subscript"/>
          <w:lang w:val="en-GB"/>
        </w:rPr>
        <w:t>1</w:t>
      </w:r>
      <w:r w:rsidR="00B250F9" w:rsidRPr="00B250F9">
        <w:rPr>
          <w:rFonts w:ascii="Arial" w:hAnsi="Arial" w:cs="Arial"/>
          <w:sz w:val="20"/>
          <w:szCs w:val="20"/>
          <w:lang w:val="en-GB"/>
        </w:rPr>
        <w:t xml:space="preserve"> is </w:t>
      </w:r>
      <w:r w:rsidR="005B42F0">
        <w:rPr>
          <w:rFonts w:ascii="Arial" w:hAnsi="Arial" w:cs="Arial"/>
          <w:sz w:val="20"/>
          <w:szCs w:val="20"/>
          <w:lang w:val="en-GB"/>
        </w:rPr>
        <w:t xml:space="preserve">similarly </w:t>
      </w:r>
      <w:r w:rsidR="00B250F9">
        <w:rPr>
          <w:rFonts w:ascii="Arial" w:hAnsi="Arial" w:cs="Arial"/>
          <w:sz w:val="20"/>
          <w:szCs w:val="20"/>
          <w:lang w:val="en-GB"/>
        </w:rPr>
        <w:t>related to the motion of main-chain dipoles, which</w:t>
      </w:r>
      <w:r w:rsidR="006E207F">
        <w:rPr>
          <w:rFonts w:ascii="Arial" w:hAnsi="Arial" w:cs="Arial"/>
          <w:sz w:val="20"/>
          <w:szCs w:val="20"/>
          <w:lang w:val="en-GB"/>
        </w:rPr>
        <w:t>,</w:t>
      </w:r>
      <w:r w:rsidR="00B250F9">
        <w:rPr>
          <w:rFonts w:ascii="Arial" w:hAnsi="Arial" w:cs="Arial"/>
          <w:sz w:val="20"/>
          <w:szCs w:val="20"/>
          <w:lang w:val="en-GB"/>
        </w:rPr>
        <w:t xml:space="preserve"> therefore</w:t>
      </w:r>
      <w:r w:rsidR="006E207F">
        <w:rPr>
          <w:rFonts w:ascii="Arial" w:hAnsi="Arial" w:cs="Arial"/>
          <w:sz w:val="20"/>
          <w:szCs w:val="20"/>
          <w:lang w:val="en-GB"/>
        </w:rPr>
        <w:t>,</w:t>
      </w:r>
      <w:r w:rsidR="00B250F9">
        <w:rPr>
          <w:rFonts w:ascii="Arial" w:hAnsi="Arial" w:cs="Arial"/>
          <w:sz w:val="20"/>
          <w:szCs w:val="20"/>
          <w:lang w:val="en-GB"/>
        </w:rPr>
        <w:t xml:space="preserve"> </w:t>
      </w:r>
      <w:r w:rsidR="00B250F9" w:rsidRPr="005B42F0">
        <w:rPr>
          <w:rFonts w:ascii="Arial" w:hAnsi="Arial" w:cs="Arial"/>
          <w:sz w:val="20"/>
          <w:szCs w:val="20"/>
          <w:lang w:val="en-GB"/>
        </w:rPr>
        <w:t xml:space="preserve">leads </w:t>
      </w:r>
      <w:r w:rsidR="006E207F">
        <w:rPr>
          <w:rFonts w:ascii="Arial" w:hAnsi="Arial" w:cs="Arial"/>
          <w:sz w:val="20"/>
          <w:szCs w:val="20"/>
          <w:lang w:val="en-GB"/>
        </w:rPr>
        <w:t xml:space="preserve">us </w:t>
      </w:r>
      <w:r w:rsidR="00B250F9" w:rsidRPr="005B42F0">
        <w:rPr>
          <w:rFonts w:ascii="Arial" w:hAnsi="Arial" w:cs="Arial"/>
          <w:sz w:val="20"/>
          <w:szCs w:val="20"/>
          <w:lang w:val="en-GB"/>
        </w:rPr>
        <w:t xml:space="preserve">to </w:t>
      </w:r>
      <w:r w:rsidR="00EE4C4D">
        <w:rPr>
          <w:rFonts w:ascii="Arial" w:hAnsi="Arial" w:cs="Arial"/>
          <w:sz w:val="20"/>
          <w:szCs w:val="20"/>
          <w:lang w:val="en-GB"/>
        </w:rPr>
        <w:t>assume</w:t>
      </w:r>
      <w:r w:rsidR="006E207F" w:rsidRPr="00E61CCC">
        <w:rPr>
          <w:rFonts w:ascii="Arial" w:hAnsi="Arial" w:cs="Arial"/>
          <w:sz w:val="20"/>
          <w:szCs w:val="20"/>
          <w:lang w:val="en-GB"/>
        </w:rPr>
        <w:t xml:space="preserve"> that the contribution to the</w:t>
      </w:r>
      <w:r w:rsidR="00BC18C4">
        <w:rPr>
          <w:rFonts w:ascii="Arial" w:hAnsi="Arial" w:cs="Arial"/>
          <w:sz w:val="20"/>
          <w:szCs w:val="20"/>
          <w:lang w:val="en-GB"/>
        </w:rPr>
        <w:t xml:space="preserve"> </w:t>
      </w:r>
      <w:r w:rsidR="00BC18C4" w:rsidRPr="00AF61E9">
        <w:rPr>
          <w:rFonts w:ascii="Arial" w:hAnsi="Arial" w:cs="Arial"/>
          <w:sz w:val="20"/>
          <w:szCs w:val="20"/>
          <w:lang w:val="en-GB"/>
        </w:rPr>
        <w:t>γ</w:t>
      </w:r>
      <w:r w:rsidR="00BC18C4" w:rsidRPr="00AF61E9">
        <w:rPr>
          <w:rFonts w:ascii="Arial" w:hAnsi="Arial" w:cs="Arial"/>
          <w:sz w:val="20"/>
          <w:szCs w:val="20"/>
          <w:vertAlign w:val="subscript"/>
          <w:lang w:val="en-GB"/>
        </w:rPr>
        <w:t>1</w:t>
      </w:r>
      <w:r w:rsidR="006E207F" w:rsidRPr="00E61CCC">
        <w:rPr>
          <w:rFonts w:ascii="Arial" w:hAnsi="Arial" w:cs="Arial"/>
          <w:sz w:val="20"/>
          <w:szCs w:val="20"/>
          <w:lang w:val="en-GB"/>
        </w:rPr>
        <w:t xml:space="preserve"> relaxation arises from the motion of main-chain segments such as ether-containing </w:t>
      </w:r>
      <w:r w:rsidR="006E207F">
        <w:rPr>
          <w:rFonts w:ascii="Arial" w:hAnsi="Arial" w:cs="Arial"/>
          <w:sz w:val="20"/>
          <w:szCs w:val="20"/>
          <w:lang w:val="en-GB"/>
        </w:rPr>
        <w:t>methylene sequences</w:t>
      </w:r>
      <w:r w:rsidR="006E207F" w:rsidRPr="00E61CCC">
        <w:rPr>
          <w:rFonts w:ascii="Arial" w:hAnsi="Arial" w:cs="Arial"/>
          <w:sz w:val="20"/>
          <w:szCs w:val="20"/>
          <w:lang w:val="en-GB"/>
        </w:rPr>
        <w:t xml:space="preserve">. This interpretation mirrors that of studies concerning balanced stoichiometry systems, where few unreacted end groups should be present and their resulting contribution </w:t>
      </w:r>
      <w:r w:rsidR="006E207F">
        <w:rPr>
          <w:rFonts w:ascii="Arial" w:hAnsi="Arial" w:cs="Arial"/>
          <w:sz w:val="20"/>
          <w:szCs w:val="20"/>
          <w:lang w:val="en-GB"/>
        </w:rPr>
        <w:t>is rather</w:t>
      </w:r>
      <w:r w:rsidR="006E207F" w:rsidRPr="00E61CCC">
        <w:rPr>
          <w:rFonts w:ascii="Arial" w:hAnsi="Arial" w:cs="Arial"/>
          <w:sz w:val="20"/>
          <w:szCs w:val="20"/>
          <w:lang w:val="en-GB"/>
        </w:rPr>
        <w:t xml:space="preserve"> weak. For example, a study considering pendant non-reactive POSS</w:t>
      </w:r>
      <w:r w:rsidR="006E207F">
        <w:rPr>
          <w:rFonts w:ascii="Arial" w:hAnsi="Arial" w:cs="Arial"/>
          <w:sz w:val="20"/>
          <w:szCs w:val="20"/>
          <w:lang w:val="en-GB"/>
        </w:rPr>
        <w:t xml:space="preserve"> </w:t>
      </w:r>
      <w:r w:rsidR="006E207F" w:rsidRPr="00E61CCC">
        <w:rPr>
          <w:rFonts w:ascii="Arial" w:hAnsi="Arial" w:cs="Arial"/>
          <w:sz w:val="20"/>
          <w:szCs w:val="20"/>
          <w:lang w:val="en-GB"/>
        </w:rPr>
        <w:fldChar w:fldCharType="begin" w:fldLock="1"/>
      </w:r>
      <w:r w:rsidR="006E207F">
        <w:rPr>
          <w:rFonts w:ascii="Arial" w:hAnsi="Arial" w:cs="Arial"/>
          <w:sz w:val="20"/>
          <w:szCs w:val="20"/>
          <w:lang w:val="en-GB"/>
        </w:rPr>
        <w:instrText>ADDIN CSL_CITATION {"citationItems":[{"id":"ITEM-1","itemData":{"DOI":"10.1002/app.30225","abstract":"Dielectric techniques, including thermally stimulated depolarization currents (TSDC, \u0001150 to 30\u0002C) and, mainly, broadband dielectric relaxation spectroscopy (DRS, 10 \u00012 – 106 Hz, \u0001150 to 150\u0002C) were employed, next to differential scanning calorimetry (DSC), to investigate molecular dynamics in rubbery epoxy networks prepared from diglycidyl ether of Bisphenol A (DGEBA) and poly (oxypropylene)diamine (Jeffamine D2000, molecular mass 2000) and modified with polyhedral oligomeric silsesquioxanes (POSS) units covalently bound to the chains as dangling blocks. Four relaxations were detected and analyzed: in the order of increasing temperature at constant frequency, two local, secondary c and b relaxations in the glassy state, the segmental a relaxation associated with the glass transition and the normal mode relaxation, related with the presence of a dipole moment component along the Jeffamine chain contour. Measurements on pure Jeffamine D2000 helped to clarify the molecular origin of the relaxations observed. A significant reduction of the magnitude and a slight acceleration of the a and of the normal mode relaxations were observed in the modified networks. These results suggest that a fraction of polymer is immobilized, probably at interfaces with POSS, due to constraints imposed by the covalently bound rigid nanoparticles, whereas the rest exhibits a slightly faster dynamics due to increaseof free volume resulting from loosened molecular packing of the chains (plasticization by the bulky POSS units).The increase of free volume is rationalized by density measurements.","author":[{"dropping-particle":"","family":"Kourkoutsaki","given":"Th","non-dropping-particle":"","parse-names":false,"suffix":""},{"dropping-particle":"","family":"Logakis","given":"E","non-dropping-particle":"","parse-names":false,"suffix":""},{"dropping-particle":"","family":"Kroutilova","given":"I","non-dropping-particle":"","parse-names":false,"suffix":""},{"dropping-particle":"","family":"Matejka","given":"L.","non-dropping-particle":"","parse-names":false,"suffix":""},{"dropping-particle":"","family":"Nedbal","given":"J.","non-dropping-particle":"","parse-names":false,"suffix":""},{"dropping-particle":"","family":"Pissis","given":"P.","non-dropping-particle":"","parse-names":false,"suffix":""}],"container-title":"Journal of Applied Polymer Science","id":"ITEM-1","issued":{"date-parts":[["2009"]]},"page":"2569–2582","title":"Polymer Dynamics in Rubbery Epoxy Networks/ Polyhedral Oligomeric Silsesquioxanes Nanocomposites","type":"article-journal","volume":"113"},"uris":["http://www.mendeley.com/documents/?uuid=adb8bc83-77e6-493f-b4f4-d5ce3c30d18d"]}],"mendeley":{"formattedCitation":"[54]","plainTextFormattedCitation":"[54]","previouslyFormattedCitation":"[54]"},"properties":{"noteIndex":0},"schema":"https://github.com/citation-style-language/schema/raw/master/csl-citation.json"}</w:instrText>
      </w:r>
      <w:r w:rsidR="006E207F" w:rsidRPr="00E61CCC">
        <w:rPr>
          <w:rFonts w:ascii="Arial" w:hAnsi="Arial" w:cs="Arial"/>
          <w:sz w:val="20"/>
          <w:szCs w:val="20"/>
          <w:lang w:val="en-GB"/>
        </w:rPr>
        <w:fldChar w:fldCharType="separate"/>
      </w:r>
      <w:r w:rsidR="006E207F" w:rsidRPr="008861F2">
        <w:rPr>
          <w:rFonts w:ascii="Arial" w:hAnsi="Arial" w:cs="Arial"/>
          <w:noProof/>
          <w:sz w:val="20"/>
          <w:szCs w:val="20"/>
          <w:lang w:val="en-GB"/>
        </w:rPr>
        <w:t>[54]</w:t>
      </w:r>
      <w:r w:rsidR="006E207F" w:rsidRPr="00E61CCC">
        <w:rPr>
          <w:rFonts w:ascii="Arial" w:hAnsi="Arial" w:cs="Arial"/>
          <w:sz w:val="20"/>
          <w:szCs w:val="20"/>
          <w:lang w:val="en-GB"/>
        </w:rPr>
        <w:fldChar w:fldCharType="end"/>
      </w:r>
      <w:r w:rsidR="006E207F" w:rsidRPr="00E61CCC">
        <w:rPr>
          <w:rFonts w:ascii="Arial" w:hAnsi="Arial" w:cs="Arial"/>
          <w:sz w:val="20"/>
          <w:szCs w:val="20"/>
          <w:lang w:val="en-GB"/>
        </w:rPr>
        <w:t xml:space="preserve"> attributed the γ relaxation to sequences of </w:t>
      </w:r>
      <w:proofErr w:type="spellStart"/>
      <w:r w:rsidR="006E207F" w:rsidRPr="00E61CCC">
        <w:rPr>
          <w:rFonts w:ascii="Arial" w:hAnsi="Arial" w:cs="Arial"/>
          <w:sz w:val="20"/>
          <w:szCs w:val="20"/>
          <w:lang w:val="en-GB"/>
        </w:rPr>
        <w:t>methylenes</w:t>
      </w:r>
      <w:proofErr w:type="spellEnd"/>
      <w:r w:rsidR="006E207F" w:rsidRPr="00E61CCC">
        <w:rPr>
          <w:rFonts w:ascii="Arial" w:hAnsi="Arial" w:cs="Arial"/>
          <w:sz w:val="20"/>
          <w:szCs w:val="20"/>
          <w:lang w:val="en-GB"/>
        </w:rPr>
        <w:t xml:space="preserve"> (</w:t>
      </w:r>
      <w:r w:rsidR="006E207F">
        <w:rPr>
          <w:rFonts w:ascii="Arial" w:hAnsi="Arial" w:cs="Arial"/>
          <w:sz w:val="20"/>
          <w:szCs w:val="20"/>
          <w:lang w:val="en-GB"/>
        </w:rPr>
        <w:t>equivalent to our</w:t>
      </w:r>
      <w:r w:rsidR="006E207F" w:rsidRPr="00E61CCC">
        <w:rPr>
          <w:rFonts w:ascii="Arial" w:hAnsi="Arial" w:cs="Arial"/>
          <w:sz w:val="20"/>
          <w:szCs w:val="20"/>
          <w:lang w:val="en-GB"/>
        </w:rPr>
        <w:t xml:space="preserve"> </w:t>
      </w:r>
      <w:r w:rsidR="006E207F" w:rsidRPr="00AF61E9">
        <w:rPr>
          <w:rFonts w:ascii="Arial" w:hAnsi="Arial" w:cs="Arial"/>
          <w:sz w:val="20"/>
          <w:szCs w:val="20"/>
          <w:lang w:val="en-GB"/>
        </w:rPr>
        <w:t>γ</w:t>
      </w:r>
      <w:r w:rsidR="006E207F" w:rsidRPr="00AF61E9">
        <w:rPr>
          <w:rFonts w:ascii="Arial" w:hAnsi="Arial" w:cs="Arial"/>
          <w:sz w:val="20"/>
          <w:szCs w:val="20"/>
          <w:vertAlign w:val="subscript"/>
          <w:lang w:val="en-GB"/>
        </w:rPr>
        <w:t>1</w:t>
      </w:r>
      <w:r w:rsidR="006E207F" w:rsidRPr="00E61CCC">
        <w:rPr>
          <w:rFonts w:ascii="Arial" w:hAnsi="Arial" w:cs="Arial"/>
          <w:sz w:val="20"/>
          <w:szCs w:val="20"/>
          <w:lang w:val="en-GB"/>
        </w:rPr>
        <w:t xml:space="preserve">) and the behaviour with POSS addition was similar to the one reported here: </w:t>
      </w:r>
      <w:r w:rsidR="00403AF9">
        <w:rPr>
          <w:rFonts w:ascii="Arial" w:hAnsi="Arial" w:cs="Arial"/>
          <w:sz w:val="20"/>
          <w:szCs w:val="20"/>
          <w:lang w:val="en-GB"/>
        </w:rPr>
        <w:t xml:space="preserve">a </w:t>
      </w:r>
      <w:r w:rsidR="006E207F" w:rsidRPr="00E61CCC">
        <w:rPr>
          <w:rFonts w:ascii="Arial" w:hAnsi="Arial" w:cs="Arial"/>
          <w:sz w:val="20"/>
          <w:szCs w:val="20"/>
          <w:lang w:val="en-GB"/>
        </w:rPr>
        <w:t xml:space="preserve">shift to higher frequency due to </w:t>
      </w:r>
      <w:r w:rsidR="006E207F" w:rsidRPr="00287D59">
        <w:rPr>
          <w:rFonts w:ascii="Arial" w:hAnsi="Arial" w:cs="Arial"/>
          <w:sz w:val="20"/>
          <w:szCs w:val="20"/>
          <w:lang w:val="en-GB"/>
        </w:rPr>
        <w:t xml:space="preserve">increased free volume </w:t>
      </w:r>
      <w:r w:rsidR="00403AF9" w:rsidRPr="00287D59">
        <w:rPr>
          <w:rFonts w:ascii="Arial" w:hAnsi="Arial" w:cs="Arial"/>
          <w:sz w:val="20"/>
          <w:szCs w:val="20"/>
          <w:lang w:val="en-GB"/>
        </w:rPr>
        <w:lastRenderedPageBreak/>
        <w:t xml:space="preserve">resulting from the presence of </w:t>
      </w:r>
      <w:r w:rsidR="006E207F" w:rsidRPr="00287D59">
        <w:rPr>
          <w:rFonts w:ascii="Arial" w:hAnsi="Arial" w:cs="Arial"/>
          <w:sz w:val="20"/>
          <w:szCs w:val="20"/>
          <w:lang w:val="en-GB"/>
        </w:rPr>
        <w:t>the silica cage, an interpretation which we also adopt</w:t>
      </w:r>
      <w:r w:rsidR="00B25AF1" w:rsidRPr="00287D59">
        <w:rPr>
          <w:rFonts w:ascii="Arial" w:hAnsi="Arial" w:cs="Arial"/>
          <w:sz w:val="20"/>
          <w:szCs w:val="20"/>
          <w:lang w:val="en-GB"/>
        </w:rPr>
        <w:t xml:space="preserve"> since it aligns well with our previous discussion o</w:t>
      </w:r>
      <w:r w:rsidR="00403AF9" w:rsidRPr="00287D59">
        <w:rPr>
          <w:rFonts w:ascii="Arial" w:hAnsi="Arial" w:cs="Arial"/>
          <w:sz w:val="20"/>
          <w:szCs w:val="20"/>
          <w:lang w:val="en-GB"/>
        </w:rPr>
        <w:t>f</w:t>
      </w:r>
      <w:r w:rsidR="00B25AF1" w:rsidRPr="00287D59">
        <w:rPr>
          <w:rFonts w:ascii="Arial" w:hAnsi="Arial" w:cs="Arial"/>
          <w:sz w:val="20"/>
          <w:szCs w:val="20"/>
          <w:lang w:val="en-GB"/>
        </w:rPr>
        <w:t xml:space="preserve"> the </w:t>
      </w:r>
      <w:r w:rsidR="00B25AF1" w:rsidRPr="00287D59">
        <w:rPr>
          <w:rFonts w:ascii="Arial" w:hAnsi="Arial" w:cs="Arial"/>
          <w:sz w:val="20"/>
          <w:szCs w:val="20"/>
          <w:lang w:val="el-GR"/>
        </w:rPr>
        <w:t>α</w:t>
      </w:r>
      <w:r w:rsidR="00B25AF1" w:rsidRPr="00287D59">
        <w:rPr>
          <w:rFonts w:ascii="Arial" w:hAnsi="Arial" w:cs="Arial"/>
          <w:sz w:val="20"/>
          <w:szCs w:val="20"/>
          <w:lang w:val="en-GB"/>
        </w:rPr>
        <w:t xml:space="preserve"> and </w:t>
      </w:r>
      <w:r w:rsidR="00B25AF1" w:rsidRPr="00287D59">
        <w:rPr>
          <w:rFonts w:ascii="Arial" w:hAnsi="Arial" w:cs="Arial"/>
          <w:sz w:val="20"/>
          <w:szCs w:val="20"/>
          <w:lang w:val="el-GR"/>
        </w:rPr>
        <w:t>β</w:t>
      </w:r>
      <w:r w:rsidR="00B25AF1" w:rsidRPr="00287D59">
        <w:rPr>
          <w:rFonts w:ascii="Arial" w:hAnsi="Arial" w:cs="Arial"/>
          <w:sz w:val="20"/>
          <w:szCs w:val="20"/>
          <w:lang w:val="en-GB"/>
        </w:rPr>
        <w:t xml:space="preserve"> relaxations</w:t>
      </w:r>
      <w:r w:rsidR="006E207F" w:rsidRPr="00287D59">
        <w:rPr>
          <w:rFonts w:ascii="Arial" w:hAnsi="Arial" w:cs="Arial"/>
          <w:sz w:val="20"/>
          <w:szCs w:val="20"/>
          <w:lang w:val="en-GB"/>
        </w:rPr>
        <w:t>.</w:t>
      </w:r>
      <w:r w:rsidR="00EE4C4D" w:rsidRPr="00287D59">
        <w:rPr>
          <w:rFonts w:ascii="Arial" w:hAnsi="Arial" w:cs="Arial"/>
          <w:sz w:val="20"/>
          <w:szCs w:val="20"/>
          <w:lang w:val="en-GB"/>
        </w:rPr>
        <w:t xml:space="preserve"> </w:t>
      </w:r>
      <w:r w:rsidR="00CA4F60" w:rsidRPr="00287D59">
        <w:rPr>
          <w:rFonts w:ascii="Arial" w:hAnsi="Arial" w:cs="Arial"/>
          <w:sz w:val="20"/>
          <w:szCs w:val="20"/>
          <w:lang w:val="en-GB"/>
        </w:rPr>
        <w:t>As such,</w:t>
      </w:r>
      <w:r w:rsidR="00EE4C4D" w:rsidRPr="00287D59">
        <w:rPr>
          <w:rFonts w:ascii="Arial" w:hAnsi="Arial" w:cs="Arial"/>
          <w:sz w:val="20"/>
          <w:szCs w:val="20"/>
          <w:lang w:val="en-GB"/>
        </w:rPr>
        <w:t xml:space="preserve"> </w:t>
      </w:r>
      <w:r w:rsidR="00403AF9" w:rsidRPr="00287D59">
        <w:rPr>
          <w:rFonts w:ascii="Arial" w:hAnsi="Arial" w:cs="Arial"/>
          <w:sz w:val="20"/>
          <w:szCs w:val="20"/>
          <w:lang w:val="en-GB"/>
        </w:rPr>
        <w:t xml:space="preserve">it would be anticipated that </w:t>
      </w:r>
      <w:r w:rsidR="00EE4C4D" w:rsidRPr="00287D59">
        <w:rPr>
          <w:rFonts w:ascii="Arial" w:hAnsi="Arial" w:cs="Arial"/>
          <w:sz w:val="20"/>
          <w:szCs w:val="20"/>
          <w:lang w:val="en-GB"/>
        </w:rPr>
        <w:t xml:space="preserve">OG-containing systems, especially 1/20OG, </w:t>
      </w:r>
      <w:r w:rsidR="00403AF9" w:rsidRPr="00287D59">
        <w:rPr>
          <w:rFonts w:ascii="Arial" w:hAnsi="Arial" w:cs="Arial"/>
          <w:sz w:val="20"/>
          <w:szCs w:val="20"/>
          <w:lang w:val="en-GB"/>
        </w:rPr>
        <w:t xml:space="preserve">would be characterised by </w:t>
      </w:r>
      <w:r w:rsidR="00EE4C4D" w:rsidRPr="00287D59">
        <w:rPr>
          <w:rFonts w:ascii="Arial" w:hAnsi="Arial" w:cs="Arial"/>
          <w:sz w:val="20"/>
          <w:szCs w:val="20"/>
          <w:lang w:val="en-GB"/>
        </w:rPr>
        <w:t xml:space="preserve">increased </w:t>
      </w:r>
      <w:r w:rsidR="00CA4F60" w:rsidRPr="00287D59">
        <w:rPr>
          <w:rFonts w:ascii="Arial" w:hAnsi="Arial" w:cs="Arial"/>
          <w:i/>
          <w:iCs/>
          <w:sz w:val="20"/>
          <w:szCs w:val="20"/>
          <w:lang w:val="el-GR"/>
        </w:rPr>
        <w:t>Δε</w:t>
      </w:r>
      <w:r w:rsidR="00EE4C4D" w:rsidRPr="00287D59">
        <w:rPr>
          <w:rFonts w:ascii="Arial" w:hAnsi="Arial" w:cs="Arial"/>
          <w:sz w:val="20"/>
          <w:szCs w:val="20"/>
          <w:lang w:val="en-GB"/>
        </w:rPr>
        <w:t xml:space="preserve"> </w:t>
      </w:r>
      <w:r w:rsidR="00403AF9" w:rsidRPr="00287D59">
        <w:rPr>
          <w:rFonts w:ascii="Arial" w:hAnsi="Arial" w:cs="Arial"/>
          <w:sz w:val="20"/>
          <w:szCs w:val="20"/>
          <w:lang w:val="en-GB"/>
        </w:rPr>
        <w:t xml:space="preserve">values </w:t>
      </w:r>
      <w:r w:rsidR="00EE4C4D" w:rsidRPr="00287D59">
        <w:rPr>
          <w:rFonts w:ascii="Arial" w:hAnsi="Arial" w:cs="Arial"/>
          <w:sz w:val="20"/>
          <w:szCs w:val="20"/>
          <w:lang w:val="en-GB"/>
        </w:rPr>
        <w:t>compared with systems not containing OG</w:t>
      </w:r>
      <w:r w:rsidR="00403AF9" w:rsidRPr="00287D59">
        <w:rPr>
          <w:rFonts w:ascii="Arial" w:hAnsi="Arial" w:cs="Arial"/>
          <w:sz w:val="20"/>
          <w:szCs w:val="20"/>
          <w:lang w:val="en-GB"/>
        </w:rPr>
        <w:t>,</w:t>
      </w:r>
      <w:r w:rsidR="00EE4C4D" w:rsidRPr="00287D59">
        <w:rPr>
          <w:rFonts w:ascii="Arial" w:hAnsi="Arial" w:cs="Arial"/>
          <w:sz w:val="20"/>
          <w:szCs w:val="20"/>
          <w:lang w:val="en-GB"/>
        </w:rPr>
        <w:t xml:space="preserve"> due to</w:t>
      </w:r>
      <w:r w:rsidR="00CA4F60" w:rsidRPr="00287D59">
        <w:rPr>
          <w:rFonts w:ascii="Arial" w:hAnsi="Arial" w:cs="Arial"/>
          <w:sz w:val="20"/>
          <w:szCs w:val="20"/>
          <w:lang w:val="en-GB"/>
        </w:rPr>
        <w:t xml:space="preserve"> the</w:t>
      </w:r>
      <w:r w:rsidR="00EE4C4D" w:rsidRPr="00287D59">
        <w:rPr>
          <w:rFonts w:ascii="Arial" w:hAnsi="Arial" w:cs="Arial"/>
          <w:sz w:val="20"/>
          <w:szCs w:val="20"/>
          <w:lang w:val="en-GB"/>
        </w:rPr>
        <w:t xml:space="preserve"> relatively long </w:t>
      </w:r>
      <w:r w:rsidR="00CA4F60" w:rsidRPr="00287D59">
        <w:rPr>
          <w:rFonts w:ascii="Arial" w:hAnsi="Arial" w:cs="Arial"/>
          <w:sz w:val="20"/>
          <w:szCs w:val="20"/>
          <w:lang w:val="en-GB"/>
        </w:rPr>
        <w:t xml:space="preserve">OG vertex </w:t>
      </w:r>
      <w:r w:rsidR="00EE4C4D" w:rsidRPr="00287D59">
        <w:rPr>
          <w:rFonts w:ascii="Arial" w:hAnsi="Arial" w:cs="Arial"/>
          <w:sz w:val="20"/>
          <w:szCs w:val="20"/>
          <w:lang w:val="en-GB"/>
        </w:rPr>
        <w:t>glyceryls compared with those of BADGE; however, this is not the case.</w:t>
      </w:r>
      <w:r w:rsidR="00CA4F60" w:rsidRPr="00287D59">
        <w:rPr>
          <w:rFonts w:ascii="Arial" w:hAnsi="Arial" w:cs="Arial"/>
          <w:sz w:val="20"/>
          <w:szCs w:val="20"/>
          <w:lang w:val="en-GB"/>
        </w:rPr>
        <w:t xml:space="preserve"> T</w:t>
      </w:r>
      <w:r w:rsidR="00B250F9" w:rsidRPr="00287D59">
        <w:rPr>
          <w:rFonts w:ascii="Arial" w:hAnsi="Arial" w:cs="Arial"/>
          <w:sz w:val="20"/>
          <w:szCs w:val="20"/>
          <w:lang w:val="en-GB"/>
        </w:rPr>
        <w:t xml:space="preserve">wo possible explanations </w:t>
      </w:r>
      <w:r w:rsidR="00287D59">
        <w:rPr>
          <w:rFonts w:ascii="Arial" w:hAnsi="Arial" w:cs="Arial"/>
          <w:sz w:val="20"/>
          <w:szCs w:val="20"/>
          <w:lang w:val="en-GB"/>
        </w:rPr>
        <w:t xml:space="preserve">for this </w:t>
      </w:r>
      <w:r w:rsidR="00CA4F60" w:rsidRPr="00287D59">
        <w:rPr>
          <w:rFonts w:ascii="Arial" w:hAnsi="Arial" w:cs="Arial"/>
          <w:sz w:val="20"/>
          <w:szCs w:val="20"/>
          <w:lang w:val="en-GB"/>
        </w:rPr>
        <w:t>are given</w:t>
      </w:r>
      <w:r w:rsidR="00B250F9" w:rsidRPr="00287D59">
        <w:rPr>
          <w:rFonts w:ascii="Arial" w:hAnsi="Arial" w:cs="Arial"/>
          <w:sz w:val="20"/>
          <w:szCs w:val="20"/>
          <w:lang w:val="en-GB"/>
        </w:rPr>
        <w:t xml:space="preserve"> here. First, in the X/20OG systems, </w:t>
      </w:r>
      <w:r w:rsidR="00472C68" w:rsidRPr="00287D59">
        <w:rPr>
          <w:rFonts w:ascii="Arial" w:hAnsi="Arial" w:cs="Arial"/>
          <w:sz w:val="20"/>
          <w:szCs w:val="20"/>
          <w:lang w:val="en-GB"/>
        </w:rPr>
        <w:t xml:space="preserve">the </w:t>
      </w:r>
      <w:r w:rsidR="00CA4F60" w:rsidRPr="00287D59">
        <w:rPr>
          <w:rFonts w:ascii="Arial" w:hAnsi="Arial" w:cs="Arial"/>
          <w:sz w:val="20"/>
          <w:szCs w:val="20"/>
          <w:lang w:val="en-GB"/>
        </w:rPr>
        <w:t>glyceryl</w:t>
      </w:r>
      <w:r w:rsidR="00B250F9" w:rsidRPr="00287D59">
        <w:rPr>
          <w:rFonts w:ascii="Arial" w:hAnsi="Arial" w:cs="Arial"/>
          <w:sz w:val="20"/>
          <w:szCs w:val="20"/>
          <w:lang w:val="en-GB"/>
        </w:rPr>
        <w:t xml:space="preserve"> dipolar motion</w:t>
      </w:r>
      <w:r w:rsidR="00B250F9" w:rsidRPr="005B42F0">
        <w:rPr>
          <w:rFonts w:ascii="Arial" w:hAnsi="Arial" w:cs="Arial"/>
          <w:sz w:val="20"/>
          <w:szCs w:val="20"/>
          <w:lang w:val="en-GB"/>
        </w:rPr>
        <w:t xml:space="preserve"> </w:t>
      </w:r>
      <w:r w:rsidR="00472C68" w:rsidRPr="005B42F0">
        <w:rPr>
          <w:rFonts w:ascii="Arial" w:hAnsi="Arial" w:cs="Arial"/>
          <w:sz w:val="20"/>
          <w:szCs w:val="20"/>
          <w:lang w:val="en-GB"/>
        </w:rPr>
        <w:t xml:space="preserve">is </w:t>
      </w:r>
      <w:r w:rsidR="00B250F9" w:rsidRPr="005B42F0">
        <w:rPr>
          <w:rFonts w:ascii="Arial" w:hAnsi="Arial" w:cs="Arial"/>
          <w:sz w:val="20"/>
          <w:szCs w:val="20"/>
          <w:lang w:val="en-GB"/>
        </w:rPr>
        <w:t xml:space="preserve">affected </w:t>
      </w:r>
      <w:r w:rsidR="00472C68" w:rsidRPr="005B42F0">
        <w:rPr>
          <w:rFonts w:ascii="Arial" w:hAnsi="Arial" w:cs="Arial"/>
          <w:sz w:val="20"/>
          <w:szCs w:val="20"/>
          <w:lang w:val="en-GB"/>
        </w:rPr>
        <w:t>by the two attached methyl groups</w:t>
      </w:r>
      <w:r w:rsidR="005B42F0" w:rsidRPr="005B42F0">
        <w:rPr>
          <w:rFonts w:ascii="Arial" w:hAnsi="Arial" w:cs="Arial"/>
          <w:sz w:val="20"/>
          <w:szCs w:val="20"/>
          <w:lang w:val="en-GB"/>
        </w:rPr>
        <w:t xml:space="preserve"> present in the OG vertex linking chain</w:t>
      </w:r>
      <w:r w:rsidR="00472C68" w:rsidRPr="005B42F0">
        <w:rPr>
          <w:rFonts w:ascii="Arial" w:hAnsi="Arial" w:cs="Arial"/>
          <w:sz w:val="20"/>
          <w:szCs w:val="20"/>
          <w:lang w:val="en-GB"/>
        </w:rPr>
        <w:t xml:space="preserve">, thereby negating the effect of the longer </w:t>
      </w:r>
      <w:r w:rsidR="00B250F9" w:rsidRPr="005B42F0">
        <w:rPr>
          <w:rFonts w:ascii="Arial" w:hAnsi="Arial" w:cs="Arial"/>
          <w:sz w:val="20"/>
          <w:szCs w:val="20"/>
          <w:lang w:val="en-GB"/>
        </w:rPr>
        <w:t xml:space="preserve">methylene </w:t>
      </w:r>
      <w:r w:rsidR="00472C68" w:rsidRPr="005B42F0">
        <w:rPr>
          <w:rFonts w:ascii="Arial" w:hAnsi="Arial" w:cs="Arial"/>
          <w:sz w:val="20"/>
          <w:szCs w:val="20"/>
          <w:lang w:val="en-GB"/>
        </w:rPr>
        <w:t>segment</w:t>
      </w:r>
      <w:r w:rsidR="00B250F9" w:rsidRPr="005B42F0">
        <w:rPr>
          <w:rFonts w:ascii="Arial" w:hAnsi="Arial" w:cs="Arial"/>
          <w:sz w:val="20"/>
          <w:szCs w:val="20"/>
          <w:lang w:val="en-GB"/>
        </w:rPr>
        <w:t xml:space="preserve"> in these systems</w:t>
      </w:r>
      <w:r w:rsidR="005B42F0" w:rsidRPr="005B42F0">
        <w:rPr>
          <w:rFonts w:ascii="Arial" w:hAnsi="Arial" w:cs="Arial"/>
          <w:sz w:val="20"/>
          <w:szCs w:val="20"/>
          <w:lang w:val="en-GB"/>
        </w:rPr>
        <w:t>. Second</w:t>
      </w:r>
      <w:r w:rsidR="005B42F0">
        <w:rPr>
          <w:rFonts w:ascii="Arial" w:hAnsi="Arial" w:cs="Arial"/>
          <w:sz w:val="20"/>
          <w:szCs w:val="20"/>
          <w:lang w:val="en-GB"/>
        </w:rPr>
        <w:t>,</w:t>
      </w:r>
      <w:r w:rsidR="00472C68" w:rsidRPr="005B42F0">
        <w:rPr>
          <w:rFonts w:ascii="Arial" w:hAnsi="Arial" w:cs="Arial"/>
          <w:sz w:val="20"/>
          <w:szCs w:val="20"/>
          <w:lang w:val="en-GB"/>
        </w:rPr>
        <w:t xml:space="preserve"> </w:t>
      </w:r>
      <w:r w:rsidR="005B42F0" w:rsidRPr="005B42F0">
        <w:rPr>
          <w:rFonts w:ascii="Arial" w:hAnsi="Arial" w:cs="Arial"/>
          <w:sz w:val="20"/>
          <w:szCs w:val="20"/>
          <w:lang w:val="en-GB"/>
        </w:rPr>
        <w:t xml:space="preserve">longer methylene segments exist in </w:t>
      </w:r>
      <w:r w:rsidR="00472C68" w:rsidRPr="005B42F0">
        <w:rPr>
          <w:rFonts w:ascii="Arial" w:hAnsi="Arial" w:cs="Arial"/>
          <w:sz w:val="20"/>
          <w:szCs w:val="20"/>
          <w:lang w:val="en-GB"/>
        </w:rPr>
        <w:t xml:space="preserve">1/0OG due </w:t>
      </w:r>
      <w:r w:rsidR="005B42F0">
        <w:rPr>
          <w:rFonts w:ascii="Arial" w:hAnsi="Arial" w:cs="Arial"/>
          <w:sz w:val="20"/>
          <w:szCs w:val="20"/>
          <w:lang w:val="en-GB"/>
        </w:rPr>
        <w:t xml:space="preserve">to </w:t>
      </w:r>
      <w:r w:rsidR="00E71F94" w:rsidRPr="005B42F0">
        <w:rPr>
          <w:rFonts w:ascii="Arial" w:hAnsi="Arial" w:cs="Arial"/>
          <w:sz w:val="20"/>
          <w:szCs w:val="20"/>
          <w:lang w:val="en-GB"/>
        </w:rPr>
        <w:t xml:space="preserve">a more </w:t>
      </w:r>
      <w:r w:rsidR="00472C68" w:rsidRPr="005B42F0">
        <w:rPr>
          <w:rFonts w:ascii="Arial" w:hAnsi="Arial" w:cs="Arial"/>
          <w:sz w:val="20"/>
          <w:szCs w:val="20"/>
          <w:lang w:val="en-GB"/>
        </w:rPr>
        <w:t>advanced stage of crosslinking compared with every other sample (align</w:t>
      </w:r>
      <w:r w:rsidR="006A0FA1" w:rsidRPr="005B42F0">
        <w:rPr>
          <w:rFonts w:ascii="Arial" w:hAnsi="Arial" w:cs="Arial"/>
          <w:sz w:val="20"/>
          <w:szCs w:val="20"/>
          <w:lang w:val="en-GB"/>
        </w:rPr>
        <w:t xml:space="preserve">ing with the reported </w:t>
      </w:r>
      <w:r w:rsidR="00472C68" w:rsidRPr="005B42F0">
        <w:rPr>
          <w:rFonts w:ascii="Arial" w:hAnsi="Arial" w:cs="Arial"/>
          <w:sz w:val="20"/>
          <w:szCs w:val="20"/>
          <w:lang w:val="en-GB"/>
        </w:rPr>
        <w:t>DSC</w:t>
      </w:r>
      <w:r w:rsidR="006A0FA1" w:rsidRPr="005B42F0">
        <w:rPr>
          <w:rFonts w:ascii="Arial" w:hAnsi="Arial" w:cs="Arial"/>
          <w:sz w:val="20"/>
          <w:szCs w:val="20"/>
          <w:lang w:val="en-GB"/>
        </w:rPr>
        <w:t xml:space="preserve"> data</w:t>
      </w:r>
      <w:r w:rsidR="00472C68" w:rsidRPr="005B42F0">
        <w:rPr>
          <w:rFonts w:ascii="Arial" w:hAnsi="Arial" w:cs="Arial"/>
          <w:sz w:val="20"/>
          <w:szCs w:val="20"/>
          <w:lang w:val="en-GB"/>
        </w:rPr>
        <w:t>)</w:t>
      </w:r>
      <w:r w:rsidR="00CA4F60">
        <w:rPr>
          <w:rFonts w:ascii="Arial" w:hAnsi="Arial" w:cs="Arial"/>
          <w:sz w:val="20"/>
          <w:szCs w:val="20"/>
          <w:lang w:val="en-GB"/>
        </w:rPr>
        <w:t>.</w:t>
      </w:r>
      <w:r w:rsidR="005B42F0" w:rsidRPr="005B42F0">
        <w:rPr>
          <w:rFonts w:ascii="Arial" w:hAnsi="Arial" w:cs="Arial"/>
          <w:sz w:val="20"/>
          <w:szCs w:val="20"/>
          <w:lang w:val="en-GB"/>
        </w:rPr>
        <w:t xml:space="preserve"> </w:t>
      </w:r>
      <w:r w:rsidR="00CA4F60">
        <w:rPr>
          <w:rFonts w:ascii="Arial" w:hAnsi="Arial" w:cs="Arial"/>
          <w:sz w:val="20"/>
          <w:szCs w:val="20"/>
          <w:lang w:val="en-GB"/>
        </w:rPr>
        <w:t>T</w:t>
      </w:r>
      <w:r w:rsidR="005B42F0" w:rsidRPr="005B42F0">
        <w:rPr>
          <w:rFonts w:ascii="Arial" w:hAnsi="Arial" w:cs="Arial"/>
          <w:sz w:val="20"/>
          <w:szCs w:val="20"/>
          <w:lang w:val="en-GB"/>
        </w:rPr>
        <w:t xml:space="preserve">his association </w:t>
      </w:r>
      <w:r w:rsidR="00472C68" w:rsidRPr="005B42F0">
        <w:rPr>
          <w:rFonts w:ascii="Arial" w:hAnsi="Arial" w:cs="Arial"/>
          <w:sz w:val="20"/>
          <w:szCs w:val="20"/>
          <w:lang w:val="en-GB"/>
        </w:rPr>
        <w:t xml:space="preserve">complies with the </w:t>
      </w:r>
      <w:r w:rsidR="006A0FA1" w:rsidRPr="005B42F0">
        <w:rPr>
          <w:rFonts w:ascii="Arial" w:hAnsi="Arial" w:cs="Arial"/>
          <w:sz w:val="20"/>
          <w:szCs w:val="20"/>
          <w:lang w:val="en-GB"/>
        </w:rPr>
        <w:t>notion</w:t>
      </w:r>
      <w:r w:rsidR="00472C68" w:rsidRPr="005B42F0">
        <w:rPr>
          <w:rFonts w:ascii="Arial" w:hAnsi="Arial" w:cs="Arial"/>
          <w:sz w:val="20"/>
          <w:szCs w:val="20"/>
          <w:lang w:val="en-GB"/>
        </w:rPr>
        <w:t xml:space="preserve"> that the off-stoichiometric samples </w:t>
      </w:r>
      <w:r w:rsidR="00E71F94" w:rsidRPr="005B42F0">
        <w:rPr>
          <w:rFonts w:ascii="Arial" w:hAnsi="Arial" w:cs="Arial"/>
          <w:sz w:val="20"/>
          <w:szCs w:val="20"/>
          <w:lang w:val="en-GB"/>
        </w:rPr>
        <w:t xml:space="preserve">contain </w:t>
      </w:r>
      <w:r w:rsidR="005B42F0">
        <w:rPr>
          <w:rFonts w:ascii="Arial" w:hAnsi="Arial" w:cs="Arial"/>
          <w:sz w:val="20"/>
          <w:szCs w:val="20"/>
          <w:lang w:val="en-GB"/>
        </w:rPr>
        <w:t xml:space="preserve">reduced </w:t>
      </w:r>
      <w:r w:rsidR="00176E5B">
        <w:rPr>
          <w:rFonts w:ascii="Arial" w:hAnsi="Arial" w:cs="Arial"/>
          <w:sz w:val="20"/>
          <w:szCs w:val="20"/>
          <w:lang w:val="en-GB"/>
        </w:rPr>
        <w:t>methylene sequence</w:t>
      </w:r>
      <w:r w:rsidR="005B42F0">
        <w:rPr>
          <w:rFonts w:ascii="Arial" w:hAnsi="Arial" w:cs="Arial"/>
          <w:sz w:val="20"/>
          <w:szCs w:val="20"/>
          <w:lang w:val="en-GB"/>
        </w:rPr>
        <w:t xml:space="preserve"> lengths</w:t>
      </w:r>
      <w:r w:rsidR="00CA4F60">
        <w:rPr>
          <w:rFonts w:ascii="Arial" w:hAnsi="Arial" w:cs="Arial"/>
          <w:sz w:val="20"/>
          <w:szCs w:val="20"/>
          <w:lang w:val="en-GB"/>
        </w:rPr>
        <w:t xml:space="preserve"> and potentially implies that the 1/0OG </w:t>
      </w:r>
      <w:r w:rsidR="00287D59">
        <w:rPr>
          <w:rFonts w:ascii="Arial" w:hAnsi="Arial" w:cs="Arial"/>
          <w:sz w:val="20"/>
          <w:szCs w:val="20"/>
          <w:lang w:val="en-GB"/>
        </w:rPr>
        <w:t xml:space="preserve">contains a </w:t>
      </w:r>
      <w:r w:rsidR="00CA4F60">
        <w:rPr>
          <w:rFonts w:ascii="Arial" w:hAnsi="Arial" w:cs="Arial"/>
          <w:sz w:val="20"/>
          <w:szCs w:val="20"/>
          <w:lang w:val="en-GB"/>
        </w:rPr>
        <w:t xml:space="preserve">relatively higher crosslinking density than </w:t>
      </w:r>
      <w:r w:rsidR="00BC18C4">
        <w:rPr>
          <w:rFonts w:ascii="Arial" w:hAnsi="Arial" w:cs="Arial"/>
          <w:sz w:val="20"/>
          <w:szCs w:val="20"/>
          <w:lang w:val="en-GB"/>
        </w:rPr>
        <w:t xml:space="preserve">the </w:t>
      </w:r>
      <w:r w:rsidR="00CA4F60">
        <w:rPr>
          <w:rFonts w:ascii="Arial" w:hAnsi="Arial" w:cs="Arial"/>
          <w:sz w:val="20"/>
          <w:szCs w:val="20"/>
          <w:lang w:val="en-GB"/>
        </w:rPr>
        <w:t>1/20OG.</w:t>
      </w:r>
    </w:p>
    <w:p w14:paraId="4A8BCD13" w14:textId="60AA4600" w:rsidR="00722199" w:rsidRPr="0020015A" w:rsidRDefault="007A09FA" w:rsidP="00F7059E">
      <w:pPr>
        <w:spacing w:after="0" w:line="360" w:lineRule="auto"/>
        <w:jc w:val="both"/>
        <w:rPr>
          <w:rFonts w:ascii="Arial" w:hAnsi="Arial" w:cs="Arial"/>
          <w:sz w:val="20"/>
          <w:szCs w:val="20"/>
          <w:lang w:val="en-GB"/>
        </w:rPr>
      </w:pPr>
      <w:r w:rsidRPr="00E61CCC">
        <w:rPr>
          <w:rFonts w:ascii="Arial" w:hAnsi="Arial" w:cs="Arial"/>
          <w:sz w:val="20"/>
          <w:szCs w:val="20"/>
          <w:lang w:val="en-GB"/>
        </w:rPr>
        <w:t xml:space="preserve">In considering </w:t>
      </w:r>
      <w:r w:rsidRPr="00BC18C4">
        <w:rPr>
          <w:rFonts w:ascii="Arial" w:hAnsi="Arial" w:cs="Arial"/>
          <w:sz w:val="20"/>
          <w:szCs w:val="20"/>
          <w:lang w:val="en-GB"/>
        </w:rPr>
        <w:t>γ</w:t>
      </w:r>
      <w:r w:rsidRPr="00BC18C4">
        <w:rPr>
          <w:rFonts w:ascii="Arial" w:hAnsi="Arial" w:cs="Arial"/>
          <w:sz w:val="20"/>
          <w:szCs w:val="20"/>
          <w:vertAlign w:val="subscript"/>
          <w:lang w:val="en-GB"/>
        </w:rPr>
        <w:t>2</w:t>
      </w:r>
      <w:r w:rsidRPr="00E61CCC">
        <w:rPr>
          <w:rFonts w:ascii="Arial" w:hAnsi="Arial" w:cs="Arial"/>
          <w:sz w:val="20"/>
          <w:szCs w:val="20"/>
          <w:lang w:val="en-GB"/>
        </w:rPr>
        <w:t xml:space="preserve">, first contrast 1.19/20OG and 0.81/20OG, which differ greatly in terms of </w:t>
      </w:r>
      <w:r w:rsidR="00E61CCC" w:rsidRPr="00E61CCC">
        <w:rPr>
          <w:rFonts w:ascii="Arial" w:hAnsi="Arial" w:cs="Arial"/>
          <w:sz w:val="20"/>
          <w:szCs w:val="20"/>
          <w:lang w:val="en-GB"/>
        </w:rPr>
        <w:t xml:space="preserve">the </w:t>
      </w:r>
      <w:r w:rsidRPr="00E61CCC">
        <w:rPr>
          <w:rFonts w:ascii="Arial" w:hAnsi="Arial" w:cs="Arial"/>
          <w:sz w:val="20"/>
          <w:szCs w:val="20"/>
          <w:lang w:val="en-GB"/>
        </w:rPr>
        <w:t xml:space="preserve">overall frequency dependence of </w:t>
      </w:r>
      <w:r w:rsidRPr="00E61CCC">
        <w:rPr>
          <w:rFonts w:ascii="Arial" w:hAnsi="Arial" w:cs="Arial"/>
          <w:i/>
          <w:iCs/>
          <w:sz w:val="20"/>
          <w:szCs w:val="20"/>
          <w:lang w:val="en-GB"/>
        </w:rPr>
        <w:t>ε’’</w:t>
      </w:r>
      <w:r w:rsidRPr="00E61CCC">
        <w:rPr>
          <w:rFonts w:ascii="Arial" w:hAnsi="Arial" w:cs="Arial"/>
          <w:sz w:val="20"/>
          <w:szCs w:val="20"/>
          <w:lang w:val="en-GB"/>
        </w:rPr>
        <w:t xml:space="preserve"> at temperature around -140 </w:t>
      </w:r>
      <w:proofErr w:type="spellStart"/>
      <w:r w:rsidRPr="00E61CCC">
        <w:rPr>
          <w:rFonts w:ascii="Arial" w:hAnsi="Arial" w:cs="Arial"/>
          <w:sz w:val="20"/>
          <w:szCs w:val="20"/>
          <w:vertAlign w:val="superscript"/>
          <w:lang w:val="en-GB"/>
        </w:rPr>
        <w:t>o</w:t>
      </w:r>
      <w:r w:rsidRPr="00E61CCC">
        <w:rPr>
          <w:rFonts w:ascii="Arial" w:hAnsi="Arial" w:cs="Arial"/>
          <w:sz w:val="20"/>
          <w:szCs w:val="20"/>
          <w:lang w:val="en-GB"/>
        </w:rPr>
        <w:t>C.</w:t>
      </w:r>
      <w:proofErr w:type="spellEnd"/>
      <w:r w:rsidRPr="00E61CCC">
        <w:rPr>
          <w:rFonts w:ascii="Arial" w:hAnsi="Arial" w:cs="Arial"/>
          <w:sz w:val="20"/>
          <w:szCs w:val="20"/>
          <w:lang w:val="en-GB"/>
        </w:rPr>
        <w:t xml:space="preserve"> Specifically, the factors that define </w:t>
      </w:r>
      <w:r w:rsidRPr="00A13096">
        <w:rPr>
          <w:rFonts w:ascii="Arial" w:hAnsi="Arial" w:cs="Arial"/>
          <w:sz w:val="20"/>
          <w:szCs w:val="20"/>
          <w:lang w:val="en-GB"/>
        </w:rPr>
        <w:t>γ</w:t>
      </w:r>
      <w:r w:rsidRPr="00A13096">
        <w:rPr>
          <w:rFonts w:ascii="Arial" w:hAnsi="Arial" w:cs="Arial"/>
          <w:sz w:val="20"/>
          <w:szCs w:val="20"/>
          <w:vertAlign w:val="subscript"/>
          <w:lang w:val="en-GB"/>
        </w:rPr>
        <w:t>2</w:t>
      </w:r>
      <w:r w:rsidRPr="00E61CCC">
        <w:rPr>
          <w:rFonts w:ascii="Arial" w:hAnsi="Arial" w:cs="Arial"/>
          <w:sz w:val="20"/>
          <w:szCs w:val="20"/>
          <w:lang w:val="en-GB"/>
        </w:rPr>
        <w:t xml:space="preserve"> (shape, </w:t>
      </w:r>
      <w:r w:rsidRPr="00E61CCC">
        <w:rPr>
          <w:rFonts w:ascii="Arial" w:hAnsi="Arial" w:cs="Arial"/>
          <w:i/>
          <w:iCs/>
          <w:sz w:val="20"/>
          <w:szCs w:val="20"/>
          <w:lang w:val="en-GB"/>
        </w:rPr>
        <w:t>E</w:t>
      </w:r>
      <w:r w:rsidRPr="00E61CCC">
        <w:rPr>
          <w:rFonts w:ascii="Arial" w:hAnsi="Arial" w:cs="Arial"/>
          <w:i/>
          <w:iCs/>
          <w:sz w:val="20"/>
          <w:szCs w:val="20"/>
          <w:vertAlign w:val="subscript"/>
          <w:lang w:val="en-GB"/>
        </w:rPr>
        <w:t>A</w:t>
      </w:r>
      <w:r w:rsidRPr="00E61CCC">
        <w:rPr>
          <w:rFonts w:ascii="Arial" w:hAnsi="Arial" w:cs="Arial"/>
          <w:sz w:val="20"/>
          <w:szCs w:val="20"/>
          <w:lang w:val="en-GB"/>
        </w:rPr>
        <w:t xml:space="preserve">, frequency) differ between these two systems, which we relate to differences in their </w:t>
      </w:r>
      <w:r w:rsidR="00E61CCC" w:rsidRPr="00E61CCC">
        <w:rPr>
          <w:rFonts w:ascii="Arial" w:hAnsi="Arial" w:cs="Arial"/>
          <w:sz w:val="20"/>
          <w:szCs w:val="20"/>
          <w:lang w:val="en-GB"/>
        </w:rPr>
        <w:t>molecular origin</w:t>
      </w:r>
      <w:r w:rsidRPr="00E61CCC">
        <w:rPr>
          <w:rFonts w:ascii="Arial" w:hAnsi="Arial" w:cs="Arial"/>
          <w:sz w:val="20"/>
          <w:szCs w:val="20"/>
          <w:lang w:val="en-GB"/>
        </w:rPr>
        <w:t xml:space="preserve">. </w:t>
      </w:r>
      <w:r w:rsidR="00E61CCC" w:rsidRPr="00E61CCC">
        <w:rPr>
          <w:rFonts w:ascii="Arial" w:hAnsi="Arial" w:cs="Arial"/>
          <w:sz w:val="20"/>
          <w:szCs w:val="20"/>
          <w:lang w:val="en-GB"/>
        </w:rPr>
        <w:t>We suggest that t</w:t>
      </w:r>
      <w:r w:rsidRPr="00E61CCC">
        <w:rPr>
          <w:rFonts w:ascii="Arial" w:hAnsi="Arial" w:cs="Arial"/>
          <w:sz w:val="20"/>
          <w:szCs w:val="20"/>
          <w:lang w:val="en-GB"/>
        </w:rPr>
        <w:t xml:space="preserve">he strong </w:t>
      </w:r>
      <w:r w:rsidR="00C816AA" w:rsidRPr="00A13096">
        <w:rPr>
          <w:rFonts w:ascii="Arial" w:hAnsi="Arial" w:cs="Arial"/>
          <w:sz w:val="20"/>
          <w:szCs w:val="20"/>
          <w:lang w:val="en-GB"/>
        </w:rPr>
        <w:t>γ</w:t>
      </w:r>
      <w:r w:rsidR="00C816AA" w:rsidRPr="00A13096">
        <w:rPr>
          <w:rFonts w:ascii="Arial" w:hAnsi="Arial" w:cs="Arial"/>
          <w:sz w:val="20"/>
          <w:szCs w:val="20"/>
          <w:vertAlign w:val="subscript"/>
          <w:lang w:val="en-GB"/>
        </w:rPr>
        <w:t>2</w:t>
      </w:r>
      <w:r w:rsidR="00C816AA" w:rsidRPr="00E61CCC">
        <w:rPr>
          <w:rFonts w:ascii="Arial" w:hAnsi="Arial" w:cs="Arial"/>
          <w:sz w:val="20"/>
          <w:szCs w:val="20"/>
          <w:lang w:val="en-GB"/>
        </w:rPr>
        <w:t xml:space="preserve"> </w:t>
      </w:r>
      <w:r w:rsidRPr="00E61CCC">
        <w:rPr>
          <w:rFonts w:ascii="Arial" w:hAnsi="Arial" w:cs="Arial"/>
          <w:sz w:val="20"/>
          <w:szCs w:val="20"/>
          <w:lang w:val="en-GB"/>
        </w:rPr>
        <w:t xml:space="preserve">component seen in </w:t>
      </w:r>
      <w:r w:rsidR="00C816AA" w:rsidRPr="00E61CCC">
        <w:rPr>
          <w:rFonts w:ascii="Arial" w:hAnsi="Arial" w:cs="Arial"/>
          <w:sz w:val="20"/>
          <w:szCs w:val="20"/>
          <w:lang w:val="en-GB"/>
        </w:rPr>
        <w:t xml:space="preserve">0.81/20OG </w:t>
      </w:r>
      <w:r w:rsidRPr="00E61CCC">
        <w:rPr>
          <w:rFonts w:ascii="Arial" w:hAnsi="Arial" w:cs="Arial"/>
          <w:sz w:val="20"/>
          <w:szCs w:val="20"/>
          <w:lang w:val="en-GB"/>
        </w:rPr>
        <w:t xml:space="preserve">arises from </w:t>
      </w:r>
      <w:r w:rsidR="00C816AA" w:rsidRPr="00E61CCC">
        <w:rPr>
          <w:rFonts w:ascii="Arial" w:hAnsi="Arial" w:cs="Arial"/>
          <w:sz w:val="20"/>
          <w:szCs w:val="20"/>
          <w:lang w:val="en-GB"/>
        </w:rPr>
        <w:t>the excess unreacted epoxides</w:t>
      </w:r>
      <w:r w:rsidR="00A445A5" w:rsidRPr="00E61CCC">
        <w:rPr>
          <w:rFonts w:ascii="Arial" w:hAnsi="Arial" w:cs="Arial"/>
          <w:sz w:val="20"/>
          <w:szCs w:val="20"/>
          <w:lang w:val="en-GB"/>
        </w:rPr>
        <w:t xml:space="preserve">: this interpretation mirrors </w:t>
      </w:r>
      <w:r w:rsidR="00A445A5" w:rsidRPr="003E7EA0">
        <w:rPr>
          <w:rFonts w:ascii="Arial" w:hAnsi="Arial" w:cs="Arial"/>
          <w:sz w:val="20"/>
          <w:szCs w:val="20"/>
          <w:lang w:val="en-GB"/>
        </w:rPr>
        <w:t xml:space="preserve">that </w:t>
      </w:r>
      <w:r w:rsidR="00C13667" w:rsidRPr="003E7EA0">
        <w:rPr>
          <w:rFonts w:ascii="Arial" w:hAnsi="Arial" w:cs="Arial"/>
          <w:sz w:val="20"/>
          <w:szCs w:val="20"/>
          <w:lang w:val="en-GB"/>
        </w:rPr>
        <w:t>of studies concerning either off-stoichiometric systems</w:t>
      </w:r>
      <w:r w:rsidR="00B80835">
        <w:rPr>
          <w:rFonts w:ascii="Arial" w:hAnsi="Arial" w:cs="Arial"/>
          <w:sz w:val="20"/>
          <w:szCs w:val="20"/>
          <w:lang w:val="en-GB"/>
        </w:rPr>
        <w:t xml:space="preserve"> </w:t>
      </w:r>
      <w:r w:rsidR="00C13667" w:rsidRPr="003E7EA0">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{"citationItems":[{"id":"ITEM-1","itemData":{"DOI":"10.1021/ma021568q","ISSN":"00249297","abstract":"An investigation was carried out of the molecular interactions and local relaxation dynamics in glassy polymer networks exposed to moisture. Stoichiometric and off-stoichiometric mixtures of the diglycidyl ether of bisphenol A (DGEBA) and diethylene triamine (DETA) were prepared, cured, and investigated. The physical and the chemical nature of the interactions between the network and the absorbed moisture were studied by broadband dielectric relaxation spectroscopy (DRS), Fourier transform near-infrared (FT-NIR) spectroscopy, and molecular simulations. Dry networks are characterized by two Arrhenius-like local relaxations: the β process, associated with hydroxyl groups, and the γ process, associated with primary and secondary amine, and glycidyl ether groups. Absorbed water interacts with the network and affects the dynamics of β and γ processes. FT-NIR spectra reveal the presence of three forms of water molecules, differing in the number of hydrogen atoms (0, 1, or 2) that participate in hydrogen bonds. The relative ratio of each form to the total absorbed water was calculated from the NIR data and from molecular simulations. An excellent agreement between those two techniques was observed.","author":[{"dropping-particle":"","family":"Mijović","given":"Jovan","non-dropping-particle":"","parse-names":false,"suffix":""},{"dropping-particle":"","family":"Zhang","given":"Hua","non-dropping-particle":"","parse-names":false,"suffix":""}],"container-title":"Macromolecules","id":"ITEM-1","issue":"4","issued":{"date-parts":[["2003"]]},"page":"1279-1288","title":"Local dynamics and molecular origin of polymer network-water interactions as studied by broadband dielectric relaxation spectroscopy, FTIR, and molecular simulations","type":"article-journal","volume":"36"},"uris":["http://www.mendeley.com/documents/?uuid=9f99b38a-1ec3-4053-9909-1f2513448039"]}],"mendeley":{"formattedCitation":"[102]","plainTextFormattedCitation":"[102]","previouslyFormattedCitation":"[102]"},"properties":{"noteIndex":0},"schema":"https://github.com/citation-style-language/schema/raw/master/csl-citation.json"}</w:instrText>
      </w:r>
      <w:r w:rsidR="00C13667" w:rsidRPr="003E7EA0">
        <w:rPr>
          <w:rFonts w:ascii="Arial" w:hAnsi="Arial" w:cs="Arial"/>
          <w:sz w:val="20"/>
          <w:szCs w:val="20"/>
          <w:lang w:val="en-GB"/>
        </w:rPr>
        <w:fldChar w:fldCharType="separate"/>
      </w:r>
      <w:r w:rsidR="008861F2" w:rsidRPr="008861F2">
        <w:rPr>
          <w:rFonts w:ascii="Arial" w:hAnsi="Arial" w:cs="Arial"/>
          <w:noProof/>
          <w:sz w:val="20"/>
          <w:szCs w:val="20"/>
          <w:lang w:val="en-GB"/>
        </w:rPr>
        <w:t>[102]</w:t>
      </w:r>
      <w:r w:rsidR="00C13667" w:rsidRPr="003E7EA0">
        <w:rPr>
          <w:rFonts w:ascii="Arial" w:hAnsi="Arial" w:cs="Arial"/>
          <w:sz w:val="20"/>
          <w:szCs w:val="20"/>
          <w:lang w:val="en-GB"/>
        </w:rPr>
        <w:fldChar w:fldCharType="end"/>
      </w:r>
      <w:r w:rsidR="00C13667" w:rsidRPr="003E7EA0">
        <w:rPr>
          <w:rFonts w:ascii="Arial" w:hAnsi="Arial" w:cs="Arial"/>
          <w:sz w:val="20"/>
          <w:szCs w:val="20"/>
          <w:lang w:val="en-GB"/>
        </w:rPr>
        <w:t xml:space="preserve"> or studies </w:t>
      </w:r>
      <w:r w:rsidR="003E7EA0" w:rsidRPr="003E7EA0">
        <w:rPr>
          <w:rFonts w:ascii="Arial" w:hAnsi="Arial" w:cs="Arial"/>
          <w:sz w:val="20"/>
          <w:szCs w:val="20"/>
          <w:lang w:val="en-GB"/>
        </w:rPr>
        <w:t xml:space="preserve">of </w:t>
      </w:r>
      <w:r w:rsidR="00C13667" w:rsidRPr="003E7EA0">
        <w:rPr>
          <w:rFonts w:ascii="Arial" w:hAnsi="Arial" w:cs="Arial"/>
          <w:sz w:val="20"/>
          <w:szCs w:val="20"/>
          <w:lang w:val="en-GB"/>
        </w:rPr>
        <w:t>the curing process</w:t>
      </w:r>
      <w:r w:rsidR="00287D59">
        <w:rPr>
          <w:rFonts w:ascii="Arial" w:hAnsi="Arial" w:cs="Arial"/>
          <w:sz w:val="20"/>
          <w:szCs w:val="20"/>
          <w:lang w:val="en-GB"/>
        </w:rPr>
        <w:t xml:space="preserve"> that,</w:t>
      </w:r>
      <w:r w:rsidR="00C13667" w:rsidRPr="003E7EA0">
        <w:rPr>
          <w:rFonts w:ascii="Arial" w:hAnsi="Arial" w:cs="Arial"/>
          <w:sz w:val="20"/>
          <w:szCs w:val="20"/>
          <w:lang w:val="en-GB"/>
        </w:rPr>
        <w:t xml:space="preserve"> </w:t>
      </w:r>
      <w:r w:rsidR="003E7EA0" w:rsidRPr="003E7EA0">
        <w:rPr>
          <w:rFonts w:ascii="Arial" w:hAnsi="Arial" w:cs="Arial"/>
          <w:sz w:val="20"/>
          <w:szCs w:val="20"/>
          <w:lang w:val="en-GB"/>
        </w:rPr>
        <w:t>consequently</w:t>
      </w:r>
      <w:r w:rsidR="00287D59">
        <w:rPr>
          <w:rFonts w:ascii="Arial" w:hAnsi="Arial" w:cs="Arial"/>
          <w:sz w:val="20"/>
          <w:szCs w:val="20"/>
          <w:lang w:val="en-GB"/>
        </w:rPr>
        <w:t>,</w:t>
      </w:r>
      <w:r w:rsidR="003E7EA0" w:rsidRPr="003E7EA0">
        <w:rPr>
          <w:rFonts w:ascii="Arial" w:hAnsi="Arial" w:cs="Arial"/>
          <w:sz w:val="20"/>
          <w:szCs w:val="20"/>
          <w:lang w:val="en-GB"/>
        </w:rPr>
        <w:t xml:space="preserve"> </w:t>
      </w:r>
      <w:r w:rsidR="00C13667" w:rsidRPr="003E7EA0">
        <w:rPr>
          <w:rFonts w:ascii="Arial" w:hAnsi="Arial" w:cs="Arial"/>
          <w:sz w:val="20"/>
          <w:szCs w:val="20"/>
          <w:lang w:val="en-GB"/>
        </w:rPr>
        <w:t>in</w:t>
      </w:r>
      <w:r w:rsidR="003E7EA0" w:rsidRPr="003E7EA0">
        <w:rPr>
          <w:rFonts w:ascii="Arial" w:hAnsi="Arial" w:cs="Arial"/>
          <w:sz w:val="20"/>
          <w:szCs w:val="20"/>
          <w:lang w:val="en-GB"/>
        </w:rPr>
        <w:t xml:space="preserve">volve </w:t>
      </w:r>
      <w:r w:rsidR="00C13667" w:rsidRPr="003E7EA0">
        <w:rPr>
          <w:rFonts w:ascii="Arial" w:hAnsi="Arial" w:cs="Arial"/>
          <w:sz w:val="20"/>
          <w:szCs w:val="20"/>
          <w:lang w:val="en-GB"/>
        </w:rPr>
        <w:t xml:space="preserve">high concentrations of unreacted </w:t>
      </w:r>
      <w:r w:rsidR="003E7EA0" w:rsidRPr="003E7EA0">
        <w:rPr>
          <w:rFonts w:ascii="Arial" w:hAnsi="Arial" w:cs="Arial"/>
          <w:sz w:val="20"/>
          <w:szCs w:val="20"/>
          <w:lang w:val="en-GB"/>
        </w:rPr>
        <w:t xml:space="preserve">moieties </w:t>
      </w:r>
      <w:r w:rsidR="00E61CCC" w:rsidRPr="003E7EA0">
        <w:rPr>
          <w:rFonts w:ascii="Arial" w:hAnsi="Arial" w:cs="Arial"/>
          <w:sz w:val="20"/>
          <w:szCs w:val="20"/>
          <w:lang w:val="en-GB"/>
        </w:rPr>
        <w:t xml:space="preserve">during </w:t>
      </w:r>
      <w:r w:rsidR="00C13667" w:rsidRPr="003E7EA0">
        <w:rPr>
          <w:rFonts w:ascii="Arial" w:hAnsi="Arial" w:cs="Arial"/>
          <w:sz w:val="20"/>
          <w:szCs w:val="20"/>
          <w:lang w:val="en-GB"/>
        </w:rPr>
        <w:t>the initial stages</w:t>
      </w:r>
      <w:r w:rsidR="00E61CCC" w:rsidRPr="003E7EA0">
        <w:rPr>
          <w:rFonts w:ascii="Arial" w:hAnsi="Arial" w:cs="Arial"/>
          <w:sz w:val="20"/>
          <w:szCs w:val="20"/>
          <w:lang w:val="en-GB"/>
        </w:rPr>
        <w:t xml:space="preserve"> of the reaction</w:t>
      </w:r>
      <w:r w:rsidR="00B80835">
        <w:rPr>
          <w:rFonts w:ascii="Arial" w:hAnsi="Arial" w:cs="Arial"/>
          <w:sz w:val="20"/>
          <w:szCs w:val="20"/>
          <w:lang w:val="en-GB"/>
        </w:rPr>
        <w:t xml:space="preserve"> </w:t>
      </w:r>
      <w:r w:rsidR="00C13667" w:rsidRPr="003E7EA0">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{"citationItems":[{"id":"ITEM-1","itemData":{"DOI":"10.1021/ma050384j","ISSN":"00249297","abstract":"There is a wealth of experimental data published on the change of molecular dynamics of epoxy resins during polymerization reaction. Common aspects are an increase of the primary α-relaxation time τ α and a broadening of the α-relaxation process during the polymerization reaction. In this paper we discuss systematic changes in the two secondary relaxations β and γ on the way from a neat molecular glass-former to the fully polymerized state based on literature data and new dielectric results for diglycidyl ether of bisphenol A (DGEBA) cured with ethylenediamine (EDA). The discussion is focused on common trends in the relaxation time τ β which were not reported previously. It is shown that the relative changes of τ α and τ β during the polymerization process are in accord with the predictions of the coupling model and that it is the β-relaxation which is the initiator of the α-relaxation of the epoxy resins in its neat state as well as the initiator of the local segmental relaxation of polymerized or cross-linked epoxy resins. In the terminology of small molecular glass-forming substances, the β-relaxation of the epoxy resins would be called the Johari-Goldstein process. © 2005 American Chemical Society.","author":[{"dropping-particle":"","family":"Beiner","given":"M","non-dropping-particle":"","parse-names":false,"suffix":""},{"dropping-particle":"","family":"Ngai","given":"K L","non-dropping-particle":"","parse-names":false,"suffix":""}],"container-title":"Macromolecules","id":"ITEM-1","issue":"16","issued":{"date-parts":[["2005"]]},"page":"7033-7042","title":"Interrelation between primary and secondary relaxations in polymerizing systems based on epoxy resins","type":"article-journal","volume":"38"},"uris":["http://www.mendeley.com/documents/?uuid=3d8358ed-1dca-3407-afe6-6c2bf8f6b4be"]}],"mendeley":{"formattedCitation":"[103]","plainTextFormattedCitation":"[103]","previouslyFormattedCitation":"[103]"},"properties":{"noteIndex":0},"schema":"https://github.com/citation-style-language/schema/raw/master/csl-citation.json"}</w:instrText>
      </w:r>
      <w:r w:rsidR="00C13667" w:rsidRPr="003E7EA0">
        <w:rPr>
          <w:rFonts w:ascii="Arial" w:hAnsi="Arial" w:cs="Arial"/>
          <w:sz w:val="20"/>
          <w:szCs w:val="20"/>
          <w:lang w:val="en-GB"/>
        </w:rPr>
        <w:fldChar w:fldCharType="separate"/>
      </w:r>
      <w:r w:rsidR="008861F2" w:rsidRPr="008861F2">
        <w:rPr>
          <w:rFonts w:ascii="Arial" w:hAnsi="Arial" w:cs="Arial"/>
          <w:noProof/>
          <w:sz w:val="20"/>
          <w:szCs w:val="20"/>
          <w:lang w:val="en-GB"/>
        </w:rPr>
        <w:t>[103]</w:t>
      </w:r>
      <w:r w:rsidR="00C13667" w:rsidRPr="003E7EA0">
        <w:rPr>
          <w:rFonts w:ascii="Arial" w:hAnsi="Arial" w:cs="Arial"/>
          <w:sz w:val="20"/>
          <w:szCs w:val="20"/>
          <w:lang w:val="en-GB"/>
        </w:rPr>
        <w:fldChar w:fldCharType="end"/>
      </w:r>
      <w:r w:rsidR="00B80835">
        <w:rPr>
          <w:rFonts w:ascii="Arial" w:hAnsi="Arial" w:cs="Arial"/>
          <w:sz w:val="20"/>
          <w:szCs w:val="20"/>
          <w:lang w:val="en-GB"/>
        </w:rPr>
        <w:t>.</w:t>
      </w:r>
      <w:r w:rsidR="00C13667" w:rsidRPr="003E7EA0">
        <w:rPr>
          <w:rFonts w:ascii="Arial" w:hAnsi="Arial" w:cs="Arial"/>
          <w:sz w:val="20"/>
          <w:szCs w:val="20"/>
          <w:lang w:val="en-GB"/>
        </w:rPr>
        <w:t xml:space="preserve"> F</w:t>
      </w:r>
      <w:r w:rsidR="00A445A5" w:rsidRPr="003E7EA0">
        <w:rPr>
          <w:rFonts w:ascii="Arial" w:hAnsi="Arial" w:cs="Arial"/>
          <w:sz w:val="20"/>
          <w:szCs w:val="20"/>
          <w:lang w:val="en-GB"/>
        </w:rPr>
        <w:t>or example</w:t>
      </w:r>
      <w:r w:rsidR="00C13667" w:rsidRPr="003E7EA0">
        <w:rPr>
          <w:rFonts w:ascii="Arial" w:hAnsi="Arial" w:cs="Arial"/>
          <w:sz w:val="20"/>
          <w:szCs w:val="20"/>
          <w:lang w:val="en-GB"/>
        </w:rPr>
        <w:t xml:space="preserve">, </w:t>
      </w:r>
      <w:proofErr w:type="spellStart"/>
      <w:r w:rsidR="00C13667" w:rsidRPr="003E7EA0">
        <w:rPr>
          <w:rFonts w:ascii="Arial" w:hAnsi="Arial" w:cs="Arial"/>
          <w:sz w:val="20"/>
          <w:szCs w:val="20"/>
          <w:lang w:val="en-GB"/>
        </w:rPr>
        <w:t>Mijović</w:t>
      </w:r>
      <w:proofErr w:type="spellEnd"/>
      <w:r w:rsidR="00C13667" w:rsidRPr="003E7EA0">
        <w:rPr>
          <w:rFonts w:ascii="Arial" w:hAnsi="Arial" w:cs="Arial"/>
          <w:sz w:val="20"/>
          <w:szCs w:val="20"/>
          <w:lang w:val="en-GB"/>
        </w:rPr>
        <w:t xml:space="preserve"> </w:t>
      </w:r>
      <w:r w:rsidR="00C13667" w:rsidRPr="003E7EA0">
        <w:rPr>
          <w:rFonts w:ascii="Arial" w:hAnsi="Arial" w:cs="Arial"/>
          <w:i/>
          <w:iCs/>
          <w:sz w:val="20"/>
          <w:szCs w:val="20"/>
          <w:lang w:val="en-GB"/>
        </w:rPr>
        <w:t>et al</w:t>
      </w:r>
      <w:r w:rsidR="00E61CCC" w:rsidRPr="003E7EA0">
        <w:rPr>
          <w:rFonts w:ascii="Arial" w:hAnsi="Arial" w:cs="Arial"/>
          <w:i/>
          <w:iCs/>
          <w:sz w:val="20"/>
          <w:szCs w:val="20"/>
          <w:lang w:val="en-GB"/>
        </w:rPr>
        <w:t>.</w:t>
      </w:r>
      <w:r w:rsidR="00B80835" w:rsidRPr="00B80835">
        <w:rPr>
          <w:rFonts w:ascii="Arial" w:hAnsi="Arial" w:cs="Arial"/>
          <w:sz w:val="20"/>
          <w:szCs w:val="20"/>
          <w:lang w:val="en-GB"/>
        </w:rPr>
        <w:t xml:space="preserve"> </w:t>
      </w:r>
      <w:r w:rsidR="00C13667" w:rsidRPr="003E7EA0">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{"citationItems":[{"id":"ITEM-1","itemData":{"DOI":"10.1021/ma021568q","ISSN":"00249297","abstract":"An investigation was carried out of the molecular interactions and local relaxation dynamics in glassy polymer networks exposed to moisture. Stoichiometric and off-stoichiometric mixtures of the diglycidyl ether of bisphenol A (DGEBA) and diethylene triamine (DETA) were prepared, cured, and investigated. The physical and the chemical nature of the interactions between the network and the absorbed moisture were studied by broadband dielectric relaxation spectroscopy (DRS), Fourier transform near-infrared (FT-NIR) spectroscopy, and molecular simulations. Dry networks are characterized by two Arrhenius-like local relaxations: the β process, associated with hydroxyl groups, and the γ process, associated with primary and secondary amine, and glycidyl ether groups. Absorbed water interacts with the network and affects the dynamics of β and γ processes. FT-NIR spectra reveal the presence of three forms of water molecules, differing in the number of hydrogen atoms (0, 1, or 2) that participate in hydrogen bonds. The relative ratio of each form to the total absorbed water was calculated from the NIR data and from molecular simulations. An excellent agreement between those two techniques was observed.","author":[{"dropping-particle":"","family":"Mijović","given":"Jovan","non-dropping-particle":"","parse-names":false,"suffix":""},{"dropping-particle":"","family":"Zhang","given":"Hua","non-dropping-particle":"","parse-names":false,"suffix":""}],"container-title":"Macromolecules","id":"ITEM-1","issue":"4","issued":{"date-parts":[["2003"]]},"page":"1279-1288","title":"Local dynamics and molecular origin of polymer network-water interactions as studied by broadband dielectric relaxation spectroscopy, FTIR, and molecular simulations","type":"article-journal","volume":"36"},"uris":["http://www.mendeley.com/documents/?uuid=9f99b38a-1ec3-4053-9909-1f2513448039"]}],"mendeley":{"formattedCitation":"[102]","plainTextFormattedCitation":"[102]","previouslyFormattedCitation":"[102]"},"properties":{"noteIndex":0},"schema":"https://github.com/citation-style-language/schema/raw/master/csl-citation.json"}</w:instrText>
      </w:r>
      <w:r w:rsidR="00C13667" w:rsidRPr="003E7EA0">
        <w:rPr>
          <w:rFonts w:ascii="Arial" w:hAnsi="Arial" w:cs="Arial"/>
          <w:sz w:val="20"/>
          <w:szCs w:val="20"/>
          <w:lang w:val="en-GB"/>
        </w:rPr>
        <w:fldChar w:fldCharType="separate"/>
      </w:r>
      <w:r w:rsidR="008861F2" w:rsidRPr="008861F2">
        <w:rPr>
          <w:rFonts w:ascii="Arial" w:hAnsi="Arial" w:cs="Arial"/>
          <w:noProof/>
          <w:sz w:val="20"/>
          <w:szCs w:val="20"/>
          <w:lang w:val="en-GB"/>
        </w:rPr>
        <w:t>[102]</w:t>
      </w:r>
      <w:r w:rsidR="00C13667" w:rsidRPr="003E7EA0">
        <w:rPr>
          <w:rFonts w:ascii="Arial" w:hAnsi="Arial" w:cs="Arial"/>
          <w:sz w:val="20"/>
          <w:szCs w:val="20"/>
          <w:lang w:val="en-GB"/>
        </w:rPr>
        <w:fldChar w:fldCharType="end"/>
      </w:r>
      <w:r w:rsidR="00C13667" w:rsidRPr="003E7EA0">
        <w:rPr>
          <w:rFonts w:ascii="Arial" w:hAnsi="Arial" w:cs="Arial"/>
          <w:sz w:val="20"/>
          <w:szCs w:val="20"/>
          <w:lang w:val="en-GB"/>
        </w:rPr>
        <w:t xml:space="preserve"> reported a γ relaxation </w:t>
      </w:r>
      <w:r w:rsidR="00E61CCC" w:rsidRPr="003E7EA0">
        <w:rPr>
          <w:rFonts w:ascii="Arial" w:hAnsi="Arial" w:cs="Arial"/>
          <w:sz w:val="20"/>
          <w:szCs w:val="20"/>
          <w:lang w:val="en-GB"/>
        </w:rPr>
        <w:t xml:space="preserve">that was characterised by </w:t>
      </w:r>
      <w:r w:rsidR="003E7EA0" w:rsidRPr="003E7EA0">
        <w:rPr>
          <w:rFonts w:ascii="Arial" w:hAnsi="Arial" w:cs="Arial"/>
          <w:sz w:val="20"/>
          <w:szCs w:val="20"/>
          <w:lang w:val="en-GB"/>
        </w:rPr>
        <w:t xml:space="preserve">a </w:t>
      </w:r>
      <w:r w:rsidR="00C13667" w:rsidRPr="003E7EA0">
        <w:rPr>
          <w:rFonts w:ascii="Arial" w:hAnsi="Arial" w:cs="Arial"/>
          <w:sz w:val="20"/>
          <w:szCs w:val="20"/>
          <w:lang w:val="en-GB"/>
        </w:rPr>
        <w:t xml:space="preserve">minimum </w:t>
      </w:r>
      <w:proofErr w:type="spellStart"/>
      <w:r w:rsidR="00C13667" w:rsidRPr="003E7EA0">
        <w:rPr>
          <w:rFonts w:ascii="Arial" w:hAnsi="Arial" w:cs="Arial"/>
          <w:i/>
          <w:iCs/>
          <w:sz w:val="20"/>
          <w:szCs w:val="20"/>
          <w:lang w:val="en-GB"/>
        </w:rPr>
        <w:t>Δε</w:t>
      </w:r>
      <w:proofErr w:type="spellEnd"/>
      <w:r w:rsidR="00C13667" w:rsidRPr="003E7EA0">
        <w:rPr>
          <w:rFonts w:ascii="Arial" w:hAnsi="Arial" w:cs="Arial"/>
          <w:sz w:val="20"/>
          <w:szCs w:val="20"/>
          <w:lang w:val="en-GB"/>
        </w:rPr>
        <w:t xml:space="preserve"> value at the optimum stoichiometry and increased </w:t>
      </w:r>
      <w:proofErr w:type="spellStart"/>
      <w:r w:rsidR="00C13667" w:rsidRPr="003E7EA0">
        <w:rPr>
          <w:rFonts w:ascii="Arial" w:hAnsi="Arial" w:cs="Arial"/>
          <w:i/>
          <w:iCs/>
          <w:sz w:val="20"/>
          <w:szCs w:val="20"/>
          <w:lang w:val="en-GB"/>
        </w:rPr>
        <w:t>Δε</w:t>
      </w:r>
      <w:proofErr w:type="spellEnd"/>
      <w:r w:rsidR="00C13667" w:rsidRPr="003E7EA0">
        <w:rPr>
          <w:rFonts w:ascii="Arial" w:hAnsi="Arial" w:cs="Arial"/>
          <w:sz w:val="20"/>
          <w:szCs w:val="20"/>
          <w:lang w:val="en-GB"/>
        </w:rPr>
        <w:t xml:space="preserve"> values in off-stoichiometric samples (either excess epoxides o</w:t>
      </w:r>
      <w:r w:rsidR="00562E00">
        <w:rPr>
          <w:rFonts w:ascii="Arial" w:hAnsi="Arial" w:cs="Arial"/>
          <w:sz w:val="20"/>
          <w:szCs w:val="20"/>
          <w:lang w:val="en-GB"/>
        </w:rPr>
        <w:t>r</w:t>
      </w:r>
      <w:r w:rsidR="00C13667" w:rsidRPr="003E7EA0">
        <w:rPr>
          <w:rFonts w:ascii="Arial" w:hAnsi="Arial" w:cs="Arial"/>
          <w:sz w:val="20"/>
          <w:szCs w:val="20"/>
          <w:lang w:val="en-GB"/>
        </w:rPr>
        <w:t xml:space="preserve"> hardener), while </w:t>
      </w:r>
      <w:proofErr w:type="spellStart"/>
      <w:r w:rsidR="00C13667" w:rsidRPr="003E7EA0">
        <w:rPr>
          <w:rFonts w:ascii="Arial" w:hAnsi="Arial" w:cs="Arial"/>
          <w:sz w:val="20"/>
          <w:szCs w:val="20"/>
          <w:lang w:val="en-GB"/>
        </w:rPr>
        <w:t>Beiner</w:t>
      </w:r>
      <w:proofErr w:type="spellEnd"/>
      <w:r w:rsidR="00C13667" w:rsidRPr="003E7EA0">
        <w:rPr>
          <w:rFonts w:ascii="Arial" w:hAnsi="Arial" w:cs="Arial"/>
          <w:sz w:val="20"/>
          <w:szCs w:val="20"/>
          <w:lang w:val="en-GB"/>
        </w:rPr>
        <w:t xml:space="preserve"> </w:t>
      </w:r>
      <w:r w:rsidR="00C13667" w:rsidRPr="00DE5792">
        <w:rPr>
          <w:rFonts w:ascii="Arial" w:hAnsi="Arial" w:cs="Arial"/>
          <w:i/>
          <w:iCs/>
          <w:sz w:val="20"/>
          <w:szCs w:val="20"/>
          <w:lang w:val="en-GB"/>
        </w:rPr>
        <w:t>et al</w:t>
      </w:r>
      <w:r w:rsidR="00DE5792" w:rsidRPr="00DE5792">
        <w:rPr>
          <w:rFonts w:ascii="Arial" w:hAnsi="Arial" w:cs="Arial"/>
          <w:i/>
          <w:iCs/>
          <w:sz w:val="20"/>
          <w:szCs w:val="20"/>
          <w:lang w:val="en-GB"/>
        </w:rPr>
        <w:t>.</w:t>
      </w:r>
      <w:r w:rsidR="00C13667" w:rsidRPr="003E7EA0">
        <w:rPr>
          <w:rFonts w:ascii="Arial" w:hAnsi="Arial" w:cs="Arial"/>
          <w:sz w:val="20"/>
          <w:szCs w:val="20"/>
          <w:lang w:val="en-GB"/>
        </w:rPr>
        <w:t xml:space="preserve"> </w:t>
      </w:r>
      <w:r w:rsidR="00C13667" w:rsidRPr="003E7EA0">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{"citationItems":[{"id":"ITEM-1","itemData":{"DOI":"10.1021/ma050384j","ISSN":"00249297","abstract":"There is a wealth of experimental data published on the change of molecular dynamics of epoxy resins during polymerization reaction. Common aspects are an increase of the primary α-relaxation time τ α and a broadening of the α-relaxation process during the polymerization reaction. In this paper we discuss systematic changes in the two secondary relaxations β and γ on the way from a neat molecular glass-former to the fully polymerized state based on literature data and new dielectric results for diglycidyl ether of bisphenol A (DGEBA) cured with ethylenediamine (EDA). The discussion is focused on common trends in the relaxation time τ β which were not reported previously. It is shown that the relative changes of τ α and τ β during the polymerization process are in accord with the predictions of the coupling model and that it is the β-relaxation which is the initiator of the α-relaxation of the epoxy resins in its neat state as well as the initiator of the local segmental relaxation of polymerized or cross-linked epoxy resins. In the terminology of small molecular glass-forming substances, the β-relaxation of the epoxy resins would be called the Johari-Goldstein process. © 2005 American Chemical Society.","author":[{"dropping-particle":"","family":"Beiner","given":"M","non-dropping-particle":"","parse-names":false,"suffix":""},{"dropping-particle":"","family":"Ngai","given":"K L","non-dropping-particle":"","parse-names":false,"suffix":""}],"container-title":"Macromolecules","id":"ITEM-1","issue":"16","issued":{"date-parts":[["2005"]]},"page":"7033-7042","title":"Interrelation between primary and secondary relaxations in polymerizing systems based on epoxy resins","type":"article-journal","volume":"38"},"uris":["http://www.mendeley.com/documents/?uuid=3d8358ed-1dca-3407-afe6-6c2bf8f6b4be"]}],"mendeley":{"formattedCitation":"[103]","plainTextFormattedCitation":"[103]","previouslyFormattedCitation":"[103]"},"properties":{"noteIndex":0},"schema":"https://github.com/citation-style-language/schema/raw/master/csl-citation.json"}</w:instrText>
      </w:r>
      <w:r w:rsidR="00C13667" w:rsidRPr="003E7EA0">
        <w:rPr>
          <w:rFonts w:ascii="Arial" w:hAnsi="Arial" w:cs="Arial"/>
          <w:sz w:val="20"/>
          <w:szCs w:val="20"/>
          <w:lang w:val="en-GB"/>
        </w:rPr>
        <w:fldChar w:fldCharType="separate"/>
      </w:r>
      <w:r w:rsidR="008861F2" w:rsidRPr="008861F2">
        <w:rPr>
          <w:rFonts w:ascii="Arial" w:hAnsi="Arial" w:cs="Arial"/>
          <w:noProof/>
          <w:sz w:val="20"/>
          <w:szCs w:val="20"/>
          <w:lang w:val="en-GB"/>
        </w:rPr>
        <w:t>[103]</w:t>
      </w:r>
      <w:r w:rsidR="00C13667" w:rsidRPr="003E7EA0">
        <w:rPr>
          <w:rFonts w:ascii="Arial" w:hAnsi="Arial" w:cs="Arial"/>
          <w:sz w:val="20"/>
          <w:szCs w:val="20"/>
          <w:lang w:val="en-GB"/>
        </w:rPr>
        <w:fldChar w:fldCharType="end"/>
      </w:r>
      <w:r w:rsidR="00C13667" w:rsidRPr="003E7EA0">
        <w:rPr>
          <w:rFonts w:ascii="Arial" w:hAnsi="Arial" w:cs="Arial"/>
          <w:sz w:val="20"/>
          <w:szCs w:val="20"/>
          <w:lang w:val="en-GB"/>
        </w:rPr>
        <w:t xml:space="preserve"> reported </w:t>
      </w:r>
      <w:r w:rsidR="00287D59">
        <w:rPr>
          <w:rFonts w:ascii="Arial" w:hAnsi="Arial" w:cs="Arial"/>
          <w:sz w:val="20"/>
          <w:szCs w:val="20"/>
          <w:lang w:val="en-GB"/>
        </w:rPr>
        <w:t xml:space="preserve">a </w:t>
      </w:r>
      <w:r w:rsidR="00C13667" w:rsidRPr="00287D59">
        <w:rPr>
          <w:rFonts w:ascii="Arial" w:hAnsi="Arial" w:cs="Arial"/>
          <w:sz w:val="20"/>
          <w:szCs w:val="20"/>
          <w:lang w:val="en-GB"/>
        </w:rPr>
        <w:t>γ</w:t>
      </w:r>
      <w:r w:rsidR="00C13667" w:rsidRPr="003E7EA0">
        <w:rPr>
          <w:rFonts w:ascii="Arial" w:hAnsi="Arial" w:cs="Arial"/>
          <w:sz w:val="20"/>
          <w:szCs w:val="20"/>
          <w:lang w:val="en-GB"/>
        </w:rPr>
        <w:t xml:space="preserve"> relaxation intensity </w:t>
      </w:r>
      <w:r w:rsidR="003E7EA0" w:rsidRPr="003E7EA0">
        <w:rPr>
          <w:rFonts w:ascii="Arial" w:hAnsi="Arial" w:cs="Arial"/>
          <w:sz w:val="20"/>
          <w:szCs w:val="20"/>
          <w:lang w:val="en-GB"/>
        </w:rPr>
        <w:t xml:space="preserve">that was </w:t>
      </w:r>
      <w:r w:rsidR="00C13667" w:rsidRPr="003E7EA0">
        <w:rPr>
          <w:rFonts w:ascii="Arial" w:hAnsi="Arial" w:cs="Arial"/>
          <w:sz w:val="20"/>
          <w:szCs w:val="20"/>
          <w:lang w:val="en-GB"/>
        </w:rPr>
        <w:t>invers</w:t>
      </w:r>
      <w:r w:rsidR="00C13667" w:rsidRPr="00287D59">
        <w:rPr>
          <w:rFonts w:ascii="Arial" w:hAnsi="Arial" w:cs="Arial"/>
          <w:sz w:val="20"/>
          <w:szCs w:val="20"/>
          <w:lang w:val="en-GB"/>
        </w:rPr>
        <w:t>ely proportional to curing completion.</w:t>
      </w:r>
      <w:r w:rsidR="00C2061F" w:rsidRPr="00287D59">
        <w:rPr>
          <w:rFonts w:ascii="Arial" w:hAnsi="Arial" w:cs="Arial"/>
          <w:sz w:val="20"/>
          <w:szCs w:val="20"/>
          <w:lang w:val="en-GB"/>
        </w:rPr>
        <w:t xml:space="preserve"> Additionally, this interpretation aligns well with </w:t>
      </w:r>
      <w:r w:rsidR="00486E27" w:rsidRPr="00287D59">
        <w:rPr>
          <w:rFonts w:ascii="Arial" w:hAnsi="Arial" w:cs="Arial"/>
          <w:sz w:val="20"/>
          <w:szCs w:val="20"/>
          <w:lang w:val="en-GB"/>
        </w:rPr>
        <w:t xml:space="preserve">our </w:t>
      </w:r>
      <w:r w:rsidR="00C2061F" w:rsidRPr="00287D59">
        <w:rPr>
          <w:rFonts w:ascii="Arial" w:hAnsi="Arial" w:cs="Arial"/>
          <w:sz w:val="20"/>
          <w:szCs w:val="20"/>
          <w:lang w:val="en-GB"/>
        </w:rPr>
        <w:t xml:space="preserve">previously published data </w:t>
      </w:r>
      <w:r w:rsidR="00C2061F" w:rsidRPr="00287D59">
        <w:rPr>
          <w:rFonts w:ascii="Arial" w:hAnsi="Arial" w:cs="Arial"/>
          <w:sz w:val="20"/>
          <w:szCs w:val="20"/>
          <w:lang w:val="en-GB"/>
        </w:rPr>
        <w:fldChar w:fldCharType="begin" w:fldLock="1"/>
      </w:r>
      <w:r w:rsidR="00803A5E">
        <w:rPr>
          <w:rFonts w:ascii="Arial" w:hAnsi="Arial" w:cs="Arial"/>
          <w:sz w:val="20"/>
          <w:szCs w:val="20"/>
          <w:lang w:val="en-GB"/>
        </w:rPr>
        <w:instrText>ADDIN CSL_CITATION {"citationItems":[{"id":"ITEM-1","itemData":{"DOI":"10.1007/s10853-018-3076-8","ISSN":"15734803","abstract":"Graphene oxide (GO) was produced using acidic graphite oxidation and dis- persed within an epoxy matrix using a solvent-based technique, to give nanocomposites containing up to 2 wt% of GO. Transmission and scanning electron microscopy revealed a fine dispersion of graphitic sheets which alters the nanocomposite’s fractured surface morphology, while Fourier transform infrared spectroscopy revealed an excess of epoxide groups in the system, which are associated with the included GO. These additional moieties react with hardener amine groups and, consequently, displace the reaction stoichiometry away from the optimum. The result of this is a change in the network archi- tecture and, in particular, the introduction of epoxy-terminated branches, which modify the dielectric c relaxation. During post-curing, hydroxyl groups on the GO surface react with residual epoxide groups through etherification reactions, to give a marked increase in the glass transition temperature. These reactions lead to increased interfacial interactions between the GO and the matrix, which contribute to an increase in tensile performance. In addition, post-curing also reduces the defect content within the GO lattice which, in turn, increases the electrical conductivity, dielectric permittivity and low frequency losses of the system. Associated chemical pathways are proposed.","author":[{"dropping-particle":"","family":"Vryonis","given":"O.","non-dropping-particle":"","parse-names":false,"suffix":""},{"dropping-particle":"","family":"Virtanen","given":"S. T.H.","non-dropping-particle":"","parse-names":false,"suffix":""},{"dropping-particle":"","family":"Andritsch","given":"T.","non-dropping-particle":"","parse-names":false,"suffix":""},{"dropping-particle":"","family":"Vaughan","given":"A. S.","non-dropping-particle":"","parse-names":false,"suffix":""},{"dropping-particle":"","family":"Lewin","given":"P. L.","non-dropping-particle":"","parse-names":false,"suffix":""}],"container-title":"Journal of Materials Science","id":"ITEM-1","issue":"4","issued":{"date-parts":[["2019"]]},"page":"3035-3051","publisher":"Springer US","title":"Understanding the cross-linking reactions in highly oxidized graphene/epoxy nanocomposite systems","type":"article-journal","volume":"54"},"uris":["http://www.mendeley.com/documents/?uuid=1dee2205-b5ea-40c2-bc42-d62ef7579367"]}],"mendeley":{"formattedCitation":"[27]","plainTextFormattedCitation":"[27]","previouslyFormattedCitation":"[27]"},"properties":{"noteIndex":0},"schema":"https://github.com/citation-style-language/schema/raw/master/csl-citation.json"}</w:instrText>
      </w:r>
      <w:r w:rsidR="00C2061F" w:rsidRPr="00287D59">
        <w:rPr>
          <w:rFonts w:ascii="Arial" w:hAnsi="Arial" w:cs="Arial"/>
          <w:sz w:val="20"/>
          <w:szCs w:val="20"/>
          <w:lang w:val="en-GB"/>
        </w:rPr>
        <w:fldChar w:fldCharType="separate"/>
      </w:r>
      <w:r w:rsidR="00C2061F" w:rsidRPr="00287D59">
        <w:rPr>
          <w:rFonts w:ascii="Arial" w:hAnsi="Arial" w:cs="Arial"/>
          <w:noProof/>
          <w:sz w:val="20"/>
          <w:szCs w:val="20"/>
          <w:lang w:val="en-GB"/>
        </w:rPr>
        <w:t>[27]</w:t>
      </w:r>
      <w:r w:rsidR="00C2061F" w:rsidRPr="00287D59">
        <w:rPr>
          <w:rFonts w:ascii="Arial" w:hAnsi="Arial" w:cs="Arial"/>
          <w:sz w:val="20"/>
          <w:szCs w:val="20"/>
          <w:lang w:val="en-GB"/>
        </w:rPr>
        <w:fldChar w:fldCharType="end"/>
      </w:r>
      <w:r w:rsidR="00C2061F" w:rsidRPr="00287D59">
        <w:rPr>
          <w:rFonts w:ascii="Arial" w:hAnsi="Arial" w:cs="Arial"/>
          <w:sz w:val="20"/>
          <w:szCs w:val="20"/>
          <w:lang w:val="en-GB"/>
        </w:rPr>
        <w:t xml:space="preserve">, where an excess of epoxide groups resulted in increased intensity </w:t>
      </w:r>
      <w:r w:rsidR="00287D59" w:rsidRPr="00287D59">
        <w:rPr>
          <w:rFonts w:ascii="Arial" w:hAnsi="Arial" w:cs="Arial"/>
          <w:sz w:val="20"/>
          <w:szCs w:val="20"/>
          <w:lang w:val="en-GB"/>
        </w:rPr>
        <w:t>in</w:t>
      </w:r>
      <w:r w:rsidR="00C2061F" w:rsidRPr="00287D59">
        <w:rPr>
          <w:rFonts w:ascii="Arial" w:hAnsi="Arial" w:cs="Arial"/>
          <w:sz w:val="20"/>
          <w:szCs w:val="20"/>
          <w:lang w:val="en-GB"/>
        </w:rPr>
        <w:t xml:space="preserve"> the high frequency tail of the reported </w:t>
      </w:r>
      <w:r w:rsidR="00C2061F" w:rsidRPr="00A13096">
        <w:rPr>
          <w:rFonts w:ascii="Arial" w:hAnsi="Arial" w:cs="Arial"/>
          <w:sz w:val="20"/>
          <w:szCs w:val="20"/>
          <w:lang w:val="el-GR"/>
        </w:rPr>
        <w:t>γ</w:t>
      </w:r>
      <w:r w:rsidR="00C2061F" w:rsidRPr="00A13096">
        <w:rPr>
          <w:rFonts w:ascii="Arial" w:hAnsi="Arial" w:cs="Arial"/>
          <w:sz w:val="20"/>
          <w:szCs w:val="20"/>
          <w:lang w:val="en-GB"/>
        </w:rPr>
        <w:t xml:space="preserve"> </w:t>
      </w:r>
      <w:r w:rsidR="00C2061F" w:rsidRPr="00287D59">
        <w:rPr>
          <w:rFonts w:ascii="Arial" w:hAnsi="Arial" w:cs="Arial"/>
          <w:sz w:val="20"/>
          <w:szCs w:val="20"/>
          <w:lang w:val="en-GB"/>
        </w:rPr>
        <w:t>relaxation.</w:t>
      </w:r>
      <w:r w:rsidR="00C13667" w:rsidRPr="00287D59">
        <w:rPr>
          <w:rFonts w:ascii="Arial" w:hAnsi="Arial" w:cs="Arial"/>
          <w:sz w:val="20"/>
          <w:szCs w:val="20"/>
          <w:lang w:val="en-GB"/>
        </w:rPr>
        <w:t xml:space="preserve"> </w:t>
      </w:r>
      <w:r w:rsidR="00071045" w:rsidRPr="00287D59">
        <w:rPr>
          <w:rFonts w:ascii="Arial" w:hAnsi="Arial" w:cs="Arial"/>
          <w:sz w:val="20"/>
          <w:szCs w:val="20"/>
          <w:lang w:val="en-GB"/>
        </w:rPr>
        <w:t xml:space="preserve">Our interpretation would </w:t>
      </w:r>
      <w:r w:rsidR="003E7EA0" w:rsidRPr="00287D59">
        <w:rPr>
          <w:rFonts w:ascii="Arial" w:hAnsi="Arial" w:cs="Arial"/>
          <w:sz w:val="20"/>
          <w:szCs w:val="20"/>
          <w:lang w:val="en-GB"/>
        </w:rPr>
        <w:t xml:space="preserve">then </w:t>
      </w:r>
      <w:r w:rsidR="00071045" w:rsidRPr="00287D59">
        <w:rPr>
          <w:rFonts w:ascii="Arial" w:hAnsi="Arial" w:cs="Arial"/>
          <w:sz w:val="20"/>
          <w:szCs w:val="20"/>
          <w:lang w:val="en-GB"/>
        </w:rPr>
        <w:t>attribute the</w:t>
      </w:r>
      <w:r w:rsidR="00A445A5" w:rsidRPr="00287D59">
        <w:rPr>
          <w:rFonts w:ascii="Arial" w:hAnsi="Arial" w:cs="Arial"/>
          <w:sz w:val="20"/>
          <w:szCs w:val="20"/>
          <w:lang w:val="en-GB"/>
        </w:rPr>
        <w:t xml:space="preserve"> </w:t>
      </w:r>
      <w:r w:rsidR="00C816AA" w:rsidRPr="00287D59">
        <w:rPr>
          <w:rFonts w:ascii="Arial" w:hAnsi="Arial" w:cs="Arial"/>
          <w:sz w:val="20"/>
          <w:szCs w:val="20"/>
          <w:lang w:val="en-GB"/>
        </w:rPr>
        <w:t xml:space="preserve">weaker </w:t>
      </w:r>
      <w:r w:rsidR="00C816AA" w:rsidRPr="00A13096">
        <w:rPr>
          <w:rFonts w:ascii="Arial" w:hAnsi="Arial" w:cs="Arial"/>
          <w:sz w:val="20"/>
          <w:szCs w:val="20"/>
          <w:lang w:val="en-GB"/>
        </w:rPr>
        <w:t>γ</w:t>
      </w:r>
      <w:r w:rsidR="00C816AA" w:rsidRPr="00A13096">
        <w:rPr>
          <w:rFonts w:ascii="Arial" w:hAnsi="Arial" w:cs="Arial"/>
          <w:sz w:val="20"/>
          <w:szCs w:val="20"/>
          <w:vertAlign w:val="subscript"/>
          <w:lang w:val="en-GB"/>
        </w:rPr>
        <w:t>2</w:t>
      </w:r>
      <w:r w:rsidR="00C816AA" w:rsidRPr="00A13096">
        <w:rPr>
          <w:rFonts w:ascii="Arial" w:hAnsi="Arial" w:cs="Arial"/>
          <w:sz w:val="20"/>
          <w:szCs w:val="20"/>
          <w:lang w:val="en-GB"/>
        </w:rPr>
        <w:t xml:space="preserve"> </w:t>
      </w:r>
      <w:r w:rsidR="00C816AA" w:rsidRPr="00287D59">
        <w:rPr>
          <w:rFonts w:ascii="Arial" w:hAnsi="Arial" w:cs="Arial"/>
          <w:sz w:val="20"/>
          <w:szCs w:val="20"/>
          <w:lang w:val="en-GB"/>
        </w:rPr>
        <w:t xml:space="preserve">signal in 1.19/20OG to </w:t>
      </w:r>
      <w:r w:rsidR="00C134A7" w:rsidRPr="00287D59">
        <w:rPr>
          <w:rFonts w:ascii="Arial" w:hAnsi="Arial" w:cs="Arial"/>
          <w:sz w:val="20"/>
          <w:szCs w:val="20"/>
          <w:lang w:val="en-GB"/>
        </w:rPr>
        <w:t xml:space="preserve">the </w:t>
      </w:r>
      <w:r w:rsidR="00A445A5" w:rsidRPr="00287D59">
        <w:rPr>
          <w:rFonts w:ascii="Arial" w:hAnsi="Arial" w:cs="Arial"/>
          <w:sz w:val="20"/>
          <w:szCs w:val="20"/>
          <w:lang w:val="en-GB"/>
        </w:rPr>
        <w:t xml:space="preserve">excess </w:t>
      </w:r>
      <w:r w:rsidR="00C816AA" w:rsidRPr="00287D59">
        <w:rPr>
          <w:rFonts w:ascii="Arial" w:hAnsi="Arial" w:cs="Arial"/>
          <w:sz w:val="20"/>
          <w:szCs w:val="20"/>
          <w:lang w:val="en-GB"/>
        </w:rPr>
        <w:t>anhydride-based species</w:t>
      </w:r>
      <w:r w:rsidR="00C134A7" w:rsidRPr="00287D59">
        <w:rPr>
          <w:rFonts w:ascii="Arial" w:hAnsi="Arial" w:cs="Arial"/>
          <w:sz w:val="20"/>
          <w:szCs w:val="20"/>
          <w:lang w:val="en-GB"/>
        </w:rPr>
        <w:t xml:space="preserve"> </w:t>
      </w:r>
      <w:r w:rsidR="006F710F" w:rsidRPr="00287D59">
        <w:rPr>
          <w:rFonts w:ascii="Arial" w:hAnsi="Arial" w:cs="Arial"/>
          <w:sz w:val="20"/>
          <w:szCs w:val="20"/>
          <w:lang w:val="en-GB"/>
        </w:rPr>
        <w:t>(</w:t>
      </w:r>
      <w:r w:rsidR="00C134A7" w:rsidRPr="00287D59">
        <w:rPr>
          <w:rFonts w:ascii="Arial" w:hAnsi="Arial" w:cs="Arial"/>
          <w:sz w:val="20"/>
          <w:szCs w:val="20"/>
          <w:lang w:val="en-GB"/>
        </w:rPr>
        <w:t>identified by FTIR</w:t>
      </w:r>
      <w:r w:rsidR="006F710F" w:rsidRPr="00287D59">
        <w:rPr>
          <w:rFonts w:ascii="Arial" w:hAnsi="Arial" w:cs="Arial"/>
          <w:sz w:val="20"/>
          <w:szCs w:val="20"/>
          <w:lang w:val="en-GB"/>
        </w:rPr>
        <w:t xml:space="preserve"> to be predominantly half-esters)</w:t>
      </w:r>
      <w:r w:rsidR="00A445A5" w:rsidRPr="00287D59">
        <w:rPr>
          <w:rFonts w:ascii="Arial" w:hAnsi="Arial" w:cs="Arial"/>
          <w:sz w:val="20"/>
          <w:szCs w:val="20"/>
          <w:lang w:val="en-GB"/>
        </w:rPr>
        <w:t>, leading to its</w:t>
      </w:r>
      <w:r w:rsidR="00A445A5" w:rsidRPr="003E7EA0">
        <w:rPr>
          <w:rFonts w:ascii="Arial" w:hAnsi="Arial" w:cs="Arial"/>
          <w:sz w:val="20"/>
          <w:szCs w:val="20"/>
          <w:lang w:val="en-GB"/>
        </w:rPr>
        <w:t xml:space="preserve"> </w:t>
      </w:r>
      <w:r w:rsidR="00C816AA" w:rsidRPr="003E7EA0">
        <w:rPr>
          <w:rFonts w:ascii="Arial" w:hAnsi="Arial" w:cs="Arial"/>
          <w:sz w:val="20"/>
          <w:szCs w:val="20"/>
          <w:lang w:val="en-GB"/>
        </w:rPr>
        <w:t xml:space="preserve">different characteristics </w:t>
      </w:r>
      <w:r w:rsidR="00E62D9F">
        <w:rPr>
          <w:rFonts w:ascii="Arial" w:hAnsi="Arial" w:cs="Arial"/>
          <w:sz w:val="20"/>
          <w:szCs w:val="20"/>
          <w:lang w:val="en-GB"/>
        </w:rPr>
        <w:t>compared with that in 0.81/20OG</w:t>
      </w:r>
      <w:r w:rsidR="00C816AA" w:rsidRPr="003E7EA0">
        <w:rPr>
          <w:rFonts w:ascii="Arial" w:hAnsi="Arial" w:cs="Arial"/>
          <w:sz w:val="20"/>
          <w:szCs w:val="20"/>
          <w:lang w:val="en-GB"/>
        </w:rPr>
        <w:t xml:space="preserve">. </w:t>
      </w:r>
      <w:r w:rsidR="006027B6" w:rsidRPr="003E7EA0">
        <w:rPr>
          <w:rFonts w:ascii="Arial" w:hAnsi="Arial" w:cs="Arial"/>
          <w:sz w:val="20"/>
          <w:szCs w:val="20"/>
          <w:lang w:val="en-GB"/>
        </w:rPr>
        <w:t>In stoichiometrically well-balanced systems</w:t>
      </w:r>
      <w:r w:rsidR="006027B6" w:rsidRPr="00E61CCC">
        <w:rPr>
          <w:rFonts w:ascii="Arial" w:hAnsi="Arial" w:cs="Arial"/>
          <w:sz w:val="20"/>
          <w:szCs w:val="20"/>
          <w:lang w:val="en-GB"/>
        </w:rPr>
        <w:t xml:space="preserve"> 1-2% of the epoxide groups are expected to remain unreacted, due to steric hindrance</w:t>
      </w:r>
      <w:r w:rsidR="00B80835">
        <w:rPr>
          <w:rFonts w:ascii="Arial" w:hAnsi="Arial" w:cs="Arial"/>
          <w:sz w:val="20"/>
          <w:szCs w:val="20"/>
          <w:lang w:val="en-GB"/>
        </w:rPr>
        <w:t xml:space="preserve"> </w:t>
      </w:r>
      <w:r w:rsidR="006027B6" w:rsidRPr="00E61CCC">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{"citationItems":[{"id":"ITEM-1","itemData":{"DOI":"https://doi.org/10.1002/pol.1970.160080308","abstract":"A technique for estimating M,, the molecular weight between crosslink, of amine- cured epoxy resins is described. The technique is based upon the stoichiometry of the curing reaction and the amount of primary amino and epoxy groups remaining in the polymer at a given time. The M, values so calculated are shown to be consistent with M, results obtained from separate measurements of swelling and the polymer-solvent interaction parameter XI for the range of polymer concentration in which both measure- ments could be obtained. A means of estimating the relative reaction rates of the pri- mary and secondary amino soups with the epoxy groups is given. Under proper curing conditions the amineepoxy reaction goes very nearly to completion. The pres- ence or absence of an exotherm has no noticeable effect on the course of the reaction between bisphenol A-epichlorohydrin (Epon 828) and methylene dianiline.","author":[{"dropping-particle":"","family":"Bell","given":"James P","non-dropping-particle":"","parse-names":false,"suffix":""}],"container-title":"Journal of Polymer Science Part A-2: Polymer Physics","id":"ITEM-1","issue":"3","issued":{"date-parts":[["1970"]]},"page":"417-436","title":"Structure of a Typical Amine-Cured Epoxy Resin","type":"article-journal","volume":"6"},"uris":["http://www.mendeley.com/documents/?uuid=de8a28df-de92-4687-a652-3df236099315"]}],"mendeley":{"formattedCitation":"[77]","plainTextFormattedCitation":"[77]","previouslyFormattedCitation":"[77]"},"properties":{"noteIndex":0},"schema":"https://github.com/citation-style-language/schema/raw/master/csl-citation.json"}</w:instrText>
      </w:r>
      <w:r w:rsidR="006027B6" w:rsidRPr="00E61CCC">
        <w:rPr>
          <w:rFonts w:ascii="Arial" w:hAnsi="Arial" w:cs="Arial"/>
          <w:sz w:val="20"/>
          <w:szCs w:val="20"/>
          <w:lang w:val="en-GB"/>
        </w:rPr>
        <w:fldChar w:fldCharType="separate"/>
      </w:r>
      <w:r w:rsidR="00A24FB0" w:rsidRPr="00A24FB0">
        <w:rPr>
          <w:rFonts w:ascii="Arial" w:hAnsi="Arial" w:cs="Arial"/>
          <w:noProof/>
          <w:sz w:val="20"/>
          <w:szCs w:val="20"/>
          <w:lang w:val="en-GB"/>
        </w:rPr>
        <w:t>[77]</w:t>
      </w:r>
      <w:r w:rsidR="006027B6" w:rsidRPr="00E61CCC">
        <w:rPr>
          <w:rFonts w:ascii="Arial" w:hAnsi="Arial" w:cs="Arial"/>
          <w:sz w:val="20"/>
          <w:szCs w:val="20"/>
          <w:lang w:val="en-GB"/>
        </w:rPr>
        <w:fldChar w:fldCharType="end"/>
      </w:r>
      <w:r w:rsidR="00B80835">
        <w:rPr>
          <w:rFonts w:ascii="Arial" w:hAnsi="Arial" w:cs="Arial"/>
          <w:sz w:val="20"/>
          <w:szCs w:val="20"/>
          <w:lang w:val="en-GB"/>
        </w:rPr>
        <w:t>.</w:t>
      </w:r>
      <w:r w:rsidR="006027B6" w:rsidRPr="00E61CCC">
        <w:rPr>
          <w:rFonts w:ascii="Arial" w:hAnsi="Arial" w:cs="Arial"/>
          <w:sz w:val="20"/>
          <w:szCs w:val="20"/>
          <w:lang w:val="en-GB"/>
        </w:rPr>
        <w:t xml:space="preserve"> As such, 1/0OG and 1/20OG </w:t>
      </w:r>
      <w:r w:rsidR="003E7EA0">
        <w:rPr>
          <w:rFonts w:ascii="Arial" w:hAnsi="Arial" w:cs="Arial"/>
          <w:sz w:val="20"/>
          <w:szCs w:val="20"/>
          <w:lang w:val="en-GB"/>
        </w:rPr>
        <w:t>should</w:t>
      </w:r>
      <w:r w:rsidR="00E62D9F">
        <w:rPr>
          <w:rFonts w:ascii="Arial" w:hAnsi="Arial" w:cs="Arial"/>
          <w:sz w:val="20"/>
          <w:szCs w:val="20"/>
          <w:lang w:val="en-GB"/>
        </w:rPr>
        <w:t>, theoretically,</w:t>
      </w:r>
      <w:r w:rsidR="003E7EA0">
        <w:rPr>
          <w:rFonts w:ascii="Arial" w:hAnsi="Arial" w:cs="Arial"/>
          <w:sz w:val="20"/>
          <w:szCs w:val="20"/>
          <w:lang w:val="en-GB"/>
        </w:rPr>
        <w:t xml:space="preserve"> </w:t>
      </w:r>
      <w:r w:rsidR="006027B6" w:rsidRPr="00E61CCC">
        <w:rPr>
          <w:rFonts w:ascii="Arial" w:hAnsi="Arial" w:cs="Arial"/>
          <w:sz w:val="20"/>
          <w:szCs w:val="20"/>
          <w:lang w:val="en-GB"/>
        </w:rPr>
        <w:t xml:space="preserve">contain comparable numbers of epoxide and anhydride groups </w:t>
      </w:r>
      <w:r w:rsidR="00A445A5" w:rsidRPr="00E61CCC">
        <w:rPr>
          <w:rFonts w:ascii="Arial" w:hAnsi="Arial" w:cs="Arial"/>
          <w:sz w:val="20"/>
          <w:szCs w:val="20"/>
          <w:lang w:val="en-GB"/>
        </w:rPr>
        <w:t xml:space="preserve">in unreacted form. The similarity in the shape and </w:t>
      </w:r>
      <w:r w:rsidR="00A445A5" w:rsidRPr="00E61CCC">
        <w:rPr>
          <w:rFonts w:ascii="Arial" w:hAnsi="Arial" w:cs="Arial"/>
          <w:i/>
          <w:iCs/>
          <w:sz w:val="20"/>
          <w:szCs w:val="20"/>
          <w:lang w:val="en-GB"/>
        </w:rPr>
        <w:t>E</w:t>
      </w:r>
      <w:r w:rsidR="00A445A5" w:rsidRPr="00E61CCC">
        <w:rPr>
          <w:rFonts w:ascii="Arial" w:hAnsi="Arial" w:cs="Arial"/>
          <w:i/>
          <w:iCs/>
          <w:sz w:val="20"/>
          <w:szCs w:val="20"/>
          <w:vertAlign w:val="subscript"/>
          <w:lang w:val="en-GB"/>
        </w:rPr>
        <w:t>A</w:t>
      </w:r>
      <w:r w:rsidR="00A445A5" w:rsidRPr="00E61CCC">
        <w:rPr>
          <w:rFonts w:ascii="Arial" w:hAnsi="Arial" w:cs="Arial"/>
          <w:sz w:val="20"/>
          <w:szCs w:val="20"/>
          <w:lang w:val="en-GB"/>
        </w:rPr>
        <w:t xml:space="preserve"> value of the </w:t>
      </w:r>
      <w:r w:rsidR="00C816AA" w:rsidRPr="00E61CCC">
        <w:rPr>
          <w:rFonts w:ascii="Arial" w:hAnsi="Arial" w:cs="Arial"/>
          <w:sz w:val="20"/>
          <w:szCs w:val="20"/>
          <w:lang w:val="en-GB"/>
        </w:rPr>
        <w:t>γ</w:t>
      </w:r>
      <w:r w:rsidR="00C816AA" w:rsidRPr="00E61CCC">
        <w:rPr>
          <w:rFonts w:ascii="Arial" w:hAnsi="Arial" w:cs="Arial"/>
          <w:sz w:val="20"/>
          <w:szCs w:val="20"/>
          <w:vertAlign w:val="subscript"/>
          <w:lang w:val="en-GB"/>
        </w:rPr>
        <w:t>2</w:t>
      </w:r>
      <w:r w:rsidR="00C816AA" w:rsidRPr="00E61CCC">
        <w:rPr>
          <w:rFonts w:ascii="Arial" w:hAnsi="Arial" w:cs="Arial"/>
          <w:sz w:val="20"/>
          <w:szCs w:val="20"/>
          <w:lang w:val="en-GB"/>
        </w:rPr>
        <w:t xml:space="preserve"> in 1/20OG</w:t>
      </w:r>
      <w:r w:rsidR="00FE6EC0" w:rsidRPr="00E61CCC">
        <w:rPr>
          <w:rFonts w:ascii="Arial" w:hAnsi="Arial" w:cs="Arial"/>
          <w:sz w:val="20"/>
          <w:szCs w:val="20"/>
          <w:lang w:val="en-GB"/>
        </w:rPr>
        <w:t xml:space="preserve"> and 0.81/20OG</w:t>
      </w:r>
      <w:r w:rsidR="00C816AA" w:rsidRPr="00E61CCC">
        <w:rPr>
          <w:rFonts w:ascii="Arial" w:hAnsi="Arial" w:cs="Arial"/>
          <w:sz w:val="20"/>
          <w:szCs w:val="20"/>
          <w:lang w:val="en-GB"/>
        </w:rPr>
        <w:t xml:space="preserve"> </w:t>
      </w:r>
      <w:r w:rsidR="006027B6" w:rsidRPr="00E61CCC">
        <w:rPr>
          <w:rFonts w:ascii="Arial" w:hAnsi="Arial" w:cs="Arial"/>
          <w:sz w:val="20"/>
          <w:szCs w:val="20"/>
          <w:lang w:val="en-GB"/>
        </w:rPr>
        <w:t xml:space="preserve">is </w:t>
      </w:r>
      <w:r w:rsidR="00A445A5" w:rsidRPr="00E61CCC">
        <w:rPr>
          <w:rFonts w:ascii="Arial" w:hAnsi="Arial" w:cs="Arial"/>
          <w:sz w:val="20"/>
          <w:szCs w:val="20"/>
          <w:lang w:val="en-GB"/>
        </w:rPr>
        <w:t xml:space="preserve">therefore a reflection of the </w:t>
      </w:r>
      <w:r w:rsidR="007D6C90">
        <w:rPr>
          <w:rFonts w:ascii="Arial" w:hAnsi="Arial" w:cs="Arial"/>
          <w:sz w:val="20"/>
          <w:szCs w:val="20"/>
          <w:lang w:val="en-GB"/>
        </w:rPr>
        <w:t xml:space="preserve">increased value of </w:t>
      </w:r>
      <w:proofErr w:type="spellStart"/>
      <w:r w:rsidR="007D6C90" w:rsidRPr="00E61CCC">
        <w:rPr>
          <w:rFonts w:ascii="Arial" w:hAnsi="Arial" w:cs="Arial"/>
          <w:sz w:val="20"/>
          <w:szCs w:val="20"/>
          <w:lang w:val="en-GB"/>
        </w:rPr>
        <w:t>Δ</w:t>
      </w:r>
      <w:r w:rsidR="007D6C90" w:rsidRPr="00E61CCC">
        <w:rPr>
          <w:rFonts w:ascii="Arial" w:hAnsi="Arial" w:cs="Arial"/>
          <w:i/>
          <w:iCs/>
          <w:sz w:val="20"/>
          <w:szCs w:val="20"/>
          <w:lang w:val="en-GB"/>
        </w:rPr>
        <w:t>ε</w:t>
      </w:r>
      <w:proofErr w:type="spellEnd"/>
      <w:r w:rsidR="007D6C90" w:rsidRPr="00E61CCC">
        <w:rPr>
          <w:rFonts w:ascii="Arial" w:hAnsi="Arial" w:cs="Arial"/>
          <w:sz w:val="20"/>
          <w:szCs w:val="20"/>
          <w:lang w:val="en-GB"/>
        </w:rPr>
        <w:t xml:space="preserve"> </w:t>
      </w:r>
      <w:r w:rsidR="007D6C90">
        <w:rPr>
          <w:rFonts w:ascii="Arial" w:hAnsi="Arial" w:cs="Arial"/>
          <w:sz w:val="20"/>
          <w:szCs w:val="20"/>
          <w:lang w:val="en-GB"/>
        </w:rPr>
        <w:t>that result</w:t>
      </w:r>
      <w:r w:rsidR="006F710F">
        <w:rPr>
          <w:rFonts w:ascii="Arial" w:hAnsi="Arial" w:cs="Arial"/>
          <w:sz w:val="20"/>
          <w:szCs w:val="20"/>
          <w:lang w:val="en-GB"/>
        </w:rPr>
        <w:t>s</w:t>
      </w:r>
      <w:r w:rsidR="007D6C90">
        <w:rPr>
          <w:rFonts w:ascii="Arial" w:hAnsi="Arial" w:cs="Arial"/>
          <w:sz w:val="20"/>
          <w:szCs w:val="20"/>
          <w:lang w:val="en-GB"/>
        </w:rPr>
        <w:t xml:space="preserve"> from the epoxide-related contribution to </w:t>
      </w:r>
      <w:r w:rsidR="003E7EA0" w:rsidRPr="00E62D9F">
        <w:rPr>
          <w:rFonts w:ascii="Arial" w:hAnsi="Arial" w:cs="Arial"/>
          <w:i/>
          <w:iCs/>
          <w:sz w:val="20"/>
          <w:szCs w:val="20"/>
          <w:lang w:val="en-GB"/>
        </w:rPr>
        <w:t>γ</w:t>
      </w:r>
      <w:r w:rsidR="007D6C90" w:rsidRPr="00E62D9F">
        <w:rPr>
          <w:rFonts w:ascii="Arial" w:hAnsi="Arial" w:cs="Arial"/>
          <w:i/>
          <w:iCs/>
          <w:sz w:val="20"/>
          <w:szCs w:val="20"/>
          <w:vertAlign w:val="subscript"/>
          <w:lang w:val="en-GB"/>
        </w:rPr>
        <w:t>2</w:t>
      </w:r>
      <w:r w:rsidR="00A445A5" w:rsidRPr="00E61CCC">
        <w:rPr>
          <w:rFonts w:ascii="Arial" w:hAnsi="Arial" w:cs="Arial"/>
          <w:sz w:val="20"/>
          <w:szCs w:val="20"/>
          <w:lang w:val="en-GB"/>
        </w:rPr>
        <w:t xml:space="preserve">, which </w:t>
      </w:r>
      <w:r w:rsidR="007D6C90">
        <w:rPr>
          <w:rFonts w:ascii="Arial" w:hAnsi="Arial" w:cs="Arial"/>
          <w:sz w:val="20"/>
          <w:szCs w:val="20"/>
          <w:lang w:val="en-GB"/>
        </w:rPr>
        <w:t xml:space="preserve">consequently </w:t>
      </w:r>
      <w:r w:rsidR="00A445A5" w:rsidRPr="00E61CCC">
        <w:rPr>
          <w:rFonts w:ascii="Arial" w:hAnsi="Arial" w:cs="Arial"/>
          <w:sz w:val="20"/>
          <w:szCs w:val="20"/>
          <w:lang w:val="en-GB"/>
        </w:rPr>
        <w:t>dominates over any contribution from re</w:t>
      </w:r>
      <w:r w:rsidR="007D6C90">
        <w:rPr>
          <w:rFonts w:ascii="Arial" w:hAnsi="Arial" w:cs="Arial"/>
          <w:sz w:val="20"/>
          <w:szCs w:val="20"/>
          <w:lang w:val="en-GB"/>
        </w:rPr>
        <w:t xml:space="preserve">tained </w:t>
      </w:r>
      <w:r w:rsidR="00A445A5" w:rsidRPr="00E61CCC">
        <w:rPr>
          <w:rFonts w:ascii="Arial" w:hAnsi="Arial" w:cs="Arial"/>
          <w:sz w:val="20"/>
          <w:szCs w:val="20"/>
          <w:lang w:val="en-GB"/>
        </w:rPr>
        <w:t>anhydride</w:t>
      </w:r>
      <w:r w:rsidR="007D6C90">
        <w:rPr>
          <w:rFonts w:ascii="Arial" w:hAnsi="Arial" w:cs="Arial"/>
          <w:sz w:val="20"/>
          <w:szCs w:val="20"/>
          <w:lang w:val="en-GB"/>
        </w:rPr>
        <w:t xml:space="preserve"> residues</w:t>
      </w:r>
      <w:r w:rsidR="00A445A5" w:rsidRPr="00E61CCC">
        <w:rPr>
          <w:rFonts w:ascii="Arial" w:hAnsi="Arial" w:cs="Arial"/>
          <w:sz w:val="20"/>
          <w:szCs w:val="20"/>
          <w:lang w:val="en-GB"/>
        </w:rPr>
        <w:t xml:space="preserve">. The lack of reliable numerical data concerning </w:t>
      </w:r>
      <w:r w:rsidR="00A445A5" w:rsidRPr="00E62D9F">
        <w:rPr>
          <w:rFonts w:ascii="Arial" w:hAnsi="Arial" w:cs="Arial"/>
          <w:i/>
          <w:iCs/>
          <w:sz w:val="20"/>
          <w:szCs w:val="20"/>
          <w:lang w:val="en-GB"/>
        </w:rPr>
        <w:t>γ</w:t>
      </w:r>
      <w:r w:rsidR="00A445A5" w:rsidRPr="00E62D9F">
        <w:rPr>
          <w:rFonts w:ascii="Arial" w:hAnsi="Arial" w:cs="Arial"/>
          <w:i/>
          <w:iCs/>
          <w:sz w:val="20"/>
          <w:szCs w:val="20"/>
          <w:vertAlign w:val="subscript"/>
          <w:lang w:val="en-GB"/>
        </w:rPr>
        <w:t>2</w:t>
      </w:r>
      <w:r w:rsidR="00A445A5" w:rsidRPr="006F710F">
        <w:rPr>
          <w:rFonts w:ascii="Arial" w:hAnsi="Arial" w:cs="Arial"/>
          <w:sz w:val="20"/>
          <w:szCs w:val="20"/>
          <w:lang w:val="en-GB"/>
        </w:rPr>
        <w:t xml:space="preserve"> </w:t>
      </w:r>
      <w:r w:rsidR="00A445A5" w:rsidRPr="00E61CCC">
        <w:rPr>
          <w:rFonts w:ascii="Arial" w:hAnsi="Arial" w:cs="Arial"/>
          <w:sz w:val="20"/>
          <w:szCs w:val="20"/>
          <w:lang w:val="en-GB"/>
        </w:rPr>
        <w:t xml:space="preserve">in 1/0OG precludes a detailed discussion, but the overall reduction in </w:t>
      </w:r>
      <w:r w:rsidR="00A445A5" w:rsidRPr="00E61CCC">
        <w:rPr>
          <w:rFonts w:ascii="Arial" w:hAnsi="Arial" w:cs="Arial"/>
          <w:i/>
          <w:iCs/>
          <w:sz w:val="20"/>
          <w:szCs w:val="20"/>
          <w:lang w:val="en-GB"/>
        </w:rPr>
        <w:t>ε’’</w:t>
      </w:r>
      <w:r w:rsidR="00A445A5" w:rsidRPr="00E61CCC">
        <w:rPr>
          <w:rFonts w:ascii="Arial" w:hAnsi="Arial" w:cs="Arial"/>
          <w:sz w:val="20"/>
          <w:szCs w:val="20"/>
          <w:lang w:val="en-GB"/>
        </w:rPr>
        <w:t xml:space="preserve"> compared with 1/20OG </w:t>
      </w:r>
      <w:r w:rsidR="006027B6" w:rsidRPr="00E61CCC">
        <w:rPr>
          <w:rFonts w:ascii="Arial" w:hAnsi="Arial" w:cs="Arial"/>
          <w:sz w:val="20"/>
          <w:szCs w:val="20"/>
          <w:lang w:val="en-GB"/>
        </w:rPr>
        <w:t xml:space="preserve">despite </w:t>
      </w:r>
      <w:r w:rsidR="006027B6" w:rsidRPr="00E61CCC">
        <w:rPr>
          <w:rFonts w:ascii="Arial" w:hAnsi="Arial" w:cs="Arial"/>
          <w:i/>
          <w:iCs/>
          <w:sz w:val="20"/>
          <w:szCs w:val="20"/>
          <w:lang w:val="en-GB"/>
        </w:rPr>
        <w:t>SF</w:t>
      </w:r>
      <w:r w:rsidR="006027B6" w:rsidRPr="00E61CCC">
        <w:rPr>
          <w:rFonts w:ascii="Arial" w:hAnsi="Arial" w:cs="Arial"/>
          <w:sz w:val="20"/>
          <w:szCs w:val="20"/>
          <w:lang w:val="en-GB"/>
        </w:rPr>
        <w:t xml:space="preserve"> being </w:t>
      </w:r>
      <w:r w:rsidR="006027B6" w:rsidRPr="00287D59">
        <w:rPr>
          <w:rFonts w:ascii="Arial" w:hAnsi="Arial" w:cs="Arial"/>
          <w:sz w:val="20"/>
          <w:szCs w:val="20"/>
          <w:lang w:val="en-GB"/>
        </w:rPr>
        <w:t xml:space="preserve">the same in both systems, </w:t>
      </w:r>
      <w:r w:rsidR="00A445A5" w:rsidRPr="00287D59">
        <w:rPr>
          <w:rFonts w:ascii="Arial" w:hAnsi="Arial" w:cs="Arial"/>
          <w:sz w:val="20"/>
          <w:szCs w:val="20"/>
          <w:lang w:val="en-GB"/>
        </w:rPr>
        <w:t xml:space="preserve">suggests </w:t>
      </w:r>
      <w:r w:rsidR="00B54090" w:rsidRPr="00287D59">
        <w:rPr>
          <w:rFonts w:ascii="Arial" w:hAnsi="Arial" w:cs="Arial"/>
          <w:sz w:val="20"/>
          <w:szCs w:val="20"/>
          <w:lang w:val="en-GB"/>
        </w:rPr>
        <w:t xml:space="preserve">that </w:t>
      </w:r>
      <w:r w:rsidR="006027B6" w:rsidRPr="00287D59">
        <w:rPr>
          <w:rFonts w:ascii="Arial" w:hAnsi="Arial" w:cs="Arial"/>
          <w:sz w:val="20"/>
          <w:szCs w:val="20"/>
          <w:lang w:val="en-GB"/>
        </w:rPr>
        <w:t xml:space="preserve">either </w:t>
      </w:r>
      <w:r w:rsidR="00A445A5" w:rsidRPr="00287D59">
        <w:rPr>
          <w:rFonts w:ascii="Arial" w:hAnsi="Arial" w:cs="Arial"/>
          <w:sz w:val="20"/>
          <w:szCs w:val="20"/>
          <w:lang w:val="en-GB"/>
        </w:rPr>
        <w:t xml:space="preserve">fewer residual unreacted moieties </w:t>
      </w:r>
      <w:r w:rsidR="00B54090" w:rsidRPr="00287D59">
        <w:rPr>
          <w:rFonts w:ascii="Arial" w:hAnsi="Arial" w:cs="Arial"/>
          <w:sz w:val="20"/>
          <w:szCs w:val="20"/>
          <w:lang w:val="en-GB"/>
        </w:rPr>
        <w:t xml:space="preserve">remain </w:t>
      </w:r>
      <w:r w:rsidR="00A445A5" w:rsidRPr="00287D59">
        <w:rPr>
          <w:rFonts w:ascii="Arial" w:hAnsi="Arial" w:cs="Arial"/>
          <w:sz w:val="20"/>
          <w:szCs w:val="20"/>
          <w:lang w:val="en-GB"/>
        </w:rPr>
        <w:t>in 1/0OG</w:t>
      </w:r>
      <w:r w:rsidR="006F710F" w:rsidRPr="00287D59">
        <w:rPr>
          <w:rFonts w:ascii="Arial" w:hAnsi="Arial" w:cs="Arial"/>
          <w:sz w:val="20"/>
          <w:szCs w:val="20"/>
          <w:lang w:val="en-GB"/>
        </w:rPr>
        <w:t xml:space="preserve"> (aligning with the </w:t>
      </w:r>
      <w:r w:rsidR="006F710F" w:rsidRPr="00A13096">
        <w:rPr>
          <w:rFonts w:ascii="Arial" w:hAnsi="Arial" w:cs="Arial"/>
          <w:sz w:val="20"/>
          <w:szCs w:val="20"/>
          <w:lang w:val="el-GR"/>
        </w:rPr>
        <w:t>γ</w:t>
      </w:r>
      <w:r w:rsidR="006F710F" w:rsidRPr="00A13096">
        <w:rPr>
          <w:rFonts w:ascii="Arial" w:hAnsi="Arial" w:cs="Arial"/>
          <w:sz w:val="20"/>
          <w:szCs w:val="20"/>
          <w:vertAlign w:val="subscript"/>
          <w:lang w:val="en-GB"/>
        </w:rPr>
        <w:t>1</w:t>
      </w:r>
      <w:r w:rsidR="006F710F" w:rsidRPr="00A13096">
        <w:rPr>
          <w:rFonts w:ascii="Arial" w:hAnsi="Arial" w:cs="Arial"/>
          <w:sz w:val="20"/>
          <w:szCs w:val="20"/>
          <w:lang w:val="en-GB"/>
        </w:rPr>
        <w:t xml:space="preserve"> </w:t>
      </w:r>
      <w:r w:rsidR="006F710F" w:rsidRPr="00287D59">
        <w:rPr>
          <w:rFonts w:ascii="Arial" w:hAnsi="Arial" w:cs="Arial"/>
          <w:sz w:val="20"/>
          <w:szCs w:val="20"/>
          <w:lang w:val="en-GB"/>
        </w:rPr>
        <w:t>analysis)</w:t>
      </w:r>
      <w:r w:rsidR="006027B6" w:rsidRPr="00287D59">
        <w:rPr>
          <w:rFonts w:ascii="Arial" w:hAnsi="Arial" w:cs="Arial"/>
          <w:sz w:val="20"/>
          <w:szCs w:val="20"/>
          <w:lang w:val="en-GB"/>
        </w:rPr>
        <w:t xml:space="preserve"> </w:t>
      </w:r>
      <w:r w:rsidR="00694E07" w:rsidRPr="00287D59">
        <w:rPr>
          <w:rFonts w:ascii="Arial" w:hAnsi="Arial" w:cs="Arial"/>
          <w:sz w:val="20"/>
          <w:szCs w:val="20"/>
          <w:lang w:val="en-GB"/>
        </w:rPr>
        <w:t>and/</w:t>
      </w:r>
      <w:r w:rsidR="006027B6" w:rsidRPr="00287D59">
        <w:rPr>
          <w:rFonts w:ascii="Arial" w:hAnsi="Arial" w:cs="Arial"/>
          <w:sz w:val="20"/>
          <w:szCs w:val="20"/>
          <w:lang w:val="en-GB"/>
        </w:rPr>
        <w:t xml:space="preserve">or </w:t>
      </w:r>
      <w:r w:rsidR="00B54090" w:rsidRPr="00287D59">
        <w:rPr>
          <w:rFonts w:ascii="Arial" w:hAnsi="Arial" w:cs="Arial"/>
          <w:sz w:val="20"/>
          <w:szCs w:val="20"/>
          <w:lang w:val="en-GB"/>
        </w:rPr>
        <w:t xml:space="preserve">that </w:t>
      </w:r>
      <w:r w:rsidR="006027B6" w:rsidRPr="00287D59">
        <w:rPr>
          <w:rFonts w:ascii="Arial" w:hAnsi="Arial" w:cs="Arial"/>
          <w:sz w:val="20"/>
          <w:szCs w:val="20"/>
          <w:lang w:val="en-GB"/>
        </w:rPr>
        <w:t xml:space="preserve">increased constraints </w:t>
      </w:r>
      <w:r w:rsidR="00B54090" w:rsidRPr="00287D59">
        <w:rPr>
          <w:rFonts w:ascii="Arial" w:hAnsi="Arial" w:cs="Arial"/>
          <w:sz w:val="20"/>
          <w:szCs w:val="20"/>
          <w:lang w:val="en-GB"/>
        </w:rPr>
        <w:t xml:space="preserve">exist </w:t>
      </w:r>
      <w:r w:rsidR="006027B6" w:rsidRPr="00287D59">
        <w:rPr>
          <w:rFonts w:ascii="Arial" w:hAnsi="Arial" w:cs="Arial"/>
          <w:sz w:val="20"/>
          <w:szCs w:val="20"/>
          <w:lang w:val="en-GB"/>
        </w:rPr>
        <w:t xml:space="preserve">in </w:t>
      </w:r>
      <w:r w:rsidR="00B54090" w:rsidRPr="00287D59">
        <w:rPr>
          <w:rFonts w:ascii="Arial" w:hAnsi="Arial" w:cs="Arial"/>
          <w:sz w:val="20"/>
          <w:szCs w:val="20"/>
          <w:lang w:val="en-GB"/>
        </w:rPr>
        <w:t>t</w:t>
      </w:r>
      <w:r w:rsidR="006027B6" w:rsidRPr="00287D59">
        <w:rPr>
          <w:rFonts w:ascii="Arial" w:hAnsi="Arial" w:cs="Arial"/>
          <w:sz w:val="20"/>
          <w:szCs w:val="20"/>
          <w:lang w:val="en-GB"/>
        </w:rPr>
        <w:t>his system</w:t>
      </w:r>
      <w:r w:rsidR="00B54090" w:rsidRPr="00287D59">
        <w:rPr>
          <w:rFonts w:ascii="Arial" w:hAnsi="Arial" w:cs="Arial"/>
          <w:sz w:val="20"/>
          <w:szCs w:val="20"/>
          <w:lang w:val="en-GB"/>
        </w:rPr>
        <w:t>, particularly</w:t>
      </w:r>
      <w:r w:rsidR="00B54090" w:rsidRPr="007D6C90">
        <w:rPr>
          <w:rFonts w:ascii="Arial" w:hAnsi="Arial" w:cs="Arial"/>
          <w:sz w:val="20"/>
          <w:szCs w:val="20"/>
          <w:lang w:val="en-GB"/>
        </w:rPr>
        <w:t xml:space="preserve"> if BADGE epoxides </w:t>
      </w:r>
      <w:r w:rsidR="009E35A0" w:rsidRPr="007D6C90">
        <w:rPr>
          <w:rFonts w:ascii="Arial" w:hAnsi="Arial" w:cs="Arial"/>
          <w:sz w:val="20"/>
          <w:szCs w:val="20"/>
          <w:lang w:val="en-GB"/>
        </w:rPr>
        <w:t>were</w:t>
      </w:r>
      <w:r w:rsidR="00B54090" w:rsidRPr="007D6C90">
        <w:rPr>
          <w:rFonts w:ascii="Arial" w:hAnsi="Arial" w:cs="Arial"/>
          <w:sz w:val="20"/>
          <w:szCs w:val="20"/>
          <w:lang w:val="en-GB"/>
        </w:rPr>
        <w:t xml:space="preserve"> preferentially consumed during curing, as has been suggested</w:t>
      </w:r>
      <w:r w:rsidR="00B80835">
        <w:rPr>
          <w:rFonts w:ascii="Arial" w:hAnsi="Arial" w:cs="Arial"/>
          <w:sz w:val="20"/>
          <w:szCs w:val="20"/>
          <w:lang w:val="en-GB"/>
        </w:rPr>
        <w:t xml:space="preserve"> </w:t>
      </w:r>
      <w:r w:rsidR="005A40F3" w:rsidRPr="007D6C90">
        <w:rPr>
          <w:rFonts w:ascii="Arial" w:hAnsi="Arial" w:cs="Arial"/>
          <w:sz w:val="20"/>
          <w:szCs w:val="20"/>
          <w:lang w:val="en-GB"/>
        </w:rPr>
        <w:fldChar w:fldCharType="begin" w:fldLock="1"/>
      </w:r>
      <w:r w:rsidR="00470E1E">
        <w:rPr>
          <w:rFonts w:ascii="Arial" w:hAnsi="Arial" w:cs="Arial"/>
          <w:sz w:val="20"/>
          <w:szCs w:val="20"/>
          <w:lang w:val="en-GB"/>
        </w:rPr>
        <w:instrText xml:space="preserve">ADDIN CSL_CITATION {"citationItems":[{"id":"ITEM-1","itemData":{"DOI":"10.1016/j.polymer.2007.07.059","ISSN":"00323861","abstract":"A new class of organic-inorganic hybrid networks was prepared via copolymerization of octakis(dimethylsiloxybutyl epoxide)octasilsesquioxane (OB), N,N,N′,N′-tetraglycidyl-4,4′-diaminodiphenyl methane (TGDDM) and hexahydrophthalic anhydride (HHPA). Kinetic studies show that even with 1H-imidazole as the catalyst, the rate for the curing of OB/HHPA is still significantly higher than that for TGDDM/HHPA in the temperature range studied. Two-stage reactions were thus carried out to allow OB to react with HHPA first (Stage I). The glass transition temperature (T g ) of the networks was found to be strongly dependent on Stage I reaction since too short a reaction time caused poor bonding of OB to the networks while too long a reaction time led to the formation of OB oligomers that de-homogenized the networks. With 5 mol.% OB, the hybrid prepared via the optimized two-stage reaction displayed a large jump of </w:instrText>
      </w:r>
      <w:r w:rsidR="00470E1E">
        <w:rPr>
          <w:rFonts w:ascii="Cambria Math" w:hAnsi="Cambria Math" w:cs="Cambria Math"/>
          <w:sz w:val="20"/>
          <w:szCs w:val="20"/>
          <w:lang w:val="en-GB"/>
        </w:rPr>
        <w:instrText>∼</w:instrText>
      </w:r>
      <w:r w:rsidR="00470E1E">
        <w:rPr>
          <w:rFonts w:ascii="Arial" w:hAnsi="Arial" w:cs="Arial"/>
          <w:sz w:val="20"/>
          <w:szCs w:val="20"/>
          <w:lang w:val="en-GB"/>
        </w:rPr>
        <w:instrText>20 °C in T g , which was accompanied by slight improvements in thermal degradation temperature and storage modulus, as compared to TGDDM/HHPA. © 2007 Elsevier Ltd. All rights reserved.","author":[{"dropping-particle":"","family":"Herman Teo","given":"Jun Kai","non-dropping-particle":"","parse-names":false,"suffix":""},{"dropping-particle":"","family":"Teo","given":"Kiat Choon","non-dropping-particle":"","parse-names":false,"suffix":""},{"dropping-particle":"","family":"Pan","given":"Binghua","non-dropping-particle":"","parse-names":false,"suffix":""},{"dropping-particle":"","family":"Xiao","given":"Yang","non-dropping-particle":"","parse-names":false,"suffix":""},{"dropping-particle":"","family":"Lu","given":"Xuehong","non-dropping-particle":"","parse-names":false,"suffix":""}],"container-title":"Polymer","id":"ITEM-1","issue":"19","issued":{"date-parts":[["2007","9","10"]]},"page":"5671-5680","publisher":"Elsevier BV","title":"Epoxy/polyhedral oligomeric silsesquioxane (POSS) hybrid networks cured with an anhydride: Cure kinetics and thermal properties","type":"article-journal","volume":"48"},"uris":["http://www.mendeley.com/documents/?uuid=d75d8cee-b551-3318-8c55-abdf241f6e3d"]}],"mendeley":{"formattedCitation":"[36]","plainTextFormattedCitation":"[36]","previouslyFormattedCitation":"[36]"},"properties":{"noteIndex":0},"schema":"https://github.com/citation-style-language/schema/raw/master/csl-citation.json"}</w:instrText>
      </w:r>
      <w:r w:rsidR="005A40F3" w:rsidRPr="007D6C90">
        <w:rPr>
          <w:rFonts w:ascii="Arial" w:hAnsi="Arial" w:cs="Arial"/>
          <w:sz w:val="20"/>
          <w:szCs w:val="20"/>
          <w:lang w:val="en-GB"/>
        </w:rPr>
        <w:fldChar w:fldCharType="separate"/>
      </w:r>
      <w:r w:rsidR="00876CF2" w:rsidRPr="00876CF2">
        <w:rPr>
          <w:rFonts w:ascii="Arial" w:hAnsi="Arial" w:cs="Arial"/>
          <w:noProof/>
          <w:sz w:val="20"/>
          <w:szCs w:val="20"/>
          <w:lang w:val="en-GB"/>
        </w:rPr>
        <w:t>[36]</w:t>
      </w:r>
      <w:r w:rsidR="005A40F3" w:rsidRPr="007D6C90">
        <w:rPr>
          <w:rFonts w:ascii="Arial" w:hAnsi="Arial" w:cs="Arial"/>
          <w:sz w:val="20"/>
          <w:szCs w:val="20"/>
          <w:lang w:val="en-GB"/>
        </w:rPr>
        <w:fldChar w:fldCharType="end"/>
      </w:r>
      <w:r w:rsidR="00B80835">
        <w:rPr>
          <w:rFonts w:ascii="Arial" w:hAnsi="Arial" w:cs="Arial"/>
          <w:sz w:val="20"/>
          <w:szCs w:val="20"/>
          <w:lang w:val="en-GB"/>
        </w:rPr>
        <w:t>.</w:t>
      </w:r>
      <w:r w:rsidR="00A445A5" w:rsidRPr="007D6C90">
        <w:rPr>
          <w:rFonts w:ascii="Arial" w:hAnsi="Arial" w:cs="Arial"/>
          <w:sz w:val="20"/>
          <w:szCs w:val="20"/>
          <w:lang w:val="en-GB"/>
        </w:rPr>
        <w:t xml:space="preserve"> </w:t>
      </w:r>
      <w:r w:rsidR="00694E07" w:rsidRPr="007D6C90">
        <w:rPr>
          <w:rFonts w:ascii="Arial" w:hAnsi="Arial" w:cs="Arial"/>
          <w:sz w:val="20"/>
          <w:szCs w:val="20"/>
          <w:lang w:val="en-GB"/>
        </w:rPr>
        <w:t>Decreased relaxation intensity has been reported</w:t>
      </w:r>
      <w:r w:rsidR="00320FED" w:rsidRPr="007D6C90">
        <w:rPr>
          <w:rFonts w:ascii="Arial" w:hAnsi="Arial" w:cs="Arial"/>
          <w:sz w:val="20"/>
          <w:szCs w:val="20"/>
          <w:lang w:val="en-GB"/>
        </w:rPr>
        <w:t>,</w:t>
      </w:r>
      <w:r w:rsidR="00694E07" w:rsidRPr="007D6C90">
        <w:rPr>
          <w:rFonts w:ascii="Arial" w:hAnsi="Arial" w:cs="Arial"/>
          <w:sz w:val="20"/>
          <w:szCs w:val="20"/>
          <w:lang w:val="en-GB"/>
        </w:rPr>
        <w:t xml:space="preserve"> elsewhere, to be </w:t>
      </w:r>
      <w:r w:rsidR="00694E07" w:rsidRPr="007D6C90">
        <w:rPr>
          <w:rFonts w:ascii="Arial" w:hAnsi="Arial" w:cs="Arial"/>
          <w:sz w:val="20"/>
          <w:szCs w:val="20"/>
          <w:lang w:val="en-GB"/>
        </w:rPr>
        <w:lastRenderedPageBreak/>
        <w:t>related to chain immobilisation and molecular constraint</w:t>
      </w:r>
      <w:r w:rsidR="007D6C90" w:rsidRPr="007D6C90">
        <w:rPr>
          <w:rFonts w:ascii="Arial" w:hAnsi="Arial" w:cs="Arial"/>
          <w:sz w:val="20"/>
          <w:szCs w:val="20"/>
          <w:lang w:val="en-GB"/>
        </w:rPr>
        <w:t>s</w:t>
      </w:r>
      <w:r w:rsidR="00B80835">
        <w:rPr>
          <w:rFonts w:ascii="Arial" w:hAnsi="Arial" w:cs="Arial"/>
          <w:sz w:val="20"/>
          <w:szCs w:val="20"/>
          <w:lang w:val="en-GB"/>
        </w:rPr>
        <w:t xml:space="preserve"> </w:t>
      </w:r>
      <w:r w:rsidR="00694E07" w:rsidRPr="007D6C90">
        <w:rPr>
          <w:rFonts w:ascii="Arial" w:hAnsi="Arial" w:cs="Arial"/>
          <w:sz w:val="20"/>
          <w:szCs w:val="20"/>
          <w:lang w:val="en-GB"/>
        </w:rPr>
        <w:fldChar w:fldCharType="begin" w:fldLock="1"/>
      </w:r>
      <w:r w:rsidR="00876CF2">
        <w:rPr>
          <w:rFonts w:ascii="Arial" w:hAnsi="Arial" w:cs="Arial"/>
          <w:sz w:val="20"/>
          <w:szCs w:val="20"/>
          <w:lang w:val="en-GB"/>
        </w:rPr>
        <w:instrText>ADDIN CSL_CITATION {"citationItems":[{"id":"ITEM-1","itemData":{"DOI":"10.1002/app.30225","abstract":"Dielectric techniques, including thermally stimulated depolarization currents (TSDC, \u0001150 to 30\u0002C) and, mainly, broadband dielectric relaxation spectroscopy (DRS, 10 \u00012 – 106 Hz, \u0001150 to 150\u0002C) were employed, next to differential scanning calorimetry (DSC), to investigate molecular dynamics in rubbery epoxy networks prepared from diglycidyl ether of Bisphenol A (DGEBA) and poly (oxypropylene)diamine (Jeffamine D2000, molecular mass 2000) and modified with polyhedral oligomeric silsesquioxanes (POSS) units covalently bound to the chains as dangling blocks. Four relaxations were detected and analyzed: in the order of increasing temperature at constant frequency, two local, secondary c and b relaxations in the glassy state, the segmental a relaxation associated with the glass transition and the normal mode relaxation, related with the presence of a dipole moment component along the Jeffamine chain contour. Measurements on pure Jeffamine D2000 helped to clarify the molecular origin of the relaxations observed. A significant reduction of the magnitude and a slight acceleration of the a and of the normal mode relaxations were observed in the modified networks. These results suggest that a fraction of polymer is immobilized, probably at interfaces with POSS, due to constraints imposed by the covalently bound rigid nanoparticles, whereas the rest exhibits a slightly faster dynamics due to increaseof free volume resulting from loosened molecular packing of the chains (plasticization by the bulky POSS units).The increase of free volume is rationalized by density measurements.","author":[{"dropping-particle":"","family":"Kourkoutsaki","given":"Th","non-dropping-particle":"","parse-names":false,"suffix":""},{"dropping-particle":"","family":"Logakis","given":"E","non-dropping-particle":"","parse-names":false,"suffix":""},{"dropping-particle":"","family":"Kroutilova","given":"I","non-dropping-particle":"","parse-names":false,"suffix":""},{"dropping-particle":"","family":"Matejka","given":"L.","non-dropping-particle":"","parse-names":false,"suffix":""},{"dropping-particle":"","family":"Nedbal","given":"J.","non-dropping-particle":"","parse-names":false,"suffix":""},{"dropping-particle":"","family":"Pissis","given":"P.","non-dropping-particle":"","parse-names":false,"suffix":""}],"container-title":"Journal of Applied Polymer Science","id":"ITEM-1","issued":{"date-parts":[["2009"]]},"page":"2569–2582","title":"Polymer Dynamics in Rubbery Epoxy Networks/ Polyhedral Oligomeric Silsesquioxanes Nanocomposites","type":"article-journal","volume":"113"},"uris":["http://www.mendeley.com/documents/?uuid=adb8bc83-77e6-493f-b4f4-d5ce3c30d18d"]}],"mendeley":{"formattedCitation":"[54]","plainTextFormattedCitation":"[54]","previouslyFormattedCitation":"[54]"},"properties":{"noteIndex":0},"schema":"https://github.com/citation-style-language/schema/raw/master/csl-citation.json"}</w:instrText>
      </w:r>
      <w:r w:rsidR="00694E07" w:rsidRPr="007D6C90">
        <w:rPr>
          <w:rFonts w:ascii="Arial" w:hAnsi="Arial" w:cs="Arial"/>
          <w:sz w:val="20"/>
          <w:szCs w:val="20"/>
          <w:lang w:val="en-GB"/>
        </w:rPr>
        <w:fldChar w:fldCharType="separate"/>
      </w:r>
      <w:r w:rsidR="008861F2" w:rsidRPr="008861F2">
        <w:rPr>
          <w:rFonts w:ascii="Arial" w:hAnsi="Arial" w:cs="Arial"/>
          <w:noProof/>
          <w:sz w:val="20"/>
          <w:szCs w:val="20"/>
          <w:lang w:val="en-GB"/>
        </w:rPr>
        <w:t>[54]</w:t>
      </w:r>
      <w:r w:rsidR="00694E07" w:rsidRPr="007D6C90">
        <w:rPr>
          <w:rFonts w:ascii="Arial" w:hAnsi="Arial" w:cs="Arial"/>
          <w:sz w:val="20"/>
          <w:szCs w:val="20"/>
          <w:lang w:val="en-GB"/>
        </w:rPr>
        <w:fldChar w:fldCharType="end"/>
      </w:r>
      <w:r w:rsidR="00B80835">
        <w:rPr>
          <w:rFonts w:ascii="Arial" w:hAnsi="Arial" w:cs="Arial"/>
          <w:sz w:val="20"/>
          <w:szCs w:val="20"/>
          <w:lang w:val="en-GB"/>
        </w:rPr>
        <w:t>.</w:t>
      </w:r>
      <w:r w:rsidR="00694E07" w:rsidRPr="007D6C90">
        <w:rPr>
          <w:rFonts w:ascii="Arial" w:hAnsi="Arial" w:cs="Arial"/>
          <w:sz w:val="20"/>
          <w:szCs w:val="20"/>
          <w:lang w:val="en-GB"/>
        </w:rPr>
        <w:t xml:space="preserve"> </w:t>
      </w:r>
      <w:r w:rsidR="006027B6" w:rsidRPr="007D6C90">
        <w:rPr>
          <w:rFonts w:ascii="Arial" w:hAnsi="Arial" w:cs="Arial"/>
          <w:sz w:val="20"/>
          <w:szCs w:val="20"/>
          <w:lang w:val="en-GB"/>
        </w:rPr>
        <w:t xml:space="preserve">Indeed, comparison of the likely </w:t>
      </w:r>
      <w:r w:rsidR="006027B6" w:rsidRPr="00A13096">
        <w:rPr>
          <w:rFonts w:ascii="Arial" w:hAnsi="Arial" w:cs="Arial"/>
          <w:sz w:val="20"/>
          <w:szCs w:val="20"/>
          <w:lang w:val="en-GB"/>
        </w:rPr>
        <w:t>γ</w:t>
      </w:r>
      <w:r w:rsidR="006027B6" w:rsidRPr="00A13096">
        <w:rPr>
          <w:rFonts w:ascii="Arial" w:hAnsi="Arial" w:cs="Arial"/>
          <w:sz w:val="20"/>
          <w:szCs w:val="20"/>
          <w:vertAlign w:val="subscript"/>
          <w:lang w:val="en-GB"/>
        </w:rPr>
        <w:t>2</w:t>
      </w:r>
      <w:r w:rsidR="006027B6" w:rsidRPr="00A13096">
        <w:rPr>
          <w:rFonts w:ascii="Arial" w:hAnsi="Arial" w:cs="Arial"/>
          <w:sz w:val="20"/>
          <w:szCs w:val="20"/>
          <w:lang w:val="en-GB"/>
        </w:rPr>
        <w:t xml:space="preserve"> </w:t>
      </w:r>
      <w:r w:rsidR="006027B6" w:rsidRPr="007D6C90">
        <w:rPr>
          <w:rFonts w:ascii="Arial" w:hAnsi="Arial" w:cs="Arial"/>
          <w:sz w:val="20"/>
          <w:szCs w:val="20"/>
          <w:lang w:val="en-GB"/>
        </w:rPr>
        <w:t>position</w:t>
      </w:r>
      <w:r w:rsidR="00B54090" w:rsidRPr="007D6C90">
        <w:rPr>
          <w:rFonts w:ascii="Arial" w:hAnsi="Arial" w:cs="Arial"/>
          <w:sz w:val="20"/>
          <w:szCs w:val="20"/>
          <w:lang w:val="en-GB"/>
        </w:rPr>
        <w:t>s</w:t>
      </w:r>
      <w:r w:rsidR="006027B6" w:rsidRPr="007D6C90">
        <w:rPr>
          <w:rFonts w:ascii="Arial" w:hAnsi="Arial" w:cs="Arial"/>
          <w:sz w:val="20"/>
          <w:szCs w:val="20"/>
          <w:lang w:val="en-GB"/>
        </w:rPr>
        <w:t xml:space="preserve"> in 1</w:t>
      </w:r>
      <w:r w:rsidR="006027B6" w:rsidRPr="00E61CCC">
        <w:rPr>
          <w:rFonts w:ascii="Arial" w:hAnsi="Arial" w:cs="Arial"/>
          <w:sz w:val="20"/>
          <w:szCs w:val="20"/>
          <w:lang w:val="en-GB"/>
        </w:rPr>
        <w:t xml:space="preserve">/0OG </w:t>
      </w:r>
      <w:r w:rsidR="00B54090" w:rsidRPr="00E61CCC">
        <w:rPr>
          <w:rFonts w:ascii="Arial" w:hAnsi="Arial" w:cs="Arial"/>
          <w:sz w:val="20"/>
          <w:szCs w:val="20"/>
          <w:lang w:val="en-GB"/>
        </w:rPr>
        <w:t xml:space="preserve">with 1/20OG </w:t>
      </w:r>
      <w:r w:rsidR="006027B6" w:rsidRPr="00E61CCC">
        <w:rPr>
          <w:rFonts w:ascii="Arial" w:hAnsi="Arial" w:cs="Arial"/>
          <w:sz w:val="20"/>
          <w:szCs w:val="20"/>
          <w:lang w:val="en-GB"/>
        </w:rPr>
        <w:t xml:space="preserve">suggests that they lie at significantly lower frequencies in </w:t>
      </w:r>
      <w:r w:rsidR="00B54090" w:rsidRPr="00E61CCC">
        <w:rPr>
          <w:rFonts w:ascii="Arial" w:hAnsi="Arial" w:cs="Arial"/>
          <w:sz w:val="20"/>
          <w:szCs w:val="20"/>
          <w:lang w:val="en-GB"/>
        </w:rPr>
        <w:t>the former system</w:t>
      </w:r>
      <w:r w:rsidR="006027B6" w:rsidRPr="00E61CCC">
        <w:rPr>
          <w:rFonts w:ascii="Arial" w:hAnsi="Arial" w:cs="Arial"/>
          <w:sz w:val="20"/>
          <w:szCs w:val="20"/>
          <w:lang w:val="en-GB"/>
        </w:rPr>
        <w:t xml:space="preserve">, which </w:t>
      </w:r>
      <w:r w:rsidR="00B54090" w:rsidRPr="00E61CCC">
        <w:rPr>
          <w:rFonts w:ascii="Arial" w:hAnsi="Arial" w:cs="Arial"/>
          <w:sz w:val="20"/>
          <w:szCs w:val="20"/>
          <w:lang w:val="en-GB"/>
        </w:rPr>
        <w:t xml:space="preserve">is consistent with an increased </w:t>
      </w:r>
      <w:r w:rsidR="006027B6" w:rsidRPr="00E61CCC">
        <w:rPr>
          <w:rFonts w:ascii="Arial" w:hAnsi="Arial" w:cs="Arial"/>
          <w:sz w:val="20"/>
          <w:szCs w:val="20"/>
          <w:lang w:val="en-GB"/>
        </w:rPr>
        <w:t>level of constrain</w:t>
      </w:r>
      <w:r w:rsidR="00B54090" w:rsidRPr="00E61CCC">
        <w:rPr>
          <w:rFonts w:ascii="Arial" w:hAnsi="Arial" w:cs="Arial"/>
          <w:sz w:val="20"/>
          <w:szCs w:val="20"/>
          <w:lang w:val="en-GB"/>
        </w:rPr>
        <w:t>t</w:t>
      </w:r>
      <w:r w:rsidR="006027B6" w:rsidRPr="00E61CCC">
        <w:rPr>
          <w:rFonts w:ascii="Arial" w:hAnsi="Arial" w:cs="Arial"/>
          <w:sz w:val="20"/>
          <w:szCs w:val="20"/>
          <w:lang w:val="en-GB"/>
        </w:rPr>
        <w:t xml:space="preserve">. While sufficient reliable data </w:t>
      </w:r>
      <w:r w:rsidR="00B54090" w:rsidRPr="00E61CCC">
        <w:rPr>
          <w:rFonts w:ascii="Arial" w:hAnsi="Arial" w:cs="Arial"/>
          <w:sz w:val="20"/>
          <w:szCs w:val="20"/>
          <w:lang w:val="en-GB"/>
        </w:rPr>
        <w:t xml:space="preserve">concerning 1/0OG </w:t>
      </w:r>
      <w:r w:rsidR="006027B6" w:rsidRPr="00E61CCC">
        <w:rPr>
          <w:rFonts w:ascii="Arial" w:hAnsi="Arial" w:cs="Arial"/>
          <w:sz w:val="20"/>
          <w:szCs w:val="20"/>
          <w:lang w:val="en-GB"/>
        </w:rPr>
        <w:t xml:space="preserve">makes further speculation of limited value, we would point out that </w:t>
      </w:r>
      <w:r w:rsidR="00A445A5" w:rsidRPr="00E61CCC">
        <w:rPr>
          <w:rFonts w:ascii="Arial" w:hAnsi="Arial" w:cs="Arial"/>
          <w:sz w:val="20"/>
          <w:szCs w:val="20"/>
          <w:lang w:val="en-GB"/>
        </w:rPr>
        <w:t>such an interpretation is</w:t>
      </w:r>
      <w:r w:rsidR="00B54090" w:rsidRPr="00E61CCC">
        <w:rPr>
          <w:rFonts w:ascii="Arial" w:hAnsi="Arial" w:cs="Arial"/>
          <w:sz w:val="20"/>
          <w:szCs w:val="20"/>
          <w:lang w:val="en-GB"/>
        </w:rPr>
        <w:t>, however,</w:t>
      </w:r>
      <w:r w:rsidR="00A445A5" w:rsidRPr="00E61CCC">
        <w:rPr>
          <w:rFonts w:ascii="Arial" w:hAnsi="Arial" w:cs="Arial"/>
          <w:sz w:val="20"/>
          <w:szCs w:val="20"/>
          <w:lang w:val="en-GB"/>
        </w:rPr>
        <w:t xml:space="preserve"> consistent with </w:t>
      </w:r>
      <w:r w:rsidR="006027B6" w:rsidRPr="00E61CCC">
        <w:rPr>
          <w:rFonts w:ascii="Arial" w:hAnsi="Arial" w:cs="Arial"/>
          <w:sz w:val="20"/>
          <w:szCs w:val="20"/>
          <w:lang w:val="en-GB"/>
        </w:rPr>
        <w:t xml:space="preserve">factors such as the </w:t>
      </w:r>
      <w:r w:rsidR="00A13096">
        <w:rPr>
          <w:rFonts w:ascii="Arial" w:hAnsi="Arial" w:cs="Arial"/>
          <w:sz w:val="20"/>
          <w:szCs w:val="20"/>
          <w:lang w:val="en-GB"/>
        </w:rPr>
        <w:t>decreased</w:t>
      </w:r>
      <w:r w:rsidR="006027B6" w:rsidRPr="00E61CCC">
        <w:rPr>
          <w:rFonts w:ascii="Arial" w:hAnsi="Arial" w:cs="Arial"/>
          <w:sz w:val="20"/>
          <w:szCs w:val="20"/>
          <w:lang w:val="en-GB"/>
        </w:rPr>
        <w:t xml:space="preserve"> </w:t>
      </w:r>
      <w:proofErr w:type="spellStart"/>
      <w:r w:rsidR="006027B6" w:rsidRPr="00E61CCC">
        <w:rPr>
          <w:rFonts w:ascii="Arial" w:hAnsi="Arial" w:cs="Arial"/>
          <w:i/>
          <w:iCs/>
          <w:sz w:val="20"/>
          <w:szCs w:val="20"/>
          <w:lang w:val="en-GB"/>
        </w:rPr>
        <w:t>T</w:t>
      </w:r>
      <w:r w:rsidR="006027B6" w:rsidRPr="00E61CCC">
        <w:rPr>
          <w:rFonts w:ascii="Arial" w:hAnsi="Arial" w:cs="Arial"/>
          <w:i/>
          <w:iCs/>
          <w:sz w:val="20"/>
          <w:szCs w:val="20"/>
          <w:vertAlign w:val="subscript"/>
          <w:lang w:val="en-GB"/>
        </w:rPr>
        <w:t>g</w:t>
      </w:r>
      <w:proofErr w:type="spellEnd"/>
      <w:r w:rsidR="006027B6" w:rsidRPr="00E61CCC">
        <w:rPr>
          <w:rFonts w:ascii="Arial" w:hAnsi="Arial" w:cs="Arial"/>
          <w:sz w:val="20"/>
          <w:szCs w:val="20"/>
          <w:lang w:val="en-GB"/>
        </w:rPr>
        <w:t xml:space="preserve"> value in 1/</w:t>
      </w:r>
      <w:r w:rsidR="00A13096">
        <w:rPr>
          <w:rFonts w:ascii="Arial" w:hAnsi="Arial" w:cs="Arial"/>
          <w:sz w:val="20"/>
          <w:szCs w:val="20"/>
          <w:lang w:val="en-GB"/>
        </w:rPr>
        <w:t>2</w:t>
      </w:r>
      <w:r w:rsidR="006027B6" w:rsidRPr="00E61CCC">
        <w:rPr>
          <w:rFonts w:ascii="Arial" w:hAnsi="Arial" w:cs="Arial"/>
          <w:sz w:val="20"/>
          <w:szCs w:val="20"/>
          <w:lang w:val="en-GB"/>
        </w:rPr>
        <w:t xml:space="preserve">0OG compared with </w:t>
      </w:r>
      <w:r w:rsidR="006027B6" w:rsidRPr="0020015A">
        <w:rPr>
          <w:rFonts w:ascii="Arial" w:hAnsi="Arial" w:cs="Arial"/>
          <w:sz w:val="20"/>
          <w:szCs w:val="20"/>
          <w:lang w:val="en-GB"/>
        </w:rPr>
        <w:t>1/0OG</w:t>
      </w:r>
      <w:r w:rsidR="004D65EA" w:rsidRPr="0020015A">
        <w:rPr>
          <w:rFonts w:ascii="Arial" w:hAnsi="Arial" w:cs="Arial"/>
          <w:sz w:val="20"/>
          <w:szCs w:val="20"/>
          <w:lang w:val="en-GB"/>
        </w:rPr>
        <w:t>.</w:t>
      </w:r>
    </w:p>
    <w:p w14:paraId="5F4D8985" w14:textId="01674879" w:rsidR="004D65EA" w:rsidRPr="00E61CCC" w:rsidRDefault="0030576D" w:rsidP="00F7059E">
      <w:pPr>
        <w:spacing w:after="0" w:line="360" w:lineRule="auto"/>
        <w:jc w:val="both"/>
        <w:rPr>
          <w:rFonts w:ascii="Arial" w:hAnsi="Arial" w:cs="Arial"/>
          <w:sz w:val="20"/>
          <w:szCs w:val="20"/>
          <w:lang w:val="en-GB"/>
        </w:rPr>
      </w:pPr>
      <w:r w:rsidRPr="00BD76F4">
        <w:rPr>
          <w:rFonts w:ascii="Arial" w:hAnsi="Arial" w:cs="Arial"/>
          <w:sz w:val="20"/>
          <w:szCs w:val="20"/>
          <w:lang w:val="en-GB"/>
        </w:rPr>
        <w:t xml:space="preserve">Regarding the </w:t>
      </w:r>
      <w:r w:rsidR="00381DDD" w:rsidRPr="00381DDD">
        <w:rPr>
          <w:rFonts w:ascii="Arial" w:hAnsi="Arial" w:cs="Arial"/>
          <w:i/>
          <w:iCs/>
          <w:sz w:val="20"/>
          <w:szCs w:val="20"/>
          <w:lang w:val="en-GB"/>
        </w:rPr>
        <w:t>E</w:t>
      </w:r>
      <w:r w:rsidR="00381DDD" w:rsidRPr="00381DDD">
        <w:rPr>
          <w:rFonts w:ascii="Arial" w:hAnsi="Arial" w:cs="Arial"/>
          <w:i/>
          <w:iCs/>
          <w:sz w:val="20"/>
          <w:szCs w:val="20"/>
          <w:vertAlign w:val="subscript"/>
          <w:lang w:val="en-GB"/>
        </w:rPr>
        <w:t>A</w:t>
      </w:r>
      <w:r w:rsidRPr="00BD76F4">
        <w:rPr>
          <w:rFonts w:ascii="Arial" w:hAnsi="Arial" w:cs="Arial"/>
          <w:sz w:val="20"/>
          <w:szCs w:val="20"/>
          <w:lang w:val="en-GB"/>
        </w:rPr>
        <w:t xml:space="preserve"> of the </w:t>
      </w:r>
      <w:r w:rsidRPr="00287D59">
        <w:rPr>
          <w:rFonts w:ascii="Arial" w:hAnsi="Arial" w:cs="Arial"/>
          <w:sz w:val="20"/>
          <w:szCs w:val="20"/>
          <w:lang w:val="en-GB"/>
        </w:rPr>
        <w:t>γ</w:t>
      </w:r>
      <w:r w:rsidRPr="00BD76F4">
        <w:rPr>
          <w:rFonts w:ascii="Arial" w:hAnsi="Arial" w:cs="Arial"/>
          <w:sz w:val="20"/>
          <w:szCs w:val="20"/>
          <w:lang w:val="en-GB"/>
        </w:rPr>
        <w:t xml:space="preserve"> relaxation</w:t>
      </w:r>
      <w:r w:rsidR="00B701C6" w:rsidRPr="00BD76F4">
        <w:rPr>
          <w:rFonts w:ascii="Arial" w:hAnsi="Arial" w:cs="Arial"/>
          <w:sz w:val="20"/>
          <w:szCs w:val="20"/>
          <w:lang w:val="en-GB"/>
        </w:rPr>
        <w:t>,</w:t>
      </w:r>
      <w:r w:rsidRPr="00BD76F4">
        <w:rPr>
          <w:rFonts w:ascii="Arial" w:hAnsi="Arial" w:cs="Arial"/>
          <w:sz w:val="20"/>
          <w:szCs w:val="20"/>
          <w:lang w:val="en-GB"/>
        </w:rPr>
        <w:t xml:space="preserve"> various values have been reported in the literature</w:t>
      </w:r>
      <w:r w:rsidR="00B80835">
        <w:rPr>
          <w:rFonts w:ascii="Arial" w:hAnsi="Arial" w:cs="Arial"/>
          <w:sz w:val="20"/>
          <w:szCs w:val="20"/>
          <w:lang w:val="en-GB"/>
        </w:rPr>
        <w:t xml:space="preserve"> </w:t>
      </w:r>
      <w:r w:rsidR="00A12DEC" w:rsidRPr="00BD76F4">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{"citationItems":[{"id":"ITEM-1","itemData":{"DOI":"10.1021/ma970010t","ISSN":"00249297","abstract":"An investigation was conducted to determine how the advancement of chemical reactions and the prepolymer molecular weight affect the reorientational dynamics and intermolecular cooperativity in model epoxy-amine systems. Experimental results were obtained by dielectric spectroscopy over a wide range of frequency and temperature. A strong effect of the progress of reaction on reorientational dynamics was noted and an explanation was put forward within the framework of the coupling theory, marking the first time this concept was applied to reactive systems. It was proposed that the molecular-level characteristics that govern the intermolecular cooperativity of reactive systems can be classified into two categories: (1) molecular architecture, determined by molecular symmetry, rigidity, and steric hindrance, and (2) dielectric architecture, determined by the type and concentration of all dielectrically active species. Both molecular and dielectric architecture Vary in the course of chemical reaction, and the overall direction in which the cooperativity shifts is governed by the interplay between these two phenomena.","author":[{"dropping-particle":"","family":"Fitz","given":"Benjamin","non-dropping-particle":"","parse-names":false,"suffix":""},{"dropping-particle":"","family":"Andjelić","given":"Saša","non-dropping-particle":"","parse-names":false,"suffix":""},{"dropping-particle":"","family":"Mijović","given":"Jovan","non-dropping-particle":"","parse-names":false,"suffix":""}],"container-title":"Macromolecules","id":"ITEM-1","issue":"18","issued":{"date-parts":[["1997"]]},"page":"5227-5238","title":"Reorientational Dynamics and Intermolecular Cooperativity of Reactive Polymers. 1. Model Epoxy-Amine Systems","type":"article-journal","volume":"30"},"uris":["http://www.mendeley.com/documents/?uuid=b50e0a70-9170-4436-89c7-8b0cafdf1bf3"]},{"id":"ITEM-2","itemData":{"DOI":"10.1063/1.1486214","ISBN":"0021-9606","ISSN":"00219606","abstract":"Broadband dielectric spectroscopy, heat capacity spectroscopy (3omega method), and viscosimetry have been used to study the dynamic glass transition of two glass-forming epoxy resins, poly [(phenyl glycidyl ether)-co-formaldehyde] and diglycidyl ether of bisphenol-A. In spite of their rather simple molecular structure, the dynamics of these systems is characterized by two well-separated crossover regions where the relaxation times of main transition and the two secondary relaxations beta and gamma approach each other. The main transition has three parts: The a process at high temperature, the a(') process between the two crossover regions, and the alpha process at low temperatures. Both the gamma-crossover region [around a temperature T-c(gamma)similar to(1.4-1.5)T-g and a relaxation time tau(c)(gamma)approximate to10(-10) s] and the beta-crossover region [around T-c(beta)similar to(1.1-1.2)T-g and tau(c)(beta)approximate to10(-6) s] could be studied within the experimentally accessible frequency-temperature window. Different typical crossover properties are observed in the two regions. The gamma-crossover region is characterized by onset of the (a',alpha) process, with a relaxation time about one decade greater than that of the quasicontinuous (a,gamma) trace. The beta-crossover region is characterized, besides splitting of main andbeta relaxation times, by a change in the temperature dependence of the main-relaxation time as reflected by a bend in the Stickel plot of the continuous (a('),alpha) trace, the separation of individual temperature dependences of different transport properties such as impurity-ions diffusion coefficient and viscosity, and a temperature-dependent main relaxation time that starts to be in accordance (at lower temperatures) with the Adam-Gibbs model. The cooperativity of the main process between the gamma and beta crossover seems to be small. Below the beta crossover, cooperativity increases up to values of order N(alpha)similar to100 near T-g, and configurational entropy seems to correlate with the main relaxation time. (C) 2002 American Institute of Physics.","author":[{"dropping-particle":"","family":"Corezzi","given":"S.","non-dropping-particle":"","parse-names":false,"suffix":""},{"dropping-particle":"","family":"Beiner","given":"M.","non-dropping-particle":"","parse-names":false,"suffix":""},{"dropping-particle":"","family":"Huth","given":"H.","non-dropping-particle":"","parse-names":false,"suffix":""},{"dropping-particle":"","family":"Schröter","given":"K.","non-dropping-particle":"","parse-names":false,"suffix":""},{"dropping-particle":"","family":"Capaccioli","given":"S.","non-dropping-particle":"","parse-names":false,"suffix":""},{"dropping-particle":"","family":"Casalini","given":"R.","non-dropping-particle":"","parse-names":false,"suffix":""},{"dropping-particle":"","family":"Fioretto","given":"D.","non-dropping-particle":"","parse-names":false,"suffix":""},{"dropping-particle":"","family":"Donth","given":"E.","non-dropping-particle":"","parse-names":false,"suffix":""}],"container-title":"Journal of Chemical Physics","id":"ITEM-2","issue":"5","issued":{"date-parts":[["2002"]]},"page":"2435-2448","title":"Two crossover regions in the dynamics of glass forming epoxy resins","type":"article-journal","volume":"117"},"uris":["http://www.mendeley.com/documents/?uuid=7bf13546-503a-48e1-857c-6abfc2b4552f"]},{"id":"ITEM-3","itemData":{"DOI":"10.1109/TDEI.2008.4483483","ISSN":"10709878","abstract":"In order to understand the relationship between the dielectric properties and the structure of polymer nanocomposites, especially the role of the interface on dielectric response, two polymers with different polarity were used to form nanocomposites with nanoalumina powder, a typical polar inorganic compound. Consequently, two kinds of nanodielectrics with very different interfaces were produced. In the epoxy nanodielectric, broad band dielectric spectroscopic measurements show that no difference is found between the unfilled resin and the nano composite under dry conditions. However, their dielectric responses are very different when they contain about 0.4 % b.w. absorbed water, a concentration that occurs under ambient exposure conditions. The findings suggest that the sites for absorbed water in the epoxy nanocomposites are very different to those in the unfilled thermoset and relate to the large interfacial internal surface in these materials. In this case all the relaxation processes can be well described by the Havriliak-Negami function, which give useful information on the dynamics and activation energies associated with the relaxation processes. In polyethylene nanocomposites, dielectric measurements show that the incorporation of nanoalumina produces a dielectric loss peak in the low frequency. This relaxation peak moves to high frequency with increasing nanoalumina content and the peak becomes broader. In the presence of 0.06 % b.w. absorbed water this peak also shows the same type of unusual dielectric loss behavior as that observed in the undried epoxy nanodielectrics. This behavior is thought to arise from the interplay between interfacial water mobility and bonding rather than the host polymer. © 2008 IEEE.","author":[{"dropping-particle":"","family":"Zhang","given":"Chao","non-dropping-particle":"","parse-names":false,"suffix":""},{"dropping-particle":"","family":"Stevens","given":"Gary C.","non-dropping-particle":"","parse-names":false,"suffix":""}],"container-title":"IEEE Transactions on Dielectrics and Electrical Insulation","id":"ITEM-3","issue":"2","issued":{"date-parts":[["2008"]]},"page":"606-617","title":"The dielectric response of polar and non-polar nanodielectrics","type":"article-journal","volume":"15"},"uris":["http://www.mendeley.com/documents/?uuid=6d126ee7-ed22-4d00-8849-2011b8328bff"]}],"mendeley":{"formattedCitation":"[73,74,100]","plainTextFormattedCitation":"[73,74,100]","previouslyFormattedCitation":"[73,74,100]"},"properties":{"noteIndex":0},"schema":"https://github.com/citation-style-language/schema/raw/master/csl-citation.json"}</w:instrText>
      </w:r>
      <w:r w:rsidR="00A12DEC" w:rsidRPr="00BD76F4">
        <w:rPr>
          <w:rFonts w:ascii="Arial" w:hAnsi="Arial" w:cs="Arial"/>
          <w:sz w:val="20"/>
          <w:szCs w:val="20"/>
          <w:lang w:val="en-GB"/>
        </w:rPr>
        <w:fldChar w:fldCharType="separate"/>
      </w:r>
      <w:r w:rsidR="00A24FB0" w:rsidRPr="00A24FB0">
        <w:rPr>
          <w:rFonts w:ascii="Arial" w:hAnsi="Arial" w:cs="Arial"/>
          <w:noProof/>
          <w:sz w:val="20"/>
          <w:szCs w:val="20"/>
          <w:lang w:val="en-GB"/>
        </w:rPr>
        <w:t>[73,74,100]</w:t>
      </w:r>
      <w:r w:rsidR="00A12DEC" w:rsidRPr="00BD76F4">
        <w:rPr>
          <w:rFonts w:ascii="Arial" w:hAnsi="Arial" w:cs="Arial"/>
          <w:sz w:val="20"/>
          <w:szCs w:val="20"/>
          <w:lang w:val="en-GB"/>
        </w:rPr>
        <w:fldChar w:fldCharType="end"/>
      </w:r>
      <w:r w:rsidR="00B80835">
        <w:rPr>
          <w:rFonts w:ascii="Arial" w:hAnsi="Arial" w:cs="Arial"/>
          <w:sz w:val="20"/>
          <w:szCs w:val="20"/>
          <w:lang w:val="en-GB"/>
        </w:rPr>
        <w:t>,</w:t>
      </w:r>
      <w:r w:rsidRPr="00BD76F4">
        <w:rPr>
          <w:rFonts w:ascii="Arial" w:hAnsi="Arial" w:cs="Arial"/>
          <w:sz w:val="20"/>
          <w:szCs w:val="20"/>
          <w:lang w:val="en-GB"/>
        </w:rPr>
        <w:t xml:space="preserve"> </w:t>
      </w:r>
      <w:r w:rsidR="007D6C90" w:rsidRPr="00BD76F4">
        <w:rPr>
          <w:rFonts w:ascii="Arial" w:hAnsi="Arial" w:cs="Arial"/>
          <w:sz w:val="20"/>
          <w:szCs w:val="20"/>
          <w:lang w:val="en-GB"/>
        </w:rPr>
        <w:t xml:space="preserve">ranging </w:t>
      </w:r>
      <w:r w:rsidR="00A12DEC" w:rsidRPr="00BD76F4">
        <w:rPr>
          <w:rFonts w:ascii="Arial" w:hAnsi="Arial" w:cs="Arial"/>
          <w:sz w:val="20"/>
          <w:szCs w:val="20"/>
          <w:lang w:val="en-GB"/>
        </w:rPr>
        <w:t xml:space="preserve">from 0.1 to 0.4 eV; in this respect </w:t>
      </w:r>
      <w:r w:rsidR="007D6C90" w:rsidRPr="00BD76F4">
        <w:rPr>
          <w:rFonts w:ascii="Arial" w:hAnsi="Arial" w:cs="Arial"/>
          <w:sz w:val="20"/>
          <w:szCs w:val="20"/>
          <w:lang w:val="en-GB"/>
        </w:rPr>
        <w:t xml:space="preserve">the </w:t>
      </w:r>
      <w:r w:rsidR="00A12DEC" w:rsidRPr="00BD76F4">
        <w:rPr>
          <w:rFonts w:ascii="Arial" w:hAnsi="Arial" w:cs="Arial"/>
          <w:i/>
          <w:iCs/>
          <w:sz w:val="20"/>
          <w:szCs w:val="20"/>
          <w:lang w:val="en-GB"/>
        </w:rPr>
        <w:t>E</w:t>
      </w:r>
      <w:r w:rsidR="00A12DEC" w:rsidRPr="00BD76F4">
        <w:rPr>
          <w:rFonts w:ascii="Arial" w:hAnsi="Arial" w:cs="Arial"/>
          <w:i/>
          <w:iCs/>
          <w:sz w:val="20"/>
          <w:szCs w:val="20"/>
          <w:vertAlign w:val="subscript"/>
          <w:lang w:val="en-GB"/>
        </w:rPr>
        <w:t>A</w:t>
      </w:r>
      <w:r w:rsidR="00A12DEC" w:rsidRPr="00BD76F4">
        <w:rPr>
          <w:rFonts w:ascii="Arial" w:hAnsi="Arial" w:cs="Arial"/>
          <w:sz w:val="20"/>
          <w:szCs w:val="20"/>
          <w:lang w:val="en-GB"/>
        </w:rPr>
        <w:t xml:space="preserve"> values </w:t>
      </w:r>
      <w:r w:rsidR="007D6C90" w:rsidRPr="00BD76F4">
        <w:rPr>
          <w:rFonts w:ascii="Arial" w:hAnsi="Arial" w:cs="Arial"/>
          <w:sz w:val="20"/>
          <w:szCs w:val="20"/>
          <w:lang w:val="en-GB"/>
        </w:rPr>
        <w:t>presented in Figure</w:t>
      </w:r>
      <w:r w:rsidR="00AE15F9">
        <w:rPr>
          <w:rFonts w:ascii="Arial" w:hAnsi="Arial" w:cs="Arial"/>
          <w:sz w:val="20"/>
          <w:szCs w:val="20"/>
          <w:lang w:val="en-GB"/>
        </w:rPr>
        <w:t> </w:t>
      </w:r>
      <w:r w:rsidR="00381DDD">
        <w:rPr>
          <w:rFonts w:ascii="Arial" w:hAnsi="Arial" w:cs="Arial"/>
          <w:sz w:val="20"/>
          <w:szCs w:val="20"/>
          <w:lang w:val="en-GB"/>
        </w:rPr>
        <w:t>15a</w:t>
      </w:r>
      <w:r w:rsidR="007D6C90" w:rsidRPr="00BD76F4">
        <w:rPr>
          <w:rFonts w:ascii="Arial" w:hAnsi="Arial" w:cs="Arial"/>
          <w:sz w:val="20"/>
          <w:szCs w:val="20"/>
          <w:lang w:val="en-GB"/>
        </w:rPr>
        <w:t xml:space="preserve"> and associated with different molecular origins for the </w:t>
      </w:r>
      <w:r w:rsidR="00A12DEC" w:rsidRPr="0055198E">
        <w:rPr>
          <w:rFonts w:ascii="Arial" w:hAnsi="Arial" w:cs="Arial"/>
          <w:sz w:val="20"/>
          <w:szCs w:val="20"/>
          <w:lang w:val="en-GB"/>
        </w:rPr>
        <w:t>γ</w:t>
      </w:r>
      <w:r w:rsidR="00A12DEC" w:rsidRPr="0055198E">
        <w:rPr>
          <w:rFonts w:ascii="Arial" w:hAnsi="Arial" w:cs="Arial"/>
          <w:sz w:val="20"/>
          <w:szCs w:val="20"/>
          <w:vertAlign w:val="subscript"/>
          <w:lang w:val="en-GB"/>
        </w:rPr>
        <w:t>2</w:t>
      </w:r>
      <w:r w:rsidR="00A12DEC" w:rsidRPr="00BD76F4">
        <w:rPr>
          <w:rFonts w:ascii="Arial" w:hAnsi="Arial" w:cs="Arial"/>
          <w:sz w:val="20"/>
          <w:szCs w:val="20"/>
          <w:lang w:val="en-GB"/>
        </w:rPr>
        <w:t xml:space="preserve"> process are </w:t>
      </w:r>
      <w:r w:rsidR="007D6C90" w:rsidRPr="00BD76F4">
        <w:rPr>
          <w:rFonts w:ascii="Arial" w:hAnsi="Arial" w:cs="Arial"/>
          <w:sz w:val="20"/>
          <w:szCs w:val="20"/>
          <w:lang w:val="en-GB"/>
        </w:rPr>
        <w:t>in broad agreement, falling in the range 0.06-0.34 eV. H</w:t>
      </w:r>
      <w:r w:rsidR="00A12DEC" w:rsidRPr="00BD76F4">
        <w:rPr>
          <w:rFonts w:ascii="Arial" w:hAnsi="Arial" w:cs="Arial"/>
          <w:sz w:val="20"/>
          <w:szCs w:val="20"/>
          <w:lang w:val="en-GB"/>
        </w:rPr>
        <w:t>owever</w:t>
      </w:r>
      <w:r w:rsidR="007D6C90" w:rsidRPr="00BD76F4">
        <w:rPr>
          <w:rFonts w:ascii="Arial" w:hAnsi="Arial" w:cs="Arial"/>
          <w:sz w:val="20"/>
          <w:szCs w:val="20"/>
          <w:lang w:val="en-GB"/>
        </w:rPr>
        <w:t xml:space="preserve">, previous studies of </w:t>
      </w:r>
      <w:r w:rsidR="007D6C90" w:rsidRPr="00BD76F4">
        <w:rPr>
          <w:rFonts w:ascii="Arial" w:hAnsi="Arial" w:cs="Arial"/>
          <w:i/>
          <w:iCs/>
          <w:sz w:val="20"/>
          <w:szCs w:val="20"/>
          <w:lang w:val="en-GB"/>
        </w:rPr>
        <w:t>E</w:t>
      </w:r>
      <w:r w:rsidR="00381DDD">
        <w:rPr>
          <w:rFonts w:ascii="Arial" w:hAnsi="Arial" w:cs="Arial"/>
          <w:i/>
          <w:iCs/>
          <w:sz w:val="20"/>
          <w:szCs w:val="20"/>
          <w:vertAlign w:val="subscript"/>
          <w:lang w:val="en-GB"/>
        </w:rPr>
        <w:t>A</w:t>
      </w:r>
      <w:r w:rsidR="007D6C90" w:rsidRPr="00BD76F4">
        <w:rPr>
          <w:rFonts w:ascii="Arial" w:hAnsi="Arial" w:cs="Arial"/>
          <w:sz w:val="20"/>
          <w:szCs w:val="20"/>
          <w:lang w:val="en-GB"/>
        </w:rPr>
        <w:t xml:space="preserve"> have assumed </w:t>
      </w:r>
      <w:r w:rsidR="00420C08" w:rsidRPr="00BD76F4">
        <w:rPr>
          <w:rFonts w:ascii="Arial" w:hAnsi="Arial" w:cs="Arial"/>
          <w:sz w:val="20"/>
          <w:szCs w:val="20"/>
          <w:lang w:val="en-GB"/>
        </w:rPr>
        <w:t xml:space="preserve">a </w:t>
      </w:r>
      <w:r w:rsidR="007D6C90" w:rsidRPr="00BD76F4">
        <w:rPr>
          <w:rFonts w:ascii="Arial" w:hAnsi="Arial" w:cs="Arial"/>
          <w:sz w:val="20"/>
          <w:szCs w:val="20"/>
          <w:lang w:val="en-GB"/>
        </w:rPr>
        <w:t xml:space="preserve">singular </w:t>
      </w:r>
      <w:r w:rsidR="00420C08" w:rsidRPr="00287D59">
        <w:rPr>
          <w:rFonts w:ascii="Arial" w:hAnsi="Arial" w:cs="Arial"/>
          <w:sz w:val="20"/>
          <w:szCs w:val="20"/>
          <w:lang w:val="en-GB"/>
        </w:rPr>
        <w:t>γ</w:t>
      </w:r>
      <w:r w:rsidR="00420C08" w:rsidRPr="00BD76F4">
        <w:rPr>
          <w:rFonts w:ascii="Arial" w:hAnsi="Arial" w:cs="Arial"/>
          <w:sz w:val="20"/>
          <w:szCs w:val="20"/>
          <w:lang w:val="en-GB"/>
        </w:rPr>
        <w:t xml:space="preserve"> process includ</w:t>
      </w:r>
      <w:r w:rsidR="007D6C90" w:rsidRPr="00BD76F4">
        <w:rPr>
          <w:rFonts w:ascii="Arial" w:hAnsi="Arial" w:cs="Arial"/>
          <w:sz w:val="20"/>
          <w:szCs w:val="20"/>
          <w:lang w:val="en-GB"/>
        </w:rPr>
        <w:t>ing</w:t>
      </w:r>
      <w:r w:rsidR="00420C08" w:rsidRPr="00BD76F4">
        <w:rPr>
          <w:rFonts w:ascii="Arial" w:hAnsi="Arial" w:cs="Arial"/>
          <w:sz w:val="20"/>
          <w:szCs w:val="20"/>
          <w:lang w:val="en-GB"/>
        </w:rPr>
        <w:t xml:space="preserve"> contributions f</w:t>
      </w:r>
      <w:r w:rsidR="00E74ED7" w:rsidRPr="00BD76F4">
        <w:rPr>
          <w:rFonts w:ascii="Arial" w:hAnsi="Arial" w:cs="Arial"/>
          <w:sz w:val="20"/>
          <w:szCs w:val="20"/>
          <w:lang w:val="en-GB"/>
        </w:rPr>
        <w:t>rom</w:t>
      </w:r>
      <w:r w:rsidR="00420C08" w:rsidRPr="00BD76F4">
        <w:rPr>
          <w:rFonts w:ascii="Arial" w:hAnsi="Arial" w:cs="Arial"/>
          <w:sz w:val="20"/>
          <w:szCs w:val="20"/>
          <w:lang w:val="en-GB"/>
        </w:rPr>
        <w:t xml:space="preserve"> different species (</w:t>
      </w:r>
      <w:r w:rsidR="007D6C90" w:rsidRPr="00BD76F4">
        <w:rPr>
          <w:rFonts w:ascii="Arial" w:hAnsi="Arial" w:cs="Arial"/>
          <w:sz w:val="20"/>
          <w:szCs w:val="20"/>
          <w:lang w:val="en-GB"/>
        </w:rPr>
        <w:t xml:space="preserve">i.e. amalgamating </w:t>
      </w:r>
      <w:r w:rsidR="00420C08" w:rsidRPr="00287D59">
        <w:rPr>
          <w:rFonts w:ascii="Arial" w:hAnsi="Arial" w:cs="Arial"/>
          <w:sz w:val="20"/>
          <w:szCs w:val="20"/>
          <w:lang w:val="en-GB"/>
        </w:rPr>
        <w:t>γ</w:t>
      </w:r>
      <w:r w:rsidR="00420C08" w:rsidRPr="00287D59">
        <w:rPr>
          <w:rFonts w:ascii="Arial" w:hAnsi="Arial" w:cs="Arial"/>
          <w:sz w:val="20"/>
          <w:szCs w:val="20"/>
          <w:vertAlign w:val="subscript"/>
          <w:lang w:val="en-GB"/>
        </w:rPr>
        <w:t>1</w:t>
      </w:r>
      <w:r w:rsidR="00420C08" w:rsidRPr="00BD76F4">
        <w:rPr>
          <w:rFonts w:ascii="Arial" w:hAnsi="Arial" w:cs="Arial"/>
          <w:sz w:val="20"/>
          <w:szCs w:val="20"/>
          <w:lang w:val="en-GB"/>
        </w:rPr>
        <w:t xml:space="preserve"> and </w:t>
      </w:r>
      <w:r w:rsidR="00420C08" w:rsidRPr="00287D59">
        <w:rPr>
          <w:rFonts w:ascii="Arial" w:hAnsi="Arial" w:cs="Arial"/>
          <w:sz w:val="20"/>
          <w:szCs w:val="20"/>
          <w:lang w:val="en-GB"/>
        </w:rPr>
        <w:t>γ</w:t>
      </w:r>
      <w:r w:rsidR="00420C08" w:rsidRPr="00287D59">
        <w:rPr>
          <w:rFonts w:ascii="Arial" w:hAnsi="Arial" w:cs="Arial"/>
          <w:sz w:val="20"/>
          <w:szCs w:val="20"/>
          <w:vertAlign w:val="subscript"/>
          <w:lang w:val="en-GB"/>
        </w:rPr>
        <w:t>2</w:t>
      </w:r>
      <w:r w:rsidR="00420C08" w:rsidRPr="00BD76F4">
        <w:rPr>
          <w:rFonts w:ascii="Arial" w:hAnsi="Arial" w:cs="Arial"/>
          <w:sz w:val="20"/>
          <w:szCs w:val="20"/>
          <w:lang w:val="en-GB"/>
        </w:rPr>
        <w:t xml:space="preserve">). </w:t>
      </w:r>
      <w:r w:rsidR="00BD76F4" w:rsidRPr="00BD76F4">
        <w:rPr>
          <w:rFonts w:ascii="Arial" w:hAnsi="Arial" w:cs="Arial"/>
          <w:sz w:val="20"/>
          <w:szCs w:val="20"/>
          <w:lang w:val="en-GB"/>
        </w:rPr>
        <w:t>Those s</w:t>
      </w:r>
      <w:r w:rsidR="00420C08" w:rsidRPr="00BD76F4">
        <w:rPr>
          <w:rFonts w:ascii="Arial" w:hAnsi="Arial" w:cs="Arial"/>
          <w:sz w:val="20"/>
          <w:szCs w:val="20"/>
          <w:lang w:val="en-GB"/>
        </w:rPr>
        <w:t>tudies</w:t>
      </w:r>
      <w:r w:rsidR="00E74ED7" w:rsidRPr="00BD76F4">
        <w:rPr>
          <w:rFonts w:ascii="Arial" w:hAnsi="Arial" w:cs="Arial"/>
          <w:sz w:val="20"/>
          <w:szCs w:val="20"/>
          <w:lang w:val="en-GB"/>
        </w:rPr>
        <w:t xml:space="preserve"> that have</w:t>
      </w:r>
      <w:r w:rsidR="00420C08" w:rsidRPr="00BD76F4">
        <w:rPr>
          <w:rFonts w:ascii="Arial" w:hAnsi="Arial" w:cs="Arial"/>
          <w:sz w:val="20"/>
          <w:szCs w:val="20"/>
          <w:lang w:val="en-GB"/>
        </w:rPr>
        <w:t xml:space="preserve"> suggest</w:t>
      </w:r>
      <w:r w:rsidR="00E74ED7" w:rsidRPr="00BD76F4">
        <w:rPr>
          <w:rFonts w:ascii="Arial" w:hAnsi="Arial" w:cs="Arial"/>
          <w:sz w:val="20"/>
          <w:szCs w:val="20"/>
          <w:lang w:val="en-GB"/>
        </w:rPr>
        <w:t>ed</w:t>
      </w:r>
      <w:r w:rsidR="00420C08" w:rsidRPr="00BD76F4">
        <w:rPr>
          <w:rFonts w:ascii="Arial" w:hAnsi="Arial" w:cs="Arial"/>
          <w:sz w:val="20"/>
          <w:szCs w:val="20"/>
          <w:lang w:val="en-GB"/>
        </w:rPr>
        <w:t xml:space="preserve"> the existence of different contributing species in the γ region</w:t>
      </w:r>
      <w:r w:rsidR="00B80835">
        <w:rPr>
          <w:rFonts w:ascii="Arial" w:hAnsi="Arial" w:cs="Arial"/>
          <w:sz w:val="20"/>
          <w:szCs w:val="20"/>
          <w:lang w:val="en-GB"/>
        </w:rPr>
        <w:t xml:space="preserve"> </w:t>
      </w:r>
      <w:r w:rsidR="00420C08" w:rsidRPr="00BD76F4">
        <w:rPr>
          <w:rFonts w:ascii="Arial" w:hAnsi="Arial" w:cs="Arial"/>
          <w:sz w:val="20"/>
          <w:szCs w:val="20"/>
          <w:lang w:val="en-GB"/>
        </w:rPr>
        <w:fldChar w:fldCharType="begin" w:fldLock="1"/>
      </w:r>
      <w:r w:rsidR="00A71F65">
        <w:rPr>
          <w:rFonts w:ascii="Arial" w:hAnsi="Arial" w:cs="Arial"/>
          <w:sz w:val="20"/>
          <w:szCs w:val="20"/>
          <w:lang w:val="en-GB"/>
        </w:rPr>
        <w:instrText>ADDIN CSL_CITATION {"citationItems":[{"id":"ITEM-1","itemData":{"DOI":"10.1021/ma970010t","ISSN":"00249297","abstract":"An investigation was conducted to determine how the advancement of chemical reactions and the prepolymer molecular weight affect the reorientational dynamics and intermolecular cooperativity in model epoxy-amine systems. Experimental results were obtained by dielectric spectroscopy over a wide range of frequency and temperature. A strong effect of the progress of reaction on reorientational dynamics was noted and an explanation was put forward within the framework of the coupling theory, marking the first time this concept was applied to reactive systems. It was proposed that the molecular-level characteristics that govern the intermolecular cooperativity of reactive systems can be classified into two categories: (1) molecular architecture, determined by molecular symmetry, rigidity, and steric hindrance, and (2) dielectric architecture, determined by the type and concentration of all dielectrically active species. Both molecular and dielectric architecture Vary in the course of chemical reaction, and the overall direction in which the cooperativity shifts is governed by the interplay between these two phenomena.","author":[{"dropping-particle":"","family":"Fitz","given":"Benjamin","non-dropping-particle":"","parse-names":false,"suffix":""},{"dropping-particle":"","family":"Andjelić","given":"Saša","non-dropping-particle":"","parse-names":false,"suffix":""},{"dropping-particle":"","family":"Mijović","given":"Jovan","non-dropping-particle":"","parse-names":false,"suffix":""}],"container-title":"Macromolecules","id":"ITEM-1","issue":"18","issued":{"date-parts":[["1997"]]},"page":"5227-5238","title":"Reorientational Dynamics and Intermolecular Cooperativity of Reactive Polymers. 1. Model Epoxy-Amine Systems","type":"article-journal","volume":"30"},"uris":["http://www.mendeley.com/documents/?uuid=b50e0a70-9170-4436-89c7-8b0cafdf1bf3"]},{"id":"ITEM-2","itemData":{"DOI":"10.1002/pen.760221806","ISSN":"15482634","abstract":"The relaxation behavior of several epoxy resin systems, which have systematic structural differences, has been studied by the thermally stimulated discharge (TSD) technique. Two TSD peaks centered at about 115°K (β peak) and 185°K (β peak) were found for epoxy resins cured with a diamine. Structural change, either in the epoxy resin molecule or the amine molecule, did not seem to affect those two peaks. The TSD thermogram of the DGEBA (diglycidyl ether of disphenol A) epoxy resin part only showed a small new peak at 160°K instead of the ft peak at 185°K. This result, together with the fact that postcuring increased β peak height, leads to the conclusion that the ft peak is most likely due to the newly</w:instrText>
      </w:r>
      <w:r w:rsidR="00A71F65">
        <w:rPr>
          <w:rFonts w:ascii="Cambria Math" w:hAnsi="Cambria Math" w:cs="Cambria Math"/>
          <w:sz w:val="20"/>
          <w:szCs w:val="20"/>
          <w:lang w:val="en-GB"/>
        </w:rPr>
        <w:instrText>‐</w:instrText>
      </w:r>
      <w:r w:rsidR="00A71F65">
        <w:rPr>
          <w:rFonts w:ascii="Arial" w:hAnsi="Arial" w:cs="Arial"/>
          <w:sz w:val="20"/>
          <w:szCs w:val="20"/>
          <w:lang w:val="en-GB"/>
        </w:rPr>
        <w:instrText>created molecular segment during the curing reaction. The peak at 160°K was assigned to the epoxy group. This assignment was based on the fact that the 160°K peak of an epoxy homopolymer, which has fewer epoxy groups, was smaller than that of the parent DGEBA. The β and γ peaks were found to be of distributed characteristics, and the distribution of activation energy was studied by the partial heating method. Copyright © 1982 Society of Plastics Engineers, Inc.","author":[{"dropping-particle":"","family":"Chang","given":"T. D.","non-dropping-particle":"","parse-names":false,"suffix":""},{"dropping-particle":"","family":"Carr","given":"S. H.","non-dropping-particle":"","parse-names":false,"suffix":""},{"dropping-particle":"","family":"Brittain","given":"J. O.","non-dropping-particle":"","parse-names":false,"suffix":""}],"container-title":"Polymer Engineering and Science","id":"ITEM-2","issue":"18","issued":{"date-parts":[["1982"]]},"page":"1205-1212","title":"Studies of epoxy resin systems: Part A: A study of the origins of the secondary relaxations of epoxy resins by thermally stimulated depolarization","type":"article-journal","volume":"22"},"uris":["http://www.mendeley.com/documents/?uuid=2b0fc8d3-1cf5-47f6-8698-45924457638b"]}],"mendeley":{"formattedCitation":"[88,100]","plainTextFormattedCitation":"[88,100]","previouslyFormattedCitation":"[88,100]"},"properties":{"noteIndex":0},"schema":"https://github.com/citation-style-language/schema/raw/master/csl-citation.json"}</w:instrText>
      </w:r>
      <w:r w:rsidR="00420C08" w:rsidRPr="00BD76F4">
        <w:rPr>
          <w:rFonts w:ascii="Arial" w:hAnsi="Arial" w:cs="Arial"/>
          <w:sz w:val="20"/>
          <w:szCs w:val="20"/>
          <w:lang w:val="en-GB"/>
        </w:rPr>
        <w:fldChar w:fldCharType="separate"/>
      </w:r>
      <w:r w:rsidR="00A24FB0" w:rsidRPr="00A24FB0">
        <w:rPr>
          <w:rFonts w:ascii="Arial" w:hAnsi="Arial" w:cs="Arial"/>
          <w:noProof/>
          <w:sz w:val="20"/>
          <w:szCs w:val="20"/>
          <w:lang w:val="en-GB"/>
        </w:rPr>
        <w:t>[88,100]</w:t>
      </w:r>
      <w:r w:rsidR="00420C08" w:rsidRPr="00BD76F4">
        <w:rPr>
          <w:rFonts w:ascii="Arial" w:hAnsi="Arial" w:cs="Arial"/>
          <w:sz w:val="20"/>
          <w:szCs w:val="20"/>
          <w:lang w:val="en-GB"/>
        </w:rPr>
        <w:fldChar w:fldCharType="end"/>
      </w:r>
      <w:r w:rsidR="00420C08" w:rsidRPr="00BD76F4">
        <w:rPr>
          <w:rFonts w:ascii="Arial" w:hAnsi="Arial" w:cs="Arial"/>
          <w:sz w:val="20"/>
          <w:szCs w:val="20"/>
          <w:lang w:val="en-GB"/>
        </w:rPr>
        <w:t xml:space="preserve"> did not </w:t>
      </w:r>
      <w:r w:rsidR="00BD76F4" w:rsidRPr="00BD76F4">
        <w:rPr>
          <w:rFonts w:ascii="Arial" w:hAnsi="Arial" w:cs="Arial"/>
          <w:sz w:val="20"/>
          <w:szCs w:val="20"/>
          <w:lang w:val="en-GB"/>
        </w:rPr>
        <w:t xml:space="preserve">include a </w:t>
      </w:r>
      <w:r w:rsidR="00420C08" w:rsidRPr="00BD76F4">
        <w:rPr>
          <w:rFonts w:ascii="Arial" w:hAnsi="Arial" w:cs="Arial"/>
          <w:sz w:val="20"/>
          <w:szCs w:val="20"/>
          <w:lang w:val="en-GB"/>
        </w:rPr>
        <w:t xml:space="preserve">molecular dynamics analysis, </w:t>
      </w:r>
      <w:r w:rsidR="00BD76F4" w:rsidRPr="00BD76F4">
        <w:rPr>
          <w:rFonts w:ascii="Arial" w:hAnsi="Arial" w:cs="Arial"/>
          <w:sz w:val="20"/>
          <w:szCs w:val="20"/>
          <w:lang w:val="en-GB"/>
        </w:rPr>
        <w:t xml:space="preserve">such that </w:t>
      </w:r>
      <w:r w:rsidR="00420C08" w:rsidRPr="00BD76F4">
        <w:rPr>
          <w:rFonts w:ascii="Arial" w:hAnsi="Arial" w:cs="Arial"/>
          <w:sz w:val="20"/>
          <w:szCs w:val="20"/>
          <w:lang w:val="en-GB"/>
        </w:rPr>
        <w:t xml:space="preserve">no </w:t>
      </w:r>
      <w:r w:rsidR="00381DDD" w:rsidRPr="00381DDD">
        <w:rPr>
          <w:rFonts w:ascii="Arial" w:hAnsi="Arial" w:cs="Arial"/>
          <w:i/>
          <w:iCs/>
          <w:sz w:val="20"/>
          <w:szCs w:val="20"/>
          <w:lang w:val="en-GB"/>
        </w:rPr>
        <w:t>E</w:t>
      </w:r>
      <w:r w:rsidR="00381DDD" w:rsidRPr="00381DDD">
        <w:rPr>
          <w:rFonts w:ascii="Arial" w:hAnsi="Arial" w:cs="Arial"/>
          <w:i/>
          <w:iCs/>
          <w:sz w:val="20"/>
          <w:szCs w:val="20"/>
          <w:vertAlign w:val="subscript"/>
          <w:lang w:val="en-GB"/>
        </w:rPr>
        <w:t>A</w:t>
      </w:r>
      <w:r w:rsidR="00420C08" w:rsidRPr="00BD76F4">
        <w:rPr>
          <w:rFonts w:ascii="Arial" w:hAnsi="Arial" w:cs="Arial"/>
          <w:sz w:val="20"/>
          <w:szCs w:val="20"/>
          <w:lang w:val="en-GB"/>
        </w:rPr>
        <w:t xml:space="preserve"> </w:t>
      </w:r>
      <w:r w:rsidR="00BD76F4" w:rsidRPr="00BD76F4">
        <w:rPr>
          <w:rFonts w:ascii="Arial" w:hAnsi="Arial" w:cs="Arial"/>
          <w:sz w:val="20"/>
          <w:szCs w:val="20"/>
          <w:lang w:val="en-GB"/>
        </w:rPr>
        <w:t xml:space="preserve">values </w:t>
      </w:r>
      <w:r w:rsidR="00420C08" w:rsidRPr="00BD76F4">
        <w:rPr>
          <w:rFonts w:ascii="Arial" w:hAnsi="Arial" w:cs="Arial"/>
          <w:sz w:val="20"/>
          <w:szCs w:val="20"/>
          <w:lang w:val="en-GB"/>
        </w:rPr>
        <w:t>were reported</w:t>
      </w:r>
      <w:r w:rsidR="007177A1" w:rsidRPr="00BD76F4">
        <w:rPr>
          <w:rFonts w:ascii="Arial" w:hAnsi="Arial" w:cs="Arial"/>
          <w:sz w:val="20"/>
          <w:szCs w:val="20"/>
          <w:lang w:val="en-GB"/>
        </w:rPr>
        <w:t xml:space="preserve">. </w:t>
      </w:r>
      <w:r w:rsidR="00BD76F4" w:rsidRPr="00BD76F4">
        <w:rPr>
          <w:rFonts w:ascii="Arial" w:hAnsi="Arial" w:cs="Arial"/>
          <w:sz w:val="20"/>
          <w:szCs w:val="20"/>
          <w:lang w:val="en-GB"/>
        </w:rPr>
        <w:t xml:space="preserve">Consequently, </w:t>
      </w:r>
      <w:r w:rsidR="007177A1" w:rsidRPr="00BD76F4">
        <w:rPr>
          <w:rFonts w:ascii="Arial" w:hAnsi="Arial" w:cs="Arial"/>
          <w:sz w:val="20"/>
          <w:szCs w:val="20"/>
          <w:lang w:val="en-GB"/>
        </w:rPr>
        <w:t xml:space="preserve">direct comparison of the </w:t>
      </w:r>
      <w:r w:rsidR="007177A1" w:rsidRPr="00BD76F4">
        <w:rPr>
          <w:rFonts w:ascii="Arial" w:hAnsi="Arial" w:cs="Arial"/>
          <w:i/>
          <w:iCs/>
          <w:sz w:val="20"/>
          <w:szCs w:val="20"/>
          <w:lang w:val="en-GB"/>
        </w:rPr>
        <w:t>E</w:t>
      </w:r>
      <w:r w:rsidR="007177A1" w:rsidRPr="00BD76F4">
        <w:rPr>
          <w:rFonts w:ascii="Arial" w:hAnsi="Arial" w:cs="Arial"/>
          <w:i/>
          <w:iCs/>
          <w:sz w:val="20"/>
          <w:szCs w:val="20"/>
          <w:vertAlign w:val="subscript"/>
          <w:lang w:val="en-GB"/>
        </w:rPr>
        <w:t>A</w:t>
      </w:r>
      <w:r w:rsidR="007177A1" w:rsidRPr="00BD76F4">
        <w:rPr>
          <w:rFonts w:ascii="Arial" w:hAnsi="Arial" w:cs="Arial"/>
          <w:sz w:val="20"/>
          <w:szCs w:val="20"/>
          <w:lang w:val="en-GB"/>
        </w:rPr>
        <w:t xml:space="preserve"> values reported here for the </w:t>
      </w:r>
      <w:r w:rsidR="00BD76F4" w:rsidRPr="00BD76F4">
        <w:rPr>
          <w:rFonts w:ascii="Arial" w:hAnsi="Arial" w:cs="Arial"/>
          <w:sz w:val="20"/>
          <w:szCs w:val="20"/>
          <w:lang w:val="en-GB"/>
        </w:rPr>
        <w:t xml:space="preserve">separated </w:t>
      </w:r>
      <w:r w:rsidR="007177A1" w:rsidRPr="00287D59">
        <w:rPr>
          <w:rFonts w:ascii="Arial" w:hAnsi="Arial" w:cs="Arial"/>
          <w:sz w:val="20"/>
          <w:szCs w:val="20"/>
          <w:lang w:val="en-GB"/>
        </w:rPr>
        <w:t>γ</w:t>
      </w:r>
      <w:r w:rsidR="007177A1" w:rsidRPr="00287D59">
        <w:rPr>
          <w:rFonts w:ascii="Arial" w:hAnsi="Arial" w:cs="Arial"/>
          <w:sz w:val="20"/>
          <w:szCs w:val="20"/>
          <w:vertAlign w:val="subscript"/>
          <w:lang w:val="en-GB"/>
        </w:rPr>
        <w:t>1</w:t>
      </w:r>
      <w:r w:rsidR="007177A1" w:rsidRPr="00BD76F4">
        <w:rPr>
          <w:rFonts w:ascii="Arial" w:hAnsi="Arial" w:cs="Arial"/>
          <w:sz w:val="20"/>
          <w:szCs w:val="20"/>
          <w:lang w:val="en-GB"/>
        </w:rPr>
        <w:t xml:space="preserve"> and </w:t>
      </w:r>
      <w:r w:rsidR="007177A1" w:rsidRPr="00287D59">
        <w:rPr>
          <w:rFonts w:ascii="Arial" w:hAnsi="Arial" w:cs="Arial"/>
          <w:sz w:val="20"/>
          <w:szCs w:val="20"/>
          <w:lang w:val="en-GB"/>
        </w:rPr>
        <w:t>γ</w:t>
      </w:r>
      <w:r w:rsidR="007177A1" w:rsidRPr="00287D59">
        <w:rPr>
          <w:rFonts w:ascii="Arial" w:hAnsi="Arial" w:cs="Arial"/>
          <w:sz w:val="20"/>
          <w:szCs w:val="20"/>
          <w:vertAlign w:val="subscript"/>
          <w:lang w:val="en-GB"/>
        </w:rPr>
        <w:t>2</w:t>
      </w:r>
      <w:r w:rsidR="007177A1" w:rsidRPr="00BD76F4">
        <w:rPr>
          <w:rFonts w:ascii="Arial" w:hAnsi="Arial" w:cs="Arial"/>
          <w:sz w:val="20"/>
          <w:szCs w:val="20"/>
          <w:lang w:val="en-GB"/>
        </w:rPr>
        <w:t xml:space="preserve"> processes with the ones reported in the</w:t>
      </w:r>
      <w:r w:rsidR="00E74ED7" w:rsidRPr="00BD76F4">
        <w:rPr>
          <w:rFonts w:ascii="Arial" w:hAnsi="Arial" w:cs="Arial"/>
          <w:sz w:val="20"/>
          <w:szCs w:val="20"/>
          <w:lang w:val="en-GB"/>
        </w:rPr>
        <w:t xml:space="preserve"> related</w:t>
      </w:r>
      <w:r w:rsidR="007177A1" w:rsidRPr="00BD76F4">
        <w:rPr>
          <w:rFonts w:ascii="Arial" w:hAnsi="Arial" w:cs="Arial"/>
          <w:sz w:val="20"/>
          <w:szCs w:val="20"/>
          <w:lang w:val="en-GB"/>
        </w:rPr>
        <w:t xml:space="preserve"> literature are not </w:t>
      </w:r>
      <w:r w:rsidR="00BD76F4" w:rsidRPr="00BD76F4">
        <w:rPr>
          <w:rFonts w:ascii="Arial" w:hAnsi="Arial" w:cs="Arial"/>
          <w:sz w:val="20"/>
          <w:szCs w:val="20"/>
          <w:lang w:val="en-GB"/>
        </w:rPr>
        <w:t xml:space="preserve">directly </w:t>
      </w:r>
      <w:r w:rsidR="007177A1" w:rsidRPr="00BD76F4">
        <w:rPr>
          <w:rFonts w:ascii="Arial" w:hAnsi="Arial" w:cs="Arial"/>
          <w:sz w:val="20"/>
          <w:szCs w:val="20"/>
          <w:lang w:val="en-GB"/>
        </w:rPr>
        <w:t>meaningful</w:t>
      </w:r>
      <w:r w:rsidR="00420C08" w:rsidRPr="00BD76F4">
        <w:rPr>
          <w:rFonts w:ascii="Arial" w:hAnsi="Arial" w:cs="Arial"/>
          <w:sz w:val="20"/>
          <w:szCs w:val="20"/>
          <w:lang w:val="en-GB"/>
        </w:rPr>
        <w:t>.</w:t>
      </w:r>
    </w:p>
    <w:p w14:paraId="5E359202" w14:textId="73CEC5DF" w:rsidR="009E35A0" w:rsidRPr="00E61CCC" w:rsidRDefault="009E35A0" w:rsidP="00FA3DC3">
      <w:pPr>
        <w:spacing w:after="0" w:line="360" w:lineRule="auto"/>
        <w:jc w:val="both"/>
        <w:rPr>
          <w:rFonts w:ascii="Arial" w:hAnsi="Arial" w:cs="Arial"/>
          <w:sz w:val="20"/>
          <w:szCs w:val="20"/>
          <w:lang w:val="en-GB"/>
        </w:rPr>
      </w:pPr>
      <w:r w:rsidRPr="00E61CCC">
        <w:rPr>
          <w:rFonts w:ascii="Arial" w:hAnsi="Arial" w:cs="Arial"/>
          <w:sz w:val="20"/>
          <w:szCs w:val="20"/>
          <w:lang w:val="en-GB"/>
        </w:rPr>
        <w:t>Finally, we return to Figure</w:t>
      </w:r>
      <w:r w:rsidR="00BD76F4">
        <w:rPr>
          <w:rFonts w:ascii="Arial" w:hAnsi="Arial" w:cs="Arial"/>
          <w:sz w:val="20"/>
          <w:szCs w:val="20"/>
          <w:lang w:val="en-GB"/>
        </w:rPr>
        <w:t>s 8 and</w:t>
      </w:r>
      <w:r w:rsidRPr="00E61CCC">
        <w:rPr>
          <w:rFonts w:ascii="Arial" w:hAnsi="Arial" w:cs="Arial"/>
          <w:sz w:val="20"/>
          <w:szCs w:val="20"/>
          <w:lang w:val="en-GB"/>
        </w:rPr>
        <w:t xml:space="preserve"> 9 to provide a molecular interpretation for the observed </w:t>
      </w:r>
      <w:r w:rsidR="00F940F6" w:rsidRPr="00E61CCC">
        <w:rPr>
          <w:rFonts w:ascii="Arial" w:hAnsi="Arial" w:cs="Arial"/>
          <w:sz w:val="20"/>
          <w:szCs w:val="20"/>
          <w:lang w:val="en-GB"/>
        </w:rPr>
        <w:t xml:space="preserve">dependence of </w:t>
      </w:r>
      <w:r w:rsidR="00F940F6" w:rsidRPr="00287D59">
        <w:rPr>
          <w:rFonts w:ascii="Arial" w:hAnsi="Arial" w:cs="Arial"/>
          <w:i/>
          <w:sz w:val="20"/>
          <w:szCs w:val="20"/>
          <w:lang w:val="en-GB"/>
        </w:rPr>
        <w:t>ε</w:t>
      </w:r>
      <w:r w:rsidR="00F940F6" w:rsidRPr="00E61CCC">
        <w:rPr>
          <w:rFonts w:cs="Arial"/>
          <w:i/>
          <w:sz w:val="20"/>
          <w:szCs w:val="20"/>
          <w:lang w:val="en-GB"/>
        </w:rPr>
        <w:t>’</w:t>
      </w:r>
      <w:r w:rsidR="00F940F6" w:rsidRPr="00E61CCC">
        <w:rPr>
          <w:rFonts w:ascii="Arial" w:hAnsi="Arial" w:cs="Arial"/>
          <w:sz w:val="20"/>
          <w:szCs w:val="20"/>
          <w:lang w:val="en-GB"/>
        </w:rPr>
        <w:t xml:space="preserve"> on material composition. The dipolar contribution</w:t>
      </w:r>
      <w:r w:rsidR="0015498B" w:rsidRPr="00E61CCC">
        <w:rPr>
          <w:rFonts w:ascii="Arial" w:hAnsi="Arial" w:cs="Arial"/>
          <w:sz w:val="20"/>
          <w:szCs w:val="20"/>
          <w:lang w:val="en-GB"/>
        </w:rPr>
        <w:t>s</w:t>
      </w:r>
      <w:r w:rsidR="00F940F6" w:rsidRPr="00E61CCC">
        <w:rPr>
          <w:rFonts w:ascii="Arial" w:hAnsi="Arial" w:cs="Arial"/>
          <w:sz w:val="20"/>
          <w:szCs w:val="20"/>
          <w:lang w:val="en-GB"/>
        </w:rPr>
        <w:t xml:space="preserve"> to </w:t>
      </w:r>
      <w:r w:rsidR="00F940F6" w:rsidRPr="00287D59">
        <w:rPr>
          <w:rFonts w:ascii="Arial" w:hAnsi="Arial" w:cs="Arial"/>
          <w:i/>
          <w:sz w:val="20"/>
          <w:szCs w:val="20"/>
          <w:lang w:val="en-GB"/>
        </w:rPr>
        <w:t>ε</w:t>
      </w:r>
      <w:r w:rsidR="00F940F6" w:rsidRPr="00E61CCC">
        <w:rPr>
          <w:rFonts w:cs="Arial"/>
          <w:i/>
          <w:sz w:val="20"/>
          <w:szCs w:val="20"/>
          <w:lang w:val="en-GB"/>
        </w:rPr>
        <w:t>’</w:t>
      </w:r>
      <w:r w:rsidR="00F940F6" w:rsidRPr="00E61CCC">
        <w:rPr>
          <w:rFonts w:ascii="Arial" w:hAnsi="Arial" w:cs="Arial"/>
          <w:sz w:val="20"/>
          <w:szCs w:val="20"/>
          <w:lang w:val="en-GB"/>
        </w:rPr>
        <w:t xml:space="preserve"> will reflect the number of dip</w:t>
      </w:r>
      <w:r w:rsidR="00E525D8" w:rsidRPr="00E61CCC">
        <w:rPr>
          <w:rFonts w:ascii="Arial" w:hAnsi="Arial" w:cs="Arial"/>
          <w:sz w:val="20"/>
          <w:szCs w:val="20"/>
          <w:lang w:val="en-GB"/>
        </w:rPr>
        <w:t>o</w:t>
      </w:r>
      <w:r w:rsidR="00F940F6" w:rsidRPr="00E61CCC">
        <w:rPr>
          <w:rFonts w:ascii="Arial" w:hAnsi="Arial" w:cs="Arial"/>
          <w:sz w:val="20"/>
          <w:szCs w:val="20"/>
          <w:lang w:val="en-GB"/>
        </w:rPr>
        <w:t xml:space="preserve">les acting </w:t>
      </w:r>
      <w:r w:rsidR="0015498B" w:rsidRPr="00E61CCC">
        <w:rPr>
          <w:rFonts w:ascii="Arial" w:hAnsi="Arial" w:cs="Arial"/>
          <w:sz w:val="20"/>
          <w:szCs w:val="20"/>
          <w:lang w:val="en-GB"/>
        </w:rPr>
        <w:t xml:space="preserve">in </w:t>
      </w:r>
      <w:r w:rsidR="00F940F6" w:rsidRPr="00E61CCC">
        <w:rPr>
          <w:rFonts w:ascii="Arial" w:hAnsi="Arial" w:cs="Arial"/>
          <w:sz w:val="20"/>
          <w:szCs w:val="20"/>
          <w:lang w:val="en-GB"/>
        </w:rPr>
        <w:t>each system and their ability</w:t>
      </w:r>
      <w:r w:rsidR="0015498B" w:rsidRPr="00E61CCC">
        <w:rPr>
          <w:rFonts w:ascii="Arial" w:hAnsi="Arial" w:cs="Arial"/>
          <w:sz w:val="20"/>
          <w:szCs w:val="20"/>
          <w:lang w:val="en-GB"/>
        </w:rPr>
        <w:t>,</w:t>
      </w:r>
      <w:r w:rsidR="00F940F6" w:rsidRPr="00E61CCC">
        <w:rPr>
          <w:rFonts w:ascii="Arial" w:hAnsi="Arial" w:cs="Arial"/>
          <w:sz w:val="20"/>
          <w:szCs w:val="20"/>
          <w:lang w:val="en-GB"/>
        </w:rPr>
        <w:t xml:space="preserve"> due to structural constraints</w:t>
      </w:r>
      <w:r w:rsidR="0015498B" w:rsidRPr="00E61CCC">
        <w:rPr>
          <w:rFonts w:ascii="Arial" w:hAnsi="Arial" w:cs="Arial"/>
          <w:sz w:val="20"/>
          <w:szCs w:val="20"/>
          <w:lang w:val="en-GB"/>
        </w:rPr>
        <w:t>,</w:t>
      </w:r>
      <w:r w:rsidR="00F940F6" w:rsidRPr="00E61CCC">
        <w:rPr>
          <w:rFonts w:ascii="Arial" w:hAnsi="Arial" w:cs="Arial"/>
          <w:sz w:val="20"/>
          <w:szCs w:val="20"/>
          <w:lang w:val="en-GB"/>
        </w:rPr>
        <w:t xml:space="preserve"> to respond to the applied field. That is, it will reflect the values</w:t>
      </w:r>
      <w:r w:rsidR="0015498B" w:rsidRPr="00E61CCC">
        <w:rPr>
          <w:rFonts w:ascii="Arial" w:hAnsi="Arial" w:cs="Arial"/>
          <w:sz w:val="20"/>
          <w:szCs w:val="20"/>
          <w:lang w:val="en-GB"/>
        </w:rPr>
        <w:t xml:space="preserve"> of</w:t>
      </w:r>
      <w:r w:rsidR="00F940F6" w:rsidRPr="00E61CCC">
        <w:rPr>
          <w:rFonts w:ascii="Arial" w:hAnsi="Arial" w:cs="Arial"/>
          <w:sz w:val="20"/>
          <w:szCs w:val="20"/>
          <w:lang w:val="en-GB"/>
        </w:rPr>
        <w:t xml:space="preserve"> </w:t>
      </w:r>
      <w:proofErr w:type="spellStart"/>
      <w:r w:rsidR="00F940F6" w:rsidRPr="00E61CCC">
        <w:rPr>
          <w:rFonts w:ascii="Arial" w:hAnsi="Arial" w:cs="Arial"/>
          <w:i/>
          <w:iCs/>
          <w:sz w:val="20"/>
          <w:szCs w:val="20"/>
          <w:lang w:val="en-GB"/>
        </w:rPr>
        <w:t>Δε</w:t>
      </w:r>
      <w:proofErr w:type="spellEnd"/>
      <w:r w:rsidR="00F940F6" w:rsidRPr="00E61CCC">
        <w:rPr>
          <w:rFonts w:ascii="Arial" w:hAnsi="Arial" w:cs="Arial"/>
          <w:sz w:val="20"/>
          <w:szCs w:val="20"/>
          <w:lang w:val="en-GB"/>
        </w:rPr>
        <w:t xml:space="preserve"> determined for the processes that are active</w:t>
      </w:r>
      <w:r w:rsidR="00BD76F4">
        <w:rPr>
          <w:rFonts w:ascii="Arial" w:hAnsi="Arial" w:cs="Arial"/>
          <w:sz w:val="20"/>
          <w:szCs w:val="20"/>
          <w:lang w:val="en-GB"/>
        </w:rPr>
        <w:t xml:space="preserve"> which</w:t>
      </w:r>
      <w:r w:rsidR="00F940F6" w:rsidRPr="00E61CCC">
        <w:rPr>
          <w:rFonts w:ascii="Arial" w:hAnsi="Arial" w:cs="Arial"/>
          <w:sz w:val="20"/>
          <w:szCs w:val="20"/>
          <w:lang w:val="en-GB"/>
        </w:rPr>
        <w:t>, in this case at room temperature</w:t>
      </w:r>
      <w:r w:rsidR="00BD76F4">
        <w:rPr>
          <w:rFonts w:ascii="Arial" w:hAnsi="Arial" w:cs="Arial"/>
          <w:sz w:val="20"/>
          <w:szCs w:val="20"/>
          <w:lang w:val="en-GB"/>
        </w:rPr>
        <w:t xml:space="preserve"> are</w:t>
      </w:r>
      <w:r w:rsidR="00F940F6" w:rsidRPr="00E61CCC">
        <w:rPr>
          <w:rFonts w:ascii="Arial" w:hAnsi="Arial" w:cs="Arial"/>
          <w:sz w:val="20"/>
          <w:szCs w:val="20"/>
          <w:lang w:val="en-GB"/>
        </w:rPr>
        <w:t xml:space="preserve">: β; </w:t>
      </w:r>
      <w:r w:rsidR="00F940F6" w:rsidRPr="00287D59">
        <w:rPr>
          <w:rFonts w:ascii="Arial" w:hAnsi="Arial" w:cs="Arial"/>
          <w:sz w:val="20"/>
          <w:szCs w:val="20"/>
          <w:lang w:val="en-GB"/>
        </w:rPr>
        <w:t>γ</w:t>
      </w:r>
      <w:r w:rsidR="00F940F6" w:rsidRPr="00287D59">
        <w:rPr>
          <w:rFonts w:ascii="Arial" w:hAnsi="Arial" w:cs="Arial"/>
          <w:sz w:val="20"/>
          <w:szCs w:val="20"/>
          <w:vertAlign w:val="subscript"/>
          <w:lang w:val="en-GB"/>
        </w:rPr>
        <w:t>1</w:t>
      </w:r>
      <w:r w:rsidR="00F940F6" w:rsidRPr="00287D59">
        <w:rPr>
          <w:rFonts w:ascii="Arial" w:hAnsi="Arial" w:cs="Arial"/>
          <w:sz w:val="20"/>
          <w:szCs w:val="20"/>
          <w:lang w:val="en-GB"/>
        </w:rPr>
        <w:t>; γ</w:t>
      </w:r>
      <w:r w:rsidR="00F940F6" w:rsidRPr="00287D59">
        <w:rPr>
          <w:rFonts w:ascii="Arial" w:hAnsi="Arial" w:cs="Arial"/>
          <w:sz w:val="20"/>
          <w:szCs w:val="20"/>
          <w:vertAlign w:val="subscript"/>
          <w:lang w:val="en-GB"/>
        </w:rPr>
        <w:t>2</w:t>
      </w:r>
      <w:r w:rsidR="00F940F6" w:rsidRPr="00E61CCC">
        <w:rPr>
          <w:rFonts w:ascii="Arial" w:hAnsi="Arial" w:cs="Arial"/>
          <w:sz w:val="20"/>
          <w:szCs w:val="20"/>
          <w:lang w:val="en-GB"/>
        </w:rPr>
        <w:t xml:space="preserve">. As discussed above, our interpretation of the β relaxation is that it arises from moieties </w:t>
      </w:r>
      <w:r w:rsidR="00BD76F4">
        <w:rPr>
          <w:rFonts w:ascii="Arial" w:hAnsi="Arial" w:cs="Arial"/>
          <w:sz w:val="20"/>
          <w:szCs w:val="20"/>
          <w:lang w:val="en-GB"/>
        </w:rPr>
        <w:t xml:space="preserve">generated </w:t>
      </w:r>
      <w:r w:rsidR="00F940F6" w:rsidRPr="00E61CCC">
        <w:rPr>
          <w:rFonts w:ascii="Arial" w:hAnsi="Arial" w:cs="Arial"/>
          <w:sz w:val="20"/>
          <w:szCs w:val="20"/>
          <w:lang w:val="en-GB"/>
        </w:rPr>
        <w:t>during crosslinking</w:t>
      </w:r>
      <w:r w:rsidR="00FA3DC3" w:rsidRPr="00E61CCC">
        <w:rPr>
          <w:rFonts w:ascii="Arial" w:hAnsi="Arial" w:cs="Arial"/>
          <w:sz w:val="20"/>
          <w:szCs w:val="20"/>
          <w:lang w:val="en-GB"/>
        </w:rPr>
        <w:t xml:space="preserve"> and, as such, is affected by the number of crosslinks formed and the nature of the crosslinking reactions. From Figure 13, relatively low </w:t>
      </w:r>
      <w:proofErr w:type="spellStart"/>
      <w:r w:rsidR="00FA3DC3" w:rsidRPr="0055198E">
        <w:rPr>
          <w:rFonts w:ascii="Arial" w:hAnsi="Arial" w:cs="Arial"/>
          <w:i/>
          <w:iCs/>
          <w:sz w:val="20"/>
          <w:szCs w:val="20"/>
          <w:lang w:val="en-GB"/>
        </w:rPr>
        <w:t>Δε</w:t>
      </w:r>
      <w:proofErr w:type="spellEnd"/>
      <w:r w:rsidR="00FA3DC3" w:rsidRPr="00E61CCC">
        <w:rPr>
          <w:rFonts w:ascii="Arial" w:hAnsi="Arial" w:cs="Arial"/>
          <w:sz w:val="20"/>
          <w:szCs w:val="20"/>
          <w:lang w:val="en-GB"/>
        </w:rPr>
        <w:t xml:space="preserve"> values are therefore displayed by 0.81/20OG and 1.19/20OG compared with 1/20OG and 1/0OG. The </w:t>
      </w:r>
      <w:r w:rsidR="00FA3DC3" w:rsidRPr="00287D59">
        <w:rPr>
          <w:rFonts w:ascii="Arial" w:hAnsi="Arial" w:cs="Arial"/>
          <w:sz w:val="20"/>
          <w:szCs w:val="20"/>
          <w:lang w:val="en-GB"/>
        </w:rPr>
        <w:t>γ</w:t>
      </w:r>
      <w:r w:rsidR="00FA3DC3" w:rsidRPr="00287D59">
        <w:rPr>
          <w:rFonts w:ascii="Arial" w:hAnsi="Arial" w:cs="Arial"/>
          <w:sz w:val="20"/>
          <w:szCs w:val="20"/>
          <w:vertAlign w:val="subscript"/>
          <w:lang w:val="en-GB"/>
        </w:rPr>
        <w:t>1</w:t>
      </w:r>
      <w:r w:rsidR="00F940F6" w:rsidRPr="00E61CCC">
        <w:rPr>
          <w:rFonts w:ascii="Arial" w:hAnsi="Arial" w:cs="Arial"/>
          <w:sz w:val="20"/>
          <w:szCs w:val="20"/>
          <w:lang w:val="en-GB"/>
        </w:rPr>
        <w:t xml:space="preserve"> </w:t>
      </w:r>
      <w:r w:rsidR="00FA3DC3" w:rsidRPr="00E61CCC">
        <w:rPr>
          <w:rFonts w:ascii="Arial" w:hAnsi="Arial" w:cs="Arial"/>
          <w:sz w:val="20"/>
          <w:szCs w:val="20"/>
          <w:lang w:val="en-GB"/>
        </w:rPr>
        <w:t xml:space="preserve">process stems from comparable </w:t>
      </w:r>
      <w:r w:rsidR="00D06B58" w:rsidRPr="00E61CCC">
        <w:rPr>
          <w:rFonts w:ascii="Arial" w:hAnsi="Arial" w:cs="Arial"/>
          <w:sz w:val="20"/>
          <w:szCs w:val="20"/>
          <w:lang w:val="en-GB"/>
        </w:rPr>
        <w:t xml:space="preserve">main-chain </w:t>
      </w:r>
      <w:r w:rsidR="00FA3DC3" w:rsidRPr="00E61CCC">
        <w:rPr>
          <w:rFonts w:ascii="Arial" w:hAnsi="Arial" w:cs="Arial"/>
          <w:sz w:val="20"/>
          <w:szCs w:val="20"/>
          <w:lang w:val="en-GB"/>
        </w:rPr>
        <w:t xml:space="preserve">moieties and, therefore, exhibits a similar dependence on material composition. Finally, our interpretation of </w:t>
      </w:r>
      <w:r w:rsidR="00FA3DC3" w:rsidRPr="00287D59">
        <w:rPr>
          <w:rFonts w:ascii="Arial" w:hAnsi="Arial" w:cs="Arial"/>
          <w:sz w:val="20"/>
          <w:szCs w:val="20"/>
          <w:lang w:val="en-GB"/>
        </w:rPr>
        <w:t>γ</w:t>
      </w:r>
      <w:r w:rsidR="00FA3DC3" w:rsidRPr="00287D59">
        <w:rPr>
          <w:rFonts w:ascii="Arial" w:hAnsi="Arial" w:cs="Arial"/>
          <w:sz w:val="20"/>
          <w:szCs w:val="20"/>
          <w:vertAlign w:val="subscript"/>
          <w:lang w:val="en-GB"/>
        </w:rPr>
        <w:t>2</w:t>
      </w:r>
      <w:r w:rsidR="00FA3DC3" w:rsidRPr="00E61CCC">
        <w:rPr>
          <w:rFonts w:ascii="Arial" w:hAnsi="Arial" w:cs="Arial"/>
          <w:sz w:val="20"/>
          <w:szCs w:val="20"/>
          <w:lang w:val="en-GB"/>
        </w:rPr>
        <w:t xml:space="preserve"> is that it </w:t>
      </w:r>
      <w:r w:rsidR="0015498B" w:rsidRPr="00E61CCC">
        <w:rPr>
          <w:rFonts w:ascii="Arial" w:hAnsi="Arial" w:cs="Arial"/>
          <w:sz w:val="20"/>
          <w:szCs w:val="20"/>
          <w:lang w:val="en-GB"/>
        </w:rPr>
        <w:t xml:space="preserve">is </w:t>
      </w:r>
      <w:r w:rsidR="00FA3DC3" w:rsidRPr="00E61CCC">
        <w:rPr>
          <w:rFonts w:ascii="Arial" w:hAnsi="Arial" w:cs="Arial"/>
          <w:sz w:val="20"/>
          <w:szCs w:val="20"/>
          <w:lang w:val="en-GB"/>
        </w:rPr>
        <w:t xml:space="preserve">related to unreacted dipoles and is therefore </w:t>
      </w:r>
      <w:r w:rsidR="00A4046D">
        <w:rPr>
          <w:rFonts w:ascii="Arial" w:hAnsi="Arial" w:cs="Arial"/>
          <w:sz w:val="20"/>
          <w:szCs w:val="20"/>
          <w:lang w:val="en-GB"/>
        </w:rPr>
        <w:t>greatly</w:t>
      </w:r>
      <w:r w:rsidR="00FA3DC3" w:rsidRPr="00E61CCC">
        <w:rPr>
          <w:rFonts w:ascii="Arial" w:hAnsi="Arial" w:cs="Arial"/>
          <w:sz w:val="20"/>
          <w:szCs w:val="20"/>
          <w:lang w:val="en-GB"/>
        </w:rPr>
        <w:t xml:space="preserve"> dependent on stoichiometry</w:t>
      </w:r>
      <w:r w:rsidR="00954CD6" w:rsidRPr="00E61CCC">
        <w:rPr>
          <w:rFonts w:ascii="Arial" w:hAnsi="Arial" w:cs="Arial"/>
          <w:sz w:val="20"/>
          <w:szCs w:val="20"/>
          <w:lang w:val="en-GB"/>
        </w:rPr>
        <w:t>,</w:t>
      </w:r>
      <w:r w:rsidR="00FA3DC3" w:rsidRPr="00E61CCC">
        <w:rPr>
          <w:rFonts w:ascii="Arial" w:hAnsi="Arial" w:cs="Arial"/>
          <w:sz w:val="20"/>
          <w:szCs w:val="20"/>
          <w:lang w:val="en-GB"/>
        </w:rPr>
        <w:t xml:space="preserve"> with residual epoxide groups leading to much higher </w:t>
      </w:r>
      <w:proofErr w:type="spellStart"/>
      <w:r w:rsidR="00FA3DC3" w:rsidRPr="00E61CCC">
        <w:rPr>
          <w:rFonts w:ascii="Arial" w:hAnsi="Arial" w:cs="Arial"/>
          <w:i/>
          <w:iCs/>
          <w:sz w:val="20"/>
          <w:szCs w:val="20"/>
          <w:lang w:val="en-GB"/>
        </w:rPr>
        <w:t>Δε</w:t>
      </w:r>
      <w:proofErr w:type="spellEnd"/>
      <w:r w:rsidR="00FA3DC3" w:rsidRPr="00E61CCC">
        <w:rPr>
          <w:rFonts w:ascii="Arial" w:hAnsi="Arial" w:cs="Arial"/>
          <w:sz w:val="20"/>
          <w:szCs w:val="20"/>
          <w:lang w:val="en-GB"/>
        </w:rPr>
        <w:t xml:space="preserve"> values than anhydride residues</w:t>
      </w:r>
      <w:r w:rsidR="0015498B" w:rsidRPr="00E61CCC">
        <w:rPr>
          <w:rFonts w:ascii="Arial" w:hAnsi="Arial" w:cs="Arial"/>
          <w:sz w:val="20"/>
          <w:szCs w:val="20"/>
          <w:lang w:val="en-GB"/>
        </w:rPr>
        <w:t>: presumabl</w:t>
      </w:r>
      <w:r w:rsidR="00A4046D">
        <w:rPr>
          <w:rFonts w:ascii="Arial" w:hAnsi="Arial" w:cs="Arial"/>
          <w:sz w:val="20"/>
          <w:szCs w:val="20"/>
          <w:lang w:val="en-GB"/>
        </w:rPr>
        <w:t>y</w:t>
      </w:r>
      <w:r w:rsidR="0015498B" w:rsidRPr="00E61CCC">
        <w:rPr>
          <w:rFonts w:ascii="Arial" w:hAnsi="Arial" w:cs="Arial"/>
          <w:sz w:val="20"/>
          <w:szCs w:val="20"/>
          <w:lang w:val="en-GB"/>
        </w:rPr>
        <w:t xml:space="preserve"> this is related to the former being located at chain ends and the latter as </w:t>
      </w:r>
      <w:r w:rsidR="0015498B" w:rsidRPr="0055198E">
        <w:rPr>
          <w:rFonts w:ascii="Arial" w:hAnsi="Arial" w:cs="Arial"/>
          <w:sz w:val="20"/>
          <w:szCs w:val="20"/>
          <w:lang w:val="en-GB"/>
        </w:rPr>
        <w:t>intra-node branches</w:t>
      </w:r>
      <w:r w:rsidR="00FA3DC3" w:rsidRPr="0055198E">
        <w:rPr>
          <w:rFonts w:ascii="Arial" w:hAnsi="Arial" w:cs="Arial"/>
          <w:sz w:val="20"/>
          <w:szCs w:val="20"/>
          <w:lang w:val="en-GB"/>
        </w:rPr>
        <w:t xml:space="preserve">. From this starting point, the contribution to the room temperature </w:t>
      </w:r>
      <w:r w:rsidR="00FA3DC3" w:rsidRPr="0055198E">
        <w:rPr>
          <w:rFonts w:ascii="Arial" w:hAnsi="Arial" w:cs="Arial"/>
          <w:i/>
          <w:sz w:val="20"/>
          <w:szCs w:val="20"/>
          <w:lang w:val="en-GB"/>
        </w:rPr>
        <w:t>ε’</w:t>
      </w:r>
      <w:r w:rsidR="00FA3DC3" w:rsidRPr="0055198E">
        <w:rPr>
          <w:rFonts w:ascii="Arial" w:hAnsi="Arial" w:cs="Arial"/>
          <w:iCs/>
          <w:sz w:val="20"/>
          <w:szCs w:val="20"/>
          <w:lang w:val="en-GB"/>
        </w:rPr>
        <w:t xml:space="preserve"> from</w:t>
      </w:r>
      <w:r w:rsidR="00FA3DC3" w:rsidRPr="00E61CCC">
        <w:rPr>
          <w:rFonts w:ascii="Arial" w:hAnsi="Arial" w:cs="Arial"/>
          <w:iCs/>
          <w:sz w:val="20"/>
          <w:szCs w:val="20"/>
          <w:lang w:val="en-GB"/>
        </w:rPr>
        <w:t xml:space="preserve"> </w:t>
      </w:r>
      <w:r w:rsidR="00BD76F4">
        <w:rPr>
          <w:rFonts w:ascii="Arial" w:hAnsi="Arial" w:cs="Arial"/>
          <w:iCs/>
          <w:sz w:val="20"/>
          <w:szCs w:val="20"/>
          <w:lang w:val="en-GB"/>
        </w:rPr>
        <w:t xml:space="preserve">unreacted anhydrides and epoxides </w:t>
      </w:r>
      <w:r w:rsidR="00FA3DC3" w:rsidRPr="00E61CCC">
        <w:rPr>
          <w:rFonts w:ascii="Arial" w:hAnsi="Arial" w:cs="Arial"/>
          <w:iCs/>
          <w:sz w:val="20"/>
          <w:szCs w:val="20"/>
          <w:lang w:val="en-GB"/>
        </w:rPr>
        <w:t xml:space="preserve">should largely </w:t>
      </w:r>
      <w:r w:rsidR="00BD76F4">
        <w:rPr>
          <w:rFonts w:ascii="Arial" w:hAnsi="Arial" w:cs="Arial"/>
          <w:iCs/>
          <w:sz w:val="20"/>
          <w:szCs w:val="20"/>
          <w:lang w:val="en-GB"/>
        </w:rPr>
        <w:t xml:space="preserve">be </w:t>
      </w:r>
      <w:r w:rsidR="00FA3DC3" w:rsidRPr="00E61CCC">
        <w:rPr>
          <w:rFonts w:ascii="Arial" w:hAnsi="Arial" w:cs="Arial"/>
          <w:iCs/>
          <w:sz w:val="20"/>
          <w:szCs w:val="20"/>
          <w:lang w:val="en-GB"/>
        </w:rPr>
        <w:t xml:space="preserve">determined by the </w:t>
      </w:r>
      <w:r w:rsidR="0015498B" w:rsidRPr="00E61CCC">
        <w:rPr>
          <w:rFonts w:ascii="Arial" w:hAnsi="Arial" w:cs="Arial"/>
          <w:iCs/>
          <w:sz w:val="20"/>
          <w:szCs w:val="20"/>
          <w:lang w:val="en-GB"/>
        </w:rPr>
        <w:t xml:space="preserve">residual </w:t>
      </w:r>
      <w:r w:rsidR="00FA3DC3" w:rsidRPr="00E61CCC">
        <w:rPr>
          <w:rFonts w:ascii="Arial" w:hAnsi="Arial" w:cs="Arial"/>
          <w:iCs/>
          <w:sz w:val="20"/>
          <w:szCs w:val="20"/>
          <w:lang w:val="en-GB"/>
        </w:rPr>
        <w:t>epoxide content of each system</w:t>
      </w:r>
      <w:r w:rsidR="00F4568A" w:rsidRPr="00E61CCC">
        <w:rPr>
          <w:rFonts w:ascii="Arial" w:hAnsi="Arial" w:cs="Arial"/>
          <w:iCs/>
          <w:sz w:val="20"/>
          <w:szCs w:val="20"/>
          <w:lang w:val="en-GB"/>
        </w:rPr>
        <w:t>.</w:t>
      </w:r>
      <w:r w:rsidR="00954CD6" w:rsidRPr="00E61CCC">
        <w:rPr>
          <w:rFonts w:ascii="Arial" w:hAnsi="Arial" w:cs="Arial"/>
          <w:iCs/>
          <w:sz w:val="20"/>
          <w:szCs w:val="20"/>
          <w:lang w:val="en-GB"/>
        </w:rPr>
        <w:t xml:space="preserve"> In this way, it is possible to explain the data shown in Figure</w:t>
      </w:r>
      <w:r w:rsidR="00267E77">
        <w:rPr>
          <w:rFonts w:ascii="Arial" w:hAnsi="Arial" w:cs="Arial"/>
          <w:iCs/>
          <w:sz w:val="20"/>
          <w:szCs w:val="20"/>
          <w:lang w:val="en-GB"/>
        </w:rPr>
        <w:t>s 8 and</w:t>
      </w:r>
      <w:r w:rsidR="00954CD6" w:rsidRPr="00E61CCC">
        <w:rPr>
          <w:rFonts w:ascii="Arial" w:hAnsi="Arial" w:cs="Arial"/>
          <w:iCs/>
          <w:sz w:val="20"/>
          <w:szCs w:val="20"/>
          <w:lang w:val="en-GB"/>
        </w:rPr>
        <w:t xml:space="preserve"> </w:t>
      </w:r>
      <w:r w:rsidR="00EF40C4" w:rsidRPr="00E61CCC">
        <w:rPr>
          <w:rFonts w:ascii="Arial" w:hAnsi="Arial" w:cs="Arial"/>
          <w:iCs/>
          <w:sz w:val="20"/>
          <w:szCs w:val="20"/>
          <w:lang w:val="en-GB"/>
        </w:rPr>
        <w:t>9</w:t>
      </w:r>
      <w:r w:rsidR="00954CD6" w:rsidRPr="00E61CCC">
        <w:rPr>
          <w:rFonts w:ascii="Arial" w:hAnsi="Arial" w:cs="Arial"/>
          <w:iCs/>
          <w:sz w:val="20"/>
          <w:szCs w:val="20"/>
          <w:lang w:val="en-GB"/>
        </w:rPr>
        <w:t xml:space="preserve">, whereby the highest value of </w:t>
      </w:r>
      <w:r w:rsidR="00954CD6" w:rsidRPr="00287D59">
        <w:rPr>
          <w:rFonts w:ascii="Arial" w:hAnsi="Arial" w:cs="Arial"/>
          <w:i/>
          <w:sz w:val="20"/>
          <w:szCs w:val="20"/>
          <w:lang w:val="en-GB"/>
        </w:rPr>
        <w:t>ε</w:t>
      </w:r>
      <w:r w:rsidR="00954CD6" w:rsidRPr="00E61CCC">
        <w:rPr>
          <w:rFonts w:cs="Arial"/>
          <w:i/>
          <w:sz w:val="20"/>
          <w:szCs w:val="20"/>
          <w:lang w:val="en-GB"/>
        </w:rPr>
        <w:t>’</w:t>
      </w:r>
      <w:r w:rsidR="00954CD6" w:rsidRPr="00E61CCC">
        <w:rPr>
          <w:rFonts w:ascii="Arial" w:hAnsi="Arial" w:cs="Arial"/>
          <w:iCs/>
          <w:sz w:val="20"/>
          <w:szCs w:val="20"/>
          <w:lang w:val="en-GB"/>
        </w:rPr>
        <w:t xml:space="preserve"> is exhibited by 0.81/20OG, the lowest by 1.19/20OG and intermediate and comparable values by </w:t>
      </w:r>
      <w:r w:rsidR="00954CD6" w:rsidRPr="00E61CCC">
        <w:rPr>
          <w:rFonts w:ascii="Arial" w:hAnsi="Arial" w:cs="Arial"/>
          <w:sz w:val="20"/>
          <w:szCs w:val="20"/>
          <w:lang w:val="en-GB"/>
        </w:rPr>
        <w:t xml:space="preserve">1/20OG and 1/0OG. </w:t>
      </w:r>
    </w:p>
    <w:p w14:paraId="21E5C520" w14:textId="77777777" w:rsidR="005F4554" w:rsidRPr="00E61CCC" w:rsidRDefault="005F4554" w:rsidP="00744A31">
      <w:pPr>
        <w:spacing w:after="0" w:line="360" w:lineRule="auto"/>
        <w:jc w:val="both"/>
        <w:rPr>
          <w:rFonts w:ascii="Arial" w:hAnsi="Arial" w:cs="Arial"/>
          <w:sz w:val="20"/>
          <w:szCs w:val="20"/>
          <w:lang w:val="en-GB"/>
        </w:rPr>
      </w:pPr>
    </w:p>
    <w:p w14:paraId="3FA979FE" w14:textId="7A771E2D" w:rsidR="004344F3" w:rsidRPr="00E61CCC" w:rsidRDefault="004B45A8" w:rsidP="004B45A8">
      <w:pPr>
        <w:spacing w:after="0" w:line="360" w:lineRule="auto"/>
        <w:rPr>
          <w:rFonts w:ascii="Arial" w:hAnsi="Arial" w:cs="Arial"/>
          <w:b/>
          <w:sz w:val="20"/>
          <w:szCs w:val="20"/>
          <w:lang w:val="en-GB"/>
        </w:rPr>
      </w:pPr>
      <w:r w:rsidRPr="00E61CCC">
        <w:rPr>
          <w:rFonts w:ascii="Arial" w:hAnsi="Arial" w:cs="Arial"/>
          <w:b/>
          <w:sz w:val="20"/>
          <w:szCs w:val="20"/>
          <w:lang w:val="en-GB"/>
        </w:rPr>
        <w:t>CONCLUSIONS</w:t>
      </w:r>
    </w:p>
    <w:p w14:paraId="69C189DF" w14:textId="701EEC4C" w:rsidR="00703D11" w:rsidRPr="00E61CCC" w:rsidRDefault="00130CFF" w:rsidP="00703D11">
      <w:pPr>
        <w:spacing w:after="0" w:line="360" w:lineRule="auto"/>
        <w:jc w:val="both"/>
        <w:rPr>
          <w:rFonts w:ascii="Arial" w:hAnsi="Arial" w:cs="Arial"/>
          <w:sz w:val="20"/>
          <w:szCs w:val="20"/>
          <w:lang w:val="en-GB"/>
        </w:rPr>
      </w:pPr>
      <w:r w:rsidRPr="00E61CCC">
        <w:rPr>
          <w:rFonts w:ascii="Arial" w:hAnsi="Arial" w:cs="Arial"/>
          <w:sz w:val="20"/>
          <w:szCs w:val="20"/>
          <w:lang w:val="en-GB"/>
        </w:rPr>
        <w:t xml:space="preserve">Epoxy resins with various </w:t>
      </w:r>
      <w:r w:rsidR="00371AF3" w:rsidRPr="00371AF3">
        <w:rPr>
          <w:rFonts w:ascii="Arial" w:hAnsi="Arial" w:cs="Arial"/>
          <w:i/>
          <w:iCs/>
          <w:sz w:val="20"/>
          <w:szCs w:val="20"/>
          <w:lang w:val="en-GB"/>
        </w:rPr>
        <w:t>SF</w:t>
      </w:r>
      <w:r w:rsidRPr="00E61CCC">
        <w:rPr>
          <w:rFonts w:ascii="Arial" w:hAnsi="Arial" w:cs="Arial"/>
          <w:sz w:val="20"/>
          <w:szCs w:val="20"/>
          <w:lang w:val="en-GB"/>
        </w:rPr>
        <w:t xml:space="preserve"> and </w:t>
      </w:r>
      <w:proofErr w:type="spellStart"/>
      <w:r w:rsidR="00371AF3" w:rsidRPr="00E61CCC">
        <w:rPr>
          <w:rFonts w:ascii="Arial" w:eastAsia="Nimbus Roman No9 L" w:hAnsi="Arial" w:cs="Arial"/>
          <w:sz w:val="20"/>
          <w:szCs w:val="20"/>
          <w:lang w:val="en-GB"/>
        </w:rPr>
        <w:t>mol%</w:t>
      </w:r>
      <w:r w:rsidR="00371AF3" w:rsidRPr="00E61CCC">
        <w:rPr>
          <w:rFonts w:ascii="Arial" w:eastAsia="Nimbus Roman No9 L" w:hAnsi="Arial" w:cs="Arial"/>
          <w:sz w:val="20"/>
          <w:szCs w:val="20"/>
          <w:vertAlign w:val="subscript"/>
          <w:lang w:val="en-GB"/>
        </w:rPr>
        <w:t>OG-epoxides</w:t>
      </w:r>
      <w:proofErr w:type="spellEnd"/>
      <w:r w:rsidR="00371AF3" w:rsidRPr="00E61CCC">
        <w:rPr>
          <w:rFonts w:ascii="Arial" w:eastAsia="Nimbus Roman No9 L" w:hAnsi="Arial" w:cs="Arial"/>
          <w:sz w:val="20"/>
          <w:szCs w:val="20"/>
          <w:lang w:val="en-GB"/>
        </w:rPr>
        <w:t xml:space="preserve"> </w:t>
      </w:r>
      <w:r w:rsidRPr="00E61CCC">
        <w:rPr>
          <w:rFonts w:ascii="Arial" w:hAnsi="Arial" w:cs="Arial"/>
          <w:sz w:val="20"/>
          <w:szCs w:val="20"/>
          <w:lang w:val="en-GB"/>
        </w:rPr>
        <w:t>were prepared and characteri</w:t>
      </w:r>
      <w:r w:rsidR="004E1DE3">
        <w:rPr>
          <w:rFonts w:ascii="Arial" w:hAnsi="Arial" w:cs="Arial"/>
          <w:sz w:val="20"/>
          <w:szCs w:val="20"/>
          <w:lang w:val="en-GB"/>
        </w:rPr>
        <w:t>s</w:t>
      </w:r>
      <w:r w:rsidRPr="00E61CCC">
        <w:rPr>
          <w:rFonts w:ascii="Arial" w:hAnsi="Arial" w:cs="Arial"/>
          <w:sz w:val="20"/>
          <w:szCs w:val="20"/>
          <w:lang w:val="en-GB"/>
        </w:rPr>
        <w:t xml:space="preserve">ed via </w:t>
      </w:r>
      <w:r w:rsidR="000B2193">
        <w:rPr>
          <w:rFonts w:ascii="Arial" w:hAnsi="Arial" w:cs="Arial"/>
          <w:sz w:val="20"/>
          <w:szCs w:val="20"/>
          <w:lang w:val="en-GB"/>
        </w:rPr>
        <w:t xml:space="preserve">FTIR, DSC </w:t>
      </w:r>
      <w:r w:rsidRPr="00E61CCC">
        <w:rPr>
          <w:rFonts w:ascii="Arial" w:hAnsi="Arial" w:cs="Arial"/>
          <w:sz w:val="20"/>
          <w:szCs w:val="20"/>
          <w:lang w:val="en-GB"/>
        </w:rPr>
        <w:t xml:space="preserve">and dielectric spectroscopy. </w:t>
      </w:r>
      <w:r w:rsidRPr="00E61CCC">
        <w:rPr>
          <w:rFonts w:ascii="Arial" w:eastAsia="Nimbus Roman No9 L" w:hAnsi="Arial" w:cs="Arial"/>
          <w:bCs/>
          <w:iCs/>
          <w:sz w:val="20"/>
          <w:szCs w:val="20"/>
          <w:lang w:val="en-GB"/>
        </w:rPr>
        <w:t xml:space="preserve">FTIR </w:t>
      </w:r>
      <w:r>
        <w:rPr>
          <w:rFonts w:ascii="Arial" w:eastAsia="Nimbus Roman No9 L" w:hAnsi="Arial" w:cs="Arial"/>
          <w:bCs/>
          <w:iCs/>
          <w:sz w:val="20"/>
          <w:szCs w:val="20"/>
          <w:lang w:val="en-GB"/>
        </w:rPr>
        <w:t>evince</w:t>
      </w:r>
      <w:r w:rsidR="000B2193">
        <w:rPr>
          <w:rFonts w:ascii="Arial" w:eastAsia="Nimbus Roman No9 L" w:hAnsi="Arial" w:cs="Arial"/>
          <w:bCs/>
          <w:iCs/>
          <w:sz w:val="20"/>
          <w:szCs w:val="20"/>
          <w:lang w:val="en-GB"/>
        </w:rPr>
        <w:t>d</w:t>
      </w:r>
      <w:r>
        <w:rPr>
          <w:rFonts w:ascii="Arial" w:eastAsia="Nimbus Roman No9 L" w:hAnsi="Arial" w:cs="Arial"/>
          <w:bCs/>
          <w:iCs/>
          <w:sz w:val="20"/>
          <w:szCs w:val="20"/>
          <w:lang w:val="en-GB"/>
        </w:rPr>
        <w:t xml:space="preserve"> </w:t>
      </w:r>
      <w:r w:rsidRPr="00E61CCC">
        <w:rPr>
          <w:rFonts w:ascii="Arial" w:eastAsia="Nimbus Roman No9 L" w:hAnsi="Arial" w:cs="Arial"/>
          <w:bCs/>
          <w:iCs/>
          <w:sz w:val="20"/>
          <w:szCs w:val="20"/>
          <w:lang w:val="en-GB"/>
        </w:rPr>
        <w:t xml:space="preserve">that </w:t>
      </w:r>
      <w:r>
        <w:rPr>
          <w:rFonts w:ascii="Arial" w:eastAsia="Nimbus Roman No9 L" w:hAnsi="Arial" w:cs="Arial"/>
          <w:bCs/>
          <w:iCs/>
          <w:sz w:val="20"/>
          <w:szCs w:val="20"/>
          <w:lang w:val="en-GB"/>
        </w:rPr>
        <w:t xml:space="preserve">in systems </w:t>
      </w:r>
      <w:r w:rsidR="00371AF3">
        <w:rPr>
          <w:rFonts w:ascii="Arial" w:eastAsia="Nimbus Roman No9 L" w:hAnsi="Arial" w:cs="Arial"/>
          <w:bCs/>
          <w:iCs/>
          <w:sz w:val="20"/>
          <w:szCs w:val="20"/>
          <w:lang w:val="en-GB"/>
        </w:rPr>
        <w:t xml:space="preserve">with </w:t>
      </w:r>
      <w:r w:rsidR="00371AF3" w:rsidRPr="00371AF3">
        <w:rPr>
          <w:rFonts w:ascii="Arial" w:eastAsia="Nimbus Roman No9 L" w:hAnsi="Arial" w:cs="Arial"/>
          <w:bCs/>
          <w:i/>
          <w:sz w:val="20"/>
          <w:szCs w:val="20"/>
          <w:lang w:val="en-GB"/>
        </w:rPr>
        <w:t>SF</w:t>
      </w:r>
      <w:r w:rsidR="00371AF3">
        <w:rPr>
          <w:rFonts w:ascii="Arial" w:eastAsia="Nimbus Roman No9 L" w:hAnsi="Arial" w:cs="Arial"/>
          <w:bCs/>
          <w:iCs/>
          <w:sz w:val="20"/>
          <w:szCs w:val="20"/>
          <w:lang w:val="en-GB"/>
        </w:rPr>
        <w:t xml:space="preserve"> &lt; 1</w:t>
      </w:r>
      <w:r>
        <w:rPr>
          <w:rFonts w:ascii="Arial" w:eastAsia="Nimbus Roman No9 L" w:hAnsi="Arial" w:cs="Arial"/>
          <w:bCs/>
          <w:iCs/>
          <w:sz w:val="20"/>
          <w:szCs w:val="20"/>
          <w:lang w:val="en-GB"/>
        </w:rPr>
        <w:t xml:space="preserve">, the consequent deficit of </w:t>
      </w:r>
      <w:r w:rsidR="006930BA">
        <w:rPr>
          <w:rFonts w:ascii="Arial" w:eastAsia="Nimbus Roman No9 L" w:hAnsi="Arial" w:cs="Arial"/>
          <w:bCs/>
          <w:iCs/>
          <w:sz w:val="20"/>
          <w:szCs w:val="20"/>
          <w:lang w:val="en-GB"/>
        </w:rPr>
        <w:t>anhydrides</w:t>
      </w:r>
      <w:r w:rsidRPr="00E61CCC">
        <w:rPr>
          <w:rFonts w:ascii="Arial" w:eastAsia="Nimbus Roman No9 L" w:hAnsi="Arial" w:cs="Arial"/>
          <w:bCs/>
          <w:iCs/>
          <w:sz w:val="20"/>
          <w:szCs w:val="20"/>
          <w:lang w:val="en-GB"/>
        </w:rPr>
        <w:t xml:space="preserve"> </w:t>
      </w:r>
      <w:r>
        <w:rPr>
          <w:rFonts w:ascii="Arial" w:eastAsia="Nimbus Roman No9 L" w:hAnsi="Arial" w:cs="Arial"/>
          <w:bCs/>
          <w:iCs/>
          <w:sz w:val="20"/>
          <w:szCs w:val="20"/>
          <w:lang w:val="en-GB"/>
        </w:rPr>
        <w:t xml:space="preserve">results in </w:t>
      </w:r>
      <w:r w:rsidRPr="00E61CCC">
        <w:rPr>
          <w:rFonts w:ascii="Arial" w:eastAsia="Nimbus Roman No9 L" w:hAnsi="Arial" w:cs="Arial"/>
          <w:bCs/>
          <w:iCs/>
          <w:sz w:val="20"/>
          <w:szCs w:val="20"/>
          <w:lang w:val="en-GB"/>
        </w:rPr>
        <w:t>suppress</w:t>
      </w:r>
      <w:r>
        <w:rPr>
          <w:rFonts w:ascii="Arial" w:eastAsia="Nimbus Roman No9 L" w:hAnsi="Arial" w:cs="Arial"/>
          <w:bCs/>
          <w:iCs/>
          <w:sz w:val="20"/>
          <w:szCs w:val="20"/>
          <w:lang w:val="en-GB"/>
        </w:rPr>
        <w:t xml:space="preserve">ion of </w:t>
      </w:r>
      <w:r w:rsidRPr="00E61CCC">
        <w:rPr>
          <w:rFonts w:ascii="Arial" w:eastAsia="Nimbus Roman No9 L" w:hAnsi="Arial" w:cs="Arial"/>
          <w:bCs/>
          <w:iCs/>
          <w:sz w:val="20"/>
          <w:szCs w:val="20"/>
          <w:lang w:val="en-GB"/>
        </w:rPr>
        <w:t xml:space="preserve">crosslinking through esterification, </w:t>
      </w:r>
      <w:r>
        <w:rPr>
          <w:rFonts w:ascii="Arial" w:eastAsia="Nimbus Roman No9 L" w:hAnsi="Arial" w:cs="Arial"/>
          <w:bCs/>
          <w:iCs/>
          <w:sz w:val="20"/>
          <w:szCs w:val="20"/>
          <w:lang w:val="en-GB"/>
        </w:rPr>
        <w:t xml:space="preserve">which </w:t>
      </w:r>
      <w:r w:rsidR="00371AF3">
        <w:rPr>
          <w:rFonts w:ascii="Arial" w:eastAsia="Nimbus Roman No9 L" w:hAnsi="Arial" w:cs="Arial"/>
          <w:bCs/>
          <w:iCs/>
          <w:sz w:val="20"/>
          <w:szCs w:val="20"/>
          <w:lang w:val="en-GB"/>
        </w:rPr>
        <w:t xml:space="preserve">normally </w:t>
      </w:r>
      <w:r>
        <w:rPr>
          <w:rFonts w:ascii="Arial" w:eastAsia="Nimbus Roman No9 L" w:hAnsi="Arial" w:cs="Arial"/>
          <w:bCs/>
          <w:iCs/>
          <w:sz w:val="20"/>
          <w:szCs w:val="20"/>
          <w:lang w:val="en-GB"/>
        </w:rPr>
        <w:t>proce</w:t>
      </w:r>
      <w:r w:rsidR="004E1DE3">
        <w:rPr>
          <w:rFonts w:ascii="Arial" w:eastAsia="Nimbus Roman No9 L" w:hAnsi="Arial" w:cs="Arial"/>
          <w:bCs/>
          <w:iCs/>
          <w:sz w:val="20"/>
          <w:szCs w:val="20"/>
          <w:lang w:val="en-GB"/>
        </w:rPr>
        <w:t xml:space="preserve">eds </w:t>
      </w:r>
      <w:r>
        <w:rPr>
          <w:rFonts w:ascii="Arial" w:eastAsia="Nimbus Roman No9 L" w:hAnsi="Arial" w:cs="Arial"/>
          <w:bCs/>
          <w:iCs/>
          <w:sz w:val="20"/>
          <w:szCs w:val="20"/>
          <w:lang w:val="en-GB"/>
        </w:rPr>
        <w:t xml:space="preserve">through reactions involving the </w:t>
      </w:r>
      <w:r w:rsidR="006930BA">
        <w:rPr>
          <w:rFonts w:ascii="Arial" w:eastAsia="Nimbus Roman No9 L" w:hAnsi="Arial" w:cs="Arial"/>
          <w:bCs/>
          <w:iCs/>
          <w:sz w:val="20"/>
          <w:szCs w:val="20"/>
          <w:lang w:val="en-GB"/>
        </w:rPr>
        <w:t>hardener</w:t>
      </w:r>
      <w:r>
        <w:rPr>
          <w:rFonts w:ascii="Arial" w:eastAsia="Nimbus Roman No9 L" w:hAnsi="Arial" w:cs="Arial"/>
          <w:bCs/>
          <w:iCs/>
          <w:sz w:val="20"/>
          <w:szCs w:val="20"/>
          <w:lang w:val="en-GB"/>
        </w:rPr>
        <w:t xml:space="preserve">. While this </w:t>
      </w:r>
      <w:r w:rsidR="000B2193">
        <w:rPr>
          <w:rFonts w:ascii="Arial" w:eastAsia="Nimbus Roman No9 L" w:hAnsi="Arial" w:cs="Arial"/>
          <w:bCs/>
          <w:iCs/>
          <w:sz w:val="20"/>
          <w:szCs w:val="20"/>
          <w:lang w:val="en-GB"/>
        </w:rPr>
        <w:t xml:space="preserve">interpretation </w:t>
      </w:r>
      <w:r>
        <w:rPr>
          <w:rFonts w:ascii="Arial" w:eastAsia="Nimbus Roman No9 L" w:hAnsi="Arial" w:cs="Arial"/>
          <w:bCs/>
          <w:iCs/>
          <w:sz w:val="20"/>
          <w:szCs w:val="20"/>
          <w:lang w:val="en-GB"/>
        </w:rPr>
        <w:t xml:space="preserve">is </w:t>
      </w:r>
      <w:r w:rsidR="000B2193">
        <w:rPr>
          <w:rFonts w:ascii="Arial" w:eastAsia="Nimbus Roman No9 L" w:hAnsi="Arial" w:cs="Arial"/>
          <w:bCs/>
          <w:iCs/>
          <w:sz w:val="20"/>
          <w:szCs w:val="20"/>
          <w:lang w:val="en-GB"/>
        </w:rPr>
        <w:t>chemically reasonable</w:t>
      </w:r>
      <w:r>
        <w:rPr>
          <w:rFonts w:ascii="Arial" w:eastAsia="Nimbus Roman No9 L" w:hAnsi="Arial" w:cs="Arial"/>
          <w:bCs/>
          <w:iCs/>
          <w:sz w:val="20"/>
          <w:szCs w:val="20"/>
          <w:lang w:val="en-GB"/>
        </w:rPr>
        <w:t xml:space="preserve">, </w:t>
      </w:r>
      <w:r w:rsidRPr="00E61CCC">
        <w:rPr>
          <w:rFonts w:ascii="Arial" w:eastAsia="Nimbus Roman No9 L" w:hAnsi="Arial" w:cs="Arial"/>
          <w:bCs/>
          <w:iCs/>
          <w:sz w:val="20"/>
          <w:szCs w:val="20"/>
          <w:lang w:val="en-GB"/>
        </w:rPr>
        <w:t xml:space="preserve">the </w:t>
      </w:r>
      <w:r w:rsidR="004E1DE3">
        <w:rPr>
          <w:rFonts w:ascii="Arial" w:eastAsia="Nimbus Roman No9 L" w:hAnsi="Arial" w:cs="Arial"/>
          <w:bCs/>
          <w:iCs/>
          <w:sz w:val="20"/>
          <w:szCs w:val="20"/>
          <w:lang w:val="en-GB"/>
        </w:rPr>
        <w:t xml:space="preserve">presence of </w:t>
      </w:r>
      <w:r w:rsidRPr="00E61CCC">
        <w:rPr>
          <w:rFonts w:ascii="Arial" w:eastAsia="Nimbus Roman No9 L" w:hAnsi="Arial" w:cs="Arial"/>
          <w:bCs/>
          <w:iCs/>
          <w:sz w:val="20"/>
          <w:szCs w:val="20"/>
          <w:lang w:val="en-GB"/>
        </w:rPr>
        <w:t xml:space="preserve">OG at </w:t>
      </w:r>
      <w:r w:rsidR="00371AF3" w:rsidRPr="00371AF3">
        <w:rPr>
          <w:rFonts w:ascii="Arial" w:eastAsia="Nimbus Roman No9 L" w:hAnsi="Arial" w:cs="Arial"/>
          <w:bCs/>
          <w:i/>
          <w:sz w:val="20"/>
          <w:szCs w:val="20"/>
          <w:lang w:val="en-GB"/>
        </w:rPr>
        <w:t>SF</w:t>
      </w:r>
      <w:r w:rsidR="00371AF3">
        <w:rPr>
          <w:rFonts w:ascii="Arial" w:eastAsia="Nimbus Roman No9 L" w:hAnsi="Arial" w:cs="Arial"/>
          <w:bCs/>
          <w:iCs/>
          <w:sz w:val="20"/>
          <w:szCs w:val="20"/>
          <w:lang w:val="en-GB"/>
        </w:rPr>
        <w:t xml:space="preserve"> = 1 </w:t>
      </w:r>
      <w:r>
        <w:rPr>
          <w:rFonts w:ascii="Arial" w:eastAsia="Nimbus Roman No9 L" w:hAnsi="Arial" w:cs="Arial"/>
          <w:bCs/>
          <w:iCs/>
          <w:sz w:val="20"/>
          <w:szCs w:val="20"/>
          <w:lang w:val="en-GB"/>
        </w:rPr>
        <w:t>appears</w:t>
      </w:r>
      <w:r w:rsidR="004E1DE3">
        <w:rPr>
          <w:rFonts w:ascii="Arial" w:eastAsia="Nimbus Roman No9 L" w:hAnsi="Arial" w:cs="Arial"/>
          <w:bCs/>
          <w:iCs/>
          <w:sz w:val="20"/>
          <w:szCs w:val="20"/>
          <w:lang w:val="en-GB"/>
        </w:rPr>
        <w:t xml:space="preserve"> </w:t>
      </w:r>
      <w:r w:rsidR="006930BA">
        <w:rPr>
          <w:rFonts w:ascii="Arial" w:eastAsia="Nimbus Roman No9 L" w:hAnsi="Arial" w:cs="Arial"/>
          <w:bCs/>
          <w:iCs/>
          <w:sz w:val="20"/>
          <w:szCs w:val="20"/>
          <w:lang w:val="en-GB"/>
        </w:rPr>
        <w:t>additionally</w:t>
      </w:r>
      <w:r>
        <w:rPr>
          <w:rFonts w:ascii="Arial" w:eastAsia="Nimbus Roman No9 L" w:hAnsi="Arial" w:cs="Arial"/>
          <w:bCs/>
          <w:iCs/>
          <w:sz w:val="20"/>
          <w:szCs w:val="20"/>
          <w:lang w:val="en-GB"/>
        </w:rPr>
        <w:t xml:space="preserve"> to result in reduced </w:t>
      </w:r>
      <w:r>
        <w:rPr>
          <w:rFonts w:ascii="Arial" w:eastAsia="Nimbus Roman No9 L" w:hAnsi="Arial" w:cs="Arial"/>
          <w:bCs/>
          <w:iCs/>
          <w:sz w:val="20"/>
          <w:szCs w:val="20"/>
          <w:lang w:val="en-GB"/>
        </w:rPr>
        <w:lastRenderedPageBreak/>
        <w:t>e</w:t>
      </w:r>
      <w:r w:rsidR="00EA28F7">
        <w:rPr>
          <w:rFonts w:ascii="Arial" w:eastAsia="Nimbus Roman No9 L" w:hAnsi="Arial" w:cs="Arial"/>
          <w:bCs/>
          <w:iCs/>
          <w:sz w:val="20"/>
          <w:szCs w:val="20"/>
          <w:lang w:val="en-GB"/>
        </w:rPr>
        <w:t>st</w:t>
      </w:r>
      <w:r>
        <w:rPr>
          <w:rFonts w:ascii="Arial" w:eastAsia="Nimbus Roman No9 L" w:hAnsi="Arial" w:cs="Arial"/>
          <w:bCs/>
          <w:iCs/>
          <w:sz w:val="20"/>
          <w:szCs w:val="20"/>
          <w:lang w:val="en-GB"/>
        </w:rPr>
        <w:t>erification</w:t>
      </w:r>
      <w:r w:rsidRPr="00E61CCC">
        <w:rPr>
          <w:rFonts w:ascii="Arial" w:eastAsia="Nimbus Roman No9 L" w:hAnsi="Arial" w:cs="Arial"/>
          <w:bCs/>
          <w:iCs/>
          <w:sz w:val="20"/>
          <w:szCs w:val="20"/>
          <w:lang w:val="en-GB"/>
        </w:rPr>
        <w:t xml:space="preserve">. </w:t>
      </w:r>
      <w:r w:rsidRPr="00E61CCC">
        <w:rPr>
          <w:rFonts w:ascii="Arial" w:eastAsia="Nimbus Roman No9 L" w:hAnsi="Arial" w:cs="Arial"/>
          <w:sz w:val="20"/>
          <w:szCs w:val="20"/>
          <w:lang w:val="en-GB"/>
        </w:rPr>
        <w:t xml:space="preserve">DSC revealed the effect of material formulation </w:t>
      </w:r>
      <w:r w:rsidR="007143B7">
        <w:rPr>
          <w:rFonts w:ascii="Arial" w:eastAsia="Nimbus Roman No9 L" w:hAnsi="Arial" w:cs="Arial"/>
          <w:sz w:val="20"/>
          <w:szCs w:val="20"/>
          <w:lang w:val="en-GB"/>
        </w:rPr>
        <w:t xml:space="preserve">on </w:t>
      </w:r>
      <w:proofErr w:type="spellStart"/>
      <w:r w:rsidRPr="00E61CCC">
        <w:rPr>
          <w:rFonts w:ascii="Arial" w:eastAsia="Nimbus Roman No9 L" w:hAnsi="Arial" w:cs="Arial"/>
          <w:i/>
          <w:iCs/>
          <w:sz w:val="20"/>
          <w:szCs w:val="20"/>
          <w:lang w:val="en-GB"/>
        </w:rPr>
        <w:t>T</w:t>
      </w:r>
      <w:r w:rsidRPr="00E61CCC">
        <w:rPr>
          <w:rFonts w:ascii="Arial" w:eastAsia="Nimbus Roman No9 L" w:hAnsi="Arial" w:cs="Arial"/>
          <w:i/>
          <w:iCs/>
          <w:sz w:val="20"/>
          <w:szCs w:val="20"/>
          <w:vertAlign w:val="subscript"/>
          <w:lang w:val="en-GB"/>
        </w:rPr>
        <w:t>g</w:t>
      </w:r>
      <w:proofErr w:type="spellEnd"/>
      <w:r>
        <w:rPr>
          <w:rFonts w:ascii="Arial" w:eastAsia="Nimbus Roman No9 L" w:hAnsi="Arial" w:cs="Arial"/>
          <w:sz w:val="20"/>
          <w:szCs w:val="20"/>
          <w:lang w:val="en-GB"/>
        </w:rPr>
        <w:t>,</w:t>
      </w:r>
      <w:r w:rsidRPr="00E61CCC">
        <w:rPr>
          <w:rFonts w:ascii="Arial" w:eastAsia="Nimbus Roman No9 L" w:hAnsi="Arial" w:cs="Arial"/>
          <w:sz w:val="20"/>
          <w:szCs w:val="20"/>
          <w:lang w:val="en-GB"/>
        </w:rPr>
        <w:t xml:space="preserve"> which was reduced for </w:t>
      </w:r>
      <w:r w:rsidR="00E71B53" w:rsidRPr="00E71B53">
        <w:rPr>
          <w:rFonts w:ascii="Arial" w:eastAsia="Nimbus Roman No9 L" w:hAnsi="Arial" w:cs="Arial"/>
          <w:i/>
          <w:iCs/>
          <w:sz w:val="20"/>
          <w:szCs w:val="20"/>
          <w:lang w:val="en-GB"/>
        </w:rPr>
        <w:t>SF</w:t>
      </w:r>
      <w:r w:rsidR="006930BA">
        <w:rPr>
          <w:rFonts w:ascii="Arial" w:eastAsia="Nimbus Roman No9 L" w:hAnsi="Arial" w:cs="Arial"/>
          <w:sz w:val="20"/>
          <w:szCs w:val="20"/>
          <w:lang w:val="en-GB"/>
        </w:rPr>
        <w:t xml:space="preserve"> ≠ 1 </w:t>
      </w:r>
      <w:r w:rsidRPr="00E61CCC">
        <w:rPr>
          <w:rFonts w:ascii="Arial" w:eastAsia="Nimbus Roman No9 L" w:hAnsi="Arial" w:cs="Arial"/>
          <w:sz w:val="20"/>
          <w:szCs w:val="20"/>
          <w:lang w:val="en-GB"/>
        </w:rPr>
        <w:t>in a</w:t>
      </w:r>
      <w:r w:rsidR="00E71B53">
        <w:rPr>
          <w:rFonts w:ascii="Arial" w:eastAsia="Nimbus Roman No9 L" w:hAnsi="Arial" w:cs="Arial"/>
          <w:sz w:val="20"/>
          <w:szCs w:val="20"/>
          <w:lang w:val="en-GB"/>
        </w:rPr>
        <w:t xml:space="preserve"> typical</w:t>
      </w:r>
      <w:r w:rsidRPr="00E61CCC">
        <w:rPr>
          <w:rFonts w:ascii="Arial" w:eastAsia="Nimbus Roman No9 L" w:hAnsi="Arial" w:cs="Arial"/>
          <w:sz w:val="20"/>
          <w:szCs w:val="20"/>
          <w:lang w:val="en-GB"/>
        </w:rPr>
        <w:t xml:space="preserve"> asymmetric manner</w:t>
      </w:r>
      <w:r w:rsidR="007143B7">
        <w:rPr>
          <w:rFonts w:ascii="Arial" w:eastAsia="Nimbus Roman No9 L" w:hAnsi="Arial" w:cs="Arial"/>
          <w:sz w:val="20"/>
          <w:szCs w:val="20"/>
          <w:lang w:val="en-GB"/>
        </w:rPr>
        <w:t xml:space="preserve">. </w:t>
      </w:r>
      <w:r w:rsidR="00767E87">
        <w:rPr>
          <w:rFonts w:ascii="Arial" w:eastAsia="Nimbus Roman No9 L" w:hAnsi="Arial" w:cs="Arial"/>
          <w:sz w:val="20"/>
          <w:szCs w:val="20"/>
          <w:lang w:val="en-GB"/>
        </w:rPr>
        <w:t>T</w:t>
      </w:r>
      <w:r w:rsidR="007143B7">
        <w:rPr>
          <w:rFonts w:ascii="Arial" w:eastAsia="Nimbus Roman No9 L" w:hAnsi="Arial" w:cs="Arial"/>
          <w:sz w:val="20"/>
          <w:szCs w:val="20"/>
          <w:lang w:val="en-GB"/>
        </w:rPr>
        <w:t xml:space="preserve">he observation </w:t>
      </w:r>
      <w:r w:rsidR="00663AAC">
        <w:rPr>
          <w:rFonts w:ascii="Arial" w:eastAsia="Nimbus Roman No9 L" w:hAnsi="Arial" w:cs="Arial"/>
          <w:sz w:val="20"/>
          <w:szCs w:val="20"/>
          <w:lang w:val="en-GB"/>
        </w:rPr>
        <w:t xml:space="preserve">that </w:t>
      </w:r>
      <w:r w:rsidR="00767E87">
        <w:rPr>
          <w:rFonts w:ascii="Arial" w:eastAsia="Nimbus Roman No9 L" w:hAnsi="Arial" w:cs="Arial"/>
          <w:sz w:val="20"/>
          <w:szCs w:val="20"/>
          <w:lang w:val="en-GB"/>
        </w:rPr>
        <w:t>off-stoichiometric</w:t>
      </w:r>
      <w:r w:rsidR="007143B7">
        <w:rPr>
          <w:rFonts w:ascii="Arial" w:eastAsia="Nimbus Roman No9 L" w:hAnsi="Arial" w:cs="Arial"/>
          <w:sz w:val="20"/>
          <w:szCs w:val="20"/>
          <w:lang w:val="en-GB"/>
        </w:rPr>
        <w:t xml:space="preserve"> systems are characterised by comparable </w:t>
      </w:r>
      <w:proofErr w:type="spellStart"/>
      <w:r w:rsidR="007143B7" w:rsidRPr="00663AAC">
        <w:rPr>
          <w:rFonts w:ascii="Arial" w:eastAsia="Nimbus Roman No9 L" w:hAnsi="Arial" w:cs="Arial"/>
          <w:i/>
          <w:iCs/>
          <w:sz w:val="20"/>
          <w:szCs w:val="20"/>
          <w:lang w:val="en-GB"/>
        </w:rPr>
        <w:t>T</w:t>
      </w:r>
      <w:r w:rsidR="007143B7" w:rsidRPr="00663AAC">
        <w:rPr>
          <w:rFonts w:ascii="Arial" w:eastAsia="Nimbus Roman No9 L" w:hAnsi="Arial" w:cs="Arial"/>
          <w:i/>
          <w:iCs/>
          <w:sz w:val="20"/>
          <w:szCs w:val="20"/>
          <w:vertAlign w:val="subscript"/>
          <w:lang w:val="en-GB"/>
        </w:rPr>
        <w:t>g</w:t>
      </w:r>
      <w:proofErr w:type="spellEnd"/>
      <w:r w:rsidR="007143B7">
        <w:rPr>
          <w:rFonts w:ascii="Arial" w:eastAsia="Nimbus Roman No9 L" w:hAnsi="Arial" w:cs="Arial"/>
          <w:sz w:val="20"/>
          <w:szCs w:val="20"/>
          <w:lang w:val="en-GB"/>
        </w:rPr>
        <w:t xml:space="preserve"> values suggests that </w:t>
      </w:r>
      <w:r w:rsidR="007143B7" w:rsidRPr="00E61CCC">
        <w:rPr>
          <w:rFonts w:ascii="Arial" w:eastAsia="Nimbus Roman No9 L" w:hAnsi="Arial" w:cs="Arial"/>
          <w:sz w:val="20"/>
          <w:szCs w:val="20"/>
          <w:lang w:val="en-GB"/>
        </w:rPr>
        <w:t xml:space="preserve">the reduced level of crosslinking through esterification in </w:t>
      </w:r>
      <w:r w:rsidR="007143B7">
        <w:rPr>
          <w:rFonts w:ascii="Arial" w:eastAsia="Nimbus Roman No9 L" w:hAnsi="Arial" w:cs="Arial"/>
          <w:sz w:val="20"/>
          <w:szCs w:val="20"/>
          <w:lang w:val="en-GB"/>
        </w:rPr>
        <w:t xml:space="preserve">systems </w:t>
      </w:r>
      <w:r w:rsidR="00767E87">
        <w:rPr>
          <w:rFonts w:ascii="Arial" w:eastAsia="Nimbus Roman No9 L" w:hAnsi="Arial" w:cs="Arial"/>
          <w:sz w:val="20"/>
          <w:szCs w:val="20"/>
          <w:lang w:val="en-GB"/>
        </w:rPr>
        <w:t xml:space="preserve">with </w:t>
      </w:r>
      <w:r w:rsidR="00767E87" w:rsidRPr="00767E87">
        <w:rPr>
          <w:rFonts w:ascii="Arial" w:eastAsia="Nimbus Roman No9 L" w:hAnsi="Arial" w:cs="Arial"/>
          <w:i/>
          <w:iCs/>
          <w:sz w:val="20"/>
          <w:szCs w:val="20"/>
          <w:lang w:val="en-GB"/>
        </w:rPr>
        <w:t>SF</w:t>
      </w:r>
      <w:r w:rsidR="00767E87">
        <w:rPr>
          <w:rFonts w:ascii="Arial" w:eastAsia="Nimbus Roman No9 L" w:hAnsi="Arial" w:cs="Arial"/>
          <w:sz w:val="20"/>
          <w:szCs w:val="20"/>
          <w:lang w:val="en-GB"/>
        </w:rPr>
        <w:t xml:space="preserve"> &lt; 1</w:t>
      </w:r>
      <w:r w:rsidR="007143B7">
        <w:rPr>
          <w:rFonts w:ascii="Arial" w:eastAsia="Nimbus Roman No9 L" w:hAnsi="Arial" w:cs="Arial"/>
          <w:sz w:val="20"/>
          <w:szCs w:val="20"/>
          <w:lang w:val="en-GB"/>
        </w:rPr>
        <w:t xml:space="preserve"> is compensated </w:t>
      </w:r>
      <w:r w:rsidR="007143B7" w:rsidRPr="00E61CCC">
        <w:rPr>
          <w:rFonts w:ascii="Arial" w:eastAsia="Nimbus Roman No9 L" w:hAnsi="Arial" w:cs="Arial"/>
          <w:sz w:val="20"/>
          <w:szCs w:val="20"/>
          <w:lang w:val="en-GB"/>
        </w:rPr>
        <w:t xml:space="preserve">through </w:t>
      </w:r>
      <w:r w:rsidR="007143B7" w:rsidRPr="00183302">
        <w:rPr>
          <w:rFonts w:ascii="Arial" w:eastAsia="Nimbus Roman No9 L" w:hAnsi="Arial" w:cs="Arial"/>
          <w:sz w:val="20"/>
          <w:szCs w:val="20"/>
          <w:lang w:val="en-GB"/>
        </w:rPr>
        <w:t>etherification</w:t>
      </w:r>
      <w:r w:rsidR="007143B7">
        <w:rPr>
          <w:rFonts w:ascii="Arial" w:eastAsia="Nimbus Roman No9 L" w:hAnsi="Arial" w:cs="Arial"/>
          <w:sz w:val="20"/>
          <w:szCs w:val="20"/>
          <w:lang w:val="en-GB"/>
        </w:rPr>
        <w:t xml:space="preserve">, even though this was not clearly demonstrated by </w:t>
      </w:r>
      <w:r w:rsidR="007143B7" w:rsidRPr="00E61CCC">
        <w:rPr>
          <w:rFonts w:ascii="Arial" w:eastAsia="Nimbus Roman No9 L" w:hAnsi="Arial" w:cs="Arial"/>
          <w:bCs/>
          <w:iCs/>
          <w:sz w:val="20"/>
          <w:szCs w:val="20"/>
          <w:lang w:val="en-GB"/>
        </w:rPr>
        <w:t xml:space="preserve">FTIR. </w:t>
      </w:r>
      <w:r w:rsidR="00663AAC" w:rsidRPr="00500725">
        <w:rPr>
          <w:rFonts w:ascii="Arial" w:eastAsia="Nimbus Roman No9 L" w:hAnsi="Arial" w:cs="Arial"/>
          <w:bCs/>
          <w:iCs/>
          <w:sz w:val="20"/>
          <w:szCs w:val="20"/>
          <w:lang w:val="en-GB"/>
        </w:rPr>
        <w:t>We associate t</w:t>
      </w:r>
      <w:r w:rsidRPr="00500725">
        <w:rPr>
          <w:rFonts w:ascii="Arial" w:eastAsia="Nimbus Roman No9 L" w:hAnsi="Arial" w:cs="Arial"/>
          <w:sz w:val="20"/>
          <w:szCs w:val="20"/>
          <w:lang w:val="en-GB"/>
        </w:rPr>
        <w:t xml:space="preserve">he </w:t>
      </w:r>
      <w:r w:rsidR="007143B7" w:rsidRPr="00500725">
        <w:rPr>
          <w:rFonts w:ascii="Arial" w:eastAsia="Nimbus Roman No9 L" w:hAnsi="Arial" w:cs="Arial"/>
          <w:sz w:val="20"/>
          <w:szCs w:val="20"/>
          <w:lang w:val="en-GB"/>
        </w:rPr>
        <w:t xml:space="preserve">additional reduction in </w:t>
      </w:r>
      <w:proofErr w:type="spellStart"/>
      <w:r w:rsidRPr="00500725">
        <w:rPr>
          <w:rFonts w:ascii="Arial" w:eastAsia="Nimbus Roman No9 L" w:hAnsi="Arial" w:cs="Arial"/>
          <w:i/>
          <w:iCs/>
          <w:sz w:val="20"/>
          <w:szCs w:val="20"/>
          <w:lang w:val="en-GB"/>
        </w:rPr>
        <w:t>T</w:t>
      </w:r>
      <w:r w:rsidRPr="00500725">
        <w:rPr>
          <w:rFonts w:ascii="Arial" w:eastAsia="Nimbus Roman No9 L" w:hAnsi="Arial" w:cs="Arial"/>
          <w:i/>
          <w:iCs/>
          <w:sz w:val="20"/>
          <w:szCs w:val="20"/>
          <w:vertAlign w:val="subscript"/>
          <w:lang w:val="en-GB"/>
        </w:rPr>
        <w:t>g</w:t>
      </w:r>
      <w:proofErr w:type="spellEnd"/>
      <w:r w:rsidRPr="00DC21AD">
        <w:rPr>
          <w:rFonts w:ascii="Arial" w:eastAsia="Nimbus Roman No9 L" w:hAnsi="Arial" w:cs="Arial"/>
          <w:sz w:val="20"/>
          <w:szCs w:val="20"/>
          <w:lang w:val="en-GB"/>
        </w:rPr>
        <w:t xml:space="preserve"> </w:t>
      </w:r>
      <w:r w:rsidR="00DD7D5C" w:rsidRPr="00500725">
        <w:rPr>
          <w:rFonts w:ascii="Arial" w:eastAsia="Nimbus Roman No9 L" w:hAnsi="Arial" w:cs="Arial"/>
          <w:sz w:val="20"/>
          <w:szCs w:val="20"/>
          <w:lang w:val="en-GB"/>
        </w:rPr>
        <w:t xml:space="preserve">that results from the introduction of OG </w:t>
      </w:r>
      <w:r w:rsidRPr="00500725">
        <w:rPr>
          <w:rFonts w:ascii="Arial" w:eastAsia="Nimbus Roman No9 L" w:hAnsi="Arial" w:cs="Arial"/>
          <w:sz w:val="20"/>
          <w:szCs w:val="20"/>
          <w:lang w:val="en-GB"/>
        </w:rPr>
        <w:t xml:space="preserve">for any given </w:t>
      </w:r>
      <w:r w:rsidR="00767E87" w:rsidRPr="00500725">
        <w:rPr>
          <w:rFonts w:ascii="Arial" w:eastAsia="Nimbus Roman No9 L" w:hAnsi="Arial" w:cs="Arial"/>
          <w:i/>
          <w:iCs/>
          <w:sz w:val="20"/>
          <w:szCs w:val="20"/>
          <w:lang w:val="en-GB"/>
        </w:rPr>
        <w:t>SF</w:t>
      </w:r>
      <w:r w:rsidR="000B2193" w:rsidRPr="00500725">
        <w:rPr>
          <w:rFonts w:ascii="Arial" w:eastAsia="Nimbus Roman No9 L" w:hAnsi="Arial" w:cs="Arial"/>
          <w:sz w:val="20"/>
          <w:szCs w:val="20"/>
          <w:lang w:val="en-GB"/>
        </w:rPr>
        <w:t xml:space="preserve"> </w:t>
      </w:r>
      <w:r w:rsidR="00DD7D5C" w:rsidRPr="00F57CEF">
        <w:rPr>
          <w:rFonts w:ascii="Arial" w:eastAsia="Nimbus Roman No9 L" w:hAnsi="Arial" w:cs="Arial"/>
          <w:sz w:val="20"/>
          <w:szCs w:val="20"/>
          <w:lang w:val="en-GB"/>
        </w:rPr>
        <w:t xml:space="preserve">to </w:t>
      </w:r>
      <w:r w:rsidR="007143B7" w:rsidRPr="00F57CEF">
        <w:rPr>
          <w:rFonts w:ascii="Arial" w:eastAsia="Nimbus Roman No9 L" w:hAnsi="Arial" w:cs="Arial"/>
          <w:sz w:val="20"/>
          <w:szCs w:val="20"/>
          <w:lang w:val="en-GB"/>
        </w:rPr>
        <w:t xml:space="preserve">two </w:t>
      </w:r>
      <w:r w:rsidR="00D31CFC" w:rsidRPr="00F57CEF">
        <w:rPr>
          <w:rFonts w:ascii="Arial" w:eastAsia="Nimbus Roman No9 L" w:hAnsi="Arial" w:cs="Arial"/>
          <w:sz w:val="20"/>
          <w:szCs w:val="20"/>
          <w:lang w:val="en-GB"/>
        </w:rPr>
        <w:t xml:space="preserve">possible </w:t>
      </w:r>
      <w:r w:rsidR="007143B7" w:rsidRPr="00F57CEF">
        <w:rPr>
          <w:rFonts w:ascii="Arial" w:eastAsia="Nimbus Roman No9 L" w:hAnsi="Arial" w:cs="Arial"/>
          <w:sz w:val="20"/>
          <w:szCs w:val="20"/>
          <w:lang w:val="en-GB"/>
        </w:rPr>
        <w:t xml:space="preserve">factors: </w:t>
      </w:r>
      <w:r w:rsidR="00767E87" w:rsidRPr="00F57CEF">
        <w:rPr>
          <w:rFonts w:ascii="Arial" w:eastAsia="Nimbus Roman No9 L" w:hAnsi="Arial" w:cs="Arial"/>
          <w:sz w:val="20"/>
          <w:szCs w:val="20"/>
          <w:lang w:val="en-GB"/>
        </w:rPr>
        <w:t xml:space="preserve">(i) </w:t>
      </w:r>
      <w:bookmarkStart w:id="18" w:name="_Hlk49415616"/>
      <w:r w:rsidR="007143B7" w:rsidRPr="00F57CEF">
        <w:rPr>
          <w:rFonts w:ascii="Arial" w:eastAsia="Nimbus Roman No9 L" w:hAnsi="Arial" w:cs="Arial"/>
          <w:sz w:val="20"/>
          <w:szCs w:val="20"/>
          <w:lang w:val="en-GB"/>
        </w:rPr>
        <w:t xml:space="preserve">modified cure chemistry </w:t>
      </w:r>
      <w:r w:rsidR="000B2193" w:rsidRPr="00F57CEF">
        <w:rPr>
          <w:rFonts w:ascii="Arial" w:eastAsia="Nimbus Roman No9 L" w:hAnsi="Arial" w:cs="Arial"/>
          <w:sz w:val="20"/>
          <w:szCs w:val="20"/>
          <w:lang w:val="en-GB"/>
        </w:rPr>
        <w:t xml:space="preserve">(relative importance of esterification and etherification) </w:t>
      </w:r>
      <w:r w:rsidR="007143B7" w:rsidRPr="00F57CEF">
        <w:rPr>
          <w:rFonts w:ascii="Arial" w:eastAsia="Nimbus Roman No9 L" w:hAnsi="Arial" w:cs="Arial"/>
          <w:sz w:val="20"/>
          <w:szCs w:val="20"/>
          <w:lang w:val="en-GB"/>
        </w:rPr>
        <w:t xml:space="preserve">and </w:t>
      </w:r>
      <w:r w:rsidR="007157CB" w:rsidRPr="00F57CEF">
        <w:rPr>
          <w:rFonts w:ascii="Arial" w:eastAsia="Nimbus Roman No9 L" w:hAnsi="Arial" w:cs="Arial"/>
          <w:sz w:val="20"/>
          <w:szCs w:val="20"/>
          <w:lang w:val="en-GB"/>
        </w:rPr>
        <w:t xml:space="preserve">(ii) </w:t>
      </w:r>
      <w:r w:rsidR="007157CB" w:rsidRPr="00F57CEF">
        <w:rPr>
          <w:rFonts w:ascii="Arial" w:hAnsi="Arial" w:cs="Arial"/>
          <w:sz w:val="20"/>
          <w:szCs w:val="20"/>
          <w:lang w:val="en-GB"/>
        </w:rPr>
        <w:t>loosened molecular packing</w:t>
      </w:r>
      <w:bookmarkEnd w:id="18"/>
      <w:r w:rsidR="007157CB" w:rsidRPr="00F57CEF">
        <w:rPr>
          <w:rFonts w:ascii="Arial" w:hAnsi="Arial" w:cs="Arial"/>
          <w:sz w:val="20"/>
          <w:szCs w:val="20"/>
          <w:lang w:val="en-GB"/>
        </w:rPr>
        <w:t>, promoting increased free volume and</w:t>
      </w:r>
      <w:r w:rsidR="007157CB" w:rsidRPr="00F57CEF">
        <w:rPr>
          <w:rFonts w:ascii="Arial" w:hAnsi="Arial" w:cs="Arial"/>
          <w:color w:val="FF0000"/>
          <w:sz w:val="20"/>
          <w:szCs w:val="20"/>
          <w:lang w:val="en-GB"/>
        </w:rPr>
        <w:t xml:space="preserve"> </w:t>
      </w:r>
      <w:r w:rsidR="007157CB" w:rsidRPr="00F57CEF">
        <w:rPr>
          <w:rFonts w:ascii="Arial" w:hAnsi="Arial" w:cs="Arial"/>
          <w:sz w:val="20"/>
          <w:szCs w:val="20"/>
          <w:lang w:val="en-GB"/>
        </w:rPr>
        <w:t>molecular mobility.</w:t>
      </w:r>
      <w:r w:rsidR="007143B7" w:rsidRPr="00F57CEF">
        <w:rPr>
          <w:rFonts w:ascii="Arial" w:eastAsia="Nimbus Roman No9 L" w:hAnsi="Arial" w:cs="Arial"/>
          <w:sz w:val="20"/>
          <w:szCs w:val="20"/>
          <w:lang w:val="en-GB"/>
        </w:rPr>
        <w:t xml:space="preserve"> </w:t>
      </w:r>
      <w:r w:rsidR="00ED5821" w:rsidRPr="00F57CEF">
        <w:rPr>
          <w:rFonts w:ascii="Arial" w:eastAsia="Nimbus Roman No9 L" w:hAnsi="Arial" w:cs="Arial"/>
          <w:sz w:val="20"/>
          <w:szCs w:val="20"/>
          <w:lang w:val="en-GB"/>
        </w:rPr>
        <w:t>Analysis of d</w:t>
      </w:r>
      <w:r w:rsidR="007143B7" w:rsidRPr="00F57CEF">
        <w:rPr>
          <w:rFonts w:ascii="Arial" w:eastAsia="Nimbus Roman No9 L" w:hAnsi="Arial" w:cs="Arial"/>
          <w:sz w:val="20"/>
          <w:szCs w:val="20"/>
          <w:lang w:val="en-GB"/>
        </w:rPr>
        <w:t>ielectric spectr</w:t>
      </w:r>
      <w:r w:rsidR="00ED5821" w:rsidRPr="00F57CEF">
        <w:rPr>
          <w:rFonts w:ascii="Arial" w:eastAsia="Nimbus Roman No9 L" w:hAnsi="Arial" w:cs="Arial"/>
          <w:sz w:val="20"/>
          <w:szCs w:val="20"/>
          <w:lang w:val="en-GB"/>
        </w:rPr>
        <w:t xml:space="preserve">a </w:t>
      </w:r>
      <w:r w:rsidR="00767E87" w:rsidRPr="00F57CEF">
        <w:rPr>
          <w:rFonts w:ascii="Arial" w:eastAsia="Nimbus Roman No9 L" w:hAnsi="Arial" w:cs="Arial"/>
          <w:sz w:val="20"/>
          <w:szCs w:val="20"/>
          <w:lang w:val="en-GB"/>
        </w:rPr>
        <w:t>via</w:t>
      </w:r>
      <w:r w:rsidR="00ED5821" w:rsidRPr="00F57CEF">
        <w:rPr>
          <w:rFonts w:ascii="Arial" w:eastAsia="Nimbus Roman No9 L" w:hAnsi="Arial" w:cs="Arial"/>
          <w:sz w:val="20"/>
          <w:szCs w:val="20"/>
          <w:lang w:val="en-GB"/>
        </w:rPr>
        <w:t xml:space="preserve"> the </w:t>
      </w:r>
      <w:r w:rsidR="00767E87" w:rsidRPr="00F57CEF">
        <w:rPr>
          <w:rFonts w:ascii="Arial" w:hAnsi="Arial" w:cs="Arial"/>
          <w:sz w:val="20"/>
          <w:szCs w:val="20"/>
          <w:lang w:val="en-GB"/>
        </w:rPr>
        <w:t>HN</w:t>
      </w:r>
      <w:r w:rsidR="00ED5821" w:rsidRPr="00F57CEF">
        <w:rPr>
          <w:rFonts w:ascii="Arial" w:hAnsi="Arial" w:cs="Arial"/>
          <w:sz w:val="20"/>
          <w:szCs w:val="20"/>
          <w:lang w:val="en-GB"/>
        </w:rPr>
        <w:t xml:space="preserve"> formulism reveal</w:t>
      </w:r>
      <w:r w:rsidR="00663AAC" w:rsidRPr="00F57CEF">
        <w:rPr>
          <w:rFonts w:ascii="Arial" w:hAnsi="Arial" w:cs="Arial"/>
          <w:sz w:val="20"/>
          <w:szCs w:val="20"/>
          <w:lang w:val="en-GB"/>
        </w:rPr>
        <w:t>ed</w:t>
      </w:r>
      <w:r w:rsidR="00ED5821" w:rsidRPr="00F57CEF">
        <w:rPr>
          <w:rFonts w:ascii="Arial" w:hAnsi="Arial" w:cs="Arial"/>
          <w:sz w:val="20"/>
          <w:szCs w:val="20"/>
          <w:lang w:val="en-GB"/>
        </w:rPr>
        <w:t xml:space="preserve"> molecul</w:t>
      </w:r>
      <w:r w:rsidR="00663AAC" w:rsidRPr="00F57CEF">
        <w:rPr>
          <w:rFonts w:ascii="Arial" w:hAnsi="Arial" w:cs="Arial"/>
          <w:sz w:val="20"/>
          <w:szCs w:val="20"/>
          <w:lang w:val="en-GB"/>
        </w:rPr>
        <w:t>a</w:t>
      </w:r>
      <w:r w:rsidR="00ED5821" w:rsidRPr="00F57CEF">
        <w:rPr>
          <w:rFonts w:ascii="Arial" w:hAnsi="Arial" w:cs="Arial"/>
          <w:sz w:val="20"/>
          <w:szCs w:val="20"/>
          <w:lang w:val="en-GB"/>
        </w:rPr>
        <w:t>r dynamics that are consistent</w:t>
      </w:r>
      <w:r w:rsidR="00ED5821">
        <w:rPr>
          <w:rFonts w:ascii="Arial" w:hAnsi="Arial" w:cs="Arial"/>
          <w:sz w:val="20"/>
          <w:szCs w:val="20"/>
          <w:lang w:val="en-GB"/>
        </w:rPr>
        <w:t xml:space="preserve"> with the above interpretation. As commonly reported for epoxy systems, </w:t>
      </w:r>
      <w:r w:rsidR="00ED5821">
        <w:rPr>
          <w:rFonts w:ascii="Arial" w:eastAsia="Nimbus Roman No9 L" w:hAnsi="Arial" w:cs="Arial"/>
          <w:sz w:val="20"/>
          <w:szCs w:val="20"/>
          <w:lang w:val="en-GB"/>
        </w:rPr>
        <w:t xml:space="preserve">the dielectric </w:t>
      </w:r>
      <w:r w:rsidR="00ED5821" w:rsidRPr="00F57CEF">
        <w:rPr>
          <w:rFonts w:ascii="Arial" w:eastAsia="Nimbus Roman No9 L" w:hAnsi="Arial" w:cs="Arial"/>
          <w:sz w:val="20"/>
          <w:szCs w:val="20"/>
          <w:lang w:val="en-GB"/>
        </w:rPr>
        <w:t xml:space="preserve">α </w:t>
      </w:r>
      <w:r w:rsidR="00ED5821">
        <w:rPr>
          <w:rFonts w:ascii="Arial" w:eastAsia="Nimbus Roman No9 L" w:hAnsi="Arial" w:cs="Arial"/>
          <w:sz w:val="20"/>
          <w:szCs w:val="20"/>
          <w:lang w:val="en-GB"/>
        </w:rPr>
        <w:t xml:space="preserve">relaxation conforms to </w:t>
      </w:r>
      <w:r w:rsidR="00767E87">
        <w:rPr>
          <w:rFonts w:ascii="Arial" w:eastAsia="Nimbus Roman No9 L" w:hAnsi="Arial" w:cs="Arial"/>
          <w:sz w:val="20"/>
          <w:szCs w:val="20"/>
          <w:lang w:val="en-GB"/>
        </w:rPr>
        <w:t xml:space="preserve">a non-linear </w:t>
      </w:r>
      <w:r w:rsidR="008052FE">
        <w:rPr>
          <w:rFonts w:ascii="Arial" w:hAnsi="Arial" w:cs="Arial"/>
          <w:sz w:val="20"/>
          <w:szCs w:val="20"/>
          <w:lang w:val="en-GB"/>
        </w:rPr>
        <w:t>VFT</w:t>
      </w:r>
      <w:r w:rsidR="00ED5821" w:rsidRPr="00F57CEF">
        <w:rPr>
          <w:rFonts w:ascii="Arial" w:hAnsi="Arial" w:cs="Arial"/>
          <w:sz w:val="20"/>
          <w:szCs w:val="20"/>
          <w:lang w:val="en-GB"/>
        </w:rPr>
        <w:t xml:space="preserve"> behaviour</w:t>
      </w:r>
      <w:r w:rsidR="00767E87" w:rsidRPr="00F57CEF">
        <w:rPr>
          <w:rFonts w:ascii="Arial" w:hAnsi="Arial" w:cs="Arial"/>
          <w:sz w:val="20"/>
          <w:szCs w:val="20"/>
          <w:lang w:val="en-GB"/>
        </w:rPr>
        <w:t xml:space="preserve"> with the associated </w:t>
      </w:r>
      <w:r w:rsidR="00767E87" w:rsidRPr="00F57CEF">
        <w:rPr>
          <w:rFonts w:ascii="Arial" w:hAnsi="Arial" w:cs="Arial"/>
          <w:i/>
          <w:iCs/>
          <w:sz w:val="20"/>
          <w:szCs w:val="20"/>
          <w:lang w:val="en-GB"/>
        </w:rPr>
        <w:t>T</w:t>
      </w:r>
      <w:r w:rsidR="00767E87" w:rsidRPr="00F57CEF">
        <w:rPr>
          <w:rFonts w:ascii="Arial" w:hAnsi="Arial" w:cs="Arial"/>
          <w:i/>
          <w:iCs/>
          <w:sz w:val="20"/>
          <w:szCs w:val="20"/>
          <w:vertAlign w:val="subscript"/>
          <w:lang w:val="en-GB"/>
        </w:rPr>
        <w:t>v</w:t>
      </w:r>
      <w:r w:rsidR="00767E87" w:rsidRPr="00F57CEF">
        <w:rPr>
          <w:rFonts w:ascii="Arial" w:hAnsi="Arial" w:cs="Arial"/>
          <w:sz w:val="20"/>
          <w:szCs w:val="20"/>
          <w:lang w:val="en-GB"/>
        </w:rPr>
        <w:t xml:space="preserve"> parameter behaviour </w:t>
      </w:r>
      <w:r w:rsidR="00F57CEF" w:rsidRPr="00F57CEF">
        <w:rPr>
          <w:rFonts w:ascii="Arial" w:hAnsi="Arial" w:cs="Arial"/>
          <w:sz w:val="20"/>
          <w:szCs w:val="20"/>
          <w:lang w:val="en-GB"/>
        </w:rPr>
        <w:t xml:space="preserve">paralleling </w:t>
      </w:r>
      <w:r w:rsidR="00767E87" w:rsidRPr="00F57CEF">
        <w:rPr>
          <w:rFonts w:ascii="Arial" w:hAnsi="Arial" w:cs="Arial"/>
          <w:sz w:val="20"/>
          <w:szCs w:val="20"/>
          <w:lang w:val="en-GB"/>
        </w:rPr>
        <w:t xml:space="preserve">the </w:t>
      </w:r>
      <w:proofErr w:type="spellStart"/>
      <w:r w:rsidR="00767E87" w:rsidRPr="00F57CEF">
        <w:rPr>
          <w:rFonts w:ascii="Arial" w:hAnsi="Arial" w:cs="Arial"/>
          <w:i/>
          <w:iCs/>
          <w:sz w:val="20"/>
          <w:szCs w:val="20"/>
          <w:lang w:val="en-GB"/>
        </w:rPr>
        <w:t>T</w:t>
      </w:r>
      <w:r w:rsidR="00767E87" w:rsidRPr="00F57CEF">
        <w:rPr>
          <w:rFonts w:ascii="Arial" w:hAnsi="Arial" w:cs="Arial"/>
          <w:i/>
          <w:iCs/>
          <w:sz w:val="20"/>
          <w:szCs w:val="20"/>
          <w:vertAlign w:val="subscript"/>
          <w:lang w:val="en-GB"/>
        </w:rPr>
        <w:t>g</w:t>
      </w:r>
      <w:proofErr w:type="spellEnd"/>
      <w:r w:rsidR="00767E87" w:rsidRPr="00F57CEF">
        <w:rPr>
          <w:rFonts w:ascii="Arial" w:hAnsi="Arial" w:cs="Arial"/>
          <w:sz w:val="20"/>
          <w:szCs w:val="20"/>
          <w:lang w:val="en-GB"/>
        </w:rPr>
        <w:t xml:space="preserve"> </w:t>
      </w:r>
      <w:r w:rsidR="00F57CEF" w:rsidRPr="00F57CEF">
        <w:rPr>
          <w:rFonts w:ascii="Arial" w:hAnsi="Arial" w:cs="Arial"/>
          <w:sz w:val="20"/>
          <w:szCs w:val="20"/>
          <w:lang w:val="en-GB"/>
        </w:rPr>
        <w:t xml:space="preserve">values </w:t>
      </w:r>
      <w:r w:rsidR="00767E87" w:rsidRPr="00F57CEF">
        <w:rPr>
          <w:rFonts w:ascii="Arial" w:hAnsi="Arial" w:cs="Arial"/>
          <w:sz w:val="20"/>
          <w:szCs w:val="20"/>
          <w:lang w:val="en-GB"/>
        </w:rPr>
        <w:t>derived by DSC</w:t>
      </w:r>
      <w:r w:rsidR="00ED5821" w:rsidRPr="00F57CEF">
        <w:rPr>
          <w:rFonts w:ascii="Arial" w:hAnsi="Arial" w:cs="Arial"/>
          <w:sz w:val="20"/>
          <w:szCs w:val="20"/>
          <w:lang w:val="en-GB"/>
        </w:rPr>
        <w:t>. We, as elsewhere, associate the dielectric β relaxation with polar groups</w:t>
      </w:r>
      <w:r w:rsidR="00ED5821">
        <w:rPr>
          <w:rFonts w:ascii="Arial" w:hAnsi="Arial" w:cs="Arial"/>
          <w:sz w:val="20"/>
          <w:szCs w:val="20"/>
          <w:lang w:val="en-GB"/>
        </w:rPr>
        <w:t xml:space="preserve"> formed during crosslinking; the variation in the extent of esterification and etherification from system-to-system is not, however, evident in the dielectric data</w:t>
      </w:r>
      <w:r w:rsidR="000B2193">
        <w:rPr>
          <w:rFonts w:ascii="Arial" w:hAnsi="Arial" w:cs="Arial"/>
          <w:sz w:val="20"/>
          <w:szCs w:val="20"/>
          <w:lang w:val="en-GB"/>
        </w:rPr>
        <w:t>, p</w:t>
      </w:r>
      <w:r w:rsidR="00ED5821">
        <w:rPr>
          <w:rFonts w:ascii="Arial" w:hAnsi="Arial" w:cs="Arial"/>
          <w:sz w:val="20"/>
          <w:szCs w:val="20"/>
          <w:lang w:val="en-GB"/>
        </w:rPr>
        <w:t xml:space="preserve">resumably, </w:t>
      </w:r>
      <w:r w:rsidR="000B2193">
        <w:rPr>
          <w:rFonts w:ascii="Arial" w:hAnsi="Arial" w:cs="Arial"/>
          <w:sz w:val="20"/>
          <w:szCs w:val="20"/>
          <w:lang w:val="en-GB"/>
        </w:rPr>
        <w:t xml:space="preserve">because </w:t>
      </w:r>
      <w:r w:rsidR="00ED5821">
        <w:rPr>
          <w:rFonts w:ascii="Arial" w:hAnsi="Arial" w:cs="Arial"/>
          <w:sz w:val="20"/>
          <w:szCs w:val="20"/>
          <w:lang w:val="en-GB"/>
        </w:rPr>
        <w:t xml:space="preserve">the </w:t>
      </w:r>
      <w:r w:rsidR="000B2193">
        <w:rPr>
          <w:rFonts w:ascii="Arial" w:hAnsi="Arial" w:cs="Arial"/>
          <w:sz w:val="20"/>
          <w:szCs w:val="20"/>
          <w:lang w:val="en-GB"/>
        </w:rPr>
        <w:t xml:space="preserve">relevant </w:t>
      </w:r>
      <w:r w:rsidR="00ED5821">
        <w:rPr>
          <w:rFonts w:ascii="Arial" w:hAnsi="Arial" w:cs="Arial"/>
          <w:sz w:val="20"/>
          <w:szCs w:val="20"/>
          <w:lang w:val="en-GB"/>
        </w:rPr>
        <w:t xml:space="preserve">moieties that result from these two </w:t>
      </w:r>
      <w:r w:rsidR="000B2193">
        <w:rPr>
          <w:rFonts w:ascii="Arial" w:hAnsi="Arial" w:cs="Arial"/>
          <w:sz w:val="20"/>
          <w:szCs w:val="20"/>
          <w:lang w:val="en-GB"/>
        </w:rPr>
        <w:t>curing reactions</w:t>
      </w:r>
      <w:r w:rsidR="00ED5821">
        <w:rPr>
          <w:rFonts w:ascii="Arial" w:hAnsi="Arial" w:cs="Arial"/>
          <w:sz w:val="20"/>
          <w:szCs w:val="20"/>
          <w:lang w:val="en-GB"/>
        </w:rPr>
        <w:t xml:space="preserve"> are not </w:t>
      </w:r>
      <w:r w:rsidR="00ED5821" w:rsidRPr="00183302">
        <w:rPr>
          <w:rFonts w:ascii="Arial" w:eastAsia="Nimbus Roman No9 L" w:hAnsi="Arial" w:cs="Arial"/>
          <w:sz w:val="20"/>
          <w:szCs w:val="20"/>
          <w:lang w:val="en-GB"/>
        </w:rPr>
        <w:t>sufficiently di</w:t>
      </w:r>
      <w:r w:rsidR="00ED5821">
        <w:rPr>
          <w:rFonts w:ascii="Arial" w:eastAsia="Nimbus Roman No9 L" w:hAnsi="Arial" w:cs="Arial"/>
          <w:sz w:val="20"/>
          <w:szCs w:val="20"/>
          <w:lang w:val="en-GB"/>
        </w:rPr>
        <w:t xml:space="preserve">fferent </w:t>
      </w:r>
      <w:r w:rsidR="00ED5821" w:rsidRPr="00183302">
        <w:rPr>
          <w:rFonts w:ascii="Arial" w:eastAsia="Nimbus Roman No9 L" w:hAnsi="Arial" w:cs="Arial"/>
          <w:sz w:val="20"/>
          <w:szCs w:val="20"/>
          <w:lang w:val="en-GB"/>
        </w:rPr>
        <w:t>to result in two discrete dielectric processes.</w:t>
      </w:r>
      <w:r w:rsidR="00ED5821">
        <w:rPr>
          <w:rFonts w:ascii="Arial" w:eastAsia="Nimbus Roman No9 L" w:hAnsi="Arial" w:cs="Arial"/>
          <w:sz w:val="20"/>
          <w:szCs w:val="20"/>
          <w:lang w:val="en-GB"/>
        </w:rPr>
        <w:t xml:space="preserve"> The origin of </w:t>
      </w:r>
      <w:r w:rsidR="00663AAC">
        <w:rPr>
          <w:rFonts w:ascii="Arial" w:eastAsia="Nimbus Roman No9 L" w:hAnsi="Arial" w:cs="Arial"/>
          <w:sz w:val="20"/>
          <w:szCs w:val="20"/>
          <w:lang w:val="en-GB"/>
        </w:rPr>
        <w:t xml:space="preserve">the </w:t>
      </w:r>
      <w:r w:rsidR="00ED5821">
        <w:rPr>
          <w:rFonts w:ascii="Arial" w:eastAsia="Nimbus Roman No9 L" w:hAnsi="Arial" w:cs="Arial"/>
          <w:sz w:val="20"/>
          <w:szCs w:val="20"/>
          <w:lang w:val="en-GB"/>
        </w:rPr>
        <w:t xml:space="preserve">dielectric </w:t>
      </w:r>
      <w:r w:rsidR="00ED5821" w:rsidRPr="00F57CEF">
        <w:rPr>
          <w:rFonts w:ascii="Arial" w:hAnsi="Arial" w:cs="Arial"/>
          <w:sz w:val="20"/>
          <w:szCs w:val="20"/>
          <w:lang w:val="en-GB"/>
        </w:rPr>
        <w:t>γ</w:t>
      </w:r>
      <w:r w:rsidR="00ED5821">
        <w:rPr>
          <w:rFonts w:ascii="Arial" w:eastAsia="Nimbus Roman No9 L" w:hAnsi="Arial" w:cs="Arial"/>
          <w:sz w:val="20"/>
          <w:szCs w:val="20"/>
          <w:lang w:val="en-GB"/>
        </w:rPr>
        <w:t xml:space="preserve"> relaxation </w:t>
      </w:r>
      <w:r w:rsidR="00663AAC">
        <w:rPr>
          <w:rFonts w:ascii="Arial" w:eastAsia="Nimbus Roman No9 L" w:hAnsi="Arial" w:cs="Arial"/>
          <w:sz w:val="20"/>
          <w:szCs w:val="20"/>
          <w:lang w:val="en-GB"/>
        </w:rPr>
        <w:t xml:space="preserve">in epoxy resins </w:t>
      </w:r>
      <w:r w:rsidR="00ED5821">
        <w:rPr>
          <w:rFonts w:ascii="Arial" w:eastAsia="Nimbus Roman No9 L" w:hAnsi="Arial" w:cs="Arial"/>
          <w:sz w:val="20"/>
          <w:szCs w:val="20"/>
          <w:lang w:val="en-GB"/>
        </w:rPr>
        <w:t>has been a topic of some contention in the literature</w:t>
      </w:r>
      <w:r w:rsidR="00663AAC">
        <w:rPr>
          <w:rFonts w:ascii="Arial" w:eastAsia="Nimbus Roman No9 L" w:hAnsi="Arial" w:cs="Arial"/>
          <w:sz w:val="20"/>
          <w:szCs w:val="20"/>
          <w:lang w:val="en-GB"/>
        </w:rPr>
        <w:t>,</w:t>
      </w:r>
      <w:r w:rsidR="00ED5821">
        <w:rPr>
          <w:rFonts w:ascii="Arial" w:eastAsia="Nimbus Roman No9 L" w:hAnsi="Arial" w:cs="Arial"/>
          <w:sz w:val="20"/>
          <w:szCs w:val="20"/>
          <w:lang w:val="en-GB"/>
        </w:rPr>
        <w:t xml:space="preserve"> with </w:t>
      </w:r>
      <w:r w:rsidR="00ED5821" w:rsidRPr="00E61CCC">
        <w:rPr>
          <w:rFonts w:ascii="Arial" w:hAnsi="Arial" w:cs="Arial"/>
          <w:sz w:val="20"/>
          <w:szCs w:val="20"/>
          <w:lang w:val="en-GB"/>
        </w:rPr>
        <w:t xml:space="preserve">the bulk of published work </w:t>
      </w:r>
      <w:r w:rsidR="00ED5821">
        <w:rPr>
          <w:rFonts w:ascii="Arial" w:hAnsi="Arial" w:cs="Arial"/>
          <w:sz w:val="20"/>
          <w:szCs w:val="20"/>
          <w:lang w:val="en-GB"/>
        </w:rPr>
        <w:t xml:space="preserve">ascribing this either to </w:t>
      </w:r>
      <w:r w:rsidR="00ED5821" w:rsidRPr="00E61CCC">
        <w:rPr>
          <w:rFonts w:ascii="Arial" w:hAnsi="Arial" w:cs="Arial"/>
          <w:sz w:val="20"/>
          <w:szCs w:val="20"/>
          <w:lang w:val="en-GB"/>
        </w:rPr>
        <w:t xml:space="preserve">local motions of </w:t>
      </w:r>
      <w:r w:rsidR="00ED5821" w:rsidRPr="00F57CEF">
        <w:rPr>
          <w:rFonts w:ascii="Arial" w:hAnsi="Arial" w:cs="Arial"/>
          <w:sz w:val="20"/>
          <w:szCs w:val="20"/>
          <w:lang w:val="en-GB"/>
        </w:rPr>
        <w:t xml:space="preserve">the </w:t>
      </w:r>
      <w:r w:rsidR="00132E8E" w:rsidRPr="00F57CEF">
        <w:rPr>
          <w:rFonts w:ascii="Arial" w:hAnsi="Arial" w:cs="Arial"/>
          <w:sz w:val="20"/>
          <w:szCs w:val="20"/>
          <w:lang w:val="en-GB"/>
        </w:rPr>
        <w:t xml:space="preserve">glyceryl </w:t>
      </w:r>
      <w:r w:rsidR="00ED5821" w:rsidRPr="00F57CEF">
        <w:rPr>
          <w:rFonts w:ascii="Arial" w:hAnsi="Arial" w:cs="Arial"/>
          <w:sz w:val="20"/>
          <w:szCs w:val="20"/>
          <w:lang w:val="en-GB"/>
        </w:rPr>
        <w:t>backbone</w:t>
      </w:r>
      <w:r w:rsidR="00ED5821">
        <w:rPr>
          <w:rFonts w:ascii="Arial" w:hAnsi="Arial" w:cs="Arial"/>
          <w:sz w:val="20"/>
          <w:szCs w:val="20"/>
          <w:lang w:val="en-GB"/>
        </w:rPr>
        <w:t xml:space="preserve"> or to </w:t>
      </w:r>
      <w:r w:rsidR="00ED5821" w:rsidRPr="00E61CCC">
        <w:rPr>
          <w:rFonts w:ascii="Arial" w:hAnsi="Arial" w:cs="Arial"/>
          <w:sz w:val="20"/>
          <w:szCs w:val="20"/>
          <w:lang w:val="en-GB"/>
        </w:rPr>
        <w:t xml:space="preserve">the presence of unreacted </w:t>
      </w:r>
      <w:r w:rsidR="008052FE">
        <w:rPr>
          <w:rFonts w:ascii="Arial" w:hAnsi="Arial" w:cs="Arial"/>
          <w:sz w:val="20"/>
          <w:szCs w:val="20"/>
          <w:lang w:val="en-GB"/>
        </w:rPr>
        <w:t>species</w:t>
      </w:r>
      <w:r w:rsidR="00ED5821">
        <w:rPr>
          <w:rFonts w:ascii="Arial" w:hAnsi="Arial" w:cs="Arial"/>
          <w:sz w:val="20"/>
          <w:szCs w:val="20"/>
          <w:lang w:val="en-GB"/>
        </w:rPr>
        <w:t xml:space="preserve">. </w:t>
      </w:r>
      <w:r w:rsidR="00663AAC">
        <w:rPr>
          <w:rFonts w:ascii="Arial" w:hAnsi="Arial" w:cs="Arial"/>
          <w:sz w:val="20"/>
          <w:szCs w:val="20"/>
          <w:lang w:val="en-GB"/>
        </w:rPr>
        <w:t xml:space="preserve">From </w:t>
      </w:r>
      <w:r w:rsidR="00ED5821">
        <w:rPr>
          <w:rFonts w:ascii="Arial" w:hAnsi="Arial" w:cs="Arial"/>
          <w:sz w:val="20"/>
          <w:szCs w:val="20"/>
          <w:lang w:val="en-GB"/>
        </w:rPr>
        <w:t>the results reported here</w:t>
      </w:r>
      <w:r w:rsidR="00663AAC">
        <w:rPr>
          <w:rFonts w:ascii="Arial" w:hAnsi="Arial" w:cs="Arial"/>
          <w:sz w:val="20"/>
          <w:szCs w:val="20"/>
          <w:lang w:val="en-GB"/>
        </w:rPr>
        <w:t>,</w:t>
      </w:r>
      <w:r w:rsidR="00ED5821">
        <w:rPr>
          <w:rFonts w:ascii="Arial" w:hAnsi="Arial" w:cs="Arial"/>
          <w:sz w:val="20"/>
          <w:szCs w:val="20"/>
          <w:lang w:val="en-GB"/>
        </w:rPr>
        <w:t xml:space="preserve"> we </w:t>
      </w:r>
      <w:r w:rsidR="00132E8E">
        <w:rPr>
          <w:rFonts w:ascii="Arial" w:hAnsi="Arial" w:cs="Arial"/>
          <w:sz w:val="20"/>
          <w:szCs w:val="20"/>
          <w:lang w:val="en-GB"/>
        </w:rPr>
        <w:t>were</w:t>
      </w:r>
      <w:r w:rsidR="00ED5821">
        <w:rPr>
          <w:rFonts w:ascii="Arial" w:hAnsi="Arial" w:cs="Arial"/>
          <w:sz w:val="20"/>
          <w:szCs w:val="20"/>
          <w:lang w:val="en-GB"/>
        </w:rPr>
        <w:t xml:space="preserve"> able to rationalise this apparent difference.</w:t>
      </w:r>
      <w:r w:rsidR="00703D11">
        <w:rPr>
          <w:rFonts w:ascii="Arial" w:hAnsi="Arial" w:cs="Arial"/>
          <w:sz w:val="20"/>
          <w:szCs w:val="20"/>
          <w:lang w:val="en-GB"/>
        </w:rPr>
        <w:t xml:space="preserve"> </w:t>
      </w:r>
      <w:r w:rsidR="00703D11">
        <w:rPr>
          <w:rFonts w:ascii="Arial" w:eastAsia="Nimbus Roman No9 L" w:hAnsi="Arial" w:cs="Arial"/>
          <w:sz w:val="20"/>
          <w:szCs w:val="20"/>
          <w:lang w:val="en-GB"/>
        </w:rPr>
        <w:t>First, t</w:t>
      </w:r>
      <w:r w:rsidR="00ED5821">
        <w:rPr>
          <w:rFonts w:ascii="Arial" w:eastAsia="Nimbus Roman No9 L" w:hAnsi="Arial" w:cs="Arial"/>
          <w:sz w:val="20"/>
          <w:szCs w:val="20"/>
          <w:lang w:val="en-GB"/>
        </w:rPr>
        <w:t xml:space="preserve">he process </w:t>
      </w:r>
      <w:r w:rsidR="00703D11">
        <w:rPr>
          <w:rFonts w:ascii="Arial" w:eastAsia="Nimbus Roman No9 L" w:hAnsi="Arial" w:cs="Arial"/>
          <w:sz w:val="20"/>
          <w:szCs w:val="20"/>
          <w:lang w:val="en-GB"/>
        </w:rPr>
        <w:t xml:space="preserve">we have </w:t>
      </w:r>
      <w:r w:rsidR="00ED5821">
        <w:rPr>
          <w:rFonts w:ascii="Arial" w:eastAsia="Nimbus Roman No9 L" w:hAnsi="Arial" w:cs="Arial"/>
          <w:sz w:val="20"/>
          <w:szCs w:val="20"/>
          <w:lang w:val="en-GB"/>
        </w:rPr>
        <w:t xml:space="preserve">termed </w:t>
      </w:r>
      <w:r w:rsidR="00ED5821" w:rsidRPr="00E61CCC">
        <w:rPr>
          <w:rFonts w:ascii="Arial" w:hAnsi="Arial" w:cs="Arial"/>
          <w:sz w:val="20"/>
          <w:szCs w:val="20"/>
          <w:lang w:val="en-GB"/>
        </w:rPr>
        <w:t>γ</w:t>
      </w:r>
      <w:r w:rsidR="00ED5821" w:rsidRPr="00E61CCC">
        <w:rPr>
          <w:rFonts w:ascii="Arial" w:hAnsi="Arial" w:cs="Arial"/>
          <w:sz w:val="20"/>
          <w:szCs w:val="20"/>
          <w:vertAlign w:val="subscript"/>
          <w:lang w:val="en-GB"/>
        </w:rPr>
        <w:t>1</w:t>
      </w:r>
      <w:r w:rsidR="00ED5821" w:rsidRPr="00E61CCC">
        <w:rPr>
          <w:rFonts w:ascii="Arial" w:hAnsi="Arial" w:cs="Arial"/>
          <w:sz w:val="20"/>
          <w:szCs w:val="20"/>
          <w:lang w:val="en-GB"/>
        </w:rPr>
        <w:t xml:space="preserve"> </w:t>
      </w:r>
      <w:r w:rsidR="00ED5821">
        <w:rPr>
          <w:rFonts w:ascii="Arial" w:hAnsi="Arial" w:cs="Arial"/>
          <w:sz w:val="20"/>
          <w:szCs w:val="20"/>
          <w:lang w:val="en-GB"/>
        </w:rPr>
        <w:t xml:space="preserve">results from </w:t>
      </w:r>
      <w:r w:rsidR="00ED5821" w:rsidRPr="00E61CCC">
        <w:rPr>
          <w:rFonts w:ascii="Arial" w:hAnsi="Arial" w:cs="Arial"/>
          <w:sz w:val="20"/>
          <w:szCs w:val="20"/>
          <w:lang w:val="en-GB"/>
        </w:rPr>
        <w:t xml:space="preserve">the </w:t>
      </w:r>
      <w:r w:rsidR="00D834E6">
        <w:rPr>
          <w:rFonts w:ascii="Arial" w:hAnsi="Arial" w:cs="Arial"/>
          <w:sz w:val="20"/>
          <w:szCs w:val="20"/>
          <w:lang w:val="en-GB"/>
        </w:rPr>
        <w:t xml:space="preserve">local </w:t>
      </w:r>
      <w:r w:rsidR="00ED5821" w:rsidRPr="00E61CCC">
        <w:rPr>
          <w:rFonts w:ascii="Arial" w:hAnsi="Arial" w:cs="Arial"/>
          <w:sz w:val="20"/>
          <w:szCs w:val="20"/>
          <w:lang w:val="en-GB"/>
        </w:rPr>
        <w:t xml:space="preserve">motion of </w:t>
      </w:r>
      <w:r w:rsidR="00132E8E">
        <w:rPr>
          <w:rFonts w:ascii="Arial" w:hAnsi="Arial" w:cs="Arial"/>
          <w:sz w:val="20"/>
          <w:szCs w:val="20"/>
          <w:lang w:val="en-GB"/>
        </w:rPr>
        <w:t>glyceryl</w:t>
      </w:r>
      <w:r w:rsidR="00ED5821" w:rsidRPr="00E61CCC">
        <w:rPr>
          <w:rFonts w:ascii="Arial" w:hAnsi="Arial" w:cs="Arial"/>
          <w:sz w:val="20"/>
          <w:szCs w:val="20"/>
          <w:lang w:val="en-GB"/>
        </w:rPr>
        <w:t xml:space="preserve"> segments </w:t>
      </w:r>
      <w:r w:rsidR="00ED5821" w:rsidRPr="00B31479">
        <w:rPr>
          <w:rFonts w:ascii="Arial" w:hAnsi="Arial" w:cs="Arial"/>
          <w:sz w:val="20"/>
          <w:szCs w:val="20"/>
          <w:lang w:val="en-GB"/>
        </w:rPr>
        <w:t>and is</w:t>
      </w:r>
      <w:r w:rsidR="00663AAC" w:rsidRPr="00B31479">
        <w:rPr>
          <w:rFonts w:ascii="Arial" w:hAnsi="Arial" w:cs="Arial"/>
          <w:sz w:val="20"/>
          <w:szCs w:val="20"/>
          <w:lang w:val="en-GB"/>
        </w:rPr>
        <w:t>,</w:t>
      </w:r>
      <w:r w:rsidR="00ED5821" w:rsidRPr="00B31479">
        <w:rPr>
          <w:rFonts w:ascii="Arial" w:hAnsi="Arial" w:cs="Arial"/>
          <w:sz w:val="20"/>
          <w:szCs w:val="20"/>
          <w:lang w:val="en-GB"/>
        </w:rPr>
        <w:t xml:space="preserve"> </w:t>
      </w:r>
      <w:r w:rsidR="00703D11" w:rsidRPr="00B31479">
        <w:rPr>
          <w:rFonts w:ascii="Arial" w:hAnsi="Arial" w:cs="Arial"/>
          <w:sz w:val="20"/>
          <w:szCs w:val="20"/>
          <w:lang w:val="en-GB"/>
        </w:rPr>
        <w:t>therefore</w:t>
      </w:r>
      <w:r w:rsidR="00663AAC" w:rsidRPr="00B31479">
        <w:rPr>
          <w:rFonts w:ascii="Arial" w:hAnsi="Arial" w:cs="Arial"/>
          <w:sz w:val="20"/>
          <w:szCs w:val="20"/>
          <w:lang w:val="en-GB"/>
        </w:rPr>
        <w:t>,</w:t>
      </w:r>
      <w:r w:rsidR="00703D11" w:rsidRPr="00B31479">
        <w:rPr>
          <w:rFonts w:ascii="Arial" w:hAnsi="Arial" w:cs="Arial"/>
          <w:sz w:val="20"/>
          <w:szCs w:val="20"/>
          <w:lang w:val="en-GB"/>
        </w:rPr>
        <w:t xml:space="preserve"> </w:t>
      </w:r>
      <w:r w:rsidR="00D834E6" w:rsidRPr="00B31479">
        <w:rPr>
          <w:rFonts w:ascii="Arial" w:hAnsi="Arial" w:cs="Arial"/>
          <w:sz w:val="20"/>
          <w:szCs w:val="20"/>
          <w:lang w:val="en-GB"/>
        </w:rPr>
        <w:t xml:space="preserve">not markedly </w:t>
      </w:r>
      <w:r w:rsidR="0033503D">
        <w:rPr>
          <w:rFonts w:ascii="Arial" w:hAnsi="Arial" w:cs="Arial"/>
          <w:sz w:val="20"/>
          <w:szCs w:val="20"/>
          <w:lang w:val="en-GB"/>
        </w:rPr>
        <w:t>affected by</w:t>
      </w:r>
      <w:r w:rsidR="00D834E6" w:rsidRPr="00B31479">
        <w:rPr>
          <w:rFonts w:ascii="Arial" w:hAnsi="Arial" w:cs="Arial"/>
          <w:sz w:val="20"/>
          <w:szCs w:val="20"/>
          <w:lang w:val="en-GB"/>
        </w:rPr>
        <w:t xml:space="preserve"> </w:t>
      </w:r>
      <w:r w:rsidR="00D834E6" w:rsidRPr="00B31479">
        <w:rPr>
          <w:rFonts w:ascii="Arial" w:hAnsi="Arial" w:cs="Arial"/>
          <w:i/>
          <w:iCs/>
          <w:sz w:val="20"/>
          <w:szCs w:val="20"/>
          <w:lang w:val="en-GB"/>
        </w:rPr>
        <w:t>SF</w:t>
      </w:r>
      <w:r w:rsidR="0033503D" w:rsidRPr="0033503D">
        <w:rPr>
          <w:rFonts w:ascii="Arial" w:hAnsi="Arial" w:cs="Arial"/>
          <w:sz w:val="20"/>
          <w:szCs w:val="20"/>
          <w:lang w:val="en-GB"/>
        </w:rPr>
        <w:t xml:space="preserve">, </w:t>
      </w:r>
      <w:r w:rsidR="0033503D" w:rsidRPr="00F57CEF">
        <w:rPr>
          <w:rFonts w:ascii="Arial" w:hAnsi="Arial" w:cs="Arial"/>
          <w:sz w:val="20"/>
          <w:szCs w:val="20"/>
          <w:lang w:val="en-GB"/>
        </w:rPr>
        <w:t>rather by free-volume variations</w:t>
      </w:r>
      <w:r w:rsidR="00ED5821" w:rsidRPr="00F57CEF">
        <w:rPr>
          <w:rFonts w:ascii="Arial" w:hAnsi="Arial" w:cs="Arial"/>
          <w:sz w:val="20"/>
          <w:szCs w:val="20"/>
          <w:lang w:val="en-GB"/>
        </w:rPr>
        <w:t xml:space="preserve">. </w:t>
      </w:r>
      <w:r w:rsidR="00C83950" w:rsidRPr="00F57CEF">
        <w:rPr>
          <w:rFonts w:ascii="Arial" w:hAnsi="Arial" w:cs="Arial"/>
          <w:sz w:val="20"/>
          <w:szCs w:val="20"/>
          <w:lang w:val="en-GB"/>
        </w:rPr>
        <w:t>This interpretation suggests a somewhat advanced crosslinking stage in 1/0OG compared with 1/20OG</w:t>
      </w:r>
      <w:r w:rsidR="00DC21AD" w:rsidRPr="00F57CEF">
        <w:rPr>
          <w:rFonts w:ascii="Arial" w:hAnsi="Arial" w:cs="Arial"/>
          <w:sz w:val="20"/>
          <w:szCs w:val="20"/>
          <w:lang w:val="en-GB"/>
        </w:rPr>
        <w:t xml:space="preserve">, potentially adding this as an additional factor on the reduced </w:t>
      </w:r>
      <w:proofErr w:type="spellStart"/>
      <w:r w:rsidR="00DC21AD" w:rsidRPr="00F57CEF">
        <w:rPr>
          <w:rFonts w:ascii="Arial" w:hAnsi="Arial" w:cs="Arial"/>
          <w:i/>
          <w:iCs/>
          <w:sz w:val="20"/>
          <w:szCs w:val="20"/>
          <w:lang w:val="en-GB"/>
        </w:rPr>
        <w:t>T</w:t>
      </w:r>
      <w:r w:rsidR="00DC21AD" w:rsidRPr="00F57CEF">
        <w:rPr>
          <w:rFonts w:ascii="Arial" w:hAnsi="Arial" w:cs="Arial"/>
          <w:i/>
          <w:iCs/>
          <w:sz w:val="20"/>
          <w:szCs w:val="20"/>
          <w:vertAlign w:val="subscript"/>
          <w:lang w:val="en-GB"/>
        </w:rPr>
        <w:t>g</w:t>
      </w:r>
      <w:proofErr w:type="spellEnd"/>
      <w:r w:rsidR="00DC21AD" w:rsidRPr="00F57CEF">
        <w:rPr>
          <w:rFonts w:ascii="Arial" w:hAnsi="Arial" w:cs="Arial"/>
          <w:sz w:val="20"/>
          <w:szCs w:val="20"/>
          <w:lang w:val="en-GB"/>
        </w:rPr>
        <w:t xml:space="preserve"> effect</w:t>
      </w:r>
      <w:r w:rsidR="00C83950" w:rsidRPr="00F57CEF">
        <w:rPr>
          <w:rFonts w:ascii="Arial" w:hAnsi="Arial" w:cs="Arial"/>
          <w:sz w:val="20"/>
          <w:szCs w:val="20"/>
          <w:lang w:val="en-GB"/>
        </w:rPr>
        <w:t xml:space="preserve">. </w:t>
      </w:r>
      <w:r w:rsidR="00ED5821" w:rsidRPr="00F57CEF">
        <w:rPr>
          <w:rFonts w:ascii="Arial" w:hAnsi="Arial" w:cs="Arial"/>
          <w:sz w:val="20"/>
          <w:szCs w:val="20"/>
          <w:lang w:val="en-GB"/>
        </w:rPr>
        <w:t>The</w:t>
      </w:r>
      <w:r w:rsidR="00ED5821" w:rsidRPr="00B31479">
        <w:rPr>
          <w:rFonts w:ascii="Arial" w:hAnsi="Arial" w:cs="Arial"/>
          <w:sz w:val="20"/>
          <w:szCs w:val="20"/>
          <w:lang w:val="en-GB"/>
        </w:rPr>
        <w:t xml:space="preserve"> process termed γ</w:t>
      </w:r>
      <w:r w:rsidR="00ED5821" w:rsidRPr="00B31479">
        <w:rPr>
          <w:rFonts w:ascii="Arial" w:hAnsi="Arial" w:cs="Arial"/>
          <w:sz w:val="20"/>
          <w:szCs w:val="20"/>
          <w:vertAlign w:val="subscript"/>
          <w:lang w:val="en-GB"/>
        </w:rPr>
        <w:t>2</w:t>
      </w:r>
      <w:r w:rsidR="00703D11" w:rsidRPr="00B31479">
        <w:rPr>
          <w:rFonts w:ascii="Arial" w:hAnsi="Arial" w:cs="Arial"/>
          <w:sz w:val="20"/>
          <w:szCs w:val="20"/>
          <w:lang w:val="en-GB"/>
        </w:rPr>
        <w:t xml:space="preserve"> may </w:t>
      </w:r>
      <w:r w:rsidR="00ED5821" w:rsidRPr="00B31479">
        <w:rPr>
          <w:rFonts w:ascii="Arial" w:hAnsi="Arial" w:cs="Arial"/>
          <w:sz w:val="20"/>
          <w:szCs w:val="20"/>
          <w:lang w:val="en-GB"/>
        </w:rPr>
        <w:t xml:space="preserve">arise from </w:t>
      </w:r>
      <w:r w:rsidR="00663AAC" w:rsidRPr="00B31479">
        <w:rPr>
          <w:rFonts w:ascii="Arial" w:hAnsi="Arial" w:cs="Arial"/>
          <w:sz w:val="20"/>
          <w:szCs w:val="20"/>
          <w:lang w:val="en-GB"/>
        </w:rPr>
        <w:t>the motion of</w:t>
      </w:r>
      <w:r w:rsidR="00ED5821" w:rsidRPr="00B31479">
        <w:rPr>
          <w:rFonts w:ascii="Arial" w:hAnsi="Arial" w:cs="Arial"/>
          <w:sz w:val="20"/>
          <w:szCs w:val="20"/>
          <w:lang w:val="en-GB"/>
        </w:rPr>
        <w:t xml:space="preserve"> unreacted epoxide </w:t>
      </w:r>
      <w:r w:rsidR="00703D11" w:rsidRPr="00B31479">
        <w:rPr>
          <w:rFonts w:ascii="Arial" w:hAnsi="Arial" w:cs="Arial"/>
          <w:sz w:val="20"/>
          <w:szCs w:val="20"/>
          <w:lang w:val="en-GB"/>
        </w:rPr>
        <w:t>chain ends</w:t>
      </w:r>
      <w:r w:rsidR="00D834E6">
        <w:rPr>
          <w:rFonts w:ascii="Arial" w:hAnsi="Arial" w:cs="Arial"/>
          <w:sz w:val="20"/>
          <w:szCs w:val="20"/>
          <w:lang w:val="en-GB"/>
        </w:rPr>
        <w:t xml:space="preserve"> and/or</w:t>
      </w:r>
      <w:r w:rsidR="00703D11">
        <w:rPr>
          <w:rFonts w:ascii="Arial" w:hAnsi="Arial" w:cs="Arial"/>
          <w:sz w:val="20"/>
          <w:szCs w:val="20"/>
          <w:lang w:val="en-GB"/>
        </w:rPr>
        <w:t xml:space="preserve"> </w:t>
      </w:r>
      <w:r w:rsidR="00ED5821">
        <w:rPr>
          <w:rFonts w:ascii="Arial" w:hAnsi="Arial" w:cs="Arial"/>
          <w:sz w:val="20"/>
          <w:szCs w:val="20"/>
          <w:lang w:val="en-GB"/>
        </w:rPr>
        <w:t xml:space="preserve">unreacted anhydride </w:t>
      </w:r>
      <w:r w:rsidR="00ED5821" w:rsidRPr="00F57CEF">
        <w:rPr>
          <w:rFonts w:ascii="Arial" w:hAnsi="Arial" w:cs="Arial"/>
          <w:sz w:val="20"/>
          <w:szCs w:val="20"/>
          <w:lang w:val="en-GB"/>
        </w:rPr>
        <w:t>moieties</w:t>
      </w:r>
      <w:r w:rsidR="00F57CEF" w:rsidRPr="00F57CEF">
        <w:rPr>
          <w:rFonts w:ascii="Arial" w:hAnsi="Arial" w:cs="Arial"/>
          <w:sz w:val="20"/>
          <w:szCs w:val="20"/>
          <w:lang w:val="en-GB"/>
        </w:rPr>
        <w:t xml:space="preserve"> and</w:t>
      </w:r>
      <w:r w:rsidR="00D54C43" w:rsidRPr="00F57CEF">
        <w:rPr>
          <w:rFonts w:ascii="Arial" w:hAnsi="Arial" w:cs="Arial"/>
          <w:sz w:val="20"/>
          <w:szCs w:val="20"/>
          <w:lang w:val="en-GB"/>
        </w:rPr>
        <w:t>,</w:t>
      </w:r>
      <w:r w:rsidR="00703D11" w:rsidRPr="00F57CEF">
        <w:rPr>
          <w:rFonts w:ascii="Arial" w:hAnsi="Arial" w:cs="Arial"/>
          <w:sz w:val="20"/>
          <w:szCs w:val="20"/>
          <w:lang w:val="en-GB"/>
        </w:rPr>
        <w:t xml:space="preserve"> </w:t>
      </w:r>
      <w:r w:rsidR="00D54C43" w:rsidRPr="00F57CEF">
        <w:rPr>
          <w:rFonts w:ascii="Arial" w:hAnsi="Arial" w:cs="Arial"/>
          <w:sz w:val="20"/>
          <w:szCs w:val="20"/>
          <w:lang w:val="en-GB"/>
        </w:rPr>
        <w:t>a</w:t>
      </w:r>
      <w:r w:rsidR="00703D11" w:rsidRPr="00F57CEF">
        <w:rPr>
          <w:rFonts w:ascii="Arial" w:hAnsi="Arial" w:cs="Arial"/>
          <w:sz w:val="20"/>
          <w:szCs w:val="20"/>
          <w:lang w:val="en-GB"/>
        </w:rPr>
        <w:t>s</w:t>
      </w:r>
      <w:r w:rsidR="00ED5821" w:rsidRPr="00F57CEF">
        <w:rPr>
          <w:rFonts w:ascii="Arial" w:hAnsi="Arial" w:cs="Arial"/>
          <w:sz w:val="20"/>
          <w:szCs w:val="20"/>
          <w:lang w:val="en-GB"/>
        </w:rPr>
        <w:t xml:space="preserve"> such, </w:t>
      </w:r>
      <w:r w:rsidR="00703D11" w:rsidRPr="00F57CEF">
        <w:rPr>
          <w:rFonts w:ascii="Arial" w:hAnsi="Arial" w:cs="Arial"/>
          <w:sz w:val="20"/>
          <w:szCs w:val="20"/>
          <w:lang w:val="en-GB"/>
        </w:rPr>
        <w:t xml:space="preserve">the </w:t>
      </w:r>
      <w:r w:rsidR="00D54C43" w:rsidRPr="00F57CEF">
        <w:rPr>
          <w:rFonts w:ascii="Arial" w:hAnsi="Arial" w:cs="Arial"/>
          <w:sz w:val="20"/>
          <w:szCs w:val="20"/>
          <w:lang w:val="en-GB"/>
        </w:rPr>
        <w:t>intensity</w:t>
      </w:r>
      <w:r w:rsidR="00703D11" w:rsidRPr="00F57CEF">
        <w:rPr>
          <w:rFonts w:ascii="Arial" w:hAnsi="Arial" w:cs="Arial"/>
          <w:sz w:val="20"/>
          <w:szCs w:val="20"/>
          <w:lang w:val="en-GB"/>
        </w:rPr>
        <w:t xml:space="preserve"> of th</w:t>
      </w:r>
      <w:r w:rsidR="00D54C43" w:rsidRPr="00F57CEF">
        <w:rPr>
          <w:rFonts w:ascii="Arial" w:hAnsi="Arial" w:cs="Arial"/>
          <w:sz w:val="20"/>
          <w:szCs w:val="20"/>
          <w:lang w:val="en-GB"/>
        </w:rPr>
        <w:t>is</w:t>
      </w:r>
      <w:r w:rsidR="00703D11" w:rsidRPr="00F57CEF">
        <w:rPr>
          <w:rFonts w:ascii="Arial" w:hAnsi="Arial" w:cs="Arial"/>
          <w:sz w:val="20"/>
          <w:szCs w:val="20"/>
          <w:lang w:val="en-GB"/>
        </w:rPr>
        <w:t xml:space="preserve"> </w:t>
      </w:r>
      <w:r w:rsidR="00D54C43" w:rsidRPr="00F57CEF">
        <w:rPr>
          <w:rFonts w:ascii="Arial" w:hAnsi="Arial" w:cs="Arial"/>
          <w:sz w:val="20"/>
          <w:szCs w:val="20"/>
          <w:lang w:val="en-GB"/>
        </w:rPr>
        <w:t>component</w:t>
      </w:r>
      <w:r w:rsidR="00703D11" w:rsidRPr="00F57CEF">
        <w:rPr>
          <w:rFonts w:ascii="Arial" w:hAnsi="Arial" w:cs="Arial"/>
          <w:sz w:val="20"/>
          <w:szCs w:val="20"/>
          <w:lang w:val="en-GB"/>
        </w:rPr>
        <w:t xml:space="preserve"> </w:t>
      </w:r>
      <w:r w:rsidR="00ED5821" w:rsidRPr="00F57CEF">
        <w:rPr>
          <w:rFonts w:ascii="Arial" w:hAnsi="Arial" w:cs="Arial"/>
          <w:sz w:val="20"/>
          <w:szCs w:val="20"/>
          <w:lang w:val="en-GB"/>
        </w:rPr>
        <w:t xml:space="preserve">varies markedly with </w:t>
      </w:r>
      <w:r w:rsidR="00D834E6" w:rsidRPr="00F57CEF">
        <w:rPr>
          <w:rFonts w:ascii="Arial" w:hAnsi="Arial" w:cs="Arial"/>
          <w:i/>
          <w:iCs/>
          <w:sz w:val="20"/>
          <w:szCs w:val="20"/>
          <w:lang w:val="en-GB"/>
        </w:rPr>
        <w:t>SF</w:t>
      </w:r>
      <w:r w:rsidR="00ED5821" w:rsidRPr="00F57CEF">
        <w:rPr>
          <w:rFonts w:ascii="Arial" w:hAnsi="Arial" w:cs="Arial"/>
          <w:sz w:val="20"/>
          <w:szCs w:val="20"/>
          <w:lang w:val="en-GB"/>
        </w:rPr>
        <w:t>.</w:t>
      </w:r>
      <w:r w:rsidR="00425989" w:rsidRPr="00F57CEF">
        <w:rPr>
          <w:rFonts w:ascii="Arial" w:hAnsi="Arial" w:cs="Arial"/>
          <w:sz w:val="20"/>
          <w:szCs w:val="20"/>
          <w:lang w:val="en-GB"/>
        </w:rPr>
        <w:t xml:space="preserve"> </w:t>
      </w:r>
      <w:r w:rsidR="00132E8E" w:rsidRPr="00F57CEF">
        <w:rPr>
          <w:rFonts w:ascii="Arial" w:hAnsi="Arial" w:cs="Arial"/>
          <w:sz w:val="20"/>
          <w:szCs w:val="20"/>
          <w:lang w:val="en-GB"/>
        </w:rPr>
        <w:t>T</w:t>
      </w:r>
      <w:r w:rsidR="00425989" w:rsidRPr="00F57CEF">
        <w:rPr>
          <w:rFonts w:ascii="Arial" w:hAnsi="Arial" w:cs="Arial"/>
          <w:sz w:val="20"/>
          <w:szCs w:val="20"/>
          <w:lang w:val="en-GB"/>
        </w:rPr>
        <w:t xml:space="preserve">his interpretation results in a clear </w:t>
      </w:r>
      <w:r w:rsidR="00425989" w:rsidRPr="00F57CEF">
        <w:rPr>
          <w:rFonts w:ascii="Arial" w:hAnsi="Arial" w:cs="Arial"/>
          <w:sz w:val="20"/>
          <w:szCs w:val="20"/>
          <w:lang w:val="el-GR"/>
        </w:rPr>
        <w:t>γ</w:t>
      </w:r>
      <w:r w:rsidR="00425989" w:rsidRPr="00F57CEF">
        <w:rPr>
          <w:rFonts w:ascii="Arial" w:hAnsi="Arial" w:cs="Arial"/>
          <w:sz w:val="20"/>
          <w:szCs w:val="20"/>
          <w:vertAlign w:val="subscript"/>
          <w:lang w:val="en-GB"/>
        </w:rPr>
        <w:t>2</w:t>
      </w:r>
      <w:r w:rsidR="00425989" w:rsidRPr="00F57CEF">
        <w:rPr>
          <w:rFonts w:ascii="Arial" w:hAnsi="Arial" w:cs="Arial"/>
          <w:sz w:val="20"/>
          <w:szCs w:val="20"/>
          <w:lang w:val="en-GB"/>
        </w:rPr>
        <w:t xml:space="preserve"> analysis in systems with </w:t>
      </w:r>
      <w:r w:rsidR="00425989" w:rsidRPr="00F57CEF">
        <w:rPr>
          <w:rFonts w:ascii="Arial" w:hAnsi="Arial" w:cs="Arial"/>
          <w:i/>
          <w:iCs/>
          <w:sz w:val="20"/>
          <w:szCs w:val="20"/>
          <w:lang w:val="en-GB"/>
        </w:rPr>
        <w:t>SF</w:t>
      </w:r>
      <w:r w:rsidR="00425989" w:rsidRPr="00F57CEF">
        <w:rPr>
          <w:rFonts w:ascii="Arial" w:hAnsi="Arial" w:cs="Arial"/>
          <w:sz w:val="20"/>
          <w:szCs w:val="20"/>
          <w:lang w:val="en-GB"/>
        </w:rPr>
        <w:t xml:space="preserve"> ≠ 1, </w:t>
      </w:r>
      <w:r w:rsidR="00132E8E" w:rsidRPr="00F57CEF">
        <w:rPr>
          <w:rFonts w:ascii="Arial" w:hAnsi="Arial" w:cs="Arial"/>
          <w:sz w:val="20"/>
          <w:szCs w:val="20"/>
          <w:lang w:val="en-GB"/>
        </w:rPr>
        <w:t>while it, additionally</w:t>
      </w:r>
      <w:r w:rsidR="00CF2E89" w:rsidRPr="00F57CEF">
        <w:rPr>
          <w:rFonts w:ascii="Arial" w:hAnsi="Arial" w:cs="Arial"/>
          <w:sz w:val="20"/>
          <w:szCs w:val="20"/>
          <w:lang w:val="en-GB"/>
        </w:rPr>
        <w:t>,</w:t>
      </w:r>
      <w:r w:rsidR="00132E8E" w:rsidRPr="00F57CEF">
        <w:rPr>
          <w:rFonts w:ascii="Arial" w:hAnsi="Arial" w:cs="Arial"/>
          <w:sz w:val="20"/>
          <w:szCs w:val="20"/>
          <w:lang w:val="en-GB"/>
        </w:rPr>
        <w:t xml:space="preserve"> </w:t>
      </w:r>
      <w:r w:rsidR="00BD4A08" w:rsidRPr="00F57CEF">
        <w:rPr>
          <w:rFonts w:ascii="Arial" w:hAnsi="Arial" w:cs="Arial"/>
          <w:sz w:val="20"/>
          <w:szCs w:val="20"/>
          <w:lang w:val="en-GB"/>
        </w:rPr>
        <w:t>implies</w:t>
      </w:r>
      <w:r w:rsidR="00132E8E" w:rsidRPr="00F57CEF">
        <w:rPr>
          <w:rFonts w:ascii="Arial" w:hAnsi="Arial" w:cs="Arial"/>
          <w:sz w:val="20"/>
          <w:szCs w:val="20"/>
          <w:lang w:val="en-GB"/>
        </w:rPr>
        <w:t xml:space="preserve"> that </w:t>
      </w:r>
      <w:r w:rsidR="00CF2E89" w:rsidRPr="00F57CEF">
        <w:rPr>
          <w:rFonts w:ascii="Arial" w:hAnsi="Arial" w:cs="Arial"/>
          <w:sz w:val="20"/>
          <w:szCs w:val="20"/>
          <w:lang w:val="en-GB"/>
        </w:rPr>
        <w:t xml:space="preserve">1/0OG displays somewhat less unreacted epoxides than 1/20OG; nevertheless, </w:t>
      </w:r>
      <w:r w:rsidR="005E530A" w:rsidRPr="00F57CEF">
        <w:rPr>
          <w:rFonts w:ascii="Arial" w:hAnsi="Arial" w:cs="Arial"/>
          <w:sz w:val="20"/>
          <w:szCs w:val="20"/>
          <w:lang w:val="en-GB"/>
        </w:rPr>
        <w:t xml:space="preserve">the </w:t>
      </w:r>
      <w:r w:rsidR="00F95E79" w:rsidRPr="00F57CEF">
        <w:rPr>
          <w:rFonts w:ascii="Arial" w:hAnsi="Arial" w:cs="Arial"/>
          <w:sz w:val="20"/>
          <w:szCs w:val="20"/>
          <w:lang w:val="en-GB"/>
        </w:rPr>
        <w:t>small</w:t>
      </w:r>
      <w:r w:rsidR="00CF2E89" w:rsidRPr="00F57CEF">
        <w:rPr>
          <w:rFonts w:ascii="Arial" w:hAnsi="Arial" w:cs="Arial"/>
          <w:sz w:val="20"/>
          <w:szCs w:val="20"/>
          <w:lang w:val="en-GB"/>
        </w:rPr>
        <w:t xml:space="preserve"> body of</w:t>
      </w:r>
      <w:r w:rsidR="0092716E" w:rsidRPr="00F57CEF">
        <w:rPr>
          <w:rFonts w:ascii="Arial" w:hAnsi="Arial" w:cs="Arial"/>
          <w:sz w:val="20"/>
          <w:szCs w:val="20"/>
          <w:lang w:val="en-GB"/>
        </w:rPr>
        <w:t xml:space="preserve"> reliable</w:t>
      </w:r>
      <w:r w:rsidR="00CF2E89" w:rsidRPr="00F57CEF">
        <w:rPr>
          <w:rFonts w:ascii="Arial" w:hAnsi="Arial" w:cs="Arial"/>
          <w:sz w:val="20"/>
          <w:szCs w:val="20"/>
          <w:lang w:val="en-GB"/>
        </w:rPr>
        <w:t xml:space="preserve"> </w:t>
      </w:r>
      <w:r w:rsidR="00CF2E89" w:rsidRPr="00F57CEF">
        <w:rPr>
          <w:rFonts w:ascii="Arial" w:hAnsi="Arial" w:cs="Arial"/>
          <w:sz w:val="20"/>
          <w:szCs w:val="20"/>
          <w:lang w:val="el-GR"/>
        </w:rPr>
        <w:t>γ</w:t>
      </w:r>
      <w:r w:rsidR="00CF2E89" w:rsidRPr="00F57CEF">
        <w:rPr>
          <w:rFonts w:ascii="Arial" w:hAnsi="Arial" w:cs="Arial"/>
          <w:sz w:val="20"/>
          <w:szCs w:val="20"/>
          <w:vertAlign w:val="subscript"/>
          <w:lang w:val="en-GB"/>
        </w:rPr>
        <w:t>2</w:t>
      </w:r>
      <w:r w:rsidR="00CF2E89" w:rsidRPr="00F57CEF">
        <w:rPr>
          <w:rFonts w:ascii="Arial" w:hAnsi="Arial" w:cs="Arial"/>
          <w:sz w:val="20"/>
          <w:szCs w:val="20"/>
          <w:lang w:val="en-GB"/>
        </w:rPr>
        <w:t xml:space="preserve"> data </w:t>
      </w:r>
      <w:r w:rsidR="0092716E" w:rsidRPr="00F57CEF">
        <w:rPr>
          <w:rFonts w:ascii="Arial" w:hAnsi="Arial" w:cs="Arial"/>
          <w:sz w:val="20"/>
          <w:szCs w:val="20"/>
          <w:lang w:val="en-GB"/>
        </w:rPr>
        <w:t>in</w:t>
      </w:r>
      <w:r w:rsidR="00CF2E89" w:rsidRPr="00F57CEF">
        <w:rPr>
          <w:rFonts w:ascii="Arial" w:hAnsi="Arial" w:cs="Arial"/>
          <w:sz w:val="20"/>
          <w:szCs w:val="20"/>
          <w:lang w:val="en-GB"/>
        </w:rPr>
        <w:t xml:space="preserve"> these systems</w:t>
      </w:r>
      <w:r w:rsidR="00ED5821" w:rsidRPr="00F57CEF">
        <w:rPr>
          <w:rFonts w:ascii="Arial" w:hAnsi="Arial" w:cs="Arial"/>
          <w:sz w:val="20"/>
          <w:szCs w:val="20"/>
          <w:lang w:val="en-GB"/>
        </w:rPr>
        <w:t xml:space="preserve"> </w:t>
      </w:r>
      <w:r w:rsidR="005E530A" w:rsidRPr="00F57CEF">
        <w:rPr>
          <w:rFonts w:ascii="Arial" w:hAnsi="Arial" w:cs="Arial"/>
          <w:sz w:val="20"/>
          <w:szCs w:val="20"/>
          <w:lang w:val="en-GB"/>
        </w:rPr>
        <w:t>render</w:t>
      </w:r>
      <w:r w:rsidR="00223F07" w:rsidRPr="00F57CEF">
        <w:rPr>
          <w:rFonts w:ascii="Arial" w:hAnsi="Arial" w:cs="Arial"/>
          <w:sz w:val="20"/>
          <w:szCs w:val="20"/>
          <w:lang w:val="en-GB"/>
        </w:rPr>
        <w:t>ed</w:t>
      </w:r>
      <w:r w:rsidR="000B2193" w:rsidRPr="00F57CEF">
        <w:rPr>
          <w:rFonts w:ascii="Arial" w:hAnsi="Arial" w:cs="Arial"/>
          <w:sz w:val="20"/>
          <w:szCs w:val="20"/>
          <w:lang w:val="en-GB"/>
        </w:rPr>
        <w:t xml:space="preserve"> </w:t>
      </w:r>
      <w:r w:rsidR="0092716E" w:rsidRPr="00F57CEF">
        <w:rPr>
          <w:rFonts w:ascii="Arial" w:hAnsi="Arial" w:cs="Arial"/>
          <w:sz w:val="20"/>
          <w:szCs w:val="20"/>
          <w:lang w:val="en-GB"/>
        </w:rPr>
        <w:t>further speculation of limited value</w:t>
      </w:r>
      <w:r w:rsidR="00ED5821" w:rsidRPr="00F57CEF">
        <w:rPr>
          <w:rFonts w:ascii="Arial" w:hAnsi="Arial" w:cs="Arial"/>
          <w:sz w:val="20"/>
          <w:szCs w:val="20"/>
          <w:lang w:val="en-GB"/>
        </w:rPr>
        <w:t>.</w:t>
      </w:r>
    </w:p>
    <w:p w14:paraId="6ABD03B5" w14:textId="77777777" w:rsidR="004344F3" w:rsidRPr="00E61CCC" w:rsidRDefault="004344F3" w:rsidP="004344F3">
      <w:pPr>
        <w:spacing w:after="0" w:line="360" w:lineRule="auto"/>
        <w:jc w:val="both"/>
        <w:rPr>
          <w:rFonts w:ascii="Arial" w:eastAsia="Nimbus Roman No9 L" w:hAnsi="Arial" w:cs="Arial"/>
          <w:sz w:val="20"/>
          <w:szCs w:val="20"/>
          <w:lang w:val="en-GB"/>
        </w:rPr>
      </w:pPr>
    </w:p>
    <w:p w14:paraId="70442AAA" w14:textId="31F52270" w:rsidR="004344F3" w:rsidRPr="00E61CCC" w:rsidRDefault="004344F3" w:rsidP="004344F3">
      <w:pPr>
        <w:autoSpaceDE w:val="0"/>
        <w:autoSpaceDN w:val="0"/>
        <w:adjustRightInd w:val="0"/>
        <w:spacing w:after="0" w:line="360" w:lineRule="auto"/>
        <w:jc w:val="both"/>
        <w:rPr>
          <w:rFonts w:ascii="Arial" w:eastAsiaTheme="minorHAnsi" w:hAnsi="Arial" w:cs="Arial"/>
          <w:sz w:val="20"/>
          <w:szCs w:val="20"/>
          <w:lang w:val="en-GB"/>
        </w:rPr>
      </w:pPr>
      <w:r w:rsidRPr="00E61CCC">
        <w:rPr>
          <w:rFonts w:ascii="Arial" w:eastAsiaTheme="minorHAnsi" w:hAnsi="Arial" w:cs="Arial"/>
          <w:b/>
          <w:sz w:val="20"/>
          <w:szCs w:val="20"/>
          <w:lang w:val="en-GB"/>
        </w:rPr>
        <w:t>Declaration of interest</w:t>
      </w:r>
      <w:r w:rsidRPr="00E61CCC">
        <w:rPr>
          <w:rFonts w:ascii="Arial" w:eastAsiaTheme="minorHAnsi" w:hAnsi="Arial" w:cs="Arial"/>
          <w:sz w:val="20"/>
          <w:szCs w:val="20"/>
          <w:lang w:val="en-GB"/>
        </w:rPr>
        <w:t xml:space="preserve"> </w:t>
      </w:r>
    </w:p>
    <w:p w14:paraId="0225BBE4" w14:textId="77777777" w:rsidR="004344F3" w:rsidRPr="00E61CCC" w:rsidRDefault="004344F3" w:rsidP="004344F3">
      <w:pPr>
        <w:autoSpaceDE w:val="0"/>
        <w:autoSpaceDN w:val="0"/>
        <w:adjustRightInd w:val="0"/>
        <w:spacing w:after="0" w:line="360" w:lineRule="auto"/>
        <w:jc w:val="both"/>
        <w:rPr>
          <w:rFonts w:ascii="Arial" w:eastAsiaTheme="minorHAnsi" w:hAnsi="Arial" w:cs="Arial"/>
          <w:sz w:val="20"/>
          <w:szCs w:val="20"/>
          <w:lang w:val="en-GB"/>
        </w:rPr>
      </w:pPr>
      <w:r w:rsidRPr="00E61CCC">
        <w:rPr>
          <w:rFonts w:ascii="Arial" w:eastAsiaTheme="minorHAnsi" w:hAnsi="Arial" w:cs="Arial"/>
          <w:sz w:val="20"/>
          <w:szCs w:val="20"/>
          <w:lang w:val="en-GB"/>
        </w:rPr>
        <w:t>None</w:t>
      </w:r>
    </w:p>
    <w:p w14:paraId="57D4E7D4" w14:textId="77777777" w:rsidR="00B1734D" w:rsidRPr="00C9230B" w:rsidRDefault="00B1734D" w:rsidP="004344F3">
      <w:pPr>
        <w:spacing w:after="0" w:line="360" w:lineRule="auto"/>
        <w:jc w:val="both"/>
        <w:rPr>
          <w:rFonts w:ascii="Arial" w:eastAsia="Nimbus Roman No9 L" w:hAnsi="Arial" w:cs="Arial"/>
          <w:b/>
          <w:sz w:val="20"/>
          <w:szCs w:val="20"/>
          <w:lang w:val="en-GB"/>
        </w:rPr>
      </w:pPr>
    </w:p>
    <w:p w14:paraId="7D8314DF" w14:textId="018DCB89" w:rsidR="004344F3" w:rsidRPr="00E61CCC" w:rsidRDefault="004344F3" w:rsidP="004344F3">
      <w:pPr>
        <w:spacing w:after="0" w:line="360" w:lineRule="auto"/>
        <w:jc w:val="both"/>
        <w:rPr>
          <w:rFonts w:ascii="Arial" w:eastAsia="Nimbus Roman No9 L" w:hAnsi="Arial" w:cs="Arial"/>
          <w:b/>
          <w:sz w:val="20"/>
          <w:szCs w:val="20"/>
          <w:lang w:val="en-GB"/>
        </w:rPr>
      </w:pPr>
      <w:r w:rsidRPr="00E61CCC">
        <w:rPr>
          <w:rFonts w:ascii="Arial" w:eastAsia="Nimbus Roman No9 L" w:hAnsi="Arial" w:cs="Arial"/>
          <w:b/>
          <w:sz w:val="20"/>
          <w:szCs w:val="20"/>
          <w:lang w:val="en-GB"/>
        </w:rPr>
        <w:t>Acknowledgements</w:t>
      </w:r>
    </w:p>
    <w:p w14:paraId="1CEFDDD1" w14:textId="09F74D4B" w:rsidR="004344F3" w:rsidRPr="005202F7" w:rsidRDefault="005202F7" w:rsidP="005063AD">
      <w:pPr>
        <w:spacing w:after="0" w:line="360" w:lineRule="auto"/>
        <w:jc w:val="both"/>
        <w:rPr>
          <w:rFonts w:ascii="Arial" w:eastAsia="Nimbus Roman No9 L" w:hAnsi="Arial" w:cs="Arial"/>
          <w:sz w:val="20"/>
          <w:szCs w:val="20"/>
          <w:lang w:val="en-GB"/>
        </w:rPr>
      </w:pPr>
      <w:r>
        <w:rPr>
          <w:rFonts w:ascii="Arial" w:eastAsia="Nimbus Roman No9 L" w:hAnsi="Arial" w:cs="Arial"/>
          <w:sz w:val="20"/>
          <w:szCs w:val="20"/>
          <w:lang w:val="en-GB"/>
        </w:rPr>
        <w:t xml:space="preserve">The authors would like to thank </w:t>
      </w:r>
      <w:proofErr w:type="spellStart"/>
      <w:r>
        <w:rPr>
          <w:rFonts w:ascii="Arial" w:eastAsia="Nimbus Roman No9 L" w:hAnsi="Arial" w:cs="Arial"/>
          <w:sz w:val="20"/>
          <w:szCs w:val="20"/>
          <w:lang w:val="en-GB"/>
        </w:rPr>
        <w:t>Dr.</w:t>
      </w:r>
      <w:proofErr w:type="spellEnd"/>
      <w:r>
        <w:rPr>
          <w:rFonts w:ascii="Arial" w:eastAsia="Nimbus Roman No9 L" w:hAnsi="Arial" w:cs="Arial"/>
          <w:sz w:val="20"/>
          <w:szCs w:val="20"/>
          <w:lang w:val="en-GB"/>
        </w:rPr>
        <w:t xml:space="preserve"> S. X. </w:t>
      </w:r>
      <w:proofErr w:type="spellStart"/>
      <w:r>
        <w:rPr>
          <w:rFonts w:ascii="Arial" w:eastAsia="Nimbus Roman No9 L" w:hAnsi="Arial" w:cs="Arial"/>
          <w:sz w:val="20"/>
          <w:szCs w:val="20"/>
          <w:lang w:val="en-GB"/>
        </w:rPr>
        <w:t>Drakopoulos</w:t>
      </w:r>
      <w:proofErr w:type="spellEnd"/>
      <w:r>
        <w:rPr>
          <w:rFonts w:ascii="Arial" w:eastAsia="Nimbus Roman No9 L" w:hAnsi="Arial" w:cs="Arial"/>
          <w:sz w:val="20"/>
          <w:szCs w:val="20"/>
          <w:lang w:val="en-GB"/>
        </w:rPr>
        <w:t xml:space="preserve"> (School of Metallurgy and Materials, University of Birmingham) for the fruitful discussions o</w:t>
      </w:r>
      <w:r w:rsidR="005063AD">
        <w:rPr>
          <w:rFonts w:ascii="Arial" w:eastAsia="Nimbus Roman No9 L" w:hAnsi="Arial" w:cs="Arial"/>
          <w:sz w:val="20"/>
          <w:szCs w:val="20"/>
          <w:lang w:val="en-GB"/>
        </w:rPr>
        <w:t>n</w:t>
      </w:r>
      <w:r>
        <w:rPr>
          <w:rFonts w:ascii="Arial" w:eastAsia="Nimbus Roman No9 L" w:hAnsi="Arial" w:cs="Arial"/>
          <w:sz w:val="20"/>
          <w:szCs w:val="20"/>
          <w:lang w:val="en-GB"/>
        </w:rPr>
        <w:t xml:space="preserve"> HN analysis, as well as S. </w:t>
      </w:r>
      <w:r w:rsidRPr="005202F7">
        <w:rPr>
          <w:rFonts w:ascii="Arial" w:eastAsia="Nimbus Roman No9 L" w:hAnsi="Arial" w:cs="Arial"/>
          <w:sz w:val="20"/>
          <w:szCs w:val="20"/>
          <w:lang w:val="en-GB"/>
        </w:rPr>
        <w:t>Chaudhary</w:t>
      </w:r>
      <w:r w:rsidR="005063AD" w:rsidRPr="005063AD">
        <w:rPr>
          <w:rFonts w:ascii="Arial" w:eastAsia="Nimbus Roman No9 L" w:hAnsi="Arial" w:cs="Arial"/>
          <w:sz w:val="20"/>
          <w:szCs w:val="20"/>
          <w:lang w:val="en-GB"/>
        </w:rPr>
        <w:t xml:space="preserve"> (Department of Electronics and Computer Science, University of Southampton)</w:t>
      </w:r>
      <w:r>
        <w:rPr>
          <w:rFonts w:ascii="Arial" w:eastAsia="Nimbus Roman No9 L" w:hAnsi="Arial" w:cs="Arial"/>
          <w:sz w:val="20"/>
          <w:szCs w:val="20"/>
          <w:lang w:val="en-GB"/>
        </w:rPr>
        <w:t xml:space="preserve"> for providing part of the cited literature.</w:t>
      </w:r>
    </w:p>
    <w:p w14:paraId="0687303B" w14:textId="77777777" w:rsidR="005202F7" w:rsidRPr="005202F7" w:rsidRDefault="005202F7" w:rsidP="004344F3">
      <w:pPr>
        <w:spacing w:after="0" w:line="360" w:lineRule="auto"/>
        <w:rPr>
          <w:rFonts w:ascii="Arial" w:eastAsia="Nimbus Roman No9 L" w:hAnsi="Arial" w:cs="Arial"/>
          <w:sz w:val="20"/>
          <w:szCs w:val="20"/>
          <w:lang w:val="en-GB"/>
        </w:rPr>
      </w:pPr>
    </w:p>
    <w:p w14:paraId="391D51C6" w14:textId="77777777" w:rsidR="004344F3" w:rsidRPr="00E61CCC" w:rsidRDefault="004344F3" w:rsidP="004344F3">
      <w:pPr>
        <w:spacing w:after="0" w:line="360" w:lineRule="auto"/>
        <w:jc w:val="both"/>
        <w:rPr>
          <w:rFonts w:ascii="Arial" w:eastAsia="Nimbus Roman No9 L" w:hAnsi="Arial" w:cs="Arial"/>
          <w:b/>
          <w:sz w:val="20"/>
          <w:szCs w:val="20"/>
          <w:lang w:val="en-GB"/>
        </w:rPr>
      </w:pPr>
      <w:r w:rsidRPr="00E61CCC">
        <w:rPr>
          <w:rFonts w:ascii="Arial" w:eastAsia="Nimbus Roman No9 L" w:hAnsi="Arial" w:cs="Arial"/>
          <w:b/>
          <w:sz w:val="20"/>
          <w:szCs w:val="20"/>
          <w:lang w:val="en-GB"/>
        </w:rPr>
        <w:t>References</w:t>
      </w:r>
    </w:p>
    <w:p w14:paraId="475AC638" w14:textId="047182DE" w:rsidR="008A359B" w:rsidRPr="008A359B" w:rsidRDefault="004344F3" w:rsidP="008A359B">
      <w:pPr>
        <w:widowControl w:val="0"/>
        <w:autoSpaceDE w:val="0"/>
        <w:autoSpaceDN w:val="0"/>
        <w:adjustRightInd w:val="0"/>
        <w:spacing w:line="360" w:lineRule="auto"/>
        <w:ind w:left="640" w:hanging="640"/>
        <w:rPr>
          <w:rFonts w:ascii="Arial" w:hAnsi="Arial" w:cs="Arial"/>
          <w:noProof/>
          <w:sz w:val="18"/>
          <w:szCs w:val="24"/>
        </w:rPr>
      </w:pPr>
      <w:r w:rsidRPr="00AB6C1A">
        <w:rPr>
          <w:rFonts w:ascii="Arial" w:eastAsia="Nimbus Roman No9 L" w:hAnsi="Arial" w:cs="Arial"/>
          <w:sz w:val="18"/>
          <w:szCs w:val="18"/>
          <w:lang w:val="en-GB"/>
        </w:rPr>
        <w:fldChar w:fldCharType="begin" w:fldLock="1"/>
      </w:r>
      <w:r w:rsidRPr="00AB6C1A">
        <w:rPr>
          <w:rFonts w:ascii="Arial" w:eastAsia="Nimbus Roman No9 L" w:hAnsi="Arial" w:cs="Arial"/>
          <w:sz w:val="18"/>
          <w:szCs w:val="18"/>
          <w:lang w:val="en-GB"/>
        </w:rPr>
        <w:instrText xml:space="preserve">ADDIN Mendeley Bibliography CSL_BIBLIOGRAPHY </w:instrText>
      </w:r>
      <w:r w:rsidRPr="00AB6C1A">
        <w:rPr>
          <w:rFonts w:ascii="Arial" w:eastAsia="Nimbus Roman No9 L" w:hAnsi="Arial" w:cs="Arial"/>
          <w:sz w:val="18"/>
          <w:szCs w:val="18"/>
          <w:lang w:val="en-GB"/>
        </w:rPr>
        <w:fldChar w:fldCharType="separate"/>
      </w:r>
      <w:r w:rsidR="008A359B" w:rsidRPr="008A359B">
        <w:rPr>
          <w:rFonts w:ascii="Arial" w:hAnsi="Arial" w:cs="Arial"/>
          <w:noProof/>
          <w:sz w:val="18"/>
          <w:szCs w:val="24"/>
        </w:rPr>
        <w:t>[1]</w:t>
      </w:r>
      <w:r w:rsidR="008A359B" w:rsidRPr="008A359B">
        <w:rPr>
          <w:rFonts w:ascii="Arial" w:hAnsi="Arial" w:cs="Arial"/>
          <w:noProof/>
          <w:sz w:val="18"/>
          <w:szCs w:val="24"/>
        </w:rPr>
        <w:tab/>
        <w:t xml:space="preserve">D.W. Scott, Thermal Rearrangement of Branched-Chain Methylpolysiloxanes, J. Am. Chem. </w:t>
      </w:r>
      <w:r w:rsidR="008A359B" w:rsidRPr="008A359B">
        <w:rPr>
          <w:rFonts w:ascii="Arial" w:hAnsi="Arial" w:cs="Arial"/>
          <w:noProof/>
          <w:sz w:val="18"/>
          <w:szCs w:val="24"/>
        </w:rPr>
        <w:lastRenderedPageBreak/>
        <w:t>Soc. 68 (1946) 356–358. https://pubs.acs.org/sharingguidelines (accessed November 19, 2019).</w:t>
      </w:r>
    </w:p>
    <w:p w14:paraId="00733CAC"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[2]</w:t>
      </w:r>
      <w:r w:rsidRPr="008A359B">
        <w:rPr>
          <w:rFonts w:ascii="Arial" w:hAnsi="Arial" w:cs="Arial"/>
          <w:noProof/>
          <w:sz w:val="18"/>
          <w:szCs w:val="24"/>
        </w:rPr>
        <w:tab/>
        <w:t>E. Boccaleri, F. Carniato, Synthesis Routes of POSS, in: 2018: pp. 1–26. doi:10.1007/978-3-030-02327-0_1.</w:t>
      </w:r>
    </w:p>
    <w:p w14:paraId="5FEB3C4B"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[3]</w:t>
      </w:r>
      <w:r w:rsidRPr="008A359B">
        <w:rPr>
          <w:rFonts w:ascii="Arial" w:hAnsi="Arial" w:cs="Arial"/>
          <w:noProof/>
          <w:sz w:val="18"/>
          <w:szCs w:val="24"/>
        </w:rPr>
        <w:tab/>
        <w:t>S.W. Kuo, F.C. Chang, POSS related polymer nanocomposites, Prog. Polym. Sci. 36 (2011) 1649–1696. doi:10.1016/j.progpolymsci.2011.05.002.</w:t>
      </w:r>
    </w:p>
    <w:p w14:paraId="5E74F0B9"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[4]</w:t>
      </w:r>
      <w:r w:rsidRPr="008A359B">
        <w:rPr>
          <w:rFonts w:ascii="Arial" w:hAnsi="Arial" w:cs="Arial"/>
          <w:noProof/>
          <w:sz w:val="18"/>
          <w:szCs w:val="24"/>
        </w:rPr>
        <w:tab/>
        <w:t>S. Sulaiman, C.M. Brick, C.M. De Sana, J.M. Katzenstein, R.M. Laine, R.A. Basheer, Tailoring the global properties of nanocomposites. Epoxy resins with very low coefficients of thermal expansion, Macromolecules. 39 (2006) 5167–5169. doi:10.1021/ma060996j.</w:t>
      </w:r>
    </w:p>
    <w:p w14:paraId="4743C897"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[5]</w:t>
      </w:r>
      <w:r w:rsidRPr="008A359B">
        <w:rPr>
          <w:rFonts w:ascii="Arial" w:hAnsi="Arial" w:cs="Arial"/>
          <w:noProof/>
          <w:sz w:val="18"/>
          <w:szCs w:val="24"/>
        </w:rPr>
        <w:tab/>
        <w:t>R.M. Laine, C. Zhang, A. Sellinger, L. Viculis, Polyfunctional Cubic Silsesquioxanes as Building Blocks for Organic/Inorganic Hybrids, Appl. Organomet. Chem. 12 (1998) 715–723. doi:10.1002/(SICI)1099-0739(199810/11)12:10/11&lt;715::AID-AOC778&gt;3.0.CO;2-0.</w:t>
      </w:r>
    </w:p>
    <w:p w14:paraId="0E732B77"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[6]</w:t>
      </w:r>
      <w:r w:rsidRPr="008A359B">
        <w:rPr>
          <w:rFonts w:ascii="Arial" w:hAnsi="Arial" w:cs="Arial"/>
          <w:noProof/>
          <w:sz w:val="18"/>
          <w:szCs w:val="24"/>
        </w:rPr>
        <w:tab/>
        <w:t>J. V. Crivello, R. Malik, Synthesis and photoinitiated cationic polymerization of monomers containing the silsesquioxane core, J. Polym. Sci. Part A Polym. Chem. 35 (1997) 407–425. doi:10.1002/(SICI)1099-0518(199702)35:3&lt;407::AID-POLA3&gt;3.0.CO;2-P.</w:t>
      </w:r>
    </w:p>
    <w:p w14:paraId="73572934"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[7]</w:t>
      </w:r>
      <w:r w:rsidRPr="008A359B">
        <w:rPr>
          <w:rFonts w:ascii="Arial" w:hAnsi="Arial" w:cs="Arial"/>
          <w:noProof/>
          <w:sz w:val="18"/>
          <w:szCs w:val="24"/>
        </w:rPr>
        <w:tab/>
        <w:t>R.M. Laine, J. Choi, I. Lee, Organic-inorganic nanocomposites with completely defined interfacial interactions, Adv. Mater. 13 (2001) 800–803. doi:10.1002/1521-4095(200106)13:11&lt;800::AID-ADMA800&gt;3.0.CO;2-G.</w:t>
      </w:r>
    </w:p>
    <w:p w14:paraId="71D499D6"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[8]</w:t>
      </w:r>
      <w:r w:rsidRPr="008A359B">
        <w:rPr>
          <w:rFonts w:ascii="Arial" w:hAnsi="Arial" w:cs="Arial"/>
          <w:noProof/>
          <w:sz w:val="18"/>
          <w:szCs w:val="24"/>
        </w:rPr>
        <w:tab/>
        <w:t>J. Choi, J. Harcup, A.F. Yee, Q. Zhu, R.M. Laine, Organic/inorganic hybrid composites from cubic silsesquioxanes, J. Am. Chem. Soc. 123 (2001) 11420–11430. doi:10.1021/ja010720l.</w:t>
      </w:r>
    </w:p>
    <w:p w14:paraId="041EA0F4"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[9]</w:t>
      </w:r>
      <w:r w:rsidRPr="008A359B">
        <w:rPr>
          <w:rFonts w:ascii="Arial" w:hAnsi="Arial" w:cs="Arial"/>
          <w:noProof/>
          <w:sz w:val="18"/>
          <w:szCs w:val="24"/>
        </w:rPr>
        <w:tab/>
        <w:t>J. Choi, A.F. Yee, R.M. Laine, Organic/Inorganic Hybrid Composites from Cubic Silsesquioxanes. Epoxy Resins of Octa(dimethylsiloxyethylcyclohexylepoxide) Silsesquioxane, Macromolecules. 36 (2003) 5666–5682. doi:10.1021/ma030172r.</w:t>
      </w:r>
    </w:p>
    <w:p w14:paraId="26116E02"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[10]</w:t>
      </w:r>
      <w:r w:rsidRPr="008A359B">
        <w:rPr>
          <w:rFonts w:ascii="Arial" w:hAnsi="Arial" w:cs="Arial"/>
          <w:noProof/>
          <w:sz w:val="18"/>
          <w:szCs w:val="24"/>
        </w:rPr>
        <w:tab/>
        <w:t>G.M. Kim, H. Qin, X. Fang, F.C. Sun, P.T. Mather, Hybrid epoxy-based thermosets based on polyhedral oligosilsesquioxane: Cure behavior and toughening mechanisms, J. Polym. Sci. Part B Polym. Phys. 41 (2003) 3299–3313. doi:10.1002/polb.10703.</w:t>
      </w:r>
    </w:p>
    <w:p w14:paraId="05B61381"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[11]</w:t>
      </w:r>
      <w:r w:rsidRPr="008A359B">
        <w:rPr>
          <w:rFonts w:ascii="Arial" w:hAnsi="Arial" w:cs="Arial"/>
          <w:noProof/>
          <w:sz w:val="18"/>
          <w:szCs w:val="24"/>
        </w:rPr>
        <w:tab/>
        <w:t>L.H. Lee, W.C. Chen, Organic-inorganic hybrid materials from a new octa(2, 3-epoxypropyl) silsesquioxane with diamines, Polymer (Guildf). 46 (2005) 2163–2174. doi:10.1016/j.polymer.2005.01.035.</w:t>
      </w:r>
    </w:p>
    <w:p w14:paraId="3516E7FF"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[12]</w:t>
      </w:r>
      <w:r w:rsidRPr="008A359B">
        <w:rPr>
          <w:rFonts w:ascii="Arial" w:hAnsi="Arial" w:cs="Arial"/>
          <w:noProof/>
          <w:sz w:val="18"/>
          <w:szCs w:val="24"/>
        </w:rPr>
        <w:tab/>
        <w:t>J. Choi, A.F. Yee, R.M. Laine, Toughening of cubic silsesquioxane epoxy nanocomposites using core-shell rubber particles: A three-component hybrid system, Macromolecules. 37 (2004) 3267–3276. doi:10.1021/ma0303723.</w:t>
      </w:r>
    </w:p>
    <w:p w14:paraId="4ACEFAF3"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[13]</w:t>
      </w:r>
      <w:r w:rsidRPr="008A359B">
        <w:rPr>
          <w:rFonts w:ascii="Arial" w:hAnsi="Arial" w:cs="Arial"/>
          <w:noProof/>
          <w:sz w:val="18"/>
          <w:szCs w:val="24"/>
        </w:rPr>
        <w:tab/>
        <w:t>J. Choi, S.G. Kim, R.M. Laine, Organic/inorganic hybrid epoxy nanocomposites from aminophenylsilsesquioxanes, Macromolecules. 37 (2004) 99–109. doi:10.1021/ma030309d.</w:t>
      </w:r>
    </w:p>
    <w:p w14:paraId="017E29E7"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[14]</w:t>
      </w:r>
      <w:r w:rsidRPr="008A359B">
        <w:rPr>
          <w:rFonts w:ascii="Arial" w:hAnsi="Arial" w:cs="Arial"/>
          <w:noProof/>
          <w:sz w:val="18"/>
          <w:szCs w:val="24"/>
        </w:rPr>
        <w:tab/>
        <w:t>Y. Liu, S. Zheng, K. Nie, Epoxy nanocomposites with octa(propylglycidyl ether) polyhedral oligomeric silsesquioxane, Polymer (Guildf). 46 (2005) 12016–12025. doi:10.1016/j.polymer.2005.09.056.</w:t>
      </w:r>
    </w:p>
    <w:p w14:paraId="601A2C6D"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lastRenderedPageBreak/>
        <w:t>[15]</w:t>
      </w:r>
      <w:r w:rsidRPr="008A359B">
        <w:rPr>
          <w:rFonts w:ascii="Arial" w:hAnsi="Arial" w:cs="Arial"/>
          <w:noProof/>
          <w:sz w:val="18"/>
          <w:szCs w:val="24"/>
        </w:rPr>
        <w:tab/>
        <w:t>Y. Ni, S. Zheng, K. Nie, Morphology and thermal properties of inorganic-organic hybrids involving epoxy resin and polyhedral oligomeric silsesquioxanes, Polymer (Guildf). 45 (2004) 5557–5568. doi:10.1016/j.polymer.2004.06.008.</w:t>
      </w:r>
    </w:p>
    <w:p w14:paraId="67274390"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[16]</w:t>
      </w:r>
      <w:r w:rsidRPr="008A359B">
        <w:rPr>
          <w:rFonts w:ascii="Arial" w:hAnsi="Arial" w:cs="Arial"/>
          <w:noProof/>
          <w:sz w:val="18"/>
          <w:szCs w:val="24"/>
        </w:rPr>
        <w:tab/>
        <w:t>I.A. Zucchi, M.J. Galante, R.J.J. Williams, E. Franchini, J. Galy, J.F. Gérard, Monofunctional epoxy-POSS dispersed in epoxy - Amine networks: Effect of a prereaction on the morphology and crystallinity of POSS domains, Macromolecules. 40 (2007) 1274–1282. doi:10.1021/ma062188y.</w:t>
      </w:r>
    </w:p>
    <w:p w14:paraId="6857DB2E"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[17]</w:t>
      </w:r>
      <w:r w:rsidRPr="008A359B">
        <w:rPr>
          <w:rFonts w:ascii="Arial" w:hAnsi="Arial" w:cs="Arial"/>
          <w:noProof/>
          <w:sz w:val="18"/>
          <w:szCs w:val="24"/>
        </w:rPr>
        <w:tab/>
        <w:t>A. Strachota, I. Kroutilová, J. Kovářová, L. Matějka, Epoxy networks reinforced with polyhedral oligomeric silsesquioxanes (POSS). Thermomechanical properties, Macromolecules. 37 (2004) 9457–9464. doi:10.1021/ma048448y.</w:t>
      </w:r>
    </w:p>
    <w:p w14:paraId="0D8054D2"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[18]</w:t>
      </w:r>
      <w:r w:rsidRPr="008A359B">
        <w:rPr>
          <w:rFonts w:ascii="Arial" w:hAnsi="Arial" w:cs="Arial"/>
          <w:noProof/>
          <w:sz w:val="18"/>
          <w:szCs w:val="24"/>
        </w:rPr>
        <w:tab/>
        <w:t>L. Matějka, A. Strachota, J. Pleštil, P. Whelan, M. Steinhart, M. Šlouf, Epoxy networks reinforced with polyhedral oligomeric silsesquioxanes (POSS). Structure and morphology, Macromolecules. 37 (2004) 9449–9456. doi:10.1021/ma0484577.</w:t>
      </w:r>
    </w:p>
    <w:p w14:paraId="0F42BF5A"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[19]</w:t>
      </w:r>
      <w:r w:rsidRPr="008A359B">
        <w:rPr>
          <w:rFonts w:ascii="Arial" w:hAnsi="Arial" w:cs="Arial"/>
          <w:noProof/>
          <w:sz w:val="18"/>
          <w:szCs w:val="24"/>
        </w:rPr>
        <w:tab/>
        <w:t>J. Fu, L. Shi, Y. Chen, S. Yuan, J. Wu, X. Liang, Q. Zhong, Epoxy nanocomposites containing mercaptopropyl polyhedral oligomeric silsesquioxane: Morphology, thermal properties, and toughening mechanism, J. Appl. Polym. Sci. 109 (2008) 340–349. doi:10.1002/app.27917.</w:t>
      </w:r>
    </w:p>
    <w:p w14:paraId="0EB3A8FB"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[20]</w:t>
      </w:r>
      <w:r w:rsidRPr="008A359B">
        <w:rPr>
          <w:rFonts w:ascii="Arial" w:hAnsi="Arial" w:cs="Arial"/>
          <w:noProof/>
          <w:sz w:val="18"/>
          <w:szCs w:val="24"/>
        </w:rPr>
        <w:tab/>
        <w:t>S.A. Pellice, D.P. Fasce, R.J.J. Williams, Properties of Epoxy Networks Derived from the Reaction of Diglycidyl Ether of Bisphenol A with Polyhedral Oligomeric Silsesquioxanes Bearing OH-Functionalized Organic Substituents, J. Polym. Sci. Part B Polym. Phys. 41 (2003) 1451–1461. doi:10.1002/polb.10494.</w:t>
      </w:r>
    </w:p>
    <w:p w14:paraId="1D664B06"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[21]</w:t>
      </w:r>
      <w:r w:rsidRPr="008A359B">
        <w:rPr>
          <w:rFonts w:ascii="Arial" w:hAnsi="Arial" w:cs="Arial"/>
          <w:noProof/>
          <w:sz w:val="18"/>
          <w:szCs w:val="24"/>
        </w:rPr>
        <w:tab/>
        <w:t>T. Heid, M. Fréchette, E. David, Enhanced electrical and thermal performances of nanostructured epoxy/POSS composites, IEEE Trans. Dielectr. Electr. Insul. 23 (2016) 1732–1742. doi:10.1109/TDEI.2016.005531.</w:t>
      </w:r>
    </w:p>
    <w:p w14:paraId="7858F49A"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[22]</w:t>
      </w:r>
      <w:r w:rsidRPr="008A359B">
        <w:rPr>
          <w:rFonts w:ascii="Arial" w:hAnsi="Arial" w:cs="Arial"/>
          <w:noProof/>
          <w:sz w:val="18"/>
          <w:szCs w:val="24"/>
        </w:rPr>
        <w:tab/>
        <w:t>K.Y. Mya, C. He, J. Huang, Y. Xiao, J. Dai, Y.P. Siow, Preparation and thermomechanical properties of epoxy resins modified by octafunctional cubic silsesquioxane epoxides, J. Polym. Sci. Part A Polym. Chem. 42 (2004) 3490–3503. doi:10.1002/pola.20168.</w:t>
      </w:r>
    </w:p>
    <w:p w14:paraId="07ACA678"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[23]</w:t>
      </w:r>
      <w:r w:rsidRPr="008A359B">
        <w:rPr>
          <w:rFonts w:ascii="Arial" w:hAnsi="Arial" w:cs="Arial"/>
          <w:noProof/>
          <w:sz w:val="18"/>
          <w:szCs w:val="24"/>
        </w:rPr>
        <w:tab/>
        <w:t>Z. Lin, S. Lau, K.S. Moon, C.P. Wong, Polyhedral oligomeric silsesquioxanes (POSS)-filled underfill with excellent high temperature performance, Proc. - Electron. Components Technol. Conf. (2012) 1599–1604. doi:10.1109/ECTC.2012.6249050.</w:t>
      </w:r>
    </w:p>
    <w:p w14:paraId="057AFA14"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[24]</w:t>
      </w:r>
      <w:r w:rsidRPr="008A359B">
        <w:rPr>
          <w:rFonts w:ascii="Arial" w:hAnsi="Arial" w:cs="Arial"/>
          <w:noProof/>
          <w:sz w:val="18"/>
          <w:szCs w:val="24"/>
        </w:rPr>
        <w:tab/>
        <w:t>J.K.H. Teo, X. Lu, Novel anhydride-functionalized polyhedral oligomeric silsesquioxane as potential nano-filler in packaging applications, ICCM Int. Conf. Compos. Mater. (2009) 1–2.</w:t>
      </w:r>
    </w:p>
    <w:p w14:paraId="59D87262"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[25]</w:t>
      </w:r>
      <w:r w:rsidRPr="008A359B">
        <w:rPr>
          <w:rFonts w:ascii="Arial" w:hAnsi="Arial" w:cs="Arial"/>
          <w:noProof/>
          <w:sz w:val="18"/>
          <w:szCs w:val="24"/>
        </w:rPr>
        <w:tab/>
        <w:t>V. Nguyen, A. Vaughan, P. Lewin, A. Krivda, The effect of resin stoichiometry and nanoparticle addition on epoxy/silica nanodielectrics, IEEE Trans. Dielectr. Electr. Insul. 22 (2015) 895–905. doi:10.1109/TDEI.2015.7076790.</w:t>
      </w:r>
    </w:p>
    <w:p w14:paraId="5FA8FE61"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[26]</w:t>
      </w:r>
      <w:r w:rsidRPr="008A359B">
        <w:rPr>
          <w:rFonts w:ascii="Arial" w:hAnsi="Arial" w:cs="Arial"/>
          <w:noProof/>
          <w:sz w:val="18"/>
          <w:szCs w:val="24"/>
        </w:rPr>
        <w:tab/>
        <w:t>F.N. Alhabill, R. Ayoob, T. Andritsch, A.S. Vaughan, Effect of resin/hardener stoichiometry on electrical behavior of epoxy networks, IEEE Trans. Dielectr. Electr. Insul. 24 (2017) 3739–3749. doi:10.1109/TDEI.2017.006828.</w:t>
      </w:r>
    </w:p>
    <w:p w14:paraId="7133B4D7"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lastRenderedPageBreak/>
        <w:t>[27]</w:t>
      </w:r>
      <w:r w:rsidRPr="008A359B">
        <w:rPr>
          <w:rFonts w:ascii="Arial" w:hAnsi="Arial" w:cs="Arial"/>
          <w:noProof/>
          <w:sz w:val="18"/>
          <w:szCs w:val="24"/>
        </w:rPr>
        <w:tab/>
        <w:t>O. Vryonis, S.T.H. Virtanen, T. Andritsch, A.S. Vaughan, P.L. Lewin, Understanding the cross-linking reactions in highly oxidized graphene/epoxy nanocomposite systems, J. Mater. Sci. 54 (2019) 3035–3051. doi:10.1007/s10853-018-3076-8.</w:t>
      </w:r>
    </w:p>
    <w:p w14:paraId="67AD81A2"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[28]</w:t>
      </w:r>
      <w:r w:rsidRPr="008A359B">
        <w:rPr>
          <w:rFonts w:ascii="Arial" w:hAnsi="Arial" w:cs="Arial"/>
          <w:noProof/>
          <w:sz w:val="18"/>
          <w:szCs w:val="24"/>
        </w:rPr>
        <w:tab/>
        <w:t>F.N. Alhabill, R. Ayoob, T. Andritsch, A.S. Vaughan, Influence of filler/matrix interactions on resin/hardener stoichiometry, molecular dynamics, and particle dispersion of silicon nitride/epoxy nanocomposites, J. Mater. Sci. 53 (2018) 4144–4158. doi:10.1007/s10853-017-1831-x.</w:t>
      </w:r>
    </w:p>
    <w:p w14:paraId="0653027D"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[29]</w:t>
      </w:r>
      <w:r w:rsidRPr="008A359B">
        <w:rPr>
          <w:rFonts w:ascii="Arial" w:hAnsi="Arial" w:cs="Arial"/>
          <w:noProof/>
          <w:sz w:val="18"/>
          <w:szCs w:val="24"/>
        </w:rPr>
        <w:tab/>
        <w:t>W.R. Ashcroft, Curing agents for epoxy resins, in: Chem. Technol. Epoxy Resins, Springer Netherlands, 1993: pp. 37–71. doi:10.1007/978-94-011-2932-9_2.</w:t>
      </w:r>
    </w:p>
    <w:p w14:paraId="399338B2"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[30]</w:t>
      </w:r>
      <w:r w:rsidRPr="008A359B">
        <w:rPr>
          <w:rFonts w:ascii="Arial" w:hAnsi="Arial" w:cs="Arial"/>
          <w:noProof/>
          <w:sz w:val="18"/>
          <w:szCs w:val="24"/>
        </w:rPr>
        <w:tab/>
        <w:t>D. Foix, Y. Yu, A. Serra, X. Ramis, J.M. Salla, Study on the chemical modification of epoxy/anhydride thermosets using a hydroxyl terminated hyperbranched polymer, Eur. Polym. J. 45 (2009) 1454–1466. doi:10.1016/j.eurpolymj.2009.02.003.</w:t>
      </w:r>
    </w:p>
    <w:p w14:paraId="5FF2E2D9"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[31]</w:t>
      </w:r>
      <w:r w:rsidRPr="008A359B">
        <w:rPr>
          <w:rFonts w:ascii="Arial" w:hAnsi="Arial" w:cs="Arial"/>
          <w:noProof/>
          <w:sz w:val="18"/>
          <w:szCs w:val="24"/>
        </w:rPr>
        <w:tab/>
        <w:t>B. Ellis, ed., Chemistry and Technology of Epoxy Resins, Springer-Science+Business Media, B.V, 1993. doi:10.1007/978-94-011-2932-9.</w:t>
      </w:r>
    </w:p>
    <w:p w14:paraId="03F5850A"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[32]</w:t>
      </w:r>
      <w:r w:rsidRPr="008A359B">
        <w:rPr>
          <w:rFonts w:ascii="Arial" w:hAnsi="Arial" w:cs="Arial"/>
          <w:noProof/>
          <w:sz w:val="18"/>
          <w:szCs w:val="24"/>
        </w:rPr>
        <w:tab/>
        <w:t>C.O. Bounds, R. Goetter, J.A. Pojman, M. Vandersall, Preparation and application of microparticles prepared via the primary amine-catalyzed michael addition of a trithiol to a triacrylate, J. Polym. Sci. Part A Polym. Chem. 50 (2012) 409–422. doi:10.1002/pola.25032.</w:t>
      </w:r>
    </w:p>
    <w:p w14:paraId="7CFD7AD0"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[33]</w:t>
      </w:r>
      <w:r w:rsidRPr="008A359B">
        <w:rPr>
          <w:rFonts w:ascii="Arial" w:hAnsi="Arial" w:cs="Arial"/>
          <w:noProof/>
          <w:sz w:val="18"/>
          <w:szCs w:val="24"/>
        </w:rPr>
        <w:tab/>
        <w:t>J.A. Pojman, J. Griffith, H.A. Nichols, Binary frontal polymerization: Velocity dependence on initial composition, E-Polymers. (2004). doi:10.1515/epoly.2004.4.1.121.</w:t>
      </w:r>
    </w:p>
    <w:p w14:paraId="235D87E2"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[34]</w:t>
      </w:r>
      <w:r w:rsidRPr="008A359B">
        <w:rPr>
          <w:rFonts w:ascii="Arial" w:hAnsi="Arial" w:cs="Arial"/>
          <w:noProof/>
          <w:sz w:val="18"/>
          <w:szCs w:val="24"/>
        </w:rPr>
        <w:tab/>
        <w:t>B.J. Anderson, Cationic cure kinetics of a polyoxometalate loaded epoxy nanocomposite, J. Polym. Sci. Part A Polym. Chem. 50 (2012) 4507–4515. doi:10.1002/pola.26258.</w:t>
      </w:r>
    </w:p>
    <w:p w14:paraId="5632A891"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[35]</w:t>
      </w:r>
      <w:r w:rsidRPr="008A359B">
        <w:rPr>
          <w:rFonts w:ascii="Arial" w:hAnsi="Arial" w:cs="Arial"/>
          <w:noProof/>
          <w:sz w:val="18"/>
          <w:szCs w:val="24"/>
        </w:rPr>
        <w:tab/>
        <w:t>L. Matějka, K. Dušek, P. Chabanne, J.P. Pascault, Cationic polymerization of diglycidyl ether of bisphenol A. II. Theory, J. Polym. Sci. Part A Polym. Chem. 35 (1997) 651–663. doi:10.1002/(SICI)1099-0518(199703)35:4&lt;651::AID-POLA7&gt;3.3.CO;2-N.</w:t>
      </w:r>
    </w:p>
    <w:p w14:paraId="707996BE"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[36]</w:t>
      </w:r>
      <w:r w:rsidRPr="008A359B">
        <w:rPr>
          <w:rFonts w:ascii="Arial" w:hAnsi="Arial" w:cs="Arial"/>
          <w:noProof/>
          <w:sz w:val="18"/>
          <w:szCs w:val="24"/>
        </w:rPr>
        <w:tab/>
        <w:t>J.K. Herman Teo, K.C. Teo, B. Pan, Y. Xiao, X. Lu, Epoxy/polyhedral oligomeric silsesquioxane (POSS) hybrid networks cured with an anhydride: Cure kinetics and thermal properties, Polymer (Guildf). 48 (2007) 5671–5680. doi:10.1016/j.polymer.2007.07.059.</w:t>
      </w:r>
    </w:p>
    <w:p w14:paraId="0398EF96"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[37]</w:t>
      </w:r>
      <w:r w:rsidRPr="008A359B">
        <w:rPr>
          <w:rFonts w:ascii="Arial" w:hAnsi="Arial" w:cs="Arial"/>
          <w:noProof/>
          <w:sz w:val="18"/>
          <w:szCs w:val="24"/>
        </w:rPr>
        <w:tab/>
        <w:t>V. Ollier-Dureault, B. Gosse, Photooxidation of anhydride-cured epoxies: FTIR study of the modifications of the chemical structure, J. Appl. Polym. Sci. 70 (1998) 1221–1237. doi:10.1002/(SICI)1097-4628(19981107)70:6&lt;1221::AID-APP19&gt;3.0.CO;2-1.</w:t>
      </w:r>
    </w:p>
    <w:p w14:paraId="1D2C0B03"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[38]</w:t>
      </w:r>
      <w:r w:rsidRPr="008A359B">
        <w:rPr>
          <w:rFonts w:ascii="Arial" w:hAnsi="Arial" w:cs="Arial"/>
          <w:noProof/>
          <w:sz w:val="18"/>
          <w:szCs w:val="24"/>
        </w:rPr>
        <w:tab/>
        <w:t>S.T. Cholake, M.R. Mada, R.K. Singh Raman, Y. Bai, X.L. Zhao, S. Rizkalla, S. Bandyopadhyay, Quantitative analysis of curing mechanisms of epoxy resin by mid- and near-fourier transform infra red spectroscopy, Def. Sci. J. 64 (2014) 314–321. doi:10.14429/dsj.64.7326.</w:t>
      </w:r>
    </w:p>
    <w:p w14:paraId="3DAF2A70"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[39]</w:t>
      </w:r>
      <w:r w:rsidRPr="008A359B">
        <w:rPr>
          <w:rFonts w:ascii="Arial" w:hAnsi="Arial" w:cs="Arial"/>
          <w:noProof/>
          <w:sz w:val="18"/>
          <w:szCs w:val="24"/>
        </w:rPr>
        <w:tab/>
        <w:t>G. Nikolic, S. Zlatkovic, M. Cakic, S. Cakic, C. Lacnjevac, Z. Rajic, Fast fourier transform IR characterization of epoxy GY systems crosslinked with aliphatic and cycloaliphatic EH polyamine adducts, Sensors. 10 (2010) 684–696. doi:10.3390/s100100684.</w:t>
      </w:r>
    </w:p>
    <w:p w14:paraId="03FBD4F2"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lastRenderedPageBreak/>
        <w:t>[40]</w:t>
      </w:r>
      <w:r w:rsidRPr="008A359B">
        <w:rPr>
          <w:rFonts w:ascii="Arial" w:hAnsi="Arial" w:cs="Arial"/>
          <w:noProof/>
          <w:sz w:val="18"/>
          <w:szCs w:val="24"/>
        </w:rPr>
        <w:tab/>
        <w:t>C. Ramírez, M. Rico, A. Torres, L. Barral, J. López, B. Montero, Epoxy/POSS organic-inorganic hybrids: ATR-FTIR and DSC studies, Eur. Polym. J. 44 (2008) 3035–3045. doi:10.1016/j.eurpolymj.2008.07.024.</w:t>
      </w:r>
    </w:p>
    <w:p w14:paraId="6F24FB9D"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[41]</w:t>
      </w:r>
      <w:r w:rsidRPr="008A359B">
        <w:rPr>
          <w:rFonts w:ascii="Arial" w:hAnsi="Arial" w:cs="Arial"/>
          <w:noProof/>
          <w:sz w:val="18"/>
          <w:szCs w:val="24"/>
        </w:rPr>
        <w:tab/>
        <w:t>M. Flores, X. Fernández-Francos, X. Ramis, A. Serra, Novel epoxy-anhydride thermosets modified with a hyperbranched polyester as toughness enhancer. I. Kinetics study, Thermochim. Acta. 544 (2012) 17–26. doi:10.1016/j.tca.2012.06.008.</w:t>
      </w:r>
    </w:p>
    <w:p w14:paraId="78D59C9C"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[42]</w:t>
      </w:r>
      <w:r w:rsidRPr="008A359B">
        <w:rPr>
          <w:rFonts w:ascii="Arial" w:hAnsi="Arial" w:cs="Arial"/>
          <w:noProof/>
          <w:sz w:val="18"/>
          <w:szCs w:val="24"/>
        </w:rPr>
        <w:tab/>
        <w:t>S. Jahanshahi, A. Pizzi, A. Abdulkhani, A. Shakeri, Analysis and testing of bisphenol a-free bio-based tannin epoxy-acrylic adhesives, Polymers (Basel). 8 (2016) 143. doi:10.3390/polym8040143.</w:t>
      </w:r>
    </w:p>
    <w:p w14:paraId="35E60023"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[43]</w:t>
      </w:r>
      <w:r w:rsidRPr="008A359B">
        <w:rPr>
          <w:rFonts w:ascii="Arial" w:hAnsi="Arial" w:cs="Arial"/>
          <w:noProof/>
          <w:sz w:val="18"/>
          <w:szCs w:val="24"/>
        </w:rPr>
        <w:tab/>
        <w:t>X. Gu, C.Q. Yang, FTIR Spectroscopy Study of the Formation of Cyclic Anhydride Intermediates of Polycarboxylic Acids Catalyzed by Sodium Hypophosphite, Text. Res. J. 70 (2000) 64–70. doi:10.1177/004051750007000110.</w:t>
      </w:r>
    </w:p>
    <w:p w14:paraId="53A0151B"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[44]</w:t>
      </w:r>
      <w:r w:rsidRPr="008A359B">
        <w:rPr>
          <w:rFonts w:ascii="Arial" w:hAnsi="Arial" w:cs="Arial"/>
          <w:noProof/>
          <w:sz w:val="18"/>
          <w:szCs w:val="24"/>
        </w:rPr>
        <w:tab/>
        <w:t>V. Doan, R. Köppe, P.H. Kasai, Dimerization of carboxylic acids and salts: An IR study in perfluoropolyether media, J. Am. Chem. Soc. 119 (1997) 9810–9815. doi:10.1021/ja970304u.</w:t>
      </w:r>
    </w:p>
    <w:p w14:paraId="3F569735"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[45]</w:t>
      </w:r>
      <w:r w:rsidRPr="008A359B">
        <w:rPr>
          <w:rFonts w:ascii="Arial" w:hAnsi="Arial" w:cs="Arial"/>
          <w:noProof/>
          <w:sz w:val="18"/>
          <w:szCs w:val="24"/>
        </w:rPr>
        <w:tab/>
        <w:t>M.C. Finzel, J. Delong, M.C. Hawley, Effect of stoichiometry and diffusion on an epoxy/amine reaction mechanism, J. Polym. Sci. Part A Polym. Chem. 33 (1995) 673–689. doi:10.1002/pola.1995.080330409.</w:t>
      </w:r>
    </w:p>
    <w:p w14:paraId="77F3A364"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[46]</w:t>
      </w:r>
      <w:r w:rsidRPr="008A359B">
        <w:rPr>
          <w:rFonts w:ascii="Arial" w:hAnsi="Arial" w:cs="Arial"/>
          <w:noProof/>
          <w:sz w:val="18"/>
          <w:szCs w:val="24"/>
        </w:rPr>
        <w:tab/>
        <w:t>R.E. Smith, F.N. Larsen, C.L. Long, Epoxy resin cure. II. FTIR analysis, J. Appl. Polym. Sci. 29 (1984) 3713–3726. doi:10.1002/app.1984.070291207.</w:t>
      </w:r>
    </w:p>
    <w:p w14:paraId="58D03D0C"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[47]</w:t>
      </w:r>
      <w:r w:rsidRPr="008A359B">
        <w:rPr>
          <w:rFonts w:ascii="Arial" w:hAnsi="Arial" w:cs="Arial"/>
          <w:noProof/>
          <w:sz w:val="18"/>
          <w:szCs w:val="24"/>
        </w:rPr>
        <w:tab/>
        <w:t>R. NYQUIST, Epoxides and Ethers, in: Interpret. Infrared, Raman, Nucl. Magn. Reson. Spectra, Elsevier, 2001: pp. 1–26. doi:10.1016/b978-012523475-7/50181-9.</w:t>
      </w:r>
    </w:p>
    <w:p w14:paraId="47C2C9CE"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[48]</w:t>
      </w:r>
      <w:r w:rsidRPr="008A359B">
        <w:rPr>
          <w:rFonts w:ascii="Arial" w:hAnsi="Arial" w:cs="Arial"/>
          <w:noProof/>
          <w:sz w:val="18"/>
          <w:szCs w:val="24"/>
        </w:rPr>
        <w:tab/>
        <w:t>P.J. Launer, Infrared analysis of organosilicon compounds: spectra-structure correlations, in: Silicone Compd. Regist. Rev., 1987: pp. 100–103. www.gelest.com (accessed April 8, 2020).</w:t>
      </w:r>
    </w:p>
    <w:p w14:paraId="16C4B283"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[49]</w:t>
      </w:r>
      <w:r w:rsidRPr="008A359B">
        <w:rPr>
          <w:rFonts w:ascii="Arial" w:hAnsi="Arial" w:cs="Arial"/>
          <w:noProof/>
          <w:sz w:val="18"/>
          <w:szCs w:val="24"/>
        </w:rPr>
        <w:tab/>
        <w:t>L. Matejka, POSS and other Hybrid Epoxy Polymers, in: J.P. Pascault, R.J.J. Williams (Eds.), Epoxy Polym. New Mater. Innov., John Wiley &amp; Sons, 2010: pp. 137–157.</w:t>
      </w:r>
    </w:p>
    <w:p w14:paraId="13011ACB"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[50]</w:t>
      </w:r>
      <w:r w:rsidRPr="008A359B">
        <w:rPr>
          <w:rFonts w:ascii="Arial" w:hAnsi="Arial" w:cs="Arial"/>
          <w:noProof/>
          <w:sz w:val="18"/>
          <w:szCs w:val="24"/>
        </w:rPr>
        <w:tab/>
        <w:t>X. Huang, T. Iizuka, P. Jiang, Y. Ohki, T. Tanaka, Role of interface on the thermal conductivity of highly filled dielectric epoxy/AlN composites, J. Phys. Chem. C. 116 (2012) 13629–13639. doi:10.1021/jp3026545.</w:t>
      </w:r>
    </w:p>
    <w:p w14:paraId="2C6D9100"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[51]</w:t>
      </w:r>
      <w:r w:rsidRPr="008A359B">
        <w:rPr>
          <w:rFonts w:ascii="Arial" w:hAnsi="Arial" w:cs="Arial"/>
          <w:noProof/>
          <w:sz w:val="18"/>
          <w:szCs w:val="24"/>
        </w:rPr>
        <w:tab/>
        <w:t>M. Takala, M. Karttunen, J. Pelto, P. Salovaara, T. Munter, M. Honkanen, T. Auletta, K. Kannus, Thermal, mechanical and dielectric properties of nanostructured epoxy-polyhedral oligomeric silsesquioxane composites, IEEE Trans. Dielectr. Electr. Insul. 15 (2008) 1224–1235. doi:10.1109/TDEI.2008.4656229.</w:t>
      </w:r>
    </w:p>
    <w:p w14:paraId="026069C5"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[52]</w:t>
      </w:r>
      <w:r w:rsidRPr="008A359B">
        <w:rPr>
          <w:rFonts w:ascii="Arial" w:hAnsi="Arial" w:cs="Arial"/>
          <w:noProof/>
          <w:sz w:val="18"/>
          <w:szCs w:val="24"/>
        </w:rPr>
        <w:tab/>
        <w:t>F. Xiao, Y. Sun, Y. Xiu, C.P. Wong, Preparation, thermal and mechanical properties of POSS epoxy hybrid composites, J. Appl. Polym. Sci. 104 (2007) 2113–2121. doi:10.1002/app.25746.</w:t>
      </w:r>
    </w:p>
    <w:p w14:paraId="47C669F5"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[53]</w:t>
      </w:r>
      <w:r w:rsidRPr="008A359B">
        <w:rPr>
          <w:rFonts w:ascii="Arial" w:hAnsi="Arial" w:cs="Arial"/>
          <w:noProof/>
          <w:sz w:val="18"/>
          <w:szCs w:val="24"/>
        </w:rPr>
        <w:tab/>
        <w:t xml:space="preserve">M. Villanueva, J.L. Martín-Iglesias, J.A. Rodríguez-Añón, J. Proupín-Castiñeiras, Thermal study of an epoxy system DGEBA (n=0)/MXDA modified with POSS, J. Therm. Anal. Calorim. 96 </w:t>
      </w:r>
      <w:r w:rsidRPr="008A359B">
        <w:rPr>
          <w:rFonts w:ascii="Arial" w:hAnsi="Arial" w:cs="Arial"/>
          <w:noProof/>
          <w:sz w:val="18"/>
          <w:szCs w:val="24"/>
        </w:rPr>
        <w:lastRenderedPageBreak/>
        <w:t>(2009) 575–582. doi:10.1007/s10973-008-9213-x.</w:t>
      </w:r>
    </w:p>
    <w:p w14:paraId="21DBA91C"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[54]</w:t>
      </w:r>
      <w:r w:rsidRPr="008A359B">
        <w:rPr>
          <w:rFonts w:ascii="Arial" w:hAnsi="Arial" w:cs="Arial"/>
          <w:noProof/>
          <w:sz w:val="18"/>
          <w:szCs w:val="24"/>
        </w:rPr>
        <w:tab/>
        <w:t>T. Kourkoutsaki, E. Logakis, I. Kroutilova, L. Matejka, J. Nedbal, P. Pissis, Polymer Dynamics in Rubbery Epoxy Networks/ Polyhedral Oligomeric Silsesquioxanes Nanocomposites, J. Appl. Polym. Sci. 113 (2009) 2569–2582. doi:10.1002/app.30225.</w:t>
      </w:r>
    </w:p>
    <w:p w14:paraId="02F35E22"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[55]</w:t>
      </w:r>
      <w:r w:rsidRPr="008A359B">
        <w:rPr>
          <w:rFonts w:ascii="Arial" w:hAnsi="Arial" w:cs="Arial"/>
          <w:noProof/>
          <w:sz w:val="18"/>
          <w:szCs w:val="24"/>
        </w:rPr>
        <w:tab/>
        <w:t>M.B.M. Mangion, G.P. Johari, Relaxations of thermosets. III. Sub</w:t>
      </w:r>
      <w:r w:rsidRPr="008A359B">
        <w:rPr>
          <w:rFonts w:ascii="Cambria Math" w:hAnsi="Cambria Math" w:cs="Cambria Math"/>
          <w:noProof/>
          <w:sz w:val="18"/>
          <w:szCs w:val="24"/>
        </w:rPr>
        <w:t>‐</w:t>
      </w:r>
      <w:r w:rsidRPr="008A359B">
        <w:rPr>
          <w:rFonts w:ascii="Arial" w:hAnsi="Arial" w:cs="Arial"/>
          <w:noProof/>
          <w:sz w:val="18"/>
          <w:szCs w:val="24"/>
        </w:rPr>
        <w:t>Tg dielectric relaxations of bisphenol</w:t>
      </w:r>
      <w:r w:rsidRPr="008A359B">
        <w:rPr>
          <w:rFonts w:ascii="Cambria Math" w:hAnsi="Cambria Math" w:cs="Cambria Math"/>
          <w:noProof/>
          <w:sz w:val="18"/>
          <w:szCs w:val="24"/>
        </w:rPr>
        <w:t>‐</w:t>
      </w:r>
      <w:r w:rsidRPr="008A359B">
        <w:rPr>
          <w:rFonts w:ascii="Arial" w:hAnsi="Arial" w:cs="Arial"/>
          <w:noProof/>
          <w:sz w:val="18"/>
          <w:szCs w:val="24"/>
        </w:rPr>
        <w:t>A–based epoxide cured with different cross</w:t>
      </w:r>
      <w:r w:rsidRPr="008A359B">
        <w:rPr>
          <w:rFonts w:ascii="Cambria Math" w:hAnsi="Cambria Math" w:cs="Cambria Math"/>
          <w:noProof/>
          <w:sz w:val="18"/>
          <w:szCs w:val="24"/>
        </w:rPr>
        <w:t>‐</w:t>
      </w:r>
      <w:r w:rsidRPr="008A359B">
        <w:rPr>
          <w:rFonts w:ascii="Arial" w:hAnsi="Arial" w:cs="Arial"/>
          <w:noProof/>
          <w:sz w:val="18"/>
          <w:szCs w:val="24"/>
        </w:rPr>
        <w:t>linking agents, J. Polym. Sci. Part B Polym. Phys. 28 (1990) 71–83. doi:10.1002/polb.1990.090280106.</w:t>
      </w:r>
    </w:p>
    <w:p w14:paraId="4D6EF25A"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[56]</w:t>
      </w:r>
      <w:r w:rsidRPr="008A359B">
        <w:rPr>
          <w:rFonts w:ascii="Arial" w:hAnsi="Arial" w:cs="Arial"/>
          <w:noProof/>
          <w:sz w:val="18"/>
          <w:szCs w:val="24"/>
        </w:rPr>
        <w:tab/>
        <w:t>S. Havriliak, S. Negami, A complex plane representation of dielectric and mechanical relaxation processes in some polymers, Polymer (Guildf). 8 (1967) 161–210. doi:10.1016/0032-3861(67)90021-3.</w:t>
      </w:r>
    </w:p>
    <w:p w14:paraId="345442C9"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[57]</w:t>
      </w:r>
      <w:r w:rsidRPr="008A359B">
        <w:rPr>
          <w:rFonts w:ascii="Arial" w:hAnsi="Arial" w:cs="Arial"/>
          <w:noProof/>
          <w:sz w:val="18"/>
          <w:szCs w:val="24"/>
        </w:rPr>
        <w:tab/>
        <w:t>A.R. Brás, M. Dionísio, H. Huth, C. Schick, A. Schönhals, Origin of glassy dynamics in a liquid crystal studied by broadband dielectric and specific heat spectroscopy, Phys. Rev. E - Stat. Nonlinear, Soft Matter Phys. 75 (2007). doi:10.1103/PhysRevE.75.061708.</w:t>
      </w:r>
    </w:p>
    <w:p w14:paraId="1F92EC91"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[58]</w:t>
      </w:r>
      <w:r w:rsidRPr="008A359B">
        <w:rPr>
          <w:rFonts w:ascii="Arial" w:hAnsi="Arial" w:cs="Arial"/>
          <w:noProof/>
          <w:sz w:val="18"/>
          <w:szCs w:val="24"/>
        </w:rPr>
        <w:tab/>
        <w:t>L.S. Garcia-Coli’, L.F. Del Castillo, P. Goldstein, Theoretical basis for the Vogel-Fulcher-Tammann equation, n.d.</w:t>
      </w:r>
    </w:p>
    <w:p w14:paraId="628A3E75"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[59]</w:t>
      </w:r>
      <w:r w:rsidRPr="008A359B">
        <w:rPr>
          <w:rFonts w:ascii="Arial" w:hAnsi="Arial" w:cs="Arial"/>
          <w:noProof/>
          <w:sz w:val="18"/>
          <w:szCs w:val="24"/>
        </w:rPr>
        <w:tab/>
        <w:t>O. Vryonis, D.L. Anastassopoulos, A.A. Vradis, G.C. Psarras, Dielectric response and molecular dynamics in epoxy-BaSrTiO3 nanocomposites: Effect of nanofiller loading, Polymer (Guildf). 95 (2016) 82–90. doi:10.1016/j.polymer.2016.04.050.</w:t>
      </w:r>
    </w:p>
    <w:p w14:paraId="6C8AE8CA"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[60]</w:t>
      </w:r>
      <w:r w:rsidRPr="008A359B">
        <w:rPr>
          <w:rFonts w:ascii="Arial" w:hAnsi="Arial" w:cs="Arial"/>
          <w:noProof/>
          <w:sz w:val="18"/>
          <w:szCs w:val="24"/>
        </w:rPr>
        <w:tab/>
        <w:t>S. Singha, M. Thomas, Dielectric properties of epoxy nanocomposites, IEEE Trans. Dielectr. Electr. Insul. 15 (2008) 12–23. doi:10.1109/T-DEI.2008.4446732.</w:t>
      </w:r>
    </w:p>
    <w:p w14:paraId="281188DE"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[61]</w:t>
      </w:r>
      <w:r w:rsidRPr="008A359B">
        <w:rPr>
          <w:rFonts w:ascii="Arial" w:hAnsi="Arial" w:cs="Arial"/>
          <w:noProof/>
          <w:sz w:val="18"/>
          <w:szCs w:val="24"/>
        </w:rPr>
        <w:tab/>
        <w:t>J. Van Turnhout, M. Wübbenhorst, Analysis of complex dielectric spectra. I. One-dimensional derivative techniques and three-dimensional modelling, J. Non. Cryst. Solids. 305 (2002) 40–49.</w:t>
      </w:r>
    </w:p>
    <w:p w14:paraId="43BC6D50"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[62]</w:t>
      </w:r>
      <w:r w:rsidRPr="008A359B">
        <w:rPr>
          <w:rFonts w:ascii="Arial" w:hAnsi="Arial" w:cs="Arial"/>
          <w:noProof/>
          <w:sz w:val="18"/>
          <w:szCs w:val="24"/>
        </w:rPr>
        <w:tab/>
        <w:t>D.E. Kline, Dynamic mechanical properties of polymerized epoxy resins, J. Polym. Sci. 47 (1960) 237–249. doi:10.1002/pol.1960.1204714921.</w:t>
      </w:r>
    </w:p>
    <w:p w14:paraId="2EBA6689"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[63]</w:t>
      </w:r>
      <w:r w:rsidRPr="008A359B">
        <w:rPr>
          <w:rFonts w:ascii="Arial" w:hAnsi="Arial" w:cs="Arial"/>
          <w:noProof/>
          <w:sz w:val="18"/>
          <w:szCs w:val="24"/>
        </w:rPr>
        <w:tab/>
        <w:t>D.E. Kline, Dynamic Mechanical Properties of Epoxy Resins During Polymerization, J. Appl. Polym. Sci. 4 (1960) 123. doi:https://doi.org/10.1002/app.1960.070041024.</w:t>
      </w:r>
    </w:p>
    <w:p w14:paraId="3FFC72C2"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[64]</w:t>
      </w:r>
      <w:r w:rsidRPr="008A359B">
        <w:rPr>
          <w:rFonts w:ascii="Arial" w:hAnsi="Arial" w:cs="Arial"/>
          <w:noProof/>
          <w:sz w:val="18"/>
          <w:szCs w:val="24"/>
        </w:rPr>
        <w:tab/>
        <w:t>N. Shito, M. Sato, Electrical and mechanical properties of anhydride-cured epoxy resins, J. Polym. Sci. Part C Polym. Symp. 16 (1967) 1069–1078. doi:10.1002/polc.5070160241.</w:t>
      </w:r>
    </w:p>
    <w:p w14:paraId="52CB3FE9"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[65]</w:t>
      </w:r>
      <w:r w:rsidRPr="008A359B">
        <w:rPr>
          <w:rFonts w:ascii="Arial" w:hAnsi="Arial" w:cs="Arial"/>
          <w:noProof/>
          <w:sz w:val="18"/>
          <w:szCs w:val="24"/>
        </w:rPr>
        <w:tab/>
        <w:t>F.R. Dammont, T.K. Kwei, Dynamic mechanical properties of aromatic, aliphatic, and partially fluorinated epoxy resins, J. Polym. Sci. Part A-2 Polym. Phys. 5 (1967) 761–769. doi:10.1002/pol.1967.160050411.</w:t>
      </w:r>
    </w:p>
    <w:p w14:paraId="5A5FB9C4"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[66]</w:t>
      </w:r>
      <w:r w:rsidRPr="008A359B">
        <w:rPr>
          <w:rFonts w:ascii="Arial" w:hAnsi="Arial" w:cs="Arial"/>
          <w:noProof/>
          <w:sz w:val="18"/>
          <w:szCs w:val="24"/>
        </w:rPr>
        <w:tab/>
        <w:t>R. Ding, S.W. Torres, J. Messman, D.E. Bowen, N. Bowler, Dynamics of model polycyclic aromatic hydrocarbon compound-epoxy composites: A dielectric study, Polymer (Guildf). 136 (2018) 6–16. doi:10.1016/j.polymer.2017.12.035.</w:t>
      </w:r>
    </w:p>
    <w:p w14:paraId="2566722A"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[67]</w:t>
      </w:r>
      <w:r w:rsidRPr="008A359B">
        <w:rPr>
          <w:rFonts w:ascii="Arial" w:hAnsi="Arial" w:cs="Arial"/>
          <w:noProof/>
          <w:sz w:val="18"/>
          <w:szCs w:val="24"/>
        </w:rPr>
        <w:tab/>
        <w:t xml:space="preserve">W. Jilani, N. Mzabi, N. Fourati, C. Zerrouki, O. Gallot-Lavallée, R. Zerrouki, H. Guermazi, A comparative study of structural and dielectric properties of diglycidyl ether of bisphenol A </w:t>
      </w:r>
      <w:r w:rsidRPr="008A359B">
        <w:rPr>
          <w:rFonts w:ascii="Arial" w:hAnsi="Arial" w:cs="Arial"/>
          <w:noProof/>
          <w:sz w:val="18"/>
          <w:szCs w:val="24"/>
        </w:rPr>
        <w:lastRenderedPageBreak/>
        <w:t>(DGEBA) cured with aromatic or aliphatic hardeners, J. Mater. Sci. 51 (2016) 7874–7886. doi:10.1007/s10853-016-0043-0.</w:t>
      </w:r>
    </w:p>
    <w:p w14:paraId="6636868E"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[68]</w:t>
      </w:r>
      <w:r w:rsidRPr="008A359B">
        <w:rPr>
          <w:rFonts w:ascii="Arial" w:hAnsi="Arial" w:cs="Arial"/>
          <w:noProof/>
          <w:sz w:val="18"/>
          <w:szCs w:val="24"/>
        </w:rPr>
        <w:tab/>
        <w:t>A. Vassilikou-Dova, I.M. Kalogeras, Dielectric Analysis (DEA), in: Therm. Anal. Polym. Fundam. Appl., John Wiley, New Jersey, 2008: pp. 497–613. doi:10.1002/9780470423837.ch6.</w:t>
      </w:r>
    </w:p>
    <w:p w14:paraId="54D4D27F"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[69]</w:t>
      </w:r>
      <w:r w:rsidRPr="008A359B">
        <w:rPr>
          <w:rFonts w:ascii="Arial" w:hAnsi="Arial" w:cs="Arial"/>
          <w:noProof/>
          <w:sz w:val="18"/>
          <w:szCs w:val="24"/>
        </w:rPr>
        <w:tab/>
        <w:t>G.A. Pogany, The α relaxation in epoxy resins, Eur. Polym. J. 6 (1970) 343–353. http://www.sciencedirect.com/science/article/B6TWW-48JKYGX-6N/2/c63a5b862c0ec68cc804c233bf409398.</w:t>
      </w:r>
    </w:p>
    <w:p w14:paraId="039C34F9"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[70]</w:t>
      </w:r>
      <w:r w:rsidRPr="008A359B">
        <w:rPr>
          <w:rFonts w:ascii="Arial" w:hAnsi="Arial" w:cs="Arial"/>
          <w:noProof/>
          <w:sz w:val="18"/>
          <w:szCs w:val="24"/>
        </w:rPr>
        <w:tab/>
        <w:t>E. Butta, A. Livi, G. Levita, P.A. Rolla, Dielectric analysis of an epoxy resin during cross</w:t>
      </w:r>
      <w:r w:rsidRPr="008A359B">
        <w:rPr>
          <w:rFonts w:ascii="Cambria Math" w:hAnsi="Cambria Math" w:cs="Cambria Math"/>
          <w:noProof/>
          <w:sz w:val="18"/>
          <w:szCs w:val="24"/>
        </w:rPr>
        <w:t>‐</w:t>
      </w:r>
      <w:r w:rsidRPr="008A359B">
        <w:rPr>
          <w:rFonts w:ascii="Arial" w:hAnsi="Arial" w:cs="Arial"/>
          <w:noProof/>
          <w:sz w:val="18"/>
          <w:szCs w:val="24"/>
        </w:rPr>
        <w:t>linking, J. Polym. Sci. Part B Polym. Phys. 33 (1995) 2253–2261. doi:10.1002/polb.1995.090331610.</w:t>
      </w:r>
    </w:p>
    <w:p w14:paraId="1AA8D7FA"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[71]</w:t>
      </w:r>
      <w:r w:rsidRPr="008A359B">
        <w:rPr>
          <w:rFonts w:ascii="Arial" w:hAnsi="Arial" w:cs="Arial"/>
          <w:noProof/>
          <w:sz w:val="18"/>
          <w:szCs w:val="24"/>
        </w:rPr>
        <w:tab/>
        <w:t>G. Levita, A. Livi, P.A. Rolla, G. Gallone, Time evolution of dielectric parameters during the crosslink of epoxy resins, Polym. Adv. Technol. 7 (1996) 873–878. doi:10.1002/(SICI)1099-1581(199612)7:12&lt;873::AID-PAT596&gt;3.0.CO;2-R.</w:t>
      </w:r>
    </w:p>
    <w:p w14:paraId="5A72490B"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[72]</w:t>
      </w:r>
      <w:r w:rsidRPr="008A359B">
        <w:rPr>
          <w:rFonts w:ascii="Arial" w:hAnsi="Arial" w:cs="Arial"/>
          <w:noProof/>
          <w:sz w:val="18"/>
          <w:szCs w:val="24"/>
        </w:rPr>
        <w:tab/>
        <w:t>S. Corezzi, S. Capaccioli, G. Gallone, A. Livi, P.A. Rolla, Dielectric behaviour versus temperature of a monoepoxide, J. Phys. Condens. Matter. 9 (1997) 6199–6216. doi:10.1088/0953-8984/9/29/006.</w:t>
      </w:r>
    </w:p>
    <w:p w14:paraId="6D68FFD0"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[73]</w:t>
      </w:r>
      <w:r w:rsidRPr="008A359B">
        <w:rPr>
          <w:rFonts w:ascii="Arial" w:hAnsi="Arial" w:cs="Arial"/>
          <w:noProof/>
          <w:sz w:val="18"/>
          <w:szCs w:val="24"/>
        </w:rPr>
        <w:tab/>
        <w:t>C. Zhang, G.C. Stevens, The dielectric response of polar and non-polar nanodielectrics, IEEE Trans. Dielectr. Electr. Insul. 15 (2008) 606–617. doi:10.1109/TDEI.2008.4483483.</w:t>
      </w:r>
    </w:p>
    <w:p w14:paraId="702AC014"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[74]</w:t>
      </w:r>
      <w:r w:rsidRPr="008A359B">
        <w:rPr>
          <w:rFonts w:ascii="Arial" w:hAnsi="Arial" w:cs="Arial"/>
          <w:noProof/>
          <w:sz w:val="18"/>
          <w:szCs w:val="24"/>
        </w:rPr>
        <w:tab/>
        <w:t>S. Corezzi, M. Beiner, H. Huth, K. Schröter, S. Capaccioli, R. Casalini, D. Fioretto, E. Donth, Two crossover regions in the dynamics of glass forming epoxy resins, J. Chem. Phys. 117 (2002) 2435–2448. doi:10.1063/1.1486214.</w:t>
      </w:r>
    </w:p>
    <w:p w14:paraId="3317A04D"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[75]</w:t>
      </w:r>
      <w:r w:rsidRPr="008A359B">
        <w:rPr>
          <w:rFonts w:ascii="Arial" w:hAnsi="Arial" w:cs="Arial"/>
          <w:noProof/>
          <w:sz w:val="18"/>
          <w:szCs w:val="24"/>
        </w:rPr>
        <w:tab/>
        <w:t>D.H. Kaelble, The dynamic mechanical properties of epoxy resins, SPE J. (1959) 1071–1077. doi:10.1002/app.1959.070020408.</w:t>
      </w:r>
    </w:p>
    <w:p w14:paraId="2C6D6624"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[76]</w:t>
      </w:r>
      <w:r w:rsidRPr="008A359B">
        <w:rPr>
          <w:rFonts w:ascii="Arial" w:hAnsi="Arial" w:cs="Arial"/>
          <w:noProof/>
          <w:sz w:val="18"/>
          <w:szCs w:val="24"/>
        </w:rPr>
        <w:tab/>
        <w:t>C.A. May, F.E. Weir, Dynamic Mechanical Properties of Epoxy Resins, Polym. Eng. Sci. 2 (1962) 207–212. doi:https://doi.org/10.1002/pen.760020306.</w:t>
      </w:r>
    </w:p>
    <w:p w14:paraId="7BF44772"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[77]</w:t>
      </w:r>
      <w:r w:rsidRPr="008A359B">
        <w:rPr>
          <w:rFonts w:ascii="Arial" w:hAnsi="Arial" w:cs="Arial"/>
          <w:noProof/>
          <w:sz w:val="18"/>
          <w:szCs w:val="24"/>
        </w:rPr>
        <w:tab/>
        <w:t>J.P. Bell, Structure of a Typical Amine-Cured Epoxy Resin, J. Polym. Sci. Part A-2 Polym. Phys. 6 (1970) 417–436. doi:https://doi.org/10.1002/pol.1970.160080308.</w:t>
      </w:r>
    </w:p>
    <w:p w14:paraId="6565CE7B"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[78]</w:t>
      </w:r>
      <w:r w:rsidRPr="008A359B">
        <w:rPr>
          <w:rFonts w:ascii="Arial" w:hAnsi="Arial" w:cs="Arial"/>
          <w:noProof/>
          <w:sz w:val="18"/>
          <w:szCs w:val="24"/>
        </w:rPr>
        <w:tab/>
        <w:t>Y.M. Blyakhman, T.I. Borisova, T.M. Levitskaya, Dielectric relaxation in epoxide resins hardened with different anhydrides, Polym. Sci. U.S.S.R. 12 (1970) 1756–1762. doi:10.1016/0032-3950(70)90319-9.</w:t>
      </w:r>
    </w:p>
    <w:p w14:paraId="0DAF3E72"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[79]</w:t>
      </w:r>
      <w:r w:rsidRPr="008A359B">
        <w:rPr>
          <w:rFonts w:ascii="Arial" w:hAnsi="Arial" w:cs="Arial"/>
          <w:noProof/>
          <w:sz w:val="18"/>
          <w:szCs w:val="24"/>
        </w:rPr>
        <w:tab/>
        <w:t>Cuddihy E F, Moacanin J, Superposition of dynamic mechanical properties in the glassy state, J. Polym. Sci. Part A-2 Polym. Phys. 8 (1970) 1627–1634. doi:10.1002/pol.1970.160080915.</w:t>
      </w:r>
    </w:p>
    <w:p w14:paraId="16FB5543"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[80]</w:t>
      </w:r>
      <w:r w:rsidRPr="008A359B">
        <w:rPr>
          <w:rFonts w:ascii="Arial" w:hAnsi="Arial" w:cs="Arial"/>
          <w:noProof/>
          <w:sz w:val="18"/>
          <w:szCs w:val="24"/>
        </w:rPr>
        <w:tab/>
        <w:t>J.M. Pochan, R.J. Gruber, D.F. Pochan, Dielectric Relaxation Phenomena in a Series of Polyhydroxyether Copolymers of Bisphenol-A - Endcapped Polyethylene Glycol With Epichlorohydrin, J. Polym. Sci. Part A-2 Polym. Phys. 19 (1981) 143–149. doi:10.1002/pol.1981.180190112.</w:t>
      </w:r>
    </w:p>
    <w:p w14:paraId="4302A782"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[81]</w:t>
      </w:r>
      <w:r w:rsidRPr="008A359B">
        <w:rPr>
          <w:rFonts w:ascii="Arial" w:hAnsi="Arial" w:cs="Arial"/>
          <w:noProof/>
          <w:sz w:val="18"/>
          <w:szCs w:val="24"/>
        </w:rPr>
        <w:tab/>
        <w:t xml:space="preserve">S. Cukierman, J. </w:t>
      </w:r>
      <w:r w:rsidRPr="008A359B">
        <w:rPr>
          <w:rFonts w:ascii="Cambria Math" w:hAnsi="Cambria Math" w:cs="Cambria Math"/>
          <w:noProof/>
          <w:sz w:val="18"/>
          <w:szCs w:val="24"/>
        </w:rPr>
        <w:t>‐</w:t>
      </w:r>
      <w:r w:rsidRPr="008A359B">
        <w:rPr>
          <w:rFonts w:ascii="Arial" w:hAnsi="Arial" w:cs="Arial"/>
          <w:noProof/>
          <w:sz w:val="18"/>
          <w:szCs w:val="24"/>
        </w:rPr>
        <w:t xml:space="preserve">L Halary, L. Monnerie, Dynamic mechanical response of model epoxy </w:t>
      </w:r>
      <w:r w:rsidRPr="008A359B">
        <w:rPr>
          <w:rFonts w:ascii="Arial" w:hAnsi="Arial" w:cs="Arial"/>
          <w:noProof/>
          <w:sz w:val="18"/>
          <w:szCs w:val="24"/>
        </w:rPr>
        <w:lastRenderedPageBreak/>
        <w:t>networks in the glassy state, Polym. Eng. Sci. 31 (1991) 1476–1482. doi:10.1002/pen.760312006.</w:t>
      </w:r>
    </w:p>
    <w:p w14:paraId="57E0FA98"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[82]</w:t>
      </w:r>
      <w:r w:rsidRPr="008A359B">
        <w:rPr>
          <w:rFonts w:ascii="Arial" w:hAnsi="Arial" w:cs="Arial"/>
          <w:noProof/>
          <w:sz w:val="18"/>
          <w:szCs w:val="24"/>
        </w:rPr>
        <w:tab/>
        <w:t>F. Román, P. Colomer, Y. Calventus, J.M. Hutchinson, Molecular mobility in hyperbranched polymers and their interaction with an epoxy matrix, Materials (Basel). 9 (2016) 1–26. doi:10.3390/ma9030192.</w:t>
      </w:r>
    </w:p>
    <w:p w14:paraId="6CFA8749"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[83]</w:t>
      </w:r>
      <w:r w:rsidRPr="008A359B">
        <w:rPr>
          <w:rFonts w:ascii="Arial" w:hAnsi="Arial" w:cs="Arial"/>
          <w:noProof/>
          <w:sz w:val="18"/>
          <w:szCs w:val="24"/>
        </w:rPr>
        <w:tab/>
        <w:t>M. Shimbo, M. Ochi, H. Iesako, Mechanical Relaxation Mechanism of Epoxide Resins Cured with Acid Anhydrides, J. Polym. Sci. Part B Polym. Phys. 22 (1984) 1461–1470.</w:t>
      </w:r>
    </w:p>
    <w:p w14:paraId="6224F534"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[84]</w:t>
      </w:r>
      <w:r w:rsidRPr="008A359B">
        <w:rPr>
          <w:rFonts w:ascii="Arial" w:hAnsi="Arial" w:cs="Arial"/>
          <w:noProof/>
          <w:sz w:val="18"/>
          <w:szCs w:val="24"/>
        </w:rPr>
        <w:tab/>
        <w:t>X. Luo, S. Zheng, N. Zhang, D. Ma, Miscibility of epoxy resins/poly(ethylene oxide) blends cured with phthalic anhydride, Polymer (Guildf). 35 (1994) 2619–2623. doi:10.1016/0032-3861(94)90389-1.</w:t>
      </w:r>
    </w:p>
    <w:p w14:paraId="3EDFA521"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[85]</w:t>
      </w:r>
      <w:r w:rsidRPr="008A359B">
        <w:rPr>
          <w:rFonts w:ascii="Arial" w:hAnsi="Arial" w:cs="Arial"/>
          <w:noProof/>
          <w:sz w:val="18"/>
          <w:szCs w:val="24"/>
        </w:rPr>
        <w:tab/>
        <w:t>G. Mikolajczak, J.Y. Cavaille, G.P. Johari, Dynamic mechanical behaviour and its dependence on preparation method of structural epoxide resin, Polymer (Guildf). 28 (1987) 2023–2031. doi:10.1016/0032-3861(87)90036-X.</w:t>
      </w:r>
    </w:p>
    <w:p w14:paraId="24CEC9A4"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[86]</w:t>
      </w:r>
      <w:r w:rsidRPr="008A359B">
        <w:rPr>
          <w:rFonts w:ascii="Arial" w:hAnsi="Arial" w:cs="Arial"/>
          <w:noProof/>
          <w:sz w:val="18"/>
          <w:szCs w:val="24"/>
        </w:rPr>
        <w:tab/>
        <w:t>A.C. Grillet, J. Galy, J.F. Gérard, J.P. Pascault, Mechanical and viscoelastic properties of epoxy networks cured with aromatic diamines, Polymer (Guildf). 32 (1991) 1885–1891. doi:10.1016/0032-3861(91)90380-2.</w:t>
      </w:r>
    </w:p>
    <w:p w14:paraId="2C1A6C93"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[87]</w:t>
      </w:r>
      <w:r w:rsidRPr="008A359B">
        <w:rPr>
          <w:rFonts w:ascii="Arial" w:hAnsi="Arial" w:cs="Arial"/>
          <w:noProof/>
          <w:sz w:val="18"/>
          <w:szCs w:val="24"/>
        </w:rPr>
        <w:tab/>
        <w:t>A.N. Garroway, W.M. Ritchey, W.B. Moniz, Some Molecular Motions in Epoxy Polymers: A 13C Solid-State NMR Study, Macromolecules. 15 (1982) 1051–1063. doi:10.1021/ma00232a019.</w:t>
      </w:r>
    </w:p>
    <w:p w14:paraId="0CC40EA2"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[88]</w:t>
      </w:r>
      <w:r w:rsidRPr="008A359B">
        <w:rPr>
          <w:rFonts w:ascii="Arial" w:hAnsi="Arial" w:cs="Arial"/>
          <w:noProof/>
          <w:sz w:val="18"/>
          <w:szCs w:val="24"/>
        </w:rPr>
        <w:tab/>
        <w:t>T.D. Chang, S.H. Carr, J.O. Brittain, Studies of epoxy resin systems: Part A: A study of the origins of the secondary relaxations of epoxy resins by thermally stimulated depolarization, Polym. Eng. Sci. 22 (1982) 1205–1212. doi:10.1002/pen.760221806.</w:t>
      </w:r>
    </w:p>
    <w:p w14:paraId="58721E6A"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[89]</w:t>
      </w:r>
      <w:r w:rsidRPr="008A359B">
        <w:rPr>
          <w:rFonts w:ascii="Arial" w:hAnsi="Arial" w:cs="Arial"/>
          <w:noProof/>
          <w:sz w:val="18"/>
          <w:szCs w:val="24"/>
        </w:rPr>
        <w:tab/>
        <w:t>M. Ochi, M. Shimbo, M. Saga, N. Takashima, Mechanical and Dielectric Relaxations of Epoxide Resins Containing Spiro-Ring Structure, J. Polym. Sci. Part B Polym. Phys. 24 (1986) 2185–2195. doi:10.1016/0032-3861(75)90007-5.</w:t>
      </w:r>
    </w:p>
    <w:p w14:paraId="2D059FE0"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[90]</w:t>
      </w:r>
      <w:r w:rsidRPr="008A359B">
        <w:rPr>
          <w:rFonts w:ascii="Arial" w:hAnsi="Arial" w:cs="Arial"/>
          <w:noProof/>
          <w:sz w:val="18"/>
          <w:szCs w:val="24"/>
        </w:rPr>
        <w:tab/>
        <w:t>M. Ochi, M. Yoshizumi, M. Shimbo, Mechanical and dielectric relaxations of epoxide resins containing the spiro</w:t>
      </w:r>
      <w:r w:rsidRPr="008A359B">
        <w:rPr>
          <w:rFonts w:ascii="Cambria Math" w:hAnsi="Cambria Math" w:cs="Cambria Math"/>
          <w:noProof/>
          <w:sz w:val="18"/>
          <w:szCs w:val="24"/>
        </w:rPr>
        <w:t>‐</w:t>
      </w:r>
      <w:r w:rsidRPr="008A359B">
        <w:rPr>
          <w:rFonts w:ascii="Arial" w:hAnsi="Arial" w:cs="Arial"/>
          <w:noProof/>
          <w:sz w:val="18"/>
          <w:szCs w:val="24"/>
        </w:rPr>
        <w:t>ring structure. II. Effect of the introduction of methoxy branches on low</w:t>
      </w:r>
      <w:r w:rsidRPr="008A359B">
        <w:rPr>
          <w:rFonts w:ascii="Cambria Math" w:hAnsi="Cambria Math" w:cs="Cambria Math"/>
          <w:noProof/>
          <w:sz w:val="18"/>
          <w:szCs w:val="24"/>
        </w:rPr>
        <w:t>‐</w:t>
      </w:r>
      <w:r w:rsidRPr="008A359B">
        <w:rPr>
          <w:rFonts w:ascii="Arial" w:hAnsi="Arial" w:cs="Arial"/>
          <w:noProof/>
          <w:sz w:val="18"/>
          <w:szCs w:val="24"/>
        </w:rPr>
        <w:t>temperature relaxations of epoxide resins, J. Polym. Sci. Part B Polym. Phys. 25 (1987) 1817–1827. doi:10.1002/polb.1987.090250903.</w:t>
      </w:r>
    </w:p>
    <w:p w14:paraId="4BD32645"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[91]</w:t>
      </w:r>
      <w:r w:rsidRPr="008A359B">
        <w:rPr>
          <w:rFonts w:ascii="Arial" w:hAnsi="Arial" w:cs="Arial"/>
          <w:noProof/>
          <w:sz w:val="18"/>
          <w:szCs w:val="24"/>
        </w:rPr>
        <w:tab/>
        <w:t>T. Takahama, P.H. Geil, The β Relaxation Behavior of Bisphenol-Type Resins, J. Polym. Sci. Polym. Phys. Ed. 20 (1982) 1979–1986.</w:t>
      </w:r>
    </w:p>
    <w:p w14:paraId="7E70135B"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[92]</w:t>
      </w:r>
      <w:r w:rsidRPr="008A359B">
        <w:rPr>
          <w:rFonts w:ascii="Arial" w:hAnsi="Arial" w:cs="Arial"/>
          <w:noProof/>
          <w:sz w:val="18"/>
          <w:szCs w:val="24"/>
        </w:rPr>
        <w:tab/>
        <w:t>J.D. Keenan, J.C. Seferis, J.T. Quinlivan, Effects of moisture and stoichiometry on the dynamic mechanical properties of a high</w:t>
      </w:r>
      <w:r w:rsidRPr="008A359B">
        <w:rPr>
          <w:rFonts w:ascii="Cambria Math" w:hAnsi="Cambria Math" w:cs="Cambria Math"/>
          <w:noProof/>
          <w:sz w:val="18"/>
          <w:szCs w:val="24"/>
        </w:rPr>
        <w:t>‐</w:t>
      </w:r>
      <w:r w:rsidRPr="008A359B">
        <w:rPr>
          <w:rFonts w:ascii="Arial" w:hAnsi="Arial" w:cs="Arial"/>
          <w:noProof/>
          <w:sz w:val="18"/>
          <w:szCs w:val="24"/>
        </w:rPr>
        <w:t>performance structural epoxy, J. Appl. Polym. Sci. 24 (1979) 2375–2387. doi:10.1002/app.1979.070241206.</w:t>
      </w:r>
    </w:p>
    <w:p w14:paraId="2CA398A6"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[93]</w:t>
      </w:r>
      <w:r w:rsidRPr="008A359B">
        <w:rPr>
          <w:rFonts w:ascii="Arial" w:hAnsi="Arial" w:cs="Arial"/>
          <w:noProof/>
          <w:sz w:val="18"/>
          <w:szCs w:val="24"/>
        </w:rPr>
        <w:tab/>
        <w:t>G.A. Kontos, A.L. Soulintzis, P.K. Karahaliou, G.C. Psarras, S.N. Georga, C.A. Krontiras, M.N. Pisanias, Electrical relaxation dynamics in TiO2 - polymer matrix composites, Express Polym. Lett. 1 (2007) 781–789. doi:10.3144/expresspolymlett.2007.108.</w:t>
      </w:r>
    </w:p>
    <w:p w14:paraId="1B23E542"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lastRenderedPageBreak/>
        <w:t>[94]</w:t>
      </w:r>
      <w:r w:rsidRPr="008A359B">
        <w:rPr>
          <w:rFonts w:ascii="Arial" w:hAnsi="Arial" w:cs="Arial"/>
          <w:noProof/>
          <w:sz w:val="18"/>
          <w:szCs w:val="24"/>
        </w:rPr>
        <w:tab/>
        <w:t>A.L. Soulintzis, G.A. Kontos, P.K. Karahaliou, G.C. Psarras, S.N. Georga, C.A. Krontiras, Dielectric Relaxation Processes in Epoxy Resin—ZnO Composites, J. Polym. Sci. Part B Polym. Phys. 47 (2009) 445–454.</w:t>
      </w:r>
    </w:p>
    <w:p w14:paraId="4B1EDD5B"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[95]</w:t>
      </w:r>
      <w:r w:rsidRPr="008A359B">
        <w:rPr>
          <w:rFonts w:ascii="Arial" w:hAnsi="Arial" w:cs="Arial"/>
          <w:noProof/>
          <w:sz w:val="18"/>
          <w:szCs w:val="24"/>
        </w:rPr>
        <w:tab/>
        <w:t>Z. Wang, W. Zhou, L. Dong, X. Sui, J. Zuo, H. Cai, X. Liu, Q. Chen, J. Cai, Dielectric relaxation dynamics of Al/epoxy micro-composites, J. Alloys Compd. 689 (2016) 342–349. doi:10.1016/j.jallcom.2016.07.332.</w:t>
      </w:r>
    </w:p>
    <w:p w14:paraId="7A1ED7BA"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[96]</w:t>
      </w:r>
      <w:r w:rsidRPr="008A359B">
        <w:rPr>
          <w:rFonts w:ascii="Arial" w:hAnsi="Arial" w:cs="Arial"/>
          <w:noProof/>
          <w:sz w:val="18"/>
          <w:szCs w:val="24"/>
        </w:rPr>
        <w:tab/>
        <w:t>S. Pangrle, C.S. Wu, P.H. Geil, Low temperature relaxation of DGEBA epoxy resins: A thermally stimulated discharge current (TSDC) study, Polym. Compos. 10 (1989) 173–183. doi:10.1002/pc.750100305.</w:t>
      </w:r>
    </w:p>
    <w:p w14:paraId="0C46FB73"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[97]</w:t>
      </w:r>
      <w:r w:rsidRPr="008A359B">
        <w:rPr>
          <w:rFonts w:ascii="Arial" w:hAnsi="Arial" w:cs="Arial"/>
          <w:noProof/>
          <w:sz w:val="18"/>
          <w:szCs w:val="24"/>
        </w:rPr>
        <w:tab/>
        <w:t>J.C. Moller, R.J. Berry, H.A. Foster, On the nature of epoxy resin post-curing, Polymers (Basel). 12 (2020). doi:10.3390/polym12020466.</w:t>
      </w:r>
    </w:p>
    <w:p w14:paraId="1A292E71"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[98]</w:t>
      </w:r>
      <w:r w:rsidRPr="008A359B">
        <w:rPr>
          <w:rFonts w:ascii="Arial" w:hAnsi="Arial" w:cs="Arial"/>
          <w:noProof/>
          <w:sz w:val="18"/>
          <w:szCs w:val="24"/>
        </w:rPr>
        <w:tab/>
        <w:t>T. Hirai, D.E. Kline, Effects of Heat Treatment on Dynamic Mechanical Properties of Nonstoichiometric, Amine-Cured Epoxy Resins, J. Appl. Polym. Sci. 17 (1973) 31–44. doi:https://doi.org/10.1002/app.1973.070170103.</w:t>
      </w:r>
    </w:p>
    <w:p w14:paraId="38E7595A"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[99]</w:t>
      </w:r>
      <w:r w:rsidRPr="008A359B">
        <w:rPr>
          <w:rFonts w:ascii="Arial" w:hAnsi="Arial" w:cs="Arial"/>
          <w:noProof/>
          <w:sz w:val="18"/>
          <w:szCs w:val="24"/>
        </w:rPr>
        <w:tab/>
        <w:t>F.R. Dammont, T.K. Kwei, Low-Temperature Dispersion Related to Methylene Units of a Polymer Main Chain, J. Polym. Sci. Part A-2 Polym. Phys. 6 (1968) 457–462.</w:t>
      </w:r>
    </w:p>
    <w:p w14:paraId="1E5BA34B"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[100]</w:t>
      </w:r>
      <w:r w:rsidRPr="008A359B">
        <w:rPr>
          <w:rFonts w:ascii="Arial" w:hAnsi="Arial" w:cs="Arial"/>
          <w:noProof/>
          <w:sz w:val="18"/>
          <w:szCs w:val="24"/>
        </w:rPr>
        <w:tab/>
        <w:t>B. Fitz, S. Andjelić, J. Mijović, Reorientational Dynamics and Intermolecular Cooperativity of Reactive Polymers. 1. Model Epoxy-Amine Systems, Macromolecules. 30 (1997) 5227–5238. doi:10.1021/ma970010t.</w:t>
      </w:r>
    </w:p>
    <w:p w14:paraId="3C9446AB"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[101]</w:t>
      </w:r>
      <w:r w:rsidRPr="008A359B">
        <w:rPr>
          <w:rFonts w:ascii="Arial" w:hAnsi="Arial" w:cs="Arial"/>
          <w:noProof/>
          <w:sz w:val="18"/>
          <w:szCs w:val="24"/>
        </w:rPr>
        <w:tab/>
        <w:t>S. Andjelić, B. Fitz, J. Mijović, Reorientational dynamics and intermolecular cooperativity in reactive polymers. 2. Multifunctional epoxy-amine systems, Macromolecules. 30 (1997) 5239–5248. doi:10.1021/ma970010t.</w:t>
      </w:r>
    </w:p>
    <w:p w14:paraId="1F67E078"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[102]</w:t>
      </w:r>
      <w:r w:rsidRPr="008A359B">
        <w:rPr>
          <w:rFonts w:ascii="Arial" w:hAnsi="Arial" w:cs="Arial"/>
          <w:noProof/>
          <w:sz w:val="18"/>
          <w:szCs w:val="24"/>
        </w:rPr>
        <w:tab/>
        <w:t>J. Mijović, H. Zhang, Local dynamics and molecular origin of polymer network-water interactions as studied by broadband dielectric relaxation spectroscopy, FTIR, and molecular simulations, Macromolecules. 36 (2003) 1279–1288. doi:10.1021/ma021568q.</w:t>
      </w:r>
    </w:p>
    <w:p w14:paraId="6F1B26F8"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[103]</w:t>
      </w:r>
      <w:r w:rsidRPr="008A359B">
        <w:rPr>
          <w:rFonts w:ascii="Arial" w:hAnsi="Arial" w:cs="Arial"/>
          <w:noProof/>
          <w:sz w:val="18"/>
          <w:szCs w:val="24"/>
        </w:rPr>
        <w:tab/>
        <w:t>M. Beiner, K.L. Ngai, Interrelation between primary and secondary relaxations in polymerizing systems based on epoxy resins, Macromolecules. 38 (2005) 7033–7042. doi:10.1021/ma050384j.</w:t>
      </w:r>
    </w:p>
    <w:p w14:paraId="7FB2EDF4"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szCs w:val="24"/>
        </w:rPr>
      </w:pPr>
      <w:r w:rsidRPr="008A359B">
        <w:rPr>
          <w:rFonts w:ascii="Arial" w:hAnsi="Arial" w:cs="Arial"/>
          <w:noProof/>
          <w:sz w:val="18"/>
          <w:szCs w:val="24"/>
        </w:rPr>
        <w:t>[104]</w:t>
      </w:r>
      <w:r w:rsidRPr="008A359B">
        <w:rPr>
          <w:rFonts w:ascii="Arial" w:hAnsi="Arial" w:cs="Arial"/>
          <w:noProof/>
          <w:sz w:val="18"/>
          <w:szCs w:val="24"/>
        </w:rPr>
        <w:tab/>
        <w:t>M. Ochi, O. Masatoshi, M. Shimbo, Mechanical Relaxation of Epoxide Resins Cured with Amines, J. Polym. Sci. Polym. Phys. Ed. 20 (1982) 689–699. doi:10.1246/nikkashi.1976.1004.</w:t>
      </w:r>
    </w:p>
    <w:p w14:paraId="0E5F9F35" w14:textId="77777777" w:rsidR="008A359B" w:rsidRPr="008A359B" w:rsidRDefault="008A359B" w:rsidP="008A359B">
      <w:pPr>
        <w:widowControl w:val="0"/>
        <w:autoSpaceDE w:val="0"/>
        <w:autoSpaceDN w:val="0"/>
        <w:adjustRightInd w:val="0"/>
        <w:spacing w:line="360" w:lineRule="auto"/>
        <w:ind w:left="640" w:hanging="640"/>
        <w:rPr>
          <w:rFonts w:ascii="Arial" w:hAnsi="Arial" w:cs="Arial"/>
          <w:noProof/>
          <w:sz w:val="18"/>
        </w:rPr>
      </w:pPr>
      <w:r w:rsidRPr="008A359B">
        <w:rPr>
          <w:rFonts w:ascii="Arial" w:hAnsi="Arial" w:cs="Arial"/>
          <w:noProof/>
          <w:sz w:val="18"/>
          <w:szCs w:val="24"/>
        </w:rPr>
        <w:t>[105]</w:t>
      </w:r>
      <w:r w:rsidRPr="008A359B">
        <w:rPr>
          <w:rFonts w:ascii="Arial" w:hAnsi="Arial" w:cs="Arial"/>
          <w:noProof/>
          <w:sz w:val="18"/>
          <w:szCs w:val="24"/>
        </w:rPr>
        <w:tab/>
        <w:t>J.M. Charlesworth, Effect of crosslink density on the molecular relaxations in diepoxide</w:t>
      </w:r>
      <w:r w:rsidRPr="008A359B">
        <w:rPr>
          <w:rFonts w:ascii="Cambria Math" w:hAnsi="Cambria Math" w:cs="Cambria Math"/>
          <w:noProof/>
          <w:sz w:val="18"/>
          <w:szCs w:val="24"/>
        </w:rPr>
        <w:t>‐</w:t>
      </w:r>
      <w:r w:rsidRPr="008A359B">
        <w:rPr>
          <w:rFonts w:ascii="Arial" w:hAnsi="Arial" w:cs="Arial"/>
          <w:noProof/>
          <w:sz w:val="18"/>
          <w:szCs w:val="24"/>
        </w:rPr>
        <w:t>diamine network polymers. Part 1. The glassy region, Polym. Eng. Sci. 28 (1988) 221–229. doi:10.1002/pen.760280405.</w:t>
      </w:r>
    </w:p>
    <w:p w14:paraId="12BDD905" w14:textId="39D2489D" w:rsidR="00505923" w:rsidRPr="00F84A2F" w:rsidRDefault="004344F3" w:rsidP="00F84A2F">
      <w:pPr>
        <w:spacing w:line="360" w:lineRule="auto"/>
        <w:rPr>
          <w:rFonts w:ascii="Arial" w:eastAsia="Nimbus Roman No9 L" w:hAnsi="Arial" w:cs="Arial"/>
          <w:sz w:val="20"/>
          <w:szCs w:val="20"/>
          <w:lang w:val="en-GB"/>
        </w:rPr>
      </w:pPr>
      <w:r w:rsidRPr="00AB6C1A">
        <w:rPr>
          <w:rFonts w:ascii="Arial" w:eastAsia="Nimbus Roman No9 L" w:hAnsi="Arial" w:cs="Arial"/>
          <w:sz w:val="18"/>
          <w:szCs w:val="18"/>
          <w:lang w:val="en-GB"/>
        </w:rPr>
        <w:fldChar w:fldCharType="end"/>
      </w:r>
    </w:p>
    <w:sectPr w:rsidR="00505923" w:rsidRPr="00F84A2F" w:rsidSect="00324CCB">
      <w:footnotePr>
        <w:numFmt w:val="chicago"/>
      </w:footnotePr>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F9057A" w14:textId="77777777" w:rsidR="0097035C" w:rsidRDefault="0097035C" w:rsidP="00D22CE7">
      <w:pPr>
        <w:spacing w:after="0" w:line="240" w:lineRule="auto"/>
      </w:pPr>
      <w:r>
        <w:separator/>
      </w:r>
    </w:p>
  </w:endnote>
  <w:endnote w:type="continuationSeparator" w:id="0">
    <w:p w14:paraId="4A05A239" w14:textId="77777777" w:rsidR="0097035C" w:rsidRDefault="0097035C" w:rsidP="00D22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Nimbus Roman No9 L">
    <w:altName w:val="HGPMinchoE"/>
    <w:charset w:val="80"/>
    <w:family w:val="roman"/>
    <w:pitch w:val="variable"/>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FA058C" w14:textId="77777777" w:rsidR="0097035C" w:rsidRDefault="0097035C" w:rsidP="00D22CE7">
      <w:pPr>
        <w:spacing w:after="0" w:line="240" w:lineRule="auto"/>
      </w:pPr>
      <w:r>
        <w:separator/>
      </w:r>
    </w:p>
  </w:footnote>
  <w:footnote w:type="continuationSeparator" w:id="0">
    <w:p w14:paraId="0BC6C54B" w14:textId="77777777" w:rsidR="0097035C" w:rsidRDefault="0097035C" w:rsidP="00D22C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415154"/>
    <w:multiLevelType w:val="hybridMultilevel"/>
    <w:tmpl w:val="9E105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8C54CC"/>
    <w:multiLevelType w:val="hybridMultilevel"/>
    <w:tmpl w:val="1E700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C148AC"/>
    <w:multiLevelType w:val="hybridMultilevel"/>
    <w:tmpl w:val="484E5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0D152A"/>
    <w:multiLevelType w:val="hybridMultilevel"/>
    <w:tmpl w:val="44D6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276890"/>
    <w:multiLevelType w:val="hybridMultilevel"/>
    <w:tmpl w:val="A052E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256BB0"/>
    <w:multiLevelType w:val="hybridMultilevel"/>
    <w:tmpl w:val="3AAA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09473D"/>
    <w:multiLevelType w:val="hybridMultilevel"/>
    <w:tmpl w:val="BB623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0040EE4"/>
    <w:multiLevelType w:val="hybridMultilevel"/>
    <w:tmpl w:val="FB545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EC5F54"/>
    <w:multiLevelType w:val="hybridMultilevel"/>
    <w:tmpl w:val="97A89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2"/>
  </w:num>
  <w:num w:numId="6">
    <w:abstractNumId w:val="4"/>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2DB"/>
    <w:rsid w:val="0000003C"/>
    <w:rsid w:val="000002A3"/>
    <w:rsid w:val="000003D6"/>
    <w:rsid w:val="00000CD5"/>
    <w:rsid w:val="00001181"/>
    <w:rsid w:val="000013CB"/>
    <w:rsid w:val="00001BDB"/>
    <w:rsid w:val="00001C10"/>
    <w:rsid w:val="00002038"/>
    <w:rsid w:val="00002229"/>
    <w:rsid w:val="0000227D"/>
    <w:rsid w:val="00002797"/>
    <w:rsid w:val="000027D9"/>
    <w:rsid w:val="00002B11"/>
    <w:rsid w:val="00002F39"/>
    <w:rsid w:val="000035A8"/>
    <w:rsid w:val="000035B3"/>
    <w:rsid w:val="00003752"/>
    <w:rsid w:val="0000391B"/>
    <w:rsid w:val="00003EC4"/>
    <w:rsid w:val="0000436A"/>
    <w:rsid w:val="00004444"/>
    <w:rsid w:val="00004671"/>
    <w:rsid w:val="000048E8"/>
    <w:rsid w:val="00004A7E"/>
    <w:rsid w:val="00004BA6"/>
    <w:rsid w:val="00004CC5"/>
    <w:rsid w:val="00004F67"/>
    <w:rsid w:val="000052B6"/>
    <w:rsid w:val="0000569B"/>
    <w:rsid w:val="00005828"/>
    <w:rsid w:val="00005870"/>
    <w:rsid w:val="00005893"/>
    <w:rsid w:val="00005C09"/>
    <w:rsid w:val="00005E42"/>
    <w:rsid w:val="00005F2D"/>
    <w:rsid w:val="00006317"/>
    <w:rsid w:val="000064C5"/>
    <w:rsid w:val="0000656E"/>
    <w:rsid w:val="00006661"/>
    <w:rsid w:val="000068EB"/>
    <w:rsid w:val="00006ADA"/>
    <w:rsid w:val="00006D57"/>
    <w:rsid w:val="00006D62"/>
    <w:rsid w:val="000075CA"/>
    <w:rsid w:val="0000779D"/>
    <w:rsid w:val="00007D52"/>
    <w:rsid w:val="00010365"/>
    <w:rsid w:val="000106A8"/>
    <w:rsid w:val="00010735"/>
    <w:rsid w:val="000107F5"/>
    <w:rsid w:val="00010E9D"/>
    <w:rsid w:val="00011113"/>
    <w:rsid w:val="00011255"/>
    <w:rsid w:val="000115CD"/>
    <w:rsid w:val="00011A7E"/>
    <w:rsid w:val="00011AB0"/>
    <w:rsid w:val="00011BFB"/>
    <w:rsid w:val="00011E22"/>
    <w:rsid w:val="00011E55"/>
    <w:rsid w:val="00011EC0"/>
    <w:rsid w:val="00011F33"/>
    <w:rsid w:val="00012797"/>
    <w:rsid w:val="00012989"/>
    <w:rsid w:val="00012EE1"/>
    <w:rsid w:val="00013210"/>
    <w:rsid w:val="0001328F"/>
    <w:rsid w:val="00013658"/>
    <w:rsid w:val="00013AC6"/>
    <w:rsid w:val="00013E0C"/>
    <w:rsid w:val="00013FF6"/>
    <w:rsid w:val="000141AB"/>
    <w:rsid w:val="000144C5"/>
    <w:rsid w:val="000145F1"/>
    <w:rsid w:val="00014641"/>
    <w:rsid w:val="000147C1"/>
    <w:rsid w:val="00014A08"/>
    <w:rsid w:val="00014A42"/>
    <w:rsid w:val="00015051"/>
    <w:rsid w:val="000152A1"/>
    <w:rsid w:val="00015666"/>
    <w:rsid w:val="0001567E"/>
    <w:rsid w:val="0001585D"/>
    <w:rsid w:val="00016156"/>
    <w:rsid w:val="0001632B"/>
    <w:rsid w:val="00016713"/>
    <w:rsid w:val="000167BA"/>
    <w:rsid w:val="00016BBF"/>
    <w:rsid w:val="00017213"/>
    <w:rsid w:val="00017589"/>
    <w:rsid w:val="0001793F"/>
    <w:rsid w:val="00017BC2"/>
    <w:rsid w:val="00017E31"/>
    <w:rsid w:val="0002034A"/>
    <w:rsid w:val="00020645"/>
    <w:rsid w:val="00020688"/>
    <w:rsid w:val="00021132"/>
    <w:rsid w:val="00021217"/>
    <w:rsid w:val="000212BD"/>
    <w:rsid w:val="000213BF"/>
    <w:rsid w:val="000216E4"/>
    <w:rsid w:val="000217CB"/>
    <w:rsid w:val="00021CB8"/>
    <w:rsid w:val="00021DA8"/>
    <w:rsid w:val="00021E6A"/>
    <w:rsid w:val="000220B8"/>
    <w:rsid w:val="000222E1"/>
    <w:rsid w:val="00022451"/>
    <w:rsid w:val="0002273C"/>
    <w:rsid w:val="00022877"/>
    <w:rsid w:val="00022CCB"/>
    <w:rsid w:val="00022E2E"/>
    <w:rsid w:val="0002380A"/>
    <w:rsid w:val="00023BBC"/>
    <w:rsid w:val="00023E08"/>
    <w:rsid w:val="000241B5"/>
    <w:rsid w:val="000242DF"/>
    <w:rsid w:val="00024512"/>
    <w:rsid w:val="00024A8D"/>
    <w:rsid w:val="00024B73"/>
    <w:rsid w:val="00024EB8"/>
    <w:rsid w:val="00024FE6"/>
    <w:rsid w:val="0002550A"/>
    <w:rsid w:val="00025737"/>
    <w:rsid w:val="0002606B"/>
    <w:rsid w:val="0002617F"/>
    <w:rsid w:val="000265D5"/>
    <w:rsid w:val="00026FF2"/>
    <w:rsid w:val="0002714B"/>
    <w:rsid w:val="00027349"/>
    <w:rsid w:val="000273EB"/>
    <w:rsid w:val="0002760F"/>
    <w:rsid w:val="0002794C"/>
    <w:rsid w:val="00027A94"/>
    <w:rsid w:val="00027EE3"/>
    <w:rsid w:val="00030084"/>
    <w:rsid w:val="0003014A"/>
    <w:rsid w:val="000304EB"/>
    <w:rsid w:val="00030566"/>
    <w:rsid w:val="00030BB5"/>
    <w:rsid w:val="00030BC3"/>
    <w:rsid w:val="000313A6"/>
    <w:rsid w:val="00031404"/>
    <w:rsid w:val="000314C9"/>
    <w:rsid w:val="00031573"/>
    <w:rsid w:val="000317FC"/>
    <w:rsid w:val="00031C87"/>
    <w:rsid w:val="00032182"/>
    <w:rsid w:val="00032625"/>
    <w:rsid w:val="00032A20"/>
    <w:rsid w:val="00033904"/>
    <w:rsid w:val="00033FE7"/>
    <w:rsid w:val="000341EC"/>
    <w:rsid w:val="000343BC"/>
    <w:rsid w:val="00034D77"/>
    <w:rsid w:val="00034E24"/>
    <w:rsid w:val="00034E9C"/>
    <w:rsid w:val="0003546B"/>
    <w:rsid w:val="00035D23"/>
    <w:rsid w:val="000360C1"/>
    <w:rsid w:val="0003631E"/>
    <w:rsid w:val="000364C6"/>
    <w:rsid w:val="00036AC1"/>
    <w:rsid w:val="00036F7A"/>
    <w:rsid w:val="000373A3"/>
    <w:rsid w:val="00037480"/>
    <w:rsid w:val="00037E2C"/>
    <w:rsid w:val="000400FD"/>
    <w:rsid w:val="000401D6"/>
    <w:rsid w:val="00040404"/>
    <w:rsid w:val="00040881"/>
    <w:rsid w:val="00040A10"/>
    <w:rsid w:val="00040B89"/>
    <w:rsid w:val="000412C1"/>
    <w:rsid w:val="000414CD"/>
    <w:rsid w:val="000415AF"/>
    <w:rsid w:val="0004174C"/>
    <w:rsid w:val="00041C06"/>
    <w:rsid w:val="00041D98"/>
    <w:rsid w:val="00042369"/>
    <w:rsid w:val="000423A6"/>
    <w:rsid w:val="000428BC"/>
    <w:rsid w:val="00042A75"/>
    <w:rsid w:val="000433C8"/>
    <w:rsid w:val="000435D2"/>
    <w:rsid w:val="000436B5"/>
    <w:rsid w:val="0004389E"/>
    <w:rsid w:val="00043E85"/>
    <w:rsid w:val="00044814"/>
    <w:rsid w:val="0004491C"/>
    <w:rsid w:val="00045517"/>
    <w:rsid w:val="000457D1"/>
    <w:rsid w:val="000458C6"/>
    <w:rsid w:val="00045928"/>
    <w:rsid w:val="000461F7"/>
    <w:rsid w:val="00046671"/>
    <w:rsid w:val="00046994"/>
    <w:rsid w:val="00046FEA"/>
    <w:rsid w:val="00047365"/>
    <w:rsid w:val="00047646"/>
    <w:rsid w:val="000477D8"/>
    <w:rsid w:val="0005002C"/>
    <w:rsid w:val="0005009F"/>
    <w:rsid w:val="000501DF"/>
    <w:rsid w:val="000503F9"/>
    <w:rsid w:val="00050694"/>
    <w:rsid w:val="00050831"/>
    <w:rsid w:val="0005147F"/>
    <w:rsid w:val="00051B7B"/>
    <w:rsid w:val="00051F9E"/>
    <w:rsid w:val="000520D3"/>
    <w:rsid w:val="000528D6"/>
    <w:rsid w:val="00052FE6"/>
    <w:rsid w:val="0005303A"/>
    <w:rsid w:val="0005375A"/>
    <w:rsid w:val="00053BEF"/>
    <w:rsid w:val="00053C91"/>
    <w:rsid w:val="00054D0D"/>
    <w:rsid w:val="00055246"/>
    <w:rsid w:val="00055412"/>
    <w:rsid w:val="0005569F"/>
    <w:rsid w:val="00055E20"/>
    <w:rsid w:val="0005614C"/>
    <w:rsid w:val="0005650B"/>
    <w:rsid w:val="00056612"/>
    <w:rsid w:val="00056625"/>
    <w:rsid w:val="000567BD"/>
    <w:rsid w:val="00056AD1"/>
    <w:rsid w:val="00056BCF"/>
    <w:rsid w:val="00056D26"/>
    <w:rsid w:val="00056EEC"/>
    <w:rsid w:val="00056F16"/>
    <w:rsid w:val="00056FB3"/>
    <w:rsid w:val="0005730D"/>
    <w:rsid w:val="000579D2"/>
    <w:rsid w:val="00057B77"/>
    <w:rsid w:val="00057BEC"/>
    <w:rsid w:val="000601CA"/>
    <w:rsid w:val="000603F3"/>
    <w:rsid w:val="0006063A"/>
    <w:rsid w:val="000606EA"/>
    <w:rsid w:val="0006095D"/>
    <w:rsid w:val="00060DB5"/>
    <w:rsid w:val="00060DE4"/>
    <w:rsid w:val="00060FEE"/>
    <w:rsid w:val="0006102F"/>
    <w:rsid w:val="000612C3"/>
    <w:rsid w:val="000614BA"/>
    <w:rsid w:val="00061802"/>
    <w:rsid w:val="00061B9D"/>
    <w:rsid w:val="00061D72"/>
    <w:rsid w:val="000621D4"/>
    <w:rsid w:val="00062650"/>
    <w:rsid w:val="000627DD"/>
    <w:rsid w:val="00062830"/>
    <w:rsid w:val="00062D44"/>
    <w:rsid w:val="00063249"/>
    <w:rsid w:val="00063C8C"/>
    <w:rsid w:val="00064207"/>
    <w:rsid w:val="000645D6"/>
    <w:rsid w:val="000648A6"/>
    <w:rsid w:val="00064B04"/>
    <w:rsid w:val="00064E1D"/>
    <w:rsid w:val="00064E46"/>
    <w:rsid w:val="00064F0F"/>
    <w:rsid w:val="00064FCB"/>
    <w:rsid w:val="000655CB"/>
    <w:rsid w:val="000660D6"/>
    <w:rsid w:val="00066335"/>
    <w:rsid w:val="00066761"/>
    <w:rsid w:val="00066A0A"/>
    <w:rsid w:val="00066C61"/>
    <w:rsid w:val="000670FC"/>
    <w:rsid w:val="000671A3"/>
    <w:rsid w:val="0006767D"/>
    <w:rsid w:val="00067742"/>
    <w:rsid w:val="00067C3A"/>
    <w:rsid w:val="00070177"/>
    <w:rsid w:val="00070A04"/>
    <w:rsid w:val="00070EBA"/>
    <w:rsid w:val="00070FD5"/>
    <w:rsid w:val="00071045"/>
    <w:rsid w:val="00071AFF"/>
    <w:rsid w:val="00071E03"/>
    <w:rsid w:val="000723CE"/>
    <w:rsid w:val="00072663"/>
    <w:rsid w:val="000728BA"/>
    <w:rsid w:val="00072A31"/>
    <w:rsid w:val="000734CE"/>
    <w:rsid w:val="000737DE"/>
    <w:rsid w:val="000738F7"/>
    <w:rsid w:val="00073DEE"/>
    <w:rsid w:val="0007408E"/>
    <w:rsid w:val="00074479"/>
    <w:rsid w:val="0007475E"/>
    <w:rsid w:val="00074B15"/>
    <w:rsid w:val="00074BAD"/>
    <w:rsid w:val="00074CC0"/>
    <w:rsid w:val="000756F2"/>
    <w:rsid w:val="000759A5"/>
    <w:rsid w:val="00075B2C"/>
    <w:rsid w:val="00075CB3"/>
    <w:rsid w:val="0007607B"/>
    <w:rsid w:val="000760C7"/>
    <w:rsid w:val="000760C9"/>
    <w:rsid w:val="0007625A"/>
    <w:rsid w:val="00076551"/>
    <w:rsid w:val="000765EF"/>
    <w:rsid w:val="00076F59"/>
    <w:rsid w:val="00076F66"/>
    <w:rsid w:val="000775E5"/>
    <w:rsid w:val="00077650"/>
    <w:rsid w:val="00077681"/>
    <w:rsid w:val="00077722"/>
    <w:rsid w:val="00077BDF"/>
    <w:rsid w:val="00077C4E"/>
    <w:rsid w:val="0008006F"/>
    <w:rsid w:val="000807A5"/>
    <w:rsid w:val="000807BD"/>
    <w:rsid w:val="00080F6B"/>
    <w:rsid w:val="00081158"/>
    <w:rsid w:val="00081318"/>
    <w:rsid w:val="0008137D"/>
    <w:rsid w:val="000813E5"/>
    <w:rsid w:val="00081956"/>
    <w:rsid w:val="00081F2B"/>
    <w:rsid w:val="000826D6"/>
    <w:rsid w:val="0008282A"/>
    <w:rsid w:val="00082B93"/>
    <w:rsid w:val="00082C93"/>
    <w:rsid w:val="00082CBA"/>
    <w:rsid w:val="00082FFC"/>
    <w:rsid w:val="00083164"/>
    <w:rsid w:val="0008321D"/>
    <w:rsid w:val="000832CA"/>
    <w:rsid w:val="0008336E"/>
    <w:rsid w:val="00083E4D"/>
    <w:rsid w:val="00083F88"/>
    <w:rsid w:val="00084122"/>
    <w:rsid w:val="000844A9"/>
    <w:rsid w:val="00084F65"/>
    <w:rsid w:val="00085010"/>
    <w:rsid w:val="00085677"/>
    <w:rsid w:val="000857ED"/>
    <w:rsid w:val="00085D95"/>
    <w:rsid w:val="00086059"/>
    <w:rsid w:val="000861E3"/>
    <w:rsid w:val="000862BA"/>
    <w:rsid w:val="000862FB"/>
    <w:rsid w:val="000864C7"/>
    <w:rsid w:val="000869C4"/>
    <w:rsid w:val="00086CC0"/>
    <w:rsid w:val="00086EC3"/>
    <w:rsid w:val="00087168"/>
    <w:rsid w:val="00087341"/>
    <w:rsid w:val="00087B2A"/>
    <w:rsid w:val="0009018D"/>
    <w:rsid w:val="000905B3"/>
    <w:rsid w:val="00090B5E"/>
    <w:rsid w:val="00090D1F"/>
    <w:rsid w:val="00090D5B"/>
    <w:rsid w:val="000910D3"/>
    <w:rsid w:val="000915F7"/>
    <w:rsid w:val="00091C5C"/>
    <w:rsid w:val="00091D9D"/>
    <w:rsid w:val="00092708"/>
    <w:rsid w:val="00092F48"/>
    <w:rsid w:val="00092F9C"/>
    <w:rsid w:val="000935D9"/>
    <w:rsid w:val="00093B4E"/>
    <w:rsid w:val="00093DA2"/>
    <w:rsid w:val="0009418E"/>
    <w:rsid w:val="00094258"/>
    <w:rsid w:val="00094437"/>
    <w:rsid w:val="0009447A"/>
    <w:rsid w:val="00094611"/>
    <w:rsid w:val="000947DA"/>
    <w:rsid w:val="000948F9"/>
    <w:rsid w:val="00094983"/>
    <w:rsid w:val="000969DC"/>
    <w:rsid w:val="00096D33"/>
    <w:rsid w:val="0009704D"/>
    <w:rsid w:val="00097243"/>
    <w:rsid w:val="000974DD"/>
    <w:rsid w:val="00097D90"/>
    <w:rsid w:val="000A02E5"/>
    <w:rsid w:val="000A0669"/>
    <w:rsid w:val="000A0F9F"/>
    <w:rsid w:val="000A1248"/>
    <w:rsid w:val="000A13B2"/>
    <w:rsid w:val="000A16DE"/>
    <w:rsid w:val="000A19FE"/>
    <w:rsid w:val="000A2A0B"/>
    <w:rsid w:val="000A2D1B"/>
    <w:rsid w:val="000A2DBB"/>
    <w:rsid w:val="000A309D"/>
    <w:rsid w:val="000A3475"/>
    <w:rsid w:val="000A3A12"/>
    <w:rsid w:val="000A3A39"/>
    <w:rsid w:val="000A3B6B"/>
    <w:rsid w:val="000A41B7"/>
    <w:rsid w:val="000A4420"/>
    <w:rsid w:val="000A447B"/>
    <w:rsid w:val="000A47E6"/>
    <w:rsid w:val="000A505D"/>
    <w:rsid w:val="000A533D"/>
    <w:rsid w:val="000A542F"/>
    <w:rsid w:val="000A562B"/>
    <w:rsid w:val="000A5D0D"/>
    <w:rsid w:val="000A61FA"/>
    <w:rsid w:val="000A6316"/>
    <w:rsid w:val="000A6842"/>
    <w:rsid w:val="000A6B01"/>
    <w:rsid w:val="000A6CF6"/>
    <w:rsid w:val="000A7017"/>
    <w:rsid w:val="000A7566"/>
    <w:rsid w:val="000A76E7"/>
    <w:rsid w:val="000A76FD"/>
    <w:rsid w:val="000A7CAA"/>
    <w:rsid w:val="000B01D8"/>
    <w:rsid w:val="000B030E"/>
    <w:rsid w:val="000B059F"/>
    <w:rsid w:val="000B06BA"/>
    <w:rsid w:val="000B0722"/>
    <w:rsid w:val="000B07DB"/>
    <w:rsid w:val="000B0A16"/>
    <w:rsid w:val="000B11C3"/>
    <w:rsid w:val="000B128B"/>
    <w:rsid w:val="000B147B"/>
    <w:rsid w:val="000B15E0"/>
    <w:rsid w:val="000B1659"/>
    <w:rsid w:val="000B1A76"/>
    <w:rsid w:val="000B2152"/>
    <w:rsid w:val="000B2193"/>
    <w:rsid w:val="000B2344"/>
    <w:rsid w:val="000B24A2"/>
    <w:rsid w:val="000B2558"/>
    <w:rsid w:val="000B27AF"/>
    <w:rsid w:val="000B39C9"/>
    <w:rsid w:val="000B3A4A"/>
    <w:rsid w:val="000B3B6E"/>
    <w:rsid w:val="000B3C9D"/>
    <w:rsid w:val="000B3DBE"/>
    <w:rsid w:val="000B3F6A"/>
    <w:rsid w:val="000B405E"/>
    <w:rsid w:val="000B40CC"/>
    <w:rsid w:val="000B450A"/>
    <w:rsid w:val="000B462F"/>
    <w:rsid w:val="000B497E"/>
    <w:rsid w:val="000B4F18"/>
    <w:rsid w:val="000B530C"/>
    <w:rsid w:val="000B62C6"/>
    <w:rsid w:val="000B62DA"/>
    <w:rsid w:val="000B6655"/>
    <w:rsid w:val="000B684A"/>
    <w:rsid w:val="000B6852"/>
    <w:rsid w:val="000B6BB9"/>
    <w:rsid w:val="000B75D6"/>
    <w:rsid w:val="000B7765"/>
    <w:rsid w:val="000B77A3"/>
    <w:rsid w:val="000B78AC"/>
    <w:rsid w:val="000B7AAC"/>
    <w:rsid w:val="000B7B74"/>
    <w:rsid w:val="000B7EA5"/>
    <w:rsid w:val="000B7FD4"/>
    <w:rsid w:val="000C0127"/>
    <w:rsid w:val="000C0987"/>
    <w:rsid w:val="000C0D57"/>
    <w:rsid w:val="000C0DE7"/>
    <w:rsid w:val="000C1619"/>
    <w:rsid w:val="000C1763"/>
    <w:rsid w:val="000C1779"/>
    <w:rsid w:val="000C1885"/>
    <w:rsid w:val="000C189D"/>
    <w:rsid w:val="000C20A5"/>
    <w:rsid w:val="000C20D8"/>
    <w:rsid w:val="000C24E2"/>
    <w:rsid w:val="000C24FC"/>
    <w:rsid w:val="000C272B"/>
    <w:rsid w:val="000C2D61"/>
    <w:rsid w:val="000C2DE1"/>
    <w:rsid w:val="000C33F6"/>
    <w:rsid w:val="000C3519"/>
    <w:rsid w:val="000C387A"/>
    <w:rsid w:val="000C41F3"/>
    <w:rsid w:val="000C42DA"/>
    <w:rsid w:val="000C540D"/>
    <w:rsid w:val="000C5968"/>
    <w:rsid w:val="000C612C"/>
    <w:rsid w:val="000C68B6"/>
    <w:rsid w:val="000C6B4D"/>
    <w:rsid w:val="000C6EF2"/>
    <w:rsid w:val="000C6FEF"/>
    <w:rsid w:val="000C7212"/>
    <w:rsid w:val="000C732C"/>
    <w:rsid w:val="000C73FF"/>
    <w:rsid w:val="000C745E"/>
    <w:rsid w:val="000C76B6"/>
    <w:rsid w:val="000C76F4"/>
    <w:rsid w:val="000C7A19"/>
    <w:rsid w:val="000C7C3C"/>
    <w:rsid w:val="000C7DD3"/>
    <w:rsid w:val="000D002B"/>
    <w:rsid w:val="000D0BF2"/>
    <w:rsid w:val="000D10A4"/>
    <w:rsid w:val="000D10CB"/>
    <w:rsid w:val="000D1107"/>
    <w:rsid w:val="000D11B4"/>
    <w:rsid w:val="000D1529"/>
    <w:rsid w:val="000D1ABE"/>
    <w:rsid w:val="000D1E50"/>
    <w:rsid w:val="000D20EA"/>
    <w:rsid w:val="000D2BB9"/>
    <w:rsid w:val="000D2D16"/>
    <w:rsid w:val="000D2DC6"/>
    <w:rsid w:val="000D3654"/>
    <w:rsid w:val="000D3BDF"/>
    <w:rsid w:val="000D3CBA"/>
    <w:rsid w:val="000D408D"/>
    <w:rsid w:val="000D40C0"/>
    <w:rsid w:val="000D451E"/>
    <w:rsid w:val="000D4541"/>
    <w:rsid w:val="000D4575"/>
    <w:rsid w:val="000D4994"/>
    <w:rsid w:val="000D4E88"/>
    <w:rsid w:val="000D4FE0"/>
    <w:rsid w:val="000D54EE"/>
    <w:rsid w:val="000D5C54"/>
    <w:rsid w:val="000D6610"/>
    <w:rsid w:val="000D6653"/>
    <w:rsid w:val="000D687F"/>
    <w:rsid w:val="000D6955"/>
    <w:rsid w:val="000D6A5E"/>
    <w:rsid w:val="000D7097"/>
    <w:rsid w:val="000D77D7"/>
    <w:rsid w:val="000D7A56"/>
    <w:rsid w:val="000D7FF4"/>
    <w:rsid w:val="000E0091"/>
    <w:rsid w:val="000E0AE0"/>
    <w:rsid w:val="000E0C2B"/>
    <w:rsid w:val="000E145D"/>
    <w:rsid w:val="000E14EC"/>
    <w:rsid w:val="000E1569"/>
    <w:rsid w:val="000E182B"/>
    <w:rsid w:val="000E1DA9"/>
    <w:rsid w:val="000E1EA8"/>
    <w:rsid w:val="000E21C8"/>
    <w:rsid w:val="000E21C9"/>
    <w:rsid w:val="000E246C"/>
    <w:rsid w:val="000E2A67"/>
    <w:rsid w:val="000E2F07"/>
    <w:rsid w:val="000E3DCC"/>
    <w:rsid w:val="000E4199"/>
    <w:rsid w:val="000E4307"/>
    <w:rsid w:val="000E4B30"/>
    <w:rsid w:val="000E4F6D"/>
    <w:rsid w:val="000E50D6"/>
    <w:rsid w:val="000E513E"/>
    <w:rsid w:val="000E515C"/>
    <w:rsid w:val="000E5BEA"/>
    <w:rsid w:val="000E672C"/>
    <w:rsid w:val="000E6B85"/>
    <w:rsid w:val="000E6B99"/>
    <w:rsid w:val="000E6CE2"/>
    <w:rsid w:val="000E6E7B"/>
    <w:rsid w:val="000E6E84"/>
    <w:rsid w:val="000E72DC"/>
    <w:rsid w:val="000E74CA"/>
    <w:rsid w:val="000E79B0"/>
    <w:rsid w:val="000E7A22"/>
    <w:rsid w:val="000F0546"/>
    <w:rsid w:val="000F0ABA"/>
    <w:rsid w:val="000F1358"/>
    <w:rsid w:val="000F145E"/>
    <w:rsid w:val="000F157C"/>
    <w:rsid w:val="000F1AD5"/>
    <w:rsid w:val="000F1B67"/>
    <w:rsid w:val="000F1C60"/>
    <w:rsid w:val="000F1DB6"/>
    <w:rsid w:val="000F22F3"/>
    <w:rsid w:val="000F24D8"/>
    <w:rsid w:val="000F2539"/>
    <w:rsid w:val="000F2869"/>
    <w:rsid w:val="000F2CB8"/>
    <w:rsid w:val="000F321D"/>
    <w:rsid w:val="000F357F"/>
    <w:rsid w:val="000F3911"/>
    <w:rsid w:val="000F4666"/>
    <w:rsid w:val="000F4DC0"/>
    <w:rsid w:val="000F4DED"/>
    <w:rsid w:val="000F51B9"/>
    <w:rsid w:val="000F53A4"/>
    <w:rsid w:val="000F56A3"/>
    <w:rsid w:val="000F574A"/>
    <w:rsid w:val="000F574F"/>
    <w:rsid w:val="000F58C2"/>
    <w:rsid w:val="000F61E5"/>
    <w:rsid w:val="000F633C"/>
    <w:rsid w:val="000F63B7"/>
    <w:rsid w:val="000F6C11"/>
    <w:rsid w:val="000F6CA8"/>
    <w:rsid w:val="000F6F62"/>
    <w:rsid w:val="000F7142"/>
    <w:rsid w:val="000F714C"/>
    <w:rsid w:val="000F741A"/>
    <w:rsid w:val="000F7923"/>
    <w:rsid w:val="000F7ED0"/>
    <w:rsid w:val="000F7FE1"/>
    <w:rsid w:val="00100291"/>
    <w:rsid w:val="001008B3"/>
    <w:rsid w:val="00100A9F"/>
    <w:rsid w:val="00100BB9"/>
    <w:rsid w:val="00100F86"/>
    <w:rsid w:val="0010182D"/>
    <w:rsid w:val="001018D2"/>
    <w:rsid w:val="001021F2"/>
    <w:rsid w:val="001026E4"/>
    <w:rsid w:val="00102B81"/>
    <w:rsid w:val="00102DB2"/>
    <w:rsid w:val="00103D37"/>
    <w:rsid w:val="00103E65"/>
    <w:rsid w:val="00103F81"/>
    <w:rsid w:val="00104199"/>
    <w:rsid w:val="00104477"/>
    <w:rsid w:val="001047CD"/>
    <w:rsid w:val="00104A39"/>
    <w:rsid w:val="00104AF1"/>
    <w:rsid w:val="0010502A"/>
    <w:rsid w:val="00105336"/>
    <w:rsid w:val="00105801"/>
    <w:rsid w:val="001058D7"/>
    <w:rsid w:val="0010590E"/>
    <w:rsid w:val="00105DC2"/>
    <w:rsid w:val="00105E78"/>
    <w:rsid w:val="001067ED"/>
    <w:rsid w:val="00106861"/>
    <w:rsid w:val="00106A88"/>
    <w:rsid w:val="00106BDF"/>
    <w:rsid w:val="00106E11"/>
    <w:rsid w:val="00106F2E"/>
    <w:rsid w:val="00106FB2"/>
    <w:rsid w:val="001071F1"/>
    <w:rsid w:val="001074D8"/>
    <w:rsid w:val="001074F6"/>
    <w:rsid w:val="001100BE"/>
    <w:rsid w:val="00110122"/>
    <w:rsid w:val="0011021F"/>
    <w:rsid w:val="0011088C"/>
    <w:rsid w:val="001108E7"/>
    <w:rsid w:val="00110B79"/>
    <w:rsid w:val="00110FC0"/>
    <w:rsid w:val="00111189"/>
    <w:rsid w:val="00111772"/>
    <w:rsid w:val="001118D4"/>
    <w:rsid w:val="0011195A"/>
    <w:rsid w:val="0011262F"/>
    <w:rsid w:val="00112745"/>
    <w:rsid w:val="00112878"/>
    <w:rsid w:val="00112B28"/>
    <w:rsid w:val="00112E6B"/>
    <w:rsid w:val="0011314B"/>
    <w:rsid w:val="00113422"/>
    <w:rsid w:val="0011351C"/>
    <w:rsid w:val="00114059"/>
    <w:rsid w:val="0011450E"/>
    <w:rsid w:val="0011476A"/>
    <w:rsid w:val="0011494A"/>
    <w:rsid w:val="001149F5"/>
    <w:rsid w:val="00114BCF"/>
    <w:rsid w:val="00114DAF"/>
    <w:rsid w:val="00115198"/>
    <w:rsid w:val="00115426"/>
    <w:rsid w:val="00115671"/>
    <w:rsid w:val="00115AEC"/>
    <w:rsid w:val="00115EAC"/>
    <w:rsid w:val="00116517"/>
    <w:rsid w:val="001165D2"/>
    <w:rsid w:val="001166E8"/>
    <w:rsid w:val="00116867"/>
    <w:rsid w:val="00116D75"/>
    <w:rsid w:val="00117767"/>
    <w:rsid w:val="00117777"/>
    <w:rsid w:val="00117B0B"/>
    <w:rsid w:val="00117B5B"/>
    <w:rsid w:val="00117B6E"/>
    <w:rsid w:val="00117E77"/>
    <w:rsid w:val="00120045"/>
    <w:rsid w:val="001202A5"/>
    <w:rsid w:val="001204EB"/>
    <w:rsid w:val="00120698"/>
    <w:rsid w:val="0012101B"/>
    <w:rsid w:val="00121343"/>
    <w:rsid w:val="001219F7"/>
    <w:rsid w:val="00121A09"/>
    <w:rsid w:val="0012213F"/>
    <w:rsid w:val="00122256"/>
    <w:rsid w:val="00122829"/>
    <w:rsid w:val="00122934"/>
    <w:rsid w:val="00122982"/>
    <w:rsid w:val="001229B5"/>
    <w:rsid w:val="0012358B"/>
    <w:rsid w:val="001235BB"/>
    <w:rsid w:val="00123621"/>
    <w:rsid w:val="00123CF7"/>
    <w:rsid w:val="00123E32"/>
    <w:rsid w:val="001243C1"/>
    <w:rsid w:val="00124501"/>
    <w:rsid w:val="00125C50"/>
    <w:rsid w:val="00125CA5"/>
    <w:rsid w:val="00126269"/>
    <w:rsid w:val="00126345"/>
    <w:rsid w:val="00126754"/>
    <w:rsid w:val="001267D5"/>
    <w:rsid w:val="0012694A"/>
    <w:rsid w:val="00126D3C"/>
    <w:rsid w:val="001270C5"/>
    <w:rsid w:val="00127440"/>
    <w:rsid w:val="00127507"/>
    <w:rsid w:val="001275CF"/>
    <w:rsid w:val="00127851"/>
    <w:rsid w:val="00127AC1"/>
    <w:rsid w:val="00127C2F"/>
    <w:rsid w:val="00127EAC"/>
    <w:rsid w:val="00127F13"/>
    <w:rsid w:val="0013054C"/>
    <w:rsid w:val="00130BAE"/>
    <w:rsid w:val="00130C07"/>
    <w:rsid w:val="00130C35"/>
    <w:rsid w:val="00130CFF"/>
    <w:rsid w:val="00130DCD"/>
    <w:rsid w:val="00130F12"/>
    <w:rsid w:val="00131DE5"/>
    <w:rsid w:val="00131F20"/>
    <w:rsid w:val="001327AC"/>
    <w:rsid w:val="00132E8E"/>
    <w:rsid w:val="001331AD"/>
    <w:rsid w:val="0013346A"/>
    <w:rsid w:val="001339BE"/>
    <w:rsid w:val="00133BBE"/>
    <w:rsid w:val="00134004"/>
    <w:rsid w:val="001346E9"/>
    <w:rsid w:val="00134DAF"/>
    <w:rsid w:val="00135040"/>
    <w:rsid w:val="00135057"/>
    <w:rsid w:val="00135207"/>
    <w:rsid w:val="0013527E"/>
    <w:rsid w:val="00135E82"/>
    <w:rsid w:val="0013633E"/>
    <w:rsid w:val="001367E5"/>
    <w:rsid w:val="001368E2"/>
    <w:rsid w:val="001369D3"/>
    <w:rsid w:val="00136B5B"/>
    <w:rsid w:val="00136C0C"/>
    <w:rsid w:val="00136E2F"/>
    <w:rsid w:val="00137466"/>
    <w:rsid w:val="00137858"/>
    <w:rsid w:val="001378FC"/>
    <w:rsid w:val="001379C4"/>
    <w:rsid w:val="00137F2E"/>
    <w:rsid w:val="001400CE"/>
    <w:rsid w:val="0014018E"/>
    <w:rsid w:val="001403D1"/>
    <w:rsid w:val="00140A94"/>
    <w:rsid w:val="00141322"/>
    <w:rsid w:val="00141350"/>
    <w:rsid w:val="00141523"/>
    <w:rsid w:val="00141675"/>
    <w:rsid w:val="001416BA"/>
    <w:rsid w:val="00141758"/>
    <w:rsid w:val="00141F18"/>
    <w:rsid w:val="001420CE"/>
    <w:rsid w:val="0014213E"/>
    <w:rsid w:val="00142310"/>
    <w:rsid w:val="001428BF"/>
    <w:rsid w:val="00142B14"/>
    <w:rsid w:val="00143733"/>
    <w:rsid w:val="00143D98"/>
    <w:rsid w:val="00144115"/>
    <w:rsid w:val="0014431E"/>
    <w:rsid w:val="00144EC4"/>
    <w:rsid w:val="00144FE5"/>
    <w:rsid w:val="00145A08"/>
    <w:rsid w:val="00145A24"/>
    <w:rsid w:val="00146325"/>
    <w:rsid w:val="001463BA"/>
    <w:rsid w:val="00146536"/>
    <w:rsid w:val="001472F1"/>
    <w:rsid w:val="00147338"/>
    <w:rsid w:val="00147687"/>
    <w:rsid w:val="00147AE8"/>
    <w:rsid w:val="00147B43"/>
    <w:rsid w:val="00147B7D"/>
    <w:rsid w:val="0015045D"/>
    <w:rsid w:val="001508E6"/>
    <w:rsid w:val="00150CA2"/>
    <w:rsid w:val="00150D1B"/>
    <w:rsid w:val="00150DBA"/>
    <w:rsid w:val="00150DE3"/>
    <w:rsid w:val="001510C2"/>
    <w:rsid w:val="0015135E"/>
    <w:rsid w:val="0015140E"/>
    <w:rsid w:val="001514BB"/>
    <w:rsid w:val="001514DF"/>
    <w:rsid w:val="0015177F"/>
    <w:rsid w:val="00151822"/>
    <w:rsid w:val="00151ABB"/>
    <w:rsid w:val="00151C3E"/>
    <w:rsid w:val="0015215A"/>
    <w:rsid w:val="001522D6"/>
    <w:rsid w:val="00152FE0"/>
    <w:rsid w:val="0015344A"/>
    <w:rsid w:val="001534FA"/>
    <w:rsid w:val="0015381F"/>
    <w:rsid w:val="0015397A"/>
    <w:rsid w:val="00153CA2"/>
    <w:rsid w:val="00153DAD"/>
    <w:rsid w:val="00154326"/>
    <w:rsid w:val="00154513"/>
    <w:rsid w:val="00154906"/>
    <w:rsid w:val="0015498B"/>
    <w:rsid w:val="00154BAD"/>
    <w:rsid w:val="001551B3"/>
    <w:rsid w:val="0015570A"/>
    <w:rsid w:val="00155955"/>
    <w:rsid w:val="00155F31"/>
    <w:rsid w:val="00155F84"/>
    <w:rsid w:val="001564E8"/>
    <w:rsid w:val="00156A40"/>
    <w:rsid w:val="00156BE8"/>
    <w:rsid w:val="00156F2F"/>
    <w:rsid w:val="00156FBD"/>
    <w:rsid w:val="0015728E"/>
    <w:rsid w:val="00157C5D"/>
    <w:rsid w:val="00157DF1"/>
    <w:rsid w:val="00160055"/>
    <w:rsid w:val="0016103B"/>
    <w:rsid w:val="0016144F"/>
    <w:rsid w:val="00161941"/>
    <w:rsid w:val="00161949"/>
    <w:rsid w:val="00161A81"/>
    <w:rsid w:val="00161D36"/>
    <w:rsid w:val="00161E82"/>
    <w:rsid w:val="00162307"/>
    <w:rsid w:val="001624EC"/>
    <w:rsid w:val="00162D8D"/>
    <w:rsid w:val="00162E07"/>
    <w:rsid w:val="00162EF8"/>
    <w:rsid w:val="0016302E"/>
    <w:rsid w:val="0016391D"/>
    <w:rsid w:val="00163CA2"/>
    <w:rsid w:val="00163FBD"/>
    <w:rsid w:val="00164102"/>
    <w:rsid w:val="0016411C"/>
    <w:rsid w:val="001641D1"/>
    <w:rsid w:val="00164428"/>
    <w:rsid w:val="00164507"/>
    <w:rsid w:val="001647CA"/>
    <w:rsid w:val="001649E8"/>
    <w:rsid w:val="00164BD6"/>
    <w:rsid w:val="00165031"/>
    <w:rsid w:val="001650ED"/>
    <w:rsid w:val="001651D0"/>
    <w:rsid w:val="0016537B"/>
    <w:rsid w:val="00165EA0"/>
    <w:rsid w:val="00166686"/>
    <w:rsid w:val="001666F8"/>
    <w:rsid w:val="0016678C"/>
    <w:rsid w:val="00167302"/>
    <w:rsid w:val="00167354"/>
    <w:rsid w:val="00167714"/>
    <w:rsid w:val="00167B08"/>
    <w:rsid w:val="00167C4F"/>
    <w:rsid w:val="00167E80"/>
    <w:rsid w:val="00167EDE"/>
    <w:rsid w:val="00167FEF"/>
    <w:rsid w:val="001705BA"/>
    <w:rsid w:val="00170F9B"/>
    <w:rsid w:val="00171126"/>
    <w:rsid w:val="001714DD"/>
    <w:rsid w:val="00171841"/>
    <w:rsid w:val="00171A7B"/>
    <w:rsid w:val="00171CCF"/>
    <w:rsid w:val="001724A3"/>
    <w:rsid w:val="00172A66"/>
    <w:rsid w:val="00172AC2"/>
    <w:rsid w:val="00172DE2"/>
    <w:rsid w:val="00172EA7"/>
    <w:rsid w:val="00172F3E"/>
    <w:rsid w:val="00173203"/>
    <w:rsid w:val="0017352C"/>
    <w:rsid w:val="00173555"/>
    <w:rsid w:val="0017357E"/>
    <w:rsid w:val="001735E3"/>
    <w:rsid w:val="00173658"/>
    <w:rsid w:val="00173FF3"/>
    <w:rsid w:val="0017431A"/>
    <w:rsid w:val="001744E5"/>
    <w:rsid w:val="00174C23"/>
    <w:rsid w:val="00174D5B"/>
    <w:rsid w:val="00174D5D"/>
    <w:rsid w:val="00175248"/>
    <w:rsid w:val="0017586A"/>
    <w:rsid w:val="00175C6E"/>
    <w:rsid w:val="00175CBC"/>
    <w:rsid w:val="00175F3E"/>
    <w:rsid w:val="00175F63"/>
    <w:rsid w:val="00176083"/>
    <w:rsid w:val="0017626C"/>
    <w:rsid w:val="00176506"/>
    <w:rsid w:val="00176981"/>
    <w:rsid w:val="0017698C"/>
    <w:rsid w:val="00176C66"/>
    <w:rsid w:val="00176E5B"/>
    <w:rsid w:val="00177315"/>
    <w:rsid w:val="0017754E"/>
    <w:rsid w:val="0017762F"/>
    <w:rsid w:val="0017771F"/>
    <w:rsid w:val="00177AD6"/>
    <w:rsid w:val="00177F1A"/>
    <w:rsid w:val="001800F9"/>
    <w:rsid w:val="0018028E"/>
    <w:rsid w:val="0018056C"/>
    <w:rsid w:val="00180E09"/>
    <w:rsid w:val="00181205"/>
    <w:rsid w:val="0018140E"/>
    <w:rsid w:val="00181524"/>
    <w:rsid w:val="00181655"/>
    <w:rsid w:val="001817A3"/>
    <w:rsid w:val="00181B5E"/>
    <w:rsid w:val="00181D97"/>
    <w:rsid w:val="00181E9F"/>
    <w:rsid w:val="0018202E"/>
    <w:rsid w:val="00182055"/>
    <w:rsid w:val="00182211"/>
    <w:rsid w:val="001828D0"/>
    <w:rsid w:val="00182A9A"/>
    <w:rsid w:val="00182E28"/>
    <w:rsid w:val="00183302"/>
    <w:rsid w:val="001834FF"/>
    <w:rsid w:val="00183C0D"/>
    <w:rsid w:val="00184336"/>
    <w:rsid w:val="0018490B"/>
    <w:rsid w:val="00184916"/>
    <w:rsid w:val="00184EFA"/>
    <w:rsid w:val="001850FD"/>
    <w:rsid w:val="00185242"/>
    <w:rsid w:val="001856C2"/>
    <w:rsid w:val="001858FF"/>
    <w:rsid w:val="00185B7B"/>
    <w:rsid w:val="00185CB3"/>
    <w:rsid w:val="00185D4A"/>
    <w:rsid w:val="00185E6E"/>
    <w:rsid w:val="00185F7D"/>
    <w:rsid w:val="001860F8"/>
    <w:rsid w:val="00186618"/>
    <w:rsid w:val="00186D37"/>
    <w:rsid w:val="00186DB9"/>
    <w:rsid w:val="00187591"/>
    <w:rsid w:val="001879FE"/>
    <w:rsid w:val="00187B25"/>
    <w:rsid w:val="00187D5F"/>
    <w:rsid w:val="00187D79"/>
    <w:rsid w:val="00187F21"/>
    <w:rsid w:val="00190162"/>
    <w:rsid w:val="001901FA"/>
    <w:rsid w:val="001903DD"/>
    <w:rsid w:val="00190603"/>
    <w:rsid w:val="001907BF"/>
    <w:rsid w:val="00190975"/>
    <w:rsid w:val="00190CDB"/>
    <w:rsid w:val="00190DD7"/>
    <w:rsid w:val="0019118F"/>
    <w:rsid w:val="00191427"/>
    <w:rsid w:val="00191454"/>
    <w:rsid w:val="00191591"/>
    <w:rsid w:val="0019184B"/>
    <w:rsid w:val="00191A5C"/>
    <w:rsid w:val="00191AC9"/>
    <w:rsid w:val="00191DB4"/>
    <w:rsid w:val="00191EAE"/>
    <w:rsid w:val="001920F2"/>
    <w:rsid w:val="00192196"/>
    <w:rsid w:val="001925ED"/>
    <w:rsid w:val="001928C9"/>
    <w:rsid w:val="00192AFD"/>
    <w:rsid w:val="00192F29"/>
    <w:rsid w:val="0019301F"/>
    <w:rsid w:val="00193102"/>
    <w:rsid w:val="00193D5E"/>
    <w:rsid w:val="00193F55"/>
    <w:rsid w:val="00194C80"/>
    <w:rsid w:val="00194D17"/>
    <w:rsid w:val="00194F63"/>
    <w:rsid w:val="001952BC"/>
    <w:rsid w:val="00195359"/>
    <w:rsid w:val="00195754"/>
    <w:rsid w:val="00195C36"/>
    <w:rsid w:val="001963A6"/>
    <w:rsid w:val="00196733"/>
    <w:rsid w:val="0019683A"/>
    <w:rsid w:val="00196998"/>
    <w:rsid w:val="00196C6F"/>
    <w:rsid w:val="00196D82"/>
    <w:rsid w:val="00196E79"/>
    <w:rsid w:val="00196FB0"/>
    <w:rsid w:val="00196FE9"/>
    <w:rsid w:val="00197126"/>
    <w:rsid w:val="00197B33"/>
    <w:rsid w:val="00197EA3"/>
    <w:rsid w:val="00197ED3"/>
    <w:rsid w:val="00197F24"/>
    <w:rsid w:val="001A0070"/>
    <w:rsid w:val="001A0409"/>
    <w:rsid w:val="001A046E"/>
    <w:rsid w:val="001A0541"/>
    <w:rsid w:val="001A1222"/>
    <w:rsid w:val="001A15D6"/>
    <w:rsid w:val="001A1A55"/>
    <w:rsid w:val="001A1AF9"/>
    <w:rsid w:val="001A2090"/>
    <w:rsid w:val="001A254D"/>
    <w:rsid w:val="001A2566"/>
    <w:rsid w:val="001A2640"/>
    <w:rsid w:val="001A265B"/>
    <w:rsid w:val="001A28F9"/>
    <w:rsid w:val="001A329F"/>
    <w:rsid w:val="001A386B"/>
    <w:rsid w:val="001A38A6"/>
    <w:rsid w:val="001A3ADE"/>
    <w:rsid w:val="001A3E0D"/>
    <w:rsid w:val="001A3E91"/>
    <w:rsid w:val="001A42B7"/>
    <w:rsid w:val="001A4584"/>
    <w:rsid w:val="001A46F8"/>
    <w:rsid w:val="001A4772"/>
    <w:rsid w:val="001A4B7D"/>
    <w:rsid w:val="001A4C8B"/>
    <w:rsid w:val="001A4D85"/>
    <w:rsid w:val="001A4FB1"/>
    <w:rsid w:val="001A538A"/>
    <w:rsid w:val="001A5702"/>
    <w:rsid w:val="001A5CFD"/>
    <w:rsid w:val="001A5E5B"/>
    <w:rsid w:val="001A6128"/>
    <w:rsid w:val="001A61E2"/>
    <w:rsid w:val="001A6397"/>
    <w:rsid w:val="001A67B8"/>
    <w:rsid w:val="001A6AC4"/>
    <w:rsid w:val="001A6EBF"/>
    <w:rsid w:val="001A6FEC"/>
    <w:rsid w:val="001A7075"/>
    <w:rsid w:val="001A788F"/>
    <w:rsid w:val="001A7A06"/>
    <w:rsid w:val="001A7A4E"/>
    <w:rsid w:val="001B079D"/>
    <w:rsid w:val="001B08F4"/>
    <w:rsid w:val="001B1096"/>
    <w:rsid w:val="001B141B"/>
    <w:rsid w:val="001B1692"/>
    <w:rsid w:val="001B1A5D"/>
    <w:rsid w:val="001B1D5E"/>
    <w:rsid w:val="001B2AB8"/>
    <w:rsid w:val="001B35D7"/>
    <w:rsid w:val="001B36B8"/>
    <w:rsid w:val="001B3C26"/>
    <w:rsid w:val="001B4275"/>
    <w:rsid w:val="001B44CA"/>
    <w:rsid w:val="001B4967"/>
    <w:rsid w:val="001B5100"/>
    <w:rsid w:val="001B5113"/>
    <w:rsid w:val="001B5412"/>
    <w:rsid w:val="001B567A"/>
    <w:rsid w:val="001B573E"/>
    <w:rsid w:val="001B5999"/>
    <w:rsid w:val="001B62D1"/>
    <w:rsid w:val="001B664B"/>
    <w:rsid w:val="001B688D"/>
    <w:rsid w:val="001B6C4A"/>
    <w:rsid w:val="001B6DD3"/>
    <w:rsid w:val="001B6ED2"/>
    <w:rsid w:val="001B7AEF"/>
    <w:rsid w:val="001B7C08"/>
    <w:rsid w:val="001C02A1"/>
    <w:rsid w:val="001C02DE"/>
    <w:rsid w:val="001C0498"/>
    <w:rsid w:val="001C0C4A"/>
    <w:rsid w:val="001C11D8"/>
    <w:rsid w:val="001C15D0"/>
    <w:rsid w:val="001C1719"/>
    <w:rsid w:val="001C19F5"/>
    <w:rsid w:val="001C2992"/>
    <w:rsid w:val="001C2D9D"/>
    <w:rsid w:val="001C3132"/>
    <w:rsid w:val="001C31DA"/>
    <w:rsid w:val="001C3464"/>
    <w:rsid w:val="001C3C3B"/>
    <w:rsid w:val="001C3F8F"/>
    <w:rsid w:val="001C40D7"/>
    <w:rsid w:val="001C41ED"/>
    <w:rsid w:val="001C42DB"/>
    <w:rsid w:val="001C479B"/>
    <w:rsid w:val="001C487A"/>
    <w:rsid w:val="001C4988"/>
    <w:rsid w:val="001C50CB"/>
    <w:rsid w:val="001C5215"/>
    <w:rsid w:val="001C547A"/>
    <w:rsid w:val="001C55F6"/>
    <w:rsid w:val="001C577E"/>
    <w:rsid w:val="001C5B79"/>
    <w:rsid w:val="001C5BF0"/>
    <w:rsid w:val="001C5CEC"/>
    <w:rsid w:val="001C611B"/>
    <w:rsid w:val="001C6452"/>
    <w:rsid w:val="001C66D8"/>
    <w:rsid w:val="001C6A1B"/>
    <w:rsid w:val="001C728F"/>
    <w:rsid w:val="001C7588"/>
    <w:rsid w:val="001C77B0"/>
    <w:rsid w:val="001C7BB1"/>
    <w:rsid w:val="001C7F29"/>
    <w:rsid w:val="001D012A"/>
    <w:rsid w:val="001D03FA"/>
    <w:rsid w:val="001D0BD9"/>
    <w:rsid w:val="001D14FE"/>
    <w:rsid w:val="001D158C"/>
    <w:rsid w:val="001D1C5A"/>
    <w:rsid w:val="001D1C73"/>
    <w:rsid w:val="001D1E5D"/>
    <w:rsid w:val="001D1F7F"/>
    <w:rsid w:val="001D206A"/>
    <w:rsid w:val="001D22CC"/>
    <w:rsid w:val="001D247C"/>
    <w:rsid w:val="001D2C36"/>
    <w:rsid w:val="001D2D27"/>
    <w:rsid w:val="001D2DCC"/>
    <w:rsid w:val="001D32CD"/>
    <w:rsid w:val="001D34A6"/>
    <w:rsid w:val="001D3547"/>
    <w:rsid w:val="001D3C2D"/>
    <w:rsid w:val="001D3D37"/>
    <w:rsid w:val="001D4031"/>
    <w:rsid w:val="001D4569"/>
    <w:rsid w:val="001D4973"/>
    <w:rsid w:val="001D4A1F"/>
    <w:rsid w:val="001D520B"/>
    <w:rsid w:val="001D560C"/>
    <w:rsid w:val="001D5770"/>
    <w:rsid w:val="001D5976"/>
    <w:rsid w:val="001D5FFB"/>
    <w:rsid w:val="001D60A3"/>
    <w:rsid w:val="001D6258"/>
    <w:rsid w:val="001D6544"/>
    <w:rsid w:val="001D6637"/>
    <w:rsid w:val="001D6782"/>
    <w:rsid w:val="001D6E28"/>
    <w:rsid w:val="001D71A6"/>
    <w:rsid w:val="001D7380"/>
    <w:rsid w:val="001D7B1C"/>
    <w:rsid w:val="001D7B66"/>
    <w:rsid w:val="001D7C35"/>
    <w:rsid w:val="001E0381"/>
    <w:rsid w:val="001E08EA"/>
    <w:rsid w:val="001E0985"/>
    <w:rsid w:val="001E0D64"/>
    <w:rsid w:val="001E0EB1"/>
    <w:rsid w:val="001E0F45"/>
    <w:rsid w:val="001E12BA"/>
    <w:rsid w:val="001E1996"/>
    <w:rsid w:val="001E1E2C"/>
    <w:rsid w:val="001E2299"/>
    <w:rsid w:val="001E2364"/>
    <w:rsid w:val="001E25AC"/>
    <w:rsid w:val="001E2743"/>
    <w:rsid w:val="001E2BB6"/>
    <w:rsid w:val="001E2E30"/>
    <w:rsid w:val="001E32CE"/>
    <w:rsid w:val="001E34C0"/>
    <w:rsid w:val="001E3777"/>
    <w:rsid w:val="001E3CE4"/>
    <w:rsid w:val="001E42E6"/>
    <w:rsid w:val="001E42FA"/>
    <w:rsid w:val="001E44C8"/>
    <w:rsid w:val="001E4647"/>
    <w:rsid w:val="001E4974"/>
    <w:rsid w:val="001E4B44"/>
    <w:rsid w:val="001E4C2B"/>
    <w:rsid w:val="001E53DD"/>
    <w:rsid w:val="001E5509"/>
    <w:rsid w:val="001E5A5F"/>
    <w:rsid w:val="001E5B08"/>
    <w:rsid w:val="001E5E39"/>
    <w:rsid w:val="001E6843"/>
    <w:rsid w:val="001E6AB9"/>
    <w:rsid w:val="001E6D76"/>
    <w:rsid w:val="001E6EB0"/>
    <w:rsid w:val="001E6EEB"/>
    <w:rsid w:val="001E70D5"/>
    <w:rsid w:val="001E72C9"/>
    <w:rsid w:val="001E75CF"/>
    <w:rsid w:val="001E791C"/>
    <w:rsid w:val="001E7B77"/>
    <w:rsid w:val="001E7DBC"/>
    <w:rsid w:val="001F010B"/>
    <w:rsid w:val="001F0116"/>
    <w:rsid w:val="001F0179"/>
    <w:rsid w:val="001F0330"/>
    <w:rsid w:val="001F03F7"/>
    <w:rsid w:val="001F05A1"/>
    <w:rsid w:val="001F082C"/>
    <w:rsid w:val="001F083B"/>
    <w:rsid w:val="001F08B7"/>
    <w:rsid w:val="001F0A23"/>
    <w:rsid w:val="001F0DF7"/>
    <w:rsid w:val="001F162E"/>
    <w:rsid w:val="001F17B8"/>
    <w:rsid w:val="001F17EB"/>
    <w:rsid w:val="001F1A4A"/>
    <w:rsid w:val="001F1E7D"/>
    <w:rsid w:val="001F2663"/>
    <w:rsid w:val="001F2730"/>
    <w:rsid w:val="001F28D8"/>
    <w:rsid w:val="001F2D26"/>
    <w:rsid w:val="001F2F2D"/>
    <w:rsid w:val="001F3A28"/>
    <w:rsid w:val="001F3BA4"/>
    <w:rsid w:val="001F40DC"/>
    <w:rsid w:val="001F45BD"/>
    <w:rsid w:val="001F491A"/>
    <w:rsid w:val="001F49C2"/>
    <w:rsid w:val="001F4A8B"/>
    <w:rsid w:val="001F4D55"/>
    <w:rsid w:val="001F5013"/>
    <w:rsid w:val="001F5ADE"/>
    <w:rsid w:val="001F62A7"/>
    <w:rsid w:val="001F678F"/>
    <w:rsid w:val="001F6AAF"/>
    <w:rsid w:val="001F6C2A"/>
    <w:rsid w:val="001F6E61"/>
    <w:rsid w:val="001F70BF"/>
    <w:rsid w:val="001F7158"/>
    <w:rsid w:val="001F76C7"/>
    <w:rsid w:val="0020015A"/>
    <w:rsid w:val="0020039A"/>
    <w:rsid w:val="00200ADE"/>
    <w:rsid w:val="00200ED1"/>
    <w:rsid w:val="00201063"/>
    <w:rsid w:val="002015DD"/>
    <w:rsid w:val="00201A00"/>
    <w:rsid w:val="00201B49"/>
    <w:rsid w:val="00201D16"/>
    <w:rsid w:val="00201EA2"/>
    <w:rsid w:val="00201FFA"/>
    <w:rsid w:val="0020220C"/>
    <w:rsid w:val="0020227E"/>
    <w:rsid w:val="00202320"/>
    <w:rsid w:val="002026CE"/>
    <w:rsid w:val="00202C8D"/>
    <w:rsid w:val="00202D6F"/>
    <w:rsid w:val="00202DB3"/>
    <w:rsid w:val="00202E22"/>
    <w:rsid w:val="00203141"/>
    <w:rsid w:val="00203164"/>
    <w:rsid w:val="00203393"/>
    <w:rsid w:val="002036F3"/>
    <w:rsid w:val="00204C5F"/>
    <w:rsid w:val="00204CB3"/>
    <w:rsid w:val="0020518E"/>
    <w:rsid w:val="002053DB"/>
    <w:rsid w:val="00205505"/>
    <w:rsid w:val="002060C9"/>
    <w:rsid w:val="002060D0"/>
    <w:rsid w:val="00206496"/>
    <w:rsid w:val="00206A78"/>
    <w:rsid w:val="00206C57"/>
    <w:rsid w:val="00206EEE"/>
    <w:rsid w:val="00206FAF"/>
    <w:rsid w:val="00207518"/>
    <w:rsid w:val="00207635"/>
    <w:rsid w:val="00207C9E"/>
    <w:rsid w:val="00207EEC"/>
    <w:rsid w:val="00207F71"/>
    <w:rsid w:val="002102A1"/>
    <w:rsid w:val="00210408"/>
    <w:rsid w:val="00210F87"/>
    <w:rsid w:val="00211059"/>
    <w:rsid w:val="0021118C"/>
    <w:rsid w:val="002111FF"/>
    <w:rsid w:val="0021148C"/>
    <w:rsid w:val="00211525"/>
    <w:rsid w:val="00211569"/>
    <w:rsid w:val="00211BF3"/>
    <w:rsid w:val="00211F43"/>
    <w:rsid w:val="0021207B"/>
    <w:rsid w:val="002124C0"/>
    <w:rsid w:val="00212792"/>
    <w:rsid w:val="00212928"/>
    <w:rsid w:val="00212E97"/>
    <w:rsid w:val="002131B3"/>
    <w:rsid w:val="00213344"/>
    <w:rsid w:val="00213ABF"/>
    <w:rsid w:val="00213B5E"/>
    <w:rsid w:val="002142EB"/>
    <w:rsid w:val="00214414"/>
    <w:rsid w:val="0021442B"/>
    <w:rsid w:val="002145ED"/>
    <w:rsid w:val="0021493B"/>
    <w:rsid w:val="002155D7"/>
    <w:rsid w:val="00215763"/>
    <w:rsid w:val="00215BEC"/>
    <w:rsid w:val="00215D26"/>
    <w:rsid w:val="00216351"/>
    <w:rsid w:val="00216399"/>
    <w:rsid w:val="0021676D"/>
    <w:rsid w:val="002167F7"/>
    <w:rsid w:val="00216CD0"/>
    <w:rsid w:val="00216F40"/>
    <w:rsid w:val="0021753F"/>
    <w:rsid w:val="00217D96"/>
    <w:rsid w:val="0022002A"/>
    <w:rsid w:val="0022024A"/>
    <w:rsid w:val="002205A4"/>
    <w:rsid w:val="00220818"/>
    <w:rsid w:val="002209E5"/>
    <w:rsid w:val="00220AF5"/>
    <w:rsid w:val="00220D42"/>
    <w:rsid w:val="00221030"/>
    <w:rsid w:val="0022121C"/>
    <w:rsid w:val="00221494"/>
    <w:rsid w:val="002218AC"/>
    <w:rsid w:val="002218B0"/>
    <w:rsid w:val="002218D8"/>
    <w:rsid w:val="00221AEF"/>
    <w:rsid w:val="00221D09"/>
    <w:rsid w:val="00221FEB"/>
    <w:rsid w:val="00222119"/>
    <w:rsid w:val="002224DF"/>
    <w:rsid w:val="0022288D"/>
    <w:rsid w:val="00222974"/>
    <w:rsid w:val="002232D1"/>
    <w:rsid w:val="002232E8"/>
    <w:rsid w:val="00223348"/>
    <w:rsid w:val="002233E3"/>
    <w:rsid w:val="002234CF"/>
    <w:rsid w:val="00223571"/>
    <w:rsid w:val="00223F07"/>
    <w:rsid w:val="00223F86"/>
    <w:rsid w:val="00224323"/>
    <w:rsid w:val="00224691"/>
    <w:rsid w:val="00224DF6"/>
    <w:rsid w:val="00224E86"/>
    <w:rsid w:val="002254AB"/>
    <w:rsid w:val="00225DFB"/>
    <w:rsid w:val="002264E9"/>
    <w:rsid w:val="002264EA"/>
    <w:rsid w:val="0022658A"/>
    <w:rsid w:val="002269B4"/>
    <w:rsid w:val="00226B9A"/>
    <w:rsid w:val="002270D7"/>
    <w:rsid w:val="0022777F"/>
    <w:rsid w:val="002277AD"/>
    <w:rsid w:val="00227FA2"/>
    <w:rsid w:val="0023005D"/>
    <w:rsid w:val="0023035B"/>
    <w:rsid w:val="002306C4"/>
    <w:rsid w:val="00230938"/>
    <w:rsid w:val="00230A74"/>
    <w:rsid w:val="00230D7D"/>
    <w:rsid w:val="00231067"/>
    <w:rsid w:val="0023176D"/>
    <w:rsid w:val="00231F15"/>
    <w:rsid w:val="002320A1"/>
    <w:rsid w:val="00232881"/>
    <w:rsid w:val="00232947"/>
    <w:rsid w:val="002332E3"/>
    <w:rsid w:val="002337A7"/>
    <w:rsid w:val="00233935"/>
    <w:rsid w:val="00233969"/>
    <w:rsid w:val="00233A43"/>
    <w:rsid w:val="00233A7F"/>
    <w:rsid w:val="00233AAB"/>
    <w:rsid w:val="00233C85"/>
    <w:rsid w:val="00233D20"/>
    <w:rsid w:val="0023415B"/>
    <w:rsid w:val="00234583"/>
    <w:rsid w:val="002348CE"/>
    <w:rsid w:val="00234F19"/>
    <w:rsid w:val="002357BA"/>
    <w:rsid w:val="0023587A"/>
    <w:rsid w:val="002358F3"/>
    <w:rsid w:val="00235A14"/>
    <w:rsid w:val="00235E65"/>
    <w:rsid w:val="0023616A"/>
    <w:rsid w:val="002364D1"/>
    <w:rsid w:val="002366FA"/>
    <w:rsid w:val="0023681D"/>
    <w:rsid w:val="002368E7"/>
    <w:rsid w:val="0023697A"/>
    <w:rsid w:val="00236A68"/>
    <w:rsid w:val="00237053"/>
    <w:rsid w:val="00237250"/>
    <w:rsid w:val="002377A4"/>
    <w:rsid w:val="00237AED"/>
    <w:rsid w:val="00237B7F"/>
    <w:rsid w:val="00237C35"/>
    <w:rsid w:val="00237C9E"/>
    <w:rsid w:val="00237EC3"/>
    <w:rsid w:val="0024055E"/>
    <w:rsid w:val="002408DC"/>
    <w:rsid w:val="00240971"/>
    <w:rsid w:val="00241026"/>
    <w:rsid w:val="002413E5"/>
    <w:rsid w:val="00241414"/>
    <w:rsid w:val="00241618"/>
    <w:rsid w:val="0024171D"/>
    <w:rsid w:val="0024182F"/>
    <w:rsid w:val="00241986"/>
    <w:rsid w:val="00242916"/>
    <w:rsid w:val="00242A46"/>
    <w:rsid w:val="00242B7D"/>
    <w:rsid w:val="002438B5"/>
    <w:rsid w:val="002440A7"/>
    <w:rsid w:val="0024425D"/>
    <w:rsid w:val="002447AA"/>
    <w:rsid w:val="002448AB"/>
    <w:rsid w:val="00244A95"/>
    <w:rsid w:val="00244C44"/>
    <w:rsid w:val="00245106"/>
    <w:rsid w:val="002454BF"/>
    <w:rsid w:val="002454EB"/>
    <w:rsid w:val="00245538"/>
    <w:rsid w:val="002455B6"/>
    <w:rsid w:val="00245A27"/>
    <w:rsid w:val="00245A83"/>
    <w:rsid w:val="00245AB6"/>
    <w:rsid w:val="00245C73"/>
    <w:rsid w:val="00245CBC"/>
    <w:rsid w:val="002460F3"/>
    <w:rsid w:val="00246124"/>
    <w:rsid w:val="00246517"/>
    <w:rsid w:val="002465A7"/>
    <w:rsid w:val="002468BA"/>
    <w:rsid w:val="00246B55"/>
    <w:rsid w:val="00246B5C"/>
    <w:rsid w:val="002475C1"/>
    <w:rsid w:val="002478DE"/>
    <w:rsid w:val="00247A01"/>
    <w:rsid w:val="00247CEF"/>
    <w:rsid w:val="0025004B"/>
    <w:rsid w:val="002503E0"/>
    <w:rsid w:val="0025081D"/>
    <w:rsid w:val="00250AE2"/>
    <w:rsid w:val="00250BB5"/>
    <w:rsid w:val="002515BA"/>
    <w:rsid w:val="00251AC6"/>
    <w:rsid w:val="002522B7"/>
    <w:rsid w:val="0025250B"/>
    <w:rsid w:val="00253003"/>
    <w:rsid w:val="00253D3B"/>
    <w:rsid w:val="002545E8"/>
    <w:rsid w:val="0025477D"/>
    <w:rsid w:val="00254F73"/>
    <w:rsid w:val="00255127"/>
    <w:rsid w:val="002551C4"/>
    <w:rsid w:val="00255263"/>
    <w:rsid w:val="00255389"/>
    <w:rsid w:val="00255437"/>
    <w:rsid w:val="00255441"/>
    <w:rsid w:val="002555B9"/>
    <w:rsid w:val="002556E8"/>
    <w:rsid w:val="00256066"/>
    <w:rsid w:val="00256612"/>
    <w:rsid w:val="00256FBB"/>
    <w:rsid w:val="002570C0"/>
    <w:rsid w:val="002571F8"/>
    <w:rsid w:val="00257604"/>
    <w:rsid w:val="0025769E"/>
    <w:rsid w:val="00260550"/>
    <w:rsid w:val="002608D1"/>
    <w:rsid w:val="0026090F"/>
    <w:rsid w:val="00260A95"/>
    <w:rsid w:val="00260C07"/>
    <w:rsid w:val="00260EE3"/>
    <w:rsid w:val="00260F34"/>
    <w:rsid w:val="00261033"/>
    <w:rsid w:val="00261091"/>
    <w:rsid w:val="002611D6"/>
    <w:rsid w:val="00261394"/>
    <w:rsid w:val="002618A8"/>
    <w:rsid w:val="00262046"/>
    <w:rsid w:val="0026205D"/>
    <w:rsid w:val="00262314"/>
    <w:rsid w:val="002625FE"/>
    <w:rsid w:val="00262610"/>
    <w:rsid w:val="00262724"/>
    <w:rsid w:val="0026272D"/>
    <w:rsid w:val="002627F8"/>
    <w:rsid w:val="00262D8B"/>
    <w:rsid w:val="00262E78"/>
    <w:rsid w:val="00262F70"/>
    <w:rsid w:val="002633C2"/>
    <w:rsid w:val="002634CD"/>
    <w:rsid w:val="002636C1"/>
    <w:rsid w:val="00263B61"/>
    <w:rsid w:val="00263CC4"/>
    <w:rsid w:val="002642A5"/>
    <w:rsid w:val="00264559"/>
    <w:rsid w:val="002646A2"/>
    <w:rsid w:val="00265245"/>
    <w:rsid w:val="00266458"/>
    <w:rsid w:val="0026648B"/>
    <w:rsid w:val="00266C06"/>
    <w:rsid w:val="00266EEE"/>
    <w:rsid w:val="002672CB"/>
    <w:rsid w:val="002677A8"/>
    <w:rsid w:val="00267872"/>
    <w:rsid w:val="00267BB2"/>
    <w:rsid w:val="00267BF9"/>
    <w:rsid w:val="00267E77"/>
    <w:rsid w:val="002700C0"/>
    <w:rsid w:val="00270706"/>
    <w:rsid w:val="00270755"/>
    <w:rsid w:val="00270B8F"/>
    <w:rsid w:val="00270C01"/>
    <w:rsid w:val="002712D1"/>
    <w:rsid w:val="0027189B"/>
    <w:rsid w:val="0027196B"/>
    <w:rsid w:val="00271A42"/>
    <w:rsid w:val="00271EF9"/>
    <w:rsid w:val="0027269F"/>
    <w:rsid w:val="002728A0"/>
    <w:rsid w:val="002728F3"/>
    <w:rsid w:val="002729F4"/>
    <w:rsid w:val="00272C39"/>
    <w:rsid w:val="00273507"/>
    <w:rsid w:val="0027350D"/>
    <w:rsid w:val="00273BCB"/>
    <w:rsid w:val="00273D7B"/>
    <w:rsid w:val="002740F1"/>
    <w:rsid w:val="00274410"/>
    <w:rsid w:val="002747E8"/>
    <w:rsid w:val="00274B6F"/>
    <w:rsid w:val="0027538A"/>
    <w:rsid w:val="002756DC"/>
    <w:rsid w:val="002757AC"/>
    <w:rsid w:val="00275910"/>
    <w:rsid w:val="00275A8F"/>
    <w:rsid w:val="0027631A"/>
    <w:rsid w:val="00276535"/>
    <w:rsid w:val="00276621"/>
    <w:rsid w:val="00276639"/>
    <w:rsid w:val="002766EC"/>
    <w:rsid w:val="00276FB2"/>
    <w:rsid w:val="00277166"/>
    <w:rsid w:val="0027718E"/>
    <w:rsid w:val="00277239"/>
    <w:rsid w:val="002772C4"/>
    <w:rsid w:val="0027746C"/>
    <w:rsid w:val="00277752"/>
    <w:rsid w:val="00277C2F"/>
    <w:rsid w:val="0028019C"/>
    <w:rsid w:val="0028070B"/>
    <w:rsid w:val="00280728"/>
    <w:rsid w:val="00280892"/>
    <w:rsid w:val="00280F26"/>
    <w:rsid w:val="0028109D"/>
    <w:rsid w:val="002829C5"/>
    <w:rsid w:val="00282C27"/>
    <w:rsid w:val="00282DA0"/>
    <w:rsid w:val="00282F14"/>
    <w:rsid w:val="00282F42"/>
    <w:rsid w:val="00283547"/>
    <w:rsid w:val="002838FE"/>
    <w:rsid w:val="00284447"/>
    <w:rsid w:val="00284472"/>
    <w:rsid w:val="0028467F"/>
    <w:rsid w:val="00284A81"/>
    <w:rsid w:val="00284BC0"/>
    <w:rsid w:val="002850AD"/>
    <w:rsid w:val="0028545A"/>
    <w:rsid w:val="002855E6"/>
    <w:rsid w:val="00285965"/>
    <w:rsid w:val="002860AA"/>
    <w:rsid w:val="002862A6"/>
    <w:rsid w:val="0028671F"/>
    <w:rsid w:val="00287403"/>
    <w:rsid w:val="0028743F"/>
    <w:rsid w:val="002874E1"/>
    <w:rsid w:val="00287958"/>
    <w:rsid w:val="00287999"/>
    <w:rsid w:val="00287D59"/>
    <w:rsid w:val="00287F37"/>
    <w:rsid w:val="00290337"/>
    <w:rsid w:val="00291AF5"/>
    <w:rsid w:val="00291CF9"/>
    <w:rsid w:val="00291EAF"/>
    <w:rsid w:val="00292930"/>
    <w:rsid w:val="00293499"/>
    <w:rsid w:val="00293586"/>
    <w:rsid w:val="00293984"/>
    <w:rsid w:val="00293A8E"/>
    <w:rsid w:val="00293E4E"/>
    <w:rsid w:val="0029436C"/>
    <w:rsid w:val="0029483E"/>
    <w:rsid w:val="00294F2F"/>
    <w:rsid w:val="00294F38"/>
    <w:rsid w:val="00294F7A"/>
    <w:rsid w:val="002954C9"/>
    <w:rsid w:val="0029557E"/>
    <w:rsid w:val="002959E0"/>
    <w:rsid w:val="00295E4D"/>
    <w:rsid w:val="00295FEF"/>
    <w:rsid w:val="002965A3"/>
    <w:rsid w:val="00296AF0"/>
    <w:rsid w:val="00296D03"/>
    <w:rsid w:val="00297009"/>
    <w:rsid w:val="00297366"/>
    <w:rsid w:val="0029760E"/>
    <w:rsid w:val="00297DFC"/>
    <w:rsid w:val="002A00CC"/>
    <w:rsid w:val="002A0192"/>
    <w:rsid w:val="002A0366"/>
    <w:rsid w:val="002A0B06"/>
    <w:rsid w:val="002A0E04"/>
    <w:rsid w:val="002A1022"/>
    <w:rsid w:val="002A1229"/>
    <w:rsid w:val="002A12E6"/>
    <w:rsid w:val="002A1374"/>
    <w:rsid w:val="002A1642"/>
    <w:rsid w:val="002A17DA"/>
    <w:rsid w:val="002A19E5"/>
    <w:rsid w:val="002A1B85"/>
    <w:rsid w:val="002A1BB1"/>
    <w:rsid w:val="002A1D0C"/>
    <w:rsid w:val="002A21C3"/>
    <w:rsid w:val="002A2B61"/>
    <w:rsid w:val="002A2BC4"/>
    <w:rsid w:val="002A333B"/>
    <w:rsid w:val="002A3EA3"/>
    <w:rsid w:val="002A422C"/>
    <w:rsid w:val="002A424E"/>
    <w:rsid w:val="002A454C"/>
    <w:rsid w:val="002A4ACB"/>
    <w:rsid w:val="002A4DF4"/>
    <w:rsid w:val="002A4F99"/>
    <w:rsid w:val="002A4FBC"/>
    <w:rsid w:val="002A5372"/>
    <w:rsid w:val="002A54E5"/>
    <w:rsid w:val="002A56E0"/>
    <w:rsid w:val="002A591C"/>
    <w:rsid w:val="002A5A6C"/>
    <w:rsid w:val="002A5C8D"/>
    <w:rsid w:val="002A6AAB"/>
    <w:rsid w:val="002A6BBF"/>
    <w:rsid w:val="002A6EA1"/>
    <w:rsid w:val="002A6EE3"/>
    <w:rsid w:val="002A71CF"/>
    <w:rsid w:val="002A7378"/>
    <w:rsid w:val="002A7704"/>
    <w:rsid w:val="002A7883"/>
    <w:rsid w:val="002A7DD6"/>
    <w:rsid w:val="002B011A"/>
    <w:rsid w:val="002B046D"/>
    <w:rsid w:val="002B1090"/>
    <w:rsid w:val="002B10EE"/>
    <w:rsid w:val="002B11D9"/>
    <w:rsid w:val="002B1322"/>
    <w:rsid w:val="002B1357"/>
    <w:rsid w:val="002B1639"/>
    <w:rsid w:val="002B1A57"/>
    <w:rsid w:val="002B1E74"/>
    <w:rsid w:val="002B20EB"/>
    <w:rsid w:val="002B2237"/>
    <w:rsid w:val="002B23B2"/>
    <w:rsid w:val="002B2584"/>
    <w:rsid w:val="002B264B"/>
    <w:rsid w:val="002B2F0E"/>
    <w:rsid w:val="002B3006"/>
    <w:rsid w:val="002B3125"/>
    <w:rsid w:val="002B3139"/>
    <w:rsid w:val="002B3246"/>
    <w:rsid w:val="002B34B3"/>
    <w:rsid w:val="002B3A18"/>
    <w:rsid w:val="002B4015"/>
    <w:rsid w:val="002B4414"/>
    <w:rsid w:val="002B44EC"/>
    <w:rsid w:val="002B44F2"/>
    <w:rsid w:val="002B47A9"/>
    <w:rsid w:val="002B48FA"/>
    <w:rsid w:val="002B4909"/>
    <w:rsid w:val="002B4910"/>
    <w:rsid w:val="002B51D5"/>
    <w:rsid w:val="002B5E85"/>
    <w:rsid w:val="002B5F62"/>
    <w:rsid w:val="002B6036"/>
    <w:rsid w:val="002B6097"/>
    <w:rsid w:val="002B6253"/>
    <w:rsid w:val="002B66D5"/>
    <w:rsid w:val="002B6787"/>
    <w:rsid w:val="002B7051"/>
    <w:rsid w:val="002B7175"/>
    <w:rsid w:val="002B7543"/>
    <w:rsid w:val="002B7BDD"/>
    <w:rsid w:val="002B7E92"/>
    <w:rsid w:val="002B7F6D"/>
    <w:rsid w:val="002C00CB"/>
    <w:rsid w:val="002C01CA"/>
    <w:rsid w:val="002C0768"/>
    <w:rsid w:val="002C07A6"/>
    <w:rsid w:val="002C085F"/>
    <w:rsid w:val="002C098F"/>
    <w:rsid w:val="002C0AB0"/>
    <w:rsid w:val="002C12F9"/>
    <w:rsid w:val="002C155C"/>
    <w:rsid w:val="002C15B1"/>
    <w:rsid w:val="002C16CE"/>
    <w:rsid w:val="002C17D7"/>
    <w:rsid w:val="002C19E0"/>
    <w:rsid w:val="002C2373"/>
    <w:rsid w:val="002C23C8"/>
    <w:rsid w:val="002C2714"/>
    <w:rsid w:val="002C27B8"/>
    <w:rsid w:val="002C2A29"/>
    <w:rsid w:val="002C2A3D"/>
    <w:rsid w:val="002C30EB"/>
    <w:rsid w:val="002C3516"/>
    <w:rsid w:val="002C35DB"/>
    <w:rsid w:val="002C3883"/>
    <w:rsid w:val="002C3ABE"/>
    <w:rsid w:val="002C3B18"/>
    <w:rsid w:val="002C4079"/>
    <w:rsid w:val="002C42B5"/>
    <w:rsid w:val="002C44D4"/>
    <w:rsid w:val="002C452B"/>
    <w:rsid w:val="002C47FF"/>
    <w:rsid w:val="002C4CA4"/>
    <w:rsid w:val="002C548B"/>
    <w:rsid w:val="002C591A"/>
    <w:rsid w:val="002C5C48"/>
    <w:rsid w:val="002C6448"/>
    <w:rsid w:val="002C659A"/>
    <w:rsid w:val="002C6701"/>
    <w:rsid w:val="002C6C6F"/>
    <w:rsid w:val="002C770C"/>
    <w:rsid w:val="002D0206"/>
    <w:rsid w:val="002D02C8"/>
    <w:rsid w:val="002D0341"/>
    <w:rsid w:val="002D0595"/>
    <w:rsid w:val="002D0803"/>
    <w:rsid w:val="002D0C3D"/>
    <w:rsid w:val="002D0CF5"/>
    <w:rsid w:val="002D0E88"/>
    <w:rsid w:val="002D0FA9"/>
    <w:rsid w:val="002D182A"/>
    <w:rsid w:val="002D18EC"/>
    <w:rsid w:val="002D1905"/>
    <w:rsid w:val="002D218C"/>
    <w:rsid w:val="002D22F3"/>
    <w:rsid w:val="002D23AA"/>
    <w:rsid w:val="002D23D4"/>
    <w:rsid w:val="002D247D"/>
    <w:rsid w:val="002D267C"/>
    <w:rsid w:val="002D29E4"/>
    <w:rsid w:val="002D2C45"/>
    <w:rsid w:val="002D2EA3"/>
    <w:rsid w:val="002D2EF5"/>
    <w:rsid w:val="002D3345"/>
    <w:rsid w:val="002D388F"/>
    <w:rsid w:val="002D393C"/>
    <w:rsid w:val="002D4445"/>
    <w:rsid w:val="002D44A7"/>
    <w:rsid w:val="002D4767"/>
    <w:rsid w:val="002D4786"/>
    <w:rsid w:val="002D4A1B"/>
    <w:rsid w:val="002D4AE1"/>
    <w:rsid w:val="002D4E86"/>
    <w:rsid w:val="002D5199"/>
    <w:rsid w:val="002D51B5"/>
    <w:rsid w:val="002D54A5"/>
    <w:rsid w:val="002D5810"/>
    <w:rsid w:val="002D58E2"/>
    <w:rsid w:val="002D5A28"/>
    <w:rsid w:val="002D5BB5"/>
    <w:rsid w:val="002D5C66"/>
    <w:rsid w:val="002D6885"/>
    <w:rsid w:val="002D6D7D"/>
    <w:rsid w:val="002D6F2E"/>
    <w:rsid w:val="002D7119"/>
    <w:rsid w:val="002D76F1"/>
    <w:rsid w:val="002D7700"/>
    <w:rsid w:val="002D7931"/>
    <w:rsid w:val="002D7AC4"/>
    <w:rsid w:val="002D7B15"/>
    <w:rsid w:val="002D7CCD"/>
    <w:rsid w:val="002D7D83"/>
    <w:rsid w:val="002D7DC0"/>
    <w:rsid w:val="002E0167"/>
    <w:rsid w:val="002E0498"/>
    <w:rsid w:val="002E0522"/>
    <w:rsid w:val="002E0542"/>
    <w:rsid w:val="002E0A82"/>
    <w:rsid w:val="002E1228"/>
    <w:rsid w:val="002E1AB8"/>
    <w:rsid w:val="002E1D3E"/>
    <w:rsid w:val="002E1FA5"/>
    <w:rsid w:val="002E261F"/>
    <w:rsid w:val="002E2FAF"/>
    <w:rsid w:val="002E3A23"/>
    <w:rsid w:val="002E3EE6"/>
    <w:rsid w:val="002E4063"/>
    <w:rsid w:val="002E436F"/>
    <w:rsid w:val="002E463D"/>
    <w:rsid w:val="002E47B5"/>
    <w:rsid w:val="002E4CFA"/>
    <w:rsid w:val="002E4EE8"/>
    <w:rsid w:val="002E4EEA"/>
    <w:rsid w:val="002E4F72"/>
    <w:rsid w:val="002E54F7"/>
    <w:rsid w:val="002E5863"/>
    <w:rsid w:val="002E58F4"/>
    <w:rsid w:val="002E5CC6"/>
    <w:rsid w:val="002E6064"/>
    <w:rsid w:val="002E6248"/>
    <w:rsid w:val="002E62F9"/>
    <w:rsid w:val="002E665A"/>
    <w:rsid w:val="002E6A71"/>
    <w:rsid w:val="002E6D75"/>
    <w:rsid w:val="002E72B4"/>
    <w:rsid w:val="002E739C"/>
    <w:rsid w:val="002E79DE"/>
    <w:rsid w:val="002E7ACF"/>
    <w:rsid w:val="002F0215"/>
    <w:rsid w:val="002F0222"/>
    <w:rsid w:val="002F042F"/>
    <w:rsid w:val="002F0EF7"/>
    <w:rsid w:val="002F10C0"/>
    <w:rsid w:val="002F13E9"/>
    <w:rsid w:val="002F1729"/>
    <w:rsid w:val="002F2260"/>
    <w:rsid w:val="002F22C0"/>
    <w:rsid w:val="002F2E0A"/>
    <w:rsid w:val="002F32CF"/>
    <w:rsid w:val="002F3326"/>
    <w:rsid w:val="002F350A"/>
    <w:rsid w:val="002F3643"/>
    <w:rsid w:val="002F39A7"/>
    <w:rsid w:val="002F3ABA"/>
    <w:rsid w:val="002F3C36"/>
    <w:rsid w:val="002F3F8A"/>
    <w:rsid w:val="002F43FC"/>
    <w:rsid w:val="002F4A30"/>
    <w:rsid w:val="002F4A99"/>
    <w:rsid w:val="002F4DBD"/>
    <w:rsid w:val="002F4E92"/>
    <w:rsid w:val="002F4FB3"/>
    <w:rsid w:val="002F537B"/>
    <w:rsid w:val="002F5E40"/>
    <w:rsid w:val="002F64C1"/>
    <w:rsid w:val="002F6E14"/>
    <w:rsid w:val="002F6FBB"/>
    <w:rsid w:val="002F720E"/>
    <w:rsid w:val="002F72EF"/>
    <w:rsid w:val="002F72FB"/>
    <w:rsid w:val="002F787B"/>
    <w:rsid w:val="002F7940"/>
    <w:rsid w:val="00300132"/>
    <w:rsid w:val="00300499"/>
    <w:rsid w:val="00300884"/>
    <w:rsid w:val="00300B9E"/>
    <w:rsid w:val="00301311"/>
    <w:rsid w:val="0030137A"/>
    <w:rsid w:val="003016FA"/>
    <w:rsid w:val="003017DA"/>
    <w:rsid w:val="003019E4"/>
    <w:rsid w:val="00301C48"/>
    <w:rsid w:val="00301DAE"/>
    <w:rsid w:val="00301E07"/>
    <w:rsid w:val="003028FA"/>
    <w:rsid w:val="00302EFF"/>
    <w:rsid w:val="0030307A"/>
    <w:rsid w:val="003031B9"/>
    <w:rsid w:val="00303238"/>
    <w:rsid w:val="003036BD"/>
    <w:rsid w:val="00303A25"/>
    <w:rsid w:val="00303C59"/>
    <w:rsid w:val="00303E14"/>
    <w:rsid w:val="0030412B"/>
    <w:rsid w:val="00304896"/>
    <w:rsid w:val="00304897"/>
    <w:rsid w:val="00304919"/>
    <w:rsid w:val="00304F63"/>
    <w:rsid w:val="003051E0"/>
    <w:rsid w:val="00305219"/>
    <w:rsid w:val="00305300"/>
    <w:rsid w:val="00305466"/>
    <w:rsid w:val="003054AA"/>
    <w:rsid w:val="00305531"/>
    <w:rsid w:val="0030562D"/>
    <w:rsid w:val="00305716"/>
    <w:rsid w:val="00305730"/>
    <w:rsid w:val="0030576D"/>
    <w:rsid w:val="0030592C"/>
    <w:rsid w:val="0030592F"/>
    <w:rsid w:val="00305D9F"/>
    <w:rsid w:val="00305ED2"/>
    <w:rsid w:val="00305FC0"/>
    <w:rsid w:val="00306623"/>
    <w:rsid w:val="0030664F"/>
    <w:rsid w:val="00306C8F"/>
    <w:rsid w:val="00307062"/>
    <w:rsid w:val="0030769D"/>
    <w:rsid w:val="00310320"/>
    <w:rsid w:val="003103BB"/>
    <w:rsid w:val="0031040C"/>
    <w:rsid w:val="00310442"/>
    <w:rsid w:val="003104C9"/>
    <w:rsid w:val="003105F2"/>
    <w:rsid w:val="00311539"/>
    <w:rsid w:val="003118F7"/>
    <w:rsid w:val="00311919"/>
    <w:rsid w:val="0031199D"/>
    <w:rsid w:val="00312506"/>
    <w:rsid w:val="0031255A"/>
    <w:rsid w:val="003127E2"/>
    <w:rsid w:val="003135F6"/>
    <w:rsid w:val="00313DD4"/>
    <w:rsid w:val="003142BE"/>
    <w:rsid w:val="003148EA"/>
    <w:rsid w:val="0031494E"/>
    <w:rsid w:val="003149F2"/>
    <w:rsid w:val="00314FC1"/>
    <w:rsid w:val="0031500B"/>
    <w:rsid w:val="003155EB"/>
    <w:rsid w:val="003157B7"/>
    <w:rsid w:val="00315A8B"/>
    <w:rsid w:val="00315BA9"/>
    <w:rsid w:val="00315DBF"/>
    <w:rsid w:val="00315F91"/>
    <w:rsid w:val="0031623C"/>
    <w:rsid w:val="003162D6"/>
    <w:rsid w:val="0031660A"/>
    <w:rsid w:val="00316D0F"/>
    <w:rsid w:val="00316F98"/>
    <w:rsid w:val="003172F5"/>
    <w:rsid w:val="00317511"/>
    <w:rsid w:val="00317D17"/>
    <w:rsid w:val="003200F0"/>
    <w:rsid w:val="003205D9"/>
    <w:rsid w:val="00320625"/>
    <w:rsid w:val="00320BBD"/>
    <w:rsid w:val="00320F4C"/>
    <w:rsid w:val="00320FED"/>
    <w:rsid w:val="00321040"/>
    <w:rsid w:val="003211AB"/>
    <w:rsid w:val="00321410"/>
    <w:rsid w:val="00321B2E"/>
    <w:rsid w:val="00321E87"/>
    <w:rsid w:val="00321EFC"/>
    <w:rsid w:val="00322267"/>
    <w:rsid w:val="0032288E"/>
    <w:rsid w:val="00322A35"/>
    <w:rsid w:val="00322A84"/>
    <w:rsid w:val="00322D68"/>
    <w:rsid w:val="00322E24"/>
    <w:rsid w:val="00322F02"/>
    <w:rsid w:val="00323183"/>
    <w:rsid w:val="0032374D"/>
    <w:rsid w:val="0032390C"/>
    <w:rsid w:val="0032393A"/>
    <w:rsid w:val="00323C90"/>
    <w:rsid w:val="00323DEA"/>
    <w:rsid w:val="003246F5"/>
    <w:rsid w:val="00324A0F"/>
    <w:rsid w:val="00324A6E"/>
    <w:rsid w:val="00324CCB"/>
    <w:rsid w:val="00324F55"/>
    <w:rsid w:val="003250C4"/>
    <w:rsid w:val="003251DF"/>
    <w:rsid w:val="0032525E"/>
    <w:rsid w:val="00325692"/>
    <w:rsid w:val="00325C43"/>
    <w:rsid w:val="00325D09"/>
    <w:rsid w:val="003262CF"/>
    <w:rsid w:val="003265D6"/>
    <w:rsid w:val="003266AD"/>
    <w:rsid w:val="00326835"/>
    <w:rsid w:val="00326C31"/>
    <w:rsid w:val="00326F3A"/>
    <w:rsid w:val="00326FEC"/>
    <w:rsid w:val="00327035"/>
    <w:rsid w:val="003270E5"/>
    <w:rsid w:val="003276A7"/>
    <w:rsid w:val="00327776"/>
    <w:rsid w:val="00327A61"/>
    <w:rsid w:val="00327A8E"/>
    <w:rsid w:val="00327E43"/>
    <w:rsid w:val="00327F63"/>
    <w:rsid w:val="00330059"/>
    <w:rsid w:val="00330889"/>
    <w:rsid w:val="003308A7"/>
    <w:rsid w:val="00330FE9"/>
    <w:rsid w:val="003311E1"/>
    <w:rsid w:val="003312F5"/>
    <w:rsid w:val="003313B7"/>
    <w:rsid w:val="003313EE"/>
    <w:rsid w:val="003316B1"/>
    <w:rsid w:val="00331749"/>
    <w:rsid w:val="0033174A"/>
    <w:rsid w:val="00331A88"/>
    <w:rsid w:val="00331C4E"/>
    <w:rsid w:val="003325CE"/>
    <w:rsid w:val="003327F0"/>
    <w:rsid w:val="00332820"/>
    <w:rsid w:val="00332DF7"/>
    <w:rsid w:val="00332F02"/>
    <w:rsid w:val="0033312B"/>
    <w:rsid w:val="0033322E"/>
    <w:rsid w:val="00333268"/>
    <w:rsid w:val="003339A9"/>
    <w:rsid w:val="00333ED8"/>
    <w:rsid w:val="00334161"/>
    <w:rsid w:val="00334216"/>
    <w:rsid w:val="0033448E"/>
    <w:rsid w:val="0033469E"/>
    <w:rsid w:val="00334A14"/>
    <w:rsid w:val="00334C3E"/>
    <w:rsid w:val="00334E9E"/>
    <w:rsid w:val="00334EF7"/>
    <w:rsid w:val="00334F1C"/>
    <w:rsid w:val="0033503D"/>
    <w:rsid w:val="003354B0"/>
    <w:rsid w:val="00335624"/>
    <w:rsid w:val="003356EB"/>
    <w:rsid w:val="003359F6"/>
    <w:rsid w:val="00335A60"/>
    <w:rsid w:val="00335D8D"/>
    <w:rsid w:val="00336340"/>
    <w:rsid w:val="003363DD"/>
    <w:rsid w:val="00336B21"/>
    <w:rsid w:val="00337199"/>
    <w:rsid w:val="00337633"/>
    <w:rsid w:val="00337AB4"/>
    <w:rsid w:val="00340A21"/>
    <w:rsid w:val="00340B0C"/>
    <w:rsid w:val="00340F00"/>
    <w:rsid w:val="00341487"/>
    <w:rsid w:val="0034153F"/>
    <w:rsid w:val="00341694"/>
    <w:rsid w:val="00341B5C"/>
    <w:rsid w:val="00341ECE"/>
    <w:rsid w:val="00342843"/>
    <w:rsid w:val="00342B24"/>
    <w:rsid w:val="00342D0C"/>
    <w:rsid w:val="0034302B"/>
    <w:rsid w:val="00343377"/>
    <w:rsid w:val="0034349F"/>
    <w:rsid w:val="003434A5"/>
    <w:rsid w:val="003435D2"/>
    <w:rsid w:val="00343D8C"/>
    <w:rsid w:val="00343EDF"/>
    <w:rsid w:val="00343EFE"/>
    <w:rsid w:val="00343F32"/>
    <w:rsid w:val="003442F6"/>
    <w:rsid w:val="003444AD"/>
    <w:rsid w:val="00344AAD"/>
    <w:rsid w:val="00344FFF"/>
    <w:rsid w:val="003451F5"/>
    <w:rsid w:val="00345284"/>
    <w:rsid w:val="00345561"/>
    <w:rsid w:val="00345E8E"/>
    <w:rsid w:val="00345FAD"/>
    <w:rsid w:val="00345FDE"/>
    <w:rsid w:val="00345FE1"/>
    <w:rsid w:val="003460C1"/>
    <w:rsid w:val="00346650"/>
    <w:rsid w:val="0034688D"/>
    <w:rsid w:val="00346EDB"/>
    <w:rsid w:val="00346FA7"/>
    <w:rsid w:val="003472B4"/>
    <w:rsid w:val="00347B05"/>
    <w:rsid w:val="00347B59"/>
    <w:rsid w:val="00350150"/>
    <w:rsid w:val="003504CA"/>
    <w:rsid w:val="00350A3D"/>
    <w:rsid w:val="00350B7D"/>
    <w:rsid w:val="00350E3B"/>
    <w:rsid w:val="00350E9D"/>
    <w:rsid w:val="00350F91"/>
    <w:rsid w:val="00351967"/>
    <w:rsid w:val="00351CB6"/>
    <w:rsid w:val="0035269C"/>
    <w:rsid w:val="00352C50"/>
    <w:rsid w:val="00352DAA"/>
    <w:rsid w:val="00352DC8"/>
    <w:rsid w:val="00352E96"/>
    <w:rsid w:val="00352EDD"/>
    <w:rsid w:val="00352F15"/>
    <w:rsid w:val="00352FB6"/>
    <w:rsid w:val="003531B4"/>
    <w:rsid w:val="0035367A"/>
    <w:rsid w:val="003539E5"/>
    <w:rsid w:val="00353E25"/>
    <w:rsid w:val="003541F0"/>
    <w:rsid w:val="0035461B"/>
    <w:rsid w:val="003548BE"/>
    <w:rsid w:val="00354B1F"/>
    <w:rsid w:val="00354E57"/>
    <w:rsid w:val="00355264"/>
    <w:rsid w:val="0035532A"/>
    <w:rsid w:val="00355D91"/>
    <w:rsid w:val="003561E3"/>
    <w:rsid w:val="00356709"/>
    <w:rsid w:val="003567B6"/>
    <w:rsid w:val="0035683D"/>
    <w:rsid w:val="00356859"/>
    <w:rsid w:val="00356873"/>
    <w:rsid w:val="00356A53"/>
    <w:rsid w:val="003570FD"/>
    <w:rsid w:val="00357179"/>
    <w:rsid w:val="00357547"/>
    <w:rsid w:val="003576A6"/>
    <w:rsid w:val="0035780B"/>
    <w:rsid w:val="00357944"/>
    <w:rsid w:val="00357C53"/>
    <w:rsid w:val="00357F6D"/>
    <w:rsid w:val="0036006C"/>
    <w:rsid w:val="00360129"/>
    <w:rsid w:val="003602FC"/>
    <w:rsid w:val="003606E8"/>
    <w:rsid w:val="00360CAE"/>
    <w:rsid w:val="00360DFE"/>
    <w:rsid w:val="0036112C"/>
    <w:rsid w:val="00361BAC"/>
    <w:rsid w:val="00362C55"/>
    <w:rsid w:val="00362EB6"/>
    <w:rsid w:val="00363106"/>
    <w:rsid w:val="00363603"/>
    <w:rsid w:val="00363797"/>
    <w:rsid w:val="00363A0D"/>
    <w:rsid w:val="00363B58"/>
    <w:rsid w:val="00363D54"/>
    <w:rsid w:val="00363F2C"/>
    <w:rsid w:val="00364233"/>
    <w:rsid w:val="003644E4"/>
    <w:rsid w:val="0036496A"/>
    <w:rsid w:val="00365391"/>
    <w:rsid w:val="00365434"/>
    <w:rsid w:val="00365897"/>
    <w:rsid w:val="00365B63"/>
    <w:rsid w:val="0036633C"/>
    <w:rsid w:val="003663E0"/>
    <w:rsid w:val="00366CB2"/>
    <w:rsid w:val="00366CF1"/>
    <w:rsid w:val="00366E70"/>
    <w:rsid w:val="003670BE"/>
    <w:rsid w:val="003674DC"/>
    <w:rsid w:val="00367A14"/>
    <w:rsid w:val="00367AFB"/>
    <w:rsid w:val="003701F8"/>
    <w:rsid w:val="003702D6"/>
    <w:rsid w:val="003706CC"/>
    <w:rsid w:val="00370871"/>
    <w:rsid w:val="0037088A"/>
    <w:rsid w:val="00370C2C"/>
    <w:rsid w:val="0037107F"/>
    <w:rsid w:val="0037136F"/>
    <w:rsid w:val="00371682"/>
    <w:rsid w:val="00371AF3"/>
    <w:rsid w:val="00371CC9"/>
    <w:rsid w:val="003724F8"/>
    <w:rsid w:val="00372827"/>
    <w:rsid w:val="00372A5C"/>
    <w:rsid w:val="00372B22"/>
    <w:rsid w:val="00372FB1"/>
    <w:rsid w:val="003733B1"/>
    <w:rsid w:val="003734BE"/>
    <w:rsid w:val="00373585"/>
    <w:rsid w:val="0037358E"/>
    <w:rsid w:val="00373D3B"/>
    <w:rsid w:val="00373ECD"/>
    <w:rsid w:val="00373FE3"/>
    <w:rsid w:val="00374341"/>
    <w:rsid w:val="003745BC"/>
    <w:rsid w:val="003745F9"/>
    <w:rsid w:val="003747F8"/>
    <w:rsid w:val="003748B1"/>
    <w:rsid w:val="003748EC"/>
    <w:rsid w:val="003749D4"/>
    <w:rsid w:val="00374E0C"/>
    <w:rsid w:val="00374E2D"/>
    <w:rsid w:val="00374E38"/>
    <w:rsid w:val="00375044"/>
    <w:rsid w:val="003757D6"/>
    <w:rsid w:val="00375828"/>
    <w:rsid w:val="00375D9F"/>
    <w:rsid w:val="00376076"/>
    <w:rsid w:val="00376842"/>
    <w:rsid w:val="00376AD4"/>
    <w:rsid w:val="00376DBA"/>
    <w:rsid w:val="00377075"/>
    <w:rsid w:val="00377233"/>
    <w:rsid w:val="0037723B"/>
    <w:rsid w:val="00377387"/>
    <w:rsid w:val="00377845"/>
    <w:rsid w:val="003779E6"/>
    <w:rsid w:val="00377AFE"/>
    <w:rsid w:val="00377FE3"/>
    <w:rsid w:val="003804DA"/>
    <w:rsid w:val="00380573"/>
    <w:rsid w:val="00380595"/>
    <w:rsid w:val="003805DF"/>
    <w:rsid w:val="0038066C"/>
    <w:rsid w:val="00380869"/>
    <w:rsid w:val="0038092B"/>
    <w:rsid w:val="00380E21"/>
    <w:rsid w:val="00381026"/>
    <w:rsid w:val="0038141E"/>
    <w:rsid w:val="0038148F"/>
    <w:rsid w:val="0038160B"/>
    <w:rsid w:val="003817CC"/>
    <w:rsid w:val="00381958"/>
    <w:rsid w:val="00381B73"/>
    <w:rsid w:val="00381DDD"/>
    <w:rsid w:val="00381E04"/>
    <w:rsid w:val="0038211A"/>
    <w:rsid w:val="00382650"/>
    <w:rsid w:val="00382658"/>
    <w:rsid w:val="00382DA7"/>
    <w:rsid w:val="00382E5D"/>
    <w:rsid w:val="003830ED"/>
    <w:rsid w:val="0038336D"/>
    <w:rsid w:val="003833E3"/>
    <w:rsid w:val="00383DB5"/>
    <w:rsid w:val="00384A90"/>
    <w:rsid w:val="00384E56"/>
    <w:rsid w:val="00385167"/>
    <w:rsid w:val="0038521D"/>
    <w:rsid w:val="00385309"/>
    <w:rsid w:val="003855D1"/>
    <w:rsid w:val="003855E5"/>
    <w:rsid w:val="00385E7D"/>
    <w:rsid w:val="00385EB3"/>
    <w:rsid w:val="00385F34"/>
    <w:rsid w:val="00385F64"/>
    <w:rsid w:val="00385FA0"/>
    <w:rsid w:val="0038615F"/>
    <w:rsid w:val="00386198"/>
    <w:rsid w:val="0038651A"/>
    <w:rsid w:val="00386C16"/>
    <w:rsid w:val="00386CD9"/>
    <w:rsid w:val="00387023"/>
    <w:rsid w:val="00387449"/>
    <w:rsid w:val="00387944"/>
    <w:rsid w:val="00387F53"/>
    <w:rsid w:val="00387F8A"/>
    <w:rsid w:val="003904DC"/>
    <w:rsid w:val="0039065C"/>
    <w:rsid w:val="00390839"/>
    <w:rsid w:val="0039094B"/>
    <w:rsid w:val="00390AF1"/>
    <w:rsid w:val="00390B3A"/>
    <w:rsid w:val="00390E73"/>
    <w:rsid w:val="00391212"/>
    <w:rsid w:val="00391261"/>
    <w:rsid w:val="00391397"/>
    <w:rsid w:val="003916F6"/>
    <w:rsid w:val="00391BBC"/>
    <w:rsid w:val="00391D56"/>
    <w:rsid w:val="0039241F"/>
    <w:rsid w:val="00392993"/>
    <w:rsid w:val="00392A91"/>
    <w:rsid w:val="00392CC7"/>
    <w:rsid w:val="003931AA"/>
    <w:rsid w:val="00393855"/>
    <w:rsid w:val="00393A97"/>
    <w:rsid w:val="00393D86"/>
    <w:rsid w:val="00393F1E"/>
    <w:rsid w:val="003942D9"/>
    <w:rsid w:val="003949E3"/>
    <w:rsid w:val="0039528F"/>
    <w:rsid w:val="003955F3"/>
    <w:rsid w:val="003957AD"/>
    <w:rsid w:val="00395C51"/>
    <w:rsid w:val="00395F7C"/>
    <w:rsid w:val="0039650D"/>
    <w:rsid w:val="00396EEF"/>
    <w:rsid w:val="00396F7F"/>
    <w:rsid w:val="00397237"/>
    <w:rsid w:val="00397691"/>
    <w:rsid w:val="00397844"/>
    <w:rsid w:val="00397CF2"/>
    <w:rsid w:val="00397E7B"/>
    <w:rsid w:val="003A0007"/>
    <w:rsid w:val="003A067D"/>
    <w:rsid w:val="003A06E3"/>
    <w:rsid w:val="003A07AE"/>
    <w:rsid w:val="003A0A06"/>
    <w:rsid w:val="003A0E27"/>
    <w:rsid w:val="003A13AC"/>
    <w:rsid w:val="003A149D"/>
    <w:rsid w:val="003A14A7"/>
    <w:rsid w:val="003A1576"/>
    <w:rsid w:val="003A18EF"/>
    <w:rsid w:val="003A1AF6"/>
    <w:rsid w:val="003A1C37"/>
    <w:rsid w:val="003A233B"/>
    <w:rsid w:val="003A233F"/>
    <w:rsid w:val="003A26EC"/>
    <w:rsid w:val="003A2A45"/>
    <w:rsid w:val="003A2E21"/>
    <w:rsid w:val="003A328D"/>
    <w:rsid w:val="003A34AE"/>
    <w:rsid w:val="003A374F"/>
    <w:rsid w:val="003A379F"/>
    <w:rsid w:val="003A3A04"/>
    <w:rsid w:val="003A3C4C"/>
    <w:rsid w:val="003A4064"/>
    <w:rsid w:val="003A44A9"/>
    <w:rsid w:val="003A44C2"/>
    <w:rsid w:val="003A466C"/>
    <w:rsid w:val="003A4A78"/>
    <w:rsid w:val="003A540A"/>
    <w:rsid w:val="003A5467"/>
    <w:rsid w:val="003A5D38"/>
    <w:rsid w:val="003A5DD3"/>
    <w:rsid w:val="003A5EA2"/>
    <w:rsid w:val="003A60CC"/>
    <w:rsid w:val="003A66B3"/>
    <w:rsid w:val="003A6809"/>
    <w:rsid w:val="003A68B9"/>
    <w:rsid w:val="003A6A4C"/>
    <w:rsid w:val="003A6A50"/>
    <w:rsid w:val="003A6AAC"/>
    <w:rsid w:val="003A6BAF"/>
    <w:rsid w:val="003A6EE0"/>
    <w:rsid w:val="003A7010"/>
    <w:rsid w:val="003A7A59"/>
    <w:rsid w:val="003A7DC9"/>
    <w:rsid w:val="003B053E"/>
    <w:rsid w:val="003B05DB"/>
    <w:rsid w:val="003B069C"/>
    <w:rsid w:val="003B084E"/>
    <w:rsid w:val="003B09C3"/>
    <w:rsid w:val="003B16FD"/>
    <w:rsid w:val="003B1B47"/>
    <w:rsid w:val="003B1BD3"/>
    <w:rsid w:val="003B209A"/>
    <w:rsid w:val="003B227E"/>
    <w:rsid w:val="003B24D4"/>
    <w:rsid w:val="003B26A6"/>
    <w:rsid w:val="003B2EB9"/>
    <w:rsid w:val="003B2F24"/>
    <w:rsid w:val="003B31E7"/>
    <w:rsid w:val="003B32F6"/>
    <w:rsid w:val="003B332D"/>
    <w:rsid w:val="003B361E"/>
    <w:rsid w:val="003B3B23"/>
    <w:rsid w:val="003B40A1"/>
    <w:rsid w:val="003B4187"/>
    <w:rsid w:val="003B4474"/>
    <w:rsid w:val="003B458B"/>
    <w:rsid w:val="003B50CE"/>
    <w:rsid w:val="003B51E9"/>
    <w:rsid w:val="003B5289"/>
    <w:rsid w:val="003B55CC"/>
    <w:rsid w:val="003B5BFB"/>
    <w:rsid w:val="003B653F"/>
    <w:rsid w:val="003B6585"/>
    <w:rsid w:val="003B6749"/>
    <w:rsid w:val="003B6B70"/>
    <w:rsid w:val="003B6D32"/>
    <w:rsid w:val="003B6DE4"/>
    <w:rsid w:val="003B6DEE"/>
    <w:rsid w:val="003B6E76"/>
    <w:rsid w:val="003B6F45"/>
    <w:rsid w:val="003B6FBB"/>
    <w:rsid w:val="003B6FC9"/>
    <w:rsid w:val="003B7287"/>
    <w:rsid w:val="003B72DF"/>
    <w:rsid w:val="003B7554"/>
    <w:rsid w:val="003B75CC"/>
    <w:rsid w:val="003B7C62"/>
    <w:rsid w:val="003B7D5B"/>
    <w:rsid w:val="003B7EC7"/>
    <w:rsid w:val="003C0144"/>
    <w:rsid w:val="003C0227"/>
    <w:rsid w:val="003C02EB"/>
    <w:rsid w:val="003C05B5"/>
    <w:rsid w:val="003C06CA"/>
    <w:rsid w:val="003C06F4"/>
    <w:rsid w:val="003C087F"/>
    <w:rsid w:val="003C0AA0"/>
    <w:rsid w:val="003C0C31"/>
    <w:rsid w:val="003C10C9"/>
    <w:rsid w:val="003C19B5"/>
    <w:rsid w:val="003C20E6"/>
    <w:rsid w:val="003C2208"/>
    <w:rsid w:val="003C2428"/>
    <w:rsid w:val="003C252D"/>
    <w:rsid w:val="003C2534"/>
    <w:rsid w:val="003C2747"/>
    <w:rsid w:val="003C2B8B"/>
    <w:rsid w:val="003C35FE"/>
    <w:rsid w:val="003C3BAB"/>
    <w:rsid w:val="003C4295"/>
    <w:rsid w:val="003C42AA"/>
    <w:rsid w:val="003C4430"/>
    <w:rsid w:val="003C47B9"/>
    <w:rsid w:val="003C4A70"/>
    <w:rsid w:val="003C5296"/>
    <w:rsid w:val="003C61DD"/>
    <w:rsid w:val="003C6375"/>
    <w:rsid w:val="003C6650"/>
    <w:rsid w:val="003C66E3"/>
    <w:rsid w:val="003C688C"/>
    <w:rsid w:val="003C69C6"/>
    <w:rsid w:val="003C70DE"/>
    <w:rsid w:val="003C724C"/>
    <w:rsid w:val="003C7345"/>
    <w:rsid w:val="003C73F9"/>
    <w:rsid w:val="003C78E7"/>
    <w:rsid w:val="003C78F0"/>
    <w:rsid w:val="003D0226"/>
    <w:rsid w:val="003D0500"/>
    <w:rsid w:val="003D0891"/>
    <w:rsid w:val="003D08B8"/>
    <w:rsid w:val="003D08E3"/>
    <w:rsid w:val="003D13F6"/>
    <w:rsid w:val="003D15BB"/>
    <w:rsid w:val="003D1D5D"/>
    <w:rsid w:val="003D2202"/>
    <w:rsid w:val="003D261A"/>
    <w:rsid w:val="003D26A4"/>
    <w:rsid w:val="003D27E5"/>
    <w:rsid w:val="003D2FF2"/>
    <w:rsid w:val="003D3185"/>
    <w:rsid w:val="003D3436"/>
    <w:rsid w:val="003D39F5"/>
    <w:rsid w:val="003D3BBE"/>
    <w:rsid w:val="003D3D73"/>
    <w:rsid w:val="003D3FEF"/>
    <w:rsid w:val="003D4142"/>
    <w:rsid w:val="003D4304"/>
    <w:rsid w:val="003D4422"/>
    <w:rsid w:val="003D4763"/>
    <w:rsid w:val="003D4E25"/>
    <w:rsid w:val="003D4F6D"/>
    <w:rsid w:val="003D577C"/>
    <w:rsid w:val="003D587A"/>
    <w:rsid w:val="003D5939"/>
    <w:rsid w:val="003D594A"/>
    <w:rsid w:val="003D5AB6"/>
    <w:rsid w:val="003D5BE5"/>
    <w:rsid w:val="003D5C53"/>
    <w:rsid w:val="003D60C9"/>
    <w:rsid w:val="003D626B"/>
    <w:rsid w:val="003D65E3"/>
    <w:rsid w:val="003D6694"/>
    <w:rsid w:val="003D6C73"/>
    <w:rsid w:val="003D778F"/>
    <w:rsid w:val="003D798F"/>
    <w:rsid w:val="003D7994"/>
    <w:rsid w:val="003D7B31"/>
    <w:rsid w:val="003D7FD5"/>
    <w:rsid w:val="003E01C0"/>
    <w:rsid w:val="003E074F"/>
    <w:rsid w:val="003E09E3"/>
    <w:rsid w:val="003E1CAE"/>
    <w:rsid w:val="003E1E3B"/>
    <w:rsid w:val="003E1E69"/>
    <w:rsid w:val="003E1F71"/>
    <w:rsid w:val="003E20E4"/>
    <w:rsid w:val="003E2900"/>
    <w:rsid w:val="003E2D7B"/>
    <w:rsid w:val="003E3338"/>
    <w:rsid w:val="003E334B"/>
    <w:rsid w:val="003E337A"/>
    <w:rsid w:val="003E3919"/>
    <w:rsid w:val="003E3C75"/>
    <w:rsid w:val="003E4348"/>
    <w:rsid w:val="003E46E1"/>
    <w:rsid w:val="003E494F"/>
    <w:rsid w:val="003E4C23"/>
    <w:rsid w:val="003E4C93"/>
    <w:rsid w:val="003E523B"/>
    <w:rsid w:val="003E53DE"/>
    <w:rsid w:val="003E5821"/>
    <w:rsid w:val="003E5AC7"/>
    <w:rsid w:val="003E5B46"/>
    <w:rsid w:val="003E6239"/>
    <w:rsid w:val="003E67BE"/>
    <w:rsid w:val="003E6A19"/>
    <w:rsid w:val="003E6C02"/>
    <w:rsid w:val="003E7539"/>
    <w:rsid w:val="003E7683"/>
    <w:rsid w:val="003E784D"/>
    <w:rsid w:val="003E7E51"/>
    <w:rsid w:val="003E7EA0"/>
    <w:rsid w:val="003E7F35"/>
    <w:rsid w:val="003E7F68"/>
    <w:rsid w:val="003F0246"/>
    <w:rsid w:val="003F03E3"/>
    <w:rsid w:val="003F08F3"/>
    <w:rsid w:val="003F0D99"/>
    <w:rsid w:val="003F0E2D"/>
    <w:rsid w:val="003F0F8E"/>
    <w:rsid w:val="003F105F"/>
    <w:rsid w:val="003F107C"/>
    <w:rsid w:val="003F1200"/>
    <w:rsid w:val="003F1583"/>
    <w:rsid w:val="003F16BE"/>
    <w:rsid w:val="003F1F01"/>
    <w:rsid w:val="003F241E"/>
    <w:rsid w:val="003F2A63"/>
    <w:rsid w:val="003F2C34"/>
    <w:rsid w:val="003F2D0F"/>
    <w:rsid w:val="003F2D84"/>
    <w:rsid w:val="003F2E68"/>
    <w:rsid w:val="003F2E74"/>
    <w:rsid w:val="003F2FB3"/>
    <w:rsid w:val="003F3183"/>
    <w:rsid w:val="003F3675"/>
    <w:rsid w:val="003F3853"/>
    <w:rsid w:val="003F3A2C"/>
    <w:rsid w:val="003F3AF8"/>
    <w:rsid w:val="003F3D34"/>
    <w:rsid w:val="003F4036"/>
    <w:rsid w:val="003F4AD0"/>
    <w:rsid w:val="003F4B51"/>
    <w:rsid w:val="003F5856"/>
    <w:rsid w:val="003F5CC4"/>
    <w:rsid w:val="003F5EB6"/>
    <w:rsid w:val="003F6196"/>
    <w:rsid w:val="003F6369"/>
    <w:rsid w:val="003F6376"/>
    <w:rsid w:val="003F639B"/>
    <w:rsid w:val="003F659F"/>
    <w:rsid w:val="003F65E0"/>
    <w:rsid w:val="003F6793"/>
    <w:rsid w:val="003F6C93"/>
    <w:rsid w:val="003F73B2"/>
    <w:rsid w:val="003F73C3"/>
    <w:rsid w:val="003F7453"/>
    <w:rsid w:val="003F7735"/>
    <w:rsid w:val="004000BD"/>
    <w:rsid w:val="0040027A"/>
    <w:rsid w:val="00400441"/>
    <w:rsid w:val="00400450"/>
    <w:rsid w:val="00400B38"/>
    <w:rsid w:val="00400CF6"/>
    <w:rsid w:val="00401521"/>
    <w:rsid w:val="0040161D"/>
    <w:rsid w:val="00401641"/>
    <w:rsid w:val="0040192F"/>
    <w:rsid w:val="00401A11"/>
    <w:rsid w:val="00401DE5"/>
    <w:rsid w:val="00401E7E"/>
    <w:rsid w:val="00401EB1"/>
    <w:rsid w:val="0040216E"/>
    <w:rsid w:val="00402392"/>
    <w:rsid w:val="00402DE4"/>
    <w:rsid w:val="00402F39"/>
    <w:rsid w:val="00403136"/>
    <w:rsid w:val="004035DB"/>
    <w:rsid w:val="00403AF9"/>
    <w:rsid w:val="00403E79"/>
    <w:rsid w:val="00403E88"/>
    <w:rsid w:val="0040411E"/>
    <w:rsid w:val="00404332"/>
    <w:rsid w:val="00404FCB"/>
    <w:rsid w:val="00405663"/>
    <w:rsid w:val="004058EC"/>
    <w:rsid w:val="00405B9A"/>
    <w:rsid w:val="0040651B"/>
    <w:rsid w:val="004066DB"/>
    <w:rsid w:val="00406D10"/>
    <w:rsid w:val="00406F71"/>
    <w:rsid w:val="0040704B"/>
    <w:rsid w:val="004075AE"/>
    <w:rsid w:val="004077A0"/>
    <w:rsid w:val="00407BB9"/>
    <w:rsid w:val="00407DB8"/>
    <w:rsid w:val="004106BB"/>
    <w:rsid w:val="00410805"/>
    <w:rsid w:val="00410F58"/>
    <w:rsid w:val="00411193"/>
    <w:rsid w:val="00411210"/>
    <w:rsid w:val="00411638"/>
    <w:rsid w:val="0041180C"/>
    <w:rsid w:val="0041192E"/>
    <w:rsid w:val="00411A50"/>
    <w:rsid w:val="00411B1D"/>
    <w:rsid w:val="00411F94"/>
    <w:rsid w:val="00412CE5"/>
    <w:rsid w:val="00412CFF"/>
    <w:rsid w:val="00412D17"/>
    <w:rsid w:val="004133C7"/>
    <w:rsid w:val="0041361B"/>
    <w:rsid w:val="0041390F"/>
    <w:rsid w:val="00413A7C"/>
    <w:rsid w:val="00413D93"/>
    <w:rsid w:val="00414869"/>
    <w:rsid w:val="00414AF8"/>
    <w:rsid w:val="00415012"/>
    <w:rsid w:val="004157B4"/>
    <w:rsid w:val="00415944"/>
    <w:rsid w:val="00415E4B"/>
    <w:rsid w:val="00416685"/>
    <w:rsid w:val="004166F8"/>
    <w:rsid w:val="00416719"/>
    <w:rsid w:val="0041691F"/>
    <w:rsid w:val="00416C9D"/>
    <w:rsid w:val="00416E71"/>
    <w:rsid w:val="00417254"/>
    <w:rsid w:val="0041756D"/>
    <w:rsid w:val="00417874"/>
    <w:rsid w:val="0042008C"/>
    <w:rsid w:val="0042052C"/>
    <w:rsid w:val="0042072A"/>
    <w:rsid w:val="00420A97"/>
    <w:rsid w:val="00420C08"/>
    <w:rsid w:val="004211B6"/>
    <w:rsid w:val="00421230"/>
    <w:rsid w:val="004213BD"/>
    <w:rsid w:val="00422674"/>
    <w:rsid w:val="00422A0E"/>
    <w:rsid w:val="004230AE"/>
    <w:rsid w:val="00423531"/>
    <w:rsid w:val="00423BAA"/>
    <w:rsid w:val="00423BF6"/>
    <w:rsid w:val="0042454E"/>
    <w:rsid w:val="00424B12"/>
    <w:rsid w:val="00424CA7"/>
    <w:rsid w:val="00425159"/>
    <w:rsid w:val="004252AF"/>
    <w:rsid w:val="004253C5"/>
    <w:rsid w:val="00425848"/>
    <w:rsid w:val="004258BD"/>
    <w:rsid w:val="00425989"/>
    <w:rsid w:val="00425C5E"/>
    <w:rsid w:val="00425FDF"/>
    <w:rsid w:val="00426024"/>
    <w:rsid w:val="00426283"/>
    <w:rsid w:val="0042656D"/>
    <w:rsid w:val="004266B0"/>
    <w:rsid w:val="00426C07"/>
    <w:rsid w:val="004270D7"/>
    <w:rsid w:val="00427172"/>
    <w:rsid w:val="00427344"/>
    <w:rsid w:val="00427798"/>
    <w:rsid w:val="00427859"/>
    <w:rsid w:val="00430257"/>
    <w:rsid w:val="00430263"/>
    <w:rsid w:val="00430842"/>
    <w:rsid w:val="0043089C"/>
    <w:rsid w:val="00430C86"/>
    <w:rsid w:val="00430E3F"/>
    <w:rsid w:val="00430F60"/>
    <w:rsid w:val="00431004"/>
    <w:rsid w:val="00431007"/>
    <w:rsid w:val="004311A5"/>
    <w:rsid w:val="00431501"/>
    <w:rsid w:val="0043150F"/>
    <w:rsid w:val="00431512"/>
    <w:rsid w:val="00431E1F"/>
    <w:rsid w:val="00431F17"/>
    <w:rsid w:val="004320EF"/>
    <w:rsid w:val="00432192"/>
    <w:rsid w:val="00432623"/>
    <w:rsid w:val="00432672"/>
    <w:rsid w:val="00432A68"/>
    <w:rsid w:val="00432C2B"/>
    <w:rsid w:val="00433038"/>
    <w:rsid w:val="0043319A"/>
    <w:rsid w:val="00433714"/>
    <w:rsid w:val="004337B7"/>
    <w:rsid w:val="00433ABA"/>
    <w:rsid w:val="00433BB5"/>
    <w:rsid w:val="004344E5"/>
    <w:rsid w:val="004344F3"/>
    <w:rsid w:val="004346D2"/>
    <w:rsid w:val="004348AA"/>
    <w:rsid w:val="004349D8"/>
    <w:rsid w:val="00434DD7"/>
    <w:rsid w:val="00434EA0"/>
    <w:rsid w:val="00434FE1"/>
    <w:rsid w:val="004355F3"/>
    <w:rsid w:val="00435C27"/>
    <w:rsid w:val="0043602E"/>
    <w:rsid w:val="004361B4"/>
    <w:rsid w:val="004361BE"/>
    <w:rsid w:val="00436577"/>
    <w:rsid w:val="004368A2"/>
    <w:rsid w:val="004369DC"/>
    <w:rsid w:val="00436C2F"/>
    <w:rsid w:val="0043785E"/>
    <w:rsid w:val="00437B9D"/>
    <w:rsid w:val="004400E6"/>
    <w:rsid w:val="0044043D"/>
    <w:rsid w:val="0044093A"/>
    <w:rsid w:val="0044167B"/>
    <w:rsid w:val="00441774"/>
    <w:rsid w:val="004418B3"/>
    <w:rsid w:val="004419F5"/>
    <w:rsid w:val="00441E83"/>
    <w:rsid w:val="0044281C"/>
    <w:rsid w:val="00442F2A"/>
    <w:rsid w:val="00443149"/>
    <w:rsid w:val="00443156"/>
    <w:rsid w:val="00443279"/>
    <w:rsid w:val="004442AB"/>
    <w:rsid w:val="00444830"/>
    <w:rsid w:val="00444984"/>
    <w:rsid w:val="00444C8D"/>
    <w:rsid w:val="00444D94"/>
    <w:rsid w:val="0044523A"/>
    <w:rsid w:val="0044539F"/>
    <w:rsid w:val="004454EC"/>
    <w:rsid w:val="00445A8D"/>
    <w:rsid w:val="00445DEC"/>
    <w:rsid w:val="0044600D"/>
    <w:rsid w:val="0044663C"/>
    <w:rsid w:val="0044664B"/>
    <w:rsid w:val="004468AF"/>
    <w:rsid w:val="00446C3C"/>
    <w:rsid w:val="00446E66"/>
    <w:rsid w:val="00447423"/>
    <w:rsid w:val="004474D0"/>
    <w:rsid w:val="004478FB"/>
    <w:rsid w:val="004479D6"/>
    <w:rsid w:val="00447C16"/>
    <w:rsid w:val="004502B8"/>
    <w:rsid w:val="004509E6"/>
    <w:rsid w:val="00450B87"/>
    <w:rsid w:val="00450C4D"/>
    <w:rsid w:val="0045141C"/>
    <w:rsid w:val="00451577"/>
    <w:rsid w:val="00451671"/>
    <w:rsid w:val="00451794"/>
    <w:rsid w:val="00451924"/>
    <w:rsid w:val="00451ADD"/>
    <w:rsid w:val="00451BF2"/>
    <w:rsid w:val="00452AD3"/>
    <w:rsid w:val="004530D5"/>
    <w:rsid w:val="0045369B"/>
    <w:rsid w:val="00453937"/>
    <w:rsid w:val="00453960"/>
    <w:rsid w:val="00453E60"/>
    <w:rsid w:val="0045405A"/>
    <w:rsid w:val="00454269"/>
    <w:rsid w:val="00454564"/>
    <w:rsid w:val="00454572"/>
    <w:rsid w:val="004547EF"/>
    <w:rsid w:val="00454A6B"/>
    <w:rsid w:val="00454DE2"/>
    <w:rsid w:val="0045567C"/>
    <w:rsid w:val="00455B72"/>
    <w:rsid w:val="00455DC9"/>
    <w:rsid w:val="00455FD3"/>
    <w:rsid w:val="00456021"/>
    <w:rsid w:val="00456317"/>
    <w:rsid w:val="004563FE"/>
    <w:rsid w:val="00456424"/>
    <w:rsid w:val="00456601"/>
    <w:rsid w:val="004566C1"/>
    <w:rsid w:val="004568AF"/>
    <w:rsid w:val="00456B6B"/>
    <w:rsid w:val="00457090"/>
    <w:rsid w:val="0045710F"/>
    <w:rsid w:val="00457322"/>
    <w:rsid w:val="00457A9B"/>
    <w:rsid w:val="00457B49"/>
    <w:rsid w:val="00457C5E"/>
    <w:rsid w:val="004607F7"/>
    <w:rsid w:val="0046094C"/>
    <w:rsid w:val="00460E3E"/>
    <w:rsid w:val="004616F9"/>
    <w:rsid w:val="004619A2"/>
    <w:rsid w:val="00461B6C"/>
    <w:rsid w:val="004620D0"/>
    <w:rsid w:val="004622C4"/>
    <w:rsid w:val="004622CF"/>
    <w:rsid w:val="00462385"/>
    <w:rsid w:val="0046285B"/>
    <w:rsid w:val="00462E7B"/>
    <w:rsid w:val="004631A7"/>
    <w:rsid w:val="004634E3"/>
    <w:rsid w:val="004639EF"/>
    <w:rsid w:val="00463A1B"/>
    <w:rsid w:val="00463AC2"/>
    <w:rsid w:val="00463AD5"/>
    <w:rsid w:val="00463C7D"/>
    <w:rsid w:val="004641DB"/>
    <w:rsid w:val="0046429D"/>
    <w:rsid w:val="0046477A"/>
    <w:rsid w:val="00464DFB"/>
    <w:rsid w:val="00464FC4"/>
    <w:rsid w:val="004654E8"/>
    <w:rsid w:val="00465AAB"/>
    <w:rsid w:val="004667BC"/>
    <w:rsid w:val="00466988"/>
    <w:rsid w:val="00466A1A"/>
    <w:rsid w:val="00466FAE"/>
    <w:rsid w:val="00466FF6"/>
    <w:rsid w:val="00467625"/>
    <w:rsid w:val="00467689"/>
    <w:rsid w:val="0046789C"/>
    <w:rsid w:val="00467ACE"/>
    <w:rsid w:val="00467D8F"/>
    <w:rsid w:val="00467F8B"/>
    <w:rsid w:val="0047013D"/>
    <w:rsid w:val="00470699"/>
    <w:rsid w:val="00470779"/>
    <w:rsid w:val="00470A18"/>
    <w:rsid w:val="00470E17"/>
    <w:rsid w:val="00470E1E"/>
    <w:rsid w:val="00471C29"/>
    <w:rsid w:val="0047248E"/>
    <w:rsid w:val="00472C68"/>
    <w:rsid w:val="00473696"/>
    <w:rsid w:val="004738C8"/>
    <w:rsid w:val="00473C70"/>
    <w:rsid w:val="0047435A"/>
    <w:rsid w:val="004747B0"/>
    <w:rsid w:val="00474A29"/>
    <w:rsid w:val="00474AD8"/>
    <w:rsid w:val="00474C3F"/>
    <w:rsid w:val="00474EE1"/>
    <w:rsid w:val="0047520D"/>
    <w:rsid w:val="004754B9"/>
    <w:rsid w:val="00475613"/>
    <w:rsid w:val="00475E65"/>
    <w:rsid w:val="00475FC8"/>
    <w:rsid w:val="0047638B"/>
    <w:rsid w:val="00476575"/>
    <w:rsid w:val="00476747"/>
    <w:rsid w:val="00476E61"/>
    <w:rsid w:val="0047726F"/>
    <w:rsid w:val="004772A3"/>
    <w:rsid w:val="00477B5F"/>
    <w:rsid w:val="00477C15"/>
    <w:rsid w:val="00477FB9"/>
    <w:rsid w:val="0048053A"/>
    <w:rsid w:val="00480645"/>
    <w:rsid w:val="004807DC"/>
    <w:rsid w:val="004809B5"/>
    <w:rsid w:val="00480B2D"/>
    <w:rsid w:val="00480F46"/>
    <w:rsid w:val="00481425"/>
    <w:rsid w:val="00481687"/>
    <w:rsid w:val="004818AB"/>
    <w:rsid w:val="00481CCB"/>
    <w:rsid w:val="00481F7C"/>
    <w:rsid w:val="004821DE"/>
    <w:rsid w:val="004823CD"/>
    <w:rsid w:val="0048253B"/>
    <w:rsid w:val="00482943"/>
    <w:rsid w:val="00482C11"/>
    <w:rsid w:val="00482D13"/>
    <w:rsid w:val="0048328A"/>
    <w:rsid w:val="004833E7"/>
    <w:rsid w:val="0048407E"/>
    <w:rsid w:val="0048455C"/>
    <w:rsid w:val="0048482E"/>
    <w:rsid w:val="004849A7"/>
    <w:rsid w:val="00484C89"/>
    <w:rsid w:val="00484FB1"/>
    <w:rsid w:val="00485683"/>
    <w:rsid w:val="00485865"/>
    <w:rsid w:val="00485AC8"/>
    <w:rsid w:val="004862E1"/>
    <w:rsid w:val="00486355"/>
    <w:rsid w:val="0048654F"/>
    <w:rsid w:val="00486AFD"/>
    <w:rsid w:val="00486CA4"/>
    <w:rsid w:val="00486E27"/>
    <w:rsid w:val="00486F9F"/>
    <w:rsid w:val="00487194"/>
    <w:rsid w:val="004872D8"/>
    <w:rsid w:val="00487468"/>
    <w:rsid w:val="00487524"/>
    <w:rsid w:val="00487552"/>
    <w:rsid w:val="00487578"/>
    <w:rsid w:val="00487694"/>
    <w:rsid w:val="004877EE"/>
    <w:rsid w:val="00487A6D"/>
    <w:rsid w:val="00487BF3"/>
    <w:rsid w:val="00487DCE"/>
    <w:rsid w:val="00487F32"/>
    <w:rsid w:val="004900D1"/>
    <w:rsid w:val="0049033A"/>
    <w:rsid w:val="004905D3"/>
    <w:rsid w:val="00490936"/>
    <w:rsid w:val="00490AB4"/>
    <w:rsid w:val="00490E69"/>
    <w:rsid w:val="00490E7F"/>
    <w:rsid w:val="00491A9E"/>
    <w:rsid w:val="00491AB0"/>
    <w:rsid w:val="00491EA0"/>
    <w:rsid w:val="00492168"/>
    <w:rsid w:val="0049219F"/>
    <w:rsid w:val="004922DD"/>
    <w:rsid w:val="00492B3A"/>
    <w:rsid w:val="00492BFA"/>
    <w:rsid w:val="004936ED"/>
    <w:rsid w:val="00493B8F"/>
    <w:rsid w:val="00493FFC"/>
    <w:rsid w:val="0049412B"/>
    <w:rsid w:val="004947C8"/>
    <w:rsid w:val="00494B0B"/>
    <w:rsid w:val="00494E1C"/>
    <w:rsid w:val="00494E76"/>
    <w:rsid w:val="004959EE"/>
    <w:rsid w:val="00495BEC"/>
    <w:rsid w:val="00495DED"/>
    <w:rsid w:val="004963A7"/>
    <w:rsid w:val="00496A23"/>
    <w:rsid w:val="00496AA6"/>
    <w:rsid w:val="00496CD8"/>
    <w:rsid w:val="00497799"/>
    <w:rsid w:val="0049789C"/>
    <w:rsid w:val="00497986"/>
    <w:rsid w:val="00497D97"/>
    <w:rsid w:val="00497F73"/>
    <w:rsid w:val="004A003F"/>
    <w:rsid w:val="004A0E55"/>
    <w:rsid w:val="004A127B"/>
    <w:rsid w:val="004A13FF"/>
    <w:rsid w:val="004A1B1F"/>
    <w:rsid w:val="004A1BE1"/>
    <w:rsid w:val="004A1D24"/>
    <w:rsid w:val="004A2635"/>
    <w:rsid w:val="004A26E1"/>
    <w:rsid w:val="004A2C97"/>
    <w:rsid w:val="004A2E7E"/>
    <w:rsid w:val="004A32F5"/>
    <w:rsid w:val="004A347A"/>
    <w:rsid w:val="004A3849"/>
    <w:rsid w:val="004A3978"/>
    <w:rsid w:val="004A3E44"/>
    <w:rsid w:val="004A440C"/>
    <w:rsid w:val="004A45E2"/>
    <w:rsid w:val="004A4652"/>
    <w:rsid w:val="004A4E5A"/>
    <w:rsid w:val="004A4F45"/>
    <w:rsid w:val="004A5014"/>
    <w:rsid w:val="004A5067"/>
    <w:rsid w:val="004A5BAE"/>
    <w:rsid w:val="004A5C2C"/>
    <w:rsid w:val="004A6245"/>
    <w:rsid w:val="004A650D"/>
    <w:rsid w:val="004A68C1"/>
    <w:rsid w:val="004A6BBF"/>
    <w:rsid w:val="004A707E"/>
    <w:rsid w:val="004A7593"/>
    <w:rsid w:val="004A798E"/>
    <w:rsid w:val="004A7D6E"/>
    <w:rsid w:val="004B00A3"/>
    <w:rsid w:val="004B04DC"/>
    <w:rsid w:val="004B04FF"/>
    <w:rsid w:val="004B0574"/>
    <w:rsid w:val="004B090B"/>
    <w:rsid w:val="004B0D3B"/>
    <w:rsid w:val="004B11DD"/>
    <w:rsid w:val="004B18CD"/>
    <w:rsid w:val="004B1924"/>
    <w:rsid w:val="004B1A60"/>
    <w:rsid w:val="004B1B94"/>
    <w:rsid w:val="004B1F4E"/>
    <w:rsid w:val="004B1FA7"/>
    <w:rsid w:val="004B22B4"/>
    <w:rsid w:val="004B27A0"/>
    <w:rsid w:val="004B285B"/>
    <w:rsid w:val="004B2B21"/>
    <w:rsid w:val="004B2E98"/>
    <w:rsid w:val="004B3085"/>
    <w:rsid w:val="004B3725"/>
    <w:rsid w:val="004B39F8"/>
    <w:rsid w:val="004B3DAD"/>
    <w:rsid w:val="004B3E19"/>
    <w:rsid w:val="004B3F54"/>
    <w:rsid w:val="004B40ED"/>
    <w:rsid w:val="004B45A8"/>
    <w:rsid w:val="004B471C"/>
    <w:rsid w:val="004B48F0"/>
    <w:rsid w:val="004B505D"/>
    <w:rsid w:val="004B5334"/>
    <w:rsid w:val="004B5EA6"/>
    <w:rsid w:val="004B610A"/>
    <w:rsid w:val="004B6212"/>
    <w:rsid w:val="004B6232"/>
    <w:rsid w:val="004B63B3"/>
    <w:rsid w:val="004B641D"/>
    <w:rsid w:val="004B689C"/>
    <w:rsid w:val="004B6CBF"/>
    <w:rsid w:val="004B6D27"/>
    <w:rsid w:val="004B6D6E"/>
    <w:rsid w:val="004B6EF7"/>
    <w:rsid w:val="004B7173"/>
    <w:rsid w:val="004B717A"/>
    <w:rsid w:val="004B7445"/>
    <w:rsid w:val="004B745C"/>
    <w:rsid w:val="004B752E"/>
    <w:rsid w:val="004B776D"/>
    <w:rsid w:val="004B7E5E"/>
    <w:rsid w:val="004B7E99"/>
    <w:rsid w:val="004C04C1"/>
    <w:rsid w:val="004C1642"/>
    <w:rsid w:val="004C1ABE"/>
    <w:rsid w:val="004C1C49"/>
    <w:rsid w:val="004C201D"/>
    <w:rsid w:val="004C243A"/>
    <w:rsid w:val="004C247B"/>
    <w:rsid w:val="004C25BA"/>
    <w:rsid w:val="004C2BE3"/>
    <w:rsid w:val="004C3518"/>
    <w:rsid w:val="004C3782"/>
    <w:rsid w:val="004C3BE3"/>
    <w:rsid w:val="004C3EF4"/>
    <w:rsid w:val="004C400F"/>
    <w:rsid w:val="004C4115"/>
    <w:rsid w:val="004C4A84"/>
    <w:rsid w:val="004C4BCC"/>
    <w:rsid w:val="004C4BDE"/>
    <w:rsid w:val="004C4CEC"/>
    <w:rsid w:val="004C4EDA"/>
    <w:rsid w:val="004C5162"/>
    <w:rsid w:val="004C54D0"/>
    <w:rsid w:val="004C5570"/>
    <w:rsid w:val="004C58EC"/>
    <w:rsid w:val="004C603F"/>
    <w:rsid w:val="004C663F"/>
    <w:rsid w:val="004C679B"/>
    <w:rsid w:val="004C68AC"/>
    <w:rsid w:val="004C68BC"/>
    <w:rsid w:val="004C6C32"/>
    <w:rsid w:val="004C7255"/>
    <w:rsid w:val="004C7411"/>
    <w:rsid w:val="004C7589"/>
    <w:rsid w:val="004C7728"/>
    <w:rsid w:val="004C7757"/>
    <w:rsid w:val="004C7C93"/>
    <w:rsid w:val="004C7D7A"/>
    <w:rsid w:val="004C7F1A"/>
    <w:rsid w:val="004D0339"/>
    <w:rsid w:val="004D04A2"/>
    <w:rsid w:val="004D0656"/>
    <w:rsid w:val="004D0873"/>
    <w:rsid w:val="004D0891"/>
    <w:rsid w:val="004D09E3"/>
    <w:rsid w:val="004D1133"/>
    <w:rsid w:val="004D1585"/>
    <w:rsid w:val="004D1875"/>
    <w:rsid w:val="004D1980"/>
    <w:rsid w:val="004D1A1E"/>
    <w:rsid w:val="004D1DC3"/>
    <w:rsid w:val="004D2074"/>
    <w:rsid w:val="004D21ED"/>
    <w:rsid w:val="004D2664"/>
    <w:rsid w:val="004D2C28"/>
    <w:rsid w:val="004D31CF"/>
    <w:rsid w:val="004D38D0"/>
    <w:rsid w:val="004D39D1"/>
    <w:rsid w:val="004D39E7"/>
    <w:rsid w:val="004D3AEB"/>
    <w:rsid w:val="004D3B0B"/>
    <w:rsid w:val="004D3E29"/>
    <w:rsid w:val="004D3E6D"/>
    <w:rsid w:val="004D3EEB"/>
    <w:rsid w:val="004D40A1"/>
    <w:rsid w:val="004D4292"/>
    <w:rsid w:val="004D4BF0"/>
    <w:rsid w:val="004D50DF"/>
    <w:rsid w:val="004D51F4"/>
    <w:rsid w:val="004D5203"/>
    <w:rsid w:val="004D565F"/>
    <w:rsid w:val="004D566F"/>
    <w:rsid w:val="004D5BF7"/>
    <w:rsid w:val="004D5F2E"/>
    <w:rsid w:val="004D6150"/>
    <w:rsid w:val="004D6354"/>
    <w:rsid w:val="004D65EA"/>
    <w:rsid w:val="004D6662"/>
    <w:rsid w:val="004D6A64"/>
    <w:rsid w:val="004D6B0B"/>
    <w:rsid w:val="004D6D05"/>
    <w:rsid w:val="004D6FAA"/>
    <w:rsid w:val="004D796C"/>
    <w:rsid w:val="004D7D1C"/>
    <w:rsid w:val="004E08FB"/>
    <w:rsid w:val="004E0A13"/>
    <w:rsid w:val="004E0C07"/>
    <w:rsid w:val="004E0C87"/>
    <w:rsid w:val="004E0DD9"/>
    <w:rsid w:val="004E0ECA"/>
    <w:rsid w:val="004E1379"/>
    <w:rsid w:val="004E17D1"/>
    <w:rsid w:val="004E1DE3"/>
    <w:rsid w:val="004E20EE"/>
    <w:rsid w:val="004E251F"/>
    <w:rsid w:val="004E28BD"/>
    <w:rsid w:val="004E29ED"/>
    <w:rsid w:val="004E2A83"/>
    <w:rsid w:val="004E3594"/>
    <w:rsid w:val="004E3AC1"/>
    <w:rsid w:val="004E3C4C"/>
    <w:rsid w:val="004E3C7C"/>
    <w:rsid w:val="004E3EF9"/>
    <w:rsid w:val="004E457E"/>
    <w:rsid w:val="004E4819"/>
    <w:rsid w:val="004E4E11"/>
    <w:rsid w:val="004E5554"/>
    <w:rsid w:val="004E58EA"/>
    <w:rsid w:val="004E5EF0"/>
    <w:rsid w:val="004E60EE"/>
    <w:rsid w:val="004E642D"/>
    <w:rsid w:val="004E6C9C"/>
    <w:rsid w:val="004E74D3"/>
    <w:rsid w:val="004E7A26"/>
    <w:rsid w:val="004E7DF7"/>
    <w:rsid w:val="004F01BD"/>
    <w:rsid w:val="004F02F1"/>
    <w:rsid w:val="004F046B"/>
    <w:rsid w:val="004F052C"/>
    <w:rsid w:val="004F0747"/>
    <w:rsid w:val="004F0B9C"/>
    <w:rsid w:val="004F0D75"/>
    <w:rsid w:val="004F1874"/>
    <w:rsid w:val="004F1A13"/>
    <w:rsid w:val="004F1C37"/>
    <w:rsid w:val="004F2448"/>
    <w:rsid w:val="004F252F"/>
    <w:rsid w:val="004F2762"/>
    <w:rsid w:val="004F28D9"/>
    <w:rsid w:val="004F2DCF"/>
    <w:rsid w:val="004F2E9D"/>
    <w:rsid w:val="004F3317"/>
    <w:rsid w:val="004F3447"/>
    <w:rsid w:val="004F3685"/>
    <w:rsid w:val="004F39B0"/>
    <w:rsid w:val="004F3A49"/>
    <w:rsid w:val="004F3D21"/>
    <w:rsid w:val="004F406E"/>
    <w:rsid w:val="004F4188"/>
    <w:rsid w:val="004F4554"/>
    <w:rsid w:val="004F4829"/>
    <w:rsid w:val="004F4DB9"/>
    <w:rsid w:val="004F532C"/>
    <w:rsid w:val="004F55F5"/>
    <w:rsid w:val="004F59AB"/>
    <w:rsid w:val="004F5EDC"/>
    <w:rsid w:val="004F6108"/>
    <w:rsid w:val="004F6128"/>
    <w:rsid w:val="004F67F4"/>
    <w:rsid w:val="004F688A"/>
    <w:rsid w:val="004F691C"/>
    <w:rsid w:val="004F6DCA"/>
    <w:rsid w:val="004F6E6A"/>
    <w:rsid w:val="004F74F7"/>
    <w:rsid w:val="004F752F"/>
    <w:rsid w:val="004F7AE0"/>
    <w:rsid w:val="0050033A"/>
    <w:rsid w:val="00500725"/>
    <w:rsid w:val="00500F13"/>
    <w:rsid w:val="00501634"/>
    <w:rsid w:val="005016CA"/>
    <w:rsid w:val="00502194"/>
    <w:rsid w:val="0050271D"/>
    <w:rsid w:val="00502A3F"/>
    <w:rsid w:val="00503178"/>
    <w:rsid w:val="00503772"/>
    <w:rsid w:val="00503A5A"/>
    <w:rsid w:val="00503DCA"/>
    <w:rsid w:val="00503FF1"/>
    <w:rsid w:val="00504356"/>
    <w:rsid w:val="005044B7"/>
    <w:rsid w:val="0050452F"/>
    <w:rsid w:val="00504620"/>
    <w:rsid w:val="00504966"/>
    <w:rsid w:val="00504C65"/>
    <w:rsid w:val="00504EE3"/>
    <w:rsid w:val="00504FA9"/>
    <w:rsid w:val="00505198"/>
    <w:rsid w:val="00505923"/>
    <w:rsid w:val="00505DBA"/>
    <w:rsid w:val="00506337"/>
    <w:rsid w:val="005063AD"/>
    <w:rsid w:val="00506879"/>
    <w:rsid w:val="005071DE"/>
    <w:rsid w:val="0050724E"/>
    <w:rsid w:val="005072B4"/>
    <w:rsid w:val="00507454"/>
    <w:rsid w:val="005075D9"/>
    <w:rsid w:val="005078C1"/>
    <w:rsid w:val="00507AC3"/>
    <w:rsid w:val="00507E38"/>
    <w:rsid w:val="005104B4"/>
    <w:rsid w:val="00510522"/>
    <w:rsid w:val="00510713"/>
    <w:rsid w:val="005107BA"/>
    <w:rsid w:val="0051084E"/>
    <w:rsid w:val="005108CE"/>
    <w:rsid w:val="00510E14"/>
    <w:rsid w:val="005110A3"/>
    <w:rsid w:val="005110E3"/>
    <w:rsid w:val="0051151D"/>
    <w:rsid w:val="00511617"/>
    <w:rsid w:val="005117F4"/>
    <w:rsid w:val="00511855"/>
    <w:rsid w:val="00511B4B"/>
    <w:rsid w:val="00511BFF"/>
    <w:rsid w:val="005120B0"/>
    <w:rsid w:val="0051229F"/>
    <w:rsid w:val="0051263A"/>
    <w:rsid w:val="005126B4"/>
    <w:rsid w:val="00512B10"/>
    <w:rsid w:val="00512C93"/>
    <w:rsid w:val="00512D3A"/>
    <w:rsid w:val="005130DD"/>
    <w:rsid w:val="0051381F"/>
    <w:rsid w:val="00513FB3"/>
    <w:rsid w:val="005141B8"/>
    <w:rsid w:val="0051429E"/>
    <w:rsid w:val="00514800"/>
    <w:rsid w:val="0051549C"/>
    <w:rsid w:val="005155E7"/>
    <w:rsid w:val="00515674"/>
    <w:rsid w:val="0051589B"/>
    <w:rsid w:val="005159F7"/>
    <w:rsid w:val="00515BD9"/>
    <w:rsid w:val="00516130"/>
    <w:rsid w:val="005163C3"/>
    <w:rsid w:val="00516758"/>
    <w:rsid w:val="00516BF5"/>
    <w:rsid w:val="00516DA5"/>
    <w:rsid w:val="00516EE5"/>
    <w:rsid w:val="005171FA"/>
    <w:rsid w:val="005173DB"/>
    <w:rsid w:val="00517600"/>
    <w:rsid w:val="005176E4"/>
    <w:rsid w:val="00517800"/>
    <w:rsid w:val="00517B34"/>
    <w:rsid w:val="00517BC6"/>
    <w:rsid w:val="00517DE3"/>
    <w:rsid w:val="005202F7"/>
    <w:rsid w:val="00520628"/>
    <w:rsid w:val="00520A20"/>
    <w:rsid w:val="005211B5"/>
    <w:rsid w:val="00521DD7"/>
    <w:rsid w:val="0052279D"/>
    <w:rsid w:val="005227DC"/>
    <w:rsid w:val="00522DAA"/>
    <w:rsid w:val="00522F58"/>
    <w:rsid w:val="005230A0"/>
    <w:rsid w:val="00523305"/>
    <w:rsid w:val="00523A0F"/>
    <w:rsid w:val="00523FAD"/>
    <w:rsid w:val="005245EE"/>
    <w:rsid w:val="0052479E"/>
    <w:rsid w:val="00524D40"/>
    <w:rsid w:val="00525118"/>
    <w:rsid w:val="005252BD"/>
    <w:rsid w:val="005254F7"/>
    <w:rsid w:val="00526149"/>
    <w:rsid w:val="00526D2F"/>
    <w:rsid w:val="00526FAB"/>
    <w:rsid w:val="00527298"/>
    <w:rsid w:val="005279AB"/>
    <w:rsid w:val="005304A7"/>
    <w:rsid w:val="0053055B"/>
    <w:rsid w:val="00530CCA"/>
    <w:rsid w:val="0053158C"/>
    <w:rsid w:val="005317E3"/>
    <w:rsid w:val="005318D5"/>
    <w:rsid w:val="00531A84"/>
    <w:rsid w:val="00531C0C"/>
    <w:rsid w:val="00532263"/>
    <w:rsid w:val="00532287"/>
    <w:rsid w:val="00532B5C"/>
    <w:rsid w:val="00532DA8"/>
    <w:rsid w:val="005339AE"/>
    <w:rsid w:val="00533BBD"/>
    <w:rsid w:val="00533FAB"/>
    <w:rsid w:val="005344B1"/>
    <w:rsid w:val="00534A32"/>
    <w:rsid w:val="00534CDF"/>
    <w:rsid w:val="00535BA7"/>
    <w:rsid w:val="00535C53"/>
    <w:rsid w:val="00535CA7"/>
    <w:rsid w:val="005362CB"/>
    <w:rsid w:val="005363DC"/>
    <w:rsid w:val="00536C0D"/>
    <w:rsid w:val="00536C5C"/>
    <w:rsid w:val="00536FE2"/>
    <w:rsid w:val="0053738E"/>
    <w:rsid w:val="00537FE6"/>
    <w:rsid w:val="00540054"/>
    <w:rsid w:val="0054052C"/>
    <w:rsid w:val="00540888"/>
    <w:rsid w:val="00540983"/>
    <w:rsid w:val="00540D92"/>
    <w:rsid w:val="00540E57"/>
    <w:rsid w:val="00540EF4"/>
    <w:rsid w:val="00541006"/>
    <w:rsid w:val="005415FB"/>
    <w:rsid w:val="0054196C"/>
    <w:rsid w:val="00541A2D"/>
    <w:rsid w:val="00541D9D"/>
    <w:rsid w:val="00542009"/>
    <w:rsid w:val="005423D8"/>
    <w:rsid w:val="00542BEE"/>
    <w:rsid w:val="00542EE0"/>
    <w:rsid w:val="0054308A"/>
    <w:rsid w:val="00543AD9"/>
    <w:rsid w:val="005447C8"/>
    <w:rsid w:val="005447DF"/>
    <w:rsid w:val="00544868"/>
    <w:rsid w:val="00544984"/>
    <w:rsid w:val="005449EF"/>
    <w:rsid w:val="00544F4F"/>
    <w:rsid w:val="0054571F"/>
    <w:rsid w:val="005458A7"/>
    <w:rsid w:val="005458AD"/>
    <w:rsid w:val="00545AB3"/>
    <w:rsid w:val="00546BAF"/>
    <w:rsid w:val="00546F49"/>
    <w:rsid w:val="00546F98"/>
    <w:rsid w:val="00547049"/>
    <w:rsid w:val="005471DC"/>
    <w:rsid w:val="0054732C"/>
    <w:rsid w:val="00547421"/>
    <w:rsid w:val="0054755B"/>
    <w:rsid w:val="00547A66"/>
    <w:rsid w:val="00547AEF"/>
    <w:rsid w:val="00547E21"/>
    <w:rsid w:val="0055069D"/>
    <w:rsid w:val="005506B5"/>
    <w:rsid w:val="00551242"/>
    <w:rsid w:val="00551464"/>
    <w:rsid w:val="00551763"/>
    <w:rsid w:val="0055198E"/>
    <w:rsid w:val="005524BF"/>
    <w:rsid w:val="005529D6"/>
    <w:rsid w:val="00552CA9"/>
    <w:rsid w:val="0055310C"/>
    <w:rsid w:val="005537EE"/>
    <w:rsid w:val="0055394A"/>
    <w:rsid w:val="00553BD6"/>
    <w:rsid w:val="00553D03"/>
    <w:rsid w:val="00553FC4"/>
    <w:rsid w:val="00554455"/>
    <w:rsid w:val="00554F4C"/>
    <w:rsid w:val="00554F58"/>
    <w:rsid w:val="0055539A"/>
    <w:rsid w:val="005554B0"/>
    <w:rsid w:val="0055569A"/>
    <w:rsid w:val="005558E7"/>
    <w:rsid w:val="005562CC"/>
    <w:rsid w:val="0055650F"/>
    <w:rsid w:val="00556C4E"/>
    <w:rsid w:val="00557D1C"/>
    <w:rsid w:val="00560072"/>
    <w:rsid w:val="0056071F"/>
    <w:rsid w:val="00560B73"/>
    <w:rsid w:val="005610B1"/>
    <w:rsid w:val="005611C2"/>
    <w:rsid w:val="0056120F"/>
    <w:rsid w:val="005619EB"/>
    <w:rsid w:val="00561BF2"/>
    <w:rsid w:val="0056238C"/>
    <w:rsid w:val="00562ABB"/>
    <w:rsid w:val="00562E00"/>
    <w:rsid w:val="00562F50"/>
    <w:rsid w:val="005631B6"/>
    <w:rsid w:val="00563929"/>
    <w:rsid w:val="00564EA7"/>
    <w:rsid w:val="00565326"/>
    <w:rsid w:val="00565617"/>
    <w:rsid w:val="005657E1"/>
    <w:rsid w:val="00565B53"/>
    <w:rsid w:val="0056603E"/>
    <w:rsid w:val="005661AE"/>
    <w:rsid w:val="005662C6"/>
    <w:rsid w:val="005662DE"/>
    <w:rsid w:val="005662F5"/>
    <w:rsid w:val="00566542"/>
    <w:rsid w:val="0056662F"/>
    <w:rsid w:val="00566845"/>
    <w:rsid w:val="00566A4E"/>
    <w:rsid w:val="00566B4D"/>
    <w:rsid w:val="00566B71"/>
    <w:rsid w:val="00566DA2"/>
    <w:rsid w:val="005672AB"/>
    <w:rsid w:val="005672B7"/>
    <w:rsid w:val="00567311"/>
    <w:rsid w:val="00567A01"/>
    <w:rsid w:val="00567B6F"/>
    <w:rsid w:val="00567BE3"/>
    <w:rsid w:val="00567D51"/>
    <w:rsid w:val="00567D91"/>
    <w:rsid w:val="005709A0"/>
    <w:rsid w:val="00570A27"/>
    <w:rsid w:val="00570C4E"/>
    <w:rsid w:val="00570E86"/>
    <w:rsid w:val="0057130C"/>
    <w:rsid w:val="005718A8"/>
    <w:rsid w:val="00571B50"/>
    <w:rsid w:val="00571C98"/>
    <w:rsid w:val="00571CFC"/>
    <w:rsid w:val="00571E38"/>
    <w:rsid w:val="00571F8D"/>
    <w:rsid w:val="005723F9"/>
    <w:rsid w:val="00572415"/>
    <w:rsid w:val="005724E3"/>
    <w:rsid w:val="0057270F"/>
    <w:rsid w:val="00572854"/>
    <w:rsid w:val="00572867"/>
    <w:rsid w:val="00572EF9"/>
    <w:rsid w:val="00573060"/>
    <w:rsid w:val="005734B4"/>
    <w:rsid w:val="00573555"/>
    <w:rsid w:val="00573A63"/>
    <w:rsid w:val="00573AF4"/>
    <w:rsid w:val="00574779"/>
    <w:rsid w:val="00574A5A"/>
    <w:rsid w:val="00574A73"/>
    <w:rsid w:val="00574C7C"/>
    <w:rsid w:val="00574FE6"/>
    <w:rsid w:val="00576188"/>
    <w:rsid w:val="00576196"/>
    <w:rsid w:val="00576604"/>
    <w:rsid w:val="00576824"/>
    <w:rsid w:val="00576F7F"/>
    <w:rsid w:val="005771B8"/>
    <w:rsid w:val="00577245"/>
    <w:rsid w:val="00577268"/>
    <w:rsid w:val="00577326"/>
    <w:rsid w:val="00577360"/>
    <w:rsid w:val="0057779D"/>
    <w:rsid w:val="005779E5"/>
    <w:rsid w:val="00577BF9"/>
    <w:rsid w:val="005807C0"/>
    <w:rsid w:val="005808ED"/>
    <w:rsid w:val="00580B1E"/>
    <w:rsid w:val="00581E2A"/>
    <w:rsid w:val="00581F2F"/>
    <w:rsid w:val="005823BD"/>
    <w:rsid w:val="00582CD6"/>
    <w:rsid w:val="00583074"/>
    <w:rsid w:val="00583499"/>
    <w:rsid w:val="0058359D"/>
    <w:rsid w:val="00583910"/>
    <w:rsid w:val="00583EF3"/>
    <w:rsid w:val="00584234"/>
    <w:rsid w:val="0058426B"/>
    <w:rsid w:val="0058459A"/>
    <w:rsid w:val="005846AF"/>
    <w:rsid w:val="00584EBC"/>
    <w:rsid w:val="00584FF9"/>
    <w:rsid w:val="00585437"/>
    <w:rsid w:val="005854A2"/>
    <w:rsid w:val="0058551A"/>
    <w:rsid w:val="00585527"/>
    <w:rsid w:val="00585A90"/>
    <w:rsid w:val="00586C9C"/>
    <w:rsid w:val="00586FA5"/>
    <w:rsid w:val="0058718F"/>
    <w:rsid w:val="00587480"/>
    <w:rsid w:val="00587538"/>
    <w:rsid w:val="0058755D"/>
    <w:rsid w:val="00587817"/>
    <w:rsid w:val="005901CF"/>
    <w:rsid w:val="00590680"/>
    <w:rsid w:val="00590E20"/>
    <w:rsid w:val="0059134F"/>
    <w:rsid w:val="00591550"/>
    <w:rsid w:val="0059164D"/>
    <w:rsid w:val="00591C4C"/>
    <w:rsid w:val="005920FC"/>
    <w:rsid w:val="0059237A"/>
    <w:rsid w:val="00592764"/>
    <w:rsid w:val="0059285A"/>
    <w:rsid w:val="005928BB"/>
    <w:rsid w:val="00592AD8"/>
    <w:rsid w:val="00592B7E"/>
    <w:rsid w:val="00592B99"/>
    <w:rsid w:val="00592D1E"/>
    <w:rsid w:val="00592D2C"/>
    <w:rsid w:val="005931AC"/>
    <w:rsid w:val="00593578"/>
    <w:rsid w:val="0059382A"/>
    <w:rsid w:val="005938C5"/>
    <w:rsid w:val="0059421D"/>
    <w:rsid w:val="0059490A"/>
    <w:rsid w:val="005949CE"/>
    <w:rsid w:val="00594A4A"/>
    <w:rsid w:val="00594D62"/>
    <w:rsid w:val="00595177"/>
    <w:rsid w:val="005951D7"/>
    <w:rsid w:val="005952D2"/>
    <w:rsid w:val="005952F8"/>
    <w:rsid w:val="005955A4"/>
    <w:rsid w:val="005955B2"/>
    <w:rsid w:val="0059568F"/>
    <w:rsid w:val="005957F0"/>
    <w:rsid w:val="00595DBC"/>
    <w:rsid w:val="00596127"/>
    <w:rsid w:val="005964BD"/>
    <w:rsid w:val="00596B7C"/>
    <w:rsid w:val="00596E4E"/>
    <w:rsid w:val="00596EB6"/>
    <w:rsid w:val="005977DB"/>
    <w:rsid w:val="0059781C"/>
    <w:rsid w:val="00597D46"/>
    <w:rsid w:val="00597F94"/>
    <w:rsid w:val="00597FB3"/>
    <w:rsid w:val="005A008B"/>
    <w:rsid w:val="005A00E5"/>
    <w:rsid w:val="005A00FF"/>
    <w:rsid w:val="005A0151"/>
    <w:rsid w:val="005A038F"/>
    <w:rsid w:val="005A0965"/>
    <w:rsid w:val="005A0FBB"/>
    <w:rsid w:val="005A11EC"/>
    <w:rsid w:val="005A1BF9"/>
    <w:rsid w:val="005A1C0B"/>
    <w:rsid w:val="005A27D3"/>
    <w:rsid w:val="005A2D35"/>
    <w:rsid w:val="005A2DE4"/>
    <w:rsid w:val="005A3008"/>
    <w:rsid w:val="005A3045"/>
    <w:rsid w:val="005A3351"/>
    <w:rsid w:val="005A34AC"/>
    <w:rsid w:val="005A3BB1"/>
    <w:rsid w:val="005A40F3"/>
    <w:rsid w:val="005A41ED"/>
    <w:rsid w:val="005A41EF"/>
    <w:rsid w:val="005A4407"/>
    <w:rsid w:val="005A44C6"/>
    <w:rsid w:val="005A455E"/>
    <w:rsid w:val="005A4B21"/>
    <w:rsid w:val="005A4F93"/>
    <w:rsid w:val="005A5024"/>
    <w:rsid w:val="005A54B7"/>
    <w:rsid w:val="005A5509"/>
    <w:rsid w:val="005A5580"/>
    <w:rsid w:val="005A5A30"/>
    <w:rsid w:val="005A5A66"/>
    <w:rsid w:val="005A5C8F"/>
    <w:rsid w:val="005A5E74"/>
    <w:rsid w:val="005A6030"/>
    <w:rsid w:val="005A6179"/>
    <w:rsid w:val="005A6630"/>
    <w:rsid w:val="005A6829"/>
    <w:rsid w:val="005A69C2"/>
    <w:rsid w:val="005A6FD9"/>
    <w:rsid w:val="005A7245"/>
    <w:rsid w:val="005A7CB2"/>
    <w:rsid w:val="005A7D95"/>
    <w:rsid w:val="005A7F1A"/>
    <w:rsid w:val="005A7FD9"/>
    <w:rsid w:val="005B0F27"/>
    <w:rsid w:val="005B0FC5"/>
    <w:rsid w:val="005B14B9"/>
    <w:rsid w:val="005B1618"/>
    <w:rsid w:val="005B1E09"/>
    <w:rsid w:val="005B1EDC"/>
    <w:rsid w:val="005B231C"/>
    <w:rsid w:val="005B24D1"/>
    <w:rsid w:val="005B24F3"/>
    <w:rsid w:val="005B2546"/>
    <w:rsid w:val="005B25B2"/>
    <w:rsid w:val="005B25F4"/>
    <w:rsid w:val="005B2618"/>
    <w:rsid w:val="005B2931"/>
    <w:rsid w:val="005B2B93"/>
    <w:rsid w:val="005B2DAC"/>
    <w:rsid w:val="005B2ECB"/>
    <w:rsid w:val="005B2F53"/>
    <w:rsid w:val="005B3138"/>
    <w:rsid w:val="005B3333"/>
    <w:rsid w:val="005B3748"/>
    <w:rsid w:val="005B377A"/>
    <w:rsid w:val="005B3845"/>
    <w:rsid w:val="005B3CF8"/>
    <w:rsid w:val="005B3DEA"/>
    <w:rsid w:val="005B41C0"/>
    <w:rsid w:val="005B42F0"/>
    <w:rsid w:val="005B43AF"/>
    <w:rsid w:val="005B4731"/>
    <w:rsid w:val="005B4AA7"/>
    <w:rsid w:val="005B4B4C"/>
    <w:rsid w:val="005B4B67"/>
    <w:rsid w:val="005B4CA4"/>
    <w:rsid w:val="005B5001"/>
    <w:rsid w:val="005B53CA"/>
    <w:rsid w:val="005B608C"/>
    <w:rsid w:val="005B609F"/>
    <w:rsid w:val="005B67CC"/>
    <w:rsid w:val="005B6905"/>
    <w:rsid w:val="005B6BA7"/>
    <w:rsid w:val="005B6C35"/>
    <w:rsid w:val="005B72D9"/>
    <w:rsid w:val="005B7599"/>
    <w:rsid w:val="005B786C"/>
    <w:rsid w:val="005B78EF"/>
    <w:rsid w:val="005B78F2"/>
    <w:rsid w:val="005B7E9F"/>
    <w:rsid w:val="005C0683"/>
    <w:rsid w:val="005C08A9"/>
    <w:rsid w:val="005C0A0D"/>
    <w:rsid w:val="005C0AA0"/>
    <w:rsid w:val="005C0BAE"/>
    <w:rsid w:val="005C103B"/>
    <w:rsid w:val="005C115E"/>
    <w:rsid w:val="005C11EB"/>
    <w:rsid w:val="005C160C"/>
    <w:rsid w:val="005C1D49"/>
    <w:rsid w:val="005C2D61"/>
    <w:rsid w:val="005C2E24"/>
    <w:rsid w:val="005C343D"/>
    <w:rsid w:val="005C3453"/>
    <w:rsid w:val="005C346C"/>
    <w:rsid w:val="005C36B1"/>
    <w:rsid w:val="005C36F6"/>
    <w:rsid w:val="005C382F"/>
    <w:rsid w:val="005C38F6"/>
    <w:rsid w:val="005C39B2"/>
    <w:rsid w:val="005C3B6A"/>
    <w:rsid w:val="005C3DAA"/>
    <w:rsid w:val="005C40E3"/>
    <w:rsid w:val="005C41E4"/>
    <w:rsid w:val="005C42D7"/>
    <w:rsid w:val="005C4693"/>
    <w:rsid w:val="005C513E"/>
    <w:rsid w:val="005C53E7"/>
    <w:rsid w:val="005C5507"/>
    <w:rsid w:val="005C552B"/>
    <w:rsid w:val="005C591C"/>
    <w:rsid w:val="005C5960"/>
    <w:rsid w:val="005C5972"/>
    <w:rsid w:val="005C5A8A"/>
    <w:rsid w:val="005C5BD2"/>
    <w:rsid w:val="005C5D47"/>
    <w:rsid w:val="005C5EF2"/>
    <w:rsid w:val="005C63DB"/>
    <w:rsid w:val="005C667E"/>
    <w:rsid w:val="005C675D"/>
    <w:rsid w:val="005C67D8"/>
    <w:rsid w:val="005C69E9"/>
    <w:rsid w:val="005C750E"/>
    <w:rsid w:val="005C79C3"/>
    <w:rsid w:val="005C79D0"/>
    <w:rsid w:val="005C7A9C"/>
    <w:rsid w:val="005C7BB3"/>
    <w:rsid w:val="005D0091"/>
    <w:rsid w:val="005D0117"/>
    <w:rsid w:val="005D0F11"/>
    <w:rsid w:val="005D1E97"/>
    <w:rsid w:val="005D252C"/>
    <w:rsid w:val="005D254A"/>
    <w:rsid w:val="005D28A2"/>
    <w:rsid w:val="005D3121"/>
    <w:rsid w:val="005D3E79"/>
    <w:rsid w:val="005D408C"/>
    <w:rsid w:val="005D41FB"/>
    <w:rsid w:val="005D4268"/>
    <w:rsid w:val="005D43F7"/>
    <w:rsid w:val="005D48D5"/>
    <w:rsid w:val="005D4EC0"/>
    <w:rsid w:val="005D4FF0"/>
    <w:rsid w:val="005D5444"/>
    <w:rsid w:val="005D5866"/>
    <w:rsid w:val="005D5957"/>
    <w:rsid w:val="005D5E56"/>
    <w:rsid w:val="005D60EE"/>
    <w:rsid w:val="005D6737"/>
    <w:rsid w:val="005D6870"/>
    <w:rsid w:val="005D69F8"/>
    <w:rsid w:val="005D6B5A"/>
    <w:rsid w:val="005D7674"/>
    <w:rsid w:val="005D7C7D"/>
    <w:rsid w:val="005E014F"/>
    <w:rsid w:val="005E0398"/>
    <w:rsid w:val="005E03AF"/>
    <w:rsid w:val="005E0537"/>
    <w:rsid w:val="005E072B"/>
    <w:rsid w:val="005E0F6C"/>
    <w:rsid w:val="005E10C3"/>
    <w:rsid w:val="005E17E7"/>
    <w:rsid w:val="005E189E"/>
    <w:rsid w:val="005E19EC"/>
    <w:rsid w:val="005E1BCF"/>
    <w:rsid w:val="005E1C7C"/>
    <w:rsid w:val="005E21C2"/>
    <w:rsid w:val="005E224F"/>
    <w:rsid w:val="005E2364"/>
    <w:rsid w:val="005E24F0"/>
    <w:rsid w:val="005E24F8"/>
    <w:rsid w:val="005E253A"/>
    <w:rsid w:val="005E26F6"/>
    <w:rsid w:val="005E28C1"/>
    <w:rsid w:val="005E2BF5"/>
    <w:rsid w:val="005E2D9A"/>
    <w:rsid w:val="005E2DA3"/>
    <w:rsid w:val="005E33B0"/>
    <w:rsid w:val="005E3488"/>
    <w:rsid w:val="005E34D9"/>
    <w:rsid w:val="005E36EE"/>
    <w:rsid w:val="005E37A7"/>
    <w:rsid w:val="005E383B"/>
    <w:rsid w:val="005E3A62"/>
    <w:rsid w:val="005E3CB5"/>
    <w:rsid w:val="005E42D2"/>
    <w:rsid w:val="005E4730"/>
    <w:rsid w:val="005E49F8"/>
    <w:rsid w:val="005E4B2A"/>
    <w:rsid w:val="005E530A"/>
    <w:rsid w:val="005E5664"/>
    <w:rsid w:val="005E6680"/>
    <w:rsid w:val="005E6D67"/>
    <w:rsid w:val="005E6DC1"/>
    <w:rsid w:val="005E6E87"/>
    <w:rsid w:val="005E6F78"/>
    <w:rsid w:val="005E722B"/>
    <w:rsid w:val="005E7AF3"/>
    <w:rsid w:val="005E7C74"/>
    <w:rsid w:val="005E7D26"/>
    <w:rsid w:val="005E7E02"/>
    <w:rsid w:val="005F006A"/>
    <w:rsid w:val="005F0657"/>
    <w:rsid w:val="005F0A62"/>
    <w:rsid w:val="005F1164"/>
    <w:rsid w:val="005F15BD"/>
    <w:rsid w:val="005F1650"/>
    <w:rsid w:val="005F18D9"/>
    <w:rsid w:val="005F1938"/>
    <w:rsid w:val="005F25AD"/>
    <w:rsid w:val="005F2A21"/>
    <w:rsid w:val="005F2CC8"/>
    <w:rsid w:val="005F31A1"/>
    <w:rsid w:val="005F3362"/>
    <w:rsid w:val="005F33C6"/>
    <w:rsid w:val="005F378A"/>
    <w:rsid w:val="005F3A53"/>
    <w:rsid w:val="005F3E55"/>
    <w:rsid w:val="005F4273"/>
    <w:rsid w:val="005F4554"/>
    <w:rsid w:val="005F46B5"/>
    <w:rsid w:val="005F48D9"/>
    <w:rsid w:val="005F4A63"/>
    <w:rsid w:val="005F4B81"/>
    <w:rsid w:val="005F50AA"/>
    <w:rsid w:val="005F51DE"/>
    <w:rsid w:val="005F539B"/>
    <w:rsid w:val="005F58AB"/>
    <w:rsid w:val="005F5957"/>
    <w:rsid w:val="005F66D0"/>
    <w:rsid w:val="005F6A9B"/>
    <w:rsid w:val="005F7303"/>
    <w:rsid w:val="005F73DC"/>
    <w:rsid w:val="005F7797"/>
    <w:rsid w:val="005F7D54"/>
    <w:rsid w:val="0060007D"/>
    <w:rsid w:val="0060064B"/>
    <w:rsid w:val="00600657"/>
    <w:rsid w:val="006008FF"/>
    <w:rsid w:val="00600FF7"/>
    <w:rsid w:val="006013F4"/>
    <w:rsid w:val="00601549"/>
    <w:rsid w:val="0060165A"/>
    <w:rsid w:val="00601A77"/>
    <w:rsid w:val="00602244"/>
    <w:rsid w:val="0060247A"/>
    <w:rsid w:val="006027B6"/>
    <w:rsid w:val="00602CB1"/>
    <w:rsid w:val="00602D5F"/>
    <w:rsid w:val="00603531"/>
    <w:rsid w:val="006035D6"/>
    <w:rsid w:val="00603757"/>
    <w:rsid w:val="00603C66"/>
    <w:rsid w:val="00603CAC"/>
    <w:rsid w:val="00603D40"/>
    <w:rsid w:val="00603DA9"/>
    <w:rsid w:val="00603E0D"/>
    <w:rsid w:val="00603F75"/>
    <w:rsid w:val="00604572"/>
    <w:rsid w:val="0060457B"/>
    <w:rsid w:val="00604A0E"/>
    <w:rsid w:val="00604A93"/>
    <w:rsid w:val="00604C7E"/>
    <w:rsid w:val="00604DE2"/>
    <w:rsid w:val="00604EAE"/>
    <w:rsid w:val="00605107"/>
    <w:rsid w:val="00605346"/>
    <w:rsid w:val="006058B2"/>
    <w:rsid w:val="006059CA"/>
    <w:rsid w:val="00605D1D"/>
    <w:rsid w:val="00605DF6"/>
    <w:rsid w:val="00605E0D"/>
    <w:rsid w:val="00605F2F"/>
    <w:rsid w:val="00605F5B"/>
    <w:rsid w:val="006060D3"/>
    <w:rsid w:val="0060616B"/>
    <w:rsid w:val="00606AEC"/>
    <w:rsid w:val="00606C5F"/>
    <w:rsid w:val="00607709"/>
    <w:rsid w:val="00607AFF"/>
    <w:rsid w:val="006102A9"/>
    <w:rsid w:val="006105EA"/>
    <w:rsid w:val="00610BBC"/>
    <w:rsid w:val="00610C4D"/>
    <w:rsid w:val="00610E1A"/>
    <w:rsid w:val="00611124"/>
    <w:rsid w:val="0061153E"/>
    <w:rsid w:val="006118CA"/>
    <w:rsid w:val="0061198F"/>
    <w:rsid w:val="00611F66"/>
    <w:rsid w:val="006125FD"/>
    <w:rsid w:val="0061264A"/>
    <w:rsid w:val="00612761"/>
    <w:rsid w:val="00612831"/>
    <w:rsid w:val="0061297D"/>
    <w:rsid w:val="00613221"/>
    <w:rsid w:val="00613634"/>
    <w:rsid w:val="00613837"/>
    <w:rsid w:val="00613D43"/>
    <w:rsid w:val="00614107"/>
    <w:rsid w:val="006141DC"/>
    <w:rsid w:val="0061454B"/>
    <w:rsid w:val="0061465F"/>
    <w:rsid w:val="006148F7"/>
    <w:rsid w:val="00614AEF"/>
    <w:rsid w:val="00614F00"/>
    <w:rsid w:val="006153ED"/>
    <w:rsid w:val="00615612"/>
    <w:rsid w:val="00615DCA"/>
    <w:rsid w:val="00616165"/>
    <w:rsid w:val="0061617F"/>
    <w:rsid w:val="006164F4"/>
    <w:rsid w:val="006165EF"/>
    <w:rsid w:val="00616611"/>
    <w:rsid w:val="00616659"/>
    <w:rsid w:val="00616932"/>
    <w:rsid w:val="00616C20"/>
    <w:rsid w:val="00616CB6"/>
    <w:rsid w:val="006173C1"/>
    <w:rsid w:val="00617637"/>
    <w:rsid w:val="00617B88"/>
    <w:rsid w:val="00617D6A"/>
    <w:rsid w:val="00617DA1"/>
    <w:rsid w:val="00617DA2"/>
    <w:rsid w:val="0062059E"/>
    <w:rsid w:val="0062084D"/>
    <w:rsid w:val="00620AB4"/>
    <w:rsid w:val="00620E2F"/>
    <w:rsid w:val="00620E5F"/>
    <w:rsid w:val="00621231"/>
    <w:rsid w:val="00621F54"/>
    <w:rsid w:val="00622134"/>
    <w:rsid w:val="00622861"/>
    <w:rsid w:val="00622AEF"/>
    <w:rsid w:val="00622C1A"/>
    <w:rsid w:val="00622CB0"/>
    <w:rsid w:val="00622FA8"/>
    <w:rsid w:val="00623330"/>
    <w:rsid w:val="006233E8"/>
    <w:rsid w:val="00623AD3"/>
    <w:rsid w:val="00623C76"/>
    <w:rsid w:val="00623E28"/>
    <w:rsid w:val="00623FB5"/>
    <w:rsid w:val="0062437B"/>
    <w:rsid w:val="0062446F"/>
    <w:rsid w:val="00624DA3"/>
    <w:rsid w:val="00624E7B"/>
    <w:rsid w:val="00625033"/>
    <w:rsid w:val="006251F7"/>
    <w:rsid w:val="00625492"/>
    <w:rsid w:val="0062570E"/>
    <w:rsid w:val="00625CAE"/>
    <w:rsid w:val="00625E16"/>
    <w:rsid w:val="00625E24"/>
    <w:rsid w:val="00625E9C"/>
    <w:rsid w:val="00625FE3"/>
    <w:rsid w:val="00626313"/>
    <w:rsid w:val="00626460"/>
    <w:rsid w:val="00626527"/>
    <w:rsid w:val="00626B7E"/>
    <w:rsid w:val="006274BA"/>
    <w:rsid w:val="006276FA"/>
    <w:rsid w:val="00627DD4"/>
    <w:rsid w:val="00630062"/>
    <w:rsid w:val="00631140"/>
    <w:rsid w:val="00631260"/>
    <w:rsid w:val="006313FD"/>
    <w:rsid w:val="006315C6"/>
    <w:rsid w:val="00631A9A"/>
    <w:rsid w:val="00631B36"/>
    <w:rsid w:val="00631BC2"/>
    <w:rsid w:val="00631C70"/>
    <w:rsid w:val="00631C96"/>
    <w:rsid w:val="006323BD"/>
    <w:rsid w:val="006323F9"/>
    <w:rsid w:val="00632A0C"/>
    <w:rsid w:val="00632B85"/>
    <w:rsid w:val="006331A6"/>
    <w:rsid w:val="006335F7"/>
    <w:rsid w:val="006338F8"/>
    <w:rsid w:val="00633992"/>
    <w:rsid w:val="00633A29"/>
    <w:rsid w:val="00633EE1"/>
    <w:rsid w:val="00634288"/>
    <w:rsid w:val="00634627"/>
    <w:rsid w:val="006346D6"/>
    <w:rsid w:val="006350EE"/>
    <w:rsid w:val="00635121"/>
    <w:rsid w:val="006354A3"/>
    <w:rsid w:val="0063572E"/>
    <w:rsid w:val="00635CC8"/>
    <w:rsid w:val="00635F39"/>
    <w:rsid w:val="0063675F"/>
    <w:rsid w:val="00636AB1"/>
    <w:rsid w:val="00636BFA"/>
    <w:rsid w:val="00636EB4"/>
    <w:rsid w:val="006371C4"/>
    <w:rsid w:val="006374F3"/>
    <w:rsid w:val="006379C7"/>
    <w:rsid w:val="00637A0B"/>
    <w:rsid w:val="00637C05"/>
    <w:rsid w:val="00637CE0"/>
    <w:rsid w:val="006409FF"/>
    <w:rsid w:val="00640AF1"/>
    <w:rsid w:val="00640BEC"/>
    <w:rsid w:val="00640D8A"/>
    <w:rsid w:val="00641883"/>
    <w:rsid w:val="00641E1A"/>
    <w:rsid w:val="00641F06"/>
    <w:rsid w:val="00642043"/>
    <w:rsid w:val="006422DB"/>
    <w:rsid w:val="00642489"/>
    <w:rsid w:val="00642D7F"/>
    <w:rsid w:val="00643055"/>
    <w:rsid w:val="00643553"/>
    <w:rsid w:val="006435B2"/>
    <w:rsid w:val="006437AA"/>
    <w:rsid w:val="00643BED"/>
    <w:rsid w:val="00643D28"/>
    <w:rsid w:val="00644100"/>
    <w:rsid w:val="0064430C"/>
    <w:rsid w:val="006445F3"/>
    <w:rsid w:val="00644901"/>
    <w:rsid w:val="00644963"/>
    <w:rsid w:val="00644C72"/>
    <w:rsid w:val="00645100"/>
    <w:rsid w:val="006451EB"/>
    <w:rsid w:val="00645335"/>
    <w:rsid w:val="006457B5"/>
    <w:rsid w:val="006458B8"/>
    <w:rsid w:val="006460BC"/>
    <w:rsid w:val="006460D7"/>
    <w:rsid w:val="0064616B"/>
    <w:rsid w:val="0064633A"/>
    <w:rsid w:val="00647317"/>
    <w:rsid w:val="00647352"/>
    <w:rsid w:val="00647524"/>
    <w:rsid w:val="00647C71"/>
    <w:rsid w:val="00650000"/>
    <w:rsid w:val="00650223"/>
    <w:rsid w:val="00650347"/>
    <w:rsid w:val="00650827"/>
    <w:rsid w:val="00650CF7"/>
    <w:rsid w:val="00650D6A"/>
    <w:rsid w:val="00650ED8"/>
    <w:rsid w:val="00650FDF"/>
    <w:rsid w:val="0065102E"/>
    <w:rsid w:val="00651133"/>
    <w:rsid w:val="00651164"/>
    <w:rsid w:val="006513A7"/>
    <w:rsid w:val="006515A5"/>
    <w:rsid w:val="00651917"/>
    <w:rsid w:val="00651AB0"/>
    <w:rsid w:val="00651BD4"/>
    <w:rsid w:val="00651D5B"/>
    <w:rsid w:val="006520DE"/>
    <w:rsid w:val="00652667"/>
    <w:rsid w:val="006526FB"/>
    <w:rsid w:val="0065287E"/>
    <w:rsid w:val="00652A39"/>
    <w:rsid w:val="00652D9D"/>
    <w:rsid w:val="00652FFF"/>
    <w:rsid w:val="006531B1"/>
    <w:rsid w:val="00653680"/>
    <w:rsid w:val="0065388B"/>
    <w:rsid w:val="0065390B"/>
    <w:rsid w:val="00653FA7"/>
    <w:rsid w:val="0065405C"/>
    <w:rsid w:val="006544DD"/>
    <w:rsid w:val="00654B5F"/>
    <w:rsid w:val="00654B6A"/>
    <w:rsid w:val="00654D50"/>
    <w:rsid w:val="00654D8B"/>
    <w:rsid w:val="00654E19"/>
    <w:rsid w:val="006555D8"/>
    <w:rsid w:val="006555DB"/>
    <w:rsid w:val="00655914"/>
    <w:rsid w:val="006559CB"/>
    <w:rsid w:val="00655AE9"/>
    <w:rsid w:val="00656231"/>
    <w:rsid w:val="0065653F"/>
    <w:rsid w:val="00656641"/>
    <w:rsid w:val="00656812"/>
    <w:rsid w:val="00656AAC"/>
    <w:rsid w:val="00657072"/>
    <w:rsid w:val="00657145"/>
    <w:rsid w:val="00657167"/>
    <w:rsid w:val="006572CB"/>
    <w:rsid w:val="0065783E"/>
    <w:rsid w:val="00657E96"/>
    <w:rsid w:val="006608D2"/>
    <w:rsid w:val="00660AFC"/>
    <w:rsid w:val="00660B56"/>
    <w:rsid w:val="00660CD6"/>
    <w:rsid w:val="00660D19"/>
    <w:rsid w:val="00660ECC"/>
    <w:rsid w:val="00661002"/>
    <w:rsid w:val="0066105E"/>
    <w:rsid w:val="006610C7"/>
    <w:rsid w:val="006618DA"/>
    <w:rsid w:val="006620F3"/>
    <w:rsid w:val="00662765"/>
    <w:rsid w:val="006629A8"/>
    <w:rsid w:val="00662AC6"/>
    <w:rsid w:val="00662DDC"/>
    <w:rsid w:val="00663112"/>
    <w:rsid w:val="00663277"/>
    <w:rsid w:val="00663679"/>
    <w:rsid w:val="00663817"/>
    <w:rsid w:val="00663818"/>
    <w:rsid w:val="00663AAC"/>
    <w:rsid w:val="006643AF"/>
    <w:rsid w:val="0066477F"/>
    <w:rsid w:val="006647E9"/>
    <w:rsid w:val="006651F7"/>
    <w:rsid w:val="0066535C"/>
    <w:rsid w:val="006657E3"/>
    <w:rsid w:val="00665D8D"/>
    <w:rsid w:val="00665E75"/>
    <w:rsid w:val="006662F5"/>
    <w:rsid w:val="00666ADE"/>
    <w:rsid w:val="00666E80"/>
    <w:rsid w:val="00667259"/>
    <w:rsid w:val="00667268"/>
    <w:rsid w:val="0066730E"/>
    <w:rsid w:val="006673E9"/>
    <w:rsid w:val="00667928"/>
    <w:rsid w:val="00667AEB"/>
    <w:rsid w:val="00667E98"/>
    <w:rsid w:val="00670167"/>
    <w:rsid w:val="00670594"/>
    <w:rsid w:val="00670895"/>
    <w:rsid w:val="00670AE9"/>
    <w:rsid w:val="00670E1D"/>
    <w:rsid w:val="00670ECA"/>
    <w:rsid w:val="006711EA"/>
    <w:rsid w:val="00671878"/>
    <w:rsid w:val="006718FE"/>
    <w:rsid w:val="006719ED"/>
    <w:rsid w:val="00671AE2"/>
    <w:rsid w:val="00671C27"/>
    <w:rsid w:val="006721BF"/>
    <w:rsid w:val="00672404"/>
    <w:rsid w:val="00672844"/>
    <w:rsid w:val="00672B39"/>
    <w:rsid w:val="00672CF1"/>
    <w:rsid w:val="00672E0E"/>
    <w:rsid w:val="00672E83"/>
    <w:rsid w:val="0067316A"/>
    <w:rsid w:val="006734C0"/>
    <w:rsid w:val="006736E5"/>
    <w:rsid w:val="00673A3E"/>
    <w:rsid w:val="00673D58"/>
    <w:rsid w:val="00673E22"/>
    <w:rsid w:val="00674207"/>
    <w:rsid w:val="00674278"/>
    <w:rsid w:val="00674615"/>
    <w:rsid w:val="00674D4D"/>
    <w:rsid w:val="006752FA"/>
    <w:rsid w:val="0067532A"/>
    <w:rsid w:val="0067546A"/>
    <w:rsid w:val="00675620"/>
    <w:rsid w:val="006756AF"/>
    <w:rsid w:val="0067595A"/>
    <w:rsid w:val="00675E12"/>
    <w:rsid w:val="00675E7F"/>
    <w:rsid w:val="00676050"/>
    <w:rsid w:val="006762A2"/>
    <w:rsid w:val="006762F7"/>
    <w:rsid w:val="006763BB"/>
    <w:rsid w:val="006764AA"/>
    <w:rsid w:val="00676BD5"/>
    <w:rsid w:val="00676BFC"/>
    <w:rsid w:val="00677228"/>
    <w:rsid w:val="0067735F"/>
    <w:rsid w:val="0067736B"/>
    <w:rsid w:val="006775AE"/>
    <w:rsid w:val="00677A0A"/>
    <w:rsid w:val="00677A6A"/>
    <w:rsid w:val="00677AB1"/>
    <w:rsid w:val="0068037F"/>
    <w:rsid w:val="006806FB"/>
    <w:rsid w:val="00680816"/>
    <w:rsid w:val="00680B43"/>
    <w:rsid w:val="0068115B"/>
    <w:rsid w:val="006812D6"/>
    <w:rsid w:val="006819F2"/>
    <w:rsid w:val="00681A7A"/>
    <w:rsid w:val="00681B76"/>
    <w:rsid w:val="00681F06"/>
    <w:rsid w:val="00681F9C"/>
    <w:rsid w:val="00681FFD"/>
    <w:rsid w:val="00682275"/>
    <w:rsid w:val="006822AC"/>
    <w:rsid w:val="006822B4"/>
    <w:rsid w:val="00682AF0"/>
    <w:rsid w:val="00682F27"/>
    <w:rsid w:val="0068307B"/>
    <w:rsid w:val="00683111"/>
    <w:rsid w:val="006833C1"/>
    <w:rsid w:val="0068369F"/>
    <w:rsid w:val="00683DAA"/>
    <w:rsid w:val="006842AF"/>
    <w:rsid w:val="006842E0"/>
    <w:rsid w:val="0068456B"/>
    <w:rsid w:val="00684811"/>
    <w:rsid w:val="00685093"/>
    <w:rsid w:val="00685321"/>
    <w:rsid w:val="00685C11"/>
    <w:rsid w:val="006864E9"/>
    <w:rsid w:val="0068651D"/>
    <w:rsid w:val="00686739"/>
    <w:rsid w:val="00686DCE"/>
    <w:rsid w:val="0068721D"/>
    <w:rsid w:val="006873FF"/>
    <w:rsid w:val="006874A7"/>
    <w:rsid w:val="0068783C"/>
    <w:rsid w:val="006878D9"/>
    <w:rsid w:val="00687BFC"/>
    <w:rsid w:val="00687CF0"/>
    <w:rsid w:val="00687F44"/>
    <w:rsid w:val="0069014F"/>
    <w:rsid w:val="006901AA"/>
    <w:rsid w:val="00690ACF"/>
    <w:rsid w:val="00690AF6"/>
    <w:rsid w:val="00690F74"/>
    <w:rsid w:val="00691006"/>
    <w:rsid w:val="006914B2"/>
    <w:rsid w:val="00691554"/>
    <w:rsid w:val="00691EB7"/>
    <w:rsid w:val="00692824"/>
    <w:rsid w:val="00692865"/>
    <w:rsid w:val="006928C5"/>
    <w:rsid w:val="006928DA"/>
    <w:rsid w:val="00692B6C"/>
    <w:rsid w:val="006930BA"/>
    <w:rsid w:val="006937AF"/>
    <w:rsid w:val="006938B6"/>
    <w:rsid w:val="00693A73"/>
    <w:rsid w:val="006940BB"/>
    <w:rsid w:val="006944CF"/>
    <w:rsid w:val="0069450B"/>
    <w:rsid w:val="006946E8"/>
    <w:rsid w:val="0069486B"/>
    <w:rsid w:val="006949DB"/>
    <w:rsid w:val="00694E07"/>
    <w:rsid w:val="00695179"/>
    <w:rsid w:val="006953A5"/>
    <w:rsid w:val="00696153"/>
    <w:rsid w:val="006962CA"/>
    <w:rsid w:val="0069638D"/>
    <w:rsid w:val="006963C1"/>
    <w:rsid w:val="00697035"/>
    <w:rsid w:val="006971DC"/>
    <w:rsid w:val="006974E0"/>
    <w:rsid w:val="006974E5"/>
    <w:rsid w:val="0069768F"/>
    <w:rsid w:val="00697A96"/>
    <w:rsid w:val="00697AB2"/>
    <w:rsid w:val="00697D07"/>
    <w:rsid w:val="006A06D1"/>
    <w:rsid w:val="006A0865"/>
    <w:rsid w:val="006A09E8"/>
    <w:rsid w:val="006A0F93"/>
    <w:rsid w:val="006A0FA1"/>
    <w:rsid w:val="006A1295"/>
    <w:rsid w:val="006A140A"/>
    <w:rsid w:val="006A153A"/>
    <w:rsid w:val="006A1918"/>
    <w:rsid w:val="006A20C0"/>
    <w:rsid w:val="006A2519"/>
    <w:rsid w:val="006A2618"/>
    <w:rsid w:val="006A2D86"/>
    <w:rsid w:val="006A30F2"/>
    <w:rsid w:val="006A31D4"/>
    <w:rsid w:val="006A3831"/>
    <w:rsid w:val="006A39AC"/>
    <w:rsid w:val="006A3D59"/>
    <w:rsid w:val="006A4173"/>
    <w:rsid w:val="006A4F19"/>
    <w:rsid w:val="006A516A"/>
    <w:rsid w:val="006A51B2"/>
    <w:rsid w:val="006A51C3"/>
    <w:rsid w:val="006A55B3"/>
    <w:rsid w:val="006A5F08"/>
    <w:rsid w:val="006A62C1"/>
    <w:rsid w:val="006A65C0"/>
    <w:rsid w:val="006A65DD"/>
    <w:rsid w:val="006A6AF9"/>
    <w:rsid w:val="006A6C0E"/>
    <w:rsid w:val="006A6D77"/>
    <w:rsid w:val="006A6EB4"/>
    <w:rsid w:val="006A75D8"/>
    <w:rsid w:val="006A79B9"/>
    <w:rsid w:val="006A7EFE"/>
    <w:rsid w:val="006B0643"/>
    <w:rsid w:val="006B0931"/>
    <w:rsid w:val="006B0960"/>
    <w:rsid w:val="006B0BFE"/>
    <w:rsid w:val="006B0F91"/>
    <w:rsid w:val="006B1212"/>
    <w:rsid w:val="006B13DB"/>
    <w:rsid w:val="006B190A"/>
    <w:rsid w:val="006B19A4"/>
    <w:rsid w:val="006B1DC7"/>
    <w:rsid w:val="006B1EF6"/>
    <w:rsid w:val="006B1F8B"/>
    <w:rsid w:val="006B21FA"/>
    <w:rsid w:val="006B2742"/>
    <w:rsid w:val="006B2A58"/>
    <w:rsid w:val="006B2DFD"/>
    <w:rsid w:val="006B2E93"/>
    <w:rsid w:val="006B314A"/>
    <w:rsid w:val="006B38B2"/>
    <w:rsid w:val="006B4068"/>
    <w:rsid w:val="006B4636"/>
    <w:rsid w:val="006B4FB0"/>
    <w:rsid w:val="006B5D8F"/>
    <w:rsid w:val="006B5E61"/>
    <w:rsid w:val="006B637C"/>
    <w:rsid w:val="006B66A7"/>
    <w:rsid w:val="006B67C4"/>
    <w:rsid w:val="006B6883"/>
    <w:rsid w:val="006B68AB"/>
    <w:rsid w:val="006B6940"/>
    <w:rsid w:val="006B69E6"/>
    <w:rsid w:val="006B6B5A"/>
    <w:rsid w:val="006B71E1"/>
    <w:rsid w:val="006B76AE"/>
    <w:rsid w:val="006B7AA2"/>
    <w:rsid w:val="006B7B8A"/>
    <w:rsid w:val="006B7D53"/>
    <w:rsid w:val="006B7DF0"/>
    <w:rsid w:val="006B7FA6"/>
    <w:rsid w:val="006C0121"/>
    <w:rsid w:val="006C0344"/>
    <w:rsid w:val="006C03D5"/>
    <w:rsid w:val="006C05C2"/>
    <w:rsid w:val="006C065E"/>
    <w:rsid w:val="006C0C45"/>
    <w:rsid w:val="006C0E70"/>
    <w:rsid w:val="006C12F8"/>
    <w:rsid w:val="006C13DA"/>
    <w:rsid w:val="006C1CA2"/>
    <w:rsid w:val="006C23C3"/>
    <w:rsid w:val="006C2497"/>
    <w:rsid w:val="006C2A21"/>
    <w:rsid w:val="006C3098"/>
    <w:rsid w:val="006C30F8"/>
    <w:rsid w:val="006C3318"/>
    <w:rsid w:val="006C33CA"/>
    <w:rsid w:val="006C3797"/>
    <w:rsid w:val="006C3A21"/>
    <w:rsid w:val="006C3C3B"/>
    <w:rsid w:val="006C400C"/>
    <w:rsid w:val="006C402D"/>
    <w:rsid w:val="006C41F7"/>
    <w:rsid w:val="006C44BD"/>
    <w:rsid w:val="006C4641"/>
    <w:rsid w:val="006C46DF"/>
    <w:rsid w:val="006C49F6"/>
    <w:rsid w:val="006C4ABE"/>
    <w:rsid w:val="006C5303"/>
    <w:rsid w:val="006C595D"/>
    <w:rsid w:val="006C5A1F"/>
    <w:rsid w:val="006C5B71"/>
    <w:rsid w:val="006C5F1B"/>
    <w:rsid w:val="006C616B"/>
    <w:rsid w:val="006C6352"/>
    <w:rsid w:val="006C650F"/>
    <w:rsid w:val="006C6876"/>
    <w:rsid w:val="006C6A4B"/>
    <w:rsid w:val="006C7173"/>
    <w:rsid w:val="006C719E"/>
    <w:rsid w:val="006C739D"/>
    <w:rsid w:val="006C7606"/>
    <w:rsid w:val="006C7794"/>
    <w:rsid w:val="006C7838"/>
    <w:rsid w:val="006D007A"/>
    <w:rsid w:val="006D02FC"/>
    <w:rsid w:val="006D0572"/>
    <w:rsid w:val="006D0AEF"/>
    <w:rsid w:val="006D0DF4"/>
    <w:rsid w:val="006D0DFD"/>
    <w:rsid w:val="006D0E59"/>
    <w:rsid w:val="006D1048"/>
    <w:rsid w:val="006D14DC"/>
    <w:rsid w:val="006D1972"/>
    <w:rsid w:val="006D1D4D"/>
    <w:rsid w:val="006D1FE1"/>
    <w:rsid w:val="006D215F"/>
    <w:rsid w:val="006D21C4"/>
    <w:rsid w:val="006D23F2"/>
    <w:rsid w:val="006D2B50"/>
    <w:rsid w:val="006D2CEE"/>
    <w:rsid w:val="006D382F"/>
    <w:rsid w:val="006D38EA"/>
    <w:rsid w:val="006D391C"/>
    <w:rsid w:val="006D3F00"/>
    <w:rsid w:val="006D445E"/>
    <w:rsid w:val="006D450A"/>
    <w:rsid w:val="006D4938"/>
    <w:rsid w:val="006D4B27"/>
    <w:rsid w:val="006D4C38"/>
    <w:rsid w:val="006D568B"/>
    <w:rsid w:val="006D5813"/>
    <w:rsid w:val="006D5867"/>
    <w:rsid w:val="006D5A73"/>
    <w:rsid w:val="006D5B97"/>
    <w:rsid w:val="006D5C1A"/>
    <w:rsid w:val="006D5D38"/>
    <w:rsid w:val="006D5DD6"/>
    <w:rsid w:val="006D5F71"/>
    <w:rsid w:val="006D623C"/>
    <w:rsid w:val="006D69B1"/>
    <w:rsid w:val="006D6D64"/>
    <w:rsid w:val="006D7923"/>
    <w:rsid w:val="006D7BE8"/>
    <w:rsid w:val="006D7D80"/>
    <w:rsid w:val="006E01A5"/>
    <w:rsid w:val="006E034E"/>
    <w:rsid w:val="006E0691"/>
    <w:rsid w:val="006E06F4"/>
    <w:rsid w:val="006E0A09"/>
    <w:rsid w:val="006E0DA3"/>
    <w:rsid w:val="006E13A6"/>
    <w:rsid w:val="006E14E4"/>
    <w:rsid w:val="006E1AD8"/>
    <w:rsid w:val="006E207F"/>
    <w:rsid w:val="006E20D9"/>
    <w:rsid w:val="006E2237"/>
    <w:rsid w:val="006E2322"/>
    <w:rsid w:val="006E24C6"/>
    <w:rsid w:val="006E2C9B"/>
    <w:rsid w:val="006E3198"/>
    <w:rsid w:val="006E3747"/>
    <w:rsid w:val="006E3AE9"/>
    <w:rsid w:val="006E3CE8"/>
    <w:rsid w:val="006E44B2"/>
    <w:rsid w:val="006E451C"/>
    <w:rsid w:val="006E46BB"/>
    <w:rsid w:val="006E4B49"/>
    <w:rsid w:val="006E5516"/>
    <w:rsid w:val="006E5637"/>
    <w:rsid w:val="006E56C5"/>
    <w:rsid w:val="006E5AE2"/>
    <w:rsid w:val="006E5B9A"/>
    <w:rsid w:val="006E6431"/>
    <w:rsid w:val="006E693D"/>
    <w:rsid w:val="006E6BA2"/>
    <w:rsid w:val="006E79DA"/>
    <w:rsid w:val="006E7A1A"/>
    <w:rsid w:val="006E7ADA"/>
    <w:rsid w:val="006F0405"/>
    <w:rsid w:val="006F0956"/>
    <w:rsid w:val="006F0F7A"/>
    <w:rsid w:val="006F0FD7"/>
    <w:rsid w:val="006F1112"/>
    <w:rsid w:val="006F115A"/>
    <w:rsid w:val="006F153A"/>
    <w:rsid w:val="006F19C7"/>
    <w:rsid w:val="006F1BD3"/>
    <w:rsid w:val="006F1E6E"/>
    <w:rsid w:val="006F2740"/>
    <w:rsid w:val="006F2923"/>
    <w:rsid w:val="006F2928"/>
    <w:rsid w:val="006F2A26"/>
    <w:rsid w:val="006F347B"/>
    <w:rsid w:val="006F3583"/>
    <w:rsid w:val="006F359B"/>
    <w:rsid w:val="006F3DB3"/>
    <w:rsid w:val="006F42AB"/>
    <w:rsid w:val="006F436C"/>
    <w:rsid w:val="006F43C1"/>
    <w:rsid w:val="006F4643"/>
    <w:rsid w:val="006F4A77"/>
    <w:rsid w:val="006F4E46"/>
    <w:rsid w:val="006F5191"/>
    <w:rsid w:val="006F5241"/>
    <w:rsid w:val="006F52AB"/>
    <w:rsid w:val="006F541D"/>
    <w:rsid w:val="006F567A"/>
    <w:rsid w:val="006F57C5"/>
    <w:rsid w:val="006F5912"/>
    <w:rsid w:val="006F59BC"/>
    <w:rsid w:val="006F5E27"/>
    <w:rsid w:val="006F5FCD"/>
    <w:rsid w:val="006F63E6"/>
    <w:rsid w:val="006F640C"/>
    <w:rsid w:val="006F65AF"/>
    <w:rsid w:val="006F710F"/>
    <w:rsid w:val="006F7446"/>
    <w:rsid w:val="006F74FC"/>
    <w:rsid w:val="006F7551"/>
    <w:rsid w:val="006F7617"/>
    <w:rsid w:val="006F76CC"/>
    <w:rsid w:val="006F7A76"/>
    <w:rsid w:val="006F7D2F"/>
    <w:rsid w:val="006F7FB7"/>
    <w:rsid w:val="00700C16"/>
    <w:rsid w:val="00700CEC"/>
    <w:rsid w:val="00701777"/>
    <w:rsid w:val="00701C18"/>
    <w:rsid w:val="00701F90"/>
    <w:rsid w:val="00702128"/>
    <w:rsid w:val="0070266D"/>
    <w:rsid w:val="0070288B"/>
    <w:rsid w:val="00702BE1"/>
    <w:rsid w:val="00702D79"/>
    <w:rsid w:val="007031A3"/>
    <w:rsid w:val="00703C81"/>
    <w:rsid w:val="00703D11"/>
    <w:rsid w:val="00703EC0"/>
    <w:rsid w:val="00703EC3"/>
    <w:rsid w:val="00704D07"/>
    <w:rsid w:val="00705278"/>
    <w:rsid w:val="007054F9"/>
    <w:rsid w:val="00705BCA"/>
    <w:rsid w:val="00705FCC"/>
    <w:rsid w:val="0070602B"/>
    <w:rsid w:val="007066B7"/>
    <w:rsid w:val="007069F6"/>
    <w:rsid w:val="00706E99"/>
    <w:rsid w:val="00707064"/>
    <w:rsid w:val="00707118"/>
    <w:rsid w:val="007075AB"/>
    <w:rsid w:val="00707668"/>
    <w:rsid w:val="00707BCF"/>
    <w:rsid w:val="00707E2F"/>
    <w:rsid w:val="007103FE"/>
    <w:rsid w:val="007104BD"/>
    <w:rsid w:val="00710DBA"/>
    <w:rsid w:val="00710EFE"/>
    <w:rsid w:val="00710FC4"/>
    <w:rsid w:val="00711AEA"/>
    <w:rsid w:val="00711B9A"/>
    <w:rsid w:val="00712065"/>
    <w:rsid w:val="0071244B"/>
    <w:rsid w:val="00712F5B"/>
    <w:rsid w:val="0071323D"/>
    <w:rsid w:val="007135DD"/>
    <w:rsid w:val="00713966"/>
    <w:rsid w:val="00713B4B"/>
    <w:rsid w:val="00713C7D"/>
    <w:rsid w:val="00713E77"/>
    <w:rsid w:val="007142CC"/>
    <w:rsid w:val="007143B7"/>
    <w:rsid w:val="00714F3B"/>
    <w:rsid w:val="00714F4F"/>
    <w:rsid w:val="00715159"/>
    <w:rsid w:val="00715323"/>
    <w:rsid w:val="007153E5"/>
    <w:rsid w:val="007155B9"/>
    <w:rsid w:val="007157CB"/>
    <w:rsid w:val="00715A2D"/>
    <w:rsid w:val="00715AD0"/>
    <w:rsid w:val="0071600E"/>
    <w:rsid w:val="00716219"/>
    <w:rsid w:val="0071636D"/>
    <w:rsid w:val="00717333"/>
    <w:rsid w:val="00717718"/>
    <w:rsid w:val="00717746"/>
    <w:rsid w:val="007177A1"/>
    <w:rsid w:val="00717E77"/>
    <w:rsid w:val="00720008"/>
    <w:rsid w:val="0072001A"/>
    <w:rsid w:val="00720083"/>
    <w:rsid w:val="007206D5"/>
    <w:rsid w:val="0072076F"/>
    <w:rsid w:val="00720A8B"/>
    <w:rsid w:val="00720BB6"/>
    <w:rsid w:val="00721148"/>
    <w:rsid w:val="0072115F"/>
    <w:rsid w:val="007212CF"/>
    <w:rsid w:val="007217BA"/>
    <w:rsid w:val="00721F47"/>
    <w:rsid w:val="00722199"/>
    <w:rsid w:val="007227BD"/>
    <w:rsid w:val="00722ACD"/>
    <w:rsid w:val="00722ADC"/>
    <w:rsid w:val="00722EAD"/>
    <w:rsid w:val="00722F10"/>
    <w:rsid w:val="00723064"/>
    <w:rsid w:val="00723566"/>
    <w:rsid w:val="007238A2"/>
    <w:rsid w:val="007238AA"/>
    <w:rsid w:val="00723AC4"/>
    <w:rsid w:val="00723FA2"/>
    <w:rsid w:val="007240C6"/>
    <w:rsid w:val="007241B5"/>
    <w:rsid w:val="007246C8"/>
    <w:rsid w:val="00724765"/>
    <w:rsid w:val="0072478B"/>
    <w:rsid w:val="007248EB"/>
    <w:rsid w:val="00724C16"/>
    <w:rsid w:val="00725775"/>
    <w:rsid w:val="007258E6"/>
    <w:rsid w:val="00725A43"/>
    <w:rsid w:val="00725EB6"/>
    <w:rsid w:val="00725EEC"/>
    <w:rsid w:val="0072665D"/>
    <w:rsid w:val="007267FC"/>
    <w:rsid w:val="0072696A"/>
    <w:rsid w:val="00726BD8"/>
    <w:rsid w:val="00726CBF"/>
    <w:rsid w:val="00726CDB"/>
    <w:rsid w:val="00726D73"/>
    <w:rsid w:val="00726E17"/>
    <w:rsid w:val="00726E87"/>
    <w:rsid w:val="0072709C"/>
    <w:rsid w:val="00727CFB"/>
    <w:rsid w:val="00730482"/>
    <w:rsid w:val="007304D0"/>
    <w:rsid w:val="007308E0"/>
    <w:rsid w:val="007308E1"/>
    <w:rsid w:val="00730B6B"/>
    <w:rsid w:val="00730C76"/>
    <w:rsid w:val="00731104"/>
    <w:rsid w:val="00731653"/>
    <w:rsid w:val="007317AD"/>
    <w:rsid w:val="007318F1"/>
    <w:rsid w:val="00731B12"/>
    <w:rsid w:val="00731BF5"/>
    <w:rsid w:val="00731D61"/>
    <w:rsid w:val="00731F8D"/>
    <w:rsid w:val="007320B9"/>
    <w:rsid w:val="00732203"/>
    <w:rsid w:val="00732973"/>
    <w:rsid w:val="007329E3"/>
    <w:rsid w:val="00732A7A"/>
    <w:rsid w:val="00732AEC"/>
    <w:rsid w:val="00732B57"/>
    <w:rsid w:val="00733153"/>
    <w:rsid w:val="00733277"/>
    <w:rsid w:val="00733880"/>
    <w:rsid w:val="00733BE4"/>
    <w:rsid w:val="00733C30"/>
    <w:rsid w:val="00733EC1"/>
    <w:rsid w:val="00733F8D"/>
    <w:rsid w:val="00734011"/>
    <w:rsid w:val="007348FF"/>
    <w:rsid w:val="007349D3"/>
    <w:rsid w:val="00734C95"/>
    <w:rsid w:val="00734F0B"/>
    <w:rsid w:val="007351CA"/>
    <w:rsid w:val="0073558A"/>
    <w:rsid w:val="007359CA"/>
    <w:rsid w:val="00735BFC"/>
    <w:rsid w:val="00735D03"/>
    <w:rsid w:val="00735F40"/>
    <w:rsid w:val="00736281"/>
    <w:rsid w:val="007363E2"/>
    <w:rsid w:val="00736703"/>
    <w:rsid w:val="00736BC4"/>
    <w:rsid w:val="00737004"/>
    <w:rsid w:val="0073717E"/>
    <w:rsid w:val="007374F6"/>
    <w:rsid w:val="00737881"/>
    <w:rsid w:val="00737AE5"/>
    <w:rsid w:val="00740116"/>
    <w:rsid w:val="00740374"/>
    <w:rsid w:val="007403DA"/>
    <w:rsid w:val="0074063A"/>
    <w:rsid w:val="00740829"/>
    <w:rsid w:val="00741325"/>
    <w:rsid w:val="007418E4"/>
    <w:rsid w:val="00741F35"/>
    <w:rsid w:val="00741FD3"/>
    <w:rsid w:val="0074211D"/>
    <w:rsid w:val="0074224B"/>
    <w:rsid w:val="007422F5"/>
    <w:rsid w:val="00742400"/>
    <w:rsid w:val="00742738"/>
    <w:rsid w:val="007429C8"/>
    <w:rsid w:val="007435CA"/>
    <w:rsid w:val="00743831"/>
    <w:rsid w:val="00743851"/>
    <w:rsid w:val="00743C09"/>
    <w:rsid w:val="00743D8C"/>
    <w:rsid w:val="00743DB6"/>
    <w:rsid w:val="007443F0"/>
    <w:rsid w:val="00744437"/>
    <w:rsid w:val="00744835"/>
    <w:rsid w:val="00744A31"/>
    <w:rsid w:val="0074504C"/>
    <w:rsid w:val="00745061"/>
    <w:rsid w:val="00745352"/>
    <w:rsid w:val="007453DC"/>
    <w:rsid w:val="0074575B"/>
    <w:rsid w:val="007458C9"/>
    <w:rsid w:val="00745CC2"/>
    <w:rsid w:val="00745DCC"/>
    <w:rsid w:val="00745FD5"/>
    <w:rsid w:val="00746559"/>
    <w:rsid w:val="007466E4"/>
    <w:rsid w:val="00746D31"/>
    <w:rsid w:val="00746FB9"/>
    <w:rsid w:val="00747013"/>
    <w:rsid w:val="00747172"/>
    <w:rsid w:val="007473FE"/>
    <w:rsid w:val="0074754B"/>
    <w:rsid w:val="00747B26"/>
    <w:rsid w:val="00747EDA"/>
    <w:rsid w:val="00750A1A"/>
    <w:rsid w:val="007513C2"/>
    <w:rsid w:val="00751532"/>
    <w:rsid w:val="007516CD"/>
    <w:rsid w:val="007516E3"/>
    <w:rsid w:val="00752289"/>
    <w:rsid w:val="00752752"/>
    <w:rsid w:val="007527A7"/>
    <w:rsid w:val="007527B6"/>
    <w:rsid w:val="00752AC0"/>
    <w:rsid w:val="00752B7D"/>
    <w:rsid w:val="00752E22"/>
    <w:rsid w:val="00753095"/>
    <w:rsid w:val="00753236"/>
    <w:rsid w:val="00753A2C"/>
    <w:rsid w:val="00753B2A"/>
    <w:rsid w:val="00753CB9"/>
    <w:rsid w:val="00753F78"/>
    <w:rsid w:val="007540B8"/>
    <w:rsid w:val="0075439F"/>
    <w:rsid w:val="00754BED"/>
    <w:rsid w:val="00754E77"/>
    <w:rsid w:val="00754E9B"/>
    <w:rsid w:val="00754F61"/>
    <w:rsid w:val="00755336"/>
    <w:rsid w:val="00755696"/>
    <w:rsid w:val="007557A3"/>
    <w:rsid w:val="0075592D"/>
    <w:rsid w:val="00755CBA"/>
    <w:rsid w:val="007560F6"/>
    <w:rsid w:val="0075652F"/>
    <w:rsid w:val="00756B1D"/>
    <w:rsid w:val="00756DC9"/>
    <w:rsid w:val="00757087"/>
    <w:rsid w:val="00757101"/>
    <w:rsid w:val="00757684"/>
    <w:rsid w:val="00760414"/>
    <w:rsid w:val="00760993"/>
    <w:rsid w:val="00761396"/>
    <w:rsid w:val="00761704"/>
    <w:rsid w:val="00761AAD"/>
    <w:rsid w:val="00761AFA"/>
    <w:rsid w:val="00761E79"/>
    <w:rsid w:val="00761E91"/>
    <w:rsid w:val="00761FBE"/>
    <w:rsid w:val="00761FDE"/>
    <w:rsid w:val="00762325"/>
    <w:rsid w:val="00762A50"/>
    <w:rsid w:val="00762A69"/>
    <w:rsid w:val="00762AB1"/>
    <w:rsid w:val="00762BAA"/>
    <w:rsid w:val="00762ED3"/>
    <w:rsid w:val="0076305B"/>
    <w:rsid w:val="0076345E"/>
    <w:rsid w:val="00763645"/>
    <w:rsid w:val="00763BE6"/>
    <w:rsid w:val="00763D38"/>
    <w:rsid w:val="007640CF"/>
    <w:rsid w:val="007640FB"/>
    <w:rsid w:val="00764532"/>
    <w:rsid w:val="007648C2"/>
    <w:rsid w:val="00764958"/>
    <w:rsid w:val="00764DD8"/>
    <w:rsid w:val="00764F36"/>
    <w:rsid w:val="007650C5"/>
    <w:rsid w:val="007651C8"/>
    <w:rsid w:val="00765787"/>
    <w:rsid w:val="0076580A"/>
    <w:rsid w:val="00765896"/>
    <w:rsid w:val="00765AF5"/>
    <w:rsid w:val="0076608A"/>
    <w:rsid w:val="00766258"/>
    <w:rsid w:val="0076631F"/>
    <w:rsid w:val="007663A4"/>
    <w:rsid w:val="0076659A"/>
    <w:rsid w:val="00766644"/>
    <w:rsid w:val="00766CDF"/>
    <w:rsid w:val="00767368"/>
    <w:rsid w:val="00767413"/>
    <w:rsid w:val="00767518"/>
    <w:rsid w:val="00767AF0"/>
    <w:rsid w:val="00767E87"/>
    <w:rsid w:val="00767F68"/>
    <w:rsid w:val="00770876"/>
    <w:rsid w:val="0077099D"/>
    <w:rsid w:val="00770B12"/>
    <w:rsid w:val="00771219"/>
    <w:rsid w:val="0077130F"/>
    <w:rsid w:val="00771349"/>
    <w:rsid w:val="00771359"/>
    <w:rsid w:val="007714BA"/>
    <w:rsid w:val="00771644"/>
    <w:rsid w:val="007717E7"/>
    <w:rsid w:val="00771BC7"/>
    <w:rsid w:val="00771D93"/>
    <w:rsid w:val="007720ED"/>
    <w:rsid w:val="0077211D"/>
    <w:rsid w:val="007729A4"/>
    <w:rsid w:val="00772C71"/>
    <w:rsid w:val="00772D13"/>
    <w:rsid w:val="00772D5D"/>
    <w:rsid w:val="0077301A"/>
    <w:rsid w:val="007731A3"/>
    <w:rsid w:val="0077348B"/>
    <w:rsid w:val="00773642"/>
    <w:rsid w:val="007739E8"/>
    <w:rsid w:val="00773C28"/>
    <w:rsid w:val="00773F18"/>
    <w:rsid w:val="00774547"/>
    <w:rsid w:val="0077458C"/>
    <w:rsid w:val="00775168"/>
    <w:rsid w:val="0077519A"/>
    <w:rsid w:val="007752AD"/>
    <w:rsid w:val="00775590"/>
    <w:rsid w:val="00775657"/>
    <w:rsid w:val="00775DC0"/>
    <w:rsid w:val="00775E31"/>
    <w:rsid w:val="00775F5F"/>
    <w:rsid w:val="007762FB"/>
    <w:rsid w:val="007763BF"/>
    <w:rsid w:val="0077656A"/>
    <w:rsid w:val="007773E2"/>
    <w:rsid w:val="00777591"/>
    <w:rsid w:val="00777F5E"/>
    <w:rsid w:val="007803DC"/>
    <w:rsid w:val="0078060A"/>
    <w:rsid w:val="007806E7"/>
    <w:rsid w:val="0078076F"/>
    <w:rsid w:val="00780778"/>
    <w:rsid w:val="00780840"/>
    <w:rsid w:val="007808E3"/>
    <w:rsid w:val="007812C7"/>
    <w:rsid w:val="0078159D"/>
    <w:rsid w:val="00781952"/>
    <w:rsid w:val="00781CEA"/>
    <w:rsid w:val="00782125"/>
    <w:rsid w:val="00782B3A"/>
    <w:rsid w:val="00782C84"/>
    <w:rsid w:val="00783049"/>
    <w:rsid w:val="007833E9"/>
    <w:rsid w:val="007837E3"/>
    <w:rsid w:val="0078387B"/>
    <w:rsid w:val="00783E6B"/>
    <w:rsid w:val="00783EDD"/>
    <w:rsid w:val="00784647"/>
    <w:rsid w:val="00784CB7"/>
    <w:rsid w:val="00785149"/>
    <w:rsid w:val="00785251"/>
    <w:rsid w:val="0078560A"/>
    <w:rsid w:val="00785686"/>
    <w:rsid w:val="00785922"/>
    <w:rsid w:val="00785DF3"/>
    <w:rsid w:val="00785E9A"/>
    <w:rsid w:val="0078616A"/>
    <w:rsid w:val="007862D3"/>
    <w:rsid w:val="007864DD"/>
    <w:rsid w:val="007864F8"/>
    <w:rsid w:val="007867DB"/>
    <w:rsid w:val="00786936"/>
    <w:rsid w:val="00786CA3"/>
    <w:rsid w:val="00786E2C"/>
    <w:rsid w:val="00786FFD"/>
    <w:rsid w:val="0078702C"/>
    <w:rsid w:val="00787919"/>
    <w:rsid w:val="007879A6"/>
    <w:rsid w:val="00787AB7"/>
    <w:rsid w:val="00787AE9"/>
    <w:rsid w:val="007902AD"/>
    <w:rsid w:val="00790430"/>
    <w:rsid w:val="0079046E"/>
    <w:rsid w:val="00790A0A"/>
    <w:rsid w:val="007910D4"/>
    <w:rsid w:val="00791A2F"/>
    <w:rsid w:val="00791AA5"/>
    <w:rsid w:val="00792048"/>
    <w:rsid w:val="007926FD"/>
    <w:rsid w:val="00792AE1"/>
    <w:rsid w:val="00792D96"/>
    <w:rsid w:val="00793044"/>
    <w:rsid w:val="0079325C"/>
    <w:rsid w:val="007933DC"/>
    <w:rsid w:val="00793C19"/>
    <w:rsid w:val="00793D2E"/>
    <w:rsid w:val="00793E19"/>
    <w:rsid w:val="00794265"/>
    <w:rsid w:val="00794343"/>
    <w:rsid w:val="00794442"/>
    <w:rsid w:val="0079444B"/>
    <w:rsid w:val="00794764"/>
    <w:rsid w:val="00794BF5"/>
    <w:rsid w:val="00794E39"/>
    <w:rsid w:val="00794F4F"/>
    <w:rsid w:val="0079509A"/>
    <w:rsid w:val="007953BC"/>
    <w:rsid w:val="007959F6"/>
    <w:rsid w:val="00795E76"/>
    <w:rsid w:val="0079681B"/>
    <w:rsid w:val="00796A66"/>
    <w:rsid w:val="00796EDD"/>
    <w:rsid w:val="0079735E"/>
    <w:rsid w:val="007974FE"/>
    <w:rsid w:val="00797528"/>
    <w:rsid w:val="007976F6"/>
    <w:rsid w:val="007A0244"/>
    <w:rsid w:val="007A0757"/>
    <w:rsid w:val="007A09FA"/>
    <w:rsid w:val="007A0AA3"/>
    <w:rsid w:val="007A0B75"/>
    <w:rsid w:val="007A109A"/>
    <w:rsid w:val="007A1609"/>
    <w:rsid w:val="007A1AE5"/>
    <w:rsid w:val="007A1D47"/>
    <w:rsid w:val="007A1EC1"/>
    <w:rsid w:val="007A2110"/>
    <w:rsid w:val="007A2424"/>
    <w:rsid w:val="007A2524"/>
    <w:rsid w:val="007A25A8"/>
    <w:rsid w:val="007A2715"/>
    <w:rsid w:val="007A38EB"/>
    <w:rsid w:val="007A3C28"/>
    <w:rsid w:val="007A3DEB"/>
    <w:rsid w:val="007A3EB5"/>
    <w:rsid w:val="007A4346"/>
    <w:rsid w:val="007A43C2"/>
    <w:rsid w:val="007A46BB"/>
    <w:rsid w:val="007A4C04"/>
    <w:rsid w:val="007A4C83"/>
    <w:rsid w:val="007A54EE"/>
    <w:rsid w:val="007A5835"/>
    <w:rsid w:val="007A5A54"/>
    <w:rsid w:val="007A5D4F"/>
    <w:rsid w:val="007A5EDF"/>
    <w:rsid w:val="007A6065"/>
    <w:rsid w:val="007A61F1"/>
    <w:rsid w:val="007A6354"/>
    <w:rsid w:val="007A6483"/>
    <w:rsid w:val="007A6511"/>
    <w:rsid w:val="007A6CF8"/>
    <w:rsid w:val="007A7A83"/>
    <w:rsid w:val="007A7BC6"/>
    <w:rsid w:val="007A7C14"/>
    <w:rsid w:val="007A7E44"/>
    <w:rsid w:val="007A7FF4"/>
    <w:rsid w:val="007B0161"/>
    <w:rsid w:val="007B02BA"/>
    <w:rsid w:val="007B0C2A"/>
    <w:rsid w:val="007B0CC2"/>
    <w:rsid w:val="007B0D50"/>
    <w:rsid w:val="007B0D6F"/>
    <w:rsid w:val="007B0F1D"/>
    <w:rsid w:val="007B153D"/>
    <w:rsid w:val="007B1BA2"/>
    <w:rsid w:val="007B1D0F"/>
    <w:rsid w:val="007B1D63"/>
    <w:rsid w:val="007B1F6A"/>
    <w:rsid w:val="007B21E5"/>
    <w:rsid w:val="007B259E"/>
    <w:rsid w:val="007B2801"/>
    <w:rsid w:val="007B3432"/>
    <w:rsid w:val="007B3725"/>
    <w:rsid w:val="007B3ACF"/>
    <w:rsid w:val="007B3B56"/>
    <w:rsid w:val="007B4651"/>
    <w:rsid w:val="007B47DF"/>
    <w:rsid w:val="007B51BC"/>
    <w:rsid w:val="007B51FC"/>
    <w:rsid w:val="007B521A"/>
    <w:rsid w:val="007B5CA7"/>
    <w:rsid w:val="007B5CB8"/>
    <w:rsid w:val="007B648B"/>
    <w:rsid w:val="007B6746"/>
    <w:rsid w:val="007B685E"/>
    <w:rsid w:val="007B72DD"/>
    <w:rsid w:val="007B758C"/>
    <w:rsid w:val="007B771B"/>
    <w:rsid w:val="007B7968"/>
    <w:rsid w:val="007B7A9C"/>
    <w:rsid w:val="007B7BFB"/>
    <w:rsid w:val="007B7F78"/>
    <w:rsid w:val="007C000E"/>
    <w:rsid w:val="007C013C"/>
    <w:rsid w:val="007C0585"/>
    <w:rsid w:val="007C08A8"/>
    <w:rsid w:val="007C13A6"/>
    <w:rsid w:val="007C15D4"/>
    <w:rsid w:val="007C16B1"/>
    <w:rsid w:val="007C1A6B"/>
    <w:rsid w:val="007C1B4F"/>
    <w:rsid w:val="007C1F45"/>
    <w:rsid w:val="007C20D8"/>
    <w:rsid w:val="007C223F"/>
    <w:rsid w:val="007C24B3"/>
    <w:rsid w:val="007C27E4"/>
    <w:rsid w:val="007C2968"/>
    <w:rsid w:val="007C2E17"/>
    <w:rsid w:val="007C337D"/>
    <w:rsid w:val="007C393B"/>
    <w:rsid w:val="007C3B28"/>
    <w:rsid w:val="007C3B3C"/>
    <w:rsid w:val="007C3B93"/>
    <w:rsid w:val="007C3C98"/>
    <w:rsid w:val="007C3D27"/>
    <w:rsid w:val="007C4075"/>
    <w:rsid w:val="007C40AD"/>
    <w:rsid w:val="007C502C"/>
    <w:rsid w:val="007C50A6"/>
    <w:rsid w:val="007C510F"/>
    <w:rsid w:val="007C53C5"/>
    <w:rsid w:val="007C54E4"/>
    <w:rsid w:val="007C5B8F"/>
    <w:rsid w:val="007C6539"/>
    <w:rsid w:val="007C6D0D"/>
    <w:rsid w:val="007C71BD"/>
    <w:rsid w:val="007C7254"/>
    <w:rsid w:val="007C75EE"/>
    <w:rsid w:val="007C76A6"/>
    <w:rsid w:val="007C7730"/>
    <w:rsid w:val="007C7A96"/>
    <w:rsid w:val="007C7C7E"/>
    <w:rsid w:val="007C7E70"/>
    <w:rsid w:val="007C7F49"/>
    <w:rsid w:val="007D0548"/>
    <w:rsid w:val="007D090C"/>
    <w:rsid w:val="007D0985"/>
    <w:rsid w:val="007D179B"/>
    <w:rsid w:val="007D19FB"/>
    <w:rsid w:val="007D1BF9"/>
    <w:rsid w:val="007D1F8D"/>
    <w:rsid w:val="007D237B"/>
    <w:rsid w:val="007D2750"/>
    <w:rsid w:val="007D29E9"/>
    <w:rsid w:val="007D2B72"/>
    <w:rsid w:val="007D3596"/>
    <w:rsid w:val="007D36D4"/>
    <w:rsid w:val="007D374D"/>
    <w:rsid w:val="007D37C6"/>
    <w:rsid w:val="007D381F"/>
    <w:rsid w:val="007D386B"/>
    <w:rsid w:val="007D3946"/>
    <w:rsid w:val="007D3A53"/>
    <w:rsid w:val="007D3C4A"/>
    <w:rsid w:val="007D3E93"/>
    <w:rsid w:val="007D3F12"/>
    <w:rsid w:val="007D42E7"/>
    <w:rsid w:val="007D4382"/>
    <w:rsid w:val="007D4452"/>
    <w:rsid w:val="007D47CF"/>
    <w:rsid w:val="007D4AEC"/>
    <w:rsid w:val="007D4C9B"/>
    <w:rsid w:val="007D4E0F"/>
    <w:rsid w:val="007D4EEA"/>
    <w:rsid w:val="007D504F"/>
    <w:rsid w:val="007D5617"/>
    <w:rsid w:val="007D578B"/>
    <w:rsid w:val="007D5825"/>
    <w:rsid w:val="007D5B46"/>
    <w:rsid w:val="007D5D39"/>
    <w:rsid w:val="007D5E58"/>
    <w:rsid w:val="007D5F8C"/>
    <w:rsid w:val="007D680B"/>
    <w:rsid w:val="007D680D"/>
    <w:rsid w:val="007D6BDD"/>
    <w:rsid w:val="007D6C90"/>
    <w:rsid w:val="007D70BD"/>
    <w:rsid w:val="007D77D0"/>
    <w:rsid w:val="007D7AB9"/>
    <w:rsid w:val="007D7AE4"/>
    <w:rsid w:val="007D7E99"/>
    <w:rsid w:val="007E07DA"/>
    <w:rsid w:val="007E0A77"/>
    <w:rsid w:val="007E0E8F"/>
    <w:rsid w:val="007E0EE7"/>
    <w:rsid w:val="007E1058"/>
    <w:rsid w:val="007E15AE"/>
    <w:rsid w:val="007E16BA"/>
    <w:rsid w:val="007E18F2"/>
    <w:rsid w:val="007E1CED"/>
    <w:rsid w:val="007E1CF6"/>
    <w:rsid w:val="007E1F5D"/>
    <w:rsid w:val="007E2173"/>
    <w:rsid w:val="007E29BC"/>
    <w:rsid w:val="007E2EB8"/>
    <w:rsid w:val="007E32BC"/>
    <w:rsid w:val="007E33C8"/>
    <w:rsid w:val="007E376F"/>
    <w:rsid w:val="007E3817"/>
    <w:rsid w:val="007E3857"/>
    <w:rsid w:val="007E39D8"/>
    <w:rsid w:val="007E3A0D"/>
    <w:rsid w:val="007E3CD5"/>
    <w:rsid w:val="007E3EA8"/>
    <w:rsid w:val="007E40EA"/>
    <w:rsid w:val="007E46BE"/>
    <w:rsid w:val="007E497B"/>
    <w:rsid w:val="007E4CBF"/>
    <w:rsid w:val="007E4CC4"/>
    <w:rsid w:val="007E5046"/>
    <w:rsid w:val="007E543A"/>
    <w:rsid w:val="007E5650"/>
    <w:rsid w:val="007E606C"/>
    <w:rsid w:val="007E67A7"/>
    <w:rsid w:val="007E6AA3"/>
    <w:rsid w:val="007E6EBC"/>
    <w:rsid w:val="007E70F9"/>
    <w:rsid w:val="007E73AC"/>
    <w:rsid w:val="007E7491"/>
    <w:rsid w:val="007E756E"/>
    <w:rsid w:val="007E7E81"/>
    <w:rsid w:val="007F04C2"/>
    <w:rsid w:val="007F0B1F"/>
    <w:rsid w:val="007F0BC1"/>
    <w:rsid w:val="007F0BE0"/>
    <w:rsid w:val="007F103E"/>
    <w:rsid w:val="007F1128"/>
    <w:rsid w:val="007F1153"/>
    <w:rsid w:val="007F148B"/>
    <w:rsid w:val="007F1531"/>
    <w:rsid w:val="007F1803"/>
    <w:rsid w:val="007F186D"/>
    <w:rsid w:val="007F1C2F"/>
    <w:rsid w:val="007F1FF3"/>
    <w:rsid w:val="007F2024"/>
    <w:rsid w:val="007F20FA"/>
    <w:rsid w:val="007F215A"/>
    <w:rsid w:val="007F216C"/>
    <w:rsid w:val="007F26B8"/>
    <w:rsid w:val="007F26D0"/>
    <w:rsid w:val="007F313B"/>
    <w:rsid w:val="007F3423"/>
    <w:rsid w:val="007F372B"/>
    <w:rsid w:val="007F3A0C"/>
    <w:rsid w:val="007F3A33"/>
    <w:rsid w:val="007F3BFC"/>
    <w:rsid w:val="007F419C"/>
    <w:rsid w:val="007F434A"/>
    <w:rsid w:val="007F4668"/>
    <w:rsid w:val="007F4C11"/>
    <w:rsid w:val="007F5165"/>
    <w:rsid w:val="007F569C"/>
    <w:rsid w:val="007F58F0"/>
    <w:rsid w:val="007F5B84"/>
    <w:rsid w:val="007F5CF3"/>
    <w:rsid w:val="007F6017"/>
    <w:rsid w:val="007F6295"/>
    <w:rsid w:val="007F673E"/>
    <w:rsid w:val="007F70AA"/>
    <w:rsid w:val="007F79FF"/>
    <w:rsid w:val="00800187"/>
    <w:rsid w:val="00800594"/>
    <w:rsid w:val="00800754"/>
    <w:rsid w:val="008022EF"/>
    <w:rsid w:val="008023D1"/>
    <w:rsid w:val="00802559"/>
    <w:rsid w:val="008026E9"/>
    <w:rsid w:val="00802770"/>
    <w:rsid w:val="0080283E"/>
    <w:rsid w:val="008029A8"/>
    <w:rsid w:val="00802D92"/>
    <w:rsid w:val="00802EA7"/>
    <w:rsid w:val="00803111"/>
    <w:rsid w:val="00803159"/>
    <w:rsid w:val="00803A5E"/>
    <w:rsid w:val="00803A6F"/>
    <w:rsid w:val="0080415F"/>
    <w:rsid w:val="008042BC"/>
    <w:rsid w:val="008043E7"/>
    <w:rsid w:val="008045C2"/>
    <w:rsid w:val="00804A4C"/>
    <w:rsid w:val="00804A74"/>
    <w:rsid w:val="00804AA9"/>
    <w:rsid w:val="00804C8F"/>
    <w:rsid w:val="0080502B"/>
    <w:rsid w:val="008050CE"/>
    <w:rsid w:val="008052FE"/>
    <w:rsid w:val="008053CE"/>
    <w:rsid w:val="008056D4"/>
    <w:rsid w:val="00805CF3"/>
    <w:rsid w:val="0080633A"/>
    <w:rsid w:val="00806386"/>
    <w:rsid w:val="0080669B"/>
    <w:rsid w:val="0080694C"/>
    <w:rsid w:val="00806A8D"/>
    <w:rsid w:val="00806B56"/>
    <w:rsid w:val="00807064"/>
    <w:rsid w:val="00807208"/>
    <w:rsid w:val="00807CED"/>
    <w:rsid w:val="00807D9F"/>
    <w:rsid w:val="00807FB3"/>
    <w:rsid w:val="008101A1"/>
    <w:rsid w:val="00810342"/>
    <w:rsid w:val="0081043B"/>
    <w:rsid w:val="008107F1"/>
    <w:rsid w:val="008109A5"/>
    <w:rsid w:val="00810E20"/>
    <w:rsid w:val="00810E53"/>
    <w:rsid w:val="00810E55"/>
    <w:rsid w:val="00810FF9"/>
    <w:rsid w:val="008110AA"/>
    <w:rsid w:val="008113B9"/>
    <w:rsid w:val="008114C6"/>
    <w:rsid w:val="00811706"/>
    <w:rsid w:val="00811761"/>
    <w:rsid w:val="00811979"/>
    <w:rsid w:val="00811B1F"/>
    <w:rsid w:val="008120BA"/>
    <w:rsid w:val="00812184"/>
    <w:rsid w:val="00812409"/>
    <w:rsid w:val="0081243A"/>
    <w:rsid w:val="00812793"/>
    <w:rsid w:val="00812CD6"/>
    <w:rsid w:val="00812EBB"/>
    <w:rsid w:val="00813091"/>
    <w:rsid w:val="00813219"/>
    <w:rsid w:val="008132E6"/>
    <w:rsid w:val="00813349"/>
    <w:rsid w:val="008135CC"/>
    <w:rsid w:val="008138C7"/>
    <w:rsid w:val="00813EAF"/>
    <w:rsid w:val="00814265"/>
    <w:rsid w:val="008145EF"/>
    <w:rsid w:val="00814778"/>
    <w:rsid w:val="0081493B"/>
    <w:rsid w:val="00814C0C"/>
    <w:rsid w:val="008150CC"/>
    <w:rsid w:val="00815140"/>
    <w:rsid w:val="008151F6"/>
    <w:rsid w:val="0081546D"/>
    <w:rsid w:val="0081586B"/>
    <w:rsid w:val="0081654B"/>
    <w:rsid w:val="00816ABC"/>
    <w:rsid w:val="00817453"/>
    <w:rsid w:val="00817494"/>
    <w:rsid w:val="00817E01"/>
    <w:rsid w:val="00817F24"/>
    <w:rsid w:val="008202A2"/>
    <w:rsid w:val="00820750"/>
    <w:rsid w:val="0082110E"/>
    <w:rsid w:val="00821276"/>
    <w:rsid w:val="008214A6"/>
    <w:rsid w:val="0082177E"/>
    <w:rsid w:val="0082179E"/>
    <w:rsid w:val="0082233D"/>
    <w:rsid w:val="00822341"/>
    <w:rsid w:val="0082243B"/>
    <w:rsid w:val="00823122"/>
    <w:rsid w:val="0082374C"/>
    <w:rsid w:val="0082384A"/>
    <w:rsid w:val="00823CDB"/>
    <w:rsid w:val="00823D2B"/>
    <w:rsid w:val="00823F91"/>
    <w:rsid w:val="008240A3"/>
    <w:rsid w:val="0082413F"/>
    <w:rsid w:val="0082422B"/>
    <w:rsid w:val="008247D2"/>
    <w:rsid w:val="00824DA4"/>
    <w:rsid w:val="00824F8A"/>
    <w:rsid w:val="008253F9"/>
    <w:rsid w:val="008256B2"/>
    <w:rsid w:val="00825751"/>
    <w:rsid w:val="0082592E"/>
    <w:rsid w:val="00825D02"/>
    <w:rsid w:val="00825D8F"/>
    <w:rsid w:val="008264CE"/>
    <w:rsid w:val="0082658B"/>
    <w:rsid w:val="00827120"/>
    <w:rsid w:val="0082713D"/>
    <w:rsid w:val="00827554"/>
    <w:rsid w:val="008278FA"/>
    <w:rsid w:val="00827997"/>
    <w:rsid w:val="00827F21"/>
    <w:rsid w:val="008300FB"/>
    <w:rsid w:val="008301CE"/>
    <w:rsid w:val="008305A3"/>
    <w:rsid w:val="0083079A"/>
    <w:rsid w:val="00830817"/>
    <w:rsid w:val="00830B6B"/>
    <w:rsid w:val="00830DB7"/>
    <w:rsid w:val="00830F7B"/>
    <w:rsid w:val="0083153D"/>
    <w:rsid w:val="00831677"/>
    <w:rsid w:val="008317AF"/>
    <w:rsid w:val="0083192F"/>
    <w:rsid w:val="00831C3A"/>
    <w:rsid w:val="00831FA6"/>
    <w:rsid w:val="00832006"/>
    <w:rsid w:val="00832265"/>
    <w:rsid w:val="008322B4"/>
    <w:rsid w:val="0083281E"/>
    <w:rsid w:val="00832911"/>
    <w:rsid w:val="00832AFC"/>
    <w:rsid w:val="008331C7"/>
    <w:rsid w:val="0083349D"/>
    <w:rsid w:val="008338FD"/>
    <w:rsid w:val="00833B7C"/>
    <w:rsid w:val="00833B9B"/>
    <w:rsid w:val="0083400E"/>
    <w:rsid w:val="0083435B"/>
    <w:rsid w:val="008345EE"/>
    <w:rsid w:val="00834708"/>
    <w:rsid w:val="00834A26"/>
    <w:rsid w:val="00834D2B"/>
    <w:rsid w:val="00835092"/>
    <w:rsid w:val="0083553E"/>
    <w:rsid w:val="008355CE"/>
    <w:rsid w:val="00835940"/>
    <w:rsid w:val="00835944"/>
    <w:rsid w:val="0083596C"/>
    <w:rsid w:val="008359C9"/>
    <w:rsid w:val="00835AC7"/>
    <w:rsid w:val="0083608B"/>
    <w:rsid w:val="008364B4"/>
    <w:rsid w:val="00836A08"/>
    <w:rsid w:val="00836D79"/>
    <w:rsid w:val="00836D88"/>
    <w:rsid w:val="00836EA2"/>
    <w:rsid w:val="00836FB6"/>
    <w:rsid w:val="0083714D"/>
    <w:rsid w:val="00837601"/>
    <w:rsid w:val="00837626"/>
    <w:rsid w:val="0083792B"/>
    <w:rsid w:val="00840443"/>
    <w:rsid w:val="008406F3"/>
    <w:rsid w:val="00840A4D"/>
    <w:rsid w:val="0084167B"/>
    <w:rsid w:val="008416EC"/>
    <w:rsid w:val="00841D0A"/>
    <w:rsid w:val="00841F61"/>
    <w:rsid w:val="00842030"/>
    <w:rsid w:val="0084212D"/>
    <w:rsid w:val="008421C5"/>
    <w:rsid w:val="00842C08"/>
    <w:rsid w:val="00842D72"/>
    <w:rsid w:val="00842F95"/>
    <w:rsid w:val="00843044"/>
    <w:rsid w:val="00843190"/>
    <w:rsid w:val="008432D4"/>
    <w:rsid w:val="00843845"/>
    <w:rsid w:val="0084398E"/>
    <w:rsid w:val="00843C38"/>
    <w:rsid w:val="00843DED"/>
    <w:rsid w:val="00843E5F"/>
    <w:rsid w:val="00843EF1"/>
    <w:rsid w:val="0084426B"/>
    <w:rsid w:val="008444EB"/>
    <w:rsid w:val="008448F1"/>
    <w:rsid w:val="00844E41"/>
    <w:rsid w:val="00844EDD"/>
    <w:rsid w:val="00844F0D"/>
    <w:rsid w:val="00844F70"/>
    <w:rsid w:val="00845221"/>
    <w:rsid w:val="00845363"/>
    <w:rsid w:val="00845F15"/>
    <w:rsid w:val="00845F56"/>
    <w:rsid w:val="0084645C"/>
    <w:rsid w:val="0084652F"/>
    <w:rsid w:val="008469D5"/>
    <w:rsid w:val="00846D3B"/>
    <w:rsid w:val="00846D84"/>
    <w:rsid w:val="00846E46"/>
    <w:rsid w:val="00847CEE"/>
    <w:rsid w:val="00847F2E"/>
    <w:rsid w:val="008500FB"/>
    <w:rsid w:val="00850139"/>
    <w:rsid w:val="00850150"/>
    <w:rsid w:val="008503A5"/>
    <w:rsid w:val="0085108C"/>
    <w:rsid w:val="008511C2"/>
    <w:rsid w:val="00851392"/>
    <w:rsid w:val="00851727"/>
    <w:rsid w:val="008519CB"/>
    <w:rsid w:val="00851A71"/>
    <w:rsid w:val="00851DBC"/>
    <w:rsid w:val="00852693"/>
    <w:rsid w:val="00852807"/>
    <w:rsid w:val="00852838"/>
    <w:rsid w:val="0085298C"/>
    <w:rsid w:val="00852C0F"/>
    <w:rsid w:val="00852E6F"/>
    <w:rsid w:val="00852F11"/>
    <w:rsid w:val="0085314A"/>
    <w:rsid w:val="00853411"/>
    <w:rsid w:val="00853443"/>
    <w:rsid w:val="00853A3C"/>
    <w:rsid w:val="00853B7C"/>
    <w:rsid w:val="00853C50"/>
    <w:rsid w:val="00854188"/>
    <w:rsid w:val="008541C3"/>
    <w:rsid w:val="00854388"/>
    <w:rsid w:val="00854AEF"/>
    <w:rsid w:val="00854B2B"/>
    <w:rsid w:val="00854C00"/>
    <w:rsid w:val="00855067"/>
    <w:rsid w:val="0085574D"/>
    <w:rsid w:val="00855832"/>
    <w:rsid w:val="008559DE"/>
    <w:rsid w:val="00855B00"/>
    <w:rsid w:val="008560E5"/>
    <w:rsid w:val="0085626C"/>
    <w:rsid w:val="008562C8"/>
    <w:rsid w:val="0085740D"/>
    <w:rsid w:val="0085775F"/>
    <w:rsid w:val="00857D45"/>
    <w:rsid w:val="00857F38"/>
    <w:rsid w:val="00860097"/>
    <w:rsid w:val="0086077E"/>
    <w:rsid w:val="00860CBA"/>
    <w:rsid w:val="00860D47"/>
    <w:rsid w:val="00860F42"/>
    <w:rsid w:val="008610DF"/>
    <w:rsid w:val="0086155C"/>
    <w:rsid w:val="008617BD"/>
    <w:rsid w:val="00861B71"/>
    <w:rsid w:val="00861D3F"/>
    <w:rsid w:val="00861EB0"/>
    <w:rsid w:val="00861EDC"/>
    <w:rsid w:val="008621F5"/>
    <w:rsid w:val="008622D3"/>
    <w:rsid w:val="00862DA5"/>
    <w:rsid w:val="00862FF0"/>
    <w:rsid w:val="008632DF"/>
    <w:rsid w:val="008634A8"/>
    <w:rsid w:val="00863D18"/>
    <w:rsid w:val="00863D94"/>
    <w:rsid w:val="008641C4"/>
    <w:rsid w:val="00864209"/>
    <w:rsid w:val="0086420E"/>
    <w:rsid w:val="00864A18"/>
    <w:rsid w:val="00864A4B"/>
    <w:rsid w:val="00864AA3"/>
    <w:rsid w:val="00864B9E"/>
    <w:rsid w:val="0086502B"/>
    <w:rsid w:val="00865384"/>
    <w:rsid w:val="008653B9"/>
    <w:rsid w:val="008659A6"/>
    <w:rsid w:val="0086639F"/>
    <w:rsid w:val="00866524"/>
    <w:rsid w:val="0086659E"/>
    <w:rsid w:val="008665EB"/>
    <w:rsid w:val="00866630"/>
    <w:rsid w:val="0086676F"/>
    <w:rsid w:val="00866DDC"/>
    <w:rsid w:val="00866EA8"/>
    <w:rsid w:val="00866EEF"/>
    <w:rsid w:val="00867351"/>
    <w:rsid w:val="008673CA"/>
    <w:rsid w:val="0086795E"/>
    <w:rsid w:val="008679CA"/>
    <w:rsid w:val="00867CAA"/>
    <w:rsid w:val="0087028D"/>
    <w:rsid w:val="00870891"/>
    <w:rsid w:val="008708A7"/>
    <w:rsid w:val="0087138B"/>
    <w:rsid w:val="008715DF"/>
    <w:rsid w:val="00871F04"/>
    <w:rsid w:val="0087280C"/>
    <w:rsid w:val="00872EE9"/>
    <w:rsid w:val="00873032"/>
    <w:rsid w:val="008730C9"/>
    <w:rsid w:val="008732A4"/>
    <w:rsid w:val="008736CC"/>
    <w:rsid w:val="00873C81"/>
    <w:rsid w:val="00874107"/>
    <w:rsid w:val="00874387"/>
    <w:rsid w:val="0087446C"/>
    <w:rsid w:val="008745F1"/>
    <w:rsid w:val="00874834"/>
    <w:rsid w:val="00874AC3"/>
    <w:rsid w:val="00874B78"/>
    <w:rsid w:val="00875325"/>
    <w:rsid w:val="00875B02"/>
    <w:rsid w:val="00876061"/>
    <w:rsid w:val="008762E1"/>
    <w:rsid w:val="008765C6"/>
    <w:rsid w:val="0087664D"/>
    <w:rsid w:val="0087681C"/>
    <w:rsid w:val="00876A1B"/>
    <w:rsid w:val="00876B05"/>
    <w:rsid w:val="00876CF2"/>
    <w:rsid w:val="0087785E"/>
    <w:rsid w:val="0087786E"/>
    <w:rsid w:val="008778FB"/>
    <w:rsid w:val="008802B1"/>
    <w:rsid w:val="0088062D"/>
    <w:rsid w:val="008807CF"/>
    <w:rsid w:val="00880C80"/>
    <w:rsid w:val="00880C86"/>
    <w:rsid w:val="00881104"/>
    <w:rsid w:val="0088142A"/>
    <w:rsid w:val="00881531"/>
    <w:rsid w:val="00881553"/>
    <w:rsid w:val="00881829"/>
    <w:rsid w:val="00881AED"/>
    <w:rsid w:val="00881B70"/>
    <w:rsid w:val="0088204C"/>
    <w:rsid w:val="008821B5"/>
    <w:rsid w:val="008821EE"/>
    <w:rsid w:val="008823D1"/>
    <w:rsid w:val="0088251C"/>
    <w:rsid w:val="00882545"/>
    <w:rsid w:val="00882582"/>
    <w:rsid w:val="008828B1"/>
    <w:rsid w:val="00882A4D"/>
    <w:rsid w:val="00882FA5"/>
    <w:rsid w:val="00883563"/>
    <w:rsid w:val="00883ADC"/>
    <w:rsid w:val="00883BB3"/>
    <w:rsid w:val="0088433C"/>
    <w:rsid w:val="008843A4"/>
    <w:rsid w:val="00884A20"/>
    <w:rsid w:val="00884D4D"/>
    <w:rsid w:val="00884FCB"/>
    <w:rsid w:val="00885081"/>
    <w:rsid w:val="008851DE"/>
    <w:rsid w:val="00885312"/>
    <w:rsid w:val="00885C3E"/>
    <w:rsid w:val="00885D46"/>
    <w:rsid w:val="00885F6D"/>
    <w:rsid w:val="008861F2"/>
    <w:rsid w:val="00886227"/>
    <w:rsid w:val="008863AC"/>
    <w:rsid w:val="00886957"/>
    <w:rsid w:val="00886CEA"/>
    <w:rsid w:val="0088706E"/>
    <w:rsid w:val="008871C9"/>
    <w:rsid w:val="00887375"/>
    <w:rsid w:val="008874FD"/>
    <w:rsid w:val="0088794E"/>
    <w:rsid w:val="00887A9E"/>
    <w:rsid w:val="00887D25"/>
    <w:rsid w:val="00887D6A"/>
    <w:rsid w:val="00890046"/>
    <w:rsid w:val="00890108"/>
    <w:rsid w:val="0089017C"/>
    <w:rsid w:val="00890612"/>
    <w:rsid w:val="00890891"/>
    <w:rsid w:val="008909E8"/>
    <w:rsid w:val="00890C32"/>
    <w:rsid w:val="00890E55"/>
    <w:rsid w:val="0089124C"/>
    <w:rsid w:val="00891AC2"/>
    <w:rsid w:val="008922A5"/>
    <w:rsid w:val="008929C1"/>
    <w:rsid w:val="00892A8B"/>
    <w:rsid w:val="008932AF"/>
    <w:rsid w:val="00893378"/>
    <w:rsid w:val="00893741"/>
    <w:rsid w:val="00893760"/>
    <w:rsid w:val="008937D1"/>
    <w:rsid w:val="00894352"/>
    <w:rsid w:val="008946A9"/>
    <w:rsid w:val="00894D25"/>
    <w:rsid w:val="0089528A"/>
    <w:rsid w:val="00895863"/>
    <w:rsid w:val="00895AFC"/>
    <w:rsid w:val="00895F07"/>
    <w:rsid w:val="00896585"/>
    <w:rsid w:val="00896B71"/>
    <w:rsid w:val="00896C65"/>
    <w:rsid w:val="00896E3A"/>
    <w:rsid w:val="008973DE"/>
    <w:rsid w:val="00897DEB"/>
    <w:rsid w:val="008A0964"/>
    <w:rsid w:val="008A0F2D"/>
    <w:rsid w:val="008A10B4"/>
    <w:rsid w:val="008A13F3"/>
    <w:rsid w:val="008A1427"/>
    <w:rsid w:val="008A1C94"/>
    <w:rsid w:val="008A1D82"/>
    <w:rsid w:val="008A2592"/>
    <w:rsid w:val="008A2B08"/>
    <w:rsid w:val="008A2E40"/>
    <w:rsid w:val="008A359B"/>
    <w:rsid w:val="008A3C03"/>
    <w:rsid w:val="008A405F"/>
    <w:rsid w:val="008A4065"/>
    <w:rsid w:val="008A411A"/>
    <w:rsid w:val="008A446B"/>
    <w:rsid w:val="008A44D1"/>
    <w:rsid w:val="008A4892"/>
    <w:rsid w:val="008A5109"/>
    <w:rsid w:val="008A55DD"/>
    <w:rsid w:val="008A57A9"/>
    <w:rsid w:val="008A58A3"/>
    <w:rsid w:val="008A5B42"/>
    <w:rsid w:val="008A5E89"/>
    <w:rsid w:val="008A5EB3"/>
    <w:rsid w:val="008A644D"/>
    <w:rsid w:val="008A6B45"/>
    <w:rsid w:val="008A6D42"/>
    <w:rsid w:val="008A7023"/>
    <w:rsid w:val="008A738D"/>
    <w:rsid w:val="008A7537"/>
    <w:rsid w:val="008A75C7"/>
    <w:rsid w:val="008A7672"/>
    <w:rsid w:val="008A7853"/>
    <w:rsid w:val="008A7A80"/>
    <w:rsid w:val="008A7CF9"/>
    <w:rsid w:val="008B06E1"/>
    <w:rsid w:val="008B07FB"/>
    <w:rsid w:val="008B097D"/>
    <w:rsid w:val="008B0D4F"/>
    <w:rsid w:val="008B0E29"/>
    <w:rsid w:val="008B13F9"/>
    <w:rsid w:val="008B161E"/>
    <w:rsid w:val="008B1982"/>
    <w:rsid w:val="008B1BB5"/>
    <w:rsid w:val="008B236D"/>
    <w:rsid w:val="008B24A5"/>
    <w:rsid w:val="008B2B71"/>
    <w:rsid w:val="008B2DFD"/>
    <w:rsid w:val="008B2E57"/>
    <w:rsid w:val="008B2FF1"/>
    <w:rsid w:val="008B3247"/>
    <w:rsid w:val="008B3CFE"/>
    <w:rsid w:val="008B3E4D"/>
    <w:rsid w:val="008B468F"/>
    <w:rsid w:val="008B4748"/>
    <w:rsid w:val="008B49FD"/>
    <w:rsid w:val="008B4E5C"/>
    <w:rsid w:val="008B52E4"/>
    <w:rsid w:val="008B5487"/>
    <w:rsid w:val="008B5A18"/>
    <w:rsid w:val="008B5FE4"/>
    <w:rsid w:val="008B600D"/>
    <w:rsid w:val="008B6B1E"/>
    <w:rsid w:val="008B6B5A"/>
    <w:rsid w:val="008B6C1F"/>
    <w:rsid w:val="008B6F8E"/>
    <w:rsid w:val="008B7104"/>
    <w:rsid w:val="008B7351"/>
    <w:rsid w:val="008B7452"/>
    <w:rsid w:val="008B7531"/>
    <w:rsid w:val="008B7740"/>
    <w:rsid w:val="008C028B"/>
    <w:rsid w:val="008C0463"/>
    <w:rsid w:val="008C0864"/>
    <w:rsid w:val="008C0951"/>
    <w:rsid w:val="008C0A7D"/>
    <w:rsid w:val="008C0BD7"/>
    <w:rsid w:val="008C0DEE"/>
    <w:rsid w:val="008C0F2A"/>
    <w:rsid w:val="008C0FD6"/>
    <w:rsid w:val="008C13F8"/>
    <w:rsid w:val="008C1462"/>
    <w:rsid w:val="008C156B"/>
    <w:rsid w:val="008C1576"/>
    <w:rsid w:val="008C1922"/>
    <w:rsid w:val="008C19E7"/>
    <w:rsid w:val="008C1E5B"/>
    <w:rsid w:val="008C25A5"/>
    <w:rsid w:val="008C2704"/>
    <w:rsid w:val="008C2E14"/>
    <w:rsid w:val="008C35A4"/>
    <w:rsid w:val="008C3760"/>
    <w:rsid w:val="008C3DEB"/>
    <w:rsid w:val="008C44D1"/>
    <w:rsid w:val="008C4608"/>
    <w:rsid w:val="008C4D40"/>
    <w:rsid w:val="008C51D3"/>
    <w:rsid w:val="008C5A6C"/>
    <w:rsid w:val="008C5EA1"/>
    <w:rsid w:val="008C6AAA"/>
    <w:rsid w:val="008C7206"/>
    <w:rsid w:val="008D002F"/>
    <w:rsid w:val="008D0286"/>
    <w:rsid w:val="008D0667"/>
    <w:rsid w:val="008D07D4"/>
    <w:rsid w:val="008D0D4C"/>
    <w:rsid w:val="008D0D5A"/>
    <w:rsid w:val="008D0DEC"/>
    <w:rsid w:val="008D18AC"/>
    <w:rsid w:val="008D1B69"/>
    <w:rsid w:val="008D1C91"/>
    <w:rsid w:val="008D1EB3"/>
    <w:rsid w:val="008D1F8B"/>
    <w:rsid w:val="008D2986"/>
    <w:rsid w:val="008D2A29"/>
    <w:rsid w:val="008D2AC7"/>
    <w:rsid w:val="008D2FDD"/>
    <w:rsid w:val="008D30C7"/>
    <w:rsid w:val="008D32C8"/>
    <w:rsid w:val="008D336F"/>
    <w:rsid w:val="008D3529"/>
    <w:rsid w:val="008D35E3"/>
    <w:rsid w:val="008D4722"/>
    <w:rsid w:val="008D4CA8"/>
    <w:rsid w:val="008D4EB6"/>
    <w:rsid w:val="008D4FCE"/>
    <w:rsid w:val="008D54E3"/>
    <w:rsid w:val="008D59FE"/>
    <w:rsid w:val="008D5C6C"/>
    <w:rsid w:val="008D5E16"/>
    <w:rsid w:val="008D5FD6"/>
    <w:rsid w:val="008D6061"/>
    <w:rsid w:val="008D616A"/>
    <w:rsid w:val="008D61B0"/>
    <w:rsid w:val="008D6243"/>
    <w:rsid w:val="008D63F2"/>
    <w:rsid w:val="008D69D1"/>
    <w:rsid w:val="008D6A07"/>
    <w:rsid w:val="008D6B8C"/>
    <w:rsid w:val="008D6D9F"/>
    <w:rsid w:val="008D7043"/>
    <w:rsid w:val="008D749C"/>
    <w:rsid w:val="008D7610"/>
    <w:rsid w:val="008D7AF8"/>
    <w:rsid w:val="008D7D99"/>
    <w:rsid w:val="008D7E57"/>
    <w:rsid w:val="008D7EE2"/>
    <w:rsid w:val="008E0347"/>
    <w:rsid w:val="008E0460"/>
    <w:rsid w:val="008E0636"/>
    <w:rsid w:val="008E0928"/>
    <w:rsid w:val="008E0AEC"/>
    <w:rsid w:val="008E0FDA"/>
    <w:rsid w:val="008E15EA"/>
    <w:rsid w:val="008E177F"/>
    <w:rsid w:val="008E17C4"/>
    <w:rsid w:val="008E17DC"/>
    <w:rsid w:val="008E1832"/>
    <w:rsid w:val="008E1BA9"/>
    <w:rsid w:val="008E1DA4"/>
    <w:rsid w:val="008E1F69"/>
    <w:rsid w:val="008E20C5"/>
    <w:rsid w:val="008E2250"/>
    <w:rsid w:val="008E2414"/>
    <w:rsid w:val="008E2881"/>
    <w:rsid w:val="008E2B6A"/>
    <w:rsid w:val="008E3036"/>
    <w:rsid w:val="008E3177"/>
    <w:rsid w:val="008E3312"/>
    <w:rsid w:val="008E38A8"/>
    <w:rsid w:val="008E38DE"/>
    <w:rsid w:val="008E3EF0"/>
    <w:rsid w:val="008E4290"/>
    <w:rsid w:val="008E4573"/>
    <w:rsid w:val="008E51AD"/>
    <w:rsid w:val="008E51CD"/>
    <w:rsid w:val="008E533A"/>
    <w:rsid w:val="008E5370"/>
    <w:rsid w:val="008E55D7"/>
    <w:rsid w:val="008E585B"/>
    <w:rsid w:val="008E5DC7"/>
    <w:rsid w:val="008E5EB1"/>
    <w:rsid w:val="008E6523"/>
    <w:rsid w:val="008E6585"/>
    <w:rsid w:val="008E65CF"/>
    <w:rsid w:val="008E6850"/>
    <w:rsid w:val="008E6853"/>
    <w:rsid w:val="008E6DC0"/>
    <w:rsid w:val="008E7129"/>
    <w:rsid w:val="008E71CC"/>
    <w:rsid w:val="008E76E3"/>
    <w:rsid w:val="008F0657"/>
    <w:rsid w:val="008F07A2"/>
    <w:rsid w:val="008F0869"/>
    <w:rsid w:val="008F08F3"/>
    <w:rsid w:val="008F0C5D"/>
    <w:rsid w:val="008F0D50"/>
    <w:rsid w:val="008F0EA5"/>
    <w:rsid w:val="008F0EB6"/>
    <w:rsid w:val="008F1173"/>
    <w:rsid w:val="008F1340"/>
    <w:rsid w:val="008F17F9"/>
    <w:rsid w:val="008F1832"/>
    <w:rsid w:val="008F192D"/>
    <w:rsid w:val="008F1B99"/>
    <w:rsid w:val="008F1BCB"/>
    <w:rsid w:val="008F2153"/>
    <w:rsid w:val="008F2176"/>
    <w:rsid w:val="008F22D3"/>
    <w:rsid w:val="008F30F4"/>
    <w:rsid w:val="008F35D2"/>
    <w:rsid w:val="008F38A1"/>
    <w:rsid w:val="008F3995"/>
    <w:rsid w:val="008F3A30"/>
    <w:rsid w:val="008F4347"/>
    <w:rsid w:val="008F4450"/>
    <w:rsid w:val="008F44D0"/>
    <w:rsid w:val="008F4636"/>
    <w:rsid w:val="008F4650"/>
    <w:rsid w:val="008F4966"/>
    <w:rsid w:val="008F4C85"/>
    <w:rsid w:val="008F4CD6"/>
    <w:rsid w:val="008F4F10"/>
    <w:rsid w:val="008F579F"/>
    <w:rsid w:val="008F57B6"/>
    <w:rsid w:val="008F58A8"/>
    <w:rsid w:val="008F5C61"/>
    <w:rsid w:val="008F5C70"/>
    <w:rsid w:val="008F5F42"/>
    <w:rsid w:val="008F629C"/>
    <w:rsid w:val="008F62D7"/>
    <w:rsid w:val="008F646E"/>
    <w:rsid w:val="008F6527"/>
    <w:rsid w:val="008F69C9"/>
    <w:rsid w:val="008F6B69"/>
    <w:rsid w:val="008F6DF8"/>
    <w:rsid w:val="008F6E6F"/>
    <w:rsid w:val="008F6EC6"/>
    <w:rsid w:val="008F71A1"/>
    <w:rsid w:val="008F73C7"/>
    <w:rsid w:val="008F7427"/>
    <w:rsid w:val="008F758D"/>
    <w:rsid w:val="008F7600"/>
    <w:rsid w:val="008F777E"/>
    <w:rsid w:val="008F78E2"/>
    <w:rsid w:val="008F798F"/>
    <w:rsid w:val="008F7B83"/>
    <w:rsid w:val="008F7C70"/>
    <w:rsid w:val="00900077"/>
    <w:rsid w:val="00900AC1"/>
    <w:rsid w:val="00900DB4"/>
    <w:rsid w:val="009010FF"/>
    <w:rsid w:val="009012F0"/>
    <w:rsid w:val="0090136A"/>
    <w:rsid w:val="00901F34"/>
    <w:rsid w:val="0090238B"/>
    <w:rsid w:val="009023E7"/>
    <w:rsid w:val="009027BF"/>
    <w:rsid w:val="009027F4"/>
    <w:rsid w:val="0090287E"/>
    <w:rsid w:val="0090289B"/>
    <w:rsid w:val="00902AE2"/>
    <w:rsid w:val="00902C77"/>
    <w:rsid w:val="00903188"/>
    <w:rsid w:val="0090361E"/>
    <w:rsid w:val="009037B0"/>
    <w:rsid w:val="00903D95"/>
    <w:rsid w:val="0090456C"/>
    <w:rsid w:val="00904DE7"/>
    <w:rsid w:val="00904FA6"/>
    <w:rsid w:val="0090573D"/>
    <w:rsid w:val="009065A4"/>
    <w:rsid w:val="0090667D"/>
    <w:rsid w:val="00906934"/>
    <w:rsid w:val="00907033"/>
    <w:rsid w:val="00907F1F"/>
    <w:rsid w:val="00910207"/>
    <w:rsid w:val="00910A3A"/>
    <w:rsid w:val="00910BB6"/>
    <w:rsid w:val="00910DB0"/>
    <w:rsid w:val="00910DF5"/>
    <w:rsid w:val="009111BA"/>
    <w:rsid w:val="00911302"/>
    <w:rsid w:val="009115DA"/>
    <w:rsid w:val="0091187C"/>
    <w:rsid w:val="009128F3"/>
    <w:rsid w:val="00912912"/>
    <w:rsid w:val="00912E0F"/>
    <w:rsid w:val="00913508"/>
    <w:rsid w:val="009136A8"/>
    <w:rsid w:val="00913EB2"/>
    <w:rsid w:val="00914296"/>
    <w:rsid w:val="009142C3"/>
    <w:rsid w:val="009143B9"/>
    <w:rsid w:val="00914521"/>
    <w:rsid w:val="00914613"/>
    <w:rsid w:val="00914AF0"/>
    <w:rsid w:val="00914D88"/>
    <w:rsid w:val="00914E5D"/>
    <w:rsid w:val="009153E5"/>
    <w:rsid w:val="0091549B"/>
    <w:rsid w:val="0091591C"/>
    <w:rsid w:val="009159CB"/>
    <w:rsid w:val="00915EBD"/>
    <w:rsid w:val="00915F7A"/>
    <w:rsid w:val="009160A7"/>
    <w:rsid w:val="009160C5"/>
    <w:rsid w:val="009164CB"/>
    <w:rsid w:val="00916CA0"/>
    <w:rsid w:val="00916D7C"/>
    <w:rsid w:val="00916F8F"/>
    <w:rsid w:val="00916FC0"/>
    <w:rsid w:val="00917161"/>
    <w:rsid w:val="00917603"/>
    <w:rsid w:val="00917761"/>
    <w:rsid w:val="00917A07"/>
    <w:rsid w:val="009203B2"/>
    <w:rsid w:val="0092072A"/>
    <w:rsid w:val="00920896"/>
    <w:rsid w:val="00920AD5"/>
    <w:rsid w:val="0092118A"/>
    <w:rsid w:val="009211C8"/>
    <w:rsid w:val="00921301"/>
    <w:rsid w:val="0092175E"/>
    <w:rsid w:val="00921770"/>
    <w:rsid w:val="0092182C"/>
    <w:rsid w:val="00922E8C"/>
    <w:rsid w:val="0092413D"/>
    <w:rsid w:val="00924A02"/>
    <w:rsid w:val="00924B2A"/>
    <w:rsid w:val="00924E9E"/>
    <w:rsid w:val="009257BA"/>
    <w:rsid w:val="009259AB"/>
    <w:rsid w:val="00925FC3"/>
    <w:rsid w:val="009262DE"/>
    <w:rsid w:val="0092661A"/>
    <w:rsid w:val="00926935"/>
    <w:rsid w:val="0092699B"/>
    <w:rsid w:val="00926A22"/>
    <w:rsid w:val="00926F3C"/>
    <w:rsid w:val="00927041"/>
    <w:rsid w:val="0092716E"/>
    <w:rsid w:val="0092731B"/>
    <w:rsid w:val="00927548"/>
    <w:rsid w:val="00927665"/>
    <w:rsid w:val="009276A9"/>
    <w:rsid w:val="009277B5"/>
    <w:rsid w:val="009279C1"/>
    <w:rsid w:val="00927A2B"/>
    <w:rsid w:val="00930F94"/>
    <w:rsid w:val="00931FEF"/>
    <w:rsid w:val="00932159"/>
    <w:rsid w:val="00932310"/>
    <w:rsid w:val="009326B5"/>
    <w:rsid w:val="00932706"/>
    <w:rsid w:val="00932964"/>
    <w:rsid w:val="00932A58"/>
    <w:rsid w:val="0093349A"/>
    <w:rsid w:val="00933B6F"/>
    <w:rsid w:val="009340FD"/>
    <w:rsid w:val="0093422C"/>
    <w:rsid w:val="00934353"/>
    <w:rsid w:val="009345B3"/>
    <w:rsid w:val="00934B06"/>
    <w:rsid w:val="00934E2C"/>
    <w:rsid w:val="00934F1E"/>
    <w:rsid w:val="00935052"/>
    <w:rsid w:val="00935C26"/>
    <w:rsid w:val="00936470"/>
    <w:rsid w:val="009365E9"/>
    <w:rsid w:val="00936710"/>
    <w:rsid w:val="00936ADC"/>
    <w:rsid w:val="00937265"/>
    <w:rsid w:val="00937617"/>
    <w:rsid w:val="0093772D"/>
    <w:rsid w:val="0093787B"/>
    <w:rsid w:val="0093798E"/>
    <w:rsid w:val="00937A41"/>
    <w:rsid w:val="00937EA1"/>
    <w:rsid w:val="00940861"/>
    <w:rsid w:val="0094092E"/>
    <w:rsid w:val="00940B95"/>
    <w:rsid w:val="0094123D"/>
    <w:rsid w:val="0094130E"/>
    <w:rsid w:val="0094164F"/>
    <w:rsid w:val="009416B0"/>
    <w:rsid w:val="009417DB"/>
    <w:rsid w:val="00942659"/>
    <w:rsid w:val="009427DC"/>
    <w:rsid w:val="00942C38"/>
    <w:rsid w:val="00942FD6"/>
    <w:rsid w:val="00943051"/>
    <w:rsid w:val="009433B5"/>
    <w:rsid w:val="009434B4"/>
    <w:rsid w:val="009436D9"/>
    <w:rsid w:val="0094396F"/>
    <w:rsid w:val="0094427C"/>
    <w:rsid w:val="00944296"/>
    <w:rsid w:val="00944516"/>
    <w:rsid w:val="00944609"/>
    <w:rsid w:val="009448D8"/>
    <w:rsid w:val="00944DC1"/>
    <w:rsid w:val="00944E2D"/>
    <w:rsid w:val="00945132"/>
    <w:rsid w:val="009451CE"/>
    <w:rsid w:val="00945523"/>
    <w:rsid w:val="009456C7"/>
    <w:rsid w:val="00945978"/>
    <w:rsid w:val="00945BE7"/>
    <w:rsid w:val="00945C2F"/>
    <w:rsid w:val="00945D79"/>
    <w:rsid w:val="00945E33"/>
    <w:rsid w:val="00946166"/>
    <w:rsid w:val="009461DB"/>
    <w:rsid w:val="009462BA"/>
    <w:rsid w:val="00946518"/>
    <w:rsid w:val="0094677E"/>
    <w:rsid w:val="00946E8F"/>
    <w:rsid w:val="009472F5"/>
    <w:rsid w:val="00947762"/>
    <w:rsid w:val="009479F9"/>
    <w:rsid w:val="00947A59"/>
    <w:rsid w:val="00947B38"/>
    <w:rsid w:val="00947E2A"/>
    <w:rsid w:val="00950442"/>
    <w:rsid w:val="009504DF"/>
    <w:rsid w:val="009505AB"/>
    <w:rsid w:val="009505F6"/>
    <w:rsid w:val="00950A99"/>
    <w:rsid w:val="00950ACC"/>
    <w:rsid w:val="00950BA5"/>
    <w:rsid w:val="00950CDE"/>
    <w:rsid w:val="009510AD"/>
    <w:rsid w:val="009513FD"/>
    <w:rsid w:val="0095145A"/>
    <w:rsid w:val="009515B5"/>
    <w:rsid w:val="00951601"/>
    <w:rsid w:val="009516D0"/>
    <w:rsid w:val="00951811"/>
    <w:rsid w:val="00951BB7"/>
    <w:rsid w:val="00951E7E"/>
    <w:rsid w:val="0095201D"/>
    <w:rsid w:val="009526A2"/>
    <w:rsid w:val="00952FCB"/>
    <w:rsid w:val="00953046"/>
    <w:rsid w:val="00953399"/>
    <w:rsid w:val="00953837"/>
    <w:rsid w:val="00953C7D"/>
    <w:rsid w:val="009541C1"/>
    <w:rsid w:val="00954C28"/>
    <w:rsid w:val="00954CD6"/>
    <w:rsid w:val="00955195"/>
    <w:rsid w:val="009553D5"/>
    <w:rsid w:val="0095574A"/>
    <w:rsid w:val="0095575F"/>
    <w:rsid w:val="009557B8"/>
    <w:rsid w:val="00955AE6"/>
    <w:rsid w:val="00955B19"/>
    <w:rsid w:val="00955BA8"/>
    <w:rsid w:val="00955BDF"/>
    <w:rsid w:val="00956792"/>
    <w:rsid w:val="009569B7"/>
    <w:rsid w:val="00956A74"/>
    <w:rsid w:val="00956B67"/>
    <w:rsid w:val="0095768E"/>
    <w:rsid w:val="00957C6D"/>
    <w:rsid w:val="00960393"/>
    <w:rsid w:val="009604D5"/>
    <w:rsid w:val="0096050F"/>
    <w:rsid w:val="0096080F"/>
    <w:rsid w:val="00960BC6"/>
    <w:rsid w:val="00960BF9"/>
    <w:rsid w:val="0096173C"/>
    <w:rsid w:val="0096187C"/>
    <w:rsid w:val="00961891"/>
    <w:rsid w:val="009618C8"/>
    <w:rsid w:val="00961A08"/>
    <w:rsid w:val="00962041"/>
    <w:rsid w:val="009620FF"/>
    <w:rsid w:val="009622DE"/>
    <w:rsid w:val="00962526"/>
    <w:rsid w:val="00962680"/>
    <w:rsid w:val="00962AA1"/>
    <w:rsid w:val="00963045"/>
    <w:rsid w:val="009630F6"/>
    <w:rsid w:val="009633F7"/>
    <w:rsid w:val="009636FA"/>
    <w:rsid w:val="009639FD"/>
    <w:rsid w:val="00963A96"/>
    <w:rsid w:val="00964279"/>
    <w:rsid w:val="00964435"/>
    <w:rsid w:val="009646CD"/>
    <w:rsid w:val="00964B50"/>
    <w:rsid w:val="00965736"/>
    <w:rsid w:val="009658A9"/>
    <w:rsid w:val="00965B2E"/>
    <w:rsid w:val="00965BCE"/>
    <w:rsid w:val="00965F1A"/>
    <w:rsid w:val="00966684"/>
    <w:rsid w:val="009666C3"/>
    <w:rsid w:val="00966914"/>
    <w:rsid w:val="00966A65"/>
    <w:rsid w:val="00966B7F"/>
    <w:rsid w:val="00966CFA"/>
    <w:rsid w:val="00966EA5"/>
    <w:rsid w:val="00966FF2"/>
    <w:rsid w:val="009678E3"/>
    <w:rsid w:val="00967B22"/>
    <w:rsid w:val="00967B8C"/>
    <w:rsid w:val="00967E61"/>
    <w:rsid w:val="0097035C"/>
    <w:rsid w:val="009707FF"/>
    <w:rsid w:val="009711E4"/>
    <w:rsid w:val="00971797"/>
    <w:rsid w:val="009717EE"/>
    <w:rsid w:val="00971969"/>
    <w:rsid w:val="00971D27"/>
    <w:rsid w:val="00971D6F"/>
    <w:rsid w:val="00971FEA"/>
    <w:rsid w:val="0097227A"/>
    <w:rsid w:val="00972587"/>
    <w:rsid w:val="00972613"/>
    <w:rsid w:val="00972BCE"/>
    <w:rsid w:val="00972DCE"/>
    <w:rsid w:val="00973255"/>
    <w:rsid w:val="009732A8"/>
    <w:rsid w:val="00973AC3"/>
    <w:rsid w:val="009744CA"/>
    <w:rsid w:val="00974B28"/>
    <w:rsid w:val="00974F40"/>
    <w:rsid w:val="009754E3"/>
    <w:rsid w:val="00975513"/>
    <w:rsid w:val="009757C1"/>
    <w:rsid w:val="00975879"/>
    <w:rsid w:val="00975E37"/>
    <w:rsid w:val="0097600A"/>
    <w:rsid w:val="009760B3"/>
    <w:rsid w:val="00976107"/>
    <w:rsid w:val="0097634D"/>
    <w:rsid w:val="009764FB"/>
    <w:rsid w:val="00976707"/>
    <w:rsid w:val="0097702F"/>
    <w:rsid w:val="00977514"/>
    <w:rsid w:val="009775A3"/>
    <w:rsid w:val="009778E4"/>
    <w:rsid w:val="00977FF6"/>
    <w:rsid w:val="0098018F"/>
    <w:rsid w:val="00980726"/>
    <w:rsid w:val="00980A2F"/>
    <w:rsid w:val="00980D8B"/>
    <w:rsid w:val="009817D8"/>
    <w:rsid w:val="00982077"/>
    <w:rsid w:val="00982408"/>
    <w:rsid w:val="009833C3"/>
    <w:rsid w:val="0098345B"/>
    <w:rsid w:val="00983603"/>
    <w:rsid w:val="00983881"/>
    <w:rsid w:val="00983978"/>
    <w:rsid w:val="009841B2"/>
    <w:rsid w:val="009841D9"/>
    <w:rsid w:val="009842B1"/>
    <w:rsid w:val="009842C4"/>
    <w:rsid w:val="0098444E"/>
    <w:rsid w:val="0098461B"/>
    <w:rsid w:val="00984766"/>
    <w:rsid w:val="00984A3A"/>
    <w:rsid w:val="00984BC9"/>
    <w:rsid w:val="00984C5C"/>
    <w:rsid w:val="009851F8"/>
    <w:rsid w:val="00985A2D"/>
    <w:rsid w:val="009860F5"/>
    <w:rsid w:val="00986209"/>
    <w:rsid w:val="00986249"/>
    <w:rsid w:val="009863CA"/>
    <w:rsid w:val="00986402"/>
    <w:rsid w:val="009866E1"/>
    <w:rsid w:val="00986E7F"/>
    <w:rsid w:val="00987120"/>
    <w:rsid w:val="0098717D"/>
    <w:rsid w:val="00990C0F"/>
    <w:rsid w:val="00990E34"/>
    <w:rsid w:val="00990F45"/>
    <w:rsid w:val="00991316"/>
    <w:rsid w:val="0099157A"/>
    <w:rsid w:val="0099163F"/>
    <w:rsid w:val="00991984"/>
    <w:rsid w:val="00991A49"/>
    <w:rsid w:val="00991AE4"/>
    <w:rsid w:val="00991F7D"/>
    <w:rsid w:val="0099243C"/>
    <w:rsid w:val="0099247F"/>
    <w:rsid w:val="00992861"/>
    <w:rsid w:val="00992B88"/>
    <w:rsid w:val="0099383D"/>
    <w:rsid w:val="00993847"/>
    <w:rsid w:val="009939FF"/>
    <w:rsid w:val="00993AFE"/>
    <w:rsid w:val="00993B4D"/>
    <w:rsid w:val="009941EE"/>
    <w:rsid w:val="009944CB"/>
    <w:rsid w:val="00994A1F"/>
    <w:rsid w:val="00995135"/>
    <w:rsid w:val="009962FD"/>
    <w:rsid w:val="00996732"/>
    <w:rsid w:val="00996733"/>
    <w:rsid w:val="00996970"/>
    <w:rsid w:val="009969D6"/>
    <w:rsid w:val="009974FD"/>
    <w:rsid w:val="00997512"/>
    <w:rsid w:val="00997B68"/>
    <w:rsid w:val="00997CE2"/>
    <w:rsid w:val="00997F34"/>
    <w:rsid w:val="009A0954"/>
    <w:rsid w:val="009A11B6"/>
    <w:rsid w:val="009A1BC0"/>
    <w:rsid w:val="009A1C14"/>
    <w:rsid w:val="009A1C41"/>
    <w:rsid w:val="009A1CDA"/>
    <w:rsid w:val="009A1ECA"/>
    <w:rsid w:val="009A2325"/>
    <w:rsid w:val="009A29E3"/>
    <w:rsid w:val="009A2E54"/>
    <w:rsid w:val="009A2F0A"/>
    <w:rsid w:val="009A3121"/>
    <w:rsid w:val="009A3C06"/>
    <w:rsid w:val="009A40D4"/>
    <w:rsid w:val="009A50A8"/>
    <w:rsid w:val="009A5437"/>
    <w:rsid w:val="009A574F"/>
    <w:rsid w:val="009A579A"/>
    <w:rsid w:val="009A6149"/>
    <w:rsid w:val="009A62C4"/>
    <w:rsid w:val="009A6513"/>
    <w:rsid w:val="009A68F3"/>
    <w:rsid w:val="009A69CF"/>
    <w:rsid w:val="009A6C43"/>
    <w:rsid w:val="009A72BE"/>
    <w:rsid w:val="009A7750"/>
    <w:rsid w:val="009A793D"/>
    <w:rsid w:val="009A7981"/>
    <w:rsid w:val="009A7B82"/>
    <w:rsid w:val="009A7E5D"/>
    <w:rsid w:val="009B0336"/>
    <w:rsid w:val="009B03BC"/>
    <w:rsid w:val="009B05E3"/>
    <w:rsid w:val="009B0A53"/>
    <w:rsid w:val="009B0DAD"/>
    <w:rsid w:val="009B0EB1"/>
    <w:rsid w:val="009B0FDD"/>
    <w:rsid w:val="009B10EC"/>
    <w:rsid w:val="009B1432"/>
    <w:rsid w:val="009B185D"/>
    <w:rsid w:val="009B1A77"/>
    <w:rsid w:val="009B1B4A"/>
    <w:rsid w:val="009B214F"/>
    <w:rsid w:val="009B274C"/>
    <w:rsid w:val="009B2865"/>
    <w:rsid w:val="009B287D"/>
    <w:rsid w:val="009B2A74"/>
    <w:rsid w:val="009B2AC6"/>
    <w:rsid w:val="009B2F03"/>
    <w:rsid w:val="009B3119"/>
    <w:rsid w:val="009B350A"/>
    <w:rsid w:val="009B35D2"/>
    <w:rsid w:val="009B4A16"/>
    <w:rsid w:val="009B4CE9"/>
    <w:rsid w:val="009B4E30"/>
    <w:rsid w:val="009B4E7D"/>
    <w:rsid w:val="009B54DA"/>
    <w:rsid w:val="009B5520"/>
    <w:rsid w:val="009B5921"/>
    <w:rsid w:val="009B5B61"/>
    <w:rsid w:val="009B5D18"/>
    <w:rsid w:val="009B5FA7"/>
    <w:rsid w:val="009B625C"/>
    <w:rsid w:val="009B62A7"/>
    <w:rsid w:val="009B64B4"/>
    <w:rsid w:val="009B64BE"/>
    <w:rsid w:val="009B76B0"/>
    <w:rsid w:val="009B788B"/>
    <w:rsid w:val="009B7BF1"/>
    <w:rsid w:val="009C05C6"/>
    <w:rsid w:val="009C08AC"/>
    <w:rsid w:val="009C1323"/>
    <w:rsid w:val="009C1350"/>
    <w:rsid w:val="009C1514"/>
    <w:rsid w:val="009C16DE"/>
    <w:rsid w:val="009C19DE"/>
    <w:rsid w:val="009C1C2A"/>
    <w:rsid w:val="009C1CC5"/>
    <w:rsid w:val="009C1F9B"/>
    <w:rsid w:val="009C2037"/>
    <w:rsid w:val="009C204A"/>
    <w:rsid w:val="009C2105"/>
    <w:rsid w:val="009C27E1"/>
    <w:rsid w:val="009C27F1"/>
    <w:rsid w:val="009C2885"/>
    <w:rsid w:val="009C2B79"/>
    <w:rsid w:val="009C2BE2"/>
    <w:rsid w:val="009C2F2B"/>
    <w:rsid w:val="009C31CB"/>
    <w:rsid w:val="009C353B"/>
    <w:rsid w:val="009C35C3"/>
    <w:rsid w:val="009C3894"/>
    <w:rsid w:val="009C3C92"/>
    <w:rsid w:val="009C42F5"/>
    <w:rsid w:val="009C43DB"/>
    <w:rsid w:val="009C498C"/>
    <w:rsid w:val="009C49B4"/>
    <w:rsid w:val="009C4AB1"/>
    <w:rsid w:val="009C4DDC"/>
    <w:rsid w:val="009C503A"/>
    <w:rsid w:val="009C5282"/>
    <w:rsid w:val="009C56F5"/>
    <w:rsid w:val="009C58D4"/>
    <w:rsid w:val="009C5B48"/>
    <w:rsid w:val="009C5B61"/>
    <w:rsid w:val="009C5D70"/>
    <w:rsid w:val="009C640A"/>
    <w:rsid w:val="009C640C"/>
    <w:rsid w:val="009C6663"/>
    <w:rsid w:val="009C6C01"/>
    <w:rsid w:val="009C6F47"/>
    <w:rsid w:val="009C711A"/>
    <w:rsid w:val="009C7527"/>
    <w:rsid w:val="009C7EC8"/>
    <w:rsid w:val="009D063D"/>
    <w:rsid w:val="009D0833"/>
    <w:rsid w:val="009D0946"/>
    <w:rsid w:val="009D0E64"/>
    <w:rsid w:val="009D1501"/>
    <w:rsid w:val="009D1523"/>
    <w:rsid w:val="009D19B7"/>
    <w:rsid w:val="009D1E29"/>
    <w:rsid w:val="009D1EE6"/>
    <w:rsid w:val="009D1F78"/>
    <w:rsid w:val="009D3D4A"/>
    <w:rsid w:val="009D4AED"/>
    <w:rsid w:val="009D4E3A"/>
    <w:rsid w:val="009D5037"/>
    <w:rsid w:val="009D50A0"/>
    <w:rsid w:val="009D5492"/>
    <w:rsid w:val="009D56F0"/>
    <w:rsid w:val="009D5C7F"/>
    <w:rsid w:val="009D5D1D"/>
    <w:rsid w:val="009D6621"/>
    <w:rsid w:val="009D6956"/>
    <w:rsid w:val="009D6975"/>
    <w:rsid w:val="009D69A1"/>
    <w:rsid w:val="009D7048"/>
    <w:rsid w:val="009D758F"/>
    <w:rsid w:val="009D7629"/>
    <w:rsid w:val="009D7838"/>
    <w:rsid w:val="009D7A7C"/>
    <w:rsid w:val="009D7B2E"/>
    <w:rsid w:val="009D7C0D"/>
    <w:rsid w:val="009D7DE2"/>
    <w:rsid w:val="009E0C56"/>
    <w:rsid w:val="009E112D"/>
    <w:rsid w:val="009E1167"/>
    <w:rsid w:val="009E135A"/>
    <w:rsid w:val="009E1715"/>
    <w:rsid w:val="009E1720"/>
    <w:rsid w:val="009E1C07"/>
    <w:rsid w:val="009E1CDA"/>
    <w:rsid w:val="009E237B"/>
    <w:rsid w:val="009E2636"/>
    <w:rsid w:val="009E2726"/>
    <w:rsid w:val="009E355A"/>
    <w:rsid w:val="009E35A0"/>
    <w:rsid w:val="009E3A03"/>
    <w:rsid w:val="009E3C7C"/>
    <w:rsid w:val="009E50F3"/>
    <w:rsid w:val="009E52DD"/>
    <w:rsid w:val="009E6413"/>
    <w:rsid w:val="009E6647"/>
    <w:rsid w:val="009E685D"/>
    <w:rsid w:val="009E6862"/>
    <w:rsid w:val="009E69DD"/>
    <w:rsid w:val="009E6B77"/>
    <w:rsid w:val="009E78BB"/>
    <w:rsid w:val="009E7B3F"/>
    <w:rsid w:val="009E7BEF"/>
    <w:rsid w:val="009F0413"/>
    <w:rsid w:val="009F05AB"/>
    <w:rsid w:val="009F0941"/>
    <w:rsid w:val="009F095D"/>
    <w:rsid w:val="009F12DB"/>
    <w:rsid w:val="009F1594"/>
    <w:rsid w:val="009F1978"/>
    <w:rsid w:val="009F1C0A"/>
    <w:rsid w:val="009F1F0B"/>
    <w:rsid w:val="009F2910"/>
    <w:rsid w:val="009F29A3"/>
    <w:rsid w:val="009F2A89"/>
    <w:rsid w:val="009F34F2"/>
    <w:rsid w:val="009F4023"/>
    <w:rsid w:val="009F42A1"/>
    <w:rsid w:val="009F4361"/>
    <w:rsid w:val="009F47FD"/>
    <w:rsid w:val="009F485B"/>
    <w:rsid w:val="009F489F"/>
    <w:rsid w:val="009F492C"/>
    <w:rsid w:val="009F50F9"/>
    <w:rsid w:val="009F5128"/>
    <w:rsid w:val="009F56BF"/>
    <w:rsid w:val="009F5E07"/>
    <w:rsid w:val="009F6711"/>
    <w:rsid w:val="009F6C16"/>
    <w:rsid w:val="009F6D5C"/>
    <w:rsid w:val="009F6FDE"/>
    <w:rsid w:val="009F77B2"/>
    <w:rsid w:val="009F787C"/>
    <w:rsid w:val="009F7DA5"/>
    <w:rsid w:val="00A008C8"/>
    <w:rsid w:val="00A00E50"/>
    <w:rsid w:val="00A00EC9"/>
    <w:rsid w:val="00A01524"/>
    <w:rsid w:val="00A0158A"/>
    <w:rsid w:val="00A01CC5"/>
    <w:rsid w:val="00A01D89"/>
    <w:rsid w:val="00A021D8"/>
    <w:rsid w:val="00A02B97"/>
    <w:rsid w:val="00A02BEA"/>
    <w:rsid w:val="00A0337E"/>
    <w:rsid w:val="00A039EE"/>
    <w:rsid w:val="00A03A5E"/>
    <w:rsid w:val="00A045F8"/>
    <w:rsid w:val="00A04954"/>
    <w:rsid w:val="00A04AFE"/>
    <w:rsid w:val="00A055CB"/>
    <w:rsid w:val="00A05616"/>
    <w:rsid w:val="00A05760"/>
    <w:rsid w:val="00A05CE5"/>
    <w:rsid w:val="00A05D77"/>
    <w:rsid w:val="00A064C6"/>
    <w:rsid w:val="00A06549"/>
    <w:rsid w:val="00A06CB6"/>
    <w:rsid w:val="00A06E4B"/>
    <w:rsid w:val="00A06EDE"/>
    <w:rsid w:val="00A07007"/>
    <w:rsid w:val="00A07169"/>
    <w:rsid w:val="00A07373"/>
    <w:rsid w:val="00A074B1"/>
    <w:rsid w:val="00A076B8"/>
    <w:rsid w:val="00A0771C"/>
    <w:rsid w:val="00A0781D"/>
    <w:rsid w:val="00A07985"/>
    <w:rsid w:val="00A07A39"/>
    <w:rsid w:val="00A07B4E"/>
    <w:rsid w:val="00A07C3B"/>
    <w:rsid w:val="00A10031"/>
    <w:rsid w:val="00A10164"/>
    <w:rsid w:val="00A10983"/>
    <w:rsid w:val="00A10E33"/>
    <w:rsid w:val="00A10FF2"/>
    <w:rsid w:val="00A11A97"/>
    <w:rsid w:val="00A11B98"/>
    <w:rsid w:val="00A1201F"/>
    <w:rsid w:val="00A126E7"/>
    <w:rsid w:val="00A12953"/>
    <w:rsid w:val="00A12DEC"/>
    <w:rsid w:val="00A12F46"/>
    <w:rsid w:val="00A13096"/>
    <w:rsid w:val="00A1381A"/>
    <w:rsid w:val="00A13D7A"/>
    <w:rsid w:val="00A13FF1"/>
    <w:rsid w:val="00A142B9"/>
    <w:rsid w:val="00A14735"/>
    <w:rsid w:val="00A14C3B"/>
    <w:rsid w:val="00A14D42"/>
    <w:rsid w:val="00A14D69"/>
    <w:rsid w:val="00A151B8"/>
    <w:rsid w:val="00A1551A"/>
    <w:rsid w:val="00A1560E"/>
    <w:rsid w:val="00A15684"/>
    <w:rsid w:val="00A15855"/>
    <w:rsid w:val="00A15CF3"/>
    <w:rsid w:val="00A15D07"/>
    <w:rsid w:val="00A16252"/>
    <w:rsid w:val="00A162B2"/>
    <w:rsid w:val="00A165A7"/>
    <w:rsid w:val="00A174D4"/>
    <w:rsid w:val="00A17635"/>
    <w:rsid w:val="00A17688"/>
    <w:rsid w:val="00A17802"/>
    <w:rsid w:val="00A179FA"/>
    <w:rsid w:val="00A179FC"/>
    <w:rsid w:val="00A17A49"/>
    <w:rsid w:val="00A17E61"/>
    <w:rsid w:val="00A20280"/>
    <w:rsid w:val="00A20413"/>
    <w:rsid w:val="00A209CA"/>
    <w:rsid w:val="00A20D63"/>
    <w:rsid w:val="00A20EED"/>
    <w:rsid w:val="00A210EA"/>
    <w:rsid w:val="00A21223"/>
    <w:rsid w:val="00A2137D"/>
    <w:rsid w:val="00A21673"/>
    <w:rsid w:val="00A21B7D"/>
    <w:rsid w:val="00A2211D"/>
    <w:rsid w:val="00A22151"/>
    <w:rsid w:val="00A22392"/>
    <w:rsid w:val="00A2268C"/>
    <w:rsid w:val="00A22AFB"/>
    <w:rsid w:val="00A22B3C"/>
    <w:rsid w:val="00A22DBA"/>
    <w:rsid w:val="00A23119"/>
    <w:rsid w:val="00A233F2"/>
    <w:rsid w:val="00A23598"/>
    <w:rsid w:val="00A238C4"/>
    <w:rsid w:val="00A23944"/>
    <w:rsid w:val="00A23E5C"/>
    <w:rsid w:val="00A24457"/>
    <w:rsid w:val="00A24507"/>
    <w:rsid w:val="00A24968"/>
    <w:rsid w:val="00A249EF"/>
    <w:rsid w:val="00A24B91"/>
    <w:rsid w:val="00A24D7B"/>
    <w:rsid w:val="00A24FB0"/>
    <w:rsid w:val="00A25196"/>
    <w:rsid w:val="00A253E2"/>
    <w:rsid w:val="00A25836"/>
    <w:rsid w:val="00A258BB"/>
    <w:rsid w:val="00A26BBF"/>
    <w:rsid w:val="00A26BE5"/>
    <w:rsid w:val="00A26DDC"/>
    <w:rsid w:val="00A26FB5"/>
    <w:rsid w:val="00A276E0"/>
    <w:rsid w:val="00A27816"/>
    <w:rsid w:val="00A278CF"/>
    <w:rsid w:val="00A27A4D"/>
    <w:rsid w:val="00A27AC1"/>
    <w:rsid w:val="00A27B2A"/>
    <w:rsid w:val="00A27F24"/>
    <w:rsid w:val="00A302DA"/>
    <w:rsid w:val="00A30CE9"/>
    <w:rsid w:val="00A30DEB"/>
    <w:rsid w:val="00A314CF"/>
    <w:rsid w:val="00A31B72"/>
    <w:rsid w:val="00A31C21"/>
    <w:rsid w:val="00A31C94"/>
    <w:rsid w:val="00A32043"/>
    <w:rsid w:val="00A320D2"/>
    <w:rsid w:val="00A322F3"/>
    <w:rsid w:val="00A3286E"/>
    <w:rsid w:val="00A32B64"/>
    <w:rsid w:val="00A32C96"/>
    <w:rsid w:val="00A32FB0"/>
    <w:rsid w:val="00A33578"/>
    <w:rsid w:val="00A3379D"/>
    <w:rsid w:val="00A3386D"/>
    <w:rsid w:val="00A34245"/>
    <w:rsid w:val="00A343B3"/>
    <w:rsid w:val="00A356F1"/>
    <w:rsid w:val="00A36180"/>
    <w:rsid w:val="00A36286"/>
    <w:rsid w:val="00A36697"/>
    <w:rsid w:val="00A369AE"/>
    <w:rsid w:val="00A36C1A"/>
    <w:rsid w:val="00A373F0"/>
    <w:rsid w:val="00A37573"/>
    <w:rsid w:val="00A37889"/>
    <w:rsid w:val="00A37FC0"/>
    <w:rsid w:val="00A400D6"/>
    <w:rsid w:val="00A401BB"/>
    <w:rsid w:val="00A4046D"/>
    <w:rsid w:val="00A40890"/>
    <w:rsid w:val="00A4147F"/>
    <w:rsid w:val="00A4156C"/>
    <w:rsid w:val="00A4164E"/>
    <w:rsid w:val="00A41A3F"/>
    <w:rsid w:val="00A421B6"/>
    <w:rsid w:val="00A4220E"/>
    <w:rsid w:val="00A42664"/>
    <w:rsid w:val="00A428FC"/>
    <w:rsid w:val="00A42904"/>
    <w:rsid w:val="00A42BFA"/>
    <w:rsid w:val="00A43BDB"/>
    <w:rsid w:val="00A43BFC"/>
    <w:rsid w:val="00A43CCF"/>
    <w:rsid w:val="00A4402D"/>
    <w:rsid w:val="00A4426E"/>
    <w:rsid w:val="00A4440B"/>
    <w:rsid w:val="00A4450C"/>
    <w:rsid w:val="00A44551"/>
    <w:rsid w:val="00A445A5"/>
    <w:rsid w:val="00A44943"/>
    <w:rsid w:val="00A44B7A"/>
    <w:rsid w:val="00A44F1D"/>
    <w:rsid w:val="00A45E2E"/>
    <w:rsid w:val="00A46278"/>
    <w:rsid w:val="00A46779"/>
    <w:rsid w:val="00A468BF"/>
    <w:rsid w:val="00A46D2B"/>
    <w:rsid w:val="00A46F4F"/>
    <w:rsid w:val="00A472FE"/>
    <w:rsid w:val="00A478CD"/>
    <w:rsid w:val="00A500D2"/>
    <w:rsid w:val="00A509D9"/>
    <w:rsid w:val="00A50B75"/>
    <w:rsid w:val="00A50FE0"/>
    <w:rsid w:val="00A51186"/>
    <w:rsid w:val="00A515F6"/>
    <w:rsid w:val="00A516C2"/>
    <w:rsid w:val="00A5182A"/>
    <w:rsid w:val="00A5183B"/>
    <w:rsid w:val="00A51ABB"/>
    <w:rsid w:val="00A51D9F"/>
    <w:rsid w:val="00A52158"/>
    <w:rsid w:val="00A52480"/>
    <w:rsid w:val="00A52B92"/>
    <w:rsid w:val="00A53562"/>
    <w:rsid w:val="00A539E6"/>
    <w:rsid w:val="00A53A3F"/>
    <w:rsid w:val="00A53A44"/>
    <w:rsid w:val="00A54017"/>
    <w:rsid w:val="00A5436D"/>
    <w:rsid w:val="00A54C71"/>
    <w:rsid w:val="00A54CBF"/>
    <w:rsid w:val="00A55810"/>
    <w:rsid w:val="00A559CE"/>
    <w:rsid w:val="00A55B1F"/>
    <w:rsid w:val="00A55DC9"/>
    <w:rsid w:val="00A55FC3"/>
    <w:rsid w:val="00A55FCD"/>
    <w:rsid w:val="00A562B1"/>
    <w:rsid w:val="00A56772"/>
    <w:rsid w:val="00A56BD6"/>
    <w:rsid w:val="00A56CC7"/>
    <w:rsid w:val="00A5787C"/>
    <w:rsid w:val="00A57CD8"/>
    <w:rsid w:val="00A57E91"/>
    <w:rsid w:val="00A60012"/>
    <w:rsid w:val="00A6018C"/>
    <w:rsid w:val="00A602CC"/>
    <w:rsid w:val="00A60335"/>
    <w:rsid w:val="00A603F4"/>
    <w:rsid w:val="00A606B2"/>
    <w:rsid w:val="00A60721"/>
    <w:rsid w:val="00A6096E"/>
    <w:rsid w:val="00A60F02"/>
    <w:rsid w:val="00A60FC8"/>
    <w:rsid w:val="00A6126F"/>
    <w:rsid w:val="00A61C02"/>
    <w:rsid w:val="00A61D08"/>
    <w:rsid w:val="00A62CB2"/>
    <w:rsid w:val="00A62CCE"/>
    <w:rsid w:val="00A62EAA"/>
    <w:rsid w:val="00A62F3D"/>
    <w:rsid w:val="00A630E0"/>
    <w:rsid w:val="00A63360"/>
    <w:rsid w:val="00A634AE"/>
    <w:rsid w:val="00A63ABD"/>
    <w:rsid w:val="00A63C0A"/>
    <w:rsid w:val="00A64464"/>
    <w:rsid w:val="00A649B8"/>
    <w:rsid w:val="00A64C8F"/>
    <w:rsid w:val="00A64E82"/>
    <w:rsid w:val="00A64E97"/>
    <w:rsid w:val="00A651A7"/>
    <w:rsid w:val="00A65342"/>
    <w:rsid w:val="00A65671"/>
    <w:rsid w:val="00A65D86"/>
    <w:rsid w:val="00A65E4C"/>
    <w:rsid w:val="00A66A61"/>
    <w:rsid w:val="00A676B5"/>
    <w:rsid w:val="00A676D0"/>
    <w:rsid w:val="00A6773E"/>
    <w:rsid w:val="00A67BBC"/>
    <w:rsid w:val="00A7021B"/>
    <w:rsid w:val="00A7094E"/>
    <w:rsid w:val="00A70C50"/>
    <w:rsid w:val="00A70F65"/>
    <w:rsid w:val="00A710FD"/>
    <w:rsid w:val="00A7116D"/>
    <w:rsid w:val="00A71295"/>
    <w:rsid w:val="00A712C5"/>
    <w:rsid w:val="00A71392"/>
    <w:rsid w:val="00A713AE"/>
    <w:rsid w:val="00A71F65"/>
    <w:rsid w:val="00A721A4"/>
    <w:rsid w:val="00A72241"/>
    <w:rsid w:val="00A72897"/>
    <w:rsid w:val="00A72993"/>
    <w:rsid w:val="00A72AC4"/>
    <w:rsid w:val="00A731EF"/>
    <w:rsid w:val="00A7355E"/>
    <w:rsid w:val="00A739EC"/>
    <w:rsid w:val="00A73A01"/>
    <w:rsid w:val="00A74305"/>
    <w:rsid w:val="00A74A3A"/>
    <w:rsid w:val="00A7592A"/>
    <w:rsid w:val="00A75BD3"/>
    <w:rsid w:val="00A75CBF"/>
    <w:rsid w:val="00A7659B"/>
    <w:rsid w:val="00A76862"/>
    <w:rsid w:val="00A76A05"/>
    <w:rsid w:val="00A76CD1"/>
    <w:rsid w:val="00A76D0D"/>
    <w:rsid w:val="00A7755C"/>
    <w:rsid w:val="00A776B4"/>
    <w:rsid w:val="00A77E4C"/>
    <w:rsid w:val="00A802F2"/>
    <w:rsid w:val="00A804F3"/>
    <w:rsid w:val="00A80526"/>
    <w:rsid w:val="00A80E52"/>
    <w:rsid w:val="00A821F0"/>
    <w:rsid w:val="00A82266"/>
    <w:rsid w:val="00A8229C"/>
    <w:rsid w:val="00A824A6"/>
    <w:rsid w:val="00A82731"/>
    <w:rsid w:val="00A82946"/>
    <w:rsid w:val="00A82984"/>
    <w:rsid w:val="00A8300B"/>
    <w:rsid w:val="00A83143"/>
    <w:rsid w:val="00A83182"/>
    <w:rsid w:val="00A83368"/>
    <w:rsid w:val="00A838B1"/>
    <w:rsid w:val="00A83D2C"/>
    <w:rsid w:val="00A847EA"/>
    <w:rsid w:val="00A84AF0"/>
    <w:rsid w:val="00A84BD3"/>
    <w:rsid w:val="00A84D28"/>
    <w:rsid w:val="00A85046"/>
    <w:rsid w:val="00A8531C"/>
    <w:rsid w:val="00A8581D"/>
    <w:rsid w:val="00A85914"/>
    <w:rsid w:val="00A8605B"/>
    <w:rsid w:val="00A86236"/>
    <w:rsid w:val="00A86466"/>
    <w:rsid w:val="00A864E4"/>
    <w:rsid w:val="00A86634"/>
    <w:rsid w:val="00A86671"/>
    <w:rsid w:val="00A86FF0"/>
    <w:rsid w:val="00A87351"/>
    <w:rsid w:val="00A87780"/>
    <w:rsid w:val="00A8786C"/>
    <w:rsid w:val="00A87AB4"/>
    <w:rsid w:val="00A87C5F"/>
    <w:rsid w:val="00A87D2D"/>
    <w:rsid w:val="00A901DD"/>
    <w:rsid w:val="00A90280"/>
    <w:rsid w:val="00A90356"/>
    <w:rsid w:val="00A90387"/>
    <w:rsid w:val="00A90554"/>
    <w:rsid w:val="00A9093B"/>
    <w:rsid w:val="00A9093C"/>
    <w:rsid w:val="00A90A46"/>
    <w:rsid w:val="00A912BA"/>
    <w:rsid w:val="00A9165B"/>
    <w:rsid w:val="00A91968"/>
    <w:rsid w:val="00A91B34"/>
    <w:rsid w:val="00A91BCD"/>
    <w:rsid w:val="00A91E35"/>
    <w:rsid w:val="00A920BD"/>
    <w:rsid w:val="00A929A9"/>
    <w:rsid w:val="00A92D2F"/>
    <w:rsid w:val="00A92D43"/>
    <w:rsid w:val="00A933FD"/>
    <w:rsid w:val="00A935E0"/>
    <w:rsid w:val="00A93645"/>
    <w:rsid w:val="00A93B70"/>
    <w:rsid w:val="00A93C61"/>
    <w:rsid w:val="00A93D16"/>
    <w:rsid w:val="00A94132"/>
    <w:rsid w:val="00A94712"/>
    <w:rsid w:val="00A94C02"/>
    <w:rsid w:val="00A94E6C"/>
    <w:rsid w:val="00A94F83"/>
    <w:rsid w:val="00A9536E"/>
    <w:rsid w:val="00A95623"/>
    <w:rsid w:val="00A95FE2"/>
    <w:rsid w:val="00A968E2"/>
    <w:rsid w:val="00A96D1B"/>
    <w:rsid w:val="00A96ECE"/>
    <w:rsid w:val="00A96FA2"/>
    <w:rsid w:val="00A972BA"/>
    <w:rsid w:val="00A975EF"/>
    <w:rsid w:val="00A9776E"/>
    <w:rsid w:val="00A97A13"/>
    <w:rsid w:val="00A97A1D"/>
    <w:rsid w:val="00A97D5D"/>
    <w:rsid w:val="00A97F3C"/>
    <w:rsid w:val="00AA0582"/>
    <w:rsid w:val="00AA05C0"/>
    <w:rsid w:val="00AA061B"/>
    <w:rsid w:val="00AA096A"/>
    <w:rsid w:val="00AA0EF8"/>
    <w:rsid w:val="00AA0F95"/>
    <w:rsid w:val="00AA110A"/>
    <w:rsid w:val="00AA127F"/>
    <w:rsid w:val="00AA1501"/>
    <w:rsid w:val="00AA1524"/>
    <w:rsid w:val="00AA1604"/>
    <w:rsid w:val="00AA1825"/>
    <w:rsid w:val="00AA1CAE"/>
    <w:rsid w:val="00AA1E2E"/>
    <w:rsid w:val="00AA1FC4"/>
    <w:rsid w:val="00AA219E"/>
    <w:rsid w:val="00AA256F"/>
    <w:rsid w:val="00AA2716"/>
    <w:rsid w:val="00AA2735"/>
    <w:rsid w:val="00AA299D"/>
    <w:rsid w:val="00AA30A6"/>
    <w:rsid w:val="00AA31D8"/>
    <w:rsid w:val="00AA336F"/>
    <w:rsid w:val="00AA3D31"/>
    <w:rsid w:val="00AA3D7C"/>
    <w:rsid w:val="00AA3FA6"/>
    <w:rsid w:val="00AA4521"/>
    <w:rsid w:val="00AA47D7"/>
    <w:rsid w:val="00AA4E0F"/>
    <w:rsid w:val="00AA4E58"/>
    <w:rsid w:val="00AA4E84"/>
    <w:rsid w:val="00AA5127"/>
    <w:rsid w:val="00AA529D"/>
    <w:rsid w:val="00AA5BA5"/>
    <w:rsid w:val="00AA5CEB"/>
    <w:rsid w:val="00AA5D24"/>
    <w:rsid w:val="00AA5D7A"/>
    <w:rsid w:val="00AA61B0"/>
    <w:rsid w:val="00AA66C2"/>
    <w:rsid w:val="00AA75BC"/>
    <w:rsid w:val="00AA7EDA"/>
    <w:rsid w:val="00AB022E"/>
    <w:rsid w:val="00AB02EC"/>
    <w:rsid w:val="00AB0552"/>
    <w:rsid w:val="00AB0A10"/>
    <w:rsid w:val="00AB0B29"/>
    <w:rsid w:val="00AB0CE8"/>
    <w:rsid w:val="00AB0DEE"/>
    <w:rsid w:val="00AB108E"/>
    <w:rsid w:val="00AB1093"/>
    <w:rsid w:val="00AB135A"/>
    <w:rsid w:val="00AB1472"/>
    <w:rsid w:val="00AB1B09"/>
    <w:rsid w:val="00AB2114"/>
    <w:rsid w:val="00AB2207"/>
    <w:rsid w:val="00AB2448"/>
    <w:rsid w:val="00AB24A7"/>
    <w:rsid w:val="00AB2715"/>
    <w:rsid w:val="00AB2E11"/>
    <w:rsid w:val="00AB2F69"/>
    <w:rsid w:val="00AB2FCA"/>
    <w:rsid w:val="00AB310D"/>
    <w:rsid w:val="00AB33D6"/>
    <w:rsid w:val="00AB3835"/>
    <w:rsid w:val="00AB3EF6"/>
    <w:rsid w:val="00AB3F16"/>
    <w:rsid w:val="00AB401B"/>
    <w:rsid w:val="00AB41D6"/>
    <w:rsid w:val="00AB4332"/>
    <w:rsid w:val="00AB43AA"/>
    <w:rsid w:val="00AB44C3"/>
    <w:rsid w:val="00AB45C7"/>
    <w:rsid w:val="00AB4625"/>
    <w:rsid w:val="00AB46A8"/>
    <w:rsid w:val="00AB4766"/>
    <w:rsid w:val="00AB49A7"/>
    <w:rsid w:val="00AB4FC5"/>
    <w:rsid w:val="00AB5240"/>
    <w:rsid w:val="00AB61F4"/>
    <w:rsid w:val="00AB6390"/>
    <w:rsid w:val="00AB6C1A"/>
    <w:rsid w:val="00AB6C1D"/>
    <w:rsid w:val="00AB6CD5"/>
    <w:rsid w:val="00AB6E0D"/>
    <w:rsid w:val="00AB70D6"/>
    <w:rsid w:val="00AB71B8"/>
    <w:rsid w:val="00AB72E0"/>
    <w:rsid w:val="00AB755D"/>
    <w:rsid w:val="00AB7686"/>
    <w:rsid w:val="00AB7787"/>
    <w:rsid w:val="00AB794E"/>
    <w:rsid w:val="00AC007A"/>
    <w:rsid w:val="00AC03A1"/>
    <w:rsid w:val="00AC03CA"/>
    <w:rsid w:val="00AC05A4"/>
    <w:rsid w:val="00AC07C0"/>
    <w:rsid w:val="00AC07F6"/>
    <w:rsid w:val="00AC0D75"/>
    <w:rsid w:val="00AC1597"/>
    <w:rsid w:val="00AC1909"/>
    <w:rsid w:val="00AC195D"/>
    <w:rsid w:val="00AC230E"/>
    <w:rsid w:val="00AC2EB8"/>
    <w:rsid w:val="00AC2EB9"/>
    <w:rsid w:val="00AC2F10"/>
    <w:rsid w:val="00AC2FA9"/>
    <w:rsid w:val="00AC3175"/>
    <w:rsid w:val="00AC32AC"/>
    <w:rsid w:val="00AC3904"/>
    <w:rsid w:val="00AC3B95"/>
    <w:rsid w:val="00AC3CEE"/>
    <w:rsid w:val="00AC40F8"/>
    <w:rsid w:val="00AC43FE"/>
    <w:rsid w:val="00AC445B"/>
    <w:rsid w:val="00AC4BB9"/>
    <w:rsid w:val="00AC4F68"/>
    <w:rsid w:val="00AC5090"/>
    <w:rsid w:val="00AC50B4"/>
    <w:rsid w:val="00AC55E1"/>
    <w:rsid w:val="00AC56E3"/>
    <w:rsid w:val="00AC572B"/>
    <w:rsid w:val="00AC5E11"/>
    <w:rsid w:val="00AC60C5"/>
    <w:rsid w:val="00AC65EA"/>
    <w:rsid w:val="00AC69F7"/>
    <w:rsid w:val="00AC6AD7"/>
    <w:rsid w:val="00AC7AEF"/>
    <w:rsid w:val="00AC7B44"/>
    <w:rsid w:val="00AC7F5D"/>
    <w:rsid w:val="00AD00D9"/>
    <w:rsid w:val="00AD020D"/>
    <w:rsid w:val="00AD036B"/>
    <w:rsid w:val="00AD0C04"/>
    <w:rsid w:val="00AD0D73"/>
    <w:rsid w:val="00AD1236"/>
    <w:rsid w:val="00AD143D"/>
    <w:rsid w:val="00AD1979"/>
    <w:rsid w:val="00AD1B00"/>
    <w:rsid w:val="00AD2600"/>
    <w:rsid w:val="00AD2DAF"/>
    <w:rsid w:val="00AD2DE0"/>
    <w:rsid w:val="00AD2F4F"/>
    <w:rsid w:val="00AD2FF6"/>
    <w:rsid w:val="00AD32BE"/>
    <w:rsid w:val="00AD3D0E"/>
    <w:rsid w:val="00AD3D2E"/>
    <w:rsid w:val="00AD427D"/>
    <w:rsid w:val="00AD4571"/>
    <w:rsid w:val="00AD48CC"/>
    <w:rsid w:val="00AD4912"/>
    <w:rsid w:val="00AD4C06"/>
    <w:rsid w:val="00AD4E97"/>
    <w:rsid w:val="00AD59A5"/>
    <w:rsid w:val="00AD5AC0"/>
    <w:rsid w:val="00AD5CB3"/>
    <w:rsid w:val="00AD5CE6"/>
    <w:rsid w:val="00AD5D10"/>
    <w:rsid w:val="00AD6606"/>
    <w:rsid w:val="00AD6728"/>
    <w:rsid w:val="00AD6821"/>
    <w:rsid w:val="00AD6990"/>
    <w:rsid w:val="00AD6C33"/>
    <w:rsid w:val="00AD6DA0"/>
    <w:rsid w:val="00AD6EF5"/>
    <w:rsid w:val="00AD70AB"/>
    <w:rsid w:val="00AD714B"/>
    <w:rsid w:val="00AD72FE"/>
    <w:rsid w:val="00AD7306"/>
    <w:rsid w:val="00AD793A"/>
    <w:rsid w:val="00AE0370"/>
    <w:rsid w:val="00AE0593"/>
    <w:rsid w:val="00AE0843"/>
    <w:rsid w:val="00AE0A71"/>
    <w:rsid w:val="00AE0BC0"/>
    <w:rsid w:val="00AE0D58"/>
    <w:rsid w:val="00AE0EB2"/>
    <w:rsid w:val="00AE158C"/>
    <w:rsid w:val="00AE15F9"/>
    <w:rsid w:val="00AE16AD"/>
    <w:rsid w:val="00AE16CC"/>
    <w:rsid w:val="00AE1814"/>
    <w:rsid w:val="00AE191E"/>
    <w:rsid w:val="00AE1953"/>
    <w:rsid w:val="00AE19BB"/>
    <w:rsid w:val="00AE1DF8"/>
    <w:rsid w:val="00AE1F87"/>
    <w:rsid w:val="00AE235D"/>
    <w:rsid w:val="00AE2D5C"/>
    <w:rsid w:val="00AE2DE5"/>
    <w:rsid w:val="00AE2E82"/>
    <w:rsid w:val="00AE2F20"/>
    <w:rsid w:val="00AE2FDB"/>
    <w:rsid w:val="00AE33B9"/>
    <w:rsid w:val="00AE34E3"/>
    <w:rsid w:val="00AE35F9"/>
    <w:rsid w:val="00AE4054"/>
    <w:rsid w:val="00AE4100"/>
    <w:rsid w:val="00AE4134"/>
    <w:rsid w:val="00AE4574"/>
    <w:rsid w:val="00AE47C5"/>
    <w:rsid w:val="00AE490F"/>
    <w:rsid w:val="00AE4A35"/>
    <w:rsid w:val="00AE4AD0"/>
    <w:rsid w:val="00AE4C4C"/>
    <w:rsid w:val="00AE5686"/>
    <w:rsid w:val="00AE5BFB"/>
    <w:rsid w:val="00AE5C07"/>
    <w:rsid w:val="00AE6490"/>
    <w:rsid w:val="00AE691F"/>
    <w:rsid w:val="00AE6A29"/>
    <w:rsid w:val="00AE6F64"/>
    <w:rsid w:val="00AE738C"/>
    <w:rsid w:val="00AE7745"/>
    <w:rsid w:val="00AE7E63"/>
    <w:rsid w:val="00AE7F6C"/>
    <w:rsid w:val="00AF012F"/>
    <w:rsid w:val="00AF02F9"/>
    <w:rsid w:val="00AF0689"/>
    <w:rsid w:val="00AF068D"/>
    <w:rsid w:val="00AF0721"/>
    <w:rsid w:val="00AF0899"/>
    <w:rsid w:val="00AF0DC5"/>
    <w:rsid w:val="00AF0E9E"/>
    <w:rsid w:val="00AF0F81"/>
    <w:rsid w:val="00AF106D"/>
    <w:rsid w:val="00AF10D5"/>
    <w:rsid w:val="00AF1400"/>
    <w:rsid w:val="00AF16D9"/>
    <w:rsid w:val="00AF1A65"/>
    <w:rsid w:val="00AF1BBC"/>
    <w:rsid w:val="00AF2642"/>
    <w:rsid w:val="00AF289D"/>
    <w:rsid w:val="00AF28FE"/>
    <w:rsid w:val="00AF2E94"/>
    <w:rsid w:val="00AF3414"/>
    <w:rsid w:val="00AF3428"/>
    <w:rsid w:val="00AF3734"/>
    <w:rsid w:val="00AF3EEE"/>
    <w:rsid w:val="00AF4EE1"/>
    <w:rsid w:val="00AF4F62"/>
    <w:rsid w:val="00AF529B"/>
    <w:rsid w:val="00AF59AA"/>
    <w:rsid w:val="00AF59D2"/>
    <w:rsid w:val="00AF5C7E"/>
    <w:rsid w:val="00AF61E9"/>
    <w:rsid w:val="00AF686A"/>
    <w:rsid w:val="00AF6B4D"/>
    <w:rsid w:val="00AF6C80"/>
    <w:rsid w:val="00AF709F"/>
    <w:rsid w:val="00AF7175"/>
    <w:rsid w:val="00AF72A4"/>
    <w:rsid w:val="00AF75B4"/>
    <w:rsid w:val="00AF76D6"/>
    <w:rsid w:val="00AF7AF6"/>
    <w:rsid w:val="00B001F8"/>
    <w:rsid w:val="00B00530"/>
    <w:rsid w:val="00B00972"/>
    <w:rsid w:val="00B00998"/>
    <w:rsid w:val="00B00DDC"/>
    <w:rsid w:val="00B0126F"/>
    <w:rsid w:val="00B01566"/>
    <w:rsid w:val="00B015D9"/>
    <w:rsid w:val="00B01708"/>
    <w:rsid w:val="00B01818"/>
    <w:rsid w:val="00B01BC6"/>
    <w:rsid w:val="00B01BCB"/>
    <w:rsid w:val="00B01C73"/>
    <w:rsid w:val="00B023B3"/>
    <w:rsid w:val="00B02553"/>
    <w:rsid w:val="00B027CD"/>
    <w:rsid w:val="00B027EE"/>
    <w:rsid w:val="00B0373C"/>
    <w:rsid w:val="00B03DC2"/>
    <w:rsid w:val="00B03DF3"/>
    <w:rsid w:val="00B03EE2"/>
    <w:rsid w:val="00B040D5"/>
    <w:rsid w:val="00B04657"/>
    <w:rsid w:val="00B04822"/>
    <w:rsid w:val="00B04AF3"/>
    <w:rsid w:val="00B04B74"/>
    <w:rsid w:val="00B04C5D"/>
    <w:rsid w:val="00B04EFA"/>
    <w:rsid w:val="00B05164"/>
    <w:rsid w:val="00B053B2"/>
    <w:rsid w:val="00B0545A"/>
    <w:rsid w:val="00B0561A"/>
    <w:rsid w:val="00B05DDC"/>
    <w:rsid w:val="00B05F31"/>
    <w:rsid w:val="00B06299"/>
    <w:rsid w:val="00B06540"/>
    <w:rsid w:val="00B06903"/>
    <w:rsid w:val="00B0717B"/>
    <w:rsid w:val="00B0733A"/>
    <w:rsid w:val="00B07447"/>
    <w:rsid w:val="00B07786"/>
    <w:rsid w:val="00B07AD8"/>
    <w:rsid w:val="00B07B05"/>
    <w:rsid w:val="00B07B1B"/>
    <w:rsid w:val="00B07EBC"/>
    <w:rsid w:val="00B10032"/>
    <w:rsid w:val="00B101A0"/>
    <w:rsid w:val="00B10872"/>
    <w:rsid w:val="00B11334"/>
    <w:rsid w:val="00B11625"/>
    <w:rsid w:val="00B119BB"/>
    <w:rsid w:val="00B11B68"/>
    <w:rsid w:val="00B11B7B"/>
    <w:rsid w:val="00B11BCF"/>
    <w:rsid w:val="00B11C09"/>
    <w:rsid w:val="00B1211F"/>
    <w:rsid w:val="00B1228D"/>
    <w:rsid w:val="00B124FC"/>
    <w:rsid w:val="00B126CE"/>
    <w:rsid w:val="00B1282B"/>
    <w:rsid w:val="00B12894"/>
    <w:rsid w:val="00B12B1A"/>
    <w:rsid w:val="00B12C07"/>
    <w:rsid w:val="00B12FAF"/>
    <w:rsid w:val="00B12FC3"/>
    <w:rsid w:val="00B13306"/>
    <w:rsid w:val="00B135C8"/>
    <w:rsid w:val="00B1375B"/>
    <w:rsid w:val="00B13D06"/>
    <w:rsid w:val="00B1407F"/>
    <w:rsid w:val="00B14130"/>
    <w:rsid w:val="00B14384"/>
    <w:rsid w:val="00B15182"/>
    <w:rsid w:val="00B1541F"/>
    <w:rsid w:val="00B1545F"/>
    <w:rsid w:val="00B155AF"/>
    <w:rsid w:val="00B158B5"/>
    <w:rsid w:val="00B15E07"/>
    <w:rsid w:val="00B1630A"/>
    <w:rsid w:val="00B16646"/>
    <w:rsid w:val="00B16C78"/>
    <w:rsid w:val="00B172B8"/>
    <w:rsid w:val="00B1734D"/>
    <w:rsid w:val="00B17437"/>
    <w:rsid w:val="00B175D9"/>
    <w:rsid w:val="00B178EC"/>
    <w:rsid w:val="00B1797A"/>
    <w:rsid w:val="00B179CA"/>
    <w:rsid w:val="00B17BAB"/>
    <w:rsid w:val="00B17DDB"/>
    <w:rsid w:val="00B17E22"/>
    <w:rsid w:val="00B20BC4"/>
    <w:rsid w:val="00B20C53"/>
    <w:rsid w:val="00B2120D"/>
    <w:rsid w:val="00B213D8"/>
    <w:rsid w:val="00B2165B"/>
    <w:rsid w:val="00B21D19"/>
    <w:rsid w:val="00B22301"/>
    <w:rsid w:val="00B2232A"/>
    <w:rsid w:val="00B2286C"/>
    <w:rsid w:val="00B22B66"/>
    <w:rsid w:val="00B22C0C"/>
    <w:rsid w:val="00B22D7A"/>
    <w:rsid w:val="00B23BC5"/>
    <w:rsid w:val="00B23D88"/>
    <w:rsid w:val="00B24077"/>
    <w:rsid w:val="00B24374"/>
    <w:rsid w:val="00B2472E"/>
    <w:rsid w:val="00B24A53"/>
    <w:rsid w:val="00B24F2D"/>
    <w:rsid w:val="00B250F9"/>
    <w:rsid w:val="00B255AB"/>
    <w:rsid w:val="00B25AF1"/>
    <w:rsid w:val="00B25CD6"/>
    <w:rsid w:val="00B26069"/>
    <w:rsid w:val="00B266A3"/>
    <w:rsid w:val="00B266B0"/>
    <w:rsid w:val="00B26FDD"/>
    <w:rsid w:val="00B27969"/>
    <w:rsid w:val="00B27C4B"/>
    <w:rsid w:val="00B30075"/>
    <w:rsid w:val="00B30349"/>
    <w:rsid w:val="00B30A25"/>
    <w:rsid w:val="00B30C5D"/>
    <w:rsid w:val="00B30C74"/>
    <w:rsid w:val="00B30DB5"/>
    <w:rsid w:val="00B31452"/>
    <w:rsid w:val="00B31479"/>
    <w:rsid w:val="00B320A6"/>
    <w:rsid w:val="00B32101"/>
    <w:rsid w:val="00B32666"/>
    <w:rsid w:val="00B32707"/>
    <w:rsid w:val="00B32769"/>
    <w:rsid w:val="00B32B5C"/>
    <w:rsid w:val="00B32F9D"/>
    <w:rsid w:val="00B32FBD"/>
    <w:rsid w:val="00B33DAD"/>
    <w:rsid w:val="00B342BC"/>
    <w:rsid w:val="00B3431A"/>
    <w:rsid w:val="00B34370"/>
    <w:rsid w:val="00B3444E"/>
    <w:rsid w:val="00B34562"/>
    <w:rsid w:val="00B34766"/>
    <w:rsid w:val="00B349A8"/>
    <w:rsid w:val="00B34ADE"/>
    <w:rsid w:val="00B34DCA"/>
    <w:rsid w:val="00B3503E"/>
    <w:rsid w:val="00B350FF"/>
    <w:rsid w:val="00B3513A"/>
    <w:rsid w:val="00B3581F"/>
    <w:rsid w:val="00B35AE1"/>
    <w:rsid w:val="00B35C5B"/>
    <w:rsid w:val="00B35E93"/>
    <w:rsid w:val="00B36007"/>
    <w:rsid w:val="00B3612C"/>
    <w:rsid w:val="00B36F01"/>
    <w:rsid w:val="00B37420"/>
    <w:rsid w:val="00B37571"/>
    <w:rsid w:val="00B37684"/>
    <w:rsid w:val="00B4008E"/>
    <w:rsid w:val="00B40225"/>
    <w:rsid w:val="00B4062D"/>
    <w:rsid w:val="00B4076A"/>
    <w:rsid w:val="00B409DD"/>
    <w:rsid w:val="00B40A25"/>
    <w:rsid w:val="00B40A6C"/>
    <w:rsid w:val="00B40B76"/>
    <w:rsid w:val="00B40E80"/>
    <w:rsid w:val="00B41930"/>
    <w:rsid w:val="00B41AD1"/>
    <w:rsid w:val="00B41BE8"/>
    <w:rsid w:val="00B41CE6"/>
    <w:rsid w:val="00B41DC8"/>
    <w:rsid w:val="00B4255A"/>
    <w:rsid w:val="00B427DE"/>
    <w:rsid w:val="00B42C95"/>
    <w:rsid w:val="00B42E1C"/>
    <w:rsid w:val="00B4314D"/>
    <w:rsid w:val="00B43264"/>
    <w:rsid w:val="00B436AE"/>
    <w:rsid w:val="00B43C67"/>
    <w:rsid w:val="00B43C7D"/>
    <w:rsid w:val="00B442A8"/>
    <w:rsid w:val="00B44352"/>
    <w:rsid w:val="00B444FD"/>
    <w:rsid w:val="00B44603"/>
    <w:rsid w:val="00B447F6"/>
    <w:rsid w:val="00B44985"/>
    <w:rsid w:val="00B44A02"/>
    <w:rsid w:val="00B45062"/>
    <w:rsid w:val="00B45355"/>
    <w:rsid w:val="00B45A4F"/>
    <w:rsid w:val="00B45FD6"/>
    <w:rsid w:val="00B4691A"/>
    <w:rsid w:val="00B47061"/>
    <w:rsid w:val="00B474CC"/>
    <w:rsid w:val="00B47A94"/>
    <w:rsid w:val="00B47EAC"/>
    <w:rsid w:val="00B5054D"/>
    <w:rsid w:val="00B5063C"/>
    <w:rsid w:val="00B50D73"/>
    <w:rsid w:val="00B514C8"/>
    <w:rsid w:val="00B517C7"/>
    <w:rsid w:val="00B518D5"/>
    <w:rsid w:val="00B5191E"/>
    <w:rsid w:val="00B519E0"/>
    <w:rsid w:val="00B51CE6"/>
    <w:rsid w:val="00B525DA"/>
    <w:rsid w:val="00B52603"/>
    <w:rsid w:val="00B528F2"/>
    <w:rsid w:val="00B52924"/>
    <w:rsid w:val="00B52DAB"/>
    <w:rsid w:val="00B53191"/>
    <w:rsid w:val="00B54090"/>
    <w:rsid w:val="00B540EA"/>
    <w:rsid w:val="00B54141"/>
    <w:rsid w:val="00B54CB5"/>
    <w:rsid w:val="00B551C2"/>
    <w:rsid w:val="00B55792"/>
    <w:rsid w:val="00B5593F"/>
    <w:rsid w:val="00B55BFB"/>
    <w:rsid w:val="00B5696F"/>
    <w:rsid w:val="00B56CF0"/>
    <w:rsid w:val="00B573EF"/>
    <w:rsid w:val="00B576D3"/>
    <w:rsid w:val="00B57AD6"/>
    <w:rsid w:val="00B57B24"/>
    <w:rsid w:val="00B57E12"/>
    <w:rsid w:val="00B60133"/>
    <w:rsid w:val="00B60238"/>
    <w:rsid w:val="00B60822"/>
    <w:rsid w:val="00B6090C"/>
    <w:rsid w:val="00B60998"/>
    <w:rsid w:val="00B60C1C"/>
    <w:rsid w:val="00B611BC"/>
    <w:rsid w:val="00B611FB"/>
    <w:rsid w:val="00B614A1"/>
    <w:rsid w:val="00B61546"/>
    <w:rsid w:val="00B6181B"/>
    <w:rsid w:val="00B61BFC"/>
    <w:rsid w:val="00B61E0F"/>
    <w:rsid w:val="00B61EC0"/>
    <w:rsid w:val="00B61F51"/>
    <w:rsid w:val="00B61F5B"/>
    <w:rsid w:val="00B6253E"/>
    <w:rsid w:val="00B62973"/>
    <w:rsid w:val="00B62BC4"/>
    <w:rsid w:val="00B62C9E"/>
    <w:rsid w:val="00B63374"/>
    <w:rsid w:val="00B63395"/>
    <w:rsid w:val="00B6354B"/>
    <w:rsid w:val="00B636EF"/>
    <w:rsid w:val="00B63833"/>
    <w:rsid w:val="00B63CF1"/>
    <w:rsid w:val="00B63EB1"/>
    <w:rsid w:val="00B63F7B"/>
    <w:rsid w:val="00B63FDD"/>
    <w:rsid w:val="00B643D8"/>
    <w:rsid w:val="00B64509"/>
    <w:rsid w:val="00B64564"/>
    <w:rsid w:val="00B645AD"/>
    <w:rsid w:val="00B6473D"/>
    <w:rsid w:val="00B64E64"/>
    <w:rsid w:val="00B64F64"/>
    <w:rsid w:val="00B6506D"/>
    <w:rsid w:val="00B652A7"/>
    <w:rsid w:val="00B6578E"/>
    <w:rsid w:val="00B66345"/>
    <w:rsid w:val="00B66630"/>
    <w:rsid w:val="00B66651"/>
    <w:rsid w:val="00B67091"/>
    <w:rsid w:val="00B670AE"/>
    <w:rsid w:val="00B672F2"/>
    <w:rsid w:val="00B67384"/>
    <w:rsid w:val="00B67886"/>
    <w:rsid w:val="00B67D78"/>
    <w:rsid w:val="00B701C6"/>
    <w:rsid w:val="00B7061E"/>
    <w:rsid w:val="00B707FB"/>
    <w:rsid w:val="00B70AAC"/>
    <w:rsid w:val="00B7183F"/>
    <w:rsid w:val="00B718B9"/>
    <w:rsid w:val="00B71A3F"/>
    <w:rsid w:val="00B71B75"/>
    <w:rsid w:val="00B71C5E"/>
    <w:rsid w:val="00B721EB"/>
    <w:rsid w:val="00B7227E"/>
    <w:rsid w:val="00B72385"/>
    <w:rsid w:val="00B723BA"/>
    <w:rsid w:val="00B7267E"/>
    <w:rsid w:val="00B729B8"/>
    <w:rsid w:val="00B729CC"/>
    <w:rsid w:val="00B72B28"/>
    <w:rsid w:val="00B72DE6"/>
    <w:rsid w:val="00B72F02"/>
    <w:rsid w:val="00B72FF0"/>
    <w:rsid w:val="00B73554"/>
    <w:rsid w:val="00B7387F"/>
    <w:rsid w:val="00B73906"/>
    <w:rsid w:val="00B73BEA"/>
    <w:rsid w:val="00B74145"/>
    <w:rsid w:val="00B7459A"/>
    <w:rsid w:val="00B745E9"/>
    <w:rsid w:val="00B750E8"/>
    <w:rsid w:val="00B75430"/>
    <w:rsid w:val="00B756D9"/>
    <w:rsid w:val="00B75904"/>
    <w:rsid w:val="00B75955"/>
    <w:rsid w:val="00B75A79"/>
    <w:rsid w:val="00B761DB"/>
    <w:rsid w:val="00B76288"/>
    <w:rsid w:val="00B76651"/>
    <w:rsid w:val="00B769CA"/>
    <w:rsid w:val="00B76A72"/>
    <w:rsid w:val="00B77268"/>
    <w:rsid w:val="00B77578"/>
    <w:rsid w:val="00B77BAE"/>
    <w:rsid w:val="00B77C42"/>
    <w:rsid w:val="00B80477"/>
    <w:rsid w:val="00B80714"/>
    <w:rsid w:val="00B80835"/>
    <w:rsid w:val="00B808A5"/>
    <w:rsid w:val="00B80B46"/>
    <w:rsid w:val="00B80BAF"/>
    <w:rsid w:val="00B816A4"/>
    <w:rsid w:val="00B819BE"/>
    <w:rsid w:val="00B81D5A"/>
    <w:rsid w:val="00B820E9"/>
    <w:rsid w:val="00B8223D"/>
    <w:rsid w:val="00B823D5"/>
    <w:rsid w:val="00B8245B"/>
    <w:rsid w:val="00B82578"/>
    <w:rsid w:val="00B825C7"/>
    <w:rsid w:val="00B8262A"/>
    <w:rsid w:val="00B8297E"/>
    <w:rsid w:val="00B829F7"/>
    <w:rsid w:val="00B83361"/>
    <w:rsid w:val="00B836F5"/>
    <w:rsid w:val="00B8375B"/>
    <w:rsid w:val="00B837A7"/>
    <w:rsid w:val="00B8389E"/>
    <w:rsid w:val="00B83A98"/>
    <w:rsid w:val="00B83B69"/>
    <w:rsid w:val="00B83C51"/>
    <w:rsid w:val="00B84246"/>
    <w:rsid w:val="00B84349"/>
    <w:rsid w:val="00B84862"/>
    <w:rsid w:val="00B84A6D"/>
    <w:rsid w:val="00B84DB3"/>
    <w:rsid w:val="00B8527A"/>
    <w:rsid w:val="00B85CDF"/>
    <w:rsid w:val="00B85E6C"/>
    <w:rsid w:val="00B86099"/>
    <w:rsid w:val="00B861D1"/>
    <w:rsid w:val="00B867E3"/>
    <w:rsid w:val="00B86883"/>
    <w:rsid w:val="00B86B02"/>
    <w:rsid w:val="00B86FF2"/>
    <w:rsid w:val="00B87522"/>
    <w:rsid w:val="00B87672"/>
    <w:rsid w:val="00B87777"/>
    <w:rsid w:val="00B87926"/>
    <w:rsid w:val="00B87C49"/>
    <w:rsid w:val="00B87E45"/>
    <w:rsid w:val="00B87F3C"/>
    <w:rsid w:val="00B90382"/>
    <w:rsid w:val="00B903F2"/>
    <w:rsid w:val="00B90AD2"/>
    <w:rsid w:val="00B90CC5"/>
    <w:rsid w:val="00B914DB"/>
    <w:rsid w:val="00B914E7"/>
    <w:rsid w:val="00B91868"/>
    <w:rsid w:val="00B91A94"/>
    <w:rsid w:val="00B92A0B"/>
    <w:rsid w:val="00B92B91"/>
    <w:rsid w:val="00B92D45"/>
    <w:rsid w:val="00B938F1"/>
    <w:rsid w:val="00B93A51"/>
    <w:rsid w:val="00B93ADA"/>
    <w:rsid w:val="00B93B46"/>
    <w:rsid w:val="00B93B57"/>
    <w:rsid w:val="00B93C63"/>
    <w:rsid w:val="00B93F7E"/>
    <w:rsid w:val="00B94648"/>
    <w:rsid w:val="00B9483D"/>
    <w:rsid w:val="00B94A94"/>
    <w:rsid w:val="00B94E1A"/>
    <w:rsid w:val="00B9534D"/>
    <w:rsid w:val="00B954BE"/>
    <w:rsid w:val="00B9564C"/>
    <w:rsid w:val="00B95733"/>
    <w:rsid w:val="00B95921"/>
    <w:rsid w:val="00B95EFC"/>
    <w:rsid w:val="00B960E3"/>
    <w:rsid w:val="00B963CC"/>
    <w:rsid w:val="00B9689B"/>
    <w:rsid w:val="00B968CC"/>
    <w:rsid w:val="00B96945"/>
    <w:rsid w:val="00B96950"/>
    <w:rsid w:val="00B96AC3"/>
    <w:rsid w:val="00B96B6A"/>
    <w:rsid w:val="00B96BFF"/>
    <w:rsid w:val="00B96D19"/>
    <w:rsid w:val="00B972C0"/>
    <w:rsid w:val="00B972E6"/>
    <w:rsid w:val="00B97888"/>
    <w:rsid w:val="00B97CDF"/>
    <w:rsid w:val="00BA0214"/>
    <w:rsid w:val="00BA02D0"/>
    <w:rsid w:val="00BA1047"/>
    <w:rsid w:val="00BA1118"/>
    <w:rsid w:val="00BA1167"/>
    <w:rsid w:val="00BA16CD"/>
    <w:rsid w:val="00BA1F7B"/>
    <w:rsid w:val="00BA2187"/>
    <w:rsid w:val="00BA228E"/>
    <w:rsid w:val="00BA229F"/>
    <w:rsid w:val="00BA26D7"/>
    <w:rsid w:val="00BA2783"/>
    <w:rsid w:val="00BA2A2D"/>
    <w:rsid w:val="00BA2BD0"/>
    <w:rsid w:val="00BA32AB"/>
    <w:rsid w:val="00BA32D8"/>
    <w:rsid w:val="00BA3531"/>
    <w:rsid w:val="00BA362C"/>
    <w:rsid w:val="00BA3644"/>
    <w:rsid w:val="00BA399E"/>
    <w:rsid w:val="00BA3F1D"/>
    <w:rsid w:val="00BA40DE"/>
    <w:rsid w:val="00BA4704"/>
    <w:rsid w:val="00BA4A37"/>
    <w:rsid w:val="00BA4C1A"/>
    <w:rsid w:val="00BA4FAA"/>
    <w:rsid w:val="00BA52FB"/>
    <w:rsid w:val="00BA5C9A"/>
    <w:rsid w:val="00BA646D"/>
    <w:rsid w:val="00BA67C6"/>
    <w:rsid w:val="00BA688A"/>
    <w:rsid w:val="00BA698C"/>
    <w:rsid w:val="00BA69F0"/>
    <w:rsid w:val="00BA72E7"/>
    <w:rsid w:val="00BA7313"/>
    <w:rsid w:val="00BA798B"/>
    <w:rsid w:val="00BA7C8D"/>
    <w:rsid w:val="00BA7D5C"/>
    <w:rsid w:val="00BA7DBD"/>
    <w:rsid w:val="00BA7F90"/>
    <w:rsid w:val="00BB0019"/>
    <w:rsid w:val="00BB0255"/>
    <w:rsid w:val="00BB045F"/>
    <w:rsid w:val="00BB0B80"/>
    <w:rsid w:val="00BB0F88"/>
    <w:rsid w:val="00BB1425"/>
    <w:rsid w:val="00BB173E"/>
    <w:rsid w:val="00BB1875"/>
    <w:rsid w:val="00BB1C6A"/>
    <w:rsid w:val="00BB1C6D"/>
    <w:rsid w:val="00BB1D97"/>
    <w:rsid w:val="00BB1E2C"/>
    <w:rsid w:val="00BB23E5"/>
    <w:rsid w:val="00BB251E"/>
    <w:rsid w:val="00BB2779"/>
    <w:rsid w:val="00BB27B0"/>
    <w:rsid w:val="00BB294C"/>
    <w:rsid w:val="00BB2B2A"/>
    <w:rsid w:val="00BB2E16"/>
    <w:rsid w:val="00BB2E3D"/>
    <w:rsid w:val="00BB3100"/>
    <w:rsid w:val="00BB3126"/>
    <w:rsid w:val="00BB3660"/>
    <w:rsid w:val="00BB393D"/>
    <w:rsid w:val="00BB3D4F"/>
    <w:rsid w:val="00BB3DFA"/>
    <w:rsid w:val="00BB3EDC"/>
    <w:rsid w:val="00BB43C6"/>
    <w:rsid w:val="00BB47AF"/>
    <w:rsid w:val="00BB4A85"/>
    <w:rsid w:val="00BB4C0F"/>
    <w:rsid w:val="00BB53E8"/>
    <w:rsid w:val="00BB568B"/>
    <w:rsid w:val="00BB57DC"/>
    <w:rsid w:val="00BB5A7D"/>
    <w:rsid w:val="00BB5F68"/>
    <w:rsid w:val="00BB6171"/>
    <w:rsid w:val="00BB61DA"/>
    <w:rsid w:val="00BB64B5"/>
    <w:rsid w:val="00BB6650"/>
    <w:rsid w:val="00BB6959"/>
    <w:rsid w:val="00BB755E"/>
    <w:rsid w:val="00BB75A6"/>
    <w:rsid w:val="00BB79E3"/>
    <w:rsid w:val="00BB79EF"/>
    <w:rsid w:val="00BB7CB0"/>
    <w:rsid w:val="00BC08C1"/>
    <w:rsid w:val="00BC0E5B"/>
    <w:rsid w:val="00BC139D"/>
    <w:rsid w:val="00BC1452"/>
    <w:rsid w:val="00BC1810"/>
    <w:rsid w:val="00BC18C4"/>
    <w:rsid w:val="00BC1B45"/>
    <w:rsid w:val="00BC1E42"/>
    <w:rsid w:val="00BC2049"/>
    <w:rsid w:val="00BC2091"/>
    <w:rsid w:val="00BC2381"/>
    <w:rsid w:val="00BC24DB"/>
    <w:rsid w:val="00BC256C"/>
    <w:rsid w:val="00BC2C0F"/>
    <w:rsid w:val="00BC2D5E"/>
    <w:rsid w:val="00BC32C5"/>
    <w:rsid w:val="00BC33A6"/>
    <w:rsid w:val="00BC3988"/>
    <w:rsid w:val="00BC3A04"/>
    <w:rsid w:val="00BC3B0A"/>
    <w:rsid w:val="00BC3CBC"/>
    <w:rsid w:val="00BC3F3C"/>
    <w:rsid w:val="00BC42F5"/>
    <w:rsid w:val="00BC4634"/>
    <w:rsid w:val="00BC465E"/>
    <w:rsid w:val="00BC4F78"/>
    <w:rsid w:val="00BC5149"/>
    <w:rsid w:val="00BC5463"/>
    <w:rsid w:val="00BC5732"/>
    <w:rsid w:val="00BC59C8"/>
    <w:rsid w:val="00BC5BB0"/>
    <w:rsid w:val="00BC5DC4"/>
    <w:rsid w:val="00BC619F"/>
    <w:rsid w:val="00BC6673"/>
    <w:rsid w:val="00BC6A02"/>
    <w:rsid w:val="00BC6D97"/>
    <w:rsid w:val="00BC725B"/>
    <w:rsid w:val="00BC7290"/>
    <w:rsid w:val="00BC7368"/>
    <w:rsid w:val="00BC757F"/>
    <w:rsid w:val="00BC772A"/>
    <w:rsid w:val="00BC7896"/>
    <w:rsid w:val="00BD0219"/>
    <w:rsid w:val="00BD04BF"/>
    <w:rsid w:val="00BD0FBE"/>
    <w:rsid w:val="00BD1246"/>
    <w:rsid w:val="00BD138D"/>
    <w:rsid w:val="00BD20B3"/>
    <w:rsid w:val="00BD20F2"/>
    <w:rsid w:val="00BD2255"/>
    <w:rsid w:val="00BD2455"/>
    <w:rsid w:val="00BD2DA7"/>
    <w:rsid w:val="00BD341D"/>
    <w:rsid w:val="00BD34A5"/>
    <w:rsid w:val="00BD361E"/>
    <w:rsid w:val="00BD3999"/>
    <w:rsid w:val="00BD3A30"/>
    <w:rsid w:val="00BD3CF1"/>
    <w:rsid w:val="00BD4110"/>
    <w:rsid w:val="00BD42D2"/>
    <w:rsid w:val="00BD4744"/>
    <w:rsid w:val="00BD4A08"/>
    <w:rsid w:val="00BD4DA0"/>
    <w:rsid w:val="00BD5366"/>
    <w:rsid w:val="00BD54F7"/>
    <w:rsid w:val="00BD55DF"/>
    <w:rsid w:val="00BD621B"/>
    <w:rsid w:val="00BD670F"/>
    <w:rsid w:val="00BD6923"/>
    <w:rsid w:val="00BD6A38"/>
    <w:rsid w:val="00BD6B0B"/>
    <w:rsid w:val="00BD76DE"/>
    <w:rsid w:val="00BD76F4"/>
    <w:rsid w:val="00BD7C16"/>
    <w:rsid w:val="00BD7D77"/>
    <w:rsid w:val="00BE0045"/>
    <w:rsid w:val="00BE087E"/>
    <w:rsid w:val="00BE0940"/>
    <w:rsid w:val="00BE0B4F"/>
    <w:rsid w:val="00BE0CD3"/>
    <w:rsid w:val="00BE123B"/>
    <w:rsid w:val="00BE15CD"/>
    <w:rsid w:val="00BE18BB"/>
    <w:rsid w:val="00BE1A71"/>
    <w:rsid w:val="00BE2CD0"/>
    <w:rsid w:val="00BE2D5E"/>
    <w:rsid w:val="00BE3CF9"/>
    <w:rsid w:val="00BE41F3"/>
    <w:rsid w:val="00BE42B2"/>
    <w:rsid w:val="00BE4661"/>
    <w:rsid w:val="00BE4B6B"/>
    <w:rsid w:val="00BE4C2E"/>
    <w:rsid w:val="00BE501C"/>
    <w:rsid w:val="00BE52F4"/>
    <w:rsid w:val="00BE57EA"/>
    <w:rsid w:val="00BE5953"/>
    <w:rsid w:val="00BE5E4E"/>
    <w:rsid w:val="00BE6334"/>
    <w:rsid w:val="00BE6476"/>
    <w:rsid w:val="00BE6A20"/>
    <w:rsid w:val="00BE6E2C"/>
    <w:rsid w:val="00BE706E"/>
    <w:rsid w:val="00BE77E5"/>
    <w:rsid w:val="00BE7E94"/>
    <w:rsid w:val="00BF083D"/>
    <w:rsid w:val="00BF0C94"/>
    <w:rsid w:val="00BF0DC5"/>
    <w:rsid w:val="00BF1046"/>
    <w:rsid w:val="00BF162D"/>
    <w:rsid w:val="00BF2DE1"/>
    <w:rsid w:val="00BF2FED"/>
    <w:rsid w:val="00BF3069"/>
    <w:rsid w:val="00BF312C"/>
    <w:rsid w:val="00BF3153"/>
    <w:rsid w:val="00BF3B21"/>
    <w:rsid w:val="00BF400D"/>
    <w:rsid w:val="00BF401A"/>
    <w:rsid w:val="00BF43F6"/>
    <w:rsid w:val="00BF4576"/>
    <w:rsid w:val="00BF4C55"/>
    <w:rsid w:val="00BF4E26"/>
    <w:rsid w:val="00BF5017"/>
    <w:rsid w:val="00BF55BE"/>
    <w:rsid w:val="00BF576C"/>
    <w:rsid w:val="00BF5C24"/>
    <w:rsid w:val="00BF5EE3"/>
    <w:rsid w:val="00BF5F28"/>
    <w:rsid w:val="00BF60C3"/>
    <w:rsid w:val="00BF61F5"/>
    <w:rsid w:val="00BF62B7"/>
    <w:rsid w:val="00BF6462"/>
    <w:rsid w:val="00BF650E"/>
    <w:rsid w:val="00BF6572"/>
    <w:rsid w:val="00BF7137"/>
    <w:rsid w:val="00BF724C"/>
    <w:rsid w:val="00BF7398"/>
    <w:rsid w:val="00BF7793"/>
    <w:rsid w:val="00BF77D3"/>
    <w:rsid w:val="00BF7C5B"/>
    <w:rsid w:val="00C0049C"/>
    <w:rsid w:val="00C00790"/>
    <w:rsid w:val="00C0136D"/>
    <w:rsid w:val="00C015B1"/>
    <w:rsid w:val="00C015DE"/>
    <w:rsid w:val="00C024E8"/>
    <w:rsid w:val="00C02570"/>
    <w:rsid w:val="00C02583"/>
    <w:rsid w:val="00C02621"/>
    <w:rsid w:val="00C028CD"/>
    <w:rsid w:val="00C0304D"/>
    <w:rsid w:val="00C030E2"/>
    <w:rsid w:val="00C031F1"/>
    <w:rsid w:val="00C033DA"/>
    <w:rsid w:val="00C03433"/>
    <w:rsid w:val="00C03819"/>
    <w:rsid w:val="00C04111"/>
    <w:rsid w:val="00C0416D"/>
    <w:rsid w:val="00C041FC"/>
    <w:rsid w:val="00C04817"/>
    <w:rsid w:val="00C04D50"/>
    <w:rsid w:val="00C04EA6"/>
    <w:rsid w:val="00C04FD9"/>
    <w:rsid w:val="00C054C3"/>
    <w:rsid w:val="00C05856"/>
    <w:rsid w:val="00C062D3"/>
    <w:rsid w:val="00C0637E"/>
    <w:rsid w:val="00C06426"/>
    <w:rsid w:val="00C0672A"/>
    <w:rsid w:val="00C068AF"/>
    <w:rsid w:val="00C06A5B"/>
    <w:rsid w:val="00C06F54"/>
    <w:rsid w:val="00C07074"/>
    <w:rsid w:val="00C072C3"/>
    <w:rsid w:val="00C0755B"/>
    <w:rsid w:val="00C07790"/>
    <w:rsid w:val="00C07DD8"/>
    <w:rsid w:val="00C07E15"/>
    <w:rsid w:val="00C10037"/>
    <w:rsid w:val="00C100CE"/>
    <w:rsid w:val="00C101B2"/>
    <w:rsid w:val="00C10459"/>
    <w:rsid w:val="00C105BD"/>
    <w:rsid w:val="00C10C78"/>
    <w:rsid w:val="00C10D7B"/>
    <w:rsid w:val="00C11E30"/>
    <w:rsid w:val="00C120EC"/>
    <w:rsid w:val="00C127D6"/>
    <w:rsid w:val="00C12AB0"/>
    <w:rsid w:val="00C13096"/>
    <w:rsid w:val="00C1320A"/>
    <w:rsid w:val="00C134A7"/>
    <w:rsid w:val="00C13667"/>
    <w:rsid w:val="00C13CAE"/>
    <w:rsid w:val="00C140AC"/>
    <w:rsid w:val="00C1438D"/>
    <w:rsid w:val="00C143C0"/>
    <w:rsid w:val="00C14701"/>
    <w:rsid w:val="00C14820"/>
    <w:rsid w:val="00C14C7C"/>
    <w:rsid w:val="00C14C83"/>
    <w:rsid w:val="00C14F42"/>
    <w:rsid w:val="00C1546E"/>
    <w:rsid w:val="00C1576D"/>
    <w:rsid w:val="00C157AC"/>
    <w:rsid w:val="00C159E1"/>
    <w:rsid w:val="00C15A54"/>
    <w:rsid w:val="00C15E69"/>
    <w:rsid w:val="00C16293"/>
    <w:rsid w:val="00C1657F"/>
    <w:rsid w:val="00C16B23"/>
    <w:rsid w:val="00C16BFD"/>
    <w:rsid w:val="00C16CBA"/>
    <w:rsid w:val="00C16DA5"/>
    <w:rsid w:val="00C1720D"/>
    <w:rsid w:val="00C1734A"/>
    <w:rsid w:val="00C17413"/>
    <w:rsid w:val="00C174F2"/>
    <w:rsid w:val="00C17556"/>
    <w:rsid w:val="00C1799C"/>
    <w:rsid w:val="00C17E93"/>
    <w:rsid w:val="00C200BF"/>
    <w:rsid w:val="00C200F9"/>
    <w:rsid w:val="00C20119"/>
    <w:rsid w:val="00C202C5"/>
    <w:rsid w:val="00C203D9"/>
    <w:rsid w:val="00C2061F"/>
    <w:rsid w:val="00C2089D"/>
    <w:rsid w:val="00C209FD"/>
    <w:rsid w:val="00C20C76"/>
    <w:rsid w:val="00C20F4E"/>
    <w:rsid w:val="00C21811"/>
    <w:rsid w:val="00C21ECA"/>
    <w:rsid w:val="00C22674"/>
    <w:rsid w:val="00C2299A"/>
    <w:rsid w:val="00C22B95"/>
    <w:rsid w:val="00C22DD3"/>
    <w:rsid w:val="00C22E7D"/>
    <w:rsid w:val="00C22E84"/>
    <w:rsid w:val="00C2317B"/>
    <w:rsid w:val="00C2386E"/>
    <w:rsid w:val="00C23A27"/>
    <w:rsid w:val="00C23FBD"/>
    <w:rsid w:val="00C2409F"/>
    <w:rsid w:val="00C240E6"/>
    <w:rsid w:val="00C2430C"/>
    <w:rsid w:val="00C2454F"/>
    <w:rsid w:val="00C248D6"/>
    <w:rsid w:val="00C24A85"/>
    <w:rsid w:val="00C24C1D"/>
    <w:rsid w:val="00C2542C"/>
    <w:rsid w:val="00C258BA"/>
    <w:rsid w:val="00C258E4"/>
    <w:rsid w:val="00C25F85"/>
    <w:rsid w:val="00C263BC"/>
    <w:rsid w:val="00C266E7"/>
    <w:rsid w:val="00C26BD1"/>
    <w:rsid w:val="00C2716A"/>
    <w:rsid w:val="00C27821"/>
    <w:rsid w:val="00C27C39"/>
    <w:rsid w:val="00C30649"/>
    <w:rsid w:val="00C30756"/>
    <w:rsid w:val="00C30AB4"/>
    <w:rsid w:val="00C30E3A"/>
    <w:rsid w:val="00C31583"/>
    <w:rsid w:val="00C31FDD"/>
    <w:rsid w:val="00C3226F"/>
    <w:rsid w:val="00C32407"/>
    <w:rsid w:val="00C326E0"/>
    <w:rsid w:val="00C32CE1"/>
    <w:rsid w:val="00C3359C"/>
    <w:rsid w:val="00C3359E"/>
    <w:rsid w:val="00C336A5"/>
    <w:rsid w:val="00C33758"/>
    <w:rsid w:val="00C337F0"/>
    <w:rsid w:val="00C33929"/>
    <w:rsid w:val="00C3434B"/>
    <w:rsid w:val="00C3436B"/>
    <w:rsid w:val="00C34D4B"/>
    <w:rsid w:val="00C353B9"/>
    <w:rsid w:val="00C3590F"/>
    <w:rsid w:val="00C35BBD"/>
    <w:rsid w:val="00C362CC"/>
    <w:rsid w:val="00C379F4"/>
    <w:rsid w:val="00C37B03"/>
    <w:rsid w:val="00C37C33"/>
    <w:rsid w:val="00C4018C"/>
    <w:rsid w:val="00C40233"/>
    <w:rsid w:val="00C40821"/>
    <w:rsid w:val="00C40B14"/>
    <w:rsid w:val="00C40EEA"/>
    <w:rsid w:val="00C41186"/>
    <w:rsid w:val="00C412F9"/>
    <w:rsid w:val="00C41491"/>
    <w:rsid w:val="00C4156B"/>
    <w:rsid w:val="00C4174C"/>
    <w:rsid w:val="00C41757"/>
    <w:rsid w:val="00C41BAB"/>
    <w:rsid w:val="00C41FB8"/>
    <w:rsid w:val="00C42615"/>
    <w:rsid w:val="00C42DDE"/>
    <w:rsid w:val="00C43190"/>
    <w:rsid w:val="00C436ED"/>
    <w:rsid w:val="00C4378C"/>
    <w:rsid w:val="00C43B5F"/>
    <w:rsid w:val="00C44338"/>
    <w:rsid w:val="00C44A72"/>
    <w:rsid w:val="00C44BC5"/>
    <w:rsid w:val="00C44BF1"/>
    <w:rsid w:val="00C44F97"/>
    <w:rsid w:val="00C45352"/>
    <w:rsid w:val="00C45794"/>
    <w:rsid w:val="00C45CE1"/>
    <w:rsid w:val="00C4643D"/>
    <w:rsid w:val="00C4689F"/>
    <w:rsid w:val="00C46D10"/>
    <w:rsid w:val="00C47211"/>
    <w:rsid w:val="00C47352"/>
    <w:rsid w:val="00C47481"/>
    <w:rsid w:val="00C4779B"/>
    <w:rsid w:val="00C47B2C"/>
    <w:rsid w:val="00C47BA6"/>
    <w:rsid w:val="00C5015A"/>
    <w:rsid w:val="00C503DD"/>
    <w:rsid w:val="00C50931"/>
    <w:rsid w:val="00C5096D"/>
    <w:rsid w:val="00C50DB9"/>
    <w:rsid w:val="00C51034"/>
    <w:rsid w:val="00C5131F"/>
    <w:rsid w:val="00C5166F"/>
    <w:rsid w:val="00C5168E"/>
    <w:rsid w:val="00C52245"/>
    <w:rsid w:val="00C52675"/>
    <w:rsid w:val="00C526CE"/>
    <w:rsid w:val="00C5292D"/>
    <w:rsid w:val="00C52C4B"/>
    <w:rsid w:val="00C52EA1"/>
    <w:rsid w:val="00C52F86"/>
    <w:rsid w:val="00C53122"/>
    <w:rsid w:val="00C533FE"/>
    <w:rsid w:val="00C536A6"/>
    <w:rsid w:val="00C536D6"/>
    <w:rsid w:val="00C536F9"/>
    <w:rsid w:val="00C539A8"/>
    <w:rsid w:val="00C539F1"/>
    <w:rsid w:val="00C5411E"/>
    <w:rsid w:val="00C543BD"/>
    <w:rsid w:val="00C54789"/>
    <w:rsid w:val="00C549D5"/>
    <w:rsid w:val="00C54A77"/>
    <w:rsid w:val="00C54DA1"/>
    <w:rsid w:val="00C55050"/>
    <w:rsid w:val="00C550F4"/>
    <w:rsid w:val="00C55511"/>
    <w:rsid w:val="00C55B40"/>
    <w:rsid w:val="00C56540"/>
    <w:rsid w:val="00C567D8"/>
    <w:rsid w:val="00C56C57"/>
    <w:rsid w:val="00C56EF8"/>
    <w:rsid w:val="00C57410"/>
    <w:rsid w:val="00C5757A"/>
    <w:rsid w:val="00C57C8C"/>
    <w:rsid w:val="00C57E0F"/>
    <w:rsid w:val="00C60373"/>
    <w:rsid w:val="00C6042F"/>
    <w:rsid w:val="00C60991"/>
    <w:rsid w:val="00C60A76"/>
    <w:rsid w:val="00C60E65"/>
    <w:rsid w:val="00C6116D"/>
    <w:rsid w:val="00C6134C"/>
    <w:rsid w:val="00C61424"/>
    <w:rsid w:val="00C61441"/>
    <w:rsid w:val="00C6146A"/>
    <w:rsid w:val="00C615E7"/>
    <w:rsid w:val="00C61606"/>
    <w:rsid w:val="00C61B7F"/>
    <w:rsid w:val="00C6240A"/>
    <w:rsid w:val="00C625D4"/>
    <w:rsid w:val="00C627D6"/>
    <w:rsid w:val="00C62A3F"/>
    <w:rsid w:val="00C62BDF"/>
    <w:rsid w:val="00C62D40"/>
    <w:rsid w:val="00C6370D"/>
    <w:rsid w:val="00C63992"/>
    <w:rsid w:val="00C63ADD"/>
    <w:rsid w:val="00C64B9F"/>
    <w:rsid w:val="00C64E51"/>
    <w:rsid w:val="00C653C0"/>
    <w:rsid w:val="00C653C7"/>
    <w:rsid w:val="00C65586"/>
    <w:rsid w:val="00C65930"/>
    <w:rsid w:val="00C66445"/>
    <w:rsid w:val="00C66AAC"/>
    <w:rsid w:val="00C66D96"/>
    <w:rsid w:val="00C703FE"/>
    <w:rsid w:val="00C7063A"/>
    <w:rsid w:val="00C7088B"/>
    <w:rsid w:val="00C70949"/>
    <w:rsid w:val="00C70F25"/>
    <w:rsid w:val="00C70F9E"/>
    <w:rsid w:val="00C711EC"/>
    <w:rsid w:val="00C71581"/>
    <w:rsid w:val="00C71605"/>
    <w:rsid w:val="00C71656"/>
    <w:rsid w:val="00C71F1C"/>
    <w:rsid w:val="00C72780"/>
    <w:rsid w:val="00C72A7D"/>
    <w:rsid w:val="00C734B6"/>
    <w:rsid w:val="00C73692"/>
    <w:rsid w:val="00C73716"/>
    <w:rsid w:val="00C738B6"/>
    <w:rsid w:val="00C73AF3"/>
    <w:rsid w:val="00C73C7B"/>
    <w:rsid w:val="00C73D4D"/>
    <w:rsid w:val="00C73D8D"/>
    <w:rsid w:val="00C73F7F"/>
    <w:rsid w:val="00C7465E"/>
    <w:rsid w:val="00C750EF"/>
    <w:rsid w:val="00C753C3"/>
    <w:rsid w:val="00C75C77"/>
    <w:rsid w:val="00C75CB3"/>
    <w:rsid w:val="00C760DD"/>
    <w:rsid w:val="00C761FC"/>
    <w:rsid w:val="00C7677A"/>
    <w:rsid w:val="00C7705E"/>
    <w:rsid w:val="00C7736B"/>
    <w:rsid w:val="00C774B5"/>
    <w:rsid w:val="00C775DE"/>
    <w:rsid w:val="00C777BA"/>
    <w:rsid w:val="00C77A57"/>
    <w:rsid w:val="00C77E6B"/>
    <w:rsid w:val="00C80058"/>
    <w:rsid w:val="00C80063"/>
    <w:rsid w:val="00C80184"/>
    <w:rsid w:val="00C801A8"/>
    <w:rsid w:val="00C803EA"/>
    <w:rsid w:val="00C807D5"/>
    <w:rsid w:val="00C80CDD"/>
    <w:rsid w:val="00C80E02"/>
    <w:rsid w:val="00C80F88"/>
    <w:rsid w:val="00C80FA8"/>
    <w:rsid w:val="00C81180"/>
    <w:rsid w:val="00C81198"/>
    <w:rsid w:val="00C813E4"/>
    <w:rsid w:val="00C8167C"/>
    <w:rsid w:val="00C816AA"/>
    <w:rsid w:val="00C81D99"/>
    <w:rsid w:val="00C82076"/>
    <w:rsid w:val="00C82432"/>
    <w:rsid w:val="00C82542"/>
    <w:rsid w:val="00C82C22"/>
    <w:rsid w:val="00C82C42"/>
    <w:rsid w:val="00C82D5D"/>
    <w:rsid w:val="00C82F9A"/>
    <w:rsid w:val="00C833AD"/>
    <w:rsid w:val="00C837D0"/>
    <w:rsid w:val="00C83878"/>
    <w:rsid w:val="00C83950"/>
    <w:rsid w:val="00C83A8A"/>
    <w:rsid w:val="00C83AF6"/>
    <w:rsid w:val="00C83B4D"/>
    <w:rsid w:val="00C845EA"/>
    <w:rsid w:val="00C8463F"/>
    <w:rsid w:val="00C8498E"/>
    <w:rsid w:val="00C84ED5"/>
    <w:rsid w:val="00C85471"/>
    <w:rsid w:val="00C85D13"/>
    <w:rsid w:val="00C864ED"/>
    <w:rsid w:val="00C86A2E"/>
    <w:rsid w:val="00C8706E"/>
    <w:rsid w:val="00C87561"/>
    <w:rsid w:val="00C87AE9"/>
    <w:rsid w:val="00C87BDB"/>
    <w:rsid w:val="00C90047"/>
    <w:rsid w:val="00C901CD"/>
    <w:rsid w:val="00C903F7"/>
    <w:rsid w:val="00C90475"/>
    <w:rsid w:val="00C905FE"/>
    <w:rsid w:val="00C90C02"/>
    <w:rsid w:val="00C90FEE"/>
    <w:rsid w:val="00C9101D"/>
    <w:rsid w:val="00C911A8"/>
    <w:rsid w:val="00C91724"/>
    <w:rsid w:val="00C91791"/>
    <w:rsid w:val="00C91DE6"/>
    <w:rsid w:val="00C91DEE"/>
    <w:rsid w:val="00C9230B"/>
    <w:rsid w:val="00C9248B"/>
    <w:rsid w:val="00C92510"/>
    <w:rsid w:val="00C92578"/>
    <w:rsid w:val="00C929DD"/>
    <w:rsid w:val="00C92B11"/>
    <w:rsid w:val="00C92D4B"/>
    <w:rsid w:val="00C92D7B"/>
    <w:rsid w:val="00C92E5C"/>
    <w:rsid w:val="00C93009"/>
    <w:rsid w:val="00C933BA"/>
    <w:rsid w:val="00C93566"/>
    <w:rsid w:val="00C939C3"/>
    <w:rsid w:val="00C93A28"/>
    <w:rsid w:val="00C93A7D"/>
    <w:rsid w:val="00C93B79"/>
    <w:rsid w:val="00C93C14"/>
    <w:rsid w:val="00C93E3F"/>
    <w:rsid w:val="00C93F3E"/>
    <w:rsid w:val="00C9407E"/>
    <w:rsid w:val="00C940DA"/>
    <w:rsid w:val="00C943D4"/>
    <w:rsid w:val="00C945D0"/>
    <w:rsid w:val="00C9473E"/>
    <w:rsid w:val="00C9493B"/>
    <w:rsid w:val="00C954C8"/>
    <w:rsid w:val="00C955C2"/>
    <w:rsid w:val="00C95A4F"/>
    <w:rsid w:val="00C95E5D"/>
    <w:rsid w:val="00C95FA1"/>
    <w:rsid w:val="00C95FFA"/>
    <w:rsid w:val="00C960B6"/>
    <w:rsid w:val="00C96125"/>
    <w:rsid w:val="00C96136"/>
    <w:rsid w:val="00C96170"/>
    <w:rsid w:val="00C96271"/>
    <w:rsid w:val="00C96419"/>
    <w:rsid w:val="00C9647B"/>
    <w:rsid w:val="00C96508"/>
    <w:rsid w:val="00C96643"/>
    <w:rsid w:val="00C96ECA"/>
    <w:rsid w:val="00C976AE"/>
    <w:rsid w:val="00C97D53"/>
    <w:rsid w:val="00CA00AA"/>
    <w:rsid w:val="00CA019C"/>
    <w:rsid w:val="00CA0653"/>
    <w:rsid w:val="00CA06A9"/>
    <w:rsid w:val="00CA0862"/>
    <w:rsid w:val="00CA0A0D"/>
    <w:rsid w:val="00CA0C6A"/>
    <w:rsid w:val="00CA1033"/>
    <w:rsid w:val="00CA1223"/>
    <w:rsid w:val="00CA145F"/>
    <w:rsid w:val="00CA1620"/>
    <w:rsid w:val="00CA1FA3"/>
    <w:rsid w:val="00CA2AE3"/>
    <w:rsid w:val="00CA2EC3"/>
    <w:rsid w:val="00CA2F08"/>
    <w:rsid w:val="00CA2F42"/>
    <w:rsid w:val="00CA3361"/>
    <w:rsid w:val="00CA379D"/>
    <w:rsid w:val="00CA37CE"/>
    <w:rsid w:val="00CA3D4D"/>
    <w:rsid w:val="00CA42A5"/>
    <w:rsid w:val="00CA46EF"/>
    <w:rsid w:val="00CA4A93"/>
    <w:rsid w:val="00CA4AC4"/>
    <w:rsid w:val="00CA4BFB"/>
    <w:rsid w:val="00CA4D95"/>
    <w:rsid w:val="00CA4EDB"/>
    <w:rsid w:val="00CA4F60"/>
    <w:rsid w:val="00CA5171"/>
    <w:rsid w:val="00CA52CD"/>
    <w:rsid w:val="00CA5485"/>
    <w:rsid w:val="00CA561A"/>
    <w:rsid w:val="00CA5CE7"/>
    <w:rsid w:val="00CA5F3A"/>
    <w:rsid w:val="00CA616E"/>
    <w:rsid w:val="00CA61AB"/>
    <w:rsid w:val="00CA62F1"/>
    <w:rsid w:val="00CA66C8"/>
    <w:rsid w:val="00CA6B7E"/>
    <w:rsid w:val="00CA6D7E"/>
    <w:rsid w:val="00CA772A"/>
    <w:rsid w:val="00CA790F"/>
    <w:rsid w:val="00CA7B11"/>
    <w:rsid w:val="00CA7B27"/>
    <w:rsid w:val="00CA7C2E"/>
    <w:rsid w:val="00CA7C38"/>
    <w:rsid w:val="00CA7D36"/>
    <w:rsid w:val="00CB0270"/>
    <w:rsid w:val="00CB035C"/>
    <w:rsid w:val="00CB063F"/>
    <w:rsid w:val="00CB0720"/>
    <w:rsid w:val="00CB165D"/>
    <w:rsid w:val="00CB180C"/>
    <w:rsid w:val="00CB1B4B"/>
    <w:rsid w:val="00CB1C59"/>
    <w:rsid w:val="00CB20D9"/>
    <w:rsid w:val="00CB2A3F"/>
    <w:rsid w:val="00CB2CA5"/>
    <w:rsid w:val="00CB2EA4"/>
    <w:rsid w:val="00CB3197"/>
    <w:rsid w:val="00CB32C7"/>
    <w:rsid w:val="00CB3739"/>
    <w:rsid w:val="00CB3950"/>
    <w:rsid w:val="00CB3A6B"/>
    <w:rsid w:val="00CB42D9"/>
    <w:rsid w:val="00CB4614"/>
    <w:rsid w:val="00CB463E"/>
    <w:rsid w:val="00CB4BC6"/>
    <w:rsid w:val="00CB4C27"/>
    <w:rsid w:val="00CB4E09"/>
    <w:rsid w:val="00CB4EE0"/>
    <w:rsid w:val="00CB4F0A"/>
    <w:rsid w:val="00CB4F73"/>
    <w:rsid w:val="00CB4FFC"/>
    <w:rsid w:val="00CB5138"/>
    <w:rsid w:val="00CB5147"/>
    <w:rsid w:val="00CB53E1"/>
    <w:rsid w:val="00CB5430"/>
    <w:rsid w:val="00CB5EF4"/>
    <w:rsid w:val="00CB6496"/>
    <w:rsid w:val="00CB64A8"/>
    <w:rsid w:val="00CB651E"/>
    <w:rsid w:val="00CB671D"/>
    <w:rsid w:val="00CB6C6B"/>
    <w:rsid w:val="00CB7250"/>
    <w:rsid w:val="00CB73CC"/>
    <w:rsid w:val="00CB74AD"/>
    <w:rsid w:val="00CB7692"/>
    <w:rsid w:val="00CC0269"/>
    <w:rsid w:val="00CC096E"/>
    <w:rsid w:val="00CC0AEA"/>
    <w:rsid w:val="00CC0B56"/>
    <w:rsid w:val="00CC0DD1"/>
    <w:rsid w:val="00CC0E48"/>
    <w:rsid w:val="00CC0E8D"/>
    <w:rsid w:val="00CC1169"/>
    <w:rsid w:val="00CC1309"/>
    <w:rsid w:val="00CC1A35"/>
    <w:rsid w:val="00CC1DA0"/>
    <w:rsid w:val="00CC23DE"/>
    <w:rsid w:val="00CC259D"/>
    <w:rsid w:val="00CC2662"/>
    <w:rsid w:val="00CC2CB8"/>
    <w:rsid w:val="00CC31E6"/>
    <w:rsid w:val="00CC32D4"/>
    <w:rsid w:val="00CC3679"/>
    <w:rsid w:val="00CC3864"/>
    <w:rsid w:val="00CC3BCF"/>
    <w:rsid w:val="00CC40A3"/>
    <w:rsid w:val="00CC4317"/>
    <w:rsid w:val="00CC45B0"/>
    <w:rsid w:val="00CC46D6"/>
    <w:rsid w:val="00CC5108"/>
    <w:rsid w:val="00CC5879"/>
    <w:rsid w:val="00CC5984"/>
    <w:rsid w:val="00CC61CF"/>
    <w:rsid w:val="00CC63F6"/>
    <w:rsid w:val="00CC6441"/>
    <w:rsid w:val="00CC69CE"/>
    <w:rsid w:val="00CC6B71"/>
    <w:rsid w:val="00CC6CFC"/>
    <w:rsid w:val="00CC6E1B"/>
    <w:rsid w:val="00CC6EDF"/>
    <w:rsid w:val="00CC6F44"/>
    <w:rsid w:val="00CC70BE"/>
    <w:rsid w:val="00CC7571"/>
    <w:rsid w:val="00CC78B5"/>
    <w:rsid w:val="00CC7F4A"/>
    <w:rsid w:val="00CD01A8"/>
    <w:rsid w:val="00CD02B8"/>
    <w:rsid w:val="00CD04C3"/>
    <w:rsid w:val="00CD056F"/>
    <w:rsid w:val="00CD09B4"/>
    <w:rsid w:val="00CD0B9F"/>
    <w:rsid w:val="00CD0D16"/>
    <w:rsid w:val="00CD11F0"/>
    <w:rsid w:val="00CD11FB"/>
    <w:rsid w:val="00CD148D"/>
    <w:rsid w:val="00CD19B8"/>
    <w:rsid w:val="00CD24DD"/>
    <w:rsid w:val="00CD2789"/>
    <w:rsid w:val="00CD2F39"/>
    <w:rsid w:val="00CD2FC7"/>
    <w:rsid w:val="00CD323C"/>
    <w:rsid w:val="00CD3A71"/>
    <w:rsid w:val="00CD407F"/>
    <w:rsid w:val="00CD439C"/>
    <w:rsid w:val="00CD4444"/>
    <w:rsid w:val="00CD4A95"/>
    <w:rsid w:val="00CD4ACF"/>
    <w:rsid w:val="00CD4C30"/>
    <w:rsid w:val="00CD4C97"/>
    <w:rsid w:val="00CD5710"/>
    <w:rsid w:val="00CD5B04"/>
    <w:rsid w:val="00CD610F"/>
    <w:rsid w:val="00CD6AAD"/>
    <w:rsid w:val="00CD7126"/>
    <w:rsid w:val="00CD7407"/>
    <w:rsid w:val="00CD7465"/>
    <w:rsid w:val="00CD7C8E"/>
    <w:rsid w:val="00CD7D9F"/>
    <w:rsid w:val="00CE00C6"/>
    <w:rsid w:val="00CE01A9"/>
    <w:rsid w:val="00CE0560"/>
    <w:rsid w:val="00CE0B63"/>
    <w:rsid w:val="00CE1330"/>
    <w:rsid w:val="00CE1615"/>
    <w:rsid w:val="00CE18A1"/>
    <w:rsid w:val="00CE1BA7"/>
    <w:rsid w:val="00CE1FB9"/>
    <w:rsid w:val="00CE22F5"/>
    <w:rsid w:val="00CE284A"/>
    <w:rsid w:val="00CE28E4"/>
    <w:rsid w:val="00CE28F0"/>
    <w:rsid w:val="00CE2CE9"/>
    <w:rsid w:val="00CE3164"/>
    <w:rsid w:val="00CE3B95"/>
    <w:rsid w:val="00CE3BC1"/>
    <w:rsid w:val="00CE3C9E"/>
    <w:rsid w:val="00CE3CA2"/>
    <w:rsid w:val="00CE4173"/>
    <w:rsid w:val="00CE4A89"/>
    <w:rsid w:val="00CE4E6F"/>
    <w:rsid w:val="00CE4F69"/>
    <w:rsid w:val="00CE5056"/>
    <w:rsid w:val="00CE53CA"/>
    <w:rsid w:val="00CE5911"/>
    <w:rsid w:val="00CE5FC0"/>
    <w:rsid w:val="00CE60E5"/>
    <w:rsid w:val="00CE6660"/>
    <w:rsid w:val="00CE70A6"/>
    <w:rsid w:val="00CE74DB"/>
    <w:rsid w:val="00CF04AD"/>
    <w:rsid w:val="00CF0D75"/>
    <w:rsid w:val="00CF19B6"/>
    <w:rsid w:val="00CF1AB0"/>
    <w:rsid w:val="00CF1BF3"/>
    <w:rsid w:val="00CF2189"/>
    <w:rsid w:val="00CF22E4"/>
    <w:rsid w:val="00CF23A7"/>
    <w:rsid w:val="00CF253C"/>
    <w:rsid w:val="00CF29FD"/>
    <w:rsid w:val="00CF2A02"/>
    <w:rsid w:val="00CF2AE7"/>
    <w:rsid w:val="00CF2B0E"/>
    <w:rsid w:val="00CF2E1C"/>
    <w:rsid w:val="00CF2E89"/>
    <w:rsid w:val="00CF357D"/>
    <w:rsid w:val="00CF372C"/>
    <w:rsid w:val="00CF394B"/>
    <w:rsid w:val="00CF3DEA"/>
    <w:rsid w:val="00CF40C6"/>
    <w:rsid w:val="00CF4FDC"/>
    <w:rsid w:val="00CF5379"/>
    <w:rsid w:val="00CF5507"/>
    <w:rsid w:val="00CF578C"/>
    <w:rsid w:val="00CF5B7B"/>
    <w:rsid w:val="00CF5E6C"/>
    <w:rsid w:val="00CF6093"/>
    <w:rsid w:val="00CF61BA"/>
    <w:rsid w:val="00CF6251"/>
    <w:rsid w:val="00CF65B8"/>
    <w:rsid w:val="00CF6870"/>
    <w:rsid w:val="00CF6FA0"/>
    <w:rsid w:val="00CF70E7"/>
    <w:rsid w:val="00CF7103"/>
    <w:rsid w:val="00CF7191"/>
    <w:rsid w:val="00CF7724"/>
    <w:rsid w:val="00CF7D91"/>
    <w:rsid w:val="00D002AF"/>
    <w:rsid w:val="00D0046E"/>
    <w:rsid w:val="00D0076C"/>
    <w:rsid w:val="00D00D34"/>
    <w:rsid w:val="00D01121"/>
    <w:rsid w:val="00D0138D"/>
    <w:rsid w:val="00D01514"/>
    <w:rsid w:val="00D017B4"/>
    <w:rsid w:val="00D01969"/>
    <w:rsid w:val="00D01C80"/>
    <w:rsid w:val="00D02239"/>
    <w:rsid w:val="00D024AA"/>
    <w:rsid w:val="00D02671"/>
    <w:rsid w:val="00D0292D"/>
    <w:rsid w:val="00D02A55"/>
    <w:rsid w:val="00D02AB3"/>
    <w:rsid w:val="00D0323D"/>
    <w:rsid w:val="00D0343E"/>
    <w:rsid w:val="00D034A7"/>
    <w:rsid w:val="00D036A7"/>
    <w:rsid w:val="00D036B6"/>
    <w:rsid w:val="00D0401A"/>
    <w:rsid w:val="00D04905"/>
    <w:rsid w:val="00D0497B"/>
    <w:rsid w:val="00D04A8A"/>
    <w:rsid w:val="00D04DE8"/>
    <w:rsid w:val="00D05142"/>
    <w:rsid w:val="00D055AE"/>
    <w:rsid w:val="00D057DA"/>
    <w:rsid w:val="00D05D4A"/>
    <w:rsid w:val="00D05DAD"/>
    <w:rsid w:val="00D05E7C"/>
    <w:rsid w:val="00D06296"/>
    <w:rsid w:val="00D06580"/>
    <w:rsid w:val="00D065B7"/>
    <w:rsid w:val="00D069CB"/>
    <w:rsid w:val="00D06B58"/>
    <w:rsid w:val="00D06BC3"/>
    <w:rsid w:val="00D06EDB"/>
    <w:rsid w:val="00D0708A"/>
    <w:rsid w:val="00D071CE"/>
    <w:rsid w:val="00D0769A"/>
    <w:rsid w:val="00D07867"/>
    <w:rsid w:val="00D109FD"/>
    <w:rsid w:val="00D10B96"/>
    <w:rsid w:val="00D10F7E"/>
    <w:rsid w:val="00D10F81"/>
    <w:rsid w:val="00D113FE"/>
    <w:rsid w:val="00D12004"/>
    <w:rsid w:val="00D120D7"/>
    <w:rsid w:val="00D121A5"/>
    <w:rsid w:val="00D12945"/>
    <w:rsid w:val="00D12B3D"/>
    <w:rsid w:val="00D12DAF"/>
    <w:rsid w:val="00D12FA4"/>
    <w:rsid w:val="00D130C4"/>
    <w:rsid w:val="00D133AF"/>
    <w:rsid w:val="00D1353D"/>
    <w:rsid w:val="00D13605"/>
    <w:rsid w:val="00D13717"/>
    <w:rsid w:val="00D13E1B"/>
    <w:rsid w:val="00D1450D"/>
    <w:rsid w:val="00D1459E"/>
    <w:rsid w:val="00D151EB"/>
    <w:rsid w:val="00D1548D"/>
    <w:rsid w:val="00D1562D"/>
    <w:rsid w:val="00D1591D"/>
    <w:rsid w:val="00D15AF0"/>
    <w:rsid w:val="00D15BC6"/>
    <w:rsid w:val="00D1612E"/>
    <w:rsid w:val="00D165E0"/>
    <w:rsid w:val="00D16871"/>
    <w:rsid w:val="00D171C6"/>
    <w:rsid w:val="00D172AD"/>
    <w:rsid w:val="00D17C7B"/>
    <w:rsid w:val="00D17FB6"/>
    <w:rsid w:val="00D202AB"/>
    <w:rsid w:val="00D20432"/>
    <w:rsid w:val="00D211EB"/>
    <w:rsid w:val="00D214C0"/>
    <w:rsid w:val="00D217B2"/>
    <w:rsid w:val="00D21E47"/>
    <w:rsid w:val="00D21F02"/>
    <w:rsid w:val="00D21F74"/>
    <w:rsid w:val="00D21FF8"/>
    <w:rsid w:val="00D220FA"/>
    <w:rsid w:val="00D22505"/>
    <w:rsid w:val="00D22881"/>
    <w:rsid w:val="00D228AD"/>
    <w:rsid w:val="00D22C5F"/>
    <w:rsid w:val="00D22C86"/>
    <w:rsid w:val="00D22CE7"/>
    <w:rsid w:val="00D232E8"/>
    <w:rsid w:val="00D2340F"/>
    <w:rsid w:val="00D23948"/>
    <w:rsid w:val="00D23DC0"/>
    <w:rsid w:val="00D23E6C"/>
    <w:rsid w:val="00D23F84"/>
    <w:rsid w:val="00D2414A"/>
    <w:rsid w:val="00D24254"/>
    <w:rsid w:val="00D243E2"/>
    <w:rsid w:val="00D245EB"/>
    <w:rsid w:val="00D249E7"/>
    <w:rsid w:val="00D24A73"/>
    <w:rsid w:val="00D24B35"/>
    <w:rsid w:val="00D24E4A"/>
    <w:rsid w:val="00D24FD8"/>
    <w:rsid w:val="00D25354"/>
    <w:rsid w:val="00D2548F"/>
    <w:rsid w:val="00D2553B"/>
    <w:rsid w:val="00D2573B"/>
    <w:rsid w:val="00D257BF"/>
    <w:rsid w:val="00D258B5"/>
    <w:rsid w:val="00D2596C"/>
    <w:rsid w:val="00D26231"/>
    <w:rsid w:val="00D265F6"/>
    <w:rsid w:val="00D26B5A"/>
    <w:rsid w:val="00D26BC3"/>
    <w:rsid w:val="00D26BE9"/>
    <w:rsid w:val="00D278C5"/>
    <w:rsid w:val="00D27909"/>
    <w:rsid w:val="00D27957"/>
    <w:rsid w:val="00D27A26"/>
    <w:rsid w:val="00D27A8E"/>
    <w:rsid w:val="00D27C6F"/>
    <w:rsid w:val="00D27CC0"/>
    <w:rsid w:val="00D27DD5"/>
    <w:rsid w:val="00D27DDE"/>
    <w:rsid w:val="00D30384"/>
    <w:rsid w:val="00D30469"/>
    <w:rsid w:val="00D30992"/>
    <w:rsid w:val="00D30D3C"/>
    <w:rsid w:val="00D319CD"/>
    <w:rsid w:val="00D31BE8"/>
    <w:rsid w:val="00D31CFC"/>
    <w:rsid w:val="00D31D61"/>
    <w:rsid w:val="00D31F38"/>
    <w:rsid w:val="00D32008"/>
    <w:rsid w:val="00D32113"/>
    <w:rsid w:val="00D32165"/>
    <w:rsid w:val="00D32C2B"/>
    <w:rsid w:val="00D32EFD"/>
    <w:rsid w:val="00D33245"/>
    <w:rsid w:val="00D33561"/>
    <w:rsid w:val="00D3377C"/>
    <w:rsid w:val="00D33B86"/>
    <w:rsid w:val="00D33BB6"/>
    <w:rsid w:val="00D33D7A"/>
    <w:rsid w:val="00D34319"/>
    <w:rsid w:val="00D34457"/>
    <w:rsid w:val="00D34AB0"/>
    <w:rsid w:val="00D34AB4"/>
    <w:rsid w:val="00D34ADE"/>
    <w:rsid w:val="00D34CBA"/>
    <w:rsid w:val="00D34E33"/>
    <w:rsid w:val="00D34E6F"/>
    <w:rsid w:val="00D34EEA"/>
    <w:rsid w:val="00D3541B"/>
    <w:rsid w:val="00D35AB2"/>
    <w:rsid w:val="00D35E08"/>
    <w:rsid w:val="00D35ED4"/>
    <w:rsid w:val="00D36515"/>
    <w:rsid w:val="00D36A72"/>
    <w:rsid w:val="00D36F5E"/>
    <w:rsid w:val="00D36FFB"/>
    <w:rsid w:val="00D36FFF"/>
    <w:rsid w:val="00D375D2"/>
    <w:rsid w:val="00D37C2A"/>
    <w:rsid w:val="00D37D17"/>
    <w:rsid w:val="00D401C9"/>
    <w:rsid w:val="00D403A2"/>
    <w:rsid w:val="00D40475"/>
    <w:rsid w:val="00D4055D"/>
    <w:rsid w:val="00D40ADB"/>
    <w:rsid w:val="00D40BA4"/>
    <w:rsid w:val="00D414A4"/>
    <w:rsid w:val="00D41793"/>
    <w:rsid w:val="00D419FF"/>
    <w:rsid w:val="00D4205D"/>
    <w:rsid w:val="00D4219C"/>
    <w:rsid w:val="00D422CC"/>
    <w:rsid w:val="00D42332"/>
    <w:rsid w:val="00D42455"/>
    <w:rsid w:val="00D428CC"/>
    <w:rsid w:val="00D4299D"/>
    <w:rsid w:val="00D42A18"/>
    <w:rsid w:val="00D42B59"/>
    <w:rsid w:val="00D43200"/>
    <w:rsid w:val="00D43515"/>
    <w:rsid w:val="00D43537"/>
    <w:rsid w:val="00D436A7"/>
    <w:rsid w:val="00D439DD"/>
    <w:rsid w:val="00D43A69"/>
    <w:rsid w:val="00D43B3B"/>
    <w:rsid w:val="00D4412C"/>
    <w:rsid w:val="00D44513"/>
    <w:rsid w:val="00D445C2"/>
    <w:rsid w:val="00D44BDA"/>
    <w:rsid w:val="00D44FB7"/>
    <w:rsid w:val="00D44FCC"/>
    <w:rsid w:val="00D451A9"/>
    <w:rsid w:val="00D4521F"/>
    <w:rsid w:val="00D45789"/>
    <w:rsid w:val="00D45812"/>
    <w:rsid w:val="00D45ABF"/>
    <w:rsid w:val="00D45EE2"/>
    <w:rsid w:val="00D45EE9"/>
    <w:rsid w:val="00D45EFC"/>
    <w:rsid w:val="00D46189"/>
    <w:rsid w:val="00D46434"/>
    <w:rsid w:val="00D46554"/>
    <w:rsid w:val="00D466C1"/>
    <w:rsid w:val="00D46917"/>
    <w:rsid w:val="00D469BE"/>
    <w:rsid w:val="00D46CB9"/>
    <w:rsid w:val="00D4704E"/>
    <w:rsid w:val="00D47413"/>
    <w:rsid w:val="00D476BA"/>
    <w:rsid w:val="00D476DB"/>
    <w:rsid w:val="00D47AE8"/>
    <w:rsid w:val="00D50583"/>
    <w:rsid w:val="00D50D2E"/>
    <w:rsid w:val="00D50F16"/>
    <w:rsid w:val="00D5107C"/>
    <w:rsid w:val="00D51A71"/>
    <w:rsid w:val="00D528B0"/>
    <w:rsid w:val="00D52A34"/>
    <w:rsid w:val="00D531F0"/>
    <w:rsid w:val="00D53543"/>
    <w:rsid w:val="00D53569"/>
    <w:rsid w:val="00D535FA"/>
    <w:rsid w:val="00D53B49"/>
    <w:rsid w:val="00D54460"/>
    <w:rsid w:val="00D544A1"/>
    <w:rsid w:val="00D5452D"/>
    <w:rsid w:val="00D54603"/>
    <w:rsid w:val="00D547EE"/>
    <w:rsid w:val="00D5486B"/>
    <w:rsid w:val="00D54B25"/>
    <w:rsid w:val="00D54C43"/>
    <w:rsid w:val="00D54CD6"/>
    <w:rsid w:val="00D5536D"/>
    <w:rsid w:val="00D553C8"/>
    <w:rsid w:val="00D55588"/>
    <w:rsid w:val="00D55839"/>
    <w:rsid w:val="00D5587F"/>
    <w:rsid w:val="00D55BF8"/>
    <w:rsid w:val="00D55F30"/>
    <w:rsid w:val="00D56BC4"/>
    <w:rsid w:val="00D56EAA"/>
    <w:rsid w:val="00D57243"/>
    <w:rsid w:val="00D5748B"/>
    <w:rsid w:val="00D5754B"/>
    <w:rsid w:val="00D5762D"/>
    <w:rsid w:val="00D57877"/>
    <w:rsid w:val="00D5788D"/>
    <w:rsid w:val="00D57D86"/>
    <w:rsid w:val="00D57E07"/>
    <w:rsid w:val="00D60139"/>
    <w:rsid w:val="00D60261"/>
    <w:rsid w:val="00D6064A"/>
    <w:rsid w:val="00D60767"/>
    <w:rsid w:val="00D60A2F"/>
    <w:rsid w:val="00D60DA4"/>
    <w:rsid w:val="00D61298"/>
    <w:rsid w:val="00D61B88"/>
    <w:rsid w:val="00D61E42"/>
    <w:rsid w:val="00D621F7"/>
    <w:rsid w:val="00D6262F"/>
    <w:rsid w:val="00D62821"/>
    <w:rsid w:val="00D6286D"/>
    <w:rsid w:val="00D62BA7"/>
    <w:rsid w:val="00D62D7A"/>
    <w:rsid w:val="00D62FA7"/>
    <w:rsid w:val="00D6343D"/>
    <w:rsid w:val="00D63469"/>
    <w:rsid w:val="00D63497"/>
    <w:rsid w:val="00D63656"/>
    <w:rsid w:val="00D63703"/>
    <w:rsid w:val="00D64135"/>
    <w:rsid w:val="00D6429E"/>
    <w:rsid w:val="00D64423"/>
    <w:rsid w:val="00D64485"/>
    <w:rsid w:val="00D6452A"/>
    <w:rsid w:val="00D64977"/>
    <w:rsid w:val="00D64B8D"/>
    <w:rsid w:val="00D64DD0"/>
    <w:rsid w:val="00D650E6"/>
    <w:rsid w:val="00D6511A"/>
    <w:rsid w:val="00D6518F"/>
    <w:rsid w:val="00D6531F"/>
    <w:rsid w:val="00D654DD"/>
    <w:rsid w:val="00D658E2"/>
    <w:rsid w:val="00D65954"/>
    <w:rsid w:val="00D661B9"/>
    <w:rsid w:val="00D66C48"/>
    <w:rsid w:val="00D66D6A"/>
    <w:rsid w:val="00D67116"/>
    <w:rsid w:val="00D67425"/>
    <w:rsid w:val="00D67453"/>
    <w:rsid w:val="00D67853"/>
    <w:rsid w:val="00D67876"/>
    <w:rsid w:val="00D67E37"/>
    <w:rsid w:val="00D70042"/>
    <w:rsid w:val="00D7018D"/>
    <w:rsid w:val="00D70339"/>
    <w:rsid w:val="00D70452"/>
    <w:rsid w:val="00D70771"/>
    <w:rsid w:val="00D709B5"/>
    <w:rsid w:val="00D70B48"/>
    <w:rsid w:val="00D70C83"/>
    <w:rsid w:val="00D70D56"/>
    <w:rsid w:val="00D71473"/>
    <w:rsid w:val="00D71527"/>
    <w:rsid w:val="00D7176A"/>
    <w:rsid w:val="00D71D5F"/>
    <w:rsid w:val="00D72311"/>
    <w:rsid w:val="00D7241F"/>
    <w:rsid w:val="00D7245E"/>
    <w:rsid w:val="00D7257B"/>
    <w:rsid w:val="00D72610"/>
    <w:rsid w:val="00D72C77"/>
    <w:rsid w:val="00D73435"/>
    <w:rsid w:val="00D73ADC"/>
    <w:rsid w:val="00D73B30"/>
    <w:rsid w:val="00D73B75"/>
    <w:rsid w:val="00D73BCB"/>
    <w:rsid w:val="00D73BD4"/>
    <w:rsid w:val="00D73C5E"/>
    <w:rsid w:val="00D73CF9"/>
    <w:rsid w:val="00D73DDA"/>
    <w:rsid w:val="00D74042"/>
    <w:rsid w:val="00D74276"/>
    <w:rsid w:val="00D7447C"/>
    <w:rsid w:val="00D745B7"/>
    <w:rsid w:val="00D74748"/>
    <w:rsid w:val="00D74F93"/>
    <w:rsid w:val="00D752D4"/>
    <w:rsid w:val="00D755B8"/>
    <w:rsid w:val="00D7571B"/>
    <w:rsid w:val="00D757BE"/>
    <w:rsid w:val="00D7592E"/>
    <w:rsid w:val="00D75932"/>
    <w:rsid w:val="00D76462"/>
    <w:rsid w:val="00D7741A"/>
    <w:rsid w:val="00D77A0E"/>
    <w:rsid w:val="00D77B5E"/>
    <w:rsid w:val="00D77EA4"/>
    <w:rsid w:val="00D801A7"/>
    <w:rsid w:val="00D801BE"/>
    <w:rsid w:val="00D80681"/>
    <w:rsid w:val="00D80939"/>
    <w:rsid w:val="00D80B6E"/>
    <w:rsid w:val="00D80CB9"/>
    <w:rsid w:val="00D80F84"/>
    <w:rsid w:val="00D81250"/>
    <w:rsid w:val="00D817F3"/>
    <w:rsid w:val="00D81F42"/>
    <w:rsid w:val="00D82A9F"/>
    <w:rsid w:val="00D82AD6"/>
    <w:rsid w:val="00D8315B"/>
    <w:rsid w:val="00D8329F"/>
    <w:rsid w:val="00D834E6"/>
    <w:rsid w:val="00D834F2"/>
    <w:rsid w:val="00D83686"/>
    <w:rsid w:val="00D839C1"/>
    <w:rsid w:val="00D83BA4"/>
    <w:rsid w:val="00D83D35"/>
    <w:rsid w:val="00D83DEB"/>
    <w:rsid w:val="00D83F64"/>
    <w:rsid w:val="00D84084"/>
    <w:rsid w:val="00D840D7"/>
    <w:rsid w:val="00D84275"/>
    <w:rsid w:val="00D843B3"/>
    <w:rsid w:val="00D848D4"/>
    <w:rsid w:val="00D84AF7"/>
    <w:rsid w:val="00D84B2A"/>
    <w:rsid w:val="00D850EE"/>
    <w:rsid w:val="00D85248"/>
    <w:rsid w:val="00D8544D"/>
    <w:rsid w:val="00D856A8"/>
    <w:rsid w:val="00D856CF"/>
    <w:rsid w:val="00D85B25"/>
    <w:rsid w:val="00D85C83"/>
    <w:rsid w:val="00D86116"/>
    <w:rsid w:val="00D86B9A"/>
    <w:rsid w:val="00D86C4C"/>
    <w:rsid w:val="00D86D0B"/>
    <w:rsid w:val="00D86D50"/>
    <w:rsid w:val="00D86D9D"/>
    <w:rsid w:val="00D86E13"/>
    <w:rsid w:val="00D86ED8"/>
    <w:rsid w:val="00D87080"/>
    <w:rsid w:val="00D871F3"/>
    <w:rsid w:val="00D873F7"/>
    <w:rsid w:val="00D87417"/>
    <w:rsid w:val="00D875D6"/>
    <w:rsid w:val="00D87901"/>
    <w:rsid w:val="00D87B5C"/>
    <w:rsid w:val="00D87ED8"/>
    <w:rsid w:val="00D9017F"/>
    <w:rsid w:val="00D9022A"/>
    <w:rsid w:val="00D903CF"/>
    <w:rsid w:val="00D903E5"/>
    <w:rsid w:val="00D90609"/>
    <w:rsid w:val="00D90804"/>
    <w:rsid w:val="00D9082D"/>
    <w:rsid w:val="00D90A88"/>
    <w:rsid w:val="00D90D3A"/>
    <w:rsid w:val="00D90DDB"/>
    <w:rsid w:val="00D910E2"/>
    <w:rsid w:val="00D91212"/>
    <w:rsid w:val="00D913DF"/>
    <w:rsid w:val="00D92351"/>
    <w:rsid w:val="00D92385"/>
    <w:rsid w:val="00D92835"/>
    <w:rsid w:val="00D92962"/>
    <w:rsid w:val="00D92ADB"/>
    <w:rsid w:val="00D92B33"/>
    <w:rsid w:val="00D9307A"/>
    <w:rsid w:val="00D93111"/>
    <w:rsid w:val="00D93592"/>
    <w:rsid w:val="00D935CF"/>
    <w:rsid w:val="00D93672"/>
    <w:rsid w:val="00D936D9"/>
    <w:rsid w:val="00D93A1A"/>
    <w:rsid w:val="00D93CCE"/>
    <w:rsid w:val="00D944F0"/>
    <w:rsid w:val="00D9458B"/>
    <w:rsid w:val="00D9463A"/>
    <w:rsid w:val="00D94770"/>
    <w:rsid w:val="00D94833"/>
    <w:rsid w:val="00D94A63"/>
    <w:rsid w:val="00D94CB0"/>
    <w:rsid w:val="00D95275"/>
    <w:rsid w:val="00D952E6"/>
    <w:rsid w:val="00D95AFC"/>
    <w:rsid w:val="00D95FAF"/>
    <w:rsid w:val="00D96A0A"/>
    <w:rsid w:val="00D96AD4"/>
    <w:rsid w:val="00D96B32"/>
    <w:rsid w:val="00D96CBA"/>
    <w:rsid w:val="00D96DDC"/>
    <w:rsid w:val="00D9709A"/>
    <w:rsid w:val="00D97276"/>
    <w:rsid w:val="00D97297"/>
    <w:rsid w:val="00D9748A"/>
    <w:rsid w:val="00D97921"/>
    <w:rsid w:val="00D97958"/>
    <w:rsid w:val="00DA0088"/>
    <w:rsid w:val="00DA023A"/>
    <w:rsid w:val="00DA0316"/>
    <w:rsid w:val="00DA0784"/>
    <w:rsid w:val="00DA09D7"/>
    <w:rsid w:val="00DA0A07"/>
    <w:rsid w:val="00DA0BE3"/>
    <w:rsid w:val="00DA1103"/>
    <w:rsid w:val="00DA18D8"/>
    <w:rsid w:val="00DA197B"/>
    <w:rsid w:val="00DA1DD2"/>
    <w:rsid w:val="00DA1E3F"/>
    <w:rsid w:val="00DA1EAC"/>
    <w:rsid w:val="00DA2141"/>
    <w:rsid w:val="00DA22B7"/>
    <w:rsid w:val="00DA2603"/>
    <w:rsid w:val="00DA28C3"/>
    <w:rsid w:val="00DA3101"/>
    <w:rsid w:val="00DA3179"/>
    <w:rsid w:val="00DA333E"/>
    <w:rsid w:val="00DA36E9"/>
    <w:rsid w:val="00DA383A"/>
    <w:rsid w:val="00DA39F4"/>
    <w:rsid w:val="00DA4345"/>
    <w:rsid w:val="00DA464E"/>
    <w:rsid w:val="00DA4999"/>
    <w:rsid w:val="00DA4BBC"/>
    <w:rsid w:val="00DA4BF3"/>
    <w:rsid w:val="00DA500F"/>
    <w:rsid w:val="00DA5308"/>
    <w:rsid w:val="00DA5D92"/>
    <w:rsid w:val="00DA632D"/>
    <w:rsid w:val="00DA67CC"/>
    <w:rsid w:val="00DA68B3"/>
    <w:rsid w:val="00DA6BAB"/>
    <w:rsid w:val="00DA6C15"/>
    <w:rsid w:val="00DA6CF7"/>
    <w:rsid w:val="00DA6EAC"/>
    <w:rsid w:val="00DA7F04"/>
    <w:rsid w:val="00DB0354"/>
    <w:rsid w:val="00DB096C"/>
    <w:rsid w:val="00DB0AE3"/>
    <w:rsid w:val="00DB0E80"/>
    <w:rsid w:val="00DB1302"/>
    <w:rsid w:val="00DB162B"/>
    <w:rsid w:val="00DB191B"/>
    <w:rsid w:val="00DB2086"/>
    <w:rsid w:val="00DB2408"/>
    <w:rsid w:val="00DB2560"/>
    <w:rsid w:val="00DB25E2"/>
    <w:rsid w:val="00DB2942"/>
    <w:rsid w:val="00DB2959"/>
    <w:rsid w:val="00DB2AB6"/>
    <w:rsid w:val="00DB2BC6"/>
    <w:rsid w:val="00DB2CE6"/>
    <w:rsid w:val="00DB3007"/>
    <w:rsid w:val="00DB3D5F"/>
    <w:rsid w:val="00DB4101"/>
    <w:rsid w:val="00DB41C1"/>
    <w:rsid w:val="00DB4883"/>
    <w:rsid w:val="00DB4B2F"/>
    <w:rsid w:val="00DB4B33"/>
    <w:rsid w:val="00DB4CF1"/>
    <w:rsid w:val="00DB51AD"/>
    <w:rsid w:val="00DB53B1"/>
    <w:rsid w:val="00DB5607"/>
    <w:rsid w:val="00DB5739"/>
    <w:rsid w:val="00DB5752"/>
    <w:rsid w:val="00DB598A"/>
    <w:rsid w:val="00DB5B06"/>
    <w:rsid w:val="00DB5D39"/>
    <w:rsid w:val="00DB5F20"/>
    <w:rsid w:val="00DB5F43"/>
    <w:rsid w:val="00DB6016"/>
    <w:rsid w:val="00DB66E9"/>
    <w:rsid w:val="00DB6A7E"/>
    <w:rsid w:val="00DB6C28"/>
    <w:rsid w:val="00DB6C99"/>
    <w:rsid w:val="00DB6DEA"/>
    <w:rsid w:val="00DB7220"/>
    <w:rsid w:val="00DB72BC"/>
    <w:rsid w:val="00DB7497"/>
    <w:rsid w:val="00DB7532"/>
    <w:rsid w:val="00DC01F2"/>
    <w:rsid w:val="00DC059D"/>
    <w:rsid w:val="00DC0B23"/>
    <w:rsid w:val="00DC0BD7"/>
    <w:rsid w:val="00DC0FB4"/>
    <w:rsid w:val="00DC1E9E"/>
    <w:rsid w:val="00DC21AD"/>
    <w:rsid w:val="00DC22F7"/>
    <w:rsid w:val="00DC23C1"/>
    <w:rsid w:val="00DC281F"/>
    <w:rsid w:val="00DC29E6"/>
    <w:rsid w:val="00DC2D6F"/>
    <w:rsid w:val="00DC2DC1"/>
    <w:rsid w:val="00DC34C0"/>
    <w:rsid w:val="00DC3B19"/>
    <w:rsid w:val="00DC3BA6"/>
    <w:rsid w:val="00DC3D5E"/>
    <w:rsid w:val="00DC3EC6"/>
    <w:rsid w:val="00DC4687"/>
    <w:rsid w:val="00DC46D9"/>
    <w:rsid w:val="00DC4728"/>
    <w:rsid w:val="00DC49EB"/>
    <w:rsid w:val="00DC4F8B"/>
    <w:rsid w:val="00DC52EE"/>
    <w:rsid w:val="00DC546B"/>
    <w:rsid w:val="00DC58C8"/>
    <w:rsid w:val="00DC59F0"/>
    <w:rsid w:val="00DC5E9C"/>
    <w:rsid w:val="00DC5EE9"/>
    <w:rsid w:val="00DC621E"/>
    <w:rsid w:val="00DC644E"/>
    <w:rsid w:val="00DC66E7"/>
    <w:rsid w:val="00DC6F01"/>
    <w:rsid w:val="00DC6FC0"/>
    <w:rsid w:val="00DC70D1"/>
    <w:rsid w:val="00DC78A2"/>
    <w:rsid w:val="00DC7CC9"/>
    <w:rsid w:val="00DD005A"/>
    <w:rsid w:val="00DD04D7"/>
    <w:rsid w:val="00DD0D67"/>
    <w:rsid w:val="00DD0E5D"/>
    <w:rsid w:val="00DD0F0A"/>
    <w:rsid w:val="00DD1261"/>
    <w:rsid w:val="00DD175A"/>
    <w:rsid w:val="00DD176E"/>
    <w:rsid w:val="00DD187A"/>
    <w:rsid w:val="00DD1887"/>
    <w:rsid w:val="00DD19C8"/>
    <w:rsid w:val="00DD1E55"/>
    <w:rsid w:val="00DD2072"/>
    <w:rsid w:val="00DD279F"/>
    <w:rsid w:val="00DD2950"/>
    <w:rsid w:val="00DD29EA"/>
    <w:rsid w:val="00DD2AFA"/>
    <w:rsid w:val="00DD2B67"/>
    <w:rsid w:val="00DD2B74"/>
    <w:rsid w:val="00DD3331"/>
    <w:rsid w:val="00DD39D4"/>
    <w:rsid w:val="00DD416D"/>
    <w:rsid w:val="00DD43D5"/>
    <w:rsid w:val="00DD4932"/>
    <w:rsid w:val="00DD5144"/>
    <w:rsid w:val="00DD5276"/>
    <w:rsid w:val="00DD556C"/>
    <w:rsid w:val="00DD5738"/>
    <w:rsid w:val="00DD5BB7"/>
    <w:rsid w:val="00DD5E52"/>
    <w:rsid w:val="00DD5F8C"/>
    <w:rsid w:val="00DD626D"/>
    <w:rsid w:val="00DD6684"/>
    <w:rsid w:val="00DD6B0C"/>
    <w:rsid w:val="00DD6D19"/>
    <w:rsid w:val="00DD6EC8"/>
    <w:rsid w:val="00DD71D1"/>
    <w:rsid w:val="00DD7D5C"/>
    <w:rsid w:val="00DE0119"/>
    <w:rsid w:val="00DE03A7"/>
    <w:rsid w:val="00DE09B1"/>
    <w:rsid w:val="00DE0A2A"/>
    <w:rsid w:val="00DE0A3D"/>
    <w:rsid w:val="00DE0D01"/>
    <w:rsid w:val="00DE0F90"/>
    <w:rsid w:val="00DE117D"/>
    <w:rsid w:val="00DE1196"/>
    <w:rsid w:val="00DE15D8"/>
    <w:rsid w:val="00DE1733"/>
    <w:rsid w:val="00DE1B44"/>
    <w:rsid w:val="00DE2341"/>
    <w:rsid w:val="00DE274D"/>
    <w:rsid w:val="00DE2A1F"/>
    <w:rsid w:val="00DE3331"/>
    <w:rsid w:val="00DE34B4"/>
    <w:rsid w:val="00DE34E5"/>
    <w:rsid w:val="00DE3510"/>
    <w:rsid w:val="00DE3ACE"/>
    <w:rsid w:val="00DE3AD6"/>
    <w:rsid w:val="00DE3C1A"/>
    <w:rsid w:val="00DE3C7D"/>
    <w:rsid w:val="00DE4282"/>
    <w:rsid w:val="00DE428B"/>
    <w:rsid w:val="00DE4355"/>
    <w:rsid w:val="00DE4730"/>
    <w:rsid w:val="00DE4C09"/>
    <w:rsid w:val="00DE53D7"/>
    <w:rsid w:val="00DE5403"/>
    <w:rsid w:val="00DE5491"/>
    <w:rsid w:val="00DE554B"/>
    <w:rsid w:val="00DE5792"/>
    <w:rsid w:val="00DE5BAF"/>
    <w:rsid w:val="00DE6308"/>
    <w:rsid w:val="00DE6B4E"/>
    <w:rsid w:val="00DE6E04"/>
    <w:rsid w:val="00DE6EF1"/>
    <w:rsid w:val="00DE6F72"/>
    <w:rsid w:val="00DF0385"/>
    <w:rsid w:val="00DF0EF2"/>
    <w:rsid w:val="00DF12C9"/>
    <w:rsid w:val="00DF13D6"/>
    <w:rsid w:val="00DF1CF8"/>
    <w:rsid w:val="00DF1FD6"/>
    <w:rsid w:val="00DF2273"/>
    <w:rsid w:val="00DF22BB"/>
    <w:rsid w:val="00DF2CFF"/>
    <w:rsid w:val="00DF30F6"/>
    <w:rsid w:val="00DF32AF"/>
    <w:rsid w:val="00DF370D"/>
    <w:rsid w:val="00DF37CE"/>
    <w:rsid w:val="00DF397E"/>
    <w:rsid w:val="00DF3B1C"/>
    <w:rsid w:val="00DF3E2A"/>
    <w:rsid w:val="00DF4431"/>
    <w:rsid w:val="00DF5368"/>
    <w:rsid w:val="00DF5515"/>
    <w:rsid w:val="00DF5574"/>
    <w:rsid w:val="00DF5F26"/>
    <w:rsid w:val="00DF6153"/>
    <w:rsid w:val="00DF6C02"/>
    <w:rsid w:val="00DF72C2"/>
    <w:rsid w:val="00DF7676"/>
    <w:rsid w:val="00DF7A9C"/>
    <w:rsid w:val="00DF7B73"/>
    <w:rsid w:val="00DF7F7C"/>
    <w:rsid w:val="00E00007"/>
    <w:rsid w:val="00E0001A"/>
    <w:rsid w:val="00E00C4F"/>
    <w:rsid w:val="00E01332"/>
    <w:rsid w:val="00E01752"/>
    <w:rsid w:val="00E01CB5"/>
    <w:rsid w:val="00E01DB0"/>
    <w:rsid w:val="00E0236F"/>
    <w:rsid w:val="00E023C0"/>
    <w:rsid w:val="00E0263A"/>
    <w:rsid w:val="00E027A7"/>
    <w:rsid w:val="00E02F3B"/>
    <w:rsid w:val="00E03304"/>
    <w:rsid w:val="00E03342"/>
    <w:rsid w:val="00E039B8"/>
    <w:rsid w:val="00E0418F"/>
    <w:rsid w:val="00E045B4"/>
    <w:rsid w:val="00E04818"/>
    <w:rsid w:val="00E048BF"/>
    <w:rsid w:val="00E04AF9"/>
    <w:rsid w:val="00E0535B"/>
    <w:rsid w:val="00E055F7"/>
    <w:rsid w:val="00E0593C"/>
    <w:rsid w:val="00E05E28"/>
    <w:rsid w:val="00E05EE3"/>
    <w:rsid w:val="00E061E9"/>
    <w:rsid w:val="00E067B0"/>
    <w:rsid w:val="00E07257"/>
    <w:rsid w:val="00E07B0C"/>
    <w:rsid w:val="00E07DC7"/>
    <w:rsid w:val="00E1017F"/>
    <w:rsid w:val="00E104B1"/>
    <w:rsid w:val="00E10AC7"/>
    <w:rsid w:val="00E10B9F"/>
    <w:rsid w:val="00E10BE1"/>
    <w:rsid w:val="00E11232"/>
    <w:rsid w:val="00E1129D"/>
    <w:rsid w:val="00E11579"/>
    <w:rsid w:val="00E11788"/>
    <w:rsid w:val="00E11A76"/>
    <w:rsid w:val="00E11F47"/>
    <w:rsid w:val="00E1242A"/>
    <w:rsid w:val="00E1296D"/>
    <w:rsid w:val="00E12DC9"/>
    <w:rsid w:val="00E12F2A"/>
    <w:rsid w:val="00E12F64"/>
    <w:rsid w:val="00E1325C"/>
    <w:rsid w:val="00E132DA"/>
    <w:rsid w:val="00E1347A"/>
    <w:rsid w:val="00E134DA"/>
    <w:rsid w:val="00E1367C"/>
    <w:rsid w:val="00E13B63"/>
    <w:rsid w:val="00E14038"/>
    <w:rsid w:val="00E143CB"/>
    <w:rsid w:val="00E14522"/>
    <w:rsid w:val="00E14665"/>
    <w:rsid w:val="00E14756"/>
    <w:rsid w:val="00E148F0"/>
    <w:rsid w:val="00E14DE0"/>
    <w:rsid w:val="00E15AC5"/>
    <w:rsid w:val="00E16128"/>
    <w:rsid w:val="00E1692B"/>
    <w:rsid w:val="00E16A37"/>
    <w:rsid w:val="00E16A39"/>
    <w:rsid w:val="00E16FFA"/>
    <w:rsid w:val="00E17045"/>
    <w:rsid w:val="00E17DA2"/>
    <w:rsid w:val="00E17EA8"/>
    <w:rsid w:val="00E20290"/>
    <w:rsid w:val="00E20455"/>
    <w:rsid w:val="00E205C9"/>
    <w:rsid w:val="00E20608"/>
    <w:rsid w:val="00E20AC5"/>
    <w:rsid w:val="00E20AF3"/>
    <w:rsid w:val="00E20B8E"/>
    <w:rsid w:val="00E20D1F"/>
    <w:rsid w:val="00E214C8"/>
    <w:rsid w:val="00E21619"/>
    <w:rsid w:val="00E21917"/>
    <w:rsid w:val="00E21BD2"/>
    <w:rsid w:val="00E21C09"/>
    <w:rsid w:val="00E21D80"/>
    <w:rsid w:val="00E2228B"/>
    <w:rsid w:val="00E2241E"/>
    <w:rsid w:val="00E224D6"/>
    <w:rsid w:val="00E22E2E"/>
    <w:rsid w:val="00E22F2F"/>
    <w:rsid w:val="00E235E5"/>
    <w:rsid w:val="00E23733"/>
    <w:rsid w:val="00E23740"/>
    <w:rsid w:val="00E23814"/>
    <w:rsid w:val="00E23827"/>
    <w:rsid w:val="00E239C0"/>
    <w:rsid w:val="00E23B52"/>
    <w:rsid w:val="00E23BAF"/>
    <w:rsid w:val="00E23E00"/>
    <w:rsid w:val="00E23EBE"/>
    <w:rsid w:val="00E241CF"/>
    <w:rsid w:val="00E244E6"/>
    <w:rsid w:val="00E245AE"/>
    <w:rsid w:val="00E247C3"/>
    <w:rsid w:val="00E24BBF"/>
    <w:rsid w:val="00E24FB9"/>
    <w:rsid w:val="00E25277"/>
    <w:rsid w:val="00E256DB"/>
    <w:rsid w:val="00E257EE"/>
    <w:rsid w:val="00E260EF"/>
    <w:rsid w:val="00E26510"/>
    <w:rsid w:val="00E26559"/>
    <w:rsid w:val="00E2665E"/>
    <w:rsid w:val="00E2694D"/>
    <w:rsid w:val="00E26C64"/>
    <w:rsid w:val="00E26DFC"/>
    <w:rsid w:val="00E271DA"/>
    <w:rsid w:val="00E27286"/>
    <w:rsid w:val="00E273F2"/>
    <w:rsid w:val="00E27618"/>
    <w:rsid w:val="00E27975"/>
    <w:rsid w:val="00E27FB0"/>
    <w:rsid w:val="00E3017C"/>
    <w:rsid w:val="00E30F2D"/>
    <w:rsid w:val="00E31259"/>
    <w:rsid w:val="00E3147F"/>
    <w:rsid w:val="00E31AE3"/>
    <w:rsid w:val="00E32375"/>
    <w:rsid w:val="00E32830"/>
    <w:rsid w:val="00E32A63"/>
    <w:rsid w:val="00E32EED"/>
    <w:rsid w:val="00E33002"/>
    <w:rsid w:val="00E332F4"/>
    <w:rsid w:val="00E3340F"/>
    <w:rsid w:val="00E339AA"/>
    <w:rsid w:val="00E33F30"/>
    <w:rsid w:val="00E3421F"/>
    <w:rsid w:val="00E342DA"/>
    <w:rsid w:val="00E345B6"/>
    <w:rsid w:val="00E348EA"/>
    <w:rsid w:val="00E34D5A"/>
    <w:rsid w:val="00E354AB"/>
    <w:rsid w:val="00E35842"/>
    <w:rsid w:val="00E35A8B"/>
    <w:rsid w:val="00E35B2F"/>
    <w:rsid w:val="00E35C69"/>
    <w:rsid w:val="00E35DCE"/>
    <w:rsid w:val="00E36021"/>
    <w:rsid w:val="00E36076"/>
    <w:rsid w:val="00E36751"/>
    <w:rsid w:val="00E3675F"/>
    <w:rsid w:val="00E36843"/>
    <w:rsid w:val="00E36967"/>
    <w:rsid w:val="00E36D57"/>
    <w:rsid w:val="00E36EDB"/>
    <w:rsid w:val="00E36EE6"/>
    <w:rsid w:val="00E36FA1"/>
    <w:rsid w:val="00E374D8"/>
    <w:rsid w:val="00E377F5"/>
    <w:rsid w:val="00E37A01"/>
    <w:rsid w:val="00E37E49"/>
    <w:rsid w:val="00E400AF"/>
    <w:rsid w:val="00E4017C"/>
    <w:rsid w:val="00E4031F"/>
    <w:rsid w:val="00E4040C"/>
    <w:rsid w:val="00E407D3"/>
    <w:rsid w:val="00E40AEE"/>
    <w:rsid w:val="00E41097"/>
    <w:rsid w:val="00E413C7"/>
    <w:rsid w:val="00E41A48"/>
    <w:rsid w:val="00E41C3E"/>
    <w:rsid w:val="00E41C9D"/>
    <w:rsid w:val="00E41FDD"/>
    <w:rsid w:val="00E42535"/>
    <w:rsid w:val="00E42641"/>
    <w:rsid w:val="00E429B5"/>
    <w:rsid w:val="00E42A16"/>
    <w:rsid w:val="00E42BCA"/>
    <w:rsid w:val="00E42EB3"/>
    <w:rsid w:val="00E42EB8"/>
    <w:rsid w:val="00E42F5E"/>
    <w:rsid w:val="00E4307A"/>
    <w:rsid w:val="00E4308B"/>
    <w:rsid w:val="00E4315E"/>
    <w:rsid w:val="00E43224"/>
    <w:rsid w:val="00E43C6B"/>
    <w:rsid w:val="00E43C85"/>
    <w:rsid w:val="00E44A3F"/>
    <w:rsid w:val="00E45157"/>
    <w:rsid w:val="00E455A0"/>
    <w:rsid w:val="00E45C8F"/>
    <w:rsid w:val="00E46304"/>
    <w:rsid w:val="00E465EF"/>
    <w:rsid w:val="00E4683F"/>
    <w:rsid w:val="00E469F8"/>
    <w:rsid w:val="00E46CBC"/>
    <w:rsid w:val="00E4715F"/>
    <w:rsid w:val="00E472B7"/>
    <w:rsid w:val="00E477CA"/>
    <w:rsid w:val="00E478F7"/>
    <w:rsid w:val="00E47AF8"/>
    <w:rsid w:val="00E47E97"/>
    <w:rsid w:val="00E47FA1"/>
    <w:rsid w:val="00E50278"/>
    <w:rsid w:val="00E50377"/>
    <w:rsid w:val="00E50474"/>
    <w:rsid w:val="00E50D1D"/>
    <w:rsid w:val="00E50F17"/>
    <w:rsid w:val="00E517F8"/>
    <w:rsid w:val="00E51AB6"/>
    <w:rsid w:val="00E51D99"/>
    <w:rsid w:val="00E51F61"/>
    <w:rsid w:val="00E520CD"/>
    <w:rsid w:val="00E522F8"/>
    <w:rsid w:val="00E525D8"/>
    <w:rsid w:val="00E526A5"/>
    <w:rsid w:val="00E52CD3"/>
    <w:rsid w:val="00E52D98"/>
    <w:rsid w:val="00E53349"/>
    <w:rsid w:val="00E5359E"/>
    <w:rsid w:val="00E53750"/>
    <w:rsid w:val="00E53E8D"/>
    <w:rsid w:val="00E542F3"/>
    <w:rsid w:val="00E5493B"/>
    <w:rsid w:val="00E549CA"/>
    <w:rsid w:val="00E54A38"/>
    <w:rsid w:val="00E54AA7"/>
    <w:rsid w:val="00E54C3D"/>
    <w:rsid w:val="00E54C98"/>
    <w:rsid w:val="00E54D0A"/>
    <w:rsid w:val="00E552FD"/>
    <w:rsid w:val="00E557D4"/>
    <w:rsid w:val="00E5580D"/>
    <w:rsid w:val="00E5586F"/>
    <w:rsid w:val="00E5614B"/>
    <w:rsid w:val="00E562C8"/>
    <w:rsid w:val="00E567D8"/>
    <w:rsid w:val="00E56B1D"/>
    <w:rsid w:val="00E56CCF"/>
    <w:rsid w:val="00E56D4A"/>
    <w:rsid w:val="00E56E4C"/>
    <w:rsid w:val="00E5709F"/>
    <w:rsid w:val="00E573D6"/>
    <w:rsid w:val="00E578B7"/>
    <w:rsid w:val="00E60647"/>
    <w:rsid w:val="00E607DF"/>
    <w:rsid w:val="00E61455"/>
    <w:rsid w:val="00E614E7"/>
    <w:rsid w:val="00E616A7"/>
    <w:rsid w:val="00E61730"/>
    <w:rsid w:val="00E61AF6"/>
    <w:rsid w:val="00E61CCC"/>
    <w:rsid w:val="00E61E2B"/>
    <w:rsid w:val="00E61F3E"/>
    <w:rsid w:val="00E61FDD"/>
    <w:rsid w:val="00E620C5"/>
    <w:rsid w:val="00E62417"/>
    <w:rsid w:val="00E6244A"/>
    <w:rsid w:val="00E62782"/>
    <w:rsid w:val="00E62D9F"/>
    <w:rsid w:val="00E62E7E"/>
    <w:rsid w:val="00E62ED1"/>
    <w:rsid w:val="00E62FC4"/>
    <w:rsid w:val="00E63426"/>
    <w:rsid w:val="00E63724"/>
    <w:rsid w:val="00E63A1B"/>
    <w:rsid w:val="00E63B1F"/>
    <w:rsid w:val="00E63EC7"/>
    <w:rsid w:val="00E64234"/>
    <w:rsid w:val="00E645E1"/>
    <w:rsid w:val="00E64751"/>
    <w:rsid w:val="00E647A0"/>
    <w:rsid w:val="00E65456"/>
    <w:rsid w:val="00E65914"/>
    <w:rsid w:val="00E66A1B"/>
    <w:rsid w:val="00E66B6A"/>
    <w:rsid w:val="00E66C3C"/>
    <w:rsid w:val="00E66F12"/>
    <w:rsid w:val="00E67732"/>
    <w:rsid w:val="00E67776"/>
    <w:rsid w:val="00E704DE"/>
    <w:rsid w:val="00E70714"/>
    <w:rsid w:val="00E70B94"/>
    <w:rsid w:val="00E712E8"/>
    <w:rsid w:val="00E714EB"/>
    <w:rsid w:val="00E715CD"/>
    <w:rsid w:val="00E71A1C"/>
    <w:rsid w:val="00E71B4A"/>
    <w:rsid w:val="00E71B53"/>
    <w:rsid w:val="00E71F94"/>
    <w:rsid w:val="00E7257E"/>
    <w:rsid w:val="00E72D1C"/>
    <w:rsid w:val="00E72FB1"/>
    <w:rsid w:val="00E731E2"/>
    <w:rsid w:val="00E733A9"/>
    <w:rsid w:val="00E735A9"/>
    <w:rsid w:val="00E73622"/>
    <w:rsid w:val="00E739FC"/>
    <w:rsid w:val="00E73EB9"/>
    <w:rsid w:val="00E744BC"/>
    <w:rsid w:val="00E746B6"/>
    <w:rsid w:val="00E74D5A"/>
    <w:rsid w:val="00E74DAD"/>
    <w:rsid w:val="00E74ED7"/>
    <w:rsid w:val="00E74F32"/>
    <w:rsid w:val="00E75079"/>
    <w:rsid w:val="00E7532B"/>
    <w:rsid w:val="00E7557E"/>
    <w:rsid w:val="00E758FF"/>
    <w:rsid w:val="00E76251"/>
    <w:rsid w:val="00E76331"/>
    <w:rsid w:val="00E76592"/>
    <w:rsid w:val="00E765FF"/>
    <w:rsid w:val="00E767D0"/>
    <w:rsid w:val="00E76BCC"/>
    <w:rsid w:val="00E7742B"/>
    <w:rsid w:val="00E77521"/>
    <w:rsid w:val="00E77C33"/>
    <w:rsid w:val="00E800AB"/>
    <w:rsid w:val="00E80581"/>
    <w:rsid w:val="00E806B4"/>
    <w:rsid w:val="00E80ACD"/>
    <w:rsid w:val="00E80BDA"/>
    <w:rsid w:val="00E80F2B"/>
    <w:rsid w:val="00E81024"/>
    <w:rsid w:val="00E8154D"/>
    <w:rsid w:val="00E81767"/>
    <w:rsid w:val="00E81C2D"/>
    <w:rsid w:val="00E821C7"/>
    <w:rsid w:val="00E82561"/>
    <w:rsid w:val="00E82F93"/>
    <w:rsid w:val="00E83639"/>
    <w:rsid w:val="00E836E1"/>
    <w:rsid w:val="00E837B5"/>
    <w:rsid w:val="00E83E78"/>
    <w:rsid w:val="00E83F46"/>
    <w:rsid w:val="00E840DC"/>
    <w:rsid w:val="00E8418A"/>
    <w:rsid w:val="00E848C5"/>
    <w:rsid w:val="00E84943"/>
    <w:rsid w:val="00E8497B"/>
    <w:rsid w:val="00E84D7D"/>
    <w:rsid w:val="00E84F15"/>
    <w:rsid w:val="00E84F66"/>
    <w:rsid w:val="00E853B2"/>
    <w:rsid w:val="00E856B1"/>
    <w:rsid w:val="00E85A09"/>
    <w:rsid w:val="00E85B68"/>
    <w:rsid w:val="00E85B6A"/>
    <w:rsid w:val="00E85CFE"/>
    <w:rsid w:val="00E86039"/>
    <w:rsid w:val="00E86286"/>
    <w:rsid w:val="00E8658A"/>
    <w:rsid w:val="00E869BB"/>
    <w:rsid w:val="00E86AAC"/>
    <w:rsid w:val="00E86AC1"/>
    <w:rsid w:val="00E86BD9"/>
    <w:rsid w:val="00E871FA"/>
    <w:rsid w:val="00E87696"/>
    <w:rsid w:val="00E87719"/>
    <w:rsid w:val="00E87A61"/>
    <w:rsid w:val="00E90527"/>
    <w:rsid w:val="00E90A99"/>
    <w:rsid w:val="00E90AFC"/>
    <w:rsid w:val="00E90B75"/>
    <w:rsid w:val="00E90ECB"/>
    <w:rsid w:val="00E91223"/>
    <w:rsid w:val="00E9191E"/>
    <w:rsid w:val="00E91DAC"/>
    <w:rsid w:val="00E91DFC"/>
    <w:rsid w:val="00E91DFE"/>
    <w:rsid w:val="00E9247E"/>
    <w:rsid w:val="00E92CC4"/>
    <w:rsid w:val="00E92CEF"/>
    <w:rsid w:val="00E92E66"/>
    <w:rsid w:val="00E93368"/>
    <w:rsid w:val="00E934FB"/>
    <w:rsid w:val="00E93989"/>
    <w:rsid w:val="00E941EC"/>
    <w:rsid w:val="00E943AB"/>
    <w:rsid w:val="00E94494"/>
    <w:rsid w:val="00E945AF"/>
    <w:rsid w:val="00E94940"/>
    <w:rsid w:val="00E94A91"/>
    <w:rsid w:val="00E94C8F"/>
    <w:rsid w:val="00E95134"/>
    <w:rsid w:val="00E95A6B"/>
    <w:rsid w:val="00E95F1A"/>
    <w:rsid w:val="00E95F68"/>
    <w:rsid w:val="00E96248"/>
    <w:rsid w:val="00E9625D"/>
    <w:rsid w:val="00E96976"/>
    <w:rsid w:val="00E96AEA"/>
    <w:rsid w:val="00E96C35"/>
    <w:rsid w:val="00E9744A"/>
    <w:rsid w:val="00E975F8"/>
    <w:rsid w:val="00E9792D"/>
    <w:rsid w:val="00E97C76"/>
    <w:rsid w:val="00E97D10"/>
    <w:rsid w:val="00EA0955"/>
    <w:rsid w:val="00EA0C25"/>
    <w:rsid w:val="00EA0D4C"/>
    <w:rsid w:val="00EA0E5E"/>
    <w:rsid w:val="00EA105F"/>
    <w:rsid w:val="00EA13CE"/>
    <w:rsid w:val="00EA141F"/>
    <w:rsid w:val="00EA1591"/>
    <w:rsid w:val="00EA1BC9"/>
    <w:rsid w:val="00EA1EB7"/>
    <w:rsid w:val="00EA257E"/>
    <w:rsid w:val="00EA26C1"/>
    <w:rsid w:val="00EA289E"/>
    <w:rsid w:val="00EA28F7"/>
    <w:rsid w:val="00EA2F06"/>
    <w:rsid w:val="00EA2F8A"/>
    <w:rsid w:val="00EA3721"/>
    <w:rsid w:val="00EA3D49"/>
    <w:rsid w:val="00EA4268"/>
    <w:rsid w:val="00EA427B"/>
    <w:rsid w:val="00EA4A7C"/>
    <w:rsid w:val="00EA5799"/>
    <w:rsid w:val="00EA5917"/>
    <w:rsid w:val="00EA5953"/>
    <w:rsid w:val="00EA5FF5"/>
    <w:rsid w:val="00EA6A43"/>
    <w:rsid w:val="00EA6AEF"/>
    <w:rsid w:val="00EA6B80"/>
    <w:rsid w:val="00EA7051"/>
    <w:rsid w:val="00EA7C13"/>
    <w:rsid w:val="00EA7DC4"/>
    <w:rsid w:val="00EB005D"/>
    <w:rsid w:val="00EB0259"/>
    <w:rsid w:val="00EB0985"/>
    <w:rsid w:val="00EB0CEA"/>
    <w:rsid w:val="00EB134F"/>
    <w:rsid w:val="00EB17ED"/>
    <w:rsid w:val="00EB184A"/>
    <w:rsid w:val="00EB1CF9"/>
    <w:rsid w:val="00EB216A"/>
    <w:rsid w:val="00EB24C6"/>
    <w:rsid w:val="00EB257B"/>
    <w:rsid w:val="00EB2963"/>
    <w:rsid w:val="00EB2974"/>
    <w:rsid w:val="00EB2C9A"/>
    <w:rsid w:val="00EB2DC9"/>
    <w:rsid w:val="00EB2EB7"/>
    <w:rsid w:val="00EB35B3"/>
    <w:rsid w:val="00EB3BE5"/>
    <w:rsid w:val="00EB3C14"/>
    <w:rsid w:val="00EB3EEE"/>
    <w:rsid w:val="00EB40B8"/>
    <w:rsid w:val="00EB41CA"/>
    <w:rsid w:val="00EB4BA7"/>
    <w:rsid w:val="00EB513B"/>
    <w:rsid w:val="00EB54FA"/>
    <w:rsid w:val="00EB5920"/>
    <w:rsid w:val="00EB59D0"/>
    <w:rsid w:val="00EB5D0F"/>
    <w:rsid w:val="00EB6316"/>
    <w:rsid w:val="00EB6689"/>
    <w:rsid w:val="00EB679C"/>
    <w:rsid w:val="00EB69D7"/>
    <w:rsid w:val="00EB6A0E"/>
    <w:rsid w:val="00EB6F1A"/>
    <w:rsid w:val="00EB70E9"/>
    <w:rsid w:val="00EB7806"/>
    <w:rsid w:val="00EB7B2E"/>
    <w:rsid w:val="00EB7D30"/>
    <w:rsid w:val="00EC00F8"/>
    <w:rsid w:val="00EC0330"/>
    <w:rsid w:val="00EC03B2"/>
    <w:rsid w:val="00EC05A0"/>
    <w:rsid w:val="00EC1226"/>
    <w:rsid w:val="00EC18FD"/>
    <w:rsid w:val="00EC1F10"/>
    <w:rsid w:val="00EC1FB8"/>
    <w:rsid w:val="00EC209B"/>
    <w:rsid w:val="00EC2891"/>
    <w:rsid w:val="00EC2BB8"/>
    <w:rsid w:val="00EC2E71"/>
    <w:rsid w:val="00EC2FC7"/>
    <w:rsid w:val="00EC3201"/>
    <w:rsid w:val="00EC3590"/>
    <w:rsid w:val="00EC3618"/>
    <w:rsid w:val="00EC3CB0"/>
    <w:rsid w:val="00EC44E7"/>
    <w:rsid w:val="00EC4F2C"/>
    <w:rsid w:val="00EC5646"/>
    <w:rsid w:val="00EC56D6"/>
    <w:rsid w:val="00EC597A"/>
    <w:rsid w:val="00EC5E0E"/>
    <w:rsid w:val="00EC5F34"/>
    <w:rsid w:val="00EC5F50"/>
    <w:rsid w:val="00EC6279"/>
    <w:rsid w:val="00EC641C"/>
    <w:rsid w:val="00EC6512"/>
    <w:rsid w:val="00EC658B"/>
    <w:rsid w:val="00EC69B3"/>
    <w:rsid w:val="00EC71CA"/>
    <w:rsid w:val="00EC767E"/>
    <w:rsid w:val="00EC7989"/>
    <w:rsid w:val="00EC7FA9"/>
    <w:rsid w:val="00ED051C"/>
    <w:rsid w:val="00ED0A6E"/>
    <w:rsid w:val="00ED1306"/>
    <w:rsid w:val="00ED1513"/>
    <w:rsid w:val="00ED1A95"/>
    <w:rsid w:val="00ED1D83"/>
    <w:rsid w:val="00ED1E92"/>
    <w:rsid w:val="00ED2178"/>
    <w:rsid w:val="00ED22D6"/>
    <w:rsid w:val="00ED2408"/>
    <w:rsid w:val="00ED2703"/>
    <w:rsid w:val="00ED2FAB"/>
    <w:rsid w:val="00ED3371"/>
    <w:rsid w:val="00ED36C9"/>
    <w:rsid w:val="00ED37C7"/>
    <w:rsid w:val="00ED4009"/>
    <w:rsid w:val="00ED4039"/>
    <w:rsid w:val="00ED40F0"/>
    <w:rsid w:val="00ED4125"/>
    <w:rsid w:val="00ED41B6"/>
    <w:rsid w:val="00ED4361"/>
    <w:rsid w:val="00ED49B8"/>
    <w:rsid w:val="00ED4F36"/>
    <w:rsid w:val="00ED51EE"/>
    <w:rsid w:val="00ED55D8"/>
    <w:rsid w:val="00ED5821"/>
    <w:rsid w:val="00ED5F19"/>
    <w:rsid w:val="00ED62BC"/>
    <w:rsid w:val="00ED6383"/>
    <w:rsid w:val="00ED663D"/>
    <w:rsid w:val="00ED6CDD"/>
    <w:rsid w:val="00ED74EE"/>
    <w:rsid w:val="00ED7BB0"/>
    <w:rsid w:val="00EE0221"/>
    <w:rsid w:val="00EE0714"/>
    <w:rsid w:val="00EE0887"/>
    <w:rsid w:val="00EE09B2"/>
    <w:rsid w:val="00EE0AA5"/>
    <w:rsid w:val="00EE0AED"/>
    <w:rsid w:val="00EE0D99"/>
    <w:rsid w:val="00EE0DA1"/>
    <w:rsid w:val="00EE11D3"/>
    <w:rsid w:val="00EE1749"/>
    <w:rsid w:val="00EE1B1C"/>
    <w:rsid w:val="00EE2108"/>
    <w:rsid w:val="00EE2826"/>
    <w:rsid w:val="00EE2ACC"/>
    <w:rsid w:val="00EE2B54"/>
    <w:rsid w:val="00EE3E0A"/>
    <w:rsid w:val="00EE3F44"/>
    <w:rsid w:val="00EE4140"/>
    <w:rsid w:val="00EE4311"/>
    <w:rsid w:val="00EE43B9"/>
    <w:rsid w:val="00EE43D0"/>
    <w:rsid w:val="00EE45E4"/>
    <w:rsid w:val="00EE4726"/>
    <w:rsid w:val="00EE49E7"/>
    <w:rsid w:val="00EE4C4D"/>
    <w:rsid w:val="00EE4D76"/>
    <w:rsid w:val="00EE4DE1"/>
    <w:rsid w:val="00EE5606"/>
    <w:rsid w:val="00EE5715"/>
    <w:rsid w:val="00EE5D41"/>
    <w:rsid w:val="00EE6001"/>
    <w:rsid w:val="00EE61E4"/>
    <w:rsid w:val="00EE68FE"/>
    <w:rsid w:val="00EE6ABC"/>
    <w:rsid w:val="00EE6BA5"/>
    <w:rsid w:val="00EE6E58"/>
    <w:rsid w:val="00EE7009"/>
    <w:rsid w:val="00EE7A37"/>
    <w:rsid w:val="00EE7A58"/>
    <w:rsid w:val="00EF00A8"/>
    <w:rsid w:val="00EF039A"/>
    <w:rsid w:val="00EF10A7"/>
    <w:rsid w:val="00EF1244"/>
    <w:rsid w:val="00EF12B1"/>
    <w:rsid w:val="00EF18EA"/>
    <w:rsid w:val="00EF1A00"/>
    <w:rsid w:val="00EF1B82"/>
    <w:rsid w:val="00EF22E8"/>
    <w:rsid w:val="00EF2A54"/>
    <w:rsid w:val="00EF2B57"/>
    <w:rsid w:val="00EF2DB8"/>
    <w:rsid w:val="00EF3413"/>
    <w:rsid w:val="00EF3894"/>
    <w:rsid w:val="00EF399B"/>
    <w:rsid w:val="00EF3CF0"/>
    <w:rsid w:val="00EF40C4"/>
    <w:rsid w:val="00EF44B5"/>
    <w:rsid w:val="00EF49ED"/>
    <w:rsid w:val="00EF505A"/>
    <w:rsid w:val="00EF53B6"/>
    <w:rsid w:val="00EF54C4"/>
    <w:rsid w:val="00EF54C9"/>
    <w:rsid w:val="00EF585C"/>
    <w:rsid w:val="00EF589B"/>
    <w:rsid w:val="00EF5DFC"/>
    <w:rsid w:val="00EF699A"/>
    <w:rsid w:val="00EF6D4A"/>
    <w:rsid w:val="00EF70AF"/>
    <w:rsid w:val="00EF75E0"/>
    <w:rsid w:val="00EF7C1D"/>
    <w:rsid w:val="00EF7CAD"/>
    <w:rsid w:val="00EF7DD5"/>
    <w:rsid w:val="00EF7ED9"/>
    <w:rsid w:val="00F000EF"/>
    <w:rsid w:val="00F00132"/>
    <w:rsid w:val="00F00458"/>
    <w:rsid w:val="00F00485"/>
    <w:rsid w:val="00F00615"/>
    <w:rsid w:val="00F00CBD"/>
    <w:rsid w:val="00F00EDA"/>
    <w:rsid w:val="00F0111B"/>
    <w:rsid w:val="00F0125E"/>
    <w:rsid w:val="00F012C7"/>
    <w:rsid w:val="00F01326"/>
    <w:rsid w:val="00F0139A"/>
    <w:rsid w:val="00F01783"/>
    <w:rsid w:val="00F020BB"/>
    <w:rsid w:val="00F02582"/>
    <w:rsid w:val="00F0268F"/>
    <w:rsid w:val="00F0287D"/>
    <w:rsid w:val="00F02BDD"/>
    <w:rsid w:val="00F03137"/>
    <w:rsid w:val="00F03398"/>
    <w:rsid w:val="00F04CB7"/>
    <w:rsid w:val="00F04F18"/>
    <w:rsid w:val="00F051FE"/>
    <w:rsid w:val="00F0520D"/>
    <w:rsid w:val="00F052AB"/>
    <w:rsid w:val="00F052CB"/>
    <w:rsid w:val="00F053A7"/>
    <w:rsid w:val="00F05451"/>
    <w:rsid w:val="00F055E5"/>
    <w:rsid w:val="00F05608"/>
    <w:rsid w:val="00F058ED"/>
    <w:rsid w:val="00F05906"/>
    <w:rsid w:val="00F05934"/>
    <w:rsid w:val="00F05A80"/>
    <w:rsid w:val="00F05C33"/>
    <w:rsid w:val="00F05D18"/>
    <w:rsid w:val="00F05D1A"/>
    <w:rsid w:val="00F05FE9"/>
    <w:rsid w:val="00F06070"/>
    <w:rsid w:val="00F06079"/>
    <w:rsid w:val="00F06178"/>
    <w:rsid w:val="00F06434"/>
    <w:rsid w:val="00F06745"/>
    <w:rsid w:val="00F06850"/>
    <w:rsid w:val="00F06A6E"/>
    <w:rsid w:val="00F06E67"/>
    <w:rsid w:val="00F071A7"/>
    <w:rsid w:val="00F07298"/>
    <w:rsid w:val="00F07A4D"/>
    <w:rsid w:val="00F07B59"/>
    <w:rsid w:val="00F07EEC"/>
    <w:rsid w:val="00F1031C"/>
    <w:rsid w:val="00F10BF8"/>
    <w:rsid w:val="00F10C6E"/>
    <w:rsid w:val="00F10DE8"/>
    <w:rsid w:val="00F11999"/>
    <w:rsid w:val="00F11E33"/>
    <w:rsid w:val="00F12BDC"/>
    <w:rsid w:val="00F12C46"/>
    <w:rsid w:val="00F12E99"/>
    <w:rsid w:val="00F13067"/>
    <w:rsid w:val="00F1308A"/>
    <w:rsid w:val="00F135D6"/>
    <w:rsid w:val="00F13896"/>
    <w:rsid w:val="00F1396F"/>
    <w:rsid w:val="00F13BAB"/>
    <w:rsid w:val="00F13CB6"/>
    <w:rsid w:val="00F13E7D"/>
    <w:rsid w:val="00F13FC4"/>
    <w:rsid w:val="00F1449F"/>
    <w:rsid w:val="00F144C7"/>
    <w:rsid w:val="00F14705"/>
    <w:rsid w:val="00F147C7"/>
    <w:rsid w:val="00F148DA"/>
    <w:rsid w:val="00F150D3"/>
    <w:rsid w:val="00F151C2"/>
    <w:rsid w:val="00F153F4"/>
    <w:rsid w:val="00F15675"/>
    <w:rsid w:val="00F167D8"/>
    <w:rsid w:val="00F16927"/>
    <w:rsid w:val="00F16F6D"/>
    <w:rsid w:val="00F17167"/>
    <w:rsid w:val="00F17B8C"/>
    <w:rsid w:val="00F17EB0"/>
    <w:rsid w:val="00F201E6"/>
    <w:rsid w:val="00F20203"/>
    <w:rsid w:val="00F20586"/>
    <w:rsid w:val="00F20724"/>
    <w:rsid w:val="00F208FE"/>
    <w:rsid w:val="00F21057"/>
    <w:rsid w:val="00F210BF"/>
    <w:rsid w:val="00F21B14"/>
    <w:rsid w:val="00F21CD7"/>
    <w:rsid w:val="00F2241C"/>
    <w:rsid w:val="00F22553"/>
    <w:rsid w:val="00F227BA"/>
    <w:rsid w:val="00F22869"/>
    <w:rsid w:val="00F22F13"/>
    <w:rsid w:val="00F22FD5"/>
    <w:rsid w:val="00F23049"/>
    <w:rsid w:val="00F2347D"/>
    <w:rsid w:val="00F2348F"/>
    <w:rsid w:val="00F235A8"/>
    <w:rsid w:val="00F2363C"/>
    <w:rsid w:val="00F23A0B"/>
    <w:rsid w:val="00F23CF8"/>
    <w:rsid w:val="00F23D43"/>
    <w:rsid w:val="00F242B3"/>
    <w:rsid w:val="00F248D7"/>
    <w:rsid w:val="00F254DC"/>
    <w:rsid w:val="00F257F9"/>
    <w:rsid w:val="00F25978"/>
    <w:rsid w:val="00F25B82"/>
    <w:rsid w:val="00F25EC0"/>
    <w:rsid w:val="00F25F4F"/>
    <w:rsid w:val="00F262B1"/>
    <w:rsid w:val="00F266B5"/>
    <w:rsid w:val="00F267FB"/>
    <w:rsid w:val="00F26907"/>
    <w:rsid w:val="00F26B16"/>
    <w:rsid w:val="00F26C27"/>
    <w:rsid w:val="00F27026"/>
    <w:rsid w:val="00F27097"/>
    <w:rsid w:val="00F27343"/>
    <w:rsid w:val="00F273FD"/>
    <w:rsid w:val="00F27823"/>
    <w:rsid w:val="00F278F1"/>
    <w:rsid w:val="00F30096"/>
    <w:rsid w:val="00F302C1"/>
    <w:rsid w:val="00F30688"/>
    <w:rsid w:val="00F30BF3"/>
    <w:rsid w:val="00F30C5F"/>
    <w:rsid w:val="00F3112B"/>
    <w:rsid w:val="00F31210"/>
    <w:rsid w:val="00F31460"/>
    <w:rsid w:val="00F31AA4"/>
    <w:rsid w:val="00F31BDC"/>
    <w:rsid w:val="00F31BF8"/>
    <w:rsid w:val="00F31D97"/>
    <w:rsid w:val="00F327B8"/>
    <w:rsid w:val="00F3280C"/>
    <w:rsid w:val="00F328F6"/>
    <w:rsid w:val="00F32922"/>
    <w:rsid w:val="00F32A49"/>
    <w:rsid w:val="00F32D54"/>
    <w:rsid w:val="00F32E5C"/>
    <w:rsid w:val="00F32F58"/>
    <w:rsid w:val="00F335EA"/>
    <w:rsid w:val="00F33DAF"/>
    <w:rsid w:val="00F33FBC"/>
    <w:rsid w:val="00F3418D"/>
    <w:rsid w:val="00F341C8"/>
    <w:rsid w:val="00F3489B"/>
    <w:rsid w:val="00F349F1"/>
    <w:rsid w:val="00F34CCF"/>
    <w:rsid w:val="00F3530C"/>
    <w:rsid w:val="00F356C0"/>
    <w:rsid w:val="00F35854"/>
    <w:rsid w:val="00F35A71"/>
    <w:rsid w:val="00F36329"/>
    <w:rsid w:val="00F365EC"/>
    <w:rsid w:val="00F36783"/>
    <w:rsid w:val="00F37119"/>
    <w:rsid w:val="00F37164"/>
    <w:rsid w:val="00F3728D"/>
    <w:rsid w:val="00F37313"/>
    <w:rsid w:val="00F37A76"/>
    <w:rsid w:val="00F37E8E"/>
    <w:rsid w:val="00F37F41"/>
    <w:rsid w:val="00F37F8C"/>
    <w:rsid w:val="00F4009D"/>
    <w:rsid w:val="00F4079C"/>
    <w:rsid w:val="00F407FE"/>
    <w:rsid w:val="00F408E4"/>
    <w:rsid w:val="00F40D07"/>
    <w:rsid w:val="00F40F82"/>
    <w:rsid w:val="00F40FC0"/>
    <w:rsid w:val="00F41037"/>
    <w:rsid w:val="00F410FE"/>
    <w:rsid w:val="00F41754"/>
    <w:rsid w:val="00F41AB2"/>
    <w:rsid w:val="00F42078"/>
    <w:rsid w:val="00F42476"/>
    <w:rsid w:val="00F427EE"/>
    <w:rsid w:val="00F4293B"/>
    <w:rsid w:val="00F43019"/>
    <w:rsid w:val="00F431E3"/>
    <w:rsid w:val="00F4346E"/>
    <w:rsid w:val="00F43AF6"/>
    <w:rsid w:val="00F44190"/>
    <w:rsid w:val="00F44356"/>
    <w:rsid w:val="00F44475"/>
    <w:rsid w:val="00F44743"/>
    <w:rsid w:val="00F44763"/>
    <w:rsid w:val="00F4507C"/>
    <w:rsid w:val="00F4568A"/>
    <w:rsid w:val="00F457F9"/>
    <w:rsid w:val="00F4593D"/>
    <w:rsid w:val="00F45AF2"/>
    <w:rsid w:val="00F45D9B"/>
    <w:rsid w:val="00F460E0"/>
    <w:rsid w:val="00F462DD"/>
    <w:rsid w:val="00F4669C"/>
    <w:rsid w:val="00F46745"/>
    <w:rsid w:val="00F469BD"/>
    <w:rsid w:val="00F46B8D"/>
    <w:rsid w:val="00F46D57"/>
    <w:rsid w:val="00F46DE3"/>
    <w:rsid w:val="00F46F36"/>
    <w:rsid w:val="00F4710F"/>
    <w:rsid w:val="00F4724C"/>
    <w:rsid w:val="00F4745F"/>
    <w:rsid w:val="00F476AF"/>
    <w:rsid w:val="00F479FF"/>
    <w:rsid w:val="00F47B59"/>
    <w:rsid w:val="00F47C69"/>
    <w:rsid w:val="00F47C97"/>
    <w:rsid w:val="00F47D1C"/>
    <w:rsid w:val="00F47F1F"/>
    <w:rsid w:val="00F5000B"/>
    <w:rsid w:val="00F50310"/>
    <w:rsid w:val="00F50368"/>
    <w:rsid w:val="00F50536"/>
    <w:rsid w:val="00F505CF"/>
    <w:rsid w:val="00F507FD"/>
    <w:rsid w:val="00F508AF"/>
    <w:rsid w:val="00F5097F"/>
    <w:rsid w:val="00F50FFD"/>
    <w:rsid w:val="00F5134C"/>
    <w:rsid w:val="00F514BC"/>
    <w:rsid w:val="00F51CC3"/>
    <w:rsid w:val="00F51F21"/>
    <w:rsid w:val="00F5237E"/>
    <w:rsid w:val="00F52837"/>
    <w:rsid w:val="00F5374C"/>
    <w:rsid w:val="00F53B94"/>
    <w:rsid w:val="00F54510"/>
    <w:rsid w:val="00F54CD8"/>
    <w:rsid w:val="00F54EE3"/>
    <w:rsid w:val="00F55151"/>
    <w:rsid w:val="00F55ED3"/>
    <w:rsid w:val="00F55F7A"/>
    <w:rsid w:val="00F56068"/>
    <w:rsid w:val="00F56426"/>
    <w:rsid w:val="00F56AD4"/>
    <w:rsid w:val="00F56C3B"/>
    <w:rsid w:val="00F56EC5"/>
    <w:rsid w:val="00F57201"/>
    <w:rsid w:val="00F57274"/>
    <w:rsid w:val="00F5757D"/>
    <w:rsid w:val="00F57A17"/>
    <w:rsid w:val="00F57CEF"/>
    <w:rsid w:val="00F57DBA"/>
    <w:rsid w:val="00F60016"/>
    <w:rsid w:val="00F6001D"/>
    <w:rsid w:val="00F60137"/>
    <w:rsid w:val="00F60311"/>
    <w:rsid w:val="00F60745"/>
    <w:rsid w:val="00F6080A"/>
    <w:rsid w:val="00F608E3"/>
    <w:rsid w:val="00F60A94"/>
    <w:rsid w:val="00F60D76"/>
    <w:rsid w:val="00F611F0"/>
    <w:rsid w:val="00F614D9"/>
    <w:rsid w:val="00F61E6B"/>
    <w:rsid w:val="00F61F82"/>
    <w:rsid w:val="00F622A3"/>
    <w:rsid w:val="00F6240B"/>
    <w:rsid w:val="00F62877"/>
    <w:rsid w:val="00F62AC1"/>
    <w:rsid w:val="00F62C94"/>
    <w:rsid w:val="00F62C9D"/>
    <w:rsid w:val="00F62CA0"/>
    <w:rsid w:val="00F62CE9"/>
    <w:rsid w:val="00F6328D"/>
    <w:rsid w:val="00F632B4"/>
    <w:rsid w:val="00F63529"/>
    <w:rsid w:val="00F635FC"/>
    <w:rsid w:val="00F636CA"/>
    <w:rsid w:val="00F637FC"/>
    <w:rsid w:val="00F63872"/>
    <w:rsid w:val="00F63C4A"/>
    <w:rsid w:val="00F63CBA"/>
    <w:rsid w:val="00F63CD8"/>
    <w:rsid w:val="00F63CF0"/>
    <w:rsid w:val="00F642CF"/>
    <w:rsid w:val="00F6438E"/>
    <w:rsid w:val="00F6474F"/>
    <w:rsid w:val="00F64798"/>
    <w:rsid w:val="00F6489B"/>
    <w:rsid w:val="00F65478"/>
    <w:rsid w:val="00F65F09"/>
    <w:rsid w:val="00F65F62"/>
    <w:rsid w:val="00F6605E"/>
    <w:rsid w:val="00F66413"/>
    <w:rsid w:val="00F66915"/>
    <w:rsid w:val="00F66EA5"/>
    <w:rsid w:val="00F6798A"/>
    <w:rsid w:val="00F67C0D"/>
    <w:rsid w:val="00F67D59"/>
    <w:rsid w:val="00F7025B"/>
    <w:rsid w:val="00F704D0"/>
    <w:rsid w:val="00F7059E"/>
    <w:rsid w:val="00F70986"/>
    <w:rsid w:val="00F70C51"/>
    <w:rsid w:val="00F71429"/>
    <w:rsid w:val="00F71834"/>
    <w:rsid w:val="00F718B5"/>
    <w:rsid w:val="00F7192B"/>
    <w:rsid w:val="00F719FF"/>
    <w:rsid w:val="00F71F68"/>
    <w:rsid w:val="00F72346"/>
    <w:rsid w:val="00F723F9"/>
    <w:rsid w:val="00F725EE"/>
    <w:rsid w:val="00F72664"/>
    <w:rsid w:val="00F727A2"/>
    <w:rsid w:val="00F727DC"/>
    <w:rsid w:val="00F72FBA"/>
    <w:rsid w:val="00F73635"/>
    <w:rsid w:val="00F7381C"/>
    <w:rsid w:val="00F73A65"/>
    <w:rsid w:val="00F73C86"/>
    <w:rsid w:val="00F73D27"/>
    <w:rsid w:val="00F740A3"/>
    <w:rsid w:val="00F742A3"/>
    <w:rsid w:val="00F7433B"/>
    <w:rsid w:val="00F743C8"/>
    <w:rsid w:val="00F7445C"/>
    <w:rsid w:val="00F74760"/>
    <w:rsid w:val="00F747D1"/>
    <w:rsid w:val="00F748AA"/>
    <w:rsid w:val="00F74985"/>
    <w:rsid w:val="00F749C8"/>
    <w:rsid w:val="00F749EF"/>
    <w:rsid w:val="00F74FFE"/>
    <w:rsid w:val="00F7516A"/>
    <w:rsid w:val="00F756BB"/>
    <w:rsid w:val="00F75828"/>
    <w:rsid w:val="00F75D0F"/>
    <w:rsid w:val="00F76173"/>
    <w:rsid w:val="00F76C4D"/>
    <w:rsid w:val="00F76D13"/>
    <w:rsid w:val="00F7734F"/>
    <w:rsid w:val="00F773E8"/>
    <w:rsid w:val="00F77D05"/>
    <w:rsid w:val="00F77E98"/>
    <w:rsid w:val="00F8009B"/>
    <w:rsid w:val="00F80189"/>
    <w:rsid w:val="00F8041C"/>
    <w:rsid w:val="00F804F8"/>
    <w:rsid w:val="00F805A4"/>
    <w:rsid w:val="00F8154E"/>
    <w:rsid w:val="00F818E9"/>
    <w:rsid w:val="00F81FFA"/>
    <w:rsid w:val="00F8222B"/>
    <w:rsid w:val="00F825BC"/>
    <w:rsid w:val="00F8375B"/>
    <w:rsid w:val="00F8388B"/>
    <w:rsid w:val="00F83B72"/>
    <w:rsid w:val="00F83B9C"/>
    <w:rsid w:val="00F83E4F"/>
    <w:rsid w:val="00F83E7A"/>
    <w:rsid w:val="00F84030"/>
    <w:rsid w:val="00F8428A"/>
    <w:rsid w:val="00F84795"/>
    <w:rsid w:val="00F848A2"/>
    <w:rsid w:val="00F84A2F"/>
    <w:rsid w:val="00F84A81"/>
    <w:rsid w:val="00F84B3B"/>
    <w:rsid w:val="00F85166"/>
    <w:rsid w:val="00F85172"/>
    <w:rsid w:val="00F85462"/>
    <w:rsid w:val="00F858F6"/>
    <w:rsid w:val="00F85EE1"/>
    <w:rsid w:val="00F8603D"/>
    <w:rsid w:val="00F8614D"/>
    <w:rsid w:val="00F86694"/>
    <w:rsid w:val="00F86A23"/>
    <w:rsid w:val="00F86B92"/>
    <w:rsid w:val="00F86CD4"/>
    <w:rsid w:val="00F86EE3"/>
    <w:rsid w:val="00F874A0"/>
    <w:rsid w:val="00F87675"/>
    <w:rsid w:val="00F87758"/>
    <w:rsid w:val="00F8790C"/>
    <w:rsid w:val="00F901C3"/>
    <w:rsid w:val="00F902C9"/>
    <w:rsid w:val="00F903B0"/>
    <w:rsid w:val="00F9042A"/>
    <w:rsid w:val="00F90857"/>
    <w:rsid w:val="00F90E3A"/>
    <w:rsid w:val="00F911DF"/>
    <w:rsid w:val="00F911FC"/>
    <w:rsid w:val="00F91200"/>
    <w:rsid w:val="00F91379"/>
    <w:rsid w:val="00F91B5D"/>
    <w:rsid w:val="00F921B8"/>
    <w:rsid w:val="00F921B9"/>
    <w:rsid w:val="00F92D4A"/>
    <w:rsid w:val="00F934A8"/>
    <w:rsid w:val="00F93756"/>
    <w:rsid w:val="00F93905"/>
    <w:rsid w:val="00F93F67"/>
    <w:rsid w:val="00F940F6"/>
    <w:rsid w:val="00F94682"/>
    <w:rsid w:val="00F94D24"/>
    <w:rsid w:val="00F94DF5"/>
    <w:rsid w:val="00F94FB2"/>
    <w:rsid w:val="00F95017"/>
    <w:rsid w:val="00F95278"/>
    <w:rsid w:val="00F9551B"/>
    <w:rsid w:val="00F95A73"/>
    <w:rsid w:val="00F95E79"/>
    <w:rsid w:val="00F96986"/>
    <w:rsid w:val="00F9699F"/>
    <w:rsid w:val="00F96C99"/>
    <w:rsid w:val="00F96CE0"/>
    <w:rsid w:val="00F970D1"/>
    <w:rsid w:val="00F97229"/>
    <w:rsid w:val="00F974B3"/>
    <w:rsid w:val="00F979DE"/>
    <w:rsid w:val="00F97A79"/>
    <w:rsid w:val="00FA00F1"/>
    <w:rsid w:val="00FA035E"/>
    <w:rsid w:val="00FA09A9"/>
    <w:rsid w:val="00FA0B25"/>
    <w:rsid w:val="00FA138E"/>
    <w:rsid w:val="00FA1417"/>
    <w:rsid w:val="00FA1525"/>
    <w:rsid w:val="00FA1AC4"/>
    <w:rsid w:val="00FA1EE1"/>
    <w:rsid w:val="00FA2170"/>
    <w:rsid w:val="00FA25EB"/>
    <w:rsid w:val="00FA30A5"/>
    <w:rsid w:val="00FA317B"/>
    <w:rsid w:val="00FA3357"/>
    <w:rsid w:val="00FA358B"/>
    <w:rsid w:val="00FA3792"/>
    <w:rsid w:val="00FA3BA5"/>
    <w:rsid w:val="00FA3DC3"/>
    <w:rsid w:val="00FA3E6C"/>
    <w:rsid w:val="00FA4226"/>
    <w:rsid w:val="00FA47AE"/>
    <w:rsid w:val="00FA4956"/>
    <w:rsid w:val="00FA50D1"/>
    <w:rsid w:val="00FA5352"/>
    <w:rsid w:val="00FA53AA"/>
    <w:rsid w:val="00FA55FD"/>
    <w:rsid w:val="00FA59E6"/>
    <w:rsid w:val="00FA5FFE"/>
    <w:rsid w:val="00FA62F9"/>
    <w:rsid w:val="00FA6317"/>
    <w:rsid w:val="00FA63FD"/>
    <w:rsid w:val="00FA65FE"/>
    <w:rsid w:val="00FA6706"/>
    <w:rsid w:val="00FA6CC9"/>
    <w:rsid w:val="00FA6EB0"/>
    <w:rsid w:val="00FA73DF"/>
    <w:rsid w:val="00FA7737"/>
    <w:rsid w:val="00FA7AB0"/>
    <w:rsid w:val="00FB032A"/>
    <w:rsid w:val="00FB0B20"/>
    <w:rsid w:val="00FB0B79"/>
    <w:rsid w:val="00FB0F5D"/>
    <w:rsid w:val="00FB158C"/>
    <w:rsid w:val="00FB183A"/>
    <w:rsid w:val="00FB1932"/>
    <w:rsid w:val="00FB1B4F"/>
    <w:rsid w:val="00FB1E0C"/>
    <w:rsid w:val="00FB247F"/>
    <w:rsid w:val="00FB3C01"/>
    <w:rsid w:val="00FB3C04"/>
    <w:rsid w:val="00FB3D33"/>
    <w:rsid w:val="00FB3ECE"/>
    <w:rsid w:val="00FB3FDB"/>
    <w:rsid w:val="00FB4029"/>
    <w:rsid w:val="00FB43B9"/>
    <w:rsid w:val="00FB48CF"/>
    <w:rsid w:val="00FB5414"/>
    <w:rsid w:val="00FB579F"/>
    <w:rsid w:val="00FB5DA2"/>
    <w:rsid w:val="00FB5F7E"/>
    <w:rsid w:val="00FB6337"/>
    <w:rsid w:val="00FB6AF1"/>
    <w:rsid w:val="00FB6CC6"/>
    <w:rsid w:val="00FB6E8B"/>
    <w:rsid w:val="00FB7025"/>
    <w:rsid w:val="00FB7028"/>
    <w:rsid w:val="00FB76D2"/>
    <w:rsid w:val="00FB7705"/>
    <w:rsid w:val="00FB7796"/>
    <w:rsid w:val="00FB7B90"/>
    <w:rsid w:val="00FB7DA5"/>
    <w:rsid w:val="00FC0234"/>
    <w:rsid w:val="00FC0847"/>
    <w:rsid w:val="00FC0B89"/>
    <w:rsid w:val="00FC0D8A"/>
    <w:rsid w:val="00FC1898"/>
    <w:rsid w:val="00FC1A7D"/>
    <w:rsid w:val="00FC1BF1"/>
    <w:rsid w:val="00FC1C19"/>
    <w:rsid w:val="00FC1C9A"/>
    <w:rsid w:val="00FC1D3B"/>
    <w:rsid w:val="00FC266E"/>
    <w:rsid w:val="00FC2BF1"/>
    <w:rsid w:val="00FC2C32"/>
    <w:rsid w:val="00FC2EA7"/>
    <w:rsid w:val="00FC309C"/>
    <w:rsid w:val="00FC3980"/>
    <w:rsid w:val="00FC3DCF"/>
    <w:rsid w:val="00FC3EB5"/>
    <w:rsid w:val="00FC4390"/>
    <w:rsid w:val="00FC4717"/>
    <w:rsid w:val="00FC49AD"/>
    <w:rsid w:val="00FC49BA"/>
    <w:rsid w:val="00FC4A6D"/>
    <w:rsid w:val="00FC4B2F"/>
    <w:rsid w:val="00FC4E79"/>
    <w:rsid w:val="00FC4EE9"/>
    <w:rsid w:val="00FC52AB"/>
    <w:rsid w:val="00FC5329"/>
    <w:rsid w:val="00FC56C7"/>
    <w:rsid w:val="00FC5EC4"/>
    <w:rsid w:val="00FC5F74"/>
    <w:rsid w:val="00FC5FAC"/>
    <w:rsid w:val="00FC60DB"/>
    <w:rsid w:val="00FC6942"/>
    <w:rsid w:val="00FC6C1A"/>
    <w:rsid w:val="00FC6FBC"/>
    <w:rsid w:val="00FC70D4"/>
    <w:rsid w:val="00FC7131"/>
    <w:rsid w:val="00FC7264"/>
    <w:rsid w:val="00FC77E5"/>
    <w:rsid w:val="00FC7AA8"/>
    <w:rsid w:val="00FC7B06"/>
    <w:rsid w:val="00FC7CC4"/>
    <w:rsid w:val="00FC7CE0"/>
    <w:rsid w:val="00FC7CE8"/>
    <w:rsid w:val="00FD09DB"/>
    <w:rsid w:val="00FD0B27"/>
    <w:rsid w:val="00FD0C45"/>
    <w:rsid w:val="00FD127B"/>
    <w:rsid w:val="00FD136D"/>
    <w:rsid w:val="00FD1CEA"/>
    <w:rsid w:val="00FD1D88"/>
    <w:rsid w:val="00FD1F87"/>
    <w:rsid w:val="00FD23E9"/>
    <w:rsid w:val="00FD2522"/>
    <w:rsid w:val="00FD2706"/>
    <w:rsid w:val="00FD2D98"/>
    <w:rsid w:val="00FD30F7"/>
    <w:rsid w:val="00FD409A"/>
    <w:rsid w:val="00FD46F7"/>
    <w:rsid w:val="00FD4AE9"/>
    <w:rsid w:val="00FD4D02"/>
    <w:rsid w:val="00FD4FA9"/>
    <w:rsid w:val="00FD4FCB"/>
    <w:rsid w:val="00FD5161"/>
    <w:rsid w:val="00FD5272"/>
    <w:rsid w:val="00FD53F3"/>
    <w:rsid w:val="00FD5492"/>
    <w:rsid w:val="00FD58AD"/>
    <w:rsid w:val="00FD5D42"/>
    <w:rsid w:val="00FD62B0"/>
    <w:rsid w:val="00FD6419"/>
    <w:rsid w:val="00FD6625"/>
    <w:rsid w:val="00FD68C8"/>
    <w:rsid w:val="00FD68F4"/>
    <w:rsid w:val="00FD6E75"/>
    <w:rsid w:val="00FD7440"/>
    <w:rsid w:val="00FD7797"/>
    <w:rsid w:val="00FD7A47"/>
    <w:rsid w:val="00FD7BE6"/>
    <w:rsid w:val="00FD7F07"/>
    <w:rsid w:val="00FE0530"/>
    <w:rsid w:val="00FE058F"/>
    <w:rsid w:val="00FE05CF"/>
    <w:rsid w:val="00FE09DB"/>
    <w:rsid w:val="00FE0E50"/>
    <w:rsid w:val="00FE0EAF"/>
    <w:rsid w:val="00FE0F5B"/>
    <w:rsid w:val="00FE1B6E"/>
    <w:rsid w:val="00FE1D70"/>
    <w:rsid w:val="00FE1FBC"/>
    <w:rsid w:val="00FE20CE"/>
    <w:rsid w:val="00FE21AB"/>
    <w:rsid w:val="00FE2640"/>
    <w:rsid w:val="00FE2A20"/>
    <w:rsid w:val="00FE2A41"/>
    <w:rsid w:val="00FE2ACA"/>
    <w:rsid w:val="00FE30BF"/>
    <w:rsid w:val="00FE316C"/>
    <w:rsid w:val="00FE3518"/>
    <w:rsid w:val="00FE3641"/>
    <w:rsid w:val="00FE3901"/>
    <w:rsid w:val="00FE3D0B"/>
    <w:rsid w:val="00FE4029"/>
    <w:rsid w:val="00FE43B2"/>
    <w:rsid w:val="00FE4452"/>
    <w:rsid w:val="00FE4679"/>
    <w:rsid w:val="00FE49AB"/>
    <w:rsid w:val="00FE4B4E"/>
    <w:rsid w:val="00FE4B75"/>
    <w:rsid w:val="00FE4DBC"/>
    <w:rsid w:val="00FE519F"/>
    <w:rsid w:val="00FE5290"/>
    <w:rsid w:val="00FE573C"/>
    <w:rsid w:val="00FE5BBE"/>
    <w:rsid w:val="00FE5D20"/>
    <w:rsid w:val="00FE6274"/>
    <w:rsid w:val="00FE62A9"/>
    <w:rsid w:val="00FE658E"/>
    <w:rsid w:val="00FE6A7F"/>
    <w:rsid w:val="00FE6D42"/>
    <w:rsid w:val="00FE6E1A"/>
    <w:rsid w:val="00FE6EC0"/>
    <w:rsid w:val="00FE7915"/>
    <w:rsid w:val="00FE7ED4"/>
    <w:rsid w:val="00FF03C9"/>
    <w:rsid w:val="00FF0557"/>
    <w:rsid w:val="00FF09FD"/>
    <w:rsid w:val="00FF0B9E"/>
    <w:rsid w:val="00FF0C25"/>
    <w:rsid w:val="00FF0CCC"/>
    <w:rsid w:val="00FF0E5D"/>
    <w:rsid w:val="00FF12DC"/>
    <w:rsid w:val="00FF188F"/>
    <w:rsid w:val="00FF1D53"/>
    <w:rsid w:val="00FF1D8E"/>
    <w:rsid w:val="00FF1F31"/>
    <w:rsid w:val="00FF2257"/>
    <w:rsid w:val="00FF2735"/>
    <w:rsid w:val="00FF29E6"/>
    <w:rsid w:val="00FF2A18"/>
    <w:rsid w:val="00FF3202"/>
    <w:rsid w:val="00FF3249"/>
    <w:rsid w:val="00FF35DE"/>
    <w:rsid w:val="00FF36A3"/>
    <w:rsid w:val="00FF41F2"/>
    <w:rsid w:val="00FF45FB"/>
    <w:rsid w:val="00FF47FD"/>
    <w:rsid w:val="00FF4829"/>
    <w:rsid w:val="00FF483F"/>
    <w:rsid w:val="00FF48A7"/>
    <w:rsid w:val="00FF4D7B"/>
    <w:rsid w:val="00FF4FAB"/>
    <w:rsid w:val="00FF50AE"/>
    <w:rsid w:val="00FF515C"/>
    <w:rsid w:val="00FF5612"/>
    <w:rsid w:val="00FF5856"/>
    <w:rsid w:val="00FF58E3"/>
    <w:rsid w:val="00FF59FD"/>
    <w:rsid w:val="00FF5EAC"/>
    <w:rsid w:val="00FF65B8"/>
    <w:rsid w:val="00FF71BC"/>
    <w:rsid w:val="00FF75CB"/>
    <w:rsid w:val="00FF7BC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1BD17"/>
  <w15:docId w15:val="{EFF1476A-4F8F-45A3-A9AA-AAB7B53CE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DC9"/>
  </w:style>
  <w:style w:type="paragraph" w:styleId="Heading1">
    <w:name w:val="heading 1"/>
    <w:basedOn w:val="Normal"/>
    <w:next w:val="Normal"/>
    <w:link w:val="Heading1Char"/>
    <w:uiPriority w:val="9"/>
    <w:qFormat/>
    <w:rsid w:val="00610BB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422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000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422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422DB"/>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422DB"/>
    <w:rPr>
      <w:rFonts w:asciiTheme="majorHAnsi" w:eastAsiaTheme="majorEastAsia" w:hAnsiTheme="majorHAnsi" w:cstheme="majorBidi"/>
      <w:b/>
      <w:bCs/>
      <w:color w:val="4F81BD" w:themeColor="accent1"/>
      <w:sz w:val="26"/>
      <w:szCs w:val="26"/>
    </w:rPr>
  </w:style>
  <w:style w:type="character" w:customStyle="1" w:styleId="hps">
    <w:name w:val="hps"/>
    <w:basedOn w:val="DefaultParagraphFont"/>
    <w:rsid w:val="00F84030"/>
  </w:style>
  <w:style w:type="table" w:styleId="TableGrid">
    <w:name w:val="Table Grid"/>
    <w:basedOn w:val="TableNormal"/>
    <w:uiPriority w:val="59"/>
    <w:rsid w:val="002C659A"/>
    <w:pPr>
      <w:spacing w:after="0" w:line="240" w:lineRule="auto"/>
    </w:pPr>
    <w:rPr>
      <w:rFonts w:eastAsiaTheme="minorHAns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C65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59A"/>
    <w:rPr>
      <w:rFonts w:ascii="Tahoma" w:hAnsi="Tahoma" w:cs="Tahoma"/>
      <w:sz w:val="16"/>
      <w:szCs w:val="16"/>
    </w:rPr>
  </w:style>
  <w:style w:type="paragraph" w:styleId="BodyText3">
    <w:name w:val="Body Text 3"/>
    <w:basedOn w:val="Normal"/>
    <w:link w:val="BodyText3Char"/>
    <w:semiHidden/>
    <w:rsid w:val="002C659A"/>
    <w:pPr>
      <w:spacing w:after="0" w:line="240" w:lineRule="auto"/>
      <w:jc w:val="both"/>
    </w:pPr>
    <w:rPr>
      <w:rFonts w:ascii="Arial" w:eastAsia="Times" w:hAnsi="Arial" w:cs="Times New Roman"/>
      <w:color w:val="000000"/>
      <w:sz w:val="20"/>
      <w:szCs w:val="20"/>
    </w:rPr>
  </w:style>
  <w:style w:type="character" w:customStyle="1" w:styleId="BodyText3Char">
    <w:name w:val="Body Text 3 Char"/>
    <w:basedOn w:val="DefaultParagraphFont"/>
    <w:link w:val="BodyText3"/>
    <w:semiHidden/>
    <w:rsid w:val="002C659A"/>
    <w:rPr>
      <w:rFonts w:ascii="Arial" w:eastAsia="Times" w:hAnsi="Arial" w:cs="Times New Roman"/>
      <w:color w:val="000000"/>
      <w:sz w:val="20"/>
      <w:szCs w:val="20"/>
      <w:lang w:val="en-US"/>
    </w:rPr>
  </w:style>
  <w:style w:type="character" w:styleId="HTMLCite">
    <w:name w:val="HTML Cite"/>
    <w:basedOn w:val="DefaultParagraphFont"/>
    <w:uiPriority w:val="99"/>
    <w:semiHidden/>
    <w:unhideWhenUsed/>
    <w:rsid w:val="002C659A"/>
    <w:rPr>
      <w:i/>
      <w:iCs/>
    </w:rPr>
  </w:style>
  <w:style w:type="character" w:customStyle="1" w:styleId="Heading3Char">
    <w:name w:val="Heading 3 Char"/>
    <w:basedOn w:val="DefaultParagraphFont"/>
    <w:link w:val="Heading3"/>
    <w:uiPriority w:val="9"/>
    <w:rsid w:val="00E0000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5A27D3"/>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1E7B77"/>
    <w:rPr>
      <w:color w:val="0000FF"/>
      <w:u w:val="single"/>
    </w:rPr>
  </w:style>
  <w:style w:type="paragraph" w:styleId="ListParagraph">
    <w:name w:val="List Paragraph"/>
    <w:basedOn w:val="Normal"/>
    <w:uiPriority w:val="34"/>
    <w:qFormat/>
    <w:rsid w:val="001E7B77"/>
    <w:pPr>
      <w:ind w:left="720"/>
      <w:contextualSpacing/>
    </w:pPr>
  </w:style>
  <w:style w:type="character" w:customStyle="1" w:styleId="apple-converted-space">
    <w:name w:val="apple-converted-space"/>
    <w:basedOn w:val="DefaultParagraphFont"/>
    <w:rsid w:val="008F629C"/>
  </w:style>
  <w:style w:type="paragraph" w:styleId="Header">
    <w:name w:val="header"/>
    <w:basedOn w:val="Normal"/>
    <w:link w:val="HeaderChar"/>
    <w:uiPriority w:val="99"/>
    <w:unhideWhenUsed/>
    <w:rsid w:val="00D22C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CE7"/>
  </w:style>
  <w:style w:type="paragraph" w:styleId="Footer">
    <w:name w:val="footer"/>
    <w:basedOn w:val="Normal"/>
    <w:link w:val="FooterChar"/>
    <w:uiPriority w:val="99"/>
    <w:unhideWhenUsed/>
    <w:rsid w:val="00D22C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CE7"/>
  </w:style>
  <w:style w:type="character" w:customStyle="1" w:styleId="UnresolvedMention1">
    <w:name w:val="Unresolved Mention1"/>
    <w:basedOn w:val="DefaultParagraphFont"/>
    <w:uiPriority w:val="99"/>
    <w:semiHidden/>
    <w:unhideWhenUsed/>
    <w:rsid w:val="00300884"/>
    <w:rPr>
      <w:color w:val="808080"/>
      <w:shd w:val="clear" w:color="auto" w:fill="E6E6E6"/>
    </w:rPr>
  </w:style>
  <w:style w:type="character" w:customStyle="1" w:styleId="Heading1Char">
    <w:name w:val="Heading 1 Char"/>
    <w:basedOn w:val="DefaultParagraphFont"/>
    <w:link w:val="Heading1"/>
    <w:uiPriority w:val="9"/>
    <w:rsid w:val="00610BBC"/>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610BBC"/>
  </w:style>
  <w:style w:type="paragraph" w:styleId="TOCHeading">
    <w:name w:val="TOC Heading"/>
    <w:basedOn w:val="Heading1"/>
    <w:next w:val="Normal"/>
    <w:uiPriority w:val="39"/>
    <w:unhideWhenUsed/>
    <w:qFormat/>
    <w:rsid w:val="00B540EA"/>
    <w:pPr>
      <w:outlineLvl w:val="9"/>
    </w:pPr>
  </w:style>
  <w:style w:type="paragraph" w:styleId="TOC2">
    <w:name w:val="toc 2"/>
    <w:basedOn w:val="Normal"/>
    <w:next w:val="Normal"/>
    <w:autoRedefine/>
    <w:uiPriority w:val="39"/>
    <w:unhideWhenUsed/>
    <w:rsid w:val="00B540EA"/>
    <w:pPr>
      <w:spacing w:after="100"/>
      <w:ind w:left="220"/>
    </w:pPr>
  </w:style>
  <w:style w:type="paragraph" w:styleId="TOC1">
    <w:name w:val="toc 1"/>
    <w:basedOn w:val="Normal"/>
    <w:next w:val="Normal"/>
    <w:autoRedefine/>
    <w:uiPriority w:val="39"/>
    <w:unhideWhenUsed/>
    <w:rsid w:val="00B540EA"/>
    <w:pPr>
      <w:spacing w:after="100"/>
    </w:pPr>
  </w:style>
  <w:style w:type="character" w:styleId="CommentReference">
    <w:name w:val="annotation reference"/>
    <w:basedOn w:val="DefaultParagraphFont"/>
    <w:uiPriority w:val="99"/>
    <w:semiHidden/>
    <w:unhideWhenUsed/>
    <w:rsid w:val="00F13FC4"/>
    <w:rPr>
      <w:sz w:val="16"/>
      <w:szCs w:val="16"/>
    </w:rPr>
  </w:style>
  <w:style w:type="paragraph" w:styleId="CommentText">
    <w:name w:val="annotation text"/>
    <w:basedOn w:val="Normal"/>
    <w:link w:val="CommentTextChar"/>
    <w:uiPriority w:val="99"/>
    <w:unhideWhenUsed/>
    <w:rsid w:val="00F13FC4"/>
    <w:pPr>
      <w:spacing w:line="240" w:lineRule="auto"/>
    </w:pPr>
    <w:rPr>
      <w:sz w:val="20"/>
      <w:szCs w:val="20"/>
    </w:rPr>
  </w:style>
  <w:style w:type="character" w:customStyle="1" w:styleId="CommentTextChar">
    <w:name w:val="Comment Text Char"/>
    <w:basedOn w:val="DefaultParagraphFont"/>
    <w:link w:val="CommentText"/>
    <w:uiPriority w:val="99"/>
    <w:rsid w:val="00F13FC4"/>
    <w:rPr>
      <w:sz w:val="20"/>
      <w:szCs w:val="20"/>
    </w:rPr>
  </w:style>
  <w:style w:type="paragraph" w:styleId="CommentSubject">
    <w:name w:val="annotation subject"/>
    <w:basedOn w:val="CommentText"/>
    <w:next w:val="CommentText"/>
    <w:link w:val="CommentSubjectChar"/>
    <w:uiPriority w:val="99"/>
    <w:semiHidden/>
    <w:unhideWhenUsed/>
    <w:rsid w:val="00F13FC4"/>
    <w:rPr>
      <w:b/>
      <w:bCs/>
    </w:rPr>
  </w:style>
  <w:style w:type="character" w:customStyle="1" w:styleId="CommentSubjectChar">
    <w:name w:val="Comment Subject Char"/>
    <w:basedOn w:val="CommentTextChar"/>
    <w:link w:val="CommentSubject"/>
    <w:uiPriority w:val="99"/>
    <w:semiHidden/>
    <w:rsid w:val="00F13FC4"/>
    <w:rPr>
      <w:b/>
      <w:bCs/>
      <w:sz w:val="20"/>
      <w:szCs w:val="20"/>
    </w:rPr>
  </w:style>
  <w:style w:type="character" w:customStyle="1" w:styleId="UnresolvedMention2">
    <w:name w:val="Unresolved Mention2"/>
    <w:basedOn w:val="DefaultParagraphFont"/>
    <w:uiPriority w:val="99"/>
    <w:semiHidden/>
    <w:unhideWhenUsed/>
    <w:rsid w:val="00AF59AA"/>
    <w:rPr>
      <w:color w:val="605E5C"/>
      <w:shd w:val="clear" w:color="auto" w:fill="E1DFDD"/>
    </w:rPr>
  </w:style>
  <w:style w:type="character" w:styleId="PlaceholderText">
    <w:name w:val="Placeholder Text"/>
    <w:basedOn w:val="DefaultParagraphFont"/>
    <w:uiPriority w:val="99"/>
    <w:semiHidden/>
    <w:rsid w:val="00EA1EB7"/>
    <w:rPr>
      <w:color w:val="808080"/>
    </w:rPr>
  </w:style>
  <w:style w:type="paragraph" w:styleId="FootnoteText">
    <w:name w:val="footnote text"/>
    <w:basedOn w:val="Normal"/>
    <w:link w:val="FootnoteTextChar"/>
    <w:uiPriority w:val="99"/>
    <w:semiHidden/>
    <w:unhideWhenUsed/>
    <w:rsid w:val="00324C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4CCB"/>
    <w:rPr>
      <w:sz w:val="20"/>
      <w:szCs w:val="20"/>
    </w:rPr>
  </w:style>
  <w:style w:type="character" w:styleId="FootnoteReference">
    <w:name w:val="footnote reference"/>
    <w:basedOn w:val="DefaultParagraphFont"/>
    <w:uiPriority w:val="99"/>
    <w:semiHidden/>
    <w:unhideWhenUsed/>
    <w:rsid w:val="00324CCB"/>
    <w:rPr>
      <w:vertAlign w:val="superscript"/>
    </w:rPr>
  </w:style>
  <w:style w:type="character" w:styleId="EndnoteReference">
    <w:name w:val="endnote reference"/>
    <w:basedOn w:val="DefaultParagraphFont"/>
    <w:uiPriority w:val="99"/>
    <w:semiHidden/>
    <w:unhideWhenUsed/>
    <w:rsid w:val="00F37E8E"/>
    <w:rPr>
      <w:vertAlign w:val="superscript"/>
    </w:rPr>
  </w:style>
  <w:style w:type="paragraph" w:customStyle="1" w:styleId="CEIDPText">
    <w:name w:val="CEIDP Text"/>
    <w:basedOn w:val="Normal"/>
    <w:next w:val="Normal"/>
    <w:qFormat/>
    <w:rsid w:val="007C50A6"/>
    <w:pPr>
      <w:jc w:val="both"/>
    </w:pPr>
    <w:rPr>
      <w:rFonts w:ascii="Arial" w:eastAsiaTheme="minorHAnsi" w:hAnsi="Arial"/>
    </w:rPr>
  </w:style>
  <w:style w:type="character" w:styleId="UnresolvedMention">
    <w:name w:val="Unresolved Mention"/>
    <w:basedOn w:val="DefaultParagraphFont"/>
    <w:uiPriority w:val="99"/>
    <w:semiHidden/>
    <w:unhideWhenUsed/>
    <w:rsid w:val="005E7C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58">
      <w:bodyDiv w:val="1"/>
      <w:marLeft w:val="0"/>
      <w:marRight w:val="0"/>
      <w:marTop w:val="0"/>
      <w:marBottom w:val="0"/>
      <w:divBdr>
        <w:top w:val="none" w:sz="0" w:space="0" w:color="auto"/>
        <w:left w:val="none" w:sz="0" w:space="0" w:color="auto"/>
        <w:bottom w:val="none" w:sz="0" w:space="0" w:color="auto"/>
        <w:right w:val="none" w:sz="0" w:space="0" w:color="auto"/>
      </w:divBdr>
    </w:div>
    <w:div w:id="83287">
      <w:bodyDiv w:val="1"/>
      <w:marLeft w:val="0"/>
      <w:marRight w:val="0"/>
      <w:marTop w:val="0"/>
      <w:marBottom w:val="0"/>
      <w:divBdr>
        <w:top w:val="none" w:sz="0" w:space="0" w:color="auto"/>
        <w:left w:val="none" w:sz="0" w:space="0" w:color="auto"/>
        <w:bottom w:val="none" w:sz="0" w:space="0" w:color="auto"/>
        <w:right w:val="none" w:sz="0" w:space="0" w:color="auto"/>
      </w:divBdr>
    </w:div>
    <w:div w:id="210038">
      <w:bodyDiv w:val="1"/>
      <w:marLeft w:val="0"/>
      <w:marRight w:val="0"/>
      <w:marTop w:val="0"/>
      <w:marBottom w:val="0"/>
      <w:divBdr>
        <w:top w:val="none" w:sz="0" w:space="0" w:color="auto"/>
        <w:left w:val="none" w:sz="0" w:space="0" w:color="auto"/>
        <w:bottom w:val="none" w:sz="0" w:space="0" w:color="auto"/>
        <w:right w:val="none" w:sz="0" w:space="0" w:color="auto"/>
      </w:divBdr>
    </w:div>
    <w:div w:id="282864">
      <w:bodyDiv w:val="1"/>
      <w:marLeft w:val="0"/>
      <w:marRight w:val="0"/>
      <w:marTop w:val="0"/>
      <w:marBottom w:val="0"/>
      <w:divBdr>
        <w:top w:val="none" w:sz="0" w:space="0" w:color="auto"/>
        <w:left w:val="none" w:sz="0" w:space="0" w:color="auto"/>
        <w:bottom w:val="none" w:sz="0" w:space="0" w:color="auto"/>
        <w:right w:val="none" w:sz="0" w:space="0" w:color="auto"/>
      </w:divBdr>
    </w:div>
    <w:div w:id="472808">
      <w:bodyDiv w:val="1"/>
      <w:marLeft w:val="0"/>
      <w:marRight w:val="0"/>
      <w:marTop w:val="0"/>
      <w:marBottom w:val="0"/>
      <w:divBdr>
        <w:top w:val="none" w:sz="0" w:space="0" w:color="auto"/>
        <w:left w:val="none" w:sz="0" w:space="0" w:color="auto"/>
        <w:bottom w:val="none" w:sz="0" w:space="0" w:color="auto"/>
        <w:right w:val="none" w:sz="0" w:space="0" w:color="auto"/>
      </w:divBdr>
    </w:div>
    <w:div w:id="595789">
      <w:bodyDiv w:val="1"/>
      <w:marLeft w:val="0"/>
      <w:marRight w:val="0"/>
      <w:marTop w:val="0"/>
      <w:marBottom w:val="0"/>
      <w:divBdr>
        <w:top w:val="none" w:sz="0" w:space="0" w:color="auto"/>
        <w:left w:val="none" w:sz="0" w:space="0" w:color="auto"/>
        <w:bottom w:val="none" w:sz="0" w:space="0" w:color="auto"/>
        <w:right w:val="none" w:sz="0" w:space="0" w:color="auto"/>
      </w:divBdr>
    </w:div>
    <w:div w:id="665684">
      <w:bodyDiv w:val="1"/>
      <w:marLeft w:val="0"/>
      <w:marRight w:val="0"/>
      <w:marTop w:val="0"/>
      <w:marBottom w:val="0"/>
      <w:divBdr>
        <w:top w:val="none" w:sz="0" w:space="0" w:color="auto"/>
        <w:left w:val="none" w:sz="0" w:space="0" w:color="auto"/>
        <w:bottom w:val="none" w:sz="0" w:space="0" w:color="auto"/>
        <w:right w:val="none" w:sz="0" w:space="0" w:color="auto"/>
      </w:divBdr>
    </w:div>
    <w:div w:id="739360">
      <w:bodyDiv w:val="1"/>
      <w:marLeft w:val="0"/>
      <w:marRight w:val="0"/>
      <w:marTop w:val="0"/>
      <w:marBottom w:val="0"/>
      <w:divBdr>
        <w:top w:val="none" w:sz="0" w:space="0" w:color="auto"/>
        <w:left w:val="none" w:sz="0" w:space="0" w:color="auto"/>
        <w:bottom w:val="none" w:sz="0" w:space="0" w:color="auto"/>
        <w:right w:val="none" w:sz="0" w:space="0" w:color="auto"/>
      </w:divBdr>
    </w:div>
    <w:div w:id="857250">
      <w:bodyDiv w:val="1"/>
      <w:marLeft w:val="0"/>
      <w:marRight w:val="0"/>
      <w:marTop w:val="0"/>
      <w:marBottom w:val="0"/>
      <w:divBdr>
        <w:top w:val="none" w:sz="0" w:space="0" w:color="auto"/>
        <w:left w:val="none" w:sz="0" w:space="0" w:color="auto"/>
        <w:bottom w:val="none" w:sz="0" w:space="0" w:color="auto"/>
        <w:right w:val="none" w:sz="0" w:space="0" w:color="auto"/>
      </w:divBdr>
    </w:div>
    <w:div w:id="1007720">
      <w:bodyDiv w:val="1"/>
      <w:marLeft w:val="0"/>
      <w:marRight w:val="0"/>
      <w:marTop w:val="0"/>
      <w:marBottom w:val="0"/>
      <w:divBdr>
        <w:top w:val="none" w:sz="0" w:space="0" w:color="auto"/>
        <w:left w:val="none" w:sz="0" w:space="0" w:color="auto"/>
        <w:bottom w:val="none" w:sz="0" w:space="0" w:color="auto"/>
        <w:right w:val="none" w:sz="0" w:space="0" w:color="auto"/>
      </w:divBdr>
    </w:div>
    <w:div w:id="1129201">
      <w:bodyDiv w:val="1"/>
      <w:marLeft w:val="0"/>
      <w:marRight w:val="0"/>
      <w:marTop w:val="0"/>
      <w:marBottom w:val="0"/>
      <w:divBdr>
        <w:top w:val="none" w:sz="0" w:space="0" w:color="auto"/>
        <w:left w:val="none" w:sz="0" w:space="0" w:color="auto"/>
        <w:bottom w:val="none" w:sz="0" w:space="0" w:color="auto"/>
        <w:right w:val="none" w:sz="0" w:space="0" w:color="auto"/>
      </w:divBdr>
    </w:div>
    <w:div w:id="1246601">
      <w:bodyDiv w:val="1"/>
      <w:marLeft w:val="0"/>
      <w:marRight w:val="0"/>
      <w:marTop w:val="0"/>
      <w:marBottom w:val="0"/>
      <w:divBdr>
        <w:top w:val="none" w:sz="0" w:space="0" w:color="auto"/>
        <w:left w:val="none" w:sz="0" w:space="0" w:color="auto"/>
        <w:bottom w:val="none" w:sz="0" w:space="0" w:color="auto"/>
        <w:right w:val="none" w:sz="0" w:space="0" w:color="auto"/>
      </w:divBdr>
    </w:div>
    <w:div w:id="1318224">
      <w:bodyDiv w:val="1"/>
      <w:marLeft w:val="0"/>
      <w:marRight w:val="0"/>
      <w:marTop w:val="0"/>
      <w:marBottom w:val="0"/>
      <w:divBdr>
        <w:top w:val="none" w:sz="0" w:space="0" w:color="auto"/>
        <w:left w:val="none" w:sz="0" w:space="0" w:color="auto"/>
        <w:bottom w:val="none" w:sz="0" w:space="0" w:color="auto"/>
        <w:right w:val="none" w:sz="0" w:space="0" w:color="auto"/>
      </w:divBdr>
    </w:div>
    <w:div w:id="1780213">
      <w:bodyDiv w:val="1"/>
      <w:marLeft w:val="0"/>
      <w:marRight w:val="0"/>
      <w:marTop w:val="0"/>
      <w:marBottom w:val="0"/>
      <w:divBdr>
        <w:top w:val="none" w:sz="0" w:space="0" w:color="auto"/>
        <w:left w:val="none" w:sz="0" w:space="0" w:color="auto"/>
        <w:bottom w:val="none" w:sz="0" w:space="0" w:color="auto"/>
        <w:right w:val="none" w:sz="0" w:space="0" w:color="auto"/>
      </w:divBdr>
    </w:div>
    <w:div w:id="1978395">
      <w:bodyDiv w:val="1"/>
      <w:marLeft w:val="0"/>
      <w:marRight w:val="0"/>
      <w:marTop w:val="0"/>
      <w:marBottom w:val="0"/>
      <w:divBdr>
        <w:top w:val="none" w:sz="0" w:space="0" w:color="auto"/>
        <w:left w:val="none" w:sz="0" w:space="0" w:color="auto"/>
        <w:bottom w:val="none" w:sz="0" w:space="0" w:color="auto"/>
        <w:right w:val="none" w:sz="0" w:space="0" w:color="auto"/>
      </w:divBdr>
    </w:div>
    <w:div w:id="1981699">
      <w:bodyDiv w:val="1"/>
      <w:marLeft w:val="0"/>
      <w:marRight w:val="0"/>
      <w:marTop w:val="0"/>
      <w:marBottom w:val="0"/>
      <w:divBdr>
        <w:top w:val="none" w:sz="0" w:space="0" w:color="auto"/>
        <w:left w:val="none" w:sz="0" w:space="0" w:color="auto"/>
        <w:bottom w:val="none" w:sz="0" w:space="0" w:color="auto"/>
        <w:right w:val="none" w:sz="0" w:space="0" w:color="auto"/>
      </w:divBdr>
    </w:div>
    <w:div w:id="2055306">
      <w:bodyDiv w:val="1"/>
      <w:marLeft w:val="0"/>
      <w:marRight w:val="0"/>
      <w:marTop w:val="0"/>
      <w:marBottom w:val="0"/>
      <w:divBdr>
        <w:top w:val="none" w:sz="0" w:space="0" w:color="auto"/>
        <w:left w:val="none" w:sz="0" w:space="0" w:color="auto"/>
        <w:bottom w:val="none" w:sz="0" w:space="0" w:color="auto"/>
        <w:right w:val="none" w:sz="0" w:space="0" w:color="auto"/>
      </w:divBdr>
    </w:div>
    <w:div w:id="2097407">
      <w:bodyDiv w:val="1"/>
      <w:marLeft w:val="0"/>
      <w:marRight w:val="0"/>
      <w:marTop w:val="0"/>
      <w:marBottom w:val="0"/>
      <w:divBdr>
        <w:top w:val="none" w:sz="0" w:space="0" w:color="auto"/>
        <w:left w:val="none" w:sz="0" w:space="0" w:color="auto"/>
        <w:bottom w:val="none" w:sz="0" w:space="0" w:color="auto"/>
        <w:right w:val="none" w:sz="0" w:space="0" w:color="auto"/>
      </w:divBdr>
    </w:div>
    <w:div w:id="2097987">
      <w:bodyDiv w:val="1"/>
      <w:marLeft w:val="0"/>
      <w:marRight w:val="0"/>
      <w:marTop w:val="0"/>
      <w:marBottom w:val="0"/>
      <w:divBdr>
        <w:top w:val="none" w:sz="0" w:space="0" w:color="auto"/>
        <w:left w:val="none" w:sz="0" w:space="0" w:color="auto"/>
        <w:bottom w:val="none" w:sz="0" w:space="0" w:color="auto"/>
        <w:right w:val="none" w:sz="0" w:space="0" w:color="auto"/>
      </w:divBdr>
    </w:div>
    <w:div w:id="2166268">
      <w:bodyDiv w:val="1"/>
      <w:marLeft w:val="0"/>
      <w:marRight w:val="0"/>
      <w:marTop w:val="0"/>
      <w:marBottom w:val="0"/>
      <w:divBdr>
        <w:top w:val="none" w:sz="0" w:space="0" w:color="auto"/>
        <w:left w:val="none" w:sz="0" w:space="0" w:color="auto"/>
        <w:bottom w:val="none" w:sz="0" w:space="0" w:color="auto"/>
        <w:right w:val="none" w:sz="0" w:space="0" w:color="auto"/>
      </w:divBdr>
    </w:div>
    <w:div w:id="2442608">
      <w:bodyDiv w:val="1"/>
      <w:marLeft w:val="0"/>
      <w:marRight w:val="0"/>
      <w:marTop w:val="0"/>
      <w:marBottom w:val="0"/>
      <w:divBdr>
        <w:top w:val="none" w:sz="0" w:space="0" w:color="auto"/>
        <w:left w:val="none" w:sz="0" w:space="0" w:color="auto"/>
        <w:bottom w:val="none" w:sz="0" w:space="0" w:color="auto"/>
        <w:right w:val="none" w:sz="0" w:space="0" w:color="auto"/>
      </w:divBdr>
    </w:div>
    <w:div w:id="2898966">
      <w:bodyDiv w:val="1"/>
      <w:marLeft w:val="0"/>
      <w:marRight w:val="0"/>
      <w:marTop w:val="0"/>
      <w:marBottom w:val="0"/>
      <w:divBdr>
        <w:top w:val="none" w:sz="0" w:space="0" w:color="auto"/>
        <w:left w:val="none" w:sz="0" w:space="0" w:color="auto"/>
        <w:bottom w:val="none" w:sz="0" w:space="0" w:color="auto"/>
        <w:right w:val="none" w:sz="0" w:space="0" w:color="auto"/>
      </w:divBdr>
    </w:div>
    <w:div w:id="2901857">
      <w:bodyDiv w:val="1"/>
      <w:marLeft w:val="0"/>
      <w:marRight w:val="0"/>
      <w:marTop w:val="0"/>
      <w:marBottom w:val="0"/>
      <w:divBdr>
        <w:top w:val="none" w:sz="0" w:space="0" w:color="auto"/>
        <w:left w:val="none" w:sz="0" w:space="0" w:color="auto"/>
        <w:bottom w:val="none" w:sz="0" w:space="0" w:color="auto"/>
        <w:right w:val="none" w:sz="0" w:space="0" w:color="auto"/>
      </w:divBdr>
    </w:div>
    <w:div w:id="3747245">
      <w:bodyDiv w:val="1"/>
      <w:marLeft w:val="0"/>
      <w:marRight w:val="0"/>
      <w:marTop w:val="0"/>
      <w:marBottom w:val="0"/>
      <w:divBdr>
        <w:top w:val="none" w:sz="0" w:space="0" w:color="auto"/>
        <w:left w:val="none" w:sz="0" w:space="0" w:color="auto"/>
        <w:bottom w:val="none" w:sz="0" w:space="0" w:color="auto"/>
        <w:right w:val="none" w:sz="0" w:space="0" w:color="auto"/>
      </w:divBdr>
    </w:div>
    <w:div w:id="3748833">
      <w:bodyDiv w:val="1"/>
      <w:marLeft w:val="0"/>
      <w:marRight w:val="0"/>
      <w:marTop w:val="0"/>
      <w:marBottom w:val="0"/>
      <w:divBdr>
        <w:top w:val="none" w:sz="0" w:space="0" w:color="auto"/>
        <w:left w:val="none" w:sz="0" w:space="0" w:color="auto"/>
        <w:bottom w:val="none" w:sz="0" w:space="0" w:color="auto"/>
        <w:right w:val="none" w:sz="0" w:space="0" w:color="auto"/>
      </w:divBdr>
    </w:div>
    <w:div w:id="3752029">
      <w:bodyDiv w:val="1"/>
      <w:marLeft w:val="0"/>
      <w:marRight w:val="0"/>
      <w:marTop w:val="0"/>
      <w:marBottom w:val="0"/>
      <w:divBdr>
        <w:top w:val="none" w:sz="0" w:space="0" w:color="auto"/>
        <w:left w:val="none" w:sz="0" w:space="0" w:color="auto"/>
        <w:bottom w:val="none" w:sz="0" w:space="0" w:color="auto"/>
        <w:right w:val="none" w:sz="0" w:space="0" w:color="auto"/>
      </w:divBdr>
    </w:div>
    <w:div w:id="4140455">
      <w:bodyDiv w:val="1"/>
      <w:marLeft w:val="0"/>
      <w:marRight w:val="0"/>
      <w:marTop w:val="0"/>
      <w:marBottom w:val="0"/>
      <w:divBdr>
        <w:top w:val="none" w:sz="0" w:space="0" w:color="auto"/>
        <w:left w:val="none" w:sz="0" w:space="0" w:color="auto"/>
        <w:bottom w:val="none" w:sz="0" w:space="0" w:color="auto"/>
        <w:right w:val="none" w:sz="0" w:space="0" w:color="auto"/>
      </w:divBdr>
    </w:div>
    <w:div w:id="4215624">
      <w:bodyDiv w:val="1"/>
      <w:marLeft w:val="0"/>
      <w:marRight w:val="0"/>
      <w:marTop w:val="0"/>
      <w:marBottom w:val="0"/>
      <w:divBdr>
        <w:top w:val="none" w:sz="0" w:space="0" w:color="auto"/>
        <w:left w:val="none" w:sz="0" w:space="0" w:color="auto"/>
        <w:bottom w:val="none" w:sz="0" w:space="0" w:color="auto"/>
        <w:right w:val="none" w:sz="0" w:space="0" w:color="auto"/>
      </w:divBdr>
    </w:div>
    <w:div w:id="4217006">
      <w:bodyDiv w:val="1"/>
      <w:marLeft w:val="0"/>
      <w:marRight w:val="0"/>
      <w:marTop w:val="0"/>
      <w:marBottom w:val="0"/>
      <w:divBdr>
        <w:top w:val="none" w:sz="0" w:space="0" w:color="auto"/>
        <w:left w:val="none" w:sz="0" w:space="0" w:color="auto"/>
        <w:bottom w:val="none" w:sz="0" w:space="0" w:color="auto"/>
        <w:right w:val="none" w:sz="0" w:space="0" w:color="auto"/>
      </w:divBdr>
    </w:div>
    <w:div w:id="4482496">
      <w:bodyDiv w:val="1"/>
      <w:marLeft w:val="0"/>
      <w:marRight w:val="0"/>
      <w:marTop w:val="0"/>
      <w:marBottom w:val="0"/>
      <w:divBdr>
        <w:top w:val="none" w:sz="0" w:space="0" w:color="auto"/>
        <w:left w:val="none" w:sz="0" w:space="0" w:color="auto"/>
        <w:bottom w:val="none" w:sz="0" w:space="0" w:color="auto"/>
        <w:right w:val="none" w:sz="0" w:space="0" w:color="auto"/>
      </w:divBdr>
    </w:div>
    <w:div w:id="4522404">
      <w:bodyDiv w:val="1"/>
      <w:marLeft w:val="0"/>
      <w:marRight w:val="0"/>
      <w:marTop w:val="0"/>
      <w:marBottom w:val="0"/>
      <w:divBdr>
        <w:top w:val="none" w:sz="0" w:space="0" w:color="auto"/>
        <w:left w:val="none" w:sz="0" w:space="0" w:color="auto"/>
        <w:bottom w:val="none" w:sz="0" w:space="0" w:color="auto"/>
        <w:right w:val="none" w:sz="0" w:space="0" w:color="auto"/>
      </w:divBdr>
    </w:div>
    <w:div w:id="4672352">
      <w:bodyDiv w:val="1"/>
      <w:marLeft w:val="0"/>
      <w:marRight w:val="0"/>
      <w:marTop w:val="0"/>
      <w:marBottom w:val="0"/>
      <w:divBdr>
        <w:top w:val="none" w:sz="0" w:space="0" w:color="auto"/>
        <w:left w:val="none" w:sz="0" w:space="0" w:color="auto"/>
        <w:bottom w:val="none" w:sz="0" w:space="0" w:color="auto"/>
        <w:right w:val="none" w:sz="0" w:space="0" w:color="auto"/>
      </w:divBdr>
    </w:div>
    <w:div w:id="4864041">
      <w:bodyDiv w:val="1"/>
      <w:marLeft w:val="0"/>
      <w:marRight w:val="0"/>
      <w:marTop w:val="0"/>
      <w:marBottom w:val="0"/>
      <w:divBdr>
        <w:top w:val="none" w:sz="0" w:space="0" w:color="auto"/>
        <w:left w:val="none" w:sz="0" w:space="0" w:color="auto"/>
        <w:bottom w:val="none" w:sz="0" w:space="0" w:color="auto"/>
        <w:right w:val="none" w:sz="0" w:space="0" w:color="auto"/>
      </w:divBdr>
    </w:div>
    <w:div w:id="4981068">
      <w:bodyDiv w:val="1"/>
      <w:marLeft w:val="0"/>
      <w:marRight w:val="0"/>
      <w:marTop w:val="0"/>
      <w:marBottom w:val="0"/>
      <w:divBdr>
        <w:top w:val="none" w:sz="0" w:space="0" w:color="auto"/>
        <w:left w:val="none" w:sz="0" w:space="0" w:color="auto"/>
        <w:bottom w:val="none" w:sz="0" w:space="0" w:color="auto"/>
        <w:right w:val="none" w:sz="0" w:space="0" w:color="auto"/>
      </w:divBdr>
    </w:div>
    <w:div w:id="5062136">
      <w:bodyDiv w:val="1"/>
      <w:marLeft w:val="0"/>
      <w:marRight w:val="0"/>
      <w:marTop w:val="0"/>
      <w:marBottom w:val="0"/>
      <w:divBdr>
        <w:top w:val="none" w:sz="0" w:space="0" w:color="auto"/>
        <w:left w:val="none" w:sz="0" w:space="0" w:color="auto"/>
        <w:bottom w:val="none" w:sz="0" w:space="0" w:color="auto"/>
        <w:right w:val="none" w:sz="0" w:space="0" w:color="auto"/>
      </w:divBdr>
    </w:div>
    <w:div w:id="5206575">
      <w:bodyDiv w:val="1"/>
      <w:marLeft w:val="0"/>
      <w:marRight w:val="0"/>
      <w:marTop w:val="0"/>
      <w:marBottom w:val="0"/>
      <w:divBdr>
        <w:top w:val="none" w:sz="0" w:space="0" w:color="auto"/>
        <w:left w:val="none" w:sz="0" w:space="0" w:color="auto"/>
        <w:bottom w:val="none" w:sz="0" w:space="0" w:color="auto"/>
        <w:right w:val="none" w:sz="0" w:space="0" w:color="auto"/>
      </w:divBdr>
    </w:div>
    <w:div w:id="5518286">
      <w:bodyDiv w:val="1"/>
      <w:marLeft w:val="0"/>
      <w:marRight w:val="0"/>
      <w:marTop w:val="0"/>
      <w:marBottom w:val="0"/>
      <w:divBdr>
        <w:top w:val="none" w:sz="0" w:space="0" w:color="auto"/>
        <w:left w:val="none" w:sz="0" w:space="0" w:color="auto"/>
        <w:bottom w:val="none" w:sz="0" w:space="0" w:color="auto"/>
        <w:right w:val="none" w:sz="0" w:space="0" w:color="auto"/>
      </w:divBdr>
    </w:div>
    <w:div w:id="5527326">
      <w:bodyDiv w:val="1"/>
      <w:marLeft w:val="0"/>
      <w:marRight w:val="0"/>
      <w:marTop w:val="0"/>
      <w:marBottom w:val="0"/>
      <w:divBdr>
        <w:top w:val="none" w:sz="0" w:space="0" w:color="auto"/>
        <w:left w:val="none" w:sz="0" w:space="0" w:color="auto"/>
        <w:bottom w:val="none" w:sz="0" w:space="0" w:color="auto"/>
        <w:right w:val="none" w:sz="0" w:space="0" w:color="auto"/>
      </w:divBdr>
    </w:div>
    <w:div w:id="5641733">
      <w:bodyDiv w:val="1"/>
      <w:marLeft w:val="0"/>
      <w:marRight w:val="0"/>
      <w:marTop w:val="0"/>
      <w:marBottom w:val="0"/>
      <w:divBdr>
        <w:top w:val="none" w:sz="0" w:space="0" w:color="auto"/>
        <w:left w:val="none" w:sz="0" w:space="0" w:color="auto"/>
        <w:bottom w:val="none" w:sz="0" w:space="0" w:color="auto"/>
        <w:right w:val="none" w:sz="0" w:space="0" w:color="auto"/>
      </w:divBdr>
    </w:div>
    <w:div w:id="5718394">
      <w:bodyDiv w:val="1"/>
      <w:marLeft w:val="0"/>
      <w:marRight w:val="0"/>
      <w:marTop w:val="0"/>
      <w:marBottom w:val="0"/>
      <w:divBdr>
        <w:top w:val="none" w:sz="0" w:space="0" w:color="auto"/>
        <w:left w:val="none" w:sz="0" w:space="0" w:color="auto"/>
        <w:bottom w:val="none" w:sz="0" w:space="0" w:color="auto"/>
        <w:right w:val="none" w:sz="0" w:space="0" w:color="auto"/>
      </w:divBdr>
    </w:div>
    <w:div w:id="5837779">
      <w:bodyDiv w:val="1"/>
      <w:marLeft w:val="0"/>
      <w:marRight w:val="0"/>
      <w:marTop w:val="0"/>
      <w:marBottom w:val="0"/>
      <w:divBdr>
        <w:top w:val="none" w:sz="0" w:space="0" w:color="auto"/>
        <w:left w:val="none" w:sz="0" w:space="0" w:color="auto"/>
        <w:bottom w:val="none" w:sz="0" w:space="0" w:color="auto"/>
        <w:right w:val="none" w:sz="0" w:space="0" w:color="auto"/>
      </w:divBdr>
    </w:div>
    <w:div w:id="5864654">
      <w:bodyDiv w:val="1"/>
      <w:marLeft w:val="0"/>
      <w:marRight w:val="0"/>
      <w:marTop w:val="0"/>
      <w:marBottom w:val="0"/>
      <w:divBdr>
        <w:top w:val="none" w:sz="0" w:space="0" w:color="auto"/>
        <w:left w:val="none" w:sz="0" w:space="0" w:color="auto"/>
        <w:bottom w:val="none" w:sz="0" w:space="0" w:color="auto"/>
        <w:right w:val="none" w:sz="0" w:space="0" w:color="auto"/>
      </w:divBdr>
    </w:div>
    <w:div w:id="5984735">
      <w:bodyDiv w:val="1"/>
      <w:marLeft w:val="0"/>
      <w:marRight w:val="0"/>
      <w:marTop w:val="0"/>
      <w:marBottom w:val="0"/>
      <w:divBdr>
        <w:top w:val="none" w:sz="0" w:space="0" w:color="auto"/>
        <w:left w:val="none" w:sz="0" w:space="0" w:color="auto"/>
        <w:bottom w:val="none" w:sz="0" w:space="0" w:color="auto"/>
        <w:right w:val="none" w:sz="0" w:space="0" w:color="auto"/>
      </w:divBdr>
    </w:div>
    <w:div w:id="6372894">
      <w:bodyDiv w:val="1"/>
      <w:marLeft w:val="0"/>
      <w:marRight w:val="0"/>
      <w:marTop w:val="0"/>
      <w:marBottom w:val="0"/>
      <w:divBdr>
        <w:top w:val="none" w:sz="0" w:space="0" w:color="auto"/>
        <w:left w:val="none" w:sz="0" w:space="0" w:color="auto"/>
        <w:bottom w:val="none" w:sz="0" w:space="0" w:color="auto"/>
        <w:right w:val="none" w:sz="0" w:space="0" w:color="auto"/>
      </w:divBdr>
    </w:div>
    <w:div w:id="6567494">
      <w:bodyDiv w:val="1"/>
      <w:marLeft w:val="0"/>
      <w:marRight w:val="0"/>
      <w:marTop w:val="0"/>
      <w:marBottom w:val="0"/>
      <w:divBdr>
        <w:top w:val="none" w:sz="0" w:space="0" w:color="auto"/>
        <w:left w:val="none" w:sz="0" w:space="0" w:color="auto"/>
        <w:bottom w:val="none" w:sz="0" w:space="0" w:color="auto"/>
        <w:right w:val="none" w:sz="0" w:space="0" w:color="auto"/>
      </w:divBdr>
    </w:div>
    <w:div w:id="6642336">
      <w:bodyDiv w:val="1"/>
      <w:marLeft w:val="0"/>
      <w:marRight w:val="0"/>
      <w:marTop w:val="0"/>
      <w:marBottom w:val="0"/>
      <w:divBdr>
        <w:top w:val="none" w:sz="0" w:space="0" w:color="auto"/>
        <w:left w:val="none" w:sz="0" w:space="0" w:color="auto"/>
        <w:bottom w:val="none" w:sz="0" w:space="0" w:color="auto"/>
        <w:right w:val="none" w:sz="0" w:space="0" w:color="auto"/>
      </w:divBdr>
    </w:div>
    <w:div w:id="6760863">
      <w:bodyDiv w:val="1"/>
      <w:marLeft w:val="0"/>
      <w:marRight w:val="0"/>
      <w:marTop w:val="0"/>
      <w:marBottom w:val="0"/>
      <w:divBdr>
        <w:top w:val="none" w:sz="0" w:space="0" w:color="auto"/>
        <w:left w:val="none" w:sz="0" w:space="0" w:color="auto"/>
        <w:bottom w:val="none" w:sz="0" w:space="0" w:color="auto"/>
        <w:right w:val="none" w:sz="0" w:space="0" w:color="auto"/>
      </w:divBdr>
    </w:div>
    <w:div w:id="7146916">
      <w:bodyDiv w:val="1"/>
      <w:marLeft w:val="0"/>
      <w:marRight w:val="0"/>
      <w:marTop w:val="0"/>
      <w:marBottom w:val="0"/>
      <w:divBdr>
        <w:top w:val="none" w:sz="0" w:space="0" w:color="auto"/>
        <w:left w:val="none" w:sz="0" w:space="0" w:color="auto"/>
        <w:bottom w:val="none" w:sz="0" w:space="0" w:color="auto"/>
        <w:right w:val="none" w:sz="0" w:space="0" w:color="auto"/>
      </w:divBdr>
    </w:div>
    <w:div w:id="7290749">
      <w:bodyDiv w:val="1"/>
      <w:marLeft w:val="0"/>
      <w:marRight w:val="0"/>
      <w:marTop w:val="0"/>
      <w:marBottom w:val="0"/>
      <w:divBdr>
        <w:top w:val="none" w:sz="0" w:space="0" w:color="auto"/>
        <w:left w:val="none" w:sz="0" w:space="0" w:color="auto"/>
        <w:bottom w:val="none" w:sz="0" w:space="0" w:color="auto"/>
        <w:right w:val="none" w:sz="0" w:space="0" w:color="auto"/>
      </w:divBdr>
    </w:div>
    <w:div w:id="7292857">
      <w:bodyDiv w:val="1"/>
      <w:marLeft w:val="0"/>
      <w:marRight w:val="0"/>
      <w:marTop w:val="0"/>
      <w:marBottom w:val="0"/>
      <w:divBdr>
        <w:top w:val="none" w:sz="0" w:space="0" w:color="auto"/>
        <w:left w:val="none" w:sz="0" w:space="0" w:color="auto"/>
        <w:bottom w:val="none" w:sz="0" w:space="0" w:color="auto"/>
        <w:right w:val="none" w:sz="0" w:space="0" w:color="auto"/>
      </w:divBdr>
    </w:div>
    <w:div w:id="7411036">
      <w:bodyDiv w:val="1"/>
      <w:marLeft w:val="0"/>
      <w:marRight w:val="0"/>
      <w:marTop w:val="0"/>
      <w:marBottom w:val="0"/>
      <w:divBdr>
        <w:top w:val="none" w:sz="0" w:space="0" w:color="auto"/>
        <w:left w:val="none" w:sz="0" w:space="0" w:color="auto"/>
        <w:bottom w:val="none" w:sz="0" w:space="0" w:color="auto"/>
        <w:right w:val="none" w:sz="0" w:space="0" w:color="auto"/>
      </w:divBdr>
    </w:div>
    <w:div w:id="7413703">
      <w:bodyDiv w:val="1"/>
      <w:marLeft w:val="0"/>
      <w:marRight w:val="0"/>
      <w:marTop w:val="0"/>
      <w:marBottom w:val="0"/>
      <w:divBdr>
        <w:top w:val="none" w:sz="0" w:space="0" w:color="auto"/>
        <w:left w:val="none" w:sz="0" w:space="0" w:color="auto"/>
        <w:bottom w:val="none" w:sz="0" w:space="0" w:color="auto"/>
        <w:right w:val="none" w:sz="0" w:space="0" w:color="auto"/>
      </w:divBdr>
    </w:div>
    <w:div w:id="7416834">
      <w:bodyDiv w:val="1"/>
      <w:marLeft w:val="0"/>
      <w:marRight w:val="0"/>
      <w:marTop w:val="0"/>
      <w:marBottom w:val="0"/>
      <w:divBdr>
        <w:top w:val="none" w:sz="0" w:space="0" w:color="auto"/>
        <w:left w:val="none" w:sz="0" w:space="0" w:color="auto"/>
        <w:bottom w:val="none" w:sz="0" w:space="0" w:color="auto"/>
        <w:right w:val="none" w:sz="0" w:space="0" w:color="auto"/>
      </w:divBdr>
    </w:div>
    <w:div w:id="7560208">
      <w:bodyDiv w:val="1"/>
      <w:marLeft w:val="0"/>
      <w:marRight w:val="0"/>
      <w:marTop w:val="0"/>
      <w:marBottom w:val="0"/>
      <w:divBdr>
        <w:top w:val="none" w:sz="0" w:space="0" w:color="auto"/>
        <w:left w:val="none" w:sz="0" w:space="0" w:color="auto"/>
        <w:bottom w:val="none" w:sz="0" w:space="0" w:color="auto"/>
        <w:right w:val="none" w:sz="0" w:space="0" w:color="auto"/>
      </w:divBdr>
    </w:div>
    <w:div w:id="7566494">
      <w:bodyDiv w:val="1"/>
      <w:marLeft w:val="0"/>
      <w:marRight w:val="0"/>
      <w:marTop w:val="0"/>
      <w:marBottom w:val="0"/>
      <w:divBdr>
        <w:top w:val="none" w:sz="0" w:space="0" w:color="auto"/>
        <w:left w:val="none" w:sz="0" w:space="0" w:color="auto"/>
        <w:bottom w:val="none" w:sz="0" w:space="0" w:color="auto"/>
        <w:right w:val="none" w:sz="0" w:space="0" w:color="auto"/>
      </w:divBdr>
    </w:div>
    <w:div w:id="7680296">
      <w:bodyDiv w:val="1"/>
      <w:marLeft w:val="0"/>
      <w:marRight w:val="0"/>
      <w:marTop w:val="0"/>
      <w:marBottom w:val="0"/>
      <w:divBdr>
        <w:top w:val="none" w:sz="0" w:space="0" w:color="auto"/>
        <w:left w:val="none" w:sz="0" w:space="0" w:color="auto"/>
        <w:bottom w:val="none" w:sz="0" w:space="0" w:color="auto"/>
        <w:right w:val="none" w:sz="0" w:space="0" w:color="auto"/>
      </w:divBdr>
    </w:div>
    <w:div w:id="8026309">
      <w:bodyDiv w:val="1"/>
      <w:marLeft w:val="0"/>
      <w:marRight w:val="0"/>
      <w:marTop w:val="0"/>
      <w:marBottom w:val="0"/>
      <w:divBdr>
        <w:top w:val="none" w:sz="0" w:space="0" w:color="auto"/>
        <w:left w:val="none" w:sz="0" w:space="0" w:color="auto"/>
        <w:bottom w:val="none" w:sz="0" w:space="0" w:color="auto"/>
        <w:right w:val="none" w:sz="0" w:space="0" w:color="auto"/>
      </w:divBdr>
    </w:div>
    <w:div w:id="8069961">
      <w:bodyDiv w:val="1"/>
      <w:marLeft w:val="0"/>
      <w:marRight w:val="0"/>
      <w:marTop w:val="0"/>
      <w:marBottom w:val="0"/>
      <w:divBdr>
        <w:top w:val="none" w:sz="0" w:space="0" w:color="auto"/>
        <w:left w:val="none" w:sz="0" w:space="0" w:color="auto"/>
        <w:bottom w:val="none" w:sz="0" w:space="0" w:color="auto"/>
        <w:right w:val="none" w:sz="0" w:space="0" w:color="auto"/>
      </w:divBdr>
    </w:div>
    <w:div w:id="8141792">
      <w:bodyDiv w:val="1"/>
      <w:marLeft w:val="0"/>
      <w:marRight w:val="0"/>
      <w:marTop w:val="0"/>
      <w:marBottom w:val="0"/>
      <w:divBdr>
        <w:top w:val="none" w:sz="0" w:space="0" w:color="auto"/>
        <w:left w:val="none" w:sz="0" w:space="0" w:color="auto"/>
        <w:bottom w:val="none" w:sz="0" w:space="0" w:color="auto"/>
        <w:right w:val="none" w:sz="0" w:space="0" w:color="auto"/>
      </w:divBdr>
    </w:div>
    <w:div w:id="8266006">
      <w:bodyDiv w:val="1"/>
      <w:marLeft w:val="0"/>
      <w:marRight w:val="0"/>
      <w:marTop w:val="0"/>
      <w:marBottom w:val="0"/>
      <w:divBdr>
        <w:top w:val="none" w:sz="0" w:space="0" w:color="auto"/>
        <w:left w:val="none" w:sz="0" w:space="0" w:color="auto"/>
        <w:bottom w:val="none" w:sz="0" w:space="0" w:color="auto"/>
        <w:right w:val="none" w:sz="0" w:space="0" w:color="auto"/>
      </w:divBdr>
    </w:div>
    <w:div w:id="8409026">
      <w:bodyDiv w:val="1"/>
      <w:marLeft w:val="0"/>
      <w:marRight w:val="0"/>
      <w:marTop w:val="0"/>
      <w:marBottom w:val="0"/>
      <w:divBdr>
        <w:top w:val="none" w:sz="0" w:space="0" w:color="auto"/>
        <w:left w:val="none" w:sz="0" w:space="0" w:color="auto"/>
        <w:bottom w:val="none" w:sz="0" w:space="0" w:color="auto"/>
        <w:right w:val="none" w:sz="0" w:space="0" w:color="auto"/>
      </w:divBdr>
    </w:div>
    <w:div w:id="8532474">
      <w:bodyDiv w:val="1"/>
      <w:marLeft w:val="0"/>
      <w:marRight w:val="0"/>
      <w:marTop w:val="0"/>
      <w:marBottom w:val="0"/>
      <w:divBdr>
        <w:top w:val="none" w:sz="0" w:space="0" w:color="auto"/>
        <w:left w:val="none" w:sz="0" w:space="0" w:color="auto"/>
        <w:bottom w:val="none" w:sz="0" w:space="0" w:color="auto"/>
        <w:right w:val="none" w:sz="0" w:space="0" w:color="auto"/>
      </w:divBdr>
    </w:div>
    <w:div w:id="8602029">
      <w:bodyDiv w:val="1"/>
      <w:marLeft w:val="0"/>
      <w:marRight w:val="0"/>
      <w:marTop w:val="0"/>
      <w:marBottom w:val="0"/>
      <w:divBdr>
        <w:top w:val="none" w:sz="0" w:space="0" w:color="auto"/>
        <w:left w:val="none" w:sz="0" w:space="0" w:color="auto"/>
        <w:bottom w:val="none" w:sz="0" w:space="0" w:color="auto"/>
        <w:right w:val="none" w:sz="0" w:space="0" w:color="auto"/>
      </w:divBdr>
    </w:div>
    <w:div w:id="8801490">
      <w:bodyDiv w:val="1"/>
      <w:marLeft w:val="0"/>
      <w:marRight w:val="0"/>
      <w:marTop w:val="0"/>
      <w:marBottom w:val="0"/>
      <w:divBdr>
        <w:top w:val="none" w:sz="0" w:space="0" w:color="auto"/>
        <w:left w:val="none" w:sz="0" w:space="0" w:color="auto"/>
        <w:bottom w:val="none" w:sz="0" w:space="0" w:color="auto"/>
        <w:right w:val="none" w:sz="0" w:space="0" w:color="auto"/>
      </w:divBdr>
    </w:div>
    <w:div w:id="9065341">
      <w:bodyDiv w:val="1"/>
      <w:marLeft w:val="0"/>
      <w:marRight w:val="0"/>
      <w:marTop w:val="0"/>
      <w:marBottom w:val="0"/>
      <w:divBdr>
        <w:top w:val="none" w:sz="0" w:space="0" w:color="auto"/>
        <w:left w:val="none" w:sz="0" w:space="0" w:color="auto"/>
        <w:bottom w:val="none" w:sz="0" w:space="0" w:color="auto"/>
        <w:right w:val="none" w:sz="0" w:space="0" w:color="auto"/>
      </w:divBdr>
    </w:div>
    <w:div w:id="9718257">
      <w:bodyDiv w:val="1"/>
      <w:marLeft w:val="0"/>
      <w:marRight w:val="0"/>
      <w:marTop w:val="0"/>
      <w:marBottom w:val="0"/>
      <w:divBdr>
        <w:top w:val="none" w:sz="0" w:space="0" w:color="auto"/>
        <w:left w:val="none" w:sz="0" w:space="0" w:color="auto"/>
        <w:bottom w:val="none" w:sz="0" w:space="0" w:color="auto"/>
        <w:right w:val="none" w:sz="0" w:space="0" w:color="auto"/>
      </w:divBdr>
    </w:div>
    <w:div w:id="9722093">
      <w:bodyDiv w:val="1"/>
      <w:marLeft w:val="0"/>
      <w:marRight w:val="0"/>
      <w:marTop w:val="0"/>
      <w:marBottom w:val="0"/>
      <w:divBdr>
        <w:top w:val="none" w:sz="0" w:space="0" w:color="auto"/>
        <w:left w:val="none" w:sz="0" w:space="0" w:color="auto"/>
        <w:bottom w:val="none" w:sz="0" w:space="0" w:color="auto"/>
        <w:right w:val="none" w:sz="0" w:space="0" w:color="auto"/>
      </w:divBdr>
    </w:div>
    <w:div w:id="10500778">
      <w:bodyDiv w:val="1"/>
      <w:marLeft w:val="0"/>
      <w:marRight w:val="0"/>
      <w:marTop w:val="0"/>
      <w:marBottom w:val="0"/>
      <w:divBdr>
        <w:top w:val="none" w:sz="0" w:space="0" w:color="auto"/>
        <w:left w:val="none" w:sz="0" w:space="0" w:color="auto"/>
        <w:bottom w:val="none" w:sz="0" w:space="0" w:color="auto"/>
        <w:right w:val="none" w:sz="0" w:space="0" w:color="auto"/>
      </w:divBdr>
    </w:div>
    <w:div w:id="11031147">
      <w:bodyDiv w:val="1"/>
      <w:marLeft w:val="0"/>
      <w:marRight w:val="0"/>
      <w:marTop w:val="0"/>
      <w:marBottom w:val="0"/>
      <w:divBdr>
        <w:top w:val="none" w:sz="0" w:space="0" w:color="auto"/>
        <w:left w:val="none" w:sz="0" w:space="0" w:color="auto"/>
        <w:bottom w:val="none" w:sz="0" w:space="0" w:color="auto"/>
        <w:right w:val="none" w:sz="0" w:space="0" w:color="auto"/>
      </w:divBdr>
    </w:div>
    <w:div w:id="11880163">
      <w:bodyDiv w:val="1"/>
      <w:marLeft w:val="0"/>
      <w:marRight w:val="0"/>
      <w:marTop w:val="0"/>
      <w:marBottom w:val="0"/>
      <w:divBdr>
        <w:top w:val="none" w:sz="0" w:space="0" w:color="auto"/>
        <w:left w:val="none" w:sz="0" w:space="0" w:color="auto"/>
        <w:bottom w:val="none" w:sz="0" w:space="0" w:color="auto"/>
        <w:right w:val="none" w:sz="0" w:space="0" w:color="auto"/>
      </w:divBdr>
    </w:div>
    <w:div w:id="11958272">
      <w:bodyDiv w:val="1"/>
      <w:marLeft w:val="0"/>
      <w:marRight w:val="0"/>
      <w:marTop w:val="0"/>
      <w:marBottom w:val="0"/>
      <w:divBdr>
        <w:top w:val="none" w:sz="0" w:space="0" w:color="auto"/>
        <w:left w:val="none" w:sz="0" w:space="0" w:color="auto"/>
        <w:bottom w:val="none" w:sz="0" w:space="0" w:color="auto"/>
        <w:right w:val="none" w:sz="0" w:space="0" w:color="auto"/>
      </w:divBdr>
    </w:div>
    <w:div w:id="12073961">
      <w:bodyDiv w:val="1"/>
      <w:marLeft w:val="0"/>
      <w:marRight w:val="0"/>
      <w:marTop w:val="0"/>
      <w:marBottom w:val="0"/>
      <w:divBdr>
        <w:top w:val="none" w:sz="0" w:space="0" w:color="auto"/>
        <w:left w:val="none" w:sz="0" w:space="0" w:color="auto"/>
        <w:bottom w:val="none" w:sz="0" w:space="0" w:color="auto"/>
        <w:right w:val="none" w:sz="0" w:space="0" w:color="auto"/>
      </w:divBdr>
    </w:div>
    <w:div w:id="12155299">
      <w:bodyDiv w:val="1"/>
      <w:marLeft w:val="0"/>
      <w:marRight w:val="0"/>
      <w:marTop w:val="0"/>
      <w:marBottom w:val="0"/>
      <w:divBdr>
        <w:top w:val="none" w:sz="0" w:space="0" w:color="auto"/>
        <w:left w:val="none" w:sz="0" w:space="0" w:color="auto"/>
        <w:bottom w:val="none" w:sz="0" w:space="0" w:color="auto"/>
        <w:right w:val="none" w:sz="0" w:space="0" w:color="auto"/>
      </w:divBdr>
    </w:div>
    <w:div w:id="12388852">
      <w:bodyDiv w:val="1"/>
      <w:marLeft w:val="0"/>
      <w:marRight w:val="0"/>
      <w:marTop w:val="0"/>
      <w:marBottom w:val="0"/>
      <w:divBdr>
        <w:top w:val="none" w:sz="0" w:space="0" w:color="auto"/>
        <w:left w:val="none" w:sz="0" w:space="0" w:color="auto"/>
        <w:bottom w:val="none" w:sz="0" w:space="0" w:color="auto"/>
        <w:right w:val="none" w:sz="0" w:space="0" w:color="auto"/>
      </w:divBdr>
    </w:div>
    <w:div w:id="12414750">
      <w:bodyDiv w:val="1"/>
      <w:marLeft w:val="0"/>
      <w:marRight w:val="0"/>
      <w:marTop w:val="0"/>
      <w:marBottom w:val="0"/>
      <w:divBdr>
        <w:top w:val="none" w:sz="0" w:space="0" w:color="auto"/>
        <w:left w:val="none" w:sz="0" w:space="0" w:color="auto"/>
        <w:bottom w:val="none" w:sz="0" w:space="0" w:color="auto"/>
        <w:right w:val="none" w:sz="0" w:space="0" w:color="auto"/>
      </w:divBdr>
    </w:div>
    <w:div w:id="12613762">
      <w:bodyDiv w:val="1"/>
      <w:marLeft w:val="0"/>
      <w:marRight w:val="0"/>
      <w:marTop w:val="0"/>
      <w:marBottom w:val="0"/>
      <w:divBdr>
        <w:top w:val="none" w:sz="0" w:space="0" w:color="auto"/>
        <w:left w:val="none" w:sz="0" w:space="0" w:color="auto"/>
        <w:bottom w:val="none" w:sz="0" w:space="0" w:color="auto"/>
        <w:right w:val="none" w:sz="0" w:space="0" w:color="auto"/>
      </w:divBdr>
    </w:div>
    <w:div w:id="12801527">
      <w:bodyDiv w:val="1"/>
      <w:marLeft w:val="0"/>
      <w:marRight w:val="0"/>
      <w:marTop w:val="0"/>
      <w:marBottom w:val="0"/>
      <w:divBdr>
        <w:top w:val="none" w:sz="0" w:space="0" w:color="auto"/>
        <w:left w:val="none" w:sz="0" w:space="0" w:color="auto"/>
        <w:bottom w:val="none" w:sz="0" w:space="0" w:color="auto"/>
        <w:right w:val="none" w:sz="0" w:space="0" w:color="auto"/>
      </w:divBdr>
    </w:div>
    <w:div w:id="12849095">
      <w:bodyDiv w:val="1"/>
      <w:marLeft w:val="0"/>
      <w:marRight w:val="0"/>
      <w:marTop w:val="0"/>
      <w:marBottom w:val="0"/>
      <w:divBdr>
        <w:top w:val="none" w:sz="0" w:space="0" w:color="auto"/>
        <w:left w:val="none" w:sz="0" w:space="0" w:color="auto"/>
        <w:bottom w:val="none" w:sz="0" w:space="0" w:color="auto"/>
        <w:right w:val="none" w:sz="0" w:space="0" w:color="auto"/>
      </w:divBdr>
    </w:div>
    <w:div w:id="13267153">
      <w:bodyDiv w:val="1"/>
      <w:marLeft w:val="0"/>
      <w:marRight w:val="0"/>
      <w:marTop w:val="0"/>
      <w:marBottom w:val="0"/>
      <w:divBdr>
        <w:top w:val="none" w:sz="0" w:space="0" w:color="auto"/>
        <w:left w:val="none" w:sz="0" w:space="0" w:color="auto"/>
        <w:bottom w:val="none" w:sz="0" w:space="0" w:color="auto"/>
        <w:right w:val="none" w:sz="0" w:space="0" w:color="auto"/>
      </w:divBdr>
    </w:div>
    <w:div w:id="13313840">
      <w:bodyDiv w:val="1"/>
      <w:marLeft w:val="0"/>
      <w:marRight w:val="0"/>
      <w:marTop w:val="0"/>
      <w:marBottom w:val="0"/>
      <w:divBdr>
        <w:top w:val="none" w:sz="0" w:space="0" w:color="auto"/>
        <w:left w:val="none" w:sz="0" w:space="0" w:color="auto"/>
        <w:bottom w:val="none" w:sz="0" w:space="0" w:color="auto"/>
        <w:right w:val="none" w:sz="0" w:space="0" w:color="auto"/>
      </w:divBdr>
    </w:div>
    <w:div w:id="13386577">
      <w:bodyDiv w:val="1"/>
      <w:marLeft w:val="0"/>
      <w:marRight w:val="0"/>
      <w:marTop w:val="0"/>
      <w:marBottom w:val="0"/>
      <w:divBdr>
        <w:top w:val="none" w:sz="0" w:space="0" w:color="auto"/>
        <w:left w:val="none" w:sz="0" w:space="0" w:color="auto"/>
        <w:bottom w:val="none" w:sz="0" w:space="0" w:color="auto"/>
        <w:right w:val="none" w:sz="0" w:space="0" w:color="auto"/>
      </w:divBdr>
    </w:div>
    <w:div w:id="13508012">
      <w:bodyDiv w:val="1"/>
      <w:marLeft w:val="0"/>
      <w:marRight w:val="0"/>
      <w:marTop w:val="0"/>
      <w:marBottom w:val="0"/>
      <w:divBdr>
        <w:top w:val="none" w:sz="0" w:space="0" w:color="auto"/>
        <w:left w:val="none" w:sz="0" w:space="0" w:color="auto"/>
        <w:bottom w:val="none" w:sz="0" w:space="0" w:color="auto"/>
        <w:right w:val="none" w:sz="0" w:space="0" w:color="auto"/>
      </w:divBdr>
    </w:div>
    <w:div w:id="13657638">
      <w:bodyDiv w:val="1"/>
      <w:marLeft w:val="0"/>
      <w:marRight w:val="0"/>
      <w:marTop w:val="0"/>
      <w:marBottom w:val="0"/>
      <w:divBdr>
        <w:top w:val="none" w:sz="0" w:space="0" w:color="auto"/>
        <w:left w:val="none" w:sz="0" w:space="0" w:color="auto"/>
        <w:bottom w:val="none" w:sz="0" w:space="0" w:color="auto"/>
        <w:right w:val="none" w:sz="0" w:space="0" w:color="auto"/>
      </w:divBdr>
    </w:div>
    <w:div w:id="13697805">
      <w:bodyDiv w:val="1"/>
      <w:marLeft w:val="0"/>
      <w:marRight w:val="0"/>
      <w:marTop w:val="0"/>
      <w:marBottom w:val="0"/>
      <w:divBdr>
        <w:top w:val="none" w:sz="0" w:space="0" w:color="auto"/>
        <w:left w:val="none" w:sz="0" w:space="0" w:color="auto"/>
        <w:bottom w:val="none" w:sz="0" w:space="0" w:color="auto"/>
        <w:right w:val="none" w:sz="0" w:space="0" w:color="auto"/>
      </w:divBdr>
    </w:div>
    <w:div w:id="13850416">
      <w:bodyDiv w:val="1"/>
      <w:marLeft w:val="0"/>
      <w:marRight w:val="0"/>
      <w:marTop w:val="0"/>
      <w:marBottom w:val="0"/>
      <w:divBdr>
        <w:top w:val="none" w:sz="0" w:space="0" w:color="auto"/>
        <w:left w:val="none" w:sz="0" w:space="0" w:color="auto"/>
        <w:bottom w:val="none" w:sz="0" w:space="0" w:color="auto"/>
        <w:right w:val="none" w:sz="0" w:space="0" w:color="auto"/>
      </w:divBdr>
    </w:div>
    <w:div w:id="13970652">
      <w:bodyDiv w:val="1"/>
      <w:marLeft w:val="0"/>
      <w:marRight w:val="0"/>
      <w:marTop w:val="0"/>
      <w:marBottom w:val="0"/>
      <w:divBdr>
        <w:top w:val="none" w:sz="0" w:space="0" w:color="auto"/>
        <w:left w:val="none" w:sz="0" w:space="0" w:color="auto"/>
        <w:bottom w:val="none" w:sz="0" w:space="0" w:color="auto"/>
        <w:right w:val="none" w:sz="0" w:space="0" w:color="auto"/>
      </w:divBdr>
    </w:div>
    <w:div w:id="14114501">
      <w:bodyDiv w:val="1"/>
      <w:marLeft w:val="0"/>
      <w:marRight w:val="0"/>
      <w:marTop w:val="0"/>
      <w:marBottom w:val="0"/>
      <w:divBdr>
        <w:top w:val="none" w:sz="0" w:space="0" w:color="auto"/>
        <w:left w:val="none" w:sz="0" w:space="0" w:color="auto"/>
        <w:bottom w:val="none" w:sz="0" w:space="0" w:color="auto"/>
        <w:right w:val="none" w:sz="0" w:space="0" w:color="auto"/>
      </w:divBdr>
    </w:div>
    <w:div w:id="14160377">
      <w:bodyDiv w:val="1"/>
      <w:marLeft w:val="0"/>
      <w:marRight w:val="0"/>
      <w:marTop w:val="0"/>
      <w:marBottom w:val="0"/>
      <w:divBdr>
        <w:top w:val="none" w:sz="0" w:space="0" w:color="auto"/>
        <w:left w:val="none" w:sz="0" w:space="0" w:color="auto"/>
        <w:bottom w:val="none" w:sz="0" w:space="0" w:color="auto"/>
        <w:right w:val="none" w:sz="0" w:space="0" w:color="auto"/>
      </w:divBdr>
    </w:div>
    <w:div w:id="14230603">
      <w:bodyDiv w:val="1"/>
      <w:marLeft w:val="0"/>
      <w:marRight w:val="0"/>
      <w:marTop w:val="0"/>
      <w:marBottom w:val="0"/>
      <w:divBdr>
        <w:top w:val="none" w:sz="0" w:space="0" w:color="auto"/>
        <w:left w:val="none" w:sz="0" w:space="0" w:color="auto"/>
        <w:bottom w:val="none" w:sz="0" w:space="0" w:color="auto"/>
        <w:right w:val="none" w:sz="0" w:space="0" w:color="auto"/>
      </w:divBdr>
    </w:div>
    <w:div w:id="14382512">
      <w:bodyDiv w:val="1"/>
      <w:marLeft w:val="0"/>
      <w:marRight w:val="0"/>
      <w:marTop w:val="0"/>
      <w:marBottom w:val="0"/>
      <w:divBdr>
        <w:top w:val="none" w:sz="0" w:space="0" w:color="auto"/>
        <w:left w:val="none" w:sz="0" w:space="0" w:color="auto"/>
        <w:bottom w:val="none" w:sz="0" w:space="0" w:color="auto"/>
        <w:right w:val="none" w:sz="0" w:space="0" w:color="auto"/>
      </w:divBdr>
    </w:div>
    <w:div w:id="14578345">
      <w:bodyDiv w:val="1"/>
      <w:marLeft w:val="0"/>
      <w:marRight w:val="0"/>
      <w:marTop w:val="0"/>
      <w:marBottom w:val="0"/>
      <w:divBdr>
        <w:top w:val="none" w:sz="0" w:space="0" w:color="auto"/>
        <w:left w:val="none" w:sz="0" w:space="0" w:color="auto"/>
        <w:bottom w:val="none" w:sz="0" w:space="0" w:color="auto"/>
        <w:right w:val="none" w:sz="0" w:space="0" w:color="auto"/>
      </w:divBdr>
    </w:div>
    <w:div w:id="14617505">
      <w:bodyDiv w:val="1"/>
      <w:marLeft w:val="0"/>
      <w:marRight w:val="0"/>
      <w:marTop w:val="0"/>
      <w:marBottom w:val="0"/>
      <w:divBdr>
        <w:top w:val="none" w:sz="0" w:space="0" w:color="auto"/>
        <w:left w:val="none" w:sz="0" w:space="0" w:color="auto"/>
        <w:bottom w:val="none" w:sz="0" w:space="0" w:color="auto"/>
        <w:right w:val="none" w:sz="0" w:space="0" w:color="auto"/>
      </w:divBdr>
    </w:div>
    <w:div w:id="15738326">
      <w:bodyDiv w:val="1"/>
      <w:marLeft w:val="0"/>
      <w:marRight w:val="0"/>
      <w:marTop w:val="0"/>
      <w:marBottom w:val="0"/>
      <w:divBdr>
        <w:top w:val="none" w:sz="0" w:space="0" w:color="auto"/>
        <w:left w:val="none" w:sz="0" w:space="0" w:color="auto"/>
        <w:bottom w:val="none" w:sz="0" w:space="0" w:color="auto"/>
        <w:right w:val="none" w:sz="0" w:space="0" w:color="auto"/>
      </w:divBdr>
    </w:div>
    <w:div w:id="15860807">
      <w:bodyDiv w:val="1"/>
      <w:marLeft w:val="0"/>
      <w:marRight w:val="0"/>
      <w:marTop w:val="0"/>
      <w:marBottom w:val="0"/>
      <w:divBdr>
        <w:top w:val="none" w:sz="0" w:space="0" w:color="auto"/>
        <w:left w:val="none" w:sz="0" w:space="0" w:color="auto"/>
        <w:bottom w:val="none" w:sz="0" w:space="0" w:color="auto"/>
        <w:right w:val="none" w:sz="0" w:space="0" w:color="auto"/>
      </w:divBdr>
    </w:div>
    <w:div w:id="16276482">
      <w:bodyDiv w:val="1"/>
      <w:marLeft w:val="0"/>
      <w:marRight w:val="0"/>
      <w:marTop w:val="0"/>
      <w:marBottom w:val="0"/>
      <w:divBdr>
        <w:top w:val="none" w:sz="0" w:space="0" w:color="auto"/>
        <w:left w:val="none" w:sz="0" w:space="0" w:color="auto"/>
        <w:bottom w:val="none" w:sz="0" w:space="0" w:color="auto"/>
        <w:right w:val="none" w:sz="0" w:space="0" w:color="auto"/>
      </w:divBdr>
    </w:div>
    <w:div w:id="16319954">
      <w:bodyDiv w:val="1"/>
      <w:marLeft w:val="0"/>
      <w:marRight w:val="0"/>
      <w:marTop w:val="0"/>
      <w:marBottom w:val="0"/>
      <w:divBdr>
        <w:top w:val="none" w:sz="0" w:space="0" w:color="auto"/>
        <w:left w:val="none" w:sz="0" w:space="0" w:color="auto"/>
        <w:bottom w:val="none" w:sz="0" w:space="0" w:color="auto"/>
        <w:right w:val="none" w:sz="0" w:space="0" w:color="auto"/>
      </w:divBdr>
    </w:div>
    <w:div w:id="16547454">
      <w:bodyDiv w:val="1"/>
      <w:marLeft w:val="0"/>
      <w:marRight w:val="0"/>
      <w:marTop w:val="0"/>
      <w:marBottom w:val="0"/>
      <w:divBdr>
        <w:top w:val="none" w:sz="0" w:space="0" w:color="auto"/>
        <w:left w:val="none" w:sz="0" w:space="0" w:color="auto"/>
        <w:bottom w:val="none" w:sz="0" w:space="0" w:color="auto"/>
        <w:right w:val="none" w:sz="0" w:space="0" w:color="auto"/>
      </w:divBdr>
    </w:div>
    <w:div w:id="16586989">
      <w:bodyDiv w:val="1"/>
      <w:marLeft w:val="0"/>
      <w:marRight w:val="0"/>
      <w:marTop w:val="0"/>
      <w:marBottom w:val="0"/>
      <w:divBdr>
        <w:top w:val="none" w:sz="0" w:space="0" w:color="auto"/>
        <w:left w:val="none" w:sz="0" w:space="0" w:color="auto"/>
        <w:bottom w:val="none" w:sz="0" w:space="0" w:color="auto"/>
        <w:right w:val="none" w:sz="0" w:space="0" w:color="auto"/>
      </w:divBdr>
    </w:div>
    <w:div w:id="17048112">
      <w:bodyDiv w:val="1"/>
      <w:marLeft w:val="0"/>
      <w:marRight w:val="0"/>
      <w:marTop w:val="0"/>
      <w:marBottom w:val="0"/>
      <w:divBdr>
        <w:top w:val="none" w:sz="0" w:space="0" w:color="auto"/>
        <w:left w:val="none" w:sz="0" w:space="0" w:color="auto"/>
        <w:bottom w:val="none" w:sz="0" w:space="0" w:color="auto"/>
        <w:right w:val="none" w:sz="0" w:space="0" w:color="auto"/>
      </w:divBdr>
    </w:div>
    <w:div w:id="17434970">
      <w:bodyDiv w:val="1"/>
      <w:marLeft w:val="0"/>
      <w:marRight w:val="0"/>
      <w:marTop w:val="0"/>
      <w:marBottom w:val="0"/>
      <w:divBdr>
        <w:top w:val="none" w:sz="0" w:space="0" w:color="auto"/>
        <w:left w:val="none" w:sz="0" w:space="0" w:color="auto"/>
        <w:bottom w:val="none" w:sz="0" w:space="0" w:color="auto"/>
        <w:right w:val="none" w:sz="0" w:space="0" w:color="auto"/>
      </w:divBdr>
    </w:div>
    <w:div w:id="17581571">
      <w:bodyDiv w:val="1"/>
      <w:marLeft w:val="0"/>
      <w:marRight w:val="0"/>
      <w:marTop w:val="0"/>
      <w:marBottom w:val="0"/>
      <w:divBdr>
        <w:top w:val="none" w:sz="0" w:space="0" w:color="auto"/>
        <w:left w:val="none" w:sz="0" w:space="0" w:color="auto"/>
        <w:bottom w:val="none" w:sz="0" w:space="0" w:color="auto"/>
        <w:right w:val="none" w:sz="0" w:space="0" w:color="auto"/>
      </w:divBdr>
    </w:div>
    <w:div w:id="18356226">
      <w:bodyDiv w:val="1"/>
      <w:marLeft w:val="0"/>
      <w:marRight w:val="0"/>
      <w:marTop w:val="0"/>
      <w:marBottom w:val="0"/>
      <w:divBdr>
        <w:top w:val="none" w:sz="0" w:space="0" w:color="auto"/>
        <w:left w:val="none" w:sz="0" w:space="0" w:color="auto"/>
        <w:bottom w:val="none" w:sz="0" w:space="0" w:color="auto"/>
        <w:right w:val="none" w:sz="0" w:space="0" w:color="auto"/>
      </w:divBdr>
    </w:div>
    <w:div w:id="18432659">
      <w:bodyDiv w:val="1"/>
      <w:marLeft w:val="0"/>
      <w:marRight w:val="0"/>
      <w:marTop w:val="0"/>
      <w:marBottom w:val="0"/>
      <w:divBdr>
        <w:top w:val="none" w:sz="0" w:space="0" w:color="auto"/>
        <w:left w:val="none" w:sz="0" w:space="0" w:color="auto"/>
        <w:bottom w:val="none" w:sz="0" w:space="0" w:color="auto"/>
        <w:right w:val="none" w:sz="0" w:space="0" w:color="auto"/>
      </w:divBdr>
    </w:div>
    <w:div w:id="18632567">
      <w:bodyDiv w:val="1"/>
      <w:marLeft w:val="0"/>
      <w:marRight w:val="0"/>
      <w:marTop w:val="0"/>
      <w:marBottom w:val="0"/>
      <w:divBdr>
        <w:top w:val="none" w:sz="0" w:space="0" w:color="auto"/>
        <w:left w:val="none" w:sz="0" w:space="0" w:color="auto"/>
        <w:bottom w:val="none" w:sz="0" w:space="0" w:color="auto"/>
        <w:right w:val="none" w:sz="0" w:space="0" w:color="auto"/>
      </w:divBdr>
    </w:div>
    <w:div w:id="18746096">
      <w:bodyDiv w:val="1"/>
      <w:marLeft w:val="0"/>
      <w:marRight w:val="0"/>
      <w:marTop w:val="0"/>
      <w:marBottom w:val="0"/>
      <w:divBdr>
        <w:top w:val="none" w:sz="0" w:space="0" w:color="auto"/>
        <w:left w:val="none" w:sz="0" w:space="0" w:color="auto"/>
        <w:bottom w:val="none" w:sz="0" w:space="0" w:color="auto"/>
        <w:right w:val="none" w:sz="0" w:space="0" w:color="auto"/>
      </w:divBdr>
    </w:div>
    <w:div w:id="19093278">
      <w:bodyDiv w:val="1"/>
      <w:marLeft w:val="0"/>
      <w:marRight w:val="0"/>
      <w:marTop w:val="0"/>
      <w:marBottom w:val="0"/>
      <w:divBdr>
        <w:top w:val="none" w:sz="0" w:space="0" w:color="auto"/>
        <w:left w:val="none" w:sz="0" w:space="0" w:color="auto"/>
        <w:bottom w:val="none" w:sz="0" w:space="0" w:color="auto"/>
        <w:right w:val="none" w:sz="0" w:space="0" w:color="auto"/>
      </w:divBdr>
    </w:div>
    <w:div w:id="19212364">
      <w:bodyDiv w:val="1"/>
      <w:marLeft w:val="0"/>
      <w:marRight w:val="0"/>
      <w:marTop w:val="0"/>
      <w:marBottom w:val="0"/>
      <w:divBdr>
        <w:top w:val="none" w:sz="0" w:space="0" w:color="auto"/>
        <w:left w:val="none" w:sz="0" w:space="0" w:color="auto"/>
        <w:bottom w:val="none" w:sz="0" w:space="0" w:color="auto"/>
        <w:right w:val="none" w:sz="0" w:space="0" w:color="auto"/>
      </w:divBdr>
    </w:div>
    <w:div w:id="19283545">
      <w:bodyDiv w:val="1"/>
      <w:marLeft w:val="0"/>
      <w:marRight w:val="0"/>
      <w:marTop w:val="0"/>
      <w:marBottom w:val="0"/>
      <w:divBdr>
        <w:top w:val="none" w:sz="0" w:space="0" w:color="auto"/>
        <w:left w:val="none" w:sz="0" w:space="0" w:color="auto"/>
        <w:bottom w:val="none" w:sz="0" w:space="0" w:color="auto"/>
        <w:right w:val="none" w:sz="0" w:space="0" w:color="auto"/>
      </w:divBdr>
    </w:div>
    <w:div w:id="19554348">
      <w:bodyDiv w:val="1"/>
      <w:marLeft w:val="0"/>
      <w:marRight w:val="0"/>
      <w:marTop w:val="0"/>
      <w:marBottom w:val="0"/>
      <w:divBdr>
        <w:top w:val="none" w:sz="0" w:space="0" w:color="auto"/>
        <w:left w:val="none" w:sz="0" w:space="0" w:color="auto"/>
        <w:bottom w:val="none" w:sz="0" w:space="0" w:color="auto"/>
        <w:right w:val="none" w:sz="0" w:space="0" w:color="auto"/>
      </w:divBdr>
    </w:div>
    <w:div w:id="19745361">
      <w:bodyDiv w:val="1"/>
      <w:marLeft w:val="0"/>
      <w:marRight w:val="0"/>
      <w:marTop w:val="0"/>
      <w:marBottom w:val="0"/>
      <w:divBdr>
        <w:top w:val="none" w:sz="0" w:space="0" w:color="auto"/>
        <w:left w:val="none" w:sz="0" w:space="0" w:color="auto"/>
        <w:bottom w:val="none" w:sz="0" w:space="0" w:color="auto"/>
        <w:right w:val="none" w:sz="0" w:space="0" w:color="auto"/>
      </w:divBdr>
    </w:div>
    <w:div w:id="19816031">
      <w:bodyDiv w:val="1"/>
      <w:marLeft w:val="0"/>
      <w:marRight w:val="0"/>
      <w:marTop w:val="0"/>
      <w:marBottom w:val="0"/>
      <w:divBdr>
        <w:top w:val="none" w:sz="0" w:space="0" w:color="auto"/>
        <w:left w:val="none" w:sz="0" w:space="0" w:color="auto"/>
        <w:bottom w:val="none" w:sz="0" w:space="0" w:color="auto"/>
        <w:right w:val="none" w:sz="0" w:space="0" w:color="auto"/>
      </w:divBdr>
    </w:div>
    <w:div w:id="19818795">
      <w:bodyDiv w:val="1"/>
      <w:marLeft w:val="0"/>
      <w:marRight w:val="0"/>
      <w:marTop w:val="0"/>
      <w:marBottom w:val="0"/>
      <w:divBdr>
        <w:top w:val="none" w:sz="0" w:space="0" w:color="auto"/>
        <w:left w:val="none" w:sz="0" w:space="0" w:color="auto"/>
        <w:bottom w:val="none" w:sz="0" w:space="0" w:color="auto"/>
        <w:right w:val="none" w:sz="0" w:space="0" w:color="auto"/>
      </w:divBdr>
    </w:div>
    <w:div w:id="20401644">
      <w:bodyDiv w:val="1"/>
      <w:marLeft w:val="0"/>
      <w:marRight w:val="0"/>
      <w:marTop w:val="0"/>
      <w:marBottom w:val="0"/>
      <w:divBdr>
        <w:top w:val="none" w:sz="0" w:space="0" w:color="auto"/>
        <w:left w:val="none" w:sz="0" w:space="0" w:color="auto"/>
        <w:bottom w:val="none" w:sz="0" w:space="0" w:color="auto"/>
        <w:right w:val="none" w:sz="0" w:space="0" w:color="auto"/>
      </w:divBdr>
    </w:div>
    <w:div w:id="21323917">
      <w:bodyDiv w:val="1"/>
      <w:marLeft w:val="0"/>
      <w:marRight w:val="0"/>
      <w:marTop w:val="0"/>
      <w:marBottom w:val="0"/>
      <w:divBdr>
        <w:top w:val="none" w:sz="0" w:space="0" w:color="auto"/>
        <w:left w:val="none" w:sz="0" w:space="0" w:color="auto"/>
        <w:bottom w:val="none" w:sz="0" w:space="0" w:color="auto"/>
        <w:right w:val="none" w:sz="0" w:space="0" w:color="auto"/>
      </w:divBdr>
    </w:div>
    <w:div w:id="21364928">
      <w:bodyDiv w:val="1"/>
      <w:marLeft w:val="0"/>
      <w:marRight w:val="0"/>
      <w:marTop w:val="0"/>
      <w:marBottom w:val="0"/>
      <w:divBdr>
        <w:top w:val="none" w:sz="0" w:space="0" w:color="auto"/>
        <w:left w:val="none" w:sz="0" w:space="0" w:color="auto"/>
        <w:bottom w:val="none" w:sz="0" w:space="0" w:color="auto"/>
        <w:right w:val="none" w:sz="0" w:space="0" w:color="auto"/>
      </w:divBdr>
    </w:div>
    <w:div w:id="21445451">
      <w:bodyDiv w:val="1"/>
      <w:marLeft w:val="0"/>
      <w:marRight w:val="0"/>
      <w:marTop w:val="0"/>
      <w:marBottom w:val="0"/>
      <w:divBdr>
        <w:top w:val="none" w:sz="0" w:space="0" w:color="auto"/>
        <w:left w:val="none" w:sz="0" w:space="0" w:color="auto"/>
        <w:bottom w:val="none" w:sz="0" w:space="0" w:color="auto"/>
        <w:right w:val="none" w:sz="0" w:space="0" w:color="auto"/>
      </w:divBdr>
    </w:div>
    <w:div w:id="21631539">
      <w:bodyDiv w:val="1"/>
      <w:marLeft w:val="0"/>
      <w:marRight w:val="0"/>
      <w:marTop w:val="0"/>
      <w:marBottom w:val="0"/>
      <w:divBdr>
        <w:top w:val="none" w:sz="0" w:space="0" w:color="auto"/>
        <w:left w:val="none" w:sz="0" w:space="0" w:color="auto"/>
        <w:bottom w:val="none" w:sz="0" w:space="0" w:color="auto"/>
        <w:right w:val="none" w:sz="0" w:space="0" w:color="auto"/>
      </w:divBdr>
    </w:div>
    <w:div w:id="21635016">
      <w:bodyDiv w:val="1"/>
      <w:marLeft w:val="0"/>
      <w:marRight w:val="0"/>
      <w:marTop w:val="0"/>
      <w:marBottom w:val="0"/>
      <w:divBdr>
        <w:top w:val="none" w:sz="0" w:space="0" w:color="auto"/>
        <w:left w:val="none" w:sz="0" w:space="0" w:color="auto"/>
        <w:bottom w:val="none" w:sz="0" w:space="0" w:color="auto"/>
        <w:right w:val="none" w:sz="0" w:space="0" w:color="auto"/>
      </w:divBdr>
    </w:div>
    <w:div w:id="21903863">
      <w:bodyDiv w:val="1"/>
      <w:marLeft w:val="0"/>
      <w:marRight w:val="0"/>
      <w:marTop w:val="0"/>
      <w:marBottom w:val="0"/>
      <w:divBdr>
        <w:top w:val="none" w:sz="0" w:space="0" w:color="auto"/>
        <w:left w:val="none" w:sz="0" w:space="0" w:color="auto"/>
        <w:bottom w:val="none" w:sz="0" w:space="0" w:color="auto"/>
        <w:right w:val="none" w:sz="0" w:space="0" w:color="auto"/>
      </w:divBdr>
    </w:div>
    <w:div w:id="22025599">
      <w:bodyDiv w:val="1"/>
      <w:marLeft w:val="0"/>
      <w:marRight w:val="0"/>
      <w:marTop w:val="0"/>
      <w:marBottom w:val="0"/>
      <w:divBdr>
        <w:top w:val="none" w:sz="0" w:space="0" w:color="auto"/>
        <w:left w:val="none" w:sz="0" w:space="0" w:color="auto"/>
        <w:bottom w:val="none" w:sz="0" w:space="0" w:color="auto"/>
        <w:right w:val="none" w:sz="0" w:space="0" w:color="auto"/>
      </w:divBdr>
    </w:div>
    <w:div w:id="22245406">
      <w:bodyDiv w:val="1"/>
      <w:marLeft w:val="0"/>
      <w:marRight w:val="0"/>
      <w:marTop w:val="0"/>
      <w:marBottom w:val="0"/>
      <w:divBdr>
        <w:top w:val="none" w:sz="0" w:space="0" w:color="auto"/>
        <w:left w:val="none" w:sz="0" w:space="0" w:color="auto"/>
        <w:bottom w:val="none" w:sz="0" w:space="0" w:color="auto"/>
        <w:right w:val="none" w:sz="0" w:space="0" w:color="auto"/>
      </w:divBdr>
    </w:div>
    <w:div w:id="22370174">
      <w:bodyDiv w:val="1"/>
      <w:marLeft w:val="0"/>
      <w:marRight w:val="0"/>
      <w:marTop w:val="0"/>
      <w:marBottom w:val="0"/>
      <w:divBdr>
        <w:top w:val="none" w:sz="0" w:space="0" w:color="auto"/>
        <w:left w:val="none" w:sz="0" w:space="0" w:color="auto"/>
        <w:bottom w:val="none" w:sz="0" w:space="0" w:color="auto"/>
        <w:right w:val="none" w:sz="0" w:space="0" w:color="auto"/>
      </w:divBdr>
    </w:div>
    <w:div w:id="22437172">
      <w:bodyDiv w:val="1"/>
      <w:marLeft w:val="0"/>
      <w:marRight w:val="0"/>
      <w:marTop w:val="0"/>
      <w:marBottom w:val="0"/>
      <w:divBdr>
        <w:top w:val="none" w:sz="0" w:space="0" w:color="auto"/>
        <w:left w:val="none" w:sz="0" w:space="0" w:color="auto"/>
        <w:bottom w:val="none" w:sz="0" w:space="0" w:color="auto"/>
        <w:right w:val="none" w:sz="0" w:space="0" w:color="auto"/>
      </w:divBdr>
    </w:div>
    <w:div w:id="22562768">
      <w:bodyDiv w:val="1"/>
      <w:marLeft w:val="0"/>
      <w:marRight w:val="0"/>
      <w:marTop w:val="0"/>
      <w:marBottom w:val="0"/>
      <w:divBdr>
        <w:top w:val="none" w:sz="0" w:space="0" w:color="auto"/>
        <w:left w:val="none" w:sz="0" w:space="0" w:color="auto"/>
        <w:bottom w:val="none" w:sz="0" w:space="0" w:color="auto"/>
        <w:right w:val="none" w:sz="0" w:space="0" w:color="auto"/>
      </w:divBdr>
    </w:div>
    <w:div w:id="22630777">
      <w:bodyDiv w:val="1"/>
      <w:marLeft w:val="0"/>
      <w:marRight w:val="0"/>
      <w:marTop w:val="0"/>
      <w:marBottom w:val="0"/>
      <w:divBdr>
        <w:top w:val="none" w:sz="0" w:space="0" w:color="auto"/>
        <w:left w:val="none" w:sz="0" w:space="0" w:color="auto"/>
        <w:bottom w:val="none" w:sz="0" w:space="0" w:color="auto"/>
        <w:right w:val="none" w:sz="0" w:space="0" w:color="auto"/>
      </w:divBdr>
    </w:div>
    <w:div w:id="22639858">
      <w:bodyDiv w:val="1"/>
      <w:marLeft w:val="0"/>
      <w:marRight w:val="0"/>
      <w:marTop w:val="0"/>
      <w:marBottom w:val="0"/>
      <w:divBdr>
        <w:top w:val="none" w:sz="0" w:space="0" w:color="auto"/>
        <w:left w:val="none" w:sz="0" w:space="0" w:color="auto"/>
        <w:bottom w:val="none" w:sz="0" w:space="0" w:color="auto"/>
        <w:right w:val="none" w:sz="0" w:space="0" w:color="auto"/>
      </w:divBdr>
    </w:div>
    <w:div w:id="23136833">
      <w:bodyDiv w:val="1"/>
      <w:marLeft w:val="0"/>
      <w:marRight w:val="0"/>
      <w:marTop w:val="0"/>
      <w:marBottom w:val="0"/>
      <w:divBdr>
        <w:top w:val="none" w:sz="0" w:space="0" w:color="auto"/>
        <w:left w:val="none" w:sz="0" w:space="0" w:color="auto"/>
        <w:bottom w:val="none" w:sz="0" w:space="0" w:color="auto"/>
        <w:right w:val="none" w:sz="0" w:space="0" w:color="auto"/>
      </w:divBdr>
    </w:div>
    <w:div w:id="23140022">
      <w:bodyDiv w:val="1"/>
      <w:marLeft w:val="0"/>
      <w:marRight w:val="0"/>
      <w:marTop w:val="0"/>
      <w:marBottom w:val="0"/>
      <w:divBdr>
        <w:top w:val="none" w:sz="0" w:space="0" w:color="auto"/>
        <w:left w:val="none" w:sz="0" w:space="0" w:color="auto"/>
        <w:bottom w:val="none" w:sz="0" w:space="0" w:color="auto"/>
        <w:right w:val="none" w:sz="0" w:space="0" w:color="auto"/>
      </w:divBdr>
    </w:div>
    <w:div w:id="23288087">
      <w:bodyDiv w:val="1"/>
      <w:marLeft w:val="0"/>
      <w:marRight w:val="0"/>
      <w:marTop w:val="0"/>
      <w:marBottom w:val="0"/>
      <w:divBdr>
        <w:top w:val="none" w:sz="0" w:space="0" w:color="auto"/>
        <w:left w:val="none" w:sz="0" w:space="0" w:color="auto"/>
        <w:bottom w:val="none" w:sz="0" w:space="0" w:color="auto"/>
        <w:right w:val="none" w:sz="0" w:space="0" w:color="auto"/>
      </w:divBdr>
    </w:div>
    <w:div w:id="23291996">
      <w:bodyDiv w:val="1"/>
      <w:marLeft w:val="0"/>
      <w:marRight w:val="0"/>
      <w:marTop w:val="0"/>
      <w:marBottom w:val="0"/>
      <w:divBdr>
        <w:top w:val="none" w:sz="0" w:space="0" w:color="auto"/>
        <w:left w:val="none" w:sz="0" w:space="0" w:color="auto"/>
        <w:bottom w:val="none" w:sz="0" w:space="0" w:color="auto"/>
        <w:right w:val="none" w:sz="0" w:space="0" w:color="auto"/>
      </w:divBdr>
    </w:div>
    <w:div w:id="23334393">
      <w:bodyDiv w:val="1"/>
      <w:marLeft w:val="0"/>
      <w:marRight w:val="0"/>
      <w:marTop w:val="0"/>
      <w:marBottom w:val="0"/>
      <w:divBdr>
        <w:top w:val="none" w:sz="0" w:space="0" w:color="auto"/>
        <w:left w:val="none" w:sz="0" w:space="0" w:color="auto"/>
        <w:bottom w:val="none" w:sz="0" w:space="0" w:color="auto"/>
        <w:right w:val="none" w:sz="0" w:space="0" w:color="auto"/>
      </w:divBdr>
    </w:div>
    <w:div w:id="23871256">
      <w:bodyDiv w:val="1"/>
      <w:marLeft w:val="0"/>
      <w:marRight w:val="0"/>
      <w:marTop w:val="0"/>
      <w:marBottom w:val="0"/>
      <w:divBdr>
        <w:top w:val="none" w:sz="0" w:space="0" w:color="auto"/>
        <w:left w:val="none" w:sz="0" w:space="0" w:color="auto"/>
        <w:bottom w:val="none" w:sz="0" w:space="0" w:color="auto"/>
        <w:right w:val="none" w:sz="0" w:space="0" w:color="auto"/>
      </w:divBdr>
    </w:div>
    <w:div w:id="23950362">
      <w:bodyDiv w:val="1"/>
      <w:marLeft w:val="0"/>
      <w:marRight w:val="0"/>
      <w:marTop w:val="0"/>
      <w:marBottom w:val="0"/>
      <w:divBdr>
        <w:top w:val="none" w:sz="0" w:space="0" w:color="auto"/>
        <w:left w:val="none" w:sz="0" w:space="0" w:color="auto"/>
        <w:bottom w:val="none" w:sz="0" w:space="0" w:color="auto"/>
        <w:right w:val="none" w:sz="0" w:space="0" w:color="auto"/>
      </w:divBdr>
    </w:div>
    <w:div w:id="24018477">
      <w:bodyDiv w:val="1"/>
      <w:marLeft w:val="0"/>
      <w:marRight w:val="0"/>
      <w:marTop w:val="0"/>
      <w:marBottom w:val="0"/>
      <w:divBdr>
        <w:top w:val="none" w:sz="0" w:space="0" w:color="auto"/>
        <w:left w:val="none" w:sz="0" w:space="0" w:color="auto"/>
        <w:bottom w:val="none" w:sz="0" w:space="0" w:color="auto"/>
        <w:right w:val="none" w:sz="0" w:space="0" w:color="auto"/>
      </w:divBdr>
    </w:div>
    <w:div w:id="24258127">
      <w:bodyDiv w:val="1"/>
      <w:marLeft w:val="0"/>
      <w:marRight w:val="0"/>
      <w:marTop w:val="0"/>
      <w:marBottom w:val="0"/>
      <w:divBdr>
        <w:top w:val="none" w:sz="0" w:space="0" w:color="auto"/>
        <w:left w:val="none" w:sz="0" w:space="0" w:color="auto"/>
        <w:bottom w:val="none" w:sz="0" w:space="0" w:color="auto"/>
        <w:right w:val="none" w:sz="0" w:space="0" w:color="auto"/>
      </w:divBdr>
    </w:div>
    <w:div w:id="24408151">
      <w:bodyDiv w:val="1"/>
      <w:marLeft w:val="0"/>
      <w:marRight w:val="0"/>
      <w:marTop w:val="0"/>
      <w:marBottom w:val="0"/>
      <w:divBdr>
        <w:top w:val="none" w:sz="0" w:space="0" w:color="auto"/>
        <w:left w:val="none" w:sz="0" w:space="0" w:color="auto"/>
        <w:bottom w:val="none" w:sz="0" w:space="0" w:color="auto"/>
        <w:right w:val="none" w:sz="0" w:space="0" w:color="auto"/>
      </w:divBdr>
    </w:div>
    <w:div w:id="24647666">
      <w:bodyDiv w:val="1"/>
      <w:marLeft w:val="0"/>
      <w:marRight w:val="0"/>
      <w:marTop w:val="0"/>
      <w:marBottom w:val="0"/>
      <w:divBdr>
        <w:top w:val="none" w:sz="0" w:space="0" w:color="auto"/>
        <w:left w:val="none" w:sz="0" w:space="0" w:color="auto"/>
        <w:bottom w:val="none" w:sz="0" w:space="0" w:color="auto"/>
        <w:right w:val="none" w:sz="0" w:space="0" w:color="auto"/>
      </w:divBdr>
    </w:div>
    <w:div w:id="24789251">
      <w:bodyDiv w:val="1"/>
      <w:marLeft w:val="0"/>
      <w:marRight w:val="0"/>
      <w:marTop w:val="0"/>
      <w:marBottom w:val="0"/>
      <w:divBdr>
        <w:top w:val="none" w:sz="0" w:space="0" w:color="auto"/>
        <w:left w:val="none" w:sz="0" w:space="0" w:color="auto"/>
        <w:bottom w:val="none" w:sz="0" w:space="0" w:color="auto"/>
        <w:right w:val="none" w:sz="0" w:space="0" w:color="auto"/>
      </w:divBdr>
    </w:div>
    <w:div w:id="24916008">
      <w:bodyDiv w:val="1"/>
      <w:marLeft w:val="0"/>
      <w:marRight w:val="0"/>
      <w:marTop w:val="0"/>
      <w:marBottom w:val="0"/>
      <w:divBdr>
        <w:top w:val="none" w:sz="0" w:space="0" w:color="auto"/>
        <w:left w:val="none" w:sz="0" w:space="0" w:color="auto"/>
        <w:bottom w:val="none" w:sz="0" w:space="0" w:color="auto"/>
        <w:right w:val="none" w:sz="0" w:space="0" w:color="auto"/>
      </w:divBdr>
    </w:div>
    <w:div w:id="25105422">
      <w:bodyDiv w:val="1"/>
      <w:marLeft w:val="0"/>
      <w:marRight w:val="0"/>
      <w:marTop w:val="0"/>
      <w:marBottom w:val="0"/>
      <w:divBdr>
        <w:top w:val="none" w:sz="0" w:space="0" w:color="auto"/>
        <w:left w:val="none" w:sz="0" w:space="0" w:color="auto"/>
        <w:bottom w:val="none" w:sz="0" w:space="0" w:color="auto"/>
        <w:right w:val="none" w:sz="0" w:space="0" w:color="auto"/>
      </w:divBdr>
    </w:div>
    <w:div w:id="25296943">
      <w:bodyDiv w:val="1"/>
      <w:marLeft w:val="0"/>
      <w:marRight w:val="0"/>
      <w:marTop w:val="0"/>
      <w:marBottom w:val="0"/>
      <w:divBdr>
        <w:top w:val="none" w:sz="0" w:space="0" w:color="auto"/>
        <w:left w:val="none" w:sz="0" w:space="0" w:color="auto"/>
        <w:bottom w:val="none" w:sz="0" w:space="0" w:color="auto"/>
        <w:right w:val="none" w:sz="0" w:space="0" w:color="auto"/>
      </w:divBdr>
    </w:div>
    <w:div w:id="25563386">
      <w:bodyDiv w:val="1"/>
      <w:marLeft w:val="0"/>
      <w:marRight w:val="0"/>
      <w:marTop w:val="0"/>
      <w:marBottom w:val="0"/>
      <w:divBdr>
        <w:top w:val="none" w:sz="0" w:space="0" w:color="auto"/>
        <w:left w:val="none" w:sz="0" w:space="0" w:color="auto"/>
        <w:bottom w:val="none" w:sz="0" w:space="0" w:color="auto"/>
        <w:right w:val="none" w:sz="0" w:space="0" w:color="auto"/>
      </w:divBdr>
    </w:div>
    <w:div w:id="25564640">
      <w:bodyDiv w:val="1"/>
      <w:marLeft w:val="0"/>
      <w:marRight w:val="0"/>
      <w:marTop w:val="0"/>
      <w:marBottom w:val="0"/>
      <w:divBdr>
        <w:top w:val="none" w:sz="0" w:space="0" w:color="auto"/>
        <w:left w:val="none" w:sz="0" w:space="0" w:color="auto"/>
        <w:bottom w:val="none" w:sz="0" w:space="0" w:color="auto"/>
        <w:right w:val="none" w:sz="0" w:space="0" w:color="auto"/>
      </w:divBdr>
    </w:div>
    <w:div w:id="25839383">
      <w:bodyDiv w:val="1"/>
      <w:marLeft w:val="0"/>
      <w:marRight w:val="0"/>
      <w:marTop w:val="0"/>
      <w:marBottom w:val="0"/>
      <w:divBdr>
        <w:top w:val="none" w:sz="0" w:space="0" w:color="auto"/>
        <w:left w:val="none" w:sz="0" w:space="0" w:color="auto"/>
        <w:bottom w:val="none" w:sz="0" w:space="0" w:color="auto"/>
        <w:right w:val="none" w:sz="0" w:space="0" w:color="auto"/>
      </w:divBdr>
    </w:div>
    <w:div w:id="25910460">
      <w:bodyDiv w:val="1"/>
      <w:marLeft w:val="0"/>
      <w:marRight w:val="0"/>
      <w:marTop w:val="0"/>
      <w:marBottom w:val="0"/>
      <w:divBdr>
        <w:top w:val="none" w:sz="0" w:space="0" w:color="auto"/>
        <w:left w:val="none" w:sz="0" w:space="0" w:color="auto"/>
        <w:bottom w:val="none" w:sz="0" w:space="0" w:color="auto"/>
        <w:right w:val="none" w:sz="0" w:space="0" w:color="auto"/>
      </w:divBdr>
    </w:div>
    <w:div w:id="26298140">
      <w:bodyDiv w:val="1"/>
      <w:marLeft w:val="0"/>
      <w:marRight w:val="0"/>
      <w:marTop w:val="0"/>
      <w:marBottom w:val="0"/>
      <w:divBdr>
        <w:top w:val="none" w:sz="0" w:space="0" w:color="auto"/>
        <w:left w:val="none" w:sz="0" w:space="0" w:color="auto"/>
        <w:bottom w:val="none" w:sz="0" w:space="0" w:color="auto"/>
        <w:right w:val="none" w:sz="0" w:space="0" w:color="auto"/>
      </w:divBdr>
    </w:div>
    <w:div w:id="26416085">
      <w:bodyDiv w:val="1"/>
      <w:marLeft w:val="0"/>
      <w:marRight w:val="0"/>
      <w:marTop w:val="0"/>
      <w:marBottom w:val="0"/>
      <w:divBdr>
        <w:top w:val="none" w:sz="0" w:space="0" w:color="auto"/>
        <w:left w:val="none" w:sz="0" w:space="0" w:color="auto"/>
        <w:bottom w:val="none" w:sz="0" w:space="0" w:color="auto"/>
        <w:right w:val="none" w:sz="0" w:space="0" w:color="auto"/>
      </w:divBdr>
    </w:div>
    <w:div w:id="26564114">
      <w:bodyDiv w:val="1"/>
      <w:marLeft w:val="0"/>
      <w:marRight w:val="0"/>
      <w:marTop w:val="0"/>
      <w:marBottom w:val="0"/>
      <w:divBdr>
        <w:top w:val="none" w:sz="0" w:space="0" w:color="auto"/>
        <w:left w:val="none" w:sz="0" w:space="0" w:color="auto"/>
        <w:bottom w:val="none" w:sz="0" w:space="0" w:color="auto"/>
        <w:right w:val="none" w:sz="0" w:space="0" w:color="auto"/>
      </w:divBdr>
    </w:div>
    <w:div w:id="26612707">
      <w:bodyDiv w:val="1"/>
      <w:marLeft w:val="0"/>
      <w:marRight w:val="0"/>
      <w:marTop w:val="0"/>
      <w:marBottom w:val="0"/>
      <w:divBdr>
        <w:top w:val="none" w:sz="0" w:space="0" w:color="auto"/>
        <w:left w:val="none" w:sz="0" w:space="0" w:color="auto"/>
        <w:bottom w:val="none" w:sz="0" w:space="0" w:color="auto"/>
        <w:right w:val="none" w:sz="0" w:space="0" w:color="auto"/>
      </w:divBdr>
    </w:div>
    <w:div w:id="26954995">
      <w:bodyDiv w:val="1"/>
      <w:marLeft w:val="0"/>
      <w:marRight w:val="0"/>
      <w:marTop w:val="0"/>
      <w:marBottom w:val="0"/>
      <w:divBdr>
        <w:top w:val="none" w:sz="0" w:space="0" w:color="auto"/>
        <w:left w:val="none" w:sz="0" w:space="0" w:color="auto"/>
        <w:bottom w:val="none" w:sz="0" w:space="0" w:color="auto"/>
        <w:right w:val="none" w:sz="0" w:space="0" w:color="auto"/>
      </w:divBdr>
    </w:div>
    <w:div w:id="27142026">
      <w:bodyDiv w:val="1"/>
      <w:marLeft w:val="0"/>
      <w:marRight w:val="0"/>
      <w:marTop w:val="0"/>
      <w:marBottom w:val="0"/>
      <w:divBdr>
        <w:top w:val="none" w:sz="0" w:space="0" w:color="auto"/>
        <w:left w:val="none" w:sz="0" w:space="0" w:color="auto"/>
        <w:bottom w:val="none" w:sz="0" w:space="0" w:color="auto"/>
        <w:right w:val="none" w:sz="0" w:space="0" w:color="auto"/>
      </w:divBdr>
    </w:div>
    <w:div w:id="27607418">
      <w:bodyDiv w:val="1"/>
      <w:marLeft w:val="0"/>
      <w:marRight w:val="0"/>
      <w:marTop w:val="0"/>
      <w:marBottom w:val="0"/>
      <w:divBdr>
        <w:top w:val="none" w:sz="0" w:space="0" w:color="auto"/>
        <w:left w:val="none" w:sz="0" w:space="0" w:color="auto"/>
        <w:bottom w:val="none" w:sz="0" w:space="0" w:color="auto"/>
        <w:right w:val="none" w:sz="0" w:space="0" w:color="auto"/>
      </w:divBdr>
    </w:div>
    <w:div w:id="27730487">
      <w:bodyDiv w:val="1"/>
      <w:marLeft w:val="0"/>
      <w:marRight w:val="0"/>
      <w:marTop w:val="0"/>
      <w:marBottom w:val="0"/>
      <w:divBdr>
        <w:top w:val="none" w:sz="0" w:space="0" w:color="auto"/>
        <w:left w:val="none" w:sz="0" w:space="0" w:color="auto"/>
        <w:bottom w:val="none" w:sz="0" w:space="0" w:color="auto"/>
        <w:right w:val="none" w:sz="0" w:space="0" w:color="auto"/>
      </w:divBdr>
    </w:div>
    <w:div w:id="27798953">
      <w:bodyDiv w:val="1"/>
      <w:marLeft w:val="0"/>
      <w:marRight w:val="0"/>
      <w:marTop w:val="0"/>
      <w:marBottom w:val="0"/>
      <w:divBdr>
        <w:top w:val="none" w:sz="0" w:space="0" w:color="auto"/>
        <w:left w:val="none" w:sz="0" w:space="0" w:color="auto"/>
        <w:bottom w:val="none" w:sz="0" w:space="0" w:color="auto"/>
        <w:right w:val="none" w:sz="0" w:space="0" w:color="auto"/>
      </w:divBdr>
    </w:div>
    <w:div w:id="28065567">
      <w:bodyDiv w:val="1"/>
      <w:marLeft w:val="0"/>
      <w:marRight w:val="0"/>
      <w:marTop w:val="0"/>
      <w:marBottom w:val="0"/>
      <w:divBdr>
        <w:top w:val="none" w:sz="0" w:space="0" w:color="auto"/>
        <w:left w:val="none" w:sz="0" w:space="0" w:color="auto"/>
        <w:bottom w:val="none" w:sz="0" w:space="0" w:color="auto"/>
        <w:right w:val="none" w:sz="0" w:space="0" w:color="auto"/>
      </w:divBdr>
    </w:div>
    <w:div w:id="28920409">
      <w:bodyDiv w:val="1"/>
      <w:marLeft w:val="0"/>
      <w:marRight w:val="0"/>
      <w:marTop w:val="0"/>
      <w:marBottom w:val="0"/>
      <w:divBdr>
        <w:top w:val="none" w:sz="0" w:space="0" w:color="auto"/>
        <w:left w:val="none" w:sz="0" w:space="0" w:color="auto"/>
        <w:bottom w:val="none" w:sz="0" w:space="0" w:color="auto"/>
        <w:right w:val="none" w:sz="0" w:space="0" w:color="auto"/>
      </w:divBdr>
    </w:div>
    <w:div w:id="28992411">
      <w:bodyDiv w:val="1"/>
      <w:marLeft w:val="0"/>
      <w:marRight w:val="0"/>
      <w:marTop w:val="0"/>
      <w:marBottom w:val="0"/>
      <w:divBdr>
        <w:top w:val="none" w:sz="0" w:space="0" w:color="auto"/>
        <w:left w:val="none" w:sz="0" w:space="0" w:color="auto"/>
        <w:bottom w:val="none" w:sz="0" w:space="0" w:color="auto"/>
        <w:right w:val="none" w:sz="0" w:space="0" w:color="auto"/>
      </w:divBdr>
    </w:div>
    <w:div w:id="29764800">
      <w:bodyDiv w:val="1"/>
      <w:marLeft w:val="0"/>
      <w:marRight w:val="0"/>
      <w:marTop w:val="0"/>
      <w:marBottom w:val="0"/>
      <w:divBdr>
        <w:top w:val="none" w:sz="0" w:space="0" w:color="auto"/>
        <w:left w:val="none" w:sz="0" w:space="0" w:color="auto"/>
        <w:bottom w:val="none" w:sz="0" w:space="0" w:color="auto"/>
        <w:right w:val="none" w:sz="0" w:space="0" w:color="auto"/>
      </w:divBdr>
    </w:div>
    <w:div w:id="29846519">
      <w:bodyDiv w:val="1"/>
      <w:marLeft w:val="0"/>
      <w:marRight w:val="0"/>
      <w:marTop w:val="0"/>
      <w:marBottom w:val="0"/>
      <w:divBdr>
        <w:top w:val="none" w:sz="0" w:space="0" w:color="auto"/>
        <w:left w:val="none" w:sz="0" w:space="0" w:color="auto"/>
        <w:bottom w:val="none" w:sz="0" w:space="0" w:color="auto"/>
        <w:right w:val="none" w:sz="0" w:space="0" w:color="auto"/>
      </w:divBdr>
    </w:div>
    <w:div w:id="29847791">
      <w:bodyDiv w:val="1"/>
      <w:marLeft w:val="0"/>
      <w:marRight w:val="0"/>
      <w:marTop w:val="0"/>
      <w:marBottom w:val="0"/>
      <w:divBdr>
        <w:top w:val="none" w:sz="0" w:space="0" w:color="auto"/>
        <w:left w:val="none" w:sz="0" w:space="0" w:color="auto"/>
        <w:bottom w:val="none" w:sz="0" w:space="0" w:color="auto"/>
        <w:right w:val="none" w:sz="0" w:space="0" w:color="auto"/>
      </w:divBdr>
    </w:div>
    <w:div w:id="30149787">
      <w:bodyDiv w:val="1"/>
      <w:marLeft w:val="0"/>
      <w:marRight w:val="0"/>
      <w:marTop w:val="0"/>
      <w:marBottom w:val="0"/>
      <w:divBdr>
        <w:top w:val="none" w:sz="0" w:space="0" w:color="auto"/>
        <w:left w:val="none" w:sz="0" w:space="0" w:color="auto"/>
        <w:bottom w:val="none" w:sz="0" w:space="0" w:color="auto"/>
        <w:right w:val="none" w:sz="0" w:space="0" w:color="auto"/>
      </w:divBdr>
    </w:div>
    <w:div w:id="30305578">
      <w:bodyDiv w:val="1"/>
      <w:marLeft w:val="0"/>
      <w:marRight w:val="0"/>
      <w:marTop w:val="0"/>
      <w:marBottom w:val="0"/>
      <w:divBdr>
        <w:top w:val="none" w:sz="0" w:space="0" w:color="auto"/>
        <w:left w:val="none" w:sz="0" w:space="0" w:color="auto"/>
        <w:bottom w:val="none" w:sz="0" w:space="0" w:color="auto"/>
        <w:right w:val="none" w:sz="0" w:space="0" w:color="auto"/>
      </w:divBdr>
    </w:div>
    <w:div w:id="30308100">
      <w:bodyDiv w:val="1"/>
      <w:marLeft w:val="0"/>
      <w:marRight w:val="0"/>
      <w:marTop w:val="0"/>
      <w:marBottom w:val="0"/>
      <w:divBdr>
        <w:top w:val="none" w:sz="0" w:space="0" w:color="auto"/>
        <w:left w:val="none" w:sz="0" w:space="0" w:color="auto"/>
        <w:bottom w:val="none" w:sz="0" w:space="0" w:color="auto"/>
        <w:right w:val="none" w:sz="0" w:space="0" w:color="auto"/>
      </w:divBdr>
    </w:div>
    <w:div w:id="30309141">
      <w:bodyDiv w:val="1"/>
      <w:marLeft w:val="0"/>
      <w:marRight w:val="0"/>
      <w:marTop w:val="0"/>
      <w:marBottom w:val="0"/>
      <w:divBdr>
        <w:top w:val="none" w:sz="0" w:space="0" w:color="auto"/>
        <w:left w:val="none" w:sz="0" w:space="0" w:color="auto"/>
        <w:bottom w:val="none" w:sz="0" w:space="0" w:color="auto"/>
        <w:right w:val="none" w:sz="0" w:space="0" w:color="auto"/>
      </w:divBdr>
    </w:div>
    <w:div w:id="30345560">
      <w:bodyDiv w:val="1"/>
      <w:marLeft w:val="0"/>
      <w:marRight w:val="0"/>
      <w:marTop w:val="0"/>
      <w:marBottom w:val="0"/>
      <w:divBdr>
        <w:top w:val="none" w:sz="0" w:space="0" w:color="auto"/>
        <w:left w:val="none" w:sz="0" w:space="0" w:color="auto"/>
        <w:bottom w:val="none" w:sz="0" w:space="0" w:color="auto"/>
        <w:right w:val="none" w:sz="0" w:space="0" w:color="auto"/>
      </w:divBdr>
    </w:div>
    <w:div w:id="30421348">
      <w:bodyDiv w:val="1"/>
      <w:marLeft w:val="0"/>
      <w:marRight w:val="0"/>
      <w:marTop w:val="0"/>
      <w:marBottom w:val="0"/>
      <w:divBdr>
        <w:top w:val="none" w:sz="0" w:space="0" w:color="auto"/>
        <w:left w:val="none" w:sz="0" w:space="0" w:color="auto"/>
        <w:bottom w:val="none" w:sz="0" w:space="0" w:color="auto"/>
        <w:right w:val="none" w:sz="0" w:space="0" w:color="auto"/>
      </w:divBdr>
    </w:div>
    <w:div w:id="30494235">
      <w:bodyDiv w:val="1"/>
      <w:marLeft w:val="0"/>
      <w:marRight w:val="0"/>
      <w:marTop w:val="0"/>
      <w:marBottom w:val="0"/>
      <w:divBdr>
        <w:top w:val="none" w:sz="0" w:space="0" w:color="auto"/>
        <w:left w:val="none" w:sz="0" w:space="0" w:color="auto"/>
        <w:bottom w:val="none" w:sz="0" w:space="0" w:color="auto"/>
        <w:right w:val="none" w:sz="0" w:space="0" w:color="auto"/>
      </w:divBdr>
    </w:div>
    <w:div w:id="30498537">
      <w:bodyDiv w:val="1"/>
      <w:marLeft w:val="0"/>
      <w:marRight w:val="0"/>
      <w:marTop w:val="0"/>
      <w:marBottom w:val="0"/>
      <w:divBdr>
        <w:top w:val="none" w:sz="0" w:space="0" w:color="auto"/>
        <w:left w:val="none" w:sz="0" w:space="0" w:color="auto"/>
        <w:bottom w:val="none" w:sz="0" w:space="0" w:color="auto"/>
        <w:right w:val="none" w:sz="0" w:space="0" w:color="auto"/>
      </w:divBdr>
    </w:div>
    <w:div w:id="30544252">
      <w:bodyDiv w:val="1"/>
      <w:marLeft w:val="0"/>
      <w:marRight w:val="0"/>
      <w:marTop w:val="0"/>
      <w:marBottom w:val="0"/>
      <w:divBdr>
        <w:top w:val="none" w:sz="0" w:space="0" w:color="auto"/>
        <w:left w:val="none" w:sz="0" w:space="0" w:color="auto"/>
        <w:bottom w:val="none" w:sz="0" w:space="0" w:color="auto"/>
        <w:right w:val="none" w:sz="0" w:space="0" w:color="auto"/>
      </w:divBdr>
    </w:div>
    <w:div w:id="30768832">
      <w:bodyDiv w:val="1"/>
      <w:marLeft w:val="0"/>
      <w:marRight w:val="0"/>
      <w:marTop w:val="0"/>
      <w:marBottom w:val="0"/>
      <w:divBdr>
        <w:top w:val="none" w:sz="0" w:space="0" w:color="auto"/>
        <w:left w:val="none" w:sz="0" w:space="0" w:color="auto"/>
        <w:bottom w:val="none" w:sz="0" w:space="0" w:color="auto"/>
        <w:right w:val="none" w:sz="0" w:space="0" w:color="auto"/>
      </w:divBdr>
    </w:div>
    <w:div w:id="30955363">
      <w:bodyDiv w:val="1"/>
      <w:marLeft w:val="0"/>
      <w:marRight w:val="0"/>
      <w:marTop w:val="0"/>
      <w:marBottom w:val="0"/>
      <w:divBdr>
        <w:top w:val="none" w:sz="0" w:space="0" w:color="auto"/>
        <w:left w:val="none" w:sz="0" w:space="0" w:color="auto"/>
        <w:bottom w:val="none" w:sz="0" w:space="0" w:color="auto"/>
        <w:right w:val="none" w:sz="0" w:space="0" w:color="auto"/>
      </w:divBdr>
    </w:div>
    <w:div w:id="31001049">
      <w:bodyDiv w:val="1"/>
      <w:marLeft w:val="0"/>
      <w:marRight w:val="0"/>
      <w:marTop w:val="0"/>
      <w:marBottom w:val="0"/>
      <w:divBdr>
        <w:top w:val="none" w:sz="0" w:space="0" w:color="auto"/>
        <w:left w:val="none" w:sz="0" w:space="0" w:color="auto"/>
        <w:bottom w:val="none" w:sz="0" w:space="0" w:color="auto"/>
        <w:right w:val="none" w:sz="0" w:space="0" w:color="auto"/>
      </w:divBdr>
    </w:div>
    <w:div w:id="31150602">
      <w:bodyDiv w:val="1"/>
      <w:marLeft w:val="0"/>
      <w:marRight w:val="0"/>
      <w:marTop w:val="0"/>
      <w:marBottom w:val="0"/>
      <w:divBdr>
        <w:top w:val="none" w:sz="0" w:space="0" w:color="auto"/>
        <w:left w:val="none" w:sz="0" w:space="0" w:color="auto"/>
        <w:bottom w:val="none" w:sz="0" w:space="0" w:color="auto"/>
        <w:right w:val="none" w:sz="0" w:space="0" w:color="auto"/>
      </w:divBdr>
    </w:div>
    <w:div w:id="31267487">
      <w:bodyDiv w:val="1"/>
      <w:marLeft w:val="0"/>
      <w:marRight w:val="0"/>
      <w:marTop w:val="0"/>
      <w:marBottom w:val="0"/>
      <w:divBdr>
        <w:top w:val="none" w:sz="0" w:space="0" w:color="auto"/>
        <w:left w:val="none" w:sz="0" w:space="0" w:color="auto"/>
        <w:bottom w:val="none" w:sz="0" w:space="0" w:color="auto"/>
        <w:right w:val="none" w:sz="0" w:space="0" w:color="auto"/>
      </w:divBdr>
    </w:div>
    <w:div w:id="31612605">
      <w:bodyDiv w:val="1"/>
      <w:marLeft w:val="0"/>
      <w:marRight w:val="0"/>
      <w:marTop w:val="0"/>
      <w:marBottom w:val="0"/>
      <w:divBdr>
        <w:top w:val="none" w:sz="0" w:space="0" w:color="auto"/>
        <w:left w:val="none" w:sz="0" w:space="0" w:color="auto"/>
        <w:bottom w:val="none" w:sz="0" w:space="0" w:color="auto"/>
        <w:right w:val="none" w:sz="0" w:space="0" w:color="auto"/>
      </w:divBdr>
    </w:div>
    <w:div w:id="31734900">
      <w:bodyDiv w:val="1"/>
      <w:marLeft w:val="0"/>
      <w:marRight w:val="0"/>
      <w:marTop w:val="0"/>
      <w:marBottom w:val="0"/>
      <w:divBdr>
        <w:top w:val="none" w:sz="0" w:space="0" w:color="auto"/>
        <w:left w:val="none" w:sz="0" w:space="0" w:color="auto"/>
        <w:bottom w:val="none" w:sz="0" w:space="0" w:color="auto"/>
        <w:right w:val="none" w:sz="0" w:space="0" w:color="auto"/>
      </w:divBdr>
    </w:div>
    <w:div w:id="31804781">
      <w:bodyDiv w:val="1"/>
      <w:marLeft w:val="0"/>
      <w:marRight w:val="0"/>
      <w:marTop w:val="0"/>
      <w:marBottom w:val="0"/>
      <w:divBdr>
        <w:top w:val="none" w:sz="0" w:space="0" w:color="auto"/>
        <w:left w:val="none" w:sz="0" w:space="0" w:color="auto"/>
        <w:bottom w:val="none" w:sz="0" w:space="0" w:color="auto"/>
        <w:right w:val="none" w:sz="0" w:space="0" w:color="auto"/>
      </w:divBdr>
    </w:div>
    <w:div w:id="31880918">
      <w:bodyDiv w:val="1"/>
      <w:marLeft w:val="0"/>
      <w:marRight w:val="0"/>
      <w:marTop w:val="0"/>
      <w:marBottom w:val="0"/>
      <w:divBdr>
        <w:top w:val="none" w:sz="0" w:space="0" w:color="auto"/>
        <w:left w:val="none" w:sz="0" w:space="0" w:color="auto"/>
        <w:bottom w:val="none" w:sz="0" w:space="0" w:color="auto"/>
        <w:right w:val="none" w:sz="0" w:space="0" w:color="auto"/>
      </w:divBdr>
    </w:div>
    <w:div w:id="32116861">
      <w:bodyDiv w:val="1"/>
      <w:marLeft w:val="0"/>
      <w:marRight w:val="0"/>
      <w:marTop w:val="0"/>
      <w:marBottom w:val="0"/>
      <w:divBdr>
        <w:top w:val="none" w:sz="0" w:space="0" w:color="auto"/>
        <w:left w:val="none" w:sz="0" w:space="0" w:color="auto"/>
        <w:bottom w:val="none" w:sz="0" w:space="0" w:color="auto"/>
        <w:right w:val="none" w:sz="0" w:space="0" w:color="auto"/>
      </w:divBdr>
    </w:div>
    <w:div w:id="32388626">
      <w:bodyDiv w:val="1"/>
      <w:marLeft w:val="0"/>
      <w:marRight w:val="0"/>
      <w:marTop w:val="0"/>
      <w:marBottom w:val="0"/>
      <w:divBdr>
        <w:top w:val="none" w:sz="0" w:space="0" w:color="auto"/>
        <w:left w:val="none" w:sz="0" w:space="0" w:color="auto"/>
        <w:bottom w:val="none" w:sz="0" w:space="0" w:color="auto"/>
        <w:right w:val="none" w:sz="0" w:space="0" w:color="auto"/>
      </w:divBdr>
    </w:div>
    <w:div w:id="32733218">
      <w:bodyDiv w:val="1"/>
      <w:marLeft w:val="0"/>
      <w:marRight w:val="0"/>
      <w:marTop w:val="0"/>
      <w:marBottom w:val="0"/>
      <w:divBdr>
        <w:top w:val="none" w:sz="0" w:space="0" w:color="auto"/>
        <w:left w:val="none" w:sz="0" w:space="0" w:color="auto"/>
        <w:bottom w:val="none" w:sz="0" w:space="0" w:color="auto"/>
        <w:right w:val="none" w:sz="0" w:space="0" w:color="auto"/>
      </w:divBdr>
    </w:div>
    <w:div w:id="33043625">
      <w:bodyDiv w:val="1"/>
      <w:marLeft w:val="0"/>
      <w:marRight w:val="0"/>
      <w:marTop w:val="0"/>
      <w:marBottom w:val="0"/>
      <w:divBdr>
        <w:top w:val="none" w:sz="0" w:space="0" w:color="auto"/>
        <w:left w:val="none" w:sz="0" w:space="0" w:color="auto"/>
        <w:bottom w:val="none" w:sz="0" w:space="0" w:color="auto"/>
        <w:right w:val="none" w:sz="0" w:space="0" w:color="auto"/>
      </w:divBdr>
    </w:div>
    <w:div w:id="33045973">
      <w:bodyDiv w:val="1"/>
      <w:marLeft w:val="0"/>
      <w:marRight w:val="0"/>
      <w:marTop w:val="0"/>
      <w:marBottom w:val="0"/>
      <w:divBdr>
        <w:top w:val="none" w:sz="0" w:space="0" w:color="auto"/>
        <w:left w:val="none" w:sz="0" w:space="0" w:color="auto"/>
        <w:bottom w:val="none" w:sz="0" w:space="0" w:color="auto"/>
        <w:right w:val="none" w:sz="0" w:space="0" w:color="auto"/>
      </w:divBdr>
    </w:div>
    <w:div w:id="33120255">
      <w:bodyDiv w:val="1"/>
      <w:marLeft w:val="0"/>
      <w:marRight w:val="0"/>
      <w:marTop w:val="0"/>
      <w:marBottom w:val="0"/>
      <w:divBdr>
        <w:top w:val="none" w:sz="0" w:space="0" w:color="auto"/>
        <w:left w:val="none" w:sz="0" w:space="0" w:color="auto"/>
        <w:bottom w:val="none" w:sz="0" w:space="0" w:color="auto"/>
        <w:right w:val="none" w:sz="0" w:space="0" w:color="auto"/>
      </w:divBdr>
    </w:div>
    <w:div w:id="33502864">
      <w:bodyDiv w:val="1"/>
      <w:marLeft w:val="0"/>
      <w:marRight w:val="0"/>
      <w:marTop w:val="0"/>
      <w:marBottom w:val="0"/>
      <w:divBdr>
        <w:top w:val="none" w:sz="0" w:space="0" w:color="auto"/>
        <w:left w:val="none" w:sz="0" w:space="0" w:color="auto"/>
        <w:bottom w:val="none" w:sz="0" w:space="0" w:color="auto"/>
        <w:right w:val="none" w:sz="0" w:space="0" w:color="auto"/>
      </w:divBdr>
    </w:div>
    <w:div w:id="33576371">
      <w:bodyDiv w:val="1"/>
      <w:marLeft w:val="0"/>
      <w:marRight w:val="0"/>
      <w:marTop w:val="0"/>
      <w:marBottom w:val="0"/>
      <w:divBdr>
        <w:top w:val="none" w:sz="0" w:space="0" w:color="auto"/>
        <w:left w:val="none" w:sz="0" w:space="0" w:color="auto"/>
        <w:bottom w:val="none" w:sz="0" w:space="0" w:color="auto"/>
        <w:right w:val="none" w:sz="0" w:space="0" w:color="auto"/>
      </w:divBdr>
    </w:div>
    <w:div w:id="33579133">
      <w:bodyDiv w:val="1"/>
      <w:marLeft w:val="0"/>
      <w:marRight w:val="0"/>
      <w:marTop w:val="0"/>
      <w:marBottom w:val="0"/>
      <w:divBdr>
        <w:top w:val="none" w:sz="0" w:space="0" w:color="auto"/>
        <w:left w:val="none" w:sz="0" w:space="0" w:color="auto"/>
        <w:bottom w:val="none" w:sz="0" w:space="0" w:color="auto"/>
        <w:right w:val="none" w:sz="0" w:space="0" w:color="auto"/>
      </w:divBdr>
    </w:div>
    <w:div w:id="33652175">
      <w:bodyDiv w:val="1"/>
      <w:marLeft w:val="0"/>
      <w:marRight w:val="0"/>
      <w:marTop w:val="0"/>
      <w:marBottom w:val="0"/>
      <w:divBdr>
        <w:top w:val="none" w:sz="0" w:space="0" w:color="auto"/>
        <w:left w:val="none" w:sz="0" w:space="0" w:color="auto"/>
        <w:bottom w:val="none" w:sz="0" w:space="0" w:color="auto"/>
        <w:right w:val="none" w:sz="0" w:space="0" w:color="auto"/>
      </w:divBdr>
    </w:div>
    <w:div w:id="33701880">
      <w:bodyDiv w:val="1"/>
      <w:marLeft w:val="0"/>
      <w:marRight w:val="0"/>
      <w:marTop w:val="0"/>
      <w:marBottom w:val="0"/>
      <w:divBdr>
        <w:top w:val="none" w:sz="0" w:space="0" w:color="auto"/>
        <w:left w:val="none" w:sz="0" w:space="0" w:color="auto"/>
        <w:bottom w:val="none" w:sz="0" w:space="0" w:color="auto"/>
        <w:right w:val="none" w:sz="0" w:space="0" w:color="auto"/>
      </w:divBdr>
    </w:div>
    <w:div w:id="34234896">
      <w:bodyDiv w:val="1"/>
      <w:marLeft w:val="0"/>
      <w:marRight w:val="0"/>
      <w:marTop w:val="0"/>
      <w:marBottom w:val="0"/>
      <w:divBdr>
        <w:top w:val="none" w:sz="0" w:space="0" w:color="auto"/>
        <w:left w:val="none" w:sz="0" w:space="0" w:color="auto"/>
        <w:bottom w:val="none" w:sz="0" w:space="0" w:color="auto"/>
        <w:right w:val="none" w:sz="0" w:space="0" w:color="auto"/>
      </w:divBdr>
    </w:div>
    <w:div w:id="34426718">
      <w:bodyDiv w:val="1"/>
      <w:marLeft w:val="0"/>
      <w:marRight w:val="0"/>
      <w:marTop w:val="0"/>
      <w:marBottom w:val="0"/>
      <w:divBdr>
        <w:top w:val="none" w:sz="0" w:space="0" w:color="auto"/>
        <w:left w:val="none" w:sz="0" w:space="0" w:color="auto"/>
        <w:bottom w:val="none" w:sz="0" w:space="0" w:color="auto"/>
        <w:right w:val="none" w:sz="0" w:space="0" w:color="auto"/>
      </w:divBdr>
    </w:div>
    <w:div w:id="34475102">
      <w:bodyDiv w:val="1"/>
      <w:marLeft w:val="0"/>
      <w:marRight w:val="0"/>
      <w:marTop w:val="0"/>
      <w:marBottom w:val="0"/>
      <w:divBdr>
        <w:top w:val="none" w:sz="0" w:space="0" w:color="auto"/>
        <w:left w:val="none" w:sz="0" w:space="0" w:color="auto"/>
        <w:bottom w:val="none" w:sz="0" w:space="0" w:color="auto"/>
        <w:right w:val="none" w:sz="0" w:space="0" w:color="auto"/>
      </w:divBdr>
    </w:div>
    <w:div w:id="34549820">
      <w:bodyDiv w:val="1"/>
      <w:marLeft w:val="0"/>
      <w:marRight w:val="0"/>
      <w:marTop w:val="0"/>
      <w:marBottom w:val="0"/>
      <w:divBdr>
        <w:top w:val="none" w:sz="0" w:space="0" w:color="auto"/>
        <w:left w:val="none" w:sz="0" w:space="0" w:color="auto"/>
        <w:bottom w:val="none" w:sz="0" w:space="0" w:color="auto"/>
        <w:right w:val="none" w:sz="0" w:space="0" w:color="auto"/>
      </w:divBdr>
    </w:div>
    <w:div w:id="34938086">
      <w:bodyDiv w:val="1"/>
      <w:marLeft w:val="0"/>
      <w:marRight w:val="0"/>
      <w:marTop w:val="0"/>
      <w:marBottom w:val="0"/>
      <w:divBdr>
        <w:top w:val="none" w:sz="0" w:space="0" w:color="auto"/>
        <w:left w:val="none" w:sz="0" w:space="0" w:color="auto"/>
        <w:bottom w:val="none" w:sz="0" w:space="0" w:color="auto"/>
        <w:right w:val="none" w:sz="0" w:space="0" w:color="auto"/>
      </w:divBdr>
    </w:div>
    <w:div w:id="35200251">
      <w:bodyDiv w:val="1"/>
      <w:marLeft w:val="0"/>
      <w:marRight w:val="0"/>
      <w:marTop w:val="0"/>
      <w:marBottom w:val="0"/>
      <w:divBdr>
        <w:top w:val="none" w:sz="0" w:space="0" w:color="auto"/>
        <w:left w:val="none" w:sz="0" w:space="0" w:color="auto"/>
        <w:bottom w:val="none" w:sz="0" w:space="0" w:color="auto"/>
        <w:right w:val="none" w:sz="0" w:space="0" w:color="auto"/>
      </w:divBdr>
    </w:div>
    <w:div w:id="35207012">
      <w:bodyDiv w:val="1"/>
      <w:marLeft w:val="0"/>
      <w:marRight w:val="0"/>
      <w:marTop w:val="0"/>
      <w:marBottom w:val="0"/>
      <w:divBdr>
        <w:top w:val="none" w:sz="0" w:space="0" w:color="auto"/>
        <w:left w:val="none" w:sz="0" w:space="0" w:color="auto"/>
        <w:bottom w:val="none" w:sz="0" w:space="0" w:color="auto"/>
        <w:right w:val="none" w:sz="0" w:space="0" w:color="auto"/>
      </w:divBdr>
    </w:div>
    <w:div w:id="35467066">
      <w:bodyDiv w:val="1"/>
      <w:marLeft w:val="0"/>
      <w:marRight w:val="0"/>
      <w:marTop w:val="0"/>
      <w:marBottom w:val="0"/>
      <w:divBdr>
        <w:top w:val="none" w:sz="0" w:space="0" w:color="auto"/>
        <w:left w:val="none" w:sz="0" w:space="0" w:color="auto"/>
        <w:bottom w:val="none" w:sz="0" w:space="0" w:color="auto"/>
        <w:right w:val="none" w:sz="0" w:space="0" w:color="auto"/>
      </w:divBdr>
    </w:div>
    <w:div w:id="35471134">
      <w:bodyDiv w:val="1"/>
      <w:marLeft w:val="0"/>
      <w:marRight w:val="0"/>
      <w:marTop w:val="0"/>
      <w:marBottom w:val="0"/>
      <w:divBdr>
        <w:top w:val="none" w:sz="0" w:space="0" w:color="auto"/>
        <w:left w:val="none" w:sz="0" w:space="0" w:color="auto"/>
        <w:bottom w:val="none" w:sz="0" w:space="0" w:color="auto"/>
        <w:right w:val="none" w:sz="0" w:space="0" w:color="auto"/>
      </w:divBdr>
    </w:div>
    <w:div w:id="35544546">
      <w:bodyDiv w:val="1"/>
      <w:marLeft w:val="0"/>
      <w:marRight w:val="0"/>
      <w:marTop w:val="0"/>
      <w:marBottom w:val="0"/>
      <w:divBdr>
        <w:top w:val="none" w:sz="0" w:space="0" w:color="auto"/>
        <w:left w:val="none" w:sz="0" w:space="0" w:color="auto"/>
        <w:bottom w:val="none" w:sz="0" w:space="0" w:color="auto"/>
        <w:right w:val="none" w:sz="0" w:space="0" w:color="auto"/>
      </w:divBdr>
    </w:div>
    <w:div w:id="35665190">
      <w:bodyDiv w:val="1"/>
      <w:marLeft w:val="0"/>
      <w:marRight w:val="0"/>
      <w:marTop w:val="0"/>
      <w:marBottom w:val="0"/>
      <w:divBdr>
        <w:top w:val="none" w:sz="0" w:space="0" w:color="auto"/>
        <w:left w:val="none" w:sz="0" w:space="0" w:color="auto"/>
        <w:bottom w:val="none" w:sz="0" w:space="0" w:color="auto"/>
        <w:right w:val="none" w:sz="0" w:space="0" w:color="auto"/>
      </w:divBdr>
    </w:div>
    <w:div w:id="35738718">
      <w:bodyDiv w:val="1"/>
      <w:marLeft w:val="0"/>
      <w:marRight w:val="0"/>
      <w:marTop w:val="0"/>
      <w:marBottom w:val="0"/>
      <w:divBdr>
        <w:top w:val="none" w:sz="0" w:space="0" w:color="auto"/>
        <w:left w:val="none" w:sz="0" w:space="0" w:color="auto"/>
        <w:bottom w:val="none" w:sz="0" w:space="0" w:color="auto"/>
        <w:right w:val="none" w:sz="0" w:space="0" w:color="auto"/>
      </w:divBdr>
    </w:div>
    <w:div w:id="36048431">
      <w:bodyDiv w:val="1"/>
      <w:marLeft w:val="0"/>
      <w:marRight w:val="0"/>
      <w:marTop w:val="0"/>
      <w:marBottom w:val="0"/>
      <w:divBdr>
        <w:top w:val="none" w:sz="0" w:space="0" w:color="auto"/>
        <w:left w:val="none" w:sz="0" w:space="0" w:color="auto"/>
        <w:bottom w:val="none" w:sz="0" w:space="0" w:color="auto"/>
        <w:right w:val="none" w:sz="0" w:space="0" w:color="auto"/>
      </w:divBdr>
    </w:div>
    <w:div w:id="36130550">
      <w:bodyDiv w:val="1"/>
      <w:marLeft w:val="0"/>
      <w:marRight w:val="0"/>
      <w:marTop w:val="0"/>
      <w:marBottom w:val="0"/>
      <w:divBdr>
        <w:top w:val="none" w:sz="0" w:space="0" w:color="auto"/>
        <w:left w:val="none" w:sz="0" w:space="0" w:color="auto"/>
        <w:bottom w:val="none" w:sz="0" w:space="0" w:color="auto"/>
        <w:right w:val="none" w:sz="0" w:space="0" w:color="auto"/>
      </w:divBdr>
    </w:div>
    <w:div w:id="36206392">
      <w:bodyDiv w:val="1"/>
      <w:marLeft w:val="0"/>
      <w:marRight w:val="0"/>
      <w:marTop w:val="0"/>
      <w:marBottom w:val="0"/>
      <w:divBdr>
        <w:top w:val="none" w:sz="0" w:space="0" w:color="auto"/>
        <w:left w:val="none" w:sz="0" w:space="0" w:color="auto"/>
        <w:bottom w:val="none" w:sz="0" w:space="0" w:color="auto"/>
        <w:right w:val="none" w:sz="0" w:space="0" w:color="auto"/>
      </w:divBdr>
    </w:div>
    <w:div w:id="36322661">
      <w:bodyDiv w:val="1"/>
      <w:marLeft w:val="0"/>
      <w:marRight w:val="0"/>
      <w:marTop w:val="0"/>
      <w:marBottom w:val="0"/>
      <w:divBdr>
        <w:top w:val="none" w:sz="0" w:space="0" w:color="auto"/>
        <w:left w:val="none" w:sz="0" w:space="0" w:color="auto"/>
        <w:bottom w:val="none" w:sz="0" w:space="0" w:color="auto"/>
        <w:right w:val="none" w:sz="0" w:space="0" w:color="auto"/>
      </w:divBdr>
    </w:div>
    <w:div w:id="37360016">
      <w:bodyDiv w:val="1"/>
      <w:marLeft w:val="0"/>
      <w:marRight w:val="0"/>
      <w:marTop w:val="0"/>
      <w:marBottom w:val="0"/>
      <w:divBdr>
        <w:top w:val="none" w:sz="0" w:space="0" w:color="auto"/>
        <w:left w:val="none" w:sz="0" w:space="0" w:color="auto"/>
        <w:bottom w:val="none" w:sz="0" w:space="0" w:color="auto"/>
        <w:right w:val="none" w:sz="0" w:space="0" w:color="auto"/>
      </w:divBdr>
    </w:div>
    <w:div w:id="37630577">
      <w:bodyDiv w:val="1"/>
      <w:marLeft w:val="0"/>
      <w:marRight w:val="0"/>
      <w:marTop w:val="0"/>
      <w:marBottom w:val="0"/>
      <w:divBdr>
        <w:top w:val="none" w:sz="0" w:space="0" w:color="auto"/>
        <w:left w:val="none" w:sz="0" w:space="0" w:color="auto"/>
        <w:bottom w:val="none" w:sz="0" w:space="0" w:color="auto"/>
        <w:right w:val="none" w:sz="0" w:space="0" w:color="auto"/>
      </w:divBdr>
    </w:div>
    <w:div w:id="37749776">
      <w:bodyDiv w:val="1"/>
      <w:marLeft w:val="0"/>
      <w:marRight w:val="0"/>
      <w:marTop w:val="0"/>
      <w:marBottom w:val="0"/>
      <w:divBdr>
        <w:top w:val="none" w:sz="0" w:space="0" w:color="auto"/>
        <w:left w:val="none" w:sz="0" w:space="0" w:color="auto"/>
        <w:bottom w:val="none" w:sz="0" w:space="0" w:color="auto"/>
        <w:right w:val="none" w:sz="0" w:space="0" w:color="auto"/>
      </w:divBdr>
    </w:div>
    <w:div w:id="37819400">
      <w:bodyDiv w:val="1"/>
      <w:marLeft w:val="0"/>
      <w:marRight w:val="0"/>
      <w:marTop w:val="0"/>
      <w:marBottom w:val="0"/>
      <w:divBdr>
        <w:top w:val="none" w:sz="0" w:space="0" w:color="auto"/>
        <w:left w:val="none" w:sz="0" w:space="0" w:color="auto"/>
        <w:bottom w:val="none" w:sz="0" w:space="0" w:color="auto"/>
        <w:right w:val="none" w:sz="0" w:space="0" w:color="auto"/>
      </w:divBdr>
    </w:div>
    <w:div w:id="37825203">
      <w:bodyDiv w:val="1"/>
      <w:marLeft w:val="0"/>
      <w:marRight w:val="0"/>
      <w:marTop w:val="0"/>
      <w:marBottom w:val="0"/>
      <w:divBdr>
        <w:top w:val="none" w:sz="0" w:space="0" w:color="auto"/>
        <w:left w:val="none" w:sz="0" w:space="0" w:color="auto"/>
        <w:bottom w:val="none" w:sz="0" w:space="0" w:color="auto"/>
        <w:right w:val="none" w:sz="0" w:space="0" w:color="auto"/>
      </w:divBdr>
    </w:div>
    <w:div w:id="38017069">
      <w:bodyDiv w:val="1"/>
      <w:marLeft w:val="0"/>
      <w:marRight w:val="0"/>
      <w:marTop w:val="0"/>
      <w:marBottom w:val="0"/>
      <w:divBdr>
        <w:top w:val="none" w:sz="0" w:space="0" w:color="auto"/>
        <w:left w:val="none" w:sz="0" w:space="0" w:color="auto"/>
        <w:bottom w:val="none" w:sz="0" w:space="0" w:color="auto"/>
        <w:right w:val="none" w:sz="0" w:space="0" w:color="auto"/>
      </w:divBdr>
    </w:div>
    <w:div w:id="38283459">
      <w:bodyDiv w:val="1"/>
      <w:marLeft w:val="0"/>
      <w:marRight w:val="0"/>
      <w:marTop w:val="0"/>
      <w:marBottom w:val="0"/>
      <w:divBdr>
        <w:top w:val="none" w:sz="0" w:space="0" w:color="auto"/>
        <w:left w:val="none" w:sz="0" w:space="0" w:color="auto"/>
        <w:bottom w:val="none" w:sz="0" w:space="0" w:color="auto"/>
        <w:right w:val="none" w:sz="0" w:space="0" w:color="auto"/>
      </w:divBdr>
    </w:div>
    <w:div w:id="38357521">
      <w:bodyDiv w:val="1"/>
      <w:marLeft w:val="0"/>
      <w:marRight w:val="0"/>
      <w:marTop w:val="0"/>
      <w:marBottom w:val="0"/>
      <w:divBdr>
        <w:top w:val="none" w:sz="0" w:space="0" w:color="auto"/>
        <w:left w:val="none" w:sz="0" w:space="0" w:color="auto"/>
        <w:bottom w:val="none" w:sz="0" w:space="0" w:color="auto"/>
        <w:right w:val="none" w:sz="0" w:space="0" w:color="auto"/>
      </w:divBdr>
    </w:div>
    <w:div w:id="38869674">
      <w:bodyDiv w:val="1"/>
      <w:marLeft w:val="0"/>
      <w:marRight w:val="0"/>
      <w:marTop w:val="0"/>
      <w:marBottom w:val="0"/>
      <w:divBdr>
        <w:top w:val="none" w:sz="0" w:space="0" w:color="auto"/>
        <w:left w:val="none" w:sz="0" w:space="0" w:color="auto"/>
        <w:bottom w:val="none" w:sz="0" w:space="0" w:color="auto"/>
        <w:right w:val="none" w:sz="0" w:space="0" w:color="auto"/>
      </w:divBdr>
    </w:div>
    <w:div w:id="38938965">
      <w:bodyDiv w:val="1"/>
      <w:marLeft w:val="0"/>
      <w:marRight w:val="0"/>
      <w:marTop w:val="0"/>
      <w:marBottom w:val="0"/>
      <w:divBdr>
        <w:top w:val="none" w:sz="0" w:space="0" w:color="auto"/>
        <w:left w:val="none" w:sz="0" w:space="0" w:color="auto"/>
        <w:bottom w:val="none" w:sz="0" w:space="0" w:color="auto"/>
        <w:right w:val="none" w:sz="0" w:space="0" w:color="auto"/>
      </w:divBdr>
    </w:div>
    <w:div w:id="38944118">
      <w:bodyDiv w:val="1"/>
      <w:marLeft w:val="0"/>
      <w:marRight w:val="0"/>
      <w:marTop w:val="0"/>
      <w:marBottom w:val="0"/>
      <w:divBdr>
        <w:top w:val="none" w:sz="0" w:space="0" w:color="auto"/>
        <w:left w:val="none" w:sz="0" w:space="0" w:color="auto"/>
        <w:bottom w:val="none" w:sz="0" w:space="0" w:color="auto"/>
        <w:right w:val="none" w:sz="0" w:space="0" w:color="auto"/>
      </w:divBdr>
    </w:div>
    <w:div w:id="39012918">
      <w:bodyDiv w:val="1"/>
      <w:marLeft w:val="0"/>
      <w:marRight w:val="0"/>
      <w:marTop w:val="0"/>
      <w:marBottom w:val="0"/>
      <w:divBdr>
        <w:top w:val="none" w:sz="0" w:space="0" w:color="auto"/>
        <w:left w:val="none" w:sz="0" w:space="0" w:color="auto"/>
        <w:bottom w:val="none" w:sz="0" w:space="0" w:color="auto"/>
        <w:right w:val="none" w:sz="0" w:space="0" w:color="auto"/>
      </w:divBdr>
    </w:div>
    <w:div w:id="39138103">
      <w:bodyDiv w:val="1"/>
      <w:marLeft w:val="0"/>
      <w:marRight w:val="0"/>
      <w:marTop w:val="0"/>
      <w:marBottom w:val="0"/>
      <w:divBdr>
        <w:top w:val="none" w:sz="0" w:space="0" w:color="auto"/>
        <w:left w:val="none" w:sz="0" w:space="0" w:color="auto"/>
        <w:bottom w:val="none" w:sz="0" w:space="0" w:color="auto"/>
        <w:right w:val="none" w:sz="0" w:space="0" w:color="auto"/>
      </w:divBdr>
    </w:div>
    <w:div w:id="39323104">
      <w:bodyDiv w:val="1"/>
      <w:marLeft w:val="0"/>
      <w:marRight w:val="0"/>
      <w:marTop w:val="0"/>
      <w:marBottom w:val="0"/>
      <w:divBdr>
        <w:top w:val="none" w:sz="0" w:space="0" w:color="auto"/>
        <w:left w:val="none" w:sz="0" w:space="0" w:color="auto"/>
        <w:bottom w:val="none" w:sz="0" w:space="0" w:color="auto"/>
        <w:right w:val="none" w:sz="0" w:space="0" w:color="auto"/>
      </w:divBdr>
    </w:div>
    <w:div w:id="39791389">
      <w:bodyDiv w:val="1"/>
      <w:marLeft w:val="0"/>
      <w:marRight w:val="0"/>
      <w:marTop w:val="0"/>
      <w:marBottom w:val="0"/>
      <w:divBdr>
        <w:top w:val="none" w:sz="0" w:space="0" w:color="auto"/>
        <w:left w:val="none" w:sz="0" w:space="0" w:color="auto"/>
        <w:bottom w:val="none" w:sz="0" w:space="0" w:color="auto"/>
        <w:right w:val="none" w:sz="0" w:space="0" w:color="auto"/>
      </w:divBdr>
    </w:div>
    <w:div w:id="40248024">
      <w:bodyDiv w:val="1"/>
      <w:marLeft w:val="0"/>
      <w:marRight w:val="0"/>
      <w:marTop w:val="0"/>
      <w:marBottom w:val="0"/>
      <w:divBdr>
        <w:top w:val="none" w:sz="0" w:space="0" w:color="auto"/>
        <w:left w:val="none" w:sz="0" w:space="0" w:color="auto"/>
        <w:bottom w:val="none" w:sz="0" w:space="0" w:color="auto"/>
        <w:right w:val="none" w:sz="0" w:space="0" w:color="auto"/>
      </w:divBdr>
    </w:div>
    <w:div w:id="40330030">
      <w:bodyDiv w:val="1"/>
      <w:marLeft w:val="0"/>
      <w:marRight w:val="0"/>
      <w:marTop w:val="0"/>
      <w:marBottom w:val="0"/>
      <w:divBdr>
        <w:top w:val="none" w:sz="0" w:space="0" w:color="auto"/>
        <w:left w:val="none" w:sz="0" w:space="0" w:color="auto"/>
        <w:bottom w:val="none" w:sz="0" w:space="0" w:color="auto"/>
        <w:right w:val="none" w:sz="0" w:space="0" w:color="auto"/>
      </w:divBdr>
    </w:div>
    <w:div w:id="40445886">
      <w:bodyDiv w:val="1"/>
      <w:marLeft w:val="0"/>
      <w:marRight w:val="0"/>
      <w:marTop w:val="0"/>
      <w:marBottom w:val="0"/>
      <w:divBdr>
        <w:top w:val="none" w:sz="0" w:space="0" w:color="auto"/>
        <w:left w:val="none" w:sz="0" w:space="0" w:color="auto"/>
        <w:bottom w:val="none" w:sz="0" w:space="0" w:color="auto"/>
        <w:right w:val="none" w:sz="0" w:space="0" w:color="auto"/>
      </w:divBdr>
    </w:div>
    <w:div w:id="40516701">
      <w:bodyDiv w:val="1"/>
      <w:marLeft w:val="0"/>
      <w:marRight w:val="0"/>
      <w:marTop w:val="0"/>
      <w:marBottom w:val="0"/>
      <w:divBdr>
        <w:top w:val="none" w:sz="0" w:space="0" w:color="auto"/>
        <w:left w:val="none" w:sz="0" w:space="0" w:color="auto"/>
        <w:bottom w:val="none" w:sz="0" w:space="0" w:color="auto"/>
        <w:right w:val="none" w:sz="0" w:space="0" w:color="auto"/>
      </w:divBdr>
    </w:div>
    <w:div w:id="40521424">
      <w:bodyDiv w:val="1"/>
      <w:marLeft w:val="0"/>
      <w:marRight w:val="0"/>
      <w:marTop w:val="0"/>
      <w:marBottom w:val="0"/>
      <w:divBdr>
        <w:top w:val="none" w:sz="0" w:space="0" w:color="auto"/>
        <w:left w:val="none" w:sz="0" w:space="0" w:color="auto"/>
        <w:bottom w:val="none" w:sz="0" w:space="0" w:color="auto"/>
        <w:right w:val="none" w:sz="0" w:space="0" w:color="auto"/>
      </w:divBdr>
    </w:div>
    <w:div w:id="40787878">
      <w:bodyDiv w:val="1"/>
      <w:marLeft w:val="0"/>
      <w:marRight w:val="0"/>
      <w:marTop w:val="0"/>
      <w:marBottom w:val="0"/>
      <w:divBdr>
        <w:top w:val="none" w:sz="0" w:space="0" w:color="auto"/>
        <w:left w:val="none" w:sz="0" w:space="0" w:color="auto"/>
        <w:bottom w:val="none" w:sz="0" w:space="0" w:color="auto"/>
        <w:right w:val="none" w:sz="0" w:space="0" w:color="auto"/>
      </w:divBdr>
    </w:div>
    <w:div w:id="40978358">
      <w:bodyDiv w:val="1"/>
      <w:marLeft w:val="0"/>
      <w:marRight w:val="0"/>
      <w:marTop w:val="0"/>
      <w:marBottom w:val="0"/>
      <w:divBdr>
        <w:top w:val="none" w:sz="0" w:space="0" w:color="auto"/>
        <w:left w:val="none" w:sz="0" w:space="0" w:color="auto"/>
        <w:bottom w:val="none" w:sz="0" w:space="0" w:color="auto"/>
        <w:right w:val="none" w:sz="0" w:space="0" w:color="auto"/>
      </w:divBdr>
    </w:div>
    <w:div w:id="41441684">
      <w:bodyDiv w:val="1"/>
      <w:marLeft w:val="0"/>
      <w:marRight w:val="0"/>
      <w:marTop w:val="0"/>
      <w:marBottom w:val="0"/>
      <w:divBdr>
        <w:top w:val="none" w:sz="0" w:space="0" w:color="auto"/>
        <w:left w:val="none" w:sz="0" w:space="0" w:color="auto"/>
        <w:bottom w:val="none" w:sz="0" w:space="0" w:color="auto"/>
        <w:right w:val="none" w:sz="0" w:space="0" w:color="auto"/>
      </w:divBdr>
    </w:div>
    <w:div w:id="41447500">
      <w:bodyDiv w:val="1"/>
      <w:marLeft w:val="0"/>
      <w:marRight w:val="0"/>
      <w:marTop w:val="0"/>
      <w:marBottom w:val="0"/>
      <w:divBdr>
        <w:top w:val="none" w:sz="0" w:space="0" w:color="auto"/>
        <w:left w:val="none" w:sz="0" w:space="0" w:color="auto"/>
        <w:bottom w:val="none" w:sz="0" w:space="0" w:color="auto"/>
        <w:right w:val="none" w:sz="0" w:space="0" w:color="auto"/>
      </w:divBdr>
    </w:div>
    <w:div w:id="41635060">
      <w:bodyDiv w:val="1"/>
      <w:marLeft w:val="0"/>
      <w:marRight w:val="0"/>
      <w:marTop w:val="0"/>
      <w:marBottom w:val="0"/>
      <w:divBdr>
        <w:top w:val="none" w:sz="0" w:space="0" w:color="auto"/>
        <w:left w:val="none" w:sz="0" w:space="0" w:color="auto"/>
        <w:bottom w:val="none" w:sz="0" w:space="0" w:color="auto"/>
        <w:right w:val="none" w:sz="0" w:space="0" w:color="auto"/>
      </w:divBdr>
    </w:div>
    <w:div w:id="41640852">
      <w:bodyDiv w:val="1"/>
      <w:marLeft w:val="0"/>
      <w:marRight w:val="0"/>
      <w:marTop w:val="0"/>
      <w:marBottom w:val="0"/>
      <w:divBdr>
        <w:top w:val="none" w:sz="0" w:space="0" w:color="auto"/>
        <w:left w:val="none" w:sz="0" w:space="0" w:color="auto"/>
        <w:bottom w:val="none" w:sz="0" w:space="0" w:color="auto"/>
        <w:right w:val="none" w:sz="0" w:space="0" w:color="auto"/>
      </w:divBdr>
    </w:div>
    <w:div w:id="42415168">
      <w:bodyDiv w:val="1"/>
      <w:marLeft w:val="0"/>
      <w:marRight w:val="0"/>
      <w:marTop w:val="0"/>
      <w:marBottom w:val="0"/>
      <w:divBdr>
        <w:top w:val="none" w:sz="0" w:space="0" w:color="auto"/>
        <w:left w:val="none" w:sz="0" w:space="0" w:color="auto"/>
        <w:bottom w:val="none" w:sz="0" w:space="0" w:color="auto"/>
        <w:right w:val="none" w:sz="0" w:space="0" w:color="auto"/>
      </w:divBdr>
    </w:div>
    <w:div w:id="42491267">
      <w:bodyDiv w:val="1"/>
      <w:marLeft w:val="0"/>
      <w:marRight w:val="0"/>
      <w:marTop w:val="0"/>
      <w:marBottom w:val="0"/>
      <w:divBdr>
        <w:top w:val="none" w:sz="0" w:space="0" w:color="auto"/>
        <w:left w:val="none" w:sz="0" w:space="0" w:color="auto"/>
        <w:bottom w:val="none" w:sz="0" w:space="0" w:color="auto"/>
        <w:right w:val="none" w:sz="0" w:space="0" w:color="auto"/>
      </w:divBdr>
    </w:div>
    <w:div w:id="42563706">
      <w:bodyDiv w:val="1"/>
      <w:marLeft w:val="0"/>
      <w:marRight w:val="0"/>
      <w:marTop w:val="0"/>
      <w:marBottom w:val="0"/>
      <w:divBdr>
        <w:top w:val="none" w:sz="0" w:space="0" w:color="auto"/>
        <w:left w:val="none" w:sz="0" w:space="0" w:color="auto"/>
        <w:bottom w:val="none" w:sz="0" w:space="0" w:color="auto"/>
        <w:right w:val="none" w:sz="0" w:space="0" w:color="auto"/>
      </w:divBdr>
    </w:div>
    <w:div w:id="42876499">
      <w:bodyDiv w:val="1"/>
      <w:marLeft w:val="0"/>
      <w:marRight w:val="0"/>
      <w:marTop w:val="0"/>
      <w:marBottom w:val="0"/>
      <w:divBdr>
        <w:top w:val="none" w:sz="0" w:space="0" w:color="auto"/>
        <w:left w:val="none" w:sz="0" w:space="0" w:color="auto"/>
        <w:bottom w:val="none" w:sz="0" w:space="0" w:color="auto"/>
        <w:right w:val="none" w:sz="0" w:space="0" w:color="auto"/>
      </w:divBdr>
    </w:div>
    <w:div w:id="43064536">
      <w:bodyDiv w:val="1"/>
      <w:marLeft w:val="0"/>
      <w:marRight w:val="0"/>
      <w:marTop w:val="0"/>
      <w:marBottom w:val="0"/>
      <w:divBdr>
        <w:top w:val="none" w:sz="0" w:space="0" w:color="auto"/>
        <w:left w:val="none" w:sz="0" w:space="0" w:color="auto"/>
        <w:bottom w:val="none" w:sz="0" w:space="0" w:color="auto"/>
        <w:right w:val="none" w:sz="0" w:space="0" w:color="auto"/>
      </w:divBdr>
    </w:div>
    <w:div w:id="43070912">
      <w:bodyDiv w:val="1"/>
      <w:marLeft w:val="0"/>
      <w:marRight w:val="0"/>
      <w:marTop w:val="0"/>
      <w:marBottom w:val="0"/>
      <w:divBdr>
        <w:top w:val="none" w:sz="0" w:space="0" w:color="auto"/>
        <w:left w:val="none" w:sz="0" w:space="0" w:color="auto"/>
        <w:bottom w:val="none" w:sz="0" w:space="0" w:color="auto"/>
        <w:right w:val="none" w:sz="0" w:space="0" w:color="auto"/>
      </w:divBdr>
    </w:div>
    <w:div w:id="43913991">
      <w:bodyDiv w:val="1"/>
      <w:marLeft w:val="0"/>
      <w:marRight w:val="0"/>
      <w:marTop w:val="0"/>
      <w:marBottom w:val="0"/>
      <w:divBdr>
        <w:top w:val="none" w:sz="0" w:space="0" w:color="auto"/>
        <w:left w:val="none" w:sz="0" w:space="0" w:color="auto"/>
        <w:bottom w:val="none" w:sz="0" w:space="0" w:color="auto"/>
        <w:right w:val="none" w:sz="0" w:space="0" w:color="auto"/>
      </w:divBdr>
    </w:div>
    <w:div w:id="44065106">
      <w:bodyDiv w:val="1"/>
      <w:marLeft w:val="0"/>
      <w:marRight w:val="0"/>
      <w:marTop w:val="0"/>
      <w:marBottom w:val="0"/>
      <w:divBdr>
        <w:top w:val="none" w:sz="0" w:space="0" w:color="auto"/>
        <w:left w:val="none" w:sz="0" w:space="0" w:color="auto"/>
        <w:bottom w:val="none" w:sz="0" w:space="0" w:color="auto"/>
        <w:right w:val="none" w:sz="0" w:space="0" w:color="auto"/>
      </w:divBdr>
    </w:div>
    <w:div w:id="44260772">
      <w:bodyDiv w:val="1"/>
      <w:marLeft w:val="0"/>
      <w:marRight w:val="0"/>
      <w:marTop w:val="0"/>
      <w:marBottom w:val="0"/>
      <w:divBdr>
        <w:top w:val="none" w:sz="0" w:space="0" w:color="auto"/>
        <w:left w:val="none" w:sz="0" w:space="0" w:color="auto"/>
        <w:bottom w:val="none" w:sz="0" w:space="0" w:color="auto"/>
        <w:right w:val="none" w:sz="0" w:space="0" w:color="auto"/>
      </w:divBdr>
    </w:div>
    <w:div w:id="44262125">
      <w:bodyDiv w:val="1"/>
      <w:marLeft w:val="0"/>
      <w:marRight w:val="0"/>
      <w:marTop w:val="0"/>
      <w:marBottom w:val="0"/>
      <w:divBdr>
        <w:top w:val="none" w:sz="0" w:space="0" w:color="auto"/>
        <w:left w:val="none" w:sz="0" w:space="0" w:color="auto"/>
        <w:bottom w:val="none" w:sz="0" w:space="0" w:color="auto"/>
        <w:right w:val="none" w:sz="0" w:space="0" w:color="auto"/>
      </w:divBdr>
    </w:div>
    <w:div w:id="44332163">
      <w:bodyDiv w:val="1"/>
      <w:marLeft w:val="0"/>
      <w:marRight w:val="0"/>
      <w:marTop w:val="0"/>
      <w:marBottom w:val="0"/>
      <w:divBdr>
        <w:top w:val="none" w:sz="0" w:space="0" w:color="auto"/>
        <w:left w:val="none" w:sz="0" w:space="0" w:color="auto"/>
        <w:bottom w:val="none" w:sz="0" w:space="0" w:color="auto"/>
        <w:right w:val="none" w:sz="0" w:space="0" w:color="auto"/>
      </w:divBdr>
    </w:div>
    <w:div w:id="44447796">
      <w:bodyDiv w:val="1"/>
      <w:marLeft w:val="0"/>
      <w:marRight w:val="0"/>
      <w:marTop w:val="0"/>
      <w:marBottom w:val="0"/>
      <w:divBdr>
        <w:top w:val="none" w:sz="0" w:space="0" w:color="auto"/>
        <w:left w:val="none" w:sz="0" w:space="0" w:color="auto"/>
        <w:bottom w:val="none" w:sz="0" w:space="0" w:color="auto"/>
        <w:right w:val="none" w:sz="0" w:space="0" w:color="auto"/>
      </w:divBdr>
    </w:div>
    <w:div w:id="44452200">
      <w:bodyDiv w:val="1"/>
      <w:marLeft w:val="0"/>
      <w:marRight w:val="0"/>
      <w:marTop w:val="0"/>
      <w:marBottom w:val="0"/>
      <w:divBdr>
        <w:top w:val="none" w:sz="0" w:space="0" w:color="auto"/>
        <w:left w:val="none" w:sz="0" w:space="0" w:color="auto"/>
        <w:bottom w:val="none" w:sz="0" w:space="0" w:color="auto"/>
        <w:right w:val="none" w:sz="0" w:space="0" w:color="auto"/>
      </w:divBdr>
    </w:div>
    <w:div w:id="44528992">
      <w:bodyDiv w:val="1"/>
      <w:marLeft w:val="0"/>
      <w:marRight w:val="0"/>
      <w:marTop w:val="0"/>
      <w:marBottom w:val="0"/>
      <w:divBdr>
        <w:top w:val="none" w:sz="0" w:space="0" w:color="auto"/>
        <w:left w:val="none" w:sz="0" w:space="0" w:color="auto"/>
        <w:bottom w:val="none" w:sz="0" w:space="0" w:color="auto"/>
        <w:right w:val="none" w:sz="0" w:space="0" w:color="auto"/>
      </w:divBdr>
    </w:div>
    <w:div w:id="44568643">
      <w:bodyDiv w:val="1"/>
      <w:marLeft w:val="0"/>
      <w:marRight w:val="0"/>
      <w:marTop w:val="0"/>
      <w:marBottom w:val="0"/>
      <w:divBdr>
        <w:top w:val="none" w:sz="0" w:space="0" w:color="auto"/>
        <w:left w:val="none" w:sz="0" w:space="0" w:color="auto"/>
        <w:bottom w:val="none" w:sz="0" w:space="0" w:color="auto"/>
        <w:right w:val="none" w:sz="0" w:space="0" w:color="auto"/>
      </w:divBdr>
    </w:div>
    <w:div w:id="44570896">
      <w:bodyDiv w:val="1"/>
      <w:marLeft w:val="0"/>
      <w:marRight w:val="0"/>
      <w:marTop w:val="0"/>
      <w:marBottom w:val="0"/>
      <w:divBdr>
        <w:top w:val="none" w:sz="0" w:space="0" w:color="auto"/>
        <w:left w:val="none" w:sz="0" w:space="0" w:color="auto"/>
        <w:bottom w:val="none" w:sz="0" w:space="0" w:color="auto"/>
        <w:right w:val="none" w:sz="0" w:space="0" w:color="auto"/>
      </w:divBdr>
    </w:div>
    <w:div w:id="44838686">
      <w:bodyDiv w:val="1"/>
      <w:marLeft w:val="0"/>
      <w:marRight w:val="0"/>
      <w:marTop w:val="0"/>
      <w:marBottom w:val="0"/>
      <w:divBdr>
        <w:top w:val="none" w:sz="0" w:space="0" w:color="auto"/>
        <w:left w:val="none" w:sz="0" w:space="0" w:color="auto"/>
        <w:bottom w:val="none" w:sz="0" w:space="0" w:color="auto"/>
        <w:right w:val="none" w:sz="0" w:space="0" w:color="auto"/>
      </w:divBdr>
    </w:div>
    <w:div w:id="44911502">
      <w:bodyDiv w:val="1"/>
      <w:marLeft w:val="0"/>
      <w:marRight w:val="0"/>
      <w:marTop w:val="0"/>
      <w:marBottom w:val="0"/>
      <w:divBdr>
        <w:top w:val="none" w:sz="0" w:space="0" w:color="auto"/>
        <w:left w:val="none" w:sz="0" w:space="0" w:color="auto"/>
        <w:bottom w:val="none" w:sz="0" w:space="0" w:color="auto"/>
        <w:right w:val="none" w:sz="0" w:space="0" w:color="auto"/>
      </w:divBdr>
    </w:div>
    <w:div w:id="44918575">
      <w:bodyDiv w:val="1"/>
      <w:marLeft w:val="0"/>
      <w:marRight w:val="0"/>
      <w:marTop w:val="0"/>
      <w:marBottom w:val="0"/>
      <w:divBdr>
        <w:top w:val="none" w:sz="0" w:space="0" w:color="auto"/>
        <w:left w:val="none" w:sz="0" w:space="0" w:color="auto"/>
        <w:bottom w:val="none" w:sz="0" w:space="0" w:color="auto"/>
        <w:right w:val="none" w:sz="0" w:space="0" w:color="auto"/>
      </w:divBdr>
    </w:div>
    <w:div w:id="45178426">
      <w:bodyDiv w:val="1"/>
      <w:marLeft w:val="0"/>
      <w:marRight w:val="0"/>
      <w:marTop w:val="0"/>
      <w:marBottom w:val="0"/>
      <w:divBdr>
        <w:top w:val="none" w:sz="0" w:space="0" w:color="auto"/>
        <w:left w:val="none" w:sz="0" w:space="0" w:color="auto"/>
        <w:bottom w:val="none" w:sz="0" w:space="0" w:color="auto"/>
        <w:right w:val="none" w:sz="0" w:space="0" w:color="auto"/>
      </w:divBdr>
    </w:div>
    <w:div w:id="45228949">
      <w:bodyDiv w:val="1"/>
      <w:marLeft w:val="0"/>
      <w:marRight w:val="0"/>
      <w:marTop w:val="0"/>
      <w:marBottom w:val="0"/>
      <w:divBdr>
        <w:top w:val="none" w:sz="0" w:space="0" w:color="auto"/>
        <w:left w:val="none" w:sz="0" w:space="0" w:color="auto"/>
        <w:bottom w:val="none" w:sz="0" w:space="0" w:color="auto"/>
        <w:right w:val="none" w:sz="0" w:space="0" w:color="auto"/>
      </w:divBdr>
    </w:div>
    <w:div w:id="45303881">
      <w:bodyDiv w:val="1"/>
      <w:marLeft w:val="0"/>
      <w:marRight w:val="0"/>
      <w:marTop w:val="0"/>
      <w:marBottom w:val="0"/>
      <w:divBdr>
        <w:top w:val="none" w:sz="0" w:space="0" w:color="auto"/>
        <w:left w:val="none" w:sz="0" w:space="0" w:color="auto"/>
        <w:bottom w:val="none" w:sz="0" w:space="0" w:color="auto"/>
        <w:right w:val="none" w:sz="0" w:space="0" w:color="auto"/>
      </w:divBdr>
    </w:div>
    <w:div w:id="45418711">
      <w:bodyDiv w:val="1"/>
      <w:marLeft w:val="0"/>
      <w:marRight w:val="0"/>
      <w:marTop w:val="0"/>
      <w:marBottom w:val="0"/>
      <w:divBdr>
        <w:top w:val="none" w:sz="0" w:space="0" w:color="auto"/>
        <w:left w:val="none" w:sz="0" w:space="0" w:color="auto"/>
        <w:bottom w:val="none" w:sz="0" w:space="0" w:color="auto"/>
        <w:right w:val="none" w:sz="0" w:space="0" w:color="auto"/>
      </w:divBdr>
    </w:div>
    <w:div w:id="45419090">
      <w:bodyDiv w:val="1"/>
      <w:marLeft w:val="0"/>
      <w:marRight w:val="0"/>
      <w:marTop w:val="0"/>
      <w:marBottom w:val="0"/>
      <w:divBdr>
        <w:top w:val="none" w:sz="0" w:space="0" w:color="auto"/>
        <w:left w:val="none" w:sz="0" w:space="0" w:color="auto"/>
        <w:bottom w:val="none" w:sz="0" w:space="0" w:color="auto"/>
        <w:right w:val="none" w:sz="0" w:space="0" w:color="auto"/>
      </w:divBdr>
    </w:div>
    <w:div w:id="45841583">
      <w:bodyDiv w:val="1"/>
      <w:marLeft w:val="0"/>
      <w:marRight w:val="0"/>
      <w:marTop w:val="0"/>
      <w:marBottom w:val="0"/>
      <w:divBdr>
        <w:top w:val="none" w:sz="0" w:space="0" w:color="auto"/>
        <w:left w:val="none" w:sz="0" w:space="0" w:color="auto"/>
        <w:bottom w:val="none" w:sz="0" w:space="0" w:color="auto"/>
        <w:right w:val="none" w:sz="0" w:space="0" w:color="auto"/>
      </w:divBdr>
    </w:div>
    <w:div w:id="45881834">
      <w:bodyDiv w:val="1"/>
      <w:marLeft w:val="0"/>
      <w:marRight w:val="0"/>
      <w:marTop w:val="0"/>
      <w:marBottom w:val="0"/>
      <w:divBdr>
        <w:top w:val="none" w:sz="0" w:space="0" w:color="auto"/>
        <w:left w:val="none" w:sz="0" w:space="0" w:color="auto"/>
        <w:bottom w:val="none" w:sz="0" w:space="0" w:color="auto"/>
        <w:right w:val="none" w:sz="0" w:space="0" w:color="auto"/>
      </w:divBdr>
    </w:div>
    <w:div w:id="46149669">
      <w:bodyDiv w:val="1"/>
      <w:marLeft w:val="0"/>
      <w:marRight w:val="0"/>
      <w:marTop w:val="0"/>
      <w:marBottom w:val="0"/>
      <w:divBdr>
        <w:top w:val="none" w:sz="0" w:space="0" w:color="auto"/>
        <w:left w:val="none" w:sz="0" w:space="0" w:color="auto"/>
        <w:bottom w:val="none" w:sz="0" w:space="0" w:color="auto"/>
        <w:right w:val="none" w:sz="0" w:space="0" w:color="auto"/>
      </w:divBdr>
    </w:div>
    <w:div w:id="46152436">
      <w:bodyDiv w:val="1"/>
      <w:marLeft w:val="0"/>
      <w:marRight w:val="0"/>
      <w:marTop w:val="0"/>
      <w:marBottom w:val="0"/>
      <w:divBdr>
        <w:top w:val="none" w:sz="0" w:space="0" w:color="auto"/>
        <w:left w:val="none" w:sz="0" w:space="0" w:color="auto"/>
        <w:bottom w:val="none" w:sz="0" w:space="0" w:color="auto"/>
        <w:right w:val="none" w:sz="0" w:space="0" w:color="auto"/>
      </w:divBdr>
    </w:div>
    <w:div w:id="46300163">
      <w:bodyDiv w:val="1"/>
      <w:marLeft w:val="0"/>
      <w:marRight w:val="0"/>
      <w:marTop w:val="0"/>
      <w:marBottom w:val="0"/>
      <w:divBdr>
        <w:top w:val="none" w:sz="0" w:space="0" w:color="auto"/>
        <w:left w:val="none" w:sz="0" w:space="0" w:color="auto"/>
        <w:bottom w:val="none" w:sz="0" w:space="0" w:color="auto"/>
        <w:right w:val="none" w:sz="0" w:space="0" w:color="auto"/>
      </w:divBdr>
    </w:div>
    <w:div w:id="46343986">
      <w:bodyDiv w:val="1"/>
      <w:marLeft w:val="0"/>
      <w:marRight w:val="0"/>
      <w:marTop w:val="0"/>
      <w:marBottom w:val="0"/>
      <w:divBdr>
        <w:top w:val="none" w:sz="0" w:space="0" w:color="auto"/>
        <w:left w:val="none" w:sz="0" w:space="0" w:color="auto"/>
        <w:bottom w:val="none" w:sz="0" w:space="0" w:color="auto"/>
        <w:right w:val="none" w:sz="0" w:space="0" w:color="auto"/>
      </w:divBdr>
    </w:div>
    <w:div w:id="46345950">
      <w:bodyDiv w:val="1"/>
      <w:marLeft w:val="0"/>
      <w:marRight w:val="0"/>
      <w:marTop w:val="0"/>
      <w:marBottom w:val="0"/>
      <w:divBdr>
        <w:top w:val="none" w:sz="0" w:space="0" w:color="auto"/>
        <w:left w:val="none" w:sz="0" w:space="0" w:color="auto"/>
        <w:bottom w:val="none" w:sz="0" w:space="0" w:color="auto"/>
        <w:right w:val="none" w:sz="0" w:space="0" w:color="auto"/>
      </w:divBdr>
    </w:div>
    <w:div w:id="46613506">
      <w:bodyDiv w:val="1"/>
      <w:marLeft w:val="0"/>
      <w:marRight w:val="0"/>
      <w:marTop w:val="0"/>
      <w:marBottom w:val="0"/>
      <w:divBdr>
        <w:top w:val="none" w:sz="0" w:space="0" w:color="auto"/>
        <w:left w:val="none" w:sz="0" w:space="0" w:color="auto"/>
        <w:bottom w:val="none" w:sz="0" w:space="0" w:color="auto"/>
        <w:right w:val="none" w:sz="0" w:space="0" w:color="auto"/>
      </w:divBdr>
    </w:div>
    <w:div w:id="47337085">
      <w:bodyDiv w:val="1"/>
      <w:marLeft w:val="0"/>
      <w:marRight w:val="0"/>
      <w:marTop w:val="0"/>
      <w:marBottom w:val="0"/>
      <w:divBdr>
        <w:top w:val="none" w:sz="0" w:space="0" w:color="auto"/>
        <w:left w:val="none" w:sz="0" w:space="0" w:color="auto"/>
        <w:bottom w:val="none" w:sz="0" w:space="0" w:color="auto"/>
        <w:right w:val="none" w:sz="0" w:space="0" w:color="auto"/>
      </w:divBdr>
    </w:div>
    <w:div w:id="47337550">
      <w:bodyDiv w:val="1"/>
      <w:marLeft w:val="0"/>
      <w:marRight w:val="0"/>
      <w:marTop w:val="0"/>
      <w:marBottom w:val="0"/>
      <w:divBdr>
        <w:top w:val="none" w:sz="0" w:space="0" w:color="auto"/>
        <w:left w:val="none" w:sz="0" w:space="0" w:color="auto"/>
        <w:bottom w:val="none" w:sz="0" w:space="0" w:color="auto"/>
        <w:right w:val="none" w:sz="0" w:space="0" w:color="auto"/>
      </w:divBdr>
    </w:div>
    <w:div w:id="47387239">
      <w:bodyDiv w:val="1"/>
      <w:marLeft w:val="0"/>
      <w:marRight w:val="0"/>
      <w:marTop w:val="0"/>
      <w:marBottom w:val="0"/>
      <w:divBdr>
        <w:top w:val="none" w:sz="0" w:space="0" w:color="auto"/>
        <w:left w:val="none" w:sz="0" w:space="0" w:color="auto"/>
        <w:bottom w:val="none" w:sz="0" w:space="0" w:color="auto"/>
        <w:right w:val="none" w:sz="0" w:space="0" w:color="auto"/>
      </w:divBdr>
    </w:div>
    <w:div w:id="47457629">
      <w:bodyDiv w:val="1"/>
      <w:marLeft w:val="0"/>
      <w:marRight w:val="0"/>
      <w:marTop w:val="0"/>
      <w:marBottom w:val="0"/>
      <w:divBdr>
        <w:top w:val="none" w:sz="0" w:space="0" w:color="auto"/>
        <w:left w:val="none" w:sz="0" w:space="0" w:color="auto"/>
        <w:bottom w:val="none" w:sz="0" w:space="0" w:color="auto"/>
        <w:right w:val="none" w:sz="0" w:space="0" w:color="auto"/>
      </w:divBdr>
    </w:div>
    <w:div w:id="47458331">
      <w:bodyDiv w:val="1"/>
      <w:marLeft w:val="0"/>
      <w:marRight w:val="0"/>
      <w:marTop w:val="0"/>
      <w:marBottom w:val="0"/>
      <w:divBdr>
        <w:top w:val="none" w:sz="0" w:space="0" w:color="auto"/>
        <w:left w:val="none" w:sz="0" w:space="0" w:color="auto"/>
        <w:bottom w:val="none" w:sz="0" w:space="0" w:color="auto"/>
        <w:right w:val="none" w:sz="0" w:space="0" w:color="auto"/>
      </w:divBdr>
    </w:div>
    <w:div w:id="47582413">
      <w:bodyDiv w:val="1"/>
      <w:marLeft w:val="0"/>
      <w:marRight w:val="0"/>
      <w:marTop w:val="0"/>
      <w:marBottom w:val="0"/>
      <w:divBdr>
        <w:top w:val="none" w:sz="0" w:space="0" w:color="auto"/>
        <w:left w:val="none" w:sz="0" w:space="0" w:color="auto"/>
        <w:bottom w:val="none" w:sz="0" w:space="0" w:color="auto"/>
        <w:right w:val="none" w:sz="0" w:space="0" w:color="auto"/>
      </w:divBdr>
    </w:div>
    <w:div w:id="47731877">
      <w:bodyDiv w:val="1"/>
      <w:marLeft w:val="0"/>
      <w:marRight w:val="0"/>
      <w:marTop w:val="0"/>
      <w:marBottom w:val="0"/>
      <w:divBdr>
        <w:top w:val="none" w:sz="0" w:space="0" w:color="auto"/>
        <w:left w:val="none" w:sz="0" w:space="0" w:color="auto"/>
        <w:bottom w:val="none" w:sz="0" w:space="0" w:color="auto"/>
        <w:right w:val="none" w:sz="0" w:space="0" w:color="auto"/>
      </w:divBdr>
    </w:div>
    <w:div w:id="47733156">
      <w:bodyDiv w:val="1"/>
      <w:marLeft w:val="0"/>
      <w:marRight w:val="0"/>
      <w:marTop w:val="0"/>
      <w:marBottom w:val="0"/>
      <w:divBdr>
        <w:top w:val="none" w:sz="0" w:space="0" w:color="auto"/>
        <w:left w:val="none" w:sz="0" w:space="0" w:color="auto"/>
        <w:bottom w:val="none" w:sz="0" w:space="0" w:color="auto"/>
        <w:right w:val="none" w:sz="0" w:space="0" w:color="auto"/>
      </w:divBdr>
    </w:div>
    <w:div w:id="47801873">
      <w:bodyDiv w:val="1"/>
      <w:marLeft w:val="0"/>
      <w:marRight w:val="0"/>
      <w:marTop w:val="0"/>
      <w:marBottom w:val="0"/>
      <w:divBdr>
        <w:top w:val="none" w:sz="0" w:space="0" w:color="auto"/>
        <w:left w:val="none" w:sz="0" w:space="0" w:color="auto"/>
        <w:bottom w:val="none" w:sz="0" w:space="0" w:color="auto"/>
        <w:right w:val="none" w:sz="0" w:space="0" w:color="auto"/>
      </w:divBdr>
    </w:div>
    <w:div w:id="47920888">
      <w:bodyDiv w:val="1"/>
      <w:marLeft w:val="0"/>
      <w:marRight w:val="0"/>
      <w:marTop w:val="0"/>
      <w:marBottom w:val="0"/>
      <w:divBdr>
        <w:top w:val="none" w:sz="0" w:space="0" w:color="auto"/>
        <w:left w:val="none" w:sz="0" w:space="0" w:color="auto"/>
        <w:bottom w:val="none" w:sz="0" w:space="0" w:color="auto"/>
        <w:right w:val="none" w:sz="0" w:space="0" w:color="auto"/>
      </w:divBdr>
    </w:div>
    <w:div w:id="48040239">
      <w:bodyDiv w:val="1"/>
      <w:marLeft w:val="0"/>
      <w:marRight w:val="0"/>
      <w:marTop w:val="0"/>
      <w:marBottom w:val="0"/>
      <w:divBdr>
        <w:top w:val="none" w:sz="0" w:space="0" w:color="auto"/>
        <w:left w:val="none" w:sz="0" w:space="0" w:color="auto"/>
        <w:bottom w:val="none" w:sz="0" w:space="0" w:color="auto"/>
        <w:right w:val="none" w:sz="0" w:space="0" w:color="auto"/>
      </w:divBdr>
    </w:div>
    <w:div w:id="48117054">
      <w:bodyDiv w:val="1"/>
      <w:marLeft w:val="0"/>
      <w:marRight w:val="0"/>
      <w:marTop w:val="0"/>
      <w:marBottom w:val="0"/>
      <w:divBdr>
        <w:top w:val="none" w:sz="0" w:space="0" w:color="auto"/>
        <w:left w:val="none" w:sz="0" w:space="0" w:color="auto"/>
        <w:bottom w:val="none" w:sz="0" w:space="0" w:color="auto"/>
        <w:right w:val="none" w:sz="0" w:space="0" w:color="auto"/>
      </w:divBdr>
    </w:div>
    <w:div w:id="48190873">
      <w:bodyDiv w:val="1"/>
      <w:marLeft w:val="0"/>
      <w:marRight w:val="0"/>
      <w:marTop w:val="0"/>
      <w:marBottom w:val="0"/>
      <w:divBdr>
        <w:top w:val="none" w:sz="0" w:space="0" w:color="auto"/>
        <w:left w:val="none" w:sz="0" w:space="0" w:color="auto"/>
        <w:bottom w:val="none" w:sz="0" w:space="0" w:color="auto"/>
        <w:right w:val="none" w:sz="0" w:space="0" w:color="auto"/>
      </w:divBdr>
    </w:div>
    <w:div w:id="48312277">
      <w:bodyDiv w:val="1"/>
      <w:marLeft w:val="0"/>
      <w:marRight w:val="0"/>
      <w:marTop w:val="0"/>
      <w:marBottom w:val="0"/>
      <w:divBdr>
        <w:top w:val="none" w:sz="0" w:space="0" w:color="auto"/>
        <w:left w:val="none" w:sz="0" w:space="0" w:color="auto"/>
        <w:bottom w:val="none" w:sz="0" w:space="0" w:color="auto"/>
        <w:right w:val="none" w:sz="0" w:space="0" w:color="auto"/>
      </w:divBdr>
    </w:div>
    <w:div w:id="48312743">
      <w:bodyDiv w:val="1"/>
      <w:marLeft w:val="0"/>
      <w:marRight w:val="0"/>
      <w:marTop w:val="0"/>
      <w:marBottom w:val="0"/>
      <w:divBdr>
        <w:top w:val="none" w:sz="0" w:space="0" w:color="auto"/>
        <w:left w:val="none" w:sz="0" w:space="0" w:color="auto"/>
        <w:bottom w:val="none" w:sz="0" w:space="0" w:color="auto"/>
        <w:right w:val="none" w:sz="0" w:space="0" w:color="auto"/>
      </w:divBdr>
    </w:div>
    <w:div w:id="48504701">
      <w:bodyDiv w:val="1"/>
      <w:marLeft w:val="0"/>
      <w:marRight w:val="0"/>
      <w:marTop w:val="0"/>
      <w:marBottom w:val="0"/>
      <w:divBdr>
        <w:top w:val="none" w:sz="0" w:space="0" w:color="auto"/>
        <w:left w:val="none" w:sz="0" w:space="0" w:color="auto"/>
        <w:bottom w:val="none" w:sz="0" w:space="0" w:color="auto"/>
        <w:right w:val="none" w:sz="0" w:space="0" w:color="auto"/>
      </w:divBdr>
    </w:div>
    <w:div w:id="48579202">
      <w:bodyDiv w:val="1"/>
      <w:marLeft w:val="0"/>
      <w:marRight w:val="0"/>
      <w:marTop w:val="0"/>
      <w:marBottom w:val="0"/>
      <w:divBdr>
        <w:top w:val="none" w:sz="0" w:space="0" w:color="auto"/>
        <w:left w:val="none" w:sz="0" w:space="0" w:color="auto"/>
        <w:bottom w:val="none" w:sz="0" w:space="0" w:color="auto"/>
        <w:right w:val="none" w:sz="0" w:space="0" w:color="auto"/>
      </w:divBdr>
    </w:div>
    <w:div w:id="48695055">
      <w:bodyDiv w:val="1"/>
      <w:marLeft w:val="0"/>
      <w:marRight w:val="0"/>
      <w:marTop w:val="0"/>
      <w:marBottom w:val="0"/>
      <w:divBdr>
        <w:top w:val="none" w:sz="0" w:space="0" w:color="auto"/>
        <w:left w:val="none" w:sz="0" w:space="0" w:color="auto"/>
        <w:bottom w:val="none" w:sz="0" w:space="0" w:color="auto"/>
        <w:right w:val="none" w:sz="0" w:space="0" w:color="auto"/>
      </w:divBdr>
    </w:div>
    <w:div w:id="48842154">
      <w:bodyDiv w:val="1"/>
      <w:marLeft w:val="0"/>
      <w:marRight w:val="0"/>
      <w:marTop w:val="0"/>
      <w:marBottom w:val="0"/>
      <w:divBdr>
        <w:top w:val="none" w:sz="0" w:space="0" w:color="auto"/>
        <w:left w:val="none" w:sz="0" w:space="0" w:color="auto"/>
        <w:bottom w:val="none" w:sz="0" w:space="0" w:color="auto"/>
        <w:right w:val="none" w:sz="0" w:space="0" w:color="auto"/>
      </w:divBdr>
    </w:div>
    <w:div w:id="48842456">
      <w:bodyDiv w:val="1"/>
      <w:marLeft w:val="0"/>
      <w:marRight w:val="0"/>
      <w:marTop w:val="0"/>
      <w:marBottom w:val="0"/>
      <w:divBdr>
        <w:top w:val="none" w:sz="0" w:space="0" w:color="auto"/>
        <w:left w:val="none" w:sz="0" w:space="0" w:color="auto"/>
        <w:bottom w:val="none" w:sz="0" w:space="0" w:color="auto"/>
        <w:right w:val="none" w:sz="0" w:space="0" w:color="auto"/>
      </w:divBdr>
    </w:div>
    <w:div w:id="48845591">
      <w:bodyDiv w:val="1"/>
      <w:marLeft w:val="0"/>
      <w:marRight w:val="0"/>
      <w:marTop w:val="0"/>
      <w:marBottom w:val="0"/>
      <w:divBdr>
        <w:top w:val="none" w:sz="0" w:space="0" w:color="auto"/>
        <w:left w:val="none" w:sz="0" w:space="0" w:color="auto"/>
        <w:bottom w:val="none" w:sz="0" w:space="0" w:color="auto"/>
        <w:right w:val="none" w:sz="0" w:space="0" w:color="auto"/>
      </w:divBdr>
    </w:div>
    <w:div w:id="49160847">
      <w:bodyDiv w:val="1"/>
      <w:marLeft w:val="0"/>
      <w:marRight w:val="0"/>
      <w:marTop w:val="0"/>
      <w:marBottom w:val="0"/>
      <w:divBdr>
        <w:top w:val="none" w:sz="0" w:space="0" w:color="auto"/>
        <w:left w:val="none" w:sz="0" w:space="0" w:color="auto"/>
        <w:bottom w:val="none" w:sz="0" w:space="0" w:color="auto"/>
        <w:right w:val="none" w:sz="0" w:space="0" w:color="auto"/>
      </w:divBdr>
    </w:div>
    <w:div w:id="49232173">
      <w:bodyDiv w:val="1"/>
      <w:marLeft w:val="0"/>
      <w:marRight w:val="0"/>
      <w:marTop w:val="0"/>
      <w:marBottom w:val="0"/>
      <w:divBdr>
        <w:top w:val="none" w:sz="0" w:space="0" w:color="auto"/>
        <w:left w:val="none" w:sz="0" w:space="0" w:color="auto"/>
        <w:bottom w:val="none" w:sz="0" w:space="0" w:color="auto"/>
        <w:right w:val="none" w:sz="0" w:space="0" w:color="auto"/>
      </w:divBdr>
    </w:div>
    <w:div w:id="49233675">
      <w:bodyDiv w:val="1"/>
      <w:marLeft w:val="0"/>
      <w:marRight w:val="0"/>
      <w:marTop w:val="0"/>
      <w:marBottom w:val="0"/>
      <w:divBdr>
        <w:top w:val="none" w:sz="0" w:space="0" w:color="auto"/>
        <w:left w:val="none" w:sz="0" w:space="0" w:color="auto"/>
        <w:bottom w:val="none" w:sz="0" w:space="0" w:color="auto"/>
        <w:right w:val="none" w:sz="0" w:space="0" w:color="auto"/>
      </w:divBdr>
    </w:div>
    <w:div w:id="49309923">
      <w:bodyDiv w:val="1"/>
      <w:marLeft w:val="0"/>
      <w:marRight w:val="0"/>
      <w:marTop w:val="0"/>
      <w:marBottom w:val="0"/>
      <w:divBdr>
        <w:top w:val="none" w:sz="0" w:space="0" w:color="auto"/>
        <w:left w:val="none" w:sz="0" w:space="0" w:color="auto"/>
        <w:bottom w:val="none" w:sz="0" w:space="0" w:color="auto"/>
        <w:right w:val="none" w:sz="0" w:space="0" w:color="auto"/>
      </w:divBdr>
    </w:div>
    <w:div w:id="49349915">
      <w:bodyDiv w:val="1"/>
      <w:marLeft w:val="0"/>
      <w:marRight w:val="0"/>
      <w:marTop w:val="0"/>
      <w:marBottom w:val="0"/>
      <w:divBdr>
        <w:top w:val="none" w:sz="0" w:space="0" w:color="auto"/>
        <w:left w:val="none" w:sz="0" w:space="0" w:color="auto"/>
        <w:bottom w:val="none" w:sz="0" w:space="0" w:color="auto"/>
        <w:right w:val="none" w:sz="0" w:space="0" w:color="auto"/>
      </w:divBdr>
    </w:div>
    <w:div w:id="49572766">
      <w:bodyDiv w:val="1"/>
      <w:marLeft w:val="0"/>
      <w:marRight w:val="0"/>
      <w:marTop w:val="0"/>
      <w:marBottom w:val="0"/>
      <w:divBdr>
        <w:top w:val="none" w:sz="0" w:space="0" w:color="auto"/>
        <w:left w:val="none" w:sz="0" w:space="0" w:color="auto"/>
        <w:bottom w:val="none" w:sz="0" w:space="0" w:color="auto"/>
        <w:right w:val="none" w:sz="0" w:space="0" w:color="auto"/>
      </w:divBdr>
    </w:div>
    <w:div w:id="49621485">
      <w:bodyDiv w:val="1"/>
      <w:marLeft w:val="0"/>
      <w:marRight w:val="0"/>
      <w:marTop w:val="0"/>
      <w:marBottom w:val="0"/>
      <w:divBdr>
        <w:top w:val="none" w:sz="0" w:space="0" w:color="auto"/>
        <w:left w:val="none" w:sz="0" w:space="0" w:color="auto"/>
        <w:bottom w:val="none" w:sz="0" w:space="0" w:color="auto"/>
        <w:right w:val="none" w:sz="0" w:space="0" w:color="auto"/>
      </w:divBdr>
    </w:div>
    <w:div w:id="49765372">
      <w:bodyDiv w:val="1"/>
      <w:marLeft w:val="0"/>
      <w:marRight w:val="0"/>
      <w:marTop w:val="0"/>
      <w:marBottom w:val="0"/>
      <w:divBdr>
        <w:top w:val="none" w:sz="0" w:space="0" w:color="auto"/>
        <w:left w:val="none" w:sz="0" w:space="0" w:color="auto"/>
        <w:bottom w:val="none" w:sz="0" w:space="0" w:color="auto"/>
        <w:right w:val="none" w:sz="0" w:space="0" w:color="auto"/>
      </w:divBdr>
    </w:div>
    <w:div w:id="49766878">
      <w:bodyDiv w:val="1"/>
      <w:marLeft w:val="0"/>
      <w:marRight w:val="0"/>
      <w:marTop w:val="0"/>
      <w:marBottom w:val="0"/>
      <w:divBdr>
        <w:top w:val="none" w:sz="0" w:space="0" w:color="auto"/>
        <w:left w:val="none" w:sz="0" w:space="0" w:color="auto"/>
        <w:bottom w:val="none" w:sz="0" w:space="0" w:color="auto"/>
        <w:right w:val="none" w:sz="0" w:space="0" w:color="auto"/>
      </w:divBdr>
    </w:div>
    <w:div w:id="49768057">
      <w:bodyDiv w:val="1"/>
      <w:marLeft w:val="0"/>
      <w:marRight w:val="0"/>
      <w:marTop w:val="0"/>
      <w:marBottom w:val="0"/>
      <w:divBdr>
        <w:top w:val="none" w:sz="0" w:space="0" w:color="auto"/>
        <w:left w:val="none" w:sz="0" w:space="0" w:color="auto"/>
        <w:bottom w:val="none" w:sz="0" w:space="0" w:color="auto"/>
        <w:right w:val="none" w:sz="0" w:space="0" w:color="auto"/>
      </w:divBdr>
    </w:div>
    <w:div w:id="49774396">
      <w:bodyDiv w:val="1"/>
      <w:marLeft w:val="0"/>
      <w:marRight w:val="0"/>
      <w:marTop w:val="0"/>
      <w:marBottom w:val="0"/>
      <w:divBdr>
        <w:top w:val="none" w:sz="0" w:space="0" w:color="auto"/>
        <w:left w:val="none" w:sz="0" w:space="0" w:color="auto"/>
        <w:bottom w:val="none" w:sz="0" w:space="0" w:color="auto"/>
        <w:right w:val="none" w:sz="0" w:space="0" w:color="auto"/>
      </w:divBdr>
    </w:div>
    <w:div w:id="49814672">
      <w:bodyDiv w:val="1"/>
      <w:marLeft w:val="0"/>
      <w:marRight w:val="0"/>
      <w:marTop w:val="0"/>
      <w:marBottom w:val="0"/>
      <w:divBdr>
        <w:top w:val="none" w:sz="0" w:space="0" w:color="auto"/>
        <w:left w:val="none" w:sz="0" w:space="0" w:color="auto"/>
        <w:bottom w:val="none" w:sz="0" w:space="0" w:color="auto"/>
        <w:right w:val="none" w:sz="0" w:space="0" w:color="auto"/>
      </w:divBdr>
    </w:div>
    <w:div w:id="49883517">
      <w:bodyDiv w:val="1"/>
      <w:marLeft w:val="0"/>
      <w:marRight w:val="0"/>
      <w:marTop w:val="0"/>
      <w:marBottom w:val="0"/>
      <w:divBdr>
        <w:top w:val="none" w:sz="0" w:space="0" w:color="auto"/>
        <w:left w:val="none" w:sz="0" w:space="0" w:color="auto"/>
        <w:bottom w:val="none" w:sz="0" w:space="0" w:color="auto"/>
        <w:right w:val="none" w:sz="0" w:space="0" w:color="auto"/>
      </w:divBdr>
    </w:div>
    <w:div w:id="50152360">
      <w:bodyDiv w:val="1"/>
      <w:marLeft w:val="0"/>
      <w:marRight w:val="0"/>
      <w:marTop w:val="0"/>
      <w:marBottom w:val="0"/>
      <w:divBdr>
        <w:top w:val="none" w:sz="0" w:space="0" w:color="auto"/>
        <w:left w:val="none" w:sz="0" w:space="0" w:color="auto"/>
        <w:bottom w:val="none" w:sz="0" w:space="0" w:color="auto"/>
        <w:right w:val="none" w:sz="0" w:space="0" w:color="auto"/>
      </w:divBdr>
    </w:div>
    <w:div w:id="50276024">
      <w:bodyDiv w:val="1"/>
      <w:marLeft w:val="0"/>
      <w:marRight w:val="0"/>
      <w:marTop w:val="0"/>
      <w:marBottom w:val="0"/>
      <w:divBdr>
        <w:top w:val="none" w:sz="0" w:space="0" w:color="auto"/>
        <w:left w:val="none" w:sz="0" w:space="0" w:color="auto"/>
        <w:bottom w:val="none" w:sz="0" w:space="0" w:color="auto"/>
        <w:right w:val="none" w:sz="0" w:space="0" w:color="auto"/>
      </w:divBdr>
    </w:div>
    <w:div w:id="50348722">
      <w:bodyDiv w:val="1"/>
      <w:marLeft w:val="0"/>
      <w:marRight w:val="0"/>
      <w:marTop w:val="0"/>
      <w:marBottom w:val="0"/>
      <w:divBdr>
        <w:top w:val="none" w:sz="0" w:space="0" w:color="auto"/>
        <w:left w:val="none" w:sz="0" w:space="0" w:color="auto"/>
        <w:bottom w:val="none" w:sz="0" w:space="0" w:color="auto"/>
        <w:right w:val="none" w:sz="0" w:space="0" w:color="auto"/>
      </w:divBdr>
    </w:div>
    <w:div w:id="50465237">
      <w:bodyDiv w:val="1"/>
      <w:marLeft w:val="0"/>
      <w:marRight w:val="0"/>
      <w:marTop w:val="0"/>
      <w:marBottom w:val="0"/>
      <w:divBdr>
        <w:top w:val="none" w:sz="0" w:space="0" w:color="auto"/>
        <w:left w:val="none" w:sz="0" w:space="0" w:color="auto"/>
        <w:bottom w:val="none" w:sz="0" w:space="0" w:color="auto"/>
        <w:right w:val="none" w:sz="0" w:space="0" w:color="auto"/>
      </w:divBdr>
    </w:div>
    <w:div w:id="51120114">
      <w:bodyDiv w:val="1"/>
      <w:marLeft w:val="0"/>
      <w:marRight w:val="0"/>
      <w:marTop w:val="0"/>
      <w:marBottom w:val="0"/>
      <w:divBdr>
        <w:top w:val="none" w:sz="0" w:space="0" w:color="auto"/>
        <w:left w:val="none" w:sz="0" w:space="0" w:color="auto"/>
        <w:bottom w:val="none" w:sz="0" w:space="0" w:color="auto"/>
        <w:right w:val="none" w:sz="0" w:space="0" w:color="auto"/>
      </w:divBdr>
    </w:div>
    <w:div w:id="51318893">
      <w:bodyDiv w:val="1"/>
      <w:marLeft w:val="0"/>
      <w:marRight w:val="0"/>
      <w:marTop w:val="0"/>
      <w:marBottom w:val="0"/>
      <w:divBdr>
        <w:top w:val="none" w:sz="0" w:space="0" w:color="auto"/>
        <w:left w:val="none" w:sz="0" w:space="0" w:color="auto"/>
        <w:bottom w:val="none" w:sz="0" w:space="0" w:color="auto"/>
        <w:right w:val="none" w:sz="0" w:space="0" w:color="auto"/>
      </w:divBdr>
    </w:div>
    <w:div w:id="51320735">
      <w:bodyDiv w:val="1"/>
      <w:marLeft w:val="0"/>
      <w:marRight w:val="0"/>
      <w:marTop w:val="0"/>
      <w:marBottom w:val="0"/>
      <w:divBdr>
        <w:top w:val="none" w:sz="0" w:space="0" w:color="auto"/>
        <w:left w:val="none" w:sz="0" w:space="0" w:color="auto"/>
        <w:bottom w:val="none" w:sz="0" w:space="0" w:color="auto"/>
        <w:right w:val="none" w:sz="0" w:space="0" w:color="auto"/>
      </w:divBdr>
    </w:div>
    <w:div w:id="51393442">
      <w:bodyDiv w:val="1"/>
      <w:marLeft w:val="0"/>
      <w:marRight w:val="0"/>
      <w:marTop w:val="0"/>
      <w:marBottom w:val="0"/>
      <w:divBdr>
        <w:top w:val="none" w:sz="0" w:space="0" w:color="auto"/>
        <w:left w:val="none" w:sz="0" w:space="0" w:color="auto"/>
        <w:bottom w:val="none" w:sz="0" w:space="0" w:color="auto"/>
        <w:right w:val="none" w:sz="0" w:space="0" w:color="auto"/>
      </w:divBdr>
    </w:div>
    <w:div w:id="51470714">
      <w:bodyDiv w:val="1"/>
      <w:marLeft w:val="0"/>
      <w:marRight w:val="0"/>
      <w:marTop w:val="0"/>
      <w:marBottom w:val="0"/>
      <w:divBdr>
        <w:top w:val="none" w:sz="0" w:space="0" w:color="auto"/>
        <w:left w:val="none" w:sz="0" w:space="0" w:color="auto"/>
        <w:bottom w:val="none" w:sz="0" w:space="0" w:color="auto"/>
        <w:right w:val="none" w:sz="0" w:space="0" w:color="auto"/>
      </w:divBdr>
    </w:div>
    <w:div w:id="52001522">
      <w:bodyDiv w:val="1"/>
      <w:marLeft w:val="0"/>
      <w:marRight w:val="0"/>
      <w:marTop w:val="0"/>
      <w:marBottom w:val="0"/>
      <w:divBdr>
        <w:top w:val="none" w:sz="0" w:space="0" w:color="auto"/>
        <w:left w:val="none" w:sz="0" w:space="0" w:color="auto"/>
        <w:bottom w:val="none" w:sz="0" w:space="0" w:color="auto"/>
        <w:right w:val="none" w:sz="0" w:space="0" w:color="auto"/>
      </w:divBdr>
    </w:div>
    <w:div w:id="52046635">
      <w:bodyDiv w:val="1"/>
      <w:marLeft w:val="0"/>
      <w:marRight w:val="0"/>
      <w:marTop w:val="0"/>
      <w:marBottom w:val="0"/>
      <w:divBdr>
        <w:top w:val="none" w:sz="0" w:space="0" w:color="auto"/>
        <w:left w:val="none" w:sz="0" w:space="0" w:color="auto"/>
        <w:bottom w:val="none" w:sz="0" w:space="0" w:color="auto"/>
        <w:right w:val="none" w:sz="0" w:space="0" w:color="auto"/>
      </w:divBdr>
    </w:div>
    <w:div w:id="52168079">
      <w:bodyDiv w:val="1"/>
      <w:marLeft w:val="0"/>
      <w:marRight w:val="0"/>
      <w:marTop w:val="0"/>
      <w:marBottom w:val="0"/>
      <w:divBdr>
        <w:top w:val="none" w:sz="0" w:space="0" w:color="auto"/>
        <w:left w:val="none" w:sz="0" w:space="0" w:color="auto"/>
        <w:bottom w:val="none" w:sz="0" w:space="0" w:color="auto"/>
        <w:right w:val="none" w:sz="0" w:space="0" w:color="auto"/>
      </w:divBdr>
    </w:div>
    <w:div w:id="52778383">
      <w:bodyDiv w:val="1"/>
      <w:marLeft w:val="0"/>
      <w:marRight w:val="0"/>
      <w:marTop w:val="0"/>
      <w:marBottom w:val="0"/>
      <w:divBdr>
        <w:top w:val="none" w:sz="0" w:space="0" w:color="auto"/>
        <w:left w:val="none" w:sz="0" w:space="0" w:color="auto"/>
        <w:bottom w:val="none" w:sz="0" w:space="0" w:color="auto"/>
        <w:right w:val="none" w:sz="0" w:space="0" w:color="auto"/>
      </w:divBdr>
    </w:div>
    <w:div w:id="52894281">
      <w:bodyDiv w:val="1"/>
      <w:marLeft w:val="0"/>
      <w:marRight w:val="0"/>
      <w:marTop w:val="0"/>
      <w:marBottom w:val="0"/>
      <w:divBdr>
        <w:top w:val="none" w:sz="0" w:space="0" w:color="auto"/>
        <w:left w:val="none" w:sz="0" w:space="0" w:color="auto"/>
        <w:bottom w:val="none" w:sz="0" w:space="0" w:color="auto"/>
        <w:right w:val="none" w:sz="0" w:space="0" w:color="auto"/>
      </w:divBdr>
    </w:div>
    <w:div w:id="53089498">
      <w:bodyDiv w:val="1"/>
      <w:marLeft w:val="0"/>
      <w:marRight w:val="0"/>
      <w:marTop w:val="0"/>
      <w:marBottom w:val="0"/>
      <w:divBdr>
        <w:top w:val="none" w:sz="0" w:space="0" w:color="auto"/>
        <w:left w:val="none" w:sz="0" w:space="0" w:color="auto"/>
        <w:bottom w:val="none" w:sz="0" w:space="0" w:color="auto"/>
        <w:right w:val="none" w:sz="0" w:space="0" w:color="auto"/>
      </w:divBdr>
    </w:div>
    <w:div w:id="53092530">
      <w:bodyDiv w:val="1"/>
      <w:marLeft w:val="0"/>
      <w:marRight w:val="0"/>
      <w:marTop w:val="0"/>
      <w:marBottom w:val="0"/>
      <w:divBdr>
        <w:top w:val="none" w:sz="0" w:space="0" w:color="auto"/>
        <w:left w:val="none" w:sz="0" w:space="0" w:color="auto"/>
        <w:bottom w:val="none" w:sz="0" w:space="0" w:color="auto"/>
        <w:right w:val="none" w:sz="0" w:space="0" w:color="auto"/>
      </w:divBdr>
    </w:div>
    <w:div w:id="53551393">
      <w:bodyDiv w:val="1"/>
      <w:marLeft w:val="0"/>
      <w:marRight w:val="0"/>
      <w:marTop w:val="0"/>
      <w:marBottom w:val="0"/>
      <w:divBdr>
        <w:top w:val="none" w:sz="0" w:space="0" w:color="auto"/>
        <w:left w:val="none" w:sz="0" w:space="0" w:color="auto"/>
        <w:bottom w:val="none" w:sz="0" w:space="0" w:color="auto"/>
        <w:right w:val="none" w:sz="0" w:space="0" w:color="auto"/>
      </w:divBdr>
    </w:div>
    <w:div w:id="53816180">
      <w:bodyDiv w:val="1"/>
      <w:marLeft w:val="0"/>
      <w:marRight w:val="0"/>
      <w:marTop w:val="0"/>
      <w:marBottom w:val="0"/>
      <w:divBdr>
        <w:top w:val="none" w:sz="0" w:space="0" w:color="auto"/>
        <w:left w:val="none" w:sz="0" w:space="0" w:color="auto"/>
        <w:bottom w:val="none" w:sz="0" w:space="0" w:color="auto"/>
        <w:right w:val="none" w:sz="0" w:space="0" w:color="auto"/>
      </w:divBdr>
    </w:div>
    <w:div w:id="54281415">
      <w:bodyDiv w:val="1"/>
      <w:marLeft w:val="0"/>
      <w:marRight w:val="0"/>
      <w:marTop w:val="0"/>
      <w:marBottom w:val="0"/>
      <w:divBdr>
        <w:top w:val="none" w:sz="0" w:space="0" w:color="auto"/>
        <w:left w:val="none" w:sz="0" w:space="0" w:color="auto"/>
        <w:bottom w:val="none" w:sz="0" w:space="0" w:color="auto"/>
        <w:right w:val="none" w:sz="0" w:space="0" w:color="auto"/>
      </w:divBdr>
    </w:div>
    <w:div w:id="54285415">
      <w:bodyDiv w:val="1"/>
      <w:marLeft w:val="0"/>
      <w:marRight w:val="0"/>
      <w:marTop w:val="0"/>
      <w:marBottom w:val="0"/>
      <w:divBdr>
        <w:top w:val="none" w:sz="0" w:space="0" w:color="auto"/>
        <w:left w:val="none" w:sz="0" w:space="0" w:color="auto"/>
        <w:bottom w:val="none" w:sz="0" w:space="0" w:color="auto"/>
        <w:right w:val="none" w:sz="0" w:space="0" w:color="auto"/>
      </w:divBdr>
    </w:div>
    <w:div w:id="54552523">
      <w:bodyDiv w:val="1"/>
      <w:marLeft w:val="0"/>
      <w:marRight w:val="0"/>
      <w:marTop w:val="0"/>
      <w:marBottom w:val="0"/>
      <w:divBdr>
        <w:top w:val="none" w:sz="0" w:space="0" w:color="auto"/>
        <w:left w:val="none" w:sz="0" w:space="0" w:color="auto"/>
        <w:bottom w:val="none" w:sz="0" w:space="0" w:color="auto"/>
        <w:right w:val="none" w:sz="0" w:space="0" w:color="auto"/>
      </w:divBdr>
    </w:div>
    <w:div w:id="54940961">
      <w:bodyDiv w:val="1"/>
      <w:marLeft w:val="0"/>
      <w:marRight w:val="0"/>
      <w:marTop w:val="0"/>
      <w:marBottom w:val="0"/>
      <w:divBdr>
        <w:top w:val="none" w:sz="0" w:space="0" w:color="auto"/>
        <w:left w:val="none" w:sz="0" w:space="0" w:color="auto"/>
        <w:bottom w:val="none" w:sz="0" w:space="0" w:color="auto"/>
        <w:right w:val="none" w:sz="0" w:space="0" w:color="auto"/>
      </w:divBdr>
    </w:div>
    <w:div w:id="55327647">
      <w:bodyDiv w:val="1"/>
      <w:marLeft w:val="0"/>
      <w:marRight w:val="0"/>
      <w:marTop w:val="0"/>
      <w:marBottom w:val="0"/>
      <w:divBdr>
        <w:top w:val="none" w:sz="0" w:space="0" w:color="auto"/>
        <w:left w:val="none" w:sz="0" w:space="0" w:color="auto"/>
        <w:bottom w:val="none" w:sz="0" w:space="0" w:color="auto"/>
        <w:right w:val="none" w:sz="0" w:space="0" w:color="auto"/>
      </w:divBdr>
    </w:div>
    <w:div w:id="55780907">
      <w:bodyDiv w:val="1"/>
      <w:marLeft w:val="0"/>
      <w:marRight w:val="0"/>
      <w:marTop w:val="0"/>
      <w:marBottom w:val="0"/>
      <w:divBdr>
        <w:top w:val="none" w:sz="0" w:space="0" w:color="auto"/>
        <w:left w:val="none" w:sz="0" w:space="0" w:color="auto"/>
        <w:bottom w:val="none" w:sz="0" w:space="0" w:color="auto"/>
        <w:right w:val="none" w:sz="0" w:space="0" w:color="auto"/>
      </w:divBdr>
    </w:div>
    <w:div w:id="55782862">
      <w:bodyDiv w:val="1"/>
      <w:marLeft w:val="0"/>
      <w:marRight w:val="0"/>
      <w:marTop w:val="0"/>
      <w:marBottom w:val="0"/>
      <w:divBdr>
        <w:top w:val="none" w:sz="0" w:space="0" w:color="auto"/>
        <w:left w:val="none" w:sz="0" w:space="0" w:color="auto"/>
        <w:bottom w:val="none" w:sz="0" w:space="0" w:color="auto"/>
        <w:right w:val="none" w:sz="0" w:space="0" w:color="auto"/>
      </w:divBdr>
    </w:div>
    <w:div w:id="55785671">
      <w:bodyDiv w:val="1"/>
      <w:marLeft w:val="0"/>
      <w:marRight w:val="0"/>
      <w:marTop w:val="0"/>
      <w:marBottom w:val="0"/>
      <w:divBdr>
        <w:top w:val="none" w:sz="0" w:space="0" w:color="auto"/>
        <w:left w:val="none" w:sz="0" w:space="0" w:color="auto"/>
        <w:bottom w:val="none" w:sz="0" w:space="0" w:color="auto"/>
        <w:right w:val="none" w:sz="0" w:space="0" w:color="auto"/>
      </w:divBdr>
    </w:div>
    <w:div w:id="55975266">
      <w:bodyDiv w:val="1"/>
      <w:marLeft w:val="0"/>
      <w:marRight w:val="0"/>
      <w:marTop w:val="0"/>
      <w:marBottom w:val="0"/>
      <w:divBdr>
        <w:top w:val="none" w:sz="0" w:space="0" w:color="auto"/>
        <w:left w:val="none" w:sz="0" w:space="0" w:color="auto"/>
        <w:bottom w:val="none" w:sz="0" w:space="0" w:color="auto"/>
        <w:right w:val="none" w:sz="0" w:space="0" w:color="auto"/>
      </w:divBdr>
    </w:div>
    <w:div w:id="56323360">
      <w:bodyDiv w:val="1"/>
      <w:marLeft w:val="0"/>
      <w:marRight w:val="0"/>
      <w:marTop w:val="0"/>
      <w:marBottom w:val="0"/>
      <w:divBdr>
        <w:top w:val="none" w:sz="0" w:space="0" w:color="auto"/>
        <w:left w:val="none" w:sz="0" w:space="0" w:color="auto"/>
        <w:bottom w:val="none" w:sz="0" w:space="0" w:color="auto"/>
        <w:right w:val="none" w:sz="0" w:space="0" w:color="auto"/>
      </w:divBdr>
    </w:div>
    <w:div w:id="56441002">
      <w:bodyDiv w:val="1"/>
      <w:marLeft w:val="0"/>
      <w:marRight w:val="0"/>
      <w:marTop w:val="0"/>
      <w:marBottom w:val="0"/>
      <w:divBdr>
        <w:top w:val="none" w:sz="0" w:space="0" w:color="auto"/>
        <w:left w:val="none" w:sz="0" w:space="0" w:color="auto"/>
        <w:bottom w:val="none" w:sz="0" w:space="0" w:color="auto"/>
        <w:right w:val="none" w:sz="0" w:space="0" w:color="auto"/>
      </w:divBdr>
    </w:div>
    <w:div w:id="56587566">
      <w:bodyDiv w:val="1"/>
      <w:marLeft w:val="0"/>
      <w:marRight w:val="0"/>
      <w:marTop w:val="0"/>
      <w:marBottom w:val="0"/>
      <w:divBdr>
        <w:top w:val="none" w:sz="0" w:space="0" w:color="auto"/>
        <w:left w:val="none" w:sz="0" w:space="0" w:color="auto"/>
        <w:bottom w:val="none" w:sz="0" w:space="0" w:color="auto"/>
        <w:right w:val="none" w:sz="0" w:space="0" w:color="auto"/>
      </w:divBdr>
    </w:div>
    <w:div w:id="56754181">
      <w:bodyDiv w:val="1"/>
      <w:marLeft w:val="0"/>
      <w:marRight w:val="0"/>
      <w:marTop w:val="0"/>
      <w:marBottom w:val="0"/>
      <w:divBdr>
        <w:top w:val="none" w:sz="0" w:space="0" w:color="auto"/>
        <w:left w:val="none" w:sz="0" w:space="0" w:color="auto"/>
        <w:bottom w:val="none" w:sz="0" w:space="0" w:color="auto"/>
        <w:right w:val="none" w:sz="0" w:space="0" w:color="auto"/>
      </w:divBdr>
    </w:div>
    <w:div w:id="56779851">
      <w:bodyDiv w:val="1"/>
      <w:marLeft w:val="0"/>
      <w:marRight w:val="0"/>
      <w:marTop w:val="0"/>
      <w:marBottom w:val="0"/>
      <w:divBdr>
        <w:top w:val="none" w:sz="0" w:space="0" w:color="auto"/>
        <w:left w:val="none" w:sz="0" w:space="0" w:color="auto"/>
        <w:bottom w:val="none" w:sz="0" w:space="0" w:color="auto"/>
        <w:right w:val="none" w:sz="0" w:space="0" w:color="auto"/>
      </w:divBdr>
    </w:div>
    <w:div w:id="56899551">
      <w:bodyDiv w:val="1"/>
      <w:marLeft w:val="0"/>
      <w:marRight w:val="0"/>
      <w:marTop w:val="0"/>
      <w:marBottom w:val="0"/>
      <w:divBdr>
        <w:top w:val="none" w:sz="0" w:space="0" w:color="auto"/>
        <w:left w:val="none" w:sz="0" w:space="0" w:color="auto"/>
        <w:bottom w:val="none" w:sz="0" w:space="0" w:color="auto"/>
        <w:right w:val="none" w:sz="0" w:space="0" w:color="auto"/>
      </w:divBdr>
    </w:div>
    <w:div w:id="57094504">
      <w:bodyDiv w:val="1"/>
      <w:marLeft w:val="0"/>
      <w:marRight w:val="0"/>
      <w:marTop w:val="0"/>
      <w:marBottom w:val="0"/>
      <w:divBdr>
        <w:top w:val="none" w:sz="0" w:space="0" w:color="auto"/>
        <w:left w:val="none" w:sz="0" w:space="0" w:color="auto"/>
        <w:bottom w:val="none" w:sz="0" w:space="0" w:color="auto"/>
        <w:right w:val="none" w:sz="0" w:space="0" w:color="auto"/>
      </w:divBdr>
    </w:div>
    <w:div w:id="57481661">
      <w:bodyDiv w:val="1"/>
      <w:marLeft w:val="0"/>
      <w:marRight w:val="0"/>
      <w:marTop w:val="0"/>
      <w:marBottom w:val="0"/>
      <w:divBdr>
        <w:top w:val="none" w:sz="0" w:space="0" w:color="auto"/>
        <w:left w:val="none" w:sz="0" w:space="0" w:color="auto"/>
        <w:bottom w:val="none" w:sz="0" w:space="0" w:color="auto"/>
        <w:right w:val="none" w:sz="0" w:space="0" w:color="auto"/>
      </w:divBdr>
    </w:div>
    <w:div w:id="58328355">
      <w:bodyDiv w:val="1"/>
      <w:marLeft w:val="0"/>
      <w:marRight w:val="0"/>
      <w:marTop w:val="0"/>
      <w:marBottom w:val="0"/>
      <w:divBdr>
        <w:top w:val="none" w:sz="0" w:space="0" w:color="auto"/>
        <w:left w:val="none" w:sz="0" w:space="0" w:color="auto"/>
        <w:bottom w:val="none" w:sz="0" w:space="0" w:color="auto"/>
        <w:right w:val="none" w:sz="0" w:space="0" w:color="auto"/>
      </w:divBdr>
    </w:div>
    <w:div w:id="58596435">
      <w:bodyDiv w:val="1"/>
      <w:marLeft w:val="0"/>
      <w:marRight w:val="0"/>
      <w:marTop w:val="0"/>
      <w:marBottom w:val="0"/>
      <w:divBdr>
        <w:top w:val="none" w:sz="0" w:space="0" w:color="auto"/>
        <w:left w:val="none" w:sz="0" w:space="0" w:color="auto"/>
        <w:bottom w:val="none" w:sz="0" w:space="0" w:color="auto"/>
        <w:right w:val="none" w:sz="0" w:space="0" w:color="auto"/>
      </w:divBdr>
    </w:div>
    <w:div w:id="58789110">
      <w:bodyDiv w:val="1"/>
      <w:marLeft w:val="0"/>
      <w:marRight w:val="0"/>
      <w:marTop w:val="0"/>
      <w:marBottom w:val="0"/>
      <w:divBdr>
        <w:top w:val="none" w:sz="0" w:space="0" w:color="auto"/>
        <w:left w:val="none" w:sz="0" w:space="0" w:color="auto"/>
        <w:bottom w:val="none" w:sz="0" w:space="0" w:color="auto"/>
        <w:right w:val="none" w:sz="0" w:space="0" w:color="auto"/>
      </w:divBdr>
    </w:div>
    <w:div w:id="59136772">
      <w:bodyDiv w:val="1"/>
      <w:marLeft w:val="0"/>
      <w:marRight w:val="0"/>
      <w:marTop w:val="0"/>
      <w:marBottom w:val="0"/>
      <w:divBdr>
        <w:top w:val="none" w:sz="0" w:space="0" w:color="auto"/>
        <w:left w:val="none" w:sz="0" w:space="0" w:color="auto"/>
        <w:bottom w:val="none" w:sz="0" w:space="0" w:color="auto"/>
        <w:right w:val="none" w:sz="0" w:space="0" w:color="auto"/>
      </w:divBdr>
    </w:div>
    <w:div w:id="59257458">
      <w:bodyDiv w:val="1"/>
      <w:marLeft w:val="0"/>
      <w:marRight w:val="0"/>
      <w:marTop w:val="0"/>
      <w:marBottom w:val="0"/>
      <w:divBdr>
        <w:top w:val="none" w:sz="0" w:space="0" w:color="auto"/>
        <w:left w:val="none" w:sz="0" w:space="0" w:color="auto"/>
        <w:bottom w:val="none" w:sz="0" w:space="0" w:color="auto"/>
        <w:right w:val="none" w:sz="0" w:space="0" w:color="auto"/>
      </w:divBdr>
    </w:div>
    <w:div w:id="59593960">
      <w:bodyDiv w:val="1"/>
      <w:marLeft w:val="0"/>
      <w:marRight w:val="0"/>
      <w:marTop w:val="0"/>
      <w:marBottom w:val="0"/>
      <w:divBdr>
        <w:top w:val="none" w:sz="0" w:space="0" w:color="auto"/>
        <w:left w:val="none" w:sz="0" w:space="0" w:color="auto"/>
        <w:bottom w:val="none" w:sz="0" w:space="0" w:color="auto"/>
        <w:right w:val="none" w:sz="0" w:space="0" w:color="auto"/>
      </w:divBdr>
    </w:div>
    <w:div w:id="59721192">
      <w:bodyDiv w:val="1"/>
      <w:marLeft w:val="0"/>
      <w:marRight w:val="0"/>
      <w:marTop w:val="0"/>
      <w:marBottom w:val="0"/>
      <w:divBdr>
        <w:top w:val="none" w:sz="0" w:space="0" w:color="auto"/>
        <w:left w:val="none" w:sz="0" w:space="0" w:color="auto"/>
        <w:bottom w:val="none" w:sz="0" w:space="0" w:color="auto"/>
        <w:right w:val="none" w:sz="0" w:space="0" w:color="auto"/>
      </w:divBdr>
    </w:div>
    <w:div w:id="59905926">
      <w:bodyDiv w:val="1"/>
      <w:marLeft w:val="0"/>
      <w:marRight w:val="0"/>
      <w:marTop w:val="0"/>
      <w:marBottom w:val="0"/>
      <w:divBdr>
        <w:top w:val="none" w:sz="0" w:space="0" w:color="auto"/>
        <w:left w:val="none" w:sz="0" w:space="0" w:color="auto"/>
        <w:bottom w:val="none" w:sz="0" w:space="0" w:color="auto"/>
        <w:right w:val="none" w:sz="0" w:space="0" w:color="auto"/>
      </w:divBdr>
    </w:div>
    <w:div w:id="60098897">
      <w:bodyDiv w:val="1"/>
      <w:marLeft w:val="0"/>
      <w:marRight w:val="0"/>
      <w:marTop w:val="0"/>
      <w:marBottom w:val="0"/>
      <w:divBdr>
        <w:top w:val="none" w:sz="0" w:space="0" w:color="auto"/>
        <w:left w:val="none" w:sz="0" w:space="0" w:color="auto"/>
        <w:bottom w:val="none" w:sz="0" w:space="0" w:color="auto"/>
        <w:right w:val="none" w:sz="0" w:space="0" w:color="auto"/>
      </w:divBdr>
    </w:div>
    <w:div w:id="60367896">
      <w:bodyDiv w:val="1"/>
      <w:marLeft w:val="0"/>
      <w:marRight w:val="0"/>
      <w:marTop w:val="0"/>
      <w:marBottom w:val="0"/>
      <w:divBdr>
        <w:top w:val="none" w:sz="0" w:space="0" w:color="auto"/>
        <w:left w:val="none" w:sz="0" w:space="0" w:color="auto"/>
        <w:bottom w:val="none" w:sz="0" w:space="0" w:color="auto"/>
        <w:right w:val="none" w:sz="0" w:space="0" w:color="auto"/>
      </w:divBdr>
    </w:div>
    <w:div w:id="60490674">
      <w:bodyDiv w:val="1"/>
      <w:marLeft w:val="0"/>
      <w:marRight w:val="0"/>
      <w:marTop w:val="0"/>
      <w:marBottom w:val="0"/>
      <w:divBdr>
        <w:top w:val="none" w:sz="0" w:space="0" w:color="auto"/>
        <w:left w:val="none" w:sz="0" w:space="0" w:color="auto"/>
        <w:bottom w:val="none" w:sz="0" w:space="0" w:color="auto"/>
        <w:right w:val="none" w:sz="0" w:space="0" w:color="auto"/>
      </w:divBdr>
    </w:div>
    <w:div w:id="60561389">
      <w:bodyDiv w:val="1"/>
      <w:marLeft w:val="0"/>
      <w:marRight w:val="0"/>
      <w:marTop w:val="0"/>
      <w:marBottom w:val="0"/>
      <w:divBdr>
        <w:top w:val="none" w:sz="0" w:space="0" w:color="auto"/>
        <w:left w:val="none" w:sz="0" w:space="0" w:color="auto"/>
        <w:bottom w:val="none" w:sz="0" w:space="0" w:color="auto"/>
        <w:right w:val="none" w:sz="0" w:space="0" w:color="auto"/>
      </w:divBdr>
    </w:div>
    <w:div w:id="60636201">
      <w:bodyDiv w:val="1"/>
      <w:marLeft w:val="0"/>
      <w:marRight w:val="0"/>
      <w:marTop w:val="0"/>
      <w:marBottom w:val="0"/>
      <w:divBdr>
        <w:top w:val="none" w:sz="0" w:space="0" w:color="auto"/>
        <w:left w:val="none" w:sz="0" w:space="0" w:color="auto"/>
        <w:bottom w:val="none" w:sz="0" w:space="0" w:color="auto"/>
        <w:right w:val="none" w:sz="0" w:space="0" w:color="auto"/>
      </w:divBdr>
    </w:div>
    <w:div w:id="60838139">
      <w:bodyDiv w:val="1"/>
      <w:marLeft w:val="0"/>
      <w:marRight w:val="0"/>
      <w:marTop w:val="0"/>
      <w:marBottom w:val="0"/>
      <w:divBdr>
        <w:top w:val="none" w:sz="0" w:space="0" w:color="auto"/>
        <w:left w:val="none" w:sz="0" w:space="0" w:color="auto"/>
        <w:bottom w:val="none" w:sz="0" w:space="0" w:color="auto"/>
        <w:right w:val="none" w:sz="0" w:space="0" w:color="auto"/>
      </w:divBdr>
    </w:div>
    <w:div w:id="61486922">
      <w:bodyDiv w:val="1"/>
      <w:marLeft w:val="0"/>
      <w:marRight w:val="0"/>
      <w:marTop w:val="0"/>
      <w:marBottom w:val="0"/>
      <w:divBdr>
        <w:top w:val="none" w:sz="0" w:space="0" w:color="auto"/>
        <w:left w:val="none" w:sz="0" w:space="0" w:color="auto"/>
        <w:bottom w:val="none" w:sz="0" w:space="0" w:color="auto"/>
        <w:right w:val="none" w:sz="0" w:space="0" w:color="auto"/>
      </w:divBdr>
    </w:div>
    <w:div w:id="61609825">
      <w:bodyDiv w:val="1"/>
      <w:marLeft w:val="0"/>
      <w:marRight w:val="0"/>
      <w:marTop w:val="0"/>
      <w:marBottom w:val="0"/>
      <w:divBdr>
        <w:top w:val="none" w:sz="0" w:space="0" w:color="auto"/>
        <w:left w:val="none" w:sz="0" w:space="0" w:color="auto"/>
        <w:bottom w:val="none" w:sz="0" w:space="0" w:color="auto"/>
        <w:right w:val="none" w:sz="0" w:space="0" w:color="auto"/>
      </w:divBdr>
    </w:div>
    <w:div w:id="61800846">
      <w:bodyDiv w:val="1"/>
      <w:marLeft w:val="0"/>
      <w:marRight w:val="0"/>
      <w:marTop w:val="0"/>
      <w:marBottom w:val="0"/>
      <w:divBdr>
        <w:top w:val="none" w:sz="0" w:space="0" w:color="auto"/>
        <w:left w:val="none" w:sz="0" w:space="0" w:color="auto"/>
        <w:bottom w:val="none" w:sz="0" w:space="0" w:color="auto"/>
        <w:right w:val="none" w:sz="0" w:space="0" w:color="auto"/>
      </w:divBdr>
    </w:div>
    <w:div w:id="62065510">
      <w:bodyDiv w:val="1"/>
      <w:marLeft w:val="0"/>
      <w:marRight w:val="0"/>
      <w:marTop w:val="0"/>
      <w:marBottom w:val="0"/>
      <w:divBdr>
        <w:top w:val="none" w:sz="0" w:space="0" w:color="auto"/>
        <w:left w:val="none" w:sz="0" w:space="0" w:color="auto"/>
        <w:bottom w:val="none" w:sz="0" w:space="0" w:color="auto"/>
        <w:right w:val="none" w:sz="0" w:space="0" w:color="auto"/>
      </w:divBdr>
    </w:div>
    <w:div w:id="62458142">
      <w:bodyDiv w:val="1"/>
      <w:marLeft w:val="0"/>
      <w:marRight w:val="0"/>
      <w:marTop w:val="0"/>
      <w:marBottom w:val="0"/>
      <w:divBdr>
        <w:top w:val="none" w:sz="0" w:space="0" w:color="auto"/>
        <w:left w:val="none" w:sz="0" w:space="0" w:color="auto"/>
        <w:bottom w:val="none" w:sz="0" w:space="0" w:color="auto"/>
        <w:right w:val="none" w:sz="0" w:space="0" w:color="auto"/>
      </w:divBdr>
    </w:div>
    <w:div w:id="62485534">
      <w:bodyDiv w:val="1"/>
      <w:marLeft w:val="0"/>
      <w:marRight w:val="0"/>
      <w:marTop w:val="0"/>
      <w:marBottom w:val="0"/>
      <w:divBdr>
        <w:top w:val="none" w:sz="0" w:space="0" w:color="auto"/>
        <w:left w:val="none" w:sz="0" w:space="0" w:color="auto"/>
        <w:bottom w:val="none" w:sz="0" w:space="0" w:color="auto"/>
        <w:right w:val="none" w:sz="0" w:space="0" w:color="auto"/>
      </w:divBdr>
    </w:div>
    <w:div w:id="62679112">
      <w:bodyDiv w:val="1"/>
      <w:marLeft w:val="0"/>
      <w:marRight w:val="0"/>
      <w:marTop w:val="0"/>
      <w:marBottom w:val="0"/>
      <w:divBdr>
        <w:top w:val="none" w:sz="0" w:space="0" w:color="auto"/>
        <w:left w:val="none" w:sz="0" w:space="0" w:color="auto"/>
        <w:bottom w:val="none" w:sz="0" w:space="0" w:color="auto"/>
        <w:right w:val="none" w:sz="0" w:space="0" w:color="auto"/>
      </w:divBdr>
    </w:div>
    <w:div w:id="62919746">
      <w:bodyDiv w:val="1"/>
      <w:marLeft w:val="0"/>
      <w:marRight w:val="0"/>
      <w:marTop w:val="0"/>
      <w:marBottom w:val="0"/>
      <w:divBdr>
        <w:top w:val="none" w:sz="0" w:space="0" w:color="auto"/>
        <w:left w:val="none" w:sz="0" w:space="0" w:color="auto"/>
        <w:bottom w:val="none" w:sz="0" w:space="0" w:color="auto"/>
        <w:right w:val="none" w:sz="0" w:space="0" w:color="auto"/>
      </w:divBdr>
    </w:div>
    <w:div w:id="62991490">
      <w:bodyDiv w:val="1"/>
      <w:marLeft w:val="0"/>
      <w:marRight w:val="0"/>
      <w:marTop w:val="0"/>
      <w:marBottom w:val="0"/>
      <w:divBdr>
        <w:top w:val="none" w:sz="0" w:space="0" w:color="auto"/>
        <w:left w:val="none" w:sz="0" w:space="0" w:color="auto"/>
        <w:bottom w:val="none" w:sz="0" w:space="0" w:color="auto"/>
        <w:right w:val="none" w:sz="0" w:space="0" w:color="auto"/>
      </w:divBdr>
    </w:div>
    <w:div w:id="63066045">
      <w:bodyDiv w:val="1"/>
      <w:marLeft w:val="0"/>
      <w:marRight w:val="0"/>
      <w:marTop w:val="0"/>
      <w:marBottom w:val="0"/>
      <w:divBdr>
        <w:top w:val="none" w:sz="0" w:space="0" w:color="auto"/>
        <w:left w:val="none" w:sz="0" w:space="0" w:color="auto"/>
        <w:bottom w:val="none" w:sz="0" w:space="0" w:color="auto"/>
        <w:right w:val="none" w:sz="0" w:space="0" w:color="auto"/>
      </w:divBdr>
    </w:div>
    <w:div w:id="63067656">
      <w:bodyDiv w:val="1"/>
      <w:marLeft w:val="0"/>
      <w:marRight w:val="0"/>
      <w:marTop w:val="0"/>
      <w:marBottom w:val="0"/>
      <w:divBdr>
        <w:top w:val="none" w:sz="0" w:space="0" w:color="auto"/>
        <w:left w:val="none" w:sz="0" w:space="0" w:color="auto"/>
        <w:bottom w:val="none" w:sz="0" w:space="0" w:color="auto"/>
        <w:right w:val="none" w:sz="0" w:space="0" w:color="auto"/>
      </w:divBdr>
    </w:div>
    <w:div w:id="63190022">
      <w:bodyDiv w:val="1"/>
      <w:marLeft w:val="0"/>
      <w:marRight w:val="0"/>
      <w:marTop w:val="0"/>
      <w:marBottom w:val="0"/>
      <w:divBdr>
        <w:top w:val="none" w:sz="0" w:space="0" w:color="auto"/>
        <w:left w:val="none" w:sz="0" w:space="0" w:color="auto"/>
        <w:bottom w:val="none" w:sz="0" w:space="0" w:color="auto"/>
        <w:right w:val="none" w:sz="0" w:space="0" w:color="auto"/>
      </w:divBdr>
    </w:div>
    <w:div w:id="63652693">
      <w:bodyDiv w:val="1"/>
      <w:marLeft w:val="0"/>
      <w:marRight w:val="0"/>
      <w:marTop w:val="0"/>
      <w:marBottom w:val="0"/>
      <w:divBdr>
        <w:top w:val="none" w:sz="0" w:space="0" w:color="auto"/>
        <w:left w:val="none" w:sz="0" w:space="0" w:color="auto"/>
        <w:bottom w:val="none" w:sz="0" w:space="0" w:color="auto"/>
        <w:right w:val="none" w:sz="0" w:space="0" w:color="auto"/>
      </w:divBdr>
    </w:div>
    <w:div w:id="64034725">
      <w:bodyDiv w:val="1"/>
      <w:marLeft w:val="0"/>
      <w:marRight w:val="0"/>
      <w:marTop w:val="0"/>
      <w:marBottom w:val="0"/>
      <w:divBdr>
        <w:top w:val="none" w:sz="0" w:space="0" w:color="auto"/>
        <w:left w:val="none" w:sz="0" w:space="0" w:color="auto"/>
        <w:bottom w:val="none" w:sz="0" w:space="0" w:color="auto"/>
        <w:right w:val="none" w:sz="0" w:space="0" w:color="auto"/>
      </w:divBdr>
    </w:div>
    <w:div w:id="64229417">
      <w:bodyDiv w:val="1"/>
      <w:marLeft w:val="0"/>
      <w:marRight w:val="0"/>
      <w:marTop w:val="0"/>
      <w:marBottom w:val="0"/>
      <w:divBdr>
        <w:top w:val="none" w:sz="0" w:space="0" w:color="auto"/>
        <w:left w:val="none" w:sz="0" w:space="0" w:color="auto"/>
        <w:bottom w:val="none" w:sz="0" w:space="0" w:color="auto"/>
        <w:right w:val="none" w:sz="0" w:space="0" w:color="auto"/>
      </w:divBdr>
    </w:div>
    <w:div w:id="64450757">
      <w:bodyDiv w:val="1"/>
      <w:marLeft w:val="0"/>
      <w:marRight w:val="0"/>
      <w:marTop w:val="0"/>
      <w:marBottom w:val="0"/>
      <w:divBdr>
        <w:top w:val="none" w:sz="0" w:space="0" w:color="auto"/>
        <w:left w:val="none" w:sz="0" w:space="0" w:color="auto"/>
        <w:bottom w:val="none" w:sz="0" w:space="0" w:color="auto"/>
        <w:right w:val="none" w:sz="0" w:space="0" w:color="auto"/>
      </w:divBdr>
    </w:div>
    <w:div w:id="64451453">
      <w:bodyDiv w:val="1"/>
      <w:marLeft w:val="0"/>
      <w:marRight w:val="0"/>
      <w:marTop w:val="0"/>
      <w:marBottom w:val="0"/>
      <w:divBdr>
        <w:top w:val="none" w:sz="0" w:space="0" w:color="auto"/>
        <w:left w:val="none" w:sz="0" w:space="0" w:color="auto"/>
        <w:bottom w:val="none" w:sz="0" w:space="0" w:color="auto"/>
        <w:right w:val="none" w:sz="0" w:space="0" w:color="auto"/>
      </w:divBdr>
    </w:div>
    <w:div w:id="64454518">
      <w:bodyDiv w:val="1"/>
      <w:marLeft w:val="0"/>
      <w:marRight w:val="0"/>
      <w:marTop w:val="0"/>
      <w:marBottom w:val="0"/>
      <w:divBdr>
        <w:top w:val="none" w:sz="0" w:space="0" w:color="auto"/>
        <w:left w:val="none" w:sz="0" w:space="0" w:color="auto"/>
        <w:bottom w:val="none" w:sz="0" w:space="0" w:color="auto"/>
        <w:right w:val="none" w:sz="0" w:space="0" w:color="auto"/>
      </w:divBdr>
    </w:div>
    <w:div w:id="64618880">
      <w:bodyDiv w:val="1"/>
      <w:marLeft w:val="0"/>
      <w:marRight w:val="0"/>
      <w:marTop w:val="0"/>
      <w:marBottom w:val="0"/>
      <w:divBdr>
        <w:top w:val="none" w:sz="0" w:space="0" w:color="auto"/>
        <w:left w:val="none" w:sz="0" w:space="0" w:color="auto"/>
        <w:bottom w:val="none" w:sz="0" w:space="0" w:color="auto"/>
        <w:right w:val="none" w:sz="0" w:space="0" w:color="auto"/>
      </w:divBdr>
    </w:div>
    <w:div w:id="64647810">
      <w:bodyDiv w:val="1"/>
      <w:marLeft w:val="0"/>
      <w:marRight w:val="0"/>
      <w:marTop w:val="0"/>
      <w:marBottom w:val="0"/>
      <w:divBdr>
        <w:top w:val="none" w:sz="0" w:space="0" w:color="auto"/>
        <w:left w:val="none" w:sz="0" w:space="0" w:color="auto"/>
        <w:bottom w:val="none" w:sz="0" w:space="0" w:color="auto"/>
        <w:right w:val="none" w:sz="0" w:space="0" w:color="auto"/>
      </w:divBdr>
    </w:div>
    <w:div w:id="64686801">
      <w:bodyDiv w:val="1"/>
      <w:marLeft w:val="0"/>
      <w:marRight w:val="0"/>
      <w:marTop w:val="0"/>
      <w:marBottom w:val="0"/>
      <w:divBdr>
        <w:top w:val="none" w:sz="0" w:space="0" w:color="auto"/>
        <w:left w:val="none" w:sz="0" w:space="0" w:color="auto"/>
        <w:bottom w:val="none" w:sz="0" w:space="0" w:color="auto"/>
        <w:right w:val="none" w:sz="0" w:space="0" w:color="auto"/>
      </w:divBdr>
    </w:div>
    <w:div w:id="64689379">
      <w:bodyDiv w:val="1"/>
      <w:marLeft w:val="0"/>
      <w:marRight w:val="0"/>
      <w:marTop w:val="0"/>
      <w:marBottom w:val="0"/>
      <w:divBdr>
        <w:top w:val="none" w:sz="0" w:space="0" w:color="auto"/>
        <w:left w:val="none" w:sz="0" w:space="0" w:color="auto"/>
        <w:bottom w:val="none" w:sz="0" w:space="0" w:color="auto"/>
        <w:right w:val="none" w:sz="0" w:space="0" w:color="auto"/>
      </w:divBdr>
    </w:div>
    <w:div w:id="65106850">
      <w:bodyDiv w:val="1"/>
      <w:marLeft w:val="0"/>
      <w:marRight w:val="0"/>
      <w:marTop w:val="0"/>
      <w:marBottom w:val="0"/>
      <w:divBdr>
        <w:top w:val="none" w:sz="0" w:space="0" w:color="auto"/>
        <w:left w:val="none" w:sz="0" w:space="0" w:color="auto"/>
        <w:bottom w:val="none" w:sz="0" w:space="0" w:color="auto"/>
        <w:right w:val="none" w:sz="0" w:space="0" w:color="auto"/>
      </w:divBdr>
    </w:div>
    <w:div w:id="65345166">
      <w:bodyDiv w:val="1"/>
      <w:marLeft w:val="0"/>
      <w:marRight w:val="0"/>
      <w:marTop w:val="0"/>
      <w:marBottom w:val="0"/>
      <w:divBdr>
        <w:top w:val="none" w:sz="0" w:space="0" w:color="auto"/>
        <w:left w:val="none" w:sz="0" w:space="0" w:color="auto"/>
        <w:bottom w:val="none" w:sz="0" w:space="0" w:color="auto"/>
        <w:right w:val="none" w:sz="0" w:space="0" w:color="auto"/>
      </w:divBdr>
    </w:div>
    <w:div w:id="65492886">
      <w:bodyDiv w:val="1"/>
      <w:marLeft w:val="0"/>
      <w:marRight w:val="0"/>
      <w:marTop w:val="0"/>
      <w:marBottom w:val="0"/>
      <w:divBdr>
        <w:top w:val="none" w:sz="0" w:space="0" w:color="auto"/>
        <w:left w:val="none" w:sz="0" w:space="0" w:color="auto"/>
        <w:bottom w:val="none" w:sz="0" w:space="0" w:color="auto"/>
        <w:right w:val="none" w:sz="0" w:space="0" w:color="auto"/>
      </w:divBdr>
    </w:div>
    <w:div w:id="65614429">
      <w:bodyDiv w:val="1"/>
      <w:marLeft w:val="0"/>
      <w:marRight w:val="0"/>
      <w:marTop w:val="0"/>
      <w:marBottom w:val="0"/>
      <w:divBdr>
        <w:top w:val="none" w:sz="0" w:space="0" w:color="auto"/>
        <w:left w:val="none" w:sz="0" w:space="0" w:color="auto"/>
        <w:bottom w:val="none" w:sz="0" w:space="0" w:color="auto"/>
        <w:right w:val="none" w:sz="0" w:space="0" w:color="auto"/>
      </w:divBdr>
    </w:div>
    <w:div w:id="65692370">
      <w:bodyDiv w:val="1"/>
      <w:marLeft w:val="0"/>
      <w:marRight w:val="0"/>
      <w:marTop w:val="0"/>
      <w:marBottom w:val="0"/>
      <w:divBdr>
        <w:top w:val="none" w:sz="0" w:space="0" w:color="auto"/>
        <w:left w:val="none" w:sz="0" w:space="0" w:color="auto"/>
        <w:bottom w:val="none" w:sz="0" w:space="0" w:color="auto"/>
        <w:right w:val="none" w:sz="0" w:space="0" w:color="auto"/>
      </w:divBdr>
    </w:div>
    <w:div w:id="66147271">
      <w:bodyDiv w:val="1"/>
      <w:marLeft w:val="0"/>
      <w:marRight w:val="0"/>
      <w:marTop w:val="0"/>
      <w:marBottom w:val="0"/>
      <w:divBdr>
        <w:top w:val="none" w:sz="0" w:space="0" w:color="auto"/>
        <w:left w:val="none" w:sz="0" w:space="0" w:color="auto"/>
        <w:bottom w:val="none" w:sz="0" w:space="0" w:color="auto"/>
        <w:right w:val="none" w:sz="0" w:space="0" w:color="auto"/>
      </w:divBdr>
    </w:div>
    <w:div w:id="66149013">
      <w:bodyDiv w:val="1"/>
      <w:marLeft w:val="0"/>
      <w:marRight w:val="0"/>
      <w:marTop w:val="0"/>
      <w:marBottom w:val="0"/>
      <w:divBdr>
        <w:top w:val="none" w:sz="0" w:space="0" w:color="auto"/>
        <w:left w:val="none" w:sz="0" w:space="0" w:color="auto"/>
        <w:bottom w:val="none" w:sz="0" w:space="0" w:color="auto"/>
        <w:right w:val="none" w:sz="0" w:space="0" w:color="auto"/>
      </w:divBdr>
    </w:div>
    <w:div w:id="66270701">
      <w:bodyDiv w:val="1"/>
      <w:marLeft w:val="0"/>
      <w:marRight w:val="0"/>
      <w:marTop w:val="0"/>
      <w:marBottom w:val="0"/>
      <w:divBdr>
        <w:top w:val="none" w:sz="0" w:space="0" w:color="auto"/>
        <w:left w:val="none" w:sz="0" w:space="0" w:color="auto"/>
        <w:bottom w:val="none" w:sz="0" w:space="0" w:color="auto"/>
        <w:right w:val="none" w:sz="0" w:space="0" w:color="auto"/>
      </w:divBdr>
    </w:div>
    <w:div w:id="66416000">
      <w:bodyDiv w:val="1"/>
      <w:marLeft w:val="0"/>
      <w:marRight w:val="0"/>
      <w:marTop w:val="0"/>
      <w:marBottom w:val="0"/>
      <w:divBdr>
        <w:top w:val="none" w:sz="0" w:space="0" w:color="auto"/>
        <w:left w:val="none" w:sz="0" w:space="0" w:color="auto"/>
        <w:bottom w:val="none" w:sz="0" w:space="0" w:color="auto"/>
        <w:right w:val="none" w:sz="0" w:space="0" w:color="auto"/>
      </w:divBdr>
    </w:div>
    <w:div w:id="66926585">
      <w:bodyDiv w:val="1"/>
      <w:marLeft w:val="0"/>
      <w:marRight w:val="0"/>
      <w:marTop w:val="0"/>
      <w:marBottom w:val="0"/>
      <w:divBdr>
        <w:top w:val="none" w:sz="0" w:space="0" w:color="auto"/>
        <w:left w:val="none" w:sz="0" w:space="0" w:color="auto"/>
        <w:bottom w:val="none" w:sz="0" w:space="0" w:color="auto"/>
        <w:right w:val="none" w:sz="0" w:space="0" w:color="auto"/>
      </w:divBdr>
    </w:div>
    <w:div w:id="66997688">
      <w:bodyDiv w:val="1"/>
      <w:marLeft w:val="0"/>
      <w:marRight w:val="0"/>
      <w:marTop w:val="0"/>
      <w:marBottom w:val="0"/>
      <w:divBdr>
        <w:top w:val="none" w:sz="0" w:space="0" w:color="auto"/>
        <w:left w:val="none" w:sz="0" w:space="0" w:color="auto"/>
        <w:bottom w:val="none" w:sz="0" w:space="0" w:color="auto"/>
        <w:right w:val="none" w:sz="0" w:space="0" w:color="auto"/>
      </w:divBdr>
    </w:div>
    <w:div w:id="67047181">
      <w:bodyDiv w:val="1"/>
      <w:marLeft w:val="0"/>
      <w:marRight w:val="0"/>
      <w:marTop w:val="0"/>
      <w:marBottom w:val="0"/>
      <w:divBdr>
        <w:top w:val="none" w:sz="0" w:space="0" w:color="auto"/>
        <w:left w:val="none" w:sz="0" w:space="0" w:color="auto"/>
        <w:bottom w:val="none" w:sz="0" w:space="0" w:color="auto"/>
        <w:right w:val="none" w:sz="0" w:space="0" w:color="auto"/>
      </w:divBdr>
    </w:div>
    <w:div w:id="67188719">
      <w:bodyDiv w:val="1"/>
      <w:marLeft w:val="0"/>
      <w:marRight w:val="0"/>
      <w:marTop w:val="0"/>
      <w:marBottom w:val="0"/>
      <w:divBdr>
        <w:top w:val="none" w:sz="0" w:space="0" w:color="auto"/>
        <w:left w:val="none" w:sz="0" w:space="0" w:color="auto"/>
        <w:bottom w:val="none" w:sz="0" w:space="0" w:color="auto"/>
        <w:right w:val="none" w:sz="0" w:space="0" w:color="auto"/>
      </w:divBdr>
    </w:div>
    <w:div w:id="67269946">
      <w:bodyDiv w:val="1"/>
      <w:marLeft w:val="0"/>
      <w:marRight w:val="0"/>
      <w:marTop w:val="0"/>
      <w:marBottom w:val="0"/>
      <w:divBdr>
        <w:top w:val="none" w:sz="0" w:space="0" w:color="auto"/>
        <w:left w:val="none" w:sz="0" w:space="0" w:color="auto"/>
        <w:bottom w:val="none" w:sz="0" w:space="0" w:color="auto"/>
        <w:right w:val="none" w:sz="0" w:space="0" w:color="auto"/>
      </w:divBdr>
    </w:div>
    <w:div w:id="67309990">
      <w:bodyDiv w:val="1"/>
      <w:marLeft w:val="0"/>
      <w:marRight w:val="0"/>
      <w:marTop w:val="0"/>
      <w:marBottom w:val="0"/>
      <w:divBdr>
        <w:top w:val="none" w:sz="0" w:space="0" w:color="auto"/>
        <w:left w:val="none" w:sz="0" w:space="0" w:color="auto"/>
        <w:bottom w:val="none" w:sz="0" w:space="0" w:color="auto"/>
        <w:right w:val="none" w:sz="0" w:space="0" w:color="auto"/>
      </w:divBdr>
    </w:div>
    <w:div w:id="67776396">
      <w:bodyDiv w:val="1"/>
      <w:marLeft w:val="0"/>
      <w:marRight w:val="0"/>
      <w:marTop w:val="0"/>
      <w:marBottom w:val="0"/>
      <w:divBdr>
        <w:top w:val="none" w:sz="0" w:space="0" w:color="auto"/>
        <w:left w:val="none" w:sz="0" w:space="0" w:color="auto"/>
        <w:bottom w:val="none" w:sz="0" w:space="0" w:color="auto"/>
        <w:right w:val="none" w:sz="0" w:space="0" w:color="auto"/>
      </w:divBdr>
    </w:div>
    <w:div w:id="67777595">
      <w:bodyDiv w:val="1"/>
      <w:marLeft w:val="0"/>
      <w:marRight w:val="0"/>
      <w:marTop w:val="0"/>
      <w:marBottom w:val="0"/>
      <w:divBdr>
        <w:top w:val="none" w:sz="0" w:space="0" w:color="auto"/>
        <w:left w:val="none" w:sz="0" w:space="0" w:color="auto"/>
        <w:bottom w:val="none" w:sz="0" w:space="0" w:color="auto"/>
        <w:right w:val="none" w:sz="0" w:space="0" w:color="auto"/>
      </w:divBdr>
    </w:div>
    <w:div w:id="67921850">
      <w:bodyDiv w:val="1"/>
      <w:marLeft w:val="0"/>
      <w:marRight w:val="0"/>
      <w:marTop w:val="0"/>
      <w:marBottom w:val="0"/>
      <w:divBdr>
        <w:top w:val="none" w:sz="0" w:space="0" w:color="auto"/>
        <w:left w:val="none" w:sz="0" w:space="0" w:color="auto"/>
        <w:bottom w:val="none" w:sz="0" w:space="0" w:color="auto"/>
        <w:right w:val="none" w:sz="0" w:space="0" w:color="auto"/>
      </w:divBdr>
    </w:div>
    <w:div w:id="68231832">
      <w:bodyDiv w:val="1"/>
      <w:marLeft w:val="0"/>
      <w:marRight w:val="0"/>
      <w:marTop w:val="0"/>
      <w:marBottom w:val="0"/>
      <w:divBdr>
        <w:top w:val="none" w:sz="0" w:space="0" w:color="auto"/>
        <w:left w:val="none" w:sz="0" w:space="0" w:color="auto"/>
        <w:bottom w:val="none" w:sz="0" w:space="0" w:color="auto"/>
        <w:right w:val="none" w:sz="0" w:space="0" w:color="auto"/>
      </w:divBdr>
    </w:div>
    <w:div w:id="68307072">
      <w:bodyDiv w:val="1"/>
      <w:marLeft w:val="0"/>
      <w:marRight w:val="0"/>
      <w:marTop w:val="0"/>
      <w:marBottom w:val="0"/>
      <w:divBdr>
        <w:top w:val="none" w:sz="0" w:space="0" w:color="auto"/>
        <w:left w:val="none" w:sz="0" w:space="0" w:color="auto"/>
        <w:bottom w:val="none" w:sz="0" w:space="0" w:color="auto"/>
        <w:right w:val="none" w:sz="0" w:space="0" w:color="auto"/>
      </w:divBdr>
    </w:div>
    <w:div w:id="68426820">
      <w:bodyDiv w:val="1"/>
      <w:marLeft w:val="0"/>
      <w:marRight w:val="0"/>
      <w:marTop w:val="0"/>
      <w:marBottom w:val="0"/>
      <w:divBdr>
        <w:top w:val="none" w:sz="0" w:space="0" w:color="auto"/>
        <w:left w:val="none" w:sz="0" w:space="0" w:color="auto"/>
        <w:bottom w:val="none" w:sz="0" w:space="0" w:color="auto"/>
        <w:right w:val="none" w:sz="0" w:space="0" w:color="auto"/>
      </w:divBdr>
    </w:div>
    <w:div w:id="68428469">
      <w:bodyDiv w:val="1"/>
      <w:marLeft w:val="0"/>
      <w:marRight w:val="0"/>
      <w:marTop w:val="0"/>
      <w:marBottom w:val="0"/>
      <w:divBdr>
        <w:top w:val="none" w:sz="0" w:space="0" w:color="auto"/>
        <w:left w:val="none" w:sz="0" w:space="0" w:color="auto"/>
        <w:bottom w:val="none" w:sz="0" w:space="0" w:color="auto"/>
        <w:right w:val="none" w:sz="0" w:space="0" w:color="auto"/>
      </w:divBdr>
    </w:div>
    <w:div w:id="68699047">
      <w:bodyDiv w:val="1"/>
      <w:marLeft w:val="0"/>
      <w:marRight w:val="0"/>
      <w:marTop w:val="0"/>
      <w:marBottom w:val="0"/>
      <w:divBdr>
        <w:top w:val="none" w:sz="0" w:space="0" w:color="auto"/>
        <w:left w:val="none" w:sz="0" w:space="0" w:color="auto"/>
        <w:bottom w:val="none" w:sz="0" w:space="0" w:color="auto"/>
        <w:right w:val="none" w:sz="0" w:space="0" w:color="auto"/>
      </w:divBdr>
    </w:div>
    <w:div w:id="68774001">
      <w:bodyDiv w:val="1"/>
      <w:marLeft w:val="0"/>
      <w:marRight w:val="0"/>
      <w:marTop w:val="0"/>
      <w:marBottom w:val="0"/>
      <w:divBdr>
        <w:top w:val="none" w:sz="0" w:space="0" w:color="auto"/>
        <w:left w:val="none" w:sz="0" w:space="0" w:color="auto"/>
        <w:bottom w:val="none" w:sz="0" w:space="0" w:color="auto"/>
        <w:right w:val="none" w:sz="0" w:space="0" w:color="auto"/>
      </w:divBdr>
    </w:div>
    <w:div w:id="68814301">
      <w:bodyDiv w:val="1"/>
      <w:marLeft w:val="0"/>
      <w:marRight w:val="0"/>
      <w:marTop w:val="0"/>
      <w:marBottom w:val="0"/>
      <w:divBdr>
        <w:top w:val="none" w:sz="0" w:space="0" w:color="auto"/>
        <w:left w:val="none" w:sz="0" w:space="0" w:color="auto"/>
        <w:bottom w:val="none" w:sz="0" w:space="0" w:color="auto"/>
        <w:right w:val="none" w:sz="0" w:space="0" w:color="auto"/>
      </w:divBdr>
    </w:div>
    <w:div w:id="69011067">
      <w:bodyDiv w:val="1"/>
      <w:marLeft w:val="0"/>
      <w:marRight w:val="0"/>
      <w:marTop w:val="0"/>
      <w:marBottom w:val="0"/>
      <w:divBdr>
        <w:top w:val="none" w:sz="0" w:space="0" w:color="auto"/>
        <w:left w:val="none" w:sz="0" w:space="0" w:color="auto"/>
        <w:bottom w:val="none" w:sz="0" w:space="0" w:color="auto"/>
        <w:right w:val="none" w:sz="0" w:space="0" w:color="auto"/>
      </w:divBdr>
    </w:div>
    <w:div w:id="69155670">
      <w:bodyDiv w:val="1"/>
      <w:marLeft w:val="0"/>
      <w:marRight w:val="0"/>
      <w:marTop w:val="0"/>
      <w:marBottom w:val="0"/>
      <w:divBdr>
        <w:top w:val="none" w:sz="0" w:space="0" w:color="auto"/>
        <w:left w:val="none" w:sz="0" w:space="0" w:color="auto"/>
        <w:bottom w:val="none" w:sz="0" w:space="0" w:color="auto"/>
        <w:right w:val="none" w:sz="0" w:space="0" w:color="auto"/>
      </w:divBdr>
    </w:div>
    <w:div w:id="69158087">
      <w:bodyDiv w:val="1"/>
      <w:marLeft w:val="0"/>
      <w:marRight w:val="0"/>
      <w:marTop w:val="0"/>
      <w:marBottom w:val="0"/>
      <w:divBdr>
        <w:top w:val="none" w:sz="0" w:space="0" w:color="auto"/>
        <w:left w:val="none" w:sz="0" w:space="0" w:color="auto"/>
        <w:bottom w:val="none" w:sz="0" w:space="0" w:color="auto"/>
        <w:right w:val="none" w:sz="0" w:space="0" w:color="auto"/>
      </w:divBdr>
    </w:div>
    <w:div w:id="69351782">
      <w:bodyDiv w:val="1"/>
      <w:marLeft w:val="0"/>
      <w:marRight w:val="0"/>
      <w:marTop w:val="0"/>
      <w:marBottom w:val="0"/>
      <w:divBdr>
        <w:top w:val="none" w:sz="0" w:space="0" w:color="auto"/>
        <w:left w:val="none" w:sz="0" w:space="0" w:color="auto"/>
        <w:bottom w:val="none" w:sz="0" w:space="0" w:color="auto"/>
        <w:right w:val="none" w:sz="0" w:space="0" w:color="auto"/>
      </w:divBdr>
    </w:div>
    <w:div w:id="69423298">
      <w:bodyDiv w:val="1"/>
      <w:marLeft w:val="0"/>
      <w:marRight w:val="0"/>
      <w:marTop w:val="0"/>
      <w:marBottom w:val="0"/>
      <w:divBdr>
        <w:top w:val="none" w:sz="0" w:space="0" w:color="auto"/>
        <w:left w:val="none" w:sz="0" w:space="0" w:color="auto"/>
        <w:bottom w:val="none" w:sz="0" w:space="0" w:color="auto"/>
        <w:right w:val="none" w:sz="0" w:space="0" w:color="auto"/>
      </w:divBdr>
    </w:div>
    <w:div w:id="69545850">
      <w:bodyDiv w:val="1"/>
      <w:marLeft w:val="0"/>
      <w:marRight w:val="0"/>
      <w:marTop w:val="0"/>
      <w:marBottom w:val="0"/>
      <w:divBdr>
        <w:top w:val="none" w:sz="0" w:space="0" w:color="auto"/>
        <w:left w:val="none" w:sz="0" w:space="0" w:color="auto"/>
        <w:bottom w:val="none" w:sz="0" w:space="0" w:color="auto"/>
        <w:right w:val="none" w:sz="0" w:space="0" w:color="auto"/>
      </w:divBdr>
    </w:div>
    <w:div w:id="69667762">
      <w:bodyDiv w:val="1"/>
      <w:marLeft w:val="0"/>
      <w:marRight w:val="0"/>
      <w:marTop w:val="0"/>
      <w:marBottom w:val="0"/>
      <w:divBdr>
        <w:top w:val="none" w:sz="0" w:space="0" w:color="auto"/>
        <w:left w:val="none" w:sz="0" w:space="0" w:color="auto"/>
        <w:bottom w:val="none" w:sz="0" w:space="0" w:color="auto"/>
        <w:right w:val="none" w:sz="0" w:space="0" w:color="auto"/>
      </w:divBdr>
    </w:div>
    <w:div w:id="69741794">
      <w:bodyDiv w:val="1"/>
      <w:marLeft w:val="0"/>
      <w:marRight w:val="0"/>
      <w:marTop w:val="0"/>
      <w:marBottom w:val="0"/>
      <w:divBdr>
        <w:top w:val="none" w:sz="0" w:space="0" w:color="auto"/>
        <w:left w:val="none" w:sz="0" w:space="0" w:color="auto"/>
        <w:bottom w:val="none" w:sz="0" w:space="0" w:color="auto"/>
        <w:right w:val="none" w:sz="0" w:space="0" w:color="auto"/>
      </w:divBdr>
    </w:div>
    <w:div w:id="70127915">
      <w:bodyDiv w:val="1"/>
      <w:marLeft w:val="0"/>
      <w:marRight w:val="0"/>
      <w:marTop w:val="0"/>
      <w:marBottom w:val="0"/>
      <w:divBdr>
        <w:top w:val="none" w:sz="0" w:space="0" w:color="auto"/>
        <w:left w:val="none" w:sz="0" w:space="0" w:color="auto"/>
        <w:bottom w:val="none" w:sz="0" w:space="0" w:color="auto"/>
        <w:right w:val="none" w:sz="0" w:space="0" w:color="auto"/>
      </w:divBdr>
    </w:div>
    <w:div w:id="70129903">
      <w:bodyDiv w:val="1"/>
      <w:marLeft w:val="0"/>
      <w:marRight w:val="0"/>
      <w:marTop w:val="0"/>
      <w:marBottom w:val="0"/>
      <w:divBdr>
        <w:top w:val="none" w:sz="0" w:space="0" w:color="auto"/>
        <w:left w:val="none" w:sz="0" w:space="0" w:color="auto"/>
        <w:bottom w:val="none" w:sz="0" w:space="0" w:color="auto"/>
        <w:right w:val="none" w:sz="0" w:space="0" w:color="auto"/>
      </w:divBdr>
    </w:div>
    <w:div w:id="70584879">
      <w:bodyDiv w:val="1"/>
      <w:marLeft w:val="0"/>
      <w:marRight w:val="0"/>
      <w:marTop w:val="0"/>
      <w:marBottom w:val="0"/>
      <w:divBdr>
        <w:top w:val="none" w:sz="0" w:space="0" w:color="auto"/>
        <w:left w:val="none" w:sz="0" w:space="0" w:color="auto"/>
        <w:bottom w:val="none" w:sz="0" w:space="0" w:color="auto"/>
        <w:right w:val="none" w:sz="0" w:space="0" w:color="auto"/>
      </w:divBdr>
    </w:div>
    <w:div w:id="70588533">
      <w:bodyDiv w:val="1"/>
      <w:marLeft w:val="0"/>
      <w:marRight w:val="0"/>
      <w:marTop w:val="0"/>
      <w:marBottom w:val="0"/>
      <w:divBdr>
        <w:top w:val="none" w:sz="0" w:space="0" w:color="auto"/>
        <w:left w:val="none" w:sz="0" w:space="0" w:color="auto"/>
        <w:bottom w:val="none" w:sz="0" w:space="0" w:color="auto"/>
        <w:right w:val="none" w:sz="0" w:space="0" w:color="auto"/>
      </w:divBdr>
    </w:div>
    <w:div w:id="70659184">
      <w:bodyDiv w:val="1"/>
      <w:marLeft w:val="0"/>
      <w:marRight w:val="0"/>
      <w:marTop w:val="0"/>
      <w:marBottom w:val="0"/>
      <w:divBdr>
        <w:top w:val="none" w:sz="0" w:space="0" w:color="auto"/>
        <w:left w:val="none" w:sz="0" w:space="0" w:color="auto"/>
        <w:bottom w:val="none" w:sz="0" w:space="0" w:color="auto"/>
        <w:right w:val="none" w:sz="0" w:space="0" w:color="auto"/>
      </w:divBdr>
    </w:div>
    <w:div w:id="70659253">
      <w:bodyDiv w:val="1"/>
      <w:marLeft w:val="0"/>
      <w:marRight w:val="0"/>
      <w:marTop w:val="0"/>
      <w:marBottom w:val="0"/>
      <w:divBdr>
        <w:top w:val="none" w:sz="0" w:space="0" w:color="auto"/>
        <w:left w:val="none" w:sz="0" w:space="0" w:color="auto"/>
        <w:bottom w:val="none" w:sz="0" w:space="0" w:color="auto"/>
        <w:right w:val="none" w:sz="0" w:space="0" w:color="auto"/>
      </w:divBdr>
    </w:div>
    <w:div w:id="70662095">
      <w:bodyDiv w:val="1"/>
      <w:marLeft w:val="0"/>
      <w:marRight w:val="0"/>
      <w:marTop w:val="0"/>
      <w:marBottom w:val="0"/>
      <w:divBdr>
        <w:top w:val="none" w:sz="0" w:space="0" w:color="auto"/>
        <w:left w:val="none" w:sz="0" w:space="0" w:color="auto"/>
        <w:bottom w:val="none" w:sz="0" w:space="0" w:color="auto"/>
        <w:right w:val="none" w:sz="0" w:space="0" w:color="auto"/>
      </w:divBdr>
    </w:div>
    <w:div w:id="70735816">
      <w:bodyDiv w:val="1"/>
      <w:marLeft w:val="0"/>
      <w:marRight w:val="0"/>
      <w:marTop w:val="0"/>
      <w:marBottom w:val="0"/>
      <w:divBdr>
        <w:top w:val="none" w:sz="0" w:space="0" w:color="auto"/>
        <w:left w:val="none" w:sz="0" w:space="0" w:color="auto"/>
        <w:bottom w:val="none" w:sz="0" w:space="0" w:color="auto"/>
        <w:right w:val="none" w:sz="0" w:space="0" w:color="auto"/>
      </w:divBdr>
    </w:div>
    <w:div w:id="70927447">
      <w:bodyDiv w:val="1"/>
      <w:marLeft w:val="0"/>
      <w:marRight w:val="0"/>
      <w:marTop w:val="0"/>
      <w:marBottom w:val="0"/>
      <w:divBdr>
        <w:top w:val="none" w:sz="0" w:space="0" w:color="auto"/>
        <w:left w:val="none" w:sz="0" w:space="0" w:color="auto"/>
        <w:bottom w:val="none" w:sz="0" w:space="0" w:color="auto"/>
        <w:right w:val="none" w:sz="0" w:space="0" w:color="auto"/>
      </w:divBdr>
    </w:div>
    <w:div w:id="71006482">
      <w:bodyDiv w:val="1"/>
      <w:marLeft w:val="0"/>
      <w:marRight w:val="0"/>
      <w:marTop w:val="0"/>
      <w:marBottom w:val="0"/>
      <w:divBdr>
        <w:top w:val="none" w:sz="0" w:space="0" w:color="auto"/>
        <w:left w:val="none" w:sz="0" w:space="0" w:color="auto"/>
        <w:bottom w:val="none" w:sz="0" w:space="0" w:color="auto"/>
        <w:right w:val="none" w:sz="0" w:space="0" w:color="auto"/>
      </w:divBdr>
    </w:div>
    <w:div w:id="71127068">
      <w:bodyDiv w:val="1"/>
      <w:marLeft w:val="0"/>
      <w:marRight w:val="0"/>
      <w:marTop w:val="0"/>
      <w:marBottom w:val="0"/>
      <w:divBdr>
        <w:top w:val="none" w:sz="0" w:space="0" w:color="auto"/>
        <w:left w:val="none" w:sz="0" w:space="0" w:color="auto"/>
        <w:bottom w:val="none" w:sz="0" w:space="0" w:color="auto"/>
        <w:right w:val="none" w:sz="0" w:space="0" w:color="auto"/>
      </w:divBdr>
    </w:div>
    <w:div w:id="71197802">
      <w:bodyDiv w:val="1"/>
      <w:marLeft w:val="0"/>
      <w:marRight w:val="0"/>
      <w:marTop w:val="0"/>
      <w:marBottom w:val="0"/>
      <w:divBdr>
        <w:top w:val="none" w:sz="0" w:space="0" w:color="auto"/>
        <w:left w:val="none" w:sz="0" w:space="0" w:color="auto"/>
        <w:bottom w:val="none" w:sz="0" w:space="0" w:color="auto"/>
        <w:right w:val="none" w:sz="0" w:space="0" w:color="auto"/>
      </w:divBdr>
    </w:div>
    <w:div w:id="71320291">
      <w:bodyDiv w:val="1"/>
      <w:marLeft w:val="0"/>
      <w:marRight w:val="0"/>
      <w:marTop w:val="0"/>
      <w:marBottom w:val="0"/>
      <w:divBdr>
        <w:top w:val="none" w:sz="0" w:space="0" w:color="auto"/>
        <w:left w:val="none" w:sz="0" w:space="0" w:color="auto"/>
        <w:bottom w:val="none" w:sz="0" w:space="0" w:color="auto"/>
        <w:right w:val="none" w:sz="0" w:space="0" w:color="auto"/>
      </w:divBdr>
    </w:div>
    <w:div w:id="71512432">
      <w:bodyDiv w:val="1"/>
      <w:marLeft w:val="0"/>
      <w:marRight w:val="0"/>
      <w:marTop w:val="0"/>
      <w:marBottom w:val="0"/>
      <w:divBdr>
        <w:top w:val="none" w:sz="0" w:space="0" w:color="auto"/>
        <w:left w:val="none" w:sz="0" w:space="0" w:color="auto"/>
        <w:bottom w:val="none" w:sz="0" w:space="0" w:color="auto"/>
        <w:right w:val="none" w:sz="0" w:space="0" w:color="auto"/>
      </w:divBdr>
    </w:div>
    <w:div w:id="71858793">
      <w:bodyDiv w:val="1"/>
      <w:marLeft w:val="0"/>
      <w:marRight w:val="0"/>
      <w:marTop w:val="0"/>
      <w:marBottom w:val="0"/>
      <w:divBdr>
        <w:top w:val="none" w:sz="0" w:space="0" w:color="auto"/>
        <w:left w:val="none" w:sz="0" w:space="0" w:color="auto"/>
        <w:bottom w:val="none" w:sz="0" w:space="0" w:color="auto"/>
        <w:right w:val="none" w:sz="0" w:space="0" w:color="auto"/>
      </w:divBdr>
    </w:div>
    <w:div w:id="72121761">
      <w:bodyDiv w:val="1"/>
      <w:marLeft w:val="0"/>
      <w:marRight w:val="0"/>
      <w:marTop w:val="0"/>
      <w:marBottom w:val="0"/>
      <w:divBdr>
        <w:top w:val="none" w:sz="0" w:space="0" w:color="auto"/>
        <w:left w:val="none" w:sz="0" w:space="0" w:color="auto"/>
        <w:bottom w:val="none" w:sz="0" w:space="0" w:color="auto"/>
        <w:right w:val="none" w:sz="0" w:space="0" w:color="auto"/>
      </w:divBdr>
    </w:div>
    <w:div w:id="72242982">
      <w:bodyDiv w:val="1"/>
      <w:marLeft w:val="0"/>
      <w:marRight w:val="0"/>
      <w:marTop w:val="0"/>
      <w:marBottom w:val="0"/>
      <w:divBdr>
        <w:top w:val="none" w:sz="0" w:space="0" w:color="auto"/>
        <w:left w:val="none" w:sz="0" w:space="0" w:color="auto"/>
        <w:bottom w:val="none" w:sz="0" w:space="0" w:color="auto"/>
        <w:right w:val="none" w:sz="0" w:space="0" w:color="auto"/>
      </w:divBdr>
    </w:div>
    <w:div w:id="72358589">
      <w:bodyDiv w:val="1"/>
      <w:marLeft w:val="0"/>
      <w:marRight w:val="0"/>
      <w:marTop w:val="0"/>
      <w:marBottom w:val="0"/>
      <w:divBdr>
        <w:top w:val="none" w:sz="0" w:space="0" w:color="auto"/>
        <w:left w:val="none" w:sz="0" w:space="0" w:color="auto"/>
        <w:bottom w:val="none" w:sz="0" w:space="0" w:color="auto"/>
        <w:right w:val="none" w:sz="0" w:space="0" w:color="auto"/>
      </w:divBdr>
    </w:div>
    <w:div w:id="72359597">
      <w:bodyDiv w:val="1"/>
      <w:marLeft w:val="0"/>
      <w:marRight w:val="0"/>
      <w:marTop w:val="0"/>
      <w:marBottom w:val="0"/>
      <w:divBdr>
        <w:top w:val="none" w:sz="0" w:space="0" w:color="auto"/>
        <w:left w:val="none" w:sz="0" w:space="0" w:color="auto"/>
        <w:bottom w:val="none" w:sz="0" w:space="0" w:color="auto"/>
        <w:right w:val="none" w:sz="0" w:space="0" w:color="auto"/>
      </w:divBdr>
    </w:div>
    <w:div w:id="72513803">
      <w:bodyDiv w:val="1"/>
      <w:marLeft w:val="0"/>
      <w:marRight w:val="0"/>
      <w:marTop w:val="0"/>
      <w:marBottom w:val="0"/>
      <w:divBdr>
        <w:top w:val="none" w:sz="0" w:space="0" w:color="auto"/>
        <w:left w:val="none" w:sz="0" w:space="0" w:color="auto"/>
        <w:bottom w:val="none" w:sz="0" w:space="0" w:color="auto"/>
        <w:right w:val="none" w:sz="0" w:space="0" w:color="auto"/>
      </w:divBdr>
    </w:div>
    <w:div w:id="72558222">
      <w:bodyDiv w:val="1"/>
      <w:marLeft w:val="0"/>
      <w:marRight w:val="0"/>
      <w:marTop w:val="0"/>
      <w:marBottom w:val="0"/>
      <w:divBdr>
        <w:top w:val="none" w:sz="0" w:space="0" w:color="auto"/>
        <w:left w:val="none" w:sz="0" w:space="0" w:color="auto"/>
        <w:bottom w:val="none" w:sz="0" w:space="0" w:color="auto"/>
        <w:right w:val="none" w:sz="0" w:space="0" w:color="auto"/>
      </w:divBdr>
    </w:div>
    <w:div w:id="73094025">
      <w:bodyDiv w:val="1"/>
      <w:marLeft w:val="0"/>
      <w:marRight w:val="0"/>
      <w:marTop w:val="0"/>
      <w:marBottom w:val="0"/>
      <w:divBdr>
        <w:top w:val="none" w:sz="0" w:space="0" w:color="auto"/>
        <w:left w:val="none" w:sz="0" w:space="0" w:color="auto"/>
        <w:bottom w:val="none" w:sz="0" w:space="0" w:color="auto"/>
        <w:right w:val="none" w:sz="0" w:space="0" w:color="auto"/>
      </w:divBdr>
    </w:div>
    <w:div w:id="73168222">
      <w:bodyDiv w:val="1"/>
      <w:marLeft w:val="0"/>
      <w:marRight w:val="0"/>
      <w:marTop w:val="0"/>
      <w:marBottom w:val="0"/>
      <w:divBdr>
        <w:top w:val="none" w:sz="0" w:space="0" w:color="auto"/>
        <w:left w:val="none" w:sz="0" w:space="0" w:color="auto"/>
        <w:bottom w:val="none" w:sz="0" w:space="0" w:color="auto"/>
        <w:right w:val="none" w:sz="0" w:space="0" w:color="auto"/>
      </w:divBdr>
    </w:div>
    <w:div w:id="73288790">
      <w:bodyDiv w:val="1"/>
      <w:marLeft w:val="0"/>
      <w:marRight w:val="0"/>
      <w:marTop w:val="0"/>
      <w:marBottom w:val="0"/>
      <w:divBdr>
        <w:top w:val="none" w:sz="0" w:space="0" w:color="auto"/>
        <w:left w:val="none" w:sz="0" w:space="0" w:color="auto"/>
        <w:bottom w:val="none" w:sz="0" w:space="0" w:color="auto"/>
        <w:right w:val="none" w:sz="0" w:space="0" w:color="auto"/>
      </w:divBdr>
    </w:div>
    <w:div w:id="73406803">
      <w:bodyDiv w:val="1"/>
      <w:marLeft w:val="0"/>
      <w:marRight w:val="0"/>
      <w:marTop w:val="0"/>
      <w:marBottom w:val="0"/>
      <w:divBdr>
        <w:top w:val="none" w:sz="0" w:space="0" w:color="auto"/>
        <w:left w:val="none" w:sz="0" w:space="0" w:color="auto"/>
        <w:bottom w:val="none" w:sz="0" w:space="0" w:color="auto"/>
        <w:right w:val="none" w:sz="0" w:space="0" w:color="auto"/>
      </w:divBdr>
    </w:div>
    <w:div w:id="73672069">
      <w:bodyDiv w:val="1"/>
      <w:marLeft w:val="0"/>
      <w:marRight w:val="0"/>
      <w:marTop w:val="0"/>
      <w:marBottom w:val="0"/>
      <w:divBdr>
        <w:top w:val="none" w:sz="0" w:space="0" w:color="auto"/>
        <w:left w:val="none" w:sz="0" w:space="0" w:color="auto"/>
        <w:bottom w:val="none" w:sz="0" w:space="0" w:color="auto"/>
        <w:right w:val="none" w:sz="0" w:space="0" w:color="auto"/>
      </w:divBdr>
    </w:div>
    <w:div w:id="73825921">
      <w:bodyDiv w:val="1"/>
      <w:marLeft w:val="0"/>
      <w:marRight w:val="0"/>
      <w:marTop w:val="0"/>
      <w:marBottom w:val="0"/>
      <w:divBdr>
        <w:top w:val="none" w:sz="0" w:space="0" w:color="auto"/>
        <w:left w:val="none" w:sz="0" w:space="0" w:color="auto"/>
        <w:bottom w:val="none" w:sz="0" w:space="0" w:color="auto"/>
        <w:right w:val="none" w:sz="0" w:space="0" w:color="auto"/>
      </w:divBdr>
    </w:div>
    <w:div w:id="74087713">
      <w:bodyDiv w:val="1"/>
      <w:marLeft w:val="0"/>
      <w:marRight w:val="0"/>
      <w:marTop w:val="0"/>
      <w:marBottom w:val="0"/>
      <w:divBdr>
        <w:top w:val="none" w:sz="0" w:space="0" w:color="auto"/>
        <w:left w:val="none" w:sz="0" w:space="0" w:color="auto"/>
        <w:bottom w:val="none" w:sz="0" w:space="0" w:color="auto"/>
        <w:right w:val="none" w:sz="0" w:space="0" w:color="auto"/>
      </w:divBdr>
    </w:div>
    <w:div w:id="74127895">
      <w:bodyDiv w:val="1"/>
      <w:marLeft w:val="0"/>
      <w:marRight w:val="0"/>
      <w:marTop w:val="0"/>
      <w:marBottom w:val="0"/>
      <w:divBdr>
        <w:top w:val="none" w:sz="0" w:space="0" w:color="auto"/>
        <w:left w:val="none" w:sz="0" w:space="0" w:color="auto"/>
        <w:bottom w:val="none" w:sz="0" w:space="0" w:color="auto"/>
        <w:right w:val="none" w:sz="0" w:space="0" w:color="auto"/>
      </w:divBdr>
    </w:div>
    <w:div w:id="74477046">
      <w:bodyDiv w:val="1"/>
      <w:marLeft w:val="0"/>
      <w:marRight w:val="0"/>
      <w:marTop w:val="0"/>
      <w:marBottom w:val="0"/>
      <w:divBdr>
        <w:top w:val="none" w:sz="0" w:space="0" w:color="auto"/>
        <w:left w:val="none" w:sz="0" w:space="0" w:color="auto"/>
        <w:bottom w:val="none" w:sz="0" w:space="0" w:color="auto"/>
        <w:right w:val="none" w:sz="0" w:space="0" w:color="auto"/>
      </w:divBdr>
    </w:div>
    <w:div w:id="74715281">
      <w:bodyDiv w:val="1"/>
      <w:marLeft w:val="0"/>
      <w:marRight w:val="0"/>
      <w:marTop w:val="0"/>
      <w:marBottom w:val="0"/>
      <w:divBdr>
        <w:top w:val="none" w:sz="0" w:space="0" w:color="auto"/>
        <w:left w:val="none" w:sz="0" w:space="0" w:color="auto"/>
        <w:bottom w:val="none" w:sz="0" w:space="0" w:color="auto"/>
        <w:right w:val="none" w:sz="0" w:space="0" w:color="auto"/>
      </w:divBdr>
    </w:div>
    <w:div w:id="74792388">
      <w:bodyDiv w:val="1"/>
      <w:marLeft w:val="0"/>
      <w:marRight w:val="0"/>
      <w:marTop w:val="0"/>
      <w:marBottom w:val="0"/>
      <w:divBdr>
        <w:top w:val="none" w:sz="0" w:space="0" w:color="auto"/>
        <w:left w:val="none" w:sz="0" w:space="0" w:color="auto"/>
        <w:bottom w:val="none" w:sz="0" w:space="0" w:color="auto"/>
        <w:right w:val="none" w:sz="0" w:space="0" w:color="auto"/>
      </w:divBdr>
    </w:div>
    <w:div w:id="74858684">
      <w:bodyDiv w:val="1"/>
      <w:marLeft w:val="0"/>
      <w:marRight w:val="0"/>
      <w:marTop w:val="0"/>
      <w:marBottom w:val="0"/>
      <w:divBdr>
        <w:top w:val="none" w:sz="0" w:space="0" w:color="auto"/>
        <w:left w:val="none" w:sz="0" w:space="0" w:color="auto"/>
        <w:bottom w:val="none" w:sz="0" w:space="0" w:color="auto"/>
        <w:right w:val="none" w:sz="0" w:space="0" w:color="auto"/>
      </w:divBdr>
    </w:div>
    <w:div w:id="75057597">
      <w:bodyDiv w:val="1"/>
      <w:marLeft w:val="0"/>
      <w:marRight w:val="0"/>
      <w:marTop w:val="0"/>
      <w:marBottom w:val="0"/>
      <w:divBdr>
        <w:top w:val="none" w:sz="0" w:space="0" w:color="auto"/>
        <w:left w:val="none" w:sz="0" w:space="0" w:color="auto"/>
        <w:bottom w:val="none" w:sz="0" w:space="0" w:color="auto"/>
        <w:right w:val="none" w:sz="0" w:space="0" w:color="auto"/>
      </w:divBdr>
    </w:div>
    <w:div w:id="75172790">
      <w:bodyDiv w:val="1"/>
      <w:marLeft w:val="0"/>
      <w:marRight w:val="0"/>
      <w:marTop w:val="0"/>
      <w:marBottom w:val="0"/>
      <w:divBdr>
        <w:top w:val="none" w:sz="0" w:space="0" w:color="auto"/>
        <w:left w:val="none" w:sz="0" w:space="0" w:color="auto"/>
        <w:bottom w:val="none" w:sz="0" w:space="0" w:color="auto"/>
        <w:right w:val="none" w:sz="0" w:space="0" w:color="auto"/>
      </w:divBdr>
    </w:div>
    <w:div w:id="75176465">
      <w:bodyDiv w:val="1"/>
      <w:marLeft w:val="0"/>
      <w:marRight w:val="0"/>
      <w:marTop w:val="0"/>
      <w:marBottom w:val="0"/>
      <w:divBdr>
        <w:top w:val="none" w:sz="0" w:space="0" w:color="auto"/>
        <w:left w:val="none" w:sz="0" w:space="0" w:color="auto"/>
        <w:bottom w:val="none" w:sz="0" w:space="0" w:color="auto"/>
        <w:right w:val="none" w:sz="0" w:space="0" w:color="auto"/>
      </w:divBdr>
    </w:div>
    <w:div w:id="75177178">
      <w:bodyDiv w:val="1"/>
      <w:marLeft w:val="0"/>
      <w:marRight w:val="0"/>
      <w:marTop w:val="0"/>
      <w:marBottom w:val="0"/>
      <w:divBdr>
        <w:top w:val="none" w:sz="0" w:space="0" w:color="auto"/>
        <w:left w:val="none" w:sz="0" w:space="0" w:color="auto"/>
        <w:bottom w:val="none" w:sz="0" w:space="0" w:color="auto"/>
        <w:right w:val="none" w:sz="0" w:space="0" w:color="auto"/>
      </w:divBdr>
    </w:div>
    <w:div w:id="75369388">
      <w:bodyDiv w:val="1"/>
      <w:marLeft w:val="0"/>
      <w:marRight w:val="0"/>
      <w:marTop w:val="0"/>
      <w:marBottom w:val="0"/>
      <w:divBdr>
        <w:top w:val="none" w:sz="0" w:space="0" w:color="auto"/>
        <w:left w:val="none" w:sz="0" w:space="0" w:color="auto"/>
        <w:bottom w:val="none" w:sz="0" w:space="0" w:color="auto"/>
        <w:right w:val="none" w:sz="0" w:space="0" w:color="auto"/>
      </w:divBdr>
    </w:div>
    <w:div w:id="75397347">
      <w:bodyDiv w:val="1"/>
      <w:marLeft w:val="0"/>
      <w:marRight w:val="0"/>
      <w:marTop w:val="0"/>
      <w:marBottom w:val="0"/>
      <w:divBdr>
        <w:top w:val="none" w:sz="0" w:space="0" w:color="auto"/>
        <w:left w:val="none" w:sz="0" w:space="0" w:color="auto"/>
        <w:bottom w:val="none" w:sz="0" w:space="0" w:color="auto"/>
        <w:right w:val="none" w:sz="0" w:space="0" w:color="auto"/>
      </w:divBdr>
    </w:div>
    <w:div w:id="75445410">
      <w:bodyDiv w:val="1"/>
      <w:marLeft w:val="0"/>
      <w:marRight w:val="0"/>
      <w:marTop w:val="0"/>
      <w:marBottom w:val="0"/>
      <w:divBdr>
        <w:top w:val="none" w:sz="0" w:space="0" w:color="auto"/>
        <w:left w:val="none" w:sz="0" w:space="0" w:color="auto"/>
        <w:bottom w:val="none" w:sz="0" w:space="0" w:color="auto"/>
        <w:right w:val="none" w:sz="0" w:space="0" w:color="auto"/>
      </w:divBdr>
    </w:div>
    <w:div w:id="75522023">
      <w:bodyDiv w:val="1"/>
      <w:marLeft w:val="0"/>
      <w:marRight w:val="0"/>
      <w:marTop w:val="0"/>
      <w:marBottom w:val="0"/>
      <w:divBdr>
        <w:top w:val="none" w:sz="0" w:space="0" w:color="auto"/>
        <w:left w:val="none" w:sz="0" w:space="0" w:color="auto"/>
        <w:bottom w:val="none" w:sz="0" w:space="0" w:color="auto"/>
        <w:right w:val="none" w:sz="0" w:space="0" w:color="auto"/>
      </w:divBdr>
    </w:div>
    <w:div w:id="75639971">
      <w:bodyDiv w:val="1"/>
      <w:marLeft w:val="0"/>
      <w:marRight w:val="0"/>
      <w:marTop w:val="0"/>
      <w:marBottom w:val="0"/>
      <w:divBdr>
        <w:top w:val="none" w:sz="0" w:space="0" w:color="auto"/>
        <w:left w:val="none" w:sz="0" w:space="0" w:color="auto"/>
        <w:bottom w:val="none" w:sz="0" w:space="0" w:color="auto"/>
        <w:right w:val="none" w:sz="0" w:space="0" w:color="auto"/>
      </w:divBdr>
    </w:div>
    <w:div w:id="75640194">
      <w:bodyDiv w:val="1"/>
      <w:marLeft w:val="0"/>
      <w:marRight w:val="0"/>
      <w:marTop w:val="0"/>
      <w:marBottom w:val="0"/>
      <w:divBdr>
        <w:top w:val="none" w:sz="0" w:space="0" w:color="auto"/>
        <w:left w:val="none" w:sz="0" w:space="0" w:color="auto"/>
        <w:bottom w:val="none" w:sz="0" w:space="0" w:color="auto"/>
        <w:right w:val="none" w:sz="0" w:space="0" w:color="auto"/>
      </w:divBdr>
    </w:div>
    <w:div w:id="75784607">
      <w:bodyDiv w:val="1"/>
      <w:marLeft w:val="0"/>
      <w:marRight w:val="0"/>
      <w:marTop w:val="0"/>
      <w:marBottom w:val="0"/>
      <w:divBdr>
        <w:top w:val="none" w:sz="0" w:space="0" w:color="auto"/>
        <w:left w:val="none" w:sz="0" w:space="0" w:color="auto"/>
        <w:bottom w:val="none" w:sz="0" w:space="0" w:color="auto"/>
        <w:right w:val="none" w:sz="0" w:space="0" w:color="auto"/>
      </w:divBdr>
    </w:div>
    <w:div w:id="75900671">
      <w:bodyDiv w:val="1"/>
      <w:marLeft w:val="0"/>
      <w:marRight w:val="0"/>
      <w:marTop w:val="0"/>
      <w:marBottom w:val="0"/>
      <w:divBdr>
        <w:top w:val="none" w:sz="0" w:space="0" w:color="auto"/>
        <w:left w:val="none" w:sz="0" w:space="0" w:color="auto"/>
        <w:bottom w:val="none" w:sz="0" w:space="0" w:color="auto"/>
        <w:right w:val="none" w:sz="0" w:space="0" w:color="auto"/>
      </w:divBdr>
    </w:div>
    <w:div w:id="75909956">
      <w:bodyDiv w:val="1"/>
      <w:marLeft w:val="0"/>
      <w:marRight w:val="0"/>
      <w:marTop w:val="0"/>
      <w:marBottom w:val="0"/>
      <w:divBdr>
        <w:top w:val="none" w:sz="0" w:space="0" w:color="auto"/>
        <w:left w:val="none" w:sz="0" w:space="0" w:color="auto"/>
        <w:bottom w:val="none" w:sz="0" w:space="0" w:color="auto"/>
        <w:right w:val="none" w:sz="0" w:space="0" w:color="auto"/>
      </w:divBdr>
    </w:div>
    <w:div w:id="75983155">
      <w:bodyDiv w:val="1"/>
      <w:marLeft w:val="0"/>
      <w:marRight w:val="0"/>
      <w:marTop w:val="0"/>
      <w:marBottom w:val="0"/>
      <w:divBdr>
        <w:top w:val="none" w:sz="0" w:space="0" w:color="auto"/>
        <w:left w:val="none" w:sz="0" w:space="0" w:color="auto"/>
        <w:bottom w:val="none" w:sz="0" w:space="0" w:color="auto"/>
        <w:right w:val="none" w:sz="0" w:space="0" w:color="auto"/>
      </w:divBdr>
    </w:div>
    <w:div w:id="76025449">
      <w:bodyDiv w:val="1"/>
      <w:marLeft w:val="0"/>
      <w:marRight w:val="0"/>
      <w:marTop w:val="0"/>
      <w:marBottom w:val="0"/>
      <w:divBdr>
        <w:top w:val="none" w:sz="0" w:space="0" w:color="auto"/>
        <w:left w:val="none" w:sz="0" w:space="0" w:color="auto"/>
        <w:bottom w:val="none" w:sz="0" w:space="0" w:color="auto"/>
        <w:right w:val="none" w:sz="0" w:space="0" w:color="auto"/>
      </w:divBdr>
    </w:div>
    <w:div w:id="76098881">
      <w:bodyDiv w:val="1"/>
      <w:marLeft w:val="0"/>
      <w:marRight w:val="0"/>
      <w:marTop w:val="0"/>
      <w:marBottom w:val="0"/>
      <w:divBdr>
        <w:top w:val="none" w:sz="0" w:space="0" w:color="auto"/>
        <w:left w:val="none" w:sz="0" w:space="0" w:color="auto"/>
        <w:bottom w:val="none" w:sz="0" w:space="0" w:color="auto"/>
        <w:right w:val="none" w:sz="0" w:space="0" w:color="auto"/>
      </w:divBdr>
    </w:div>
    <w:div w:id="76678236">
      <w:bodyDiv w:val="1"/>
      <w:marLeft w:val="0"/>
      <w:marRight w:val="0"/>
      <w:marTop w:val="0"/>
      <w:marBottom w:val="0"/>
      <w:divBdr>
        <w:top w:val="none" w:sz="0" w:space="0" w:color="auto"/>
        <w:left w:val="none" w:sz="0" w:space="0" w:color="auto"/>
        <w:bottom w:val="none" w:sz="0" w:space="0" w:color="auto"/>
        <w:right w:val="none" w:sz="0" w:space="0" w:color="auto"/>
      </w:divBdr>
    </w:div>
    <w:div w:id="76755549">
      <w:bodyDiv w:val="1"/>
      <w:marLeft w:val="0"/>
      <w:marRight w:val="0"/>
      <w:marTop w:val="0"/>
      <w:marBottom w:val="0"/>
      <w:divBdr>
        <w:top w:val="none" w:sz="0" w:space="0" w:color="auto"/>
        <w:left w:val="none" w:sz="0" w:space="0" w:color="auto"/>
        <w:bottom w:val="none" w:sz="0" w:space="0" w:color="auto"/>
        <w:right w:val="none" w:sz="0" w:space="0" w:color="auto"/>
      </w:divBdr>
    </w:div>
    <w:div w:id="77094091">
      <w:bodyDiv w:val="1"/>
      <w:marLeft w:val="0"/>
      <w:marRight w:val="0"/>
      <w:marTop w:val="0"/>
      <w:marBottom w:val="0"/>
      <w:divBdr>
        <w:top w:val="none" w:sz="0" w:space="0" w:color="auto"/>
        <w:left w:val="none" w:sz="0" w:space="0" w:color="auto"/>
        <w:bottom w:val="none" w:sz="0" w:space="0" w:color="auto"/>
        <w:right w:val="none" w:sz="0" w:space="0" w:color="auto"/>
      </w:divBdr>
    </w:div>
    <w:div w:id="77555700">
      <w:bodyDiv w:val="1"/>
      <w:marLeft w:val="0"/>
      <w:marRight w:val="0"/>
      <w:marTop w:val="0"/>
      <w:marBottom w:val="0"/>
      <w:divBdr>
        <w:top w:val="none" w:sz="0" w:space="0" w:color="auto"/>
        <w:left w:val="none" w:sz="0" w:space="0" w:color="auto"/>
        <w:bottom w:val="none" w:sz="0" w:space="0" w:color="auto"/>
        <w:right w:val="none" w:sz="0" w:space="0" w:color="auto"/>
      </w:divBdr>
    </w:div>
    <w:div w:id="77675435">
      <w:bodyDiv w:val="1"/>
      <w:marLeft w:val="0"/>
      <w:marRight w:val="0"/>
      <w:marTop w:val="0"/>
      <w:marBottom w:val="0"/>
      <w:divBdr>
        <w:top w:val="none" w:sz="0" w:space="0" w:color="auto"/>
        <w:left w:val="none" w:sz="0" w:space="0" w:color="auto"/>
        <w:bottom w:val="none" w:sz="0" w:space="0" w:color="auto"/>
        <w:right w:val="none" w:sz="0" w:space="0" w:color="auto"/>
      </w:divBdr>
    </w:div>
    <w:div w:id="77679354">
      <w:bodyDiv w:val="1"/>
      <w:marLeft w:val="0"/>
      <w:marRight w:val="0"/>
      <w:marTop w:val="0"/>
      <w:marBottom w:val="0"/>
      <w:divBdr>
        <w:top w:val="none" w:sz="0" w:space="0" w:color="auto"/>
        <w:left w:val="none" w:sz="0" w:space="0" w:color="auto"/>
        <w:bottom w:val="none" w:sz="0" w:space="0" w:color="auto"/>
        <w:right w:val="none" w:sz="0" w:space="0" w:color="auto"/>
      </w:divBdr>
    </w:div>
    <w:div w:id="77942980">
      <w:bodyDiv w:val="1"/>
      <w:marLeft w:val="0"/>
      <w:marRight w:val="0"/>
      <w:marTop w:val="0"/>
      <w:marBottom w:val="0"/>
      <w:divBdr>
        <w:top w:val="none" w:sz="0" w:space="0" w:color="auto"/>
        <w:left w:val="none" w:sz="0" w:space="0" w:color="auto"/>
        <w:bottom w:val="none" w:sz="0" w:space="0" w:color="auto"/>
        <w:right w:val="none" w:sz="0" w:space="0" w:color="auto"/>
      </w:divBdr>
    </w:div>
    <w:div w:id="78019161">
      <w:bodyDiv w:val="1"/>
      <w:marLeft w:val="0"/>
      <w:marRight w:val="0"/>
      <w:marTop w:val="0"/>
      <w:marBottom w:val="0"/>
      <w:divBdr>
        <w:top w:val="none" w:sz="0" w:space="0" w:color="auto"/>
        <w:left w:val="none" w:sz="0" w:space="0" w:color="auto"/>
        <w:bottom w:val="none" w:sz="0" w:space="0" w:color="auto"/>
        <w:right w:val="none" w:sz="0" w:space="0" w:color="auto"/>
      </w:divBdr>
    </w:div>
    <w:div w:id="78136588">
      <w:bodyDiv w:val="1"/>
      <w:marLeft w:val="0"/>
      <w:marRight w:val="0"/>
      <w:marTop w:val="0"/>
      <w:marBottom w:val="0"/>
      <w:divBdr>
        <w:top w:val="none" w:sz="0" w:space="0" w:color="auto"/>
        <w:left w:val="none" w:sz="0" w:space="0" w:color="auto"/>
        <w:bottom w:val="none" w:sz="0" w:space="0" w:color="auto"/>
        <w:right w:val="none" w:sz="0" w:space="0" w:color="auto"/>
      </w:divBdr>
    </w:div>
    <w:div w:id="78137028">
      <w:bodyDiv w:val="1"/>
      <w:marLeft w:val="0"/>
      <w:marRight w:val="0"/>
      <w:marTop w:val="0"/>
      <w:marBottom w:val="0"/>
      <w:divBdr>
        <w:top w:val="none" w:sz="0" w:space="0" w:color="auto"/>
        <w:left w:val="none" w:sz="0" w:space="0" w:color="auto"/>
        <w:bottom w:val="none" w:sz="0" w:space="0" w:color="auto"/>
        <w:right w:val="none" w:sz="0" w:space="0" w:color="auto"/>
      </w:divBdr>
    </w:div>
    <w:div w:id="78334282">
      <w:bodyDiv w:val="1"/>
      <w:marLeft w:val="0"/>
      <w:marRight w:val="0"/>
      <w:marTop w:val="0"/>
      <w:marBottom w:val="0"/>
      <w:divBdr>
        <w:top w:val="none" w:sz="0" w:space="0" w:color="auto"/>
        <w:left w:val="none" w:sz="0" w:space="0" w:color="auto"/>
        <w:bottom w:val="none" w:sz="0" w:space="0" w:color="auto"/>
        <w:right w:val="none" w:sz="0" w:space="0" w:color="auto"/>
      </w:divBdr>
    </w:div>
    <w:div w:id="78334567">
      <w:bodyDiv w:val="1"/>
      <w:marLeft w:val="0"/>
      <w:marRight w:val="0"/>
      <w:marTop w:val="0"/>
      <w:marBottom w:val="0"/>
      <w:divBdr>
        <w:top w:val="none" w:sz="0" w:space="0" w:color="auto"/>
        <w:left w:val="none" w:sz="0" w:space="0" w:color="auto"/>
        <w:bottom w:val="none" w:sz="0" w:space="0" w:color="auto"/>
        <w:right w:val="none" w:sz="0" w:space="0" w:color="auto"/>
      </w:divBdr>
    </w:div>
    <w:div w:id="78604988">
      <w:bodyDiv w:val="1"/>
      <w:marLeft w:val="0"/>
      <w:marRight w:val="0"/>
      <w:marTop w:val="0"/>
      <w:marBottom w:val="0"/>
      <w:divBdr>
        <w:top w:val="none" w:sz="0" w:space="0" w:color="auto"/>
        <w:left w:val="none" w:sz="0" w:space="0" w:color="auto"/>
        <w:bottom w:val="none" w:sz="0" w:space="0" w:color="auto"/>
        <w:right w:val="none" w:sz="0" w:space="0" w:color="auto"/>
      </w:divBdr>
    </w:div>
    <w:div w:id="78716877">
      <w:bodyDiv w:val="1"/>
      <w:marLeft w:val="0"/>
      <w:marRight w:val="0"/>
      <w:marTop w:val="0"/>
      <w:marBottom w:val="0"/>
      <w:divBdr>
        <w:top w:val="none" w:sz="0" w:space="0" w:color="auto"/>
        <w:left w:val="none" w:sz="0" w:space="0" w:color="auto"/>
        <w:bottom w:val="none" w:sz="0" w:space="0" w:color="auto"/>
        <w:right w:val="none" w:sz="0" w:space="0" w:color="auto"/>
      </w:divBdr>
    </w:div>
    <w:div w:id="78719557">
      <w:bodyDiv w:val="1"/>
      <w:marLeft w:val="0"/>
      <w:marRight w:val="0"/>
      <w:marTop w:val="0"/>
      <w:marBottom w:val="0"/>
      <w:divBdr>
        <w:top w:val="none" w:sz="0" w:space="0" w:color="auto"/>
        <w:left w:val="none" w:sz="0" w:space="0" w:color="auto"/>
        <w:bottom w:val="none" w:sz="0" w:space="0" w:color="auto"/>
        <w:right w:val="none" w:sz="0" w:space="0" w:color="auto"/>
      </w:divBdr>
    </w:div>
    <w:div w:id="78790236">
      <w:bodyDiv w:val="1"/>
      <w:marLeft w:val="0"/>
      <w:marRight w:val="0"/>
      <w:marTop w:val="0"/>
      <w:marBottom w:val="0"/>
      <w:divBdr>
        <w:top w:val="none" w:sz="0" w:space="0" w:color="auto"/>
        <w:left w:val="none" w:sz="0" w:space="0" w:color="auto"/>
        <w:bottom w:val="none" w:sz="0" w:space="0" w:color="auto"/>
        <w:right w:val="none" w:sz="0" w:space="0" w:color="auto"/>
      </w:divBdr>
    </w:div>
    <w:div w:id="78839869">
      <w:bodyDiv w:val="1"/>
      <w:marLeft w:val="0"/>
      <w:marRight w:val="0"/>
      <w:marTop w:val="0"/>
      <w:marBottom w:val="0"/>
      <w:divBdr>
        <w:top w:val="none" w:sz="0" w:space="0" w:color="auto"/>
        <w:left w:val="none" w:sz="0" w:space="0" w:color="auto"/>
        <w:bottom w:val="none" w:sz="0" w:space="0" w:color="auto"/>
        <w:right w:val="none" w:sz="0" w:space="0" w:color="auto"/>
      </w:divBdr>
    </w:div>
    <w:div w:id="78912050">
      <w:bodyDiv w:val="1"/>
      <w:marLeft w:val="0"/>
      <w:marRight w:val="0"/>
      <w:marTop w:val="0"/>
      <w:marBottom w:val="0"/>
      <w:divBdr>
        <w:top w:val="none" w:sz="0" w:space="0" w:color="auto"/>
        <w:left w:val="none" w:sz="0" w:space="0" w:color="auto"/>
        <w:bottom w:val="none" w:sz="0" w:space="0" w:color="auto"/>
        <w:right w:val="none" w:sz="0" w:space="0" w:color="auto"/>
      </w:divBdr>
    </w:div>
    <w:div w:id="79178363">
      <w:bodyDiv w:val="1"/>
      <w:marLeft w:val="0"/>
      <w:marRight w:val="0"/>
      <w:marTop w:val="0"/>
      <w:marBottom w:val="0"/>
      <w:divBdr>
        <w:top w:val="none" w:sz="0" w:space="0" w:color="auto"/>
        <w:left w:val="none" w:sz="0" w:space="0" w:color="auto"/>
        <w:bottom w:val="none" w:sz="0" w:space="0" w:color="auto"/>
        <w:right w:val="none" w:sz="0" w:space="0" w:color="auto"/>
      </w:divBdr>
    </w:div>
    <w:div w:id="79181725">
      <w:bodyDiv w:val="1"/>
      <w:marLeft w:val="0"/>
      <w:marRight w:val="0"/>
      <w:marTop w:val="0"/>
      <w:marBottom w:val="0"/>
      <w:divBdr>
        <w:top w:val="none" w:sz="0" w:space="0" w:color="auto"/>
        <w:left w:val="none" w:sz="0" w:space="0" w:color="auto"/>
        <w:bottom w:val="none" w:sz="0" w:space="0" w:color="auto"/>
        <w:right w:val="none" w:sz="0" w:space="0" w:color="auto"/>
      </w:divBdr>
    </w:div>
    <w:div w:id="79252346">
      <w:bodyDiv w:val="1"/>
      <w:marLeft w:val="0"/>
      <w:marRight w:val="0"/>
      <w:marTop w:val="0"/>
      <w:marBottom w:val="0"/>
      <w:divBdr>
        <w:top w:val="none" w:sz="0" w:space="0" w:color="auto"/>
        <w:left w:val="none" w:sz="0" w:space="0" w:color="auto"/>
        <w:bottom w:val="none" w:sz="0" w:space="0" w:color="auto"/>
        <w:right w:val="none" w:sz="0" w:space="0" w:color="auto"/>
      </w:divBdr>
    </w:div>
    <w:div w:id="79300456">
      <w:bodyDiv w:val="1"/>
      <w:marLeft w:val="0"/>
      <w:marRight w:val="0"/>
      <w:marTop w:val="0"/>
      <w:marBottom w:val="0"/>
      <w:divBdr>
        <w:top w:val="none" w:sz="0" w:space="0" w:color="auto"/>
        <w:left w:val="none" w:sz="0" w:space="0" w:color="auto"/>
        <w:bottom w:val="none" w:sz="0" w:space="0" w:color="auto"/>
        <w:right w:val="none" w:sz="0" w:space="0" w:color="auto"/>
      </w:divBdr>
    </w:div>
    <w:div w:id="79495191">
      <w:bodyDiv w:val="1"/>
      <w:marLeft w:val="0"/>
      <w:marRight w:val="0"/>
      <w:marTop w:val="0"/>
      <w:marBottom w:val="0"/>
      <w:divBdr>
        <w:top w:val="none" w:sz="0" w:space="0" w:color="auto"/>
        <w:left w:val="none" w:sz="0" w:space="0" w:color="auto"/>
        <w:bottom w:val="none" w:sz="0" w:space="0" w:color="auto"/>
        <w:right w:val="none" w:sz="0" w:space="0" w:color="auto"/>
      </w:divBdr>
    </w:div>
    <w:div w:id="79495482">
      <w:bodyDiv w:val="1"/>
      <w:marLeft w:val="0"/>
      <w:marRight w:val="0"/>
      <w:marTop w:val="0"/>
      <w:marBottom w:val="0"/>
      <w:divBdr>
        <w:top w:val="none" w:sz="0" w:space="0" w:color="auto"/>
        <w:left w:val="none" w:sz="0" w:space="0" w:color="auto"/>
        <w:bottom w:val="none" w:sz="0" w:space="0" w:color="auto"/>
        <w:right w:val="none" w:sz="0" w:space="0" w:color="auto"/>
      </w:divBdr>
    </w:div>
    <w:div w:id="79643570">
      <w:bodyDiv w:val="1"/>
      <w:marLeft w:val="0"/>
      <w:marRight w:val="0"/>
      <w:marTop w:val="0"/>
      <w:marBottom w:val="0"/>
      <w:divBdr>
        <w:top w:val="none" w:sz="0" w:space="0" w:color="auto"/>
        <w:left w:val="none" w:sz="0" w:space="0" w:color="auto"/>
        <w:bottom w:val="none" w:sz="0" w:space="0" w:color="auto"/>
        <w:right w:val="none" w:sz="0" w:space="0" w:color="auto"/>
      </w:divBdr>
    </w:div>
    <w:div w:id="79647503">
      <w:bodyDiv w:val="1"/>
      <w:marLeft w:val="0"/>
      <w:marRight w:val="0"/>
      <w:marTop w:val="0"/>
      <w:marBottom w:val="0"/>
      <w:divBdr>
        <w:top w:val="none" w:sz="0" w:space="0" w:color="auto"/>
        <w:left w:val="none" w:sz="0" w:space="0" w:color="auto"/>
        <w:bottom w:val="none" w:sz="0" w:space="0" w:color="auto"/>
        <w:right w:val="none" w:sz="0" w:space="0" w:color="auto"/>
      </w:divBdr>
    </w:div>
    <w:div w:id="79721710">
      <w:bodyDiv w:val="1"/>
      <w:marLeft w:val="0"/>
      <w:marRight w:val="0"/>
      <w:marTop w:val="0"/>
      <w:marBottom w:val="0"/>
      <w:divBdr>
        <w:top w:val="none" w:sz="0" w:space="0" w:color="auto"/>
        <w:left w:val="none" w:sz="0" w:space="0" w:color="auto"/>
        <w:bottom w:val="none" w:sz="0" w:space="0" w:color="auto"/>
        <w:right w:val="none" w:sz="0" w:space="0" w:color="auto"/>
      </w:divBdr>
    </w:div>
    <w:div w:id="79757695">
      <w:bodyDiv w:val="1"/>
      <w:marLeft w:val="0"/>
      <w:marRight w:val="0"/>
      <w:marTop w:val="0"/>
      <w:marBottom w:val="0"/>
      <w:divBdr>
        <w:top w:val="none" w:sz="0" w:space="0" w:color="auto"/>
        <w:left w:val="none" w:sz="0" w:space="0" w:color="auto"/>
        <w:bottom w:val="none" w:sz="0" w:space="0" w:color="auto"/>
        <w:right w:val="none" w:sz="0" w:space="0" w:color="auto"/>
      </w:divBdr>
    </w:div>
    <w:div w:id="80413252">
      <w:bodyDiv w:val="1"/>
      <w:marLeft w:val="0"/>
      <w:marRight w:val="0"/>
      <w:marTop w:val="0"/>
      <w:marBottom w:val="0"/>
      <w:divBdr>
        <w:top w:val="none" w:sz="0" w:space="0" w:color="auto"/>
        <w:left w:val="none" w:sz="0" w:space="0" w:color="auto"/>
        <w:bottom w:val="none" w:sz="0" w:space="0" w:color="auto"/>
        <w:right w:val="none" w:sz="0" w:space="0" w:color="auto"/>
      </w:divBdr>
    </w:div>
    <w:div w:id="80491406">
      <w:bodyDiv w:val="1"/>
      <w:marLeft w:val="0"/>
      <w:marRight w:val="0"/>
      <w:marTop w:val="0"/>
      <w:marBottom w:val="0"/>
      <w:divBdr>
        <w:top w:val="none" w:sz="0" w:space="0" w:color="auto"/>
        <w:left w:val="none" w:sz="0" w:space="0" w:color="auto"/>
        <w:bottom w:val="none" w:sz="0" w:space="0" w:color="auto"/>
        <w:right w:val="none" w:sz="0" w:space="0" w:color="auto"/>
      </w:divBdr>
    </w:div>
    <w:div w:id="80688472">
      <w:bodyDiv w:val="1"/>
      <w:marLeft w:val="0"/>
      <w:marRight w:val="0"/>
      <w:marTop w:val="0"/>
      <w:marBottom w:val="0"/>
      <w:divBdr>
        <w:top w:val="none" w:sz="0" w:space="0" w:color="auto"/>
        <w:left w:val="none" w:sz="0" w:space="0" w:color="auto"/>
        <w:bottom w:val="none" w:sz="0" w:space="0" w:color="auto"/>
        <w:right w:val="none" w:sz="0" w:space="0" w:color="auto"/>
      </w:divBdr>
    </w:div>
    <w:div w:id="80875266">
      <w:bodyDiv w:val="1"/>
      <w:marLeft w:val="0"/>
      <w:marRight w:val="0"/>
      <w:marTop w:val="0"/>
      <w:marBottom w:val="0"/>
      <w:divBdr>
        <w:top w:val="none" w:sz="0" w:space="0" w:color="auto"/>
        <w:left w:val="none" w:sz="0" w:space="0" w:color="auto"/>
        <w:bottom w:val="none" w:sz="0" w:space="0" w:color="auto"/>
        <w:right w:val="none" w:sz="0" w:space="0" w:color="auto"/>
      </w:divBdr>
    </w:div>
    <w:div w:id="80954264">
      <w:bodyDiv w:val="1"/>
      <w:marLeft w:val="0"/>
      <w:marRight w:val="0"/>
      <w:marTop w:val="0"/>
      <w:marBottom w:val="0"/>
      <w:divBdr>
        <w:top w:val="none" w:sz="0" w:space="0" w:color="auto"/>
        <w:left w:val="none" w:sz="0" w:space="0" w:color="auto"/>
        <w:bottom w:val="none" w:sz="0" w:space="0" w:color="auto"/>
        <w:right w:val="none" w:sz="0" w:space="0" w:color="auto"/>
      </w:divBdr>
    </w:div>
    <w:div w:id="81028900">
      <w:bodyDiv w:val="1"/>
      <w:marLeft w:val="0"/>
      <w:marRight w:val="0"/>
      <w:marTop w:val="0"/>
      <w:marBottom w:val="0"/>
      <w:divBdr>
        <w:top w:val="none" w:sz="0" w:space="0" w:color="auto"/>
        <w:left w:val="none" w:sz="0" w:space="0" w:color="auto"/>
        <w:bottom w:val="none" w:sz="0" w:space="0" w:color="auto"/>
        <w:right w:val="none" w:sz="0" w:space="0" w:color="auto"/>
      </w:divBdr>
    </w:div>
    <w:div w:id="81144761">
      <w:bodyDiv w:val="1"/>
      <w:marLeft w:val="0"/>
      <w:marRight w:val="0"/>
      <w:marTop w:val="0"/>
      <w:marBottom w:val="0"/>
      <w:divBdr>
        <w:top w:val="none" w:sz="0" w:space="0" w:color="auto"/>
        <w:left w:val="none" w:sz="0" w:space="0" w:color="auto"/>
        <w:bottom w:val="none" w:sz="0" w:space="0" w:color="auto"/>
        <w:right w:val="none" w:sz="0" w:space="0" w:color="auto"/>
      </w:divBdr>
    </w:div>
    <w:div w:id="81297371">
      <w:bodyDiv w:val="1"/>
      <w:marLeft w:val="0"/>
      <w:marRight w:val="0"/>
      <w:marTop w:val="0"/>
      <w:marBottom w:val="0"/>
      <w:divBdr>
        <w:top w:val="none" w:sz="0" w:space="0" w:color="auto"/>
        <w:left w:val="none" w:sz="0" w:space="0" w:color="auto"/>
        <w:bottom w:val="none" w:sz="0" w:space="0" w:color="auto"/>
        <w:right w:val="none" w:sz="0" w:space="0" w:color="auto"/>
      </w:divBdr>
    </w:div>
    <w:div w:id="81923097">
      <w:bodyDiv w:val="1"/>
      <w:marLeft w:val="0"/>
      <w:marRight w:val="0"/>
      <w:marTop w:val="0"/>
      <w:marBottom w:val="0"/>
      <w:divBdr>
        <w:top w:val="none" w:sz="0" w:space="0" w:color="auto"/>
        <w:left w:val="none" w:sz="0" w:space="0" w:color="auto"/>
        <w:bottom w:val="none" w:sz="0" w:space="0" w:color="auto"/>
        <w:right w:val="none" w:sz="0" w:space="0" w:color="auto"/>
      </w:divBdr>
    </w:div>
    <w:div w:id="81951595">
      <w:bodyDiv w:val="1"/>
      <w:marLeft w:val="0"/>
      <w:marRight w:val="0"/>
      <w:marTop w:val="0"/>
      <w:marBottom w:val="0"/>
      <w:divBdr>
        <w:top w:val="none" w:sz="0" w:space="0" w:color="auto"/>
        <w:left w:val="none" w:sz="0" w:space="0" w:color="auto"/>
        <w:bottom w:val="none" w:sz="0" w:space="0" w:color="auto"/>
        <w:right w:val="none" w:sz="0" w:space="0" w:color="auto"/>
      </w:divBdr>
    </w:div>
    <w:div w:id="82192548">
      <w:bodyDiv w:val="1"/>
      <w:marLeft w:val="0"/>
      <w:marRight w:val="0"/>
      <w:marTop w:val="0"/>
      <w:marBottom w:val="0"/>
      <w:divBdr>
        <w:top w:val="none" w:sz="0" w:space="0" w:color="auto"/>
        <w:left w:val="none" w:sz="0" w:space="0" w:color="auto"/>
        <w:bottom w:val="none" w:sz="0" w:space="0" w:color="auto"/>
        <w:right w:val="none" w:sz="0" w:space="0" w:color="auto"/>
      </w:divBdr>
    </w:div>
    <w:div w:id="82193693">
      <w:bodyDiv w:val="1"/>
      <w:marLeft w:val="0"/>
      <w:marRight w:val="0"/>
      <w:marTop w:val="0"/>
      <w:marBottom w:val="0"/>
      <w:divBdr>
        <w:top w:val="none" w:sz="0" w:space="0" w:color="auto"/>
        <w:left w:val="none" w:sz="0" w:space="0" w:color="auto"/>
        <w:bottom w:val="none" w:sz="0" w:space="0" w:color="auto"/>
        <w:right w:val="none" w:sz="0" w:space="0" w:color="auto"/>
      </w:divBdr>
    </w:div>
    <w:div w:id="82266590">
      <w:bodyDiv w:val="1"/>
      <w:marLeft w:val="0"/>
      <w:marRight w:val="0"/>
      <w:marTop w:val="0"/>
      <w:marBottom w:val="0"/>
      <w:divBdr>
        <w:top w:val="none" w:sz="0" w:space="0" w:color="auto"/>
        <w:left w:val="none" w:sz="0" w:space="0" w:color="auto"/>
        <w:bottom w:val="none" w:sz="0" w:space="0" w:color="auto"/>
        <w:right w:val="none" w:sz="0" w:space="0" w:color="auto"/>
      </w:divBdr>
    </w:div>
    <w:div w:id="82267721">
      <w:bodyDiv w:val="1"/>
      <w:marLeft w:val="0"/>
      <w:marRight w:val="0"/>
      <w:marTop w:val="0"/>
      <w:marBottom w:val="0"/>
      <w:divBdr>
        <w:top w:val="none" w:sz="0" w:space="0" w:color="auto"/>
        <w:left w:val="none" w:sz="0" w:space="0" w:color="auto"/>
        <w:bottom w:val="none" w:sz="0" w:space="0" w:color="auto"/>
        <w:right w:val="none" w:sz="0" w:space="0" w:color="auto"/>
      </w:divBdr>
    </w:div>
    <w:div w:id="82651424">
      <w:bodyDiv w:val="1"/>
      <w:marLeft w:val="0"/>
      <w:marRight w:val="0"/>
      <w:marTop w:val="0"/>
      <w:marBottom w:val="0"/>
      <w:divBdr>
        <w:top w:val="none" w:sz="0" w:space="0" w:color="auto"/>
        <w:left w:val="none" w:sz="0" w:space="0" w:color="auto"/>
        <w:bottom w:val="none" w:sz="0" w:space="0" w:color="auto"/>
        <w:right w:val="none" w:sz="0" w:space="0" w:color="auto"/>
      </w:divBdr>
    </w:div>
    <w:div w:id="82653675">
      <w:bodyDiv w:val="1"/>
      <w:marLeft w:val="0"/>
      <w:marRight w:val="0"/>
      <w:marTop w:val="0"/>
      <w:marBottom w:val="0"/>
      <w:divBdr>
        <w:top w:val="none" w:sz="0" w:space="0" w:color="auto"/>
        <w:left w:val="none" w:sz="0" w:space="0" w:color="auto"/>
        <w:bottom w:val="none" w:sz="0" w:space="0" w:color="auto"/>
        <w:right w:val="none" w:sz="0" w:space="0" w:color="auto"/>
      </w:divBdr>
    </w:div>
    <w:div w:id="82724866">
      <w:bodyDiv w:val="1"/>
      <w:marLeft w:val="0"/>
      <w:marRight w:val="0"/>
      <w:marTop w:val="0"/>
      <w:marBottom w:val="0"/>
      <w:divBdr>
        <w:top w:val="none" w:sz="0" w:space="0" w:color="auto"/>
        <w:left w:val="none" w:sz="0" w:space="0" w:color="auto"/>
        <w:bottom w:val="none" w:sz="0" w:space="0" w:color="auto"/>
        <w:right w:val="none" w:sz="0" w:space="0" w:color="auto"/>
      </w:divBdr>
    </w:div>
    <w:div w:id="82844020">
      <w:bodyDiv w:val="1"/>
      <w:marLeft w:val="0"/>
      <w:marRight w:val="0"/>
      <w:marTop w:val="0"/>
      <w:marBottom w:val="0"/>
      <w:divBdr>
        <w:top w:val="none" w:sz="0" w:space="0" w:color="auto"/>
        <w:left w:val="none" w:sz="0" w:space="0" w:color="auto"/>
        <w:bottom w:val="none" w:sz="0" w:space="0" w:color="auto"/>
        <w:right w:val="none" w:sz="0" w:space="0" w:color="auto"/>
      </w:divBdr>
    </w:div>
    <w:div w:id="82848239">
      <w:bodyDiv w:val="1"/>
      <w:marLeft w:val="0"/>
      <w:marRight w:val="0"/>
      <w:marTop w:val="0"/>
      <w:marBottom w:val="0"/>
      <w:divBdr>
        <w:top w:val="none" w:sz="0" w:space="0" w:color="auto"/>
        <w:left w:val="none" w:sz="0" w:space="0" w:color="auto"/>
        <w:bottom w:val="none" w:sz="0" w:space="0" w:color="auto"/>
        <w:right w:val="none" w:sz="0" w:space="0" w:color="auto"/>
      </w:divBdr>
    </w:div>
    <w:div w:id="82848613">
      <w:bodyDiv w:val="1"/>
      <w:marLeft w:val="0"/>
      <w:marRight w:val="0"/>
      <w:marTop w:val="0"/>
      <w:marBottom w:val="0"/>
      <w:divBdr>
        <w:top w:val="none" w:sz="0" w:space="0" w:color="auto"/>
        <w:left w:val="none" w:sz="0" w:space="0" w:color="auto"/>
        <w:bottom w:val="none" w:sz="0" w:space="0" w:color="auto"/>
        <w:right w:val="none" w:sz="0" w:space="0" w:color="auto"/>
      </w:divBdr>
    </w:div>
    <w:div w:id="82995326">
      <w:bodyDiv w:val="1"/>
      <w:marLeft w:val="0"/>
      <w:marRight w:val="0"/>
      <w:marTop w:val="0"/>
      <w:marBottom w:val="0"/>
      <w:divBdr>
        <w:top w:val="none" w:sz="0" w:space="0" w:color="auto"/>
        <w:left w:val="none" w:sz="0" w:space="0" w:color="auto"/>
        <w:bottom w:val="none" w:sz="0" w:space="0" w:color="auto"/>
        <w:right w:val="none" w:sz="0" w:space="0" w:color="auto"/>
      </w:divBdr>
    </w:div>
    <w:div w:id="83037004">
      <w:bodyDiv w:val="1"/>
      <w:marLeft w:val="0"/>
      <w:marRight w:val="0"/>
      <w:marTop w:val="0"/>
      <w:marBottom w:val="0"/>
      <w:divBdr>
        <w:top w:val="none" w:sz="0" w:space="0" w:color="auto"/>
        <w:left w:val="none" w:sz="0" w:space="0" w:color="auto"/>
        <w:bottom w:val="none" w:sz="0" w:space="0" w:color="auto"/>
        <w:right w:val="none" w:sz="0" w:space="0" w:color="auto"/>
      </w:divBdr>
    </w:div>
    <w:div w:id="83500429">
      <w:bodyDiv w:val="1"/>
      <w:marLeft w:val="0"/>
      <w:marRight w:val="0"/>
      <w:marTop w:val="0"/>
      <w:marBottom w:val="0"/>
      <w:divBdr>
        <w:top w:val="none" w:sz="0" w:space="0" w:color="auto"/>
        <w:left w:val="none" w:sz="0" w:space="0" w:color="auto"/>
        <w:bottom w:val="none" w:sz="0" w:space="0" w:color="auto"/>
        <w:right w:val="none" w:sz="0" w:space="0" w:color="auto"/>
      </w:divBdr>
    </w:div>
    <w:div w:id="83652399">
      <w:bodyDiv w:val="1"/>
      <w:marLeft w:val="0"/>
      <w:marRight w:val="0"/>
      <w:marTop w:val="0"/>
      <w:marBottom w:val="0"/>
      <w:divBdr>
        <w:top w:val="none" w:sz="0" w:space="0" w:color="auto"/>
        <w:left w:val="none" w:sz="0" w:space="0" w:color="auto"/>
        <w:bottom w:val="none" w:sz="0" w:space="0" w:color="auto"/>
        <w:right w:val="none" w:sz="0" w:space="0" w:color="auto"/>
      </w:divBdr>
    </w:div>
    <w:div w:id="83771573">
      <w:bodyDiv w:val="1"/>
      <w:marLeft w:val="0"/>
      <w:marRight w:val="0"/>
      <w:marTop w:val="0"/>
      <w:marBottom w:val="0"/>
      <w:divBdr>
        <w:top w:val="none" w:sz="0" w:space="0" w:color="auto"/>
        <w:left w:val="none" w:sz="0" w:space="0" w:color="auto"/>
        <w:bottom w:val="none" w:sz="0" w:space="0" w:color="auto"/>
        <w:right w:val="none" w:sz="0" w:space="0" w:color="auto"/>
      </w:divBdr>
    </w:div>
    <w:div w:id="83847778">
      <w:bodyDiv w:val="1"/>
      <w:marLeft w:val="0"/>
      <w:marRight w:val="0"/>
      <w:marTop w:val="0"/>
      <w:marBottom w:val="0"/>
      <w:divBdr>
        <w:top w:val="none" w:sz="0" w:space="0" w:color="auto"/>
        <w:left w:val="none" w:sz="0" w:space="0" w:color="auto"/>
        <w:bottom w:val="none" w:sz="0" w:space="0" w:color="auto"/>
        <w:right w:val="none" w:sz="0" w:space="0" w:color="auto"/>
      </w:divBdr>
    </w:div>
    <w:div w:id="83916845">
      <w:bodyDiv w:val="1"/>
      <w:marLeft w:val="0"/>
      <w:marRight w:val="0"/>
      <w:marTop w:val="0"/>
      <w:marBottom w:val="0"/>
      <w:divBdr>
        <w:top w:val="none" w:sz="0" w:space="0" w:color="auto"/>
        <w:left w:val="none" w:sz="0" w:space="0" w:color="auto"/>
        <w:bottom w:val="none" w:sz="0" w:space="0" w:color="auto"/>
        <w:right w:val="none" w:sz="0" w:space="0" w:color="auto"/>
      </w:divBdr>
    </w:div>
    <w:div w:id="84349524">
      <w:bodyDiv w:val="1"/>
      <w:marLeft w:val="0"/>
      <w:marRight w:val="0"/>
      <w:marTop w:val="0"/>
      <w:marBottom w:val="0"/>
      <w:divBdr>
        <w:top w:val="none" w:sz="0" w:space="0" w:color="auto"/>
        <w:left w:val="none" w:sz="0" w:space="0" w:color="auto"/>
        <w:bottom w:val="none" w:sz="0" w:space="0" w:color="auto"/>
        <w:right w:val="none" w:sz="0" w:space="0" w:color="auto"/>
      </w:divBdr>
    </w:div>
    <w:div w:id="84570567">
      <w:bodyDiv w:val="1"/>
      <w:marLeft w:val="0"/>
      <w:marRight w:val="0"/>
      <w:marTop w:val="0"/>
      <w:marBottom w:val="0"/>
      <w:divBdr>
        <w:top w:val="none" w:sz="0" w:space="0" w:color="auto"/>
        <w:left w:val="none" w:sz="0" w:space="0" w:color="auto"/>
        <w:bottom w:val="none" w:sz="0" w:space="0" w:color="auto"/>
        <w:right w:val="none" w:sz="0" w:space="0" w:color="auto"/>
      </w:divBdr>
    </w:div>
    <w:div w:id="84573204">
      <w:bodyDiv w:val="1"/>
      <w:marLeft w:val="0"/>
      <w:marRight w:val="0"/>
      <w:marTop w:val="0"/>
      <w:marBottom w:val="0"/>
      <w:divBdr>
        <w:top w:val="none" w:sz="0" w:space="0" w:color="auto"/>
        <w:left w:val="none" w:sz="0" w:space="0" w:color="auto"/>
        <w:bottom w:val="none" w:sz="0" w:space="0" w:color="auto"/>
        <w:right w:val="none" w:sz="0" w:space="0" w:color="auto"/>
      </w:divBdr>
    </w:div>
    <w:div w:id="84619041">
      <w:bodyDiv w:val="1"/>
      <w:marLeft w:val="0"/>
      <w:marRight w:val="0"/>
      <w:marTop w:val="0"/>
      <w:marBottom w:val="0"/>
      <w:divBdr>
        <w:top w:val="none" w:sz="0" w:space="0" w:color="auto"/>
        <w:left w:val="none" w:sz="0" w:space="0" w:color="auto"/>
        <w:bottom w:val="none" w:sz="0" w:space="0" w:color="auto"/>
        <w:right w:val="none" w:sz="0" w:space="0" w:color="auto"/>
      </w:divBdr>
    </w:div>
    <w:div w:id="84689569">
      <w:bodyDiv w:val="1"/>
      <w:marLeft w:val="0"/>
      <w:marRight w:val="0"/>
      <w:marTop w:val="0"/>
      <w:marBottom w:val="0"/>
      <w:divBdr>
        <w:top w:val="none" w:sz="0" w:space="0" w:color="auto"/>
        <w:left w:val="none" w:sz="0" w:space="0" w:color="auto"/>
        <w:bottom w:val="none" w:sz="0" w:space="0" w:color="auto"/>
        <w:right w:val="none" w:sz="0" w:space="0" w:color="auto"/>
      </w:divBdr>
    </w:div>
    <w:div w:id="84691478">
      <w:bodyDiv w:val="1"/>
      <w:marLeft w:val="0"/>
      <w:marRight w:val="0"/>
      <w:marTop w:val="0"/>
      <w:marBottom w:val="0"/>
      <w:divBdr>
        <w:top w:val="none" w:sz="0" w:space="0" w:color="auto"/>
        <w:left w:val="none" w:sz="0" w:space="0" w:color="auto"/>
        <w:bottom w:val="none" w:sz="0" w:space="0" w:color="auto"/>
        <w:right w:val="none" w:sz="0" w:space="0" w:color="auto"/>
      </w:divBdr>
    </w:div>
    <w:div w:id="84767881">
      <w:bodyDiv w:val="1"/>
      <w:marLeft w:val="0"/>
      <w:marRight w:val="0"/>
      <w:marTop w:val="0"/>
      <w:marBottom w:val="0"/>
      <w:divBdr>
        <w:top w:val="none" w:sz="0" w:space="0" w:color="auto"/>
        <w:left w:val="none" w:sz="0" w:space="0" w:color="auto"/>
        <w:bottom w:val="none" w:sz="0" w:space="0" w:color="auto"/>
        <w:right w:val="none" w:sz="0" w:space="0" w:color="auto"/>
      </w:divBdr>
    </w:div>
    <w:div w:id="85150387">
      <w:bodyDiv w:val="1"/>
      <w:marLeft w:val="0"/>
      <w:marRight w:val="0"/>
      <w:marTop w:val="0"/>
      <w:marBottom w:val="0"/>
      <w:divBdr>
        <w:top w:val="none" w:sz="0" w:space="0" w:color="auto"/>
        <w:left w:val="none" w:sz="0" w:space="0" w:color="auto"/>
        <w:bottom w:val="none" w:sz="0" w:space="0" w:color="auto"/>
        <w:right w:val="none" w:sz="0" w:space="0" w:color="auto"/>
      </w:divBdr>
    </w:div>
    <w:div w:id="85343149">
      <w:bodyDiv w:val="1"/>
      <w:marLeft w:val="0"/>
      <w:marRight w:val="0"/>
      <w:marTop w:val="0"/>
      <w:marBottom w:val="0"/>
      <w:divBdr>
        <w:top w:val="none" w:sz="0" w:space="0" w:color="auto"/>
        <w:left w:val="none" w:sz="0" w:space="0" w:color="auto"/>
        <w:bottom w:val="none" w:sz="0" w:space="0" w:color="auto"/>
        <w:right w:val="none" w:sz="0" w:space="0" w:color="auto"/>
      </w:divBdr>
    </w:div>
    <w:div w:id="86077219">
      <w:bodyDiv w:val="1"/>
      <w:marLeft w:val="0"/>
      <w:marRight w:val="0"/>
      <w:marTop w:val="0"/>
      <w:marBottom w:val="0"/>
      <w:divBdr>
        <w:top w:val="none" w:sz="0" w:space="0" w:color="auto"/>
        <w:left w:val="none" w:sz="0" w:space="0" w:color="auto"/>
        <w:bottom w:val="none" w:sz="0" w:space="0" w:color="auto"/>
        <w:right w:val="none" w:sz="0" w:space="0" w:color="auto"/>
      </w:divBdr>
    </w:div>
    <w:div w:id="86463901">
      <w:bodyDiv w:val="1"/>
      <w:marLeft w:val="0"/>
      <w:marRight w:val="0"/>
      <w:marTop w:val="0"/>
      <w:marBottom w:val="0"/>
      <w:divBdr>
        <w:top w:val="none" w:sz="0" w:space="0" w:color="auto"/>
        <w:left w:val="none" w:sz="0" w:space="0" w:color="auto"/>
        <w:bottom w:val="none" w:sz="0" w:space="0" w:color="auto"/>
        <w:right w:val="none" w:sz="0" w:space="0" w:color="auto"/>
      </w:divBdr>
    </w:div>
    <w:div w:id="86509639">
      <w:bodyDiv w:val="1"/>
      <w:marLeft w:val="0"/>
      <w:marRight w:val="0"/>
      <w:marTop w:val="0"/>
      <w:marBottom w:val="0"/>
      <w:divBdr>
        <w:top w:val="none" w:sz="0" w:space="0" w:color="auto"/>
        <w:left w:val="none" w:sz="0" w:space="0" w:color="auto"/>
        <w:bottom w:val="none" w:sz="0" w:space="0" w:color="auto"/>
        <w:right w:val="none" w:sz="0" w:space="0" w:color="auto"/>
      </w:divBdr>
    </w:div>
    <w:div w:id="86775089">
      <w:bodyDiv w:val="1"/>
      <w:marLeft w:val="0"/>
      <w:marRight w:val="0"/>
      <w:marTop w:val="0"/>
      <w:marBottom w:val="0"/>
      <w:divBdr>
        <w:top w:val="none" w:sz="0" w:space="0" w:color="auto"/>
        <w:left w:val="none" w:sz="0" w:space="0" w:color="auto"/>
        <w:bottom w:val="none" w:sz="0" w:space="0" w:color="auto"/>
        <w:right w:val="none" w:sz="0" w:space="0" w:color="auto"/>
      </w:divBdr>
    </w:div>
    <w:div w:id="86968526">
      <w:bodyDiv w:val="1"/>
      <w:marLeft w:val="0"/>
      <w:marRight w:val="0"/>
      <w:marTop w:val="0"/>
      <w:marBottom w:val="0"/>
      <w:divBdr>
        <w:top w:val="none" w:sz="0" w:space="0" w:color="auto"/>
        <w:left w:val="none" w:sz="0" w:space="0" w:color="auto"/>
        <w:bottom w:val="none" w:sz="0" w:space="0" w:color="auto"/>
        <w:right w:val="none" w:sz="0" w:space="0" w:color="auto"/>
      </w:divBdr>
    </w:div>
    <w:div w:id="86974056">
      <w:bodyDiv w:val="1"/>
      <w:marLeft w:val="0"/>
      <w:marRight w:val="0"/>
      <w:marTop w:val="0"/>
      <w:marBottom w:val="0"/>
      <w:divBdr>
        <w:top w:val="none" w:sz="0" w:space="0" w:color="auto"/>
        <w:left w:val="none" w:sz="0" w:space="0" w:color="auto"/>
        <w:bottom w:val="none" w:sz="0" w:space="0" w:color="auto"/>
        <w:right w:val="none" w:sz="0" w:space="0" w:color="auto"/>
      </w:divBdr>
    </w:div>
    <w:div w:id="87780062">
      <w:bodyDiv w:val="1"/>
      <w:marLeft w:val="0"/>
      <w:marRight w:val="0"/>
      <w:marTop w:val="0"/>
      <w:marBottom w:val="0"/>
      <w:divBdr>
        <w:top w:val="none" w:sz="0" w:space="0" w:color="auto"/>
        <w:left w:val="none" w:sz="0" w:space="0" w:color="auto"/>
        <w:bottom w:val="none" w:sz="0" w:space="0" w:color="auto"/>
        <w:right w:val="none" w:sz="0" w:space="0" w:color="auto"/>
      </w:divBdr>
    </w:div>
    <w:div w:id="87818923">
      <w:bodyDiv w:val="1"/>
      <w:marLeft w:val="0"/>
      <w:marRight w:val="0"/>
      <w:marTop w:val="0"/>
      <w:marBottom w:val="0"/>
      <w:divBdr>
        <w:top w:val="none" w:sz="0" w:space="0" w:color="auto"/>
        <w:left w:val="none" w:sz="0" w:space="0" w:color="auto"/>
        <w:bottom w:val="none" w:sz="0" w:space="0" w:color="auto"/>
        <w:right w:val="none" w:sz="0" w:space="0" w:color="auto"/>
      </w:divBdr>
    </w:div>
    <w:div w:id="87964823">
      <w:bodyDiv w:val="1"/>
      <w:marLeft w:val="0"/>
      <w:marRight w:val="0"/>
      <w:marTop w:val="0"/>
      <w:marBottom w:val="0"/>
      <w:divBdr>
        <w:top w:val="none" w:sz="0" w:space="0" w:color="auto"/>
        <w:left w:val="none" w:sz="0" w:space="0" w:color="auto"/>
        <w:bottom w:val="none" w:sz="0" w:space="0" w:color="auto"/>
        <w:right w:val="none" w:sz="0" w:space="0" w:color="auto"/>
      </w:divBdr>
    </w:div>
    <w:div w:id="88431038">
      <w:bodyDiv w:val="1"/>
      <w:marLeft w:val="0"/>
      <w:marRight w:val="0"/>
      <w:marTop w:val="0"/>
      <w:marBottom w:val="0"/>
      <w:divBdr>
        <w:top w:val="none" w:sz="0" w:space="0" w:color="auto"/>
        <w:left w:val="none" w:sz="0" w:space="0" w:color="auto"/>
        <w:bottom w:val="none" w:sz="0" w:space="0" w:color="auto"/>
        <w:right w:val="none" w:sz="0" w:space="0" w:color="auto"/>
      </w:divBdr>
    </w:div>
    <w:div w:id="88473842">
      <w:bodyDiv w:val="1"/>
      <w:marLeft w:val="0"/>
      <w:marRight w:val="0"/>
      <w:marTop w:val="0"/>
      <w:marBottom w:val="0"/>
      <w:divBdr>
        <w:top w:val="none" w:sz="0" w:space="0" w:color="auto"/>
        <w:left w:val="none" w:sz="0" w:space="0" w:color="auto"/>
        <w:bottom w:val="none" w:sz="0" w:space="0" w:color="auto"/>
        <w:right w:val="none" w:sz="0" w:space="0" w:color="auto"/>
      </w:divBdr>
    </w:div>
    <w:div w:id="88670441">
      <w:bodyDiv w:val="1"/>
      <w:marLeft w:val="0"/>
      <w:marRight w:val="0"/>
      <w:marTop w:val="0"/>
      <w:marBottom w:val="0"/>
      <w:divBdr>
        <w:top w:val="none" w:sz="0" w:space="0" w:color="auto"/>
        <w:left w:val="none" w:sz="0" w:space="0" w:color="auto"/>
        <w:bottom w:val="none" w:sz="0" w:space="0" w:color="auto"/>
        <w:right w:val="none" w:sz="0" w:space="0" w:color="auto"/>
      </w:divBdr>
    </w:div>
    <w:div w:id="88696663">
      <w:bodyDiv w:val="1"/>
      <w:marLeft w:val="0"/>
      <w:marRight w:val="0"/>
      <w:marTop w:val="0"/>
      <w:marBottom w:val="0"/>
      <w:divBdr>
        <w:top w:val="none" w:sz="0" w:space="0" w:color="auto"/>
        <w:left w:val="none" w:sz="0" w:space="0" w:color="auto"/>
        <w:bottom w:val="none" w:sz="0" w:space="0" w:color="auto"/>
        <w:right w:val="none" w:sz="0" w:space="0" w:color="auto"/>
      </w:divBdr>
    </w:div>
    <w:div w:id="88938602">
      <w:bodyDiv w:val="1"/>
      <w:marLeft w:val="0"/>
      <w:marRight w:val="0"/>
      <w:marTop w:val="0"/>
      <w:marBottom w:val="0"/>
      <w:divBdr>
        <w:top w:val="none" w:sz="0" w:space="0" w:color="auto"/>
        <w:left w:val="none" w:sz="0" w:space="0" w:color="auto"/>
        <w:bottom w:val="none" w:sz="0" w:space="0" w:color="auto"/>
        <w:right w:val="none" w:sz="0" w:space="0" w:color="auto"/>
      </w:divBdr>
    </w:div>
    <w:div w:id="88939882">
      <w:bodyDiv w:val="1"/>
      <w:marLeft w:val="0"/>
      <w:marRight w:val="0"/>
      <w:marTop w:val="0"/>
      <w:marBottom w:val="0"/>
      <w:divBdr>
        <w:top w:val="none" w:sz="0" w:space="0" w:color="auto"/>
        <w:left w:val="none" w:sz="0" w:space="0" w:color="auto"/>
        <w:bottom w:val="none" w:sz="0" w:space="0" w:color="auto"/>
        <w:right w:val="none" w:sz="0" w:space="0" w:color="auto"/>
      </w:divBdr>
    </w:div>
    <w:div w:id="89588176">
      <w:bodyDiv w:val="1"/>
      <w:marLeft w:val="0"/>
      <w:marRight w:val="0"/>
      <w:marTop w:val="0"/>
      <w:marBottom w:val="0"/>
      <w:divBdr>
        <w:top w:val="none" w:sz="0" w:space="0" w:color="auto"/>
        <w:left w:val="none" w:sz="0" w:space="0" w:color="auto"/>
        <w:bottom w:val="none" w:sz="0" w:space="0" w:color="auto"/>
        <w:right w:val="none" w:sz="0" w:space="0" w:color="auto"/>
      </w:divBdr>
    </w:div>
    <w:div w:id="89591874">
      <w:bodyDiv w:val="1"/>
      <w:marLeft w:val="0"/>
      <w:marRight w:val="0"/>
      <w:marTop w:val="0"/>
      <w:marBottom w:val="0"/>
      <w:divBdr>
        <w:top w:val="none" w:sz="0" w:space="0" w:color="auto"/>
        <w:left w:val="none" w:sz="0" w:space="0" w:color="auto"/>
        <w:bottom w:val="none" w:sz="0" w:space="0" w:color="auto"/>
        <w:right w:val="none" w:sz="0" w:space="0" w:color="auto"/>
      </w:divBdr>
    </w:div>
    <w:div w:id="89743313">
      <w:bodyDiv w:val="1"/>
      <w:marLeft w:val="0"/>
      <w:marRight w:val="0"/>
      <w:marTop w:val="0"/>
      <w:marBottom w:val="0"/>
      <w:divBdr>
        <w:top w:val="none" w:sz="0" w:space="0" w:color="auto"/>
        <w:left w:val="none" w:sz="0" w:space="0" w:color="auto"/>
        <w:bottom w:val="none" w:sz="0" w:space="0" w:color="auto"/>
        <w:right w:val="none" w:sz="0" w:space="0" w:color="auto"/>
      </w:divBdr>
    </w:div>
    <w:div w:id="90129910">
      <w:bodyDiv w:val="1"/>
      <w:marLeft w:val="0"/>
      <w:marRight w:val="0"/>
      <w:marTop w:val="0"/>
      <w:marBottom w:val="0"/>
      <w:divBdr>
        <w:top w:val="none" w:sz="0" w:space="0" w:color="auto"/>
        <w:left w:val="none" w:sz="0" w:space="0" w:color="auto"/>
        <w:bottom w:val="none" w:sz="0" w:space="0" w:color="auto"/>
        <w:right w:val="none" w:sz="0" w:space="0" w:color="auto"/>
      </w:divBdr>
    </w:div>
    <w:div w:id="90592028">
      <w:bodyDiv w:val="1"/>
      <w:marLeft w:val="0"/>
      <w:marRight w:val="0"/>
      <w:marTop w:val="0"/>
      <w:marBottom w:val="0"/>
      <w:divBdr>
        <w:top w:val="none" w:sz="0" w:space="0" w:color="auto"/>
        <w:left w:val="none" w:sz="0" w:space="0" w:color="auto"/>
        <w:bottom w:val="none" w:sz="0" w:space="0" w:color="auto"/>
        <w:right w:val="none" w:sz="0" w:space="0" w:color="auto"/>
      </w:divBdr>
    </w:div>
    <w:div w:id="90782410">
      <w:bodyDiv w:val="1"/>
      <w:marLeft w:val="0"/>
      <w:marRight w:val="0"/>
      <w:marTop w:val="0"/>
      <w:marBottom w:val="0"/>
      <w:divBdr>
        <w:top w:val="none" w:sz="0" w:space="0" w:color="auto"/>
        <w:left w:val="none" w:sz="0" w:space="0" w:color="auto"/>
        <w:bottom w:val="none" w:sz="0" w:space="0" w:color="auto"/>
        <w:right w:val="none" w:sz="0" w:space="0" w:color="auto"/>
      </w:divBdr>
    </w:div>
    <w:div w:id="91097236">
      <w:bodyDiv w:val="1"/>
      <w:marLeft w:val="0"/>
      <w:marRight w:val="0"/>
      <w:marTop w:val="0"/>
      <w:marBottom w:val="0"/>
      <w:divBdr>
        <w:top w:val="none" w:sz="0" w:space="0" w:color="auto"/>
        <w:left w:val="none" w:sz="0" w:space="0" w:color="auto"/>
        <w:bottom w:val="none" w:sz="0" w:space="0" w:color="auto"/>
        <w:right w:val="none" w:sz="0" w:space="0" w:color="auto"/>
      </w:divBdr>
    </w:div>
    <w:div w:id="91584636">
      <w:bodyDiv w:val="1"/>
      <w:marLeft w:val="0"/>
      <w:marRight w:val="0"/>
      <w:marTop w:val="0"/>
      <w:marBottom w:val="0"/>
      <w:divBdr>
        <w:top w:val="none" w:sz="0" w:space="0" w:color="auto"/>
        <w:left w:val="none" w:sz="0" w:space="0" w:color="auto"/>
        <w:bottom w:val="none" w:sz="0" w:space="0" w:color="auto"/>
        <w:right w:val="none" w:sz="0" w:space="0" w:color="auto"/>
      </w:divBdr>
    </w:div>
    <w:div w:id="91585882">
      <w:bodyDiv w:val="1"/>
      <w:marLeft w:val="0"/>
      <w:marRight w:val="0"/>
      <w:marTop w:val="0"/>
      <w:marBottom w:val="0"/>
      <w:divBdr>
        <w:top w:val="none" w:sz="0" w:space="0" w:color="auto"/>
        <w:left w:val="none" w:sz="0" w:space="0" w:color="auto"/>
        <w:bottom w:val="none" w:sz="0" w:space="0" w:color="auto"/>
        <w:right w:val="none" w:sz="0" w:space="0" w:color="auto"/>
      </w:divBdr>
    </w:div>
    <w:div w:id="91630038">
      <w:bodyDiv w:val="1"/>
      <w:marLeft w:val="0"/>
      <w:marRight w:val="0"/>
      <w:marTop w:val="0"/>
      <w:marBottom w:val="0"/>
      <w:divBdr>
        <w:top w:val="none" w:sz="0" w:space="0" w:color="auto"/>
        <w:left w:val="none" w:sz="0" w:space="0" w:color="auto"/>
        <w:bottom w:val="none" w:sz="0" w:space="0" w:color="auto"/>
        <w:right w:val="none" w:sz="0" w:space="0" w:color="auto"/>
      </w:divBdr>
    </w:div>
    <w:div w:id="91631691">
      <w:bodyDiv w:val="1"/>
      <w:marLeft w:val="0"/>
      <w:marRight w:val="0"/>
      <w:marTop w:val="0"/>
      <w:marBottom w:val="0"/>
      <w:divBdr>
        <w:top w:val="none" w:sz="0" w:space="0" w:color="auto"/>
        <w:left w:val="none" w:sz="0" w:space="0" w:color="auto"/>
        <w:bottom w:val="none" w:sz="0" w:space="0" w:color="auto"/>
        <w:right w:val="none" w:sz="0" w:space="0" w:color="auto"/>
      </w:divBdr>
    </w:div>
    <w:div w:id="91753274">
      <w:bodyDiv w:val="1"/>
      <w:marLeft w:val="0"/>
      <w:marRight w:val="0"/>
      <w:marTop w:val="0"/>
      <w:marBottom w:val="0"/>
      <w:divBdr>
        <w:top w:val="none" w:sz="0" w:space="0" w:color="auto"/>
        <w:left w:val="none" w:sz="0" w:space="0" w:color="auto"/>
        <w:bottom w:val="none" w:sz="0" w:space="0" w:color="auto"/>
        <w:right w:val="none" w:sz="0" w:space="0" w:color="auto"/>
      </w:divBdr>
    </w:div>
    <w:div w:id="91827714">
      <w:bodyDiv w:val="1"/>
      <w:marLeft w:val="0"/>
      <w:marRight w:val="0"/>
      <w:marTop w:val="0"/>
      <w:marBottom w:val="0"/>
      <w:divBdr>
        <w:top w:val="none" w:sz="0" w:space="0" w:color="auto"/>
        <w:left w:val="none" w:sz="0" w:space="0" w:color="auto"/>
        <w:bottom w:val="none" w:sz="0" w:space="0" w:color="auto"/>
        <w:right w:val="none" w:sz="0" w:space="0" w:color="auto"/>
      </w:divBdr>
    </w:div>
    <w:div w:id="92020782">
      <w:bodyDiv w:val="1"/>
      <w:marLeft w:val="0"/>
      <w:marRight w:val="0"/>
      <w:marTop w:val="0"/>
      <w:marBottom w:val="0"/>
      <w:divBdr>
        <w:top w:val="none" w:sz="0" w:space="0" w:color="auto"/>
        <w:left w:val="none" w:sz="0" w:space="0" w:color="auto"/>
        <w:bottom w:val="none" w:sz="0" w:space="0" w:color="auto"/>
        <w:right w:val="none" w:sz="0" w:space="0" w:color="auto"/>
      </w:divBdr>
    </w:div>
    <w:div w:id="92022681">
      <w:bodyDiv w:val="1"/>
      <w:marLeft w:val="0"/>
      <w:marRight w:val="0"/>
      <w:marTop w:val="0"/>
      <w:marBottom w:val="0"/>
      <w:divBdr>
        <w:top w:val="none" w:sz="0" w:space="0" w:color="auto"/>
        <w:left w:val="none" w:sz="0" w:space="0" w:color="auto"/>
        <w:bottom w:val="none" w:sz="0" w:space="0" w:color="auto"/>
        <w:right w:val="none" w:sz="0" w:space="0" w:color="auto"/>
      </w:divBdr>
    </w:div>
    <w:div w:id="92170765">
      <w:bodyDiv w:val="1"/>
      <w:marLeft w:val="0"/>
      <w:marRight w:val="0"/>
      <w:marTop w:val="0"/>
      <w:marBottom w:val="0"/>
      <w:divBdr>
        <w:top w:val="none" w:sz="0" w:space="0" w:color="auto"/>
        <w:left w:val="none" w:sz="0" w:space="0" w:color="auto"/>
        <w:bottom w:val="none" w:sz="0" w:space="0" w:color="auto"/>
        <w:right w:val="none" w:sz="0" w:space="0" w:color="auto"/>
      </w:divBdr>
    </w:div>
    <w:div w:id="92211282">
      <w:bodyDiv w:val="1"/>
      <w:marLeft w:val="0"/>
      <w:marRight w:val="0"/>
      <w:marTop w:val="0"/>
      <w:marBottom w:val="0"/>
      <w:divBdr>
        <w:top w:val="none" w:sz="0" w:space="0" w:color="auto"/>
        <w:left w:val="none" w:sz="0" w:space="0" w:color="auto"/>
        <w:bottom w:val="none" w:sz="0" w:space="0" w:color="auto"/>
        <w:right w:val="none" w:sz="0" w:space="0" w:color="auto"/>
      </w:divBdr>
    </w:div>
    <w:div w:id="92602889">
      <w:bodyDiv w:val="1"/>
      <w:marLeft w:val="0"/>
      <w:marRight w:val="0"/>
      <w:marTop w:val="0"/>
      <w:marBottom w:val="0"/>
      <w:divBdr>
        <w:top w:val="none" w:sz="0" w:space="0" w:color="auto"/>
        <w:left w:val="none" w:sz="0" w:space="0" w:color="auto"/>
        <w:bottom w:val="none" w:sz="0" w:space="0" w:color="auto"/>
        <w:right w:val="none" w:sz="0" w:space="0" w:color="auto"/>
      </w:divBdr>
    </w:div>
    <w:div w:id="92630298">
      <w:bodyDiv w:val="1"/>
      <w:marLeft w:val="0"/>
      <w:marRight w:val="0"/>
      <w:marTop w:val="0"/>
      <w:marBottom w:val="0"/>
      <w:divBdr>
        <w:top w:val="none" w:sz="0" w:space="0" w:color="auto"/>
        <w:left w:val="none" w:sz="0" w:space="0" w:color="auto"/>
        <w:bottom w:val="none" w:sz="0" w:space="0" w:color="auto"/>
        <w:right w:val="none" w:sz="0" w:space="0" w:color="auto"/>
      </w:divBdr>
    </w:div>
    <w:div w:id="92673065">
      <w:bodyDiv w:val="1"/>
      <w:marLeft w:val="0"/>
      <w:marRight w:val="0"/>
      <w:marTop w:val="0"/>
      <w:marBottom w:val="0"/>
      <w:divBdr>
        <w:top w:val="none" w:sz="0" w:space="0" w:color="auto"/>
        <w:left w:val="none" w:sz="0" w:space="0" w:color="auto"/>
        <w:bottom w:val="none" w:sz="0" w:space="0" w:color="auto"/>
        <w:right w:val="none" w:sz="0" w:space="0" w:color="auto"/>
      </w:divBdr>
    </w:div>
    <w:div w:id="93599520">
      <w:bodyDiv w:val="1"/>
      <w:marLeft w:val="0"/>
      <w:marRight w:val="0"/>
      <w:marTop w:val="0"/>
      <w:marBottom w:val="0"/>
      <w:divBdr>
        <w:top w:val="none" w:sz="0" w:space="0" w:color="auto"/>
        <w:left w:val="none" w:sz="0" w:space="0" w:color="auto"/>
        <w:bottom w:val="none" w:sz="0" w:space="0" w:color="auto"/>
        <w:right w:val="none" w:sz="0" w:space="0" w:color="auto"/>
      </w:divBdr>
    </w:div>
    <w:div w:id="94055024">
      <w:bodyDiv w:val="1"/>
      <w:marLeft w:val="0"/>
      <w:marRight w:val="0"/>
      <w:marTop w:val="0"/>
      <w:marBottom w:val="0"/>
      <w:divBdr>
        <w:top w:val="none" w:sz="0" w:space="0" w:color="auto"/>
        <w:left w:val="none" w:sz="0" w:space="0" w:color="auto"/>
        <w:bottom w:val="none" w:sz="0" w:space="0" w:color="auto"/>
        <w:right w:val="none" w:sz="0" w:space="0" w:color="auto"/>
      </w:divBdr>
    </w:div>
    <w:div w:id="94056756">
      <w:bodyDiv w:val="1"/>
      <w:marLeft w:val="0"/>
      <w:marRight w:val="0"/>
      <w:marTop w:val="0"/>
      <w:marBottom w:val="0"/>
      <w:divBdr>
        <w:top w:val="none" w:sz="0" w:space="0" w:color="auto"/>
        <w:left w:val="none" w:sz="0" w:space="0" w:color="auto"/>
        <w:bottom w:val="none" w:sz="0" w:space="0" w:color="auto"/>
        <w:right w:val="none" w:sz="0" w:space="0" w:color="auto"/>
      </w:divBdr>
    </w:div>
    <w:div w:id="94206692">
      <w:bodyDiv w:val="1"/>
      <w:marLeft w:val="0"/>
      <w:marRight w:val="0"/>
      <w:marTop w:val="0"/>
      <w:marBottom w:val="0"/>
      <w:divBdr>
        <w:top w:val="none" w:sz="0" w:space="0" w:color="auto"/>
        <w:left w:val="none" w:sz="0" w:space="0" w:color="auto"/>
        <w:bottom w:val="none" w:sz="0" w:space="0" w:color="auto"/>
        <w:right w:val="none" w:sz="0" w:space="0" w:color="auto"/>
      </w:divBdr>
    </w:div>
    <w:div w:id="94251046">
      <w:bodyDiv w:val="1"/>
      <w:marLeft w:val="0"/>
      <w:marRight w:val="0"/>
      <w:marTop w:val="0"/>
      <w:marBottom w:val="0"/>
      <w:divBdr>
        <w:top w:val="none" w:sz="0" w:space="0" w:color="auto"/>
        <w:left w:val="none" w:sz="0" w:space="0" w:color="auto"/>
        <w:bottom w:val="none" w:sz="0" w:space="0" w:color="auto"/>
        <w:right w:val="none" w:sz="0" w:space="0" w:color="auto"/>
      </w:divBdr>
    </w:div>
    <w:div w:id="94598591">
      <w:bodyDiv w:val="1"/>
      <w:marLeft w:val="0"/>
      <w:marRight w:val="0"/>
      <w:marTop w:val="0"/>
      <w:marBottom w:val="0"/>
      <w:divBdr>
        <w:top w:val="none" w:sz="0" w:space="0" w:color="auto"/>
        <w:left w:val="none" w:sz="0" w:space="0" w:color="auto"/>
        <w:bottom w:val="none" w:sz="0" w:space="0" w:color="auto"/>
        <w:right w:val="none" w:sz="0" w:space="0" w:color="auto"/>
      </w:divBdr>
    </w:div>
    <w:div w:id="94716163">
      <w:bodyDiv w:val="1"/>
      <w:marLeft w:val="0"/>
      <w:marRight w:val="0"/>
      <w:marTop w:val="0"/>
      <w:marBottom w:val="0"/>
      <w:divBdr>
        <w:top w:val="none" w:sz="0" w:space="0" w:color="auto"/>
        <w:left w:val="none" w:sz="0" w:space="0" w:color="auto"/>
        <w:bottom w:val="none" w:sz="0" w:space="0" w:color="auto"/>
        <w:right w:val="none" w:sz="0" w:space="0" w:color="auto"/>
      </w:divBdr>
    </w:div>
    <w:div w:id="95294969">
      <w:bodyDiv w:val="1"/>
      <w:marLeft w:val="0"/>
      <w:marRight w:val="0"/>
      <w:marTop w:val="0"/>
      <w:marBottom w:val="0"/>
      <w:divBdr>
        <w:top w:val="none" w:sz="0" w:space="0" w:color="auto"/>
        <w:left w:val="none" w:sz="0" w:space="0" w:color="auto"/>
        <w:bottom w:val="none" w:sz="0" w:space="0" w:color="auto"/>
        <w:right w:val="none" w:sz="0" w:space="0" w:color="auto"/>
      </w:divBdr>
    </w:div>
    <w:div w:id="95642129">
      <w:bodyDiv w:val="1"/>
      <w:marLeft w:val="0"/>
      <w:marRight w:val="0"/>
      <w:marTop w:val="0"/>
      <w:marBottom w:val="0"/>
      <w:divBdr>
        <w:top w:val="none" w:sz="0" w:space="0" w:color="auto"/>
        <w:left w:val="none" w:sz="0" w:space="0" w:color="auto"/>
        <w:bottom w:val="none" w:sz="0" w:space="0" w:color="auto"/>
        <w:right w:val="none" w:sz="0" w:space="0" w:color="auto"/>
      </w:divBdr>
    </w:div>
    <w:div w:id="96026322">
      <w:bodyDiv w:val="1"/>
      <w:marLeft w:val="0"/>
      <w:marRight w:val="0"/>
      <w:marTop w:val="0"/>
      <w:marBottom w:val="0"/>
      <w:divBdr>
        <w:top w:val="none" w:sz="0" w:space="0" w:color="auto"/>
        <w:left w:val="none" w:sz="0" w:space="0" w:color="auto"/>
        <w:bottom w:val="none" w:sz="0" w:space="0" w:color="auto"/>
        <w:right w:val="none" w:sz="0" w:space="0" w:color="auto"/>
      </w:divBdr>
    </w:div>
    <w:div w:id="96099243">
      <w:bodyDiv w:val="1"/>
      <w:marLeft w:val="0"/>
      <w:marRight w:val="0"/>
      <w:marTop w:val="0"/>
      <w:marBottom w:val="0"/>
      <w:divBdr>
        <w:top w:val="none" w:sz="0" w:space="0" w:color="auto"/>
        <w:left w:val="none" w:sz="0" w:space="0" w:color="auto"/>
        <w:bottom w:val="none" w:sz="0" w:space="0" w:color="auto"/>
        <w:right w:val="none" w:sz="0" w:space="0" w:color="auto"/>
      </w:divBdr>
    </w:div>
    <w:div w:id="96415660">
      <w:bodyDiv w:val="1"/>
      <w:marLeft w:val="0"/>
      <w:marRight w:val="0"/>
      <w:marTop w:val="0"/>
      <w:marBottom w:val="0"/>
      <w:divBdr>
        <w:top w:val="none" w:sz="0" w:space="0" w:color="auto"/>
        <w:left w:val="none" w:sz="0" w:space="0" w:color="auto"/>
        <w:bottom w:val="none" w:sz="0" w:space="0" w:color="auto"/>
        <w:right w:val="none" w:sz="0" w:space="0" w:color="auto"/>
      </w:divBdr>
    </w:div>
    <w:div w:id="96564970">
      <w:bodyDiv w:val="1"/>
      <w:marLeft w:val="0"/>
      <w:marRight w:val="0"/>
      <w:marTop w:val="0"/>
      <w:marBottom w:val="0"/>
      <w:divBdr>
        <w:top w:val="none" w:sz="0" w:space="0" w:color="auto"/>
        <w:left w:val="none" w:sz="0" w:space="0" w:color="auto"/>
        <w:bottom w:val="none" w:sz="0" w:space="0" w:color="auto"/>
        <w:right w:val="none" w:sz="0" w:space="0" w:color="auto"/>
      </w:divBdr>
    </w:div>
    <w:div w:id="96868965">
      <w:bodyDiv w:val="1"/>
      <w:marLeft w:val="0"/>
      <w:marRight w:val="0"/>
      <w:marTop w:val="0"/>
      <w:marBottom w:val="0"/>
      <w:divBdr>
        <w:top w:val="none" w:sz="0" w:space="0" w:color="auto"/>
        <w:left w:val="none" w:sz="0" w:space="0" w:color="auto"/>
        <w:bottom w:val="none" w:sz="0" w:space="0" w:color="auto"/>
        <w:right w:val="none" w:sz="0" w:space="0" w:color="auto"/>
      </w:divBdr>
    </w:div>
    <w:div w:id="96869592">
      <w:bodyDiv w:val="1"/>
      <w:marLeft w:val="0"/>
      <w:marRight w:val="0"/>
      <w:marTop w:val="0"/>
      <w:marBottom w:val="0"/>
      <w:divBdr>
        <w:top w:val="none" w:sz="0" w:space="0" w:color="auto"/>
        <w:left w:val="none" w:sz="0" w:space="0" w:color="auto"/>
        <w:bottom w:val="none" w:sz="0" w:space="0" w:color="auto"/>
        <w:right w:val="none" w:sz="0" w:space="0" w:color="auto"/>
      </w:divBdr>
    </w:div>
    <w:div w:id="97217358">
      <w:bodyDiv w:val="1"/>
      <w:marLeft w:val="0"/>
      <w:marRight w:val="0"/>
      <w:marTop w:val="0"/>
      <w:marBottom w:val="0"/>
      <w:divBdr>
        <w:top w:val="none" w:sz="0" w:space="0" w:color="auto"/>
        <w:left w:val="none" w:sz="0" w:space="0" w:color="auto"/>
        <w:bottom w:val="none" w:sz="0" w:space="0" w:color="auto"/>
        <w:right w:val="none" w:sz="0" w:space="0" w:color="auto"/>
      </w:divBdr>
    </w:div>
    <w:div w:id="97219240">
      <w:bodyDiv w:val="1"/>
      <w:marLeft w:val="0"/>
      <w:marRight w:val="0"/>
      <w:marTop w:val="0"/>
      <w:marBottom w:val="0"/>
      <w:divBdr>
        <w:top w:val="none" w:sz="0" w:space="0" w:color="auto"/>
        <w:left w:val="none" w:sz="0" w:space="0" w:color="auto"/>
        <w:bottom w:val="none" w:sz="0" w:space="0" w:color="auto"/>
        <w:right w:val="none" w:sz="0" w:space="0" w:color="auto"/>
      </w:divBdr>
    </w:div>
    <w:div w:id="97220252">
      <w:bodyDiv w:val="1"/>
      <w:marLeft w:val="0"/>
      <w:marRight w:val="0"/>
      <w:marTop w:val="0"/>
      <w:marBottom w:val="0"/>
      <w:divBdr>
        <w:top w:val="none" w:sz="0" w:space="0" w:color="auto"/>
        <w:left w:val="none" w:sz="0" w:space="0" w:color="auto"/>
        <w:bottom w:val="none" w:sz="0" w:space="0" w:color="auto"/>
        <w:right w:val="none" w:sz="0" w:space="0" w:color="auto"/>
      </w:divBdr>
    </w:div>
    <w:div w:id="97221458">
      <w:bodyDiv w:val="1"/>
      <w:marLeft w:val="0"/>
      <w:marRight w:val="0"/>
      <w:marTop w:val="0"/>
      <w:marBottom w:val="0"/>
      <w:divBdr>
        <w:top w:val="none" w:sz="0" w:space="0" w:color="auto"/>
        <w:left w:val="none" w:sz="0" w:space="0" w:color="auto"/>
        <w:bottom w:val="none" w:sz="0" w:space="0" w:color="auto"/>
        <w:right w:val="none" w:sz="0" w:space="0" w:color="auto"/>
      </w:divBdr>
    </w:div>
    <w:div w:id="97453448">
      <w:bodyDiv w:val="1"/>
      <w:marLeft w:val="0"/>
      <w:marRight w:val="0"/>
      <w:marTop w:val="0"/>
      <w:marBottom w:val="0"/>
      <w:divBdr>
        <w:top w:val="none" w:sz="0" w:space="0" w:color="auto"/>
        <w:left w:val="none" w:sz="0" w:space="0" w:color="auto"/>
        <w:bottom w:val="none" w:sz="0" w:space="0" w:color="auto"/>
        <w:right w:val="none" w:sz="0" w:space="0" w:color="auto"/>
      </w:divBdr>
    </w:div>
    <w:div w:id="97531743">
      <w:bodyDiv w:val="1"/>
      <w:marLeft w:val="0"/>
      <w:marRight w:val="0"/>
      <w:marTop w:val="0"/>
      <w:marBottom w:val="0"/>
      <w:divBdr>
        <w:top w:val="none" w:sz="0" w:space="0" w:color="auto"/>
        <w:left w:val="none" w:sz="0" w:space="0" w:color="auto"/>
        <w:bottom w:val="none" w:sz="0" w:space="0" w:color="auto"/>
        <w:right w:val="none" w:sz="0" w:space="0" w:color="auto"/>
      </w:divBdr>
    </w:div>
    <w:div w:id="97873956">
      <w:bodyDiv w:val="1"/>
      <w:marLeft w:val="0"/>
      <w:marRight w:val="0"/>
      <w:marTop w:val="0"/>
      <w:marBottom w:val="0"/>
      <w:divBdr>
        <w:top w:val="none" w:sz="0" w:space="0" w:color="auto"/>
        <w:left w:val="none" w:sz="0" w:space="0" w:color="auto"/>
        <w:bottom w:val="none" w:sz="0" w:space="0" w:color="auto"/>
        <w:right w:val="none" w:sz="0" w:space="0" w:color="auto"/>
      </w:divBdr>
    </w:div>
    <w:div w:id="97991912">
      <w:bodyDiv w:val="1"/>
      <w:marLeft w:val="0"/>
      <w:marRight w:val="0"/>
      <w:marTop w:val="0"/>
      <w:marBottom w:val="0"/>
      <w:divBdr>
        <w:top w:val="none" w:sz="0" w:space="0" w:color="auto"/>
        <w:left w:val="none" w:sz="0" w:space="0" w:color="auto"/>
        <w:bottom w:val="none" w:sz="0" w:space="0" w:color="auto"/>
        <w:right w:val="none" w:sz="0" w:space="0" w:color="auto"/>
      </w:divBdr>
    </w:div>
    <w:div w:id="98062764">
      <w:bodyDiv w:val="1"/>
      <w:marLeft w:val="0"/>
      <w:marRight w:val="0"/>
      <w:marTop w:val="0"/>
      <w:marBottom w:val="0"/>
      <w:divBdr>
        <w:top w:val="none" w:sz="0" w:space="0" w:color="auto"/>
        <w:left w:val="none" w:sz="0" w:space="0" w:color="auto"/>
        <w:bottom w:val="none" w:sz="0" w:space="0" w:color="auto"/>
        <w:right w:val="none" w:sz="0" w:space="0" w:color="auto"/>
      </w:divBdr>
    </w:div>
    <w:div w:id="98531713">
      <w:bodyDiv w:val="1"/>
      <w:marLeft w:val="0"/>
      <w:marRight w:val="0"/>
      <w:marTop w:val="0"/>
      <w:marBottom w:val="0"/>
      <w:divBdr>
        <w:top w:val="none" w:sz="0" w:space="0" w:color="auto"/>
        <w:left w:val="none" w:sz="0" w:space="0" w:color="auto"/>
        <w:bottom w:val="none" w:sz="0" w:space="0" w:color="auto"/>
        <w:right w:val="none" w:sz="0" w:space="0" w:color="auto"/>
      </w:divBdr>
    </w:div>
    <w:div w:id="98568738">
      <w:bodyDiv w:val="1"/>
      <w:marLeft w:val="0"/>
      <w:marRight w:val="0"/>
      <w:marTop w:val="0"/>
      <w:marBottom w:val="0"/>
      <w:divBdr>
        <w:top w:val="none" w:sz="0" w:space="0" w:color="auto"/>
        <w:left w:val="none" w:sz="0" w:space="0" w:color="auto"/>
        <w:bottom w:val="none" w:sz="0" w:space="0" w:color="auto"/>
        <w:right w:val="none" w:sz="0" w:space="0" w:color="auto"/>
      </w:divBdr>
    </w:div>
    <w:div w:id="98569786">
      <w:bodyDiv w:val="1"/>
      <w:marLeft w:val="0"/>
      <w:marRight w:val="0"/>
      <w:marTop w:val="0"/>
      <w:marBottom w:val="0"/>
      <w:divBdr>
        <w:top w:val="none" w:sz="0" w:space="0" w:color="auto"/>
        <w:left w:val="none" w:sz="0" w:space="0" w:color="auto"/>
        <w:bottom w:val="none" w:sz="0" w:space="0" w:color="auto"/>
        <w:right w:val="none" w:sz="0" w:space="0" w:color="auto"/>
      </w:divBdr>
    </w:div>
    <w:div w:id="98648474">
      <w:bodyDiv w:val="1"/>
      <w:marLeft w:val="0"/>
      <w:marRight w:val="0"/>
      <w:marTop w:val="0"/>
      <w:marBottom w:val="0"/>
      <w:divBdr>
        <w:top w:val="none" w:sz="0" w:space="0" w:color="auto"/>
        <w:left w:val="none" w:sz="0" w:space="0" w:color="auto"/>
        <w:bottom w:val="none" w:sz="0" w:space="0" w:color="auto"/>
        <w:right w:val="none" w:sz="0" w:space="0" w:color="auto"/>
      </w:divBdr>
    </w:div>
    <w:div w:id="98988112">
      <w:bodyDiv w:val="1"/>
      <w:marLeft w:val="0"/>
      <w:marRight w:val="0"/>
      <w:marTop w:val="0"/>
      <w:marBottom w:val="0"/>
      <w:divBdr>
        <w:top w:val="none" w:sz="0" w:space="0" w:color="auto"/>
        <w:left w:val="none" w:sz="0" w:space="0" w:color="auto"/>
        <w:bottom w:val="none" w:sz="0" w:space="0" w:color="auto"/>
        <w:right w:val="none" w:sz="0" w:space="0" w:color="auto"/>
      </w:divBdr>
    </w:div>
    <w:div w:id="99112525">
      <w:bodyDiv w:val="1"/>
      <w:marLeft w:val="0"/>
      <w:marRight w:val="0"/>
      <w:marTop w:val="0"/>
      <w:marBottom w:val="0"/>
      <w:divBdr>
        <w:top w:val="none" w:sz="0" w:space="0" w:color="auto"/>
        <w:left w:val="none" w:sz="0" w:space="0" w:color="auto"/>
        <w:bottom w:val="none" w:sz="0" w:space="0" w:color="auto"/>
        <w:right w:val="none" w:sz="0" w:space="0" w:color="auto"/>
      </w:divBdr>
    </w:div>
    <w:div w:id="99184695">
      <w:bodyDiv w:val="1"/>
      <w:marLeft w:val="0"/>
      <w:marRight w:val="0"/>
      <w:marTop w:val="0"/>
      <w:marBottom w:val="0"/>
      <w:divBdr>
        <w:top w:val="none" w:sz="0" w:space="0" w:color="auto"/>
        <w:left w:val="none" w:sz="0" w:space="0" w:color="auto"/>
        <w:bottom w:val="none" w:sz="0" w:space="0" w:color="auto"/>
        <w:right w:val="none" w:sz="0" w:space="0" w:color="auto"/>
      </w:divBdr>
    </w:div>
    <w:div w:id="99953505">
      <w:bodyDiv w:val="1"/>
      <w:marLeft w:val="0"/>
      <w:marRight w:val="0"/>
      <w:marTop w:val="0"/>
      <w:marBottom w:val="0"/>
      <w:divBdr>
        <w:top w:val="none" w:sz="0" w:space="0" w:color="auto"/>
        <w:left w:val="none" w:sz="0" w:space="0" w:color="auto"/>
        <w:bottom w:val="none" w:sz="0" w:space="0" w:color="auto"/>
        <w:right w:val="none" w:sz="0" w:space="0" w:color="auto"/>
      </w:divBdr>
    </w:div>
    <w:div w:id="100227922">
      <w:bodyDiv w:val="1"/>
      <w:marLeft w:val="0"/>
      <w:marRight w:val="0"/>
      <w:marTop w:val="0"/>
      <w:marBottom w:val="0"/>
      <w:divBdr>
        <w:top w:val="none" w:sz="0" w:space="0" w:color="auto"/>
        <w:left w:val="none" w:sz="0" w:space="0" w:color="auto"/>
        <w:bottom w:val="none" w:sz="0" w:space="0" w:color="auto"/>
        <w:right w:val="none" w:sz="0" w:space="0" w:color="auto"/>
      </w:divBdr>
    </w:div>
    <w:div w:id="100612737">
      <w:bodyDiv w:val="1"/>
      <w:marLeft w:val="0"/>
      <w:marRight w:val="0"/>
      <w:marTop w:val="0"/>
      <w:marBottom w:val="0"/>
      <w:divBdr>
        <w:top w:val="none" w:sz="0" w:space="0" w:color="auto"/>
        <w:left w:val="none" w:sz="0" w:space="0" w:color="auto"/>
        <w:bottom w:val="none" w:sz="0" w:space="0" w:color="auto"/>
        <w:right w:val="none" w:sz="0" w:space="0" w:color="auto"/>
      </w:divBdr>
    </w:div>
    <w:div w:id="100684141">
      <w:bodyDiv w:val="1"/>
      <w:marLeft w:val="0"/>
      <w:marRight w:val="0"/>
      <w:marTop w:val="0"/>
      <w:marBottom w:val="0"/>
      <w:divBdr>
        <w:top w:val="none" w:sz="0" w:space="0" w:color="auto"/>
        <w:left w:val="none" w:sz="0" w:space="0" w:color="auto"/>
        <w:bottom w:val="none" w:sz="0" w:space="0" w:color="auto"/>
        <w:right w:val="none" w:sz="0" w:space="0" w:color="auto"/>
      </w:divBdr>
    </w:div>
    <w:div w:id="100803048">
      <w:bodyDiv w:val="1"/>
      <w:marLeft w:val="0"/>
      <w:marRight w:val="0"/>
      <w:marTop w:val="0"/>
      <w:marBottom w:val="0"/>
      <w:divBdr>
        <w:top w:val="none" w:sz="0" w:space="0" w:color="auto"/>
        <w:left w:val="none" w:sz="0" w:space="0" w:color="auto"/>
        <w:bottom w:val="none" w:sz="0" w:space="0" w:color="auto"/>
        <w:right w:val="none" w:sz="0" w:space="0" w:color="auto"/>
      </w:divBdr>
    </w:div>
    <w:div w:id="100996529">
      <w:bodyDiv w:val="1"/>
      <w:marLeft w:val="0"/>
      <w:marRight w:val="0"/>
      <w:marTop w:val="0"/>
      <w:marBottom w:val="0"/>
      <w:divBdr>
        <w:top w:val="none" w:sz="0" w:space="0" w:color="auto"/>
        <w:left w:val="none" w:sz="0" w:space="0" w:color="auto"/>
        <w:bottom w:val="none" w:sz="0" w:space="0" w:color="auto"/>
        <w:right w:val="none" w:sz="0" w:space="0" w:color="auto"/>
      </w:divBdr>
    </w:div>
    <w:div w:id="101150526">
      <w:bodyDiv w:val="1"/>
      <w:marLeft w:val="0"/>
      <w:marRight w:val="0"/>
      <w:marTop w:val="0"/>
      <w:marBottom w:val="0"/>
      <w:divBdr>
        <w:top w:val="none" w:sz="0" w:space="0" w:color="auto"/>
        <w:left w:val="none" w:sz="0" w:space="0" w:color="auto"/>
        <w:bottom w:val="none" w:sz="0" w:space="0" w:color="auto"/>
        <w:right w:val="none" w:sz="0" w:space="0" w:color="auto"/>
      </w:divBdr>
    </w:div>
    <w:div w:id="101733809">
      <w:bodyDiv w:val="1"/>
      <w:marLeft w:val="0"/>
      <w:marRight w:val="0"/>
      <w:marTop w:val="0"/>
      <w:marBottom w:val="0"/>
      <w:divBdr>
        <w:top w:val="none" w:sz="0" w:space="0" w:color="auto"/>
        <w:left w:val="none" w:sz="0" w:space="0" w:color="auto"/>
        <w:bottom w:val="none" w:sz="0" w:space="0" w:color="auto"/>
        <w:right w:val="none" w:sz="0" w:space="0" w:color="auto"/>
      </w:divBdr>
    </w:div>
    <w:div w:id="102043695">
      <w:bodyDiv w:val="1"/>
      <w:marLeft w:val="0"/>
      <w:marRight w:val="0"/>
      <w:marTop w:val="0"/>
      <w:marBottom w:val="0"/>
      <w:divBdr>
        <w:top w:val="none" w:sz="0" w:space="0" w:color="auto"/>
        <w:left w:val="none" w:sz="0" w:space="0" w:color="auto"/>
        <w:bottom w:val="none" w:sz="0" w:space="0" w:color="auto"/>
        <w:right w:val="none" w:sz="0" w:space="0" w:color="auto"/>
      </w:divBdr>
    </w:div>
    <w:div w:id="102113542">
      <w:bodyDiv w:val="1"/>
      <w:marLeft w:val="0"/>
      <w:marRight w:val="0"/>
      <w:marTop w:val="0"/>
      <w:marBottom w:val="0"/>
      <w:divBdr>
        <w:top w:val="none" w:sz="0" w:space="0" w:color="auto"/>
        <w:left w:val="none" w:sz="0" w:space="0" w:color="auto"/>
        <w:bottom w:val="none" w:sz="0" w:space="0" w:color="auto"/>
        <w:right w:val="none" w:sz="0" w:space="0" w:color="auto"/>
      </w:divBdr>
    </w:div>
    <w:div w:id="102699635">
      <w:bodyDiv w:val="1"/>
      <w:marLeft w:val="0"/>
      <w:marRight w:val="0"/>
      <w:marTop w:val="0"/>
      <w:marBottom w:val="0"/>
      <w:divBdr>
        <w:top w:val="none" w:sz="0" w:space="0" w:color="auto"/>
        <w:left w:val="none" w:sz="0" w:space="0" w:color="auto"/>
        <w:bottom w:val="none" w:sz="0" w:space="0" w:color="auto"/>
        <w:right w:val="none" w:sz="0" w:space="0" w:color="auto"/>
      </w:divBdr>
    </w:div>
    <w:div w:id="102847194">
      <w:bodyDiv w:val="1"/>
      <w:marLeft w:val="0"/>
      <w:marRight w:val="0"/>
      <w:marTop w:val="0"/>
      <w:marBottom w:val="0"/>
      <w:divBdr>
        <w:top w:val="none" w:sz="0" w:space="0" w:color="auto"/>
        <w:left w:val="none" w:sz="0" w:space="0" w:color="auto"/>
        <w:bottom w:val="none" w:sz="0" w:space="0" w:color="auto"/>
        <w:right w:val="none" w:sz="0" w:space="0" w:color="auto"/>
      </w:divBdr>
    </w:div>
    <w:div w:id="102961338">
      <w:bodyDiv w:val="1"/>
      <w:marLeft w:val="0"/>
      <w:marRight w:val="0"/>
      <w:marTop w:val="0"/>
      <w:marBottom w:val="0"/>
      <w:divBdr>
        <w:top w:val="none" w:sz="0" w:space="0" w:color="auto"/>
        <w:left w:val="none" w:sz="0" w:space="0" w:color="auto"/>
        <w:bottom w:val="none" w:sz="0" w:space="0" w:color="auto"/>
        <w:right w:val="none" w:sz="0" w:space="0" w:color="auto"/>
      </w:divBdr>
    </w:div>
    <w:div w:id="103159935">
      <w:bodyDiv w:val="1"/>
      <w:marLeft w:val="0"/>
      <w:marRight w:val="0"/>
      <w:marTop w:val="0"/>
      <w:marBottom w:val="0"/>
      <w:divBdr>
        <w:top w:val="none" w:sz="0" w:space="0" w:color="auto"/>
        <w:left w:val="none" w:sz="0" w:space="0" w:color="auto"/>
        <w:bottom w:val="none" w:sz="0" w:space="0" w:color="auto"/>
        <w:right w:val="none" w:sz="0" w:space="0" w:color="auto"/>
      </w:divBdr>
    </w:div>
    <w:div w:id="103309487">
      <w:bodyDiv w:val="1"/>
      <w:marLeft w:val="0"/>
      <w:marRight w:val="0"/>
      <w:marTop w:val="0"/>
      <w:marBottom w:val="0"/>
      <w:divBdr>
        <w:top w:val="none" w:sz="0" w:space="0" w:color="auto"/>
        <w:left w:val="none" w:sz="0" w:space="0" w:color="auto"/>
        <w:bottom w:val="none" w:sz="0" w:space="0" w:color="auto"/>
        <w:right w:val="none" w:sz="0" w:space="0" w:color="auto"/>
      </w:divBdr>
    </w:div>
    <w:div w:id="103809643">
      <w:bodyDiv w:val="1"/>
      <w:marLeft w:val="0"/>
      <w:marRight w:val="0"/>
      <w:marTop w:val="0"/>
      <w:marBottom w:val="0"/>
      <w:divBdr>
        <w:top w:val="none" w:sz="0" w:space="0" w:color="auto"/>
        <w:left w:val="none" w:sz="0" w:space="0" w:color="auto"/>
        <w:bottom w:val="none" w:sz="0" w:space="0" w:color="auto"/>
        <w:right w:val="none" w:sz="0" w:space="0" w:color="auto"/>
      </w:divBdr>
    </w:div>
    <w:div w:id="103841123">
      <w:bodyDiv w:val="1"/>
      <w:marLeft w:val="0"/>
      <w:marRight w:val="0"/>
      <w:marTop w:val="0"/>
      <w:marBottom w:val="0"/>
      <w:divBdr>
        <w:top w:val="none" w:sz="0" w:space="0" w:color="auto"/>
        <w:left w:val="none" w:sz="0" w:space="0" w:color="auto"/>
        <w:bottom w:val="none" w:sz="0" w:space="0" w:color="auto"/>
        <w:right w:val="none" w:sz="0" w:space="0" w:color="auto"/>
      </w:divBdr>
    </w:div>
    <w:div w:id="103888568">
      <w:bodyDiv w:val="1"/>
      <w:marLeft w:val="0"/>
      <w:marRight w:val="0"/>
      <w:marTop w:val="0"/>
      <w:marBottom w:val="0"/>
      <w:divBdr>
        <w:top w:val="none" w:sz="0" w:space="0" w:color="auto"/>
        <w:left w:val="none" w:sz="0" w:space="0" w:color="auto"/>
        <w:bottom w:val="none" w:sz="0" w:space="0" w:color="auto"/>
        <w:right w:val="none" w:sz="0" w:space="0" w:color="auto"/>
      </w:divBdr>
    </w:div>
    <w:div w:id="103891381">
      <w:bodyDiv w:val="1"/>
      <w:marLeft w:val="0"/>
      <w:marRight w:val="0"/>
      <w:marTop w:val="0"/>
      <w:marBottom w:val="0"/>
      <w:divBdr>
        <w:top w:val="none" w:sz="0" w:space="0" w:color="auto"/>
        <w:left w:val="none" w:sz="0" w:space="0" w:color="auto"/>
        <w:bottom w:val="none" w:sz="0" w:space="0" w:color="auto"/>
        <w:right w:val="none" w:sz="0" w:space="0" w:color="auto"/>
      </w:divBdr>
    </w:div>
    <w:div w:id="103892733">
      <w:bodyDiv w:val="1"/>
      <w:marLeft w:val="0"/>
      <w:marRight w:val="0"/>
      <w:marTop w:val="0"/>
      <w:marBottom w:val="0"/>
      <w:divBdr>
        <w:top w:val="none" w:sz="0" w:space="0" w:color="auto"/>
        <w:left w:val="none" w:sz="0" w:space="0" w:color="auto"/>
        <w:bottom w:val="none" w:sz="0" w:space="0" w:color="auto"/>
        <w:right w:val="none" w:sz="0" w:space="0" w:color="auto"/>
      </w:divBdr>
    </w:div>
    <w:div w:id="104084292">
      <w:bodyDiv w:val="1"/>
      <w:marLeft w:val="0"/>
      <w:marRight w:val="0"/>
      <w:marTop w:val="0"/>
      <w:marBottom w:val="0"/>
      <w:divBdr>
        <w:top w:val="none" w:sz="0" w:space="0" w:color="auto"/>
        <w:left w:val="none" w:sz="0" w:space="0" w:color="auto"/>
        <w:bottom w:val="none" w:sz="0" w:space="0" w:color="auto"/>
        <w:right w:val="none" w:sz="0" w:space="0" w:color="auto"/>
      </w:divBdr>
    </w:div>
    <w:div w:id="104153764">
      <w:bodyDiv w:val="1"/>
      <w:marLeft w:val="0"/>
      <w:marRight w:val="0"/>
      <w:marTop w:val="0"/>
      <w:marBottom w:val="0"/>
      <w:divBdr>
        <w:top w:val="none" w:sz="0" w:space="0" w:color="auto"/>
        <w:left w:val="none" w:sz="0" w:space="0" w:color="auto"/>
        <w:bottom w:val="none" w:sz="0" w:space="0" w:color="auto"/>
        <w:right w:val="none" w:sz="0" w:space="0" w:color="auto"/>
      </w:divBdr>
    </w:div>
    <w:div w:id="104348673">
      <w:bodyDiv w:val="1"/>
      <w:marLeft w:val="0"/>
      <w:marRight w:val="0"/>
      <w:marTop w:val="0"/>
      <w:marBottom w:val="0"/>
      <w:divBdr>
        <w:top w:val="none" w:sz="0" w:space="0" w:color="auto"/>
        <w:left w:val="none" w:sz="0" w:space="0" w:color="auto"/>
        <w:bottom w:val="none" w:sz="0" w:space="0" w:color="auto"/>
        <w:right w:val="none" w:sz="0" w:space="0" w:color="auto"/>
      </w:divBdr>
    </w:div>
    <w:div w:id="104423907">
      <w:bodyDiv w:val="1"/>
      <w:marLeft w:val="0"/>
      <w:marRight w:val="0"/>
      <w:marTop w:val="0"/>
      <w:marBottom w:val="0"/>
      <w:divBdr>
        <w:top w:val="none" w:sz="0" w:space="0" w:color="auto"/>
        <w:left w:val="none" w:sz="0" w:space="0" w:color="auto"/>
        <w:bottom w:val="none" w:sz="0" w:space="0" w:color="auto"/>
        <w:right w:val="none" w:sz="0" w:space="0" w:color="auto"/>
      </w:divBdr>
    </w:div>
    <w:div w:id="104428965">
      <w:bodyDiv w:val="1"/>
      <w:marLeft w:val="0"/>
      <w:marRight w:val="0"/>
      <w:marTop w:val="0"/>
      <w:marBottom w:val="0"/>
      <w:divBdr>
        <w:top w:val="none" w:sz="0" w:space="0" w:color="auto"/>
        <w:left w:val="none" w:sz="0" w:space="0" w:color="auto"/>
        <w:bottom w:val="none" w:sz="0" w:space="0" w:color="auto"/>
        <w:right w:val="none" w:sz="0" w:space="0" w:color="auto"/>
      </w:divBdr>
    </w:div>
    <w:div w:id="104620808">
      <w:bodyDiv w:val="1"/>
      <w:marLeft w:val="0"/>
      <w:marRight w:val="0"/>
      <w:marTop w:val="0"/>
      <w:marBottom w:val="0"/>
      <w:divBdr>
        <w:top w:val="none" w:sz="0" w:space="0" w:color="auto"/>
        <w:left w:val="none" w:sz="0" w:space="0" w:color="auto"/>
        <w:bottom w:val="none" w:sz="0" w:space="0" w:color="auto"/>
        <w:right w:val="none" w:sz="0" w:space="0" w:color="auto"/>
      </w:divBdr>
    </w:div>
    <w:div w:id="104661230">
      <w:bodyDiv w:val="1"/>
      <w:marLeft w:val="0"/>
      <w:marRight w:val="0"/>
      <w:marTop w:val="0"/>
      <w:marBottom w:val="0"/>
      <w:divBdr>
        <w:top w:val="none" w:sz="0" w:space="0" w:color="auto"/>
        <w:left w:val="none" w:sz="0" w:space="0" w:color="auto"/>
        <w:bottom w:val="none" w:sz="0" w:space="0" w:color="auto"/>
        <w:right w:val="none" w:sz="0" w:space="0" w:color="auto"/>
      </w:divBdr>
    </w:div>
    <w:div w:id="104732393">
      <w:bodyDiv w:val="1"/>
      <w:marLeft w:val="0"/>
      <w:marRight w:val="0"/>
      <w:marTop w:val="0"/>
      <w:marBottom w:val="0"/>
      <w:divBdr>
        <w:top w:val="none" w:sz="0" w:space="0" w:color="auto"/>
        <w:left w:val="none" w:sz="0" w:space="0" w:color="auto"/>
        <w:bottom w:val="none" w:sz="0" w:space="0" w:color="auto"/>
        <w:right w:val="none" w:sz="0" w:space="0" w:color="auto"/>
      </w:divBdr>
    </w:div>
    <w:div w:id="105195020">
      <w:bodyDiv w:val="1"/>
      <w:marLeft w:val="0"/>
      <w:marRight w:val="0"/>
      <w:marTop w:val="0"/>
      <w:marBottom w:val="0"/>
      <w:divBdr>
        <w:top w:val="none" w:sz="0" w:space="0" w:color="auto"/>
        <w:left w:val="none" w:sz="0" w:space="0" w:color="auto"/>
        <w:bottom w:val="none" w:sz="0" w:space="0" w:color="auto"/>
        <w:right w:val="none" w:sz="0" w:space="0" w:color="auto"/>
      </w:divBdr>
    </w:div>
    <w:div w:id="105271687">
      <w:bodyDiv w:val="1"/>
      <w:marLeft w:val="0"/>
      <w:marRight w:val="0"/>
      <w:marTop w:val="0"/>
      <w:marBottom w:val="0"/>
      <w:divBdr>
        <w:top w:val="none" w:sz="0" w:space="0" w:color="auto"/>
        <w:left w:val="none" w:sz="0" w:space="0" w:color="auto"/>
        <w:bottom w:val="none" w:sz="0" w:space="0" w:color="auto"/>
        <w:right w:val="none" w:sz="0" w:space="0" w:color="auto"/>
      </w:divBdr>
    </w:div>
    <w:div w:id="105662933">
      <w:bodyDiv w:val="1"/>
      <w:marLeft w:val="0"/>
      <w:marRight w:val="0"/>
      <w:marTop w:val="0"/>
      <w:marBottom w:val="0"/>
      <w:divBdr>
        <w:top w:val="none" w:sz="0" w:space="0" w:color="auto"/>
        <w:left w:val="none" w:sz="0" w:space="0" w:color="auto"/>
        <w:bottom w:val="none" w:sz="0" w:space="0" w:color="auto"/>
        <w:right w:val="none" w:sz="0" w:space="0" w:color="auto"/>
      </w:divBdr>
    </w:div>
    <w:div w:id="105732000">
      <w:bodyDiv w:val="1"/>
      <w:marLeft w:val="0"/>
      <w:marRight w:val="0"/>
      <w:marTop w:val="0"/>
      <w:marBottom w:val="0"/>
      <w:divBdr>
        <w:top w:val="none" w:sz="0" w:space="0" w:color="auto"/>
        <w:left w:val="none" w:sz="0" w:space="0" w:color="auto"/>
        <w:bottom w:val="none" w:sz="0" w:space="0" w:color="auto"/>
        <w:right w:val="none" w:sz="0" w:space="0" w:color="auto"/>
      </w:divBdr>
    </w:div>
    <w:div w:id="105807764">
      <w:bodyDiv w:val="1"/>
      <w:marLeft w:val="0"/>
      <w:marRight w:val="0"/>
      <w:marTop w:val="0"/>
      <w:marBottom w:val="0"/>
      <w:divBdr>
        <w:top w:val="none" w:sz="0" w:space="0" w:color="auto"/>
        <w:left w:val="none" w:sz="0" w:space="0" w:color="auto"/>
        <w:bottom w:val="none" w:sz="0" w:space="0" w:color="auto"/>
        <w:right w:val="none" w:sz="0" w:space="0" w:color="auto"/>
      </w:divBdr>
    </w:div>
    <w:div w:id="105849322">
      <w:bodyDiv w:val="1"/>
      <w:marLeft w:val="0"/>
      <w:marRight w:val="0"/>
      <w:marTop w:val="0"/>
      <w:marBottom w:val="0"/>
      <w:divBdr>
        <w:top w:val="none" w:sz="0" w:space="0" w:color="auto"/>
        <w:left w:val="none" w:sz="0" w:space="0" w:color="auto"/>
        <w:bottom w:val="none" w:sz="0" w:space="0" w:color="auto"/>
        <w:right w:val="none" w:sz="0" w:space="0" w:color="auto"/>
      </w:divBdr>
    </w:div>
    <w:div w:id="105851020">
      <w:bodyDiv w:val="1"/>
      <w:marLeft w:val="0"/>
      <w:marRight w:val="0"/>
      <w:marTop w:val="0"/>
      <w:marBottom w:val="0"/>
      <w:divBdr>
        <w:top w:val="none" w:sz="0" w:space="0" w:color="auto"/>
        <w:left w:val="none" w:sz="0" w:space="0" w:color="auto"/>
        <w:bottom w:val="none" w:sz="0" w:space="0" w:color="auto"/>
        <w:right w:val="none" w:sz="0" w:space="0" w:color="auto"/>
      </w:divBdr>
    </w:div>
    <w:div w:id="105927193">
      <w:bodyDiv w:val="1"/>
      <w:marLeft w:val="0"/>
      <w:marRight w:val="0"/>
      <w:marTop w:val="0"/>
      <w:marBottom w:val="0"/>
      <w:divBdr>
        <w:top w:val="none" w:sz="0" w:space="0" w:color="auto"/>
        <w:left w:val="none" w:sz="0" w:space="0" w:color="auto"/>
        <w:bottom w:val="none" w:sz="0" w:space="0" w:color="auto"/>
        <w:right w:val="none" w:sz="0" w:space="0" w:color="auto"/>
      </w:divBdr>
    </w:div>
    <w:div w:id="105932451">
      <w:bodyDiv w:val="1"/>
      <w:marLeft w:val="0"/>
      <w:marRight w:val="0"/>
      <w:marTop w:val="0"/>
      <w:marBottom w:val="0"/>
      <w:divBdr>
        <w:top w:val="none" w:sz="0" w:space="0" w:color="auto"/>
        <w:left w:val="none" w:sz="0" w:space="0" w:color="auto"/>
        <w:bottom w:val="none" w:sz="0" w:space="0" w:color="auto"/>
        <w:right w:val="none" w:sz="0" w:space="0" w:color="auto"/>
      </w:divBdr>
    </w:div>
    <w:div w:id="105933255">
      <w:bodyDiv w:val="1"/>
      <w:marLeft w:val="0"/>
      <w:marRight w:val="0"/>
      <w:marTop w:val="0"/>
      <w:marBottom w:val="0"/>
      <w:divBdr>
        <w:top w:val="none" w:sz="0" w:space="0" w:color="auto"/>
        <w:left w:val="none" w:sz="0" w:space="0" w:color="auto"/>
        <w:bottom w:val="none" w:sz="0" w:space="0" w:color="auto"/>
        <w:right w:val="none" w:sz="0" w:space="0" w:color="auto"/>
      </w:divBdr>
    </w:div>
    <w:div w:id="106582991">
      <w:bodyDiv w:val="1"/>
      <w:marLeft w:val="0"/>
      <w:marRight w:val="0"/>
      <w:marTop w:val="0"/>
      <w:marBottom w:val="0"/>
      <w:divBdr>
        <w:top w:val="none" w:sz="0" w:space="0" w:color="auto"/>
        <w:left w:val="none" w:sz="0" w:space="0" w:color="auto"/>
        <w:bottom w:val="none" w:sz="0" w:space="0" w:color="auto"/>
        <w:right w:val="none" w:sz="0" w:space="0" w:color="auto"/>
      </w:divBdr>
    </w:div>
    <w:div w:id="106628956">
      <w:bodyDiv w:val="1"/>
      <w:marLeft w:val="0"/>
      <w:marRight w:val="0"/>
      <w:marTop w:val="0"/>
      <w:marBottom w:val="0"/>
      <w:divBdr>
        <w:top w:val="none" w:sz="0" w:space="0" w:color="auto"/>
        <w:left w:val="none" w:sz="0" w:space="0" w:color="auto"/>
        <w:bottom w:val="none" w:sz="0" w:space="0" w:color="auto"/>
        <w:right w:val="none" w:sz="0" w:space="0" w:color="auto"/>
      </w:divBdr>
    </w:div>
    <w:div w:id="106702636">
      <w:bodyDiv w:val="1"/>
      <w:marLeft w:val="0"/>
      <w:marRight w:val="0"/>
      <w:marTop w:val="0"/>
      <w:marBottom w:val="0"/>
      <w:divBdr>
        <w:top w:val="none" w:sz="0" w:space="0" w:color="auto"/>
        <w:left w:val="none" w:sz="0" w:space="0" w:color="auto"/>
        <w:bottom w:val="none" w:sz="0" w:space="0" w:color="auto"/>
        <w:right w:val="none" w:sz="0" w:space="0" w:color="auto"/>
      </w:divBdr>
    </w:div>
    <w:div w:id="106775184">
      <w:bodyDiv w:val="1"/>
      <w:marLeft w:val="0"/>
      <w:marRight w:val="0"/>
      <w:marTop w:val="0"/>
      <w:marBottom w:val="0"/>
      <w:divBdr>
        <w:top w:val="none" w:sz="0" w:space="0" w:color="auto"/>
        <w:left w:val="none" w:sz="0" w:space="0" w:color="auto"/>
        <w:bottom w:val="none" w:sz="0" w:space="0" w:color="auto"/>
        <w:right w:val="none" w:sz="0" w:space="0" w:color="auto"/>
      </w:divBdr>
    </w:div>
    <w:div w:id="106855434">
      <w:bodyDiv w:val="1"/>
      <w:marLeft w:val="0"/>
      <w:marRight w:val="0"/>
      <w:marTop w:val="0"/>
      <w:marBottom w:val="0"/>
      <w:divBdr>
        <w:top w:val="none" w:sz="0" w:space="0" w:color="auto"/>
        <w:left w:val="none" w:sz="0" w:space="0" w:color="auto"/>
        <w:bottom w:val="none" w:sz="0" w:space="0" w:color="auto"/>
        <w:right w:val="none" w:sz="0" w:space="0" w:color="auto"/>
      </w:divBdr>
    </w:div>
    <w:div w:id="106897252">
      <w:bodyDiv w:val="1"/>
      <w:marLeft w:val="0"/>
      <w:marRight w:val="0"/>
      <w:marTop w:val="0"/>
      <w:marBottom w:val="0"/>
      <w:divBdr>
        <w:top w:val="none" w:sz="0" w:space="0" w:color="auto"/>
        <w:left w:val="none" w:sz="0" w:space="0" w:color="auto"/>
        <w:bottom w:val="none" w:sz="0" w:space="0" w:color="auto"/>
        <w:right w:val="none" w:sz="0" w:space="0" w:color="auto"/>
      </w:divBdr>
    </w:div>
    <w:div w:id="106898784">
      <w:bodyDiv w:val="1"/>
      <w:marLeft w:val="0"/>
      <w:marRight w:val="0"/>
      <w:marTop w:val="0"/>
      <w:marBottom w:val="0"/>
      <w:divBdr>
        <w:top w:val="none" w:sz="0" w:space="0" w:color="auto"/>
        <w:left w:val="none" w:sz="0" w:space="0" w:color="auto"/>
        <w:bottom w:val="none" w:sz="0" w:space="0" w:color="auto"/>
        <w:right w:val="none" w:sz="0" w:space="0" w:color="auto"/>
      </w:divBdr>
    </w:div>
    <w:div w:id="107049095">
      <w:bodyDiv w:val="1"/>
      <w:marLeft w:val="0"/>
      <w:marRight w:val="0"/>
      <w:marTop w:val="0"/>
      <w:marBottom w:val="0"/>
      <w:divBdr>
        <w:top w:val="none" w:sz="0" w:space="0" w:color="auto"/>
        <w:left w:val="none" w:sz="0" w:space="0" w:color="auto"/>
        <w:bottom w:val="none" w:sz="0" w:space="0" w:color="auto"/>
        <w:right w:val="none" w:sz="0" w:space="0" w:color="auto"/>
      </w:divBdr>
    </w:div>
    <w:div w:id="107088431">
      <w:bodyDiv w:val="1"/>
      <w:marLeft w:val="0"/>
      <w:marRight w:val="0"/>
      <w:marTop w:val="0"/>
      <w:marBottom w:val="0"/>
      <w:divBdr>
        <w:top w:val="none" w:sz="0" w:space="0" w:color="auto"/>
        <w:left w:val="none" w:sz="0" w:space="0" w:color="auto"/>
        <w:bottom w:val="none" w:sz="0" w:space="0" w:color="auto"/>
        <w:right w:val="none" w:sz="0" w:space="0" w:color="auto"/>
      </w:divBdr>
    </w:div>
    <w:div w:id="107237255">
      <w:bodyDiv w:val="1"/>
      <w:marLeft w:val="0"/>
      <w:marRight w:val="0"/>
      <w:marTop w:val="0"/>
      <w:marBottom w:val="0"/>
      <w:divBdr>
        <w:top w:val="none" w:sz="0" w:space="0" w:color="auto"/>
        <w:left w:val="none" w:sz="0" w:space="0" w:color="auto"/>
        <w:bottom w:val="none" w:sz="0" w:space="0" w:color="auto"/>
        <w:right w:val="none" w:sz="0" w:space="0" w:color="auto"/>
      </w:divBdr>
    </w:div>
    <w:div w:id="107357890">
      <w:bodyDiv w:val="1"/>
      <w:marLeft w:val="0"/>
      <w:marRight w:val="0"/>
      <w:marTop w:val="0"/>
      <w:marBottom w:val="0"/>
      <w:divBdr>
        <w:top w:val="none" w:sz="0" w:space="0" w:color="auto"/>
        <w:left w:val="none" w:sz="0" w:space="0" w:color="auto"/>
        <w:bottom w:val="none" w:sz="0" w:space="0" w:color="auto"/>
        <w:right w:val="none" w:sz="0" w:space="0" w:color="auto"/>
      </w:divBdr>
    </w:div>
    <w:div w:id="107504156">
      <w:bodyDiv w:val="1"/>
      <w:marLeft w:val="0"/>
      <w:marRight w:val="0"/>
      <w:marTop w:val="0"/>
      <w:marBottom w:val="0"/>
      <w:divBdr>
        <w:top w:val="none" w:sz="0" w:space="0" w:color="auto"/>
        <w:left w:val="none" w:sz="0" w:space="0" w:color="auto"/>
        <w:bottom w:val="none" w:sz="0" w:space="0" w:color="auto"/>
        <w:right w:val="none" w:sz="0" w:space="0" w:color="auto"/>
      </w:divBdr>
    </w:div>
    <w:div w:id="107742270">
      <w:bodyDiv w:val="1"/>
      <w:marLeft w:val="0"/>
      <w:marRight w:val="0"/>
      <w:marTop w:val="0"/>
      <w:marBottom w:val="0"/>
      <w:divBdr>
        <w:top w:val="none" w:sz="0" w:space="0" w:color="auto"/>
        <w:left w:val="none" w:sz="0" w:space="0" w:color="auto"/>
        <w:bottom w:val="none" w:sz="0" w:space="0" w:color="auto"/>
        <w:right w:val="none" w:sz="0" w:space="0" w:color="auto"/>
      </w:divBdr>
    </w:div>
    <w:div w:id="107892421">
      <w:bodyDiv w:val="1"/>
      <w:marLeft w:val="0"/>
      <w:marRight w:val="0"/>
      <w:marTop w:val="0"/>
      <w:marBottom w:val="0"/>
      <w:divBdr>
        <w:top w:val="none" w:sz="0" w:space="0" w:color="auto"/>
        <w:left w:val="none" w:sz="0" w:space="0" w:color="auto"/>
        <w:bottom w:val="none" w:sz="0" w:space="0" w:color="auto"/>
        <w:right w:val="none" w:sz="0" w:space="0" w:color="auto"/>
      </w:divBdr>
    </w:div>
    <w:div w:id="108084595">
      <w:bodyDiv w:val="1"/>
      <w:marLeft w:val="0"/>
      <w:marRight w:val="0"/>
      <w:marTop w:val="0"/>
      <w:marBottom w:val="0"/>
      <w:divBdr>
        <w:top w:val="none" w:sz="0" w:space="0" w:color="auto"/>
        <w:left w:val="none" w:sz="0" w:space="0" w:color="auto"/>
        <w:bottom w:val="none" w:sz="0" w:space="0" w:color="auto"/>
        <w:right w:val="none" w:sz="0" w:space="0" w:color="auto"/>
      </w:divBdr>
    </w:div>
    <w:div w:id="108161594">
      <w:bodyDiv w:val="1"/>
      <w:marLeft w:val="0"/>
      <w:marRight w:val="0"/>
      <w:marTop w:val="0"/>
      <w:marBottom w:val="0"/>
      <w:divBdr>
        <w:top w:val="none" w:sz="0" w:space="0" w:color="auto"/>
        <w:left w:val="none" w:sz="0" w:space="0" w:color="auto"/>
        <w:bottom w:val="none" w:sz="0" w:space="0" w:color="auto"/>
        <w:right w:val="none" w:sz="0" w:space="0" w:color="auto"/>
      </w:divBdr>
    </w:div>
    <w:div w:id="108473133">
      <w:bodyDiv w:val="1"/>
      <w:marLeft w:val="0"/>
      <w:marRight w:val="0"/>
      <w:marTop w:val="0"/>
      <w:marBottom w:val="0"/>
      <w:divBdr>
        <w:top w:val="none" w:sz="0" w:space="0" w:color="auto"/>
        <w:left w:val="none" w:sz="0" w:space="0" w:color="auto"/>
        <w:bottom w:val="none" w:sz="0" w:space="0" w:color="auto"/>
        <w:right w:val="none" w:sz="0" w:space="0" w:color="auto"/>
      </w:divBdr>
    </w:div>
    <w:div w:id="108594059">
      <w:bodyDiv w:val="1"/>
      <w:marLeft w:val="0"/>
      <w:marRight w:val="0"/>
      <w:marTop w:val="0"/>
      <w:marBottom w:val="0"/>
      <w:divBdr>
        <w:top w:val="none" w:sz="0" w:space="0" w:color="auto"/>
        <w:left w:val="none" w:sz="0" w:space="0" w:color="auto"/>
        <w:bottom w:val="none" w:sz="0" w:space="0" w:color="auto"/>
        <w:right w:val="none" w:sz="0" w:space="0" w:color="auto"/>
      </w:divBdr>
    </w:div>
    <w:div w:id="108740377">
      <w:bodyDiv w:val="1"/>
      <w:marLeft w:val="0"/>
      <w:marRight w:val="0"/>
      <w:marTop w:val="0"/>
      <w:marBottom w:val="0"/>
      <w:divBdr>
        <w:top w:val="none" w:sz="0" w:space="0" w:color="auto"/>
        <w:left w:val="none" w:sz="0" w:space="0" w:color="auto"/>
        <w:bottom w:val="none" w:sz="0" w:space="0" w:color="auto"/>
        <w:right w:val="none" w:sz="0" w:space="0" w:color="auto"/>
      </w:divBdr>
    </w:div>
    <w:div w:id="108741384">
      <w:bodyDiv w:val="1"/>
      <w:marLeft w:val="0"/>
      <w:marRight w:val="0"/>
      <w:marTop w:val="0"/>
      <w:marBottom w:val="0"/>
      <w:divBdr>
        <w:top w:val="none" w:sz="0" w:space="0" w:color="auto"/>
        <w:left w:val="none" w:sz="0" w:space="0" w:color="auto"/>
        <w:bottom w:val="none" w:sz="0" w:space="0" w:color="auto"/>
        <w:right w:val="none" w:sz="0" w:space="0" w:color="auto"/>
      </w:divBdr>
    </w:div>
    <w:div w:id="108933230">
      <w:bodyDiv w:val="1"/>
      <w:marLeft w:val="0"/>
      <w:marRight w:val="0"/>
      <w:marTop w:val="0"/>
      <w:marBottom w:val="0"/>
      <w:divBdr>
        <w:top w:val="none" w:sz="0" w:space="0" w:color="auto"/>
        <w:left w:val="none" w:sz="0" w:space="0" w:color="auto"/>
        <w:bottom w:val="none" w:sz="0" w:space="0" w:color="auto"/>
        <w:right w:val="none" w:sz="0" w:space="0" w:color="auto"/>
      </w:divBdr>
    </w:div>
    <w:div w:id="109084407">
      <w:bodyDiv w:val="1"/>
      <w:marLeft w:val="0"/>
      <w:marRight w:val="0"/>
      <w:marTop w:val="0"/>
      <w:marBottom w:val="0"/>
      <w:divBdr>
        <w:top w:val="none" w:sz="0" w:space="0" w:color="auto"/>
        <w:left w:val="none" w:sz="0" w:space="0" w:color="auto"/>
        <w:bottom w:val="none" w:sz="0" w:space="0" w:color="auto"/>
        <w:right w:val="none" w:sz="0" w:space="0" w:color="auto"/>
      </w:divBdr>
    </w:div>
    <w:div w:id="109326679">
      <w:bodyDiv w:val="1"/>
      <w:marLeft w:val="0"/>
      <w:marRight w:val="0"/>
      <w:marTop w:val="0"/>
      <w:marBottom w:val="0"/>
      <w:divBdr>
        <w:top w:val="none" w:sz="0" w:space="0" w:color="auto"/>
        <w:left w:val="none" w:sz="0" w:space="0" w:color="auto"/>
        <w:bottom w:val="none" w:sz="0" w:space="0" w:color="auto"/>
        <w:right w:val="none" w:sz="0" w:space="0" w:color="auto"/>
      </w:divBdr>
    </w:div>
    <w:div w:id="109664274">
      <w:bodyDiv w:val="1"/>
      <w:marLeft w:val="0"/>
      <w:marRight w:val="0"/>
      <w:marTop w:val="0"/>
      <w:marBottom w:val="0"/>
      <w:divBdr>
        <w:top w:val="none" w:sz="0" w:space="0" w:color="auto"/>
        <w:left w:val="none" w:sz="0" w:space="0" w:color="auto"/>
        <w:bottom w:val="none" w:sz="0" w:space="0" w:color="auto"/>
        <w:right w:val="none" w:sz="0" w:space="0" w:color="auto"/>
      </w:divBdr>
    </w:div>
    <w:div w:id="109709682">
      <w:bodyDiv w:val="1"/>
      <w:marLeft w:val="0"/>
      <w:marRight w:val="0"/>
      <w:marTop w:val="0"/>
      <w:marBottom w:val="0"/>
      <w:divBdr>
        <w:top w:val="none" w:sz="0" w:space="0" w:color="auto"/>
        <w:left w:val="none" w:sz="0" w:space="0" w:color="auto"/>
        <w:bottom w:val="none" w:sz="0" w:space="0" w:color="auto"/>
        <w:right w:val="none" w:sz="0" w:space="0" w:color="auto"/>
      </w:divBdr>
    </w:div>
    <w:div w:id="110052831">
      <w:bodyDiv w:val="1"/>
      <w:marLeft w:val="0"/>
      <w:marRight w:val="0"/>
      <w:marTop w:val="0"/>
      <w:marBottom w:val="0"/>
      <w:divBdr>
        <w:top w:val="none" w:sz="0" w:space="0" w:color="auto"/>
        <w:left w:val="none" w:sz="0" w:space="0" w:color="auto"/>
        <w:bottom w:val="none" w:sz="0" w:space="0" w:color="auto"/>
        <w:right w:val="none" w:sz="0" w:space="0" w:color="auto"/>
      </w:divBdr>
    </w:div>
    <w:div w:id="110055128">
      <w:bodyDiv w:val="1"/>
      <w:marLeft w:val="0"/>
      <w:marRight w:val="0"/>
      <w:marTop w:val="0"/>
      <w:marBottom w:val="0"/>
      <w:divBdr>
        <w:top w:val="none" w:sz="0" w:space="0" w:color="auto"/>
        <w:left w:val="none" w:sz="0" w:space="0" w:color="auto"/>
        <w:bottom w:val="none" w:sz="0" w:space="0" w:color="auto"/>
        <w:right w:val="none" w:sz="0" w:space="0" w:color="auto"/>
      </w:divBdr>
    </w:div>
    <w:div w:id="110100516">
      <w:bodyDiv w:val="1"/>
      <w:marLeft w:val="0"/>
      <w:marRight w:val="0"/>
      <w:marTop w:val="0"/>
      <w:marBottom w:val="0"/>
      <w:divBdr>
        <w:top w:val="none" w:sz="0" w:space="0" w:color="auto"/>
        <w:left w:val="none" w:sz="0" w:space="0" w:color="auto"/>
        <w:bottom w:val="none" w:sz="0" w:space="0" w:color="auto"/>
        <w:right w:val="none" w:sz="0" w:space="0" w:color="auto"/>
      </w:divBdr>
    </w:div>
    <w:div w:id="110369739">
      <w:bodyDiv w:val="1"/>
      <w:marLeft w:val="0"/>
      <w:marRight w:val="0"/>
      <w:marTop w:val="0"/>
      <w:marBottom w:val="0"/>
      <w:divBdr>
        <w:top w:val="none" w:sz="0" w:space="0" w:color="auto"/>
        <w:left w:val="none" w:sz="0" w:space="0" w:color="auto"/>
        <w:bottom w:val="none" w:sz="0" w:space="0" w:color="auto"/>
        <w:right w:val="none" w:sz="0" w:space="0" w:color="auto"/>
      </w:divBdr>
    </w:div>
    <w:div w:id="110512800">
      <w:bodyDiv w:val="1"/>
      <w:marLeft w:val="0"/>
      <w:marRight w:val="0"/>
      <w:marTop w:val="0"/>
      <w:marBottom w:val="0"/>
      <w:divBdr>
        <w:top w:val="none" w:sz="0" w:space="0" w:color="auto"/>
        <w:left w:val="none" w:sz="0" w:space="0" w:color="auto"/>
        <w:bottom w:val="none" w:sz="0" w:space="0" w:color="auto"/>
        <w:right w:val="none" w:sz="0" w:space="0" w:color="auto"/>
      </w:divBdr>
    </w:div>
    <w:div w:id="110518877">
      <w:bodyDiv w:val="1"/>
      <w:marLeft w:val="0"/>
      <w:marRight w:val="0"/>
      <w:marTop w:val="0"/>
      <w:marBottom w:val="0"/>
      <w:divBdr>
        <w:top w:val="none" w:sz="0" w:space="0" w:color="auto"/>
        <w:left w:val="none" w:sz="0" w:space="0" w:color="auto"/>
        <w:bottom w:val="none" w:sz="0" w:space="0" w:color="auto"/>
        <w:right w:val="none" w:sz="0" w:space="0" w:color="auto"/>
      </w:divBdr>
    </w:div>
    <w:div w:id="110630186">
      <w:bodyDiv w:val="1"/>
      <w:marLeft w:val="0"/>
      <w:marRight w:val="0"/>
      <w:marTop w:val="0"/>
      <w:marBottom w:val="0"/>
      <w:divBdr>
        <w:top w:val="none" w:sz="0" w:space="0" w:color="auto"/>
        <w:left w:val="none" w:sz="0" w:space="0" w:color="auto"/>
        <w:bottom w:val="none" w:sz="0" w:space="0" w:color="auto"/>
        <w:right w:val="none" w:sz="0" w:space="0" w:color="auto"/>
      </w:divBdr>
    </w:div>
    <w:div w:id="110982407">
      <w:bodyDiv w:val="1"/>
      <w:marLeft w:val="0"/>
      <w:marRight w:val="0"/>
      <w:marTop w:val="0"/>
      <w:marBottom w:val="0"/>
      <w:divBdr>
        <w:top w:val="none" w:sz="0" w:space="0" w:color="auto"/>
        <w:left w:val="none" w:sz="0" w:space="0" w:color="auto"/>
        <w:bottom w:val="none" w:sz="0" w:space="0" w:color="auto"/>
        <w:right w:val="none" w:sz="0" w:space="0" w:color="auto"/>
      </w:divBdr>
    </w:div>
    <w:div w:id="111676050">
      <w:bodyDiv w:val="1"/>
      <w:marLeft w:val="0"/>
      <w:marRight w:val="0"/>
      <w:marTop w:val="0"/>
      <w:marBottom w:val="0"/>
      <w:divBdr>
        <w:top w:val="none" w:sz="0" w:space="0" w:color="auto"/>
        <w:left w:val="none" w:sz="0" w:space="0" w:color="auto"/>
        <w:bottom w:val="none" w:sz="0" w:space="0" w:color="auto"/>
        <w:right w:val="none" w:sz="0" w:space="0" w:color="auto"/>
      </w:divBdr>
    </w:div>
    <w:div w:id="111676900">
      <w:bodyDiv w:val="1"/>
      <w:marLeft w:val="0"/>
      <w:marRight w:val="0"/>
      <w:marTop w:val="0"/>
      <w:marBottom w:val="0"/>
      <w:divBdr>
        <w:top w:val="none" w:sz="0" w:space="0" w:color="auto"/>
        <w:left w:val="none" w:sz="0" w:space="0" w:color="auto"/>
        <w:bottom w:val="none" w:sz="0" w:space="0" w:color="auto"/>
        <w:right w:val="none" w:sz="0" w:space="0" w:color="auto"/>
      </w:divBdr>
    </w:div>
    <w:div w:id="111677256">
      <w:bodyDiv w:val="1"/>
      <w:marLeft w:val="0"/>
      <w:marRight w:val="0"/>
      <w:marTop w:val="0"/>
      <w:marBottom w:val="0"/>
      <w:divBdr>
        <w:top w:val="none" w:sz="0" w:space="0" w:color="auto"/>
        <w:left w:val="none" w:sz="0" w:space="0" w:color="auto"/>
        <w:bottom w:val="none" w:sz="0" w:space="0" w:color="auto"/>
        <w:right w:val="none" w:sz="0" w:space="0" w:color="auto"/>
      </w:divBdr>
    </w:div>
    <w:div w:id="111755762">
      <w:bodyDiv w:val="1"/>
      <w:marLeft w:val="0"/>
      <w:marRight w:val="0"/>
      <w:marTop w:val="0"/>
      <w:marBottom w:val="0"/>
      <w:divBdr>
        <w:top w:val="none" w:sz="0" w:space="0" w:color="auto"/>
        <w:left w:val="none" w:sz="0" w:space="0" w:color="auto"/>
        <w:bottom w:val="none" w:sz="0" w:space="0" w:color="auto"/>
        <w:right w:val="none" w:sz="0" w:space="0" w:color="auto"/>
      </w:divBdr>
    </w:div>
    <w:div w:id="111822571">
      <w:bodyDiv w:val="1"/>
      <w:marLeft w:val="0"/>
      <w:marRight w:val="0"/>
      <w:marTop w:val="0"/>
      <w:marBottom w:val="0"/>
      <w:divBdr>
        <w:top w:val="none" w:sz="0" w:space="0" w:color="auto"/>
        <w:left w:val="none" w:sz="0" w:space="0" w:color="auto"/>
        <w:bottom w:val="none" w:sz="0" w:space="0" w:color="auto"/>
        <w:right w:val="none" w:sz="0" w:space="0" w:color="auto"/>
      </w:divBdr>
    </w:div>
    <w:div w:id="111872626">
      <w:bodyDiv w:val="1"/>
      <w:marLeft w:val="0"/>
      <w:marRight w:val="0"/>
      <w:marTop w:val="0"/>
      <w:marBottom w:val="0"/>
      <w:divBdr>
        <w:top w:val="none" w:sz="0" w:space="0" w:color="auto"/>
        <w:left w:val="none" w:sz="0" w:space="0" w:color="auto"/>
        <w:bottom w:val="none" w:sz="0" w:space="0" w:color="auto"/>
        <w:right w:val="none" w:sz="0" w:space="0" w:color="auto"/>
      </w:divBdr>
    </w:div>
    <w:div w:id="112754396">
      <w:bodyDiv w:val="1"/>
      <w:marLeft w:val="0"/>
      <w:marRight w:val="0"/>
      <w:marTop w:val="0"/>
      <w:marBottom w:val="0"/>
      <w:divBdr>
        <w:top w:val="none" w:sz="0" w:space="0" w:color="auto"/>
        <w:left w:val="none" w:sz="0" w:space="0" w:color="auto"/>
        <w:bottom w:val="none" w:sz="0" w:space="0" w:color="auto"/>
        <w:right w:val="none" w:sz="0" w:space="0" w:color="auto"/>
      </w:divBdr>
    </w:div>
    <w:div w:id="112791587">
      <w:bodyDiv w:val="1"/>
      <w:marLeft w:val="0"/>
      <w:marRight w:val="0"/>
      <w:marTop w:val="0"/>
      <w:marBottom w:val="0"/>
      <w:divBdr>
        <w:top w:val="none" w:sz="0" w:space="0" w:color="auto"/>
        <w:left w:val="none" w:sz="0" w:space="0" w:color="auto"/>
        <w:bottom w:val="none" w:sz="0" w:space="0" w:color="auto"/>
        <w:right w:val="none" w:sz="0" w:space="0" w:color="auto"/>
      </w:divBdr>
    </w:div>
    <w:div w:id="112986765">
      <w:bodyDiv w:val="1"/>
      <w:marLeft w:val="0"/>
      <w:marRight w:val="0"/>
      <w:marTop w:val="0"/>
      <w:marBottom w:val="0"/>
      <w:divBdr>
        <w:top w:val="none" w:sz="0" w:space="0" w:color="auto"/>
        <w:left w:val="none" w:sz="0" w:space="0" w:color="auto"/>
        <w:bottom w:val="none" w:sz="0" w:space="0" w:color="auto"/>
        <w:right w:val="none" w:sz="0" w:space="0" w:color="auto"/>
      </w:divBdr>
    </w:div>
    <w:div w:id="113639463">
      <w:bodyDiv w:val="1"/>
      <w:marLeft w:val="0"/>
      <w:marRight w:val="0"/>
      <w:marTop w:val="0"/>
      <w:marBottom w:val="0"/>
      <w:divBdr>
        <w:top w:val="none" w:sz="0" w:space="0" w:color="auto"/>
        <w:left w:val="none" w:sz="0" w:space="0" w:color="auto"/>
        <w:bottom w:val="none" w:sz="0" w:space="0" w:color="auto"/>
        <w:right w:val="none" w:sz="0" w:space="0" w:color="auto"/>
      </w:divBdr>
    </w:div>
    <w:div w:id="113643140">
      <w:bodyDiv w:val="1"/>
      <w:marLeft w:val="0"/>
      <w:marRight w:val="0"/>
      <w:marTop w:val="0"/>
      <w:marBottom w:val="0"/>
      <w:divBdr>
        <w:top w:val="none" w:sz="0" w:space="0" w:color="auto"/>
        <w:left w:val="none" w:sz="0" w:space="0" w:color="auto"/>
        <w:bottom w:val="none" w:sz="0" w:space="0" w:color="auto"/>
        <w:right w:val="none" w:sz="0" w:space="0" w:color="auto"/>
      </w:divBdr>
    </w:div>
    <w:div w:id="113713416">
      <w:bodyDiv w:val="1"/>
      <w:marLeft w:val="0"/>
      <w:marRight w:val="0"/>
      <w:marTop w:val="0"/>
      <w:marBottom w:val="0"/>
      <w:divBdr>
        <w:top w:val="none" w:sz="0" w:space="0" w:color="auto"/>
        <w:left w:val="none" w:sz="0" w:space="0" w:color="auto"/>
        <w:bottom w:val="none" w:sz="0" w:space="0" w:color="auto"/>
        <w:right w:val="none" w:sz="0" w:space="0" w:color="auto"/>
      </w:divBdr>
    </w:div>
    <w:div w:id="114104286">
      <w:bodyDiv w:val="1"/>
      <w:marLeft w:val="0"/>
      <w:marRight w:val="0"/>
      <w:marTop w:val="0"/>
      <w:marBottom w:val="0"/>
      <w:divBdr>
        <w:top w:val="none" w:sz="0" w:space="0" w:color="auto"/>
        <w:left w:val="none" w:sz="0" w:space="0" w:color="auto"/>
        <w:bottom w:val="none" w:sz="0" w:space="0" w:color="auto"/>
        <w:right w:val="none" w:sz="0" w:space="0" w:color="auto"/>
      </w:divBdr>
    </w:div>
    <w:div w:id="114255197">
      <w:bodyDiv w:val="1"/>
      <w:marLeft w:val="0"/>
      <w:marRight w:val="0"/>
      <w:marTop w:val="0"/>
      <w:marBottom w:val="0"/>
      <w:divBdr>
        <w:top w:val="none" w:sz="0" w:space="0" w:color="auto"/>
        <w:left w:val="none" w:sz="0" w:space="0" w:color="auto"/>
        <w:bottom w:val="none" w:sz="0" w:space="0" w:color="auto"/>
        <w:right w:val="none" w:sz="0" w:space="0" w:color="auto"/>
      </w:divBdr>
    </w:div>
    <w:div w:id="114295129">
      <w:bodyDiv w:val="1"/>
      <w:marLeft w:val="0"/>
      <w:marRight w:val="0"/>
      <w:marTop w:val="0"/>
      <w:marBottom w:val="0"/>
      <w:divBdr>
        <w:top w:val="none" w:sz="0" w:space="0" w:color="auto"/>
        <w:left w:val="none" w:sz="0" w:space="0" w:color="auto"/>
        <w:bottom w:val="none" w:sz="0" w:space="0" w:color="auto"/>
        <w:right w:val="none" w:sz="0" w:space="0" w:color="auto"/>
      </w:divBdr>
    </w:div>
    <w:div w:id="114296747">
      <w:bodyDiv w:val="1"/>
      <w:marLeft w:val="0"/>
      <w:marRight w:val="0"/>
      <w:marTop w:val="0"/>
      <w:marBottom w:val="0"/>
      <w:divBdr>
        <w:top w:val="none" w:sz="0" w:space="0" w:color="auto"/>
        <w:left w:val="none" w:sz="0" w:space="0" w:color="auto"/>
        <w:bottom w:val="none" w:sz="0" w:space="0" w:color="auto"/>
        <w:right w:val="none" w:sz="0" w:space="0" w:color="auto"/>
      </w:divBdr>
    </w:div>
    <w:div w:id="114371869">
      <w:bodyDiv w:val="1"/>
      <w:marLeft w:val="0"/>
      <w:marRight w:val="0"/>
      <w:marTop w:val="0"/>
      <w:marBottom w:val="0"/>
      <w:divBdr>
        <w:top w:val="none" w:sz="0" w:space="0" w:color="auto"/>
        <w:left w:val="none" w:sz="0" w:space="0" w:color="auto"/>
        <w:bottom w:val="none" w:sz="0" w:space="0" w:color="auto"/>
        <w:right w:val="none" w:sz="0" w:space="0" w:color="auto"/>
      </w:divBdr>
    </w:div>
    <w:div w:id="114638988">
      <w:bodyDiv w:val="1"/>
      <w:marLeft w:val="0"/>
      <w:marRight w:val="0"/>
      <w:marTop w:val="0"/>
      <w:marBottom w:val="0"/>
      <w:divBdr>
        <w:top w:val="none" w:sz="0" w:space="0" w:color="auto"/>
        <w:left w:val="none" w:sz="0" w:space="0" w:color="auto"/>
        <w:bottom w:val="none" w:sz="0" w:space="0" w:color="auto"/>
        <w:right w:val="none" w:sz="0" w:space="0" w:color="auto"/>
      </w:divBdr>
    </w:div>
    <w:div w:id="114645075">
      <w:bodyDiv w:val="1"/>
      <w:marLeft w:val="0"/>
      <w:marRight w:val="0"/>
      <w:marTop w:val="0"/>
      <w:marBottom w:val="0"/>
      <w:divBdr>
        <w:top w:val="none" w:sz="0" w:space="0" w:color="auto"/>
        <w:left w:val="none" w:sz="0" w:space="0" w:color="auto"/>
        <w:bottom w:val="none" w:sz="0" w:space="0" w:color="auto"/>
        <w:right w:val="none" w:sz="0" w:space="0" w:color="auto"/>
      </w:divBdr>
    </w:div>
    <w:div w:id="115146996">
      <w:bodyDiv w:val="1"/>
      <w:marLeft w:val="0"/>
      <w:marRight w:val="0"/>
      <w:marTop w:val="0"/>
      <w:marBottom w:val="0"/>
      <w:divBdr>
        <w:top w:val="none" w:sz="0" w:space="0" w:color="auto"/>
        <w:left w:val="none" w:sz="0" w:space="0" w:color="auto"/>
        <w:bottom w:val="none" w:sz="0" w:space="0" w:color="auto"/>
        <w:right w:val="none" w:sz="0" w:space="0" w:color="auto"/>
      </w:divBdr>
    </w:div>
    <w:div w:id="115149034">
      <w:bodyDiv w:val="1"/>
      <w:marLeft w:val="0"/>
      <w:marRight w:val="0"/>
      <w:marTop w:val="0"/>
      <w:marBottom w:val="0"/>
      <w:divBdr>
        <w:top w:val="none" w:sz="0" w:space="0" w:color="auto"/>
        <w:left w:val="none" w:sz="0" w:space="0" w:color="auto"/>
        <w:bottom w:val="none" w:sz="0" w:space="0" w:color="auto"/>
        <w:right w:val="none" w:sz="0" w:space="0" w:color="auto"/>
      </w:divBdr>
    </w:div>
    <w:div w:id="115608668">
      <w:bodyDiv w:val="1"/>
      <w:marLeft w:val="0"/>
      <w:marRight w:val="0"/>
      <w:marTop w:val="0"/>
      <w:marBottom w:val="0"/>
      <w:divBdr>
        <w:top w:val="none" w:sz="0" w:space="0" w:color="auto"/>
        <w:left w:val="none" w:sz="0" w:space="0" w:color="auto"/>
        <w:bottom w:val="none" w:sz="0" w:space="0" w:color="auto"/>
        <w:right w:val="none" w:sz="0" w:space="0" w:color="auto"/>
      </w:divBdr>
    </w:div>
    <w:div w:id="115679920">
      <w:bodyDiv w:val="1"/>
      <w:marLeft w:val="0"/>
      <w:marRight w:val="0"/>
      <w:marTop w:val="0"/>
      <w:marBottom w:val="0"/>
      <w:divBdr>
        <w:top w:val="none" w:sz="0" w:space="0" w:color="auto"/>
        <w:left w:val="none" w:sz="0" w:space="0" w:color="auto"/>
        <w:bottom w:val="none" w:sz="0" w:space="0" w:color="auto"/>
        <w:right w:val="none" w:sz="0" w:space="0" w:color="auto"/>
      </w:divBdr>
    </w:div>
    <w:div w:id="115754430">
      <w:bodyDiv w:val="1"/>
      <w:marLeft w:val="0"/>
      <w:marRight w:val="0"/>
      <w:marTop w:val="0"/>
      <w:marBottom w:val="0"/>
      <w:divBdr>
        <w:top w:val="none" w:sz="0" w:space="0" w:color="auto"/>
        <w:left w:val="none" w:sz="0" w:space="0" w:color="auto"/>
        <w:bottom w:val="none" w:sz="0" w:space="0" w:color="auto"/>
        <w:right w:val="none" w:sz="0" w:space="0" w:color="auto"/>
      </w:divBdr>
    </w:div>
    <w:div w:id="115830836">
      <w:bodyDiv w:val="1"/>
      <w:marLeft w:val="0"/>
      <w:marRight w:val="0"/>
      <w:marTop w:val="0"/>
      <w:marBottom w:val="0"/>
      <w:divBdr>
        <w:top w:val="none" w:sz="0" w:space="0" w:color="auto"/>
        <w:left w:val="none" w:sz="0" w:space="0" w:color="auto"/>
        <w:bottom w:val="none" w:sz="0" w:space="0" w:color="auto"/>
        <w:right w:val="none" w:sz="0" w:space="0" w:color="auto"/>
      </w:divBdr>
    </w:div>
    <w:div w:id="115951782">
      <w:bodyDiv w:val="1"/>
      <w:marLeft w:val="0"/>
      <w:marRight w:val="0"/>
      <w:marTop w:val="0"/>
      <w:marBottom w:val="0"/>
      <w:divBdr>
        <w:top w:val="none" w:sz="0" w:space="0" w:color="auto"/>
        <w:left w:val="none" w:sz="0" w:space="0" w:color="auto"/>
        <w:bottom w:val="none" w:sz="0" w:space="0" w:color="auto"/>
        <w:right w:val="none" w:sz="0" w:space="0" w:color="auto"/>
      </w:divBdr>
    </w:div>
    <w:div w:id="116291212">
      <w:bodyDiv w:val="1"/>
      <w:marLeft w:val="0"/>
      <w:marRight w:val="0"/>
      <w:marTop w:val="0"/>
      <w:marBottom w:val="0"/>
      <w:divBdr>
        <w:top w:val="none" w:sz="0" w:space="0" w:color="auto"/>
        <w:left w:val="none" w:sz="0" w:space="0" w:color="auto"/>
        <w:bottom w:val="none" w:sz="0" w:space="0" w:color="auto"/>
        <w:right w:val="none" w:sz="0" w:space="0" w:color="auto"/>
      </w:divBdr>
    </w:div>
    <w:div w:id="116411263">
      <w:bodyDiv w:val="1"/>
      <w:marLeft w:val="0"/>
      <w:marRight w:val="0"/>
      <w:marTop w:val="0"/>
      <w:marBottom w:val="0"/>
      <w:divBdr>
        <w:top w:val="none" w:sz="0" w:space="0" w:color="auto"/>
        <w:left w:val="none" w:sz="0" w:space="0" w:color="auto"/>
        <w:bottom w:val="none" w:sz="0" w:space="0" w:color="auto"/>
        <w:right w:val="none" w:sz="0" w:space="0" w:color="auto"/>
      </w:divBdr>
    </w:div>
    <w:div w:id="116804764">
      <w:bodyDiv w:val="1"/>
      <w:marLeft w:val="0"/>
      <w:marRight w:val="0"/>
      <w:marTop w:val="0"/>
      <w:marBottom w:val="0"/>
      <w:divBdr>
        <w:top w:val="none" w:sz="0" w:space="0" w:color="auto"/>
        <w:left w:val="none" w:sz="0" w:space="0" w:color="auto"/>
        <w:bottom w:val="none" w:sz="0" w:space="0" w:color="auto"/>
        <w:right w:val="none" w:sz="0" w:space="0" w:color="auto"/>
      </w:divBdr>
    </w:div>
    <w:div w:id="117071780">
      <w:bodyDiv w:val="1"/>
      <w:marLeft w:val="0"/>
      <w:marRight w:val="0"/>
      <w:marTop w:val="0"/>
      <w:marBottom w:val="0"/>
      <w:divBdr>
        <w:top w:val="none" w:sz="0" w:space="0" w:color="auto"/>
        <w:left w:val="none" w:sz="0" w:space="0" w:color="auto"/>
        <w:bottom w:val="none" w:sz="0" w:space="0" w:color="auto"/>
        <w:right w:val="none" w:sz="0" w:space="0" w:color="auto"/>
      </w:divBdr>
    </w:div>
    <w:div w:id="117139765">
      <w:bodyDiv w:val="1"/>
      <w:marLeft w:val="0"/>
      <w:marRight w:val="0"/>
      <w:marTop w:val="0"/>
      <w:marBottom w:val="0"/>
      <w:divBdr>
        <w:top w:val="none" w:sz="0" w:space="0" w:color="auto"/>
        <w:left w:val="none" w:sz="0" w:space="0" w:color="auto"/>
        <w:bottom w:val="none" w:sz="0" w:space="0" w:color="auto"/>
        <w:right w:val="none" w:sz="0" w:space="0" w:color="auto"/>
      </w:divBdr>
    </w:div>
    <w:div w:id="117191133">
      <w:bodyDiv w:val="1"/>
      <w:marLeft w:val="0"/>
      <w:marRight w:val="0"/>
      <w:marTop w:val="0"/>
      <w:marBottom w:val="0"/>
      <w:divBdr>
        <w:top w:val="none" w:sz="0" w:space="0" w:color="auto"/>
        <w:left w:val="none" w:sz="0" w:space="0" w:color="auto"/>
        <w:bottom w:val="none" w:sz="0" w:space="0" w:color="auto"/>
        <w:right w:val="none" w:sz="0" w:space="0" w:color="auto"/>
      </w:divBdr>
    </w:div>
    <w:div w:id="117723541">
      <w:bodyDiv w:val="1"/>
      <w:marLeft w:val="0"/>
      <w:marRight w:val="0"/>
      <w:marTop w:val="0"/>
      <w:marBottom w:val="0"/>
      <w:divBdr>
        <w:top w:val="none" w:sz="0" w:space="0" w:color="auto"/>
        <w:left w:val="none" w:sz="0" w:space="0" w:color="auto"/>
        <w:bottom w:val="none" w:sz="0" w:space="0" w:color="auto"/>
        <w:right w:val="none" w:sz="0" w:space="0" w:color="auto"/>
      </w:divBdr>
    </w:div>
    <w:div w:id="117838382">
      <w:bodyDiv w:val="1"/>
      <w:marLeft w:val="0"/>
      <w:marRight w:val="0"/>
      <w:marTop w:val="0"/>
      <w:marBottom w:val="0"/>
      <w:divBdr>
        <w:top w:val="none" w:sz="0" w:space="0" w:color="auto"/>
        <w:left w:val="none" w:sz="0" w:space="0" w:color="auto"/>
        <w:bottom w:val="none" w:sz="0" w:space="0" w:color="auto"/>
        <w:right w:val="none" w:sz="0" w:space="0" w:color="auto"/>
      </w:divBdr>
    </w:div>
    <w:div w:id="117844995">
      <w:bodyDiv w:val="1"/>
      <w:marLeft w:val="0"/>
      <w:marRight w:val="0"/>
      <w:marTop w:val="0"/>
      <w:marBottom w:val="0"/>
      <w:divBdr>
        <w:top w:val="none" w:sz="0" w:space="0" w:color="auto"/>
        <w:left w:val="none" w:sz="0" w:space="0" w:color="auto"/>
        <w:bottom w:val="none" w:sz="0" w:space="0" w:color="auto"/>
        <w:right w:val="none" w:sz="0" w:space="0" w:color="auto"/>
      </w:divBdr>
    </w:div>
    <w:div w:id="117916523">
      <w:bodyDiv w:val="1"/>
      <w:marLeft w:val="0"/>
      <w:marRight w:val="0"/>
      <w:marTop w:val="0"/>
      <w:marBottom w:val="0"/>
      <w:divBdr>
        <w:top w:val="none" w:sz="0" w:space="0" w:color="auto"/>
        <w:left w:val="none" w:sz="0" w:space="0" w:color="auto"/>
        <w:bottom w:val="none" w:sz="0" w:space="0" w:color="auto"/>
        <w:right w:val="none" w:sz="0" w:space="0" w:color="auto"/>
      </w:divBdr>
    </w:div>
    <w:div w:id="117918677">
      <w:bodyDiv w:val="1"/>
      <w:marLeft w:val="0"/>
      <w:marRight w:val="0"/>
      <w:marTop w:val="0"/>
      <w:marBottom w:val="0"/>
      <w:divBdr>
        <w:top w:val="none" w:sz="0" w:space="0" w:color="auto"/>
        <w:left w:val="none" w:sz="0" w:space="0" w:color="auto"/>
        <w:bottom w:val="none" w:sz="0" w:space="0" w:color="auto"/>
        <w:right w:val="none" w:sz="0" w:space="0" w:color="auto"/>
      </w:divBdr>
    </w:div>
    <w:div w:id="117994623">
      <w:bodyDiv w:val="1"/>
      <w:marLeft w:val="0"/>
      <w:marRight w:val="0"/>
      <w:marTop w:val="0"/>
      <w:marBottom w:val="0"/>
      <w:divBdr>
        <w:top w:val="none" w:sz="0" w:space="0" w:color="auto"/>
        <w:left w:val="none" w:sz="0" w:space="0" w:color="auto"/>
        <w:bottom w:val="none" w:sz="0" w:space="0" w:color="auto"/>
        <w:right w:val="none" w:sz="0" w:space="0" w:color="auto"/>
      </w:divBdr>
    </w:div>
    <w:div w:id="118036338">
      <w:bodyDiv w:val="1"/>
      <w:marLeft w:val="0"/>
      <w:marRight w:val="0"/>
      <w:marTop w:val="0"/>
      <w:marBottom w:val="0"/>
      <w:divBdr>
        <w:top w:val="none" w:sz="0" w:space="0" w:color="auto"/>
        <w:left w:val="none" w:sz="0" w:space="0" w:color="auto"/>
        <w:bottom w:val="none" w:sz="0" w:space="0" w:color="auto"/>
        <w:right w:val="none" w:sz="0" w:space="0" w:color="auto"/>
      </w:divBdr>
    </w:div>
    <w:div w:id="118258942">
      <w:bodyDiv w:val="1"/>
      <w:marLeft w:val="0"/>
      <w:marRight w:val="0"/>
      <w:marTop w:val="0"/>
      <w:marBottom w:val="0"/>
      <w:divBdr>
        <w:top w:val="none" w:sz="0" w:space="0" w:color="auto"/>
        <w:left w:val="none" w:sz="0" w:space="0" w:color="auto"/>
        <w:bottom w:val="none" w:sz="0" w:space="0" w:color="auto"/>
        <w:right w:val="none" w:sz="0" w:space="0" w:color="auto"/>
      </w:divBdr>
    </w:div>
    <w:div w:id="118377271">
      <w:bodyDiv w:val="1"/>
      <w:marLeft w:val="0"/>
      <w:marRight w:val="0"/>
      <w:marTop w:val="0"/>
      <w:marBottom w:val="0"/>
      <w:divBdr>
        <w:top w:val="none" w:sz="0" w:space="0" w:color="auto"/>
        <w:left w:val="none" w:sz="0" w:space="0" w:color="auto"/>
        <w:bottom w:val="none" w:sz="0" w:space="0" w:color="auto"/>
        <w:right w:val="none" w:sz="0" w:space="0" w:color="auto"/>
      </w:divBdr>
    </w:div>
    <w:div w:id="118384291">
      <w:bodyDiv w:val="1"/>
      <w:marLeft w:val="0"/>
      <w:marRight w:val="0"/>
      <w:marTop w:val="0"/>
      <w:marBottom w:val="0"/>
      <w:divBdr>
        <w:top w:val="none" w:sz="0" w:space="0" w:color="auto"/>
        <w:left w:val="none" w:sz="0" w:space="0" w:color="auto"/>
        <w:bottom w:val="none" w:sz="0" w:space="0" w:color="auto"/>
        <w:right w:val="none" w:sz="0" w:space="0" w:color="auto"/>
      </w:divBdr>
    </w:div>
    <w:div w:id="118645670">
      <w:bodyDiv w:val="1"/>
      <w:marLeft w:val="0"/>
      <w:marRight w:val="0"/>
      <w:marTop w:val="0"/>
      <w:marBottom w:val="0"/>
      <w:divBdr>
        <w:top w:val="none" w:sz="0" w:space="0" w:color="auto"/>
        <w:left w:val="none" w:sz="0" w:space="0" w:color="auto"/>
        <w:bottom w:val="none" w:sz="0" w:space="0" w:color="auto"/>
        <w:right w:val="none" w:sz="0" w:space="0" w:color="auto"/>
      </w:divBdr>
    </w:div>
    <w:div w:id="118652561">
      <w:bodyDiv w:val="1"/>
      <w:marLeft w:val="0"/>
      <w:marRight w:val="0"/>
      <w:marTop w:val="0"/>
      <w:marBottom w:val="0"/>
      <w:divBdr>
        <w:top w:val="none" w:sz="0" w:space="0" w:color="auto"/>
        <w:left w:val="none" w:sz="0" w:space="0" w:color="auto"/>
        <w:bottom w:val="none" w:sz="0" w:space="0" w:color="auto"/>
        <w:right w:val="none" w:sz="0" w:space="0" w:color="auto"/>
      </w:divBdr>
    </w:div>
    <w:div w:id="119106457">
      <w:bodyDiv w:val="1"/>
      <w:marLeft w:val="0"/>
      <w:marRight w:val="0"/>
      <w:marTop w:val="0"/>
      <w:marBottom w:val="0"/>
      <w:divBdr>
        <w:top w:val="none" w:sz="0" w:space="0" w:color="auto"/>
        <w:left w:val="none" w:sz="0" w:space="0" w:color="auto"/>
        <w:bottom w:val="none" w:sz="0" w:space="0" w:color="auto"/>
        <w:right w:val="none" w:sz="0" w:space="0" w:color="auto"/>
      </w:divBdr>
    </w:div>
    <w:div w:id="119232101">
      <w:bodyDiv w:val="1"/>
      <w:marLeft w:val="0"/>
      <w:marRight w:val="0"/>
      <w:marTop w:val="0"/>
      <w:marBottom w:val="0"/>
      <w:divBdr>
        <w:top w:val="none" w:sz="0" w:space="0" w:color="auto"/>
        <w:left w:val="none" w:sz="0" w:space="0" w:color="auto"/>
        <w:bottom w:val="none" w:sz="0" w:space="0" w:color="auto"/>
        <w:right w:val="none" w:sz="0" w:space="0" w:color="auto"/>
      </w:divBdr>
    </w:div>
    <w:div w:id="119615330">
      <w:bodyDiv w:val="1"/>
      <w:marLeft w:val="0"/>
      <w:marRight w:val="0"/>
      <w:marTop w:val="0"/>
      <w:marBottom w:val="0"/>
      <w:divBdr>
        <w:top w:val="none" w:sz="0" w:space="0" w:color="auto"/>
        <w:left w:val="none" w:sz="0" w:space="0" w:color="auto"/>
        <w:bottom w:val="none" w:sz="0" w:space="0" w:color="auto"/>
        <w:right w:val="none" w:sz="0" w:space="0" w:color="auto"/>
      </w:divBdr>
    </w:div>
    <w:div w:id="120000476">
      <w:bodyDiv w:val="1"/>
      <w:marLeft w:val="0"/>
      <w:marRight w:val="0"/>
      <w:marTop w:val="0"/>
      <w:marBottom w:val="0"/>
      <w:divBdr>
        <w:top w:val="none" w:sz="0" w:space="0" w:color="auto"/>
        <w:left w:val="none" w:sz="0" w:space="0" w:color="auto"/>
        <w:bottom w:val="none" w:sz="0" w:space="0" w:color="auto"/>
        <w:right w:val="none" w:sz="0" w:space="0" w:color="auto"/>
      </w:divBdr>
    </w:div>
    <w:div w:id="120076850">
      <w:bodyDiv w:val="1"/>
      <w:marLeft w:val="0"/>
      <w:marRight w:val="0"/>
      <w:marTop w:val="0"/>
      <w:marBottom w:val="0"/>
      <w:divBdr>
        <w:top w:val="none" w:sz="0" w:space="0" w:color="auto"/>
        <w:left w:val="none" w:sz="0" w:space="0" w:color="auto"/>
        <w:bottom w:val="none" w:sz="0" w:space="0" w:color="auto"/>
        <w:right w:val="none" w:sz="0" w:space="0" w:color="auto"/>
      </w:divBdr>
    </w:div>
    <w:div w:id="120153924">
      <w:bodyDiv w:val="1"/>
      <w:marLeft w:val="0"/>
      <w:marRight w:val="0"/>
      <w:marTop w:val="0"/>
      <w:marBottom w:val="0"/>
      <w:divBdr>
        <w:top w:val="none" w:sz="0" w:space="0" w:color="auto"/>
        <w:left w:val="none" w:sz="0" w:space="0" w:color="auto"/>
        <w:bottom w:val="none" w:sz="0" w:space="0" w:color="auto"/>
        <w:right w:val="none" w:sz="0" w:space="0" w:color="auto"/>
      </w:divBdr>
    </w:div>
    <w:div w:id="120269470">
      <w:bodyDiv w:val="1"/>
      <w:marLeft w:val="0"/>
      <w:marRight w:val="0"/>
      <w:marTop w:val="0"/>
      <w:marBottom w:val="0"/>
      <w:divBdr>
        <w:top w:val="none" w:sz="0" w:space="0" w:color="auto"/>
        <w:left w:val="none" w:sz="0" w:space="0" w:color="auto"/>
        <w:bottom w:val="none" w:sz="0" w:space="0" w:color="auto"/>
        <w:right w:val="none" w:sz="0" w:space="0" w:color="auto"/>
      </w:divBdr>
    </w:div>
    <w:div w:id="120272545">
      <w:bodyDiv w:val="1"/>
      <w:marLeft w:val="0"/>
      <w:marRight w:val="0"/>
      <w:marTop w:val="0"/>
      <w:marBottom w:val="0"/>
      <w:divBdr>
        <w:top w:val="none" w:sz="0" w:space="0" w:color="auto"/>
        <w:left w:val="none" w:sz="0" w:space="0" w:color="auto"/>
        <w:bottom w:val="none" w:sz="0" w:space="0" w:color="auto"/>
        <w:right w:val="none" w:sz="0" w:space="0" w:color="auto"/>
      </w:divBdr>
    </w:div>
    <w:div w:id="120417083">
      <w:bodyDiv w:val="1"/>
      <w:marLeft w:val="0"/>
      <w:marRight w:val="0"/>
      <w:marTop w:val="0"/>
      <w:marBottom w:val="0"/>
      <w:divBdr>
        <w:top w:val="none" w:sz="0" w:space="0" w:color="auto"/>
        <w:left w:val="none" w:sz="0" w:space="0" w:color="auto"/>
        <w:bottom w:val="none" w:sz="0" w:space="0" w:color="auto"/>
        <w:right w:val="none" w:sz="0" w:space="0" w:color="auto"/>
      </w:divBdr>
    </w:div>
    <w:div w:id="120461685">
      <w:bodyDiv w:val="1"/>
      <w:marLeft w:val="0"/>
      <w:marRight w:val="0"/>
      <w:marTop w:val="0"/>
      <w:marBottom w:val="0"/>
      <w:divBdr>
        <w:top w:val="none" w:sz="0" w:space="0" w:color="auto"/>
        <w:left w:val="none" w:sz="0" w:space="0" w:color="auto"/>
        <w:bottom w:val="none" w:sz="0" w:space="0" w:color="auto"/>
        <w:right w:val="none" w:sz="0" w:space="0" w:color="auto"/>
      </w:divBdr>
    </w:div>
    <w:div w:id="120614366">
      <w:bodyDiv w:val="1"/>
      <w:marLeft w:val="0"/>
      <w:marRight w:val="0"/>
      <w:marTop w:val="0"/>
      <w:marBottom w:val="0"/>
      <w:divBdr>
        <w:top w:val="none" w:sz="0" w:space="0" w:color="auto"/>
        <w:left w:val="none" w:sz="0" w:space="0" w:color="auto"/>
        <w:bottom w:val="none" w:sz="0" w:space="0" w:color="auto"/>
        <w:right w:val="none" w:sz="0" w:space="0" w:color="auto"/>
      </w:divBdr>
    </w:div>
    <w:div w:id="120848833">
      <w:bodyDiv w:val="1"/>
      <w:marLeft w:val="0"/>
      <w:marRight w:val="0"/>
      <w:marTop w:val="0"/>
      <w:marBottom w:val="0"/>
      <w:divBdr>
        <w:top w:val="none" w:sz="0" w:space="0" w:color="auto"/>
        <w:left w:val="none" w:sz="0" w:space="0" w:color="auto"/>
        <w:bottom w:val="none" w:sz="0" w:space="0" w:color="auto"/>
        <w:right w:val="none" w:sz="0" w:space="0" w:color="auto"/>
      </w:divBdr>
    </w:div>
    <w:div w:id="120849018">
      <w:bodyDiv w:val="1"/>
      <w:marLeft w:val="0"/>
      <w:marRight w:val="0"/>
      <w:marTop w:val="0"/>
      <w:marBottom w:val="0"/>
      <w:divBdr>
        <w:top w:val="none" w:sz="0" w:space="0" w:color="auto"/>
        <w:left w:val="none" w:sz="0" w:space="0" w:color="auto"/>
        <w:bottom w:val="none" w:sz="0" w:space="0" w:color="auto"/>
        <w:right w:val="none" w:sz="0" w:space="0" w:color="auto"/>
      </w:divBdr>
    </w:div>
    <w:div w:id="120851932">
      <w:bodyDiv w:val="1"/>
      <w:marLeft w:val="0"/>
      <w:marRight w:val="0"/>
      <w:marTop w:val="0"/>
      <w:marBottom w:val="0"/>
      <w:divBdr>
        <w:top w:val="none" w:sz="0" w:space="0" w:color="auto"/>
        <w:left w:val="none" w:sz="0" w:space="0" w:color="auto"/>
        <w:bottom w:val="none" w:sz="0" w:space="0" w:color="auto"/>
        <w:right w:val="none" w:sz="0" w:space="0" w:color="auto"/>
      </w:divBdr>
    </w:div>
    <w:div w:id="121117170">
      <w:bodyDiv w:val="1"/>
      <w:marLeft w:val="0"/>
      <w:marRight w:val="0"/>
      <w:marTop w:val="0"/>
      <w:marBottom w:val="0"/>
      <w:divBdr>
        <w:top w:val="none" w:sz="0" w:space="0" w:color="auto"/>
        <w:left w:val="none" w:sz="0" w:space="0" w:color="auto"/>
        <w:bottom w:val="none" w:sz="0" w:space="0" w:color="auto"/>
        <w:right w:val="none" w:sz="0" w:space="0" w:color="auto"/>
      </w:divBdr>
    </w:div>
    <w:div w:id="121700749">
      <w:bodyDiv w:val="1"/>
      <w:marLeft w:val="0"/>
      <w:marRight w:val="0"/>
      <w:marTop w:val="0"/>
      <w:marBottom w:val="0"/>
      <w:divBdr>
        <w:top w:val="none" w:sz="0" w:space="0" w:color="auto"/>
        <w:left w:val="none" w:sz="0" w:space="0" w:color="auto"/>
        <w:bottom w:val="none" w:sz="0" w:space="0" w:color="auto"/>
        <w:right w:val="none" w:sz="0" w:space="0" w:color="auto"/>
      </w:divBdr>
    </w:div>
    <w:div w:id="121774855">
      <w:bodyDiv w:val="1"/>
      <w:marLeft w:val="0"/>
      <w:marRight w:val="0"/>
      <w:marTop w:val="0"/>
      <w:marBottom w:val="0"/>
      <w:divBdr>
        <w:top w:val="none" w:sz="0" w:space="0" w:color="auto"/>
        <w:left w:val="none" w:sz="0" w:space="0" w:color="auto"/>
        <w:bottom w:val="none" w:sz="0" w:space="0" w:color="auto"/>
        <w:right w:val="none" w:sz="0" w:space="0" w:color="auto"/>
      </w:divBdr>
    </w:div>
    <w:div w:id="122044481">
      <w:bodyDiv w:val="1"/>
      <w:marLeft w:val="0"/>
      <w:marRight w:val="0"/>
      <w:marTop w:val="0"/>
      <w:marBottom w:val="0"/>
      <w:divBdr>
        <w:top w:val="none" w:sz="0" w:space="0" w:color="auto"/>
        <w:left w:val="none" w:sz="0" w:space="0" w:color="auto"/>
        <w:bottom w:val="none" w:sz="0" w:space="0" w:color="auto"/>
        <w:right w:val="none" w:sz="0" w:space="0" w:color="auto"/>
      </w:divBdr>
    </w:div>
    <w:div w:id="122114295">
      <w:bodyDiv w:val="1"/>
      <w:marLeft w:val="0"/>
      <w:marRight w:val="0"/>
      <w:marTop w:val="0"/>
      <w:marBottom w:val="0"/>
      <w:divBdr>
        <w:top w:val="none" w:sz="0" w:space="0" w:color="auto"/>
        <w:left w:val="none" w:sz="0" w:space="0" w:color="auto"/>
        <w:bottom w:val="none" w:sz="0" w:space="0" w:color="auto"/>
        <w:right w:val="none" w:sz="0" w:space="0" w:color="auto"/>
      </w:divBdr>
    </w:div>
    <w:div w:id="122356906">
      <w:bodyDiv w:val="1"/>
      <w:marLeft w:val="0"/>
      <w:marRight w:val="0"/>
      <w:marTop w:val="0"/>
      <w:marBottom w:val="0"/>
      <w:divBdr>
        <w:top w:val="none" w:sz="0" w:space="0" w:color="auto"/>
        <w:left w:val="none" w:sz="0" w:space="0" w:color="auto"/>
        <w:bottom w:val="none" w:sz="0" w:space="0" w:color="auto"/>
        <w:right w:val="none" w:sz="0" w:space="0" w:color="auto"/>
      </w:divBdr>
    </w:div>
    <w:div w:id="122425313">
      <w:bodyDiv w:val="1"/>
      <w:marLeft w:val="0"/>
      <w:marRight w:val="0"/>
      <w:marTop w:val="0"/>
      <w:marBottom w:val="0"/>
      <w:divBdr>
        <w:top w:val="none" w:sz="0" w:space="0" w:color="auto"/>
        <w:left w:val="none" w:sz="0" w:space="0" w:color="auto"/>
        <w:bottom w:val="none" w:sz="0" w:space="0" w:color="auto"/>
        <w:right w:val="none" w:sz="0" w:space="0" w:color="auto"/>
      </w:divBdr>
    </w:div>
    <w:div w:id="122432355">
      <w:bodyDiv w:val="1"/>
      <w:marLeft w:val="0"/>
      <w:marRight w:val="0"/>
      <w:marTop w:val="0"/>
      <w:marBottom w:val="0"/>
      <w:divBdr>
        <w:top w:val="none" w:sz="0" w:space="0" w:color="auto"/>
        <w:left w:val="none" w:sz="0" w:space="0" w:color="auto"/>
        <w:bottom w:val="none" w:sz="0" w:space="0" w:color="auto"/>
        <w:right w:val="none" w:sz="0" w:space="0" w:color="auto"/>
      </w:divBdr>
    </w:div>
    <w:div w:id="122621423">
      <w:bodyDiv w:val="1"/>
      <w:marLeft w:val="0"/>
      <w:marRight w:val="0"/>
      <w:marTop w:val="0"/>
      <w:marBottom w:val="0"/>
      <w:divBdr>
        <w:top w:val="none" w:sz="0" w:space="0" w:color="auto"/>
        <w:left w:val="none" w:sz="0" w:space="0" w:color="auto"/>
        <w:bottom w:val="none" w:sz="0" w:space="0" w:color="auto"/>
        <w:right w:val="none" w:sz="0" w:space="0" w:color="auto"/>
      </w:divBdr>
    </w:div>
    <w:div w:id="122623775">
      <w:bodyDiv w:val="1"/>
      <w:marLeft w:val="0"/>
      <w:marRight w:val="0"/>
      <w:marTop w:val="0"/>
      <w:marBottom w:val="0"/>
      <w:divBdr>
        <w:top w:val="none" w:sz="0" w:space="0" w:color="auto"/>
        <w:left w:val="none" w:sz="0" w:space="0" w:color="auto"/>
        <w:bottom w:val="none" w:sz="0" w:space="0" w:color="auto"/>
        <w:right w:val="none" w:sz="0" w:space="0" w:color="auto"/>
      </w:divBdr>
    </w:div>
    <w:div w:id="122693061">
      <w:bodyDiv w:val="1"/>
      <w:marLeft w:val="0"/>
      <w:marRight w:val="0"/>
      <w:marTop w:val="0"/>
      <w:marBottom w:val="0"/>
      <w:divBdr>
        <w:top w:val="none" w:sz="0" w:space="0" w:color="auto"/>
        <w:left w:val="none" w:sz="0" w:space="0" w:color="auto"/>
        <w:bottom w:val="none" w:sz="0" w:space="0" w:color="auto"/>
        <w:right w:val="none" w:sz="0" w:space="0" w:color="auto"/>
      </w:divBdr>
    </w:div>
    <w:div w:id="122769192">
      <w:bodyDiv w:val="1"/>
      <w:marLeft w:val="0"/>
      <w:marRight w:val="0"/>
      <w:marTop w:val="0"/>
      <w:marBottom w:val="0"/>
      <w:divBdr>
        <w:top w:val="none" w:sz="0" w:space="0" w:color="auto"/>
        <w:left w:val="none" w:sz="0" w:space="0" w:color="auto"/>
        <w:bottom w:val="none" w:sz="0" w:space="0" w:color="auto"/>
        <w:right w:val="none" w:sz="0" w:space="0" w:color="auto"/>
      </w:divBdr>
    </w:div>
    <w:div w:id="122887048">
      <w:bodyDiv w:val="1"/>
      <w:marLeft w:val="0"/>
      <w:marRight w:val="0"/>
      <w:marTop w:val="0"/>
      <w:marBottom w:val="0"/>
      <w:divBdr>
        <w:top w:val="none" w:sz="0" w:space="0" w:color="auto"/>
        <w:left w:val="none" w:sz="0" w:space="0" w:color="auto"/>
        <w:bottom w:val="none" w:sz="0" w:space="0" w:color="auto"/>
        <w:right w:val="none" w:sz="0" w:space="0" w:color="auto"/>
      </w:divBdr>
    </w:div>
    <w:div w:id="122892993">
      <w:bodyDiv w:val="1"/>
      <w:marLeft w:val="0"/>
      <w:marRight w:val="0"/>
      <w:marTop w:val="0"/>
      <w:marBottom w:val="0"/>
      <w:divBdr>
        <w:top w:val="none" w:sz="0" w:space="0" w:color="auto"/>
        <w:left w:val="none" w:sz="0" w:space="0" w:color="auto"/>
        <w:bottom w:val="none" w:sz="0" w:space="0" w:color="auto"/>
        <w:right w:val="none" w:sz="0" w:space="0" w:color="auto"/>
      </w:divBdr>
    </w:div>
    <w:div w:id="123356947">
      <w:bodyDiv w:val="1"/>
      <w:marLeft w:val="0"/>
      <w:marRight w:val="0"/>
      <w:marTop w:val="0"/>
      <w:marBottom w:val="0"/>
      <w:divBdr>
        <w:top w:val="none" w:sz="0" w:space="0" w:color="auto"/>
        <w:left w:val="none" w:sz="0" w:space="0" w:color="auto"/>
        <w:bottom w:val="none" w:sz="0" w:space="0" w:color="auto"/>
        <w:right w:val="none" w:sz="0" w:space="0" w:color="auto"/>
      </w:divBdr>
    </w:div>
    <w:div w:id="123424945">
      <w:bodyDiv w:val="1"/>
      <w:marLeft w:val="0"/>
      <w:marRight w:val="0"/>
      <w:marTop w:val="0"/>
      <w:marBottom w:val="0"/>
      <w:divBdr>
        <w:top w:val="none" w:sz="0" w:space="0" w:color="auto"/>
        <w:left w:val="none" w:sz="0" w:space="0" w:color="auto"/>
        <w:bottom w:val="none" w:sz="0" w:space="0" w:color="auto"/>
        <w:right w:val="none" w:sz="0" w:space="0" w:color="auto"/>
      </w:divBdr>
    </w:div>
    <w:div w:id="123473975">
      <w:bodyDiv w:val="1"/>
      <w:marLeft w:val="0"/>
      <w:marRight w:val="0"/>
      <w:marTop w:val="0"/>
      <w:marBottom w:val="0"/>
      <w:divBdr>
        <w:top w:val="none" w:sz="0" w:space="0" w:color="auto"/>
        <w:left w:val="none" w:sz="0" w:space="0" w:color="auto"/>
        <w:bottom w:val="none" w:sz="0" w:space="0" w:color="auto"/>
        <w:right w:val="none" w:sz="0" w:space="0" w:color="auto"/>
      </w:divBdr>
    </w:div>
    <w:div w:id="123625886">
      <w:bodyDiv w:val="1"/>
      <w:marLeft w:val="0"/>
      <w:marRight w:val="0"/>
      <w:marTop w:val="0"/>
      <w:marBottom w:val="0"/>
      <w:divBdr>
        <w:top w:val="none" w:sz="0" w:space="0" w:color="auto"/>
        <w:left w:val="none" w:sz="0" w:space="0" w:color="auto"/>
        <w:bottom w:val="none" w:sz="0" w:space="0" w:color="auto"/>
        <w:right w:val="none" w:sz="0" w:space="0" w:color="auto"/>
      </w:divBdr>
    </w:div>
    <w:div w:id="124347888">
      <w:bodyDiv w:val="1"/>
      <w:marLeft w:val="0"/>
      <w:marRight w:val="0"/>
      <w:marTop w:val="0"/>
      <w:marBottom w:val="0"/>
      <w:divBdr>
        <w:top w:val="none" w:sz="0" w:space="0" w:color="auto"/>
        <w:left w:val="none" w:sz="0" w:space="0" w:color="auto"/>
        <w:bottom w:val="none" w:sz="0" w:space="0" w:color="auto"/>
        <w:right w:val="none" w:sz="0" w:space="0" w:color="auto"/>
      </w:divBdr>
    </w:div>
    <w:div w:id="124391206">
      <w:bodyDiv w:val="1"/>
      <w:marLeft w:val="0"/>
      <w:marRight w:val="0"/>
      <w:marTop w:val="0"/>
      <w:marBottom w:val="0"/>
      <w:divBdr>
        <w:top w:val="none" w:sz="0" w:space="0" w:color="auto"/>
        <w:left w:val="none" w:sz="0" w:space="0" w:color="auto"/>
        <w:bottom w:val="none" w:sz="0" w:space="0" w:color="auto"/>
        <w:right w:val="none" w:sz="0" w:space="0" w:color="auto"/>
      </w:divBdr>
    </w:div>
    <w:div w:id="124666031">
      <w:bodyDiv w:val="1"/>
      <w:marLeft w:val="0"/>
      <w:marRight w:val="0"/>
      <w:marTop w:val="0"/>
      <w:marBottom w:val="0"/>
      <w:divBdr>
        <w:top w:val="none" w:sz="0" w:space="0" w:color="auto"/>
        <w:left w:val="none" w:sz="0" w:space="0" w:color="auto"/>
        <w:bottom w:val="none" w:sz="0" w:space="0" w:color="auto"/>
        <w:right w:val="none" w:sz="0" w:space="0" w:color="auto"/>
      </w:divBdr>
    </w:div>
    <w:div w:id="124853215">
      <w:bodyDiv w:val="1"/>
      <w:marLeft w:val="0"/>
      <w:marRight w:val="0"/>
      <w:marTop w:val="0"/>
      <w:marBottom w:val="0"/>
      <w:divBdr>
        <w:top w:val="none" w:sz="0" w:space="0" w:color="auto"/>
        <w:left w:val="none" w:sz="0" w:space="0" w:color="auto"/>
        <w:bottom w:val="none" w:sz="0" w:space="0" w:color="auto"/>
        <w:right w:val="none" w:sz="0" w:space="0" w:color="auto"/>
      </w:divBdr>
    </w:div>
    <w:div w:id="124861495">
      <w:bodyDiv w:val="1"/>
      <w:marLeft w:val="0"/>
      <w:marRight w:val="0"/>
      <w:marTop w:val="0"/>
      <w:marBottom w:val="0"/>
      <w:divBdr>
        <w:top w:val="none" w:sz="0" w:space="0" w:color="auto"/>
        <w:left w:val="none" w:sz="0" w:space="0" w:color="auto"/>
        <w:bottom w:val="none" w:sz="0" w:space="0" w:color="auto"/>
        <w:right w:val="none" w:sz="0" w:space="0" w:color="auto"/>
      </w:divBdr>
    </w:div>
    <w:div w:id="124932396">
      <w:bodyDiv w:val="1"/>
      <w:marLeft w:val="0"/>
      <w:marRight w:val="0"/>
      <w:marTop w:val="0"/>
      <w:marBottom w:val="0"/>
      <w:divBdr>
        <w:top w:val="none" w:sz="0" w:space="0" w:color="auto"/>
        <w:left w:val="none" w:sz="0" w:space="0" w:color="auto"/>
        <w:bottom w:val="none" w:sz="0" w:space="0" w:color="auto"/>
        <w:right w:val="none" w:sz="0" w:space="0" w:color="auto"/>
      </w:divBdr>
    </w:div>
    <w:div w:id="125196365">
      <w:bodyDiv w:val="1"/>
      <w:marLeft w:val="0"/>
      <w:marRight w:val="0"/>
      <w:marTop w:val="0"/>
      <w:marBottom w:val="0"/>
      <w:divBdr>
        <w:top w:val="none" w:sz="0" w:space="0" w:color="auto"/>
        <w:left w:val="none" w:sz="0" w:space="0" w:color="auto"/>
        <w:bottom w:val="none" w:sz="0" w:space="0" w:color="auto"/>
        <w:right w:val="none" w:sz="0" w:space="0" w:color="auto"/>
      </w:divBdr>
    </w:div>
    <w:div w:id="125319092">
      <w:bodyDiv w:val="1"/>
      <w:marLeft w:val="0"/>
      <w:marRight w:val="0"/>
      <w:marTop w:val="0"/>
      <w:marBottom w:val="0"/>
      <w:divBdr>
        <w:top w:val="none" w:sz="0" w:space="0" w:color="auto"/>
        <w:left w:val="none" w:sz="0" w:space="0" w:color="auto"/>
        <w:bottom w:val="none" w:sz="0" w:space="0" w:color="auto"/>
        <w:right w:val="none" w:sz="0" w:space="0" w:color="auto"/>
      </w:divBdr>
    </w:div>
    <w:div w:id="125391056">
      <w:bodyDiv w:val="1"/>
      <w:marLeft w:val="0"/>
      <w:marRight w:val="0"/>
      <w:marTop w:val="0"/>
      <w:marBottom w:val="0"/>
      <w:divBdr>
        <w:top w:val="none" w:sz="0" w:space="0" w:color="auto"/>
        <w:left w:val="none" w:sz="0" w:space="0" w:color="auto"/>
        <w:bottom w:val="none" w:sz="0" w:space="0" w:color="auto"/>
        <w:right w:val="none" w:sz="0" w:space="0" w:color="auto"/>
      </w:divBdr>
    </w:div>
    <w:div w:id="125508954">
      <w:bodyDiv w:val="1"/>
      <w:marLeft w:val="0"/>
      <w:marRight w:val="0"/>
      <w:marTop w:val="0"/>
      <w:marBottom w:val="0"/>
      <w:divBdr>
        <w:top w:val="none" w:sz="0" w:space="0" w:color="auto"/>
        <w:left w:val="none" w:sz="0" w:space="0" w:color="auto"/>
        <w:bottom w:val="none" w:sz="0" w:space="0" w:color="auto"/>
        <w:right w:val="none" w:sz="0" w:space="0" w:color="auto"/>
      </w:divBdr>
    </w:div>
    <w:div w:id="125702862">
      <w:bodyDiv w:val="1"/>
      <w:marLeft w:val="0"/>
      <w:marRight w:val="0"/>
      <w:marTop w:val="0"/>
      <w:marBottom w:val="0"/>
      <w:divBdr>
        <w:top w:val="none" w:sz="0" w:space="0" w:color="auto"/>
        <w:left w:val="none" w:sz="0" w:space="0" w:color="auto"/>
        <w:bottom w:val="none" w:sz="0" w:space="0" w:color="auto"/>
        <w:right w:val="none" w:sz="0" w:space="0" w:color="auto"/>
      </w:divBdr>
    </w:div>
    <w:div w:id="126049710">
      <w:bodyDiv w:val="1"/>
      <w:marLeft w:val="0"/>
      <w:marRight w:val="0"/>
      <w:marTop w:val="0"/>
      <w:marBottom w:val="0"/>
      <w:divBdr>
        <w:top w:val="none" w:sz="0" w:space="0" w:color="auto"/>
        <w:left w:val="none" w:sz="0" w:space="0" w:color="auto"/>
        <w:bottom w:val="none" w:sz="0" w:space="0" w:color="auto"/>
        <w:right w:val="none" w:sz="0" w:space="0" w:color="auto"/>
      </w:divBdr>
    </w:div>
    <w:div w:id="126165675">
      <w:bodyDiv w:val="1"/>
      <w:marLeft w:val="0"/>
      <w:marRight w:val="0"/>
      <w:marTop w:val="0"/>
      <w:marBottom w:val="0"/>
      <w:divBdr>
        <w:top w:val="none" w:sz="0" w:space="0" w:color="auto"/>
        <w:left w:val="none" w:sz="0" w:space="0" w:color="auto"/>
        <w:bottom w:val="none" w:sz="0" w:space="0" w:color="auto"/>
        <w:right w:val="none" w:sz="0" w:space="0" w:color="auto"/>
      </w:divBdr>
    </w:div>
    <w:div w:id="126516092">
      <w:bodyDiv w:val="1"/>
      <w:marLeft w:val="0"/>
      <w:marRight w:val="0"/>
      <w:marTop w:val="0"/>
      <w:marBottom w:val="0"/>
      <w:divBdr>
        <w:top w:val="none" w:sz="0" w:space="0" w:color="auto"/>
        <w:left w:val="none" w:sz="0" w:space="0" w:color="auto"/>
        <w:bottom w:val="none" w:sz="0" w:space="0" w:color="auto"/>
        <w:right w:val="none" w:sz="0" w:space="0" w:color="auto"/>
      </w:divBdr>
    </w:div>
    <w:div w:id="126552519">
      <w:bodyDiv w:val="1"/>
      <w:marLeft w:val="0"/>
      <w:marRight w:val="0"/>
      <w:marTop w:val="0"/>
      <w:marBottom w:val="0"/>
      <w:divBdr>
        <w:top w:val="none" w:sz="0" w:space="0" w:color="auto"/>
        <w:left w:val="none" w:sz="0" w:space="0" w:color="auto"/>
        <w:bottom w:val="none" w:sz="0" w:space="0" w:color="auto"/>
        <w:right w:val="none" w:sz="0" w:space="0" w:color="auto"/>
      </w:divBdr>
    </w:div>
    <w:div w:id="126747508">
      <w:bodyDiv w:val="1"/>
      <w:marLeft w:val="0"/>
      <w:marRight w:val="0"/>
      <w:marTop w:val="0"/>
      <w:marBottom w:val="0"/>
      <w:divBdr>
        <w:top w:val="none" w:sz="0" w:space="0" w:color="auto"/>
        <w:left w:val="none" w:sz="0" w:space="0" w:color="auto"/>
        <w:bottom w:val="none" w:sz="0" w:space="0" w:color="auto"/>
        <w:right w:val="none" w:sz="0" w:space="0" w:color="auto"/>
      </w:divBdr>
    </w:div>
    <w:div w:id="126751973">
      <w:bodyDiv w:val="1"/>
      <w:marLeft w:val="0"/>
      <w:marRight w:val="0"/>
      <w:marTop w:val="0"/>
      <w:marBottom w:val="0"/>
      <w:divBdr>
        <w:top w:val="none" w:sz="0" w:space="0" w:color="auto"/>
        <w:left w:val="none" w:sz="0" w:space="0" w:color="auto"/>
        <w:bottom w:val="none" w:sz="0" w:space="0" w:color="auto"/>
        <w:right w:val="none" w:sz="0" w:space="0" w:color="auto"/>
      </w:divBdr>
    </w:div>
    <w:div w:id="126972679">
      <w:bodyDiv w:val="1"/>
      <w:marLeft w:val="0"/>
      <w:marRight w:val="0"/>
      <w:marTop w:val="0"/>
      <w:marBottom w:val="0"/>
      <w:divBdr>
        <w:top w:val="none" w:sz="0" w:space="0" w:color="auto"/>
        <w:left w:val="none" w:sz="0" w:space="0" w:color="auto"/>
        <w:bottom w:val="none" w:sz="0" w:space="0" w:color="auto"/>
        <w:right w:val="none" w:sz="0" w:space="0" w:color="auto"/>
      </w:divBdr>
    </w:div>
    <w:div w:id="127015495">
      <w:bodyDiv w:val="1"/>
      <w:marLeft w:val="0"/>
      <w:marRight w:val="0"/>
      <w:marTop w:val="0"/>
      <w:marBottom w:val="0"/>
      <w:divBdr>
        <w:top w:val="none" w:sz="0" w:space="0" w:color="auto"/>
        <w:left w:val="none" w:sz="0" w:space="0" w:color="auto"/>
        <w:bottom w:val="none" w:sz="0" w:space="0" w:color="auto"/>
        <w:right w:val="none" w:sz="0" w:space="0" w:color="auto"/>
      </w:divBdr>
    </w:div>
    <w:div w:id="127549744">
      <w:bodyDiv w:val="1"/>
      <w:marLeft w:val="0"/>
      <w:marRight w:val="0"/>
      <w:marTop w:val="0"/>
      <w:marBottom w:val="0"/>
      <w:divBdr>
        <w:top w:val="none" w:sz="0" w:space="0" w:color="auto"/>
        <w:left w:val="none" w:sz="0" w:space="0" w:color="auto"/>
        <w:bottom w:val="none" w:sz="0" w:space="0" w:color="auto"/>
        <w:right w:val="none" w:sz="0" w:space="0" w:color="auto"/>
      </w:divBdr>
    </w:div>
    <w:div w:id="127630439">
      <w:bodyDiv w:val="1"/>
      <w:marLeft w:val="0"/>
      <w:marRight w:val="0"/>
      <w:marTop w:val="0"/>
      <w:marBottom w:val="0"/>
      <w:divBdr>
        <w:top w:val="none" w:sz="0" w:space="0" w:color="auto"/>
        <w:left w:val="none" w:sz="0" w:space="0" w:color="auto"/>
        <w:bottom w:val="none" w:sz="0" w:space="0" w:color="auto"/>
        <w:right w:val="none" w:sz="0" w:space="0" w:color="auto"/>
      </w:divBdr>
    </w:div>
    <w:div w:id="127744204">
      <w:bodyDiv w:val="1"/>
      <w:marLeft w:val="0"/>
      <w:marRight w:val="0"/>
      <w:marTop w:val="0"/>
      <w:marBottom w:val="0"/>
      <w:divBdr>
        <w:top w:val="none" w:sz="0" w:space="0" w:color="auto"/>
        <w:left w:val="none" w:sz="0" w:space="0" w:color="auto"/>
        <w:bottom w:val="none" w:sz="0" w:space="0" w:color="auto"/>
        <w:right w:val="none" w:sz="0" w:space="0" w:color="auto"/>
      </w:divBdr>
    </w:div>
    <w:div w:id="127821990">
      <w:bodyDiv w:val="1"/>
      <w:marLeft w:val="0"/>
      <w:marRight w:val="0"/>
      <w:marTop w:val="0"/>
      <w:marBottom w:val="0"/>
      <w:divBdr>
        <w:top w:val="none" w:sz="0" w:space="0" w:color="auto"/>
        <w:left w:val="none" w:sz="0" w:space="0" w:color="auto"/>
        <w:bottom w:val="none" w:sz="0" w:space="0" w:color="auto"/>
        <w:right w:val="none" w:sz="0" w:space="0" w:color="auto"/>
      </w:divBdr>
    </w:div>
    <w:div w:id="127938264">
      <w:bodyDiv w:val="1"/>
      <w:marLeft w:val="0"/>
      <w:marRight w:val="0"/>
      <w:marTop w:val="0"/>
      <w:marBottom w:val="0"/>
      <w:divBdr>
        <w:top w:val="none" w:sz="0" w:space="0" w:color="auto"/>
        <w:left w:val="none" w:sz="0" w:space="0" w:color="auto"/>
        <w:bottom w:val="none" w:sz="0" w:space="0" w:color="auto"/>
        <w:right w:val="none" w:sz="0" w:space="0" w:color="auto"/>
      </w:divBdr>
    </w:div>
    <w:div w:id="128475863">
      <w:bodyDiv w:val="1"/>
      <w:marLeft w:val="0"/>
      <w:marRight w:val="0"/>
      <w:marTop w:val="0"/>
      <w:marBottom w:val="0"/>
      <w:divBdr>
        <w:top w:val="none" w:sz="0" w:space="0" w:color="auto"/>
        <w:left w:val="none" w:sz="0" w:space="0" w:color="auto"/>
        <w:bottom w:val="none" w:sz="0" w:space="0" w:color="auto"/>
        <w:right w:val="none" w:sz="0" w:space="0" w:color="auto"/>
      </w:divBdr>
    </w:div>
    <w:div w:id="128481547">
      <w:bodyDiv w:val="1"/>
      <w:marLeft w:val="0"/>
      <w:marRight w:val="0"/>
      <w:marTop w:val="0"/>
      <w:marBottom w:val="0"/>
      <w:divBdr>
        <w:top w:val="none" w:sz="0" w:space="0" w:color="auto"/>
        <w:left w:val="none" w:sz="0" w:space="0" w:color="auto"/>
        <w:bottom w:val="none" w:sz="0" w:space="0" w:color="auto"/>
        <w:right w:val="none" w:sz="0" w:space="0" w:color="auto"/>
      </w:divBdr>
    </w:div>
    <w:div w:id="128524716">
      <w:bodyDiv w:val="1"/>
      <w:marLeft w:val="0"/>
      <w:marRight w:val="0"/>
      <w:marTop w:val="0"/>
      <w:marBottom w:val="0"/>
      <w:divBdr>
        <w:top w:val="none" w:sz="0" w:space="0" w:color="auto"/>
        <w:left w:val="none" w:sz="0" w:space="0" w:color="auto"/>
        <w:bottom w:val="none" w:sz="0" w:space="0" w:color="auto"/>
        <w:right w:val="none" w:sz="0" w:space="0" w:color="auto"/>
      </w:divBdr>
    </w:div>
    <w:div w:id="128860702">
      <w:bodyDiv w:val="1"/>
      <w:marLeft w:val="0"/>
      <w:marRight w:val="0"/>
      <w:marTop w:val="0"/>
      <w:marBottom w:val="0"/>
      <w:divBdr>
        <w:top w:val="none" w:sz="0" w:space="0" w:color="auto"/>
        <w:left w:val="none" w:sz="0" w:space="0" w:color="auto"/>
        <w:bottom w:val="none" w:sz="0" w:space="0" w:color="auto"/>
        <w:right w:val="none" w:sz="0" w:space="0" w:color="auto"/>
      </w:divBdr>
    </w:div>
    <w:div w:id="129058111">
      <w:bodyDiv w:val="1"/>
      <w:marLeft w:val="0"/>
      <w:marRight w:val="0"/>
      <w:marTop w:val="0"/>
      <w:marBottom w:val="0"/>
      <w:divBdr>
        <w:top w:val="none" w:sz="0" w:space="0" w:color="auto"/>
        <w:left w:val="none" w:sz="0" w:space="0" w:color="auto"/>
        <w:bottom w:val="none" w:sz="0" w:space="0" w:color="auto"/>
        <w:right w:val="none" w:sz="0" w:space="0" w:color="auto"/>
      </w:divBdr>
    </w:div>
    <w:div w:id="129060943">
      <w:bodyDiv w:val="1"/>
      <w:marLeft w:val="0"/>
      <w:marRight w:val="0"/>
      <w:marTop w:val="0"/>
      <w:marBottom w:val="0"/>
      <w:divBdr>
        <w:top w:val="none" w:sz="0" w:space="0" w:color="auto"/>
        <w:left w:val="none" w:sz="0" w:space="0" w:color="auto"/>
        <w:bottom w:val="none" w:sz="0" w:space="0" w:color="auto"/>
        <w:right w:val="none" w:sz="0" w:space="0" w:color="auto"/>
      </w:divBdr>
    </w:div>
    <w:div w:id="129136636">
      <w:bodyDiv w:val="1"/>
      <w:marLeft w:val="0"/>
      <w:marRight w:val="0"/>
      <w:marTop w:val="0"/>
      <w:marBottom w:val="0"/>
      <w:divBdr>
        <w:top w:val="none" w:sz="0" w:space="0" w:color="auto"/>
        <w:left w:val="none" w:sz="0" w:space="0" w:color="auto"/>
        <w:bottom w:val="none" w:sz="0" w:space="0" w:color="auto"/>
        <w:right w:val="none" w:sz="0" w:space="0" w:color="auto"/>
      </w:divBdr>
    </w:div>
    <w:div w:id="129174557">
      <w:bodyDiv w:val="1"/>
      <w:marLeft w:val="0"/>
      <w:marRight w:val="0"/>
      <w:marTop w:val="0"/>
      <w:marBottom w:val="0"/>
      <w:divBdr>
        <w:top w:val="none" w:sz="0" w:space="0" w:color="auto"/>
        <w:left w:val="none" w:sz="0" w:space="0" w:color="auto"/>
        <w:bottom w:val="none" w:sz="0" w:space="0" w:color="auto"/>
        <w:right w:val="none" w:sz="0" w:space="0" w:color="auto"/>
      </w:divBdr>
    </w:div>
    <w:div w:id="129248642">
      <w:bodyDiv w:val="1"/>
      <w:marLeft w:val="0"/>
      <w:marRight w:val="0"/>
      <w:marTop w:val="0"/>
      <w:marBottom w:val="0"/>
      <w:divBdr>
        <w:top w:val="none" w:sz="0" w:space="0" w:color="auto"/>
        <w:left w:val="none" w:sz="0" w:space="0" w:color="auto"/>
        <w:bottom w:val="none" w:sz="0" w:space="0" w:color="auto"/>
        <w:right w:val="none" w:sz="0" w:space="0" w:color="auto"/>
      </w:divBdr>
    </w:div>
    <w:div w:id="129252758">
      <w:bodyDiv w:val="1"/>
      <w:marLeft w:val="0"/>
      <w:marRight w:val="0"/>
      <w:marTop w:val="0"/>
      <w:marBottom w:val="0"/>
      <w:divBdr>
        <w:top w:val="none" w:sz="0" w:space="0" w:color="auto"/>
        <w:left w:val="none" w:sz="0" w:space="0" w:color="auto"/>
        <w:bottom w:val="none" w:sz="0" w:space="0" w:color="auto"/>
        <w:right w:val="none" w:sz="0" w:space="0" w:color="auto"/>
      </w:divBdr>
    </w:div>
    <w:div w:id="129439137">
      <w:bodyDiv w:val="1"/>
      <w:marLeft w:val="0"/>
      <w:marRight w:val="0"/>
      <w:marTop w:val="0"/>
      <w:marBottom w:val="0"/>
      <w:divBdr>
        <w:top w:val="none" w:sz="0" w:space="0" w:color="auto"/>
        <w:left w:val="none" w:sz="0" w:space="0" w:color="auto"/>
        <w:bottom w:val="none" w:sz="0" w:space="0" w:color="auto"/>
        <w:right w:val="none" w:sz="0" w:space="0" w:color="auto"/>
      </w:divBdr>
    </w:div>
    <w:div w:id="129517684">
      <w:bodyDiv w:val="1"/>
      <w:marLeft w:val="0"/>
      <w:marRight w:val="0"/>
      <w:marTop w:val="0"/>
      <w:marBottom w:val="0"/>
      <w:divBdr>
        <w:top w:val="none" w:sz="0" w:space="0" w:color="auto"/>
        <w:left w:val="none" w:sz="0" w:space="0" w:color="auto"/>
        <w:bottom w:val="none" w:sz="0" w:space="0" w:color="auto"/>
        <w:right w:val="none" w:sz="0" w:space="0" w:color="auto"/>
      </w:divBdr>
    </w:div>
    <w:div w:id="129590024">
      <w:bodyDiv w:val="1"/>
      <w:marLeft w:val="0"/>
      <w:marRight w:val="0"/>
      <w:marTop w:val="0"/>
      <w:marBottom w:val="0"/>
      <w:divBdr>
        <w:top w:val="none" w:sz="0" w:space="0" w:color="auto"/>
        <w:left w:val="none" w:sz="0" w:space="0" w:color="auto"/>
        <w:bottom w:val="none" w:sz="0" w:space="0" w:color="auto"/>
        <w:right w:val="none" w:sz="0" w:space="0" w:color="auto"/>
      </w:divBdr>
    </w:div>
    <w:div w:id="129902168">
      <w:bodyDiv w:val="1"/>
      <w:marLeft w:val="0"/>
      <w:marRight w:val="0"/>
      <w:marTop w:val="0"/>
      <w:marBottom w:val="0"/>
      <w:divBdr>
        <w:top w:val="none" w:sz="0" w:space="0" w:color="auto"/>
        <w:left w:val="none" w:sz="0" w:space="0" w:color="auto"/>
        <w:bottom w:val="none" w:sz="0" w:space="0" w:color="auto"/>
        <w:right w:val="none" w:sz="0" w:space="0" w:color="auto"/>
      </w:divBdr>
    </w:div>
    <w:div w:id="130054712">
      <w:bodyDiv w:val="1"/>
      <w:marLeft w:val="0"/>
      <w:marRight w:val="0"/>
      <w:marTop w:val="0"/>
      <w:marBottom w:val="0"/>
      <w:divBdr>
        <w:top w:val="none" w:sz="0" w:space="0" w:color="auto"/>
        <w:left w:val="none" w:sz="0" w:space="0" w:color="auto"/>
        <w:bottom w:val="none" w:sz="0" w:space="0" w:color="auto"/>
        <w:right w:val="none" w:sz="0" w:space="0" w:color="auto"/>
      </w:divBdr>
    </w:div>
    <w:div w:id="130100024">
      <w:bodyDiv w:val="1"/>
      <w:marLeft w:val="0"/>
      <w:marRight w:val="0"/>
      <w:marTop w:val="0"/>
      <w:marBottom w:val="0"/>
      <w:divBdr>
        <w:top w:val="none" w:sz="0" w:space="0" w:color="auto"/>
        <w:left w:val="none" w:sz="0" w:space="0" w:color="auto"/>
        <w:bottom w:val="none" w:sz="0" w:space="0" w:color="auto"/>
        <w:right w:val="none" w:sz="0" w:space="0" w:color="auto"/>
      </w:divBdr>
    </w:div>
    <w:div w:id="130440948">
      <w:bodyDiv w:val="1"/>
      <w:marLeft w:val="0"/>
      <w:marRight w:val="0"/>
      <w:marTop w:val="0"/>
      <w:marBottom w:val="0"/>
      <w:divBdr>
        <w:top w:val="none" w:sz="0" w:space="0" w:color="auto"/>
        <w:left w:val="none" w:sz="0" w:space="0" w:color="auto"/>
        <w:bottom w:val="none" w:sz="0" w:space="0" w:color="auto"/>
        <w:right w:val="none" w:sz="0" w:space="0" w:color="auto"/>
      </w:divBdr>
    </w:div>
    <w:div w:id="130513752">
      <w:bodyDiv w:val="1"/>
      <w:marLeft w:val="0"/>
      <w:marRight w:val="0"/>
      <w:marTop w:val="0"/>
      <w:marBottom w:val="0"/>
      <w:divBdr>
        <w:top w:val="none" w:sz="0" w:space="0" w:color="auto"/>
        <w:left w:val="none" w:sz="0" w:space="0" w:color="auto"/>
        <w:bottom w:val="none" w:sz="0" w:space="0" w:color="auto"/>
        <w:right w:val="none" w:sz="0" w:space="0" w:color="auto"/>
      </w:divBdr>
    </w:div>
    <w:div w:id="130559199">
      <w:bodyDiv w:val="1"/>
      <w:marLeft w:val="0"/>
      <w:marRight w:val="0"/>
      <w:marTop w:val="0"/>
      <w:marBottom w:val="0"/>
      <w:divBdr>
        <w:top w:val="none" w:sz="0" w:space="0" w:color="auto"/>
        <w:left w:val="none" w:sz="0" w:space="0" w:color="auto"/>
        <w:bottom w:val="none" w:sz="0" w:space="0" w:color="auto"/>
        <w:right w:val="none" w:sz="0" w:space="0" w:color="auto"/>
      </w:divBdr>
    </w:div>
    <w:div w:id="130564151">
      <w:bodyDiv w:val="1"/>
      <w:marLeft w:val="0"/>
      <w:marRight w:val="0"/>
      <w:marTop w:val="0"/>
      <w:marBottom w:val="0"/>
      <w:divBdr>
        <w:top w:val="none" w:sz="0" w:space="0" w:color="auto"/>
        <w:left w:val="none" w:sz="0" w:space="0" w:color="auto"/>
        <w:bottom w:val="none" w:sz="0" w:space="0" w:color="auto"/>
        <w:right w:val="none" w:sz="0" w:space="0" w:color="auto"/>
      </w:divBdr>
    </w:div>
    <w:div w:id="131021046">
      <w:bodyDiv w:val="1"/>
      <w:marLeft w:val="0"/>
      <w:marRight w:val="0"/>
      <w:marTop w:val="0"/>
      <w:marBottom w:val="0"/>
      <w:divBdr>
        <w:top w:val="none" w:sz="0" w:space="0" w:color="auto"/>
        <w:left w:val="none" w:sz="0" w:space="0" w:color="auto"/>
        <w:bottom w:val="none" w:sz="0" w:space="0" w:color="auto"/>
        <w:right w:val="none" w:sz="0" w:space="0" w:color="auto"/>
      </w:divBdr>
    </w:div>
    <w:div w:id="131027473">
      <w:bodyDiv w:val="1"/>
      <w:marLeft w:val="0"/>
      <w:marRight w:val="0"/>
      <w:marTop w:val="0"/>
      <w:marBottom w:val="0"/>
      <w:divBdr>
        <w:top w:val="none" w:sz="0" w:space="0" w:color="auto"/>
        <w:left w:val="none" w:sz="0" w:space="0" w:color="auto"/>
        <w:bottom w:val="none" w:sz="0" w:space="0" w:color="auto"/>
        <w:right w:val="none" w:sz="0" w:space="0" w:color="auto"/>
      </w:divBdr>
    </w:div>
    <w:div w:id="131288678">
      <w:bodyDiv w:val="1"/>
      <w:marLeft w:val="0"/>
      <w:marRight w:val="0"/>
      <w:marTop w:val="0"/>
      <w:marBottom w:val="0"/>
      <w:divBdr>
        <w:top w:val="none" w:sz="0" w:space="0" w:color="auto"/>
        <w:left w:val="none" w:sz="0" w:space="0" w:color="auto"/>
        <w:bottom w:val="none" w:sz="0" w:space="0" w:color="auto"/>
        <w:right w:val="none" w:sz="0" w:space="0" w:color="auto"/>
      </w:divBdr>
    </w:div>
    <w:div w:id="131482257">
      <w:bodyDiv w:val="1"/>
      <w:marLeft w:val="0"/>
      <w:marRight w:val="0"/>
      <w:marTop w:val="0"/>
      <w:marBottom w:val="0"/>
      <w:divBdr>
        <w:top w:val="none" w:sz="0" w:space="0" w:color="auto"/>
        <w:left w:val="none" w:sz="0" w:space="0" w:color="auto"/>
        <w:bottom w:val="none" w:sz="0" w:space="0" w:color="auto"/>
        <w:right w:val="none" w:sz="0" w:space="0" w:color="auto"/>
      </w:divBdr>
    </w:div>
    <w:div w:id="131601178">
      <w:bodyDiv w:val="1"/>
      <w:marLeft w:val="0"/>
      <w:marRight w:val="0"/>
      <w:marTop w:val="0"/>
      <w:marBottom w:val="0"/>
      <w:divBdr>
        <w:top w:val="none" w:sz="0" w:space="0" w:color="auto"/>
        <w:left w:val="none" w:sz="0" w:space="0" w:color="auto"/>
        <w:bottom w:val="none" w:sz="0" w:space="0" w:color="auto"/>
        <w:right w:val="none" w:sz="0" w:space="0" w:color="auto"/>
      </w:divBdr>
    </w:div>
    <w:div w:id="132022048">
      <w:bodyDiv w:val="1"/>
      <w:marLeft w:val="0"/>
      <w:marRight w:val="0"/>
      <w:marTop w:val="0"/>
      <w:marBottom w:val="0"/>
      <w:divBdr>
        <w:top w:val="none" w:sz="0" w:space="0" w:color="auto"/>
        <w:left w:val="none" w:sz="0" w:space="0" w:color="auto"/>
        <w:bottom w:val="none" w:sz="0" w:space="0" w:color="auto"/>
        <w:right w:val="none" w:sz="0" w:space="0" w:color="auto"/>
      </w:divBdr>
    </w:div>
    <w:div w:id="132139829">
      <w:bodyDiv w:val="1"/>
      <w:marLeft w:val="0"/>
      <w:marRight w:val="0"/>
      <w:marTop w:val="0"/>
      <w:marBottom w:val="0"/>
      <w:divBdr>
        <w:top w:val="none" w:sz="0" w:space="0" w:color="auto"/>
        <w:left w:val="none" w:sz="0" w:space="0" w:color="auto"/>
        <w:bottom w:val="none" w:sz="0" w:space="0" w:color="auto"/>
        <w:right w:val="none" w:sz="0" w:space="0" w:color="auto"/>
      </w:divBdr>
    </w:div>
    <w:div w:id="132212658">
      <w:bodyDiv w:val="1"/>
      <w:marLeft w:val="0"/>
      <w:marRight w:val="0"/>
      <w:marTop w:val="0"/>
      <w:marBottom w:val="0"/>
      <w:divBdr>
        <w:top w:val="none" w:sz="0" w:space="0" w:color="auto"/>
        <w:left w:val="none" w:sz="0" w:space="0" w:color="auto"/>
        <w:bottom w:val="none" w:sz="0" w:space="0" w:color="auto"/>
        <w:right w:val="none" w:sz="0" w:space="0" w:color="auto"/>
      </w:divBdr>
    </w:div>
    <w:div w:id="132409555">
      <w:bodyDiv w:val="1"/>
      <w:marLeft w:val="0"/>
      <w:marRight w:val="0"/>
      <w:marTop w:val="0"/>
      <w:marBottom w:val="0"/>
      <w:divBdr>
        <w:top w:val="none" w:sz="0" w:space="0" w:color="auto"/>
        <w:left w:val="none" w:sz="0" w:space="0" w:color="auto"/>
        <w:bottom w:val="none" w:sz="0" w:space="0" w:color="auto"/>
        <w:right w:val="none" w:sz="0" w:space="0" w:color="auto"/>
      </w:divBdr>
    </w:div>
    <w:div w:id="132413144">
      <w:bodyDiv w:val="1"/>
      <w:marLeft w:val="0"/>
      <w:marRight w:val="0"/>
      <w:marTop w:val="0"/>
      <w:marBottom w:val="0"/>
      <w:divBdr>
        <w:top w:val="none" w:sz="0" w:space="0" w:color="auto"/>
        <w:left w:val="none" w:sz="0" w:space="0" w:color="auto"/>
        <w:bottom w:val="none" w:sz="0" w:space="0" w:color="auto"/>
        <w:right w:val="none" w:sz="0" w:space="0" w:color="auto"/>
      </w:divBdr>
    </w:div>
    <w:div w:id="132522159">
      <w:bodyDiv w:val="1"/>
      <w:marLeft w:val="0"/>
      <w:marRight w:val="0"/>
      <w:marTop w:val="0"/>
      <w:marBottom w:val="0"/>
      <w:divBdr>
        <w:top w:val="none" w:sz="0" w:space="0" w:color="auto"/>
        <w:left w:val="none" w:sz="0" w:space="0" w:color="auto"/>
        <w:bottom w:val="none" w:sz="0" w:space="0" w:color="auto"/>
        <w:right w:val="none" w:sz="0" w:space="0" w:color="auto"/>
      </w:divBdr>
    </w:div>
    <w:div w:id="132870804">
      <w:bodyDiv w:val="1"/>
      <w:marLeft w:val="0"/>
      <w:marRight w:val="0"/>
      <w:marTop w:val="0"/>
      <w:marBottom w:val="0"/>
      <w:divBdr>
        <w:top w:val="none" w:sz="0" w:space="0" w:color="auto"/>
        <w:left w:val="none" w:sz="0" w:space="0" w:color="auto"/>
        <w:bottom w:val="none" w:sz="0" w:space="0" w:color="auto"/>
        <w:right w:val="none" w:sz="0" w:space="0" w:color="auto"/>
      </w:divBdr>
    </w:div>
    <w:div w:id="132911144">
      <w:bodyDiv w:val="1"/>
      <w:marLeft w:val="0"/>
      <w:marRight w:val="0"/>
      <w:marTop w:val="0"/>
      <w:marBottom w:val="0"/>
      <w:divBdr>
        <w:top w:val="none" w:sz="0" w:space="0" w:color="auto"/>
        <w:left w:val="none" w:sz="0" w:space="0" w:color="auto"/>
        <w:bottom w:val="none" w:sz="0" w:space="0" w:color="auto"/>
        <w:right w:val="none" w:sz="0" w:space="0" w:color="auto"/>
      </w:divBdr>
    </w:div>
    <w:div w:id="132985310">
      <w:bodyDiv w:val="1"/>
      <w:marLeft w:val="0"/>
      <w:marRight w:val="0"/>
      <w:marTop w:val="0"/>
      <w:marBottom w:val="0"/>
      <w:divBdr>
        <w:top w:val="none" w:sz="0" w:space="0" w:color="auto"/>
        <w:left w:val="none" w:sz="0" w:space="0" w:color="auto"/>
        <w:bottom w:val="none" w:sz="0" w:space="0" w:color="auto"/>
        <w:right w:val="none" w:sz="0" w:space="0" w:color="auto"/>
      </w:divBdr>
    </w:div>
    <w:div w:id="133255776">
      <w:bodyDiv w:val="1"/>
      <w:marLeft w:val="0"/>
      <w:marRight w:val="0"/>
      <w:marTop w:val="0"/>
      <w:marBottom w:val="0"/>
      <w:divBdr>
        <w:top w:val="none" w:sz="0" w:space="0" w:color="auto"/>
        <w:left w:val="none" w:sz="0" w:space="0" w:color="auto"/>
        <w:bottom w:val="none" w:sz="0" w:space="0" w:color="auto"/>
        <w:right w:val="none" w:sz="0" w:space="0" w:color="auto"/>
      </w:divBdr>
    </w:div>
    <w:div w:id="133644690">
      <w:bodyDiv w:val="1"/>
      <w:marLeft w:val="0"/>
      <w:marRight w:val="0"/>
      <w:marTop w:val="0"/>
      <w:marBottom w:val="0"/>
      <w:divBdr>
        <w:top w:val="none" w:sz="0" w:space="0" w:color="auto"/>
        <w:left w:val="none" w:sz="0" w:space="0" w:color="auto"/>
        <w:bottom w:val="none" w:sz="0" w:space="0" w:color="auto"/>
        <w:right w:val="none" w:sz="0" w:space="0" w:color="auto"/>
      </w:divBdr>
    </w:div>
    <w:div w:id="133647093">
      <w:bodyDiv w:val="1"/>
      <w:marLeft w:val="0"/>
      <w:marRight w:val="0"/>
      <w:marTop w:val="0"/>
      <w:marBottom w:val="0"/>
      <w:divBdr>
        <w:top w:val="none" w:sz="0" w:space="0" w:color="auto"/>
        <w:left w:val="none" w:sz="0" w:space="0" w:color="auto"/>
        <w:bottom w:val="none" w:sz="0" w:space="0" w:color="auto"/>
        <w:right w:val="none" w:sz="0" w:space="0" w:color="auto"/>
      </w:divBdr>
    </w:div>
    <w:div w:id="133722443">
      <w:bodyDiv w:val="1"/>
      <w:marLeft w:val="0"/>
      <w:marRight w:val="0"/>
      <w:marTop w:val="0"/>
      <w:marBottom w:val="0"/>
      <w:divBdr>
        <w:top w:val="none" w:sz="0" w:space="0" w:color="auto"/>
        <w:left w:val="none" w:sz="0" w:space="0" w:color="auto"/>
        <w:bottom w:val="none" w:sz="0" w:space="0" w:color="auto"/>
        <w:right w:val="none" w:sz="0" w:space="0" w:color="auto"/>
      </w:divBdr>
    </w:div>
    <w:div w:id="133832680">
      <w:bodyDiv w:val="1"/>
      <w:marLeft w:val="0"/>
      <w:marRight w:val="0"/>
      <w:marTop w:val="0"/>
      <w:marBottom w:val="0"/>
      <w:divBdr>
        <w:top w:val="none" w:sz="0" w:space="0" w:color="auto"/>
        <w:left w:val="none" w:sz="0" w:space="0" w:color="auto"/>
        <w:bottom w:val="none" w:sz="0" w:space="0" w:color="auto"/>
        <w:right w:val="none" w:sz="0" w:space="0" w:color="auto"/>
      </w:divBdr>
    </w:div>
    <w:div w:id="134223183">
      <w:bodyDiv w:val="1"/>
      <w:marLeft w:val="0"/>
      <w:marRight w:val="0"/>
      <w:marTop w:val="0"/>
      <w:marBottom w:val="0"/>
      <w:divBdr>
        <w:top w:val="none" w:sz="0" w:space="0" w:color="auto"/>
        <w:left w:val="none" w:sz="0" w:space="0" w:color="auto"/>
        <w:bottom w:val="none" w:sz="0" w:space="0" w:color="auto"/>
        <w:right w:val="none" w:sz="0" w:space="0" w:color="auto"/>
      </w:divBdr>
    </w:div>
    <w:div w:id="134295872">
      <w:bodyDiv w:val="1"/>
      <w:marLeft w:val="0"/>
      <w:marRight w:val="0"/>
      <w:marTop w:val="0"/>
      <w:marBottom w:val="0"/>
      <w:divBdr>
        <w:top w:val="none" w:sz="0" w:space="0" w:color="auto"/>
        <w:left w:val="none" w:sz="0" w:space="0" w:color="auto"/>
        <w:bottom w:val="none" w:sz="0" w:space="0" w:color="auto"/>
        <w:right w:val="none" w:sz="0" w:space="0" w:color="auto"/>
      </w:divBdr>
    </w:div>
    <w:div w:id="134296040">
      <w:bodyDiv w:val="1"/>
      <w:marLeft w:val="0"/>
      <w:marRight w:val="0"/>
      <w:marTop w:val="0"/>
      <w:marBottom w:val="0"/>
      <w:divBdr>
        <w:top w:val="none" w:sz="0" w:space="0" w:color="auto"/>
        <w:left w:val="none" w:sz="0" w:space="0" w:color="auto"/>
        <w:bottom w:val="none" w:sz="0" w:space="0" w:color="auto"/>
        <w:right w:val="none" w:sz="0" w:space="0" w:color="auto"/>
      </w:divBdr>
    </w:div>
    <w:div w:id="134611654">
      <w:bodyDiv w:val="1"/>
      <w:marLeft w:val="0"/>
      <w:marRight w:val="0"/>
      <w:marTop w:val="0"/>
      <w:marBottom w:val="0"/>
      <w:divBdr>
        <w:top w:val="none" w:sz="0" w:space="0" w:color="auto"/>
        <w:left w:val="none" w:sz="0" w:space="0" w:color="auto"/>
        <w:bottom w:val="none" w:sz="0" w:space="0" w:color="auto"/>
        <w:right w:val="none" w:sz="0" w:space="0" w:color="auto"/>
      </w:divBdr>
    </w:div>
    <w:div w:id="134763237">
      <w:bodyDiv w:val="1"/>
      <w:marLeft w:val="0"/>
      <w:marRight w:val="0"/>
      <w:marTop w:val="0"/>
      <w:marBottom w:val="0"/>
      <w:divBdr>
        <w:top w:val="none" w:sz="0" w:space="0" w:color="auto"/>
        <w:left w:val="none" w:sz="0" w:space="0" w:color="auto"/>
        <w:bottom w:val="none" w:sz="0" w:space="0" w:color="auto"/>
        <w:right w:val="none" w:sz="0" w:space="0" w:color="auto"/>
      </w:divBdr>
    </w:div>
    <w:div w:id="134808173">
      <w:bodyDiv w:val="1"/>
      <w:marLeft w:val="0"/>
      <w:marRight w:val="0"/>
      <w:marTop w:val="0"/>
      <w:marBottom w:val="0"/>
      <w:divBdr>
        <w:top w:val="none" w:sz="0" w:space="0" w:color="auto"/>
        <w:left w:val="none" w:sz="0" w:space="0" w:color="auto"/>
        <w:bottom w:val="none" w:sz="0" w:space="0" w:color="auto"/>
        <w:right w:val="none" w:sz="0" w:space="0" w:color="auto"/>
      </w:divBdr>
    </w:div>
    <w:div w:id="134957991">
      <w:bodyDiv w:val="1"/>
      <w:marLeft w:val="0"/>
      <w:marRight w:val="0"/>
      <w:marTop w:val="0"/>
      <w:marBottom w:val="0"/>
      <w:divBdr>
        <w:top w:val="none" w:sz="0" w:space="0" w:color="auto"/>
        <w:left w:val="none" w:sz="0" w:space="0" w:color="auto"/>
        <w:bottom w:val="none" w:sz="0" w:space="0" w:color="auto"/>
        <w:right w:val="none" w:sz="0" w:space="0" w:color="auto"/>
      </w:divBdr>
    </w:div>
    <w:div w:id="135144745">
      <w:bodyDiv w:val="1"/>
      <w:marLeft w:val="0"/>
      <w:marRight w:val="0"/>
      <w:marTop w:val="0"/>
      <w:marBottom w:val="0"/>
      <w:divBdr>
        <w:top w:val="none" w:sz="0" w:space="0" w:color="auto"/>
        <w:left w:val="none" w:sz="0" w:space="0" w:color="auto"/>
        <w:bottom w:val="none" w:sz="0" w:space="0" w:color="auto"/>
        <w:right w:val="none" w:sz="0" w:space="0" w:color="auto"/>
      </w:divBdr>
    </w:div>
    <w:div w:id="135294401">
      <w:bodyDiv w:val="1"/>
      <w:marLeft w:val="0"/>
      <w:marRight w:val="0"/>
      <w:marTop w:val="0"/>
      <w:marBottom w:val="0"/>
      <w:divBdr>
        <w:top w:val="none" w:sz="0" w:space="0" w:color="auto"/>
        <w:left w:val="none" w:sz="0" w:space="0" w:color="auto"/>
        <w:bottom w:val="none" w:sz="0" w:space="0" w:color="auto"/>
        <w:right w:val="none" w:sz="0" w:space="0" w:color="auto"/>
      </w:divBdr>
    </w:div>
    <w:div w:id="135493029">
      <w:bodyDiv w:val="1"/>
      <w:marLeft w:val="0"/>
      <w:marRight w:val="0"/>
      <w:marTop w:val="0"/>
      <w:marBottom w:val="0"/>
      <w:divBdr>
        <w:top w:val="none" w:sz="0" w:space="0" w:color="auto"/>
        <w:left w:val="none" w:sz="0" w:space="0" w:color="auto"/>
        <w:bottom w:val="none" w:sz="0" w:space="0" w:color="auto"/>
        <w:right w:val="none" w:sz="0" w:space="0" w:color="auto"/>
      </w:divBdr>
    </w:div>
    <w:div w:id="135728341">
      <w:bodyDiv w:val="1"/>
      <w:marLeft w:val="0"/>
      <w:marRight w:val="0"/>
      <w:marTop w:val="0"/>
      <w:marBottom w:val="0"/>
      <w:divBdr>
        <w:top w:val="none" w:sz="0" w:space="0" w:color="auto"/>
        <w:left w:val="none" w:sz="0" w:space="0" w:color="auto"/>
        <w:bottom w:val="none" w:sz="0" w:space="0" w:color="auto"/>
        <w:right w:val="none" w:sz="0" w:space="0" w:color="auto"/>
      </w:divBdr>
    </w:div>
    <w:div w:id="135882228">
      <w:bodyDiv w:val="1"/>
      <w:marLeft w:val="0"/>
      <w:marRight w:val="0"/>
      <w:marTop w:val="0"/>
      <w:marBottom w:val="0"/>
      <w:divBdr>
        <w:top w:val="none" w:sz="0" w:space="0" w:color="auto"/>
        <w:left w:val="none" w:sz="0" w:space="0" w:color="auto"/>
        <w:bottom w:val="none" w:sz="0" w:space="0" w:color="auto"/>
        <w:right w:val="none" w:sz="0" w:space="0" w:color="auto"/>
      </w:divBdr>
    </w:div>
    <w:div w:id="136149220">
      <w:bodyDiv w:val="1"/>
      <w:marLeft w:val="0"/>
      <w:marRight w:val="0"/>
      <w:marTop w:val="0"/>
      <w:marBottom w:val="0"/>
      <w:divBdr>
        <w:top w:val="none" w:sz="0" w:space="0" w:color="auto"/>
        <w:left w:val="none" w:sz="0" w:space="0" w:color="auto"/>
        <w:bottom w:val="none" w:sz="0" w:space="0" w:color="auto"/>
        <w:right w:val="none" w:sz="0" w:space="0" w:color="auto"/>
      </w:divBdr>
    </w:div>
    <w:div w:id="136194325">
      <w:bodyDiv w:val="1"/>
      <w:marLeft w:val="0"/>
      <w:marRight w:val="0"/>
      <w:marTop w:val="0"/>
      <w:marBottom w:val="0"/>
      <w:divBdr>
        <w:top w:val="none" w:sz="0" w:space="0" w:color="auto"/>
        <w:left w:val="none" w:sz="0" w:space="0" w:color="auto"/>
        <w:bottom w:val="none" w:sz="0" w:space="0" w:color="auto"/>
        <w:right w:val="none" w:sz="0" w:space="0" w:color="auto"/>
      </w:divBdr>
    </w:div>
    <w:div w:id="136463245">
      <w:bodyDiv w:val="1"/>
      <w:marLeft w:val="0"/>
      <w:marRight w:val="0"/>
      <w:marTop w:val="0"/>
      <w:marBottom w:val="0"/>
      <w:divBdr>
        <w:top w:val="none" w:sz="0" w:space="0" w:color="auto"/>
        <w:left w:val="none" w:sz="0" w:space="0" w:color="auto"/>
        <w:bottom w:val="none" w:sz="0" w:space="0" w:color="auto"/>
        <w:right w:val="none" w:sz="0" w:space="0" w:color="auto"/>
      </w:divBdr>
    </w:div>
    <w:div w:id="136802701">
      <w:bodyDiv w:val="1"/>
      <w:marLeft w:val="0"/>
      <w:marRight w:val="0"/>
      <w:marTop w:val="0"/>
      <w:marBottom w:val="0"/>
      <w:divBdr>
        <w:top w:val="none" w:sz="0" w:space="0" w:color="auto"/>
        <w:left w:val="none" w:sz="0" w:space="0" w:color="auto"/>
        <w:bottom w:val="none" w:sz="0" w:space="0" w:color="auto"/>
        <w:right w:val="none" w:sz="0" w:space="0" w:color="auto"/>
      </w:divBdr>
    </w:div>
    <w:div w:id="137037753">
      <w:bodyDiv w:val="1"/>
      <w:marLeft w:val="0"/>
      <w:marRight w:val="0"/>
      <w:marTop w:val="0"/>
      <w:marBottom w:val="0"/>
      <w:divBdr>
        <w:top w:val="none" w:sz="0" w:space="0" w:color="auto"/>
        <w:left w:val="none" w:sz="0" w:space="0" w:color="auto"/>
        <w:bottom w:val="none" w:sz="0" w:space="0" w:color="auto"/>
        <w:right w:val="none" w:sz="0" w:space="0" w:color="auto"/>
      </w:divBdr>
    </w:div>
    <w:div w:id="137114626">
      <w:bodyDiv w:val="1"/>
      <w:marLeft w:val="0"/>
      <w:marRight w:val="0"/>
      <w:marTop w:val="0"/>
      <w:marBottom w:val="0"/>
      <w:divBdr>
        <w:top w:val="none" w:sz="0" w:space="0" w:color="auto"/>
        <w:left w:val="none" w:sz="0" w:space="0" w:color="auto"/>
        <w:bottom w:val="none" w:sz="0" w:space="0" w:color="auto"/>
        <w:right w:val="none" w:sz="0" w:space="0" w:color="auto"/>
      </w:divBdr>
    </w:div>
    <w:div w:id="137383214">
      <w:bodyDiv w:val="1"/>
      <w:marLeft w:val="0"/>
      <w:marRight w:val="0"/>
      <w:marTop w:val="0"/>
      <w:marBottom w:val="0"/>
      <w:divBdr>
        <w:top w:val="none" w:sz="0" w:space="0" w:color="auto"/>
        <w:left w:val="none" w:sz="0" w:space="0" w:color="auto"/>
        <w:bottom w:val="none" w:sz="0" w:space="0" w:color="auto"/>
        <w:right w:val="none" w:sz="0" w:space="0" w:color="auto"/>
      </w:divBdr>
    </w:div>
    <w:div w:id="137652131">
      <w:bodyDiv w:val="1"/>
      <w:marLeft w:val="0"/>
      <w:marRight w:val="0"/>
      <w:marTop w:val="0"/>
      <w:marBottom w:val="0"/>
      <w:divBdr>
        <w:top w:val="none" w:sz="0" w:space="0" w:color="auto"/>
        <w:left w:val="none" w:sz="0" w:space="0" w:color="auto"/>
        <w:bottom w:val="none" w:sz="0" w:space="0" w:color="auto"/>
        <w:right w:val="none" w:sz="0" w:space="0" w:color="auto"/>
      </w:divBdr>
    </w:div>
    <w:div w:id="137654380">
      <w:bodyDiv w:val="1"/>
      <w:marLeft w:val="0"/>
      <w:marRight w:val="0"/>
      <w:marTop w:val="0"/>
      <w:marBottom w:val="0"/>
      <w:divBdr>
        <w:top w:val="none" w:sz="0" w:space="0" w:color="auto"/>
        <w:left w:val="none" w:sz="0" w:space="0" w:color="auto"/>
        <w:bottom w:val="none" w:sz="0" w:space="0" w:color="auto"/>
        <w:right w:val="none" w:sz="0" w:space="0" w:color="auto"/>
      </w:divBdr>
    </w:div>
    <w:div w:id="137694626">
      <w:bodyDiv w:val="1"/>
      <w:marLeft w:val="0"/>
      <w:marRight w:val="0"/>
      <w:marTop w:val="0"/>
      <w:marBottom w:val="0"/>
      <w:divBdr>
        <w:top w:val="none" w:sz="0" w:space="0" w:color="auto"/>
        <w:left w:val="none" w:sz="0" w:space="0" w:color="auto"/>
        <w:bottom w:val="none" w:sz="0" w:space="0" w:color="auto"/>
        <w:right w:val="none" w:sz="0" w:space="0" w:color="auto"/>
      </w:divBdr>
    </w:div>
    <w:div w:id="137767961">
      <w:bodyDiv w:val="1"/>
      <w:marLeft w:val="0"/>
      <w:marRight w:val="0"/>
      <w:marTop w:val="0"/>
      <w:marBottom w:val="0"/>
      <w:divBdr>
        <w:top w:val="none" w:sz="0" w:space="0" w:color="auto"/>
        <w:left w:val="none" w:sz="0" w:space="0" w:color="auto"/>
        <w:bottom w:val="none" w:sz="0" w:space="0" w:color="auto"/>
        <w:right w:val="none" w:sz="0" w:space="0" w:color="auto"/>
      </w:divBdr>
    </w:div>
    <w:div w:id="137916304">
      <w:bodyDiv w:val="1"/>
      <w:marLeft w:val="0"/>
      <w:marRight w:val="0"/>
      <w:marTop w:val="0"/>
      <w:marBottom w:val="0"/>
      <w:divBdr>
        <w:top w:val="none" w:sz="0" w:space="0" w:color="auto"/>
        <w:left w:val="none" w:sz="0" w:space="0" w:color="auto"/>
        <w:bottom w:val="none" w:sz="0" w:space="0" w:color="auto"/>
        <w:right w:val="none" w:sz="0" w:space="0" w:color="auto"/>
      </w:divBdr>
    </w:div>
    <w:div w:id="138038885">
      <w:bodyDiv w:val="1"/>
      <w:marLeft w:val="0"/>
      <w:marRight w:val="0"/>
      <w:marTop w:val="0"/>
      <w:marBottom w:val="0"/>
      <w:divBdr>
        <w:top w:val="none" w:sz="0" w:space="0" w:color="auto"/>
        <w:left w:val="none" w:sz="0" w:space="0" w:color="auto"/>
        <w:bottom w:val="none" w:sz="0" w:space="0" w:color="auto"/>
        <w:right w:val="none" w:sz="0" w:space="0" w:color="auto"/>
      </w:divBdr>
    </w:div>
    <w:div w:id="138108492">
      <w:bodyDiv w:val="1"/>
      <w:marLeft w:val="0"/>
      <w:marRight w:val="0"/>
      <w:marTop w:val="0"/>
      <w:marBottom w:val="0"/>
      <w:divBdr>
        <w:top w:val="none" w:sz="0" w:space="0" w:color="auto"/>
        <w:left w:val="none" w:sz="0" w:space="0" w:color="auto"/>
        <w:bottom w:val="none" w:sz="0" w:space="0" w:color="auto"/>
        <w:right w:val="none" w:sz="0" w:space="0" w:color="auto"/>
      </w:divBdr>
    </w:div>
    <w:div w:id="138308894">
      <w:bodyDiv w:val="1"/>
      <w:marLeft w:val="0"/>
      <w:marRight w:val="0"/>
      <w:marTop w:val="0"/>
      <w:marBottom w:val="0"/>
      <w:divBdr>
        <w:top w:val="none" w:sz="0" w:space="0" w:color="auto"/>
        <w:left w:val="none" w:sz="0" w:space="0" w:color="auto"/>
        <w:bottom w:val="none" w:sz="0" w:space="0" w:color="auto"/>
        <w:right w:val="none" w:sz="0" w:space="0" w:color="auto"/>
      </w:divBdr>
    </w:div>
    <w:div w:id="138619514">
      <w:bodyDiv w:val="1"/>
      <w:marLeft w:val="0"/>
      <w:marRight w:val="0"/>
      <w:marTop w:val="0"/>
      <w:marBottom w:val="0"/>
      <w:divBdr>
        <w:top w:val="none" w:sz="0" w:space="0" w:color="auto"/>
        <w:left w:val="none" w:sz="0" w:space="0" w:color="auto"/>
        <w:bottom w:val="none" w:sz="0" w:space="0" w:color="auto"/>
        <w:right w:val="none" w:sz="0" w:space="0" w:color="auto"/>
      </w:divBdr>
    </w:div>
    <w:div w:id="138767394">
      <w:bodyDiv w:val="1"/>
      <w:marLeft w:val="0"/>
      <w:marRight w:val="0"/>
      <w:marTop w:val="0"/>
      <w:marBottom w:val="0"/>
      <w:divBdr>
        <w:top w:val="none" w:sz="0" w:space="0" w:color="auto"/>
        <w:left w:val="none" w:sz="0" w:space="0" w:color="auto"/>
        <w:bottom w:val="none" w:sz="0" w:space="0" w:color="auto"/>
        <w:right w:val="none" w:sz="0" w:space="0" w:color="auto"/>
      </w:divBdr>
    </w:div>
    <w:div w:id="138809539">
      <w:bodyDiv w:val="1"/>
      <w:marLeft w:val="0"/>
      <w:marRight w:val="0"/>
      <w:marTop w:val="0"/>
      <w:marBottom w:val="0"/>
      <w:divBdr>
        <w:top w:val="none" w:sz="0" w:space="0" w:color="auto"/>
        <w:left w:val="none" w:sz="0" w:space="0" w:color="auto"/>
        <w:bottom w:val="none" w:sz="0" w:space="0" w:color="auto"/>
        <w:right w:val="none" w:sz="0" w:space="0" w:color="auto"/>
      </w:divBdr>
    </w:div>
    <w:div w:id="139006373">
      <w:bodyDiv w:val="1"/>
      <w:marLeft w:val="0"/>
      <w:marRight w:val="0"/>
      <w:marTop w:val="0"/>
      <w:marBottom w:val="0"/>
      <w:divBdr>
        <w:top w:val="none" w:sz="0" w:space="0" w:color="auto"/>
        <w:left w:val="none" w:sz="0" w:space="0" w:color="auto"/>
        <w:bottom w:val="none" w:sz="0" w:space="0" w:color="auto"/>
        <w:right w:val="none" w:sz="0" w:space="0" w:color="auto"/>
      </w:divBdr>
    </w:div>
    <w:div w:id="139074884">
      <w:bodyDiv w:val="1"/>
      <w:marLeft w:val="0"/>
      <w:marRight w:val="0"/>
      <w:marTop w:val="0"/>
      <w:marBottom w:val="0"/>
      <w:divBdr>
        <w:top w:val="none" w:sz="0" w:space="0" w:color="auto"/>
        <w:left w:val="none" w:sz="0" w:space="0" w:color="auto"/>
        <w:bottom w:val="none" w:sz="0" w:space="0" w:color="auto"/>
        <w:right w:val="none" w:sz="0" w:space="0" w:color="auto"/>
      </w:divBdr>
    </w:div>
    <w:div w:id="139158662">
      <w:bodyDiv w:val="1"/>
      <w:marLeft w:val="0"/>
      <w:marRight w:val="0"/>
      <w:marTop w:val="0"/>
      <w:marBottom w:val="0"/>
      <w:divBdr>
        <w:top w:val="none" w:sz="0" w:space="0" w:color="auto"/>
        <w:left w:val="none" w:sz="0" w:space="0" w:color="auto"/>
        <w:bottom w:val="none" w:sz="0" w:space="0" w:color="auto"/>
        <w:right w:val="none" w:sz="0" w:space="0" w:color="auto"/>
      </w:divBdr>
    </w:div>
    <w:div w:id="139230729">
      <w:bodyDiv w:val="1"/>
      <w:marLeft w:val="0"/>
      <w:marRight w:val="0"/>
      <w:marTop w:val="0"/>
      <w:marBottom w:val="0"/>
      <w:divBdr>
        <w:top w:val="none" w:sz="0" w:space="0" w:color="auto"/>
        <w:left w:val="none" w:sz="0" w:space="0" w:color="auto"/>
        <w:bottom w:val="none" w:sz="0" w:space="0" w:color="auto"/>
        <w:right w:val="none" w:sz="0" w:space="0" w:color="auto"/>
      </w:divBdr>
    </w:div>
    <w:div w:id="140463977">
      <w:bodyDiv w:val="1"/>
      <w:marLeft w:val="0"/>
      <w:marRight w:val="0"/>
      <w:marTop w:val="0"/>
      <w:marBottom w:val="0"/>
      <w:divBdr>
        <w:top w:val="none" w:sz="0" w:space="0" w:color="auto"/>
        <w:left w:val="none" w:sz="0" w:space="0" w:color="auto"/>
        <w:bottom w:val="none" w:sz="0" w:space="0" w:color="auto"/>
        <w:right w:val="none" w:sz="0" w:space="0" w:color="auto"/>
      </w:divBdr>
    </w:div>
    <w:div w:id="140469106">
      <w:bodyDiv w:val="1"/>
      <w:marLeft w:val="0"/>
      <w:marRight w:val="0"/>
      <w:marTop w:val="0"/>
      <w:marBottom w:val="0"/>
      <w:divBdr>
        <w:top w:val="none" w:sz="0" w:space="0" w:color="auto"/>
        <w:left w:val="none" w:sz="0" w:space="0" w:color="auto"/>
        <w:bottom w:val="none" w:sz="0" w:space="0" w:color="auto"/>
        <w:right w:val="none" w:sz="0" w:space="0" w:color="auto"/>
      </w:divBdr>
    </w:div>
    <w:div w:id="140509811">
      <w:bodyDiv w:val="1"/>
      <w:marLeft w:val="0"/>
      <w:marRight w:val="0"/>
      <w:marTop w:val="0"/>
      <w:marBottom w:val="0"/>
      <w:divBdr>
        <w:top w:val="none" w:sz="0" w:space="0" w:color="auto"/>
        <w:left w:val="none" w:sz="0" w:space="0" w:color="auto"/>
        <w:bottom w:val="none" w:sz="0" w:space="0" w:color="auto"/>
        <w:right w:val="none" w:sz="0" w:space="0" w:color="auto"/>
      </w:divBdr>
    </w:div>
    <w:div w:id="140847469">
      <w:bodyDiv w:val="1"/>
      <w:marLeft w:val="0"/>
      <w:marRight w:val="0"/>
      <w:marTop w:val="0"/>
      <w:marBottom w:val="0"/>
      <w:divBdr>
        <w:top w:val="none" w:sz="0" w:space="0" w:color="auto"/>
        <w:left w:val="none" w:sz="0" w:space="0" w:color="auto"/>
        <w:bottom w:val="none" w:sz="0" w:space="0" w:color="auto"/>
        <w:right w:val="none" w:sz="0" w:space="0" w:color="auto"/>
      </w:divBdr>
    </w:div>
    <w:div w:id="140925104">
      <w:bodyDiv w:val="1"/>
      <w:marLeft w:val="0"/>
      <w:marRight w:val="0"/>
      <w:marTop w:val="0"/>
      <w:marBottom w:val="0"/>
      <w:divBdr>
        <w:top w:val="none" w:sz="0" w:space="0" w:color="auto"/>
        <w:left w:val="none" w:sz="0" w:space="0" w:color="auto"/>
        <w:bottom w:val="none" w:sz="0" w:space="0" w:color="auto"/>
        <w:right w:val="none" w:sz="0" w:space="0" w:color="auto"/>
      </w:divBdr>
    </w:div>
    <w:div w:id="140929498">
      <w:bodyDiv w:val="1"/>
      <w:marLeft w:val="0"/>
      <w:marRight w:val="0"/>
      <w:marTop w:val="0"/>
      <w:marBottom w:val="0"/>
      <w:divBdr>
        <w:top w:val="none" w:sz="0" w:space="0" w:color="auto"/>
        <w:left w:val="none" w:sz="0" w:space="0" w:color="auto"/>
        <w:bottom w:val="none" w:sz="0" w:space="0" w:color="auto"/>
        <w:right w:val="none" w:sz="0" w:space="0" w:color="auto"/>
      </w:divBdr>
    </w:div>
    <w:div w:id="140969467">
      <w:bodyDiv w:val="1"/>
      <w:marLeft w:val="0"/>
      <w:marRight w:val="0"/>
      <w:marTop w:val="0"/>
      <w:marBottom w:val="0"/>
      <w:divBdr>
        <w:top w:val="none" w:sz="0" w:space="0" w:color="auto"/>
        <w:left w:val="none" w:sz="0" w:space="0" w:color="auto"/>
        <w:bottom w:val="none" w:sz="0" w:space="0" w:color="auto"/>
        <w:right w:val="none" w:sz="0" w:space="0" w:color="auto"/>
      </w:divBdr>
    </w:div>
    <w:div w:id="140973824">
      <w:bodyDiv w:val="1"/>
      <w:marLeft w:val="0"/>
      <w:marRight w:val="0"/>
      <w:marTop w:val="0"/>
      <w:marBottom w:val="0"/>
      <w:divBdr>
        <w:top w:val="none" w:sz="0" w:space="0" w:color="auto"/>
        <w:left w:val="none" w:sz="0" w:space="0" w:color="auto"/>
        <w:bottom w:val="none" w:sz="0" w:space="0" w:color="auto"/>
        <w:right w:val="none" w:sz="0" w:space="0" w:color="auto"/>
      </w:divBdr>
    </w:div>
    <w:div w:id="140999374">
      <w:bodyDiv w:val="1"/>
      <w:marLeft w:val="0"/>
      <w:marRight w:val="0"/>
      <w:marTop w:val="0"/>
      <w:marBottom w:val="0"/>
      <w:divBdr>
        <w:top w:val="none" w:sz="0" w:space="0" w:color="auto"/>
        <w:left w:val="none" w:sz="0" w:space="0" w:color="auto"/>
        <w:bottom w:val="none" w:sz="0" w:space="0" w:color="auto"/>
        <w:right w:val="none" w:sz="0" w:space="0" w:color="auto"/>
      </w:divBdr>
    </w:div>
    <w:div w:id="141047085">
      <w:bodyDiv w:val="1"/>
      <w:marLeft w:val="0"/>
      <w:marRight w:val="0"/>
      <w:marTop w:val="0"/>
      <w:marBottom w:val="0"/>
      <w:divBdr>
        <w:top w:val="none" w:sz="0" w:space="0" w:color="auto"/>
        <w:left w:val="none" w:sz="0" w:space="0" w:color="auto"/>
        <w:bottom w:val="none" w:sz="0" w:space="0" w:color="auto"/>
        <w:right w:val="none" w:sz="0" w:space="0" w:color="auto"/>
      </w:divBdr>
    </w:div>
    <w:div w:id="141238143">
      <w:bodyDiv w:val="1"/>
      <w:marLeft w:val="0"/>
      <w:marRight w:val="0"/>
      <w:marTop w:val="0"/>
      <w:marBottom w:val="0"/>
      <w:divBdr>
        <w:top w:val="none" w:sz="0" w:space="0" w:color="auto"/>
        <w:left w:val="none" w:sz="0" w:space="0" w:color="auto"/>
        <w:bottom w:val="none" w:sz="0" w:space="0" w:color="auto"/>
        <w:right w:val="none" w:sz="0" w:space="0" w:color="auto"/>
      </w:divBdr>
    </w:div>
    <w:div w:id="141361531">
      <w:bodyDiv w:val="1"/>
      <w:marLeft w:val="0"/>
      <w:marRight w:val="0"/>
      <w:marTop w:val="0"/>
      <w:marBottom w:val="0"/>
      <w:divBdr>
        <w:top w:val="none" w:sz="0" w:space="0" w:color="auto"/>
        <w:left w:val="none" w:sz="0" w:space="0" w:color="auto"/>
        <w:bottom w:val="none" w:sz="0" w:space="0" w:color="auto"/>
        <w:right w:val="none" w:sz="0" w:space="0" w:color="auto"/>
      </w:divBdr>
    </w:div>
    <w:div w:id="141822084">
      <w:bodyDiv w:val="1"/>
      <w:marLeft w:val="0"/>
      <w:marRight w:val="0"/>
      <w:marTop w:val="0"/>
      <w:marBottom w:val="0"/>
      <w:divBdr>
        <w:top w:val="none" w:sz="0" w:space="0" w:color="auto"/>
        <w:left w:val="none" w:sz="0" w:space="0" w:color="auto"/>
        <w:bottom w:val="none" w:sz="0" w:space="0" w:color="auto"/>
        <w:right w:val="none" w:sz="0" w:space="0" w:color="auto"/>
      </w:divBdr>
    </w:div>
    <w:div w:id="141846459">
      <w:bodyDiv w:val="1"/>
      <w:marLeft w:val="0"/>
      <w:marRight w:val="0"/>
      <w:marTop w:val="0"/>
      <w:marBottom w:val="0"/>
      <w:divBdr>
        <w:top w:val="none" w:sz="0" w:space="0" w:color="auto"/>
        <w:left w:val="none" w:sz="0" w:space="0" w:color="auto"/>
        <w:bottom w:val="none" w:sz="0" w:space="0" w:color="auto"/>
        <w:right w:val="none" w:sz="0" w:space="0" w:color="auto"/>
      </w:divBdr>
    </w:div>
    <w:div w:id="141890131">
      <w:bodyDiv w:val="1"/>
      <w:marLeft w:val="0"/>
      <w:marRight w:val="0"/>
      <w:marTop w:val="0"/>
      <w:marBottom w:val="0"/>
      <w:divBdr>
        <w:top w:val="none" w:sz="0" w:space="0" w:color="auto"/>
        <w:left w:val="none" w:sz="0" w:space="0" w:color="auto"/>
        <w:bottom w:val="none" w:sz="0" w:space="0" w:color="auto"/>
        <w:right w:val="none" w:sz="0" w:space="0" w:color="auto"/>
      </w:divBdr>
    </w:div>
    <w:div w:id="142016649">
      <w:bodyDiv w:val="1"/>
      <w:marLeft w:val="0"/>
      <w:marRight w:val="0"/>
      <w:marTop w:val="0"/>
      <w:marBottom w:val="0"/>
      <w:divBdr>
        <w:top w:val="none" w:sz="0" w:space="0" w:color="auto"/>
        <w:left w:val="none" w:sz="0" w:space="0" w:color="auto"/>
        <w:bottom w:val="none" w:sz="0" w:space="0" w:color="auto"/>
        <w:right w:val="none" w:sz="0" w:space="0" w:color="auto"/>
      </w:divBdr>
    </w:div>
    <w:div w:id="142428429">
      <w:bodyDiv w:val="1"/>
      <w:marLeft w:val="0"/>
      <w:marRight w:val="0"/>
      <w:marTop w:val="0"/>
      <w:marBottom w:val="0"/>
      <w:divBdr>
        <w:top w:val="none" w:sz="0" w:space="0" w:color="auto"/>
        <w:left w:val="none" w:sz="0" w:space="0" w:color="auto"/>
        <w:bottom w:val="none" w:sz="0" w:space="0" w:color="auto"/>
        <w:right w:val="none" w:sz="0" w:space="0" w:color="auto"/>
      </w:divBdr>
    </w:div>
    <w:div w:id="142507982">
      <w:bodyDiv w:val="1"/>
      <w:marLeft w:val="0"/>
      <w:marRight w:val="0"/>
      <w:marTop w:val="0"/>
      <w:marBottom w:val="0"/>
      <w:divBdr>
        <w:top w:val="none" w:sz="0" w:space="0" w:color="auto"/>
        <w:left w:val="none" w:sz="0" w:space="0" w:color="auto"/>
        <w:bottom w:val="none" w:sz="0" w:space="0" w:color="auto"/>
        <w:right w:val="none" w:sz="0" w:space="0" w:color="auto"/>
      </w:divBdr>
    </w:div>
    <w:div w:id="143013729">
      <w:bodyDiv w:val="1"/>
      <w:marLeft w:val="0"/>
      <w:marRight w:val="0"/>
      <w:marTop w:val="0"/>
      <w:marBottom w:val="0"/>
      <w:divBdr>
        <w:top w:val="none" w:sz="0" w:space="0" w:color="auto"/>
        <w:left w:val="none" w:sz="0" w:space="0" w:color="auto"/>
        <w:bottom w:val="none" w:sz="0" w:space="0" w:color="auto"/>
        <w:right w:val="none" w:sz="0" w:space="0" w:color="auto"/>
      </w:divBdr>
    </w:div>
    <w:div w:id="143015159">
      <w:bodyDiv w:val="1"/>
      <w:marLeft w:val="0"/>
      <w:marRight w:val="0"/>
      <w:marTop w:val="0"/>
      <w:marBottom w:val="0"/>
      <w:divBdr>
        <w:top w:val="none" w:sz="0" w:space="0" w:color="auto"/>
        <w:left w:val="none" w:sz="0" w:space="0" w:color="auto"/>
        <w:bottom w:val="none" w:sz="0" w:space="0" w:color="auto"/>
        <w:right w:val="none" w:sz="0" w:space="0" w:color="auto"/>
      </w:divBdr>
    </w:div>
    <w:div w:id="143546619">
      <w:bodyDiv w:val="1"/>
      <w:marLeft w:val="0"/>
      <w:marRight w:val="0"/>
      <w:marTop w:val="0"/>
      <w:marBottom w:val="0"/>
      <w:divBdr>
        <w:top w:val="none" w:sz="0" w:space="0" w:color="auto"/>
        <w:left w:val="none" w:sz="0" w:space="0" w:color="auto"/>
        <w:bottom w:val="none" w:sz="0" w:space="0" w:color="auto"/>
        <w:right w:val="none" w:sz="0" w:space="0" w:color="auto"/>
      </w:divBdr>
    </w:div>
    <w:div w:id="143547952">
      <w:bodyDiv w:val="1"/>
      <w:marLeft w:val="0"/>
      <w:marRight w:val="0"/>
      <w:marTop w:val="0"/>
      <w:marBottom w:val="0"/>
      <w:divBdr>
        <w:top w:val="none" w:sz="0" w:space="0" w:color="auto"/>
        <w:left w:val="none" w:sz="0" w:space="0" w:color="auto"/>
        <w:bottom w:val="none" w:sz="0" w:space="0" w:color="auto"/>
        <w:right w:val="none" w:sz="0" w:space="0" w:color="auto"/>
      </w:divBdr>
    </w:div>
    <w:div w:id="143862504">
      <w:bodyDiv w:val="1"/>
      <w:marLeft w:val="0"/>
      <w:marRight w:val="0"/>
      <w:marTop w:val="0"/>
      <w:marBottom w:val="0"/>
      <w:divBdr>
        <w:top w:val="none" w:sz="0" w:space="0" w:color="auto"/>
        <w:left w:val="none" w:sz="0" w:space="0" w:color="auto"/>
        <w:bottom w:val="none" w:sz="0" w:space="0" w:color="auto"/>
        <w:right w:val="none" w:sz="0" w:space="0" w:color="auto"/>
      </w:divBdr>
    </w:div>
    <w:div w:id="144051732">
      <w:bodyDiv w:val="1"/>
      <w:marLeft w:val="0"/>
      <w:marRight w:val="0"/>
      <w:marTop w:val="0"/>
      <w:marBottom w:val="0"/>
      <w:divBdr>
        <w:top w:val="none" w:sz="0" w:space="0" w:color="auto"/>
        <w:left w:val="none" w:sz="0" w:space="0" w:color="auto"/>
        <w:bottom w:val="none" w:sz="0" w:space="0" w:color="auto"/>
        <w:right w:val="none" w:sz="0" w:space="0" w:color="auto"/>
      </w:divBdr>
    </w:div>
    <w:div w:id="144400163">
      <w:bodyDiv w:val="1"/>
      <w:marLeft w:val="0"/>
      <w:marRight w:val="0"/>
      <w:marTop w:val="0"/>
      <w:marBottom w:val="0"/>
      <w:divBdr>
        <w:top w:val="none" w:sz="0" w:space="0" w:color="auto"/>
        <w:left w:val="none" w:sz="0" w:space="0" w:color="auto"/>
        <w:bottom w:val="none" w:sz="0" w:space="0" w:color="auto"/>
        <w:right w:val="none" w:sz="0" w:space="0" w:color="auto"/>
      </w:divBdr>
    </w:div>
    <w:div w:id="144444340">
      <w:bodyDiv w:val="1"/>
      <w:marLeft w:val="0"/>
      <w:marRight w:val="0"/>
      <w:marTop w:val="0"/>
      <w:marBottom w:val="0"/>
      <w:divBdr>
        <w:top w:val="none" w:sz="0" w:space="0" w:color="auto"/>
        <w:left w:val="none" w:sz="0" w:space="0" w:color="auto"/>
        <w:bottom w:val="none" w:sz="0" w:space="0" w:color="auto"/>
        <w:right w:val="none" w:sz="0" w:space="0" w:color="auto"/>
      </w:divBdr>
    </w:div>
    <w:div w:id="144972134">
      <w:bodyDiv w:val="1"/>
      <w:marLeft w:val="0"/>
      <w:marRight w:val="0"/>
      <w:marTop w:val="0"/>
      <w:marBottom w:val="0"/>
      <w:divBdr>
        <w:top w:val="none" w:sz="0" w:space="0" w:color="auto"/>
        <w:left w:val="none" w:sz="0" w:space="0" w:color="auto"/>
        <w:bottom w:val="none" w:sz="0" w:space="0" w:color="auto"/>
        <w:right w:val="none" w:sz="0" w:space="0" w:color="auto"/>
      </w:divBdr>
    </w:div>
    <w:div w:id="145097230">
      <w:bodyDiv w:val="1"/>
      <w:marLeft w:val="0"/>
      <w:marRight w:val="0"/>
      <w:marTop w:val="0"/>
      <w:marBottom w:val="0"/>
      <w:divBdr>
        <w:top w:val="none" w:sz="0" w:space="0" w:color="auto"/>
        <w:left w:val="none" w:sz="0" w:space="0" w:color="auto"/>
        <w:bottom w:val="none" w:sz="0" w:space="0" w:color="auto"/>
        <w:right w:val="none" w:sz="0" w:space="0" w:color="auto"/>
      </w:divBdr>
    </w:div>
    <w:div w:id="145557513">
      <w:bodyDiv w:val="1"/>
      <w:marLeft w:val="0"/>
      <w:marRight w:val="0"/>
      <w:marTop w:val="0"/>
      <w:marBottom w:val="0"/>
      <w:divBdr>
        <w:top w:val="none" w:sz="0" w:space="0" w:color="auto"/>
        <w:left w:val="none" w:sz="0" w:space="0" w:color="auto"/>
        <w:bottom w:val="none" w:sz="0" w:space="0" w:color="auto"/>
        <w:right w:val="none" w:sz="0" w:space="0" w:color="auto"/>
      </w:divBdr>
    </w:div>
    <w:div w:id="145711755">
      <w:bodyDiv w:val="1"/>
      <w:marLeft w:val="0"/>
      <w:marRight w:val="0"/>
      <w:marTop w:val="0"/>
      <w:marBottom w:val="0"/>
      <w:divBdr>
        <w:top w:val="none" w:sz="0" w:space="0" w:color="auto"/>
        <w:left w:val="none" w:sz="0" w:space="0" w:color="auto"/>
        <w:bottom w:val="none" w:sz="0" w:space="0" w:color="auto"/>
        <w:right w:val="none" w:sz="0" w:space="0" w:color="auto"/>
      </w:divBdr>
    </w:div>
    <w:div w:id="145829942">
      <w:bodyDiv w:val="1"/>
      <w:marLeft w:val="0"/>
      <w:marRight w:val="0"/>
      <w:marTop w:val="0"/>
      <w:marBottom w:val="0"/>
      <w:divBdr>
        <w:top w:val="none" w:sz="0" w:space="0" w:color="auto"/>
        <w:left w:val="none" w:sz="0" w:space="0" w:color="auto"/>
        <w:bottom w:val="none" w:sz="0" w:space="0" w:color="auto"/>
        <w:right w:val="none" w:sz="0" w:space="0" w:color="auto"/>
      </w:divBdr>
    </w:div>
    <w:div w:id="145971457">
      <w:bodyDiv w:val="1"/>
      <w:marLeft w:val="0"/>
      <w:marRight w:val="0"/>
      <w:marTop w:val="0"/>
      <w:marBottom w:val="0"/>
      <w:divBdr>
        <w:top w:val="none" w:sz="0" w:space="0" w:color="auto"/>
        <w:left w:val="none" w:sz="0" w:space="0" w:color="auto"/>
        <w:bottom w:val="none" w:sz="0" w:space="0" w:color="auto"/>
        <w:right w:val="none" w:sz="0" w:space="0" w:color="auto"/>
      </w:divBdr>
    </w:div>
    <w:div w:id="146092436">
      <w:bodyDiv w:val="1"/>
      <w:marLeft w:val="0"/>
      <w:marRight w:val="0"/>
      <w:marTop w:val="0"/>
      <w:marBottom w:val="0"/>
      <w:divBdr>
        <w:top w:val="none" w:sz="0" w:space="0" w:color="auto"/>
        <w:left w:val="none" w:sz="0" w:space="0" w:color="auto"/>
        <w:bottom w:val="none" w:sz="0" w:space="0" w:color="auto"/>
        <w:right w:val="none" w:sz="0" w:space="0" w:color="auto"/>
      </w:divBdr>
    </w:div>
    <w:div w:id="146287480">
      <w:bodyDiv w:val="1"/>
      <w:marLeft w:val="0"/>
      <w:marRight w:val="0"/>
      <w:marTop w:val="0"/>
      <w:marBottom w:val="0"/>
      <w:divBdr>
        <w:top w:val="none" w:sz="0" w:space="0" w:color="auto"/>
        <w:left w:val="none" w:sz="0" w:space="0" w:color="auto"/>
        <w:bottom w:val="none" w:sz="0" w:space="0" w:color="auto"/>
        <w:right w:val="none" w:sz="0" w:space="0" w:color="auto"/>
      </w:divBdr>
    </w:div>
    <w:div w:id="146555222">
      <w:bodyDiv w:val="1"/>
      <w:marLeft w:val="0"/>
      <w:marRight w:val="0"/>
      <w:marTop w:val="0"/>
      <w:marBottom w:val="0"/>
      <w:divBdr>
        <w:top w:val="none" w:sz="0" w:space="0" w:color="auto"/>
        <w:left w:val="none" w:sz="0" w:space="0" w:color="auto"/>
        <w:bottom w:val="none" w:sz="0" w:space="0" w:color="auto"/>
        <w:right w:val="none" w:sz="0" w:space="0" w:color="auto"/>
      </w:divBdr>
    </w:div>
    <w:div w:id="146676526">
      <w:bodyDiv w:val="1"/>
      <w:marLeft w:val="0"/>
      <w:marRight w:val="0"/>
      <w:marTop w:val="0"/>
      <w:marBottom w:val="0"/>
      <w:divBdr>
        <w:top w:val="none" w:sz="0" w:space="0" w:color="auto"/>
        <w:left w:val="none" w:sz="0" w:space="0" w:color="auto"/>
        <w:bottom w:val="none" w:sz="0" w:space="0" w:color="auto"/>
        <w:right w:val="none" w:sz="0" w:space="0" w:color="auto"/>
      </w:divBdr>
    </w:div>
    <w:div w:id="146941032">
      <w:bodyDiv w:val="1"/>
      <w:marLeft w:val="0"/>
      <w:marRight w:val="0"/>
      <w:marTop w:val="0"/>
      <w:marBottom w:val="0"/>
      <w:divBdr>
        <w:top w:val="none" w:sz="0" w:space="0" w:color="auto"/>
        <w:left w:val="none" w:sz="0" w:space="0" w:color="auto"/>
        <w:bottom w:val="none" w:sz="0" w:space="0" w:color="auto"/>
        <w:right w:val="none" w:sz="0" w:space="0" w:color="auto"/>
      </w:divBdr>
    </w:div>
    <w:div w:id="147020989">
      <w:bodyDiv w:val="1"/>
      <w:marLeft w:val="0"/>
      <w:marRight w:val="0"/>
      <w:marTop w:val="0"/>
      <w:marBottom w:val="0"/>
      <w:divBdr>
        <w:top w:val="none" w:sz="0" w:space="0" w:color="auto"/>
        <w:left w:val="none" w:sz="0" w:space="0" w:color="auto"/>
        <w:bottom w:val="none" w:sz="0" w:space="0" w:color="auto"/>
        <w:right w:val="none" w:sz="0" w:space="0" w:color="auto"/>
      </w:divBdr>
    </w:div>
    <w:div w:id="147093884">
      <w:bodyDiv w:val="1"/>
      <w:marLeft w:val="0"/>
      <w:marRight w:val="0"/>
      <w:marTop w:val="0"/>
      <w:marBottom w:val="0"/>
      <w:divBdr>
        <w:top w:val="none" w:sz="0" w:space="0" w:color="auto"/>
        <w:left w:val="none" w:sz="0" w:space="0" w:color="auto"/>
        <w:bottom w:val="none" w:sz="0" w:space="0" w:color="auto"/>
        <w:right w:val="none" w:sz="0" w:space="0" w:color="auto"/>
      </w:divBdr>
    </w:div>
    <w:div w:id="147401185">
      <w:bodyDiv w:val="1"/>
      <w:marLeft w:val="0"/>
      <w:marRight w:val="0"/>
      <w:marTop w:val="0"/>
      <w:marBottom w:val="0"/>
      <w:divBdr>
        <w:top w:val="none" w:sz="0" w:space="0" w:color="auto"/>
        <w:left w:val="none" w:sz="0" w:space="0" w:color="auto"/>
        <w:bottom w:val="none" w:sz="0" w:space="0" w:color="auto"/>
        <w:right w:val="none" w:sz="0" w:space="0" w:color="auto"/>
      </w:divBdr>
    </w:div>
    <w:div w:id="147404631">
      <w:bodyDiv w:val="1"/>
      <w:marLeft w:val="0"/>
      <w:marRight w:val="0"/>
      <w:marTop w:val="0"/>
      <w:marBottom w:val="0"/>
      <w:divBdr>
        <w:top w:val="none" w:sz="0" w:space="0" w:color="auto"/>
        <w:left w:val="none" w:sz="0" w:space="0" w:color="auto"/>
        <w:bottom w:val="none" w:sz="0" w:space="0" w:color="auto"/>
        <w:right w:val="none" w:sz="0" w:space="0" w:color="auto"/>
      </w:divBdr>
    </w:div>
    <w:div w:id="147478581">
      <w:bodyDiv w:val="1"/>
      <w:marLeft w:val="0"/>
      <w:marRight w:val="0"/>
      <w:marTop w:val="0"/>
      <w:marBottom w:val="0"/>
      <w:divBdr>
        <w:top w:val="none" w:sz="0" w:space="0" w:color="auto"/>
        <w:left w:val="none" w:sz="0" w:space="0" w:color="auto"/>
        <w:bottom w:val="none" w:sz="0" w:space="0" w:color="auto"/>
        <w:right w:val="none" w:sz="0" w:space="0" w:color="auto"/>
      </w:divBdr>
    </w:div>
    <w:div w:id="147482193">
      <w:bodyDiv w:val="1"/>
      <w:marLeft w:val="0"/>
      <w:marRight w:val="0"/>
      <w:marTop w:val="0"/>
      <w:marBottom w:val="0"/>
      <w:divBdr>
        <w:top w:val="none" w:sz="0" w:space="0" w:color="auto"/>
        <w:left w:val="none" w:sz="0" w:space="0" w:color="auto"/>
        <w:bottom w:val="none" w:sz="0" w:space="0" w:color="auto"/>
        <w:right w:val="none" w:sz="0" w:space="0" w:color="auto"/>
      </w:divBdr>
    </w:div>
    <w:div w:id="147792347">
      <w:bodyDiv w:val="1"/>
      <w:marLeft w:val="0"/>
      <w:marRight w:val="0"/>
      <w:marTop w:val="0"/>
      <w:marBottom w:val="0"/>
      <w:divBdr>
        <w:top w:val="none" w:sz="0" w:space="0" w:color="auto"/>
        <w:left w:val="none" w:sz="0" w:space="0" w:color="auto"/>
        <w:bottom w:val="none" w:sz="0" w:space="0" w:color="auto"/>
        <w:right w:val="none" w:sz="0" w:space="0" w:color="auto"/>
      </w:divBdr>
    </w:div>
    <w:div w:id="147870989">
      <w:bodyDiv w:val="1"/>
      <w:marLeft w:val="0"/>
      <w:marRight w:val="0"/>
      <w:marTop w:val="0"/>
      <w:marBottom w:val="0"/>
      <w:divBdr>
        <w:top w:val="none" w:sz="0" w:space="0" w:color="auto"/>
        <w:left w:val="none" w:sz="0" w:space="0" w:color="auto"/>
        <w:bottom w:val="none" w:sz="0" w:space="0" w:color="auto"/>
        <w:right w:val="none" w:sz="0" w:space="0" w:color="auto"/>
      </w:divBdr>
    </w:div>
    <w:div w:id="148249948">
      <w:bodyDiv w:val="1"/>
      <w:marLeft w:val="0"/>
      <w:marRight w:val="0"/>
      <w:marTop w:val="0"/>
      <w:marBottom w:val="0"/>
      <w:divBdr>
        <w:top w:val="none" w:sz="0" w:space="0" w:color="auto"/>
        <w:left w:val="none" w:sz="0" w:space="0" w:color="auto"/>
        <w:bottom w:val="none" w:sz="0" w:space="0" w:color="auto"/>
        <w:right w:val="none" w:sz="0" w:space="0" w:color="auto"/>
      </w:divBdr>
    </w:div>
    <w:div w:id="148375241">
      <w:bodyDiv w:val="1"/>
      <w:marLeft w:val="0"/>
      <w:marRight w:val="0"/>
      <w:marTop w:val="0"/>
      <w:marBottom w:val="0"/>
      <w:divBdr>
        <w:top w:val="none" w:sz="0" w:space="0" w:color="auto"/>
        <w:left w:val="none" w:sz="0" w:space="0" w:color="auto"/>
        <w:bottom w:val="none" w:sz="0" w:space="0" w:color="auto"/>
        <w:right w:val="none" w:sz="0" w:space="0" w:color="auto"/>
      </w:divBdr>
    </w:div>
    <w:div w:id="148644218">
      <w:bodyDiv w:val="1"/>
      <w:marLeft w:val="0"/>
      <w:marRight w:val="0"/>
      <w:marTop w:val="0"/>
      <w:marBottom w:val="0"/>
      <w:divBdr>
        <w:top w:val="none" w:sz="0" w:space="0" w:color="auto"/>
        <w:left w:val="none" w:sz="0" w:space="0" w:color="auto"/>
        <w:bottom w:val="none" w:sz="0" w:space="0" w:color="auto"/>
        <w:right w:val="none" w:sz="0" w:space="0" w:color="auto"/>
      </w:divBdr>
    </w:div>
    <w:div w:id="148906637">
      <w:bodyDiv w:val="1"/>
      <w:marLeft w:val="0"/>
      <w:marRight w:val="0"/>
      <w:marTop w:val="0"/>
      <w:marBottom w:val="0"/>
      <w:divBdr>
        <w:top w:val="none" w:sz="0" w:space="0" w:color="auto"/>
        <w:left w:val="none" w:sz="0" w:space="0" w:color="auto"/>
        <w:bottom w:val="none" w:sz="0" w:space="0" w:color="auto"/>
        <w:right w:val="none" w:sz="0" w:space="0" w:color="auto"/>
      </w:divBdr>
    </w:div>
    <w:div w:id="149104864">
      <w:bodyDiv w:val="1"/>
      <w:marLeft w:val="0"/>
      <w:marRight w:val="0"/>
      <w:marTop w:val="0"/>
      <w:marBottom w:val="0"/>
      <w:divBdr>
        <w:top w:val="none" w:sz="0" w:space="0" w:color="auto"/>
        <w:left w:val="none" w:sz="0" w:space="0" w:color="auto"/>
        <w:bottom w:val="none" w:sz="0" w:space="0" w:color="auto"/>
        <w:right w:val="none" w:sz="0" w:space="0" w:color="auto"/>
      </w:divBdr>
    </w:div>
    <w:div w:id="149104903">
      <w:bodyDiv w:val="1"/>
      <w:marLeft w:val="0"/>
      <w:marRight w:val="0"/>
      <w:marTop w:val="0"/>
      <w:marBottom w:val="0"/>
      <w:divBdr>
        <w:top w:val="none" w:sz="0" w:space="0" w:color="auto"/>
        <w:left w:val="none" w:sz="0" w:space="0" w:color="auto"/>
        <w:bottom w:val="none" w:sz="0" w:space="0" w:color="auto"/>
        <w:right w:val="none" w:sz="0" w:space="0" w:color="auto"/>
      </w:divBdr>
    </w:div>
    <w:div w:id="149298310">
      <w:bodyDiv w:val="1"/>
      <w:marLeft w:val="0"/>
      <w:marRight w:val="0"/>
      <w:marTop w:val="0"/>
      <w:marBottom w:val="0"/>
      <w:divBdr>
        <w:top w:val="none" w:sz="0" w:space="0" w:color="auto"/>
        <w:left w:val="none" w:sz="0" w:space="0" w:color="auto"/>
        <w:bottom w:val="none" w:sz="0" w:space="0" w:color="auto"/>
        <w:right w:val="none" w:sz="0" w:space="0" w:color="auto"/>
      </w:divBdr>
    </w:div>
    <w:div w:id="149488127">
      <w:bodyDiv w:val="1"/>
      <w:marLeft w:val="0"/>
      <w:marRight w:val="0"/>
      <w:marTop w:val="0"/>
      <w:marBottom w:val="0"/>
      <w:divBdr>
        <w:top w:val="none" w:sz="0" w:space="0" w:color="auto"/>
        <w:left w:val="none" w:sz="0" w:space="0" w:color="auto"/>
        <w:bottom w:val="none" w:sz="0" w:space="0" w:color="auto"/>
        <w:right w:val="none" w:sz="0" w:space="0" w:color="auto"/>
      </w:divBdr>
    </w:div>
    <w:div w:id="149488819">
      <w:bodyDiv w:val="1"/>
      <w:marLeft w:val="0"/>
      <w:marRight w:val="0"/>
      <w:marTop w:val="0"/>
      <w:marBottom w:val="0"/>
      <w:divBdr>
        <w:top w:val="none" w:sz="0" w:space="0" w:color="auto"/>
        <w:left w:val="none" w:sz="0" w:space="0" w:color="auto"/>
        <w:bottom w:val="none" w:sz="0" w:space="0" w:color="auto"/>
        <w:right w:val="none" w:sz="0" w:space="0" w:color="auto"/>
      </w:divBdr>
    </w:div>
    <w:div w:id="149946475">
      <w:bodyDiv w:val="1"/>
      <w:marLeft w:val="0"/>
      <w:marRight w:val="0"/>
      <w:marTop w:val="0"/>
      <w:marBottom w:val="0"/>
      <w:divBdr>
        <w:top w:val="none" w:sz="0" w:space="0" w:color="auto"/>
        <w:left w:val="none" w:sz="0" w:space="0" w:color="auto"/>
        <w:bottom w:val="none" w:sz="0" w:space="0" w:color="auto"/>
        <w:right w:val="none" w:sz="0" w:space="0" w:color="auto"/>
      </w:divBdr>
    </w:div>
    <w:div w:id="150146910">
      <w:bodyDiv w:val="1"/>
      <w:marLeft w:val="0"/>
      <w:marRight w:val="0"/>
      <w:marTop w:val="0"/>
      <w:marBottom w:val="0"/>
      <w:divBdr>
        <w:top w:val="none" w:sz="0" w:space="0" w:color="auto"/>
        <w:left w:val="none" w:sz="0" w:space="0" w:color="auto"/>
        <w:bottom w:val="none" w:sz="0" w:space="0" w:color="auto"/>
        <w:right w:val="none" w:sz="0" w:space="0" w:color="auto"/>
      </w:divBdr>
    </w:div>
    <w:div w:id="150217097">
      <w:bodyDiv w:val="1"/>
      <w:marLeft w:val="0"/>
      <w:marRight w:val="0"/>
      <w:marTop w:val="0"/>
      <w:marBottom w:val="0"/>
      <w:divBdr>
        <w:top w:val="none" w:sz="0" w:space="0" w:color="auto"/>
        <w:left w:val="none" w:sz="0" w:space="0" w:color="auto"/>
        <w:bottom w:val="none" w:sz="0" w:space="0" w:color="auto"/>
        <w:right w:val="none" w:sz="0" w:space="0" w:color="auto"/>
      </w:divBdr>
    </w:div>
    <w:div w:id="150365516">
      <w:bodyDiv w:val="1"/>
      <w:marLeft w:val="0"/>
      <w:marRight w:val="0"/>
      <w:marTop w:val="0"/>
      <w:marBottom w:val="0"/>
      <w:divBdr>
        <w:top w:val="none" w:sz="0" w:space="0" w:color="auto"/>
        <w:left w:val="none" w:sz="0" w:space="0" w:color="auto"/>
        <w:bottom w:val="none" w:sz="0" w:space="0" w:color="auto"/>
        <w:right w:val="none" w:sz="0" w:space="0" w:color="auto"/>
      </w:divBdr>
    </w:div>
    <w:div w:id="150560963">
      <w:bodyDiv w:val="1"/>
      <w:marLeft w:val="0"/>
      <w:marRight w:val="0"/>
      <w:marTop w:val="0"/>
      <w:marBottom w:val="0"/>
      <w:divBdr>
        <w:top w:val="none" w:sz="0" w:space="0" w:color="auto"/>
        <w:left w:val="none" w:sz="0" w:space="0" w:color="auto"/>
        <w:bottom w:val="none" w:sz="0" w:space="0" w:color="auto"/>
        <w:right w:val="none" w:sz="0" w:space="0" w:color="auto"/>
      </w:divBdr>
    </w:div>
    <w:div w:id="151024931">
      <w:bodyDiv w:val="1"/>
      <w:marLeft w:val="0"/>
      <w:marRight w:val="0"/>
      <w:marTop w:val="0"/>
      <w:marBottom w:val="0"/>
      <w:divBdr>
        <w:top w:val="none" w:sz="0" w:space="0" w:color="auto"/>
        <w:left w:val="none" w:sz="0" w:space="0" w:color="auto"/>
        <w:bottom w:val="none" w:sz="0" w:space="0" w:color="auto"/>
        <w:right w:val="none" w:sz="0" w:space="0" w:color="auto"/>
      </w:divBdr>
    </w:div>
    <w:div w:id="151144236">
      <w:bodyDiv w:val="1"/>
      <w:marLeft w:val="0"/>
      <w:marRight w:val="0"/>
      <w:marTop w:val="0"/>
      <w:marBottom w:val="0"/>
      <w:divBdr>
        <w:top w:val="none" w:sz="0" w:space="0" w:color="auto"/>
        <w:left w:val="none" w:sz="0" w:space="0" w:color="auto"/>
        <w:bottom w:val="none" w:sz="0" w:space="0" w:color="auto"/>
        <w:right w:val="none" w:sz="0" w:space="0" w:color="auto"/>
      </w:divBdr>
    </w:div>
    <w:div w:id="151219376">
      <w:bodyDiv w:val="1"/>
      <w:marLeft w:val="0"/>
      <w:marRight w:val="0"/>
      <w:marTop w:val="0"/>
      <w:marBottom w:val="0"/>
      <w:divBdr>
        <w:top w:val="none" w:sz="0" w:space="0" w:color="auto"/>
        <w:left w:val="none" w:sz="0" w:space="0" w:color="auto"/>
        <w:bottom w:val="none" w:sz="0" w:space="0" w:color="auto"/>
        <w:right w:val="none" w:sz="0" w:space="0" w:color="auto"/>
      </w:divBdr>
    </w:div>
    <w:div w:id="151259093">
      <w:bodyDiv w:val="1"/>
      <w:marLeft w:val="0"/>
      <w:marRight w:val="0"/>
      <w:marTop w:val="0"/>
      <w:marBottom w:val="0"/>
      <w:divBdr>
        <w:top w:val="none" w:sz="0" w:space="0" w:color="auto"/>
        <w:left w:val="none" w:sz="0" w:space="0" w:color="auto"/>
        <w:bottom w:val="none" w:sz="0" w:space="0" w:color="auto"/>
        <w:right w:val="none" w:sz="0" w:space="0" w:color="auto"/>
      </w:divBdr>
    </w:div>
    <w:div w:id="151457442">
      <w:bodyDiv w:val="1"/>
      <w:marLeft w:val="0"/>
      <w:marRight w:val="0"/>
      <w:marTop w:val="0"/>
      <w:marBottom w:val="0"/>
      <w:divBdr>
        <w:top w:val="none" w:sz="0" w:space="0" w:color="auto"/>
        <w:left w:val="none" w:sz="0" w:space="0" w:color="auto"/>
        <w:bottom w:val="none" w:sz="0" w:space="0" w:color="auto"/>
        <w:right w:val="none" w:sz="0" w:space="0" w:color="auto"/>
      </w:divBdr>
    </w:div>
    <w:div w:id="151676809">
      <w:bodyDiv w:val="1"/>
      <w:marLeft w:val="0"/>
      <w:marRight w:val="0"/>
      <w:marTop w:val="0"/>
      <w:marBottom w:val="0"/>
      <w:divBdr>
        <w:top w:val="none" w:sz="0" w:space="0" w:color="auto"/>
        <w:left w:val="none" w:sz="0" w:space="0" w:color="auto"/>
        <w:bottom w:val="none" w:sz="0" w:space="0" w:color="auto"/>
        <w:right w:val="none" w:sz="0" w:space="0" w:color="auto"/>
      </w:divBdr>
    </w:div>
    <w:div w:id="151719288">
      <w:bodyDiv w:val="1"/>
      <w:marLeft w:val="0"/>
      <w:marRight w:val="0"/>
      <w:marTop w:val="0"/>
      <w:marBottom w:val="0"/>
      <w:divBdr>
        <w:top w:val="none" w:sz="0" w:space="0" w:color="auto"/>
        <w:left w:val="none" w:sz="0" w:space="0" w:color="auto"/>
        <w:bottom w:val="none" w:sz="0" w:space="0" w:color="auto"/>
        <w:right w:val="none" w:sz="0" w:space="0" w:color="auto"/>
      </w:divBdr>
    </w:div>
    <w:div w:id="151876207">
      <w:bodyDiv w:val="1"/>
      <w:marLeft w:val="0"/>
      <w:marRight w:val="0"/>
      <w:marTop w:val="0"/>
      <w:marBottom w:val="0"/>
      <w:divBdr>
        <w:top w:val="none" w:sz="0" w:space="0" w:color="auto"/>
        <w:left w:val="none" w:sz="0" w:space="0" w:color="auto"/>
        <w:bottom w:val="none" w:sz="0" w:space="0" w:color="auto"/>
        <w:right w:val="none" w:sz="0" w:space="0" w:color="auto"/>
      </w:divBdr>
    </w:div>
    <w:div w:id="151912798">
      <w:bodyDiv w:val="1"/>
      <w:marLeft w:val="0"/>
      <w:marRight w:val="0"/>
      <w:marTop w:val="0"/>
      <w:marBottom w:val="0"/>
      <w:divBdr>
        <w:top w:val="none" w:sz="0" w:space="0" w:color="auto"/>
        <w:left w:val="none" w:sz="0" w:space="0" w:color="auto"/>
        <w:bottom w:val="none" w:sz="0" w:space="0" w:color="auto"/>
        <w:right w:val="none" w:sz="0" w:space="0" w:color="auto"/>
      </w:divBdr>
    </w:div>
    <w:div w:id="152182554">
      <w:bodyDiv w:val="1"/>
      <w:marLeft w:val="0"/>
      <w:marRight w:val="0"/>
      <w:marTop w:val="0"/>
      <w:marBottom w:val="0"/>
      <w:divBdr>
        <w:top w:val="none" w:sz="0" w:space="0" w:color="auto"/>
        <w:left w:val="none" w:sz="0" w:space="0" w:color="auto"/>
        <w:bottom w:val="none" w:sz="0" w:space="0" w:color="auto"/>
        <w:right w:val="none" w:sz="0" w:space="0" w:color="auto"/>
      </w:divBdr>
    </w:div>
    <w:div w:id="152264359">
      <w:bodyDiv w:val="1"/>
      <w:marLeft w:val="0"/>
      <w:marRight w:val="0"/>
      <w:marTop w:val="0"/>
      <w:marBottom w:val="0"/>
      <w:divBdr>
        <w:top w:val="none" w:sz="0" w:space="0" w:color="auto"/>
        <w:left w:val="none" w:sz="0" w:space="0" w:color="auto"/>
        <w:bottom w:val="none" w:sz="0" w:space="0" w:color="auto"/>
        <w:right w:val="none" w:sz="0" w:space="0" w:color="auto"/>
      </w:divBdr>
    </w:div>
    <w:div w:id="152528216">
      <w:bodyDiv w:val="1"/>
      <w:marLeft w:val="0"/>
      <w:marRight w:val="0"/>
      <w:marTop w:val="0"/>
      <w:marBottom w:val="0"/>
      <w:divBdr>
        <w:top w:val="none" w:sz="0" w:space="0" w:color="auto"/>
        <w:left w:val="none" w:sz="0" w:space="0" w:color="auto"/>
        <w:bottom w:val="none" w:sz="0" w:space="0" w:color="auto"/>
        <w:right w:val="none" w:sz="0" w:space="0" w:color="auto"/>
      </w:divBdr>
    </w:div>
    <w:div w:id="152642663">
      <w:bodyDiv w:val="1"/>
      <w:marLeft w:val="0"/>
      <w:marRight w:val="0"/>
      <w:marTop w:val="0"/>
      <w:marBottom w:val="0"/>
      <w:divBdr>
        <w:top w:val="none" w:sz="0" w:space="0" w:color="auto"/>
        <w:left w:val="none" w:sz="0" w:space="0" w:color="auto"/>
        <w:bottom w:val="none" w:sz="0" w:space="0" w:color="auto"/>
        <w:right w:val="none" w:sz="0" w:space="0" w:color="auto"/>
      </w:divBdr>
    </w:div>
    <w:div w:id="152645406">
      <w:bodyDiv w:val="1"/>
      <w:marLeft w:val="0"/>
      <w:marRight w:val="0"/>
      <w:marTop w:val="0"/>
      <w:marBottom w:val="0"/>
      <w:divBdr>
        <w:top w:val="none" w:sz="0" w:space="0" w:color="auto"/>
        <w:left w:val="none" w:sz="0" w:space="0" w:color="auto"/>
        <w:bottom w:val="none" w:sz="0" w:space="0" w:color="auto"/>
        <w:right w:val="none" w:sz="0" w:space="0" w:color="auto"/>
      </w:divBdr>
    </w:div>
    <w:div w:id="152719509">
      <w:bodyDiv w:val="1"/>
      <w:marLeft w:val="0"/>
      <w:marRight w:val="0"/>
      <w:marTop w:val="0"/>
      <w:marBottom w:val="0"/>
      <w:divBdr>
        <w:top w:val="none" w:sz="0" w:space="0" w:color="auto"/>
        <w:left w:val="none" w:sz="0" w:space="0" w:color="auto"/>
        <w:bottom w:val="none" w:sz="0" w:space="0" w:color="auto"/>
        <w:right w:val="none" w:sz="0" w:space="0" w:color="auto"/>
      </w:divBdr>
    </w:div>
    <w:div w:id="152766971">
      <w:bodyDiv w:val="1"/>
      <w:marLeft w:val="0"/>
      <w:marRight w:val="0"/>
      <w:marTop w:val="0"/>
      <w:marBottom w:val="0"/>
      <w:divBdr>
        <w:top w:val="none" w:sz="0" w:space="0" w:color="auto"/>
        <w:left w:val="none" w:sz="0" w:space="0" w:color="auto"/>
        <w:bottom w:val="none" w:sz="0" w:space="0" w:color="auto"/>
        <w:right w:val="none" w:sz="0" w:space="0" w:color="auto"/>
      </w:divBdr>
    </w:div>
    <w:div w:id="152912032">
      <w:bodyDiv w:val="1"/>
      <w:marLeft w:val="0"/>
      <w:marRight w:val="0"/>
      <w:marTop w:val="0"/>
      <w:marBottom w:val="0"/>
      <w:divBdr>
        <w:top w:val="none" w:sz="0" w:space="0" w:color="auto"/>
        <w:left w:val="none" w:sz="0" w:space="0" w:color="auto"/>
        <w:bottom w:val="none" w:sz="0" w:space="0" w:color="auto"/>
        <w:right w:val="none" w:sz="0" w:space="0" w:color="auto"/>
      </w:divBdr>
    </w:div>
    <w:div w:id="152987249">
      <w:bodyDiv w:val="1"/>
      <w:marLeft w:val="0"/>
      <w:marRight w:val="0"/>
      <w:marTop w:val="0"/>
      <w:marBottom w:val="0"/>
      <w:divBdr>
        <w:top w:val="none" w:sz="0" w:space="0" w:color="auto"/>
        <w:left w:val="none" w:sz="0" w:space="0" w:color="auto"/>
        <w:bottom w:val="none" w:sz="0" w:space="0" w:color="auto"/>
        <w:right w:val="none" w:sz="0" w:space="0" w:color="auto"/>
      </w:divBdr>
    </w:div>
    <w:div w:id="153032500">
      <w:bodyDiv w:val="1"/>
      <w:marLeft w:val="0"/>
      <w:marRight w:val="0"/>
      <w:marTop w:val="0"/>
      <w:marBottom w:val="0"/>
      <w:divBdr>
        <w:top w:val="none" w:sz="0" w:space="0" w:color="auto"/>
        <w:left w:val="none" w:sz="0" w:space="0" w:color="auto"/>
        <w:bottom w:val="none" w:sz="0" w:space="0" w:color="auto"/>
        <w:right w:val="none" w:sz="0" w:space="0" w:color="auto"/>
      </w:divBdr>
    </w:div>
    <w:div w:id="153179868">
      <w:bodyDiv w:val="1"/>
      <w:marLeft w:val="0"/>
      <w:marRight w:val="0"/>
      <w:marTop w:val="0"/>
      <w:marBottom w:val="0"/>
      <w:divBdr>
        <w:top w:val="none" w:sz="0" w:space="0" w:color="auto"/>
        <w:left w:val="none" w:sz="0" w:space="0" w:color="auto"/>
        <w:bottom w:val="none" w:sz="0" w:space="0" w:color="auto"/>
        <w:right w:val="none" w:sz="0" w:space="0" w:color="auto"/>
      </w:divBdr>
    </w:div>
    <w:div w:id="153763899">
      <w:bodyDiv w:val="1"/>
      <w:marLeft w:val="0"/>
      <w:marRight w:val="0"/>
      <w:marTop w:val="0"/>
      <w:marBottom w:val="0"/>
      <w:divBdr>
        <w:top w:val="none" w:sz="0" w:space="0" w:color="auto"/>
        <w:left w:val="none" w:sz="0" w:space="0" w:color="auto"/>
        <w:bottom w:val="none" w:sz="0" w:space="0" w:color="auto"/>
        <w:right w:val="none" w:sz="0" w:space="0" w:color="auto"/>
      </w:divBdr>
    </w:div>
    <w:div w:id="153879380">
      <w:bodyDiv w:val="1"/>
      <w:marLeft w:val="0"/>
      <w:marRight w:val="0"/>
      <w:marTop w:val="0"/>
      <w:marBottom w:val="0"/>
      <w:divBdr>
        <w:top w:val="none" w:sz="0" w:space="0" w:color="auto"/>
        <w:left w:val="none" w:sz="0" w:space="0" w:color="auto"/>
        <w:bottom w:val="none" w:sz="0" w:space="0" w:color="auto"/>
        <w:right w:val="none" w:sz="0" w:space="0" w:color="auto"/>
      </w:divBdr>
    </w:div>
    <w:div w:id="154416384">
      <w:bodyDiv w:val="1"/>
      <w:marLeft w:val="0"/>
      <w:marRight w:val="0"/>
      <w:marTop w:val="0"/>
      <w:marBottom w:val="0"/>
      <w:divBdr>
        <w:top w:val="none" w:sz="0" w:space="0" w:color="auto"/>
        <w:left w:val="none" w:sz="0" w:space="0" w:color="auto"/>
        <w:bottom w:val="none" w:sz="0" w:space="0" w:color="auto"/>
        <w:right w:val="none" w:sz="0" w:space="0" w:color="auto"/>
      </w:divBdr>
    </w:div>
    <w:div w:id="154608736">
      <w:bodyDiv w:val="1"/>
      <w:marLeft w:val="0"/>
      <w:marRight w:val="0"/>
      <w:marTop w:val="0"/>
      <w:marBottom w:val="0"/>
      <w:divBdr>
        <w:top w:val="none" w:sz="0" w:space="0" w:color="auto"/>
        <w:left w:val="none" w:sz="0" w:space="0" w:color="auto"/>
        <w:bottom w:val="none" w:sz="0" w:space="0" w:color="auto"/>
        <w:right w:val="none" w:sz="0" w:space="0" w:color="auto"/>
      </w:divBdr>
    </w:div>
    <w:div w:id="154685626">
      <w:bodyDiv w:val="1"/>
      <w:marLeft w:val="0"/>
      <w:marRight w:val="0"/>
      <w:marTop w:val="0"/>
      <w:marBottom w:val="0"/>
      <w:divBdr>
        <w:top w:val="none" w:sz="0" w:space="0" w:color="auto"/>
        <w:left w:val="none" w:sz="0" w:space="0" w:color="auto"/>
        <w:bottom w:val="none" w:sz="0" w:space="0" w:color="auto"/>
        <w:right w:val="none" w:sz="0" w:space="0" w:color="auto"/>
      </w:divBdr>
    </w:div>
    <w:div w:id="154995538">
      <w:bodyDiv w:val="1"/>
      <w:marLeft w:val="0"/>
      <w:marRight w:val="0"/>
      <w:marTop w:val="0"/>
      <w:marBottom w:val="0"/>
      <w:divBdr>
        <w:top w:val="none" w:sz="0" w:space="0" w:color="auto"/>
        <w:left w:val="none" w:sz="0" w:space="0" w:color="auto"/>
        <w:bottom w:val="none" w:sz="0" w:space="0" w:color="auto"/>
        <w:right w:val="none" w:sz="0" w:space="0" w:color="auto"/>
      </w:divBdr>
    </w:div>
    <w:div w:id="155147601">
      <w:bodyDiv w:val="1"/>
      <w:marLeft w:val="0"/>
      <w:marRight w:val="0"/>
      <w:marTop w:val="0"/>
      <w:marBottom w:val="0"/>
      <w:divBdr>
        <w:top w:val="none" w:sz="0" w:space="0" w:color="auto"/>
        <w:left w:val="none" w:sz="0" w:space="0" w:color="auto"/>
        <w:bottom w:val="none" w:sz="0" w:space="0" w:color="auto"/>
        <w:right w:val="none" w:sz="0" w:space="0" w:color="auto"/>
      </w:divBdr>
    </w:div>
    <w:div w:id="155731987">
      <w:bodyDiv w:val="1"/>
      <w:marLeft w:val="0"/>
      <w:marRight w:val="0"/>
      <w:marTop w:val="0"/>
      <w:marBottom w:val="0"/>
      <w:divBdr>
        <w:top w:val="none" w:sz="0" w:space="0" w:color="auto"/>
        <w:left w:val="none" w:sz="0" w:space="0" w:color="auto"/>
        <w:bottom w:val="none" w:sz="0" w:space="0" w:color="auto"/>
        <w:right w:val="none" w:sz="0" w:space="0" w:color="auto"/>
      </w:divBdr>
    </w:div>
    <w:div w:id="155734122">
      <w:bodyDiv w:val="1"/>
      <w:marLeft w:val="0"/>
      <w:marRight w:val="0"/>
      <w:marTop w:val="0"/>
      <w:marBottom w:val="0"/>
      <w:divBdr>
        <w:top w:val="none" w:sz="0" w:space="0" w:color="auto"/>
        <w:left w:val="none" w:sz="0" w:space="0" w:color="auto"/>
        <w:bottom w:val="none" w:sz="0" w:space="0" w:color="auto"/>
        <w:right w:val="none" w:sz="0" w:space="0" w:color="auto"/>
      </w:divBdr>
    </w:div>
    <w:div w:id="155850180">
      <w:bodyDiv w:val="1"/>
      <w:marLeft w:val="0"/>
      <w:marRight w:val="0"/>
      <w:marTop w:val="0"/>
      <w:marBottom w:val="0"/>
      <w:divBdr>
        <w:top w:val="none" w:sz="0" w:space="0" w:color="auto"/>
        <w:left w:val="none" w:sz="0" w:space="0" w:color="auto"/>
        <w:bottom w:val="none" w:sz="0" w:space="0" w:color="auto"/>
        <w:right w:val="none" w:sz="0" w:space="0" w:color="auto"/>
      </w:divBdr>
    </w:div>
    <w:div w:id="155850387">
      <w:bodyDiv w:val="1"/>
      <w:marLeft w:val="0"/>
      <w:marRight w:val="0"/>
      <w:marTop w:val="0"/>
      <w:marBottom w:val="0"/>
      <w:divBdr>
        <w:top w:val="none" w:sz="0" w:space="0" w:color="auto"/>
        <w:left w:val="none" w:sz="0" w:space="0" w:color="auto"/>
        <w:bottom w:val="none" w:sz="0" w:space="0" w:color="auto"/>
        <w:right w:val="none" w:sz="0" w:space="0" w:color="auto"/>
      </w:divBdr>
    </w:div>
    <w:div w:id="155927760">
      <w:bodyDiv w:val="1"/>
      <w:marLeft w:val="0"/>
      <w:marRight w:val="0"/>
      <w:marTop w:val="0"/>
      <w:marBottom w:val="0"/>
      <w:divBdr>
        <w:top w:val="none" w:sz="0" w:space="0" w:color="auto"/>
        <w:left w:val="none" w:sz="0" w:space="0" w:color="auto"/>
        <w:bottom w:val="none" w:sz="0" w:space="0" w:color="auto"/>
        <w:right w:val="none" w:sz="0" w:space="0" w:color="auto"/>
      </w:divBdr>
    </w:div>
    <w:div w:id="155995682">
      <w:bodyDiv w:val="1"/>
      <w:marLeft w:val="0"/>
      <w:marRight w:val="0"/>
      <w:marTop w:val="0"/>
      <w:marBottom w:val="0"/>
      <w:divBdr>
        <w:top w:val="none" w:sz="0" w:space="0" w:color="auto"/>
        <w:left w:val="none" w:sz="0" w:space="0" w:color="auto"/>
        <w:bottom w:val="none" w:sz="0" w:space="0" w:color="auto"/>
        <w:right w:val="none" w:sz="0" w:space="0" w:color="auto"/>
      </w:divBdr>
    </w:div>
    <w:div w:id="156118296">
      <w:bodyDiv w:val="1"/>
      <w:marLeft w:val="0"/>
      <w:marRight w:val="0"/>
      <w:marTop w:val="0"/>
      <w:marBottom w:val="0"/>
      <w:divBdr>
        <w:top w:val="none" w:sz="0" w:space="0" w:color="auto"/>
        <w:left w:val="none" w:sz="0" w:space="0" w:color="auto"/>
        <w:bottom w:val="none" w:sz="0" w:space="0" w:color="auto"/>
        <w:right w:val="none" w:sz="0" w:space="0" w:color="auto"/>
      </w:divBdr>
    </w:div>
    <w:div w:id="156314506">
      <w:bodyDiv w:val="1"/>
      <w:marLeft w:val="0"/>
      <w:marRight w:val="0"/>
      <w:marTop w:val="0"/>
      <w:marBottom w:val="0"/>
      <w:divBdr>
        <w:top w:val="none" w:sz="0" w:space="0" w:color="auto"/>
        <w:left w:val="none" w:sz="0" w:space="0" w:color="auto"/>
        <w:bottom w:val="none" w:sz="0" w:space="0" w:color="auto"/>
        <w:right w:val="none" w:sz="0" w:space="0" w:color="auto"/>
      </w:divBdr>
    </w:div>
    <w:div w:id="156460935">
      <w:bodyDiv w:val="1"/>
      <w:marLeft w:val="0"/>
      <w:marRight w:val="0"/>
      <w:marTop w:val="0"/>
      <w:marBottom w:val="0"/>
      <w:divBdr>
        <w:top w:val="none" w:sz="0" w:space="0" w:color="auto"/>
        <w:left w:val="none" w:sz="0" w:space="0" w:color="auto"/>
        <w:bottom w:val="none" w:sz="0" w:space="0" w:color="auto"/>
        <w:right w:val="none" w:sz="0" w:space="0" w:color="auto"/>
      </w:divBdr>
    </w:div>
    <w:div w:id="156504811">
      <w:bodyDiv w:val="1"/>
      <w:marLeft w:val="0"/>
      <w:marRight w:val="0"/>
      <w:marTop w:val="0"/>
      <w:marBottom w:val="0"/>
      <w:divBdr>
        <w:top w:val="none" w:sz="0" w:space="0" w:color="auto"/>
        <w:left w:val="none" w:sz="0" w:space="0" w:color="auto"/>
        <w:bottom w:val="none" w:sz="0" w:space="0" w:color="auto"/>
        <w:right w:val="none" w:sz="0" w:space="0" w:color="auto"/>
      </w:divBdr>
    </w:div>
    <w:div w:id="156580538">
      <w:bodyDiv w:val="1"/>
      <w:marLeft w:val="0"/>
      <w:marRight w:val="0"/>
      <w:marTop w:val="0"/>
      <w:marBottom w:val="0"/>
      <w:divBdr>
        <w:top w:val="none" w:sz="0" w:space="0" w:color="auto"/>
        <w:left w:val="none" w:sz="0" w:space="0" w:color="auto"/>
        <w:bottom w:val="none" w:sz="0" w:space="0" w:color="auto"/>
        <w:right w:val="none" w:sz="0" w:space="0" w:color="auto"/>
      </w:divBdr>
    </w:div>
    <w:div w:id="156582497">
      <w:bodyDiv w:val="1"/>
      <w:marLeft w:val="0"/>
      <w:marRight w:val="0"/>
      <w:marTop w:val="0"/>
      <w:marBottom w:val="0"/>
      <w:divBdr>
        <w:top w:val="none" w:sz="0" w:space="0" w:color="auto"/>
        <w:left w:val="none" w:sz="0" w:space="0" w:color="auto"/>
        <w:bottom w:val="none" w:sz="0" w:space="0" w:color="auto"/>
        <w:right w:val="none" w:sz="0" w:space="0" w:color="auto"/>
      </w:divBdr>
    </w:div>
    <w:div w:id="156582598">
      <w:bodyDiv w:val="1"/>
      <w:marLeft w:val="0"/>
      <w:marRight w:val="0"/>
      <w:marTop w:val="0"/>
      <w:marBottom w:val="0"/>
      <w:divBdr>
        <w:top w:val="none" w:sz="0" w:space="0" w:color="auto"/>
        <w:left w:val="none" w:sz="0" w:space="0" w:color="auto"/>
        <w:bottom w:val="none" w:sz="0" w:space="0" w:color="auto"/>
        <w:right w:val="none" w:sz="0" w:space="0" w:color="auto"/>
      </w:divBdr>
    </w:div>
    <w:div w:id="157117397">
      <w:bodyDiv w:val="1"/>
      <w:marLeft w:val="0"/>
      <w:marRight w:val="0"/>
      <w:marTop w:val="0"/>
      <w:marBottom w:val="0"/>
      <w:divBdr>
        <w:top w:val="none" w:sz="0" w:space="0" w:color="auto"/>
        <w:left w:val="none" w:sz="0" w:space="0" w:color="auto"/>
        <w:bottom w:val="none" w:sz="0" w:space="0" w:color="auto"/>
        <w:right w:val="none" w:sz="0" w:space="0" w:color="auto"/>
      </w:divBdr>
    </w:div>
    <w:div w:id="157235205">
      <w:bodyDiv w:val="1"/>
      <w:marLeft w:val="0"/>
      <w:marRight w:val="0"/>
      <w:marTop w:val="0"/>
      <w:marBottom w:val="0"/>
      <w:divBdr>
        <w:top w:val="none" w:sz="0" w:space="0" w:color="auto"/>
        <w:left w:val="none" w:sz="0" w:space="0" w:color="auto"/>
        <w:bottom w:val="none" w:sz="0" w:space="0" w:color="auto"/>
        <w:right w:val="none" w:sz="0" w:space="0" w:color="auto"/>
      </w:divBdr>
    </w:div>
    <w:div w:id="157236980">
      <w:bodyDiv w:val="1"/>
      <w:marLeft w:val="0"/>
      <w:marRight w:val="0"/>
      <w:marTop w:val="0"/>
      <w:marBottom w:val="0"/>
      <w:divBdr>
        <w:top w:val="none" w:sz="0" w:space="0" w:color="auto"/>
        <w:left w:val="none" w:sz="0" w:space="0" w:color="auto"/>
        <w:bottom w:val="none" w:sz="0" w:space="0" w:color="auto"/>
        <w:right w:val="none" w:sz="0" w:space="0" w:color="auto"/>
      </w:divBdr>
    </w:div>
    <w:div w:id="157311820">
      <w:bodyDiv w:val="1"/>
      <w:marLeft w:val="0"/>
      <w:marRight w:val="0"/>
      <w:marTop w:val="0"/>
      <w:marBottom w:val="0"/>
      <w:divBdr>
        <w:top w:val="none" w:sz="0" w:space="0" w:color="auto"/>
        <w:left w:val="none" w:sz="0" w:space="0" w:color="auto"/>
        <w:bottom w:val="none" w:sz="0" w:space="0" w:color="auto"/>
        <w:right w:val="none" w:sz="0" w:space="0" w:color="auto"/>
      </w:divBdr>
    </w:div>
    <w:div w:id="157424553">
      <w:bodyDiv w:val="1"/>
      <w:marLeft w:val="0"/>
      <w:marRight w:val="0"/>
      <w:marTop w:val="0"/>
      <w:marBottom w:val="0"/>
      <w:divBdr>
        <w:top w:val="none" w:sz="0" w:space="0" w:color="auto"/>
        <w:left w:val="none" w:sz="0" w:space="0" w:color="auto"/>
        <w:bottom w:val="none" w:sz="0" w:space="0" w:color="auto"/>
        <w:right w:val="none" w:sz="0" w:space="0" w:color="auto"/>
      </w:divBdr>
    </w:div>
    <w:div w:id="157694297">
      <w:bodyDiv w:val="1"/>
      <w:marLeft w:val="0"/>
      <w:marRight w:val="0"/>
      <w:marTop w:val="0"/>
      <w:marBottom w:val="0"/>
      <w:divBdr>
        <w:top w:val="none" w:sz="0" w:space="0" w:color="auto"/>
        <w:left w:val="none" w:sz="0" w:space="0" w:color="auto"/>
        <w:bottom w:val="none" w:sz="0" w:space="0" w:color="auto"/>
        <w:right w:val="none" w:sz="0" w:space="0" w:color="auto"/>
      </w:divBdr>
    </w:div>
    <w:div w:id="157964052">
      <w:bodyDiv w:val="1"/>
      <w:marLeft w:val="0"/>
      <w:marRight w:val="0"/>
      <w:marTop w:val="0"/>
      <w:marBottom w:val="0"/>
      <w:divBdr>
        <w:top w:val="none" w:sz="0" w:space="0" w:color="auto"/>
        <w:left w:val="none" w:sz="0" w:space="0" w:color="auto"/>
        <w:bottom w:val="none" w:sz="0" w:space="0" w:color="auto"/>
        <w:right w:val="none" w:sz="0" w:space="0" w:color="auto"/>
      </w:divBdr>
    </w:div>
    <w:div w:id="158424363">
      <w:bodyDiv w:val="1"/>
      <w:marLeft w:val="0"/>
      <w:marRight w:val="0"/>
      <w:marTop w:val="0"/>
      <w:marBottom w:val="0"/>
      <w:divBdr>
        <w:top w:val="none" w:sz="0" w:space="0" w:color="auto"/>
        <w:left w:val="none" w:sz="0" w:space="0" w:color="auto"/>
        <w:bottom w:val="none" w:sz="0" w:space="0" w:color="auto"/>
        <w:right w:val="none" w:sz="0" w:space="0" w:color="auto"/>
      </w:divBdr>
    </w:div>
    <w:div w:id="158539831">
      <w:bodyDiv w:val="1"/>
      <w:marLeft w:val="0"/>
      <w:marRight w:val="0"/>
      <w:marTop w:val="0"/>
      <w:marBottom w:val="0"/>
      <w:divBdr>
        <w:top w:val="none" w:sz="0" w:space="0" w:color="auto"/>
        <w:left w:val="none" w:sz="0" w:space="0" w:color="auto"/>
        <w:bottom w:val="none" w:sz="0" w:space="0" w:color="auto"/>
        <w:right w:val="none" w:sz="0" w:space="0" w:color="auto"/>
      </w:divBdr>
    </w:div>
    <w:div w:id="158618578">
      <w:bodyDiv w:val="1"/>
      <w:marLeft w:val="0"/>
      <w:marRight w:val="0"/>
      <w:marTop w:val="0"/>
      <w:marBottom w:val="0"/>
      <w:divBdr>
        <w:top w:val="none" w:sz="0" w:space="0" w:color="auto"/>
        <w:left w:val="none" w:sz="0" w:space="0" w:color="auto"/>
        <w:bottom w:val="none" w:sz="0" w:space="0" w:color="auto"/>
        <w:right w:val="none" w:sz="0" w:space="0" w:color="auto"/>
      </w:divBdr>
    </w:div>
    <w:div w:id="158664534">
      <w:bodyDiv w:val="1"/>
      <w:marLeft w:val="0"/>
      <w:marRight w:val="0"/>
      <w:marTop w:val="0"/>
      <w:marBottom w:val="0"/>
      <w:divBdr>
        <w:top w:val="none" w:sz="0" w:space="0" w:color="auto"/>
        <w:left w:val="none" w:sz="0" w:space="0" w:color="auto"/>
        <w:bottom w:val="none" w:sz="0" w:space="0" w:color="auto"/>
        <w:right w:val="none" w:sz="0" w:space="0" w:color="auto"/>
      </w:divBdr>
    </w:div>
    <w:div w:id="158813276">
      <w:bodyDiv w:val="1"/>
      <w:marLeft w:val="0"/>
      <w:marRight w:val="0"/>
      <w:marTop w:val="0"/>
      <w:marBottom w:val="0"/>
      <w:divBdr>
        <w:top w:val="none" w:sz="0" w:space="0" w:color="auto"/>
        <w:left w:val="none" w:sz="0" w:space="0" w:color="auto"/>
        <w:bottom w:val="none" w:sz="0" w:space="0" w:color="auto"/>
        <w:right w:val="none" w:sz="0" w:space="0" w:color="auto"/>
      </w:divBdr>
    </w:div>
    <w:div w:id="158888307">
      <w:bodyDiv w:val="1"/>
      <w:marLeft w:val="0"/>
      <w:marRight w:val="0"/>
      <w:marTop w:val="0"/>
      <w:marBottom w:val="0"/>
      <w:divBdr>
        <w:top w:val="none" w:sz="0" w:space="0" w:color="auto"/>
        <w:left w:val="none" w:sz="0" w:space="0" w:color="auto"/>
        <w:bottom w:val="none" w:sz="0" w:space="0" w:color="auto"/>
        <w:right w:val="none" w:sz="0" w:space="0" w:color="auto"/>
      </w:divBdr>
    </w:div>
    <w:div w:id="159082744">
      <w:bodyDiv w:val="1"/>
      <w:marLeft w:val="0"/>
      <w:marRight w:val="0"/>
      <w:marTop w:val="0"/>
      <w:marBottom w:val="0"/>
      <w:divBdr>
        <w:top w:val="none" w:sz="0" w:space="0" w:color="auto"/>
        <w:left w:val="none" w:sz="0" w:space="0" w:color="auto"/>
        <w:bottom w:val="none" w:sz="0" w:space="0" w:color="auto"/>
        <w:right w:val="none" w:sz="0" w:space="0" w:color="auto"/>
      </w:divBdr>
    </w:div>
    <w:div w:id="159126918">
      <w:bodyDiv w:val="1"/>
      <w:marLeft w:val="0"/>
      <w:marRight w:val="0"/>
      <w:marTop w:val="0"/>
      <w:marBottom w:val="0"/>
      <w:divBdr>
        <w:top w:val="none" w:sz="0" w:space="0" w:color="auto"/>
        <w:left w:val="none" w:sz="0" w:space="0" w:color="auto"/>
        <w:bottom w:val="none" w:sz="0" w:space="0" w:color="auto"/>
        <w:right w:val="none" w:sz="0" w:space="0" w:color="auto"/>
      </w:divBdr>
    </w:div>
    <w:div w:id="159270853">
      <w:bodyDiv w:val="1"/>
      <w:marLeft w:val="0"/>
      <w:marRight w:val="0"/>
      <w:marTop w:val="0"/>
      <w:marBottom w:val="0"/>
      <w:divBdr>
        <w:top w:val="none" w:sz="0" w:space="0" w:color="auto"/>
        <w:left w:val="none" w:sz="0" w:space="0" w:color="auto"/>
        <w:bottom w:val="none" w:sz="0" w:space="0" w:color="auto"/>
        <w:right w:val="none" w:sz="0" w:space="0" w:color="auto"/>
      </w:divBdr>
    </w:div>
    <w:div w:id="159275284">
      <w:bodyDiv w:val="1"/>
      <w:marLeft w:val="0"/>
      <w:marRight w:val="0"/>
      <w:marTop w:val="0"/>
      <w:marBottom w:val="0"/>
      <w:divBdr>
        <w:top w:val="none" w:sz="0" w:space="0" w:color="auto"/>
        <w:left w:val="none" w:sz="0" w:space="0" w:color="auto"/>
        <w:bottom w:val="none" w:sz="0" w:space="0" w:color="auto"/>
        <w:right w:val="none" w:sz="0" w:space="0" w:color="auto"/>
      </w:divBdr>
    </w:div>
    <w:div w:id="159394205">
      <w:bodyDiv w:val="1"/>
      <w:marLeft w:val="0"/>
      <w:marRight w:val="0"/>
      <w:marTop w:val="0"/>
      <w:marBottom w:val="0"/>
      <w:divBdr>
        <w:top w:val="none" w:sz="0" w:space="0" w:color="auto"/>
        <w:left w:val="none" w:sz="0" w:space="0" w:color="auto"/>
        <w:bottom w:val="none" w:sz="0" w:space="0" w:color="auto"/>
        <w:right w:val="none" w:sz="0" w:space="0" w:color="auto"/>
      </w:divBdr>
    </w:div>
    <w:div w:id="159583698">
      <w:bodyDiv w:val="1"/>
      <w:marLeft w:val="0"/>
      <w:marRight w:val="0"/>
      <w:marTop w:val="0"/>
      <w:marBottom w:val="0"/>
      <w:divBdr>
        <w:top w:val="none" w:sz="0" w:space="0" w:color="auto"/>
        <w:left w:val="none" w:sz="0" w:space="0" w:color="auto"/>
        <w:bottom w:val="none" w:sz="0" w:space="0" w:color="auto"/>
        <w:right w:val="none" w:sz="0" w:space="0" w:color="auto"/>
      </w:divBdr>
    </w:div>
    <w:div w:id="159663515">
      <w:bodyDiv w:val="1"/>
      <w:marLeft w:val="0"/>
      <w:marRight w:val="0"/>
      <w:marTop w:val="0"/>
      <w:marBottom w:val="0"/>
      <w:divBdr>
        <w:top w:val="none" w:sz="0" w:space="0" w:color="auto"/>
        <w:left w:val="none" w:sz="0" w:space="0" w:color="auto"/>
        <w:bottom w:val="none" w:sz="0" w:space="0" w:color="auto"/>
        <w:right w:val="none" w:sz="0" w:space="0" w:color="auto"/>
      </w:divBdr>
    </w:div>
    <w:div w:id="160044359">
      <w:bodyDiv w:val="1"/>
      <w:marLeft w:val="0"/>
      <w:marRight w:val="0"/>
      <w:marTop w:val="0"/>
      <w:marBottom w:val="0"/>
      <w:divBdr>
        <w:top w:val="none" w:sz="0" w:space="0" w:color="auto"/>
        <w:left w:val="none" w:sz="0" w:space="0" w:color="auto"/>
        <w:bottom w:val="none" w:sz="0" w:space="0" w:color="auto"/>
        <w:right w:val="none" w:sz="0" w:space="0" w:color="auto"/>
      </w:divBdr>
    </w:div>
    <w:div w:id="160125617">
      <w:bodyDiv w:val="1"/>
      <w:marLeft w:val="0"/>
      <w:marRight w:val="0"/>
      <w:marTop w:val="0"/>
      <w:marBottom w:val="0"/>
      <w:divBdr>
        <w:top w:val="none" w:sz="0" w:space="0" w:color="auto"/>
        <w:left w:val="none" w:sz="0" w:space="0" w:color="auto"/>
        <w:bottom w:val="none" w:sz="0" w:space="0" w:color="auto"/>
        <w:right w:val="none" w:sz="0" w:space="0" w:color="auto"/>
      </w:divBdr>
    </w:div>
    <w:div w:id="160200314">
      <w:bodyDiv w:val="1"/>
      <w:marLeft w:val="0"/>
      <w:marRight w:val="0"/>
      <w:marTop w:val="0"/>
      <w:marBottom w:val="0"/>
      <w:divBdr>
        <w:top w:val="none" w:sz="0" w:space="0" w:color="auto"/>
        <w:left w:val="none" w:sz="0" w:space="0" w:color="auto"/>
        <w:bottom w:val="none" w:sz="0" w:space="0" w:color="auto"/>
        <w:right w:val="none" w:sz="0" w:space="0" w:color="auto"/>
      </w:divBdr>
    </w:div>
    <w:div w:id="160318357">
      <w:bodyDiv w:val="1"/>
      <w:marLeft w:val="0"/>
      <w:marRight w:val="0"/>
      <w:marTop w:val="0"/>
      <w:marBottom w:val="0"/>
      <w:divBdr>
        <w:top w:val="none" w:sz="0" w:space="0" w:color="auto"/>
        <w:left w:val="none" w:sz="0" w:space="0" w:color="auto"/>
        <w:bottom w:val="none" w:sz="0" w:space="0" w:color="auto"/>
        <w:right w:val="none" w:sz="0" w:space="0" w:color="auto"/>
      </w:divBdr>
    </w:div>
    <w:div w:id="160513836">
      <w:bodyDiv w:val="1"/>
      <w:marLeft w:val="0"/>
      <w:marRight w:val="0"/>
      <w:marTop w:val="0"/>
      <w:marBottom w:val="0"/>
      <w:divBdr>
        <w:top w:val="none" w:sz="0" w:space="0" w:color="auto"/>
        <w:left w:val="none" w:sz="0" w:space="0" w:color="auto"/>
        <w:bottom w:val="none" w:sz="0" w:space="0" w:color="auto"/>
        <w:right w:val="none" w:sz="0" w:space="0" w:color="auto"/>
      </w:divBdr>
    </w:div>
    <w:div w:id="160586391">
      <w:bodyDiv w:val="1"/>
      <w:marLeft w:val="0"/>
      <w:marRight w:val="0"/>
      <w:marTop w:val="0"/>
      <w:marBottom w:val="0"/>
      <w:divBdr>
        <w:top w:val="none" w:sz="0" w:space="0" w:color="auto"/>
        <w:left w:val="none" w:sz="0" w:space="0" w:color="auto"/>
        <w:bottom w:val="none" w:sz="0" w:space="0" w:color="auto"/>
        <w:right w:val="none" w:sz="0" w:space="0" w:color="auto"/>
      </w:divBdr>
    </w:div>
    <w:div w:id="160700924">
      <w:bodyDiv w:val="1"/>
      <w:marLeft w:val="0"/>
      <w:marRight w:val="0"/>
      <w:marTop w:val="0"/>
      <w:marBottom w:val="0"/>
      <w:divBdr>
        <w:top w:val="none" w:sz="0" w:space="0" w:color="auto"/>
        <w:left w:val="none" w:sz="0" w:space="0" w:color="auto"/>
        <w:bottom w:val="none" w:sz="0" w:space="0" w:color="auto"/>
        <w:right w:val="none" w:sz="0" w:space="0" w:color="auto"/>
      </w:divBdr>
    </w:div>
    <w:div w:id="160780044">
      <w:bodyDiv w:val="1"/>
      <w:marLeft w:val="0"/>
      <w:marRight w:val="0"/>
      <w:marTop w:val="0"/>
      <w:marBottom w:val="0"/>
      <w:divBdr>
        <w:top w:val="none" w:sz="0" w:space="0" w:color="auto"/>
        <w:left w:val="none" w:sz="0" w:space="0" w:color="auto"/>
        <w:bottom w:val="none" w:sz="0" w:space="0" w:color="auto"/>
        <w:right w:val="none" w:sz="0" w:space="0" w:color="auto"/>
      </w:divBdr>
    </w:div>
    <w:div w:id="160851346">
      <w:bodyDiv w:val="1"/>
      <w:marLeft w:val="0"/>
      <w:marRight w:val="0"/>
      <w:marTop w:val="0"/>
      <w:marBottom w:val="0"/>
      <w:divBdr>
        <w:top w:val="none" w:sz="0" w:space="0" w:color="auto"/>
        <w:left w:val="none" w:sz="0" w:space="0" w:color="auto"/>
        <w:bottom w:val="none" w:sz="0" w:space="0" w:color="auto"/>
        <w:right w:val="none" w:sz="0" w:space="0" w:color="auto"/>
      </w:divBdr>
    </w:div>
    <w:div w:id="161235946">
      <w:bodyDiv w:val="1"/>
      <w:marLeft w:val="0"/>
      <w:marRight w:val="0"/>
      <w:marTop w:val="0"/>
      <w:marBottom w:val="0"/>
      <w:divBdr>
        <w:top w:val="none" w:sz="0" w:space="0" w:color="auto"/>
        <w:left w:val="none" w:sz="0" w:space="0" w:color="auto"/>
        <w:bottom w:val="none" w:sz="0" w:space="0" w:color="auto"/>
        <w:right w:val="none" w:sz="0" w:space="0" w:color="auto"/>
      </w:divBdr>
    </w:div>
    <w:div w:id="161361143">
      <w:bodyDiv w:val="1"/>
      <w:marLeft w:val="0"/>
      <w:marRight w:val="0"/>
      <w:marTop w:val="0"/>
      <w:marBottom w:val="0"/>
      <w:divBdr>
        <w:top w:val="none" w:sz="0" w:space="0" w:color="auto"/>
        <w:left w:val="none" w:sz="0" w:space="0" w:color="auto"/>
        <w:bottom w:val="none" w:sz="0" w:space="0" w:color="auto"/>
        <w:right w:val="none" w:sz="0" w:space="0" w:color="auto"/>
      </w:divBdr>
    </w:div>
    <w:div w:id="161509475">
      <w:bodyDiv w:val="1"/>
      <w:marLeft w:val="0"/>
      <w:marRight w:val="0"/>
      <w:marTop w:val="0"/>
      <w:marBottom w:val="0"/>
      <w:divBdr>
        <w:top w:val="none" w:sz="0" w:space="0" w:color="auto"/>
        <w:left w:val="none" w:sz="0" w:space="0" w:color="auto"/>
        <w:bottom w:val="none" w:sz="0" w:space="0" w:color="auto"/>
        <w:right w:val="none" w:sz="0" w:space="0" w:color="auto"/>
      </w:divBdr>
    </w:div>
    <w:div w:id="161549471">
      <w:bodyDiv w:val="1"/>
      <w:marLeft w:val="0"/>
      <w:marRight w:val="0"/>
      <w:marTop w:val="0"/>
      <w:marBottom w:val="0"/>
      <w:divBdr>
        <w:top w:val="none" w:sz="0" w:space="0" w:color="auto"/>
        <w:left w:val="none" w:sz="0" w:space="0" w:color="auto"/>
        <w:bottom w:val="none" w:sz="0" w:space="0" w:color="auto"/>
        <w:right w:val="none" w:sz="0" w:space="0" w:color="auto"/>
      </w:divBdr>
    </w:div>
    <w:div w:id="161631743">
      <w:bodyDiv w:val="1"/>
      <w:marLeft w:val="0"/>
      <w:marRight w:val="0"/>
      <w:marTop w:val="0"/>
      <w:marBottom w:val="0"/>
      <w:divBdr>
        <w:top w:val="none" w:sz="0" w:space="0" w:color="auto"/>
        <w:left w:val="none" w:sz="0" w:space="0" w:color="auto"/>
        <w:bottom w:val="none" w:sz="0" w:space="0" w:color="auto"/>
        <w:right w:val="none" w:sz="0" w:space="0" w:color="auto"/>
      </w:divBdr>
    </w:div>
    <w:div w:id="161820077">
      <w:bodyDiv w:val="1"/>
      <w:marLeft w:val="0"/>
      <w:marRight w:val="0"/>
      <w:marTop w:val="0"/>
      <w:marBottom w:val="0"/>
      <w:divBdr>
        <w:top w:val="none" w:sz="0" w:space="0" w:color="auto"/>
        <w:left w:val="none" w:sz="0" w:space="0" w:color="auto"/>
        <w:bottom w:val="none" w:sz="0" w:space="0" w:color="auto"/>
        <w:right w:val="none" w:sz="0" w:space="0" w:color="auto"/>
      </w:divBdr>
    </w:div>
    <w:div w:id="161940205">
      <w:bodyDiv w:val="1"/>
      <w:marLeft w:val="0"/>
      <w:marRight w:val="0"/>
      <w:marTop w:val="0"/>
      <w:marBottom w:val="0"/>
      <w:divBdr>
        <w:top w:val="none" w:sz="0" w:space="0" w:color="auto"/>
        <w:left w:val="none" w:sz="0" w:space="0" w:color="auto"/>
        <w:bottom w:val="none" w:sz="0" w:space="0" w:color="auto"/>
        <w:right w:val="none" w:sz="0" w:space="0" w:color="auto"/>
      </w:divBdr>
    </w:div>
    <w:div w:id="162014721">
      <w:bodyDiv w:val="1"/>
      <w:marLeft w:val="0"/>
      <w:marRight w:val="0"/>
      <w:marTop w:val="0"/>
      <w:marBottom w:val="0"/>
      <w:divBdr>
        <w:top w:val="none" w:sz="0" w:space="0" w:color="auto"/>
        <w:left w:val="none" w:sz="0" w:space="0" w:color="auto"/>
        <w:bottom w:val="none" w:sz="0" w:space="0" w:color="auto"/>
        <w:right w:val="none" w:sz="0" w:space="0" w:color="auto"/>
      </w:divBdr>
    </w:div>
    <w:div w:id="162017807">
      <w:bodyDiv w:val="1"/>
      <w:marLeft w:val="0"/>
      <w:marRight w:val="0"/>
      <w:marTop w:val="0"/>
      <w:marBottom w:val="0"/>
      <w:divBdr>
        <w:top w:val="none" w:sz="0" w:space="0" w:color="auto"/>
        <w:left w:val="none" w:sz="0" w:space="0" w:color="auto"/>
        <w:bottom w:val="none" w:sz="0" w:space="0" w:color="auto"/>
        <w:right w:val="none" w:sz="0" w:space="0" w:color="auto"/>
      </w:divBdr>
    </w:div>
    <w:div w:id="162202942">
      <w:bodyDiv w:val="1"/>
      <w:marLeft w:val="0"/>
      <w:marRight w:val="0"/>
      <w:marTop w:val="0"/>
      <w:marBottom w:val="0"/>
      <w:divBdr>
        <w:top w:val="none" w:sz="0" w:space="0" w:color="auto"/>
        <w:left w:val="none" w:sz="0" w:space="0" w:color="auto"/>
        <w:bottom w:val="none" w:sz="0" w:space="0" w:color="auto"/>
        <w:right w:val="none" w:sz="0" w:space="0" w:color="auto"/>
      </w:divBdr>
    </w:div>
    <w:div w:id="162205602">
      <w:bodyDiv w:val="1"/>
      <w:marLeft w:val="0"/>
      <w:marRight w:val="0"/>
      <w:marTop w:val="0"/>
      <w:marBottom w:val="0"/>
      <w:divBdr>
        <w:top w:val="none" w:sz="0" w:space="0" w:color="auto"/>
        <w:left w:val="none" w:sz="0" w:space="0" w:color="auto"/>
        <w:bottom w:val="none" w:sz="0" w:space="0" w:color="auto"/>
        <w:right w:val="none" w:sz="0" w:space="0" w:color="auto"/>
      </w:divBdr>
    </w:div>
    <w:div w:id="162209966">
      <w:bodyDiv w:val="1"/>
      <w:marLeft w:val="0"/>
      <w:marRight w:val="0"/>
      <w:marTop w:val="0"/>
      <w:marBottom w:val="0"/>
      <w:divBdr>
        <w:top w:val="none" w:sz="0" w:space="0" w:color="auto"/>
        <w:left w:val="none" w:sz="0" w:space="0" w:color="auto"/>
        <w:bottom w:val="none" w:sz="0" w:space="0" w:color="auto"/>
        <w:right w:val="none" w:sz="0" w:space="0" w:color="auto"/>
      </w:divBdr>
    </w:div>
    <w:div w:id="162282250">
      <w:bodyDiv w:val="1"/>
      <w:marLeft w:val="0"/>
      <w:marRight w:val="0"/>
      <w:marTop w:val="0"/>
      <w:marBottom w:val="0"/>
      <w:divBdr>
        <w:top w:val="none" w:sz="0" w:space="0" w:color="auto"/>
        <w:left w:val="none" w:sz="0" w:space="0" w:color="auto"/>
        <w:bottom w:val="none" w:sz="0" w:space="0" w:color="auto"/>
        <w:right w:val="none" w:sz="0" w:space="0" w:color="auto"/>
      </w:divBdr>
    </w:div>
    <w:div w:id="162353596">
      <w:bodyDiv w:val="1"/>
      <w:marLeft w:val="0"/>
      <w:marRight w:val="0"/>
      <w:marTop w:val="0"/>
      <w:marBottom w:val="0"/>
      <w:divBdr>
        <w:top w:val="none" w:sz="0" w:space="0" w:color="auto"/>
        <w:left w:val="none" w:sz="0" w:space="0" w:color="auto"/>
        <w:bottom w:val="none" w:sz="0" w:space="0" w:color="auto"/>
        <w:right w:val="none" w:sz="0" w:space="0" w:color="auto"/>
      </w:divBdr>
    </w:div>
    <w:div w:id="162474278">
      <w:bodyDiv w:val="1"/>
      <w:marLeft w:val="0"/>
      <w:marRight w:val="0"/>
      <w:marTop w:val="0"/>
      <w:marBottom w:val="0"/>
      <w:divBdr>
        <w:top w:val="none" w:sz="0" w:space="0" w:color="auto"/>
        <w:left w:val="none" w:sz="0" w:space="0" w:color="auto"/>
        <w:bottom w:val="none" w:sz="0" w:space="0" w:color="auto"/>
        <w:right w:val="none" w:sz="0" w:space="0" w:color="auto"/>
      </w:divBdr>
    </w:div>
    <w:div w:id="162671638">
      <w:bodyDiv w:val="1"/>
      <w:marLeft w:val="0"/>
      <w:marRight w:val="0"/>
      <w:marTop w:val="0"/>
      <w:marBottom w:val="0"/>
      <w:divBdr>
        <w:top w:val="none" w:sz="0" w:space="0" w:color="auto"/>
        <w:left w:val="none" w:sz="0" w:space="0" w:color="auto"/>
        <w:bottom w:val="none" w:sz="0" w:space="0" w:color="auto"/>
        <w:right w:val="none" w:sz="0" w:space="0" w:color="auto"/>
      </w:divBdr>
    </w:div>
    <w:div w:id="162747682">
      <w:bodyDiv w:val="1"/>
      <w:marLeft w:val="0"/>
      <w:marRight w:val="0"/>
      <w:marTop w:val="0"/>
      <w:marBottom w:val="0"/>
      <w:divBdr>
        <w:top w:val="none" w:sz="0" w:space="0" w:color="auto"/>
        <w:left w:val="none" w:sz="0" w:space="0" w:color="auto"/>
        <w:bottom w:val="none" w:sz="0" w:space="0" w:color="auto"/>
        <w:right w:val="none" w:sz="0" w:space="0" w:color="auto"/>
      </w:divBdr>
    </w:div>
    <w:div w:id="162818023">
      <w:bodyDiv w:val="1"/>
      <w:marLeft w:val="0"/>
      <w:marRight w:val="0"/>
      <w:marTop w:val="0"/>
      <w:marBottom w:val="0"/>
      <w:divBdr>
        <w:top w:val="none" w:sz="0" w:space="0" w:color="auto"/>
        <w:left w:val="none" w:sz="0" w:space="0" w:color="auto"/>
        <w:bottom w:val="none" w:sz="0" w:space="0" w:color="auto"/>
        <w:right w:val="none" w:sz="0" w:space="0" w:color="auto"/>
      </w:divBdr>
    </w:div>
    <w:div w:id="162863921">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4505">
      <w:bodyDiv w:val="1"/>
      <w:marLeft w:val="0"/>
      <w:marRight w:val="0"/>
      <w:marTop w:val="0"/>
      <w:marBottom w:val="0"/>
      <w:divBdr>
        <w:top w:val="none" w:sz="0" w:space="0" w:color="auto"/>
        <w:left w:val="none" w:sz="0" w:space="0" w:color="auto"/>
        <w:bottom w:val="none" w:sz="0" w:space="0" w:color="auto"/>
        <w:right w:val="none" w:sz="0" w:space="0" w:color="auto"/>
      </w:divBdr>
    </w:div>
    <w:div w:id="163513534">
      <w:bodyDiv w:val="1"/>
      <w:marLeft w:val="0"/>
      <w:marRight w:val="0"/>
      <w:marTop w:val="0"/>
      <w:marBottom w:val="0"/>
      <w:divBdr>
        <w:top w:val="none" w:sz="0" w:space="0" w:color="auto"/>
        <w:left w:val="none" w:sz="0" w:space="0" w:color="auto"/>
        <w:bottom w:val="none" w:sz="0" w:space="0" w:color="auto"/>
        <w:right w:val="none" w:sz="0" w:space="0" w:color="auto"/>
      </w:divBdr>
    </w:div>
    <w:div w:id="163665831">
      <w:bodyDiv w:val="1"/>
      <w:marLeft w:val="0"/>
      <w:marRight w:val="0"/>
      <w:marTop w:val="0"/>
      <w:marBottom w:val="0"/>
      <w:divBdr>
        <w:top w:val="none" w:sz="0" w:space="0" w:color="auto"/>
        <w:left w:val="none" w:sz="0" w:space="0" w:color="auto"/>
        <w:bottom w:val="none" w:sz="0" w:space="0" w:color="auto"/>
        <w:right w:val="none" w:sz="0" w:space="0" w:color="auto"/>
      </w:divBdr>
    </w:div>
    <w:div w:id="163982046">
      <w:bodyDiv w:val="1"/>
      <w:marLeft w:val="0"/>
      <w:marRight w:val="0"/>
      <w:marTop w:val="0"/>
      <w:marBottom w:val="0"/>
      <w:divBdr>
        <w:top w:val="none" w:sz="0" w:space="0" w:color="auto"/>
        <w:left w:val="none" w:sz="0" w:space="0" w:color="auto"/>
        <w:bottom w:val="none" w:sz="0" w:space="0" w:color="auto"/>
        <w:right w:val="none" w:sz="0" w:space="0" w:color="auto"/>
      </w:divBdr>
    </w:div>
    <w:div w:id="164130258">
      <w:bodyDiv w:val="1"/>
      <w:marLeft w:val="0"/>
      <w:marRight w:val="0"/>
      <w:marTop w:val="0"/>
      <w:marBottom w:val="0"/>
      <w:divBdr>
        <w:top w:val="none" w:sz="0" w:space="0" w:color="auto"/>
        <w:left w:val="none" w:sz="0" w:space="0" w:color="auto"/>
        <w:bottom w:val="none" w:sz="0" w:space="0" w:color="auto"/>
        <w:right w:val="none" w:sz="0" w:space="0" w:color="auto"/>
      </w:divBdr>
    </w:div>
    <w:div w:id="164368798">
      <w:bodyDiv w:val="1"/>
      <w:marLeft w:val="0"/>
      <w:marRight w:val="0"/>
      <w:marTop w:val="0"/>
      <w:marBottom w:val="0"/>
      <w:divBdr>
        <w:top w:val="none" w:sz="0" w:space="0" w:color="auto"/>
        <w:left w:val="none" w:sz="0" w:space="0" w:color="auto"/>
        <w:bottom w:val="none" w:sz="0" w:space="0" w:color="auto"/>
        <w:right w:val="none" w:sz="0" w:space="0" w:color="auto"/>
      </w:divBdr>
    </w:div>
    <w:div w:id="164588475">
      <w:bodyDiv w:val="1"/>
      <w:marLeft w:val="0"/>
      <w:marRight w:val="0"/>
      <w:marTop w:val="0"/>
      <w:marBottom w:val="0"/>
      <w:divBdr>
        <w:top w:val="none" w:sz="0" w:space="0" w:color="auto"/>
        <w:left w:val="none" w:sz="0" w:space="0" w:color="auto"/>
        <w:bottom w:val="none" w:sz="0" w:space="0" w:color="auto"/>
        <w:right w:val="none" w:sz="0" w:space="0" w:color="auto"/>
      </w:divBdr>
    </w:div>
    <w:div w:id="164590757">
      <w:bodyDiv w:val="1"/>
      <w:marLeft w:val="0"/>
      <w:marRight w:val="0"/>
      <w:marTop w:val="0"/>
      <w:marBottom w:val="0"/>
      <w:divBdr>
        <w:top w:val="none" w:sz="0" w:space="0" w:color="auto"/>
        <w:left w:val="none" w:sz="0" w:space="0" w:color="auto"/>
        <w:bottom w:val="none" w:sz="0" w:space="0" w:color="auto"/>
        <w:right w:val="none" w:sz="0" w:space="0" w:color="auto"/>
      </w:divBdr>
    </w:div>
    <w:div w:id="164784803">
      <w:bodyDiv w:val="1"/>
      <w:marLeft w:val="0"/>
      <w:marRight w:val="0"/>
      <w:marTop w:val="0"/>
      <w:marBottom w:val="0"/>
      <w:divBdr>
        <w:top w:val="none" w:sz="0" w:space="0" w:color="auto"/>
        <w:left w:val="none" w:sz="0" w:space="0" w:color="auto"/>
        <w:bottom w:val="none" w:sz="0" w:space="0" w:color="auto"/>
        <w:right w:val="none" w:sz="0" w:space="0" w:color="auto"/>
      </w:divBdr>
    </w:div>
    <w:div w:id="164830190">
      <w:bodyDiv w:val="1"/>
      <w:marLeft w:val="0"/>
      <w:marRight w:val="0"/>
      <w:marTop w:val="0"/>
      <w:marBottom w:val="0"/>
      <w:divBdr>
        <w:top w:val="none" w:sz="0" w:space="0" w:color="auto"/>
        <w:left w:val="none" w:sz="0" w:space="0" w:color="auto"/>
        <w:bottom w:val="none" w:sz="0" w:space="0" w:color="auto"/>
        <w:right w:val="none" w:sz="0" w:space="0" w:color="auto"/>
      </w:divBdr>
    </w:div>
    <w:div w:id="164981922">
      <w:bodyDiv w:val="1"/>
      <w:marLeft w:val="0"/>
      <w:marRight w:val="0"/>
      <w:marTop w:val="0"/>
      <w:marBottom w:val="0"/>
      <w:divBdr>
        <w:top w:val="none" w:sz="0" w:space="0" w:color="auto"/>
        <w:left w:val="none" w:sz="0" w:space="0" w:color="auto"/>
        <w:bottom w:val="none" w:sz="0" w:space="0" w:color="auto"/>
        <w:right w:val="none" w:sz="0" w:space="0" w:color="auto"/>
      </w:divBdr>
    </w:div>
    <w:div w:id="165169333">
      <w:bodyDiv w:val="1"/>
      <w:marLeft w:val="0"/>
      <w:marRight w:val="0"/>
      <w:marTop w:val="0"/>
      <w:marBottom w:val="0"/>
      <w:divBdr>
        <w:top w:val="none" w:sz="0" w:space="0" w:color="auto"/>
        <w:left w:val="none" w:sz="0" w:space="0" w:color="auto"/>
        <w:bottom w:val="none" w:sz="0" w:space="0" w:color="auto"/>
        <w:right w:val="none" w:sz="0" w:space="0" w:color="auto"/>
      </w:divBdr>
    </w:div>
    <w:div w:id="165173457">
      <w:bodyDiv w:val="1"/>
      <w:marLeft w:val="0"/>
      <w:marRight w:val="0"/>
      <w:marTop w:val="0"/>
      <w:marBottom w:val="0"/>
      <w:divBdr>
        <w:top w:val="none" w:sz="0" w:space="0" w:color="auto"/>
        <w:left w:val="none" w:sz="0" w:space="0" w:color="auto"/>
        <w:bottom w:val="none" w:sz="0" w:space="0" w:color="auto"/>
        <w:right w:val="none" w:sz="0" w:space="0" w:color="auto"/>
      </w:divBdr>
    </w:div>
    <w:div w:id="165285673">
      <w:bodyDiv w:val="1"/>
      <w:marLeft w:val="0"/>
      <w:marRight w:val="0"/>
      <w:marTop w:val="0"/>
      <w:marBottom w:val="0"/>
      <w:divBdr>
        <w:top w:val="none" w:sz="0" w:space="0" w:color="auto"/>
        <w:left w:val="none" w:sz="0" w:space="0" w:color="auto"/>
        <w:bottom w:val="none" w:sz="0" w:space="0" w:color="auto"/>
        <w:right w:val="none" w:sz="0" w:space="0" w:color="auto"/>
      </w:divBdr>
    </w:div>
    <w:div w:id="165361140">
      <w:bodyDiv w:val="1"/>
      <w:marLeft w:val="0"/>
      <w:marRight w:val="0"/>
      <w:marTop w:val="0"/>
      <w:marBottom w:val="0"/>
      <w:divBdr>
        <w:top w:val="none" w:sz="0" w:space="0" w:color="auto"/>
        <w:left w:val="none" w:sz="0" w:space="0" w:color="auto"/>
        <w:bottom w:val="none" w:sz="0" w:space="0" w:color="auto"/>
        <w:right w:val="none" w:sz="0" w:space="0" w:color="auto"/>
      </w:divBdr>
    </w:div>
    <w:div w:id="165675771">
      <w:bodyDiv w:val="1"/>
      <w:marLeft w:val="0"/>
      <w:marRight w:val="0"/>
      <w:marTop w:val="0"/>
      <w:marBottom w:val="0"/>
      <w:divBdr>
        <w:top w:val="none" w:sz="0" w:space="0" w:color="auto"/>
        <w:left w:val="none" w:sz="0" w:space="0" w:color="auto"/>
        <w:bottom w:val="none" w:sz="0" w:space="0" w:color="auto"/>
        <w:right w:val="none" w:sz="0" w:space="0" w:color="auto"/>
      </w:divBdr>
    </w:div>
    <w:div w:id="165756237">
      <w:bodyDiv w:val="1"/>
      <w:marLeft w:val="0"/>
      <w:marRight w:val="0"/>
      <w:marTop w:val="0"/>
      <w:marBottom w:val="0"/>
      <w:divBdr>
        <w:top w:val="none" w:sz="0" w:space="0" w:color="auto"/>
        <w:left w:val="none" w:sz="0" w:space="0" w:color="auto"/>
        <w:bottom w:val="none" w:sz="0" w:space="0" w:color="auto"/>
        <w:right w:val="none" w:sz="0" w:space="0" w:color="auto"/>
      </w:divBdr>
    </w:div>
    <w:div w:id="165830711">
      <w:bodyDiv w:val="1"/>
      <w:marLeft w:val="0"/>
      <w:marRight w:val="0"/>
      <w:marTop w:val="0"/>
      <w:marBottom w:val="0"/>
      <w:divBdr>
        <w:top w:val="none" w:sz="0" w:space="0" w:color="auto"/>
        <w:left w:val="none" w:sz="0" w:space="0" w:color="auto"/>
        <w:bottom w:val="none" w:sz="0" w:space="0" w:color="auto"/>
        <w:right w:val="none" w:sz="0" w:space="0" w:color="auto"/>
      </w:divBdr>
    </w:div>
    <w:div w:id="166407784">
      <w:bodyDiv w:val="1"/>
      <w:marLeft w:val="0"/>
      <w:marRight w:val="0"/>
      <w:marTop w:val="0"/>
      <w:marBottom w:val="0"/>
      <w:divBdr>
        <w:top w:val="none" w:sz="0" w:space="0" w:color="auto"/>
        <w:left w:val="none" w:sz="0" w:space="0" w:color="auto"/>
        <w:bottom w:val="none" w:sz="0" w:space="0" w:color="auto"/>
        <w:right w:val="none" w:sz="0" w:space="0" w:color="auto"/>
      </w:divBdr>
    </w:div>
    <w:div w:id="166749640">
      <w:bodyDiv w:val="1"/>
      <w:marLeft w:val="0"/>
      <w:marRight w:val="0"/>
      <w:marTop w:val="0"/>
      <w:marBottom w:val="0"/>
      <w:divBdr>
        <w:top w:val="none" w:sz="0" w:space="0" w:color="auto"/>
        <w:left w:val="none" w:sz="0" w:space="0" w:color="auto"/>
        <w:bottom w:val="none" w:sz="0" w:space="0" w:color="auto"/>
        <w:right w:val="none" w:sz="0" w:space="0" w:color="auto"/>
      </w:divBdr>
    </w:div>
    <w:div w:id="166867614">
      <w:bodyDiv w:val="1"/>
      <w:marLeft w:val="0"/>
      <w:marRight w:val="0"/>
      <w:marTop w:val="0"/>
      <w:marBottom w:val="0"/>
      <w:divBdr>
        <w:top w:val="none" w:sz="0" w:space="0" w:color="auto"/>
        <w:left w:val="none" w:sz="0" w:space="0" w:color="auto"/>
        <w:bottom w:val="none" w:sz="0" w:space="0" w:color="auto"/>
        <w:right w:val="none" w:sz="0" w:space="0" w:color="auto"/>
      </w:divBdr>
    </w:div>
    <w:div w:id="167142430">
      <w:bodyDiv w:val="1"/>
      <w:marLeft w:val="0"/>
      <w:marRight w:val="0"/>
      <w:marTop w:val="0"/>
      <w:marBottom w:val="0"/>
      <w:divBdr>
        <w:top w:val="none" w:sz="0" w:space="0" w:color="auto"/>
        <w:left w:val="none" w:sz="0" w:space="0" w:color="auto"/>
        <w:bottom w:val="none" w:sz="0" w:space="0" w:color="auto"/>
        <w:right w:val="none" w:sz="0" w:space="0" w:color="auto"/>
      </w:divBdr>
    </w:div>
    <w:div w:id="167601293">
      <w:bodyDiv w:val="1"/>
      <w:marLeft w:val="0"/>
      <w:marRight w:val="0"/>
      <w:marTop w:val="0"/>
      <w:marBottom w:val="0"/>
      <w:divBdr>
        <w:top w:val="none" w:sz="0" w:space="0" w:color="auto"/>
        <w:left w:val="none" w:sz="0" w:space="0" w:color="auto"/>
        <w:bottom w:val="none" w:sz="0" w:space="0" w:color="auto"/>
        <w:right w:val="none" w:sz="0" w:space="0" w:color="auto"/>
      </w:divBdr>
    </w:div>
    <w:div w:id="167913548">
      <w:bodyDiv w:val="1"/>
      <w:marLeft w:val="0"/>
      <w:marRight w:val="0"/>
      <w:marTop w:val="0"/>
      <w:marBottom w:val="0"/>
      <w:divBdr>
        <w:top w:val="none" w:sz="0" w:space="0" w:color="auto"/>
        <w:left w:val="none" w:sz="0" w:space="0" w:color="auto"/>
        <w:bottom w:val="none" w:sz="0" w:space="0" w:color="auto"/>
        <w:right w:val="none" w:sz="0" w:space="0" w:color="auto"/>
      </w:divBdr>
    </w:div>
    <w:div w:id="168564402">
      <w:bodyDiv w:val="1"/>
      <w:marLeft w:val="0"/>
      <w:marRight w:val="0"/>
      <w:marTop w:val="0"/>
      <w:marBottom w:val="0"/>
      <w:divBdr>
        <w:top w:val="none" w:sz="0" w:space="0" w:color="auto"/>
        <w:left w:val="none" w:sz="0" w:space="0" w:color="auto"/>
        <w:bottom w:val="none" w:sz="0" w:space="0" w:color="auto"/>
        <w:right w:val="none" w:sz="0" w:space="0" w:color="auto"/>
      </w:divBdr>
    </w:div>
    <w:div w:id="168639320">
      <w:bodyDiv w:val="1"/>
      <w:marLeft w:val="0"/>
      <w:marRight w:val="0"/>
      <w:marTop w:val="0"/>
      <w:marBottom w:val="0"/>
      <w:divBdr>
        <w:top w:val="none" w:sz="0" w:space="0" w:color="auto"/>
        <w:left w:val="none" w:sz="0" w:space="0" w:color="auto"/>
        <w:bottom w:val="none" w:sz="0" w:space="0" w:color="auto"/>
        <w:right w:val="none" w:sz="0" w:space="0" w:color="auto"/>
      </w:divBdr>
    </w:div>
    <w:div w:id="168721136">
      <w:bodyDiv w:val="1"/>
      <w:marLeft w:val="0"/>
      <w:marRight w:val="0"/>
      <w:marTop w:val="0"/>
      <w:marBottom w:val="0"/>
      <w:divBdr>
        <w:top w:val="none" w:sz="0" w:space="0" w:color="auto"/>
        <w:left w:val="none" w:sz="0" w:space="0" w:color="auto"/>
        <w:bottom w:val="none" w:sz="0" w:space="0" w:color="auto"/>
        <w:right w:val="none" w:sz="0" w:space="0" w:color="auto"/>
      </w:divBdr>
    </w:div>
    <w:div w:id="168913166">
      <w:bodyDiv w:val="1"/>
      <w:marLeft w:val="0"/>
      <w:marRight w:val="0"/>
      <w:marTop w:val="0"/>
      <w:marBottom w:val="0"/>
      <w:divBdr>
        <w:top w:val="none" w:sz="0" w:space="0" w:color="auto"/>
        <w:left w:val="none" w:sz="0" w:space="0" w:color="auto"/>
        <w:bottom w:val="none" w:sz="0" w:space="0" w:color="auto"/>
        <w:right w:val="none" w:sz="0" w:space="0" w:color="auto"/>
      </w:divBdr>
    </w:div>
    <w:div w:id="169026791">
      <w:bodyDiv w:val="1"/>
      <w:marLeft w:val="0"/>
      <w:marRight w:val="0"/>
      <w:marTop w:val="0"/>
      <w:marBottom w:val="0"/>
      <w:divBdr>
        <w:top w:val="none" w:sz="0" w:space="0" w:color="auto"/>
        <w:left w:val="none" w:sz="0" w:space="0" w:color="auto"/>
        <w:bottom w:val="none" w:sz="0" w:space="0" w:color="auto"/>
        <w:right w:val="none" w:sz="0" w:space="0" w:color="auto"/>
      </w:divBdr>
    </w:div>
    <w:div w:id="169299795">
      <w:bodyDiv w:val="1"/>
      <w:marLeft w:val="0"/>
      <w:marRight w:val="0"/>
      <w:marTop w:val="0"/>
      <w:marBottom w:val="0"/>
      <w:divBdr>
        <w:top w:val="none" w:sz="0" w:space="0" w:color="auto"/>
        <w:left w:val="none" w:sz="0" w:space="0" w:color="auto"/>
        <w:bottom w:val="none" w:sz="0" w:space="0" w:color="auto"/>
        <w:right w:val="none" w:sz="0" w:space="0" w:color="auto"/>
      </w:divBdr>
    </w:div>
    <w:div w:id="169375371">
      <w:bodyDiv w:val="1"/>
      <w:marLeft w:val="0"/>
      <w:marRight w:val="0"/>
      <w:marTop w:val="0"/>
      <w:marBottom w:val="0"/>
      <w:divBdr>
        <w:top w:val="none" w:sz="0" w:space="0" w:color="auto"/>
        <w:left w:val="none" w:sz="0" w:space="0" w:color="auto"/>
        <w:bottom w:val="none" w:sz="0" w:space="0" w:color="auto"/>
        <w:right w:val="none" w:sz="0" w:space="0" w:color="auto"/>
      </w:divBdr>
    </w:div>
    <w:div w:id="169377129">
      <w:bodyDiv w:val="1"/>
      <w:marLeft w:val="0"/>
      <w:marRight w:val="0"/>
      <w:marTop w:val="0"/>
      <w:marBottom w:val="0"/>
      <w:divBdr>
        <w:top w:val="none" w:sz="0" w:space="0" w:color="auto"/>
        <w:left w:val="none" w:sz="0" w:space="0" w:color="auto"/>
        <w:bottom w:val="none" w:sz="0" w:space="0" w:color="auto"/>
        <w:right w:val="none" w:sz="0" w:space="0" w:color="auto"/>
      </w:divBdr>
    </w:div>
    <w:div w:id="169760029">
      <w:bodyDiv w:val="1"/>
      <w:marLeft w:val="0"/>
      <w:marRight w:val="0"/>
      <w:marTop w:val="0"/>
      <w:marBottom w:val="0"/>
      <w:divBdr>
        <w:top w:val="none" w:sz="0" w:space="0" w:color="auto"/>
        <w:left w:val="none" w:sz="0" w:space="0" w:color="auto"/>
        <w:bottom w:val="none" w:sz="0" w:space="0" w:color="auto"/>
        <w:right w:val="none" w:sz="0" w:space="0" w:color="auto"/>
      </w:divBdr>
    </w:div>
    <w:div w:id="169833217">
      <w:bodyDiv w:val="1"/>
      <w:marLeft w:val="0"/>
      <w:marRight w:val="0"/>
      <w:marTop w:val="0"/>
      <w:marBottom w:val="0"/>
      <w:divBdr>
        <w:top w:val="none" w:sz="0" w:space="0" w:color="auto"/>
        <w:left w:val="none" w:sz="0" w:space="0" w:color="auto"/>
        <w:bottom w:val="none" w:sz="0" w:space="0" w:color="auto"/>
        <w:right w:val="none" w:sz="0" w:space="0" w:color="auto"/>
      </w:divBdr>
    </w:div>
    <w:div w:id="170026828">
      <w:bodyDiv w:val="1"/>
      <w:marLeft w:val="0"/>
      <w:marRight w:val="0"/>
      <w:marTop w:val="0"/>
      <w:marBottom w:val="0"/>
      <w:divBdr>
        <w:top w:val="none" w:sz="0" w:space="0" w:color="auto"/>
        <w:left w:val="none" w:sz="0" w:space="0" w:color="auto"/>
        <w:bottom w:val="none" w:sz="0" w:space="0" w:color="auto"/>
        <w:right w:val="none" w:sz="0" w:space="0" w:color="auto"/>
      </w:divBdr>
    </w:div>
    <w:div w:id="170146895">
      <w:bodyDiv w:val="1"/>
      <w:marLeft w:val="0"/>
      <w:marRight w:val="0"/>
      <w:marTop w:val="0"/>
      <w:marBottom w:val="0"/>
      <w:divBdr>
        <w:top w:val="none" w:sz="0" w:space="0" w:color="auto"/>
        <w:left w:val="none" w:sz="0" w:space="0" w:color="auto"/>
        <w:bottom w:val="none" w:sz="0" w:space="0" w:color="auto"/>
        <w:right w:val="none" w:sz="0" w:space="0" w:color="auto"/>
      </w:divBdr>
    </w:div>
    <w:div w:id="170148736">
      <w:bodyDiv w:val="1"/>
      <w:marLeft w:val="0"/>
      <w:marRight w:val="0"/>
      <w:marTop w:val="0"/>
      <w:marBottom w:val="0"/>
      <w:divBdr>
        <w:top w:val="none" w:sz="0" w:space="0" w:color="auto"/>
        <w:left w:val="none" w:sz="0" w:space="0" w:color="auto"/>
        <w:bottom w:val="none" w:sz="0" w:space="0" w:color="auto"/>
        <w:right w:val="none" w:sz="0" w:space="0" w:color="auto"/>
      </w:divBdr>
    </w:div>
    <w:div w:id="170295087">
      <w:bodyDiv w:val="1"/>
      <w:marLeft w:val="0"/>
      <w:marRight w:val="0"/>
      <w:marTop w:val="0"/>
      <w:marBottom w:val="0"/>
      <w:divBdr>
        <w:top w:val="none" w:sz="0" w:space="0" w:color="auto"/>
        <w:left w:val="none" w:sz="0" w:space="0" w:color="auto"/>
        <w:bottom w:val="none" w:sz="0" w:space="0" w:color="auto"/>
        <w:right w:val="none" w:sz="0" w:space="0" w:color="auto"/>
      </w:divBdr>
    </w:div>
    <w:div w:id="170532133">
      <w:bodyDiv w:val="1"/>
      <w:marLeft w:val="0"/>
      <w:marRight w:val="0"/>
      <w:marTop w:val="0"/>
      <w:marBottom w:val="0"/>
      <w:divBdr>
        <w:top w:val="none" w:sz="0" w:space="0" w:color="auto"/>
        <w:left w:val="none" w:sz="0" w:space="0" w:color="auto"/>
        <w:bottom w:val="none" w:sz="0" w:space="0" w:color="auto"/>
        <w:right w:val="none" w:sz="0" w:space="0" w:color="auto"/>
      </w:divBdr>
    </w:div>
    <w:div w:id="170603456">
      <w:bodyDiv w:val="1"/>
      <w:marLeft w:val="0"/>
      <w:marRight w:val="0"/>
      <w:marTop w:val="0"/>
      <w:marBottom w:val="0"/>
      <w:divBdr>
        <w:top w:val="none" w:sz="0" w:space="0" w:color="auto"/>
        <w:left w:val="none" w:sz="0" w:space="0" w:color="auto"/>
        <w:bottom w:val="none" w:sz="0" w:space="0" w:color="auto"/>
        <w:right w:val="none" w:sz="0" w:space="0" w:color="auto"/>
      </w:divBdr>
    </w:div>
    <w:div w:id="170612154">
      <w:bodyDiv w:val="1"/>
      <w:marLeft w:val="0"/>
      <w:marRight w:val="0"/>
      <w:marTop w:val="0"/>
      <w:marBottom w:val="0"/>
      <w:divBdr>
        <w:top w:val="none" w:sz="0" w:space="0" w:color="auto"/>
        <w:left w:val="none" w:sz="0" w:space="0" w:color="auto"/>
        <w:bottom w:val="none" w:sz="0" w:space="0" w:color="auto"/>
        <w:right w:val="none" w:sz="0" w:space="0" w:color="auto"/>
      </w:divBdr>
    </w:div>
    <w:div w:id="170679699">
      <w:bodyDiv w:val="1"/>
      <w:marLeft w:val="0"/>
      <w:marRight w:val="0"/>
      <w:marTop w:val="0"/>
      <w:marBottom w:val="0"/>
      <w:divBdr>
        <w:top w:val="none" w:sz="0" w:space="0" w:color="auto"/>
        <w:left w:val="none" w:sz="0" w:space="0" w:color="auto"/>
        <w:bottom w:val="none" w:sz="0" w:space="0" w:color="auto"/>
        <w:right w:val="none" w:sz="0" w:space="0" w:color="auto"/>
      </w:divBdr>
    </w:div>
    <w:div w:id="170726027">
      <w:bodyDiv w:val="1"/>
      <w:marLeft w:val="0"/>
      <w:marRight w:val="0"/>
      <w:marTop w:val="0"/>
      <w:marBottom w:val="0"/>
      <w:divBdr>
        <w:top w:val="none" w:sz="0" w:space="0" w:color="auto"/>
        <w:left w:val="none" w:sz="0" w:space="0" w:color="auto"/>
        <w:bottom w:val="none" w:sz="0" w:space="0" w:color="auto"/>
        <w:right w:val="none" w:sz="0" w:space="0" w:color="auto"/>
      </w:divBdr>
    </w:div>
    <w:div w:id="170920520">
      <w:bodyDiv w:val="1"/>
      <w:marLeft w:val="0"/>
      <w:marRight w:val="0"/>
      <w:marTop w:val="0"/>
      <w:marBottom w:val="0"/>
      <w:divBdr>
        <w:top w:val="none" w:sz="0" w:space="0" w:color="auto"/>
        <w:left w:val="none" w:sz="0" w:space="0" w:color="auto"/>
        <w:bottom w:val="none" w:sz="0" w:space="0" w:color="auto"/>
        <w:right w:val="none" w:sz="0" w:space="0" w:color="auto"/>
      </w:divBdr>
    </w:div>
    <w:div w:id="170995381">
      <w:bodyDiv w:val="1"/>
      <w:marLeft w:val="0"/>
      <w:marRight w:val="0"/>
      <w:marTop w:val="0"/>
      <w:marBottom w:val="0"/>
      <w:divBdr>
        <w:top w:val="none" w:sz="0" w:space="0" w:color="auto"/>
        <w:left w:val="none" w:sz="0" w:space="0" w:color="auto"/>
        <w:bottom w:val="none" w:sz="0" w:space="0" w:color="auto"/>
        <w:right w:val="none" w:sz="0" w:space="0" w:color="auto"/>
      </w:divBdr>
    </w:div>
    <w:div w:id="171143699">
      <w:bodyDiv w:val="1"/>
      <w:marLeft w:val="0"/>
      <w:marRight w:val="0"/>
      <w:marTop w:val="0"/>
      <w:marBottom w:val="0"/>
      <w:divBdr>
        <w:top w:val="none" w:sz="0" w:space="0" w:color="auto"/>
        <w:left w:val="none" w:sz="0" w:space="0" w:color="auto"/>
        <w:bottom w:val="none" w:sz="0" w:space="0" w:color="auto"/>
        <w:right w:val="none" w:sz="0" w:space="0" w:color="auto"/>
      </w:divBdr>
    </w:div>
    <w:div w:id="171336132">
      <w:bodyDiv w:val="1"/>
      <w:marLeft w:val="0"/>
      <w:marRight w:val="0"/>
      <w:marTop w:val="0"/>
      <w:marBottom w:val="0"/>
      <w:divBdr>
        <w:top w:val="none" w:sz="0" w:space="0" w:color="auto"/>
        <w:left w:val="none" w:sz="0" w:space="0" w:color="auto"/>
        <w:bottom w:val="none" w:sz="0" w:space="0" w:color="auto"/>
        <w:right w:val="none" w:sz="0" w:space="0" w:color="auto"/>
      </w:divBdr>
    </w:div>
    <w:div w:id="171576923">
      <w:bodyDiv w:val="1"/>
      <w:marLeft w:val="0"/>
      <w:marRight w:val="0"/>
      <w:marTop w:val="0"/>
      <w:marBottom w:val="0"/>
      <w:divBdr>
        <w:top w:val="none" w:sz="0" w:space="0" w:color="auto"/>
        <w:left w:val="none" w:sz="0" w:space="0" w:color="auto"/>
        <w:bottom w:val="none" w:sz="0" w:space="0" w:color="auto"/>
        <w:right w:val="none" w:sz="0" w:space="0" w:color="auto"/>
      </w:divBdr>
    </w:div>
    <w:div w:id="171605932">
      <w:bodyDiv w:val="1"/>
      <w:marLeft w:val="0"/>
      <w:marRight w:val="0"/>
      <w:marTop w:val="0"/>
      <w:marBottom w:val="0"/>
      <w:divBdr>
        <w:top w:val="none" w:sz="0" w:space="0" w:color="auto"/>
        <w:left w:val="none" w:sz="0" w:space="0" w:color="auto"/>
        <w:bottom w:val="none" w:sz="0" w:space="0" w:color="auto"/>
        <w:right w:val="none" w:sz="0" w:space="0" w:color="auto"/>
      </w:divBdr>
    </w:div>
    <w:div w:id="172187012">
      <w:bodyDiv w:val="1"/>
      <w:marLeft w:val="0"/>
      <w:marRight w:val="0"/>
      <w:marTop w:val="0"/>
      <w:marBottom w:val="0"/>
      <w:divBdr>
        <w:top w:val="none" w:sz="0" w:space="0" w:color="auto"/>
        <w:left w:val="none" w:sz="0" w:space="0" w:color="auto"/>
        <w:bottom w:val="none" w:sz="0" w:space="0" w:color="auto"/>
        <w:right w:val="none" w:sz="0" w:space="0" w:color="auto"/>
      </w:divBdr>
    </w:div>
    <w:div w:id="172307000">
      <w:bodyDiv w:val="1"/>
      <w:marLeft w:val="0"/>
      <w:marRight w:val="0"/>
      <w:marTop w:val="0"/>
      <w:marBottom w:val="0"/>
      <w:divBdr>
        <w:top w:val="none" w:sz="0" w:space="0" w:color="auto"/>
        <w:left w:val="none" w:sz="0" w:space="0" w:color="auto"/>
        <w:bottom w:val="none" w:sz="0" w:space="0" w:color="auto"/>
        <w:right w:val="none" w:sz="0" w:space="0" w:color="auto"/>
      </w:divBdr>
    </w:div>
    <w:div w:id="172309892">
      <w:bodyDiv w:val="1"/>
      <w:marLeft w:val="0"/>
      <w:marRight w:val="0"/>
      <w:marTop w:val="0"/>
      <w:marBottom w:val="0"/>
      <w:divBdr>
        <w:top w:val="none" w:sz="0" w:space="0" w:color="auto"/>
        <w:left w:val="none" w:sz="0" w:space="0" w:color="auto"/>
        <w:bottom w:val="none" w:sz="0" w:space="0" w:color="auto"/>
        <w:right w:val="none" w:sz="0" w:space="0" w:color="auto"/>
      </w:divBdr>
    </w:div>
    <w:div w:id="172382168">
      <w:bodyDiv w:val="1"/>
      <w:marLeft w:val="0"/>
      <w:marRight w:val="0"/>
      <w:marTop w:val="0"/>
      <w:marBottom w:val="0"/>
      <w:divBdr>
        <w:top w:val="none" w:sz="0" w:space="0" w:color="auto"/>
        <w:left w:val="none" w:sz="0" w:space="0" w:color="auto"/>
        <w:bottom w:val="none" w:sz="0" w:space="0" w:color="auto"/>
        <w:right w:val="none" w:sz="0" w:space="0" w:color="auto"/>
      </w:divBdr>
    </w:div>
    <w:div w:id="172653271">
      <w:bodyDiv w:val="1"/>
      <w:marLeft w:val="0"/>
      <w:marRight w:val="0"/>
      <w:marTop w:val="0"/>
      <w:marBottom w:val="0"/>
      <w:divBdr>
        <w:top w:val="none" w:sz="0" w:space="0" w:color="auto"/>
        <w:left w:val="none" w:sz="0" w:space="0" w:color="auto"/>
        <w:bottom w:val="none" w:sz="0" w:space="0" w:color="auto"/>
        <w:right w:val="none" w:sz="0" w:space="0" w:color="auto"/>
      </w:divBdr>
    </w:div>
    <w:div w:id="172688944">
      <w:bodyDiv w:val="1"/>
      <w:marLeft w:val="0"/>
      <w:marRight w:val="0"/>
      <w:marTop w:val="0"/>
      <w:marBottom w:val="0"/>
      <w:divBdr>
        <w:top w:val="none" w:sz="0" w:space="0" w:color="auto"/>
        <w:left w:val="none" w:sz="0" w:space="0" w:color="auto"/>
        <w:bottom w:val="none" w:sz="0" w:space="0" w:color="auto"/>
        <w:right w:val="none" w:sz="0" w:space="0" w:color="auto"/>
      </w:divBdr>
    </w:div>
    <w:div w:id="172844314">
      <w:bodyDiv w:val="1"/>
      <w:marLeft w:val="0"/>
      <w:marRight w:val="0"/>
      <w:marTop w:val="0"/>
      <w:marBottom w:val="0"/>
      <w:divBdr>
        <w:top w:val="none" w:sz="0" w:space="0" w:color="auto"/>
        <w:left w:val="none" w:sz="0" w:space="0" w:color="auto"/>
        <w:bottom w:val="none" w:sz="0" w:space="0" w:color="auto"/>
        <w:right w:val="none" w:sz="0" w:space="0" w:color="auto"/>
      </w:divBdr>
    </w:div>
    <w:div w:id="172913152">
      <w:bodyDiv w:val="1"/>
      <w:marLeft w:val="0"/>
      <w:marRight w:val="0"/>
      <w:marTop w:val="0"/>
      <w:marBottom w:val="0"/>
      <w:divBdr>
        <w:top w:val="none" w:sz="0" w:space="0" w:color="auto"/>
        <w:left w:val="none" w:sz="0" w:space="0" w:color="auto"/>
        <w:bottom w:val="none" w:sz="0" w:space="0" w:color="auto"/>
        <w:right w:val="none" w:sz="0" w:space="0" w:color="auto"/>
      </w:divBdr>
    </w:div>
    <w:div w:id="172914105">
      <w:bodyDiv w:val="1"/>
      <w:marLeft w:val="0"/>
      <w:marRight w:val="0"/>
      <w:marTop w:val="0"/>
      <w:marBottom w:val="0"/>
      <w:divBdr>
        <w:top w:val="none" w:sz="0" w:space="0" w:color="auto"/>
        <w:left w:val="none" w:sz="0" w:space="0" w:color="auto"/>
        <w:bottom w:val="none" w:sz="0" w:space="0" w:color="auto"/>
        <w:right w:val="none" w:sz="0" w:space="0" w:color="auto"/>
      </w:divBdr>
    </w:div>
    <w:div w:id="172958417">
      <w:bodyDiv w:val="1"/>
      <w:marLeft w:val="0"/>
      <w:marRight w:val="0"/>
      <w:marTop w:val="0"/>
      <w:marBottom w:val="0"/>
      <w:divBdr>
        <w:top w:val="none" w:sz="0" w:space="0" w:color="auto"/>
        <w:left w:val="none" w:sz="0" w:space="0" w:color="auto"/>
        <w:bottom w:val="none" w:sz="0" w:space="0" w:color="auto"/>
        <w:right w:val="none" w:sz="0" w:space="0" w:color="auto"/>
      </w:divBdr>
    </w:div>
    <w:div w:id="173107510">
      <w:bodyDiv w:val="1"/>
      <w:marLeft w:val="0"/>
      <w:marRight w:val="0"/>
      <w:marTop w:val="0"/>
      <w:marBottom w:val="0"/>
      <w:divBdr>
        <w:top w:val="none" w:sz="0" w:space="0" w:color="auto"/>
        <w:left w:val="none" w:sz="0" w:space="0" w:color="auto"/>
        <w:bottom w:val="none" w:sz="0" w:space="0" w:color="auto"/>
        <w:right w:val="none" w:sz="0" w:space="0" w:color="auto"/>
      </w:divBdr>
    </w:div>
    <w:div w:id="173157861">
      <w:bodyDiv w:val="1"/>
      <w:marLeft w:val="0"/>
      <w:marRight w:val="0"/>
      <w:marTop w:val="0"/>
      <w:marBottom w:val="0"/>
      <w:divBdr>
        <w:top w:val="none" w:sz="0" w:space="0" w:color="auto"/>
        <w:left w:val="none" w:sz="0" w:space="0" w:color="auto"/>
        <w:bottom w:val="none" w:sz="0" w:space="0" w:color="auto"/>
        <w:right w:val="none" w:sz="0" w:space="0" w:color="auto"/>
      </w:divBdr>
    </w:div>
    <w:div w:id="173501134">
      <w:bodyDiv w:val="1"/>
      <w:marLeft w:val="0"/>
      <w:marRight w:val="0"/>
      <w:marTop w:val="0"/>
      <w:marBottom w:val="0"/>
      <w:divBdr>
        <w:top w:val="none" w:sz="0" w:space="0" w:color="auto"/>
        <w:left w:val="none" w:sz="0" w:space="0" w:color="auto"/>
        <w:bottom w:val="none" w:sz="0" w:space="0" w:color="auto"/>
        <w:right w:val="none" w:sz="0" w:space="0" w:color="auto"/>
      </w:divBdr>
    </w:div>
    <w:div w:id="173570021">
      <w:bodyDiv w:val="1"/>
      <w:marLeft w:val="0"/>
      <w:marRight w:val="0"/>
      <w:marTop w:val="0"/>
      <w:marBottom w:val="0"/>
      <w:divBdr>
        <w:top w:val="none" w:sz="0" w:space="0" w:color="auto"/>
        <w:left w:val="none" w:sz="0" w:space="0" w:color="auto"/>
        <w:bottom w:val="none" w:sz="0" w:space="0" w:color="auto"/>
        <w:right w:val="none" w:sz="0" w:space="0" w:color="auto"/>
      </w:divBdr>
    </w:div>
    <w:div w:id="173807259">
      <w:bodyDiv w:val="1"/>
      <w:marLeft w:val="0"/>
      <w:marRight w:val="0"/>
      <w:marTop w:val="0"/>
      <w:marBottom w:val="0"/>
      <w:divBdr>
        <w:top w:val="none" w:sz="0" w:space="0" w:color="auto"/>
        <w:left w:val="none" w:sz="0" w:space="0" w:color="auto"/>
        <w:bottom w:val="none" w:sz="0" w:space="0" w:color="auto"/>
        <w:right w:val="none" w:sz="0" w:space="0" w:color="auto"/>
      </w:divBdr>
    </w:div>
    <w:div w:id="174005249">
      <w:bodyDiv w:val="1"/>
      <w:marLeft w:val="0"/>
      <w:marRight w:val="0"/>
      <w:marTop w:val="0"/>
      <w:marBottom w:val="0"/>
      <w:divBdr>
        <w:top w:val="none" w:sz="0" w:space="0" w:color="auto"/>
        <w:left w:val="none" w:sz="0" w:space="0" w:color="auto"/>
        <w:bottom w:val="none" w:sz="0" w:space="0" w:color="auto"/>
        <w:right w:val="none" w:sz="0" w:space="0" w:color="auto"/>
      </w:divBdr>
    </w:div>
    <w:div w:id="174466185">
      <w:bodyDiv w:val="1"/>
      <w:marLeft w:val="0"/>
      <w:marRight w:val="0"/>
      <w:marTop w:val="0"/>
      <w:marBottom w:val="0"/>
      <w:divBdr>
        <w:top w:val="none" w:sz="0" w:space="0" w:color="auto"/>
        <w:left w:val="none" w:sz="0" w:space="0" w:color="auto"/>
        <w:bottom w:val="none" w:sz="0" w:space="0" w:color="auto"/>
        <w:right w:val="none" w:sz="0" w:space="0" w:color="auto"/>
      </w:divBdr>
    </w:div>
    <w:div w:id="174535943">
      <w:bodyDiv w:val="1"/>
      <w:marLeft w:val="0"/>
      <w:marRight w:val="0"/>
      <w:marTop w:val="0"/>
      <w:marBottom w:val="0"/>
      <w:divBdr>
        <w:top w:val="none" w:sz="0" w:space="0" w:color="auto"/>
        <w:left w:val="none" w:sz="0" w:space="0" w:color="auto"/>
        <w:bottom w:val="none" w:sz="0" w:space="0" w:color="auto"/>
        <w:right w:val="none" w:sz="0" w:space="0" w:color="auto"/>
      </w:divBdr>
    </w:div>
    <w:div w:id="174805723">
      <w:bodyDiv w:val="1"/>
      <w:marLeft w:val="0"/>
      <w:marRight w:val="0"/>
      <w:marTop w:val="0"/>
      <w:marBottom w:val="0"/>
      <w:divBdr>
        <w:top w:val="none" w:sz="0" w:space="0" w:color="auto"/>
        <w:left w:val="none" w:sz="0" w:space="0" w:color="auto"/>
        <w:bottom w:val="none" w:sz="0" w:space="0" w:color="auto"/>
        <w:right w:val="none" w:sz="0" w:space="0" w:color="auto"/>
      </w:divBdr>
    </w:div>
    <w:div w:id="174811040">
      <w:bodyDiv w:val="1"/>
      <w:marLeft w:val="0"/>
      <w:marRight w:val="0"/>
      <w:marTop w:val="0"/>
      <w:marBottom w:val="0"/>
      <w:divBdr>
        <w:top w:val="none" w:sz="0" w:space="0" w:color="auto"/>
        <w:left w:val="none" w:sz="0" w:space="0" w:color="auto"/>
        <w:bottom w:val="none" w:sz="0" w:space="0" w:color="auto"/>
        <w:right w:val="none" w:sz="0" w:space="0" w:color="auto"/>
      </w:divBdr>
    </w:div>
    <w:div w:id="175004413">
      <w:bodyDiv w:val="1"/>
      <w:marLeft w:val="0"/>
      <w:marRight w:val="0"/>
      <w:marTop w:val="0"/>
      <w:marBottom w:val="0"/>
      <w:divBdr>
        <w:top w:val="none" w:sz="0" w:space="0" w:color="auto"/>
        <w:left w:val="none" w:sz="0" w:space="0" w:color="auto"/>
        <w:bottom w:val="none" w:sz="0" w:space="0" w:color="auto"/>
        <w:right w:val="none" w:sz="0" w:space="0" w:color="auto"/>
      </w:divBdr>
    </w:div>
    <w:div w:id="175123639">
      <w:bodyDiv w:val="1"/>
      <w:marLeft w:val="0"/>
      <w:marRight w:val="0"/>
      <w:marTop w:val="0"/>
      <w:marBottom w:val="0"/>
      <w:divBdr>
        <w:top w:val="none" w:sz="0" w:space="0" w:color="auto"/>
        <w:left w:val="none" w:sz="0" w:space="0" w:color="auto"/>
        <w:bottom w:val="none" w:sz="0" w:space="0" w:color="auto"/>
        <w:right w:val="none" w:sz="0" w:space="0" w:color="auto"/>
      </w:divBdr>
    </w:div>
    <w:div w:id="175192192">
      <w:bodyDiv w:val="1"/>
      <w:marLeft w:val="0"/>
      <w:marRight w:val="0"/>
      <w:marTop w:val="0"/>
      <w:marBottom w:val="0"/>
      <w:divBdr>
        <w:top w:val="none" w:sz="0" w:space="0" w:color="auto"/>
        <w:left w:val="none" w:sz="0" w:space="0" w:color="auto"/>
        <w:bottom w:val="none" w:sz="0" w:space="0" w:color="auto"/>
        <w:right w:val="none" w:sz="0" w:space="0" w:color="auto"/>
      </w:divBdr>
    </w:div>
    <w:div w:id="175267014">
      <w:bodyDiv w:val="1"/>
      <w:marLeft w:val="0"/>
      <w:marRight w:val="0"/>
      <w:marTop w:val="0"/>
      <w:marBottom w:val="0"/>
      <w:divBdr>
        <w:top w:val="none" w:sz="0" w:space="0" w:color="auto"/>
        <w:left w:val="none" w:sz="0" w:space="0" w:color="auto"/>
        <w:bottom w:val="none" w:sz="0" w:space="0" w:color="auto"/>
        <w:right w:val="none" w:sz="0" w:space="0" w:color="auto"/>
      </w:divBdr>
    </w:div>
    <w:div w:id="175383734">
      <w:bodyDiv w:val="1"/>
      <w:marLeft w:val="0"/>
      <w:marRight w:val="0"/>
      <w:marTop w:val="0"/>
      <w:marBottom w:val="0"/>
      <w:divBdr>
        <w:top w:val="none" w:sz="0" w:space="0" w:color="auto"/>
        <w:left w:val="none" w:sz="0" w:space="0" w:color="auto"/>
        <w:bottom w:val="none" w:sz="0" w:space="0" w:color="auto"/>
        <w:right w:val="none" w:sz="0" w:space="0" w:color="auto"/>
      </w:divBdr>
    </w:div>
    <w:div w:id="175389163">
      <w:bodyDiv w:val="1"/>
      <w:marLeft w:val="0"/>
      <w:marRight w:val="0"/>
      <w:marTop w:val="0"/>
      <w:marBottom w:val="0"/>
      <w:divBdr>
        <w:top w:val="none" w:sz="0" w:space="0" w:color="auto"/>
        <w:left w:val="none" w:sz="0" w:space="0" w:color="auto"/>
        <w:bottom w:val="none" w:sz="0" w:space="0" w:color="auto"/>
        <w:right w:val="none" w:sz="0" w:space="0" w:color="auto"/>
      </w:divBdr>
    </w:div>
    <w:div w:id="175652880">
      <w:bodyDiv w:val="1"/>
      <w:marLeft w:val="0"/>
      <w:marRight w:val="0"/>
      <w:marTop w:val="0"/>
      <w:marBottom w:val="0"/>
      <w:divBdr>
        <w:top w:val="none" w:sz="0" w:space="0" w:color="auto"/>
        <w:left w:val="none" w:sz="0" w:space="0" w:color="auto"/>
        <w:bottom w:val="none" w:sz="0" w:space="0" w:color="auto"/>
        <w:right w:val="none" w:sz="0" w:space="0" w:color="auto"/>
      </w:divBdr>
    </w:div>
    <w:div w:id="176045903">
      <w:bodyDiv w:val="1"/>
      <w:marLeft w:val="0"/>
      <w:marRight w:val="0"/>
      <w:marTop w:val="0"/>
      <w:marBottom w:val="0"/>
      <w:divBdr>
        <w:top w:val="none" w:sz="0" w:space="0" w:color="auto"/>
        <w:left w:val="none" w:sz="0" w:space="0" w:color="auto"/>
        <w:bottom w:val="none" w:sz="0" w:space="0" w:color="auto"/>
        <w:right w:val="none" w:sz="0" w:space="0" w:color="auto"/>
      </w:divBdr>
    </w:div>
    <w:div w:id="176311384">
      <w:bodyDiv w:val="1"/>
      <w:marLeft w:val="0"/>
      <w:marRight w:val="0"/>
      <w:marTop w:val="0"/>
      <w:marBottom w:val="0"/>
      <w:divBdr>
        <w:top w:val="none" w:sz="0" w:space="0" w:color="auto"/>
        <w:left w:val="none" w:sz="0" w:space="0" w:color="auto"/>
        <w:bottom w:val="none" w:sz="0" w:space="0" w:color="auto"/>
        <w:right w:val="none" w:sz="0" w:space="0" w:color="auto"/>
      </w:divBdr>
    </w:div>
    <w:div w:id="176357428">
      <w:bodyDiv w:val="1"/>
      <w:marLeft w:val="0"/>
      <w:marRight w:val="0"/>
      <w:marTop w:val="0"/>
      <w:marBottom w:val="0"/>
      <w:divBdr>
        <w:top w:val="none" w:sz="0" w:space="0" w:color="auto"/>
        <w:left w:val="none" w:sz="0" w:space="0" w:color="auto"/>
        <w:bottom w:val="none" w:sz="0" w:space="0" w:color="auto"/>
        <w:right w:val="none" w:sz="0" w:space="0" w:color="auto"/>
      </w:divBdr>
    </w:div>
    <w:div w:id="176386188">
      <w:bodyDiv w:val="1"/>
      <w:marLeft w:val="0"/>
      <w:marRight w:val="0"/>
      <w:marTop w:val="0"/>
      <w:marBottom w:val="0"/>
      <w:divBdr>
        <w:top w:val="none" w:sz="0" w:space="0" w:color="auto"/>
        <w:left w:val="none" w:sz="0" w:space="0" w:color="auto"/>
        <w:bottom w:val="none" w:sz="0" w:space="0" w:color="auto"/>
        <w:right w:val="none" w:sz="0" w:space="0" w:color="auto"/>
      </w:divBdr>
    </w:div>
    <w:div w:id="176621223">
      <w:bodyDiv w:val="1"/>
      <w:marLeft w:val="0"/>
      <w:marRight w:val="0"/>
      <w:marTop w:val="0"/>
      <w:marBottom w:val="0"/>
      <w:divBdr>
        <w:top w:val="none" w:sz="0" w:space="0" w:color="auto"/>
        <w:left w:val="none" w:sz="0" w:space="0" w:color="auto"/>
        <w:bottom w:val="none" w:sz="0" w:space="0" w:color="auto"/>
        <w:right w:val="none" w:sz="0" w:space="0" w:color="auto"/>
      </w:divBdr>
    </w:div>
    <w:div w:id="176621617">
      <w:bodyDiv w:val="1"/>
      <w:marLeft w:val="0"/>
      <w:marRight w:val="0"/>
      <w:marTop w:val="0"/>
      <w:marBottom w:val="0"/>
      <w:divBdr>
        <w:top w:val="none" w:sz="0" w:space="0" w:color="auto"/>
        <w:left w:val="none" w:sz="0" w:space="0" w:color="auto"/>
        <w:bottom w:val="none" w:sz="0" w:space="0" w:color="auto"/>
        <w:right w:val="none" w:sz="0" w:space="0" w:color="auto"/>
      </w:divBdr>
    </w:div>
    <w:div w:id="176697040">
      <w:bodyDiv w:val="1"/>
      <w:marLeft w:val="0"/>
      <w:marRight w:val="0"/>
      <w:marTop w:val="0"/>
      <w:marBottom w:val="0"/>
      <w:divBdr>
        <w:top w:val="none" w:sz="0" w:space="0" w:color="auto"/>
        <w:left w:val="none" w:sz="0" w:space="0" w:color="auto"/>
        <w:bottom w:val="none" w:sz="0" w:space="0" w:color="auto"/>
        <w:right w:val="none" w:sz="0" w:space="0" w:color="auto"/>
      </w:divBdr>
    </w:div>
    <w:div w:id="176846060">
      <w:bodyDiv w:val="1"/>
      <w:marLeft w:val="0"/>
      <w:marRight w:val="0"/>
      <w:marTop w:val="0"/>
      <w:marBottom w:val="0"/>
      <w:divBdr>
        <w:top w:val="none" w:sz="0" w:space="0" w:color="auto"/>
        <w:left w:val="none" w:sz="0" w:space="0" w:color="auto"/>
        <w:bottom w:val="none" w:sz="0" w:space="0" w:color="auto"/>
        <w:right w:val="none" w:sz="0" w:space="0" w:color="auto"/>
      </w:divBdr>
    </w:div>
    <w:div w:id="176968897">
      <w:bodyDiv w:val="1"/>
      <w:marLeft w:val="0"/>
      <w:marRight w:val="0"/>
      <w:marTop w:val="0"/>
      <w:marBottom w:val="0"/>
      <w:divBdr>
        <w:top w:val="none" w:sz="0" w:space="0" w:color="auto"/>
        <w:left w:val="none" w:sz="0" w:space="0" w:color="auto"/>
        <w:bottom w:val="none" w:sz="0" w:space="0" w:color="auto"/>
        <w:right w:val="none" w:sz="0" w:space="0" w:color="auto"/>
      </w:divBdr>
    </w:div>
    <w:div w:id="177165020">
      <w:bodyDiv w:val="1"/>
      <w:marLeft w:val="0"/>
      <w:marRight w:val="0"/>
      <w:marTop w:val="0"/>
      <w:marBottom w:val="0"/>
      <w:divBdr>
        <w:top w:val="none" w:sz="0" w:space="0" w:color="auto"/>
        <w:left w:val="none" w:sz="0" w:space="0" w:color="auto"/>
        <w:bottom w:val="none" w:sz="0" w:space="0" w:color="auto"/>
        <w:right w:val="none" w:sz="0" w:space="0" w:color="auto"/>
      </w:divBdr>
    </w:div>
    <w:div w:id="177306858">
      <w:bodyDiv w:val="1"/>
      <w:marLeft w:val="0"/>
      <w:marRight w:val="0"/>
      <w:marTop w:val="0"/>
      <w:marBottom w:val="0"/>
      <w:divBdr>
        <w:top w:val="none" w:sz="0" w:space="0" w:color="auto"/>
        <w:left w:val="none" w:sz="0" w:space="0" w:color="auto"/>
        <w:bottom w:val="none" w:sz="0" w:space="0" w:color="auto"/>
        <w:right w:val="none" w:sz="0" w:space="0" w:color="auto"/>
      </w:divBdr>
    </w:div>
    <w:div w:id="177357770">
      <w:bodyDiv w:val="1"/>
      <w:marLeft w:val="0"/>
      <w:marRight w:val="0"/>
      <w:marTop w:val="0"/>
      <w:marBottom w:val="0"/>
      <w:divBdr>
        <w:top w:val="none" w:sz="0" w:space="0" w:color="auto"/>
        <w:left w:val="none" w:sz="0" w:space="0" w:color="auto"/>
        <w:bottom w:val="none" w:sz="0" w:space="0" w:color="auto"/>
        <w:right w:val="none" w:sz="0" w:space="0" w:color="auto"/>
      </w:divBdr>
    </w:div>
    <w:div w:id="177892809">
      <w:bodyDiv w:val="1"/>
      <w:marLeft w:val="0"/>
      <w:marRight w:val="0"/>
      <w:marTop w:val="0"/>
      <w:marBottom w:val="0"/>
      <w:divBdr>
        <w:top w:val="none" w:sz="0" w:space="0" w:color="auto"/>
        <w:left w:val="none" w:sz="0" w:space="0" w:color="auto"/>
        <w:bottom w:val="none" w:sz="0" w:space="0" w:color="auto"/>
        <w:right w:val="none" w:sz="0" w:space="0" w:color="auto"/>
      </w:divBdr>
    </w:div>
    <w:div w:id="178128501">
      <w:bodyDiv w:val="1"/>
      <w:marLeft w:val="0"/>
      <w:marRight w:val="0"/>
      <w:marTop w:val="0"/>
      <w:marBottom w:val="0"/>
      <w:divBdr>
        <w:top w:val="none" w:sz="0" w:space="0" w:color="auto"/>
        <w:left w:val="none" w:sz="0" w:space="0" w:color="auto"/>
        <w:bottom w:val="none" w:sz="0" w:space="0" w:color="auto"/>
        <w:right w:val="none" w:sz="0" w:space="0" w:color="auto"/>
      </w:divBdr>
    </w:div>
    <w:div w:id="178391651">
      <w:bodyDiv w:val="1"/>
      <w:marLeft w:val="0"/>
      <w:marRight w:val="0"/>
      <w:marTop w:val="0"/>
      <w:marBottom w:val="0"/>
      <w:divBdr>
        <w:top w:val="none" w:sz="0" w:space="0" w:color="auto"/>
        <w:left w:val="none" w:sz="0" w:space="0" w:color="auto"/>
        <w:bottom w:val="none" w:sz="0" w:space="0" w:color="auto"/>
        <w:right w:val="none" w:sz="0" w:space="0" w:color="auto"/>
      </w:divBdr>
    </w:div>
    <w:div w:id="178740764">
      <w:bodyDiv w:val="1"/>
      <w:marLeft w:val="0"/>
      <w:marRight w:val="0"/>
      <w:marTop w:val="0"/>
      <w:marBottom w:val="0"/>
      <w:divBdr>
        <w:top w:val="none" w:sz="0" w:space="0" w:color="auto"/>
        <w:left w:val="none" w:sz="0" w:space="0" w:color="auto"/>
        <w:bottom w:val="none" w:sz="0" w:space="0" w:color="auto"/>
        <w:right w:val="none" w:sz="0" w:space="0" w:color="auto"/>
      </w:divBdr>
    </w:div>
    <w:div w:id="178852887">
      <w:bodyDiv w:val="1"/>
      <w:marLeft w:val="0"/>
      <w:marRight w:val="0"/>
      <w:marTop w:val="0"/>
      <w:marBottom w:val="0"/>
      <w:divBdr>
        <w:top w:val="none" w:sz="0" w:space="0" w:color="auto"/>
        <w:left w:val="none" w:sz="0" w:space="0" w:color="auto"/>
        <w:bottom w:val="none" w:sz="0" w:space="0" w:color="auto"/>
        <w:right w:val="none" w:sz="0" w:space="0" w:color="auto"/>
      </w:divBdr>
    </w:div>
    <w:div w:id="179052616">
      <w:bodyDiv w:val="1"/>
      <w:marLeft w:val="0"/>
      <w:marRight w:val="0"/>
      <w:marTop w:val="0"/>
      <w:marBottom w:val="0"/>
      <w:divBdr>
        <w:top w:val="none" w:sz="0" w:space="0" w:color="auto"/>
        <w:left w:val="none" w:sz="0" w:space="0" w:color="auto"/>
        <w:bottom w:val="none" w:sz="0" w:space="0" w:color="auto"/>
        <w:right w:val="none" w:sz="0" w:space="0" w:color="auto"/>
      </w:divBdr>
    </w:div>
    <w:div w:id="179244218">
      <w:bodyDiv w:val="1"/>
      <w:marLeft w:val="0"/>
      <w:marRight w:val="0"/>
      <w:marTop w:val="0"/>
      <w:marBottom w:val="0"/>
      <w:divBdr>
        <w:top w:val="none" w:sz="0" w:space="0" w:color="auto"/>
        <w:left w:val="none" w:sz="0" w:space="0" w:color="auto"/>
        <w:bottom w:val="none" w:sz="0" w:space="0" w:color="auto"/>
        <w:right w:val="none" w:sz="0" w:space="0" w:color="auto"/>
      </w:divBdr>
    </w:div>
    <w:div w:id="179398775">
      <w:bodyDiv w:val="1"/>
      <w:marLeft w:val="0"/>
      <w:marRight w:val="0"/>
      <w:marTop w:val="0"/>
      <w:marBottom w:val="0"/>
      <w:divBdr>
        <w:top w:val="none" w:sz="0" w:space="0" w:color="auto"/>
        <w:left w:val="none" w:sz="0" w:space="0" w:color="auto"/>
        <w:bottom w:val="none" w:sz="0" w:space="0" w:color="auto"/>
        <w:right w:val="none" w:sz="0" w:space="0" w:color="auto"/>
      </w:divBdr>
    </w:div>
    <w:div w:id="179399071">
      <w:bodyDiv w:val="1"/>
      <w:marLeft w:val="0"/>
      <w:marRight w:val="0"/>
      <w:marTop w:val="0"/>
      <w:marBottom w:val="0"/>
      <w:divBdr>
        <w:top w:val="none" w:sz="0" w:space="0" w:color="auto"/>
        <w:left w:val="none" w:sz="0" w:space="0" w:color="auto"/>
        <w:bottom w:val="none" w:sz="0" w:space="0" w:color="auto"/>
        <w:right w:val="none" w:sz="0" w:space="0" w:color="auto"/>
      </w:divBdr>
    </w:div>
    <w:div w:id="179514682">
      <w:bodyDiv w:val="1"/>
      <w:marLeft w:val="0"/>
      <w:marRight w:val="0"/>
      <w:marTop w:val="0"/>
      <w:marBottom w:val="0"/>
      <w:divBdr>
        <w:top w:val="none" w:sz="0" w:space="0" w:color="auto"/>
        <w:left w:val="none" w:sz="0" w:space="0" w:color="auto"/>
        <w:bottom w:val="none" w:sz="0" w:space="0" w:color="auto"/>
        <w:right w:val="none" w:sz="0" w:space="0" w:color="auto"/>
      </w:divBdr>
    </w:div>
    <w:div w:id="180241207">
      <w:bodyDiv w:val="1"/>
      <w:marLeft w:val="0"/>
      <w:marRight w:val="0"/>
      <w:marTop w:val="0"/>
      <w:marBottom w:val="0"/>
      <w:divBdr>
        <w:top w:val="none" w:sz="0" w:space="0" w:color="auto"/>
        <w:left w:val="none" w:sz="0" w:space="0" w:color="auto"/>
        <w:bottom w:val="none" w:sz="0" w:space="0" w:color="auto"/>
        <w:right w:val="none" w:sz="0" w:space="0" w:color="auto"/>
      </w:divBdr>
    </w:div>
    <w:div w:id="180242366">
      <w:bodyDiv w:val="1"/>
      <w:marLeft w:val="0"/>
      <w:marRight w:val="0"/>
      <w:marTop w:val="0"/>
      <w:marBottom w:val="0"/>
      <w:divBdr>
        <w:top w:val="none" w:sz="0" w:space="0" w:color="auto"/>
        <w:left w:val="none" w:sz="0" w:space="0" w:color="auto"/>
        <w:bottom w:val="none" w:sz="0" w:space="0" w:color="auto"/>
        <w:right w:val="none" w:sz="0" w:space="0" w:color="auto"/>
      </w:divBdr>
    </w:div>
    <w:div w:id="180245559">
      <w:bodyDiv w:val="1"/>
      <w:marLeft w:val="0"/>
      <w:marRight w:val="0"/>
      <w:marTop w:val="0"/>
      <w:marBottom w:val="0"/>
      <w:divBdr>
        <w:top w:val="none" w:sz="0" w:space="0" w:color="auto"/>
        <w:left w:val="none" w:sz="0" w:space="0" w:color="auto"/>
        <w:bottom w:val="none" w:sz="0" w:space="0" w:color="auto"/>
        <w:right w:val="none" w:sz="0" w:space="0" w:color="auto"/>
      </w:divBdr>
    </w:div>
    <w:div w:id="180436954">
      <w:bodyDiv w:val="1"/>
      <w:marLeft w:val="0"/>
      <w:marRight w:val="0"/>
      <w:marTop w:val="0"/>
      <w:marBottom w:val="0"/>
      <w:divBdr>
        <w:top w:val="none" w:sz="0" w:space="0" w:color="auto"/>
        <w:left w:val="none" w:sz="0" w:space="0" w:color="auto"/>
        <w:bottom w:val="none" w:sz="0" w:space="0" w:color="auto"/>
        <w:right w:val="none" w:sz="0" w:space="0" w:color="auto"/>
      </w:divBdr>
    </w:div>
    <w:div w:id="180631401">
      <w:bodyDiv w:val="1"/>
      <w:marLeft w:val="0"/>
      <w:marRight w:val="0"/>
      <w:marTop w:val="0"/>
      <w:marBottom w:val="0"/>
      <w:divBdr>
        <w:top w:val="none" w:sz="0" w:space="0" w:color="auto"/>
        <w:left w:val="none" w:sz="0" w:space="0" w:color="auto"/>
        <w:bottom w:val="none" w:sz="0" w:space="0" w:color="auto"/>
        <w:right w:val="none" w:sz="0" w:space="0" w:color="auto"/>
      </w:divBdr>
    </w:div>
    <w:div w:id="180825388">
      <w:bodyDiv w:val="1"/>
      <w:marLeft w:val="0"/>
      <w:marRight w:val="0"/>
      <w:marTop w:val="0"/>
      <w:marBottom w:val="0"/>
      <w:divBdr>
        <w:top w:val="none" w:sz="0" w:space="0" w:color="auto"/>
        <w:left w:val="none" w:sz="0" w:space="0" w:color="auto"/>
        <w:bottom w:val="none" w:sz="0" w:space="0" w:color="auto"/>
        <w:right w:val="none" w:sz="0" w:space="0" w:color="auto"/>
      </w:divBdr>
    </w:div>
    <w:div w:id="180901767">
      <w:bodyDiv w:val="1"/>
      <w:marLeft w:val="0"/>
      <w:marRight w:val="0"/>
      <w:marTop w:val="0"/>
      <w:marBottom w:val="0"/>
      <w:divBdr>
        <w:top w:val="none" w:sz="0" w:space="0" w:color="auto"/>
        <w:left w:val="none" w:sz="0" w:space="0" w:color="auto"/>
        <w:bottom w:val="none" w:sz="0" w:space="0" w:color="auto"/>
        <w:right w:val="none" w:sz="0" w:space="0" w:color="auto"/>
      </w:divBdr>
    </w:div>
    <w:div w:id="181021532">
      <w:bodyDiv w:val="1"/>
      <w:marLeft w:val="0"/>
      <w:marRight w:val="0"/>
      <w:marTop w:val="0"/>
      <w:marBottom w:val="0"/>
      <w:divBdr>
        <w:top w:val="none" w:sz="0" w:space="0" w:color="auto"/>
        <w:left w:val="none" w:sz="0" w:space="0" w:color="auto"/>
        <w:bottom w:val="none" w:sz="0" w:space="0" w:color="auto"/>
        <w:right w:val="none" w:sz="0" w:space="0" w:color="auto"/>
      </w:divBdr>
    </w:div>
    <w:div w:id="181092709">
      <w:bodyDiv w:val="1"/>
      <w:marLeft w:val="0"/>
      <w:marRight w:val="0"/>
      <w:marTop w:val="0"/>
      <w:marBottom w:val="0"/>
      <w:divBdr>
        <w:top w:val="none" w:sz="0" w:space="0" w:color="auto"/>
        <w:left w:val="none" w:sz="0" w:space="0" w:color="auto"/>
        <w:bottom w:val="none" w:sz="0" w:space="0" w:color="auto"/>
        <w:right w:val="none" w:sz="0" w:space="0" w:color="auto"/>
      </w:divBdr>
    </w:div>
    <w:div w:id="181822503">
      <w:bodyDiv w:val="1"/>
      <w:marLeft w:val="0"/>
      <w:marRight w:val="0"/>
      <w:marTop w:val="0"/>
      <w:marBottom w:val="0"/>
      <w:divBdr>
        <w:top w:val="none" w:sz="0" w:space="0" w:color="auto"/>
        <w:left w:val="none" w:sz="0" w:space="0" w:color="auto"/>
        <w:bottom w:val="none" w:sz="0" w:space="0" w:color="auto"/>
        <w:right w:val="none" w:sz="0" w:space="0" w:color="auto"/>
      </w:divBdr>
    </w:div>
    <w:div w:id="182326453">
      <w:bodyDiv w:val="1"/>
      <w:marLeft w:val="0"/>
      <w:marRight w:val="0"/>
      <w:marTop w:val="0"/>
      <w:marBottom w:val="0"/>
      <w:divBdr>
        <w:top w:val="none" w:sz="0" w:space="0" w:color="auto"/>
        <w:left w:val="none" w:sz="0" w:space="0" w:color="auto"/>
        <w:bottom w:val="none" w:sz="0" w:space="0" w:color="auto"/>
        <w:right w:val="none" w:sz="0" w:space="0" w:color="auto"/>
      </w:divBdr>
    </w:div>
    <w:div w:id="182741891">
      <w:bodyDiv w:val="1"/>
      <w:marLeft w:val="0"/>
      <w:marRight w:val="0"/>
      <w:marTop w:val="0"/>
      <w:marBottom w:val="0"/>
      <w:divBdr>
        <w:top w:val="none" w:sz="0" w:space="0" w:color="auto"/>
        <w:left w:val="none" w:sz="0" w:space="0" w:color="auto"/>
        <w:bottom w:val="none" w:sz="0" w:space="0" w:color="auto"/>
        <w:right w:val="none" w:sz="0" w:space="0" w:color="auto"/>
      </w:divBdr>
    </w:div>
    <w:div w:id="182791818">
      <w:bodyDiv w:val="1"/>
      <w:marLeft w:val="0"/>
      <w:marRight w:val="0"/>
      <w:marTop w:val="0"/>
      <w:marBottom w:val="0"/>
      <w:divBdr>
        <w:top w:val="none" w:sz="0" w:space="0" w:color="auto"/>
        <w:left w:val="none" w:sz="0" w:space="0" w:color="auto"/>
        <w:bottom w:val="none" w:sz="0" w:space="0" w:color="auto"/>
        <w:right w:val="none" w:sz="0" w:space="0" w:color="auto"/>
      </w:divBdr>
    </w:div>
    <w:div w:id="182867296">
      <w:bodyDiv w:val="1"/>
      <w:marLeft w:val="0"/>
      <w:marRight w:val="0"/>
      <w:marTop w:val="0"/>
      <w:marBottom w:val="0"/>
      <w:divBdr>
        <w:top w:val="none" w:sz="0" w:space="0" w:color="auto"/>
        <w:left w:val="none" w:sz="0" w:space="0" w:color="auto"/>
        <w:bottom w:val="none" w:sz="0" w:space="0" w:color="auto"/>
        <w:right w:val="none" w:sz="0" w:space="0" w:color="auto"/>
      </w:divBdr>
    </w:div>
    <w:div w:id="182982991">
      <w:bodyDiv w:val="1"/>
      <w:marLeft w:val="0"/>
      <w:marRight w:val="0"/>
      <w:marTop w:val="0"/>
      <w:marBottom w:val="0"/>
      <w:divBdr>
        <w:top w:val="none" w:sz="0" w:space="0" w:color="auto"/>
        <w:left w:val="none" w:sz="0" w:space="0" w:color="auto"/>
        <w:bottom w:val="none" w:sz="0" w:space="0" w:color="auto"/>
        <w:right w:val="none" w:sz="0" w:space="0" w:color="auto"/>
      </w:divBdr>
    </w:div>
    <w:div w:id="183055050">
      <w:bodyDiv w:val="1"/>
      <w:marLeft w:val="0"/>
      <w:marRight w:val="0"/>
      <w:marTop w:val="0"/>
      <w:marBottom w:val="0"/>
      <w:divBdr>
        <w:top w:val="none" w:sz="0" w:space="0" w:color="auto"/>
        <w:left w:val="none" w:sz="0" w:space="0" w:color="auto"/>
        <w:bottom w:val="none" w:sz="0" w:space="0" w:color="auto"/>
        <w:right w:val="none" w:sz="0" w:space="0" w:color="auto"/>
      </w:divBdr>
    </w:div>
    <w:div w:id="183397933">
      <w:bodyDiv w:val="1"/>
      <w:marLeft w:val="0"/>
      <w:marRight w:val="0"/>
      <w:marTop w:val="0"/>
      <w:marBottom w:val="0"/>
      <w:divBdr>
        <w:top w:val="none" w:sz="0" w:space="0" w:color="auto"/>
        <w:left w:val="none" w:sz="0" w:space="0" w:color="auto"/>
        <w:bottom w:val="none" w:sz="0" w:space="0" w:color="auto"/>
        <w:right w:val="none" w:sz="0" w:space="0" w:color="auto"/>
      </w:divBdr>
    </w:div>
    <w:div w:id="183515523">
      <w:bodyDiv w:val="1"/>
      <w:marLeft w:val="0"/>
      <w:marRight w:val="0"/>
      <w:marTop w:val="0"/>
      <w:marBottom w:val="0"/>
      <w:divBdr>
        <w:top w:val="none" w:sz="0" w:space="0" w:color="auto"/>
        <w:left w:val="none" w:sz="0" w:space="0" w:color="auto"/>
        <w:bottom w:val="none" w:sz="0" w:space="0" w:color="auto"/>
        <w:right w:val="none" w:sz="0" w:space="0" w:color="auto"/>
      </w:divBdr>
    </w:div>
    <w:div w:id="184028432">
      <w:bodyDiv w:val="1"/>
      <w:marLeft w:val="0"/>
      <w:marRight w:val="0"/>
      <w:marTop w:val="0"/>
      <w:marBottom w:val="0"/>
      <w:divBdr>
        <w:top w:val="none" w:sz="0" w:space="0" w:color="auto"/>
        <w:left w:val="none" w:sz="0" w:space="0" w:color="auto"/>
        <w:bottom w:val="none" w:sz="0" w:space="0" w:color="auto"/>
        <w:right w:val="none" w:sz="0" w:space="0" w:color="auto"/>
      </w:divBdr>
    </w:div>
    <w:div w:id="184103684">
      <w:bodyDiv w:val="1"/>
      <w:marLeft w:val="0"/>
      <w:marRight w:val="0"/>
      <w:marTop w:val="0"/>
      <w:marBottom w:val="0"/>
      <w:divBdr>
        <w:top w:val="none" w:sz="0" w:space="0" w:color="auto"/>
        <w:left w:val="none" w:sz="0" w:space="0" w:color="auto"/>
        <w:bottom w:val="none" w:sz="0" w:space="0" w:color="auto"/>
        <w:right w:val="none" w:sz="0" w:space="0" w:color="auto"/>
      </w:divBdr>
    </w:div>
    <w:div w:id="184171615">
      <w:bodyDiv w:val="1"/>
      <w:marLeft w:val="0"/>
      <w:marRight w:val="0"/>
      <w:marTop w:val="0"/>
      <w:marBottom w:val="0"/>
      <w:divBdr>
        <w:top w:val="none" w:sz="0" w:space="0" w:color="auto"/>
        <w:left w:val="none" w:sz="0" w:space="0" w:color="auto"/>
        <w:bottom w:val="none" w:sz="0" w:space="0" w:color="auto"/>
        <w:right w:val="none" w:sz="0" w:space="0" w:color="auto"/>
      </w:divBdr>
    </w:div>
    <w:div w:id="184364469">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84490167">
      <w:bodyDiv w:val="1"/>
      <w:marLeft w:val="0"/>
      <w:marRight w:val="0"/>
      <w:marTop w:val="0"/>
      <w:marBottom w:val="0"/>
      <w:divBdr>
        <w:top w:val="none" w:sz="0" w:space="0" w:color="auto"/>
        <w:left w:val="none" w:sz="0" w:space="0" w:color="auto"/>
        <w:bottom w:val="none" w:sz="0" w:space="0" w:color="auto"/>
        <w:right w:val="none" w:sz="0" w:space="0" w:color="auto"/>
      </w:divBdr>
    </w:div>
    <w:div w:id="184561745">
      <w:bodyDiv w:val="1"/>
      <w:marLeft w:val="0"/>
      <w:marRight w:val="0"/>
      <w:marTop w:val="0"/>
      <w:marBottom w:val="0"/>
      <w:divBdr>
        <w:top w:val="none" w:sz="0" w:space="0" w:color="auto"/>
        <w:left w:val="none" w:sz="0" w:space="0" w:color="auto"/>
        <w:bottom w:val="none" w:sz="0" w:space="0" w:color="auto"/>
        <w:right w:val="none" w:sz="0" w:space="0" w:color="auto"/>
      </w:divBdr>
    </w:div>
    <w:div w:id="184563842">
      <w:bodyDiv w:val="1"/>
      <w:marLeft w:val="0"/>
      <w:marRight w:val="0"/>
      <w:marTop w:val="0"/>
      <w:marBottom w:val="0"/>
      <w:divBdr>
        <w:top w:val="none" w:sz="0" w:space="0" w:color="auto"/>
        <w:left w:val="none" w:sz="0" w:space="0" w:color="auto"/>
        <w:bottom w:val="none" w:sz="0" w:space="0" w:color="auto"/>
        <w:right w:val="none" w:sz="0" w:space="0" w:color="auto"/>
      </w:divBdr>
    </w:div>
    <w:div w:id="184634749">
      <w:bodyDiv w:val="1"/>
      <w:marLeft w:val="0"/>
      <w:marRight w:val="0"/>
      <w:marTop w:val="0"/>
      <w:marBottom w:val="0"/>
      <w:divBdr>
        <w:top w:val="none" w:sz="0" w:space="0" w:color="auto"/>
        <w:left w:val="none" w:sz="0" w:space="0" w:color="auto"/>
        <w:bottom w:val="none" w:sz="0" w:space="0" w:color="auto"/>
        <w:right w:val="none" w:sz="0" w:space="0" w:color="auto"/>
      </w:divBdr>
    </w:div>
    <w:div w:id="184708519">
      <w:bodyDiv w:val="1"/>
      <w:marLeft w:val="0"/>
      <w:marRight w:val="0"/>
      <w:marTop w:val="0"/>
      <w:marBottom w:val="0"/>
      <w:divBdr>
        <w:top w:val="none" w:sz="0" w:space="0" w:color="auto"/>
        <w:left w:val="none" w:sz="0" w:space="0" w:color="auto"/>
        <w:bottom w:val="none" w:sz="0" w:space="0" w:color="auto"/>
        <w:right w:val="none" w:sz="0" w:space="0" w:color="auto"/>
      </w:divBdr>
    </w:div>
    <w:div w:id="184826342">
      <w:bodyDiv w:val="1"/>
      <w:marLeft w:val="0"/>
      <w:marRight w:val="0"/>
      <w:marTop w:val="0"/>
      <w:marBottom w:val="0"/>
      <w:divBdr>
        <w:top w:val="none" w:sz="0" w:space="0" w:color="auto"/>
        <w:left w:val="none" w:sz="0" w:space="0" w:color="auto"/>
        <w:bottom w:val="none" w:sz="0" w:space="0" w:color="auto"/>
        <w:right w:val="none" w:sz="0" w:space="0" w:color="auto"/>
      </w:divBdr>
    </w:div>
    <w:div w:id="184945023">
      <w:bodyDiv w:val="1"/>
      <w:marLeft w:val="0"/>
      <w:marRight w:val="0"/>
      <w:marTop w:val="0"/>
      <w:marBottom w:val="0"/>
      <w:divBdr>
        <w:top w:val="none" w:sz="0" w:space="0" w:color="auto"/>
        <w:left w:val="none" w:sz="0" w:space="0" w:color="auto"/>
        <w:bottom w:val="none" w:sz="0" w:space="0" w:color="auto"/>
        <w:right w:val="none" w:sz="0" w:space="0" w:color="auto"/>
      </w:divBdr>
    </w:div>
    <w:div w:id="185293686">
      <w:bodyDiv w:val="1"/>
      <w:marLeft w:val="0"/>
      <w:marRight w:val="0"/>
      <w:marTop w:val="0"/>
      <w:marBottom w:val="0"/>
      <w:divBdr>
        <w:top w:val="none" w:sz="0" w:space="0" w:color="auto"/>
        <w:left w:val="none" w:sz="0" w:space="0" w:color="auto"/>
        <w:bottom w:val="none" w:sz="0" w:space="0" w:color="auto"/>
        <w:right w:val="none" w:sz="0" w:space="0" w:color="auto"/>
      </w:divBdr>
    </w:div>
    <w:div w:id="185367030">
      <w:bodyDiv w:val="1"/>
      <w:marLeft w:val="0"/>
      <w:marRight w:val="0"/>
      <w:marTop w:val="0"/>
      <w:marBottom w:val="0"/>
      <w:divBdr>
        <w:top w:val="none" w:sz="0" w:space="0" w:color="auto"/>
        <w:left w:val="none" w:sz="0" w:space="0" w:color="auto"/>
        <w:bottom w:val="none" w:sz="0" w:space="0" w:color="auto"/>
        <w:right w:val="none" w:sz="0" w:space="0" w:color="auto"/>
      </w:divBdr>
    </w:div>
    <w:div w:id="185410486">
      <w:bodyDiv w:val="1"/>
      <w:marLeft w:val="0"/>
      <w:marRight w:val="0"/>
      <w:marTop w:val="0"/>
      <w:marBottom w:val="0"/>
      <w:divBdr>
        <w:top w:val="none" w:sz="0" w:space="0" w:color="auto"/>
        <w:left w:val="none" w:sz="0" w:space="0" w:color="auto"/>
        <w:bottom w:val="none" w:sz="0" w:space="0" w:color="auto"/>
        <w:right w:val="none" w:sz="0" w:space="0" w:color="auto"/>
      </w:divBdr>
    </w:div>
    <w:div w:id="185411866">
      <w:bodyDiv w:val="1"/>
      <w:marLeft w:val="0"/>
      <w:marRight w:val="0"/>
      <w:marTop w:val="0"/>
      <w:marBottom w:val="0"/>
      <w:divBdr>
        <w:top w:val="none" w:sz="0" w:space="0" w:color="auto"/>
        <w:left w:val="none" w:sz="0" w:space="0" w:color="auto"/>
        <w:bottom w:val="none" w:sz="0" w:space="0" w:color="auto"/>
        <w:right w:val="none" w:sz="0" w:space="0" w:color="auto"/>
      </w:divBdr>
    </w:div>
    <w:div w:id="185481671">
      <w:bodyDiv w:val="1"/>
      <w:marLeft w:val="0"/>
      <w:marRight w:val="0"/>
      <w:marTop w:val="0"/>
      <w:marBottom w:val="0"/>
      <w:divBdr>
        <w:top w:val="none" w:sz="0" w:space="0" w:color="auto"/>
        <w:left w:val="none" w:sz="0" w:space="0" w:color="auto"/>
        <w:bottom w:val="none" w:sz="0" w:space="0" w:color="auto"/>
        <w:right w:val="none" w:sz="0" w:space="0" w:color="auto"/>
      </w:divBdr>
    </w:div>
    <w:div w:id="185482522">
      <w:bodyDiv w:val="1"/>
      <w:marLeft w:val="0"/>
      <w:marRight w:val="0"/>
      <w:marTop w:val="0"/>
      <w:marBottom w:val="0"/>
      <w:divBdr>
        <w:top w:val="none" w:sz="0" w:space="0" w:color="auto"/>
        <w:left w:val="none" w:sz="0" w:space="0" w:color="auto"/>
        <w:bottom w:val="none" w:sz="0" w:space="0" w:color="auto"/>
        <w:right w:val="none" w:sz="0" w:space="0" w:color="auto"/>
      </w:divBdr>
    </w:div>
    <w:div w:id="185603474">
      <w:bodyDiv w:val="1"/>
      <w:marLeft w:val="0"/>
      <w:marRight w:val="0"/>
      <w:marTop w:val="0"/>
      <w:marBottom w:val="0"/>
      <w:divBdr>
        <w:top w:val="none" w:sz="0" w:space="0" w:color="auto"/>
        <w:left w:val="none" w:sz="0" w:space="0" w:color="auto"/>
        <w:bottom w:val="none" w:sz="0" w:space="0" w:color="auto"/>
        <w:right w:val="none" w:sz="0" w:space="0" w:color="auto"/>
      </w:divBdr>
    </w:div>
    <w:div w:id="185757492">
      <w:bodyDiv w:val="1"/>
      <w:marLeft w:val="0"/>
      <w:marRight w:val="0"/>
      <w:marTop w:val="0"/>
      <w:marBottom w:val="0"/>
      <w:divBdr>
        <w:top w:val="none" w:sz="0" w:space="0" w:color="auto"/>
        <w:left w:val="none" w:sz="0" w:space="0" w:color="auto"/>
        <w:bottom w:val="none" w:sz="0" w:space="0" w:color="auto"/>
        <w:right w:val="none" w:sz="0" w:space="0" w:color="auto"/>
      </w:divBdr>
    </w:div>
    <w:div w:id="185801779">
      <w:bodyDiv w:val="1"/>
      <w:marLeft w:val="0"/>
      <w:marRight w:val="0"/>
      <w:marTop w:val="0"/>
      <w:marBottom w:val="0"/>
      <w:divBdr>
        <w:top w:val="none" w:sz="0" w:space="0" w:color="auto"/>
        <w:left w:val="none" w:sz="0" w:space="0" w:color="auto"/>
        <w:bottom w:val="none" w:sz="0" w:space="0" w:color="auto"/>
        <w:right w:val="none" w:sz="0" w:space="0" w:color="auto"/>
      </w:divBdr>
    </w:div>
    <w:div w:id="186140062">
      <w:bodyDiv w:val="1"/>
      <w:marLeft w:val="0"/>
      <w:marRight w:val="0"/>
      <w:marTop w:val="0"/>
      <w:marBottom w:val="0"/>
      <w:divBdr>
        <w:top w:val="none" w:sz="0" w:space="0" w:color="auto"/>
        <w:left w:val="none" w:sz="0" w:space="0" w:color="auto"/>
        <w:bottom w:val="none" w:sz="0" w:space="0" w:color="auto"/>
        <w:right w:val="none" w:sz="0" w:space="0" w:color="auto"/>
      </w:divBdr>
    </w:div>
    <w:div w:id="186329484">
      <w:bodyDiv w:val="1"/>
      <w:marLeft w:val="0"/>
      <w:marRight w:val="0"/>
      <w:marTop w:val="0"/>
      <w:marBottom w:val="0"/>
      <w:divBdr>
        <w:top w:val="none" w:sz="0" w:space="0" w:color="auto"/>
        <w:left w:val="none" w:sz="0" w:space="0" w:color="auto"/>
        <w:bottom w:val="none" w:sz="0" w:space="0" w:color="auto"/>
        <w:right w:val="none" w:sz="0" w:space="0" w:color="auto"/>
      </w:divBdr>
    </w:div>
    <w:div w:id="186335998">
      <w:bodyDiv w:val="1"/>
      <w:marLeft w:val="0"/>
      <w:marRight w:val="0"/>
      <w:marTop w:val="0"/>
      <w:marBottom w:val="0"/>
      <w:divBdr>
        <w:top w:val="none" w:sz="0" w:space="0" w:color="auto"/>
        <w:left w:val="none" w:sz="0" w:space="0" w:color="auto"/>
        <w:bottom w:val="none" w:sz="0" w:space="0" w:color="auto"/>
        <w:right w:val="none" w:sz="0" w:space="0" w:color="auto"/>
      </w:divBdr>
    </w:div>
    <w:div w:id="186411809">
      <w:bodyDiv w:val="1"/>
      <w:marLeft w:val="0"/>
      <w:marRight w:val="0"/>
      <w:marTop w:val="0"/>
      <w:marBottom w:val="0"/>
      <w:divBdr>
        <w:top w:val="none" w:sz="0" w:space="0" w:color="auto"/>
        <w:left w:val="none" w:sz="0" w:space="0" w:color="auto"/>
        <w:bottom w:val="none" w:sz="0" w:space="0" w:color="auto"/>
        <w:right w:val="none" w:sz="0" w:space="0" w:color="auto"/>
      </w:divBdr>
    </w:div>
    <w:div w:id="186599287">
      <w:bodyDiv w:val="1"/>
      <w:marLeft w:val="0"/>
      <w:marRight w:val="0"/>
      <w:marTop w:val="0"/>
      <w:marBottom w:val="0"/>
      <w:divBdr>
        <w:top w:val="none" w:sz="0" w:space="0" w:color="auto"/>
        <w:left w:val="none" w:sz="0" w:space="0" w:color="auto"/>
        <w:bottom w:val="none" w:sz="0" w:space="0" w:color="auto"/>
        <w:right w:val="none" w:sz="0" w:space="0" w:color="auto"/>
      </w:divBdr>
    </w:div>
    <w:div w:id="186799187">
      <w:bodyDiv w:val="1"/>
      <w:marLeft w:val="0"/>
      <w:marRight w:val="0"/>
      <w:marTop w:val="0"/>
      <w:marBottom w:val="0"/>
      <w:divBdr>
        <w:top w:val="none" w:sz="0" w:space="0" w:color="auto"/>
        <w:left w:val="none" w:sz="0" w:space="0" w:color="auto"/>
        <w:bottom w:val="none" w:sz="0" w:space="0" w:color="auto"/>
        <w:right w:val="none" w:sz="0" w:space="0" w:color="auto"/>
      </w:divBdr>
    </w:div>
    <w:div w:id="186870256">
      <w:bodyDiv w:val="1"/>
      <w:marLeft w:val="0"/>
      <w:marRight w:val="0"/>
      <w:marTop w:val="0"/>
      <w:marBottom w:val="0"/>
      <w:divBdr>
        <w:top w:val="none" w:sz="0" w:space="0" w:color="auto"/>
        <w:left w:val="none" w:sz="0" w:space="0" w:color="auto"/>
        <w:bottom w:val="none" w:sz="0" w:space="0" w:color="auto"/>
        <w:right w:val="none" w:sz="0" w:space="0" w:color="auto"/>
      </w:divBdr>
    </w:div>
    <w:div w:id="186873602">
      <w:bodyDiv w:val="1"/>
      <w:marLeft w:val="0"/>
      <w:marRight w:val="0"/>
      <w:marTop w:val="0"/>
      <w:marBottom w:val="0"/>
      <w:divBdr>
        <w:top w:val="none" w:sz="0" w:space="0" w:color="auto"/>
        <w:left w:val="none" w:sz="0" w:space="0" w:color="auto"/>
        <w:bottom w:val="none" w:sz="0" w:space="0" w:color="auto"/>
        <w:right w:val="none" w:sz="0" w:space="0" w:color="auto"/>
      </w:divBdr>
    </w:div>
    <w:div w:id="187062148">
      <w:bodyDiv w:val="1"/>
      <w:marLeft w:val="0"/>
      <w:marRight w:val="0"/>
      <w:marTop w:val="0"/>
      <w:marBottom w:val="0"/>
      <w:divBdr>
        <w:top w:val="none" w:sz="0" w:space="0" w:color="auto"/>
        <w:left w:val="none" w:sz="0" w:space="0" w:color="auto"/>
        <w:bottom w:val="none" w:sz="0" w:space="0" w:color="auto"/>
        <w:right w:val="none" w:sz="0" w:space="0" w:color="auto"/>
      </w:divBdr>
    </w:div>
    <w:div w:id="187066010">
      <w:bodyDiv w:val="1"/>
      <w:marLeft w:val="0"/>
      <w:marRight w:val="0"/>
      <w:marTop w:val="0"/>
      <w:marBottom w:val="0"/>
      <w:divBdr>
        <w:top w:val="none" w:sz="0" w:space="0" w:color="auto"/>
        <w:left w:val="none" w:sz="0" w:space="0" w:color="auto"/>
        <w:bottom w:val="none" w:sz="0" w:space="0" w:color="auto"/>
        <w:right w:val="none" w:sz="0" w:space="0" w:color="auto"/>
      </w:divBdr>
    </w:div>
    <w:div w:id="187764313">
      <w:bodyDiv w:val="1"/>
      <w:marLeft w:val="0"/>
      <w:marRight w:val="0"/>
      <w:marTop w:val="0"/>
      <w:marBottom w:val="0"/>
      <w:divBdr>
        <w:top w:val="none" w:sz="0" w:space="0" w:color="auto"/>
        <w:left w:val="none" w:sz="0" w:space="0" w:color="auto"/>
        <w:bottom w:val="none" w:sz="0" w:space="0" w:color="auto"/>
        <w:right w:val="none" w:sz="0" w:space="0" w:color="auto"/>
      </w:divBdr>
    </w:div>
    <w:div w:id="188103556">
      <w:bodyDiv w:val="1"/>
      <w:marLeft w:val="0"/>
      <w:marRight w:val="0"/>
      <w:marTop w:val="0"/>
      <w:marBottom w:val="0"/>
      <w:divBdr>
        <w:top w:val="none" w:sz="0" w:space="0" w:color="auto"/>
        <w:left w:val="none" w:sz="0" w:space="0" w:color="auto"/>
        <w:bottom w:val="none" w:sz="0" w:space="0" w:color="auto"/>
        <w:right w:val="none" w:sz="0" w:space="0" w:color="auto"/>
      </w:divBdr>
    </w:div>
    <w:div w:id="188377131">
      <w:bodyDiv w:val="1"/>
      <w:marLeft w:val="0"/>
      <w:marRight w:val="0"/>
      <w:marTop w:val="0"/>
      <w:marBottom w:val="0"/>
      <w:divBdr>
        <w:top w:val="none" w:sz="0" w:space="0" w:color="auto"/>
        <w:left w:val="none" w:sz="0" w:space="0" w:color="auto"/>
        <w:bottom w:val="none" w:sz="0" w:space="0" w:color="auto"/>
        <w:right w:val="none" w:sz="0" w:space="0" w:color="auto"/>
      </w:divBdr>
    </w:div>
    <w:div w:id="188642589">
      <w:bodyDiv w:val="1"/>
      <w:marLeft w:val="0"/>
      <w:marRight w:val="0"/>
      <w:marTop w:val="0"/>
      <w:marBottom w:val="0"/>
      <w:divBdr>
        <w:top w:val="none" w:sz="0" w:space="0" w:color="auto"/>
        <w:left w:val="none" w:sz="0" w:space="0" w:color="auto"/>
        <w:bottom w:val="none" w:sz="0" w:space="0" w:color="auto"/>
        <w:right w:val="none" w:sz="0" w:space="0" w:color="auto"/>
      </w:divBdr>
    </w:div>
    <w:div w:id="188959642">
      <w:bodyDiv w:val="1"/>
      <w:marLeft w:val="0"/>
      <w:marRight w:val="0"/>
      <w:marTop w:val="0"/>
      <w:marBottom w:val="0"/>
      <w:divBdr>
        <w:top w:val="none" w:sz="0" w:space="0" w:color="auto"/>
        <w:left w:val="none" w:sz="0" w:space="0" w:color="auto"/>
        <w:bottom w:val="none" w:sz="0" w:space="0" w:color="auto"/>
        <w:right w:val="none" w:sz="0" w:space="0" w:color="auto"/>
      </w:divBdr>
    </w:div>
    <w:div w:id="189103626">
      <w:bodyDiv w:val="1"/>
      <w:marLeft w:val="0"/>
      <w:marRight w:val="0"/>
      <w:marTop w:val="0"/>
      <w:marBottom w:val="0"/>
      <w:divBdr>
        <w:top w:val="none" w:sz="0" w:space="0" w:color="auto"/>
        <w:left w:val="none" w:sz="0" w:space="0" w:color="auto"/>
        <w:bottom w:val="none" w:sz="0" w:space="0" w:color="auto"/>
        <w:right w:val="none" w:sz="0" w:space="0" w:color="auto"/>
      </w:divBdr>
    </w:div>
    <w:div w:id="189345540">
      <w:bodyDiv w:val="1"/>
      <w:marLeft w:val="0"/>
      <w:marRight w:val="0"/>
      <w:marTop w:val="0"/>
      <w:marBottom w:val="0"/>
      <w:divBdr>
        <w:top w:val="none" w:sz="0" w:space="0" w:color="auto"/>
        <w:left w:val="none" w:sz="0" w:space="0" w:color="auto"/>
        <w:bottom w:val="none" w:sz="0" w:space="0" w:color="auto"/>
        <w:right w:val="none" w:sz="0" w:space="0" w:color="auto"/>
      </w:divBdr>
    </w:div>
    <w:div w:id="189346599">
      <w:bodyDiv w:val="1"/>
      <w:marLeft w:val="0"/>
      <w:marRight w:val="0"/>
      <w:marTop w:val="0"/>
      <w:marBottom w:val="0"/>
      <w:divBdr>
        <w:top w:val="none" w:sz="0" w:space="0" w:color="auto"/>
        <w:left w:val="none" w:sz="0" w:space="0" w:color="auto"/>
        <w:bottom w:val="none" w:sz="0" w:space="0" w:color="auto"/>
        <w:right w:val="none" w:sz="0" w:space="0" w:color="auto"/>
      </w:divBdr>
    </w:div>
    <w:div w:id="189493873">
      <w:bodyDiv w:val="1"/>
      <w:marLeft w:val="0"/>
      <w:marRight w:val="0"/>
      <w:marTop w:val="0"/>
      <w:marBottom w:val="0"/>
      <w:divBdr>
        <w:top w:val="none" w:sz="0" w:space="0" w:color="auto"/>
        <w:left w:val="none" w:sz="0" w:space="0" w:color="auto"/>
        <w:bottom w:val="none" w:sz="0" w:space="0" w:color="auto"/>
        <w:right w:val="none" w:sz="0" w:space="0" w:color="auto"/>
      </w:divBdr>
    </w:div>
    <w:div w:id="189926539">
      <w:bodyDiv w:val="1"/>
      <w:marLeft w:val="0"/>
      <w:marRight w:val="0"/>
      <w:marTop w:val="0"/>
      <w:marBottom w:val="0"/>
      <w:divBdr>
        <w:top w:val="none" w:sz="0" w:space="0" w:color="auto"/>
        <w:left w:val="none" w:sz="0" w:space="0" w:color="auto"/>
        <w:bottom w:val="none" w:sz="0" w:space="0" w:color="auto"/>
        <w:right w:val="none" w:sz="0" w:space="0" w:color="auto"/>
      </w:divBdr>
    </w:div>
    <w:div w:id="190149836">
      <w:bodyDiv w:val="1"/>
      <w:marLeft w:val="0"/>
      <w:marRight w:val="0"/>
      <w:marTop w:val="0"/>
      <w:marBottom w:val="0"/>
      <w:divBdr>
        <w:top w:val="none" w:sz="0" w:space="0" w:color="auto"/>
        <w:left w:val="none" w:sz="0" w:space="0" w:color="auto"/>
        <w:bottom w:val="none" w:sz="0" w:space="0" w:color="auto"/>
        <w:right w:val="none" w:sz="0" w:space="0" w:color="auto"/>
      </w:divBdr>
    </w:div>
    <w:div w:id="190192101">
      <w:bodyDiv w:val="1"/>
      <w:marLeft w:val="0"/>
      <w:marRight w:val="0"/>
      <w:marTop w:val="0"/>
      <w:marBottom w:val="0"/>
      <w:divBdr>
        <w:top w:val="none" w:sz="0" w:space="0" w:color="auto"/>
        <w:left w:val="none" w:sz="0" w:space="0" w:color="auto"/>
        <w:bottom w:val="none" w:sz="0" w:space="0" w:color="auto"/>
        <w:right w:val="none" w:sz="0" w:space="0" w:color="auto"/>
      </w:divBdr>
    </w:div>
    <w:div w:id="190456479">
      <w:bodyDiv w:val="1"/>
      <w:marLeft w:val="0"/>
      <w:marRight w:val="0"/>
      <w:marTop w:val="0"/>
      <w:marBottom w:val="0"/>
      <w:divBdr>
        <w:top w:val="none" w:sz="0" w:space="0" w:color="auto"/>
        <w:left w:val="none" w:sz="0" w:space="0" w:color="auto"/>
        <w:bottom w:val="none" w:sz="0" w:space="0" w:color="auto"/>
        <w:right w:val="none" w:sz="0" w:space="0" w:color="auto"/>
      </w:divBdr>
    </w:div>
    <w:div w:id="190460750">
      <w:bodyDiv w:val="1"/>
      <w:marLeft w:val="0"/>
      <w:marRight w:val="0"/>
      <w:marTop w:val="0"/>
      <w:marBottom w:val="0"/>
      <w:divBdr>
        <w:top w:val="none" w:sz="0" w:space="0" w:color="auto"/>
        <w:left w:val="none" w:sz="0" w:space="0" w:color="auto"/>
        <w:bottom w:val="none" w:sz="0" w:space="0" w:color="auto"/>
        <w:right w:val="none" w:sz="0" w:space="0" w:color="auto"/>
      </w:divBdr>
    </w:div>
    <w:div w:id="190725859">
      <w:bodyDiv w:val="1"/>
      <w:marLeft w:val="0"/>
      <w:marRight w:val="0"/>
      <w:marTop w:val="0"/>
      <w:marBottom w:val="0"/>
      <w:divBdr>
        <w:top w:val="none" w:sz="0" w:space="0" w:color="auto"/>
        <w:left w:val="none" w:sz="0" w:space="0" w:color="auto"/>
        <w:bottom w:val="none" w:sz="0" w:space="0" w:color="auto"/>
        <w:right w:val="none" w:sz="0" w:space="0" w:color="auto"/>
      </w:divBdr>
    </w:div>
    <w:div w:id="190800481">
      <w:bodyDiv w:val="1"/>
      <w:marLeft w:val="0"/>
      <w:marRight w:val="0"/>
      <w:marTop w:val="0"/>
      <w:marBottom w:val="0"/>
      <w:divBdr>
        <w:top w:val="none" w:sz="0" w:space="0" w:color="auto"/>
        <w:left w:val="none" w:sz="0" w:space="0" w:color="auto"/>
        <w:bottom w:val="none" w:sz="0" w:space="0" w:color="auto"/>
        <w:right w:val="none" w:sz="0" w:space="0" w:color="auto"/>
      </w:divBdr>
    </w:div>
    <w:div w:id="190801311">
      <w:bodyDiv w:val="1"/>
      <w:marLeft w:val="0"/>
      <w:marRight w:val="0"/>
      <w:marTop w:val="0"/>
      <w:marBottom w:val="0"/>
      <w:divBdr>
        <w:top w:val="none" w:sz="0" w:space="0" w:color="auto"/>
        <w:left w:val="none" w:sz="0" w:space="0" w:color="auto"/>
        <w:bottom w:val="none" w:sz="0" w:space="0" w:color="auto"/>
        <w:right w:val="none" w:sz="0" w:space="0" w:color="auto"/>
      </w:divBdr>
    </w:div>
    <w:div w:id="190843398">
      <w:bodyDiv w:val="1"/>
      <w:marLeft w:val="0"/>
      <w:marRight w:val="0"/>
      <w:marTop w:val="0"/>
      <w:marBottom w:val="0"/>
      <w:divBdr>
        <w:top w:val="none" w:sz="0" w:space="0" w:color="auto"/>
        <w:left w:val="none" w:sz="0" w:space="0" w:color="auto"/>
        <w:bottom w:val="none" w:sz="0" w:space="0" w:color="auto"/>
        <w:right w:val="none" w:sz="0" w:space="0" w:color="auto"/>
      </w:divBdr>
    </w:div>
    <w:div w:id="191235855">
      <w:bodyDiv w:val="1"/>
      <w:marLeft w:val="0"/>
      <w:marRight w:val="0"/>
      <w:marTop w:val="0"/>
      <w:marBottom w:val="0"/>
      <w:divBdr>
        <w:top w:val="none" w:sz="0" w:space="0" w:color="auto"/>
        <w:left w:val="none" w:sz="0" w:space="0" w:color="auto"/>
        <w:bottom w:val="none" w:sz="0" w:space="0" w:color="auto"/>
        <w:right w:val="none" w:sz="0" w:space="0" w:color="auto"/>
      </w:divBdr>
    </w:div>
    <w:div w:id="191304072">
      <w:bodyDiv w:val="1"/>
      <w:marLeft w:val="0"/>
      <w:marRight w:val="0"/>
      <w:marTop w:val="0"/>
      <w:marBottom w:val="0"/>
      <w:divBdr>
        <w:top w:val="none" w:sz="0" w:space="0" w:color="auto"/>
        <w:left w:val="none" w:sz="0" w:space="0" w:color="auto"/>
        <w:bottom w:val="none" w:sz="0" w:space="0" w:color="auto"/>
        <w:right w:val="none" w:sz="0" w:space="0" w:color="auto"/>
      </w:divBdr>
    </w:div>
    <w:div w:id="191653719">
      <w:bodyDiv w:val="1"/>
      <w:marLeft w:val="0"/>
      <w:marRight w:val="0"/>
      <w:marTop w:val="0"/>
      <w:marBottom w:val="0"/>
      <w:divBdr>
        <w:top w:val="none" w:sz="0" w:space="0" w:color="auto"/>
        <w:left w:val="none" w:sz="0" w:space="0" w:color="auto"/>
        <w:bottom w:val="none" w:sz="0" w:space="0" w:color="auto"/>
        <w:right w:val="none" w:sz="0" w:space="0" w:color="auto"/>
      </w:divBdr>
    </w:div>
    <w:div w:id="191654302">
      <w:bodyDiv w:val="1"/>
      <w:marLeft w:val="0"/>
      <w:marRight w:val="0"/>
      <w:marTop w:val="0"/>
      <w:marBottom w:val="0"/>
      <w:divBdr>
        <w:top w:val="none" w:sz="0" w:space="0" w:color="auto"/>
        <w:left w:val="none" w:sz="0" w:space="0" w:color="auto"/>
        <w:bottom w:val="none" w:sz="0" w:space="0" w:color="auto"/>
        <w:right w:val="none" w:sz="0" w:space="0" w:color="auto"/>
      </w:divBdr>
    </w:div>
    <w:div w:id="191694769">
      <w:bodyDiv w:val="1"/>
      <w:marLeft w:val="0"/>
      <w:marRight w:val="0"/>
      <w:marTop w:val="0"/>
      <w:marBottom w:val="0"/>
      <w:divBdr>
        <w:top w:val="none" w:sz="0" w:space="0" w:color="auto"/>
        <w:left w:val="none" w:sz="0" w:space="0" w:color="auto"/>
        <w:bottom w:val="none" w:sz="0" w:space="0" w:color="auto"/>
        <w:right w:val="none" w:sz="0" w:space="0" w:color="auto"/>
      </w:divBdr>
    </w:div>
    <w:div w:id="191849620">
      <w:bodyDiv w:val="1"/>
      <w:marLeft w:val="0"/>
      <w:marRight w:val="0"/>
      <w:marTop w:val="0"/>
      <w:marBottom w:val="0"/>
      <w:divBdr>
        <w:top w:val="none" w:sz="0" w:space="0" w:color="auto"/>
        <w:left w:val="none" w:sz="0" w:space="0" w:color="auto"/>
        <w:bottom w:val="none" w:sz="0" w:space="0" w:color="auto"/>
        <w:right w:val="none" w:sz="0" w:space="0" w:color="auto"/>
      </w:divBdr>
    </w:div>
    <w:div w:id="192112169">
      <w:bodyDiv w:val="1"/>
      <w:marLeft w:val="0"/>
      <w:marRight w:val="0"/>
      <w:marTop w:val="0"/>
      <w:marBottom w:val="0"/>
      <w:divBdr>
        <w:top w:val="none" w:sz="0" w:space="0" w:color="auto"/>
        <w:left w:val="none" w:sz="0" w:space="0" w:color="auto"/>
        <w:bottom w:val="none" w:sz="0" w:space="0" w:color="auto"/>
        <w:right w:val="none" w:sz="0" w:space="0" w:color="auto"/>
      </w:divBdr>
    </w:div>
    <w:div w:id="192622503">
      <w:bodyDiv w:val="1"/>
      <w:marLeft w:val="0"/>
      <w:marRight w:val="0"/>
      <w:marTop w:val="0"/>
      <w:marBottom w:val="0"/>
      <w:divBdr>
        <w:top w:val="none" w:sz="0" w:space="0" w:color="auto"/>
        <w:left w:val="none" w:sz="0" w:space="0" w:color="auto"/>
        <w:bottom w:val="none" w:sz="0" w:space="0" w:color="auto"/>
        <w:right w:val="none" w:sz="0" w:space="0" w:color="auto"/>
      </w:divBdr>
    </w:div>
    <w:div w:id="192764607">
      <w:bodyDiv w:val="1"/>
      <w:marLeft w:val="0"/>
      <w:marRight w:val="0"/>
      <w:marTop w:val="0"/>
      <w:marBottom w:val="0"/>
      <w:divBdr>
        <w:top w:val="none" w:sz="0" w:space="0" w:color="auto"/>
        <w:left w:val="none" w:sz="0" w:space="0" w:color="auto"/>
        <w:bottom w:val="none" w:sz="0" w:space="0" w:color="auto"/>
        <w:right w:val="none" w:sz="0" w:space="0" w:color="auto"/>
      </w:divBdr>
    </w:div>
    <w:div w:id="192772741">
      <w:bodyDiv w:val="1"/>
      <w:marLeft w:val="0"/>
      <w:marRight w:val="0"/>
      <w:marTop w:val="0"/>
      <w:marBottom w:val="0"/>
      <w:divBdr>
        <w:top w:val="none" w:sz="0" w:space="0" w:color="auto"/>
        <w:left w:val="none" w:sz="0" w:space="0" w:color="auto"/>
        <w:bottom w:val="none" w:sz="0" w:space="0" w:color="auto"/>
        <w:right w:val="none" w:sz="0" w:space="0" w:color="auto"/>
      </w:divBdr>
    </w:div>
    <w:div w:id="193033084">
      <w:bodyDiv w:val="1"/>
      <w:marLeft w:val="0"/>
      <w:marRight w:val="0"/>
      <w:marTop w:val="0"/>
      <w:marBottom w:val="0"/>
      <w:divBdr>
        <w:top w:val="none" w:sz="0" w:space="0" w:color="auto"/>
        <w:left w:val="none" w:sz="0" w:space="0" w:color="auto"/>
        <w:bottom w:val="none" w:sz="0" w:space="0" w:color="auto"/>
        <w:right w:val="none" w:sz="0" w:space="0" w:color="auto"/>
      </w:divBdr>
    </w:div>
    <w:div w:id="193075448">
      <w:bodyDiv w:val="1"/>
      <w:marLeft w:val="0"/>
      <w:marRight w:val="0"/>
      <w:marTop w:val="0"/>
      <w:marBottom w:val="0"/>
      <w:divBdr>
        <w:top w:val="none" w:sz="0" w:space="0" w:color="auto"/>
        <w:left w:val="none" w:sz="0" w:space="0" w:color="auto"/>
        <w:bottom w:val="none" w:sz="0" w:space="0" w:color="auto"/>
        <w:right w:val="none" w:sz="0" w:space="0" w:color="auto"/>
      </w:divBdr>
    </w:div>
    <w:div w:id="193228326">
      <w:bodyDiv w:val="1"/>
      <w:marLeft w:val="0"/>
      <w:marRight w:val="0"/>
      <w:marTop w:val="0"/>
      <w:marBottom w:val="0"/>
      <w:divBdr>
        <w:top w:val="none" w:sz="0" w:space="0" w:color="auto"/>
        <w:left w:val="none" w:sz="0" w:space="0" w:color="auto"/>
        <w:bottom w:val="none" w:sz="0" w:space="0" w:color="auto"/>
        <w:right w:val="none" w:sz="0" w:space="0" w:color="auto"/>
      </w:divBdr>
    </w:div>
    <w:div w:id="193230104">
      <w:bodyDiv w:val="1"/>
      <w:marLeft w:val="0"/>
      <w:marRight w:val="0"/>
      <w:marTop w:val="0"/>
      <w:marBottom w:val="0"/>
      <w:divBdr>
        <w:top w:val="none" w:sz="0" w:space="0" w:color="auto"/>
        <w:left w:val="none" w:sz="0" w:space="0" w:color="auto"/>
        <w:bottom w:val="none" w:sz="0" w:space="0" w:color="auto"/>
        <w:right w:val="none" w:sz="0" w:space="0" w:color="auto"/>
      </w:divBdr>
    </w:div>
    <w:div w:id="194005640">
      <w:bodyDiv w:val="1"/>
      <w:marLeft w:val="0"/>
      <w:marRight w:val="0"/>
      <w:marTop w:val="0"/>
      <w:marBottom w:val="0"/>
      <w:divBdr>
        <w:top w:val="none" w:sz="0" w:space="0" w:color="auto"/>
        <w:left w:val="none" w:sz="0" w:space="0" w:color="auto"/>
        <w:bottom w:val="none" w:sz="0" w:space="0" w:color="auto"/>
        <w:right w:val="none" w:sz="0" w:space="0" w:color="auto"/>
      </w:divBdr>
    </w:div>
    <w:div w:id="194196429">
      <w:bodyDiv w:val="1"/>
      <w:marLeft w:val="0"/>
      <w:marRight w:val="0"/>
      <w:marTop w:val="0"/>
      <w:marBottom w:val="0"/>
      <w:divBdr>
        <w:top w:val="none" w:sz="0" w:space="0" w:color="auto"/>
        <w:left w:val="none" w:sz="0" w:space="0" w:color="auto"/>
        <w:bottom w:val="none" w:sz="0" w:space="0" w:color="auto"/>
        <w:right w:val="none" w:sz="0" w:space="0" w:color="auto"/>
      </w:divBdr>
    </w:div>
    <w:div w:id="194274455">
      <w:bodyDiv w:val="1"/>
      <w:marLeft w:val="0"/>
      <w:marRight w:val="0"/>
      <w:marTop w:val="0"/>
      <w:marBottom w:val="0"/>
      <w:divBdr>
        <w:top w:val="none" w:sz="0" w:space="0" w:color="auto"/>
        <w:left w:val="none" w:sz="0" w:space="0" w:color="auto"/>
        <w:bottom w:val="none" w:sz="0" w:space="0" w:color="auto"/>
        <w:right w:val="none" w:sz="0" w:space="0" w:color="auto"/>
      </w:divBdr>
    </w:div>
    <w:div w:id="194277205">
      <w:bodyDiv w:val="1"/>
      <w:marLeft w:val="0"/>
      <w:marRight w:val="0"/>
      <w:marTop w:val="0"/>
      <w:marBottom w:val="0"/>
      <w:divBdr>
        <w:top w:val="none" w:sz="0" w:space="0" w:color="auto"/>
        <w:left w:val="none" w:sz="0" w:space="0" w:color="auto"/>
        <w:bottom w:val="none" w:sz="0" w:space="0" w:color="auto"/>
        <w:right w:val="none" w:sz="0" w:space="0" w:color="auto"/>
      </w:divBdr>
    </w:div>
    <w:div w:id="194654960">
      <w:bodyDiv w:val="1"/>
      <w:marLeft w:val="0"/>
      <w:marRight w:val="0"/>
      <w:marTop w:val="0"/>
      <w:marBottom w:val="0"/>
      <w:divBdr>
        <w:top w:val="none" w:sz="0" w:space="0" w:color="auto"/>
        <w:left w:val="none" w:sz="0" w:space="0" w:color="auto"/>
        <w:bottom w:val="none" w:sz="0" w:space="0" w:color="auto"/>
        <w:right w:val="none" w:sz="0" w:space="0" w:color="auto"/>
      </w:divBdr>
    </w:div>
    <w:div w:id="194731999">
      <w:bodyDiv w:val="1"/>
      <w:marLeft w:val="0"/>
      <w:marRight w:val="0"/>
      <w:marTop w:val="0"/>
      <w:marBottom w:val="0"/>
      <w:divBdr>
        <w:top w:val="none" w:sz="0" w:space="0" w:color="auto"/>
        <w:left w:val="none" w:sz="0" w:space="0" w:color="auto"/>
        <w:bottom w:val="none" w:sz="0" w:space="0" w:color="auto"/>
        <w:right w:val="none" w:sz="0" w:space="0" w:color="auto"/>
      </w:divBdr>
    </w:div>
    <w:div w:id="194926140">
      <w:bodyDiv w:val="1"/>
      <w:marLeft w:val="0"/>
      <w:marRight w:val="0"/>
      <w:marTop w:val="0"/>
      <w:marBottom w:val="0"/>
      <w:divBdr>
        <w:top w:val="none" w:sz="0" w:space="0" w:color="auto"/>
        <w:left w:val="none" w:sz="0" w:space="0" w:color="auto"/>
        <w:bottom w:val="none" w:sz="0" w:space="0" w:color="auto"/>
        <w:right w:val="none" w:sz="0" w:space="0" w:color="auto"/>
      </w:divBdr>
    </w:div>
    <w:div w:id="195117288">
      <w:bodyDiv w:val="1"/>
      <w:marLeft w:val="0"/>
      <w:marRight w:val="0"/>
      <w:marTop w:val="0"/>
      <w:marBottom w:val="0"/>
      <w:divBdr>
        <w:top w:val="none" w:sz="0" w:space="0" w:color="auto"/>
        <w:left w:val="none" w:sz="0" w:space="0" w:color="auto"/>
        <w:bottom w:val="none" w:sz="0" w:space="0" w:color="auto"/>
        <w:right w:val="none" w:sz="0" w:space="0" w:color="auto"/>
      </w:divBdr>
    </w:div>
    <w:div w:id="195121819">
      <w:bodyDiv w:val="1"/>
      <w:marLeft w:val="0"/>
      <w:marRight w:val="0"/>
      <w:marTop w:val="0"/>
      <w:marBottom w:val="0"/>
      <w:divBdr>
        <w:top w:val="none" w:sz="0" w:space="0" w:color="auto"/>
        <w:left w:val="none" w:sz="0" w:space="0" w:color="auto"/>
        <w:bottom w:val="none" w:sz="0" w:space="0" w:color="auto"/>
        <w:right w:val="none" w:sz="0" w:space="0" w:color="auto"/>
      </w:divBdr>
    </w:div>
    <w:div w:id="195196347">
      <w:bodyDiv w:val="1"/>
      <w:marLeft w:val="0"/>
      <w:marRight w:val="0"/>
      <w:marTop w:val="0"/>
      <w:marBottom w:val="0"/>
      <w:divBdr>
        <w:top w:val="none" w:sz="0" w:space="0" w:color="auto"/>
        <w:left w:val="none" w:sz="0" w:space="0" w:color="auto"/>
        <w:bottom w:val="none" w:sz="0" w:space="0" w:color="auto"/>
        <w:right w:val="none" w:sz="0" w:space="0" w:color="auto"/>
      </w:divBdr>
    </w:div>
    <w:div w:id="195847643">
      <w:bodyDiv w:val="1"/>
      <w:marLeft w:val="0"/>
      <w:marRight w:val="0"/>
      <w:marTop w:val="0"/>
      <w:marBottom w:val="0"/>
      <w:divBdr>
        <w:top w:val="none" w:sz="0" w:space="0" w:color="auto"/>
        <w:left w:val="none" w:sz="0" w:space="0" w:color="auto"/>
        <w:bottom w:val="none" w:sz="0" w:space="0" w:color="auto"/>
        <w:right w:val="none" w:sz="0" w:space="0" w:color="auto"/>
      </w:divBdr>
    </w:div>
    <w:div w:id="195967796">
      <w:bodyDiv w:val="1"/>
      <w:marLeft w:val="0"/>
      <w:marRight w:val="0"/>
      <w:marTop w:val="0"/>
      <w:marBottom w:val="0"/>
      <w:divBdr>
        <w:top w:val="none" w:sz="0" w:space="0" w:color="auto"/>
        <w:left w:val="none" w:sz="0" w:space="0" w:color="auto"/>
        <w:bottom w:val="none" w:sz="0" w:space="0" w:color="auto"/>
        <w:right w:val="none" w:sz="0" w:space="0" w:color="auto"/>
      </w:divBdr>
    </w:div>
    <w:div w:id="195973042">
      <w:bodyDiv w:val="1"/>
      <w:marLeft w:val="0"/>
      <w:marRight w:val="0"/>
      <w:marTop w:val="0"/>
      <w:marBottom w:val="0"/>
      <w:divBdr>
        <w:top w:val="none" w:sz="0" w:space="0" w:color="auto"/>
        <w:left w:val="none" w:sz="0" w:space="0" w:color="auto"/>
        <w:bottom w:val="none" w:sz="0" w:space="0" w:color="auto"/>
        <w:right w:val="none" w:sz="0" w:space="0" w:color="auto"/>
      </w:divBdr>
    </w:div>
    <w:div w:id="196085161">
      <w:bodyDiv w:val="1"/>
      <w:marLeft w:val="0"/>
      <w:marRight w:val="0"/>
      <w:marTop w:val="0"/>
      <w:marBottom w:val="0"/>
      <w:divBdr>
        <w:top w:val="none" w:sz="0" w:space="0" w:color="auto"/>
        <w:left w:val="none" w:sz="0" w:space="0" w:color="auto"/>
        <w:bottom w:val="none" w:sz="0" w:space="0" w:color="auto"/>
        <w:right w:val="none" w:sz="0" w:space="0" w:color="auto"/>
      </w:divBdr>
    </w:div>
    <w:div w:id="196087251">
      <w:bodyDiv w:val="1"/>
      <w:marLeft w:val="0"/>
      <w:marRight w:val="0"/>
      <w:marTop w:val="0"/>
      <w:marBottom w:val="0"/>
      <w:divBdr>
        <w:top w:val="none" w:sz="0" w:space="0" w:color="auto"/>
        <w:left w:val="none" w:sz="0" w:space="0" w:color="auto"/>
        <w:bottom w:val="none" w:sz="0" w:space="0" w:color="auto"/>
        <w:right w:val="none" w:sz="0" w:space="0" w:color="auto"/>
      </w:divBdr>
    </w:div>
    <w:div w:id="196092562">
      <w:bodyDiv w:val="1"/>
      <w:marLeft w:val="0"/>
      <w:marRight w:val="0"/>
      <w:marTop w:val="0"/>
      <w:marBottom w:val="0"/>
      <w:divBdr>
        <w:top w:val="none" w:sz="0" w:space="0" w:color="auto"/>
        <w:left w:val="none" w:sz="0" w:space="0" w:color="auto"/>
        <w:bottom w:val="none" w:sz="0" w:space="0" w:color="auto"/>
        <w:right w:val="none" w:sz="0" w:space="0" w:color="auto"/>
      </w:divBdr>
    </w:div>
    <w:div w:id="196238653">
      <w:bodyDiv w:val="1"/>
      <w:marLeft w:val="0"/>
      <w:marRight w:val="0"/>
      <w:marTop w:val="0"/>
      <w:marBottom w:val="0"/>
      <w:divBdr>
        <w:top w:val="none" w:sz="0" w:space="0" w:color="auto"/>
        <w:left w:val="none" w:sz="0" w:space="0" w:color="auto"/>
        <w:bottom w:val="none" w:sz="0" w:space="0" w:color="auto"/>
        <w:right w:val="none" w:sz="0" w:space="0" w:color="auto"/>
      </w:divBdr>
    </w:div>
    <w:div w:id="196312378">
      <w:bodyDiv w:val="1"/>
      <w:marLeft w:val="0"/>
      <w:marRight w:val="0"/>
      <w:marTop w:val="0"/>
      <w:marBottom w:val="0"/>
      <w:divBdr>
        <w:top w:val="none" w:sz="0" w:space="0" w:color="auto"/>
        <w:left w:val="none" w:sz="0" w:space="0" w:color="auto"/>
        <w:bottom w:val="none" w:sz="0" w:space="0" w:color="auto"/>
        <w:right w:val="none" w:sz="0" w:space="0" w:color="auto"/>
      </w:divBdr>
    </w:div>
    <w:div w:id="196508813">
      <w:bodyDiv w:val="1"/>
      <w:marLeft w:val="0"/>
      <w:marRight w:val="0"/>
      <w:marTop w:val="0"/>
      <w:marBottom w:val="0"/>
      <w:divBdr>
        <w:top w:val="none" w:sz="0" w:space="0" w:color="auto"/>
        <w:left w:val="none" w:sz="0" w:space="0" w:color="auto"/>
        <w:bottom w:val="none" w:sz="0" w:space="0" w:color="auto"/>
        <w:right w:val="none" w:sz="0" w:space="0" w:color="auto"/>
      </w:divBdr>
    </w:div>
    <w:div w:id="196702910">
      <w:bodyDiv w:val="1"/>
      <w:marLeft w:val="0"/>
      <w:marRight w:val="0"/>
      <w:marTop w:val="0"/>
      <w:marBottom w:val="0"/>
      <w:divBdr>
        <w:top w:val="none" w:sz="0" w:space="0" w:color="auto"/>
        <w:left w:val="none" w:sz="0" w:space="0" w:color="auto"/>
        <w:bottom w:val="none" w:sz="0" w:space="0" w:color="auto"/>
        <w:right w:val="none" w:sz="0" w:space="0" w:color="auto"/>
      </w:divBdr>
    </w:div>
    <w:div w:id="197352617">
      <w:bodyDiv w:val="1"/>
      <w:marLeft w:val="0"/>
      <w:marRight w:val="0"/>
      <w:marTop w:val="0"/>
      <w:marBottom w:val="0"/>
      <w:divBdr>
        <w:top w:val="none" w:sz="0" w:space="0" w:color="auto"/>
        <w:left w:val="none" w:sz="0" w:space="0" w:color="auto"/>
        <w:bottom w:val="none" w:sz="0" w:space="0" w:color="auto"/>
        <w:right w:val="none" w:sz="0" w:space="0" w:color="auto"/>
      </w:divBdr>
    </w:div>
    <w:div w:id="197359141">
      <w:bodyDiv w:val="1"/>
      <w:marLeft w:val="0"/>
      <w:marRight w:val="0"/>
      <w:marTop w:val="0"/>
      <w:marBottom w:val="0"/>
      <w:divBdr>
        <w:top w:val="none" w:sz="0" w:space="0" w:color="auto"/>
        <w:left w:val="none" w:sz="0" w:space="0" w:color="auto"/>
        <w:bottom w:val="none" w:sz="0" w:space="0" w:color="auto"/>
        <w:right w:val="none" w:sz="0" w:space="0" w:color="auto"/>
      </w:divBdr>
    </w:div>
    <w:div w:id="197591236">
      <w:bodyDiv w:val="1"/>
      <w:marLeft w:val="0"/>
      <w:marRight w:val="0"/>
      <w:marTop w:val="0"/>
      <w:marBottom w:val="0"/>
      <w:divBdr>
        <w:top w:val="none" w:sz="0" w:space="0" w:color="auto"/>
        <w:left w:val="none" w:sz="0" w:space="0" w:color="auto"/>
        <w:bottom w:val="none" w:sz="0" w:space="0" w:color="auto"/>
        <w:right w:val="none" w:sz="0" w:space="0" w:color="auto"/>
      </w:divBdr>
    </w:div>
    <w:div w:id="197667485">
      <w:bodyDiv w:val="1"/>
      <w:marLeft w:val="0"/>
      <w:marRight w:val="0"/>
      <w:marTop w:val="0"/>
      <w:marBottom w:val="0"/>
      <w:divBdr>
        <w:top w:val="none" w:sz="0" w:space="0" w:color="auto"/>
        <w:left w:val="none" w:sz="0" w:space="0" w:color="auto"/>
        <w:bottom w:val="none" w:sz="0" w:space="0" w:color="auto"/>
        <w:right w:val="none" w:sz="0" w:space="0" w:color="auto"/>
      </w:divBdr>
    </w:div>
    <w:div w:id="197738839">
      <w:bodyDiv w:val="1"/>
      <w:marLeft w:val="0"/>
      <w:marRight w:val="0"/>
      <w:marTop w:val="0"/>
      <w:marBottom w:val="0"/>
      <w:divBdr>
        <w:top w:val="none" w:sz="0" w:space="0" w:color="auto"/>
        <w:left w:val="none" w:sz="0" w:space="0" w:color="auto"/>
        <w:bottom w:val="none" w:sz="0" w:space="0" w:color="auto"/>
        <w:right w:val="none" w:sz="0" w:space="0" w:color="auto"/>
      </w:divBdr>
    </w:div>
    <w:div w:id="197789590">
      <w:bodyDiv w:val="1"/>
      <w:marLeft w:val="0"/>
      <w:marRight w:val="0"/>
      <w:marTop w:val="0"/>
      <w:marBottom w:val="0"/>
      <w:divBdr>
        <w:top w:val="none" w:sz="0" w:space="0" w:color="auto"/>
        <w:left w:val="none" w:sz="0" w:space="0" w:color="auto"/>
        <w:bottom w:val="none" w:sz="0" w:space="0" w:color="auto"/>
        <w:right w:val="none" w:sz="0" w:space="0" w:color="auto"/>
      </w:divBdr>
    </w:div>
    <w:div w:id="198246882">
      <w:bodyDiv w:val="1"/>
      <w:marLeft w:val="0"/>
      <w:marRight w:val="0"/>
      <w:marTop w:val="0"/>
      <w:marBottom w:val="0"/>
      <w:divBdr>
        <w:top w:val="none" w:sz="0" w:space="0" w:color="auto"/>
        <w:left w:val="none" w:sz="0" w:space="0" w:color="auto"/>
        <w:bottom w:val="none" w:sz="0" w:space="0" w:color="auto"/>
        <w:right w:val="none" w:sz="0" w:space="0" w:color="auto"/>
      </w:divBdr>
    </w:div>
    <w:div w:id="198471900">
      <w:bodyDiv w:val="1"/>
      <w:marLeft w:val="0"/>
      <w:marRight w:val="0"/>
      <w:marTop w:val="0"/>
      <w:marBottom w:val="0"/>
      <w:divBdr>
        <w:top w:val="none" w:sz="0" w:space="0" w:color="auto"/>
        <w:left w:val="none" w:sz="0" w:space="0" w:color="auto"/>
        <w:bottom w:val="none" w:sz="0" w:space="0" w:color="auto"/>
        <w:right w:val="none" w:sz="0" w:space="0" w:color="auto"/>
      </w:divBdr>
    </w:div>
    <w:div w:id="198784971">
      <w:bodyDiv w:val="1"/>
      <w:marLeft w:val="0"/>
      <w:marRight w:val="0"/>
      <w:marTop w:val="0"/>
      <w:marBottom w:val="0"/>
      <w:divBdr>
        <w:top w:val="none" w:sz="0" w:space="0" w:color="auto"/>
        <w:left w:val="none" w:sz="0" w:space="0" w:color="auto"/>
        <w:bottom w:val="none" w:sz="0" w:space="0" w:color="auto"/>
        <w:right w:val="none" w:sz="0" w:space="0" w:color="auto"/>
      </w:divBdr>
    </w:div>
    <w:div w:id="199438168">
      <w:bodyDiv w:val="1"/>
      <w:marLeft w:val="0"/>
      <w:marRight w:val="0"/>
      <w:marTop w:val="0"/>
      <w:marBottom w:val="0"/>
      <w:divBdr>
        <w:top w:val="none" w:sz="0" w:space="0" w:color="auto"/>
        <w:left w:val="none" w:sz="0" w:space="0" w:color="auto"/>
        <w:bottom w:val="none" w:sz="0" w:space="0" w:color="auto"/>
        <w:right w:val="none" w:sz="0" w:space="0" w:color="auto"/>
      </w:divBdr>
    </w:div>
    <w:div w:id="199631084">
      <w:bodyDiv w:val="1"/>
      <w:marLeft w:val="0"/>
      <w:marRight w:val="0"/>
      <w:marTop w:val="0"/>
      <w:marBottom w:val="0"/>
      <w:divBdr>
        <w:top w:val="none" w:sz="0" w:space="0" w:color="auto"/>
        <w:left w:val="none" w:sz="0" w:space="0" w:color="auto"/>
        <w:bottom w:val="none" w:sz="0" w:space="0" w:color="auto"/>
        <w:right w:val="none" w:sz="0" w:space="0" w:color="auto"/>
      </w:divBdr>
    </w:div>
    <w:div w:id="199780399">
      <w:bodyDiv w:val="1"/>
      <w:marLeft w:val="0"/>
      <w:marRight w:val="0"/>
      <w:marTop w:val="0"/>
      <w:marBottom w:val="0"/>
      <w:divBdr>
        <w:top w:val="none" w:sz="0" w:space="0" w:color="auto"/>
        <w:left w:val="none" w:sz="0" w:space="0" w:color="auto"/>
        <w:bottom w:val="none" w:sz="0" w:space="0" w:color="auto"/>
        <w:right w:val="none" w:sz="0" w:space="0" w:color="auto"/>
      </w:divBdr>
    </w:div>
    <w:div w:id="199784084">
      <w:bodyDiv w:val="1"/>
      <w:marLeft w:val="0"/>
      <w:marRight w:val="0"/>
      <w:marTop w:val="0"/>
      <w:marBottom w:val="0"/>
      <w:divBdr>
        <w:top w:val="none" w:sz="0" w:space="0" w:color="auto"/>
        <w:left w:val="none" w:sz="0" w:space="0" w:color="auto"/>
        <w:bottom w:val="none" w:sz="0" w:space="0" w:color="auto"/>
        <w:right w:val="none" w:sz="0" w:space="0" w:color="auto"/>
      </w:divBdr>
    </w:div>
    <w:div w:id="199785774">
      <w:bodyDiv w:val="1"/>
      <w:marLeft w:val="0"/>
      <w:marRight w:val="0"/>
      <w:marTop w:val="0"/>
      <w:marBottom w:val="0"/>
      <w:divBdr>
        <w:top w:val="none" w:sz="0" w:space="0" w:color="auto"/>
        <w:left w:val="none" w:sz="0" w:space="0" w:color="auto"/>
        <w:bottom w:val="none" w:sz="0" w:space="0" w:color="auto"/>
        <w:right w:val="none" w:sz="0" w:space="0" w:color="auto"/>
      </w:divBdr>
    </w:div>
    <w:div w:id="200098491">
      <w:bodyDiv w:val="1"/>
      <w:marLeft w:val="0"/>
      <w:marRight w:val="0"/>
      <w:marTop w:val="0"/>
      <w:marBottom w:val="0"/>
      <w:divBdr>
        <w:top w:val="none" w:sz="0" w:space="0" w:color="auto"/>
        <w:left w:val="none" w:sz="0" w:space="0" w:color="auto"/>
        <w:bottom w:val="none" w:sz="0" w:space="0" w:color="auto"/>
        <w:right w:val="none" w:sz="0" w:space="0" w:color="auto"/>
      </w:divBdr>
    </w:div>
    <w:div w:id="200289520">
      <w:bodyDiv w:val="1"/>
      <w:marLeft w:val="0"/>
      <w:marRight w:val="0"/>
      <w:marTop w:val="0"/>
      <w:marBottom w:val="0"/>
      <w:divBdr>
        <w:top w:val="none" w:sz="0" w:space="0" w:color="auto"/>
        <w:left w:val="none" w:sz="0" w:space="0" w:color="auto"/>
        <w:bottom w:val="none" w:sz="0" w:space="0" w:color="auto"/>
        <w:right w:val="none" w:sz="0" w:space="0" w:color="auto"/>
      </w:divBdr>
    </w:div>
    <w:div w:id="200361194">
      <w:bodyDiv w:val="1"/>
      <w:marLeft w:val="0"/>
      <w:marRight w:val="0"/>
      <w:marTop w:val="0"/>
      <w:marBottom w:val="0"/>
      <w:divBdr>
        <w:top w:val="none" w:sz="0" w:space="0" w:color="auto"/>
        <w:left w:val="none" w:sz="0" w:space="0" w:color="auto"/>
        <w:bottom w:val="none" w:sz="0" w:space="0" w:color="auto"/>
        <w:right w:val="none" w:sz="0" w:space="0" w:color="auto"/>
      </w:divBdr>
    </w:div>
    <w:div w:id="200632397">
      <w:bodyDiv w:val="1"/>
      <w:marLeft w:val="0"/>
      <w:marRight w:val="0"/>
      <w:marTop w:val="0"/>
      <w:marBottom w:val="0"/>
      <w:divBdr>
        <w:top w:val="none" w:sz="0" w:space="0" w:color="auto"/>
        <w:left w:val="none" w:sz="0" w:space="0" w:color="auto"/>
        <w:bottom w:val="none" w:sz="0" w:space="0" w:color="auto"/>
        <w:right w:val="none" w:sz="0" w:space="0" w:color="auto"/>
      </w:divBdr>
    </w:div>
    <w:div w:id="200753570">
      <w:bodyDiv w:val="1"/>
      <w:marLeft w:val="0"/>
      <w:marRight w:val="0"/>
      <w:marTop w:val="0"/>
      <w:marBottom w:val="0"/>
      <w:divBdr>
        <w:top w:val="none" w:sz="0" w:space="0" w:color="auto"/>
        <w:left w:val="none" w:sz="0" w:space="0" w:color="auto"/>
        <w:bottom w:val="none" w:sz="0" w:space="0" w:color="auto"/>
        <w:right w:val="none" w:sz="0" w:space="0" w:color="auto"/>
      </w:divBdr>
    </w:div>
    <w:div w:id="200870059">
      <w:bodyDiv w:val="1"/>
      <w:marLeft w:val="0"/>
      <w:marRight w:val="0"/>
      <w:marTop w:val="0"/>
      <w:marBottom w:val="0"/>
      <w:divBdr>
        <w:top w:val="none" w:sz="0" w:space="0" w:color="auto"/>
        <w:left w:val="none" w:sz="0" w:space="0" w:color="auto"/>
        <w:bottom w:val="none" w:sz="0" w:space="0" w:color="auto"/>
        <w:right w:val="none" w:sz="0" w:space="0" w:color="auto"/>
      </w:divBdr>
    </w:div>
    <w:div w:id="200899102">
      <w:bodyDiv w:val="1"/>
      <w:marLeft w:val="0"/>
      <w:marRight w:val="0"/>
      <w:marTop w:val="0"/>
      <w:marBottom w:val="0"/>
      <w:divBdr>
        <w:top w:val="none" w:sz="0" w:space="0" w:color="auto"/>
        <w:left w:val="none" w:sz="0" w:space="0" w:color="auto"/>
        <w:bottom w:val="none" w:sz="0" w:space="0" w:color="auto"/>
        <w:right w:val="none" w:sz="0" w:space="0" w:color="auto"/>
      </w:divBdr>
    </w:div>
    <w:div w:id="201209114">
      <w:bodyDiv w:val="1"/>
      <w:marLeft w:val="0"/>
      <w:marRight w:val="0"/>
      <w:marTop w:val="0"/>
      <w:marBottom w:val="0"/>
      <w:divBdr>
        <w:top w:val="none" w:sz="0" w:space="0" w:color="auto"/>
        <w:left w:val="none" w:sz="0" w:space="0" w:color="auto"/>
        <w:bottom w:val="none" w:sz="0" w:space="0" w:color="auto"/>
        <w:right w:val="none" w:sz="0" w:space="0" w:color="auto"/>
      </w:divBdr>
    </w:div>
    <w:div w:id="201284901">
      <w:bodyDiv w:val="1"/>
      <w:marLeft w:val="0"/>
      <w:marRight w:val="0"/>
      <w:marTop w:val="0"/>
      <w:marBottom w:val="0"/>
      <w:divBdr>
        <w:top w:val="none" w:sz="0" w:space="0" w:color="auto"/>
        <w:left w:val="none" w:sz="0" w:space="0" w:color="auto"/>
        <w:bottom w:val="none" w:sz="0" w:space="0" w:color="auto"/>
        <w:right w:val="none" w:sz="0" w:space="0" w:color="auto"/>
      </w:divBdr>
    </w:div>
    <w:div w:id="201407458">
      <w:bodyDiv w:val="1"/>
      <w:marLeft w:val="0"/>
      <w:marRight w:val="0"/>
      <w:marTop w:val="0"/>
      <w:marBottom w:val="0"/>
      <w:divBdr>
        <w:top w:val="none" w:sz="0" w:space="0" w:color="auto"/>
        <w:left w:val="none" w:sz="0" w:space="0" w:color="auto"/>
        <w:bottom w:val="none" w:sz="0" w:space="0" w:color="auto"/>
        <w:right w:val="none" w:sz="0" w:space="0" w:color="auto"/>
      </w:divBdr>
    </w:div>
    <w:div w:id="201484321">
      <w:bodyDiv w:val="1"/>
      <w:marLeft w:val="0"/>
      <w:marRight w:val="0"/>
      <w:marTop w:val="0"/>
      <w:marBottom w:val="0"/>
      <w:divBdr>
        <w:top w:val="none" w:sz="0" w:space="0" w:color="auto"/>
        <w:left w:val="none" w:sz="0" w:space="0" w:color="auto"/>
        <w:bottom w:val="none" w:sz="0" w:space="0" w:color="auto"/>
        <w:right w:val="none" w:sz="0" w:space="0" w:color="auto"/>
      </w:divBdr>
    </w:div>
    <w:div w:id="201603260">
      <w:bodyDiv w:val="1"/>
      <w:marLeft w:val="0"/>
      <w:marRight w:val="0"/>
      <w:marTop w:val="0"/>
      <w:marBottom w:val="0"/>
      <w:divBdr>
        <w:top w:val="none" w:sz="0" w:space="0" w:color="auto"/>
        <w:left w:val="none" w:sz="0" w:space="0" w:color="auto"/>
        <w:bottom w:val="none" w:sz="0" w:space="0" w:color="auto"/>
        <w:right w:val="none" w:sz="0" w:space="0" w:color="auto"/>
      </w:divBdr>
    </w:div>
    <w:div w:id="201669810">
      <w:bodyDiv w:val="1"/>
      <w:marLeft w:val="0"/>
      <w:marRight w:val="0"/>
      <w:marTop w:val="0"/>
      <w:marBottom w:val="0"/>
      <w:divBdr>
        <w:top w:val="none" w:sz="0" w:space="0" w:color="auto"/>
        <w:left w:val="none" w:sz="0" w:space="0" w:color="auto"/>
        <w:bottom w:val="none" w:sz="0" w:space="0" w:color="auto"/>
        <w:right w:val="none" w:sz="0" w:space="0" w:color="auto"/>
      </w:divBdr>
    </w:div>
    <w:div w:id="201793927">
      <w:bodyDiv w:val="1"/>
      <w:marLeft w:val="0"/>
      <w:marRight w:val="0"/>
      <w:marTop w:val="0"/>
      <w:marBottom w:val="0"/>
      <w:divBdr>
        <w:top w:val="none" w:sz="0" w:space="0" w:color="auto"/>
        <w:left w:val="none" w:sz="0" w:space="0" w:color="auto"/>
        <w:bottom w:val="none" w:sz="0" w:space="0" w:color="auto"/>
        <w:right w:val="none" w:sz="0" w:space="0" w:color="auto"/>
      </w:divBdr>
    </w:div>
    <w:div w:id="201795435">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
    <w:div w:id="202521784">
      <w:bodyDiv w:val="1"/>
      <w:marLeft w:val="0"/>
      <w:marRight w:val="0"/>
      <w:marTop w:val="0"/>
      <w:marBottom w:val="0"/>
      <w:divBdr>
        <w:top w:val="none" w:sz="0" w:space="0" w:color="auto"/>
        <w:left w:val="none" w:sz="0" w:space="0" w:color="auto"/>
        <w:bottom w:val="none" w:sz="0" w:space="0" w:color="auto"/>
        <w:right w:val="none" w:sz="0" w:space="0" w:color="auto"/>
      </w:divBdr>
    </w:div>
    <w:div w:id="202642490">
      <w:bodyDiv w:val="1"/>
      <w:marLeft w:val="0"/>
      <w:marRight w:val="0"/>
      <w:marTop w:val="0"/>
      <w:marBottom w:val="0"/>
      <w:divBdr>
        <w:top w:val="none" w:sz="0" w:space="0" w:color="auto"/>
        <w:left w:val="none" w:sz="0" w:space="0" w:color="auto"/>
        <w:bottom w:val="none" w:sz="0" w:space="0" w:color="auto"/>
        <w:right w:val="none" w:sz="0" w:space="0" w:color="auto"/>
      </w:divBdr>
    </w:div>
    <w:div w:id="202980228">
      <w:bodyDiv w:val="1"/>
      <w:marLeft w:val="0"/>
      <w:marRight w:val="0"/>
      <w:marTop w:val="0"/>
      <w:marBottom w:val="0"/>
      <w:divBdr>
        <w:top w:val="none" w:sz="0" w:space="0" w:color="auto"/>
        <w:left w:val="none" w:sz="0" w:space="0" w:color="auto"/>
        <w:bottom w:val="none" w:sz="0" w:space="0" w:color="auto"/>
        <w:right w:val="none" w:sz="0" w:space="0" w:color="auto"/>
      </w:divBdr>
    </w:div>
    <w:div w:id="203174570">
      <w:bodyDiv w:val="1"/>
      <w:marLeft w:val="0"/>
      <w:marRight w:val="0"/>
      <w:marTop w:val="0"/>
      <w:marBottom w:val="0"/>
      <w:divBdr>
        <w:top w:val="none" w:sz="0" w:space="0" w:color="auto"/>
        <w:left w:val="none" w:sz="0" w:space="0" w:color="auto"/>
        <w:bottom w:val="none" w:sz="0" w:space="0" w:color="auto"/>
        <w:right w:val="none" w:sz="0" w:space="0" w:color="auto"/>
      </w:divBdr>
    </w:div>
    <w:div w:id="203367458">
      <w:bodyDiv w:val="1"/>
      <w:marLeft w:val="0"/>
      <w:marRight w:val="0"/>
      <w:marTop w:val="0"/>
      <w:marBottom w:val="0"/>
      <w:divBdr>
        <w:top w:val="none" w:sz="0" w:space="0" w:color="auto"/>
        <w:left w:val="none" w:sz="0" w:space="0" w:color="auto"/>
        <w:bottom w:val="none" w:sz="0" w:space="0" w:color="auto"/>
        <w:right w:val="none" w:sz="0" w:space="0" w:color="auto"/>
      </w:divBdr>
    </w:div>
    <w:div w:id="203519672">
      <w:bodyDiv w:val="1"/>
      <w:marLeft w:val="0"/>
      <w:marRight w:val="0"/>
      <w:marTop w:val="0"/>
      <w:marBottom w:val="0"/>
      <w:divBdr>
        <w:top w:val="none" w:sz="0" w:space="0" w:color="auto"/>
        <w:left w:val="none" w:sz="0" w:space="0" w:color="auto"/>
        <w:bottom w:val="none" w:sz="0" w:space="0" w:color="auto"/>
        <w:right w:val="none" w:sz="0" w:space="0" w:color="auto"/>
      </w:divBdr>
    </w:div>
    <w:div w:id="203564608">
      <w:bodyDiv w:val="1"/>
      <w:marLeft w:val="0"/>
      <w:marRight w:val="0"/>
      <w:marTop w:val="0"/>
      <w:marBottom w:val="0"/>
      <w:divBdr>
        <w:top w:val="none" w:sz="0" w:space="0" w:color="auto"/>
        <w:left w:val="none" w:sz="0" w:space="0" w:color="auto"/>
        <w:bottom w:val="none" w:sz="0" w:space="0" w:color="auto"/>
        <w:right w:val="none" w:sz="0" w:space="0" w:color="auto"/>
      </w:divBdr>
    </w:div>
    <w:div w:id="203904297">
      <w:bodyDiv w:val="1"/>
      <w:marLeft w:val="0"/>
      <w:marRight w:val="0"/>
      <w:marTop w:val="0"/>
      <w:marBottom w:val="0"/>
      <w:divBdr>
        <w:top w:val="none" w:sz="0" w:space="0" w:color="auto"/>
        <w:left w:val="none" w:sz="0" w:space="0" w:color="auto"/>
        <w:bottom w:val="none" w:sz="0" w:space="0" w:color="auto"/>
        <w:right w:val="none" w:sz="0" w:space="0" w:color="auto"/>
      </w:divBdr>
    </w:div>
    <w:div w:id="204221207">
      <w:bodyDiv w:val="1"/>
      <w:marLeft w:val="0"/>
      <w:marRight w:val="0"/>
      <w:marTop w:val="0"/>
      <w:marBottom w:val="0"/>
      <w:divBdr>
        <w:top w:val="none" w:sz="0" w:space="0" w:color="auto"/>
        <w:left w:val="none" w:sz="0" w:space="0" w:color="auto"/>
        <w:bottom w:val="none" w:sz="0" w:space="0" w:color="auto"/>
        <w:right w:val="none" w:sz="0" w:space="0" w:color="auto"/>
      </w:divBdr>
    </w:div>
    <w:div w:id="204566420">
      <w:bodyDiv w:val="1"/>
      <w:marLeft w:val="0"/>
      <w:marRight w:val="0"/>
      <w:marTop w:val="0"/>
      <w:marBottom w:val="0"/>
      <w:divBdr>
        <w:top w:val="none" w:sz="0" w:space="0" w:color="auto"/>
        <w:left w:val="none" w:sz="0" w:space="0" w:color="auto"/>
        <w:bottom w:val="none" w:sz="0" w:space="0" w:color="auto"/>
        <w:right w:val="none" w:sz="0" w:space="0" w:color="auto"/>
      </w:divBdr>
    </w:div>
    <w:div w:id="204804622">
      <w:bodyDiv w:val="1"/>
      <w:marLeft w:val="0"/>
      <w:marRight w:val="0"/>
      <w:marTop w:val="0"/>
      <w:marBottom w:val="0"/>
      <w:divBdr>
        <w:top w:val="none" w:sz="0" w:space="0" w:color="auto"/>
        <w:left w:val="none" w:sz="0" w:space="0" w:color="auto"/>
        <w:bottom w:val="none" w:sz="0" w:space="0" w:color="auto"/>
        <w:right w:val="none" w:sz="0" w:space="0" w:color="auto"/>
      </w:divBdr>
    </w:div>
    <w:div w:id="204829165">
      <w:bodyDiv w:val="1"/>
      <w:marLeft w:val="0"/>
      <w:marRight w:val="0"/>
      <w:marTop w:val="0"/>
      <w:marBottom w:val="0"/>
      <w:divBdr>
        <w:top w:val="none" w:sz="0" w:space="0" w:color="auto"/>
        <w:left w:val="none" w:sz="0" w:space="0" w:color="auto"/>
        <w:bottom w:val="none" w:sz="0" w:space="0" w:color="auto"/>
        <w:right w:val="none" w:sz="0" w:space="0" w:color="auto"/>
      </w:divBdr>
    </w:div>
    <w:div w:id="204873068">
      <w:bodyDiv w:val="1"/>
      <w:marLeft w:val="0"/>
      <w:marRight w:val="0"/>
      <w:marTop w:val="0"/>
      <w:marBottom w:val="0"/>
      <w:divBdr>
        <w:top w:val="none" w:sz="0" w:space="0" w:color="auto"/>
        <w:left w:val="none" w:sz="0" w:space="0" w:color="auto"/>
        <w:bottom w:val="none" w:sz="0" w:space="0" w:color="auto"/>
        <w:right w:val="none" w:sz="0" w:space="0" w:color="auto"/>
      </w:divBdr>
    </w:div>
    <w:div w:id="205261170">
      <w:bodyDiv w:val="1"/>
      <w:marLeft w:val="0"/>
      <w:marRight w:val="0"/>
      <w:marTop w:val="0"/>
      <w:marBottom w:val="0"/>
      <w:divBdr>
        <w:top w:val="none" w:sz="0" w:space="0" w:color="auto"/>
        <w:left w:val="none" w:sz="0" w:space="0" w:color="auto"/>
        <w:bottom w:val="none" w:sz="0" w:space="0" w:color="auto"/>
        <w:right w:val="none" w:sz="0" w:space="0" w:color="auto"/>
      </w:divBdr>
    </w:div>
    <w:div w:id="205336331">
      <w:bodyDiv w:val="1"/>
      <w:marLeft w:val="0"/>
      <w:marRight w:val="0"/>
      <w:marTop w:val="0"/>
      <w:marBottom w:val="0"/>
      <w:divBdr>
        <w:top w:val="none" w:sz="0" w:space="0" w:color="auto"/>
        <w:left w:val="none" w:sz="0" w:space="0" w:color="auto"/>
        <w:bottom w:val="none" w:sz="0" w:space="0" w:color="auto"/>
        <w:right w:val="none" w:sz="0" w:space="0" w:color="auto"/>
      </w:divBdr>
    </w:div>
    <w:div w:id="205531535">
      <w:bodyDiv w:val="1"/>
      <w:marLeft w:val="0"/>
      <w:marRight w:val="0"/>
      <w:marTop w:val="0"/>
      <w:marBottom w:val="0"/>
      <w:divBdr>
        <w:top w:val="none" w:sz="0" w:space="0" w:color="auto"/>
        <w:left w:val="none" w:sz="0" w:space="0" w:color="auto"/>
        <w:bottom w:val="none" w:sz="0" w:space="0" w:color="auto"/>
        <w:right w:val="none" w:sz="0" w:space="0" w:color="auto"/>
      </w:divBdr>
    </w:div>
    <w:div w:id="205676223">
      <w:bodyDiv w:val="1"/>
      <w:marLeft w:val="0"/>
      <w:marRight w:val="0"/>
      <w:marTop w:val="0"/>
      <w:marBottom w:val="0"/>
      <w:divBdr>
        <w:top w:val="none" w:sz="0" w:space="0" w:color="auto"/>
        <w:left w:val="none" w:sz="0" w:space="0" w:color="auto"/>
        <w:bottom w:val="none" w:sz="0" w:space="0" w:color="auto"/>
        <w:right w:val="none" w:sz="0" w:space="0" w:color="auto"/>
      </w:divBdr>
    </w:div>
    <w:div w:id="205800626">
      <w:bodyDiv w:val="1"/>
      <w:marLeft w:val="0"/>
      <w:marRight w:val="0"/>
      <w:marTop w:val="0"/>
      <w:marBottom w:val="0"/>
      <w:divBdr>
        <w:top w:val="none" w:sz="0" w:space="0" w:color="auto"/>
        <w:left w:val="none" w:sz="0" w:space="0" w:color="auto"/>
        <w:bottom w:val="none" w:sz="0" w:space="0" w:color="auto"/>
        <w:right w:val="none" w:sz="0" w:space="0" w:color="auto"/>
      </w:divBdr>
    </w:div>
    <w:div w:id="205915614">
      <w:bodyDiv w:val="1"/>
      <w:marLeft w:val="0"/>
      <w:marRight w:val="0"/>
      <w:marTop w:val="0"/>
      <w:marBottom w:val="0"/>
      <w:divBdr>
        <w:top w:val="none" w:sz="0" w:space="0" w:color="auto"/>
        <w:left w:val="none" w:sz="0" w:space="0" w:color="auto"/>
        <w:bottom w:val="none" w:sz="0" w:space="0" w:color="auto"/>
        <w:right w:val="none" w:sz="0" w:space="0" w:color="auto"/>
      </w:divBdr>
    </w:div>
    <w:div w:id="206768948">
      <w:bodyDiv w:val="1"/>
      <w:marLeft w:val="0"/>
      <w:marRight w:val="0"/>
      <w:marTop w:val="0"/>
      <w:marBottom w:val="0"/>
      <w:divBdr>
        <w:top w:val="none" w:sz="0" w:space="0" w:color="auto"/>
        <w:left w:val="none" w:sz="0" w:space="0" w:color="auto"/>
        <w:bottom w:val="none" w:sz="0" w:space="0" w:color="auto"/>
        <w:right w:val="none" w:sz="0" w:space="0" w:color="auto"/>
      </w:divBdr>
    </w:div>
    <w:div w:id="206991761">
      <w:bodyDiv w:val="1"/>
      <w:marLeft w:val="0"/>
      <w:marRight w:val="0"/>
      <w:marTop w:val="0"/>
      <w:marBottom w:val="0"/>
      <w:divBdr>
        <w:top w:val="none" w:sz="0" w:space="0" w:color="auto"/>
        <w:left w:val="none" w:sz="0" w:space="0" w:color="auto"/>
        <w:bottom w:val="none" w:sz="0" w:space="0" w:color="auto"/>
        <w:right w:val="none" w:sz="0" w:space="0" w:color="auto"/>
      </w:divBdr>
    </w:div>
    <w:div w:id="207380728">
      <w:bodyDiv w:val="1"/>
      <w:marLeft w:val="0"/>
      <w:marRight w:val="0"/>
      <w:marTop w:val="0"/>
      <w:marBottom w:val="0"/>
      <w:divBdr>
        <w:top w:val="none" w:sz="0" w:space="0" w:color="auto"/>
        <w:left w:val="none" w:sz="0" w:space="0" w:color="auto"/>
        <w:bottom w:val="none" w:sz="0" w:space="0" w:color="auto"/>
        <w:right w:val="none" w:sz="0" w:space="0" w:color="auto"/>
      </w:divBdr>
    </w:div>
    <w:div w:id="207646527">
      <w:bodyDiv w:val="1"/>
      <w:marLeft w:val="0"/>
      <w:marRight w:val="0"/>
      <w:marTop w:val="0"/>
      <w:marBottom w:val="0"/>
      <w:divBdr>
        <w:top w:val="none" w:sz="0" w:space="0" w:color="auto"/>
        <w:left w:val="none" w:sz="0" w:space="0" w:color="auto"/>
        <w:bottom w:val="none" w:sz="0" w:space="0" w:color="auto"/>
        <w:right w:val="none" w:sz="0" w:space="0" w:color="auto"/>
      </w:divBdr>
    </w:div>
    <w:div w:id="207688722">
      <w:bodyDiv w:val="1"/>
      <w:marLeft w:val="0"/>
      <w:marRight w:val="0"/>
      <w:marTop w:val="0"/>
      <w:marBottom w:val="0"/>
      <w:divBdr>
        <w:top w:val="none" w:sz="0" w:space="0" w:color="auto"/>
        <w:left w:val="none" w:sz="0" w:space="0" w:color="auto"/>
        <w:bottom w:val="none" w:sz="0" w:space="0" w:color="auto"/>
        <w:right w:val="none" w:sz="0" w:space="0" w:color="auto"/>
      </w:divBdr>
    </w:div>
    <w:div w:id="207692577">
      <w:bodyDiv w:val="1"/>
      <w:marLeft w:val="0"/>
      <w:marRight w:val="0"/>
      <w:marTop w:val="0"/>
      <w:marBottom w:val="0"/>
      <w:divBdr>
        <w:top w:val="none" w:sz="0" w:space="0" w:color="auto"/>
        <w:left w:val="none" w:sz="0" w:space="0" w:color="auto"/>
        <w:bottom w:val="none" w:sz="0" w:space="0" w:color="auto"/>
        <w:right w:val="none" w:sz="0" w:space="0" w:color="auto"/>
      </w:divBdr>
    </w:div>
    <w:div w:id="207836479">
      <w:bodyDiv w:val="1"/>
      <w:marLeft w:val="0"/>
      <w:marRight w:val="0"/>
      <w:marTop w:val="0"/>
      <w:marBottom w:val="0"/>
      <w:divBdr>
        <w:top w:val="none" w:sz="0" w:space="0" w:color="auto"/>
        <w:left w:val="none" w:sz="0" w:space="0" w:color="auto"/>
        <w:bottom w:val="none" w:sz="0" w:space="0" w:color="auto"/>
        <w:right w:val="none" w:sz="0" w:space="0" w:color="auto"/>
      </w:divBdr>
    </w:div>
    <w:div w:id="207911373">
      <w:bodyDiv w:val="1"/>
      <w:marLeft w:val="0"/>
      <w:marRight w:val="0"/>
      <w:marTop w:val="0"/>
      <w:marBottom w:val="0"/>
      <w:divBdr>
        <w:top w:val="none" w:sz="0" w:space="0" w:color="auto"/>
        <w:left w:val="none" w:sz="0" w:space="0" w:color="auto"/>
        <w:bottom w:val="none" w:sz="0" w:space="0" w:color="auto"/>
        <w:right w:val="none" w:sz="0" w:space="0" w:color="auto"/>
      </w:divBdr>
    </w:div>
    <w:div w:id="208030409">
      <w:bodyDiv w:val="1"/>
      <w:marLeft w:val="0"/>
      <w:marRight w:val="0"/>
      <w:marTop w:val="0"/>
      <w:marBottom w:val="0"/>
      <w:divBdr>
        <w:top w:val="none" w:sz="0" w:space="0" w:color="auto"/>
        <w:left w:val="none" w:sz="0" w:space="0" w:color="auto"/>
        <w:bottom w:val="none" w:sz="0" w:space="0" w:color="auto"/>
        <w:right w:val="none" w:sz="0" w:space="0" w:color="auto"/>
      </w:divBdr>
    </w:div>
    <w:div w:id="208035149">
      <w:bodyDiv w:val="1"/>
      <w:marLeft w:val="0"/>
      <w:marRight w:val="0"/>
      <w:marTop w:val="0"/>
      <w:marBottom w:val="0"/>
      <w:divBdr>
        <w:top w:val="none" w:sz="0" w:space="0" w:color="auto"/>
        <w:left w:val="none" w:sz="0" w:space="0" w:color="auto"/>
        <w:bottom w:val="none" w:sz="0" w:space="0" w:color="auto"/>
        <w:right w:val="none" w:sz="0" w:space="0" w:color="auto"/>
      </w:divBdr>
    </w:div>
    <w:div w:id="208079267">
      <w:bodyDiv w:val="1"/>
      <w:marLeft w:val="0"/>
      <w:marRight w:val="0"/>
      <w:marTop w:val="0"/>
      <w:marBottom w:val="0"/>
      <w:divBdr>
        <w:top w:val="none" w:sz="0" w:space="0" w:color="auto"/>
        <w:left w:val="none" w:sz="0" w:space="0" w:color="auto"/>
        <w:bottom w:val="none" w:sz="0" w:space="0" w:color="auto"/>
        <w:right w:val="none" w:sz="0" w:space="0" w:color="auto"/>
      </w:divBdr>
    </w:div>
    <w:div w:id="208302602">
      <w:bodyDiv w:val="1"/>
      <w:marLeft w:val="0"/>
      <w:marRight w:val="0"/>
      <w:marTop w:val="0"/>
      <w:marBottom w:val="0"/>
      <w:divBdr>
        <w:top w:val="none" w:sz="0" w:space="0" w:color="auto"/>
        <w:left w:val="none" w:sz="0" w:space="0" w:color="auto"/>
        <w:bottom w:val="none" w:sz="0" w:space="0" w:color="auto"/>
        <w:right w:val="none" w:sz="0" w:space="0" w:color="auto"/>
      </w:divBdr>
    </w:div>
    <w:div w:id="208615046">
      <w:bodyDiv w:val="1"/>
      <w:marLeft w:val="0"/>
      <w:marRight w:val="0"/>
      <w:marTop w:val="0"/>
      <w:marBottom w:val="0"/>
      <w:divBdr>
        <w:top w:val="none" w:sz="0" w:space="0" w:color="auto"/>
        <w:left w:val="none" w:sz="0" w:space="0" w:color="auto"/>
        <w:bottom w:val="none" w:sz="0" w:space="0" w:color="auto"/>
        <w:right w:val="none" w:sz="0" w:space="0" w:color="auto"/>
      </w:divBdr>
    </w:div>
    <w:div w:id="208691328">
      <w:bodyDiv w:val="1"/>
      <w:marLeft w:val="0"/>
      <w:marRight w:val="0"/>
      <w:marTop w:val="0"/>
      <w:marBottom w:val="0"/>
      <w:divBdr>
        <w:top w:val="none" w:sz="0" w:space="0" w:color="auto"/>
        <w:left w:val="none" w:sz="0" w:space="0" w:color="auto"/>
        <w:bottom w:val="none" w:sz="0" w:space="0" w:color="auto"/>
        <w:right w:val="none" w:sz="0" w:space="0" w:color="auto"/>
      </w:divBdr>
    </w:div>
    <w:div w:id="208759534">
      <w:bodyDiv w:val="1"/>
      <w:marLeft w:val="0"/>
      <w:marRight w:val="0"/>
      <w:marTop w:val="0"/>
      <w:marBottom w:val="0"/>
      <w:divBdr>
        <w:top w:val="none" w:sz="0" w:space="0" w:color="auto"/>
        <w:left w:val="none" w:sz="0" w:space="0" w:color="auto"/>
        <w:bottom w:val="none" w:sz="0" w:space="0" w:color="auto"/>
        <w:right w:val="none" w:sz="0" w:space="0" w:color="auto"/>
      </w:divBdr>
    </w:div>
    <w:div w:id="208956695">
      <w:bodyDiv w:val="1"/>
      <w:marLeft w:val="0"/>
      <w:marRight w:val="0"/>
      <w:marTop w:val="0"/>
      <w:marBottom w:val="0"/>
      <w:divBdr>
        <w:top w:val="none" w:sz="0" w:space="0" w:color="auto"/>
        <w:left w:val="none" w:sz="0" w:space="0" w:color="auto"/>
        <w:bottom w:val="none" w:sz="0" w:space="0" w:color="auto"/>
        <w:right w:val="none" w:sz="0" w:space="0" w:color="auto"/>
      </w:divBdr>
    </w:div>
    <w:div w:id="209223211">
      <w:bodyDiv w:val="1"/>
      <w:marLeft w:val="0"/>
      <w:marRight w:val="0"/>
      <w:marTop w:val="0"/>
      <w:marBottom w:val="0"/>
      <w:divBdr>
        <w:top w:val="none" w:sz="0" w:space="0" w:color="auto"/>
        <w:left w:val="none" w:sz="0" w:space="0" w:color="auto"/>
        <w:bottom w:val="none" w:sz="0" w:space="0" w:color="auto"/>
        <w:right w:val="none" w:sz="0" w:space="0" w:color="auto"/>
      </w:divBdr>
    </w:div>
    <w:div w:id="209651944">
      <w:bodyDiv w:val="1"/>
      <w:marLeft w:val="0"/>
      <w:marRight w:val="0"/>
      <w:marTop w:val="0"/>
      <w:marBottom w:val="0"/>
      <w:divBdr>
        <w:top w:val="none" w:sz="0" w:space="0" w:color="auto"/>
        <w:left w:val="none" w:sz="0" w:space="0" w:color="auto"/>
        <w:bottom w:val="none" w:sz="0" w:space="0" w:color="auto"/>
        <w:right w:val="none" w:sz="0" w:space="0" w:color="auto"/>
      </w:divBdr>
    </w:div>
    <w:div w:id="209728434">
      <w:bodyDiv w:val="1"/>
      <w:marLeft w:val="0"/>
      <w:marRight w:val="0"/>
      <w:marTop w:val="0"/>
      <w:marBottom w:val="0"/>
      <w:divBdr>
        <w:top w:val="none" w:sz="0" w:space="0" w:color="auto"/>
        <w:left w:val="none" w:sz="0" w:space="0" w:color="auto"/>
        <w:bottom w:val="none" w:sz="0" w:space="0" w:color="auto"/>
        <w:right w:val="none" w:sz="0" w:space="0" w:color="auto"/>
      </w:divBdr>
    </w:div>
    <w:div w:id="209729253">
      <w:bodyDiv w:val="1"/>
      <w:marLeft w:val="0"/>
      <w:marRight w:val="0"/>
      <w:marTop w:val="0"/>
      <w:marBottom w:val="0"/>
      <w:divBdr>
        <w:top w:val="none" w:sz="0" w:space="0" w:color="auto"/>
        <w:left w:val="none" w:sz="0" w:space="0" w:color="auto"/>
        <w:bottom w:val="none" w:sz="0" w:space="0" w:color="auto"/>
        <w:right w:val="none" w:sz="0" w:space="0" w:color="auto"/>
      </w:divBdr>
    </w:div>
    <w:div w:id="209996736">
      <w:bodyDiv w:val="1"/>
      <w:marLeft w:val="0"/>
      <w:marRight w:val="0"/>
      <w:marTop w:val="0"/>
      <w:marBottom w:val="0"/>
      <w:divBdr>
        <w:top w:val="none" w:sz="0" w:space="0" w:color="auto"/>
        <w:left w:val="none" w:sz="0" w:space="0" w:color="auto"/>
        <w:bottom w:val="none" w:sz="0" w:space="0" w:color="auto"/>
        <w:right w:val="none" w:sz="0" w:space="0" w:color="auto"/>
      </w:divBdr>
    </w:div>
    <w:div w:id="209998610">
      <w:bodyDiv w:val="1"/>
      <w:marLeft w:val="0"/>
      <w:marRight w:val="0"/>
      <w:marTop w:val="0"/>
      <w:marBottom w:val="0"/>
      <w:divBdr>
        <w:top w:val="none" w:sz="0" w:space="0" w:color="auto"/>
        <w:left w:val="none" w:sz="0" w:space="0" w:color="auto"/>
        <w:bottom w:val="none" w:sz="0" w:space="0" w:color="auto"/>
        <w:right w:val="none" w:sz="0" w:space="0" w:color="auto"/>
      </w:divBdr>
    </w:div>
    <w:div w:id="210382706">
      <w:bodyDiv w:val="1"/>
      <w:marLeft w:val="0"/>
      <w:marRight w:val="0"/>
      <w:marTop w:val="0"/>
      <w:marBottom w:val="0"/>
      <w:divBdr>
        <w:top w:val="none" w:sz="0" w:space="0" w:color="auto"/>
        <w:left w:val="none" w:sz="0" w:space="0" w:color="auto"/>
        <w:bottom w:val="none" w:sz="0" w:space="0" w:color="auto"/>
        <w:right w:val="none" w:sz="0" w:space="0" w:color="auto"/>
      </w:divBdr>
    </w:div>
    <w:div w:id="210846569">
      <w:bodyDiv w:val="1"/>
      <w:marLeft w:val="0"/>
      <w:marRight w:val="0"/>
      <w:marTop w:val="0"/>
      <w:marBottom w:val="0"/>
      <w:divBdr>
        <w:top w:val="none" w:sz="0" w:space="0" w:color="auto"/>
        <w:left w:val="none" w:sz="0" w:space="0" w:color="auto"/>
        <w:bottom w:val="none" w:sz="0" w:space="0" w:color="auto"/>
        <w:right w:val="none" w:sz="0" w:space="0" w:color="auto"/>
      </w:divBdr>
    </w:div>
    <w:div w:id="210970177">
      <w:bodyDiv w:val="1"/>
      <w:marLeft w:val="0"/>
      <w:marRight w:val="0"/>
      <w:marTop w:val="0"/>
      <w:marBottom w:val="0"/>
      <w:divBdr>
        <w:top w:val="none" w:sz="0" w:space="0" w:color="auto"/>
        <w:left w:val="none" w:sz="0" w:space="0" w:color="auto"/>
        <w:bottom w:val="none" w:sz="0" w:space="0" w:color="auto"/>
        <w:right w:val="none" w:sz="0" w:space="0" w:color="auto"/>
      </w:divBdr>
    </w:div>
    <w:div w:id="211307799">
      <w:bodyDiv w:val="1"/>
      <w:marLeft w:val="0"/>
      <w:marRight w:val="0"/>
      <w:marTop w:val="0"/>
      <w:marBottom w:val="0"/>
      <w:divBdr>
        <w:top w:val="none" w:sz="0" w:space="0" w:color="auto"/>
        <w:left w:val="none" w:sz="0" w:space="0" w:color="auto"/>
        <w:bottom w:val="none" w:sz="0" w:space="0" w:color="auto"/>
        <w:right w:val="none" w:sz="0" w:space="0" w:color="auto"/>
      </w:divBdr>
    </w:div>
    <w:div w:id="211578185">
      <w:bodyDiv w:val="1"/>
      <w:marLeft w:val="0"/>
      <w:marRight w:val="0"/>
      <w:marTop w:val="0"/>
      <w:marBottom w:val="0"/>
      <w:divBdr>
        <w:top w:val="none" w:sz="0" w:space="0" w:color="auto"/>
        <w:left w:val="none" w:sz="0" w:space="0" w:color="auto"/>
        <w:bottom w:val="none" w:sz="0" w:space="0" w:color="auto"/>
        <w:right w:val="none" w:sz="0" w:space="0" w:color="auto"/>
      </w:divBdr>
    </w:div>
    <w:div w:id="211889467">
      <w:bodyDiv w:val="1"/>
      <w:marLeft w:val="0"/>
      <w:marRight w:val="0"/>
      <w:marTop w:val="0"/>
      <w:marBottom w:val="0"/>
      <w:divBdr>
        <w:top w:val="none" w:sz="0" w:space="0" w:color="auto"/>
        <w:left w:val="none" w:sz="0" w:space="0" w:color="auto"/>
        <w:bottom w:val="none" w:sz="0" w:space="0" w:color="auto"/>
        <w:right w:val="none" w:sz="0" w:space="0" w:color="auto"/>
      </w:divBdr>
    </w:div>
    <w:div w:id="212009506">
      <w:bodyDiv w:val="1"/>
      <w:marLeft w:val="0"/>
      <w:marRight w:val="0"/>
      <w:marTop w:val="0"/>
      <w:marBottom w:val="0"/>
      <w:divBdr>
        <w:top w:val="none" w:sz="0" w:space="0" w:color="auto"/>
        <w:left w:val="none" w:sz="0" w:space="0" w:color="auto"/>
        <w:bottom w:val="none" w:sz="0" w:space="0" w:color="auto"/>
        <w:right w:val="none" w:sz="0" w:space="0" w:color="auto"/>
      </w:divBdr>
    </w:div>
    <w:div w:id="212355837">
      <w:bodyDiv w:val="1"/>
      <w:marLeft w:val="0"/>
      <w:marRight w:val="0"/>
      <w:marTop w:val="0"/>
      <w:marBottom w:val="0"/>
      <w:divBdr>
        <w:top w:val="none" w:sz="0" w:space="0" w:color="auto"/>
        <w:left w:val="none" w:sz="0" w:space="0" w:color="auto"/>
        <w:bottom w:val="none" w:sz="0" w:space="0" w:color="auto"/>
        <w:right w:val="none" w:sz="0" w:space="0" w:color="auto"/>
      </w:divBdr>
    </w:div>
    <w:div w:id="212470378">
      <w:bodyDiv w:val="1"/>
      <w:marLeft w:val="0"/>
      <w:marRight w:val="0"/>
      <w:marTop w:val="0"/>
      <w:marBottom w:val="0"/>
      <w:divBdr>
        <w:top w:val="none" w:sz="0" w:space="0" w:color="auto"/>
        <w:left w:val="none" w:sz="0" w:space="0" w:color="auto"/>
        <w:bottom w:val="none" w:sz="0" w:space="0" w:color="auto"/>
        <w:right w:val="none" w:sz="0" w:space="0" w:color="auto"/>
      </w:divBdr>
    </w:div>
    <w:div w:id="212544033">
      <w:bodyDiv w:val="1"/>
      <w:marLeft w:val="0"/>
      <w:marRight w:val="0"/>
      <w:marTop w:val="0"/>
      <w:marBottom w:val="0"/>
      <w:divBdr>
        <w:top w:val="none" w:sz="0" w:space="0" w:color="auto"/>
        <w:left w:val="none" w:sz="0" w:space="0" w:color="auto"/>
        <w:bottom w:val="none" w:sz="0" w:space="0" w:color="auto"/>
        <w:right w:val="none" w:sz="0" w:space="0" w:color="auto"/>
      </w:divBdr>
    </w:div>
    <w:div w:id="212549048">
      <w:bodyDiv w:val="1"/>
      <w:marLeft w:val="0"/>
      <w:marRight w:val="0"/>
      <w:marTop w:val="0"/>
      <w:marBottom w:val="0"/>
      <w:divBdr>
        <w:top w:val="none" w:sz="0" w:space="0" w:color="auto"/>
        <w:left w:val="none" w:sz="0" w:space="0" w:color="auto"/>
        <w:bottom w:val="none" w:sz="0" w:space="0" w:color="auto"/>
        <w:right w:val="none" w:sz="0" w:space="0" w:color="auto"/>
      </w:divBdr>
    </w:div>
    <w:div w:id="212667825">
      <w:bodyDiv w:val="1"/>
      <w:marLeft w:val="0"/>
      <w:marRight w:val="0"/>
      <w:marTop w:val="0"/>
      <w:marBottom w:val="0"/>
      <w:divBdr>
        <w:top w:val="none" w:sz="0" w:space="0" w:color="auto"/>
        <w:left w:val="none" w:sz="0" w:space="0" w:color="auto"/>
        <w:bottom w:val="none" w:sz="0" w:space="0" w:color="auto"/>
        <w:right w:val="none" w:sz="0" w:space="0" w:color="auto"/>
      </w:divBdr>
    </w:div>
    <w:div w:id="212691717">
      <w:bodyDiv w:val="1"/>
      <w:marLeft w:val="0"/>
      <w:marRight w:val="0"/>
      <w:marTop w:val="0"/>
      <w:marBottom w:val="0"/>
      <w:divBdr>
        <w:top w:val="none" w:sz="0" w:space="0" w:color="auto"/>
        <w:left w:val="none" w:sz="0" w:space="0" w:color="auto"/>
        <w:bottom w:val="none" w:sz="0" w:space="0" w:color="auto"/>
        <w:right w:val="none" w:sz="0" w:space="0" w:color="auto"/>
      </w:divBdr>
    </w:div>
    <w:div w:id="212929038">
      <w:bodyDiv w:val="1"/>
      <w:marLeft w:val="0"/>
      <w:marRight w:val="0"/>
      <w:marTop w:val="0"/>
      <w:marBottom w:val="0"/>
      <w:divBdr>
        <w:top w:val="none" w:sz="0" w:space="0" w:color="auto"/>
        <w:left w:val="none" w:sz="0" w:space="0" w:color="auto"/>
        <w:bottom w:val="none" w:sz="0" w:space="0" w:color="auto"/>
        <w:right w:val="none" w:sz="0" w:space="0" w:color="auto"/>
      </w:divBdr>
    </w:div>
    <w:div w:id="213280248">
      <w:bodyDiv w:val="1"/>
      <w:marLeft w:val="0"/>
      <w:marRight w:val="0"/>
      <w:marTop w:val="0"/>
      <w:marBottom w:val="0"/>
      <w:divBdr>
        <w:top w:val="none" w:sz="0" w:space="0" w:color="auto"/>
        <w:left w:val="none" w:sz="0" w:space="0" w:color="auto"/>
        <w:bottom w:val="none" w:sz="0" w:space="0" w:color="auto"/>
        <w:right w:val="none" w:sz="0" w:space="0" w:color="auto"/>
      </w:divBdr>
    </w:div>
    <w:div w:id="213589456">
      <w:bodyDiv w:val="1"/>
      <w:marLeft w:val="0"/>
      <w:marRight w:val="0"/>
      <w:marTop w:val="0"/>
      <w:marBottom w:val="0"/>
      <w:divBdr>
        <w:top w:val="none" w:sz="0" w:space="0" w:color="auto"/>
        <w:left w:val="none" w:sz="0" w:space="0" w:color="auto"/>
        <w:bottom w:val="none" w:sz="0" w:space="0" w:color="auto"/>
        <w:right w:val="none" w:sz="0" w:space="0" w:color="auto"/>
      </w:divBdr>
    </w:div>
    <w:div w:id="213666331">
      <w:bodyDiv w:val="1"/>
      <w:marLeft w:val="0"/>
      <w:marRight w:val="0"/>
      <w:marTop w:val="0"/>
      <w:marBottom w:val="0"/>
      <w:divBdr>
        <w:top w:val="none" w:sz="0" w:space="0" w:color="auto"/>
        <w:left w:val="none" w:sz="0" w:space="0" w:color="auto"/>
        <w:bottom w:val="none" w:sz="0" w:space="0" w:color="auto"/>
        <w:right w:val="none" w:sz="0" w:space="0" w:color="auto"/>
      </w:divBdr>
    </w:div>
    <w:div w:id="213737548">
      <w:bodyDiv w:val="1"/>
      <w:marLeft w:val="0"/>
      <w:marRight w:val="0"/>
      <w:marTop w:val="0"/>
      <w:marBottom w:val="0"/>
      <w:divBdr>
        <w:top w:val="none" w:sz="0" w:space="0" w:color="auto"/>
        <w:left w:val="none" w:sz="0" w:space="0" w:color="auto"/>
        <w:bottom w:val="none" w:sz="0" w:space="0" w:color="auto"/>
        <w:right w:val="none" w:sz="0" w:space="0" w:color="auto"/>
      </w:divBdr>
    </w:div>
    <w:div w:id="213857482">
      <w:bodyDiv w:val="1"/>
      <w:marLeft w:val="0"/>
      <w:marRight w:val="0"/>
      <w:marTop w:val="0"/>
      <w:marBottom w:val="0"/>
      <w:divBdr>
        <w:top w:val="none" w:sz="0" w:space="0" w:color="auto"/>
        <w:left w:val="none" w:sz="0" w:space="0" w:color="auto"/>
        <w:bottom w:val="none" w:sz="0" w:space="0" w:color="auto"/>
        <w:right w:val="none" w:sz="0" w:space="0" w:color="auto"/>
      </w:divBdr>
    </w:div>
    <w:div w:id="214200854">
      <w:bodyDiv w:val="1"/>
      <w:marLeft w:val="0"/>
      <w:marRight w:val="0"/>
      <w:marTop w:val="0"/>
      <w:marBottom w:val="0"/>
      <w:divBdr>
        <w:top w:val="none" w:sz="0" w:space="0" w:color="auto"/>
        <w:left w:val="none" w:sz="0" w:space="0" w:color="auto"/>
        <w:bottom w:val="none" w:sz="0" w:space="0" w:color="auto"/>
        <w:right w:val="none" w:sz="0" w:space="0" w:color="auto"/>
      </w:divBdr>
    </w:div>
    <w:div w:id="214203922">
      <w:bodyDiv w:val="1"/>
      <w:marLeft w:val="0"/>
      <w:marRight w:val="0"/>
      <w:marTop w:val="0"/>
      <w:marBottom w:val="0"/>
      <w:divBdr>
        <w:top w:val="none" w:sz="0" w:space="0" w:color="auto"/>
        <w:left w:val="none" w:sz="0" w:space="0" w:color="auto"/>
        <w:bottom w:val="none" w:sz="0" w:space="0" w:color="auto"/>
        <w:right w:val="none" w:sz="0" w:space="0" w:color="auto"/>
      </w:divBdr>
    </w:div>
    <w:div w:id="214245502">
      <w:bodyDiv w:val="1"/>
      <w:marLeft w:val="0"/>
      <w:marRight w:val="0"/>
      <w:marTop w:val="0"/>
      <w:marBottom w:val="0"/>
      <w:divBdr>
        <w:top w:val="none" w:sz="0" w:space="0" w:color="auto"/>
        <w:left w:val="none" w:sz="0" w:space="0" w:color="auto"/>
        <w:bottom w:val="none" w:sz="0" w:space="0" w:color="auto"/>
        <w:right w:val="none" w:sz="0" w:space="0" w:color="auto"/>
      </w:divBdr>
    </w:div>
    <w:div w:id="214660651">
      <w:bodyDiv w:val="1"/>
      <w:marLeft w:val="0"/>
      <w:marRight w:val="0"/>
      <w:marTop w:val="0"/>
      <w:marBottom w:val="0"/>
      <w:divBdr>
        <w:top w:val="none" w:sz="0" w:space="0" w:color="auto"/>
        <w:left w:val="none" w:sz="0" w:space="0" w:color="auto"/>
        <w:bottom w:val="none" w:sz="0" w:space="0" w:color="auto"/>
        <w:right w:val="none" w:sz="0" w:space="0" w:color="auto"/>
      </w:divBdr>
    </w:div>
    <w:div w:id="214699527">
      <w:bodyDiv w:val="1"/>
      <w:marLeft w:val="0"/>
      <w:marRight w:val="0"/>
      <w:marTop w:val="0"/>
      <w:marBottom w:val="0"/>
      <w:divBdr>
        <w:top w:val="none" w:sz="0" w:space="0" w:color="auto"/>
        <w:left w:val="none" w:sz="0" w:space="0" w:color="auto"/>
        <w:bottom w:val="none" w:sz="0" w:space="0" w:color="auto"/>
        <w:right w:val="none" w:sz="0" w:space="0" w:color="auto"/>
      </w:divBdr>
    </w:div>
    <w:div w:id="214777218">
      <w:bodyDiv w:val="1"/>
      <w:marLeft w:val="0"/>
      <w:marRight w:val="0"/>
      <w:marTop w:val="0"/>
      <w:marBottom w:val="0"/>
      <w:divBdr>
        <w:top w:val="none" w:sz="0" w:space="0" w:color="auto"/>
        <w:left w:val="none" w:sz="0" w:space="0" w:color="auto"/>
        <w:bottom w:val="none" w:sz="0" w:space="0" w:color="auto"/>
        <w:right w:val="none" w:sz="0" w:space="0" w:color="auto"/>
      </w:divBdr>
    </w:div>
    <w:div w:id="214893152">
      <w:bodyDiv w:val="1"/>
      <w:marLeft w:val="0"/>
      <w:marRight w:val="0"/>
      <w:marTop w:val="0"/>
      <w:marBottom w:val="0"/>
      <w:divBdr>
        <w:top w:val="none" w:sz="0" w:space="0" w:color="auto"/>
        <w:left w:val="none" w:sz="0" w:space="0" w:color="auto"/>
        <w:bottom w:val="none" w:sz="0" w:space="0" w:color="auto"/>
        <w:right w:val="none" w:sz="0" w:space="0" w:color="auto"/>
      </w:divBdr>
    </w:div>
    <w:div w:id="214976905">
      <w:bodyDiv w:val="1"/>
      <w:marLeft w:val="0"/>
      <w:marRight w:val="0"/>
      <w:marTop w:val="0"/>
      <w:marBottom w:val="0"/>
      <w:divBdr>
        <w:top w:val="none" w:sz="0" w:space="0" w:color="auto"/>
        <w:left w:val="none" w:sz="0" w:space="0" w:color="auto"/>
        <w:bottom w:val="none" w:sz="0" w:space="0" w:color="auto"/>
        <w:right w:val="none" w:sz="0" w:space="0" w:color="auto"/>
      </w:divBdr>
    </w:div>
    <w:div w:id="215046981">
      <w:bodyDiv w:val="1"/>
      <w:marLeft w:val="0"/>
      <w:marRight w:val="0"/>
      <w:marTop w:val="0"/>
      <w:marBottom w:val="0"/>
      <w:divBdr>
        <w:top w:val="none" w:sz="0" w:space="0" w:color="auto"/>
        <w:left w:val="none" w:sz="0" w:space="0" w:color="auto"/>
        <w:bottom w:val="none" w:sz="0" w:space="0" w:color="auto"/>
        <w:right w:val="none" w:sz="0" w:space="0" w:color="auto"/>
      </w:divBdr>
    </w:div>
    <w:div w:id="215236616">
      <w:bodyDiv w:val="1"/>
      <w:marLeft w:val="0"/>
      <w:marRight w:val="0"/>
      <w:marTop w:val="0"/>
      <w:marBottom w:val="0"/>
      <w:divBdr>
        <w:top w:val="none" w:sz="0" w:space="0" w:color="auto"/>
        <w:left w:val="none" w:sz="0" w:space="0" w:color="auto"/>
        <w:bottom w:val="none" w:sz="0" w:space="0" w:color="auto"/>
        <w:right w:val="none" w:sz="0" w:space="0" w:color="auto"/>
      </w:divBdr>
    </w:div>
    <w:div w:id="215510881">
      <w:bodyDiv w:val="1"/>
      <w:marLeft w:val="0"/>
      <w:marRight w:val="0"/>
      <w:marTop w:val="0"/>
      <w:marBottom w:val="0"/>
      <w:divBdr>
        <w:top w:val="none" w:sz="0" w:space="0" w:color="auto"/>
        <w:left w:val="none" w:sz="0" w:space="0" w:color="auto"/>
        <w:bottom w:val="none" w:sz="0" w:space="0" w:color="auto"/>
        <w:right w:val="none" w:sz="0" w:space="0" w:color="auto"/>
      </w:divBdr>
    </w:div>
    <w:div w:id="215549392">
      <w:bodyDiv w:val="1"/>
      <w:marLeft w:val="0"/>
      <w:marRight w:val="0"/>
      <w:marTop w:val="0"/>
      <w:marBottom w:val="0"/>
      <w:divBdr>
        <w:top w:val="none" w:sz="0" w:space="0" w:color="auto"/>
        <w:left w:val="none" w:sz="0" w:space="0" w:color="auto"/>
        <w:bottom w:val="none" w:sz="0" w:space="0" w:color="auto"/>
        <w:right w:val="none" w:sz="0" w:space="0" w:color="auto"/>
      </w:divBdr>
    </w:div>
    <w:div w:id="215623786">
      <w:bodyDiv w:val="1"/>
      <w:marLeft w:val="0"/>
      <w:marRight w:val="0"/>
      <w:marTop w:val="0"/>
      <w:marBottom w:val="0"/>
      <w:divBdr>
        <w:top w:val="none" w:sz="0" w:space="0" w:color="auto"/>
        <w:left w:val="none" w:sz="0" w:space="0" w:color="auto"/>
        <w:bottom w:val="none" w:sz="0" w:space="0" w:color="auto"/>
        <w:right w:val="none" w:sz="0" w:space="0" w:color="auto"/>
      </w:divBdr>
    </w:div>
    <w:div w:id="216011245">
      <w:bodyDiv w:val="1"/>
      <w:marLeft w:val="0"/>
      <w:marRight w:val="0"/>
      <w:marTop w:val="0"/>
      <w:marBottom w:val="0"/>
      <w:divBdr>
        <w:top w:val="none" w:sz="0" w:space="0" w:color="auto"/>
        <w:left w:val="none" w:sz="0" w:space="0" w:color="auto"/>
        <w:bottom w:val="none" w:sz="0" w:space="0" w:color="auto"/>
        <w:right w:val="none" w:sz="0" w:space="0" w:color="auto"/>
      </w:divBdr>
    </w:div>
    <w:div w:id="216018668">
      <w:bodyDiv w:val="1"/>
      <w:marLeft w:val="0"/>
      <w:marRight w:val="0"/>
      <w:marTop w:val="0"/>
      <w:marBottom w:val="0"/>
      <w:divBdr>
        <w:top w:val="none" w:sz="0" w:space="0" w:color="auto"/>
        <w:left w:val="none" w:sz="0" w:space="0" w:color="auto"/>
        <w:bottom w:val="none" w:sz="0" w:space="0" w:color="auto"/>
        <w:right w:val="none" w:sz="0" w:space="0" w:color="auto"/>
      </w:divBdr>
    </w:div>
    <w:div w:id="216094867">
      <w:bodyDiv w:val="1"/>
      <w:marLeft w:val="0"/>
      <w:marRight w:val="0"/>
      <w:marTop w:val="0"/>
      <w:marBottom w:val="0"/>
      <w:divBdr>
        <w:top w:val="none" w:sz="0" w:space="0" w:color="auto"/>
        <w:left w:val="none" w:sz="0" w:space="0" w:color="auto"/>
        <w:bottom w:val="none" w:sz="0" w:space="0" w:color="auto"/>
        <w:right w:val="none" w:sz="0" w:space="0" w:color="auto"/>
      </w:divBdr>
    </w:div>
    <w:div w:id="216169621">
      <w:bodyDiv w:val="1"/>
      <w:marLeft w:val="0"/>
      <w:marRight w:val="0"/>
      <w:marTop w:val="0"/>
      <w:marBottom w:val="0"/>
      <w:divBdr>
        <w:top w:val="none" w:sz="0" w:space="0" w:color="auto"/>
        <w:left w:val="none" w:sz="0" w:space="0" w:color="auto"/>
        <w:bottom w:val="none" w:sz="0" w:space="0" w:color="auto"/>
        <w:right w:val="none" w:sz="0" w:space="0" w:color="auto"/>
      </w:divBdr>
    </w:div>
    <w:div w:id="216554404">
      <w:bodyDiv w:val="1"/>
      <w:marLeft w:val="0"/>
      <w:marRight w:val="0"/>
      <w:marTop w:val="0"/>
      <w:marBottom w:val="0"/>
      <w:divBdr>
        <w:top w:val="none" w:sz="0" w:space="0" w:color="auto"/>
        <w:left w:val="none" w:sz="0" w:space="0" w:color="auto"/>
        <w:bottom w:val="none" w:sz="0" w:space="0" w:color="auto"/>
        <w:right w:val="none" w:sz="0" w:space="0" w:color="auto"/>
      </w:divBdr>
    </w:div>
    <w:div w:id="216744512">
      <w:bodyDiv w:val="1"/>
      <w:marLeft w:val="0"/>
      <w:marRight w:val="0"/>
      <w:marTop w:val="0"/>
      <w:marBottom w:val="0"/>
      <w:divBdr>
        <w:top w:val="none" w:sz="0" w:space="0" w:color="auto"/>
        <w:left w:val="none" w:sz="0" w:space="0" w:color="auto"/>
        <w:bottom w:val="none" w:sz="0" w:space="0" w:color="auto"/>
        <w:right w:val="none" w:sz="0" w:space="0" w:color="auto"/>
      </w:divBdr>
    </w:div>
    <w:div w:id="216818792">
      <w:bodyDiv w:val="1"/>
      <w:marLeft w:val="0"/>
      <w:marRight w:val="0"/>
      <w:marTop w:val="0"/>
      <w:marBottom w:val="0"/>
      <w:divBdr>
        <w:top w:val="none" w:sz="0" w:space="0" w:color="auto"/>
        <w:left w:val="none" w:sz="0" w:space="0" w:color="auto"/>
        <w:bottom w:val="none" w:sz="0" w:space="0" w:color="auto"/>
        <w:right w:val="none" w:sz="0" w:space="0" w:color="auto"/>
      </w:divBdr>
    </w:div>
    <w:div w:id="216865584">
      <w:bodyDiv w:val="1"/>
      <w:marLeft w:val="0"/>
      <w:marRight w:val="0"/>
      <w:marTop w:val="0"/>
      <w:marBottom w:val="0"/>
      <w:divBdr>
        <w:top w:val="none" w:sz="0" w:space="0" w:color="auto"/>
        <w:left w:val="none" w:sz="0" w:space="0" w:color="auto"/>
        <w:bottom w:val="none" w:sz="0" w:space="0" w:color="auto"/>
        <w:right w:val="none" w:sz="0" w:space="0" w:color="auto"/>
      </w:divBdr>
    </w:div>
    <w:div w:id="217013001">
      <w:bodyDiv w:val="1"/>
      <w:marLeft w:val="0"/>
      <w:marRight w:val="0"/>
      <w:marTop w:val="0"/>
      <w:marBottom w:val="0"/>
      <w:divBdr>
        <w:top w:val="none" w:sz="0" w:space="0" w:color="auto"/>
        <w:left w:val="none" w:sz="0" w:space="0" w:color="auto"/>
        <w:bottom w:val="none" w:sz="0" w:space="0" w:color="auto"/>
        <w:right w:val="none" w:sz="0" w:space="0" w:color="auto"/>
      </w:divBdr>
    </w:div>
    <w:div w:id="217131856">
      <w:bodyDiv w:val="1"/>
      <w:marLeft w:val="0"/>
      <w:marRight w:val="0"/>
      <w:marTop w:val="0"/>
      <w:marBottom w:val="0"/>
      <w:divBdr>
        <w:top w:val="none" w:sz="0" w:space="0" w:color="auto"/>
        <w:left w:val="none" w:sz="0" w:space="0" w:color="auto"/>
        <w:bottom w:val="none" w:sz="0" w:space="0" w:color="auto"/>
        <w:right w:val="none" w:sz="0" w:space="0" w:color="auto"/>
      </w:divBdr>
    </w:div>
    <w:div w:id="217322508">
      <w:bodyDiv w:val="1"/>
      <w:marLeft w:val="0"/>
      <w:marRight w:val="0"/>
      <w:marTop w:val="0"/>
      <w:marBottom w:val="0"/>
      <w:divBdr>
        <w:top w:val="none" w:sz="0" w:space="0" w:color="auto"/>
        <w:left w:val="none" w:sz="0" w:space="0" w:color="auto"/>
        <w:bottom w:val="none" w:sz="0" w:space="0" w:color="auto"/>
        <w:right w:val="none" w:sz="0" w:space="0" w:color="auto"/>
      </w:divBdr>
    </w:div>
    <w:div w:id="217671627">
      <w:bodyDiv w:val="1"/>
      <w:marLeft w:val="0"/>
      <w:marRight w:val="0"/>
      <w:marTop w:val="0"/>
      <w:marBottom w:val="0"/>
      <w:divBdr>
        <w:top w:val="none" w:sz="0" w:space="0" w:color="auto"/>
        <w:left w:val="none" w:sz="0" w:space="0" w:color="auto"/>
        <w:bottom w:val="none" w:sz="0" w:space="0" w:color="auto"/>
        <w:right w:val="none" w:sz="0" w:space="0" w:color="auto"/>
      </w:divBdr>
    </w:div>
    <w:div w:id="218396651">
      <w:bodyDiv w:val="1"/>
      <w:marLeft w:val="0"/>
      <w:marRight w:val="0"/>
      <w:marTop w:val="0"/>
      <w:marBottom w:val="0"/>
      <w:divBdr>
        <w:top w:val="none" w:sz="0" w:space="0" w:color="auto"/>
        <w:left w:val="none" w:sz="0" w:space="0" w:color="auto"/>
        <w:bottom w:val="none" w:sz="0" w:space="0" w:color="auto"/>
        <w:right w:val="none" w:sz="0" w:space="0" w:color="auto"/>
      </w:divBdr>
    </w:div>
    <w:div w:id="218519349">
      <w:bodyDiv w:val="1"/>
      <w:marLeft w:val="0"/>
      <w:marRight w:val="0"/>
      <w:marTop w:val="0"/>
      <w:marBottom w:val="0"/>
      <w:divBdr>
        <w:top w:val="none" w:sz="0" w:space="0" w:color="auto"/>
        <w:left w:val="none" w:sz="0" w:space="0" w:color="auto"/>
        <w:bottom w:val="none" w:sz="0" w:space="0" w:color="auto"/>
        <w:right w:val="none" w:sz="0" w:space="0" w:color="auto"/>
      </w:divBdr>
    </w:div>
    <w:div w:id="218631867">
      <w:bodyDiv w:val="1"/>
      <w:marLeft w:val="0"/>
      <w:marRight w:val="0"/>
      <w:marTop w:val="0"/>
      <w:marBottom w:val="0"/>
      <w:divBdr>
        <w:top w:val="none" w:sz="0" w:space="0" w:color="auto"/>
        <w:left w:val="none" w:sz="0" w:space="0" w:color="auto"/>
        <w:bottom w:val="none" w:sz="0" w:space="0" w:color="auto"/>
        <w:right w:val="none" w:sz="0" w:space="0" w:color="auto"/>
      </w:divBdr>
    </w:div>
    <w:div w:id="218633986">
      <w:bodyDiv w:val="1"/>
      <w:marLeft w:val="0"/>
      <w:marRight w:val="0"/>
      <w:marTop w:val="0"/>
      <w:marBottom w:val="0"/>
      <w:divBdr>
        <w:top w:val="none" w:sz="0" w:space="0" w:color="auto"/>
        <w:left w:val="none" w:sz="0" w:space="0" w:color="auto"/>
        <w:bottom w:val="none" w:sz="0" w:space="0" w:color="auto"/>
        <w:right w:val="none" w:sz="0" w:space="0" w:color="auto"/>
      </w:divBdr>
    </w:div>
    <w:div w:id="218790758">
      <w:bodyDiv w:val="1"/>
      <w:marLeft w:val="0"/>
      <w:marRight w:val="0"/>
      <w:marTop w:val="0"/>
      <w:marBottom w:val="0"/>
      <w:divBdr>
        <w:top w:val="none" w:sz="0" w:space="0" w:color="auto"/>
        <w:left w:val="none" w:sz="0" w:space="0" w:color="auto"/>
        <w:bottom w:val="none" w:sz="0" w:space="0" w:color="auto"/>
        <w:right w:val="none" w:sz="0" w:space="0" w:color="auto"/>
      </w:divBdr>
    </w:div>
    <w:div w:id="218978536">
      <w:bodyDiv w:val="1"/>
      <w:marLeft w:val="0"/>
      <w:marRight w:val="0"/>
      <w:marTop w:val="0"/>
      <w:marBottom w:val="0"/>
      <w:divBdr>
        <w:top w:val="none" w:sz="0" w:space="0" w:color="auto"/>
        <w:left w:val="none" w:sz="0" w:space="0" w:color="auto"/>
        <w:bottom w:val="none" w:sz="0" w:space="0" w:color="auto"/>
        <w:right w:val="none" w:sz="0" w:space="0" w:color="auto"/>
      </w:divBdr>
    </w:div>
    <w:div w:id="219050986">
      <w:bodyDiv w:val="1"/>
      <w:marLeft w:val="0"/>
      <w:marRight w:val="0"/>
      <w:marTop w:val="0"/>
      <w:marBottom w:val="0"/>
      <w:divBdr>
        <w:top w:val="none" w:sz="0" w:space="0" w:color="auto"/>
        <w:left w:val="none" w:sz="0" w:space="0" w:color="auto"/>
        <w:bottom w:val="none" w:sz="0" w:space="0" w:color="auto"/>
        <w:right w:val="none" w:sz="0" w:space="0" w:color="auto"/>
      </w:divBdr>
    </w:div>
    <w:div w:id="219096932">
      <w:bodyDiv w:val="1"/>
      <w:marLeft w:val="0"/>
      <w:marRight w:val="0"/>
      <w:marTop w:val="0"/>
      <w:marBottom w:val="0"/>
      <w:divBdr>
        <w:top w:val="none" w:sz="0" w:space="0" w:color="auto"/>
        <w:left w:val="none" w:sz="0" w:space="0" w:color="auto"/>
        <w:bottom w:val="none" w:sz="0" w:space="0" w:color="auto"/>
        <w:right w:val="none" w:sz="0" w:space="0" w:color="auto"/>
      </w:divBdr>
    </w:div>
    <w:div w:id="219098116">
      <w:bodyDiv w:val="1"/>
      <w:marLeft w:val="0"/>
      <w:marRight w:val="0"/>
      <w:marTop w:val="0"/>
      <w:marBottom w:val="0"/>
      <w:divBdr>
        <w:top w:val="none" w:sz="0" w:space="0" w:color="auto"/>
        <w:left w:val="none" w:sz="0" w:space="0" w:color="auto"/>
        <w:bottom w:val="none" w:sz="0" w:space="0" w:color="auto"/>
        <w:right w:val="none" w:sz="0" w:space="0" w:color="auto"/>
      </w:divBdr>
    </w:div>
    <w:div w:id="219219408">
      <w:bodyDiv w:val="1"/>
      <w:marLeft w:val="0"/>
      <w:marRight w:val="0"/>
      <w:marTop w:val="0"/>
      <w:marBottom w:val="0"/>
      <w:divBdr>
        <w:top w:val="none" w:sz="0" w:space="0" w:color="auto"/>
        <w:left w:val="none" w:sz="0" w:space="0" w:color="auto"/>
        <w:bottom w:val="none" w:sz="0" w:space="0" w:color="auto"/>
        <w:right w:val="none" w:sz="0" w:space="0" w:color="auto"/>
      </w:divBdr>
    </w:div>
    <w:div w:id="219249680">
      <w:bodyDiv w:val="1"/>
      <w:marLeft w:val="0"/>
      <w:marRight w:val="0"/>
      <w:marTop w:val="0"/>
      <w:marBottom w:val="0"/>
      <w:divBdr>
        <w:top w:val="none" w:sz="0" w:space="0" w:color="auto"/>
        <w:left w:val="none" w:sz="0" w:space="0" w:color="auto"/>
        <w:bottom w:val="none" w:sz="0" w:space="0" w:color="auto"/>
        <w:right w:val="none" w:sz="0" w:space="0" w:color="auto"/>
      </w:divBdr>
    </w:div>
    <w:div w:id="219439630">
      <w:bodyDiv w:val="1"/>
      <w:marLeft w:val="0"/>
      <w:marRight w:val="0"/>
      <w:marTop w:val="0"/>
      <w:marBottom w:val="0"/>
      <w:divBdr>
        <w:top w:val="none" w:sz="0" w:space="0" w:color="auto"/>
        <w:left w:val="none" w:sz="0" w:space="0" w:color="auto"/>
        <w:bottom w:val="none" w:sz="0" w:space="0" w:color="auto"/>
        <w:right w:val="none" w:sz="0" w:space="0" w:color="auto"/>
      </w:divBdr>
    </w:div>
    <w:div w:id="219677560">
      <w:bodyDiv w:val="1"/>
      <w:marLeft w:val="0"/>
      <w:marRight w:val="0"/>
      <w:marTop w:val="0"/>
      <w:marBottom w:val="0"/>
      <w:divBdr>
        <w:top w:val="none" w:sz="0" w:space="0" w:color="auto"/>
        <w:left w:val="none" w:sz="0" w:space="0" w:color="auto"/>
        <w:bottom w:val="none" w:sz="0" w:space="0" w:color="auto"/>
        <w:right w:val="none" w:sz="0" w:space="0" w:color="auto"/>
      </w:divBdr>
    </w:div>
    <w:div w:id="219827044">
      <w:bodyDiv w:val="1"/>
      <w:marLeft w:val="0"/>
      <w:marRight w:val="0"/>
      <w:marTop w:val="0"/>
      <w:marBottom w:val="0"/>
      <w:divBdr>
        <w:top w:val="none" w:sz="0" w:space="0" w:color="auto"/>
        <w:left w:val="none" w:sz="0" w:space="0" w:color="auto"/>
        <w:bottom w:val="none" w:sz="0" w:space="0" w:color="auto"/>
        <w:right w:val="none" w:sz="0" w:space="0" w:color="auto"/>
      </w:divBdr>
    </w:div>
    <w:div w:id="219902051">
      <w:bodyDiv w:val="1"/>
      <w:marLeft w:val="0"/>
      <w:marRight w:val="0"/>
      <w:marTop w:val="0"/>
      <w:marBottom w:val="0"/>
      <w:divBdr>
        <w:top w:val="none" w:sz="0" w:space="0" w:color="auto"/>
        <w:left w:val="none" w:sz="0" w:space="0" w:color="auto"/>
        <w:bottom w:val="none" w:sz="0" w:space="0" w:color="auto"/>
        <w:right w:val="none" w:sz="0" w:space="0" w:color="auto"/>
      </w:divBdr>
    </w:div>
    <w:div w:id="220023551">
      <w:bodyDiv w:val="1"/>
      <w:marLeft w:val="0"/>
      <w:marRight w:val="0"/>
      <w:marTop w:val="0"/>
      <w:marBottom w:val="0"/>
      <w:divBdr>
        <w:top w:val="none" w:sz="0" w:space="0" w:color="auto"/>
        <w:left w:val="none" w:sz="0" w:space="0" w:color="auto"/>
        <w:bottom w:val="none" w:sz="0" w:space="0" w:color="auto"/>
        <w:right w:val="none" w:sz="0" w:space="0" w:color="auto"/>
      </w:divBdr>
    </w:div>
    <w:div w:id="220024236">
      <w:bodyDiv w:val="1"/>
      <w:marLeft w:val="0"/>
      <w:marRight w:val="0"/>
      <w:marTop w:val="0"/>
      <w:marBottom w:val="0"/>
      <w:divBdr>
        <w:top w:val="none" w:sz="0" w:space="0" w:color="auto"/>
        <w:left w:val="none" w:sz="0" w:space="0" w:color="auto"/>
        <w:bottom w:val="none" w:sz="0" w:space="0" w:color="auto"/>
        <w:right w:val="none" w:sz="0" w:space="0" w:color="auto"/>
      </w:divBdr>
    </w:div>
    <w:div w:id="220214839">
      <w:bodyDiv w:val="1"/>
      <w:marLeft w:val="0"/>
      <w:marRight w:val="0"/>
      <w:marTop w:val="0"/>
      <w:marBottom w:val="0"/>
      <w:divBdr>
        <w:top w:val="none" w:sz="0" w:space="0" w:color="auto"/>
        <w:left w:val="none" w:sz="0" w:space="0" w:color="auto"/>
        <w:bottom w:val="none" w:sz="0" w:space="0" w:color="auto"/>
        <w:right w:val="none" w:sz="0" w:space="0" w:color="auto"/>
      </w:divBdr>
    </w:div>
    <w:div w:id="220337315">
      <w:bodyDiv w:val="1"/>
      <w:marLeft w:val="0"/>
      <w:marRight w:val="0"/>
      <w:marTop w:val="0"/>
      <w:marBottom w:val="0"/>
      <w:divBdr>
        <w:top w:val="none" w:sz="0" w:space="0" w:color="auto"/>
        <w:left w:val="none" w:sz="0" w:space="0" w:color="auto"/>
        <w:bottom w:val="none" w:sz="0" w:space="0" w:color="auto"/>
        <w:right w:val="none" w:sz="0" w:space="0" w:color="auto"/>
      </w:divBdr>
    </w:div>
    <w:div w:id="220410412">
      <w:bodyDiv w:val="1"/>
      <w:marLeft w:val="0"/>
      <w:marRight w:val="0"/>
      <w:marTop w:val="0"/>
      <w:marBottom w:val="0"/>
      <w:divBdr>
        <w:top w:val="none" w:sz="0" w:space="0" w:color="auto"/>
        <w:left w:val="none" w:sz="0" w:space="0" w:color="auto"/>
        <w:bottom w:val="none" w:sz="0" w:space="0" w:color="auto"/>
        <w:right w:val="none" w:sz="0" w:space="0" w:color="auto"/>
      </w:divBdr>
    </w:div>
    <w:div w:id="220483654">
      <w:bodyDiv w:val="1"/>
      <w:marLeft w:val="0"/>
      <w:marRight w:val="0"/>
      <w:marTop w:val="0"/>
      <w:marBottom w:val="0"/>
      <w:divBdr>
        <w:top w:val="none" w:sz="0" w:space="0" w:color="auto"/>
        <w:left w:val="none" w:sz="0" w:space="0" w:color="auto"/>
        <w:bottom w:val="none" w:sz="0" w:space="0" w:color="auto"/>
        <w:right w:val="none" w:sz="0" w:space="0" w:color="auto"/>
      </w:divBdr>
    </w:div>
    <w:div w:id="220555064">
      <w:bodyDiv w:val="1"/>
      <w:marLeft w:val="0"/>
      <w:marRight w:val="0"/>
      <w:marTop w:val="0"/>
      <w:marBottom w:val="0"/>
      <w:divBdr>
        <w:top w:val="none" w:sz="0" w:space="0" w:color="auto"/>
        <w:left w:val="none" w:sz="0" w:space="0" w:color="auto"/>
        <w:bottom w:val="none" w:sz="0" w:space="0" w:color="auto"/>
        <w:right w:val="none" w:sz="0" w:space="0" w:color="auto"/>
      </w:divBdr>
    </w:div>
    <w:div w:id="220992813">
      <w:bodyDiv w:val="1"/>
      <w:marLeft w:val="0"/>
      <w:marRight w:val="0"/>
      <w:marTop w:val="0"/>
      <w:marBottom w:val="0"/>
      <w:divBdr>
        <w:top w:val="none" w:sz="0" w:space="0" w:color="auto"/>
        <w:left w:val="none" w:sz="0" w:space="0" w:color="auto"/>
        <w:bottom w:val="none" w:sz="0" w:space="0" w:color="auto"/>
        <w:right w:val="none" w:sz="0" w:space="0" w:color="auto"/>
      </w:divBdr>
    </w:div>
    <w:div w:id="221060229">
      <w:bodyDiv w:val="1"/>
      <w:marLeft w:val="0"/>
      <w:marRight w:val="0"/>
      <w:marTop w:val="0"/>
      <w:marBottom w:val="0"/>
      <w:divBdr>
        <w:top w:val="none" w:sz="0" w:space="0" w:color="auto"/>
        <w:left w:val="none" w:sz="0" w:space="0" w:color="auto"/>
        <w:bottom w:val="none" w:sz="0" w:space="0" w:color="auto"/>
        <w:right w:val="none" w:sz="0" w:space="0" w:color="auto"/>
      </w:divBdr>
    </w:div>
    <w:div w:id="221408939">
      <w:bodyDiv w:val="1"/>
      <w:marLeft w:val="0"/>
      <w:marRight w:val="0"/>
      <w:marTop w:val="0"/>
      <w:marBottom w:val="0"/>
      <w:divBdr>
        <w:top w:val="none" w:sz="0" w:space="0" w:color="auto"/>
        <w:left w:val="none" w:sz="0" w:space="0" w:color="auto"/>
        <w:bottom w:val="none" w:sz="0" w:space="0" w:color="auto"/>
        <w:right w:val="none" w:sz="0" w:space="0" w:color="auto"/>
      </w:divBdr>
    </w:div>
    <w:div w:id="221448348">
      <w:bodyDiv w:val="1"/>
      <w:marLeft w:val="0"/>
      <w:marRight w:val="0"/>
      <w:marTop w:val="0"/>
      <w:marBottom w:val="0"/>
      <w:divBdr>
        <w:top w:val="none" w:sz="0" w:space="0" w:color="auto"/>
        <w:left w:val="none" w:sz="0" w:space="0" w:color="auto"/>
        <w:bottom w:val="none" w:sz="0" w:space="0" w:color="auto"/>
        <w:right w:val="none" w:sz="0" w:space="0" w:color="auto"/>
      </w:divBdr>
    </w:div>
    <w:div w:id="221524828">
      <w:bodyDiv w:val="1"/>
      <w:marLeft w:val="0"/>
      <w:marRight w:val="0"/>
      <w:marTop w:val="0"/>
      <w:marBottom w:val="0"/>
      <w:divBdr>
        <w:top w:val="none" w:sz="0" w:space="0" w:color="auto"/>
        <w:left w:val="none" w:sz="0" w:space="0" w:color="auto"/>
        <w:bottom w:val="none" w:sz="0" w:space="0" w:color="auto"/>
        <w:right w:val="none" w:sz="0" w:space="0" w:color="auto"/>
      </w:divBdr>
    </w:div>
    <w:div w:id="221673917">
      <w:bodyDiv w:val="1"/>
      <w:marLeft w:val="0"/>
      <w:marRight w:val="0"/>
      <w:marTop w:val="0"/>
      <w:marBottom w:val="0"/>
      <w:divBdr>
        <w:top w:val="none" w:sz="0" w:space="0" w:color="auto"/>
        <w:left w:val="none" w:sz="0" w:space="0" w:color="auto"/>
        <w:bottom w:val="none" w:sz="0" w:space="0" w:color="auto"/>
        <w:right w:val="none" w:sz="0" w:space="0" w:color="auto"/>
      </w:divBdr>
    </w:div>
    <w:div w:id="221716221">
      <w:bodyDiv w:val="1"/>
      <w:marLeft w:val="0"/>
      <w:marRight w:val="0"/>
      <w:marTop w:val="0"/>
      <w:marBottom w:val="0"/>
      <w:divBdr>
        <w:top w:val="none" w:sz="0" w:space="0" w:color="auto"/>
        <w:left w:val="none" w:sz="0" w:space="0" w:color="auto"/>
        <w:bottom w:val="none" w:sz="0" w:space="0" w:color="auto"/>
        <w:right w:val="none" w:sz="0" w:space="0" w:color="auto"/>
      </w:divBdr>
    </w:div>
    <w:div w:id="221721188">
      <w:bodyDiv w:val="1"/>
      <w:marLeft w:val="0"/>
      <w:marRight w:val="0"/>
      <w:marTop w:val="0"/>
      <w:marBottom w:val="0"/>
      <w:divBdr>
        <w:top w:val="none" w:sz="0" w:space="0" w:color="auto"/>
        <w:left w:val="none" w:sz="0" w:space="0" w:color="auto"/>
        <w:bottom w:val="none" w:sz="0" w:space="0" w:color="auto"/>
        <w:right w:val="none" w:sz="0" w:space="0" w:color="auto"/>
      </w:divBdr>
    </w:div>
    <w:div w:id="221871327">
      <w:bodyDiv w:val="1"/>
      <w:marLeft w:val="0"/>
      <w:marRight w:val="0"/>
      <w:marTop w:val="0"/>
      <w:marBottom w:val="0"/>
      <w:divBdr>
        <w:top w:val="none" w:sz="0" w:space="0" w:color="auto"/>
        <w:left w:val="none" w:sz="0" w:space="0" w:color="auto"/>
        <w:bottom w:val="none" w:sz="0" w:space="0" w:color="auto"/>
        <w:right w:val="none" w:sz="0" w:space="0" w:color="auto"/>
      </w:divBdr>
    </w:div>
    <w:div w:id="221910862">
      <w:bodyDiv w:val="1"/>
      <w:marLeft w:val="0"/>
      <w:marRight w:val="0"/>
      <w:marTop w:val="0"/>
      <w:marBottom w:val="0"/>
      <w:divBdr>
        <w:top w:val="none" w:sz="0" w:space="0" w:color="auto"/>
        <w:left w:val="none" w:sz="0" w:space="0" w:color="auto"/>
        <w:bottom w:val="none" w:sz="0" w:space="0" w:color="auto"/>
        <w:right w:val="none" w:sz="0" w:space="0" w:color="auto"/>
      </w:divBdr>
      <w:divsChild>
        <w:div w:id="108356364">
          <w:marLeft w:val="0"/>
          <w:marRight w:val="0"/>
          <w:marTop w:val="0"/>
          <w:marBottom w:val="0"/>
          <w:divBdr>
            <w:top w:val="none" w:sz="0" w:space="0" w:color="auto"/>
            <w:left w:val="none" w:sz="0" w:space="0" w:color="auto"/>
            <w:bottom w:val="none" w:sz="0" w:space="0" w:color="auto"/>
            <w:right w:val="none" w:sz="0" w:space="0" w:color="auto"/>
          </w:divBdr>
          <w:divsChild>
            <w:div w:id="1650406182">
              <w:marLeft w:val="0"/>
              <w:marRight w:val="0"/>
              <w:marTop w:val="0"/>
              <w:marBottom w:val="0"/>
              <w:divBdr>
                <w:top w:val="none" w:sz="0" w:space="0" w:color="auto"/>
                <w:left w:val="none" w:sz="0" w:space="0" w:color="auto"/>
                <w:bottom w:val="none" w:sz="0" w:space="0" w:color="auto"/>
                <w:right w:val="none" w:sz="0" w:space="0" w:color="auto"/>
              </w:divBdr>
              <w:divsChild>
                <w:div w:id="1016423497">
                  <w:marLeft w:val="0"/>
                  <w:marRight w:val="0"/>
                  <w:marTop w:val="0"/>
                  <w:marBottom w:val="0"/>
                  <w:divBdr>
                    <w:top w:val="none" w:sz="0" w:space="0" w:color="auto"/>
                    <w:left w:val="none" w:sz="0" w:space="0" w:color="auto"/>
                    <w:bottom w:val="none" w:sz="0" w:space="0" w:color="auto"/>
                    <w:right w:val="none" w:sz="0" w:space="0" w:color="auto"/>
                  </w:divBdr>
                  <w:divsChild>
                    <w:div w:id="1630086206">
                      <w:marLeft w:val="0"/>
                      <w:marRight w:val="0"/>
                      <w:marTop w:val="0"/>
                      <w:marBottom w:val="0"/>
                      <w:divBdr>
                        <w:top w:val="none" w:sz="0" w:space="0" w:color="auto"/>
                        <w:left w:val="none" w:sz="0" w:space="0" w:color="auto"/>
                        <w:bottom w:val="none" w:sz="0" w:space="0" w:color="auto"/>
                        <w:right w:val="none" w:sz="0" w:space="0" w:color="auto"/>
                      </w:divBdr>
                      <w:divsChild>
                        <w:div w:id="618800403">
                          <w:marLeft w:val="0"/>
                          <w:marRight w:val="0"/>
                          <w:marTop w:val="0"/>
                          <w:marBottom w:val="0"/>
                          <w:divBdr>
                            <w:top w:val="none" w:sz="0" w:space="0" w:color="auto"/>
                            <w:left w:val="none" w:sz="0" w:space="0" w:color="auto"/>
                            <w:bottom w:val="none" w:sz="0" w:space="0" w:color="auto"/>
                            <w:right w:val="none" w:sz="0" w:space="0" w:color="auto"/>
                          </w:divBdr>
                          <w:divsChild>
                            <w:div w:id="951323686">
                              <w:marLeft w:val="0"/>
                              <w:marRight w:val="0"/>
                              <w:marTop w:val="0"/>
                              <w:marBottom w:val="0"/>
                              <w:divBdr>
                                <w:top w:val="none" w:sz="0" w:space="0" w:color="auto"/>
                                <w:left w:val="none" w:sz="0" w:space="0" w:color="auto"/>
                                <w:bottom w:val="none" w:sz="0" w:space="0" w:color="auto"/>
                                <w:right w:val="none" w:sz="0" w:space="0" w:color="auto"/>
                              </w:divBdr>
                              <w:divsChild>
                                <w:div w:id="635527282">
                                  <w:marLeft w:val="0"/>
                                  <w:marRight w:val="0"/>
                                  <w:marTop w:val="0"/>
                                  <w:marBottom w:val="0"/>
                                  <w:divBdr>
                                    <w:top w:val="none" w:sz="0" w:space="0" w:color="auto"/>
                                    <w:left w:val="none" w:sz="0" w:space="0" w:color="auto"/>
                                    <w:bottom w:val="none" w:sz="0" w:space="0" w:color="auto"/>
                                    <w:right w:val="none" w:sz="0" w:space="0" w:color="auto"/>
                                  </w:divBdr>
                                  <w:divsChild>
                                    <w:div w:id="1495342984">
                                      <w:marLeft w:val="0"/>
                                      <w:marRight w:val="0"/>
                                      <w:marTop w:val="0"/>
                                      <w:marBottom w:val="0"/>
                                      <w:divBdr>
                                        <w:top w:val="none" w:sz="0" w:space="0" w:color="auto"/>
                                        <w:left w:val="none" w:sz="0" w:space="0" w:color="auto"/>
                                        <w:bottom w:val="none" w:sz="0" w:space="0" w:color="auto"/>
                                        <w:right w:val="none" w:sz="0" w:space="0" w:color="auto"/>
                                      </w:divBdr>
                                      <w:divsChild>
                                        <w:div w:id="880553052">
                                          <w:marLeft w:val="0"/>
                                          <w:marRight w:val="0"/>
                                          <w:marTop w:val="0"/>
                                          <w:marBottom w:val="0"/>
                                          <w:divBdr>
                                            <w:top w:val="none" w:sz="0" w:space="0" w:color="auto"/>
                                            <w:left w:val="none" w:sz="0" w:space="0" w:color="auto"/>
                                            <w:bottom w:val="none" w:sz="0" w:space="0" w:color="auto"/>
                                            <w:right w:val="none" w:sz="0" w:space="0" w:color="auto"/>
                                          </w:divBdr>
                                          <w:divsChild>
                                            <w:div w:id="7083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1915423">
      <w:bodyDiv w:val="1"/>
      <w:marLeft w:val="0"/>
      <w:marRight w:val="0"/>
      <w:marTop w:val="0"/>
      <w:marBottom w:val="0"/>
      <w:divBdr>
        <w:top w:val="none" w:sz="0" w:space="0" w:color="auto"/>
        <w:left w:val="none" w:sz="0" w:space="0" w:color="auto"/>
        <w:bottom w:val="none" w:sz="0" w:space="0" w:color="auto"/>
        <w:right w:val="none" w:sz="0" w:space="0" w:color="auto"/>
      </w:divBdr>
    </w:div>
    <w:div w:id="221990392">
      <w:bodyDiv w:val="1"/>
      <w:marLeft w:val="0"/>
      <w:marRight w:val="0"/>
      <w:marTop w:val="0"/>
      <w:marBottom w:val="0"/>
      <w:divBdr>
        <w:top w:val="none" w:sz="0" w:space="0" w:color="auto"/>
        <w:left w:val="none" w:sz="0" w:space="0" w:color="auto"/>
        <w:bottom w:val="none" w:sz="0" w:space="0" w:color="auto"/>
        <w:right w:val="none" w:sz="0" w:space="0" w:color="auto"/>
      </w:divBdr>
    </w:div>
    <w:div w:id="222065613">
      <w:bodyDiv w:val="1"/>
      <w:marLeft w:val="0"/>
      <w:marRight w:val="0"/>
      <w:marTop w:val="0"/>
      <w:marBottom w:val="0"/>
      <w:divBdr>
        <w:top w:val="none" w:sz="0" w:space="0" w:color="auto"/>
        <w:left w:val="none" w:sz="0" w:space="0" w:color="auto"/>
        <w:bottom w:val="none" w:sz="0" w:space="0" w:color="auto"/>
        <w:right w:val="none" w:sz="0" w:space="0" w:color="auto"/>
      </w:divBdr>
    </w:div>
    <w:div w:id="222103756">
      <w:bodyDiv w:val="1"/>
      <w:marLeft w:val="0"/>
      <w:marRight w:val="0"/>
      <w:marTop w:val="0"/>
      <w:marBottom w:val="0"/>
      <w:divBdr>
        <w:top w:val="none" w:sz="0" w:space="0" w:color="auto"/>
        <w:left w:val="none" w:sz="0" w:space="0" w:color="auto"/>
        <w:bottom w:val="none" w:sz="0" w:space="0" w:color="auto"/>
        <w:right w:val="none" w:sz="0" w:space="0" w:color="auto"/>
      </w:divBdr>
    </w:div>
    <w:div w:id="222177102">
      <w:bodyDiv w:val="1"/>
      <w:marLeft w:val="0"/>
      <w:marRight w:val="0"/>
      <w:marTop w:val="0"/>
      <w:marBottom w:val="0"/>
      <w:divBdr>
        <w:top w:val="none" w:sz="0" w:space="0" w:color="auto"/>
        <w:left w:val="none" w:sz="0" w:space="0" w:color="auto"/>
        <w:bottom w:val="none" w:sz="0" w:space="0" w:color="auto"/>
        <w:right w:val="none" w:sz="0" w:space="0" w:color="auto"/>
      </w:divBdr>
    </w:div>
    <w:div w:id="222257450">
      <w:bodyDiv w:val="1"/>
      <w:marLeft w:val="0"/>
      <w:marRight w:val="0"/>
      <w:marTop w:val="0"/>
      <w:marBottom w:val="0"/>
      <w:divBdr>
        <w:top w:val="none" w:sz="0" w:space="0" w:color="auto"/>
        <w:left w:val="none" w:sz="0" w:space="0" w:color="auto"/>
        <w:bottom w:val="none" w:sz="0" w:space="0" w:color="auto"/>
        <w:right w:val="none" w:sz="0" w:space="0" w:color="auto"/>
      </w:divBdr>
    </w:div>
    <w:div w:id="222300625">
      <w:bodyDiv w:val="1"/>
      <w:marLeft w:val="0"/>
      <w:marRight w:val="0"/>
      <w:marTop w:val="0"/>
      <w:marBottom w:val="0"/>
      <w:divBdr>
        <w:top w:val="none" w:sz="0" w:space="0" w:color="auto"/>
        <w:left w:val="none" w:sz="0" w:space="0" w:color="auto"/>
        <w:bottom w:val="none" w:sz="0" w:space="0" w:color="auto"/>
        <w:right w:val="none" w:sz="0" w:space="0" w:color="auto"/>
      </w:divBdr>
    </w:div>
    <w:div w:id="222720663">
      <w:bodyDiv w:val="1"/>
      <w:marLeft w:val="0"/>
      <w:marRight w:val="0"/>
      <w:marTop w:val="0"/>
      <w:marBottom w:val="0"/>
      <w:divBdr>
        <w:top w:val="none" w:sz="0" w:space="0" w:color="auto"/>
        <w:left w:val="none" w:sz="0" w:space="0" w:color="auto"/>
        <w:bottom w:val="none" w:sz="0" w:space="0" w:color="auto"/>
        <w:right w:val="none" w:sz="0" w:space="0" w:color="auto"/>
      </w:divBdr>
    </w:div>
    <w:div w:id="222757990">
      <w:bodyDiv w:val="1"/>
      <w:marLeft w:val="0"/>
      <w:marRight w:val="0"/>
      <w:marTop w:val="0"/>
      <w:marBottom w:val="0"/>
      <w:divBdr>
        <w:top w:val="none" w:sz="0" w:space="0" w:color="auto"/>
        <w:left w:val="none" w:sz="0" w:space="0" w:color="auto"/>
        <w:bottom w:val="none" w:sz="0" w:space="0" w:color="auto"/>
        <w:right w:val="none" w:sz="0" w:space="0" w:color="auto"/>
      </w:divBdr>
    </w:div>
    <w:div w:id="222834231">
      <w:bodyDiv w:val="1"/>
      <w:marLeft w:val="0"/>
      <w:marRight w:val="0"/>
      <w:marTop w:val="0"/>
      <w:marBottom w:val="0"/>
      <w:divBdr>
        <w:top w:val="none" w:sz="0" w:space="0" w:color="auto"/>
        <w:left w:val="none" w:sz="0" w:space="0" w:color="auto"/>
        <w:bottom w:val="none" w:sz="0" w:space="0" w:color="auto"/>
        <w:right w:val="none" w:sz="0" w:space="0" w:color="auto"/>
      </w:divBdr>
    </w:div>
    <w:div w:id="222982434">
      <w:bodyDiv w:val="1"/>
      <w:marLeft w:val="0"/>
      <w:marRight w:val="0"/>
      <w:marTop w:val="0"/>
      <w:marBottom w:val="0"/>
      <w:divBdr>
        <w:top w:val="none" w:sz="0" w:space="0" w:color="auto"/>
        <w:left w:val="none" w:sz="0" w:space="0" w:color="auto"/>
        <w:bottom w:val="none" w:sz="0" w:space="0" w:color="auto"/>
        <w:right w:val="none" w:sz="0" w:space="0" w:color="auto"/>
      </w:divBdr>
    </w:div>
    <w:div w:id="223151144">
      <w:bodyDiv w:val="1"/>
      <w:marLeft w:val="0"/>
      <w:marRight w:val="0"/>
      <w:marTop w:val="0"/>
      <w:marBottom w:val="0"/>
      <w:divBdr>
        <w:top w:val="none" w:sz="0" w:space="0" w:color="auto"/>
        <w:left w:val="none" w:sz="0" w:space="0" w:color="auto"/>
        <w:bottom w:val="none" w:sz="0" w:space="0" w:color="auto"/>
        <w:right w:val="none" w:sz="0" w:space="0" w:color="auto"/>
      </w:divBdr>
    </w:div>
    <w:div w:id="223301565">
      <w:bodyDiv w:val="1"/>
      <w:marLeft w:val="0"/>
      <w:marRight w:val="0"/>
      <w:marTop w:val="0"/>
      <w:marBottom w:val="0"/>
      <w:divBdr>
        <w:top w:val="none" w:sz="0" w:space="0" w:color="auto"/>
        <w:left w:val="none" w:sz="0" w:space="0" w:color="auto"/>
        <w:bottom w:val="none" w:sz="0" w:space="0" w:color="auto"/>
        <w:right w:val="none" w:sz="0" w:space="0" w:color="auto"/>
      </w:divBdr>
    </w:div>
    <w:div w:id="223568708">
      <w:bodyDiv w:val="1"/>
      <w:marLeft w:val="0"/>
      <w:marRight w:val="0"/>
      <w:marTop w:val="0"/>
      <w:marBottom w:val="0"/>
      <w:divBdr>
        <w:top w:val="none" w:sz="0" w:space="0" w:color="auto"/>
        <w:left w:val="none" w:sz="0" w:space="0" w:color="auto"/>
        <w:bottom w:val="none" w:sz="0" w:space="0" w:color="auto"/>
        <w:right w:val="none" w:sz="0" w:space="0" w:color="auto"/>
      </w:divBdr>
    </w:div>
    <w:div w:id="223637414">
      <w:bodyDiv w:val="1"/>
      <w:marLeft w:val="0"/>
      <w:marRight w:val="0"/>
      <w:marTop w:val="0"/>
      <w:marBottom w:val="0"/>
      <w:divBdr>
        <w:top w:val="none" w:sz="0" w:space="0" w:color="auto"/>
        <w:left w:val="none" w:sz="0" w:space="0" w:color="auto"/>
        <w:bottom w:val="none" w:sz="0" w:space="0" w:color="auto"/>
        <w:right w:val="none" w:sz="0" w:space="0" w:color="auto"/>
      </w:divBdr>
    </w:div>
    <w:div w:id="223764321">
      <w:bodyDiv w:val="1"/>
      <w:marLeft w:val="0"/>
      <w:marRight w:val="0"/>
      <w:marTop w:val="0"/>
      <w:marBottom w:val="0"/>
      <w:divBdr>
        <w:top w:val="none" w:sz="0" w:space="0" w:color="auto"/>
        <w:left w:val="none" w:sz="0" w:space="0" w:color="auto"/>
        <w:bottom w:val="none" w:sz="0" w:space="0" w:color="auto"/>
        <w:right w:val="none" w:sz="0" w:space="0" w:color="auto"/>
      </w:divBdr>
    </w:div>
    <w:div w:id="223764453">
      <w:bodyDiv w:val="1"/>
      <w:marLeft w:val="0"/>
      <w:marRight w:val="0"/>
      <w:marTop w:val="0"/>
      <w:marBottom w:val="0"/>
      <w:divBdr>
        <w:top w:val="none" w:sz="0" w:space="0" w:color="auto"/>
        <w:left w:val="none" w:sz="0" w:space="0" w:color="auto"/>
        <w:bottom w:val="none" w:sz="0" w:space="0" w:color="auto"/>
        <w:right w:val="none" w:sz="0" w:space="0" w:color="auto"/>
      </w:divBdr>
    </w:div>
    <w:div w:id="223764579">
      <w:bodyDiv w:val="1"/>
      <w:marLeft w:val="0"/>
      <w:marRight w:val="0"/>
      <w:marTop w:val="0"/>
      <w:marBottom w:val="0"/>
      <w:divBdr>
        <w:top w:val="none" w:sz="0" w:space="0" w:color="auto"/>
        <w:left w:val="none" w:sz="0" w:space="0" w:color="auto"/>
        <w:bottom w:val="none" w:sz="0" w:space="0" w:color="auto"/>
        <w:right w:val="none" w:sz="0" w:space="0" w:color="auto"/>
      </w:divBdr>
    </w:div>
    <w:div w:id="224225554">
      <w:bodyDiv w:val="1"/>
      <w:marLeft w:val="0"/>
      <w:marRight w:val="0"/>
      <w:marTop w:val="0"/>
      <w:marBottom w:val="0"/>
      <w:divBdr>
        <w:top w:val="none" w:sz="0" w:space="0" w:color="auto"/>
        <w:left w:val="none" w:sz="0" w:space="0" w:color="auto"/>
        <w:bottom w:val="none" w:sz="0" w:space="0" w:color="auto"/>
        <w:right w:val="none" w:sz="0" w:space="0" w:color="auto"/>
      </w:divBdr>
    </w:div>
    <w:div w:id="224294843">
      <w:bodyDiv w:val="1"/>
      <w:marLeft w:val="0"/>
      <w:marRight w:val="0"/>
      <w:marTop w:val="0"/>
      <w:marBottom w:val="0"/>
      <w:divBdr>
        <w:top w:val="none" w:sz="0" w:space="0" w:color="auto"/>
        <w:left w:val="none" w:sz="0" w:space="0" w:color="auto"/>
        <w:bottom w:val="none" w:sz="0" w:space="0" w:color="auto"/>
        <w:right w:val="none" w:sz="0" w:space="0" w:color="auto"/>
      </w:divBdr>
    </w:div>
    <w:div w:id="224412719">
      <w:bodyDiv w:val="1"/>
      <w:marLeft w:val="0"/>
      <w:marRight w:val="0"/>
      <w:marTop w:val="0"/>
      <w:marBottom w:val="0"/>
      <w:divBdr>
        <w:top w:val="none" w:sz="0" w:space="0" w:color="auto"/>
        <w:left w:val="none" w:sz="0" w:space="0" w:color="auto"/>
        <w:bottom w:val="none" w:sz="0" w:space="0" w:color="auto"/>
        <w:right w:val="none" w:sz="0" w:space="0" w:color="auto"/>
      </w:divBdr>
    </w:div>
    <w:div w:id="224488155">
      <w:bodyDiv w:val="1"/>
      <w:marLeft w:val="0"/>
      <w:marRight w:val="0"/>
      <w:marTop w:val="0"/>
      <w:marBottom w:val="0"/>
      <w:divBdr>
        <w:top w:val="none" w:sz="0" w:space="0" w:color="auto"/>
        <w:left w:val="none" w:sz="0" w:space="0" w:color="auto"/>
        <w:bottom w:val="none" w:sz="0" w:space="0" w:color="auto"/>
        <w:right w:val="none" w:sz="0" w:space="0" w:color="auto"/>
      </w:divBdr>
    </w:div>
    <w:div w:id="224492808">
      <w:bodyDiv w:val="1"/>
      <w:marLeft w:val="0"/>
      <w:marRight w:val="0"/>
      <w:marTop w:val="0"/>
      <w:marBottom w:val="0"/>
      <w:divBdr>
        <w:top w:val="none" w:sz="0" w:space="0" w:color="auto"/>
        <w:left w:val="none" w:sz="0" w:space="0" w:color="auto"/>
        <w:bottom w:val="none" w:sz="0" w:space="0" w:color="auto"/>
        <w:right w:val="none" w:sz="0" w:space="0" w:color="auto"/>
      </w:divBdr>
    </w:div>
    <w:div w:id="224921203">
      <w:bodyDiv w:val="1"/>
      <w:marLeft w:val="0"/>
      <w:marRight w:val="0"/>
      <w:marTop w:val="0"/>
      <w:marBottom w:val="0"/>
      <w:divBdr>
        <w:top w:val="none" w:sz="0" w:space="0" w:color="auto"/>
        <w:left w:val="none" w:sz="0" w:space="0" w:color="auto"/>
        <w:bottom w:val="none" w:sz="0" w:space="0" w:color="auto"/>
        <w:right w:val="none" w:sz="0" w:space="0" w:color="auto"/>
      </w:divBdr>
    </w:div>
    <w:div w:id="224994221">
      <w:bodyDiv w:val="1"/>
      <w:marLeft w:val="0"/>
      <w:marRight w:val="0"/>
      <w:marTop w:val="0"/>
      <w:marBottom w:val="0"/>
      <w:divBdr>
        <w:top w:val="none" w:sz="0" w:space="0" w:color="auto"/>
        <w:left w:val="none" w:sz="0" w:space="0" w:color="auto"/>
        <w:bottom w:val="none" w:sz="0" w:space="0" w:color="auto"/>
        <w:right w:val="none" w:sz="0" w:space="0" w:color="auto"/>
      </w:divBdr>
    </w:div>
    <w:div w:id="224994291">
      <w:bodyDiv w:val="1"/>
      <w:marLeft w:val="0"/>
      <w:marRight w:val="0"/>
      <w:marTop w:val="0"/>
      <w:marBottom w:val="0"/>
      <w:divBdr>
        <w:top w:val="none" w:sz="0" w:space="0" w:color="auto"/>
        <w:left w:val="none" w:sz="0" w:space="0" w:color="auto"/>
        <w:bottom w:val="none" w:sz="0" w:space="0" w:color="auto"/>
        <w:right w:val="none" w:sz="0" w:space="0" w:color="auto"/>
      </w:divBdr>
    </w:div>
    <w:div w:id="225190376">
      <w:bodyDiv w:val="1"/>
      <w:marLeft w:val="0"/>
      <w:marRight w:val="0"/>
      <w:marTop w:val="0"/>
      <w:marBottom w:val="0"/>
      <w:divBdr>
        <w:top w:val="none" w:sz="0" w:space="0" w:color="auto"/>
        <w:left w:val="none" w:sz="0" w:space="0" w:color="auto"/>
        <w:bottom w:val="none" w:sz="0" w:space="0" w:color="auto"/>
        <w:right w:val="none" w:sz="0" w:space="0" w:color="auto"/>
      </w:divBdr>
    </w:div>
    <w:div w:id="225190557">
      <w:bodyDiv w:val="1"/>
      <w:marLeft w:val="0"/>
      <w:marRight w:val="0"/>
      <w:marTop w:val="0"/>
      <w:marBottom w:val="0"/>
      <w:divBdr>
        <w:top w:val="none" w:sz="0" w:space="0" w:color="auto"/>
        <w:left w:val="none" w:sz="0" w:space="0" w:color="auto"/>
        <w:bottom w:val="none" w:sz="0" w:space="0" w:color="auto"/>
        <w:right w:val="none" w:sz="0" w:space="0" w:color="auto"/>
      </w:divBdr>
    </w:div>
    <w:div w:id="225192334">
      <w:bodyDiv w:val="1"/>
      <w:marLeft w:val="0"/>
      <w:marRight w:val="0"/>
      <w:marTop w:val="0"/>
      <w:marBottom w:val="0"/>
      <w:divBdr>
        <w:top w:val="none" w:sz="0" w:space="0" w:color="auto"/>
        <w:left w:val="none" w:sz="0" w:space="0" w:color="auto"/>
        <w:bottom w:val="none" w:sz="0" w:space="0" w:color="auto"/>
        <w:right w:val="none" w:sz="0" w:space="0" w:color="auto"/>
      </w:divBdr>
    </w:div>
    <w:div w:id="225342626">
      <w:bodyDiv w:val="1"/>
      <w:marLeft w:val="0"/>
      <w:marRight w:val="0"/>
      <w:marTop w:val="0"/>
      <w:marBottom w:val="0"/>
      <w:divBdr>
        <w:top w:val="none" w:sz="0" w:space="0" w:color="auto"/>
        <w:left w:val="none" w:sz="0" w:space="0" w:color="auto"/>
        <w:bottom w:val="none" w:sz="0" w:space="0" w:color="auto"/>
        <w:right w:val="none" w:sz="0" w:space="0" w:color="auto"/>
      </w:divBdr>
    </w:div>
    <w:div w:id="225342962">
      <w:bodyDiv w:val="1"/>
      <w:marLeft w:val="0"/>
      <w:marRight w:val="0"/>
      <w:marTop w:val="0"/>
      <w:marBottom w:val="0"/>
      <w:divBdr>
        <w:top w:val="none" w:sz="0" w:space="0" w:color="auto"/>
        <w:left w:val="none" w:sz="0" w:space="0" w:color="auto"/>
        <w:bottom w:val="none" w:sz="0" w:space="0" w:color="auto"/>
        <w:right w:val="none" w:sz="0" w:space="0" w:color="auto"/>
      </w:divBdr>
    </w:div>
    <w:div w:id="225528356">
      <w:bodyDiv w:val="1"/>
      <w:marLeft w:val="0"/>
      <w:marRight w:val="0"/>
      <w:marTop w:val="0"/>
      <w:marBottom w:val="0"/>
      <w:divBdr>
        <w:top w:val="none" w:sz="0" w:space="0" w:color="auto"/>
        <w:left w:val="none" w:sz="0" w:space="0" w:color="auto"/>
        <w:bottom w:val="none" w:sz="0" w:space="0" w:color="auto"/>
        <w:right w:val="none" w:sz="0" w:space="0" w:color="auto"/>
      </w:divBdr>
    </w:div>
    <w:div w:id="225536196">
      <w:bodyDiv w:val="1"/>
      <w:marLeft w:val="0"/>
      <w:marRight w:val="0"/>
      <w:marTop w:val="0"/>
      <w:marBottom w:val="0"/>
      <w:divBdr>
        <w:top w:val="none" w:sz="0" w:space="0" w:color="auto"/>
        <w:left w:val="none" w:sz="0" w:space="0" w:color="auto"/>
        <w:bottom w:val="none" w:sz="0" w:space="0" w:color="auto"/>
        <w:right w:val="none" w:sz="0" w:space="0" w:color="auto"/>
      </w:divBdr>
    </w:div>
    <w:div w:id="225722164">
      <w:bodyDiv w:val="1"/>
      <w:marLeft w:val="0"/>
      <w:marRight w:val="0"/>
      <w:marTop w:val="0"/>
      <w:marBottom w:val="0"/>
      <w:divBdr>
        <w:top w:val="none" w:sz="0" w:space="0" w:color="auto"/>
        <w:left w:val="none" w:sz="0" w:space="0" w:color="auto"/>
        <w:bottom w:val="none" w:sz="0" w:space="0" w:color="auto"/>
        <w:right w:val="none" w:sz="0" w:space="0" w:color="auto"/>
      </w:divBdr>
    </w:div>
    <w:div w:id="225803704">
      <w:bodyDiv w:val="1"/>
      <w:marLeft w:val="0"/>
      <w:marRight w:val="0"/>
      <w:marTop w:val="0"/>
      <w:marBottom w:val="0"/>
      <w:divBdr>
        <w:top w:val="none" w:sz="0" w:space="0" w:color="auto"/>
        <w:left w:val="none" w:sz="0" w:space="0" w:color="auto"/>
        <w:bottom w:val="none" w:sz="0" w:space="0" w:color="auto"/>
        <w:right w:val="none" w:sz="0" w:space="0" w:color="auto"/>
      </w:divBdr>
    </w:div>
    <w:div w:id="225848041">
      <w:bodyDiv w:val="1"/>
      <w:marLeft w:val="0"/>
      <w:marRight w:val="0"/>
      <w:marTop w:val="0"/>
      <w:marBottom w:val="0"/>
      <w:divBdr>
        <w:top w:val="none" w:sz="0" w:space="0" w:color="auto"/>
        <w:left w:val="none" w:sz="0" w:space="0" w:color="auto"/>
        <w:bottom w:val="none" w:sz="0" w:space="0" w:color="auto"/>
        <w:right w:val="none" w:sz="0" w:space="0" w:color="auto"/>
      </w:divBdr>
    </w:div>
    <w:div w:id="225995140">
      <w:bodyDiv w:val="1"/>
      <w:marLeft w:val="0"/>
      <w:marRight w:val="0"/>
      <w:marTop w:val="0"/>
      <w:marBottom w:val="0"/>
      <w:divBdr>
        <w:top w:val="none" w:sz="0" w:space="0" w:color="auto"/>
        <w:left w:val="none" w:sz="0" w:space="0" w:color="auto"/>
        <w:bottom w:val="none" w:sz="0" w:space="0" w:color="auto"/>
        <w:right w:val="none" w:sz="0" w:space="0" w:color="auto"/>
      </w:divBdr>
    </w:div>
    <w:div w:id="226184686">
      <w:bodyDiv w:val="1"/>
      <w:marLeft w:val="0"/>
      <w:marRight w:val="0"/>
      <w:marTop w:val="0"/>
      <w:marBottom w:val="0"/>
      <w:divBdr>
        <w:top w:val="none" w:sz="0" w:space="0" w:color="auto"/>
        <w:left w:val="none" w:sz="0" w:space="0" w:color="auto"/>
        <w:bottom w:val="none" w:sz="0" w:space="0" w:color="auto"/>
        <w:right w:val="none" w:sz="0" w:space="0" w:color="auto"/>
      </w:divBdr>
    </w:div>
    <w:div w:id="226304029">
      <w:bodyDiv w:val="1"/>
      <w:marLeft w:val="0"/>
      <w:marRight w:val="0"/>
      <w:marTop w:val="0"/>
      <w:marBottom w:val="0"/>
      <w:divBdr>
        <w:top w:val="none" w:sz="0" w:space="0" w:color="auto"/>
        <w:left w:val="none" w:sz="0" w:space="0" w:color="auto"/>
        <w:bottom w:val="none" w:sz="0" w:space="0" w:color="auto"/>
        <w:right w:val="none" w:sz="0" w:space="0" w:color="auto"/>
      </w:divBdr>
    </w:div>
    <w:div w:id="226381006">
      <w:bodyDiv w:val="1"/>
      <w:marLeft w:val="0"/>
      <w:marRight w:val="0"/>
      <w:marTop w:val="0"/>
      <w:marBottom w:val="0"/>
      <w:divBdr>
        <w:top w:val="none" w:sz="0" w:space="0" w:color="auto"/>
        <w:left w:val="none" w:sz="0" w:space="0" w:color="auto"/>
        <w:bottom w:val="none" w:sz="0" w:space="0" w:color="auto"/>
        <w:right w:val="none" w:sz="0" w:space="0" w:color="auto"/>
      </w:divBdr>
    </w:div>
    <w:div w:id="226385246">
      <w:bodyDiv w:val="1"/>
      <w:marLeft w:val="0"/>
      <w:marRight w:val="0"/>
      <w:marTop w:val="0"/>
      <w:marBottom w:val="0"/>
      <w:divBdr>
        <w:top w:val="none" w:sz="0" w:space="0" w:color="auto"/>
        <w:left w:val="none" w:sz="0" w:space="0" w:color="auto"/>
        <w:bottom w:val="none" w:sz="0" w:space="0" w:color="auto"/>
        <w:right w:val="none" w:sz="0" w:space="0" w:color="auto"/>
      </w:divBdr>
    </w:div>
    <w:div w:id="227542907">
      <w:bodyDiv w:val="1"/>
      <w:marLeft w:val="0"/>
      <w:marRight w:val="0"/>
      <w:marTop w:val="0"/>
      <w:marBottom w:val="0"/>
      <w:divBdr>
        <w:top w:val="none" w:sz="0" w:space="0" w:color="auto"/>
        <w:left w:val="none" w:sz="0" w:space="0" w:color="auto"/>
        <w:bottom w:val="none" w:sz="0" w:space="0" w:color="auto"/>
        <w:right w:val="none" w:sz="0" w:space="0" w:color="auto"/>
      </w:divBdr>
    </w:div>
    <w:div w:id="227543419">
      <w:bodyDiv w:val="1"/>
      <w:marLeft w:val="0"/>
      <w:marRight w:val="0"/>
      <w:marTop w:val="0"/>
      <w:marBottom w:val="0"/>
      <w:divBdr>
        <w:top w:val="none" w:sz="0" w:space="0" w:color="auto"/>
        <w:left w:val="none" w:sz="0" w:space="0" w:color="auto"/>
        <w:bottom w:val="none" w:sz="0" w:space="0" w:color="auto"/>
        <w:right w:val="none" w:sz="0" w:space="0" w:color="auto"/>
      </w:divBdr>
    </w:div>
    <w:div w:id="227613014">
      <w:bodyDiv w:val="1"/>
      <w:marLeft w:val="0"/>
      <w:marRight w:val="0"/>
      <w:marTop w:val="0"/>
      <w:marBottom w:val="0"/>
      <w:divBdr>
        <w:top w:val="none" w:sz="0" w:space="0" w:color="auto"/>
        <w:left w:val="none" w:sz="0" w:space="0" w:color="auto"/>
        <w:bottom w:val="none" w:sz="0" w:space="0" w:color="auto"/>
        <w:right w:val="none" w:sz="0" w:space="0" w:color="auto"/>
      </w:divBdr>
    </w:div>
    <w:div w:id="227620261">
      <w:bodyDiv w:val="1"/>
      <w:marLeft w:val="0"/>
      <w:marRight w:val="0"/>
      <w:marTop w:val="0"/>
      <w:marBottom w:val="0"/>
      <w:divBdr>
        <w:top w:val="none" w:sz="0" w:space="0" w:color="auto"/>
        <w:left w:val="none" w:sz="0" w:space="0" w:color="auto"/>
        <w:bottom w:val="none" w:sz="0" w:space="0" w:color="auto"/>
        <w:right w:val="none" w:sz="0" w:space="0" w:color="auto"/>
      </w:divBdr>
    </w:div>
    <w:div w:id="227808331">
      <w:bodyDiv w:val="1"/>
      <w:marLeft w:val="0"/>
      <w:marRight w:val="0"/>
      <w:marTop w:val="0"/>
      <w:marBottom w:val="0"/>
      <w:divBdr>
        <w:top w:val="none" w:sz="0" w:space="0" w:color="auto"/>
        <w:left w:val="none" w:sz="0" w:space="0" w:color="auto"/>
        <w:bottom w:val="none" w:sz="0" w:space="0" w:color="auto"/>
        <w:right w:val="none" w:sz="0" w:space="0" w:color="auto"/>
      </w:divBdr>
    </w:div>
    <w:div w:id="227958120">
      <w:bodyDiv w:val="1"/>
      <w:marLeft w:val="0"/>
      <w:marRight w:val="0"/>
      <w:marTop w:val="0"/>
      <w:marBottom w:val="0"/>
      <w:divBdr>
        <w:top w:val="none" w:sz="0" w:space="0" w:color="auto"/>
        <w:left w:val="none" w:sz="0" w:space="0" w:color="auto"/>
        <w:bottom w:val="none" w:sz="0" w:space="0" w:color="auto"/>
        <w:right w:val="none" w:sz="0" w:space="0" w:color="auto"/>
      </w:divBdr>
    </w:div>
    <w:div w:id="228001029">
      <w:bodyDiv w:val="1"/>
      <w:marLeft w:val="0"/>
      <w:marRight w:val="0"/>
      <w:marTop w:val="0"/>
      <w:marBottom w:val="0"/>
      <w:divBdr>
        <w:top w:val="none" w:sz="0" w:space="0" w:color="auto"/>
        <w:left w:val="none" w:sz="0" w:space="0" w:color="auto"/>
        <w:bottom w:val="none" w:sz="0" w:space="0" w:color="auto"/>
        <w:right w:val="none" w:sz="0" w:space="0" w:color="auto"/>
      </w:divBdr>
    </w:div>
    <w:div w:id="228227261">
      <w:bodyDiv w:val="1"/>
      <w:marLeft w:val="0"/>
      <w:marRight w:val="0"/>
      <w:marTop w:val="0"/>
      <w:marBottom w:val="0"/>
      <w:divBdr>
        <w:top w:val="none" w:sz="0" w:space="0" w:color="auto"/>
        <w:left w:val="none" w:sz="0" w:space="0" w:color="auto"/>
        <w:bottom w:val="none" w:sz="0" w:space="0" w:color="auto"/>
        <w:right w:val="none" w:sz="0" w:space="0" w:color="auto"/>
      </w:divBdr>
    </w:div>
    <w:div w:id="228268678">
      <w:bodyDiv w:val="1"/>
      <w:marLeft w:val="0"/>
      <w:marRight w:val="0"/>
      <w:marTop w:val="0"/>
      <w:marBottom w:val="0"/>
      <w:divBdr>
        <w:top w:val="none" w:sz="0" w:space="0" w:color="auto"/>
        <w:left w:val="none" w:sz="0" w:space="0" w:color="auto"/>
        <w:bottom w:val="none" w:sz="0" w:space="0" w:color="auto"/>
        <w:right w:val="none" w:sz="0" w:space="0" w:color="auto"/>
      </w:divBdr>
    </w:div>
    <w:div w:id="228274113">
      <w:bodyDiv w:val="1"/>
      <w:marLeft w:val="0"/>
      <w:marRight w:val="0"/>
      <w:marTop w:val="0"/>
      <w:marBottom w:val="0"/>
      <w:divBdr>
        <w:top w:val="none" w:sz="0" w:space="0" w:color="auto"/>
        <w:left w:val="none" w:sz="0" w:space="0" w:color="auto"/>
        <w:bottom w:val="none" w:sz="0" w:space="0" w:color="auto"/>
        <w:right w:val="none" w:sz="0" w:space="0" w:color="auto"/>
      </w:divBdr>
    </w:div>
    <w:div w:id="228655580">
      <w:bodyDiv w:val="1"/>
      <w:marLeft w:val="0"/>
      <w:marRight w:val="0"/>
      <w:marTop w:val="0"/>
      <w:marBottom w:val="0"/>
      <w:divBdr>
        <w:top w:val="none" w:sz="0" w:space="0" w:color="auto"/>
        <w:left w:val="none" w:sz="0" w:space="0" w:color="auto"/>
        <w:bottom w:val="none" w:sz="0" w:space="0" w:color="auto"/>
        <w:right w:val="none" w:sz="0" w:space="0" w:color="auto"/>
      </w:divBdr>
    </w:div>
    <w:div w:id="229122318">
      <w:bodyDiv w:val="1"/>
      <w:marLeft w:val="0"/>
      <w:marRight w:val="0"/>
      <w:marTop w:val="0"/>
      <w:marBottom w:val="0"/>
      <w:divBdr>
        <w:top w:val="none" w:sz="0" w:space="0" w:color="auto"/>
        <w:left w:val="none" w:sz="0" w:space="0" w:color="auto"/>
        <w:bottom w:val="none" w:sz="0" w:space="0" w:color="auto"/>
        <w:right w:val="none" w:sz="0" w:space="0" w:color="auto"/>
      </w:divBdr>
    </w:div>
    <w:div w:id="229193070">
      <w:bodyDiv w:val="1"/>
      <w:marLeft w:val="0"/>
      <w:marRight w:val="0"/>
      <w:marTop w:val="0"/>
      <w:marBottom w:val="0"/>
      <w:divBdr>
        <w:top w:val="none" w:sz="0" w:space="0" w:color="auto"/>
        <w:left w:val="none" w:sz="0" w:space="0" w:color="auto"/>
        <w:bottom w:val="none" w:sz="0" w:space="0" w:color="auto"/>
        <w:right w:val="none" w:sz="0" w:space="0" w:color="auto"/>
      </w:divBdr>
    </w:div>
    <w:div w:id="229581196">
      <w:bodyDiv w:val="1"/>
      <w:marLeft w:val="0"/>
      <w:marRight w:val="0"/>
      <w:marTop w:val="0"/>
      <w:marBottom w:val="0"/>
      <w:divBdr>
        <w:top w:val="none" w:sz="0" w:space="0" w:color="auto"/>
        <w:left w:val="none" w:sz="0" w:space="0" w:color="auto"/>
        <w:bottom w:val="none" w:sz="0" w:space="0" w:color="auto"/>
        <w:right w:val="none" w:sz="0" w:space="0" w:color="auto"/>
      </w:divBdr>
    </w:div>
    <w:div w:id="229585503">
      <w:bodyDiv w:val="1"/>
      <w:marLeft w:val="0"/>
      <w:marRight w:val="0"/>
      <w:marTop w:val="0"/>
      <w:marBottom w:val="0"/>
      <w:divBdr>
        <w:top w:val="none" w:sz="0" w:space="0" w:color="auto"/>
        <w:left w:val="none" w:sz="0" w:space="0" w:color="auto"/>
        <w:bottom w:val="none" w:sz="0" w:space="0" w:color="auto"/>
        <w:right w:val="none" w:sz="0" w:space="0" w:color="auto"/>
      </w:divBdr>
    </w:div>
    <w:div w:id="229772137">
      <w:bodyDiv w:val="1"/>
      <w:marLeft w:val="0"/>
      <w:marRight w:val="0"/>
      <w:marTop w:val="0"/>
      <w:marBottom w:val="0"/>
      <w:divBdr>
        <w:top w:val="none" w:sz="0" w:space="0" w:color="auto"/>
        <w:left w:val="none" w:sz="0" w:space="0" w:color="auto"/>
        <w:bottom w:val="none" w:sz="0" w:space="0" w:color="auto"/>
        <w:right w:val="none" w:sz="0" w:space="0" w:color="auto"/>
      </w:divBdr>
    </w:div>
    <w:div w:id="229926010">
      <w:bodyDiv w:val="1"/>
      <w:marLeft w:val="0"/>
      <w:marRight w:val="0"/>
      <w:marTop w:val="0"/>
      <w:marBottom w:val="0"/>
      <w:divBdr>
        <w:top w:val="none" w:sz="0" w:space="0" w:color="auto"/>
        <w:left w:val="none" w:sz="0" w:space="0" w:color="auto"/>
        <w:bottom w:val="none" w:sz="0" w:space="0" w:color="auto"/>
        <w:right w:val="none" w:sz="0" w:space="0" w:color="auto"/>
      </w:divBdr>
    </w:div>
    <w:div w:id="229968479">
      <w:bodyDiv w:val="1"/>
      <w:marLeft w:val="0"/>
      <w:marRight w:val="0"/>
      <w:marTop w:val="0"/>
      <w:marBottom w:val="0"/>
      <w:divBdr>
        <w:top w:val="none" w:sz="0" w:space="0" w:color="auto"/>
        <w:left w:val="none" w:sz="0" w:space="0" w:color="auto"/>
        <w:bottom w:val="none" w:sz="0" w:space="0" w:color="auto"/>
        <w:right w:val="none" w:sz="0" w:space="0" w:color="auto"/>
      </w:divBdr>
    </w:div>
    <w:div w:id="230042567">
      <w:bodyDiv w:val="1"/>
      <w:marLeft w:val="0"/>
      <w:marRight w:val="0"/>
      <w:marTop w:val="0"/>
      <w:marBottom w:val="0"/>
      <w:divBdr>
        <w:top w:val="none" w:sz="0" w:space="0" w:color="auto"/>
        <w:left w:val="none" w:sz="0" w:space="0" w:color="auto"/>
        <w:bottom w:val="none" w:sz="0" w:space="0" w:color="auto"/>
        <w:right w:val="none" w:sz="0" w:space="0" w:color="auto"/>
      </w:divBdr>
    </w:div>
    <w:div w:id="230048605">
      <w:bodyDiv w:val="1"/>
      <w:marLeft w:val="0"/>
      <w:marRight w:val="0"/>
      <w:marTop w:val="0"/>
      <w:marBottom w:val="0"/>
      <w:divBdr>
        <w:top w:val="none" w:sz="0" w:space="0" w:color="auto"/>
        <w:left w:val="none" w:sz="0" w:space="0" w:color="auto"/>
        <w:bottom w:val="none" w:sz="0" w:space="0" w:color="auto"/>
        <w:right w:val="none" w:sz="0" w:space="0" w:color="auto"/>
      </w:divBdr>
    </w:div>
    <w:div w:id="230233549">
      <w:bodyDiv w:val="1"/>
      <w:marLeft w:val="0"/>
      <w:marRight w:val="0"/>
      <w:marTop w:val="0"/>
      <w:marBottom w:val="0"/>
      <w:divBdr>
        <w:top w:val="none" w:sz="0" w:space="0" w:color="auto"/>
        <w:left w:val="none" w:sz="0" w:space="0" w:color="auto"/>
        <w:bottom w:val="none" w:sz="0" w:space="0" w:color="auto"/>
        <w:right w:val="none" w:sz="0" w:space="0" w:color="auto"/>
      </w:divBdr>
    </w:div>
    <w:div w:id="230308075">
      <w:bodyDiv w:val="1"/>
      <w:marLeft w:val="0"/>
      <w:marRight w:val="0"/>
      <w:marTop w:val="0"/>
      <w:marBottom w:val="0"/>
      <w:divBdr>
        <w:top w:val="none" w:sz="0" w:space="0" w:color="auto"/>
        <w:left w:val="none" w:sz="0" w:space="0" w:color="auto"/>
        <w:bottom w:val="none" w:sz="0" w:space="0" w:color="auto"/>
        <w:right w:val="none" w:sz="0" w:space="0" w:color="auto"/>
      </w:divBdr>
    </w:div>
    <w:div w:id="230390391">
      <w:bodyDiv w:val="1"/>
      <w:marLeft w:val="0"/>
      <w:marRight w:val="0"/>
      <w:marTop w:val="0"/>
      <w:marBottom w:val="0"/>
      <w:divBdr>
        <w:top w:val="none" w:sz="0" w:space="0" w:color="auto"/>
        <w:left w:val="none" w:sz="0" w:space="0" w:color="auto"/>
        <w:bottom w:val="none" w:sz="0" w:space="0" w:color="auto"/>
        <w:right w:val="none" w:sz="0" w:space="0" w:color="auto"/>
      </w:divBdr>
    </w:div>
    <w:div w:id="230391526">
      <w:bodyDiv w:val="1"/>
      <w:marLeft w:val="0"/>
      <w:marRight w:val="0"/>
      <w:marTop w:val="0"/>
      <w:marBottom w:val="0"/>
      <w:divBdr>
        <w:top w:val="none" w:sz="0" w:space="0" w:color="auto"/>
        <w:left w:val="none" w:sz="0" w:space="0" w:color="auto"/>
        <w:bottom w:val="none" w:sz="0" w:space="0" w:color="auto"/>
        <w:right w:val="none" w:sz="0" w:space="0" w:color="auto"/>
      </w:divBdr>
    </w:div>
    <w:div w:id="230966917">
      <w:bodyDiv w:val="1"/>
      <w:marLeft w:val="0"/>
      <w:marRight w:val="0"/>
      <w:marTop w:val="0"/>
      <w:marBottom w:val="0"/>
      <w:divBdr>
        <w:top w:val="none" w:sz="0" w:space="0" w:color="auto"/>
        <w:left w:val="none" w:sz="0" w:space="0" w:color="auto"/>
        <w:bottom w:val="none" w:sz="0" w:space="0" w:color="auto"/>
        <w:right w:val="none" w:sz="0" w:space="0" w:color="auto"/>
      </w:divBdr>
    </w:div>
    <w:div w:id="230971288">
      <w:bodyDiv w:val="1"/>
      <w:marLeft w:val="0"/>
      <w:marRight w:val="0"/>
      <w:marTop w:val="0"/>
      <w:marBottom w:val="0"/>
      <w:divBdr>
        <w:top w:val="none" w:sz="0" w:space="0" w:color="auto"/>
        <w:left w:val="none" w:sz="0" w:space="0" w:color="auto"/>
        <w:bottom w:val="none" w:sz="0" w:space="0" w:color="auto"/>
        <w:right w:val="none" w:sz="0" w:space="0" w:color="auto"/>
      </w:divBdr>
    </w:div>
    <w:div w:id="231156382">
      <w:bodyDiv w:val="1"/>
      <w:marLeft w:val="0"/>
      <w:marRight w:val="0"/>
      <w:marTop w:val="0"/>
      <w:marBottom w:val="0"/>
      <w:divBdr>
        <w:top w:val="none" w:sz="0" w:space="0" w:color="auto"/>
        <w:left w:val="none" w:sz="0" w:space="0" w:color="auto"/>
        <w:bottom w:val="none" w:sz="0" w:space="0" w:color="auto"/>
        <w:right w:val="none" w:sz="0" w:space="0" w:color="auto"/>
      </w:divBdr>
    </w:div>
    <w:div w:id="231233928">
      <w:bodyDiv w:val="1"/>
      <w:marLeft w:val="0"/>
      <w:marRight w:val="0"/>
      <w:marTop w:val="0"/>
      <w:marBottom w:val="0"/>
      <w:divBdr>
        <w:top w:val="none" w:sz="0" w:space="0" w:color="auto"/>
        <w:left w:val="none" w:sz="0" w:space="0" w:color="auto"/>
        <w:bottom w:val="none" w:sz="0" w:space="0" w:color="auto"/>
        <w:right w:val="none" w:sz="0" w:space="0" w:color="auto"/>
      </w:divBdr>
    </w:div>
    <w:div w:id="231359341">
      <w:bodyDiv w:val="1"/>
      <w:marLeft w:val="0"/>
      <w:marRight w:val="0"/>
      <w:marTop w:val="0"/>
      <w:marBottom w:val="0"/>
      <w:divBdr>
        <w:top w:val="none" w:sz="0" w:space="0" w:color="auto"/>
        <w:left w:val="none" w:sz="0" w:space="0" w:color="auto"/>
        <w:bottom w:val="none" w:sz="0" w:space="0" w:color="auto"/>
        <w:right w:val="none" w:sz="0" w:space="0" w:color="auto"/>
      </w:divBdr>
    </w:div>
    <w:div w:id="231505499">
      <w:bodyDiv w:val="1"/>
      <w:marLeft w:val="0"/>
      <w:marRight w:val="0"/>
      <w:marTop w:val="0"/>
      <w:marBottom w:val="0"/>
      <w:divBdr>
        <w:top w:val="none" w:sz="0" w:space="0" w:color="auto"/>
        <w:left w:val="none" w:sz="0" w:space="0" w:color="auto"/>
        <w:bottom w:val="none" w:sz="0" w:space="0" w:color="auto"/>
        <w:right w:val="none" w:sz="0" w:space="0" w:color="auto"/>
      </w:divBdr>
    </w:div>
    <w:div w:id="231740497">
      <w:bodyDiv w:val="1"/>
      <w:marLeft w:val="0"/>
      <w:marRight w:val="0"/>
      <w:marTop w:val="0"/>
      <w:marBottom w:val="0"/>
      <w:divBdr>
        <w:top w:val="none" w:sz="0" w:space="0" w:color="auto"/>
        <w:left w:val="none" w:sz="0" w:space="0" w:color="auto"/>
        <w:bottom w:val="none" w:sz="0" w:space="0" w:color="auto"/>
        <w:right w:val="none" w:sz="0" w:space="0" w:color="auto"/>
      </w:divBdr>
    </w:div>
    <w:div w:id="231887534">
      <w:bodyDiv w:val="1"/>
      <w:marLeft w:val="0"/>
      <w:marRight w:val="0"/>
      <w:marTop w:val="0"/>
      <w:marBottom w:val="0"/>
      <w:divBdr>
        <w:top w:val="none" w:sz="0" w:space="0" w:color="auto"/>
        <w:left w:val="none" w:sz="0" w:space="0" w:color="auto"/>
        <w:bottom w:val="none" w:sz="0" w:space="0" w:color="auto"/>
        <w:right w:val="none" w:sz="0" w:space="0" w:color="auto"/>
      </w:divBdr>
    </w:div>
    <w:div w:id="232087996">
      <w:bodyDiv w:val="1"/>
      <w:marLeft w:val="0"/>
      <w:marRight w:val="0"/>
      <w:marTop w:val="0"/>
      <w:marBottom w:val="0"/>
      <w:divBdr>
        <w:top w:val="none" w:sz="0" w:space="0" w:color="auto"/>
        <w:left w:val="none" w:sz="0" w:space="0" w:color="auto"/>
        <w:bottom w:val="none" w:sz="0" w:space="0" w:color="auto"/>
        <w:right w:val="none" w:sz="0" w:space="0" w:color="auto"/>
      </w:divBdr>
    </w:div>
    <w:div w:id="232129883">
      <w:bodyDiv w:val="1"/>
      <w:marLeft w:val="0"/>
      <w:marRight w:val="0"/>
      <w:marTop w:val="0"/>
      <w:marBottom w:val="0"/>
      <w:divBdr>
        <w:top w:val="none" w:sz="0" w:space="0" w:color="auto"/>
        <w:left w:val="none" w:sz="0" w:space="0" w:color="auto"/>
        <w:bottom w:val="none" w:sz="0" w:space="0" w:color="auto"/>
        <w:right w:val="none" w:sz="0" w:space="0" w:color="auto"/>
      </w:divBdr>
    </w:div>
    <w:div w:id="232201437">
      <w:bodyDiv w:val="1"/>
      <w:marLeft w:val="0"/>
      <w:marRight w:val="0"/>
      <w:marTop w:val="0"/>
      <w:marBottom w:val="0"/>
      <w:divBdr>
        <w:top w:val="none" w:sz="0" w:space="0" w:color="auto"/>
        <w:left w:val="none" w:sz="0" w:space="0" w:color="auto"/>
        <w:bottom w:val="none" w:sz="0" w:space="0" w:color="auto"/>
        <w:right w:val="none" w:sz="0" w:space="0" w:color="auto"/>
      </w:divBdr>
    </w:div>
    <w:div w:id="232854388">
      <w:bodyDiv w:val="1"/>
      <w:marLeft w:val="0"/>
      <w:marRight w:val="0"/>
      <w:marTop w:val="0"/>
      <w:marBottom w:val="0"/>
      <w:divBdr>
        <w:top w:val="none" w:sz="0" w:space="0" w:color="auto"/>
        <w:left w:val="none" w:sz="0" w:space="0" w:color="auto"/>
        <w:bottom w:val="none" w:sz="0" w:space="0" w:color="auto"/>
        <w:right w:val="none" w:sz="0" w:space="0" w:color="auto"/>
      </w:divBdr>
    </w:div>
    <w:div w:id="233004586">
      <w:bodyDiv w:val="1"/>
      <w:marLeft w:val="0"/>
      <w:marRight w:val="0"/>
      <w:marTop w:val="0"/>
      <w:marBottom w:val="0"/>
      <w:divBdr>
        <w:top w:val="none" w:sz="0" w:space="0" w:color="auto"/>
        <w:left w:val="none" w:sz="0" w:space="0" w:color="auto"/>
        <w:bottom w:val="none" w:sz="0" w:space="0" w:color="auto"/>
        <w:right w:val="none" w:sz="0" w:space="0" w:color="auto"/>
      </w:divBdr>
    </w:div>
    <w:div w:id="233198084">
      <w:bodyDiv w:val="1"/>
      <w:marLeft w:val="0"/>
      <w:marRight w:val="0"/>
      <w:marTop w:val="0"/>
      <w:marBottom w:val="0"/>
      <w:divBdr>
        <w:top w:val="none" w:sz="0" w:space="0" w:color="auto"/>
        <w:left w:val="none" w:sz="0" w:space="0" w:color="auto"/>
        <w:bottom w:val="none" w:sz="0" w:space="0" w:color="auto"/>
        <w:right w:val="none" w:sz="0" w:space="0" w:color="auto"/>
      </w:divBdr>
    </w:div>
    <w:div w:id="233396992">
      <w:bodyDiv w:val="1"/>
      <w:marLeft w:val="0"/>
      <w:marRight w:val="0"/>
      <w:marTop w:val="0"/>
      <w:marBottom w:val="0"/>
      <w:divBdr>
        <w:top w:val="none" w:sz="0" w:space="0" w:color="auto"/>
        <w:left w:val="none" w:sz="0" w:space="0" w:color="auto"/>
        <w:bottom w:val="none" w:sz="0" w:space="0" w:color="auto"/>
        <w:right w:val="none" w:sz="0" w:space="0" w:color="auto"/>
      </w:divBdr>
    </w:div>
    <w:div w:id="233702809">
      <w:bodyDiv w:val="1"/>
      <w:marLeft w:val="0"/>
      <w:marRight w:val="0"/>
      <w:marTop w:val="0"/>
      <w:marBottom w:val="0"/>
      <w:divBdr>
        <w:top w:val="none" w:sz="0" w:space="0" w:color="auto"/>
        <w:left w:val="none" w:sz="0" w:space="0" w:color="auto"/>
        <w:bottom w:val="none" w:sz="0" w:space="0" w:color="auto"/>
        <w:right w:val="none" w:sz="0" w:space="0" w:color="auto"/>
      </w:divBdr>
    </w:div>
    <w:div w:id="234047682">
      <w:bodyDiv w:val="1"/>
      <w:marLeft w:val="0"/>
      <w:marRight w:val="0"/>
      <w:marTop w:val="0"/>
      <w:marBottom w:val="0"/>
      <w:divBdr>
        <w:top w:val="none" w:sz="0" w:space="0" w:color="auto"/>
        <w:left w:val="none" w:sz="0" w:space="0" w:color="auto"/>
        <w:bottom w:val="none" w:sz="0" w:space="0" w:color="auto"/>
        <w:right w:val="none" w:sz="0" w:space="0" w:color="auto"/>
      </w:divBdr>
    </w:div>
    <w:div w:id="234315269">
      <w:bodyDiv w:val="1"/>
      <w:marLeft w:val="0"/>
      <w:marRight w:val="0"/>
      <w:marTop w:val="0"/>
      <w:marBottom w:val="0"/>
      <w:divBdr>
        <w:top w:val="none" w:sz="0" w:space="0" w:color="auto"/>
        <w:left w:val="none" w:sz="0" w:space="0" w:color="auto"/>
        <w:bottom w:val="none" w:sz="0" w:space="0" w:color="auto"/>
        <w:right w:val="none" w:sz="0" w:space="0" w:color="auto"/>
      </w:divBdr>
    </w:div>
    <w:div w:id="234316417">
      <w:bodyDiv w:val="1"/>
      <w:marLeft w:val="0"/>
      <w:marRight w:val="0"/>
      <w:marTop w:val="0"/>
      <w:marBottom w:val="0"/>
      <w:divBdr>
        <w:top w:val="none" w:sz="0" w:space="0" w:color="auto"/>
        <w:left w:val="none" w:sz="0" w:space="0" w:color="auto"/>
        <w:bottom w:val="none" w:sz="0" w:space="0" w:color="auto"/>
        <w:right w:val="none" w:sz="0" w:space="0" w:color="auto"/>
      </w:divBdr>
    </w:div>
    <w:div w:id="234435650">
      <w:bodyDiv w:val="1"/>
      <w:marLeft w:val="0"/>
      <w:marRight w:val="0"/>
      <w:marTop w:val="0"/>
      <w:marBottom w:val="0"/>
      <w:divBdr>
        <w:top w:val="none" w:sz="0" w:space="0" w:color="auto"/>
        <w:left w:val="none" w:sz="0" w:space="0" w:color="auto"/>
        <w:bottom w:val="none" w:sz="0" w:space="0" w:color="auto"/>
        <w:right w:val="none" w:sz="0" w:space="0" w:color="auto"/>
      </w:divBdr>
    </w:div>
    <w:div w:id="234438957">
      <w:bodyDiv w:val="1"/>
      <w:marLeft w:val="0"/>
      <w:marRight w:val="0"/>
      <w:marTop w:val="0"/>
      <w:marBottom w:val="0"/>
      <w:divBdr>
        <w:top w:val="none" w:sz="0" w:space="0" w:color="auto"/>
        <w:left w:val="none" w:sz="0" w:space="0" w:color="auto"/>
        <w:bottom w:val="none" w:sz="0" w:space="0" w:color="auto"/>
        <w:right w:val="none" w:sz="0" w:space="0" w:color="auto"/>
      </w:divBdr>
    </w:div>
    <w:div w:id="234439261">
      <w:bodyDiv w:val="1"/>
      <w:marLeft w:val="0"/>
      <w:marRight w:val="0"/>
      <w:marTop w:val="0"/>
      <w:marBottom w:val="0"/>
      <w:divBdr>
        <w:top w:val="none" w:sz="0" w:space="0" w:color="auto"/>
        <w:left w:val="none" w:sz="0" w:space="0" w:color="auto"/>
        <w:bottom w:val="none" w:sz="0" w:space="0" w:color="auto"/>
        <w:right w:val="none" w:sz="0" w:space="0" w:color="auto"/>
      </w:divBdr>
    </w:div>
    <w:div w:id="234439757">
      <w:bodyDiv w:val="1"/>
      <w:marLeft w:val="0"/>
      <w:marRight w:val="0"/>
      <w:marTop w:val="0"/>
      <w:marBottom w:val="0"/>
      <w:divBdr>
        <w:top w:val="none" w:sz="0" w:space="0" w:color="auto"/>
        <w:left w:val="none" w:sz="0" w:space="0" w:color="auto"/>
        <w:bottom w:val="none" w:sz="0" w:space="0" w:color="auto"/>
        <w:right w:val="none" w:sz="0" w:space="0" w:color="auto"/>
      </w:divBdr>
    </w:div>
    <w:div w:id="234442361">
      <w:bodyDiv w:val="1"/>
      <w:marLeft w:val="0"/>
      <w:marRight w:val="0"/>
      <w:marTop w:val="0"/>
      <w:marBottom w:val="0"/>
      <w:divBdr>
        <w:top w:val="none" w:sz="0" w:space="0" w:color="auto"/>
        <w:left w:val="none" w:sz="0" w:space="0" w:color="auto"/>
        <w:bottom w:val="none" w:sz="0" w:space="0" w:color="auto"/>
        <w:right w:val="none" w:sz="0" w:space="0" w:color="auto"/>
      </w:divBdr>
    </w:div>
    <w:div w:id="234514450">
      <w:bodyDiv w:val="1"/>
      <w:marLeft w:val="0"/>
      <w:marRight w:val="0"/>
      <w:marTop w:val="0"/>
      <w:marBottom w:val="0"/>
      <w:divBdr>
        <w:top w:val="none" w:sz="0" w:space="0" w:color="auto"/>
        <w:left w:val="none" w:sz="0" w:space="0" w:color="auto"/>
        <w:bottom w:val="none" w:sz="0" w:space="0" w:color="auto"/>
        <w:right w:val="none" w:sz="0" w:space="0" w:color="auto"/>
      </w:divBdr>
    </w:div>
    <w:div w:id="234516013">
      <w:bodyDiv w:val="1"/>
      <w:marLeft w:val="0"/>
      <w:marRight w:val="0"/>
      <w:marTop w:val="0"/>
      <w:marBottom w:val="0"/>
      <w:divBdr>
        <w:top w:val="none" w:sz="0" w:space="0" w:color="auto"/>
        <w:left w:val="none" w:sz="0" w:space="0" w:color="auto"/>
        <w:bottom w:val="none" w:sz="0" w:space="0" w:color="auto"/>
        <w:right w:val="none" w:sz="0" w:space="0" w:color="auto"/>
      </w:divBdr>
    </w:div>
    <w:div w:id="234633352">
      <w:bodyDiv w:val="1"/>
      <w:marLeft w:val="0"/>
      <w:marRight w:val="0"/>
      <w:marTop w:val="0"/>
      <w:marBottom w:val="0"/>
      <w:divBdr>
        <w:top w:val="none" w:sz="0" w:space="0" w:color="auto"/>
        <w:left w:val="none" w:sz="0" w:space="0" w:color="auto"/>
        <w:bottom w:val="none" w:sz="0" w:space="0" w:color="auto"/>
        <w:right w:val="none" w:sz="0" w:space="0" w:color="auto"/>
      </w:divBdr>
    </w:div>
    <w:div w:id="234752386">
      <w:bodyDiv w:val="1"/>
      <w:marLeft w:val="0"/>
      <w:marRight w:val="0"/>
      <w:marTop w:val="0"/>
      <w:marBottom w:val="0"/>
      <w:divBdr>
        <w:top w:val="none" w:sz="0" w:space="0" w:color="auto"/>
        <w:left w:val="none" w:sz="0" w:space="0" w:color="auto"/>
        <w:bottom w:val="none" w:sz="0" w:space="0" w:color="auto"/>
        <w:right w:val="none" w:sz="0" w:space="0" w:color="auto"/>
      </w:divBdr>
    </w:div>
    <w:div w:id="235436465">
      <w:bodyDiv w:val="1"/>
      <w:marLeft w:val="0"/>
      <w:marRight w:val="0"/>
      <w:marTop w:val="0"/>
      <w:marBottom w:val="0"/>
      <w:divBdr>
        <w:top w:val="none" w:sz="0" w:space="0" w:color="auto"/>
        <w:left w:val="none" w:sz="0" w:space="0" w:color="auto"/>
        <w:bottom w:val="none" w:sz="0" w:space="0" w:color="auto"/>
        <w:right w:val="none" w:sz="0" w:space="0" w:color="auto"/>
      </w:divBdr>
    </w:div>
    <w:div w:id="235894372">
      <w:bodyDiv w:val="1"/>
      <w:marLeft w:val="0"/>
      <w:marRight w:val="0"/>
      <w:marTop w:val="0"/>
      <w:marBottom w:val="0"/>
      <w:divBdr>
        <w:top w:val="none" w:sz="0" w:space="0" w:color="auto"/>
        <w:left w:val="none" w:sz="0" w:space="0" w:color="auto"/>
        <w:bottom w:val="none" w:sz="0" w:space="0" w:color="auto"/>
        <w:right w:val="none" w:sz="0" w:space="0" w:color="auto"/>
      </w:divBdr>
    </w:div>
    <w:div w:id="236014227">
      <w:bodyDiv w:val="1"/>
      <w:marLeft w:val="0"/>
      <w:marRight w:val="0"/>
      <w:marTop w:val="0"/>
      <w:marBottom w:val="0"/>
      <w:divBdr>
        <w:top w:val="none" w:sz="0" w:space="0" w:color="auto"/>
        <w:left w:val="none" w:sz="0" w:space="0" w:color="auto"/>
        <w:bottom w:val="none" w:sz="0" w:space="0" w:color="auto"/>
        <w:right w:val="none" w:sz="0" w:space="0" w:color="auto"/>
      </w:divBdr>
    </w:div>
    <w:div w:id="236017878">
      <w:bodyDiv w:val="1"/>
      <w:marLeft w:val="0"/>
      <w:marRight w:val="0"/>
      <w:marTop w:val="0"/>
      <w:marBottom w:val="0"/>
      <w:divBdr>
        <w:top w:val="none" w:sz="0" w:space="0" w:color="auto"/>
        <w:left w:val="none" w:sz="0" w:space="0" w:color="auto"/>
        <w:bottom w:val="none" w:sz="0" w:space="0" w:color="auto"/>
        <w:right w:val="none" w:sz="0" w:space="0" w:color="auto"/>
      </w:divBdr>
    </w:div>
    <w:div w:id="236133300">
      <w:bodyDiv w:val="1"/>
      <w:marLeft w:val="0"/>
      <w:marRight w:val="0"/>
      <w:marTop w:val="0"/>
      <w:marBottom w:val="0"/>
      <w:divBdr>
        <w:top w:val="none" w:sz="0" w:space="0" w:color="auto"/>
        <w:left w:val="none" w:sz="0" w:space="0" w:color="auto"/>
        <w:bottom w:val="none" w:sz="0" w:space="0" w:color="auto"/>
        <w:right w:val="none" w:sz="0" w:space="0" w:color="auto"/>
      </w:divBdr>
    </w:div>
    <w:div w:id="236209342">
      <w:bodyDiv w:val="1"/>
      <w:marLeft w:val="0"/>
      <w:marRight w:val="0"/>
      <w:marTop w:val="0"/>
      <w:marBottom w:val="0"/>
      <w:divBdr>
        <w:top w:val="none" w:sz="0" w:space="0" w:color="auto"/>
        <w:left w:val="none" w:sz="0" w:space="0" w:color="auto"/>
        <w:bottom w:val="none" w:sz="0" w:space="0" w:color="auto"/>
        <w:right w:val="none" w:sz="0" w:space="0" w:color="auto"/>
      </w:divBdr>
    </w:div>
    <w:div w:id="236287315">
      <w:bodyDiv w:val="1"/>
      <w:marLeft w:val="0"/>
      <w:marRight w:val="0"/>
      <w:marTop w:val="0"/>
      <w:marBottom w:val="0"/>
      <w:divBdr>
        <w:top w:val="none" w:sz="0" w:space="0" w:color="auto"/>
        <w:left w:val="none" w:sz="0" w:space="0" w:color="auto"/>
        <w:bottom w:val="none" w:sz="0" w:space="0" w:color="auto"/>
        <w:right w:val="none" w:sz="0" w:space="0" w:color="auto"/>
      </w:divBdr>
    </w:div>
    <w:div w:id="236593163">
      <w:bodyDiv w:val="1"/>
      <w:marLeft w:val="0"/>
      <w:marRight w:val="0"/>
      <w:marTop w:val="0"/>
      <w:marBottom w:val="0"/>
      <w:divBdr>
        <w:top w:val="none" w:sz="0" w:space="0" w:color="auto"/>
        <w:left w:val="none" w:sz="0" w:space="0" w:color="auto"/>
        <w:bottom w:val="none" w:sz="0" w:space="0" w:color="auto"/>
        <w:right w:val="none" w:sz="0" w:space="0" w:color="auto"/>
      </w:divBdr>
    </w:div>
    <w:div w:id="236793885">
      <w:bodyDiv w:val="1"/>
      <w:marLeft w:val="0"/>
      <w:marRight w:val="0"/>
      <w:marTop w:val="0"/>
      <w:marBottom w:val="0"/>
      <w:divBdr>
        <w:top w:val="none" w:sz="0" w:space="0" w:color="auto"/>
        <w:left w:val="none" w:sz="0" w:space="0" w:color="auto"/>
        <w:bottom w:val="none" w:sz="0" w:space="0" w:color="auto"/>
        <w:right w:val="none" w:sz="0" w:space="0" w:color="auto"/>
      </w:divBdr>
    </w:div>
    <w:div w:id="236943041">
      <w:bodyDiv w:val="1"/>
      <w:marLeft w:val="0"/>
      <w:marRight w:val="0"/>
      <w:marTop w:val="0"/>
      <w:marBottom w:val="0"/>
      <w:divBdr>
        <w:top w:val="none" w:sz="0" w:space="0" w:color="auto"/>
        <w:left w:val="none" w:sz="0" w:space="0" w:color="auto"/>
        <w:bottom w:val="none" w:sz="0" w:space="0" w:color="auto"/>
        <w:right w:val="none" w:sz="0" w:space="0" w:color="auto"/>
      </w:divBdr>
    </w:div>
    <w:div w:id="237372671">
      <w:bodyDiv w:val="1"/>
      <w:marLeft w:val="0"/>
      <w:marRight w:val="0"/>
      <w:marTop w:val="0"/>
      <w:marBottom w:val="0"/>
      <w:divBdr>
        <w:top w:val="none" w:sz="0" w:space="0" w:color="auto"/>
        <w:left w:val="none" w:sz="0" w:space="0" w:color="auto"/>
        <w:bottom w:val="none" w:sz="0" w:space="0" w:color="auto"/>
        <w:right w:val="none" w:sz="0" w:space="0" w:color="auto"/>
      </w:divBdr>
    </w:div>
    <w:div w:id="237522650">
      <w:bodyDiv w:val="1"/>
      <w:marLeft w:val="0"/>
      <w:marRight w:val="0"/>
      <w:marTop w:val="0"/>
      <w:marBottom w:val="0"/>
      <w:divBdr>
        <w:top w:val="none" w:sz="0" w:space="0" w:color="auto"/>
        <w:left w:val="none" w:sz="0" w:space="0" w:color="auto"/>
        <w:bottom w:val="none" w:sz="0" w:space="0" w:color="auto"/>
        <w:right w:val="none" w:sz="0" w:space="0" w:color="auto"/>
      </w:divBdr>
    </w:div>
    <w:div w:id="237715002">
      <w:bodyDiv w:val="1"/>
      <w:marLeft w:val="0"/>
      <w:marRight w:val="0"/>
      <w:marTop w:val="0"/>
      <w:marBottom w:val="0"/>
      <w:divBdr>
        <w:top w:val="none" w:sz="0" w:space="0" w:color="auto"/>
        <w:left w:val="none" w:sz="0" w:space="0" w:color="auto"/>
        <w:bottom w:val="none" w:sz="0" w:space="0" w:color="auto"/>
        <w:right w:val="none" w:sz="0" w:space="0" w:color="auto"/>
      </w:divBdr>
    </w:div>
    <w:div w:id="237718763">
      <w:bodyDiv w:val="1"/>
      <w:marLeft w:val="0"/>
      <w:marRight w:val="0"/>
      <w:marTop w:val="0"/>
      <w:marBottom w:val="0"/>
      <w:divBdr>
        <w:top w:val="none" w:sz="0" w:space="0" w:color="auto"/>
        <w:left w:val="none" w:sz="0" w:space="0" w:color="auto"/>
        <w:bottom w:val="none" w:sz="0" w:space="0" w:color="auto"/>
        <w:right w:val="none" w:sz="0" w:space="0" w:color="auto"/>
      </w:divBdr>
    </w:div>
    <w:div w:id="237903984">
      <w:bodyDiv w:val="1"/>
      <w:marLeft w:val="0"/>
      <w:marRight w:val="0"/>
      <w:marTop w:val="0"/>
      <w:marBottom w:val="0"/>
      <w:divBdr>
        <w:top w:val="none" w:sz="0" w:space="0" w:color="auto"/>
        <w:left w:val="none" w:sz="0" w:space="0" w:color="auto"/>
        <w:bottom w:val="none" w:sz="0" w:space="0" w:color="auto"/>
        <w:right w:val="none" w:sz="0" w:space="0" w:color="auto"/>
      </w:divBdr>
    </w:div>
    <w:div w:id="237906314">
      <w:bodyDiv w:val="1"/>
      <w:marLeft w:val="0"/>
      <w:marRight w:val="0"/>
      <w:marTop w:val="0"/>
      <w:marBottom w:val="0"/>
      <w:divBdr>
        <w:top w:val="none" w:sz="0" w:space="0" w:color="auto"/>
        <w:left w:val="none" w:sz="0" w:space="0" w:color="auto"/>
        <w:bottom w:val="none" w:sz="0" w:space="0" w:color="auto"/>
        <w:right w:val="none" w:sz="0" w:space="0" w:color="auto"/>
      </w:divBdr>
    </w:div>
    <w:div w:id="238104019">
      <w:bodyDiv w:val="1"/>
      <w:marLeft w:val="0"/>
      <w:marRight w:val="0"/>
      <w:marTop w:val="0"/>
      <w:marBottom w:val="0"/>
      <w:divBdr>
        <w:top w:val="none" w:sz="0" w:space="0" w:color="auto"/>
        <w:left w:val="none" w:sz="0" w:space="0" w:color="auto"/>
        <w:bottom w:val="none" w:sz="0" w:space="0" w:color="auto"/>
        <w:right w:val="none" w:sz="0" w:space="0" w:color="auto"/>
      </w:divBdr>
    </w:div>
    <w:div w:id="238252150">
      <w:bodyDiv w:val="1"/>
      <w:marLeft w:val="0"/>
      <w:marRight w:val="0"/>
      <w:marTop w:val="0"/>
      <w:marBottom w:val="0"/>
      <w:divBdr>
        <w:top w:val="none" w:sz="0" w:space="0" w:color="auto"/>
        <w:left w:val="none" w:sz="0" w:space="0" w:color="auto"/>
        <w:bottom w:val="none" w:sz="0" w:space="0" w:color="auto"/>
        <w:right w:val="none" w:sz="0" w:space="0" w:color="auto"/>
      </w:divBdr>
    </w:div>
    <w:div w:id="238636919">
      <w:bodyDiv w:val="1"/>
      <w:marLeft w:val="0"/>
      <w:marRight w:val="0"/>
      <w:marTop w:val="0"/>
      <w:marBottom w:val="0"/>
      <w:divBdr>
        <w:top w:val="none" w:sz="0" w:space="0" w:color="auto"/>
        <w:left w:val="none" w:sz="0" w:space="0" w:color="auto"/>
        <w:bottom w:val="none" w:sz="0" w:space="0" w:color="auto"/>
        <w:right w:val="none" w:sz="0" w:space="0" w:color="auto"/>
      </w:divBdr>
    </w:div>
    <w:div w:id="238759123">
      <w:bodyDiv w:val="1"/>
      <w:marLeft w:val="0"/>
      <w:marRight w:val="0"/>
      <w:marTop w:val="0"/>
      <w:marBottom w:val="0"/>
      <w:divBdr>
        <w:top w:val="none" w:sz="0" w:space="0" w:color="auto"/>
        <w:left w:val="none" w:sz="0" w:space="0" w:color="auto"/>
        <w:bottom w:val="none" w:sz="0" w:space="0" w:color="auto"/>
        <w:right w:val="none" w:sz="0" w:space="0" w:color="auto"/>
      </w:divBdr>
    </w:div>
    <w:div w:id="238828594">
      <w:bodyDiv w:val="1"/>
      <w:marLeft w:val="0"/>
      <w:marRight w:val="0"/>
      <w:marTop w:val="0"/>
      <w:marBottom w:val="0"/>
      <w:divBdr>
        <w:top w:val="none" w:sz="0" w:space="0" w:color="auto"/>
        <w:left w:val="none" w:sz="0" w:space="0" w:color="auto"/>
        <w:bottom w:val="none" w:sz="0" w:space="0" w:color="auto"/>
        <w:right w:val="none" w:sz="0" w:space="0" w:color="auto"/>
      </w:divBdr>
    </w:div>
    <w:div w:id="238944891">
      <w:bodyDiv w:val="1"/>
      <w:marLeft w:val="0"/>
      <w:marRight w:val="0"/>
      <w:marTop w:val="0"/>
      <w:marBottom w:val="0"/>
      <w:divBdr>
        <w:top w:val="none" w:sz="0" w:space="0" w:color="auto"/>
        <w:left w:val="none" w:sz="0" w:space="0" w:color="auto"/>
        <w:bottom w:val="none" w:sz="0" w:space="0" w:color="auto"/>
        <w:right w:val="none" w:sz="0" w:space="0" w:color="auto"/>
      </w:divBdr>
    </w:div>
    <w:div w:id="239146801">
      <w:bodyDiv w:val="1"/>
      <w:marLeft w:val="0"/>
      <w:marRight w:val="0"/>
      <w:marTop w:val="0"/>
      <w:marBottom w:val="0"/>
      <w:divBdr>
        <w:top w:val="none" w:sz="0" w:space="0" w:color="auto"/>
        <w:left w:val="none" w:sz="0" w:space="0" w:color="auto"/>
        <w:bottom w:val="none" w:sz="0" w:space="0" w:color="auto"/>
        <w:right w:val="none" w:sz="0" w:space="0" w:color="auto"/>
      </w:divBdr>
    </w:div>
    <w:div w:id="239369048">
      <w:bodyDiv w:val="1"/>
      <w:marLeft w:val="0"/>
      <w:marRight w:val="0"/>
      <w:marTop w:val="0"/>
      <w:marBottom w:val="0"/>
      <w:divBdr>
        <w:top w:val="none" w:sz="0" w:space="0" w:color="auto"/>
        <w:left w:val="none" w:sz="0" w:space="0" w:color="auto"/>
        <w:bottom w:val="none" w:sz="0" w:space="0" w:color="auto"/>
        <w:right w:val="none" w:sz="0" w:space="0" w:color="auto"/>
      </w:divBdr>
    </w:div>
    <w:div w:id="239414582">
      <w:bodyDiv w:val="1"/>
      <w:marLeft w:val="0"/>
      <w:marRight w:val="0"/>
      <w:marTop w:val="0"/>
      <w:marBottom w:val="0"/>
      <w:divBdr>
        <w:top w:val="none" w:sz="0" w:space="0" w:color="auto"/>
        <w:left w:val="none" w:sz="0" w:space="0" w:color="auto"/>
        <w:bottom w:val="none" w:sz="0" w:space="0" w:color="auto"/>
        <w:right w:val="none" w:sz="0" w:space="0" w:color="auto"/>
      </w:divBdr>
    </w:div>
    <w:div w:id="239678363">
      <w:bodyDiv w:val="1"/>
      <w:marLeft w:val="0"/>
      <w:marRight w:val="0"/>
      <w:marTop w:val="0"/>
      <w:marBottom w:val="0"/>
      <w:divBdr>
        <w:top w:val="none" w:sz="0" w:space="0" w:color="auto"/>
        <w:left w:val="none" w:sz="0" w:space="0" w:color="auto"/>
        <w:bottom w:val="none" w:sz="0" w:space="0" w:color="auto"/>
        <w:right w:val="none" w:sz="0" w:space="0" w:color="auto"/>
      </w:divBdr>
    </w:div>
    <w:div w:id="240066610">
      <w:bodyDiv w:val="1"/>
      <w:marLeft w:val="0"/>
      <w:marRight w:val="0"/>
      <w:marTop w:val="0"/>
      <w:marBottom w:val="0"/>
      <w:divBdr>
        <w:top w:val="none" w:sz="0" w:space="0" w:color="auto"/>
        <w:left w:val="none" w:sz="0" w:space="0" w:color="auto"/>
        <w:bottom w:val="none" w:sz="0" w:space="0" w:color="auto"/>
        <w:right w:val="none" w:sz="0" w:space="0" w:color="auto"/>
      </w:divBdr>
    </w:div>
    <w:div w:id="240138021">
      <w:bodyDiv w:val="1"/>
      <w:marLeft w:val="0"/>
      <w:marRight w:val="0"/>
      <w:marTop w:val="0"/>
      <w:marBottom w:val="0"/>
      <w:divBdr>
        <w:top w:val="none" w:sz="0" w:space="0" w:color="auto"/>
        <w:left w:val="none" w:sz="0" w:space="0" w:color="auto"/>
        <w:bottom w:val="none" w:sz="0" w:space="0" w:color="auto"/>
        <w:right w:val="none" w:sz="0" w:space="0" w:color="auto"/>
      </w:divBdr>
    </w:div>
    <w:div w:id="240217972">
      <w:bodyDiv w:val="1"/>
      <w:marLeft w:val="0"/>
      <w:marRight w:val="0"/>
      <w:marTop w:val="0"/>
      <w:marBottom w:val="0"/>
      <w:divBdr>
        <w:top w:val="none" w:sz="0" w:space="0" w:color="auto"/>
        <w:left w:val="none" w:sz="0" w:space="0" w:color="auto"/>
        <w:bottom w:val="none" w:sz="0" w:space="0" w:color="auto"/>
        <w:right w:val="none" w:sz="0" w:space="0" w:color="auto"/>
      </w:divBdr>
    </w:div>
    <w:div w:id="240330222">
      <w:bodyDiv w:val="1"/>
      <w:marLeft w:val="0"/>
      <w:marRight w:val="0"/>
      <w:marTop w:val="0"/>
      <w:marBottom w:val="0"/>
      <w:divBdr>
        <w:top w:val="none" w:sz="0" w:space="0" w:color="auto"/>
        <w:left w:val="none" w:sz="0" w:space="0" w:color="auto"/>
        <w:bottom w:val="none" w:sz="0" w:space="0" w:color="auto"/>
        <w:right w:val="none" w:sz="0" w:space="0" w:color="auto"/>
      </w:divBdr>
    </w:div>
    <w:div w:id="240413539">
      <w:bodyDiv w:val="1"/>
      <w:marLeft w:val="0"/>
      <w:marRight w:val="0"/>
      <w:marTop w:val="0"/>
      <w:marBottom w:val="0"/>
      <w:divBdr>
        <w:top w:val="none" w:sz="0" w:space="0" w:color="auto"/>
        <w:left w:val="none" w:sz="0" w:space="0" w:color="auto"/>
        <w:bottom w:val="none" w:sz="0" w:space="0" w:color="auto"/>
        <w:right w:val="none" w:sz="0" w:space="0" w:color="auto"/>
      </w:divBdr>
    </w:div>
    <w:div w:id="240455015">
      <w:bodyDiv w:val="1"/>
      <w:marLeft w:val="0"/>
      <w:marRight w:val="0"/>
      <w:marTop w:val="0"/>
      <w:marBottom w:val="0"/>
      <w:divBdr>
        <w:top w:val="none" w:sz="0" w:space="0" w:color="auto"/>
        <w:left w:val="none" w:sz="0" w:space="0" w:color="auto"/>
        <w:bottom w:val="none" w:sz="0" w:space="0" w:color="auto"/>
        <w:right w:val="none" w:sz="0" w:space="0" w:color="auto"/>
      </w:divBdr>
    </w:div>
    <w:div w:id="240723884">
      <w:bodyDiv w:val="1"/>
      <w:marLeft w:val="0"/>
      <w:marRight w:val="0"/>
      <w:marTop w:val="0"/>
      <w:marBottom w:val="0"/>
      <w:divBdr>
        <w:top w:val="none" w:sz="0" w:space="0" w:color="auto"/>
        <w:left w:val="none" w:sz="0" w:space="0" w:color="auto"/>
        <w:bottom w:val="none" w:sz="0" w:space="0" w:color="auto"/>
        <w:right w:val="none" w:sz="0" w:space="0" w:color="auto"/>
      </w:divBdr>
    </w:div>
    <w:div w:id="240910439">
      <w:bodyDiv w:val="1"/>
      <w:marLeft w:val="0"/>
      <w:marRight w:val="0"/>
      <w:marTop w:val="0"/>
      <w:marBottom w:val="0"/>
      <w:divBdr>
        <w:top w:val="none" w:sz="0" w:space="0" w:color="auto"/>
        <w:left w:val="none" w:sz="0" w:space="0" w:color="auto"/>
        <w:bottom w:val="none" w:sz="0" w:space="0" w:color="auto"/>
        <w:right w:val="none" w:sz="0" w:space="0" w:color="auto"/>
      </w:divBdr>
    </w:div>
    <w:div w:id="240994379">
      <w:bodyDiv w:val="1"/>
      <w:marLeft w:val="0"/>
      <w:marRight w:val="0"/>
      <w:marTop w:val="0"/>
      <w:marBottom w:val="0"/>
      <w:divBdr>
        <w:top w:val="none" w:sz="0" w:space="0" w:color="auto"/>
        <w:left w:val="none" w:sz="0" w:space="0" w:color="auto"/>
        <w:bottom w:val="none" w:sz="0" w:space="0" w:color="auto"/>
        <w:right w:val="none" w:sz="0" w:space="0" w:color="auto"/>
      </w:divBdr>
    </w:div>
    <w:div w:id="241067868">
      <w:bodyDiv w:val="1"/>
      <w:marLeft w:val="0"/>
      <w:marRight w:val="0"/>
      <w:marTop w:val="0"/>
      <w:marBottom w:val="0"/>
      <w:divBdr>
        <w:top w:val="none" w:sz="0" w:space="0" w:color="auto"/>
        <w:left w:val="none" w:sz="0" w:space="0" w:color="auto"/>
        <w:bottom w:val="none" w:sz="0" w:space="0" w:color="auto"/>
        <w:right w:val="none" w:sz="0" w:space="0" w:color="auto"/>
      </w:divBdr>
    </w:div>
    <w:div w:id="241179800">
      <w:bodyDiv w:val="1"/>
      <w:marLeft w:val="0"/>
      <w:marRight w:val="0"/>
      <w:marTop w:val="0"/>
      <w:marBottom w:val="0"/>
      <w:divBdr>
        <w:top w:val="none" w:sz="0" w:space="0" w:color="auto"/>
        <w:left w:val="none" w:sz="0" w:space="0" w:color="auto"/>
        <w:bottom w:val="none" w:sz="0" w:space="0" w:color="auto"/>
        <w:right w:val="none" w:sz="0" w:space="0" w:color="auto"/>
      </w:divBdr>
    </w:div>
    <w:div w:id="241260790">
      <w:bodyDiv w:val="1"/>
      <w:marLeft w:val="0"/>
      <w:marRight w:val="0"/>
      <w:marTop w:val="0"/>
      <w:marBottom w:val="0"/>
      <w:divBdr>
        <w:top w:val="none" w:sz="0" w:space="0" w:color="auto"/>
        <w:left w:val="none" w:sz="0" w:space="0" w:color="auto"/>
        <w:bottom w:val="none" w:sz="0" w:space="0" w:color="auto"/>
        <w:right w:val="none" w:sz="0" w:space="0" w:color="auto"/>
      </w:divBdr>
    </w:div>
    <w:div w:id="241332035">
      <w:bodyDiv w:val="1"/>
      <w:marLeft w:val="0"/>
      <w:marRight w:val="0"/>
      <w:marTop w:val="0"/>
      <w:marBottom w:val="0"/>
      <w:divBdr>
        <w:top w:val="none" w:sz="0" w:space="0" w:color="auto"/>
        <w:left w:val="none" w:sz="0" w:space="0" w:color="auto"/>
        <w:bottom w:val="none" w:sz="0" w:space="0" w:color="auto"/>
        <w:right w:val="none" w:sz="0" w:space="0" w:color="auto"/>
      </w:divBdr>
    </w:div>
    <w:div w:id="241572109">
      <w:bodyDiv w:val="1"/>
      <w:marLeft w:val="0"/>
      <w:marRight w:val="0"/>
      <w:marTop w:val="0"/>
      <w:marBottom w:val="0"/>
      <w:divBdr>
        <w:top w:val="none" w:sz="0" w:space="0" w:color="auto"/>
        <w:left w:val="none" w:sz="0" w:space="0" w:color="auto"/>
        <w:bottom w:val="none" w:sz="0" w:space="0" w:color="auto"/>
        <w:right w:val="none" w:sz="0" w:space="0" w:color="auto"/>
      </w:divBdr>
    </w:div>
    <w:div w:id="241794901">
      <w:bodyDiv w:val="1"/>
      <w:marLeft w:val="0"/>
      <w:marRight w:val="0"/>
      <w:marTop w:val="0"/>
      <w:marBottom w:val="0"/>
      <w:divBdr>
        <w:top w:val="none" w:sz="0" w:space="0" w:color="auto"/>
        <w:left w:val="none" w:sz="0" w:space="0" w:color="auto"/>
        <w:bottom w:val="none" w:sz="0" w:space="0" w:color="auto"/>
        <w:right w:val="none" w:sz="0" w:space="0" w:color="auto"/>
      </w:divBdr>
    </w:div>
    <w:div w:id="242187270">
      <w:bodyDiv w:val="1"/>
      <w:marLeft w:val="0"/>
      <w:marRight w:val="0"/>
      <w:marTop w:val="0"/>
      <w:marBottom w:val="0"/>
      <w:divBdr>
        <w:top w:val="none" w:sz="0" w:space="0" w:color="auto"/>
        <w:left w:val="none" w:sz="0" w:space="0" w:color="auto"/>
        <w:bottom w:val="none" w:sz="0" w:space="0" w:color="auto"/>
        <w:right w:val="none" w:sz="0" w:space="0" w:color="auto"/>
      </w:divBdr>
    </w:div>
    <w:div w:id="242446950">
      <w:bodyDiv w:val="1"/>
      <w:marLeft w:val="0"/>
      <w:marRight w:val="0"/>
      <w:marTop w:val="0"/>
      <w:marBottom w:val="0"/>
      <w:divBdr>
        <w:top w:val="none" w:sz="0" w:space="0" w:color="auto"/>
        <w:left w:val="none" w:sz="0" w:space="0" w:color="auto"/>
        <w:bottom w:val="none" w:sz="0" w:space="0" w:color="auto"/>
        <w:right w:val="none" w:sz="0" w:space="0" w:color="auto"/>
      </w:divBdr>
    </w:div>
    <w:div w:id="242614714">
      <w:bodyDiv w:val="1"/>
      <w:marLeft w:val="0"/>
      <w:marRight w:val="0"/>
      <w:marTop w:val="0"/>
      <w:marBottom w:val="0"/>
      <w:divBdr>
        <w:top w:val="none" w:sz="0" w:space="0" w:color="auto"/>
        <w:left w:val="none" w:sz="0" w:space="0" w:color="auto"/>
        <w:bottom w:val="none" w:sz="0" w:space="0" w:color="auto"/>
        <w:right w:val="none" w:sz="0" w:space="0" w:color="auto"/>
      </w:divBdr>
    </w:div>
    <w:div w:id="242690390">
      <w:bodyDiv w:val="1"/>
      <w:marLeft w:val="0"/>
      <w:marRight w:val="0"/>
      <w:marTop w:val="0"/>
      <w:marBottom w:val="0"/>
      <w:divBdr>
        <w:top w:val="none" w:sz="0" w:space="0" w:color="auto"/>
        <w:left w:val="none" w:sz="0" w:space="0" w:color="auto"/>
        <w:bottom w:val="none" w:sz="0" w:space="0" w:color="auto"/>
        <w:right w:val="none" w:sz="0" w:space="0" w:color="auto"/>
      </w:divBdr>
    </w:div>
    <w:div w:id="243027534">
      <w:bodyDiv w:val="1"/>
      <w:marLeft w:val="0"/>
      <w:marRight w:val="0"/>
      <w:marTop w:val="0"/>
      <w:marBottom w:val="0"/>
      <w:divBdr>
        <w:top w:val="none" w:sz="0" w:space="0" w:color="auto"/>
        <w:left w:val="none" w:sz="0" w:space="0" w:color="auto"/>
        <w:bottom w:val="none" w:sz="0" w:space="0" w:color="auto"/>
        <w:right w:val="none" w:sz="0" w:space="0" w:color="auto"/>
      </w:divBdr>
    </w:div>
    <w:div w:id="243150944">
      <w:bodyDiv w:val="1"/>
      <w:marLeft w:val="0"/>
      <w:marRight w:val="0"/>
      <w:marTop w:val="0"/>
      <w:marBottom w:val="0"/>
      <w:divBdr>
        <w:top w:val="none" w:sz="0" w:space="0" w:color="auto"/>
        <w:left w:val="none" w:sz="0" w:space="0" w:color="auto"/>
        <w:bottom w:val="none" w:sz="0" w:space="0" w:color="auto"/>
        <w:right w:val="none" w:sz="0" w:space="0" w:color="auto"/>
      </w:divBdr>
    </w:div>
    <w:div w:id="243488846">
      <w:bodyDiv w:val="1"/>
      <w:marLeft w:val="0"/>
      <w:marRight w:val="0"/>
      <w:marTop w:val="0"/>
      <w:marBottom w:val="0"/>
      <w:divBdr>
        <w:top w:val="none" w:sz="0" w:space="0" w:color="auto"/>
        <w:left w:val="none" w:sz="0" w:space="0" w:color="auto"/>
        <w:bottom w:val="none" w:sz="0" w:space="0" w:color="auto"/>
        <w:right w:val="none" w:sz="0" w:space="0" w:color="auto"/>
      </w:divBdr>
    </w:div>
    <w:div w:id="243533799">
      <w:bodyDiv w:val="1"/>
      <w:marLeft w:val="0"/>
      <w:marRight w:val="0"/>
      <w:marTop w:val="0"/>
      <w:marBottom w:val="0"/>
      <w:divBdr>
        <w:top w:val="none" w:sz="0" w:space="0" w:color="auto"/>
        <w:left w:val="none" w:sz="0" w:space="0" w:color="auto"/>
        <w:bottom w:val="none" w:sz="0" w:space="0" w:color="auto"/>
        <w:right w:val="none" w:sz="0" w:space="0" w:color="auto"/>
      </w:divBdr>
    </w:div>
    <w:div w:id="243537377">
      <w:bodyDiv w:val="1"/>
      <w:marLeft w:val="0"/>
      <w:marRight w:val="0"/>
      <w:marTop w:val="0"/>
      <w:marBottom w:val="0"/>
      <w:divBdr>
        <w:top w:val="none" w:sz="0" w:space="0" w:color="auto"/>
        <w:left w:val="none" w:sz="0" w:space="0" w:color="auto"/>
        <w:bottom w:val="none" w:sz="0" w:space="0" w:color="auto"/>
        <w:right w:val="none" w:sz="0" w:space="0" w:color="auto"/>
      </w:divBdr>
    </w:div>
    <w:div w:id="243607342">
      <w:bodyDiv w:val="1"/>
      <w:marLeft w:val="0"/>
      <w:marRight w:val="0"/>
      <w:marTop w:val="0"/>
      <w:marBottom w:val="0"/>
      <w:divBdr>
        <w:top w:val="none" w:sz="0" w:space="0" w:color="auto"/>
        <w:left w:val="none" w:sz="0" w:space="0" w:color="auto"/>
        <w:bottom w:val="none" w:sz="0" w:space="0" w:color="auto"/>
        <w:right w:val="none" w:sz="0" w:space="0" w:color="auto"/>
      </w:divBdr>
    </w:div>
    <w:div w:id="243609119">
      <w:bodyDiv w:val="1"/>
      <w:marLeft w:val="0"/>
      <w:marRight w:val="0"/>
      <w:marTop w:val="0"/>
      <w:marBottom w:val="0"/>
      <w:divBdr>
        <w:top w:val="none" w:sz="0" w:space="0" w:color="auto"/>
        <w:left w:val="none" w:sz="0" w:space="0" w:color="auto"/>
        <w:bottom w:val="none" w:sz="0" w:space="0" w:color="auto"/>
        <w:right w:val="none" w:sz="0" w:space="0" w:color="auto"/>
      </w:divBdr>
    </w:div>
    <w:div w:id="243950963">
      <w:bodyDiv w:val="1"/>
      <w:marLeft w:val="0"/>
      <w:marRight w:val="0"/>
      <w:marTop w:val="0"/>
      <w:marBottom w:val="0"/>
      <w:divBdr>
        <w:top w:val="none" w:sz="0" w:space="0" w:color="auto"/>
        <w:left w:val="none" w:sz="0" w:space="0" w:color="auto"/>
        <w:bottom w:val="none" w:sz="0" w:space="0" w:color="auto"/>
        <w:right w:val="none" w:sz="0" w:space="0" w:color="auto"/>
      </w:divBdr>
    </w:div>
    <w:div w:id="244069450">
      <w:bodyDiv w:val="1"/>
      <w:marLeft w:val="0"/>
      <w:marRight w:val="0"/>
      <w:marTop w:val="0"/>
      <w:marBottom w:val="0"/>
      <w:divBdr>
        <w:top w:val="none" w:sz="0" w:space="0" w:color="auto"/>
        <w:left w:val="none" w:sz="0" w:space="0" w:color="auto"/>
        <w:bottom w:val="none" w:sz="0" w:space="0" w:color="auto"/>
        <w:right w:val="none" w:sz="0" w:space="0" w:color="auto"/>
      </w:divBdr>
    </w:div>
    <w:div w:id="244606359">
      <w:bodyDiv w:val="1"/>
      <w:marLeft w:val="0"/>
      <w:marRight w:val="0"/>
      <w:marTop w:val="0"/>
      <w:marBottom w:val="0"/>
      <w:divBdr>
        <w:top w:val="none" w:sz="0" w:space="0" w:color="auto"/>
        <w:left w:val="none" w:sz="0" w:space="0" w:color="auto"/>
        <w:bottom w:val="none" w:sz="0" w:space="0" w:color="auto"/>
        <w:right w:val="none" w:sz="0" w:space="0" w:color="auto"/>
      </w:divBdr>
    </w:div>
    <w:div w:id="244609411">
      <w:bodyDiv w:val="1"/>
      <w:marLeft w:val="0"/>
      <w:marRight w:val="0"/>
      <w:marTop w:val="0"/>
      <w:marBottom w:val="0"/>
      <w:divBdr>
        <w:top w:val="none" w:sz="0" w:space="0" w:color="auto"/>
        <w:left w:val="none" w:sz="0" w:space="0" w:color="auto"/>
        <w:bottom w:val="none" w:sz="0" w:space="0" w:color="auto"/>
        <w:right w:val="none" w:sz="0" w:space="0" w:color="auto"/>
      </w:divBdr>
    </w:div>
    <w:div w:id="244611864">
      <w:bodyDiv w:val="1"/>
      <w:marLeft w:val="0"/>
      <w:marRight w:val="0"/>
      <w:marTop w:val="0"/>
      <w:marBottom w:val="0"/>
      <w:divBdr>
        <w:top w:val="none" w:sz="0" w:space="0" w:color="auto"/>
        <w:left w:val="none" w:sz="0" w:space="0" w:color="auto"/>
        <w:bottom w:val="none" w:sz="0" w:space="0" w:color="auto"/>
        <w:right w:val="none" w:sz="0" w:space="0" w:color="auto"/>
      </w:divBdr>
    </w:div>
    <w:div w:id="244800418">
      <w:bodyDiv w:val="1"/>
      <w:marLeft w:val="0"/>
      <w:marRight w:val="0"/>
      <w:marTop w:val="0"/>
      <w:marBottom w:val="0"/>
      <w:divBdr>
        <w:top w:val="none" w:sz="0" w:space="0" w:color="auto"/>
        <w:left w:val="none" w:sz="0" w:space="0" w:color="auto"/>
        <w:bottom w:val="none" w:sz="0" w:space="0" w:color="auto"/>
        <w:right w:val="none" w:sz="0" w:space="0" w:color="auto"/>
      </w:divBdr>
    </w:div>
    <w:div w:id="245044390">
      <w:bodyDiv w:val="1"/>
      <w:marLeft w:val="0"/>
      <w:marRight w:val="0"/>
      <w:marTop w:val="0"/>
      <w:marBottom w:val="0"/>
      <w:divBdr>
        <w:top w:val="none" w:sz="0" w:space="0" w:color="auto"/>
        <w:left w:val="none" w:sz="0" w:space="0" w:color="auto"/>
        <w:bottom w:val="none" w:sz="0" w:space="0" w:color="auto"/>
        <w:right w:val="none" w:sz="0" w:space="0" w:color="auto"/>
      </w:divBdr>
    </w:div>
    <w:div w:id="245313104">
      <w:bodyDiv w:val="1"/>
      <w:marLeft w:val="0"/>
      <w:marRight w:val="0"/>
      <w:marTop w:val="0"/>
      <w:marBottom w:val="0"/>
      <w:divBdr>
        <w:top w:val="none" w:sz="0" w:space="0" w:color="auto"/>
        <w:left w:val="none" w:sz="0" w:space="0" w:color="auto"/>
        <w:bottom w:val="none" w:sz="0" w:space="0" w:color="auto"/>
        <w:right w:val="none" w:sz="0" w:space="0" w:color="auto"/>
      </w:divBdr>
    </w:div>
    <w:div w:id="245768491">
      <w:bodyDiv w:val="1"/>
      <w:marLeft w:val="0"/>
      <w:marRight w:val="0"/>
      <w:marTop w:val="0"/>
      <w:marBottom w:val="0"/>
      <w:divBdr>
        <w:top w:val="none" w:sz="0" w:space="0" w:color="auto"/>
        <w:left w:val="none" w:sz="0" w:space="0" w:color="auto"/>
        <w:bottom w:val="none" w:sz="0" w:space="0" w:color="auto"/>
        <w:right w:val="none" w:sz="0" w:space="0" w:color="auto"/>
      </w:divBdr>
    </w:div>
    <w:div w:id="245848322">
      <w:bodyDiv w:val="1"/>
      <w:marLeft w:val="0"/>
      <w:marRight w:val="0"/>
      <w:marTop w:val="0"/>
      <w:marBottom w:val="0"/>
      <w:divBdr>
        <w:top w:val="none" w:sz="0" w:space="0" w:color="auto"/>
        <w:left w:val="none" w:sz="0" w:space="0" w:color="auto"/>
        <w:bottom w:val="none" w:sz="0" w:space="0" w:color="auto"/>
        <w:right w:val="none" w:sz="0" w:space="0" w:color="auto"/>
      </w:divBdr>
    </w:div>
    <w:div w:id="246153900">
      <w:bodyDiv w:val="1"/>
      <w:marLeft w:val="0"/>
      <w:marRight w:val="0"/>
      <w:marTop w:val="0"/>
      <w:marBottom w:val="0"/>
      <w:divBdr>
        <w:top w:val="none" w:sz="0" w:space="0" w:color="auto"/>
        <w:left w:val="none" w:sz="0" w:space="0" w:color="auto"/>
        <w:bottom w:val="none" w:sz="0" w:space="0" w:color="auto"/>
        <w:right w:val="none" w:sz="0" w:space="0" w:color="auto"/>
      </w:divBdr>
    </w:div>
    <w:div w:id="247232842">
      <w:bodyDiv w:val="1"/>
      <w:marLeft w:val="0"/>
      <w:marRight w:val="0"/>
      <w:marTop w:val="0"/>
      <w:marBottom w:val="0"/>
      <w:divBdr>
        <w:top w:val="none" w:sz="0" w:space="0" w:color="auto"/>
        <w:left w:val="none" w:sz="0" w:space="0" w:color="auto"/>
        <w:bottom w:val="none" w:sz="0" w:space="0" w:color="auto"/>
        <w:right w:val="none" w:sz="0" w:space="0" w:color="auto"/>
      </w:divBdr>
    </w:div>
    <w:div w:id="247347561">
      <w:bodyDiv w:val="1"/>
      <w:marLeft w:val="0"/>
      <w:marRight w:val="0"/>
      <w:marTop w:val="0"/>
      <w:marBottom w:val="0"/>
      <w:divBdr>
        <w:top w:val="none" w:sz="0" w:space="0" w:color="auto"/>
        <w:left w:val="none" w:sz="0" w:space="0" w:color="auto"/>
        <w:bottom w:val="none" w:sz="0" w:space="0" w:color="auto"/>
        <w:right w:val="none" w:sz="0" w:space="0" w:color="auto"/>
      </w:divBdr>
    </w:div>
    <w:div w:id="247662544">
      <w:bodyDiv w:val="1"/>
      <w:marLeft w:val="0"/>
      <w:marRight w:val="0"/>
      <w:marTop w:val="0"/>
      <w:marBottom w:val="0"/>
      <w:divBdr>
        <w:top w:val="none" w:sz="0" w:space="0" w:color="auto"/>
        <w:left w:val="none" w:sz="0" w:space="0" w:color="auto"/>
        <w:bottom w:val="none" w:sz="0" w:space="0" w:color="auto"/>
        <w:right w:val="none" w:sz="0" w:space="0" w:color="auto"/>
      </w:divBdr>
    </w:div>
    <w:div w:id="247693225">
      <w:bodyDiv w:val="1"/>
      <w:marLeft w:val="0"/>
      <w:marRight w:val="0"/>
      <w:marTop w:val="0"/>
      <w:marBottom w:val="0"/>
      <w:divBdr>
        <w:top w:val="none" w:sz="0" w:space="0" w:color="auto"/>
        <w:left w:val="none" w:sz="0" w:space="0" w:color="auto"/>
        <w:bottom w:val="none" w:sz="0" w:space="0" w:color="auto"/>
        <w:right w:val="none" w:sz="0" w:space="0" w:color="auto"/>
      </w:divBdr>
    </w:div>
    <w:div w:id="247735494">
      <w:bodyDiv w:val="1"/>
      <w:marLeft w:val="0"/>
      <w:marRight w:val="0"/>
      <w:marTop w:val="0"/>
      <w:marBottom w:val="0"/>
      <w:divBdr>
        <w:top w:val="none" w:sz="0" w:space="0" w:color="auto"/>
        <w:left w:val="none" w:sz="0" w:space="0" w:color="auto"/>
        <w:bottom w:val="none" w:sz="0" w:space="0" w:color="auto"/>
        <w:right w:val="none" w:sz="0" w:space="0" w:color="auto"/>
      </w:divBdr>
    </w:div>
    <w:div w:id="247735814">
      <w:bodyDiv w:val="1"/>
      <w:marLeft w:val="0"/>
      <w:marRight w:val="0"/>
      <w:marTop w:val="0"/>
      <w:marBottom w:val="0"/>
      <w:divBdr>
        <w:top w:val="none" w:sz="0" w:space="0" w:color="auto"/>
        <w:left w:val="none" w:sz="0" w:space="0" w:color="auto"/>
        <w:bottom w:val="none" w:sz="0" w:space="0" w:color="auto"/>
        <w:right w:val="none" w:sz="0" w:space="0" w:color="auto"/>
      </w:divBdr>
    </w:div>
    <w:div w:id="247884588">
      <w:bodyDiv w:val="1"/>
      <w:marLeft w:val="0"/>
      <w:marRight w:val="0"/>
      <w:marTop w:val="0"/>
      <w:marBottom w:val="0"/>
      <w:divBdr>
        <w:top w:val="none" w:sz="0" w:space="0" w:color="auto"/>
        <w:left w:val="none" w:sz="0" w:space="0" w:color="auto"/>
        <w:bottom w:val="none" w:sz="0" w:space="0" w:color="auto"/>
        <w:right w:val="none" w:sz="0" w:space="0" w:color="auto"/>
      </w:divBdr>
    </w:div>
    <w:div w:id="247887580">
      <w:bodyDiv w:val="1"/>
      <w:marLeft w:val="0"/>
      <w:marRight w:val="0"/>
      <w:marTop w:val="0"/>
      <w:marBottom w:val="0"/>
      <w:divBdr>
        <w:top w:val="none" w:sz="0" w:space="0" w:color="auto"/>
        <w:left w:val="none" w:sz="0" w:space="0" w:color="auto"/>
        <w:bottom w:val="none" w:sz="0" w:space="0" w:color="auto"/>
        <w:right w:val="none" w:sz="0" w:space="0" w:color="auto"/>
      </w:divBdr>
    </w:div>
    <w:div w:id="247933371">
      <w:bodyDiv w:val="1"/>
      <w:marLeft w:val="0"/>
      <w:marRight w:val="0"/>
      <w:marTop w:val="0"/>
      <w:marBottom w:val="0"/>
      <w:divBdr>
        <w:top w:val="none" w:sz="0" w:space="0" w:color="auto"/>
        <w:left w:val="none" w:sz="0" w:space="0" w:color="auto"/>
        <w:bottom w:val="none" w:sz="0" w:space="0" w:color="auto"/>
        <w:right w:val="none" w:sz="0" w:space="0" w:color="auto"/>
      </w:divBdr>
    </w:div>
    <w:div w:id="248151453">
      <w:bodyDiv w:val="1"/>
      <w:marLeft w:val="0"/>
      <w:marRight w:val="0"/>
      <w:marTop w:val="0"/>
      <w:marBottom w:val="0"/>
      <w:divBdr>
        <w:top w:val="none" w:sz="0" w:space="0" w:color="auto"/>
        <w:left w:val="none" w:sz="0" w:space="0" w:color="auto"/>
        <w:bottom w:val="none" w:sz="0" w:space="0" w:color="auto"/>
        <w:right w:val="none" w:sz="0" w:space="0" w:color="auto"/>
      </w:divBdr>
    </w:div>
    <w:div w:id="248196987">
      <w:bodyDiv w:val="1"/>
      <w:marLeft w:val="0"/>
      <w:marRight w:val="0"/>
      <w:marTop w:val="0"/>
      <w:marBottom w:val="0"/>
      <w:divBdr>
        <w:top w:val="none" w:sz="0" w:space="0" w:color="auto"/>
        <w:left w:val="none" w:sz="0" w:space="0" w:color="auto"/>
        <w:bottom w:val="none" w:sz="0" w:space="0" w:color="auto"/>
        <w:right w:val="none" w:sz="0" w:space="0" w:color="auto"/>
      </w:divBdr>
    </w:div>
    <w:div w:id="248277737">
      <w:bodyDiv w:val="1"/>
      <w:marLeft w:val="0"/>
      <w:marRight w:val="0"/>
      <w:marTop w:val="0"/>
      <w:marBottom w:val="0"/>
      <w:divBdr>
        <w:top w:val="none" w:sz="0" w:space="0" w:color="auto"/>
        <w:left w:val="none" w:sz="0" w:space="0" w:color="auto"/>
        <w:bottom w:val="none" w:sz="0" w:space="0" w:color="auto"/>
        <w:right w:val="none" w:sz="0" w:space="0" w:color="auto"/>
      </w:divBdr>
    </w:div>
    <w:div w:id="248388104">
      <w:bodyDiv w:val="1"/>
      <w:marLeft w:val="0"/>
      <w:marRight w:val="0"/>
      <w:marTop w:val="0"/>
      <w:marBottom w:val="0"/>
      <w:divBdr>
        <w:top w:val="none" w:sz="0" w:space="0" w:color="auto"/>
        <w:left w:val="none" w:sz="0" w:space="0" w:color="auto"/>
        <w:bottom w:val="none" w:sz="0" w:space="0" w:color="auto"/>
        <w:right w:val="none" w:sz="0" w:space="0" w:color="auto"/>
      </w:divBdr>
    </w:div>
    <w:div w:id="248580522">
      <w:bodyDiv w:val="1"/>
      <w:marLeft w:val="0"/>
      <w:marRight w:val="0"/>
      <w:marTop w:val="0"/>
      <w:marBottom w:val="0"/>
      <w:divBdr>
        <w:top w:val="none" w:sz="0" w:space="0" w:color="auto"/>
        <w:left w:val="none" w:sz="0" w:space="0" w:color="auto"/>
        <w:bottom w:val="none" w:sz="0" w:space="0" w:color="auto"/>
        <w:right w:val="none" w:sz="0" w:space="0" w:color="auto"/>
      </w:divBdr>
    </w:div>
    <w:div w:id="249050264">
      <w:bodyDiv w:val="1"/>
      <w:marLeft w:val="0"/>
      <w:marRight w:val="0"/>
      <w:marTop w:val="0"/>
      <w:marBottom w:val="0"/>
      <w:divBdr>
        <w:top w:val="none" w:sz="0" w:space="0" w:color="auto"/>
        <w:left w:val="none" w:sz="0" w:space="0" w:color="auto"/>
        <w:bottom w:val="none" w:sz="0" w:space="0" w:color="auto"/>
        <w:right w:val="none" w:sz="0" w:space="0" w:color="auto"/>
      </w:divBdr>
    </w:div>
    <w:div w:id="249199752">
      <w:bodyDiv w:val="1"/>
      <w:marLeft w:val="0"/>
      <w:marRight w:val="0"/>
      <w:marTop w:val="0"/>
      <w:marBottom w:val="0"/>
      <w:divBdr>
        <w:top w:val="none" w:sz="0" w:space="0" w:color="auto"/>
        <w:left w:val="none" w:sz="0" w:space="0" w:color="auto"/>
        <w:bottom w:val="none" w:sz="0" w:space="0" w:color="auto"/>
        <w:right w:val="none" w:sz="0" w:space="0" w:color="auto"/>
      </w:divBdr>
    </w:div>
    <w:div w:id="249311794">
      <w:bodyDiv w:val="1"/>
      <w:marLeft w:val="0"/>
      <w:marRight w:val="0"/>
      <w:marTop w:val="0"/>
      <w:marBottom w:val="0"/>
      <w:divBdr>
        <w:top w:val="none" w:sz="0" w:space="0" w:color="auto"/>
        <w:left w:val="none" w:sz="0" w:space="0" w:color="auto"/>
        <w:bottom w:val="none" w:sz="0" w:space="0" w:color="auto"/>
        <w:right w:val="none" w:sz="0" w:space="0" w:color="auto"/>
      </w:divBdr>
    </w:div>
    <w:div w:id="249319482">
      <w:bodyDiv w:val="1"/>
      <w:marLeft w:val="0"/>
      <w:marRight w:val="0"/>
      <w:marTop w:val="0"/>
      <w:marBottom w:val="0"/>
      <w:divBdr>
        <w:top w:val="none" w:sz="0" w:space="0" w:color="auto"/>
        <w:left w:val="none" w:sz="0" w:space="0" w:color="auto"/>
        <w:bottom w:val="none" w:sz="0" w:space="0" w:color="auto"/>
        <w:right w:val="none" w:sz="0" w:space="0" w:color="auto"/>
      </w:divBdr>
    </w:div>
    <w:div w:id="249436437">
      <w:bodyDiv w:val="1"/>
      <w:marLeft w:val="0"/>
      <w:marRight w:val="0"/>
      <w:marTop w:val="0"/>
      <w:marBottom w:val="0"/>
      <w:divBdr>
        <w:top w:val="none" w:sz="0" w:space="0" w:color="auto"/>
        <w:left w:val="none" w:sz="0" w:space="0" w:color="auto"/>
        <w:bottom w:val="none" w:sz="0" w:space="0" w:color="auto"/>
        <w:right w:val="none" w:sz="0" w:space="0" w:color="auto"/>
      </w:divBdr>
    </w:div>
    <w:div w:id="249507037">
      <w:bodyDiv w:val="1"/>
      <w:marLeft w:val="0"/>
      <w:marRight w:val="0"/>
      <w:marTop w:val="0"/>
      <w:marBottom w:val="0"/>
      <w:divBdr>
        <w:top w:val="none" w:sz="0" w:space="0" w:color="auto"/>
        <w:left w:val="none" w:sz="0" w:space="0" w:color="auto"/>
        <w:bottom w:val="none" w:sz="0" w:space="0" w:color="auto"/>
        <w:right w:val="none" w:sz="0" w:space="0" w:color="auto"/>
      </w:divBdr>
    </w:div>
    <w:div w:id="249509879">
      <w:bodyDiv w:val="1"/>
      <w:marLeft w:val="0"/>
      <w:marRight w:val="0"/>
      <w:marTop w:val="0"/>
      <w:marBottom w:val="0"/>
      <w:divBdr>
        <w:top w:val="none" w:sz="0" w:space="0" w:color="auto"/>
        <w:left w:val="none" w:sz="0" w:space="0" w:color="auto"/>
        <w:bottom w:val="none" w:sz="0" w:space="0" w:color="auto"/>
        <w:right w:val="none" w:sz="0" w:space="0" w:color="auto"/>
      </w:divBdr>
    </w:div>
    <w:div w:id="249776186">
      <w:bodyDiv w:val="1"/>
      <w:marLeft w:val="0"/>
      <w:marRight w:val="0"/>
      <w:marTop w:val="0"/>
      <w:marBottom w:val="0"/>
      <w:divBdr>
        <w:top w:val="none" w:sz="0" w:space="0" w:color="auto"/>
        <w:left w:val="none" w:sz="0" w:space="0" w:color="auto"/>
        <w:bottom w:val="none" w:sz="0" w:space="0" w:color="auto"/>
        <w:right w:val="none" w:sz="0" w:space="0" w:color="auto"/>
      </w:divBdr>
    </w:div>
    <w:div w:id="249852433">
      <w:bodyDiv w:val="1"/>
      <w:marLeft w:val="0"/>
      <w:marRight w:val="0"/>
      <w:marTop w:val="0"/>
      <w:marBottom w:val="0"/>
      <w:divBdr>
        <w:top w:val="none" w:sz="0" w:space="0" w:color="auto"/>
        <w:left w:val="none" w:sz="0" w:space="0" w:color="auto"/>
        <w:bottom w:val="none" w:sz="0" w:space="0" w:color="auto"/>
        <w:right w:val="none" w:sz="0" w:space="0" w:color="auto"/>
      </w:divBdr>
    </w:div>
    <w:div w:id="249891387">
      <w:bodyDiv w:val="1"/>
      <w:marLeft w:val="0"/>
      <w:marRight w:val="0"/>
      <w:marTop w:val="0"/>
      <w:marBottom w:val="0"/>
      <w:divBdr>
        <w:top w:val="none" w:sz="0" w:space="0" w:color="auto"/>
        <w:left w:val="none" w:sz="0" w:space="0" w:color="auto"/>
        <w:bottom w:val="none" w:sz="0" w:space="0" w:color="auto"/>
        <w:right w:val="none" w:sz="0" w:space="0" w:color="auto"/>
      </w:divBdr>
    </w:div>
    <w:div w:id="249893031">
      <w:bodyDiv w:val="1"/>
      <w:marLeft w:val="0"/>
      <w:marRight w:val="0"/>
      <w:marTop w:val="0"/>
      <w:marBottom w:val="0"/>
      <w:divBdr>
        <w:top w:val="none" w:sz="0" w:space="0" w:color="auto"/>
        <w:left w:val="none" w:sz="0" w:space="0" w:color="auto"/>
        <w:bottom w:val="none" w:sz="0" w:space="0" w:color="auto"/>
        <w:right w:val="none" w:sz="0" w:space="0" w:color="auto"/>
      </w:divBdr>
    </w:div>
    <w:div w:id="249968270">
      <w:bodyDiv w:val="1"/>
      <w:marLeft w:val="0"/>
      <w:marRight w:val="0"/>
      <w:marTop w:val="0"/>
      <w:marBottom w:val="0"/>
      <w:divBdr>
        <w:top w:val="none" w:sz="0" w:space="0" w:color="auto"/>
        <w:left w:val="none" w:sz="0" w:space="0" w:color="auto"/>
        <w:bottom w:val="none" w:sz="0" w:space="0" w:color="auto"/>
        <w:right w:val="none" w:sz="0" w:space="0" w:color="auto"/>
      </w:divBdr>
    </w:div>
    <w:div w:id="250313427">
      <w:bodyDiv w:val="1"/>
      <w:marLeft w:val="0"/>
      <w:marRight w:val="0"/>
      <w:marTop w:val="0"/>
      <w:marBottom w:val="0"/>
      <w:divBdr>
        <w:top w:val="none" w:sz="0" w:space="0" w:color="auto"/>
        <w:left w:val="none" w:sz="0" w:space="0" w:color="auto"/>
        <w:bottom w:val="none" w:sz="0" w:space="0" w:color="auto"/>
        <w:right w:val="none" w:sz="0" w:space="0" w:color="auto"/>
      </w:divBdr>
    </w:div>
    <w:div w:id="250313913">
      <w:bodyDiv w:val="1"/>
      <w:marLeft w:val="0"/>
      <w:marRight w:val="0"/>
      <w:marTop w:val="0"/>
      <w:marBottom w:val="0"/>
      <w:divBdr>
        <w:top w:val="none" w:sz="0" w:space="0" w:color="auto"/>
        <w:left w:val="none" w:sz="0" w:space="0" w:color="auto"/>
        <w:bottom w:val="none" w:sz="0" w:space="0" w:color="auto"/>
        <w:right w:val="none" w:sz="0" w:space="0" w:color="auto"/>
      </w:divBdr>
    </w:div>
    <w:div w:id="250358518">
      <w:bodyDiv w:val="1"/>
      <w:marLeft w:val="0"/>
      <w:marRight w:val="0"/>
      <w:marTop w:val="0"/>
      <w:marBottom w:val="0"/>
      <w:divBdr>
        <w:top w:val="none" w:sz="0" w:space="0" w:color="auto"/>
        <w:left w:val="none" w:sz="0" w:space="0" w:color="auto"/>
        <w:bottom w:val="none" w:sz="0" w:space="0" w:color="auto"/>
        <w:right w:val="none" w:sz="0" w:space="0" w:color="auto"/>
      </w:divBdr>
    </w:div>
    <w:div w:id="251010004">
      <w:bodyDiv w:val="1"/>
      <w:marLeft w:val="0"/>
      <w:marRight w:val="0"/>
      <w:marTop w:val="0"/>
      <w:marBottom w:val="0"/>
      <w:divBdr>
        <w:top w:val="none" w:sz="0" w:space="0" w:color="auto"/>
        <w:left w:val="none" w:sz="0" w:space="0" w:color="auto"/>
        <w:bottom w:val="none" w:sz="0" w:space="0" w:color="auto"/>
        <w:right w:val="none" w:sz="0" w:space="0" w:color="auto"/>
      </w:divBdr>
    </w:div>
    <w:div w:id="251091258">
      <w:bodyDiv w:val="1"/>
      <w:marLeft w:val="0"/>
      <w:marRight w:val="0"/>
      <w:marTop w:val="0"/>
      <w:marBottom w:val="0"/>
      <w:divBdr>
        <w:top w:val="none" w:sz="0" w:space="0" w:color="auto"/>
        <w:left w:val="none" w:sz="0" w:space="0" w:color="auto"/>
        <w:bottom w:val="none" w:sz="0" w:space="0" w:color="auto"/>
        <w:right w:val="none" w:sz="0" w:space="0" w:color="auto"/>
      </w:divBdr>
    </w:div>
    <w:div w:id="251201578">
      <w:bodyDiv w:val="1"/>
      <w:marLeft w:val="0"/>
      <w:marRight w:val="0"/>
      <w:marTop w:val="0"/>
      <w:marBottom w:val="0"/>
      <w:divBdr>
        <w:top w:val="none" w:sz="0" w:space="0" w:color="auto"/>
        <w:left w:val="none" w:sz="0" w:space="0" w:color="auto"/>
        <w:bottom w:val="none" w:sz="0" w:space="0" w:color="auto"/>
        <w:right w:val="none" w:sz="0" w:space="0" w:color="auto"/>
      </w:divBdr>
    </w:div>
    <w:div w:id="251203297">
      <w:bodyDiv w:val="1"/>
      <w:marLeft w:val="0"/>
      <w:marRight w:val="0"/>
      <w:marTop w:val="0"/>
      <w:marBottom w:val="0"/>
      <w:divBdr>
        <w:top w:val="none" w:sz="0" w:space="0" w:color="auto"/>
        <w:left w:val="none" w:sz="0" w:space="0" w:color="auto"/>
        <w:bottom w:val="none" w:sz="0" w:space="0" w:color="auto"/>
        <w:right w:val="none" w:sz="0" w:space="0" w:color="auto"/>
      </w:divBdr>
    </w:div>
    <w:div w:id="251208893">
      <w:bodyDiv w:val="1"/>
      <w:marLeft w:val="0"/>
      <w:marRight w:val="0"/>
      <w:marTop w:val="0"/>
      <w:marBottom w:val="0"/>
      <w:divBdr>
        <w:top w:val="none" w:sz="0" w:space="0" w:color="auto"/>
        <w:left w:val="none" w:sz="0" w:space="0" w:color="auto"/>
        <w:bottom w:val="none" w:sz="0" w:space="0" w:color="auto"/>
        <w:right w:val="none" w:sz="0" w:space="0" w:color="auto"/>
      </w:divBdr>
    </w:div>
    <w:div w:id="251357093">
      <w:bodyDiv w:val="1"/>
      <w:marLeft w:val="0"/>
      <w:marRight w:val="0"/>
      <w:marTop w:val="0"/>
      <w:marBottom w:val="0"/>
      <w:divBdr>
        <w:top w:val="none" w:sz="0" w:space="0" w:color="auto"/>
        <w:left w:val="none" w:sz="0" w:space="0" w:color="auto"/>
        <w:bottom w:val="none" w:sz="0" w:space="0" w:color="auto"/>
        <w:right w:val="none" w:sz="0" w:space="0" w:color="auto"/>
      </w:divBdr>
    </w:div>
    <w:div w:id="251595811">
      <w:bodyDiv w:val="1"/>
      <w:marLeft w:val="0"/>
      <w:marRight w:val="0"/>
      <w:marTop w:val="0"/>
      <w:marBottom w:val="0"/>
      <w:divBdr>
        <w:top w:val="none" w:sz="0" w:space="0" w:color="auto"/>
        <w:left w:val="none" w:sz="0" w:space="0" w:color="auto"/>
        <w:bottom w:val="none" w:sz="0" w:space="0" w:color="auto"/>
        <w:right w:val="none" w:sz="0" w:space="0" w:color="auto"/>
      </w:divBdr>
    </w:div>
    <w:div w:id="252131402">
      <w:bodyDiv w:val="1"/>
      <w:marLeft w:val="0"/>
      <w:marRight w:val="0"/>
      <w:marTop w:val="0"/>
      <w:marBottom w:val="0"/>
      <w:divBdr>
        <w:top w:val="none" w:sz="0" w:space="0" w:color="auto"/>
        <w:left w:val="none" w:sz="0" w:space="0" w:color="auto"/>
        <w:bottom w:val="none" w:sz="0" w:space="0" w:color="auto"/>
        <w:right w:val="none" w:sz="0" w:space="0" w:color="auto"/>
      </w:divBdr>
    </w:div>
    <w:div w:id="252445761">
      <w:bodyDiv w:val="1"/>
      <w:marLeft w:val="0"/>
      <w:marRight w:val="0"/>
      <w:marTop w:val="0"/>
      <w:marBottom w:val="0"/>
      <w:divBdr>
        <w:top w:val="none" w:sz="0" w:space="0" w:color="auto"/>
        <w:left w:val="none" w:sz="0" w:space="0" w:color="auto"/>
        <w:bottom w:val="none" w:sz="0" w:space="0" w:color="auto"/>
        <w:right w:val="none" w:sz="0" w:space="0" w:color="auto"/>
      </w:divBdr>
    </w:div>
    <w:div w:id="252515301">
      <w:bodyDiv w:val="1"/>
      <w:marLeft w:val="0"/>
      <w:marRight w:val="0"/>
      <w:marTop w:val="0"/>
      <w:marBottom w:val="0"/>
      <w:divBdr>
        <w:top w:val="none" w:sz="0" w:space="0" w:color="auto"/>
        <w:left w:val="none" w:sz="0" w:space="0" w:color="auto"/>
        <w:bottom w:val="none" w:sz="0" w:space="0" w:color="auto"/>
        <w:right w:val="none" w:sz="0" w:space="0" w:color="auto"/>
      </w:divBdr>
    </w:div>
    <w:div w:id="252515408">
      <w:bodyDiv w:val="1"/>
      <w:marLeft w:val="0"/>
      <w:marRight w:val="0"/>
      <w:marTop w:val="0"/>
      <w:marBottom w:val="0"/>
      <w:divBdr>
        <w:top w:val="none" w:sz="0" w:space="0" w:color="auto"/>
        <w:left w:val="none" w:sz="0" w:space="0" w:color="auto"/>
        <w:bottom w:val="none" w:sz="0" w:space="0" w:color="auto"/>
        <w:right w:val="none" w:sz="0" w:space="0" w:color="auto"/>
      </w:divBdr>
    </w:div>
    <w:div w:id="252520699">
      <w:bodyDiv w:val="1"/>
      <w:marLeft w:val="0"/>
      <w:marRight w:val="0"/>
      <w:marTop w:val="0"/>
      <w:marBottom w:val="0"/>
      <w:divBdr>
        <w:top w:val="none" w:sz="0" w:space="0" w:color="auto"/>
        <w:left w:val="none" w:sz="0" w:space="0" w:color="auto"/>
        <w:bottom w:val="none" w:sz="0" w:space="0" w:color="auto"/>
        <w:right w:val="none" w:sz="0" w:space="0" w:color="auto"/>
      </w:divBdr>
    </w:div>
    <w:div w:id="252931836">
      <w:bodyDiv w:val="1"/>
      <w:marLeft w:val="0"/>
      <w:marRight w:val="0"/>
      <w:marTop w:val="0"/>
      <w:marBottom w:val="0"/>
      <w:divBdr>
        <w:top w:val="none" w:sz="0" w:space="0" w:color="auto"/>
        <w:left w:val="none" w:sz="0" w:space="0" w:color="auto"/>
        <w:bottom w:val="none" w:sz="0" w:space="0" w:color="auto"/>
        <w:right w:val="none" w:sz="0" w:space="0" w:color="auto"/>
      </w:divBdr>
    </w:div>
    <w:div w:id="253633038">
      <w:bodyDiv w:val="1"/>
      <w:marLeft w:val="0"/>
      <w:marRight w:val="0"/>
      <w:marTop w:val="0"/>
      <w:marBottom w:val="0"/>
      <w:divBdr>
        <w:top w:val="none" w:sz="0" w:space="0" w:color="auto"/>
        <w:left w:val="none" w:sz="0" w:space="0" w:color="auto"/>
        <w:bottom w:val="none" w:sz="0" w:space="0" w:color="auto"/>
        <w:right w:val="none" w:sz="0" w:space="0" w:color="auto"/>
      </w:divBdr>
    </w:div>
    <w:div w:id="253822202">
      <w:bodyDiv w:val="1"/>
      <w:marLeft w:val="0"/>
      <w:marRight w:val="0"/>
      <w:marTop w:val="0"/>
      <w:marBottom w:val="0"/>
      <w:divBdr>
        <w:top w:val="none" w:sz="0" w:space="0" w:color="auto"/>
        <w:left w:val="none" w:sz="0" w:space="0" w:color="auto"/>
        <w:bottom w:val="none" w:sz="0" w:space="0" w:color="auto"/>
        <w:right w:val="none" w:sz="0" w:space="0" w:color="auto"/>
      </w:divBdr>
    </w:div>
    <w:div w:id="253979909">
      <w:bodyDiv w:val="1"/>
      <w:marLeft w:val="0"/>
      <w:marRight w:val="0"/>
      <w:marTop w:val="0"/>
      <w:marBottom w:val="0"/>
      <w:divBdr>
        <w:top w:val="none" w:sz="0" w:space="0" w:color="auto"/>
        <w:left w:val="none" w:sz="0" w:space="0" w:color="auto"/>
        <w:bottom w:val="none" w:sz="0" w:space="0" w:color="auto"/>
        <w:right w:val="none" w:sz="0" w:space="0" w:color="auto"/>
      </w:divBdr>
    </w:div>
    <w:div w:id="254359840">
      <w:bodyDiv w:val="1"/>
      <w:marLeft w:val="0"/>
      <w:marRight w:val="0"/>
      <w:marTop w:val="0"/>
      <w:marBottom w:val="0"/>
      <w:divBdr>
        <w:top w:val="none" w:sz="0" w:space="0" w:color="auto"/>
        <w:left w:val="none" w:sz="0" w:space="0" w:color="auto"/>
        <w:bottom w:val="none" w:sz="0" w:space="0" w:color="auto"/>
        <w:right w:val="none" w:sz="0" w:space="0" w:color="auto"/>
      </w:divBdr>
    </w:div>
    <w:div w:id="254560962">
      <w:bodyDiv w:val="1"/>
      <w:marLeft w:val="0"/>
      <w:marRight w:val="0"/>
      <w:marTop w:val="0"/>
      <w:marBottom w:val="0"/>
      <w:divBdr>
        <w:top w:val="none" w:sz="0" w:space="0" w:color="auto"/>
        <w:left w:val="none" w:sz="0" w:space="0" w:color="auto"/>
        <w:bottom w:val="none" w:sz="0" w:space="0" w:color="auto"/>
        <w:right w:val="none" w:sz="0" w:space="0" w:color="auto"/>
      </w:divBdr>
    </w:div>
    <w:div w:id="254748993">
      <w:bodyDiv w:val="1"/>
      <w:marLeft w:val="0"/>
      <w:marRight w:val="0"/>
      <w:marTop w:val="0"/>
      <w:marBottom w:val="0"/>
      <w:divBdr>
        <w:top w:val="none" w:sz="0" w:space="0" w:color="auto"/>
        <w:left w:val="none" w:sz="0" w:space="0" w:color="auto"/>
        <w:bottom w:val="none" w:sz="0" w:space="0" w:color="auto"/>
        <w:right w:val="none" w:sz="0" w:space="0" w:color="auto"/>
      </w:divBdr>
    </w:div>
    <w:div w:id="254942596">
      <w:bodyDiv w:val="1"/>
      <w:marLeft w:val="0"/>
      <w:marRight w:val="0"/>
      <w:marTop w:val="0"/>
      <w:marBottom w:val="0"/>
      <w:divBdr>
        <w:top w:val="none" w:sz="0" w:space="0" w:color="auto"/>
        <w:left w:val="none" w:sz="0" w:space="0" w:color="auto"/>
        <w:bottom w:val="none" w:sz="0" w:space="0" w:color="auto"/>
        <w:right w:val="none" w:sz="0" w:space="0" w:color="auto"/>
      </w:divBdr>
    </w:div>
    <w:div w:id="255018699">
      <w:bodyDiv w:val="1"/>
      <w:marLeft w:val="0"/>
      <w:marRight w:val="0"/>
      <w:marTop w:val="0"/>
      <w:marBottom w:val="0"/>
      <w:divBdr>
        <w:top w:val="none" w:sz="0" w:space="0" w:color="auto"/>
        <w:left w:val="none" w:sz="0" w:space="0" w:color="auto"/>
        <w:bottom w:val="none" w:sz="0" w:space="0" w:color="auto"/>
        <w:right w:val="none" w:sz="0" w:space="0" w:color="auto"/>
      </w:divBdr>
    </w:div>
    <w:div w:id="255136974">
      <w:bodyDiv w:val="1"/>
      <w:marLeft w:val="0"/>
      <w:marRight w:val="0"/>
      <w:marTop w:val="0"/>
      <w:marBottom w:val="0"/>
      <w:divBdr>
        <w:top w:val="none" w:sz="0" w:space="0" w:color="auto"/>
        <w:left w:val="none" w:sz="0" w:space="0" w:color="auto"/>
        <w:bottom w:val="none" w:sz="0" w:space="0" w:color="auto"/>
        <w:right w:val="none" w:sz="0" w:space="0" w:color="auto"/>
      </w:divBdr>
    </w:div>
    <w:div w:id="255213476">
      <w:bodyDiv w:val="1"/>
      <w:marLeft w:val="0"/>
      <w:marRight w:val="0"/>
      <w:marTop w:val="0"/>
      <w:marBottom w:val="0"/>
      <w:divBdr>
        <w:top w:val="none" w:sz="0" w:space="0" w:color="auto"/>
        <w:left w:val="none" w:sz="0" w:space="0" w:color="auto"/>
        <w:bottom w:val="none" w:sz="0" w:space="0" w:color="auto"/>
        <w:right w:val="none" w:sz="0" w:space="0" w:color="auto"/>
      </w:divBdr>
    </w:div>
    <w:div w:id="255481889">
      <w:bodyDiv w:val="1"/>
      <w:marLeft w:val="0"/>
      <w:marRight w:val="0"/>
      <w:marTop w:val="0"/>
      <w:marBottom w:val="0"/>
      <w:divBdr>
        <w:top w:val="none" w:sz="0" w:space="0" w:color="auto"/>
        <w:left w:val="none" w:sz="0" w:space="0" w:color="auto"/>
        <w:bottom w:val="none" w:sz="0" w:space="0" w:color="auto"/>
        <w:right w:val="none" w:sz="0" w:space="0" w:color="auto"/>
      </w:divBdr>
    </w:div>
    <w:div w:id="255753483">
      <w:bodyDiv w:val="1"/>
      <w:marLeft w:val="0"/>
      <w:marRight w:val="0"/>
      <w:marTop w:val="0"/>
      <w:marBottom w:val="0"/>
      <w:divBdr>
        <w:top w:val="none" w:sz="0" w:space="0" w:color="auto"/>
        <w:left w:val="none" w:sz="0" w:space="0" w:color="auto"/>
        <w:bottom w:val="none" w:sz="0" w:space="0" w:color="auto"/>
        <w:right w:val="none" w:sz="0" w:space="0" w:color="auto"/>
      </w:divBdr>
    </w:div>
    <w:div w:id="255788691">
      <w:bodyDiv w:val="1"/>
      <w:marLeft w:val="0"/>
      <w:marRight w:val="0"/>
      <w:marTop w:val="0"/>
      <w:marBottom w:val="0"/>
      <w:divBdr>
        <w:top w:val="none" w:sz="0" w:space="0" w:color="auto"/>
        <w:left w:val="none" w:sz="0" w:space="0" w:color="auto"/>
        <w:bottom w:val="none" w:sz="0" w:space="0" w:color="auto"/>
        <w:right w:val="none" w:sz="0" w:space="0" w:color="auto"/>
      </w:divBdr>
    </w:div>
    <w:div w:id="255793122">
      <w:bodyDiv w:val="1"/>
      <w:marLeft w:val="0"/>
      <w:marRight w:val="0"/>
      <w:marTop w:val="0"/>
      <w:marBottom w:val="0"/>
      <w:divBdr>
        <w:top w:val="none" w:sz="0" w:space="0" w:color="auto"/>
        <w:left w:val="none" w:sz="0" w:space="0" w:color="auto"/>
        <w:bottom w:val="none" w:sz="0" w:space="0" w:color="auto"/>
        <w:right w:val="none" w:sz="0" w:space="0" w:color="auto"/>
      </w:divBdr>
    </w:div>
    <w:div w:id="256061156">
      <w:bodyDiv w:val="1"/>
      <w:marLeft w:val="0"/>
      <w:marRight w:val="0"/>
      <w:marTop w:val="0"/>
      <w:marBottom w:val="0"/>
      <w:divBdr>
        <w:top w:val="none" w:sz="0" w:space="0" w:color="auto"/>
        <w:left w:val="none" w:sz="0" w:space="0" w:color="auto"/>
        <w:bottom w:val="none" w:sz="0" w:space="0" w:color="auto"/>
        <w:right w:val="none" w:sz="0" w:space="0" w:color="auto"/>
      </w:divBdr>
    </w:div>
    <w:div w:id="256333554">
      <w:bodyDiv w:val="1"/>
      <w:marLeft w:val="0"/>
      <w:marRight w:val="0"/>
      <w:marTop w:val="0"/>
      <w:marBottom w:val="0"/>
      <w:divBdr>
        <w:top w:val="none" w:sz="0" w:space="0" w:color="auto"/>
        <w:left w:val="none" w:sz="0" w:space="0" w:color="auto"/>
        <w:bottom w:val="none" w:sz="0" w:space="0" w:color="auto"/>
        <w:right w:val="none" w:sz="0" w:space="0" w:color="auto"/>
      </w:divBdr>
    </w:div>
    <w:div w:id="256446519">
      <w:bodyDiv w:val="1"/>
      <w:marLeft w:val="0"/>
      <w:marRight w:val="0"/>
      <w:marTop w:val="0"/>
      <w:marBottom w:val="0"/>
      <w:divBdr>
        <w:top w:val="none" w:sz="0" w:space="0" w:color="auto"/>
        <w:left w:val="none" w:sz="0" w:space="0" w:color="auto"/>
        <w:bottom w:val="none" w:sz="0" w:space="0" w:color="auto"/>
        <w:right w:val="none" w:sz="0" w:space="0" w:color="auto"/>
      </w:divBdr>
    </w:div>
    <w:div w:id="256448915">
      <w:bodyDiv w:val="1"/>
      <w:marLeft w:val="0"/>
      <w:marRight w:val="0"/>
      <w:marTop w:val="0"/>
      <w:marBottom w:val="0"/>
      <w:divBdr>
        <w:top w:val="none" w:sz="0" w:space="0" w:color="auto"/>
        <w:left w:val="none" w:sz="0" w:space="0" w:color="auto"/>
        <w:bottom w:val="none" w:sz="0" w:space="0" w:color="auto"/>
        <w:right w:val="none" w:sz="0" w:space="0" w:color="auto"/>
      </w:divBdr>
    </w:div>
    <w:div w:id="256787894">
      <w:bodyDiv w:val="1"/>
      <w:marLeft w:val="0"/>
      <w:marRight w:val="0"/>
      <w:marTop w:val="0"/>
      <w:marBottom w:val="0"/>
      <w:divBdr>
        <w:top w:val="none" w:sz="0" w:space="0" w:color="auto"/>
        <w:left w:val="none" w:sz="0" w:space="0" w:color="auto"/>
        <w:bottom w:val="none" w:sz="0" w:space="0" w:color="auto"/>
        <w:right w:val="none" w:sz="0" w:space="0" w:color="auto"/>
      </w:divBdr>
    </w:div>
    <w:div w:id="256985603">
      <w:bodyDiv w:val="1"/>
      <w:marLeft w:val="0"/>
      <w:marRight w:val="0"/>
      <w:marTop w:val="0"/>
      <w:marBottom w:val="0"/>
      <w:divBdr>
        <w:top w:val="none" w:sz="0" w:space="0" w:color="auto"/>
        <w:left w:val="none" w:sz="0" w:space="0" w:color="auto"/>
        <w:bottom w:val="none" w:sz="0" w:space="0" w:color="auto"/>
        <w:right w:val="none" w:sz="0" w:space="0" w:color="auto"/>
      </w:divBdr>
    </w:div>
    <w:div w:id="256989804">
      <w:bodyDiv w:val="1"/>
      <w:marLeft w:val="0"/>
      <w:marRight w:val="0"/>
      <w:marTop w:val="0"/>
      <w:marBottom w:val="0"/>
      <w:divBdr>
        <w:top w:val="none" w:sz="0" w:space="0" w:color="auto"/>
        <w:left w:val="none" w:sz="0" w:space="0" w:color="auto"/>
        <w:bottom w:val="none" w:sz="0" w:space="0" w:color="auto"/>
        <w:right w:val="none" w:sz="0" w:space="0" w:color="auto"/>
      </w:divBdr>
    </w:div>
    <w:div w:id="257176152">
      <w:bodyDiv w:val="1"/>
      <w:marLeft w:val="0"/>
      <w:marRight w:val="0"/>
      <w:marTop w:val="0"/>
      <w:marBottom w:val="0"/>
      <w:divBdr>
        <w:top w:val="none" w:sz="0" w:space="0" w:color="auto"/>
        <w:left w:val="none" w:sz="0" w:space="0" w:color="auto"/>
        <w:bottom w:val="none" w:sz="0" w:space="0" w:color="auto"/>
        <w:right w:val="none" w:sz="0" w:space="0" w:color="auto"/>
      </w:divBdr>
    </w:div>
    <w:div w:id="257249737">
      <w:bodyDiv w:val="1"/>
      <w:marLeft w:val="0"/>
      <w:marRight w:val="0"/>
      <w:marTop w:val="0"/>
      <w:marBottom w:val="0"/>
      <w:divBdr>
        <w:top w:val="none" w:sz="0" w:space="0" w:color="auto"/>
        <w:left w:val="none" w:sz="0" w:space="0" w:color="auto"/>
        <w:bottom w:val="none" w:sz="0" w:space="0" w:color="auto"/>
        <w:right w:val="none" w:sz="0" w:space="0" w:color="auto"/>
      </w:divBdr>
    </w:div>
    <w:div w:id="257367583">
      <w:bodyDiv w:val="1"/>
      <w:marLeft w:val="0"/>
      <w:marRight w:val="0"/>
      <w:marTop w:val="0"/>
      <w:marBottom w:val="0"/>
      <w:divBdr>
        <w:top w:val="none" w:sz="0" w:space="0" w:color="auto"/>
        <w:left w:val="none" w:sz="0" w:space="0" w:color="auto"/>
        <w:bottom w:val="none" w:sz="0" w:space="0" w:color="auto"/>
        <w:right w:val="none" w:sz="0" w:space="0" w:color="auto"/>
      </w:divBdr>
    </w:div>
    <w:div w:id="257374602">
      <w:bodyDiv w:val="1"/>
      <w:marLeft w:val="0"/>
      <w:marRight w:val="0"/>
      <w:marTop w:val="0"/>
      <w:marBottom w:val="0"/>
      <w:divBdr>
        <w:top w:val="none" w:sz="0" w:space="0" w:color="auto"/>
        <w:left w:val="none" w:sz="0" w:space="0" w:color="auto"/>
        <w:bottom w:val="none" w:sz="0" w:space="0" w:color="auto"/>
        <w:right w:val="none" w:sz="0" w:space="0" w:color="auto"/>
      </w:divBdr>
    </w:div>
    <w:div w:id="257492265">
      <w:bodyDiv w:val="1"/>
      <w:marLeft w:val="0"/>
      <w:marRight w:val="0"/>
      <w:marTop w:val="0"/>
      <w:marBottom w:val="0"/>
      <w:divBdr>
        <w:top w:val="none" w:sz="0" w:space="0" w:color="auto"/>
        <w:left w:val="none" w:sz="0" w:space="0" w:color="auto"/>
        <w:bottom w:val="none" w:sz="0" w:space="0" w:color="auto"/>
        <w:right w:val="none" w:sz="0" w:space="0" w:color="auto"/>
      </w:divBdr>
    </w:div>
    <w:div w:id="257493238">
      <w:bodyDiv w:val="1"/>
      <w:marLeft w:val="0"/>
      <w:marRight w:val="0"/>
      <w:marTop w:val="0"/>
      <w:marBottom w:val="0"/>
      <w:divBdr>
        <w:top w:val="none" w:sz="0" w:space="0" w:color="auto"/>
        <w:left w:val="none" w:sz="0" w:space="0" w:color="auto"/>
        <w:bottom w:val="none" w:sz="0" w:space="0" w:color="auto"/>
        <w:right w:val="none" w:sz="0" w:space="0" w:color="auto"/>
      </w:divBdr>
    </w:div>
    <w:div w:id="257760273">
      <w:bodyDiv w:val="1"/>
      <w:marLeft w:val="0"/>
      <w:marRight w:val="0"/>
      <w:marTop w:val="0"/>
      <w:marBottom w:val="0"/>
      <w:divBdr>
        <w:top w:val="none" w:sz="0" w:space="0" w:color="auto"/>
        <w:left w:val="none" w:sz="0" w:space="0" w:color="auto"/>
        <w:bottom w:val="none" w:sz="0" w:space="0" w:color="auto"/>
        <w:right w:val="none" w:sz="0" w:space="0" w:color="auto"/>
      </w:divBdr>
    </w:div>
    <w:div w:id="257834170">
      <w:bodyDiv w:val="1"/>
      <w:marLeft w:val="0"/>
      <w:marRight w:val="0"/>
      <w:marTop w:val="0"/>
      <w:marBottom w:val="0"/>
      <w:divBdr>
        <w:top w:val="none" w:sz="0" w:space="0" w:color="auto"/>
        <w:left w:val="none" w:sz="0" w:space="0" w:color="auto"/>
        <w:bottom w:val="none" w:sz="0" w:space="0" w:color="auto"/>
        <w:right w:val="none" w:sz="0" w:space="0" w:color="auto"/>
      </w:divBdr>
    </w:div>
    <w:div w:id="257913491">
      <w:bodyDiv w:val="1"/>
      <w:marLeft w:val="0"/>
      <w:marRight w:val="0"/>
      <w:marTop w:val="0"/>
      <w:marBottom w:val="0"/>
      <w:divBdr>
        <w:top w:val="none" w:sz="0" w:space="0" w:color="auto"/>
        <w:left w:val="none" w:sz="0" w:space="0" w:color="auto"/>
        <w:bottom w:val="none" w:sz="0" w:space="0" w:color="auto"/>
        <w:right w:val="none" w:sz="0" w:space="0" w:color="auto"/>
      </w:divBdr>
    </w:div>
    <w:div w:id="258107526">
      <w:bodyDiv w:val="1"/>
      <w:marLeft w:val="0"/>
      <w:marRight w:val="0"/>
      <w:marTop w:val="0"/>
      <w:marBottom w:val="0"/>
      <w:divBdr>
        <w:top w:val="none" w:sz="0" w:space="0" w:color="auto"/>
        <w:left w:val="none" w:sz="0" w:space="0" w:color="auto"/>
        <w:bottom w:val="none" w:sz="0" w:space="0" w:color="auto"/>
        <w:right w:val="none" w:sz="0" w:space="0" w:color="auto"/>
      </w:divBdr>
    </w:div>
    <w:div w:id="258148278">
      <w:bodyDiv w:val="1"/>
      <w:marLeft w:val="0"/>
      <w:marRight w:val="0"/>
      <w:marTop w:val="0"/>
      <w:marBottom w:val="0"/>
      <w:divBdr>
        <w:top w:val="none" w:sz="0" w:space="0" w:color="auto"/>
        <w:left w:val="none" w:sz="0" w:space="0" w:color="auto"/>
        <w:bottom w:val="none" w:sz="0" w:space="0" w:color="auto"/>
        <w:right w:val="none" w:sz="0" w:space="0" w:color="auto"/>
      </w:divBdr>
    </w:div>
    <w:div w:id="258609774">
      <w:bodyDiv w:val="1"/>
      <w:marLeft w:val="0"/>
      <w:marRight w:val="0"/>
      <w:marTop w:val="0"/>
      <w:marBottom w:val="0"/>
      <w:divBdr>
        <w:top w:val="none" w:sz="0" w:space="0" w:color="auto"/>
        <w:left w:val="none" w:sz="0" w:space="0" w:color="auto"/>
        <w:bottom w:val="none" w:sz="0" w:space="0" w:color="auto"/>
        <w:right w:val="none" w:sz="0" w:space="0" w:color="auto"/>
      </w:divBdr>
    </w:div>
    <w:div w:id="259029846">
      <w:bodyDiv w:val="1"/>
      <w:marLeft w:val="0"/>
      <w:marRight w:val="0"/>
      <w:marTop w:val="0"/>
      <w:marBottom w:val="0"/>
      <w:divBdr>
        <w:top w:val="none" w:sz="0" w:space="0" w:color="auto"/>
        <w:left w:val="none" w:sz="0" w:space="0" w:color="auto"/>
        <w:bottom w:val="none" w:sz="0" w:space="0" w:color="auto"/>
        <w:right w:val="none" w:sz="0" w:space="0" w:color="auto"/>
      </w:divBdr>
    </w:div>
    <w:div w:id="259224299">
      <w:bodyDiv w:val="1"/>
      <w:marLeft w:val="0"/>
      <w:marRight w:val="0"/>
      <w:marTop w:val="0"/>
      <w:marBottom w:val="0"/>
      <w:divBdr>
        <w:top w:val="none" w:sz="0" w:space="0" w:color="auto"/>
        <w:left w:val="none" w:sz="0" w:space="0" w:color="auto"/>
        <w:bottom w:val="none" w:sz="0" w:space="0" w:color="auto"/>
        <w:right w:val="none" w:sz="0" w:space="0" w:color="auto"/>
      </w:divBdr>
    </w:div>
    <w:div w:id="259338176">
      <w:bodyDiv w:val="1"/>
      <w:marLeft w:val="0"/>
      <w:marRight w:val="0"/>
      <w:marTop w:val="0"/>
      <w:marBottom w:val="0"/>
      <w:divBdr>
        <w:top w:val="none" w:sz="0" w:space="0" w:color="auto"/>
        <w:left w:val="none" w:sz="0" w:space="0" w:color="auto"/>
        <w:bottom w:val="none" w:sz="0" w:space="0" w:color="auto"/>
        <w:right w:val="none" w:sz="0" w:space="0" w:color="auto"/>
      </w:divBdr>
    </w:div>
    <w:div w:id="259873493">
      <w:bodyDiv w:val="1"/>
      <w:marLeft w:val="0"/>
      <w:marRight w:val="0"/>
      <w:marTop w:val="0"/>
      <w:marBottom w:val="0"/>
      <w:divBdr>
        <w:top w:val="none" w:sz="0" w:space="0" w:color="auto"/>
        <w:left w:val="none" w:sz="0" w:space="0" w:color="auto"/>
        <w:bottom w:val="none" w:sz="0" w:space="0" w:color="auto"/>
        <w:right w:val="none" w:sz="0" w:space="0" w:color="auto"/>
      </w:divBdr>
    </w:div>
    <w:div w:id="259877101">
      <w:bodyDiv w:val="1"/>
      <w:marLeft w:val="0"/>
      <w:marRight w:val="0"/>
      <w:marTop w:val="0"/>
      <w:marBottom w:val="0"/>
      <w:divBdr>
        <w:top w:val="none" w:sz="0" w:space="0" w:color="auto"/>
        <w:left w:val="none" w:sz="0" w:space="0" w:color="auto"/>
        <w:bottom w:val="none" w:sz="0" w:space="0" w:color="auto"/>
        <w:right w:val="none" w:sz="0" w:space="0" w:color="auto"/>
      </w:divBdr>
    </w:div>
    <w:div w:id="260115807">
      <w:bodyDiv w:val="1"/>
      <w:marLeft w:val="0"/>
      <w:marRight w:val="0"/>
      <w:marTop w:val="0"/>
      <w:marBottom w:val="0"/>
      <w:divBdr>
        <w:top w:val="none" w:sz="0" w:space="0" w:color="auto"/>
        <w:left w:val="none" w:sz="0" w:space="0" w:color="auto"/>
        <w:bottom w:val="none" w:sz="0" w:space="0" w:color="auto"/>
        <w:right w:val="none" w:sz="0" w:space="0" w:color="auto"/>
      </w:divBdr>
    </w:div>
    <w:div w:id="260575092">
      <w:bodyDiv w:val="1"/>
      <w:marLeft w:val="0"/>
      <w:marRight w:val="0"/>
      <w:marTop w:val="0"/>
      <w:marBottom w:val="0"/>
      <w:divBdr>
        <w:top w:val="none" w:sz="0" w:space="0" w:color="auto"/>
        <w:left w:val="none" w:sz="0" w:space="0" w:color="auto"/>
        <w:bottom w:val="none" w:sz="0" w:space="0" w:color="auto"/>
        <w:right w:val="none" w:sz="0" w:space="0" w:color="auto"/>
      </w:divBdr>
    </w:div>
    <w:div w:id="260795054">
      <w:bodyDiv w:val="1"/>
      <w:marLeft w:val="0"/>
      <w:marRight w:val="0"/>
      <w:marTop w:val="0"/>
      <w:marBottom w:val="0"/>
      <w:divBdr>
        <w:top w:val="none" w:sz="0" w:space="0" w:color="auto"/>
        <w:left w:val="none" w:sz="0" w:space="0" w:color="auto"/>
        <w:bottom w:val="none" w:sz="0" w:space="0" w:color="auto"/>
        <w:right w:val="none" w:sz="0" w:space="0" w:color="auto"/>
      </w:divBdr>
    </w:div>
    <w:div w:id="261499219">
      <w:bodyDiv w:val="1"/>
      <w:marLeft w:val="0"/>
      <w:marRight w:val="0"/>
      <w:marTop w:val="0"/>
      <w:marBottom w:val="0"/>
      <w:divBdr>
        <w:top w:val="none" w:sz="0" w:space="0" w:color="auto"/>
        <w:left w:val="none" w:sz="0" w:space="0" w:color="auto"/>
        <w:bottom w:val="none" w:sz="0" w:space="0" w:color="auto"/>
        <w:right w:val="none" w:sz="0" w:space="0" w:color="auto"/>
      </w:divBdr>
    </w:div>
    <w:div w:id="261500393">
      <w:bodyDiv w:val="1"/>
      <w:marLeft w:val="0"/>
      <w:marRight w:val="0"/>
      <w:marTop w:val="0"/>
      <w:marBottom w:val="0"/>
      <w:divBdr>
        <w:top w:val="none" w:sz="0" w:space="0" w:color="auto"/>
        <w:left w:val="none" w:sz="0" w:space="0" w:color="auto"/>
        <w:bottom w:val="none" w:sz="0" w:space="0" w:color="auto"/>
        <w:right w:val="none" w:sz="0" w:space="0" w:color="auto"/>
      </w:divBdr>
    </w:div>
    <w:div w:id="261691099">
      <w:bodyDiv w:val="1"/>
      <w:marLeft w:val="0"/>
      <w:marRight w:val="0"/>
      <w:marTop w:val="0"/>
      <w:marBottom w:val="0"/>
      <w:divBdr>
        <w:top w:val="none" w:sz="0" w:space="0" w:color="auto"/>
        <w:left w:val="none" w:sz="0" w:space="0" w:color="auto"/>
        <w:bottom w:val="none" w:sz="0" w:space="0" w:color="auto"/>
        <w:right w:val="none" w:sz="0" w:space="0" w:color="auto"/>
      </w:divBdr>
    </w:div>
    <w:div w:id="261762233">
      <w:bodyDiv w:val="1"/>
      <w:marLeft w:val="0"/>
      <w:marRight w:val="0"/>
      <w:marTop w:val="0"/>
      <w:marBottom w:val="0"/>
      <w:divBdr>
        <w:top w:val="none" w:sz="0" w:space="0" w:color="auto"/>
        <w:left w:val="none" w:sz="0" w:space="0" w:color="auto"/>
        <w:bottom w:val="none" w:sz="0" w:space="0" w:color="auto"/>
        <w:right w:val="none" w:sz="0" w:space="0" w:color="auto"/>
      </w:divBdr>
    </w:div>
    <w:div w:id="261962768">
      <w:bodyDiv w:val="1"/>
      <w:marLeft w:val="0"/>
      <w:marRight w:val="0"/>
      <w:marTop w:val="0"/>
      <w:marBottom w:val="0"/>
      <w:divBdr>
        <w:top w:val="none" w:sz="0" w:space="0" w:color="auto"/>
        <w:left w:val="none" w:sz="0" w:space="0" w:color="auto"/>
        <w:bottom w:val="none" w:sz="0" w:space="0" w:color="auto"/>
        <w:right w:val="none" w:sz="0" w:space="0" w:color="auto"/>
      </w:divBdr>
    </w:div>
    <w:div w:id="262538341">
      <w:bodyDiv w:val="1"/>
      <w:marLeft w:val="0"/>
      <w:marRight w:val="0"/>
      <w:marTop w:val="0"/>
      <w:marBottom w:val="0"/>
      <w:divBdr>
        <w:top w:val="none" w:sz="0" w:space="0" w:color="auto"/>
        <w:left w:val="none" w:sz="0" w:space="0" w:color="auto"/>
        <w:bottom w:val="none" w:sz="0" w:space="0" w:color="auto"/>
        <w:right w:val="none" w:sz="0" w:space="0" w:color="auto"/>
      </w:divBdr>
    </w:div>
    <w:div w:id="263196079">
      <w:bodyDiv w:val="1"/>
      <w:marLeft w:val="0"/>
      <w:marRight w:val="0"/>
      <w:marTop w:val="0"/>
      <w:marBottom w:val="0"/>
      <w:divBdr>
        <w:top w:val="none" w:sz="0" w:space="0" w:color="auto"/>
        <w:left w:val="none" w:sz="0" w:space="0" w:color="auto"/>
        <w:bottom w:val="none" w:sz="0" w:space="0" w:color="auto"/>
        <w:right w:val="none" w:sz="0" w:space="0" w:color="auto"/>
      </w:divBdr>
    </w:div>
    <w:div w:id="263533988">
      <w:bodyDiv w:val="1"/>
      <w:marLeft w:val="0"/>
      <w:marRight w:val="0"/>
      <w:marTop w:val="0"/>
      <w:marBottom w:val="0"/>
      <w:divBdr>
        <w:top w:val="none" w:sz="0" w:space="0" w:color="auto"/>
        <w:left w:val="none" w:sz="0" w:space="0" w:color="auto"/>
        <w:bottom w:val="none" w:sz="0" w:space="0" w:color="auto"/>
        <w:right w:val="none" w:sz="0" w:space="0" w:color="auto"/>
      </w:divBdr>
    </w:div>
    <w:div w:id="263540045">
      <w:bodyDiv w:val="1"/>
      <w:marLeft w:val="0"/>
      <w:marRight w:val="0"/>
      <w:marTop w:val="0"/>
      <w:marBottom w:val="0"/>
      <w:divBdr>
        <w:top w:val="none" w:sz="0" w:space="0" w:color="auto"/>
        <w:left w:val="none" w:sz="0" w:space="0" w:color="auto"/>
        <w:bottom w:val="none" w:sz="0" w:space="0" w:color="auto"/>
        <w:right w:val="none" w:sz="0" w:space="0" w:color="auto"/>
      </w:divBdr>
    </w:div>
    <w:div w:id="263609259">
      <w:bodyDiv w:val="1"/>
      <w:marLeft w:val="0"/>
      <w:marRight w:val="0"/>
      <w:marTop w:val="0"/>
      <w:marBottom w:val="0"/>
      <w:divBdr>
        <w:top w:val="none" w:sz="0" w:space="0" w:color="auto"/>
        <w:left w:val="none" w:sz="0" w:space="0" w:color="auto"/>
        <w:bottom w:val="none" w:sz="0" w:space="0" w:color="auto"/>
        <w:right w:val="none" w:sz="0" w:space="0" w:color="auto"/>
      </w:divBdr>
    </w:div>
    <w:div w:id="263659664">
      <w:bodyDiv w:val="1"/>
      <w:marLeft w:val="0"/>
      <w:marRight w:val="0"/>
      <w:marTop w:val="0"/>
      <w:marBottom w:val="0"/>
      <w:divBdr>
        <w:top w:val="none" w:sz="0" w:space="0" w:color="auto"/>
        <w:left w:val="none" w:sz="0" w:space="0" w:color="auto"/>
        <w:bottom w:val="none" w:sz="0" w:space="0" w:color="auto"/>
        <w:right w:val="none" w:sz="0" w:space="0" w:color="auto"/>
      </w:divBdr>
    </w:div>
    <w:div w:id="263730249">
      <w:bodyDiv w:val="1"/>
      <w:marLeft w:val="0"/>
      <w:marRight w:val="0"/>
      <w:marTop w:val="0"/>
      <w:marBottom w:val="0"/>
      <w:divBdr>
        <w:top w:val="none" w:sz="0" w:space="0" w:color="auto"/>
        <w:left w:val="none" w:sz="0" w:space="0" w:color="auto"/>
        <w:bottom w:val="none" w:sz="0" w:space="0" w:color="auto"/>
        <w:right w:val="none" w:sz="0" w:space="0" w:color="auto"/>
      </w:divBdr>
    </w:div>
    <w:div w:id="263732830">
      <w:bodyDiv w:val="1"/>
      <w:marLeft w:val="0"/>
      <w:marRight w:val="0"/>
      <w:marTop w:val="0"/>
      <w:marBottom w:val="0"/>
      <w:divBdr>
        <w:top w:val="none" w:sz="0" w:space="0" w:color="auto"/>
        <w:left w:val="none" w:sz="0" w:space="0" w:color="auto"/>
        <w:bottom w:val="none" w:sz="0" w:space="0" w:color="auto"/>
        <w:right w:val="none" w:sz="0" w:space="0" w:color="auto"/>
      </w:divBdr>
    </w:div>
    <w:div w:id="263924182">
      <w:bodyDiv w:val="1"/>
      <w:marLeft w:val="0"/>
      <w:marRight w:val="0"/>
      <w:marTop w:val="0"/>
      <w:marBottom w:val="0"/>
      <w:divBdr>
        <w:top w:val="none" w:sz="0" w:space="0" w:color="auto"/>
        <w:left w:val="none" w:sz="0" w:space="0" w:color="auto"/>
        <w:bottom w:val="none" w:sz="0" w:space="0" w:color="auto"/>
        <w:right w:val="none" w:sz="0" w:space="0" w:color="auto"/>
      </w:divBdr>
    </w:div>
    <w:div w:id="263928357">
      <w:bodyDiv w:val="1"/>
      <w:marLeft w:val="0"/>
      <w:marRight w:val="0"/>
      <w:marTop w:val="0"/>
      <w:marBottom w:val="0"/>
      <w:divBdr>
        <w:top w:val="none" w:sz="0" w:space="0" w:color="auto"/>
        <w:left w:val="none" w:sz="0" w:space="0" w:color="auto"/>
        <w:bottom w:val="none" w:sz="0" w:space="0" w:color="auto"/>
        <w:right w:val="none" w:sz="0" w:space="0" w:color="auto"/>
      </w:divBdr>
    </w:div>
    <w:div w:id="264196706">
      <w:bodyDiv w:val="1"/>
      <w:marLeft w:val="0"/>
      <w:marRight w:val="0"/>
      <w:marTop w:val="0"/>
      <w:marBottom w:val="0"/>
      <w:divBdr>
        <w:top w:val="none" w:sz="0" w:space="0" w:color="auto"/>
        <w:left w:val="none" w:sz="0" w:space="0" w:color="auto"/>
        <w:bottom w:val="none" w:sz="0" w:space="0" w:color="auto"/>
        <w:right w:val="none" w:sz="0" w:space="0" w:color="auto"/>
      </w:divBdr>
    </w:div>
    <w:div w:id="264313657">
      <w:bodyDiv w:val="1"/>
      <w:marLeft w:val="0"/>
      <w:marRight w:val="0"/>
      <w:marTop w:val="0"/>
      <w:marBottom w:val="0"/>
      <w:divBdr>
        <w:top w:val="none" w:sz="0" w:space="0" w:color="auto"/>
        <w:left w:val="none" w:sz="0" w:space="0" w:color="auto"/>
        <w:bottom w:val="none" w:sz="0" w:space="0" w:color="auto"/>
        <w:right w:val="none" w:sz="0" w:space="0" w:color="auto"/>
      </w:divBdr>
    </w:div>
    <w:div w:id="264654037">
      <w:bodyDiv w:val="1"/>
      <w:marLeft w:val="0"/>
      <w:marRight w:val="0"/>
      <w:marTop w:val="0"/>
      <w:marBottom w:val="0"/>
      <w:divBdr>
        <w:top w:val="none" w:sz="0" w:space="0" w:color="auto"/>
        <w:left w:val="none" w:sz="0" w:space="0" w:color="auto"/>
        <w:bottom w:val="none" w:sz="0" w:space="0" w:color="auto"/>
        <w:right w:val="none" w:sz="0" w:space="0" w:color="auto"/>
      </w:divBdr>
    </w:div>
    <w:div w:id="265381922">
      <w:bodyDiv w:val="1"/>
      <w:marLeft w:val="0"/>
      <w:marRight w:val="0"/>
      <w:marTop w:val="0"/>
      <w:marBottom w:val="0"/>
      <w:divBdr>
        <w:top w:val="none" w:sz="0" w:space="0" w:color="auto"/>
        <w:left w:val="none" w:sz="0" w:space="0" w:color="auto"/>
        <w:bottom w:val="none" w:sz="0" w:space="0" w:color="auto"/>
        <w:right w:val="none" w:sz="0" w:space="0" w:color="auto"/>
      </w:divBdr>
    </w:div>
    <w:div w:id="265575309">
      <w:bodyDiv w:val="1"/>
      <w:marLeft w:val="0"/>
      <w:marRight w:val="0"/>
      <w:marTop w:val="0"/>
      <w:marBottom w:val="0"/>
      <w:divBdr>
        <w:top w:val="none" w:sz="0" w:space="0" w:color="auto"/>
        <w:left w:val="none" w:sz="0" w:space="0" w:color="auto"/>
        <w:bottom w:val="none" w:sz="0" w:space="0" w:color="auto"/>
        <w:right w:val="none" w:sz="0" w:space="0" w:color="auto"/>
      </w:divBdr>
    </w:div>
    <w:div w:id="265581895">
      <w:bodyDiv w:val="1"/>
      <w:marLeft w:val="0"/>
      <w:marRight w:val="0"/>
      <w:marTop w:val="0"/>
      <w:marBottom w:val="0"/>
      <w:divBdr>
        <w:top w:val="none" w:sz="0" w:space="0" w:color="auto"/>
        <w:left w:val="none" w:sz="0" w:space="0" w:color="auto"/>
        <w:bottom w:val="none" w:sz="0" w:space="0" w:color="auto"/>
        <w:right w:val="none" w:sz="0" w:space="0" w:color="auto"/>
      </w:divBdr>
    </w:div>
    <w:div w:id="265620889">
      <w:bodyDiv w:val="1"/>
      <w:marLeft w:val="0"/>
      <w:marRight w:val="0"/>
      <w:marTop w:val="0"/>
      <w:marBottom w:val="0"/>
      <w:divBdr>
        <w:top w:val="none" w:sz="0" w:space="0" w:color="auto"/>
        <w:left w:val="none" w:sz="0" w:space="0" w:color="auto"/>
        <w:bottom w:val="none" w:sz="0" w:space="0" w:color="auto"/>
        <w:right w:val="none" w:sz="0" w:space="0" w:color="auto"/>
      </w:divBdr>
    </w:div>
    <w:div w:id="266161218">
      <w:bodyDiv w:val="1"/>
      <w:marLeft w:val="0"/>
      <w:marRight w:val="0"/>
      <w:marTop w:val="0"/>
      <w:marBottom w:val="0"/>
      <w:divBdr>
        <w:top w:val="none" w:sz="0" w:space="0" w:color="auto"/>
        <w:left w:val="none" w:sz="0" w:space="0" w:color="auto"/>
        <w:bottom w:val="none" w:sz="0" w:space="0" w:color="auto"/>
        <w:right w:val="none" w:sz="0" w:space="0" w:color="auto"/>
      </w:divBdr>
    </w:div>
    <w:div w:id="266276172">
      <w:bodyDiv w:val="1"/>
      <w:marLeft w:val="0"/>
      <w:marRight w:val="0"/>
      <w:marTop w:val="0"/>
      <w:marBottom w:val="0"/>
      <w:divBdr>
        <w:top w:val="none" w:sz="0" w:space="0" w:color="auto"/>
        <w:left w:val="none" w:sz="0" w:space="0" w:color="auto"/>
        <w:bottom w:val="none" w:sz="0" w:space="0" w:color="auto"/>
        <w:right w:val="none" w:sz="0" w:space="0" w:color="auto"/>
      </w:divBdr>
    </w:div>
    <w:div w:id="266544850">
      <w:bodyDiv w:val="1"/>
      <w:marLeft w:val="0"/>
      <w:marRight w:val="0"/>
      <w:marTop w:val="0"/>
      <w:marBottom w:val="0"/>
      <w:divBdr>
        <w:top w:val="none" w:sz="0" w:space="0" w:color="auto"/>
        <w:left w:val="none" w:sz="0" w:space="0" w:color="auto"/>
        <w:bottom w:val="none" w:sz="0" w:space="0" w:color="auto"/>
        <w:right w:val="none" w:sz="0" w:space="0" w:color="auto"/>
      </w:divBdr>
    </w:div>
    <w:div w:id="266809810">
      <w:bodyDiv w:val="1"/>
      <w:marLeft w:val="0"/>
      <w:marRight w:val="0"/>
      <w:marTop w:val="0"/>
      <w:marBottom w:val="0"/>
      <w:divBdr>
        <w:top w:val="none" w:sz="0" w:space="0" w:color="auto"/>
        <w:left w:val="none" w:sz="0" w:space="0" w:color="auto"/>
        <w:bottom w:val="none" w:sz="0" w:space="0" w:color="auto"/>
        <w:right w:val="none" w:sz="0" w:space="0" w:color="auto"/>
      </w:divBdr>
    </w:div>
    <w:div w:id="266889301">
      <w:bodyDiv w:val="1"/>
      <w:marLeft w:val="0"/>
      <w:marRight w:val="0"/>
      <w:marTop w:val="0"/>
      <w:marBottom w:val="0"/>
      <w:divBdr>
        <w:top w:val="none" w:sz="0" w:space="0" w:color="auto"/>
        <w:left w:val="none" w:sz="0" w:space="0" w:color="auto"/>
        <w:bottom w:val="none" w:sz="0" w:space="0" w:color="auto"/>
        <w:right w:val="none" w:sz="0" w:space="0" w:color="auto"/>
      </w:divBdr>
    </w:div>
    <w:div w:id="267004598">
      <w:bodyDiv w:val="1"/>
      <w:marLeft w:val="0"/>
      <w:marRight w:val="0"/>
      <w:marTop w:val="0"/>
      <w:marBottom w:val="0"/>
      <w:divBdr>
        <w:top w:val="none" w:sz="0" w:space="0" w:color="auto"/>
        <w:left w:val="none" w:sz="0" w:space="0" w:color="auto"/>
        <w:bottom w:val="none" w:sz="0" w:space="0" w:color="auto"/>
        <w:right w:val="none" w:sz="0" w:space="0" w:color="auto"/>
      </w:divBdr>
    </w:div>
    <w:div w:id="267079160">
      <w:bodyDiv w:val="1"/>
      <w:marLeft w:val="0"/>
      <w:marRight w:val="0"/>
      <w:marTop w:val="0"/>
      <w:marBottom w:val="0"/>
      <w:divBdr>
        <w:top w:val="none" w:sz="0" w:space="0" w:color="auto"/>
        <w:left w:val="none" w:sz="0" w:space="0" w:color="auto"/>
        <w:bottom w:val="none" w:sz="0" w:space="0" w:color="auto"/>
        <w:right w:val="none" w:sz="0" w:space="0" w:color="auto"/>
      </w:divBdr>
    </w:div>
    <w:div w:id="267125789">
      <w:bodyDiv w:val="1"/>
      <w:marLeft w:val="0"/>
      <w:marRight w:val="0"/>
      <w:marTop w:val="0"/>
      <w:marBottom w:val="0"/>
      <w:divBdr>
        <w:top w:val="none" w:sz="0" w:space="0" w:color="auto"/>
        <w:left w:val="none" w:sz="0" w:space="0" w:color="auto"/>
        <w:bottom w:val="none" w:sz="0" w:space="0" w:color="auto"/>
        <w:right w:val="none" w:sz="0" w:space="0" w:color="auto"/>
      </w:divBdr>
    </w:div>
    <w:div w:id="267127096">
      <w:bodyDiv w:val="1"/>
      <w:marLeft w:val="0"/>
      <w:marRight w:val="0"/>
      <w:marTop w:val="0"/>
      <w:marBottom w:val="0"/>
      <w:divBdr>
        <w:top w:val="none" w:sz="0" w:space="0" w:color="auto"/>
        <w:left w:val="none" w:sz="0" w:space="0" w:color="auto"/>
        <w:bottom w:val="none" w:sz="0" w:space="0" w:color="auto"/>
        <w:right w:val="none" w:sz="0" w:space="0" w:color="auto"/>
      </w:divBdr>
    </w:div>
    <w:div w:id="268005126">
      <w:bodyDiv w:val="1"/>
      <w:marLeft w:val="0"/>
      <w:marRight w:val="0"/>
      <w:marTop w:val="0"/>
      <w:marBottom w:val="0"/>
      <w:divBdr>
        <w:top w:val="none" w:sz="0" w:space="0" w:color="auto"/>
        <w:left w:val="none" w:sz="0" w:space="0" w:color="auto"/>
        <w:bottom w:val="none" w:sz="0" w:space="0" w:color="auto"/>
        <w:right w:val="none" w:sz="0" w:space="0" w:color="auto"/>
      </w:divBdr>
    </w:div>
    <w:div w:id="268005773">
      <w:bodyDiv w:val="1"/>
      <w:marLeft w:val="0"/>
      <w:marRight w:val="0"/>
      <w:marTop w:val="0"/>
      <w:marBottom w:val="0"/>
      <w:divBdr>
        <w:top w:val="none" w:sz="0" w:space="0" w:color="auto"/>
        <w:left w:val="none" w:sz="0" w:space="0" w:color="auto"/>
        <w:bottom w:val="none" w:sz="0" w:space="0" w:color="auto"/>
        <w:right w:val="none" w:sz="0" w:space="0" w:color="auto"/>
      </w:divBdr>
    </w:div>
    <w:div w:id="268392828">
      <w:bodyDiv w:val="1"/>
      <w:marLeft w:val="0"/>
      <w:marRight w:val="0"/>
      <w:marTop w:val="0"/>
      <w:marBottom w:val="0"/>
      <w:divBdr>
        <w:top w:val="none" w:sz="0" w:space="0" w:color="auto"/>
        <w:left w:val="none" w:sz="0" w:space="0" w:color="auto"/>
        <w:bottom w:val="none" w:sz="0" w:space="0" w:color="auto"/>
        <w:right w:val="none" w:sz="0" w:space="0" w:color="auto"/>
      </w:divBdr>
    </w:div>
    <w:div w:id="268438958">
      <w:bodyDiv w:val="1"/>
      <w:marLeft w:val="0"/>
      <w:marRight w:val="0"/>
      <w:marTop w:val="0"/>
      <w:marBottom w:val="0"/>
      <w:divBdr>
        <w:top w:val="none" w:sz="0" w:space="0" w:color="auto"/>
        <w:left w:val="none" w:sz="0" w:space="0" w:color="auto"/>
        <w:bottom w:val="none" w:sz="0" w:space="0" w:color="auto"/>
        <w:right w:val="none" w:sz="0" w:space="0" w:color="auto"/>
      </w:divBdr>
    </w:div>
    <w:div w:id="268781404">
      <w:bodyDiv w:val="1"/>
      <w:marLeft w:val="0"/>
      <w:marRight w:val="0"/>
      <w:marTop w:val="0"/>
      <w:marBottom w:val="0"/>
      <w:divBdr>
        <w:top w:val="none" w:sz="0" w:space="0" w:color="auto"/>
        <w:left w:val="none" w:sz="0" w:space="0" w:color="auto"/>
        <w:bottom w:val="none" w:sz="0" w:space="0" w:color="auto"/>
        <w:right w:val="none" w:sz="0" w:space="0" w:color="auto"/>
      </w:divBdr>
    </w:div>
    <w:div w:id="268853185">
      <w:bodyDiv w:val="1"/>
      <w:marLeft w:val="0"/>
      <w:marRight w:val="0"/>
      <w:marTop w:val="0"/>
      <w:marBottom w:val="0"/>
      <w:divBdr>
        <w:top w:val="none" w:sz="0" w:space="0" w:color="auto"/>
        <w:left w:val="none" w:sz="0" w:space="0" w:color="auto"/>
        <w:bottom w:val="none" w:sz="0" w:space="0" w:color="auto"/>
        <w:right w:val="none" w:sz="0" w:space="0" w:color="auto"/>
      </w:divBdr>
    </w:div>
    <w:div w:id="268895319">
      <w:bodyDiv w:val="1"/>
      <w:marLeft w:val="0"/>
      <w:marRight w:val="0"/>
      <w:marTop w:val="0"/>
      <w:marBottom w:val="0"/>
      <w:divBdr>
        <w:top w:val="none" w:sz="0" w:space="0" w:color="auto"/>
        <w:left w:val="none" w:sz="0" w:space="0" w:color="auto"/>
        <w:bottom w:val="none" w:sz="0" w:space="0" w:color="auto"/>
        <w:right w:val="none" w:sz="0" w:space="0" w:color="auto"/>
      </w:divBdr>
    </w:div>
    <w:div w:id="268977153">
      <w:bodyDiv w:val="1"/>
      <w:marLeft w:val="0"/>
      <w:marRight w:val="0"/>
      <w:marTop w:val="0"/>
      <w:marBottom w:val="0"/>
      <w:divBdr>
        <w:top w:val="none" w:sz="0" w:space="0" w:color="auto"/>
        <w:left w:val="none" w:sz="0" w:space="0" w:color="auto"/>
        <w:bottom w:val="none" w:sz="0" w:space="0" w:color="auto"/>
        <w:right w:val="none" w:sz="0" w:space="0" w:color="auto"/>
      </w:divBdr>
    </w:div>
    <w:div w:id="269044241">
      <w:bodyDiv w:val="1"/>
      <w:marLeft w:val="0"/>
      <w:marRight w:val="0"/>
      <w:marTop w:val="0"/>
      <w:marBottom w:val="0"/>
      <w:divBdr>
        <w:top w:val="none" w:sz="0" w:space="0" w:color="auto"/>
        <w:left w:val="none" w:sz="0" w:space="0" w:color="auto"/>
        <w:bottom w:val="none" w:sz="0" w:space="0" w:color="auto"/>
        <w:right w:val="none" w:sz="0" w:space="0" w:color="auto"/>
      </w:divBdr>
    </w:div>
    <w:div w:id="269163435">
      <w:bodyDiv w:val="1"/>
      <w:marLeft w:val="0"/>
      <w:marRight w:val="0"/>
      <w:marTop w:val="0"/>
      <w:marBottom w:val="0"/>
      <w:divBdr>
        <w:top w:val="none" w:sz="0" w:space="0" w:color="auto"/>
        <w:left w:val="none" w:sz="0" w:space="0" w:color="auto"/>
        <w:bottom w:val="none" w:sz="0" w:space="0" w:color="auto"/>
        <w:right w:val="none" w:sz="0" w:space="0" w:color="auto"/>
      </w:divBdr>
    </w:div>
    <w:div w:id="269551281">
      <w:bodyDiv w:val="1"/>
      <w:marLeft w:val="0"/>
      <w:marRight w:val="0"/>
      <w:marTop w:val="0"/>
      <w:marBottom w:val="0"/>
      <w:divBdr>
        <w:top w:val="none" w:sz="0" w:space="0" w:color="auto"/>
        <w:left w:val="none" w:sz="0" w:space="0" w:color="auto"/>
        <w:bottom w:val="none" w:sz="0" w:space="0" w:color="auto"/>
        <w:right w:val="none" w:sz="0" w:space="0" w:color="auto"/>
      </w:divBdr>
    </w:div>
    <w:div w:id="269902125">
      <w:bodyDiv w:val="1"/>
      <w:marLeft w:val="0"/>
      <w:marRight w:val="0"/>
      <w:marTop w:val="0"/>
      <w:marBottom w:val="0"/>
      <w:divBdr>
        <w:top w:val="none" w:sz="0" w:space="0" w:color="auto"/>
        <w:left w:val="none" w:sz="0" w:space="0" w:color="auto"/>
        <w:bottom w:val="none" w:sz="0" w:space="0" w:color="auto"/>
        <w:right w:val="none" w:sz="0" w:space="0" w:color="auto"/>
      </w:divBdr>
    </w:div>
    <w:div w:id="270206305">
      <w:bodyDiv w:val="1"/>
      <w:marLeft w:val="0"/>
      <w:marRight w:val="0"/>
      <w:marTop w:val="0"/>
      <w:marBottom w:val="0"/>
      <w:divBdr>
        <w:top w:val="none" w:sz="0" w:space="0" w:color="auto"/>
        <w:left w:val="none" w:sz="0" w:space="0" w:color="auto"/>
        <w:bottom w:val="none" w:sz="0" w:space="0" w:color="auto"/>
        <w:right w:val="none" w:sz="0" w:space="0" w:color="auto"/>
      </w:divBdr>
    </w:div>
    <w:div w:id="270211822">
      <w:bodyDiv w:val="1"/>
      <w:marLeft w:val="0"/>
      <w:marRight w:val="0"/>
      <w:marTop w:val="0"/>
      <w:marBottom w:val="0"/>
      <w:divBdr>
        <w:top w:val="none" w:sz="0" w:space="0" w:color="auto"/>
        <w:left w:val="none" w:sz="0" w:space="0" w:color="auto"/>
        <w:bottom w:val="none" w:sz="0" w:space="0" w:color="auto"/>
        <w:right w:val="none" w:sz="0" w:space="0" w:color="auto"/>
      </w:divBdr>
    </w:div>
    <w:div w:id="270403085">
      <w:bodyDiv w:val="1"/>
      <w:marLeft w:val="0"/>
      <w:marRight w:val="0"/>
      <w:marTop w:val="0"/>
      <w:marBottom w:val="0"/>
      <w:divBdr>
        <w:top w:val="none" w:sz="0" w:space="0" w:color="auto"/>
        <w:left w:val="none" w:sz="0" w:space="0" w:color="auto"/>
        <w:bottom w:val="none" w:sz="0" w:space="0" w:color="auto"/>
        <w:right w:val="none" w:sz="0" w:space="0" w:color="auto"/>
      </w:divBdr>
    </w:div>
    <w:div w:id="270675179">
      <w:bodyDiv w:val="1"/>
      <w:marLeft w:val="0"/>
      <w:marRight w:val="0"/>
      <w:marTop w:val="0"/>
      <w:marBottom w:val="0"/>
      <w:divBdr>
        <w:top w:val="none" w:sz="0" w:space="0" w:color="auto"/>
        <w:left w:val="none" w:sz="0" w:space="0" w:color="auto"/>
        <w:bottom w:val="none" w:sz="0" w:space="0" w:color="auto"/>
        <w:right w:val="none" w:sz="0" w:space="0" w:color="auto"/>
      </w:divBdr>
    </w:div>
    <w:div w:id="270742039">
      <w:bodyDiv w:val="1"/>
      <w:marLeft w:val="0"/>
      <w:marRight w:val="0"/>
      <w:marTop w:val="0"/>
      <w:marBottom w:val="0"/>
      <w:divBdr>
        <w:top w:val="none" w:sz="0" w:space="0" w:color="auto"/>
        <w:left w:val="none" w:sz="0" w:space="0" w:color="auto"/>
        <w:bottom w:val="none" w:sz="0" w:space="0" w:color="auto"/>
        <w:right w:val="none" w:sz="0" w:space="0" w:color="auto"/>
      </w:divBdr>
    </w:div>
    <w:div w:id="270937656">
      <w:bodyDiv w:val="1"/>
      <w:marLeft w:val="0"/>
      <w:marRight w:val="0"/>
      <w:marTop w:val="0"/>
      <w:marBottom w:val="0"/>
      <w:divBdr>
        <w:top w:val="none" w:sz="0" w:space="0" w:color="auto"/>
        <w:left w:val="none" w:sz="0" w:space="0" w:color="auto"/>
        <w:bottom w:val="none" w:sz="0" w:space="0" w:color="auto"/>
        <w:right w:val="none" w:sz="0" w:space="0" w:color="auto"/>
      </w:divBdr>
    </w:div>
    <w:div w:id="270941665">
      <w:bodyDiv w:val="1"/>
      <w:marLeft w:val="0"/>
      <w:marRight w:val="0"/>
      <w:marTop w:val="0"/>
      <w:marBottom w:val="0"/>
      <w:divBdr>
        <w:top w:val="none" w:sz="0" w:space="0" w:color="auto"/>
        <w:left w:val="none" w:sz="0" w:space="0" w:color="auto"/>
        <w:bottom w:val="none" w:sz="0" w:space="0" w:color="auto"/>
        <w:right w:val="none" w:sz="0" w:space="0" w:color="auto"/>
      </w:divBdr>
    </w:div>
    <w:div w:id="271059842">
      <w:bodyDiv w:val="1"/>
      <w:marLeft w:val="0"/>
      <w:marRight w:val="0"/>
      <w:marTop w:val="0"/>
      <w:marBottom w:val="0"/>
      <w:divBdr>
        <w:top w:val="none" w:sz="0" w:space="0" w:color="auto"/>
        <w:left w:val="none" w:sz="0" w:space="0" w:color="auto"/>
        <w:bottom w:val="none" w:sz="0" w:space="0" w:color="auto"/>
        <w:right w:val="none" w:sz="0" w:space="0" w:color="auto"/>
      </w:divBdr>
    </w:div>
    <w:div w:id="271325435">
      <w:bodyDiv w:val="1"/>
      <w:marLeft w:val="0"/>
      <w:marRight w:val="0"/>
      <w:marTop w:val="0"/>
      <w:marBottom w:val="0"/>
      <w:divBdr>
        <w:top w:val="none" w:sz="0" w:space="0" w:color="auto"/>
        <w:left w:val="none" w:sz="0" w:space="0" w:color="auto"/>
        <w:bottom w:val="none" w:sz="0" w:space="0" w:color="auto"/>
        <w:right w:val="none" w:sz="0" w:space="0" w:color="auto"/>
      </w:divBdr>
    </w:div>
    <w:div w:id="271329867">
      <w:bodyDiv w:val="1"/>
      <w:marLeft w:val="0"/>
      <w:marRight w:val="0"/>
      <w:marTop w:val="0"/>
      <w:marBottom w:val="0"/>
      <w:divBdr>
        <w:top w:val="none" w:sz="0" w:space="0" w:color="auto"/>
        <w:left w:val="none" w:sz="0" w:space="0" w:color="auto"/>
        <w:bottom w:val="none" w:sz="0" w:space="0" w:color="auto"/>
        <w:right w:val="none" w:sz="0" w:space="0" w:color="auto"/>
      </w:divBdr>
    </w:div>
    <w:div w:id="271403716">
      <w:bodyDiv w:val="1"/>
      <w:marLeft w:val="0"/>
      <w:marRight w:val="0"/>
      <w:marTop w:val="0"/>
      <w:marBottom w:val="0"/>
      <w:divBdr>
        <w:top w:val="none" w:sz="0" w:space="0" w:color="auto"/>
        <w:left w:val="none" w:sz="0" w:space="0" w:color="auto"/>
        <w:bottom w:val="none" w:sz="0" w:space="0" w:color="auto"/>
        <w:right w:val="none" w:sz="0" w:space="0" w:color="auto"/>
      </w:divBdr>
    </w:div>
    <w:div w:id="271516454">
      <w:bodyDiv w:val="1"/>
      <w:marLeft w:val="0"/>
      <w:marRight w:val="0"/>
      <w:marTop w:val="0"/>
      <w:marBottom w:val="0"/>
      <w:divBdr>
        <w:top w:val="none" w:sz="0" w:space="0" w:color="auto"/>
        <w:left w:val="none" w:sz="0" w:space="0" w:color="auto"/>
        <w:bottom w:val="none" w:sz="0" w:space="0" w:color="auto"/>
        <w:right w:val="none" w:sz="0" w:space="0" w:color="auto"/>
      </w:divBdr>
    </w:div>
    <w:div w:id="271517546">
      <w:bodyDiv w:val="1"/>
      <w:marLeft w:val="0"/>
      <w:marRight w:val="0"/>
      <w:marTop w:val="0"/>
      <w:marBottom w:val="0"/>
      <w:divBdr>
        <w:top w:val="none" w:sz="0" w:space="0" w:color="auto"/>
        <w:left w:val="none" w:sz="0" w:space="0" w:color="auto"/>
        <w:bottom w:val="none" w:sz="0" w:space="0" w:color="auto"/>
        <w:right w:val="none" w:sz="0" w:space="0" w:color="auto"/>
      </w:divBdr>
    </w:div>
    <w:div w:id="271597596">
      <w:bodyDiv w:val="1"/>
      <w:marLeft w:val="0"/>
      <w:marRight w:val="0"/>
      <w:marTop w:val="0"/>
      <w:marBottom w:val="0"/>
      <w:divBdr>
        <w:top w:val="none" w:sz="0" w:space="0" w:color="auto"/>
        <w:left w:val="none" w:sz="0" w:space="0" w:color="auto"/>
        <w:bottom w:val="none" w:sz="0" w:space="0" w:color="auto"/>
        <w:right w:val="none" w:sz="0" w:space="0" w:color="auto"/>
      </w:divBdr>
    </w:div>
    <w:div w:id="272174953">
      <w:bodyDiv w:val="1"/>
      <w:marLeft w:val="0"/>
      <w:marRight w:val="0"/>
      <w:marTop w:val="0"/>
      <w:marBottom w:val="0"/>
      <w:divBdr>
        <w:top w:val="none" w:sz="0" w:space="0" w:color="auto"/>
        <w:left w:val="none" w:sz="0" w:space="0" w:color="auto"/>
        <w:bottom w:val="none" w:sz="0" w:space="0" w:color="auto"/>
        <w:right w:val="none" w:sz="0" w:space="0" w:color="auto"/>
      </w:divBdr>
    </w:div>
    <w:div w:id="272323205">
      <w:bodyDiv w:val="1"/>
      <w:marLeft w:val="0"/>
      <w:marRight w:val="0"/>
      <w:marTop w:val="0"/>
      <w:marBottom w:val="0"/>
      <w:divBdr>
        <w:top w:val="none" w:sz="0" w:space="0" w:color="auto"/>
        <w:left w:val="none" w:sz="0" w:space="0" w:color="auto"/>
        <w:bottom w:val="none" w:sz="0" w:space="0" w:color="auto"/>
        <w:right w:val="none" w:sz="0" w:space="0" w:color="auto"/>
      </w:divBdr>
    </w:div>
    <w:div w:id="272328772">
      <w:bodyDiv w:val="1"/>
      <w:marLeft w:val="0"/>
      <w:marRight w:val="0"/>
      <w:marTop w:val="0"/>
      <w:marBottom w:val="0"/>
      <w:divBdr>
        <w:top w:val="none" w:sz="0" w:space="0" w:color="auto"/>
        <w:left w:val="none" w:sz="0" w:space="0" w:color="auto"/>
        <w:bottom w:val="none" w:sz="0" w:space="0" w:color="auto"/>
        <w:right w:val="none" w:sz="0" w:space="0" w:color="auto"/>
      </w:divBdr>
    </w:div>
    <w:div w:id="272635096">
      <w:bodyDiv w:val="1"/>
      <w:marLeft w:val="0"/>
      <w:marRight w:val="0"/>
      <w:marTop w:val="0"/>
      <w:marBottom w:val="0"/>
      <w:divBdr>
        <w:top w:val="none" w:sz="0" w:space="0" w:color="auto"/>
        <w:left w:val="none" w:sz="0" w:space="0" w:color="auto"/>
        <w:bottom w:val="none" w:sz="0" w:space="0" w:color="auto"/>
        <w:right w:val="none" w:sz="0" w:space="0" w:color="auto"/>
      </w:divBdr>
    </w:div>
    <w:div w:id="272984657">
      <w:bodyDiv w:val="1"/>
      <w:marLeft w:val="0"/>
      <w:marRight w:val="0"/>
      <w:marTop w:val="0"/>
      <w:marBottom w:val="0"/>
      <w:divBdr>
        <w:top w:val="none" w:sz="0" w:space="0" w:color="auto"/>
        <w:left w:val="none" w:sz="0" w:space="0" w:color="auto"/>
        <w:bottom w:val="none" w:sz="0" w:space="0" w:color="auto"/>
        <w:right w:val="none" w:sz="0" w:space="0" w:color="auto"/>
      </w:divBdr>
    </w:div>
    <w:div w:id="273055348">
      <w:bodyDiv w:val="1"/>
      <w:marLeft w:val="0"/>
      <w:marRight w:val="0"/>
      <w:marTop w:val="0"/>
      <w:marBottom w:val="0"/>
      <w:divBdr>
        <w:top w:val="none" w:sz="0" w:space="0" w:color="auto"/>
        <w:left w:val="none" w:sz="0" w:space="0" w:color="auto"/>
        <w:bottom w:val="none" w:sz="0" w:space="0" w:color="auto"/>
        <w:right w:val="none" w:sz="0" w:space="0" w:color="auto"/>
      </w:divBdr>
    </w:div>
    <w:div w:id="273365431">
      <w:bodyDiv w:val="1"/>
      <w:marLeft w:val="0"/>
      <w:marRight w:val="0"/>
      <w:marTop w:val="0"/>
      <w:marBottom w:val="0"/>
      <w:divBdr>
        <w:top w:val="none" w:sz="0" w:space="0" w:color="auto"/>
        <w:left w:val="none" w:sz="0" w:space="0" w:color="auto"/>
        <w:bottom w:val="none" w:sz="0" w:space="0" w:color="auto"/>
        <w:right w:val="none" w:sz="0" w:space="0" w:color="auto"/>
      </w:divBdr>
    </w:div>
    <w:div w:id="273556005">
      <w:bodyDiv w:val="1"/>
      <w:marLeft w:val="0"/>
      <w:marRight w:val="0"/>
      <w:marTop w:val="0"/>
      <w:marBottom w:val="0"/>
      <w:divBdr>
        <w:top w:val="none" w:sz="0" w:space="0" w:color="auto"/>
        <w:left w:val="none" w:sz="0" w:space="0" w:color="auto"/>
        <w:bottom w:val="none" w:sz="0" w:space="0" w:color="auto"/>
        <w:right w:val="none" w:sz="0" w:space="0" w:color="auto"/>
      </w:divBdr>
    </w:div>
    <w:div w:id="273636319">
      <w:bodyDiv w:val="1"/>
      <w:marLeft w:val="0"/>
      <w:marRight w:val="0"/>
      <w:marTop w:val="0"/>
      <w:marBottom w:val="0"/>
      <w:divBdr>
        <w:top w:val="none" w:sz="0" w:space="0" w:color="auto"/>
        <w:left w:val="none" w:sz="0" w:space="0" w:color="auto"/>
        <w:bottom w:val="none" w:sz="0" w:space="0" w:color="auto"/>
        <w:right w:val="none" w:sz="0" w:space="0" w:color="auto"/>
      </w:divBdr>
    </w:div>
    <w:div w:id="273636688">
      <w:bodyDiv w:val="1"/>
      <w:marLeft w:val="0"/>
      <w:marRight w:val="0"/>
      <w:marTop w:val="0"/>
      <w:marBottom w:val="0"/>
      <w:divBdr>
        <w:top w:val="none" w:sz="0" w:space="0" w:color="auto"/>
        <w:left w:val="none" w:sz="0" w:space="0" w:color="auto"/>
        <w:bottom w:val="none" w:sz="0" w:space="0" w:color="auto"/>
        <w:right w:val="none" w:sz="0" w:space="0" w:color="auto"/>
      </w:divBdr>
    </w:div>
    <w:div w:id="273708634">
      <w:bodyDiv w:val="1"/>
      <w:marLeft w:val="0"/>
      <w:marRight w:val="0"/>
      <w:marTop w:val="0"/>
      <w:marBottom w:val="0"/>
      <w:divBdr>
        <w:top w:val="none" w:sz="0" w:space="0" w:color="auto"/>
        <w:left w:val="none" w:sz="0" w:space="0" w:color="auto"/>
        <w:bottom w:val="none" w:sz="0" w:space="0" w:color="auto"/>
        <w:right w:val="none" w:sz="0" w:space="0" w:color="auto"/>
      </w:divBdr>
    </w:div>
    <w:div w:id="273833779">
      <w:bodyDiv w:val="1"/>
      <w:marLeft w:val="0"/>
      <w:marRight w:val="0"/>
      <w:marTop w:val="0"/>
      <w:marBottom w:val="0"/>
      <w:divBdr>
        <w:top w:val="none" w:sz="0" w:space="0" w:color="auto"/>
        <w:left w:val="none" w:sz="0" w:space="0" w:color="auto"/>
        <w:bottom w:val="none" w:sz="0" w:space="0" w:color="auto"/>
        <w:right w:val="none" w:sz="0" w:space="0" w:color="auto"/>
      </w:divBdr>
    </w:div>
    <w:div w:id="273902588">
      <w:bodyDiv w:val="1"/>
      <w:marLeft w:val="0"/>
      <w:marRight w:val="0"/>
      <w:marTop w:val="0"/>
      <w:marBottom w:val="0"/>
      <w:divBdr>
        <w:top w:val="none" w:sz="0" w:space="0" w:color="auto"/>
        <w:left w:val="none" w:sz="0" w:space="0" w:color="auto"/>
        <w:bottom w:val="none" w:sz="0" w:space="0" w:color="auto"/>
        <w:right w:val="none" w:sz="0" w:space="0" w:color="auto"/>
      </w:divBdr>
    </w:div>
    <w:div w:id="274099872">
      <w:bodyDiv w:val="1"/>
      <w:marLeft w:val="0"/>
      <w:marRight w:val="0"/>
      <w:marTop w:val="0"/>
      <w:marBottom w:val="0"/>
      <w:divBdr>
        <w:top w:val="none" w:sz="0" w:space="0" w:color="auto"/>
        <w:left w:val="none" w:sz="0" w:space="0" w:color="auto"/>
        <w:bottom w:val="none" w:sz="0" w:space="0" w:color="auto"/>
        <w:right w:val="none" w:sz="0" w:space="0" w:color="auto"/>
      </w:divBdr>
    </w:div>
    <w:div w:id="274214685">
      <w:bodyDiv w:val="1"/>
      <w:marLeft w:val="0"/>
      <w:marRight w:val="0"/>
      <w:marTop w:val="0"/>
      <w:marBottom w:val="0"/>
      <w:divBdr>
        <w:top w:val="none" w:sz="0" w:space="0" w:color="auto"/>
        <w:left w:val="none" w:sz="0" w:space="0" w:color="auto"/>
        <w:bottom w:val="none" w:sz="0" w:space="0" w:color="auto"/>
        <w:right w:val="none" w:sz="0" w:space="0" w:color="auto"/>
      </w:divBdr>
    </w:div>
    <w:div w:id="274750832">
      <w:bodyDiv w:val="1"/>
      <w:marLeft w:val="0"/>
      <w:marRight w:val="0"/>
      <w:marTop w:val="0"/>
      <w:marBottom w:val="0"/>
      <w:divBdr>
        <w:top w:val="none" w:sz="0" w:space="0" w:color="auto"/>
        <w:left w:val="none" w:sz="0" w:space="0" w:color="auto"/>
        <w:bottom w:val="none" w:sz="0" w:space="0" w:color="auto"/>
        <w:right w:val="none" w:sz="0" w:space="0" w:color="auto"/>
      </w:divBdr>
    </w:div>
    <w:div w:id="274800240">
      <w:bodyDiv w:val="1"/>
      <w:marLeft w:val="0"/>
      <w:marRight w:val="0"/>
      <w:marTop w:val="0"/>
      <w:marBottom w:val="0"/>
      <w:divBdr>
        <w:top w:val="none" w:sz="0" w:space="0" w:color="auto"/>
        <w:left w:val="none" w:sz="0" w:space="0" w:color="auto"/>
        <w:bottom w:val="none" w:sz="0" w:space="0" w:color="auto"/>
        <w:right w:val="none" w:sz="0" w:space="0" w:color="auto"/>
      </w:divBdr>
    </w:div>
    <w:div w:id="275259309">
      <w:bodyDiv w:val="1"/>
      <w:marLeft w:val="0"/>
      <w:marRight w:val="0"/>
      <w:marTop w:val="0"/>
      <w:marBottom w:val="0"/>
      <w:divBdr>
        <w:top w:val="none" w:sz="0" w:space="0" w:color="auto"/>
        <w:left w:val="none" w:sz="0" w:space="0" w:color="auto"/>
        <w:bottom w:val="none" w:sz="0" w:space="0" w:color="auto"/>
        <w:right w:val="none" w:sz="0" w:space="0" w:color="auto"/>
      </w:divBdr>
    </w:div>
    <w:div w:id="275452036">
      <w:bodyDiv w:val="1"/>
      <w:marLeft w:val="0"/>
      <w:marRight w:val="0"/>
      <w:marTop w:val="0"/>
      <w:marBottom w:val="0"/>
      <w:divBdr>
        <w:top w:val="none" w:sz="0" w:space="0" w:color="auto"/>
        <w:left w:val="none" w:sz="0" w:space="0" w:color="auto"/>
        <w:bottom w:val="none" w:sz="0" w:space="0" w:color="auto"/>
        <w:right w:val="none" w:sz="0" w:space="0" w:color="auto"/>
      </w:divBdr>
    </w:div>
    <w:div w:id="275910183">
      <w:bodyDiv w:val="1"/>
      <w:marLeft w:val="0"/>
      <w:marRight w:val="0"/>
      <w:marTop w:val="0"/>
      <w:marBottom w:val="0"/>
      <w:divBdr>
        <w:top w:val="none" w:sz="0" w:space="0" w:color="auto"/>
        <w:left w:val="none" w:sz="0" w:space="0" w:color="auto"/>
        <w:bottom w:val="none" w:sz="0" w:space="0" w:color="auto"/>
        <w:right w:val="none" w:sz="0" w:space="0" w:color="auto"/>
      </w:divBdr>
    </w:div>
    <w:div w:id="276177763">
      <w:bodyDiv w:val="1"/>
      <w:marLeft w:val="0"/>
      <w:marRight w:val="0"/>
      <w:marTop w:val="0"/>
      <w:marBottom w:val="0"/>
      <w:divBdr>
        <w:top w:val="none" w:sz="0" w:space="0" w:color="auto"/>
        <w:left w:val="none" w:sz="0" w:space="0" w:color="auto"/>
        <w:bottom w:val="none" w:sz="0" w:space="0" w:color="auto"/>
        <w:right w:val="none" w:sz="0" w:space="0" w:color="auto"/>
      </w:divBdr>
    </w:div>
    <w:div w:id="276183061">
      <w:bodyDiv w:val="1"/>
      <w:marLeft w:val="0"/>
      <w:marRight w:val="0"/>
      <w:marTop w:val="0"/>
      <w:marBottom w:val="0"/>
      <w:divBdr>
        <w:top w:val="none" w:sz="0" w:space="0" w:color="auto"/>
        <w:left w:val="none" w:sz="0" w:space="0" w:color="auto"/>
        <w:bottom w:val="none" w:sz="0" w:space="0" w:color="auto"/>
        <w:right w:val="none" w:sz="0" w:space="0" w:color="auto"/>
      </w:divBdr>
    </w:div>
    <w:div w:id="276907736">
      <w:bodyDiv w:val="1"/>
      <w:marLeft w:val="0"/>
      <w:marRight w:val="0"/>
      <w:marTop w:val="0"/>
      <w:marBottom w:val="0"/>
      <w:divBdr>
        <w:top w:val="none" w:sz="0" w:space="0" w:color="auto"/>
        <w:left w:val="none" w:sz="0" w:space="0" w:color="auto"/>
        <w:bottom w:val="none" w:sz="0" w:space="0" w:color="auto"/>
        <w:right w:val="none" w:sz="0" w:space="0" w:color="auto"/>
      </w:divBdr>
    </w:div>
    <w:div w:id="276914457">
      <w:bodyDiv w:val="1"/>
      <w:marLeft w:val="0"/>
      <w:marRight w:val="0"/>
      <w:marTop w:val="0"/>
      <w:marBottom w:val="0"/>
      <w:divBdr>
        <w:top w:val="none" w:sz="0" w:space="0" w:color="auto"/>
        <w:left w:val="none" w:sz="0" w:space="0" w:color="auto"/>
        <w:bottom w:val="none" w:sz="0" w:space="0" w:color="auto"/>
        <w:right w:val="none" w:sz="0" w:space="0" w:color="auto"/>
      </w:divBdr>
    </w:div>
    <w:div w:id="277030670">
      <w:bodyDiv w:val="1"/>
      <w:marLeft w:val="0"/>
      <w:marRight w:val="0"/>
      <w:marTop w:val="0"/>
      <w:marBottom w:val="0"/>
      <w:divBdr>
        <w:top w:val="none" w:sz="0" w:space="0" w:color="auto"/>
        <w:left w:val="none" w:sz="0" w:space="0" w:color="auto"/>
        <w:bottom w:val="none" w:sz="0" w:space="0" w:color="auto"/>
        <w:right w:val="none" w:sz="0" w:space="0" w:color="auto"/>
      </w:divBdr>
    </w:div>
    <w:div w:id="277102577">
      <w:bodyDiv w:val="1"/>
      <w:marLeft w:val="0"/>
      <w:marRight w:val="0"/>
      <w:marTop w:val="0"/>
      <w:marBottom w:val="0"/>
      <w:divBdr>
        <w:top w:val="none" w:sz="0" w:space="0" w:color="auto"/>
        <w:left w:val="none" w:sz="0" w:space="0" w:color="auto"/>
        <w:bottom w:val="none" w:sz="0" w:space="0" w:color="auto"/>
        <w:right w:val="none" w:sz="0" w:space="0" w:color="auto"/>
      </w:divBdr>
    </w:div>
    <w:div w:id="277177974">
      <w:bodyDiv w:val="1"/>
      <w:marLeft w:val="0"/>
      <w:marRight w:val="0"/>
      <w:marTop w:val="0"/>
      <w:marBottom w:val="0"/>
      <w:divBdr>
        <w:top w:val="none" w:sz="0" w:space="0" w:color="auto"/>
        <w:left w:val="none" w:sz="0" w:space="0" w:color="auto"/>
        <w:bottom w:val="none" w:sz="0" w:space="0" w:color="auto"/>
        <w:right w:val="none" w:sz="0" w:space="0" w:color="auto"/>
      </w:divBdr>
    </w:div>
    <w:div w:id="277221698">
      <w:bodyDiv w:val="1"/>
      <w:marLeft w:val="0"/>
      <w:marRight w:val="0"/>
      <w:marTop w:val="0"/>
      <w:marBottom w:val="0"/>
      <w:divBdr>
        <w:top w:val="none" w:sz="0" w:space="0" w:color="auto"/>
        <w:left w:val="none" w:sz="0" w:space="0" w:color="auto"/>
        <w:bottom w:val="none" w:sz="0" w:space="0" w:color="auto"/>
        <w:right w:val="none" w:sz="0" w:space="0" w:color="auto"/>
      </w:divBdr>
    </w:div>
    <w:div w:id="277831325">
      <w:bodyDiv w:val="1"/>
      <w:marLeft w:val="0"/>
      <w:marRight w:val="0"/>
      <w:marTop w:val="0"/>
      <w:marBottom w:val="0"/>
      <w:divBdr>
        <w:top w:val="none" w:sz="0" w:space="0" w:color="auto"/>
        <w:left w:val="none" w:sz="0" w:space="0" w:color="auto"/>
        <w:bottom w:val="none" w:sz="0" w:space="0" w:color="auto"/>
        <w:right w:val="none" w:sz="0" w:space="0" w:color="auto"/>
      </w:divBdr>
    </w:div>
    <w:div w:id="277883408">
      <w:bodyDiv w:val="1"/>
      <w:marLeft w:val="0"/>
      <w:marRight w:val="0"/>
      <w:marTop w:val="0"/>
      <w:marBottom w:val="0"/>
      <w:divBdr>
        <w:top w:val="none" w:sz="0" w:space="0" w:color="auto"/>
        <w:left w:val="none" w:sz="0" w:space="0" w:color="auto"/>
        <w:bottom w:val="none" w:sz="0" w:space="0" w:color="auto"/>
        <w:right w:val="none" w:sz="0" w:space="0" w:color="auto"/>
      </w:divBdr>
    </w:div>
    <w:div w:id="277950995">
      <w:bodyDiv w:val="1"/>
      <w:marLeft w:val="0"/>
      <w:marRight w:val="0"/>
      <w:marTop w:val="0"/>
      <w:marBottom w:val="0"/>
      <w:divBdr>
        <w:top w:val="none" w:sz="0" w:space="0" w:color="auto"/>
        <w:left w:val="none" w:sz="0" w:space="0" w:color="auto"/>
        <w:bottom w:val="none" w:sz="0" w:space="0" w:color="auto"/>
        <w:right w:val="none" w:sz="0" w:space="0" w:color="auto"/>
      </w:divBdr>
    </w:div>
    <w:div w:id="278032204">
      <w:bodyDiv w:val="1"/>
      <w:marLeft w:val="0"/>
      <w:marRight w:val="0"/>
      <w:marTop w:val="0"/>
      <w:marBottom w:val="0"/>
      <w:divBdr>
        <w:top w:val="none" w:sz="0" w:space="0" w:color="auto"/>
        <w:left w:val="none" w:sz="0" w:space="0" w:color="auto"/>
        <w:bottom w:val="none" w:sz="0" w:space="0" w:color="auto"/>
        <w:right w:val="none" w:sz="0" w:space="0" w:color="auto"/>
      </w:divBdr>
    </w:div>
    <w:div w:id="278225091">
      <w:bodyDiv w:val="1"/>
      <w:marLeft w:val="0"/>
      <w:marRight w:val="0"/>
      <w:marTop w:val="0"/>
      <w:marBottom w:val="0"/>
      <w:divBdr>
        <w:top w:val="none" w:sz="0" w:space="0" w:color="auto"/>
        <w:left w:val="none" w:sz="0" w:space="0" w:color="auto"/>
        <w:bottom w:val="none" w:sz="0" w:space="0" w:color="auto"/>
        <w:right w:val="none" w:sz="0" w:space="0" w:color="auto"/>
      </w:divBdr>
    </w:div>
    <w:div w:id="278417110">
      <w:bodyDiv w:val="1"/>
      <w:marLeft w:val="0"/>
      <w:marRight w:val="0"/>
      <w:marTop w:val="0"/>
      <w:marBottom w:val="0"/>
      <w:divBdr>
        <w:top w:val="none" w:sz="0" w:space="0" w:color="auto"/>
        <w:left w:val="none" w:sz="0" w:space="0" w:color="auto"/>
        <w:bottom w:val="none" w:sz="0" w:space="0" w:color="auto"/>
        <w:right w:val="none" w:sz="0" w:space="0" w:color="auto"/>
      </w:divBdr>
    </w:div>
    <w:div w:id="278613621">
      <w:bodyDiv w:val="1"/>
      <w:marLeft w:val="0"/>
      <w:marRight w:val="0"/>
      <w:marTop w:val="0"/>
      <w:marBottom w:val="0"/>
      <w:divBdr>
        <w:top w:val="none" w:sz="0" w:space="0" w:color="auto"/>
        <w:left w:val="none" w:sz="0" w:space="0" w:color="auto"/>
        <w:bottom w:val="none" w:sz="0" w:space="0" w:color="auto"/>
        <w:right w:val="none" w:sz="0" w:space="0" w:color="auto"/>
      </w:divBdr>
    </w:div>
    <w:div w:id="278992867">
      <w:bodyDiv w:val="1"/>
      <w:marLeft w:val="0"/>
      <w:marRight w:val="0"/>
      <w:marTop w:val="0"/>
      <w:marBottom w:val="0"/>
      <w:divBdr>
        <w:top w:val="none" w:sz="0" w:space="0" w:color="auto"/>
        <w:left w:val="none" w:sz="0" w:space="0" w:color="auto"/>
        <w:bottom w:val="none" w:sz="0" w:space="0" w:color="auto"/>
        <w:right w:val="none" w:sz="0" w:space="0" w:color="auto"/>
      </w:divBdr>
    </w:div>
    <w:div w:id="278998872">
      <w:bodyDiv w:val="1"/>
      <w:marLeft w:val="0"/>
      <w:marRight w:val="0"/>
      <w:marTop w:val="0"/>
      <w:marBottom w:val="0"/>
      <w:divBdr>
        <w:top w:val="none" w:sz="0" w:space="0" w:color="auto"/>
        <w:left w:val="none" w:sz="0" w:space="0" w:color="auto"/>
        <w:bottom w:val="none" w:sz="0" w:space="0" w:color="auto"/>
        <w:right w:val="none" w:sz="0" w:space="0" w:color="auto"/>
      </w:divBdr>
    </w:div>
    <w:div w:id="279074803">
      <w:bodyDiv w:val="1"/>
      <w:marLeft w:val="0"/>
      <w:marRight w:val="0"/>
      <w:marTop w:val="0"/>
      <w:marBottom w:val="0"/>
      <w:divBdr>
        <w:top w:val="none" w:sz="0" w:space="0" w:color="auto"/>
        <w:left w:val="none" w:sz="0" w:space="0" w:color="auto"/>
        <w:bottom w:val="none" w:sz="0" w:space="0" w:color="auto"/>
        <w:right w:val="none" w:sz="0" w:space="0" w:color="auto"/>
      </w:divBdr>
    </w:div>
    <w:div w:id="279187625">
      <w:bodyDiv w:val="1"/>
      <w:marLeft w:val="0"/>
      <w:marRight w:val="0"/>
      <w:marTop w:val="0"/>
      <w:marBottom w:val="0"/>
      <w:divBdr>
        <w:top w:val="none" w:sz="0" w:space="0" w:color="auto"/>
        <w:left w:val="none" w:sz="0" w:space="0" w:color="auto"/>
        <w:bottom w:val="none" w:sz="0" w:space="0" w:color="auto"/>
        <w:right w:val="none" w:sz="0" w:space="0" w:color="auto"/>
      </w:divBdr>
    </w:div>
    <w:div w:id="279456300">
      <w:bodyDiv w:val="1"/>
      <w:marLeft w:val="0"/>
      <w:marRight w:val="0"/>
      <w:marTop w:val="0"/>
      <w:marBottom w:val="0"/>
      <w:divBdr>
        <w:top w:val="none" w:sz="0" w:space="0" w:color="auto"/>
        <w:left w:val="none" w:sz="0" w:space="0" w:color="auto"/>
        <w:bottom w:val="none" w:sz="0" w:space="0" w:color="auto"/>
        <w:right w:val="none" w:sz="0" w:space="0" w:color="auto"/>
      </w:divBdr>
    </w:div>
    <w:div w:id="279456614">
      <w:bodyDiv w:val="1"/>
      <w:marLeft w:val="0"/>
      <w:marRight w:val="0"/>
      <w:marTop w:val="0"/>
      <w:marBottom w:val="0"/>
      <w:divBdr>
        <w:top w:val="none" w:sz="0" w:space="0" w:color="auto"/>
        <w:left w:val="none" w:sz="0" w:space="0" w:color="auto"/>
        <w:bottom w:val="none" w:sz="0" w:space="0" w:color="auto"/>
        <w:right w:val="none" w:sz="0" w:space="0" w:color="auto"/>
      </w:divBdr>
    </w:div>
    <w:div w:id="279459883">
      <w:bodyDiv w:val="1"/>
      <w:marLeft w:val="0"/>
      <w:marRight w:val="0"/>
      <w:marTop w:val="0"/>
      <w:marBottom w:val="0"/>
      <w:divBdr>
        <w:top w:val="none" w:sz="0" w:space="0" w:color="auto"/>
        <w:left w:val="none" w:sz="0" w:space="0" w:color="auto"/>
        <w:bottom w:val="none" w:sz="0" w:space="0" w:color="auto"/>
        <w:right w:val="none" w:sz="0" w:space="0" w:color="auto"/>
      </w:divBdr>
    </w:div>
    <w:div w:id="279462400">
      <w:bodyDiv w:val="1"/>
      <w:marLeft w:val="0"/>
      <w:marRight w:val="0"/>
      <w:marTop w:val="0"/>
      <w:marBottom w:val="0"/>
      <w:divBdr>
        <w:top w:val="none" w:sz="0" w:space="0" w:color="auto"/>
        <w:left w:val="none" w:sz="0" w:space="0" w:color="auto"/>
        <w:bottom w:val="none" w:sz="0" w:space="0" w:color="auto"/>
        <w:right w:val="none" w:sz="0" w:space="0" w:color="auto"/>
      </w:divBdr>
    </w:div>
    <w:div w:id="279921340">
      <w:bodyDiv w:val="1"/>
      <w:marLeft w:val="0"/>
      <w:marRight w:val="0"/>
      <w:marTop w:val="0"/>
      <w:marBottom w:val="0"/>
      <w:divBdr>
        <w:top w:val="none" w:sz="0" w:space="0" w:color="auto"/>
        <w:left w:val="none" w:sz="0" w:space="0" w:color="auto"/>
        <w:bottom w:val="none" w:sz="0" w:space="0" w:color="auto"/>
        <w:right w:val="none" w:sz="0" w:space="0" w:color="auto"/>
      </w:divBdr>
    </w:div>
    <w:div w:id="280035500">
      <w:bodyDiv w:val="1"/>
      <w:marLeft w:val="0"/>
      <w:marRight w:val="0"/>
      <w:marTop w:val="0"/>
      <w:marBottom w:val="0"/>
      <w:divBdr>
        <w:top w:val="none" w:sz="0" w:space="0" w:color="auto"/>
        <w:left w:val="none" w:sz="0" w:space="0" w:color="auto"/>
        <w:bottom w:val="none" w:sz="0" w:space="0" w:color="auto"/>
        <w:right w:val="none" w:sz="0" w:space="0" w:color="auto"/>
      </w:divBdr>
    </w:div>
    <w:div w:id="280310535">
      <w:bodyDiv w:val="1"/>
      <w:marLeft w:val="0"/>
      <w:marRight w:val="0"/>
      <w:marTop w:val="0"/>
      <w:marBottom w:val="0"/>
      <w:divBdr>
        <w:top w:val="none" w:sz="0" w:space="0" w:color="auto"/>
        <w:left w:val="none" w:sz="0" w:space="0" w:color="auto"/>
        <w:bottom w:val="none" w:sz="0" w:space="0" w:color="auto"/>
        <w:right w:val="none" w:sz="0" w:space="0" w:color="auto"/>
      </w:divBdr>
    </w:div>
    <w:div w:id="280459161">
      <w:bodyDiv w:val="1"/>
      <w:marLeft w:val="0"/>
      <w:marRight w:val="0"/>
      <w:marTop w:val="0"/>
      <w:marBottom w:val="0"/>
      <w:divBdr>
        <w:top w:val="none" w:sz="0" w:space="0" w:color="auto"/>
        <w:left w:val="none" w:sz="0" w:space="0" w:color="auto"/>
        <w:bottom w:val="none" w:sz="0" w:space="0" w:color="auto"/>
        <w:right w:val="none" w:sz="0" w:space="0" w:color="auto"/>
      </w:divBdr>
    </w:div>
    <w:div w:id="280578619">
      <w:bodyDiv w:val="1"/>
      <w:marLeft w:val="0"/>
      <w:marRight w:val="0"/>
      <w:marTop w:val="0"/>
      <w:marBottom w:val="0"/>
      <w:divBdr>
        <w:top w:val="none" w:sz="0" w:space="0" w:color="auto"/>
        <w:left w:val="none" w:sz="0" w:space="0" w:color="auto"/>
        <w:bottom w:val="none" w:sz="0" w:space="0" w:color="auto"/>
        <w:right w:val="none" w:sz="0" w:space="0" w:color="auto"/>
      </w:divBdr>
    </w:div>
    <w:div w:id="280645560">
      <w:bodyDiv w:val="1"/>
      <w:marLeft w:val="0"/>
      <w:marRight w:val="0"/>
      <w:marTop w:val="0"/>
      <w:marBottom w:val="0"/>
      <w:divBdr>
        <w:top w:val="none" w:sz="0" w:space="0" w:color="auto"/>
        <w:left w:val="none" w:sz="0" w:space="0" w:color="auto"/>
        <w:bottom w:val="none" w:sz="0" w:space="0" w:color="auto"/>
        <w:right w:val="none" w:sz="0" w:space="0" w:color="auto"/>
      </w:divBdr>
    </w:div>
    <w:div w:id="280648596">
      <w:bodyDiv w:val="1"/>
      <w:marLeft w:val="0"/>
      <w:marRight w:val="0"/>
      <w:marTop w:val="0"/>
      <w:marBottom w:val="0"/>
      <w:divBdr>
        <w:top w:val="none" w:sz="0" w:space="0" w:color="auto"/>
        <w:left w:val="none" w:sz="0" w:space="0" w:color="auto"/>
        <w:bottom w:val="none" w:sz="0" w:space="0" w:color="auto"/>
        <w:right w:val="none" w:sz="0" w:space="0" w:color="auto"/>
      </w:divBdr>
    </w:div>
    <w:div w:id="280768000">
      <w:bodyDiv w:val="1"/>
      <w:marLeft w:val="0"/>
      <w:marRight w:val="0"/>
      <w:marTop w:val="0"/>
      <w:marBottom w:val="0"/>
      <w:divBdr>
        <w:top w:val="none" w:sz="0" w:space="0" w:color="auto"/>
        <w:left w:val="none" w:sz="0" w:space="0" w:color="auto"/>
        <w:bottom w:val="none" w:sz="0" w:space="0" w:color="auto"/>
        <w:right w:val="none" w:sz="0" w:space="0" w:color="auto"/>
      </w:divBdr>
    </w:div>
    <w:div w:id="281041863">
      <w:bodyDiv w:val="1"/>
      <w:marLeft w:val="0"/>
      <w:marRight w:val="0"/>
      <w:marTop w:val="0"/>
      <w:marBottom w:val="0"/>
      <w:divBdr>
        <w:top w:val="none" w:sz="0" w:space="0" w:color="auto"/>
        <w:left w:val="none" w:sz="0" w:space="0" w:color="auto"/>
        <w:bottom w:val="none" w:sz="0" w:space="0" w:color="auto"/>
        <w:right w:val="none" w:sz="0" w:space="0" w:color="auto"/>
      </w:divBdr>
    </w:div>
    <w:div w:id="281764006">
      <w:bodyDiv w:val="1"/>
      <w:marLeft w:val="0"/>
      <w:marRight w:val="0"/>
      <w:marTop w:val="0"/>
      <w:marBottom w:val="0"/>
      <w:divBdr>
        <w:top w:val="none" w:sz="0" w:space="0" w:color="auto"/>
        <w:left w:val="none" w:sz="0" w:space="0" w:color="auto"/>
        <w:bottom w:val="none" w:sz="0" w:space="0" w:color="auto"/>
        <w:right w:val="none" w:sz="0" w:space="0" w:color="auto"/>
      </w:divBdr>
    </w:div>
    <w:div w:id="281771106">
      <w:bodyDiv w:val="1"/>
      <w:marLeft w:val="0"/>
      <w:marRight w:val="0"/>
      <w:marTop w:val="0"/>
      <w:marBottom w:val="0"/>
      <w:divBdr>
        <w:top w:val="none" w:sz="0" w:space="0" w:color="auto"/>
        <w:left w:val="none" w:sz="0" w:space="0" w:color="auto"/>
        <w:bottom w:val="none" w:sz="0" w:space="0" w:color="auto"/>
        <w:right w:val="none" w:sz="0" w:space="0" w:color="auto"/>
      </w:divBdr>
    </w:div>
    <w:div w:id="282078791">
      <w:bodyDiv w:val="1"/>
      <w:marLeft w:val="0"/>
      <w:marRight w:val="0"/>
      <w:marTop w:val="0"/>
      <w:marBottom w:val="0"/>
      <w:divBdr>
        <w:top w:val="none" w:sz="0" w:space="0" w:color="auto"/>
        <w:left w:val="none" w:sz="0" w:space="0" w:color="auto"/>
        <w:bottom w:val="none" w:sz="0" w:space="0" w:color="auto"/>
        <w:right w:val="none" w:sz="0" w:space="0" w:color="auto"/>
      </w:divBdr>
    </w:div>
    <w:div w:id="282462123">
      <w:bodyDiv w:val="1"/>
      <w:marLeft w:val="0"/>
      <w:marRight w:val="0"/>
      <w:marTop w:val="0"/>
      <w:marBottom w:val="0"/>
      <w:divBdr>
        <w:top w:val="none" w:sz="0" w:space="0" w:color="auto"/>
        <w:left w:val="none" w:sz="0" w:space="0" w:color="auto"/>
        <w:bottom w:val="none" w:sz="0" w:space="0" w:color="auto"/>
        <w:right w:val="none" w:sz="0" w:space="0" w:color="auto"/>
      </w:divBdr>
    </w:div>
    <w:div w:id="282465108">
      <w:bodyDiv w:val="1"/>
      <w:marLeft w:val="0"/>
      <w:marRight w:val="0"/>
      <w:marTop w:val="0"/>
      <w:marBottom w:val="0"/>
      <w:divBdr>
        <w:top w:val="none" w:sz="0" w:space="0" w:color="auto"/>
        <w:left w:val="none" w:sz="0" w:space="0" w:color="auto"/>
        <w:bottom w:val="none" w:sz="0" w:space="0" w:color="auto"/>
        <w:right w:val="none" w:sz="0" w:space="0" w:color="auto"/>
      </w:divBdr>
    </w:div>
    <w:div w:id="282536459">
      <w:bodyDiv w:val="1"/>
      <w:marLeft w:val="0"/>
      <w:marRight w:val="0"/>
      <w:marTop w:val="0"/>
      <w:marBottom w:val="0"/>
      <w:divBdr>
        <w:top w:val="none" w:sz="0" w:space="0" w:color="auto"/>
        <w:left w:val="none" w:sz="0" w:space="0" w:color="auto"/>
        <w:bottom w:val="none" w:sz="0" w:space="0" w:color="auto"/>
        <w:right w:val="none" w:sz="0" w:space="0" w:color="auto"/>
      </w:divBdr>
    </w:div>
    <w:div w:id="282807191">
      <w:bodyDiv w:val="1"/>
      <w:marLeft w:val="0"/>
      <w:marRight w:val="0"/>
      <w:marTop w:val="0"/>
      <w:marBottom w:val="0"/>
      <w:divBdr>
        <w:top w:val="none" w:sz="0" w:space="0" w:color="auto"/>
        <w:left w:val="none" w:sz="0" w:space="0" w:color="auto"/>
        <w:bottom w:val="none" w:sz="0" w:space="0" w:color="auto"/>
        <w:right w:val="none" w:sz="0" w:space="0" w:color="auto"/>
      </w:divBdr>
    </w:div>
    <w:div w:id="282812792">
      <w:bodyDiv w:val="1"/>
      <w:marLeft w:val="0"/>
      <w:marRight w:val="0"/>
      <w:marTop w:val="0"/>
      <w:marBottom w:val="0"/>
      <w:divBdr>
        <w:top w:val="none" w:sz="0" w:space="0" w:color="auto"/>
        <w:left w:val="none" w:sz="0" w:space="0" w:color="auto"/>
        <w:bottom w:val="none" w:sz="0" w:space="0" w:color="auto"/>
        <w:right w:val="none" w:sz="0" w:space="0" w:color="auto"/>
      </w:divBdr>
    </w:div>
    <w:div w:id="283006905">
      <w:bodyDiv w:val="1"/>
      <w:marLeft w:val="0"/>
      <w:marRight w:val="0"/>
      <w:marTop w:val="0"/>
      <w:marBottom w:val="0"/>
      <w:divBdr>
        <w:top w:val="none" w:sz="0" w:space="0" w:color="auto"/>
        <w:left w:val="none" w:sz="0" w:space="0" w:color="auto"/>
        <w:bottom w:val="none" w:sz="0" w:space="0" w:color="auto"/>
        <w:right w:val="none" w:sz="0" w:space="0" w:color="auto"/>
      </w:divBdr>
    </w:div>
    <w:div w:id="283317281">
      <w:bodyDiv w:val="1"/>
      <w:marLeft w:val="0"/>
      <w:marRight w:val="0"/>
      <w:marTop w:val="0"/>
      <w:marBottom w:val="0"/>
      <w:divBdr>
        <w:top w:val="none" w:sz="0" w:space="0" w:color="auto"/>
        <w:left w:val="none" w:sz="0" w:space="0" w:color="auto"/>
        <w:bottom w:val="none" w:sz="0" w:space="0" w:color="auto"/>
        <w:right w:val="none" w:sz="0" w:space="0" w:color="auto"/>
      </w:divBdr>
    </w:div>
    <w:div w:id="283581400">
      <w:bodyDiv w:val="1"/>
      <w:marLeft w:val="0"/>
      <w:marRight w:val="0"/>
      <w:marTop w:val="0"/>
      <w:marBottom w:val="0"/>
      <w:divBdr>
        <w:top w:val="none" w:sz="0" w:space="0" w:color="auto"/>
        <w:left w:val="none" w:sz="0" w:space="0" w:color="auto"/>
        <w:bottom w:val="none" w:sz="0" w:space="0" w:color="auto"/>
        <w:right w:val="none" w:sz="0" w:space="0" w:color="auto"/>
      </w:divBdr>
    </w:div>
    <w:div w:id="283773472">
      <w:bodyDiv w:val="1"/>
      <w:marLeft w:val="0"/>
      <w:marRight w:val="0"/>
      <w:marTop w:val="0"/>
      <w:marBottom w:val="0"/>
      <w:divBdr>
        <w:top w:val="none" w:sz="0" w:space="0" w:color="auto"/>
        <w:left w:val="none" w:sz="0" w:space="0" w:color="auto"/>
        <w:bottom w:val="none" w:sz="0" w:space="0" w:color="auto"/>
        <w:right w:val="none" w:sz="0" w:space="0" w:color="auto"/>
      </w:divBdr>
    </w:div>
    <w:div w:id="283851419">
      <w:bodyDiv w:val="1"/>
      <w:marLeft w:val="0"/>
      <w:marRight w:val="0"/>
      <w:marTop w:val="0"/>
      <w:marBottom w:val="0"/>
      <w:divBdr>
        <w:top w:val="none" w:sz="0" w:space="0" w:color="auto"/>
        <w:left w:val="none" w:sz="0" w:space="0" w:color="auto"/>
        <w:bottom w:val="none" w:sz="0" w:space="0" w:color="auto"/>
        <w:right w:val="none" w:sz="0" w:space="0" w:color="auto"/>
      </w:divBdr>
    </w:div>
    <w:div w:id="284118485">
      <w:bodyDiv w:val="1"/>
      <w:marLeft w:val="0"/>
      <w:marRight w:val="0"/>
      <w:marTop w:val="0"/>
      <w:marBottom w:val="0"/>
      <w:divBdr>
        <w:top w:val="none" w:sz="0" w:space="0" w:color="auto"/>
        <w:left w:val="none" w:sz="0" w:space="0" w:color="auto"/>
        <w:bottom w:val="none" w:sz="0" w:space="0" w:color="auto"/>
        <w:right w:val="none" w:sz="0" w:space="0" w:color="auto"/>
      </w:divBdr>
    </w:div>
    <w:div w:id="284191396">
      <w:bodyDiv w:val="1"/>
      <w:marLeft w:val="0"/>
      <w:marRight w:val="0"/>
      <w:marTop w:val="0"/>
      <w:marBottom w:val="0"/>
      <w:divBdr>
        <w:top w:val="none" w:sz="0" w:space="0" w:color="auto"/>
        <w:left w:val="none" w:sz="0" w:space="0" w:color="auto"/>
        <w:bottom w:val="none" w:sz="0" w:space="0" w:color="auto"/>
        <w:right w:val="none" w:sz="0" w:space="0" w:color="auto"/>
      </w:divBdr>
    </w:div>
    <w:div w:id="284191817">
      <w:bodyDiv w:val="1"/>
      <w:marLeft w:val="0"/>
      <w:marRight w:val="0"/>
      <w:marTop w:val="0"/>
      <w:marBottom w:val="0"/>
      <w:divBdr>
        <w:top w:val="none" w:sz="0" w:space="0" w:color="auto"/>
        <w:left w:val="none" w:sz="0" w:space="0" w:color="auto"/>
        <w:bottom w:val="none" w:sz="0" w:space="0" w:color="auto"/>
        <w:right w:val="none" w:sz="0" w:space="0" w:color="auto"/>
      </w:divBdr>
    </w:div>
    <w:div w:id="284317058">
      <w:bodyDiv w:val="1"/>
      <w:marLeft w:val="0"/>
      <w:marRight w:val="0"/>
      <w:marTop w:val="0"/>
      <w:marBottom w:val="0"/>
      <w:divBdr>
        <w:top w:val="none" w:sz="0" w:space="0" w:color="auto"/>
        <w:left w:val="none" w:sz="0" w:space="0" w:color="auto"/>
        <w:bottom w:val="none" w:sz="0" w:space="0" w:color="auto"/>
        <w:right w:val="none" w:sz="0" w:space="0" w:color="auto"/>
      </w:divBdr>
    </w:div>
    <w:div w:id="284895737">
      <w:bodyDiv w:val="1"/>
      <w:marLeft w:val="0"/>
      <w:marRight w:val="0"/>
      <w:marTop w:val="0"/>
      <w:marBottom w:val="0"/>
      <w:divBdr>
        <w:top w:val="none" w:sz="0" w:space="0" w:color="auto"/>
        <w:left w:val="none" w:sz="0" w:space="0" w:color="auto"/>
        <w:bottom w:val="none" w:sz="0" w:space="0" w:color="auto"/>
        <w:right w:val="none" w:sz="0" w:space="0" w:color="auto"/>
      </w:divBdr>
    </w:div>
    <w:div w:id="285039547">
      <w:bodyDiv w:val="1"/>
      <w:marLeft w:val="0"/>
      <w:marRight w:val="0"/>
      <w:marTop w:val="0"/>
      <w:marBottom w:val="0"/>
      <w:divBdr>
        <w:top w:val="none" w:sz="0" w:space="0" w:color="auto"/>
        <w:left w:val="none" w:sz="0" w:space="0" w:color="auto"/>
        <w:bottom w:val="none" w:sz="0" w:space="0" w:color="auto"/>
        <w:right w:val="none" w:sz="0" w:space="0" w:color="auto"/>
      </w:divBdr>
    </w:div>
    <w:div w:id="285046797">
      <w:bodyDiv w:val="1"/>
      <w:marLeft w:val="0"/>
      <w:marRight w:val="0"/>
      <w:marTop w:val="0"/>
      <w:marBottom w:val="0"/>
      <w:divBdr>
        <w:top w:val="none" w:sz="0" w:space="0" w:color="auto"/>
        <w:left w:val="none" w:sz="0" w:space="0" w:color="auto"/>
        <w:bottom w:val="none" w:sz="0" w:space="0" w:color="auto"/>
        <w:right w:val="none" w:sz="0" w:space="0" w:color="auto"/>
      </w:divBdr>
    </w:div>
    <w:div w:id="285279185">
      <w:bodyDiv w:val="1"/>
      <w:marLeft w:val="0"/>
      <w:marRight w:val="0"/>
      <w:marTop w:val="0"/>
      <w:marBottom w:val="0"/>
      <w:divBdr>
        <w:top w:val="none" w:sz="0" w:space="0" w:color="auto"/>
        <w:left w:val="none" w:sz="0" w:space="0" w:color="auto"/>
        <w:bottom w:val="none" w:sz="0" w:space="0" w:color="auto"/>
        <w:right w:val="none" w:sz="0" w:space="0" w:color="auto"/>
      </w:divBdr>
    </w:div>
    <w:div w:id="285358650">
      <w:bodyDiv w:val="1"/>
      <w:marLeft w:val="0"/>
      <w:marRight w:val="0"/>
      <w:marTop w:val="0"/>
      <w:marBottom w:val="0"/>
      <w:divBdr>
        <w:top w:val="none" w:sz="0" w:space="0" w:color="auto"/>
        <w:left w:val="none" w:sz="0" w:space="0" w:color="auto"/>
        <w:bottom w:val="none" w:sz="0" w:space="0" w:color="auto"/>
        <w:right w:val="none" w:sz="0" w:space="0" w:color="auto"/>
      </w:divBdr>
    </w:div>
    <w:div w:id="285503992">
      <w:bodyDiv w:val="1"/>
      <w:marLeft w:val="0"/>
      <w:marRight w:val="0"/>
      <w:marTop w:val="0"/>
      <w:marBottom w:val="0"/>
      <w:divBdr>
        <w:top w:val="none" w:sz="0" w:space="0" w:color="auto"/>
        <w:left w:val="none" w:sz="0" w:space="0" w:color="auto"/>
        <w:bottom w:val="none" w:sz="0" w:space="0" w:color="auto"/>
        <w:right w:val="none" w:sz="0" w:space="0" w:color="auto"/>
      </w:divBdr>
    </w:div>
    <w:div w:id="285743814">
      <w:bodyDiv w:val="1"/>
      <w:marLeft w:val="0"/>
      <w:marRight w:val="0"/>
      <w:marTop w:val="0"/>
      <w:marBottom w:val="0"/>
      <w:divBdr>
        <w:top w:val="none" w:sz="0" w:space="0" w:color="auto"/>
        <w:left w:val="none" w:sz="0" w:space="0" w:color="auto"/>
        <w:bottom w:val="none" w:sz="0" w:space="0" w:color="auto"/>
        <w:right w:val="none" w:sz="0" w:space="0" w:color="auto"/>
      </w:divBdr>
    </w:div>
    <w:div w:id="285889908">
      <w:bodyDiv w:val="1"/>
      <w:marLeft w:val="0"/>
      <w:marRight w:val="0"/>
      <w:marTop w:val="0"/>
      <w:marBottom w:val="0"/>
      <w:divBdr>
        <w:top w:val="none" w:sz="0" w:space="0" w:color="auto"/>
        <w:left w:val="none" w:sz="0" w:space="0" w:color="auto"/>
        <w:bottom w:val="none" w:sz="0" w:space="0" w:color="auto"/>
        <w:right w:val="none" w:sz="0" w:space="0" w:color="auto"/>
      </w:divBdr>
    </w:div>
    <w:div w:id="285935598">
      <w:bodyDiv w:val="1"/>
      <w:marLeft w:val="0"/>
      <w:marRight w:val="0"/>
      <w:marTop w:val="0"/>
      <w:marBottom w:val="0"/>
      <w:divBdr>
        <w:top w:val="none" w:sz="0" w:space="0" w:color="auto"/>
        <w:left w:val="none" w:sz="0" w:space="0" w:color="auto"/>
        <w:bottom w:val="none" w:sz="0" w:space="0" w:color="auto"/>
        <w:right w:val="none" w:sz="0" w:space="0" w:color="auto"/>
      </w:divBdr>
    </w:div>
    <w:div w:id="286278102">
      <w:bodyDiv w:val="1"/>
      <w:marLeft w:val="0"/>
      <w:marRight w:val="0"/>
      <w:marTop w:val="0"/>
      <w:marBottom w:val="0"/>
      <w:divBdr>
        <w:top w:val="none" w:sz="0" w:space="0" w:color="auto"/>
        <w:left w:val="none" w:sz="0" w:space="0" w:color="auto"/>
        <w:bottom w:val="none" w:sz="0" w:space="0" w:color="auto"/>
        <w:right w:val="none" w:sz="0" w:space="0" w:color="auto"/>
      </w:divBdr>
    </w:div>
    <w:div w:id="286357949">
      <w:bodyDiv w:val="1"/>
      <w:marLeft w:val="0"/>
      <w:marRight w:val="0"/>
      <w:marTop w:val="0"/>
      <w:marBottom w:val="0"/>
      <w:divBdr>
        <w:top w:val="none" w:sz="0" w:space="0" w:color="auto"/>
        <w:left w:val="none" w:sz="0" w:space="0" w:color="auto"/>
        <w:bottom w:val="none" w:sz="0" w:space="0" w:color="auto"/>
        <w:right w:val="none" w:sz="0" w:space="0" w:color="auto"/>
      </w:divBdr>
    </w:div>
    <w:div w:id="286473110">
      <w:bodyDiv w:val="1"/>
      <w:marLeft w:val="0"/>
      <w:marRight w:val="0"/>
      <w:marTop w:val="0"/>
      <w:marBottom w:val="0"/>
      <w:divBdr>
        <w:top w:val="none" w:sz="0" w:space="0" w:color="auto"/>
        <w:left w:val="none" w:sz="0" w:space="0" w:color="auto"/>
        <w:bottom w:val="none" w:sz="0" w:space="0" w:color="auto"/>
        <w:right w:val="none" w:sz="0" w:space="0" w:color="auto"/>
      </w:divBdr>
    </w:div>
    <w:div w:id="286550099">
      <w:bodyDiv w:val="1"/>
      <w:marLeft w:val="0"/>
      <w:marRight w:val="0"/>
      <w:marTop w:val="0"/>
      <w:marBottom w:val="0"/>
      <w:divBdr>
        <w:top w:val="none" w:sz="0" w:space="0" w:color="auto"/>
        <w:left w:val="none" w:sz="0" w:space="0" w:color="auto"/>
        <w:bottom w:val="none" w:sz="0" w:space="0" w:color="auto"/>
        <w:right w:val="none" w:sz="0" w:space="0" w:color="auto"/>
      </w:divBdr>
    </w:div>
    <w:div w:id="286931986">
      <w:bodyDiv w:val="1"/>
      <w:marLeft w:val="0"/>
      <w:marRight w:val="0"/>
      <w:marTop w:val="0"/>
      <w:marBottom w:val="0"/>
      <w:divBdr>
        <w:top w:val="none" w:sz="0" w:space="0" w:color="auto"/>
        <w:left w:val="none" w:sz="0" w:space="0" w:color="auto"/>
        <w:bottom w:val="none" w:sz="0" w:space="0" w:color="auto"/>
        <w:right w:val="none" w:sz="0" w:space="0" w:color="auto"/>
      </w:divBdr>
    </w:div>
    <w:div w:id="287125508">
      <w:bodyDiv w:val="1"/>
      <w:marLeft w:val="0"/>
      <w:marRight w:val="0"/>
      <w:marTop w:val="0"/>
      <w:marBottom w:val="0"/>
      <w:divBdr>
        <w:top w:val="none" w:sz="0" w:space="0" w:color="auto"/>
        <w:left w:val="none" w:sz="0" w:space="0" w:color="auto"/>
        <w:bottom w:val="none" w:sz="0" w:space="0" w:color="auto"/>
        <w:right w:val="none" w:sz="0" w:space="0" w:color="auto"/>
      </w:divBdr>
    </w:div>
    <w:div w:id="287517093">
      <w:bodyDiv w:val="1"/>
      <w:marLeft w:val="0"/>
      <w:marRight w:val="0"/>
      <w:marTop w:val="0"/>
      <w:marBottom w:val="0"/>
      <w:divBdr>
        <w:top w:val="none" w:sz="0" w:space="0" w:color="auto"/>
        <w:left w:val="none" w:sz="0" w:space="0" w:color="auto"/>
        <w:bottom w:val="none" w:sz="0" w:space="0" w:color="auto"/>
        <w:right w:val="none" w:sz="0" w:space="0" w:color="auto"/>
      </w:divBdr>
    </w:div>
    <w:div w:id="287980449">
      <w:bodyDiv w:val="1"/>
      <w:marLeft w:val="0"/>
      <w:marRight w:val="0"/>
      <w:marTop w:val="0"/>
      <w:marBottom w:val="0"/>
      <w:divBdr>
        <w:top w:val="none" w:sz="0" w:space="0" w:color="auto"/>
        <w:left w:val="none" w:sz="0" w:space="0" w:color="auto"/>
        <w:bottom w:val="none" w:sz="0" w:space="0" w:color="auto"/>
        <w:right w:val="none" w:sz="0" w:space="0" w:color="auto"/>
      </w:divBdr>
    </w:div>
    <w:div w:id="288169422">
      <w:bodyDiv w:val="1"/>
      <w:marLeft w:val="0"/>
      <w:marRight w:val="0"/>
      <w:marTop w:val="0"/>
      <w:marBottom w:val="0"/>
      <w:divBdr>
        <w:top w:val="none" w:sz="0" w:space="0" w:color="auto"/>
        <w:left w:val="none" w:sz="0" w:space="0" w:color="auto"/>
        <w:bottom w:val="none" w:sz="0" w:space="0" w:color="auto"/>
        <w:right w:val="none" w:sz="0" w:space="0" w:color="auto"/>
      </w:divBdr>
    </w:div>
    <w:div w:id="288978669">
      <w:bodyDiv w:val="1"/>
      <w:marLeft w:val="0"/>
      <w:marRight w:val="0"/>
      <w:marTop w:val="0"/>
      <w:marBottom w:val="0"/>
      <w:divBdr>
        <w:top w:val="none" w:sz="0" w:space="0" w:color="auto"/>
        <w:left w:val="none" w:sz="0" w:space="0" w:color="auto"/>
        <w:bottom w:val="none" w:sz="0" w:space="0" w:color="auto"/>
        <w:right w:val="none" w:sz="0" w:space="0" w:color="auto"/>
      </w:divBdr>
    </w:div>
    <w:div w:id="289018529">
      <w:bodyDiv w:val="1"/>
      <w:marLeft w:val="0"/>
      <w:marRight w:val="0"/>
      <w:marTop w:val="0"/>
      <w:marBottom w:val="0"/>
      <w:divBdr>
        <w:top w:val="none" w:sz="0" w:space="0" w:color="auto"/>
        <w:left w:val="none" w:sz="0" w:space="0" w:color="auto"/>
        <w:bottom w:val="none" w:sz="0" w:space="0" w:color="auto"/>
        <w:right w:val="none" w:sz="0" w:space="0" w:color="auto"/>
      </w:divBdr>
    </w:div>
    <w:div w:id="289096898">
      <w:bodyDiv w:val="1"/>
      <w:marLeft w:val="0"/>
      <w:marRight w:val="0"/>
      <w:marTop w:val="0"/>
      <w:marBottom w:val="0"/>
      <w:divBdr>
        <w:top w:val="none" w:sz="0" w:space="0" w:color="auto"/>
        <w:left w:val="none" w:sz="0" w:space="0" w:color="auto"/>
        <w:bottom w:val="none" w:sz="0" w:space="0" w:color="auto"/>
        <w:right w:val="none" w:sz="0" w:space="0" w:color="auto"/>
      </w:divBdr>
    </w:div>
    <w:div w:id="289213024">
      <w:bodyDiv w:val="1"/>
      <w:marLeft w:val="0"/>
      <w:marRight w:val="0"/>
      <w:marTop w:val="0"/>
      <w:marBottom w:val="0"/>
      <w:divBdr>
        <w:top w:val="none" w:sz="0" w:space="0" w:color="auto"/>
        <w:left w:val="none" w:sz="0" w:space="0" w:color="auto"/>
        <w:bottom w:val="none" w:sz="0" w:space="0" w:color="auto"/>
        <w:right w:val="none" w:sz="0" w:space="0" w:color="auto"/>
      </w:divBdr>
    </w:div>
    <w:div w:id="289361713">
      <w:bodyDiv w:val="1"/>
      <w:marLeft w:val="0"/>
      <w:marRight w:val="0"/>
      <w:marTop w:val="0"/>
      <w:marBottom w:val="0"/>
      <w:divBdr>
        <w:top w:val="none" w:sz="0" w:space="0" w:color="auto"/>
        <w:left w:val="none" w:sz="0" w:space="0" w:color="auto"/>
        <w:bottom w:val="none" w:sz="0" w:space="0" w:color="auto"/>
        <w:right w:val="none" w:sz="0" w:space="0" w:color="auto"/>
      </w:divBdr>
    </w:div>
    <w:div w:id="289438709">
      <w:bodyDiv w:val="1"/>
      <w:marLeft w:val="0"/>
      <w:marRight w:val="0"/>
      <w:marTop w:val="0"/>
      <w:marBottom w:val="0"/>
      <w:divBdr>
        <w:top w:val="none" w:sz="0" w:space="0" w:color="auto"/>
        <w:left w:val="none" w:sz="0" w:space="0" w:color="auto"/>
        <w:bottom w:val="none" w:sz="0" w:space="0" w:color="auto"/>
        <w:right w:val="none" w:sz="0" w:space="0" w:color="auto"/>
      </w:divBdr>
    </w:div>
    <w:div w:id="289438902">
      <w:bodyDiv w:val="1"/>
      <w:marLeft w:val="0"/>
      <w:marRight w:val="0"/>
      <w:marTop w:val="0"/>
      <w:marBottom w:val="0"/>
      <w:divBdr>
        <w:top w:val="none" w:sz="0" w:space="0" w:color="auto"/>
        <w:left w:val="none" w:sz="0" w:space="0" w:color="auto"/>
        <w:bottom w:val="none" w:sz="0" w:space="0" w:color="auto"/>
        <w:right w:val="none" w:sz="0" w:space="0" w:color="auto"/>
      </w:divBdr>
    </w:div>
    <w:div w:id="289942518">
      <w:bodyDiv w:val="1"/>
      <w:marLeft w:val="0"/>
      <w:marRight w:val="0"/>
      <w:marTop w:val="0"/>
      <w:marBottom w:val="0"/>
      <w:divBdr>
        <w:top w:val="none" w:sz="0" w:space="0" w:color="auto"/>
        <w:left w:val="none" w:sz="0" w:space="0" w:color="auto"/>
        <w:bottom w:val="none" w:sz="0" w:space="0" w:color="auto"/>
        <w:right w:val="none" w:sz="0" w:space="0" w:color="auto"/>
      </w:divBdr>
    </w:div>
    <w:div w:id="290521466">
      <w:bodyDiv w:val="1"/>
      <w:marLeft w:val="0"/>
      <w:marRight w:val="0"/>
      <w:marTop w:val="0"/>
      <w:marBottom w:val="0"/>
      <w:divBdr>
        <w:top w:val="none" w:sz="0" w:space="0" w:color="auto"/>
        <w:left w:val="none" w:sz="0" w:space="0" w:color="auto"/>
        <w:bottom w:val="none" w:sz="0" w:space="0" w:color="auto"/>
        <w:right w:val="none" w:sz="0" w:space="0" w:color="auto"/>
      </w:divBdr>
    </w:div>
    <w:div w:id="290594320">
      <w:bodyDiv w:val="1"/>
      <w:marLeft w:val="0"/>
      <w:marRight w:val="0"/>
      <w:marTop w:val="0"/>
      <w:marBottom w:val="0"/>
      <w:divBdr>
        <w:top w:val="none" w:sz="0" w:space="0" w:color="auto"/>
        <w:left w:val="none" w:sz="0" w:space="0" w:color="auto"/>
        <w:bottom w:val="none" w:sz="0" w:space="0" w:color="auto"/>
        <w:right w:val="none" w:sz="0" w:space="0" w:color="auto"/>
      </w:divBdr>
    </w:div>
    <w:div w:id="290786154">
      <w:bodyDiv w:val="1"/>
      <w:marLeft w:val="0"/>
      <w:marRight w:val="0"/>
      <w:marTop w:val="0"/>
      <w:marBottom w:val="0"/>
      <w:divBdr>
        <w:top w:val="none" w:sz="0" w:space="0" w:color="auto"/>
        <w:left w:val="none" w:sz="0" w:space="0" w:color="auto"/>
        <w:bottom w:val="none" w:sz="0" w:space="0" w:color="auto"/>
        <w:right w:val="none" w:sz="0" w:space="0" w:color="auto"/>
      </w:divBdr>
    </w:div>
    <w:div w:id="291060516">
      <w:bodyDiv w:val="1"/>
      <w:marLeft w:val="0"/>
      <w:marRight w:val="0"/>
      <w:marTop w:val="0"/>
      <w:marBottom w:val="0"/>
      <w:divBdr>
        <w:top w:val="none" w:sz="0" w:space="0" w:color="auto"/>
        <w:left w:val="none" w:sz="0" w:space="0" w:color="auto"/>
        <w:bottom w:val="none" w:sz="0" w:space="0" w:color="auto"/>
        <w:right w:val="none" w:sz="0" w:space="0" w:color="auto"/>
      </w:divBdr>
    </w:div>
    <w:div w:id="291256454">
      <w:bodyDiv w:val="1"/>
      <w:marLeft w:val="0"/>
      <w:marRight w:val="0"/>
      <w:marTop w:val="0"/>
      <w:marBottom w:val="0"/>
      <w:divBdr>
        <w:top w:val="none" w:sz="0" w:space="0" w:color="auto"/>
        <w:left w:val="none" w:sz="0" w:space="0" w:color="auto"/>
        <w:bottom w:val="none" w:sz="0" w:space="0" w:color="auto"/>
        <w:right w:val="none" w:sz="0" w:space="0" w:color="auto"/>
      </w:divBdr>
    </w:div>
    <w:div w:id="291257300">
      <w:bodyDiv w:val="1"/>
      <w:marLeft w:val="0"/>
      <w:marRight w:val="0"/>
      <w:marTop w:val="0"/>
      <w:marBottom w:val="0"/>
      <w:divBdr>
        <w:top w:val="none" w:sz="0" w:space="0" w:color="auto"/>
        <w:left w:val="none" w:sz="0" w:space="0" w:color="auto"/>
        <w:bottom w:val="none" w:sz="0" w:space="0" w:color="auto"/>
        <w:right w:val="none" w:sz="0" w:space="0" w:color="auto"/>
      </w:divBdr>
    </w:div>
    <w:div w:id="291323828">
      <w:bodyDiv w:val="1"/>
      <w:marLeft w:val="0"/>
      <w:marRight w:val="0"/>
      <w:marTop w:val="0"/>
      <w:marBottom w:val="0"/>
      <w:divBdr>
        <w:top w:val="none" w:sz="0" w:space="0" w:color="auto"/>
        <w:left w:val="none" w:sz="0" w:space="0" w:color="auto"/>
        <w:bottom w:val="none" w:sz="0" w:space="0" w:color="auto"/>
        <w:right w:val="none" w:sz="0" w:space="0" w:color="auto"/>
      </w:divBdr>
    </w:div>
    <w:div w:id="291522274">
      <w:bodyDiv w:val="1"/>
      <w:marLeft w:val="0"/>
      <w:marRight w:val="0"/>
      <w:marTop w:val="0"/>
      <w:marBottom w:val="0"/>
      <w:divBdr>
        <w:top w:val="none" w:sz="0" w:space="0" w:color="auto"/>
        <w:left w:val="none" w:sz="0" w:space="0" w:color="auto"/>
        <w:bottom w:val="none" w:sz="0" w:space="0" w:color="auto"/>
        <w:right w:val="none" w:sz="0" w:space="0" w:color="auto"/>
      </w:divBdr>
    </w:div>
    <w:div w:id="291526036">
      <w:bodyDiv w:val="1"/>
      <w:marLeft w:val="0"/>
      <w:marRight w:val="0"/>
      <w:marTop w:val="0"/>
      <w:marBottom w:val="0"/>
      <w:divBdr>
        <w:top w:val="none" w:sz="0" w:space="0" w:color="auto"/>
        <w:left w:val="none" w:sz="0" w:space="0" w:color="auto"/>
        <w:bottom w:val="none" w:sz="0" w:space="0" w:color="auto"/>
        <w:right w:val="none" w:sz="0" w:space="0" w:color="auto"/>
      </w:divBdr>
    </w:div>
    <w:div w:id="291597869">
      <w:bodyDiv w:val="1"/>
      <w:marLeft w:val="0"/>
      <w:marRight w:val="0"/>
      <w:marTop w:val="0"/>
      <w:marBottom w:val="0"/>
      <w:divBdr>
        <w:top w:val="none" w:sz="0" w:space="0" w:color="auto"/>
        <w:left w:val="none" w:sz="0" w:space="0" w:color="auto"/>
        <w:bottom w:val="none" w:sz="0" w:space="0" w:color="auto"/>
        <w:right w:val="none" w:sz="0" w:space="0" w:color="auto"/>
      </w:divBdr>
    </w:div>
    <w:div w:id="291712603">
      <w:bodyDiv w:val="1"/>
      <w:marLeft w:val="0"/>
      <w:marRight w:val="0"/>
      <w:marTop w:val="0"/>
      <w:marBottom w:val="0"/>
      <w:divBdr>
        <w:top w:val="none" w:sz="0" w:space="0" w:color="auto"/>
        <w:left w:val="none" w:sz="0" w:space="0" w:color="auto"/>
        <w:bottom w:val="none" w:sz="0" w:space="0" w:color="auto"/>
        <w:right w:val="none" w:sz="0" w:space="0" w:color="auto"/>
      </w:divBdr>
    </w:div>
    <w:div w:id="291860706">
      <w:bodyDiv w:val="1"/>
      <w:marLeft w:val="0"/>
      <w:marRight w:val="0"/>
      <w:marTop w:val="0"/>
      <w:marBottom w:val="0"/>
      <w:divBdr>
        <w:top w:val="none" w:sz="0" w:space="0" w:color="auto"/>
        <w:left w:val="none" w:sz="0" w:space="0" w:color="auto"/>
        <w:bottom w:val="none" w:sz="0" w:space="0" w:color="auto"/>
        <w:right w:val="none" w:sz="0" w:space="0" w:color="auto"/>
      </w:divBdr>
    </w:div>
    <w:div w:id="292055962">
      <w:bodyDiv w:val="1"/>
      <w:marLeft w:val="0"/>
      <w:marRight w:val="0"/>
      <w:marTop w:val="0"/>
      <w:marBottom w:val="0"/>
      <w:divBdr>
        <w:top w:val="none" w:sz="0" w:space="0" w:color="auto"/>
        <w:left w:val="none" w:sz="0" w:space="0" w:color="auto"/>
        <w:bottom w:val="none" w:sz="0" w:space="0" w:color="auto"/>
        <w:right w:val="none" w:sz="0" w:space="0" w:color="auto"/>
      </w:divBdr>
    </w:div>
    <w:div w:id="292172918">
      <w:bodyDiv w:val="1"/>
      <w:marLeft w:val="0"/>
      <w:marRight w:val="0"/>
      <w:marTop w:val="0"/>
      <w:marBottom w:val="0"/>
      <w:divBdr>
        <w:top w:val="none" w:sz="0" w:space="0" w:color="auto"/>
        <w:left w:val="none" w:sz="0" w:space="0" w:color="auto"/>
        <w:bottom w:val="none" w:sz="0" w:space="0" w:color="auto"/>
        <w:right w:val="none" w:sz="0" w:space="0" w:color="auto"/>
      </w:divBdr>
    </w:div>
    <w:div w:id="292179521">
      <w:bodyDiv w:val="1"/>
      <w:marLeft w:val="0"/>
      <w:marRight w:val="0"/>
      <w:marTop w:val="0"/>
      <w:marBottom w:val="0"/>
      <w:divBdr>
        <w:top w:val="none" w:sz="0" w:space="0" w:color="auto"/>
        <w:left w:val="none" w:sz="0" w:space="0" w:color="auto"/>
        <w:bottom w:val="none" w:sz="0" w:space="0" w:color="auto"/>
        <w:right w:val="none" w:sz="0" w:space="0" w:color="auto"/>
      </w:divBdr>
    </w:div>
    <w:div w:id="292372123">
      <w:bodyDiv w:val="1"/>
      <w:marLeft w:val="0"/>
      <w:marRight w:val="0"/>
      <w:marTop w:val="0"/>
      <w:marBottom w:val="0"/>
      <w:divBdr>
        <w:top w:val="none" w:sz="0" w:space="0" w:color="auto"/>
        <w:left w:val="none" w:sz="0" w:space="0" w:color="auto"/>
        <w:bottom w:val="none" w:sz="0" w:space="0" w:color="auto"/>
        <w:right w:val="none" w:sz="0" w:space="0" w:color="auto"/>
      </w:divBdr>
    </w:div>
    <w:div w:id="292563051">
      <w:bodyDiv w:val="1"/>
      <w:marLeft w:val="0"/>
      <w:marRight w:val="0"/>
      <w:marTop w:val="0"/>
      <w:marBottom w:val="0"/>
      <w:divBdr>
        <w:top w:val="none" w:sz="0" w:space="0" w:color="auto"/>
        <w:left w:val="none" w:sz="0" w:space="0" w:color="auto"/>
        <w:bottom w:val="none" w:sz="0" w:space="0" w:color="auto"/>
        <w:right w:val="none" w:sz="0" w:space="0" w:color="auto"/>
      </w:divBdr>
    </w:div>
    <w:div w:id="292905178">
      <w:bodyDiv w:val="1"/>
      <w:marLeft w:val="0"/>
      <w:marRight w:val="0"/>
      <w:marTop w:val="0"/>
      <w:marBottom w:val="0"/>
      <w:divBdr>
        <w:top w:val="none" w:sz="0" w:space="0" w:color="auto"/>
        <w:left w:val="none" w:sz="0" w:space="0" w:color="auto"/>
        <w:bottom w:val="none" w:sz="0" w:space="0" w:color="auto"/>
        <w:right w:val="none" w:sz="0" w:space="0" w:color="auto"/>
      </w:divBdr>
    </w:div>
    <w:div w:id="293104358">
      <w:bodyDiv w:val="1"/>
      <w:marLeft w:val="0"/>
      <w:marRight w:val="0"/>
      <w:marTop w:val="0"/>
      <w:marBottom w:val="0"/>
      <w:divBdr>
        <w:top w:val="none" w:sz="0" w:space="0" w:color="auto"/>
        <w:left w:val="none" w:sz="0" w:space="0" w:color="auto"/>
        <w:bottom w:val="none" w:sz="0" w:space="0" w:color="auto"/>
        <w:right w:val="none" w:sz="0" w:space="0" w:color="auto"/>
      </w:divBdr>
    </w:div>
    <w:div w:id="293174758">
      <w:bodyDiv w:val="1"/>
      <w:marLeft w:val="0"/>
      <w:marRight w:val="0"/>
      <w:marTop w:val="0"/>
      <w:marBottom w:val="0"/>
      <w:divBdr>
        <w:top w:val="none" w:sz="0" w:space="0" w:color="auto"/>
        <w:left w:val="none" w:sz="0" w:space="0" w:color="auto"/>
        <w:bottom w:val="none" w:sz="0" w:space="0" w:color="auto"/>
        <w:right w:val="none" w:sz="0" w:space="0" w:color="auto"/>
      </w:divBdr>
    </w:div>
    <w:div w:id="293290461">
      <w:bodyDiv w:val="1"/>
      <w:marLeft w:val="0"/>
      <w:marRight w:val="0"/>
      <w:marTop w:val="0"/>
      <w:marBottom w:val="0"/>
      <w:divBdr>
        <w:top w:val="none" w:sz="0" w:space="0" w:color="auto"/>
        <w:left w:val="none" w:sz="0" w:space="0" w:color="auto"/>
        <w:bottom w:val="none" w:sz="0" w:space="0" w:color="auto"/>
        <w:right w:val="none" w:sz="0" w:space="0" w:color="auto"/>
      </w:divBdr>
    </w:div>
    <w:div w:id="293291334">
      <w:bodyDiv w:val="1"/>
      <w:marLeft w:val="0"/>
      <w:marRight w:val="0"/>
      <w:marTop w:val="0"/>
      <w:marBottom w:val="0"/>
      <w:divBdr>
        <w:top w:val="none" w:sz="0" w:space="0" w:color="auto"/>
        <w:left w:val="none" w:sz="0" w:space="0" w:color="auto"/>
        <w:bottom w:val="none" w:sz="0" w:space="0" w:color="auto"/>
        <w:right w:val="none" w:sz="0" w:space="0" w:color="auto"/>
      </w:divBdr>
    </w:div>
    <w:div w:id="293340307">
      <w:bodyDiv w:val="1"/>
      <w:marLeft w:val="0"/>
      <w:marRight w:val="0"/>
      <w:marTop w:val="0"/>
      <w:marBottom w:val="0"/>
      <w:divBdr>
        <w:top w:val="none" w:sz="0" w:space="0" w:color="auto"/>
        <w:left w:val="none" w:sz="0" w:space="0" w:color="auto"/>
        <w:bottom w:val="none" w:sz="0" w:space="0" w:color="auto"/>
        <w:right w:val="none" w:sz="0" w:space="0" w:color="auto"/>
      </w:divBdr>
    </w:div>
    <w:div w:id="293799766">
      <w:bodyDiv w:val="1"/>
      <w:marLeft w:val="0"/>
      <w:marRight w:val="0"/>
      <w:marTop w:val="0"/>
      <w:marBottom w:val="0"/>
      <w:divBdr>
        <w:top w:val="none" w:sz="0" w:space="0" w:color="auto"/>
        <w:left w:val="none" w:sz="0" w:space="0" w:color="auto"/>
        <w:bottom w:val="none" w:sz="0" w:space="0" w:color="auto"/>
        <w:right w:val="none" w:sz="0" w:space="0" w:color="auto"/>
      </w:divBdr>
    </w:div>
    <w:div w:id="294137991">
      <w:bodyDiv w:val="1"/>
      <w:marLeft w:val="0"/>
      <w:marRight w:val="0"/>
      <w:marTop w:val="0"/>
      <w:marBottom w:val="0"/>
      <w:divBdr>
        <w:top w:val="none" w:sz="0" w:space="0" w:color="auto"/>
        <w:left w:val="none" w:sz="0" w:space="0" w:color="auto"/>
        <w:bottom w:val="none" w:sz="0" w:space="0" w:color="auto"/>
        <w:right w:val="none" w:sz="0" w:space="0" w:color="auto"/>
      </w:divBdr>
    </w:div>
    <w:div w:id="294145624">
      <w:bodyDiv w:val="1"/>
      <w:marLeft w:val="0"/>
      <w:marRight w:val="0"/>
      <w:marTop w:val="0"/>
      <w:marBottom w:val="0"/>
      <w:divBdr>
        <w:top w:val="none" w:sz="0" w:space="0" w:color="auto"/>
        <w:left w:val="none" w:sz="0" w:space="0" w:color="auto"/>
        <w:bottom w:val="none" w:sz="0" w:space="0" w:color="auto"/>
        <w:right w:val="none" w:sz="0" w:space="0" w:color="auto"/>
      </w:divBdr>
    </w:div>
    <w:div w:id="294331571">
      <w:bodyDiv w:val="1"/>
      <w:marLeft w:val="0"/>
      <w:marRight w:val="0"/>
      <w:marTop w:val="0"/>
      <w:marBottom w:val="0"/>
      <w:divBdr>
        <w:top w:val="none" w:sz="0" w:space="0" w:color="auto"/>
        <w:left w:val="none" w:sz="0" w:space="0" w:color="auto"/>
        <w:bottom w:val="none" w:sz="0" w:space="0" w:color="auto"/>
        <w:right w:val="none" w:sz="0" w:space="0" w:color="auto"/>
      </w:divBdr>
    </w:div>
    <w:div w:id="294485936">
      <w:bodyDiv w:val="1"/>
      <w:marLeft w:val="0"/>
      <w:marRight w:val="0"/>
      <w:marTop w:val="0"/>
      <w:marBottom w:val="0"/>
      <w:divBdr>
        <w:top w:val="none" w:sz="0" w:space="0" w:color="auto"/>
        <w:left w:val="none" w:sz="0" w:space="0" w:color="auto"/>
        <w:bottom w:val="none" w:sz="0" w:space="0" w:color="auto"/>
        <w:right w:val="none" w:sz="0" w:space="0" w:color="auto"/>
      </w:divBdr>
    </w:div>
    <w:div w:id="294485944">
      <w:bodyDiv w:val="1"/>
      <w:marLeft w:val="0"/>
      <w:marRight w:val="0"/>
      <w:marTop w:val="0"/>
      <w:marBottom w:val="0"/>
      <w:divBdr>
        <w:top w:val="none" w:sz="0" w:space="0" w:color="auto"/>
        <w:left w:val="none" w:sz="0" w:space="0" w:color="auto"/>
        <w:bottom w:val="none" w:sz="0" w:space="0" w:color="auto"/>
        <w:right w:val="none" w:sz="0" w:space="0" w:color="auto"/>
      </w:divBdr>
    </w:div>
    <w:div w:id="294608244">
      <w:bodyDiv w:val="1"/>
      <w:marLeft w:val="0"/>
      <w:marRight w:val="0"/>
      <w:marTop w:val="0"/>
      <w:marBottom w:val="0"/>
      <w:divBdr>
        <w:top w:val="none" w:sz="0" w:space="0" w:color="auto"/>
        <w:left w:val="none" w:sz="0" w:space="0" w:color="auto"/>
        <w:bottom w:val="none" w:sz="0" w:space="0" w:color="auto"/>
        <w:right w:val="none" w:sz="0" w:space="0" w:color="auto"/>
      </w:divBdr>
    </w:div>
    <w:div w:id="294608647">
      <w:bodyDiv w:val="1"/>
      <w:marLeft w:val="0"/>
      <w:marRight w:val="0"/>
      <w:marTop w:val="0"/>
      <w:marBottom w:val="0"/>
      <w:divBdr>
        <w:top w:val="none" w:sz="0" w:space="0" w:color="auto"/>
        <w:left w:val="none" w:sz="0" w:space="0" w:color="auto"/>
        <w:bottom w:val="none" w:sz="0" w:space="0" w:color="auto"/>
        <w:right w:val="none" w:sz="0" w:space="0" w:color="auto"/>
      </w:divBdr>
    </w:div>
    <w:div w:id="294986556">
      <w:bodyDiv w:val="1"/>
      <w:marLeft w:val="0"/>
      <w:marRight w:val="0"/>
      <w:marTop w:val="0"/>
      <w:marBottom w:val="0"/>
      <w:divBdr>
        <w:top w:val="none" w:sz="0" w:space="0" w:color="auto"/>
        <w:left w:val="none" w:sz="0" w:space="0" w:color="auto"/>
        <w:bottom w:val="none" w:sz="0" w:space="0" w:color="auto"/>
        <w:right w:val="none" w:sz="0" w:space="0" w:color="auto"/>
      </w:divBdr>
    </w:div>
    <w:div w:id="294987120">
      <w:bodyDiv w:val="1"/>
      <w:marLeft w:val="0"/>
      <w:marRight w:val="0"/>
      <w:marTop w:val="0"/>
      <w:marBottom w:val="0"/>
      <w:divBdr>
        <w:top w:val="none" w:sz="0" w:space="0" w:color="auto"/>
        <w:left w:val="none" w:sz="0" w:space="0" w:color="auto"/>
        <w:bottom w:val="none" w:sz="0" w:space="0" w:color="auto"/>
        <w:right w:val="none" w:sz="0" w:space="0" w:color="auto"/>
      </w:divBdr>
    </w:div>
    <w:div w:id="294990490">
      <w:bodyDiv w:val="1"/>
      <w:marLeft w:val="0"/>
      <w:marRight w:val="0"/>
      <w:marTop w:val="0"/>
      <w:marBottom w:val="0"/>
      <w:divBdr>
        <w:top w:val="none" w:sz="0" w:space="0" w:color="auto"/>
        <w:left w:val="none" w:sz="0" w:space="0" w:color="auto"/>
        <w:bottom w:val="none" w:sz="0" w:space="0" w:color="auto"/>
        <w:right w:val="none" w:sz="0" w:space="0" w:color="auto"/>
      </w:divBdr>
    </w:div>
    <w:div w:id="295067139">
      <w:bodyDiv w:val="1"/>
      <w:marLeft w:val="0"/>
      <w:marRight w:val="0"/>
      <w:marTop w:val="0"/>
      <w:marBottom w:val="0"/>
      <w:divBdr>
        <w:top w:val="none" w:sz="0" w:space="0" w:color="auto"/>
        <w:left w:val="none" w:sz="0" w:space="0" w:color="auto"/>
        <w:bottom w:val="none" w:sz="0" w:space="0" w:color="auto"/>
        <w:right w:val="none" w:sz="0" w:space="0" w:color="auto"/>
      </w:divBdr>
    </w:div>
    <w:div w:id="295067471">
      <w:bodyDiv w:val="1"/>
      <w:marLeft w:val="0"/>
      <w:marRight w:val="0"/>
      <w:marTop w:val="0"/>
      <w:marBottom w:val="0"/>
      <w:divBdr>
        <w:top w:val="none" w:sz="0" w:space="0" w:color="auto"/>
        <w:left w:val="none" w:sz="0" w:space="0" w:color="auto"/>
        <w:bottom w:val="none" w:sz="0" w:space="0" w:color="auto"/>
        <w:right w:val="none" w:sz="0" w:space="0" w:color="auto"/>
      </w:divBdr>
    </w:div>
    <w:div w:id="295374100">
      <w:bodyDiv w:val="1"/>
      <w:marLeft w:val="0"/>
      <w:marRight w:val="0"/>
      <w:marTop w:val="0"/>
      <w:marBottom w:val="0"/>
      <w:divBdr>
        <w:top w:val="none" w:sz="0" w:space="0" w:color="auto"/>
        <w:left w:val="none" w:sz="0" w:space="0" w:color="auto"/>
        <w:bottom w:val="none" w:sz="0" w:space="0" w:color="auto"/>
        <w:right w:val="none" w:sz="0" w:space="0" w:color="auto"/>
      </w:divBdr>
    </w:div>
    <w:div w:id="296254398">
      <w:bodyDiv w:val="1"/>
      <w:marLeft w:val="0"/>
      <w:marRight w:val="0"/>
      <w:marTop w:val="0"/>
      <w:marBottom w:val="0"/>
      <w:divBdr>
        <w:top w:val="none" w:sz="0" w:space="0" w:color="auto"/>
        <w:left w:val="none" w:sz="0" w:space="0" w:color="auto"/>
        <w:bottom w:val="none" w:sz="0" w:space="0" w:color="auto"/>
        <w:right w:val="none" w:sz="0" w:space="0" w:color="auto"/>
      </w:divBdr>
    </w:div>
    <w:div w:id="296375433">
      <w:bodyDiv w:val="1"/>
      <w:marLeft w:val="0"/>
      <w:marRight w:val="0"/>
      <w:marTop w:val="0"/>
      <w:marBottom w:val="0"/>
      <w:divBdr>
        <w:top w:val="none" w:sz="0" w:space="0" w:color="auto"/>
        <w:left w:val="none" w:sz="0" w:space="0" w:color="auto"/>
        <w:bottom w:val="none" w:sz="0" w:space="0" w:color="auto"/>
        <w:right w:val="none" w:sz="0" w:space="0" w:color="auto"/>
      </w:divBdr>
    </w:div>
    <w:div w:id="296381278">
      <w:bodyDiv w:val="1"/>
      <w:marLeft w:val="0"/>
      <w:marRight w:val="0"/>
      <w:marTop w:val="0"/>
      <w:marBottom w:val="0"/>
      <w:divBdr>
        <w:top w:val="none" w:sz="0" w:space="0" w:color="auto"/>
        <w:left w:val="none" w:sz="0" w:space="0" w:color="auto"/>
        <w:bottom w:val="none" w:sz="0" w:space="0" w:color="auto"/>
        <w:right w:val="none" w:sz="0" w:space="0" w:color="auto"/>
      </w:divBdr>
    </w:div>
    <w:div w:id="296447905">
      <w:bodyDiv w:val="1"/>
      <w:marLeft w:val="0"/>
      <w:marRight w:val="0"/>
      <w:marTop w:val="0"/>
      <w:marBottom w:val="0"/>
      <w:divBdr>
        <w:top w:val="none" w:sz="0" w:space="0" w:color="auto"/>
        <w:left w:val="none" w:sz="0" w:space="0" w:color="auto"/>
        <w:bottom w:val="none" w:sz="0" w:space="0" w:color="auto"/>
        <w:right w:val="none" w:sz="0" w:space="0" w:color="auto"/>
      </w:divBdr>
    </w:div>
    <w:div w:id="296687363">
      <w:bodyDiv w:val="1"/>
      <w:marLeft w:val="0"/>
      <w:marRight w:val="0"/>
      <w:marTop w:val="0"/>
      <w:marBottom w:val="0"/>
      <w:divBdr>
        <w:top w:val="none" w:sz="0" w:space="0" w:color="auto"/>
        <w:left w:val="none" w:sz="0" w:space="0" w:color="auto"/>
        <w:bottom w:val="none" w:sz="0" w:space="0" w:color="auto"/>
        <w:right w:val="none" w:sz="0" w:space="0" w:color="auto"/>
      </w:divBdr>
    </w:div>
    <w:div w:id="296689727">
      <w:bodyDiv w:val="1"/>
      <w:marLeft w:val="0"/>
      <w:marRight w:val="0"/>
      <w:marTop w:val="0"/>
      <w:marBottom w:val="0"/>
      <w:divBdr>
        <w:top w:val="none" w:sz="0" w:space="0" w:color="auto"/>
        <w:left w:val="none" w:sz="0" w:space="0" w:color="auto"/>
        <w:bottom w:val="none" w:sz="0" w:space="0" w:color="auto"/>
        <w:right w:val="none" w:sz="0" w:space="0" w:color="auto"/>
      </w:divBdr>
    </w:div>
    <w:div w:id="296954682">
      <w:bodyDiv w:val="1"/>
      <w:marLeft w:val="0"/>
      <w:marRight w:val="0"/>
      <w:marTop w:val="0"/>
      <w:marBottom w:val="0"/>
      <w:divBdr>
        <w:top w:val="none" w:sz="0" w:space="0" w:color="auto"/>
        <w:left w:val="none" w:sz="0" w:space="0" w:color="auto"/>
        <w:bottom w:val="none" w:sz="0" w:space="0" w:color="auto"/>
        <w:right w:val="none" w:sz="0" w:space="0" w:color="auto"/>
      </w:divBdr>
    </w:div>
    <w:div w:id="297077264">
      <w:bodyDiv w:val="1"/>
      <w:marLeft w:val="0"/>
      <w:marRight w:val="0"/>
      <w:marTop w:val="0"/>
      <w:marBottom w:val="0"/>
      <w:divBdr>
        <w:top w:val="none" w:sz="0" w:space="0" w:color="auto"/>
        <w:left w:val="none" w:sz="0" w:space="0" w:color="auto"/>
        <w:bottom w:val="none" w:sz="0" w:space="0" w:color="auto"/>
        <w:right w:val="none" w:sz="0" w:space="0" w:color="auto"/>
      </w:divBdr>
    </w:div>
    <w:div w:id="297079512">
      <w:bodyDiv w:val="1"/>
      <w:marLeft w:val="0"/>
      <w:marRight w:val="0"/>
      <w:marTop w:val="0"/>
      <w:marBottom w:val="0"/>
      <w:divBdr>
        <w:top w:val="none" w:sz="0" w:space="0" w:color="auto"/>
        <w:left w:val="none" w:sz="0" w:space="0" w:color="auto"/>
        <w:bottom w:val="none" w:sz="0" w:space="0" w:color="auto"/>
        <w:right w:val="none" w:sz="0" w:space="0" w:color="auto"/>
      </w:divBdr>
    </w:div>
    <w:div w:id="297153870">
      <w:bodyDiv w:val="1"/>
      <w:marLeft w:val="0"/>
      <w:marRight w:val="0"/>
      <w:marTop w:val="0"/>
      <w:marBottom w:val="0"/>
      <w:divBdr>
        <w:top w:val="none" w:sz="0" w:space="0" w:color="auto"/>
        <w:left w:val="none" w:sz="0" w:space="0" w:color="auto"/>
        <w:bottom w:val="none" w:sz="0" w:space="0" w:color="auto"/>
        <w:right w:val="none" w:sz="0" w:space="0" w:color="auto"/>
      </w:divBdr>
    </w:div>
    <w:div w:id="297224760">
      <w:bodyDiv w:val="1"/>
      <w:marLeft w:val="0"/>
      <w:marRight w:val="0"/>
      <w:marTop w:val="0"/>
      <w:marBottom w:val="0"/>
      <w:divBdr>
        <w:top w:val="none" w:sz="0" w:space="0" w:color="auto"/>
        <w:left w:val="none" w:sz="0" w:space="0" w:color="auto"/>
        <w:bottom w:val="none" w:sz="0" w:space="0" w:color="auto"/>
        <w:right w:val="none" w:sz="0" w:space="0" w:color="auto"/>
      </w:divBdr>
    </w:div>
    <w:div w:id="297417479">
      <w:bodyDiv w:val="1"/>
      <w:marLeft w:val="0"/>
      <w:marRight w:val="0"/>
      <w:marTop w:val="0"/>
      <w:marBottom w:val="0"/>
      <w:divBdr>
        <w:top w:val="none" w:sz="0" w:space="0" w:color="auto"/>
        <w:left w:val="none" w:sz="0" w:space="0" w:color="auto"/>
        <w:bottom w:val="none" w:sz="0" w:space="0" w:color="auto"/>
        <w:right w:val="none" w:sz="0" w:space="0" w:color="auto"/>
      </w:divBdr>
    </w:div>
    <w:div w:id="297687056">
      <w:bodyDiv w:val="1"/>
      <w:marLeft w:val="0"/>
      <w:marRight w:val="0"/>
      <w:marTop w:val="0"/>
      <w:marBottom w:val="0"/>
      <w:divBdr>
        <w:top w:val="none" w:sz="0" w:space="0" w:color="auto"/>
        <w:left w:val="none" w:sz="0" w:space="0" w:color="auto"/>
        <w:bottom w:val="none" w:sz="0" w:space="0" w:color="auto"/>
        <w:right w:val="none" w:sz="0" w:space="0" w:color="auto"/>
      </w:divBdr>
    </w:div>
    <w:div w:id="297688004">
      <w:bodyDiv w:val="1"/>
      <w:marLeft w:val="0"/>
      <w:marRight w:val="0"/>
      <w:marTop w:val="0"/>
      <w:marBottom w:val="0"/>
      <w:divBdr>
        <w:top w:val="none" w:sz="0" w:space="0" w:color="auto"/>
        <w:left w:val="none" w:sz="0" w:space="0" w:color="auto"/>
        <w:bottom w:val="none" w:sz="0" w:space="0" w:color="auto"/>
        <w:right w:val="none" w:sz="0" w:space="0" w:color="auto"/>
      </w:divBdr>
    </w:div>
    <w:div w:id="298000802">
      <w:bodyDiv w:val="1"/>
      <w:marLeft w:val="0"/>
      <w:marRight w:val="0"/>
      <w:marTop w:val="0"/>
      <w:marBottom w:val="0"/>
      <w:divBdr>
        <w:top w:val="none" w:sz="0" w:space="0" w:color="auto"/>
        <w:left w:val="none" w:sz="0" w:space="0" w:color="auto"/>
        <w:bottom w:val="none" w:sz="0" w:space="0" w:color="auto"/>
        <w:right w:val="none" w:sz="0" w:space="0" w:color="auto"/>
      </w:divBdr>
    </w:div>
    <w:div w:id="298265797">
      <w:bodyDiv w:val="1"/>
      <w:marLeft w:val="0"/>
      <w:marRight w:val="0"/>
      <w:marTop w:val="0"/>
      <w:marBottom w:val="0"/>
      <w:divBdr>
        <w:top w:val="none" w:sz="0" w:space="0" w:color="auto"/>
        <w:left w:val="none" w:sz="0" w:space="0" w:color="auto"/>
        <w:bottom w:val="none" w:sz="0" w:space="0" w:color="auto"/>
        <w:right w:val="none" w:sz="0" w:space="0" w:color="auto"/>
      </w:divBdr>
    </w:div>
    <w:div w:id="298340992">
      <w:bodyDiv w:val="1"/>
      <w:marLeft w:val="0"/>
      <w:marRight w:val="0"/>
      <w:marTop w:val="0"/>
      <w:marBottom w:val="0"/>
      <w:divBdr>
        <w:top w:val="none" w:sz="0" w:space="0" w:color="auto"/>
        <w:left w:val="none" w:sz="0" w:space="0" w:color="auto"/>
        <w:bottom w:val="none" w:sz="0" w:space="0" w:color="auto"/>
        <w:right w:val="none" w:sz="0" w:space="0" w:color="auto"/>
      </w:divBdr>
    </w:div>
    <w:div w:id="298535747">
      <w:bodyDiv w:val="1"/>
      <w:marLeft w:val="0"/>
      <w:marRight w:val="0"/>
      <w:marTop w:val="0"/>
      <w:marBottom w:val="0"/>
      <w:divBdr>
        <w:top w:val="none" w:sz="0" w:space="0" w:color="auto"/>
        <w:left w:val="none" w:sz="0" w:space="0" w:color="auto"/>
        <w:bottom w:val="none" w:sz="0" w:space="0" w:color="auto"/>
        <w:right w:val="none" w:sz="0" w:space="0" w:color="auto"/>
      </w:divBdr>
    </w:div>
    <w:div w:id="298730167">
      <w:bodyDiv w:val="1"/>
      <w:marLeft w:val="0"/>
      <w:marRight w:val="0"/>
      <w:marTop w:val="0"/>
      <w:marBottom w:val="0"/>
      <w:divBdr>
        <w:top w:val="none" w:sz="0" w:space="0" w:color="auto"/>
        <w:left w:val="none" w:sz="0" w:space="0" w:color="auto"/>
        <w:bottom w:val="none" w:sz="0" w:space="0" w:color="auto"/>
        <w:right w:val="none" w:sz="0" w:space="0" w:color="auto"/>
      </w:divBdr>
    </w:div>
    <w:div w:id="298801219">
      <w:bodyDiv w:val="1"/>
      <w:marLeft w:val="0"/>
      <w:marRight w:val="0"/>
      <w:marTop w:val="0"/>
      <w:marBottom w:val="0"/>
      <w:divBdr>
        <w:top w:val="none" w:sz="0" w:space="0" w:color="auto"/>
        <w:left w:val="none" w:sz="0" w:space="0" w:color="auto"/>
        <w:bottom w:val="none" w:sz="0" w:space="0" w:color="auto"/>
        <w:right w:val="none" w:sz="0" w:space="0" w:color="auto"/>
      </w:divBdr>
    </w:div>
    <w:div w:id="298808263">
      <w:bodyDiv w:val="1"/>
      <w:marLeft w:val="0"/>
      <w:marRight w:val="0"/>
      <w:marTop w:val="0"/>
      <w:marBottom w:val="0"/>
      <w:divBdr>
        <w:top w:val="none" w:sz="0" w:space="0" w:color="auto"/>
        <w:left w:val="none" w:sz="0" w:space="0" w:color="auto"/>
        <w:bottom w:val="none" w:sz="0" w:space="0" w:color="auto"/>
        <w:right w:val="none" w:sz="0" w:space="0" w:color="auto"/>
      </w:divBdr>
    </w:div>
    <w:div w:id="299188757">
      <w:bodyDiv w:val="1"/>
      <w:marLeft w:val="0"/>
      <w:marRight w:val="0"/>
      <w:marTop w:val="0"/>
      <w:marBottom w:val="0"/>
      <w:divBdr>
        <w:top w:val="none" w:sz="0" w:space="0" w:color="auto"/>
        <w:left w:val="none" w:sz="0" w:space="0" w:color="auto"/>
        <w:bottom w:val="none" w:sz="0" w:space="0" w:color="auto"/>
        <w:right w:val="none" w:sz="0" w:space="0" w:color="auto"/>
      </w:divBdr>
    </w:div>
    <w:div w:id="299386757">
      <w:bodyDiv w:val="1"/>
      <w:marLeft w:val="0"/>
      <w:marRight w:val="0"/>
      <w:marTop w:val="0"/>
      <w:marBottom w:val="0"/>
      <w:divBdr>
        <w:top w:val="none" w:sz="0" w:space="0" w:color="auto"/>
        <w:left w:val="none" w:sz="0" w:space="0" w:color="auto"/>
        <w:bottom w:val="none" w:sz="0" w:space="0" w:color="auto"/>
        <w:right w:val="none" w:sz="0" w:space="0" w:color="auto"/>
      </w:divBdr>
    </w:div>
    <w:div w:id="299506899">
      <w:bodyDiv w:val="1"/>
      <w:marLeft w:val="0"/>
      <w:marRight w:val="0"/>
      <w:marTop w:val="0"/>
      <w:marBottom w:val="0"/>
      <w:divBdr>
        <w:top w:val="none" w:sz="0" w:space="0" w:color="auto"/>
        <w:left w:val="none" w:sz="0" w:space="0" w:color="auto"/>
        <w:bottom w:val="none" w:sz="0" w:space="0" w:color="auto"/>
        <w:right w:val="none" w:sz="0" w:space="0" w:color="auto"/>
      </w:divBdr>
    </w:div>
    <w:div w:id="299726155">
      <w:bodyDiv w:val="1"/>
      <w:marLeft w:val="0"/>
      <w:marRight w:val="0"/>
      <w:marTop w:val="0"/>
      <w:marBottom w:val="0"/>
      <w:divBdr>
        <w:top w:val="none" w:sz="0" w:space="0" w:color="auto"/>
        <w:left w:val="none" w:sz="0" w:space="0" w:color="auto"/>
        <w:bottom w:val="none" w:sz="0" w:space="0" w:color="auto"/>
        <w:right w:val="none" w:sz="0" w:space="0" w:color="auto"/>
      </w:divBdr>
    </w:div>
    <w:div w:id="299771766">
      <w:bodyDiv w:val="1"/>
      <w:marLeft w:val="0"/>
      <w:marRight w:val="0"/>
      <w:marTop w:val="0"/>
      <w:marBottom w:val="0"/>
      <w:divBdr>
        <w:top w:val="none" w:sz="0" w:space="0" w:color="auto"/>
        <w:left w:val="none" w:sz="0" w:space="0" w:color="auto"/>
        <w:bottom w:val="none" w:sz="0" w:space="0" w:color="auto"/>
        <w:right w:val="none" w:sz="0" w:space="0" w:color="auto"/>
      </w:divBdr>
    </w:div>
    <w:div w:id="299923569">
      <w:bodyDiv w:val="1"/>
      <w:marLeft w:val="0"/>
      <w:marRight w:val="0"/>
      <w:marTop w:val="0"/>
      <w:marBottom w:val="0"/>
      <w:divBdr>
        <w:top w:val="none" w:sz="0" w:space="0" w:color="auto"/>
        <w:left w:val="none" w:sz="0" w:space="0" w:color="auto"/>
        <w:bottom w:val="none" w:sz="0" w:space="0" w:color="auto"/>
        <w:right w:val="none" w:sz="0" w:space="0" w:color="auto"/>
      </w:divBdr>
    </w:div>
    <w:div w:id="300116916">
      <w:bodyDiv w:val="1"/>
      <w:marLeft w:val="0"/>
      <w:marRight w:val="0"/>
      <w:marTop w:val="0"/>
      <w:marBottom w:val="0"/>
      <w:divBdr>
        <w:top w:val="none" w:sz="0" w:space="0" w:color="auto"/>
        <w:left w:val="none" w:sz="0" w:space="0" w:color="auto"/>
        <w:bottom w:val="none" w:sz="0" w:space="0" w:color="auto"/>
        <w:right w:val="none" w:sz="0" w:space="0" w:color="auto"/>
      </w:divBdr>
    </w:div>
    <w:div w:id="300119435">
      <w:bodyDiv w:val="1"/>
      <w:marLeft w:val="0"/>
      <w:marRight w:val="0"/>
      <w:marTop w:val="0"/>
      <w:marBottom w:val="0"/>
      <w:divBdr>
        <w:top w:val="none" w:sz="0" w:space="0" w:color="auto"/>
        <w:left w:val="none" w:sz="0" w:space="0" w:color="auto"/>
        <w:bottom w:val="none" w:sz="0" w:space="0" w:color="auto"/>
        <w:right w:val="none" w:sz="0" w:space="0" w:color="auto"/>
      </w:divBdr>
    </w:div>
    <w:div w:id="300229518">
      <w:bodyDiv w:val="1"/>
      <w:marLeft w:val="0"/>
      <w:marRight w:val="0"/>
      <w:marTop w:val="0"/>
      <w:marBottom w:val="0"/>
      <w:divBdr>
        <w:top w:val="none" w:sz="0" w:space="0" w:color="auto"/>
        <w:left w:val="none" w:sz="0" w:space="0" w:color="auto"/>
        <w:bottom w:val="none" w:sz="0" w:space="0" w:color="auto"/>
        <w:right w:val="none" w:sz="0" w:space="0" w:color="auto"/>
      </w:divBdr>
    </w:div>
    <w:div w:id="300306467">
      <w:bodyDiv w:val="1"/>
      <w:marLeft w:val="0"/>
      <w:marRight w:val="0"/>
      <w:marTop w:val="0"/>
      <w:marBottom w:val="0"/>
      <w:divBdr>
        <w:top w:val="none" w:sz="0" w:space="0" w:color="auto"/>
        <w:left w:val="none" w:sz="0" w:space="0" w:color="auto"/>
        <w:bottom w:val="none" w:sz="0" w:space="0" w:color="auto"/>
        <w:right w:val="none" w:sz="0" w:space="0" w:color="auto"/>
      </w:divBdr>
    </w:div>
    <w:div w:id="300423833">
      <w:bodyDiv w:val="1"/>
      <w:marLeft w:val="0"/>
      <w:marRight w:val="0"/>
      <w:marTop w:val="0"/>
      <w:marBottom w:val="0"/>
      <w:divBdr>
        <w:top w:val="none" w:sz="0" w:space="0" w:color="auto"/>
        <w:left w:val="none" w:sz="0" w:space="0" w:color="auto"/>
        <w:bottom w:val="none" w:sz="0" w:space="0" w:color="auto"/>
        <w:right w:val="none" w:sz="0" w:space="0" w:color="auto"/>
      </w:divBdr>
    </w:div>
    <w:div w:id="300691057">
      <w:bodyDiv w:val="1"/>
      <w:marLeft w:val="0"/>
      <w:marRight w:val="0"/>
      <w:marTop w:val="0"/>
      <w:marBottom w:val="0"/>
      <w:divBdr>
        <w:top w:val="none" w:sz="0" w:space="0" w:color="auto"/>
        <w:left w:val="none" w:sz="0" w:space="0" w:color="auto"/>
        <w:bottom w:val="none" w:sz="0" w:space="0" w:color="auto"/>
        <w:right w:val="none" w:sz="0" w:space="0" w:color="auto"/>
      </w:divBdr>
    </w:div>
    <w:div w:id="300810553">
      <w:bodyDiv w:val="1"/>
      <w:marLeft w:val="0"/>
      <w:marRight w:val="0"/>
      <w:marTop w:val="0"/>
      <w:marBottom w:val="0"/>
      <w:divBdr>
        <w:top w:val="none" w:sz="0" w:space="0" w:color="auto"/>
        <w:left w:val="none" w:sz="0" w:space="0" w:color="auto"/>
        <w:bottom w:val="none" w:sz="0" w:space="0" w:color="auto"/>
        <w:right w:val="none" w:sz="0" w:space="0" w:color="auto"/>
      </w:divBdr>
    </w:div>
    <w:div w:id="301036908">
      <w:bodyDiv w:val="1"/>
      <w:marLeft w:val="0"/>
      <w:marRight w:val="0"/>
      <w:marTop w:val="0"/>
      <w:marBottom w:val="0"/>
      <w:divBdr>
        <w:top w:val="none" w:sz="0" w:space="0" w:color="auto"/>
        <w:left w:val="none" w:sz="0" w:space="0" w:color="auto"/>
        <w:bottom w:val="none" w:sz="0" w:space="0" w:color="auto"/>
        <w:right w:val="none" w:sz="0" w:space="0" w:color="auto"/>
      </w:divBdr>
    </w:div>
    <w:div w:id="301158325">
      <w:bodyDiv w:val="1"/>
      <w:marLeft w:val="0"/>
      <w:marRight w:val="0"/>
      <w:marTop w:val="0"/>
      <w:marBottom w:val="0"/>
      <w:divBdr>
        <w:top w:val="none" w:sz="0" w:space="0" w:color="auto"/>
        <w:left w:val="none" w:sz="0" w:space="0" w:color="auto"/>
        <w:bottom w:val="none" w:sz="0" w:space="0" w:color="auto"/>
        <w:right w:val="none" w:sz="0" w:space="0" w:color="auto"/>
      </w:divBdr>
    </w:div>
    <w:div w:id="301271789">
      <w:bodyDiv w:val="1"/>
      <w:marLeft w:val="0"/>
      <w:marRight w:val="0"/>
      <w:marTop w:val="0"/>
      <w:marBottom w:val="0"/>
      <w:divBdr>
        <w:top w:val="none" w:sz="0" w:space="0" w:color="auto"/>
        <w:left w:val="none" w:sz="0" w:space="0" w:color="auto"/>
        <w:bottom w:val="none" w:sz="0" w:space="0" w:color="auto"/>
        <w:right w:val="none" w:sz="0" w:space="0" w:color="auto"/>
      </w:divBdr>
    </w:div>
    <w:div w:id="301425340">
      <w:bodyDiv w:val="1"/>
      <w:marLeft w:val="0"/>
      <w:marRight w:val="0"/>
      <w:marTop w:val="0"/>
      <w:marBottom w:val="0"/>
      <w:divBdr>
        <w:top w:val="none" w:sz="0" w:space="0" w:color="auto"/>
        <w:left w:val="none" w:sz="0" w:space="0" w:color="auto"/>
        <w:bottom w:val="none" w:sz="0" w:space="0" w:color="auto"/>
        <w:right w:val="none" w:sz="0" w:space="0" w:color="auto"/>
      </w:divBdr>
    </w:div>
    <w:div w:id="301471697">
      <w:bodyDiv w:val="1"/>
      <w:marLeft w:val="0"/>
      <w:marRight w:val="0"/>
      <w:marTop w:val="0"/>
      <w:marBottom w:val="0"/>
      <w:divBdr>
        <w:top w:val="none" w:sz="0" w:space="0" w:color="auto"/>
        <w:left w:val="none" w:sz="0" w:space="0" w:color="auto"/>
        <w:bottom w:val="none" w:sz="0" w:space="0" w:color="auto"/>
        <w:right w:val="none" w:sz="0" w:space="0" w:color="auto"/>
      </w:divBdr>
    </w:div>
    <w:div w:id="301814952">
      <w:bodyDiv w:val="1"/>
      <w:marLeft w:val="0"/>
      <w:marRight w:val="0"/>
      <w:marTop w:val="0"/>
      <w:marBottom w:val="0"/>
      <w:divBdr>
        <w:top w:val="none" w:sz="0" w:space="0" w:color="auto"/>
        <w:left w:val="none" w:sz="0" w:space="0" w:color="auto"/>
        <w:bottom w:val="none" w:sz="0" w:space="0" w:color="auto"/>
        <w:right w:val="none" w:sz="0" w:space="0" w:color="auto"/>
      </w:divBdr>
    </w:div>
    <w:div w:id="301925429">
      <w:bodyDiv w:val="1"/>
      <w:marLeft w:val="0"/>
      <w:marRight w:val="0"/>
      <w:marTop w:val="0"/>
      <w:marBottom w:val="0"/>
      <w:divBdr>
        <w:top w:val="none" w:sz="0" w:space="0" w:color="auto"/>
        <w:left w:val="none" w:sz="0" w:space="0" w:color="auto"/>
        <w:bottom w:val="none" w:sz="0" w:space="0" w:color="auto"/>
        <w:right w:val="none" w:sz="0" w:space="0" w:color="auto"/>
      </w:divBdr>
    </w:div>
    <w:div w:id="302467003">
      <w:bodyDiv w:val="1"/>
      <w:marLeft w:val="0"/>
      <w:marRight w:val="0"/>
      <w:marTop w:val="0"/>
      <w:marBottom w:val="0"/>
      <w:divBdr>
        <w:top w:val="none" w:sz="0" w:space="0" w:color="auto"/>
        <w:left w:val="none" w:sz="0" w:space="0" w:color="auto"/>
        <w:bottom w:val="none" w:sz="0" w:space="0" w:color="auto"/>
        <w:right w:val="none" w:sz="0" w:space="0" w:color="auto"/>
      </w:divBdr>
    </w:div>
    <w:div w:id="302467959">
      <w:bodyDiv w:val="1"/>
      <w:marLeft w:val="0"/>
      <w:marRight w:val="0"/>
      <w:marTop w:val="0"/>
      <w:marBottom w:val="0"/>
      <w:divBdr>
        <w:top w:val="none" w:sz="0" w:space="0" w:color="auto"/>
        <w:left w:val="none" w:sz="0" w:space="0" w:color="auto"/>
        <w:bottom w:val="none" w:sz="0" w:space="0" w:color="auto"/>
        <w:right w:val="none" w:sz="0" w:space="0" w:color="auto"/>
      </w:divBdr>
    </w:div>
    <w:div w:id="302582726">
      <w:bodyDiv w:val="1"/>
      <w:marLeft w:val="0"/>
      <w:marRight w:val="0"/>
      <w:marTop w:val="0"/>
      <w:marBottom w:val="0"/>
      <w:divBdr>
        <w:top w:val="none" w:sz="0" w:space="0" w:color="auto"/>
        <w:left w:val="none" w:sz="0" w:space="0" w:color="auto"/>
        <w:bottom w:val="none" w:sz="0" w:space="0" w:color="auto"/>
        <w:right w:val="none" w:sz="0" w:space="0" w:color="auto"/>
      </w:divBdr>
    </w:div>
    <w:div w:id="302808250">
      <w:bodyDiv w:val="1"/>
      <w:marLeft w:val="0"/>
      <w:marRight w:val="0"/>
      <w:marTop w:val="0"/>
      <w:marBottom w:val="0"/>
      <w:divBdr>
        <w:top w:val="none" w:sz="0" w:space="0" w:color="auto"/>
        <w:left w:val="none" w:sz="0" w:space="0" w:color="auto"/>
        <w:bottom w:val="none" w:sz="0" w:space="0" w:color="auto"/>
        <w:right w:val="none" w:sz="0" w:space="0" w:color="auto"/>
      </w:divBdr>
    </w:div>
    <w:div w:id="302852611">
      <w:bodyDiv w:val="1"/>
      <w:marLeft w:val="0"/>
      <w:marRight w:val="0"/>
      <w:marTop w:val="0"/>
      <w:marBottom w:val="0"/>
      <w:divBdr>
        <w:top w:val="none" w:sz="0" w:space="0" w:color="auto"/>
        <w:left w:val="none" w:sz="0" w:space="0" w:color="auto"/>
        <w:bottom w:val="none" w:sz="0" w:space="0" w:color="auto"/>
        <w:right w:val="none" w:sz="0" w:space="0" w:color="auto"/>
      </w:divBdr>
    </w:div>
    <w:div w:id="302925390">
      <w:bodyDiv w:val="1"/>
      <w:marLeft w:val="0"/>
      <w:marRight w:val="0"/>
      <w:marTop w:val="0"/>
      <w:marBottom w:val="0"/>
      <w:divBdr>
        <w:top w:val="none" w:sz="0" w:space="0" w:color="auto"/>
        <w:left w:val="none" w:sz="0" w:space="0" w:color="auto"/>
        <w:bottom w:val="none" w:sz="0" w:space="0" w:color="auto"/>
        <w:right w:val="none" w:sz="0" w:space="0" w:color="auto"/>
      </w:divBdr>
    </w:div>
    <w:div w:id="303049924">
      <w:bodyDiv w:val="1"/>
      <w:marLeft w:val="0"/>
      <w:marRight w:val="0"/>
      <w:marTop w:val="0"/>
      <w:marBottom w:val="0"/>
      <w:divBdr>
        <w:top w:val="none" w:sz="0" w:space="0" w:color="auto"/>
        <w:left w:val="none" w:sz="0" w:space="0" w:color="auto"/>
        <w:bottom w:val="none" w:sz="0" w:space="0" w:color="auto"/>
        <w:right w:val="none" w:sz="0" w:space="0" w:color="auto"/>
      </w:divBdr>
    </w:div>
    <w:div w:id="303434134">
      <w:bodyDiv w:val="1"/>
      <w:marLeft w:val="0"/>
      <w:marRight w:val="0"/>
      <w:marTop w:val="0"/>
      <w:marBottom w:val="0"/>
      <w:divBdr>
        <w:top w:val="none" w:sz="0" w:space="0" w:color="auto"/>
        <w:left w:val="none" w:sz="0" w:space="0" w:color="auto"/>
        <w:bottom w:val="none" w:sz="0" w:space="0" w:color="auto"/>
        <w:right w:val="none" w:sz="0" w:space="0" w:color="auto"/>
      </w:divBdr>
    </w:div>
    <w:div w:id="303699449">
      <w:bodyDiv w:val="1"/>
      <w:marLeft w:val="0"/>
      <w:marRight w:val="0"/>
      <w:marTop w:val="0"/>
      <w:marBottom w:val="0"/>
      <w:divBdr>
        <w:top w:val="none" w:sz="0" w:space="0" w:color="auto"/>
        <w:left w:val="none" w:sz="0" w:space="0" w:color="auto"/>
        <w:bottom w:val="none" w:sz="0" w:space="0" w:color="auto"/>
        <w:right w:val="none" w:sz="0" w:space="0" w:color="auto"/>
      </w:divBdr>
    </w:div>
    <w:div w:id="303969329">
      <w:bodyDiv w:val="1"/>
      <w:marLeft w:val="0"/>
      <w:marRight w:val="0"/>
      <w:marTop w:val="0"/>
      <w:marBottom w:val="0"/>
      <w:divBdr>
        <w:top w:val="none" w:sz="0" w:space="0" w:color="auto"/>
        <w:left w:val="none" w:sz="0" w:space="0" w:color="auto"/>
        <w:bottom w:val="none" w:sz="0" w:space="0" w:color="auto"/>
        <w:right w:val="none" w:sz="0" w:space="0" w:color="auto"/>
      </w:divBdr>
    </w:div>
    <w:div w:id="304167861">
      <w:bodyDiv w:val="1"/>
      <w:marLeft w:val="0"/>
      <w:marRight w:val="0"/>
      <w:marTop w:val="0"/>
      <w:marBottom w:val="0"/>
      <w:divBdr>
        <w:top w:val="none" w:sz="0" w:space="0" w:color="auto"/>
        <w:left w:val="none" w:sz="0" w:space="0" w:color="auto"/>
        <w:bottom w:val="none" w:sz="0" w:space="0" w:color="auto"/>
        <w:right w:val="none" w:sz="0" w:space="0" w:color="auto"/>
      </w:divBdr>
    </w:div>
    <w:div w:id="304168585">
      <w:bodyDiv w:val="1"/>
      <w:marLeft w:val="0"/>
      <w:marRight w:val="0"/>
      <w:marTop w:val="0"/>
      <w:marBottom w:val="0"/>
      <w:divBdr>
        <w:top w:val="none" w:sz="0" w:space="0" w:color="auto"/>
        <w:left w:val="none" w:sz="0" w:space="0" w:color="auto"/>
        <w:bottom w:val="none" w:sz="0" w:space="0" w:color="auto"/>
        <w:right w:val="none" w:sz="0" w:space="0" w:color="auto"/>
      </w:divBdr>
    </w:div>
    <w:div w:id="304286564">
      <w:bodyDiv w:val="1"/>
      <w:marLeft w:val="0"/>
      <w:marRight w:val="0"/>
      <w:marTop w:val="0"/>
      <w:marBottom w:val="0"/>
      <w:divBdr>
        <w:top w:val="none" w:sz="0" w:space="0" w:color="auto"/>
        <w:left w:val="none" w:sz="0" w:space="0" w:color="auto"/>
        <w:bottom w:val="none" w:sz="0" w:space="0" w:color="auto"/>
        <w:right w:val="none" w:sz="0" w:space="0" w:color="auto"/>
      </w:divBdr>
    </w:div>
    <w:div w:id="304354548">
      <w:bodyDiv w:val="1"/>
      <w:marLeft w:val="0"/>
      <w:marRight w:val="0"/>
      <w:marTop w:val="0"/>
      <w:marBottom w:val="0"/>
      <w:divBdr>
        <w:top w:val="none" w:sz="0" w:space="0" w:color="auto"/>
        <w:left w:val="none" w:sz="0" w:space="0" w:color="auto"/>
        <w:bottom w:val="none" w:sz="0" w:space="0" w:color="auto"/>
        <w:right w:val="none" w:sz="0" w:space="0" w:color="auto"/>
      </w:divBdr>
    </w:div>
    <w:div w:id="304706205">
      <w:bodyDiv w:val="1"/>
      <w:marLeft w:val="0"/>
      <w:marRight w:val="0"/>
      <w:marTop w:val="0"/>
      <w:marBottom w:val="0"/>
      <w:divBdr>
        <w:top w:val="none" w:sz="0" w:space="0" w:color="auto"/>
        <w:left w:val="none" w:sz="0" w:space="0" w:color="auto"/>
        <w:bottom w:val="none" w:sz="0" w:space="0" w:color="auto"/>
        <w:right w:val="none" w:sz="0" w:space="0" w:color="auto"/>
      </w:divBdr>
    </w:div>
    <w:div w:id="304820627">
      <w:bodyDiv w:val="1"/>
      <w:marLeft w:val="0"/>
      <w:marRight w:val="0"/>
      <w:marTop w:val="0"/>
      <w:marBottom w:val="0"/>
      <w:divBdr>
        <w:top w:val="none" w:sz="0" w:space="0" w:color="auto"/>
        <w:left w:val="none" w:sz="0" w:space="0" w:color="auto"/>
        <w:bottom w:val="none" w:sz="0" w:space="0" w:color="auto"/>
        <w:right w:val="none" w:sz="0" w:space="0" w:color="auto"/>
      </w:divBdr>
    </w:div>
    <w:div w:id="304895061">
      <w:bodyDiv w:val="1"/>
      <w:marLeft w:val="0"/>
      <w:marRight w:val="0"/>
      <w:marTop w:val="0"/>
      <w:marBottom w:val="0"/>
      <w:divBdr>
        <w:top w:val="none" w:sz="0" w:space="0" w:color="auto"/>
        <w:left w:val="none" w:sz="0" w:space="0" w:color="auto"/>
        <w:bottom w:val="none" w:sz="0" w:space="0" w:color="auto"/>
        <w:right w:val="none" w:sz="0" w:space="0" w:color="auto"/>
      </w:divBdr>
    </w:div>
    <w:div w:id="305088565">
      <w:bodyDiv w:val="1"/>
      <w:marLeft w:val="0"/>
      <w:marRight w:val="0"/>
      <w:marTop w:val="0"/>
      <w:marBottom w:val="0"/>
      <w:divBdr>
        <w:top w:val="none" w:sz="0" w:space="0" w:color="auto"/>
        <w:left w:val="none" w:sz="0" w:space="0" w:color="auto"/>
        <w:bottom w:val="none" w:sz="0" w:space="0" w:color="auto"/>
        <w:right w:val="none" w:sz="0" w:space="0" w:color="auto"/>
      </w:divBdr>
    </w:div>
    <w:div w:id="305167853">
      <w:bodyDiv w:val="1"/>
      <w:marLeft w:val="0"/>
      <w:marRight w:val="0"/>
      <w:marTop w:val="0"/>
      <w:marBottom w:val="0"/>
      <w:divBdr>
        <w:top w:val="none" w:sz="0" w:space="0" w:color="auto"/>
        <w:left w:val="none" w:sz="0" w:space="0" w:color="auto"/>
        <w:bottom w:val="none" w:sz="0" w:space="0" w:color="auto"/>
        <w:right w:val="none" w:sz="0" w:space="0" w:color="auto"/>
      </w:divBdr>
    </w:div>
    <w:div w:id="305400933">
      <w:bodyDiv w:val="1"/>
      <w:marLeft w:val="0"/>
      <w:marRight w:val="0"/>
      <w:marTop w:val="0"/>
      <w:marBottom w:val="0"/>
      <w:divBdr>
        <w:top w:val="none" w:sz="0" w:space="0" w:color="auto"/>
        <w:left w:val="none" w:sz="0" w:space="0" w:color="auto"/>
        <w:bottom w:val="none" w:sz="0" w:space="0" w:color="auto"/>
        <w:right w:val="none" w:sz="0" w:space="0" w:color="auto"/>
      </w:divBdr>
    </w:div>
    <w:div w:id="305864464">
      <w:bodyDiv w:val="1"/>
      <w:marLeft w:val="0"/>
      <w:marRight w:val="0"/>
      <w:marTop w:val="0"/>
      <w:marBottom w:val="0"/>
      <w:divBdr>
        <w:top w:val="none" w:sz="0" w:space="0" w:color="auto"/>
        <w:left w:val="none" w:sz="0" w:space="0" w:color="auto"/>
        <w:bottom w:val="none" w:sz="0" w:space="0" w:color="auto"/>
        <w:right w:val="none" w:sz="0" w:space="0" w:color="auto"/>
      </w:divBdr>
    </w:div>
    <w:div w:id="306207707">
      <w:bodyDiv w:val="1"/>
      <w:marLeft w:val="0"/>
      <w:marRight w:val="0"/>
      <w:marTop w:val="0"/>
      <w:marBottom w:val="0"/>
      <w:divBdr>
        <w:top w:val="none" w:sz="0" w:space="0" w:color="auto"/>
        <w:left w:val="none" w:sz="0" w:space="0" w:color="auto"/>
        <w:bottom w:val="none" w:sz="0" w:space="0" w:color="auto"/>
        <w:right w:val="none" w:sz="0" w:space="0" w:color="auto"/>
      </w:divBdr>
    </w:div>
    <w:div w:id="306319088">
      <w:bodyDiv w:val="1"/>
      <w:marLeft w:val="0"/>
      <w:marRight w:val="0"/>
      <w:marTop w:val="0"/>
      <w:marBottom w:val="0"/>
      <w:divBdr>
        <w:top w:val="none" w:sz="0" w:space="0" w:color="auto"/>
        <w:left w:val="none" w:sz="0" w:space="0" w:color="auto"/>
        <w:bottom w:val="none" w:sz="0" w:space="0" w:color="auto"/>
        <w:right w:val="none" w:sz="0" w:space="0" w:color="auto"/>
      </w:divBdr>
    </w:div>
    <w:div w:id="306712026">
      <w:bodyDiv w:val="1"/>
      <w:marLeft w:val="0"/>
      <w:marRight w:val="0"/>
      <w:marTop w:val="0"/>
      <w:marBottom w:val="0"/>
      <w:divBdr>
        <w:top w:val="none" w:sz="0" w:space="0" w:color="auto"/>
        <w:left w:val="none" w:sz="0" w:space="0" w:color="auto"/>
        <w:bottom w:val="none" w:sz="0" w:space="0" w:color="auto"/>
        <w:right w:val="none" w:sz="0" w:space="0" w:color="auto"/>
      </w:divBdr>
    </w:div>
    <w:div w:id="306933282">
      <w:bodyDiv w:val="1"/>
      <w:marLeft w:val="0"/>
      <w:marRight w:val="0"/>
      <w:marTop w:val="0"/>
      <w:marBottom w:val="0"/>
      <w:divBdr>
        <w:top w:val="none" w:sz="0" w:space="0" w:color="auto"/>
        <w:left w:val="none" w:sz="0" w:space="0" w:color="auto"/>
        <w:bottom w:val="none" w:sz="0" w:space="0" w:color="auto"/>
        <w:right w:val="none" w:sz="0" w:space="0" w:color="auto"/>
      </w:divBdr>
    </w:div>
    <w:div w:id="307169029">
      <w:bodyDiv w:val="1"/>
      <w:marLeft w:val="0"/>
      <w:marRight w:val="0"/>
      <w:marTop w:val="0"/>
      <w:marBottom w:val="0"/>
      <w:divBdr>
        <w:top w:val="none" w:sz="0" w:space="0" w:color="auto"/>
        <w:left w:val="none" w:sz="0" w:space="0" w:color="auto"/>
        <w:bottom w:val="none" w:sz="0" w:space="0" w:color="auto"/>
        <w:right w:val="none" w:sz="0" w:space="0" w:color="auto"/>
      </w:divBdr>
    </w:div>
    <w:div w:id="307521239">
      <w:bodyDiv w:val="1"/>
      <w:marLeft w:val="0"/>
      <w:marRight w:val="0"/>
      <w:marTop w:val="0"/>
      <w:marBottom w:val="0"/>
      <w:divBdr>
        <w:top w:val="none" w:sz="0" w:space="0" w:color="auto"/>
        <w:left w:val="none" w:sz="0" w:space="0" w:color="auto"/>
        <w:bottom w:val="none" w:sz="0" w:space="0" w:color="auto"/>
        <w:right w:val="none" w:sz="0" w:space="0" w:color="auto"/>
      </w:divBdr>
    </w:div>
    <w:div w:id="307592931">
      <w:bodyDiv w:val="1"/>
      <w:marLeft w:val="0"/>
      <w:marRight w:val="0"/>
      <w:marTop w:val="0"/>
      <w:marBottom w:val="0"/>
      <w:divBdr>
        <w:top w:val="none" w:sz="0" w:space="0" w:color="auto"/>
        <w:left w:val="none" w:sz="0" w:space="0" w:color="auto"/>
        <w:bottom w:val="none" w:sz="0" w:space="0" w:color="auto"/>
        <w:right w:val="none" w:sz="0" w:space="0" w:color="auto"/>
      </w:divBdr>
    </w:div>
    <w:div w:id="307711286">
      <w:bodyDiv w:val="1"/>
      <w:marLeft w:val="0"/>
      <w:marRight w:val="0"/>
      <w:marTop w:val="0"/>
      <w:marBottom w:val="0"/>
      <w:divBdr>
        <w:top w:val="none" w:sz="0" w:space="0" w:color="auto"/>
        <w:left w:val="none" w:sz="0" w:space="0" w:color="auto"/>
        <w:bottom w:val="none" w:sz="0" w:space="0" w:color="auto"/>
        <w:right w:val="none" w:sz="0" w:space="0" w:color="auto"/>
      </w:divBdr>
    </w:div>
    <w:div w:id="307826196">
      <w:bodyDiv w:val="1"/>
      <w:marLeft w:val="0"/>
      <w:marRight w:val="0"/>
      <w:marTop w:val="0"/>
      <w:marBottom w:val="0"/>
      <w:divBdr>
        <w:top w:val="none" w:sz="0" w:space="0" w:color="auto"/>
        <w:left w:val="none" w:sz="0" w:space="0" w:color="auto"/>
        <w:bottom w:val="none" w:sz="0" w:space="0" w:color="auto"/>
        <w:right w:val="none" w:sz="0" w:space="0" w:color="auto"/>
      </w:divBdr>
    </w:div>
    <w:div w:id="307900577">
      <w:bodyDiv w:val="1"/>
      <w:marLeft w:val="0"/>
      <w:marRight w:val="0"/>
      <w:marTop w:val="0"/>
      <w:marBottom w:val="0"/>
      <w:divBdr>
        <w:top w:val="none" w:sz="0" w:space="0" w:color="auto"/>
        <w:left w:val="none" w:sz="0" w:space="0" w:color="auto"/>
        <w:bottom w:val="none" w:sz="0" w:space="0" w:color="auto"/>
        <w:right w:val="none" w:sz="0" w:space="0" w:color="auto"/>
      </w:divBdr>
    </w:div>
    <w:div w:id="308021496">
      <w:bodyDiv w:val="1"/>
      <w:marLeft w:val="0"/>
      <w:marRight w:val="0"/>
      <w:marTop w:val="0"/>
      <w:marBottom w:val="0"/>
      <w:divBdr>
        <w:top w:val="none" w:sz="0" w:space="0" w:color="auto"/>
        <w:left w:val="none" w:sz="0" w:space="0" w:color="auto"/>
        <w:bottom w:val="none" w:sz="0" w:space="0" w:color="auto"/>
        <w:right w:val="none" w:sz="0" w:space="0" w:color="auto"/>
      </w:divBdr>
    </w:div>
    <w:div w:id="308176397">
      <w:bodyDiv w:val="1"/>
      <w:marLeft w:val="0"/>
      <w:marRight w:val="0"/>
      <w:marTop w:val="0"/>
      <w:marBottom w:val="0"/>
      <w:divBdr>
        <w:top w:val="none" w:sz="0" w:space="0" w:color="auto"/>
        <w:left w:val="none" w:sz="0" w:space="0" w:color="auto"/>
        <w:bottom w:val="none" w:sz="0" w:space="0" w:color="auto"/>
        <w:right w:val="none" w:sz="0" w:space="0" w:color="auto"/>
      </w:divBdr>
    </w:div>
    <w:div w:id="308216400">
      <w:bodyDiv w:val="1"/>
      <w:marLeft w:val="0"/>
      <w:marRight w:val="0"/>
      <w:marTop w:val="0"/>
      <w:marBottom w:val="0"/>
      <w:divBdr>
        <w:top w:val="none" w:sz="0" w:space="0" w:color="auto"/>
        <w:left w:val="none" w:sz="0" w:space="0" w:color="auto"/>
        <w:bottom w:val="none" w:sz="0" w:space="0" w:color="auto"/>
        <w:right w:val="none" w:sz="0" w:space="0" w:color="auto"/>
      </w:divBdr>
    </w:div>
    <w:div w:id="308633854">
      <w:bodyDiv w:val="1"/>
      <w:marLeft w:val="0"/>
      <w:marRight w:val="0"/>
      <w:marTop w:val="0"/>
      <w:marBottom w:val="0"/>
      <w:divBdr>
        <w:top w:val="none" w:sz="0" w:space="0" w:color="auto"/>
        <w:left w:val="none" w:sz="0" w:space="0" w:color="auto"/>
        <w:bottom w:val="none" w:sz="0" w:space="0" w:color="auto"/>
        <w:right w:val="none" w:sz="0" w:space="0" w:color="auto"/>
      </w:divBdr>
    </w:div>
    <w:div w:id="309096725">
      <w:bodyDiv w:val="1"/>
      <w:marLeft w:val="0"/>
      <w:marRight w:val="0"/>
      <w:marTop w:val="0"/>
      <w:marBottom w:val="0"/>
      <w:divBdr>
        <w:top w:val="none" w:sz="0" w:space="0" w:color="auto"/>
        <w:left w:val="none" w:sz="0" w:space="0" w:color="auto"/>
        <w:bottom w:val="none" w:sz="0" w:space="0" w:color="auto"/>
        <w:right w:val="none" w:sz="0" w:space="0" w:color="auto"/>
      </w:divBdr>
    </w:div>
    <w:div w:id="309285765">
      <w:bodyDiv w:val="1"/>
      <w:marLeft w:val="0"/>
      <w:marRight w:val="0"/>
      <w:marTop w:val="0"/>
      <w:marBottom w:val="0"/>
      <w:divBdr>
        <w:top w:val="none" w:sz="0" w:space="0" w:color="auto"/>
        <w:left w:val="none" w:sz="0" w:space="0" w:color="auto"/>
        <w:bottom w:val="none" w:sz="0" w:space="0" w:color="auto"/>
        <w:right w:val="none" w:sz="0" w:space="0" w:color="auto"/>
      </w:divBdr>
    </w:div>
    <w:div w:id="309487177">
      <w:bodyDiv w:val="1"/>
      <w:marLeft w:val="0"/>
      <w:marRight w:val="0"/>
      <w:marTop w:val="0"/>
      <w:marBottom w:val="0"/>
      <w:divBdr>
        <w:top w:val="none" w:sz="0" w:space="0" w:color="auto"/>
        <w:left w:val="none" w:sz="0" w:space="0" w:color="auto"/>
        <w:bottom w:val="none" w:sz="0" w:space="0" w:color="auto"/>
        <w:right w:val="none" w:sz="0" w:space="0" w:color="auto"/>
      </w:divBdr>
    </w:div>
    <w:div w:id="309555838">
      <w:bodyDiv w:val="1"/>
      <w:marLeft w:val="0"/>
      <w:marRight w:val="0"/>
      <w:marTop w:val="0"/>
      <w:marBottom w:val="0"/>
      <w:divBdr>
        <w:top w:val="none" w:sz="0" w:space="0" w:color="auto"/>
        <w:left w:val="none" w:sz="0" w:space="0" w:color="auto"/>
        <w:bottom w:val="none" w:sz="0" w:space="0" w:color="auto"/>
        <w:right w:val="none" w:sz="0" w:space="0" w:color="auto"/>
      </w:divBdr>
    </w:div>
    <w:div w:id="309555911">
      <w:bodyDiv w:val="1"/>
      <w:marLeft w:val="0"/>
      <w:marRight w:val="0"/>
      <w:marTop w:val="0"/>
      <w:marBottom w:val="0"/>
      <w:divBdr>
        <w:top w:val="none" w:sz="0" w:space="0" w:color="auto"/>
        <w:left w:val="none" w:sz="0" w:space="0" w:color="auto"/>
        <w:bottom w:val="none" w:sz="0" w:space="0" w:color="auto"/>
        <w:right w:val="none" w:sz="0" w:space="0" w:color="auto"/>
      </w:divBdr>
    </w:div>
    <w:div w:id="310136183">
      <w:bodyDiv w:val="1"/>
      <w:marLeft w:val="0"/>
      <w:marRight w:val="0"/>
      <w:marTop w:val="0"/>
      <w:marBottom w:val="0"/>
      <w:divBdr>
        <w:top w:val="none" w:sz="0" w:space="0" w:color="auto"/>
        <w:left w:val="none" w:sz="0" w:space="0" w:color="auto"/>
        <w:bottom w:val="none" w:sz="0" w:space="0" w:color="auto"/>
        <w:right w:val="none" w:sz="0" w:space="0" w:color="auto"/>
      </w:divBdr>
    </w:div>
    <w:div w:id="310254152">
      <w:bodyDiv w:val="1"/>
      <w:marLeft w:val="0"/>
      <w:marRight w:val="0"/>
      <w:marTop w:val="0"/>
      <w:marBottom w:val="0"/>
      <w:divBdr>
        <w:top w:val="none" w:sz="0" w:space="0" w:color="auto"/>
        <w:left w:val="none" w:sz="0" w:space="0" w:color="auto"/>
        <w:bottom w:val="none" w:sz="0" w:space="0" w:color="auto"/>
        <w:right w:val="none" w:sz="0" w:space="0" w:color="auto"/>
      </w:divBdr>
    </w:div>
    <w:div w:id="310329152">
      <w:bodyDiv w:val="1"/>
      <w:marLeft w:val="0"/>
      <w:marRight w:val="0"/>
      <w:marTop w:val="0"/>
      <w:marBottom w:val="0"/>
      <w:divBdr>
        <w:top w:val="none" w:sz="0" w:space="0" w:color="auto"/>
        <w:left w:val="none" w:sz="0" w:space="0" w:color="auto"/>
        <w:bottom w:val="none" w:sz="0" w:space="0" w:color="auto"/>
        <w:right w:val="none" w:sz="0" w:space="0" w:color="auto"/>
      </w:divBdr>
    </w:div>
    <w:div w:id="310403225">
      <w:bodyDiv w:val="1"/>
      <w:marLeft w:val="0"/>
      <w:marRight w:val="0"/>
      <w:marTop w:val="0"/>
      <w:marBottom w:val="0"/>
      <w:divBdr>
        <w:top w:val="none" w:sz="0" w:space="0" w:color="auto"/>
        <w:left w:val="none" w:sz="0" w:space="0" w:color="auto"/>
        <w:bottom w:val="none" w:sz="0" w:space="0" w:color="auto"/>
        <w:right w:val="none" w:sz="0" w:space="0" w:color="auto"/>
      </w:divBdr>
    </w:div>
    <w:div w:id="310403818">
      <w:bodyDiv w:val="1"/>
      <w:marLeft w:val="0"/>
      <w:marRight w:val="0"/>
      <w:marTop w:val="0"/>
      <w:marBottom w:val="0"/>
      <w:divBdr>
        <w:top w:val="none" w:sz="0" w:space="0" w:color="auto"/>
        <w:left w:val="none" w:sz="0" w:space="0" w:color="auto"/>
        <w:bottom w:val="none" w:sz="0" w:space="0" w:color="auto"/>
        <w:right w:val="none" w:sz="0" w:space="0" w:color="auto"/>
      </w:divBdr>
    </w:div>
    <w:div w:id="310450294">
      <w:bodyDiv w:val="1"/>
      <w:marLeft w:val="0"/>
      <w:marRight w:val="0"/>
      <w:marTop w:val="0"/>
      <w:marBottom w:val="0"/>
      <w:divBdr>
        <w:top w:val="none" w:sz="0" w:space="0" w:color="auto"/>
        <w:left w:val="none" w:sz="0" w:space="0" w:color="auto"/>
        <w:bottom w:val="none" w:sz="0" w:space="0" w:color="auto"/>
        <w:right w:val="none" w:sz="0" w:space="0" w:color="auto"/>
      </w:divBdr>
    </w:div>
    <w:div w:id="310596693">
      <w:bodyDiv w:val="1"/>
      <w:marLeft w:val="0"/>
      <w:marRight w:val="0"/>
      <w:marTop w:val="0"/>
      <w:marBottom w:val="0"/>
      <w:divBdr>
        <w:top w:val="none" w:sz="0" w:space="0" w:color="auto"/>
        <w:left w:val="none" w:sz="0" w:space="0" w:color="auto"/>
        <w:bottom w:val="none" w:sz="0" w:space="0" w:color="auto"/>
        <w:right w:val="none" w:sz="0" w:space="0" w:color="auto"/>
      </w:divBdr>
    </w:div>
    <w:div w:id="310913034">
      <w:bodyDiv w:val="1"/>
      <w:marLeft w:val="0"/>
      <w:marRight w:val="0"/>
      <w:marTop w:val="0"/>
      <w:marBottom w:val="0"/>
      <w:divBdr>
        <w:top w:val="none" w:sz="0" w:space="0" w:color="auto"/>
        <w:left w:val="none" w:sz="0" w:space="0" w:color="auto"/>
        <w:bottom w:val="none" w:sz="0" w:space="0" w:color="auto"/>
        <w:right w:val="none" w:sz="0" w:space="0" w:color="auto"/>
      </w:divBdr>
    </w:div>
    <w:div w:id="310986408">
      <w:bodyDiv w:val="1"/>
      <w:marLeft w:val="0"/>
      <w:marRight w:val="0"/>
      <w:marTop w:val="0"/>
      <w:marBottom w:val="0"/>
      <w:divBdr>
        <w:top w:val="none" w:sz="0" w:space="0" w:color="auto"/>
        <w:left w:val="none" w:sz="0" w:space="0" w:color="auto"/>
        <w:bottom w:val="none" w:sz="0" w:space="0" w:color="auto"/>
        <w:right w:val="none" w:sz="0" w:space="0" w:color="auto"/>
      </w:divBdr>
    </w:div>
    <w:div w:id="311057284">
      <w:bodyDiv w:val="1"/>
      <w:marLeft w:val="0"/>
      <w:marRight w:val="0"/>
      <w:marTop w:val="0"/>
      <w:marBottom w:val="0"/>
      <w:divBdr>
        <w:top w:val="none" w:sz="0" w:space="0" w:color="auto"/>
        <w:left w:val="none" w:sz="0" w:space="0" w:color="auto"/>
        <w:bottom w:val="none" w:sz="0" w:space="0" w:color="auto"/>
        <w:right w:val="none" w:sz="0" w:space="0" w:color="auto"/>
      </w:divBdr>
    </w:div>
    <w:div w:id="311061699">
      <w:bodyDiv w:val="1"/>
      <w:marLeft w:val="0"/>
      <w:marRight w:val="0"/>
      <w:marTop w:val="0"/>
      <w:marBottom w:val="0"/>
      <w:divBdr>
        <w:top w:val="none" w:sz="0" w:space="0" w:color="auto"/>
        <w:left w:val="none" w:sz="0" w:space="0" w:color="auto"/>
        <w:bottom w:val="none" w:sz="0" w:space="0" w:color="auto"/>
        <w:right w:val="none" w:sz="0" w:space="0" w:color="auto"/>
      </w:divBdr>
    </w:div>
    <w:div w:id="311298316">
      <w:bodyDiv w:val="1"/>
      <w:marLeft w:val="0"/>
      <w:marRight w:val="0"/>
      <w:marTop w:val="0"/>
      <w:marBottom w:val="0"/>
      <w:divBdr>
        <w:top w:val="none" w:sz="0" w:space="0" w:color="auto"/>
        <w:left w:val="none" w:sz="0" w:space="0" w:color="auto"/>
        <w:bottom w:val="none" w:sz="0" w:space="0" w:color="auto"/>
        <w:right w:val="none" w:sz="0" w:space="0" w:color="auto"/>
      </w:divBdr>
    </w:div>
    <w:div w:id="311643510">
      <w:bodyDiv w:val="1"/>
      <w:marLeft w:val="0"/>
      <w:marRight w:val="0"/>
      <w:marTop w:val="0"/>
      <w:marBottom w:val="0"/>
      <w:divBdr>
        <w:top w:val="none" w:sz="0" w:space="0" w:color="auto"/>
        <w:left w:val="none" w:sz="0" w:space="0" w:color="auto"/>
        <w:bottom w:val="none" w:sz="0" w:space="0" w:color="auto"/>
        <w:right w:val="none" w:sz="0" w:space="0" w:color="auto"/>
      </w:divBdr>
    </w:div>
    <w:div w:id="311644146">
      <w:bodyDiv w:val="1"/>
      <w:marLeft w:val="0"/>
      <w:marRight w:val="0"/>
      <w:marTop w:val="0"/>
      <w:marBottom w:val="0"/>
      <w:divBdr>
        <w:top w:val="none" w:sz="0" w:space="0" w:color="auto"/>
        <w:left w:val="none" w:sz="0" w:space="0" w:color="auto"/>
        <w:bottom w:val="none" w:sz="0" w:space="0" w:color="auto"/>
        <w:right w:val="none" w:sz="0" w:space="0" w:color="auto"/>
      </w:divBdr>
    </w:div>
    <w:div w:id="311831927">
      <w:bodyDiv w:val="1"/>
      <w:marLeft w:val="0"/>
      <w:marRight w:val="0"/>
      <w:marTop w:val="0"/>
      <w:marBottom w:val="0"/>
      <w:divBdr>
        <w:top w:val="none" w:sz="0" w:space="0" w:color="auto"/>
        <w:left w:val="none" w:sz="0" w:space="0" w:color="auto"/>
        <w:bottom w:val="none" w:sz="0" w:space="0" w:color="auto"/>
        <w:right w:val="none" w:sz="0" w:space="0" w:color="auto"/>
      </w:divBdr>
    </w:div>
    <w:div w:id="312030767">
      <w:bodyDiv w:val="1"/>
      <w:marLeft w:val="0"/>
      <w:marRight w:val="0"/>
      <w:marTop w:val="0"/>
      <w:marBottom w:val="0"/>
      <w:divBdr>
        <w:top w:val="none" w:sz="0" w:space="0" w:color="auto"/>
        <w:left w:val="none" w:sz="0" w:space="0" w:color="auto"/>
        <w:bottom w:val="none" w:sz="0" w:space="0" w:color="auto"/>
        <w:right w:val="none" w:sz="0" w:space="0" w:color="auto"/>
      </w:divBdr>
    </w:div>
    <w:div w:id="312831140">
      <w:bodyDiv w:val="1"/>
      <w:marLeft w:val="0"/>
      <w:marRight w:val="0"/>
      <w:marTop w:val="0"/>
      <w:marBottom w:val="0"/>
      <w:divBdr>
        <w:top w:val="none" w:sz="0" w:space="0" w:color="auto"/>
        <w:left w:val="none" w:sz="0" w:space="0" w:color="auto"/>
        <w:bottom w:val="none" w:sz="0" w:space="0" w:color="auto"/>
        <w:right w:val="none" w:sz="0" w:space="0" w:color="auto"/>
      </w:divBdr>
    </w:div>
    <w:div w:id="313070318">
      <w:bodyDiv w:val="1"/>
      <w:marLeft w:val="0"/>
      <w:marRight w:val="0"/>
      <w:marTop w:val="0"/>
      <w:marBottom w:val="0"/>
      <w:divBdr>
        <w:top w:val="none" w:sz="0" w:space="0" w:color="auto"/>
        <w:left w:val="none" w:sz="0" w:space="0" w:color="auto"/>
        <w:bottom w:val="none" w:sz="0" w:space="0" w:color="auto"/>
        <w:right w:val="none" w:sz="0" w:space="0" w:color="auto"/>
      </w:divBdr>
    </w:div>
    <w:div w:id="313410339">
      <w:bodyDiv w:val="1"/>
      <w:marLeft w:val="0"/>
      <w:marRight w:val="0"/>
      <w:marTop w:val="0"/>
      <w:marBottom w:val="0"/>
      <w:divBdr>
        <w:top w:val="none" w:sz="0" w:space="0" w:color="auto"/>
        <w:left w:val="none" w:sz="0" w:space="0" w:color="auto"/>
        <w:bottom w:val="none" w:sz="0" w:space="0" w:color="auto"/>
        <w:right w:val="none" w:sz="0" w:space="0" w:color="auto"/>
      </w:divBdr>
    </w:div>
    <w:div w:id="313795934">
      <w:bodyDiv w:val="1"/>
      <w:marLeft w:val="0"/>
      <w:marRight w:val="0"/>
      <w:marTop w:val="0"/>
      <w:marBottom w:val="0"/>
      <w:divBdr>
        <w:top w:val="none" w:sz="0" w:space="0" w:color="auto"/>
        <w:left w:val="none" w:sz="0" w:space="0" w:color="auto"/>
        <w:bottom w:val="none" w:sz="0" w:space="0" w:color="auto"/>
        <w:right w:val="none" w:sz="0" w:space="0" w:color="auto"/>
      </w:divBdr>
    </w:div>
    <w:div w:id="313801423">
      <w:bodyDiv w:val="1"/>
      <w:marLeft w:val="0"/>
      <w:marRight w:val="0"/>
      <w:marTop w:val="0"/>
      <w:marBottom w:val="0"/>
      <w:divBdr>
        <w:top w:val="none" w:sz="0" w:space="0" w:color="auto"/>
        <w:left w:val="none" w:sz="0" w:space="0" w:color="auto"/>
        <w:bottom w:val="none" w:sz="0" w:space="0" w:color="auto"/>
        <w:right w:val="none" w:sz="0" w:space="0" w:color="auto"/>
      </w:divBdr>
    </w:div>
    <w:div w:id="313804331">
      <w:bodyDiv w:val="1"/>
      <w:marLeft w:val="0"/>
      <w:marRight w:val="0"/>
      <w:marTop w:val="0"/>
      <w:marBottom w:val="0"/>
      <w:divBdr>
        <w:top w:val="none" w:sz="0" w:space="0" w:color="auto"/>
        <w:left w:val="none" w:sz="0" w:space="0" w:color="auto"/>
        <w:bottom w:val="none" w:sz="0" w:space="0" w:color="auto"/>
        <w:right w:val="none" w:sz="0" w:space="0" w:color="auto"/>
      </w:divBdr>
    </w:div>
    <w:div w:id="313873632">
      <w:bodyDiv w:val="1"/>
      <w:marLeft w:val="0"/>
      <w:marRight w:val="0"/>
      <w:marTop w:val="0"/>
      <w:marBottom w:val="0"/>
      <w:divBdr>
        <w:top w:val="none" w:sz="0" w:space="0" w:color="auto"/>
        <w:left w:val="none" w:sz="0" w:space="0" w:color="auto"/>
        <w:bottom w:val="none" w:sz="0" w:space="0" w:color="auto"/>
        <w:right w:val="none" w:sz="0" w:space="0" w:color="auto"/>
      </w:divBdr>
    </w:div>
    <w:div w:id="313878340">
      <w:bodyDiv w:val="1"/>
      <w:marLeft w:val="0"/>
      <w:marRight w:val="0"/>
      <w:marTop w:val="0"/>
      <w:marBottom w:val="0"/>
      <w:divBdr>
        <w:top w:val="none" w:sz="0" w:space="0" w:color="auto"/>
        <w:left w:val="none" w:sz="0" w:space="0" w:color="auto"/>
        <w:bottom w:val="none" w:sz="0" w:space="0" w:color="auto"/>
        <w:right w:val="none" w:sz="0" w:space="0" w:color="auto"/>
      </w:divBdr>
    </w:div>
    <w:div w:id="314259826">
      <w:bodyDiv w:val="1"/>
      <w:marLeft w:val="0"/>
      <w:marRight w:val="0"/>
      <w:marTop w:val="0"/>
      <w:marBottom w:val="0"/>
      <w:divBdr>
        <w:top w:val="none" w:sz="0" w:space="0" w:color="auto"/>
        <w:left w:val="none" w:sz="0" w:space="0" w:color="auto"/>
        <w:bottom w:val="none" w:sz="0" w:space="0" w:color="auto"/>
        <w:right w:val="none" w:sz="0" w:space="0" w:color="auto"/>
      </w:divBdr>
    </w:div>
    <w:div w:id="314574702">
      <w:bodyDiv w:val="1"/>
      <w:marLeft w:val="0"/>
      <w:marRight w:val="0"/>
      <w:marTop w:val="0"/>
      <w:marBottom w:val="0"/>
      <w:divBdr>
        <w:top w:val="none" w:sz="0" w:space="0" w:color="auto"/>
        <w:left w:val="none" w:sz="0" w:space="0" w:color="auto"/>
        <w:bottom w:val="none" w:sz="0" w:space="0" w:color="auto"/>
        <w:right w:val="none" w:sz="0" w:space="0" w:color="auto"/>
      </w:divBdr>
    </w:div>
    <w:div w:id="314652830">
      <w:bodyDiv w:val="1"/>
      <w:marLeft w:val="0"/>
      <w:marRight w:val="0"/>
      <w:marTop w:val="0"/>
      <w:marBottom w:val="0"/>
      <w:divBdr>
        <w:top w:val="none" w:sz="0" w:space="0" w:color="auto"/>
        <w:left w:val="none" w:sz="0" w:space="0" w:color="auto"/>
        <w:bottom w:val="none" w:sz="0" w:space="0" w:color="auto"/>
        <w:right w:val="none" w:sz="0" w:space="0" w:color="auto"/>
      </w:divBdr>
    </w:div>
    <w:div w:id="315455573">
      <w:bodyDiv w:val="1"/>
      <w:marLeft w:val="0"/>
      <w:marRight w:val="0"/>
      <w:marTop w:val="0"/>
      <w:marBottom w:val="0"/>
      <w:divBdr>
        <w:top w:val="none" w:sz="0" w:space="0" w:color="auto"/>
        <w:left w:val="none" w:sz="0" w:space="0" w:color="auto"/>
        <w:bottom w:val="none" w:sz="0" w:space="0" w:color="auto"/>
        <w:right w:val="none" w:sz="0" w:space="0" w:color="auto"/>
      </w:divBdr>
    </w:div>
    <w:div w:id="315648116">
      <w:bodyDiv w:val="1"/>
      <w:marLeft w:val="0"/>
      <w:marRight w:val="0"/>
      <w:marTop w:val="0"/>
      <w:marBottom w:val="0"/>
      <w:divBdr>
        <w:top w:val="none" w:sz="0" w:space="0" w:color="auto"/>
        <w:left w:val="none" w:sz="0" w:space="0" w:color="auto"/>
        <w:bottom w:val="none" w:sz="0" w:space="0" w:color="auto"/>
        <w:right w:val="none" w:sz="0" w:space="0" w:color="auto"/>
      </w:divBdr>
    </w:div>
    <w:div w:id="316030660">
      <w:bodyDiv w:val="1"/>
      <w:marLeft w:val="0"/>
      <w:marRight w:val="0"/>
      <w:marTop w:val="0"/>
      <w:marBottom w:val="0"/>
      <w:divBdr>
        <w:top w:val="none" w:sz="0" w:space="0" w:color="auto"/>
        <w:left w:val="none" w:sz="0" w:space="0" w:color="auto"/>
        <w:bottom w:val="none" w:sz="0" w:space="0" w:color="auto"/>
        <w:right w:val="none" w:sz="0" w:space="0" w:color="auto"/>
      </w:divBdr>
    </w:div>
    <w:div w:id="316496800">
      <w:bodyDiv w:val="1"/>
      <w:marLeft w:val="0"/>
      <w:marRight w:val="0"/>
      <w:marTop w:val="0"/>
      <w:marBottom w:val="0"/>
      <w:divBdr>
        <w:top w:val="none" w:sz="0" w:space="0" w:color="auto"/>
        <w:left w:val="none" w:sz="0" w:space="0" w:color="auto"/>
        <w:bottom w:val="none" w:sz="0" w:space="0" w:color="auto"/>
        <w:right w:val="none" w:sz="0" w:space="0" w:color="auto"/>
      </w:divBdr>
    </w:div>
    <w:div w:id="316544254">
      <w:bodyDiv w:val="1"/>
      <w:marLeft w:val="0"/>
      <w:marRight w:val="0"/>
      <w:marTop w:val="0"/>
      <w:marBottom w:val="0"/>
      <w:divBdr>
        <w:top w:val="none" w:sz="0" w:space="0" w:color="auto"/>
        <w:left w:val="none" w:sz="0" w:space="0" w:color="auto"/>
        <w:bottom w:val="none" w:sz="0" w:space="0" w:color="auto"/>
        <w:right w:val="none" w:sz="0" w:space="0" w:color="auto"/>
      </w:divBdr>
    </w:div>
    <w:div w:id="316616409">
      <w:bodyDiv w:val="1"/>
      <w:marLeft w:val="0"/>
      <w:marRight w:val="0"/>
      <w:marTop w:val="0"/>
      <w:marBottom w:val="0"/>
      <w:divBdr>
        <w:top w:val="none" w:sz="0" w:space="0" w:color="auto"/>
        <w:left w:val="none" w:sz="0" w:space="0" w:color="auto"/>
        <w:bottom w:val="none" w:sz="0" w:space="0" w:color="auto"/>
        <w:right w:val="none" w:sz="0" w:space="0" w:color="auto"/>
      </w:divBdr>
    </w:div>
    <w:div w:id="316736133">
      <w:bodyDiv w:val="1"/>
      <w:marLeft w:val="0"/>
      <w:marRight w:val="0"/>
      <w:marTop w:val="0"/>
      <w:marBottom w:val="0"/>
      <w:divBdr>
        <w:top w:val="none" w:sz="0" w:space="0" w:color="auto"/>
        <w:left w:val="none" w:sz="0" w:space="0" w:color="auto"/>
        <w:bottom w:val="none" w:sz="0" w:space="0" w:color="auto"/>
        <w:right w:val="none" w:sz="0" w:space="0" w:color="auto"/>
      </w:divBdr>
    </w:div>
    <w:div w:id="316803540">
      <w:bodyDiv w:val="1"/>
      <w:marLeft w:val="0"/>
      <w:marRight w:val="0"/>
      <w:marTop w:val="0"/>
      <w:marBottom w:val="0"/>
      <w:divBdr>
        <w:top w:val="none" w:sz="0" w:space="0" w:color="auto"/>
        <w:left w:val="none" w:sz="0" w:space="0" w:color="auto"/>
        <w:bottom w:val="none" w:sz="0" w:space="0" w:color="auto"/>
        <w:right w:val="none" w:sz="0" w:space="0" w:color="auto"/>
      </w:divBdr>
    </w:div>
    <w:div w:id="316809478">
      <w:bodyDiv w:val="1"/>
      <w:marLeft w:val="0"/>
      <w:marRight w:val="0"/>
      <w:marTop w:val="0"/>
      <w:marBottom w:val="0"/>
      <w:divBdr>
        <w:top w:val="none" w:sz="0" w:space="0" w:color="auto"/>
        <w:left w:val="none" w:sz="0" w:space="0" w:color="auto"/>
        <w:bottom w:val="none" w:sz="0" w:space="0" w:color="auto"/>
        <w:right w:val="none" w:sz="0" w:space="0" w:color="auto"/>
      </w:divBdr>
    </w:div>
    <w:div w:id="316813074">
      <w:bodyDiv w:val="1"/>
      <w:marLeft w:val="0"/>
      <w:marRight w:val="0"/>
      <w:marTop w:val="0"/>
      <w:marBottom w:val="0"/>
      <w:divBdr>
        <w:top w:val="none" w:sz="0" w:space="0" w:color="auto"/>
        <w:left w:val="none" w:sz="0" w:space="0" w:color="auto"/>
        <w:bottom w:val="none" w:sz="0" w:space="0" w:color="auto"/>
        <w:right w:val="none" w:sz="0" w:space="0" w:color="auto"/>
      </w:divBdr>
    </w:div>
    <w:div w:id="316956154">
      <w:bodyDiv w:val="1"/>
      <w:marLeft w:val="0"/>
      <w:marRight w:val="0"/>
      <w:marTop w:val="0"/>
      <w:marBottom w:val="0"/>
      <w:divBdr>
        <w:top w:val="none" w:sz="0" w:space="0" w:color="auto"/>
        <w:left w:val="none" w:sz="0" w:space="0" w:color="auto"/>
        <w:bottom w:val="none" w:sz="0" w:space="0" w:color="auto"/>
        <w:right w:val="none" w:sz="0" w:space="0" w:color="auto"/>
      </w:divBdr>
    </w:div>
    <w:div w:id="317074383">
      <w:bodyDiv w:val="1"/>
      <w:marLeft w:val="0"/>
      <w:marRight w:val="0"/>
      <w:marTop w:val="0"/>
      <w:marBottom w:val="0"/>
      <w:divBdr>
        <w:top w:val="none" w:sz="0" w:space="0" w:color="auto"/>
        <w:left w:val="none" w:sz="0" w:space="0" w:color="auto"/>
        <w:bottom w:val="none" w:sz="0" w:space="0" w:color="auto"/>
        <w:right w:val="none" w:sz="0" w:space="0" w:color="auto"/>
      </w:divBdr>
    </w:div>
    <w:div w:id="317153389">
      <w:bodyDiv w:val="1"/>
      <w:marLeft w:val="0"/>
      <w:marRight w:val="0"/>
      <w:marTop w:val="0"/>
      <w:marBottom w:val="0"/>
      <w:divBdr>
        <w:top w:val="none" w:sz="0" w:space="0" w:color="auto"/>
        <w:left w:val="none" w:sz="0" w:space="0" w:color="auto"/>
        <w:bottom w:val="none" w:sz="0" w:space="0" w:color="auto"/>
        <w:right w:val="none" w:sz="0" w:space="0" w:color="auto"/>
      </w:divBdr>
    </w:div>
    <w:div w:id="317225165">
      <w:bodyDiv w:val="1"/>
      <w:marLeft w:val="0"/>
      <w:marRight w:val="0"/>
      <w:marTop w:val="0"/>
      <w:marBottom w:val="0"/>
      <w:divBdr>
        <w:top w:val="none" w:sz="0" w:space="0" w:color="auto"/>
        <w:left w:val="none" w:sz="0" w:space="0" w:color="auto"/>
        <w:bottom w:val="none" w:sz="0" w:space="0" w:color="auto"/>
        <w:right w:val="none" w:sz="0" w:space="0" w:color="auto"/>
      </w:divBdr>
    </w:div>
    <w:div w:id="317541679">
      <w:bodyDiv w:val="1"/>
      <w:marLeft w:val="0"/>
      <w:marRight w:val="0"/>
      <w:marTop w:val="0"/>
      <w:marBottom w:val="0"/>
      <w:divBdr>
        <w:top w:val="none" w:sz="0" w:space="0" w:color="auto"/>
        <w:left w:val="none" w:sz="0" w:space="0" w:color="auto"/>
        <w:bottom w:val="none" w:sz="0" w:space="0" w:color="auto"/>
        <w:right w:val="none" w:sz="0" w:space="0" w:color="auto"/>
      </w:divBdr>
    </w:div>
    <w:div w:id="317656413">
      <w:bodyDiv w:val="1"/>
      <w:marLeft w:val="0"/>
      <w:marRight w:val="0"/>
      <w:marTop w:val="0"/>
      <w:marBottom w:val="0"/>
      <w:divBdr>
        <w:top w:val="none" w:sz="0" w:space="0" w:color="auto"/>
        <w:left w:val="none" w:sz="0" w:space="0" w:color="auto"/>
        <w:bottom w:val="none" w:sz="0" w:space="0" w:color="auto"/>
        <w:right w:val="none" w:sz="0" w:space="0" w:color="auto"/>
      </w:divBdr>
    </w:div>
    <w:div w:id="317851214">
      <w:bodyDiv w:val="1"/>
      <w:marLeft w:val="0"/>
      <w:marRight w:val="0"/>
      <w:marTop w:val="0"/>
      <w:marBottom w:val="0"/>
      <w:divBdr>
        <w:top w:val="none" w:sz="0" w:space="0" w:color="auto"/>
        <w:left w:val="none" w:sz="0" w:space="0" w:color="auto"/>
        <w:bottom w:val="none" w:sz="0" w:space="0" w:color="auto"/>
        <w:right w:val="none" w:sz="0" w:space="0" w:color="auto"/>
      </w:divBdr>
    </w:div>
    <w:div w:id="317925915">
      <w:bodyDiv w:val="1"/>
      <w:marLeft w:val="0"/>
      <w:marRight w:val="0"/>
      <w:marTop w:val="0"/>
      <w:marBottom w:val="0"/>
      <w:divBdr>
        <w:top w:val="none" w:sz="0" w:space="0" w:color="auto"/>
        <w:left w:val="none" w:sz="0" w:space="0" w:color="auto"/>
        <w:bottom w:val="none" w:sz="0" w:space="0" w:color="auto"/>
        <w:right w:val="none" w:sz="0" w:space="0" w:color="auto"/>
      </w:divBdr>
    </w:div>
    <w:div w:id="318074876">
      <w:bodyDiv w:val="1"/>
      <w:marLeft w:val="0"/>
      <w:marRight w:val="0"/>
      <w:marTop w:val="0"/>
      <w:marBottom w:val="0"/>
      <w:divBdr>
        <w:top w:val="none" w:sz="0" w:space="0" w:color="auto"/>
        <w:left w:val="none" w:sz="0" w:space="0" w:color="auto"/>
        <w:bottom w:val="none" w:sz="0" w:space="0" w:color="auto"/>
        <w:right w:val="none" w:sz="0" w:space="0" w:color="auto"/>
      </w:divBdr>
    </w:div>
    <w:div w:id="318196283">
      <w:bodyDiv w:val="1"/>
      <w:marLeft w:val="0"/>
      <w:marRight w:val="0"/>
      <w:marTop w:val="0"/>
      <w:marBottom w:val="0"/>
      <w:divBdr>
        <w:top w:val="none" w:sz="0" w:space="0" w:color="auto"/>
        <w:left w:val="none" w:sz="0" w:space="0" w:color="auto"/>
        <w:bottom w:val="none" w:sz="0" w:space="0" w:color="auto"/>
        <w:right w:val="none" w:sz="0" w:space="0" w:color="auto"/>
      </w:divBdr>
    </w:div>
    <w:div w:id="318340620">
      <w:bodyDiv w:val="1"/>
      <w:marLeft w:val="0"/>
      <w:marRight w:val="0"/>
      <w:marTop w:val="0"/>
      <w:marBottom w:val="0"/>
      <w:divBdr>
        <w:top w:val="none" w:sz="0" w:space="0" w:color="auto"/>
        <w:left w:val="none" w:sz="0" w:space="0" w:color="auto"/>
        <w:bottom w:val="none" w:sz="0" w:space="0" w:color="auto"/>
        <w:right w:val="none" w:sz="0" w:space="0" w:color="auto"/>
      </w:divBdr>
    </w:div>
    <w:div w:id="318459976">
      <w:bodyDiv w:val="1"/>
      <w:marLeft w:val="0"/>
      <w:marRight w:val="0"/>
      <w:marTop w:val="0"/>
      <w:marBottom w:val="0"/>
      <w:divBdr>
        <w:top w:val="none" w:sz="0" w:space="0" w:color="auto"/>
        <w:left w:val="none" w:sz="0" w:space="0" w:color="auto"/>
        <w:bottom w:val="none" w:sz="0" w:space="0" w:color="auto"/>
        <w:right w:val="none" w:sz="0" w:space="0" w:color="auto"/>
      </w:divBdr>
    </w:div>
    <w:div w:id="318727318">
      <w:bodyDiv w:val="1"/>
      <w:marLeft w:val="0"/>
      <w:marRight w:val="0"/>
      <w:marTop w:val="0"/>
      <w:marBottom w:val="0"/>
      <w:divBdr>
        <w:top w:val="none" w:sz="0" w:space="0" w:color="auto"/>
        <w:left w:val="none" w:sz="0" w:space="0" w:color="auto"/>
        <w:bottom w:val="none" w:sz="0" w:space="0" w:color="auto"/>
        <w:right w:val="none" w:sz="0" w:space="0" w:color="auto"/>
      </w:divBdr>
    </w:div>
    <w:div w:id="318774791">
      <w:bodyDiv w:val="1"/>
      <w:marLeft w:val="0"/>
      <w:marRight w:val="0"/>
      <w:marTop w:val="0"/>
      <w:marBottom w:val="0"/>
      <w:divBdr>
        <w:top w:val="none" w:sz="0" w:space="0" w:color="auto"/>
        <w:left w:val="none" w:sz="0" w:space="0" w:color="auto"/>
        <w:bottom w:val="none" w:sz="0" w:space="0" w:color="auto"/>
        <w:right w:val="none" w:sz="0" w:space="0" w:color="auto"/>
      </w:divBdr>
    </w:div>
    <w:div w:id="319046733">
      <w:bodyDiv w:val="1"/>
      <w:marLeft w:val="0"/>
      <w:marRight w:val="0"/>
      <w:marTop w:val="0"/>
      <w:marBottom w:val="0"/>
      <w:divBdr>
        <w:top w:val="none" w:sz="0" w:space="0" w:color="auto"/>
        <w:left w:val="none" w:sz="0" w:space="0" w:color="auto"/>
        <w:bottom w:val="none" w:sz="0" w:space="0" w:color="auto"/>
        <w:right w:val="none" w:sz="0" w:space="0" w:color="auto"/>
      </w:divBdr>
    </w:div>
    <w:div w:id="319162122">
      <w:bodyDiv w:val="1"/>
      <w:marLeft w:val="0"/>
      <w:marRight w:val="0"/>
      <w:marTop w:val="0"/>
      <w:marBottom w:val="0"/>
      <w:divBdr>
        <w:top w:val="none" w:sz="0" w:space="0" w:color="auto"/>
        <w:left w:val="none" w:sz="0" w:space="0" w:color="auto"/>
        <w:bottom w:val="none" w:sz="0" w:space="0" w:color="auto"/>
        <w:right w:val="none" w:sz="0" w:space="0" w:color="auto"/>
      </w:divBdr>
    </w:div>
    <w:div w:id="319190024">
      <w:bodyDiv w:val="1"/>
      <w:marLeft w:val="0"/>
      <w:marRight w:val="0"/>
      <w:marTop w:val="0"/>
      <w:marBottom w:val="0"/>
      <w:divBdr>
        <w:top w:val="none" w:sz="0" w:space="0" w:color="auto"/>
        <w:left w:val="none" w:sz="0" w:space="0" w:color="auto"/>
        <w:bottom w:val="none" w:sz="0" w:space="0" w:color="auto"/>
        <w:right w:val="none" w:sz="0" w:space="0" w:color="auto"/>
      </w:divBdr>
    </w:div>
    <w:div w:id="319308139">
      <w:bodyDiv w:val="1"/>
      <w:marLeft w:val="0"/>
      <w:marRight w:val="0"/>
      <w:marTop w:val="0"/>
      <w:marBottom w:val="0"/>
      <w:divBdr>
        <w:top w:val="none" w:sz="0" w:space="0" w:color="auto"/>
        <w:left w:val="none" w:sz="0" w:space="0" w:color="auto"/>
        <w:bottom w:val="none" w:sz="0" w:space="0" w:color="auto"/>
        <w:right w:val="none" w:sz="0" w:space="0" w:color="auto"/>
      </w:divBdr>
    </w:div>
    <w:div w:id="319702243">
      <w:bodyDiv w:val="1"/>
      <w:marLeft w:val="0"/>
      <w:marRight w:val="0"/>
      <w:marTop w:val="0"/>
      <w:marBottom w:val="0"/>
      <w:divBdr>
        <w:top w:val="none" w:sz="0" w:space="0" w:color="auto"/>
        <w:left w:val="none" w:sz="0" w:space="0" w:color="auto"/>
        <w:bottom w:val="none" w:sz="0" w:space="0" w:color="auto"/>
        <w:right w:val="none" w:sz="0" w:space="0" w:color="auto"/>
      </w:divBdr>
    </w:div>
    <w:div w:id="319769878">
      <w:bodyDiv w:val="1"/>
      <w:marLeft w:val="0"/>
      <w:marRight w:val="0"/>
      <w:marTop w:val="0"/>
      <w:marBottom w:val="0"/>
      <w:divBdr>
        <w:top w:val="none" w:sz="0" w:space="0" w:color="auto"/>
        <w:left w:val="none" w:sz="0" w:space="0" w:color="auto"/>
        <w:bottom w:val="none" w:sz="0" w:space="0" w:color="auto"/>
        <w:right w:val="none" w:sz="0" w:space="0" w:color="auto"/>
      </w:divBdr>
    </w:div>
    <w:div w:id="319818840">
      <w:bodyDiv w:val="1"/>
      <w:marLeft w:val="0"/>
      <w:marRight w:val="0"/>
      <w:marTop w:val="0"/>
      <w:marBottom w:val="0"/>
      <w:divBdr>
        <w:top w:val="none" w:sz="0" w:space="0" w:color="auto"/>
        <w:left w:val="none" w:sz="0" w:space="0" w:color="auto"/>
        <w:bottom w:val="none" w:sz="0" w:space="0" w:color="auto"/>
        <w:right w:val="none" w:sz="0" w:space="0" w:color="auto"/>
      </w:divBdr>
    </w:div>
    <w:div w:id="319819141">
      <w:bodyDiv w:val="1"/>
      <w:marLeft w:val="0"/>
      <w:marRight w:val="0"/>
      <w:marTop w:val="0"/>
      <w:marBottom w:val="0"/>
      <w:divBdr>
        <w:top w:val="none" w:sz="0" w:space="0" w:color="auto"/>
        <w:left w:val="none" w:sz="0" w:space="0" w:color="auto"/>
        <w:bottom w:val="none" w:sz="0" w:space="0" w:color="auto"/>
        <w:right w:val="none" w:sz="0" w:space="0" w:color="auto"/>
      </w:divBdr>
    </w:div>
    <w:div w:id="319967316">
      <w:bodyDiv w:val="1"/>
      <w:marLeft w:val="0"/>
      <w:marRight w:val="0"/>
      <w:marTop w:val="0"/>
      <w:marBottom w:val="0"/>
      <w:divBdr>
        <w:top w:val="none" w:sz="0" w:space="0" w:color="auto"/>
        <w:left w:val="none" w:sz="0" w:space="0" w:color="auto"/>
        <w:bottom w:val="none" w:sz="0" w:space="0" w:color="auto"/>
        <w:right w:val="none" w:sz="0" w:space="0" w:color="auto"/>
      </w:divBdr>
    </w:div>
    <w:div w:id="320038439">
      <w:bodyDiv w:val="1"/>
      <w:marLeft w:val="0"/>
      <w:marRight w:val="0"/>
      <w:marTop w:val="0"/>
      <w:marBottom w:val="0"/>
      <w:divBdr>
        <w:top w:val="none" w:sz="0" w:space="0" w:color="auto"/>
        <w:left w:val="none" w:sz="0" w:space="0" w:color="auto"/>
        <w:bottom w:val="none" w:sz="0" w:space="0" w:color="auto"/>
        <w:right w:val="none" w:sz="0" w:space="0" w:color="auto"/>
      </w:divBdr>
    </w:div>
    <w:div w:id="320275914">
      <w:bodyDiv w:val="1"/>
      <w:marLeft w:val="0"/>
      <w:marRight w:val="0"/>
      <w:marTop w:val="0"/>
      <w:marBottom w:val="0"/>
      <w:divBdr>
        <w:top w:val="none" w:sz="0" w:space="0" w:color="auto"/>
        <w:left w:val="none" w:sz="0" w:space="0" w:color="auto"/>
        <w:bottom w:val="none" w:sz="0" w:space="0" w:color="auto"/>
        <w:right w:val="none" w:sz="0" w:space="0" w:color="auto"/>
      </w:divBdr>
    </w:div>
    <w:div w:id="321004543">
      <w:bodyDiv w:val="1"/>
      <w:marLeft w:val="0"/>
      <w:marRight w:val="0"/>
      <w:marTop w:val="0"/>
      <w:marBottom w:val="0"/>
      <w:divBdr>
        <w:top w:val="none" w:sz="0" w:space="0" w:color="auto"/>
        <w:left w:val="none" w:sz="0" w:space="0" w:color="auto"/>
        <w:bottom w:val="none" w:sz="0" w:space="0" w:color="auto"/>
        <w:right w:val="none" w:sz="0" w:space="0" w:color="auto"/>
      </w:divBdr>
    </w:div>
    <w:div w:id="321323614">
      <w:bodyDiv w:val="1"/>
      <w:marLeft w:val="0"/>
      <w:marRight w:val="0"/>
      <w:marTop w:val="0"/>
      <w:marBottom w:val="0"/>
      <w:divBdr>
        <w:top w:val="none" w:sz="0" w:space="0" w:color="auto"/>
        <w:left w:val="none" w:sz="0" w:space="0" w:color="auto"/>
        <w:bottom w:val="none" w:sz="0" w:space="0" w:color="auto"/>
        <w:right w:val="none" w:sz="0" w:space="0" w:color="auto"/>
      </w:divBdr>
    </w:div>
    <w:div w:id="321663620">
      <w:bodyDiv w:val="1"/>
      <w:marLeft w:val="0"/>
      <w:marRight w:val="0"/>
      <w:marTop w:val="0"/>
      <w:marBottom w:val="0"/>
      <w:divBdr>
        <w:top w:val="none" w:sz="0" w:space="0" w:color="auto"/>
        <w:left w:val="none" w:sz="0" w:space="0" w:color="auto"/>
        <w:bottom w:val="none" w:sz="0" w:space="0" w:color="auto"/>
        <w:right w:val="none" w:sz="0" w:space="0" w:color="auto"/>
      </w:divBdr>
    </w:div>
    <w:div w:id="321668290">
      <w:bodyDiv w:val="1"/>
      <w:marLeft w:val="0"/>
      <w:marRight w:val="0"/>
      <w:marTop w:val="0"/>
      <w:marBottom w:val="0"/>
      <w:divBdr>
        <w:top w:val="none" w:sz="0" w:space="0" w:color="auto"/>
        <w:left w:val="none" w:sz="0" w:space="0" w:color="auto"/>
        <w:bottom w:val="none" w:sz="0" w:space="0" w:color="auto"/>
        <w:right w:val="none" w:sz="0" w:space="0" w:color="auto"/>
      </w:divBdr>
    </w:div>
    <w:div w:id="321857405">
      <w:bodyDiv w:val="1"/>
      <w:marLeft w:val="0"/>
      <w:marRight w:val="0"/>
      <w:marTop w:val="0"/>
      <w:marBottom w:val="0"/>
      <w:divBdr>
        <w:top w:val="none" w:sz="0" w:space="0" w:color="auto"/>
        <w:left w:val="none" w:sz="0" w:space="0" w:color="auto"/>
        <w:bottom w:val="none" w:sz="0" w:space="0" w:color="auto"/>
        <w:right w:val="none" w:sz="0" w:space="0" w:color="auto"/>
      </w:divBdr>
    </w:div>
    <w:div w:id="322047731">
      <w:bodyDiv w:val="1"/>
      <w:marLeft w:val="0"/>
      <w:marRight w:val="0"/>
      <w:marTop w:val="0"/>
      <w:marBottom w:val="0"/>
      <w:divBdr>
        <w:top w:val="none" w:sz="0" w:space="0" w:color="auto"/>
        <w:left w:val="none" w:sz="0" w:space="0" w:color="auto"/>
        <w:bottom w:val="none" w:sz="0" w:space="0" w:color="auto"/>
        <w:right w:val="none" w:sz="0" w:space="0" w:color="auto"/>
      </w:divBdr>
    </w:div>
    <w:div w:id="322048270">
      <w:bodyDiv w:val="1"/>
      <w:marLeft w:val="0"/>
      <w:marRight w:val="0"/>
      <w:marTop w:val="0"/>
      <w:marBottom w:val="0"/>
      <w:divBdr>
        <w:top w:val="none" w:sz="0" w:space="0" w:color="auto"/>
        <w:left w:val="none" w:sz="0" w:space="0" w:color="auto"/>
        <w:bottom w:val="none" w:sz="0" w:space="0" w:color="auto"/>
        <w:right w:val="none" w:sz="0" w:space="0" w:color="auto"/>
      </w:divBdr>
    </w:div>
    <w:div w:id="322242916">
      <w:bodyDiv w:val="1"/>
      <w:marLeft w:val="0"/>
      <w:marRight w:val="0"/>
      <w:marTop w:val="0"/>
      <w:marBottom w:val="0"/>
      <w:divBdr>
        <w:top w:val="none" w:sz="0" w:space="0" w:color="auto"/>
        <w:left w:val="none" w:sz="0" w:space="0" w:color="auto"/>
        <w:bottom w:val="none" w:sz="0" w:space="0" w:color="auto"/>
        <w:right w:val="none" w:sz="0" w:space="0" w:color="auto"/>
      </w:divBdr>
    </w:div>
    <w:div w:id="322511343">
      <w:bodyDiv w:val="1"/>
      <w:marLeft w:val="0"/>
      <w:marRight w:val="0"/>
      <w:marTop w:val="0"/>
      <w:marBottom w:val="0"/>
      <w:divBdr>
        <w:top w:val="none" w:sz="0" w:space="0" w:color="auto"/>
        <w:left w:val="none" w:sz="0" w:space="0" w:color="auto"/>
        <w:bottom w:val="none" w:sz="0" w:space="0" w:color="auto"/>
        <w:right w:val="none" w:sz="0" w:space="0" w:color="auto"/>
      </w:divBdr>
    </w:div>
    <w:div w:id="322664885">
      <w:bodyDiv w:val="1"/>
      <w:marLeft w:val="0"/>
      <w:marRight w:val="0"/>
      <w:marTop w:val="0"/>
      <w:marBottom w:val="0"/>
      <w:divBdr>
        <w:top w:val="none" w:sz="0" w:space="0" w:color="auto"/>
        <w:left w:val="none" w:sz="0" w:space="0" w:color="auto"/>
        <w:bottom w:val="none" w:sz="0" w:space="0" w:color="auto"/>
        <w:right w:val="none" w:sz="0" w:space="0" w:color="auto"/>
      </w:divBdr>
    </w:div>
    <w:div w:id="322780575">
      <w:bodyDiv w:val="1"/>
      <w:marLeft w:val="0"/>
      <w:marRight w:val="0"/>
      <w:marTop w:val="0"/>
      <w:marBottom w:val="0"/>
      <w:divBdr>
        <w:top w:val="none" w:sz="0" w:space="0" w:color="auto"/>
        <w:left w:val="none" w:sz="0" w:space="0" w:color="auto"/>
        <w:bottom w:val="none" w:sz="0" w:space="0" w:color="auto"/>
        <w:right w:val="none" w:sz="0" w:space="0" w:color="auto"/>
      </w:divBdr>
    </w:div>
    <w:div w:id="322855584">
      <w:bodyDiv w:val="1"/>
      <w:marLeft w:val="0"/>
      <w:marRight w:val="0"/>
      <w:marTop w:val="0"/>
      <w:marBottom w:val="0"/>
      <w:divBdr>
        <w:top w:val="none" w:sz="0" w:space="0" w:color="auto"/>
        <w:left w:val="none" w:sz="0" w:space="0" w:color="auto"/>
        <w:bottom w:val="none" w:sz="0" w:space="0" w:color="auto"/>
        <w:right w:val="none" w:sz="0" w:space="0" w:color="auto"/>
      </w:divBdr>
    </w:div>
    <w:div w:id="322928465">
      <w:bodyDiv w:val="1"/>
      <w:marLeft w:val="0"/>
      <w:marRight w:val="0"/>
      <w:marTop w:val="0"/>
      <w:marBottom w:val="0"/>
      <w:divBdr>
        <w:top w:val="none" w:sz="0" w:space="0" w:color="auto"/>
        <w:left w:val="none" w:sz="0" w:space="0" w:color="auto"/>
        <w:bottom w:val="none" w:sz="0" w:space="0" w:color="auto"/>
        <w:right w:val="none" w:sz="0" w:space="0" w:color="auto"/>
      </w:divBdr>
    </w:div>
    <w:div w:id="323314203">
      <w:bodyDiv w:val="1"/>
      <w:marLeft w:val="0"/>
      <w:marRight w:val="0"/>
      <w:marTop w:val="0"/>
      <w:marBottom w:val="0"/>
      <w:divBdr>
        <w:top w:val="none" w:sz="0" w:space="0" w:color="auto"/>
        <w:left w:val="none" w:sz="0" w:space="0" w:color="auto"/>
        <w:bottom w:val="none" w:sz="0" w:space="0" w:color="auto"/>
        <w:right w:val="none" w:sz="0" w:space="0" w:color="auto"/>
      </w:divBdr>
    </w:div>
    <w:div w:id="323779092">
      <w:bodyDiv w:val="1"/>
      <w:marLeft w:val="0"/>
      <w:marRight w:val="0"/>
      <w:marTop w:val="0"/>
      <w:marBottom w:val="0"/>
      <w:divBdr>
        <w:top w:val="none" w:sz="0" w:space="0" w:color="auto"/>
        <w:left w:val="none" w:sz="0" w:space="0" w:color="auto"/>
        <w:bottom w:val="none" w:sz="0" w:space="0" w:color="auto"/>
        <w:right w:val="none" w:sz="0" w:space="0" w:color="auto"/>
      </w:divBdr>
    </w:div>
    <w:div w:id="323824930">
      <w:bodyDiv w:val="1"/>
      <w:marLeft w:val="0"/>
      <w:marRight w:val="0"/>
      <w:marTop w:val="0"/>
      <w:marBottom w:val="0"/>
      <w:divBdr>
        <w:top w:val="none" w:sz="0" w:space="0" w:color="auto"/>
        <w:left w:val="none" w:sz="0" w:space="0" w:color="auto"/>
        <w:bottom w:val="none" w:sz="0" w:space="0" w:color="auto"/>
        <w:right w:val="none" w:sz="0" w:space="0" w:color="auto"/>
      </w:divBdr>
    </w:div>
    <w:div w:id="323902586">
      <w:bodyDiv w:val="1"/>
      <w:marLeft w:val="0"/>
      <w:marRight w:val="0"/>
      <w:marTop w:val="0"/>
      <w:marBottom w:val="0"/>
      <w:divBdr>
        <w:top w:val="none" w:sz="0" w:space="0" w:color="auto"/>
        <w:left w:val="none" w:sz="0" w:space="0" w:color="auto"/>
        <w:bottom w:val="none" w:sz="0" w:space="0" w:color="auto"/>
        <w:right w:val="none" w:sz="0" w:space="0" w:color="auto"/>
      </w:divBdr>
    </w:div>
    <w:div w:id="323902739">
      <w:bodyDiv w:val="1"/>
      <w:marLeft w:val="0"/>
      <w:marRight w:val="0"/>
      <w:marTop w:val="0"/>
      <w:marBottom w:val="0"/>
      <w:divBdr>
        <w:top w:val="none" w:sz="0" w:space="0" w:color="auto"/>
        <w:left w:val="none" w:sz="0" w:space="0" w:color="auto"/>
        <w:bottom w:val="none" w:sz="0" w:space="0" w:color="auto"/>
        <w:right w:val="none" w:sz="0" w:space="0" w:color="auto"/>
      </w:divBdr>
    </w:div>
    <w:div w:id="324019658">
      <w:bodyDiv w:val="1"/>
      <w:marLeft w:val="0"/>
      <w:marRight w:val="0"/>
      <w:marTop w:val="0"/>
      <w:marBottom w:val="0"/>
      <w:divBdr>
        <w:top w:val="none" w:sz="0" w:space="0" w:color="auto"/>
        <w:left w:val="none" w:sz="0" w:space="0" w:color="auto"/>
        <w:bottom w:val="none" w:sz="0" w:space="0" w:color="auto"/>
        <w:right w:val="none" w:sz="0" w:space="0" w:color="auto"/>
      </w:divBdr>
    </w:div>
    <w:div w:id="324361157">
      <w:bodyDiv w:val="1"/>
      <w:marLeft w:val="0"/>
      <w:marRight w:val="0"/>
      <w:marTop w:val="0"/>
      <w:marBottom w:val="0"/>
      <w:divBdr>
        <w:top w:val="none" w:sz="0" w:space="0" w:color="auto"/>
        <w:left w:val="none" w:sz="0" w:space="0" w:color="auto"/>
        <w:bottom w:val="none" w:sz="0" w:space="0" w:color="auto"/>
        <w:right w:val="none" w:sz="0" w:space="0" w:color="auto"/>
      </w:divBdr>
    </w:div>
    <w:div w:id="324822863">
      <w:bodyDiv w:val="1"/>
      <w:marLeft w:val="0"/>
      <w:marRight w:val="0"/>
      <w:marTop w:val="0"/>
      <w:marBottom w:val="0"/>
      <w:divBdr>
        <w:top w:val="none" w:sz="0" w:space="0" w:color="auto"/>
        <w:left w:val="none" w:sz="0" w:space="0" w:color="auto"/>
        <w:bottom w:val="none" w:sz="0" w:space="0" w:color="auto"/>
        <w:right w:val="none" w:sz="0" w:space="0" w:color="auto"/>
      </w:divBdr>
    </w:div>
    <w:div w:id="325283906">
      <w:bodyDiv w:val="1"/>
      <w:marLeft w:val="0"/>
      <w:marRight w:val="0"/>
      <w:marTop w:val="0"/>
      <w:marBottom w:val="0"/>
      <w:divBdr>
        <w:top w:val="none" w:sz="0" w:space="0" w:color="auto"/>
        <w:left w:val="none" w:sz="0" w:space="0" w:color="auto"/>
        <w:bottom w:val="none" w:sz="0" w:space="0" w:color="auto"/>
        <w:right w:val="none" w:sz="0" w:space="0" w:color="auto"/>
      </w:divBdr>
    </w:div>
    <w:div w:id="325328150">
      <w:bodyDiv w:val="1"/>
      <w:marLeft w:val="0"/>
      <w:marRight w:val="0"/>
      <w:marTop w:val="0"/>
      <w:marBottom w:val="0"/>
      <w:divBdr>
        <w:top w:val="none" w:sz="0" w:space="0" w:color="auto"/>
        <w:left w:val="none" w:sz="0" w:space="0" w:color="auto"/>
        <w:bottom w:val="none" w:sz="0" w:space="0" w:color="auto"/>
        <w:right w:val="none" w:sz="0" w:space="0" w:color="auto"/>
      </w:divBdr>
    </w:div>
    <w:div w:id="325477797">
      <w:bodyDiv w:val="1"/>
      <w:marLeft w:val="0"/>
      <w:marRight w:val="0"/>
      <w:marTop w:val="0"/>
      <w:marBottom w:val="0"/>
      <w:divBdr>
        <w:top w:val="none" w:sz="0" w:space="0" w:color="auto"/>
        <w:left w:val="none" w:sz="0" w:space="0" w:color="auto"/>
        <w:bottom w:val="none" w:sz="0" w:space="0" w:color="auto"/>
        <w:right w:val="none" w:sz="0" w:space="0" w:color="auto"/>
      </w:divBdr>
    </w:div>
    <w:div w:id="325743850">
      <w:bodyDiv w:val="1"/>
      <w:marLeft w:val="0"/>
      <w:marRight w:val="0"/>
      <w:marTop w:val="0"/>
      <w:marBottom w:val="0"/>
      <w:divBdr>
        <w:top w:val="none" w:sz="0" w:space="0" w:color="auto"/>
        <w:left w:val="none" w:sz="0" w:space="0" w:color="auto"/>
        <w:bottom w:val="none" w:sz="0" w:space="0" w:color="auto"/>
        <w:right w:val="none" w:sz="0" w:space="0" w:color="auto"/>
      </w:divBdr>
    </w:div>
    <w:div w:id="325785383">
      <w:bodyDiv w:val="1"/>
      <w:marLeft w:val="0"/>
      <w:marRight w:val="0"/>
      <w:marTop w:val="0"/>
      <w:marBottom w:val="0"/>
      <w:divBdr>
        <w:top w:val="none" w:sz="0" w:space="0" w:color="auto"/>
        <w:left w:val="none" w:sz="0" w:space="0" w:color="auto"/>
        <w:bottom w:val="none" w:sz="0" w:space="0" w:color="auto"/>
        <w:right w:val="none" w:sz="0" w:space="0" w:color="auto"/>
      </w:divBdr>
    </w:div>
    <w:div w:id="325981643">
      <w:bodyDiv w:val="1"/>
      <w:marLeft w:val="0"/>
      <w:marRight w:val="0"/>
      <w:marTop w:val="0"/>
      <w:marBottom w:val="0"/>
      <w:divBdr>
        <w:top w:val="none" w:sz="0" w:space="0" w:color="auto"/>
        <w:left w:val="none" w:sz="0" w:space="0" w:color="auto"/>
        <w:bottom w:val="none" w:sz="0" w:space="0" w:color="auto"/>
        <w:right w:val="none" w:sz="0" w:space="0" w:color="auto"/>
      </w:divBdr>
    </w:div>
    <w:div w:id="326177044">
      <w:bodyDiv w:val="1"/>
      <w:marLeft w:val="0"/>
      <w:marRight w:val="0"/>
      <w:marTop w:val="0"/>
      <w:marBottom w:val="0"/>
      <w:divBdr>
        <w:top w:val="none" w:sz="0" w:space="0" w:color="auto"/>
        <w:left w:val="none" w:sz="0" w:space="0" w:color="auto"/>
        <w:bottom w:val="none" w:sz="0" w:space="0" w:color="auto"/>
        <w:right w:val="none" w:sz="0" w:space="0" w:color="auto"/>
      </w:divBdr>
    </w:div>
    <w:div w:id="326254123">
      <w:bodyDiv w:val="1"/>
      <w:marLeft w:val="0"/>
      <w:marRight w:val="0"/>
      <w:marTop w:val="0"/>
      <w:marBottom w:val="0"/>
      <w:divBdr>
        <w:top w:val="none" w:sz="0" w:space="0" w:color="auto"/>
        <w:left w:val="none" w:sz="0" w:space="0" w:color="auto"/>
        <w:bottom w:val="none" w:sz="0" w:space="0" w:color="auto"/>
        <w:right w:val="none" w:sz="0" w:space="0" w:color="auto"/>
      </w:divBdr>
    </w:div>
    <w:div w:id="326397336">
      <w:bodyDiv w:val="1"/>
      <w:marLeft w:val="0"/>
      <w:marRight w:val="0"/>
      <w:marTop w:val="0"/>
      <w:marBottom w:val="0"/>
      <w:divBdr>
        <w:top w:val="none" w:sz="0" w:space="0" w:color="auto"/>
        <w:left w:val="none" w:sz="0" w:space="0" w:color="auto"/>
        <w:bottom w:val="none" w:sz="0" w:space="0" w:color="auto"/>
        <w:right w:val="none" w:sz="0" w:space="0" w:color="auto"/>
      </w:divBdr>
    </w:div>
    <w:div w:id="326514830">
      <w:bodyDiv w:val="1"/>
      <w:marLeft w:val="0"/>
      <w:marRight w:val="0"/>
      <w:marTop w:val="0"/>
      <w:marBottom w:val="0"/>
      <w:divBdr>
        <w:top w:val="none" w:sz="0" w:space="0" w:color="auto"/>
        <w:left w:val="none" w:sz="0" w:space="0" w:color="auto"/>
        <w:bottom w:val="none" w:sz="0" w:space="0" w:color="auto"/>
        <w:right w:val="none" w:sz="0" w:space="0" w:color="auto"/>
      </w:divBdr>
    </w:div>
    <w:div w:id="326790166">
      <w:bodyDiv w:val="1"/>
      <w:marLeft w:val="0"/>
      <w:marRight w:val="0"/>
      <w:marTop w:val="0"/>
      <w:marBottom w:val="0"/>
      <w:divBdr>
        <w:top w:val="none" w:sz="0" w:space="0" w:color="auto"/>
        <w:left w:val="none" w:sz="0" w:space="0" w:color="auto"/>
        <w:bottom w:val="none" w:sz="0" w:space="0" w:color="auto"/>
        <w:right w:val="none" w:sz="0" w:space="0" w:color="auto"/>
      </w:divBdr>
    </w:div>
    <w:div w:id="327295190">
      <w:bodyDiv w:val="1"/>
      <w:marLeft w:val="0"/>
      <w:marRight w:val="0"/>
      <w:marTop w:val="0"/>
      <w:marBottom w:val="0"/>
      <w:divBdr>
        <w:top w:val="none" w:sz="0" w:space="0" w:color="auto"/>
        <w:left w:val="none" w:sz="0" w:space="0" w:color="auto"/>
        <w:bottom w:val="none" w:sz="0" w:space="0" w:color="auto"/>
        <w:right w:val="none" w:sz="0" w:space="0" w:color="auto"/>
      </w:divBdr>
    </w:div>
    <w:div w:id="327370030">
      <w:bodyDiv w:val="1"/>
      <w:marLeft w:val="0"/>
      <w:marRight w:val="0"/>
      <w:marTop w:val="0"/>
      <w:marBottom w:val="0"/>
      <w:divBdr>
        <w:top w:val="none" w:sz="0" w:space="0" w:color="auto"/>
        <w:left w:val="none" w:sz="0" w:space="0" w:color="auto"/>
        <w:bottom w:val="none" w:sz="0" w:space="0" w:color="auto"/>
        <w:right w:val="none" w:sz="0" w:space="0" w:color="auto"/>
      </w:divBdr>
    </w:div>
    <w:div w:id="327516113">
      <w:bodyDiv w:val="1"/>
      <w:marLeft w:val="0"/>
      <w:marRight w:val="0"/>
      <w:marTop w:val="0"/>
      <w:marBottom w:val="0"/>
      <w:divBdr>
        <w:top w:val="none" w:sz="0" w:space="0" w:color="auto"/>
        <w:left w:val="none" w:sz="0" w:space="0" w:color="auto"/>
        <w:bottom w:val="none" w:sz="0" w:space="0" w:color="auto"/>
        <w:right w:val="none" w:sz="0" w:space="0" w:color="auto"/>
      </w:divBdr>
    </w:div>
    <w:div w:id="327633532">
      <w:bodyDiv w:val="1"/>
      <w:marLeft w:val="0"/>
      <w:marRight w:val="0"/>
      <w:marTop w:val="0"/>
      <w:marBottom w:val="0"/>
      <w:divBdr>
        <w:top w:val="none" w:sz="0" w:space="0" w:color="auto"/>
        <w:left w:val="none" w:sz="0" w:space="0" w:color="auto"/>
        <w:bottom w:val="none" w:sz="0" w:space="0" w:color="auto"/>
        <w:right w:val="none" w:sz="0" w:space="0" w:color="auto"/>
      </w:divBdr>
    </w:div>
    <w:div w:id="327710942">
      <w:bodyDiv w:val="1"/>
      <w:marLeft w:val="0"/>
      <w:marRight w:val="0"/>
      <w:marTop w:val="0"/>
      <w:marBottom w:val="0"/>
      <w:divBdr>
        <w:top w:val="none" w:sz="0" w:space="0" w:color="auto"/>
        <w:left w:val="none" w:sz="0" w:space="0" w:color="auto"/>
        <w:bottom w:val="none" w:sz="0" w:space="0" w:color="auto"/>
        <w:right w:val="none" w:sz="0" w:space="0" w:color="auto"/>
      </w:divBdr>
    </w:div>
    <w:div w:id="328024634">
      <w:bodyDiv w:val="1"/>
      <w:marLeft w:val="0"/>
      <w:marRight w:val="0"/>
      <w:marTop w:val="0"/>
      <w:marBottom w:val="0"/>
      <w:divBdr>
        <w:top w:val="none" w:sz="0" w:space="0" w:color="auto"/>
        <w:left w:val="none" w:sz="0" w:space="0" w:color="auto"/>
        <w:bottom w:val="none" w:sz="0" w:space="0" w:color="auto"/>
        <w:right w:val="none" w:sz="0" w:space="0" w:color="auto"/>
      </w:divBdr>
    </w:div>
    <w:div w:id="328560348">
      <w:bodyDiv w:val="1"/>
      <w:marLeft w:val="0"/>
      <w:marRight w:val="0"/>
      <w:marTop w:val="0"/>
      <w:marBottom w:val="0"/>
      <w:divBdr>
        <w:top w:val="none" w:sz="0" w:space="0" w:color="auto"/>
        <w:left w:val="none" w:sz="0" w:space="0" w:color="auto"/>
        <w:bottom w:val="none" w:sz="0" w:space="0" w:color="auto"/>
        <w:right w:val="none" w:sz="0" w:space="0" w:color="auto"/>
      </w:divBdr>
    </w:div>
    <w:div w:id="328564217">
      <w:bodyDiv w:val="1"/>
      <w:marLeft w:val="0"/>
      <w:marRight w:val="0"/>
      <w:marTop w:val="0"/>
      <w:marBottom w:val="0"/>
      <w:divBdr>
        <w:top w:val="none" w:sz="0" w:space="0" w:color="auto"/>
        <w:left w:val="none" w:sz="0" w:space="0" w:color="auto"/>
        <w:bottom w:val="none" w:sz="0" w:space="0" w:color="auto"/>
        <w:right w:val="none" w:sz="0" w:space="0" w:color="auto"/>
      </w:divBdr>
    </w:div>
    <w:div w:id="328797926">
      <w:bodyDiv w:val="1"/>
      <w:marLeft w:val="0"/>
      <w:marRight w:val="0"/>
      <w:marTop w:val="0"/>
      <w:marBottom w:val="0"/>
      <w:divBdr>
        <w:top w:val="none" w:sz="0" w:space="0" w:color="auto"/>
        <w:left w:val="none" w:sz="0" w:space="0" w:color="auto"/>
        <w:bottom w:val="none" w:sz="0" w:space="0" w:color="auto"/>
        <w:right w:val="none" w:sz="0" w:space="0" w:color="auto"/>
      </w:divBdr>
    </w:div>
    <w:div w:id="328867178">
      <w:bodyDiv w:val="1"/>
      <w:marLeft w:val="0"/>
      <w:marRight w:val="0"/>
      <w:marTop w:val="0"/>
      <w:marBottom w:val="0"/>
      <w:divBdr>
        <w:top w:val="none" w:sz="0" w:space="0" w:color="auto"/>
        <w:left w:val="none" w:sz="0" w:space="0" w:color="auto"/>
        <w:bottom w:val="none" w:sz="0" w:space="0" w:color="auto"/>
        <w:right w:val="none" w:sz="0" w:space="0" w:color="auto"/>
      </w:divBdr>
    </w:div>
    <w:div w:id="328945745">
      <w:bodyDiv w:val="1"/>
      <w:marLeft w:val="0"/>
      <w:marRight w:val="0"/>
      <w:marTop w:val="0"/>
      <w:marBottom w:val="0"/>
      <w:divBdr>
        <w:top w:val="none" w:sz="0" w:space="0" w:color="auto"/>
        <w:left w:val="none" w:sz="0" w:space="0" w:color="auto"/>
        <w:bottom w:val="none" w:sz="0" w:space="0" w:color="auto"/>
        <w:right w:val="none" w:sz="0" w:space="0" w:color="auto"/>
      </w:divBdr>
    </w:div>
    <w:div w:id="329138768">
      <w:bodyDiv w:val="1"/>
      <w:marLeft w:val="0"/>
      <w:marRight w:val="0"/>
      <w:marTop w:val="0"/>
      <w:marBottom w:val="0"/>
      <w:divBdr>
        <w:top w:val="none" w:sz="0" w:space="0" w:color="auto"/>
        <w:left w:val="none" w:sz="0" w:space="0" w:color="auto"/>
        <w:bottom w:val="none" w:sz="0" w:space="0" w:color="auto"/>
        <w:right w:val="none" w:sz="0" w:space="0" w:color="auto"/>
      </w:divBdr>
    </w:div>
    <w:div w:id="329329556">
      <w:bodyDiv w:val="1"/>
      <w:marLeft w:val="0"/>
      <w:marRight w:val="0"/>
      <w:marTop w:val="0"/>
      <w:marBottom w:val="0"/>
      <w:divBdr>
        <w:top w:val="none" w:sz="0" w:space="0" w:color="auto"/>
        <w:left w:val="none" w:sz="0" w:space="0" w:color="auto"/>
        <w:bottom w:val="none" w:sz="0" w:space="0" w:color="auto"/>
        <w:right w:val="none" w:sz="0" w:space="0" w:color="auto"/>
      </w:divBdr>
    </w:div>
    <w:div w:id="329330949">
      <w:bodyDiv w:val="1"/>
      <w:marLeft w:val="0"/>
      <w:marRight w:val="0"/>
      <w:marTop w:val="0"/>
      <w:marBottom w:val="0"/>
      <w:divBdr>
        <w:top w:val="none" w:sz="0" w:space="0" w:color="auto"/>
        <w:left w:val="none" w:sz="0" w:space="0" w:color="auto"/>
        <w:bottom w:val="none" w:sz="0" w:space="0" w:color="auto"/>
        <w:right w:val="none" w:sz="0" w:space="0" w:color="auto"/>
      </w:divBdr>
    </w:div>
    <w:div w:id="329335084">
      <w:bodyDiv w:val="1"/>
      <w:marLeft w:val="0"/>
      <w:marRight w:val="0"/>
      <w:marTop w:val="0"/>
      <w:marBottom w:val="0"/>
      <w:divBdr>
        <w:top w:val="none" w:sz="0" w:space="0" w:color="auto"/>
        <w:left w:val="none" w:sz="0" w:space="0" w:color="auto"/>
        <w:bottom w:val="none" w:sz="0" w:space="0" w:color="auto"/>
        <w:right w:val="none" w:sz="0" w:space="0" w:color="auto"/>
      </w:divBdr>
    </w:div>
    <w:div w:id="329337268">
      <w:bodyDiv w:val="1"/>
      <w:marLeft w:val="0"/>
      <w:marRight w:val="0"/>
      <w:marTop w:val="0"/>
      <w:marBottom w:val="0"/>
      <w:divBdr>
        <w:top w:val="none" w:sz="0" w:space="0" w:color="auto"/>
        <w:left w:val="none" w:sz="0" w:space="0" w:color="auto"/>
        <w:bottom w:val="none" w:sz="0" w:space="0" w:color="auto"/>
        <w:right w:val="none" w:sz="0" w:space="0" w:color="auto"/>
      </w:divBdr>
    </w:div>
    <w:div w:id="329455358">
      <w:bodyDiv w:val="1"/>
      <w:marLeft w:val="0"/>
      <w:marRight w:val="0"/>
      <w:marTop w:val="0"/>
      <w:marBottom w:val="0"/>
      <w:divBdr>
        <w:top w:val="none" w:sz="0" w:space="0" w:color="auto"/>
        <w:left w:val="none" w:sz="0" w:space="0" w:color="auto"/>
        <w:bottom w:val="none" w:sz="0" w:space="0" w:color="auto"/>
        <w:right w:val="none" w:sz="0" w:space="0" w:color="auto"/>
      </w:divBdr>
    </w:div>
    <w:div w:id="329676921">
      <w:bodyDiv w:val="1"/>
      <w:marLeft w:val="0"/>
      <w:marRight w:val="0"/>
      <w:marTop w:val="0"/>
      <w:marBottom w:val="0"/>
      <w:divBdr>
        <w:top w:val="none" w:sz="0" w:space="0" w:color="auto"/>
        <w:left w:val="none" w:sz="0" w:space="0" w:color="auto"/>
        <w:bottom w:val="none" w:sz="0" w:space="0" w:color="auto"/>
        <w:right w:val="none" w:sz="0" w:space="0" w:color="auto"/>
      </w:divBdr>
    </w:div>
    <w:div w:id="330069026">
      <w:bodyDiv w:val="1"/>
      <w:marLeft w:val="0"/>
      <w:marRight w:val="0"/>
      <w:marTop w:val="0"/>
      <w:marBottom w:val="0"/>
      <w:divBdr>
        <w:top w:val="none" w:sz="0" w:space="0" w:color="auto"/>
        <w:left w:val="none" w:sz="0" w:space="0" w:color="auto"/>
        <w:bottom w:val="none" w:sz="0" w:space="0" w:color="auto"/>
        <w:right w:val="none" w:sz="0" w:space="0" w:color="auto"/>
      </w:divBdr>
    </w:div>
    <w:div w:id="330178059">
      <w:bodyDiv w:val="1"/>
      <w:marLeft w:val="0"/>
      <w:marRight w:val="0"/>
      <w:marTop w:val="0"/>
      <w:marBottom w:val="0"/>
      <w:divBdr>
        <w:top w:val="none" w:sz="0" w:space="0" w:color="auto"/>
        <w:left w:val="none" w:sz="0" w:space="0" w:color="auto"/>
        <w:bottom w:val="none" w:sz="0" w:space="0" w:color="auto"/>
        <w:right w:val="none" w:sz="0" w:space="0" w:color="auto"/>
      </w:divBdr>
    </w:div>
    <w:div w:id="330255346">
      <w:bodyDiv w:val="1"/>
      <w:marLeft w:val="0"/>
      <w:marRight w:val="0"/>
      <w:marTop w:val="0"/>
      <w:marBottom w:val="0"/>
      <w:divBdr>
        <w:top w:val="none" w:sz="0" w:space="0" w:color="auto"/>
        <w:left w:val="none" w:sz="0" w:space="0" w:color="auto"/>
        <w:bottom w:val="none" w:sz="0" w:space="0" w:color="auto"/>
        <w:right w:val="none" w:sz="0" w:space="0" w:color="auto"/>
      </w:divBdr>
    </w:div>
    <w:div w:id="330256443">
      <w:bodyDiv w:val="1"/>
      <w:marLeft w:val="0"/>
      <w:marRight w:val="0"/>
      <w:marTop w:val="0"/>
      <w:marBottom w:val="0"/>
      <w:divBdr>
        <w:top w:val="none" w:sz="0" w:space="0" w:color="auto"/>
        <w:left w:val="none" w:sz="0" w:space="0" w:color="auto"/>
        <w:bottom w:val="none" w:sz="0" w:space="0" w:color="auto"/>
        <w:right w:val="none" w:sz="0" w:space="0" w:color="auto"/>
      </w:divBdr>
    </w:div>
    <w:div w:id="330448351">
      <w:bodyDiv w:val="1"/>
      <w:marLeft w:val="0"/>
      <w:marRight w:val="0"/>
      <w:marTop w:val="0"/>
      <w:marBottom w:val="0"/>
      <w:divBdr>
        <w:top w:val="none" w:sz="0" w:space="0" w:color="auto"/>
        <w:left w:val="none" w:sz="0" w:space="0" w:color="auto"/>
        <w:bottom w:val="none" w:sz="0" w:space="0" w:color="auto"/>
        <w:right w:val="none" w:sz="0" w:space="0" w:color="auto"/>
      </w:divBdr>
    </w:div>
    <w:div w:id="330529818">
      <w:bodyDiv w:val="1"/>
      <w:marLeft w:val="0"/>
      <w:marRight w:val="0"/>
      <w:marTop w:val="0"/>
      <w:marBottom w:val="0"/>
      <w:divBdr>
        <w:top w:val="none" w:sz="0" w:space="0" w:color="auto"/>
        <w:left w:val="none" w:sz="0" w:space="0" w:color="auto"/>
        <w:bottom w:val="none" w:sz="0" w:space="0" w:color="auto"/>
        <w:right w:val="none" w:sz="0" w:space="0" w:color="auto"/>
      </w:divBdr>
    </w:div>
    <w:div w:id="330572503">
      <w:bodyDiv w:val="1"/>
      <w:marLeft w:val="0"/>
      <w:marRight w:val="0"/>
      <w:marTop w:val="0"/>
      <w:marBottom w:val="0"/>
      <w:divBdr>
        <w:top w:val="none" w:sz="0" w:space="0" w:color="auto"/>
        <w:left w:val="none" w:sz="0" w:space="0" w:color="auto"/>
        <w:bottom w:val="none" w:sz="0" w:space="0" w:color="auto"/>
        <w:right w:val="none" w:sz="0" w:space="0" w:color="auto"/>
      </w:divBdr>
    </w:div>
    <w:div w:id="330641675">
      <w:bodyDiv w:val="1"/>
      <w:marLeft w:val="0"/>
      <w:marRight w:val="0"/>
      <w:marTop w:val="0"/>
      <w:marBottom w:val="0"/>
      <w:divBdr>
        <w:top w:val="none" w:sz="0" w:space="0" w:color="auto"/>
        <w:left w:val="none" w:sz="0" w:space="0" w:color="auto"/>
        <w:bottom w:val="none" w:sz="0" w:space="0" w:color="auto"/>
        <w:right w:val="none" w:sz="0" w:space="0" w:color="auto"/>
      </w:divBdr>
    </w:div>
    <w:div w:id="331379328">
      <w:bodyDiv w:val="1"/>
      <w:marLeft w:val="0"/>
      <w:marRight w:val="0"/>
      <w:marTop w:val="0"/>
      <w:marBottom w:val="0"/>
      <w:divBdr>
        <w:top w:val="none" w:sz="0" w:space="0" w:color="auto"/>
        <w:left w:val="none" w:sz="0" w:space="0" w:color="auto"/>
        <w:bottom w:val="none" w:sz="0" w:space="0" w:color="auto"/>
        <w:right w:val="none" w:sz="0" w:space="0" w:color="auto"/>
      </w:divBdr>
    </w:div>
    <w:div w:id="331416735">
      <w:bodyDiv w:val="1"/>
      <w:marLeft w:val="0"/>
      <w:marRight w:val="0"/>
      <w:marTop w:val="0"/>
      <w:marBottom w:val="0"/>
      <w:divBdr>
        <w:top w:val="none" w:sz="0" w:space="0" w:color="auto"/>
        <w:left w:val="none" w:sz="0" w:space="0" w:color="auto"/>
        <w:bottom w:val="none" w:sz="0" w:space="0" w:color="auto"/>
        <w:right w:val="none" w:sz="0" w:space="0" w:color="auto"/>
      </w:divBdr>
    </w:div>
    <w:div w:id="331418470">
      <w:bodyDiv w:val="1"/>
      <w:marLeft w:val="0"/>
      <w:marRight w:val="0"/>
      <w:marTop w:val="0"/>
      <w:marBottom w:val="0"/>
      <w:divBdr>
        <w:top w:val="none" w:sz="0" w:space="0" w:color="auto"/>
        <w:left w:val="none" w:sz="0" w:space="0" w:color="auto"/>
        <w:bottom w:val="none" w:sz="0" w:space="0" w:color="auto"/>
        <w:right w:val="none" w:sz="0" w:space="0" w:color="auto"/>
      </w:divBdr>
    </w:div>
    <w:div w:id="331563696">
      <w:bodyDiv w:val="1"/>
      <w:marLeft w:val="0"/>
      <w:marRight w:val="0"/>
      <w:marTop w:val="0"/>
      <w:marBottom w:val="0"/>
      <w:divBdr>
        <w:top w:val="none" w:sz="0" w:space="0" w:color="auto"/>
        <w:left w:val="none" w:sz="0" w:space="0" w:color="auto"/>
        <w:bottom w:val="none" w:sz="0" w:space="0" w:color="auto"/>
        <w:right w:val="none" w:sz="0" w:space="0" w:color="auto"/>
      </w:divBdr>
    </w:div>
    <w:div w:id="331563798">
      <w:bodyDiv w:val="1"/>
      <w:marLeft w:val="0"/>
      <w:marRight w:val="0"/>
      <w:marTop w:val="0"/>
      <w:marBottom w:val="0"/>
      <w:divBdr>
        <w:top w:val="none" w:sz="0" w:space="0" w:color="auto"/>
        <w:left w:val="none" w:sz="0" w:space="0" w:color="auto"/>
        <w:bottom w:val="none" w:sz="0" w:space="0" w:color="auto"/>
        <w:right w:val="none" w:sz="0" w:space="0" w:color="auto"/>
      </w:divBdr>
    </w:div>
    <w:div w:id="331564057">
      <w:bodyDiv w:val="1"/>
      <w:marLeft w:val="0"/>
      <w:marRight w:val="0"/>
      <w:marTop w:val="0"/>
      <w:marBottom w:val="0"/>
      <w:divBdr>
        <w:top w:val="none" w:sz="0" w:space="0" w:color="auto"/>
        <w:left w:val="none" w:sz="0" w:space="0" w:color="auto"/>
        <w:bottom w:val="none" w:sz="0" w:space="0" w:color="auto"/>
        <w:right w:val="none" w:sz="0" w:space="0" w:color="auto"/>
      </w:divBdr>
    </w:div>
    <w:div w:id="331878470">
      <w:bodyDiv w:val="1"/>
      <w:marLeft w:val="0"/>
      <w:marRight w:val="0"/>
      <w:marTop w:val="0"/>
      <w:marBottom w:val="0"/>
      <w:divBdr>
        <w:top w:val="none" w:sz="0" w:space="0" w:color="auto"/>
        <w:left w:val="none" w:sz="0" w:space="0" w:color="auto"/>
        <w:bottom w:val="none" w:sz="0" w:space="0" w:color="auto"/>
        <w:right w:val="none" w:sz="0" w:space="0" w:color="auto"/>
      </w:divBdr>
    </w:div>
    <w:div w:id="332033323">
      <w:bodyDiv w:val="1"/>
      <w:marLeft w:val="0"/>
      <w:marRight w:val="0"/>
      <w:marTop w:val="0"/>
      <w:marBottom w:val="0"/>
      <w:divBdr>
        <w:top w:val="none" w:sz="0" w:space="0" w:color="auto"/>
        <w:left w:val="none" w:sz="0" w:space="0" w:color="auto"/>
        <w:bottom w:val="none" w:sz="0" w:space="0" w:color="auto"/>
        <w:right w:val="none" w:sz="0" w:space="0" w:color="auto"/>
      </w:divBdr>
    </w:div>
    <w:div w:id="332226707">
      <w:bodyDiv w:val="1"/>
      <w:marLeft w:val="0"/>
      <w:marRight w:val="0"/>
      <w:marTop w:val="0"/>
      <w:marBottom w:val="0"/>
      <w:divBdr>
        <w:top w:val="none" w:sz="0" w:space="0" w:color="auto"/>
        <w:left w:val="none" w:sz="0" w:space="0" w:color="auto"/>
        <w:bottom w:val="none" w:sz="0" w:space="0" w:color="auto"/>
        <w:right w:val="none" w:sz="0" w:space="0" w:color="auto"/>
      </w:divBdr>
    </w:div>
    <w:div w:id="332269862">
      <w:bodyDiv w:val="1"/>
      <w:marLeft w:val="0"/>
      <w:marRight w:val="0"/>
      <w:marTop w:val="0"/>
      <w:marBottom w:val="0"/>
      <w:divBdr>
        <w:top w:val="none" w:sz="0" w:space="0" w:color="auto"/>
        <w:left w:val="none" w:sz="0" w:space="0" w:color="auto"/>
        <w:bottom w:val="none" w:sz="0" w:space="0" w:color="auto"/>
        <w:right w:val="none" w:sz="0" w:space="0" w:color="auto"/>
      </w:divBdr>
    </w:div>
    <w:div w:id="332419727">
      <w:bodyDiv w:val="1"/>
      <w:marLeft w:val="0"/>
      <w:marRight w:val="0"/>
      <w:marTop w:val="0"/>
      <w:marBottom w:val="0"/>
      <w:divBdr>
        <w:top w:val="none" w:sz="0" w:space="0" w:color="auto"/>
        <w:left w:val="none" w:sz="0" w:space="0" w:color="auto"/>
        <w:bottom w:val="none" w:sz="0" w:space="0" w:color="auto"/>
        <w:right w:val="none" w:sz="0" w:space="0" w:color="auto"/>
      </w:divBdr>
    </w:div>
    <w:div w:id="332804941">
      <w:bodyDiv w:val="1"/>
      <w:marLeft w:val="0"/>
      <w:marRight w:val="0"/>
      <w:marTop w:val="0"/>
      <w:marBottom w:val="0"/>
      <w:divBdr>
        <w:top w:val="none" w:sz="0" w:space="0" w:color="auto"/>
        <w:left w:val="none" w:sz="0" w:space="0" w:color="auto"/>
        <w:bottom w:val="none" w:sz="0" w:space="0" w:color="auto"/>
        <w:right w:val="none" w:sz="0" w:space="0" w:color="auto"/>
      </w:divBdr>
    </w:div>
    <w:div w:id="332806767">
      <w:bodyDiv w:val="1"/>
      <w:marLeft w:val="0"/>
      <w:marRight w:val="0"/>
      <w:marTop w:val="0"/>
      <w:marBottom w:val="0"/>
      <w:divBdr>
        <w:top w:val="none" w:sz="0" w:space="0" w:color="auto"/>
        <w:left w:val="none" w:sz="0" w:space="0" w:color="auto"/>
        <w:bottom w:val="none" w:sz="0" w:space="0" w:color="auto"/>
        <w:right w:val="none" w:sz="0" w:space="0" w:color="auto"/>
      </w:divBdr>
    </w:div>
    <w:div w:id="332925786">
      <w:bodyDiv w:val="1"/>
      <w:marLeft w:val="0"/>
      <w:marRight w:val="0"/>
      <w:marTop w:val="0"/>
      <w:marBottom w:val="0"/>
      <w:divBdr>
        <w:top w:val="none" w:sz="0" w:space="0" w:color="auto"/>
        <w:left w:val="none" w:sz="0" w:space="0" w:color="auto"/>
        <w:bottom w:val="none" w:sz="0" w:space="0" w:color="auto"/>
        <w:right w:val="none" w:sz="0" w:space="0" w:color="auto"/>
      </w:divBdr>
    </w:div>
    <w:div w:id="333075710">
      <w:bodyDiv w:val="1"/>
      <w:marLeft w:val="0"/>
      <w:marRight w:val="0"/>
      <w:marTop w:val="0"/>
      <w:marBottom w:val="0"/>
      <w:divBdr>
        <w:top w:val="none" w:sz="0" w:space="0" w:color="auto"/>
        <w:left w:val="none" w:sz="0" w:space="0" w:color="auto"/>
        <w:bottom w:val="none" w:sz="0" w:space="0" w:color="auto"/>
        <w:right w:val="none" w:sz="0" w:space="0" w:color="auto"/>
      </w:divBdr>
    </w:div>
    <w:div w:id="333144264">
      <w:bodyDiv w:val="1"/>
      <w:marLeft w:val="0"/>
      <w:marRight w:val="0"/>
      <w:marTop w:val="0"/>
      <w:marBottom w:val="0"/>
      <w:divBdr>
        <w:top w:val="none" w:sz="0" w:space="0" w:color="auto"/>
        <w:left w:val="none" w:sz="0" w:space="0" w:color="auto"/>
        <w:bottom w:val="none" w:sz="0" w:space="0" w:color="auto"/>
        <w:right w:val="none" w:sz="0" w:space="0" w:color="auto"/>
      </w:divBdr>
    </w:div>
    <w:div w:id="333148257">
      <w:bodyDiv w:val="1"/>
      <w:marLeft w:val="0"/>
      <w:marRight w:val="0"/>
      <w:marTop w:val="0"/>
      <w:marBottom w:val="0"/>
      <w:divBdr>
        <w:top w:val="none" w:sz="0" w:space="0" w:color="auto"/>
        <w:left w:val="none" w:sz="0" w:space="0" w:color="auto"/>
        <w:bottom w:val="none" w:sz="0" w:space="0" w:color="auto"/>
        <w:right w:val="none" w:sz="0" w:space="0" w:color="auto"/>
      </w:divBdr>
    </w:div>
    <w:div w:id="333191547">
      <w:bodyDiv w:val="1"/>
      <w:marLeft w:val="0"/>
      <w:marRight w:val="0"/>
      <w:marTop w:val="0"/>
      <w:marBottom w:val="0"/>
      <w:divBdr>
        <w:top w:val="none" w:sz="0" w:space="0" w:color="auto"/>
        <w:left w:val="none" w:sz="0" w:space="0" w:color="auto"/>
        <w:bottom w:val="none" w:sz="0" w:space="0" w:color="auto"/>
        <w:right w:val="none" w:sz="0" w:space="0" w:color="auto"/>
      </w:divBdr>
    </w:div>
    <w:div w:id="333802168">
      <w:bodyDiv w:val="1"/>
      <w:marLeft w:val="0"/>
      <w:marRight w:val="0"/>
      <w:marTop w:val="0"/>
      <w:marBottom w:val="0"/>
      <w:divBdr>
        <w:top w:val="none" w:sz="0" w:space="0" w:color="auto"/>
        <w:left w:val="none" w:sz="0" w:space="0" w:color="auto"/>
        <w:bottom w:val="none" w:sz="0" w:space="0" w:color="auto"/>
        <w:right w:val="none" w:sz="0" w:space="0" w:color="auto"/>
      </w:divBdr>
    </w:div>
    <w:div w:id="333806061">
      <w:bodyDiv w:val="1"/>
      <w:marLeft w:val="0"/>
      <w:marRight w:val="0"/>
      <w:marTop w:val="0"/>
      <w:marBottom w:val="0"/>
      <w:divBdr>
        <w:top w:val="none" w:sz="0" w:space="0" w:color="auto"/>
        <w:left w:val="none" w:sz="0" w:space="0" w:color="auto"/>
        <w:bottom w:val="none" w:sz="0" w:space="0" w:color="auto"/>
        <w:right w:val="none" w:sz="0" w:space="0" w:color="auto"/>
      </w:divBdr>
    </w:div>
    <w:div w:id="333925339">
      <w:bodyDiv w:val="1"/>
      <w:marLeft w:val="0"/>
      <w:marRight w:val="0"/>
      <w:marTop w:val="0"/>
      <w:marBottom w:val="0"/>
      <w:divBdr>
        <w:top w:val="none" w:sz="0" w:space="0" w:color="auto"/>
        <w:left w:val="none" w:sz="0" w:space="0" w:color="auto"/>
        <w:bottom w:val="none" w:sz="0" w:space="0" w:color="auto"/>
        <w:right w:val="none" w:sz="0" w:space="0" w:color="auto"/>
      </w:divBdr>
    </w:div>
    <w:div w:id="334110859">
      <w:bodyDiv w:val="1"/>
      <w:marLeft w:val="0"/>
      <w:marRight w:val="0"/>
      <w:marTop w:val="0"/>
      <w:marBottom w:val="0"/>
      <w:divBdr>
        <w:top w:val="none" w:sz="0" w:space="0" w:color="auto"/>
        <w:left w:val="none" w:sz="0" w:space="0" w:color="auto"/>
        <w:bottom w:val="none" w:sz="0" w:space="0" w:color="auto"/>
        <w:right w:val="none" w:sz="0" w:space="0" w:color="auto"/>
      </w:divBdr>
    </w:div>
    <w:div w:id="334185100">
      <w:bodyDiv w:val="1"/>
      <w:marLeft w:val="0"/>
      <w:marRight w:val="0"/>
      <w:marTop w:val="0"/>
      <w:marBottom w:val="0"/>
      <w:divBdr>
        <w:top w:val="none" w:sz="0" w:space="0" w:color="auto"/>
        <w:left w:val="none" w:sz="0" w:space="0" w:color="auto"/>
        <w:bottom w:val="none" w:sz="0" w:space="0" w:color="auto"/>
        <w:right w:val="none" w:sz="0" w:space="0" w:color="auto"/>
      </w:divBdr>
    </w:div>
    <w:div w:id="334234126">
      <w:bodyDiv w:val="1"/>
      <w:marLeft w:val="0"/>
      <w:marRight w:val="0"/>
      <w:marTop w:val="0"/>
      <w:marBottom w:val="0"/>
      <w:divBdr>
        <w:top w:val="none" w:sz="0" w:space="0" w:color="auto"/>
        <w:left w:val="none" w:sz="0" w:space="0" w:color="auto"/>
        <w:bottom w:val="none" w:sz="0" w:space="0" w:color="auto"/>
        <w:right w:val="none" w:sz="0" w:space="0" w:color="auto"/>
      </w:divBdr>
    </w:div>
    <w:div w:id="334260884">
      <w:bodyDiv w:val="1"/>
      <w:marLeft w:val="0"/>
      <w:marRight w:val="0"/>
      <w:marTop w:val="0"/>
      <w:marBottom w:val="0"/>
      <w:divBdr>
        <w:top w:val="none" w:sz="0" w:space="0" w:color="auto"/>
        <w:left w:val="none" w:sz="0" w:space="0" w:color="auto"/>
        <w:bottom w:val="none" w:sz="0" w:space="0" w:color="auto"/>
        <w:right w:val="none" w:sz="0" w:space="0" w:color="auto"/>
      </w:divBdr>
    </w:div>
    <w:div w:id="334266123">
      <w:bodyDiv w:val="1"/>
      <w:marLeft w:val="0"/>
      <w:marRight w:val="0"/>
      <w:marTop w:val="0"/>
      <w:marBottom w:val="0"/>
      <w:divBdr>
        <w:top w:val="none" w:sz="0" w:space="0" w:color="auto"/>
        <w:left w:val="none" w:sz="0" w:space="0" w:color="auto"/>
        <w:bottom w:val="none" w:sz="0" w:space="0" w:color="auto"/>
        <w:right w:val="none" w:sz="0" w:space="0" w:color="auto"/>
      </w:divBdr>
    </w:div>
    <w:div w:id="334377634">
      <w:bodyDiv w:val="1"/>
      <w:marLeft w:val="0"/>
      <w:marRight w:val="0"/>
      <w:marTop w:val="0"/>
      <w:marBottom w:val="0"/>
      <w:divBdr>
        <w:top w:val="none" w:sz="0" w:space="0" w:color="auto"/>
        <w:left w:val="none" w:sz="0" w:space="0" w:color="auto"/>
        <w:bottom w:val="none" w:sz="0" w:space="0" w:color="auto"/>
        <w:right w:val="none" w:sz="0" w:space="0" w:color="auto"/>
      </w:divBdr>
    </w:div>
    <w:div w:id="334724921">
      <w:bodyDiv w:val="1"/>
      <w:marLeft w:val="0"/>
      <w:marRight w:val="0"/>
      <w:marTop w:val="0"/>
      <w:marBottom w:val="0"/>
      <w:divBdr>
        <w:top w:val="none" w:sz="0" w:space="0" w:color="auto"/>
        <w:left w:val="none" w:sz="0" w:space="0" w:color="auto"/>
        <w:bottom w:val="none" w:sz="0" w:space="0" w:color="auto"/>
        <w:right w:val="none" w:sz="0" w:space="0" w:color="auto"/>
      </w:divBdr>
    </w:div>
    <w:div w:id="334840138">
      <w:bodyDiv w:val="1"/>
      <w:marLeft w:val="0"/>
      <w:marRight w:val="0"/>
      <w:marTop w:val="0"/>
      <w:marBottom w:val="0"/>
      <w:divBdr>
        <w:top w:val="none" w:sz="0" w:space="0" w:color="auto"/>
        <w:left w:val="none" w:sz="0" w:space="0" w:color="auto"/>
        <w:bottom w:val="none" w:sz="0" w:space="0" w:color="auto"/>
        <w:right w:val="none" w:sz="0" w:space="0" w:color="auto"/>
      </w:divBdr>
    </w:div>
    <w:div w:id="334844878">
      <w:bodyDiv w:val="1"/>
      <w:marLeft w:val="0"/>
      <w:marRight w:val="0"/>
      <w:marTop w:val="0"/>
      <w:marBottom w:val="0"/>
      <w:divBdr>
        <w:top w:val="none" w:sz="0" w:space="0" w:color="auto"/>
        <w:left w:val="none" w:sz="0" w:space="0" w:color="auto"/>
        <w:bottom w:val="none" w:sz="0" w:space="0" w:color="auto"/>
        <w:right w:val="none" w:sz="0" w:space="0" w:color="auto"/>
      </w:divBdr>
    </w:div>
    <w:div w:id="334847206">
      <w:bodyDiv w:val="1"/>
      <w:marLeft w:val="0"/>
      <w:marRight w:val="0"/>
      <w:marTop w:val="0"/>
      <w:marBottom w:val="0"/>
      <w:divBdr>
        <w:top w:val="none" w:sz="0" w:space="0" w:color="auto"/>
        <w:left w:val="none" w:sz="0" w:space="0" w:color="auto"/>
        <w:bottom w:val="none" w:sz="0" w:space="0" w:color="auto"/>
        <w:right w:val="none" w:sz="0" w:space="0" w:color="auto"/>
      </w:divBdr>
    </w:div>
    <w:div w:id="334961217">
      <w:bodyDiv w:val="1"/>
      <w:marLeft w:val="0"/>
      <w:marRight w:val="0"/>
      <w:marTop w:val="0"/>
      <w:marBottom w:val="0"/>
      <w:divBdr>
        <w:top w:val="none" w:sz="0" w:space="0" w:color="auto"/>
        <w:left w:val="none" w:sz="0" w:space="0" w:color="auto"/>
        <w:bottom w:val="none" w:sz="0" w:space="0" w:color="auto"/>
        <w:right w:val="none" w:sz="0" w:space="0" w:color="auto"/>
      </w:divBdr>
    </w:div>
    <w:div w:id="335041939">
      <w:bodyDiv w:val="1"/>
      <w:marLeft w:val="0"/>
      <w:marRight w:val="0"/>
      <w:marTop w:val="0"/>
      <w:marBottom w:val="0"/>
      <w:divBdr>
        <w:top w:val="none" w:sz="0" w:space="0" w:color="auto"/>
        <w:left w:val="none" w:sz="0" w:space="0" w:color="auto"/>
        <w:bottom w:val="none" w:sz="0" w:space="0" w:color="auto"/>
        <w:right w:val="none" w:sz="0" w:space="0" w:color="auto"/>
      </w:divBdr>
    </w:div>
    <w:div w:id="335231387">
      <w:bodyDiv w:val="1"/>
      <w:marLeft w:val="0"/>
      <w:marRight w:val="0"/>
      <w:marTop w:val="0"/>
      <w:marBottom w:val="0"/>
      <w:divBdr>
        <w:top w:val="none" w:sz="0" w:space="0" w:color="auto"/>
        <w:left w:val="none" w:sz="0" w:space="0" w:color="auto"/>
        <w:bottom w:val="none" w:sz="0" w:space="0" w:color="auto"/>
        <w:right w:val="none" w:sz="0" w:space="0" w:color="auto"/>
      </w:divBdr>
    </w:div>
    <w:div w:id="335544942">
      <w:bodyDiv w:val="1"/>
      <w:marLeft w:val="0"/>
      <w:marRight w:val="0"/>
      <w:marTop w:val="0"/>
      <w:marBottom w:val="0"/>
      <w:divBdr>
        <w:top w:val="none" w:sz="0" w:space="0" w:color="auto"/>
        <w:left w:val="none" w:sz="0" w:space="0" w:color="auto"/>
        <w:bottom w:val="none" w:sz="0" w:space="0" w:color="auto"/>
        <w:right w:val="none" w:sz="0" w:space="0" w:color="auto"/>
      </w:divBdr>
    </w:div>
    <w:div w:id="335689621">
      <w:bodyDiv w:val="1"/>
      <w:marLeft w:val="0"/>
      <w:marRight w:val="0"/>
      <w:marTop w:val="0"/>
      <w:marBottom w:val="0"/>
      <w:divBdr>
        <w:top w:val="none" w:sz="0" w:space="0" w:color="auto"/>
        <w:left w:val="none" w:sz="0" w:space="0" w:color="auto"/>
        <w:bottom w:val="none" w:sz="0" w:space="0" w:color="auto"/>
        <w:right w:val="none" w:sz="0" w:space="0" w:color="auto"/>
      </w:divBdr>
    </w:div>
    <w:div w:id="336150841">
      <w:bodyDiv w:val="1"/>
      <w:marLeft w:val="0"/>
      <w:marRight w:val="0"/>
      <w:marTop w:val="0"/>
      <w:marBottom w:val="0"/>
      <w:divBdr>
        <w:top w:val="none" w:sz="0" w:space="0" w:color="auto"/>
        <w:left w:val="none" w:sz="0" w:space="0" w:color="auto"/>
        <w:bottom w:val="none" w:sz="0" w:space="0" w:color="auto"/>
        <w:right w:val="none" w:sz="0" w:space="0" w:color="auto"/>
      </w:divBdr>
    </w:div>
    <w:div w:id="337119932">
      <w:bodyDiv w:val="1"/>
      <w:marLeft w:val="0"/>
      <w:marRight w:val="0"/>
      <w:marTop w:val="0"/>
      <w:marBottom w:val="0"/>
      <w:divBdr>
        <w:top w:val="none" w:sz="0" w:space="0" w:color="auto"/>
        <w:left w:val="none" w:sz="0" w:space="0" w:color="auto"/>
        <w:bottom w:val="none" w:sz="0" w:space="0" w:color="auto"/>
        <w:right w:val="none" w:sz="0" w:space="0" w:color="auto"/>
      </w:divBdr>
    </w:div>
    <w:div w:id="337122039">
      <w:bodyDiv w:val="1"/>
      <w:marLeft w:val="0"/>
      <w:marRight w:val="0"/>
      <w:marTop w:val="0"/>
      <w:marBottom w:val="0"/>
      <w:divBdr>
        <w:top w:val="none" w:sz="0" w:space="0" w:color="auto"/>
        <w:left w:val="none" w:sz="0" w:space="0" w:color="auto"/>
        <w:bottom w:val="none" w:sz="0" w:space="0" w:color="auto"/>
        <w:right w:val="none" w:sz="0" w:space="0" w:color="auto"/>
      </w:divBdr>
    </w:div>
    <w:div w:id="337197845">
      <w:bodyDiv w:val="1"/>
      <w:marLeft w:val="0"/>
      <w:marRight w:val="0"/>
      <w:marTop w:val="0"/>
      <w:marBottom w:val="0"/>
      <w:divBdr>
        <w:top w:val="none" w:sz="0" w:space="0" w:color="auto"/>
        <w:left w:val="none" w:sz="0" w:space="0" w:color="auto"/>
        <w:bottom w:val="none" w:sz="0" w:space="0" w:color="auto"/>
        <w:right w:val="none" w:sz="0" w:space="0" w:color="auto"/>
      </w:divBdr>
    </w:div>
    <w:div w:id="337464704">
      <w:bodyDiv w:val="1"/>
      <w:marLeft w:val="0"/>
      <w:marRight w:val="0"/>
      <w:marTop w:val="0"/>
      <w:marBottom w:val="0"/>
      <w:divBdr>
        <w:top w:val="none" w:sz="0" w:space="0" w:color="auto"/>
        <w:left w:val="none" w:sz="0" w:space="0" w:color="auto"/>
        <w:bottom w:val="none" w:sz="0" w:space="0" w:color="auto"/>
        <w:right w:val="none" w:sz="0" w:space="0" w:color="auto"/>
      </w:divBdr>
    </w:div>
    <w:div w:id="337735485">
      <w:bodyDiv w:val="1"/>
      <w:marLeft w:val="0"/>
      <w:marRight w:val="0"/>
      <w:marTop w:val="0"/>
      <w:marBottom w:val="0"/>
      <w:divBdr>
        <w:top w:val="none" w:sz="0" w:space="0" w:color="auto"/>
        <w:left w:val="none" w:sz="0" w:space="0" w:color="auto"/>
        <w:bottom w:val="none" w:sz="0" w:space="0" w:color="auto"/>
        <w:right w:val="none" w:sz="0" w:space="0" w:color="auto"/>
      </w:divBdr>
    </w:div>
    <w:div w:id="338393542">
      <w:bodyDiv w:val="1"/>
      <w:marLeft w:val="0"/>
      <w:marRight w:val="0"/>
      <w:marTop w:val="0"/>
      <w:marBottom w:val="0"/>
      <w:divBdr>
        <w:top w:val="none" w:sz="0" w:space="0" w:color="auto"/>
        <w:left w:val="none" w:sz="0" w:space="0" w:color="auto"/>
        <w:bottom w:val="none" w:sz="0" w:space="0" w:color="auto"/>
        <w:right w:val="none" w:sz="0" w:space="0" w:color="auto"/>
      </w:divBdr>
    </w:div>
    <w:div w:id="338427921">
      <w:bodyDiv w:val="1"/>
      <w:marLeft w:val="0"/>
      <w:marRight w:val="0"/>
      <w:marTop w:val="0"/>
      <w:marBottom w:val="0"/>
      <w:divBdr>
        <w:top w:val="none" w:sz="0" w:space="0" w:color="auto"/>
        <w:left w:val="none" w:sz="0" w:space="0" w:color="auto"/>
        <w:bottom w:val="none" w:sz="0" w:space="0" w:color="auto"/>
        <w:right w:val="none" w:sz="0" w:space="0" w:color="auto"/>
      </w:divBdr>
    </w:div>
    <w:div w:id="338510440">
      <w:bodyDiv w:val="1"/>
      <w:marLeft w:val="0"/>
      <w:marRight w:val="0"/>
      <w:marTop w:val="0"/>
      <w:marBottom w:val="0"/>
      <w:divBdr>
        <w:top w:val="none" w:sz="0" w:space="0" w:color="auto"/>
        <w:left w:val="none" w:sz="0" w:space="0" w:color="auto"/>
        <w:bottom w:val="none" w:sz="0" w:space="0" w:color="auto"/>
        <w:right w:val="none" w:sz="0" w:space="0" w:color="auto"/>
      </w:divBdr>
    </w:div>
    <w:div w:id="339281393">
      <w:bodyDiv w:val="1"/>
      <w:marLeft w:val="0"/>
      <w:marRight w:val="0"/>
      <w:marTop w:val="0"/>
      <w:marBottom w:val="0"/>
      <w:divBdr>
        <w:top w:val="none" w:sz="0" w:space="0" w:color="auto"/>
        <w:left w:val="none" w:sz="0" w:space="0" w:color="auto"/>
        <w:bottom w:val="none" w:sz="0" w:space="0" w:color="auto"/>
        <w:right w:val="none" w:sz="0" w:space="0" w:color="auto"/>
      </w:divBdr>
    </w:div>
    <w:div w:id="339626178">
      <w:bodyDiv w:val="1"/>
      <w:marLeft w:val="0"/>
      <w:marRight w:val="0"/>
      <w:marTop w:val="0"/>
      <w:marBottom w:val="0"/>
      <w:divBdr>
        <w:top w:val="none" w:sz="0" w:space="0" w:color="auto"/>
        <w:left w:val="none" w:sz="0" w:space="0" w:color="auto"/>
        <w:bottom w:val="none" w:sz="0" w:space="0" w:color="auto"/>
        <w:right w:val="none" w:sz="0" w:space="0" w:color="auto"/>
      </w:divBdr>
    </w:div>
    <w:div w:id="340132774">
      <w:bodyDiv w:val="1"/>
      <w:marLeft w:val="0"/>
      <w:marRight w:val="0"/>
      <w:marTop w:val="0"/>
      <w:marBottom w:val="0"/>
      <w:divBdr>
        <w:top w:val="none" w:sz="0" w:space="0" w:color="auto"/>
        <w:left w:val="none" w:sz="0" w:space="0" w:color="auto"/>
        <w:bottom w:val="none" w:sz="0" w:space="0" w:color="auto"/>
        <w:right w:val="none" w:sz="0" w:space="0" w:color="auto"/>
      </w:divBdr>
    </w:div>
    <w:div w:id="340351555">
      <w:bodyDiv w:val="1"/>
      <w:marLeft w:val="0"/>
      <w:marRight w:val="0"/>
      <w:marTop w:val="0"/>
      <w:marBottom w:val="0"/>
      <w:divBdr>
        <w:top w:val="none" w:sz="0" w:space="0" w:color="auto"/>
        <w:left w:val="none" w:sz="0" w:space="0" w:color="auto"/>
        <w:bottom w:val="none" w:sz="0" w:space="0" w:color="auto"/>
        <w:right w:val="none" w:sz="0" w:space="0" w:color="auto"/>
      </w:divBdr>
    </w:div>
    <w:div w:id="340352837">
      <w:bodyDiv w:val="1"/>
      <w:marLeft w:val="0"/>
      <w:marRight w:val="0"/>
      <w:marTop w:val="0"/>
      <w:marBottom w:val="0"/>
      <w:divBdr>
        <w:top w:val="none" w:sz="0" w:space="0" w:color="auto"/>
        <w:left w:val="none" w:sz="0" w:space="0" w:color="auto"/>
        <w:bottom w:val="none" w:sz="0" w:space="0" w:color="auto"/>
        <w:right w:val="none" w:sz="0" w:space="0" w:color="auto"/>
      </w:divBdr>
    </w:div>
    <w:div w:id="340356650">
      <w:bodyDiv w:val="1"/>
      <w:marLeft w:val="0"/>
      <w:marRight w:val="0"/>
      <w:marTop w:val="0"/>
      <w:marBottom w:val="0"/>
      <w:divBdr>
        <w:top w:val="none" w:sz="0" w:space="0" w:color="auto"/>
        <w:left w:val="none" w:sz="0" w:space="0" w:color="auto"/>
        <w:bottom w:val="none" w:sz="0" w:space="0" w:color="auto"/>
        <w:right w:val="none" w:sz="0" w:space="0" w:color="auto"/>
      </w:divBdr>
    </w:div>
    <w:div w:id="340591239">
      <w:bodyDiv w:val="1"/>
      <w:marLeft w:val="0"/>
      <w:marRight w:val="0"/>
      <w:marTop w:val="0"/>
      <w:marBottom w:val="0"/>
      <w:divBdr>
        <w:top w:val="none" w:sz="0" w:space="0" w:color="auto"/>
        <w:left w:val="none" w:sz="0" w:space="0" w:color="auto"/>
        <w:bottom w:val="none" w:sz="0" w:space="0" w:color="auto"/>
        <w:right w:val="none" w:sz="0" w:space="0" w:color="auto"/>
      </w:divBdr>
    </w:div>
    <w:div w:id="340745396">
      <w:bodyDiv w:val="1"/>
      <w:marLeft w:val="0"/>
      <w:marRight w:val="0"/>
      <w:marTop w:val="0"/>
      <w:marBottom w:val="0"/>
      <w:divBdr>
        <w:top w:val="none" w:sz="0" w:space="0" w:color="auto"/>
        <w:left w:val="none" w:sz="0" w:space="0" w:color="auto"/>
        <w:bottom w:val="none" w:sz="0" w:space="0" w:color="auto"/>
        <w:right w:val="none" w:sz="0" w:space="0" w:color="auto"/>
      </w:divBdr>
    </w:div>
    <w:div w:id="340858468">
      <w:bodyDiv w:val="1"/>
      <w:marLeft w:val="0"/>
      <w:marRight w:val="0"/>
      <w:marTop w:val="0"/>
      <w:marBottom w:val="0"/>
      <w:divBdr>
        <w:top w:val="none" w:sz="0" w:space="0" w:color="auto"/>
        <w:left w:val="none" w:sz="0" w:space="0" w:color="auto"/>
        <w:bottom w:val="none" w:sz="0" w:space="0" w:color="auto"/>
        <w:right w:val="none" w:sz="0" w:space="0" w:color="auto"/>
      </w:divBdr>
    </w:div>
    <w:div w:id="340863425">
      <w:bodyDiv w:val="1"/>
      <w:marLeft w:val="0"/>
      <w:marRight w:val="0"/>
      <w:marTop w:val="0"/>
      <w:marBottom w:val="0"/>
      <w:divBdr>
        <w:top w:val="none" w:sz="0" w:space="0" w:color="auto"/>
        <w:left w:val="none" w:sz="0" w:space="0" w:color="auto"/>
        <w:bottom w:val="none" w:sz="0" w:space="0" w:color="auto"/>
        <w:right w:val="none" w:sz="0" w:space="0" w:color="auto"/>
      </w:divBdr>
    </w:div>
    <w:div w:id="341053541">
      <w:bodyDiv w:val="1"/>
      <w:marLeft w:val="0"/>
      <w:marRight w:val="0"/>
      <w:marTop w:val="0"/>
      <w:marBottom w:val="0"/>
      <w:divBdr>
        <w:top w:val="none" w:sz="0" w:space="0" w:color="auto"/>
        <w:left w:val="none" w:sz="0" w:space="0" w:color="auto"/>
        <w:bottom w:val="none" w:sz="0" w:space="0" w:color="auto"/>
        <w:right w:val="none" w:sz="0" w:space="0" w:color="auto"/>
      </w:divBdr>
    </w:div>
    <w:div w:id="341205395">
      <w:bodyDiv w:val="1"/>
      <w:marLeft w:val="0"/>
      <w:marRight w:val="0"/>
      <w:marTop w:val="0"/>
      <w:marBottom w:val="0"/>
      <w:divBdr>
        <w:top w:val="none" w:sz="0" w:space="0" w:color="auto"/>
        <w:left w:val="none" w:sz="0" w:space="0" w:color="auto"/>
        <w:bottom w:val="none" w:sz="0" w:space="0" w:color="auto"/>
        <w:right w:val="none" w:sz="0" w:space="0" w:color="auto"/>
      </w:divBdr>
    </w:div>
    <w:div w:id="341248838">
      <w:bodyDiv w:val="1"/>
      <w:marLeft w:val="0"/>
      <w:marRight w:val="0"/>
      <w:marTop w:val="0"/>
      <w:marBottom w:val="0"/>
      <w:divBdr>
        <w:top w:val="none" w:sz="0" w:space="0" w:color="auto"/>
        <w:left w:val="none" w:sz="0" w:space="0" w:color="auto"/>
        <w:bottom w:val="none" w:sz="0" w:space="0" w:color="auto"/>
        <w:right w:val="none" w:sz="0" w:space="0" w:color="auto"/>
      </w:divBdr>
    </w:div>
    <w:div w:id="341397175">
      <w:bodyDiv w:val="1"/>
      <w:marLeft w:val="0"/>
      <w:marRight w:val="0"/>
      <w:marTop w:val="0"/>
      <w:marBottom w:val="0"/>
      <w:divBdr>
        <w:top w:val="none" w:sz="0" w:space="0" w:color="auto"/>
        <w:left w:val="none" w:sz="0" w:space="0" w:color="auto"/>
        <w:bottom w:val="none" w:sz="0" w:space="0" w:color="auto"/>
        <w:right w:val="none" w:sz="0" w:space="0" w:color="auto"/>
      </w:divBdr>
    </w:div>
    <w:div w:id="341513570">
      <w:bodyDiv w:val="1"/>
      <w:marLeft w:val="0"/>
      <w:marRight w:val="0"/>
      <w:marTop w:val="0"/>
      <w:marBottom w:val="0"/>
      <w:divBdr>
        <w:top w:val="none" w:sz="0" w:space="0" w:color="auto"/>
        <w:left w:val="none" w:sz="0" w:space="0" w:color="auto"/>
        <w:bottom w:val="none" w:sz="0" w:space="0" w:color="auto"/>
        <w:right w:val="none" w:sz="0" w:space="0" w:color="auto"/>
      </w:divBdr>
    </w:div>
    <w:div w:id="341661233">
      <w:bodyDiv w:val="1"/>
      <w:marLeft w:val="0"/>
      <w:marRight w:val="0"/>
      <w:marTop w:val="0"/>
      <w:marBottom w:val="0"/>
      <w:divBdr>
        <w:top w:val="none" w:sz="0" w:space="0" w:color="auto"/>
        <w:left w:val="none" w:sz="0" w:space="0" w:color="auto"/>
        <w:bottom w:val="none" w:sz="0" w:space="0" w:color="auto"/>
        <w:right w:val="none" w:sz="0" w:space="0" w:color="auto"/>
      </w:divBdr>
    </w:div>
    <w:div w:id="341781863">
      <w:bodyDiv w:val="1"/>
      <w:marLeft w:val="0"/>
      <w:marRight w:val="0"/>
      <w:marTop w:val="0"/>
      <w:marBottom w:val="0"/>
      <w:divBdr>
        <w:top w:val="none" w:sz="0" w:space="0" w:color="auto"/>
        <w:left w:val="none" w:sz="0" w:space="0" w:color="auto"/>
        <w:bottom w:val="none" w:sz="0" w:space="0" w:color="auto"/>
        <w:right w:val="none" w:sz="0" w:space="0" w:color="auto"/>
      </w:divBdr>
    </w:div>
    <w:div w:id="341975803">
      <w:bodyDiv w:val="1"/>
      <w:marLeft w:val="0"/>
      <w:marRight w:val="0"/>
      <w:marTop w:val="0"/>
      <w:marBottom w:val="0"/>
      <w:divBdr>
        <w:top w:val="none" w:sz="0" w:space="0" w:color="auto"/>
        <w:left w:val="none" w:sz="0" w:space="0" w:color="auto"/>
        <w:bottom w:val="none" w:sz="0" w:space="0" w:color="auto"/>
        <w:right w:val="none" w:sz="0" w:space="0" w:color="auto"/>
      </w:divBdr>
    </w:div>
    <w:div w:id="341980343">
      <w:bodyDiv w:val="1"/>
      <w:marLeft w:val="0"/>
      <w:marRight w:val="0"/>
      <w:marTop w:val="0"/>
      <w:marBottom w:val="0"/>
      <w:divBdr>
        <w:top w:val="none" w:sz="0" w:space="0" w:color="auto"/>
        <w:left w:val="none" w:sz="0" w:space="0" w:color="auto"/>
        <w:bottom w:val="none" w:sz="0" w:space="0" w:color="auto"/>
        <w:right w:val="none" w:sz="0" w:space="0" w:color="auto"/>
      </w:divBdr>
    </w:div>
    <w:div w:id="341980552">
      <w:bodyDiv w:val="1"/>
      <w:marLeft w:val="0"/>
      <w:marRight w:val="0"/>
      <w:marTop w:val="0"/>
      <w:marBottom w:val="0"/>
      <w:divBdr>
        <w:top w:val="none" w:sz="0" w:space="0" w:color="auto"/>
        <w:left w:val="none" w:sz="0" w:space="0" w:color="auto"/>
        <w:bottom w:val="none" w:sz="0" w:space="0" w:color="auto"/>
        <w:right w:val="none" w:sz="0" w:space="0" w:color="auto"/>
      </w:divBdr>
    </w:div>
    <w:div w:id="342243455">
      <w:bodyDiv w:val="1"/>
      <w:marLeft w:val="0"/>
      <w:marRight w:val="0"/>
      <w:marTop w:val="0"/>
      <w:marBottom w:val="0"/>
      <w:divBdr>
        <w:top w:val="none" w:sz="0" w:space="0" w:color="auto"/>
        <w:left w:val="none" w:sz="0" w:space="0" w:color="auto"/>
        <w:bottom w:val="none" w:sz="0" w:space="0" w:color="auto"/>
        <w:right w:val="none" w:sz="0" w:space="0" w:color="auto"/>
      </w:divBdr>
    </w:div>
    <w:div w:id="342364423">
      <w:bodyDiv w:val="1"/>
      <w:marLeft w:val="0"/>
      <w:marRight w:val="0"/>
      <w:marTop w:val="0"/>
      <w:marBottom w:val="0"/>
      <w:divBdr>
        <w:top w:val="none" w:sz="0" w:space="0" w:color="auto"/>
        <w:left w:val="none" w:sz="0" w:space="0" w:color="auto"/>
        <w:bottom w:val="none" w:sz="0" w:space="0" w:color="auto"/>
        <w:right w:val="none" w:sz="0" w:space="0" w:color="auto"/>
      </w:divBdr>
    </w:div>
    <w:div w:id="342392266">
      <w:bodyDiv w:val="1"/>
      <w:marLeft w:val="0"/>
      <w:marRight w:val="0"/>
      <w:marTop w:val="0"/>
      <w:marBottom w:val="0"/>
      <w:divBdr>
        <w:top w:val="none" w:sz="0" w:space="0" w:color="auto"/>
        <w:left w:val="none" w:sz="0" w:space="0" w:color="auto"/>
        <w:bottom w:val="none" w:sz="0" w:space="0" w:color="auto"/>
        <w:right w:val="none" w:sz="0" w:space="0" w:color="auto"/>
      </w:divBdr>
    </w:div>
    <w:div w:id="342435490">
      <w:bodyDiv w:val="1"/>
      <w:marLeft w:val="0"/>
      <w:marRight w:val="0"/>
      <w:marTop w:val="0"/>
      <w:marBottom w:val="0"/>
      <w:divBdr>
        <w:top w:val="none" w:sz="0" w:space="0" w:color="auto"/>
        <w:left w:val="none" w:sz="0" w:space="0" w:color="auto"/>
        <w:bottom w:val="none" w:sz="0" w:space="0" w:color="auto"/>
        <w:right w:val="none" w:sz="0" w:space="0" w:color="auto"/>
      </w:divBdr>
    </w:div>
    <w:div w:id="342512128">
      <w:bodyDiv w:val="1"/>
      <w:marLeft w:val="0"/>
      <w:marRight w:val="0"/>
      <w:marTop w:val="0"/>
      <w:marBottom w:val="0"/>
      <w:divBdr>
        <w:top w:val="none" w:sz="0" w:space="0" w:color="auto"/>
        <w:left w:val="none" w:sz="0" w:space="0" w:color="auto"/>
        <w:bottom w:val="none" w:sz="0" w:space="0" w:color="auto"/>
        <w:right w:val="none" w:sz="0" w:space="0" w:color="auto"/>
      </w:divBdr>
    </w:div>
    <w:div w:id="342586097">
      <w:bodyDiv w:val="1"/>
      <w:marLeft w:val="0"/>
      <w:marRight w:val="0"/>
      <w:marTop w:val="0"/>
      <w:marBottom w:val="0"/>
      <w:divBdr>
        <w:top w:val="none" w:sz="0" w:space="0" w:color="auto"/>
        <w:left w:val="none" w:sz="0" w:space="0" w:color="auto"/>
        <w:bottom w:val="none" w:sz="0" w:space="0" w:color="auto"/>
        <w:right w:val="none" w:sz="0" w:space="0" w:color="auto"/>
      </w:divBdr>
    </w:div>
    <w:div w:id="342629680">
      <w:bodyDiv w:val="1"/>
      <w:marLeft w:val="0"/>
      <w:marRight w:val="0"/>
      <w:marTop w:val="0"/>
      <w:marBottom w:val="0"/>
      <w:divBdr>
        <w:top w:val="none" w:sz="0" w:space="0" w:color="auto"/>
        <w:left w:val="none" w:sz="0" w:space="0" w:color="auto"/>
        <w:bottom w:val="none" w:sz="0" w:space="0" w:color="auto"/>
        <w:right w:val="none" w:sz="0" w:space="0" w:color="auto"/>
      </w:divBdr>
    </w:div>
    <w:div w:id="342779073">
      <w:bodyDiv w:val="1"/>
      <w:marLeft w:val="0"/>
      <w:marRight w:val="0"/>
      <w:marTop w:val="0"/>
      <w:marBottom w:val="0"/>
      <w:divBdr>
        <w:top w:val="none" w:sz="0" w:space="0" w:color="auto"/>
        <w:left w:val="none" w:sz="0" w:space="0" w:color="auto"/>
        <w:bottom w:val="none" w:sz="0" w:space="0" w:color="auto"/>
        <w:right w:val="none" w:sz="0" w:space="0" w:color="auto"/>
      </w:divBdr>
    </w:div>
    <w:div w:id="342781372">
      <w:bodyDiv w:val="1"/>
      <w:marLeft w:val="0"/>
      <w:marRight w:val="0"/>
      <w:marTop w:val="0"/>
      <w:marBottom w:val="0"/>
      <w:divBdr>
        <w:top w:val="none" w:sz="0" w:space="0" w:color="auto"/>
        <w:left w:val="none" w:sz="0" w:space="0" w:color="auto"/>
        <w:bottom w:val="none" w:sz="0" w:space="0" w:color="auto"/>
        <w:right w:val="none" w:sz="0" w:space="0" w:color="auto"/>
      </w:divBdr>
    </w:div>
    <w:div w:id="342825681">
      <w:bodyDiv w:val="1"/>
      <w:marLeft w:val="0"/>
      <w:marRight w:val="0"/>
      <w:marTop w:val="0"/>
      <w:marBottom w:val="0"/>
      <w:divBdr>
        <w:top w:val="none" w:sz="0" w:space="0" w:color="auto"/>
        <w:left w:val="none" w:sz="0" w:space="0" w:color="auto"/>
        <w:bottom w:val="none" w:sz="0" w:space="0" w:color="auto"/>
        <w:right w:val="none" w:sz="0" w:space="0" w:color="auto"/>
      </w:divBdr>
    </w:div>
    <w:div w:id="342896121">
      <w:bodyDiv w:val="1"/>
      <w:marLeft w:val="0"/>
      <w:marRight w:val="0"/>
      <w:marTop w:val="0"/>
      <w:marBottom w:val="0"/>
      <w:divBdr>
        <w:top w:val="none" w:sz="0" w:space="0" w:color="auto"/>
        <w:left w:val="none" w:sz="0" w:space="0" w:color="auto"/>
        <w:bottom w:val="none" w:sz="0" w:space="0" w:color="auto"/>
        <w:right w:val="none" w:sz="0" w:space="0" w:color="auto"/>
      </w:divBdr>
    </w:div>
    <w:div w:id="342973142">
      <w:bodyDiv w:val="1"/>
      <w:marLeft w:val="0"/>
      <w:marRight w:val="0"/>
      <w:marTop w:val="0"/>
      <w:marBottom w:val="0"/>
      <w:divBdr>
        <w:top w:val="none" w:sz="0" w:space="0" w:color="auto"/>
        <w:left w:val="none" w:sz="0" w:space="0" w:color="auto"/>
        <w:bottom w:val="none" w:sz="0" w:space="0" w:color="auto"/>
        <w:right w:val="none" w:sz="0" w:space="0" w:color="auto"/>
      </w:divBdr>
    </w:div>
    <w:div w:id="343091550">
      <w:bodyDiv w:val="1"/>
      <w:marLeft w:val="0"/>
      <w:marRight w:val="0"/>
      <w:marTop w:val="0"/>
      <w:marBottom w:val="0"/>
      <w:divBdr>
        <w:top w:val="none" w:sz="0" w:space="0" w:color="auto"/>
        <w:left w:val="none" w:sz="0" w:space="0" w:color="auto"/>
        <w:bottom w:val="none" w:sz="0" w:space="0" w:color="auto"/>
        <w:right w:val="none" w:sz="0" w:space="0" w:color="auto"/>
      </w:divBdr>
    </w:div>
    <w:div w:id="343288008">
      <w:bodyDiv w:val="1"/>
      <w:marLeft w:val="0"/>
      <w:marRight w:val="0"/>
      <w:marTop w:val="0"/>
      <w:marBottom w:val="0"/>
      <w:divBdr>
        <w:top w:val="none" w:sz="0" w:space="0" w:color="auto"/>
        <w:left w:val="none" w:sz="0" w:space="0" w:color="auto"/>
        <w:bottom w:val="none" w:sz="0" w:space="0" w:color="auto"/>
        <w:right w:val="none" w:sz="0" w:space="0" w:color="auto"/>
      </w:divBdr>
    </w:div>
    <w:div w:id="343290706">
      <w:bodyDiv w:val="1"/>
      <w:marLeft w:val="0"/>
      <w:marRight w:val="0"/>
      <w:marTop w:val="0"/>
      <w:marBottom w:val="0"/>
      <w:divBdr>
        <w:top w:val="none" w:sz="0" w:space="0" w:color="auto"/>
        <w:left w:val="none" w:sz="0" w:space="0" w:color="auto"/>
        <w:bottom w:val="none" w:sz="0" w:space="0" w:color="auto"/>
        <w:right w:val="none" w:sz="0" w:space="0" w:color="auto"/>
      </w:divBdr>
    </w:div>
    <w:div w:id="343438114">
      <w:bodyDiv w:val="1"/>
      <w:marLeft w:val="0"/>
      <w:marRight w:val="0"/>
      <w:marTop w:val="0"/>
      <w:marBottom w:val="0"/>
      <w:divBdr>
        <w:top w:val="none" w:sz="0" w:space="0" w:color="auto"/>
        <w:left w:val="none" w:sz="0" w:space="0" w:color="auto"/>
        <w:bottom w:val="none" w:sz="0" w:space="0" w:color="auto"/>
        <w:right w:val="none" w:sz="0" w:space="0" w:color="auto"/>
      </w:divBdr>
    </w:div>
    <w:div w:id="343440810">
      <w:bodyDiv w:val="1"/>
      <w:marLeft w:val="0"/>
      <w:marRight w:val="0"/>
      <w:marTop w:val="0"/>
      <w:marBottom w:val="0"/>
      <w:divBdr>
        <w:top w:val="none" w:sz="0" w:space="0" w:color="auto"/>
        <w:left w:val="none" w:sz="0" w:space="0" w:color="auto"/>
        <w:bottom w:val="none" w:sz="0" w:space="0" w:color="auto"/>
        <w:right w:val="none" w:sz="0" w:space="0" w:color="auto"/>
      </w:divBdr>
    </w:div>
    <w:div w:id="343674448">
      <w:bodyDiv w:val="1"/>
      <w:marLeft w:val="0"/>
      <w:marRight w:val="0"/>
      <w:marTop w:val="0"/>
      <w:marBottom w:val="0"/>
      <w:divBdr>
        <w:top w:val="none" w:sz="0" w:space="0" w:color="auto"/>
        <w:left w:val="none" w:sz="0" w:space="0" w:color="auto"/>
        <w:bottom w:val="none" w:sz="0" w:space="0" w:color="auto"/>
        <w:right w:val="none" w:sz="0" w:space="0" w:color="auto"/>
      </w:divBdr>
    </w:div>
    <w:div w:id="343824809">
      <w:bodyDiv w:val="1"/>
      <w:marLeft w:val="0"/>
      <w:marRight w:val="0"/>
      <w:marTop w:val="0"/>
      <w:marBottom w:val="0"/>
      <w:divBdr>
        <w:top w:val="none" w:sz="0" w:space="0" w:color="auto"/>
        <w:left w:val="none" w:sz="0" w:space="0" w:color="auto"/>
        <w:bottom w:val="none" w:sz="0" w:space="0" w:color="auto"/>
        <w:right w:val="none" w:sz="0" w:space="0" w:color="auto"/>
      </w:divBdr>
    </w:div>
    <w:div w:id="344208294">
      <w:bodyDiv w:val="1"/>
      <w:marLeft w:val="0"/>
      <w:marRight w:val="0"/>
      <w:marTop w:val="0"/>
      <w:marBottom w:val="0"/>
      <w:divBdr>
        <w:top w:val="none" w:sz="0" w:space="0" w:color="auto"/>
        <w:left w:val="none" w:sz="0" w:space="0" w:color="auto"/>
        <w:bottom w:val="none" w:sz="0" w:space="0" w:color="auto"/>
        <w:right w:val="none" w:sz="0" w:space="0" w:color="auto"/>
      </w:divBdr>
    </w:div>
    <w:div w:id="344285089">
      <w:bodyDiv w:val="1"/>
      <w:marLeft w:val="0"/>
      <w:marRight w:val="0"/>
      <w:marTop w:val="0"/>
      <w:marBottom w:val="0"/>
      <w:divBdr>
        <w:top w:val="none" w:sz="0" w:space="0" w:color="auto"/>
        <w:left w:val="none" w:sz="0" w:space="0" w:color="auto"/>
        <w:bottom w:val="none" w:sz="0" w:space="0" w:color="auto"/>
        <w:right w:val="none" w:sz="0" w:space="0" w:color="auto"/>
      </w:divBdr>
    </w:div>
    <w:div w:id="344328453">
      <w:bodyDiv w:val="1"/>
      <w:marLeft w:val="0"/>
      <w:marRight w:val="0"/>
      <w:marTop w:val="0"/>
      <w:marBottom w:val="0"/>
      <w:divBdr>
        <w:top w:val="none" w:sz="0" w:space="0" w:color="auto"/>
        <w:left w:val="none" w:sz="0" w:space="0" w:color="auto"/>
        <w:bottom w:val="none" w:sz="0" w:space="0" w:color="auto"/>
        <w:right w:val="none" w:sz="0" w:space="0" w:color="auto"/>
      </w:divBdr>
    </w:div>
    <w:div w:id="344602276">
      <w:bodyDiv w:val="1"/>
      <w:marLeft w:val="0"/>
      <w:marRight w:val="0"/>
      <w:marTop w:val="0"/>
      <w:marBottom w:val="0"/>
      <w:divBdr>
        <w:top w:val="none" w:sz="0" w:space="0" w:color="auto"/>
        <w:left w:val="none" w:sz="0" w:space="0" w:color="auto"/>
        <w:bottom w:val="none" w:sz="0" w:space="0" w:color="auto"/>
        <w:right w:val="none" w:sz="0" w:space="0" w:color="auto"/>
      </w:divBdr>
    </w:div>
    <w:div w:id="344720195">
      <w:bodyDiv w:val="1"/>
      <w:marLeft w:val="0"/>
      <w:marRight w:val="0"/>
      <w:marTop w:val="0"/>
      <w:marBottom w:val="0"/>
      <w:divBdr>
        <w:top w:val="none" w:sz="0" w:space="0" w:color="auto"/>
        <w:left w:val="none" w:sz="0" w:space="0" w:color="auto"/>
        <w:bottom w:val="none" w:sz="0" w:space="0" w:color="auto"/>
        <w:right w:val="none" w:sz="0" w:space="0" w:color="auto"/>
      </w:divBdr>
    </w:div>
    <w:div w:id="344989318">
      <w:bodyDiv w:val="1"/>
      <w:marLeft w:val="0"/>
      <w:marRight w:val="0"/>
      <w:marTop w:val="0"/>
      <w:marBottom w:val="0"/>
      <w:divBdr>
        <w:top w:val="none" w:sz="0" w:space="0" w:color="auto"/>
        <w:left w:val="none" w:sz="0" w:space="0" w:color="auto"/>
        <w:bottom w:val="none" w:sz="0" w:space="0" w:color="auto"/>
        <w:right w:val="none" w:sz="0" w:space="0" w:color="auto"/>
      </w:divBdr>
    </w:div>
    <w:div w:id="345132169">
      <w:bodyDiv w:val="1"/>
      <w:marLeft w:val="0"/>
      <w:marRight w:val="0"/>
      <w:marTop w:val="0"/>
      <w:marBottom w:val="0"/>
      <w:divBdr>
        <w:top w:val="none" w:sz="0" w:space="0" w:color="auto"/>
        <w:left w:val="none" w:sz="0" w:space="0" w:color="auto"/>
        <w:bottom w:val="none" w:sz="0" w:space="0" w:color="auto"/>
        <w:right w:val="none" w:sz="0" w:space="0" w:color="auto"/>
      </w:divBdr>
    </w:div>
    <w:div w:id="345329901">
      <w:bodyDiv w:val="1"/>
      <w:marLeft w:val="0"/>
      <w:marRight w:val="0"/>
      <w:marTop w:val="0"/>
      <w:marBottom w:val="0"/>
      <w:divBdr>
        <w:top w:val="none" w:sz="0" w:space="0" w:color="auto"/>
        <w:left w:val="none" w:sz="0" w:space="0" w:color="auto"/>
        <w:bottom w:val="none" w:sz="0" w:space="0" w:color="auto"/>
        <w:right w:val="none" w:sz="0" w:space="0" w:color="auto"/>
      </w:divBdr>
    </w:div>
    <w:div w:id="345405746">
      <w:bodyDiv w:val="1"/>
      <w:marLeft w:val="0"/>
      <w:marRight w:val="0"/>
      <w:marTop w:val="0"/>
      <w:marBottom w:val="0"/>
      <w:divBdr>
        <w:top w:val="none" w:sz="0" w:space="0" w:color="auto"/>
        <w:left w:val="none" w:sz="0" w:space="0" w:color="auto"/>
        <w:bottom w:val="none" w:sz="0" w:space="0" w:color="auto"/>
        <w:right w:val="none" w:sz="0" w:space="0" w:color="auto"/>
      </w:divBdr>
    </w:div>
    <w:div w:id="345526019">
      <w:bodyDiv w:val="1"/>
      <w:marLeft w:val="0"/>
      <w:marRight w:val="0"/>
      <w:marTop w:val="0"/>
      <w:marBottom w:val="0"/>
      <w:divBdr>
        <w:top w:val="none" w:sz="0" w:space="0" w:color="auto"/>
        <w:left w:val="none" w:sz="0" w:space="0" w:color="auto"/>
        <w:bottom w:val="none" w:sz="0" w:space="0" w:color="auto"/>
        <w:right w:val="none" w:sz="0" w:space="0" w:color="auto"/>
      </w:divBdr>
    </w:div>
    <w:div w:id="345593330">
      <w:bodyDiv w:val="1"/>
      <w:marLeft w:val="0"/>
      <w:marRight w:val="0"/>
      <w:marTop w:val="0"/>
      <w:marBottom w:val="0"/>
      <w:divBdr>
        <w:top w:val="none" w:sz="0" w:space="0" w:color="auto"/>
        <w:left w:val="none" w:sz="0" w:space="0" w:color="auto"/>
        <w:bottom w:val="none" w:sz="0" w:space="0" w:color="auto"/>
        <w:right w:val="none" w:sz="0" w:space="0" w:color="auto"/>
      </w:divBdr>
    </w:div>
    <w:div w:id="345641236">
      <w:bodyDiv w:val="1"/>
      <w:marLeft w:val="0"/>
      <w:marRight w:val="0"/>
      <w:marTop w:val="0"/>
      <w:marBottom w:val="0"/>
      <w:divBdr>
        <w:top w:val="none" w:sz="0" w:space="0" w:color="auto"/>
        <w:left w:val="none" w:sz="0" w:space="0" w:color="auto"/>
        <w:bottom w:val="none" w:sz="0" w:space="0" w:color="auto"/>
        <w:right w:val="none" w:sz="0" w:space="0" w:color="auto"/>
      </w:divBdr>
    </w:div>
    <w:div w:id="345788549">
      <w:bodyDiv w:val="1"/>
      <w:marLeft w:val="0"/>
      <w:marRight w:val="0"/>
      <w:marTop w:val="0"/>
      <w:marBottom w:val="0"/>
      <w:divBdr>
        <w:top w:val="none" w:sz="0" w:space="0" w:color="auto"/>
        <w:left w:val="none" w:sz="0" w:space="0" w:color="auto"/>
        <w:bottom w:val="none" w:sz="0" w:space="0" w:color="auto"/>
        <w:right w:val="none" w:sz="0" w:space="0" w:color="auto"/>
      </w:divBdr>
    </w:div>
    <w:div w:id="345863930">
      <w:bodyDiv w:val="1"/>
      <w:marLeft w:val="0"/>
      <w:marRight w:val="0"/>
      <w:marTop w:val="0"/>
      <w:marBottom w:val="0"/>
      <w:divBdr>
        <w:top w:val="none" w:sz="0" w:space="0" w:color="auto"/>
        <w:left w:val="none" w:sz="0" w:space="0" w:color="auto"/>
        <w:bottom w:val="none" w:sz="0" w:space="0" w:color="auto"/>
        <w:right w:val="none" w:sz="0" w:space="0" w:color="auto"/>
      </w:divBdr>
    </w:div>
    <w:div w:id="346102983">
      <w:bodyDiv w:val="1"/>
      <w:marLeft w:val="0"/>
      <w:marRight w:val="0"/>
      <w:marTop w:val="0"/>
      <w:marBottom w:val="0"/>
      <w:divBdr>
        <w:top w:val="none" w:sz="0" w:space="0" w:color="auto"/>
        <w:left w:val="none" w:sz="0" w:space="0" w:color="auto"/>
        <w:bottom w:val="none" w:sz="0" w:space="0" w:color="auto"/>
        <w:right w:val="none" w:sz="0" w:space="0" w:color="auto"/>
      </w:divBdr>
    </w:div>
    <w:div w:id="346566080">
      <w:bodyDiv w:val="1"/>
      <w:marLeft w:val="0"/>
      <w:marRight w:val="0"/>
      <w:marTop w:val="0"/>
      <w:marBottom w:val="0"/>
      <w:divBdr>
        <w:top w:val="none" w:sz="0" w:space="0" w:color="auto"/>
        <w:left w:val="none" w:sz="0" w:space="0" w:color="auto"/>
        <w:bottom w:val="none" w:sz="0" w:space="0" w:color="auto"/>
        <w:right w:val="none" w:sz="0" w:space="0" w:color="auto"/>
      </w:divBdr>
    </w:div>
    <w:div w:id="347027887">
      <w:bodyDiv w:val="1"/>
      <w:marLeft w:val="0"/>
      <w:marRight w:val="0"/>
      <w:marTop w:val="0"/>
      <w:marBottom w:val="0"/>
      <w:divBdr>
        <w:top w:val="none" w:sz="0" w:space="0" w:color="auto"/>
        <w:left w:val="none" w:sz="0" w:space="0" w:color="auto"/>
        <w:bottom w:val="none" w:sz="0" w:space="0" w:color="auto"/>
        <w:right w:val="none" w:sz="0" w:space="0" w:color="auto"/>
      </w:divBdr>
    </w:div>
    <w:div w:id="347175747">
      <w:bodyDiv w:val="1"/>
      <w:marLeft w:val="0"/>
      <w:marRight w:val="0"/>
      <w:marTop w:val="0"/>
      <w:marBottom w:val="0"/>
      <w:divBdr>
        <w:top w:val="none" w:sz="0" w:space="0" w:color="auto"/>
        <w:left w:val="none" w:sz="0" w:space="0" w:color="auto"/>
        <w:bottom w:val="none" w:sz="0" w:space="0" w:color="auto"/>
        <w:right w:val="none" w:sz="0" w:space="0" w:color="auto"/>
      </w:divBdr>
    </w:div>
    <w:div w:id="347365996">
      <w:bodyDiv w:val="1"/>
      <w:marLeft w:val="0"/>
      <w:marRight w:val="0"/>
      <w:marTop w:val="0"/>
      <w:marBottom w:val="0"/>
      <w:divBdr>
        <w:top w:val="none" w:sz="0" w:space="0" w:color="auto"/>
        <w:left w:val="none" w:sz="0" w:space="0" w:color="auto"/>
        <w:bottom w:val="none" w:sz="0" w:space="0" w:color="auto"/>
        <w:right w:val="none" w:sz="0" w:space="0" w:color="auto"/>
      </w:divBdr>
    </w:div>
    <w:div w:id="347373153">
      <w:bodyDiv w:val="1"/>
      <w:marLeft w:val="0"/>
      <w:marRight w:val="0"/>
      <w:marTop w:val="0"/>
      <w:marBottom w:val="0"/>
      <w:divBdr>
        <w:top w:val="none" w:sz="0" w:space="0" w:color="auto"/>
        <w:left w:val="none" w:sz="0" w:space="0" w:color="auto"/>
        <w:bottom w:val="none" w:sz="0" w:space="0" w:color="auto"/>
        <w:right w:val="none" w:sz="0" w:space="0" w:color="auto"/>
      </w:divBdr>
    </w:div>
    <w:div w:id="347487316">
      <w:bodyDiv w:val="1"/>
      <w:marLeft w:val="0"/>
      <w:marRight w:val="0"/>
      <w:marTop w:val="0"/>
      <w:marBottom w:val="0"/>
      <w:divBdr>
        <w:top w:val="none" w:sz="0" w:space="0" w:color="auto"/>
        <w:left w:val="none" w:sz="0" w:space="0" w:color="auto"/>
        <w:bottom w:val="none" w:sz="0" w:space="0" w:color="auto"/>
        <w:right w:val="none" w:sz="0" w:space="0" w:color="auto"/>
      </w:divBdr>
    </w:div>
    <w:div w:id="347487852">
      <w:bodyDiv w:val="1"/>
      <w:marLeft w:val="0"/>
      <w:marRight w:val="0"/>
      <w:marTop w:val="0"/>
      <w:marBottom w:val="0"/>
      <w:divBdr>
        <w:top w:val="none" w:sz="0" w:space="0" w:color="auto"/>
        <w:left w:val="none" w:sz="0" w:space="0" w:color="auto"/>
        <w:bottom w:val="none" w:sz="0" w:space="0" w:color="auto"/>
        <w:right w:val="none" w:sz="0" w:space="0" w:color="auto"/>
      </w:divBdr>
    </w:div>
    <w:div w:id="347947995">
      <w:bodyDiv w:val="1"/>
      <w:marLeft w:val="0"/>
      <w:marRight w:val="0"/>
      <w:marTop w:val="0"/>
      <w:marBottom w:val="0"/>
      <w:divBdr>
        <w:top w:val="none" w:sz="0" w:space="0" w:color="auto"/>
        <w:left w:val="none" w:sz="0" w:space="0" w:color="auto"/>
        <w:bottom w:val="none" w:sz="0" w:space="0" w:color="auto"/>
        <w:right w:val="none" w:sz="0" w:space="0" w:color="auto"/>
      </w:divBdr>
    </w:div>
    <w:div w:id="347954407">
      <w:bodyDiv w:val="1"/>
      <w:marLeft w:val="0"/>
      <w:marRight w:val="0"/>
      <w:marTop w:val="0"/>
      <w:marBottom w:val="0"/>
      <w:divBdr>
        <w:top w:val="none" w:sz="0" w:space="0" w:color="auto"/>
        <w:left w:val="none" w:sz="0" w:space="0" w:color="auto"/>
        <w:bottom w:val="none" w:sz="0" w:space="0" w:color="auto"/>
        <w:right w:val="none" w:sz="0" w:space="0" w:color="auto"/>
      </w:divBdr>
    </w:div>
    <w:div w:id="348486947">
      <w:bodyDiv w:val="1"/>
      <w:marLeft w:val="0"/>
      <w:marRight w:val="0"/>
      <w:marTop w:val="0"/>
      <w:marBottom w:val="0"/>
      <w:divBdr>
        <w:top w:val="none" w:sz="0" w:space="0" w:color="auto"/>
        <w:left w:val="none" w:sz="0" w:space="0" w:color="auto"/>
        <w:bottom w:val="none" w:sz="0" w:space="0" w:color="auto"/>
        <w:right w:val="none" w:sz="0" w:space="0" w:color="auto"/>
      </w:divBdr>
    </w:div>
    <w:div w:id="348680301">
      <w:bodyDiv w:val="1"/>
      <w:marLeft w:val="0"/>
      <w:marRight w:val="0"/>
      <w:marTop w:val="0"/>
      <w:marBottom w:val="0"/>
      <w:divBdr>
        <w:top w:val="none" w:sz="0" w:space="0" w:color="auto"/>
        <w:left w:val="none" w:sz="0" w:space="0" w:color="auto"/>
        <w:bottom w:val="none" w:sz="0" w:space="0" w:color="auto"/>
        <w:right w:val="none" w:sz="0" w:space="0" w:color="auto"/>
      </w:divBdr>
    </w:div>
    <w:div w:id="348994952">
      <w:bodyDiv w:val="1"/>
      <w:marLeft w:val="0"/>
      <w:marRight w:val="0"/>
      <w:marTop w:val="0"/>
      <w:marBottom w:val="0"/>
      <w:divBdr>
        <w:top w:val="none" w:sz="0" w:space="0" w:color="auto"/>
        <w:left w:val="none" w:sz="0" w:space="0" w:color="auto"/>
        <w:bottom w:val="none" w:sz="0" w:space="0" w:color="auto"/>
        <w:right w:val="none" w:sz="0" w:space="0" w:color="auto"/>
      </w:divBdr>
    </w:div>
    <w:div w:id="348996391">
      <w:bodyDiv w:val="1"/>
      <w:marLeft w:val="0"/>
      <w:marRight w:val="0"/>
      <w:marTop w:val="0"/>
      <w:marBottom w:val="0"/>
      <w:divBdr>
        <w:top w:val="none" w:sz="0" w:space="0" w:color="auto"/>
        <w:left w:val="none" w:sz="0" w:space="0" w:color="auto"/>
        <w:bottom w:val="none" w:sz="0" w:space="0" w:color="auto"/>
        <w:right w:val="none" w:sz="0" w:space="0" w:color="auto"/>
      </w:divBdr>
    </w:div>
    <w:div w:id="349450303">
      <w:bodyDiv w:val="1"/>
      <w:marLeft w:val="0"/>
      <w:marRight w:val="0"/>
      <w:marTop w:val="0"/>
      <w:marBottom w:val="0"/>
      <w:divBdr>
        <w:top w:val="none" w:sz="0" w:space="0" w:color="auto"/>
        <w:left w:val="none" w:sz="0" w:space="0" w:color="auto"/>
        <w:bottom w:val="none" w:sz="0" w:space="0" w:color="auto"/>
        <w:right w:val="none" w:sz="0" w:space="0" w:color="auto"/>
      </w:divBdr>
    </w:div>
    <w:div w:id="349451361">
      <w:bodyDiv w:val="1"/>
      <w:marLeft w:val="0"/>
      <w:marRight w:val="0"/>
      <w:marTop w:val="0"/>
      <w:marBottom w:val="0"/>
      <w:divBdr>
        <w:top w:val="none" w:sz="0" w:space="0" w:color="auto"/>
        <w:left w:val="none" w:sz="0" w:space="0" w:color="auto"/>
        <w:bottom w:val="none" w:sz="0" w:space="0" w:color="auto"/>
        <w:right w:val="none" w:sz="0" w:space="0" w:color="auto"/>
      </w:divBdr>
    </w:div>
    <w:div w:id="349647772">
      <w:bodyDiv w:val="1"/>
      <w:marLeft w:val="0"/>
      <w:marRight w:val="0"/>
      <w:marTop w:val="0"/>
      <w:marBottom w:val="0"/>
      <w:divBdr>
        <w:top w:val="none" w:sz="0" w:space="0" w:color="auto"/>
        <w:left w:val="none" w:sz="0" w:space="0" w:color="auto"/>
        <w:bottom w:val="none" w:sz="0" w:space="0" w:color="auto"/>
        <w:right w:val="none" w:sz="0" w:space="0" w:color="auto"/>
      </w:divBdr>
    </w:div>
    <w:div w:id="349721834">
      <w:bodyDiv w:val="1"/>
      <w:marLeft w:val="0"/>
      <w:marRight w:val="0"/>
      <w:marTop w:val="0"/>
      <w:marBottom w:val="0"/>
      <w:divBdr>
        <w:top w:val="none" w:sz="0" w:space="0" w:color="auto"/>
        <w:left w:val="none" w:sz="0" w:space="0" w:color="auto"/>
        <w:bottom w:val="none" w:sz="0" w:space="0" w:color="auto"/>
        <w:right w:val="none" w:sz="0" w:space="0" w:color="auto"/>
      </w:divBdr>
    </w:div>
    <w:div w:id="349793174">
      <w:bodyDiv w:val="1"/>
      <w:marLeft w:val="0"/>
      <w:marRight w:val="0"/>
      <w:marTop w:val="0"/>
      <w:marBottom w:val="0"/>
      <w:divBdr>
        <w:top w:val="none" w:sz="0" w:space="0" w:color="auto"/>
        <w:left w:val="none" w:sz="0" w:space="0" w:color="auto"/>
        <w:bottom w:val="none" w:sz="0" w:space="0" w:color="auto"/>
        <w:right w:val="none" w:sz="0" w:space="0" w:color="auto"/>
      </w:divBdr>
    </w:div>
    <w:div w:id="350181035">
      <w:bodyDiv w:val="1"/>
      <w:marLeft w:val="0"/>
      <w:marRight w:val="0"/>
      <w:marTop w:val="0"/>
      <w:marBottom w:val="0"/>
      <w:divBdr>
        <w:top w:val="none" w:sz="0" w:space="0" w:color="auto"/>
        <w:left w:val="none" w:sz="0" w:space="0" w:color="auto"/>
        <w:bottom w:val="none" w:sz="0" w:space="0" w:color="auto"/>
        <w:right w:val="none" w:sz="0" w:space="0" w:color="auto"/>
      </w:divBdr>
    </w:div>
    <w:div w:id="350422520">
      <w:bodyDiv w:val="1"/>
      <w:marLeft w:val="0"/>
      <w:marRight w:val="0"/>
      <w:marTop w:val="0"/>
      <w:marBottom w:val="0"/>
      <w:divBdr>
        <w:top w:val="none" w:sz="0" w:space="0" w:color="auto"/>
        <w:left w:val="none" w:sz="0" w:space="0" w:color="auto"/>
        <w:bottom w:val="none" w:sz="0" w:space="0" w:color="auto"/>
        <w:right w:val="none" w:sz="0" w:space="0" w:color="auto"/>
      </w:divBdr>
    </w:div>
    <w:div w:id="350424096">
      <w:bodyDiv w:val="1"/>
      <w:marLeft w:val="0"/>
      <w:marRight w:val="0"/>
      <w:marTop w:val="0"/>
      <w:marBottom w:val="0"/>
      <w:divBdr>
        <w:top w:val="none" w:sz="0" w:space="0" w:color="auto"/>
        <w:left w:val="none" w:sz="0" w:space="0" w:color="auto"/>
        <w:bottom w:val="none" w:sz="0" w:space="0" w:color="auto"/>
        <w:right w:val="none" w:sz="0" w:space="0" w:color="auto"/>
      </w:divBdr>
    </w:div>
    <w:div w:id="350491649">
      <w:bodyDiv w:val="1"/>
      <w:marLeft w:val="0"/>
      <w:marRight w:val="0"/>
      <w:marTop w:val="0"/>
      <w:marBottom w:val="0"/>
      <w:divBdr>
        <w:top w:val="none" w:sz="0" w:space="0" w:color="auto"/>
        <w:left w:val="none" w:sz="0" w:space="0" w:color="auto"/>
        <w:bottom w:val="none" w:sz="0" w:space="0" w:color="auto"/>
        <w:right w:val="none" w:sz="0" w:space="0" w:color="auto"/>
      </w:divBdr>
    </w:div>
    <w:div w:id="350690939">
      <w:bodyDiv w:val="1"/>
      <w:marLeft w:val="0"/>
      <w:marRight w:val="0"/>
      <w:marTop w:val="0"/>
      <w:marBottom w:val="0"/>
      <w:divBdr>
        <w:top w:val="none" w:sz="0" w:space="0" w:color="auto"/>
        <w:left w:val="none" w:sz="0" w:space="0" w:color="auto"/>
        <w:bottom w:val="none" w:sz="0" w:space="0" w:color="auto"/>
        <w:right w:val="none" w:sz="0" w:space="0" w:color="auto"/>
      </w:divBdr>
    </w:div>
    <w:div w:id="350760979">
      <w:bodyDiv w:val="1"/>
      <w:marLeft w:val="0"/>
      <w:marRight w:val="0"/>
      <w:marTop w:val="0"/>
      <w:marBottom w:val="0"/>
      <w:divBdr>
        <w:top w:val="none" w:sz="0" w:space="0" w:color="auto"/>
        <w:left w:val="none" w:sz="0" w:space="0" w:color="auto"/>
        <w:bottom w:val="none" w:sz="0" w:space="0" w:color="auto"/>
        <w:right w:val="none" w:sz="0" w:space="0" w:color="auto"/>
      </w:divBdr>
    </w:div>
    <w:div w:id="350956533">
      <w:bodyDiv w:val="1"/>
      <w:marLeft w:val="0"/>
      <w:marRight w:val="0"/>
      <w:marTop w:val="0"/>
      <w:marBottom w:val="0"/>
      <w:divBdr>
        <w:top w:val="none" w:sz="0" w:space="0" w:color="auto"/>
        <w:left w:val="none" w:sz="0" w:space="0" w:color="auto"/>
        <w:bottom w:val="none" w:sz="0" w:space="0" w:color="auto"/>
        <w:right w:val="none" w:sz="0" w:space="0" w:color="auto"/>
      </w:divBdr>
    </w:div>
    <w:div w:id="351030392">
      <w:bodyDiv w:val="1"/>
      <w:marLeft w:val="0"/>
      <w:marRight w:val="0"/>
      <w:marTop w:val="0"/>
      <w:marBottom w:val="0"/>
      <w:divBdr>
        <w:top w:val="none" w:sz="0" w:space="0" w:color="auto"/>
        <w:left w:val="none" w:sz="0" w:space="0" w:color="auto"/>
        <w:bottom w:val="none" w:sz="0" w:space="0" w:color="auto"/>
        <w:right w:val="none" w:sz="0" w:space="0" w:color="auto"/>
      </w:divBdr>
    </w:div>
    <w:div w:id="351151910">
      <w:bodyDiv w:val="1"/>
      <w:marLeft w:val="0"/>
      <w:marRight w:val="0"/>
      <w:marTop w:val="0"/>
      <w:marBottom w:val="0"/>
      <w:divBdr>
        <w:top w:val="none" w:sz="0" w:space="0" w:color="auto"/>
        <w:left w:val="none" w:sz="0" w:space="0" w:color="auto"/>
        <w:bottom w:val="none" w:sz="0" w:space="0" w:color="auto"/>
        <w:right w:val="none" w:sz="0" w:space="0" w:color="auto"/>
      </w:divBdr>
    </w:div>
    <w:div w:id="351493172">
      <w:bodyDiv w:val="1"/>
      <w:marLeft w:val="0"/>
      <w:marRight w:val="0"/>
      <w:marTop w:val="0"/>
      <w:marBottom w:val="0"/>
      <w:divBdr>
        <w:top w:val="none" w:sz="0" w:space="0" w:color="auto"/>
        <w:left w:val="none" w:sz="0" w:space="0" w:color="auto"/>
        <w:bottom w:val="none" w:sz="0" w:space="0" w:color="auto"/>
        <w:right w:val="none" w:sz="0" w:space="0" w:color="auto"/>
      </w:divBdr>
    </w:div>
    <w:div w:id="351542234">
      <w:bodyDiv w:val="1"/>
      <w:marLeft w:val="0"/>
      <w:marRight w:val="0"/>
      <w:marTop w:val="0"/>
      <w:marBottom w:val="0"/>
      <w:divBdr>
        <w:top w:val="none" w:sz="0" w:space="0" w:color="auto"/>
        <w:left w:val="none" w:sz="0" w:space="0" w:color="auto"/>
        <w:bottom w:val="none" w:sz="0" w:space="0" w:color="auto"/>
        <w:right w:val="none" w:sz="0" w:space="0" w:color="auto"/>
      </w:divBdr>
    </w:div>
    <w:div w:id="351690665">
      <w:bodyDiv w:val="1"/>
      <w:marLeft w:val="0"/>
      <w:marRight w:val="0"/>
      <w:marTop w:val="0"/>
      <w:marBottom w:val="0"/>
      <w:divBdr>
        <w:top w:val="none" w:sz="0" w:space="0" w:color="auto"/>
        <w:left w:val="none" w:sz="0" w:space="0" w:color="auto"/>
        <w:bottom w:val="none" w:sz="0" w:space="0" w:color="auto"/>
        <w:right w:val="none" w:sz="0" w:space="0" w:color="auto"/>
      </w:divBdr>
    </w:div>
    <w:div w:id="351801768">
      <w:bodyDiv w:val="1"/>
      <w:marLeft w:val="0"/>
      <w:marRight w:val="0"/>
      <w:marTop w:val="0"/>
      <w:marBottom w:val="0"/>
      <w:divBdr>
        <w:top w:val="none" w:sz="0" w:space="0" w:color="auto"/>
        <w:left w:val="none" w:sz="0" w:space="0" w:color="auto"/>
        <w:bottom w:val="none" w:sz="0" w:space="0" w:color="auto"/>
        <w:right w:val="none" w:sz="0" w:space="0" w:color="auto"/>
      </w:divBdr>
    </w:div>
    <w:div w:id="351808354">
      <w:bodyDiv w:val="1"/>
      <w:marLeft w:val="0"/>
      <w:marRight w:val="0"/>
      <w:marTop w:val="0"/>
      <w:marBottom w:val="0"/>
      <w:divBdr>
        <w:top w:val="none" w:sz="0" w:space="0" w:color="auto"/>
        <w:left w:val="none" w:sz="0" w:space="0" w:color="auto"/>
        <w:bottom w:val="none" w:sz="0" w:space="0" w:color="auto"/>
        <w:right w:val="none" w:sz="0" w:space="0" w:color="auto"/>
      </w:divBdr>
    </w:div>
    <w:div w:id="351809689">
      <w:bodyDiv w:val="1"/>
      <w:marLeft w:val="0"/>
      <w:marRight w:val="0"/>
      <w:marTop w:val="0"/>
      <w:marBottom w:val="0"/>
      <w:divBdr>
        <w:top w:val="none" w:sz="0" w:space="0" w:color="auto"/>
        <w:left w:val="none" w:sz="0" w:space="0" w:color="auto"/>
        <w:bottom w:val="none" w:sz="0" w:space="0" w:color="auto"/>
        <w:right w:val="none" w:sz="0" w:space="0" w:color="auto"/>
      </w:divBdr>
    </w:div>
    <w:div w:id="351878427">
      <w:bodyDiv w:val="1"/>
      <w:marLeft w:val="0"/>
      <w:marRight w:val="0"/>
      <w:marTop w:val="0"/>
      <w:marBottom w:val="0"/>
      <w:divBdr>
        <w:top w:val="none" w:sz="0" w:space="0" w:color="auto"/>
        <w:left w:val="none" w:sz="0" w:space="0" w:color="auto"/>
        <w:bottom w:val="none" w:sz="0" w:space="0" w:color="auto"/>
        <w:right w:val="none" w:sz="0" w:space="0" w:color="auto"/>
      </w:divBdr>
    </w:div>
    <w:div w:id="351956498">
      <w:bodyDiv w:val="1"/>
      <w:marLeft w:val="0"/>
      <w:marRight w:val="0"/>
      <w:marTop w:val="0"/>
      <w:marBottom w:val="0"/>
      <w:divBdr>
        <w:top w:val="none" w:sz="0" w:space="0" w:color="auto"/>
        <w:left w:val="none" w:sz="0" w:space="0" w:color="auto"/>
        <w:bottom w:val="none" w:sz="0" w:space="0" w:color="auto"/>
        <w:right w:val="none" w:sz="0" w:space="0" w:color="auto"/>
      </w:divBdr>
    </w:div>
    <w:div w:id="351999081">
      <w:bodyDiv w:val="1"/>
      <w:marLeft w:val="0"/>
      <w:marRight w:val="0"/>
      <w:marTop w:val="0"/>
      <w:marBottom w:val="0"/>
      <w:divBdr>
        <w:top w:val="none" w:sz="0" w:space="0" w:color="auto"/>
        <w:left w:val="none" w:sz="0" w:space="0" w:color="auto"/>
        <w:bottom w:val="none" w:sz="0" w:space="0" w:color="auto"/>
        <w:right w:val="none" w:sz="0" w:space="0" w:color="auto"/>
      </w:divBdr>
    </w:div>
    <w:div w:id="352000874">
      <w:bodyDiv w:val="1"/>
      <w:marLeft w:val="0"/>
      <w:marRight w:val="0"/>
      <w:marTop w:val="0"/>
      <w:marBottom w:val="0"/>
      <w:divBdr>
        <w:top w:val="none" w:sz="0" w:space="0" w:color="auto"/>
        <w:left w:val="none" w:sz="0" w:space="0" w:color="auto"/>
        <w:bottom w:val="none" w:sz="0" w:space="0" w:color="auto"/>
        <w:right w:val="none" w:sz="0" w:space="0" w:color="auto"/>
      </w:divBdr>
    </w:div>
    <w:div w:id="352073777">
      <w:bodyDiv w:val="1"/>
      <w:marLeft w:val="0"/>
      <w:marRight w:val="0"/>
      <w:marTop w:val="0"/>
      <w:marBottom w:val="0"/>
      <w:divBdr>
        <w:top w:val="none" w:sz="0" w:space="0" w:color="auto"/>
        <w:left w:val="none" w:sz="0" w:space="0" w:color="auto"/>
        <w:bottom w:val="none" w:sz="0" w:space="0" w:color="auto"/>
        <w:right w:val="none" w:sz="0" w:space="0" w:color="auto"/>
      </w:divBdr>
    </w:div>
    <w:div w:id="352197408">
      <w:bodyDiv w:val="1"/>
      <w:marLeft w:val="0"/>
      <w:marRight w:val="0"/>
      <w:marTop w:val="0"/>
      <w:marBottom w:val="0"/>
      <w:divBdr>
        <w:top w:val="none" w:sz="0" w:space="0" w:color="auto"/>
        <w:left w:val="none" w:sz="0" w:space="0" w:color="auto"/>
        <w:bottom w:val="none" w:sz="0" w:space="0" w:color="auto"/>
        <w:right w:val="none" w:sz="0" w:space="0" w:color="auto"/>
      </w:divBdr>
    </w:div>
    <w:div w:id="352338917">
      <w:bodyDiv w:val="1"/>
      <w:marLeft w:val="0"/>
      <w:marRight w:val="0"/>
      <w:marTop w:val="0"/>
      <w:marBottom w:val="0"/>
      <w:divBdr>
        <w:top w:val="none" w:sz="0" w:space="0" w:color="auto"/>
        <w:left w:val="none" w:sz="0" w:space="0" w:color="auto"/>
        <w:bottom w:val="none" w:sz="0" w:space="0" w:color="auto"/>
        <w:right w:val="none" w:sz="0" w:space="0" w:color="auto"/>
      </w:divBdr>
    </w:div>
    <w:div w:id="352389382">
      <w:bodyDiv w:val="1"/>
      <w:marLeft w:val="0"/>
      <w:marRight w:val="0"/>
      <w:marTop w:val="0"/>
      <w:marBottom w:val="0"/>
      <w:divBdr>
        <w:top w:val="none" w:sz="0" w:space="0" w:color="auto"/>
        <w:left w:val="none" w:sz="0" w:space="0" w:color="auto"/>
        <w:bottom w:val="none" w:sz="0" w:space="0" w:color="auto"/>
        <w:right w:val="none" w:sz="0" w:space="0" w:color="auto"/>
      </w:divBdr>
    </w:div>
    <w:div w:id="352533907">
      <w:bodyDiv w:val="1"/>
      <w:marLeft w:val="0"/>
      <w:marRight w:val="0"/>
      <w:marTop w:val="0"/>
      <w:marBottom w:val="0"/>
      <w:divBdr>
        <w:top w:val="none" w:sz="0" w:space="0" w:color="auto"/>
        <w:left w:val="none" w:sz="0" w:space="0" w:color="auto"/>
        <w:bottom w:val="none" w:sz="0" w:space="0" w:color="auto"/>
        <w:right w:val="none" w:sz="0" w:space="0" w:color="auto"/>
      </w:divBdr>
    </w:div>
    <w:div w:id="352848709">
      <w:bodyDiv w:val="1"/>
      <w:marLeft w:val="0"/>
      <w:marRight w:val="0"/>
      <w:marTop w:val="0"/>
      <w:marBottom w:val="0"/>
      <w:divBdr>
        <w:top w:val="none" w:sz="0" w:space="0" w:color="auto"/>
        <w:left w:val="none" w:sz="0" w:space="0" w:color="auto"/>
        <w:bottom w:val="none" w:sz="0" w:space="0" w:color="auto"/>
        <w:right w:val="none" w:sz="0" w:space="0" w:color="auto"/>
      </w:divBdr>
    </w:div>
    <w:div w:id="353189682">
      <w:bodyDiv w:val="1"/>
      <w:marLeft w:val="0"/>
      <w:marRight w:val="0"/>
      <w:marTop w:val="0"/>
      <w:marBottom w:val="0"/>
      <w:divBdr>
        <w:top w:val="none" w:sz="0" w:space="0" w:color="auto"/>
        <w:left w:val="none" w:sz="0" w:space="0" w:color="auto"/>
        <w:bottom w:val="none" w:sz="0" w:space="0" w:color="auto"/>
        <w:right w:val="none" w:sz="0" w:space="0" w:color="auto"/>
      </w:divBdr>
    </w:div>
    <w:div w:id="353266285">
      <w:bodyDiv w:val="1"/>
      <w:marLeft w:val="0"/>
      <w:marRight w:val="0"/>
      <w:marTop w:val="0"/>
      <w:marBottom w:val="0"/>
      <w:divBdr>
        <w:top w:val="none" w:sz="0" w:space="0" w:color="auto"/>
        <w:left w:val="none" w:sz="0" w:space="0" w:color="auto"/>
        <w:bottom w:val="none" w:sz="0" w:space="0" w:color="auto"/>
        <w:right w:val="none" w:sz="0" w:space="0" w:color="auto"/>
      </w:divBdr>
    </w:div>
    <w:div w:id="353381259">
      <w:bodyDiv w:val="1"/>
      <w:marLeft w:val="0"/>
      <w:marRight w:val="0"/>
      <w:marTop w:val="0"/>
      <w:marBottom w:val="0"/>
      <w:divBdr>
        <w:top w:val="none" w:sz="0" w:space="0" w:color="auto"/>
        <w:left w:val="none" w:sz="0" w:space="0" w:color="auto"/>
        <w:bottom w:val="none" w:sz="0" w:space="0" w:color="auto"/>
        <w:right w:val="none" w:sz="0" w:space="0" w:color="auto"/>
      </w:divBdr>
    </w:div>
    <w:div w:id="353575433">
      <w:bodyDiv w:val="1"/>
      <w:marLeft w:val="0"/>
      <w:marRight w:val="0"/>
      <w:marTop w:val="0"/>
      <w:marBottom w:val="0"/>
      <w:divBdr>
        <w:top w:val="none" w:sz="0" w:space="0" w:color="auto"/>
        <w:left w:val="none" w:sz="0" w:space="0" w:color="auto"/>
        <w:bottom w:val="none" w:sz="0" w:space="0" w:color="auto"/>
        <w:right w:val="none" w:sz="0" w:space="0" w:color="auto"/>
      </w:divBdr>
    </w:div>
    <w:div w:id="353768707">
      <w:bodyDiv w:val="1"/>
      <w:marLeft w:val="0"/>
      <w:marRight w:val="0"/>
      <w:marTop w:val="0"/>
      <w:marBottom w:val="0"/>
      <w:divBdr>
        <w:top w:val="none" w:sz="0" w:space="0" w:color="auto"/>
        <w:left w:val="none" w:sz="0" w:space="0" w:color="auto"/>
        <w:bottom w:val="none" w:sz="0" w:space="0" w:color="auto"/>
        <w:right w:val="none" w:sz="0" w:space="0" w:color="auto"/>
      </w:divBdr>
    </w:div>
    <w:div w:id="354037657">
      <w:bodyDiv w:val="1"/>
      <w:marLeft w:val="0"/>
      <w:marRight w:val="0"/>
      <w:marTop w:val="0"/>
      <w:marBottom w:val="0"/>
      <w:divBdr>
        <w:top w:val="none" w:sz="0" w:space="0" w:color="auto"/>
        <w:left w:val="none" w:sz="0" w:space="0" w:color="auto"/>
        <w:bottom w:val="none" w:sz="0" w:space="0" w:color="auto"/>
        <w:right w:val="none" w:sz="0" w:space="0" w:color="auto"/>
      </w:divBdr>
    </w:div>
    <w:div w:id="354042524">
      <w:bodyDiv w:val="1"/>
      <w:marLeft w:val="0"/>
      <w:marRight w:val="0"/>
      <w:marTop w:val="0"/>
      <w:marBottom w:val="0"/>
      <w:divBdr>
        <w:top w:val="none" w:sz="0" w:space="0" w:color="auto"/>
        <w:left w:val="none" w:sz="0" w:space="0" w:color="auto"/>
        <w:bottom w:val="none" w:sz="0" w:space="0" w:color="auto"/>
        <w:right w:val="none" w:sz="0" w:space="0" w:color="auto"/>
      </w:divBdr>
    </w:div>
    <w:div w:id="354113040">
      <w:bodyDiv w:val="1"/>
      <w:marLeft w:val="0"/>
      <w:marRight w:val="0"/>
      <w:marTop w:val="0"/>
      <w:marBottom w:val="0"/>
      <w:divBdr>
        <w:top w:val="none" w:sz="0" w:space="0" w:color="auto"/>
        <w:left w:val="none" w:sz="0" w:space="0" w:color="auto"/>
        <w:bottom w:val="none" w:sz="0" w:space="0" w:color="auto"/>
        <w:right w:val="none" w:sz="0" w:space="0" w:color="auto"/>
      </w:divBdr>
    </w:div>
    <w:div w:id="354117625">
      <w:bodyDiv w:val="1"/>
      <w:marLeft w:val="0"/>
      <w:marRight w:val="0"/>
      <w:marTop w:val="0"/>
      <w:marBottom w:val="0"/>
      <w:divBdr>
        <w:top w:val="none" w:sz="0" w:space="0" w:color="auto"/>
        <w:left w:val="none" w:sz="0" w:space="0" w:color="auto"/>
        <w:bottom w:val="none" w:sz="0" w:space="0" w:color="auto"/>
        <w:right w:val="none" w:sz="0" w:space="0" w:color="auto"/>
      </w:divBdr>
    </w:div>
    <w:div w:id="354311577">
      <w:bodyDiv w:val="1"/>
      <w:marLeft w:val="0"/>
      <w:marRight w:val="0"/>
      <w:marTop w:val="0"/>
      <w:marBottom w:val="0"/>
      <w:divBdr>
        <w:top w:val="none" w:sz="0" w:space="0" w:color="auto"/>
        <w:left w:val="none" w:sz="0" w:space="0" w:color="auto"/>
        <w:bottom w:val="none" w:sz="0" w:space="0" w:color="auto"/>
        <w:right w:val="none" w:sz="0" w:space="0" w:color="auto"/>
      </w:divBdr>
    </w:div>
    <w:div w:id="354576650">
      <w:bodyDiv w:val="1"/>
      <w:marLeft w:val="0"/>
      <w:marRight w:val="0"/>
      <w:marTop w:val="0"/>
      <w:marBottom w:val="0"/>
      <w:divBdr>
        <w:top w:val="none" w:sz="0" w:space="0" w:color="auto"/>
        <w:left w:val="none" w:sz="0" w:space="0" w:color="auto"/>
        <w:bottom w:val="none" w:sz="0" w:space="0" w:color="auto"/>
        <w:right w:val="none" w:sz="0" w:space="0" w:color="auto"/>
      </w:divBdr>
    </w:div>
    <w:div w:id="354579325">
      <w:bodyDiv w:val="1"/>
      <w:marLeft w:val="0"/>
      <w:marRight w:val="0"/>
      <w:marTop w:val="0"/>
      <w:marBottom w:val="0"/>
      <w:divBdr>
        <w:top w:val="none" w:sz="0" w:space="0" w:color="auto"/>
        <w:left w:val="none" w:sz="0" w:space="0" w:color="auto"/>
        <w:bottom w:val="none" w:sz="0" w:space="0" w:color="auto"/>
        <w:right w:val="none" w:sz="0" w:space="0" w:color="auto"/>
      </w:divBdr>
    </w:div>
    <w:div w:id="354887547">
      <w:bodyDiv w:val="1"/>
      <w:marLeft w:val="0"/>
      <w:marRight w:val="0"/>
      <w:marTop w:val="0"/>
      <w:marBottom w:val="0"/>
      <w:divBdr>
        <w:top w:val="none" w:sz="0" w:space="0" w:color="auto"/>
        <w:left w:val="none" w:sz="0" w:space="0" w:color="auto"/>
        <w:bottom w:val="none" w:sz="0" w:space="0" w:color="auto"/>
        <w:right w:val="none" w:sz="0" w:space="0" w:color="auto"/>
      </w:divBdr>
    </w:div>
    <w:div w:id="355159767">
      <w:bodyDiv w:val="1"/>
      <w:marLeft w:val="0"/>
      <w:marRight w:val="0"/>
      <w:marTop w:val="0"/>
      <w:marBottom w:val="0"/>
      <w:divBdr>
        <w:top w:val="none" w:sz="0" w:space="0" w:color="auto"/>
        <w:left w:val="none" w:sz="0" w:space="0" w:color="auto"/>
        <w:bottom w:val="none" w:sz="0" w:space="0" w:color="auto"/>
        <w:right w:val="none" w:sz="0" w:space="0" w:color="auto"/>
      </w:divBdr>
    </w:div>
    <w:div w:id="355498000">
      <w:bodyDiv w:val="1"/>
      <w:marLeft w:val="0"/>
      <w:marRight w:val="0"/>
      <w:marTop w:val="0"/>
      <w:marBottom w:val="0"/>
      <w:divBdr>
        <w:top w:val="none" w:sz="0" w:space="0" w:color="auto"/>
        <w:left w:val="none" w:sz="0" w:space="0" w:color="auto"/>
        <w:bottom w:val="none" w:sz="0" w:space="0" w:color="auto"/>
        <w:right w:val="none" w:sz="0" w:space="0" w:color="auto"/>
      </w:divBdr>
    </w:div>
    <w:div w:id="355540056">
      <w:bodyDiv w:val="1"/>
      <w:marLeft w:val="0"/>
      <w:marRight w:val="0"/>
      <w:marTop w:val="0"/>
      <w:marBottom w:val="0"/>
      <w:divBdr>
        <w:top w:val="none" w:sz="0" w:space="0" w:color="auto"/>
        <w:left w:val="none" w:sz="0" w:space="0" w:color="auto"/>
        <w:bottom w:val="none" w:sz="0" w:space="0" w:color="auto"/>
        <w:right w:val="none" w:sz="0" w:space="0" w:color="auto"/>
      </w:divBdr>
    </w:div>
    <w:div w:id="355544279">
      <w:bodyDiv w:val="1"/>
      <w:marLeft w:val="0"/>
      <w:marRight w:val="0"/>
      <w:marTop w:val="0"/>
      <w:marBottom w:val="0"/>
      <w:divBdr>
        <w:top w:val="none" w:sz="0" w:space="0" w:color="auto"/>
        <w:left w:val="none" w:sz="0" w:space="0" w:color="auto"/>
        <w:bottom w:val="none" w:sz="0" w:space="0" w:color="auto"/>
        <w:right w:val="none" w:sz="0" w:space="0" w:color="auto"/>
      </w:divBdr>
    </w:div>
    <w:div w:id="355545067">
      <w:bodyDiv w:val="1"/>
      <w:marLeft w:val="0"/>
      <w:marRight w:val="0"/>
      <w:marTop w:val="0"/>
      <w:marBottom w:val="0"/>
      <w:divBdr>
        <w:top w:val="none" w:sz="0" w:space="0" w:color="auto"/>
        <w:left w:val="none" w:sz="0" w:space="0" w:color="auto"/>
        <w:bottom w:val="none" w:sz="0" w:space="0" w:color="auto"/>
        <w:right w:val="none" w:sz="0" w:space="0" w:color="auto"/>
      </w:divBdr>
    </w:div>
    <w:div w:id="355616821">
      <w:bodyDiv w:val="1"/>
      <w:marLeft w:val="0"/>
      <w:marRight w:val="0"/>
      <w:marTop w:val="0"/>
      <w:marBottom w:val="0"/>
      <w:divBdr>
        <w:top w:val="none" w:sz="0" w:space="0" w:color="auto"/>
        <w:left w:val="none" w:sz="0" w:space="0" w:color="auto"/>
        <w:bottom w:val="none" w:sz="0" w:space="0" w:color="auto"/>
        <w:right w:val="none" w:sz="0" w:space="0" w:color="auto"/>
      </w:divBdr>
    </w:div>
    <w:div w:id="355692241">
      <w:bodyDiv w:val="1"/>
      <w:marLeft w:val="0"/>
      <w:marRight w:val="0"/>
      <w:marTop w:val="0"/>
      <w:marBottom w:val="0"/>
      <w:divBdr>
        <w:top w:val="none" w:sz="0" w:space="0" w:color="auto"/>
        <w:left w:val="none" w:sz="0" w:space="0" w:color="auto"/>
        <w:bottom w:val="none" w:sz="0" w:space="0" w:color="auto"/>
        <w:right w:val="none" w:sz="0" w:space="0" w:color="auto"/>
      </w:divBdr>
    </w:div>
    <w:div w:id="355810523">
      <w:bodyDiv w:val="1"/>
      <w:marLeft w:val="0"/>
      <w:marRight w:val="0"/>
      <w:marTop w:val="0"/>
      <w:marBottom w:val="0"/>
      <w:divBdr>
        <w:top w:val="none" w:sz="0" w:space="0" w:color="auto"/>
        <w:left w:val="none" w:sz="0" w:space="0" w:color="auto"/>
        <w:bottom w:val="none" w:sz="0" w:space="0" w:color="auto"/>
        <w:right w:val="none" w:sz="0" w:space="0" w:color="auto"/>
      </w:divBdr>
    </w:div>
    <w:div w:id="355883928">
      <w:bodyDiv w:val="1"/>
      <w:marLeft w:val="0"/>
      <w:marRight w:val="0"/>
      <w:marTop w:val="0"/>
      <w:marBottom w:val="0"/>
      <w:divBdr>
        <w:top w:val="none" w:sz="0" w:space="0" w:color="auto"/>
        <w:left w:val="none" w:sz="0" w:space="0" w:color="auto"/>
        <w:bottom w:val="none" w:sz="0" w:space="0" w:color="auto"/>
        <w:right w:val="none" w:sz="0" w:space="0" w:color="auto"/>
      </w:divBdr>
    </w:div>
    <w:div w:id="355887705">
      <w:bodyDiv w:val="1"/>
      <w:marLeft w:val="0"/>
      <w:marRight w:val="0"/>
      <w:marTop w:val="0"/>
      <w:marBottom w:val="0"/>
      <w:divBdr>
        <w:top w:val="none" w:sz="0" w:space="0" w:color="auto"/>
        <w:left w:val="none" w:sz="0" w:space="0" w:color="auto"/>
        <w:bottom w:val="none" w:sz="0" w:space="0" w:color="auto"/>
        <w:right w:val="none" w:sz="0" w:space="0" w:color="auto"/>
      </w:divBdr>
    </w:div>
    <w:div w:id="356077947">
      <w:bodyDiv w:val="1"/>
      <w:marLeft w:val="0"/>
      <w:marRight w:val="0"/>
      <w:marTop w:val="0"/>
      <w:marBottom w:val="0"/>
      <w:divBdr>
        <w:top w:val="none" w:sz="0" w:space="0" w:color="auto"/>
        <w:left w:val="none" w:sz="0" w:space="0" w:color="auto"/>
        <w:bottom w:val="none" w:sz="0" w:space="0" w:color="auto"/>
        <w:right w:val="none" w:sz="0" w:space="0" w:color="auto"/>
      </w:divBdr>
    </w:div>
    <w:div w:id="356152481">
      <w:bodyDiv w:val="1"/>
      <w:marLeft w:val="0"/>
      <w:marRight w:val="0"/>
      <w:marTop w:val="0"/>
      <w:marBottom w:val="0"/>
      <w:divBdr>
        <w:top w:val="none" w:sz="0" w:space="0" w:color="auto"/>
        <w:left w:val="none" w:sz="0" w:space="0" w:color="auto"/>
        <w:bottom w:val="none" w:sz="0" w:space="0" w:color="auto"/>
        <w:right w:val="none" w:sz="0" w:space="0" w:color="auto"/>
      </w:divBdr>
    </w:div>
    <w:div w:id="356656833">
      <w:bodyDiv w:val="1"/>
      <w:marLeft w:val="0"/>
      <w:marRight w:val="0"/>
      <w:marTop w:val="0"/>
      <w:marBottom w:val="0"/>
      <w:divBdr>
        <w:top w:val="none" w:sz="0" w:space="0" w:color="auto"/>
        <w:left w:val="none" w:sz="0" w:space="0" w:color="auto"/>
        <w:bottom w:val="none" w:sz="0" w:space="0" w:color="auto"/>
        <w:right w:val="none" w:sz="0" w:space="0" w:color="auto"/>
      </w:divBdr>
    </w:div>
    <w:div w:id="356736301">
      <w:bodyDiv w:val="1"/>
      <w:marLeft w:val="0"/>
      <w:marRight w:val="0"/>
      <w:marTop w:val="0"/>
      <w:marBottom w:val="0"/>
      <w:divBdr>
        <w:top w:val="none" w:sz="0" w:space="0" w:color="auto"/>
        <w:left w:val="none" w:sz="0" w:space="0" w:color="auto"/>
        <w:bottom w:val="none" w:sz="0" w:space="0" w:color="auto"/>
        <w:right w:val="none" w:sz="0" w:space="0" w:color="auto"/>
      </w:divBdr>
    </w:div>
    <w:div w:id="356782752">
      <w:bodyDiv w:val="1"/>
      <w:marLeft w:val="0"/>
      <w:marRight w:val="0"/>
      <w:marTop w:val="0"/>
      <w:marBottom w:val="0"/>
      <w:divBdr>
        <w:top w:val="none" w:sz="0" w:space="0" w:color="auto"/>
        <w:left w:val="none" w:sz="0" w:space="0" w:color="auto"/>
        <w:bottom w:val="none" w:sz="0" w:space="0" w:color="auto"/>
        <w:right w:val="none" w:sz="0" w:space="0" w:color="auto"/>
      </w:divBdr>
    </w:div>
    <w:div w:id="357046777">
      <w:bodyDiv w:val="1"/>
      <w:marLeft w:val="0"/>
      <w:marRight w:val="0"/>
      <w:marTop w:val="0"/>
      <w:marBottom w:val="0"/>
      <w:divBdr>
        <w:top w:val="none" w:sz="0" w:space="0" w:color="auto"/>
        <w:left w:val="none" w:sz="0" w:space="0" w:color="auto"/>
        <w:bottom w:val="none" w:sz="0" w:space="0" w:color="auto"/>
        <w:right w:val="none" w:sz="0" w:space="0" w:color="auto"/>
      </w:divBdr>
    </w:div>
    <w:div w:id="357125354">
      <w:bodyDiv w:val="1"/>
      <w:marLeft w:val="0"/>
      <w:marRight w:val="0"/>
      <w:marTop w:val="0"/>
      <w:marBottom w:val="0"/>
      <w:divBdr>
        <w:top w:val="none" w:sz="0" w:space="0" w:color="auto"/>
        <w:left w:val="none" w:sz="0" w:space="0" w:color="auto"/>
        <w:bottom w:val="none" w:sz="0" w:space="0" w:color="auto"/>
        <w:right w:val="none" w:sz="0" w:space="0" w:color="auto"/>
      </w:divBdr>
    </w:div>
    <w:div w:id="357699032">
      <w:bodyDiv w:val="1"/>
      <w:marLeft w:val="0"/>
      <w:marRight w:val="0"/>
      <w:marTop w:val="0"/>
      <w:marBottom w:val="0"/>
      <w:divBdr>
        <w:top w:val="none" w:sz="0" w:space="0" w:color="auto"/>
        <w:left w:val="none" w:sz="0" w:space="0" w:color="auto"/>
        <w:bottom w:val="none" w:sz="0" w:space="0" w:color="auto"/>
        <w:right w:val="none" w:sz="0" w:space="0" w:color="auto"/>
      </w:divBdr>
    </w:div>
    <w:div w:id="357701951">
      <w:bodyDiv w:val="1"/>
      <w:marLeft w:val="0"/>
      <w:marRight w:val="0"/>
      <w:marTop w:val="0"/>
      <w:marBottom w:val="0"/>
      <w:divBdr>
        <w:top w:val="none" w:sz="0" w:space="0" w:color="auto"/>
        <w:left w:val="none" w:sz="0" w:space="0" w:color="auto"/>
        <w:bottom w:val="none" w:sz="0" w:space="0" w:color="auto"/>
        <w:right w:val="none" w:sz="0" w:space="0" w:color="auto"/>
      </w:divBdr>
    </w:div>
    <w:div w:id="357855111">
      <w:bodyDiv w:val="1"/>
      <w:marLeft w:val="0"/>
      <w:marRight w:val="0"/>
      <w:marTop w:val="0"/>
      <w:marBottom w:val="0"/>
      <w:divBdr>
        <w:top w:val="none" w:sz="0" w:space="0" w:color="auto"/>
        <w:left w:val="none" w:sz="0" w:space="0" w:color="auto"/>
        <w:bottom w:val="none" w:sz="0" w:space="0" w:color="auto"/>
        <w:right w:val="none" w:sz="0" w:space="0" w:color="auto"/>
      </w:divBdr>
    </w:div>
    <w:div w:id="357972281">
      <w:bodyDiv w:val="1"/>
      <w:marLeft w:val="0"/>
      <w:marRight w:val="0"/>
      <w:marTop w:val="0"/>
      <w:marBottom w:val="0"/>
      <w:divBdr>
        <w:top w:val="none" w:sz="0" w:space="0" w:color="auto"/>
        <w:left w:val="none" w:sz="0" w:space="0" w:color="auto"/>
        <w:bottom w:val="none" w:sz="0" w:space="0" w:color="auto"/>
        <w:right w:val="none" w:sz="0" w:space="0" w:color="auto"/>
      </w:divBdr>
    </w:div>
    <w:div w:id="358044974">
      <w:bodyDiv w:val="1"/>
      <w:marLeft w:val="0"/>
      <w:marRight w:val="0"/>
      <w:marTop w:val="0"/>
      <w:marBottom w:val="0"/>
      <w:divBdr>
        <w:top w:val="none" w:sz="0" w:space="0" w:color="auto"/>
        <w:left w:val="none" w:sz="0" w:space="0" w:color="auto"/>
        <w:bottom w:val="none" w:sz="0" w:space="0" w:color="auto"/>
        <w:right w:val="none" w:sz="0" w:space="0" w:color="auto"/>
      </w:divBdr>
    </w:div>
    <w:div w:id="358091182">
      <w:bodyDiv w:val="1"/>
      <w:marLeft w:val="0"/>
      <w:marRight w:val="0"/>
      <w:marTop w:val="0"/>
      <w:marBottom w:val="0"/>
      <w:divBdr>
        <w:top w:val="none" w:sz="0" w:space="0" w:color="auto"/>
        <w:left w:val="none" w:sz="0" w:space="0" w:color="auto"/>
        <w:bottom w:val="none" w:sz="0" w:space="0" w:color="auto"/>
        <w:right w:val="none" w:sz="0" w:space="0" w:color="auto"/>
      </w:divBdr>
    </w:div>
    <w:div w:id="358238943">
      <w:bodyDiv w:val="1"/>
      <w:marLeft w:val="0"/>
      <w:marRight w:val="0"/>
      <w:marTop w:val="0"/>
      <w:marBottom w:val="0"/>
      <w:divBdr>
        <w:top w:val="none" w:sz="0" w:space="0" w:color="auto"/>
        <w:left w:val="none" w:sz="0" w:space="0" w:color="auto"/>
        <w:bottom w:val="none" w:sz="0" w:space="0" w:color="auto"/>
        <w:right w:val="none" w:sz="0" w:space="0" w:color="auto"/>
      </w:divBdr>
    </w:div>
    <w:div w:id="358287013">
      <w:bodyDiv w:val="1"/>
      <w:marLeft w:val="0"/>
      <w:marRight w:val="0"/>
      <w:marTop w:val="0"/>
      <w:marBottom w:val="0"/>
      <w:divBdr>
        <w:top w:val="none" w:sz="0" w:space="0" w:color="auto"/>
        <w:left w:val="none" w:sz="0" w:space="0" w:color="auto"/>
        <w:bottom w:val="none" w:sz="0" w:space="0" w:color="auto"/>
        <w:right w:val="none" w:sz="0" w:space="0" w:color="auto"/>
      </w:divBdr>
    </w:div>
    <w:div w:id="358436105">
      <w:bodyDiv w:val="1"/>
      <w:marLeft w:val="0"/>
      <w:marRight w:val="0"/>
      <w:marTop w:val="0"/>
      <w:marBottom w:val="0"/>
      <w:divBdr>
        <w:top w:val="none" w:sz="0" w:space="0" w:color="auto"/>
        <w:left w:val="none" w:sz="0" w:space="0" w:color="auto"/>
        <w:bottom w:val="none" w:sz="0" w:space="0" w:color="auto"/>
        <w:right w:val="none" w:sz="0" w:space="0" w:color="auto"/>
      </w:divBdr>
    </w:div>
    <w:div w:id="358745274">
      <w:bodyDiv w:val="1"/>
      <w:marLeft w:val="0"/>
      <w:marRight w:val="0"/>
      <w:marTop w:val="0"/>
      <w:marBottom w:val="0"/>
      <w:divBdr>
        <w:top w:val="none" w:sz="0" w:space="0" w:color="auto"/>
        <w:left w:val="none" w:sz="0" w:space="0" w:color="auto"/>
        <w:bottom w:val="none" w:sz="0" w:space="0" w:color="auto"/>
        <w:right w:val="none" w:sz="0" w:space="0" w:color="auto"/>
      </w:divBdr>
    </w:div>
    <w:div w:id="358892910">
      <w:bodyDiv w:val="1"/>
      <w:marLeft w:val="0"/>
      <w:marRight w:val="0"/>
      <w:marTop w:val="0"/>
      <w:marBottom w:val="0"/>
      <w:divBdr>
        <w:top w:val="none" w:sz="0" w:space="0" w:color="auto"/>
        <w:left w:val="none" w:sz="0" w:space="0" w:color="auto"/>
        <w:bottom w:val="none" w:sz="0" w:space="0" w:color="auto"/>
        <w:right w:val="none" w:sz="0" w:space="0" w:color="auto"/>
      </w:divBdr>
    </w:div>
    <w:div w:id="358943515">
      <w:bodyDiv w:val="1"/>
      <w:marLeft w:val="0"/>
      <w:marRight w:val="0"/>
      <w:marTop w:val="0"/>
      <w:marBottom w:val="0"/>
      <w:divBdr>
        <w:top w:val="none" w:sz="0" w:space="0" w:color="auto"/>
        <w:left w:val="none" w:sz="0" w:space="0" w:color="auto"/>
        <w:bottom w:val="none" w:sz="0" w:space="0" w:color="auto"/>
        <w:right w:val="none" w:sz="0" w:space="0" w:color="auto"/>
      </w:divBdr>
    </w:div>
    <w:div w:id="359013790">
      <w:bodyDiv w:val="1"/>
      <w:marLeft w:val="0"/>
      <w:marRight w:val="0"/>
      <w:marTop w:val="0"/>
      <w:marBottom w:val="0"/>
      <w:divBdr>
        <w:top w:val="none" w:sz="0" w:space="0" w:color="auto"/>
        <w:left w:val="none" w:sz="0" w:space="0" w:color="auto"/>
        <w:bottom w:val="none" w:sz="0" w:space="0" w:color="auto"/>
        <w:right w:val="none" w:sz="0" w:space="0" w:color="auto"/>
      </w:divBdr>
    </w:div>
    <w:div w:id="359017293">
      <w:bodyDiv w:val="1"/>
      <w:marLeft w:val="0"/>
      <w:marRight w:val="0"/>
      <w:marTop w:val="0"/>
      <w:marBottom w:val="0"/>
      <w:divBdr>
        <w:top w:val="none" w:sz="0" w:space="0" w:color="auto"/>
        <w:left w:val="none" w:sz="0" w:space="0" w:color="auto"/>
        <w:bottom w:val="none" w:sz="0" w:space="0" w:color="auto"/>
        <w:right w:val="none" w:sz="0" w:space="0" w:color="auto"/>
      </w:divBdr>
    </w:div>
    <w:div w:id="359018954">
      <w:bodyDiv w:val="1"/>
      <w:marLeft w:val="0"/>
      <w:marRight w:val="0"/>
      <w:marTop w:val="0"/>
      <w:marBottom w:val="0"/>
      <w:divBdr>
        <w:top w:val="none" w:sz="0" w:space="0" w:color="auto"/>
        <w:left w:val="none" w:sz="0" w:space="0" w:color="auto"/>
        <w:bottom w:val="none" w:sz="0" w:space="0" w:color="auto"/>
        <w:right w:val="none" w:sz="0" w:space="0" w:color="auto"/>
      </w:divBdr>
    </w:div>
    <w:div w:id="359205831">
      <w:bodyDiv w:val="1"/>
      <w:marLeft w:val="0"/>
      <w:marRight w:val="0"/>
      <w:marTop w:val="0"/>
      <w:marBottom w:val="0"/>
      <w:divBdr>
        <w:top w:val="none" w:sz="0" w:space="0" w:color="auto"/>
        <w:left w:val="none" w:sz="0" w:space="0" w:color="auto"/>
        <w:bottom w:val="none" w:sz="0" w:space="0" w:color="auto"/>
        <w:right w:val="none" w:sz="0" w:space="0" w:color="auto"/>
      </w:divBdr>
    </w:div>
    <w:div w:id="359664461">
      <w:bodyDiv w:val="1"/>
      <w:marLeft w:val="0"/>
      <w:marRight w:val="0"/>
      <w:marTop w:val="0"/>
      <w:marBottom w:val="0"/>
      <w:divBdr>
        <w:top w:val="none" w:sz="0" w:space="0" w:color="auto"/>
        <w:left w:val="none" w:sz="0" w:space="0" w:color="auto"/>
        <w:bottom w:val="none" w:sz="0" w:space="0" w:color="auto"/>
        <w:right w:val="none" w:sz="0" w:space="0" w:color="auto"/>
      </w:divBdr>
    </w:div>
    <w:div w:id="359747737">
      <w:bodyDiv w:val="1"/>
      <w:marLeft w:val="0"/>
      <w:marRight w:val="0"/>
      <w:marTop w:val="0"/>
      <w:marBottom w:val="0"/>
      <w:divBdr>
        <w:top w:val="none" w:sz="0" w:space="0" w:color="auto"/>
        <w:left w:val="none" w:sz="0" w:space="0" w:color="auto"/>
        <w:bottom w:val="none" w:sz="0" w:space="0" w:color="auto"/>
        <w:right w:val="none" w:sz="0" w:space="0" w:color="auto"/>
      </w:divBdr>
    </w:div>
    <w:div w:id="359859036">
      <w:bodyDiv w:val="1"/>
      <w:marLeft w:val="0"/>
      <w:marRight w:val="0"/>
      <w:marTop w:val="0"/>
      <w:marBottom w:val="0"/>
      <w:divBdr>
        <w:top w:val="none" w:sz="0" w:space="0" w:color="auto"/>
        <w:left w:val="none" w:sz="0" w:space="0" w:color="auto"/>
        <w:bottom w:val="none" w:sz="0" w:space="0" w:color="auto"/>
        <w:right w:val="none" w:sz="0" w:space="0" w:color="auto"/>
      </w:divBdr>
    </w:div>
    <w:div w:id="360056781">
      <w:bodyDiv w:val="1"/>
      <w:marLeft w:val="0"/>
      <w:marRight w:val="0"/>
      <w:marTop w:val="0"/>
      <w:marBottom w:val="0"/>
      <w:divBdr>
        <w:top w:val="none" w:sz="0" w:space="0" w:color="auto"/>
        <w:left w:val="none" w:sz="0" w:space="0" w:color="auto"/>
        <w:bottom w:val="none" w:sz="0" w:space="0" w:color="auto"/>
        <w:right w:val="none" w:sz="0" w:space="0" w:color="auto"/>
      </w:divBdr>
    </w:div>
    <w:div w:id="360252199">
      <w:bodyDiv w:val="1"/>
      <w:marLeft w:val="0"/>
      <w:marRight w:val="0"/>
      <w:marTop w:val="0"/>
      <w:marBottom w:val="0"/>
      <w:divBdr>
        <w:top w:val="none" w:sz="0" w:space="0" w:color="auto"/>
        <w:left w:val="none" w:sz="0" w:space="0" w:color="auto"/>
        <w:bottom w:val="none" w:sz="0" w:space="0" w:color="auto"/>
        <w:right w:val="none" w:sz="0" w:space="0" w:color="auto"/>
      </w:divBdr>
    </w:div>
    <w:div w:id="360520014">
      <w:bodyDiv w:val="1"/>
      <w:marLeft w:val="0"/>
      <w:marRight w:val="0"/>
      <w:marTop w:val="0"/>
      <w:marBottom w:val="0"/>
      <w:divBdr>
        <w:top w:val="none" w:sz="0" w:space="0" w:color="auto"/>
        <w:left w:val="none" w:sz="0" w:space="0" w:color="auto"/>
        <w:bottom w:val="none" w:sz="0" w:space="0" w:color="auto"/>
        <w:right w:val="none" w:sz="0" w:space="0" w:color="auto"/>
      </w:divBdr>
    </w:div>
    <w:div w:id="360710727">
      <w:bodyDiv w:val="1"/>
      <w:marLeft w:val="0"/>
      <w:marRight w:val="0"/>
      <w:marTop w:val="0"/>
      <w:marBottom w:val="0"/>
      <w:divBdr>
        <w:top w:val="none" w:sz="0" w:space="0" w:color="auto"/>
        <w:left w:val="none" w:sz="0" w:space="0" w:color="auto"/>
        <w:bottom w:val="none" w:sz="0" w:space="0" w:color="auto"/>
        <w:right w:val="none" w:sz="0" w:space="0" w:color="auto"/>
      </w:divBdr>
    </w:div>
    <w:div w:id="360787490">
      <w:bodyDiv w:val="1"/>
      <w:marLeft w:val="0"/>
      <w:marRight w:val="0"/>
      <w:marTop w:val="0"/>
      <w:marBottom w:val="0"/>
      <w:divBdr>
        <w:top w:val="none" w:sz="0" w:space="0" w:color="auto"/>
        <w:left w:val="none" w:sz="0" w:space="0" w:color="auto"/>
        <w:bottom w:val="none" w:sz="0" w:space="0" w:color="auto"/>
        <w:right w:val="none" w:sz="0" w:space="0" w:color="auto"/>
      </w:divBdr>
    </w:div>
    <w:div w:id="360791185">
      <w:bodyDiv w:val="1"/>
      <w:marLeft w:val="0"/>
      <w:marRight w:val="0"/>
      <w:marTop w:val="0"/>
      <w:marBottom w:val="0"/>
      <w:divBdr>
        <w:top w:val="none" w:sz="0" w:space="0" w:color="auto"/>
        <w:left w:val="none" w:sz="0" w:space="0" w:color="auto"/>
        <w:bottom w:val="none" w:sz="0" w:space="0" w:color="auto"/>
        <w:right w:val="none" w:sz="0" w:space="0" w:color="auto"/>
      </w:divBdr>
    </w:div>
    <w:div w:id="360857439">
      <w:bodyDiv w:val="1"/>
      <w:marLeft w:val="0"/>
      <w:marRight w:val="0"/>
      <w:marTop w:val="0"/>
      <w:marBottom w:val="0"/>
      <w:divBdr>
        <w:top w:val="none" w:sz="0" w:space="0" w:color="auto"/>
        <w:left w:val="none" w:sz="0" w:space="0" w:color="auto"/>
        <w:bottom w:val="none" w:sz="0" w:space="0" w:color="auto"/>
        <w:right w:val="none" w:sz="0" w:space="0" w:color="auto"/>
      </w:divBdr>
    </w:div>
    <w:div w:id="362169263">
      <w:bodyDiv w:val="1"/>
      <w:marLeft w:val="0"/>
      <w:marRight w:val="0"/>
      <w:marTop w:val="0"/>
      <w:marBottom w:val="0"/>
      <w:divBdr>
        <w:top w:val="none" w:sz="0" w:space="0" w:color="auto"/>
        <w:left w:val="none" w:sz="0" w:space="0" w:color="auto"/>
        <w:bottom w:val="none" w:sz="0" w:space="0" w:color="auto"/>
        <w:right w:val="none" w:sz="0" w:space="0" w:color="auto"/>
      </w:divBdr>
    </w:div>
    <w:div w:id="362174850">
      <w:bodyDiv w:val="1"/>
      <w:marLeft w:val="0"/>
      <w:marRight w:val="0"/>
      <w:marTop w:val="0"/>
      <w:marBottom w:val="0"/>
      <w:divBdr>
        <w:top w:val="none" w:sz="0" w:space="0" w:color="auto"/>
        <w:left w:val="none" w:sz="0" w:space="0" w:color="auto"/>
        <w:bottom w:val="none" w:sz="0" w:space="0" w:color="auto"/>
        <w:right w:val="none" w:sz="0" w:space="0" w:color="auto"/>
      </w:divBdr>
    </w:div>
    <w:div w:id="362364291">
      <w:bodyDiv w:val="1"/>
      <w:marLeft w:val="0"/>
      <w:marRight w:val="0"/>
      <w:marTop w:val="0"/>
      <w:marBottom w:val="0"/>
      <w:divBdr>
        <w:top w:val="none" w:sz="0" w:space="0" w:color="auto"/>
        <w:left w:val="none" w:sz="0" w:space="0" w:color="auto"/>
        <w:bottom w:val="none" w:sz="0" w:space="0" w:color="auto"/>
        <w:right w:val="none" w:sz="0" w:space="0" w:color="auto"/>
      </w:divBdr>
    </w:div>
    <w:div w:id="362559821">
      <w:bodyDiv w:val="1"/>
      <w:marLeft w:val="0"/>
      <w:marRight w:val="0"/>
      <w:marTop w:val="0"/>
      <w:marBottom w:val="0"/>
      <w:divBdr>
        <w:top w:val="none" w:sz="0" w:space="0" w:color="auto"/>
        <w:left w:val="none" w:sz="0" w:space="0" w:color="auto"/>
        <w:bottom w:val="none" w:sz="0" w:space="0" w:color="auto"/>
        <w:right w:val="none" w:sz="0" w:space="0" w:color="auto"/>
      </w:divBdr>
    </w:div>
    <w:div w:id="362676810">
      <w:bodyDiv w:val="1"/>
      <w:marLeft w:val="0"/>
      <w:marRight w:val="0"/>
      <w:marTop w:val="0"/>
      <w:marBottom w:val="0"/>
      <w:divBdr>
        <w:top w:val="none" w:sz="0" w:space="0" w:color="auto"/>
        <w:left w:val="none" w:sz="0" w:space="0" w:color="auto"/>
        <w:bottom w:val="none" w:sz="0" w:space="0" w:color="auto"/>
        <w:right w:val="none" w:sz="0" w:space="0" w:color="auto"/>
      </w:divBdr>
    </w:div>
    <w:div w:id="362753365">
      <w:bodyDiv w:val="1"/>
      <w:marLeft w:val="0"/>
      <w:marRight w:val="0"/>
      <w:marTop w:val="0"/>
      <w:marBottom w:val="0"/>
      <w:divBdr>
        <w:top w:val="none" w:sz="0" w:space="0" w:color="auto"/>
        <w:left w:val="none" w:sz="0" w:space="0" w:color="auto"/>
        <w:bottom w:val="none" w:sz="0" w:space="0" w:color="auto"/>
        <w:right w:val="none" w:sz="0" w:space="0" w:color="auto"/>
      </w:divBdr>
    </w:div>
    <w:div w:id="362899309">
      <w:bodyDiv w:val="1"/>
      <w:marLeft w:val="0"/>
      <w:marRight w:val="0"/>
      <w:marTop w:val="0"/>
      <w:marBottom w:val="0"/>
      <w:divBdr>
        <w:top w:val="none" w:sz="0" w:space="0" w:color="auto"/>
        <w:left w:val="none" w:sz="0" w:space="0" w:color="auto"/>
        <w:bottom w:val="none" w:sz="0" w:space="0" w:color="auto"/>
        <w:right w:val="none" w:sz="0" w:space="0" w:color="auto"/>
      </w:divBdr>
    </w:div>
    <w:div w:id="363216062">
      <w:bodyDiv w:val="1"/>
      <w:marLeft w:val="0"/>
      <w:marRight w:val="0"/>
      <w:marTop w:val="0"/>
      <w:marBottom w:val="0"/>
      <w:divBdr>
        <w:top w:val="none" w:sz="0" w:space="0" w:color="auto"/>
        <w:left w:val="none" w:sz="0" w:space="0" w:color="auto"/>
        <w:bottom w:val="none" w:sz="0" w:space="0" w:color="auto"/>
        <w:right w:val="none" w:sz="0" w:space="0" w:color="auto"/>
      </w:divBdr>
    </w:div>
    <w:div w:id="363406479">
      <w:bodyDiv w:val="1"/>
      <w:marLeft w:val="0"/>
      <w:marRight w:val="0"/>
      <w:marTop w:val="0"/>
      <w:marBottom w:val="0"/>
      <w:divBdr>
        <w:top w:val="none" w:sz="0" w:space="0" w:color="auto"/>
        <w:left w:val="none" w:sz="0" w:space="0" w:color="auto"/>
        <w:bottom w:val="none" w:sz="0" w:space="0" w:color="auto"/>
        <w:right w:val="none" w:sz="0" w:space="0" w:color="auto"/>
      </w:divBdr>
    </w:div>
    <w:div w:id="363408379">
      <w:bodyDiv w:val="1"/>
      <w:marLeft w:val="0"/>
      <w:marRight w:val="0"/>
      <w:marTop w:val="0"/>
      <w:marBottom w:val="0"/>
      <w:divBdr>
        <w:top w:val="none" w:sz="0" w:space="0" w:color="auto"/>
        <w:left w:val="none" w:sz="0" w:space="0" w:color="auto"/>
        <w:bottom w:val="none" w:sz="0" w:space="0" w:color="auto"/>
        <w:right w:val="none" w:sz="0" w:space="0" w:color="auto"/>
      </w:divBdr>
    </w:div>
    <w:div w:id="363478260">
      <w:bodyDiv w:val="1"/>
      <w:marLeft w:val="0"/>
      <w:marRight w:val="0"/>
      <w:marTop w:val="0"/>
      <w:marBottom w:val="0"/>
      <w:divBdr>
        <w:top w:val="none" w:sz="0" w:space="0" w:color="auto"/>
        <w:left w:val="none" w:sz="0" w:space="0" w:color="auto"/>
        <w:bottom w:val="none" w:sz="0" w:space="0" w:color="auto"/>
        <w:right w:val="none" w:sz="0" w:space="0" w:color="auto"/>
      </w:divBdr>
    </w:div>
    <w:div w:id="363597153">
      <w:bodyDiv w:val="1"/>
      <w:marLeft w:val="0"/>
      <w:marRight w:val="0"/>
      <w:marTop w:val="0"/>
      <w:marBottom w:val="0"/>
      <w:divBdr>
        <w:top w:val="none" w:sz="0" w:space="0" w:color="auto"/>
        <w:left w:val="none" w:sz="0" w:space="0" w:color="auto"/>
        <w:bottom w:val="none" w:sz="0" w:space="0" w:color="auto"/>
        <w:right w:val="none" w:sz="0" w:space="0" w:color="auto"/>
      </w:divBdr>
    </w:div>
    <w:div w:id="363873990">
      <w:bodyDiv w:val="1"/>
      <w:marLeft w:val="0"/>
      <w:marRight w:val="0"/>
      <w:marTop w:val="0"/>
      <w:marBottom w:val="0"/>
      <w:divBdr>
        <w:top w:val="none" w:sz="0" w:space="0" w:color="auto"/>
        <w:left w:val="none" w:sz="0" w:space="0" w:color="auto"/>
        <w:bottom w:val="none" w:sz="0" w:space="0" w:color="auto"/>
        <w:right w:val="none" w:sz="0" w:space="0" w:color="auto"/>
      </w:divBdr>
    </w:div>
    <w:div w:id="363948218">
      <w:bodyDiv w:val="1"/>
      <w:marLeft w:val="0"/>
      <w:marRight w:val="0"/>
      <w:marTop w:val="0"/>
      <w:marBottom w:val="0"/>
      <w:divBdr>
        <w:top w:val="none" w:sz="0" w:space="0" w:color="auto"/>
        <w:left w:val="none" w:sz="0" w:space="0" w:color="auto"/>
        <w:bottom w:val="none" w:sz="0" w:space="0" w:color="auto"/>
        <w:right w:val="none" w:sz="0" w:space="0" w:color="auto"/>
      </w:divBdr>
    </w:div>
    <w:div w:id="364404044">
      <w:bodyDiv w:val="1"/>
      <w:marLeft w:val="0"/>
      <w:marRight w:val="0"/>
      <w:marTop w:val="0"/>
      <w:marBottom w:val="0"/>
      <w:divBdr>
        <w:top w:val="none" w:sz="0" w:space="0" w:color="auto"/>
        <w:left w:val="none" w:sz="0" w:space="0" w:color="auto"/>
        <w:bottom w:val="none" w:sz="0" w:space="0" w:color="auto"/>
        <w:right w:val="none" w:sz="0" w:space="0" w:color="auto"/>
      </w:divBdr>
    </w:div>
    <w:div w:id="364521156">
      <w:bodyDiv w:val="1"/>
      <w:marLeft w:val="0"/>
      <w:marRight w:val="0"/>
      <w:marTop w:val="0"/>
      <w:marBottom w:val="0"/>
      <w:divBdr>
        <w:top w:val="none" w:sz="0" w:space="0" w:color="auto"/>
        <w:left w:val="none" w:sz="0" w:space="0" w:color="auto"/>
        <w:bottom w:val="none" w:sz="0" w:space="0" w:color="auto"/>
        <w:right w:val="none" w:sz="0" w:space="0" w:color="auto"/>
      </w:divBdr>
    </w:div>
    <w:div w:id="364603644">
      <w:bodyDiv w:val="1"/>
      <w:marLeft w:val="0"/>
      <w:marRight w:val="0"/>
      <w:marTop w:val="0"/>
      <w:marBottom w:val="0"/>
      <w:divBdr>
        <w:top w:val="none" w:sz="0" w:space="0" w:color="auto"/>
        <w:left w:val="none" w:sz="0" w:space="0" w:color="auto"/>
        <w:bottom w:val="none" w:sz="0" w:space="0" w:color="auto"/>
        <w:right w:val="none" w:sz="0" w:space="0" w:color="auto"/>
      </w:divBdr>
    </w:div>
    <w:div w:id="364643838">
      <w:bodyDiv w:val="1"/>
      <w:marLeft w:val="0"/>
      <w:marRight w:val="0"/>
      <w:marTop w:val="0"/>
      <w:marBottom w:val="0"/>
      <w:divBdr>
        <w:top w:val="none" w:sz="0" w:space="0" w:color="auto"/>
        <w:left w:val="none" w:sz="0" w:space="0" w:color="auto"/>
        <w:bottom w:val="none" w:sz="0" w:space="0" w:color="auto"/>
        <w:right w:val="none" w:sz="0" w:space="0" w:color="auto"/>
      </w:divBdr>
    </w:div>
    <w:div w:id="364865287">
      <w:bodyDiv w:val="1"/>
      <w:marLeft w:val="0"/>
      <w:marRight w:val="0"/>
      <w:marTop w:val="0"/>
      <w:marBottom w:val="0"/>
      <w:divBdr>
        <w:top w:val="none" w:sz="0" w:space="0" w:color="auto"/>
        <w:left w:val="none" w:sz="0" w:space="0" w:color="auto"/>
        <w:bottom w:val="none" w:sz="0" w:space="0" w:color="auto"/>
        <w:right w:val="none" w:sz="0" w:space="0" w:color="auto"/>
      </w:divBdr>
    </w:div>
    <w:div w:id="365298894">
      <w:bodyDiv w:val="1"/>
      <w:marLeft w:val="0"/>
      <w:marRight w:val="0"/>
      <w:marTop w:val="0"/>
      <w:marBottom w:val="0"/>
      <w:divBdr>
        <w:top w:val="none" w:sz="0" w:space="0" w:color="auto"/>
        <w:left w:val="none" w:sz="0" w:space="0" w:color="auto"/>
        <w:bottom w:val="none" w:sz="0" w:space="0" w:color="auto"/>
        <w:right w:val="none" w:sz="0" w:space="0" w:color="auto"/>
      </w:divBdr>
    </w:div>
    <w:div w:id="365378100">
      <w:bodyDiv w:val="1"/>
      <w:marLeft w:val="0"/>
      <w:marRight w:val="0"/>
      <w:marTop w:val="0"/>
      <w:marBottom w:val="0"/>
      <w:divBdr>
        <w:top w:val="none" w:sz="0" w:space="0" w:color="auto"/>
        <w:left w:val="none" w:sz="0" w:space="0" w:color="auto"/>
        <w:bottom w:val="none" w:sz="0" w:space="0" w:color="auto"/>
        <w:right w:val="none" w:sz="0" w:space="0" w:color="auto"/>
      </w:divBdr>
    </w:div>
    <w:div w:id="365446852">
      <w:bodyDiv w:val="1"/>
      <w:marLeft w:val="0"/>
      <w:marRight w:val="0"/>
      <w:marTop w:val="0"/>
      <w:marBottom w:val="0"/>
      <w:divBdr>
        <w:top w:val="none" w:sz="0" w:space="0" w:color="auto"/>
        <w:left w:val="none" w:sz="0" w:space="0" w:color="auto"/>
        <w:bottom w:val="none" w:sz="0" w:space="0" w:color="auto"/>
        <w:right w:val="none" w:sz="0" w:space="0" w:color="auto"/>
      </w:divBdr>
    </w:div>
    <w:div w:id="365453277">
      <w:bodyDiv w:val="1"/>
      <w:marLeft w:val="0"/>
      <w:marRight w:val="0"/>
      <w:marTop w:val="0"/>
      <w:marBottom w:val="0"/>
      <w:divBdr>
        <w:top w:val="none" w:sz="0" w:space="0" w:color="auto"/>
        <w:left w:val="none" w:sz="0" w:space="0" w:color="auto"/>
        <w:bottom w:val="none" w:sz="0" w:space="0" w:color="auto"/>
        <w:right w:val="none" w:sz="0" w:space="0" w:color="auto"/>
      </w:divBdr>
    </w:div>
    <w:div w:id="366175542">
      <w:bodyDiv w:val="1"/>
      <w:marLeft w:val="0"/>
      <w:marRight w:val="0"/>
      <w:marTop w:val="0"/>
      <w:marBottom w:val="0"/>
      <w:divBdr>
        <w:top w:val="none" w:sz="0" w:space="0" w:color="auto"/>
        <w:left w:val="none" w:sz="0" w:space="0" w:color="auto"/>
        <w:bottom w:val="none" w:sz="0" w:space="0" w:color="auto"/>
        <w:right w:val="none" w:sz="0" w:space="0" w:color="auto"/>
      </w:divBdr>
    </w:div>
    <w:div w:id="366488075">
      <w:bodyDiv w:val="1"/>
      <w:marLeft w:val="0"/>
      <w:marRight w:val="0"/>
      <w:marTop w:val="0"/>
      <w:marBottom w:val="0"/>
      <w:divBdr>
        <w:top w:val="none" w:sz="0" w:space="0" w:color="auto"/>
        <w:left w:val="none" w:sz="0" w:space="0" w:color="auto"/>
        <w:bottom w:val="none" w:sz="0" w:space="0" w:color="auto"/>
        <w:right w:val="none" w:sz="0" w:space="0" w:color="auto"/>
      </w:divBdr>
    </w:div>
    <w:div w:id="366680354">
      <w:bodyDiv w:val="1"/>
      <w:marLeft w:val="0"/>
      <w:marRight w:val="0"/>
      <w:marTop w:val="0"/>
      <w:marBottom w:val="0"/>
      <w:divBdr>
        <w:top w:val="none" w:sz="0" w:space="0" w:color="auto"/>
        <w:left w:val="none" w:sz="0" w:space="0" w:color="auto"/>
        <w:bottom w:val="none" w:sz="0" w:space="0" w:color="auto"/>
        <w:right w:val="none" w:sz="0" w:space="0" w:color="auto"/>
      </w:divBdr>
    </w:div>
    <w:div w:id="366832048">
      <w:bodyDiv w:val="1"/>
      <w:marLeft w:val="0"/>
      <w:marRight w:val="0"/>
      <w:marTop w:val="0"/>
      <w:marBottom w:val="0"/>
      <w:divBdr>
        <w:top w:val="none" w:sz="0" w:space="0" w:color="auto"/>
        <w:left w:val="none" w:sz="0" w:space="0" w:color="auto"/>
        <w:bottom w:val="none" w:sz="0" w:space="0" w:color="auto"/>
        <w:right w:val="none" w:sz="0" w:space="0" w:color="auto"/>
      </w:divBdr>
    </w:div>
    <w:div w:id="366879195">
      <w:bodyDiv w:val="1"/>
      <w:marLeft w:val="0"/>
      <w:marRight w:val="0"/>
      <w:marTop w:val="0"/>
      <w:marBottom w:val="0"/>
      <w:divBdr>
        <w:top w:val="none" w:sz="0" w:space="0" w:color="auto"/>
        <w:left w:val="none" w:sz="0" w:space="0" w:color="auto"/>
        <w:bottom w:val="none" w:sz="0" w:space="0" w:color="auto"/>
        <w:right w:val="none" w:sz="0" w:space="0" w:color="auto"/>
      </w:divBdr>
    </w:div>
    <w:div w:id="367024303">
      <w:bodyDiv w:val="1"/>
      <w:marLeft w:val="0"/>
      <w:marRight w:val="0"/>
      <w:marTop w:val="0"/>
      <w:marBottom w:val="0"/>
      <w:divBdr>
        <w:top w:val="none" w:sz="0" w:space="0" w:color="auto"/>
        <w:left w:val="none" w:sz="0" w:space="0" w:color="auto"/>
        <w:bottom w:val="none" w:sz="0" w:space="0" w:color="auto"/>
        <w:right w:val="none" w:sz="0" w:space="0" w:color="auto"/>
      </w:divBdr>
    </w:div>
    <w:div w:id="367032297">
      <w:bodyDiv w:val="1"/>
      <w:marLeft w:val="0"/>
      <w:marRight w:val="0"/>
      <w:marTop w:val="0"/>
      <w:marBottom w:val="0"/>
      <w:divBdr>
        <w:top w:val="none" w:sz="0" w:space="0" w:color="auto"/>
        <w:left w:val="none" w:sz="0" w:space="0" w:color="auto"/>
        <w:bottom w:val="none" w:sz="0" w:space="0" w:color="auto"/>
        <w:right w:val="none" w:sz="0" w:space="0" w:color="auto"/>
      </w:divBdr>
    </w:div>
    <w:div w:id="367336957">
      <w:bodyDiv w:val="1"/>
      <w:marLeft w:val="0"/>
      <w:marRight w:val="0"/>
      <w:marTop w:val="0"/>
      <w:marBottom w:val="0"/>
      <w:divBdr>
        <w:top w:val="none" w:sz="0" w:space="0" w:color="auto"/>
        <w:left w:val="none" w:sz="0" w:space="0" w:color="auto"/>
        <w:bottom w:val="none" w:sz="0" w:space="0" w:color="auto"/>
        <w:right w:val="none" w:sz="0" w:space="0" w:color="auto"/>
      </w:divBdr>
    </w:div>
    <w:div w:id="367604739">
      <w:bodyDiv w:val="1"/>
      <w:marLeft w:val="0"/>
      <w:marRight w:val="0"/>
      <w:marTop w:val="0"/>
      <w:marBottom w:val="0"/>
      <w:divBdr>
        <w:top w:val="none" w:sz="0" w:space="0" w:color="auto"/>
        <w:left w:val="none" w:sz="0" w:space="0" w:color="auto"/>
        <w:bottom w:val="none" w:sz="0" w:space="0" w:color="auto"/>
        <w:right w:val="none" w:sz="0" w:space="0" w:color="auto"/>
      </w:divBdr>
    </w:div>
    <w:div w:id="367608643">
      <w:bodyDiv w:val="1"/>
      <w:marLeft w:val="0"/>
      <w:marRight w:val="0"/>
      <w:marTop w:val="0"/>
      <w:marBottom w:val="0"/>
      <w:divBdr>
        <w:top w:val="none" w:sz="0" w:space="0" w:color="auto"/>
        <w:left w:val="none" w:sz="0" w:space="0" w:color="auto"/>
        <w:bottom w:val="none" w:sz="0" w:space="0" w:color="auto"/>
        <w:right w:val="none" w:sz="0" w:space="0" w:color="auto"/>
      </w:divBdr>
    </w:div>
    <w:div w:id="367681823">
      <w:bodyDiv w:val="1"/>
      <w:marLeft w:val="0"/>
      <w:marRight w:val="0"/>
      <w:marTop w:val="0"/>
      <w:marBottom w:val="0"/>
      <w:divBdr>
        <w:top w:val="none" w:sz="0" w:space="0" w:color="auto"/>
        <w:left w:val="none" w:sz="0" w:space="0" w:color="auto"/>
        <w:bottom w:val="none" w:sz="0" w:space="0" w:color="auto"/>
        <w:right w:val="none" w:sz="0" w:space="0" w:color="auto"/>
      </w:divBdr>
    </w:div>
    <w:div w:id="367727837">
      <w:bodyDiv w:val="1"/>
      <w:marLeft w:val="0"/>
      <w:marRight w:val="0"/>
      <w:marTop w:val="0"/>
      <w:marBottom w:val="0"/>
      <w:divBdr>
        <w:top w:val="none" w:sz="0" w:space="0" w:color="auto"/>
        <w:left w:val="none" w:sz="0" w:space="0" w:color="auto"/>
        <w:bottom w:val="none" w:sz="0" w:space="0" w:color="auto"/>
        <w:right w:val="none" w:sz="0" w:space="0" w:color="auto"/>
      </w:divBdr>
    </w:div>
    <w:div w:id="368184537">
      <w:bodyDiv w:val="1"/>
      <w:marLeft w:val="0"/>
      <w:marRight w:val="0"/>
      <w:marTop w:val="0"/>
      <w:marBottom w:val="0"/>
      <w:divBdr>
        <w:top w:val="none" w:sz="0" w:space="0" w:color="auto"/>
        <w:left w:val="none" w:sz="0" w:space="0" w:color="auto"/>
        <w:bottom w:val="none" w:sz="0" w:space="0" w:color="auto"/>
        <w:right w:val="none" w:sz="0" w:space="0" w:color="auto"/>
      </w:divBdr>
    </w:div>
    <w:div w:id="368343062">
      <w:bodyDiv w:val="1"/>
      <w:marLeft w:val="0"/>
      <w:marRight w:val="0"/>
      <w:marTop w:val="0"/>
      <w:marBottom w:val="0"/>
      <w:divBdr>
        <w:top w:val="none" w:sz="0" w:space="0" w:color="auto"/>
        <w:left w:val="none" w:sz="0" w:space="0" w:color="auto"/>
        <w:bottom w:val="none" w:sz="0" w:space="0" w:color="auto"/>
        <w:right w:val="none" w:sz="0" w:space="0" w:color="auto"/>
      </w:divBdr>
    </w:div>
    <w:div w:id="368383414">
      <w:bodyDiv w:val="1"/>
      <w:marLeft w:val="0"/>
      <w:marRight w:val="0"/>
      <w:marTop w:val="0"/>
      <w:marBottom w:val="0"/>
      <w:divBdr>
        <w:top w:val="none" w:sz="0" w:space="0" w:color="auto"/>
        <w:left w:val="none" w:sz="0" w:space="0" w:color="auto"/>
        <w:bottom w:val="none" w:sz="0" w:space="0" w:color="auto"/>
        <w:right w:val="none" w:sz="0" w:space="0" w:color="auto"/>
      </w:divBdr>
    </w:div>
    <w:div w:id="369033627">
      <w:bodyDiv w:val="1"/>
      <w:marLeft w:val="0"/>
      <w:marRight w:val="0"/>
      <w:marTop w:val="0"/>
      <w:marBottom w:val="0"/>
      <w:divBdr>
        <w:top w:val="none" w:sz="0" w:space="0" w:color="auto"/>
        <w:left w:val="none" w:sz="0" w:space="0" w:color="auto"/>
        <w:bottom w:val="none" w:sz="0" w:space="0" w:color="auto"/>
        <w:right w:val="none" w:sz="0" w:space="0" w:color="auto"/>
      </w:divBdr>
    </w:div>
    <w:div w:id="369380843">
      <w:bodyDiv w:val="1"/>
      <w:marLeft w:val="0"/>
      <w:marRight w:val="0"/>
      <w:marTop w:val="0"/>
      <w:marBottom w:val="0"/>
      <w:divBdr>
        <w:top w:val="none" w:sz="0" w:space="0" w:color="auto"/>
        <w:left w:val="none" w:sz="0" w:space="0" w:color="auto"/>
        <w:bottom w:val="none" w:sz="0" w:space="0" w:color="auto"/>
        <w:right w:val="none" w:sz="0" w:space="0" w:color="auto"/>
      </w:divBdr>
    </w:div>
    <w:div w:id="369838456">
      <w:bodyDiv w:val="1"/>
      <w:marLeft w:val="0"/>
      <w:marRight w:val="0"/>
      <w:marTop w:val="0"/>
      <w:marBottom w:val="0"/>
      <w:divBdr>
        <w:top w:val="none" w:sz="0" w:space="0" w:color="auto"/>
        <w:left w:val="none" w:sz="0" w:space="0" w:color="auto"/>
        <w:bottom w:val="none" w:sz="0" w:space="0" w:color="auto"/>
        <w:right w:val="none" w:sz="0" w:space="0" w:color="auto"/>
      </w:divBdr>
    </w:div>
    <w:div w:id="370040491">
      <w:bodyDiv w:val="1"/>
      <w:marLeft w:val="0"/>
      <w:marRight w:val="0"/>
      <w:marTop w:val="0"/>
      <w:marBottom w:val="0"/>
      <w:divBdr>
        <w:top w:val="none" w:sz="0" w:space="0" w:color="auto"/>
        <w:left w:val="none" w:sz="0" w:space="0" w:color="auto"/>
        <w:bottom w:val="none" w:sz="0" w:space="0" w:color="auto"/>
        <w:right w:val="none" w:sz="0" w:space="0" w:color="auto"/>
      </w:divBdr>
    </w:div>
    <w:div w:id="370154301">
      <w:bodyDiv w:val="1"/>
      <w:marLeft w:val="0"/>
      <w:marRight w:val="0"/>
      <w:marTop w:val="0"/>
      <w:marBottom w:val="0"/>
      <w:divBdr>
        <w:top w:val="none" w:sz="0" w:space="0" w:color="auto"/>
        <w:left w:val="none" w:sz="0" w:space="0" w:color="auto"/>
        <w:bottom w:val="none" w:sz="0" w:space="0" w:color="auto"/>
        <w:right w:val="none" w:sz="0" w:space="0" w:color="auto"/>
      </w:divBdr>
    </w:div>
    <w:div w:id="370493900">
      <w:bodyDiv w:val="1"/>
      <w:marLeft w:val="0"/>
      <w:marRight w:val="0"/>
      <w:marTop w:val="0"/>
      <w:marBottom w:val="0"/>
      <w:divBdr>
        <w:top w:val="none" w:sz="0" w:space="0" w:color="auto"/>
        <w:left w:val="none" w:sz="0" w:space="0" w:color="auto"/>
        <w:bottom w:val="none" w:sz="0" w:space="0" w:color="auto"/>
        <w:right w:val="none" w:sz="0" w:space="0" w:color="auto"/>
      </w:divBdr>
    </w:div>
    <w:div w:id="370498851">
      <w:bodyDiv w:val="1"/>
      <w:marLeft w:val="0"/>
      <w:marRight w:val="0"/>
      <w:marTop w:val="0"/>
      <w:marBottom w:val="0"/>
      <w:divBdr>
        <w:top w:val="none" w:sz="0" w:space="0" w:color="auto"/>
        <w:left w:val="none" w:sz="0" w:space="0" w:color="auto"/>
        <w:bottom w:val="none" w:sz="0" w:space="0" w:color="auto"/>
        <w:right w:val="none" w:sz="0" w:space="0" w:color="auto"/>
      </w:divBdr>
    </w:div>
    <w:div w:id="370500246">
      <w:bodyDiv w:val="1"/>
      <w:marLeft w:val="0"/>
      <w:marRight w:val="0"/>
      <w:marTop w:val="0"/>
      <w:marBottom w:val="0"/>
      <w:divBdr>
        <w:top w:val="none" w:sz="0" w:space="0" w:color="auto"/>
        <w:left w:val="none" w:sz="0" w:space="0" w:color="auto"/>
        <w:bottom w:val="none" w:sz="0" w:space="0" w:color="auto"/>
        <w:right w:val="none" w:sz="0" w:space="0" w:color="auto"/>
      </w:divBdr>
    </w:div>
    <w:div w:id="370543947">
      <w:bodyDiv w:val="1"/>
      <w:marLeft w:val="0"/>
      <w:marRight w:val="0"/>
      <w:marTop w:val="0"/>
      <w:marBottom w:val="0"/>
      <w:divBdr>
        <w:top w:val="none" w:sz="0" w:space="0" w:color="auto"/>
        <w:left w:val="none" w:sz="0" w:space="0" w:color="auto"/>
        <w:bottom w:val="none" w:sz="0" w:space="0" w:color="auto"/>
        <w:right w:val="none" w:sz="0" w:space="0" w:color="auto"/>
      </w:divBdr>
    </w:div>
    <w:div w:id="371001951">
      <w:bodyDiv w:val="1"/>
      <w:marLeft w:val="0"/>
      <w:marRight w:val="0"/>
      <w:marTop w:val="0"/>
      <w:marBottom w:val="0"/>
      <w:divBdr>
        <w:top w:val="none" w:sz="0" w:space="0" w:color="auto"/>
        <w:left w:val="none" w:sz="0" w:space="0" w:color="auto"/>
        <w:bottom w:val="none" w:sz="0" w:space="0" w:color="auto"/>
        <w:right w:val="none" w:sz="0" w:space="0" w:color="auto"/>
      </w:divBdr>
    </w:div>
    <w:div w:id="371002435">
      <w:bodyDiv w:val="1"/>
      <w:marLeft w:val="0"/>
      <w:marRight w:val="0"/>
      <w:marTop w:val="0"/>
      <w:marBottom w:val="0"/>
      <w:divBdr>
        <w:top w:val="none" w:sz="0" w:space="0" w:color="auto"/>
        <w:left w:val="none" w:sz="0" w:space="0" w:color="auto"/>
        <w:bottom w:val="none" w:sz="0" w:space="0" w:color="auto"/>
        <w:right w:val="none" w:sz="0" w:space="0" w:color="auto"/>
      </w:divBdr>
    </w:div>
    <w:div w:id="371073251">
      <w:bodyDiv w:val="1"/>
      <w:marLeft w:val="0"/>
      <w:marRight w:val="0"/>
      <w:marTop w:val="0"/>
      <w:marBottom w:val="0"/>
      <w:divBdr>
        <w:top w:val="none" w:sz="0" w:space="0" w:color="auto"/>
        <w:left w:val="none" w:sz="0" w:space="0" w:color="auto"/>
        <w:bottom w:val="none" w:sz="0" w:space="0" w:color="auto"/>
        <w:right w:val="none" w:sz="0" w:space="0" w:color="auto"/>
      </w:divBdr>
    </w:div>
    <w:div w:id="371418449">
      <w:bodyDiv w:val="1"/>
      <w:marLeft w:val="0"/>
      <w:marRight w:val="0"/>
      <w:marTop w:val="0"/>
      <w:marBottom w:val="0"/>
      <w:divBdr>
        <w:top w:val="none" w:sz="0" w:space="0" w:color="auto"/>
        <w:left w:val="none" w:sz="0" w:space="0" w:color="auto"/>
        <w:bottom w:val="none" w:sz="0" w:space="0" w:color="auto"/>
        <w:right w:val="none" w:sz="0" w:space="0" w:color="auto"/>
      </w:divBdr>
    </w:div>
    <w:div w:id="371418477">
      <w:bodyDiv w:val="1"/>
      <w:marLeft w:val="0"/>
      <w:marRight w:val="0"/>
      <w:marTop w:val="0"/>
      <w:marBottom w:val="0"/>
      <w:divBdr>
        <w:top w:val="none" w:sz="0" w:space="0" w:color="auto"/>
        <w:left w:val="none" w:sz="0" w:space="0" w:color="auto"/>
        <w:bottom w:val="none" w:sz="0" w:space="0" w:color="auto"/>
        <w:right w:val="none" w:sz="0" w:space="0" w:color="auto"/>
      </w:divBdr>
    </w:div>
    <w:div w:id="371460393">
      <w:bodyDiv w:val="1"/>
      <w:marLeft w:val="0"/>
      <w:marRight w:val="0"/>
      <w:marTop w:val="0"/>
      <w:marBottom w:val="0"/>
      <w:divBdr>
        <w:top w:val="none" w:sz="0" w:space="0" w:color="auto"/>
        <w:left w:val="none" w:sz="0" w:space="0" w:color="auto"/>
        <w:bottom w:val="none" w:sz="0" w:space="0" w:color="auto"/>
        <w:right w:val="none" w:sz="0" w:space="0" w:color="auto"/>
      </w:divBdr>
    </w:div>
    <w:div w:id="371468297">
      <w:bodyDiv w:val="1"/>
      <w:marLeft w:val="0"/>
      <w:marRight w:val="0"/>
      <w:marTop w:val="0"/>
      <w:marBottom w:val="0"/>
      <w:divBdr>
        <w:top w:val="none" w:sz="0" w:space="0" w:color="auto"/>
        <w:left w:val="none" w:sz="0" w:space="0" w:color="auto"/>
        <w:bottom w:val="none" w:sz="0" w:space="0" w:color="auto"/>
        <w:right w:val="none" w:sz="0" w:space="0" w:color="auto"/>
      </w:divBdr>
    </w:div>
    <w:div w:id="371537034">
      <w:bodyDiv w:val="1"/>
      <w:marLeft w:val="0"/>
      <w:marRight w:val="0"/>
      <w:marTop w:val="0"/>
      <w:marBottom w:val="0"/>
      <w:divBdr>
        <w:top w:val="none" w:sz="0" w:space="0" w:color="auto"/>
        <w:left w:val="none" w:sz="0" w:space="0" w:color="auto"/>
        <w:bottom w:val="none" w:sz="0" w:space="0" w:color="auto"/>
        <w:right w:val="none" w:sz="0" w:space="0" w:color="auto"/>
      </w:divBdr>
    </w:div>
    <w:div w:id="371618349">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728525">
      <w:bodyDiv w:val="1"/>
      <w:marLeft w:val="0"/>
      <w:marRight w:val="0"/>
      <w:marTop w:val="0"/>
      <w:marBottom w:val="0"/>
      <w:divBdr>
        <w:top w:val="none" w:sz="0" w:space="0" w:color="auto"/>
        <w:left w:val="none" w:sz="0" w:space="0" w:color="auto"/>
        <w:bottom w:val="none" w:sz="0" w:space="0" w:color="auto"/>
        <w:right w:val="none" w:sz="0" w:space="0" w:color="auto"/>
      </w:divBdr>
    </w:div>
    <w:div w:id="371735072">
      <w:bodyDiv w:val="1"/>
      <w:marLeft w:val="0"/>
      <w:marRight w:val="0"/>
      <w:marTop w:val="0"/>
      <w:marBottom w:val="0"/>
      <w:divBdr>
        <w:top w:val="none" w:sz="0" w:space="0" w:color="auto"/>
        <w:left w:val="none" w:sz="0" w:space="0" w:color="auto"/>
        <w:bottom w:val="none" w:sz="0" w:space="0" w:color="auto"/>
        <w:right w:val="none" w:sz="0" w:space="0" w:color="auto"/>
      </w:divBdr>
    </w:div>
    <w:div w:id="372508162">
      <w:bodyDiv w:val="1"/>
      <w:marLeft w:val="0"/>
      <w:marRight w:val="0"/>
      <w:marTop w:val="0"/>
      <w:marBottom w:val="0"/>
      <w:divBdr>
        <w:top w:val="none" w:sz="0" w:space="0" w:color="auto"/>
        <w:left w:val="none" w:sz="0" w:space="0" w:color="auto"/>
        <w:bottom w:val="none" w:sz="0" w:space="0" w:color="auto"/>
        <w:right w:val="none" w:sz="0" w:space="0" w:color="auto"/>
      </w:divBdr>
    </w:div>
    <w:div w:id="372580647">
      <w:bodyDiv w:val="1"/>
      <w:marLeft w:val="0"/>
      <w:marRight w:val="0"/>
      <w:marTop w:val="0"/>
      <w:marBottom w:val="0"/>
      <w:divBdr>
        <w:top w:val="none" w:sz="0" w:space="0" w:color="auto"/>
        <w:left w:val="none" w:sz="0" w:space="0" w:color="auto"/>
        <w:bottom w:val="none" w:sz="0" w:space="0" w:color="auto"/>
        <w:right w:val="none" w:sz="0" w:space="0" w:color="auto"/>
      </w:divBdr>
    </w:div>
    <w:div w:id="372970654">
      <w:bodyDiv w:val="1"/>
      <w:marLeft w:val="0"/>
      <w:marRight w:val="0"/>
      <w:marTop w:val="0"/>
      <w:marBottom w:val="0"/>
      <w:divBdr>
        <w:top w:val="none" w:sz="0" w:space="0" w:color="auto"/>
        <w:left w:val="none" w:sz="0" w:space="0" w:color="auto"/>
        <w:bottom w:val="none" w:sz="0" w:space="0" w:color="auto"/>
        <w:right w:val="none" w:sz="0" w:space="0" w:color="auto"/>
      </w:divBdr>
    </w:div>
    <w:div w:id="373038957">
      <w:bodyDiv w:val="1"/>
      <w:marLeft w:val="0"/>
      <w:marRight w:val="0"/>
      <w:marTop w:val="0"/>
      <w:marBottom w:val="0"/>
      <w:divBdr>
        <w:top w:val="none" w:sz="0" w:space="0" w:color="auto"/>
        <w:left w:val="none" w:sz="0" w:space="0" w:color="auto"/>
        <w:bottom w:val="none" w:sz="0" w:space="0" w:color="auto"/>
        <w:right w:val="none" w:sz="0" w:space="0" w:color="auto"/>
      </w:divBdr>
    </w:div>
    <w:div w:id="373236211">
      <w:bodyDiv w:val="1"/>
      <w:marLeft w:val="0"/>
      <w:marRight w:val="0"/>
      <w:marTop w:val="0"/>
      <w:marBottom w:val="0"/>
      <w:divBdr>
        <w:top w:val="none" w:sz="0" w:space="0" w:color="auto"/>
        <w:left w:val="none" w:sz="0" w:space="0" w:color="auto"/>
        <w:bottom w:val="none" w:sz="0" w:space="0" w:color="auto"/>
        <w:right w:val="none" w:sz="0" w:space="0" w:color="auto"/>
      </w:divBdr>
    </w:div>
    <w:div w:id="373315748">
      <w:bodyDiv w:val="1"/>
      <w:marLeft w:val="0"/>
      <w:marRight w:val="0"/>
      <w:marTop w:val="0"/>
      <w:marBottom w:val="0"/>
      <w:divBdr>
        <w:top w:val="none" w:sz="0" w:space="0" w:color="auto"/>
        <w:left w:val="none" w:sz="0" w:space="0" w:color="auto"/>
        <w:bottom w:val="none" w:sz="0" w:space="0" w:color="auto"/>
        <w:right w:val="none" w:sz="0" w:space="0" w:color="auto"/>
      </w:divBdr>
    </w:div>
    <w:div w:id="373579450">
      <w:bodyDiv w:val="1"/>
      <w:marLeft w:val="0"/>
      <w:marRight w:val="0"/>
      <w:marTop w:val="0"/>
      <w:marBottom w:val="0"/>
      <w:divBdr>
        <w:top w:val="none" w:sz="0" w:space="0" w:color="auto"/>
        <w:left w:val="none" w:sz="0" w:space="0" w:color="auto"/>
        <w:bottom w:val="none" w:sz="0" w:space="0" w:color="auto"/>
        <w:right w:val="none" w:sz="0" w:space="0" w:color="auto"/>
      </w:divBdr>
    </w:div>
    <w:div w:id="373625871">
      <w:bodyDiv w:val="1"/>
      <w:marLeft w:val="0"/>
      <w:marRight w:val="0"/>
      <w:marTop w:val="0"/>
      <w:marBottom w:val="0"/>
      <w:divBdr>
        <w:top w:val="none" w:sz="0" w:space="0" w:color="auto"/>
        <w:left w:val="none" w:sz="0" w:space="0" w:color="auto"/>
        <w:bottom w:val="none" w:sz="0" w:space="0" w:color="auto"/>
        <w:right w:val="none" w:sz="0" w:space="0" w:color="auto"/>
      </w:divBdr>
    </w:div>
    <w:div w:id="373651735">
      <w:bodyDiv w:val="1"/>
      <w:marLeft w:val="0"/>
      <w:marRight w:val="0"/>
      <w:marTop w:val="0"/>
      <w:marBottom w:val="0"/>
      <w:divBdr>
        <w:top w:val="none" w:sz="0" w:space="0" w:color="auto"/>
        <w:left w:val="none" w:sz="0" w:space="0" w:color="auto"/>
        <w:bottom w:val="none" w:sz="0" w:space="0" w:color="auto"/>
        <w:right w:val="none" w:sz="0" w:space="0" w:color="auto"/>
      </w:divBdr>
    </w:div>
    <w:div w:id="373820919">
      <w:bodyDiv w:val="1"/>
      <w:marLeft w:val="0"/>
      <w:marRight w:val="0"/>
      <w:marTop w:val="0"/>
      <w:marBottom w:val="0"/>
      <w:divBdr>
        <w:top w:val="none" w:sz="0" w:space="0" w:color="auto"/>
        <w:left w:val="none" w:sz="0" w:space="0" w:color="auto"/>
        <w:bottom w:val="none" w:sz="0" w:space="0" w:color="auto"/>
        <w:right w:val="none" w:sz="0" w:space="0" w:color="auto"/>
      </w:divBdr>
    </w:div>
    <w:div w:id="374240816">
      <w:bodyDiv w:val="1"/>
      <w:marLeft w:val="0"/>
      <w:marRight w:val="0"/>
      <w:marTop w:val="0"/>
      <w:marBottom w:val="0"/>
      <w:divBdr>
        <w:top w:val="none" w:sz="0" w:space="0" w:color="auto"/>
        <w:left w:val="none" w:sz="0" w:space="0" w:color="auto"/>
        <w:bottom w:val="none" w:sz="0" w:space="0" w:color="auto"/>
        <w:right w:val="none" w:sz="0" w:space="0" w:color="auto"/>
      </w:divBdr>
    </w:div>
    <w:div w:id="374277904">
      <w:bodyDiv w:val="1"/>
      <w:marLeft w:val="0"/>
      <w:marRight w:val="0"/>
      <w:marTop w:val="0"/>
      <w:marBottom w:val="0"/>
      <w:divBdr>
        <w:top w:val="none" w:sz="0" w:space="0" w:color="auto"/>
        <w:left w:val="none" w:sz="0" w:space="0" w:color="auto"/>
        <w:bottom w:val="none" w:sz="0" w:space="0" w:color="auto"/>
        <w:right w:val="none" w:sz="0" w:space="0" w:color="auto"/>
      </w:divBdr>
    </w:div>
    <w:div w:id="374352931">
      <w:bodyDiv w:val="1"/>
      <w:marLeft w:val="0"/>
      <w:marRight w:val="0"/>
      <w:marTop w:val="0"/>
      <w:marBottom w:val="0"/>
      <w:divBdr>
        <w:top w:val="none" w:sz="0" w:space="0" w:color="auto"/>
        <w:left w:val="none" w:sz="0" w:space="0" w:color="auto"/>
        <w:bottom w:val="none" w:sz="0" w:space="0" w:color="auto"/>
        <w:right w:val="none" w:sz="0" w:space="0" w:color="auto"/>
      </w:divBdr>
    </w:div>
    <w:div w:id="374502937">
      <w:bodyDiv w:val="1"/>
      <w:marLeft w:val="0"/>
      <w:marRight w:val="0"/>
      <w:marTop w:val="0"/>
      <w:marBottom w:val="0"/>
      <w:divBdr>
        <w:top w:val="none" w:sz="0" w:space="0" w:color="auto"/>
        <w:left w:val="none" w:sz="0" w:space="0" w:color="auto"/>
        <w:bottom w:val="none" w:sz="0" w:space="0" w:color="auto"/>
        <w:right w:val="none" w:sz="0" w:space="0" w:color="auto"/>
      </w:divBdr>
    </w:div>
    <w:div w:id="374549030">
      <w:bodyDiv w:val="1"/>
      <w:marLeft w:val="0"/>
      <w:marRight w:val="0"/>
      <w:marTop w:val="0"/>
      <w:marBottom w:val="0"/>
      <w:divBdr>
        <w:top w:val="none" w:sz="0" w:space="0" w:color="auto"/>
        <w:left w:val="none" w:sz="0" w:space="0" w:color="auto"/>
        <w:bottom w:val="none" w:sz="0" w:space="0" w:color="auto"/>
        <w:right w:val="none" w:sz="0" w:space="0" w:color="auto"/>
      </w:divBdr>
    </w:div>
    <w:div w:id="374819909">
      <w:bodyDiv w:val="1"/>
      <w:marLeft w:val="0"/>
      <w:marRight w:val="0"/>
      <w:marTop w:val="0"/>
      <w:marBottom w:val="0"/>
      <w:divBdr>
        <w:top w:val="none" w:sz="0" w:space="0" w:color="auto"/>
        <w:left w:val="none" w:sz="0" w:space="0" w:color="auto"/>
        <w:bottom w:val="none" w:sz="0" w:space="0" w:color="auto"/>
        <w:right w:val="none" w:sz="0" w:space="0" w:color="auto"/>
      </w:divBdr>
    </w:div>
    <w:div w:id="374936923">
      <w:bodyDiv w:val="1"/>
      <w:marLeft w:val="0"/>
      <w:marRight w:val="0"/>
      <w:marTop w:val="0"/>
      <w:marBottom w:val="0"/>
      <w:divBdr>
        <w:top w:val="none" w:sz="0" w:space="0" w:color="auto"/>
        <w:left w:val="none" w:sz="0" w:space="0" w:color="auto"/>
        <w:bottom w:val="none" w:sz="0" w:space="0" w:color="auto"/>
        <w:right w:val="none" w:sz="0" w:space="0" w:color="auto"/>
      </w:divBdr>
    </w:div>
    <w:div w:id="375157262">
      <w:bodyDiv w:val="1"/>
      <w:marLeft w:val="0"/>
      <w:marRight w:val="0"/>
      <w:marTop w:val="0"/>
      <w:marBottom w:val="0"/>
      <w:divBdr>
        <w:top w:val="none" w:sz="0" w:space="0" w:color="auto"/>
        <w:left w:val="none" w:sz="0" w:space="0" w:color="auto"/>
        <w:bottom w:val="none" w:sz="0" w:space="0" w:color="auto"/>
        <w:right w:val="none" w:sz="0" w:space="0" w:color="auto"/>
      </w:divBdr>
    </w:div>
    <w:div w:id="375205097">
      <w:bodyDiv w:val="1"/>
      <w:marLeft w:val="0"/>
      <w:marRight w:val="0"/>
      <w:marTop w:val="0"/>
      <w:marBottom w:val="0"/>
      <w:divBdr>
        <w:top w:val="none" w:sz="0" w:space="0" w:color="auto"/>
        <w:left w:val="none" w:sz="0" w:space="0" w:color="auto"/>
        <w:bottom w:val="none" w:sz="0" w:space="0" w:color="auto"/>
        <w:right w:val="none" w:sz="0" w:space="0" w:color="auto"/>
      </w:divBdr>
    </w:div>
    <w:div w:id="375280640">
      <w:bodyDiv w:val="1"/>
      <w:marLeft w:val="0"/>
      <w:marRight w:val="0"/>
      <w:marTop w:val="0"/>
      <w:marBottom w:val="0"/>
      <w:divBdr>
        <w:top w:val="none" w:sz="0" w:space="0" w:color="auto"/>
        <w:left w:val="none" w:sz="0" w:space="0" w:color="auto"/>
        <w:bottom w:val="none" w:sz="0" w:space="0" w:color="auto"/>
        <w:right w:val="none" w:sz="0" w:space="0" w:color="auto"/>
      </w:divBdr>
    </w:div>
    <w:div w:id="375475881">
      <w:bodyDiv w:val="1"/>
      <w:marLeft w:val="0"/>
      <w:marRight w:val="0"/>
      <w:marTop w:val="0"/>
      <w:marBottom w:val="0"/>
      <w:divBdr>
        <w:top w:val="none" w:sz="0" w:space="0" w:color="auto"/>
        <w:left w:val="none" w:sz="0" w:space="0" w:color="auto"/>
        <w:bottom w:val="none" w:sz="0" w:space="0" w:color="auto"/>
        <w:right w:val="none" w:sz="0" w:space="0" w:color="auto"/>
      </w:divBdr>
    </w:div>
    <w:div w:id="375664376">
      <w:bodyDiv w:val="1"/>
      <w:marLeft w:val="0"/>
      <w:marRight w:val="0"/>
      <w:marTop w:val="0"/>
      <w:marBottom w:val="0"/>
      <w:divBdr>
        <w:top w:val="none" w:sz="0" w:space="0" w:color="auto"/>
        <w:left w:val="none" w:sz="0" w:space="0" w:color="auto"/>
        <w:bottom w:val="none" w:sz="0" w:space="0" w:color="auto"/>
        <w:right w:val="none" w:sz="0" w:space="0" w:color="auto"/>
      </w:divBdr>
    </w:div>
    <w:div w:id="376050378">
      <w:bodyDiv w:val="1"/>
      <w:marLeft w:val="0"/>
      <w:marRight w:val="0"/>
      <w:marTop w:val="0"/>
      <w:marBottom w:val="0"/>
      <w:divBdr>
        <w:top w:val="none" w:sz="0" w:space="0" w:color="auto"/>
        <w:left w:val="none" w:sz="0" w:space="0" w:color="auto"/>
        <w:bottom w:val="none" w:sz="0" w:space="0" w:color="auto"/>
        <w:right w:val="none" w:sz="0" w:space="0" w:color="auto"/>
      </w:divBdr>
    </w:div>
    <w:div w:id="376051669">
      <w:bodyDiv w:val="1"/>
      <w:marLeft w:val="0"/>
      <w:marRight w:val="0"/>
      <w:marTop w:val="0"/>
      <w:marBottom w:val="0"/>
      <w:divBdr>
        <w:top w:val="none" w:sz="0" w:space="0" w:color="auto"/>
        <w:left w:val="none" w:sz="0" w:space="0" w:color="auto"/>
        <w:bottom w:val="none" w:sz="0" w:space="0" w:color="auto"/>
        <w:right w:val="none" w:sz="0" w:space="0" w:color="auto"/>
      </w:divBdr>
    </w:div>
    <w:div w:id="376205541">
      <w:bodyDiv w:val="1"/>
      <w:marLeft w:val="0"/>
      <w:marRight w:val="0"/>
      <w:marTop w:val="0"/>
      <w:marBottom w:val="0"/>
      <w:divBdr>
        <w:top w:val="none" w:sz="0" w:space="0" w:color="auto"/>
        <w:left w:val="none" w:sz="0" w:space="0" w:color="auto"/>
        <w:bottom w:val="none" w:sz="0" w:space="0" w:color="auto"/>
        <w:right w:val="none" w:sz="0" w:space="0" w:color="auto"/>
      </w:divBdr>
    </w:div>
    <w:div w:id="376391056">
      <w:bodyDiv w:val="1"/>
      <w:marLeft w:val="0"/>
      <w:marRight w:val="0"/>
      <w:marTop w:val="0"/>
      <w:marBottom w:val="0"/>
      <w:divBdr>
        <w:top w:val="none" w:sz="0" w:space="0" w:color="auto"/>
        <w:left w:val="none" w:sz="0" w:space="0" w:color="auto"/>
        <w:bottom w:val="none" w:sz="0" w:space="0" w:color="auto"/>
        <w:right w:val="none" w:sz="0" w:space="0" w:color="auto"/>
      </w:divBdr>
    </w:div>
    <w:div w:id="376665862">
      <w:bodyDiv w:val="1"/>
      <w:marLeft w:val="0"/>
      <w:marRight w:val="0"/>
      <w:marTop w:val="0"/>
      <w:marBottom w:val="0"/>
      <w:divBdr>
        <w:top w:val="none" w:sz="0" w:space="0" w:color="auto"/>
        <w:left w:val="none" w:sz="0" w:space="0" w:color="auto"/>
        <w:bottom w:val="none" w:sz="0" w:space="0" w:color="auto"/>
        <w:right w:val="none" w:sz="0" w:space="0" w:color="auto"/>
      </w:divBdr>
    </w:div>
    <w:div w:id="376779475">
      <w:bodyDiv w:val="1"/>
      <w:marLeft w:val="0"/>
      <w:marRight w:val="0"/>
      <w:marTop w:val="0"/>
      <w:marBottom w:val="0"/>
      <w:divBdr>
        <w:top w:val="none" w:sz="0" w:space="0" w:color="auto"/>
        <w:left w:val="none" w:sz="0" w:space="0" w:color="auto"/>
        <w:bottom w:val="none" w:sz="0" w:space="0" w:color="auto"/>
        <w:right w:val="none" w:sz="0" w:space="0" w:color="auto"/>
      </w:divBdr>
    </w:div>
    <w:div w:id="376858427">
      <w:bodyDiv w:val="1"/>
      <w:marLeft w:val="0"/>
      <w:marRight w:val="0"/>
      <w:marTop w:val="0"/>
      <w:marBottom w:val="0"/>
      <w:divBdr>
        <w:top w:val="none" w:sz="0" w:space="0" w:color="auto"/>
        <w:left w:val="none" w:sz="0" w:space="0" w:color="auto"/>
        <w:bottom w:val="none" w:sz="0" w:space="0" w:color="auto"/>
        <w:right w:val="none" w:sz="0" w:space="0" w:color="auto"/>
      </w:divBdr>
    </w:div>
    <w:div w:id="376860210">
      <w:bodyDiv w:val="1"/>
      <w:marLeft w:val="0"/>
      <w:marRight w:val="0"/>
      <w:marTop w:val="0"/>
      <w:marBottom w:val="0"/>
      <w:divBdr>
        <w:top w:val="none" w:sz="0" w:space="0" w:color="auto"/>
        <w:left w:val="none" w:sz="0" w:space="0" w:color="auto"/>
        <w:bottom w:val="none" w:sz="0" w:space="0" w:color="auto"/>
        <w:right w:val="none" w:sz="0" w:space="0" w:color="auto"/>
      </w:divBdr>
    </w:div>
    <w:div w:id="376897832">
      <w:bodyDiv w:val="1"/>
      <w:marLeft w:val="0"/>
      <w:marRight w:val="0"/>
      <w:marTop w:val="0"/>
      <w:marBottom w:val="0"/>
      <w:divBdr>
        <w:top w:val="none" w:sz="0" w:space="0" w:color="auto"/>
        <w:left w:val="none" w:sz="0" w:space="0" w:color="auto"/>
        <w:bottom w:val="none" w:sz="0" w:space="0" w:color="auto"/>
        <w:right w:val="none" w:sz="0" w:space="0" w:color="auto"/>
      </w:divBdr>
    </w:div>
    <w:div w:id="376899906">
      <w:bodyDiv w:val="1"/>
      <w:marLeft w:val="0"/>
      <w:marRight w:val="0"/>
      <w:marTop w:val="0"/>
      <w:marBottom w:val="0"/>
      <w:divBdr>
        <w:top w:val="none" w:sz="0" w:space="0" w:color="auto"/>
        <w:left w:val="none" w:sz="0" w:space="0" w:color="auto"/>
        <w:bottom w:val="none" w:sz="0" w:space="0" w:color="auto"/>
        <w:right w:val="none" w:sz="0" w:space="0" w:color="auto"/>
      </w:divBdr>
    </w:div>
    <w:div w:id="377126620">
      <w:bodyDiv w:val="1"/>
      <w:marLeft w:val="0"/>
      <w:marRight w:val="0"/>
      <w:marTop w:val="0"/>
      <w:marBottom w:val="0"/>
      <w:divBdr>
        <w:top w:val="none" w:sz="0" w:space="0" w:color="auto"/>
        <w:left w:val="none" w:sz="0" w:space="0" w:color="auto"/>
        <w:bottom w:val="none" w:sz="0" w:space="0" w:color="auto"/>
        <w:right w:val="none" w:sz="0" w:space="0" w:color="auto"/>
      </w:divBdr>
    </w:div>
    <w:div w:id="377321161">
      <w:bodyDiv w:val="1"/>
      <w:marLeft w:val="0"/>
      <w:marRight w:val="0"/>
      <w:marTop w:val="0"/>
      <w:marBottom w:val="0"/>
      <w:divBdr>
        <w:top w:val="none" w:sz="0" w:space="0" w:color="auto"/>
        <w:left w:val="none" w:sz="0" w:space="0" w:color="auto"/>
        <w:bottom w:val="none" w:sz="0" w:space="0" w:color="auto"/>
        <w:right w:val="none" w:sz="0" w:space="0" w:color="auto"/>
      </w:divBdr>
    </w:div>
    <w:div w:id="377514806">
      <w:bodyDiv w:val="1"/>
      <w:marLeft w:val="0"/>
      <w:marRight w:val="0"/>
      <w:marTop w:val="0"/>
      <w:marBottom w:val="0"/>
      <w:divBdr>
        <w:top w:val="none" w:sz="0" w:space="0" w:color="auto"/>
        <w:left w:val="none" w:sz="0" w:space="0" w:color="auto"/>
        <w:bottom w:val="none" w:sz="0" w:space="0" w:color="auto"/>
        <w:right w:val="none" w:sz="0" w:space="0" w:color="auto"/>
      </w:divBdr>
    </w:div>
    <w:div w:id="377629773">
      <w:bodyDiv w:val="1"/>
      <w:marLeft w:val="0"/>
      <w:marRight w:val="0"/>
      <w:marTop w:val="0"/>
      <w:marBottom w:val="0"/>
      <w:divBdr>
        <w:top w:val="none" w:sz="0" w:space="0" w:color="auto"/>
        <w:left w:val="none" w:sz="0" w:space="0" w:color="auto"/>
        <w:bottom w:val="none" w:sz="0" w:space="0" w:color="auto"/>
        <w:right w:val="none" w:sz="0" w:space="0" w:color="auto"/>
      </w:divBdr>
    </w:div>
    <w:div w:id="377777336">
      <w:bodyDiv w:val="1"/>
      <w:marLeft w:val="0"/>
      <w:marRight w:val="0"/>
      <w:marTop w:val="0"/>
      <w:marBottom w:val="0"/>
      <w:divBdr>
        <w:top w:val="none" w:sz="0" w:space="0" w:color="auto"/>
        <w:left w:val="none" w:sz="0" w:space="0" w:color="auto"/>
        <w:bottom w:val="none" w:sz="0" w:space="0" w:color="auto"/>
        <w:right w:val="none" w:sz="0" w:space="0" w:color="auto"/>
      </w:divBdr>
    </w:div>
    <w:div w:id="377894601">
      <w:bodyDiv w:val="1"/>
      <w:marLeft w:val="0"/>
      <w:marRight w:val="0"/>
      <w:marTop w:val="0"/>
      <w:marBottom w:val="0"/>
      <w:divBdr>
        <w:top w:val="none" w:sz="0" w:space="0" w:color="auto"/>
        <w:left w:val="none" w:sz="0" w:space="0" w:color="auto"/>
        <w:bottom w:val="none" w:sz="0" w:space="0" w:color="auto"/>
        <w:right w:val="none" w:sz="0" w:space="0" w:color="auto"/>
      </w:divBdr>
    </w:div>
    <w:div w:id="377896022">
      <w:bodyDiv w:val="1"/>
      <w:marLeft w:val="0"/>
      <w:marRight w:val="0"/>
      <w:marTop w:val="0"/>
      <w:marBottom w:val="0"/>
      <w:divBdr>
        <w:top w:val="none" w:sz="0" w:space="0" w:color="auto"/>
        <w:left w:val="none" w:sz="0" w:space="0" w:color="auto"/>
        <w:bottom w:val="none" w:sz="0" w:space="0" w:color="auto"/>
        <w:right w:val="none" w:sz="0" w:space="0" w:color="auto"/>
      </w:divBdr>
    </w:div>
    <w:div w:id="378363953">
      <w:bodyDiv w:val="1"/>
      <w:marLeft w:val="0"/>
      <w:marRight w:val="0"/>
      <w:marTop w:val="0"/>
      <w:marBottom w:val="0"/>
      <w:divBdr>
        <w:top w:val="none" w:sz="0" w:space="0" w:color="auto"/>
        <w:left w:val="none" w:sz="0" w:space="0" w:color="auto"/>
        <w:bottom w:val="none" w:sz="0" w:space="0" w:color="auto"/>
        <w:right w:val="none" w:sz="0" w:space="0" w:color="auto"/>
      </w:divBdr>
    </w:div>
    <w:div w:id="378629381">
      <w:bodyDiv w:val="1"/>
      <w:marLeft w:val="0"/>
      <w:marRight w:val="0"/>
      <w:marTop w:val="0"/>
      <w:marBottom w:val="0"/>
      <w:divBdr>
        <w:top w:val="none" w:sz="0" w:space="0" w:color="auto"/>
        <w:left w:val="none" w:sz="0" w:space="0" w:color="auto"/>
        <w:bottom w:val="none" w:sz="0" w:space="0" w:color="auto"/>
        <w:right w:val="none" w:sz="0" w:space="0" w:color="auto"/>
      </w:divBdr>
    </w:div>
    <w:div w:id="378745866">
      <w:bodyDiv w:val="1"/>
      <w:marLeft w:val="0"/>
      <w:marRight w:val="0"/>
      <w:marTop w:val="0"/>
      <w:marBottom w:val="0"/>
      <w:divBdr>
        <w:top w:val="none" w:sz="0" w:space="0" w:color="auto"/>
        <w:left w:val="none" w:sz="0" w:space="0" w:color="auto"/>
        <w:bottom w:val="none" w:sz="0" w:space="0" w:color="auto"/>
        <w:right w:val="none" w:sz="0" w:space="0" w:color="auto"/>
      </w:divBdr>
    </w:div>
    <w:div w:id="378937044">
      <w:bodyDiv w:val="1"/>
      <w:marLeft w:val="0"/>
      <w:marRight w:val="0"/>
      <w:marTop w:val="0"/>
      <w:marBottom w:val="0"/>
      <w:divBdr>
        <w:top w:val="none" w:sz="0" w:space="0" w:color="auto"/>
        <w:left w:val="none" w:sz="0" w:space="0" w:color="auto"/>
        <w:bottom w:val="none" w:sz="0" w:space="0" w:color="auto"/>
        <w:right w:val="none" w:sz="0" w:space="0" w:color="auto"/>
      </w:divBdr>
    </w:div>
    <w:div w:id="379089309">
      <w:bodyDiv w:val="1"/>
      <w:marLeft w:val="0"/>
      <w:marRight w:val="0"/>
      <w:marTop w:val="0"/>
      <w:marBottom w:val="0"/>
      <w:divBdr>
        <w:top w:val="none" w:sz="0" w:space="0" w:color="auto"/>
        <w:left w:val="none" w:sz="0" w:space="0" w:color="auto"/>
        <w:bottom w:val="none" w:sz="0" w:space="0" w:color="auto"/>
        <w:right w:val="none" w:sz="0" w:space="0" w:color="auto"/>
      </w:divBdr>
    </w:div>
    <w:div w:id="379284104">
      <w:bodyDiv w:val="1"/>
      <w:marLeft w:val="0"/>
      <w:marRight w:val="0"/>
      <w:marTop w:val="0"/>
      <w:marBottom w:val="0"/>
      <w:divBdr>
        <w:top w:val="none" w:sz="0" w:space="0" w:color="auto"/>
        <w:left w:val="none" w:sz="0" w:space="0" w:color="auto"/>
        <w:bottom w:val="none" w:sz="0" w:space="0" w:color="auto"/>
        <w:right w:val="none" w:sz="0" w:space="0" w:color="auto"/>
      </w:divBdr>
    </w:div>
    <w:div w:id="379399585">
      <w:bodyDiv w:val="1"/>
      <w:marLeft w:val="0"/>
      <w:marRight w:val="0"/>
      <w:marTop w:val="0"/>
      <w:marBottom w:val="0"/>
      <w:divBdr>
        <w:top w:val="none" w:sz="0" w:space="0" w:color="auto"/>
        <w:left w:val="none" w:sz="0" w:space="0" w:color="auto"/>
        <w:bottom w:val="none" w:sz="0" w:space="0" w:color="auto"/>
        <w:right w:val="none" w:sz="0" w:space="0" w:color="auto"/>
      </w:divBdr>
    </w:div>
    <w:div w:id="379480929">
      <w:bodyDiv w:val="1"/>
      <w:marLeft w:val="0"/>
      <w:marRight w:val="0"/>
      <w:marTop w:val="0"/>
      <w:marBottom w:val="0"/>
      <w:divBdr>
        <w:top w:val="none" w:sz="0" w:space="0" w:color="auto"/>
        <w:left w:val="none" w:sz="0" w:space="0" w:color="auto"/>
        <w:bottom w:val="none" w:sz="0" w:space="0" w:color="auto"/>
        <w:right w:val="none" w:sz="0" w:space="0" w:color="auto"/>
      </w:divBdr>
    </w:div>
    <w:div w:id="379747976">
      <w:bodyDiv w:val="1"/>
      <w:marLeft w:val="0"/>
      <w:marRight w:val="0"/>
      <w:marTop w:val="0"/>
      <w:marBottom w:val="0"/>
      <w:divBdr>
        <w:top w:val="none" w:sz="0" w:space="0" w:color="auto"/>
        <w:left w:val="none" w:sz="0" w:space="0" w:color="auto"/>
        <w:bottom w:val="none" w:sz="0" w:space="0" w:color="auto"/>
        <w:right w:val="none" w:sz="0" w:space="0" w:color="auto"/>
      </w:divBdr>
    </w:div>
    <w:div w:id="379786483">
      <w:bodyDiv w:val="1"/>
      <w:marLeft w:val="0"/>
      <w:marRight w:val="0"/>
      <w:marTop w:val="0"/>
      <w:marBottom w:val="0"/>
      <w:divBdr>
        <w:top w:val="none" w:sz="0" w:space="0" w:color="auto"/>
        <w:left w:val="none" w:sz="0" w:space="0" w:color="auto"/>
        <w:bottom w:val="none" w:sz="0" w:space="0" w:color="auto"/>
        <w:right w:val="none" w:sz="0" w:space="0" w:color="auto"/>
      </w:divBdr>
    </w:div>
    <w:div w:id="380441842">
      <w:bodyDiv w:val="1"/>
      <w:marLeft w:val="0"/>
      <w:marRight w:val="0"/>
      <w:marTop w:val="0"/>
      <w:marBottom w:val="0"/>
      <w:divBdr>
        <w:top w:val="none" w:sz="0" w:space="0" w:color="auto"/>
        <w:left w:val="none" w:sz="0" w:space="0" w:color="auto"/>
        <w:bottom w:val="none" w:sz="0" w:space="0" w:color="auto"/>
        <w:right w:val="none" w:sz="0" w:space="0" w:color="auto"/>
      </w:divBdr>
    </w:div>
    <w:div w:id="380523580">
      <w:bodyDiv w:val="1"/>
      <w:marLeft w:val="0"/>
      <w:marRight w:val="0"/>
      <w:marTop w:val="0"/>
      <w:marBottom w:val="0"/>
      <w:divBdr>
        <w:top w:val="none" w:sz="0" w:space="0" w:color="auto"/>
        <w:left w:val="none" w:sz="0" w:space="0" w:color="auto"/>
        <w:bottom w:val="none" w:sz="0" w:space="0" w:color="auto"/>
        <w:right w:val="none" w:sz="0" w:space="0" w:color="auto"/>
      </w:divBdr>
    </w:div>
    <w:div w:id="380524870">
      <w:bodyDiv w:val="1"/>
      <w:marLeft w:val="0"/>
      <w:marRight w:val="0"/>
      <w:marTop w:val="0"/>
      <w:marBottom w:val="0"/>
      <w:divBdr>
        <w:top w:val="none" w:sz="0" w:space="0" w:color="auto"/>
        <w:left w:val="none" w:sz="0" w:space="0" w:color="auto"/>
        <w:bottom w:val="none" w:sz="0" w:space="0" w:color="auto"/>
        <w:right w:val="none" w:sz="0" w:space="0" w:color="auto"/>
      </w:divBdr>
    </w:div>
    <w:div w:id="380788006">
      <w:bodyDiv w:val="1"/>
      <w:marLeft w:val="0"/>
      <w:marRight w:val="0"/>
      <w:marTop w:val="0"/>
      <w:marBottom w:val="0"/>
      <w:divBdr>
        <w:top w:val="none" w:sz="0" w:space="0" w:color="auto"/>
        <w:left w:val="none" w:sz="0" w:space="0" w:color="auto"/>
        <w:bottom w:val="none" w:sz="0" w:space="0" w:color="auto"/>
        <w:right w:val="none" w:sz="0" w:space="0" w:color="auto"/>
      </w:divBdr>
    </w:div>
    <w:div w:id="380860685">
      <w:bodyDiv w:val="1"/>
      <w:marLeft w:val="0"/>
      <w:marRight w:val="0"/>
      <w:marTop w:val="0"/>
      <w:marBottom w:val="0"/>
      <w:divBdr>
        <w:top w:val="none" w:sz="0" w:space="0" w:color="auto"/>
        <w:left w:val="none" w:sz="0" w:space="0" w:color="auto"/>
        <w:bottom w:val="none" w:sz="0" w:space="0" w:color="auto"/>
        <w:right w:val="none" w:sz="0" w:space="0" w:color="auto"/>
      </w:divBdr>
    </w:div>
    <w:div w:id="380982397">
      <w:bodyDiv w:val="1"/>
      <w:marLeft w:val="0"/>
      <w:marRight w:val="0"/>
      <w:marTop w:val="0"/>
      <w:marBottom w:val="0"/>
      <w:divBdr>
        <w:top w:val="none" w:sz="0" w:space="0" w:color="auto"/>
        <w:left w:val="none" w:sz="0" w:space="0" w:color="auto"/>
        <w:bottom w:val="none" w:sz="0" w:space="0" w:color="auto"/>
        <w:right w:val="none" w:sz="0" w:space="0" w:color="auto"/>
      </w:divBdr>
    </w:div>
    <w:div w:id="380985157">
      <w:bodyDiv w:val="1"/>
      <w:marLeft w:val="0"/>
      <w:marRight w:val="0"/>
      <w:marTop w:val="0"/>
      <w:marBottom w:val="0"/>
      <w:divBdr>
        <w:top w:val="none" w:sz="0" w:space="0" w:color="auto"/>
        <w:left w:val="none" w:sz="0" w:space="0" w:color="auto"/>
        <w:bottom w:val="none" w:sz="0" w:space="0" w:color="auto"/>
        <w:right w:val="none" w:sz="0" w:space="0" w:color="auto"/>
      </w:divBdr>
    </w:div>
    <w:div w:id="380986471">
      <w:bodyDiv w:val="1"/>
      <w:marLeft w:val="0"/>
      <w:marRight w:val="0"/>
      <w:marTop w:val="0"/>
      <w:marBottom w:val="0"/>
      <w:divBdr>
        <w:top w:val="none" w:sz="0" w:space="0" w:color="auto"/>
        <w:left w:val="none" w:sz="0" w:space="0" w:color="auto"/>
        <w:bottom w:val="none" w:sz="0" w:space="0" w:color="auto"/>
        <w:right w:val="none" w:sz="0" w:space="0" w:color="auto"/>
      </w:divBdr>
    </w:div>
    <w:div w:id="381177806">
      <w:bodyDiv w:val="1"/>
      <w:marLeft w:val="0"/>
      <w:marRight w:val="0"/>
      <w:marTop w:val="0"/>
      <w:marBottom w:val="0"/>
      <w:divBdr>
        <w:top w:val="none" w:sz="0" w:space="0" w:color="auto"/>
        <w:left w:val="none" w:sz="0" w:space="0" w:color="auto"/>
        <w:bottom w:val="none" w:sz="0" w:space="0" w:color="auto"/>
        <w:right w:val="none" w:sz="0" w:space="0" w:color="auto"/>
      </w:divBdr>
    </w:div>
    <w:div w:id="381366300">
      <w:bodyDiv w:val="1"/>
      <w:marLeft w:val="0"/>
      <w:marRight w:val="0"/>
      <w:marTop w:val="0"/>
      <w:marBottom w:val="0"/>
      <w:divBdr>
        <w:top w:val="none" w:sz="0" w:space="0" w:color="auto"/>
        <w:left w:val="none" w:sz="0" w:space="0" w:color="auto"/>
        <w:bottom w:val="none" w:sz="0" w:space="0" w:color="auto"/>
        <w:right w:val="none" w:sz="0" w:space="0" w:color="auto"/>
      </w:divBdr>
    </w:div>
    <w:div w:id="381446804">
      <w:bodyDiv w:val="1"/>
      <w:marLeft w:val="0"/>
      <w:marRight w:val="0"/>
      <w:marTop w:val="0"/>
      <w:marBottom w:val="0"/>
      <w:divBdr>
        <w:top w:val="none" w:sz="0" w:space="0" w:color="auto"/>
        <w:left w:val="none" w:sz="0" w:space="0" w:color="auto"/>
        <w:bottom w:val="none" w:sz="0" w:space="0" w:color="auto"/>
        <w:right w:val="none" w:sz="0" w:space="0" w:color="auto"/>
      </w:divBdr>
    </w:div>
    <w:div w:id="381641654">
      <w:bodyDiv w:val="1"/>
      <w:marLeft w:val="0"/>
      <w:marRight w:val="0"/>
      <w:marTop w:val="0"/>
      <w:marBottom w:val="0"/>
      <w:divBdr>
        <w:top w:val="none" w:sz="0" w:space="0" w:color="auto"/>
        <w:left w:val="none" w:sz="0" w:space="0" w:color="auto"/>
        <w:bottom w:val="none" w:sz="0" w:space="0" w:color="auto"/>
        <w:right w:val="none" w:sz="0" w:space="0" w:color="auto"/>
      </w:divBdr>
    </w:div>
    <w:div w:id="381682052">
      <w:bodyDiv w:val="1"/>
      <w:marLeft w:val="0"/>
      <w:marRight w:val="0"/>
      <w:marTop w:val="0"/>
      <w:marBottom w:val="0"/>
      <w:divBdr>
        <w:top w:val="none" w:sz="0" w:space="0" w:color="auto"/>
        <w:left w:val="none" w:sz="0" w:space="0" w:color="auto"/>
        <w:bottom w:val="none" w:sz="0" w:space="0" w:color="auto"/>
        <w:right w:val="none" w:sz="0" w:space="0" w:color="auto"/>
      </w:divBdr>
    </w:div>
    <w:div w:id="382217622">
      <w:bodyDiv w:val="1"/>
      <w:marLeft w:val="0"/>
      <w:marRight w:val="0"/>
      <w:marTop w:val="0"/>
      <w:marBottom w:val="0"/>
      <w:divBdr>
        <w:top w:val="none" w:sz="0" w:space="0" w:color="auto"/>
        <w:left w:val="none" w:sz="0" w:space="0" w:color="auto"/>
        <w:bottom w:val="none" w:sz="0" w:space="0" w:color="auto"/>
        <w:right w:val="none" w:sz="0" w:space="0" w:color="auto"/>
      </w:divBdr>
    </w:div>
    <w:div w:id="382756138">
      <w:bodyDiv w:val="1"/>
      <w:marLeft w:val="0"/>
      <w:marRight w:val="0"/>
      <w:marTop w:val="0"/>
      <w:marBottom w:val="0"/>
      <w:divBdr>
        <w:top w:val="none" w:sz="0" w:space="0" w:color="auto"/>
        <w:left w:val="none" w:sz="0" w:space="0" w:color="auto"/>
        <w:bottom w:val="none" w:sz="0" w:space="0" w:color="auto"/>
        <w:right w:val="none" w:sz="0" w:space="0" w:color="auto"/>
      </w:divBdr>
    </w:div>
    <w:div w:id="382995170">
      <w:bodyDiv w:val="1"/>
      <w:marLeft w:val="0"/>
      <w:marRight w:val="0"/>
      <w:marTop w:val="0"/>
      <w:marBottom w:val="0"/>
      <w:divBdr>
        <w:top w:val="none" w:sz="0" w:space="0" w:color="auto"/>
        <w:left w:val="none" w:sz="0" w:space="0" w:color="auto"/>
        <w:bottom w:val="none" w:sz="0" w:space="0" w:color="auto"/>
        <w:right w:val="none" w:sz="0" w:space="0" w:color="auto"/>
      </w:divBdr>
    </w:div>
    <w:div w:id="383022031">
      <w:bodyDiv w:val="1"/>
      <w:marLeft w:val="0"/>
      <w:marRight w:val="0"/>
      <w:marTop w:val="0"/>
      <w:marBottom w:val="0"/>
      <w:divBdr>
        <w:top w:val="none" w:sz="0" w:space="0" w:color="auto"/>
        <w:left w:val="none" w:sz="0" w:space="0" w:color="auto"/>
        <w:bottom w:val="none" w:sz="0" w:space="0" w:color="auto"/>
        <w:right w:val="none" w:sz="0" w:space="0" w:color="auto"/>
      </w:divBdr>
    </w:div>
    <w:div w:id="383335087">
      <w:bodyDiv w:val="1"/>
      <w:marLeft w:val="0"/>
      <w:marRight w:val="0"/>
      <w:marTop w:val="0"/>
      <w:marBottom w:val="0"/>
      <w:divBdr>
        <w:top w:val="none" w:sz="0" w:space="0" w:color="auto"/>
        <w:left w:val="none" w:sz="0" w:space="0" w:color="auto"/>
        <w:bottom w:val="none" w:sz="0" w:space="0" w:color="auto"/>
        <w:right w:val="none" w:sz="0" w:space="0" w:color="auto"/>
      </w:divBdr>
    </w:div>
    <w:div w:id="383412353">
      <w:bodyDiv w:val="1"/>
      <w:marLeft w:val="0"/>
      <w:marRight w:val="0"/>
      <w:marTop w:val="0"/>
      <w:marBottom w:val="0"/>
      <w:divBdr>
        <w:top w:val="none" w:sz="0" w:space="0" w:color="auto"/>
        <w:left w:val="none" w:sz="0" w:space="0" w:color="auto"/>
        <w:bottom w:val="none" w:sz="0" w:space="0" w:color="auto"/>
        <w:right w:val="none" w:sz="0" w:space="0" w:color="auto"/>
      </w:divBdr>
    </w:div>
    <w:div w:id="384447616">
      <w:bodyDiv w:val="1"/>
      <w:marLeft w:val="0"/>
      <w:marRight w:val="0"/>
      <w:marTop w:val="0"/>
      <w:marBottom w:val="0"/>
      <w:divBdr>
        <w:top w:val="none" w:sz="0" w:space="0" w:color="auto"/>
        <w:left w:val="none" w:sz="0" w:space="0" w:color="auto"/>
        <w:bottom w:val="none" w:sz="0" w:space="0" w:color="auto"/>
        <w:right w:val="none" w:sz="0" w:space="0" w:color="auto"/>
      </w:divBdr>
    </w:div>
    <w:div w:id="384723272">
      <w:bodyDiv w:val="1"/>
      <w:marLeft w:val="0"/>
      <w:marRight w:val="0"/>
      <w:marTop w:val="0"/>
      <w:marBottom w:val="0"/>
      <w:divBdr>
        <w:top w:val="none" w:sz="0" w:space="0" w:color="auto"/>
        <w:left w:val="none" w:sz="0" w:space="0" w:color="auto"/>
        <w:bottom w:val="none" w:sz="0" w:space="0" w:color="auto"/>
        <w:right w:val="none" w:sz="0" w:space="0" w:color="auto"/>
      </w:divBdr>
    </w:div>
    <w:div w:id="385109450">
      <w:bodyDiv w:val="1"/>
      <w:marLeft w:val="0"/>
      <w:marRight w:val="0"/>
      <w:marTop w:val="0"/>
      <w:marBottom w:val="0"/>
      <w:divBdr>
        <w:top w:val="none" w:sz="0" w:space="0" w:color="auto"/>
        <w:left w:val="none" w:sz="0" w:space="0" w:color="auto"/>
        <w:bottom w:val="none" w:sz="0" w:space="0" w:color="auto"/>
        <w:right w:val="none" w:sz="0" w:space="0" w:color="auto"/>
      </w:divBdr>
    </w:div>
    <w:div w:id="385489212">
      <w:bodyDiv w:val="1"/>
      <w:marLeft w:val="0"/>
      <w:marRight w:val="0"/>
      <w:marTop w:val="0"/>
      <w:marBottom w:val="0"/>
      <w:divBdr>
        <w:top w:val="none" w:sz="0" w:space="0" w:color="auto"/>
        <w:left w:val="none" w:sz="0" w:space="0" w:color="auto"/>
        <w:bottom w:val="none" w:sz="0" w:space="0" w:color="auto"/>
        <w:right w:val="none" w:sz="0" w:space="0" w:color="auto"/>
      </w:divBdr>
    </w:div>
    <w:div w:id="385614026">
      <w:bodyDiv w:val="1"/>
      <w:marLeft w:val="0"/>
      <w:marRight w:val="0"/>
      <w:marTop w:val="0"/>
      <w:marBottom w:val="0"/>
      <w:divBdr>
        <w:top w:val="none" w:sz="0" w:space="0" w:color="auto"/>
        <w:left w:val="none" w:sz="0" w:space="0" w:color="auto"/>
        <w:bottom w:val="none" w:sz="0" w:space="0" w:color="auto"/>
        <w:right w:val="none" w:sz="0" w:space="0" w:color="auto"/>
      </w:divBdr>
    </w:div>
    <w:div w:id="385614607">
      <w:bodyDiv w:val="1"/>
      <w:marLeft w:val="0"/>
      <w:marRight w:val="0"/>
      <w:marTop w:val="0"/>
      <w:marBottom w:val="0"/>
      <w:divBdr>
        <w:top w:val="none" w:sz="0" w:space="0" w:color="auto"/>
        <w:left w:val="none" w:sz="0" w:space="0" w:color="auto"/>
        <w:bottom w:val="none" w:sz="0" w:space="0" w:color="auto"/>
        <w:right w:val="none" w:sz="0" w:space="0" w:color="auto"/>
      </w:divBdr>
    </w:div>
    <w:div w:id="385685815">
      <w:bodyDiv w:val="1"/>
      <w:marLeft w:val="0"/>
      <w:marRight w:val="0"/>
      <w:marTop w:val="0"/>
      <w:marBottom w:val="0"/>
      <w:divBdr>
        <w:top w:val="none" w:sz="0" w:space="0" w:color="auto"/>
        <w:left w:val="none" w:sz="0" w:space="0" w:color="auto"/>
        <w:bottom w:val="none" w:sz="0" w:space="0" w:color="auto"/>
        <w:right w:val="none" w:sz="0" w:space="0" w:color="auto"/>
      </w:divBdr>
    </w:div>
    <w:div w:id="385689803">
      <w:bodyDiv w:val="1"/>
      <w:marLeft w:val="0"/>
      <w:marRight w:val="0"/>
      <w:marTop w:val="0"/>
      <w:marBottom w:val="0"/>
      <w:divBdr>
        <w:top w:val="none" w:sz="0" w:space="0" w:color="auto"/>
        <w:left w:val="none" w:sz="0" w:space="0" w:color="auto"/>
        <w:bottom w:val="none" w:sz="0" w:space="0" w:color="auto"/>
        <w:right w:val="none" w:sz="0" w:space="0" w:color="auto"/>
      </w:divBdr>
    </w:div>
    <w:div w:id="385957233">
      <w:bodyDiv w:val="1"/>
      <w:marLeft w:val="0"/>
      <w:marRight w:val="0"/>
      <w:marTop w:val="0"/>
      <w:marBottom w:val="0"/>
      <w:divBdr>
        <w:top w:val="none" w:sz="0" w:space="0" w:color="auto"/>
        <w:left w:val="none" w:sz="0" w:space="0" w:color="auto"/>
        <w:bottom w:val="none" w:sz="0" w:space="0" w:color="auto"/>
        <w:right w:val="none" w:sz="0" w:space="0" w:color="auto"/>
      </w:divBdr>
    </w:div>
    <w:div w:id="386295167">
      <w:bodyDiv w:val="1"/>
      <w:marLeft w:val="0"/>
      <w:marRight w:val="0"/>
      <w:marTop w:val="0"/>
      <w:marBottom w:val="0"/>
      <w:divBdr>
        <w:top w:val="none" w:sz="0" w:space="0" w:color="auto"/>
        <w:left w:val="none" w:sz="0" w:space="0" w:color="auto"/>
        <w:bottom w:val="none" w:sz="0" w:space="0" w:color="auto"/>
        <w:right w:val="none" w:sz="0" w:space="0" w:color="auto"/>
      </w:divBdr>
    </w:div>
    <w:div w:id="386298488">
      <w:bodyDiv w:val="1"/>
      <w:marLeft w:val="0"/>
      <w:marRight w:val="0"/>
      <w:marTop w:val="0"/>
      <w:marBottom w:val="0"/>
      <w:divBdr>
        <w:top w:val="none" w:sz="0" w:space="0" w:color="auto"/>
        <w:left w:val="none" w:sz="0" w:space="0" w:color="auto"/>
        <w:bottom w:val="none" w:sz="0" w:space="0" w:color="auto"/>
        <w:right w:val="none" w:sz="0" w:space="0" w:color="auto"/>
      </w:divBdr>
    </w:div>
    <w:div w:id="386496492">
      <w:bodyDiv w:val="1"/>
      <w:marLeft w:val="0"/>
      <w:marRight w:val="0"/>
      <w:marTop w:val="0"/>
      <w:marBottom w:val="0"/>
      <w:divBdr>
        <w:top w:val="none" w:sz="0" w:space="0" w:color="auto"/>
        <w:left w:val="none" w:sz="0" w:space="0" w:color="auto"/>
        <w:bottom w:val="none" w:sz="0" w:space="0" w:color="auto"/>
        <w:right w:val="none" w:sz="0" w:space="0" w:color="auto"/>
      </w:divBdr>
    </w:div>
    <w:div w:id="386613953">
      <w:bodyDiv w:val="1"/>
      <w:marLeft w:val="0"/>
      <w:marRight w:val="0"/>
      <w:marTop w:val="0"/>
      <w:marBottom w:val="0"/>
      <w:divBdr>
        <w:top w:val="none" w:sz="0" w:space="0" w:color="auto"/>
        <w:left w:val="none" w:sz="0" w:space="0" w:color="auto"/>
        <w:bottom w:val="none" w:sz="0" w:space="0" w:color="auto"/>
        <w:right w:val="none" w:sz="0" w:space="0" w:color="auto"/>
      </w:divBdr>
    </w:div>
    <w:div w:id="386684299">
      <w:bodyDiv w:val="1"/>
      <w:marLeft w:val="0"/>
      <w:marRight w:val="0"/>
      <w:marTop w:val="0"/>
      <w:marBottom w:val="0"/>
      <w:divBdr>
        <w:top w:val="none" w:sz="0" w:space="0" w:color="auto"/>
        <w:left w:val="none" w:sz="0" w:space="0" w:color="auto"/>
        <w:bottom w:val="none" w:sz="0" w:space="0" w:color="auto"/>
        <w:right w:val="none" w:sz="0" w:space="0" w:color="auto"/>
      </w:divBdr>
    </w:div>
    <w:div w:id="386731531">
      <w:bodyDiv w:val="1"/>
      <w:marLeft w:val="0"/>
      <w:marRight w:val="0"/>
      <w:marTop w:val="0"/>
      <w:marBottom w:val="0"/>
      <w:divBdr>
        <w:top w:val="none" w:sz="0" w:space="0" w:color="auto"/>
        <w:left w:val="none" w:sz="0" w:space="0" w:color="auto"/>
        <w:bottom w:val="none" w:sz="0" w:space="0" w:color="auto"/>
        <w:right w:val="none" w:sz="0" w:space="0" w:color="auto"/>
      </w:divBdr>
    </w:div>
    <w:div w:id="386732346">
      <w:bodyDiv w:val="1"/>
      <w:marLeft w:val="0"/>
      <w:marRight w:val="0"/>
      <w:marTop w:val="0"/>
      <w:marBottom w:val="0"/>
      <w:divBdr>
        <w:top w:val="none" w:sz="0" w:space="0" w:color="auto"/>
        <w:left w:val="none" w:sz="0" w:space="0" w:color="auto"/>
        <w:bottom w:val="none" w:sz="0" w:space="0" w:color="auto"/>
        <w:right w:val="none" w:sz="0" w:space="0" w:color="auto"/>
      </w:divBdr>
    </w:div>
    <w:div w:id="386806488">
      <w:bodyDiv w:val="1"/>
      <w:marLeft w:val="0"/>
      <w:marRight w:val="0"/>
      <w:marTop w:val="0"/>
      <w:marBottom w:val="0"/>
      <w:divBdr>
        <w:top w:val="none" w:sz="0" w:space="0" w:color="auto"/>
        <w:left w:val="none" w:sz="0" w:space="0" w:color="auto"/>
        <w:bottom w:val="none" w:sz="0" w:space="0" w:color="auto"/>
        <w:right w:val="none" w:sz="0" w:space="0" w:color="auto"/>
      </w:divBdr>
    </w:div>
    <w:div w:id="387339371">
      <w:bodyDiv w:val="1"/>
      <w:marLeft w:val="0"/>
      <w:marRight w:val="0"/>
      <w:marTop w:val="0"/>
      <w:marBottom w:val="0"/>
      <w:divBdr>
        <w:top w:val="none" w:sz="0" w:space="0" w:color="auto"/>
        <w:left w:val="none" w:sz="0" w:space="0" w:color="auto"/>
        <w:bottom w:val="none" w:sz="0" w:space="0" w:color="auto"/>
        <w:right w:val="none" w:sz="0" w:space="0" w:color="auto"/>
      </w:divBdr>
    </w:div>
    <w:div w:id="387921955">
      <w:bodyDiv w:val="1"/>
      <w:marLeft w:val="0"/>
      <w:marRight w:val="0"/>
      <w:marTop w:val="0"/>
      <w:marBottom w:val="0"/>
      <w:divBdr>
        <w:top w:val="none" w:sz="0" w:space="0" w:color="auto"/>
        <w:left w:val="none" w:sz="0" w:space="0" w:color="auto"/>
        <w:bottom w:val="none" w:sz="0" w:space="0" w:color="auto"/>
        <w:right w:val="none" w:sz="0" w:space="0" w:color="auto"/>
      </w:divBdr>
    </w:div>
    <w:div w:id="388039569">
      <w:bodyDiv w:val="1"/>
      <w:marLeft w:val="0"/>
      <w:marRight w:val="0"/>
      <w:marTop w:val="0"/>
      <w:marBottom w:val="0"/>
      <w:divBdr>
        <w:top w:val="none" w:sz="0" w:space="0" w:color="auto"/>
        <w:left w:val="none" w:sz="0" w:space="0" w:color="auto"/>
        <w:bottom w:val="none" w:sz="0" w:space="0" w:color="auto"/>
        <w:right w:val="none" w:sz="0" w:space="0" w:color="auto"/>
      </w:divBdr>
    </w:div>
    <w:div w:id="388303726">
      <w:bodyDiv w:val="1"/>
      <w:marLeft w:val="0"/>
      <w:marRight w:val="0"/>
      <w:marTop w:val="0"/>
      <w:marBottom w:val="0"/>
      <w:divBdr>
        <w:top w:val="none" w:sz="0" w:space="0" w:color="auto"/>
        <w:left w:val="none" w:sz="0" w:space="0" w:color="auto"/>
        <w:bottom w:val="none" w:sz="0" w:space="0" w:color="auto"/>
        <w:right w:val="none" w:sz="0" w:space="0" w:color="auto"/>
      </w:divBdr>
    </w:div>
    <w:div w:id="388304733">
      <w:bodyDiv w:val="1"/>
      <w:marLeft w:val="0"/>
      <w:marRight w:val="0"/>
      <w:marTop w:val="0"/>
      <w:marBottom w:val="0"/>
      <w:divBdr>
        <w:top w:val="none" w:sz="0" w:space="0" w:color="auto"/>
        <w:left w:val="none" w:sz="0" w:space="0" w:color="auto"/>
        <w:bottom w:val="none" w:sz="0" w:space="0" w:color="auto"/>
        <w:right w:val="none" w:sz="0" w:space="0" w:color="auto"/>
      </w:divBdr>
    </w:div>
    <w:div w:id="388849337">
      <w:bodyDiv w:val="1"/>
      <w:marLeft w:val="0"/>
      <w:marRight w:val="0"/>
      <w:marTop w:val="0"/>
      <w:marBottom w:val="0"/>
      <w:divBdr>
        <w:top w:val="none" w:sz="0" w:space="0" w:color="auto"/>
        <w:left w:val="none" w:sz="0" w:space="0" w:color="auto"/>
        <w:bottom w:val="none" w:sz="0" w:space="0" w:color="auto"/>
        <w:right w:val="none" w:sz="0" w:space="0" w:color="auto"/>
      </w:divBdr>
    </w:div>
    <w:div w:id="389111020">
      <w:bodyDiv w:val="1"/>
      <w:marLeft w:val="0"/>
      <w:marRight w:val="0"/>
      <w:marTop w:val="0"/>
      <w:marBottom w:val="0"/>
      <w:divBdr>
        <w:top w:val="none" w:sz="0" w:space="0" w:color="auto"/>
        <w:left w:val="none" w:sz="0" w:space="0" w:color="auto"/>
        <w:bottom w:val="none" w:sz="0" w:space="0" w:color="auto"/>
        <w:right w:val="none" w:sz="0" w:space="0" w:color="auto"/>
      </w:divBdr>
    </w:div>
    <w:div w:id="389228684">
      <w:bodyDiv w:val="1"/>
      <w:marLeft w:val="0"/>
      <w:marRight w:val="0"/>
      <w:marTop w:val="0"/>
      <w:marBottom w:val="0"/>
      <w:divBdr>
        <w:top w:val="none" w:sz="0" w:space="0" w:color="auto"/>
        <w:left w:val="none" w:sz="0" w:space="0" w:color="auto"/>
        <w:bottom w:val="none" w:sz="0" w:space="0" w:color="auto"/>
        <w:right w:val="none" w:sz="0" w:space="0" w:color="auto"/>
      </w:divBdr>
    </w:div>
    <w:div w:id="389303672">
      <w:bodyDiv w:val="1"/>
      <w:marLeft w:val="0"/>
      <w:marRight w:val="0"/>
      <w:marTop w:val="0"/>
      <w:marBottom w:val="0"/>
      <w:divBdr>
        <w:top w:val="none" w:sz="0" w:space="0" w:color="auto"/>
        <w:left w:val="none" w:sz="0" w:space="0" w:color="auto"/>
        <w:bottom w:val="none" w:sz="0" w:space="0" w:color="auto"/>
        <w:right w:val="none" w:sz="0" w:space="0" w:color="auto"/>
      </w:divBdr>
    </w:div>
    <w:div w:id="389501005">
      <w:bodyDiv w:val="1"/>
      <w:marLeft w:val="0"/>
      <w:marRight w:val="0"/>
      <w:marTop w:val="0"/>
      <w:marBottom w:val="0"/>
      <w:divBdr>
        <w:top w:val="none" w:sz="0" w:space="0" w:color="auto"/>
        <w:left w:val="none" w:sz="0" w:space="0" w:color="auto"/>
        <w:bottom w:val="none" w:sz="0" w:space="0" w:color="auto"/>
        <w:right w:val="none" w:sz="0" w:space="0" w:color="auto"/>
      </w:divBdr>
    </w:div>
    <w:div w:id="389889162">
      <w:bodyDiv w:val="1"/>
      <w:marLeft w:val="0"/>
      <w:marRight w:val="0"/>
      <w:marTop w:val="0"/>
      <w:marBottom w:val="0"/>
      <w:divBdr>
        <w:top w:val="none" w:sz="0" w:space="0" w:color="auto"/>
        <w:left w:val="none" w:sz="0" w:space="0" w:color="auto"/>
        <w:bottom w:val="none" w:sz="0" w:space="0" w:color="auto"/>
        <w:right w:val="none" w:sz="0" w:space="0" w:color="auto"/>
      </w:divBdr>
    </w:div>
    <w:div w:id="389890924">
      <w:bodyDiv w:val="1"/>
      <w:marLeft w:val="0"/>
      <w:marRight w:val="0"/>
      <w:marTop w:val="0"/>
      <w:marBottom w:val="0"/>
      <w:divBdr>
        <w:top w:val="none" w:sz="0" w:space="0" w:color="auto"/>
        <w:left w:val="none" w:sz="0" w:space="0" w:color="auto"/>
        <w:bottom w:val="none" w:sz="0" w:space="0" w:color="auto"/>
        <w:right w:val="none" w:sz="0" w:space="0" w:color="auto"/>
      </w:divBdr>
    </w:div>
    <w:div w:id="390227543">
      <w:bodyDiv w:val="1"/>
      <w:marLeft w:val="0"/>
      <w:marRight w:val="0"/>
      <w:marTop w:val="0"/>
      <w:marBottom w:val="0"/>
      <w:divBdr>
        <w:top w:val="none" w:sz="0" w:space="0" w:color="auto"/>
        <w:left w:val="none" w:sz="0" w:space="0" w:color="auto"/>
        <w:bottom w:val="none" w:sz="0" w:space="0" w:color="auto"/>
        <w:right w:val="none" w:sz="0" w:space="0" w:color="auto"/>
      </w:divBdr>
    </w:div>
    <w:div w:id="390274508">
      <w:bodyDiv w:val="1"/>
      <w:marLeft w:val="0"/>
      <w:marRight w:val="0"/>
      <w:marTop w:val="0"/>
      <w:marBottom w:val="0"/>
      <w:divBdr>
        <w:top w:val="none" w:sz="0" w:space="0" w:color="auto"/>
        <w:left w:val="none" w:sz="0" w:space="0" w:color="auto"/>
        <w:bottom w:val="none" w:sz="0" w:space="0" w:color="auto"/>
        <w:right w:val="none" w:sz="0" w:space="0" w:color="auto"/>
      </w:divBdr>
    </w:div>
    <w:div w:id="390538257">
      <w:bodyDiv w:val="1"/>
      <w:marLeft w:val="0"/>
      <w:marRight w:val="0"/>
      <w:marTop w:val="0"/>
      <w:marBottom w:val="0"/>
      <w:divBdr>
        <w:top w:val="none" w:sz="0" w:space="0" w:color="auto"/>
        <w:left w:val="none" w:sz="0" w:space="0" w:color="auto"/>
        <w:bottom w:val="none" w:sz="0" w:space="0" w:color="auto"/>
        <w:right w:val="none" w:sz="0" w:space="0" w:color="auto"/>
      </w:divBdr>
    </w:div>
    <w:div w:id="391003380">
      <w:bodyDiv w:val="1"/>
      <w:marLeft w:val="0"/>
      <w:marRight w:val="0"/>
      <w:marTop w:val="0"/>
      <w:marBottom w:val="0"/>
      <w:divBdr>
        <w:top w:val="none" w:sz="0" w:space="0" w:color="auto"/>
        <w:left w:val="none" w:sz="0" w:space="0" w:color="auto"/>
        <w:bottom w:val="none" w:sz="0" w:space="0" w:color="auto"/>
        <w:right w:val="none" w:sz="0" w:space="0" w:color="auto"/>
      </w:divBdr>
    </w:div>
    <w:div w:id="391347732">
      <w:bodyDiv w:val="1"/>
      <w:marLeft w:val="0"/>
      <w:marRight w:val="0"/>
      <w:marTop w:val="0"/>
      <w:marBottom w:val="0"/>
      <w:divBdr>
        <w:top w:val="none" w:sz="0" w:space="0" w:color="auto"/>
        <w:left w:val="none" w:sz="0" w:space="0" w:color="auto"/>
        <w:bottom w:val="none" w:sz="0" w:space="0" w:color="auto"/>
        <w:right w:val="none" w:sz="0" w:space="0" w:color="auto"/>
      </w:divBdr>
    </w:div>
    <w:div w:id="391776333">
      <w:bodyDiv w:val="1"/>
      <w:marLeft w:val="0"/>
      <w:marRight w:val="0"/>
      <w:marTop w:val="0"/>
      <w:marBottom w:val="0"/>
      <w:divBdr>
        <w:top w:val="none" w:sz="0" w:space="0" w:color="auto"/>
        <w:left w:val="none" w:sz="0" w:space="0" w:color="auto"/>
        <w:bottom w:val="none" w:sz="0" w:space="0" w:color="auto"/>
        <w:right w:val="none" w:sz="0" w:space="0" w:color="auto"/>
      </w:divBdr>
    </w:div>
    <w:div w:id="391778833">
      <w:bodyDiv w:val="1"/>
      <w:marLeft w:val="0"/>
      <w:marRight w:val="0"/>
      <w:marTop w:val="0"/>
      <w:marBottom w:val="0"/>
      <w:divBdr>
        <w:top w:val="none" w:sz="0" w:space="0" w:color="auto"/>
        <w:left w:val="none" w:sz="0" w:space="0" w:color="auto"/>
        <w:bottom w:val="none" w:sz="0" w:space="0" w:color="auto"/>
        <w:right w:val="none" w:sz="0" w:space="0" w:color="auto"/>
      </w:divBdr>
    </w:div>
    <w:div w:id="392001149">
      <w:bodyDiv w:val="1"/>
      <w:marLeft w:val="0"/>
      <w:marRight w:val="0"/>
      <w:marTop w:val="0"/>
      <w:marBottom w:val="0"/>
      <w:divBdr>
        <w:top w:val="none" w:sz="0" w:space="0" w:color="auto"/>
        <w:left w:val="none" w:sz="0" w:space="0" w:color="auto"/>
        <w:bottom w:val="none" w:sz="0" w:space="0" w:color="auto"/>
        <w:right w:val="none" w:sz="0" w:space="0" w:color="auto"/>
      </w:divBdr>
    </w:div>
    <w:div w:id="392116663">
      <w:bodyDiv w:val="1"/>
      <w:marLeft w:val="0"/>
      <w:marRight w:val="0"/>
      <w:marTop w:val="0"/>
      <w:marBottom w:val="0"/>
      <w:divBdr>
        <w:top w:val="none" w:sz="0" w:space="0" w:color="auto"/>
        <w:left w:val="none" w:sz="0" w:space="0" w:color="auto"/>
        <w:bottom w:val="none" w:sz="0" w:space="0" w:color="auto"/>
        <w:right w:val="none" w:sz="0" w:space="0" w:color="auto"/>
      </w:divBdr>
    </w:div>
    <w:div w:id="392194655">
      <w:bodyDiv w:val="1"/>
      <w:marLeft w:val="0"/>
      <w:marRight w:val="0"/>
      <w:marTop w:val="0"/>
      <w:marBottom w:val="0"/>
      <w:divBdr>
        <w:top w:val="none" w:sz="0" w:space="0" w:color="auto"/>
        <w:left w:val="none" w:sz="0" w:space="0" w:color="auto"/>
        <w:bottom w:val="none" w:sz="0" w:space="0" w:color="auto"/>
        <w:right w:val="none" w:sz="0" w:space="0" w:color="auto"/>
      </w:divBdr>
    </w:div>
    <w:div w:id="392240019">
      <w:bodyDiv w:val="1"/>
      <w:marLeft w:val="0"/>
      <w:marRight w:val="0"/>
      <w:marTop w:val="0"/>
      <w:marBottom w:val="0"/>
      <w:divBdr>
        <w:top w:val="none" w:sz="0" w:space="0" w:color="auto"/>
        <w:left w:val="none" w:sz="0" w:space="0" w:color="auto"/>
        <w:bottom w:val="none" w:sz="0" w:space="0" w:color="auto"/>
        <w:right w:val="none" w:sz="0" w:space="0" w:color="auto"/>
      </w:divBdr>
    </w:div>
    <w:div w:id="392317982">
      <w:bodyDiv w:val="1"/>
      <w:marLeft w:val="0"/>
      <w:marRight w:val="0"/>
      <w:marTop w:val="0"/>
      <w:marBottom w:val="0"/>
      <w:divBdr>
        <w:top w:val="none" w:sz="0" w:space="0" w:color="auto"/>
        <w:left w:val="none" w:sz="0" w:space="0" w:color="auto"/>
        <w:bottom w:val="none" w:sz="0" w:space="0" w:color="auto"/>
        <w:right w:val="none" w:sz="0" w:space="0" w:color="auto"/>
      </w:divBdr>
    </w:div>
    <w:div w:id="392582746">
      <w:bodyDiv w:val="1"/>
      <w:marLeft w:val="0"/>
      <w:marRight w:val="0"/>
      <w:marTop w:val="0"/>
      <w:marBottom w:val="0"/>
      <w:divBdr>
        <w:top w:val="none" w:sz="0" w:space="0" w:color="auto"/>
        <w:left w:val="none" w:sz="0" w:space="0" w:color="auto"/>
        <w:bottom w:val="none" w:sz="0" w:space="0" w:color="auto"/>
        <w:right w:val="none" w:sz="0" w:space="0" w:color="auto"/>
      </w:divBdr>
    </w:div>
    <w:div w:id="392849727">
      <w:bodyDiv w:val="1"/>
      <w:marLeft w:val="0"/>
      <w:marRight w:val="0"/>
      <w:marTop w:val="0"/>
      <w:marBottom w:val="0"/>
      <w:divBdr>
        <w:top w:val="none" w:sz="0" w:space="0" w:color="auto"/>
        <w:left w:val="none" w:sz="0" w:space="0" w:color="auto"/>
        <w:bottom w:val="none" w:sz="0" w:space="0" w:color="auto"/>
        <w:right w:val="none" w:sz="0" w:space="0" w:color="auto"/>
      </w:divBdr>
    </w:div>
    <w:div w:id="392973430">
      <w:bodyDiv w:val="1"/>
      <w:marLeft w:val="0"/>
      <w:marRight w:val="0"/>
      <w:marTop w:val="0"/>
      <w:marBottom w:val="0"/>
      <w:divBdr>
        <w:top w:val="none" w:sz="0" w:space="0" w:color="auto"/>
        <w:left w:val="none" w:sz="0" w:space="0" w:color="auto"/>
        <w:bottom w:val="none" w:sz="0" w:space="0" w:color="auto"/>
        <w:right w:val="none" w:sz="0" w:space="0" w:color="auto"/>
      </w:divBdr>
    </w:div>
    <w:div w:id="393435284">
      <w:bodyDiv w:val="1"/>
      <w:marLeft w:val="0"/>
      <w:marRight w:val="0"/>
      <w:marTop w:val="0"/>
      <w:marBottom w:val="0"/>
      <w:divBdr>
        <w:top w:val="none" w:sz="0" w:space="0" w:color="auto"/>
        <w:left w:val="none" w:sz="0" w:space="0" w:color="auto"/>
        <w:bottom w:val="none" w:sz="0" w:space="0" w:color="auto"/>
        <w:right w:val="none" w:sz="0" w:space="0" w:color="auto"/>
      </w:divBdr>
    </w:div>
    <w:div w:id="393549670">
      <w:bodyDiv w:val="1"/>
      <w:marLeft w:val="0"/>
      <w:marRight w:val="0"/>
      <w:marTop w:val="0"/>
      <w:marBottom w:val="0"/>
      <w:divBdr>
        <w:top w:val="none" w:sz="0" w:space="0" w:color="auto"/>
        <w:left w:val="none" w:sz="0" w:space="0" w:color="auto"/>
        <w:bottom w:val="none" w:sz="0" w:space="0" w:color="auto"/>
        <w:right w:val="none" w:sz="0" w:space="0" w:color="auto"/>
      </w:divBdr>
    </w:div>
    <w:div w:id="393630011">
      <w:bodyDiv w:val="1"/>
      <w:marLeft w:val="0"/>
      <w:marRight w:val="0"/>
      <w:marTop w:val="0"/>
      <w:marBottom w:val="0"/>
      <w:divBdr>
        <w:top w:val="none" w:sz="0" w:space="0" w:color="auto"/>
        <w:left w:val="none" w:sz="0" w:space="0" w:color="auto"/>
        <w:bottom w:val="none" w:sz="0" w:space="0" w:color="auto"/>
        <w:right w:val="none" w:sz="0" w:space="0" w:color="auto"/>
      </w:divBdr>
    </w:div>
    <w:div w:id="393703321">
      <w:bodyDiv w:val="1"/>
      <w:marLeft w:val="0"/>
      <w:marRight w:val="0"/>
      <w:marTop w:val="0"/>
      <w:marBottom w:val="0"/>
      <w:divBdr>
        <w:top w:val="none" w:sz="0" w:space="0" w:color="auto"/>
        <w:left w:val="none" w:sz="0" w:space="0" w:color="auto"/>
        <w:bottom w:val="none" w:sz="0" w:space="0" w:color="auto"/>
        <w:right w:val="none" w:sz="0" w:space="0" w:color="auto"/>
      </w:divBdr>
    </w:div>
    <w:div w:id="393744626">
      <w:bodyDiv w:val="1"/>
      <w:marLeft w:val="0"/>
      <w:marRight w:val="0"/>
      <w:marTop w:val="0"/>
      <w:marBottom w:val="0"/>
      <w:divBdr>
        <w:top w:val="none" w:sz="0" w:space="0" w:color="auto"/>
        <w:left w:val="none" w:sz="0" w:space="0" w:color="auto"/>
        <w:bottom w:val="none" w:sz="0" w:space="0" w:color="auto"/>
        <w:right w:val="none" w:sz="0" w:space="0" w:color="auto"/>
      </w:divBdr>
    </w:div>
    <w:div w:id="393895395">
      <w:bodyDiv w:val="1"/>
      <w:marLeft w:val="0"/>
      <w:marRight w:val="0"/>
      <w:marTop w:val="0"/>
      <w:marBottom w:val="0"/>
      <w:divBdr>
        <w:top w:val="none" w:sz="0" w:space="0" w:color="auto"/>
        <w:left w:val="none" w:sz="0" w:space="0" w:color="auto"/>
        <w:bottom w:val="none" w:sz="0" w:space="0" w:color="auto"/>
        <w:right w:val="none" w:sz="0" w:space="0" w:color="auto"/>
      </w:divBdr>
    </w:div>
    <w:div w:id="394009392">
      <w:bodyDiv w:val="1"/>
      <w:marLeft w:val="0"/>
      <w:marRight w:val="0"/>
      <w:marTop w:val="0"/>
      <w:marBottom w:val="0"/>
      <w:divBdr>
        <w:top w:val="none" w:sz="0" w:space="0" w:color="auto"/>
        <w:left w:val="none" w:sz="0" w:space="0" w:color="auto"/>
        <w:bottom w:val="none" w:sz="0" w:space="0" w:color="auto"/>
        <w:right w:val="none" w:sz="0" w:space="0" w:color="auto"/>
      </w:divBdr>
    </w:div>
    <w:div w:id="394738159">
      <w:bodyDiv w:val="1"/>
      <w:marLeft w:val="0"/>
      <w:marRight w:val="0"/>
      <w:marTop w:val="0"/>
      <w:marBottom w:val="0"/>
      <w:divBdr>
        <w:top w:val="none" w:sz="0" w:space="0" w:color="auto"/>
        <w:left w:val="none" w:sz="0" w:space="0" w:color="auto"/>
        <w:bottom w:val="none" w:sz="0" w:space="0" w:color="auto"/>
        <w:right w:val="none" w:sz="0" w:space="0" w:color="auto"/>
      </w:divBdr>
    </w:div>
    <w:div w:id="394789497">
      <w:bodyDiv w:val="1"/>
      <w:marLeft w:val="0"/>
      <w:marRight w:val="0"/>
      <w:marTop w:val="0"/>
      <w:marBottom w:val="0"/>
      <w:divBdr>
        <w:top w:val="none" w:sz="0" w:space="0" w:color="auto"/>
        <w:left w:val="none" w:sz="0" w:space="0" w:color="auto"/>
        <w:bottom w:val="none" w:sz="0" w:space="0" w:color="auto"/>
        <w:right w:val="none" w:sz="0" w:space="0" w:color="auto"/>
      </w:divBdr>
    </w:div>
    <w:div w:id="394864321">
      <w:bodyDiv w:val="1"/>
      <w:marLeft w:val="0"/>
      <w:marRight w:val="0"/>
      <w:marTop w:val="0"/>
      <w:marBottom w:val="0"/>
      <w:divBdr>
        <w:top w:val="none" w:sz="0" w:space="0" w:color="auto"/>
        <w:left w:val="none" w:sz="0" w:space="0" w:color="auto"/>
        <w:bottom w:val="none" w:sz="0" w:space="0" w:color="auto"/>
        <w:right w:val="none" w:sz="0" w:space="0" w:color="auto"/>
      </w:divBdr>
    </w:div>
    <w:div w:id="395009477">
      <w:bodyDiv w:val="1"/>
      <w:marLeft w:val="0"/>
      <w:marRight w:val="0"/>
      <w:marTop w:val="0"/>
      <w:marBottom w:val="0"/>
      <w:divBdr>
        <w:top w:val="none" w:sz="0" w:space="0" w:color="auto"/>
        <w:left w:val="none" w:sz="0" w:space="0" w:color="auto"/>
        <w:bottom w:val="none" w:sz="0" w:space="0" w:color="auto"/>
        <w:right w:val="none" w:sz="0" w:space="0" w:color="auto"/>
      </w:divBdr>
    </w:div>
    <w:div w:id="395126037">
      <w:bodyDiv w:val="1"/>
      <w:marLeft w:val="0"/>
      <w:marRight w:val="0"/>
      <w:marTop w:val="0"/>
      <w:marBottom w:val="0"/>
      <w:divBdr>
        <w:top w:val="none" w:sz="0" w:space="0" w:color="auto"/>
        <w:left w:val="none" w:sz="0" w:space="0" w:color="auto"/>
        <w:bottom w:val="none" w:sz="0" w:space="0" w:color="auto"/>
        <w:right w:val="none" w:sz="0" w:space="0" w:color="auto"/>
      </w:divBdr>
    </w:div>
    <w:div w:id="395200278">
      <w:bodyDiv w:val="1"/>
      <w:marLeft w:val="0"/>
      <w:marRight w:val="0"/>
      <w:marTop w:val="0"/>
      <w:marBottom w:val="0"/>
      <w:divBdr>
        <w:top w:val="none" w:sz="0" w:space="0" w:color="auto"/>
        <w:left w:val="none" w:sz="0" w:space="0" w:color="auto"/>
        <w:bottom w:val="none" w:sz="0" w:space="0" w:color="auto"/>
        <w:right w:val="none" w:sz="0" w:space="0" w:color="auto"/>
      </w:divBdr>
    </w:div>
    <w:div w:id="395204777">
      <w:bodyDiv w:val="1"/>
      <w:marLeft w:val="0"/>
      <w:marRight w:val="0"/>
      <w:marTop w:val="0"/>
      <w:marBottom w:val="0"/>
      <w:divBdr>
        <w:top w:val="none" w:sz="0" w:space="0" w:color="auto"/>
        <w:left w:val="none" w:sz="0" w:space="0" w:color="auto"/>
        <w:bottom w:val="none" w:sz="0" w:space="0" w:color="auto"/>
        <w:right w:val="none" w:sz="0" w:space="0" w:color="auto"/>
      </w:divBdr>
    </w:div>
    <w:div w:id="395249636">
      <w:bodyDiv w:val="1"/>
      <w:marLeft w:val="0"/>
      <w:marRight w:val="0"/>
      <w:marTop w:val="0"/>
      <w:marBottom w:val="0"/>
      <w:divBdr>
        <w:top w:val="none" w:sz="0" w:space="0" w:color="auto"/>
        <w:left w:val="none" w:sz="0" w:space="0" w:color="auto"/>
        <w:bottom w:val="none" w:sz="0" w:space="0" w:color="auto"/>
        <w:right w:val="none" w:sz="0" w:space="0" w:color="auto"/>
      </w:divBdr>
    </w:div>
    <w:div w:id="395397759">
      <w:bodyDiv w:val="1"/>
      <w:marLeft w:val="0"/>
      <w:marRight w:val="0"/>
      <w:marTop w:val="0"/>
      <w:marBottom w:val="0"/>
      <w:divBdr>
        <w:top w:val="none" w:sz="0" w:space="0" w:color="auto"/>
        <w:left w:val="none" w:sz="0" w:space="0" w:color="auto"/>
        <w:bottom w:val="none" w:sz="0" w:space="0" w:color="auto"/>
        <w:right w:val="none" w:sz="0" w:space="0" w:color="auto"/>
      </w:divBdr>
    </w:div>
    <w:div w:id="395586861">
      <w:bodyDiv w:val="1"/>
      <w:marLeft w:val="0"/>
      <w:marRight w:val="0"/>
      <w:marTop w:val="0"/>
      <w:marBottom w:val="0"/>
      <w:divBdr>
        <w:top w:val="none" w:sz="0" w:space="0" w:color="auto"/>
        <w:left w:val="none" w:sz="0" w:space="0" w:color="auto"/>
        <w:bottom w:val="none" w:sz="0" w:space="0" w:color="auto"/>
        <w:right w:val="none" w:sz="0" w:space="0" w:color="auto"/>
      </w:divBdr>
    </w:div>
    <w:div w:id="395711817">
      <w:bodyDiv w:val="1"/>
      <w:marLeft w:val="0"/>
      <w:marRight w:val="0"/>
      <w:marTop w:val="0"/>
      <w:marBottom w:val="0"/>
      <w:divBdr>
        <w:top w:val="none" w:sz="0" w:space="0" w:color="auto"/>
        <w:left w:val="none" w:sz="0" w:space="0" w:color="auto"/>
        <w:bottom w:val="none" w:sz="0" w:space="0" w:color="auto"/>
        <w:right w:val="none" w:sz="0" w:space="0" w:color="auto"/>
      </w:divBdr>
    </w:div>
    <w:div w:id="395780072">
      <w:bodyDiv w:val="1"/>
      <w:marLeft w:val="0"/>
      <w:marRight w:val="0"/>
      <w:marTop w:val="0"/>
      <w:marBottom w:val="0"/>
      <w:divBdr>
        <w:top w:val="none" w:sz="0" w:space="0" w:color="auto"/>
        <w:left w:val="none" w:sz="0" w:space="0" w:color="auto"/>
        <w:bottom w:val="none" w:sz="0" w:space="0" w:color="auto"/>
        <w:right w:val="none" w:sz="0" w:space="0" w:color="auto"/>
      </w:divBdr>
    </w:div>
    <w:div w:id="396051024">
      <w:bodyDiv w:val="1"/>
      <w:marLeft w:val="0"/>
      <w:marRight w:val="0"/>
      <w:marTop w:val="0"/>
      <w:marBottom w:val="0"/>
      <w:divBdr>
        <w:top w:val="none" w:sz="0" w:space="0" w:color="auto"/>
        <w:left w:val="none" w:sz="0" w:space="0" w:color="auto"/>
        <w:bottom w:val="none" w:sz="0" w:space="0" w:color="auto"/>
        <w:right w:val="none" w:sz="0" w:space="0" w:color="auto"/>
      </w:divBdr>
    </w:div>
    <w:div w:id="396244676">
      <w:bodyDiv w:val="1"/>
      <w:marLeft w:val="0"/>
      <w:marRight w:val="0"/>
      <w:marTop w:val="0"/>
      <w:marBottom w:val="0"/>
      <w:divBdr>
        <w:top w:val="none" w:sz="0" w:space="0" w:color="auto"/>
        <w:left w:val="none" w:sz="0" w:space="0" w:color="auto"/>
        <w:bottom w:val="none" w:sz="0" w:space="0" w:color="auto"/>
        <w:right w:val="none" w:sz="0" w:space="0" w:color="auto"/>
      </w:divBdr>
    </w:div>
    <w:div w:id="396519385">
      <w:bodyDiv w:val="1"/>
      <w:marLeft w:val="0"/>
      <w:marRight w:val="0"/>
      <w:marTop w:val="0"/>
      <w:marBottom w:val="0"/>
      <w:divBdr>
        <w:top w:val="none" w:sz="0" w:space="0" w:color="auto"/>
        <w:left w:val="none" w:sz="0" w:space="0" w:color="auto"/>
        <w:bottom w:val="none" w:sz="0" w:space="0" w:color="auto"/>
        <w:right w:val="none" w:sz="0" w:space="0" w:color="auto"/>
      </w:divBdr>
    </w:div>
    <w:div w:id="396784449">
      <w:bodyDiv w:val="1"/>
      <w:marLeft w:val="0"/>
      <w:marRight w:val="0"/>
      <w:marTop w:val="0"/>
      <w:marBottom w:val="0"/>
      <w:divBdr>
        <w:top w:val="none" w:sz="0" w:space="0" w:color="auto"/>
        <w:left w:val="none" w:sz="0" w:space="0" w:color="auto"/>
        <w:bottom w:val="none" w:sz="0" w:space="0" w:color="auto"/>
        <w:right w:val="none" w:sz="0" w:space="0" w:color="auto"/>
      </w:divBdr>
    </w:div>
    <w:div w:id="396902599">
      <w:bodyDiv w:val="1"/>
      <w:marLeft w:val="0"/>
      <w:marRight w:val="0"/>
      <w:marTop w:val="0"/>
      <w:marBottom w:val="0"/>
      <w:divBdr>
        <w:top w:val="none" w:sz="0" w:space="0" w:color="auto"/>
        <w:left w:val="none" w:sz="0" w:space="0" w:color="auto"/>
        <w:bottom w:val="none" w:sz="0" w:space="0" w:color="auto"/>
        <w:right w:val="none" w:sz="0" w:space="0" w:color="auto"/>
      </w:divBdr>
    </w:div>
    <w:div w:id="396905571">
      <w:bodyDiv w:val="1"/>
      <w:marLeft w:val="0"/>
      <w:marRight w:val="0"/>
      <w:marTop w:val="0"/>
      <w:marBottom w:val="0"/>
      <w:divBdr>
        <w:top w:val="none" w:sz="0" w:space="0" w:color="auto"/>
        <w:left w:val="none" w:sz="0" w:space="0" w:color="auto"/>
        <w:bottom w:val="none" w:sz="0" w:space="0" w:color="auto"/>
        <w:right w:val="none" w:sz="0" w:space="0" w:color="auto"/>
      </w:divBdr>
    </w:div>
    <w:div w:id="397018821">
      <w:bodyDiv w:val="1"/>
      <w:marLeft w:val="0"/>
      <w:marRight w:val="0"/>
      <w:marTop w:val="0"/>
      <w:marBottom w:val="0"/>
      <w:divBdr>
        <w:top w:val="none" w:sz="0" w:space="0" w:color="auto"/>
        <w:left w:val="none" w:sz="0" w:space="0" w:color="auto"/>
        <w:bottom w:val="none" w:sz="0" w:space="0" w:color="auto"/>
        <w:right w:val="none" w:sz="0" w:space="0" w:color="auto"/>
      </w:divBdr>
    </w:div>
    <w:div w:id="398097043">
      <w:bodyDiv w:val="1"/>
      <w:marLeft w:val="0"/>
      <w:marRight w:val="0"/>
      <w:marTop w:val="0"/>
      <w:marBottom w:val="0"/>
      <w:divBdr>
        <w:top w:val="none" w:sz="0" w:space="0" w:color="auto"/>
        <w:left w:val="none" w:sz="0" w:space="0" w:color="auto"/>
        <w:bottom w:val="none" w:sz="0" w:space="0" w:color="auto"/>
        <w:right w:val="none" w:sz="0" w:space="0" w:color="auto"/>
      </w:divBdr>
    </w:div>
    <w:div w:id="398207689">
      <w:bodyDiv w:val="1"/>
      <w:marLeft w:val="0"/>
      <w:marRight w:val="0"/>
      <w:marTop w:val="0"/>
      <w:marBottom w:val="0"/>
      <w:divBdr>
        <w:top w:val="none" w:sz="0" w:space="0" w:color="auto"/>
        <w:left w:val="none" w:sz="0" w:space="0" w:color="auto"/>
        <w:bottom w:val="none" w:sz="0" w:space="0" w:color="auto"/>
        <w:right w:val="none" w:sz="0" w:space="0" w:color="auto"/>
      </w:divBdr>
    </w:div>
    <w:div w:id="398603471">
      <w:bodyDiv w:val="1"/>
      <w:marLeft w:val="0"/>
      <w:marRight w:val="0"/>
      <w:marTop w:val="0"/>
      <w:marBottom w:val="0"/>
      <w:divBdr>
        <w:top w:val="none" w:sz="0" w:space="0" w:color="auto"/>
        <w:left w:val="none" w:sz="0" w:space="0" w:color="auto"/>
        <w:bottom w:val="none" w:sz="0" w:space="0" w:color="auto"/>
        <w:right w:val="none" w:sz="0" w:space="0" w:color="auto"/>
      </w:divBdr>
    </w:div>
    <w:div w:id="398669873">
      <w:bodyDiv w:val="1"/>
      <w:marLeft w:val="0"/>
      <w:marRight w:val="0"/>
      <w:marTop w:val="0"/>
      <w:marBottom w:val="0"/>
      <w:divBdr>
        <w:top w:val="none" w:sz="0" w:space="0" w:color="auto"/>
        <w:left w:val="none" w:sz="0" w:space="0" w:color="auto"/>
        <w:bottom w:val="none" w:sz="0" w:space="0" w:color="auto"/>
        <w:right w:val="none" w:sz="0" w:space="0" w:color="auto"/>
      </w:divBdr>
    </w:div>
    <w:div w:id="398745458">
      <w:bodyDiv w:val="1"/>
      <w:marLeft w:val="0"/>
      <w:marRight w:val="0"/>
      <w:marTop w:val="0"/>
      <w:marBottom w:val="0"/>
      <w:divBdr>
        <w:top w:val="none" w:sz="0" w:space="0" w:color="auto"/>
        <w:left w:val="none" w:sz="0" w:space="0" w:color="auto"/>
        <w:bottom w:val="none" w:sz="0" w:space="0" w:color="auto"/>
        <w:right w:val="none" w:sz="0" w:space="0" w:color="auto"/>
      </w:divBdr>
    </w:div>
    <w:div w:id="398752938">
      <w:bodyDiv w:val="1"/>
      <w:marLeft w:val="0"/>
      <w:marRight w:val="0"/>
      <w:marTop w:val="0"/>
      <w:marBottom w:val="0"/>
      <w:divBdr>
        <w:top w:val="none" w:sz="0" w:space="0" w:color="auto"/>
        <w:left w:val="none" w:sz="0" w:space="0" w:color="auto"/>
        <w:bottom w:val="none" w:sz="0" w:space="0" w:color="auto"/>
        <w:right w:val="none" w:sz="0" w:space="0" w:color="auto"/>
      </w:divBdr>
    </w:div>
    <w:div w:id="398947041">
      <w:bodyDiv w:val="1"/>
      <w:marLeft w:val="0"/>
      <w:marRight w:val="0"/>
      <w:marTop w:val="0"/>
      <w:marBottom w:val="0"/>
      <w:divBdr>
        <w:top w:val="none" w:sz="0" w:space="0" w:color="auto"/>
        <w:left w:val="none" w:sz="0" w:space="0" w:color="auto"/>
        <w:bottom w:val="none" w:sz="0" w:space="0" w:color="auto"/>
        <w:right w:val="none" w:sz="0" w:space="0" w:color="auto"/>
      </w:divBdr>
    </w:div>
    <w:div w:id="399064784">
      <w:bodyDiv w:val="1"/>
      <w:marLeft w:val="0"/>
      <w:marRight w:val="0"/>
      <w:marTop w:val="0"/>
      <w:marBottom w:val="0"/>
      <w:divBdr>
        <w:top w:val="none" w:sz="0" w:space="0" w:color="auto"/>
        <w:left w:val="none" w:sz="0" w:space="0" w:color="auto"/>
        <w:bottom w:val="none" w:sz="0" w:space="0" w:color="auto"/>
        <w:right w:val="none" w:sz="0" w:space="0" w:color="auto"/>
      </w:divBdr>
    </w:div>
    <w:div w:id="399256758">
      <w:bodyDiv w:val="1"/>
      <w:marLeft w:val="0"/>
      <w:marRight w:val="0"/>
      <w:marTop w:val="0"/>
      <w:marBottom w:val="0"/>
      <w:divBdr>
        <w:top w:val="none" w:sz="0" w:space="0" w:color="auto"/>
        <w:left w:val="none" w:sz="0" w:space="0" w:color="auto"/>
        <w:bottom w:val="none" w:sz="0" w:space="0" w:color="auto"/>
        <w:right w:val="none" w:sz="0" w:space="0" w:color="auto"/>
      </w:divBdr>
    </w:div>
    <w:div w:id="399326263">
      <w:bodyDiv w:val="1"/>
      <w:marLeft w:val="0"/>
      <w:marRight w:val="0"/>
      <w:marTop w:val="0"/>
      <w:marBottom w:val="0"/>
      <w:divBdr>
        <w:top w:val="none" w:sz="0" w:space="0" w:color="auto"/>
        <w:left w:val="none" w:sz="0" w:space="0" w:color="auto"/>
        <w:bottom w:val="none" w:sz="0" w:space="0" w:color="auto"/>
        <w:right w:val="none" w:sz="0" w:space="0" w:color="auto"/>
      </w:divBdr>
    </w:div>
    <w:div w:id="399445708">
      <w:bodyDiv w:val="1"/>
      <w:marLeft w:val="0"/>
      <w:marRight w:val="0"/>
      <w:marTop w:val="0"/>
      <w:marBottom w:val="0"/>
      <w:divBdr>
        <w:top w:val="none" w:sz="0" w:space="0" w:color="auto"/>
        <w:left w:val="none" w:sz="0" w:space="0" w:color="auto"/>
        <w:bottom w:val="none" w:sz="0" w:space="0" w:color="auto"/>
        <w:right w:val="none" w:sz="0" w:space="0" w:color="auto"/>
      </w:divBdr>
    </w:div>
    <w:div w:id="399596442">
      <w:bodyDiv w:val="1"/>
      <w:marLeft w:val="0"/>
      <w:marRight w:val="0"/>
      <w:marTop w:val="0"/>
      <w:marBottom w:val="0"/>
      <w:divBdr>
        <w:top w:val="none" w:sz="0" w:space="0" w:color="auto"/>
        <w:left w:val="none" w:sz="0" w:space="0" w:color="auto"/>
        <w:bottom w:val="none" w:sz="0" w:space="0" w:color="auto"/>
        <w:right w:val="none" w:sz="0" w:space="0" w:color="auto"/>
      </w:divBdr>
    </w:div>
    <w:div w:id="399865214">
      <w:bodyDiv w:val="1"/>
      <w:marLeft w:val="0"/>
      <w:marRight w:val="0"/>
      <w:marTop w:val="0"/>
      <w:marBottom w:val="0"/>
      <w:divBdr>
        <w:top w:val="none" w:sz="0" w:space="0" w:color="auto"/>
        <w:left w:val="none" w:sz="0" w:space="0" w:color="auto"/>
        <w:bottom w:val="none" w:sz="0" w:space="0" w:color="auto"/>
        <w:right w:val="none" w:sz="0" w:space="0" w:color="auto"/>
      </w:divBdr>
    </w:div>
    <w:div w:id="399912365">
      <w:bodyDiv w:val="1"/>
      <w:marLeft w:val="0"/>
      <w:marRight w:val="0"/>
      <w:marTop w:val="0"/>
      <w:marBottom w:val="0"/>
      <w:divBdr>
        <w:top w:val="none" w:sz="0" w:space="0" w:color="auto"/>
        <w:left w:val="none" w:sz="0" w:space="0" w:color="auto"/>
        <w:bottom w:val="none" w:sz="0" w:space="0" w:color="auto"/>
        <w:right w:val="none" w:sz="0" w:space="0" w:color="auto"/>
      </w:divBdr>
    </w:div>
    <w:div w:id="400255180">
      <w:bodyDiv w:val="1"/>
      <w:marLeft w:val="0"/>
      <w:marRight w:val="0"/>
      <w:marTop w:val="0"/>
      <w:marBottom w:val="0"/>
      <w:divBdr>
        <w:top w:val="none" w:sz="0" w:space="0" w:color="auto"/>
        <w:left w:val="none" w:sz="0" w:space="0" w:color="auto"/>
        <w:bottom w:val="none" w:sz="0" w:space="0" w:color="auto"/>
        <w:right w:val="none" w:sz="0" w:space="0" w:color="auto"/>
      </w:divBdr>
    </w:div>
    <w:div w:id="400368176">
      <w:bodyDiv w:val="1"/>
      <w:marLeft w:val="0"/>
      <w:marRight w:val="0"/>
      <w:marTop w:val="0"/>
      <w:marBottom w:val="0"/>
      <w:divBdr>
        <w:top w:val="none" w:sz="0" w:space="0" w:color="auto"/>
        <w:left w:val="none" w:sz="0" w:space="0" w:color="auto"/>
        <w:bottom w:val="none" w:sz="0" w:space="0" w:color="auto"/>
        <w:right w:val="none" w:sz="0" w:space="0" w:color="auto"/>
      </w:divBdr>
    </w:div>
    <w:div w:id="400636260">
      <w:bodyDiv w:val="1"/>
      <w:marLeft w:val="0"/>
      <w:marRight w:val="0"/>
      <w:marTop w:val="0"/>
      <w:marBottom w:val="0"/>
      <w:divBdr>
        <w:top w:val="none" w:sz="0" w:space="0" w:color="auto"/>
        <w:left w:val="none" w:sz="0" w:space="0" w:color="auto"/>
        <w:bottom w:val="none" w:sz="0" w:space="0" w:color="auto"/>
        <w:right w:val="none" w:sz="0" w:space="0" w:color="auto"/>
      </w:divBdr>
    </w:div>
    <w:div w:id="400753826">
      <w:bodyDiv w:val="1"/>
      <w:marLeft w:val="0"/>
      <w:marRight w:val="0"/>
      <w:marTop w:val="0"/>
      <w:marBottom w:val="0"/>
      <w:divBdr>
        <w:top w:val="none" w:sz="0" w:space="0" w:color="auto"/>
        <w:left w:val="none" w:sz="0" w:space="0" w:color="auto"/>
        <w:bottom w:val="none" w:sz="0" w:space="0" w:color="auto"/>
        <w:right w:val="none" w:sz="0" w:space="0" w:color="auto"/>
      </w:divBdr>
    </w:div>
    <w:div w:id="401220944">
      <w:bodyDiv w:val="1"/>
      <w:marLeft w:val="0"/>
      <w:marRight w:val="0"/>
      <w:marTop w:val="0"/>
      <w:marBottom w:val="0"/>
      <w:divBdr>
        <w:top w:val="none" w:sz="0" w:space="0" w:color="auto"/>
        <w:left w:val="none" w:sz="0" w:space="0" w:color="auto"/>
        <w:bottom w:val="none" w:sz="0" w:space="0" w:color="auto"/>
        <w:right w:val="none" w:sz="0" w:space="0" w:color="auto"/>
      </w:divBdr>
    </w:div>
    <w:div w:id="401297094">
      <w:bodyDiv w:val="1"/>
      <w:marLeft w:val="0"/>
      <w:marRight w:val="0"/>
      <w:marTop w:val="0"/>
      <w:marBottom w:val="0"/>
      <w:divBdr>
        <w:top w:val="none" w:sz="0" w:space="0" w:color="auto"/>
        <w:left w:val="none" w:sz="0" w:space="0" w:color="auto"/>
        <w:bottom w:val="none" w:sz="0" w:space="0" w:color="auto"/>
        <w:right w:val="none" w:sz="0" w:space="0" w:color="auto"/>
      </w:divBdr>
    </w:div>
    <w:div w:id="401370407">
      <w:bodyDiv w:val="1"/>
      <w:marLeft w:val="0"/>
      <w:marRight w:val="0"/>
      <w:marTop w:val="0"/>
      <w:marBottom w:val="0"/>
      <w:divBdr>
        <w:top w:val="none" w:sz="0" w:space="0" w:color="auto"/>
        <w:left w:val="none" w:sz="0" w:space="0" w:color="auto"/>
        <w:bottom w:val="none" w:sz="0" w:space="0" w:color="auto"/>
        <w:right w:val="none" w:sz="0" w:space="0" w:color="auto"/>
      </w:divBdr>
    </w:div>
    <w:div w:id="401411762">
      <w:bodyDiv w:val="1"/>
      <w:marLeft w:val="0"/>
      <w:marRight w:val="0"/>
      <w:marTop w:val="0"/>
      <w:marBottom w:val="0"/>
      <w:divBdr>
        <w:top w:val="none" w:sz="0" w:space="0" w:color="auto"/>
        <w:left w:val="none" w:sz="0" w:space="0" w:color="auto"/>
        <w:bottom w:val="none" w:sz="0" w:space="0" w:color="auto"/>
        <w:right w:val="none" w:sz="0" w:space="0" w:color="auto"/>
      </w:divBdr>
    </w:div>
    <w:div w:id="401760729">
      <w:bodyDiv w:val="1"/>
      <w:marLeft w:val="0"/>
      <w:marRight w:val="0"/>
      <w:marTop w:val="0"/>
      <w:marBottom w:val="0"/>
      <w:divBdr>
        <w:top w:val="none" w:sz="0" w:space="0" w:color="auto"/>
        <w:left w:val="none" w:sz="0" w:space="0" w:color="auto"/>
        <w:bottom w:val="none" w:sz="0" w:space="0" w:color="auto"/>
        <w:right w:val="none" w:sz="0" w:space="0" w:color="auto"/>
      </w:divBdr>
    </w:div>
    <w:div w:id="401945955">
      <w:bodyDiv w:val="1"/>
      <w:marLeft w:val="0"/>
      <w:marRight w:val="0"/>
      <w:marTop w:val="0"/>
      <w:marBottom w:val="0"/>
      <w:divBdr>
        <w:top w:val="none" w:sz="0" w:space="0" w:color="auto"/>
        <w:left w:val="none" w:sz="0" w:space="0" w:color="auto"/>
        <w:bottom w:val="none" w:sz="0" w:space="0" w:color="auto"/>
        <w:right w:val="none" w:sz="0" w:space="0" w:color="auto"/>
      </w:divBdr>
    </w:div>
    <w:div w:id="401953004">
      <w:bodyDiv w:val="1"/>
      <w:marLeft w:val="0"/>
      <w:marRight w:val="0"/>
      <w:marTop w:val="0"/>
      <w:marBottom w:val="0"/>
      <w:divBdr>
        <w:top w:val="none" w:sz="0" w:space="0" w:color="auto"/>
        <w:left w:val="none" w:sz="0" w:space="0" w:color="auto"/>
        <w:bottom w:val="none" w:sz="0" w:space="0" w:color="auto"/>
        <w:right w:val="none" w:sz="0" w:space="0" w:color="auto"/>
      </w:divBdr>
    </w:div>
    <w:div w:id="402027042">
      <w:bodyDiv w:val="1"/>
      <w:marLeft w:val="0"/>
      <w:marRight w:val="0"/>
      <w:marTop w:val="0"/>
      <w:marBottom w:val="0"/>
      <w:divBdr>
        <w:top w:val="none" w:sz="0" w:space="0" w:color="auto"/>
        <w:left w:val="none" w:sz="0" w:space="0" w:color="auto"/>
        <w:bottom w:val="none" w:sz="0" w:space="0" w:color="auto"/>
        <w:right w:val="none" w:sz="0" w:space="0" w:color="auto"/>
      </w:divBdr>
    </w:div>
    <w:div w:id="402140177">
      <w:bodyDiv w:val="1"/>
      <w:marLeft w:val="0"/>
      <w:marRight w:val="0"/>
      <w:marTop w:val="0"/>
      <w:marBottom w:val="0"/>
      <w:divBdr>
        <w:top w:val="none" w:sz="0" w:space="0" w:color="auto"/>
        <w:left w:val="none" w:sz="0" w:space="0" w:color="auto"/>
        <w:bottom w:val="none" w:sz="0" w:space="0" w:color="auto"/>
        <w:right w:val="none" w:sz="0" w:space="0" w:color="auto"/>
      </w:divBdr>
    </w:div>
    <w:div w:id="402290693">
      <w:bodyDiv w:val="1"/>
      <w:marLeft w:val="0"/>
      <w:marRight w:val="0"/>
      <w:marTop w:val="0"/>
      <w:marBottom w:val="0"/>
      <w:divBdr>
        <w:top w:val="none" w:sz="0" w:space="0" w:color="auto"/>
        <w:left w:val="none" w:sz="0" w:space="0" w:color="auto"/>
        <w:bottom w:val="none" w:sz="0" w:space="0" w:color="auto"/>
        <w:right w:val="none" w:sz="0" w:space="0" w:color="auto"/>
      </w:divBdr>
    </w:div>
    <w:div w:id="402487401">
      <w:bodyDiv w:val="1"/>
      <w:marLeft w:val="0"/>
      <w:marRight w:val="0"/>
      <w:marTop w:val="0"/>
      <w:marBottom w:val="0"/>
      <w:divBdr>
        <w:top w:val="none" w:sz="0" w:space="0" w:color="auto"/>
        <w:left w:val="none" w:sz="0" w:space="0" w:color="auto"/>
        <w:bottom w:val="none" w:sz="0" w:space="0" w:color="auto"/>
        <w:right w:val="none" w:sz="0" w:space="0" w:color="auto"/>
      </w:divBdr>
    </w:div>
    <w:div w:id="402722951">
      <w:bodyDiv w:val="1"/>
      <w:marLeft w:val="0"/>
      <w:marRight w:val="0"/>
      <w:marTop w:val="0"/>
      <w:marBottom w:val="0"/>
      <w:divBdr>
        <w:top w:val="none" w:sz="0" w:space="0" w:color="auto"/>
        <w:left w:val="none" w:sz="0" w:space="0" w:color="auto"/>
        <w:bottom w:val="none" w:sz="0" w:space="0" w:color="auto"/>
        <w:right w:val="none" w:sz="0" w:space="0" w:color="auto"/>
      </w:divBdr>
    </w:div>
    <w:div w:id="403182872">
      <w:bodyDiv w:val="1"/>
      <w:marLeft w:val="0"/>
      <w:marRight w:val="0"/>
      <w:marTop w:val="0"/>
      <w:marBottom w:val="0"/>
      <w:divBdr>
        <w:top w:val="none" w:sz="0" w:space="0" w:color="auto"/>
        <w:left w:val="none" w:sz="0" w:space="0" w:color="auto"/>
        <w:bottom w:val="none" w:sz="0" w:space="0" w:color="auto"/>
        <w:right w:val="none" w:sz="0" w:space="0" w:color="auto"/>
      </w:divBdr>
    </w:div>
    <w:div w:id="403382982">
      <w:bodyDiv w:val="1"/>
      <w:marLeft w:val="0"/>
      <w:marRight w:val="0"/>
      <w:marTop w:val="0"/>
      <w:marBottom w:val="0"/>
      <w:divBdr>
        <w:top w:val="none" w:sz="0" w:space="0" w:color="auto"/>
        <w:left w:val="none" w:sz="0" w:space="0" w:color="auto"/>
        <w:bottom w:val="none" w:sz="0" w:space="0" w:color="auto"/>
        <w:right w:val="none" w:sz="0" w:space="0" w:color="auto"/>
      </w:divBdr>
    </w:div>
    <w:div w:id="403574951">
      <w:bodyDiv w:val="1"/>
      <w:marLeft w:val="0"/>
      <w:marRight w:val="0"/>
      <w:marTop w:val="0"/>
      <w:marBottom w:val="0"/>
      <w:divBdr>
        <w:top w:val="none" w:sz="0" w:space="0" w:color="auto"/>
        <w:left w:val="none" w:sz="0" w:space="0" w:color="auto"/>
        <w:bottom w:val="none" w:sz="0" w:space="0" w:color="auto"/>
        <w:right w:val="none" w:sz="0" w:space="0" w:color="auto"/>
      </w:divBdr>
    </w:div>
    <w:div w:id="404108417">
      <w:bodyDiv w:val="1"/>
      <w:marLeft w:val="0"/>
      <w:marRight w:val="0"/>
      <w:marTop w:val="0"/>
      <w:marBottom w:val="0"/>
      <w:divBdr>
        <w:top w:val="none" w:sz="0" w:space="0" w:color="auto"/>
        <w:left w:val="none" w:sz="0" w:space="0" w:color="auto"/>
        <w:bottom w:val="none" w:sz="0" w:space="0" w:color="auto"/>
        <w:right w:val="none" w:sz="0" w:space="0" w:color="auto"/>
      </w:divBdr>
    </w:div>
    <w:div w:id="404449863">
      <w:bodyDiv w:val="1"/>
      <w:marLeft w:val="0"/>
      <w:marRight w:val="0"/>
      <w:marTop w:val="0"/>
      <w:marBottom w:val="0"/>
      <w:divBdr>
        <w:top w:val="none" w:sz="0" w:space="0" w:color="auto"/>
        <w:left w:val="none" w:sz="0" w:space="0" w:color="auto"/>
        <w:bottom w:val="none" w:sz="0" w:space="0" w:color="auto"/>
        <w:right w:val="none" w:sz="0" w:space="0" w:color="auto"/>
      </w:divBdr>
    </w:div>
    <w:div w:id="404450444">
      <w:bodyDiv w:val="1"/>
      <w:marLeft w:val="0"/>
      <w:marRight w:val="0"/>
      <w:marTop w:val="0"/>
      <w:marBottom w:val="0"/>
      <w:divBdr>
        <w:top w:val="none" w:sz="0" w:space="0" w:color="auto"/>
        <w:left w:val="none" w:sz="0" w:space="0" w:color="auto"/>
        <w:bottom w:val="none" w:sz="0" w:space="0" w:color="auto"/>
        <w:right w:val="none" w:sz="0" w:space="0" w:color="auto"/>
      </w:divBdr>
    </w:div>
    <w:div w:id="404913787">
      <w:bodyDiv w:val="1"/>
      <w:marLeft w:val="0"/>
      <w:marRight w:val="0"/>
      <w:marTop w:val="0"/>
      <w:marBottom w:val="0"/>
      <w:divBdr>
        <w:top w:val="none" w:sz="0" w:space="0" w:color="auto"/>
        <w:left w:val="none" w:sz="0" w:space="0" w:color="auto"/>
        <w:bottom w:val="none" w:sz="0" w:space="0" w:color="auto"/>
        <w:right w:val="none" w:sz="0" w:space="0" w:color="auto"/>
      </w:divBdr>
    </w:div>
    <w:div w:id="405224353">
      <w:bodyDiv w:val="1"/>
      <w:marLeft w:val="0"/>
      <w:marRight w:val="0"/>
      <w:marTop w:val="0"/>
      <w:marBottom w:val="0"/>
      <w:divBdr>
        <w:top w:val="none" w:sz="0" w:space="0" w:color="auto"/>
        <w:left w:val="none" w:sz="0" w:space="0" w:color="auto"/>
        <w:bottom w:val="none" w:sz="0" w:space="0" w:color="auto"/>
        <w:right w:val="none" w:sz="0" w:space="0" w:color="auto"/>
      </w:divBdr>
    </w:div>
    <w:div w:id="405962107">
      <w:bodyDiv w:val="1"/>
      <w:marLeft w:val="0"/>
      <w:marRight w:val="0"/>
      <w:marTop w:val="0"/>
      <w:marBottom w:val="0"/>
      <w:divBdr>
        <w:top w:val="none" w:sz="0" w:space="0" w:color="auto"/>
        <w:left w:val="none" w:sz="0" w:space="0" w:color="auto"/>
        <w:bottom w:val="none" w:sz="0" w:space="0" w:color="auto"/>
        <w:right w:val="none" w:sz="0" w:space="0" w:color="auto"/>
      </w:divBdr>
    </w:div>
    <w:div w:id="406072356">
      <w:bodyDiv w:val="1"/>
      <w:marLeft w:val="0"/>
      <w:marRight w:val="0"/>
      <w:marTop w:val="0"/>
      <w:marBottom w:val="0"/>
      <w:divBdr>
        <w:top w:val="none" w:sz="0" w:space="0" w:color="auto"/>
        <w:left w:val="none" w:sz="0" w:space="0" w:color="auto"/>
        <w:bottom w:val="none" w:sz="0" w:space="0" w:color="auto"/>
        <w:right w:val="none" w:sz="0" w:space="0" w:color="auto"/>
      </w:divBdr>
    </w:div>
    <w:div w:id="406533999">
      <w:bodyDiv w:val="1"/>
      <w:marLeft w:val="0"/>
      <w:marRight w:val="0"/>
      <w:marTop w:val="0"/>
      <w:marBottom w:val="0"/>
      <w:divBdr>
        <w:top w:val="none" w:sz="0" w:space="0" w:color="auto"/>
        <w:left w:val="none" w:sz="0" w:space="0" w:color="auto"/>
        <w:bottom w:val="none" w:sz="0" w:space="0" w:color="auto"/>
        <w:right w:val="none" w:sz="0" w:space="0" w:color="auto"/>
      </w:divBdr>
    </w:div>
    <w:div w:id="406652318">
      <w:bodyDiv w:val="1"/>
      <w:marLeft w:val="0"/>
      <w:marRight w:val="0"/>
      <w:marTop w:val="0"/>
      <w:marBottom w:val="0"/>
      <w:divBdr>
        <w:top w:val="none" w:sz="0" w:space="0" w:color="auto"/>
        <w:left w:val="none" w:sz="0" w:space="0" w:color="auto"/>
        <w:bottom w:val="none" w:sz="0" w:space="0" w:color="auto"/>
        <w:right w:val="none" w:sz="0" w:space="0" w:color="auto"/>
      </w:divBdr>
    </w:div>
    <w:div w:id="407119124">
      <w:bodyDiv w:val="1"/>
      <w:marLeft w:val="0"/>
      <w:marRight w:val="0"/>
      <w:marTop w:val="0"/>
      <w:marBottom w:val="0"/>
      <w:divBdr>
        <w:top w:val="none" w:sz="0" w:space="0" w:color="auto"/>
        <w:left w:val="none" w:sz="0" w:space="0" w:color="auto"/>
        <w:bottom w:val="none" w:sz="0" w:space="0" w:color="auto"/>
        <w:right w:val="none" w:sz="0" w:space="0" w:color="auto"/>
      </w:divBdr>
    </w:div>
    <w:div w:id="407120812">
      <w:bodyDiv w:val="1"/>
      <w:marLeft w:val="0"/>
      <w:marRight w:val="0"/>
      <w:marTop w:val="0"/>
      <w:marBottom w:val="0"/>
      <w:divBdr>
        <w:top w:val="none" w:sz="0" w:space="0" w:color="auto"/>
        <w:left w:val="none" w:sz="0" w:space="0" w:color="auto"/>
        <w:bottom w:val="none" w:sz="0" w:space="0" w:color="auto"/>
        <w:right w:val="none" w:sz="0" w:space="0" w:color="auto"/>
      </w:divBdr>
    </w:div>
    <w:div w:id="407191711">
      <w:bodyDiv w:val="1"/>
      <w:marLeft w:val="0"/>
      <w:marRight w:val="0"/>
      <w:marTop w:val="0"/>
      <w:marBottom w:val="0"/>
      <w:divBdr>
        <w:top w:val="none" w:sz="0" w:space="0" w:color="auto"/>
        <w:left w:val="none" w:sz="0" w:space="0" w:color="auto"/>
        <w:bottom w:val="none" w:sz="0" w:space="0" w:color="auto"/>
        <w:right w:val="none" w:sz="0" w:space="0" w:color="auto"/>
      </w:divBdr>
    </w:div>
    <w:div w:id="407263363">
      <w:bodyDiv w:val="1"/>
      <w:marLeft w:val="0"/>
      <w:marRight w:val="0"/>
      <w:marTop w:val="0"/>
      <w:marBottom w:val="0"/>
      <w:divBdr>
        <w:top w:val="none" w:sz="0" w:space="0" w:color="auto"/>
        <w:left w:val="none" w:sz="0" w:space="0" w:color="auto"/>
        <w:bottom w:val="none" w:sz="0" w:space="0" w:color="auto"/>
        <w:right w:val="none" w:sz="0" w:space="0" w:color="auto"/>
      </w:divBdr>
    </w:div>
    <w:div w:id="408113574">
      <w:bodyDiv w:val="1"/>
      <w:marLeft w:val="0"/>
      <w:marRight w:val="0"/>
      <w:marTop w:val="0"/>
      <w:marBottom w:val="0"/>
      <w:divBdr>
        <w:top w:val="none" w:sz="0" w:space="0" w:color="auto"/>
        <w:left w:val="none" w:sz="0" w:space="0" w:color="auto"/>
        <w:bottom w:val="none" w:sz="0" w:space="0" w:color="auto"/>
        <w:right w:val="none" w:sz="0" w:space="0" w:color="auto"/>
      </w:divBdr>
    </w:div>
    <w:div w:id="408312152">
      <w:bodyDiv w:val="1"/>
      <w:marLeft w:val="0"/>
      <w:marRight w:val="0"/>
      <w:marTop w:val="0"/>
      <w:marBottom w:val="0"/>
      <w:divBdr>
        <w:top w:val="none" w:sz="0" w:space="0" w:color="auto"/>
        <w:left w:val="none" w:sz="0" w:space="0" w:color="auto"/>
        <w:bottom w:val="none" w:sz="0" w:space="0" w:color="auto"/>
        <w:right w:val="none" w:sz="0" w:space="0" w:color="auto"/>
      </w:divBdr>
    </w:div>
    <w:div w:id="408428627">
      <w:bodyDiv w:val="1"/>
      <w:marLeft w:val="0"/>
      <w:marRight w:val="0"/>
      <w:marTop w:val="0"/>
      <w:marBottom w:val="0"/>
      <w:divBdr>
        <w:top w:val="none" w:sz="0" w:space="0" w:color="auto"/>
        <w:left w:val="none" w:sz="0" w:space="0" w:color="auto"/>
        <w:bottom w:val="none" w:sz="0" w:space="0" w:color="auto"/>
        <w:right w:val="none" w:sz="0" w:space="0" w:color="auto"/>
      </w:divBdr>
    </w:div>
    <w:div w:id="408579689">
      <w:bodyDiv w:val="1"/>
      <w:marLeft w:val="0"/>
      <w:marRight w:val="0"/>
      <w:marTop w:val="0"/>
      <w:marBottom w:val="0"/>
      <w:divBdr>
        <w:top w:val="none" w:sz="0" w:space="0" w:color="auto"/>
        <w:left w:val="none" w:sz="0" w:space="0" w:color="auto"/>
        <w:bottom w:val="none" w:sz="0" w:space="0" w:color="auto"/>
        <w:right w:val="none" w:sz="0" w:space="0" w:color="auto"/>
      </w:divBdr>
    </w:div>
    <w:div w:id="408700003">
      <w:bodyDiv w:val="1"/>
      <w:marLeft w:val="0"/>
      <w:marRight w:val="0"/>
      <w:marTop w:val="0"/>
      <w:marBottom w:val="0"/>
      <w:divBdr>
        <w:top w:val="none" w:sz="0" w:space="0" w:color="auto"/>
        <w:left w:val="none" w:sz="0" w:space="0" w:color="auto"/>
        <w:bottom w:val="none" w:sz="0" w:space="0" w:color="auto"/>
        <w:right w:val="none" w:sz="0" w:space="0" w:color="auto"/>
      </w:divBdr>
    </w:div>
    <w:div w:id="408772282">
      <w:bodyDiv w:val="1"/>
      <w:marLeft w:val="0"/>
      <w:marRight w:val="0"/>
      <w:marTop w:val="0"/>
      <w:marBottom w:val="0"/>
      <w:divBdr>
        <w:top w:val="none" w:sz="0" w:space="0" w:color="auto"/>
        <w:left w:val="none" w:sz="0" w:space="0" w:color="auto"/>
        <w:bottom w:val="none" w:sz="0" w:space="0" w:color="auto"/>
        <w:right w:val="none" w:sz="0" w:space="0" w:color="auto"/>
      </w:divBdr>
    </w:div>
    <w:div w:id="408774519">
      <w:bodyDiv w:val="1"/>
      <w:marLeft w:val="0"/>
      <w:marRight w:val="0"/>
      <w:marTop w:val="0"/>
      <w:marBottom w:val="0"/>
      <w:divBdr>
        <w:top w:val="none" w:sz="0" w:space="0" w:color="auto"/>
        <w:left w:val="none" w:sz="0" w:space="0" w:color="auto"/>
        <w:bottom w:val="none" w:sz="0" w:space="0" w:color="auto"/>
        <w:right w:val="none" w:sz="0" w:space="0" w:color="auto"/>
      </w:divBdr>
    </w:div>
    <w:div w:id="408965944">
      <w:bodyDiv w:val="1"/>
      <w:marLeft w:val="0"/>
      <w:marRight w:val="0"/>
      <w:marTop w:val="0"/>
      <w:marBottom w:val="0"/>
      <w:divBdr>
        <w:top w:val="none" w:sz="0" w:space="0" w:color="auto"/>
        <w:left w:val="none" w:sz="0" w:space="0" w:color="auto"/>
        <w:bottom w:val="none" w:sz="0" w:space="0" w:color="auto"/>
        <w:right w:val="none" w:sz="0" w:space="0" w:color="auto"/>
      </w:divBdr>
    </w:div>
    <w:div w:id="409085217">
      <w:bodyDiv w:val="1"/>
      <w:marLeft w:val="0"/>
      <w:marRight w:val="0"/>
      <w:marTop w:val="0"/>
      <w:marBottom w:val="0"/>
      <w:divBdr>
        <w:top w:val="none" w:sz="0" w:space="0" w:color="auto"/>
        <w:left w:val="none" w:sz="0" w:space="0" w:color="auto"/>
        <w:bottom w:val="none" w:sz="0" w:space="0" w:color="auto"/>
        <w:right w:val="none" w:sz="0" w:space="0" w:color="auto"/>
      </w:divBdr>
    </w:div>
    <w:div w:id="409692518">
      <w:bodyDiv w:val="1"/>
      <w:marLeft w:val="0"/>
      <w:marRight w:val="0"/>
      <w:marTop w:val="0"/>
      <w:marBottom w:val="0"/>
      <w:divBdr>
        <w:top w:val="none" w:sz="0" w:space="0" w:color="auto"/>
        <w:left w:val="none" w:sz="0" w:space="0" w:color="auto"/>
        <w:bottom w:val="none" w:sz="0" w:space="0" w:color="auto"/>
        <w:right w:val="none" w:sz="0" w:space="0" w:color="auto"/>
      </w:divBdr>
    </w:div>
    <w:div w:id="409698030">
      <w:bodyDiv w:val="1"/>
      <w:marLeft w:val="0"/>
      <w:marRight w:val="0"/>
      <w:marTop w:val="0"/>
      <w:marBottom w:val="0"/>
      <w:divBdr>
        <w:top w:val="none" w:sz="0" w:space="0" w:color="auto"/>
        <w:left w:val="none" w:sz="0" w:space="0" w:color="auto"/>
        <w:bottom w:val="none" w:sz="0" w:space="0" w:color="auto"/>
        <w:right w:val="none" w:sz="0" w:space="0" w:color="auto"/>
      </w:divBdr>
    </w:div>
    <w:div w:id="409742910">
      <w:bodyDiv w:val="1"/>
      <w:marLeft w:val="0"/>
      <w:marRight w:val="0"/>
      <w:marTop w:val="0"/>
      <w:marBottom w:val="0"/>
      <w:divBdr>
        <w:top w:val="none" w:sz="0" w:space="0" w:color="auto"/>
        <w:left w:val="none" w:sz="0" w:space="0" w:color="auto"/>
        <w:bottom w:val="none" w:sz="0" w:space="0" w:color="auto"/>
        <w:right w:val="none" w:sz="0" w:space="0" w:color="auto"/>
      </w:divBdr>
    </w:div>
    <w:div w:id="409886519">
      <w:bodyDiv w:val="1"/>
      <w:marLeft w:val="0"/>
      <w:marRight w:val="0"/>
      <w:marTop w:val="0"/>
      <w:marBottom w:val="0"/>
      <w:divBdr>
        <w:top w:val="none" w:sz="0" w:space="0" w:color="auto"/>
        <w:left w:val="none" w:sz="0" w:space="0" w:color="auto"/>
        <w:bottom w:val="none" w:sz="0" w:space="0" w:color="auto"/>
        <w:right w:val="none" w:sz="0" w:space="0" w:color="auto"/>
      </w:divBdr>
    </w:div>
    <w:div w:id="410155456">
      <w:bodyDiv w:val="1"/>
      <w:marLeft w:val="0"/>
      <w:marRight w:val="0"/>
      <w:marTop w:val="0"/>
      <w:marBottom w:val="0"/>
      <w:divBdr>
        <w:top w:val="none" w:sz="0" w:space="0" w:color="auto"/>
        <w:left w:val="none" w:sz="0" w:space="0" w:color="auto"/>
        <w:bottom w:val="none" w:sz="0" w:space="0" w:color="auto"/>
        <w:right w:val="none" w:sz="0" w:space="0" w:color="auto"/>
      </w:divBdr>
    </w:div>
    <w:div w:id="410199703">
      <w:bodyDiv w:val="1"/>
      <w:marLeft w:val="0"/>
      <w:marRight w:val="0"/>
      <w:marTop w:val="0"/>
      <w:marBottom w:val="0"/>
      <w:divBdr>
        <w:top w:val="none" w:sz="0" w:space="0" w:color="auto"/>
        <w:left w:val="none" w:sz="0" w:space="0" w:color="auto"/>
        <w:bottom w:val="none" w:sz="0" w:space="0" w:color="auto"/>
        <w:right w:val="none" w:sz="0" w:space="0" w:color="auto"/>
      </w:divBdr>
    </w:div>
    <w:div w:id="410201918">
      <w:bodyDiv w:val="1"/>
      <w:marLeft w:val="0"/>
      <w:marRight w:val="0"/>
      <w:marTop w:val="0"/>
      <w:marBottom w:val="0"/>
      <w:divBdr>
        <w:top w:val="none" w:sz="0" w:space="0" w:color="auto"/>
        <w:left w:val="none" w:sz="0" w:space="0" w:color="auto"/>
        <w:bottom w:val="none" w:sz="0" w:space="0" w:color="auto"/>
        <w:right w:val="none" w:sz="0" w:space="0" w:color="auto"/>
      </w:divBdr>
    </w:div>
    <w:div w:id="410348852">
      <w:bodyDiv w:val="1"/>
      <w:marLeft w:val="0"/>
      <w:marRight w:val="0"/>
      <w:marTop w:val="0"/>
      <w:marBottom w:val="0"/>
      <w:divBdr>
        <w:top w:val="none" w:sz="0" w:space="0" w:color="auto"/>
        <w:left w:val="none" w:sz="0" w:space="0" w:color="auto"/>
        <w:bottom w:val="none" w:sz="0" w:space="0" w:color="auto"/>
        <w:right w:val="none" w:sz="0" w:space="0" w:color="auto"/>
      </w:divBdr>
    </w:div>
    <w:div w:id="410733672">
      <w:bodyDiv w:val="1"/>
      <w:marLeft w:val="0"/>
      <w:marRight w:val="0"/>
      <w:marTop w:val="0"/>
      <w:marBottom w:val="0"/>
      <w:divBdr>
        <w:top w:val="none" w:sz="0" w:space="0" w:color="auto"/>
        <w:left w:val="none" w:sz="0" w:space="0" w:color="auto"/>
        <w:bottom w:val="none" w:sz="0" w:space="0" w:color="auto"/>
        <w:right w:val="none" w:sz="0" w:space="0" w:color="auto"/>
      </w:divBdr>
    </w:div>
    <w:div w:id="410929176">
      <w:bodyDiv w:val="1"/>
      <w:marLeft w:val="0"/>
      <w:marRight w:val="0"/>
      <w:marTop w:val="0"/>
      <w:marBottom w:val="0"/>
      <w:divBdr>
        <w:top w:val="none" w:sz="0" w:space="0" w:color="auto"/>
        <w:left w:val="none" w:sz="0" w:space="0" w:color="auto"/>
        <w:bottom w:val="none" w:sz="0" w:space="0" w:color="auto"/>
        <w:right w:val="none" w:sz="0" w:space="0" w:color="auto"/>
      </w:divBdr>
    </w:div>
    <w:div w:id="411003998">
      <w:bodyDiv w:val="1"/>
      <w:marLeft w:val="0"/>
      <w:marRight w:val="0"/>
      <w:marTop w:val="0"/>
      <w:marBottom w:val="0"/>
      <w:divBdr>
        <w:top w:val="none" w:sz="0" w:space="0" w:color="auto"/>
        <w:left w:val="none" w:sz="0" w:space="0" w:color="auto"/>
        <w:bottom w:val="none" w:sz="0" w:space="0" w:color="auto"/>
        <w:right w:val="none" w:sz="0" w:space="0" w:color="auto"/>
      </w:divBdr>
    </w:div>
    <w:div w:id="411197584">
      <w:bodyDiv w:val="1"/>
      <w:marLeft w:val="0"/>
      <w:marRight w:val="0"/>
      <w:marTop w:val="0"/>
      <w:marBottom w:val="0"/>
      <w:divBdr>
        <w:top w:val="none" w:sz="0" w:space="0" w:color="auto"/>
        <w:left w:val="none" w:sz="0" w:space="0" w:color="auto"/>
        <w:bottom w:val="none" w:sz="0" w:space="0" w:color="auto"/>
        <w:right w:val="none" w:sz="0" w:space="0" w:color="auto"/>
      </w:divBdr>
    </w:div>
    <w:div w:id="411243894">
      <w:bodyDiv w:val="1"/>
      <w:marLeft w:val="0"/>
      <w:marRight w:val="0"/>
      <w:marTop w:val="0"/>
      <w:marBottom w:val="0"/>
      <w:divBdr>
        <w:top w:val="none" w:sz="0" w:space="0" w:color="auto"/>
        <w:left w:val="none" w:sz="0" w:space="0" w:color="auto"/>
        <w:bottom w:val="none" w:sz="0" w:space="0" w:color="auto"/>
        <w:right w:val="none" w:sz="0" w:space="0" w:color="auto"/>
      </w:divBdr>
    </w:div>
    <w:div w:id="411320266">
      <w:bodyDiv w:val="1"/>
      <w:marLeft w:val="0"/>
      <w:marRight w:val="0"/>
      <w:marTop w:val="0"/>
      <w:marBottom w:val="0"/>
      <w:divBdr>
        <w:top w:val="none" w:sz="0" w:space="0" w:color="auto"/>
        <w:left w:val="none" w:sz="0" w:space="0" w:color="auto"/>
        <w:bottom w:val="none" w:sz="0" w:space="0" w:color="auto"/>
        <w:right w:val="none" w:sz="0" w:space="0" w:color="auto"/>
      </w:divBdr>
    </w:div>
    <w:div w:id="411436914">
      <w:bodyDiv w:val="1"/>
      <w:marLeft w:val="0"/>
      <w:marRight w:val="0"/>
      <w:marTop w:val="0"/>
      <w:marBottom w:val="0"/>
      <w:divBdr>
        <w:top w:val="none" w:sz="0" w:space="0" w:color="auto"/>
        <w:left w:val="none" w:sz="0" w:space="0" w:color="auto"/>
        <w:bottom w:val="none" w:sz="0" w:space="0" w:color="auto"/>
        <w:right w:val="none" w:sz="0" w:space="0" w:color="auto"/>
      </w:divBdr>
    </w:div>
    <w:div w:id="411510349">
      <w:bodyDiv w:val="1"/>
      <w:marLeft w:val="0"/>
      <w:marRight w:val="0"/>
      <w:marTop w:val="0"/>
      <w:marBottom w:val="0"/>
      <w:divBdr>
        <w:top w:val="none" w:sz="0" w:space="0" w:color="auto"/>
        <w:left w:val="none" w:sz="0" w:space="0" w:color="auto"/>
        <w:bottom w:val="none" w:sz="0" w:space="0" w:color="auto"/>
        <w:right w:val="none" w:sz="0" w:space="0" w:color="auto"/>
      </w:divBdr>
    </w:div>
    <w:div w:id="411589396">
      <w:bodyDiv w:val="1"/>
      <w:marLeft w:val="0"/>
      <w:marRight w:val="0"/>
      <w:marTop w:val="0"/>
      <w:marBottom w:val="0"/>
      <w:divBdr>
        <w:top w:val="none" w:sz="0" w:space="0" w:color="auto"/>
        <w:left w:val="none" w:sz="0" w:space="0" w:color="auto"/>
        <w:bottom w:val="none" w:sz="0" w:space="0" w:color="auto"/>
        <w:right w:val="none" w:sz="0" w:space="0" w:color="auto"/>
      </w:divBdr>
    </w:div>
    <w:div w:id="411657054">
      <w:bodyDiv w:val="1"/>
      <w:marLeft w:val="0"/>
      <w:marRight w:val="0"/>
      <w:marTop w:val="0"/>
      <w:marBottom w:val="0"/>
      <w:divBdr>
        <w:top w:val="none" w:sz="0" w:space="0" w:color="auto"/>
        <w:left w:val="none" w:sz="0" w:space="0" w:color="auto"/>
        <w:bottom w:val="none" w:sz="0" w:space="0" w:color="auto"/>
        <w:right w:val="none" w:sz="0" w:space="0" w:color="auto"/>
      </w:divBdr>
    </w:div>
    <w:div w:id="411658696">
      <w:bodyDiv w:val="1"/>
      <w:marLeft w:val="0"/>
      <w:marRight w:val="0"/>
      <w:marTop w:val="0"/>
      <w:marBottom w:val="0"/>
      <w:divBdr>
        <w:top w:val="none" w:sz="0" w:space="0" w:color="auto"/>
        <w:left w:val="none" w:sz="0" w:space="0" w:color="auto"/>
        <w:bottom w:val="none" w:sz="0" w:space="0" w:color="auto"/>
        <w:right w:val="none" w:sz="0" w:space="0" w:color="auto"/>
      </w:divBdr>
    </w:div>
    <w:div w:id="411851416">
      <w:bodyDiv w:val="1"/>
      <w:marLeft w:val="0"/>
      <w:marRight w:val="0"/>
      <w:marTop w:val="0"/>
      <w:marBottom w:val="0"/>
      <w:divBdr>
        <w:top w:val="none" w:sz="0" w:space="0" w:color="auto"/>
        <w:left w:val="none" w:sz="0" w:space="0" w:color="auto"/>
        <w:bottom w:val="none" w:sz="0" w:space="0" w:color="auto"/>
        <w:right w:val="none" w:sz="0" w:space="0" w:color="auto"/>
      </w:divBdr>
    </w:div>
    <w:div w:id="412511831">
      <w:bodyDiv w:val="1"/>
      <w:marLeft w:val="0"/>
      <w:marRight w:val="0"/>
      <w:marTop w:val="0"/>
      <w:marBottom w:val="0"/>
      <w:divBdr>
        <w:top w:val="none" w:sz="0" w:space="0" w:color="auto"/>
        <w:left w:val="none" w:sz="0" w:space="0" w:color="auto"/>
        <w:bottom w:val="none" w:sz="0" w:space="0" w:color="auto"/>
        <w:right w:val="none" w:sz="0" w:space="0" w:color="auto"/>
      </w:divBdr>
    </w:div>
    <w:div w:id="413010216">
      <w:bodyDiv w:val="1"/>
      <w:marLeft w:val="0"/>
      <w:marRight w:val="0"/>
      <w:marTop w:val="0"/>
      <w:marBottom w:val="0"/>
      <w:divBdr>
        <w:top w:val="none" w:sz="0" w:space="0" w:color="auto"/>
        <w:left w:val="none" w:sz="0" w:space="0" w:color="auto"/>
        <w:bottom w:val="none" w:sz="0" w:space="0" w:color="auto"/>
        <w:right w:val="none" w:sz="0" w:space="0" w:color="auto"/>
      </w:divBdr>
    </w:div>
    <w:div w:id="413204652">
      <w:bodyDiv w:val="1"/>
      <w:marLeft w:val="0"/>
      <w:marRight w:val="0"/>
      <w:marTop w:val="0"/>
      <w:marBottom w:val="0"/>
      <w:divBdr>
        <w:top w:val="none" w:sz="0" w:space="0" w:color="auto"/>
        <w:left w:val="none" w:sz="0" w:space="0" w:color="auto"/>
        <w:bottom w:val="none" w:sz="0" w:space="0" w:color="auto"/>
        <w:right w:val="none" w:sz="0" w:space="0" w:color="auto"/>
      </w:divBdr>
    </w:div>
    <w:div w:id="413552440">
      <w:bodyDiv w:val="1"/>
      <w:marLeft w:val="0"/>
      <w:marRight w:val="0"/>
      <w:marTop w:val="0"/>
      <w:marBottom w:val="0"/>
      <w:divBdr>
        <w:top w:val="none" w:sz="0" w:space="0" w:color="auto"/>
        <w:left w:val="none" w:sz="0" w:space="0" w:color="auto"/>
        <w:bottom w:val="none" w:sz="0" w:space="0" w:color="auto"/>
        <w:right w:val="none" w:sz="0" w:space="0" w:color="auto"/>
      </w:divBdr>
    </w:div>
    <w:div w:id="413623563">
      <w:bodyDiv w:val="1"/>
      <w:marLeft w:val="0"/>
      <w:marRight w:val="0"/>
      <w:marTop w:val="0"/>
      <w:marBottom w:val="0"/>
      <w:divBdr>
        <w:top w:val="none" w:sz="0" w:space="0" w:color="auto"/>
        <w:left w:val="none" w:sz="0" w:space="0" w:color="auto"/>
        <w:bottom w:val="none" w:sz="0" w:space="0" w:color="auto"/>
        <w:right w:val="none" w:sz="0" w:space="0" w:color="auto"/>
      </w:divBdr>
    </w:div>
    <w:div w:id="413670675">
      <w:bodyDiv w:val="1"/>
      <w:marLeft w:val="0"/>
      <w:marRight w:val="0"/>
      <w:marTop w:val="0"/>
      <w:marBottom w:val="0"/>
      <w:divBdr>
        <w:top w:val="none" w:sz="0" w:space="0" w:color="auto"/>
        <w:left w:val="none" w:sz="0" w:space="0" w:color="auto"/>
        <w:bottom w:val="none" w:sz="0" w:space="0" w:color="auto"/>
        <w:right w:val="none" w:sz="0" w:space="0" w:color="auto"/>
      </w:divBdr>
    </w:div>
    <w:div w:id="413817017">
      <w:bodyDiv w:val="1"/>
      <w:marLeft w:val="0"/>
      <w:marRight w:val="0"/>
      <w:marTop w:val="0"/>
      <w:marBottom w:val="0"/>
      <w:divBdr>
        <w:top w:val="none" w:sz="0" w:space="0" w:color="auto"/>
        <w:left w:val="none" w:sz="0" w:space="0" w:color="auto"/>
        <w:bottom w:val="none" w:sz="0" w:space="0" w:color="auto"/>
        <w:right w:val="none" w:sz="0" w:space="0" w:color="auto"/>
      </w:divBdr>
    </w:div>
    <w:div w:id="413821797">
      <w:bodyDiv w:val="1"/>
      <w:marLeft w:val="0"/>
      <w:marRight w:val="0"/>
      <w:marTop w:val="0"/>
      <w:marBottom w:val="0"/>
      <w:divBdr>
        <w:top w:val="none" w:sz="0" w:space="0" w:color="auto"/>
        <w:left w:val="none" w:sz="0" w:space="0" w:color="auto"/>
        <w:bottom w:val="none" w:sz="0" w:space="0" w:color="auto"/>
        <w:right w:val="none" w:sz="0" w:space="0" w:color="auto"/>
      </w:divBdr>
    </w:div>
    <w:div w:id="413864644">
      <w:bodyDiv w:val="1"/>
      <w:marLeft w:val="0"/>
      <w:marRight w:val="0"/>
      <w:marTop w:val="0"/>
      <w:marBottom w:val="0"/>
      <w:divBdr>
        <w:top w:val="none" w:sz="0" w:space="0" w:color="auto"/>
        <w:left w:val="none" w:sz="0" w:space="0" w:color="auto"/>
        <w:bottom w:val="none" w:sz="0" w:space="0" w:color="auto"/>
        <w:right w:val="none" w:sz="0" w:space="0" w:color="auto"/>
      </w:divBdr>
    </w:div>
    <w:div w:id="414056780">
      <w:bodyDiv w:val="1"/>
      <w:marLeft w:val="0"/>
      <w:marRight w:val="0"/>
      <w:marTop w:val="0"/>
      <w:marBottom w:val="0"/>
      <w:divBdr>
        <w:top w:val="none" w:sz="0" w:space="0" w:color="auto"/>
        <w:left w:val="none" w:sz="0" w:space="0" w:color="auto"/>
        <w:bottom w:val="none" w:sz="0" w:space="0" w:color="auto"/>
        <w:right w:val="none" w:sz="0" w:space="0" w:color="auto"/>
      </w:divBdr>
    </w:div>
    <w:div w:id="414205304">
      <w:bodyDiv w:val="1"/>
      <w:marLeft w:val="0"/>
      <w:marRight w:val="0"/>
      <w:marTop w:val="0"/>
      <w:marBottom w:val="0"/>
      <w:divBdr>
        <w:top w:val="none" w:sz="0" w:space="0" w:color="auto"/>
        <w:left w:val="none" w:sz="0" w:space="0" w:color="auto"/>
        <w:bottom w:val="none" w:sz="0" w:space="0" w:color="auto"/>
        <w:right w:val="none" w:sz="0" w:space="0" w:color="auto"/>
      </w:divBdr>
    </w:div>
    <w:div w:id="414322192">
      <w:bodyDiv w:val="1"/>
      <w:marLeft w:val="0"/>
      <w:marRight w:val="0"/>
      <w:marTop w:val="0"/>
      <w:marBottom w:val="0"/>
      <w:divBdr>
        <w:top w:val="none" w:sz="0" w:space="0" w:color="auto"/>
        <w:left w:val="none" w:sz="0" w:space="0" w:color="auto"/>
        <w:bottom w:val="none" w:sz="0" w:space="0" w:color="auto"/>
        <w:right w:val="none" w:sz="0" w:space="0" w:color="auto"/>
      </w:divBdr>
    </w:div>
    <w:div w:id="414399417">
      <w:bodyDiv w:val="1"/>
      <w:marLeft w:val="0"/>
      <w:marRight w:val="0"/>
      <w:marTop w:val="0"/>
      <w:marBottom w:val="0"/>
      <w:divBdr>
        <w:top w:val="none" w:sz="0" w:space="0" w:color="auto"/>
        <w:left w:val="none" w:sz="0" w:space="0" w:color="auto"/>
        <w:bottom w:val="none" w:sz="0" w:space="0" w:color="auto"/>
        <w:right w:val="none" w:sz="0" w:space="0" w:color="auto"/>
      </w:divBdr>
    </w:div>
    <w:div w:id="414520574">
      <w:bodyDiv w:val="1"/>
      <w:marLeft w:val="0"/>
      <w:marRight w:val="0"/>
      <w:marTop w:val="0"/>
      <w:marBottom w:val="0"/>
      <w:divBdr>
        <w:top w:val="none" w:sz="0" w:space="0" w:color="auto"/>
        <w:left w:val="none" w:sz="0" w:space="0" w:color="auto"/>
        <w:bottom w:val="none" w:sz="0" w:space="0" w:color="auto"/>
        <w:right w:val="none" w:sz="0" w:space="0" w:color="auto"/>
      </w:divBdr>
    </w:div>
    <w:div w:id="414521998">
      <w:bodyDiv w:val="1"/>
      <w:marLeft w:val="0"/>
      <w:marRight w:val="0"/>
      <w:marTop w:val="0"/>
      <w:marBottom w:val="0"/>
      <w:divBdr>
        <w:top w:val="none" w:sz="0" w:space="0" w:color="auto"/>
        <w:left w:val="none" w:sz="0" w:space="0" w:color="auto"/>
        <w:bottom w:val="none" w:sz="0" w:space="0" w:color="auto"/>
        <w:right w:val="none" w:sz="0" w:space="0" w:color="auto"/>
      </w:divBdr>
    </w:div>
    <w:div w:id="414596744">
      <w:bodyDiv w:val="1"/>
      <w:marLeft w:val="0"/>
      <w:marRight w:val="0"/>
      <w:marTop w:val="0"/>
      <w:marBottom w:val="0"/>
      <w:divBdr>
        <w:top w:val="none" w:sz="0" w:space="0" w:color="auto"/>
        <w:left w:val="none" w:sz="0" w:space="0" w:color="auto"/>
        <w:bottom w:val="none" w:sz="0" w:space="0" w:color="auto"/>
        <w:right w:val="none" w:sz="0" w:space="0" w:color="auto"/>
      </w:divBdr>
    </w:div>
    <w:div w:id="414666828">
      <w:bodyDiv w:val="1"/>
      <w:marLeft w:val="0"/>
      <w:marRight w:val="0"/>
      <w:marTop w:val="0"/>
      <w:marBottom w:val="0"/>
      <w:divBdr>
        <w:top w:val="none" w:sz="0" w:space="0" w:color="auto"/>
        <w:left w:val="none" w:sz="0" w:space="0" w:color="auto"/>
        <w:bottom w:val="none" w:sz="0" w:space="0" w:color="auto"/>
        <w:right w:val="none" w:sz="0" w:space="0" w:color="auto"/>
      </w:divBdr>
    </w:div>
    <w:div w:id="414741619">
      <w:bodyDiv w:val="1"/>
      <w:marLeft w:val="0"/>
      <w:marRight w:val="0"/>
      <w:marTop w:val="0"/>
      <w:marBottom w:val="0"/>
      <w:divBdr>
        <w:top w:val="none" w:sz="0" w:space="0" w:color="auto"/>
        <w:left w:val="none" w:sz="0" w:space="0" w:color="auto"/>
        <w:bottom w:val="none" w:sz="0" w:space="0" w:color="auto"/>
        <w:right w:val="none" w:sz="0" w:space="0" w:color="auto"/>
      </w:divBdr>
    </w:div>
    <w:div w:id="414983810">
      <w:bodyDiv w:val="1"/>
      <w:marLeft w:val="0"/>
      <w:marRight w:val="0"/>
      <w:marTop w:val="0"/>
      <w:marBottom w:val="0"/>
      <w:divBdr>
        <w:top w:val="none" w:sz="0" w:space="0" w:color="auto"/>
        <w:left w:val="none" w:sz="0" w:space="0" w:color="auto"/>
        <w:bottom w:val="none" w:sz="0" w:space="0" w:color="auto"/>
        <w:right w:val="none" w:sz="0" w:space="0" w:color="auto"/>
      </w:divBdr>
    </w:div>
    <w:div w:id="415370404">
      <w:bodyDiv w:val="1"/>
      <w:marLeft w:val="0"/>
      <w:marRight w:val="0"/>
      <w:marTop w:val="0"/>
      <w:marBottom w:val="0"/>
      <w:divBdr>
        <w:top w:val="none" w:sz="0" w:space="0" w:color="auto"/>
        <w:left w:val="none" w:sz="0" w:space="0" w:color="auto"/>
        <w:bottom w:val="none" w:sz="0" w:space="0" w:color="auto"/>
        <w:right w:val="none" w:sz="0" w:space="0" w:color="auto"/>
      </w:divBdr>
    </w:div>
    <w:div w:id="415514810">
      <w:bodyDiv w:val="1"/>
      <w:marLeft w:val="0"/>
      <w:marRight w:val="0"/>
      <w:marTop w:val="0"/>
      <w:marBottom w:val="0"/>
      <w:divBdr>
        <w:top w:val="none" w:sz="0" w:space="0" w:color="auto"/>
        <w:left w:val="none" w:sz="0" w:space="0" w:color="auto"/>
        <w:bottom w:val="none" w:sz="0" w:space="0" w:color="auto"/>
        <w:right w:val="none" w:sz="0" w:space="0" w:color="auto"/>
      </w:divBdr>
    </w:div>
    <w:div w:id="415902763">
      <w:bodyDiv w:val="1"/>
      <w:marLeft w:val="0"/>
      <w:marRight w:val="0"/>
      <w:marTop w:val="0"/>
      <w:marBottom w:val="0"/>
      <w:divBdr>
        <w:top w:val="none" w:sz="0" w:space="0" w:color="auto"/>
        <w:left w:val="none" w:sz="0" w:space="0" w:color="auto"/>
        <w:bottom w:val="none" w:sz="0" w:space="0" w:color="auto"/>
        <w:right w:val="none" w:sz="0" w:space="0" w:color="auto"/>
      </w:divBdr>
    </w:div>
    <w:div w:id="416026353">
      <w:bodyDiv w:val="1"/>
      <w:marLeft w:val="0"/>
      <w:marRight w:val="0"/>
      <w:marTop w:val="0"/>
      <w:marBottom w:val="0"/>
      <w:divBdr>
        <w:top w:val="none" w:sz="0" w:space="0" w:color="auto"/>
        <w:left w:val="none" w:sz="0" w:space="0" w:color="auto"/>
        <w:bottom w:val="none" w:sz="0" w:space="0" w:color="auto"/>
        <w:right w:val="none" w:sz="0" w:space="0" w:color="auto"/>
      </w:divBdr>
    </w:div>
    <w:div w:id="416050486">
      <w:bodyDiv w:val="1"/>
      <w:marLeft w:val="0"/>
      <w:marRight w:val="0"/>
      <w:marTop w:val="0"/>
      <w:marBottom w:val="0"/>
      <w:divBdr>
        <w:top w:val="none" w:sz="0" w:space="0" w:color="auto"/>
        <w:left w:val="none" w:sz="0" w:space="0" w:color="auto"/>
        <w:bottom w:val="none" w:sz="0" w:space="0" w:color="auto"/>
        <w:right w:val="none" w:sz="0" w:space="0" w:color="auto"/>
      </w:divBdr>
    </w:div>
    <w:div w:id="416096829">
      <w:bodyDiv w:val="1"/>
      <w:marLeft w:val="0"/>
      <w:marRight w:val="0"/>
      <w:marTop w:val="0"/>
      <w:marBottom w:val="0"/>
      <w:divBdr>
        <w:top w:val="none" w:sz="0" w:space="0" w:color="auto"/>
        <w:left w:val="none" w:sz="0" w:space="0" w:color="auto"/>
        <w:bottom w:val="none" w:sz="0" w:space="0" w:color="auto"/>
        <w:right w:val="none" w:sz="0" w:space="0" w:color="auto"/>
      </w:divBdr>
    </w:div>
    <w:div w:id="416174695">
      <w:bodyDiv w:val="1"/>
      <w:marLeft w:val="0"/>
      <w:marRight w:val="0"/>
      <w:marTop w:val="0"/>
      <w:marBottom w:val="0"/>
      <w:divBdr>
        <w:top w:val="none" w:sz="0" w:space="0" w:color="auto"/>
        <w:left w:val="none" w:sz="0" w:space="0" w:color="auto"/>
        <w:bottom w:val="none" w:sz="0" w:space="0" w:color="auto"/>
        <w:right w:val="none" w:sz="0" w:space="0" w:color="auto"/>
      </w:divBdr>
    </w:div>
    <w:div w:id="416906843">
      <w:bodyDiv w:val="1"/>
      <w:marLeft w:val="0"/>
      <w:marRight w:val="0"/>
      <w:marTop w:val="0"/>
      <w:marBottom w:val="0"/>
      <w:divBdr>
        <w:top w:val="none" w:sz="0" w:space="0" w:color="auto"/>
        <w:left w:val="none" w:sz="0" w:space="0" w:color="auto"/>
        <w:bottom w:val="none" w:sz="0" w:space="0" w:color="auto"/>
        <w:right w:val="none" w:sz="0" w:space="0" w:color="auto"/>
      </w:divBdr>
    </w:div>
    <w:div w:id="416947559">
      <w:bodyDiv w:val="1"/>
      <w:marLeft w:val="0"/>
      <w:marRight w:val="0"/>
      <w:marTop w:val="0"/>
      <w:marBottom w:val="0"/>
      <w:divBdr>
        <w:top w:val="none" w:sz="0" w:space="0" w:color="auto"/>
        <w:left w:val="none" w:sz="0" w:space="0" w:color="auto"/>
        <w:bottom w:val="none" w:sz="0" w:space="0" w:color="auto"/>
        <w:right w:val="none" w:sz="0" w:space="0" w:color="auto"/>
      </w:divBdr>
    </w:div>
    <w:div w:id="417099591">
      <w:bodyDiv w:val="1"/>
      <w:marLeft w:val="0"/>
      <w:marRight w:val="0"/>
      <w:marTop w:val="0"/>
      <w:marBottom w:val="0"/>
      <w:divBdr>
        <w:top w:val="none" w:sz="0" w:space="0" w:color="auto"/>
        <w:left w:val="none" w:sz="0" w:space="0" w:color="auto"/>
        <w:bottom w:val="none" w:sz="0" w:space="0" w:color="auto"/>
        <w:right w:val="none" w:sz="0" w:space="0" w:color="auto"/>
      </w:divBdr>
    </w:div>
    <w:div w:id="417101944">
      <w:bodyDiv w:val="1"/>
      <w:marLeft w:val="0"/>
      <w:marRight w:val="0"/>
      <w:marTop w:val="0"/>
      <w:marBottom w:val="0"/>
      <w:divBdr>
        <w:top w:val="none" w:sz="0" w:space="0" w:color="auto"/>
        <w:left w:val="none" w:sz="0" w:space="0" w:color="auto"/>
        <w:bottom w:val="none" w:sz="0" w:space="0" w:color="auto"/>
        <w:right w:val="none" w:sz="0" w:space="0" w:color="auto"/>
      </w:divBdr>
    </w:div>
    <w:div w:id="417215289">
      <w:bodyDiv w:val="1"/>
      <w:marLeft w:val="0"/>
      <w:marRight w:val="0"/>
      <w:marTop w:val="0"/>
      <w:marBottom w:val="0"/>
      <w:divBdr>
        <w:top w:val="none" w:sz="0" w:space="0" w:color="auto"/>
        <w:left w:val="none" w:sz="0" w:space="0" w:color="auto"/>
        <w:bottom w:val="none" w:sz="0" w:space="0" w:color="auto"/>
        <w:right w:val="none" w:sz="0" w:space="0" w:color="auto"/>
      </w:divBdr>
    </w:div>
    <w:div w:id="417362658">
      <w:bodyDiv w:val="1"/>
      <w:marLeft w:val="0"/>
      <w:marRight w:val="0"/>
      <w:marTop w:val="0"/>
      <w:marBottom w:val="0"/>
      <w:divBdr>
        <w:top w:val="none" w:sz="0" w:space="0" w:color="auto"/>
        <w:left w:val="none" w:sz="0" w:space="0" w:color="auto"/>
        <w:bottom w:val="none" w:sz="0" w:space="0" w:color="auto"/>
        <w:right w:val="none" w:sz="0" w:space="0" w:color="auto"/>
      </w:divBdr>
    </w:div>
    <w:div w:id="417597021">
      <w:bodyDiv w:val="1"/>
      <w:marLeft w:val="0"/>
      <w:marRight w:val="0"/>
      <w:marTop w:val="0"/>
      <w:marBottom w:val="0"/>
      <w:divBdr>
        <w:top w:val="none" w:sz="0" w:space="0" w:color="auto"/>
        <w:left w:val="none" w:sz="0" w:space="0" w:color="auto"/>
        <w:bottom w:val="none" w:sz="0" w:space="0" w:color="auto"/>
        <w:right w:val="none" w:sz="0" w:space="0" w:color="auto"/>
      </w:divBdr>
    </w:div>
    <w:div w:id="417870397">
      <w:bodyDiv w:val="1"/>
      <w:marLeft w:val="0"/>
      <w:marRight w:val="0"/>
      <w:marTop w:val="0"/>
      <w:marBottom w:val="0"/>
      <w:divBdr>
        <w:top w:val="none" w:sz="0" w:space="0" w:color="auto"/>
        <w:left w:val="none" w:sz="0" w:space="0" w:color="auto"/>
        <w:bottom w:val="none" w:sz="0" w:space="0" w:color="auto"/>
        <w:right w:val="none" w:sz="0" w:space="0" w:color="auto"/>
      </w:divBdr>
    </w:div>
    <w:div w:id="418141227">
      <w:bodyDiv w:val="1"/>
      <w:marLeft w:val="0"/>
      <w:marRight w:val="0"/>
      <w:marTop w:val="0"/>
      <w:marBottom w:val="0"/>
      <w:divBdr>
        <w:top w:val="none" w:sz="0" w:space="0" w:color="auto"/>
        <w:left w:val="none" w:sz="0" w:space="0" w:color="auto"/>
        <w:bottom w:val="none" w:sz="0" w:space="0" w:color="auto"/>
        <w:right w:val="none" w:sz="0" w:space="0" w:color="auto"/>
      </w:divBdr>
    </w:div>
    <w:div w:id="418327568">
      <w:bodyDiv w:val="1"/>
      <w:marLeft w:val="0"/>
      <w:marRight w:val="0"/>
      <w:marTop w:val="0"/>
      <w:marBottom w:val="0"/>
      <w:divBdr>
        <w:top w:val="none" w:sz="0" w:space="0" w:color="auto"/>
        <w:left w:val="none" w:sz="0" w:space="0" w:color="auto"/>
        <w:bottom w:val="none" w:sz="0" w:space="0" w:color="auto"/>
        <w:right w:val="none" w:sz="0" w:space="0" w:color="auto"/>
      </w:divBdr>
    </w:div>
    <w:div w:id="418409962">
      <w:bodyDiv w:val="1"/>
      <w:marLeft w:val="0"/>
      <w:marRight w:val="0"/>
      <w:marTop w:val="0"/>
      <w:marBottom w:val="0"/>
      <w:divBdr>
        <w:top w:val="none" w:sz="0" w:space="0" w:color="auto"/>
        <w:left w:val="none" w:sz="0" w:space="0" w:color="auto"/>
        <w:bottom w:val="none" w:sz="0" w:space="0" w:color="auto"/>
        <w:right w:val="none" w:sz="0" w:space="0" w:color="auto"/>
      </w:divBdr>
    </w:div>
    <w:div w:id="418675630">
      <w:bodyDiv w:val="1"/>
      <w:marLeft w:val="0"/>
      <w:marRight w:val="0"/>
      <w:marTop w:val="0"/>
      <w:marBottom w:val="0"/>
      <w:divBdr>
        <w:top w:val="none" w:sz="0" w:space="0" w:color="auto"/>
        <w:left w:val="none" w:sz="0" w:space="0" w:color="auto"/>
        <w:bottom w:val="none" w:sz="0" w:space="0" w:color="auto"/>
        <w:right w:val="none" w:sz="0" w:space="0" w:color="auto"/>
      </w:divBdr>
    </w:div>
    <w:div w:id="418913380">
      <w:bodyDiv w:val="1"/>
      <w:marLeft w:val="0"/>
      <w:marRight w:val="0"/>
      <w:marTop w:val="0"/>
      <w:marBottom w:val="0"/>
      <w:divBdr>
        <w:top w:val="none" w:sz="0" w:space="0" w:color="auto"/>
        <w:left w:val="none" w:sz="0" w:space="0" w:color="auto"/>
        <w:bottom w:val="none" w:sz="0" w:space="0" w:color="auto"/>
        <w:right w:val="none" w:sz="0" w:space="0" w:color="auto"/>
      </w:divBdr>
    </w:div>
    <w:div w:id="419447110">
      <w:bodyDiv w:val="1"/>
      <w:marLeft w:val="0"/>
      <w:marRight w:val="0"/>
      <w:marTop w:val="0"/>
      <w:marBottom w:val="0"/>
      <w:divBdr>
        <w:top w:val="none" w:sz="0" w:space="0" w:color="auto"/>
        <w:left w:val="none" w:sz="0" w:space="0" w:color="auto"/>
        <w:bottom w:val="none" w:sz="0" w:space="0" w:color="auto"/>
        <w:right w:val="none" w:sz="0" w:space="0" w:color="auto"/>
      </w:divBdr>
    </w:div>
    <w:div w:id="419718320">
      <w:bodyDiv w:val="1"/>
      <w:marLeft w:val="0"/>
      <w:marRight w:val="0"/>
      <w:marTop w:val="0"/>
      <w:marBottom w:val="0"/>
      <w:divBdr>
        <w:top w:val="none" w:sz="0" w:space="0" w:color="auto"/>
        <w:left w:val="none" w:sz="0" w:space="0" w:color="auto"/>
        <w:bottom w:val="none" w:sz="0" w:space="0" w:color="auto"/>
        <w:right w:val="none" w:sz="0" w:space="0" w:color="auto"/>
      </w:divBdr>
    </w:div>
    <w:div w:id="419840940">
      <w:bodyDiv w:val="1"/>
      <w:marLeft w:val="0"/>
      <w:marRight w:val="0"/>
      <w:marTop w:val="0"/>
      <w:marBottom w:val="0"/>
      <w:divBdr>
        <w:top w:val="none" w:sz="0" w:space="0" w:color="auto"/>
        <w:left w:val="none" w:sz="0" w:space="0" w:color="auto"/>
        <w:bottom w:val="none" w:sz="0" w:space="0" w:color="auto"/>
        <w:right w:val="none" w:sz="0" w:space="0" w:color="auto"/>
      </w:divBdr>
    </w:div>
    <w:div w:id="420491740">
      <w:bodyDiv w:val="1"/>
      <w:marLeft w:val="0"/>
      <w:marRight w:val="0"/>
      <w:marTop w:val="0"/>
      <w:marBottom w:val="0"/>
      <w:divBdr>
        <w:top w:val="none" w:sz="0" w:space="0" w:color="auto"/>
        <w:left w:val="none" w:sz="0" w:space="0" w:color="auto"/>
        <w:bottom w:val="none" w:sz="0" w:space="0" w:color="auto"/>
        <w:right w:val="none" w:sz="0" w:space="0" w:color="auto"/>
      </w:divBdr>
    </w:div>
    <w:div w:id="420681759">
      <w:bodyDiv w:val="1"/>
      <w:marLeft w:val="0"/>
      <w:marRight w:val="0"/>
      <w:marTop w:val="0"/>
      <w:marBottom w:val="0"/>
      <w:divBdr>
        <w:top w:val="none" w:sz="0" w:space="0" w:color="auto"/>
        <w:left w:val="none" w:sz="0" w:space="0" w:color="auto"/>
        <w:bottom w:val="none" w:sz="0" w:space="0" w:color="auto"/>
        <w:right w:val="none" w:sz="0" w:space="0" w:color="auto"/>
      </w:divBdr>
    </w:div>
    <w:div w:id="420761169">
      <w:bodyDiv w:val="1"/>
      <w:marLeft w:val="0"/>
      <w:marRight w:val="0"/>
      <w:marTop w:val="0"/>
      <w:marBottom w:val="0"/>
      <w:divBdr>
        <w:top w:val="none" w:sz="0" w:space="0" w:color="auto"/>
        <w:left w:val="none" w:sz="0" w:space="0" w:color="auto"/>
        <w:bottom w:val="none" w:sz="0" w:space="0" w:color="auto"/>
        <w:right w:val="none" w:sz="0" w:space="0" w:color="auto"/>
      </w:divBdr>
    </w:div>
    <w:div w:id="420955424">
      <w:bodyDiv w:val="1"/>
      <w:marLeft w:val="0"/>
      <w:marRight w:val="0"/>
      <w:marTop w:val="0"/>
      <w:marBottom w:val="0"/>
      <w:divBdr>
        <w:top w:val="none" w:sz="0" w:space="0" w:color="auto"/>
        <w:left w:val="none" w:sz="0" w:space="0" w:color="auto"/>
        <w:bottom w:val="none" w:sz="0" w:space="0" w:color="auto"/>
        <w:right w:val="none" w:sz="0" w:space="0" w:color="auto"/>
      </w:divBdr>
    </w:div>
    <w:div w:id="421142161">
      <w:bodyDiv w:val="1"/>
      <w:marLeft w:val="0"/>
      <w:marRight w:val="0"/>
      <w:marTop w:val="0"/>
      <w:marBottom w:val="0"/>
      <w:divBdr>
        <w:top w:val="none" w:sz="0" w:space="0" w:color="auto"/>
        <w:left w:val="none" w:sz="0" w:space="0" w:color="auto"/>
        <w:bottom w:val="none" w:sz="0" w:space="0" w:color="auto"/>
        <w:right w:val="none" w:sz="0" w:space="0" w:color="auto"/>
      </w:divBdr>
    </w:div>
    <w:div w:id="421148557">
      <w:bodyDiv w:val="1"/>
      <w:marLeft w:val="0"/>
      <w:marRight w:val="0"/>
      <w:marTop w:val="0"/>
      <w:marBottom w:val="0"/>
      <w:divBdr>
        <w:top w:val="none" w:sz="0" w:space="0" w:color="auto"/>
        <w:left w:val="none" w:sz="0" w:space="0" w:color="auto"/>
        <w:bottom w:val="none" w:sz="0" w:space="0" w:color="auto"/>
        <w:right w:val="none" w:sz="0" w:space="0" w:color="auto"/>
      </w:divBdr>
    </w:div>
    <w:div w:id="421149073">
      <w:bodyDiv w:val="1"/>
      <w:marLeft w:val="0"/>
      <w:marRight w:val="0"/>
      <w:marTop w:val="0"/>
      <w:marBottom w:val="0"/>
      <w:divBdr>
        <w:top w:val="none" w:sz="0" w:space="0" w:color="auto"/>
        <w:left w:val="none" w:sz="0" w:space="0" w:color="auto"/>
        <w:bottom w:val="none" w:sz="0" w:space="0" w:color="auto"/>
        <w:right w:val="none" w:sz="0" w:space="0" w:color="auto"/>
      </w:divBdr>
    </w:div>
    <w:div w:id="421225711">
      <w:bodyDiv w:val="1"/>
      <w:marLeft w:val="0"/>
      <w:marRight w:val="0"/>
      <w:marTop w:val="0"/>
      <w:marBottom w:val="0"/>
      <w:divBdr>
        <w:top w:val="none" w:sz="0" w:space="0" w:color="auto"/>
        <w:left w:val="none" w:sz="0" w:space="0" w:color="auto"/>
        <w:bottom w:val="none" w:sz="0" w:space="0" w:color="auto"/>
        <w:right w:val="none" w:sz="0" w:space="0" w:color="auto"/>
      </w:divBdr>
    </w:div>
    <w:div w:id="421417389">
      <w:bodyDiv w:val="1"/>
      <w:marLeft w:val="0"/>
      <w:marRight w:val="0"/>
      <w:marTop w:val="0"/>
      <w:marBottom w:val="0"/>
      <w:divBdr>
        <w:top w:val="none" w:sz="0" w:space="0" w:color="auto"/>
        <w:left w:val="none" w:sz="0" w:space="0" w:color="auto"/>
        <w:bottom w:val="none" w:sz="0" w:space="0" w:color="auto"/>
        <w:right w:val="none" w:sz="0" w:space="0" w:color="auto"/>
      </w:divBdr>
    </w:div>
    <w:div w:id="421756783">
      <w:bodyDiv w:val="1"/>
      <w:marLeft w:val="0"/>
      <w:marRight w:val="0"/>
      <w:marTop w:val="0"/>
      <w:marBottom w:val="0"/>
      <w:divBdr>
        <w:top w:val="none" w:sz="0" w:space="0" w:color="auto"/>
        <w:left w:val="none" w:sz="0" w:space="0" w:color="auto"/>
        <w:bottom w:val="none" w:sz="0" w:space="0" w:color="auto"/>
        <w:right w:val="none" w:sz="0" w:space="0" w:color="auto"/>
      </w:divBdr>
    </w:div>
    <w:div w:id="421872910">
      <w:bodyDiv w:val="1"/>
      <w:marLeft w:val="0"/>
      <w:marRight w:val="0"/>
      <w:marTop w:val="0"/>
      <w:marBottom w:val="0"/>
      <w:divBdr>
        <w:top w:val="none" w:sz="0" w:space="0" w:color="auto"/>
        <w:left w:val="none" w:sz="0" w:space="0" w:color="auto"/>
        <w:bottom w:val="none" w:sz="0" w:space="0" w:color="auto"/>
        <w:right w:val="none" w:sz="0" w:space="0" w:color="auto"/>
      </w:divBdr>
    </w:div>
    <w:div w:id="421992668">
      <w:bodyDiv w:val="1"/>
      <w:marLeft w:val="0"/>
      <w:marRight w:val="0"/>
      <w:marTop w:val="0"/>
      <w:marBottom w:val="0"/>
      <w:divBdr>
        <w:top w:val="none" w:sz="0" w:space="0" w:color="auto"/>
        <w:left w:val="none" w:sz="0" w:space="0" w:color="auto"/>
        <w:bottom w:val="none" w:sz="0" w:space="0" w:color="auto"/>
        <w:right w:val="none" w:sz="0" w:space="0" w:color="auto"/>
      </w:divBdr>
    </w:div>
    <w:div w:id="421999698">
      <w:bodyDiv w:val="1"/>
      <w:marLeft w:val="0"/>
      <w:marRight w:val="0"/>
      <w:marTop w:val="0"/>
      <w:marBottom w:val="0"/>
      <w:divBdr>
        <w:top w:val="none" w:sz="0" w:space="0" w:color="auto"/>
        <w:left w:val="none" w:sz="0" w:space="0" w:color="auto"/>
        <w:bottom w:val="none" w:sz="0" w:space="0" w:color="auto"/>
        <w:right w:val="none" w:sz="0" w:space="0" w:color="auto"/>
      </w:divBdr>
    </w:div>
    <w:div w:id="422145536">
      <w:bodyDiv w:val="1"/>
      <w:marLeft w:val="0"/>
      <w:marRight w:val="0"/>
      <w:marTop w:val="0"/>
      <w:marBottom w:val="0"/>
      <w:divBdr>
        <w:top w:val="none" w:sz="0" w:space="0" w:color="auto"/>
        <w:left w:val="none" w:sz="0" w:space="0" w:color="auto"/>
        <w:bottom w:val="none" w:sz="0" w:space="0" w:color="auto"/>
        <w:right w:val="none" w:sz="0" w:space="0" w:color="auto"/>
      </w:divBdr>
    </w:div>
    <w:div w:id="422184048">
      <w:bodyDiv w:val="1"/>
      <w:marLeft w:val="0"/>
      <w:marRight w:val="0"/>
      <w:marTop w:val="0"/>
      <w:marBottom w:val="0"/>
      <w:divBdr>
        <w:top w:val="none" w:sz="0" w:space="0" w:color="auto"/>
        <w:left w:val="none" w:sz="0" w:space="0" w:color="auto"/>
        <w:bottom w:val="none" w:sz="0" w:space="0" w:color="auto"/>
        <w:right w:val="none" w:sz="0" w:space="0" w:color="auto"/>
      </w:divBdr>
    </w:div>
    <w:div w:id="422335210">
      <w:bodyDiv w:val="1"/>
      <w:marLeft w:val="0"/>
      <w:marRight w:val="0"/>
      <w:marTop w:val="0"/>
      <w:marBottom w:val="0"/>
      <w:divBdr>
        <w:top w:val="none" w:sz="0" w:space="0" w:color="auto"/>
        <w:left w:val="none" w:sz="0" w:space="0" w:color="auto"/>
        <w:bottom w:val="none" w:sz="0" w:space="0" w:color="auto"/>
        <w:right w:val="none" w:sz="0" w:space="0" w:color="auto"/>
      </w:divBdr>
    </w:div>
    <w:div w:id="422798748">
      <w:bodyDiv w:val="1"/>
      <w:marLeft w:val="0"/>
      <w:marRight w:val="0"/>
      <w:marTop w:val="0"/>
      <w:marBottom w:val="0"/>
      <w:divBdr>
        <w:top w:val="none" w:sz="0" w:space="0" w:color="auto"/>
        <w:left w:val="none" w:sz="0" w:space="0" w:color="auto"/>
        <w:bottom w:val="none" w:sz="0" w:space="0" w:color="auto"/>
        <w:right w:val="none" w:sz="0" w:space="0" w:color="auto"/>
      </w:divBdr>
    </w:div>
    <w:div w:id="422922180">
      <w:bodyDiv w:val="1"/>
      <w:marLeft w:val="0"/>
      <w:marRight w:val="0"/>
      <w:marTop w:val="0"/>
      <w:marBottom w:val="0"/>
      <w:divBdr>
        <w:top w:val="none" w:sz="0" w:space="0" w:color="auto"/>
        <w:left w:val="none" w:sz="0" w:space="0" w:color="auto"/>
        <w:bottom w:val="none" w:sz="0" w:space="0" w:color="auto"/>
        <w:right w:val="none" w:sz="0" w:space="0" w:color="auto"/>
      </w:divBdr>
    </w:div>
    <w:div w:id="422923470">
      <w:bodyDiv w:val="1"/>
      <w:marLeft w:val="0"/>
      <w:marRight w:val="0"/>
      <w:marTop w:val="0"/>
      <w:marBottom w:val="0"/>
      <w:divBdr>
        <w:top w:val="none" w:sz="0" w:space="0" w:color="auto"/>
        <w:left w:val="none" w:sz="0" w:space="0" w:color="auto"/>
        <w:bottom w:val="none" w:sz="0" w:space="0" w:color="auto"/>
        <w:right w:val="none" w:sz="0" w:space="0" w:color="auto"/>
      </w:divBdr>
    </w:div>
    <w:div w:id="423458901">
      <w:bodyDiv w:val="1"/>
      <w:marLeft w:val="0"/>
      <w:marRight w:val="0"/>
      <w:marTop w:val="0"/>
      <w:marBottom w:val="0"/>
      <w:divBdr>
        <w:top w:val="none" w:sz="0" w:space="0" w:color="auto"/>
        <w:left w:val="none" w:sz="0" w:space="0" w:color="auto"/>
        <w:bottom w:val="none" w:sz="0" w:space="0" w:color="auto"/>
        <w:right w:val="none" w:sz="0" w:space="0" w:color="auto"/>
      </w:divBdr>
    </w:div>
    <w:div w:id="423502259">
      <w:bodyDiv w:val="1"/>
      <w:marLeft w:val="0"/>
      <w:marRight w:val="0"/>
      <w:marTop w:val="0"/>
      <w:marBottom w:val="0"/>
      <w:divBdr>
        <w:top w:val="none" w:sz="0" w:space="0" w:color="auto"/>
        <w:left w:val="none" w:sz="0" w:space="0" w:color="auto"/>
        <w:bottom w:val="none" w:sz="0" w:space="0" w:color="auto"/>
        <w:right w:val="none" w:sz="0" w:space="0" w:color="auto"/>
      </w:divBdr>
    </w:div>
    <w:div w:id="423653241">
      <w:bodyDiv w:val="1"/>
      <w:marLeft w:val="0"/>
      <w:marRight w:val="0"/>
      <w:marTop w:val="0"/>
      <w:marBottom w:val="0"/>
      <w:divBdr>
        <w:top w:val="none" w:sz="0" w:space="0" w:color="auto"/>
        <w:left w:val="none" w:sz="0" w:space="0" w:color="auto"/>
        <w:bottom w:val="none" w:sz="0" w:space="0" w:color="auto"/>
        <w:right w:val="none" w:sz="0" w:space="0" w:color="auto"/>
      </w:divBdr>
    </w:div>
    <w:div w:id="424109865">
      <w:bodyDiv w:val="1"/>
      <w:marLeft w:val="0"/>
      <w:marRight w:val="0"/>
      <w:marTop w:val="0"/>
      <w:marBottom w:val="0"/>
      <w:divBdr>
        <w:top w:val="none" w:sz="0" w:space="0" w:color="auto"/>
        <w:left w:val="none" w:sz="0" w:space="0" w:color="auto"/>
        <w:bottom w:val="none" w:sz="0" w:space="0" w:color="auto"/>
        <w:right w:val="none" w:sz="0" w:space="0" w:color="auto"/>
      </w:divBdr>
    </w:div>
    <w:div w:id="424426773">
      <w:bodyDiv w:val="1"/>
      <w:marLeft w:val="0"/>
      <w:marRight w:val="0"/>
      <w:marTop w:val="0"/>
      <w:marBottom w:val="0"/>
      <w:divBdr>
        <w:top w:val="none" w:sz="0" w:space="0" w:color="auto"/>
        <w:left w:val="none" w:sz="0" w:space="0" w:color="auto"/>
        <w:bottom w:val="none" w:sz="0" w:space="0" w:color="auto"/>
        <w:right w:val="none" w:sz="0" w:space="0" w:color="auto"/>
      </w:divBdr>
    </w:div>
    <w:div w:id="424805808">
      <w:bodyDiv w:val="1"/>
      <w:marLeft w:val="0"/>
      <w:marRight w:val="0"/>
      <w:marTop w:val="0"/>
      <w:marBottom w:val="0"/>
      <w:divBdr>
        <w:top w:val="none" w:sz="0" w:space="0" w:color="auto"/>
        <w:left w:val="none" w:sz="0" w:space="0" w:color="auto"/>
        <w:bottom w:val="none" w:sz="0" w:space="0" w:color="auto"/>
        <w:right w:val="none" w:sz="0" w:space="0" w:color="auto"/>
      </w:divBdr>
    </w:div>
    <w:div w:id="424962722">
      <w:bodyDiv w:val="1"/>
      <w:marLeft w:val="0"/>
      <w:marRight w:val="0"/>
      <w:marTop w:val="0"/>
      <w:marBottom w:val="0"/>
      <w:divBdr>
        <w:top w:val="none" w:sz="0" w:space="0" w:color="auto"/>
        <w:left w:val="none" w:sz="0" w:space="0" w:color="auto"/>
        <w:bottom w:val="none" w:sz="0" w:space="0" w:color="auto"/>
        <w:right w:val="none" w:sz="0" w:space="0" w:color="auto"/>
      </w:divBdr>
    </w:div>
    <w:div w:id="424964432">
      <w:bodyDiv w:val="1"/>
      <w:marLeft w:val="0"/>
      <w:marRight w:val="0"/>
      <w:marTop w:val="0"/>
      <w:marBottom w:val="0"/>
      <w:divBdr>
        <w:top w:val="none" w:sz="0" w:space="0" w:color="auto"/>
        <w:left w:val="none" w:sz="0" w:space="0" w:color="auto"/>
        <w:bottom w:val="none" w:sz="0" w:space="0" w:color="auto"/>
        <w:right w:val="none" w:sz="0" w:space="0" w:color="auto"/>
      </w:divBdr>
    </w:div>
    <w:div w:id="425351270">
      <w:bodyDiv w:val="1"/>
      <w:marLeft w:val="0"/>
      <w:marRight w:val="0"/>
      <w:marTop w:val="0"/>
      <w:marBottom w:val="0"/>
      <w:divBdr>
        <w:top w:val="none" w:sz="0" w:space="0" w:color="auto"/>
        <w:left w:val="none" w:sz="0" w:space="0" w:color="auto"/>
        <w:bottom w:val="none" w:sz="0" w:space="0" w:color="auto"/>
        <w:right w:val="none" w:sz="0" w:space="0" w:color="auto"/>
      </w:divBdr>
    </w:div>
    <w:div w:id="425806336">
      <w:bodyDiv w:val="1"/>
      <w:marLeft w:val="0"/>
      <w:marRight w:val="0"/>
      <w:marTop w:val="0"/>
      <w:marBottom w:val="0"/>
      <w:divBdr>
        <w:top w:val="none" w:sz="0" w:space="0" w:color="auto"/>
        <w:left w:val="none" w:sz="0" w:space="0" w:color="auto"/>
        <w:bottom w:val="none" w:sz="0" w:space="0" w:color="auto"/>
        <w:right w:val="none" w:sz="0" w:space="0" w:color="auto"/>
      </w:divBdr>
    </w:div>
    <w:div w:id="425811552">
      <w:bodyDiv w:val="1"/>
      <w:marLeft w:val="0"/>
      <w:marRight w:val="0"/>
      <w:marTop w:val="0"/>
      <w:marBottom w:val="0"/>
      <w:divBdr>
        <w:top w:val="none" w:sz="0" w:space="0" w:color="auto"/>
        <w:left w:val="none" w:sz="0" w:space="0" w:color="auto"/>
        <w:bottom w:val="none" w:sz="0" w:space="0" w:color="auto"/>
        <w:right w:val="none" w:sz="0" w:space="0" w:color="auto"/>
      </w:divBdr>
    </w:div>
    <w:div w:id="425999740">
      <w:bodyDiv w:val="1"/>
      <w:marLeft w:val="0"/>
      <w:marRight w:val="0"/>
      <w:marTop w:val="0"/>
      <w:marBottom w:val="0"/>
      <w:divBdr>
        <w:top w:val="none" w:sz="0" w:space="0" w:color="auto"/>
        <w:left w:val="none" w:sz="0" w:space="0" w:color="auto"/>
        <w:bottom w:val="none" w:sz="0" w:space="0" w:color="auto"/>
        <w:right w:val="none" w:sz="0" w:space="0" w:color="auto"/>
      </w:divBdr>
    </w:div>
    <w:div w:id="426122930">
      <w:bodyDiv w:val="1"/>
      <w:marLeft w:val="0"/>
      <w:marRight w:val="0"/>
      <w:marTop w:val="0"/>
      <w:marBottom w:val="0"/>
      <w:divBdr>
        <w:top w:val="none" w:sz="0" w:space="0" w:color="auto"/>
        <w:left w:val="none" w:sz="0" w:space="0" w:color="auto"/>
        <w:bottom w:val="none" w:sz="0" w:space="0" w:color="auto"/>
        <w:right w:val="none" w:sz="0" w:space="0" w:color="auto"/>
      </w:divBdr>
    </w:div>
    <w:div w:id="426122951">
      <w:bodyDiv w:val="1"/>
      <w:marLeft w:val="0"/>
      <w:marRight w:val="0"/>
      <w:marTop w:val="0"/>
      <w:marBottom w:val="0"/>
      <w:divBdr>
        <w:top w:val="none" w:sz="0" w:space="0" w:color="auto"/>
        <w:left w:val="none" w:sz="0" w:space="0" w:color="auto"/>
        <w:bottom w:val="none" w:sz="0" w:space="0" w:color="auto"/>
        <w:right w:val="none" w:sz="0" w:space="0" w:color="auto"/>
      </w:divBdr>
    </w:div>
    <w:div w:id="426318212">
      <w:bodyDiv w:val="1"/>
      <w:marLeft w:val="0"/>
      <w:marRight w:val="0"/>
      <w:marTop w:val="0"/>
      <w:marBottom w:val="0"/>
      <w:divBdr>
        <w:top w:val="none" w:sz="0" w:space="0" w:color="auto"/>
        <w:left w:val="none" w:sz="0" w:space="0" w:color="auto"/>
        <w:bottom w:val="none" w:sz="0" w:space="0" w:color="auto"/>
        <w:right w:val="none" w:sz="0" w:space="0" w:color="auto"/>
      </w:divBdr>
    </w:div>
    <w:div w:id="426385524">
      <w:bodyDiv w:val="1"/>
      <w:marLeft w:val="0"/>
      <w:marRight w:val="0"/>
      <w:marTop w:val="0"/>
      <w:marBottom w:val="0"/>
      <w:divBdr>
        <w:top w:val="none" w:sz="0" w:space="0" w:color="auto"/>
        <w:left w:val="none" w:sz="0" w:space="0" w:color="auto"/>
        <w:bottom w:val="none" w:sz="0" w:space="0" w:color="auto"/>
        <w:right w:val="none" w:sz="0" w:space="0" w:color="auto"/>
      </w:divBdr>
    </w:div>
    <w:div w:id="426585916">
      <w:bodyDiv w:val="1"/>
      <w:marLeft w:val="0"/>
      <w:marRight w:val="0"/>
      <w:marTop w:val="0"/>
      <w:marBottom w:val="0"/>
      <w:divBdr>
        <w:top w:val="none" w:sz="0" w:space="0" w:color="auto"/>
        <w:left w:val="none" w:sz="0" w:space="0" w:color="auto"/>
        <w:bottom w:val="none" w:sz="0" w:space="0" w:color="auto"/>
        <w:right w:val="none" w:sz="0" w:space="0" w:color="auto"/>
      </w:divBdr>
    </w:div>
    <w:div w:id="426659140">
      <w:bodyDiv w:val="1"/>
      <w:marLeft w:val="0"/>
      <w:marRight w:val="0"/>
      <w:marTop w:val="0"/>
      <w:marBottom w:val="0"/>
      <w:divBdr>
        <w:top w:val="none" w:sz="0" w:space="0" w:color="auto"/>
        <w:left w:val="none" w:sz="0" w:space="0" w:color="auto"/>
        <w:bottom w:val="none" w:sz="0" w:space="0" w:color="auto"/>
        <w:right w:val="none" w:sz="0" w:space="0" w:color="auto"/>
      </w:divBdr>
    </w:div>
    <w:div w:id="427039766">
      <w:bodyDiv w:val="1"/>
      <w:marLeft w:val="0"/>
      <w:marRight w:val="0"/>
      <w:marTop w:val="0"/>
      <w:marBottom w:val="0"/>
      <w:divBdr>
        <w:top w:val="none" w:sz="0" w:space="0" w:color="auto"/>
        <w:left w:val="none" w:sz="0" w:space="0" w:color="auto"/>
        <w:bottom w:val="none" w:sz="0" w:space="0" w:color="auto"/>
        <w:right w:val="none" w:sz="0" w:space="0" w:color="auto"/>
      </w:divBdr>
    </w:div>
    <w:div w:id="427238217">
      <w:bodyDiv w:val="1"/>
      <w:marLeft w:val="0"/>
      <w:marRight w:val="0"/>
      <w:marTop w:val="0"/>
      <w:marBottom w:val="0"/>
      <w:divBdr>
        <w:top w:val="none" w:sz="0" w:space="0" w:color="auto"/>
        <w:left w:val="none" w:sz="0" w:space="0" w:color="auto"/>
        <w:bottom w:val="none" w:sz="0" w:space="0" w:color="auto"/>
        <w:right w:val="none" w:sz="0" w:space="0" w:color="auto"/>
      </w:divBdr>
    </w:div>
    <w:div w:id="427240713">
      <w:bodyDiv w:val="1"/>
      <w:marLeft w:val="0"/>
      <w:marRight w:val="0"/>
      <w:marTop w:val="0"/>
      <w:marBottom w:val="0"/>
      <w:divBdr>
        <w:top w:val="none" w:sz="0" w:space="0" w:color="auto"/>
        <w:left w:val="none" w:sz="0" w:space="0" w:color="auto"/>
        <w:bottom w:val="none" w:sz="0" w:space="0" w:color="auto"/>
        <w:right w:val="none" w:sz="0" w:space="0" w:color="auto"/>
      </w:divBdr>
    </w:div>
    <w:div w:id="427890856">
      <w:bodyDiv w:val="1"/>
      <w:marLeft w:val="0"/>
      <w:marRight w:val="0"/>
      <w:marTop w:val="0"/>
      <w:marBottom w:val="0"/>
      <w:divBdr>
        <w:top w:val="none" w:sz="0" w:space="0" w:color="auto"/>
        <w:left w:val="none" w:sz="0" w:space="0" w:color="auto"/>
        <w:bottom w:val="none" w:sz="0" w:space="0" w:color="auto"/>
        <w:right w:val="none" w:sz="0" w:space="0" w:color="auto"/>
      </w:divBdr>
    </w:div>
    <w:div w:id="428043674">
      <w:bodyDiv w:val="1"/>
      <w:marLeft w:val="0"/>
      <w:marRight w:val="0"/>
      <w:marTop w:val="0"/>
      <w:marBottom w:val="0"/>
      <w:divBdr>
        <w:top w:val="none" w:sz="0" w:space="0" w:color="auto"/>
        <w:left w:val="none" w:sz="0" w:space="0" w:color="auto"/>
        <w:bottom w:val="none" w:sz="0" w:space="0" w:color="auto"/>
        <w:right w:val="none" w:sz="0" w:space="0" w:color="auto"/>
      </w:divBdr>
    </w:div>
    <w:div w:id="428157020">
      <w:bodyDiv w:val="1"/>
      <w:marLeft w:val="0"/>
      <w:marRight w:val="0"/>
      <w:marTop w:val="0"/>
      <w:marBottom w:val="0"/>
      <w:divBdr>
        <w:top w:val="none" w:sz="0" w:space="0" w:color="auto"/>
        <w:left w:val="none" w:sz="0" w:space="0" w:color="auto"/>
        <w:bottom w:val="none" w:sz="0" w:space="0" w:color="auto"/>
        <w:right w:val="none" w:sz="0" w:space="0" w:color="auto"/>
      </w:divBdr>
    </w:div>
    <w:div w:id="428161275">
      <w:bodyDiv w:val="1"/>
      <w:marLeft w:val="0"/>
      <w:marRight w:val="0"/>
      <w:marTop w:val="0"/>
      <w:marBottom w:val="0"/>
      <w:divBdr>
        <w:top w:val="none" w:sz="0" w:space="0" w:color="auto"/>
        <w:left w:val="none" w:sz="0" w:space="0" w:color="auto"/>
        <w:bottom w:val="none" w:sz="0" w:space="0" w:color="auto"/>
        <w:right w:val="none" w:sz="0" w:space="0" w:color="auto"/>
      </w:divBdr>
    </w:div>
    <w:div w:id="428502062">
      <w:bodyDiv w:val="1"/>
      <w:marLeft w:val="0"/>
      <w:marRight w:val="0"/>
      <w:marTop w:val="0"/>
      <w:marBottom w:val="0"/>
      <w:divBdr>
        <w:top w:val="none" w:sz="0" w:space="0" w:color="auto"/>
        <w:left w:val="none" w:sz="0" w:space="0" w:color="auto"/>
        <w:bottom w:val="none" w:sz="0" w:space="0" w:color="auto"/>
        <w:right w:val="none" w:sz="0" w:space="0" w:color="auto"/>
      </w:divBdr>
    </w:div>
    <w:div w:id="428551426">
      <w:bodyDiv w:val="1"/>
      <w:marLeft w:val="0"/>
      <w:marRight w:val="0"/>
      <w:marTop w:val="0"/>
      <w:marBottom w:val="0"/>
      <w:divBdr>
        <w:top w:val="none" w:sz="0" w:space="0" w:color="auto"/>
        <w:left w:val="none" w:sz="0" w:space="0" w:color="auto"/>
        <w:bottom w:val="none" w:sz="0" w:space="0" w:color="auto"/>
        <w:right w:val="none" w:sz="0" w:space="0" w:color="auto"/>
      </w:divBdr>
    </w:div>
    <w:div w:id="428627037">
      <w:bodyDiv w:val="1"/>
      <w:marLeft w:val="0"/>
      <w:marRight w:val="0"/>
      <w:marTop w:val="0"/>
      <w:marBottom w:val="0"/>
      <w:divBdr>
        <w:top w:val="none" w:sz="0" w:space="0" w:color="auto"/>
        <w:left w:val="none" w:sz="0" w:space="0" w:color="auto"/>
        <w:bottom w:val="none" w:sz="0" w:space="0" w:color="auto"/>
        <w:right w:val="none" w:sz="0" w:space="0" w:color="auto"/>
      </w:divBdr>
    </w:div>
    <w:div w:id="428695772">
      <w:bodyDiv w:val="1"/>
      <w:marLeft w:val="0"/>
      <w:marRight w:val="0"/>
      <w:marTop w:val="0"/>
      <w:marBottom w:val="0"/>
      <w:divBdr>
        <w:top w:val="none" w:sz="0" w:space="0" w:color="auto"/>
        <w:left w:val="none" w:sz="0" w:space="0" w:color="auto"/>
        <w:bottom w:val="none" w:sz="0" w:space="0" w:color="auto"/>
        <w:right w:val="none" w:sz="0" w:space="0" w:color="auto"/>
      </w:divBdr>
    </w:div>
    <w:div w:id="428700797">
      <w:bodyDiv w:val="1"/>
      <w:marLeft w:val="0"/>
      <w:marRight w:val="0"/>
      <w:marTop w:val="0"/>
      <w:marBottom w:val="0"/>
      <w:divBdr>
        <w:top w:val="none" w:sz="0" w:space="0" w:color="auto"/>
        <w:left w:val="none" w:sz="0" w:space="0" w:color="auto"/>
        <w:bottom w:val="none" w:sz="0" w:space="0" w:color="auto"/>
        <w:right w:val="none" w:sz="0" w:space="0" w:color="auto"/>
      </w:divBdr>
    </w:div>
    <w:div w:id="428819489">
      <w:bodyDiv w:val="1"/>
      <w:marLeft w:val="0"/>
      <w:marRight w:val="0"/>
      <w:marTop w:val="0"/>
      <w:marBottom w:val="0"/>
      <w:divBdr>
        <w:top w:val="none" w:sz="0" w:space="0" w:color="auto"/>
        <w:left w:val="none" w:sz="0" w:space="0" w:color="auto"/>
        <w:bottom w:val="none" w:sz="0" w:space="0" w:color="auto"/>
        <w:right w:val="none" w:sz="0" w:space="0" w:color="auto"/>
      </w:divBdr>
    </w:div>
    <w:div w:id="428963061">
      <w:bodyDiv w:val="1"/>
      <w:marLeft w:val="0"/>
      <w:marRight w:val="0"/>
      <w:marTop w:val="0"/>
      <w:marBottom w:val="0"/>
      <w:divBdr>
        <w:top w:val="none" w:sz="0" w:space="0" w:color="auto"/>
        <w:left w:val="none" w:sz="0" w:space="0" w:color="auto"/>
        <w:bottom w:val="none" w:sz="0" w:space="0" w:color="auto"/>
        <w:right w:val="none" w:sz="0" w:space="0" w:color="auto"/>
      </w:divBdr>
    </w:div>
    <w:div w:id="429351457">
      <w:bodyDiv w:val="1"/>
      <w:marLeft w:val="0"/>
      <w:marRight w:val="0"/>
      <w:marTop w:val="0"/>
      <w:marBottom w:val="0"/>
      <w:divBdr>
        <w:top w:val="none" w:sz="0" w:space="0" w:color="auto"/>
        <w:left w:val="none" w:sz="0" w:space="0" w:color="auto"/>
        <w:bottom w:val="none" w:sz="0" w:space="0" w:color="auto"/>
        <w:right w:val="none" w:sz="0" w:space="0" w:color="auto"/>
      </w:divBdr>
    </w:div>
    <w:div w:id="429740846">
      <w:bodyDiv w:val="1"/>
      <w:marLeft w:val="0"/>
      <w:marRight w:val="0"/>
      <w:marTop w:val="0"/>
      <w:marBottom w:val="0"/>
      <w:divBdr>
        <w:top w:val="none" w:sz="0" w:space="0" w:color="auto"/>
        <w:left w:val="none" w:sz="0" w:space="0" w:color="auto"/>
        <w:bottom w:val="none" w:sz="0" w:space="0" w:color="auto"/>
        <w:right w:val="none" w:sz="0" w:space="0" w:color="auto"/>
      </w:divBdr>
    </w:div>
    <w:div w:id="429742955">
      <w:bodyDiv w:val="1"/>
      <w:marLeft w:val="0"/>
      <w:marRight w:val="0"/>
      <w:marTop w:val="0"/>
      <w:marBottom w:val="0"/>
      <w:divBdr>
        <w:top w:val="none" w:sz="0" w:space="0" w:color="auto"/>
        <w:left w:val="none" w:sz="0" w:space="0" w:color="auto"/>
        <w:bottom w:val="none" w:sz="0" w:space="0" w:color="auto"/>
        <w:right w:val="none" w:sz="0" w:space="0" w:color="auto"/>
      </w:divBdr>
    </w:div>
    <w:div w:id="429929855">
      <w:bodyDiv w:val="1"/>
      <w:marLeft w:val="0"/>
      <w:marRight w:val="0"/>
      <w:marTop w:val="0"/>
      <w:marBottom w:val="0"/>
      <w:divBdr>
        <w:top w:val="none" w:sz="0" w:space="0" w:color="auto"/>
        <w:left w:val="none" w:sz="0" w:space="0" w:color="auto"/>
        <w:bottom w:val="none" w:sz="0" w:space="0" w:color="auto"/>
        <w:right w:val="none" w:sz="0" w:space="0" w:color="auto"/>
      </w:divBdr>
    </w:div>
    <w:div w:id="429934205">
      <w:bodyDiv w:val="1"/>
      <w:marLeft w:val="0"/>
      <w:marRight w:val="0"/>
      <w:marTop w:val="0"/>
      <w:marBottom w:val="0"/>
      <w:divBdr>
        <w:top w:val="none" w:sz="0" w:space="0" w:color="auto"/>
        <w:left w:val="none" w:sz="0" w:space="0" w:color="auto"/>
        <w:bottom w:val="none" w:sz="0" w:space="0" w:color="auto"/>
        <w:right w:val="none" w:sz="0" w:space="0" w:color="auto"/>
      </w:divBdr>
    </w:div>
    <w:div w:id="430005887">
      <w:bodyDiv w:val="1"/>
      <w:marLeft w:val="0"/>
      <w:marRight w:val="0"/>
      <w:marTop w:val="0"/>
      <w:marBottom w:val="0"/>
      <w:divBdr>
        <w:top w:val="none" w:sz="0" w:space="0" w:color="auto"/>
        <w:left w:val="none" w:sz="0" w:space="0" w:color="auto"/>
        <w:bottom w:val="none" w:sz="0" w:space="0" w:color="auto"/>
        <w:right w:val="none" w:sz="0" w:space="0" w:color="auto"/>
      </w:divBdr>
    </w:div>
    <w:div w:id="430054159">
      <w:bodyDiv w:val="1"/>
      <w:marLeft w:val="0"/>
      <w:marRight w:val="0"/>
      <w:marTop w:val="0"/>
      <w:marBottom w:val="0"/>
      <w:divBdr>
        <w:top w:val="none" w:sz="0" w:space="0" w:color="auto"/>
        <w:left w:val="none" w:sz="0" w:space="0" w:color="auto"/>
        <w:bottom w:val="none" w:sz="0" w:space="0" w:color="auto"/>
        <w:right w:val="none" w:sz="0" w:space="0" w:color="auto"/>
      </w:divBdr>
    </w:div>
    <w:div w:id="430129078">
      <w:bodyDiv w:val="1"/>
      <w:marLeft w:val="0"/>
      <w:marRight w:val="0"/>
      <w:marTop w:val="0"/>
      <w:marBottom w:val="0"/>
      <w:divBdr>
        <w:top w:val="none" w:sz="0" w:space="0" w:color="auto"/>
        <w:left w:val="none" w:sz="0" w:space="0" w:color="auto"/>
        <w:bottom w:val="none" w:sz="0" w:space="0" w:color="auto"/>
        <w:right w:val="none" w:sz="0" w:space="0" w:color="auto"/>
      </w:divBdr>
    </w:div>
    <w:div w:id="430391916">
      <w:bodyDiv w:val="1"/>
      <w:marLeft w:val="0"/>
      <w:marRight w:val="0"/>
      <w:marTop w:val="0"/>
      <w:marBottom w:val="0"/>
      <w:divBdr>
        <w:top w:val="none" w:sz="0" w:space="0" w:color="auto"/>
        <w:left w:val="none" w:sz="0" w:space="0" w:color="auto"/>
        <w:bottom w:val="none" w:sz="0" w:space="0" w:color="auto"/>
        <w:right w:val="none" w:sz="0" w:space="0" w:color="auto"/>
      </w:divBdr>
    </w:div>
    <w:div w:id="430468635">
      <w:bodyDiv w:val="1"/>
      <w:marLeft w:val="0"/>
      <w:marRight w:val="0"/>
      <w:marTop w:val="0"/>
      <w:marBottom w:val="0"/>
      <w:divBdr>
        <w:top w:val="none" w:sz="0" w:space="0" w:color="auto"/>
        <w:left w:val="none" w:sz="0" w:space="0" w:color="auto"/>
        <w:bottom w:val="none" w:sz="0" w:space="0" w:color="auto"/>
        <w:right w:val="none" w:sz="0" w:space="0" w:color="auto"/>
      </w:divBdr>
    </w:div>
    <w:div w:id="430510672">
      <w:bodyDiv w:val="1"/>
      <w:marLeft w:val="0"/>
      <w:marRight w:val="0"/>
      <w:marTop w:val="0"/>
      <w:marBottom w:val="0"/>
      <w:divBdr>
        <w:top w:val="none" w:sz="0" w:space="0" w:color="auto"/>
        <w:left w:val="none" w:sz="0" w:space="0" w:color="auto"/>
        <w:bottom w:val="none" w:sz="0" w:space="0" w:color="auto"/>
        <w:right w:val="none" w:sz="0" w:space="0" w:color="auto"/>
      </w:divBdr>
    </w:div>
    <w:div w:id="430587938">
      <w:bodyDiv w:val="1"/>
      <w:marLeft w:val="0"/>
      <w:marRight w:val="0"/>
      <w:marTop w:val="0"/>
      <w:marBottom w:val="0"/>
      <w:divBdr>
        <w:top w:val="none" w:sz="0" w:space="0" w:color="auto"/>
        <w:left w:val="none" w:sz="0" w:space="0" w:color="auto"/>
        <w:bottom w:val="none" w:sz="0" w:space="0" w:color="auto"/>
        <w:right w:val="none" w:sz="0" w:space="0" w:color="auto"/>
      </w:divBdr>
    </w:div>
    <w:div w:id="430782373">
      <w:bodyDiv w:val="1"/>
      <w:marLeft w:val="0"/>
      <w:marRight w:val="0"/>
      <w:marTop w:val="0"/>
      <w:marBottom w:val="0"/>
      <w:divBdr>
        <w:top w:val="none" w:sz="0" w:space="0" w:color="auto"/>
        <w:left w:val="none" w:sz="0" w:space="0" w:color="auto"/>
        <w:bottom w:val="none" w:sz="0" w:space="0" w:color="auto"/>
        <w:right w:val="none" w:sz="0" w:space="0" w:color="auto"/>
      </w:divBdr>
    </w:div>
    <w:div w:id="431241925">
      <w:bodyDiv w:val="1"/>
      <w:marLeft w:val="0"/>
      <w:marRight w:val="0"/>
      <w:marTop w:val="0"/>
      <w:marBottom w:val="0"/>
      <w:divBdr>
        <w:top w:val="none" w:sz="0" w:space="0" w:color="auto"/>
        <w:left w:val="none" w:sz="0" w:space="0" w:color="auto"/>
        <w:bottom w:val="none" w:sz="0" w:space="0" w:color="auto"/>
        <w:right w:val="none" w:sz="0" w:space="0" w:color="auto"/>
      </w:divBdr>
    </w:div>
    <w:div w:id="431316164">
      <w:bodyDiv w:val="1"/>
      <w:marLeft w:val="0"/>
      <w:marRight w:val="0"/>
      <w:marTop w:val="0"/>
      <w:marBottom w:val="0"/>
      <w:divBdr>
        <w:top w:val="none" w:sz="0" w:space="0" w:color="auto"/>
        <w:left w:val="none" w:sz="0" w:space="0" w:color="auto"/>
        <w:bottom w:val="none" w:sz="0" w:space="0" w:color="auto"/>
        <w:right w:val="none" w:sz="0" w:space="0" w:color="auto"/>
      </w:divBdr>
    </w:div>
    <w:div w:id="431512492">
      <w:bodyDiv w:val="1"/>
      <w:marLeft w:val="0"/>
      <w:marRight w:val="0"/>
      <w:marTop w:val="0"/>
      <w:marBottom w:val="0"/>
      <w:divBdr>
        <w:top w:val="none" w:sz="0" w:space="0" w:color="auto"/>
        <w:left w:val="none" w:sz="0" w:space="0" w:color="auto"/>
        <w:bottom w:val="none" w:sz="0" w:space="0" w:color="auto"/>
        <w:right w:val="none" w:sz="0" w:space="0" w:color="auto"/>
      </w:divBdr>
    </w:div>
    <w:div w:id="431556595">
      <w:bodyDiv w:val="1"/>
      <w:marLeft w:val="0"/>
      <w:marRight w:val="0"/>
      <w:marTop w:val="0"/>
      <w:marBottom w:val="0"/>
      <w:divBdr>
        <w:top w:val="none" w:sz="0" w:space="0" w:color="auto"/>
        <w:left w:val="none" w:sz="0" w:space="0" w:color="auto"/>
        <w:bottom w:val="none" w:sz="0" w:space="0" w:color="auto"/>
        <w:right w:val="none" w:sz="0" w:space="0" w:color="auto"/>
      </w:divBdr>
    </w:div>
    <w:div w:id="431825615">
      <w:bodyDiv w:val="1"/>
      <w:marLeft w:val="0"/>
      <w:marRight w:val="0"/>
      <w:marTop w:val="0"/>
      <w:marBottom w:val="0"/>
      <w:divBdr>
        <w:top w:val="none" w:sz="0" w:space="0" w:color="auto"/>
        <w:left w:val="none" w:sz="0" w:space="0" w:color="auto"/>
        <w:bottom w:val="none" w:sz="0" w:space="0" w:color="auto"/>
        <w:right w:val="none" w:sz="0" w:space="0" w:color="auto"/>
      </w:divBdr>
    </w:div>
    <w:div w:id="432091048">
      <w:bodyDiv w:val="1"/>
      <w:marLeft w:val="0"/>
      <w:marRight w:val="0"/>
      <w:marTop w:val="0"/>
      <w:marBottom w:val="0"/>
      <w:divBdr>
        <w:top w:val="none" w:sz="0" w:space="0" w:color="auto"/>
        <w:left w:val="none" w:sz="0" w:space="0" w:color="auto"/>
        <w:bottom w:val="none" w:sz="0" w:space="0" w:color="auto"/>
        <w:right w:val="none" w:sz="0" w:space="0" w:color="auto"/>
      </w:divBdr>
    </w:div>
    <w:div w:id="432284215">
      <w:bodyDiv w:val="1"/>
      <w:marLeft w:val="0"/>
      <w:marRight w:val="0"/>
      <w:marTop w:val="0"/>
      <w:marBottom w:val="0"/>
      <w:divBdr>
        <w:top w:val="none" w:sz="0" w:space="0" w:color="auto"/>
        <w:left w:val="none" w:sz="0" w:space="0" w:color="auto"/>
        <w:bottom w:val="none" w:sz="0" w:space="0" w:color="auto"/>
        <w:right w:val="none" w:sz="0" w:space="0" w:color="auto"/>
      </w:divBdr>
    </w:div>
    <w:div w:id="432432559">
      <w:bodyDiv w:val="1"/>
      <w:marLeft w:val="0"/>
      <w:marRight w:val="0"/>
      <w:marTop w:val="0"/>
      <w:marBottom w:val="0"/>
      <w:divBdr>
        <w:top w:val="none" w:sz="0" w:space="0" w:color="auto"/>
        <w:left w:val="none" w:sz="0" w:space="0" w:color="auto"/>
        <w:bottom w:val="none" w:sz="0" w:space="0" w:color="auto"/>
        <w:right w:val="none" w:sz="0" w:space="0" w:color="auto"/>
      </w:divBdr>
    </w:div>
    <w:div w:id="432558027">
      <w:bodyDiv w:val="1"/>
      <w:marLeft w:val="0"/>
      <w:marRight w:val="0"/>
      <w:marTop w:val="0"/>
      <w:marBottom w:val="0"/>
      <w:divBdr>
        <w:top w:val="none" w:sz="0" w:space="0" w:color="auto"/>
        <w:left w:val="none" w:sz="0" w:space="0" w:color="auto"/>
        <w:bottom w:val="none" w:sz="0" w:space="0" w:color="auto"/>
        <w:right w:val="none" w:sz="0" w:space="0" w:color="auto"/>
      </w:divBdr>
    </w:div>
    <w:div w:id="432821692">
      <w:bodyDiv w:val="1"/>
      <w:marLeft w:val="0"/>
      <w:marRight w:val="0"/>
      <w:marTop w:val="0"/>
      <w:marBottom w:val="0"/>
      <w:divBdr>
        <w:top w:val="none" w:sz="0" w:space="0" w:color="auto"/>
        <w:left w:val="none" w:sz="0" w:space="0" w:color="auto"/>
        <w:bottom w:val="none" w:sz="0" w:space="0" w:color="auto"/>
        <w:right w:val="none" w:sz="0" w:space="0" w:color="auto"/>
      </w:divBdr>
    </w:div>
    <w:div w:id="433138993">
      <w:bodyDiv w:val="1"/>
      <w:marLeft w:val="0"/>
      <w:marRight w:val="0"/>
      <w:marTop w:val="0"/>
      <w:marBottom w:val="0"/>
      <w:divBdr>
        <w:top w:val="none" w:sz="0" w:space="0" w:color="auto"/>
        <w:left w:val="none" w:sz="0" w:space="0" w:color="auto"/>
        <w:bottom w:val="none" w:sz="0" w:space="0" w:color="auto"/>
        <w:right w:val="none" w:sz="0" w:space="0" w:color="auto"/>
      </w:divBdr>
    </w:div>
    <w:div w:id="433479605">
      <w:bodyDiv w:val="1"/>
      <w:marLeft w:val="0"/>
      <w:marRight w:val="0"/>
      <w:marTop w:val="0"/>
      <w:marBottom w:val="0"/>
      <w:divBdr>
        <w:top w:val="none" w:sz="0" w:space="0" w:color="auto"/>
        <w:left w:val="none" w:sz="0" w:space="0" w:color="auto"/>
        <w:bottom w:val="none" w:sz="0" w:space="0" w:color="auto"/>
        <w:right w:val="none" w:sz="0" w:space="0" w:color="auto"/>
      </w:divBdr>
    </w:div>
    <w:div w:id="433594288">
      <w:bodyDiv w:val="1"/>
      <w:marLeft w:val="0"/>
      <w:marRight w:val="0"/>
      <w:marTop w:val="0"/>
      <w:marBottom w:val="0"/>
      <w:divBdr>
        <w:top w:val="none" w:sz="0" w:space="0" w:color="auto"/>
        <w:left w:val="none" w:sz="0" w:space="0" w:color="auto"/>
        <w:bottom w:val="none" w:sz="0" w:space="0" w:color="auto"/>
        <w:right w:val="none" w:sz="0" w:space="0" w:color="auto"/>
      </w:divBdr>
    </w:div>
    <w:div w:id="433717986">
      <w:bodyDiv w:val="1"/>
      <w:marLeft w:val="0"/>
      <w:marRight w:val="0"/>
      <w:marTop w:val="0"/>
      <w:marBottom w:val="0"/>
      <w:divBdr>
        <w:top w:val="none" w:sz="0" w:space="0" w:color="auto"/>
        <w:left w:val="none" w:sz="0" w:space="0" w:color="auto"/>
        <w:bottom w:val="none" w:sz="0" w:space="0" w:color="auto"/>
        <w:right w:val="none" w:sz="0" w:space="0" w:color="auto"/>
      </w:divBdr>
    </w:div>
    <w:div w:id="433791388">
      <w:bodyDiv w:val="1"/>
      <w:marLeft w:val="0"/>
      <w:marRight w:val="0"/>
      <w:marTop w:val="0"/>
      <w:marBottom w:val="0"/>
      <w:divBdr>
        <w:top w:val="none" w:sz="0" w:space="0" w:color="auto"/>
        <w:left w:val="none" w:sz="0" w:space="0" w:color="auto"/>
        <w:bottom w:val="none" w:sz="0" w:space="0" w:color="auto"/>
        <w:right w:val="none" w:sz="0" w:space="0" w:color="auto"/>
      </w:divBdr>
    </w:div>
    <w:div w:id="434130151">
      <w:bodyDiv w:val="1"/>
      <w:marLeft w:val="0"/>
      <w:marRight w:val="0"/>
      <w:marTop w:val="0"/>
      <w:marBottom w:val="0"/>
      <w:divBdr>
        <w:top w:val="none" w:sz="0" w:space="0" w:color="auto"/>
        <w:left w:val="none" w:sz="0" w:space="0" w:color="auto"/>
        <w:bottom w:val="none" w:sz="0" w:space="0" w:color="auto"/>
        <w:right w:val="none" w:sz="0" w:space="0" w:color="auto"/>
      </w:divBdr>
    </w:div>
    <w:div w:id="434133586">
      <w:bodyDiv w:val="1"/>
      <w:marLeft w:val="0"/>
      <w:marRight w:val="0"/>
      <w:marTop w:val="0"/>
      <w:marBottom w:val="0"/>
      <w:divBdr>
        <w:top w:val="none" w:sz="0" w:space="0" w:color="auto"/>
        <w:left w:val="none" w:sz="0" w:space="0" w:color="auto"/>
        <w:bottom w:val="none" w:sz="0" w:space="0" w:color="auto"/>
        <w:right w:val="none" w:sz="0" w:space="0" w:color="auto"/>
      </w:divBdr>
    </w:div>
    <w:div w:id="434324013">
      <w:bodyDiv w:val="1"/>
      <w:marLeft w:val="0"/>
      <w:marRight w:val="0"/>
      <w:marTop w:val="0"/>
      <w:marBottom w:val="0"/>
      <w:divBdr>
        <w:top w:val="none" w:sz="0" w:space="0" w:color="auto"/>
        <w:left w:val="none" w:sz="0" w:space="0" w:color="auto"/>
        <w:bottom w:val="none" w:sz="0" w:space="0" w:color="auto"/>
        <w:right w:val="none" w:sz="0" w:space="0" w:color="auto"/>
      </w:divBdr>
    </w:div>
    <w:div w:id="434441386">
      <w:bodyDiv w:val="1"/>
      <w:marLeft w:val="0"/>
      <w:marRight w:val="0"/>
      <w:marTop w:val="0"/>
      <w:marBottom w:val="0"/>
      <w:divBdr>
        <w:top w:val="none" w:sz="0" w:space="0" w:color="auto"/>
        <w:left w:val="none" w:sz="0" w:space="0" w:color="auto"/>
        <w:bottom w:val="none" w:sz="0" w:space="0" w:color="auto"/>
        <w:right w:val="none" w:sz="0" w:space="0" w:color="auto"/>
      </w:divBdr>
    </w:div>
    <w:div w:id="434713628">
      <w:bodyDiv w:val="1"/>
      <w:marLeft w:val="0"/>
      <w:marRight w:val="0"/>
      <w:marTop w:val="0"/>
      <w:marBottom w:val="0"/>
      <w:divBdr>
        <w:top w:val="none" w:sz="0" w:space="0" w:color="auto"/>
        <w:left w:val="none" w:sz="0" w:space="0" w:color="auto"/>
        <w:bottom w:val="none" w:sz="0" w:space="0" w:color="auto"/>
        <w:right w:val="none" w:sz="0" w:space="0" w:color="auto"/>
      </w:divBdr>
    </w:div>
    <w:div w:id="434981329">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35178639">
      <w:bodyDiv w:val="1"/>
      <w:marLeft w:val="0"/>
      <w:marRight w:val="0"/>
      <w:marTop w:val="0"/>
      <w:marBottom w:val="0"/>
      <w:divBdr>
        <w:top w:val="none" w:sz="0" w:space="0" w:color="auto"/>
        <w:left w:val="none" w:sz="0" w:space="0" w:color="auto"/>
        <w:bottom w:val="none" w:sz="0" w:space="0" w:color="auto"/>
        <w:right w:val="none" w:sz="0" w:space="0" w:color="auto"/>
      </w:divBdr>
    </w:div>
    <w:div w:id="435180292">
      <w:bodyDiv w:val="1"/>
      <w:marLeft w:val="0"/>
      <w:marRight w:val="0"/>
      <w:marTop w:val="0"/>
      <w:marBottom w:val="0"/>
      <w:divBdr>
        <w:top w:val="none" w:sz="0" w:space="0" w:color="auto"/>
        <w:left w:val="none" w:sz="0" w:space="0" w:color="auto"/>
        <w:bottom w:val="none" w:sz="0" w:space="0" w:color="auto"/>
        <w:right w:val="none" w:sz="0" w:space="0" w:color="auto"/>
      </w:divBdr>
    </w:div>
    <w:div w:id="435447129">
      <w:bodyDiv w:val="1"/>
      <w:marLeft w:val="0"/>
      <w:marRight w:val="0"/>
      <w:marTop w:val="0"/>
      <w:marBottom w:val="0"/>
      <w:divBdr>
        <w:top w:val="none" w:sz="0" w:space="0" w:color="auto"/>
        <w:left w:val="none" w:sz="0" w:space="0" w:color="auto"/>
        <w:bottom w:val="none" w:sz="0" w:space="0" w:color="auto"/>
        <w:right w:val="none" w:sz="0" w:space="0" w:color="auto"/>
      </w:divBdr>
    </w:div>
    <w:div w:id="435488081">
      <w:bodyDiv w:val="1"/>
      <w:marLeft w:val="0"/>
      <w:marRight w:val="0"/>
      <w:marTop w:val="0"/>
      <w:marBottom w:val="0"/>
      <w:divBdr>
        <w:top w:val="none" w:sz="0" w:space="0" w:color="auto"/>
        <w:left w:val="none" w:sz="0" w:space="0" w:color="auto"/>
        <w:bottom w:val="none" w:sz="0" w:space="0" w:color="auto"/>
        <w:right w:val="none" w:sz="0" w:space="0" w:color="auto"/>
      </w:divBdr>
    </w:div>
    <w:div w:id="435518431">
      <w:bodyDiv w:val="1"/>
      <w:marLeft w:val="0"/>
      <w:marRight w:val="0"/>
      <w:marTop w:val="0"/>
      <w:marBottom w:val="0"/>
      <w:divBdr>
        <w:top w:val="none" w:sz="0" w:space="0" w:color="auto"/>
        <w:left w:val="none" w:sz="0" w:space="0" w:color="auto"/>
        <w:bottom w:val="none" w:sz="0" w:space="0" w:color="auto"/>
        <w:right w:val="none" w:sz="0" w:space="0" w:color="auto"/>
      </w:divBdr>
    </w:div>
    <w:div w:id="435563388">
      <w:bodyDiv w:val="1"/>
      <w:marLeft w:val="0"/>
      <w:marRight w:val="0"/>
      <w:marTop w:val="0"/>
      <w:marBottom w:val="0"/>
      <w:divBdr>
        <w:top w:val="none" w:sz="0" w:space="0" w:color="auto"/>
        <w:left w:val="none" w:sz="0" w:space="0" w:color="auto"/>
        <w:bottom w:val="none" w:sz="0" w:space="0" w:color="auto"/>
        <w:right w:val="none" w:sz="0" w:space="0" w:color="auto"/>
      </w:divBdr>
    </w:div>
    <w:div w:id="435635067">
      <w:bodyDiv w:val="1"/>
      <w:marLeft w:val="0"/>
      <w:marRight w:val="0"/>
      <w:marTop w:val="0"/>
      <w:marBottom w:val="0"/>
      <w:divBdr>
        <w:top w:val="none" w:sz="0" w:space="0" w:color="auto"/>
        <w:left w:val="none" w:sz="0" w:space="0" w:color="auto"/>
        <w:bottom w:val="none" w:sz="0" w:space="0" w:color="auto"/>
        <w:right w:val="none" w:sz="0" w:space="0" w:color="auto"/>
      </w:divBdr>
    </w:div>
    <w:div w:id="436145308">
      <w:bodyDiv w:val="1"/>
      <w:marLeft w:val="0"/>
      <w:marRight w:val="0"/>
      <w:marTop w:val="0"/>
      <w:marBottom w:val="0"/>
      <w:divBdr>
        <w:top w:val="none" w:sz="0" w:space="0" w:color="auto"/>
        <w:left w:val="none" w:sz="0" w:space="0" w:color="auto"/>
        <w:bottom w:val="none" w:sz="0" w:space="0" w:color="auto"/>
        <w:right w:val="none" w:sz="0" w:space="0" w:color="auto"/>
      </w:divBdr>
    </w:div>
    <w:div w:id="436174234">
      <w:bodyDiv w:val="1"/>
      <w:marLeft w:val="0"/>
      <w:marRight w:val="0"/>
      <w:marTop w:val="0"/>
      <w:marBottom w:val="0"/>
      <w:divBdr>
        <w:top w:val="none" w:sz="0" w:space="0" w:color="auto"/>
        <w:left w:val="none" w:sz="0" w:space="0" w:color="auto"/>
        <w:bottom w:val="none" w:sz="0" w:space="0" w:color="auto"/>
        <w:right w:val="none" w:sz="0" w:space="0" w:color="auto"/>
      </w:divBdr>
    </w:div>
    <w:div w:id="436487505">
      <w:bodyDiv w:val="1"/>
      <w:marLeft w:val="0"/>
      <w:marRight w:val="0"/>
      <w:marTop w:val="0"/>
      <w:marBottom w:val="0"/>
      <w:divBdr>
        <w:top w:val="none" w:sz="0" w:space="0" w:color="auto"/>
        <w:left w:val="none" w:sz="0" w:space="0" w:color="auto"/>
        <w:bottom w:val="none" w:sz="0" w:space="0" w:color="auto"/>
        <w:right w:val="none" w:sz="0" w:space="0" w:color="auto"/>
      </w:divBdr>
    </w:div>
    <w:div w:id="436681383">
      <w:bodyDiv w:val="1"/>
      <w:marLeft w:val="0"/>
      <w:marRight w:val="0"/>
      <w:marTop w:val="0"/>
      <w:marBottom w:val="0"/>
      <w:divBdr>
        <w:top w:val="none" w:sz="0" w:space="0" w:color="auto"/>
        <w:left w:val="none" w:sz="0" w:space="0" w:color="auto"/>
        <w:bottom w:val="none" w:sz="0" w:space="0" w:color="auto"/>
        <w:right w:val="none" w:sz="0" w:space="0" w:color="auto"/>
      </w:divBdr>
    </w:div>
    <w:div w:id="436800860">
      <w:bodyDiv w:val="1"/>
      <w:marLeft w:val="0"/>
      <w:marRight w:val="0"/>
      <w:marTop w:val="0"/>
      <w:marBottom w:val="0"/>
      <w:divBdr>
        <w:top w:val="none" w:sz="0" w:space="0" w:color="auto"/>
        <w:left w:val="none" w:sz="0" w:space="0" w:color="auto"/>
        <w:bottom w:val="none" w:sz="0" w:space="0" w:color="auto"/>
        <w:right w:val="none" w:sz="0" w:space="0" w:color="auto"/>
      </w:divBdr>
    </w:div>
    <w:div w:id="436869050">
      <w:bodyDiv w:val="1"/>
      <w:marLeft w:val="0"/>
      <w:marRight w:val="0"/>
      <w:marTop w:val="0"/>
      <w:marBottom w:val="0"/>
      <w:divBdr>
        <w:top w:val="none" w:sz="0" w:space="0" w:color="auto"/>
        <w:left w:val="none" w:sz="0" w:space="0" w:color="auto"/>
        <w:bottom w:val="none" w:sz="0" w:space="0" w:color="auto"/>
        <w:right w:val="none" w:sz="0" w:space="0" w:color="auto"/>
      </w:divBdr>
    </w:div>
    <w:div w:id="436871927">
      <w:bodyDiv w:val="1"/>
      <w:marLeft w:val="0"/>
      <w:marRight w:val="0"/>
      <w:marTop w:val="0"/>
      <w:marBottom w:val="0"/>
      <w:divBdr>
        <w:top w:val="none" w:sz="0" w:space="0" w:color="auto"/>
        <w:left w:val="none" w:sz="0" w:space="0" w:color="auto"/>
        <w:bottom w:val="none" w:sz="0" w:space="0" w:color="auto"/>
        <w:right w:val="none" w:sz="0" w:space="0" w:color="auto"/>
      </w:divBdr>
    </w:div>
    <w:div w:id="436951183">
      <w:bodyDiv w:val="1"/>
      <w:marLeft w:val="0"/>
      <w:marRight w:val="0"/>
      <w:marTop w:val="0"/>
      <w:marBottom w:val="0"/>
      <w:divBdr>
        <w:top w:val="none" w:sz="0" w:space="0" w:color="auto"/>
        <w:left w:val="none" w:sz="0" w:space="0" w:color="auto"/>
        <w:bottom w:val="none" w:sz="0" w:space="0" w:color="auto"/>
        <w:right w:val="none" w:sz="0" w:space="0" w:color="auto"/>
      </w:divBdr>
    </w:div>
    <w:div w:id="437067215">
      <w:bodyDiv w:val="1"/>
      <w:marLeft w:val="0"/>
      <w:marRight w:val="0"/>
      <w:marTop w:val="0"/>
      <w:marBottom w:val="0"/>
      <w:divBdr>
        <w:top w:val="none" w:sz="0" w:space="0" w:color="auto"/>
        <w:left w:val="none" w:sz="0" w:space="0" w:color="auto"/>
        <w:bottom w:val="none" w:sz="0" w:space="0" w:color="auto"/>
        <w:right w:val="none" w:sz="0" w:space="0" w:color="auto"/>
      </w:divBdr>
    </w:div>
    <w:div w:id="437140670">
      <w:bodyDiv w:val="1"/>
      <w:marLeft w:val="0"/>
      <w:marRight w:val="0"/>
      <w:marTop w:val="0"/>
      <w:marBottom w:val="0"/>
      <w:divBdr>
        <w:top w:val="none" w:sz="0" w:space="0" w:color="auto"/>
        <w:left w:val="none" w:sz="0" w:space="0" w:color="auto"/>
        <w:bottom w:val="none" w:sz="0" w:space="0" w:color="auto"/>
        <w:right w:val="none" w:sz="0" w:space="0" w:color="auto"/>
      </w:divBdr>
    </w:div>
    <w:div w:id="437414391">
      <w:bodyDiv w:val="1"/>
      <w:marLeft w:val="0"/>
      <w:marRight w:val="0"/>
      <w:marTop w:val="0"/>
      <w:marBottom w:val="0"/>
      <w:divBdr>
        <w:top w:val="none" w:sz="0" w:space="0" w:color="auto"/>
        <w:left w:val="none" w:sz="0" w:space="0" w:color="auto"/>
        <w:bottom w:val="none" w:sz="0" w:space="0" w:color="auto"/>
        <w:right w:val="none" w:sz="0" w:space="0" w:color="auto"/>
      </w:divBdr>
    </w:div>
    <w:div w:id="437529055">
      <w:bodyDiv w:val="1"/>
      <w:marLeft w:val="0"/>
      <w:marRight w:val="0"/>
      <w:marTop w:val="0"/>
      <w:marBottom w:val="0"/>
      <w:divBdr>
        <w:top w:val="none" w:sz="0" w:space="0" w:color="auto"/>
        <w:left w:val="none" w:sz="0" w:space="0" w:color="auto"/>
        <w:bottom w:val="none" w:sz="0" w:space="0" w:color="auto"/>
        <w:right w:val="none" w:sz="0" w:space="0" w:color="auto"/>
      </w:divBdr>
    </w:div>
    <w:div w:id="437605055">
      <w:bodyDiv w:val="1"/>
      <w:marLeft w:val="0"/>
      <w:marRight w:val="0"/>
      <w:marTop w:val="0"/>
      <w:marBottom w:val="0"/>
      <w:divBdr>
        <w:top w:val="none" w:sz="0" w:space="0" w:color="auto"/>
        <w:left w:val="none" w:sz="0" w:space="0" w:color="auto"/>
        <w:bottom w:val="none" w:sz="0" w:space="0" w:color="auto"/>
        <w:right w:val="none" w:sz="0" w:space="0" w:color="auto"/>
      </w:divBdr>
    </w:div>
    <w:div w:id="437914283">
      <w:bodyDiv w:val="1"/>
      <w:marLeft w:val="0"/>
      <w:marRight w:val="0"/>
      <w:marTop w:val="0"/>
      <w:marBottom w:val="0"/>
      <w:divBdr>
        <w:top w:val="none" w:sz="0" w:space="0" w:color="auto"/>
        <w:left w:val="none" w:sz="0" w:space="0" w:color="auto"/>
        <w:bottom w:val="none" w:sz="0" w:space="0" w:color="auto"/>
        <w:right w:val="none" w:sz="0" w:space="0" w:color="auto"/>
      </w:divBdr>
    </w:div>
    <w:div w:id="437986097">
      <w:bodyDiv w:val="1"/>
      <w:marLeft w:val="0"/>
      <w:marRight w:val="0"/>
      <w:marTop w:val="0"/>
      <w:marBottom w:val="0"/>
      <w:divBdr>
        <w:top w:val="none" w:sz="0" w:space="0" w:color="auto"/>
        <w:left w:val="none" w:sz="0" w:space="0" w:color="auto"/>
        <w:bottom w:val="none" w:sz="0" w:space="0" w:color="auto"/>
        <w:right w:val="none" w:sz="0" w:space="0" w:color="auto"/>
      </w:divBdr>
    </w:div>
    <w:div w:id="438067739">
      <w:bodyDiv w:val="1"/>
      <w:marLeft w:val="0"/>
      <w:marRight w:val="0"/>
      <w:marTop w:val="0"/>
      <w:marBottom w:val="0"/>
      <w:divBdr>
        <w:top w:val="none" w:sz="0" w:space="0" w:color="auto"/>
        <w:left w:val="none" w:sz="0" w:space="0" w:color="auto"/>
        <w:bottom w:val="none" w:sz="0" w:space="0" w:color="auto"/>
        <w:right w:val="none" w:sz="0" w:space="0" w:color="auto"/>
      </w:divBdr>
    </w:div>
    <w:div w:id="438186680">
      <w:bodyDiv w:val="1"/>
      <w:marLeft w:val="0"/>
      <w:marRight w:val="0"/>
      <w:marTop w:val="0"/>
      <w:marBottom w:val="0"/>
      <w:divBdr>
        <w:top w:val="none" w:sz="0" w:space="0" w:color="auto"/>
        <w:left w:val="none" w:sz="0" w:space="0" w:color="auto"/>
        <w:bottom w:val="none" w:sz="0" w:space="0" w:color="auto"/>
        <w:right w:val="none" w:sz="0" w:space="0" w:color="auto"/>
      </w:divBdr>
    </w:div>
    <w:div w:id="438304931">
      <w:bodyDiv w:val="1"/>
      <w:marLeft w:val="0"/>
      <w:marRight w:val="0"/>
      <w:marTop w:val="0"/>
      <w:marBottom w:val="0"/>
      <w:divBdr>
        <w:top w:val="none" w:sz="0" w:space="0" w:color="auto"/>
        <w:left w:val="none" w:sz="0" w:space="0" w:color="auto"/>
        <w:bottom w:val="none" w:sz="0" w:space="0" w:color="auto"/>
        <w:right w:val="none" w:sz="0" w:space="0" w:color="auto"/>
      </w:divBdr>
    </w:div>
    <w:div w:id="438333355">
      <w:bodyDiv w:val="1"/>
      <w:marLeft w:val="0"/>
      <w:marRight w:val="0"/>
      <w:marTop w:val="0"/>
      <w:marBottom w:val="0"/>
      <w:divBdr>
        <w:top w:val="none" w:sz="0" w:space="0" w:color="auto"/>
        <w:left w:val="none" w:sz="0" w:space="0" w:color="auto"/>
        <w:bottom w:val="none" w:sz="0" w:space="0" w:color="auto"/>
        <w:right w:val="none" w:sz="0" w:space="0" w:color="auto"/>
      </w:divBdr>
    </w:div>
    <w:div w:id="438572283">
      <w:bodyDiv w:val="1"/>
      <w:marLeft w:val="0"/>
      <w:marRight w:val="0"/>
      <w:marTop w:val="0"/>
      <w:marBottom w:val="0"/>
      <w:divBdr>
        <w:top w:val="none" w:sz="0" w:space="0" w:color="auto"/>
        <w:left w:val="none" w:sz="0" w:space="0" w:color="auto"/>
        <w:bottom w:val="none" w:sz="0" w:space="0" w:color="auto"/>
        <w:right w:val="none" w:sz="0" w:space="0" w:color="auto"/>
      </w:divBdr>
    </w:div>
    <w:div w:id="438909907">
      <w:bodyDiv w:val="1"/>
      <w:marLeft w:val="0"/>
      <w:marRight w:val="0"/>
      <w:marTop w:val="0"/>
      <w:marBottom w:val="0"/>
      <w:divBdr>
        <w:top w:val="none" w:sz="0" w:space="0" w:color="auto"/>
        <w:left w:val="none" w:sz="0" w:space="0" w:color="auto"/>
        <w:bottom w:val="none" w:sz="0" w:space="0" w:color="auto"/>
        <w:right w:val="none" w:sz="0" w:space="0" w:color="auto"/>
      </w:divBdr>
    </w:div>
    <w:div w:id="439031249">
      <w:bodyDiv w:val="1"/>
      <w:marLeft w:val="0"/>
      <w:marRight w:val="0"/>
      <w:marTop w:val="0"/>
      <w:marBottom w:val="0"/>
      <w:divBdr>
        <w:top w:val="none" w:sz="0" w:space="0" w:color="auto"/>
        <w:left w:val="none" w:sz="0" w:space="0" w:color="auto"/>
        <w:bottom w:val="none" w:sz="0" w:space="0" w:color="auto"/>
        <w:right w:val="none" w:sz="0" w:space="0" w:color="auto"/>
      </w:divBdr>
    </w:div>
    <w:div w:id="439031250">
      <w:bodyDiv w:val="1"/>
      <w:marLeft w:val="0"/>
      <w:marRight w:val="0"/>
      <w:marTop w:val="0"/>
      <w:marBottom w:val="0"/>
      <w:divBdr>
        <w:top w:val="none" w:sz="0" w:space="0" w:color="auto"/>
        <w:left w:val="none" w:sz="0" w:space="0" w:color="auto"/>
        <w:bottom w:val="none" w:sz="0" w:space="0" w:color="auto"/>
        <w:right w:val="none" w:sz="0" w:space="0" w:color="auto"/>
      </w:divBdr>
    </w:div>
    <w:div w:id="439034176">
      <w:bodyDiv w:val="1"/>
      <w:marLeft w:val="0"/>
      <w:marRight w:val="0"/>
      <w:marTop w:val="0"/>
      <w:marBottom w:val="0"/>
      <w:divBdr>
        <w:top w:val="none" w:sz="0" w:space="0" w:color="auto"/>
        <w:left w:val="none" w:sz="0" w:space="0" w:color="auto"/>
        <w:bottom w:val="none" w:sz="0" w:space="0" w:color="auto"/>
        <w:right w:val="none" w:sz="0" w:space="0" w:color="auto"/>
      </w:divBdr>
    </w:div>
    <w:div w:id="439178376">
      <w:bodyDiv w:val="1"/>
      <w:marLeft w:val="0"/>
      <w:marRight w:val="0"/>
      <w:marTop w:val="0"/>
      <w:marBottom w:val="0"/>
      <w:divBdr>
        <w:top w:val="none" w:sz="0" w:space="0" w:color="auto"/>
        <w:left w:val="none" w:sz="0" w:space="0" w:color="auto"/>
        <w:bottom w:val="none" w:sz="0" w:space="0" w:color="auto"/>
        <w:right w:val="none" w:sz="0" w:space="0" w:color="auto"/>
      </w:divBdr>
    </w:div>
    <w:div w:id="439378408">
      <w:bodyDiv w:val="1"/>
      <w:marLeft w:val="0"/>
      <w:marRight w:val="0"/>
      <w:marTop w:val="0"/>
      <w:marBottom w:val="0"/>
      <w:divBdr>
        <w:top w:val="none" w:sz="0" w:space="0" w:color="auto"/>
        <w:left w:val="none" w:sz="0" w:space="0" w:color="auto"/>
        <w:bottom w:val="none" w:sz="0" w:space="0" w:color="auto"/>
        <w:right w:val="none" w:sz="0" w:space="0" w:color="auto"/>
      </w:divBdr>
    </w:div>
    <w:div w:id="439683911">
      <w:bodyDiv w:val="1"/>
      <w:marLeft w:val="0"/>
      <w:marRight w:val="0"/>
      <w:marTop w:val="0"/>
      <w:marBottom w:val="0"/>
      <w:divBdr>
        <w:top w:val="none" w:sz="0" w:space="0" w:color="auto"/>
        <w:left w:val="none" w:sz="0" w:space="0" w:color="auto"/>
        <w:bottom w:val="none" w:sz="0" w:space="0" w:color="auto"/>
        <w:right w:val="none" w:sz="0" w:space="0" w:color="auto"/>
      </w:divBdr>
    </w:div>
    <w:div w:id="439690950">
      <w:bodyDiv w:val="1"/>
      <w:marLeft w:val="0"/>
      <w:marRight w:val="0"/>
      <w:marTop w:val="0"/>
      <w:marBottom w:val="0"/>
      <w:divBdr>
        <w:top w:val="none" w:sz="0" w:space="0" w:color="auto"/>
        <w:left w:val="none" w:sz="0" w:space="0" w:color="auto"/>
        <w:bottom w:val="none" w:sz="0" w:space="0" w:color="auto"/>
        <w:right w:val="none" w:sz="0" w:space="0" w:color="auto"/>
      </w:divBdr>
    </w:div>
    <w:div w:id="439837613">
      <w:bodyDiv w:val="1"/>
      <w:marLeft w:val="0"/>
      <w:marRight w:val="0"/>
      <w:marTop w:val="0"/>
      <w:marBottom w:val="0"/>
      <w:divBdr>
        <w:top w:val="none" w:sz="0" w:space="0" w:color="auto"/>
        <w:left w:val="none" w:sz="0" w:space="0" w:color="auto"/>
        <w:bottom w:val="none" w:sz="0" w:space="0" w:color="auto"/>
        <w:right w:val="none" w:sz="0" w:space="0" w:color="auto"/>
      </w:divBdr>
    </w:div>
    <w:div w:id="439842221">
      <w:bodyDiv w:val="1"/>
      <w:marLeft w:val="0"/>
      <w:marRight w:val="0"/>
      <w:marTop w:val="0"/>
      <w:marBottom w:val="0"/>
      <w:divBdr>
        <w:top w:val="none" w:sz="0" w:space="0" w:color="auto"/>
        <w:left w:val="none" w:sz="0" w:space="0" w:color="auto"/>
        <w:bottom w:val="none" w:sz="0" w:space="0" w:color="auto"/>
        <w:right w:val="none" w:sz="0" w:space="0" w:color="auto"/>
      </w:divBdr>
    </w:div>
    <w:div w:id="440106033">
      <w:bodyDiv w:val="1"/>
      <w:marLeft w:val="0"/>
      <w:marRight w:val="0"/>
      <w:marTop w:val="0"/>
      <w:marBottom w:val="0"/>
      <w:divBdr>
        <w:top w:val="none" w:sz="0" w:space="0" w:color="auto"/>
        <w:left w:val="none" w:sz="0" w:space="0" w:color="auto"/>
        <w:bottom w:val="none" w:sz="0" w:space="0" w:color="auto"/>
        <w:right w:val="none" w:sz="0" w:space="0" w:color="auto"/>
      </w:divBdr>
    </w:div>
    <w:div w:id="440415717">
      <w:bodyDiv w:val="1"/>
      <w:marLeft w:val="0"/>
      <w:marRight w:val="0"/>
      <w:marTop w:val="0"/>
      <w:marBottom w:val="0"/>
      <w:divBdr>
        <w:top w:val="none" w:sz="0" w:space="0" w:color="auto"/>
        <w:left w:val="none" w:sz="0" w:space="0" w:color="auto"/>
        <w:bottom w:val="none" w:sz="0" w:space="0" w:color="auto"/>
        <w:right w:val="none" w:sz="0" w:space="0" w:color="auto"/>
      </w:divBdr>
    </w:div>
    <w:div w:id="440490006">
      <w:bodyDiv w:val="1"/>
      <w:marLeft w:val="0"/>
      <w:marRight w:val="0"/>
      <w:marTop w:val="0"/>
      <w:marBottom w:val="0"/>
      <w:divBdr>
        <w:top w:val="none" w:sz="0" w:space="0" w:color="auto"/>
        <w:left w:val="none" w:sz="0" w:space="0" w:color="auto"/>
        <w:bottom w:val="none" w:sz="0" w:space="0" w:color="auto"/>
        <w:right w:val="none" w:sz="0" w:space="0" w:color="auto"/>
      </w:divBdr>
    </w:div>
    <w:div w:id="440539282">
      <w:bodyDiv w:val="1"/>
      <w:marLeft w:val="0"/>
      <w:marRight w:val="0"/>
      <w:marTop w:val="0"/>
      <w:marBottom w:val="0"/>
      <w:divBdr>
        <w:top w:val="none" w:sz="0" w:space="0" w:color="auto"/>
        <w:left w:val="none" w:sz="0" w:space="0" w:color="auto"/>
        <w:bottom w:val="none" w:sz="0" w:space="0" w:color="auto"/>
        <w:right w:val="none" w:sz="0" w:space="0" w:color="auto"/>
      </w:divBdr>
    </w:div>
    <w:div w:id="440807314">
      <w:bodyDiv w:val="1"/>
      <w:marLeft w:val="0"/>
      <w:marRight w:val="0"/>
      <w:marTop w:val="0"/>
      <w:marBottom w:val="0"/>
      <w:divBdr>
        <w:top w:val="none" w:sz="0" w:space="0" w:color="auto"/>
        <w:left w:val="none" w:sz="0" w:space="0" w:color="auto"/>
        <w:bottom w:val="none" w:sz="0" w:space="0" w:color="auto"/>
        <w:right w:val="none" w:sz="0" w:space="0" w:color="auto"/>
      </w:divBdr>
    </w:div>
    <w:div w:id="441071197">
      <w:bodyDiv w:val="1"/>
      <w:marLeft w:val="0"/>
      <w:marRight w:val="0"/>
      <w:marTop w:val="0"/>
      <w:marBottom w:val="0"/>
      <w:divBdr>
        <w:top w:val="none" w:sz="0" w:space="0" w:color="auto"/>
        <w:left w:val="none" w:sz="0" w:space="0" w:color="auto"/>
        <w:bottom w:val="none" w:sz="0" w:space="0" w:color="auto"/>
        <w:right w:val="none" w:sz="0" w:space="0" w:color="auto"/>
      </w:divBdr>
    </w:div>
    <w:div w:id="441346612">
      <w:bodyDiv w:val="1"/>
      <w:marLeft w:val="0"/>
      <w:marRight w:val="0"/>
      <w:marTop w:val="0"/>
      <w:marBottom w:val="0"/>
      <w:divBdr>
        <w:top w:val="none" w:sz="0" w:space="0" w:color="auto"/>
        <w:left w:val="none" w:sz="0" w:space="0" w:color="auto"/>
        <w:bottom w:val="none" w:sz="0" w:space="0" w:color="auto"/>
        <w:right w:val="none" w:sz="0" w:space="0" w:color="auto"/>
      </w:divBdr>
    </w:div>
    <w:div w:id="441387786">
      <w:bodyDiv w:val="1"/>
      <w:marLeft w:val="0"/>
      <w:marRight w:val="0"/>
      <w:marTop w:val="0"/>
      <w:marBottom w:val="0"/>
      <w:divBdr>
        <w:top w:val="none" w:sz="0" w:space="0" w:color="auto"/>
        <w:left w:val="none" w:sz="0" w:space="0" w:color="auto"/>
        <w:bottom w:val="none" w:sz="0" w:space="0" w:color="auto"/>
        <w:right w:val="none" w:sz="0" w:space="0" w:color="auto"/>
      </w:divBdr>
    </w:div>
    <w:div w:id="441608882">
      <w:bodyDiv w:val="1"/>
      <w:marLeft w:val="0"/>
      <w:marRight w:val="0"/>
      <w:marTop w:val="0"/>
      <w:marBottom w:val="0"/>
      <w:divBdr>
        <w:top w:val="none" w:sz="0" w:space="0" w:color="auto"/>
        <w:left w:val="none" w:sz="0" w:space="0" w:color="auto"/>
        <w:bottom w:val="none" w:sz="0" w:space="0" w:color="auto"/>
        <w:right w:val="none" w:sz="0" w:space="0" w:color="auto"/>
      </w:divBdr>
    </w:div>
    <w:div w:id="441808191">
      <w:bodyDiv w:val="1"/>
      <w:marLeft w:val="0"/>
      <w:marRight w:val="0"/>
      <w:marTop w:val="0"/>
      <w:marBottom w:val="0"/>
      <w:divBdr>
        <w:top w:val="none" w:sz="0" w:space="0" w:color="auto"/>
        <w:left w:val="none" w:sz="0" w:space="0" w:color="auto"/>
        <w:bottom w:val="none" w:sz="0" w:space="0" w:color="auto"/>
        <w:right w:val="none" w:sz="0" w:space="0" w:color="auto"/>
      </w:divBdr>
    </w:div>
    <w:div w:id="442189745">
      <w:bodyDiv w:val="1"/>
      <w:marLeft w:val="0"/>
      <w:marRight w:val="0"/>
      <w:marTop w:val="0"/>
      <w:marBottom w:val="0"/>
      <w:divBdr>
        <w:top w:val="none" w:sz="0" w:space="0" w:color="auto"/>
        <w:left w:val="none" w:sz="0" w:space="0" w:color="auto"/>
        <w:bottom w:val="none" w:sz="0" w:space="0" w:color="auto"/>
        <w:right w:val="none" w:sz="0" w:space="0" w:color="auto"/>
      </w:divBdr>
    </w:div>
    <w:div w:id="442193174">
      <w:bodyDiv w:val="1"/>
      <w:marLeft w:val="0"/>
      <w:marRight w:val="0"/>
      <w:marTop w:val="0"/>
      <w:marBottom w:val="0"/>
      <w:divBdr>
        <w:top w:val="none" w:sz="0" w:space="0" w:color="auto"/>
        <w:left w:val="none" w:sz="0" w:space="0" w:color="auto"/>
        <w:bottom w:val="none" w:sz="0" w:space="0" w:color="auto"/>
        <w:right w:val="none" w:sz="0" w:space="0" w:color="auto"/>
      </w:divBdr>
    </w:div>
    <w:div w:id="442308713">
      <w:bodyDiv w:val="1"/>
      <w:marLeft w:val="0"/>
      <w:marRight w:val="0"/>
      <w:marTop w:val="0"/>
      <w:marBottom w:val="0"/>
      <w:divBdr>
        <w:top w:val="none" w:sz="0" w:space="0" w:color="auto"/>
        <w:left w:val="none" w:sz="0" w:space="0" w:color="auto"/>
        <w:bottom w:val="none" w:sz="0" w:space="0" w:color="auto"/>
        <w:right w:val="none" w:sz="0" w:space="0" w:color="auto"/>
      </w:divBdr>
    </w:div>
    <w:div w:id="442574302">
      <w:bodyDiv w:val="1"/>
      <w:marLeft w:val="0"/>
      <w:marRight w:val="0"/>
      <w:marTop w:val="0"/>
      <w:marBottom w:val="0"/>
      <w:divBdr>
        <w:top w:val="none" w:sz="0" w:space="0" w:color="auto"/>
        <w:left w:val="none" w:sz="0" w:space="0" w:color="auto"/>
        <w:bottom w:val="none" w:sz="0" w:space="0" w:color="auto"/>
        <w:right w:val="none" w:sz="0" w:space="0" w:color="auto"/>
      </w:divBdr>
    </w:div>
    <w:div w:id="442581583">
      <w:bodyDiv w:val="1"/>
      <w:marLeft w:val="0"/>
      <w:marRight w:val="0"/>
      <w:marTop w:val="0"/>
      <w:marBottom w:val="0"/>
      <w:divBdr>
        <w:top w:val="none" w:sz="0" w:space="0" w:color="auto"/>
        <w:left w:val="none" w:sz="0" w:space="0" w:color="auto"/>
        <w:bottom w:val="none" w:sz="0" w:space="0" w:color="auto"/>
        <w:right w:val="none" w:sz="0" w:space="0" w:color="auto"/>
      </w:divBdr>
    </w:div>
    <w:div w:id="442697897">
      <w:bodyDiv w:val="1"/>
      <w:marLeft w:val="0"/>
      <w:marRight w:val="0"/>
      <w:marTop w:val="0"/>
      <w:marBottom w:val="0"/>
      <w:divBdr>
        <w:top w:val="none" w:sz="0" w:space="0" w:color="auto"/>
        <w:left w:val="none" w:sz="0" w:space="0" w:color="auto"/>
        <w:bottom w:val="none" w:sz="0" w:space="0" w:color="auto"/>
        <w:right w:val="none" w:sz="0" w:space="0" w:color="auto"/>
      </w:divBdr>
    </w:div>
    <w:div w:id="442924800">
      <w:bodyDiv w:val="1"/>
      <w:marLeft w:val="0"/>
      <w:marRight w:val="0"/>
      <w:marTop w:val="0"/>
      <w:marBottom w:val="0"/>
      <w:divBdr>
        <w:top w:val="none" w:sz="0" w:space="0" w:color="auto"/>
        <w:left w:val="none" w:sz="0" w:space="0" w:color="auto"/>
        <w:bottom w:val="none" w:sz="0" w:space="0" w:color="auto"/>
        <w:right w:val="none" w:sz="0" w:space="0" w:color="auto"/>
      </w:divBdr>
    </w:div>
    <w:div w:id="442961097">
      <w:bodyDiv w:val="1"/>
      <w:marLeft w:val="0"/>
      <w:marRight w:val="0"/>
      <w:marTop w:val="0"/>
      <w:marBottom w:val="0"/>
      <w:divBdr>
        <w:top w:val="none" w:sz="0" w:space="0" w:color="auto"/>
        <w:left w:val="none" w:sz="0" w:space="0" w:color="auto"/>
        <w:bottom w:val="none" w:sz="0" w:space="0" w:color="auto"/>
        <w:right w:val="none" w:sz="0" w:space="0" w:color="auto"/>
      </w:divBdr>
    </w:div>
    <w:div w:id="443110290">
      <w:bodyDiv w:val="1"/>
      <w:marLeft w:val="0"/>
      <w:marRight w:val="0"/>
      <w:marTop w:val="0"/>
      <w:marBottom w:val="0"/>
      <w:divBdr>
        <w:top w:val="none" w:sz="0" w:space="0" w:color="auto"/>
        <w:left w:val="none" w:sz="0" w:space="0" w:color="auto"/>
        <w:bottom w:val="none" w:sz="0" w:space="0" w:color="auto"/>
        <w:right w:val="none" w:sz="0" w:space="0" w:color="auto"/>
      </w:divBdr>
    </w:div>
    <w:div w:id="443117378">
      <w:bodyDiv w:val="1"/>
      <w:marLeft w:val="0"/>
      <w:marRight w:val="0"/>
      <w:marTop w:val="0"/>
      <w:marBottom w:val="0"/>
      <w:divBdr>
        <w:top w:val="none" w:sz="0" w:space="0" w:color="auto"/>
        <w:left w:val="none" w:sz="0" w:space="0" w:color="auto"/>
        <w:bottom w:val="none" w:sz="0" w:space="0" w:color="auto"/>
        <w:right w:val="none" w:sz="0" w:space="0" w:color="auto"/>
      </w:divBdr>
    </w:div>
    <w:div w:id="443185886">
      <w:bodyDiv w:val="1"/>
      <w:marLeft w:val="0"/>
      <w:marRight w:val="0"/>
      <w:marTop w:val="0"/>
      <w:marBottom w:val="0"/>
      <w:divBdr>
        <w:top w:val="none" w:sz="0" w:space="0" w:color="auto"/>
        <w:left w:val="none" w:sz="0" w:space="0" w:color="auto"/>
        <w:bottom w:val="none" w:sz="0" w:space="0" w:color="auto"/>
        <w:right w:val="none" w:sz="0" w:space="0" w:color="auto"/>
      </w:divBdr>
    </w:div>
    <w:div w:id="443379998">
      <w:bodyDiv w:val="1"/>
      <w:marLeft w:val="0"/>
      <w:marRight w:val="0"/>
      <w:marTop w:val="0"/>
      <w:marBottom w:val="0"/>
      <w:divBdr>
        <w:top w:val="none" w:sz="0" w:space="0" w:color="auto"/>
        <w:left w:val="none" w:sz="0" w:space="0" w:color="auto"/>
        <w:bottom w:val="none" w:sz="0" w:space="0" w:color="auto"/>
        <w:right w:val="none" w:sz="0" w:space="0" w:color="auto"/>
      </w:divBdr>
    </w:div>
    <w:div w:id="443501136">
      <w:bodyDiv w:val="1"/>
      <w:marLeft w:val="0"/>
      <w:marRight w:val="0"/>
      <w:marTop w:val="0"/>
      <w:marBottom w:val="0"/>
      <w:divBdr>
        <w:top w:val="none" w:sz="0" w:space="0" w:color="auto"/>
        <w:left w:val="none" w:sz="0" w:space="0" w:color="auto"/>
        <w:bottom w:val="none" w:sz="0" w:space="0" w:color="auto"/>
        <w:right w:val="none" w:sz="0" w:space="0" w:color="auto"/>
      </w:divBdr>
    </w:div>
    <w:div w:id="443890983">
      <w:bodyDiv w:val="1"/>
      <w:marLeft w:val="0"/>
      <w:marRight w:val="0"/>
      <w:marTop w:val="0"/>
      <w:marBottom w:val="0"/>
      <w:divBdr>
        <w:top w:val="none" w:sz="0" w:space="0" w:color="auto"/>
        <w:left w:val="none" w:sz="0" w:space="0" w:color="auto"/>
        <w:bottom w:val="none" w:sz="0" w:space="0" w:color="auto"/>
        <w:right w:val="none" w:sz="0" w:space="0" w:color="auto"/>
      </w:divBdr>
    </w:div>
    <w:div w:id="444006643">
      <w:bodyDiv w:val="1"/>
      <w:marLeft w:val="0"/>
      <w:marRight w:val="0"/>
      <w:marTop w:val="0"/>
      <w:marBottom w:val="0"/>
      <w:divBdr>
        <w:top w:val="none" w:sz="0" w:space="0" w:color="auto"/>
        <w:left w:val="none" w:sz="0" w:space="0" w:color="auto"/>
        <w:bottom w:val="none" w:sz="0" w:space="0" w:color="auto"/>
        <w:right w:val="none" w:sz="0" w:space="0" w:color="auto"/>
      </w:divBdr>
    </w:div>
    <w:div w:id="444277750">
      <w:bodyDiv w:val="1"/>
      <w:marLeft w:val="0"/>
      <w:marRight w:val="0"/>
      <w:marTop w:val="0"/>
      <w:marBottom w:val="0"/>
      <w:divBdr>
        <w:top w:val="none" w:sz="0" w:space="0" w:color="auto"/>
        <w:left w:val="none" w:sz="0" w:space="0" w:color="auto"/>
        <w:bottom w:val="none" w:sz="0" w:space="0" w:color="auto"/>
        <w:right w:val="none" w:sz="0" w:space="0" w:color="auto"/>
      </w:divBdr>
    </w:div>
    <w:div w:id="444471864">
      <w:bodyDiv w:val="1"/>
      <w:marLeft w:val="0"/>
      <w:marRight w:val="0"/>
      <w:marTop w:val="0"/>
      <w:marBottom w:val="0"/>
      <w:divBdr>
        <w:top w:val="none" w:sz="0" w:space="0" w:color="auto"/>
        <w:left w:val="none" w:sz="0" w:space="0" w:color="auto"/>
        <w:bottom w:val="none" w:sz="0" w:space="0" w:color="auto"/>
        <w:right w:val="none" w:sz="0" w:space="0" w:color="auto"/>
      </w:divBdr>
    </w:div>
    <w:div w:id="444810710">
      <w:bodyDiv w:val="1"/>
      <w:marLeft w:val="0"/>
      <w:marRight w:val="0"/>
      <w:marTop w:val="0"/>
      <w:marBottom w:val="0"/>
      <w:divBdr>
        <w:top w:val="none" w:sz="0" w:space="0" w:color="auto"/>
        <w:left w:val="none" w:sz="0" w:space="0" w:color="auto"/>
        <w:bottom w:val="none" w:sz="0" w:space="0" w:color="auto"/>
        <w:right w:val="none" w:sz="0" w:space="0" w:color="auto"/>
      </w:divBdr>
    </w:div>
    <w:div w:id="445540878">
      <w:bodyDiv w:val="1"/>
      <w:marLeft w:val="0"/>
      <w:marRight w:val="0"/>
      <w:marTop w:val="0"/>
      <w:marBottom w:val="0"/>
      <w:divBdr>
        <w:top w:val="none" w:sz="0" w:space="0" w:color="auto"/>
        <w:left w:val="none" w:sz="0" w:space="0" w:color="auto"/>
        <w:bottom w:val="none" w:sz="0" w:space="0" w:color="auto"/>
        <w:right w:val="none" w:sz="0" w:space="0" w:color="auto"/>
      </w:divBdr>
    </w:div>
    <w:div w:id="445541127">
      <w:bodyDiv w:val="1"/>
      <w:marLeft w:val="0"/>
      <w:marRight w:val="0"/>
      <w:marTop w:val="0"/>
      <w:marBottom w:val="0"/>
      <w:divBdr>
        <w:top w:val="none" w:sz="0" w:space="0" w:color="auto"/>
        <w:left w:val="none" w:sz="0" w:space="0" w:color="auto"/>
        <w:bottom w:val="none" w:sz="0" w:space="0" w:color="auto"/>
        <w:right w:val="none" w:sz="0" w:space="0" w:color="auto"/>
      </w:divBdr>
    </w:div>
    <w:div w:id="445782624">
      <w:bodyDiv w:val="1"/>
      <w:marLeft w:val="0"/>
      <w:marRight w:val="0"/>
      <w:marTop w:val="0"/>
      <w:marBottom w:val="0"/>
      <w:divBdr>
        <w:top w:val="none" w:sz="0" w:space="0" w:color="auto"/>
        <w:left w:val="none" w:sz="0" w:space="0" w:color="auto"/>
        <w:bottom w:val="none" w:sz="0" w:space="0" w:color="auto"/>
        <w:right w:val="none" w:sz="0" w:space="0" w:color="auto"/>
      </w:divBdr>
    </w:div>
    <w:div w:id="445975198">
      <w:bodyDiv w:val="1"/>
      <w:marLeft w:val="0"/>
      <w:marRight w:val="0"/>
      <w:marTop w:val="0"/>
      <w:marBottom w:val="0"/>
      <w:divBdr>
        <w:top w:val="none" w:sz="0" w:space="0" w:color="auto"/>
        <w:left w:val="none" w:sz="0" w:space="0" w:color="auto"/>
        <w:bottom w:val="none" w:sz="0" w:space="0" w:color="auto"/>
        <w:right w:val="none" w:sz="0" w:space="0" w:color="auto"/>
      </w:divBdr>
    </w:div>
    <w:div w:id="445999774">
      <w:bodyDiv w:val="1"/>
      <w:marLeft w:val="0"/>
      <w:marRight w:val="0"/>
      <w:marTop w:val="0"/>
      <w:marBottom w:val="0"/>
      <w:divBdr>
        <w:top w:val="none" w:sz="0" w:space="0" w:color="auto"/>
        <w:left w:val="none" w:sz="0" w:space="0" w:color="auto"/>
        <w:bottom w:val="none" w:sz="0" w:space="0" w:color="auto"/>
        <w:right w:val="none" w:sz="0" w:space="0" w:color="auto"/>
      </w:divBdr>
    </w:div>
    <w:div w:id="446463562">
      <w:bodyDiv w:val="1"/>
      <w:marLeft w:val="0"/>
      <w:marRight w:val="0"/>
      <w:marTop w:val="0"/>
      <w:marBottom w:val="0"/>
      <w:divBdr>
        <w:top w:val="none" w:sz="0" w:space="0" w:color="auto"/>
        <w:left w:val="none" w:sz="0" w:space="0" w:color="auto"/>
        <w:bottom w:val="none" w:sz="0" w:space="0" w:color="auto"/>
        <w:right w:val="none" w:sz="0" w:space="0" w:color="auto"/>
      </w:divBdr>
    </w:div>
    <w:div w:id="446630543">
      <w:bodyDiv w:val="1"/>
      <w:marLeft w:val="0"/>
      <w:marRight w:val="0"/>
      <w:marTop w:val="0"/>
      <w:marBottom w:val="0"/>
      <w:divBdr>
        <w:top w:val="none" w:sz="0" w:space="0" w:color="auto"/>
        <w:left w:val="none" w:sz="0" w:space="0" w:color="auto"/>
        <w:bottom w:val="none" w:sz="0" w:space="0" w:color="auto"/>
        <w:right w:val="none" w:sz="0" w:space="0" w:color="auto"/>
      </w:divBdr>
    </w:div>
    <w:div w:id="446657982">
      <w:bodyDiv w:val="1"/>
      <w:marLeft w:val="0"/>
      <w:marRight w:val="0"/>
      <w:marTop w:val="0"/>
      <w:marBottom w:val="0"/>
      <w:divBdr>
        <w:top w:val="none" w:sz="0" w:space="0" w:color="auto"/>
        <w:left w:val="none" w:sz="0" w:space="0" w:color="auto"/>
        <w:bottom w:val="none" w:sz="0" w:space="0" w:color="auto"/>
        <w:right w:val="none" w:sz="0" w:space="0" w:color="auto"/>
      </w:divBdr>
    </w:div>
    <w:div w:id="446776365">
      <w:bodyDiv w:val="1"/>
      <w:marLeft w:val="0"/>
      <w:marRight w:val="0"/>
      <w:marTop w:val="0"/>
      <w:marBottom w:val="0"/>
      <w:divBdr>
        <w:top w:val="none" w:sz="0" w:space="0" w:color="auto"/>
        <w:left w:val="none" w:sz="0" w:space="0" w:color="auto"/>
        <w:bottom w:val="none" w:sz="0" w:space="0" w:color="auto"/>
        <w:right w:val="none" w:sz="0" w:space="0" w:color="auto"/>
      </w:divBdr>
    </w:div>
    <w:div w:id="446898204">
      <w:bodyDiv w:val="1"/>
      <w:marLeft w:val="0"/>
      <w:marRight w:val="0"/>
      <w:marTop w:val="0"/>
      <w:marBottom w:val="0"/>
      <w:divBdr>
        <w:top w:val="none" w:sz="0" w:space="0" w:color="auto"/>
        <w:left w:val="none" w:sz="0" w:space="0" w:color="auto"/>
        <w:bottom w:val="none" w:sz="0" w:space="0" w:color="auto"/>
        <w:right w:val="none" w:sz="0" w:space="0" w:color="auto"/>
      </w:divBdr>
    </w:div>
    <w:div w:id="447042714">
      <w:bodyDiv w:val="1"/>
      <w:marLeft w:val="0"/>
      <w:marRight w:val="0"/>
      <w:marTop w:val="0"/>
      <w:marBottom w:val="0"/>
      <w:divBdr>
        <w:top w:val="none" w:sz="0" w:space="0" w:color="auto"/>
        <w:left w:val="none" w:sz="0" w:space="0" w:color="auto"/>
        <w:bottom w:val="none" w:sz="0" w:space="0" w:color="auto"/>
        <w:right w:val="none" w:sz="0" w:space="0" w:color="auto"/>
      </w:divBdr>
    </w:div>
    <w:div w:id="447050767">
      <w:bodyDiv w:val="1"/>
      <w:marLeft w:val="0"/>
      <w:marRight w:val="0"/>
      <w:marTop w:val="0"/>
      <w:marBottom w:val="0"/>
      <w:divBdr>
        <w:top w:val="none" w:sz="0" w:space="0" w:color="auto"/>
        <w:left w:val="none" w:sz="0" w:space="0" w:color="auto"/>
        <w:bottom w:val="none" w:sz="0" w:space="0" w:color="auto"/>
        <w:right w:val="none" w:sz="0" w:space="0" w:color="auto"/>
      </w:divBdr>
    </w:div>
    <w:div w:id="447286570">
      <w:bodyDiv w:val="1"/>
      <w:marLeft w:val="0"/>
      <w:marRight w:val="0"/>
      <w:marTop w:val="0"/>
      <w:marBottom w:val="0"/>
      <w:divBdr>
        <w:top w:val="none" w:sz="0" w:space="0" w:color="auto"/>
        <w:left w:val="none" w:sz="0" w:space="0" w:color="auto"/>
        <w:bottom w:val="none" w:sz="0" w:space="0" w:color="auto"/>
        <w:right w:val="none" w:sz="0" w:space="0" w:color="auto"/>
      </w:divBdr>
    </w:div>
    <w:div w:id="447314990">
      <w:bodyDiv w:val="1"/>
      <w:marLeft w:val="0"/>
      <w:marRight w:val="0"/>
      <w:marTop w:val="0"/>
      <w:marBottom w:val="0"/>
      <w:divBdr>
        <w:top w:val="none" w:sz="0" w:space="0" w:color="auto"/>
        <w:left w:val="none" w:sz="0" w:space="0" w:color="auto"/>
        <w:bottom w:val="none" w:sz="0" w:space="0" w:color="auto"/>
        <w:right w:val="none" w:sz="0" w:space="0" w:color="auto"/>
      </w:divBdr>
    </w:div>
    <w:div w:id="447354565">
      <w:bodyDiv w:val="1"/>
      <w:marLeft w:val="0"/>
      <w:marRight w:val="0"/>
      <w:marTop w:val="0"/>
      <w:marBottom w:val="0"/>
      <w:divBdr>
        <w:top w:val="none" w:sz="0" w:space="0" w:color="auto"/>
        <w:left w:val="none" w:sz="0" w:space="0" w:color="auto"/>
        <w:bottom w:val="none" w:sz="0" w:space="0" w:color="auto"/>
        <w:right w:val="none" w:sz="0" w:space="0" w:color="auto"/>
      </w:divBdr>
    </w:div>
    <w:div w:id="447361395">
      <w:bodyDiv w:val="1"/>
      <w:marLeft w:val="0"/>
      <w:marRight w:val="0"/>
      <w:marTop w:val="0"/>
      <w:marBottom w:val="0"/>
      <w:divBdr>
        <w:top w:val="none" w:sz="0" w:space="0" w:color="auto"/>
        <w:left w:val="none" w:sz="0" w:space="0" w:color="auto"/>
        <w:bottom w:val="none" w:sz="0" w:space="0" w:color="auto"/>
        <w:right w:val="none" w:sz="0" w:space="0" w:color="auto"/>
      </w:divBdr>
    </w:div>
    <w:div w:id="447429076">
      <w:bodyDiv w:val="1"/>
      <w:marLeft w:val="0"/>
      <w:marRight w:val="0"/>
      <w:marTop w:val="0"/>
      <w:marBottom w:val="0"/>
      <w:divBdr>
        <w:top w:val="none" w:sz="0" w:space="0" w:color="auto"/>
        <w:left w:val="none" w:sz="0" w:space="0" w:color="auto"/>
        <w:bottom w:val="none" w:sz="0" w:space="0" w:color="auto"/>
        <w:right w:val="none" w:sz="0" w:space="0" w:color="auto"/>
      </w:divBdr>
    </w:div>
    <w:div w:id="447744446">
      <w:bodyDiv w:val="1"/>
      <w:marLeft w:val="0"/>
      <w:marRight w:val="0"/>
      <w:marTop w:val="0"/>
      <w:marBottom w:val="0"/>
      <w:divBdr>
        <w:top w:val="none" w:sz="0" w:space="0" w:color="auto"/>
        <w:left w:val="none" w:sz="0" w:space="0" w:color="auto"/>
        <w:bottom w:val="none" w:sz="0" w:space="0" w:color="auto"/>
        <w:right w:val="none" w:sz="0" w:space="0" w:color="auto"/>
      </w:divBdr>
    </w:div>
    <w:div w:id="448008947">
      <w:bodyDiv w:val="1"/>
      <w:marLeft w:val="0"/>
      <w:marRight w:val="0"/>
      <w:marTop w:val="0"/>
      <w:marBottom w:val="0"/>
      <w:divBdr>
        <w:top w:val="none" w:sz="0" w:space="0" w:color="auto"/>
        <w:left w:val="none" w:sz="0" w:space="0" w:color="auto"/>
        <w:bottom w:val="none" w:sz="0" w:space="0" w:color="auto"/>
        <w:right w:val="none" w:sz="0" w:space="0" w:color="auto"/>
      </w:divBdr>
    </w:div>
    <w:div w:id="448740653">
      <w:bodyDiv w:val="1"/>
      <w:marLeft w:val="0"/>
      <w:marRight w:val="0"/>
      <w:marTop w:val="0"/>
      <w:marBottom w:val="0"/>
      <w:divBdr>
        <w:top w:val="none" w:sz="0" w:space="0" w:color="auto"/>
        <w:left w:val="none" w:sz="0" w:space="0" w:color="auto"/>
        <w:bottom w:val="none" w:sz="0" w:space="0" w:color="auto"/>
        <w:right w:val="none" w:sz="0" w:space="0" w:color="auto"/>
      </w:divBdr>
    </w:div>
    <w:div w:id="449008402">
      <w:bodyDiv w:val="1"/>
      <w:marLeft w:val="0"/>
      <w:marRight w:val="0"/>
      <w:marTop w:val="0"/>
      <w:marBottom w:val="0"/>
      <w:divBdr>
        <w:top w:val="none" w:sz="0" w:space="0" w:color="auto"/>
        <w:left w:val="none" w:sz="0" w:space="0" w:color="auto"/>
        <w:bottom w:val="none" w:sz="0" w:space="0" w:color="auto"/>
        <w:right w:val="none" w:sz="0" w:space="0" w:color="auto"/>
      </w:divBdr>
    </w:div>
    <w:div w:id="449126275">
      <w:bodyDiv w:val="1"/>
      <w:marLeft w:val="0"/>
      <w:marRight w:val="0"/>
      <w:marTop w:val="0"/>
      <w:marBottom w:val="0"/>
      <w:divBdr>
        <w:top w:val="none" w:sz="0" w:space="0" w:color="auto"/>
        <w:left w:val="none" w:sz="0" w:space="0" w:color="auto"/>
        <w:bottom w:val="none" w:sz="0" w:space="0" w:color="auto"/>
        <w:right w:val="none" w:sz="0" w:space="0" w:color="auto"/>
      </w:divBdr>
    </w:div>
    <w:div w:id="449281355">
      <w:bodyDiv w:val="1"/>
      <w:marLeft w:val="0"/>
      <w:marRight w:val="0"/>
      <w:marTop w:val="0"/>
      <w:marBottom w:val="0"/>
      <w:divBdr>
        <w:top w:val="none" w:sz="0" w:space="0" w:color="auto"/>
        <w:left w:val="none" w:sz="0" w:space="0" w:color="auto"/>
        <w:bottom w:val="none" w:sz="0" w:space="0" w:color="auto"/>
        <w:right w:val="none" w:sz="0" w:space="0" w:color="auto"/>
      </w:divBdr>
    </w:div>
    <w:div w:id="449324646">
      <w:bodyDiv w:val="1"/>
      <w:marLeft w:val="0"/>
      <w:marRight w:val="0"/>
      <w:marTop w:val="0"/>
      <w:marBottom w:val="0"/>
      <w:divBdr>
        <w:top w:val="none" w:sz="0" w:space="0" w:color="auto"/>
        <w:left w:val="none" w:sz="0" w:space="0" w:color="auto"/>
        <w:bottom w:val="none" w:sz="0" w:space="0" w:color="auto"/>
        <w:right w:val="none" w:sz="0" w:space="0" w:color="auto"/>
      </w:divBdr>
    </w:div>
    <w:div w:id="449399815">
      <w:bodyDiv w:val="1"/>
      <w:marLeft w:val="0"/>
      <w:marRight w:val="0"/>
      <w:marTop w:val="0"/>
      <w:marBottom w:val="0"/>
      <w:divBdr>
        <w:top w:val="none" w:sz="0" w:space="0" w:color="auto"/>
        <w:left w:val="none" w:sz="0" w:space="0" w:color="auto"/>
        <w:bottom w:val="none" w:sz="0" w:space="0" w:color="auto"/>
        <w:right w:val="none" w:sz="0" w:space="0" w:color="auto"/>
      </w:divBdr>
    </w:div>
    <w:div w:id="449864749">
      <w:bodyDiv w:val="1"/>
      <w:marLeft w:val="0"/>
      <w:marRight w:val="0"/>
      <w:marTop w:val="0"/>
      <w:marBottom w:val="0"/>
      <w:divBdr>
        <w:top w:val="none" w:sz="0" w:space="0" w:color="auto"/>
        <w:left w:val="none" w:sz="0" w:space="0" w:color="auto"/>
        <w:bottom w:val="none" w:sz="0" w:space="0" w:color="auto"/>
        <w:right w:val="none" w:sz="0" w:space="0" w:color="auto"/>
      </w:divBdr>
    </w:div>
    <w:div w:id="450049734">
      <w:bodyDiv w:val="1"/>
      <w:marLeft w:val="0"/>
      <w:marRight w:val="0"/>
      <w:marTop w:val="0"/>
      <w:marBottom w:val="0"/>
      <w:divBdr>
        <w:top w:val="none" w:sz="0" w:space="0" w:color="auto"/>
        <w:left w:val="none" w:sz="0" w:space="0" w:color="auto"/>
        <w:bottom w:val="none" w:sz="0" w:space="0" w:color="auto"/>
        <w:right w:val="none" w:sz="0" w:space="0" w:color="auto"/>
      </w:divBdr>
    </w:div>
    <w:div w:id="450248209">
      <w:bodyDiv w:val="1"/>
      <w:marLeft w:val="0"/>
      <w:marRight w:val="0"/>
      <w:marTop w:val="0"/>
      <w:marBottom w:val="0"/>
      <w:divBdr>
        <w:top w:val="none" w:sz="0" w:space="0" w:color="auto"/>
        <w:left w:val="none" w:sz="0" w:space="0" w:color="auto"/>
        <w:bottom w:val="none" w:sz="0" w:space="0" w:color="auto"/>
        <w:right w:val="none" w:sz="0" w:space="0" w:color="auto"/>
      </w:divBdr>
    </w:div>
    <w:div w:id="450367925">
      <w:bodyDiv w:val="1"/>
      <w:marLeft w:val="0"/>
      <w:marRight w:val="0"/>
      <w:marTop w:val="0"/>
      <w:marBottom w:val="0"/>
      <w:divBdr>
        <w:top w:val="none" w:sz="0" w:space="0" w:color="auto"/>
        <w:left w:val="none" w:sz="0" w:space="0" w:color="auto"/>
        <w:bottom w:val="none" w:sz="0" w:space="0" w:color="auto"/>
        <w:right w:val="none" w:sz="0" w:space="0" w:color="auto"/>
      </w:divBdr>
    </w:div>
    <w:div w:id="450437215">
      <w:bodyDiv w:val="1"/>
      <w:marLeft w:val="0"/>
      <w:marRight w:val="0"/>
      <w:marTop w:val="0"/>
      <w:marBottom w:val="0"/>
      <w:divBdr>
        <w:top w:val="none" w:sz="0" w:space="0" w:color="auto"/>
        <w:left w:val="none" w:sz="0" w:space="0" w:color="auto"/>
        <w:bottom w:val="none" w:sz="0" w:space="0" w:color="auto"/>
        <w:right w:val="none" w:sz="0" w:space="0" w:color="auto"/>
      </w:divBdr>
    </w:div>
    <w:div w:id="450444844">
      <w:bodyDiv w:val="1"/>
      <w:marLeft w:val="0"/>
      <w:marRight w:val="0"/>
      <w:marTop w:val="0"/>
      <w:marBottom w:val="0"/>
      <w:divBdr>
        <w:top w:val="none" w:sz="0" w:space="0" w:color="auto"/>
        <w:left w:val="none" w:sz="0" w:space="0" w:color="auto"/>
        <w:bottom w:val="none" w:sz="0" w:space="0" w:color="auto"/>
        <w:right w:val="none" w:sz="0" w:space="0" w:color="auto"/>
      </w:divBdr>
    </w:div>
    <w:div w:id="450634839">
      <w:bodyDiv w:val="1"/>
      <w:marLeft w:val="0"/>
      <w:marRight w:val="0"/>
      <w:marTop w:val="0"/>
      <w:marBottom w:val="0"/>
      <w:divBdr>
        <w:top w:val="none" w:sz="0" w:space="0" w:color="auto"/>
        <w:left w:val="none" w:sz="0" w:space="0" w:color="auto"/>
        <w:bottom w:val="none" w:sz="0" w:space="0" w:color="auto"/>
        <w:right w:val="none" w:sz="0" w:space="0" w:color="auto"/>
      </w:divBdr>
    </w:div>
    <w:div w:id="450636062">
      <w:bodyDiv w:val="1"/>
      <w:marLeft w:val="0"/>
      <w:marRight w:val="0"/>
      <w:marTop w:val="0"/>
      <w:marBottom w:val="0"/>
      <w:divBdr>
        <w:top w:val="none" w:sz="0" w:space="0" w:color="auto"/>
        <w:left w:val="none" w:sz="0" w:space="0" w:color="auto"/>
        <w:bottom w:val="none" w:sz="0" w:space="0" w:color="auto"/>
        <w:right w:val="none" w:sz="0" w:space="0" w:color="auto"/>
      </w:divBdr>
    </w:div>
    <w:div w:id="450902476">
      <w:bodyDiv w:val="1"/>
      <w:marLeft w:val="0"/>
      <w:marRight w:val="0"/>
      <w:marTop w:val="0"/>
      <w:marBottom w:val="0"/>
      <w:divBdr>
        <w:top w:val="none" w:sz="0" w:space="0" w:color="auto"/>
        <w:left w:val="none" w:sz="0" w:space="0" w:color="auto"/>
        <w:bottom w:val="none" w:sz="0" w:space="0" w:color="auto"/>
        <w:right w:val="none" w:sz="0" w:space="0" w:color="auto"/>
      </w:divBdr>
    </w:div>
    <w:div w:id="451100589">
      <w:bodyDiv w:val="1"/>
      <w:marLeft w:val="0"/>
      <w:marRight w:val="0"/>
      <w:marTop w:val="0"/>
      <w:marBottom w:val="0"/>
      <w:divBdr>
        <w:top w:val="none" w:sz="0" w:space="0" w:color="auto"/>
        <w:left w:val="none" w:sz="0" w:space="0" w:color="auto"/>
        <w:bottom w:val="none" w:sz="0" w:space="0" w:color="auto"/>
        <w:right w:val="none" w:sz="0" w:space="0" w:color="auto"/>
      </w:divBdr>
    </w:div>
    <w:div w:id="451747925">
      <w:bodyDiv w:val="1"/>
      <w:marLeft w:val="0"/>
      <w:marRight w:val="0"/>
      <w:marTop w:val="0"/>
      <w:marBottom w:val="0"/>
      <w:divBdr>
        <w:top w:val="none" w:sz="0" w:space="0" w:color="auto"/>
        <w:left w:val="none" w:sz="0" w:space="0" w:color="auto"/>
        <w:bottom w:val="none" w:sz="0" w:space="0" w:color="auto"/>
        <w:right w:val="none" w:sz="0" w:space="0" w:color="auto"/>
      </w:divBdr>
    </w:div>
    <w:div w:id="452140017">
      <w:bodyDiv w:val="1"/>
      <w:marLeft w:val="0"/>
      <w:marRight w:val="0"/>
      <w:marTop w:val="0"/>
      <w:marBottom w:val="0"/>
      <w:divBdr>
        <w:top w:val="none" w:sz="0" w:space="0" w:color="auto"/>
        <w:left w:val="none" w:sz="0" w:space="0" w:color="auto"/>
        <w:bottom w:val="none" w:sz="0" w:space="0" w:color="auto"/>
        <w:right w:val="none" w:sz="0" w:space="0" w:color="auto"/>
      </w:divBdr>
    </w:div>
    <w:div w:id="452210077">
      <w:bodyDiv w:val="1"/>
      <w:marLeft w:val="0"/>
      <w:marRight w:val="0"/>
      <w:marTop w:val="0"/>
      <w:marBottom w:val="0"/>
      <w:divBdr>
        <w:top w:val="none" w:sz="0" w:space="0" w:color="auto"/>
        <w:left w:val="none" w:sz="0" w:space="0" w:color="auto"/>
        <w:bottom w:val="none" w:sz="0" w:space="0" w:color="auto"/>
        <w:right w:val="none" w:sz="0" w:space="0" w:color="auto"/>
      </w:divBdr>
    </w:div>
    <w:div w:id="452485854">
      <w:bodyDiv w:val="1"/>
      <w:marLeft w:val="0"/>
      <w:marRight w:val="0"/>
      <w:marTop w:val="0"/>
      <w:marBottom w:val="0"/>
      <w:divBdr>
        <w:top w:val="none" w:sz="0" w:space="0" w:color="auto"/>
        <w:left w:val="none" w:sz="0" w:space="0" w:color="auto"/>
        <w:bottom w:val="none" w:sz="0" w:space="0" w:color="auto"/>
        <w:right w:val="none" w:sz="0" w:space="0" w:color="auto"/>
      </w:divBdr>
    </w:div>
    <w:div w:id="452945198">
      <w:bodyDiv w:val="1"/>
      <w:marLeft w:val="0"/>
      <w:marRight w:val="0"/>
      <w:marTop w:val="0"/>
      <w:marBottom w:val="0"/>
      <w:divBdr>
        <w:top w:val="none" w:sz="0" w:space="0" w:color="auto"/>
        <w:left w:val="none" w:sz="0" w:space="0" w:color="auto"/>
        <w:bottom w:val="none" w:sz="0" w:space="0" w:color="auto"/>
        <w:right w:val="none" w:sz="0" w:space="0" w:color="auto"/>
      </w:divBdr>
    </w:div>
    <w:div w:id="452990098">
      <w:bodyDiv w:val="1"/>
      <w:marLeft w:val="0"/>
      <w:marRight w:val="0"/>
      <w:marTop w:val="0"/>
      <w:marBottom w:val="0"/>
      <w:divBdr>
        <w:top w:val="none" w:sz="0" w:space="0" w:color="auto"/>
        <w:left w:val="none" w:sz="0" w:space="0" w:color="auto"/>
        <w:bottom w:val="none" w:sz="0" w:space="0" w:color="auto"/>
        <w:right w:val="none" w:sz="0" w:space="0" w:color="auto"/>
      </w:divBdr>
    </w:div>
    <w:div w:id="453062501">
      <w:bodyDiv w:val="1"/>
      <w:marLeft w:val="0"/>
      <w:marRight w:val="0"/>
      <w:marTop w:val="0"/>
      <w:marBottom w:val="0"/>
      <w:divBdr>
        <w:top w:val="none" w:sz="0" w:space="0" w:color="auto"/>
        <w:left w:val="none" w:sz="0" w:space="0" w:color="auto"/>
        <w:bottom w:val="none" w:sz="0" w:space="0" w:color="auto"/>
        <w:right w:val="none" w:sz="0" w:space="0" w:color="auto"/>
      </w:divBdr>
    </w:div>
    <w:div w:id="453331038">
      <w:bodyDiv w:val="1"/>
      <w:marLeft w:val="0"/>
      <w:marRight w:val="0"/>
      <w:marTop w:val="0"/>
      <w:marBottom w:val="0"/>
      <w:divBdr>
        <w:top w:val="none" w:sz="0" w:space="0" w:color="auto"/>
        <w:left w:val="none" w:sz="0" w:space="0" w:color="auto"/>
        <w:bottom w:val="none" w:sz="0" w:space="0" w:color="auto"/>
        <w:right w:val="none" w:sz="0" w:space="0" w:color="auto"/>
      </w:divBdr>
    </w:div>
    <w:div w:id="453791063">
      <w:bodyDiv w:val="1"/>
      <w:marLeft w:val="0"/>
      <w:marRight w:val="0"/>
      <w:marTop w:val="0"/>
      <w:marBottom w:val="0"/>
      <w:divBdr>
        <w:top w:val="none" w:sz="0" w:space="0" w:color="auto"/>
        <w:left w:val="none" w:sz="0" w:space="0" w:color="auto"/>
        <w:bottom w:val="none" w:sz="0" w:space="0" w:color="auto"/>
        <w:right w:val="none" w:sz="0" w:space="0" w:color="auto"/>
      </w:divBdr>
    </w:div>
    <w:div w:id="453988328">
      <w:bodyDiv w:val="1"/>
      <w:marLeft w:val="0"/>
      <w:marRight w:val="0"/>
      <w:marTop w:val="0"/>
      <w:marBottom w:val="0"/>
      <w:divBdr>
        <w:top w:val="none" w:sz="0" w:space="0" w:color="auto"/>
        <w:left w:val="none" w:sz="0" w:space="0" w:color="auto"/>
        <w:bottom w:val="none" w:sz="0" w:space="0" w:color="auto"/>
        <w:right w:val="none" w:sz="0" w:space="0" w:color="auto"/>
      </w:divBdr>
    </w:div>
    <w:div w:id="454065095">
      <w:bodyDiv w:val="1"/>
      <w:marLeft w:val="0"/>
      <w:marRight w:val="0"/>
      <w:marTop w:val="0"/>
      <w:marBottom w:val="0"/>
      <w:divBdr>
        <w:top w:val="none" w:sz="0" w:space="0" w:color="auto"/>
        <w:left w:val="none" w:sz="0" w:space="0" w:color="auto"/>
        <w:bottom w:val="none" w:sz="0" w:space="0" w:color="auto"/>
        <w:right w:val="none" w:sz="0" w:space="0" w:color="auto"/>
      </w:divBdr>
    </w:div>
    <w:div w:id="454102851">
      <w:bodyDiv w:val="1"/>
      <w:marLeft w:val="0"/>
      <w:marRight w:val="0"/>
      <w:marTop w:val="0"/>
      <w:marBottom w:val="0"/>
      <w:divBdr>
        <w:top w:val="none" w:sz="0" w:space="0" w:color="auto"/>
        <w:left w:val="none" w:sz="0" w:space="0" w:color="auto"/>
        <w:bottom w:val="none" w:sz="0" w:space="0" w:color="auto"/>
        <w:right w:val="none" w:sz="0" w:space="0" w:color="auto"/>
      </w:divBdr>
    </w:div>
    <w:div w:id="454256310">
      <w:bodyDiv w:val="1"/>
      <w:marLeft w:val="0"/>
      <w:marRight w:val="0"/>
      <w:marTop w:val="0"/>
      <w:marBottom w:val="0"/>
      <w:divBdr>
        <w:top w:val="none" w:sz="0" w:space="0" w:color="auto"/>
        <w:left w:val="none" w:sz="0" w:space="0" w:color="auto"/>
        <w:bottom w:val="none" w:sz="0" w:space="0" w:color="auto"/>
        <w:right w:val="none" w:sz="0" w:space="0" w:color="auto"/>
      </w:divBdr>
    </w:div>
    <w:div w:id="454638382">
      <w:bodyDiv w:val="1"/>
      <w:marLeft w:val="0"/>
      <w:marRight w:val="0"/>
      <w:marTop w:val="0"/>
      <w:marBottom w:val="0"/>
      <w:divBdr>
        <w:top w:val="none" w:sz="0" w:space="0" w:color="auto"/>
        <w:left w:val="none" w:sz="0" w:space="0" w:color="auto"/>
        <w:bottom w:val="none" w:sz="0" w:space="0" w:color="auto"/>
        <w:right w:val="none" w:sz="0" w:space="0" w:color="auto"/>
      </w:divBdr>
    </w:div>
    <w:div w:id="455178981">
      <w:bodyDiv w:val="1"/>
      <w:marLeft w:val="0"/>
      <w:marRight w:val="0"/>
      <w:marTop w:val="0"/>
      <w:marBottom w:val="0"/>
      <w:divBdr>
        <w:top w:val="none" w:sz="0" w:space="0" w:color="auto"/>
        <w:left w:val="none" w:sz="0" w:space="0" w:color="auto"/>
        <w:bottom w:val="none" w:sz="0" w:space="0" w:color="auto"/>
        <w:right w:val="none" w:sz="0" w:space="0" w:color="auto"/>
      </w:divBdr>
    </w:div>
    <w:div w:id="455219048">
      <w:bodyDiv w:val="1"/>
      <w:marLeft w:val="0"/>
      <w:marRight w:val="0"/>
      <w:marTop w:val="0"/>
      <w:marBottom w:val="0"/>
      <w:divBdr>
        <w:top w:val="none" w:sz="0" w:space="0" w:color="auto"/>
        <w:left w:val="none" w:sz="0" w:space="0" w:color="auto"/>
        <w:bottom w:val="none" w:sz="0" w:space="0" w:color="auto"/>
        <w:right w:val="none" w:sz="0" w:space="0" w:color="auto"/>
      </w:divBdr>
    </w:div>
    <w:div w:id="455368064">
      <w:bodyDiv w:val="1"/>
      <w:marLeft w:val="0"/>
      <w:marRight w:val="0"/>
      <w:marTop w:val="0"/>
      <w:marBottom w:val="0"/>
      <w:divBdr>
        <w:top w:val="none" w:sz="0" w:space="0" w:color="auto"/>
        <w:left w:val="none" w:sz="0" w:space="0" w:color="auto"/>
        <w:bottom w:val="none" w:sz="0" w:space="0" w:color="auto"/>
        <w:right w:val="none" w:sz="0" w:space="0" w:color="auto"/>
      </w:divBdr>
    </w:div>
    <w:div w:id="455491761">
      <w:bodyDiv w:val="1"/>
      <w:marLeft w:val="0"/>
      <w:marRight w:val="0"/>
      <w:marTop w:val="0"/>
      <w:marBottom w:val="0"/>
      <w:divBdr>
        <w:top w:val="none" w:sz="0" w:space="0" w:color="auto"/>
        <w:left w:val="none" w:sz="0" w:space="0" w:color="auto"/>
        <w:bottom w:val="none" w:sz="0" w:space="0" w:color="auto"/>
        <w:right w:val="none" w:sz="0" w:space="0" w:color="auto"/>
      </w:divBdr>
    </w:div>
    <w:div w:id="456022030">
      <w:bodyDiv w:val="1"/>
      <w:marLeft w:val="0"/>
      <w:marRight w:val="0"/>
      <w:marTop w:val="0"/>
      <w:marBottom w:val="0"/>
      <w:divBdr>
        <w:top w:val="none" w:sz="0" w:space="0" w:color="auto"/>
        <w:left w:val="none" w:sz="0" w:space="0" w:color="auto"/>
        <w:bottom w:val="none" w:sz="0" w:space="0" w:color="auto"/>
        <w:right w:val="none" w:sz="0" w:space="0" w:color="auto"/>
      </w:divBdr>
    </w:div>
    <w:div w:id="456097495">
      <w:bodyDiv w:val="1"/>
      <w:marLeft w:val="0"/>
      <w:marRight w:val="0"/>
      <w:marTop w:val="0"/>
      <w:marBottom w:val="0"/>
      <w:divBdr>
        <w:top w:val="none" w:sz="0" w:space="0" w:color="auto"/>
        <w:left w:val="none" w:sz="0" w:space="0" w:color="auto"/>
        <w:bottom w:val="none" w:sz="0" w:space="0" w:color="auto"/>
        <w:right w:val="none" w:sz="0" w:space="0" w:color="auto"/>
      </w:divBdr>
    </w:div>
    <w:div w:id="456142484">
      <w:bodyDiv w:val="1"/>
      <w:marLeft w:val="0"/>
      <w:marRight w:val="0"/>
      <w:marTop w:val="0"/>
      <w:marBottom w:val="0"/>
      <w:divBdr>
        <w:top w:val="none" w:sz="0" w:space="0" w:color="auto"/>
        <w:left w:val="none" w:sz="0" w:space="0" w:color="auto"/>
        <w:bottom w:val="none" w:sz="0" w:space="0" w:color="auto"/>
        <w:right w:val="none" w:sz="0" w:space="0" w:color="auto"/>
      </w:divBdr>
    </w:div>
    <w:div w:id="456261667">
      <w:bodyDiv w:val="1"/>
      <w:marLeft w:val="0"/>
      <w:marRight w:val="0"/>
      <w:marTop w:val="0"/>
      <w:marBottom w:val="0"/>
      <w:divBdr>
        <w:top w:val="none" w:sz="0" w:space="0" w:color="auto"/>
        <w:left w:val="none" w:sz="0" w:space="0" w:color="auto"/>
        <w:bottom w:val="none" w:sz="0" w:space="0" w:color="auto"/>
        <w:right w:val="none" w:sz="0" w:space="0" w:color="auto"/>
      </w:divBdr>
    </w:div>
    <w:div w:id="456485237">
      <w:bodyDiv w:val="1"/>
      <w:marLeft w:val="0"/>
      <w:marRight w:val="0"/>
      <w:marTop w:val="0"/>
      <w:marBottom w:val="0"/>
      <w:divBdr>
        <w:top w:val="none" w:sz="0" w:space="0" w:color="auto"/>
        <w:left w:val="none" w:sz="0" w:space="0" w:color="auto"/>
        <w:bottom w:val="none" w:sz="0" w:space="0" w:color="auto"/>
        <w:right w:val="none" w:sz="0" w:space="0" w:color="auto"/>
      </w:divBdr>
    </w:div>
    <w:div w:id="456602486">
      <w:bodyDiv w:val="1"/>
      <w:marLeft w:val="0"/>
      <w:marRight w:val="0"/>
      <w:marTop w:val="0"/>
      <w:marBottom w:val="0"/>
      <w:divBdr>
        <w:top w:val="none" w:sz="0" w:space="0" w:color="auto"/>
        <w:left w:val="none" w:sz="0" w:space="0" w:color="auto"/>
        <w:bottom w:val="none" w:sz="0" w:space="0" w:color="auto"/>
        <w:right w:val="none" w:sz="0" w:space="0" w:color="auto"/>
      </w:divBdr>
    </w:div>
    <w:div w:id="456722900">
      <w:bodyDiv w:val="1"/>
      <w:marLeft w:val="0"/>
      <w:marRight w:val="0"/>
      <w:marTop w:val="0"/>
      <w:marBottom w:val="0"/>
      <w:divBdr>
        <w:top w:val="none" w:sz="0" w:space="0" w:color="auto"/>
        <w:left w:val="none" w:sz="0" w:space="0" w:color="auto"/>
        <w:bottom w:val="none" w:sz="0" w:space="0" w:color="auto"/>
        <w:right w:val="none" w:sz="0" w:space="0" w:color="auto"/>
      </w:divBdr>
    </w:div>
    <w:div w:id="456874539">
      <w:bodyDiv w:val="1"/>
      <w:marLeft w:val="0"/>
      <w:marRight w:val="0"/>
      <w:marTop w:val="0"/>
      <w:marBottom w:val="0"/>
      <w:divBdr>
        <w:top w:val="none" w:sz="0" w:space="0" w:color="auto"/>
        <w:left w:val="none" w:sz="0" w:space="0" w:color="auto"/>
        <w:bottom w:val="none" w:sz="0" w:space="0" w:color="auto"/>
        <w:right w:val="none" w:sz="0" w:space="0" w:color="auto"/>
      </w:divBdr>
    </w:div>
    <w:div w:id="457341196">
      <w:bodyDiv w:val="1"/>
      <w:marLeft w:val="0"/>
      <w:marRight w:val="0"/>
      <w:marTop w:val="0"/>
      <w:marBottom w:val="0"/>
      <w:divBdr>
        <w:top w:val="none" w:sz="0" w:space="0" w:color="auto"/>
        <w:left w:val="none" w:sz="0" w:space="0" w:color="auto"/>
        <w:bottom w:val="none" w:sz="0" w:space="0" w:color="auto"/>
        <w:right w:val="none" w:sz="0" w:space="0" w:color="auto"/>
      </w:divBdr>
    </w:div>
    <w:div w:id="457459426">
      <w:bodyDiv w:val="1"/>
      <w:marLeft w:val="0"/>
      <w:marRight w:val="0"/>
      <w:marTop w:val="0"/>
      <w:marBottom w:val="0"/>
      <w:divBdr>
        <w:top w:val="none" w:sz="0" w:space="0" w:color="auto"/>
        <w:left w:val="none" w:sz="0" w:space="0" w:color="auto"/>
        <w:bottom w:val="none" w:sz="0" w:space="0" w:color="auto"/>
        <w:right w:val="none" w:sz="0" w:space="0" w:color="auto"/>
      </w:divBdr>
    </w:div>
    <w:div w:id="457576821">
      <w:bodyDiv w:val="1"/>
      <w:marLeft w:val="0"/>
      <w:marRight w:val="0"/>
      <w:marTop w:val="0"/>
      <w:marBottom w:val="0"/>
      <w:divBdr>
        <w:top w:val="none" w:sz="0" w:space="0" w:color="auto"/>
        <w:left w:val="none" w:sz="0" w:space="0" w:color="auto"/>
        <w:bottom w:val="none" w:sz="0" w:space="0" w:color="auto"/>
        <w:right w:val="none" w:sz="0" w:space="0" w:color="auto"/>
      </w:divBdr>
    </w:div>
    <w:div w:id="457577854">
      <w:bodyDiv w:val="1"/>
      <w:marLeft w:val="0"/>
      <w:marRight w:val="0"/>
      <w:marTop w:val="0"/>
      <w:marBottom w:val="0"/>
      <w:divBdr>
        <w:top w:val="none" w:sz="0" w:space="0" w:color="auto"/>
        <w:left w:val="none" w:sz="0" w:space="0" w:color="auto"/>
        <w:bottom w:val="none" w:sz="0" w:space="0" w:color="auto"/>
        <w:right w:val="none" w:sz="0" w:space="0" w:color="auto"/>
      </w:divBdr>
    </w:div>
    <w:div w:id="457645171">
      <w:bodyDiv w:val="1"/>
      <w:marLeft w:val="0"/>
      <w:marRight w:val="0"/>
      <w:marTop w:val="0"/>
      <w:marBottom w:val="0"/>
      <w:divBdr>
        <w:top w:val="none" w:sz="0" w:space="0" w:color="auto"/>
        <w:left w:val="none" w:sz="0" w:space="0" w:color="auto"/>
        <w:bottom w:val="none" w:sz="0" w:space="0" w:color="auto"/>
        <w:right w:val="none" w:sz="0" w:space="0" w:color="auto"/>
      </w:divBdr>
    </w:div>
    <w:div w:id="457837471">
      <w:bodyDiv w:val="1"/>
      <w:marLeft w:val="0"/>
      <w:marRight w:val="0"/>
      <w:marTop w:val="0"/>
      <w:marBottom w:val="0"/>
      <w:divBdr>
        <w:top w:val="none" w:sz="0" w:space="0" w:color="auto"/>
        <w:left w:val="none" w:sz="0" w:space="0" w:color="auto"/>
        <w:bottom w:val="none" w:sz="0" w:space="0" w:color="auto"/>
        <w:right w:val="none" w:sz="0" w:space="0" w:color="auto"/>
      </w:divBdr>
    </w:div>
    <w:div w:id="458039760">
      <w:bodyDiv w:val="1"/>
      <w:marLeft w:val="0"/>
      <w:marRight w:val="0"/>
      <w:marTop w:val="0"/>
      <w:marBottom w:val="0"/>
      <w:divBdr>
        <w:top w:val="none" w:sz="0" w:space="0" w:color="auto"/>
        <w:left w:val="none" w:sz="0" w:space="0" w:color="auto"/>
        <w:bottom w:val="none" w:sz="0" w:space="0" w:color="auto"/>
        <w:right w:val="none" w:sz="0" w:space="0" w:color="auto"/>
      </w:divBdr>
    </w:div>
    <w:div w:id="458500202">
      <w:bodyDiv w:val="1"/>
      <w:marLeft w:val="0"/>
      <w:marRight w:val="0"/>
      <w:marTop w:val="0"/>
      <w:marBottom w:val="0"/>
      <w:divBdr>
        <w:top w:val="none" w:sz="0" w:space="0" w:color="auto"/>
        <w:left w:val="none" w:sz="0" w:space="0" w:color="auto"/>
        <w:bottom w:val="none" w:sz="0" w:space="0" w:color="auto"/>
        <w:right w:val="none" w:sz="0" w:space="0" w:color="auto"/>
      </w:divBdr>
    </w:div>
    <w:div w:id="458914574">
      <w:bodyDiv w:val="1"/>
      <w:marLeft w:val="0"/>
      <w:marRight w:val="0"/>
      <w:marTop w:val="0"/>
      <w:marBottom w:val="0"/>
      <w:divBdr>
        <w:top w:val="none" w:sz="0" w:space="0" w:color="auto"/>
        <w:left w:val="none" w:sz="0" w:space="0" w:color="auto"/>
        <w:bottom w:val="none" w:sz="0" w:space="0" w:color="auto"/>
        <w:right w:val="none" w:sz="0" w:space="0" w:color="auto"/>
      </w:divBdr>
    </w:div>
    <w:div w:id="459149450">
      <w:bodyDiv w:val="1"/>
      <w:marLeft w:val="0"/>
      <w:marRight w:val="0"/>
      <w:marTop w:val="0"/>
      <w:marBottom w:val="0"/>
      <w:divBdr>
        <w:top w:val="none" w:sz="0" w:space="0" w:color="auto"/>
        <w:left w:val="none" w:sz="0" w:space="0" w:color="auto"/>
        <w:bottom w:val="none" w:sz="0" w:space="0" w:color="auto"/>
        <w:right w:val="none" w:sz="0" w:space="0" w:color="auto"/>
      </w:divBdr>
    </w:div>
    <w:div w:id="459373953">
      <w:bodyDiv w:val="1"/>
      <w:marLeft w:val="0"/>
      <w:marRight w:val="0"/>
      <w:marTop w:val="0"/>
      <w:marBottom w:val="0"/>
      <w:divBdr>
        <w:top w:val="none" w:sz="0" w:space="0" w:color="auto"/>
        <w:left w:val="none" w:sz="0" w:space="0" w:color="auto"/>
        <w:bottom w:val="none" w:sz="0" w:space="0" w:color="auto"/>
        <w:right w:val="none" w:sz="0" w:space="0" w:color="auto"/>
      </w:divBdr>
    </w:div>
    <w:div w:id="459418090">
      <w:bodyDiv w:val="1"/>
      <w:marLeft w:val="0"/>
      <w:marRight w:val="0"/>
      <w:marTop w:val="0"/>
      <w:marBottom w:val="0"/>
      <w:divBdr>
        <w:top w:val="none" w:sz="0" w:space="0" w:color="auto"/>
        <w:left w:val="none" w:sz="0" w:space="0" w:color="auto"/>
        <w:bottom w:val="none" w:sz="0" w:space="0" w:color="auto"/>
        <w:right w:val="none" w:sz="0" w:space="0" w:color="auto"/>
      </w:divBdr>
    </w:div>
    <w:div w:id="459493283">
      <w:bodyDiv w:val="1"/>
      <w:marLeft w:val="0"/>
      <w:marRight w:val="0"/>
      <w:marTop w:val="0"/>
      <w:marBottom w:val="0"/>
      <w:divBdr>
        <w:top w:val="none" w:sz="0" w:space="0" w:color="auto"/>
        <w:left w:val="none" w:sz="0" w:space="0" w:color="auto"/>
        <w:bottom w:val="none" w:sz="0" w:space="0" w:color="auto"/>
        <w:right w:val="none" w:sz="0" w:space="0" w:color="auto"/>
      </w:divBdr>
    </w:div>
    <w:div w:id="459494049">
      <w:bodyDiv w:val="1"/>
      <w:marLeft w:val="0"/>
      <w:marRight w:val="0"/>
      <w:marTop w:val="0"/>
      <w:marBottom w:val="0"/>
      <w:divBdr>
        <w:top w:val="none" w:sz="0" w:space="0" w:color="auto"/>
        <w:left w:val="none" w:sz="0" w:space="0" w:color="auto"/>
        <w:bottom w:val="none" w:sz="0" w:space="0" w:color="auto"/>
        <w:right w:val="none" w:sz="0" w:space="0" w:color="auto"/>
      </w:divBdr>
    </w:div>
    <w:div w:id="459539212">
      <w:bodyDiv w:val="1"/>
      <w:marLeft w:val="0"/>
      <w:marRight w:val="0"/>
      <w:marTop w:val="0"/>
      <w:marBottom w:val="0"/>
      <w:divBdr>
        <w:top w:val="none" w:sz="0" w:space="0" w:color="auto"/>
        <w:left w:val="none" w:sz="0" w:space="0" w:color="auto"/>
        <w:bottom w:val="none" w:sz="0" w:space="0" w:color="auto"/>
        <w:right w:val="none" w:sz="0" w:space="0" w:color="auto"/>
      </w:divBdr>
    </w:div>
    <w:div w:id="459691451">
      <w:bodyDiv w:val="1"/>
      <w:marLeft w:val="0"/>
      <w:marRight w:val="0"/>
      <w:marTop w:val="0"/>
      <w:marBottom w:val="0"/>
      <w:divBdr>
        <w:top w:val="none" w:sz="0" w:space="0" w:color="auto"/>
        <w:left w:val="none" w:sz="0" w:space="0" w:color="auto"/>
        <w:bottom w:val="none" w:sz="0" w:space="0" w:color="auto"/>
        <w:right w:val="none" w:sz="0" w:space="0" w:color="auto"/>
      </w:divBdr>
    </w:div>
    <w:div w:id="459803618">
      <w:bodyDiv w:val="1"/>
      <w:marLeft w:val="0"/>
      <w:marRight w:val="0"/>
      <w:marTop w:val="0"/>
      <w:marBottom w:val="0"/>
      <w:divBdr>
        <w:top w:val="none" w:sz="0" w:space="0" w:color="auto"/>
        <w:left w:val="none" w:sz="0" w:space="0" w:color="auto"/>
        <w:bottom w:val="none" w:sz="0" w:space="0" w:color="auto"/>
        <w:right w:val="none" w:sz="0" w:space="0" w:color="auto"/>
      </w:divBdr>
    </w:div>
    <w:div w:id="459878105">
      <w:bodyDiv w:val="1"/>
      <w:marLeft w:val="0"/>
      <w:marRight w:val="0"/>
      <w:marTop w:val="0"/>
      <w:marBottom w:val="0"/>
      <w:divBdr>
        <w:top w:val="none" w:sz="0" w:space="0" w:color="auto"/>
        <w:left w:val="none" w:sz="0" w:space="0" w:color="auto"/>
        <w:bottom w:val="none" w:sz="0" w:space="0" w:color="auto"/>
        <w:right w:val="none" w:sz="0" w:space="0" w:color="auto"/>
      </w:divBdr>
    </w:div>
    <w:div w:id="460000258">
      <w:bodyDiv w:val="1"/>
      <w:marLeft w:val="0"/>
      <w:marRight w:val="0"/>
      <w:marTop w:val="0"/>
      <w:marBottom w:val="0"/>
      <w:divBdr>
        <w:top w:val="none" w:sz="0" w:space="0" w:color="auto"/>
        <w:left w:val="none" w:sz="0" w:space="0" w:color="auto"/>
        <w:bottom w:val="none" w:sz="0" w:space="0" w:color="auto"/>
        <w:right w:val="none" w:sz="0" w:space="0" w:color="auto"/>
      </w:divBdr>
    </w:div>
    <w:div w:id="460225833">
      <w:bodyDiv w:val="1"/>
      <w:marLeft w:val="0"/>
      <w:marRight w:val="0"/>
      <w:marTop w:val="0"/>
      <w:marBottom w:val="0"/>
      <w:divBdr>
        <w:top w:val="none" w:sz="0" w:space="0" w:color="auto"/>
        <w:left w:val="none" w:sz="0" w:space="0" w:color="auto"/>
        <w:bottom w:val="none" w:sz="0" w:space="0" w:color="auto"/>
        <w:right w:val="none" w:sz="0" w:space="0" w:color="auto"/>
      </w:divBdr>
    </w:div>
    <w:div w:id="460269616">
      <w:bodyDiv w:val="1"/>
      <w:marLeft w:val="0"/>
      <w:marRight w:val="0"/>
      <w:marTop w:val="0"/>
      <w:marBottom w:val="0"/>
      <w:divBdr>
        <w:top w:val="none" w:sz="0" w:space="0" w:color="auto"/>
        <w:left w:val="none" w:sz="0" w:space="0" w:color="auto"/>
        <w:bottom w:val="none" w:sz="0" w:space="0" w:color="auto"/>
        <w:right w:val="none" w:sz="0" w:space="0" w:color="auto"/>
      </w:divBdr>
    </w:div>
    <w:div w:id="460269762">
      <w:bodyDiv w:val="1"/>
      <w:marLeft w:val="0"/>
      <w:marRight w:val="0"/>
      <w:marTop w:val="0"/>
      <w:marBottom w:val="0"/>
      <w:divBdr>
        <w:top w:val="none" w:sz="0" w:space="0" w:color="auto"/>
        <w:left w:val="none" w:sz="0" w:space="0" w:color="auto"/>
        <w:bottom w:val="none" w:sz="0" w:space="0" w:color="auto"/>
        <w:right w:val="none" w:sz="0" w:space="0" w:color="auto"/>
      </w:divBdr>
    </w:div>
    <w:div w:id="460343490">
      <w:bodyDiv w:val="1"/>
      <w:marLeft w:val="0"/>
      <w:marRight w:val="0"/>
      <w:marTop w:val="0"/>
      <w:marBottom w:val="0"/>
      <w:divBdr>
        <w:top w:val="none" w:sz="0" w:space="0" w:color="auto"/>
        <w:left w:val="none" w:sz="0" w:space="0" w:color="auto"/>
        <w:bottom w:val="none" w:sz="0" w:space="0" w:color="auto"/>
        <w:right w:val="none" w:sz="0" w:space="0" w:color="auto"/>
      </w:divBdr>
    </w:div>
    <w:div w:id="460422682">
      <w:bodyDiv w:val="1"/>
      <w:marLeft w:val="0"/>
      <w:marRight w:val="0"/>
      <w:marTop w:val="0"/>
      <w:marBottom w:val="0"/>
      <w:divBdr>
        <w:top w:val="none" w:sz="0" w:space="0" w:color="auto"/>
        <w:left w:val="none" w:sz="0" w:space="0" w:color="auto"/>
        <w:bottom w:val="none" w:sz="0" w:space="0" w:color="auto"/>
        <w:right w:val="none" w:sz="0" w:space="0" w:color="auto"/>
      </w:divBdr>
    </w:div>
    <w:div w:id="460538834">
      <w:bodyDiv w:val="1"/>
      <w:marLeft w:val="0"/>
      <w:marRight w:val="0"/>
      <w:marTop w:val="0"/>
      <w:marBottom w:val="0"/>
      <w:divBdr>
        <w:top w:val="none" w:sz="0" w:space="0" w:color="auto"/>
        <w:left w:val="none" w:sz="0" w:space="0" w:color="auto"/>
        <w:bottom w:val="none" w:sz="0" w:space="0" w:color="auto"/>
        <w:right w:val="none" w:sz="0" w:space="0" w:color="auto"/>
      </w:divBdr>
    </w:div>
    <w:div w:id="460612310">
      <w:bodyDiv w:val="1"/>
      <w:marLeft w:val="0"/>
      <w:marRight w:val="0"/>
      <w:marTop w:val="0"/>
      <w:marBottom w:val="0"/>
      <w:divBdr>
        <w:top w:val="none" w:sz="0" w:space="0" w:color="auto"/>
        <w:left w:val="none" w:sz="0" w:space="0" w:color="auto"/>
        <w:bottom w:val="none" w:sz="0" w:space="0" w:color="auto"/>
        <w:right w:val="none" w:sz="0" w:space="0" w:color="auto"/>
      </w:divBdr>
    </w:div>
    <w:div w:id="460612548">
      <w:bodyDiv w:val="1"/>
      <w:marLeft w:val="0"/>
      <w:marRight w:val="0"/>
      <w:marTop w:val="0"/>
      <w:marBottom w:val="0"/>
      <w:divBdr>
        <w:top w:val="none" w:sz="0" w:space="0" w:color="auto"/>
        <w:left w:val="none" w:sz="0" w:space="0" w:color="auto"/>
        <w:bottom w:val="none" w:sz="0" w:space="0" w:color="auto"/>
        <w:right w:val="none" w:sz="0" w:space="0" w:color="auto"/>
      </w:divBdr>
    </w:div>
    <w:div w:id="460806528">
      <w:bodyDiv w:val="1"/>
      <w:marLeft w:val="0"/>
      <w:marRight w:val="0"/>
      <w:marTop w:val="0"/>
      <w:marBottom w:val="0"/>
      <w:divBdr>
        <w:top w:val="none" w:sz="0" w:space="0" w:color="auto"/>
        <w:left w:val="none" w:sz="0" w:space="0" w:color="auto"/>
        <w:bottom w:val="none" w:sz="0" w:space="0" w:color="auto"/>
        <w:right w:val="none" w:sz="0" w:space="0" w:color="auto"/>
      </w:divBdr>
    </w:div>
    <w:div w:id="460999055">
      <w:bodyDiv w:val="1"/>
      <w:marLeft w:val="0"/>
      <w:marRight w:val="0"/>
      <w:marTop w:val="0"/>
      <w:marBottom w:val="0"/>
      <w:divBdr>
        <w:top w:val="none" w:sz="0" w:space="0" w:color="auto"/>
        <w:left w:val="none" w:sz="0" w:space="0" w:color="auto"/>
        <w:bottom w:val="none" w:sz="0" w:space="0" w:color="auto"/>
        <w:right w:val="none" w:sz="0" w:space="0" w:color="auto"/>
      </w:divBdr>
    </w:div>
    <w:div w:id="461075785">
      <w:bodyDiv w:val="1"/>
      <w:marLeft w:val="0"/>
      <w:marRight w:val="0"/>
      <w:marTop w:val="0"/>
      <w:marBottom w:val="0"/>
      <w:divBdr>
        <w:top w:val="none" w:sz="0" w:space="0" w:color="auto"/>
        <w:left w:val="none" w:sz="0" w:space="0" w:color="auto"/>
        <w:bottom w:val="none" w:sz="0" w:space="0" w:color="auto"/>
        <w:right w:val="none" w:sz="0" w:space="0" w:color="auto"/>
      </w:divBdr>
    </w:div>
    <w:div w:id="461191212">
      <w:bodyDiv w:val="1"/>
      <w:marLeft w:val="0"/>
      <w:marRight w:val="0"/>
      <w:marTop w:val="0"/>
      <w:marBottom w:val="0"/>
      <w:divBdr>
        <w:top w:val="none" w:sz="0" w:space="0" w:color="auto"/>
        <w:left w:val="none" w:sz="0" w:space="0" w:color="auto"/>
        <w:bottom w:val="none" w:sz="0" w:space="0" w:color="auto"/>
        <w:right w:val="none" w:sz="0" w:space="0" w:color="auto"/>
      </w:divBdr>
    </w:div>
    <w:div w:id="461265161">
      <w:bodyDiv w:val="1"/>
      <w:marLeft w:val="0"/>
      <w:marRight w:val="0"/>
      <w:marTop w:val="0"/>
      <w:marBottom w:val="0"/>
      <w:divBdr>
        <w:top w:val="none" w:sz="0" w:space="0" w:color="auto"/>
        <w:left w:val="none" w:sz="0" w:space="0" w:color="auto"/>
        <w:bottom w:val="none" w:sz="0" w:space="0" w:color="auto"/>
        <w:right w:val="none" w:sz="0" w:space="0" w:color="auto"/>
      </w:divBdr>
    </w:div>
    <w:div w:id="461461709">
      <w:bodyDiv w:val="1"/>
      <w:marLeft w:val="0"/>
      <w:marRight w:val="0"/>
      <w:marTop w:val="0"/>
      <w:marBottom w:val="0"/>
      <w:divBdr>
        <w:top w:val="none" w:sz="0" w:space="0" w:color="auto"/>
        <w:left w:val="none" w:sz="0" w:space="0" w:color="auto"/>
        <w:bottom w:val="none" w:sz="0" w:space="0" w:color="auto"/>
        <w:right w:val="none" w:sz="0" w:space="0" w:color="auto"/>
      </w:divBdr>
    </w:div>
    <w:div w:id="461465336">
      <w:bodyDiv w:val="1"/>
      <w:marLeft w:val="0"/>
      <w:marRight w:val="0"/>
      <w:marTop w:val="0"/>
      <w:marBottom w:val="0"/>
      <w:divBdr>
        <w:top w:val="none" w:sz="0" w:space="0" w:color="auto"/>
        <w:left w:val="none" w:sz="0" w:space="0" w:color="auto"/>
        <w:bottom w:val="none" w:sz="0" w:space="0" w:color="auto"/>
        <w:right w:val="none" w:sz="0" w:space="0" w:color="auto"/>
      </w:divBdr>
    </w:div>
    <w:div w:id="461776473">
      <w:bodyDiv w:val="1"/>
      <w:marLeft w:val="0"/>
      <w:marRight w:val="0"/>
      <w:marTop w:val="0"/>
      <w:marBottom w:val="0"/>
      <w:divBdr>
        <w:top w:val="none" w:sz="0" w:space="0" w:color="auto"/>
        <w:left w:val="none" w:sz="0" w:space="0" w:color="auto"/>
        <w:bottom w:val="none" w:sz="0" w:space="0" w:color="auto"/>
        <w:right w:val="none" w:sz="0" w:space="0" w:color="auto"/>
      </w:divBdr>
    </w:div>
    <w:div w:id="461926038">
      <w:bodyDiv w:val="1"/>
      <w:marLeft w:val="0"/>
      <w:marRight w:val="0"/>
      <w:marTop w:val="0"/>
      <w:marBottom w:val="0"/>
      <w:divBdr>
        <w:top w:val="none" w:sz="0" w:space="0" w:color="auto"/>
        <w:left w:val="none" w:sz="0" w:space="0" w:color="auto"/>
        <w:bottom w:val="none" w:sz="0" w:space="0" w:color="auto"/>
        <w:right w:val="none" w:sz="0" w:space="0" w:color="auto"/>
      </w:divBdr>
    </w:div>
    <w:div w:id="462308313">
      <w:bodyDiv w:val="1"/>
      <w:marLeft w:val="0"/>
      <w:marRight w:val="0"/>
      <w:marTop w:val="0"/>
      <w:marBottom w:val="0"/>
      <w:divBdr>
        <w:top w:val="none" w:sz="0" w:space="0" w:color="auto"/>
        <w:left w:val="none" w:sz="0" w:space="0" w:color="auto"/>
        <w:bottom w:val="none" w:sz="0" w:space="0" w:color="auto"/>
        <w:right w:val="none" w:sz="0" w:space="0" w:color="auto"/>
      </w:divBdr>
    </w:div>
    <w:div w:id="462506001">
      <w:bodyDiv w:val="1"/>
      <w:marLeft w:val="0"/>
      <w:marRight w:val="0"/>
      <w:marTop w:val="0"/>
      <w:marBottom w:val="0"/>
      <w:divBdr>
        <w:top w:val="none" w:sz="0" w:space="0" w:color="auto"/>
        <w:left w:val="none" w:sz="0" w:space="0" w:color="auto"/>
        <w:bottom w:val="none" w:sz="0" w:space="0" w:color="auto"/>
        <w:right w:val="none" w:sz="0" w:space="0" w:color="auto"/>
      </w:divBdr>
    </w:div>
    <w:div w:id="462892512">
      <w:bodyDiv w:val="1"/>
      <w:marLeft w:val="0"/>
      <w:marRight w:val="0"/>
      <w:marTop w:val="0"/>
      <w:marBottom w:val="0"/>
      <w:divBdr>
        <w:top w:val="none" w:sz="0" w:space="0" w:color="auto"/>
        <w:left w:val="none" w:sz="0" w:space="0" w:color="auto"/>
        <w:bottom w:val="none" w:sz="0" w:space="0" w:color="auto"/>
        <w:right w:val="none" w:sz="0" w:space="0" w:color="auto"/>
      </w:divBdr>
    </w:div>
    <w:div w:id="462963067">
      <w:bodyDiv w:val="1"/>
      <w:marLeft w:val="0"/>
      <w:marRight w:val="0"/>
      <w:marTop w:val="0"/>
      <w:marBottom w:val="0"/>
      <w:divBdr>
        <w:top w:val="none" w:sz="0" w:space="0" w:color="auto"/>
        <w:left w:val="none" w:sz="0" w:space="0" w:color="auto"/>
        <w:bottom w:val="none" w:sz="0" w:space="0" w:color="auto"/>
        <w:right w:val="none" w:sz="0" w:space="0" w:color="auto"/>
      </w:divBdr>
    </w:div>
    <w:div w:id="462970605">
      <w:bodyDiv w:val="1"/>
      <w:marLeft w:val="0"/>
      <w:marRight w:val="0"/>
      <w:marTop w:val="0"/>
      <w:marBottom w:val="0"/>
      <w:divBdr>
        <w:top w:val="none" w:sz="0" w:space="0" w:color="auto"/>
        <w:left w:val="none" w:sz="0" w:space="0" w:color="auto"/>
        <w:bottom w:val="none" w:sz="0" w:space="0" w:color="auto"/>
        <w:right w:val="none" w:sz="0" w:space="0" w:color="auto"/>
      </w:divBdr>
    </w:div>
    <w:div w:id="463353503">
      <w:bodyDiv w:val="1"/>
      <w:marLeft w:val="0"/>
      <w:marRight w:val="0"/>
      <w:marTop w:val="0"/>
      <w:marBottom w:val="0"/>
      <w:divBdr>
        <w:top w:val="none" w:sz="0" w:space="0" w:color="auto"/>
        <w:left w:val="none" w:sz="0" w:space="0" w:color="auto"/>
        <w:bottom w:val="none" w:sz="0" w:space="0" w:color="auto"/>
        <w:right w:val="none" w:sz="0" w:space="0" w:color="auto"/>
      </w:divBdr>
    </w:div>
    <w:div w:id="463426199">
      <w:bodyDiv w:val="1"/>
      <w:marLeft w:val="0"/>
      <w:marRight w:val="0"/>
      <w:marTop w:val="0"/>
      <w:marBottom w:val="0"/>
      <w:divBdr>
        <w:top w:val="none" w:sz="0" w:space="0" w:color="auto"/>
        <w:left w:val="none" w:sz="0" w:space="0" w:color="auto"/>
        <w:bottom w:val="none" w:sz="0" w:space="0" w:color="auto"/>
        <w:right w:val="none" w:sz="0" w:space="0" w:color="auto"/>
      </w:divBdr>
    </w:div>
    <w:div w:id="463498498">
      <w:bodyDiv w:val="1"/>
      <w:marLeft w:val="0"/>
      <w:marRight w:val="0"/>
      <w:marTop w:val="0"/>
      <w:marBottom w:val="0"/>
      <w:divBdr>
        <w:top w:val="none" w:sz="0" w:space="0" w:color="auto"/>
        <w:left w:val="none" w:sz="0" w:space="0" w:color="auto"/>
        <w:bottom w:val="none" w:sz="0" w:space="0" w:color="auto"/>
        <w:right w:val="none" w:sz="0" w:space="0" w:color="auto"/>
      </w:divBdr>
    </w:div>
    <w:div w:id="463619206">
      <w:bodyDiv w:val="1"/>
      <w:marLeft w:val="0"/>
      <w:marRight w:val="0"/>
      <w:marTop w:val="0"/>
      <w:marBottom w:val="0"/>
      <w:divBdr>
        <w:top w:val="none" w:sz="0" w:space="0" w:color="auto"/>
        <w:left w:val="none" w:sz="0" w:space="0" w:color="auto"/>
        <w:bottom w:val="none" w:sz="0" w:space="0" w:color="auto"/>
        <w:right w:val="none" w:sz="0" w:space="0" w:color="auto"/>
      </w:divBdr>
    </w:div>
    <w:div w:id="463694166">
      <w:bodyDiv w:val="1"/>
      <w:marLeft w:val="0"/>
      <w:marRight w:val="0"/>
      <w:marTop w:val="0"/>
      <w:marBottom w:val="0"/>
      <w:divBdr>
        <w:top w:val="none" w:sz="0" w:space="0" w:color="auto"/>
        <w:left w:val="none" w:sz="0" w:space="0" w:color="auto"/>
        <w:bottom w:val="none" w:sz="0" w:space="0" w:color="auto"/>
        <w:right w:val="none" w:sz="0" w:space="0" w:color="auto"/>
      </w:divBdr>
    </w:div>
    <w:div w:id="463694957">
      <w:bodyDiv w:val="1"/>
      <w:marLeft w:val="0"/>
      <w:marRight w:val="0"/>
      <w:marTop w:val="0"/>
      <w:marBottom w:val="0"/>
      <w:divBdr>
        <w:top w:val="none" w:sz="0" w:space="0" w:color="auto"/>
        <w:left w:val="none" w:sz="0" w:space="0" w:color="auto"/>
        <w:bottom w:val="none" w:sz="0" w:space="0" w:color="auto"/>
        <w:right w:val="none" w:sz="0" w:space="0" w:color="auto"/>
      </w:divBdr>
    </w:div>
    <w:div w:id="463735561">
      <w:bodyDiv w:val="1"/>
      <w:marLeft w:val="0"/>
      <w:marRight w:val="0"/>
      <w:marTop w:val="0"/>
      <w:marBottom w:val="0"/>
      <w:divBdr>
        <w:top w:val="none" w:sz="0" w:space="0" w:color="auto"/>
        <w:left w:val="none" w:sz="0" w:space="0" w:color="auto"/>
        <w:bottom w:val="none" w:sz="0" w:space="0" w:color="auto"/>
        <w:right w:val="none" w:sz="0" w:space="0" w:color="auto"/>
      </w:divBdr>
    </w:div>
    <w:div w:id="464078424">
      <w:bodyDiv w:val="1"/>
      <w:marLeft w:val="0"/>
      <w:marRight w:val="0"/>
      <w:marTop w:val="0"/>
      <w:marBottom w:val="0"/>
      <w:divBdr>
        <w:top w:val="none" w:sz="0" w:space="0" w:color="auto"/>
        <w:left w:val="none" w:sz="0" w:space="0" w:color="auto"/>
        <w:bottom w:val="none" w:sz="0" w:space="0" w:color="auto"/>
        <w:right w:val="none" w:sz="0" w:space="0" w:color="auto"/>
      </w:divBdr>
    </w:div>
    <w:div w:id="464079925">
      <w:bodyDiv w:val="1"/>
      <w:marLeft w:val="0"/>
      <w:marRight w:val="0"/>
      <w:marTop w:val="0"/>
      <w:marBottom w:val="0"/>
      <w:divBdr>
        <w:top w:val="none" w:sz="0" w:space="0" w:color="auto"/>
        <w:left w:val="none" w:sz="0" w:space="0" w:color="auto"/>
        <w:bottom w:val="none" w:sz="0" w:space="0" w:color="auto"/>
        <w:right w:val="none" w:sz="0" w:space="0" w:color="auto"/>
      </w:divBdr>
    </w:div>
    <w:div w:id="464354052">
      <w:bodyDiv w:val="1"/>
      <w:marLeft w:val="0"/>
      <w:marRight w:val="0"/>
      <w:marTop w:val="0"/>
      <w:marBottom w:val="0"/>
      <w:divBdr>
        <w:top w:val="none" w:sz="0" w:space="0" w:color="auto"/>
        <w:left w:val="none" w:sz="0" w:space="0" w:color="auto"/>
        <w:bottom w:val="none" w:sz="0" w:space="0" w:color="auto"/>
        <w:right w:val="none" w:sz="0" w:space="0" w:color="auto"/>
      </w:divBdr>
    </w:div>
    <w:div w:id="464471944">
      <w:bodyDiv w:val="1"/>
      <w:marLeft w:val="0"/>
      <w:marRight w:val="0"/>
      <w:marTop w:val="0"/>
      <w:marBottom w:val="0"/>
      <w:divBdr>
        <w:top w:val="none" w:sz="0" w:space="0" w:color="auto"/>
        <w:left w:val="none" w:sz="0" w:space="0" w:color="auto"/>
        <w:bottom w:val="none" w:sz="0" w:space="0" w:color="auto"/>
        <w:right w:val="none" w:sz="0" w:space="0" w:color="auto"/>
      </w:divBdr>
    </w:div>
    <w:div w:id="465701954">
      <w:bodyDiv w:val="1"/>
      <w:marLeft w:val="0"/>
      <w:marRight w:val="0"/>
      <w:marTop w:val="0"/>
      <w:marBottom w:val="0"/>
      <w:divBdr>
        <w:top w:val="none" w:sz="0" w:space="0" w:color="auto"/>
        <w:left w:val="none" w:sz="0" w:space="0" w:color="auto"/>
        <w:bottom w:val="none" w:sz="0" w:space="0" w:color="auto"/>
        <w:right w:val="none" w:sz="0" w:space="0" w:color="auto"/>
      </w:divBdr>
    </w:div>
    <w:div w:id="465707654">
      <w:bodyDiv w:val="1"/>
      <w:marLeft w:val="0"/>
      <w:marRight w:val="0"/>
      <w:marTop w:val="0"/>
      <w:marBottom w:val="0"/>
      <w:divBdr>
        <w:top w:val="none" w:sz="0" w:space="0" w:color="auto"/>
        <w:left w:val="none" w:sz="0" w:space="0" w:color="auto"/>
        <w:bottom w:val="none" w:sz="0" w:space="0" w:color="auto"/>
        <w:right w:val="none" w:sz="0" w:space="0" w:color="auto"/>
      </w:divBdr>
    </w:div>
    <w:div w:id="465779627">
      <w:bodyDiv w:val="1"/>
      <w:marLeft w:val="0"/>
      <w:marRight w:val="0"/>
      <w:marTop w:val="0"/>
      <w:marBottom w:val="0"/>
      <w:divBdr>
        <w:top w:val="none" w:sz="0" w:space="0" w:color="auto"/>
        <w:left w:val="none" w:sz="0" w:space="0" w:color="auto"/>
        <w:bottom w:val="none" w:sz="0" w:space="0" w:color="auto"/>
        <w:right w:val="none" w:sz="0" w:space="0" w:color="auto"/>
      </w:divBdr>
    </w:div>
    <w:div w:id="466051756">
      <w:bodyDiv w:val="1"/>
      <w:marLeft w:val="0"/>
      <w:marRight w:val="0"/>
      <w:marTop w:val="0"/>
      <w:marBottom w:val="0"/>
      <w:divBdr>
        <w:top w:val="none" w:sz="0" w:space="0" w:color="auto"/>
        <w:left w:val="none" w:sz="0" w:space="0" w:color="auto"/>
        <w:bottom w:val="none" w:sz="0" w:space="0" w:color="auto"/>
        <w:right w:val="none" w:sz="0" w:space="0" w:color="auto"/>
      </w:divBdr>
    </w:div>
    <w:div w:id="466093443">
      <w:bodyDiv w:val="1"/>
      <w:marLeft w:val="0"/>
      <w:marRight w:val="0"/>
      <w:marTop w:val="0"/>
      <w:marBottom w:val="0"/>
      <w:divBdr>
        <w:top w:val="none" w:sz="0" w:space="0" w:color="auto"/>
        <w:left w:val="none" w:sz="0" w:space="0" w:color="auto"/>
        <w:bottom w:val="none" w:sz="0" w:space="0" w:color="auto"/>
        <w:right w:val="none" w:sz="0" w:space="0" w:color="auto"/>
      </w:divBdr>
    </w:div>
    <w:div w:id="466162212">
      <w:bodyDiv w:val="1"/>
      <w:marLeft w:val="0"/>
      <w:marRight w:val="0"/>
      <w:marTop w:val="0"/>
      <w:marBottom w:val="0"/>
      <w:divBdr>
        <w:top w:val="none" w:sz="0" w:space="0" w:color="auto"/>
        <w:left w:val="none" w:sz="0" w:space="0" w:color="auto"/>
        <w:bottom w:val="none" w:sz="0" w:space="0" w:color="auto"/>
        <w:right w:val="none" w:sz="0" w:space="0" w:color="auto"/>
      </w:divBdr>
    </w:div>
    <w:div w:id="466166778">
      <w:bodyDiv w:val="1"/>
      <w:marLeft w:val="0"/>
      <w:marRight w:val="0"/>
      <w:marTop w:val="0"/>
      <w:marBottom w:val="0"/>
      <w:divBdr>
        <w:top w:val="none" w:sz="0" w:space="0" w:color="auto"/>
        <w:left w:val="none" w:sz="0" w:space="0" w:color="auto"/>
        <w:bottom w:val="none" w:sz="0" w:space="0" w:color="auto"/>
        <w:right w:val="none" w:sz="0" w:space="0" w:color="auto"/>
      </w:divBdr>
    </w:div>
    <w:div w:id="466510449">
      <w:bodyDiv w:val="1"/>
      <w:marLeft w:val="0"/>
      <w:marRight w:val="0"/>
      <w:marTop w:val="0"/>
      <w:marBottom w:val="0"/>
      <w:divBdr>
        <w:top w:val="none" w:sz="0" w:space="0" w:color="auto"/>
        <w:left w:val="none" w:sz="0" w:space="0" w:color="auto"/>
        <w:bottom w:val="none" w:sz="0" w:space="0" w:color="auto"/>
        <w:right w:val="none" w:sz="0" w:space="0" w:color="auto"/>
      </w:divBdr>
    </w:div>
    <w:div w:id="466557009">
      <w:bodyDiv w:val="1"/>
      <w:marLeft w:val="0"/>
      <w:marRight w:val="0"/>
      <w:marTop w:val="0"/>
      <w:marBottom w:val="0"/>
      <w:divBdr>
        <w:top w:val="none" w:sz="0" w:space="0" w:color="auto"/>
        <w:left w:val="none" w:sz="0" w:space="0" w:color="auto"/>
        <w:bottom w:val="none" w:sz="0" w:space="0" w:color="auto"/>
        <w:right w:val="none" w:sz="0" w:space="0" w:color="auto"/>
      </w:divBdr>
    </w:div>
    <w:div w:id="466624757">
      <w:bodyDiv w:val="1"/>
      <w:marLeft w:val="0"/>
      <w:marRight w:val="0"/>
      <w:marTop w:val="0"/>
      <w:marBottom w:val="0"/>
      <w:divBdr>
        <w:top w:val="none" w:sz="0" w:space="0" w:color="auto"/>
        <w:left w:val="none" w:sz="0" w:space="0" w:color="auto"/>
        <w:bottom w:val="none" w:sz="0" w:space="0" w:color="auto"/>
        <w:right w:val="none" w:sz="0" w:space="0" w:color="auto"/>
      </w:divBdr>
    </w:div>
    <w:div w:id="466897727">
      <w:bodyDiv w:val="1"/>
      <w:marLeft w:val="0"/>
      <w:marRight w:val="0"/>
      <w:marTop w:val="0"/>
      <w:marBottom w:val="0"/>
      <w:divBdr>
        <w:top w:val="none" w:sz="0" w:space="0" w:color="auto"/>
        <w:left w:val="none" w:sz="0" w:space="0" w:color="auto"/>
        <w:bottom w:val="none" w:sz="0" w:space="0" w:color="auto"/>
        <w:right w:val="none" w:sz="0" w:space="0" w:color="auto"/>
      </w:divBdr>
    </w:div>
    <w:div w:id="467211958">
      <w:bodyDiv w:val="1"/>
      <w:marLeft w:val="0"/>
      <w:marRight w:val="0"/>
      <w:marTop w:val="0"/>
      <w:marBottom w:val="0"/>
      <w:divBdr>
        <w:top w:val="none" w:sz="0" w:space="0" w:color="auto"/>
        <w:left w:val="none" w:sz="0" w:space="0" w:color="auto"/>
        <w:bottom w:val="none" w:sz="0" w:space="0" w:color="auto"/>
        <w:right w:val="none" w:sz="0" w:space="0" w:color="auto"/>
      </w:divBdr>
    </w:div>
    <w:div w:id="467281136">
      <w:bodyDiv w:val="1"/>
      <w:marLeft w:val="0"/>
      <w:marRight w:val="0"/>
      <w:marTop w:val="0"/>
      <w:marBottom w:val="0"/>
      <w:divBdr>
        <w:top w:val="none" w:sz="0" w:space="0" w:color="auto"/>
        <w:left w:val="none" w:sz="0" w:space="0" w:color="auto"/>
        <w:bottom w:val="none" w:sz="0" w:space="0" w:color="auto"/>
        <w:right w:val="none" w:sz="0" w:space="0" w:color="auto"/>
      </w:divBdr>
    </w:div>
    <w:div w:id="467403239">
      <w:bodyDiv w:val="1"/>
      <w:marLeft w:val="0"/>
      <w:marRight w:val="0"/>
      <w:marTop w:val="0"/>
      <w:marBottom w:val="0"/>
      <w:divBdr>
        <w:top w:val="none" w:sz="0" w:space="0" w:color="auto"/>
        <w:left w:val="none" w:sz="0" w:space="0" w:color="auto"/>
        <w:bottom w:val="none" w:sz="0" w:space="0" w:color="auto"/>
        <w:right w:val="none" w:sz="0" w:space="0" w:color="auto"/>
      </w:divBdr>
    </w:div>
    <w:div w:id="467472873">
      <w:bodyDiv w:val="1"/>
      <w:marLeft w:val="0"/>
      <w:marRight w:val="0"/>
      <w:marTop w:val="0"/>
      <w:marBottom w:val="0"/>
      <w:divBdr>
        <w:top w:val="none" w:sz="0" w:space="0" w:color="auto"/>
        <w:left w:val="none" w:sz="0" w:space="0" w:color="auto"/>
        <w:bottom w:val="none" w:sz="0" w:space="0" w:color="auto"/>
        <w:right w:val="none" w:sz="0" w:space="0" w:color="auto"/>
      </w:divBdr>
    </w:div>
    <w:div w:id="467474823">
      <w:bodyDiv w:val="1"/>
      <w:marLeft w:val="0"/>
      <w:marRight w:val="0"/>
      <w:marTop w:val="0"/>
      <w:marBottom w:val="0"/>
      <w:divBdr>
        <w:top w:val="none" w:sz="0" w:space="0" w:color="auto"/>
        <w:left w:val="none" w:sz="0" w:space="0" w:color="auto"/>
        <w:bottom w:val="none" w:sz="0" w:space="0" w:color="auto"/>
        <w:right w:val="none" w:sz="0" w:space="0" w:color="auto"/>
      </w:divBdr>
    </w:div>
    <w:div w:id="467476931">
      <w:bodyDiv w:val="1"/>
      <w:marLeft w:val="0"/>
      <w:marRight w:val="0"/>
      <w:marTop w:val="0"/>
      <w:marBottom w:val="0"/>
      <w:divBdr>
        <w:top w:val="none" w:sz="0" w:space="0" w:color="auto"/>
        <w:left w:val="none" w:sz="0" w:space="0" w:color="auto"/>
        <w:bottom w:val="none" w:sz="0" w:space="0" w:color="auto"/>
        <w:right w:val="none" w:sz="0" w:space="0" w:color="auto"/>
      </w:divBdr>
    </w:div>
    <w:div w:id="467670769">
      <w:bodyDiv w:val="1"/>
      <w:marLeft w:val="0"/>
      <w:marRight w:val="0"/>
      <w:marTop w:val="0"/>
      <w:marBottom w:val="0"/>
      <w:divBdr>
        <w:top w:val="none" w:sz="0" w:space="0" w:color="auto"/>
        <w:left w:val="none" w:sz="0" w:space="0" w:color="auto"/>
        <w:bottom w:val="none" w:sz="0" w:space="0" w:color="auto"/>
        <w:right w:val="none" w:sz="0" w:space="0" w:color="auto"/>
      </w:divBdr>
    </w:div>
    <w:div w:id="468085313">
      <w:bodyDiv w:val="1"/>
      <w:marLeft w:val="0"/>
      <w:marRight w:val="0"/>
      <w:marTop w:val="0"/>
      <w:marBottom w:val="0"/>
      <w:divBdr>
        <w:top w:val="none" w:sz="0" w:space="0" w:color="auto"/>
        <w:left w:val="none" w:sz="0" w:space="0" w:color="auto"/>
        <w:bottom w:val="none" w:sz="0" w:space="0" w:color="auto"/>
        <w:right w:val="none" w:sz="0" w:space="0" w:color="auto"/>
      </w:divBdr>
    </w:div>
    <w:div w:id="468279283">
      <w:bodyDiv w:val="1"/>
      <w:marLeft w:val="0"/>
      <w:marRight w:val="0"/>
      <w:marTop w:val="0"/>
      <w:marBottom w:val="0"/>
      <w:divBdr>
        <w:top w:val="none" w:sz="0" w:space="0" w:color="auto"/>
        <w:left w:val="none" w:sz="0" w:space="0" w:color="auto"/>
        <w:bottom w:val="none" w:sz="0" w:space="0" w:color="auto"/>
        <w:right w:val="none" w:sz="0" w:space="0" w:color="auto"/>
      </w:divBdr>
    </w:div>
    <w:div w:id="468282042">
      <w:bodyDiv w:val="1"/>
      <w:marLeft w:val="0"/>
      <w:marRight w:val="0"/>
      <w:marTop w:val="0"/>
      <w:marBottom w:val="0"/>
      <w:divBdr>
        <w:top w:val="none" w:sz="0" w:space="0" w:color="auto"/>
        <w:left w:val="none" w:sz="0" w:space="0" w:color="auto"/>
        <w:bottom w:val="none" w:sz="0" w:space="0" w:color="auto"/>
        <w:right w:val="none" w:sz="0" w:space="0" w:color="auto"/>
      </w:divBdr>
    </w:div>
    <w:div w:id="468405916">
      <w:bodyDiv w:val="1"/>
      <w:marLeft w:val="0"/>
      <w:marRight w:val="0"/>
      <w:marTop w:val="0"/>
      <w:marBottom w:val="0"/>
      <w:divBdr>
        <w:top w:val="none" w:sz="0" w:space="0" w:color="auto"/>
        <w:left w:val="none" w:sz="0" w:space="0" w:color="auto"/>
        <w:bottom w:val="none" w:sz="0" w:space="0" w:color="auto"/>
        <w:right w:val="none" w:sz="0" w:space="0" w:color="auto"/>
      </w:divBdr>
    </w:div>
    <w:div w:id="468520033">
      <w:bodyDiv w:val="1"/>
      <w:marLeft w:val="0"/>
      <w:marRight w:val="0"/>
      <w:marTop w:val="0"/>
      <w:marBottom w:val="0"/>
      <w:divBdr>
        <w:top w:val="none" w:sz="0" w:space="0" w:color="auto"/>
        <w:left w:val="none" w:sz="0" w:space="0" w:color="auto"/>
        <w:bottom w:val="none" w:sz="0" w:space="0" w:color="auto"/>
        <w:right w:val="none" w:sz="0" w:space="0" w:color="auto"/>
      </w:divBdr>
    </w:div>
    <w:div w:id="468548692">
      <w:bodyDiv w:val="1"/>
      <w:marLeft w:val="0"/>
      <w:marRight w:val="0"/>
      <w:marTop w:val="0"/>
      <w:marBottom w:val="0"/>
      <w:divBdr>
        <w:top w:val="none" w:sz="0" w:space="0" w:color="auto"/>
        <w:left w:val="none" w:sz="0" w:space="0" w:color="auto"/>
        <w:bottom w:val="none" w:sz="0" w:space="0" w:color="auto"/>
        <w:right w:val="none" w:sz="0" w:space="0" w:color="auto"/>
      </w:divBdr>
    </w:div>
    <w:div w:id="468714235">
      <w:bodyDiv w:val="1"/>
      <w:marLeft w:val="0"/>
      <w:marRight w:val="0"/>
      <w:marTop w:val="0"/>
      <w:marBottom w:val="0"/>
      <w:divBdr>
        <w:top w:val="none" w:sz="0" w:space="0" w:color="auto"/>
        <w:left w:val="none" w:sz="0" w:space="0" w:color="auto"/>
        <w:bottom w:val="none" w:sz="0" w:space="0" w:color="auto"/>
        <w:right w:val="none" w:sz="0" w:space="0" w:color="auto"/>
      </w:divBdr>
    </w:div>
    <w:div w:id="468910513">
      <w:bodyDiv w:val="1"/>
      <w:marLeft w:val="0"/>
      <w:marRight w:val="0"/>
      <w:marTop w:val="0"/>
      <w:marBottom w:val="0"/>
      <w:divBdr>
        <w:top w:val="none" w:sz="0" w:space="0" w:color="auto"/>
        <w:left w:val="none" w:sz="0" w:space="0" w:color="auto"/>
        <w:bottom w:val="none" w:sz="0" w:space="0" w:color="auto"/>
        <w:right w:val="none" w:sz="0" w:space="0" w:color="auto"/>
      </w:divBdr>
    </w:div>
    <w:div w:id="469322404">
      <w:bodyDiv w:val="1"/>
      <w:marLeft w:val="0"/>
      <w:marRight w:val="0"/>
      <w:marTop w:val="0"/>
      <w:marBottom w:val="0"/>
      <w:divBdr>
        <w:top w:val="none" w:sz="0" w:space="0" w:color="auto"/>
        <w:left w:val="none" w:sz="0" w:space="0" w:color="auto"/>
        <w:bottom w:val="none" w:sz="0" w:space="0" w:color="auto"/>
        <w:right w:val="none" w:sz="0" w:space="0" w:color="auto"/>
      </w:divBdr>
    </w:div>
    <w:div w:id="469440955">
      <w:bodyDiv w:val="1"/>
      <w:marLeft w:val="0"/>
      <w:marRight w:val="0"/>
      <w:marTop w:val="0"/>
      <w:marBottom w:val="0"/>
      <w:divBdr>
        <w:top w:val="none" w:sz="0" w:space="0" w:color="auto"/>
        <w:left w:val="none" w:sz="0" w:space="0" w:color="auto"/>
        <w:bottom w:val="none" w:sz="0" w:space="0" w:color="auto"/>
        <w:right w:val="none" w:sz="0" w:space="0" w:color="auto"/>
      </w:divBdr>
    </w:div>
    <w:div w:id="469517020">
      <w:bodyDiv w:val="1"/>
      <w:marLeft w:val="0"/>
      <w:marRight w:val="0"/>
      <w:marTop w:val="0"/>
      <w:marBottom w:val="0"/>
      <w:divBdr>
        <w:top w:val="none" w:sz="0" w:space="0" w:color="auto"/>
        <w:left w:val="none" w:sz="0" w:space="0" w:color="auto"/>
        <w:bottom w:val="none" w:sz="0" w:space="0" w:color="auto"/>
        <w:right w:val="none" w:sz="0" w:space="0" w:color="auto"/>
      </w:divBdr>
    </w:div>
    <w:div w:id="469978885">
      <w:bodyDiv w:val="1"/>
      <w:marLeft w:val="0"/>
      <w:marRight w:val="0"/>
      <w:marTop w:val="0"/>
      <w:marBottom w:val="0"/>
      <w:divBdr>
        <w:top w:val="none" w:sz="0" w:space="0" w:color="auto"/>
        <w:left w:val="none" w:sz="0" w:space="0" w:color="auto"/>
        <w:bottom w:val="none" w:sz="0" w:space="0" w:color="auto"/>
        <w:right w:val="none" w:sz="0" w:space="0" w:color="auto"/>
      </w:divBdr>
    </w:div>
    <w:div w:id="470244356">
      <w:bodyDiv w:val="1"/>
      <w:marLeft w:val="0"/>
      <w:marRight w:val="0"/>
      <w:marTop w:val="0"/>
      <w:marBottom w:val="0"/>
      <w:divBdr>
        <w:top w:val="none" w:sz="0" w:space="0" w:color="auto"/>
        <w:left w:val="none" w:sz="0" w:space="0" w:color="auto"/>
        <w:bottom w:val="none" w:sz="0" w:space="0" w:color="auto"/>
        <w:right w:val="none" w:sz="0" w:space="0" w:color="auto"/>
      </w:divBdr>
    </w:div>
    <w:div w:id="470253309">
      <w:bodyDiv w:val="1"/>
      <w:marLeft w:val="0"/>
      <w:marRight w:val="0"/>
      <w:marTop w:val="0"/>
      <w:marBottom w:val="0"/>
      <w:divBdr>
        <w:top w:val="none" w:sz="0" w:space="0" w:color="auto"/>
        <w:left w:val="none" w:sz="0" w:space="0" w:color="auto"/>
        <w:bottom w:val="none" w:sz="0" w:space="0" w:color="auto"/>
        <w:right w:val="none" w:sz="0" w:space="0" w:color="auto"/>
      </w:divBdr>
    </w:div>
    <w:div w:id="470294088">
      <w:bodyDiv w:val="1"/>
      <w:marLeft w:val="0"/>
      <w:marRight w:val="0"/>
      <w:marTop w:val="0"/>
      <w:marBottom w:val="0"/>
      <w:divBdr>
        <w:top w:val="none" w:sz="0" w:space="0" w:color="auto"/>
        <w:left w:val="none" w:sz="0" w:space="0" w:color="auto"/>
        <w:bottom w:val="none" w:sz="0" w:space="0" w:color="auto"/>
        <w:right w:val="none" w:sz="0" w:space="0" w:color="auto"/>
      </w:divBdr>
    </w:div>
    <w:div w:id="470368677">
      <w:bodyDiv w:val="1"/>
      <w:marLeft w:val="0"/>
      <w:marRight w:val="0"/>
      <w:marTop w:val="0"/>
      <w:marBottom w:val="0"/>
      <w:divBdr>
        <w:top w:val="none" w:sz="0" w:space="0" w:color="auto"/>
        <w:left w:val="none" w:sz="0" w:space="0" w:color="auto"/>
        <w:bottom w:val="none" w:sz="0" w:space="0" w:color="auto"/>
        <w:right w:val="none" w:sz="0" w:space="0" w:color="auto"/>
      </w:divBdr>
    </w:div>
    <w:div w:id="470369876">
      <w:bodyDiv w:val="1"/>
      <w:marLeft w:val="0"/>
      <w:marRight w:val="0"/>
      <w:marTop w:val="0"/>
      <w:marBottom w:val="0"/>
      <w:divBdr>
        <w:top w:val="none" w:sz="0" w:space="0" w:color="auto"/>
        <w:left w:val="none" w:sz="0" w:space="0" w:color="auto"/>
        <w:bottom w:val="none" w:sz="0" w:space="0" w:color="auto"/>
        <w:right w:val="none" w:sz="0" w:space="0" w:color="auto"/>
      </w:divBdr>
    </w:div>
    <w:div w:id="470555806">
      <w:bodyDiv w:val="1"/>
      <w:marLeft w:val="0"/>
      <w:marRight w:val="0"/>
      <w:marTop w:val="0"/>
      <w:marBottom w:val="0"/>
      <w:divBdr>
        <w:top w:val="none" w:sz="0" w:space="0" w:color="auto"/>
        <w:left w:val="none" w:sz="0" w:space="0" w:color="auto"/>
        <w:bottom w:val="none" w:sz="0" w:space="0" w:color="auto"/>
        <w:right w:val="none" w:sz="0" w:space="0" w:color="auto"/>
      </w:divBdr>
    </w:div>
    <w:div w:id="470560989">
      <w:bodyDiv w:val="1"/>
      <w:marLeft w:val="0"/>
      <w:marRight w:val="0"/>
      <w:marTop w:val="0"/>
      <w:marBottom w:val="0"/>
      <w:divBdr>
        <w:top w:val="none" w:sz="0" w:space="0" w:color="auto"/>
        <w:left w:val="none" w:sz="0" w:space="0" w:color="auto"/>
        <w:bottom w:val="none" w:sz="0" w:space="0" w:color="auto"/>
        <w:right w:val="none" w:sz="0" w:space="0" w:color="auto"/>
      </w:divBdr>
    </w:div>
    <w:div w:id="470903632">
      <w:bodyDiv w:val="1"/>
      <w:marLeft w:val="0"/>
      <w:marRight w:val="0"/>
      <w:marTop w:val="0"/>
      <w:marBottom w:val="0"/>
      <w:divBdr>
        <w:top w:val="none" w:sz="0" w:space="0" w:color="auto"/>
        <w:left w:val="none" w:sz="0" w:space="0" w:color="auto"/>
        <w:bottom w:val="none" w:sz="0" w:space="0" w:color="auto"/>
        <w:right w:val="none" w:sz="0" w:space="0" w:color="auto"/>
      </w:divBdr>
    </w:div>
    <w:div w:id="471139206">
      <w:bodyDiv w:val="1"/>
      <w:marLeft w:val="0"/>
      <w:marRight w:val="0"/>
      <w:marTop w:val="0"/>
      <w:marBottom w:val="0"/>
      <w:divBdr>
        <w:top w:val="none" w:sz="0" w:space="0" w:color="auto"/>
        <w:left w:val="none" w:sz="0" w:space="0" w:color="auto"/>
        <w:bottom w:val="none" w:sz="0" w:space="0" w:color="auto"/>
        <w:right w:val="none" w:sz="0" w:space="0" w:color="auto"/>
      </w:divBdr>
    </w:div>
    <w:div w:id="471336205">
      <w:bodyDiv w:val="1"/>
      <w:marLeft w:val="0"/>
      <w:marRight w:val="0"/>
      <w:marTop w:val="0"/>
      <w:marBottom w:val="0"/>
      <w:divBdr>
        <w:top w:val="none" w:sz="0" w:space="0" w:color="auto"/>
        <w:left w:val="none" w:sz="0" w:space="0" w:color="auto"/>
        <w:bottom w:val="none" w:sz="0" w:space="0" w:color="auto"/>
        <w:right w:val="none" w:sz="0" w:space="0" w:color="auto"/>
      </w:divBdr>
    </w:div>
    <w:div w:id="471823586">
      <w:bodyDiv w:val="1"/>
      <w:marLeft w:val="0"/>
      <w:marRight w:val="0"/>
      <w:marTop w:val="0"/>
      <w:marBottom w:val="0"/>
      <w:divBdr>
        <w:top w:val="none" w:sz="0" w:space="0" w:color="auto"/>
        <w:left w:val="none" w:sz="0" w:space="0" w:color="auto"/>
        <w:bottom w:val="none" w:sz="0" w:space="0" w:color="auto"/>
        <w:right w:val="none" w:sz="0" w:space="0" w:color="auto"/>
      </w:divBdr>
    </w:div>
    <w:div w:id="471949247">
      <w:bodyDiv w:val="1"/>
      <w:marLeft w:val="0"/>
      <w:marRight w:val="0"/>
      <w:marTop w:val="0"/>
      <w:marBottom w:val="0"/>
      <w:divBdr>
        <w:top w:val="none" w:sz="0" w:space="0" w:color="auto"/>
        <w:left w:val="none" w:sz="0" w:space="0" w:color="auto"/>
        <w:bottom w:val="none" w:sz="0" w:space="0" w:color="auto"/>
        <w:right w:val="none" w:sz="0" w:space="0" w:color="auto"/>
      </w:divBdr>
    </w:div>
    <w:div w:id="472479949">
      <w:bodyDiv w:val="1"/>
      <w:marLeft w:val="0"/>
      <w:marRight w:val="0"/>
      <w:marTop w:val="0"/>
      <w:marBottom w:val="0"/>
      <w:divBdr>
        <w:top w:val="none" w:sz="0" w:space="0" w:color="auto"/>
        <w:left w:val="none" w:sz="0" w:space="0" w:color="auto"/>
        <w:bottom w:val="none" w:sz="0" w:space="0" w:color="auto"/>
        <w:right w:val="none" w:sz="0" w:space="0" w:color="auto"/>
      </w:divBdr>
    </w:div>
    <w:div w:id="472716240">
      <w:bodyDiv w:val="1"/>
      <w:marLeft w:val="0"/>
      <w:marRight w:val="0"/>
      <w:marTop w:val="0"/>
      <w:marBottom w:val="0"/>
      <w:divBdr>
        <w:top w:val="none" w:sz="0" w:space="0" w:color="auto"/>
        <w:left w:val="none" w:sz="0" w:space="0" w:color="auto"/>
        <w:bottom w:val="none" w:sz="0" w:space="0" w:color="auto"/>
        <w:right w:val="none" w:sz="0" w:space="0" w:color="auto"/>
      </w:divBdr>
    </w:div>
    <w:div w:id="472872444">
      <w:bodyDiv w:val="1"/>
      <w:marLeft w:val="0"/>
      <w:marRight w:val="0"/>
      <w:marTop w:val="0"/>
      <w:marBottom w:val="0"/>
      <w:divBdr>
        <w:top w:val="none" w:sz="0" w:space="0" w:color="auto"/>
        <w:left w:val="none" w:sz="0" w:space="0" w:color="auto"/>
        <w:bottom w:val="none" w:sz="0" w:space="0" w:color="auto"/>
        <w:right w:val="none" w:sz="0" w:space="0" w:color="auto"/>
      </w:divBdr>
    </w:div>
    <w:div w:id="472984727">
      <w:bodyDiv w:val="1"/>
      <w:marLeft w:val="0"/>
      <w:marRight w:val="0"/>
      <w:marTop w:val="0"/>
      <w:marBottom w:val="0"/>
      <w:divBdr>
        <w:top w:val="none" w:sz="0" w:space="0" w:color="auto"/>
        <w:left w:val="none" w:sz="0" w:space="0" w:color="auto"/>
        <w:bottom w:val="none" w:sz="0" w:space="0" w:color="auto"/>
        <w:right w:val="none" w:sz="0" w:space="0" w:color="auto"/>
      </w:divBdr>
    </w:div>
    <w:div w:id="473105957">
      <w:bodyDiv w:val="1"/>
      <w:marLeft w:val="0"/>
      <w:marRight w:val="0"/>
      <w:marTop w:val="0"/>
      <w:marBottom w:val="0"/>
      <w:divBdr>
        <w:top w:val="none" w:sz="0" w:space="0" w:color="auto"/>
        <w:left w:val="none" w:sz="0" w:space="0" w:color="auto"/>
        <w:bottom w:val="none" w:sz="0" w:space="0" w:color="auto"/>
        <w:right w:val="none" w:sz="0" w:space="0" w:color="auto"/>
      </w:divBdr>
    </w:div>
    <w:div w:id="473379621">
      <w:bodyDiv w:val="1"/>
      <w:marLeft w:val="0"/>
      <w:marRight w:val="0"/>
      <w:marTop w:val="0"/>
      <w:marBottom w:val="0"/>
      <w:divBdr>
        <w:top w:val="none" w:sz="0" w:space="0" w:color="auto"/>
        <w:left w:val="none" w:sz="0" w:space="0" w:color="auto"/>
        <w:bottom w:val="none" w:sz="0" w:space="0" w:color="auto"/>
        <w:right w:val="none" w:sz="0" w:space="0" w:color="auto"/>
      </w:divBdr>
    </w:div>
    <w:div w:id="473497714">
      <w:bodyDiv w:val="1"/>
      <w:marLeft w:val="0"/>
      <w:marRight w:val="0"/>
      <w:marTop w:val="0"/>
      <w:marBottom w:val="0"/>
      <w:divBdr>
        <w:top w:val="none" w:sz="0" w:space="0" w:color="auto"/>
        <w:left w:val="none" w:sz="0" w:space="0" w:color="auto"/>
        <w:bottom w:val="none" w:sz="0" w:space="0" w:color="auto"/>
        <w:right w:val="none" w:sz="0" w:space="0" w:color="auto"/>
      </w:divBdr>
    </w:div>
    <w:div w:id="473760084">
      <w:bodyDiv w:val="1"/>
      <w:marLeft w:val="0"/>
      <w:marRight w:val="0"/>
      <w:marTop w:val="0"/>
      <w:marBottom w:val="0"/>
      <w:divBdr>
        <w:top w:val="none" w:sz="0" w:space="0" w:color="auto"/>
        <w:left w:val="none" w:sz="0" w:space="0" w:color="auto"/>
        <w:bottom w:val="none" w:sz="0" w:space="0" w:color="auto"/>
        <w:right w:val="none" w:sz="0" w:space="0" w:color="auto"/>
      </w:divBdr>
    </w:div>
    <w:div w:id="474416995">
      <w:bodyDiv w:val="1"/>
      <w:marLeft w:val="0"/>
      <w:marRight w:val="0"/>
      <w:marTop w:val="0"/>
      <w:marBottom w:val="0"/>
      <w:divBdr>
        <w:top w:val="none" w:sz="0" w:space="0" w:color="auto"/>
        <w:left w:val="none" w:sz="0" w:space="0" w:color="auto"/>
        <w:bottom w:val="none" w:sz="0" w:space="0" w:color="auto"/>
        <w:right w:val="none" w:sz="0" w:space="0" w:color="auto"/>
      </w:divBdr>
    </w:div>
    <w:div w:id="474444776">
      <w:bodyDiv w:val="1"/>
      <w:marLeft w:val="0"/>
      <w:marRight w:val="0"/>
      <w:marTop w:val="0"/>
      <w:marBottom w:val="0"/>
      <w:divBdr>
        <w:top w:val="none" w:sz="0" w:space="0" w:color="auto"/>
        <w:left w:val="none" w:sz="0" w:space="0" w:color="auto"/>
        <w:bottom w:val="none" w:sz="0" w:space="0" w:color="auto"/>
        <w:right w:val="none" w:sz="0" w:space="0" w:color="auto"/>
      </w:divBdr>
    </w:div>
    <w:div w:id="474495284">
      <w:bodyDiv w:val="1"/>
      <w:marLeft w:val="0"/>
      <w:marRight w:val="0"/>
      <w:marTop w:val="0"/>
      <w:marBottom w:val="0"/>
      <w:divBdr>
        <w:top w:val="none" w:sz="0" w:space="0" w:color="auto"/>
        <w:left w:val="none" w:sz="0" w:space="0" w:color="auto"/>
        <w:bottom w:val="none" w:sz="0" w:space="0" w:color="auto"/>
        <w:right w:val="none" w:sz="0" w:space="0" w:color="auto"/>
      </w:divBdr>
    </w:div>
    <w:div w:id="474834403">
      <w:bodyDiv w:val="1"/>
      <w:marLeft w:val="0"/>
      <w:marRight w:val="0"/>
      <w:marTop w:val="0"/>
      <w:marBottom w:val="0"/>
      <w:divBdr>
        <w:top w:val="none" w:sz="0" w:space="0" w:color="auto"/>
        <w:left w:val="none" w:sz="0" w:space="0" w:color="auto"/>
        <w:bottom w:val="none" w:sz="0" w:space="0" w:color="auto"/>
        <w:right w:val="none" w:sz="0" w:space="0" w:color="auto"/>
      </w:divBdr>
    </w:div>
    <w:div w:id="474875312">
      <w:bodyDiv w:val="1"/>
      <w:marLeft w:val="0"/>
      <w:marRight w:val="0"/>
      <w:marTop w:val="0"/>
      <w:marBottom w:val="0"/>
      <w:divBdr>
        <w:top w:val="none" w:sz="0" w:space="0" w:color="auto"/>
        <w:left w:val="none" w:sz="0" w:space="0" w:color="auto"/>
        <w:bottom w:val="none" w:sz="0" w:space="0" w:color="auto"/>
        <w:right w:val="none" w:sz="0" w:space="0" w:color="auto"/>
      </w:divBdr>
    </w:div>
    <w:div w:id="474951866">
      <w:bodyDiv w:val="1"/>
      <w:marLeft w:val="0"/>
      <w:marRight w:val="0"/>
      <w:marTop w:val="0"/>
      <w:marBottom w:val="0"/>
      <w:divBdr>
        <w:top w:val="none" w:sz="0" w:space="0" w:color="auto"/>
        <w:left w:val="none" w:sz="0" w:space="0" w:color="auto"/>
        <w:bottom w:val="none" w:sz="0" w:space="0" w:color="auto"/>
        <w:right w:val="none" w:sz="0" w:space="0" w:color="auto"/>
      </w:divBdr>
    </w:div>
    <w:div w:id="475225019">
      <w:bodyDiv w:val="1"/>
      <w:marLeft w:val="0"/>
      <w:marRight w:val="0"/>
      <w:marTop w:val="0"/>
      <w:marBottom w:val="0"/>
      <w:divBdr>
        <w:top w:val="none" w:sz="0" w:space="0" w:color="auto"/>
        <w:left w:val="none" w:sz="0" w:space="0" w:color="auto"/>
        <w:bottom w:val="none" w:sz="0" w:space="0" w:color="auto"/>
        <w:right w:val="none" w:sz="0" w:space="0" w:color="auto"/>
      </w:divBdr>
    </w:div>
    <w:div w:id="475417115">
      <w:bodyDiv w:val="1"/>
      <w:marLeft w:val="0"/>
      <w:marRight w:val="0"/>
      <w:marTop w:val="0"/>
      <w:marBottom w:val="0"/>
      <w:divBdr>
        <w:top w:val="none" w:sz="0" w:space="0" w:color="auto"/>
        <w:left w:val="none" w:sz="0" w:space="0" w:color="auto"/>
        <w:bottom w:val="none" w:sz="0" w:space="0" w:color="auto"/>
        <w:right w:val="none" w:sz="0" w:space="0" w:color="auto"/>
      </w:divBdr>
    </w:div>
    <w:div w:id="475756671">
      <w:bodyDiv w:val="1"/>
      <w:marLeft w:val="0"/>
      <w:marRight w:val="0"/>
      <w:marTop w:val="0"/>
      <w:marBottom w:val="0"/>
      <w:divBdr>
        <w:top w:val="none" w:sz="0" w:space="0" w:color="auto"/>
        <w:left w:val="none" w:sz="0" w:space="0" w:color="auto"/>
        <w:bottom w:val="none" w:sz="0" w:space="0" w:color="auto"/>
        <w:right w:val="none" w:sz="0" w:space="0" w:color="auto"/>
      </w:divBdr>
    </w:div>
    <w:div w:id="475923485">
      <w:bodyDiv w:val="1"/>
      <w:marLeft w:val="0"/>
      <w:marRight w:val="0"/>
      <w:marTop w:val="0"/>
      <w:marBottom w:val="0"/>
      <w:divBdr>
        <w:top w:val="none" w:sz="0" w:space="0" w:color="auto"/>
        <w:left w:val="none" w:sz="0" w:space="0" w:color="auto"/>
        <w:bottom w:val="none" w:sz="0" w:space="0" w:color="auto"/>
        <w:right w:val="none" w:sz="0" w:space="0" w:color="auto"/>
      </w:divBdr>
    </w:div>
    <w:div w:id="476261064">
      <w:bodyDiv w:val="1"/>
      <w:marLeft w:val="0"/>
      <w:marRight w:val="0"/>
      <w:marTop w:val="0"/>
      <w:marBottom w:val="0"/>
      <w:divBdr>
        <w:top w:val="none" w:sz="0" w:space="0" w:color="auto"/>
        <w:left w:val="none" w:sz="0" w:space="0" w:color="auto"/>
        <w:bottom w:val="none" w:sz="0" w:space="0" w:color="auto"/>
        <w:right w:val="none" w:sz="0" w:space="0" w:color="auto"/>
      </w:divBdr>
    </w:div>
    <w:div w:id="476335853">
      <w:bodyDiv w:val="1"/>
      <w:marLeft w:val="0"/>
      <w:marRight w:val="0"/>
      <w:marTop w:val="0"/>
      <w:marBottom w:val="0"/>
      <w:divBdr>
        <w:top w:val="none" w:sz="0" w:space="0" w:color="auto"/>
        <w:left w:val="none" w:sz="0" w:space="0" w:color="auto"/>
        <w:bottom w:val="none" w:sz="0" w:space="0" w:color="auto"/>
        <w:right w:val="none" w:sz="0" w:space="0" w:color="auto"/>
      </w:divBdr>
    </w:div>
    <w:div w:id="476534237">
      <w:bodyDiv w:val="1"/>
      <w:marLeft w:val="0"/>
      <w:marRight w:val="0"/>
      <w:marTop w:val="0"/>
      <w:marBottom w:val="0"/>
      <w:divBdr>
        <w:top w:val="none" w:sz="0" w:space="0" w:color="auto"/>
        <w:left w:val="none" w:sz="0" w:space="0" w:color="auto"/>
        <w:bottom w:val="none" w:sz="0" w:space="0" w:color="auto"/>
        <w:right w:val="none" w:sz="0" w:space="0" w:color="auto"/>
      </w:divBdr>
    </w:div>
    <w:div w:id="477040334">
      <w:bodyDiv w:val="1"/>
      <w:marLeft w:val="0"/>
      <w:marRight w:val="0"/>
      <w:marTop w:val="0"/>
      <w:marBottom w:val="0"/>
      <w:divBdr>
        <w:top w:val="none" w:sz="0" w:space="0" w:color="auto"/>
        <w:left w:val="none" w:sz="0" w:space="0" w:color="auto"/>
        <w:bottom w:val="none" w:sz="0" w:space="0" w:color="auto"/>
        <w:right w:val="none" w:sz="0" w:space="0" w:color="auto"/>
      </w:divBdr>
    </w:div>
    <w:div w:id="477259788">
      <w:bodyDiv w:val="1"/>
      <w:marLeft w:val="0"/>
      <w:marRight w:val="0"/>
      <w:marTop w:val="0"/>
      <w:marBottom w:val="0"/>
      <w:divBdr>
        <w:top w:val="none" w:sz="0" w:space="0" w:color="auto"/>
        <w:left w:val="none" w:sz="0" w:space="0" w:color="auto"/>
        <w:bottom w:val="none" w:sz="0" w:space="0" w:color="auto"/>
        <w:right w:val="none" w:sz="0" w:space="0" w:color="auto"/>
      </w:divBdr>
    </w:div>
    <w:div w:id="477571015">
      <w:bodyDiv w:val="1"/>
      <w:marLeft w:val="0"/>
      <w:marRight w:val="0"/>
      <w:marTop w:val="0"/>
      <w:marBottom w:val="0"/>
      <w:divBdr>
        <w:top w:val="none" w:sz="0" w:space="0" w:color="auto"/>
        <w:left w:val="none" w:sz="0" w:space="0" w:color="auto"/>
        <w:bottom w:val="none" w:sz="0" w:space="0" w:color="auto"/>
        <w:right w:val="none" w:sz="0" w:space="0" w:color="auto"/>
      </w:divBdr>
    </w:div>
    <w:div w:id="477654685">
      <w:bodyDiv w:val="1"/>
      <w:marLeft w:val="0"/>
      <w:marRight w:val="0"/>
      <w:marTop w:val="0"/>
      <w:marBottom w:val="0"/>
      <w:divBdr>
        <w:top w:val="none" w:sz="0" w:space="0" w:color="auto"/>
        <w:left w:val="none" w:sz="0" w:space="0" w:color="auto"/>
        <w:bottom w:val="none" w:sz="0" w:space="0" w:color="auto"/>
        <w:right w:val="none" w:sz="0" w:space="0" w:color="auto"/>
      </w:divBdr>
    </w:div>
    <w:div w:id="477772488">
      <w:bodyDiv w:val="1"/>
      <w:marLeft w:val="0"/>
      <w:marRight w:val="0"/>
      <w:marTop w:val="0"/>
      <w:marBottom w:val="0"/>
      <w:divBdr>
        <w:top w:val="none" w:sz="0" w:space="0" w:color="auto"/>
        <w:left w:val="none" w:sz="0" w:space="0" w:color="auto"/>
        <w:bottom w:val="none" w:sz="0" w:space="0" w:color="auto"/>
        <w:right w:val="none" w:sz="0" w:space="0" w:color="auto"/>
      </w:divBdr>
    </w:div>
    <w:div w:id="477773241">
      <w:bodyDiv w:val="1"/>
      <w:marLeft w:val="0"/>
      <w:marRight w:val="0"/>
      <w:marTop w:val="0"/>
      <w:marBottom w:val="0"/>
      <w:divBdr>
        <w:top w:val="none" w:sz="0" w:space="0" w:color="auto"/>
        <w:left w:val="none" w:sz="0" w:space="0" w:color="auto"/>
        <w:bottom w:val="none" w:sz="0" w:space="0" w:color="auto"/>
        <w:right w:val="none" w:sz="0" w:space="0" w:color="auto"/>
      </w:divBdr>
    </w:div>
    <w:div w:id="477914881">
      <w:bodyDiv w:val="1"/>
      <w:marLeft w:val="0"/>
      <w:marRight w:val="0"/>
      <w:marTop w:val="0"/>
      <w:marBottom w:val="0"/>
      <w:divBdr>
        <w:top w:val="none" w:sz="0" w:space="0" w:color="auto"/>
        <w:left w:val="none" w:sz="0" w:space="0" w:color="auto"/>
        <w:bottom w:val="none" w:sz="0" w:space="0" w:color="auto"/>
        <w:right w:val="none" w:sz="0" w:space="0" w:color="auto"/>
      </w:divBdr>
    </w:div>
    <w:div w:id="477917543">
      <w:bodyDiv w:val="1"/>
      <w:marLeft w:val="0"/>
      <w:marRight w:val="0"/>
      <w:marTop w:val="0"/>
      <w:marBottom w:val="0"/>
      <w:divBdr>
        <w:top w:val="none" w:sz="0" w:space="0" w:color="auto"/>
        <w:left w:val="none" w:sz="0" w:space="0" w:color="auto"/>
        <w:bottom w:val="none" w:sz="0" w:space="0" w:color="auto"/>
        <w:right w:val="none" w:sz="0" w:space="0" w:color="auto"/>
      </w:divBdr>
    </w:div>
    <w:div w:id="477920648">
      <w:bodyDiv w:val="1"/>
      <w:marLeft w:val="0"/>
      <w:marRight w:val="0"/>
      <w:marTop w:val="0"/>
      <w:marBottom w:val="0"/>
      <w:divBdr>
        <w:top w:val="none" w:sz="0" w:space="0" w:color="auto"/>
        <w:left w:val="none" w:sz="0" w:space="0" w:color="auto"/>
        <w:bottom w:val="none" w:sz="0" w:space="0" w:color="auto"/>
        <w:right w:val="none" w:sz="0" w:space="0" w:color="auto"/>
      </w:divBdr>
    </w:div>
    <w:div w:id="477960740">
      <w:bodyDiv w:val="1"/>
      <w:marLeft w:val="0"/>
      <w:marRight w:val="0"/>
      <w:marTop w:val="0"/>
      <w:marBottom w:val="0"/>
      <w:divBdr>
        <w:top w:val="none" w:sz="0" w:space="0" w:color="auto"/>
        <w:left w:val="none" w:sz="0" w:space="0" w:color="auto"/>
        <w:bottom w:val="none" w:sz="0" w:space="0" w:color="auto"/>
        <w:right w:val="none" w:sz="0" w:space="0" w:color="auto"/>
      </w:divBdr>
    </w:div>
    <w:div w:id="477961045">
      <w:bodyDiv w:val="1"/>
      <w:marLeft w:val="0"/>
      <w:marRight w:val="0"/>
      <w:marTop w:val="0"/>
      <w:marBottom w:val="0"/>
      <w:divBdr>
        <w:top w:val="none" w:sz="0" w:space="0" w:color="auto"/>
        <w:left w:val="none" w:sz="0" w:space="0" w:color="auto"/>
        <w:bottom w:val="none" w:sz="0" w:space="0" w:color="auto"/>
        <w:right w:val="none" w:sz="0" w:space="0" w:color="auto"/>
      </w:divBdr>
    </w:div>
    <w:div w:id="478494250">
      <w:bodyDiv w:val="1"/>
      <w:marLeft w:val="0"/>
      <w:marRight w:val="0"/>
      <w:marTop w:val="0"/>
      <w:marBottom w:val="0"/>
      <w:divBdr>
        <w:top w:val="none" w:sz="0" w:space="0" w:color="auto"/>
        <w:left w:val="none" w:sz="0" w:space="0" w:color="auto"/>
        <w:bottom w:val="none" w:sz="0" w:space="0" w:color="auto"/>
        <w:right w:val="none" w:sz="0" w:space="0" w:color="auto"/>
      </w:divBdr>
    </w:div>
    <w:div w:id="478616038">
      <w:bodyDiv w:val="1"/>
      <w:marLeft w:val="0"/>
      <w:marRight w:val="0"/>
      <w:marTop w:val="0"/>
      <w:marBottom w:val="0"/>
      <w:divBdr>
        <w:top w:val="none" w:sz="0" w:space="0" w:color="auto"/>
        <w:left w:val="none" w:sz="0" w:space="0" w:color="auto"/>
        <w:bottom w:val="none" w:sz="0" w:space="0" w:color="auto"/>
        <w:right w:val="none" w:sz="0" w:space="0" w:color="auto"/>
      </w:divBdr>
    </w:div>
    <w:div w:id="478691357">
      <w:bodyDiv w:val="1"/>
      <w:marLeft w:val="0"/>
      <w:marRight w:val="0"/>
      <w:marTop w:val="0"/>
      <w:marBottom w:val="0"/>
      <w:divBdr>
        <w:top w:val="none" w:sz="0" w:space="0" w:color="auto"/>
        <w:left w:val="none" w:sz="0" w:space="0" w:color="auto"/>
        <w:bottom w:val="none" w:sz="0" w:space="0" w:color="auto"/>
        <w:right w:val="none" w:sz="0" w:space="0" w:color="auto"/>
      </w:divBdr>
    </w:div>
    <w:div w:id="478884235">
      <w:bodyDiv w:val="1"/>
      <w:marLeft w:val="0"/>
      <w:marRight w:val="0"/>
      <w:marTop w:val="0"/>
      <w:marBottom w:val="0"/>
      <w:divBdr>
        <w:top w:val="none" w:sz="0" w:space="0" w:color="auto"/>
        <w:left w:val="none" w:sz="0" w:space="0" w:color="auto"/>
        <w:bottom w:val="none" w:sz="0" w:space="0" w:color="auto"/>
        <w:right w:val="none" w:sz="0" w:space="0" w:color="auto"/>
      </w:divBdr>
    </w:div>
    <w:div w:id="479227612">
      <w:bodyDiv w:val="1"/>
      <w:marLeft w:val="0"/>
      <w:marRight w:val="0"/>
      <w:marTop w:val="0"/>
      <w:marBottom w:val="0"/>
      <w:divBdr>
        <w:top w:val="none" w:sz="0" w:space="0" w:color="auto"/>
        <w:left w:val="none" w:sz="0" w:space="0" w:color="auto"/>
        <w:bottom w:val="none" w:sz="0" w:space="0" w:color="auto"/>
        <w:right w:val="none" w:sz="0" w:space="0" w:color="auto"/>
      </w:divBdr>
    </w:div>
    <w:div w:id="479344066">
      <w:bodyDiv w:val="1"/>
      <w:marLeft w:val="0"/>
      <w:marRight w:val="0"/>
      <w:marTop w:val="0"/>
      <w:marBottom w:val="0"/>
      <w:divBdr>
        <w:top w:val="none" w:sz="0" w:space="0" w:color="auto"/>
        <w:left w:val="none" w:sz="0" w:space="0" w:color="auto"/>
        <w:bottom w:val="none" w:sz="0" w:space="0" w:color="auto"/>
        <w:right w:val="none" w:sz="0" w:space="0" w:color="auto"/>
      </w:divBdr>
    </w:div>
    <w:div w:id="479419187">
      <w:bodyDiv w:val="1"/>
      <w:marLeft w:val="0"/>
      <w:marRight w:val="0"/>
      <w:marTop w:val="0"/>
      <w:marBottom w:val="0"/>
      <w:divBdr>
        <w:top w:val="none" w:sz="0" w:space="0" w:color="auto"/>
        <w:left w:val="none" w:sz="0" w:space="0" w:color="auto"/>
        <w:bottom w:val="none" w:sz="0" w:space="0" w:color="auto"/>
        <w:right w:val="none" w:sz="0" w:space="0" w:color="auto"/>
      </w:divBdr>
    </w:div>
    <w:div w:id="479617561">
      <w:bodyDiv w:val="1"/>
      <w:marLeft w:val="0"/>
      <w:marRight w:val="0"/>
      <w:marTop w:val="0"/>
      <w:marBottom w:val="0"/>
      <w:divBdr>
        <w:top w:val="none" w:sz="0" w:space="0" w:color="auto"/>
        <w:left w:val="none" w:sz="0" w:space="0" w:color="auto"/>
        <w:bottom w:val="none" w:sz="0" w:space="0" w:color="auto"/>
        <w:right w:val="none" w:sz="0" w:space="0" w:color="auto"/>
      </w:divBdr>
    </w:div>
    <w:div w:id="479619161">
      <w:bodyDiv w:val="1"/>
      <w:marLeft w:val="0"/>
      <w:marRight w:val="0"/>
      <w:marTop w:val="0"/>
      <w:marBottom w:val="0"/>
      <w:divBdr>
        <w:top w:val="none" w:sz="0" w:space="0" w:color="auto"/>
        <w:left w:val="none" w:sz="0" w:space="0" w:color="auto"/>
        <w:bottom w:val="none" w:sz="0" w:space="0" w:color="auto"/>
        <w:right w:val="none" w:sz="0" w:space="0" w:color="auto"/>
      </w:divBdr>
    </w:div>
    <w:div w:id="479732657">
      <w:bodyDiv w:val="1"/>
      <w:marLeft w:val="0"/>
      <w:marRight w:val="0"/>
      <w:marTop w:val="0"/>
      <w:marBottom w:val="0"/>
      <w:divBdr>
        <w:top w:val="none" w:sz="0" w:space="0" w:color="auto"/>
        <w:left w:val="none" w:sz="0" w:space="0" w:color="auto"/>
        <w:bottom w:val="none" w:sz="0" w:space="0" w:color="auto"/>
        <w:right w:val="none" w:sz="0" w:space="0" w:color="auto"/>
      </w:divBdr>
    </w:div>
    <w:div w:id="480466072">
      <w:bodyDiv w:val="1"/>
      <w:marLeft w:val="0"/>
      <w:marRight w:val="0"/>
      <w:marTop w:val="0"/>
      <w:marBottom w:val="0"/>
      <w:divBdr>
        <w:top w:val="none" w:sz="0" w:space="0" w:color="auto"/>
        <w:left w:val="none" w:sz="0" w:space="0" w:color="auto"/>
        <w:bottom w:val="none" w:sz="0" w:space="0" w:color="auto"/>
        <w:right w:val="none" w:sz="0" w:space="0" w:color="auto"/>
      </w:divBdr>
    </w:div>
    <w:div w:id="480541764">
      <w:bodyDiv w:val="1"/>
      <w:marLeft w:val="0"/>
      <w:marRight w:val="0"/>
      <w:marTop w:val="0"/>
      <w:marBottom w:val="0"/>
      <w:divBdr>
        <w:top w:val="none" w:sz="0" w:space="0" w:color="auto"/>
        <w:left w:val="none" w:sz="0" w:space="0" w:color="auto"/>
        <w:bottom w:val="none" w:sz="0" w:space="0" w:color="auto"/>
        <w:right w:val="none" w:sz="0" w:space="0" w:color="auto"/>
      </w:divBdr>
    </w:div>
    <w:div w:id="480929586">
      <w:bodyDiv w:val="1"/>
      <w:marLeft w:val="0"/>
      <w:marRight w:val="0"/>
      <w:marTop w:val="0"/>
      <w:marBottom w:val="0"/>
      <w:divBdr>
        <w:top w:val="none" w:sz="0" w:space="0" w:color="auto"/>
        <w:left w:val="none" w:sz="0" w:space="0" w:color="auto"/>
        <w:bottom w:val="none" w:sz="0" w:space="0" w:color="auto"/>
        <w:right w:val="none" w:sz="0" w:space="0" w:color="auto"/>
      </w:divBdr>
    </w:div>
    <w:div w:id="481049022">
      <w:bodyDiv w:val="1"/>
      <w:marLeft w:val="0"/>
      <w:marRight w:val="0"/>
      <w:marTop w:val="0"/>
      <w:marBottom w:val="0"/>
      <w:divBdr>
        <w:top w:val="none" w:sz="0" w:space="0" w:color="auto"/>
        <w:left w:val="none" w:sz="0" w:space="0" w:color="auto"/>
        <w:bottom w:val="none" w:sz="0" w:space="0" w:color="auto"/>
        <w:right w:val="none" w:sz="0" w:space="0" w:color="auto"/>
      </w:divBdr>
    </w:div>
    <w:div w:id="481313363">
      <w:bodyDiv w:val="1"/>
      <w:marLeft w:val="0"/>
      <w:marRight w:val="0"/>
      <w:marTop w:val="0"/>
      <w:marBottom w:val="0"/>
      <w:divBdr>
        <w:top w:val="none" w:sz="0" w:space="0" w:color="auto"/>
        <w:left w:val="none" w:sz="0" w:space="0" w:color="auto"/>
        <w:bottom w:val="none" w:sz="0" w:space="0" w:color="auto"/>
        <w:right w:val="none" w:sz="0" w:space="0" w:color="auto"/>
      </w:divBdr>
    </w:div>
    <w:div w:id="481502162">
      <w:bodyDiv w:val="1"/>
      <w:marLeft w:val="0"/>
      <w:marRight w:val="0"/>
      <w:marTop w:val="0"/>
      <w:marBottom w:val="0"/>
      <w:divBdr>
        <w:top w:val="none" w:sz="0" w:space="0" w:color="auto"/>
        <w:left w:val="none" w:sz="0" w:space="0" w:color="auto"/>
        <w:bottom w:val="none" w:sz="0" w:space="0" w:color="auto"/>
        <w:right w:val="none" w:sz="0" w:space="0" w:color="auto"/>
      </w:divBdr>
    </w:div>
    <w:div w:id="481774766">
      <w:bodyDiv w:val="1"/>
      <w:marLeft w:val="0"/>
      <w:marRight w:val="0"/>
      <w:marTop w:val="0"/>
      <w:marBottom w:val="0"/>
      <w:divBdr>
        <w:top w:val="none" w:sz="0" w:space="0" w:color="auto"/>
        <w:left w:val="none" w:sz="0" w:space="0" w:color="auto"/>
        <w:bottom w:val="none" w:sz="0" w:space="0" w:color="auto"/>
        <w:right w:val="none" w:sz="0" w:space="0" w:color="auto"/>
      </w:divBdr>
    </w:div>
    <w:div w:id="481775464">
      <w:bodyDiv w:val="1"/>
      <w:marLeft w:val="0"/>
      <w:marRight w:val="0"/>
      <w:marTop w:val="0"/>
      <w:marBottom w:val="0"/>
      <w:divBdr>
        <w:top w:val="none" w:sz="0" w:space="0" w:color="auto"/>
        <w:left w:val="none" w:sz="0" w:space="0" w:color="auto"/>
        <w:bottom w:val="none" w:sz="0" w:space="0" w:color="auto"/>
        <w:right w:val="none" w:sz="0" w:space="0" w:color="auto"/>
      </w:divBdr>
    </w:div>
    <w:div w:id="481849424">
      <w:bodyDiv w:val="1"/>
      <w:marLeft w:val="0"/>
      <w:marRight w:val="0"/>
      <w:marTop w:val="0"/>
      <w:marBottom w:val="0"/>
      <w:divBdr>
        <w:top w:val="none" w:sz="0" w:space="0" w:color="auto"/>
        <w:left w:val="none" w:sz="0" w:space="0" w:color="auto"/>
        <w:bottom w:val="none" w:sz="0" w:space="0" w:color="auto"/>
        <w:right w:val="none" w:sz="0" w:space="0" w:color="auto"/>
      </w:divBdr>
    </w:div>
    <w:div w:id="482166043">
      <w:bodyDiv w:val="1"/>
      <w:marLeft w:val="0"/>
      <w:marRight w:val="0"/>
      <w:marTop w:val="0"/>
      <w:marBottom w:val="0"/>
      <w:divBdr>
        <w:top w:val="none" w:sz="0" w:space="0" w:color="auto"/>
        <w:left w:val="none" w:sz="0" w:space="0" w:color="auto"/>
        <w:bottom w:val="none" w:sz="0" w:space="0" w:color="auto"/>
        <w:right w:val="none" w:sz="0" w:space="0" w:color="auto"/>
      </w:divBdr>
    </w:div>
    <w:div w:id="482236496">
      <w:bodyDiv w:val="1"/>
      <w:marLeft w:val="0"/>
      <w:marRight w:val="0"/>
      <w:marTop w:val="0"/>
      <w:marBottom w:val="0"/>
      <w:divBdr>
        <w:top w:val="none" w:sz="0" w:space="0" w:color="auto"/>
        <w:left w:val="none" w:sz="0" w:space="0" w:color="auto"/>
        <w:bottom w:val="none" w:sz="0" w:space="0" w:color="auto"/>
        <w:right w:val="none" w:sz="0" w:space="0" w:color="auto"/>
      </w:divBdr>
    </w:div>
    <w:div w:id="482240860">
      <w:bodyDiv w:val="1"/>
      <w:marLeft w:val="0"/>
      <w:marRight w:val="0"/>
      <w:marTop w:val="0"/>
      <w:marBottom w:val="0"/>
      <w:divBdr>
        <w:top w:val="none" w:sz="0" w:space="0" w:color="auto"/>
        <w:left w:val="none" w:sz="0" w:space="0" w:color="auto"/>
        <w:bottom w:val="none" w:sz="0" w:space="0" w:color="auto"/>
        <w:right w:val="none" w:sz="0" w:space="0" w:color="auto"/>
      </w:divBdr>
    </w:div>
    <w:div w:id="482432030">
      <w:bodyDiv w:val="1"/>
      <w:marLeft w:val="0"/>
      <w:marRight w:val="0"/>
      <w:marTop w:val="0"/>
      <w:marBottom w:val="0"/>
      <w:divBdr>
        <w:top w:val="none" w:sz="0" w:space="0" w:color="auto"/>
        <w:left w:val="none" w:sz="0" w:space="0" w:color="auto"/>
        <w:bottom w:val="none" w:sz="0" w:space="0" w:color="auto"/>
        <w:right w:val="none" w:sz="0" w:space="0" w:color="auto"/>
      </w:divBdr>
    </w:div>
    <w:div w:id="482550537">
      <w:bodyDiv w:val="1"/>
      <w:marLeft w:val="0"/>
      <w:marRight w:val="0"/>
      <w:marTop w:val="0"/>
      <w:marBottom w:val="0"/>
      <w:divBdr>
        <w:top w:val="none" w:sz="0" w:space="0" w:color="auto"/>
        <w:left w:val="none" w:sz="0" w:space="0" w:color="auto"/>
        <w:bottom w:val="none" w:sz="0" w:space="0" w:color="auto"/>
        <w:right w:val="none" w:sz="0" w:space="0" w:color="auto"/>
      </w:divBdr>
    </w:div>
    <w:div w:id="482699042">
      <w:bodyDiv w:val="1"/>
      <w:marLeft w:val="0"/>
      <w:marRight w:val="0"/>
      <w:marTop w:val="0"/>
      <w:marBottom w:val="0"/>
      <w:divBdr>
        <w:top w:val="none" w:sz="0" w:space="0" w:color="auto"/>
        <w:left w:val="none" w:sz="0" w:space="0" w:color="auto"/>
        <w:bottom w:val="none" w:sz="0" w:space="0" w:color="auto"/>
        <w:right w:val="none" w:sz="0" w:space="0" w:color="auto"/>
      </w:divBdr>
    </w:div>
    <w:div w:id="482814511">
      <w:bodyDiv w:val="1"/>
      <w:marLeft w:val="0"/>
      <w:marRight w:val="0"/>
      <w:marTop w:val="0"/>
      <w:marBottom w:val="0"/>
      <w:divBdr>
        <w:top w:val="none" w:sz="0" w:space="0" w:color="auto"/>
        <w:left w:val="none" w:sz="0" w:space="0" w:color="auto"/>
        <w:bottom w:val="none" w:sz="0" w:space="0" w:color="auto"/>
        <w:right w:val="none" w:sz="0" w:space="0" w:color="auto"/>
      </w:divBdr>
    </w:div>
    <w:div w:id="482967314">
      <w:bodyDiv w:val="1"/>
      <w:marLeft w:val="0"/>
      <w:marRight w:val="0"/>
      <w:marTop w:val="0"/>
      <w:marBottom w:val="0"/>
      <w:divBdr>
        <w:top w:val="none" w:sz="0" w:space="0" w:color="auto"/>
        <w:left w:val="none" w:sz="0" w:space="0" w:color="auto"/>
        <w:bottom w:val="none" w:sz="0" w:space="0" w:color="auto"/>
        <w:right w:val="none" w:sz="0" w:space="0" w:color="auto"/>
      </w:divBdr>
    </w:div>
    <w:div w:id="483006797">
      <w:bodyDiv w:val="1"/>
      <w:marLeft w:val="0"/>
      <w:marRight w:val="0"/>
      <w:marTop w:val="0"/>
      <w:marBottom w:val="0"/>
      <w:divBdr>
        <w:top w:val="none" w:sz="0" w:space="0" w:color="auto"/>
        <w:left w:val="none" w:sz="0" w:space="0" w:color="auto"/>
        <w:bottom w:val="none" w:sz="0" w:space="0" w:color="auto"/>
        <w:right w:val="none" w:sz="0" w:space="0" w:color="auto"/>
      </w:divBdr>
    </w:div>
    <w:div w:id="483011803">
      <w:bodyDiv w:val="1"/>
      <w:marLeft w:val="0"/>
      <w:marRight w:val="0"/>
      <w:marTop w:val="0"/>
      <w:marBottom w:val="0"/>
      <w:divBdr>
        <w:top w:val="none" w:sz="0" w:space="0" w:color="auto"/>
        <w:left w:val="none" w:sz="0" w:space="0" w:color="auto"/>
        <w:bottom w:val="none" w:sz="0" w:space="0" w:color="auto"/>
        <w:right w:val="none" w:sz="0" w:space="0" w:color="auto"/>
      </w:divBdr>
    </w:div>
    <w:div w:id="483280098">
      <w:bodyDiv w:val="1"/>
      <w:marLeft w:val="0"/>
      <w:marRight w:val="0"/>
      <w:marTop w:val="0"/>
      <w:marBottom w:val="0"/>
      <w:divBdr>
        <w:top w:val="none" w:sz="0" w:space="0" w:color="auto"/>
        <w:left w:val="none" w:sz="0" w:space="0" w:color="auto"/>
        <w:bottom w:val="none" w:sz="0" w:space="0" w:color="auto"/>
        <w:right w:val="none" w:sz="0" w:space="0" w:color="auto"/>
      </w:divBdr>
    </w:div>
    <w:div w:id="484469778">
      <w:bodyDiv w:val="1"/>
      <w:marLeft w:val="0"/>
      <w:marRight w:val="0"/>
      <w:marTop w:val="0"/>
      <w:marBottom w:val="0"/>
      <w:divBdr>
        <w:top w:val="none" w:sz="0" w:space="0" w:color="auto"/>
        <w:left w:val="none" w:sz="0" w:space="0" w:color="auto"/>
        <w:bottom w:val="none" w:sz="0" w:space="0" w:color="auto"/>
        <w:right w:val="none" w:sz="0" w:space="0" w:color="auto"/>
      </w:divBdr>
    </w:div>
    <w:div w:id="484665243">
      <w:bodyDiv w:val="1"/>
      <w:marLeft w:val="0"/>
      <w:marRight w:val="0"/>
      <w:marTop w:val="0"/>
      <w:marBottom w:val="0"/>
      <w:divBdr>
        <w:top w:val="none" w:sz="0" w:space="0" w:color="auto"/>
        <w:left w:val="none" w:sz="0" w:space="0" w:color="auto"/>
        <w:bottom w:val="none" w:sz="0" w:space="0" w:color="auto"/>
        <w:right w:val="none" w:sz="0" w:space="0" w:color="auto"/>
      </w:divBdr>
    </w:div>
    <w:div w:id="484712310">
      <w:bodyDiv w:val="1"/>
      <w:marLeft w:val="0"/>
      <w:marRight w:val="0"/>
      <w:marTop w:val="0"/>
      <w:marBottom w:val="0"/>
      <w:divBdr>
        <w:top w:val="none" w:sz="0" w:space="0" w:color="auto"/>
        <w:left w:val="none" w:sz="0" w:space="0" w:color="auto"/>
        <w:bottom w:val="none" w:sz="0" w:space="0" w:color="auto"/>
        <w:right w:val="none" w:sz="0" w:space="0" w:color="auto"/>
      </w:divBdr>
    </w:div>
    <w:div w:id="484901546">
      <w:bodyDiv w:val="1"/>
      <w:marLeft w:val="0"/>
      <w:marRight w:val="0"/>
      <w:marTop w:val="0"/>
      <w:marBottom w:val="0"/>
      <w:divBdr>
        <w:top w:val="none" w:sz="0" w:space="0" w:color="auto"/>
        <w:left w:val="none" w:sz="0" w:space="0" w:color="auto"/>
        <w:bottom w:val="none" w:sz="0" w:space="0" w:color="auto"/>
        <w:right w:val="none" w:sz="0" w:space="0" w:color="auto"/>
      </w:divBdr>
    </w:div>
    <w:div w:id="484976742">
      <w:bodyDiv w:val="1"/>
      <w:marLeft w:val="0"/>
      <w:marRight w:val="0"/>
      <w:marTop w:val="0"/>
      <w:marBottom w:val="0"/>
      <w:divBdr>
        <w:top w:val="none" w:sz="0" w:space="0" w:color="auto"/>
        <w:left w:val="none" w:sz="0" w:space="0" w:color="auto"/>
        <w:bottom w:val="none" w:sz="0" w:space="0" w:color="auto"/>
        <w:right w:val="none" w:sz="0" w:space="0" w:color="auto"/>
      </w:divBdr>
    </w:div>
    <w:div w:id="484979515">
      <w:bodyDiv w:val="1"/>
      <w:marLeft w:val="0"/>
      <w:marRight w:val="0"/>
      <w:marTop w:val="0"/>
      <w:marBottom w:val="0"/>
      <w:divBdr>
        <w:top w:val="none" w:sz="0" w:space="0" w:color="auto"/>
        <w:left w:val="none" w:sz="0" w:space="0" w:color="auto"/>
        <w:bottom w:val="none" w:sz="0" w:space="0" w:color="auto"/>
        <w:right w:val="none" w:sz="0" w:space="0" w:color="auto"/>
      </w:divBdr>
    </w:div>
    <w:div w:id="484980527">
      <w:bodyDiv w:val="1"/>
      <w:marLeft w:val="0"/>
      <w:marRight w:val="0"/>
      <w:marTop w:val="0"/>
      <w:marBottom w:val="0"/>
      <w:divBdr>
        <w:top w:val="none" w:sz="0" w:space="0" w:color="auto"/>
        <w:left w:val="none" w:sz="0" w:space="0" w:color="auto"/>
        <w:bottom w:val="none" w:sz="0" w:space="0" w:color="auto"/>
        <w:right w:val="none" w:sz="0" w:space="0" w:color="auto"/>
      </w:divBdr>
    </w:div>
    <w:div w:id="484980944">
      <w:bodyDiv w:val="1"/>
      <w:marLeft w:val="0"/>
      <w:marRight w:val="0"/>
      <w:marTop w:val="0"/>
      <w:marBottom w:val="0"/>
      <w:divBdr>
        <w:top w:val="none" w:sz="0" w:space="0" w:color="auto"/>
        <w:left w:val="none" w:sz="0" w:space="0" w:color="auto"/>
        <w:bottom w:val="none" w:sz="0" w:space="0" w:color="auto"/>
        <w:right w:val="none" w:sz="0" w:space="0" w:color="auto"/>
      </w:divBdr>
    </w:div>
    <w:div w:id="485122433">
      <w:bodyDiv w:val="1"/>
      <w:marLeft w:val="0"/>
      <w:marRight w:val="0"/>
      <w:marTop w:val="0"/>
      <w:marBottom w:val="0"/>
      <w:divBdr>
        <w:top w:val="none" w:sz="0" w:space="0" w:color="auto"/>
        <w:left w:val="none" w:sz="0" w:space="0" w:color="auto"/>
        <w:bottom w:val="none" w:sz="0" w:space="0" w:color="auto"/>
        <w:right w:val="none" w:sz="0" w:space="0" w:color="auto"/>
      </w:divBdr>
    </w:div>
    <w:div w:id="485324828">
      <w:bodyDiv w:val="1"/>
      <w:marLeft w:val="0"/>
      <w:marRight w:val="0"/>
      <w:marTop w:val="0"/>
      <w:marBottom w:val="0"/>
      <w:divBdr>
        <w:top w:val="none" w:sz="0" w:space="0" w:color="auto"/>
        <w:left w:val="none" w:sz="0" w:space="0" w:color="auto"/>
        <w:bottom w:val="none" w:sz="0" w:space="0" w:color="auto"/>
        <w:right w:val="none" w:sz="0" w:space="0" w:color="auto"/>
      </w:divBdr>
    </w:div>
    <w:div w:id="485441563">
      <w:bodyDiv w:val="1"/>
      <w:marLeft w:val="0"/>
      <w:marRight w:val="0"/>
      <w:marTop w:val="0"/>
      <w:marBottom w:val="0"/>
      <w:divBdr>
        <w:top w:val="none" w:sz="0" w:space="0" w:color="auto"/>
        <w:left w:val="none" w:sz="0" w:space="0" w:color="auto"/>
        <w:bottom w:val="none" w:sz="0" w:space="0" w:color="auto"/>
        <w:right w:val="none" w:sz="0" w:space="0" w:color="auto"/>
      </w:divBdr>
    </w:div>
    <w:div w:id="485442571">
      <w:bodyDiv w:val="1"/>
      <w:marLeft w:val="0"/>
      <w:marRight w:val="0"/>
      <w:marTop w:val="0"/>
      <w:marBottom w:val="0"/>
      <w:divBdr>
        <w:top w:val="none" w:sz="0" w:space="0" w:color="auto"/>
        <w:left w:val="none" w:sz="0" w:space="0" w:color="auto"/>
        <w:bottom w:val="none" w:sz="0" w:space="0" w:color="auto"/>
        <w:right w:val="none" w:sz="0" w:space="0" w:color="auto"/>
      </w:divBdr>
    </w:div>
    <w:div w:id="485584969">
      <w:bodyDiv w:val="1"/>
      <w:marLeft w:val="0"/>
      <w:marRight w:val="0"/>
      <w:marTop w:val="0"/>
      <w:marBottom w:val="0"/>
      <w:divBdr>
        <w:top w:val="none" w:sz="0" w:space="0" w:color="auto"/>
        <w:left w:val="none" w:sz="0" w:space="0" w:color="auto"/>
        <w:bottom w:val="none" w:sz="0" w:space="0" w:color="auto"/>
        <w:right w:val="none" w:sz="0" w:space="0" w:color="auto"/>
      </w:divBdr>
    </w:div>
    <w:div w:id="485632781">
      <w:bodyDiv w:val="1"/>
      <w:marLeft w:val="0"/>
      <w:marRight w:val="0"/>
      <w:marTop w:val="0"/>
      <w:marBottom w:val="0"/>
      <w:divBdr>
        <w:top w:val="none" w:sz="0" w:space="0" w:color="auto"/>
        <w:left w:val="none" w:sz="0" w:space="0" w:color="auto"/>
        <w:bottom w:val="none" w:sz="0" w:space="0" w:color="auto"/>
        <w:right w:val="none" w:sz="0" w:space="0" w:color="auto"/>
      </w:divBdr>
    </w:div>
    <w:div w:id="485711326">
      <w:bodyDiv w:val="1"/>
      <w:marLeft w:val="0"/>
      <w:marRight w:val="0"/>
      <w:marTop w:val="0"/>
      <w:marBottom w:val="0"/>
      <w:divBdr>
        <w:top w:val="none" w:sz="0" w:space="0" w:color="auto"/>
        <w:left w:val="none" w:sz="0" w:space="0" w:color="auto"/>
        <w:bottom w:val="none" w:sz="0" w:space="0" w:color="auto"/>
        <w:right w:val="none" w:sz="0" w:space="0" w:color="auto"/>
      </w:divBdr>
    </w:div>
    <w:div w:id="486096454">
      <w:bodyDiv w:val="1"/>
      <w:marLeft w:val="0"/>
      <w:marRight w:val="0"/>
      <w:marTop w:val="0"/>
      <w:marBottom w:val="0"/>
      <w:divBdr>
        <w:top w:val="none" w:sz="0" w:space="0" w:color="auto"/>
        <w:left w:val="none" w:sz="0" w:space="0" w:color="auto"/>
        <w:bottom w:val="none" w:sz="0" w:space="0" w:color="auto"/>
        <w:right w:val="none" w:sz="0" w:space="0" w:color="auto"/>
      </w:divBdr>
    </w:div>
    <w:div w:id="486630602">
      <w:bodyDiv w:val="1"/>
      <w:marLeft w:val="0"/>
      <w:marRight w:val="0"/>
      <w:marTop w:val="0"/>
      <w:marBottom w:val="0"/>
      <w:divBdr>
        <w:top w:val="none" w:sz="0" w:space="0" w:color="auto"/>
        <w:left w:val="none" w:sz="0" w:space="0" w:color="auto"/>
        <w:bottom w:val="none" w:sz="0" w:space="0" w:color="auto"/>
        <w:right w:val="none" w:sz="0" w:space="0" w:color="auto"/>
      </w:divBdr>
    </w:div>
    <w:div w:id="487525856">
      <w:bodyDiv w:val="1"/>
      <w:marLeft w:val="0"/>
      <w:marRight w:val="0"/>
      <w:marTop w:val="0"/>
      <w:marBottom w:val="0"/>
      <w:divBdr>
        <w:top w:val="none" w:sz="0" w:space="0" w:color="auto"/>
        <w:left w:val="none" w:sz="0" w:space="0" w:color="auto"/>
        <w:bottom w:val="none" w:sz="0" w:space="0" w:color="auto"/>
        <w:right w:val="none" w:sz="0" w:space="0" w:color="auto"/>
      </w:divBdr>
    </w:div>
    <w:div w:id="487744278">
      <w:bodyDiv w:val="1"/>
      <w:marLeft w:val="0"/>
      <w:marRight w:val="0"/>
      <w:marTop w:val="0"/>
      <w:marBottom w:val="0"/>
      <w:divBdr>
        <w:top w:val="none" w:sz="0" w:space="0" w:color="auto"/>
        <w:left w:val="none" w:sz="0" w:space="0" w:color="auto"/>
        <w:bottom w:val="none" w:sz="0" w:space="0" w:color="auto"/>
        <w:right w:val="none" w:sz="0" w:space="0" w:color="auto"/>
      </w:divBdr>
    </w:div>
    <w:div w:id="487864514">
      <w:bodyDiv w:val="1"/>
      <w:marLeft w:val="0"/>
      <w:marRight w:val="0"/>
      <w:marTop w:val="0"/>
      <w:marBottom w:val="0"/>
      <w:divBdr>
        <w:top w:val="none" w:sz="0" w:space="0" w:color="auto"/>
        <w:left w:val="none" w:sz="0" w:space="0" w:color="auto"/>
        <w:bottom w:val="none" w:sz="0" w:space="0" w:color="auto"/>
        <w:right w:val="none" w:sz="0" w:space="0" w:color="auto"/>
      </w:divBdr>
    </w:div>
    <w:div w:id="487867521">
      <w:bodyDiv w:val="1"/>
      <w:marLeft w:val="0"/>
      <w:marRight w:val="0"/>
      <w:marTop w:val="0"/>
      <w:marBottom w:val="0"/>
      <w:divBdr>
        <w:top w:val="none" w:sz="0" w:space="0" w:color="auto"/>
        <w:left w:val="none" w:sz="0" w:space="0" w:color="auto"/>
        <w:bottom w:val="none" w:sz="0" w:space="0" w:color="auto"/>
        <w:right w:val="none" w:sz="0" w:space="0" w:color="auto"/>
      </w:divBdr>
    </w:div>
    <w:div w:id="488060949">
      <w:bodyDiv w:val="1"/>
      <w:marLeft w:val="0"/>
      <w:marRight w:val="0"/>
      <w:marTop w:val="0"/>
      <w:marBottom w:val="0"/>
      <w:divBdr>
        <w:top w:val="none" w:sz="0" w:space="0" w:color="auto"/>
        <w:left w:val="none" w:sz="0" w:space="0" w:color="auto"/>
        <w:bottom w:val="none" w:sz="0" w:space="0" w:color="auto"/>
        <w:right w:val="none" w:sz="0" w:space="0" w:color="auto"/>
      </w:divBdr>
    </w:div>
    <w:div w:id="488132975">
      <w:bodyDiv w:val="1"/>
      <w:marLeft w:val="0"/>
      <w:marRight w:val="0"/>
      <w:marTop w:val="0"/>
      <w:marBottom w:val="0"/>
      <w:divBdr>
        <w:top w:val="none" w:sz="0" w:space="0" w:color="auto"/>
        <w:left w:val="none" w:sz="0" w:space="0" w:color="auto"/>
        <w:bottom w:val="none" w:sz="0" w:space="0" w:color="auto"/>
        <w:right w:val="none" w:sz="0" w:space="0" w:color="auto"/>
      </w:divBdr>
    </w:div>
    <w:div w:id="488250026">
      <w:bodyDiv w:val="1"/>
      <w:marLeft w:val="0"/>
      <w:marRight w:val="0"/>
      <w:marTop w:val="0"/>
      <w:marBottom w:val="0"/>
      <w:divBdr>
        <w:top w:val="none" w:sz="0" w:space="0" w:color="auto"/>
        <w:left w:val="none" w:sz="0" w:space="0" w:color="auto"/>
        <w:bottom w:val="none" w:sz="0" w:space="0" w:color="auto"/>
        <w:right w:val="none" w:sz="0" w:space="0" w:color="auto"/>
      </w:divBdr>
    </w:div>
    <w:div w:id="488333028">
      <w:bodyDiv w:val="1"/>
      <w:marLeft w:val="0"/>
      <w:marRight w:val="0"/>
      <w:marTop w:val="0"/>
      <w:marBottom w:val="0"/>
      <w:divBdr>
        <w:top w:val="none" w:sz="0" w:space="0" w:color="auto"/>
        <w:left w:val="none" w:sz="0" w:space="0" w:color="auto"/>
        <w:bottom w:val="none" w:sz="0" w:space="0" w:color="auto"/>
        <w:right w:val="none" w:sz="0" w:space="0" w:color="auto"/>
      </w:divBdr>
    </w:div>
    <w:div w:id="488405236">
      <w:bodyDiv w:val="1"/>
      <w:marLeft w:val="0"/>
      <w:marRight w:val="0"/>
      <w:marTop w:val="0"/>
      <w:marBottom w:val="0"/>
      <w:divBdr>
        <w:top w:val="none" w:sz="0" w:space="0" w:color="auto"/>
        <w:left w:val="none" w:sz="0" w:space="0" w:color="auto"/>
        <w:bottom w:val="none" w:sz="0" w:space="0" w:color="auto"/>
        <w:right w:val="none" w:sz="0" w:space="0" w:color="auto"/>
      </w:divBdr>
    </w:div>
    <w:div w:id="488443961">
      <w:bodyDiv w:val="1"/>
      <w:marLeft w:val="0"/>
      <w:marRight w:val="0"/>
      <w:marTop w:val="0"/>
      <w:marBottom w:val="0"/>
      <w:divBdr>
        <w:top w:val="none" w:sz="0" w:space="0" w:color="auto"/>
        <w:left w:val="none" w:sz="0" w:space="0" w:color="auto"/>
        <w:bottom w:val="none" w:sz="0" w:space="0" w:color="auto"/>
        <w:right w:val="none" w:sz="0" w:space="0" w:color="auto"/>
      </w:divBdr>
    </w:div>
    <w:div w:id="488592139">
      <w:bodyDiv w:val="1"/>
      <w:marLeft w:val="0"/>
      <w:marRight w:val="0"/>
      <w:marTop w:val="0"/>
      <w:marBottom w:val="0"/>
      <w:divBdr>
        <w:top w:val="none" w:sz="0" w:space="0" w:color="auto"/>
        <w:left w:val="none" w:sz="0" w:space="0" w:color="auto"/>
        <w:bottom w:val="none" w:sz="0" w:space="0" w:color="auto"/>
        <w:right w:val="none" w:sz="0" w:space="0" w:color="auto"/>
      </w:divBdr>
    </w:div>
    <w:div w:id="488593038">
      <w:bodyDiv w:val="1"/>
      <w:marLeft w:val="0"/>
      <w:marRight w:val="0"/>
      <w:marTop w:val="0"/>
      <w:marBottom w:val="0"/>
      <w:divBdr>
        <w:top w:val="none" w:sz="0" w:space="0" w:color="auto"/>
        <w:left w:val="none" w:sz="0" w:space="0" w:color="auto"/>
        <w:bottom w:val="none" w:sz="0" w:space="0" w:color="auto"/>
        <w:right w:val="none" w:sz="0" w:space="0" w:color="auto"/>
      </w:divBdr>
    </w:div>
    <w:div w:id="488668171">
      <w:bodyDiv w:val="1"/>
      <w:marLeft w:val="0"/>
      <w:marRight w:val="0"/>
      <w:marTop w:val="0"/>
      <w:marBottom w:val="0"/>
      <w:divBdr>
        <w:top w:val="none" w:sz="0" w:space="0" w:color="auto"/>
        <w:left w:val="none" w:sz="0" w:space="0" w:color="auto"/>
        <w:bottom w:val="none" w:sz="0" w:space="0" w:color="auto"/>
        <w:right w:val="none" w:sz="0" w:space="0" w:color="auto"/>
      </w:divBdr>
    </w:div>
    <w:div w:id="488786153">
      <w:bodyDiv w:val="1"/>
      <w:marLeft w:val="0"/>
      <w:marRight w:val="0"/>
      <w:marTop w:val="0"/>
      <w:marBottom w:val="0"/>
      <w:divBdr>
        <w:top w:val="none" w:sz="0" w:space="0" w:color="auto"/>
        <w:left w:val="none" w:sz="0" w:space="0" w:color="auto"/>
        <w:bottom w:val="none" w:sz="0" w:space="0" w:color="auto"/>
        <w:right w:val="none" w:sz="0" w:space="0" w:color="auto"/>
      </w:divBdr>
    </w:div>
    <w:div w:id="488908512">
      <w:bodyDiv w:val="1"/>
      <w:marLeft w:val="0"/>
      <w:marRight w:val="0"/>
      <w:marTop w:val="0"/>
      <w:marBottom w:val="0"/>
      <w:divBdr>
        <w:top w:val="none" w:sz="0" w:space="0" w:color="auto"/>
        <w:left w:val="none" w:sz="0" w:space="0" w:color="auto"/>
        <w:bottom w:val="none" w:sz="0" w:space="0" w:color="auto"/>
        <w:right w:val="none" w:sz="0" w:space="0" w:color="auto"/>
      </w:divBdr>
    </w:div>
    <w:div w:id="488979768">
      <w:bodyDiv w:val="1"/>
      <w:marLeft w:val="0"/>
      <w:marRight w:val="0"/>
      <w:marTop w:val="0"/>
      <w:marBottom w:val="0"/>
      <w:divBdr>
        <w:top w:val="none" w:sz="0" w:space="0" w:color="auto"/>
        <w:left w:val="none" w:sz="0" w:space="0" w:color="auto"/>
        <w:bottom w:val="none" w:sz="0" w:space="0" w:color="auto"/>
        <w:right w:val="none" w:sz="0" w:space="0" w:color="auto"/>
      </w:divBdr>
    </w:div>
    <w:div w:id="489059408">
      <w:bodyDiv w:val="1"/>
      <w:marLeft w:val="0"/>
      <w:marRight w:val="0"/>
      <w:marTop w:val="0"/>
      <w:marBottom w:val="0"/>
      <w:divBdr>
        <w:top w:val="none" w:sz="0" w:space="0" w:color="auto"/>
        <w:left w:val="none" w:sz="0" w:space="0" w:color="auto"/>
        <w:bottom w:val="none" w:sz="0" w:space="0" w:color="auto"/>
        <w:right w:val="none" w:sz="0" w:space="0" w:color="auto"/>
      </w:divBdr>
    </w:div>
    <w:div w:id="489097018">
      <w:bodyDiv w:val="1"/>
      <w:marLeft w:val="0"/>
      <w:marRight w:val="0"/>
      <w:marTop w:val="0"/>
      <w:marBottom w:val="0"/>
      <w:divBdr>
        <w:top w:val="none" w:sz="0" w:space="0" w:color="auto"/>
        <w:left w:val="none" w:sz="0" w:space="0" w:color="auto"/>
        <w:bottom w:val="none" w:sz="0" w:space="0" w:color="auto"/>
        <w:right w:val="none" w:sz="0" w:space="0" w:color="auto"/>
      </w:divBdr>
    </w:div>
    <w:div w:id="489443919">
      <w:bodyDiv w:val="1"/>
      <w:marLeft w:val="0"/>
      <w:marRight w:val="0"/>
      <w:marTop w:val="0"/>
      <w:marBottom w:val="0"/>
      <w:divBdr>
        <w:top w:val="none" w:sz="0" w:space="0" w:color="auto"/>
        <w:left w:val="none" w:sz="0" w:space="0" w:color="auto"/>
        <w:bottom w:val="none" w:sz="0" w:space="0" w:color="auto"/>
        <w:right w:val="none" w:sz="0" w:space="0" w:color="auto"/>
      </w:divBdr>
    </w:div>
    <w:div w:id="489516175">
      <w:bodyDiv w:val="1"/>
      <w:marLeft w:val="0"/>
      <w:marRight w:val="0"/>
      <w:marTop w:val="0"/>
      <w:marBottom w:val="0"/>
      <w:divBdr>
        <w:top w:val="none" w:sz="0" w:space="0" w:color="auto"/>
        <w:left w:val="none" w:sz="0" w:space="0" w:color="auto"/>
        <w:bottom w:val="none" w:sz="0" w:space="0" w:color="auto"/>
        <w:right w:val="none" w:sz="0" w:space="0" w:color="auto"/>
      </w:divBdr>
    </w:div>
    <w:div w:id="489566480">
      <w:bodyDiv w:val="1"/>
      <w:marLeft w:val="0"/>
      <w:marRight w:val="0"/>
      <w:marTop w:val="0"/>
      <w:marBottom w:val="0"/>
      <w:divBdr>
        <w:top w:val="none" w:sz="0" w:space="0" w:color="auto"/>
        <w:left w:val="none" w:sz="0" w:space="0" w:color="auto"/>
        <w:bottom w:val="none" w:sz="0" w:space="0" w:color="auto"/>
        <w:right w:val="none" w:sz="0" w:space="0" w:color="auto"/>
      </w:divBdr>
    </w:div>
    <w:div w:id="489829884">
      <w:bodyDiv w:val="1"/>
      <w:marLeft w:val="0"/>
      <w:marRight w:val="0"/>
      <w:marTop w:val="0"/>
      <w:marBottom w:val="0"/>
      <w:divBdr>
        <w:top w:val="none" w:sz="0" w:space="0" w:color="auto"/>
        <w:left w:val="none" w:sz="0" w:space="0" w:color="auto"/>
        <w:bottom w:val="none" w:sz="0" w:space="0" w:color="auto"/>
        <w:right w:val="none" w:sz="0" w:space="0" w:color="auto"/>
      </w:divBdr>
    </w:div>
    <w:div w:id="490101133">
      <w:bodyDiv w:val="1"/>
      <w:marLeft w:val="0"/>
      <w:marRight w:val="0"/>
      <w:marTop w:val="0"/>
      <w:marBottom w:val="0"/>
      <w:divBdr>
        <w:top w:val="none" w:sz="0" w:space="0" w:color="auto"/>
        <w:left w:val="none" w:sz="0" w:space="0" w:color="auto"/>
        <w:bottom w:val="none" w:sz="0" w:space="0" w:color="auto"/>
        <w:right w:val="none" w:sz="0" w:space="0" w:color="auto"/>
      </w:divBdr>
    </w:div>
    <w:div w:id="490172418">
      <w:bodyDiv w:val="1"/>
      <w:marLeft w:val="0"/>
      <w:marRight w:val="0"/>
      <w:marTop w:val="0"/>
      <w:marBottom w:val="0"/>
      <w:divBdr>
        <w:top w:val="none" w:sz="0" w:space="0" w:color="auto"/>
        <w:left w:val="none" w:sz="0" w:space="0" w:color="auto"/>
        <w:bottom w:val="none" w:sz="0" w:space="0" w:color="auto"/>
        <w:right w:val="none" w:sz="0" w:space="0" w:color="auto"/>
      </w:divBdr>
    </w:div>
    <w:div w:id="490218298">
      <w:bodyDiv w:val="1"/>
      <w:marLeft w:val="0"/>
      <w:marRight w:val="0"/>
      <w:marTop w:val="0"/>
      <w:marBottom w:val="0"/>
      <w:divBdr>
        <w:top w:val="none" w:sz="0" w:space="0" w:color="auto"/>
        <w:left w:val="none" w:sz="0" w:space="0" w:color="auto"/>
        <w:bottom w:val="none" w:sz="0" w:space="0" w:color="auto"/>
        <w:right w:val="none" w:sz="0" w:space="0" w:color="auto"/>
      </w:divBdr>
    </w:div>
    <w:div w:id="490298600">
      <w:bodyDiv w:val="1"/>
      <w:marLeft w:val="0"/>
      <w:marRight w:val="0"/>
      <w:marTop w:val="0"/>
      <w:marBottom w:val="0"/>
      <w:divBdr>
        <w:top w:val="none" w:sz="0" w:space="0" w:color="auto"/>
        <w:left w:val="none" w:sz="0" w:space="0" w:color="auto"/>
        <w:bottom w:val="none" w:sz="0" w:space="0" w:color="auto"/>
        <w:right w:val="none" w:sz="0" w:space="0" w:color="auto"/>
      </w:divBdr>
    </w:div>
    <w:div w:id="490372089">
      <w:bodyDiv w:val="1"/>
      <w:marLeft w:val="0"/>
      <w:marRight w:val="0"/>
      <w:marTop w:val="0"/>
      <w:marBottom w:val="0"/>
      <w:divBdr>
        <w:top w:val="none" w:sz="0" w:space="0" w:color="auto"/>
        <w:left w:val="none" w:sz="0" w:space="0" w:color="auto"/>
        <w:bottom w:val="none" w:sz="0" w:space="0" w:color="auto"/>
        <w:right w:val="none" w:sz="0" w:space="0" w:color="auto"/>
      </w:divBdr>
    </w:div>
    <w:div w:id="490564463">
      <w:bodyDiv w:val="1"/>
      <w:marLeft w:val="0"/>
      <w:marRight w:val="0"/>
      <w:marTop w:val="0"/>
      <w:marBottom w:val="0"/>
      <w:divBdr>
        <w:top w:val="none" w:sz="0" w:space="0" w:color="auto"/>
        <w:left w:val="none" w:sz="0" w:space="0" w:color="auto"/>
        <w:bottom w:val="none" w:sz="0" w:space="0" w:color="auto"/>
        <w:right w:val="none" w:sz="0" w:space="0" w:color="auto"/>
      </w:divBdr>
    </w:div>
    <w:div w:id="490751380">
      <w:bodyDiv w:val="1"/>
      <w:marLeft w:val="0"/>
      <w:marRight w:val="0"/>
      <w:marTop w:val="0"/>
      <w:marBottom w:val="0"/>
      <w:divBdr>
        <w:top w:val="none" w:sz="0" w:space="0" w:color="auto"/>
        <w:left w:val="none" w:sz="0" w:space="0" w:color="auto"/>
        <w:bottom w:val="none" w:sz="0" w:space="0" w:color="auto"/>
        <w:right w:val="none" w:sz="0" w:space="0" w:color="auto"/>
      </w:divBdr>
    </w:div>
    <w:div w:id="490751774">
      <w:bodyDiv w:val="1"/>
      <w:marLeft w:val="0"/>
      <w:marRight w:val="0"/>
      <w:marTop w:val="0"/>
      <w:marBottom w:val="0"/>
      <w:divBdr>
        <w:top w:val="none" w:sz="0" w:space="0" w:color="auto"/>
        <w:left w:val="none" w:sz="0" w:space="0" w:color="auto"/>
        <w:bottom w:val="none" w:sz="0" w:space="0" w:color="auto"/>
        <w:right w:val="none" w:sz="0" w:space="0" w:color="auto"/>
      </w:divBdr>
    </w:div>
    <w:div w:id="490874612">
      <w:bodyDiv w:val="1"/>
      <w:marLeft w:val="0"/>
      <w:marRight w:val="0"/>
      <w:marTop w:val="0"/>
      <w:marBottom w:val="0"/>
      <w:divBdr>
        <w:top w:val="none" w:sz="0" w:space="0" w:color="auto"/>
        <w:left w:val="none" w:sz="0" w:space="0" w:color="auto"/>
        <w:bottom w:val="none" w:sz="0" w:space="0" w:color="auto"/>
        <w:right w:val="none" w:sz="0" w:space="0" w:color="auto"/>
      </w:divBdr>
    </w:div>
    <w:div w:id="490876037">
      <w:bodyDiv w:val="1"/>
      <w:marLeft w:val="0"/>
      <w:marRight w:val="0"/>
      <w:marTop w:val="0"/>
      <w:marBottom w:val="0"/>
      <w:divBdr>
        <w:top w:val="none" w:sz="0" w:space="0" w:color="auto"/>
        <w:left w:val="none" w:sz="0" w:space="0" w:color="auto"/>
        <w:bottom w:val="none" w:sz="0" w:space="0" w:color="auto"/>
        <w:right w:val="none" w:sz="0" w:space="0" w:color="auto"/>
      </w:divBdr>
    </w:div>
    <w:div w:id="491066509">
      <w:bodyDiv w:val="1"/>
      <w:marLeft w:val="0"/>
      <w:marRight w:val="0"/>
      <w:marTop w:val="0"/>
      <w:marBottom w:val="0"/>
      <w:divBdr>
        <w:top w:val="none" w:sz="0" w:space="0" w:color="auto"/>
        <w:left w:val="none" w:sz="0" w:space="0" w:color="auto"/>
        <w:bottom w:val="none" w:sz="0" w:space="0" w:color="auto"/>
        <w:right w:val="none" w:sz="0" w:space="0" w:color="auto"/>
      </w:divBdr>
    </w:div>
    <w:div w:id="491213775">
      <w:bodyDiv w:val="1"/>
      <w:marLeft w:val="0"/>
      <w:marRight w:val="0"/>
      <w:marTop w:val="0"/>
      <w:marBottom w:val="0"/>
      <w:divBdr>
        <w:top w:val="none" w:sz="0" w:space="0" w:color="auto"/>
        <w:left w:val="none" w:sz="0" w:space="0" w:color="auto"/>
        <w:bottom w:val="none" w:sz="0" w:space="0" w:color="auto"/>
        <w:right w:val="none" w:sz="0" w:space="0" w:color="auto"/>
      </w:divBdr>
    </w:div>
    <w:div w:id="491406468">
      <w:bodyDiv w:val="1"/>
      <w:marLeft w:val="0"/>
      <w:marRight w:val="0"/>
      <w:marTop w:val="0"/>
      <w:marBottom w:val="0"/>
      <w:divBdr>
        <w:top w:val="none" w:sz="0" w:space="0" w:color="auto"/>
        <w:left w:val="none" w:sz="0" w:space="0" w:color="auto"/>
        <w:bottom w:val="none" w:sz="0" w:space="0" w:color="auto"/>
        <w:right w:val="none" w:sz="0" w:space="0" w:color="auto"/>
      </w:divBdr>
    </w:div>
    <w:div w:id="491795011">
      <w:bodyDiv w:val="1"/>
      <w:marLeft w:val="0"/>
      <w:marRight w:val="0"/>
      <w:marTop w:val="0"/>
      <w:marBottom w:val="0"/>
      <w:divBdr>
        <w:top w:val="none" w:sz="0" w:space="0" w:color="auto"/>
        <w:left w:val="none" w:sz="0" w:space="0" w:color="auto"/>
        <w:bottom w:val="none" w:sz="0" w:space="0" w:color="auto"/>
        <w:right w:val="none" w:sz="0" w:space="0" w:color="auto"/>
      </w:divBdr>
    </w:div>
    <w:div w:id="492261529">
      <w:bodyDiv w:val="1"/>
      <w:marLeft w:val="0"/>
      <w:marRight w:val="0"/>
      <w:marTop w:val="0"/>
      <w:marBottom w:val="0"/>
      <w:divBdr>
        <w:top w:val="none" w:sz="0" w:space="0" w:color="auto"/>
        <w:left w:val="none" w:sz="0" w:space="0" w:color="auto"/>
        <w:bottom w:val="none" w:sz="0" w:space="0" w:color="auto"/>
        <w:right w:val="none" w:sz="0" w:space="0" w:color="auto"/>
      </w:divBdr>
    </w:div>
    <w:div w:id="492379807">
      <w:bodyDiv w:val="1"/>
      <w:marLeft w:val="0"/>
      <w:marRight w:val="0"/>
      <w:marTop w:val="0"/>
      <w:marBottom w:val="0"/>
      <w:divBdr>
        <w:top w:val="none" w:sz="0" w:space="0" w:color="auto"/>
        <w:left w:val="none" w:sz="0" w:space="0" w:color="auto"/>
        <w:bottom w:val="none" w:sz="0" w:space="0" w:color="auto"/>
        <w:right w:val="none" w:sz="0" w:space="0" w:color="auto"/>
      </w:divBdr>
    </w:div>
    <w:div w:id="492381124">
      <w:bodyDiv w:val="1"/>
      <w:marLeft w:val="0"/>
      <w:marRight w:val="0"/>
      <w:marTop w:val="0"/>
      <w:marBottom w:val="0"/>
      <w:divBdr>
        <w:top w:val="none" w:sz="0" w:space="0" w:color="auto"/>
        <w:left w:val="none" w:sz="0" w:space="0" w:color="auto"/>
        <w:bottom w:val="none" w:sz="0" w:space="0" w:color="auto"/>
        <w:right w:val="none" w:sz="0" w:space="0" w:color="auto"/>
      </w:divBdr>
    </w:div>
    <w:div w:id="492526873">
      <w:bodyDiv w:val="1"/>
      <w:marLeft w:val="0"/>
      <w:marRight w:val="0"/>
      <w:marTop w:val="0"/>
      <w:marBottom w:val="0"/>
      <w:divBdr>
        <w:top w:val="none" w:sz="0" w:space="0" w:color="auto"/>
        <w:left w:val="none" w:sz="0" w:space="0" w:color="auto"/>
        <w:bottom w:val="none" w:sz="0" w:space="0" w:color="auto"/>
        <w:right w:val="none" w:sz="0" w:space="0" w:color="auto"/>
      </w:divBdr>
    </w:div>
    <w:div w:id="492650529">
      <w:bodyDiv w:val="1"/>
      <w:marLeft w:val="0"/>
      <w:marRight w:val="0"/>
      <w:marTop w:val="0"/>
      <w:marBottom w:val="0"/>
      <w:divBdr>
        <w:top w:val="none" w:sz="0" w:space="0" w:color="auto"/>
        <w:left w:val="none" w:sz="0" w:space="0" w:color="auto"/>
        <w:bottom w:val="none" w:sz="0" w:space="0" w:color="auto"/>
        <w:right w:val="none" w:sz="0" w:space="0" w:color="auto"/>
      </w:divBdr>
    </w:div>
    <w:div w:id="492720071">
      <w:bodyDiv w:val="1"/>
      <w:marLeft w:val="0"/>
      <w:marRight w:val="0"/>
      <w:marTop w:val="0"/>
      <w:marBottom w:val="0"/>
      <w:divBdr>
        <w:top w:val="none" w:sz="0" w:space="0" w:color="auto"/>
        <w:left w:val="none" w:sz="0" w:space="0" w:color="auto"/>
        <w:bottom w:val="none" w:sz="0" w:space="0" w:color="auto"/>
        <w:right w:val="none" w:sz="0" w:space="0" w:color="auto"/>
      </w:divBdr>
    </w:div>
    <w:div w:id="492797661">
      <w:bodyDiv w:val="1"/>
      <w:marLeft w:val="0"/>
      <w:marRight w:val="0"/>
      <w:marTop w:val="0"/>
      <w:marBottom w:val="0"/>
      <w:divBdr>
        <w:top w:val="none" w:sz="0" w:space="0" w:color="auto"/>
        <w:left w:val="none" w:sz="0" w:space="0" w:color="auto"/>
        <w:bottom w:val="none" w:sz="0" w:space="0" w:color="auto"/>
        <w:right w:val="none" w:sz="0" w:space="0" w:color="auto"/>
      </w:divBdr>
    </w:div>
    <w:div w:id="493179480">
      <w:bodyDiv w:val="1"/>
      <w:marLeft w:val="0"/>
      <w:marRight w:val="0"/>
      <w:marTop w:val="0"/>
      <w:marBottom w:val="0"/>
      <w:divBdr>
        <w:top w:val="none" w:sz="0" w:space="0" w:color="auto"/>
        <w:left w:val="none" w:sz="0" w:space="0" w:color="auto"/>
        <w:bottom w:val="none" w:sz="0" w:space="0" w:color="auto"/>
        <w:right w:val="none" w:sz="0" w:space="0" w:color="auto"/>
      </w:divBdr>
    </w:div>
    <w:div w:id="493375854">
      <w:bodyDiv w:val="1"/>
      <w:marLeft w:val="0"/>
      <w:marRight w:val="0"/>
      <w:marTop w:val="0"/>
      <w:marBottom w:val="0"/>
      <w:divBdr>
        <w:top w:val="none" w:sz="0" w:space="0" w:color="auto"/>
        <w:left w:val="none" w:sz="0" w:space="0" w:color="auto"/>
        <w:bottom w:val="none" w:sz="0" w:space="0" w:color="auto"/>
        <w:right w:val="none" w:sz="0" w:space="0" w:color="auto"/>
      </w:divBdr>
    </w:div>
    <w:div w:id="493378978">
      <w:bodyDiv w:val="1"/>
      <w:marLeft w:val="0"/>
      <w:marRight w:val="0"/>
      <w:marTop w:val="0"/>
      <w:marBottom w:val="0"/>
      <w:divBdr>
        <w:top w:val="none" w:sz="0" w:space="0" w:color="auto"/>
        <w:left w:val="none" w:sz="0" w:space="0" w:color="auto"/>
        <w:bottom w:val="none" w:sz="0" w:space="0" w:color="auto"/>
        <w:right w:val="none" w:sz="0" w:space="0" w:color="auto"/>
      </w:divBdr>
    </w:div>
    <w:div w:id="493570149">
      <w:bodyDiv w:val="1"/>
      <w:marLeft w:val="0"/>
      <w:marRight w:val="0"/>
      <w:marTop w:val="0"/>
      <w:marBottom w:val="0"/>
      <w:divBdr>
        <w:top w:val="none" w:sz="0" w:space="0" w:color="auto"/>
        <w:left w:val="none" w:sz="0" w:space="0" w:color="auto"/>
        <w:bottom w:val="none" w:sz="0" w:space="0" w:color="auto"/>
        <w:right w:val="none" w:sz="0" w:space="0" w:color="auto"/>
      </w:divBdr>
    </w:div>
    <w:div w:id="493640808">
      <w:bodyDiv w:val="1"/>
      <w:marLeft w:val="0"/>
      <w:marRight w:val="0"/>
      <w:marTop w:val="0"/>
      <w:marBottom w:val="0"/>
      <w:divBdr>
        <w:top w:val="none" w:sz="0" w:space="0" w:color="auto"/>
        <w:left w:val="none" w:sz="0" w:space="0" w:color="auto"/>
        <w:bottom w:val="none" w:sz="0" w:space="0" w:color="auto"/>
        <w:right w:val="none" w:sz="0" w:space="0" w:color="auto"/>
      </w:divBdr>
    </w:div>
    <w:div w:id="493690658">
      <w:bodyDiv w:val="1"/>
      <w:marLeft w:val="0"/>
      <w:marRight w:val="0"/>
      <w:marTop w:val="0"/>
      <w:marBottom w:val="0"/>
      <w:divBdr>
        <w:top w:val="none" w:sz="0" w:space="0" w:color="auto"/>
        <w:left w:val="none" w:sz="0" w:space="0" w:color="auto"/>
        <w:bottom w:val="none" w:sz="0" w:space="0" w:color="auto"/>
        <w:right w:val="none" w:sz="0" w:space="0" w:color="auto"/>
      </w:divBdr>
    </w:div>
    <w:div w:id="493761574">
      <w:bodyDiv w:val="1"/>
      <w:marLeft w:val="0"/>
      <w:marRight w:val="0"/>
      <w:marTop w:val="0"/>
      <w:marBottom w:val="0"/>
      <w:divBdr>
        <w:top w:val="none" w:sz="0" w:space="0" w:color="auto"/>
        <w:left w:val="none" w:sz="0" w:space="0" w:color="auto"/>
        <w:bottom w:val="none" w:sz="0" w:space="0" w:color="auto"/>
        <w:right w:val="none" w:sz="0" w:space="0" w:color="auto"/>
      </w:divBdr>
    </w:div>
    <w:div w:id="494076370">
      <w:bodyDiv w:val="1"/>
      <w:marLeft w:val="0"/>
      <w:marRight w:val="0"/>
      <w:marTop w:val="0"/>
      <w:marBottom w:val="0"/>
      <w:divBdr>
        <w:top w:val="none" w:sz="0" w:space="0" w:color="auto"/>
        <w:left w:val="none" w:sz="0" w:space="0" w:color="auto"/>
        <w:bottom w:val="none" w:sz="0" w:space="0" w:color="auto"/>
        <w:right w:val="none" w:sz="0" w:space="0" w:color="auto"/>
      </w:divBdr>
    </w:div>
    <w:div w:id="494079544">
      <w:bodyDiv w:val="1"/>
      <w:marLeft w:val="0"/>
      <w:marRight w:val="0"/>
      <w:marTop w:val="0"/>
      <w:marBottom w:val="0"/>
      <w:divBdr>
        <w:top w:val="none" w:sz="0" w:space="0" w:color="auto"/>
        <w:left w:val="none" w:sz="0" w:space="0" w:color="auto"/>
        <w:bottom w:val="none" w:sz="0" w:space="0" w:color="auto"/>
        <w:right w:val="none" w:sz="0" w:space="0" w:color="auto"/>
      </w:divBdr>
    </w:div>
    <w:div w:id="494103817">
      <w:bodyDiv w:val="1"/>
      <w:marLeft w:val="0"/>
      <w:marRight w:val="0"/>
      <w:marTop w:val="0"/>
      <w:marBottom w:val="0"/>
      <w:divBdr>
        <w:top w:val="none" w:sz="0" w:space="0" w:color="auto"/>
        <w:left w:val="none" w:sz="0" w:space="0" w:color="auto"/>
        <w:bottom w:val="none" w:sz="0" w:space="0" w:color="auto"/>
        <w:right w:val="none" w:sz="0" w:space="0" w:color="auto"/>
      </w:divBdr>
    </w:div>
    <w:div w:id="494107887">
      <w:bodyDiv w:val="1"/>
      <w:marLeft w:val="0"/>
      <w:marRight w:val="0"/>
      <w:marTop w:val="0"/>
      <w:marBottom w:val="0"/>
      <w:divBdr>
        <w:top w:val="none" w:sz="0" w:space="0" w:color="auto"/>
        <w:left w:val="none" w:sz="0" w:space="0" w:color="auto"/>
        <w:bottom w:val="none" w:sz="0" w:space="0" w:color="auto"/>
        <w:right w:val="none" w:sz="0" w:space="0" w:color="auto"/>
      </w:divBdr>
    </w:div>
    <w:div w:id="494226380">
      <w:bodyDiv w:val="1"/>
      <w:marLeft w:val="0"/>
      <w:marRight w:val="0"/>
      <w:marTop w:val="0"/>
      <w:marBottom w:val="0"/>
      <w:divBdr>
        <w:top w:val="none" w:sz="0" w:space="0" w:color="auto"/>
        <w:left w:val="none" w:sz="0" w:space="0" w:color="auto"/>
        <w:bottom w:val="none" w:sz="0" w:space="0" w:color="auto"/>
        <w:right w:val="none" w:sz="0" w:space="0" w:color="auto"/>
      </w:divBdr>
    </w:div>
    <w:div w:id="494303963">
      <w:bodyDiv w:val="1"/>
      <w:marLeft w:val="0"/>
      <w:marRight w:val="0"/>
      <w:marTop w:val="0"/>
      <w:marBottom w:val="0"/>
      <w:divBdr>
        <w:top w:val="none" w:sz="0" w:space="0" w:color="auto"/>
        <w:left w:val="none" w:sz="0" w:space="0" w:color="auto"/>
        <w:bottom w:val="none" w:sz="0" w:space="0" w:color="auto"/>
        <w:right w:val="none" w:sz="0" w:space="0" w:color="auto"/>
      </w:divBdr>
    </w:div>
    <w:div w:id="494417249">
      <w:bodyDiv w:val="1"/>
      <w:marLeft w:val="0"/>
      <w:marRight w:val="0"/>
      <w:marTop w:val="0"/>
      <w:marBottom w:val="0"/>
      <w:divBdr>
        <w:top w:val="none" w:sz="0" w:space="0" w:color="auto"/>
        <w:left w:val="none" w:sz="0" w:space="0" w:color="auto"/>
        <w:bottom w:val="none" w:sz="0" w:space="0" w:color="auto"/>
        <w:right w:val="none" w:sz="0" w:space="0" w:color="auto"/>
      </w:divBdr>
    </w:div>
    <w:div w:id="494609271">
      <w:bodyDiv w:val="1"/>
      <w:marLeft w:val="0"/>
      <w:marRight w:val="0"/>
      <w:marTop w:val="0"/>
      <w:marBottom w:val="0"/>
      <w:divBdr>
        <w:top w:val="none" w:sz="0" w:space="0" w:color="auto"/>
        <w:left w:val="none" w:sz="0" w:space="0" w:color="auto"/>
        <w:bottom w:val="none" w:sz="0" w:space="0" w:color="auto"/>
        <w:right w:val="none" w:sz="0" w:space="0" w:color="auto"/>
      </w:divBdr>
    </w:div>
    <w:div w:id="494611453">
      <w:bodyDiv w:val="1"/>
      <w:marLeft w:val="0"/>
      <w:marRight w:val="0"/>
      <w:marTop w:val="0"/>
      <w:marBottom w:val="0"/>
      <w:divBdr>
        <w:top w:val="none" w:sz="0" w:space="0" w:color="auto"/>
        <w:left w:val="none" w:sz="0" w:space="0" w:color="auto"/>
        <w:bottom w:val="none" w:sz="0" w:space="0" w:color="auto"/>
        <w:right w:val="none" w:sz="0" w:space="0" w:color="auto"/>
      </w:divBdr>
    </w:div>
    <w:div w:id="495271430">
      <w:bodyDiv w:val="1"/>
      <w:marLeft w:val="0"/>
      <w:marRight w:val="0"/>
      <w:marTop w:val="0"/>
      <w:marBottom w:val="0"/>
      <w:divBdr>
        <w:top w:val="none" w:sz="0" w:space="0" w:color="auto"/>
        <w:left w:val="none" w:sz="0" w:space="0" w:color="auto"/>
        <w:bottom w:val="none" w:sz="0" w:space="0" w:color="auto"/>
        <w:right w:val="none" w:sz="0" w:space="0" w:color="auto"/>
      </w:divBdr>
    </w:div>
    <w:div w:id="495344562">
      <w:bodyDiv w:val="1"/>
      <w:marLeft w:val="0"/>
      <w:marRight w:val="0"/>
      <w:marTop w:val="0"/>
      <w:marBottom w:val="0"/>
      <w:divBdr>
        <w:top w:val="none" w:sz="0" w:space="0" w:color="auto"/>
        <w:left w:val="none" w:sz="0" w:space="0" w:color="auto"/>
        <w:bottom w:val="none" w:sz="0" w:space="0" w:color="auto"/>
        <w:right w:val="none" w:sz="0" w:space="0" w:color="auto"/>
      </w:divBdr>
    </w:div>
    <w:div w:id="495389664">
      <w:bodyDiv w:val="1"/>
      <w:marLeft w:val="0"/>
      <w:marRight w:val="0"/>
      <w:marTop w:val="0"/>
      <w:marBottom w:val="0"/>
      <w:divBdr>
        <w:top w:val="none" w:sz="0" w:space="0" w:color="auto"/>
        <w:left w:val="none" w:sz="0" w:space="0" w:color="auto"/>
        <w:bottom w:val="none" w:sz="0" w:space="0" w:color="auto"/>
        <w:right w:val="none" w:sz="0" w:space="0" w:color="auto"/>
      </w:divBdr>
    </w:div>
    <w:div w:id="495532258">
      <w:bodyDiv w:val="1"/>
      <w:marLeft w:val="0"/>
      <w:marRight w:val="0"/>
      <w:marTop w:val="0"/>
      <w:marBottom w:val="0"/>
      <w:divBdr>
        <w:top w:val="none" w:sz="0" w:space="0" w:color="auto"/>
        <w:left w:val="none" w:sz="0" w:space="0" w:color="auto"/>
        <w:bottom w:val="none" w:sz="0" w:space="0" w:color="auto"/>
        <w:right w:val="none" w:sz="0" w:space="0" w:color="auto"/>
      </w:divBdr>
    </w:div>
    <w:div w:id="495926487">
      <w:bodyDiv w:val="1"/>
      <w:marLeft w:val="0"/>
      <w:marRight w:val="0"/>
      <w:marTop w:val="0"/>
      <w:marBottom w:val="0"/>
      <w:divBdr>
        <w:top w:val="none" w:sz="0" w:space="0" w:color="auto"/>
        <w:left w:val="none" w:sz="0" w:space="0" w:color="auto"/>
        <w:bottom w:val="none" w:sz="0" w:space="0" w:color="auto"/>
        <w:right w:val="none" w:sz="0" w:space="0" w:color="auto"/>
      </w:divBdr>
    </w:div>
    <w:div w:id="496119845">
      <w:bodyDiv w:val="1"/>
      <w:marLeft w:val="0"/>
      <w:marRight w:val="0"/>
      <w:marTop w:val="0"/>
      <w:marBottom w:val="0"/>
      <w:divBdr>
        <w:top w:val="none" w:sz="0" w:space="0" w:color="auto"/>
        <w:left w:val="none" w:sz="0" w:space="0" w:color="auto"/>
        <w:bottom w:val="none" w:sz="0" w:space="0" w:color="auto"/>
        <w:right w:val="none" w:sz="0" w:space="0" w:color="auto"/>
      </w:divBdr>
    </w:div>
    <w:div w:id="496120655">
      <w:bodyDiv w:val="1"/>
      <w:marLeft w:val="0"/>
      <w:marRight w:val="0"/>
      <w:marTop w:val="0"/>
      <w:marBottom w:val="0"/>
      <w:divBdr>
        <w:top w:val="none" w:sz="0" w:space="0" w:color="auto"/>
        <w:left w:val="none" w:sz="0" w:space="0" w:color="auto"/>
        <w:bottom w:val="none" w:sz="0" w:space="0" w:color="auto"/>
        <w:right w:val="none" w:sz="0" w:space="0" w:color="auto"/>
      </w:divBdr>
    </w:div>
    <w:div w:id="496262558">
      <w:bodyDiv w:val="1"/>
      <w:marLeft w:val="0"/>
      <w:marRight w:val="0"/>
      <w:marTop w:val="0"/>
      <w:marBottom w:val="0"/>
      <w:divBdr>
        <w:top w:val="none" w:sz="0" w:space="0" w:color="auto"/>
        <w:left w:val="none" w:sz="0" w:space="0" w:color="auto"/>
        <w:bottom w:val="none" w:sz="0" w:space="0" w:color="auto"/>
        <w:right w:val="none" w:sz="0" w:space="0" w:color="auto"/>
      </w:divBdr>
    </w:div>
    <w:div w:id="496460283">
      <w:bodyDiv w:val="1"/>
      <w:marLeft w:val="0"/>
      <w:marRight w:val="0"/>
      <w:marTop w:val="0"/>
      <w:marBottom w:val="0"/>
      <w:divBdr>
        <w:top w:val="none" w:sz="0" w:space="0" w:color="auto"/>
        <w:left w:val="none" w:sz="0" w:space="0" w:color="auto"/>
        <w:bottom w:val="none" w:sz="0" w:space="0" w:color="auto"/>
        <w:right w:val="none" w:sz="0" w:space="0" w:color="auto"/>
      </w:divBdr>
    </w:div>
    <w:div w:id="497233104">
      <w:bodyDiv w:val="1"/>
      <w:marLeft w:val="0"/>
      <w:marRight w:val="0"/>
      <w:marTop w:val="0"/>
      <w:marBottom w:val="0"/>
      <w:divBdr>
        <w:top w:val="none" w:sz="0" w:space="0" w:color="auto"/>
        <w:left w:val="none" w:sz="0" w:space="0" w:color="auto"/>
        <w:bottom w:val="none" w:sz="0" w:space="0" w:color="auto"/>
        <w:right w:val="none" w:sz="0" w:space="0" w:color="auto"/>
      </w:divBdr>
    </w:div>
    <w:div w:id="497382632">
      <w:bodyDiv w:val="1"/>
      <w:marLeft w:val="0"/>
      <w:marRight w:val="0"/>
      <w:marTop w:val="0"/>
      <w:marBottom w:val="0"/>
      <w:divBdr>
        <w:top w:val="none" w:sz="0" w:space="0" w:color="auto"/>
        <w:left w:val="none" w:sz="0" w:space="0" w:color="auto"/>
        <w:bottom w:val="none" w:sz="0" w:space="0" w:color="auto"/>
        <w:right w:val="none" w:sz="0" w:space="0" w:color="auto"/>
      </w:divBdr>
    </w:div>
    <w:div w:id="497501283">
      <w:bodyDiv w:val="1"/>
      <w:marLeft w:val="0"/>
      <w:marRight w:val="0"/>
      <w:marTop w:val="0"/>
      <w:marBottom w:val="0"/>
      <w:divBdr>
        <w:top w:val="none" w:sz="0" w:space="0" w:color="auto"/>
        <w:left w:val="none" w:sz="0" w:space="0" w:color="auto"/>
        <w:bottom w:val="none" w:sz="0" w:space="0" w:color="auto"/>
        <w:right w:val="none" w:sz="0" w:space="0" w:color="auto"/>
      </w:divBdr>
    </w:div>
    <w:div w:id="497576399">
      <w:bodyDiv w:val="1"/>
      <w:marLeft w:val="0"/>
      <w:marRight w:val="0"/>
      <w:marTop w:val="0"/>
      <w:marBottom w:val="0"/>
      <w:divBdr>
        <w:top w:val="none" w:sz="0" w:space="0" w:color="auto"/>
        <w:left w:val="none" w:sz="0" w:space="0" w:color="auto"/>
        <w:bottom w:val="none" w:sz="0" w:space="0" w:color="auto"/>
        <w:right w:val="none" w:sz="0" w:space="0" w:color="auto"/>
      </w:divBdr>
    </w:div>
    <w:div w:id="497772092">
      <w:bodyDiv w:val="1"/>
      <w:marLeft w:val="0"/>
      <w:marRight w:val="0"/>
      <w:marTop w:val="0"/>
      <w:marBottom w:val="0"/>
      <w:divBdr>
        <w:top w:val="none" w:sz="0" w:space="0" w:color="auto"/>
        <w:left w:val="none" w:sz="0" w:space="0" w:color="auto"/>
        <w:bottom w:val="none" w:sz="0" w:space="0" w:color="auto"/>
        <w:right w:val="none" w:sz="0" w:space="0" w:color="auto"/>
      </w:divBdr>
    </w:div>
    <w:div w:id="497966557">
      <w:bodyDiv w:val="1"/>
      <w:marLeft w:val="0"/>
      <w:marRight w:val="0"/>
      <w:marTop w:val="0"/>
      <w:marBottom w:val="0"/>
      <w:divBdr>
        <w:top w:val="none" w:sz="0" w:space="0" w:color="auto"/>
        <w:left w:val="none" w:sz="0" w:space="0" w:color="auto"/>
        <w:bottom w:val="none" w:sz="0" w:space="0" w:color="auto"/>
        <w:right w:val="none" w:sz="0" w:space="0" w:color="auto"/>
      </w:divBdr>
    </w:div>
    <w:div w:id="498010826">
      <w:bodyDiv w:val="1"/>
      <w:marLeft w:val="0"/>
      <w:marRight w:val="0"/>
      <w:marTop w:val="0"/>
      <w:marBottom w:val="0"/>
      <w:divBdr>
        <w:top w:val="none" w:sz="0" w:space="0" w:color="auto"/>
        <w:left w:val="none" w:sz="0" w:space="0" w:color="auto"/>
        <w:bottom w:val="none" w:sz="0" w:space="0" w:color="auto"/>
        <w:right w:val="none" w:sz="0" w:space="0" w:color="auto"/>
      </w:divBdr>
    </w:div>
    <w:div w:id="498034779">
      <w:bodyDiv w:val="1"/>
      <w:marLeft w:val="0"/>
      <w:marRight w:val="0"/>
      <w:marTop w:val="0"/>
      <w:marBottom w:val="0"/>
      <w:divBdr>
        <w:top w:val="none" w:sz="0" w:space="0" w:color="auto"/>
        <w:left w:val="none" w:sz="0" w:space="0" w:color="auto"/>
        <w:bottom w:val="none" w:sz="0" w:space="0" w:color="auto"/>
        <w:right w:val="none" w:sz="0" w:space="0" w:color="auto"/>
      </w:divBdr>
    </w:div>
    <w:div w:id="498427794">
      <w:bodyDiv w:val="1"/>
      <w:marLeft w:val="0"/>
      <w:marRight w:val="0"/>
      <w:marTop w:val="0"/>
      <w:marBottom w:val="0"/>
      <w:divBdr>
        <w:top w:val="none" w:sz="0" w:space="0" w:color="auto"/>
        <w:left w:val="none" w:sz="0" w:space="0" w:color="auto"/>
        <w:bottom w:val="none" w:sz="0" w:space="0" w:color="auto"/>
        <w:right w:val="none" w:sz="0" w:space="0" w:color="auto"/>
      </w:divBdr>
    </w:div>
    <w:div w:id="498429762">
      <w:bodyDiv w:val="1"/>
      <w:marLeft w:val="0"/>
      <w:marRight w:val="0"/>
      <w:marTop w:val="0"/>
      <w:marBottom w:val="0"/>
      <w:divBdr>
        <w:top w:val="none" w:sz="0" w:space="0" w:color="auto"/>
        <w:left w:val="none" w:sz="0" w:space="0" w:color="auto"/>
        <w:bottom w:val="none" w:sz="0" w:space="0" w:color="auto"/>
        <w:right w:val="none" w:sz="0" w:space="0" w:color="auto"/>
      </w:divBdr>
    </w:div>
    <w:div w:id="498616832">
      <w:bodyDiv w:val="1"/>
      <w:marLeft w:val="0"/>
      <w:marRight w:val="0"/>
      <w:marTop w:val="0"/>
      <w:marBottom w:val="0"/>
      <w:divBdr>
        <w:top w:val="none" w:sz="0" w:space="0" w:color="auto"/>
        <w:left w:val="none" w:sz="0" w:space="0" w:color="auto"/>
        <w:bottom w:val="none" w:sz="0" w:space="0" w:color="auto"/>
        <w:right w:val="none" w:sz="0" w:space="0" w:color="auto"/>
      </w:divBdr>
    </w:div>
    <w:div w:id="498619582">
      <w:bodyDiv w:val="1"/>
      <w:marLeft w:val="0"/>
      <w:marRight w:val="0"/>
      <w:marTop w:val="0"/>
      <w:marBottom w:val="0"/>
      <w:divBdr>
        <w:top w:val="none" w:sz="0" w:space="0" w:color="auto"/>
        <w:left w:val="none" w:sz="0" w:space="0" w:color="auto"/>
        <w:bottom w:val="none" w:sz="0" w:space="0" w:color="auto"/>
        <w:right w:val="none" w:sz="0" w:space="0" w:color="auto"/>
      </w:divBdr>
    </w:div>
    <w:div w:id="498693253">
      <w:bodyDiv w:val="1"/>
      <w:marLeft w:val="0"/>
      <w:marRight w:val="0"/>
      <w:marTop w:val="0"/>
      <w:marBottom w:val="0"/>
      <w:divBdr>
        <w:top w:val="none" w:sz="0" w:space="0" w:color="auto"/>
        <w:left w:val="none" w:sz="0" w:space="0" w:color="auto"/>
        <w:bottom w:val="none" w:sz="0" w:space="0" w:color="auto"/>
        <w:right w:val="none" w:sz="0" w:space="0" w:color="auto"/>
      </w:divBdr>
    </w:div>
    <w:div w:id="498926707">
      <w:bodyDiv w:val="1"/>
      <w:marLeft w:val="0"/>
      <w:marRight w:val="0"/>
      <w:marTop w:val="0"/>
      <w:marBottom w:val="0"/>
      <w:divBdr>
        <w:top w:val="none" w:sz="0" w:space="0" w:color="auto"/>
        <w:left w:val="none" w:sz="0" w:space="0" w:color="auto"/>
        <w:bottom w:val="none" w:sz="0" w:space="0" w:color="auto"/>
        <w:right w:val="none" w:sz="0" w:space="0" w:color="auto"/>
      </w:divBdr>
    </w:div>
    <w:div w:id="499004688">
      <w:bodyDiv w:val="1"/>
      <w:marLeft w:val="0"/>
      <w:marRight w:val="0"/>
      <w:marTop w:val="0"/>
      <w:marBottom w:val="0"/>
      <w:divBdr>
        <w:top w:val="none" w:sz="0" w:space="0" w:color="auto"/>
        <w:left w:val="none" w:sz="0" w:space="0" w:color="auto"/>
        <w:bottom w:val="none" w:sz="0" w:space="0" w:color="auto"/>
        <w:right w:val="none" w:sz="0" w:space="0" w:color="auto"/>
      </w:divBdr>
    </w:div>
    <w:div w:id="499083347">
      <w:bodyDiv w:val="1"/>
      <w:marLeft w:val="0"/>
      <w:marRight w:val="0"/>
      <w:marTop w:val="0"/>
      <w:marBottom w:val="0"/>
      <w:divBdr>
        <w:top w:val="none" w:sz="0" w:space="0" w:color="auto"/>
        <w:left w:val="none" w:sz="0" w:space="0" w:color="auto"/>
        <w:bottom w:val="none" w:sz="0" w:space="0" w:color="auto"/>
        <w:right w:val="none" w:sz="0" w:space="0" w:color="auto"/>
      </w:divBdr>
    </w:div>
    <w:div w:id="499127954">
      <w:bodyDiv w:val="1"/>
      <w:marLeft w:val="0"/>
      <w:marRight w:val="0"/>
      <w:marTop w:val="0"/>
      <w:marBottom w:val="0"/>
      <w:divBdr>
        <w:top w:val="none" w:sz="0" w:space="0" w:color="auto"/>
        <w:left w:val="none" w:sz="0" w:space="0" w:color="auto"/>
        <w:bottom w:val="none" w:sz="0" w:space="0" w:color="auto"/>
        <w:right w:val="none" w:sz="0" w:space="0" w:color="auto"/>
      </w:divBdr>
    </w:div>
    <w:div w:id="499388136">
      <w:bodyDiv w:val="1"/>
      <w:marLeft w:val="0"/>
      <w:marRight w:val="0"/>
      <w:marTop w:val="0"/>
      <w:marBottom w:val="0"/>
      <w:divBdr>
        <w:top w:val="none" w:sz="0" w:space="0" w:color="auto"/>
        <w:left w:val="none" w:sz="0" w:space="0" w:color="auto"/>
        <w:bottom w:val="none" w:sz="0" w:space="0" w:color="auto"/>
        <w:right w:val="none" w:sz="0" w:space="0" w:color="auto"/>
      </w:divBdr>
    </w:div>
    <w:div w:id="499388945">
      <w:bodyDiv w:val="1"/>
      <w:marLeft w:val="0"/>
      <w:marRight w:val="0"/>
      <w:marTop w:val="0"/>
      <w:marBottom w:val="0"/>
      <w:divBdr>
        <w:top w:val="none" w:sz="0" w:space="0" w:color="auto"/>
        <w:left w:val="none" w:sz="0" w:space="0" w:color="auto"/>
        <w:bottom w:val="none" w:sz="0" w:space="0" w:color="auto"/>
        <w:right w:val="none" w:sz="0" w:space="0" w:color="auto"/>
      </w:divBdr>
    </w:div>
    <w:div w:id="499391009">
      <w:bodyDiv w:val="1"/>
      <w:marLeft w:val="0"/>
      <w:marRight w:val="0"/>
      <w:marTop w:val="0"/>
      <w:marBottom w:val="0"/>
      <w:divBdr>
        <w:top w:val="none" w:sz="0" w:space="0" w:color="auto"/>
        <w:left w:val="none" w:sz="0" w:space="0" w:color="auto"/>
        <w:bottom w:val="none" w:sz="0" w:space="0" w:color="auto"/>
        <w:right w:val="none" w:sz="0" w:space="0" w:color="auto"/>
      </w:divBdr>
    </w:div>
    <w:div w:id="499463544">
      <w:bodyDiv w:val="1"/>
      <w:marLeft w:val="0"/>
      <w:marRight w:val="0"/>
      <w:marTop w:val="0"/>
      <w:marBottom w:val="0"/>
      <w:divBdr>
        <w:top w:val="none" w:sz="0" w:space="0" w:color="auto"/>
        <w:left w:val="none" w:sz="0" w:space="0" w:color="auto"/>
        <w:bottom w:val="none" w:sz="0" w:space="0" w:color="auto"/>
        <w:right w:val="none" w:sz="0" w:space="0" w:color="auto"/>
      </w:divBdr>
    </w:div>
    <w:div w:id="499539064">
      <w:bodyDiv w:val="1"/>
      <w:marLeft w:val="0"/>
      <w:marRight w:val="0"/>
      <w:marTop w:val="0"/>
      <w:marBottom w:val="0"/>
      <w:divBdr>
        <w:top w:val="none" w:sz="0" w:space="0" w:color="auto"/>
        <w:left w:val="none" w:sz="0" w:space="0" w:color="auto"/>
        <w:bottom w:val="none" w:sz="0" w:space="0" w:color="auto"/>
        <w:right w:val="none" w:sz="0" w:space="0" w:color="auto"/>
      </w:divBdr>
    </w:div>
    <w:div w:id="499924974">
      <w:bodyDiv w:val="1"/>
      <w:marLeft w:val="0"/>
      <w:marRight w:val="0"/>
      <w:marTop w:val="0"/>
      <w:marBottom w:val="0"/>
      <w:divBdr>
        <w:top w:val="none" w:sz="0" w:space="0" w:color="auto"/>
        <w:left w:val="none" w:sz="0" w:space="0" w:color="auto"/>
        <w:bottom w:val="none" w:sz="0" w:space="0" w:color="auto"/>
        <w:right w:val="none" w:sz="0" w:space="0" w:color="auto"/>
      </w:divBdr>
    </w:div>
    <w:div w:id="499925672">
      <w:bodyDiv w:val="1"/>
      <w:marLeft w:val="0"/>
      <w:marRight w:val="0"/>
      <w:marTop w:val="0"/>
      <w:marBottom w:val="0"/>
      <w:divBdr>
        <w:top w:val="none" w:sz="0" w:space="0" w:color="auto"/>
        <w:left w:val="none" w:sz="0" w:space="0" w:color="auto"/>
        <w:bottom w:val="none" w:sz="0" w:space="0" w:color="auto"/>
        <w:right w:val="none" w:sz="0" w:space="0" w:color="auto"/>
      </w:divBdr>
    </w:div>
    <w:div w:id="500051311">
      <w:bodyDiv w:val="1"/>
      <w:marLeft w:val="0"/>
      <w:marRight w:val="0"/>
      <w:marTop w:val="0"/>
      <w:marBottom w:val="0"/>
      <w:divBdr>
        <w:top w:val="none" w:sz="0" w:space="0" w:color="auto"/>
        <w:left w:val="none" w:sz="0" w:space="0" w:color="auto"/>
        <w:bottom w:val="none" w:sz="0" w:space="0" w:color="auto"/>
        <w:right w:val="none" w:sz="0" w:space="0" w:color="auto"/>
      </w:divBdr>
    </w:div>
    <w:div w:id="500120907">
      <w:bodyDiv w:val="1"/>
      <w:marLeft w:val="0"/>
      <w:marRight w:val="0"/>
      <w:marTop w:val="0"/>
      <w:marBottom w:val="0"/>
      <w:divBdr>
        <w:top w:val="none" w:sz="0" w:space="0" w:color="auto"/>
        <w:left w:val="none" w:sz="0" w:space="0" w:color="auto"/>
        <w:bottom w:val="none" w:sz="0" w:space="0" w:color="auto"/>
        <w:right w:val="none" w:sz="0" w:space="0" w:color="auto"/>
      </w:divBdr>
    </w:div>
    <w:div w:id="500196711">
      <w:bodyDiv w:val="1"/>
      <w:marLeft w:val="0"/>
      <w:marRight w:val="0"/>
      <w:marTop w:val="0"/>
      <w:marBottom w:val="0"/>
      <w:divBdr>
        <w:top w:val="none" w:sz="0" w:space="0" w:color="auto"/>
        <w:left w:val="none" w:sz="0" w:space="0" w:color="auto"/>
        <w:bottom w:val="none" w:sz="0" w:space="0" w:color="auto"/>
        <w:right w:val="none" w:sz="0" w:space="0" w:color="auto"/>
      </w:divBdr>
    </w:div>
    <w:div w:id="500198995">
      <w:bodyDiv w:val="1"/>
      <w:marLeft w:val="0"/>
      <w:marRight w:val="0"/>
      <w:marTop w:val="0"/>
      <w:marBottom w:val="0"/>
      <w:divBdr>
        <w:top w:val="none" w:sz="0" w:space="0" w:color="auto"/>
        <w:left w:val="none" w:sz="0" w:space="0" w:color="auto"/>
        <w:bottom w:val="none" w:sz="0" w:space="0" w:color="auto"/>
        <w:right w:val="none" w:sz="0" w:space="0" w:color="auto"/>
      </w:divBdr>
    </w:div>
    <w:div w:id="500200083">
      <w:bodyDiv w:val="1"/>
      <w:marLeft w:val="0"/>
      <w:marRight w:val="0"/>
      <w:marTop w:val="0"/>
      <w:marBottom w:val="0"/>
      <w:divBdr>
        <w:top w:val="none" w:sz="0" w:space="0" w:color="auto"/>
        <w:left w:val="none" w:sz="0" w:space="0" w:color="auto"/>
        <w:bottom w:val="none" w:sz="0" w:space="0" w:color="auto"/>
        <w:right w:val="none" w:sz="0" w:space="0" w:color="auto"/>
      </w:divBdr>
    </w:div>
    <w:div w:id="500236419">
      <w:bodyDiv w:val="1"/>
      <w:marLeft w:val="0"/>
      <w:marRight w:val="0"/>
      <w:marTop w:val="0"/>
      <w:marBottom w:val="0"/>
      <w:divBdr>
        <w:top w:val="none" w:sz="0" w:space="0" w:color="auto"/>
        <w:left w:val="none" w:sz="0" w:space="0" w:color="auto"/>
        <w:bottom w:val="none" w:sz="0" w:space="0" w:color="auto"/>
        <w:right w:val="none" w:sz="0" w:space="0" w:color="auto"/>
      </w:divBdr>
    </w:div>
    <w:div w:id="500314540">
      <w:bodyDiv w:val="1"/>
      <w:marLeft w:val="0"/>
      <w:marRight w:val="0"/>
      <w:marTop w:val="0"/>
      <w:marBottom w:val="0"/>
      <w:divBdr>
        <w:top w:val="none" w:sz="0" w:space="0" w:color="auto"/>
        <w:left w:val="none" w:sz="0" w:space="0" w:color="auto"/>
        <w:bottom w:val="none" w:sz="0" w:space="0" w:color="auto"/>
        <w:right w:val="none" w:sz="0" w:space="0" w:color="auto"/>
      </w:divBdr>
    </w:div>
    <w:div w:id="500391978">
      <w:bodyDiv w:val="1"/>
      <w:marLeft w:val="0"/>
      <w:marRight w:val="0"/>
      <w:marTop w:val="0"/>
      <w:marBottom w:val="0"/>
      <w:divBdr>
        <w:top w:val="none" w:sz="0" w:space="0" w:color="auto"/>
        <w:left w:val="none" w:sz="0" w:space="0" w:color="auto"/>
        <w:bottom w:val="none" w:sz="0" w:space="0" w:color="auto"/>
        <w:right w:val="none" w:sz="0" w:space="0" w:color="auto"/>
      </w:divBdr>
    </w:div>
    <w:div w:id="500465258">
      <w:bodyDiv w:val="1"/>
      <w:marLeft w:val="0"/>
      <w:marRight w:val="0"/>
      <w:marTop w:val="0"/>
      <w:marBottom w:val="0"/>
      <w:divBdr>
        <w:top w:val="none" w:sz="0" w:space="0" w:color="auto"/>
        <w:left w:val="none" w:sz="0" w:space="0" w:color="auto"/>
        <w:bottom w:val="none" w:sz="0" w:space="0" w:color="auto"/>
        <w:right w:val="none" w:sz="0" w:space="0" w:color="auto"/>
      </w:divBdr>
    </w:div>
    <w:div w:id="500581678">
      <w:bodyDiv w:val="1"/>
      <w:marLeft w:val="0"/>
      <w:marRight w:val="0"/>
      <w:marTop w:val="0"/>
      <w:marBottom w:val="0"/>
      <w:divBdr>
        <w:top w:val="none" w:sz="0" w:space="0" w:color="auto"/>
        <w:left w:val="none" w:sz="0" w:space="0" w:color="auto"/>
        <w:bottom w:val="none" w:sz="0" w:space="0" w:color="auto"/>
        <w:right w:val="none" w:sz="0" w:space="0" w:color="auto"/>
      </w:divBdr>
    </w:div>
    <w:div w:id="500848908">
      <w:bodyDiv w:val="1"/>
      <w:marLeft w:val="0"/>
      <w:marRight w:val="0"/>
      <w:marTop w:val="0"/>
      <w:marBottom w:val="0"/>
      <w:divBdr>
        <w:top w:val="none" w:sz="0" w:space="0" w:color="auto"/>
        <w:left w:val="none" w:sz="0" w:space="0" w:color="auto"/>
        <w:bottom w:val="none" w:sz="0" w:space="0" w:color="auto"/>
        <w:right w:val="none" w:sz="0" w:space="0" w:color="auto"/>
      </w:divBdr>
    </w:div>
    <w:div w:id="500857607">
      <w:bodyDiv w:val="1"/>
      <w:marLeft w:val="0"/>
      <w:marRight w:val="0"/>
      <w:marTop w:val="0"/>
      <w:marBottom w:val="0"/>
      <w:divBdr>
        <w:top w:val="none" w:sz="0" w:space="0" w:color="auto"/>
        <w:left w:val="none" w:sz="0" w:space="0" w:color="auto"/>
        <w:bottom w:val="none" w:sz="0" w:space="0" w:color="auto"/>
        <w:right w:val="none" w:sz="0" w:space="0" w:color="auto"/>
      </w:divBdr>
    </w:div>
    <w:div w:id="500895807">
      <w:bodyDiv w:val="1"/>
      <w:marLeft w:val="0"/>
      <w:marRight w:val="0"/>
      <w:marTop w:val="0"/>
      <w:marBottom w:val="0"/>
      <w:divBdr>
        <w:top w:val="none" w:sz="0" w:space="0" w:color="auto"/>
        <w:left w:val="none" w:sz="0" w:space="0" w:color="auto"/>
        <w:bottom w:val="none" w:sz="0" w:space="0" w:color="auto"/>
        <w:right w:val="none" w:sz="0" w:space="0" w:color="auto"/>
      </w:divBdr>
    </w:div>
    <w:div w:id="501089002">
      <w:bodyDiv w:val="1"/>
      <w:marLeft w:val="0"/>
      <w:marRight w:val="0"/>
      <w:marTop w:val="0"/>
      <w:marBottom w:val="0"/>
      <w:divBdr>
        <w:top w:val="none" w:sz="0" w:space="0" w:color="auto"/>
        <w:left w:val="none" w:sz="0" w:space="0" w:color="auto"/>
        <w:bottom w:val="none" w:sz="0" w:space="0" w:color="auto"/>
        <w:right w:val="none" w:sz="0" w:space="0" w:color="auto"/>
      </w:divBdr>
    </w:div>
    <w:div w:id="501236833">
      <w:bodyDiv w:val="1"/>
      <w:marLeft w:val="0"/>
      <w:marRight w:val="0"/>
      <w:marTop w:val="0"/>
      <w:marBottom w:val="0"/>
      <w:divBdr>
        <w:top w:val="none" w:sz="0" w:space="0" w:color="auto"/>
        <w:left w:val="none" w:sz="0" w:space="0" w:color="auto"/>
        <w:bottom w:val="none" w:sz="0" w:space="0" w:color="auto"/>
        <w:right w:val="none" w:sz="0" w:space="0" w:color="auto"/>
      </w:divBdr>
    </w:div>
    <w:div w:id="501241671">
      <w:bodyDiv w:val="1"/>
      <w:marLeft w:val="0"/>
      <w:marRight w:val="0"/>
      <w:marTop w:val="0"/>
      <w:marBottom w:val="0"/>
      <w:divBdr>
        <w:top w:val="none" w:sz="0" w:space="0" w:color="auto"/>
        <w:left w:val="none" w:sz="0" w:space="0" w:color="auto"/>
        <w:bottom w:val="none" w:sz="0" w:space="0" w:color="auto"/>
        <w:right w:val="none" w:sz="0" w:space="0" w:color="auto"/>
      </w:divBdr>
    </w:div>
    <w:div w:id="501314786">
      <w:bodyDiv w:val="1"/>
      <w:marLeft w:val="0"/>
      <w:marRight w:val="0"/>
      <w:marTop w:val="0"/>
      <w:marBottom w:val="0"/>
      <w:divBdr>
        <w:top w:val="none" w:sz="0" w:space="0" w:color="auto"/>
        <w:left w:val="none" w:sz="0" w:space="0" w:color="auto"/>
        <w:bottom w:val="none" w:sz="0" w:space="0" w:color="auto"/>
        <w:right w:val="none" w:sz="0" w:space="0" w:color="auto"/>
      </w:divBdr>
    </w:div>
    <w:div w:id="501359815">
      <w:bodyDiv w:val="1"/>
      <w:marLeft w:val="0"/>
      <w:marRight w:val="0"/>
      <w:marTop w:val="0"/>
      <w:marBottom w:val="0"/>
      <w:divBdr>
        <w:top w:val="none" w:sz="0" w:space="0" w:color="auto"/>
        <w:left w:val="none" w:sz="0" w:space="0" w:color="auto"/>
        <w:bottom w:val="none" w:sz="0" w:space="0" w:color="auto"/>
        <w:right w:val="none" w:sz="0" w:space="0" w:color="auto"/>
      </w:divBdr>
    </w:div>
    <w:div w:id="501554424">
      <w:bodyDiv w:val="1"/>
      <w:marLeft w:val="0"/>
      <w:marRight w:val="0"/>
      <w:marTop w:val="0"/>
      <w:marBottom w:val="0"/>
      <w:divBdr>
        <w:top w:val="none" w:sz="0" w:space="0" w:color="auto"/>
        <w:left w:val="none" w:sz="0" w:space="0" w:color="auto"/>
        <w:bottom w:val="none" w:sz="0" w:space="0" w:color="auto"/>
        <w:right w:val="none" w:sz="0" w:space="0" w:color="auto"/>
      </w:divBdr>
    </w:div>
    <w:div w:id="501697986">
      <w:bodyDiv w:val="1"/>
      <w:marLeft w:val="0"/>
      <w:marRight w:val="0"/>
      <w:marTop w:val="0"/>
      <w:marBottom w:val="0"/>
      <w:divBdr>
        <w:top w:val="none" w:sz="0" w:space="0" w:color="auto"/>
        <w:left w:val="none" w:sz="0" w:space="0" w:color="auto"/>
        <w:bottom w:val="none" w:sz="0" w:space="0" w:color="auto"/>
        <w:right w:val="none" w:sz="0" w:space="0" w:color="auto"/>
      </w:divBdr>
    </w:div>
    <w:div w:id="501699847">
      <w:bodyDiv w:val="1"/>
      <w:marLeft w:val="0"/>
      <w:marRight w:val="0"/>
      <w:marTop w:val="0"/>
      <w:marBottom w:val="0"/>
      <w:divBdr>
        <w:top w:val="none" w:sz="0" w:space="0" w:color="auto"/>
        <w:left w:val="none" w:sz="0" w:space="0" w:color="auto"/>
        <w:bottom w:val="none" w:sz="0" w:space="0" w:color="auto"/>
        <w:right w:val="none" w:sz="0" w:space="0" w:color="auto"/>
      </w:divBdr>
    </w:div>
    <w:div w:id="501702698">
      <w:bodyDiv w:val="1"/>
      <w:marLeft w:val="0"/>
      <w:marRight w:val="0"/>
      <w:marTop w:val="0"/>
      <w:marBottom w:val="0"/>
      <w:divBdr>
        <w:top w:val="none" w:sz="0" w:space="0" w:color="auto"/>
        <w:left w:val="none" w:sz="0" w:space="0" w:color="auto"/>
        <w:bottom w:val="none" w:sz="0" w:space="0" w:color="auto"/>
        <w:right w:val="none" w:sz="0" w:space="0" w:color="auto"/>
      </w:divBdr>
    </w:div>
    <w:div w:id="501747266">
      <w:bodyDiv w:val="1"/>
      <w:marLeft w:val="0"/>
      <w:marRight w:val="0"/>
      <w:marTop w:val="0"/>
      <w:marBottom w:val="0"/>
      <w:divBdr>
        <w:top w:val="none" w:sz="0" w:space="0" w:color="auto"/>
        <w:left w:val="none" w:sz="0" w:space="0" w:color="auto"/>
        <w:bottom w:val="none" w:sz="0" w:space="0" w:color="auto"/>
        <w:right w:val="none" w:sz="0" w:space="0" w:color="auto"/>
      </w:divBdr>
    </w:div>
    <w:div w:id="501892381">
      <w:bodyDiv w:val="1"/>
      <w:marLeft w:val="0"/>
      <w:marRight w:val="0"/>
      <w:marTop w:val="0"/>
      <w:marBottom w:val="0"/>
      <w:divBdr>
        <w:top w:val="none" w:sz="0" w:space="0" w:color="auto"/>
        <w:left w:val="none" w:sz="0" w:space="0" w:color="auto"/>
        <w:bottom w:val="none" w:sz="0" w:space="0" w:color="auto"/>
        <w:right w:val="none" w:sz="0" w:space="0" w:color="auto"/>
      </w:divBdr>
    </w:div>
    <w:div w:id="502017056">
      <w:bodyDiv w:val="1"/>
      <w:marLeft w:val="0"/>
      <w:marRight w:val="0"/>
      <w:marTop w:val="0"/>
      <w:marBottom w:val="0"/>
      <w:divBdr>
        <w:top w:val="none" w:sz="0" w:space="0" w:color="auto"/>
        <w:left w:val="none" w:sz="0" w:space="0" w:color="auto"/>
        <w:bottom w:val="none" w:sz="0" w:space="0" w:color="auto"/>
        <w:right w:val="none" w:sz="0" w:space="0" w:color="auto"/>
      </w:divBdr>
    </w:div>
    <w:div w:id="502428739">
      <w:bodyDiv w:val="1"/>
      <w:marLeft w:val="0"/>
      <w:marRight w:val="0"/>
      <w:marTop w:val="0"/>
      <w:marBottom w:val="0"/>
      <w:divBdr>
        <w:top w:val="none" w:sz="0" w:space="0" w:color="auto"/>
        <w:left w:val="none" w:sz="0" w:space="0" w:color="auto"/>
        <w:bottom w:val="none" w:sz="0" w:space="0" w:color="auto"/>
        <w:right w:val="none" w:sz="0" w:space="0" w:color="auto"/>
      </w:divBdr>
    </w:div>
    <w:div w:id="502666051">
      <w:bodyDiv w:val="1"/>
      <w:marLeft w:val="0"/>
      <w:marRight w:val="0"/>
      <w:marTop w:val="0"/>
      <w:marBottom w:val="0"/>
      <w:divBdr>
        <w:top w:val="none" w:sz="0" w:space="0" w:color="auto"/>
        <w:left w:val="none" w:sz="0" w:space="0" w:color="auto"/>
        <w:bottom w:val="none" w:sz="0" w:space="0" w:color="auto"/>
        <w:right w:val="none" w:sz="0" w:space="0" w:color="auto"/>
      </w:divBdr>
    </w:div>
    <w:div w:id="502818540">
      <w:bodyDiv w:val="1"/>
      <w:marLeft w:val="0"/>
      <w:marRight w:val="0"/>
      <w:marTop w:val="0"/>
      <w:marBottom w:val="0"/>
      <w:divBdr>
        <w:top w:val="none" w:sz="0" w:space="0" w:color="auto"/>
        <w:left w:val="none" w:sz="0" w:space="0" w:color="auto"/>
        <w:bottom w:val="none" w:sz="0" w:space="0" w:color="auto"/>
        <w:right w:val="none" w:sz="0" w:space="0" w:color="auto"/>
      </w:divBdr>
    </w:div>
    <w:div w:id="502862159">
      <w:bodyDiv w:val="1"/>
      <w:marLeft w:val="0"/>
      <w:marRight w:val="0"/>
      <w:marTop w:val="0"/>
      <w:marBottom w:val="0"/>
      <w:divBdr>
        <w:top w:val="none" w:sz="0" w:space="0" w:color="auto"/>
        <w:left w:val="none" w:sz="0" w:space="0" w:color="auto"/>
        <w:bottom w:val="none" w:sz="0" w:space="0" w:color="auto"/>
        <w:right w:val="none" w:sz="0" w:space="0" w:color="auto"/>
      </w:divBdr>
    </w:div>
    <w:div w:id="502862174">
      <w:bodyDiv w:val="1"/>
      <w:marLeft w:val="0"/>
      <w:marRight w:val="0"/>
      <w:marTop w:val="0"/>
      <w:marBottom w:val="0"/>
      <w:divBdr>
        <w:top w:val="none" w:sz="0" w:space="0" w:color="auto"/>
        <w:left w:val="none" w:sz="0" w:space="0" w:color="auto"/>
        <w:bottom w:val="none" w:sz="0" w:space="0" w:color="auto"/>
        <w:right w:val="none" w:sz="0" w:space="0" w:color="auto"/>
      </w:divBdr>
    </w:div>
    <w:div w:id="502938504">
      <w:bodyDiv w:val="1"/>
      <w:marLeft w:val="0"/>
      <w:marRight w:val="0"/>
      <w:marTop w:val="0"/>
      <w:marBottom w:val="0"/>
      <w:divBdr>
        <w:top w:val="none" w:sz="0" w:space="0" w:color="auto"/>
        <w:left w:val="none" w:sz="0" w:space="0" w:color="auto"/>
        <w:bottom w:val="none" w:sz="0" w:space="0" w:color="auto"/>
        <w:right w:val="none" w:sz="0" w:space="0" w:color="auto"/>
      </w:divBdr>
    </w:div>
    <w:div w:id="503015638">
      <w:bodyDiv w:val="1"/>
      <w:marLeft w:val="0"/>
      <w:marRight w:val="0"/>
      <w:marTop w:val="0"/>
      <w:marBottom w:val="0"/>
      <w:divBdr>
        <w:top w:val="none" w:sz="0" w:space="0" w:color="auto"/>
        <w:left w:val="none" w:sz="0" w:space="0" w:color="auto"/>
        <w:bottom w:val="none" w:sz="0" w:space="0" w:color="auto"/>
        <w:right w:val="none" w:sz="0" w:space="0" w:color="auto"/>
      </w:divBdr>
    </w:div>
    <w:div w:id="503085884">
      <w:bodyDiv w:val="1"/>
      <w:marLeft w:val="0"/>
      <w:marRight w:val="0"/>
      <w:marTop w:val="0"/>
      <w:marBottom w:val="0"/>
      <w:divBdr>
        <w:top w:val="none" w:sz="0" w:space="0" w:color="auto"/>
        <w:left w:val="none" w:sz="0" w:space="0" w:color="auto"/>
        <w:bottom w:val="none" w:sz="0" w:space="0" w:color="auto"/>
        <w:right w:val="none" w:sz="0" w:space="0" w:color="auto"/>
      </w:divBdr>
    </w:div>
    <w:div w:id="503127015">
      <w:bodyDiv w:val="1"/>
      <w:marLeft w:val="0"/>
      <w:marRight w:val="0"/>
      <w:marTop w:val="0"/>
      <w:marBottom w:val="0"/>
      <w:divBdr>
        <w:top w:val="none" w:sz="0" w:space="0" w:color="auto"/>
        <w:left w:val="none" w:sz="0" w:space="0" w:color="auto"/>
        <w:bottom w:val="none" w:sz="0" w:space="0" w:color="auto"/>
        <w:right w:val="none" w:sz="0" w:space="0" w:color="auto"/>
      </w:divBdr>
    </w:div>
    <w:div w:id="503131444">
      <w:bodyDiv w:val="1"/>
      <w:marLeft w:val="0"/>
      <w:marRight w:val="0"/>
      <w:marTop w:val="0"/>
      <w:marBottom w:val="0"/>
      <w:divBdr>
        <w:top w:val="none" w:sz="0" w:space="0" w:color="auto"/>
        <w:left w:val="none" w:sz="0" w:space="0" w:color="auto"/>
        <w:bottom w:val="none" w:sz="0" w:space="0" w:color="auto"/>
        <w:right w:val="none" w:sz="0" w:space="0" w:color="auto"/>
      </w:divBdr>
    </w:div>
    <w:div w:id="503210673">
      <w:bodyDiv w:val="1"/>
      <w:marLeft w:val="0"/>
      <w:marRight w:val="0"/>
      <w:marTop w:val="0"/>
      <w:marBottom w:val="0"/>
      <w:divBdr>
        <w:top w:val="none" w:sz="0" w:space="0" w:color="auto"/>
        <w:left w:val="none" w:sz="0" w:space="0" w:color="auto"/>
        <w:bottom w:val="none" w:sz="0" w:space="0" w:color="auto"/>
        <w:right w:val="none" w:sz="0" w:space="0" w:color="auto"/>
      </w:divBdr>
    </w:div>
    <w:div w:id="503400330">
      <w:bodyDiv w:val="1"/>
      <w:marLeft w:val="0"/>
      <w:marRight w:val="0"/>
      <w:marTop w:val="0"/>
      <w:marBottom w:val="0"/>
      <w:divBdr>
        <w:top w:val="none" w:sz="0" w:space="0" w:color="auto"/>
        <w:left w:val="none" w:sz="0" w:space="0" w:color="auto"/>
        <w:bottom w:val="none" w:sz="0" w:space="0" w:color="auto"/>
        <w:right w:val="none" w:sz="0" w:space="0" w:color="auto"/>
      </w:divBdr>
    </w:div>
    <w:div w:id="503593882">
      <w:bodyDiv w:val="1"/>
      <w:marLeft w:val="0"/>
      <w:marRight w:val="0"/>
      <w:marTop w:val="0"/>
      <w:marBottom w:val="0"/>
      <w:divBdr>
        <w:top w:val="none" w:sz="0" w:space="0" w:color="auto"/>
        <w:left w:val="none" w:sz="0" w:space="0" w:color="auto"/>
        <w:bottom w:val="none" w:sz="0" w:space="0" w:color="auto"/>
        <w:right w:val="none" w:sz="0" w:space="0" w:color="auto"/>
      </w:divBdr>
    </w:div>
    <w:div w:id="503672669">
      <w:bodyDiv w:val="1"/>
      <w:marLeft w:val="0"/>
      <w:marRight w:val="0"/>
      <w:marTop w:val="0"/>
      <w:marBottom w:val="0"/>
      <w:divBdr>
        <w:top w:val="none" w:sz="0" w:space="0" w:color="auto"/>
        <w:left w:val="none" w:sz="0" w:space="0" w:color="auto"/>
        <w:bottom w:val="none" w:sz="0" w:space="0" w:color="auto"/>
        <w:right w:val="none" w:sz="0" w:space="0" w:color="auto"/>
      </w:divBdr>
    </w:div>
    <w:div w:id="503712557">
      <w:bodyDiv w:val="1"/>
      <w:marLeft w:val="0"/>
      <w:marRight w:val="0"/>
      <w:marTop w:val="0"/>
      <w:marBottom w:val="0"/>
      <w:divBdr>
        <w:top w:val="none" w:sz="0" w:space="0" w:color="auto"/>
        <w:left w:val="none" w:sz="0" w:space="0" w:color="auto"/>
        <w:bottom w:val="none" w:sz="0" w:space="0" w:color="auto"/>
        <w:right w:val="none" w:sz="0" w:space="0" w:color="auto"/>
      </w:divBdr>
    </w:div>
    <w:div w:id="503934650">
      <w:bodyDiv w:val="1"/>
      <w:marLeft w:val="0"/>
      <w:marRight w:val="0"/>
      <w:marTop w:val="0"/>
      <w:marBottom w:val="0"/>
      <w:divBdr>
        <w:top w:val="none" w:sz="0" w:space="0" w:color="auto"/>
        <w:left w:val="none" w:sz="0" w:space="0" w:color="auto"/>
        <w:bottom w:val="none" w:sz="0" w:space="0" w:color="auto"/>
        <w:right w:val="none" w:sz="0" w:space="0" w:color="auto"/>
      </w:divBdr>
    </w:div>
    <w:div w:id="503976213">
      <w:bodyDiv w:val="1"/>
      <w:marLeft w:val="0"/>
      <w:marRight w:val="0"/>
      <w:marTop w:val="0"/>
      <w:marBottom w:val="0"/>
      <w:divBdr>
        <w:top w:val="none" w:sz="0" w:space="0" w:color="auto"/>
        <w:left w:val="none" w:sz="0" w:space="0" w:color="auto"/>
        <w:bottom w:val="none" w:sz="0" w:space="0" w:color="auto"/>
        <w:right w:val="none" w:sz="0" w:space="0" w:color="auto"/>
      </w:divBdr>
    </w:div>
    <w:div w:id="504055465">
      <w:bodyDiv w:val="1"/>
      <w:marLeft w:val="0"/>
      <w:marRight w:val="0"/>
      <w:marTop w:val="0"/>
      <w:marBottom w:val="0"/>
      <w:divBdr>
        <w:top w:val="none" w:sz="0" w:space="0" w:color="auto"/>
        <w:left w:val="none" w:sz="0" w:space="0" w:color="auto"/>
        <w:bottom w:val="none" w:sz="0" w:space="0" w:color="auto"/>
        <w:right w:val="none" w:sz="0" w:space="0" w:color="auto"/>
      </w:divBdr>
    </w:div>
    <w:div w:id="504125402">
      <w:bodyDiv w:val="1"/>
      <w:marLeft w:val="0"/>
      <w:marRight w:val="0"/>
      <w:marTop w:val="0"/>
      <w:marBottom w:val="0"/>
      <w:divBdr>
        <w:top w:val="none" w:sz="0" w:space="0" w:color="auto"/>
        <w:left w:val="none" w:sz="0" w:space="0" w:color="auto"/>
        <w:bottom w:val="none" w:sz="0" w:space="0" w:color="auto"/>
        <w:right w:val="none" w:sz="0" w:space="0" w:color="auto"/>
      </w:divBdr>
    </w:div>
    <w:div w:id="504327009">
      <w:bodyDiv w:val="1"/>
      <w:marLeft w:val="0"/>
      <w:marRight w:val="0"/>
      <w:marTop w:val="0"/>
      <w:marBottom w:val="0"/>
      <w:divBdr>
        <w:top w:val="none" w:sz="0" w:space="0" w:color="auto"/>
        <w:left w:val="none" w:sz="0" w:space="0" w:color="auto"/>
        <w:bottom w:val="none" w:sz="0" w:space="0" w:color="auto"/>
        <w:right w:val="none" w:sz="0" w:space="0" w:color="auto"/>
      </w:divBdr>
    </w:div>
    <w:div w:id="504632745">
      <w:bodyDiv w:val="1"/>
      <w:marLeft w:val="0"/>
      <w:marRight w:val="0"/>
      <w:marTop w:val="0"/>
      <w:marBottom w:val="0"/>
      <w:divBdr>
        <w:top w:val="none" w:sz="0" w:space="0" w:color="auto"/>
        <w:left w:val="none" w:sz="0" w:space="0" w:color="auto"/>
        <w:bottom w:val="none" w:sz="0" w:space="0" w:color="auto"/>
        <w:right w:val="none" w:sz="0" w:space="0" w:color="auto"/>
      </w:divBdr>
    </w:div>
    <w:div w:id="504708472">
      <w:bodyDiv w:val="1"/>
      <w:marLeft w:val="0"/>
      <w:marRight w:val="0"/>
      <w:marTop w:val="0"/>
      <w:marBottom w:val="0"/>
      <w:divBdr>
        <w:top w:val="none" w:sz="0" w:space="0" w:color="auto"/>
        <w:left w:val="none" w:sz="0" w:space="0" w:color="auto"/>
        <w:bottom w:val="none" w:sz="0" w:space="0" w:color="auto"/>
        <w:right w:val="none" w:sz="0" w:space="0" w:color="auto"/>
      </w:divBdr>
    </w:div>
    <w:div w:id="504713724">
      <w:bodyDiv w:val="1"/>
      <w:marLeft w:val="0"/>
      <w:marRight w:val="0"/>
      <w:marTop w:val="0"/>
      <w:marBottom w:val="0"/>
      <w:divBdr>
        <w:top w:val="none" w:sz="0" w:space="0" w:color="auto"/>
        <w:left w:val="none" w:sz="0" w:space="0" w:color="auto"/>
        <w:bottom w:val="none" w:sz="0" w:space="0" w:color="auto"/>
        <w:right w:val="none" w:sz="0" w:space="0" w:color="auto"/>
      </w:divBdr>
    </w:div>
    <w:div w:id="504829408">
      <w:bodyDiv w:val="1"/>
      <w:marLeft w:val="0"/>
      <w:marRight w:val="0"/>
      <w:marTop w:val="0"/>
      <w:marBottom w:val="0"/>
      <w:divBdr>
        <w:top w:val="none" w:sz="0" w:space="0" w:color="auto"/>
        <w:left w:val="none" w:sz="0" w:space="0" w:color="auto"/>
        <w:bottom w:val="none" w:sz="0" w:space="0" w:color="auto"/>
        <w:right w:val="none" w:sz="0" w:space="0" w:color="auto"/>
      </w:divBdr>
    </w:div>
    <w:div w:id="504975469">
      <w:bodyDiv w:val="1"/>
      <w:marLeft w:val="0"/>
      <w:marRight w:val="0"/>
      <w:marTop w:val="0"/>
      <w:marBottom w:val="0"/>
      <w:divBdr>
        <w:top w:val="none" w:sz="0" w:space="0" w:color="auto"/>
        <w:left w:val="none" w:sz="0" w:space="0" w:color="auto"/>
        <w:bottom w:val="none" w:sz="0" w:space="0" w:color="auto"/>
        <w:right w:val="none" w:sz="0" w:space="0" w:color="auto"/>
      </w:divBdr>
    </w:div>
    <w:div w:id="505050674">
      <w:bodyDiv w:val="1"/>
      <w:marLeft w:val="0"/>
      <w:marRight w:val="0"/>
      <w:marTop w:val="0"/>
      <w:marBottom w:val="0"/>
      <w:divBdr>
        <w:top w:val="none" w:sz="0" w:space="0" w:color="auto"/>
        <w:left w:val="none" w:sz="0" w:space="0" w:color="auto"/>
        <w:bottom w:val="none" w:sz="0" w:space="0" w:color="auto"/>
        <w:right w:val="none" w:sz="0" w:space="0" w:color="auto"/>
      </w:divBdr>
    </w:div>
    <w:div w:id="505290042">
      <w:bodyDiv w:val="1"/>
      <w:marLeft w:val="0"/>
      <w:marRight w:val="0"/>
      <w:marTop w:val="0"/>
      <w:marBottom w:val="0"/>
      <w:divBdr>
        <w:top w:val="none" w:sz="0" w:space="0" w:color="auto"/>
        <w:left w:val="none" w:sz="0" w:space="0" w:color="auto"/>
        <w:bottom w:val="none" w:sz="0" w:space="0" w:color="auto"/>
        <w:right w:val="none" w:sz="0" w:space="0" w:color="auto"/>
      </w:divBdr>
    </w:div>
    <w:div w:id="505441195">
      <w:bodyDiv w:val="1"/>
      <w:marLeft w:val="0"/>
      <w:marRight w:val="0"/>
      <w:marTop w:val="0"/>
      <w:marBottom w:val="0"/>
      <w:divBdr>
        <w:top w:val="none" w:sz="0" w:space="0" w:color="auto"/>
        <w:left w:val="none" w:sz="0" w:space="0" w:color="auto"/>
        <w:bottom w:val="none" w:sz="0" w:space="0" w:color="auto"/>
        <w:right w:val="none" w:sz="0" w:space="0" w:color="auto"/>
      </w:divBdr>
    </w:div>
    <w:div w:id="505480068">
      <w:bodyDiv w:val="1"/>
      <w:marLeft w:val="0"/>
      <w:marRight w:val="0"/>
      <w:marTop w:val="0"/>
      <w:marBottom w:val="0"/>
      <w:divBdr>
        <w:top w:val="none" w:sz="0" w:space="0" w:color="auto"/>
        <w:left w:val="none" w:sz="0" w:space="0" w:color="auto"/>
        <w:bottom w:val="none" w:sz="0" w:space="0" w:color="auto"/>
        <w:right w:val="none" w:sz="0" w:space="0" w:color="auto"/>
      </w:divBdr>
    </w:div>
    <w:div w:id="505708451">
      <w:bodyDiv w:val="1"/>
      <w:marLeft w:val="0"/>
      <w:marRight w:val="0"/>
      <w:marTop w:val="0"/>
      <w:marBottom w:val="0"/>
      <w:divBdr>
        <w:top w:val="none" w:sz="0" w:space="0" w:color="auto"/>
        <w:left w:val="none" w:sz="0" w:space="0" w:color="auto"/>
        <w:bottom w:val="none" w:sz="0" w:space="0" w:color="auto"/>
        <w:right w:val="none" w:sz="0" w:space="0" w:color="auto"/>
      </w:divBdr>
    </w:div>
    <w:div w:id="505755856">
      <w:bodyDiv w:val="1"/>
      <w:marLeft w:val="0"/>
      <w:marRight w:val="0"/>
      <w:marTop w:val="0"/>
      <w:marBottom w:val="0"/>
      <w:divBdr>
        <w:top w:val="none" w:sz="0" w:space="0" w:color="auto"/>
        <w:left w:val="none" w:sz="0" w:space="0" w:color="auto"/>
        <w:bottom w:val="none" w:sz="0" w:space="0" w:color="auto"/>
        <w:right w:val="none" w:sz="0" w:space="0" w:color="auto"/>
      </w:divBdr>
    </w:div>
    <w:div w:id="505755878">
      <w:bodyDiv w:val="1"/>
      <w:marLeft w:val="0"/>
      <w:marRight w:val="0"/>
      <w:marTop w:val="0"/>
      <w:marBottom w:val="0"/>
      <w:divBdr>
        <w:top w:val="none" w:sz="0" w:space="0" w:color="auto"/>
        <w:left w:val="none" w:sz="0" w:space="0" w:color="auto"/>
        <w:bottom w:val="none" w:sz="0" w:space="0" w:color="auto"/>
        <w:right w:val="none" w:sz="0" w:space="0" w:color="auto"/>
      </w:divBdr>
    </w:div>
    <w:div w:id="506100232">
      <w:bodyDiv w:val="1"/>
      <w:marLeft w:val="0"/>
      <w:marRight w:val="0"/>
      <w:marTop w:val="0"/>
      <w:marBottom w:val="0"/>
      <w:divBdr>
        <w:top w:val="none" w:sz="0" w:space="0" w:color="auto"/>
        <w:left w:val="none" w:sz="0" w:space="0" w:color="auto"/>
        <w:bottom w:val="none" w:sz="0" w:space="0" w:color="auto"/>
        <w:right w:val="none" w:sz="0" w:space="0" w:color="auto"/>
      </w:divBdr>
    </w:div>
    <w:div w:id="506214371">
      <w:bodyDiv w:val="1"/>
      <w:marLeft w:val="0"/>
      <w:marRight w:val="0"/>
      <w:marTop w:val="0"/>
      <w:marBottom w:val="0"/>
      <w:divBdr>
        <w:top w:val="none" w:sz="0" w:space="0" w:color="auto"/>
        <w:left w:val="none" w:sz="0" w:space="0" w:color="auto"/>
        <w:bottom w:val="none" w:sz="0" w:space="0" w:color="auto"/>
        <w:right w:val="none" w:sz="0" w:space="0" w:color="auto"/>
      </w:divBdr>
    </w:div>
    <w:div w:id="506293480">
      <w:bodyDiv w:val="1"/>
      <w:marLeft w:val="0"/>
      <w:marRight w:val="0"/>
      <w:marTop w:val="0"/>
      <w:marBottom w:val="0"/>
      <w:divBdr>
        <w:top w:val="none" w:sz="0" w:space="0" w:color="auto"/>
        <w:left w:val="none" w:sz="0" w:space="0" w:color="auto"/>
        <w:bottom w:val="none" w:sz="0" w:space="0" w:color="auto"/>
        <w:right w:val="none" w:sz="0" w:space="0" w:color="auto"/>
      </w:divBdr>
    </w:div>
    <w:div w:id="506407863">
      <w:bodyDiv w:val="1"/>
      <w:marLeft w:val="0"/>
      <w:marRight w:val="0"/>
      <w:marTop w:val="0"/>
      <w:marBottom w:val="0"/>
      <w:divBdr>
        <w:top w:val="none" w:sz="0" w:space="0" w:color="auto"/>
        <w:left w:val="none" w:sz="0" w:space="0" w:color="auto"/>
        <w:bottom w:val="none" w:sz="0" w:space="0" w:color="auto"/>
        <w:right w:val="none" w:sz="0" w:space="0" w:color="auto"/>
      </w:divBdr>
    </w:div>
    <w:div w:id="506596972">
      <w:bodyDiv w:val="1"/>
      <w:marLeft w:val="0"/>
      <w:marRight w:val="0"/>
      <w:marTop w:val="0"/>
      <w:marBottom w:val="0"/>
      <w:divBdr>
        <w:top w:val="none" w:sz="0" w:space="0" w:color="auto"/>
        <w:left w:val="none" w:sz="0" w:space="0" w:color="auto"/>
        <w:bottom w:val="none" w:sz="0" w:space="0" w:color="auto"/>
        <w:right w:val="none" w:sz="0" w:space="0" w:color="auto"/>
      </w:divBdr>
    </w:div>
    <w:div w:id="507252428">
      <w:bodyDiv w:val="1"/>
      <w:marLeft w:val="0"/>
      <w:marRight w:val="0"/>
      <w:marTop w:val="0"/>
      <w:marBottom w:val="0"/>
      <w:divBdr>
        <w:top w:val="none" w:sz="0" w:space="0" w:color="auto"/>
        <w:left w:val="none" w:sz="0" w:space="0" w:color="auto"/>
        <w:bottom w:val="none" w:sz="0" w:space="0" w:color="auto"/>
        <w:right w:val="none" w:sz="0" w:space="0" w:color="auto"/>
      </w:divBdr>
    </w:div>
    <w:div w:id="507330091">
      <w:bodyDiv w:val="1"/>
      <w:marLeft w:val="0"/>
      <w:marRight w:val="0"/>
      <w:marTop w:val="0"/>
      <w:marBottom w:val="0"/>
      <w:divBdr>
        <w:top w:val="none" w:sz="0" w:space="0" w:color="auto"/>
        <w:left w:val="none" w:sz="0" w:space="0" w:color="auto"/>
        <w:bottom w:val="none" w:sz="0" w:space="0" w:color="auto"/>
        <w:right w:val="none" w:sz="0" w:space="0" w:color="auto"/>
      </w:divBdr>
    </w:div>
    <w:div w:id="507522073">
      <w:bodyDiv w:val="1"/>
      <w:marLeft w:val="0"/>
      <w:marRight w:val="0"/>
      <w:marTop w:val="0"/>
      <w:marBottom w:val="0"/>
      <w:divBdr>
        <w:top w:val="none" w:sz="0" w:space="0" w:color="auto"/>
        <w:left w:val="none" w:sz="0" w:space="0" w:color="auto"/>
        <w:bottom w:val="none" w:sz="0" w:space="0" w:color="auto"/>
        <w:right w:val="none" w:sz="0" w:space="0" w:color="auto"/>
      </w:divBdr>
    </w:div>
    <w:div w:id="507715942">
      <w:bodyDiv w:val="1"/>
      <w:marLeft w:val="0"/>
      <w:marRight w:val="0"/>
      <w:marTop w:val="0"/>
      <w:marBottom w:val="0"/>
      <w:divBdr>
        <w:top w:val="none" w:sz="0" w:space="0" w:color="auto"/>
        <w:left w:val="none" w:sz="0" w:space="0" w:color="auto"/>
        <w:bottom w:val="none" w:sz="0" w:space="0" w:color="auto"/>
        <w:right w:val="none" w:sz="0" w:space="0" w:color="auto"/>
      </w:divBdr>
    </w:div>
    <w:div w:id="507914385">
      <w:bodyDiv w:val="1"/>
      <w:marLeft w:val="0"/>
      <w:marRight w:val="0"/>
      <w:marTop w:val="0"/>
      <w:marBottom w:val="0"/>
      <w:divBdr>
        <w:top w:val="none" w:sz="0" w:space="0" w:color="auto"/>
        <w:left w:val="none" w:sz="0" w:space="0" w:color="auto"/>
        <w:bottom w:val="none" w:sz="0" w:space="0" w:color="auto"/>
        <w:right w:val="none" w:sz="0" w:space="0" w:color="auto"/>
      </w:divBdr>
    </w:div>
    <w:div w:id="508176238">
      <w:bodyDiv w:val="1"/>
      <w:marLeft w:val="0"/>
      <w:marRight w:val="0"/>
      <w:marTop w:val="0"/>
      <w:marBottom w:val="0"/>
      <w:divBdr>
        <w:top w:val="none" w:sz="0" w:space="0" w:color="auto"/>
        <w:left w:val="none" w:sz="0" w:space="0" w:color="auto"/>
        <w:bottom w:val="none" w:sz="0" w:space="0" w:color="auto"/>
        <w:right w:val="none" w:sz="0" w:space="0" w:color="auto"/>
      </w:divBdr>
    </w:div>
    <w:div w:id="508301838">
      <w:bodyDiv w:val="1"/>
      <w:marLeft w:val="0"/>
      <w:marRight w:val="0"/>
      <w:marTop w:val="0"/>
      <w:marBottom w:val="0"/>
      <w:divBdr>
        <w:top w:val="none" w:sz="0" w:space="0" w:color="auto"/>
        <w:left w:val="none" w:sz="0" w:space="0" w:color="auto"/>
        <w:bottom w:val="none" w:sz="0" w:space="0" w:color="auto"/>
        <w:right w:val="none" w:sz="0" w:space="0" w:color="auto"/>
      </w:divBdr>
    </w:div>
    <w:div w:id="508329368">
      <w:bodyDiv w:val="1"/>
      <w:marLeft w:val="0"/>
      <w:marRight w:val="0"/>
      <w:marTop w:val="0"/>
      <w:marBottom w:val="0"/>
      <w:divBdr>
        <w:top w:val="none" w:sz="0" w:space="0" w:color="auto"/>
        <w:left w:val="none" w:sz="0" w:space="0" w:color="auto"/>
        <w:bottom w:val="none" w:sz="0" w:space="0" w:color="auto"/>
        <w:right w:val="none" w:sz="0" w:space="0" w:color="auto"/>
      </w:divBdr>
    </w:div>
    <w:div w:id="509099672">
      <w:bodyDiv w:val="1"/>
      <w:marLeft w:val="0"/>
      <w:marRight w:val="0"/>
      <w:marTop w:val="0"/>
      <w:marBottom w:val="0"/>
      <w:divBdr>
        <w:top w:val="none" w:sz="0" w:space="0" w:color="auto"/>
        <w:left w:val="none" w:sz="0" w:space="0" w:color="auto"/>
        <w:bottom w:val="none" w:sz="0" w:space="0" w:color="auto"/>
        <w:right w:val="none" w:sz="0" w:space="0" w:color="auto"/>
      </w:divBdr>
    </w:div>
    <w:div w:id="509178359">
      <w:bodyDiv w:val="1"/>
      <w:marLeft w:val="0"/>
      <w:marRight w:val="0"/>
      <w:marTop w:val="0"/>
      <w:marBottom w:val="0"/>
      <w:divBdr>
        <w:top w:val="none" w:sz="0" w:space="0" w:color="auto"/>
        <w:left w:val="none" w:sz="0" w:space="0" w:color="auto"/>
        <w:bottom w:val="none" w:sz="0" w:space="0" w:color="auto"/>
        <w:right w:val="none" w:sz="0" w:space="0" w:color="auto"/>
      </w:divBdr>
    </w:div>
    <w:div w:id="509761654">
      <w:bodyDiv w:val="1"/>
      <w:marLeft w:val="0"/>
      <w:marRight w:val="0"/>
      <w:marTop w:val="0"/>
      <w:marBottom w:val="0"/>
      <w:divBdr>
        <w:top w:val="none" w:sz="0" w:space="0" w:color="auto"/>
        <w:left w:val="none" w:sz="0" w:space="0" w:color="auto"/>
        <w:bottom w:val="none" w:sz="0" w:space="0" w:color="auto"/>
        <w:right w:val="none" w:sz="0" w:space="0" w:color="auto"/>
      </w:divBdr>
    </w:div>
    <w:div w:id="509762331">
      <w:bodyDiv w:val="1"/>
      <w:marLeft w:val="0"/>
      <w:marRight w:val="0"/>
      <w:marTop w:val="0"/>
      <w:marBottom w:val="0"/>
      <w:divBdr>
        <w:top w:val="none" w:sz="0" w:space="0" w:color="auto"/>
        <w:left w:val="none" w:sz="0" w:space="0" w:color="auto"/>
        <w:bottom w:val="none" w:sz="0" w:space="0" w:color="auto"/>
        <w:right w:val="none" w:sz="0" w:space="0" w:color="auto"/>
      </w:divBdr>
    </w:div>
    <w:div w:id="510097955">
      <w:bodyDiv w:val="1"/>
      <w:marLeft w:val="0"/>
      <w:marRight w:val="0"/>
      <w:marTop w:val="0"/>
      <w:marBottom w:val="0"/>
      <w:divBdr>
        <w:top w:val="none" w:sz="0" w:space="0" w:color="auto"/>
        <w:left w:val="none" w:sz="0" w:space="0" w:color="auto"/>
        <w:bottom w:val="none" w:sz="0" w:space="0" w:color="auto"/>
        <w:right w:val="none" w:sz="0" w:space="0" w:color="auto"/>
      </w:divBdr>
    </w:div>
    <w:div w:id="510337796">
      <w:bodyDiv w:val="1"/>
      <w:marLeft w:val="0"/>
      <w:marRight w:val="0"/>
      <w:marTop w:val="0"/>
      <w:marBottom w:val="0"/>
      <w:divBdr>
        <w:top w:val="none" w:sz="0" w:space="0" w:color="auto"/>
        <w:left w:val="none" w:sz="0" w:space="0" w:color="auto"/>
        <w:bottom w:val="none" w:sz="0" w:space="0" w:color="auto"/>
        <w:right w:val="none" w:sz="0" w:space="0" w:color="auto"/>
      </w:divBdr>
    </w:div>
    <w:div w:id="510343471">
      <w:bodyDiv w:val="1"/>
      <w:marLeft w:val="0"/>
      <w:marRight w:val="0"/>
      <w:marTop w:val="0"/>
      <w:marBottom w:val="0"/>
      <w:divBdr>
        <w:top w:val="none" w:sz="0" w:space="0" w:color="auto"/>
        <w:left w:val="none" w:sz="0" w:space="0" w:color="auto"/>
        <w:bottom w:val="none" w:sz="0" w:space="0" w:color="auto"/>
        <w:right w:val="none" w:sz="0" w:space="0" w:color="auto"/>
      </w:divBdr>
    </w:div>
    <w:div w:id="510724178">
      <w:bodyDiv w:val="1"/>
      <w:marLeft w:val="0"/>
      <w:marRight w:val="0"/>
      <w:marTop w:val="0"/>
      <w:marBottom w:val="0"/>
      <w:divBdr>
        <w:top w:val="none" w:sz="0" w:space="0" w:color="auto"/>
        <w:left w:val="none" w:sz="0" w:space="0" w:color="auto"/>
        <w:bottom w:val="none" w:sz="0" w:space="0" w:color="auto"/>
        <w:right w:val="none" w:sz="0" w:space="0" w:color="auto"/>
      </w:divBdr>
    </w:div>
    <w:div w:id="510803934">
      <w:bodyDiv w:val="1"/>
      <w:marLeft w:val="0"/>
      <w:marRight w:val="0"/>
      <w:marTop w:val="0"/>
      <w:marBottom w:val="0"/>
      <w:divBdr>
        <w:top w:val="none" w:sz="0" w:space="0" w:color="auto"/>
        <w:left w:val="none" w:sz="0" w:space="0" w:color="auto"/>
        <w:bottom w:val="none" w:sz="0" w:space="0" w:color="auto"/>
        <w:right w:val="none" w:sz="0" w:space="0" w:color="auto"/>
      </w:divBdr>
    </w:div>
    <w:div w:id="510998246">
      <w:bodyDiv w:val="1"/>
      <w:marLeft w:val="0"/>
      <w:marRight w:val="0"/>
      <w:marTop w:val="0"/>
      <w:marBottom w:val="0"/>
      <w:divBdr>
        <w:top w:val="none" w:sz="0" w:space="0" w:color="auto"/>
        <w:left w:val="none" w:sz="0" w:space="0" w:color="auto"/>
        <w:bottom w:val="none" w:sz="0" w:space="0" w:color="auto"/>
        <w:right w:val="none" w:sz="0" w:space="0" w:color="auto"/>
      </w:divBdr>
    </w:div>
    <w:div w:id="511115956">
      <w:bodyDiv w:val="1"/>
      <w:marLeft w:val="0"/>
      <w:marRight w:val="0"/>
      <w:marTop w:val="0"/>
      <w:marBottom w:val="0"/>
      <w:divBdr>
        <w:top w:val="none" w:sz="0" w:space="0" w:color="auto"/>
        <w:left w:val="none" w:sz="0" w:space="0" w:color="auto"/>
        <w:bottom w:val="none" w:sz="0" w:space="0" w:color="auto"/>
        <w:right w:val="none" w:sz="0" w:space="0" w:color="auto"/>
      </w:divBdr>
    </w:div>
    <w:div w:id="511142159">
      <w:bodyDiv w:val="1"/>
      <w:marLeft w:val="0"/>
      <w:marRight w:val="0"/>
      <w:marTop w:val="0"/>
      <w:marBottom w:val="0"/>
      <w:divBdr>
        <w:top w:val="none" w:sz="0" w:space="0" w:color="auto"/>
        <w:left w:val="none" w:sz="0" w:space="0" w:color="auto"/>
        <w:bottom w:val="none" w:sz="0" w:space="0" w:color="auto"/>
        <w:right w:val="none" w:sz="0" w:space="0" w:color="auto"/>
      </w:divBdr>
    </w:div>
    <w:div w:id="511143004">
      <w:bodyDiv w:val="1"/>
      <w:marLeft w:val="0"/>
      <w:marRight w:val="0"/>
      <w:marTop w:val="0"/>
      <w:marBottom w:val="0"/>
      <w:divBdr>
        <w:top w:val="none" w:sz="0" w:space="0" w:color="auto"/>
        <w:left w:val="none" w:sz="0" w:space="0" w:color="auto"/>
        <w:bottom w:val="none" w:sz="0" w:space="0" w:color="auto"/>
        <w:right w:val="none" w:sz="0" w:space="0" w:color="auto"/>
      </w:divBdr>
    </w:div>
    <w:div w:id="511644734">
      <w:bodyDiv w:val="1"/>
      <w:marLeft w:val="0"/>
      <w:marRight w:val="0"/>
      <w:marTop w:val="0"/>
      <w:marBottom w:val="0"/>
      <w:divBdr>
        <w:top w:val="none" w:sz="0" w:space="0" w:color="auto"/>
        <w:left w:val="none" w:sz="0" w:space="0" w:color="auto"/>
        <w:bottom w:val="none" w:sz="0" w:space="0" w:color="auto"/>
        <w:right w:val="none" w:sz="0" w:space="0" w:color="auto"/>
      </w:divBdr>
    </w:div>
    <w:div w:id="511843092">
      <w:bodyDiv w:val="1"/>
      <w:marLeft w:val="0"/>
      <w:marRight w:val="0"/>
      <w:marTop w:val="0"/>
      <w:marBottom w:val="0"/>
      <w:divBdr>
        <w:top w:val="none" w:sz="0" w:space="0" w:color="auto"/>
        <w:left w:val="none" w:sz="0" w:space="0" w:color="auto"/>
        <w:bottom w:val="none" w:sz="0" w:space="0" w:color="auto"/>
        <w:right w:val="none" w:sz="0" w:space="0" w:color="auto"/>
      </w:divBdr>
    </w:div>
    <w:div w:id="511994988">
      <w:bodyDiv w:val="1"/>
      <w:marLeft w:val="0"/>
      <w:marRight w:val="0"/>
      <w:marTop w:val="0"/>
      <w:marBottom w:val="0"/>
      <w:divBdr>
        <w:top w:val="none" w:sz="0" w:space="0" w:color="auto"/>
        <w:left w:val="none" w:sz="0" w:space="0" w:color="auto"/>
        <w:bottom w:val="none" w:sz="0" w:space="0" w:color="auto"/>
        <w:right w:val="none" w:sz="0" w:space="0" w:color="auto"/>
      </w:divBdr>
    </w:div>
    <w:div w:id="512185564">
      <w:bodyDiv w:val="1"/>
      <w:marLeft w:val="0"/>
      <w:marRight w:val="0"/>
      <w:marTop w:val="0"/>
      <w:marBottom w:val="0"/>
      <w:divBdr>
        <w:top w:val="none" w:sz="0" w:space="0" w:color="auto"/>
        <w:left w:val="none" w:sz="0" w:space="0" w:color="auto"/>
        <w:bottom w:val="none" w:sz="0" w:space="0" w:color="auto"/>
        <w:right w:val="none" w:sz="0" w:space="0" w:color="auto"/>
      </w:divBdr>
    </w:div>
    <w:div w:id="512308039">
      <w:bodyDiv w:val="1"/>
      <w:marLeft w:val="0"/>
      <w:marRight w:val="0"/>
      <w:marTop w:val="0"/>
      <w:marBottom w:val="0"/>
      <w:divBdr>
        <w:top w:val="none" w:sz="0" w:space="0" w:color="auto"/>
        <w:left w:val="none" w:sz="0" w:space="0" w:color="auto"/>
        <w:bottom w:val="none" w:sz="0" w:space="0" w:color="auto"/>
        <w:right w:val="none" w:sz="0" w:space="0" w:color="auto"/>
      </w:divBdr>
    </w:div>
    <w:div w:id="512377273">
      <w:bodyDiv w:val="1"/>
      <w:marLeft w:val="0"/>
      <w:marRight w:val="0"/>
      <w:marTop w:val="0"/>
      <w:marBottom w:val="0"/>
      <w:divBdr>
        <w:top w:val="none" w:sz="0" w:space="0" w:color="auto"/>
        <w:left w:val="none" w:sz="0" w:space="0" w:color="auto"/>
        <w:bottom w:val="none" w:sz="0" w:space="0" w:color="auto"/>
        <w:right w:val="none" w:sz="0" w:space="0" w:color="auto"/>
      </w:divBdr>
    </w:div>
    <w:div w:id="512764493">
      <w:bodyDiv w:val="1"/>
      <w:marLeft w:val="0"/>
      <w:marRight w:val="0"/>
      <w:marTop w:val="0"/>
      <w:marBottom w:val="0"/>
      <w:divBdr>
        <w:top w:val="none" w:sz="0" w:space="0" w:color="auto"/>
        <w:left w:val="none" w:sz="0" w:space="0" w:color="auto"/>
        <w:bottom w:val="none" w:sz="0" w:space="0" w:color="auto"/>
        <w:right w:val="none" w:sz="0" w:space="0" w:color="auto"/>
      </w:divBdr>
    </w:div>
    <w:div w:id="512766699">
      <w:bodyDiv w:val="1"/>
      <w:marLeft w:val="0"/>
      <w:marRight w:val="0"/>
      <w:marTop w:val="0"/>
      <w:marBottom w:val="0"/>
      <w:divBdr>
        <w:top w:val="none" w:sz="0" w:space="0" w:color="auto"/>
        <w:left w:val="none" w:sz="0" w:space="0" w:color="auto"/>
        <w:bottom w:val="none" w:sz="0" w:space="0" w:color="auto"/>
        <w:right w:val="none" w:sz="0" w:space="0" w:color="auto"/>
      </w:divBdr>
    </w:div>
    <w:div w:id="512955134">
      <w:bodyDiv w:val="1"/>
      <w:marLeft w:val="0"/>
      <w:marRight w:val="0"/>
      <w:marTop w:val="0"/>
      <w:marBottom w:val="0"/>
      <w:divBdr>
        <w:top w:val="none" w:sz="0" w:space="0" w:color="auto"/>
        <w:left w:val="none" w:sz="0" w:space="0" w:color="auto"/>
        <w:bottom w:val="none" w:sz="0" w:space="0" w:color="auto"/>
        <w:right w:val="none" w:sz="0" w:space="0" w:color="auto"/>
      </w:divBdr>
    </w:div>
    <w:div w:id="513306392">
      <w:bodyDiv w:val="1"/>
      <w:marLeft w:val="0"/>
      <w:marRight w:val="0"/>
      <w:marTop w:val="0"/>
      <w:marBottom w:val="0"/>
      <w:divBdr>
        <w:top w:val="none" w:sz="0" w:space="0" w:color="auto"/>
        <w:left w:val="none" w:sz="0" w:space="0" w:color="auto"/>
        <w:bottom w:val="none" w:sz="0" w:space="0" w:color="auto"/>
        <w:right w:val="none" w:sz="0" w:space="0" w:color="auto"/>
      </w:divBdr>
    </w:div>
    <w:div w:id="513501695">
      <w:bodyDiv w:val="1"/>
      <w:marLeft w:val="0"/>
      <w:marRight w:val="0"/>
      <w:marTop w:val="0"/>
      <w:marBottom w:val="0"/>
      <w:divBdr>
        <w:top w:val="none" w:sz="0" w:space="0" w:color="auto"/>
        <w:left w:val="none" w:sz="0" w:space="0" w:color="auto"/>
        <w:bottom w:val="none" w:sz="0" w:space="0" w:color="auto"/>
        <w:right w:val="none" w:sz="0" w:space="0" w:color="auto"/>
      </w:divBdr>
    </w:div>
    <w:div w:id="514076574">
      <w:bodyDiv w:val="1"/>
      <w:marLeft w:val="0"/>
      <w:marRight w:val="0"/>
      <w:marTop w:val="0"/>
      <w:marBottom w:val="0"/>
      <w:divBdr>
        <w:top w:val="none" w:sz="0" w:space="0" w:color="auto"/>
        <w:left w:val="none" w:sz="0" w:space="0" w:color="auto"/>
        <w:bottom w:val="none" w:sz="0" w:space="0" w:color="auto"/>
        <w:right w:val="none" w:sz="0" w:space="0" w:color="auto"/>
      </w:divBdr>
    </w:div>
    <w:div w:id="514197739">
      <w:bodyDiv w:val="1"/>
      <w:marLeft w:val="0"/>
      <w:marRight w:val="0"/>
      <w:marTop w:val="0"/>
      <w:marBottom w:val="0"/>
      <w:divBdr>
        <w:top w:val="none" w:sz="0" w:space="0" w:color="auto"/>
        <w:left w:val="none" w:sz="0" w:space="0" w:color="auto"/>
        <w:bottom w:val="none" w:sz="0" w:space="0" w:color="auto"/>
        <w:right w:val="none" w:sz="0" w:space="0" w:color="auto"/>
      </w:divBdr>
    </w:div>
    <w:div w:id="514348789">
      <w:bodyDiv w:val="1"/>
      <w:marLeft w:val="0"/>
      <w:marRight w:val="0"/>
      <w:marTop w:val="0"/>
      <w:marBottom w:val="0"/>
      <w:divBdr>
        <w:top w:val="none" w:sz="0" w:space="0" w:color="auto"/>
        <w:left w:val="none" w:sz="0" w:space="0" w:color="auto"/>
        <w:bottom w:val="none" w:sz="0" w:space="0" w:color="auto"/>
        <w:right w:val="none" w:sz="0" w:space="0" w:color="auto"/>
      </w:divBdr>
    </w:div>
    <w:div w:id="514659904">
      <w:bodyDiv w:val="1"/>
      <w:marLeft w:val="0"/>
      <w:marRight w:val="0"/>
      <w:marTop w:val="0"/>
      <w:marBottom w:val="0"/>
      <w:divBdr>
        <w:top w:val="none" w:sz="0" w:space="0" w:color="auto"/>
        <w:left w:val="none" w:sz="0" w:space="0" w:color="auto"/>
        <w:bottom w:val="none" w:sz="0" w:space="0" w:color="auto"/>
        <w:right w:val="none" w:sz="0" w:space="0" w:color="auto"/>
      </w:divBdr>
    </w:div>
    <w:div w:id="514851885">
      <w:bodyDiv w:val="1"/>
      <w:marLeft w:val="0"/>
      <w:marRight w:val="0"/>
      <w:marTop w:val="0"/>
      <w:marBottom w:val="0"/>
      <w:divBdr>
        <w:top w:val="none" w:sz="0" w:space="0" w:color="auto"/>
        <w:left w:val="none" w:sz="0" w:space="0" w:color="auto"/>
        <w:bottom w:val="none" w:sz="0" w:space="0" w:color="auto"/>
        <w:right w:val="none" w:sz="0" w:space="0" w:color="auto"/>
      </w:divBdr>
    </w:div>
    <w:div w:id="514925024">
      <w:bodyDiv w:val="1"/>
      <w:marLeft w:val="0"/>
      <w:marRight w:val="0"/>
      <w:marTop w:val="0"/>
      <w:marBottom w:val="0"/>
      <w:divBdr>
        <w:top w:val="none" w:sz="0" w:space="0" w:color="auto"/>
        <w:left w:val="none" w:sz="0" w:space="0" w:color="auto"/>
        <w:bottom w:val="none" w:sz="0" w:space="0" w:color="auto"/>
        <w:right w:val="none" w:sz="0" w:space="0" w:color="auto"/>
      </w:divBdr>
    </w:div>
    <w:div w:id="515071534">
      <w:bodyDiv w:val="1"/>
      <w:marLeft w:val="0"/>
      <w:marRight w:val="0"/>
      <w:marTop w:val="0"/>
      <w:marBottom w:val="0"/>
      <w:divBdr>
        <w:top w:val="none" w:sz="0" w:space="0" w:color="auto"/>
        <w:left w:val="none" w:sz="0" w:space="0" w:color="auto"/>
        <w:bottom w:val="none" w:sz="0" w:space="0" w:color="auto"/>
        <w:right w:val="none" w:sz="0" w:space="0" w:color="auto"/>
      </w:divBdr>
    </w:div>
    <w:div w:id="515310848">
      <w:bodyDiv w:val="1"/>
      <w:marLeft w:val="0"/>
      <w:marRight w:val="0"/>
      <w:marTop w:val="0"/>
      <w:marBottom w:val="0"/>
      <w:divBdr>
        <w:top w:val="none" w:sz="0" w:space="0" w:color="auto"/>
        <w:left w:val="none" w:sz="0" w:space="0" w:color="auto"/>
        <w:bottom w:val="none" w:sz="0" w:space="0" w:color="auto"/>
        <w:right w:val="none" w:sz="0" w:space="0" w:color="auto"/>
      </w:divBdr>
    </w:div>
    <w:div w:id="515341932">
      <w:bodyDiv w:val="1"/>
      <w:marLeft w:val="0"/>
      <w:marRight w:val="0"/>
      <w:marTop w:val="0"/>
      <w:marBottom w:val="0"/>
      <w:divBdr>
        <w:top w:val="none" w:sz="0" w:space="0" w:color="auto"/>
        <w:left w:val="none" w:sz="0" w:space="0" w:color="auto"/>
        <w:bottom w:val="none" w:sz="0" w:space="0" w:color="auto"/>
        <w:right w:val="none" w:sz="0" w:space="0" w:color="auto"/>
      </w:divBdr>
    </w:div>
    <w:div w:id="515389454">
      <w:bodyDiv w:val="1"/>
      <w:marLeft w:val="0"/>
      <w:marRight w:val="0"/>
      <w:marTop w:val="0"/>
      <w:marBottom w:val="0"/>
      <w:divBdr>
        <w:top w:val="none" w:sz="0" w:space="0" w:color="auto"/>
        <w:left w:val="none" w:sz="0" w:space="0" w:color="auto"/>
        <w:bottom w:val="none" w:sz="0" w:space="0" w:color="auto"/>
        <w:right w:val="none" w:sz="0" w:space="0" w:color="auto"/>
      </w:divBdr>
    </w:div>
    <w:div w:id="515538395">
      <w:bodyDiv w:val="1"/>
      <w:marLeft w:val="0"/>
      <w:marRight w:val="0"/>
      <w:marTop w:val="0"/>
      <w:marBottom w:val="0"/>
      <w:divBdr>
        <w:top w:val="none" w:sz="0" w:space="0" w:color="auto"/>
        <w:left w:val="none" w:sz="0" w:space="0" w:color="auto"/>
        <w:bottom w:val="none" w:sz="0" w:space="0" w:color="auto"/>
        <w:right w:val="none" w:sz="0" w:space="0" w:color="auto"/>
      </w:divBdr>
    </w:div>
    <w:div w:id="515703376">
      <w:bodyDiv w:val="1"/>
      <w:marLeft w:val="0"/>
      <w:marRight w:val="0"/>
      <w:marTop w:val="0"/>
      <w:marBottom w:val="0"/>
      <w:divBdr>
        <w:top w:val="none" w:sz="0" w:space="0" w:color="auto"/>
        <w:left w:val="none" w:sz="0" w:space="0" w:color="auto"/>
        <w:bottom w:val="none" w:sz="0" w:space="0" w:color="auto"/>
        <w:right w:val="none" w:sz="0" w:space="0" w:color="auto"/>
      </w:divBdr>
    </w:div>
    <w:div w:id="515732532">
      <w:bodyDiv w:val="1"/>
      <w:marLeft w:val="0"/>
      <w:marRight w:val="0"/>
      <w:marTop w:val="0"/>
      <w:marBottom w:val="0"/>
      <w:divBdr>
        <w:top w:val="none" w:sz="0" w:space="0" w:color="auto"/>
        <w:left w:val="none" w:sz="0" w:space="0" w:color="auto"/>
        <w:bottom w:val="none" w:sz="0" w:space="0" w:color="auto"/>
        <w:right w:val="none" w:sz="0" w:space="0" w:color="auto"/>
      </w:divBdr>
    </w:div>
    <w:div w:id="516164141">
      <w:bodyDiv w:val="1"/>
      <w:marLeft w:val="0"/>
      <w:marRight w:val="0"/>
      <w:marTop w:val="0"/>
      <w:marBottom w:val="0"/>
      <w:divBdr>
        <w:top w:val="none" w:sz="0" w:space="0" w:color="auto"/>
        <w:left w:val="none" w:sz="0" w:space="0" w:color="auto"/>
        <w:bottom w:val="none" w:sz="0" w:space="0" w:color="auto"/>
        <w:right w:val="none" w:sz="0" w:space="0" w:color="auto"/>
      </w:divBdr>
    </w:div>
    <w:div w:id="516192972">
      <w:bodyDiv w:val="1"/>
      <w:marLeft w:val="0"/>
      <w:marRight w:val="0"/>
      <w:marTop w:val="0"/>
      <w:marBottom w:val="0"/>
      <w:divBdr>
        <w:top w:val="none" w:sz="0" w:space="0" w:color="auto"/>
        <w:left w:val="none" w:sz="0" w:space="0" w:color="auto"/>
        <w:bottom w:val="none" w:sz="0" w:space="0" w:color="auto"/>
        <w:right w:val="none" w:sz="0" w:space="0" w:color="auto"/>
      </w:divBdr>
    </w:div>
    <w:div w:id="516235210">
      <w:bodyDiv w:val="1"/>
      <w:marLeft w:val="0"/>
      <w:marRight w:val="0"/>
      <w:marTop w:val="0"/>
      <w:marBottom w:val="0"/>
      <w:divBdr>
        <w:top w:val="none" w:sz="0" w:space="0" w:color="auto"/>
        <w:left w:val="none" w:sz="0" w:space="0" w:color="auto"/>
        <w:bottom w:val="none" w:sz="0" w:space="0" w:color="auto"/>
        <w:right w:val="none" w:sz="0" w:space="0" w:color="auto"/>
      </w:divBdr>
    </w:div>
    <w:div w:id="516237370">
      <w:bodyDiv w:val="1"/>
      <w:marLeft w:val="0"/>
      <w:marRight w:val="0"/>
      <w:marTop w:val="0"/>
      <w:marBottom w:val="0"/>
      <w:divBdr>
        <w:top w:val="none" w:sz="0" w:space="0" w:color="auto"/>
        <w:left w:val="none" w:sz="0" w:space="0" w:color="auto"/>
        <w:bottom w:val="none" w:sz="0" w:space="0" w:color="auto"/>
        <w:right w:val="none" w:sz="0" w:space="0" w:color="auto"/>
      </w:divBdr>
    </w:div>
    <w:div w:id="516383154">
      <w:bodyDiv w:val="1"/>
      <w:marLeft w:val="0"/>
      <w:marRight w:val="0"/>
      <w:marTop w:val="0"/>
      <w:marBottom w:val="0"/>
      <w:divBdr>
        <w:top w:val="none" w:sz="0" w:space="0" w:color="auto"/>
        <w:left w:val="none" w:sz="0" w:space="0" w:color="auto"/>
        <w:bottom w:val="none" w:sz="0" w:space="0" w:color="auto"/>
        <w:right w:val="none" w:sz="0" w:space="0" w:color="auto"/>
      </w:divBdr>
    </w:div>
    <w:div w:id="516506127">
      <w:bodyDiv w:val="1"/>
      <w:marLeft w:val="0"/>
      <w:marRight w:val="0"/>
      <w:marTop w:val="0"/>
      <w:marBottom w:val="0"/>
      <w:divBdr>
        <w:top w:val="none" w:sz="0" w:space="0" w:color="auto"/>
        <w:left w:val="none" w:sz="0" w:space="0" w:color="auto"/>
        <w:bottom w:val="none" w:sz="0" w:space="0" w:color="auto"/>
        <w:right w:val="none" w:sz="0" w:space="0" w:color="auto"/>
      </w:divBdr>
    </w:div>
    <w:div w:id="516577171">
      <w:bodyDiv w:val="1"/>
      <w:marLeft w:val="0"/>
      <w:marRight w:val="0"/>
      <w:marTop w:val="0"/>
      <w:marBottom w:val="0"/>
      <w:divBdr>
        <w:top w:val="none" w:sz="0" w:space="0" w:color="auto"/>
        <w:left w:val="none" w:sz="0" w:space="0" w:color="auto"/>
        <w:bottom w:val="none" w:sz="0" w:space="0" w:color="auto"/>
        <w:right w:val="none" w:sz="0" w:space="0" w:color="auto"/>
      </w:divBdr>
    </w:div>
    <w:div w:id="516620891">
      <w:bodyDiv w:val="1"/>
      <w:marLeft w:val="0"/>
      <w:marRight w:val="0"/>
      <w:marTop w:val="0"/>
      <w:marBottom w:val="0"/>
      <w:divBdr>
        <w:top w:val="none" w:sz="0" w:space="0" w:color="auto"/>
        <w:left w:val="none" w:sz="0" w:space="0" w:color="auto"/>
        <w:bottom w:val="none" w:sz="0" w:space="0" w:color="auto"/>
        <w:right w:val="none" w:sz="0" w:space="0" w:color="auto"/>
      </w:divBdr>
    </w:div>
    <w:div w:id="516775885">
      <w:bodyDiv w:val="1"/>
      <w:marLeft w:val="0"/>
      <w:marRight w:val="0"/>
      <w:marTop w:val="0"/>
      <w:marBottom w:val="0"/>
      <w:divBdr>
        <w:top w:val="none" w:sz="0" w:space="0" w:color="auto"/>
        <w:left w:val="none" w:sz="0" w:space="0" w:color="auto"/>
        <w:bottom w:val="none" w:sz="0" w:space="0" w:color="auto"/>
        <w:right w:val="none" w:sz="0" w:space="0" w:color="auto"/>
      </w:divBdr>
    </w:div>
    <w:div w:id="517158494">
      <w:bodyDiv w:val="1"/>
      <w:marLeft w:val="0"/>
      <w:marRight w:val="0"/>
      <w:marTop w:val="0"/>
      <w:marBottom w:val="0"/>
      <w:divBdr>
        <w:top w:val="none" w:sz="0" w:space="0" w:color="auto"/>
        <w:left w:val="none" w:sz="0" w:space="0" w:color="auto"/>
        <w:bottom w:val="none" w:sz="0" w:space="0" w:color="auto"/>
        <w:right w:val="none" w:sz="0" w:space="0" w:color="auto"/>
      </w:divBdr>
    </w:div>
    <w:div w:id="517500588">
      <w:bodyDiv w:val="1"/>
      <w:marLeft w:val="0"/>
      <w:marRight w:val="0"/>
      <w:marTop w:val="0"/>
      <w:marBottom w:val="0"/>
      <w:divBdr>
        <w:top w:val="none" w:sz="0" w:space="0" w:color="auto"/>
        <w:left w:val="none" w:sz="0" w:space="0" w:color="auto"/>
        <w:bottom w:val="none" w:sz="0" w:space="0" w:color="auto"/>
        <w:right w:val="none" w:sz="0" w:space="0" w:color="auto"/>
      </w:divBdr>
    </w:div>
    <w:div w:id="517500968">
      <w:bodyDiv w:val="1"/>
      <w:marLeft w:val="0"/>
      <w:marRight w:val="0"/>
      <w:marTop w:val="0"/>
      <w:marBottom w:val="0"/>
      <w:divBdr>
        <w:top w:val="none" w:sz="0" w:space="0" w:color="auto"/>
        <w:left w:val="none" w:sz="0" w:space="0" w:color="auto"/>
        <w:bottom w:val="none" w:sz="0" w:space="0" w:color="auto"/>
        <w:right w:val="none" w:sz="0" w:space="0" w:color="auto"/>
      </w:divBdr>
    </w:div>
    <w:div w:id="517888579">
      <w:bodyDiv w:val="1"/>
      <w:marLeft w:val="0"/>
      <w:marRight w:val="0"/>
      <w:marTop w:val="0"/>
      <w:marBottom w:val="0"/>
      <w:divBdr>
        <w:top w:val="none" w:sz="0" w:space="0" w:color="auto"/>
        <w:left w:val="none" w:sz="0" w:space="0" w:color="auto"/>
        <w:bottom w:val="none" w:sz="0" w:space="0" w:color="auto"/>
        <w:right w:val="none" w:sz="0" w:space="0" w:color="auto"/>
      </w:divBdr>
    </w:div>
    <w:div w:id="517961598">
      <w:bodyDiv w:val="1"/>
      <w:marLeft w:val="0"/>
      <w:marRight w:val="0"/>
      <w:marTop w:val="0"/>
      <w:marBottom w:val="0"/>
      <w:divBdr>
        <w:top w:val="none" w:sz="0" w:space="0" w:color="auto"/>
        <w:left w:val="none" w:sz="0" w:space="0" w:color="auto"/>
        <w:bottom w:val="none" w:sz="0" w:space="0" w:color="auto"/>
        <w:right w:val="none" w:sz="0" w:space="0" w:color="auto"/>
      </w:divBdr>
    </w:div>
    <w:div w:id="518278257">
      <w:bodyDiv w:val="1"/>
      <w:marLeft w:val="0"/>
      <w:marRight w:val="0"/>
      <w:marTop w:val="0"/>
      <w:marBottom w:val="0"/>
      <w:divBdr>
        <w:top w:val="none" w:sz="0" w:space="0" w:color="auto"/>
        <w:left w:val="none" w:sz="0" w:space="0" w:color="auto"/>
        <w:bottom w:val="none" w:sz="0" w:space="0" w:color="auto"/>
        <w:right w:val="none" w:sz="0" w:space="0" w:color="auto"/>
      </w:divBdr>
    </w:div>
    <w:div w:id="518663528">
      <w:bodyDiv w:val="1"/>
      <w:marLeft w:val="0"/>
      <w:marRight w:val="0"/>
      <w:marTop w:val="0"/>
      <w:marBottom w:val="0"/>
      <w:divBdr>
        <w:top w:val="none" w:sz="0" w:space="0" w:color="auto"/>
        <w:left w:val="none" w:sz="0" w:space="0" w:color="auto"/>
        <w:bottom w:val="none" w:sz="0" w:space="0" w:color="auto"/>
        <w:right w:val="none" w:sz="0" w:space="0" w:color="auto"/>
      </w:divBdr>
    </w:div>
    <w:div w:id="518854037">
      <w:bodyDiv w:val="1"/>
      <w:marLeft w:val="0"/>
      <w:marRight w:val="0"/>
      <w:marTop w:val="0"/>
      <w:marBottom w:val="0"/>
      <w:divBdr>
        <w:top w:val="none" w:sz="0" w:space="0" w:color="auto"/>
        <w:left w:val="none" w:sz="0" w:space="0" w:color="auto"/>
        <w:bottom w:val="none" w:sz="0" w:space="0" w:color="auto"/>
        <w:right w:val="none" w:sz="0" w:space="0" w:color="auto"/>
      </w:divBdr>
    </w:div>
    <w:div w:id="519011175">
      <w:bodyDiv w:val="1"/>
      <w:marLeft w:val="0"/>
      <w:marRight w:val="0"/>
      <w:marTop w:val="0"/>
      <w:marBottom w:val="0"/>
      <w:divBdr>
        <w:top w:val="none" w:sz="0" w:space="0" w:color="auto"/>
        <w:left w:val="none" w:sz="0" w:space="0" w:color="auto"/>
        <w:bottom w:val="none" w:sz="0" w:space="0" w:color="auto"/>
        <w:right w:val="none" w:sz="0" w:space="0" w:color="auto"/>
      </w:divBdr>
    </w:div>
    <w:div w:id="519048720">
      <w:bodyDiv w:val="1"/>
      <w:marLeft w:val="0"/>
      <w:marRight w:val="0"/>
      <w:marTop w:val="0"/>
      <w:marBottom w:val="0"/>
      <w:divBdr>
        <w:top w:val="none" w:sz="0" w:space="0" w:color="auto"/>
        <w:left w:val="none" w:sz="0" w:space="0" w:color="auto"/>
        <w:bottom w:val="none" w:sz="0" w:space="0" w:color="auto"/>
        <w:right w:val="none" w:sz="0" w:space="0" w:color="auto"/>
      </w:divBdr>
    </w:div>
    <w:div w:id="519128230">
      <w:bodyDiv w:val="1"/>
      <w:marLeft w:val="0"/>
      <w:marRight w:val="0"/>
      <w:marTop w:val="0"/>
      <w:marBottom w:val="0"/>
      <w:divBdr>
        <w:top w:val="none" w:sz="0" w:space="0" w:color="auto"/>
        <w:left w:val="none" w:sz="0" w:space="0" w:color="auto"/>
        <w:bottom w:val="none" w:sz="0" w:space="0" w:color="auto"/>
        <w:right w:val="none" w:sz="0" w:space="0" w:color="auto"/>
      </w:divBdr>
    </w:div>
    <w:div w:id="519246016">
      <w:bodyDiv w:val="1"/>
      <w:marLeft w:val="0"/>
      <w:marRight w:val="0"/>
      <w:marTop w:val="0"/>
      <w:marBottom w:val="0"/>
      <w:divBdr>
        <w:top w:val="none" w:sz="0" w:space="0" w:color="auto"/>
        <w:left w:val="none" w:sz="0" w:space="0" w:color="auto"/>
        <w:bottom w:val="none" w:sz="0" w:space="0" w:color="auto"/>
        <w:right w:val="none" w:sz="0" w:space="0" w:color="auto"/>
      </w:divBdr>
    </w:div>
    <w:div w:id="519273172">
      <w:bodyDiv w:val="1"/>
      <w:marLeft w:val="0"/>
      <w:marRight w:val="0"/>
      <w:marTop w:val="0"/>
      <w:marBottom w:val="0"/>
      <w:divBdr>
        <w:top w:val="none" w:sz="0" w:space="0" w:color="auto"/>
        <w:left w:val="none" w:sz="0" w:space="0" w:color="auto"/>
        <w:bottom w:val="none" w:sz="0" w:space="0" w:color="auto"/>
        <w:right w:val="none" w:sz="0" w:space="0" w:color="auto"/>
      </w:divBdr>
    </w:div>
    <w:div w:id="519662281">
      <w:bodyDiv w:val="1"/>
      <w:marLeft w:val="0"/>
      <w:marRight w:val="0"/>
      <w:marTop w:val="0"/>
      <w:marBottom w:val="0"/>
      <w:divBdr>
        <w:top w:val="none" w:sz="0" w:space="0" w:color="auto"/>
        <w:left w:val="none" w:sz="0" w:space="0" w:color="auto"/>
        <w:bottom w:val="none" w:sz="0" w:space="0" w:color="auto"/>
        <w:right w:val="none" w:sz="0" w:space="0" w:color="auto"/>
      </w:divBdr>
    </w:div>
    <w:div w:id="519663077">
      <w:bodyDiv w:val="1"/>
      <w:marLeft w:val="0"/>
      <w:marRight w:val="0"/>
      <w:marTop w:val="0"/>
      <w:marBottom w:val="0"/>
      <w:divBdr>
        <w:top w:val="none" w:sz="0" w:space="0" w:color="auto"/>
        <w:left w:val="none" w:sz="0" w:space="0" w:color="auto"/>
        <w:bottom w:val="none" w:sz="0" w:space="0" w:color="auto"/>
        <w:right w:val="none" w:sz="0" w:space="0" w:color="auto"/>
      </w:divBdr>
    </w:div>
    <w:div w:id="519928531">
      <w:bodyDiv w:val="1"/>
      <w:marLeft w:val="0"/>
      <w:marRight w:val="0"/>
      <w:marTop w:val="0"/>
      <w:marBottom w:val="0"/>
      <w:divBdr>
        <w:top w:val="none" w:sz="0" w:space="0" w:color="auto"/>
        <w:left w:val="none" w:sz="0" w:space="0" w:color="auto"/>
        <w:bottom w:val="none" w:sz="0" w:space="0" w:color="auto"/>
        <w:right w:val="none" w:sz="0" w:space="0" w:color="auto"/>
      </w:divBdr>
    </w:div>
    <w:div w:id="520050248">
      <w:bodyDiv w:val="1"/>
      <w:marLeft w:val="0"/>
      <w:marRight w:val="0"/>
      <w:marTop w:val="0"/>
      <w:marBottom w:val="0"/>
      <w:divBdr>
        <w:top w:val="none" w:sz="0" w:space="0" w:color="auto"/>
        <w:left w:val="none" w:sz="0" w:space="0" w:color="auto"/>
        <w:bottom w:val="none" w:sz="0" w:space="0" w:color="auto"/>
        <w:right w:val="none" w:sz="0" w:space="0" w:color="auto"/>
      </w:divBdr>
    </w:div>
    <w:div w:id="520440522">
      <w:bodyDiv w:val="1"/>
      <w:marLeft w:val="0"/>
      <w:marRight w:val="0"/>
      <w:marTop w:val="0"/>
      <w:marBottom w:val="0"/>
      <w:divBdr>
        <w:top w:val="none" w:sz="0" w:space="0" w:color="auto"/>
        <w:left w:val="none" w:sz="0" w:space="0" w:color="auto"/>
        <w:bottom w:val="none" w:sz="0" w:space="0" w:color="auto"/>
        <w:right w:val="none" w:sz="0" w:space="0" w:color="auto"/>
      </w:divBdr>
    </w:div>
    <w:div w:id="520704067">
      <w:bodyDiv w:val="1"/>
      <w:marLeft w:val="0"/>
      <w:marRight w:val="0"/>
      <w:marTop w:val="0"/>
      <w:marBottom w:val="0"/>
      <w:divBdr>
        <w:top w:val="none" w:sz="0" w:space="0" w:color="auto"/>
        <w:left w:val="none" w:sz="0" w:space="0" w:color="auto"/>
        <w:bottom w:val="none" w:sz="0" w:space="0" w:color="auto"/>
        <w:right w:val="none" w:sz="0" w:space="0" w:color="auto"/>
      </w:divBdr>
    </w:div>
    <w:div w:id="520750675">
      <w:bodyDiv w:val="1"/>
      <w:marLeft w:val="0"/>
      <w:marRight w:val="0"/>
      <w:marTop w:val="0"/>
      <w:marBottom w:val="0"/>
      <w:divBdr>
        <w:top w:val="none" w:sz="0" w:space="0" w:color="auto"/>
        <w:left w:val="none" w:sz="0" w:space="0" w:color="auto"/>
        <w:bottom w:val="none" w:sz="0" w:space="0" w:color="auto"/>
        <w:right w:val="none" w:sz="0" w:space="0" w:color="auto"/>
      </w:divBdr>
    </w:div>
    <w:div w:id="520750997">
      <w:bodyDiv w:val="1"/>
      <w:marLeft w:val="0"/>
      <w:marRight w:val="0"/>
      <w:marTop w:val="0"/>
      <w:marBottom w:val="0"/>
      <w:divBdr>
        <w:top w:val="none" w:sz="0" w:space="0" w:color="auto"/>
        <w:left w:val="none" w:sz="0" w:space="0" w:color="auto"/>
        <w:bottom w:val="none" w:sz="0" w:space="0" w:color="auto"/>
        <w:right w:val="none" w:sz="0" w:space="0" w:color="auto"/>
      </w:divBdr>
    </w:div>
    <w:div w:id="520777150">
      <w:bodyDiv w:val="1"/>
      <w:marLeft w:val="0"/>
      <w:marRight w:val="0"/>
      <w:marTop w:val="0"/>
      <w:marBottom w:val="0"/>
      <w:divBdr>
        <w:top w:val="none" w:sz="0" w:space="0" w:color="auto"/>
        <w:left w:val="none" w:sz="0" w:space="0" w:color="auto"/>
        <w:bottom w:val="none" w:sz="0" w:space="0" w:color="auto"/>
        <w:right w:val="none" w:sz="0" w:space="0" w:color="auto"/>
      </w:divBdr>
    </w:div>
    <w:div w:id="520901079">
      <w:bodyDiv w:val="1"/>
      <w:marLeft w:val="0"/>
      <w:marRight w:val="0"/>
      <w:marTop w:val="0"/>
      <w:marBottom w:val="0"/>
      <w:divBdr>
        <w:top w:val="none" w:sz="0" w:space="0" w:color="auto"/>
        <w:left w:val="none" w:sz="0" w:space="0" w:color="auto"/>
        <w:bottom w:val="none" w:sz="0" w:space="0" w:color="auto"/>
        <w:right w:val="none" w:sz="0" w:space="0" w:color="auto"/>
      </w:divBdr>
    </w:div>
    <w:div w:id="521209249">
      <w:bodyDiv w:val="1"/>
      <w:marLeft w:val="0"/>
      <w:marRight w:val="0"/>
      <w:marTop w:val="0"/>
      <w:marBottom w:val="0"/>
      <w:divBdr>
        <w:top w:val="none" w:sz="0" w:space="0" w:color="auto"/>
        <w:left w:val="none" w:sz="0" w:space="0" w:color="auto"/>
        <w:bottom w:val="none" w:sz="0" w:space="0" w:color="auto"/>
        <w:right w:val="none" w:sz="0" w:space="0" w:color="auto"/>
      </w:divBdr>
    </w:div>
    <w:div w:id="521431634">
      <w:bodyDiv w:val="1"/>
      <w:marLeft w:val="0"/>
      <w:marRight w:val="0"/>
      <w:marTop w:val="0"/>
      <w:marBottom w:val="0"/>
      <w:divBdr>
        <w:top w:val="none" w:sz="0" w:space="0" w:color="auto"/>
        <w:left w:val="none" w:sz="0" w:space="0" w:color="auto"/>
        <w:bottom w:val="none" w:sz="0" w:space="0" w:color="auto"/>
        <w:right w:val="none" w:sz="0" w:space="0" w:color="auto"/>
      </w:divBdr>
    </w:div>
    <w:div w:id="521553817">
      <w:bodyDiv w:val="1"/>
      <w:marLeft w:val="0"/>
      <w:marRight w:val="0"/>
      <w:marTop w:val="0"/>
      <w:marBottom w:val="0"/>
      <w:divBdr>
        <w:top w:val="none" w:sz="0" w:space="0" w:color="auto"/>
        <w:left w:val="none" w:sz="0" w:space="0" w:color="auto"/>
        <w:bottom w:val="none" w:sz="0" w:space="0" w:color="auto"/>
        <w:right w:val="none" w:sz="0" w:space="0" w:color="auto"/>
      </w:divBdr>
    </w:div>
    <w:div w:id="521866949">
      <w:bodyDiv w:val="1"/>
      <w:marLeft w:val="0"/>
      <w:marRight w:val="0"/>
      <w:marTop w:val="0"/>
      <w:marBottom w:val="0"/>
      <w:divBdr>
        <w:top w:val="none" w:sz="0" w:space="0" w:color="auto"/>
        <w:left w:val="none" w:sz="0" w:space="0" w:color="auto"/>
        <w:bottom w:val="none" w:sz="0" w:space="0" w:color="auto"/>
        <w:right w:val="none" w:sz="0" w:space="0" w:color="auto"/>
      </w:divBdr>
    </w:div>
    <w:div w:id="521935337">
      <w:bodyDiv w:val="1"/>
      <w:marLeft w:val="0"/>
      <w:marRight w:val="0"/>
      <w:marTop w:val="0"/>
      <w:marBottom w:val="0"/>
      <w:divBdr>
        <w:top w:val="none" w:sz="0" w:space="0" w:color="auto"/>
        <w:left w:val="none" w:sz="0" w:space="0" w:color="auto"/>
        <w:bottom w:val="none" w:sz="0" w:space="0" w:color="auto"/>
        <w:right w:val="none" w:sz="0" w:space="0" w:color="auto"/>
      </w:divBdr>
    </w:div>
    <w:div w:id="521937879">
      <w:bodyDiv w:val="1"/>
      <w:marLeft w:val="0"/>
      <w:marRight w:val="0"/>
      <w:marTop w:val="0"/>
      <w:marBottom w:val="0"/>
      <w:divBdr>
        <w:top w:val="none" w:sz="0" w:space="0" w:color="auto"/>
        <w:left w:val="none" w:sz="0" w:space="0" w:color="auto"/>
        <w:bottom w:val="none" w:sz="0" w:space="0" w:color="auto"/>
        <w:right w:val="none" w:sz="0" w:space="0" w:color="auto"/>
      </w:divBdr>
    </w:div>
    <w:div w:id="521940478">
      <w:bodyDiv w:val="1"/>
      <w:marLeft w:val="0"/>
      <w:marRight w:val="0"/>
      <w:marTop w:val="0"/>
      <w:marBottom w:val="0"/>
      <w:divBdr>
        <w:top w:val="none" w:sz="0" w:space="0" w:color="auto"/>
        <w:left w:val="none" w:sz="0" w:space="0" w:color="auto"/>
        <w:bottom w:val="none" w:sz="0" w:space="0" w:color="auto"/>
        <w:right w:val="none" w:sz="0" w:space="0" w:color="auto"/>
      </w:divBdr>
    </w:div>
    <w:div w:id="522086189">
      <w:bodyDiv w:val="1"/>
      <w:marLeft w:val="0"/>
      <w:marRight w:val="0"/>
      <w:marTop w:val="0"/>
      <w:marBottom w:val="0"/>
      <w:divBdr>
        <w:top w:val="none" w:sz="0" w:space="0" w:color="auto"/>
        <w:left w:val="none" w:sz="0" w:space="0" w:color="auto"/>
        <w:bottom w:val="none" w:sz="0" w:space="0" w:color="auto"/>
        <w:right w:val="none" w:sz="0" w:space="0" w:color="auto"/>
      </w:divBdr>
    </w:div>
    <w:div w:id="522402841">
      <w:bodyDiv w:val="1"/>
      <w:marLeft w:val="0"/>
      <w:marRight w:val="0"/>
      <w:marTop w:val="0"/>
      <w:marBottom w:val="0"/>
      <w:divBdr>
        <w:top w:val="none" w:sz="0" w:space="0" w:color="auto"/>
        <w:left w:val="none" w:sz="0" w:space="0" w:color="auto"/>
        <w:bottom w:val="none" w:sz="0" w:space="0" w:color="auto"/>
        <w:right w:val="none" w:sz="0" w:space="0" w:color="auto"/>
      </w:divBdr>
    </w:div>
    <w:div w:id="522983040">
      <w:bodyDiv w:val="1"/>
      <w:marLeft w:val="0"/>
      <w:marRight w:val="0"/>
      <w:marTop w:val="0"/>
      <w:marBottom w:val="0"/>
      <w:divBdr>
        <w:top w:val="none" w:sz="0" w:space="0" w:color="auto"/>
        <w:left w:val="none" w:sz="0" w:space="0" w:color="auto"/>
        <w:bottom w:val="none" w:sz="0" w:space="0" w:color="auto"/>
        <w:right w:val="none" w:sz="0" w:space="0" w:color="auto"/>
      </w:divBdr>
    </w:div>
    <w:div w:id="523053304">
      <w:bodyDiv w:val="1"/>
      <w:marLeft w:val="0"/>
      <w:marRight w:val="0"/>
      <w:marTop w:val="0"/>
      <w:marBottom w:val="0"/>
      <w:divBdr>
        <w:top w:val="none" w:sz="0" w:space="0" w:color="auto"/>
        <w:left w:val="none" w:sz="0" w:space="0" w:color="auto"/>
        <w:bottom w:val="none" w:sz="0" w:space="0" w:color="auto"/>
        <w:right w:val="none" w:sz="0" w:space="0" w:color="auto"/>
      </w:divBdr>
    </w:div>
    <w:div w:id="523059500">
      <w:bodyDiv w:val="1"/>
      <w:marLeft w:val="0"/>
      <w:marRight w:val="0"/>
      <w:marTop w:val="0"/>
      <w:marBottom w:val="0"/>
      <w:divBdr>
        <w:top w:val="none" w:sz="0" w:space="0" w:color="auto"/>
        <w:left w:val="none" w:sz="0" w:space="0" w:color="auto"/>
        <w:bottom w:val="none" w:sz="0" w:space="0" w:color="auto"/>
        <w:right w:val="none" w:sz="0" w:space="0" w:color="auto"/>
      </w:divBdr>
    </w:div>
    <w:div w:id="523060393">
      <w:bodyDiv w:val="1"/>
      <w:marLeft w:val="0"/>
      <w:marRight w:val="0"/>
      <w:marTop w:val="0"/>
      <w:marBottom w:val="0"/>
      <w:divBdr>
        <w:top w:val="none" w:sz="0" w:space="0" w:color="auto"/>
        <w:left w:val="none" w:sz="0" w:space="0" w:color="auto"/>
        <w:bottom w:val="none" w:sz="0" w:space="0" w:color="auto"/>
        <w:right w:val="none" w:sz="0" w:space="0" w:color="auto"/>
      </w:divBdr>
    </w:div>
    <w:div w:id="523128301">
      <w:bodyDiv w:val="1"/>
      <w:marLeft w:val="0"/>
      <w:marRight w:val="0"/>
      <w:marTop w:val="0"/>
      <w:marBottom w:val="0"/>
      <w:divBdr>
        <w:top w:val="none" w:sz="0" w:space="0" w:color="auto"/>
        <w:left w:val="none" w:sz="0" w:space="0" w:color="auto"/>
        <w:bottom w:val="none" w:sz="0" w:space="0" w:color="auto"/>
        <w:right w:val="none" w:sz="0" w:space="0" w:color="auto"/>
      </w:divBdr>
    </w:div>
    <w:div w:id="523176513">
      <w:bodyDiv w:val="1"/>
      <w:marLeft w:val="0"/>
      <w:marRight w:val="0"/>
      <w:marTop w:val="0"/>
      <w:marBottom w:val="0"/>
      <w:divBdr>
        <w:top w:val="none" w:sz="0" w:space="0" w:color="auto"/>
        <w:left w:val="none" w:sz="0" w:space="0" w:color="auto"/>
        <w:bottom w:val="none" w:sz="0" w:space="0" w:color="auto"/>
        <w:right w:val="none" w:sz="0" w:space="0" w:color="auto"/>
      </w:divBdr>
    </w:div>
    <w:div w:id="523206278">
      <w:bodyDiv w:val="1"/>
      <w:marLeft w:val="0"/>
      <w:marRight w:val="0"/>
      <w:marTop w:val="0"/>
      <w:marBottom w:val="0"/>
      <w:divBdr>
        <w:top w:val="none" w:sz="0" w:space="0" w:color="auto"/>
        <w:left w:val="none" w:sz="0" w:space="0" w:color="auto"/>
        <w:bottom w:val="none" w:sz="0" w:space="0" w:color="auto"/>
        <w:right w:val="none" w:sz="0" w:space="0" w:color="auto"/>
      </w:divBdr>
    </w:div>
    <w:div w:id="523247926">
      <w:bodyDiv w:val="1"/>
      <w:marLeft w:val="0"/>
      <w:marRight w:val="0"/>
      <w:marTop w:val="0"/>
      <w:marBottom w:val="0"/>
      <w:divBdr>
        <w:top w:val="none" w:sz="0" w:space="0" w:color="auto"/>
        <w:left w:val="none" w:sz="0" w:space="0" w:color="auto"/>
        <w:bottom w:val="none" w:sz="0" w:space="0" w:color="auto"/>
        <w:right w:val="none" w:sz="0" w:space="0" w:color="auto"/>
      </w:divBdr>
    </w:div>
    <w:div w:id="523986206">
      <w:bodyDiv w:val="1"/>
      <w:marLeft w:val="0"/>
      <w:marRight w:val="0"/>
      <w:marTop w:val="0"/>
      <w:marBottom w:val="0"/>
      <w:divBdr>
        <w:top w:val="none" w:sz="0" w:space="0" w:color="auto"/>
        <w:left w:val="none" w:sz="0" w:space="0" w:color="auto"/>
        <w:bottom w:val="none" w:sz="0" w:space="0" w:color="auto"/>
        <w:right w:val="none" w:sz="0" w:space="0" w:color="auto"/>
      </w:divBdr>
    </w:div>
    <w:div w:id="524027917">
      <w:bodyDiv w:val="1"/>
      <w:marLeft w:val="0"/>
      <w:marRight w:val="0"/>
      <w:marTop w:val="0"/>
      <w:marBottom w:val="0"/>
      <w:divBdr>
        <w:top w:val="none" w:sz="0" w:space="0" w:color="auto"/>
        <w:left w:val="none" w:sz="0" w:space="0" w:color="auto"/>
        <w:bottom w:val="none" w:sz="0" w:space="0" w:color="auto"/>
        <w:right w:val="none" w:sz="0" w:space="0" w:color="auto"/>
      </w:divBdr>
    </w:div>
    <w:div w:id="524253806">
      <w:bodyDiv w:val="1"/>
      <w:marLeft w:val="0"/>
      <w:marRight w:val="0"/>
      <w:marTop w:val="0"/>
      <w:marBottom w:val="0"/>
      <w:divBdr>
        <w:top w:val="none" w:sz="0" w:space="0" w:color="auto"/>
        <w:left w:val="none" w:sz="0" w:space="0" w:color="auto"/>
        <w:bottom w:val="none" w:sz="0" w:space="0" w:color="auto"/>
        <w:right w:val="none" w:sz="0" w:space="0" w:color="auto"/>
      </w:divBdr>
    </w:div>
    <w:div w:id="524364967">
      <w:bodyDiv w:val="1"/>
      <w:marLeft w:val="0"/>
      <w:marRight w:val="0"/>
      <w:marTop w:val="0"/>
      <w:marBottom w:val="0"/>
      <w:divBdr>
        <w:top w:val="none" w:sz="0" w:space="0" w:color="auto"/>
        <w:left w:val="none" w:sz="0" w:space="0" w:color="auto"/>
        <w:bottom w:val="none" w:sz="0" w:space="0" w:color="auto"/>
        <w:right w:val="none" w:sz="0" w:space="0" w:color="auto"/>
      </w:divBdr>
    </w:div>
    <w:div w:id="524371183">
      <w:bodyDiv w:val="1"/>
      <w:marLeft w:val="0"/>
      <w:marRight w:val="0"/>
      <w:marTop w:val="0"/>
      <w:marBottom w:val="0"/>
      <w:divBdr>
        <w:top w:val="none" w:sz="0" w:space="0" w:color="auto"/>
        <w:left w:val="none" w:sz="0" w:space="0" w:color="auto"/>
        <w:bottom w:val="none" w:sz="0" w:space="0" w:color="auto"/>
        <w:right w:val="none" w:sz="0" w:space="0" w:color="auto"/>
      </w:divBdr>
    </w:div>
    <w:div w:id="524560671">
      <w:bodyDiv w:val="1"/>
      <w:marLeft w:val="0"/>
      <w:marRight w:val="0"/>
      <w:marTop w:val="0"/>
      <w:marBottom w:val="0"/>
      <w:divBdr>
        <w:top w:val="none" w:sz="0" w:space="0" w:color="auto"/>
        <w:left w:val="none" w:sz="0" w:space="0" w:color="auto"/>
        <w:bottom w:val="none" w:sz="0" w:space="0" w:color="auto"/>
        <w:right w:val="none" w:sz="0" w:space="0" w:color="auto"/>
      </w:divBdr>
    </w:div>
    <w:div w:id="524947475">
      <w:bodyDiv w:val="1"/>
      <w:marLeft w:val="0"/>
      <w:marRight w:val="0"/>
      <w:marTop w:val="0"/>
      <w:marBottom w:val="0"/>
      <w:divBdr>
        <w:top w:val="none" w:sz="0" w:space="0" w:color="auto"/>
        <w:left w:val="none" w:sz="0" w:space="0" w:color="auto"/>
        <w:bottom w:val="none" w:sz="0" w:space="0" w:color="auto"/>
        <w:right w:val="none" w:sz="0" w:space="0" w:color="auto"/>
      </w:divBdr>
    </w:div>
    <w:div w:id="525145435">
      <w:bodyDiv w:val="1"/>
      <w:marLeft w:val="0"/>
      <w:marRight w:val="0"/>
      <w:marTop w:val="0"/>
      <w:marBottom w:val="0"/>
      <w:divBdr>
        <w:top w:val="none" w:sz="0" w:space="0" w:color="auto"/>
        <w:left w:val="none" w:sz="0" w:space="0" w:color="auto"/>
        <w:bottom w:val="none" w:sz="0" w:space="0" w:color="auto"/>
        <w:right w:val="none" w:sz="0" w:space="0" w:color="auto"/>
      </w:divBdr>
    </w:div>
    <w:div w:id="525212634">
      <w:bodyDiv w:val="1"/>
      <w:marLeft w:val="0"/>
      <w:marRight w:val="0"/>
      <w:marTop w:val="0"/>
      <w:marBottom w:val="0"/>
      <w:divBdr>
        <w:top w:val="none" w:sz="0" w:space="0" w:color="auto"/>
        <w:left w:val="none" w:sz="0" w:space="0" w:color="auto"/>
        <w:bottom w:val="none" w:sz="0" w:space="0" w:color="auto"/>
        <w:right w:val="none" w:sz="0" w:space="0" w:color="auto"/>
      </w:divBdr>
    </w:div>
    <w:div w:id="525867611">
      <w:bodyDiv w:val="1"/>
      <w:marLeft w:val="0"/>
      <w:marRight w:val="0"/>
      <w:marTop w:val="0"/>
      <w:marBottom w:val="0"/>
      <w:divBdr>
        <w:top w:val="none" w:sz="0" w:space="0" w:color="auto"/>
        <w:left w:val="none" w:sz="0" w:space="0" w:color="auto"/>
        <w:bottom w:val="none" w:sz="0" w:space="0" w:color="auto"/>
        <w:right w:val="none" w:sz="0" w:space="0" w:color="auto"/>
      </w:divBdr>
    </w:div>
    <w:div w:id="526404352">
      <w:bodyDiv w:val="1"/>
      <w:marLeft w:val="0"/>
      <w:marRight w:val="0"/>
      <w:marTop w:val="0"/>
      <w:marBottom w:val="0"/>
      <w:divBdr>
        <w:top w:val="none" w:sz="0" w:space="0" w:color="auto"/>
        <w:left w:val="none" w:sz="0" w:space="0" w:color="auto"/>
        <w:bottom w:val="none" w:sz="0" w:space="0" w:color="auto"/>
        <w:right w:val="none" w:sz="0" w:space="0" w:color="auto"/>
      </w:divBdr>
    </w:div>
    <w:div w:id="526411283">
      <w:bodyDiv w:val="1"/>
      <w:marLeft w:val="0"/>
      <w:marRight w:val="0"/>
      <w:marTop w:val="0"/>
      <w:marBottom w:val="0"/>
      <w:divBdr>
        <w:top w:val="none" w:sz="0" w:space="0" w:color="auto"/>
        <w:left w:val="none" w:sz="0" w:space="0" w:color="auto"/>
        <w:bottom w:val="none" w:sz="0" w:space="0" w:color="auto"/>
        <w:right w:val="none" w:sz="0" w:space="0" w:color="auto"/>
      </w:divBdr>
    </w:div>
    <w:div w:id="526528438">
      <w:bodyDiv w:val="1"/>
      <w:marLeft w:val="0"/>
      <w:marRight w:val="0"/>
      <w:marTop w:val="0"/>
      <w:marBottom w:val="0"/>
      <w:divBdr>
        <w:top w:val="none" w:sz="0" w:space="0" w:color="auto"/>
        <w:left w:val="none" w:sz="0" w:space="0" w:color="auto"/>
        <w:bottom w:val="none" w:sz="0" w:space="0" w:color="auto"/>
        <w:right w:val="none" w:sz="0" w:space="0" w:color="auto"/>
      </w:divBdr>
    </w:div>
    <w:div w:id="526597931">
      <w:bodyDiv w:val="1"/>
      <w:marLeft w:val="0"/>
      <w:marRight w:val="0"/>
      <w:marTop w:val="0"/>
      <w:marBottom w:val="0"/>
      <w:divBdr>
        <w:top w:val="none" w:sz="0" w:space="0" w:color="auto"/>
        <w:left w:val="none" w:sz="0" w:space="0" w:color="auto"/>
        <w:bottom w:val="none" w:sz="0" w:space="0" w:color="auto"/>
        <w:right w:val="none" w:sz="0" w:space="0" w:color="auto"/>
      </w:divBdr>
    </w:div>
    <w:div w:id="526715811">
      <w:bodyDiv w:val="1"/>
      <w:marLeft w:val="0"/>
      <w:marRight w:val="0"/>
      <w:marTop w:val="0"/>
      <w:marBottom w:val="0"/>
      <w:divBdr>
        <w:top w:val="none" w:sz="0" w:space="0" w:color="auto"/>
        <w:left w:val="none" w:sz="0" w:space="0" w:color="auto"/>
        <w:bottom w:val="none" w:sz="0" w:space="0" w:color="auto"/>
        <w:right w:val="none" w:sz="0" w:space="0" w:color="auto"/>
      </w:divBdr>
    </w:div>
    <w:div w:id="526723534">
      <w:bodyDiv w:val="1"/>
      <w:marLeft w:val="0"/>
      <w:marRight w:val="0"/>
      <w:marTop w:val="0"/>
      <w:marBottom w:val="0"/>
      <w:divBdr>
        <w:top w:val="none" w:sz="0" w:space="0" w:color="auto"/>
        <w:left w:val="none" w:sz="0" w:space="0" w:color="auto"/>
        <w:bottom w:val="none" w:sz="0" w:space="0" w:color="auto"/>
        <w:right w:val="none" w:sz="0" w:space="0" w:color="auto"/>
      </w:divBdr>
    </w:div>
    <w:div w:id="526791449">
      <w:bodyDiv w:val="1"/>
      <w:marLeft w:val="0"/>
      <w:marRight w:val="0"/>
      <w:marTop w:val="0"/>
      <w:marBottom w:val="0"/>
      <w:divBdr>
        <w:top w:val="none" w:sz="0" w:space="0" w:color="auto"/>
        <w:left w:val="none" w:sz="0" w:space="0" w:color="auto"/>
        <w:bottom w:val="none" w:sz="0" w:space="0" w:color="auto"/>
        <w:right w:val="none" w:sz="0" w:space="0" w:color="auto"/>
      </w:divBdr>
    </w:div>
    <w:div w:id="526915500">
      <w:bodyDiv w:val="1"/>
      <w:marLeft w:val="0"/>
      <w:marRight w:val="0"/>
      <w:marTop w:val="0"/>
      <w:marBottom w:val="0"/>
      <w:divBdr>
        <w:top w:val="none" w:sz="0" w:space="0" w:color="auto"/>
        <w:left w:val="none" w:sz="0" w:space="0" w:color="auto"/>
        <w:bottom w:val="none" w:sz="0" w:space="0" w:color="auto"/>
        <w:right w:val="none" w:sz="0" w:space="0" w:color="auto"/>
      </w:divBdr>
    </w:div>
    <w:div w:id="526916979">
      <w:bodyDiv w:val="1"/>
      <w:marLeft w:val="0"/>
      <w:marRight w:val="0"/>
      <w:marTop w:val="0"/>
      <w:marBottom w:val="0"/>
      <w:divBdr>
        <w:top w:val="none" w:sz="0" w:space="0" w:color="auto"/>
        <w:left w:val="none" w:sz="0" w:space="0" w:color="auto"/>
        <w:bottom w:val="none" w:sz="0" w:space="0" w:color="auto"/>
        <w:right w:val="none" w:sz="0" w:space="0" w:color="auto"/>
      </w:divBdr>
    </w:div>
    <w:div w:id="526942207">
      <w:bodyDiv w:val="1"/>
      <w:marLeft w:val="0"/>
      <w:marRight w:val="0"/>
      <w:marTop w:val="0"/>
      <w:marBottom w:val="0"/>
      <w:divBdr>
        <w:top w:val="none" w:sz="0" w:space="0" w:color="auto"/>
        <w:left w:val="none" w:sz="0" w:space="0" w:color="auto"/>
        <w:bottom w:val="none" w:sz="0" w:space="0" w:color="auto"/>
        <w:right w:val="none" w:sz="0" w:space="0" w:color="auto"/>
      </w:divBdr>
    </w:div>
    <w:div w:id="526986942">
      <w:bodyDiv w:val="1"/>
      <w:marLeft w:val="0"/>
      <w:marRight w:val="0"/>
      <w:marTop w:val="0"/>
      <w:marBottom w:val="0"/>
      <w:divBdr>
        <w:top w:val="none" w:sz="0" w:space="0" w:color="auto"/>
        <w:left w:val="none" w:sz="0" w:space="0" w:color="auto"/>
        <w:bottom w:val="none" w:sz="0" w:space="0" w:color="auto"/>
        <w:right w:val="none" w:sz="0" w:space="0" w:color="auto"/>
      </w:divBdr>
    </w:div>
    <w:div w:id="527261740">
      <w:bodyDiv w:val="1"/>
      <w:marLeft w:val="0"/>
      <w:marRight w:val="0"/>
      <w:marTop w:val="0"/>
      <w:marBottom w:val="0"/>
      <w:divBdr>
        <w:top w:val="none" w:sz="0" w:space="0" w:color="auto"/>
        <w:left w:val="none" w:sz="0" w:space="0" w:color="auto"/>
        <w:bottom w:val="none" w:sz="0" w:space="0" w:color="auto"/>
        <w:right w:val="none" w:sz="0" w:space="0" w:color="auto"/>
      </w:divBdr>
    </w:div>
    <w:div w:id="527379008">
      <w:bodyDiv w:val="1"/>
      <w:marLeft w:val="0"/>
      <w:marRight w:val="0"/>
      <w:marTop w:val="0"/>
      <w:marBottom w:val="0"/>
      <w:divBdr>
        <w:top w:val="none" w:sz="0" w:space="0" w:color="auto"/>
        <w:left w:val="none" w:sz="0" w:space="0" w:color="auto"/>
        <w:bottom w:val="none" w:sz="0" w:space="0" w:color="auto"/>
        <w:right w:val="none" w:sz="0" w:space="0" w:color="auto"/>
      </w:divBdr>
    </w:div>
    <w:div w:id="527571602">
      <w:bodyDiv w:val="1"/>
      <w:marLeft w:val="0"/>
      <w:marRight w:val="0"/>
      <w:marTop w:val="0"/>
      <w:marBottom w:val="0"/>
      <w:divBdr>
        <w:top w:val="none" w:sz="0" w:space="0" w:color="auto"/>
        <w:left w:val="none" w:sz="0" w:space="0" w:color="auto"/>
        <w:bottom w:val="none" w:sz="0" w:space="0" w:color="auto"/>
        <w:right w:val="none" w:sz="0" w:space="0" w:color="auto"/>
      </w:divBdr>
    </w:div>
    <w:div w:id="527571698">
      <w:bodyDiv w:val="1"/>
      <w:marLeft w:val="0"/>
      <w:marRight w:val="0"/>
      <w:marTop w:val="0"/>
      <w:marBottom w:val="0"/>
      <w:divBdr>
        <w:top w:val="none" w:sz="0" w:space="0" w:color="auto"/>
        <w:left w:val="none" w:sz="0" w:space="0" w:color="auto"/>
        <w:bottom w:val="none" w:sz="0" w:space="0" w:color="auto"/>
        <w:right w:val="none" w:sz="0" w:space="0" w:color="auto"/>
      </w:divBdr>
    </w:div>
    <w:div w:id="527763345">
      <w:bodyDiv w:val="1"/>
      <w:marLeft w:val="0"/>
      <w:marRight w:val="0"/>
      <w:marTop w:val="0"/>
      <w:marBottom w:val="0"/>
      <w:divBdr>
        <w:top w:val="none" w:sz="0" w:space="0" w:color="auto"/>
        <w:left w:val="none" w:sz="0" w:space="0" w:color="auto"/>
        <w:bottom w:val="none" w:sz="0" w:space="0" w:color="auto"/>
        <w:right w:val="none" w:sz="0" w:space="0" w:color="auto"/>
      </w:divBdr>
    </w:div>
    <w:div w:id="527766364">
      <w:bodyDiv w:val="1"/>
      <w:marLeft w:val="0"/>
      <w:marRight w:val="0"/>
      <w:marTop w:val="0"/>
      <w:marBottom w:val="0"/>
      <w:divBdr>
        <w:top w:val="none" w:sz="0" w:space="0" w:color="auto"/>
        <w:left w:val="none" w:sz="0" w:space="0" w:color="auto"/>
        <w:bottom w:val="none" w:sz="0" w:space="0" w:color="auto"/>
        <w:right w:val="none" w:sz="0" w:space="0" w:color="auto"/>
      </w:divBdr>
    </w:div>
    <w:div w:id="527839241">
      <w:bodyDiv w:val="1"/>
      <w:marLeft w:val="0"/>
      <w:marRight w:val="0"/>
      <w:marTop w:val="0"/>
      <w:marBottom w:val="0"/>
      <w:divBdr>
        <w:top w:val="none" w:sz="0" w:space="0" w:color="auto"/>
        <w:left w:val="none" w:sz="0" w:space="0" w:color="auto"/>
        <w:bottom w:val="none" w:sz="0" w:space="0" w:color="auto"/>
        <w:right w:val="none" w:sz="0" w:space="0" w:color="auto"/>
      </w:divBdr>
    </w:div>
    <w:div w:id="527988037">
      <w:bodyDiv w:val="1"/>
      <w:marLeft w:val="0"/>
      <w:marRight w:val="0"/>
      <w:marTop w:val="0"/>
      <w:marBottom w:val="0"/>
      <w:divBdr>
        <w:top w:val="none" w:sz="0" w:space="0" w:color="auto"/>
        <w:left w:val="none" w:sz="0" w:space="0" w:color="auto"/>
        <w:bottom w:val="none" w:sz="0" w:space="0" w:color="auto"/>
        <w:right w:val="none" w:sz="0" w:space="0" w:color="auto"/>
      </w:divBdr>
    </w:div>
    <w:div w:id="528035086">
      <w:bodyDiv w:val="1"/>
      <w:marLeft w:val="0"/>
      <w:marRight w:val="0"/>
      <w:marTop w:val="0"/>
      <w:marBottom w:val="0"/>
      <w:divBdr>
        <w:top w:val="none" w:sz="0" w:space="0" w:color="auto"/>
        <w:left w:val="none" w:sz="0" w:space="0" w:color="auto"/>
        <w:bottom w:val="none" w:sz="0" w:space="0" w:color="auto"/>
        <w:right w:val="none" w:sz="0" w:space="0" w:color="auto"/>
      </w:divBdr>
    </w:div>
    <w:div w:id="528107590">
      <w:bodyDiv w:val="1"/>
      <w:marLeft w:val="0"/>
      <w:marRight w:val="0"/>
      <w:marTop w:val="0"/>
      <w:marBottom w:val="0"/>
      <w:divBdr>
        <w:top w:val="none" w:sz="0" w:space="0" w:color="auto"/>
        <w:left w:val="none" w:sz="0" w:space="0" w:color="auto"/>
        <w:bottom w:val="none" w:sz="0" w:space="0" w:color="auto"/>
        <w:right w:val="none" w:sz="0" w:space="0" w:color="auto"/>
      </w:divBdr>
    </w:div>
    <w:div w:id="528221800">
      <w:bodyDiv w:val="1"/>
      <w:marLeft w:val="0"/>
      <w:marRight w:val="0"/>
      <w:marTop w:val="0"/>
      <w:marBottom w:val="0"/>
      <w:divBdr>
        <w:top w:val="none" w:sz="0" w:space="0" w:color="auto"/>
        <w:left w:val="none" w:sz="0" w:space="0" w:color="auto"/>
        <w:bottom w:val="none" w:sz="0" w:space="0" w:color="auto"/>
        <w:right w:val="none" w:sz="0" w:space="0" w:color="auto"/>
      </w:divBdr>
    </w:div>
    <w:div w:id="528421299">
      <w:bodyDiv w:val="1"/>
      <w:marLeft w:val="0"/>
      <w:marRight w:val="0"/>
      <w:marTop w:val="0"/>
      <w:marBottom w:val="0"/>
      <w:divBdr>
        <w:top w:val="none" w:sz="0" w:space="0" w:color="auto"/>
        <w:left w:val="none" w:sz="0" w:space="0" w:color="auto"/>
        <w:bottom w:val="none" w:sz="0" w:space="0" w:color="auto"/>
        <w:right w:val="none" w:sz="0" w:space="0" w:color="auto"/>
      </w:divBdr>
    </w:div>
    <w:div w:id="528571278">
      <w:bodyDiv w:val="1"/>
      <w:marLeft w:val="0"/>
      <w:marRight w:val="0"/>
      <w:marTop w:val="0"/>
      <w:marBottom w:val="0"/>
      <w:divBdr>
        <w:top w:val="none" w:sz="0" w:space="0" w:color="auto"/>
        <w:left w:val="none" w:sz="0" w:space="0" w:color="auto"/>
        <w:bottom w:val="none" w:sz="0" w:space="0" w:color="auto"/>
        <w:right w:val="none" w:sz="0" w:space="0" w:color="auto"/>
      </w:divBdr>
    </w:div>
    <w:div w:id="529412074">
      <w:bodyDiv w:val="1"/>
      <w:marLeft w:val="0"/>
      <w:marRight w:val="0"/>
      <w:marTop w:val="0"/>
      <w:marBottom w:val="0"/>
      <w:divBdr>
        <w:top w:val="none" w:sz="0" w:space="0" w:color="auto"/>
        <w:left w:val="none" w:sz="0" w:space="0" w:color="auto"/>
        <w:bottom w:val="none" w:sz="0" w:space="0" w:color="auto"/>
        <w:right w:val="none" w:sz="0" w:space="0" w:color="auto"/>
      </w:divBdr>
    </w:div>
    <w:div w:id="529418568">
      <w:bodyDiv w:val="1"/>
      <w:marLeft w:val="0"/>
      <w:marRight w:val="0"/>
      <w:marTop w:val="0"/>
      <w:marBottom w:val="0"/>
      <w:divBdr>
        <w:top w:val="none" w:sz="0" w:space="0" w:color="auto"/>
        <w:left w:val="none" w:sz="0" w:space="0" w:color="auto"/>
        <w:bottom w:val="none" w:sz="0" w:space="0" w:color="auto"/>
        <w:right w:val="none" w:sz="0" w:space="0" w:color="auto"/>
      </w:divBdr>
    </w:div>
    <w:div w:id="529607984">
      <w:bodyDiv w:val="1"/>
      <w:marLeft w:val="0"/>
      <w:marRight w:val="0"/>
      <w:marTop w:val="0"/>
      <w:marBottom w:val="0"/>
      <w:divBdr>
        <w:top w:val="none" w:sz="0" w:space="0" w:color="auto"/>
        <w:left w:val="none" w:sz="0" w:space="0" w:color="auto"/>
        <w:bottom w:val="none" w:sz="0" w:space="0" w:color="auto"/>
        <w:right w:val="none" w:sz="0" w:space="0" w:color="auto"/>
      </w:divBdr>
    </w:div>
    <w:div w:id="529685160">
      <w:bodyDiv w:val="1"/>
      <w:marLeft w:val="0"/>
      <w:marRight w:val="0"/>
      <w:marTop w:val="0"/>
      <w:marBottom w:val="0"/>
      <w:divBdr>
        <w:top w:val="none" w:sz="0" w:space="0" w:color="auto"/>
        <w:left w:val="none" w:sz="0" w:space="0" w:color="auto"/>
        <w:bottom w:val="none" w:sz="0" w:space="0" w:color="auto"/>
        <w:right w:val="none" w:sz="0" w:space="0" w:color="auto"/>
      </w:divBdr>
    </w:div>
    <w:div w:id="530151218">
      <w:bodyDiv w:val="1"/>
      <w:marLeft w:val="0"/>
      <w:marRight w:val="0"/>
      <w:marTop w:val="0"/>
      <w:marBottom w:val="0"/>
      <w:divBdr>
        <w:top w:val="none" w:sz="0" w:space="0" w:color="auto"/>
        <w:left w:val="none" w:sz="0" w:space="0" w:color="auto"/>
        <w:bottom w:val="none" w:sz="0" w:space="0" w:color="auto"/>
        <w:right w:val="none" w:sz="0" w:space="0" w:color="auto"/>
      </w:divBdr>
    </w:div>
    <w:div w:id="530193447">
      <w:bodyDiv w:val="1"/>
      <w:marLeft w:val="0"/>
      <w:marRight w:val="0"/>
      <w:marTop w:val="0"/>
      <w:marBottom w:val="0"/>
      <w:divBdr>
        <w:top w:val="none" w:sz="0" w:space="0" w:color="auto"/>
        <w:left w:val="none" w:sz="0" w:space="0" w:color="auto"/>
        <w:bottom w:val="none" w:sz="0" w:space="0" w:color="auto"/>
        <w:right w:val="none" w:sz="0" w:space="0" w:color="auto"/>
      </w:divBdr>
    </w:div>
    <w:div w:id="530264496">
      <w:bodyDiv w:val="1"/>
      <w:marLeft w:val="0"/>
      <w:marRight w:val="0"/>
      <w:marTop w:val="0"/>
      <w:marBottom w:val="0"/>
      <w:divBdr>
        <w:top w:val="none" w:sz="0" w:space="0" w:color="auto"/>
        <w:left w:val="none" w:sz="0" w:space="0" w:color="auto"/>
        <w:bottom w:val="none" w:sz="0" w:space="0" w:color="auto"/>
        <w:right w:val="none" w:sz="0" w:space="0" w:color="auto"/>
      </w:divBdr>
    </w:div>
    <w:div w:id="530385103">
      <w:bodyDiv w:val="1"/>
      <w:marLeft w:val="0"/>
      <w:marRight w:val="0"/>
      <w:marTop w:val="0"/>
      <w:marBottom w:val="0"/>
      <w:divBdr>
        <w:top w:val="none" w:sz="0" w:space="0" w:color="auto"/>
        <w:left w:val="none" w:sz="0" w:space="0" w:color="auto"/>
        <w:bottom w:val="none" w:sz="0" w:space="0" w:color="auto"/>
        <w:right w:val="none" w:sz="0" w:space="0" w:color="auto"/>
      </w:divBdr>
    </w:div>
    <w:div w:id="530725461">
      <w:bodyDiv w:val="1"/>
      <w:marLeft w:val="0"/>
      <w:marRight w:val="0"/>
      <w:marTop w:val="0"/>
      <w:marBottom w:val="0"/>
      <w:divBdr>
        <w:top w:val="none" w:sz="0" w:space="0" w:color="auto"/>
        <w:left w:val="none" w:sz="0" w:space="0" w:color="auto"/>
        <w:bottom w:val="none" w:sz="0" w:space="0" w:color="auto"/>
        <w:right w:val="none" w:sz="0" w:space="0" w:color="auto"/>
      </w:divBdr>
    </w:div>
    <w:div w:id="531038527">
      <w:bodyDiv w:val="1"/>
      <w:marLeft w:val="0"/>
      <w:marRight w:val="0"/>
      <w:marTop w:val="0"/>
      <w:marBottom w:val="0"/>
      <w:divBdr>
        <w:top w:val="none" w:sz="0" w:space="0" w:color="auto"/>
        <w:left w:val="none" w:sz="0" w:space="0" w:color="auto"/>
        <w:bottom w:val="none" w:sz="0" w:space="0" w:color="auto"/>
        <w:right w:val="none" w:sz="0" w:space="0" w:color="auto"/>
      </w:divBdr>
    </w:div>
    <w:div w:id="531109661">
      <w:bodyDiv w:val="1"/>
      <w:marLeft w:val="0"/>
      <w:marRight w:val="0"/>
      <w:marTop w:val="0"/>
      <w:marBottom w:val="0"/>
      <w:divBdr>
        <w:top w:val="none" w:sz="0" w:space="0" w:color="auto"/>
        <w:left w:val="none" w:sz="0" w:space="0" w:color="auto"/>
        <w:bottom w:val="none" w:sz="0" w:space="0" w:color="auto"/>
        <w:right w:val="none" w:sz="0" w:space="0" w:color="auto"/>
      </w:divBdr>
    </w:div>
    <w:div w:id="531192377">
      <w:bodyDiv w:val="1"/>
      <w:marLeft w:val="0"/>
      <w:marRight w:val="0"/>
      <w:marTop w:val="0"/>
      <w:marBottom w:val="0"/>
      <w:divBdr>
        <w:top w:val="none" w:sz="0" w:space="0" w:color="auto"/>
        <w:left w:val="none" w:sz="0" w:space="0" w:color="auto"/>
        <w:bottom w:val="none" w:sz="0" w:space="0" w:color="auto"/>
        <w:right w:val="none" w:sz="0" w:space="0" w:color="auto"/>
      </w:divBdr>
    </w:div>
    <w:div w:id="531307419">
      <w:bodyDiv w:val="1"/>
      <w:marLeft w:val="0"/>
      <w:marRight w:val="0"/>
      <w:marTop w:val="0"/>
      <w:marBottom w:val="0"/>
      <w:divBdr>
        <w:top w:val="none" w:sz="0" w:space="0" w:color="auto"/>
        <w:left w:val="none" w:sz="0" w:space="0" w:color="auto"/>
        <w:bottom w:val="none" w:sz="0" w:space="0" w:color="auto"/>
        <w:right w:val="none" w:sz="0" w:space="0" w:color="auto"/>
      </w:divBdr>
    </w:div>
    <w:div w:id="531383006">
      <w:bodyDiv w:val="1"/>
      <w:marLeft w:val="0"/>
      <w:marRight w:val="0"/>
      <w:marTop w:val="0"/>
      <w:marBottom w:val="0"/>
      <w:divBdr>
        <w:top w:val="none" w:sz="0" w:space="0" w:color="auto"/>
        <w:left w:val="none" w:sz="0" w:space="0" w:color="auto"/>
        <w:bottom w:val="none" w:sz="0" w:space="0" w:color="auto"/>
        <w:right w:val="none" w:sz="0" w:space="0" w:color="auto"/>
      </w:divBdr>
    </w:div>
    <w:div w:id="531498843">
      <w:bodyDiv w:val="1"/>
      <w:marLeft w:val="0"/>
      <w:marRight w:val="0"/>
      <w:marTop w:val="0"/>
      <w:marBottom w:val="0"/>
      <w:divBdr>
        <w:top w:val="none" w:sz="0" w:space="0" w:color="auto"/>
        <w:left w:val="none" w:sz="0" w:space="0" w:color="auto"/>
        <w:bottom w:val="none" w:sz="0" w:space="0" w:color="auto"/>
        <w:right w:val="none" w:sz="0" w:space="0" w:color="auto"/>
      </w:divBdr>
    </w:div>
    <w:div w:id="531921399">
      <w:bodyDiv w:val="1"/>
      <w:marLeft w:val="0"/>
      <w:marRight w:val="0"/>
      <w:marTop w:val="0"/>
      <w:marBottom w:val="0"/>
      <w:divBdr>
        <w:top w:val="none" w:sz="0" w:space="0" w:color="auto"/>
        <w:left w:val="none" w:sz="0" w:space="0" w:color="auto"/>
        <w:bottom w:val="none" w:sz="0" w:space="0" w:color="auto"/>
        <w:right w:val="none" w:sz="0" w:space="0" w:color="auto"/>
      </w:divBdr>
    </w:div>
    <w:div w:id="532035425">
      <w:bodyDiv w:val="1"/>
      <w:marLeft w:val="0"/>
      <w:marRight w:val="0"/>
      <w:marTop w:val="0"/>
      <w:marBottom w:val="0"/>
      <w:divBdr>
        <w:top w:val="none" w:sz="0" w:space="0" w:color="auto"/>
        <w:left w:val="none" w:sz="0" w:space="0" w:color="auto"/>
        <w:bottom w:val="none" w:sz="0" w:space="0" w:color="auto"/>
        <w:right w:val="none" w:sz="0" w:space="0" w:color="auto"/>
      </w:divBdr>
    </w:div>
    <w:div w:id="532037466">
      <w:bodyDiv w:val="1"/>
      <w:marLeft w:val="0"/>
      <w:marRight w:val="0"/>
      <w:marTop w:val="0"/>
      <w:marBottom w:val="0"/>
      <w:divBdr>
        <w:top w:val="none" w:sz="0" w:space="0" w:color="auto"/>
        <w:left w:val="none" w:sz="0" w:space="0" w:color="auto"/>
        <w:bottom w:val="none" w:sz="0" w:space="0" w:color="auto"/>
        <w:right w:val="none" w:sz="0" w:space="0" w:color="auto"/>
      </w:divBdr>
    </w:div>
    <w:div w:id="532039801">
      <w:bodyDiv w:val="1"/>
      <w:marLeft w:val="0"/>
      <w:marRight w:val="0"/>
      <w:marTop w:val="0"/>
      <w:marBottom w:val="0"/>
      <w:divBdr>
        <w:top w:val="none" w:sz="0" w:space="0" w:color="auto"/>
        <w:left w:val="none" w:sz="0" w:space="0" w:color="auto"/>
        <w:bottom w:val="none" w:sz="0" w:space="0" w:color="auto"/>
        <w:right w:val="none" w:sz="0" w:space="0" w:color="auto"/>
      </w:divBdr>
    </w:div>
    <w:div w:id="532042115">
      <w:bodyDiv w:val="1"/>
      <w:marLeft w:val="0"/>
      <w:marRight w:val="0"/>
      <w:marTop w:val="0"/>
      <w:marBottom w:val="0"/>
      <w:divBdr>
        <w:top w:val="none" w:sz="0" w:space="0" w:color="auto"/>
        <w:left w:val="none" w:sz="0" w:space="0" w:color="auto"/>
        <w:bottom w:val="none" w:sz="0" w:space="0" w:color="auto"/>
        <w:right w:val="none" w:sz="0" w:space="0" w:color="auto"/>
      </w:divBdr>
    </w:div>
    <w:div w:id="532155089">
      <w:bodyDiv w:val="1"/>
      <w:marLeft w:val="0"/>
      <w:marRight w:val="0"/>
      <w:marTop w:val="0"/>
      <w:marBottom w:val="0"/>
      <w:divBdr>
        <w:top w:val="none" w:sz="0" w:space="0" w:color="auto"/>
        <w:left w:val="none" w:sz="0" w:space="0" w:color="auto"/>
        <w:bottom w:val="none" w:sz="0" w:space="0" w:color="auto"/>
        <w:right w:val="none" w:sz="0" w:space="0" w:color="auto"/>
      </w:divBdr>
    </w:div>
    <w:div w:id="532235897">
      <w:bodyDiv w:val="1"/>
      <w:marLeft w:val="0"/>
      <w:marRight w:val="0"/>
      <w:marTop w:val="0"/>
      <w:marBottom w:val="0"/>
      <w:divBdr>
        <w:top w:val="none" w:sz="0" w:space="0" w:color="auto"/>
        <w:left w:val="none" w:sz="0" w:space="0" w:color="auto"/>
        <w:bottom w:val="none" w:sz="0" w:space="0" w:color="auto"/>
        <w:right w:val="none" w:sz="0" w:space="0" w:color="auto"/>
      </w:divBdr>
    </w:div>
    <w:div w:id="532503877">
      <w:bodyDiv w:val="1"/>
      <w:marLeft w:val="0"/>
      <w:marRight w:val="0"/>
      <w:marTop w:val="0"/>
      <w:marBottom w:val="0"/>
      <w:divBdr>
        <w:top w:val="none" w:sz="0" w:space="0" w:color="auto"/>
        <w:left w:val="none" w:sz="0" w:space="0" w:color="auto"/>
        <w:bottom w:val="none" w:sz="0" w:space="0" w:color="auto"/>
        <w:right w:val="none" w:sz="0" w:space="0" w:color="auto"/>
      </w:divBdr>
    </w:div>
    <w:div w:id="532765167">
      <w:bodyDiv w:val="1"/>
      <w:marLeft w:val="0"/>
      <w:marRight w:val="0"/>
      <w:marTop w:val="0"/>
      <w:marBottom w:val="0"/>
      <w:divBdr>
        <w:top w:val="none" w:sz="0" w:space="0" w:color="auto"/>
        <w:left w:val="none" w:sz="0" w:space="0" w:color="auto"/>
        <w:bottom w:val="none" w:sz="0" w:space="0" w:color="auto"/>
        <w:right w:val="none" w:sz="0" w:space="0" w:color="auto"/>
      </w:divBdr>
    </w:div>
    <w:div w:id="532813469">
      <w:bodyDiv w:val="1"/>
      <w:marLeft w:val="0"/>
      <w:marRight w:val="0"/>
      <w:marTop w:val="0"/>
      <w:marBottom w:val="0"/>
      <w:divBdr>
        <w:top w:val="none" w:sz="0" w:space="0" w:color="auto"/>
        <w:left w:val="none" w:sz="0" w:space="0" w:color="auto"/>
        <w:bottom w:val="none" w:sz="0" w:space="0" w:color="auto"/>
        <w:right w:val="none" w:sz="0" w:space="0" w:color="auto"/>
      </w:divBdr>
    </w:div>
    <w:div w:id="533078752">
      <w:bodyDiv w:val="1"/>
      <w:marLeft w:val="0"/>
      <w:marRight w:val="0"/>
      <w:marTop w:val="0"/>
      <w:marBottom w:val="0"/>
      <w:divBdr>
        <w:top w:val="none" w:sz="0" w:space="0" w:color="auto"/>
        <w:left w:val="none" w:sz="0" w:space="0" w:color="auto"/>
        <w:bottom w:val="none" w:sz="0" w:space="0" w:color="auto"/>
        <w:right w:val="none" w:sz="0" w:space="0" w:color="auto"/>
      </w:divBdr>
    </w:div>
    <w:div w:id="533882965">
      <w:bodyDiv w:val="1"/>
      <w:marLeft w:val="0"/>
      <w:marRight w:val="0"/>
      <w:marTop w:val="0"/>
      <w:marBottom w:val="0"/>
      <w:divBdr>
        <w:top w:val="none" w:sz="0" w:space="0" w:color="auto"/>
        <w:left w:val="none" w:sz="0" w:space="0" w:color="auto"/>
        <w:bottom w:val="none" w:sz="0" w:space="0" w:color="auto"/>
        <w:right w:val="none" w:sz="0" w:space="0" w:color="auto"/>
      </w:divBdr>
    </w:div>
    <w:div w:id="533883206">
      <w:bodyDiv w:val="1"/>
      <w:marLeft w:val="0"/>
      <w:marRight w:val="0"/>
      <w:marTop w:val="0"/>
      <w:marBottom w:val="0"/>
      <w:divBdr>
        <w:top w:val="none" w:sz="0" w:space="0" w:color="auto"/>
        <w:left w:val="none" w:sz="0" w:space="0" w:color="auto"/>
        <w:bottom w:val="none" w:sz="0" w:space="0" w:color="auto"/>
        <w:right w:val="none" w:sz="0" w:space="0" w:color="auto"/>
      </w:divBdr>
    </w:div>
    <w:div w:id="533932178">
      <w:bodyDiv w:val="1"/>
      <w:marLeft w:val="0"/>
      <w:marRight w:val="0"/>
      <w:marTop w:val="0"/>
      <w:marBottom w:val="0"/>
      <w:divBdr>
        <w:top w:val="none" w:sz="0" w:space="0" w:color="auto"/>
        <w:left w:val="none" w:sz="0" w:space="0" w:color="auto"/>
        <w:bottom w:val="none" w:sz="0" w:space="0" w:color="auto"/>
        <w:right w:val="none" w:sz="0" w:space="0" w:color="auto"/>
      </w:divBdr>
    </w:div>
    <w:div w:id="534008383">
      <w:bodyDiv w:val="1"/>
      <w:marLeft w:val="0"/>
      <w:marRight w:val="0"/>
      <w:marTop w:val="0"/>
      <w:marBottom w:val="0"/>
      <w:divBdr>
        <w:top w:val="none" w:sz="0" w:space="0" w:color="auto"/>
        <w:left w:val="none" w:sz="0" w:space="0" w:color="auto"/>
        <w:bottom w:val="none" w:sz="0" w:space="0" w:color="auto"/>
        <w:right w:val="none" w:sz="0" w:space="0" w:color="auto"/>
      </w:divBdr>
    </w:div>
    <w:div w:id="534316169">
      <w:bodyDiv w:val="1"/>
      <w:marLeft w:val="0"/>
      <w:marRight w:val="0"/>
      <w:marTop w:val="0"/>
      <w:marBottom w:val="0"/>
      <w:divBdr>
        <w:top w:val="none" w:sz="0" w:space="0" w:color="auto"/>
        <w:left w:val="none" w:sz="0" w:space="0" w:color="auto"/>
        <w:bottom w:val="none" w:sz="0" w:space="0" w:color="auto"/>
        <w:right w:val="none" w:sz="0" w:space="0" w:color="auto"/>
      </w:divBdr>
    </w:div>
    <w:div w:id="534389820">
      <w:bodyDiv w:val="1"/>
      <w:marLeft w:val="0"/>
      <w:marRight w:val="0"/>
      <w:marTop w:val="0"/>
      <w:marBottom w:val="0"/>
      <w:divBdr>
        <w:top w:val="none" w:sz="0" w:space="0" w:color="auto"/>
        <w:left w:val="none" w:sz="0" w:space="0" w:color="auto"/>
        <w:bottom w:val="none" w:sz="0" w:space="0" w:color="auto"/>
        <w:right w:val="none" w:sz="0" w:space="0" w:color="auto"/>
      </w:divBdr>
    </w:div>
    <w:div w:id="534539688">
      <w:bodyDiv w:val="1"/>
      <w:marLeft w:val="0"/>
      <w:marRight w:val="0"/>
      <w:marTop w:val="0"/>
      <w:marBottom w:val="0"/>
      <w:divBdr>
        <w:top w:val="none" w:sz="0" w:space="0" w:color="auto"/>
        <w:left w:val="none" w:sz="0" w:space="0" w:color="auto"/>
        <w:bottom w:val="none" w:sz="0" w:space="0" w:color="auto"/>
        <w:right w:val="none" w:sz="0" w:space="0" w:color="auto"/>
      </w:divBdr>
    </w:div>
    <w:div w:id="534923828">
      <w:bodyDiv w:val="1"/>
      <w:marLeft w:val="0"/>
      <w:marRight w:val="0"/>
      <w:marTop w:val="0"/>
      <w:marBottom w:val="0"/>
      <w:divBdr>
        <w:top w:val="none" w:sz="0" w:space="0" w:color="auto"/>
        <w:left w:val="none" w:sz="0" w:space="0" w:color="auto"/>
        <w:bottom w:val="none" w:sz="0" w:space="0" w:color="auto"/>
        <w:right w:val="none" w:sz="0" w:space="0" w:color="auto"/>
      </w:divBdr>
    </w:div>
    <w:div w:id="535314744">
      <w:bodyDiv w:val="1"/>
      <w:marLeft w:val="0"/>
      <w:marRight w:val="0"/>
      <w:marTop w:val="0"/>
      <w:marBottom w:val="0"/>
      <w:divBdr>
        <w:top w:val="none" w:sz="0" w:space="0" w:color="auto"/>
        <w:left w:val="none" w:sz="0" w:space="0" w:color="auto"/>
        <w:bottom w:val="none" w:sz="0" w:space="0" w:color="auto"/>
        <w:right w:val="none" w:sz="0" w:space="0" w:color="auto"/>
      </w:divBdr>
    </w:div>
    <w:div w:id="535430617">
      <w:bodyDiv w:val="1"/>
      <w:marLeft w:val="0"/>
      <w:marRight w:val="0"/>
      <w:marTop w:val="0"/>
      <w:marBottom w:val="0"/>
      <w:divBdr>
        <w:top w:val="none" w:sz="0" w:space="0" w:color="auto"/>
        <w:left w:val="none" w:sz="0" w:space="0" w:color="auto"/>
        <w:bottom w:val="none" w:sz="0" w:space="0" w:color="auto"/>
        <w:right w:val="none" w:sz="0" w:space="0" w:color="auto"/>
      </w:divBdr>
    </w:div>
    <w:div w:id="535508648">
      <w:bodyDiv w:val="1"/>
      <w:marLeft w:val="0"/>
      <w:marRight w:val="0"/>
      <w:marTop w:val="0"/>
      <w:marBottom w:val="0"/>
      <w:divBdr>
        <w:top w:val="none" w:sz="0" w:space="0" w:color="auto"/>
        <w:left w:val="none" w:sz="0" w:space="0" w:color="auto"/>
        <w:bottom w:val="none" w:sz="0" w:space="0" w:color="auto"/>
        <w:right w:val="none" w:sz="0" w:space="0" w:color="auto"/>
      </w:divBdr>
    </w:div>
    <w:div w:id="535512131">
      <w:bodyDiv w:val="1"/>
      <w:marLeft w:val="0"/>
      <w:marRight w:val="0"/>
      <w:marTop w:val="0"/>
      <w:marBottom w:val="0"/>
      <w:divBdr>
        <w:top w:val="none" w:sz="0" w:space="0" w:color="auto"/>
        <w:left w:val="none" w:sz="0" w:space="0" w:color="auto"/>
        <w:bottom w:val="none" w:sz="0" w:space="0" w:color="auto"/>
        <w:right w:val="none" w:sz="0" w:space="0" w:color="auto"/>
      </w:divBdr>
    </w:div>
    <w:div w:id="536044352">
      <w:bodyDiv w:val="1"/>
      <w:marLeft w:val="0"/>
      <w:marRight w:val="0"/>
      <w:marTop w:val="0"/>
      <w:marBottom w:val="0"/>
      <w:divBdr>
        <w:top w:val="none" w:sz="0" w:space="0" w:color="auto"/>
        <w:left w:val="none" w:sz="0" w:space="0" w:color="auto"/>
        <w:bottom w:val="none" w:sz="0" w:space="0" w:color="auto"/>
        <w:right w:val="none" w:sz="0" w:space="0" w:color="auto"/>
      </w:divBdr>
    </w:div>
    <w:div w:id="536084494">
      <w:bodyDiv w:val="1"/>
      <w:marLeft w:val="0"/>
      <w:marRight w:val="0"/>
      <w:marTop w:val="0"/>
      <w:marBottom w:val="0"/>
      <w:divBdr>
        <w:top w:val="none" w:sz="0" w:space="0" w:color="auto"/>
        <w:left w:val="none" w:sz="0" w:space="0" w:color="auto"/>
        <w:bottom w:val="none" w:sz="0" w:space="0" w:color="auto"/>
        <w:right w:val="none" w:sz="0" w:space="0" w:color="auto"/>
      </w:divBdr>
    </w:div>
    <w:div w:id="536162311">
      <w:bodyDiv w:val="1"/>
      <w:marLeft w:val="0"/>
      <w:marRight w:val="0"/>
      <w:marTop w:val="0"/>
      <w:marBottom w:val="0"/>
      <w:divBdr>
        <w:top w:val="none" w:sz="0" w:space="0" w:color="auto"/>
        <w:left w:val="none" w:sz="0" w:space="0" w:color="auto"/>
        <w:bottom w:val="none" w:sz="0" w:space="0" w:color="auto"/>
        <w:right w:val="none" w:sz="0" w:space="0" w:color="auto"/>
      </w:divBdr>
    </w:div>
    <w:div w:id="536282496">
      <w:bodyDiv w:val="1"/>
      <w:marLeft w:val="0"/>
      <w:marRight w:val="0"/>
      <w:marTop w:val="0"/>
      <w:marBottom w:val="0"/>
      <w:divBdr>
        <w:top w:val="none" w:sz="0" w:space="0" w:color="auto"/>
        <w:left w:val="none" w:sz="0" w:space="0" w:color="auto"/>
        <w:bottom w:val="none" w:sz="0" w:space="0" w:color="auto"/>
        <w:right w:val="none" w:sz="0" w:space="0" w:color="auto"/>
      </w:divBdr>
    </w:div>
    <w:div w:id="536621314">
      <w:bodyDiv w:val="1"/>
      <w:marLeft w:val="0"/>
      <w:marRight w:val="0"/>
      <w:marTop w:val="0"/>
      <w:marBottom w:val="0"/>
      <w:divBdr>
        <w:top w:val="none" w:sz="0" w:space="0" w:color="auto"/>
        <w:left w:val="none" w:sz="0" w:space="0" w:color="auto"/>
        <w:bottom w:val="none" w:sz="0" w:space="0" w:color="auto"/>
        <w:right w:val="none" w:sz="0" w:space="0" w:color="auto"/>
      </w:divBdr>
    </w:div>
    <w:div w:id="536771367">
      <w:bodyDiv w:val="1"/>
      <w:marLeft w:val="0"/>
      <w:marRight w:val="0"/>
      <w:marTop w:val="0"/>
      <w:marBottom w:val="0"/>
      <w:divBdr>
        <w:top w:val="none" w:sz="0" w:space="0" w:color="auto"/>
        <w:left w:val="none" w:sz="0" w:space="0" w:color="auto"/>
        <w:bottom w:val="none" w:sz="0" w:space="0" w:color="auto"/>
        <w:right w:val="none" w:sz="0" w:space="0" w:color="auto"/>
      </w:divBdr>
    </w:div>
    <w:div w:id="536772161">
      <w:bodyDiv w:val="1"/>
      <w:marLeft w:val="0"/>
      <w:marRight w:val="0"/>
      <w:marTop w:val="0"/>
      <w:marBottom w:val="0"/>
      <w:divBdr>
        <w:top w:val="none" w:sz="0" w:space="0" w:color="auto"/>
        <w:left w:val="none" w:sz="0" w:space="0" w:color="auto"/>
        <w:bottom w:val="none" w:sz="0" w:space="0" w:color="auto"/>
        <w:right w:val="none" w:sz="0" w:space="0" w:color="auto"/>
      </w:divBdr>
    </w:div>
    <w:div w:id="537356438">
      <w:bodyDiv w:val="1"/>
      <w:marLeft w:val="0"/>
      <w:marRight w:val="0"/>
      <w:marTop w:val="0"/>
      <w:marBottom w:val="0"/>
      <w:divBdr>
        <w:top w:val="none" w:sz="0" w:space="0" w:color="auto"/>
        <w:left w:val="none" w:sz="0" w:space="0" w:color="auto"/>
        <w:bottom w:val="none" w:sz="0" w:space="0" w:color="auto"/>
        <w:right w:val="none" w:sz="0" w:space="0" w:color="auto"/>
      </w:divBdr>
    </w:div>
    <w:div w:id="537401110">
      <w:bodyDiv w:val="1"/>
      <w:marLeft w:val="0"/>
      <w:marRight w:val="0"/>
      <w:marTop w:val="0"/>
      <w:marBottom w:val="0"/>
      <w:divBdr>
        <w:top w:val="none" w:sz="0" w:space="0" w:color="auto"/>
        <w:left w:val="none" w:sz="0" w:space="0" w:color="auto"/>
        <w:bottom w:val="none" w:sz="0" w:space="0" w:color="auto"/>
        <w:right w:val="none" w:sz="0" w:space="0" w:color="auto"/>
      </w:divBdr>
    </w:div>
    <w:div w:id="537402822">
      <w:bodyDiv w:val="1"/>
      <w:marLeft w:val="0"/>
      <w:marRight w:val="0"/>
      <w:marTop w:val="0"/>
      <w:marBottom w:val="0"/>
      <w:divBdr>
        <w:top w:val="none" w:sz="0" w:space="0" w:color="auto"/>
        <w:left w:val="none" w:sz="0" w:space="0" w:color="auto"/>
        <w:bottom w:val="none" w:sz="0" w:space="0" w:color="auto"/>
        <w:right w:val="none" w:sz="0" w:space="0" w:color="auto"/>
      </w:divBdr>
    </w:div>
    <w:div w:id="537936305">
      <w:bodyDiv w:val="1"/>
      <w:marLeft w:val="0"/>
      <w:marRight w:val="0"/>
      <w:marTop w:val="0"/>
      <w:marBottom w:val="0"/>
      <w:divBdr>
        <w:top w:val="none" w:sz="0" w:space="0" w:color="auto"/>
        <w:left w:val="none" w:sz="0" w:space="0" w:color="auto"/>
        <w:bottom w:val="none" w:sz="0" w:space="0" w:color="auto"/>
        <w:right w:val="none" w:sz="0" w:space="0" w:color="auto"/>
      </w:divBdr>
    </w:div>
    <w:div w:id="538129922">
      <w:bodyDiv w:val="1"/>
      <w:marLeft w:val="0"/>
      <w:marRight w:val="0"/>
      <w:marTop w:val="0"/>
      <w:marBottom w:val="0"/>
      <w:divBdr>
        <w:top w:val="none" w:sz="0" w:space="0" w:color="auto"/>
        <w:left w:val="none" w:sz="0" w:space="0" w:color="auto"/>
        <w:bottom w:val="none" w:sz="0" w:space="0" w:color="auto"/>
        <w:right w:val="none" w:sz="0" w:space="0" w:color="auto"/>
      </w:divBdr>
    </w:div>
    <w:div w:id="538203480">
      <w:bodyDiv w:val="1"/>
      <w:marLeft w:val="0"/>
      <w:marRight w:val="0"/>
      <w:marTop w:val="0"/>
      <w:marBottom w:val="0"/>
      <w:divBdr>
        <w:top w:val="none" w:sz="0" w:space="0" w:color="auto"/>
        <w:left w:val="none" w:sz="0" w:space="0" w:color="auto"/>
        <w:bottom w:val="none" w:sz="0" w:space="0" w:color="auto"/>
        <w:right w:val="none" w:sz="0" w:space="0" w:color="auto"/>
      </w:divBdr>
    </w:div>
    <w:div w:id="538323242">
      <w:bodyDiv w:val="1"/>
      <w:marLeft w:val="0"/>
      <w:marRight w:val="0"/>
      <w:marTop w:val="0"/>
      <w:marBottom w:val="0"/>
      <w:divBdr>
        <w:top w:val="none" w:sz="0" w:space="0" w:color="auto"/>
        <w:left w:val="none" w:sz="0" w:space="0" w:color="auto"/>
        <w:bottom w:val="none" w:sz="0" w:space="0" w:color="auto"/>
        <w:right w:val="none" w:sz="0" w:space="0" w:color="auto"/>
      </w:divBdr>
    </w:div>
    <w:div w:id="539436132">
      <w:bodyDiv w:val="1"/>
      <w:marLeft w:val="0"/>
      <w:marRight w:val="0"/>
      <w:marTop w:val="0"/>
      <w:marBottom w:val="0"/>
      <w:divBdr>
        <w:top w:val="none" w:sz="0" w:space="0" w:color="auto"/>
        <w:left w:val="none" w:sz="0" w:space="0" w:color="auto"/>
        <w:bottom w:val="none" w:sz="0" w:space="0" w:color="auto"/>
        <w:right w:val="none" w:sz="0" w:space="0" w:color="auto"/>
      </w:divBdr>
    </w:div>
    <w:div w:id="539709805">
      <w:bodyDiv w:val="1"/>
      <w:marLeft w:val="0"/>
      <w:marRight w:val="0"/>
      <w:marTop w:val="0"/>
      <w:marBottom w:val="0"/>
      <w:divBdr>
        <w:top w:val="none" w:sz="0" w:space="0" w:color="auto"/>
        <w:left w:val="none" w:sz="0" w:space="0" w:color="auto"/>
        <w:bottom w:val="none" w:sz="0" w:space="0" w:color="auto"/>
        <w:right w:val="none" w:sz="0" w:space="0" w:color="auto"/>
      </w:divBdr>
    </w:div>
    <w:div w:id="539710790">
      <w:bodyDiv w:val="1"/>
      <w:marLeft w:val="0"/>
      <w:marRight w:val="0"/>
      <w:marTop w:val="0"/>
      <w:marBottom w:val="0"/>
      <w:divBdr>
        <w:top w:val="none" w:sz="0" w:space="0" w:color="auto"/>
        <w:left w:val="none" w:sz="0" w:space="0" w:color="auto"/>
        <w:bottom w:val="none" w:sz="0" w:space="0" w:color="auto"/>
        <w:right w:val="none" w:sz="0" w:space="0" w:color="auto"/>
      </w:divBdr>
    </w:div>
    <w:div w:id="539904022">
      <w:bodyDiv w:val="1"/>
      <w:marLeft w:val="0"/>
      <w:marRight w:val="0"/>
      <w:marTop w:val="0"/>
      <w:marBottom w:val="0"/>
      <w:divBdr>
        <w:top w:val="none" w:sz="0" w:space="0" w:color="auto"/>
        <w:left w:val="none" w:sz="0" w:space="0" w:color="auto"/>
        <w:bottom w:val="none" w:sz="0" w:space="0" w:color="auto"/>
        <w:right w:val="none" w:sz="0" w:space="0" w:color="auto"/>
      </w:divBdr>
    </w:div>
    <w:div w:id="539973791">
      <w:bodyDiv w:val="1"/>
      <w:marLeft w:val="0"/>
      <w:marRight w:val="0"/>
      <w:marTop w:val="0"/>
      <w:marBottom w:val="0"/>
      <w:divBdr>
        <w:top w:val="none" w:sz="0" w:space="0" w:color="auto"/>
        <w:left w:val="none" w:sz="0" w:space="0" w:color="auto"/>
        <w:bottom w:val="none" w:sz="0" w:space="0" w:color="auto"/>
        <w:right w:val="none" w:sz="0" w:space="0" w:color="auto"/>
      </w:divBdr>
    </w:div>
    <w:div w:id="540483200">
      <w:bodyDiv w:val="1"/>
      <w:marLeft w:val="0"/>
      <w:marRight w:val="0"/>
      <w:marTop w:val="0"/>
      <w:marBottom w:val="0"/>
      <w:divBdr>
        <w:top w:val="none" w:sz="0" w:space="0" w:color="auto"/>
        <w:left w:val="none" w:sz="0" w:space="0" w:color="auto"/>
        <w:bottom w:val="none" w:sz="0" w:space="0" w:color="auto"/>
        <w:right w:val="none" w:sz="0" w:space="0" w:color="auto"/>
      </w:divBdr>
    </w:div>
    <w:div w:id="540940142">
      <w:bodyDiv w:val="1"/>
      <w:marLeft w:val="0"/>
      <w:marRight w:val="0"/>
      <w:marTop w:val="0"/>
      <w:marBottom w:val="0"/>
      <w:divBdr>
        <w:top w:val="none" w:sz="0" w:space="0" w:color="auto"/>
        <w:left w:val="none" w:sz="0" w:space="0" w:color="auto"/>
        <w:bottom w:val="none" w:sz="0" w:space="0" w:color="auto"/>
        <w:right w:val="none" w:sz="0" w:space="0" w:color="auto"/>
      </w:divBdr>
    </w:div>
    <w:div w:id="540946936">
      <w:bodyDiv w:val="1"/>
      <w:marLeft w:val="0"/>
      <w:marRight w:val="0"/>
      <w:marTop w:val="0"/>
      <w:marBottom w:val="0"/>
      <w:divBdr>
        <w:top w:val="none" w:sz="0" w:space="0" w:color="auto"/>
        <w:left w:val="none" w:sz="0" w:space="0" w:color="auto"/>
        <w:bottom w:val="none" w:sz="0" w:space="0" w:color="auto"/>
        <w:right w:val="none" w:sz="0" w:space="0" w:color="auto"/>
      </w:divBdr>
    </w:div>
    <w:div w:id="541065798">
      <w:bodyDiv w:val="1"/>
      <w:marLeft w:val="0"/>
      <w:marRight w:val="0"/>
      <w:marTop w:val="0"/>
      <w:marBottom w:val="0"/>
      <w:divBdr>
        <w:top w:val="none" w:sz="0" w:space="0" w:color="auto"/>
        <w:left w:val="none" w:sz="0" w:space="0" w:color="auto"/>
        <w:bottom w:val="none" w:sz="0" w:space="0" w:color="auto"/>
        <w:right w:val="none" w:sz="0" w:space="0" w:color="auto"/>
      </w:divBdr>
    </w:div>
    <w:div w:id="541096520">
      <w:bodyDiv w:val="1"/>
      <w:marLeft w:val="0"/>
      <w:marRight w:val="0"/>
      <w:marTop w:val="0"/>
      <w:marBottom w:val="0"/>
      <w:divBdr>
        <w:top w:val="none" w:sz="0" w:space="0" w:color="auto"/>
        <w:left w:val="none" w:sz="0" w:space="0" w:color="auto"/>
        <w:bottom w:val="none" w:sz="0" w:space="0" w:color="auto"/>
        <w:right w:val="none" w:sz="0" w:space="0" w:color="auto"/>
      </w:divBdr>
    </w:div>
    <w:div w:id="541097136">
      <w:bodyDiv w:val="1"/>
      <w:marLeft w:val="0"/>
      <w:marRight w:val="0"/>
      <w:marTop w:val="0"/>
      <w:marBottom w:val="0"/>
      <w:divBdr>
        <w:top w:val="none" w:sz="0" w:space="0" w:color="auto"/>
        <w:left w:val="none" w:sz="0" w:space="0" w:color="auto"/>
        <w:bottom w:val="none" w:sz="0" w:space="0" w:color="auto"/>
        <w:right w:val="none" w:sz="0" w:space="0" w:color="auto"/>
      </w:divBdr>
    </w:div>
    <w:div w:id="541213158">
      <w:bodyDiv w:val="1"/>
      <w:marLeft w:val="0"/>
      <w:marRight w:val="0"/>
      <w:marTop w:val="0"/>
      <w:marBottom w:val="0"/>
      <w:divBdr>
        <w:top w:val="none" w:sz="0" w:space="0" w:color="auto"/>
        <w:left w:val="none" w:sz="0" w:space="0" w:color="auto"/>
        <w:bottom w:val="none" w:sz="0" w:space="0" w:color="auto"/>
        <w:right w:val="none" w:sz="0" w:space="0" w:color="auto"/>
      </w:divBdr>
    </w:div>
    <w:div w:id="541332912">
      <w:bodyDiv w:val="1"/>
      <w:marLeft w:val="0"/>
      <w:marRight w:val="0"/>
      <w:marTop w:val="0"/>
      <w:marBottom w:val="0"/>
      <w:divBdr>
        <w:top w:val="none" w:sz="0" w:space="0" w:color="auto"/>
        <w:left w:val="none" w:sz="0" w:space="0" w:color="auto"/>
        <w:bottom w:val="none" w:sz="0" w:space="0" w:color="auto"/>
        <w:right w:val="none" w:sz="0" w:space="0" w:color="auto"/>
      </w:divBdr>
    </w:div>
    <w:div w:id="541404880">
      <w:bodyDiv w:val="1"/>
      <w:marLeft w:val="0"/>
      <w:marRight w:val="0"/>
      <w:marTop w:val="0"/>
      <w:marBottom w:val="0"/>
      <w:divBdr>
        <w:top w:val="none" w:sz="0" w:space="0" w:color="auto"/>
        <w:left w:val="none" w:sz="0" w:space="0" w:color="auto"/>
        <w:bottom w:val="none" w:sz="0" w:space="0" w:color="auto"/>
        <w:right w:val="none" w:sz="0" w:space="0" w:color="auto"/>
      </w:divBdr>
    </w:div>
    <w:div w:id="541409105">
      <w:bodyDiv w:val="1"/>
      <w:marLeft w:val="0"/>
      <w:marRight w:val="0"/>
      <w:marTop w:val="0"/>
      <w:marBottom w:val="0"/>
      <w:divBdr>
        <w:top w:val="none" w:sz="0" w:space="0" w:color="auto"/>
        <w:left w:val="none" w:sz="0" w:space="0" w:color="auto"/>
        <w:bottom w:val="none" w:sz="0" w:space="0" w:color="auto"/>
        <w:right w:val="none" w:sz="0" w:space="0" w:color="auto"/>
      </w:divBdr>
    </w:div>
    <w:div w:id="541482490">
      <w:bodyDiv w:val="1"/>
      <w:marLeft w:val="0"/>
      <w:marRight w:val="0"/>
      <w:marTop w:val="0"/>
      <w:marBottom w:val="0"/>
      <w:divBdr>
        <w:top w:val="none" w:sz="0" w:space="0" w:color="auto"/>
        <w:left w:val="none" w:sz="0" w:space="0" w:color="auto"/>
        <w:bottom w:val="none" w:sz="0" w:space="0" w:color="auto"/>
        <w:right w:val="none" w:sz="0" w:space="0" w:color="auto"/>
      </w:divBdr>
    </w:div>
    <w:div w:id="541551792">
      <w:bodyDiv w:val="1"/>
      <w:marLeft w:val="0"/>
      <w:marRight w:val="0"/>
      <w:marTop w:val="0"/>
      <w:marBottom w:val="0"/>
      <w:divBdr>
        <w:top w:val="none" w:sz="0" w:space="0" w:color="auto"/>
        <w:left w:val="none" w:sz="0" w:space="0" w:color="auto"/>
        <w:bottom w:val="none" w:sz="0" w:space="0" w:color="auto"/>
        <w:right w:val="none" w:sz="0" w:space="0" w:color="auto"/>
      </w:divBdr>
    </w:div>
    <w:div w:id="541867080">
      <w:bodyDiv w:val="1"/>
      <w:marLeft w:val="0"/>
      <w:marRight w:val="0"/>
      <w:marTop w:val="0"/>
      <w:marBottom w:val="0"/>
      <w:divBdr>
        <w:top w:val="none" w:sz="0" w:space="0" w:color="auto"/>
        <w:left w:val="none" w:sz="0" w:space="0" w:color="auto"/>
        <w:bottom w:val="none" w:sz="0" w:space="0" w:color="auto"/>
        <w:right w:val="none" w:sz="0" w:space="0" w:color="auto"/>
      </w:divBdr>
    </w:div>
    <w:div w:id="541938676">
      <w:bodyDiv w:val="1"/>
      <w:marLeft w:val="0"/>
      <w:marRight w:val="0"/>
      <w:marTop w:val="0"/>
      <w:marBottom w:val="0"/>
      <w:divBdr>
        <w:top w:val="none" w:sz="0" w:space="0" w:color="auto"/>
        <w:left w:val="none" w:sz="0" w:space="0" w:color="auto"/>
        <w:bottom w:val="none" w:sz="0" w:space="0" w:color="auto"/>
        <w:right w:val="none" w:sz="0" w:space="0" w:color="auto"/>
      </w:divBdr>
    </w:div>
    <w:div w:id="541945981">
      <w:bodyDiv w:val="1"/>
      <w:marLeft w:val="0"/>
      <w:marRight w:val="0"/>
      <w:marTop w:val="0"/>
      <w:marBottom w:val="0"/>
      <w:divBdr>
        <w:top w:val="none" w:sz="0" w:space="0" w:color="auto"/>
        <w:left w:val="none" w:sz="0" w:space="0" w:color="auto"/>
        <w:bottom w:val="none" w:sz="0" w:space="0" w:color="auto"/>
        <w:right w:val="none" w:sz="0" w:space="0" w:color="auto"/>
      </w:divBdr>
    </w:div>
    <w:div w:id="542063923">
      <w:bodyDiv w:val="1"/>
      <w:marLeft w:val="0"/>
      <w:marRight w:val="0"/>
      <w:marTop w:val="0"/>
      <w:marBottom w:val="0"/>
      <w:divBdr>
        <w:top w:val="none" w:sz="0" w:space="0" w:color="auto"/>
        <w:left w:val="none" w:sz="0" w:space="0" w:color="auto"/>
        <w:bottom w:val="none" w:sz="0" w:space="0" w:color="auto"/>
        <w:right w:val="none" w:sz="0" w:space="0" w:color="auto"/>
      </w:divBdr>
    </w:div>
    <w:div w:id="542328678">
      <w:bodyDiv w:val="1"/>
      <w:marLeft w:val="0"/>
      <w:marRight w:val="0"/>
      <w:marTop w:val="0"/>
      <w:marBottom w:val="0"/>
      <w:divBdr>
        <w:top w:val="none" w:sz="0" w:space="0" w:color="auto"/>
        <w:left w:val="none" w:sz="0" w:space="0" w:color="auto"/>
        <w:bottom w:val="none" w:sz="0" w:space="0" w:color="auto"/>
        <w:right w:val="none" w:sz="0" w:space="0" w:color="auto"/>
      </w:divBdr>
    </w:div>
    <w:div w:id="542333727">
      <w:bodyDiv w:val="1"/>
      <w:marLeft w:val="0"/>
      <w:marRight w:val="0"/>
      <w:marTop w:val="0"/>
      <w:marBottom w:val="0"/>
      <w:divBdr>
        <w:top w:val="none" w:sz="0" w:space="0" w:color="auto"/>
        <w:left w:val="none" w:sz="0" w:space="0" w:color="auto"/>
        <w:bottom w:val="none" w:sz="0" w:space="0" w:color="auto"/>
        <w:right w:val="none" w:sz="0" w:space="0" w:color="auto"/>
      </w:divBdr>
    </w:div>
    <w:div w:id="542449611">
      <w:bodyDiv w:val="1"/>
      <w:marLeft w:val="0"/>
      <w:marRight w:val="0"/>
      <w:marTop w:val="0"/>
      <w:marBottom w:val="0"/>
      <w:divBdr>
        <w:top w:val="none" w:sz="0" w:space="0" w:color="auto"/>
        <w:left w:val="none" w:sz="0" w:space="0" w:color="auto"/>
        <w:bottom w:val="none" w:sz="0" w:space="0" w:color="auto"/>
        <w:right w:val="none" w:sz="0" w:space="0" w:color="auto"/>
      </w:divBdr>
    </w:div>
    <w:div w:id="543059688">
      <w:bodyDiv w:val="1"/>
      <w:marLeft w:val="0"/>
      <w:marRight w:val="0"/>
      <w:marTop w:val="0"/>
      <w:marBottom w:val="0"/>
      <w:divBdr>
        <w:top w:val="none" w:sz="0" w:space="0" w:color="auto"/>
        <w:left w:val="none" w:sz="0" w:space="0" w:color="auto"/>
        <w:bottom w:val="none" w:sz="0" w:space="0" w:color="auto"/>
        <w:right w:val="none" w:sz="0" w:space="0" w:color="auto"/>
      </w:divBdr>
    </w:div>
    <w:div w:id="543179835">
      <w:bodyDiv w:val="1"/>
      <w:marLeft w:val="0"/>
      <w:marRight w:val="0"/>
      <w:marTop w:val="0"/>
      <w:marBottom w:val="0"/>
      <w:divBdr>
        <w:top w:val="none" w:sz="0" w:space="0" w:color="auto"/>
        <w:left w:val="none" w:sz="0" w:space="0" w:color="auto"/>
        <w:bottom w:val="none" w:sz="0" w:space="0" w:color="auto"/>
        <w:right w:val="none" w:sz="0" w:space="0" w:color="auto"/>
      </w:divBdr>
    </w:div>
    <w:div w:id="543181030">
      <w:bodyDiv w:val="1"/>
      <w:marLeft w:val="0"/>
      <w:marRight w:val="0"/>
      <w:marTop w:val="0"/>
      <w:marBottom w:val="0"/>
      <w:divBdr>
        <w:top w:val="none" w:sz="0" w:space="0" w:color="auto"/>
        <w:left w:val="none" w:sz="0" w:space="0" w:color="auto"/>
        <w:bottom w:val="none" w:sz="0" w:space="0" w:color="auto"/>
        <w:right w:val="none" w:sz="0" w:space="0" w:color="auto"/>
      </w:divBdr>
    </w:div>
    <w:div w:id="543255038">
      <w:bodyDiv w:val="1"/>
      <w:marLeft w:val="0"/>
      <w:marRight w:val="0"/>
      <w:marTop w:val="0"/>
      <w:marBottom w:val="0"/>
      <w:divBdr>
        <w:top w:val="none" w:sz="0" w:space="0" w:color="auto"/>
        <w:left w:val="none" w:sz="0" w:space="0" w:color="auto"/>
        <w:bottom w:val="none" w:sz="0" w:space="0" w:color="auto"/>
        <w:right w:val="none" w:sz="0" w:space="0" w:color="auto"/>
      </w:divBdr>
    </w:div>
    <w:div w:id="543565544">
      <w:bodyDiv w:val="1"/>
      <w:marLeft w:val="0"/>
      <w:marRight w:val="0"/>
      <w:marTop w:val="0"/>
      <w:marBottom w:val="0"/>
      <w:divBdr>
        <w:top w:val="none" w:sz="0" w:space="0" w:color="auto"/>
        <w:left w:val="none" w:sz="0" w:space="0" w:color="auto"/>
        <w:bottom w:val="none" w:sz="0" w:space="0" w:color="auto"/>
        <w:right w:val="none" w:sz="0" w:space="0" w:color="auto"/>
      </w:divBdr>
    </w:div>
    <w:div w:id="543758423">
      <w:bodyDiv w:val="1"/>
      <w:marLeft w:val="0"/>
      <w:marRight w:val="0"/>
      <w:marTop w:val="0"/>
      <w:marBottom w:val="0"/>
      <w:divBdr>
        <w:top w:val="none" w:sz="0" w:space="0" w:color="auto"/>
        <w:left w:val="none" w:sz="0" w:space="0" w:color="auto"/>
        <w:bottom w:val="none" w:sz="0" w:space="0" w:color="auto"/>
        <w:right w:val="none" w:sz="0" w:space="0" w:color="auto"/>
      </w:divBdr>
    </w:div>
    <w:div w:id="543952926">
      <w:bodyDiv w:val="1"/>
      <w:marLeft w:val="0"/>
      <w:marRight w:val="0"/>
      <w:marTop w:val="0"/>
      <w:marBottom w:val="0"/>
      <w:divBdr>
        <w:top w:val="none" w:sz="0" w:space="0" w:color="auto"/>
        <w:left w:val="none" w:sz="0" w:space="0" w:color="auto"/>
        <w:bottom w:val="none" w:sz="0" w:space="0" w:color="auto"/>
        <w:right w:val="none" w:sz="0" w:space="0" w:color="auto"/>
      </w:divBdr>
    </w:div>
    <w:div w:id="544022040">
      <w:bodyDiv w:val="1"/>
      <w:marLeft w:val="0"/>
      <w:marRight w:val="0"/>
      <w:marTop w:val="0"/>
      <w:marBottom w:val="0"/>
      <w:divBdr>
        <w:top w:val="none" w:sz="0" w:space="0" w:color="auto"/>
        <w:left w:val="none" w:sz="0" w:space="0" w:color="auto"/>
        <w:bottom w:val="none" w:sz="0" w:space="0" w:color="auto"/>
        <w:right w:val="none" w:sz="0" w:space="0" w:color="auto"/>
      </w:divBdr>
    </w:div>
    <w:div w:id="544145463">
      <w:bodyDiv w:val="1"/>
      <w:marLeft w:val="0"/>
      <w:marRight w:val="0"/>
      <w:marTop w:val="0"/>
      <w:marBottom w:val="0"/>
      <w:divBdr>
        <w:top w:val="none" w:sz="0" w:space="0" w:color="auto"/>
        <w:left w:val="none" w:sz="0" w:space="0" w:color="auto"/>
        <w:bottom w:val="none" w:sz="0" w:space="0" w:color="auto"/>
        <w:right w:val="none" w:sz="0" w:space="0" w:color="auto"/>
      </w:divBdr>
    </w:div>
    <w:div w:id="544560951">
      <w:bodyDiv w:val="1"/>
      <w:marLeft w:val="0"/>
      <w:marRight w:val="0"/>
      <w:marTop w:val="0"/>
      <w:marBottom w:val="0"/>
      <w:divBdr>
        <w:top w:val="none" w:sz="0" w:space="0" w:color="auto"/>
        <w:left w:val="none" w:sz="0" w:space="0" w:color="auto"/>
        <w:bottom w:val="none" w:sz="0" w:space="0" w:color="auto"/>
        <w:right w:val="none" w:sz="0" w:space="0" w:color="auto"/>
      </w:divBdr>
    </w:div>
    <w:div w:id="544567023">
      <w:bodyDiv w:val="1"/>
      <w:marLeft w:val="0"/>
      <w:marRight w:val="0"/>
      <w:marTop w:val="0"/>
      <w:marBottom w:val="0"/>
      <w:divBdr>
        <w:top w:val="none" w:sz="0" w:space="0" w:color="auto"/>
        <w:left w:val="none" w:sz="0" w:space="0" w:color="auto"/>
        <w:bottom w:val="none" w:sz="0" w:space="0" w:color="auto"/>
        <w:right w:val="none" w:sz="0" w:space="0" w:color="auto"/>
      </w:divBdr>
    </w:div>
    <w:div w:id="544634457">
      <w:bodyDiv w:val="1"/>
      <w:marLeft w:val="0"/>
      <w:marRight w:val="0"/>
      <w:marTop w:val="0"/>
      <w:marBottom w:val="0"/>
      <w:divBdr>
        <w:top w:val="none" w:sz="0" w:space="0" w:color="auto"/>
        <w:left w:val="none" w:sz="0" w:space="0" w:color="auto"/>
        <w:bottom w:val="none" w:sz="0" w:space="0" w:color="auto"/>
        <w:right w:val="none" w:sz="0" w:space="0" w:color="auto"/>
      </w:divBdr>
    </w:div>
    <w:div w:id="544636892">
      <w:bodyDiv w:val="1"/>
      <w:marLeft w:val="0"/>
      <w:marRight w:val="0"/>
      <w:marTop w:val="0"/>
      <w:marBottom w:val="0"/>
      <w:divBdr>
        <w:top w:val="none" w:sz="0" w:space="0" w:color="auto"/>
        <w:left w:val="none" w:sz="0" w:space="0" w:color="auto"/>
        <w:bottom w:val="none" w:sz="0" w:space="0" w:color="auto"/>
        <w:right w:val="none" w:sz="0" w:space="0" w:color="auto"/>
      </w:divBdr>
    </w:div>
    <w:div w:id="544679988">
      <w:bodyDiv w:val="1"/>
      <w:marLeft w:val="0"/>
      <w:marRight w:val="0"/>
      <w:marTop w:val="0"/>
      <w:marBottom w:val="0"/>
      <w:divBdr>
        <w:top w:val="none" w:sz="0" w:space="0" w:color="auto"/>
        <w:left w:val="none" w:sz="0" w:space="0" w:color="auto"/>
        <w:bottom w:val="none" w:sz="0" w:space="0" w:color="auto"/>
        <w:right w:val="none" w:sz="0" w:space="0" w:color="auto"/>
      </w:divBdr>
    </w:div>
    <w:div w:id="544802576">
      <w:bodyDiv w:val="1"/>
      <w:marLeft w:val="0"/>
      <w:marRight w:val="0"/>
      <w:marTop w:val="0"/>
      <w:marBottom w:val="0"/>
      <w:divBdr>
        <w:top w:val="none" w:sz="0" w:space="0" w:color="auto"/>
        <w:left w:val="none" w:sz="0" w:space="0" w:color="auto"/>
        <w:bottom w:val="none" w:sz="0" w:space="0" w:color="auto"/>
        <w:right w:val="none" w:sz="0" w:space="0" w:color="auto"/>
      </w:divBdr>
    </w:div>
    <w:div w:id="544832837">
      <w:bodyDiv w:val="1"/>
      <w:marLeft w:val="0"/>
      <w:marRight w:val="0"/>
      <w:marTop w:val="0"/>
      <w:marBottom w:val="0"/>
      <w:divBdr>
        <w:top w:val="none" w:sz="0" w:space="0" w:color="auto"/>
        <w:left w:val="none" w:sz="0" w:space="0" w:color="auto"/>
        <w:bottom w:val="none" w:sz="0" w:space="0" w:color="auto"/>
        <w:right w:val="none" w:sz="0" w:space="0" w:color="auto"/>
      </w:divBdr>
    </w:div>
    <w:div w:id="545143937">
      <w:bodyDiv w:val="1"/>
      <w:marLeft w:val="0"/>
      <w:marRight w:val="0"/>
      <w:marTop w:val="0"/>
      <w:marBottom w:val="0"/>
      <w:divBdr>
        <w:top w:val="none" w:sz="0" w:space="0" w:color="auto"/>
        <w:left w:val="none" w:sz="0" w:space="0" w:color="auto"/>
        <w:bottom w:val="none" w:sz="0" w:space="0" w:color="auto"/>
        <w:right w:val="none" w:sz="0" w:space="0" w:color="auto"/>
      </w:divBdr>
    </w:div>
    <w:div w:id="545146574">
      <w:bodyDiv w:val="1"/>
      <w:marLeft w:val="0"/>
      <w:marRight w:val="0"/>
      <w:marTop w:val="0"/>
      <w:marBottom w:val="0"/>
      <w:divBdr>
        <w:top w:val="none" w:sz="0" w:space="0" w:color="auto"/>
        <w:left w:val="none" w:sz="0" w:space="0" w:color="auto"/>
        <w:bottom w:val="none" w:sz="0" w:space="0" w:color="auto"/>
        <w:right w:val="none" w:sz="0" w:space="0" w:color="auto"/>
      </w:divBdr>
    </w:div>
    <w:div w:id="545409968">
      <w:bodyDiv w:val="1"/>
      <w:marLeft w:val="0"/>
      <w:marRight w:val="0"/>
      <w:marTop w:val="0"/>
      <w:marBottom w:val="0"/>
      <w:divBdr>
        <w:top w:val="none" w:sz="0" w:space="0" w:color="auto"/>
        <w:left w:val="none" w:sz="0" w:space="0" w:color="auto"/>
        <w:bottom w:val="none" w:sz="0" w:space="0" w:color="auto"/>
        <w:right w:val="none" w:sz="0" w:space="0" w:color="auto"/>
      </w:divBdr>
    </w:div>
    <w:div w:id="545874804">
      <w:bodyDiv w:val="1"/>
      <w:marLeft w:val="0"/>
      <w:marRight w:val="0"/>
      <w:marTop w:val="0"/>
      <w:marBottom w:val="0"/>
      <w:divBdr>
        <w:top w:val="none" w:sz="0" w:space="0" w:color="auto"/>
        <w:left w:val="none" w:sz="0" w:space="0" w:color="auto"/>
        <w:bottom w:val="none" w:sz="0" w:space="0" w:color="auto"/>
        <w:right w:val="none" w:sz="0" w:space="0" w:color="auto"/>
      </w:divBdr>
    </w:div>
    <w:div w:id="546068617">
      <w:bodyDiv w:val="1"/>
      <w:marLeft w:val="0"/>
      <w:marRight w:val="0"/>
      <w:marTop w:val="0"/>
      <w:marBottom w:val="0"/>
      <w:divBdr>
        <w:top w:val="none" w:sz="0" w:space="0" w:color="auto"/>
        <w:left w:val="none" w:sz="0" w:space="0" w:color="auto"/>
        <w:bottom w:val="none" w:sz="0" w:space="0" w:color="auto"/>
        <w:right w:val="none" w:sz="0" w:space="0" w:color="auto"/>
      </w:divBdr>
    </w:div>
    <w:div w:id="546257615">
      <w:bodyDiv w:val="1"/>
      <w:marLeft w:val="0"/>
      <w:marRight w:val="0"/>
      <w:marTop w:val="0"/>
      <w:marBottom w:val="0"/>
      <w:divBdr>
        <w:top w:val="none" w:sz="0" w:space="0" w:color="auto"/>
        <w:left w:val="none" w:sz="0" w:space="0" w:color="auto"/>
        <w:bottom w:val="none" w:sz="0" w:space="0" w:color="auto"/>
        <w:right w:val="none" w:sz="0" w:space="0" w:color="auto"/>
      </w:divBdr>
    </w:div>
    <w:div w:id="546454441">
      <w:bodyDiv w:val="1"/>
      <w:marLeft w:val="0"/>
      <w:marRight w:val="0"/>
      <w:marTop w:val="0"/>
      <w:marBottom w:val="0"/>
      <w:divBdr>
        <w:top w:val="none" w:sz="0" w:space="0" w:color="auto"/>
        <w:left w:val="none" w:sz="0" w:space="0" w:color="auto"/>
        <w:bottom w:val="none" w:sz="0" w:space="0" w:color="auto"/>
        <w:right w:val="none" w:sz="0" w:space="0" w:color="auto"/>
      </w:divBdr>
    </w:div>
    <w:div w:id="546525939">
      <w:bodyDiv w:val="1"/>
      <w:marLeft w:val="0"/>
      <w:marRight w:val="0"/>
      <w:marTop w:val="0"/>
      <w:marBottom w:val="0"/>
      <w:divBdr>
        <w:top w:val="none" w:sz="0" w:space="0" w:color="auto"/>
        <w:left w:val="none" w:sz="0" w:space="0" w:color="auto"/>
        <w:bottom w:val="none" w:sz="0" w:space="0" w:color="auto"/>
        <w:right w:val="none" w:sz="0" w:space="0" w:color="auto"/>
      </w:divBdr>
    </w:div>
    <w:div w:id="546841610">
      <w:bodyDiv w:val="1"/>
      <w:marLeft w:val="0"/>
      <w:marRight w:val="0"/>
      <w:marTop w:val="0"/>
      <w:marBottom w:val="0"/>
      <w:divBdr>
        <w:top w:val="none" w:sz="0" w:space="0" w:color="auto"/>
        <w:left w:val="none" w:sz="0" w:space="0" w:color="auto"/>
        <w:bottom w:val="none" w:sz="0" w:space="0" w:color="auto"/>
        <w:right w:val="none" w:sz="0" w:space="0" w:color="auto"/>
      </w:divBdr>
    </w:div>
    <w:div w:id="546916171">
      <w:bodyDiv w:val="1"/>
      <w:marLeft w:val="0"/>
      <w:marRight w:val="0"/>
      <w:marTop w:val="0"/>
      <w:marBottom w:val="0"/>
      <w:divBdr>
        <w:top w:val="none" w:sz="0" w:space="0" w:color="auto"/>
        <w:left w:val="none" w:sz="0" w:space="0" w:color="auto"/>
        <w:bottom w:val="none" w:sz="0" w:space="0" w:color="auto"/>
        <w:right w:val="none" w:sz="0" w:space="0" w:color="auto"/>
      </w:divBdr>
    </w:div>
    <w:div w:id="547037552">
      <w:bodyDiv w:val="1"/>
      <w:marLeft w:val="0"/>
      <w:marRight w:val="0"/>
      <w:marTop w:val="0"/>
      <w:marBottom w:val="0"/>
      <w:divBdr>
        <w:top w:val="none" w:sz="0" w:space="0" w:color="auto"/>
        <w:left w:val="none" w:sz="0" w:space="0" w:color="auto"/>
        <w:bottom w:val="none" w:sz="0" w:space="0" w:color="auto"/>
        <w:right w:val="none" w:sz="0" w:space="0" w:color="auto"/>
      </w:divBdr>
    </w:div>
    <w:div w:id="547257897">
      <w:bodyDiv w:val="1"/>
      <w:marLeft w:val="0"/>
      <w:marRight w:val="0"/>
      <w:marTop w:val="0"/>
      <w:marBottom w:val="0"/>
      <w:divBdr>
        <w:top w:val="none" w:sz="0" w:space="0" w:color="auto"/>
        <w:left w:val="none" w:sz="0" w:space="0" w:color="auto"/>
        <w:bottom w:val="none" w:sz="0" w:space="0" w:color="auto"/>
        <w:right w:val="none" w:sz="0" w:space="0" w:color="auto"/>
      </w:divBdr>
    </w:div>
    <w:div w:id="547381313">
      <w:bodyDiv w:val="1"/>
      <w:marLeft w:val="0"/>
      <w:marRight w:val="0"/>
      <w:marTop w:val="0"/>
      <w:marBottom w:val="0"/>
      <w:divBdr>
        <w:top w:val="none" w:sz="0" w:space="0" w:color="auto"/>
        <w:left w:val="none" w:sz="0" w:space="0" w:color="auto"/>
        <w:bottom w:val="none" w:sz="0" w:space="0" w:color="auto"/>
        <w:right w:val="none" w:sz="0" w:space="0" w:color="auto"/>
      </w:divBdr>
    </w:div>
    <w:div w:id="547424015">
      <w:bodyDiv w:val="1"/>
      <w:marLeft w:val="0"/>
      <w:marRight w:val="0"/>
      <w:marTop w:val="0"/>
      <w:marBottom w:val="0"/>
      <w:divBdr>
        <w:top w:val="none" w:sz="0" w:space="0" w:color="auto"/>
        <w:left w:val="none" w:sz="0" w:space="0" w:color="auto"/>
        <w:bottom w:val="none" w:sz="0" w:space="0" w:color="auto"/>
        <w:right w:val="none" w:sz="0" w:space="0" w:color="auto"/>
      </w:divBdr>
    </w:div>
    <w:div w:id="547572071">
      <w:bodyDiv w:val="1"/>
      <w:marLeft w:val="0"/>
      <w:marRight w:val="0"/>
      <w:marTop w:val="0"/>
      <w:marBottom w:val="0"/>
      <w:divBdr>
        <w:top w:val="none" w:sz="0" w:space="0" w:color="auto"/>
        <w:left w:val="none" w:sz="0" w:space="0" w:color="auto"/>
        <w:bottom w:val="none" w:sz="0" w:space="0" w:color="auto"/>
        <w:right w:val="none" w:sz="0" w:space="0" w:color="auto"/>
      </w:divBdr>
    </w:div>
    <w:div w:id="547689554">
      <w:bodyDiv w:val="1"/>
      <w:marLeft w:val="0"/>
      <w:marRight w:val="0"/>
      <w:marTop w:val="0"/>
      <w:marBottom w:val="0"/>
      <w:divBdr>
        <w:top w:val="none" w:sz="0" w:space="0" w:color="auto"/>
        <w:left w:val="none" w:sz="0" w:space="0" w:color="auto"/>
        <w:bottom w:val="none" w:sz="0" w:space="0" w:color="auto"/>
        <w:right w:val="none" w:sz="0" w:space="0" w:color="auto"/>
      </w:divBdr>
    </w:div>
    <w:div w:id="547911962">
      <w:bodyDiv w:val="1"/>
      <w:marLeft w:val="0"/>
      <w:marRight w:val="0"/>
      <w:marTop w:val="0"/>
      <w:marBottom w:val="0"/>
      <w:divBdr>
        <w:top w:val="none" w:sz="0" w:space="0" w:color="auto"/>
        <w:left w:val="none" w:sz="0" w:space="0" w:color="auto"/>
        <w:bottom w:val="none" w:sz="0" w:space="0" w:color="auto"/>
        <w:right w:val="none" w:sz="0" w:space="0" w:color="auto"/>
      </w:divBdr>
    </w:div>
    <w:div w:id="547958897">
      <w:bodyDiv w:val="1"/>
      <w:marLeft w:val="0"/>
      <w:marRight w:val="0"/>
      <w:marTop w:val="0"/>
      <w:marBottom w:val="0"/>
      <w:divBdr>
        <w:top w:val="none" w:sz="0" w:space="0" w:color="auto"/>
        <w:left w:val="none" w:sz="0" w:space="0" w:color="auto"/>
        <w:bottom w:val="none" w:sz="0" w:space="0" w:color="auto"/>
        <w:right w:val="none" w:sz="0" w:space="0" w:color="auto"/>
      </w:divBdr>
    </w:div>
    <w:div w:id="547962288">
      <w:bodyDiv w:val="1"/>
      <w:marLeft w:val="0"/>
      <w:marRight w:val="0"/>
      <w:marTop w:val="0"/>
      <w:marBottom w:val="0"/>
      <w:divBdr>
        <w:top w:val="none" w:sz="0" w:space="0" w:color="auto"/>
        <w:left w:val="none" w:sz="0" w:space="0" w:color="auto"/>
        <w:bottom w:val="none" w:sz="0" w:space="0" w:color="auto"/>
        <w:right w:val="none" w:sz="0" w:space="0" w:color="auto"/>
      </w:divBdr>
    </w:div>
    <w:div w:id="548221966">
      <w:bodyDiv w:val="1"/>
      <w:marLeft w:val="0"/>
      <w:marRight w:val="0"/>
      <w:marTop w:val="0"/>
      <w:marBottom w:val="0"/>
      <w:divBdr>
        <w:top w:val="none" w:sz="0" w:space="0" w:color="auto"/>
        <w:left w:val="none" w:sz="0" w:space="0" w:color="auto"/>
        <w:bottom w:val="none" w:sz="0" w:space="0" w:color="auto"/>
        <w:right w:val="none" w:sz="0" w:space="0" w:color="auto"/>
      </w:divBdr>
    </w:div>
    <w:div w:id="548227867">
      <w:bodyDiv w:val="1"/>
      <w:marLeft w:val="0"/>
      <w:marRight w:val="0"/>
      <w:marTop w:val="0"/>
      <w:marBottom w:val="0"/>
      <w:divBdr>
        <w:top w:val="none" w:sz="0" w:space="0" w:color="auto"/>
        <w:left w:val="none" w:sz="0" w:space="0" w:color="auto"/>
        <w:bottom w:val="none" w:sz="0" w:space="0" w:color="auto"/>
        <w:right w:val="none" w:sz="0" w:space="0" w:color="auto"/>
      </w:divBdr>
    </w:div>
    <w:div w:id="548417758">
      <w:bodyDiv w:val="1"/>
      <w:marLeft w:val="0"/>
      <w:marRight w:val="0"/>
      <w:marTop w:val="0"/>
      <w:marBottom w:val="0"/>
      <w:divBdr>
        <w:top w:val="none" w:sz="0" w:space="0" w:color="auto"/>
        <w:left w:val="none" w:sz="0" w:space="0" w:color="auto"/>
        <w:bottom w:val="none" w:sz="0" w:space="0" w:color="auto"/>
        <w:right w:val="none" w:sz="0" w:space="0" w:color="auto"/>
      </w:divBdr>
    </w:div>
    <w:div w:id="548491099">
      <w:bodyDiv w:val="1"/>
      <w:marLeft w:val="0"/>
      <w:marRight w:val="0"/>
      <w:marTop w:val="0"/>
      <w:marBottom w:val="0"/>
      <w:divBdr>
        <w:top w:val="none" w:sz="0" w:space="0" w:color="auto"/>
        <w:left w:val="none" w:sz="0" w:space="0" w:color="auto"/>
        <w:bottom w:val="none" w:sz="0" w:space="0" w:color="auto"/>
        <w:right w:val="none" w:sz="0" w:space="0" w:color="auto"/>
      </w:divBdr>
    </w:div>
    <w:div w:id="548610339">
      <w:bodyDiv w:val="1"/>
      <w:marLeft w:val="0"/>
      <w:marRight w:val="0"/>
      <w:marTop w:val="0"/>
      <w:marBottom w:val="0"/>
      <w:divBdr>
        <w:top w:val="none" w:sz="0" w:space="0" w:color="auto"/>
        <w:left w:val="none" w:sz="0" w:space="0" w:color="auto"/>
        <w:bottom w:val="none" w:sz="0" w:space="0" w:color="auto"/>
        <w:right w:val="none" w:sz="0" w:space="0" w:color="auto"/>
      </w:divBdr>
    </w:div>
    <w:div w:id="548954143">
      <w:bodyDiv w:val="1"/>
      <w:marLeft w:val="0"/>
      <w:marRight w:val="0"/>
      <w:marTop w:val="0"/>
      <w:marBottom w:val="0"/>
      <w:divBdr>
        <w:top w:val="none" w:sz="0" w:space="0" w:color="auto"/>
        <w:left w:val="none" w:sz="0" w:space="0" w:color="auto"/>
        <w:bottom w:val="none" w:sz="0" w:space="0" w:color="auto"/>
        <w:right w:val="none" w:sz="0" w:space="0" w:color="auto"/>
      </w:divBdr>
    </w:div>
    <w:div w:id="548956233">
      <w:bodyDiv w:val="1"/>
      <w:marLeft w:val="0"/>
      <w:marRight w:val="0"/>
      <w:marTop w:val="0"/>
      <w:marBottom w:val="0"/>
      <w:divBdr>
        <w:top w:val="none" w:sz="0" w:space="0" w:color="auto"/>
        <w:left w:val="none" w:sz="0" w:space="0" w:color="auto"/>
        <w:bottom w:val="none" w:sz="0" w:space="0" w:color="auto"/>
        <w:right w:val="none" w:sz="0" w:space="0" w:color="auto"/>
      </w:divBdr>
    </w:div>
    <w:div w:id="548999014">
      <w:bodyDiv w:val="1"/>
      <w:marLeft w:val="0"/>
      <w:marRight w:val="0"/>
      <w:marTop w:val="0"/>
      <w:marBottom w:val="0"/>
      <w:divBdr>
        <w:top w:val="none" w:sz="0" w:space="0" w:color="auto"/>
        <w:left w:val="none" w:sz="0" w:space="0" w:color="auto"/>
        <w:bottom w:val="none" w:sz="0" w:space="0" w:color="auto"/>
        <w:right w:val="none" w:sz="0" w:space="0" w:color="auto"/>
      </w:divBdr>
    </w:div>
    <w:div w:id="549265622">
      <w:bodyDiv w:val="1"/>
      <w:marLeft w:val="0"/>
      <w:marRight w:val="0"/>
      <w:marTop w:val="0"/>
      <w:marBottom w:val="0"/>
      <w:divBdr>
        <w:top w:val="none" w:sz="0" w:space="0" w:color="auto"/>
        <w:left w:val="none" w:sz="0" w:space="0" w:color="auto"/>
        <w:bottom w:val="none" w:sz="0" w:space="0" w:color="auto"/>
        <w:right w:val="none" w:sz="0" w:space="0" w:color="auto"/>
      </w:divBdr>
    </w:div>
    <w:div w:id="549417711">
      <w:bodyDiv w:val="1"/>
      <w:marLeft w:val="0"/>
      <w:marRight w:val="0"/>
      <w:marTop w:val="0"/>
      <w:marBottom w:val="0"/>
      <w:divBdr>
        <w:top w:val="none" w:sz="0" w:space="0" w:color="auto"/>
        <w:left w:val="none" w:sz="0" w:space="0" w:color="auto"/>
        <w:bottom w:val="none" w:sz="0" w:space="0" w:color="auto"/>
        <w:right w:val="none" w:sz="0" w:space="0" w:color="auto"/>
      </w:divBdr>
    </w:div>
    <w:div w:id="549419801">
      <w:bodyDiv w:val="1"/>
      <w:marLeft w:val="0"/>
      <w:marRight w:val="0"/>
      <w:marTop w:val="0"/>
      <w:marBottom w:val="0"/>
      <w:divBdr>
        <w:top w:val="none" w:sz="0" w:space="0" w:color="auto"/>
        <w:left w:val="none" w:sz="0" w:space="0" w:color="auto"/>
        <w:bottom w:val="none" w:sz="0" w:space="0" w:color="auto"/>
        <w:right w:val="none" w:sz="0" w:space="0" w:color="auto"/>
      </w:divBdr>
    </w:div>
    <w:div w:id="549532073">
      <w:bodyDiv w:val="1"/>
      <w:marLeft w:val="0"/>
      <w:marRight w:val="0"/>
      <w:marTop w:val="0"/>
      <w:marBottom w:val="0"/>
      <w:divBdr>
        <w:top w:val="none" w:sz="0" w:space="0" w:color="auto"/>
        <w:left w:val="none" w:sz="0" w:space="0" w:color="auto"/>
        <w:bottom w:val="none" w:sz="0" w:space="0" w:color="auto"/>
        <w:right w:val="none" w:sz="0" w:space="0" w:color="auto"/>
      </w:divBdr>
    </w:div>
    <w:div w:id="549803657">
      <w:bodyDiv w:val="1"/>
      <w:marLeft w:val="0"/>
      <w:marRight w:val="0"/>
      <w:marTop w:val="0"/>
      <w:marBottom w:val="0"/>
      <w:divBdr>
        <w:top w:val="none" w:sz="0" w:space="0" w:color="auto"/>
        <w:left w:val="none" w:sz="0" w:space="0" w:color="auto"/>
        <w:bottom w:val="none" w:sz="0" w:space="0" w:color="auto"/>
        <w:right w:val="none" w:sz="0" w:space="0" w:color="auto"/>
      </w:divBdr>
    </w:div>
    <w:div w:id="549806317">
      <w:bodyDiv w:val="1"/>
      <w:marLeft w:val="0"/>
      <w:marRight w:val="0"/>
      <w:marTop w:val="0"/>
      <w:marBottom w:val="0"/>
      <w:divBdr>
        <w:top w:val="none" w:sz="0" w:space="0" w:color="auto"/>
        <w:left w:val="none" w:sz="0" w:space="0" w:color="auto"/>
        <w:bottom w:val="none" w:sz="0" w:space="0" w:color="auto"/>
        <w:right w:val="none" w:sz="0" w:space="0" w:color="auto"/>
      </w:divBdr>
    </w:div>
    <w:div w:id="550069756">
      <w:bodyDiv w:val="1"/>
      <w:marLeft w:val="0"/>
      <w:marRight w:val="0"/>
      <w:marTop w:val="0"/>
      <w:marBottom w:val="0"/>
      <w:divBdr>
        <w:top w:val="none" w:sz="0" w:space="0" w:color="auto"/>
        <w:left w:val="none" w:sz="0" w:space="0" w:color="auto"/>
        <w:bottom w:val="none" w:sz="0" w:space="0" w:color="auto"/>
        <w:right w:val="none" w:sz="0" w:space="0" w:color="auto"/>
      </w:divBdr>
    </w:div>
    <w:div w:id="550846917">
      <w:bodyDiv w:val="1"/>
      <w:marLeft w:val="0"/>
      <w:marRight w:val="0"/>
      <w:marTop w:val="0"/>
      <w:marBottom w:val="0"/>
      <w:divBdr>
        <w:top w:val="none" w:sz="0" w:space="0" w:color="auto"/>
        <w:left w:val="none" w:sz="0" w:space="0" w:color="auto"/>
        <w:bottom w:val="none" w:sz="0" w:space="0" w:color="auto"/>
        <w:right w:val="none" w:sz="0" w:space="0" w:color="auto"/>
      </w:divBdr>
    </w:div>
    <w:div w:id="550851933">
      <w:bodyDiv w:val="1"/>
      <w:marLeft w:val="0"/>
      <w:marRight w:val="0"/>
      <w:marTop w:val="0"/>
      <w:marBottom w:val="0"/>
      <w:divBdr>
        <w:top w:val="none" w:sz="0" w:space="0" w:color="auto"/>
        <w:left w:val="none" w:sz="0" w:space="0" w:color="auto"/>
        <w:bottom w:val="none" w:sz="0" w:space="0" w:color="auto"/>
        <w:right w:val="none" w:sz="0" w:space="0" w:color="auto"/>
      </w:divBdr>
    </w:div>
    <w:div w:id="550925868">
      <w:bodyDiv w:val="1"/>
      <w:marLeft w:val="0"/>
      <w:marRight w:val="0"/>
      <w:marTop w:val="0"/>
      <w:marBottom w:val="0"/>
      <w:divBdr>
        <w:top w:val="none" w:sz="0" w:space="0" w:color="auto"/>
        <w:left w:val="none" w:sz="0" w:space="0" w:color="auto"/>
        <w:bottom w:val="none" w:sz="0" w:space="0" w:color="auto"/>
        <w:right w:val="none" w:sz="0" w:space="0" w:color="auto"/>
      </w:divBdr>
    </w:div>
    <w:div w:id="550963594">
      <w:bodyDiv w:val="1"/>
      <w:marLeft w:val="0"/>
      <w:marRight w:val="0"/>
      <w:marTop w:val="0"/>
      <w:marBottom w:val="0"/>
      <w:divBdr>
        <w:top w:val="none" w:sz="0" w:space="0" w:color="auto"/>
        <w:left w:val="none" w:sz="0" w:space="0" w:color="auto"/>
        <w:bottom w:val="none" w:sz="0" w:space="0" w:color="auto"/>
        <w:right w:val="none" w:sz="0" w:space="0" w:color="auto"/>
      </w:divBdr>
    </w:div>
    <w:div w:id="550967013">
      <w:bodyDiv w:val="1"/>
      <w:marLeft w:val="0"/>
      <w:marRight w:val="0"/>
      <w:marTop w:val="0"/>
      <w:marBottom w:val="0"/>
      <w:divBdr>
        <w:top w:val="none" w:sz="0" w:space="0" w:color="auto"/>
        <w:left w:val="none" w:sz="0" w:space="0" w:color="auto"/>
        <w:bottom w:val="none" w:sz="0" w:space="0" w:color="auto"/>
        <w:right w:val="none" w:sz="0" w:space="0" w:color="auto"/>
      </w:divBdr>
    </w:div>
    <w:div w:id="551234316">
      <w:bodyDiv w:val="1"/>
      <w:marLeft w:val="0"/>
      <w:marRight w:val="0"/>
      <w:marTop w:val="0"/>
      <w:marBottom w:val="0"/>
      <w:divBdr>
        <w:top w:val="none" w:sz="0" w:space="0" w:color="auto"/>
        <w:left w:val="none" w:sz="0" w:space="0" w:color="auto"/>
        <w:bottom w:val="none" w:sz="0" w:space="0" w:color="auto"/>
        <w:right w:val="none" w:sz="0" w:space="0" w:color="auto"/>
      </w:divBdr>
    </w:div>
    <w:div w:id="551619563">
      <w:bodyDiv w:val="1"/>
      <w:marLeft w:val="0"/>
      <w:marRight w:val="0"/>
      <w:marTop w:val="0"/>
      <w:marBottom w:val="0"/>
      <w:divBdr>
        <w:top w:val="none" w:sz="0" w:space="0" w:color="auto"/>
        <w:left w:val="none" w:sz="0" w:space="0" w:color="auto"/>
        <w:bottom w:val="none" w:sz="0" w:space="0" w:color="auto"/>
        <w:right w:val="none" w:sz="0" w:space="0" w:color="auto"/>
      </w:divBdr>
    </w:div>
    <w:div w:id="551698778">
      <w:bodyDiv w:val="1"/>
      <w:marLeft w:val="0"/>
      <w:marRight w:val="0"/>
      <w:marTop w:val="0"/>
      <w:marBottom w:val="0"/>
      <w:divBdr>
        <w:top w:val="none" w:sz="0" w:space="0" w:color="auto"/>
        <w:left w:val="none" w:sz="0" w:space="0" w:color="auto"/>
        <w:bottom w:val="none" w:sz="0" w:space="0" w:color="auto"/>
        <w:right w:val="none" w:sz="0" w:space="0" w:color="auto"/>
      </w:divBdr>
    </w:div>
    <w:div w:id="551700316">
      <w:bodyDiv w:val="1"/>
      <w:marLeft w:val="0"/>
      <w:marRight w:val="0"/>
      <w:marTop w:val="0"/>
      <w:marBottom w:val="0"/>
      <w:divBdr>
        <w:top w:val="none" w:sz="0" w:space="0" w:color="auto"/>
        <w:left w:val="none" w:sz="0" w:space="0" w:color="auto"/>
        <w:bottom w:val="none" w:sz="0" w:space="0" w:color="auto"/>
        <w:right w:val="none" w:sz="0" w:space="0" w:color="auto"/>
      </w:divBdr>
    </w:div>
    <w:div w:id="551770510">
      <w:bodyDiv w:val="1"/>
      <w:marLeft w:val="0"/>
      <w:marRight w:val="0"/>
      <w:marTop w:val="0"/>
      <w:marBottom w:val="0"/>
      <w:divBdr>
        <w:top w:val="none" w:sz="0" w:space="0" w:color="auto"/>
        <w:left w:val="none" w:sz="0" w:space="0" w:color="auto"/>
        <w:bottom w:val="none" w:sz="0" w:space="0" w:color="auto"/>
        <w:right w:val="none" w:sz="0" w:space="0" w:color="auto"/>
      </w:divBdr>
    </w:div>
    <w:div w:id="551845822">
      <w:bodyDiv w:val="1"/>
      <w:marLeft w:val="0"/>
      <w:marRight w:val="0"/>
      <w:marTop w:val="0"/>
      <w:marBottom w:val="0"/>
      <w:divBdr>
        <w:top w:val="none" w:sz="0" w:space="0" w:color="auto"/>
        <w:left w:val="none" w:sz="0" w:space="0" w:color="auto"/>
        <w:bottom w:val="none" w:sz="0" w:space="0" w:color="auto"/>
        <w:right w:val="none" w:sz="0" w:space="0" w:color="auto"/>
      </w:divBdr>
    </w:div>
    <w:div w:id="551892332">
      <w:bodyDiv w:val="1"/>
      <w:marLeft w:val="0"/>
      <w:marRight w:val="0"/>
      <w:marTop w:val="0"/>
      <w:marBottom w:val="0"/>
      <w:divBdr>
        <w:top w:val="none" w:sz="0" w:space="0" w:color="auto"/>
        <w:left w:val="none" w:sz="0" w:space="0" w:color="auto"/>
        <w:bottom w:val="none" w:sz="0" w:space="0" w:color="auto"/>
        <w:right w:val="none" w:sz="0" w:space="0" w:color="auto"/>
      </w:divBdr>
    </w:div>
    <w:div w:id="551893989">
      <w:bodyDiv w:val="1"/>
      <w:marLeft w:val="0"/>
      <w:marRight w:val="0"/>
      <w:marTop w:val="0"/>
      <w:marBottom w:val="0"/>
      <w:divBdr>
        <w:top w:val="none" w:sz="0" w:space="0" w:color="auto"/>
        <w:left w:val="none" w:sz="0" w:space="0" w:color="auto"/>
        <w:bottom w:val="none" w:sz="0" w:space="0" w:color="auto"/>
        <w:right w:val="none" w:sz="0" w:space="0" w:color="auto"/>
      </w:divBdr>
    </w:div>
    <w:div w:id="551968048">
      <w:bodyDiv w:val="1"/>
      <w:marLeft w:val="0"/>
      <w:marRight w:val="0"/>
      <w:marTop w:val="0"/>
      <w:marBottom w:val="0"/>
      <w:divBdr>
        <w:top w:val="none" w:sz="0" w:space="0" w:color="auto"/>
        <w:left w:val="none" w:sz="0" w:space="0" w:color="auto"/>
        <w:bottom w:val="none" w:sz="0" w:space="0" w:color="auto"/>
        <w:right w:val="none" w:sz="0" w:space="0" w:color="auto"/>
      </w:divBdr>
    </w:div>
    <w:div w:id="552009944">
      <w:bodyDiv w:val="1"/>
      <w:marLeft w:val="0"/>
      <w:marRight w:val="0"/>
      <w:marTop w:val="0"/>
      <w:marBottom w:val="0"/>
      <w:divBdr>
        <w:top w:val="none" w:sz="0" w:space="0" w:color="auto"/>
        <w:left w:val="none" w:sz="0" w:space="0" w:color="auto"/>
        <w:bottom w:val="none" w:sz="0" w:space="0" w:color="auto"/>
        <w:right w:val="none" w:sz="0" w:space="0" w:color="auto"/>
      </w:divBdr>
    </w:div>
    <w:div w:id="552010266">
      <w:bodyDiv w:val="1"/>
      <w:marLeft w:val="0"/>
      <w:marRight w:val="0"/>
      <w:marTop w:val="0"/>
      <w:marBottom w:val="0"/>
      <w:divBdr>
        <w:top w:val="none" w:sz="0" w:space="0" w:color="auto"/>
        <w:left w:val="none" w:sz="0" w:space="0" w:color="auto"/>
        <w:bottom w:val="none" w:sz="0" w:space="0" w:color="auto"/>
        <w:right w:val="none" w:sz="0" w:space="0" w:color="auto"/>
      </w:divBdr>
    </w:div>
    <w:div w:id="552429261">
      <w:bodyDiv w:val="1"/>
      <w:marLeft w:val="0"/>
      <w:marRight w:val="0"/>
      <w:marTop w:val="0"/>
      <w:marBottom w:val="0"/>
      <w:divBdr>
        <w:top w:val="none" w:sz="0" w:space="0" w:color="auto"/>
        <w:left w:val="none" w:sz="0" w:space="0" w:color="auto"/>
        <w:bottom w:val="none" w:sz="0" w:space="0" w:color="auto"/>
        <w:right w:val="none" w:sz="0" w:space="0" w:color="auto"/>
      </w:divBdr>
    </w:div>
    <w:div w:id="552498910">
      <w:bodyDiv w:val="1"/>
      <w:marLeft w:val="0"/>
      <w:marRight w:val="0"/>
      <w:marTop w:val="0"/>
      <w:marBottom w:val="0"/>
      <w:divBdr>
        <w:top w:val="none" w:sz="0" w:space="0" w:color="auto"/>
        <w:left w:val="none" w:sz="0" w:space="0" w:color="auto"/>
        <w:bottom w:val="none" w:sz="0" w:space="0" w:color="auto"/>
        <w:right w:val="none" w:sz="0" w:space="0" w:color="auto"/>
      </w:divBdr>
    </w:div>
    <w:div w:id="552888417">
      <w:bodyDiv w:val="1"/>
      <w:marLeft w:val="0"/>
      <w:marRight w:val="0"/>
      <w:marTop w:val="0"/>
      <w:marBottom w:val="0"/>
      <w:divBdr>
        <w:top w:val="none" w:sz="0" w:space="0" w:color="auto"/>
        <w:left w:val="none" w:sz="0" w:space="0" w:color="auto"/>
        <w:bottom w:val="none" w:sz="0" w:space="0" w:color="auto"/>
        <w:right w:val="none" w:sz="0" w:space="0" w:color="auto"/>
      </w:divBdr>
    </w:div>
    <w:div w:id="553156439">
      <w:bodyDiv w:val="1"/>
      <w:marLeft w:val="0"/>
      <w:marRight w:val="0"/>
      <w:marTop w:val="0"/>
      <w:marBottom w:val="0"/>
      <w:divBdr>
        <w:top w:val="none" w:sz="0" w:space="0" w:color="auto"/>
        <w:left w:val="none" w:sz="0" w:space="0" w:color="auto"/>
        <w:bottom w:val="none" w:sz="0" w:space="0" w:color="auto"/>
        <w:right w:val="none" w:sz="0" w:space="0" w:color="auto"/>
      </w:divBdr>
    </w:div>
    <w:div w:id="553271179">
      <w:bodyDiv w:val="1"/>
      <w:marLeft w:val="0"/>
      <w:marRight w:val="0"/>
      <w:marTop w:val="0"/>
      <w:marBottom w:val="0"/>
      <w:divBdr>
        <w:top w:val="none" w:sz="0" w:space="0" w:color="auto"/>
        <w:left w:val="none" w:sz="0" w:space="0" w:color="auto"/>
        <w:bottom w:val="none" w:sz="0" w:space="0" w:color="auto"/>
        <w:right w:val="none" w:sz="0" w:space="0" w:color="auto"/>
      </w:divBdr>
    </w:div>
    <w:div w:id="553271386">
      <w:bodyDiv w:val="1"/>
      <w:marLeft w:val="0"/>
      <w:marRight w:val="0"/>
      <w:marTop w:val="0"/>
      <w:marBottom w:val="0"/>
      <w:divBdr>
        <w:top w:val="none" w:sz="0" w:space="0" w:color="auto"/>
        <w:left w:val="none" w:sz="0" w:space="0" w:color="auto"/>
        <w:bottom w:val="none" w:sz="0" w:space="0" w:color="auto"/>
        <w:right w:val="none" w:sz="0" w:space="0" w:color="auto"/>
      </w:divBdr>
    </w:div>
    <w:div w:id="553321527">
      <w:bodyDiv w:val="1"/>
      <w:marLeft w:val="0"/>
      <w:marRight w:val="0"/>
      <w:marTop w:val="0"/>
      <w:marBottom w:val="0"/>
      <w:divBdr>
        <w:top w:val="none" w:sz="0" w:space="0" w:color="auto"/>
        <w:left w:val="none" w:sz="0" w:space="0" w:color="auto"/>
        <w:bottom w:val="none" w:sz="0" w:space="0" w:color="auto"/>
        <w:right w:val="none" w:sz="0" w:space="0" w:color="auto"/>
      </w:divBdr>
    </w:div>
    <w:div w:id="553853985">
      <w:bodyDiv w:val="1"/>
      <w:marLeft w:val="0"/>
      <w:marRight w:val="0"/>
      <w:marTop w:val="0"/>
      <w:marBottom w:val="0"/>
      <w:divBdr>
        <w:top w:val="none" w:sz="0" w:space="0" w:color="auto"/>
        <w:left w:val="none" w:sz="0" w:space="0" w:color="auto"/>
        <w:bottom w:val="none" w:sz="0" w:space="0" w:color="auto"/>
        <w:right w:val="none" w:sz="0" w:space="0" w:color="auto"/>
      </w:divBdr>
    </w:div>
    <w:div w:id="554314024">
      <w:bodyDiv w:val="1"/>
      <w:marLeft w:val="0"/>
      <w:marRight w:val="0"/>
      <w:marTop w:val="0"/>
      <w:marBottom w:val="0"/>
      <w:divBdr>
        <w:top w:val="none" w:sz="0" w:space="0" w:color="auto"/>
        <w:left w:val="none" w:sz="0" w:space="0" w:color="auto"/>
        <w:bottom w:val="none" w:sz="0" w:space="0" w:color="auto"/>
        <w:right w:val="none" w:sz="0" w:space="0" w:color="auto"/>
      </w:divBdr>
    </w:div>
    <w:div w:id="554317593">
      <w:bodyDiv w:val="1"/>
      <w:marLeft w:val="0"/>
      <w:marRight w:val="0"/>
      <w:marTop w:val="0"/>
      <w:marBottom w:val="0"/>
      <w:divBdr>
        <w:top w:val="none" w:sz="0" w:space="0" w:color="auto"/>
        <w:left w:val="none" w:sz="0" w:space="0" w:color="auto"/>
        <w:bottom w:val="none" w:sz="0" w:space="0" w:color="auto"/>
        <w:right w:val="none" w:sz="0" w:space="0" w:color="auto"/>
      </w:divBdr>
    </w:div>
    <w:div w:id="554967978">
      <w:bodyDiv w:val="1"/>
      <w:marLeft w:val="0"/>
      <w:marRight w:val="0"/>
      <w:marTop w:val="0"/>
      <w:marBottom w:val="0"/>
      <w:divBdr>
        <w:top w:val="none" w:sz="0" w:space="0" w:color="auto"/>
        <w:left w:val="none" w:sz="0" w:space="0" w:color="auto"/>
        <w:bottom w:val="none" w:sz="0" w:space="0" w:color="auto"/>
        <w:right w:val="none" w:sz="0" w:space="0" w:color="auto"/>
      </w:divBdr>
    </w:div>
    <w:div w:id="555236662">
      <w:bodyDiv w:val="1"/>
      <w:marLeft w:val="0"/>
      <w:marRight w:val="0"/>
      <w:marTop w:val="0"/>
      <w:marBottom w:val="0"/>
      <w:divBdr>
        <w:top w:val="none" w:sz="0" w:space="0" w:color="auto"/>
        <w:left w:val="none" w:sz="0" w:space="0" w:color="auto"/>
        <w:bottom w:val="none" w:sz="0" w:space="0" w:color="auto"/>
        <w:right w:val="none" w:sz="0" w:space="0" w:color="auto"/>
      </w:divBdr>
    </w:div>
    <w:div w:id="555316238">
      <w:bodyDiv w:val="1"/>
      <w:marLeft w:val="0"/>
      <w:marRight w:val="0"/>
      <w:marTop w:val="0"/>
      <w:marBottom w:val="0"/>
      <w:divBdr>
        <w:top w:val="none" w:sz="0" w:space="0" w:color="auto"/>
        <w:left w:val="none" w:sz="0" w:space="0" w:color="auto"/>
        <w:bottom w:val="none" w:sz="0" w:space="0" w:color="auto"/>
        <w:right w:val="none" w:sz="0" w:space="0" w:color="auto"/>
      </w:divBdr>
    </w:div>
    <w:div w:id="555319237">
      <w:bodyDiv w:val="1"/>
      <w:marLeft w:val="0"/>
      <w:marRight w:val="0"/>
      <w:marTop w:val="0"/>
      <w:marBottom w:val="0"/>
      <w:divBdr>
        <w:top w:val="none" w:sz="0" w:space="0" w:color="auto"/>
        <w:left w:val="none" w:sz="0" w:space="0" w:color="auto"/>
        <w:bottom w:val="none" w:sz="0" w:space="0" w:color="auto"/>
        <w:right w:val="none" w:sz="0" w:space="0" w:color="auto"/>
      </w:divBdr>
    </w:div>
    <w:div w:id="555505735">
      <w:bodyDiv w:val="1"/>
      <w:marLeft w:val="0"/>
      <w:marRight w:val="0"/>
      <w:marTop w:val="0"/>
      <w:marBottom w:val="0"/>
      <w:divBdr>
        <w:top w:val="none" w:sz="0" w:space="0" w:color="auto"/>
        <w:left w:val="none" w:sz="0" w:space="0" w:color="auto"/>
        <w:bottom w:val="none" w:sz="0" w:space="0" w:color="auto"/>
        <w:right w:val="none" w:sz="0" w:space="0" w:color="auto"/>
      </w:divBdr>
    </w:div>
    <w:div w:id="555556017">
      <w:bodyDiv w:val="1"/>
      <w:marLeft w:val="0"/>
      <w:marRight w:val="0"/>
      <w:marTop w:val="0"/>
      <w:marBottom w:val="0"/>
      <w:divBdr>
        <w:top w:val="none" w:sz="0" w:space="0" w:color="auto"/>
        <w:left w:val="none" w:sz="0" w:space="0" w:color="auto"/>
        <w:bottom w:val="none" w:sz="0" w:space="0" w:color="auto"/>
        <w:right w:val="none" w:sz="0" w:space="0" w:color="auto"/>
      </w:divBdr>
    </w:div>
    <w:div w:id="555896850">
      <w:bodyDiv w:val="1"/>
      <w:marLeft w:val="0"/>
      <w:marRight w:val="0"/>
      <w:marTop w:val="0"/>
      <w:marBottom w:val="0"/>
      <w:divBdr>
        <w:top w:val="none" w:sz="0" w:space="0" w:color="auto"/>
        <w:left w:val="none" w:sz="0" w:space="0" w:color="auto"/>
        <w:bottom w:val="none" w:sz="0" w:space="0" w:color="auto"/>
        <w:right w:val="none" w:sz="0" w:space="0" w:color="auto"/>
      </w:divBdr>
    </w:div>
    <w:div w:id="555899607">
      <w:bodyDiv w:val="1"/>
      <w:marLeft w:val="0"/>
      <w:marRight w:val="0"/>
      <w:marTop w:val="0"/>
      <w:marBottom w:val="0"/>
      <w:divBdr>
        <w:top w:val="none" w:sz="0" w:space="0" w:color="auto"/>
        <w:left w:val="none" w:sz="0" w:space="0" w:color="auto"/>
        <w:bottom w:val="none" w:sz="0" w:space="0" w:color="auto"/>
        <w:right w:val="none" w:sz="0" w:space="0" w:color="auto"/>
      </w:divBdr>
    </w:div>
    <w:div w:id="556092939">
      <w:bodyDiv w:val="1"/>
      <w:marLeft w:val="0"/>
      <w:marRight w:val="0"/>
      <w:marTop w:val="0"/>
      <w:marBottom w:val="0"/>
      <w:divBdr>
        <w:top w:val="none" w:sz="0" w:space="0" w:color="auto"/>
        <w:left w:val="none" w:sz="0" w:space="0" w:color="auto"/>
        <w:bottom w:val="none" w:sz="0" w:space="0" w:color="auto"/>
        <w:right w:val="none" w:sz="0" w:space="0" w:color="auto"/>
      </w:divBdr>
    </w:div>
    <w:div w:id="556360368">
      <w:bodyDiv w:val="1"/>
      <w:marLeft w:val="0"/>
      <w:marRight w:val="0"/>
      <w:marTop w:val="0"/>
      <w:marBottom w:val="0"/>
      <w:divBdr>
        <w:top w:val="none" w:sz="0" w:space="0" w:color="auto"/>
        <w:left w:val="none" w:sz="0" w:space="0" w:color="auto"/>
        <w:bottom w:val="none" w:sz="0" w:space="0" w:color="auto"/>
        <w:right w:val="none" w:sz="0" w:space="0" w:color="auto"/>
      </w:divBdr>
    </w:div>
    <w:div w:id="556404034">
      <w:bodyDiv w:val="1"/>
      <w:marLeft w:val="0"/>
      <w:marRight w:val="0"/>
      <w:marTop w:val="0"/>
      <w:marBottom w:val="0"/>
      <w:divBdr>
        <w:top w:val="none" w:sz="0" w:space="0" w:color="auto"/>
        <w:left w:val="none" w:sz="0" w:space="0" w:color="auto"/>
        <w:bottom w:val="none" w:sz="0" w:space="0" w:color="auto"/>
        <w:right w:val="none" w:sz="0" w:space="0" w:color="auto"/>
      </w:divBdr>
    </w:div>
    <w:div w:id="556741708">
      <w:bodyDiv w:val="1"/>
      <w:marLeft w:val="0"/>
      <w:marRight w:val="0"/>
      <w:marTop w:val="0"/>
      <w:marBottom w:val="0"/>
      <w:divBdr>
        <w:top w:val="none" w:sz="0" w:space="0" w:color="auto"/>
        <w:left w:val="none" w:sz="0" w:space="0" w:color="auto"/>
        <w:bottom w:val="none" w:sz="0" w:space="0" w:color="auto"/>
        <w:right w:val="none" w:sz="0" w:space="0" w:color="auto"/>
      </w:divBdr>
    </w:div>
    <w:div w:id="556890594">
      <w:bodyDiv w:val="1"/>
      <w:marLeft w:val="0"/>
      <w:marRight w:val="0"/>
      <w:marTop w:val="0"/>
      <w:marBottom w:val="0"/>
      <w:divBdr>
        <w:top w:val="none" w:sz="0" w:space="0" w:color="auto"/>
        <w:left w:val="none" w:sz="0" w:space="0" w:color="auto"/>
        <w:bottom w:val="none" w:sz="0" w:space="0" w:color="auto"/>
        <w:right w:val="none" w:sz="0" w:space="0" w:color="auto"/>
      </w:divBdr>
    </w:div>
    <w:div w:id="557010187">
      <w:bodyDiv w:val="1"/>
      <w:marLeft w:val="0"/>
      <w:marRight w:val="0"/>
      <w:marTop w:val="0"/>
      <w:marBottom w:val="0"/>
      <w:divBdr>
        <w:top w:val="none" w:sz="0" w:space="0" w:color="auto"/>
        <w:left w:val="none" w:sz="0" w:space="0" w:color="auto"/>
        <w:bottom w:val="none" w:sz="0" w:space="0" w:color="auto"/>
        <w:right w:val="none" w:sz="0" w:space="0" w:color="auto"/>
      </w:divBdr>
    </w:div>
    <w:div w:id="557015694">
      <w:bodyDiv w:val="1"/>
      <w:marLeft w:val="0"/>
      <w:marRight w:val="0"/>
      <w:marTop w:val="0"/>
      <w:marBottom w:val="0"/>
      <w:divBdr>
        <w:top w:val="none" w:sz="0" w:space="0" w:color="auto"/>
        <w:left w:val="none" w:sz="0" w:space="0" w:color="auto"/>
        <w:bottom w:val="none" w:sz="0" w:space="0" w:color="auto"/>
        <w:right w:val="none" w:sz="0" w:space="0" w:color="auto"/>
      </w:divBdr>
    </w:div>
    <w:div w:id="557126624">
      <w:bodyDiv w:val="1"/>
      <w:marLeft w:val="0"/>
      <w:marRight w:val="0"/>
      <w:marTop w:val="0"/>
      <w:marBottom w:val="0"/>
      <w:divBdr>
        <w:top w:val="none" w:sz="0" w:space="0" w:color="auto"/>
        <w:left w:val="none" w:sz="0" w:space="0" w:color="auto"/>
        <w:bottom w:val="none" w:sz="0" w:space="0" w:color="auto"/>
        <w:right w:val="none" w:sz="0" w:space="0" w:color="auto"/>
      </w:divBdr>
    </w:div>
    <w:div w:id="557281627">
      <w:bodyDiv w:val="1"/>
      <w:marLeft w:val="0"/>
      <w:marRight w:val="0"/>
      <w:marTop w:val="0"/>
      <w:marBottom w:val="0"/>
      <w:divBdr>
        <w:top w:val="none" w:sz="0" w:space="0" w:color="auto"/>
        <w:left w:val="none" w:sz="0" w:space="0" w:color="auto"/>
        <w:bottom w:val="none" w:sz="0" w:space="0" w:color="auto"/>
        <w:right w:val="none" w:sz="0" w:space="0" w:color="auto"/>
      </w:divBdr>
    </w:div>
    <w:div w:id="557326185">
      <w:bodyDiv w:val="1"/>
      <w:marLeft w:val="0"/>
      <w:marRight w:val="0"/>
      <w:marTop w:val="0"/>
      <w:marBottom w:val="0"/>
      <w:divBdr>
        <w:top w:val="none" w:sz="0" w:space="0" w:color="auto"/>
        <w:left w:val="none" w:sz="0" w:space="0" w:color="auto"/>
        <w:bottom w:val="none" w:sz="0" w:space="0" w:color="auto"/>
        <w:right w:val="none" w:sz="0" w:space="0" w:color="auto"/>
      </w:divBdr>
    </w:div>
    <w:div w:id="557664198">
      <w:bodyDiv w:val="1"/>
      <w:marLeft w:val="0"/>
      <w:marRight w:val="0"/>
      <w:marTop w:val="0"/>
      <w:marBottom w:val="0"/>
      <w:divBdr>
        <w:top w:val="none" w:sz="0" w:space="0" w:color="auto"/>
        <w:left w:val="none" w:sz="0" w:space="0" w:color="auto"/>
        <w:bottom w:val="none" w:sz="0" w:space="0" w:color="auto"/>
        <w:right w:val="none" w:sz="0" w:space="0" w:color="auto"/>
      </w:divBdr>
    </w:div>
    <w:div w:id="557664366">
      <w:bodyDiv w:val="1"/>
      <w:marLeft w:val="0"/>
      <w:marRight w:val="0"/>
      <w:marTop w:val="0"/>
      <w:marBottom w:val="0"/>
      <w:divBdr>
        <w:top w:val="none" w:sz="0" w:space="0" w:color="auto"/>
        <w:left w:val="none" w:sz="0" w:space="0" w:color="auto"/>
        <w:bottom w:val="none" w:sz="0" w:space="0" w:color="auto"/>
        <w:right w:val="none" w:sz="0" w:space="0" w:color="auto"/>
      </w:divBdr>
    </w:div>
    <w:div w:id="557744122">
      <w:bodyDiv w:val="1"/>
      <w:marLeft w:val="0"/>
      <w:marRight w:val="0"/>
      <w:marTop w:val="0"/>
      <w:marBottom w:val="0"/>
      <w:divBdr>
        <w:top w:val="none" w:sz="0" w:space="0" w:color="auto"/>
        <w:left w:val="none" w:sz="0" w:space="0" w:color="auto"/>
        <w:bottom w:val="none" w:sz="0" w:space="0" w:color="auto"/>
        <w:right w:val="none" w:sz="0" w:space="0" w:color="auto"/>
      </w:divBdr>
    </w:div>
    <w:div w:id="557864865">
      <w:bodyDiv w:val="1"/>
      <w:marLeft w:val="0"/>
      <w:marRight w:val="0"/>
      <w:marTop w:val="0"/>
      <w:marBottom w:val="0"/>
      <w:divBdr>
        <w:top w:val="none" w:sz="0" w:space="0" w:color="auto"/>
        <w:left w:val="none" w:sz="0" w:space="0" w:color="auto"/>
        <w:bottom w:val="none" w:sz="0" w:space="0" w:color="auto"/>
        <w:right w:val="none" w:sz="0" w:space="0" w:color="auto"/>
      </w:divBdr>
    </w:div>
    <w:div w:id="557975725">
      <w:bodyDiv w:val="1"/>
      <w:marLeft w:val="0"/>
      <w:marRight w:val="0"/>
      <w:marTop w:val="0"/>
      <w:marBottom w:val="0"/>
      <w:divBdr>
        <w:top w:val="none" w:sz="0" w:space="0" w:color="auto"/>
        <w:left w:val="none" w:sz="0" w:space="0" w:color="auto"/>
        <w:bottom w:val="none" w:sz="0" w:space="0" w:color="auto"/>
        <w:right w:val="none" w:sz="0" w:space="0" w:color="auto"/>
      </w:divBdr>
    </w:div>
    <w:div w:id="558251044">
      <w:bodyDiv w:val="1"/>
      <w:marLeft w:val="0"/>
      <w:marRight w:val="0"/>
      <w:marTop w:val="0"/>
      <w:marBottom w:val="0"/>
      <w:divBdr>
        <w:top w:val="none" w:sz="0" w:space="0" w:color="auto"/>
        <w:left w:val="none" w:sz="0" w:space="0" w:color="auto"/>
        <w:bottom w:val="none" w:sz="0" w:space="0" w:color="auto"/>
        <w:right w:val="none" w:sz="0" w:space="0" w:color="auto"/>
      </w:divBdr>
    </w:div>
    <w:div w:id="558319807">
      <w:bodyDiv w:val="1"/>
      <w:marLeft w:val="0"/>
      <w:marRight w:val="0"/>
      <w:marTop w:val="0"/>
      <w:marBottom w:val="0"/>
      <w:divBdr>
        <w:top w:val="none" w:sz="0" w:space="0" w:color="auto"/>
        <w:left w:val="none" w:sz="0" w:space="0" w:color="auto"/>
        <w:bottom w:val="none" w:sz="0" w:space="0" w:color="auto"/>
        <w:right w:val="none" w:sz="0" w:space="0" w:color="auto"/>
      </w:divBdr>
    </w:div>
    <w:div w:id="558632242">
      <w:bodyDiv w:val="1"/>
      <w:marLeft w:val="0"/>
      <w:marRight w:val="0"/>
      <w:marTop w:val="0"/>
      <w:marBottom w:val="0"/>
      <w:divBdr>
        <w:top w:val="none" w:sz="0" w:space="0" w:color="auto"/>
        <w:left w:val="none" w:sz="0" w:space="0" w:color="auto"/>
        <w:bottom w:val="none" w:sz="0" w:space="0" w:color="auto"/>
        <w:right w:val="none" w:sz="0" w:space="0" w:color="auto"/>
      </w:divBdr>
    </w:div>
    <w:div w:id="558707175">
      <w:bodyDiv w:val="1"/>
      <w:marLeft w:val="0"/>
      <w:marRight w:val="0"/>
      <w:marTop w:val="0"/>
      <w:marBottom w:val="0"/>
      <w:divBdr>
        <w:top w:val="none" w:sz="0" w:space="0" w:color="auto"/>
        <w:left w:val="none" w:sz="0" w:space="0" w:color="auto"/>
        <w:bottom w:val="none" w:sz="0" w:space="0" w:color="auto"/>
        <w:right w:val="none" w:sz="0" w:space="0" w:color="auto"/>
      </w:divBdr>
    </w:div>
    <w:div w:id="559051137">
      <w:bodyDiv w:val="1"/>
      <w:marLeft w:val="0"/>
      <w:marRight w:val="0"/>
      <w:marTop w:val="0"/>
      <w:marBottom w:val="0"/>
      <w:divBdr>
        <w:top w:val="none" w:sz="0" w:space="0" w:color="auto"/>
        <w:left w:val="none" w:sz="0" w:space="0" w:color="auto"/>
        <w:bottom w:val="none" w:sz="0" w:space="0" w:color="auto"/>
        <w:right w:val="none" w:sz="0" w:space="0" w:color="auto"/>
      </w:divBdr>
    </w:div>
    <w:div w:id="559249703">
      <w:bodyDiv w:val="1"/>
      <w:marLeft w:val="0"/>
      <w:marRight w:val="0"/>
      <w:marTop w:val="0"/>
      <w:marBottom w:val="0"/>
      <w:divBdr>
        <w:top w:val="none" w:sz="0" w:space="0" w:color="auto"/>
        <w:left w:val="none" w:sz="0" w:space="0" w:color="auto"/>
        <w:bottom w:val="none" w:sz="0" w:space="0" w:color="auto"/>
        <w:right w:val="none" w:sz="0" w:space="0" w:color="auto"/>
      </w:divBdr>
    </w:div>
    <w:div w:id="559250511">
      <w:bodyDiv w:val="1"/>
      <w:marLeft w:val="0"/>
      <w:marRight w:val="0"/>
      <w:marTop w:val="0"/>
      <w:marBottom w:val="0"/>
      <w:divBdr>
        <w:top w:val="none" w:sz="0" w:space="0" w:color="auto"/>
        <w:left w:val="none" w:sz="0" w:space="0" w:color="auto"/>
        <w:bottom w:val="none" w:sz="0" w:space="0" w:color="auto"/>
        <w:right w:val="none" w:sz="0" w:space="0" w:color="auto"/>
      </w:divBdr>
    </w:div>
    <w:div w:id="559556930">
      <w:bodyDiv w:val="1"/>
      <w:marLeft w:val="0"/>
      <w:marRight w:val="0"/>
      <w:marTop w:val="0"/>
      <w:marBottom w:val="0"/>
      <w:divBdr>
        <w:top w:val="none" w:sz="0" w:space="0" w:color="auto"/>
        <w:left w:val="none" w:sz="0" w:space="0" w:color="auto"/>
        <w:bottom w:val="none" w:sz="0" w:space="0" w:color="auto"/>
        <w:right w:val="none" w:sz="0" w:space="0" w:color="auto"/>
      </w:divBdr>
    </w:div>
    <w:div w:id="559559885">
      <w:bodyDiv w:val="1"/>
      <w:marLeft w:val="0"/>
      <w:marRight w:val="0"/>
      <w:marTop w:val="0"/>
      <w:marBottom w:val="0"/>
      <w:divBdr>
        <w:top w:val="none" w:sz="0" w:space="0" w:color="auto"/>
        <w:left w:val="none" w:sz="0" w:space="0" w:color="auto"/>
        <w:bottom w:val="none" w:sz="0" w:space="0" w:color="auto"/>
        <w:right w:val="none" w:sz="0" w:space="0" w:color="auto"/>
      </w:divBdr>
    </w:div>
    <w:div w:id="559903288">
      <w:bodyDiv w:val="1"/>
      <w:marLeft w:val="0"/>
      <w:marRight w:val="0"/>
      <w:marTop w:val="0"/>
      <w:marBottom w:val="0"/>
      <w:divBdr>
        <w:top w:val="none" w:sz="0" w:space="0" w:color="auto"/>
        <w:left w:val="none" w:sz="0" w:space="0" w:color="auto"/>
        <w:bottom w:val="none" w:sz="0" w:space="0" w:color="auto"/>
        <w:right w:val="none" w:sz="0" w:space="0" w:color="auto"/>
      </w:divBdr>
    </w:div>
    <w:div w:id="559905612">
      <w:bodyDiv w:val="1"/>
      <w:marLeft w:val="0"/>
      <w:marRight w:val="0"/>
      <w:marTop w:val="0"/>
      <w:marBottom w:val="0"/>
      <w:divBdr>
        <w:top w:val="none" w:sz="0" w:space="0" w:color="auto"/>
        <w:left w:val="none" w:sz="0" w:space="0" w:color="auto"/>
        <w:bottom w:val="none" w:sz="0" w:space="0" w:color="auto"/>
        <w:right w:val="none" w:sz="0" w:space="0" w:color="auto"/>
      </w:divBdr>
    </w:div>
    <w:div w:id="559941589">
      <w:bodyDiv w:val="1"/>
      <w:marLeft w:val="0"/>
      <w:marRight w:val="0"/>
      <w:marTop w:val="0"/>
      <w:marBottom w:val="0"/>
      <w:divBdr>
        <w:top w:val="none" w:sz="0" w:space="0" w:color="auto"/>
        <w:left w:val="none" w:sz="0" w:space="0" w:color="auto"/>
        <w:bottom w:val="none" w:sz="0" w:space="0" w:color="auto"/>
        <w:right w:val="none" w:sz="0" w:space="0" w:color="auto"/>
      </w:divBdr>
    </w:div>
    <w:div w:id="560020144">
      <w:bodyDiv w:val="1"/>
      <w:marLeft w:val="0"/>
      <w:marRight w:val="0"/>
      <w:marTop w:val="0"/>
      <w:marBottom w:val="0"/>
      <w:divBdr>
        <w:top w:val="none" w:sz="0" w:space="0" w:color="auto"/>
        <w:left w:val="none" w:sz="0" w:space="0" w:color="auto"/>
        <w:bottom w:val="none" w:sz="0" w:space="0" w:color="auto"/>
        <w:right w:val="none" w:sz="0" w:space="0" w:color="auto"/>
      </w:divBdr>
    </w:div>
    <w:div w:id="560139712">
      <w:bodyDiv w:val="1"/>
      <w:marLeft w:val="0"/>
      <w:marRight w:val="0"/>
      <w:marTop w:val="0"/>
      <w:marBottom w:val="0"/>
      <w:divBdr>
        <w:top w:val="none" w:sz="0" w:space="0" w:color="auto"/>
        <w:left w:val="none" w:sz="0" w:space="0" w:color="auto"/>
        <w:bottom w:val="none" w:sz="0" w:space="0" w:color="auto"/>
        <w:right w:val="none" w:sz="0" w:space="0" w:color="auto"/>
      </w:divBdr>
    </w:div>
    <w:div w:id="560679751">
      <w:bodyDiv w:val="1"/>
      <w:marLeft w:val="0"/>
      <w:marRight w:val="0"/>
      <w:marTop w:val="0"/>
      <w:marBottom w:val="0"/>
      <w:divBdr>
        <w:top w:val="none" w:sz="0" w:space="0" w:color="auto"/>
        <w:left w:val="none" w:sz="0" w:space="0" w:color="auto"/>
        <w:bottom w:val="none" w:sz="0" w:space="0" w:color="auto"/>
        <w:right w:val="none" w:sz="0" w:space="0" w:color="auto"/>
      </w:divBdr>
    </w:div>
    <w:div w:id="560755023">
      <w:bodyDiv w:val="1"/>
      <w:marLeft w:val="0"/>
      <w:marRight w:val="0"/>
      <w:marTop w:val="0"/>
      <w:marBottom w:val="0"/>
      <w:divBdr>
        <w:top w:val="none" w:sz="0" w:space="0" w:color="auto"/>
        <w:left w:val="none" w:sz="0" w:space="0" w:color="auto"/>
        <w:bottom w:val="none" w:sz="0" w:space="0" w:color="auto"/>
        <w:right w:val="none" w:sz="0" w:space="0" w:color="auto"/>
      </w:divBdr>
    </w:div>
    <w:div w:id="560792090">
      <w:bodyDiv w:val="1"/>
      <w:marLeft w:val="0"/>
      <w:marRight w:val="0"/>
      <w:marTop w:val="0"/>
      <w:marBottom w:val="0"/>
      <w:divBdr>
        <w:top w:val="none" w:sz="0" w:space="0" w:color="auto"/>
        <w:left w:val="none" w:sz="0" w:space="0" w:color="auto"/>
        <w:bottom w:val="none" w:sz="0" w:space="0" w:color="auto"/>
        <w:right w:val="none" w:sz="0" w:space="0" w:color="auto"/>
      </w:divBdr>
    </w:div>
    <w:div w:id="561214086">
      <w:bodyDiv w:val="1"/>
      <w:marLeft w:val="0"/>
      <w:marRight w:val="0"/>
      <w:marTop w:val="0"/>
      <w:marBottom w:val="0"/>
      <w:divBdr>
        <w:top w:val="none" w:sz="0" w:space="0" w:color="auto"/>
        <w:left w:val="none" w:sz="0" w:space="0" w:color="auto"/>
        <w:bottom w:val="none" w:sz="0" w:space="0" w:color="auto"/>
        <w:right w:val="none" w:sz="0" w:space="0" w:color="auto"/>
      </w:divBdr>
    </w:div>
    <w:div w:id="561529153">
      <w:bodyDiv w:val="1"/>
      <w:marLeft w:val="0"/>
      <w:marRight w:val="0"/>
      <w:marTop w:val="0"/>
      <w:marBottom w:val="0"/>
      <w:divBdr>
        <w:top w:val="none" w:sz="0" w:space="0" w:color="auto"/>
        <w:left w:val="none" w:sz="0" w:space="0" w:color="auto"/>
        <w:bottom w:val="none" w:sz="0" w:space="0" w:color="auto"/>
        <w:right w:val="none" w:sz="0" w:space="0" w:color="auto"/>
      </w:divBdr>
    </w:div>
    <w:div w:id="561599788">
      <w:bodyDiv w:val="1"/>
      <w:marLeft w:val="0"/>
      <w:marRight w:val="0"/>
      <w:marTop w:val="0"/>
      <w:marBottom w:val="0"/>
      <w:divBdr>
        <w:top w:val="none" w:sz="0" w:space="0" w:color="auto"/>
        <w:left w:val="none" w:sz="0" w:space="0" w:color="auto"/>
        <w:bottom w:val="none" w:sz="0" w:space="0" w:color="auto"/>
        <w:right w:val="none" w:sz="0" w:space="0" w:color="auto"/>
      </w:divBdr>
    </w:div>
    <w:div w:id="561604041">
      <w:bodyDiv w:val="1"/>
      <w:marLeft w:val="0"/>
      <w:marRight w:val="0"/>
      <w:marTop w:val="0"/>
      <w:marBottom w:val="0"/>
      <w:divBdr>
        <w:top w:val="none" w:sz="0" w:space="0" w:color="auto"/>
        <w:left w:val="none" w:sz="0" w:space="0" w:color="auto"/>
        <w:bottom w:val="none" w:sz="0" w:space="0" w:color="auto"/>
        <w:right w:val="none" w:sz="0" w:space="0" w:color="auto"/>
      </w:divBdr>
    </w:div>
    <w:div w:id="561789791">
      <w:bodyDiv w:val="1"/>
      <w:marLeft w:val="0"/>
      <w:marRight w:val="0"/>
      <w:marTop w:val="0"/>
      <w:marBottom w:val="0"/>
      <w:divBdr>
        <w:top w:val="none" w:sz="0" w:space="0" w:color="auto"/>
        <w:left w:val="none" w:sz="0" w:space="0" w:color="auto"/>
        <w:bottom w:val="none" w:sz="0" w:space="0" w:color="auto"/>
        <w:right w:val="none" w:sz="0" w:space="0" w:color="auto"/>
      </w:divBdr>
    </w:div>
    <w:div w:id="561798151">
      <w:bodyDiv w:val="1"/>
      <w:marLeft w:val="0"/>
      <w:marRight w:val="0"/>
      <w:marTop w:val="0"/>
      <w:marBottom w:val="0"/>
      <w:divBdr>
        <w:top w:val="none" w:sz="0" w:space="0" w:color="auto"/>
        <w:left w:val="none" w:sz="0" w:space="0" w:color="auto"/>
        <w:bottom w:val="none" w:sz="0" w:space="0" w:color="auto"/>
        <w:right w:val="none" w:sz="0" w:space="0" w:color="auto"/>
      </w:divBdr>
    </w:div>
    <w:div w:id="561985103">
      <w:bodyDiv w:val="1"/>
      <w:marLeft w:val="0"/>
      <w:marRight w:val="0"/>
      <w:marTop w:val="0"/>
      <w:marBottom w:val="0"/>
      <w:divBdr>
        <w:top w:val="none" w:sz="0" w:space="0" w:color="auto"/>
        <w:left w:val="none" w:sz="0" w:space="0" w:color="auto"/>
        <w:bottom w:val="none" w:sz="0" w:space="0" w:color="auto"/>
        <w:right w:val="none" w:sz="0" w:space="0" w:color="auto"/>
      </w:divBdr>
    </w:div>
    <w:div w:id="561986094">
      <w:bodyDiv w:val="1"/>
      <w:marLeft w:val="0"/>
      <w:marRight w:val="0"/>
      <w:marTop w:val="0"/>
      <w:marBottom w:val="0"/>
      <w:divBdr>
        <w:top w:val="none" w:sz="0" w:space="0" w:color="auto"/>
        <w:left w:val="none" w:sz="0" w:space="0" w:color="auto"/>
        <w:bottom w:val="none" w:sz="0" w:space="0" w:color="auto"/>
        <w:right w:val="none" w:sz="0" w:space="0" w:color="auto"/>
      </w:divBdr>
    </w:div>
    <w:div w:id="562108623">
      <w:bodyDiv w:val="1"/>
      <w:marLeft w:val="0"/>
      <w:marRight w:val="0"/>
      <w:marTop w:val="0"/>
      <w:marBottom w:val="0"/>
      <w:divBdr>
        <w:top w:val="none" w:sz="0" w:space="0" w:color="auto"/>
        <w:left w:val="none" w:sz="0" w:space="0" w:color="auto"/>
        <w:bottom w:val="none" w:sz="0" w:space="0" w:color="auto"/>
        <w:right w:val="none" w:sz="0" w:space="0" w:color="auto"/>
      </w:divBdr>
    </w:div>
    <w:div w:id="562524552">
      <w:bodyDiv w:val="1"/>
      <w:marLeft w:val="0"/>
      <w:marRight w:val="0"/>
      <w:marTop w:val="0"/>
      <w:marBottom w:val="0"/>
      <w:divBdr>
        <w:top w:val="none" w:sz="0" w:space="0" w:color="auto"/>
        <w:left w:val="none" w:sz="0" w:space="0" w:color="auto"/>
        <w:bottom w:val="none" w:sz="0" w:space="0" w:color="auto"/>
        <w:right w:val="none" w:sz="0" w:space="0" w:color="auto"/>
      </w:divBdr>
    </w:div>
    <w:div w:id="562563065">
      <w:bodyDiv w:val="1"/>
      <w:marLeft w:val="0"/>
      <w:marRight w:val="0"/>
      <w:marTop w:val="0"/>
      <w:marBottom w:val="0"/>
      <w:divBdr>
        <w:top w:val="none" w:sz="0" w:space="0" w:color="auto"/>
        <w:left w:val="none" w:sz="0" w:space="0" w:color="auto"/>
        <w:bottom w:val="none" w:sz="0" w:space="0" w:color="auto"/>
        <w:right w:val="none" w:sz="0" w:space="0" w:color="auto"/>
      </w:divBdr>
    </w:div>
    <w:div w:id="562565704">
      <w:bodyDiv w:val="1"/>
      <w:marLeft w:val="0"/>
      <w:marRight w:val="0"/>
      <w:marTop w:val="0"/>
      <w:marBottom w:val="0"/>
      <w:divBdr>
        <w:top w:val="none" w:sz="0" w:space="0" w:color="auto"/>
        <w:left w:val="none" w:sz="0" w:space="0" w:color="auto"/>
        <w:bottom w:val="none" w:sz="0" w:space="0" w:color="auto"/>
        <w:right w:val="none" w:sz="0" w:space="0" w:color="auto"/>
      </w:divBdr>
    </w:div>
    <w:div w:id="562641550">
      <w:bodyDiv w:val="1"/>
      <w:marLeft w:val="0"/>
      <w:marRight w:val="0"/>
      <w:marTop w:val="0"/>
      <w:marBottom w:val="0"/>
      <w:divBdr>
        <w:top w:val="none" w:sz="0" w:space="0" w:color="auto"/>
        <w:left w:val="none" w:sz="0" w:space="0" w:color="auto"/>
        <w:bottom w:val="none" w:sz="0" w:space="0" w:color="auto"/>
        <w:right w:val="none" w:sz="0" w:space="0" w:color="auto"/>
      </w:divBdr>
    </w:div>
    <w:div w:id="562643339">
      <w:bodyDiv w:val="1"/>
      <w:marLeft w:val="0"/>
      <w:marRight w:val="0"/>
      <w:marTop w:val="0"/>
      <w:marBottom w:val="0"/>
      <w:divBdr>
        <w:top w:val="none" w:sz="0" w:space="0" w:color="auto"/>
        <w:left w:val="none" w:sz="0" w:space="0" w:color="auto"/>
        <w:bottom w:val="none" w:sz="0" w:space="0" w:color="auto"/>
        <w:right w:val="none" w:sz="0" w:space="0" w:color="auto"/>
      </w:divBdr>
    </w:div>
    <w:div w:id="562763506">
      <w:bodyDiv w:val="1"/>
      <w:marLeft w:val="0"/>
      <w:marRight w:val="0"/>
      <w:marTop w:val="0"/>
      <w:marBottom w:val="0"/>
      <w:divBdr>
        <w:top w:val="none" w:sz="0" w:space="0" w:color="auto"/>
        <w:left w:val="none" w:sz="0" w:space="0" w:color="auto"/>
        <w:bottom w:val="none" w:sz="0" w:space="0" w:color="auto"/>
        <w:right w:val="none" w:sz="0" w:space="0" w:color="auto"/>
      </w:divBdr>
    </w:div>
    <w:div w:id="562913025">
      <w:bodyDiv w:val="1"/>
      <w:marLeft w:val="0"/>
      <w:marRight w:val="0"/>
      <w:marTop w:val="0"/>
      <w:marBottom w:val="0"/>
      <w:divBdr>
        <w:top w:val="none" w:sz="0" w:space="0" w:color="auto"/>
        <w:left w:val="none" w:sz="0" w:space="0" w:color="auto"/>
        <w:bottom w:val="none" w:sz="0" w:space="0" w:color="auto"/>
        <w:right w:val="none" w:sz="0" w:space="0" w:color="auto"/>
      </w:divBdr>
    </w:div>
    <w:div w:id="563640219">
      <w:bodyDiv w:val="1"/>
      <w:marLeft w:val="0"/>
      <w:marRight w:val="0"/>
      <w:marTop w:val="0"/>
      <w:marBottom w:val="0"/>
      <w:divBdr>
        <w:top w:val="none" w:sz="0" w:space="0" w:color="auto"/>
        <w:left w:val="none" w:sz="0" w:space="0" w:color="auto"/>
        <w:bottom w:val="none" w:sz="0" w:space="0" w:color="auto"/>
        <w:right w:val="none" w:sz="0" w:space="0" w:color="auto"/>
      </w:divBdr>
    </w:div>
    <w:div w:id="563877927">
      <w:bodyDiv w:val="1"/>
      <w:marLeft w:val="0"/>
      <w:marRight w:val="0"/>
      <w:marTop w:val="0"/>
      <w:marBottom w:val="0"/>
      <w:divBdr>
        <w:top w:val="none" w:sz="0" w:space="0" w:color="auto"/>
        <w:left w:val="none" w:sz="0" w:space="0" w:color="auto"/>
        <w:bottom w:val="none" w:sz="0" w:space="0" w:color="auto"/>
        <w:right w:val="none" w:sz="0" w:space="0" w:color="auto"/>
      </w:divBdr>
    </w:div>
    <w:div w:id="564224098">
      <w:bodyDiv w:val="1"/>
      <w:marLeft w:val="0"/>
      <w:marRight w:val="0"/>
      <w:marTop w:val="0"/>
      <w:marBottom w:val="0"/>
      <w:divBdr>
        <w:top w:val="none" w:sz="0" w:space="0" w:color="auto"/>
        <w:left w:val="none" w:sz="0" w:space="0" w:color="auto"/>
        <w:bottom w:val="none" w:sz="0" w:space="0" w:color="auto"/>
        <w:right w:val="none" w:sz="0" w:space="0" w:color="auto"/>
      </w:divBdr>
    </w:div>
    <w:div w:id="564411927">
      <w:bodyDiv w:val="1"/>
      <w:marLeft w:val="0"/>
      <w:marRight w:val="0"/>
      <w:marTop w:val="0"/>
      <w:marBottom w:val="0"/>
      <w:divBdr>
        <w:top w:val="none" w:sz="0" w:space="0" w:color="auto"/>
        <w:left w:val="none" w:sz="0" w:space="0" w:color="auto"/>
        <w:bottom w:val="none" w:sz="0" w:space="0" w:color="auto"/>
        <w:right w:val="none" w:sz="0" w:space="0" w:color="auto"/>
      </w:divBdr>
    </w:div>
    <w:div w:id="564415928">
      <w:bodyDiv w:val="1"/>
      <w:marLeft w:val="0"/>
      <w:marRight w:val="0"/>
      <w:marTop w:val="0"/>
      <w:marBottom w:val="0"/>
      <w:divBdr>
        <w:top w:val="none" w:sz="0" w:space="0" w:color="auto"/>
        <w:left w:val="none" w:sz="0" w:space="0" w:color="auto"/>
        <w:bottom w:val="none" w:sz="0" w:space="0" w:color="auto"/>
        <w:right w:val="none" w:sz="0" w:space="0" w:color="auto"/>
      </w:divBdr>
    </w:div>
    <w:div w:id="564416029">
      <w:bodyDiv w:val="1"/>
      <w:marLeft w:val="0"/>
      <w:marRight w:val="0"/>
      <w:marTop w:val="0"/>
      <w:marBottom w:val="0"/>
      <w:divBdr>
        <w:top w:val="none" w:sz="0" w:space="0" w:color="auto"/>
        <w:left w:val="none" w:sz="0" w:space="0" w:color="auto"/>
        <w:bottom w:val="none" w:sz="0" w:space="0" w:color="auto"/>
        <w:right w:val="none" w:sz="0" w:space="0" w:color="auto"/>
      </w:divBdr>
    </w:div>
    <w:div w:id="564535265">
      <w:bodyDiv w:val="1"/>
      <w:marLeft w:val="0"/>
      <w:marRight w:val="0"/>
      <w:marTop w:val="0"/>
      <w:marBottom w:val="0"/>
      <w:divBdr>
        <w:top w:val="none" w:sz="0" w:space="0" w:color="auto"/>
        <w:left w:val="none" w:sz="0" w:space="0" w:color="auto"/>
        <w:bottom w:val="none" w:sz="0" w:space="0" w:color="auto"/>
        <w:right w:val="none" w:sz="0" w:space="0" w:color="auto"/>
      </w:divBdr>
    </w:div>
    <w:div w:id="564610919">
      <w:bodyDiv w:val="1"/>
      <w:marLeft w:val="0"/>
      <w:marRight w:val="0"/>
      <w:marTop w:val="0"/>
      <w:marBottom w:val="0"/>
      <w:divBdr>
        <w:top w:val="none" w:sz="0" w:space="0" w:color="auto"/>
        <w:left w:val="none" w:sz="0" w:space="0" w:color="auto"/>
        <w:bottom w:val="none" w:sz="0" w:space="0" w:color="auto"/>
        <w:right w:val="none" w:sz="0" w:space="0" w:color="auto"/>
      </w:divBdr>
    </w:div>
    <w:div w:id="564802464">
      <w:bodyDiv w:val="1"/>
      <w:marLeft w:val="0"/>
      <w:marRight w:val="0"/>
      <w:marTop w:val="0"/>
      <w:marBottom w:val="0"/>
      <w:divBdr>
        <w:top w:val="none" w:sz="0" w:space="0" w:color="auto"/>
        <w:left w:val="none" w:sz="0" w:space="0" w:color="auto"/>
        <w:bottom w:val="none" w:sz="0" w:space="0" w:color="auto"/>
        <w:right w:val="none" w:sz="0" w:space="0" w:color="auto"/>
      </w:divBdr>
    </w:div>
    <w:div w:id="565148463">
      <w:bodyDiv w:val="1"/>
      <w:marLeft w:val="0"/>
      <w:marRight w:val="0"/>
      <w:marTop w:val="0"/>
      <w:marBottom w:val="0"/>
      <w:divBdr>
        <w:top w:val="none" w:sz="0" w:space="0" w:color="auto"/>
        <w:left w:val="none" w:sz="0" w:space="0" w:color="auto"/>
        <w:bottom w:val="none" w:sz="0" w:space="0" w:color="auto"/>
        <w:right w:val="none" w:sz="0" w:space="0" w:color="auto"/>
      </w:divBdr>
    </w:div>
    <w:div w:id="565380430">
      <w:bodyDiv w:val="1"/>
      <w:marLeft w:val="0"/>
      <w:marRight w:val="0"/>
      <w:marTop w:val="0"/>
      <w:marBottom w:val="0"/>
      <w:divBdr>
        <w:top w:val="none" w:sz="0" w:space="0" w:color="auto"/>
        <w:left w:val="none" w:sz="0" w:space="0" w:color="auto"/>
        <w:bottom w:val="none" w:sz="0" w:space="0" w:color="auto"/>
        <w:right w:val="none" w:sz="0" w:space="0" w:color="auto"/>
      </w:divBdr>
    </w:div>
    <w:div w:id="565381595">
      <w:bodyDiv w:val="1"/>
      <w:marLeft w:val="0"/>
      <w:marRight w:val="0"/>
      <w:marTop w:val="0"/>
      <w:marBottom w:val="0"/>
      <w:divBdr>
        <w:top w:val="none" w:sz="0" w:space="0" w:color="auto"/>
        <w:left w:val="none" w:sz="0" w:space="0" w:color="auto"/>
        <w:bottom w:val="none" w:sz="0" w:space="0" w:color="auto"/>
        <w:right w:val="none" w:sz="0" w:space="0" w:color="auto"/>
      </w:divBdr>
    </w:div>
    <w:div w:id="565385080">
      <w:bodyDiv w:val="1"/>
      <w:marLeft w:val="0"/>
      <w:marRight w:val="0"/>
      <w:marTop w:val="0"/>
      <w:marBottom w:val="0"/>
      <w:divBdr>
        <w:top w:val="none" w:sz="0" w:space="0" w:color="auto"/>
        <w:left w:val="none" w:sz="0" w:space="0" w:color="auto"/>
        <w:bottom w:val="none" w:sz="0" w:space="0" w:color="auto"/>
        <w:right w:val="none" w:sz="0" w:space="0" w:color="auto"/>
      </w:divBdr>
    </w:div>
    <w:div w:id="565724973">
      <w:bodyDiv w:val="1"/>
      <w:marLeft w:val="0"/>
      <w:marRight w:val="0"/>
      <w:marTop w:val="0"/>
      <w:marBottom w:val="0"/>
      <w:divBdr>
        <w:top w:val="none" w:sz="0" w:space="0" w:color="auto"/>
        <w:left w:val="none" w:sz="0" w:space="0" w:color="auto"/>
        <w:bottom w:val="none" w:sz="0" w:space="0" w:color="auto"/>
        <w:right w:val="none" w:sz="0" w:space="0" w:color="auto"/>
      </w:divBdr>
    </w:div>
    <w:div w:id="565796850">
      <w:bodyDiv w:val="1"/>
      <w:marLeft w:val="0"/>
      <w:marRight w:val="0"/>
      <w:marTop w:val="0"/>
      <w:marBottom w:val="0"/>
      <w:divBdr>
        <w:top w:val="none" w:sz="0" w:space="0" w:color="auto"/>
        <w:left w:val="none" w:sz="0" w:space="0" w:color="auto"/>
        <w:bottom w:val="none" w:sz="0" w:space="0" w:color="auto"/>
        <w:right w:val="none" w:sz="0" w:space="0" w:color="auto"/>
      </w:divBdr>
    </w:div>
    <w:div w:id="565843052">
      <w:bodyDiv w:val="1"/>
      <w:marLeft w:val="0"/>
      <w:marRight w:val="0"/>
      <w:marTop w:val="0"/>
      <w:marBottom w:val="0"/>
      <w:divBdr>
        <w:top w:val="none" w:sz="0" w:space="0" w:color="auto"/>
        <w:left w:val="none" w:sz="0" w:space="0" w:color="auto"/>
        <w:bottom w:val="none" w:sz="0" w:space="0" w:color="auto"/>
        <w:right w:val="none" w:sz="0" w:space="0" w:color="auto"/>
      </w:divBdr>
    </w:div>
    <w:div w:id="567233352">
      <w:bodyDiv w:val="1"/>
      <w:marLeft w:val="0"/>
      <w:marRight w:val="0"/>
      <w:marTop w:val="0"/>
      <w:marBottom w:val="0"/>
      <w:divBdr>
        <w:top w:val="none" w:sz="0" w:space="0" w:color="auto"/>
        <w:left w:val="none" w:sz="0" w:space="0" w:color="auto"/>
        <w:bottom w:val="none" w:sz="0" w:space="0" w:color="auto"/>
        <w:right w:val="none" w:sz="0" w:space="0" w:color="auto"/>
      </w:divBdr>
    </w:div>
    <w:div w:id="567345263">
      <w:bodyDiv w:val="1"/>
      <w:marLeft w:val="0"/>
      <w:marRight w:val="0"/>
      <w:marTop w:val="0"/>
      <w:marBottom w:val="0"/>
      <w:divBdr>
        <w:top w:val="none" w:sz="0" w:space="0" w:color="auto"/>
        <w:left w:val="none" w:sz="0" w:space="0" w:color="auto"/>
        <w:bottom w:val="none" w:sz="0" w:space="0" w:color="auto"/>
        <w:right w:val="none" w:sz="0" w:space="0" w:color="auto"/>
      </w:divBdr>
    </w:div>
    <w:div w:id="567376682">
      <w:bodyDiv w:val="1"/>
      <w:marLeft w:val="0"/>
      <w:marRight w:val="0"/>
      <w:marTop w:val="0"/>
      <w:marBottom w:val="0"/>
      <w:divBdr>
        <w:top w:val="none" w:sz="0" w:space="0" w:color="auto"/>
        <w:left w:val="none" w:sz="0" w:space="0" w:color="auto"/>
        <w:bottom w:val="none" w:sz="0" w:space="0" w:color="auto"/>
        <w:right w:val="none" w:sz="0" w:space="0" w:color="auto"/>
      </w:divBdr>
    </w:div>
    <w:div w:id="567493713">
      <w:bodyDiv w:val="1"/>
      <w:marLeft w:val="0"/>
      <w:marRight w:val="0"/>
      <w:marTop w:val="0"/>
      <w:marBottom w:val="0"/>
      <w:divBdr>
        <w:top w:val="none" w:sz="0" w:space="0" w:color="auto"/>
        <w:left w:val="none" w:sz="0" w:space="0" w:color="auto"/>
        <w:bottom w:val="none" w:sz="0" w:space="0" w:color="auto"/>
        <w:right w:val="none" w:sz="0" w:space="0" w:color="auto"/>
      </w:divBdr>
    </w:div>
    <w:div w:id="567687316">
      <w:bodyDiv w:val="1"/>
      <w:marLeft w:val="0"/>
      <w:marRight w:val="0"/>
      <w:marTop w:val="0"/>
      <w:marBottom w:val="0"/>
      <w:divBdr>
        <w:top w:val="none" w:sz="0" w:space="0" w:color="auto"/>
        <w:left w:val="none" w:sz="0" w:space="0" w:color="auto"/>
        <w:bottom w:val="none" w:sz="0" w:space="0" w:color="auto"/>
        <w:right w:val="none" w:sz="0" w:space="0" w:color="auto"/>
      </w:divBdr>
    </w:div>
    <w:div w:id="567690623">
      <w:bodyDiv w:val="1"/>
      <w:marLeft w:val="0"/>
      <w:marRight w:val="0"/>
      <w:marTop w:val="0"/>
      <w:marBottom w:val="0"/>
      <w:divBdr>
        <w:top w:val="none" w:sz="0" w:space="0" w:color="auto"/>
        <w:left w:val="none" w:sz="0" w:space="0" w:color="auto"/>
        <w:bottom w:val="none" w:sz="0" w:space="0" w:color="auto"/>
        <w:right w:val="none" w:sz="0" w:space="0" w:color="auto"/>
      </w:divBdr>
    </w:div>
    <w:div w:id="567963533">
      <w:bodyDiv w:val="1"/>
      <w:marLeft w:val="0"/>
      <w:marRight w:val="0"/>
      <w:marTop w:val="0"/>
      <w:marBottom w:val="0"/>
      <w:divBdr>
        <w:top w:val="none" w:sz="0" w:space="0" w:color="auto"/>
        <w:left w:val="none" w:sz="0" w:space="0" w:color="auto"/>
        <w:bottom w:val="none" w:sz="0" w:space="0" w:color="auto"/>
        <w:right w:val="none" w:sz="0" w:space="0" w:color="auto"/>
      </w:divBdr>
    </w:div>
    <w:div w:id="568074712">
      <w:bodyDiv w:val="1"/>
      <w:marLeft w:val="0"/>
      <w:marRight w:val="0"/>
      <w:marTop w:val="0"/>
      <w:marBottom w:val="0"/>
      <w:divBdr>
        <w:top w:val="none" w:sz="0" w:space="0" w:color="auto"/>
        <w:left w:val="none" w:sz="0" w:space="0" w:color="auto"/>
        <w:bottom w:val="none" w:sz="0" w:space="0" w:color="auto"/>
        <w:right w:val="none" w:sz="0" w:space="0" w:color="auto"/>
      </w:divBdr>
    </w:div>
    <w:div w:id="568151496">
      <w:bodyDiv w:val="1"/>
      <w:marLeft w:val="0"/>
      <w:marRight w:val="0"/>
      <w:marTop w:val="0"/>
      <w:marBottom w:val="0"/>
      <w:divBdr>
        <w:top w:val="none" w:sz="0" w:space="0" w:color="auto"/>
        <w:left w:val="none" w:sz="0" w:space="0" w:color="auto"/>
        <w:bottom w:val="none" w:sz="0" w:space="0" w:color="auto"/>
        <w:right w:val="none" w:sz="0" w:space="0" w:color="auto"/>
      </w:divBdr>
    </w:div>
    <w:div w:id="568731171">
      <w:bodyDiv w:val="1"/>
      <w:marLeft w:val="0"/>
      <w:marRight w:val="0"/>
      <w:marTop w:val="0"/>
      <w:marBottom w:val="0"/>
      <w:divBdr>
        <w:top w:val="none" w:sz="0" w:space="0" w:color="auto"/>
        <w:left w:val="none" w:sz="0" w:space="0" w:color="auto"/>
        <w:bottom w:val="none" w:sz="0" w:space="0" w:color="auto"/>
        <w:right w:val="none" w:sz="0" w:space="0" w:color="auto"/>
      </w:divBdr>
    </w:div>
    <w:div w:id="568805036">
      <w:bodyDiv w:val="1"/>
      <w:marLeft w:val="0"/>
      <w:marRight w:val="0"/>
      <w:marTop w:val="0"/>
      <w:marBottom w:val="0"/>
      <w:divBdr>
        <w:top w:val="none" w:sz="0" w:space="0" w:color="auto"/>
        <w:left w:val="none" w:sz="0" w:space="0" w:color="auto"/>
        <w:bottom w:val="none" w:sz="0" w:space="0" w:color="auto"/>
        <w:right w:val="none" w:sz="0" w:space="0" w:color="auto"/>
      </w:divBdr>
    </w:div>
    <w:div w:id="568925123">
      <w:bodyDiv w:val="1"/>
      <w:marLeft w:val="0"/>
      <w:marRight w:val="0"/>
      <w:marTop w:val="0"/>
      <w:marBottom w:val="0"/>
      <w:divBdr>
        <w:top w:val="none" w:sz="0" w:space="0" w:color="auto"/>
        <w:left w:val="none" w:sz="0" w:space="0" w:color="auto"/>
        <w:bottom w:val="none" w:sz="0" w:space="0" w:color="auto"/>
        <w:right w:val="none" w:sz="0" w:space="0" w:color="auto"/>
      </w:divBdr>
    </w:div>
    <w:div w:id="568926204">
      <w:bodyDiv w:val="1"/>
      <w:marLeft w:val="0"/>
      <w:marRight w:val="0"/>
      <w:marTop w:val="0"/>
      <w:marBottom w:val="0"/>
      <w:divBdr>
        <w:top w:val="none" w:sz="0" w:space="0" w:color="auto"/>
        <w:left w:val="none" w:sz="0" w:space="0" w:color="auto"/>
        <w:bottom w:val="none" w:sz="0" w:space="0" w:color="auto"/>
        <w:right w:val="none" w:sz="0" w:space="0" w:color="auto"/>
      </w:divBdr>
    </w:div>
    <w:div w:id="568928579">
      <w:bodyDiv w:val="1"/>
      <w:marLeft w:val="0"/>
      <w:marRight w:val="0"/>
      <w:marTop w:val="0"/>
      <w:marBottom w:val="0"/>
      <w:divBdr>
        <w:top w:val="none" w:sz="0" w:space="0" w:color="auto"/>
        <w:left w:val="none" w:sz="0" w:space="0" w:color="auto"/>
        <w:bottom w:val="none" w:sz="0" w:space="0" w:color="auto"/>
        <w:right w:val="none" w:sz="0" w:space="0" w:color="auto"/>
      </w:divBdr>
    </w:div>
    <w:div w:id="569116945">
      <w:bodyDiv w:val="1"/>
      <w:marLeft w:val="0"/>
      <w:marRight w:val="0"/>
      <w:marTop w:val="0"/>
      <w:marBottom w:val="0"/>
      <w:divBdr>
        <w:top w:val="none" w:sz="0" w:space="0" w:color="auto"/>
        <w:left w:val="none" w:sz="0" w:space="0" w:color="auto"/>
        <w:bottom w:val="none" w:sz="0" w:space="0" w:color="auto"/>
        <w:right w:val="none" w:sz="0" w:space="0" w:color="auto"/>
      </w:divBdr>
    </w:div>
    <w:div w:id="569461273">
      <w:bodyDiv w:val="1"/>
      <w:marLeft w:val="0"/>
      <w:marRight w:val="0"/>
      <w:marTop w:val="0"/>
      <w:marBottom w:val="0"/>
      <w:divBdr>
        <w:top w:val="none" w:sz="0" w:space="0" w:color="auto"/>
        <w:left w:val="none" w:sz="0" w:space="0" w:color="auto"/>
        <w:bottom w:val="none" w:sz="0" w:space="0" w:color="auto"/>
        <w:right w:val="none" w:sz="0" w:space="0" w:color="auto"/>
      </w:divBdr>
    </w:div>
    <w:div w:id="569657468">
      <w:bodyDiv w:val="1"/>
      <w:marLeft w:val="0"/>
      <w:marRight w:val="0"/>
      <w:marTop w:val="0"/>
      <w:marBottom w:val="0"/>
      <w:divBdr>
        <w:top w:val="none" w:sz="0" w:space="0" w:color="auto"/>
        <w:left w:val="none" w:sz="0" w:space="0" w:color="auto"/>
        <w:bottom w:val="none" w:sz="0" w:space="0" w:color="auto"/>
        <w:right w:val="none" w:sz="0" w:space="0" w:color="auto"/>
      </w:divBdr>
    </w:div>
    <w:div w:id="569848348">
      <w:bodyDiv w:val="1"/>
      <w:marLeft w:val="0"/>
      <w:marRight w:val="0"/>
      <w:marTop w:val="0"/>
      <w:marBottom w:val="0"/>
      <w:divBdr>
        <w:top w:val="none" w:sz="0" w:space="0" w:color="auto"/>
        <w:left w:val="none" w:sz="0" w:space="0" w:color="auto"/>
        <w:bottom w:val="none" w:sz="0" w:space="0" w:color="auto"/>
        <w:right w:val="none" w:sz="0" w:space="0" w:color="auto"/>
      </w:divBdr>
    </w:div>
    <w:div w:id="570237847">
      <w:bodyDiv w:val="1"/>
      <w:marLeft w:val="0"/>
      <w:marRight w:val="0"/>
      <w:marTop w:val="0"/>
      <w:marBottom w:val="0"/>
      <w:divBdr>
        <w:top w:val="none" w:sz="0" w:space="0" w:color="auto"/>
        <w:left w:val="none" w:sz="0" w:space="0" w:color="auto"/>
        <w:bottom w:val="none" w:sz="0" w:space="0" w:color="auto"/>
        <w:right w:val="none" w:sz="0" w:space="0" w:color="auto"/>
      </w:divBdr>
    </w:div>
    <w:div w:id="570654482">
      <w:bodyDiv w:val="1"/>
      <w:marLeft w:val="0"/>
      <w:marRight w:val="0"/>
      <w:marTop w:val="0"/>
      <w:marBottom w:val="0"/>
      <w:divBdr>
        <w:top w:val="none" w:sz="0" w:space="0" w:color="auto"/>
        <w:left w:val="none" w:sz="0" w:space="0" w:color="auto"/>
        <w:bottom w:val="none" w:sz="0" w:space="0" w:color="auto"/>
        <w:right w:val="none" w:sz="0" w:space="0" w:color="auto"/>
      </w:divBdr>
    </w:div>
    <w:div w:id="570769655">
      <w:bodyDiv w:val="1"/>
      <w:marLeft w:val="0"/>
      <w:marRight w:val="0"/>
      <w:marTop w:val="0"/>
      <w:marBottom w:val="0"/>
      <w:divBdr>
        <w:top w:val="none" w:sz="0" w:space="0" w:color="auto"/>
        <w:left w:val="none" w:sz="0" w:space="0" w:color="auto"/>
        <w:bottom w:val="none" w:sz="0" w:space="0" w:color="auto"/>
        <w:right w:val="none" w:sz="0" w:space="0" w:color="auto"/>
      </w:divBdr>
    </w:div>
    <w:div w:id="571279072">
      <w:bodyDiv w:val="1"/>
      <w:marLeft w:val="0"/>
      <w:marRight w:val="0"/>
      <w:marTop w:val="0"/>
      <w:marBottom w:val="0"/>
      <w:divBdr>
        <w:top w:val="none" w:sz="0" w:space="0" w:color="auto"/>
        <w:left w:val="none" w:sz="0" w:space="0" w:color="auto"/>
        <w:bottom w:val="none" w:sz="0" w:space="0" w:color="auto"/>
        <w:right w:val="none" w:sz="0" w:space="0" w:color="auto"/>
      </w:divBdr>
    </w:div>
    <w:div w:id="571350194">
      <w:bodyDiv w:val="1"/>
      <w:marLeft w:val="0"/>
      <w:marRight w:val="0"/>
      <w:marTop w:val="0"/>
      <w:marBottom w:val="0"/>
      <w:divBdr>
        <w:top w:val="none" w:sz="0" w:space="0" w:color="auto"/>
        <w:left w:val="none" w:sz="0" w:space="0" w:color="auto"/>
        <w:bottom w:val="none" w:sz="0" w:space="0" w:color="auto"/>
        <w:right w:val="none" w:sz="0" w:space="0" w:color="auto"/>
      </w:divBdr>
    </w:div>
    <w:div w:id="571737792">
      <w:bodyDiv w:val="1"/>
      <w:marLeft w:val="0"/>
      <w:marRight w:val="0"/>
      <w:marTop w:val="0"/>
      <w:marBottom w:val="0"/>
      <w:divBdr>
        <w:top w:val="none" w:sz="0" w:space="0" w:color="auto"/>
        <w:left w:val="none" w:sz="0" w:space="0" w:color="auto"/>
        <w:bottom w:val="none" w:sz="0" w:space="0" w:color="auto"/>
        <w:right w:val="none" w:sz="0" w:space="0" w:color="auto"/>
      </w:divBdr>
    </w:div>
    <w:div w:id="572010311">
      <w:bodyDiv w:val="1"/>
      <w:marLeft w:val="0"/>
      <w:marRight w:val="0"/>
      <w:marTop w:val="0"/>
      <w:marBottom w:val="0"/>
      <w:divBdr>
        <w:top w:val="none" w:sz="0" w:space="0" w:color="auto"/>
        <w:left w:val="none" w:sz="0" w:space="0" w:color="auto"/>
        <w:bottom w:val="none" w:sz="0" w:space="0" w:color="auto"/>
        <w:right w:val="none" w:sz="0" w:space="0" w:color="auto"/>
      </w:divBdr>
    </w:div>
    <w:div w:id="572282674">
      <w:bodyDiv w:val="1"/>
      <w:marLeft w:val="0"/>
      <w:marRight w:val="0"/>
      <w:marTop w:val="0"/>
      <w:marBottom w:val="0"/>
      <w:divBdr>
        <w:top w:val="none" w:sz="0" w:space="0" w:color="auto"/>
        <w:left w:val="none" w:sz="0" w:space="0" w:color="auto"/>
        <w:bottom w:val="none" w:sz="0" w:space="0" w:color="auto"/>
        <w:right w:val="none" w:sz="0" w:space="0" w:color="auto"/>
      </w:divBdr>
    </w:div>
    <w:div w:id="572352900">
      <w:bodyDiv w:val="1"/>
      <w:marLeft w:val="0"/>
      <w:marRight w:val="0"/>
      <w:marTop w:val="0"/>
      <w:marBottom w:val="0"/>
      <w:divBdr>
        <w:top w:val="none" w:sz="0" w:space="0" w:color="auto"/>
        <w:left w:val="none" w:sz="0" w:space="0" w:color="auto"/>
        <w:bottom w:val="none" w:sz="0" w:space="0" w:color="auto"/>
        <w:right w:val="none" w:sz="0" w:space="0" w:color="auto"/>
      </w:divBdr>
    </w:div>
    <w:div w:id="572470805">
      <w:bodyDiv w:val="1"/>
      <w:marLeft w:val="0"/>
      <w:marRight w:val="0"/>
      <w:marTop w:val="0"/>
      <w:marBottom w:val="0"/>
      <w:divBdr>
        <w:top w:val="none" w:sz="0" w:space="0" w:color="auto"/>
        <w:left w:val="none" w:sz="0" w:space="0" w:color="auto"/>
        <w:bottom w:val="none" w:sz="0" w:space="0" w:color="auto"/>
        <w:right w:val="none" w:sz="0" w:space="0" w:color="auto"/>
      </w:divBdr>
    </w:div>
    <w:div w:id="572589173">
      <w:bodyDiv w:val="1"/>
      <w:marLeft w:val="0"/>
      <w:marRight w:val="0"/>
      <w:marTop w:val="0"/>
      <w:marBottom w:val="0"/>
      <w:divBdr>
        <w:top w:val="none" w:sz="0" w:space="0" w:color="auto"/>
        <w:left w:val="none" w:sz="0" w:space="0" w:color="auto"/>
        <w:bottom w:val="none" w:sz="0" w:space="0" w:color="auto"/>
        <w:right w:val="none" w:sz="0" w:space="0" w:color="auto"/>
      </w:divBdr>
    </w:div>
    <w:div w:id="572737287">
      <w:bodyDiv w:val="1"/>
      <w:marLeft w:val="0"/>
      <w:marRight w:val="0"/>
      <w:marTop w:val="0"/>
      <w:marBottom w:val="0"/>
      <w:divBdr>
        <w:top w:val="none" w:sz="0" w:space="0" w:color="auto"/>
        <w:left w:val="none" w:sz="0" w:space="0" w:color="auto"/>
        <w:bottom w:val="none" w:sz="0" w:space="0" w:color="auto"/>
        <w:right w:val="none" w:sz="0" w:space="0" w:color="auto"/>
      </w:divBdr>
    </w:div>
    <w:div w:id="572854732">
      <w:bodyDiv w:val="1"/>
      <w:marLeft w:val="0"/>
      <w:marRight w:val="0"/>
      <w:marTop w:val="0"/>
      <w:marBottom w:val="0"/>
      <w:divBdr>
        <w:top w:val="none" w:sz="0" w:space="0" w:color="auto"/>
        <w:left w:val="none" w:sz="0" w:space="0" w:color="auto"/>
        <w:bottom w:val="none" w:sz="0" w:space="0" w:color="auto"/>
        <w:right w:val="none" w:sz="0" w:space="0" w:color="auto"/>
      </w:divBdr>
    </w:div>
    <w:div w:id="573004380">
      <w:bodyDiv w:val="1"/>
      <w:marLeft w:val="0"/>
      <w:marRight w:val="0"/>
      <w:marTop w:val="0"/>
      <w:marBottom w:val="0"/>
      <w:divBdr>
        <w:top w:val="none" w:sz="0" w:space="0" w:color="auto"/>
        <w:left w:val="none" w:sz="0" w:space="0" w:color="auto"/>
        <w:bottom w:val="none" w:sz="0" w:space="0" w:color="auto"/>
        <w:right w:val="none" w:sz="0" w:space="0" w:color="auto"/>
      </w:divBdr>
    </w:div>
    <w:div w:id="573011966">
      <w:bodyDiv w:val="1"/>
      <w:marLeft w:val="0"/>
      <w:marRight w:val="0"/>
      <w:marTop w:val="0"/>
      <w:marBottom w:val="0"/>
      <w:divBdr>
        <w:top w:val="none" w:sz="0" w:space="0" w:color="auto"/>
        <w:left w:val="none" w:sz="0" w:space="0" w:color="auto"/>
        <w:bottom w:val="none" w:sz="0" w:space="0" w:color="auto"/>
        <w:right w:val="none" w:sz="0" w:space="0" w:color="auto"/>
      </w:divBdr>
    </w:div>
    <w:div w:id="573126586">
      <w:bodyDiv w:val="1"/>
      <w:marLeft w:val="0"/>
      <w:marRight w:val="0"/>
      <w:marTop w:val="0"/>
      <w:marBottom w:val="0"/>
      <w:divBdr>
        <w:top w:val="none" w:sz="0" w:space="0" w:color="auto"/>
        <w:left w:val="none" w:sz="0" w:space="0" w:color="auto"/>
        <w:bottom w:val="none" w:sz="0" w:space="0" w:color="auto"/>
        <w:right w:val="none" w:sz="0" w:space="0" w:color="auto"/>
      </w:divBdr>
    </w:div>
    <w:div w:id="573244245">
      <w:bodyDiv w:val="1"/>
      <w:marLeft w:val="0"/>
      <w:marRight w:val="0"/>
      <w:marTop w:val="0"/>
      <w:marBottom w:val="0"/>
      <w:divBdr>
        <w:top w:val="none" w:sz="0" w:space="0" w:color="auto"/>
        <w:left w:val="none" w:sz="0" w:space="0" w:color="auto"/>
        <w:bottom w:val="none" w:sz="0" w:space="0" w:color="auto"/>
        <w:right w:val="none" w:sz="0" w:space="0" w:color="auto"/>
      </w:divBdr>
    </w:div>
    <w:div w:id="573244342">
      <w:bodyDiv w:val="1"/>
      <w:marLeft w:val="0"/>
      <w:marRight w:val="0"/>
      <w:marTop w:val="0"/>
      <w:marBottom w:val="0"/>
      <w:divBdr>
        <w:top w:val="none" w:sz="0" w:space="0" w:color="auto"/>
        <w:left w:val="none" w:sz="0" w:space="0" w:color="auto"/>
        <w:bottom w:val="none" w:sz="0" w:space="0" w:color="auto"/>
        <w:right w:val="none" w:sz="0" w:space="0" w:color="auto"/>
      </w:divBdr>
    </w:div>
    <w:div w:id="573780359">
      <w:bodyDiv w:val="1"/>
      <w:marLeft w:val="0"/>
      <w:marRight w:val="0"/>
      <w:marTop w:val="0"/>
      <w:marBottom w:val="0"/>
      <w:divBdr>
        <w:top w:val="none" w:sz="0" w:space="0" w:color="auto"/>
        <w:left w:val="none" w:sz="0" w:space="0" w:color="auto"/>
        <w:bottom w:val="none" w:sz="0" w:space="0" w:color="auto"/>
        <w:right w:val="none" w:sz="0" w:space="0" w:color="auto"/>
      </w:divBdr>
    </w:div>
    <w:div w:id="573930454">
      <w:bodyDiv w:val="1"/>
      <w:marLeft w:val="0"/>
      <w:marRight w:val="0"/>
      <w:marTop w:val="0"/>
      <w:marBottom w:val="0"/>
      <w:divBdr>
        <w:top w:val="none" w:sz="0" w:space="0" w:color="auto"/>
        <w:left w:val="none" w:sz="0" w:space="0" w:color="auto"/>
        <w:bottom w:val="none" w:sz="0" w:space="0" w:color="auto"/>
        <w:right w:val="none" w:sz="0" w:space="0" w:color="auto"/>
      </w:divBdr>
    </w:div>
    <w:div w:id="574051298">
      <w:bodyDiv w:val="1"/>
      <w:marLeft w:val="0"/>
      <w:marRight w:val="0"/>
      <w:marTop w:val="0"/>
      <w:marBottom w:val="0"/>
      <w:divBdr>
        <w:top w:val="none" w:sz="0" w:space="0" w:color="auto"/>
        <w:left w:val="none" w:sz="0" w:space="0" w:color="auto"/>
        <w:bottom w:val="none" w:sz="0" w:space="0" w:color="auto"/>
        <w:right w:val="none" w:sz="0" w:space="0" w:color="auto"/>
      </w:divBdr>
    </w:div>
    <w:div w:id="574318472">
      <w:bodyDiv w:val="1"/>
      <w:marLeft w:val="0"/>
      <w:marRight w:val="0"/>
      <w:marTop w:val="0"/>
      <w:marBottom w:val="0"/>
      <w:divBdr>
        <w:top w:val="none" w:sz="0" w:space="0" w:color="auto"/>
        <w:left w:val="none" w:sz="0" w:space="0" w:color="auto"/>
        <w:bottom w:val="none" w:sz="0" w:space="0" w:color="auto"/>
        <w:right w:val="none" w:sz="0" w:space="0" w:color="auto"/>
      </w:divBdr>
    </w:div>
    <w:div w:id="574321420">
      <w:bodyDiv w:val="1"/>
      <w:marLeft w:val="0"/>
      <w:marRight w:val="0"/>
      <w:marTop w:val="0"/>
      <w:marBottom w:val="0"/>
      <w:divBdr>
        <w:top w:val="none" w:sz="0" w:space="0" w:color="auto"/>
        <w:left w:val="none" w:sz="0" w:space="0" w:color="auto"/>
        <w:bottom w:val="none" w:sz="0" w:space="0" w:color="auto"/>
        <w:right w:val="none" w:sz="0" w:space="0" w:color="auto"/>
      </w:divBdr>
    </w:div>
    <w:div w:id="574438295">
      <w:bodyDiv w:val="1"/>
      <w:marLeft w:val="0"/>
      <w:marRight w:val="0"/>
      <w:marTop w:val="0"/>
      <w:marBottom w:val="0"/>
      <w:divBdr>
        <w:top w:val="none" w:sz="0" w:space="0" w:color="auto"/>
        <w:left w:val="none" w:sz="0" w:space="0" w:color="auto"/>
        <w:bottom w:val="none" w:sz="0" w:space="0" w:color="auto"/>
        <w:right w:val="none" w:sz="0" w:space="0" w:color="auto"/>
      </w:divBdr>
    </w:div>
    <w:div w:id="574515055">
      <w:bodyDiv w:val="1"/>
      <w:marLeft w:val="0"/>
      <w:marRight w:val="0"/>
      <w:marTop w:val="0"/>
      <w:marBottom w:val="0"/>
      <w:divBdr>
        <w:top w:val="none" w:sz="0" w:space="0" w:color="auto"/>
        <w:left w:val="none" w:sz="0" w:space="0" w:color="auto"/>
        <w:bottom w:val="none" w:sz="0" w:space="0" w:color="auto"/>
        <w:right w:val="none" w:sz="0" w:space="0" w:color="auto"/>
      </w:divBdr>
    </w:div>
    <w:div w:id="574632745">
      <w:bodyDiv w:val="1"/>
      <w:marLeft w:val="0"/>
      <w:marRight w:val="0"/>
      <w:marTop w:val="0"/>
      <w:marBottom w:val="0"/>
      <w:divBdr>
        <w:top w:val="none" w:sz="0" w:space="0" w:color="auto"/>
        <w:left w:val="none" w:sz="0" w:space="0" w:color="auto"/>
        <w:bottom w:val="none" w:sz="0" w:space="0" w:color="auto"/>
        <w:right w:val="none" w:sz="0" w:space="0" w:color="auto"/>
      </w:divBdr>
    </w:div>
    <w:div w:id="574707223">
      <w:bodyDiv w:val="1"/>
      <w:marLeft w:val="0"/>
      <w:marRight w:val="0"/>
      <w:marTop w:val="0"/>
      <w:marBottom w:val="0"/>
      <w:divBdr>
        <w:top w:val="none" w:sz="0" w:space="0" w:color="auto"/>
        <w:left w:val="none" w:sz="0" w:space="0" w:color="auto"/>
        <w:bottom w:val="none" w:sz="0" w:space="0" w:color="auto"/>
        <w:right w:val="none" w:sz="0" w:space="0" w:color="auto"/>
      </w:divBdr>
    </w:div>
    <w:div w:id="574902561">
      <w:bodyDiv w:val="1"/>
      <w:marLeft w:val="0"/>
      <w:marRight w:val="0"/>
      <w:marTop w:val="0"/>
      <w:marBottom w:val="0"/>
      <w:divBdr>
        <w:top w:val="none" w:sz="0" w:space="0" w:color="auto"/>
        <w:left w:val="none" w:sz="0" w:space="0" w:color="auto"/>
        <w:bottom w:val="none" w:sz="0" w:space="0" w:color="auto"/>
        <w:right w:val="none" w:sz="0" w:space="0" w:color="auto"/>
      </w:divBdr>
    </w:div>
    <w:div w:id="575017785">
      <w:bodyDiv w:val="1"/>
      <w:marLeft w:val="0"/>
      <w:marRight w:val="0"/>
      <w:marTop w:val="0"/>
      <w:marBottom w:val="0"/>
      <w:divBdr>
        <w:top w:val="none" w:sz="0" w:space="0" w:color="auto"/>
        <w:left w:val="none" w:sz="0" w:space="0" w:color="auto"/>
        <w:bottom w:val="none" w:sz="0" w:space="0" w:color="auto"/>
        <w:right w:val="none" w:sz="0" w:space="0" w:color="auto"/>
      </w:divBdr>
    </w:div>
    <w:div w:id="575165326">
      <w:bodyDiv w:val="1"/>
      <w:marLeft w:val="0"/>
      <w:marRight w:val="0"/>
      <w:marTop w:val="0"/>
      <w:marBottom w:val="0"/>
      <w:divBdr>
        <w:top w:val="none" w:sz="0" w:space="0" w:color="auto"/>
        <w:left w:val="none" w:sz="0" w:space="0" w:color="auto"/>
        <w:bottom w:val="none" w:sz="0" w:space="0" w:color="auto"/>
        <w:right w:val="none" w:sz="0" w:space="0" w:color="auto"/>
      </w:divBdr>
    </w:div>
    <w:div w:id="575362903">
      <w:bodyDiv w:val="1"/>
      <w:marLeft w:val="0"/>
      <w:marRight w:val="0"/>
      <w:marTop w:val="0"/>
      <w:marBottom w:val="0"/>
      <w:divBdr>
        <w:top w:val="none" w:sz="0" w:space="0" w:color="auto"/>
        <w:left w:val="none" w:sz="0" w:space="0" w:color="auto"/>
        <w:bottom w:val="none" w:sz="0" w:space="0" w:color="auto"/>
        <w:right w:val="none" w:sz="0" w:space="0" w:color="auto"/>
      </w:divBdr>
    </w:div>
    <w:div w:id="575406680">
      <w:bodyDiv w:val="1"/>
      <w:marLeft w:val="0"/>
      <w:marRight w:val="0"/>
      <w:marTop w:val="0"/>
      <w:marBottom w:val="0"/>
      <w:divBdr>
        <w:top w:val="none" w:sz="0" w:space="0" w:color="auto"/>
        <w:left w:val="none" w:sz="0" w:space="0" w:color="auto"/>
        <w:bottom w:val="none" w:sz="0" w:space="0" w:color="auto"/>
        <w:right w:val="none" w:sz="0" w:space="0" w:color="auto"/>
      </w:divBdr>
    </w:div>
    <w:div w:id="575481023">
      <w:bodyDiv w:val="1"/>
      <w:marLeft w:val="0"/>
      <w:marRight w:val="0"/>
      <w:marTop w:val="0"/>
      <w:marBottom w:val="0"/>
      <w:divBdr>
        <w:top w:val="none" w:sz="0" w:space="0" w:color="auto"/>
        <w:left w:val="none" w:sz="0" w:space="0" w:color="auto"/>
        <w:bottom w:val="none" w:sz="0" w:space="0" w:color="auto"/>
        <w:right w:val="none" w:sz="0" w:space="0" w:color="auto"/>
      </w:divBdr>
    </w:div>
    <w:div w:id="575549529">
      <w:bodyDiv w:val="1"/>
      <w:marLeft w:val="0"/>
      <w:marRight w:val="0"/>
      <w:marTop w:val="0"/>
      <w:marBottom w:val="0"/>
      <w:divBdr>
        <w:top w:val="none" w:sz="0" w:space="0" w:color="auto"/>
        <w:left w:val="none" w:sz="0" w:space="0" w:color="auto"/>
        <w:bottom w:val="none" w:sz="0" w:space="0" w:color="auto"/>
        <w:right w:val="none" w:sz="0" w:space="0" w:color="auto"/>
      </w:divBdr>
    </w:div>
    <w:div w:id="575628576">
      <w:bodyDiv w:val="1"/>
      <w:marLeft w:val="0"/>
      <w:marRight w:val="0"/>
      <w:marTop w:val="0"/>
      <w:marBottom w:val="0"/>
      <w:divBdr>
        <w:top w:val="none" w:sz="0" w:space="0" w:color="auto"/>
        <w:left w:val="none" w:sz="0" w:space="0" w:color="auto"/>
        <w:bottom w:val="none" w:sz="0" w:space="0" w:color="auto"/>
        <w:right w:val="none" w:sz="0" w:space="0" w:color="auto"/>
      </w:divBdr>
    </w:div>
    <w:div w:id="575820861">
      <w:bodyDiv w:val="1"/>
      <w:marLeft w:val="0"/>
      <w:marRight w:val="0"/>
      <w:marTop w:val="0"/>
      <w:marBottom w:val="0"/>
      <w:divBdr>
        <w:top w:val="none" w:sz="0" w:space="0" w:color="auto"/>
        <w:left w:val="none" w:sz="0" w:space="0" w:color="auto"/>
        <w:bottom w:val="none" w:sz="0" w:space="0" w:color="auto"/>
        <w:right w:val="none" w:sz="0" w:space="0" w:color="auto"/>
      </w:divBdr>
    </w:div>
    <w:div w:id="575821196">
      <w:bodyDiv w:val="1"/>
      <w:marLeft w:val="0"/>
      <w:marRight w:val="0"/>
      <w:marTop w:val="0"/>
      <w:marBottom w:val="0"/>
      <w:divBdr>
        <w:top w:val="none" w:sz="0" w:space="0" w:color="auto"/>
        <w:left w:val="none" w:sz="0" w:space="0" w:color="auto"/>
        <w:bottom w:val="none" w:sz="0" w:space="0" w:color="auto"/>
        <w:right w:val="none" w:sz="0" w:space="0" w:color="auto"/>
      </w:divBdr>
    </w:div>
    <w:div w:id="575894526">
      <w:bodyDiv w:val="1"/>
      <w:marLeft w:val="0"/>
      <w:marRight w:val="0"/>
      <w:marTop w:val="0"/>
      <w:marBottom w:val="0"/>
      <w:divBdr>
        <w:top w:val="none" w:sz="0" w:space="0" w:color="auto"/>
        <w:left w:val="none" w:sz="0" w:space="0" w:color="auto"/>
        <w:bottom w:val="none" w:sz="0" w:space="0" w:color="auto"/>
        <w:right w:val="none" w:sz="0" w:space="0" w:color="auto"/>
      </w:divBdr>
    </w:div>
    <w:div w:id="576012989">
      <w:bodyDiv w:val="1"/>
      <w:marLeft w:val="0"/>
      <w:marRight w:val="0"/>
      <w:marTop w:val="0"/>
      <w:marBottom w:val="0"/>
      <w:divBdr>
        <w:top w:val="none" w:sz="0" w:space="0" w:color="auto"/>
        <w:left w:val="none" w:sz="0" w:space="0" w:color="auto"/>
        <w:bottom w:val="none" w:sz="0" w:space="0" w:color="auto"/>
        <w:right w:val="none" w:sz="0" w:space="0" w:color="auto"/>
      </w:divBdr>
    </w:div>
    <w:div w:id="576015614">
      <w:bodyDiv w:val="1"/>
      <w:marLeft w:val="0"/>
      <w:marRight w:val="0"/>
      <w:marTop w:val="0"/>
      <w:marBottom w:val="0"/>
      <w:divBdr>
        <w:top w:val="none" w:sz="0" w:space="0" w:color="auto"/>
        <w:left w:val="none" w:sz="0" w:space="0" w:color="auto"/>
        <w:bottom w:val="none" w:sz="0" w:space="0" w:color="auto"/>
        <w:right w:val="none" w:sz="0" w:space="0" w:color="auto"/>
      </w:divBdr>
    </w:div>
    <w:div w:id="576280844">
      <w:bodyDiv w:val="1"/>
      <w:marLeft w:val="0"/>
      <w:marRight w:val="0"/>
      <w:marTop w:val="0"/>
      <w:marBottom w:val="0"/>
      <w:divBdr>
        <w:top w:val="none" w:sz="0" w:space="0" w:color="auto"/>
        <w:left w:val="none" w:sz="0" w:space="0" w:color="auto"/>
        <w:bottom w:val="none" w:sz="0" w:space="0" w:color="auto"/>
        <w:right w:val="none" w:sz="0" w:space="0" w:color="auto"/>
      </w:divBdr>
    </w:div>
    <w:div w:id="576474561">
      <w:bodyDiv w:val="1"/>
      <w:marLeft w:val="0"/>
      <w:marRight w:val="0"/>
      <w:marTop w:val="0"/>
      <w:marBottom w:val="0"/>
      <w:divBdr>
        <w:top w:val="none" w:sz="0" w:space="0" w:color="auto"/>
        <w:left w:val="none" w:sz="0" w:space="0" w:color="auto"/>
        <w:bottom w:val="none" w:sz="0" w:space="0" w:color="auto"/>
        <w:right w:val="none" w:sz="0" w:space="0" w:color="auto"/>
      </w:divBdr>
    </w:div>
    <w:div w:id="576593701">
      <w:bodyDiv w:val="1"/>
      <w:marLeft w:val="0"/>
      <w:marRight w:val="0"/>
      <w:marTop w:val="0"/>
      <w:marBottom w:val="0"/>
      <w:divBdr>
        <w:top w:val="none" w:sz="0" w:space="0" w:color="auto"/>
        <w:left w:val="none" w:sz="0" w:space="0" w:color="auto"/>
        <w:bottom w:val="none" w:sz="0" w:space="0" w:color="auto"/>
        <w:right w:val="none" w:sz="0" w:space="0" w:color="auto"/>
      </w:divBdr>
    </w:div>
    <w:div w:id="576594436">
      <w:bodyDiv w:val="1"/>
      <w:marLeft w:val="0"/>
      <w:marRight w:val="0"/>
      <w:marTop w:val="0"/>
      <w:marBottom w:val="0"/>
      <w:divBdr>
        <w:top w:val="none" w:sz="0" w:space="0" w:color="auto"/>
        <w:left w:val="none" w:sz="0" w:space="0" w:color="auto"/>
        <w:bottom w:val="none" w:sz="0" w:space="0" w:color="auto"/>
        <w:right w:val="none" w:sz="0" w:space="0" w:color="auto"/>
      </w:divBdr>
    </w:div>
    <w:div w:id="576717191">
      <w:bodyDiv w:val="1"/>
      <w:marLeft w:val="0"/>
      <w:marRight w:val="0"/>
      <w:marTop w:val="0"/>
      <w:marBottom w:val="0"/>
      <w:divBdr>
        <w:top w:val="none" w:sz="0" w:space="0" w:color="auto"/>
        <w:left w:val="none" w:sz="0" w:space="0" w:color="auto"/>
        <w:bottom w:val="none" w:sz="0" w:space="0" w:color="auto"/>
        <w:right w:val="none" w:sz="0" w:space="0" w:color="auto"/>
      </w:divBdr>
    </w:div>
    <w:div w:id="576718579">
      <w:bodyDiv w:val="1"/>
      <w:marLeft w:val="0"/>
      <w:marRight w:val="0"/>
      <w:marTop w:val="0"/>
      <w:marBottom w:val="0"/>
      <w:divBdr>
        <w:top w:val="none" w:sz="0" w:space="0" w:color="auto"/>
        <w:left w:val="none" w:sz="0" w:space="0" w:color="auto"/>
        <w:bottom w:val="none" w:sz="0" w:space="0" w:color="auto"/>
        <w:right w:val="none" w:sz="0" w:space="0" w:color="auto"/>
      </w:divBdr>
    </w:div>
    <w:div w:id="576745023">
      <w:bodyDiv w:val="1"/>
      <w:marLeft w:val="0"/>
      <w:marRight w:val="0"/>
      <w:marTop w:val="0"/>
      <w:marBottom w:val="0"/>
      <w:divBdr>
        <w:top w:val="none" w:sz="0" w:space="0" w:color="auto"/>
        <w:left w:val="none" w:sz="0" w:space="0" w:color="auto"/>
        <w:bottom w:val="none" w:sz="0" w:space="0" w:color="auto"/>
        <w:right w:val="none" w:sz="0" w:space="0" w:color="auto"/>
      </w:divBdr>
    </w:div>
    <w:div w:id="577054831">
      <w:bodyDiv w:val="1"/>
      <w:marLeft w:val="0"/>
      <w:marRight w:val="0"/>
      <w:marTop w:val="0"/>
      <w:marBottom w:val="0"/>
      <w:divBdr>
        <w:top w:val="none" w:sz="0" w:space="0" w:color="auto"/>
        <w:left w:val="none" w:sz="0" w:space="0" w:color="auto"/>
        <w:bottom w:val="none" w:sz="0" w:space="0" w:color="auto"/>
        <w:right w:val="none" w:sz="0" w:space="0" w:color="auto"/>
      </w:divBdr>
    </w:div>
    <w:div w:id="577175941">
      <w:bodyDiv w:val="1"/>
      <w:marLeft w:val="0"/>
      <w:marRight w:val="0"/>
      <w:marTop w:val="0"/>
      <w:marBottom w:val="0"/>
      <w:divBdr>
        <w:top w:val="none" w:sz="0" w:space="0" w:color="auto"/>
        <w:left w:val="none" w:sz="0" w:space="0" w:color="auto"/>
        <w:bottom w:val="none" w:sz="0" w:space="0" w:color="auto"/>
        <w:right w:val="none" w:sz="0" w:space="0" w:color="auto"/>
      </w:divBdr>
    </w:div>
    <w:div w:id="577179958">
      <w:bodyDiv w:val="1"/>
      <w:marLeft w:val="0"/>
      <w:marRight w:val="0"/>
      <w:marTop w:val="0"/>
      <w:marBottom w:val="0"/>
      <w:divBdr>
        <w:top w:val="none" w:sz="0" w:space="0" w:color="auto"/>
        <w:left w:val="none" w:sz="0" w:space="0" w:color="auto"/>
        <w:bottom w:val="none" w:sz="0" w:space="0" w:color="auto"/>
        <w:right w:val="none" w:sz="0" w:space="0" w:color="auto"/>
      </w:divBdr>
    </w:div>
    <w:div w:id="577254978">
      <w:bodyDiv w:val="1"/>
      <w:marLeft w:val="0"/>
      <w:marRight w:val="0"/>
      <w:marTop w:val="0"/>
      <w:marBottom w:val="0"/>
      <w:divBdr>
        <w:top w:val="none" w:sz="0" w:space="0" w:color="auto"/>
        <w:left w:val="none" w:sz="0" w:space="0" w:color="auto"/>
        <w:bottom w:val="none" w:sz="0" w:space="0" w:color="auto"/>
        <w:right w:val="none" w:sz="0" w:space="0" w:color="auto"/>
      </w:divBdr>
    </w:div>
    <w:div w:id="577326210">
      <w:bodyDiv w:val="1"/>
      <w:marLeft w:val="0"/>
      <w:marRight w:val="0"/>
      <w:marTop w:val="0"/>
      <w:marBottom w:val="0"/>
      <w:divBdr>
        <w:top w:val="none" w:sz="0" w:space="0" w:color="auto"/>
        <w:left w:val="none" w:sz="0" w:space="0" w:color="auto"/>
        <w:bottom w:val="none" w:sz="0" w:space="0" w:color="auto"/>
        <w:right w:val="none" w:sz="0" w:space="0" w:color="auto"/>
      </w:divBdr>
    </w:div>
    <w:div w:id="577446183">
      <w:bodyDiv w:val="1"/>
      <w:marLeft w:val="0"/>
      <w:marRight w:val="0"/>
      <w:marTop w:val="0"/>
      <w:marBottom w:val="0"/>
      <w:divBdr>
        <w:top w:val="none" w:sz="0" w:space="0" w:color="auto"/>
        <w:left w:val="none" w:sz="0" w:space="0" w:color="auto"/>
        <w:bottom w:val="none" w:sz="0" w:space="0" w:color="auto"/>
        <w:right w:val="none" w:sz="0" w:space="0" w:color="auto"/>
      </w:divBdr>
    </w:div>
    <w:div w:id="577712230">
      <w:bodyDiv w:val="1"/>
      <w:marLeft w:val="0"/>
      <w:marRight w:val="0"/>
      <w:marTop w:val="0"/>
      <w:marBottom w:val="0"/>
      <w:divBdr>
        <w:top w:val="none" w:sz="0" w:space="0" w:color="auto"/>
        <w:left w:val="none" w:sz="0" w:space="0" w:color="auto"/>
        <w:bottom w:val="none" w:sz="0" w:space="0" w:color="auto"/>
        <w:right w:val="none" w:sz="0" w:space="0" w:color="auto"/>
      </w:divBdr>
    </w:div>
    <w:div w:id="577836176">
      <w:bodyDiv w:val="1"/>
      <w:marLeft w:val="0"/>
      <w:marRight w:val="0"/>
      <w:marTop w:val="0"/>
      <w:marBottom w:val="0"/>
      <w:divBdr>
        <w:top w:val="none" w:sz="0" w:space="0" w:color="auto"/>
        <w:left w:val="none" w:sz="0" w:space="0" w:color="auto"/>
        <w:bottom w:val="none" w:sz="0" w:space="0" w:color="auto"/>
        <w:right w:val="none" w:sz="0" w:space="0" w:color="auto"/>
      </w:divBdr>
    </w:div>
    <w:div w:id="578103320">
      <w:bodyDiv w:val="1"/>
      <w:marLeft w:val="0"/>
      <w:marRight w:val="0"/>
      <w:marTop w:val="0"/>
      <w:marBottom w:val="0"/>
      <w:divBdr>
        <w:top w:val="none" w:sz="0" w:space="0" w:color="auto"/>
        <w:left w:val="none" w:sz="0" w:space="0" w:color="auto"/>
        <w:bottom w:val="none" w:sz="0" w:space="0" w:color="auto"/>
        <w:right w:val="none" w:sz="0" w:space="0" w:color="auto"/>
      </w:divBdr>
    </w:div>
    <w:div w:id="578173332">
      <w:bodyDiv w:val="1"/>
      <w:marLeft w:val="0"/>
      <w:marRight w:val="0"/>
      <w:marTop w:val="0"/>
      <w:marBottom w:val="0"/>
      <w:divBdr>
        <w:top w:val="none" w:sz="0" w:space="0" w:color="auto"/>
        <w:left w:val="none" w:sz="0" w:space="0" w:color="auto"/>
        <w:bottom w:val="none" w:sz="0" w:space="0" w:color="auto"/>
        <w:right w:val="none" w:sz="0" w:space="0" w:color="auto"/>
      </w:divBdr>
    </w:div>
    <w:div w:id="578246906">
      <w:bodyDiv w:val="1"/>
      <w:marLeft w:val="0"/>
      <w:marRight w:val="0"/>
      <w:marTop w:val="0"/>
      <w:marBottom w:val="0"/>
      <w:divBdr>
        <w:top w:val="none" w:sz="0" w:space="0" w:color="auto"/>
        <w:left w:val="none" w:sz="0" w:space="0" w:color="auto"/>
        <w:bottom w:val="none" w:sz="0" w:space="0" w:color="auto"/>
        <w:right w:val="none" w:sz="0" w:space="0" w:color="auto"/>
      </w:divBdr>
    </w:div>
    <w:div w:id="578248104">
      <w:bodyDiv w:val="1"/>
      <w:marLeft w:val="0"/>
      <w:marRight w:val="0"/>
      <w:marTop w:val="0"/>
      <w:marBottom w:val="0"/>
      <w:divBdr>
        <w:top w:val="none" w:sz="0" w:space="0" w:color="auto"/>
        <w:left w:val="none" w:sz="0" w:space="0" w:color="auto"/>
        <w:bottom w:val="none" w:sz="0" w:space="0" w:color="auto"/>
        <w:right w:val="none" w:sz="0" w:space="0" w:color="auto"/>
      </w:divBdr>
    </w:div>
    <w:div w:id="578249116">
      <w:bodyDiv w:val="1"/>
      <w:marLeft w:val="0"/>
      <w:marRight w:val="0"/>
      <w:marTop w:val="0"/>
      <w:marBottom w:val="0"/>
      <w:divBdr>
        <w:top w:val="none" w:sz="0" w:space="0" w:color="auto"/>
        <w:left w:val="none" w:sz="0" w:space="0" w:color="auto"/>
        <w:bottom w:val="none" w:sz="0" w:space="0" w:color="auto"/>
        <w:right w:val="none" w:sz="0" w:space="0" w:color="auto"/>
      </w:divBdr>
    </w:div>
    <w:div w:id="578565587">
      <w:bodyDiv w:val="1"/>
      <w:marLeft w:val="0"/>
      <w:marRight w:val="0"/>
      <w:marTop w:val="0"/>
      <w:marBottom w:val="0"/>
      <w:divBdr>
        <w:top w:val="none" w:sz="0" w:space="0" w:color="auto"/>
        <w:left w:val="none" w:sz="0" w:space="0" w:color="auto"/>
        <w:bottom w:val="none" w:sz="0" w:space="0" w:color="auto"/>
        <w:right w:val="none" w:sz="0" w:space="0" w:color="auto"/>
      </w:divBdr>
    </w:div>
    <w:div w:id="578713447">
      <w:bodyDiv w:val="1"/>
      <w:marLeft w:val="0"/>
      <w:marRight w:val="0"/>
      <w:marTop w:val="0"/>
      <w:marBottom w:val="0"/>
      <w:divBdr>
        <w:top w:val="none" w:sz="0" w:space="0" w:color="auto"/>
        <w:left w:val="none" w:sz="0" w:space="0" w:color="auto"/>
        <w:bottom w:val="none" w:sz="0" w:space="0" w:color="auto"/>
        <w:right w:val="none" w:sz="0" w:space="0" w:color="auto"/>
      </w:divBdr>
    </w:div>
    <w:div w:id="579023335">
      <w:bodyDiv w:val="1"/>
      <w:marLeft w:val="0"/>
      <w:marRight w:val="0"/>
      <w:marTop w:val="0"/>
      <w:marBottom w:val="0"/>
      <w:divBdr>
        <w:top w:val="none" w:sz="0" w:space="0" w:color="auto"/>
        <w:left w:val="none" w:sz="0" w:space="0" w:color="auto"/>
        <w:bottom w:val="none" w:sz="0" w:space="0" w:color="auto"/>
        <w:right w:val="none" w:sz="0" w:space="0" w:color="auto"/>
      </w:divBdr>
    </w:div>
    <w:div w:id="579144585">
      <w:bodyDiv w:val="1"/>
      <w:marLeft w:val="0"/>
      <w:marRight w:val="0"/>
      <w:marTop w:val="0"/>
      <w:marBottom w:val="0"/>
      <w:divBdr>
        <w:top w:val="none" w:sz="0" w:space="0" w:color="auto"/>
        <w:left w:val="none" w:sz="0" w:space="0" w:color="auto"/>
        <w:bottom w:val="none" w:sz="0" w:space="0" w:color="auto"/>
        <w:right w:val="none" w:sz="0" w:space="0" w:color="auto"/>
      </w:divBdr>
    </w:div>
    <w:div w:id="579172765">
      <w:bodyDiv w:val="1"/>
      <w:marLeft w:val="0"/>
      <w:marRight w:val="0"/>
      <w:marTop w:val="0"/>
      <w:marBottom w:val="0"/>
      <w:divBdr>
        <w:top w:val="none" w:sz="0" w:space="0" w:color="auto"/>
        <w:left w:val="none" w:sz="0" w:space="0" w:color="auto"/>
        <w:bottom w:val="none" w:sz="0" w:space="0" w:color="auto"/>
        <w:right w:val="none" w:sz="0" w:space="0" w:color="auto"/>
      </w:divBdr>
    </w:div>
    <w:div w:id="579221900">
      <w:bodyDiv w:val="1"/>
      <w:marLeft w:val="0"/>
      <w:marRight w:val="0"/>
      <w:marTop w:val="0"/>
      <w:marBottom w:val="0"/>
      <w:divBdr>
        <w:top w:val="none" w:sz="0" w:space="0" w:color="auto"/>
        <w:left w:val="none" w:sz="0" w:space="0" w:color="auto"/>
        <w:bottom w:val="none" w:sz="0" w:space="0" w:color="auto"/>
        <w:right w:val="none" w:sz="0" w:space="0" w:color="auto"/>
      </w:divBdr>
    </w:div>
    <w:div w:id="579369356">
      <w:bodyDiv w:val="1"/>
      <w:marLeft w:val="0"/>
      <w:marRight w:val="0"/>
      <w:marTop w:val="0"/>
      <w:marBottom w:val="0"/>
      <w:divBdr>
        <w:top w:val="none" w:sz="0" w:space="0" w:color="auto"/>
        <w:left w:val="none" w:sz="0" w:space="0" w:color="auto"/>
        <w:bottom w:val="none" w:sz="0" w:space="0" w:color="auto"/>
        <w:right w:val="none" w:sz="0" w:space="0" w:color="auto"/>
      </w:divBdr>
    </w:div>
    <w:div w:id="579601092">
      <w:bodyDiv w:val="1"/>
      <w:marLeft w:val="0"/>
      <w:marRight w:val="0"/>
      <w:marTop w:val="0"/>
      <w:marBottom w:val="0"/>
      <w:divBdr>
        <w:top w:val="none" w:sz="0" w:space="0" w:color="auto"/>
        <w:left w:val="none" w:sz="0" w:space="0" w:color="auto"/>
        <w:bottom w:val="none" w:sz="0" w:space="0" w:color="auto"/>
        <w:right w:val="none" w:sz="0" w:space="0" w:color="auto"/>
      </w:divBdr>
    </w:div>
    <w:div w:id="579681594">
      <w:bodyDiv w:val="1"/>
      <w:marLeft w:val="0"/>
      <w:marRight w:val="0"/>
      <w:marTop w:val="0"/>
      <w:marBottom w:val="0"/>
      <w:divBdr>
        <w:top w:val="none" w:sz="0" w:space="0" w:color="auto"/>
        <w:left w:val="none" w:sz="0" w:space="0" w:color="auto"/>
        <w:bottom w:val="none" w:sz="0" w:space="0" w:color="auto"/>
        <w:right w:val="none" w:sz="0" w:space="0" w:color="auto"/>
      </w:divBdr>
    </w:div>
    <w:div w:id="579798645">
      <w:bodyDiv w:val="1"/>
      <w:marLeft w:val="0"/>
      <w:marRight w:val="0"/>
      <w:marTop w:val="0"/>
      <w:marBottom w:val="0"/>
      <w:divBdr>
        <w:top w:val="none" w:sz="0" w:space="0" w:color="auto"/>
        <w:left w:val="none" w:sz="0" w:space="0" w:color="auto"/>
        <w:bottom w:val="none" w:sz="0" w:space="0" w:color="auto"/>
        <w:right w:val="none" w:sz="0" w:space="0" w:color="auto"/>
      </w:divBdr>
    </w:div>
    <w:div w:id="580024870">
      <w:bodyDiv w:val="1"/>
      <w:marLeft w:val="0"/>
      <w:marRight w:val="0"/>
      <w:marTop w:val="0"/>
      <w:marBottom w:val="0"/>
      <w:divBdr>
        <w:top w:val="none" w:sz="0" w:space="0" w:color="auto"/>
        <w:left w:val="none" w:sz="0" w:space="0" w:color="auto"/>
        <w:bottom w:val="none" w:sz="0" w:space="0" w:color="auto"/>
        <w:right w:val="none" w:sz="0" w:space="0" w:color="auto"/>
      </w:divBdr>
    </w:div>
    <w:div w:id="580068641">
      <w:bodyDiv w:val="1"/>
      <w:marLeft w:val="0"/>
      <w:marRight w:val="0"/>
      <w:marTop w:val="0"/>
      <w:marBottom w:val="0"/>
      <w:divBdr>
        <w:top w:val="none" w:sz="0" w:space="0" w:color="auto"/>
        <w:left w:val="none" w:sz="0" w:space="0" w:color="auto"/>
        <w:bottom w:val="none" w:sz="0" w:space="0" w:color="auto"/>
        <w:right w:val="none" w:sz="0" w:space="0" w:color="auto"/>
      </w:divBdr>
    </w:div>
    <w:div w:id="580068870">
      <w:bodyDiv w:val="1"/>
      <w:marLeft w:val="0"/>
      <w:marRight w:val="0"/>
      <w:marTop w:val="0"/>
      <w:marBottom w:val="0"/>
      <w:divBdr>
        <w:top w:val="none" w:sz="0" w:space="0" w:color="auto"/>
        <w:left w:val="none" w:sz="0" w:space="0" w:color="auto"/>
        <w:bottom w:val="none" w:sz="0" w:space="0" w:color="auto"/>
        <w:right w:val="none" w:sz="0" w:space="0" w:color="auto"/>
      </w:divBdr>
    </w:div>
    <w:div w:id="580136791">
      <w:bodyDiv w:val="1"/>
      <w:marLeft w:val="0"/>
      <w:marRight w:val="0"/>
      <w:marTop w:val="0"/>
      <w:marBottom w:val="0"/>
      <w:divBdr>
        <w:top w:val="none" w:sz="0" w:space="0" w:color="auto"/>
        <w:left w:val="none" w:sz="0" w:space="0" w:color="auto"/>
        <w:bottom w:val="none" w:sz="0" w:space="0" w:color="auto"/>
        <w:right w:val="none" w:sz="0" w:space="0" w:color="auto"/>
      </w:divBdr>
    </w:div>
    <w:div w:id="580142573">
      <w:bodyDiv w:val="1"/>
      <w:marLeft w:val="0"/>
      <w:marRight w:val="0"/>
      <w:marTop w:val="0"/>
      <w:marBottom w:val="0"/>
      <w:divBdr>
        <w:top w:val="none" w:sz="0" w:space="0" w:color="auto"/>
        <w:left w:val="none" w:sz="0" w:space="0" w:color="auto"/>
        <w:bottom w:val="none" w:sz="0" w:space="0" w:color="auto"/>
        <w:right w:val="none" w:sz="0" w:space="0" w:color="auto"/>
      </w:divBdr>
    </w:div>
    <w:div w:id="580145602">
      <w:bodyDiv w:val="1"/>
      <w:marLeft w:val="0"/>
      <w:marRight w:val="0"/>
      <w:marTop w:val="0"/>
      <w:marBottom w:val="0"/>
      <w:divBdr>
        <w:top w:val="none" w:sz="0" w:space="0" w:color="auto"/>
        <w:left w:val="none" w:sz="0" w:space="0" w:color="auto"/>
        <w:bottom w:val="none" w:sz="0" w:space="0" w:color="auto"/>
        <w:right w:val="none" w:sz="0" w:space="0" w:color="auto"/>
      </w:divBdr>
    </w:div>
    <w:div w:id="580484660">
      <w:bodyDiv w:val="1"/>
      <w:marLeft w:val="0"/>
      <w:marRight w:val="0"/>
      <w:marTop w:val="0"/>
      <w:marBottom w:val="0"/>
      <w:divBdr>
        <w:top w:val="none" w:sz="0" w:space="0" w:color="auto"/>
        <w:left w:val="none" w:sz="0" w:space="0" w:color="auto"/>
        <w:bottom w:val="none" w:sz="0" w:space="0" w:color="auto"/>
        <w:right w:val="none" w:sz="0" w:space="0" w:color="auto"/>
      </w:divBdr>
    </w:div>
    <w:div w:id="580523452">
      <w:bodyDiv w:val="1"/>
      <w:marLeft w:val="0"/>
      <w:marRight w:val="0"/>
      <w:marTop w:val="0"/>
      <w:marBottom w:val="0"/>
      <w:divBdr>
        <w:top w:val="none" w:sz="0" w:space="0" w:color="auto"/>
        <w:left w:val="none" w:sz="0" w:space="0" w:color="auto"/>
        <w:bottom w:val="none" w:sz="0" w:space="0" w:color="auto"/>
        <w:right w:val="none" w:sz="0" w:space="0" w:color="auto"/>
      </w:divBdr>
    </w:div>
    <w:div w:id="580795995">
      <w:bodyDiv w:val="1"/>
      <w:marLeft w:val="0"/>
      <w:marRight w:val="0"/>
      <w:marTop w:val="0"/>
      <w:marBottom w:val="0"/>
      <w:divBdr>
        <w:top w:val="none" w:sz="0" w:space="0" w:color="auto"/>
        <w:left w:val="none" w:sz="0" w:space="0" w:color="auto"/>
        <w:bottom w:val="none" w:sz="0" w:space="0" w:color="auto"/>
        <w:right w:val="none" w:sz="0" w:space="0" w:color="auto"/>
      </w:divBdr>
    </w:div>
    <w:div w:id="581109603">
      <w:bodyDiv w:val="1"/>
      <w:marLeft w:val="0"/>
      <w:marRight w:val="0"/>
      <w:marTop w:val="0"/>
      <w:marBottom w:val="0"/>
      <w:divBdr>
        <w:top w:val="none" w:sz="0" w:space="0" w:color="auto"/>
        <w:left w:val="none" w:sz="0" w:space="0" w:color="auto"/>
        <w:bottom w:val="none" w:sz="0" w:space="0" w:color="auto"/>
        <w:right w:val="none" w:sz="0" w:space="0" w:color="auto"/>
      </w:divBdr>
    </w:div>
    <w:div w:id="581180997">
      <w:bodyDiv w:val="1"/>
      <w:marLeft w:val="0"/>
      <w:marRight w:val="0"/>
      <w:marTop w:val="0"/>
      <w:marBottom w:val="0"/>
      <w:divBdr>
        <w:top w:val="none" w:sz="0" w:space="0" w:color="auto"/>
        <w:left w:val="none" w:sz="0" w:space="0" w:color="auto"/>
        <w:bottom w:val="none" w:sz="0" w:space="0" w:color="auto"/>
        <w:right w:val="none" w:sz="0" w:space="0" w:color="auto"/>
      </w:divBdr>
    </w:div>
    <w:div w:id="581256984">
      <w:bodyDiv w:val="1"/>
      <w:marLeft w:val="0"/>
      <w:marRight w:val="0"/>
      <w:marTop w:val="0"/>
      <w:marBottom w:val="0"/>
      <w:divBdr>
        <w:top w:val="none" w:sz="0" w:space="0" w:color="auto"/>
        <w:left w:val="none" w:sz="0" w:space="0" w:color="auto"/>
        <w:bottom w:val="none" w:sz="0" w:space="0" w:color="auto"/>
        <w:right w:val="none" w:sz="0" w:space="0" w:color="auto"/>
      </w:divBdr>
    </w:div>
    <w:div w:id="581332828">
      <w:bodyDiv w:val="1"/>
      <w:marLeft w:val="0"/>
      <w:marRight w:val="0"/>
      <w:marTop w:val="0"/>
      <w:marBottom w:val="0"/>
      <w:divBdr>
        <w:top w:val="none" w:sz="0" w:space="0" w:color="auto"/>
        <w:left w:val="none" w:sz="0" w:space="0" w:color="auto"/>
        <w:bottom w:val="none" w:sz="0" w:space="0" w:color="auto"/>
        <w:right w:val="none" w:sz="0" w:space="0" w:color="auto"/>
      </w:divBdr>
    </w:div>
    <w:div w:id="581566525">
      <w:bodyDiv w:val="1"/>
      <w:marLeft w:val="0"/>
      <w:marRight w:val="0"/>
      <w:marTop w:val="0"/>
      <w:marBottom w:val="0"/>
      <w:divBdr>
        <w:top w:val="none" w:sz="0" w:space="0" w:color="auto"/>
        <w:left w:val="none" w:sz="0" w:space="0" w:color="auto"/>
        <w:bottom w:val="none" w:sz="0" w:space="0" w:color="auto"/>
        <w:right w:val="none" w:sz="0" w:space="0" w:color="auto"/>
      </w:divBdr>
    </w:div>
    <w:div w:id="581571451">
      <w:bodyDiv w:val="1"/>
      <w:marLeft w:val="0"/>
      <w:marRight w:val="0"/>
      <w:marTop w:val="0"/>
      <w:marBottom w:val="0"/>
      <w:divBdr>
        <w:top w:val="none" w:sz="0" w:space="0" w:color="auto"/>
        <w:left w:val="none" w:sz="0" w:space="0" w:color="auto"/>
        <w:bottom w:val="none" w:sz="0" w:space="0" w:color="auto"/>
        <w:right w:val="none" w:sz="0" w:space="0" w:color="auto"/>
      </w:divBdr>
    </w:div>
    <w:div w:id="581992072">
      <w:bodyDiv w:val="1"/>
      <w:marLeft w:val="0"/>
      <w:marRight w:val="0"/>
      <w:marTop w:val="0"/>
      <w:marBottom w:val="0"/>
      <w:divBdr>
        <w:top w:val="none" w:sz="0" w:space="0" w:color="auto"/>
        <w:left w:val="none" w:sz="0" w:space="0" w:color="auto"/>
        <w:bottom w:val="none" w:sz="0" w:space="0" w:color="auto"/>
        <w:right w:val="none" w:sz="0" w:space="0" w:color="auto"/>
      </w:divBdr>
    </w:div>
    <w:div w:id="582183937">
      <w:bodyDiv w:val="1"/>
      <w:marLeft w:val="0"/>
      <w:marRight w:val="0"/>
      <w:marTop w:val="0"/>
      <w:marBottom w:val="0"/>
      <w:divBdr>
        <w:top w:val="none" w:sz="0" w:space="0" w:color="auto"/>
        <w:left w:val="none" w:sz="0" w:space="0" w:color="auto"/>
        <w:bottom w:val="none" w:sz="0" w:space="0" w:color="auto"/>
        <w:right w:val="none" w:sz="0" w:space="0" w:color="auto"/>
      </w:divBdr>
    </w:div>
    <w:div w:id="582229754">
      <w:bodyDiv w:val="1"/>
      <w:marLeft w:val="0"/>
      <w:marRight w:val="0"/>
      <w:marTop w:val="0"/>
      <w:marBottom w:val="0"/>
      <w:divBdr>
        <w:top w:val="none" w:sz="0" w:space="0" w:color="auto"/>
        <w:left w:val="none" w:sz="0" w:space="0" w:color="auto"/>
        <w:bottom w:val="none" w:sz="0" w:space="0" w:color="auto"/>
        <w:right w:val="none" w:sz="0" w:space="0" w:color="auto"/>
      </w:divBdr>
    </w:div>
    <w:div w:id="582371624">
      <w:bodyDiv w:val="1"/>
      <w:marLeft w:val="0"/>
      <w:marRight w:val="0"/>
      <w:marTop w:val="0"/>
      <w:marBottom w:val="0"/>
      <w:divBdr>
        <w:top w:val="none" w:sz="0" w:space="0" w:color="auto"/>
        <w:left w:val="none" w:sz="0" w:space="0" w:color="auto"/>
        <w:bottom w:val="none" w:sz="0" w:space="0" w:color="auto"/>
        <w:right w:val="none" w:sz="0" w:space="0" w:color="auto"/>
      </w:divBdr>
    </w:div>
    <w:div w:id="582421518">
      <w:bodyDiv w:val="1"/>
      <w:marLeft w:val="0"/>
      <w:marRight w:val="0"/>
      <w:marTop w:val="0"/>
      <w:marBottom w:val="0"/>
      <w:divBdr>
        <w:top w:val="none" w:sz="0" w:space="0" w:color="auto"/>
        <w:left w:val="none" w:sz="0" w:space="0" w:color="auto"/>
        <w:bottom w:val="none" w:sz="0" w:space="0" w:color="auto"/>
        <w:right w:val="none" w:sz="0" w:space="0" w:color="auto"/>
      </w:divBdr>
    </w:div>
    <w:div w:id="582489153">
      <w:bodyDiv w:val="1"/>
      <w:marLeft w:val="0"/>
      <w:marRight w:val="0"/>
      <w:marTop w:val="0"/>
      <w:marBottom w:val="0"/>
      <w:divBdr>
        <w:top w:val="none" w:sz="0" w:space="0" w:color="auto"/>
        <w:left w:val="none" w:sz="0" w:space="0" w:color="auto"/>
        <w:bottom w:val="none" w:sz="0" w:space="0" w:color="auto"/>
        <w:right w:val="none" w:sz="0" w:space="0" w:color="auto"/>
      </w:divBdr>
    </w:div>
    <w:div w:id="582643859">
      <w:bodyDiv w:val="1"/>
      <w:marLeft w:val="0"/>
      <w:marRight w:val="0"/>
      <w:marTop w:val="0"/>
      <w:marBottom w:val="0"/>
      <w:divBdr>
        <w:top w:val="none" w:sz="0" w:space="0" w:color="auto"/>
        <w:left w:val="none" w:sz="0" w:space="0" w:color="auto"/>
        <w:bottom w:val="none" w:sz="0" w:space="0" w:color="auto"/>
        <w:right w:val="none" w:sz="0" w:space="0" w:color="auto"/>
      </w:divBdr>
    </w:div>
    <w:div w:id="582644141">
      <w:bodyDiv w:val="1"/>
      <w:marLeft w:val="0"/>
      <w:marRight w:val="0"/>
      <w:marTop w:val="0"/>
      <w:marBottom w:val="0"/>
      <w:divBdr>
        <w:top w:val="none" w:sz="0" w:space="0" w:color="auto"/>
        <w:left w:val="none" w:sz="0" w:space="0" w:color="auto"/>
        <w:bottom w:val="none" w:sz="0" w:space="0" w:color="auto"/>
        <w:right w:val="none" w:sz="0" w:space="0" w:color="auto"/>
      </w:divBdr>
    </w:div>
    <w:div w:id="582684785">
      <w:bodyDiv w:val="1"/>
      <w:marLeft w:val="0"/>
      <w:marRight w:val="0"/>
      <w:marTop w:val="0"/>
      <w:marBottom w:val="0"/>
      <w:divBdr>
        <w:top w:val="none" w:sz="0" w:space="0" w:color="auto"/>
        <w:left w:val="none" w:sz="0" w:space="0" w:color="auto"/>
        <w:bottom w:val="none" w:sz="0" w:space="0" w:color="auto"/>
        <w:right w:val="none" w:sz="0" w:space="0" w:color="auto"/>
      </w:divBdr>
    </w:div>
    <w:div w:id="582689809">
      <w:bodyDiv w:val="1"/>
      <w:marLeft w:val="0"/>
      <w:marRight w:val="0"/>
      <w:marTop w:val="0"/>
      <w:marBottom w:val="0"/>
      <w:divBdr>
        <w:top w:val="none" w:sz="0" w:space="0" w:color="auto"/>
        <w:left w:val="none" w:sz="0" w:space="0" w:color="auto"/>
        <w:bottom w:val="none" w:sz="0" w:space="0" w:color="auto"/>
        <w:right w:val="none" w:sz="0" w:space="0" w:color="auto"/>
      </w:divBdr>
    </w:div>
    <w:div w:id="582884548">
      <w:bodyDiv w:val="1"/>
      <w:marLeft w:val="0"/>
      <w:marRight w:val="0"/>
      <w:marTop w:val="0"/>
      <w:marBottom w:val="0"/>
      <w:divBdr>
        <w:top w:val="none" w:sz="0" w:space="0" w:color="auto"/>
        <w:left w:val="none" w:sz="0" w:space="0" w:color="auto"/>
        <w:bottom w:val="none" w:sz="0" w:space="0" w:color="auto"/>
        <w:right w:val="none" w:sz="0" w:space="0" w:color="auto"/>
      </w:divBdr>
    </w:div>
    <w:div w:id="583227516">
      <w:bodyDiv w:val="1"/>
      <w:marLeft w:val="0"/>
      <w:marRight w:val="0"/>
      <w:marTop w:val="0"/>
      <w:marBottom w:val="0"/>
      <w:divBdr>
        <w:top w:val="none" w:sz="0" w:space="0" w:color="auto"/>
        <w:left w:val="none" w:sz="0" w:space="0" w:color="auto"/>
        <w:bottom w:val="none" w:sz="0" w:space="0" w:color="auto"/>
        <w:right w:val="none" w:sz="0" w:space="0" w:color="auto"/>
      </w:divBdr>
    </w:div>
    <w:div w:id="583296141">
      <w:bodyDiv w:val="1"/>
      <w:marLeft w:val="0"/>
      <w:marRight w:val="0"/>
      <w:marTop w:val="0"/>
      <w:marBottom w:val="0"/>
      <w:divBdr>
        <w:top w:val="none" w:sz="0" w:space="0" w:color="auto"/>
        <w:left w:val="none" w:sz="0" w:space="0" w:color="auto"/>
        <w:bottom w:val="none" w:sz="0" w:space="0" w:color="auto"/>
        <w:right w:val="none" w:sz="0" w:space="0" w:color="auto"/>
      </w:divBdr>
    </w:div>
    <w:div w:id="583563384">
      <w:bodyDiv w:val="1"/>
      <w:marLeft w:val="0"/>
      <w:marRight w:val="0"/>
      <w:marTop w:val="0"/>
      <w:marBottom w:val="0"/>
      <w:divBdr>
        <w:top w:val="none" w:sz="0" w:space="0" w:color="auto"/>
        <w:left w:val="none" w:sz="0" w:space="0" w:color="auto"/>
        <w:bottom w:val="none" w:sz="0" w:space="0" w:color="auto"/>
        <w:right w:val="none" w:sz="0" w:space="0" w:color="auto"/>
      </w:divBdr>
    </w:div>
    <w:div w:id="583878321">
      <w:bodyDiv w:val="1"/>
      <w:marLeft w:val="0"/>
      <w:marRight w:val="0"/>
      <w:marTop w:val="0"/>
      <w:marBottom w:val="0"/>
      <w:divBdr>
        <w:top w:val="none" w:sz="0" w:space="0" w:color="auto"/>
        <w:left w:val="none" w:sz="0" w:space="0" w:color="auto"/>
        <w:bottom w:val="none" w:sz="0" w:space="0" w:color="auto"/>
        <w:right w:val="none" w:sz="0" w:space="0" w:color="auto"/>
      </w:divBdr>
    </w:div>
    <w:div w:id="584339614">
      <w:bodyDiv w:val="1"/>
      <w:marLeft w:val="0"/>
      <w:marRight w:val="0"/>
      <w:marTop w:val="0"/>
      <w:marBottom w:val="0"/>
      <w:divBdr>
        <w:top w:val="none" w:sz="0" w:space="0" w:color="auto"/>
        <w:left w:val="none" w:sz="0" w:space="0" w:color="auto"/>
        <w:bottom w:val="none" w:sz="0" w:space="0" w:color="auto"/>
        <w:right w:val="none" w:sz="0" w:space="0" w:color="auto"/>
      </w:divBdr>
    </w:div>
    <w:div w:id="584648352">
      <w:bodyDiv w:val="1"/>
      <w:marLeft w:val="0"/>
      <w:marRight w:val="0"/>
      <w:marTop w:val="0"/>
      <w:marBottom w:val="0"/>
      <w:divBdr>
        <w:top w:val="none" w:sz="0" w:space="0" w:color="auto"/>
        <w:left w:val="none" w:sz="0" w:space="0" w:color="auto"/>
        <w:bottom w:val="none" w:sz="0" w:space="0" w:color="auto"/>
        <w:right w:val="none" w:sz="0" w:space="0" w:color="auto"/>
      </w:divBdr>
    </w:div>
    <w:div w:id="585042601">
      <w:bodyDiv w:val="1"/>
      <w:marLeft w:val="0"/>
      <w:marRight w:val="0"/>
      <w:marTop w:val="0"/>
      <w:marBottom w:val="0"/>
      <w:divBdr>
        <w:top w:val="none" w:sz="0" w:space="0" w:color="auto"/>
        <w:left w:val="none" w:sz="0" w:space="0" w:color="auto"/>
        <w:bottom w:val="none" w:sz="0" w:space="0" w:color="auto"/>
        <w:right w:val="none" w:sz="0" w:space="0" w:color="auto"/>
      </w:divBdr>
    </w:div>
    <w:div w:id="585109878">
      <w:bodyDiv w:val="1"/>
      <w:marLeft w:val="0"/>
      <w:marRight w:val="0"/>
      <w:marTop w:val="0"/>
      <w:marBottom w:val="0"/>
      <w:divBdr>
        <w:top w:val="none" w:sz="0" w:space="0" w:color="auto"/>
        <w:left w:val="none" w:sz="0" w:space="0" w:color="auto"/>
        <w:bottom w:val="none" w:sz="0" w:space="0" w:color="auto"/>
        <w:right w:val="none" w:sz="0" w:space="0" w:color="auto"/>
      </w:divBdr>
    </w:div>
    <w:div w:id="585115680">
      <w:bodyDiv w:val="1"/>
      <w:marLeft w:val="0"/>
      <w:marRight w:val="0"/>
      <w:marTop w:val="0"/>
      <w:marBottom w:val="0"/>
      <w:divBdr>
        <w:top w:val="none" w:sz="0" w:space="0" w:color="auto"/>
        <w:left w:val="none" w:sz="0" w:space="0" w:color="auto"/>
        <w:bottom w:val="none" w:sz="0" w:space="0" w:color="auto"/>
        <w:right w:val="none" w:sz="0" w:space="0" w:color="auto"/>
      </w:divBdr>
    </w:div>
    <w:div w:id="585499613">
      <w:bodyDiv w:val="1"/>
      <w:marLeft w:val="0"/>
      <w:marRight w:val="0"/>
      <w:marTop w:val="0"/>
      <w:marBottom w:val="0"/>
      <w:divBdr>
        <w:top w:val="none" w:sz="0" w:space="0" w:color="auto"/>
        <w:left w:val="none" w:sz="0" w:space="0" w:color="auto"/>
        <w:bottom w:val="none" w:sz="0" w:space="0" w:color="auto"/>
        <w:right w:val="none" w:sz="0" w:space="0" w:color="auto"/>
      </w:divBdr>
    </w:div>
    <w:div w:id="585577461">
      <w:bodyDiv w:val="1"/>
      <w:marLeft w:val="0"/>
      <w:marRight w:val="0"/>
      <w:marTop w:val="0"/>
      <w:marBottom w:val="0"/>
      <w:divBdr>
        <w:top w:val="none" w:sz="0" w:space="0" w:color="auto"/>
        <w:left w:val="none" w:sz="0" w:space="0" w:color="auto"/>
        <w:bottom w:val="none" w:sz="0" w:space="0" w:color="auto"/>
        <w:right w:val="none" w:sz="0" w:space="0" w:color="auto"/>
      </w:divBdr>
    </w:div>
    <w:div w:id="586035891">
      <w:bodyDiv w:val="1"/>
      <w:marLeft w:val="0"/>
      <w:marRight w:val="0"/>
      <w:marTop w:val="0"/>
      <w:marBottom w:val="0"/>
      <w:divBdr>
        <w:top w:val="none" w:sz="0" w:space="0" w:color="auto"/>
        <w:left w:val="none" w:sz="0" w:space="0" w:color="auto"/>
        <w:bottom w:val="none" w:sz="0" w:space="0" w:color="auto"/>
        <w:right w:val="none" w:sz="0" w:space="0" w:color="auto"/>
      </w:divBdr>
    </w:div>
    <w:div w:id="586184552">
      <w:bodyDiv w:val="1"/>
      <w:marLeft w:val="0"/>
      <w:marRight w:val="0"/>
      <w:marTop w:val="0"/>
      <w:marBottom w:val="0"/>
      <w:divBdr>
        <w:top w:val="none" w:sz="0" w:space="0" w:color="auto"/>
        <w:left w:val="none" w:sz="0" w:space="0" w:color="auto"/>
        <w:bottom w:val="none" w:sz="0" w:space="0" w:color="auto"/>
        <w:right w:val="none" w:sz="0" w:space="0" w:color="auto"/>
      </w:divBdr>
    </w:div>
    <w:div w:id="586230274">
      <w:bodyDiv w:val="1"/>
      <w:marLeft w:val="0"/>
      <w:marRight w:val="0"/>
      <w:marTop w:val="0"/>
      <w:marBottom w:val="0"/>
      <w:divBdr>
        <w:top w:val="none" w:sz="0" w:space="0" w:color="auto"/>
        <w:left w:val="none" w:sz="0" w:space="0" w:color="auto"/>
        <w:bottom w:val="none" w:sz="0" w:space="0" w:color="auto"/>
        <w:right w:val="none" w:sz="0" w:space="0" w:color="auto"/>
      </w:divBdr>
    </w:div>
    <w:div w:id="586617438">
      <w:bodyDiv w:val="1"/>
      <w:marLeft w:val="0"/>
      <w:marRight w:val="0"/>
      <w:marTop w:val="0"/>
      <w:marBottom w:val="0"/>
      <w:divBdr>
        <w:top w:val="none" w:sz="0" w:space="0" w:color="auto"/>
        <w:left w:val="none" w:sz="0" w:space="0" w:color="auto"/>
        <w:bottom w:val="none" w:sz="0" w:space="0" w:color="auto"/>
        <w:right w:val="none" w:sz="0" w:space="0" w:color="auto"/>
      </w:divBdr>
    </w:div>
    <w:div w:id="586811420">
      <w:bodyDiv w:val="1"/>
      <w:marLeft w:val="0"/>
      <w:marRight w:val="0"/>
      <w:marTop w:val="0"/>
      <w:marBottom w:val="0"/>
      <w:divBdr>
        <w:top w:val="none" w:sz="0" w:space="0" w:color="auto"/>
        <w:left w:val="none" w:sz="0" w:space="0" w:color="auto"/>
        <w:bottom w:val="none" w:sz="0" w:space="0" w:color="auto"/>
        <w:right w:val="none" w:sz="0" w:space="0" w:color="auto"/>
      </w:divBdr>
    </w:div>
    <w:div w:id="586891434">
      <w:bodyDiv w:val="1"/>
      <w:marLeft w:val="0"/>
      <w:marRight w:val="0"/>
      <w:marTop w:val="0"/>
      <w:marBottom w:val="0"/>
      <w:divBdr>
        <w:top w:val="none" w:sz="0" w:space="0" w:color="auto"/>
        <w:left w:val="none" w:sz="0" w:space="0" w:color="auto"/>
        <w:bottom w:val="none" w:sz="0" w:space="0" w:color="auto"/>
        <w:right w:val="none" w:sz="0" w:space="0" w:color="auto"/>
      </w:divBdr>
    </w:div>
    <w:div w:id="587278577">
      <w:bodyDiv w:val="1"/>
      <w:marLeft w:val="0"/>
      <w:marRight w:val="0"/>
      <w:marTop w:val="0"/>
      <w:marBottom w:val="0"/>
      <w:divBdr>
        <w:top w:val="none" w:sz="0" w:space="0" w:color="auto"/>
        <w:left w:val="none" w:sz="0" w:space="0" w:color="auto"/>
        <w:bottom w:val="none" w:sz="0" w:space="0" w:color="auto"/>
        <w:right w:val="none" w:sz="0" w:space="0" w:color="auto"/>
      </w:divBdr>
    </w:div>
    <w:div w:id="587349175">
      <w:bodyDiv w:val="1"/>
      <w:marLeft w:val="0"/>
      <w:marRight w:val="0"/>
      <w:marTop w:val="0"/>
      <w:marBottom w:val="0"/>
      <w:divBdr>
        <w:top w:val="none" w:sz="0" w:space="0" w:color="auto"/>
        <w:left w:val="none" w:sz="0" w:space="0" w:color="auto"/>
        <w:bottom w:val="none" w:sz="0" w:space="0" w:color="auto"/>
        <w:right w:val="none" w:sz="0" w:space="0" w:color="auto"/>
      </w:divBdr>
    </w:div>
    <w:div w:id="587424897">
      <w:bodyDiv w:val="1"/>
      <w:marLeft w:val="0"/>
      <w:marRight w:val="0"/>
      <w:marTop w:val="0"/>
      <w:marBottom w:val="0"/>
      <w:divBdr>
        <w:top w:val="none" w:sz="0" w:space="0" w:color="auto"/>
        <w:left w:val="none" w:sz="0" w:space="0" w:color="auto"/>
        <w:bottom w:val="none" w:sz="0" w:space="0" w:color="auto"/>
        <w:right w:val="none" w:sz="0" w:space="0" w:color="auto"/>
      </w:divBdr>
    </w:div>
    <w:div w:id="587927500">
      <w:bodyDiv w:val="1"/>
      <w:marLeft w:val="0"/>
      <w:marRight w:val="0"/>
      <w:marTop w:val="0"/>
      <w:marBottom w:val="0"/>
      <w:divBdr>
        <w:top w:val="none" w:sz="0" w:space="0" w:color="auto"/>
        <w:left w:val="none" w:sz="0" w:space="0" w:color="auto"/>
        <w:bottom w:val="none" w:sz="0" w:space="0" w:color="auto"/>
        <w:right w:val="none" w:sz="0" w:space="0" w:color="auto"/>
      </w:divBdr>
    </w:div>
    <w:div w:id="588005088">
      <w:bodyDiv w:val="1"/>
      <w:marLeft w:val="0"/>
      <w:marRight w:val="0"/>
      <w:marTop w:val="0"/>
      <w:marBottom w:val="0"/>
      <w:divBdr>
        <w:top w:val="none" w:sz="0" w:space="0" w:color="auto"/>
        <w:left w:val="none" w:sz="0" w:space="0" w:color="auto"/>
        <w:bottom w:val="none" w:sz="0" w:space="0" w:color="auto"/>
        <w:right w:val="none" w:sz="0" w:space="0" w:color="auto"/>
      </w:divBdr>
    </w:div>
    <w:div w:id="588082817">
      <w:bodyDiv w:val="1"/>
      <w:marLeft w:val="0"/>
      <w:marRight w:val="0"/>
      <w:marTop w:val="0"/>
      <w:marBottom w:val="0"/>
      <w:divBdr>
        <w:top w:val="none" w:sz="0" w:space="0" w:color="auto"/>
        <w:left w:val="none" w:sz="0" w:space="0" w:color="auto"/>
        <w:bottom w:val="none" w:sz="0" w:space="0" w:color="auto"/>
        <w:right w:val="none" w:sz="0" w:space="0" w:color="auto"/>
      </w:divBdr>
    </w:div>
    <w:div w:id="588386293">
      <w:bodyDiv w:val="1"/>
      <w:marLeft w:val="0"/>
      <w:marRight w:val="0"/>
      <w:marTop w:val="0"/>
      <w:marBottom w:val="0"/>
      <w:divBdr>
        <w:top w:val="none" w:sz="0" w:space="0" w:color="auto"/>
        <w:left w:val="none" w:sz="0" w:space="0" w:color="auto"/>
        <w:bottom w:val="none" w:sz="0" w:space="0" w:color="auto"/>
        <w:right w:val="none" w:sz="0" w:space="0" w:color="auto"/>
      </w:divBdr>
    </w:div>
    <w:div w:id="589049998">
      <w:bodyDiv w:val="1"/>
      <w:marLeft w:val="0"/>
      <w:marRight w:val="0"/>
      <w:marTop w:val="0"/>
      <w:marBottom w:val="0"/>
      <w:divBdr>
        <w:top w:val="none" w:sz="0" w:space="0" w:color="auto"/>
        <w:left w:val="none" w:sz="0" w:space="0" w:color="auto"/>
        <w:bottom w:val="none" w:sz="0" w:space="0" w:color="auto"/>
        <w:right w:val="none" w:sz="0" w:space="0" w:color="auto"/>
      </w:divBdr>
    </w:div>
    <w:div w:id="589199230">
      <w:bodyDiv w:val="1"/>
      <w:marLeft w:val="0"/>
      <w:marRight w:val="0"/>
      <w:marTop w:val="0"/>
      <w:marBottom w:val="0"/>
      <w:divBdr>
        <w:top w:val="none" w:sz="0" w:space="0" w:color="auto"/>
        <w:left w:val="none" w:sz="0" w:space="0" w:color="auto"/>
        <w:bottom w:val="none" w:sz="0" w:space="0" w:color="auto"/>
        <w:right w:val="none" w:sz="0" w:space="0" w:color="auto"/>
      </w:divBdr>
    </w:div>
    <w:div w:id="589432131">
      <w:bodyDiv w:val="1"/>
      <w:marLeft w:val="0"/>
      <w:marRight w:val="0"/>
      <w:marTop w:val="0"/>
      <w:marBottom w:val="0"/>
      <w:divBdr>
        <w:top w:val="none" w:sz="0" w:space="0" w:color="auto"/>
        <w:left w:val="none" w:sz="0" w:space="0" w:color="auto"/>
        <w:bottom w:val="none" w:sz="0" w:space="0" w:color="auto"/>
        <w:right w:val="none" w:sz="0" w:space="0" w:color="auto"/>
      </w:divBdr>
    </w:div>
    <w:div w:id="589435362">
      <w:bodyDiv w:val="1"/>
      <w:marLeft w:val="0"/>
      <w:marRight w:val="0"/>
      <w:marTop w:val="0"/>
      <w:marBottom w:val="0"/>
      <w:divBdr>
        <w:top w:val="none" w:sz="0" w:space="0" w:color="auto"/>
        <w:left w:val="none" w:sz="0" w:space="0" w:color="auto"/>
        <w:bottom w:val="none" w:sz="0" w:space="0" w:color="auto"/>
        <w:right w:val="none" w:sz="0" w:space="0" w:color="auto"/>
      </w:divBdr>
    </w:div>
    <w:div w:id="589583086">
      <w:bodyDiv w:val="1"/>
      <w:marLeft w:val="0"/>
      <w:marRight w:val="0"/>
      <w:marTop w:val="0"/>
      <w:marBottom w:val="0"/>
      <w:divBdr>
        <w:top w:val="none" w:sz="0" w:space="0" w:color="auto"/>
        <w:left w:val="none" w:sz="0" w:space="0" w:color="auto"/>
        <w:bottom w:val="none" w:sz="0" w:space="0" w:color="auto"/>
        <w:right w:val="none" w:sz="0" w:space="0" w:color="auto"/>
      </w:divBdr>
    </w:div>
    <w:div w:id="589628235">
      <w:bodyDiv w:val="1"/>
      <w:marLeft w:val="0"/>
      <w:marRight w:val="0"/>
      <w:marTop w:val="0"/>
      <w:marBottom w:val="0"/>
      <w:divBdr>
        <w:top w:val="none" w:sz="0" w:space="0" w:color="auto"/>
        <w:left w:val="none" w:sz="0" w:space="0" w:color="auto"/>
        <w:bottom w:val="none" w:sz="0" w:space="0" w:color="auto"/>
        <w:right w:val="none" w:sz="0" w:space="0" w:color="auto"/>
      </w:divBdr>
    </w:div>
    <w:div w:id="589657148">
      <w:bodyDiv w:val="1"/>
      <w:marLeft w:val="0"/>
      <w:marRight w:val="0"/>
      <w:marTop w:val="0"/>
      <w:marBottom w:val="0"/>
      <w:divBdr>
        <w:top w:val="none" w:sz="0" w:space="0" w:color="auto"/>
        <w:left w:val="none" w:sz="0" w:space="0" w:color="auto"/>
        <w:bottom w:val="none" w:sz="0" w:space="0" w:color="auto"/>
        <w:right w:val="none" w:sz="0" w:space="0" w:color="auto"/>
      </w:divBdr>
    </w:div>
    <w:div w:id="589853044">
      <w:bodyDiv w:val="1"/>
      <w:marLeft w:val="0"/>
      <w:marRight w:val="0"/>
      <w:marTop w:val="0"/>
      <w:marBottom w:val="0"/>
      <w:divBdr>
        <w:top w:val="none" w:sz="0" w:space="0" w:color="auto"/>
        <w:left w:val="none" w:sz="0" w:space="0" w:color="auto"/>
        <w:bottom w:val="none" w:sz="0" w:space="0" w:color="auto"/>
        <w:right w:val="none" w:sz="0" w:space="0" w:color="auto"/>
      </w:divBdr>
    </w:div>
    <w:div w:id="589893939">
      <w:bodyDiv w:val="1"/>
      <w:marLeft w:val="0"/>
      <w:marRight w:val="0"/>
      <w:marTop w:val="0"/>
      <w:marBottom w:val="0"/>
      <w:divBdr>
        <w:top w:val="none" w:sz="0" w:space="0" w:color="auto"/>
        <w:left w:val="none" w:sz="0" w:space="0" w:color="auto"/>
        <w:bottom w:val="none" w:sz="0" w:space="0" w:color="auto"/>
        <w:right w:val="none" w:sz="0" w:space="0" w:color="auto"/>
      </w:divBdr>
    </w:div>
    <w:div w:id="589898405">
      <w:bodyDiv w:val="1"/>
      <w:marLeft w:val="0"/>
      <w:marRight w:val="0"/>
      <w:marTop w:val="0"/>
      <w:marBottom w:val="0"/>
      <w:divBdr>
        <w:top w:val="none" w:sz="0" w:space="0" w:color="auto"/>
        <w:left w:val="none" w:sz="0" w:space="0" w:color="auto"/>
        <w:bottom w:val="none" w:sz="0" w:space="0" w:color="auto"/>
        <w:right w:val="none" w:sz="0" w:space="0" w:color="auto"/>
      </w:divBdr>
    </w:div>
    <w:div w:id="589898745">
      <w:bodyDiv w:val="1"/>
      <w:marLeft w:val="0"/>
      <w:marRight w:val="0"/>
      <w:marTop w:val="0"/>
      <w:marBottom w:val="0"/>
      <w:divBdr>
        <w:top w:val="none" w:sz="0" w:space="0" w:color="auto"/>
        <w:left w:val="none" w:sz="0" w:space="0" w:color="auto"/>
        <w:bottom w:val="none" w:sz="0" w:space="0" w:color="auto"/>
        <w:right w:val="none" w:sz="0" w:space="0" w:color="auto"/>
      </w:divBdr>
    </w:div>
    <w:div w:id="590240579">
      <w:bodyDiv w:val="1"/>
      <w:marLeft w:val="0"/>
      <w:marRight w:val="0"/>
      <w:marTop w:val="0"/>
      <w:marBottom w:val="0"/>
      <w:divBdr>
        <w:top w:val="none" w:sz="0" w:space="0" w:color="auto"/>
        <w:left w:val="none" w:sz="0" w:space="0" w:color="auto"/>
        <w:bottom w:val="none" w:sz="0" w:space="0" w:color="auto"/>
        <w:right w:val="none" w:sz="0" w:space="0" w:color="auto"/>
      </w:divBdr>
    </w:div>
    <w:div w:id="590352031">
      <w:bodyDiv w:val="1"/>
      <w:marLeft w:val="0"/>
      <w:marRight w:val="0"/>
      <w:marTop w:val="0"/>
      <w:marBottom w:val="0"/>
      <w:divBdr>
        <w:top w:val="none" w:sz="0" w:space="0" w:color="auto"/>
        <w:left w:val="none" w:sz="0" w:space="0" w:color="auto"/>
        <w:bottom w:val="none" w:sz="0" w:space="0" w:color="auto"/>
        <w:right w:val="none" w:sz="0" w:space="0" w:color="auto"/>
      </w:divBdr>
    </w:div>
    <w:div w:id="590431991">
      <w:bodyDiv w:val="1"/>
      <w:marLeft w:val="0"/>
      <w:marRight w:val="0"/>
      <w:marTop w:val="0"/>
      <w:marBottom w:val="0"/>
      <w:divBdr>
        <w:top w:val="none" w:sz="0" w:space="0" w:color="auto"/>
        <w:left w:val="none" w:sz="0" w:space="0" w:color="auto"/>
        <w:bottom w:val="none" w:sz="0" w:space="0" w:color="auto"/>
        <w:right w:val="none" w:sz="0" w:space="0" w:color="auto"/>
      </w:divBdr>
    </w:div>
    <w:div w:id="590435684">
      <w:bodyDiv w:val="1"/>
      <w:marLeft w:val="0"/>
      <w:marRight w:val="0"/>
      <w:marTop w:val="0"/>
      <w:marBottom w:val="0"/>
      <w:divBdr>
        <w:top w:val="none" w:sz="0" w:space="0" w:color="auto"/>
        <w:left w:val="none" w:sz="0" w:space="0" w:color="auto"/>
        <w:bottom w:val="none" w:sz="0" w:space="0" w:color="auto"/>
        <w:right w:val="none" w:sz="0" w:space="0" w:color="auto"/>
      </w:divBdr>
    </w:div>
    <w:div w:id="590697545">
      <w:bodyDiv w:val="1"/>
      <w:marLeft w:val="0"/>
      <w:marRight w:val="0"/>
      <w:marTop w:val="0"/>
      <w:marBottom w:val="0"/>
      <w:divBdr>
        <w:top w:val="none" w:sz="0" w:space="0" w:color="auto"/>
        <w:left w:val="none" w:sz="0" w:space="0" w:color="auto"/>
        <w:bottom w:val="none" w:sz="0" w:space="0" w:color="auto"/>
        <w:right w:val="none" w:sz="0" w:space="0" w:color="auto"/>
      </w:divBdr>
    </w:div>
    <w:div w:id="590823599">
      <w:bodyDiv w:val="1"/>
      <w:marLeft w:val="0"/>
      <w:marRight w:val="0"/>
      <w:marTop w:val="0"/>
      <w:marBottom w:val="0"/>
      <w:divBdr>
        <w:top w:val="none" w:sz="0" w:space="0" w:color="auto"/>
        <w:left w:val="none" w:sz="0" w:space="0" w:color="auto"/>
        <w:bottom w:val="none" w:sz="0" w:space="0" w:color="auto"/>
        <w:right w:val="none" w:sz="0" w:space="0" w:color="auto"/>
      </w:divBdr>
    </w:div>
    <w:div w:id="590894927">
      <w:bodyDiv w:val="1"/>
      <w:marLeft w:val="0"/>
      <w:marRight w:val="0"/>
      <w:marTop w:val="0"/>
      <w:marBottom w:val="0"/>
      <w:divBdr>
        <w:top w:val="none" w:sz="0" w:space="0" w:color="auto"/>
        <w:left w:val="none" w:sz="0" w:space="0" w:color="auto"/>
        <w:bottom w:val="none" w:sz="0" w:space="0" w:color="auto"/>
        <w:right w:val="none" w:sz="0" w:space="0" w:color="auto"/>
      </w:divBdr>
    </w:div>
    <w:div w:id="591165878">
      <w:bodyDiv w:val="1"/>
      <w:marLeft w:val="0"/>
      <w:marRight w:val="0"/>
      <w:marTop w:val="0"/>
      <w:marBottom w:val="0"/>
      <w:divBdr>
        <w:top w:val="none" w:sz="0" w:space="0" w:color="auto"/>
        <w:left w:val="none" w:sz="0" w:space="0" w:color="auto"/>
        <w:bottom w:val="none" w:sz="0" w:space="0" w:color="auto"/>
        <w:right w:val="none" w:sz="0" w:space="0" w:color="auto"/>
      </w:divBdr>
    </w:div>
    <w:div w:id="591167439">
      <w:bodyDiv w:val="1"/>
      <w:marLeft w:val="0"/>
      <w:marRight w:val="0"/>
      <w:marTop w:val="0"/>
      <w:marBottom w:val="0"/>
      <w:divBdr>
        <w:top w:val="none" w:sz="0" w:space="0" w:color="auto"/>
        <w:left w:val="none" w:sz="0" w:space="0" w:color="auto"/>
        <w:bottom w:val="none" w:sz="0" w:space="0" w:color="auto"/>
        <w:right w:val="none" w:sz="0" w:space="0" w:color="auto"/>
      </w:divBdr>
    </w:div>
    <w:div w:id="591277951">
      <w:bodyDiv w:val="1"/>
      <w:marLeft w:val="0"/>
      <w:marRight w:val="0"/>
      <w:marTop w:val="0"/>
      <w:marBottom w:val="0"/>
      <w:divBdr>
        <w:top w:val="none" w:sz="0" w:space="0" w:color="auto"/>
        <w:left w:val="none" w:sz="0" w:space="0" w:color="auto"/>
        <w:bottom w:val="none" w:sz="0" w:space="0" w:color="auto"/>
        <w:right w:val="none" w:sz="0" w:space="0" w:color="auto"/>
      </w:divBdr>
    </w:div>
    <w:div w:id="591280098">
      <w:bodyDiv w:val="1"/>
      <w:marLeft w:val="0"/>
      <w:marRight w:val="0"/>
      <w:marTop w:val="0"/>
      <w:marBottom w:val="0"/>
      <w:divBdr>
        <w:top w:val="none" w:sz="0" w:space="0" w:color="auto"/>
        <w:left w:val="none" w:sz="0" w:space="0" w:color="auto"/>
        <w:bottom w:val="none" w:sz="0" w:space="0" w:color="auto"/>
        <w:right w:val="none" w:sz="0" w:space="0" w:color="auto"/>
      </w:divBdr>
    </w:div>
    <w:div w:id="591472867">
      <w:bodyDiv w:val="1"/>
      <w:marLeft w:val="0"/>
      <w:marRight w:val="0"/>
      <w:marTop w:val="0"/>
      <w:marBottom w:val="0"/>
      <w:divBdr>
        <w:top w:val="none" w:sz="0" w:space="0" w:color="auto"/>
        <w:left w:val="none" w:sz="0" w:space="0" w:color="auto"/>
        <w:bottom w:val="none" w:sz="0" w:space="0" w:color="auto"/>
        <w:right w:val="none" w:sz="0" w:space="0" w:color="auto"/>
      </w:divBdr>
    </w:div>
    <w:div w:id="591553820">
      <w:bodyDiv w:val="1"/>
      <w:marLeft w:val="0"/>
      <w:marRight w:val="0"/>
      <w:marTop w:val="0"/>
      <w:marBottom w:val="0"/>
      <w:divBdr>
        <w:top w:val="none" w:sz="0" w:space="0" w:color="auto"/>
        <w:left w:val="none" w:sz="0" w:space="0" w:color="auto"/>
        <w:bottom w:val="none" w:sz="0" w:space="0" w:color="auto"/>
        <w:right w:val="none" w:sz="0" w:space="0" w:color="auto"/>
      </w:divBdr>
    </w:div>
    <w:div w:id="591934643">
      <w:bodyDiv w:val="1"/>
      <w:marLeft w:val="0"/>
      <w:marRight w:val="0"/>
      <w:marTop w:val="0"/>
      <w:marBottom w:val="0"/>
      <w:divBdr>
        <w:top w:val="none" w:sz="0" w:space="0" w:color="auto"/>
        <w:left w:val="none" w:sz="0" w:space="0" w:color="auto"/>
        <w:bottom w:val="none" w:sz="0" w:space="0" w:color="auto"/>
        <w:right w:val="none" w:sz="0" w:space="0" w:color="auto"/>
      </w:divBdr>
    </w:div>
    <w:div w:id="592318029">
      <w:bodyDiv w:val="1"/>
      <w:marLeft w:val="0"/>
      <w:marRight w:val="0"/>
      <w:marTop w:val="0"/>
      <w:marBottom w:val="0"/>
      <w:divBdr>
        <w:top w:val="none" w:sz="0" w:space="0" w:color="auto"/>
        <w:left w:val="none" w:sz="0" w:space="0" w:color="auto"/>
        <w:bottom w:val="none" w:sz="0" w:space="0" w:color="auto"/>
        <w:right w:val="none" w:sz="0" w:space="0" w:color="auto"/>
      </w:divBdr>
    </w:div>
    <w:div w:id="592319452">
      <w:bodyDiv w:val="1"/>
      <w:marLeft w:val="0"/>
      <w:marRight w:val="0"/>
      <w:marTop w:val="0"/>
      <w:marBottom w:val="0"/>
      <w:divBdr>
        <w:top w:val="none" w:sz="0" w:space="0" w:color="auto"/>
        <w:left w:val="none" w:sz="0" w:space="0" w:color="auto"/>
        <w:bottom w:val="none" w:sz="0" w:space="0" w:color="auto"/>
        <w:right w:val="none" w:sz="0" w:space="0" w:color="auto"/>
      </w:divBdr>
    </w:div>
    <w:div w:id="592398529">
      <w:bodyDiv w:val="1"/>
      <w:marLeft w:val="0"/>
      <w:marRight w:val="0"/>
      <w:marTop w:val="0"/>
      <w:marBottom w:val="0"/>
      <w:divBdr>
        <w:top w:val="none" w:sz="0" w:space="0" w:color="auto"/>
        <w:left w:val="none" w:sz="0" w:space="0" w:color="auto"/>
        <w:bottom w:val="none" w:sz="0" w:space="0" w:color="auto"/>
        <w:right w:val="none" w:sz="0" w:space="0" w:color="auto"/>
      </w:divBdr>
    </w:div>
    <w:div w:id="592669867">
      <w:bodyDiv w:val="1"/>
      <w:marLeft w:val="0"/>
      <w:marRight w:val="0"/>
      <w:marTop w:val="0"/>
      <w:marBottom w:val="0"/>
      <w:divBdr>
        <w:top w:val="none" w:sz="0" w:space="0" w:color="auto"/>
        <w:left w:val="none" w:sz="0" w:space="0" w:color="auto"/>
        <w:bottom w:val="none" w:sz="0" w:space="0" w:color="auto"/>
        <w:right w:val="none" w:sz="0" w:space="0" w:color="auto"/>
      </w:divBdr>
    </w:div>
    <w:div w:id="592861597">
      <w:bodyDiv w:val="1"/>
      <w:marLeft w:val="0"/>
      <w:marRight w:val="0"/>
      <w:marTop w:val="0"/>
      <w:marBottom w:val="0"/>
      <w:divBdr>
        <w:top w:val="none" w:sz="0" w:space="0" w:color="auto"/>
        <w:left w:val="none" w:sz="0" w:space="0" w:color="auto"/>
        <w:bottom w:val="none" w:sz="0" w:space="0" w:color="auto"/>
        <w:right w:val="none" w:sz="0" w:space="0" w:color="auto"/>
      </w:divBdr>
    </w:div>
    <w:div w:id="593056406">
      <w:bodyDiv w:val="1"/>
      <w:marLeft w:val="0"/>
      <w:marRight w:val="0"/>
      <w:marTop w:val="0"/>
      <w:marBottom w:val="0"/>
      <w:divBdr>
        <w:top w:val="none" w:sz="0" w:space="0" w:color="auto"/>
        <w:left w:val="none" w:sz="0" w:space="0" w:color="auto"/>
        <w:bottom w:val="none" w:sz="0" w:space="0" w:color="auto"/>
        <w:right w:val="none" w:sz="0" w:space="0" w:color="auto"/>
      </w:divBdr>
    </w:div>
    <w:div w:id="593320405">
      <w:bodyDiv w:val="1"/>
      <w:marLeft w:val="0"/>
      <w:marRight w:val="0"/>
      <w:marTop w:val="0"/>
      <w:marBottom w:val="0"/>
      <w:divBdr>
        <w:top w:val="none" w:sz="0" w:space="0" w:color="auto"/>
        <w:left w:val="none" w:sz="0" w:space="0" w:color="auto"/>
        <w:bottom w:val="none" w:sz="0" w:space="0" w:color="auto"/>
        <w:right w:val="none" w:sz="0" w:space="0" w:color="auto"/>
      </w:divBdr>
    </w:div>
    <w:div w:id="593440268">
      <w:bodyDiv w:val="1"/>
      <w:marLeft w:val="0"/>
      <w:marRight w:val="0"/>
      <w:marTop w:val="0"/>
      <w:marBottom w:val="0"/>
      <w:divBdr>
        <w:top w:val="none" w:sz="0" w:space="0" w:color="auto"/>
        <w:left w:val="none" w:sz="0" w:space="0" w:color="auto"/>
        <w:bottom w:val="none" w:sz="0" w:space="0" w:color="auto"/>
        <w:right w:val="none" w:sz="0" w:space="0" w:color="auto"/>
      </w:divBdr>
    </w:div>
    <w:div w:id="593710794">
      <w:bodyDiv w:val="1"/>
      <w:marLeft w:val="0"/>
      <w:marRight w:val="0"/>
      <w:marTop w:val="0"/>
      <w:marBottom w:val="0"/>
      <w:divBdr>
        <w:top w:val="none" w:sz="0" w:space="0" w:color="auto"/>
        <w:left w:val="none" w:sz="0" w:space="0" w:color="auto"/>
        <w:bottom w:val="none" w:sz="0" w:space="0" w:color="auto"/>
        <w:right w:val="none" w:sz="0" w:space="0" w:color="auto"/>
      </w:divBdr>
    </w:div>
    <w:div w:id="593902484">
      <w:bodyDiv w:val="1"/>
      <w:marLeft w:val="0"/>
      <w:marRight w:val="0"/>
      <w:marTop w:val="0"/>
      <w:marBottom w:val="0"/>
      <w:divBdr>
        <w:top w:val="none" w:sz="0" w:space="0" w:color="auto"/>
        <w:left w:val="none" w:sz="0" w:space="0" w:color="auto"/>
        <w:bottom w:val="none" w:sz="0" w:space="0" w:color="auto"/>
        <w:right w:val="none" w:sz="0" w:space="0" w:color="auto"/>
      </w:divBdr>
    </w:div>
    <w:div w:id="593975157">
      <w:bodyDiv w:val="1"/>
      <w:marLeft w:val="0"/>
      <w:marRight w:val="0"/>
      <w:marTop w:val="0"/>
      <w:marBottom w:val="0"/>
      <w:divBdr>
        <w:top w:val="none" w:sz="0" w:space="0" w:color="auto"/>
        <w:left w:val="none" w:sz="0" w:space="0" w:color="auto"/>
        <w:bottom w:val="none" w:sz="0" w:space="0" w:color="auto"/>
        <w:right w:val="none" w:sz="0" w:space="0" w:color="auto"/>
      </w:divBdr>
    </w:div>
    <w:div w:id="593979380">
      <w:bodyDiv w:val="1"/>
      <w:marLeft w:val="0"/>
      <w:marRight w:val="0"/>
      <w:marTop w:val="0"/>
      <w:marBottom w:val="0"/>
      <w:divBdr>
        <w:top w:val="none" w:sz="0" w:space="0" w:color="auto"/>
        <w:left w:val="none" w:sz="0" w:space="0" w:color="auto"/>
        <w:bottom w:val="none" w:sz="0" w:space="0" w:color="auto"/>
        <w:right w:val="none" w:sz="0" w:space="0" w:color="auto"/>
      </w:divBdr>
    </w:div>
    <w:div w:id="593981391">
      <w:bodyDiv w:val="1"/>
      <w:marLeft w:val="0"/>
      <w:marRight w:val="0"/>
      <w:marTop w:val="0"/>
      <w:marBottom w:val="0"/>
      <w:divBdr>
        <w:top w:val="none" w:sz="0" w:space="0" w:color="auto"/>
        <w:left w:val="none" w:sz="0" w:space="0" w:color="auto"/>
        <w:bottom w:val="none" w:sz="0" w:space="0" w:color="auto"/>
        <w:right w:val="none" w:sz="0" w:space="0" w:color="auto"/>
      </w:divBdr>
    </w:div>
    <w:div w:id="594095245">
      <w:bodyDiv w:val="1"/>
      <w:marLeft w:val="0"/>
      <w:marRight w:val="0"/>
      <w:marTop w:val="0"/>
      <w:marBottom w:val="0"/>
      <w:divBdr>
        <w:top w:val="none" w:sz="0" w:space="0" w:color="auto"/>
        <w:left w:val="none" w:sz="0" w:space="0" w:color="auto"/>
        <w:bottom w:val="none" w:sz="0" w:space="0" w:color="auto"/>
        <w:right w:val="none" w:sz="0" w:space="0" w:color="auto"/>
      </w:divBdr>
    </w:div>
    <w:div w:id="594174315">
      <w:bodyDiv w:val="1"/>
      <w:marLeft w:val="0"/>
      <w:marRight w:val="0"/>
      <w:marTop w:val="0"/>
      <w:marBottom w:val="0"/>
      <w:divBdr>
        <w:top w:val="none" w:sz="0" w:space="0" w:color="auto"/>
        <w:left w:val="none" w:sz="0" w:space="0" w:color="auto"/>
        <w:bottom w:val="none" w:sz="0" w:space="0" w:color="auto"/>
        <w:right w:val="none" w:sz="0" w:space="0" w:color="auto"/>
      </w:divBdr>
    </w:div>
    <w:div w:id="594363787">
      <w:bodyDiv w:val="1"/>
      <w:marLeft w:val="0"/>
      <w:marRight w:val="0"/>
      <w:marTop w:val="0"/>
      <w:marBottom w:val="0"/>
      <w:divBdr>
        <w:top w:val="none" w:sz="0" w:space="0" w:color="auto"/>
        <w:left w:val="none" w:sz="0" w:space="0" w:color="auto"/>
        <w:bottom w:val="none" w:sz="0" w:space="0" w:color="auto"/>
        <w:right w:val="none" w:sz="0" w:space="0" w:color="auto"/>
      </w:divBdr>
    </w:div>
    <w:div w:id="594632154">
      <w:bodyDiv w:val="1"/>
      <w:marLeft w:val="0"/>
      <w:marRight w:val="0"/>
      <w:marTop w:val="0"/>
      <w:marBottom w:val="0"/>
      <w:divBdr>
        <w:top w:val="none" w:sz="0" w:space="0" w:color="auto"/>
        <w:left w:val="none" w:sz="0" w:space="0" w:color="auto"/>
        <w:bottom w:val="none" w:sz="0" w:space="0" w:color="auto"/>
        <w:right w:val="none" w:sz="0" w:space="0" w:color="auto"/>
      </w:divBdr>
    </w:div>
    <w:div w:id="594679164">
      <w:bodyDiv w:val="1"/>
      <w:marLeft w:val="0"/>
      <w:marRight w:val="0"/>
      <w:marTop w:val="0"/>
      <w:marBottom w:val="0"/>
      <w:divBdr>
        <w:top w:val="none" w:sz="0" w:space="0" w:color="auto"/>
        <w:left w:val="none" w:sz="0" w:space="0" w:color="auto"/>
        <w:bottom w:val="none" w:sz="0" w:space="0" w:color="auto"/>
        <w:right w:val="none" w:sz="0" w:space="0" w:color="auto"/>
      </w:divBdr>
    </w:div>
    <w:div w:id="594748615">
      <w:bodyDiv w:val="1"/>
      <w:marLeft w:val="0"/>
      <w:marRight w:val="0"/>
      <w:marTop w:val="0"/>
      <w:marBottom w:val="0"/>
      <w:divBdr>
        <w:top w:val="none" w:sz="0" w:space="0" w:color="auto"/>
        <w:left w:val="none" w:sz="0" w:space="0" w:color="auto"/>
        <w:bottom w:val="none" w:sz="0" w:space="0" w:color="auto"/>
        <w:right w:val="none" w:sz="0" w:space="0" w:color="auto"/>
      </w:divBdr>
    </w:div>
    <w:div w:id="594749859">
      <w:bodyDiv w:val="1"/>
      <w:marLeft w:val="0"/>
      <w:marRight w:val="0"/>
      <w:marTop w:val="0"/>
      <w:marBottom w:val="0"/>
      <w:divBdr>
        <w:top w:val="none" w:sz="0" w:space="0" w:color="auto"/>
        <w:left w:val="none" w:sz="0" w:space="0" w:color="auto"/>
        <w:bottom w:val="none" w:sz="0" w:space="0" w:color="auto"/>
        <w:right w:val="none" w:sz="0" w:space="0" w:color="auto"/>
      </w:divBdr>
    </w:div>
    <w:div w:id="595526419">
      <w:bodyDiv w:val="1"/>
      <w:marLeft w:val="0"/>
      <w:marRight w:val="0"/>
      <w:marTop w:val="0"/>
      <w:marBottom w:val="0"/>
      <w:divBdr>
        <w:top w:val="none" w:sz="0" w:space="0" w:color="auto"/>
        <w:left w:val="none" w:sz="0" w:space="0" w:color="auto"/>
        <w:bottom w:val="none" w:sz="0" w:space="0" w:color="auto"/>
        <w:right w:val="none" w:sz="0" w:space="0" w:color="auto"/>
      </w:divBdr>
    </w:div>
    <w:div w:id="595528283">
      <w:bodyDiv w:val="1"/>
      <w:marLeft w:val="0"/>
      <w:marRight w:val="0"/>
      <w:marTop w:val="0"/>
      <w:marBottom w:val="0"/>
      <w:divBdr>
        <w:top w:val="none" w:sz="0" w:space="0" w:color="auto"/>
        <w:left w:val="none" w:sz="0" w:space="0" w:color="auto"/>
        <w:bottom w:val="none" w:sz="0" w:space="0" w:color="auto"/>
        <w:right w:val="none" w:sz="0" w:space="0" w:color="auto"/>
      </w:divBdr>
    </w:div>
    <w:div w:id="595669678">
      <w:bodyDiv w:val="1"/>
      <w:marLeft w:val="0"/>
      <w:marRight w:val="0"/>
      <w:marTop w:val="0"/>
      <w:marBottom w:val="0"/>
      <w:divBdr>
        <w:top w:val="none" w:sz="0" w:space="0" w:color="auto"/>
        <w:left w:val="none" w:sz="0" w:space="0" w:color="auto"/>
        <w:bottom w:val="none" w:sz="0" w:space="0" w:color="auto"/>
        <w:right w:val="none" w:sz="0" w:space="0" w:color="auto"/>
      </w:divBdr>
    </w:div>
    <w:div w:id="595747545">
      <w:bodyDiv w:val="1"/>
      <w:marLeft w:val="0"/>
      <w:marRight w:val="0"/>
      <w:marTop w:val="0"/>
      <w:marBottom w:val="0"/>
      <w:divBdr>
        <w:top w:val="none" w:sz="0" w:space="0" w:color="auto"/>
        <w:left w:val="none" w:sz="0" w:space="0" w:color="auto"/>
        <w:bottom w:val="none" w:sz="0" w:space="0" w:color="auto"/>
        <w:right w:val="none" w:sz="0" w:space="0" w:color="auto"/>
      </w:divBdr>
    </w:div>
    <w:div w:id="596136104">
      <w:bodyDiv w:val="1"/>
      <w:marLeft w:val="0"/>
      <w:marRight w:val="0"/>
      <w:marTop w:val="0"/>
      <w:marBottom w:val="0"/>
      <w:divBdr>
        <w:top w:val="none" w:sz="0" w:space="0" w:color="auto"/>
        <w:left w:val="none" w:sz="0" w:space="0" w:color="auto"/>
        <w:bottom w:val="none" w:sz="0" w:space="0" w:color="auto"/>
        <w:right w:val="none" w:sz="0" w:space="0" w:color="auto"/>
      </w:divBdr>
    </w:div>
    <w:div w:id="596136215">
      <w:bodyDiv w:val="1"/>
      <w:marLeft w:val="0"/>
      <w:marRight w:val="0"/>
      <w:marTop w:val="0"/>
      <w:marBottom w:val="0"/>
      <w:divBdr>
        <w:top w:val="none" w:sz="0" w:space="0" w:color="auto"/>
        <w:left w:val="none" w:sz="0" w:space="0" w:color="auto"/>
        <w:bottom w:val="none" w:sz="0" w:space="0" w:color="auto"/>
        <w:right w:val="none" w:sz="0" w:space="0" w:color="auto"/>
      </w:divBdr>
    </w:div>
    <w:div w:id="596332505">
      <w:bodyDiv w:val="1"/>
      <w:marLeft w:val="0"/>
      <w:marRight w:val="0"/>
      <w:marTop w:val="0"/>
      <w:marBottom w:val="0"/>
      <w:divBdr>
        <w:top w:val="none" w:sz="0" w:space="0" w:color="auto"/>
        <w:left w:val="none" w:sz="0" w:space="0" w:color="auto"/>
        <w:bottom w:val="none" w:sz="0" w:space="0" w:color="auto"/>
        <w:right w:val="none" w:sz="0" w:space="0" w:color="auto"/>
      </w:divBdr>
    </w:div>
    <w:div w:id="596408597">
      <w:bodyDiv w:val="1"/>
      <w:marLeft w:val="0"/>
      <w:marRight w:val="0"/>
      <w:marTop w:val="0"/>
      <w:marBottom w:val="0"/>
      <w:divBdr>
        <w:top w:val="none" w:sz="0" w:space="0" w:color="auto"/>
        <w:left w:val="none" w:sz="0" w:space="0" w:color="auto"/>
        <w:bottom w:val="none" w:sz="0" w:space="0" w:color="auto"/>
        <w:right w:val="none" w:sz="0" w:space="0" w:color="auto"/>
      </w:divBdr>
    </w:div>
    <w:div w:id="596449604">
      <w:bodyDiv w:val="1"/>
      <w:marLeft w:val="0"/>
      <w:marRight w:val="0"/>
      <w:marTop w:val="0"/>
      <w:marBottom w:val="0"/>
      <w:divBdr>
        <w:top w:val="none" w:sz="0" w:space="0" w:color="auto"/>
        <w:left w:val="none" w:sz="0" w:space="0" w:color="auto"/>
        <w:bottom w:val="none" w:sz="0" w:space="0" w:color="auto"/>
        <w:right w:val="none" w:sz="0" w:space="0" w:color="auto"/>
      </w:divBdr>
    </w:div>
    <w:div w:id="596451497">
      <w:bodyDiv w:val="1"/>
      <w:marLeft w:val="0"/>
      <w:marRight w:val="0"/>
      <w:marTop w:val="0"/>
      <w:marBottom w:val="0"/>
      <w:divBdr>
        <w:top w:val="none" w:sz="0" w:space="0" w:color="auto"/>
        <w:left w:val="none" w:sz="0" w:space="0" w:color="auto"/>
        <w:bottom w:val="none" w:sz="0" w:space="0" w:color="auto"/>
        <w:right w:val="none" w:sz="0" w:space="0" w:color="auto"/>
      </w:divBdr>
    </w:div>
    <w:div w:id="596451585">
      <w:bodyDiv w:val="1"/>
      <w:marLeft w:val="0"/>
      <w:marRight w:val="0"/>
      <w:marTop w:val="0"/>
      <w:marBottom w:val="0"/>
      <w:divBdr>
        <w:top w:val="none" w:sz="0" w:space="0" w:color="auto"/>
        <w:left w:val="none" w:sz="0" w:space="0" w:color="auto"/>
        <w:bottom w:val="none" w:sz="0" w:space="0" w:color="auto"/>
        <w:right w:val="none" w:sz="0" w:space="0" w:color="auto"/>
      </w:divBdr>
    </w:div>
    <w:div w:id="596595738">
      <w:bodyDiv w:val="1"/>
      <w:marLeft w:val="0"/>
      <w:marRight w:val="0"/>
      <w:marTop w:val="0"/>
      <w:marBottom w:val="0"/>
      <w:divBdr>
        <w:top w:val="none" w:sz="0" w:space="0" w:color="auto"/>
        <w:left w:val="none" w:sz="0" w:space="0" w:color="auto"/>
        <w:bottom w:val="none" w:sz="0" w:space="0" w:color="auto"/>
        <w:right w:val="none" w:sz="0" w:space="0" w:color="auto"/>
      </w:divBdr>
    </w:div>
    <w:div w:id="596602164">
      <w:bodyDiv w:val="1"/>
      <w:marLeft w:val="0"/>
      <w:marRight w:val="0"/>
      <w:marTop w:val="0"/>
      <w:marBottom w:val="0"/>
      <w:divBdr>
        <w:top w:val="none" w:sz="0" w:space="0" w:color="auto"/>
        <w:left w:val="none" w:sz="0" w:space="0" w:color="auto"/>
        <w:bottom w:val="none" w:sz="0" w:space="0" w:color="auto"/>
        <w:right w:val="none" w:sz="0" w:space="0" w:color="auto"/>
      </w:divBdr>
    </w:div>
    <w:div w:id="596865211">
      <w:bodyDiv w:val="1"/>
      <w:marLeft w:val="0"/>
      <w:marRight w:val="0"/>
      <w:marTop w:val="0"/>
      <w:marBottom w:val="0"/>
      <w:divBdr>
        <w:top w:val="none" w:sz="0" w:space="0" w:color="auto"/>
        <w:left w:val="none" w:sz="0" w:space="0" w:color="auto"/>
        <w:bottom w:val="none" w:sz="0" w:space="0" w:color="auto"/>
        <w:right w:val="none" w:sz="0" w:space="0" w:color="auto"/>
      </w:divBdr>
    </w:div>
    <w:div w:id="596911150">
      <w:bodyDiv w:val="1"/>
      <w:marLeft w:val="0"/>
      <w:marRight w:val="0"/>
      <w:marTop w:val="0"/>
      <w:marBottom w:val="0"/>
      <w:divBdr>
        <w:top w:val="none" w:sz="0" w:space="0" w:color="auto"/>
        <w:left w:val="none" w:sz="0" w:space="0" w:color="auto"/>
        <w:bottom w:val="none" w:sz="0" w:space="0" w:color="auto"/>
        <w:right w:val="none" w:sz="0" w:space="0" w:color="auto"/>
      </w:divBdr>
    </w:div>
    <w:div w:id="596986998">
      <w:bodyDiv w:val="1"/>
      <w:marLeft w:val="0"/>
      <w:marRight w:val="0"/>
      <w:marTop w:val="0"/>
      <w:marBottom w:val="0"/>
      <w:divBdr>
        <w:top w:val="none" w:sz="0" w:space="0" w:color="auto"/>
        <w:left w:val="none" w:sz="0" w:space="0" w:color="auto"/>
        <w:bottom w:val="none" w:sz="0" w:space="0" w:color="auto"/>
        <w:right w:val="none" w:sz="0" w:space="0" w:color="auto"/>
      </w:divBdr>
    </w:div>
    <w:div w:id="597643578">
      <w:bodyDiv w:val="1"/>
      <w:marLeft w:val="0"/>
      <w:marRight w:val="0"/>
      <w:marTop w:val="0"/>
      <w:marBottom w:val="0"/>
      <w:divBdr>
        <w:top w:val="none" w:sz="0" w:space="0" w:color="auto"/>
        <w:left w:val="none" w:sz="0" w:space="0" w:color="auto"/>
        <w:bottom w:val="none" w:sz="0" w:space="0" w:color="auto"/>
        <w:right w:val="none" w:sz="0" w:space="0" w:color="auto"/>
      </w:divBdr>
    </w:div>
    <w:div w:id="597762057">
      <w:bodyDiv w:val="1"/>
      <w:marLeft w:val="0"/>
      <w:marRight w:val="0"/>
      <w:marTop w:val="0"/>
      <w:marBottom w:val="0"/>
      <w:divBdr>
        <w:top w:val="none" w:sz="0" w:space="0" w:color="auto"/>
        <w:left w:val="none" w:sz="0" w:space="0" w:color="auto"/>
        <w:bottom w:val="none" w:sz="0" w:space="0" w:color="auto"/>
        <w:right w:val="none" w:sz="0" w:space="0" w:color="auto"/>
      </w:divBdr>
    </w:div>
    <w:div w:id="597835478">
      <w:bodyDiv w:val="1"/>
      <w:marLeft w:val="0"/>
      <w:marRight w:val="0"/>
      <w:marTop w:val="0"/>
      <w:marBottom w:val="0"/>
      <w:divBdr>
        <w:top w:val="none" w:sz="0" w:space="0" w:color="auto"/>
        <w:left w:val="none" w:sz="0" w:space="0" w:color="auto"/>
        <w:bottom w:val="none" w:sz="0" w:space="0" w:color="auto"/>
        <w:right w:val="none" w:sz="0" w:space="0" w:color="auto"/>
      </w:divBdr>
    </w:div>
    <w:div w:id="598104460">
      <w:bodyDiv w:val="1"/>
      <w:marLeft w:val="0"/>
      <w:marRight w:val="0"/>
      <w:marTop w:val="0"/>
      <w:marBottom w:val="0"/>
      <w:divBdr>
        <w:top w:val="none" w:sz="0" w:space="0" w:color="auto"/>
        <w:left w:val="none" w:sz="0" w:space="0" w:color="auto"/>
        <w:bottom w:val="none" w:sz="0" w:space="0" w:color="auto"/>
        <w:right w:val="none" w:sz="0" w:space="0" w:color="auto"/>
      </w:divBdr>
    </w:div>
    <w:div w:id="598179442">
      <w:bodyDiv w:val="1"/>
      <w:marLeft w:val="0"/>
      <w:marRight w:val="0"/>
      <w:marTop w:val="0"/>
      <w:marBottom w:val="0"/>
      <w:divBdr>
        <w:top w:val="none" w:sz="0" w:space="0" w:color="auto"/>
        <w:left w:val="none" w:sz="0" w:space="0" w:color="auto"/>
        <w:bottom w:val="none" w:sz="0" w:space="0" w:color="auto"/>
        <w:right w:val="none" w:sz="0" w:space="0" w:color="auto"/>
      </w:divBdr>
    </w:div>
    <w:div w:id="598217188">
      <w:bodyDiv w:val="1"/>
      <w:marLeft w:val="0"/>
      <w:marRight w:val="0"/>
      <w:marTop w:val="0"/>
      <w:marBottom w:val="0"/>
      <w:divBdr>
        <w:top w:val="none" w:sz="0" w:space="0" w:color="auto"/>
        <w:left w:val="none" w:sz="0" w:space="0" w:color="auto"/>
        <w:bottom w:val="none" w:sz="0" w:space="0" w:color="auto"/>
        <w:right w:val="none" w:sz="0" w:space="0" w:color="auto"/>
      </w:divBdr>
    </w:div>
    <w:div w:id="598411825">
      <w:bodyDiv w:val="1"/>
      <w:marLeft w:val="0"/>
      <w:marRight w:val="0"/>
      <w:marTop w:val="0"/>
      <w:marBottom w:val="0"/>
      <w:divBdr>
        <w:top w:val="none" w:sz="0" w:space="0" w:color="auto"/>
        <w:left w:val="none" w:sz="0" w:space="0" w:color="auto"/>
        <w:bottom w:val="none" w:sz="0" w:space="0" w:color="auto"/>
        <w:right w:val="none" w:sz="0" w:space="0" w:color="auto"/>
      </w:divBdr>
    </w:div>
    <w:div w:id="598487755">
      <w:bodyDiv w:val="1"/>
      <w:marLeft w:val="0"/>
      <w:marRight w:val="0"/>
      <w:marTop w:val="0"/>
      <w:marBottom w:val="0"/>
      <w:divBdr>
        <w:top w:val="none" w:sz="0" w:space="0" w:color="auto"/>
        <w:left w:val="none" w:sz="0" w:space="0" w:color="auto"/>
        <w:bottom w:val="none" w:sz="0" w:space="0" w:color="auto"/>
        <w:right w:val="none" w:sz="0" w:space="0" w:color="auto"/>
      </w:divBdr>
    </w:div>
    <w:div w:id="598565148">
      <w:bodyDiv w:val="1"/>
      <w:marLeft w:val="0"/>
      <w:marRight w:val="0"/>
      <w:marTop w:val="0"/>
      <w:marBottom w:val="0"/>
      <w:divBdr>
        <w:top w:val="none" w:sz="0" w:space="0" w:color="auto"/>
        <w:left w:val="none" w:sz="0" w:space="0" w:color="auto"/>
        <w:bottom w:val="none" w:sz="0" w:space="0" w:color="auto"/>
        <w:right w:val="none" w:sz="0" w:space="0" w:color="auto"/>
      </w:divBdr>
    </w:div>
    <w:div w:id="598753330">
      <w:bodyDiv w:val="1"/>
      <w:marLeft w:val="0"/>
      <w:marRight w:val="0"/>
      <w:marTop w:val="0"/>
      <w:marBottom w:val="0"/>
      <w:divBdr>
        <w:top w:val="none" w:sz="0" w:space="0" w:color="auto"/>
        <w:left w:val="none" w:sz="0" w:space="0" w:color="auto"/>
        <w:bottom w:val="none" w:sz="0" w:space="0" w:color="auto"/>
        <w:right w:val="none" w:sz="0" w:space="0" w:color="auto"/>
      </w:divBdr>
    </w:div>
    <w:div w:id="598947352">
      <w:bodyDiv w:val="1"/>
      <w:marLeft w:val="0"/>
      <w:marRight w:val="0"/>
      <w:marTop w:val="0"/>
      <w:marBottom w:val="0"/>
      <w:divBdr>
        <w:top w:val="none" w:sz="0" w:space="0" w:color="auto"/>
        <w:left w:val="none" w:sz="0" w:space="0" w:color="auto"/>
        <w:bottom w:val="none" w:sz="0" w:space="0" w:color="auto"/>
        <w:right w:val="none" w:sz="0" w:space="0" w:color="auto"/>
      </w:divBdr>
    </w:div>
    <w:div w:id="599030455">
      <w:bodyDiv w:val="1"/>
      <w:marLeft w:val="0"/>
      <w:marRight w:val="0"/>
      <w:marTop w:val="0"/>
      <w:marBottom w:val="0"/>
      <w:divBdr>
        <w:top w:val="none" w:sz="0" w:space="0" w:color="auto"/>
        <w:left w:val="none" w:sz="0" w:space="0" w:color="auto"/>
        <w:bottom w:val="none" w:sz="0" w:space="0" w:color="auto"/>
        <w:right w:val="none" w:sz="0" w:space="0" w:color="auto"/>
      </w:divBdr>
    </w:div>
    <w:div w:id="599071221">
      <w:bodyDiv w:val="1"/>
      <w:marLeft w:val="0"/>
      <w:marRight w:val="0"/>
      <w:marTop w:val="0"/>
      <w:marBottom w:val="0"/>
      <w:divBdr>
        <w:top w:val="none" w:sz="0" w:space="0" w:color="auto"/>
        <w:left w:val="none" w:sz="0" w:space="0" w:color="auto"/>
        <w:bottom w:val="none" w:sz="0" w:space="0" w:color="auto"/>
        <w:right w:val="none" w:sz="0" w:space="0" w:color="auto"/>
      </w:divBdr>
    </w:div>
    <w:div w:id="599413488">
      <w:bodyDiv w:val="1"/>
      <w:marLeft w:val="0"/>
      <w:marRight w:val="0"/>
      <w:marTop w:val="0"/>
      <w:marBottom w:val="0"/>
      <w:divBdr>
        <w:top w:val="none" w:sz="0" w:space="0" w:color="auto"/>
        <w:left w:val="none" w:sz="0" w:space="0" w:color="auto"/>
        <w:bottom w:val="none" w:sz="0" w:space="0" w:color="auto"/>
        <w:right w:val="none" w:sz="0" w:space="0" w:color="auto"/>
      </w:divBdr>
    </w:div>
    <w:div w:id="599751984">
      <w:bodyDiv w:val="1"/>
      <w:marLeft w:val="0"/>
      <w:marRight w:val="0"/>
      <w:marTop w:val="0"/>
      <w:marBottom w:val="0"/>
      <w:divBdr>
        <w:top w:val="none" w:sz="0" w:space="0" w:color="auto"/>
        <w:left w:val="none" w:sz="0" w:space="0" w:color="auto"/>
        <w:bottom w:val="none" w:sz="0" w:space="0" w:color="auto"/>
        <w:right w:val="none" w:sz="0" w:space="0" w:color="auto"/>
      </w:divBdr>
    </w:div>
    <w:div w:id="599795264">
      <w:bodyDiv w:val="1"/>
      <w:marLeft w:val="0"/>
      <w:marRight w:val="0"/>
      <w:marTop w:val="0"/>
      <w:marBottom w:val="0"/>
      <w:divBdr>
        <w:top w:val="none" w:sz="0" w:space="0" w:color="auto"/>
        <w:left w:val="none" w:sz="0" w:space="0" w:color="auto"/>
        <w:bottom w:val="none" w:sz="0" w:space="0" w:color="auto"/>
        <w:right w:val="none" w:sz="0" w:space="0" w:color="auto"/>
      </w:divBdr>
    </w:div>
    <w:div w:id="599994932">
      <w:bodyDiv w:val="1"/>
      <w:marLeft w:val="0"/>
      <w:marRight w:val="0"/>
      <w:marTop w:val="0"/>
      <w:marBottom w:val="0"/>
      <w:divBdr>
        <w:top w:val="none" w:sz="0" w:space="0" w:color="auto"/>
        <w:left w:val="none" w:sz="0" w:space="0" w:color="auto"/>
        <w:bottom w:val="none" w:sz="0" w:space="0" w:color="auto"/>
        <w:right w:val="none" w:sz="0" w:space="0" w:color="auto"/>
      </w:divBdr>
    </w:div>
    <w:div w:id="600186481">
      <w:bodyDiv w:val="1"/>
      <w:marLeft w:val="0"/>
      <w:marRight w:val="0"/>
      <w:marTop w:val="0"/>
      <w:marBottom w:val="0"/>
      <w:divBdr>
        <w:top w:val="none" w:sz="0" w:space="0" w:color="auto"/>
        <w:left w:val="none" w:sz="0" w:space="0" w:color="auto"/>
        <w:bottom w:val="none" w:sz="0" w:space="0" w:color="auto"/>
        <w:right w:val="none" w:sz="0" w:space="0" w:color="auto"/>
      </w:divBdr>
    </w:div>
    <w:div w:id="600189038">
      <w:bodyDiv w:val="1"/>
      <w:marLeft w:val="0"/>
      <w:marRight w:val="0"/>
      <w:marTop w:val="0"/>
      <w:marBottom w:val="0"/>
      <w:divBdr>
        <w:top w:val="none" w:sz="0" w:space="0" w:color="auto"/>
        <w:left w:val="none" w:sz="0" w:space="0" w:color="auto"/>
        <w:bottom w:val="none" w:sz="0" w:space="0" w:color="auto"/>
        <w:right w:val="none" w:sz="0" w:space="0" w:color="auto"/>
      </w:divBdr>
    </w:div>
    <w:div w:id="600262091">
      <w:bodyDiv w:val="1"/>
      <w:marLeft w:val="0"/>
      <w:marRight w:val="0"/>
      <w:marTop w:val="0"/>
      <w:marBottom w:val="0"/>
      <w:divBdr>
        <w:top w:val="none" w:sz="0" w:space="0" w:color="auto"/>
        <w:left w:val="none" w:sz="0" w:space="0" w:color="auto"/>
        <w:bottom w:val="none" w:sz="0" w:space="0" w:color="auto"/>
        <w:right w:val="none" w:sz="0" w:space="0" w:color="auto"/>
      </w:divBdr>
    </w:div>
    <w:div w:id="600265627">
      <w:bodyDiv w:val="1"/>
      <w:marLeft w:val="0"/>
      <w:marRight w:val="0"/>
      <w:marTop w:val="0"/>
      <w:marBottom w:val="0"/>
      <w:divBdr>
        <w:top w:val="none" w:sz="0" w:space="0" w:color="auto"/>
        <w:left w:val="none" w:sz="0" w:space="0" w:color="auto"/>
        <w:bottom w:val="none" w:sz="0" w:space="0" w:color="auto"/>
        <w:right w:val="none" w:sz="0" w:space="0" w:color="auto"/>
      </w:divBdr>
    </w:div>
    <w:div w:id="600451994">
      <w:bodyDiv w:val="1"/>
      <w:marLeft w:val="0"/>
      <w:marRight w:val="0"/>
      <w:marTop w:val="0"/>
      <w:marBottom w:val="0"/>
      <w:divBdr>
        <w:top w:val="none" w:sz="0" w:space="0" w:color="auto"/>
        <w:left w:val="none" w:sz="0" w:space="0" w:color="auto"/>
        <w:bottom w:val="none" w:sz="0" w:space="0" w:color="auto"/>
        <w:right w:val="none" w:sz="0" w:space="0" w:color="auto"/>
      </w:divBdr>
    </w:div>
    <w:div w:id="600453262">
      <w:bodyDiv w:val="1"/>
      <w:marLeft w:val="0"/>
      <w:marRight w:val="0"/>
      <w:marTop w:val="0"/>
      <w:marBottom w:val="0"/>
      <w:divBdr>
        <w:top w:val="none" w:sz="0" w:space="0" w:color="auto"/>
        <w:left w:val="none" w:sz="0" w:space="0" w:color="auto"/>
        <w:bottom w:val="none" w:sz="0" w:space="0" w:color="auto"/>
        <w:right w:val="none" w:sz="0" w:space="0" w:color="auto"/>
      </w:divBdr>
    </w:div>
    <w:div w:id="600456473">
      <w:bodyDiv w:val="1"/>
      <w:marLeft w:val="0"/>
      <w:marRight w:val="0"/>
      <w:marTop w:val="0"/>
      <w:marBottom w:val="0"/>
      <w:divBdr>
        <w:top w:val="none" w:sz="0" w:space="0" w:color="auto"/>
        <w:left w:val="none" w:sz="0" w:space="0" w:color="auto"/>
        <w:bottom w:val="none" w:sz="0" w:space="0" w:color="auto"/>
        <w:right w:val="none" w:sz="0" w:space="0" w:color="auto"/>
      </w:divBdr>
    </w:div>
    <w:div w:id="600459191">
      <w:bodyDiv w:val="1"/>
      <w:marLeft w:val="0"/>
      <w:marRight w:val="0"/>
      <w:marTop w:val="0"/>
      <w:marBottom w:val="0"/>
      <w:divBdr>
        <w:top w:val="none" w:sz="0" w:space="0" w:color="auto"/>
        <w:left w:val="none" w:sz="0" w:space="0" w:color="auto"/>
        <w:bottom w:val="none" w:sz="0" w:space="0" w:color="auto"/>
        <w:right w:val="none" w:sz="0" w:space="0" w:color="auto"/>
      </w:divBdr>
    </w:div>
    <w:div w:id="600645902">
      <w:bodyDiv w:val="1"/>
      <w:marLeft w:val="0"/>
      <w:marRight w:val="0"/>
      <w:marTop w:val="0"/>
      <w:marBottom w:val="0"/>
      <w:divBdr>
        <w:top w:val="none" w:sz="0" w:space="0" w:color="auto"/>
        <w:left w:val="none" w:sz="0" w:space="0" w:color="auto"/>
        <w:bottom w:val="none" w:sz="0" w:space="0" w:color="auto"/>
        <w:right w:val="none" w:sz="0" w:space="0" w:color="auto"/>
      </w:divBdr>
    </w:div>
    <w:div w:id="600794262">
      <w:bodyDiv w:val="1"/>
      <w:marLeft w:val="0"/>
      <w:marRight w:val="0"/>
      <w:marTop w:val="0"/>
      <w:marBottom w:val="0"/>
      <w:divBdr>
        <w:top w:val="none" w:sz="0" w:space="0" w:color="auto"/>
        <w:left w:val="none" w:sz="0" w:space="0" w:color="auto"/>
        <w:bottom w:val="none" w:sz="0" w:space="0" w:color="auto"/>
        <w:right w:val="none" w:sz="0" w:space="0" w:color="auto"/>
      </w:divBdr>
    </w:div>
    <w:div w:id="600986909">
      <w:bodyDiv w:val="1"/>
      <w:marLeft w:val="0"/>
      <w:marRight w:val="0"/>
      <w:marTop w:val="0"/>
      <w:marBottom w:val="0"/>
      <w:divBdr>
        <w:top w:val="none" w:sz="0" w:space="0" w:color="auto"/>
        <w:left w:val="none" w:sz="0" w:space="0" w:color="auto"/>
        <w:bottom w:val="none" w:sz="0" w:space="0" w:color="auto"/>
        <w:right w:val="none" w:sz="0" w:space="0" w:color="auto"/>
      </w:divBdr>
    </w:div>
    <w:div w:id="600987123">
      <w:bodyDiv w:val="1"/>
      <w:marLeft w:val="0"/>
      <w:marRight w:val="0"/>
      <w:marTop w:val="0"/>
      <w:marBottom w:val="0"/>
      <w:divBdr>
        <w:top w:val="none" w:sz="0" w:space="0" w:color="auto"/>
        <w:left w:val="none" w:sz="0" w:space="0" w:color="auto"/>
        <w:bottom w:val="none" w:sz="0" w:space="0" w:color="auto"/>
        <w:right w:val="none" w:sz="0" w:space="0" w:color="auto"/>
      </w:divBdr>
    </w:div>
    <w:div w:id="600988314">
      <w:bodyDiv w:val="1"/>
      <w:marLeft w:val="0"/>
      <w:marRight w:val="0"/>
      <w:marTop w:val="0"/>
      <w:marBottom w:val="0"/>
      <w:divBdr>
        <w:top w:val="none" w:sz="0" w:space="0" w:color="auto"/>
        <w:left w:val="none" w:sz="0" w:space="0" w:color="auto"/>
        <w:bottom w:val="none" w:sz="0" w:space="0" w:color="auto"/>
        <w:right w:val="none" w:sz="0" w:space="0" w:color="auto"/>
      </w:divBdr>
    </w:div>
    <w:div w:id="600989589">
      <w:bodyDiv w:val="1"/>
      <w:marLeft w:val="0"/>
      <w:marRight w:val="0"/>
      <w:marTop w:val="0"/>
      <w:marBottom w:val="0"/>
      <w:divBdr>
        <w:top w:val="none" w:sz="0" w:space="0" w:color="auto"/>
        <w:left w:val="none" w:sz="0" w:space="0" w:color="auto"/>
        <w:bottom w:val="none" w:sz="0" w:space="0" w:color="auto"/>
        <w:right w:val="none" w:sz="0" w:space="0" w:color="auto"/>
      </w:divBdr>
    </w:div>
    <w:div w:id="600991030">
      <w:bodyDiv w:val="1"/>
      <w:marLeft w:val="0"/>
      <w:marRight w:val="0"/>
      <w:marTop w:val="0"/>
      <w:marBottom w:val="0"/>
      <w:divBdr>
        <w:top w:val="none" w:sz="0" w:space="0" w:color="auto"/>
        <w:left w:val="none" w:sz="0" w:space="0" w:color="auto"/>
        <w:bottom w:val="none" w:sz="0" w:space="0" w:color="auto"/>
        <w:right w:val="none" w:sz="0" w:space="0" w:color="auto"/>
      </w:divBdr>
    </w:div>
    <w:div w:id="601032983">
      <w:bodyDiv w:val="1"/>
      <w:marLeft w:val="0"/>
      <w:marRight w:val="0"/>
      <w:marTop w:val="0"/>
      <w:marBottom w:val="0"/>
      <w:divBdr>
        <w:top w:val="none" w:sz="0" w:space="0" w:color="auto"/>
        <w:left w:val="none" w:sz="0" w:space="0" w:color="auto"/>
        <w:bottom w:val="none" w:sz="0" w:space="0" w:color="auto"/>
        <w:right w:val="none" w:sz="0" w:space="0" w:color="auto"/>
      </w:divBdr>
    </w:div>
    <w:div w:id="601374407">
      <w:bodyDiv w:val="1"/>
      <w:marLeft w:val="0"/>
      <w:marRight w:val="0"/>
      <w:marTop w:val="0"/>
      <w:marBottom w:val="0"/>
      <w:divBdr>
        <w:top w:val="none" w:sz="0" w:space="0" w:color="auto"/>
        <w:left w:val="none" w:sz="0" w:space="0" w:color="auto"/>
        <w:bottom w:val="none" w:sz="0" w:space="0" w:color="auto"/>
        <w:right w:val="none" w:sz="0" w:space="0" w:color="auto"/>
      </w:divBdr>
    </w:div>
    <w:div w:id="601455674">
      <w:bodyDiv w:val="1"/>
      <w:marLeft w:val="0"/>
      <w:marRight w:val="0"/>
      <w:marTop w:val="0"/>
      <w:marBottom w:val="0"/>
      <w:divBdr>
        <w:top w:val="none" w:sz="0" w:space="0" w:color="auto"/>
        <w:left w:val="none" w:sz="0" w:space="0" w:color="auto"/>
        <w:bottom w:val="none" w:sz="0" w:space="0" w:color="auto"/>
        <w:right w:val="none" w:sz="0" w:space="0" w:color="auto"/>
      </w:divBdr>
    </w:div>
    <w:div w:id="601692344">
      <w:bodyDiv w:val="1"/>
      <w:marLeft w:val="0"/>
      <w:marRight w:val="0"/>
      <w:marTop w:val="0"/>
      <w:marBottom w:val="0"/>
      <w:divBdr>
        <w:top w:val="none" w:sz="0" w:space="0" w:color="auto"/>
        <w:left w:val="none" w:sz="0" w:space="0" w:color="auto"/>
        <w:bottom w:val="none" w:sz="0" w:space="0" w:color="auto"/>
        <w:right w:val="none" w:sz="0" w:space="0" w:color="auto"/>
      </w:divBdr>
    </w:div>
    <w:div w:id="601885469">
      <w:bodyDiv w:val="1"/>
      <w:marLeft w:val="0"/>
      <w:marRight w:val="0"/>
      <w:marTop w:val="0"/>
      <w:marBottom w:val="0"/>
      <w:divBdr>
        <w:top w:val="none" w:sz="0" w:space="0" w:color="auto"/>
        <w:left w:val="none" w:sz="0" w:space="0" w:color="auto"/>
        <w:bottom w:val="none" w:sz="0" w:space="0" w:color="auto"/>
        <w:right w:val="none" w:sz="0" w:space="0" w:color="auto"/>
      </w:divBdr>
    </w:div>
    <w:div w:id="601962436">
      <w:bodyDiv w:val="1"/>
      <w:marLeft w:val="0"/>
      <w:marRight w:val="0"/>
      <w:marTop w:val="0"/>
      <w:marBottom w:val="0"/>
      <w:divBdr>
        <w:top w:val="none" w:sz="0" w:space="0" w:color="auto"/>
        <w:left w:val="none" w:sz="0" w:space="0" w:color="auto"/>
        <w:bottom w:val="none" w:sz="0" w:space="0" w:color="auto"/>
        <w:right w:val="none" w:sz="0" w:space="0" w:color="auto"/>
      </w:divBdr>
    </w:div>
    <w:div w:id="601962538">
      <w:bodyDiv w:val="1"/>
      <w:marLeft w:val="0"/>
      <w:marRight w:val="0"/>
      <w:marTop w:val="0"/>
      <w:marBottom w:val="0"/>
      <w:divBdr>
        <w:top w:val="none" w:sz="0" w:space="0" w:color="auto"/>
        <w:left w:val="none" w:sz="0" w:space="0" w:color="auto"/>
        <w:bottom w:val="none" w:sz="0" w:space="0" w:color="auto"/>
        <w:right w:val="none" w:sz="0" w:space="0" w:color="auto"/>
      </w:divBdr>
    </w:div>
    <w:div w:id="602081085">
      <w:bodyDiv w:val="1"/>
      <w:marLeft w:val="0"/>
      <w:marRight w:val="0"/>
      <w:marTop w:val="0"/>
      <w:marBottom w:val="0"/>
      <w:divBdr>
        <w:top w:val="none" w:sz="0" w:space="0" w:color="auto"/>
        <w:left w:val="none" w:sz="0" w:space="0" w:color="auto"/>
        <w:bottom w:val="none" w:sz="0" w:space="0" w:color="auto"/>
        <w:right w:val="none" w:sz="0" w:space="0" w:color="auto"/>
      </w:divBdr>
    </w:div>
    <w:div w:id="602147910">
      <w:bodyDiv w:val="1"/>
      <w:marLeft w:val="0"/>
      <w:marRight w:val="0"/>
      <w:marTop w:val="0"/>
      <w:marBottom w:val="0"/>
      <w:divBdr>
        <w:top w:val="none" w:sz="0" w:space="0" w:color="auto"/>
        <w:left w:val="none" w:sz="0" w:space="0" w:color="auto"/>
        <w:bottom w:val="none" w:sz="0" w:space="0" w:color="auto"/>
        <w:right w:val="none" w:sz="0" w:space="0" w:color="auto"/>
      </w:divBdr>
    </w:div>
    <w:div w:id="602150271">
      <w:bodyDiv w:val="1"/>
      <w:marLeft w:val="0"/>
      <w:marRight w:val="0"/>
      <w:marTop w:val="0"/>
      <w:marBottom w:val="0"/>
      <w:divBdr>
        <w:top w:val="none" w:sz="0" w:space="0" w:color="auto"/>
        <w:left w:val="none" w:sz="0" w:space="0" w:color="auto"/>
        <w:bottom w:val="none" w:sz="0" w:space="0" w:color="auto"/>
        <w:right w:val="none" w:sz="0" w:space="0" w:color="auto"/>
      </w:divBdr>
    </w:div>
    <w:div w:id="602416586">
      <w:bodyDiv w:val="1"/>
      <w:marLeft w:val="0"/>
      <w:marRight w:val="0"/>
      <w:marTop w:val="0"/>
      <w:marBottom w:val="0"/>
      <w:divBdr>
        <w:top w:val="none" w:sz="0" w:space="0" w:color="auto"/>
        <w:left w:val="none" w:sz="0" w:space="0" w:color="auto"/>
        <w:bottom w:val="none" w:sz="0" w:space="0" w:color="auto"/>
        <w:right w:val="none" w:sz="0" w:space="0" w:color="auto"/>
      </w:divBdr>
    </w:div>
    <w:div w:id="602689710">
      <w:bodyDiv w:val="1"/>
      <w:marLeft w:val="0"/>
      <w:marRight w:val="0"/>
      <w:marTop w:val="0"/>
      <w:marBottom w:val="0"/>
      <w:divBdr>
        <w:top w:val="none" w:sz="0" w:space="0" w:color="auto"/>
        <w:left w:val="none" w:sz="0" w:space="0" w:color="auto"/>
        <w:bottom w:val="none" w:sz="0" w:space="0" w:color="auto"/>
        <w:right w:val="none" w:sz="0" w:space="0" w:color="auto"/>
      </w:divBdr>
    </w:div>
    <w:div w:id="602997400">
      <w:bodyDiv w:val="1"/>
      <w:marLeft w:val="0"/>
      <w:marRight w:val="0"/>
      <w:marTop w:val="0"/>
      <w:marBottom w:val="0"/>
      <w:divBdr>
        <w:top w:val="none" w:sz="0" w:space="0" w:color="auto"/>
        <w:left w:val="none" w:sz="0" w:space="0" w:color="auto"/>
        <w:bottom w:val="none" w:sz="0" w:space="0" w:color="auto"/>
        <w:right w:val="none" w:sz="0" w:space="0" w:color="auto"/>
      </w:divBdr>
    </w:div>
    <w:div w:id="603542227">
      <w:bodyDiv w:val="1"/>
      <w:marLeft w:val="0"/>
      <w:marRight w:val="0"/>
      <w:marTop w:val="0"/>
      <w:marBottom w:val="0"/>
      <w:divBdr>
        <w:top w:val="none" w:sz="0" w:space="0" w:color="auto"/>
        <w:left w:val="none" w:sz="0" w:space="0" w:color="auto"/>
        <w:bottom w:val="none" w:sz="0" w:space="0" w:color="auto"/>
        <w:right w:val="none" w:sz="0" w:space="0" w:color="auto"/>
      </w:divBdr>
    </w:div>
    <w:div w:id="603614371">
      <w:bodyDiv w:val="1"/>
      <w:marLeft w:val="0"/>
      <w:marRight w:val="0"/>
      <w:marTop w:val="0"/>
      <w:marBottom w:val="0"/>
      <w:divBdr>
        <w:top w:val="none" w:sz="0" w:space="0" w:color="auto"/>
        <w:left w:val="none" w:sz="0" w:space="0" w:color="auto"/>
        <w:bottom w:val="none" w:sz="0" w:space="0" w:color="auto"/>
        <w:right w:val="none" w:sz="0" w:space="0" w:color="auto"/>
      </w:divBdr>
    </w:div>
    <w:div w:id="604532029">
      <w:bodyDiv w:val="1"/>
      <w:marLeft w:val="0"/>
      <w:marRight w:val="0"/>
      <w:marTop w:val="0"/>
      <w:marBottom w:val="0"/>
      <w:divBdr>
        <w:top w:val="none" w:sz="0" w:space="0" w:color="auto"/>
        <w:left w:val="none" w:sz="0" w:space="0" w:color="auto"/>
        <w:bottom w:val="none" w:sz="0" w:space="0" w:color="auto"/>
        <w:right w:val="none" w:sz="0" w:space="0" w:color="auto"/>
      </w:divBdr>
    </w:div>
    <w:div w:id="604658078">
      <w:bodyDiv w:val="1"/>
      <w:marLeft w:val="0"/>
      <w:marRight w:val="0"/>
      <w:marTop w:val="0"/>
      <w:marBottom w:val="0"/>
      <w:divBdr>
        <w:top w:val="none" w:sz="0" w:space="0" w:color="auto"/>
        <w:left w:val="none" w:sz="0" w:space="0" w:color="auto"/>
        <w:bottom w:val="none" w:sz="0" w:space="0" w:color="auto"/>
        <w:right w:val="none" w:sz="0" w:space="0" w:color="auto"/>
      </w:divBdr>
    </w:div>
    <w:div w:id="604924656">
      <w:bodyDiv w:val="1"/>
      <w:marLeft w:val="0"/>
      <w:marRight w:val="0"/>
      <w:marTop w:val="0"/>
      <w:marBottom w:val="0"/>
      <w:divBdr>
        <w:top w:val="none" w:sz="0" w:space="0" w:color="auto"/>
        <w:left w:val="none" w:sz="0" w:space="0" w:color="auto"/>
        <w:bottom w:val="none" w:sz="0" w:space="0" w:color="auto"/>
        <w:right w:val="none" w:sz="0" w:space="0" w:color="auto"/>
      </w:divBdr>
    </w:div>
    <w:div w:id="604926314">
      <w:bodyDiv w:val="1"/>
      <w:marLeft w:val="0"/>
      <w:marRight w:val="0"/>
      <w:marTop w:val="0"/>
      <w:marBottom w:val="0"/>
      <w:divBdr>
        <w:top w:val="none" w:sz="0" w:space="0" w:color="auto"/>
        <w:left w:val="none" w:sz="0" w:space="0" w:color="auto"/>
        <w:bottom w:val="none" w:sz="0" w:space="0" w:color="auto"/>
        <w:right w:val="none" w:sz="0" w:space="0" w:color="auto"/>
      </w:divBdr>
    </w:div>
    <w:div w:id="605043267">
      <w:bodyDiv w:val="1"/>
      <w:marLeft w:val="0"/>
      <w:marRight w:val="0"/>
      <w:marTop w:val="0"/>
      <w:marBottom w:val="0"/>
      <w:divBdr>
        <w:top w:val="none" w:sz="0" w:space="0" w:color="auto"/>
        <w:left w:val="none" w:sz="0" w:space="0" w:color="auto"/>
        <w:bottom w:val="none" w:sz="0" w:space="0" w:color="auto"/>
        <w:right w:val="none" w:sz="0" w:space="0" w:color="auto"/>
      </w:divBdr>
    </w:div>
    <w:div w:id="605044689">
      <w:bodyDiv w:val="1"/>
      <w:marLeft w:val="0"/>
      <w:marRight w:val="0"/>
      <w:marTop w:val="0"/>
      <w:marBottom w:val="0"/>
      <w:divBdr>
        <w:top w:val="none" w:sz="0" w:space="0" w:color="auto"/>
        <w:left w:val="none" w:sz="0" w:space="0" w:color="auto"/>
        <w:bottom w:val="none" w:sz="0" w:space="0" w:color="auto"/>
        <w:right w:val="none" w:sz="0" w:space="0" w:color="auto"/>
      </w:divBdr>
    </w:div>
    <w:div w:id="605191149">
      <w:bodyDiv w:val="1"/>
      <w:marLeft w:val="0"/>
      <w:marRight w:val="0"/>
      <w:marTop w:val="0"/>
      <w:marBottom w:val="0"/>
      <w:divBdr>
        <w:top w:val="none" w:sz="0" w:space="0" w:color="auto"/>
        <w:left w:val="none" w:sz="0" w:space="0" w:color="auto"/>
        <w:bottom w:val="none" w:sz="0" w:space="0" w:color="auto"/>
        <w:right w:val="none" w:sz="0" w:space="0" w:color="auto"/>
      </w:divBdr>
    </w:div>
    <w:div w:id="605232274">
      <w:bodyDiv w:val="1"/>
      <w:marLeft w:val="0"/>
      <w:marRight w:val="0"/>
      <w:marTop w:val="0"/>
      <w:marBottom w:val="0"/>
      <w:divBdr>
        <w:top w:val="none" w:sz="0" w:space="0" w:color="auto"/>
        <w:left w:val="none" w:sz="0" w:space="0" w:color="auto"/>
        <w:bottom w:val="none" w:sz="0" w:space="0" w:color="auto"/>
        <w:right w:val="none" w:sz="0" w:space="0" w:color="auto"/>
      </w:divBdr>
    </w:div>
    <w:div w:id="605236547">
      <w:bodyDiv w:val="1"/>
      <w:marLeft w:val="0"/>
      <w:marRight w:val="0"/>
      <w:marTop w:val="0"/>
      <w:marBottom w:val="0"/>
      <w:divBdr>
        <w:top w:val="none" w:sz="0" w:space="0" w:color="auto"/>
        <w:left w:val="none" w:sz="0" w:space="0" w:color="auto"/>
        <w:bottom w:val="none" w:sz="0" w:space="0" w:color="auto"/>
        <w:right w:val="none" w:sz="0" w:space="0" w:color="auto"/>
      </w:divBdr>
    </w:div>
    <w:div w:id="605581370">
      <w:bodyDiv w:val="1"/>
      <w:marLeft w:val="0"/>
      <w:marRight w:val="0"/>
      <w:marTop w:val="0"/>
      <w:marBottom w:val="0"/>
      <w:divBdr>
        <w:top w:val="none" w:sz="0" w:space="0" w:color="auto"/>
        <w:left w:val="none" w:sz="0" w:space="0" w:color="auto"/>
        <w:bottom w:val="none" w:sz="0" w:space="0" w:color="auto"/>
        <w:right w:val="none" w:sz="0" w:space="0" w:color="auto"/>
      </w:divBdr>
    </w:div>
    <w:div w:id="605890851">
      <w:bodyDiv w:val="1"/>
      <w:marLeft w:val="0"/>
      <w:marRight w:val="0"/>
      <w:marTop w:val="0"/>
      <w:marBottom w:val="0"/>
      <w:divBdr>
        <w:top w:val="none" w:sz="0" w:space="0" w:color="auto"/>
        <w:left w:val="none" w:sz="0" w:space="0" w:color="auto"/>
        <w:bottom w:val="none" w:sz="0" w:space="0" w:color="auto"/>
        <w:right w:val="none" w:sz="0" w:space="0" w:color="auto"/>
      </w:divBdr>
    </w:div>
    <w:div w:id="606078393">
      <w:bodyDiv w:val="1"/>
      <w:marLeft w:val="0"/>
      <w:marRight w:val="0"/>
      <w:marTop w:val="0"/>
      <w:marBottom w:val="0"/>
      <w:divBdr>
        <w:top w:val="none" w:sz="0" w:space="0" w:color="auto"/>
        <w:left w:val="none" w:sz="0" w:space="0" w:color="auto"/>
        <w:bottom w:val="none" w:sz="0" w:space="0" w:color="auto"/>
        <w:right w:val="none" w:sz="0" w:space="0" w:color="auto"/>
      </w:divBdr>
    </w:div>
    <w:div w:id="606305608">
      <w:bodyDiv w:val="1"/>
      <w:marLeft w:val="0"/>
      <w:marRight w:val="0"/>
      <w:marTop w:val="0"/>
      <w:marBottom w:val="0"/>
      <w:divBdr>
        <w:top w:val="none" w:sz="0" w:space="0" w:color="auto"/>
        <w:left w:val="none" w:sz="0" w:space="0" w:color="auto"/>
        <w:bottom w:val="none" w:sz="0" w:space="0" w:color="auto"/>
        <w:right w:val="none" w:sz="0" w:space="0" w:color="auto"/>
      </w:divBdr>
    </w:div>
    <w:div w:id="606354818">
      <w:bodyDiv w:val="1"/>
      <w:marLeft w:val="0"/>
      <w:marRight w:val="0"/>
      <w:marTop w:val="0"/>
      <w:marBottom w:val="0"/>
      <w:divBdr>
        <w:top w:val="none" w:sz="0" w:space="0" w:color="auto"/>
        <w:left w:val="none" w:sz="0" w:space="0" w:color="auto"/>
        <w:bottom w:val="none" w:sz="0" w:space="0" w:color="auto"/>
        <w:right w:val="none" w:sz="0" w:space="0" w:color="auto"/>
      </w:divBdr>
    </w:div>
    <w:div w:id="606356345">
      <w:bodyDiv w:val="1"/>
      <w:marLeft w:val="0"/>
      <w:marRight w:val="0"/>
      <w:marTop w:val="0"/>
      <w:marBottom w:val="0"/>
      <w:divBdr>
        <w:top w:val="none" w:sz="0" w:space="0" w:color="auto"/>
        <w:left w:val="none" w:sz="0" w:space="0" w:color="auto"/>
        <w:bottom w:val="none" w:sz="0" w:space="0" w:color="auto"/>
        <w:right w:val="none" w:sz="0" w:space="0" w:color="auto"/>
      </w:divBdr>
    </w:div>
    <w:div w:id="606428130">
      <w:bodyDiv w:val="1"/>
      <w:marLeft w:val="0"/>
      <w:marRight w:val="0"/>
      <w:marTop w:val="0"/>
      <w:marBottom w:val="0"/>
      <w:divBdr>
        <w:top w:val="none" w:sz="0" w:space="0" w:color="auto"/>
        <w:left w:val="none" w:sz="0" w:space="0" w:color="auto"/>
        <w:bottom w:val="none" w:sz="0" w:space="0" w:color="auto"/>
        <w:right w:val="none" w:sz="0" w:space="0" w:color="auto"/>
      </w:divBdr>
    </w:div>
    <w:div w:id="606817770">
      <w:bodyDiv w:val="1"/>
      <w:marLeft w:val="0"/>
      <w:marRight w:val="0"/>
      <w:marTop w:val="0"/>
      <w:marBottom w:val="0"/>
      <w:divBdr>
        <w:top w:val="none" w:sz="0" w:space="0" w:color="auto"/>
        <w:left w:val="none" w:sz="0" w:space="0" w:color="auto"/>
        <w:bottom w:val="none" w:sz="0" w:space="0" w:color="auto"/>
        <w:right w:val="none" w:sz="0" w:space="0" w:color="auto"/>
      </w:divBdr>
    </w:div>
    <w:div w:id="606893431">
      <w:bodyDiv w:val="1"/>
      <w:marLeft w:val="0"/>
      <w:marRight w:val="0"/>
      <w:marTop w:val="0"/>
      <w:marBottom w:val="0"/>
      <w:divBdr>
        <w:top w:val="none" w:sz="0" w:space="0" w:color="auto"/>
        <w:left w:val="none" w:sz="0" w:space="0" w:color="auto"/>
        <w:bottom w:val="none" w:sz="0" w:space="0" w:color="auto"/>
        <w:right w:val="none" w:sz="0" w:space="0" w:color="auto"/>
      </w:divBdr>
    </w:div>
    <w:div w:id="607080452">
      <w:bodyDiv w:val="1"/>
      <w:marLeft w:val="0"/>
      <w:marRight w:val="0"/>
      <w:marTop w:val="0"/>
      <w:marBottom w:val="0"/>
      <w:divBdr>
        <w:top w:val="none" w:sz="0" w:space="0" w:color="auto"/>
        <w:left w:val="none" w:sz="0" w:space="0" w:color="auto"/>
        <w:bottom w:val="none" w:sz="0" w:space="0" w:color="auto"/>
        <w:right w:val="none" w:sz="0" w:space="0" w:color="auto"/>
      </w:divBdr>
    </w:div>
    <w:div w:id="607155033">
      <w:bodyDiv w:val="1"/>
      <w:marLeft w:val="0"/>
      <w:marRight w:val="0"/>
      <w:marTop w:val="0"/>
      <w:marBottom w:val="0"/>
      <w:divBdr>
        <w:top w:val="none" w:sz="0" w:space="0" w:color="auto"/>
        <w:left w:val="none" w:sz="0" w:space="0" w:color="auto"/>
        <w:bottom w:val="none" w:sz="0" w:space="0" w:color="auto"/>
        <w:right w:val="none" w:sz="0" w:space="0" w:color="auto"/>
      </w:divBdr>
    </w:div>
    <w:div w:id="607274303">
      <w:bodyDiv w:val="1"/>
      <w:marLeft w:val="0"/>
      <w:marRight w:val="0"/>
      <w:marTop w:val="0"/>
      <w:marBottom w:val="0"/>
      <w:divBdr>
        <w:top w:val="none" w:sz="0" w:space="0" w:color="auto"/>
        <w:left w:val="none" w:sz="0" w:space="0" w:color="auto"/>
        <w:bottom w:val="none" w:sz="0" w:space="0" w:color="auto"/>
        <w:right w:val="none" w:sz="0" w:space="0" w:color="auto"/>
      </w:divBdr>
    </w:div>
    <w:div w:id="607352401">
      <w:bodyDiv w:val="1"/>
      <w:marLeft w:val="0"/>
      <w:marRight w:val="0"/>
      <w:marTop w:val="0"/>
      <w:marBottom w:val="0"/>
      <w:divBdr>
        <w:top w:val="none" w:sz="0" w:space="0" w:color="auto"/>
        <w:left w:val="none" w:sz="0" w:space="0" w:color="auto"/>
        <w:bottom w:val="none" w:sz="0" w:space="0" w:color="auto"/>
        <w:right w:val="none" w:sz="0" w:space="0" w:color="auto"/>
      </w:divBdr>
    </w:div>
    <w:div w:id="607546181">
      <w:bodyDiv w:val="1"/>
      <w:marLeft w:val="0"/>
      <w:marRight w:val="0"/>
      <w:marTop w:val="0"/>
      <w:marBottom w:val="0"/>
      <w:divBdr>
        <w:top w:val="none" w:sz="0" w:space="0" w:color="auto"/>
        <w:left w:val="none" w:sz="0" w:space="0" w:color="auto"/>
        <w:bottom w:val="none" w:sz="0" w:space="0" w:color="auto"/>
        <w:right w:val="none" w:sz="0" w:space="0" w:color="auto"/>
      </w:divBdr>
    </w:div>
    <w:div w:id="607546541">
      <w:bodyDiv w:val="1"/>
      <w:marLeft w:val="0"/>
      <w:marRight w:val="0"/>
      <w:marTop w:val="0"/>
      <w:marBottom w:val="0"/>
      <w:divBdr>
        <w:top w:val="none" w:sz="0" w:space="0" w:color="auto"/>
        <w:left w:val="none" w:sz="0" w:space="0" w:color="auto"/>
        <w:bottom w:val="none" w:sz="0" w:space="0" w:color="auto"/>
        <w:right w:val="none" w:sz="0" w:space="0" w:color="auto"/>
      </w:divBdr>
    </w:div>
    <w:div w:id="607810357">
      <w:bodyDiv w:val="1"/>
      <w:marLeft w:val="0"/>
      <w:marRight w:val="0"/>
      <w:marTop w:val="0"/>
      <w:marBottom w:val="0"/>
      <w:divBdr>
        <w:top w:val="none" w:sz="0" w:space="0" w:color="auto"/>
        <w:left w:val="none" w:sz="0" w:space="0" w:color="auto"/>
        <w:bottom w:val="none" w:sz="0" w:space="0" w:color="auto"/>
        <w:right w:val="none" w:sz="0" w:space="0" w:color="auto"/>
      </w:divBdr>
    </w:div>
    <w:div w:id="607931460">
      <w:bodyDiv w:val="1"/>
      <w:marLeft w:val="0"/>
      <w:marRight w:val="0"/>
      <w:marTop w:val="0"/>
      <w:marBottom w:val="0"/>
      <w:divBdr>
        <w:top w:val="none" w:sz="0" w:space="0" w:color="auto"/>
        <w:left w:val="none" w:sz="0" w:space="0" w:color="auto"/>
        <w:bottom w:val="none" w:sz="0" w:space="0" w:color="auto"/>
        <w:right w:val="none" w:sz="0" w:space="0" w:color="auto"/>
      </w:divBdr>
    </w:div>
    <w:div w:id="607932298">
      <w:bodyDiv w:val="1"/>
      <w:marLeft w:val="0"/>
      <w:marRight w:val="0"/>
      <w:marTop w:val="0"/>
      <w:marBottom w:val="0"/>
      <w:divBdr>
        <w:top w:val="none" w:sz="0" w:space="0" w:color="auto"/>
        <w:left w:val="none" w:sz="0" w:space="0" w:color="auto"/>
        <w:bottom w:val="none" w:sz="0" w:space="0" w:color="auto"/>
        <w:right w:val="none" w:sz="0" w:space="0" w:color="auto"/>
      </w:divBdr>
    </w:div>
    <w:div w:id="608010172">
      <w:bodyDiv w:val="1"/>
      <w:marLeft w:val="0"/>
      <w:marRight w:val="0"/>
      <w:marTop w:val="0"/>
      <w:marBottom w:val="0"/>
      <w:divBdr>
        <w:top w:val="none" w:sz="0" w:space="0" w:color="auto"/>
        <w:left w:val="none" w:sz="0" w:space="0" w:color="auto"/>
        <w:bottom w:val="none" w:sz="0" w:space="0" w:color="auto"/>
        <w:right w:val="none" w:sz="0" w:space="0" w:color="auto"/>
      </w:divBdr>
    </w:div>
    <w:div w:id="608203326">
      <w:bodyDiv w:val="1"/>
      <w:marLeft w:val="0"/>
      <w:marRight w:val="0"/>
      <w:marTop w:val="0"/>
      <w:marBottom w:val="0"/>
      <w:divBdr>
        <w:top w:val="none" w:sz="0" w:space="0" w:color="auto"/>
        <w:left w:val="none" w:sz="0" w:space="0" w:color="auto"/>
        <w:bottom w:val="none" w:sz="0" w:space="0" w:color="auto"/>
        <w:right w:val="none" w:sz="0" w:space="0" w:color="auto"/>
      </w:divBdr>
    </w:div>
    <w:div w:id="608317724">
      <w:bodyDiv w:val="1"/>
      <w:marLeft w:val="0"/>
      <w:marRight w:val="0"/>
      <w:marTop w:val="0"/>
      <w:marBottom w:val="0"/>
      <w:divBdr>
        <w:top w:val="none" w:sz="0" w:space="0" w:color="auto"/>
        <w:left w:val="none" w:sz="0" w:space="0" w:color="auto"/>
        <w:bottom w:val="none" w:sz="0" w:space="0" w:color="auto"/>
        <w:right w:val="none" w:sz="0" w:space="0" w:color="auto"/>
      </w:divBdr>
    </w:div>
    <w:div w:id="608321975">
      <w:bodyDiv w:val="1"/>
      <w:marLeft w:val="0"/>
      <w:marRight w:val="0"/>
      <w:marTop w:val="0"/>
      <w:marBottom w:val="0"/>
      <w:divBdr>
        <w:top w:val="none" w:sz="0" w:space="0" w:color="auto"/>
        <w:left w:val="none" w:sz="0" w:space="0" w:color="auto"/>
        <w:bottom w:val="none" w:sz="0" w:space="0" w:color="auto"/>
        <w:right w:val="none" w:sz="0" w:space="0" w:color="auto"/>
      </w:divBdr>
    </w:div>
    <w:div w:id="608395699">
      <w:bodyDiv w:val="1"/>
      <w:marLeft w:val="0"/>
      <w:marRight w:val="0"/>
      <w:marTop w:val="0"/>
      <w:marBottom w:val="0"/>
      <w:divBdr>
        <w:top w:val="none" w:sz="0" w:space="0" w:color="auto"/>
        <w:left w:val="none" w:sz="0" w:space="0" w:color="auto"/>
        <w:bottom w:val="none" w:sz="0" w:space="0" w:color="auto"/>
        <w:right w:val="none" w:sz="0" w:space="0" w:color="auto"/>
      </w:divBdr>
    </w:div>
    <w:div w:id="608515579">
      <w:bodyDiv w:val="1"/>
      <w:marLeft w:val="0"/>
      <w:marRight w:val="0"/>
      <w:marTop w:val="0"/>
      <w:marBottom w:val="0"/>
      <w:divBdr>
        <w:top w:val="none" w:sz="0" w:space="0" w:color="auto"/>
        <w:left w:val="none" w:sz="0" w:space="0" w:color="auto"/>
        <w:bottom w:val="none" w:sz="0" w:space="0" w:color="auto"/>
        <w:right w:val="none" w:sz="0" w:space="0" w:color="auto"/>
      </w:divBdr>
    </w:div>
    <w:div w:id="608778984">
      <w:bodyDiv w:val="1"/>
      <w:marLeft w:val="0"/>
      <w:marRight w:val="0"/>
      <w:marTop w:val="0"/>
      <w:marBottom w:val="0"/>
      <w:divBdr>
        <w:top w:val="none" w:sz="0" w:space="0" w:color="auto"/>
        <w:left w:val="none" w:sz="0" w:space="0" w:color="auto"/>
        <w:bottom w:val="none" w:sz="0" w:space="0" w:color="auto"/>
        <w:right w:val="none" w:sz="0" w:space="0" w:color="auto"/>
      </w:divBdr>
    </w:div>
    <w:div w:id="608853121">
      <w:bodyDiv w:val="1"/>
      <w:marLeft w:val="0"/>
      <w:marRight w:val="0"/>
      <w:marTop w:val="0"/>
      <w:marBottom w:val="0"/>
      <w:divBdr>
        <w:top w:val="none" w:sz="0" w:space="0" w:color="auto"/>
        <w:left w:val="none" w:sz="0" w:space="0" w:color="auto"/>
        <w:bottom w:val="none" w:sz="0" w:space="0" w:color="auto"/>
        <w:right w:val="none" w:sz="0" w:space="0" w:color="auto"/>
      </w:divBdr>
    </w:div>
    <w:div w:id="608853359">
      <w:bodyDiv w:val="1"/>
      <w:marLeft w:val="0"/>
      <w:marRight w:val="0"/>
      <w:marTop w:val="0"/>
      <w:marBottom w:val="0"/>
      <w:divBdr>
        <w:top w:val="none" w:sz="0" w:space="0" w:color="auto"/>
        <w:left w:val="none" w:sz="0" w:space="0" w:color="auto"/>
        <w:bottom w:val="none" w:sz="0" w:space="0" w:color="auto"/>
        <w:right w:val="none" w:sz="0" w:space="0" w:color="auto"/>
      </w:divBdr>
    </w:div>
    <w:div w:id="609044449">
      <w:bodyDiv w:val="1"/>
      <w:marLeft w:val="0"/>
      <w:marRight w:val="0"/>
      <w:marTop w:val="0"/>
      <w:marBottom w:val="0"/>
      <w:divBdr>
        <w:top w:val="none" w:sz="0" w:space="0" w:color="auto"/>
        <w:left w:val="none" w:sz="0" w:space="0" w:color="auto"/>
        <w:bottom w:val="none" w:sz="0" w:space="0" w:color="auto"/>
        <w:right w:val="none" w:sz="0" w:space="0" w:color="auto"/>
      </w:divBdr>
    </w:div>
    <w:div w:id="609120450">
      <w:bodyDiv w:val="1"/>
      <w:marLeft w:val="0"/>
      <w:marRight w:val="0"/>
      <w:marTop w:val="0"/>
      <w:marBottom w:val="0"/>
      <w:divBdr>
        <w:top w:val="none" w:sz="0" w:space="0" w:color="auto"/>
        <w:left w:val="none" w:sz="0" w:space="0" w:color="auto"/>
        <w:bottom w:val="none" w:sz="0" w:space="0" w:color="auto"/>
        <w:right w:val="none" w:sz="0" w:space="0" w:color="auto"/>
      </w:divBdr>
    </w:div>
    <w:div w:id="609825908">
      <w:bodyDiv w:val="1"/>
      <w:marLeft w:val="0"/>
      <w:marRight w:val="0"/>
      <w:marTop w:val="0"/>
      <w:marBottom w:val="0"/>
      <w:divBdr>
        <w:top w:val="none" w:sz="0" w:space="0" w:color="auto"/>
        <w:left w:val="none" w:sz="0" w:space="0" w:color="auto"/>
        <w:bottom w:val="none" w:sz="0" w:space="0" w:color="auto"/>
        <w:right w:val="none" w:sz="0" w:space="0" w:color="auto"/>
      </w:divBdr>
    </w:div>
    <w:div w:id="609896696">
      <w:bodyDiv w:val="1"/>
      <w:marLeft w:val="0"/>
      <w:marRight w:val="0"/>
      <w:marTop w:val="0"/>
      <w:marBottom w:val="0"/>
      <w:divBdr>
        <w:top w:val="none" w:sz="0" w:space="0" w:color="auto"/>
        <w:left w:val="none" w:sz="0" w:space="0" w:color="auto"/>
        <w:bottom w:val="none" w:sz="0" w:space="0" w:color="auto"/>
        <w:right w:val="none" w:sz="0" w:space="0" w:color="auto"/>
      </w:divBdr>
    </w:div>
    <w:div w:id="609967495">
      <w:bodyDiv w:val="1"/>
      <w:marLeft w:val="0"/>
      <w:marRight w:val="0"/>
      <w:marTop w:val="0"/>
      <w:marBottom w:val="0"/>
      <w:divBdr>
        <w:top w:val="none" w:sz="0" w:space="0" w:color="auto"/>
        <w:left w:val="none" w:sz="0" w:space="0" w:color="auto"/>
        <w:bottom w:val="none" w:sz="0" w:space="0" w:color="auto"/>
        <w:right w:val="none" w:sz="0" w:space="0" w:color="auto"/>
      </w:divBdr>
    </w:div>
    <w:div w:id="610011007">
      <w:bodyDiv w:val="1"/>
      <w:marLeft w:val="0"/>
      <w:marRight w:val="0"/>
      <w:marTop w:val="0"/>
      <w:marBottom w:val="0"/>
      <w:divBdr>
        <w:top w:val="none" w:sz="0" w:space="0" w:color="auto"/>
        <w:left w:val="none" w:sz="0" w:space="0" w:color="auto"/>
        <w:bottom w:val="none" w:sz="0" w:space="0" w:color="auto"/>
        <w:right w:val="none" w:sz="0" w:space="0" w:color="auto"/>
      </w:divBdr>
    </w:div>
    <w:div w:id="610012016">
      <w:bodyDiv w:val="1"/>
      <w:marLeft w:val="0"/>
      <w:marRight w:val="0"/>
      <w:marTop w:val="0"/>
      <w:marBottom w:val="0"/>
      <w:divBdr>
        <w:top w:val="none" w:sz="0" w:space="0" w:color="auto"/>
        <w:left w:val="none" w:sz="0" w:space="0" w:color="auto"/>
        <w:bottom w:val="none" w:sz="0" w:space="0" w:color="auto"/>
        <w:right w:val="none" w:sz="0" w:space="0" w:color="auto"/>
      </w:divBdr>
    </w:div>
    <w:div w:id="610360188">
      <w:bodyDiv w:val="1"/>
      <w:marLeft w:val="0"/>
      <w:marRight w:val="0"/>
      <w:marTop w:val="0"/>
      <w:marBottom w:val="0"/>
      <w:divBdr>
        <w:top w:val="none" w:sz="0" w:space="0" w:color="auto"/>
        <w:left w:val="none" w:sz="0" w:space="0" w:color="auto"/>
        <w:bottom w:val="none" w:sz="0" w:space="0" w:color="auto"/>
        <w:right w:val="none" w:sz="0" w:space="0" w:color="auto"/>
      </w:divBdr>
    </w:div>
    <w:div w:id="610434023">
      <w:bodyDiv w:val="1"/>
      <w:marLeft w:val="0"/>
      <w:marRight w:val="0"/>
      <w:marTop w:val="0"/>
      <w:marBottom w:val="0"/>
      <w:divBdr>
        <w:top w:val="none" w:sz="0" w:space="0" w:color="auto"/>
        <w:left w:val="none" w:sz="0" w:space="0" w:color="auto"/>
        <w:bottom w:val="none" w:sz="0" w:space="0" w:color="auto"/>
        <w:right w:val="none" w:sz="0" w:space="0" w:color="auto"/>
      </w:divBdr>
    </w:div>
    <w:div w:id="610666141">
      <w:bodyDiv w:val="1"/>
      <w:marLeft w:val="0"/>
      <w:marRight w:val="0"/>
      <w:marTop w:val="0"/>
      <w:marBottom w:val="0"/>
      <w:divBdr>
        <w:top w:val="none" w:sz="0" w:space="0" w:color="auto"/>
        <w:left w:val="none" w:sz="0" w:space="0" w:color="auto"/>
        <w:bottom w:val="none" w:sz="0" w:space="0" w:color="auto"/>
        <w:right w:val="none" w:sz="0" w:space="0" w:color="auto"/>
      </w:divBdr>
    </w:div>
    <w:div w:id="610748249">
      <w:bodyDiv w:val="1"/>
      <w:marLeft w:val="0"/>
      <w:marRight w:val="0"/>
      <w:marTop w:val="0"/>
      <w:marBottom w:val="0"/>
      <w:divBdr>
        <w:top w:val="none" w:sz="0" w:space="0" w:color="auto"/>
        <w:left w:val="none" w:sz="0" w:space="0" w:color="auto"/>
        <w:bottom w:val="none" w:sz="0" w:space="0" w:color="auto"/>
        <w:right w:val="none" w:sz="0" w:space="0" w:color="auto"/>
      </w:divBdr>
    </w:div>
    <w:div w:id="610749040">
      <w:bodyDiv w:val="1"/>
      <w:marLeft w:val="0"/>
      <w:marRight w:val="0"/>
      <w:marTop w:val="0"/>
      <w:marBottom w:val="0"/>
      <w:divBdr>
        <w:top w:val="none" w:sz="0" w:space="0" w:color="auto"/>
        <w:left w:val="none" w:sz="0" w:space="0" w:color="auto"/>
        <w:bottom w:val="none" w:sz="0" w:space="0" w:color="auto"/>
        <w:right w:val="none" w:sz="0" w:space="0" w:color="auto"/>
      </w:divBdr>
    </w:div>
    <w:div w:id="610821434">
      <w:bodyDiv w:val="1"/>
      <w:marLeft w:val="0"/>
      <w:marRight w:val="0"/>
      <w:marTop w:val="0"/>
      <w:marBottom w:val="0"/>
      <w:divBdr>
        <w:top w:val="none" w:sz="0" w:space="0" w:color="auto"/>
        <w:left w:val="none" w:sz="0" w:space="0" w:color="auto"/>
        <w:bottom w:val="none" w:sz="0" w:space="0" w:color="auto"/>
        <w:right w:val="none" w:sz="0" w:space="0" w:color="auto"/>
      </w:divBdr>
    </w:div>
    <w:div w:id="611060850">
      <w:bodyDiv w:val="1"/>
      <w:marLeft w:val="0"/>
      <w:marRight w:val="0"/>
      <w:marTop w:val="0"/>
      <w:marBottom w:val="0"/>
      <w:divBdr>
        <w:top w:val="none" w:sz="0" w:space="0" w:color="auto"/>
        <w:left w:val="none" w:sz="0" w:space="0" w:color="auto"/>
        <w:bottom w:val="none" w:sz="0" w:space="0" w:color="auto"/>
        <w:right w:val="none" w:sz="0" w:space="0" w:color="auto"/>
      </w:divBdr>
    </w:div>
    <w:div w:id="611593457">
      <w:bodyDiv w:val="1"/>
      <w:marLeft w:val="0"/>
      <w:marRight w:val="0"/>
      <w:marTop w:val="0"/>
      <w:marBottom w:val="0"/>
      <w:divBdr>
        <w:top w:val="none" w:sz="0" w:space="0" w:color="auto"/>
        <w:left w:val="none" w:sz="0" w:space="0" w:color="auto"/>
        <w:bottom w:val="none" w:sz="0" w:space="0" w:color="auto"/>
        <w:right w:val="none" w:sz="0" w:space="0" w:color="auto"/>
      </w:divBdr>
    </w:div>
    <w:div w:id="611670785">
      <w:bodyDiv w:val="1"/>
      <w:marLeft w:val="0"/>
      <w:marRight w:val="0"/>
      <w:marTop w:val="0"/>
      <w:marBottom w:val="0"/>
      <w:divBdr>
        <w:top w:val="none" w:sz="0" w:space="0" w:color="auto"/>
        <w:left w:val="none" w:sz="0" w:space="0" w:color="auto"/>
        <w:bottom w:val="none" w:sz="0" w:space="0" w:color="auto"/>
        <w:right w:val="none" w:sz="0" w:space="0" w:color="auto"/>
      </w:divBdr>
    </w:div>
    <w:div w:id="611783419">
      <w:bodyDiv w:val="1"/>
      <w:marLeft w:val="0"/>
      <w:marRight w:val="0"/>
      <w:marTop w:val="0"/>
      <w:marBottom w:val="0"/>
      <w:divBdr>
        <w:top w:val="none" w:sz="0" w:space="0" w:color="auto"/>
        <w:left w:val="none" w:sz="0" w:space="0" w:color="auto"/>
        <w:bottom w:val="none" w:sz="0" w:space="0" w:color="auto"/>
        <w:right w:val="none" w:sz="0" w:space="0" w:color="auto"/>
      </w:divBdr>
    </w:div>
    <w:div w:id="611939446">
      <w:bodyDiv w:val="1"/>
      <w:marLeft w:val="0"/>
      <w:marRight w:val="0"/>
      <w:marTop w:val="0"/>
      <w:marBottom w:val="0"/>
      <w:divBdr>
        <w:top w:val="none" w:sz="0" w:space="0" w:color="auto"/>
        <w:left w:val="none" w:sz="0" w:space="0" w:color="auto"/>
        <w:bottom w:val="none" w:sz="0" w:space="0" w:color="auto"/>
        <w:right w:val="none" w:sz="0" w:space="0" w:color="auto"/>
      </w:divBdr>
    </w:div>
    <w:div w:id="611980304">
      <w:bodyDiv w:val="1"/>
      <w:marLeft w:val="0"/>
      <w:marRight w:val="0"/>
      <w:marTop w:val="0"/>
      <w:marBottom w:val="0"/>
      <w:divBdr>
        <w:top w:val="none" w:sz="0" w:space="0" w:color="auto"/>
        <w:left w:val="none" w:sz="0" w:space="0" w:color="auto"/>
        <w:bottom w:val="none" w:sz="0" w:space="0" w:color="auto"/>
        <w:right w:val="none" w:sz="0" w:space="0" w:color="auto"/>
      </w:divBdr>
    </w:div>
    <w:div w:id="612175883">
      <w:bodyDiv w:val="1"/>
      <w:marLeft w:val="0"/>
      <w:marRight w:val="0"/>
      <w:marTop w:val="0"/>
      <w:marBottom w:val="0"/>
      <w:divBdr>
        <w:top w:val="none" w:sz="0" w:space="0" w:color="auto"/>
        <w:left w:val="none" w:sz="0" w:space="0" w:color="auto"/>
        <w:bottom w:val="none" w:sz="0" w:space="0" w:color="auto"/>
        <w:right w:val="none" w:sz="0" w:space="0" w:color="auto"/>
      </w:divBdr>
    </w:div>
    <w:div w:id="612203302">
      <w:bodyDiv w:val="1"/>
      <w:marLeft w:val="0"/>
      <w:marRight w:val="0"/>
      <w:marTop w:val="0"/>
      <w:marBottom w:val="0"/>
      <w:divBdr>
        <w:top w:val="none" w:sz="0" w:space="0" w:color="auto"/>
        <w:left w:val="none" w:sz="0" w:space="0" w:color="auto"/>
        <w:bottom w:val="none" w:sz="0" w:space="0" w:color="auto"/>
        <w:right w:val="none" w:sz="0" w:space="0" w:color="auto"/>
      </w:divBdr>
    </w:div>
    <w:div w:id="612323013">
      <w:bodyDiv w:val="1"/>
      <w:marLeft w:val="0"/>
      <w:marRight w:val="0"/>
      <w:marTop w:val="0"/>
      <w:marBottom w:val="0"/>
      <w:divBdr>
        <w:top w:val="none" w:sz="0" w:space="0" w:color="auto"/>
        <w:left w:val="none" w:sz="0" w:space="0" w:color="auto"/>
        <w:bottom w:val="none" w:sz="0" w:space="0" w:color="auto"/>
        <w:right w:val="none" w:sz="0" w:space="0" w:color="auto"/>
      </w:divBdr>
    </w:div>
    <w:div w:id="612327139">
      <w:bodyDiv w:val="1"/>
      <w:marLeft w:val="0"/>
      <w:marRight w:val="0"/>
      <w:marTop w:val="0"/>
      <w:marBottom w:val="0"/>
      <w:divBdr>
        <w:top w:val="none" w:sz="0" w:space="0" w:color="auto"/>
        <w:left w:val="none" w:sz="0" w:space="0" w:color="auto"/>
        <w:bottom w:val="none" w:sz="0" w:space="0" w:color="auto"/>
        <w:right w:val="none" w:sz="0" w:space="0" w:color="auto"/>
      </w:divBdr>
    </w:div>
    <w:div w:id="612438509">
      <w:bodyDiv w:val="1"/>
      <w:marLeft w:val="0"/>
      <w:marRight w:val="0"/>
      <w:marTop w:val="0"/>
      <w:marBottom w:val="0"/>
      <w:divBdr>
        <w:top w:val="none" w:sz="0" w:space="0" w:color="auto"/>
        <w:left w:val="none" w:sz="0" w:space="0" w:color="auto"/>
        <w:bottom w:val="none" w:sz="0" w:space="0" w:color="auto"/>
        <w:right w:val="none" w:sz="0" w:space="0" w:color="auto"/>
      </w:divBdr>
    </w:div>
    <w:div w:id="612517012">
      <w:bodyDiv w:val="1"/>
      <w:marLeft w:val="0"/>
      <w:marRight w:val="0"/>
      <w:marTop w:val="0"/>
      <w:marBottom w:val="0"/>
      <w:divBdr>
        <w:top w:val="none" w:sz="0" w:space="0" w:color="auto"/>
        <w:left w:val="none" w:sz="0" w:space="0" w:color="auto"/>
        <w:bottom w:val="none" w:sz="0" w:space="0" w:color="auto"/>
        <w:right w:val="none" w:sz="0" w:space="0" w:color="auto"/>
      </w:divBdr>
    </w:div>
    <w:div w:id="612520080">
      <w:bodyDiv w:val="1"/>
      <w:marLeft w:val="0"/>
      <w:marRight w:val="0"/>
      <w:marTop w:val="0"/>
      <w:marBottom w:val="0"/>
      <w:divBdr>
        <w:top w:val="none" w:sz="0" w:space="0" w:color="auto"/>
        <w:left w:val="none" w:sz="0" w:space="0" w:color="auto"/>
        <w:bottom w:val="none" w:sz="0" w:space="0" w:color="auto"/>
        <w:right w:val="none" w:sz="0" w:space="0" w:color="auto"/>
      </w:divBdr>
    </w:div>
    <w:div w:id="612709087">
      <w:bodyDiv w:val="1"/>
      <w:marLeft w:val="0"/>
      <w:marRight w:val="0"/>
      <w:marTop w:val="0"/>
      <w:marBottom w:val="0"/>
      <w:divBdr>
        <w:top w:val="none" w:sz="0" w:space="0" w:color="auto"/>
        <w:left w:val="none" w:sz="0" w:space="0" w:color="auto"/>
        <w:bottom w:val="none" w:sz="0" w:space="0" w:color="auto"/>
        <w:right w:val="none" w:sz="0" w:space="0" w:color="auto"/>
      </w:divBdr>
    </w:div>
    <w:div w:id="612784916">
      <w:bodyDiv w:val="1"/>
      <w:marLeft w:val="0"/>
      <w:marRight w:val="0"/>
      <w:marTop w:val="0"/>
      <w:marBottom w:val="0"/>
      <w:divBdr>
        <w:top w:val="none" w:sz="0" w:space="0" w:color="auto"/>
        <w:left w:val="none" w:sz="0" w:space="0" w:color="auto"/>
        <w:bottom w:val="none" w:sz="0" w:space="0" w:color="auto"/>
        <w:right w:val="none" w:sz="0" w:space="0" w:color="auto"/>
      </w:divBdr>
    </w:div>
    <w:div w:id="613026968">
      <w:bodyDiv w:val="1"/>
      <w:marLeft w:val="0"/>
      <w:marRight w:val="0"/>
      <w:marTop w:val="0"/>
      <w:marBottom w:val="0"/>
      <w:divBdr>
        <w:top w:val="none" w:sz="0" w:space="0" w:color="auto"/>
        <w:left w:val="none" w:sz="0" w:space="0" w:color="auto"/>
        <w:bottom w:val="none" w:sz="0" w:space="0" w:color="auto"/>
        <w:right w:val="none" w:sz="0" w:space="0" w:color="auto"/>
      </w:divBdr>
    </w:div>
    <w:div w:id="613100903">
      <w:bodyDiv w:val="1"/>
      <w:marLeft w:val="0"/>
      <w:marRight w:val="0"/>
      <w:marTop w:val="0"/>
      <w:marBottom w:val="0"/>
      <w:divBdr>
        <w:top w:val="none" w:sz="0" w:space="0" w:color="auto"/>
        <w:left w:val="none" w:sz="0" w:space="0" w:color="auto"/>
        <w:bottom w:val="none" w:sz="0" w:space="0" w:color="auto"/>
        <w:right w:val="none" w:sz="0" w:space="0" w:color="auto"/>
      </w:divBdr>
    </w:div>
    <w:div w:id="613173403">
      <w:bodyDiv w:val="1"/>
      <w:marLeft w:val="0"/>
      <w:marRight w:val="0"/>
      <w:marTop w:val="0"/>
      <w:marBottom w:val="0"/>
      <w:divBdr>
        <w:top w:val="none" w:sz="0" w:space="0" w:color="auto"/>
        <w:left w:val="none" w:sz="0" w:space="0" w:color="auto"/>
        <w:bottom w:val="none" w:sz="0" w:space="0" w:color="auto"/>
        <w:right w:val="none" w:sz="0" w:space="0" w:color="auto"/>
      </w:divBdr>
    </w:div>
    <w:div w:id="613174757">
      <w:bodyDiv w:val="1"/>
      <w:marLeft w:val="0"/>
      <w:marRight w:val="0"/>
      <w:marTop w:val="0"/>
      <w:marBottom w:val="0"/>
      <w:divBdr>
        <w:top w:val="none" w:sz="0" w:space="0" w:color="auto"/>
        <w:left w:val="none" w:sz="0" w:space="0" w:color="auto"/>
        <w:bottom w:val="none" w:sz="0" w:space="0" w:color="auto"/>
        <w:right w:val="none" w:sz="0" w:space="0" w:color="auto"/>
      </w:divBdr>
    </w:div>
    <w:div w:id="613174790">
      <w:bodyDiv w:val="1"/>
      <w:marLeft w:val="0"/>
      <w:marRight w:val="0"/>
      <w:marTop w:val="0"/>
      <w:marBottom w:val="0"/>
      <w:divBdr>
        <w:top w:val="none" w:sz="0" w:space="0" w:color="auto"/>
        <w:left w:val="none" w:sz="0" w:space="0" w:color="auto"/>
        <w:bottom w:val="none" w:sz="0" w:space="0" w:color="auto"/>
        <w:right w:val="none" w:sz="0" w:space="0" w:color="auto"/>
      </w:divBdr>
    </w:div>
    <w:div w:id="613442534">
      <w:bodyDiv w:val="1"/>
      <w:marLeft w:val="0"/>
      <w:marRight w:val="0"/>
      <w:marTop w:val="0"/>
      <w:marBottom w:val="0"/>
      <w:divBdr>
        <w:top w:val="none" w:sz="0" w:space="0" w:color="auto"/>
        <w:left w:val="none" w:sz="0" w:space="0" w:color="auto"/>
        <w:bottom w:val="none" w:sz="0" w:space="0" w:color="auto"/>
        <w:right w:val="none" w:sz="0" w:space="0" w:color="auto"/>
      </w:divBdr>
    </w:div>
    <w:div w:id="613824720">
      <w:bodyDiv w:val="1"/>
      <w:marLeft w:val="0"/>
      <w:marRight w:val="0"/>
      <w:marTop w:val="0"/>
      <w:marBottom w:val="0"/>
      <w:divBdr>
        <w:top w:val="none" w:sz="0" w:space="0" w:color="auto"/>
        <w:left w:val="none" w:sz="0" w:space="0" w:color="auto"/>
        <w:bottom w:val="none" w:sz="0" w:space="0" w:color="auto"/>
        <w:right w:val="none" w:sz="0" w:space="0" w:color="auto"/>
      </w:divBdr>
    </w:div>
    <w:div w:id="613905545">
      <w:bodyDiv w:val="1"/>
      <w:marLeft w:val="0"/>
      <w:marRight w:val="0"/>
      <w:marTop w:val="0"/>
      <w:marBottom w:val="0"/>
      <w:divBdr>
        <w:top w:val="none" w:sz="0" w:space="0" w:color="auto"/>
        <w:left w:val="none" w:sz="0" w:space="0" w:color="auto"/>
        <w:bottom w:val="none" w:sz="0" w:space="0" w:color="auto"/>
        <w:right w:val="none" w:sz="0" w:space="0" w:color="auto"/>
      </w:divBdr>
    </w:div>
    <w:div w:id="614561065">
      <w:bodyDiv w:val="1"/>
      <w:marLeft w:val="0"/>
      <w:marRight w:val="0"/>
      <w:marTop w:val="0"/>
      <w:marBottom w:val="0"/>
      <w:divBdr>
        <w:top w:val="none" w:sz="0" w:space="0" w:color="auto"/>
        <w:left w:val="none" w:sz="0" w:space="0" w:color="auto"/>
        <w:bottom w:val="none" w:sz="0" w:space="0" w:color="auto"/>
        <w:right w:val="none" w:sz="0" w:space="0" w:color="auto"/>
      </w:divBdr>
    </w:div>
    <w:div w:id="614748911">
      <w:bodyDiv w:val="1"/>
      <w:marLeft w:val="0"/>
      <w:marRight w:val="0"/>
      <w:marTop w:val="0"/>
      <w:marBottom w:val="0"/>
      <w:divBdr>
        <w:top w:val="none" w:sz="0" w:space="0" w:color="auto"/>
        <w:left w:val="none" w:sz="0" w:space="0" w:color="auto"/>
        <w:bottom w:val="none" w:sz="0" w:space="0" w:color="auto"/>
        <w:right w:val="none" w:sz="0" w:space="0" w:color="auto"/>
      </w:divBdr>
    </w:div>
    <w:div w:id="614794809">
      <w:bodyDiv w:val="1"/>
      <w:marLeft w:val="0"/>
      <w:marRight w:val="0"/>
      <w:marTop w:val="0"/>
      <w:marBottom w:val="0"/>
      <w:divBdr>
        <w:top w:val="none" w:sz="0" w:space="0" w:color="auto"/>
        <w:left w:val="none" w:sz="0" w:space="0" w:color="auto"/>
        <w:bottom w:val="none" w:sz="0" w:space="0" w:color="auto"/>
        <w:right w:val="none" w:sz="0" w:space="0" w:color="auto"/>
      </w:divBdr>
    </w:div>
    <w:div w:id="615256269">
      <w:bodyDiv w:val="1"/>
      <w:marLeft w:val="0"/>
      <w:marRight w:val="0"/>
      <w:marTop w:val="0"/>
      <w:marBottom w:val="0"/>
      <w:divBdr>
        <w:top w:val="none" w:sz="0" w:space="0" w:color="auto"/>
        <w:left w:val="none" w:sz="0" w:space="0" w:color="auto"/>
        <w:bottom w:val="none" w:sz="0" w:space="0" w:color="auto"/>
        <w:right w:val="none" w:sz="0" w:space="0" w:color="auto"/>
      </w:divBdr>
    </w:div>
    <w:div w:id="615530395">
      <w:bodyDiv w:val="1"/>
      <w:marLeft w:val="0"/>
      <w:marRight w:val="0"/>
      <w:marTop w:val="0"/>
      <w:marBottom w:val="0"/>
      <w:divBdr>
        <w:top w:val="none" w:sz="0" w:space="0" w:color="auto"/>
        <w:left w:val="none" w:sz="0" w:space="0" w:color="auto"/>
        <w:bottom w:val="none" w:sz="0" w:space="0" w:color="auto"/>
        <w:right w:val="none" w:sz="0" w:space="0" w:color="auto"/>
      </w:divBdr>
    </w:div>
    <w:div w:id="615601670">
      <w:bodyDiv w:val="1"/>
      <w:marLeft w:val="0"/>
      <w:marRight w:val="0"/>
      <w:marTop w:val="0"/>
      <w:marBottom w:val="0"/>
      <w:divBdr>
        <w:top w:val="none" w:sz="0" w:space="0" w:color="auto"/>
        <w:left w:val="none" w:sz="0" w:space="0" w:color="auto"/>
        <w:bottom w:val="none" w:sz="0" w:space="0" w:color="auto"/>
        <w:right w:val="none" w:sz="0" w:space="0" w:color="auto"/>
      </w:divBdr>
    </w:div>
    <w:div w:id="615794001">
      <w:bodyDiv w:val="1"/>
      <w:marLeft w:val="0"/>
      <w:marRight w:val="0"/>
      <w:marTop w:val="0"/>
      <w:marBottom w:val="0"/>
      <w:divBdr>
        <w:top w:val="none" w:sz="0" w:space="0" w:color="auto"/>
        <w:left w:val="none" w:sz="0" w:space="0" w:color="auto"/>
        <w:bottom w:val="none" w:sz="0" w:space="0" w:color="auto"/>
        <w:right w:val="none" w:sz="0" w:space="0" w:color="auto"/>
      </w:divBdr>
    </w:div>
    <w:div w:id="615866917">
      <w:bodyDiv w:val="1"/>
      <w:marLeft w:val="0"/>
      <w:marRight w:val="0"/>
      <w:marTop w:val="0"/>
      <w:marBottom w:val="0"/>
      <w:divBdr>
        <w:top w:val="none" w:sz="0" w:space="0" w:color="auto"/>
        <w:left w:val="none" w:sz="0" w:space="0" w:color="auto"/>
        <w:bottom w:val="none" w:sz="0" w:space="0" w:color="auto"/>
        <w:right w:val="none" w:sz="0" w:space="0" w:color="auto"/>
      </w:divBdr>
    </w:div>
    <w:div w:id="615908810">
      <w:bodyDiv w:val="1"/>
      <w:marLeft w:val="0"/>
      <w:marRight w:val="0"/>
      <w:marTop w:val="0"/>
      <w:marBottom w:val="0"/>
      <w:divBdr>
        <w:top w:val="none" w:sz="0" w:space="0" w:color="auto"/>
        <w:left w:val="none" w:sz="0" w:space="0" w:color="auto"/>
        <w:bottom w:val="none" w:sz="0" w:space="0" w:color="auto"/>
        <w:right w:val="none" w:sz="0" w:space="0" w:color="auto"/>
      </w:divBdr>
    </w:div>
    <w:div w:id="616065590">
      <w:bodyDiv w:val="1"/>
      <w:marLeft w:val="0"/>
      <w:marRight w:val="0"/>
      <w:marTop w:val="0"/>
      <w:marBottom w:val="0"/>
      <w:divBdr>
        <w:top w:val="none" w:sz="0" w:space="0" w:color="auto"/>
        <w:left w:val="none" w:sz="0" w:space="0" w:color="auto"/>
        <w:bottom w:val="none" w:sz="0" w:space="0" w:color="auto"/>
        <w:right w:val="none" w:sz="0" w:space="0" w:color="auto"/>
      </w:divBdr>
    </w:div>
    <w:div w:id="616369734">
      <w:bodyDiv w:val="1"/>
      <w:marLeft w:val="0"/>
      <w:marRight w:val="0"/>
      <w:marTop w:val="0"/>
      <w:marBottom w:val="0"/>
      <w:divBdr>
        <w:top w:val="none" w:sz="0" w:space="0" w:color="auto"/>
        <w:left w:val="none" w:sz="0" w:space="0" w:color="auto"/>
        <w:bottom w:val="none" w:sz="0" w:space="0" w:color="auto"/>
        <w:right w:val="none" w:sz="0" w:space="0" w:color="auto"/>
      </w:divBdr>
    </w:div>
    <w:div w:id="616524123">
      <w:bodyDiv w:val="1"/>
      <w:marLeft w:val="0"/>
      <w:marRight w:val="0"/>
      <w:marTop w:val="0"/>
      <w:marBottom w:val="0"/>
      <w:divBdr>
        <w:top w:val="none" w:sz="0" w:space="0" w:color="auto"/>
        <w:left w:val="none" w:sz="0" w:space="0" w:color="auto"/>
        <w:bottom w:val="none" w:sz="0" w:space="0" w:color="auto"/>
        <w:right w:val="none" w:sz="0" w:space="0" w:color="auto"/>
      </w:divBdr>
    </w:div>
    <w:div w:id="616527789">
      <w:bodyDiv w:val="1"/>
      <w:marLeft w:val="0"/>
      <w:marRight w:val="0"/>
      <w:marTop w:val="0"/>
      <w:marBottom w:val="0"/>
      <w:divBdr>
        <w:top w:val="none" w:sz="0" w:space="0" w:color="auto"/>
        <w:left w:val="none" w:sz="0" w:space="0" w:color="auto"/>
        <w:bottom w:val="none" w:sz="0" w:space="0" w:color="auto"/>
        <w:right w:val="none" w:sz="0" w:space="0" w:color="auto"/>
      </w:divBdr>
    </w:div>
    <w:div w:id="616910756">
      <w:bodyDiv w:val="1"/>
      <w:marLeft w:val="0"/>
      <w:marRight w:val="0"/>
      <w:marTop w:val="0"/>
      <w:marBottom w:val="0"/>
      <w:divBdr>
        <w:top w:val="none" w:sz="0" w:space="0" w:color="auto"/>
        <w:left w:val="none" w:sz="0" w:space="0" w:color="auto"/>
        <w:bottom w:val="none" w:sz="0" w:space="0" w:color="auto"/>
        <w:right w:val="none" w:sz="0" w:space="0" w:color="auto"/>
      </w:divBdr>
    </w:div>
    <w:div w:id="616986277">
      <w:bodyDiv w:val="1"/>
      <w:marLeft w:val="0"/>
      <w:marRight w:val="0"/>
      <w:marTop w:val="0"/>
      <w:marBottom w:val="0"/>
      <w:divBdr>
        <w:top w:val="none" w:sz="0" w:space="0" w:color="auto"/>
        <w:left w:val="none" w:sz="0" w:space="0" w:color="auto"/>
        <w:bottom w:val="none" w:sz="0" w:space="0" w:color="auto"/>
        <w:right w:val="none" w:sz="0" w:space="0" w:color="auto"/>
      </w:divBdr>
    </w:div>
    <w:div w:id="617102033">
      <w:bodyDiv w:val="1"/>
      <w:marLeft w:val="0"/>
      <w:marRight w:val="0"/>
      <w:marTop w:val="0"/>
      <w:marBottom w:val="0"/>
      <w:divBdr>
        <w:top w:val="none" w:sz="0" w:space="0" w:color="auto"/>
        <w:left w:val="none" w:sz="0" w:space="0" w:color="auto"/>
        <w:bottom w:val="none" w:sz="0" w:space="0" w:color="auto"/>
        <w:right w:val="none" w:sz="0" w:space="0" w:color="auto"/>
      </w:divBdr>
    </w:div>
    <w:div w:id="617105708">
      <w:bodyDiv w:val="1"/>
      <w:marLeft w:val="0"/>
      <w:marRight w:val="0"/>
      <w:marTop w:val="0"/>
      <w:marBottom w:val="0"/>
      <w:divBdr>
        <w:top w:val="none" w:sz="0" w:space="0" w:color="auto"/>
        <w:left w:val="none" w:sz="0" w:space="0" w:color="auto"/>
        <w:bottom w:val="none" w:sz="0" w:space="0" w:color="auto"/>
        <w:right w:val="none" w:sz="0" w:space="0" w:color="auto"/>
      </w:divBdr>
    </w:div>
    <w:div w:id="617178061">
      <w:bodyDiv w:val="1"/>
      <w:marLeft w:val="0"/>
      <w:marRight w:val="0"/>
      <w:marTop w:val="0"/>
      <w:marBottom w:val="0"/>
      <w:divBdr>
        <w:top w:val="none" w:sz="0" w:space="0" w:color="auto"/>
        <w:left w:val="none" w:sz="0" w:space="0" w:color="auto"/>
        <w:bottom w:val="none" w:sz="0" w:space="0" w:color="auto"/>
        <w:right w:val="none" w:sz="0" w:space="0" w:color="auto"/>
      </w:divBdr>
    </w:div>
    <w:div w:id="617183119">
      <w:bodyDiv w:val="1"/>
      <w:marLeft w:val="0"/>
      <w:marRight w:val="0"/>
      <w:marTop w:val="0"/>
      <w:marBottom w:val="0"/>
      <w:divBdr>
        <w:top w:val="none" w:sz="0" w:space="0" w:color="auto"/>
        <w:left w:val="none" w:sz="0" w:space="0" w:color="auto"/>
        <w:bottom w:val="none" w:sz="0" w:space="0" w:color="auto"/>
        <w:right w:val="none" w:sz="0" w:space="0" w:color="auto"/>
      </w:divBdr>
    </w:div>
    <w:div w:id="617687351">
      <w:bodyDiv w:val="1"/>
      <w:marLeft w:val="0"/>
      <w:marRight w:val="0"/>
      <w:marTop w:val="0"/>
      <w:marBottom w:val="0"/>
      <w:divBdr>
        <w:top w:val="none" w:sz="0" w:space="0" w:color="auto"/>
        <w:left w:val="none" w:sz="0" w:space="0" w:color="auto"/>
        <w:bottom w:val="none" w:sz="0" w:space="0" w:color="auto"/>
        <w:right w:val="none" w:sz="0" w:space="0" w:color="auto"/>
      </w:divBdr>
    </w:div>
    <w:div w:id="617838286">
      <w:bodyDiv w:val="1"/>
      <w:marLeft w:val="0"/>
      <w:marRight w:val="0"/>
      <w:marTop w:val="0"/>
      <w:marBottom w:val="0"/>
      <w:divBdr>
        <w:top w:val="none" w:sz="0" w:space="0" w:color="auto"/>
        <w:left w:val="none" w:sz="0" w:space="0" w:color="auto"/>
        <w:bottom w:val="none" w:sz="0" w:space="0" w:color="auto"/>
        <w:right w:val="none" w:sz="0" w:space="0" w:color="auto"/>
      </w:divBdr>
    </w:div>
    <w:div w:id="617948662">
      <w:bodyDiv w:val="1"/>
      <w:marLeft w:val="0"/>
      <w:marRight w:val="0"/>
      <w:marTop w:val="0"/>
      <w:marBottom w:val="0"/>
      <w:divBdr>
        <w:top w:val="none" w:sz="0" w:space="0" w:color="auto"/>
        <w:left w:val="none" w:sz="0" w:space="0" w:color="auto"/>
        <w:bottom w:val="none" w:sz="0" w:space="0" w:color="auto"/>
        <w:right w:val="none" w:sz="0" w:space="0" w:color="auto"/>
      </w:divBdr>
    </w:div>
    <w:div w:id="617957180">
      <w:bodyDiv w:val="1"/>
      <w:marLeft w:val="0"/>
      <w:marRight w:val="0"/>
      <w:marTop w:val="0"/>
      <w:marBottom w:val="0"/>
      <w:divBdr>
        <w:top w:val="none" w:sz="0" w:space="0" w:color="auto"/>
        <w:left w:val="none" w:sz="0" w:space="0" w:color="auto"/>
        <w:bottom w:val="none" w:sz="0" w:space="0" w:color="auto"/>
        <w:right w:val="none" w:sz="0" w:space="0" w:color="auto"/>
      </w:divBdr>
    </w:div>
    <w:div w:id="618151494">
      <w:bodyDiv w:val="1"/>
      <w:marLeft w:val="0"/>
      <w:marRight w:val="0"/>
      <w:marTop w:val="0"/>
      <w:marBottom w:val="0"/>
      <w:divBdr>
        <w:top w:val="none" w:sz="0" w:space="0" w:color="auto"/>
        <w:left w:val="none" w:sz="0" w:space="0" w:color="auto"/>
        <w:bottom w:val="none" w:sz="0" w:space="0" w:color="auto"/>
        <w:right w:val="none" w:sz="0" w:space="0" w:color="auto"/>
      </w:divBdr>
    </w:div>
    <w:div w:id="618494660">
      <w:bodyDiv w:val="1"/>
      <w:marLeft w:val="0"/>
      <w:marRight w:val="0"/>
      <w:marTop w:val="0"/>
      <w:marBottom w:val="0"/>
      <w:divBdr>
        <w:top w:val="none" w:sz="0" w:space="0" w:color="auto"/>
        <w:left w:val="none" w:sz="0" w:space="0" w:color="auto"/>
        <w:bottom w:val="none" w:sz="0" w:space="0" w:color="auto"/>
        <w:right w:val="none" w:sz="0" w:space="0" w:color="auto"/>
      </w:divBdr>
    </w:div>
    <w:div w:id="618686084">
      <w:bodyDiv w:val="1"/>
      <w:marLeft w:val="0"/>
      <w:marRight w:val="0"/>
      <w:marTop w:val="0"/>
      <w:marBottom w:val="0"/>
      <w:divBdr>
        <w:top w:val="none" w:sz="0" w:space="0" w:color="auto"/>
        <w:left w:val="none" w:sz="0" w:space="0" w:color="auto"/>
        <w:bottom w:val="none" w:sz="0" w:space="0" w:color="auto"/>
        <w:right w:val="none" w:sz="0" w:space="0" w:color="auto"/>
      </w:divBdr>
    </w:div>
    <w:div w:id="618798410">
      <w:bodyDiv w:val="1"/>
      <w:marLeft w:val="0"/>
      <w:marRight w:val="0"/>
      <w:marTop w:val="0"/>
      <w:marBottom w:val="0"/>
      <w:divBdr>
        <w:top w:val="none" w:sz="0" w:space="0" w:color="auto"/>
        <w:left w:val="none" w:sz="0" w:space="0" w:color="auto"/>
        <w:bottom w:val="none" w:sz="0" w:space="0" w:color="auto"/>
        <w:right w:val="none" w:sz="0" w:space="0" w:color="auto"/>
      </w:divBdr>
    </w:div>
    <w:div w:id="619186163">
      <w:bodyDiv w:val="1"/>
      <w:marLeft w:val="0"/>
      <w:marRight w:val="0"/>
      <w:marTop w:val="0"/>
      <w:marBottom w:val="0"/>
      <w:divBdr>
        <w:top w:val="none" w:sz="0" w:space="0" w:color="auto"/>
        <w:left w:val="none" w:sz="0" w:space="0" w:color="auto"/>
        <w:bottom w:val="none" w:sz="0" w:space="0" w:color="auto"/>
        <w:right w:val="none" w:sz="0" w:space="0" w:color="auto"/>
      </w:divBdr>
    </w:div>
    <w:div w:id="619383255">
      <w:bodyDiv w:val="1"/>
      <w:marLeft w:val="0"/>
      <w:marRight w:val="0"/>
      <w:marTop w:val="0"/>
      <w:marBottom w:val="0"/>
      <w:divBdr>
        <w:top w:val="none" w:sz="0" w:space="0" w:color="auto"/>
        <w:left w:val="none" w:sz="0" w:space="0" w:color="auto"/>
        <w:bottom w:val="none" w:sz="0" w:space="0" w:color="auto"/>
        <w:right w:val="none" w:sz="0" w:space="0" w:color="auto"/>
      </w:divBdr>
    </w:div>
    <w:div w:id="620190270">
      <w:bodyDiv w:val="1"/>
      <w:marLeft w:val="0"/>
      <w:marRight w:val="0"/>
      <w:marTop w:val="0"/>
      <w:marBottom w:val="0"/>
      <w:divBdr>
        <w:top w:val="none" w:sz="0" w:space="0" w:color="auto"/>
        <w:left w:val="none" w:sz="0" w:space="0" w:color="auto"/>
        <w:bottom w:val="none" w:sz="0" w:space="0" w:color="auto"/>
        <w:right w:val="none" w:sz="0" w:space="0" w:color="auto"/>
      </w:divBdr>
    </w:div>
    <w:div w:id="620308087">
      <w:bodyDiv w:val="1"/>
      <w:marLeft w:val="0"/>
      <w:marRight w:val="0"/>
      <w:marTop w:val="0"/>
      <w:marBottom w:val="0"/>
      <w:divBdr>
        <w:top w:val="none" w:sz="0" w:space="0" w:color="auto"/>
        <w:left w:val="none" w:sz="0" w:space="0" w:color="auto"/>
        <w:bottom w:val="none" w:sz="0" w:space="0" w:color="auto"/>
        <w:right w:val="none" w:sz="0" w:space="0" w:color="auto"/>
      </w:divBdr>
    </w:div>
    <w:div w:id="620501973">
      <w:bodyDiv w:val="1"/>
      <w:marLeft w:val="0"/>
      <w:marRight w:val="0"/>
      <w:marTop w:val="0"/>
      <w:marBottom w:val="0"/>
      <w:divBdr>
        <w:top w:val="none" w:sz="0" w:space="0" w:color="auto"/>
        <w:left w:val="none" w:sz="0" w:space="0" w:color="auto"/>
        <w:bottom w:val="none" w:sz="0" w:space="0" w:color="auto"/>
        <w:right w:val="none" w:sz="0" w:space="0" w:color="auto"/>
      </w:divBdr>
    </w:div>
    <w:div w:id="621110324">
      <w:bodyDiv w:val="1"/>
      <w:marLeft w:val="0"/>
      <w:marRight w:val="0"/>
      <w:marTop w:val="0"/>
      <w:marBottom w:val="0"/>
      <w:divBdr>
        <w:top w:val="none" w:sz="0" w:space="0" w:color="auto"/>
        <w:left w:val="none" w:sz="0" w:space="0" w:color="auto"/>
        <w:bottom w:val="none" w:sz="0" w:space="0" w:color="auto"/>
        <w:right w:val="none" w:sz="0" w:space="0" w:color="auto"/>
      </w:divBdr>
    </w:div>
    <w:div w:id="621231178">
      <w:bodyDiv w:val="1"/>
      <w:marLeft w:val="0"/>
      <w:marRight w:val="0"/>
      <w:marTop w:val="0"/>
      <w:marBottom w:val="0"/>
      <w:divBdr>
        <w:top w:val="none" w:sz="0" w:space="0" w:color="auto"/>
        <w:left w:val="none" w:sz="0" w:space="0" w:color="auto"/>
        <w:bottom w:val="none" w:sz="0" w:space="0" w:color="auto"/>
        <w:right w:val="none" w:sz="0" w:space="0" w:color="auto"/>
      </w:divBdr>
    </w:div>
    <w:div w:id="621231926">
      <w:bodyDiv w:val="1"/>
      <w:marLeft w:val="0"/>
      <w:marRight w:val="0"/>
      <w:marTop w:val="0"/>
      <w:marBottom w:val="0"/>
      <w:divBdr>
        <w:top w:val="none" w:sz="0" w:space="0" w:color="auto"/>
        <w:left w:val="none" w:sz="0" w:space="0" w:color="auto"/>
        <w:bottom w:val="none" w:sz="0" w:space="0" w:color="auto"/>
        <w:right w:val="none" w:sz="0" w:space="0" w:color="auto"/>
      </w:divBdr>
    </w:div>
    <w:div w:id="621687887">
      <w:bodyDiv w:val="1"/>
      <w:marLeft w:val="0"/>
      <w:marRight w:val="0"/>
      <w:marTop w:val="0"/>
      <w:marBottom w:val="0"/>
      <w:divBdr>
        <w:top w:val="none" w:sz="0" w:space="0" w:color="auto"/>
        <w:left w:val="none" w:sz="0" w:space="0" w:color="auto"/>
        <w:bottom w:val="none" w:sz="0" w:space="0" w:color="auto"/>
        <w:right w:val="none" w:sz="0" w:space="0" w:color="auto"/>
      </w:divBdr>
    </w:div>
    <w:div w:id="622226271">
      <w:bodyDiv w:val="1"/>
      <w:marLeft w:val="0"/>
      <w:marRight w:val="0"/>
      <w:marTop w:val="0"/>
      <w:marBottom w:val="0"/>
      <w:divBdr>
        <w:top w:val="none" w:sz="0" w:space="0" w:color="auto"/>
        <w:left w:val="none" w:sz="0" w:space="0" w:color="auto"/>
        <w:bottom w:val="none" w:sz="0" w:space="0" w:color="auto"/>
        <w:right w:val="none" w:sz="0" w:space="0" w:color="auto"/>
      </w:divBdr>
    </w:div>
    <w:div w:id="622539579">
      <w:bodyDiv w:val="1"/>
      <w:marLeft w:val="0"/>
      <w:marRight w:val="0"/>
      <w:marTop w:val="0"/>
      <w:marBottom w:val="0"/>
      <w:divBdr>
        <w:top w:val="none" w:sz="0" w:space="0" w:color="auto"/>
        <w:left w:val="none" w:sz="0" w:space="0" w:color="auto"/>
        <w:bottom w:val="none" w:sz="0" w:space="0" w:color="auto"/>
        <w:right w:val="none" w:sz="0" w:space="0" w:color="auto"/>
      </w:divBdr>
    </w:div>
    <w:div w:id="622689150">
      <w:bodyDiv w:val="1"/>
      <w:marLeft w:val="0"/>
      <w:marRight w:val="0"/>
      <w:marTop w:val="0"/>
      <w:marBottom w:val="0"/>
      <w:divBdr>
        <w:top w:val="none" w:sz="0" w:space="0" w:color="auto"/>
        <w:left w:val="none" w:sz="0" w:space="0" w:color="auto"/>
        <w:bottom w:val="none" w:sz="0" w:space="0" w:color="auto"/>
        <w:right w:val="none" w:sz="0" w:space="0" w:color="auto"/>
      </w:divBdr>
    </w:div>
    <w:div w:id="622813040">
      <w:bodyDiv w:val="1"/>
      <w:marLeft w:val="0"/>
      <w:marRight w:val="0"/>
      <w:marTop w:val="0"/>
      <w:marBottom w:val="0"/>
      <w:divBdr>
        <w:top w:val="none" w:sz="0" w:space="0" w:color="auto"/>
        <w:left w:val="none" w:sz="0" w:space="0" w:color="auto"/>
        <w:bottom w:val="none" w:sz="0" w:space="0" w:color="auto"/>
        <w:right w:val="none" w:sz="0" w:space="0" w:color="auto"/>
      </w:divBdr>
    </w:div>
    <w:div w:id="622929476">
      <w:bodyDiv w:val="1"/>
      <w:marLeft w:val="0"/>
      <w:marRight w:val="0"/>
      <w:marTop w:val="0"/>
      <w:marBottom w:val="0"/>
      <w:divBdr>
        <w:top w:val="none" w:sz="0" w:space="0" w:color="auto"/>
        <w:left w:val="none" w:sz="0" w:space="0" w:color="auto"/>
        <w:bottom w:val="none" w:sz="0" w:space="0" w:color="auto"/>
        <w:right w:val="none" w:sz="0" w:space="0" w:color="auto"/>
      </w:divBdr>
    </w:div>
    <w:div w:id="623196462">
      <w:bodyDiv w:val="1"/>
      <w:marLeft w:val="0"/>
      <w:marRight w:val="0"/>
      <w:marTop w:val="0"/>
      <w:marBottom w:val="0"/>
      <w:divBdr>
        <w:top w:val="none" w:sz="0" w:space="0" w:color="auto"/>
        <w:left w:val="none" w:sz="0" w:space="0" w:color="auto"/>
        <w:bottom w:val="none" w:sz="0" w:space="0" w:color="auto"/>
        <w:right w:val="none" w:sz="0" w:space="0" w:color="auto"/>
      </w:divBdr>
    </w:div>
    <w:div w:id="623342820">
      <w:bodyDiv w:val="1"/>
      <w:marLeft w:val="0"/>
      <w:marRight w:val="0"/>
      <w:marTop w:val="0"/>
      <w:marBottom w:val="0"/>
      <w:divBdr>
        <w:top w:val="none" w:sz="0" w:space="0" w:color="auto"/>
        <w:left w:val="none" w:sz="0" w:space="0" w:color="auto"/>
        <w:bottom w:val="none" w:sz="0" w:space="0" w:color="auto"/>
        <w:right w:val="none" w:sz="0" w:space="0" w:color="auto"/>
      </w:divBdr>
    </w:div>
    <w:div w:id="623469128">
      <w:bodyDiv w:val="1"/>
      <w:marLeft w:val="0"/>
      <w:marRight w:val="0"/>
      <w:marTop w:val="0"/>
      <w:marBottom w:val="0"/>
      <w:divBdr>
        <w:top w:val="none" w:sz="0" w:space="0" w:color="auto"/>
        <w:left w:val="none" w:sz="0" w:space="0" w:color="auto"/>
        <w:bottom w:val="none" w:sz="0" w:space="0" w:color="auto"/>
        <w:right w:val="none" w:sz="0" w:space="0" w:color="auto"/>
      </w:divBdr>
    </w:div>
    <w:div w:id="623846413">
      <w:bodyDiv w:val="1"/>
      <w:marLeft w:val="0"/>
      <w:marRight w:val="0"/>
      <w:marTop w:val="0"/>
      <w:marBottom w:val="0"/>
      <w:divBdr>
        <w:top w:val="none" w:sz="0" w:space="0" w:color="auto"/>
        <w:left w:val="none" w:sz="0" w:space="0" w:color="auto"/>
        <w:bottom w:val="none" w:sz="0" w:space="0" w:color="auto"/>
        <w:right w:val="none" w:sz="0" w:space="0" w:color="auto"/>
      </w:divBdr>
    </w:div>
    <w:div w:id="623970293">
      <w:bodyDiv w:val="1"/>
      <w:marLeft w:val="0"/>
      <w:marRight w:val="0"/>
      <w:marTop w:val="0"/>
      <w:marBottom w:val="0"/>
      <w:divBdr>
        <w:top w:val="none" w:sz="0" w:space="0" w:color="auto"/>
        <w:left w:val="none" w:sz="0" w:space="0" w:color="auto"/>
        <w:bottom w:val="none" w:sz="0" w:space="0" w:color="auto"/>
        <w:right w:val="none" w:sz="0" w:space="0" w:color="auto"/>
      </w:divBdr>
    </w:div>
    <w:div w:id="624041028">
      <w:bodyDiv w:val="1"/>
      <w:marLeft w:val="0"/>
      <w:marRight w:val="0"/>
      <w:marTop w:val="0"/>
      <w:marBottom w:val="0"/>
      <w:divBdr>
        <w:top w:val="none" w:sz="0" w:space="0" w:color="auto"/>
        <w:left w:val="none" w:sz="0" w:space="0" w:color="auto"/>
        <w:bottom w:val="none" w:sz="0" w:space="0" w:color="auto"/>
        <w:right w:val="none" w:sz="0" w:space="0" w:color="auto"/>
      </w:divBdr>
    </w:div>
    <w:div w:id="624165261">
      <w:bodyDiv w:val="1"/>
      <w:marLeft w:val="0"/>
      <w:marRight w:val="0"/>
      <w:marTop w:val="0"/>
      <w:marBottom w:val="0"/>
      <w:divBdr>
        <w:top w:val="none" w:sz="0" w:space="0" w:color="auto"/>
        <w:left w:val="none" w:sz="0" w:space="0" w:color="auto"/>
        <w:bottom w:val="none" w:sz="0" w:space="0" w:color="auto"/>
        <w:right w:val="none" w:sz="0" w:space="0" w:color="auto"/>
      </w:divBdr>
    </w:div>
    <w:div w:id="624235212">
      <w:bodyDiv w:val="1"/>
      <w:marLeft w:val="0"/>
      <w:marRight w:val="0"/>
      <w:marTop w:val="0"/>
      <w:marBottom w:val="0"/>
      <w:divBdr>
        <w:top w:val="none" w:sz="0" w:space="0" w:color="auto"/>
        <w:left w:val="none" w:sz="0" w:space="0" w:color="auto"/>
        <w:bottom w:val="none" w:sz="0" w:space="0" w:color="auto"/>
        <w:right w:val="none" w:sz="0" w:space="0" w:color="auto"/>
      </w:divBdr>
    </w:div>
    <w:div w:id="624308486">
      <w:bodyDiv w:val="1"/>
      <w:marLeft w:val="0"/>
      <w:marRight w:val="0"/>
      <w:marTop w:val="0"/>
      <w:marBottom w:val="0"/>
      <w:divBdr>
        <w:top w:val="none" w:sz="0" w:space="0" w:color="auto"/>
        <w:left w:val="none" w:sz="0" w:space="0" w:color="auto"/>
        <w:bottom w:val="none" w:sz="0" w:space="0" w:color="auto"/>
        <w:right w:val="none" w:sz="0" w:space="0" w:color="auto"/>
      </w:divBdr>
    </w:div>
    <w:div w:id="624698060">
      <w:bodyDiv w:val="1"/>
      <w:marLeft w:val="0"/>
      <w:marRight w:val="0"/>
      <w:marTop w:val="0"/>
      <w:marBottom w:val="0"/>
      <w:divBdr>
        <w:top w:val="none" w:sz="0" w:space="0" w:color="auto"/>
        <w:left w:val="none" w:sz="0" w:space="0" w:color="auto"/>
        <w:bottom w:val="none" w:sz="0" w:space="0" w:color="auto"/>
        <w:right w:val="none" w:sz="0" w:space="0" w:color="auto"/>
      </w:divBdr>
    </w:div>
    <w:div w:id="625086626">
      <w:bodyDiv w:val="1"/>
      <w:marLeft w:val="0"/>
      <w:marRight w:val="0"/>
      <w:marTop w:val="0"/>
      <w:marBottom w:val="0"/>
      <w:divBdr>
        <w:top w:val="none" w:sz="0" w:space="0" w:color="auto"/>
        <w:left w:val="none" w:sz="0" w:space="0" w:color="auto"/>
        <w:bottom w:val="none" w:sz="0" w:space="0" w:color="auto"/>
        <w:right w:val="none" w:sz="0" w:space="0" w:color="auto"/>
      </w:divBdr>
    </w:div>
    <w:div w:id="625157448">
      <w:bodyDiv w:val="1"/>
      <w:marLeft w:val="0"/>
      <w:marRight w:val="0"/>
      <w:marTop w:val="0"/>
      <w:marBottom w:val="0"/>
      <w:divBdr>
        <w:top w:val="none" w:sz="0" w:space="0" w:color="auto"/>
        <w:left w:val="none" w:sz="0" w:space="0" w:color="auto"/>
        <w:bottom w:val="none" w:sz="0" w:space="0" w:color="auto"/>
        <w:right w:val="none" w:sz="0" w:space="0" w:color="auto"/>
      </w:divBdr>
    </w:div>
    <w:div w:id="625237106">
      <w:bodyDiv w:val="1"/>
      <w:marLeft w:val="0"/>
      <w:marRight w:val="0"/>
      <w:marTop w:val="0"/>
      <w:marBottom w:val="0"/>
      <w:divBdr>
        <w:top w:val="none" w:sz="0" w:space="0" w:color="auto"/>
        <w:left w:val="none" w:sz="0" w:space="0" w:color="auto"/>
        <w:bottom w:val="none" w:sz="0" w:space="0" w:color="auto"/>
        <w:right w:val="none" w:sz="0" w:space="0" w:color="auto"/>
      </w:divBdr>
    </w:div>
    <w:div w:id="625744738">
      <w:bodyDiv w:val="1"/>
      <w:marLeft w:val="0"/>
      <w:marRight w:val="0"/>
      <w:marTop w:val="0"/>
      <w:marBottom w:val="0"/>
      <w:divBdr>
        <w:top w:val="none" w:sz="0" w:space="0" w:color="auto"/>
        <w:left w:val="none" w:sz="0" w:space="0" w:color="auto"/>
        <w:bottom w:val="none" w:sz="0" w:space="0" w:color="auto"/>
        <w:right w:val="none" w:sz="0" w:space="0" w:color="auto"/>
      </w:divBdr>
    </w:div>
    <w:div w:id="625896917">
      <w:bodyDiv w:val="1"/>
      <w:marLeft w:val="0"/>
      <w:marRight w:val="0"/>
      <w:marTop w:val="0"/>
      <w:marBottom w:val="0"/>
      <w:divBdr>
        <w:top w:val="none" w:sz="0" w:space="0" w:color="auto"/>
        <w:left w:val="none" w:sz="0" w:space="0" w:color="auto"/>
        <w:bottom w:val="none" w:sz="0" w:space="0" w:color="auto"/>
        <w:right w:val="none" w:sz="0" w:space="0" w:color="auto"/>
      </w:divBdr>
    </w:div>
    <w:div w:id="625939017">
      <w:bodyDiv w:val="1"/>
      <w:marLeft w:val="0"/>
      <w:marRight w:val="0"/>
      <w:marTop w:val="0"/>
      <w:marBottom w:val="0"/>
      <w:divBdr>
        <w:top w:val="none" w:sz="0" w:space="0" w:color="auto"/>
        <w:left w:val="none" w:sz="0" w:space="0" w:color="auto"/>
        <w:bottom w:val="none" w:sz="0" w:space="0" w:color="auto"/>
        <w:right w:val="none" w:sz="0" w:space="0" w:color="auto"/>
      </w:divBdr>
    </w:div>
    <w:div w:id="626086826">
      <w:bodyDiv w:val="1"/>
      <w:marLeft w:val="0"/>
      <w:marRight w:val="0"/>
      <w:marTop w:val="0"/>
      <w:marBottom w:val="0"/>
      <w:divBdr>
        <w:top w:val="none" w:sz="0" w:space="0" w:color="auto"/>
        <w:left w:val="none" w:sz="0" w:space="0" w:color="auto"/>
        <w:bottom w:val="none" w:sz="0" w:space="0" w:color="auto"/>
        <w:right w:val="none" w:sz="0" w:space="0" w:color="auto"/>
      </w:divBdr>
    </w:div>
    <w:div w:id="626394420">
      <w:bodyDiv w:val="1"/>
      <w:marLeft w:val="0"/>
      <w:marRight w:val="0"/>
      <w:marTop w:val="0"/>
      <w:marBottom w:val="0"/>
      <w:divBdr>
        <w:top w:val="none" w:sz="0" w:space="0" w:color="auto"/>
        <w:left w:val="none" w:sz="0" w:space="0" w:color="auto"/>
        <w:bottom w:val="none" w:sz="0" w:space="0" w:color="auto"/>
        <w:right w:val="none" w:sz="0" w:space="0" w:color="auto"/>
      </w:divBdr>
    </w:div>
    <w:div w:id="626547780">
      <w:bodyDiv w:val="1"/>
      <w:marLeft w:val="0"/>
      <w:marRight w:val="0"/>
      <w:marTop w:val="0"/>
      <w:marBottom w:val="0"/>
      <w:divBdr>
        <w:top w:val="none" w:sz="0" w:space="0" w:color="auto"/>
        <w:left w:val="none" w:sz="0" w:space="0" w:color="auto"/>
        <w:bottom w:val="none" w:sz="0" w:space="0" w:color="auto"/>
        <w:right w:val="none" w:sz="0" w:space="0" w:color="auto"/>
      </w:divBdr>
    </w:div>
    <w:div w:id="626592582">
      <w:bodyDiv w:val="1"/>
      <w:marLeft w:val="0"/>
      <w:marRight w:val="0"/>
      <w:marTop w:val="0"/>
      <w:marBottom w:val="0"/>
      <w:divBdr>
        <w:top w:val="none" w:sz="0" w:space="0" w:color="auto"/>
        <w:left w:val="none" w:sz="0" w:space="0" w:color="auto"/>
        <w:bottom w:val="none" w:sz="0" w:space="0" w:color="auto"/>
        <w:right w:val="none" w:sz="0" w:space="0" w:color="auto"/>
      </w:divBdr>
    </w:div>
    <w:div w:id="626663438">
      <w:bodyDiv w:val="1"/>
      <w:marLeft w:val="0"/>
      <w:marRight w:val="0"/>
      <w:marTop w:val="0"/>
      <w:marBottom w:val="0"/>
      <w:divBdr>
        <w:top w:val="none" w:sz="0" w:space="0" w:color="auto"/>
        <w:left w:val="none" w:sz="0" w:space="0" w:color="auto"/>
        <w:bottom w:val="none" w:sz="0" w:space="0" w:color="auto"/>
        <w:right w:val="none" w:sz="0" w:space="0" w:color="auto"/>
      </w:divBdr>
    </w:div>
    <w:div w:id="627127346">
      <w:bodyDiv w:val="1"/>
      <w:marLeft w:val="0"/>
      <w:marRight w:val="0"/>
      <w:marTop w:val="0"/>
      <w:marBottom w:val="0"/>
      <w:divBdr>
        <w:top w:val="none" w:sz="0" w:space="0" w:color="auto"/>
        <w:left w:val="none" w:sz="0" w:space="0" w:color="auto"/>
        <w:bottom w:val="none" w:sz="0" w:space="0" w:color="auto"/>
        <w:right w:val="none" w:sz="0" w:space="0" w:color="auto"/>
      </w:divBdr>
    </w:div>
    <w:div w:id="627205836">
      <w:bodyDiv w:val="1"/>
      <w:marLeft w:val="0"/>
      <w:marRight w:val="0"/>
      <w:marTop w:val="0"/>
      <w:marBottom w:val="0"/>
      <w:divBdr>
        <w:top w:val="none" w:sz="0" w:space="0" w:color="auto"/>
        <w:left w:val="none" w:sz="0" w:space="0" w:color="auto"/>
        <w:bottom w:val="none" w:sz="0" w:space="0" w:color="auto"/>
        <w:right w:val="none" w:sz="0" w:space="0" w:color="auto"/>
      </w:divBdr>
    </w:div>
    <w:div w:id="627391481">
      <w:bodyDiv w:val="1"/>
      <w:marLeft w:val="0"/>
      <w:marRight w:val="0"/>
      <w:marTop w:val="0"/>
      <w:marBottom w:val="0"/>
      <w:divBdr>
        <w:top w:val="none" w:sz="0" w:space="0" w:color="auto"/>
        <w:left w:val="none" w:sz="0" w:space="0" w:color="auto"/>
        <w:bottom w:val="none" w:sz="0" w:space="0" w:color="auto"/>
        <w:right w:val="none" w:sz="0" w:space="0" w:color="auto"/>
      </w:divBdr>
    </w:div>
    <w:div w:id="627466487">
      <w:bodyDiv w:val="1"/>
      <w:marLeft w:val="0"/>
      <w:marRight w:val="0"/>
      <w:marTop w:val="0"/>
      <w:marBottom w:val="0"/>
      <w:divBdr>
        <w:top w:val="none" w:sz="0" w:space="0" w:color="auto"/>
        <w:left w:val="none" w:sz="0" w:space="0" w:color="auto"/>
        <w:bottom w:val="none" w:sz="0" w:space="0" w:color="auto"/>
        <w:right w:val="none" w:sz="0" w:space="0" w:color="auto"/>
      </w:divBdr>
    </w:div>
    <w:div w:id="627661859">
      <w:bodyDiv w:val="1"/>
      <w:marLeft w:val="0"/>
      <w:marRight w:val="0"/>
      <w:marTop w:val="0"/>
      <w:marBottom w:val="0"/>
      <w:divBdr>
        <w:top w:val="none" w:sz="0" w:space="0" w:color="auto"/>
        <w:left w:val="none" w:sz="0" w:space="0" w:color="auto"/>
        <w:bottom w:val="none" w:sz="0" w:space="0" w:color="auto"/>
        <w:right w:val="none" w:sz="0" w:space="0" w:color="auto"/>
      </w:divBdr>
    </w:div>
    <w:div w:id="627663426">
      <w:bodyDiv w:val="1"/>
      <w:marLeft w:val="0"/>
      <w:marRight w:val="0"/>
      <w:marTop w:val="0"/>
      <w:marBottom w:val="0"/>
      <w:divBdr>
        <w:top w:val="none" w:sz="0" w:space="0" w:color="auto"/>
        <w:left w:val="none" w:sz="0" w:space="0" w:color="auto"/>
        <w:bottom w:val="none" w:sz="0" w:space="0" w:color="auto"/>
        <w:right w:val="none" w:sz="0" w:space="0" w:color="auto"/>
      </w:divBdr>
    </w:div>
    <w:div w:id="627780524">
      <w:bodyDiv w:val="1"/>
      <w:marLeft w:val="0"/>
      <w:marRight w:val="0"/>
      <w:marTop w:val="0"/>
      <w:marBottom w:val="0"/>
      <w:divBdr>
        <w:top w:val="none" w:sz="0" w:space="0" w:color="auto"/>
        <w:left w:val="none" w:sz="0" w:space="0" w:color="auto"/>
        <w:bottom w:val="none" w:sz="0" w:space="0" w:color="auto"/>
        <w:right w:val="none" w:sz="0" w:space="0" w:color="auto"/>
      </w:divBdr>
    </w:div>
    <w:div w:id="627855238">
      <w:bodyDiv w:val="1"/>
      <w:marLeft w:val="0"/>
      <w:marRight w:val="0"/>
      <w:marTop w:val="0"/>
      <w:marBottom w:val="0"/>
      <w:divBdr>
        <w:top w:val="none" w:sz="0" w:space="0" w:color="auto"/>
        <w:left w:val="none" w:sz="0" w:space="0" w:color="auto"/>
        <w:bottom w:val="none" w:sz="0" w:space="0" w:color="auto"/>
        <w:right w:val="none" w:sz="0" w:space="0" w:color="auto"/>
      </w:divBdr>
    </w:div>
    <w:div w:id="627861045">
      <w:bodyDiv w:val="1"/>
      <w:marLeft w:val="0"/>
      <w:marRight w:val="0"/>
      <w:marTop w:val="0"/>
      <w:marBottom w:val="0"/>
      <w:divBdr>
        <w:top w:val="none" w:sz="0" w:space="0" w:color="auto"/>
        <w:left w:val="none" w:sz="0" w:space="0" w:color="auto"/>
        <w:bottom w:val="none" w:sz="0" w:space="0" w:color="auto"/>
        <w:right w:val="none" w:sz="0" w:space="0" w:color="auto"/>
      </w:divBdr>
    </w:div>
    <w:div w:id="627933025">
      <w:bodyDiv w:val="1"/>
      <w:marLeft w:val="0"/>
      <w:marRight w:val="0"/>
      <w:marTop w:val="0"/>
      <w:marBottom w:val="0"/>
      <w:divBdr>
        <w:top w:val="none" w:sz="0" w:space="0" w:color="auto"/>
        <w:left w:val="none" w:sz="0" w:space="0" w:color="auto"/>
        <w:bottom w:val="none" w:sz="0" w:space="0" w:color="auto"/>
        <w:right w:val="none" w:sz="0" w:space="0" w:color="auto"/>
      </w:divBdr>
    </w:div>
    <w:div w:id="627978019">
      <w:bodyDiv w:val="1"/>
      <w:marLeft w:val="0"/>
      <w:marRight w:val="0"/>
      <w:marTop w:val="0"/>
      <w:marBottom w:val="0"/>
      <w:divBdr>
        <w:top w:val="none" w:sz="0" w:space="0" w:color="auto"/>
        <w:left w:val="none" w:sz="0" w:space="0" w:color="auto"/>
        <w:bottom w:val="none" w:sz="0" w:space="0" w:color="auto"/>
        <w:right w:val="none" w:sz="0" w:space="0" w:color="auto"/>
      </w:divBdr>
    </w:div>
    <w:div w:id="628097283">
      <w:bodyDiv w:val="1"/>
      <w:marLeft w:val="0"/>
      <w:marRight w:val="0"/>
      <w:marTop w:val="0"/>
      <w:marBottom w:val="0"/>
      <w:divBdr>
        <w:top w:val="none" w:sz="0" w:space="0" w:color="auto"/>
        <w:left w:val="none" w:sz="0" w:space="0" w:color="auto"/>
        <w:bottom w:val="none" w:sz="0" w:space="0" w:color="auto"/>
        <w:right w:val="none" w:sz="0" w:space="0" w:color="auto"/>
      </w:divBdr>
    </w:div>
    <w:div w:id="628321245">
      <w:bodyDiv w:val="1"/>
      <w:marLeft w:val="0"/>
      <w:marRight w:val="0"/>
      <w:marTop w:val="0"/>
      <w:marBottom w:val="0"/>
      <w:divBdr>
        <w:top w:val="none" w:sz="0" w:space="0" w:color="auto"/>
        <w:left w:val="none" w:sz="0" w:space="0" w:color="auto"/>
        <w:bottom w:val="none" w:sz="0" w:space="0" w:color="auto"/>
        <w:right w:val="none" w:sz="0" w:space="0" w:color="auto"/>
      </w:divBdr>
    </w:div>
    <w:div w:id="628323040">
      <w:bodyDiv w:val="1"/>
      <w:marLeft w:val="0"/>
      <w:marRight w:val="0"/>
      <w:marTop w:val="0"/>
      <w:marBottom w:val="0"/>
      <w:divBdr>
        <w:top w:val="none" w:sz="0" w:space="0" w:color="auto"/>
        <w:left w:val="none" w:sz="0" w:space="0" w:color="auto"/>
        <w:bottom w:val="none" w:sz="0" w:space="0" w:color="auto"/>
        <w:right w:val="none" w:sz="0" w:space="0" w:color="auto"/>
      </w:divBdr>
    </w:div>
    <w:div w:id="628438843">
      <w:bodyDiv w:val="1"/>
      <w:marLeft w:val="0"/>
      <w:marRight w:val="0"/>
      <w:marTop w:val="0"/>
      <w:marBottom w:val="0"/>
      <w:divBdr>
        <w:top w:val="none" w:sz="0" w:space="0" w:color="auto"/>
        <w:left w:val="none" w:sz="0" w:space="0" w:color="auto"/>
        <w:bottom w:val="none" w:sz="0" w:space="0" w:color="auto"/>
        <w:right w:val="none" w:sz="0" w:space="0" w:color="auto"/>
      </w:divBdr>
    </w:div>
    <w:div w:id="628512324">
      <w:bodyDiv w:val="1"/>
      <w:marLeft w:val="0"/>
      <w:marRight w:val="0"/>
      <w:marTop w:val="0"/>
      <w:marBottom w:val="0"/>
      <w:divBdr>
        <w:top w:val="none" w:sz="0" w:space="0" w:color="auto"/>
        <w:left w:val="none" w:sz="0" w:space="0" w:color="auto"/>
        <w:bottom w:val="none" w:sz="0" w:space="0" w:color="auto"/>
        <w:right w:val="none" w:sz="0" w:space="0" w:color="auto"/>
      </w:divBdr>
    </w:div>
    <w:div w:id="628512513">
      <w:bodyDiv w:val="1"/>
      <w:marLeft w:val="0"/>
      <w:marRight w:val="0"/>
      <w:marTop w:val="0"/>
      <w:marBottom w:val="0"/>
      <w:divBdr>
        <w:top w:val="none" w:sz="0" w:space="0" w:color="auto"/>
        <w:left w:val="none" w:sz="0" w:space="0" w:color="auto"/>
        <w:bottom w:val="none" w:sz="0" w:space="0" w:color="auto"/>
        <w:right w:val="none" w:sz="0" w:space="0" w:color="auto"/>
      </w:divBdr>
    </w:div>
    <w:div w:id="628703297">
      <w:bodyDiv w:val="1"/>
      <w:marLeft w:val="0"/>
      <w:marRight w:val="0"/>
      <w:marTop w:val="0"/>
      <w:marBottom w:val="0"/>
      <w:divBdr>
        <w:top w:val="none" w:sz="0" w:space="0" w:color="auto"/>
        <w:left w:val="none" w:sz="0" w:space="0" w:color="auto"/>
        <w:bottom w:val="none" w:sz="0" w:space="0" w:color="auto"/>
        <w:right w:val="none" w:sz="0" w:space="0" w:color="auto"/>
      </w:divBdr>
    </w:div>
    <w:div w:id="628703727">
      <w:bodyDiv w:val="1"/>
      <w:marLeft w:val="0"/>
      <w:marRight w:val="0"/>
      <w:marTop w:val="0"/>
      <w:marBottom w:val="0"/>
      <w:divBdr>
        <w:top w:val="none" w:sz="0" w:space="0" w:color="auto"/>
        <w:left w:val="none" w:sz="0" w:space="0" w:color="auto"/>
        <w:bottom w:val="none" w:sz="0" w:space="0" w:color="auto"/>
        <w:right w:val="none" w:sz="0" w:space="0" w:color="auto"/>
      </w:divBdr>
    </w:div>
    <w:div w:id="628710349">
      <w:bodyDiv w:val="1"/>
      <w:marLeft w:val="0"/>
      <w:marRight w:val="0"/>
      <w:marTop w:val="0"/>
      <w:marBottom w:val="0"/>
      <w:divBdr>
        <w:top w:val="none" w:sz="0" w:space="0" w:color="auto"/>
        <w:left w:val="none" w:sz="0" w:space="0" w:color="auto"/>
        <w:bottom w:val="none" w:sz="0" w:space="0" w:color="auto"/>
        <w:right w:val="none" w:sz="0" w:space="0" w:color="auto"/>
      </w:divBdr>
    </w:div>
    <w:div w:id="628777558">
      <w:bodyDiv w:val="1"/>
      <w:marLeft w:val="0"/>
      <w:marRight w:val="0"/>
      <w:marTop w:val="0"/>
      <w:marBottom w:val="0"/>
      <w:divBdr>
        <w:top w:val="none" w:sz="0" w:space="0" w:color="auto"/>
        <w:left w:val="none" w:sz="0" w:space="0" w:color="auto"/>
        <w:bottom w:val="none" w:sz="0" w:space="0" w:color="auto"/>
        <w:right w:val="none" w:sz="0" w:space="0" w:color="auto"/>
      </w:divBdr>
    </w:div>
    <w:div w:id="628779979">
      <w:bodyDiv w:val="1"/>
      <w:marLeft w:val="0"/>
      <w:marRight w:val="0"/>
      <w:marTop w:val="0"/>
      <w:marBottom w:val="0"/>
      <w:divBdr>
        <w:top w:val="none" w:sz="0" w:space="0" w:color="auto"/>
        <w:left w:val="none" w:sz="0" w:space="0" w:color="auto"/>
        <w:bottom w:val="none" w:sz="0" w:space="0" w:color="auto"/>
        <w:right w:val="none" w:sz="0" w:space="0" w:color="auto"/>
      </w:divBdr>
    </w:div>
    <w:div w:id="628900336">
      <w:bodyDiv w:val="1"/>
      <w:marLeft w:val="0"/>
      <w:marRight w:val="0"/>
      <w:marTop w:val="0"/>
      <w:marBottom w:val="0"/>
      <w:divBdr>
        <w:top w:val="none" w:sz="0" w:space="0" w:color="auto"/>
        <w:left w:val="none" w:sz="0" w:space="0" w:color="auto"/>
        <w:bottom w:val="none" w:sz="0" w:space="0" w:color="auto"/>
        <w:right w:val="none" w:sz="0" w:space="0" w:color="auto"/>
      </w:divBdr>
    </w:div>
    <w:div w:id="628971014">
      <w:bodyDiv w:val="1"/>
      <w:marLeft w:val="0"/>
      <w:marRight w:val="0"/>
      <w:marTop w:val="0"/>
      <w:marBottom w:val="0"/>
      <w:divBdr>
        <w:top w:val="none" w:sz="0" w:space="0" w:color="auto"/>
        <w:left w:val="none" w:sz="0" w:space="0" w:color="auto"/>
        <w:bottom w:val="none" w:sz="0" w:space="0" w:color="auto"/>
        <w:right w:val="none" w:sz="0" w:space="0" w:color="auto"/>
      </w:divBdr>
    </w:div>
    <w:div w:id="628975932">
      <w:bodyDiv w:val="1"/>
      <w:marLeft w:val="0"/>
      <w:marRight w:val="0"/>
      <w:marTop w:val="0"/>
      <w:marBottom w:val="0"/>
      <w:divBdr>
        <w:top w:val="none" w:sz="0" w:space="0" w:color="auto"/>
        <w:left w:val="none" w:sz="0" w:space="0" w:color="auto"/>
        <w:bottom w:val="none" w:sz="0" w:space="0" w:color="auto"/>
        <w:right w:val="none" w:sz="0" w:space="0" w:color="auto"/>
      </w:divBdr>
    </w:div>
    <w:div w:id="629212640">
      <w:bodyDiv w:val="1"/>
      <w:marLeft w:val="0"/>
      <w:marRight w:val="0"/>
      <w:marTop w:val="0"/>
      <w:marBottom w:val="0"/>
      <w:divBdr>
        <w:top w:val="none" w:sz="0" w:space="0" w:color="auto"/>
        <w:left w:val="none" w:sz="0" w:space="0" w:color="auto"/>
        <w:bottom w:val="none" w:sz="0" w:space="0" w:color="auto"/>
        <w:right w:val="none" w:sz="0" w:space="0" w:color="auto"/>
      </w:divBdr>
    </w:div>
    <w:div w:id="629290973">
      <w:bodyDiv w:val="1"/>
      <w:marLeft w:val="0"/>
      <w:marRight w:val="0"/>
      <w:marTop w:val="0"/>
      <w:marBottom w:val="0"/>
      <w:divBdr>
        <w:top w:val="none" w:sz="0" w:space="0" w:color="auto"/>
        <w:left w:val="none" w:sz="0" w:space="0" w:color="auto"/>
        <w:bottom w:val="none" w:sz="0" w:space="0" w:color="auto"/>
        <w:right w:val="none" w:sz="0" w:space="0" w:color="auto"/>
      </w:divBdr>
    </w:div>
    <w:div w:id="629631085">
      <w:bodyDiv w:val="1"/>
      <w:marLeft w:val="0"/>
      <w:marRight w:val="0"/>
      <w:marTop w:val="0"/>
      <w:marBottom w:val="0"/>
      <w:divBdr>
        <w:top w:val="none" w:sz="0" w:space="0" w:color="auto"/>
        <w:left w:val="none" w:sz="0" w:space="0" w:color="auto"/>
        <w:bottom w:val="none" w:sz="0" w:space="0" w:color="auto"/>
        <w:right w:val="none" w:sz="0" w:space="0" w:color="auto"/>
      </w:divBdr>
    </w:div>
    <w:div w:id="629633797">
      <w:bodyDiv w:val="1"/>
      <w:marLeft w:val="0"/>
      <w:marRight w:val="0"/>
      <w:marTop w:val="0"/>
      <w:marBottom w:val="0"/>
      <w:divBdr>
        <w:top w:val="none" w:sz="0" w:space="0" w:color="auto"/>
        <w:left w:val="none" w:sz="0" w:space="0" w:color="auto"/>
        <w:bottom w:val="none" w:sz="0" w:space="0" w:color="auto"/>
        <w:right w:val="none" w:sz="0" w:space="0" w:color="auto"/>
      </w:divBdr>
    </w:div>
    <w:div w:id="629868784">
      <w:bodyDiv w:val="1"/>
      <w:marLeft w:val="0"/>
      <w:marRight w:val="0"/>
      <w:marTop w:val="0"/>
      <w:marBottom w:val="0"/>
      <w:divBdr>
        <w:top w:val="none" w:sz="0" w:space="0" w:color="auto"/>
        <w:left w:val="none" w:sz="0" w:space="0" w:color="auto"/>
        <w:bottom w:val="none" w:sz="0" w:space="0" w:color="auto"/>
        <w:right w:val="none" w:sz="0" w:space="0" w:color="auto"/>
      </w:divBdr>
    </w:div>
    <w:div w:id="630283450">
      <w:bodyDiv w:val="1"/>
      <w:marLeft w:val="0"/>
      <w:marRight w:val="0"/>
      <w:marTop w:val="0"/>
      <w:marBottom w:val="0"/>
      <w:divBdr>
        <w:top w:val="none" w:sz="0" w:space="0" w:color="auto"/>
        <w:left w:val="none" w:sz="0" w:space="0" w:color="auto"/>
        <w:bottom w:val="none" w:sz="0" w:space="0" w:color="auto"/>
        <w:right w:val="none" w:sz="0" w:space="0" w:color="auto"/>
      </w:divBdr>
    </w:div>
    <w:div w:id="630594033">
      <w:bodyDiv w:val="1"/>
      <w:marLeft w:val="0"/>
      <w:marRight w:val="0"/>
      <w:marTop w:val="0"/>
      <w:marBottom w:val="0"/>
      <w:divBdr>
        <w:top w:val="none" w:sz="0" w:space="0" w:color="auto"/>
        <w:left w:val="none" w:sz="0" w:space="0" w:color="auto"/>
        <w:bottom w:val="none" w:sz="0" w:space="0" w:color="auto"/>
        <w:right w:val="none" w:sz="0" w:space="0" w:color="auto"/>
      </w:divBdr>
    </w:div>
    <w:div w:id="630789390">
      <w:bodyDiv w:val="1"/>
      <w:marLeft w:val="0"/>
      <w:marRight w:val="0"/>
      <w:marTop w:val="0"/>
      <w:marBottom w:val="0"/>
      <w:divBdr>
        <w:top w:val="none" w:sz="0" w:space="0" w:color="auto"/>
        <w:left w:val="none" w:sz="0" w:space="0" w:color="auto"/>
        <w:bottom w:val="none" w:sz="0" w:space="0" w:color="auto"/>
        <w:right w:val="none" w:sz="0" w:space="0" w:color="auto"/>
      </w:divBdr>
    </w:div>
    <w:div w:id="630861088">
      <w:bodyDiv w:val="1"/>
      <w:marLeft w:val="0"/>
      <w:marRight w:val="0"/>
      <w:marTop w:val="0"/>
      <w:marBottom w:val="0"/>
      <w:divBdr>
        <w:top w:val="none" w:sz="0" w:space="0" w:color="auto"/>
        <w:left w:val="none" w:sz="0" w:space="0" w:color="auto"/>
        <w:bottom w:val="none" w:sz="0" w:space="0" w:color="auto"/>
        <w:right w:val="none" w:sz="0" w:space="0" w:color="auto"/>
      </w:divBdr>
    </w:div>
    <w:div w:id="630867302">
      <w:bodyDiv w:val="1"/>
      <w:marLeft w:val="0"/>
      <w:marRight w:val="0"/>
      <w:marTop w:val="0"/>
      <w:marBottom w:val="0"/>
      <w:divBdr>
        <w:top w:val="none" w:sz="0" w:space="0" w:color="auto"/>
        <w:left w:val="none" w:sz="0" w:space="0" w:color="auto"/>
        <w:bottom w:val="none" w:sz="0" w:space="0" w:color="auto"/>
        <w:right w:val="none" w:sz="0" w:space="0" w:color="auto"/>
      </w:divBdr>
    </w:div>
    <w:div w:id="631206149">
      <w:bodyDiv w:val="1"/>
      <w:marLeft w:val="0"/>
      <w:marRight w:val="0"/>
      <w:marTop w:val="0"/>
      <w:marBottom w:val="0"/>
      <w:divBdr>
        <w:top w:val="none" w:sz="0" w:space="0" w:color="auto"/>
        <w:left w:val="none" w:sz="0" w:space="0" w:color="auto"/>
        <w:bottom w:val="none" w:sz="0" w:space="0" w:color="auto"/>
        <w:right w:val="none" w:sz="0" w:space="0" w:color="auto"/>
      </w:divBdr>
    </w:div>
    <w:div w:id="631209246">
      <w:bodyDiv w:val="1"/>
      <w:marLeft w:val="0"/>
      <w:marRight w:val="0"/>
      <w:marTop w:val="0"/>
      <w:marBottom w:val="0"/>
      <w:divBdr>
        <w:top w:val="none" w:sz="0" w:space="0" w:color="auto"/>
        <w:left w:val="none" w:sz="0" w:space="0" w:color="auto"/>
        <w:bottom w:val="none" w:sz="0" w:space="0" w:color="auto"/>
        <w:right w:val="none" w:sz="0" w:space="0" w:color="auto"/>
      </w:divBdr>
    </w:div>
    <w:div w:id="631403171">
      <w:bodyDiv w:val="1"/>
      <w:marLeft w:val="0"/>
      <w:marRight w:val="0"/>
      <w:marTop w:val="0"/>
      <w:marBottom w:val="0"/>
      <w:divBdr>
        <w:top w:val="none" w:sz="0" w:space="0" w:color="auto"/>
        <w:left w:val="none" w:sz="0" w:space="0" w:color="auto"/>
        <w:bottom w:val="none" w:sz="0" w:space="0" w:color="auto"/>
        <w:right w:val="none" w:sz="0" w:space="0" w:color="auto"/>
      </w:divBdr>
    </w:div>
    <w:div w:id="631518516">
      <w:bodyDiv w:val="1"/>
      <w:marLeft w:val="0"/>
      <w:marRight w:val="0"/>
      <w:marTop w:val="0"/>
      <w:marBottom w:val="0"/>
      <w:divBdr>
        <w:top w:val="none" w:sz="0" w:space="0" w:color="auto"/>
        <w:left w:val="none" w:sz="0" w:space="0" w:color="auto"/>
        <w:bottom w:val="none" w:sz="0" w:space="0" w:color="auto"/>
        <w:right w:val="none" w:sz="0" w:space="0" w:color="auto"/>
      </w:divBdr>
    </w:div>
    <w:div w:id="631591485">
      <w:bodyDiv w:val="1"/>
      <w:marLeft w:val="0"/>
      <w:marRight w:val="0"/>
      <w:marTop w:val="0"/>
      <w:marBottom w:val="0"/>
      <w:divBdr>
        <w:top w:val="none" w:sz="0" w:space="0" w:color="auto"/>
        <w:left w:val="none" w:sz="0" w:space="0" w:color="auto"/>
        <w:bottom w:val="none" w:sz="0" w:space="0" w:color="auto"/>
        <w:right w:val="none" w:sz="0" w:space="0" w:color="auto"/>
      </w:divBdr>
    </w:div>
    <w:div w:id="631789851">
      <w:bodyDiv w:val="1"/>
      <w:marLeft w:val="0"/>
      <w:marRight w:val="0"/>
      <w:marTop w:val="0"/>
      <w:marBottom w:val="0"/>
      <w:divBdr>
        <w:top w:val="none" w:sz="0" w:space="0" w:color="auto"/>
        <w:left w:val="none" w:sz="0" w:space="0" w:color="auto"/>
        <w:bottom w:val="none" w:sz="0" w:space="0" w:color="auto"/>
        <w:right w:val="none" w:sz="0" w:space="0" w:color="auto"/>
      </w:divBdr>
    </w:div>
    <w:div w:id="631862324">
      <w:bodyDiv w:val="1"/>
      <w:marLeft w:val="0"/>
      <w:marRight w:val="0"/>
      <w:marTop w:val="0"/>
      <w:marBottom w:val="0"/>
      <w:divBdr>
        <w:top w:val="none" w:sz="0" w:space="0" w:color="auto"/>
        <w:left w:val="none" w:sz="0" w:space="0" w:color="auto"/>
        <w:bottom w:val="none" w:sz="0" w:space="0" w:color="auto"/>
        <w:right w:val="none" w:sz="0" w:space="0" w:color="auto"/>
      </w:divBdr>
    </w:div>
    <w:div w:id="631863674">
      <w:bodyDiv w:val="1"/>
      <w:marLeft w:val="0"/>
      <w:marRight w:val="0"/>
      <w:marTop w:val="0"/>
      <w:marBottom w:val="0"/>
      <w:divBdr>
        <w:top w:val="none" w:sz="0" w:space="0" w:color="auto"/>
        <w:left w:val="none" w:sz="0" w:space="0" w:color="auto"/>
        <w:bottom w:val="none" w:sz="0" w:space="0" w:color="auto"/>
        <w:right w:val="none" w:sz="0" w:space="0" w:color="auto"/>
      </w:divBdr>
    </w:div>
    <w:div w:id="632449036">
      <w:bodyDiv w:val="1"/>
      <w:marLeft w:val="0"/>
      <w:marRight w:val="0"/>
      <w:marTop w:val="0"/>
      <w:marBottom w:val="0"/>
      <w:divBdr>
        <w:top w:val="none" w:sz="0" w:space="0" w:color="auto"/>
        <w:left w:val="none" w:sz="0" w:space="0" w:color="auto"/>
        <w:bottom w:val="none" w:sz="0" w:space="0" w:color="auto"/>
        <w:right w:val="none" w:sz="0" w:space="0" w:color="auto"/>
      </w:divBdr>
    </w:div>
    <w:div w:id="632826775">
      <w:bodyDiv w:val="1"/>
      <w:marLeft w:val="0"/>
      <w:marRight w:val="0"/>
      <w:marTop w:val="0"/>
      <w:marBottom w:val="0"/>
      <w:divBdr>
        <w:top w:val="none" w:sz="0" w:space="0" w:color="auto"/>
        <w:left w:val="none" w:sz="0" w:space="0" w:color="auto"/>
        <w:bottom w:val="none" w:sz="0" w:space="0" w:color="auto"/>
        <w:right w:val="none" w:sz="0" w:space="0" w:color="auto"/>
      </w:divBdr>
    </w:div>
    <w:div w:id="632829461">
      <w:bodyDiv w:val="1"/>
      <w:marLeft w:val="0"/>
      <w:marRight w:val="0"/>
      <w:marTop w:val="0"/>
      <w:marBottom w:val="0"/>
      <w:divBdr>
        <w:top w:val="none" w:sz="0" w:space="0" w:color="auto"/>
        <w:left w:val="none" w:sz="0" w:space="0" w:color="auto"/>
        <w:bottom w:val="none" w:sz="0" w:space="0" w:color="auto"/>
        <w:right w:val="none" w:sz="0" w:space="0" w:color="auto"/>
      </w:divBdr>
    </w:div>
    <w:div w:id="632951242">
      <w:bodyDiv w:val="1"/>
      <w:marLeft w:val="0"/>
      <w:marRight w:val="0"/>
      <w:marTop w:val="0"/>
      <w:marBottom w:val="0"/>
      <w:divBdr>
        <w:top w:val="none" w:sz="0" w:space="0" w:color="auto"/>
        <w:left w:val="none" w:sz="0" w:space="0" w:color="auto"/>
        <w:bottom w:val="none" w:sz="0" w:space="0" w:color="auto"/>
        <w:right w:val="none" w:sz="0" w:space="0" w:color="auto"/>
      </w:divBdr>
    </w:div>
    <w:div w:id="632977762">
      <w:bodyDiv w:val="1"/>
      <w:marLeft w:val="0"/>
      <w:marRight w:val="0"/>
      <w:marTop w:val="0"/>
      <w:marBottom w:val="0"/>
      <w:divBdr>
        <w:top w:val="none" w:sz="0" w:space="0" w:color="auto"/>
        <w:left w:val="none" w:sz="0" w:space="0" w:color="auto"/>
        <w:bottom w:val="none" w:sz="0" w:space="0" w:color="auto"/>
        <w:right w:val="none" w:sz="0" w:space="0" w:color="auto"/>
      </w:divBdr>
    </w:div>
    <w:div w:id="633364527">
      <w:bodyDiv w:val="1"/>
      <w:marLeft w:val="0"/>
      <w:marRight w:val="0"/>
      <w:marTop w:val="0"/>
      <w:marBottom w:val="0"/>
      <w:divBdr>
        <w:top w:val="none" w:sz="0" w:space="0" w:color="auto"/>
        <w:left w:val="none" w:sz="0" w:space="0" w:color="auto"/>
        <w:bottom w:val="none" w:sz="0" w:space="0" w:color="auto"/>
        <w:right w:val="none" w:sz="0" w:space="0" w:color="auto"/>
      </w:divBdr>
    </w:div>
    <w:div w:id="633944752">
      <w:bodyDiv w:val="1"/>
      <w:marLeft w:val="0"/>
      <w:marRight w:val="0"/>
      <w:marTop w:val="0"/>
      <w:marBottom w:val="0"/>
      <w:divBdr>
        <w:top w:val="none" w:sz="0" w:space="0" w:color="auto"/>
        <w:left w:val="none" w:sz="0" w:space="0" w:color="auto"/>
        <w:bottom w:val="none" w:sz="0" w:space="0" w:color="auto"/>
        <w:right w:val="none" w:sz="0" w:space="0" w:color="auto"/>
      </w:divBdr>
    </w:div>
    <w:div w:id="633953389">
      <w:bodyDiv w:val="1"/>
      <w:marLeft w:val="0"/>
      <w:marRight w:val="0"/>
      <w:marTop w:val="0"/>
      <w:marBottom w:val="0"/>
      <w:divBdr>
        <w:top w:val="none" w:sz="0" w:space="0" w:color="auto"/>
        <w:left w:val="none" w:sz="0" w:space="0" w:color="auto"/>
        <w:bottom w:val="none" w:sz="0" w:space="0" w:color="auto"/>
        <w:right w:val="none" w:sz="0" w:space="0" w:color="auto"/>
      </w:divBdr>
    </w:div>
    <w:div w:id="634070267">
      <w:bodyDiv w:val="1"/>
      <w:marLeft w:val="0"/>
      <w:marRight w:val="0"/>
      <w:marTop w:val="0"/>
      <w:marBottom w:val="0"/>
      <w:divBdr>
        <w:top w:val="none" w:sz="0" w:space="0" w:color="auto"/>
        <w:left w:val="none" w:sz="0" w:space="0" w:color="auto"/>
        <w:bottom w:val="none" w:sz="0" w:space="0" w:color="auto"/>
        <w:right w:val="none" w:sz="0" w:space="0" w:color="auto"/>
      </w:divBdr>
    </w:div>
    <w:div w:id="634257976">
      <w:bodyDiv w:val="1"/>
      <w:marLeft w:val="0"/>
      <w:marRight w:val="0"/>
      <w:marTop w:val="0"/>
      <w:marBottom w:val="0"/>
      <w:divBdr>
        <w:top w:val="none" w:sz="0" w:space="0" w:color="auto"/>
        <w:left w:val="none" w:sz="0" w:space="0" w:color="auto"/>
        <w:bottom w:val="none" w:sz="0" w:space="0" w:color="auto"/>
        <w:right w:val="none" w:sz="0" w:space="0" w:color="auto"/>
      </w:divBdr>
    </w:div>
    <w:div w:id="634456207">
      <w:bodyDiv w:val="1"/>
      <w:marLeft w:val="0"/>
      <w:marRight w:val="0"/>
      <w:marTop w:val="0"/>
      <w:marBottom w:val="0"/>
      <w:divBdr>
        <w:top w:val="none" w:sz="0" w:space="0" w:color="auto"/>
        <w:left w:val="none" w:sz="0" w:space="0" w:color="auto"/>
        <w:bottom w:val="none" w:sz="0" w:space="0" w:color="auto"/>
        <w:right w:val="none" w:sz="0" w:space="0" w:color="auto"/>
      </w:divBdr>
    </w:div>
    <w:div w:id="634531225">
      <w:bodyDiv w:val="1"/>
      <w:marLeft w:val="0"/>
      <w:marRight w:val="0"/>
      <w:marTop w:val="0"/>
      <w:marBottom w:val="0"/>
      <w:divBdr>
        <w:top w:val="none" w:sz="0" w:space="0" w:color="auto"/>
        <w:left w:val="none" w:sz="0" w:space="0" w:color="auto"/>
        <w:bottom w:val="none" w:sz="0" w:space="0" w:color="auto"/>
        <w:right w:val="none" w:sz="0" w:space="0" w:color="auto"/>
      </w:divBdr>
    </w:div>
    <w:div w:id="634605533">
      <w:bodyDiv w:val="1"/>
      <w:marLeft w:val="0"/>
      <w:marRight w:val="0"/>
      <w:marTop w:val="0"/>
      <w:marBottom w:val="0"/>
      <w:divBdr>
        <w:top w:val="none" w:sz="0" w:space="0" w:color="auto"/>
        <w:left w:val="none" w:sz="0" w:space="0" w:color="auto"/>
        <w:bottom w:val="none" w:sz="0" w:space="0" w:color="auto"/>
        <w:right w:val="none" w:sz="0" w:space="0" w:color="auto"/>
      </w:divBdr>
    </w:div>
    <w:div w:id="634917259">
      <w:bodyDiv w:val="1"/>
      <w:marLeft w:val="0"/>
      <w:marRight w:val="0"/>
      <w:marTop w:val="0"/>
      <w:marBottom w:val="0"/>
      <w:divBdr>
        <w:top w:val="none" w:sz="0" w:space="0" w:color="auto"/>
        <w:left w:val="none" w:sz="0" w:space="0" w:color="auto"/>
        <w:bottom w:val="none" w:sz="0" w:space="0" w:color="auto"/>
        <w:right w:val="none" w:sz="0" w:space="0" w:color="auto"/>
      </w:divBdr>
    </w:div>
    <w:div w:id="635063552">
      <w:bodyDiv w:val="1"/>
      <w:marLeft w:val="0"/>
      <w:marRight w:val="0"/>
      <w:marTop w:val="0"/>
      <w:marBottom w:val="0"/>
      <w:divBdr>
        <w:top w:val="none" w:sz="0" w:space="0" w:color="auto"/>
        <w:left w:val="none" w:sz="0" w:space="0" w:color="auto"/>
        <w:bottom w:val="none" w:sz="0" w:space="0" w:color="auto"/>
        <w:right w:val="none" w:sz="0" w:space="0" w:color="auto"/>
      </w:divBdr>
    </w:div>
    <w:div w:id="635065398">
      <w:bodyDiv w:val="1"/>
      <w:marLeft w:val="0"/>
      <w:marRight w:val="0"/>
      <w:marTop w:val="0"/>
      <w:marBottom w:val="0"/>
      <w:divBdr>
        <w:top w:val="none" w:sz="0" w:space="0" w:color="auto"/>
        <w:left w:val="none" w:sz="0" w:space="0" w:color="auto"/>
        <w:bottom w:val="none" w:sz="0" w:space="0" w:color="auto"/>
        <w:right w:val="none" w:sz="0" w:space="0" w:color="auto"/>
      </w:divBdr>
    </w:div>
    <w:div w:id="635139540">
      <w:bodyDiv w:val="1"/>
      <w:marLeft w:val="0"/>
      <w:marRight w:val="0"/>
      <w:marTop w:val="0"/>
      <w:marBottom w:val="0"/>
      <w:divBdr>
        <w:top w:val="none" w:sz="0" w:space="0" w:color="auto"/>
        <w:left w:val="none" w:sz="0" w:space="0" w:color="auto"/>
        <w:bottom w:val="none" w:sz="0" w:space="0" w:color="auto"/>
        <w:right w:val="none" w:sz="0" w:space="0" w:color="auto"/>
      </w:divBdr>
    </w:div>
    <w:div w:id="635186837">
      <w:bodyDiv w:val="1"/>
      <w:marLeft w:val="0"/>
      <w:marRight w:val="0"/>
      <w:marTop w:val="0"/>
      <w:marBottom w:val="0"/>
      <w:divBdr>
        <w:top w:val="none" w:sz="0" w:space="0" w:color="auto"/>
        <w:left w:val="none" w:sz="0" w:space="0" w:color="auto"/>
        <w:bottom w:val="none" w:sz="0" w:space="0" w:color="auto"/>
        <w:right w:val="none" w:sz="0" w:space="0" w:color="auto"/>
      </w:divBdr>
    </w:div>
    <w:div w:id="635263484">
      <w:bodyDiv w:val="1"/>
      <w:marLeft w:val="0"/>
      <w:marRight w:val="0"/>
      <w:marTop w:val="0"/>
      <w:marBottom w:val="0"/>
      <w:divBdr>
        <w:top w:val="none" w:sz="0" w:space="0" w:color="auto"/>
        <w:left w:val="none" w:sz="0" w:space="0" w:color="auto"/>
        <w:bottom w:val="none" w:sz="0" w:space="0" w:color="auto"/>
        <w:right w:val="none" w:sz="0" w:space="0" w:color="auto"/>
      </w:divBdr>
    </w:div>
    <w:div w:id="635332652">
      <w:bodyDiv w:val="1"/>
      <w:marLeft w:val="0"/>
      <w:marRight w:val="0"/>
      <w:marTop w:val="0"/>
      <w:marBottom w:val="0"/>
      <w:divBdr>
        <w:top w:val="none" w:sz="0" w:space="0" w:color="auto"/>
        <w:left w:val="none" w:sz="0" w:space="0" w:color="auto"/>
        <w:bottom w:val="none" w:sz="0" w:space="0" w:color="auto"/>
        <w:right w:val="none" w:sz="0" w:space="0" w:color="auto"/>
      </w:divBdr>
    </w:div>
    <w:div w:id="635336931">
      <w:bodyDiv w:val="1"/>
      <w:marLeft w:val="0"/>
      <w:marRight w:val="0"/>
      <w:marTop w:val="0"/>
      <w:marBottom w:val="0"/>
      <w:divBdr>
        <w:top w:val="none" w:sz="0" w:space="0" w:color="auto"/>
        <w:left w:val="none" w:sz="0" w:space="0" w:color="auto"/>
        <w:bottom w:val="none" w:sz="0" w:space="0" w:color="auto"/>
        <w:right w:val="none" w:sz="0" w:space="0" w:color="auto"/>
      </w:divBdr>
    </w:div>
    <w:div w:id="635570613">
      <w:bodyDiv w:val="1"/>
      <w:marLeft w:val="0"/>
      <w:marRight w:val="0"/>
      <w:marTop w:val="0"/>
      <w:marBottom w:val="0"/>
      <w:divBdr>
        <w:top w:val="none" w:sz="0" w:space="0" w:color="auto"/>
        <w:left w:val="none" w:sz="0" w:space="0" w:color="auto"/>
        <w:bottom w:val="none" w:sz="0" w:space="0" w:color="auto"/>
        <w:right w:val="none" w:sz="0" w:space="0" w:color="auto"/>
      </w:divBdr>
    </w:div>
    <w:div w:id="635642264">
      <w:bodyDiv w:val="1"/>
      <w:marLeft w:val="0"/>
      <w:marRight w:val="0"/>
      <w:marTop w:val="0"/>
      <w:marBottom w:val="0"/>
      <w:divBdr>
        <w:top w:val="none" w:sz="0" w:space="0" w:color="auto"/>
        <w:left w:val="none" w:sz="0" w:space="0" w:color="auto"/>
        <w:bottom w:val="none" w:sz="0" w:space="0" w:color="auto"/>
        <w:right w:val="none" w:sz="0" w:space="0" w:color="auto"/>
      </w:divBdr>
    </w:div>
    <w:div w:id="635843420">
      <w:bodyDiv w:val="1"/>
      <w:marLeft w:val="0"/>
      <w:marRight w:val="0"/>
      <w:marTop w:val="0"/>
      <w:marBottom w:val="0"/>
      <w:divBdr>
        <w:top w:val="none" w:sz="0" w:space="0" w:color="auto"/>
        <w:left w:val="none" w:sz="0" w:space="0" w:color="auto"/>
        <w:bottom w:val="none" w:sz="0" w:space="0" w:color="auto"/>
        <w:right w:val="none" w:sz="0" w:space="0" w:color="auto"/>
      </w:divBdr>
    </w:div>
    <w:div w:id="636182920">
      <w:bodyDiv w:val="1"/>
      <w:marLeft w:val="0"/>
      <w:marRight w:val="0"/>
      <w:marTop w:val="0"/>
      <w:marBottom w:val="0"/>
      <w:divBdr>
        <w:top w:val="none" w:sz="0" w:space="0" w:color="auto"/>
        <w:left w:val="none" w:sz="0" w:space="0" w:color="auto"/>
        <w:bottom w:val="none" w:sz="0" w:space="0" w:color="auto"/>
        <w:right w:val="none" w:sz="0" w:space="0" w:color="auto"/>
      </w:divBdr>
    </w:div>
    <w:div w:id="636640838">
      <w:bodyDiv w:val="1"/>
      <w:marLeft w:val="0"/>
      <w:marRight w:val="0"/>
      <w:marTop w:val="0"/>
      <w:marBottom w:val="0"/>
      <w:divBdr>
        <w:top w:val="none" w:sz="0" w:space="0" w:color="auto"/>
        <w:left w:val="none" w:sz="0" w:space="0" w:color="auto"/>
        <w:bottom w:val="none" w:sz="0" w:space="0" w:color="auto"/>
        <w:right w:val="none" w:sz="0" w:space="0" w:color="auto"/>
      </w:divBdr>
    </w:div>
    <w:div w:id="636767017">
      <w:bodyDiv w:val="1"/>
      <w:marLeft w:val="0"/>
      <w:marRight w:val="0"/>
      <w:marTop w:val="0"/>
      <w:marBottom w:val="0"/>
      <w:divBdr>
        <w:top w:val="none" w:sz="0" w:space="0" w:color="auto"/>
        <w:left w:val="none" w:sz="0" w:space="0" w:color="auto"/>
        <w:bottom w:val="none" w:sz="0" w:space="0" w:color="auto"/>
        <w:right w:val="none" w:sz="0" w:space="0" w:color="auto"/>
      </w:divBdr>
    </w:div>
    <w:div w:id="636767247">
      <w:bodyDiv w:val="1"/>
      <w:marLeft w:val="0"/>
      <w:marRight w:val="0"/>
      <w:marTop w:val="0"/>
      <w:marBottom w:val="0"/>
      <w:divBdr>
        <w:top w:val="none" w:sz="0" w:space="0" w:color="auto"/>
        <w:left w:val="none" w:sz="0" w:space="0" w:color="auto"/>
        <w:bottom w:val="none" w:sz="0" w:space="0" w:color="auto"/>
        <w:right w:val="none" w:sz="0" w:space="0" w:color="auto"/>
      </w:divBdr>
    </w:div>
    <w:div w:id="636834058">
      <w:bodyDiv w:val="1"/>
      <w:marLeft w:val="0"/>
      <w:marRight w:val="0"/>
      <w:marTop w:val="0"/>
      <w:marBottom w:val="0"/>
      <w:divBdr>
        <w:top w:val="none" w:sz="0" w:space="0" w:color="auto"/>
        <w:left w:val="none" w:sz="0" w:space="0" w:color="auto"/>
        <w:bottom w:val="none" w:sz="0" w:space="0" w:color="auto"/>
        <w:right w:val="none" w:sz="0" w:space="0" w:color="auto"/>
      </w:divBdr>
    </w:div>
    <w:div w:id="636838758">
      <w:bodyDiv w:val="1"/>
      <w:marLeft w:val="0"/>
      <w:marRight w:val="0"/>
      <w:marTop w:val="0"/>
      <w:marBottom w:val="0"/>
      <w:divBdr>
        <w:top w:val="none" w:sz="0" w:space="0" w:color="auto"/>
        <w:left w:val="none" w:sz="0" w:space="0" w:color="auto"/>
        <w:bottom w:val="none" w:sz="0" w:space="0" w:color="auto"/>
        <w:right w:val="none" w:sz="0" w:space="0" w:color="auto"/>
      </w:divBdr>
    </w:div>
    <w:div w:id="636955349">
      <w:bodyDiv w:val="1"/>
      <w:marLeft w:val="0"/>
      <w:marRight w:val="0"/>
      <w:marTop w:val="0"/>
      <w:marBottom w:val="0"/>
      <w:divBdr>
        <w:top w:val="none" w:sz="0" w:space="0" w:color="auto"/>
        <w:left w:val="none" w:sz="0" w:space="0" w:color="auto"/>
        <w:bottom w:val="none" w:sz="0" w:space="0" w:color="auto"/>
        <w:right w:val="none" w:sz="0" w:space="0" w:color="auto"/>
      </w:divBdr>
    </w:div>
    <w:div w:id="637413826">
      <w:bodyDiv w:val="1"/>
      <w:marLeft w:val="0"/>
      <w:marRight w:val="0"/>
      <w:marTop w:val="0"/>
      <w:marBottom w:val="0"/>
      <w:divBdr>
        <w:top w:val="none" w:sz="0" w:space="0" w:color="auto"/>
        <w:left w:val="none" w:sz="0" w:space="0" w:color="auto"/>
        <w:bottom w:val="none" w:sz="0" w:space="0" w:color="auto"/>
        <w:right w:val="none" w:sz="0" w:space="0" w:color="auto"/>
      </w:divBdr>
    </w:div>
    <w:div w:id="637490574">
      <w:bodyDiv w:val="1"/>
      <w:marLeft w:val="0"/>
      <w:marRight w:val="0"/>
      <w:marTop w:val="0"/>
      <w:marBottom w:val="0"/>
      <w:divBdr>
        <w:top w:val="none" w:sz="0" w:space="0" w:color="auto"/>
        <w:left w:val="none" w:sz="0" w:space="0" w:color="auto"/>
        <w:bottom w:val="none" w:sz="0" w:space="0" w:color="auto"/>
        <w:right w:val="none" w:sz="0" w:space="0" w:color="auto"/>
      </w:divBdr>
    </w:div>
    <w:div w:id="637491600">
      <w:bodyDiv w:val="1"/>
      <w:marLeft w:val="0"/>
      <w:marRight w:val="0"/>
      <w:marTop w:val="0"/>
      <w:marBottom w:val="0"/>
      <w:divBdr>
        <w:top w:val="none" w:sz="0" w:space="0" w:color="auto"/>
        <w:left w:val="none" w:sz="0" w:space="0" w:color="auto"/>
        <w:bottom w:val="none" w:sz="0" w:space="0" w:color="auto"/>
        <w:right w:val="none" w:sz="0" w:space="0" w:color="auto"/>
      </w:divBdr>
    </w:div>
    <w:div w:id="637566237">
      <w:bodyDiv w:val="1"/>
      <w:marLeft w:val="0"/>
      <w:marRight w:val="0"/>
      <w:marTop w:val="0"/>
      <w:marBottom w:val="0"/>
      <w:divBdr>
        <w:top w:val="none" w:sz="0" w:space="0" w:color="auto"/>
        <w:left w:val="none" w:sz="0" w:space="0" w:color="auto"/>
        <w:bottom w:val="none" w:sz="0" w:space="0" w:color="auto"/>
        <w:right w:val="none" w:sz="0" w:space="0" w:color="auto"/>
      </w:divBdr>
    </w:div>
    <w:div w:id="637760401">
      <w:bodyDiv w:val="1"/>
      <w:marLeft w:val="0"/>
      <w:marRight w:val="0"/>
      <w:marTop w:val="0"/>
      <w:marBottom w:val="0"/>
      <w:divBdr>
        <w:top w:val="none" w:sz="0" w:space="0" w:color="auto"/>
        <w:left w:val="none" w:sz="0" w:space="0" w:color="auto"/>
        <w:bottom w:val="none" w:sz="0" w:space="0" w:color="auto"/>
        <w:right w:val="none" w:sz="0" w:space="0" w:color="auto"/>
      </w:divBdr>
    </w:div>
    <w:div w:id="637803041">
      <w:bodyDiv w:val="1"/>
      <w:marLeft w:val="0"/>
      <w:marRight w:val="0"/>
      <w:marTop w:val="0"/>
      <w:marBottom w:val="0"/>
      <w:divBdr>
        <w:top w:val="none" w:sz="0" w:space="0" w:color="auto"/>
        <w:left w:val="none" w:sz="0" w:space="0" w:color="auto"/>
        <w:bottom w:val="none" w:sz="0" w:space="0" w:color="auto"/>
        <w:right w:val="none" w:sz="0" w:space="0" w:color="auto"/>
      </w:divBdr>
    </w:div>
    <w:div w:id="637808063">
      <w:bodyDiv w:val="1"/>
      <w:marLeft w:val="0"/>
      <w:marRight w:val="0"/>
      <w:marTop w:val="0"/>
      <w:marBottom w:val="0"/>
      <w:divBdr>
        <w:top w:val="none" w:sz="0" w:space="0" w:color="auto"/>
        <w:left w:val="none" w:sz="0" w:space="0" w:color="auto"/>
        <w:bottom w:val="none" w:sz="0" w:space="0" w:color="auto"/>
        <w:right w:val="none" w:sz="0" w:space="0" w:color="auto"/>
      </w:divBdr>
    </w:div>
    <w:div w:id="637879174">
      <w:bodyDiv w:val="1"/>
      <w:marLeft w:val="0"/>
      <w:marRight w:val="0"/>
      <w:marTop w:val="0"/>
      <w:marBottom w:val="0"/>
      <w:divBdr>
        <w:top w:val="none" w:sz="0" w:space="0" w:color="auto"/>
        <w:left w:val="none" w:sz="0" w:space="0" w:color="auto"/>
        <w:bottom w:val="none" w:sz="0" w:space="0" w:color="auto"/>
        <w:right w:val="none" w:sz="0" w:space="0" w:color="auto"/>
      </w:divBdr>
    </w:div>
    <w:div w:id="638341918">
      <w:bodyDiv w:val="1"/>
      <w:marLeft w:val="0"/>
      <w:marRight w:val="0"/>
      <w:marTop w:val="0"/>
      <w:marBottom w:val="0"/>
      <w:divBdr>
        <w:top w:val="none" w:sz="0" w:space="0" w:color="auto"/>
        <w:left w:val="none" w:sz="0" w:space="0" w:color="auto"/>
        <w:bottom w:val="none" w:sz="0" w:space="0" w:color="auto"/>
        <w:right w:val="none" w:sz="0" w:space="0" w:color="auto"/>
      </w:divBdr>
    </w:div>
    <w:div w:id="638415900">
      <w:bodyDiv w:val="1"/>
      <w:marLeft w:val="0"/>
      <w:marRight w:val="0"/>
      <w:marTop w:val="0"/>
      <w:marBottom w:val="0"/>
      <w:divBdr>
        <w:top w:val="none" w:sz="0" w:space="0" w:color="auto"/>
        <w:left w:val="none" w:sz="0" w:space="0" w:color="auto"/>
        <w:bottom w:val="none" w:sz="0" w:space="0" w:color="auto"/>
        <w:right w:val="none" w:sz="0" w:space="0" w:color="auto"/>
      </w:divBdr>
    </w:div>
    <w:div w:id="638801018">
      <w:bodyDiv w:val="1"/>
      <w:marLeft w:val="0"/>
      <w:marRight w:val="0"/>
      <w:marTop w:val="0"/>
      <w:marBottom w:val="0"/>
      <w:divBdr>
        <w:top w:val="none" w:sz="0" w:space="0" w:color="auto"/>
        <w:left w:val="none" w:sz="0" w:space="0" w:color="auto"/>
        <w:bottom w:val="none" w:sz="0" w:space="0" w:color="auto"/>
        <w:right w:val="none" w:sz="0" w:space="0" w:color="auto"/>
      </w:divBdr>
    </w:div>
    <w:div w:id="638998326">
      <w:bodyDiv w:val="1"/>
      <w:marLeft w:val="0"/>
      <w:marRight w:val="0"/>
      <w:marTop w:val="0"/>
      <w:marBottom w:val="0"/>
      <w:divBdr>
        <w:top w:val="none" w:sz="0" w:space="0" w:color="auto"/>
        <w:left w:val="none" w:sz="0" w:space="0" w:color="auto"/>
        <w:bottom w:val="none" w:sz="0" w:space="0" w:color="auto"/>
        <w:right w:val="none" w:sz="0" w:space="0" w:color="auto"/>
      </w:divBdr>
    </w:div>
    <w:div w:id="639002011">
      <w:bodyDiv w:val="1"/>
      <w:marLeft w:val="0"/>
      <w:marRight w:val="0"/>
      <w:marTop w:val="0"/>
      <w:marBottom w:val="0"/>
      <w:divBdr>
        <w:top w:val="none" w:sz="0" w:space="0" w:color="auto"/>
        <w:left w:val="none" w:sz="0" w:space="0" w:color="auto"/>
        <w:bottom w:val="none" w:sz="0" w:space="0" w:color="auto"/>
        <w:right w:val="none" w:sz="0" w:space="0" w:color="auto"/>
      </w:divBdr>
    </w:div>
    <w:div w:id="639073514">
      <w:bodyDiv w:val="1"/>
      <w:marLeft w:val="0"/>
      <w:marRight w:val="0"/>
      <w:marTop w:val="0"/>
      <w:marBottom w:val="0"/>
      <w:divBdr>
        <w:top w:val="none" w:sz="0" w:space="0" w:color="auto"/>
        <w:left w:val="none" w:sz="0" w:space="0" w:color="auto"/>
        <w:bottom w:val="none" w:sz="0" w:space="0" w:color="auto"/>
        <w:right w:val="none" w:sz="0" w:space="0" w:color="auto"/>
      </w:divBdr>
    </w:div>
    <w:div w:id="639270449">
      <w:bodyDiv w:val="1"/>
      <w:marLeft w:val="0"/>
      <w:marRight w:val="0"/>
      <w:marTop w:val="0"/>
      <w:marBottom w:val="0"/>
      <w:divBdr>
        <w:top w:val="none" w:sz="0" w:space="0" w:color="auto"/>
        <w:left w:val="none" w:sz="0" w:space="0" w:color="auto"/>
        <w:bottom w:val="none" w:sz="0" w:space="0" w:color="auto"/>
        <w:right w:val="none" w:sz="0" w:space="0" w:color="auto"/>
      </w:divBdr>
    </w:div>
    <w:div w:id="639456071">
      <w:bodyDiv w:val="1"/>
      <w:marLeft w:val="0"/>
      <w:marRight w:val="0"/>
      <w:marTop w:val="0"/>
      <w:marBottom w:val="0"/>
      <w:divBdr>
        <w:top w:val="none" w:sz="0" w:space="0" w:color="auto"/>
        <w:left w:val="none" w:sz="0" w:space="0" w:color="auto"/>
        <w:bottom w:val="none" w:sz="0" w:space="0" w:color="auto"/>
        <w:right w:val="none" w:sz="0" w:space="0" w:color="auto"/>
      </w:divBdr>
    </w:div>
    <w:div w:id="639502283">
      <w:bodyDiv w:val="1"/>
      <w:marLeft w:val="0"/>
      <w:marRight w:val="0"/>
      <w:marTop w:val="0"/>
      <w:marBottom w:val="0"/>
      <w:divBdr>
        <w:top w:val="none" w:sz="0" w:space="0" w:color="auto"/>
        <w:left w:val="none" w:sz="0" w:space="0" w:color="auto"/>
        <w:bottom w:val="none" w:sz="0" w:space="0" w:color="auto"/>
        <w:right w:val="none" w:sz="0" w:space="0" w:color="auto"/>
      </w:divBdr>
    </w:div>
    <w:div w:id="639650437">
      <w:bodyDiv w:val="1"/>
      <w:marLeft w:val="0"/>
      <w:marRight w:val="0"/>
      <w:marTop w:val="0"/>
      <w:marBottom w:val="0"/>
      <w:divBdr>
        <w:top w:val="none" w:sz="0" w:space="0" w:color="auto"/>
        <w:left w:val="none" w:sz="0" w:space="0" w:color="auto"/>
        <w:bottom w:val="none" w:sz="0" w:space="0" w:color="auto"/>
        <w:right w:val="none" w:sz="0" w:space="0" w:color="auto"/>
      </w:divBdr>
    </w:div>
    <w:div w:id="639727100">
      <w:bodyDiv w:val="1"/>
      <w:marLeft w:val="0"/>
      <w:marRight w:val="0"/>
      <w:marTop w:val="0"/>
      <w:marBottom w:val="0"/>
      <w:divBdr>
        <w:top w:val="none" w:sz="0" w:space="0" w:color="auto"/>
        <w:left w:val="none" w:sz="0" w:space="0" w:color="auto"/>
        <w:bottom w:val="none" w:sz="0" w:space="0" w:color="auto"/>
        <w:right w:val="none" w:sz="0" w:space="0" w:color="auto"/>
      </w:divBdr>
    </w:div>
    <w:div w:id="640155957">
      <w:bodyDiv w:val="1"/>
      <w:marLeft w:val="0"/>
      <w:marRight w:val="0"/>
      <w:marTop w:val="0"/>
      <w:marBottom w:val="0"/>
      <w:divBdr>
        <w:top w:val="none" w:sz="0" w:space="0" w:color="auto"/>
        <w:left w:val="none" w:sz="0" w:space="0" w:color="auto"/>
        <w:bottom w:val="none" w:sz="0" w:space="0" w:color="auto"/>
        <w:right w:val="none" w:sz="0" w:space="0" w:color="auto"/>
      </w:divBdr>
    </w:div>
    <w:div w:id="640229503">
      <w:bodyDiv w:val="1"/>
      <w:marLeft w:val="0"/>
      <w:marRight w:val="0"/>
      <w:marTop w:val="0"/>
      <w:marBottom w:val="0"/>
      <w:divBdr>
        <w:top w:val="none" w:sz="0" w:space="0" w:color="auto"/>
        <w:left w:val="none" w:sz="0" w:space="0" w:color="auto"/>
        <w:bottom w:val="none" w:sz="0" w:space="0" w:color="auto"/>
        <w:right w:val="none" w:sz="0" w:space="0" w:color="auto"/>
      </w:divBdr>
    </w:div>
    <w:div w:id="640422103">
      <w:bodyDiv w:val="1"/>
      <w:marLeft w:val="0"/>
      <w:marRight w:val="0"/>
      <w:marTop w:val="0"/>
      <w:marBottom w:val="0"/>
      <w:divBdr>
        <w:top w:val="none" w:sz="0" w:space="0" w:color="auto"/>
        <w:left w:val="none" w:sz="0" w:space="0" w:color="auto"/>
        <w:bottom w:val="none" w:sz="0" w:space="0" w:color="auto"/>
        <w:right w:val="none" w:sz="0" w:space="0" w:color="auto"/>
      </w:divBdr>
    </w:div>
    <w:div w:id="640579044">
      <w:bodyDiv w:val="1"/>
      <w:marLeft w:val="0"/>
      <w:marRight w:val="0"/>
      <w:marTop w:val="0"/>
      <w:marBottom w:val="0"/>
      <w:divBdr>
        <w:top w:val="none" w:sz="0" w:space="0" w:color="auto"/>
        <w:left w:val="none" w:sz="0" w:space="0" w:color="auto"/>
        <w:bottom w:val="none" w:sz="0" w:space="0" w:color="auto"/>
        <w:right w:val="none" w:sz="0" w:space="0" w:color="auto"/>
      </w:divBdr>
    </w:div>
    <w:div w:id="640580770">
      <w:bodyDiv w:val="1"/>
      <w:marLeft w:val="0"/>
      <w:marRight w:val="0"/>
      <w:marTop w:val="0"/>
      <w:marBottom w:val="0"/>
      <w:divBdr>
        <w:top w:val="none" w:sz="0" w:space="0" w:color="auto"/>
        <w:left w:val="none" w:sz="0" w:space="0" w:color="auto"/>
        <w:bottom w:val="none" w:sz="0" w:space="0" w:color="auto"/>
        <w:right w:val="none" w:sz="0" w:space="0" w:color="auto"/>
      </w:divBdr>
    </w:div>
    <w:div w:id="640616484">
      <w:bodyDiv w:val="1"/>
      <w:marLeft w:val="0"/>
      <w:marRight w:val="0"/>
      <w:marTop w:val="0"/>
      <w:marBottom w:val="0"/>
      <w:divBdr>
        <w:top w:val="none" w:sz="0" w:space="0" w:color="auto"/>
        <w:left w:val="none" w:sz="0" w:space="0" w:color="auto"/>
        <w:bottom w:val="none" w:sz="0" w:space="0" w:color="auto"/>
        <w:right w:val="none" w:sz="0" w:space="0" w:color="auto"/>
      </w:divBdr>
    </w:div>
    <w:div w:id="640690589">
      <w:bodyDiv w:val="1"/>
      <w:marLeft w:val="0"/>
      <w:marRight w:val="0"/>
      <w:marTop w:val="0"/>
      <w:marBottom w:val="0"/>
      <w:divBdr>
        <w:top w:val="none" w:sz="0" w:space="0" w:color="auto"/>
        <w:left w:val="none" w:sz="0" w:space="0" w:color="auto"/>
        <w:bottom w:val="none" w:sz="0" w:space="0" w:color="auto"/>
        <w:right w:val="none" w:sz="0" w:space="0" w:color="auto"/>
      </w:divBdr>
    </w:div>
    <w:div w:id="640841627">
      <w:bodyDiv w:val="1"/>
      <w:marLeft w:val="0"/>
      <w:marRight w:val="0"/>
      <w:marTop w:val="0"/>
      <w:marBottom w:val="0"/>
      <w:divBdr>
        <w:top w:val="none" w:sz="0" w:space="0" w:color="auto"/>
        <w:left w:val="none" w:sz="0" w:space="0" w:color="auto"/>
        <w:bottom w:val="none" w:sz="0" w:space="0" w:color="auto"/>
        <w:right w:val="none" w:sz="0" w:space="0" w:color="auto"/>
      </w:divBdr>
    </w:div>
    <w:div w:id="641232585">
      <w:bodyDiv w:val="1"/>
      <w:marLeft w:val="0"/>
      <w:marRight w:val="0"/>
      <w:marTop w:val="0"/>
      <w:marBottom w:val="0"/>
      <w:divBdr>
        <w:top w:val="none" w:sz="0" w:space="0" w:color="auto"/>
        <w:left w:val="none" w:sz="0" w:space="0" w:color="auto"/>
        <w:bottom w:val="none" w:sz="0" w:space="0" w:color="auto"/>
        <w:right w:val="none" w:sz="0" w:space="0" w:color="auto"/>
      </w:divBdr>
    </w:div>
    <w:div w:id="641276942">
      <w:bodyDiv w:val="1"/>
      <w:marLeft w:val="0"/>
      <w:marRight w:val="0"/>
      <w:marTop w:val="0"/>
      <w:marBottom w:val="0"/>
      <w:divBdr>
        <w:top w:val="none" w:sz="0" w:space="0" w:color="auto"/>
        <w:left w:val="none" w:sz="0" w:space="0" w:color="auto"/>
        <w:bottom w:val="none" w:sz="0" w:space="0" w:color="auto"/>
        <w:right w:val="none" w:sz="0" w:space="0" w:color="auto"/>
      </w:divBdr>
    </w:div>
    <w:div w:id="641278633">
      <w:bodyDiv w:val="1"/>
      <w:marLeft w:val="0"/>
      <w:marRight w:val="0"/>
      <w:marTop w:val="0"/>
      <w:marBottom w:val="0"/>
      <w:divBdr>
        <w:top w:val="none" w:sz="0" w:space="0" w:color="auto"/>
        <w:left w:val="none" w:sz="0" w:space="0" w:color="auto"/>
        <w:bottom w:val="none" w:sz="0" w:space="0" w:color="auto"/>
        <w:right w:val="none" w:sz="0" w:space="0" w:color="auto"/>
      </w:divBdr>
    </w:div>
    <w:div w:id="641348127">
      <w:bodyDiv w:val="1"/>
      <w:marLeft w:val="0"/>
      <w:marRight w:val="0"/>
      <w:marTop w:val="0"/>
      <w:marBottom w:val="0"/>
      <w:divBdr>
        <w:top w:val="none" w:sz="0" w:space="0" w:color="auto"/>
        <w:left w:val="none" w:sz="0" w:space="0" w:color="auto"/>
        <w:bottom w:val="none" w:sz="0" w:space="0" w:color="auto"/>
        <w:right w:val="none" w:sz="0" w:space="0" w:color="auto"/>
      </w:divBdr>
    </w:div>
    <w:div w:id="641427036">
      <w:bodyDiv w:val="1"/>
      <w:marLeft w:val="0"/>
      <w:marRight w:val="0"/>
      <w:marTop w:val="0"/>
      <w:marBottom w:val="0"/>
      <w:divBdr>
        <w:top w:val="none" w:sz="0" w:space="0" w:color="auto"/>
        <w:left w:val="none" w:sz="0" w:space="0" w:color="auto"/>
        <w:bottom w:val="none" w:sz="0" w:space="0" w:color="auto"/>
        <w:right w:val="none" w:sz="0" w:space="0" w:color="auto"/>
      </w:divBdr>
    </w:div>
    <w:div w:id="641618815">
      <w:bodyDiv w:val="1"/>
      <w:marLeft w:val="0"/>
      <w:marRight w:val="0"/>
      <w:marTop w:val="0"/>
      <w:marBottom w:val="0"/>
      <w:divBdr>
        <w:top w:val="none" w:sz="0" w:space="0" w:color="auto"/>
        <w:left w:val="none" w:sz="0" w:space="0" w:color="auto"/>
        <w:bottom w:val="none" w:sz="0" w:space="0" w:color="auto"/>
        <w:right w:val="none" w:sz="0" w:space="0" w:color="auto"/>
      </w:divBdr>
    </w:div>
    <w:div w:id="641620126">
      <w:bodyDiv w:val="1"/>
      <w:marLeft w:val="0"/>
      <w:marRight w:val="0"/>
      <w:marTop w:val="0"/>
      <w:marBottom w:val="0"/>
      <w:divBdr>
        <w:top w:val="none" w:sz="0" w:space="0" w:color="auto"/>
        <w:left w:val="none" w:sz="0" w:space="0" w:color="auto"/>
        <w:bottom w:val="none" w:sz="0" w:space="0" w:color="auto"/>
        <w:right w:val="none" w:sz="0" w:space="0" w:color="auto"/>
      </w:divBdr>
    </w:div>
    <w:div w:id="642084917">
      <w:bodyDiv w:val="1"/>
      <w:marLeft w:val="0"/>
      <w:marRight w:val="0"/>
      <w:marTop w:val="0"/>
      <w:marBottom w:val="0"/>
      <w:divBdr>
        <w:top w:val="none" w:sz="0" w:space="0" w:color="auto"/>
        <w:left w:val="none" w:sz="0" w:space="0" w:color="auto"/>
        <w:bottom w:val="none" w:sz="0" w:space="0" w:color="auto"/>
        <w:right w:val="none" w:sz="0" w:space="0" w:color="auto"/>
      </w:divBdr>
    </w:div>
    <w:div w:id="642150941">
      <w:bodyDiv w:val="1"/>
      <w:marLeft w:val="0"/>
      <w:marRight w:val="0"/>
      <w:marTop w:val="0"/>
      <w:marBottom w:val="0"/>
      <w:divBdr>
        <w:top w:val="none" w:sz="0" w:space="0" w:color="auto"/>
        <w:left w:val="none" w:sz="0" w:space="0" w:color="auto"/>
        <w:bottom w:val="none" w:sz="0" w:space="0" w:color="auto"/>
        <w:right w:val="none" w:sz="0" w:space="0" w:color="auto"/>
      </w:divBdr>
    </w:div>
    <w:div w:id="642350951">
      <w:bodyDiv w:val="1"/>
      <w:marLeft w:val="0"/>
      <w:marRight w:val="0"/>
      <w:marTop w:val="0"/>
      <w:marBottom w:val="0"/>
      <w:divBdr>
        <w:top w:val="none" w:sz="0" w:space="0" w:color="auto"/>
        <w:left w:val="none" w:sz="0" w:space="0" w:color="auto"/>
        <w:bottom w:val="none" w:sz="0" w:space="0" w:color="auto"/>
        <w:right w:val="none" w:sz="0" w:space="0" w:color="auto"/>
      </w:divBdr>
    </w:div>
    <w:div w:id="642395509">
      <w:bodyDiv w:val="1"/>
      <w:marLeft w:val="0"/>
      <w:marRight w:val="0"/>
      <w:marTop w:val="0"/>
      <w:marBottom w:val="0"/>
      <w:divBdr>
        <w:top w:val="none" w:sz="0" w:space="0" w:color="auto"/>
        <w:left w:val="none" w:sz="0" w:space="0" w:color="auto"/>
        <w:bottom w:val="none" w:sz="0" w:space="0" w:color="auto"/>
        <w:right w:val="none" w:sz="0" w:space="0" w:color="auto"/>
      </w:divBdr>
    </w:div>
    <w:div w:id="642663272">
      <w:bodyDiv w:val="1"/>
      <w:marLeft w:val="0"/>
      <w:marRight w:val="0"/>
      <w:marTop w:val="0"/>
      <w:marBottom w:val="0"/>
      <w:divBdr>
        <w:top w:val="none" w:sz="0" w:space="0" w:color="auto"/>
        <w:left w:val="none" w:sz="0" w:space="0" w:color="auto"/>
        <w:bottom w:val="none" w:sz="0" w:space="0" w:color="auto"/>
        <w:right w:val="none" w:sz="0" w:space="0" w:color="auto"/>
      </w:divBdr>
    </w:div>
    <w:div w:id="642735167">
      <w:bodyDiv w:val="1"/>
      <w:marLeft w:val="0"/>
      <w:marRight w:val="0"/>
      <w:marTop w:val="0"/>
      <w:marBottom w:val="0"/>
      <w:divBdr>
        <w:top w:val="none" w:sz="0" w:space="0" w:color="auto"/>
        <w:left w:val="none" w:sz="0" w:space="0" w:color="auto"/>
        <w:bottom w:val="none" w:sz="0" w:space="0" w:color="auto"/>
        <w:right w:val="none" w:sz="0" w:space="0" w:color="auto"/>
      </w:divBdr>
    </w:div>
    <w:div w:id="642806769">
      <w:bodyDiv w:val="1"/>
      <w:marLeft w:val="0"/>
      <w:marRight w:val="0"/>
      <w:marTop w:val="0"/>
      <w:marBottom w:val="0"/>
      <w:divBdr>
        <w:top w:val="none" w:sz="0" w:space="0" w:color="auto"/>
        <w:left w:val="none" w:sz="0" w:space="0" w:color="auto"/>
        <w:bottom w:val="none" w:sz="0" w:space="0" w:color="auto"/>
        <w:right w:val="none" w:sz="0" w:space="0" w:color="auto"/>
      </w:divBdr>
    </w:div>
    <w:div w:id="643119705">
      <w:bodyDiv w:val="1"/>
      <w:marLeft w:val="0"/>
      <w:marRight w:val="0"/>
      <w:marTop w:val="0"/>
      <w:marBottom w:val="0"/>
      <w:divBdr>
        <w:top w:val="none" w:sz="0" w:space="0" w:color="auto"/>
        <w:left w:val="none" w:sz="0" w:space="0" w:color="auto"/>
        <w:bottom w:val="none" w:sz="0" w:space="0" w:color="auto"/>
        <w:right w:val="none" w:sz="0" w:space="0" w:color="auto"/>
      </w:divBdr>
    </w:div>
    <w:div w:id="643238497">
      <w:bodyDiv w:val="1"/>
      <w:marLeft w:val="0"/>
      <w:marRight w:val="0"/>
      <w:marTop w:val="0"/>
      <w:marBottom w:val="0"/>
      <w:divBdr>
        <w:top w:val="none" w:sz="0" w:space="0" w:color="auto"/>
        <w:left w:val="none" w:sz="0" w:space="0" w:color="auto"/>
        <w:bottom w:val="none" w:sz="0" w:space="0" w:color="auto"/>
        <w:right w:val="none" w:sz="0" w:space="0" w:color="auto"/>
      </w:divBdr>
    </w:div>
    <w:div w:id="643463718">
      <w:bodyDiv w:val="1"/>
      <w:marLeft w:val="0"/>
      <w:marRight w:val="0"/>
      <w:marTop w:val="0"/>
      <w:marBottom w:val="0"/>
      <w:divBdr>
        <w:top w:val="none" w:sz="0" w:space="0" w:color="auto"/>
        <w:left w:val="none" w:sz="0" w:space="0" w:color="auto"/>
        <w:bottom w:val="none" w:sz="0" w:space="0" w:color="auto"/>
        <w:right w:val="none" w:sz="0" w:space="0" w:color="auto"/>
      </w:divBdr>
    </w:div>
    <w:div w:id="643505408">
      <w:bodyDiv w:val="1"/>
      <w:marLeft w:val="0"/>
      <w:marRight w:val="0"/>
      <w:marTop w:val="0"/>
      <w:marBottom w:val="0"/>
      <w:divBdr>
        <w:top w:val="none" w:sz="0" w:space="0" w:color="auto"/>
        <w:left w:val="none" w:sz="0" w:space="0" w:color="auto"/>
        <w:bottom w:val="none" w:sz="0" w:space="0" w:color="auto"/>
        <w:right w:val="none" w:sz="0" w:space="0" w:color="auto"/>
      </w:divBdr>
    </w:div>
    <w:div w:id="643782153">
      <w:bodyDiv w:val="1"/>
      <w:marLeft w:val="0"/>
      <w:marRight w:val="0"/>
      <w:marTop w:val="0"/>
      <w:marBottom w:val="0"/>
      <w:divBdr>
        <w:top w:val="none" w:sz="0" w:space="0" w:color="auto"/>
        <w:left w:val="none" w:sz="0" w:space="0" w:color="auto"/>
        <w:bottom w:val="none" w:sz="0" w:space="0" w:color="auto"/>
        <w:right w:val="none" w:sz="0" w:space="0" w:color="auto"/>
      </w:divBdr>
    </w:div>
    <w:div w:id="643854805">
      <w:bodyDiv w:val="1"/>
      <w:marLeft w:val="0"/>
      <w:marRight w:val="0"/>
      <w:marTop w:val="0"/>
      <w:marBottom w:val="0"/>
      <w:divBdr>
        <w:top w:val="none" w:sz="0" w:space="0" w:color="auto"/>
        <w:left w:val="none" w:sz="0" w:space="0" w:color="auto"/>
        <w:bottom w:val="none" w:sz="0" w:space="0" w:color="auto"/>
        <w:right w:val="none" w:sz="0" w:space="0" w:color="auto"/>
      </w:divBdr>
    </w:div>
    <w:div w:id="644042634">
      <w:bodyDiv w:val="1"/>
      <w:marLeft w:val="0"/>
      <w:marRight w:val="0"/>
      <w:marTop w:val="0"/>
      <w:marBottom w:val="0"/>
      <w:divBdr>
        <w:top w:val="none" w:sz="0" w:space="0" w:color="auto"/>
        <w:left w:val="none" w:sz="0" w:space="0" w:color="auto"/>
        <w:bottom w:val="none" w:sz="0" w:space="0" w:color="auto"/>
        <w:right w:val="none" w:sz="0" w:space="0" w:color="auto"/>
      </w:divBdr>
    </w:div>
    <w:div w:id="644119228">
      <w:bodyDiv w:val="1"/>
      <w:marLeft w:val="0"/>
      <w:marRight w:val="0"/>
      <w:marTop w:val="0"/>
      <w:marBottom w:val="0"/>
      <w:divBdr>
        <w:top w:val="none" w:sz="0" w:space="0" w:color="auto"/>
        <w:left w:val="none" w:sz="0" w:space="0" w:color="auto"/>
        <w:bottom w:val="none" w:sz="0" w:space="0" w:color="auto"/>
        <w:right w:val="none" w:sz="0" w:space="0" w:color="auto"/>
      </w:divBdr>
    </w:div>
    <w:div w:id="644163758">
      <w:bodyDiv w:val="1"/>
      <w:marLeft w:val="0"/>
      <w:marRight w:val="0"/>
      <w:marTop w:val="0"/>
      <w:marBottom w:val="0"/>
      <w:divBdr>
        <w:top w:val="none" w:sz="0" w:space="0" w:color="auto"/>
        <w:left w:val="none" w:sz="0" w:space="0" w:color="auto"/>
        <w:bottom w:val="none" w:sz="0" w:space="0" w:color="auto"/>
        <w:right w:val="none" w:sz="0" w:space="0" w:color="auto"/>
      </w:divBdr>
    </w:div>
    <w:div w:id="644236510">
      <w:bodyDiv w:val="1"/>
      <w:marLeft w:val="0"/>
      <w:marRight w:val="0"/>
      <w:marTop w:val="0"/>
      <w:marBottom w:val="0"/>
      <w:divBdr>
        <w:top w:val="none" w:sz="0" w:space="0" w:color="auto"/>
        <w:left w:val="none" w:sz="0" w:space="0" w:color="auto"/>
        <w:bottom w:val="none" w:sz="0" w:space="0" w:color="auto"/>
        <w:right w:val="none" w:sz="0" w:space="0" w:color="auto"/>
      </w:divBdr>
    </w:div>
    <w:div w:id="644353943">
      <w:bodyDiv w:val="1"/>
      <w:marLeft w:val="0"/>
      <w:marRight w:val="0"/>
      <w:marTop w:val="0"/>
      <w:marBottom w:val="0"/>
      <w:divBdr>
        <w:top w:val="none" w:sz="0" w:space="0" w:color="auto"/>
        <w:left w:val="none" w:sz="0" w:space="0" w:color="auto"/>
        <w:bottom w:val="none" w:sz="0" w:space="0" w:color="auto"/>
        <w:right w:val="none" w:sz="0" w:space="0" w:color="auto"/>
      </w:divBdr>
    </w:div>
    <w:div w:id="644622737">
      <w:bodyDiv w:val="1"/>
      <w:marLeft w:val="0"/>
      <w:marRight w:val="0"/>
      <w:marTop w:val="0"/>
      <w:marBottom w:val="0"/>
      <w:divBdr>
        <w:top w:val="none" w:sz="0" w:space="0" w:color="auto"/>
        <w:left w:val="none" w:sz="0" w:space="0" w:color="auto"/>
        <w:bottom w:val="none" w:sz="0" w:space="0" w:color="auto"/>
        <w:right w:val="none" w:sz="0" w:space="0" w:color="auto"/>
      </w:divBdr>
    </w:div>
    <w:div w:id="644819036">
      <w:bodyDiv w:val="1"/>
      <w:marLeft w:val="0"/>
      <w:marRight w:val="0"/>
      <w:marTop w:val="0"/>
      <w:marBottom w:val="0"/>
      <w:divBdr>
        <w:top w:val="none" w:sz="0" w:space="0" w:color="auto"/>
        <w:left w:val="none" w:sz="0" w:space="0" w:color="auto"/>
        <w:bottom w:val="none" w:sz="0" w:space="0" w:color="auto"/>
        <w:right w:val="none" w:sz="0" w:space="0" w:color="auto"/>
      </w:divBdr>
    </w:div>
    <w:div w:id="644819406">
      <w:bodyDiv w:val="1"/>
      <w:marLeft w:val="0"/>
      <w:marRight w:val="0"/>
      <w:marTop w:val="0"/>
      <w:marBottom w:val="0"/>
      <w:divBdr>
        <w:top w:val="none" w:sz="0" w:space="0" w:color="auto"/>
        <w:left w:val="none" w:sz="0" w:space="0" w:color="auto"/>
        <w:bottom w:val="none" w:sz="0" w:space="0" w:color="auto"/>
        <w:right w:val="none" w:sz="0" w:space="0" w:color="auto"/>
      </w:divBdr>
    </w:div>
    <w:div w:id="645206671">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
    <w:div w:id="645400316">
      <w:bodyDiv w:val="1"/>
      <w:marLeft w:val="0"/>
      <w:marRight w:val="0"/>
      <w:marTop w:val="0"/>
      <w:marBottom w:val="0"/>
      <w:divBdr>
        <w:top w:val="none" w:sz="0" w:space="0" w:color="auto"/>
        <w:left w:val="none" w:sz="0" w:space="0" w:color="auto"/>
        <w:bottom w:val="none" w:sz="0" w:space="0" w:color="auto"/>
        <w:right w:val="none" w:sz="0" w:space="0" w:color="auto"/>
      </w:divBdr>
    </w:div>
    <w:div w:id="645428194">
      <w:bodyDiv w:val="1"/>
      <w:marLeft w:val="0"/>
      <w:marRight w:val="0"/>
      <w:marTop w:val="0"/>
      <w:marBottom w:val="0"/>
      <w:divBdr>
        <w:top w:val="none" w:sz="0" w:space="0" w:color="auto"/>
        <w:left w:val="none" w:sz="0" w:space="0" w:color="auto"/>
        <w:bottom w:val="none" w:sz="0" w:space="0" w:color="auto"/>
        <w:right w:val="none" w:sz="0" w:space="0" w:color="auto"/>
      </w:divBdr>
    </w:div>
    <w:div w:id="645667393">
      <w:bodyDiv w:val="1"/>
      <w:marLeft w:val="0"/>
      <w:marRight w:val="0"/>
      <w:marTop w:val="0"/>
      <w:marBottom w:val="0"/>
      <w:divBdr>
        <w:top w:val="none" w:sz="0" w:space="0" w:color="auto"/>
        <w:left w:val="none" w:sz="0" w:space="0" w:color="auto"/>
        <w:bottom w:val="none" w:sz="0" w:space="0" w:color="auto"/>
        <w:right w:val="none" w:sz="0" w:space="0" w:color="auto"/>
      </w:divBdr>
    </w:div>
    <w:div w:id="645743802">
      <w:bodyDiv w:val="1"/>
      <w:marLeft w:val="0"/>
      <w:marRight w:val="0"/>
      <w:marTop w:val="0"/>
      <w:marBottom w:val="0"/>
      <w:divBdr>
        <w:top w:val="none" w:sz="0" w:space="0" w:color="auto"/>
        <w:left w:val="none" w:sz="0" w:space="0" w:color="auto"/>
        <w:bottom w:val="none" w:sz="0" w:space="0" w:color="auto"/>
        <w:right w:val="none" w:sz="0" w:space="0" w:color="auto"/>
      </w:divBdr>
    </w:div>
    <w:div w:id="646015275">
      <w:bodyDiv w:val="1"/>
      <w:marLeft w:val="0"/>
      <w:marRight w:val="0"/>
      <w:marTop w:val="0"/>
      <w:marBottom w:val="0"/>
      <w:divBdr>
        <w:top w:val="none" w:sz="0" w:space="0" w:color="auto"/>
        <w:left w:val="none" w:sz="0" w:space="0" w:color="auto"/>
        <w:bottom w:val="none" w:sz="0" w:space="0" w:color="auto"/>
        <w:right w:val="none" w:sz="0" w:space="0" w:color="auto"/>
      </w:divBdr>
    </w:div>
    <w:div w:id="646209870">
      <w:bodyDiv w:val="1"/>
      <w:marLeft w:val="0"/>
      <w:marRight w:val="0"/>
      <w:marTop w:val="0"/>
      <w:marBottom w:val="0"/>
      <w:divBdr>
        <w:top w:val="none" w:sz="0" w:space="0" w:color="auto"/>
        <w:left w:val="none" w:sz="0" w:space="0" w:color="auto"/>
        <w:bottom w:val="none" w:sz="0" w:space="0" w:color="auto"/>
        <w:right w:val="none" w:sz="0" w:space="0" w:color="auto"/>
      </w:divBdr>
    </w:div>
    <w:div w:id="646250668">
      <w:bodyDiv w:val="1"/>
      <w:marLeft w:val="0"/>
      <w:marRight w:val="0"/>
      <w:marTop w:val="0"/>
      <w:marBottom w:val="0"/>
      <w:divBdr>
        <w:top w:val="none" w:sz="0" w:space="0" w:color="auto"/>
        <w:left w:val="none" w:sz="0" w:space="0" w:color="auto"/>
        <w:bottom w:val="none" w:sz="0" w:space="0" w:color="auto"/>
        <w:right w:val="none" w:sz="0" w:space="0" w:color="auto"/>
      </w:divBdr>
    </w:div>
    <w:div w:id="646251424">
      <w:bodyDiv w:val="1"/>
      <w:marLeft w:val="0"/>
      <w:marRight w:val="0"/>
      <w:marTop w:val="0"/>
      <w:marBottom w:val="0"/>
      <w:divBdr>
        <w:top w:val="none" w:sz="0" w:space="0" w:color="auto"/>
        <w:left w:val="none" w:sz="0" w:space="0" w:color="auto"/>
        <w:bottom w:val="none" w:sz="0" w:space="0" w:color="auto"/>
        <w:right w:val="none" w:sz="0" w:space="0" w:color="auto"/>
      </w:divBdr>
    </w:div>
    <w:div w:id="646327687">
      <w:bodyDiv w:val="1"/>
      <w:marLeft w:val="0"/>
      <w:marRight w:val="0"/>
      <w:marTop w:val="0"/>
      <w:marBottom w:val="0"/>
      <w:divBdr>
        <w:top w:val="none" w:sz="0" w:space="0" w:color="auto"/>
        <w:left w:val="none" w:sz="0" w:space="0" w:color="auto"/>
        <w:bottom w:val="none" w:sz="0" w:space="0" w:color="auto"/>
        <w:right w:val="none" w:sz="0" w:space="0" w:color="auto"/>
      </w:divBdr>
    </w:div>
    <w:div w:id="646401976">
      <w:bodyDiv w:val="1"/>
      <w:marLeft w:val="0"/>
      <w:marRight w:val="0"/>
      <w:marTop w:val="0"/>
      <w:marBottom w:val="0"/>
      <w:divBdr>
        <w:top w:val="none" w:sz="0" w:space="0" w:color="auto"/>
        <w:left w:val="none" w:sz="0" w:space="0" w:color="auto"/>
        <w:bottom w:val="none" w:sz="0" w:space="0" w:color="auto"/>
        <w:right w:val="none" w:sz="0" w:space="0" w:color="auto"/>
      </w:divBdr>
    </w:div>
    <w:div w:id="646587471">
      <w:bodyDiv w:val="1"/>
      <w:marLeft w:val="0"/>
      <w:marRight w:val="0"/>
      <w:marTop w:val="0"/>
      <w:marBottom w:val="0"/>
      <w:divBdr>
        <w:top w:val="none" w:sz="0" w:space="0" w:color="auto"/>
        <w:left w:val="none" w:sz="0" w:space="0" w:color="auto"/>
        <w:bottom w:val="none" w:sz="0" w:space="0" w:color="auto"/>
        <w:right w:val="none" w:sz="0" w:space="0" w:color="auto"/>
      </w:divBdr>
    </w:div>
    <w:div w:id="646670155">
      <w:bodyDiv w:val="1"/>
      <w:marLeft w:val="0"/>
      <w:marRight w:val="0"/>
      <w:marTop w:val="0"/>
      <w:marBottom w:val="0"/>
      <w:divBdr>
        <w:top w:val="none" w:sz="0" w:space="0" w:color="auto"/>
        <w:left w:val="none" w:sz="0" w:space="0" w:color="auto"/>
        <w:bottom w:val="none" w:sz="0" w:space="0" w:color="auto"/>
        <w:right w:val="none" w:sz="0" w:space="0" w:color="auto"/>
      </w:divBdr>
    </w:div>
    <w:div w:id="646908018">
      <w:bodyDiv w:val="1"/>
      <w:marLeft w:val="0"/>
      <w:marRight w:val="0"/>
      <w:marTop w:val="0"/>
      <w:marBottom w:val="0"/>
      <w:divBdr>
        <w:top w:val="none" w:sz="0" w:space="0" w:color="auto"/>
        <w:left w:val="none" w:sz="0" w:space="0" w:color="auto"/>
        <w:bottom w:val="none" w:sz="0" w:space="0" w:color="auto"/>
        <w:right w:val="none" w:sz="0" w:space="0" w:color="auto"/>
      </w:divBdr>
    </w:div>
    <w:div w:id="646936503">
      <w:bodyDiv w:val="1"/>
      <w:marLeft w:val="0"/>
      <w:marRight w:val="0"/>
      <w:marTop w:val="0"/>
      <w:marBottom w:val="0"/>
      <w:divBdr>
        <w:top w:val="none" w:sz="0" w:space="0" w:color="auto"/>
        <w:left w:val="none" w:sz="0" w:space="0" w:color="auto"/>
        <w:bottom w:val="none" w:sz="0" w:space="0" w:color="auto"/>
        <w:right w:val="none" w:sz="0" w:space="0" w:color="auto"/>
      </w:divBdr>
    </w:div>
    <w:div w:id="646983310">
      <w:bodyDiv w:val="1"/>
      <w:marLeft w:val="0"/>
      <w:marRight w:val="0"/>
      <w:marTop w:val="0"/>
      <w:marBottom w:val="0"/>
      <w:divBdr>
        <w:top w:val="none" w:sz="0" w:space="0" w:color="auto"/>
        <w:left w:val="none" w:sz="0" w:space="0" w:color="auto"/>
        <w:bottom w:val="none" w:sz="0" w:space="0" w:color="auto"/>
        <w:right w:val="none" w:sz="0" w:space="0" w:color="auto"/>
      </w:divBdr>
    </w:div>
    <w:div w:id="647125041">
      <w:bodyDiv w:val="1"/>
      <w:marLeft w:val="0"/>
      <w:marRight w:val="0"/>
      <w:marTop w:val="0"/>
      <w:marBottom w:val="0"/>
      <w:divBdr>
        <w:top w:val="none" w:sz="0" w:space="0" w:color="auto"/>
        <w:left w:val="none" w:sz="0" w:space="0" w:color="auto"/>
        <w:bottom w:val="none" w:sz="0" w:space="0" w:color="auto"/>
        <w:right w:val="none" w:sz="0" w:space="0" w:color="auto"/>
      </w:divBdr>
    </w:div>
    <w:div w:id="647126167">
      <w:bodyDiv w:val="1"/>
      <w:marLeft w:val="0"/>
      <w:marRight w:val="0"/>
      <w:marTop w:val="0"/>
      <w:marBottom w:val="0"/>
      <w:divBdr>
        <w:top w:val="none" w:sz="0" w:space="0" w:color="auto"/>
        <w:left w:val="none" w:sz="0" w:space="0" w:color="auto"/>
        <w:bottom w:val="none" w:sz="0" w:space="0" w:color="auto"/>
        <w:right w:val="none" w:sz="0" w:space="0" w:color="auto"/>
      </w:divBdr>
    </w:div>
    <w:div w:id="647249503">
      <w:bodyDiv w:val="1"/>
      <w:marLeft w:val="0"/>
      <w:marRight w:val="0"/>
      <w:marTop w:val="0"/>
      <w:marBottom w:val="0"/>
      <w:divBdr>
        <w:top w:val="none" w:sz="0" w:space="0" w:color="auto"/>
        <w:left w:val="none" w:sz="0" w:space="0" w:color="auto"/>
        <w:bottom w:val="none" w:sz="0" w:space="0" w:color="auto"/>
        <w:right w:val="none" w:sz="0" w:space="0" w:color="auto"/>
      </w:divBdr>
    </w:div>
    <w:div w:id="647589839">
      <w:bodyDiv w:val="1"/>
      <w:marLeft w:val="0"/>
      <w:marRight w:val="0"/>
      <w:marTop w:val="0"/>
      <w:marBottom w:val="0"/>
      <w:divBdr>
        <w:top w:val="none" w:sz="0" w:space="0" w:color="auto"/>
        <w:left w:val="none" w:sz="0" w:space="0" w:color="auto"/>
        <w:bottom w:val="none" w:sz="0" w:space="0" w:color="auto"/>
        <w:right w:val="none" w:sz="0" w:space="0" w:color="auto"/>
      </w:divBdr>
    </w:div>
    <w:div w:id="647593796">
      <w:bodyDiv w:val="1"/>
      <w:marLeft w:val="0"/>
      <w:marRight w:val="0"/>
      <w:marTop w:val="0"/>
      <w:marBottom w:val="0"/>
      <w:divBdr>
        <w:top w:val="none" w:sz="0" w:space="0" w:color="auto"/>
        <w:left w:val="none" w:sz="0" w:space="0" w:color="auto"/>
        <w:bottom w:val="none" w:sz="0" w:space="0" w:color="auto"/>
        <w:right w:val="none" w:sz="0" w:space="0" w:color="auto"/>
      </w:divBdr>
    </w:div>
    <w:div w:id="647629448">
      <w:bodyDiv w:val="1"/>
      <w:marLeft w:val="0"/>
      <w:marRight w:val="0"/>
      <w:marTop w:val="0"/>
      <w:marBottom w:val="0"/>
      <w:divBdr>
        <w:top w:val="none" w:sz="0" w:space="0" w:color="auto"/>
        <w:left w:val="none" w:sz="0" w:space="0" w:color="auto"/>
        <w:bottom w:val="none" w:sz="0" w:space="0" w:color="auto"/>
        <w:right w:val="none" w:sz="0" w:space="0" w:color="auto"/>
      </w:divBdr>
    </w:div>
    <w:div w:id="648247896">
      <w:bodyDiv w:val="1"/>
      <w:marLeft w:val="0"/>
      <w:marRight w:val="0"/>
      <w:marTop w:val="0"/>
      <w:marBottom w:val="0"/>
      <w:divBdr>
        <w:top w:val="none" w:sz="0" w:space="0" w:color="auto"/>
        <w:left w:val="none" w:sz="0" w:space="0" w:color="auto"/>
        <w:bottom w:val="none" w:sz="0" w:space="0" w:color="auto"/>
        <w:right w:val="none" w:sz="0" w:space="0" w:color="auto"/>
      </w:divBdr>
    </w:div>
    <w:div w:id="648364531">
      <w:bodyDiv w:val="1"/>
      <w:marLeft w:val="0"/>
      <w:marRight w:val="0"/>
      <w:marTop w:val="0"/>
      <w:marBottom w:val="0"/>
      <w:divBdr>
        <w:top w:val="none" w:sz="0" w:space="0" w:color="auto"/>
        <w:left w:val="none" w:sz="0" w:space="0" w:color="auto"/>
        <w:bottom w:val="none" w:sz="0" w:space="0" w:color="auto"/>
        <w:right w:val="none" w:sz="0" w:space="0" w:color="auto"/>
      </w:divBdr>
    </w:div>
    <w:div w:id="648483465">
      <w:bodyDiv w:val="1"/>
      <w:marLeft w:val="0"/>
      <w:marRight w:val="0"/>
      <w:marTop w:val="0"/>
      <w:marBottom w:val="0"/>
      <w:divBdr>
        <w:top w:val="none" w:sz="0" w:space="0" w:color="auto"/>
        <w:left w:val="none" w:sz="0" w:space="0" w:color="auto"/>
        <w:bottom w:val="none" w:sz="0" w:space="0" w:color="auto"/>
        <w:right w:val="none" w:sz="0" w:space="0" w:color="auto"/>
      </w:divBdr>
    </w:div>
    <w:div w:id="648555850">
      <w:bodyDiv w:val="1"/>
      <w:marLeft w:val="0"/>
      <w:marRight w:val="0"/>
      <w:marTop w:val="0"/>
      <w:marBottom w:val="0"/>
      <w:divBdr>
        <w:top w:val="none" w:sz="0" w:space="0" w:color="auto"/>
        <w:left w:val="none" w:sz="0" w:space="0" w:color="auto"/>
        <w:bottom w:val="none" w:sz="0" w:space="0" w:color="auto"/>
        <w:right w:val="none" w:sz="0" w:space="0" w:color="auto"/>
      </w:divBdr>
    </w:div>
    <w:div w:id="648633808">
      <w:bodyDiv w:val="1"/>
      <w:marLeft w:val="0"/>
      <w:marRight w:val="0"/>
      <w:marTop w:val="0"/>
      <w:marBottom w:val="0"/>
      <w:divBdr>
        <w:top w:val="none" w:sz="0" w:space="0" w:color="auto"/>
        <w:left w:val="none" w:sz="0" w:space="0" w:color="auto"/>
        <w:bottom w:val="none" w:sz="0" w:space="0" w:color="auto"/>
        <w:right w:val="none" w:sz="0" w:space="0" w:color="auto"/>
      </w:divBdr>
    </w:div>
    <w:div w:id="649097080">
      <w:bodyDiv w:val="1"/>
      <w:marLeft w:val="0"/>
      <w:marRight w:val="0"/>
      <w:marTop w:val="0"/>
      <w:marBottom w:val="0"/>
      <w:divBdr>
        <w:top w:val="none" w:sz="0" w:space="0" w:color="auto"/>
        <w:left w:val="none" w:sz="0" w:space="0" w:color="auto"/>
        <w:bottom w:val="none" w:sz="0" w:space="0" w:color="auto"/>
        <w:right w:val="none" w:sz="0" w:space="0" w:color="auto"/>
      </w:divBdr>
    </w:div>
    <w:div w:id="649098558">
      <w:bodyDiv w:val="1"/>
      <w:marLeft w:val="0"/>
      <w:marRight w:val="0"/>
      <w:marTop w:val="0"/>
      <w:marBottom w:val="0"/>
      <w:divBdr>
        <w:top w:val="none" w:sz="0" w:space="0" w:color="auto"/>
        <w:left w:val="none" w:sz="0" w:space="0" w:color="auto"/>
        <w:bottom w:val="none" w:sz="0" w:space="0" w:color="auto"/>
        <w:right w:val="none" w:sz="0" w:space="0" w:color="auto"/>
      </w:divBdr>
    </w:div>
    <w:div w:id="649401966">
      <w:bodyDiv w:val="1"/>
      <w:marLeft w:val="0"/>
      <w:marRight w:val="0"/>
      <w:marTop w:val="0"/>
      <w:marBottom w:val="0"/>
      <w:divBdr>
        <w:top w:val="none" w:sz="0" w:space="0" w:color="auto"/>
        <w:left w:val="none" w:sz="0" w:space="0" w:color="auto"/>
        <w:bottom w:val="none" w:sz="0" w:space="0" w:color="auto"/>
        <w:right w:val="none" w:sz="0" w:space="0" w:color="auto"/>
      </w:divBdr>
    </w:div>
    <w:div w:id="649671263">
      <w:bodyDiv w:val="1"/>
      <w:marLeft w:val="0"/>
      <w:marRight w:val="0"/>
      <w:marTop w:val="0"/>
      <w:marBottom w:val="0"/>
      <w:divBdr>
        <w:top w:val="none" w:sz="0" w:space="0" w:color="auto"/>
        <w:left w:val="none" w:sz="0" w:space="0" w:color="auto"/>
        <w:bottom w:val="none" w:sz="0" w:space="0" w:color="auto"/>
        <w:right w:val="none" w:sz="0" w:space="0" w:color="auto"/>
      </w:divBdr>
    </w:div>
    <w:div w:id="649946003">
      <w:bodyDiv w:val="1"/>
      <w:marLeft w:val="0"/>
      <w:marRight w:val="0"/>
      <w:marTop w:val="0"/>
      <w:marBottom w:val="0"/>
      <w:divBdr>
        <w:top w:val="none" w:sz="0" w:space="0" w:color="auto"/>
        <w:left w:val="none" w:sz="0" w:space="0" w:color="auto"/>
        <w:bottom w:val="none" w:sz="0" w:space="0" w:color="auto"/>
        <w:right w:val="none" w:sz="0" w:space="0" w:color="auto"/>
      </w:divBdr>
    </w:div>
    <w:div w:id="650066345">
      <w:bodyDiv w:val="1"/>
      <w:marLeft w:val="0"/>
      <w:marRight w:val="0"/>
      <w:marTop w:val="0"/>
      <w:marBottom w:val="0"/>
      <w:divBdr>
        <w:top w:val="none" w:sz="0" w:space="0" w:color="auto"/>
        <w:left w:val="none" w:sz="0" w:space="0" w:color="auto"/>
        <w:bottom w:val="none" w:sz="0" w:space="0" w:color="auto"/>
        <w:right w:val="none" w:sz="0" w:space="0" w:color="auto"/>
      </w:divBdr>
    </w:div>
    <w:div w:id="650209119">
      <w:bodyDiv w:val="1"/>
      <w:marLeft w:val="0"/>
      <w:marRight w:val="0"/>
      <w:marTop w:val="0"/>
      <w:marBottom w:val="0"/>
      <w:divBdr>
        <w:top w:val="none" w:sz="0" w:space="0" w:color="auto"/>
        <w:left w:val="none" w:sz="0" w:space="0" w:color="auto"/>
        <w:bottom w:val="none" w:sz="0" w:space="0" w:color="auto"/>
        <w:right w:val="none" w:sz="0" w:space="0" w:color="auto"/>
      </w:divBdr>
    </w:div>
    <w:div w:id="650333681">
      <w:bodyDiv w:val="1"/>
      <w:marLeft w:val="0"/>
      <w:marRight w:val="0"/>
      <w:marTop w:val="0"/>
      <w:marBottom w:val="0"/>
      <w:divBdr>
        <w:top w:val="none" w:sz="0" w:space="0" w:color="auto"/>
        <w:left w:val="none" w:sz="0" w:space="0" w:color="auto"/>
        <w:bottom w:val="none" w:sz="0" w:space="0" w:color="auto"/>
        <w:right w:val="none" w:sz="0" w:space="0" w:color="auto"/>
      </w:divBdr>
    </w:div>
    <w:div w:id="650403034">
      <w:bodyDiv w:val="1"/>
      <w:marLeft w:val="0"/>
      <w:marRight w:val="0"/>
      <w:marTop w:val="0"/>
      <w:marBottom w:val="0"/>
      <w:divBdr>
        <w:top w:val="none" w:sz="0" w:space="0" w:color="auto"/>
        <w:left w:val="none" w:sz="0" w:space="0" w:color="auto"/>
        <w:bottom w:val="none" w:sz="0" w:space="0" w:color="auto"/>
        <w:right w:val="none" w:sz="0" w:space="0" w:color="auto"/>
      </w:divBdr>
    </w:div>
    <w:div w:id="650447123">
      <w:bodyDiv w:val="1"/>
      <w:marLeft w:val="0"/>
      <w:marRight w:val="0"/>
      <w:marTop w:val="0"/>
      <w:marBottom w:val="0"/>
      <w:divBdr>
        <w:top w:val="none" w:sz="0" w:space="0" w:color="auto"/>
        <w:left w:val="none" w:sz="0" w:space="0" w:color="auto"/>
        <w:bottom w:val="none" w:sz="0" w:space="0" w:color="auto"/>
        <w:right w:val="none" w:sz="0" w:space="0" w:color="auto"/>
      </w:divBdr>
    </w:div>
    <w:div w:id="650524513">
      <w:bodyDiv w:val="1"/>
      <w:marLeft w:val="0"/>
      <w:marRight w:val="0"/>
      <w:marTop w:val="0"/>
      <w:marBottom w:val="0"/>
      <w:divBdr>
        <w:top w:val="none" w:sz="0" w:space="0" w:color="auto"/>
        <w:left w:val="none" w:sz="0" w:space="0" w:color="auto"/>
        <w:bottom w:val="none" w:sz="0" w:space="0" w:color="auto"/>
        <w:right w:val="none" w:sz="0" w:space="0" w:color="auto"/>
      </w:divBdr>
    </w:div>
    <w:div w:id="650673957">
      <w:bodyDiv w:val="1"/>
      <w:marLeft w:val="0"/>
      <w:marRight w:val="0"/>
      <w:marTop w:val="0"/>
      <w:marBottom w:val="0"/>
      <w:divBdr>
        <w:top w:val="none" w:sz="0" w:space="0" w:color="auto"/>
        <w:left w:val="none" w:sz="0" w:space="0" w:color="auto"/>
        <w:bottom w:val="none" w:sz="0" w:space="0" w:color="auto"/>
        <w:right w:val="none" w:sz="0" w:space="0" w:color="auto"/>
      </w:divBdr>
    </w:div>
    <w:div w:id="650867123">
      <w:bodyDiv w:val="1"/>
      <w:marLeft w:val="0"/>
      <w:marRight w:val="0"/>
      <w:marTop w:val="0"/>
      <w:marBottom w:val="0"/>
      <w:divBdr>
        <w:top w:val="none" w:sz="0" w:space="0" w:color="auto"/>
        <w:left w:val="none" w:sz="0" w:space="0" w:color="auto"/>
        <w:bottom w:val="none" w:sz="0" w:space="0" w:color="auto"/>
        <w:right w:val="none" w:sz="0" w:space="0" w:color="auto"/>
      </w:divBdr>
    </w:div>
    <w:div w:id="651063173">
      <w:bodyDiv w:val="1"/>
      <w:marLeft w:val="0"/>
      <w:marRight w:val="0"/>
      <w:marTop w:val="0"/>
      <w:marBottom w:val="0"/>
      <w:divBdr>
        <w:top w:val="none" w:sz="0" w:space="0" w:color="auto"/>
        <w:left w:val="none" w:sz="0" w:space="0" w:color="auto"/>
        <w:bottom w:val="none" w:sz="0" w:space="0" w:color="auto"/>
        <w:right w:val="none" w:sz="0" w:space="0" w:color="auto"/>
      </w:divBdr>
    </w:div>
    <w:div w:id="651258926">
      <w:bodyDiv w:val="1"/>
      <w:marLeft w:val="0"/>
      <w:marRight w:val="0"/>
      <w:marTop w:val="0"/>
      <w:marBottom w:val="0"/>
      <w:divBdr>
        <w:top w:val="none" w:sz="0" w:space="0" w:color="auto"/>
        <w:left w:val="none" w:sz="0" w:space="0" w:color="auto"/>
        <w:bottom w:val="none" w:sz="0" w:space="0" w:color="auto"/>
        <w:right w:val="none" w:sz="0" w:space="0" w:color="auto"/>
      </w:divBdr>
    </w:div>
    <w:div w:id="651325938">
      <w:bodyDiv w:val="1"/>
      <w:marLeft w:val="0"/>
      <w:marRight w:val="0"/>
      <w:marTop w:val="0"/>
      <w:marBottom w:val="0"/>
      <w:divBdr>
        <w:top w:val="none" w:sz="0" w:space="0" w:color="auto"/>
        <w:left w:val="none" w:sz="0" w:space="0" w:color="auto"/>
        <w:bottom w:val="none" w:sz="0" w:space="0" w:color="auto"/>
        <w:right w:val="none" w:sz="0" w:space="0" w:color="auto"/>
      </w:divBdr>
    </w:div>
    <w:div w:id="651637807">
      <w:bodyDiv w:val="1"/>
      <w:marLeft w:val="0"/>
      <w:marRight w:val="0"/>
      <w:marTop w:val="0"/>
      <w:marBottom w:val="0"/>
      <w:divBdr>
        <w:top w:val="none" w:sz="0" w:space="0" w:color="auto"/>
        <w:left w:val="none" w:sz="0" w:space="0" w:color="auto"/>
        <w:bottom w:val="none" w:sz="0" w:space="0" w:color="auto"/>
        <w:right w:val="none" w:sz="0" w:space="0" w:color="auto"/>
      </w:divBdr>
    </w:div>
    <w:div w:id="651759447">
      <w:bodyDiv w:val="1"/>
      <w:marLeft w:val="0"/>
      <w:marRight w:val="0"/>
      <w:marTop w:val="0"/>
      <w:marBottom w:val="0"/>
      <w:divBdr>
        <w:top w:val="none" w:sz="0" w:space="0" w:color="auto"/>
        <w:left w:val="none" w:sz="0" w:space="0" w:color="auto"/>
        <w:bottom w:val="none" w:sz="0" w:space="0" w:color="auto"/>
        <w:right w:val="none" w:sz="0" w:space="0" w:color="auto"/>
      </w:divBdr>
    </w:div>
    <w:div w:id="651763250">
      <w:bodyDiv w:val="1"/>
      <w:marLeft w:val="0"/>
      <w:marRight w:val="0"/>
      <w:marTop w:val="0"/>
      <w:marBottom w:val="0"/>
      <w:divBdr>
        <w:top w:val="none" w:sz="0" w:space="0" w:color="auto"/>
        <w:left w:val="none" w:sz="0" w:space="0" w:color="auto"/>
        <w:bottom w:val="none" w:sz="0" w:space="0" w:color="auto"/>
        <w:right w:val="none" w:sz="0" w:space="0" w:color="auto"/>
      </w:divBdr>
    </w:div>
    <w:div w:id="651832193">
      <w:bodyDiv w:val="1"/>
      <w:marLeft w:val="0"/>
      <w:marRight w:val="0"/>
      <w:marTop w:val="0"/>
      <w:marBottom w:val="0"/>
      <w:divBdr>
        <w:top w:val="none" w:sz="0" w:space="0" w:color="auto"/>
        <w:left w:val="none" w:sz="0" w:space="0" w:color="auto"/>
        <w:bottom w:val="none" w:sz="0" w:space="0" w:color="auto"/>
        <w:right w:val="none" w:sz="0" w:space="0" w:color="auto"/>
      </w:divBdr>
    </w:div>
    <w:div w:id="652028583">
      <w:bodyDiv w:val="1"/>
      <w:marLeft w:val="0"/>
      <w:marRight w:val="0"/>
      <w:marTop w:val="0"/>
      <w:marBottom w:val="0"/>
      <w:divBdr>
        <w:top w:val="none" w:sz="0" w:space="0" w:color="auto"/>
        <w:left w:val="none" w:sz="0" w:space="0" w:color="auto"/>
        <w:bottom w:val="none" w:sz="0" w:space="0" w:color="auto"/>
        <w:right w:val="none" w:sz="0" w:space="0" w:color="auto"/>
      </w:divBdr>
    </w:div>
    <w:div w:id="652298940">
      <w:bodyDiv w:val="1"/>
      <w:marLeft w:val="0"/>
      <w:marRight w:val="0"/>
      <w:marTop w:val="0"/>
      <w:marBottom w:val="0"/>
      <w:divBdr>
        <w:top w:val="none" w:sz="0" w:space="0" w:color="auto"/>
        <w:left w:val="none" w:sz="0" w:space="0" w:color="auto"/>
        <w:bottom w:val="none" w:sz="0" w:space="0" w:color="auto"/>
        <w:right w:val="none" w:sz="0" w:space="0" w:color="auto"/>
      </w:divBdr>
    </w:div>
    <w:div w:id="652367065">
      <w:bodyDiv w:val="1"/>
      <w:marLeft w:val="0"/>
      <w:marRight w:val="0"/>
      <w:marTop w:val="0"/>
      <w:marBottom w:val="0"/>
      <w:divBdr>
        <w:top w:val="none" w:sz="0" w:space="0" w:color="auto"/>
        <w:left w:val="none" w:sz="0" w:space="0" w:color="auto"/>
        <w:bottom w:val="none" w:sz="0" w:space="0" w:color="auto"/>
        <w:right w:val="none" w:sz="0" w:space="0" w:color="auto"/>
      </w:divBdr>
    </w:div>
    <w:div w:id="652683667">
      <w:bodyDiv w:val="1"/>
      <w:marLeft w:val="0"/>
      <w:marRight w:val="0"/>
      <w:marTop w:val="0"/>
      <w:marBottom w:val="0"/>
      <w:divBdr>
        <w:top w:val="none" w:sz="0" w:space="0" w:color="auto"/>
        <w:left w:val="none" w:sz="0" w:space="0" w:color="auto"/>
        <w:bottom w:val="none" w:sz="0" w:space="0" w:color="auto"/>
        <w:right w:val="none" w:sz="0" w:space="0" w:color="auto"/>
      </w:divBdr>
    </w:div>
    <w:div w:id="653028439">
      <w:bodyDiv w:val="1"/>
      <w:marLeft w:val="0"/>
      <w:marRight w:val="0"/>
      <w:marTop w:val="0"/>
      <w:marBottom w:val="0"/>
      <w:divBdr>
        <w:top w:val="none" w:sz="0" w:space="0" w:color="auto"/>
        <w:left w:val="none" w:sz="0" w:space="0" w:color="auto"/>
        <w:bottom w:val="none" w:sz="0" w:space="0" w:color="auto"/>
        <w:right w:val="none" w:sz="0" w:space="0" w:color="auto"/>
      </w:divBdr>
    </w:div>
    <w:div w:id="653264805">
      <w:bodyDiv w:val="1"/>
      <w:marLeft w:val="0"/>
      <w:marRight w:val="0"/>
      <w:marTop w:val="0"/>
      <w:marBottom w:val="0"/>
      <w:divBdr>
        <w:top w:val="none" w:sz="0" w:space="0" w:color="auto"/>
        <w:left w:val="none" w:sz="0" w:space="0" w:color="auto"/>
        <w:bottom w:val="none" w:sz="0" w:space="0" w:color="auto"/>
        <w:right w:val="none" w:sz="0" w:space="0" w:color="auto"/>
      </w:divBdr>
    </w:div>
    <w:div w:id="653484846">
      <w:bodyDiv w:val="1"/>
      <w:marLeft w:val="0"/>
      <w:marRight w:val="0"/>
      <w:marTop w:val="0"/>
      <w:marBottom w:val="0"/>
      <w:divBdr>
        <w:top w:val="none" w:sz="0" w:space="0" w:color="auto"/>
        <w:left w:val="none" w:sz="0" w:space="0" w:color="auto"/>
        <w:bottom w:val="none" w:sz="0" w:space="0" w:color="auto"/>
        <w:right w:val="none" w:sz="0" w:space="0" w:color="auto"/>
      </w:divBdr>
    </w:div>
    <w:div w:id="654072588">
      <w:bodyDiv w:val="1"/>
      <w:marLeft w:val="0"/>
      <w:marRight w:val="0"/>
      <w:marTop w:val="0"/>
      <w:marBottom w:val="0"/>
      <w:divBdr>
        <w:top w:val="none" w:sz="0" w:space="0" w:color="auto"/>
        <w:left w:val="none" w:sz="0" w:space="0" w:color="auto"/>
        <w:bottom w:val="none" w:sz="0" w:space="0" w:color="auto"/>
        <w:right w:val="none" w:sz="0" w:space="0" w:color="auto"/>
      </w:divBdr>
    </w:div>
    <w:div w:id="654333072">
      <w:bodyDiv w:val="1"/>
      <w:marLeft w:val="0"/>
      <w:marRight w:val="0"/>
      <w:marTop w:val="0"/>
      <w:marBottom w:val="0"/>
      <w:divBdr>
        <w:top w:val="none" w:sz="0" w:space="0" w:color="auto"/>
        <w:left w:val="none" w:sz="0" w:space="0" w:color="auto"/>
        <w:bottom w:val="none" w:sz="0" w:space="0" w:color="auto"/>
        <w:right w:val="none" w:sz="0" w:space="0" w:color="auto"/>
      </w:divBdr>
    </w:div>
    <w:div w:id="654380416">
      <w:bodyDiv w:val="1"/>
      <w:marLeft w:val="0"/>
      <w:marRight w:val="0"/>
      <w:marTop w:val="0"/>
      <w:marBottom w:val="0"/>
      <w:divBdr>
        <w:top w:val="none" w:sz="0" w:space="0" w:color="auto"/>
        <w:left w:val="none" w:sz="0" w:space="0" w:color="auto"/>
        <w:bottom w:val="none" w:sz="0" w:space="0" w:color="auto"/>
        <w:right w:val="none" w:sz="0" w:space="0" w:color="auto"/>
      </w:divBdr>
    </w:div>
    <w:div w:id="654452117">
      <w:bodyDiv w:val="1"/>
      <w:marLeft w:val="0"/>
      <w:marRight w:val="0"/>
      <w:marTop w:val="0"/>
      <w:marBottom w:val="0"/>
      <w:divBdr>
        <w:top w:val="none" w:sz="0" w:space="0" w:color="auto"/>
        <w:left w:val="none" w:sz="0" w:space="0" w:color="auto"/>
        <w:bottom w:val="none" w:sz="0" w:space="0" w:color="auto"/>
        <w:right w:val="none" w:sz="0" w:space="0" w:color="auto"/>
      </w:divBdr>
    </w:div>
    <w:div w:id="654919139">
      <w:bodyDiv w:val="1"/>
      <w:marLeft w:val="0"/>
      <w:marRight w:val="0"/>
      <w:marTop w:val="0"/>
      <w:marBottom w:val="0"/>
      <w:divBdr>
        <w:top w:val="none" w:sz="0" w:space="0" w:color="auto"/>
        <w:left w:val="none" w:sz="0" w:space="0" w:color="auto"/>
        <w:bottom w:val="none" w:sz="0" w:space="0" w:color="auto"/>
        <w:right w:val="none" w:sz="0" w:space="0" w:color="auto"/>
      </w:divBdr>
    </w:div>
    <w:div w:id="655035487">
      <w:bodyDiv w:val="1"/>
      <w:marLeft w:val="0"/>
      <w:marRight w:val="0"/>
      <w:marTop w:val="0"/>
      <w:marBottom w:val="0"/>
      <w:divBdr>
        <w:top w:val="none" w:sz="0" w:space="0" w:color="auto"/>
        <w:left w:val="none" w:sz="0" w:space="0" w:color="auto"/>
        <w:bottom w:val="none" w:sz="0" w:space="0" w:color="auto"/>
        <w:right w:val="none" w:sz="0" w:space="0" w:color="auto"/>
      </w:divBdr>
    </w:div>
    <w:div w:id="655063966">
      <w:bodyDiv w:val="1"/>
      <w:marLeft w:val="0"/>
      <w:marRight w:val="0"/>
      <w:marTop w:val="0"/>
      <w:marBottom w:val="0"/>
      <w:divBdr>
        <w:top w:val="none" w:sz="0" w:space="0" w:color="auto"/>
        <w:left w:val="none" w:sz="0" w:space="0" w:color="auto"/>
        <w:bottom w:val="none" w:sz="0" w:space="0" w:color="auto"/>
        <w:right w:val="none" w:sz="0" w:space="0" w:color="auto"/>
      </w:divBdr>
    </w:div>
    <w:div w:id="655114971">
      <w:bodyDiv w:val="1"/>
      <w:marLeft w:val="0"/>
      <w:marRight w:val="0"/>
      <w:marTop w:val="0"/>
      <w:marBottom w:val="0"/>
      <w:divBdr>
        <w:top w:val="none" w:sz="0" w:space="0" w:color="auto"/>
        <w:left w:val="none" w:sz="0" w:space="0" w:color="auto"/>
        <w:bottom w:val="none" w:sz="0" w:space="0" w:color="auto"/>
        <w:right w:val="none" w:sz="0" w:space="0" w:color="auto"/>
      </w:divBdr>
    </w:div>
    <w:div w:id="655456964">
      <w:bodyDiv w:val="1"/>
      <w:marLeft w:val="0"/>
      <w:marRight w:val="0"/>
      <w:marTop w:val="0"/>
      <w:marBottom w:val="0"/>
      <w:divBdr>
        <w:top w:val="none" w:sz="0" w:space="0" w:color="auto"/>
        <w:left w:val="none" w:sz="0" w:space="0" w:color="auto"/>
        <w:bottom w:val="none" w:sz="0" w:space="0" w:color="auto"/>
        <w:right w:val="none" w:sz="0" w:space="0" w:color="auto"/>
      </w:divBdr>
    </w:div>
    <w:div w:id="655458144">
      <w:bodyDiv w:val="1"/>
      <w:marLeft w:val="0"/>
      <w:marRight w:val="0"/>
      <w:marTop w:val="0"/>
      <w:marBottom w:val="0"/>
      <w:divBdr>
        <w:top w:val="none" w:sz="0" w:space="0" w:color="auto"/>
        <w:left w:val="none" w:sz="0" w:space="0" w:color="auto"/>
        <w:bottom w:val="none" w:sz="0" w:space="0" w:color="auto"/>
        <w:right w:val="none" w:sz="0" w:space="0" w:color="auto"/>
      </w:divBdr>
    </w:div>
    <w:div w:id="655495292">
      <w:bodyDiv w:val="1"/>
      <w:marLeft w:val="0"/>
      <w:marRight w:val="0"/>
      <w:marTop w:val="0"/>
      <w:marBottom w:val="0"/>
      <w:divBdr>
        <w:top w:val="none" w:sz="0" w:space="0" w:color="auto"/>
        <w:left w:val="none" w:sz="0" w:space="0" w:color="auto"/>
        <w:bottom w:val="none" w:sz="0" w:space="0" w:color="auto"/>
        <w:right w:val="none" w:sz="0" w:space="0" w:color="auto"/>
      </w:divBdr>
    </w:div>
    <w:div w:id="655571210">
      <w:bodyDiv w:val="1"/>
      <w:marLeft w:val="0"/>
      <w:marRight w:val="0"/>
      <w:marTop w:val="0"/>
      <w:marBottom w:val="0"/>
      <w:divBdr>
        <w:top w:val="none" w:sz="0" w:space="0" w:color="auto"/>
        <w:left w:val="none" w:sz="0" w:space="0" w:color="auto"/>
        <w:bottom w:val="none" w:sz="0" w:space="0" w:color="auto"/>
        <w:right w:val="none" w:sz="0" w:space="0" w:color="auto"/>
      </w:divBdr>
    </w:div>
    <w:div w:id="655762191">
      <w:bodyDiv w:val="1"/>
      <w:marLeft w:val="0"/>
      <w:marRight w:val="0"/>
      <w:marTop w:val="0"/>
      <w:marBottom w:val="0"/>
      <w:divBdr>
        <w:top w:val="none" w:sz="0" w:space="0" w:color="auto"/>
        <w:left w:val="none" w:sz="0" w:space="0" w:color="auto"/>
        <w:bottom w:val="none" w:sz="0" w:space="0" w:color="auto"/>
        <w:right w:val="none" w:sz="0" w:space="0" w:color="auto"/>
      </w:divBdr>
    </w:div>
    <w:div w:id="655843730">
      <w:bodyDiv w:val="1"/>
      <w:marLeft w:val="0"/>
      <w:marRight w:val="0"/>
      <w:marTop w:val="0"/>
      <w:marBottom w:val="0"/>
      <w:divBdr>
        <w:top w:val="none" w:sz="0" w:space="0" w:color="auto"/>
        <w:left w:val="none" w:sz="0" w:space="0" w:color="auto"/>
        <w:bottom w:val="none" w:sz="0" w:space="0" w:color="auto"/>
        <w:right w:val="none" w:sz="0" w:space="0" w:color="auto"/>
      </w:divBdr>
    </w:div>
    <w:div w:id="656305174">
      <w:bodyDiv w:val="1"/>
      <w:marLeft w:val="0"/>
      <w:marRight w:val="0"/>
      <w:marTop w:val="0"/>
      <w:marBottom w:val="0"/>
      <w:divBdr>
        <w:top w:val="none" w:sz="0" w:space="0" w:color="auto"/>
        <w:left w:val="none" w:sz="0" w:space="0" w:color="auto"/>
        <w:bottom w:val="none" w:sz="0" w:space="0" w:color="auto"/>
        <w:right w:val="none" w:sz="0" w:space="0" w:color="auto"/>
      </w:divBdr>
    </w:div>
    <w:div w:id="656500954">
      <w:bodyDiv w:val="1"/>
      <w:marLeft w:val="0"/>
      <w:marRight w:val="0"/>
      <w:marTop w:val="0"/>
      <w:marBottom w:val="0"/>
      <w:divBdr>
        <w:top w:val="none" w:sz="0" w:space="0" w:color="auto"/>
        <w:left w:val="none" w:sz="0" w:space="0" w:color="auto"/>
        <w:bottom w:val="none" w:sz="0" w:space="0" w:color="auto"/>
        <w:right w:val="none" w:sz="0" w:space="0" w:color="auto"/>
      </w:divBdr>
    </w:div>
    <w:div w:id="656689632">
      <w:bodyDiv w:val="1"/>
      <w:marLeft w:val="0"/>
      <w:marRight w:val="0"/>
      <w:marTop w:val="0"/>
      <w:marBottom w:val="0"/>
      <w:divBdr>
        <w:top w:val="none" w:sz="0" w:space="0" w:color="auto"/>
        <w:left w:val="none" w:sz="0" w:space="0" w:color="auto"/>
        <w:bottom w:val="none" w:sz="0" w:space="0" w:color="auto"/>
        <w:right w:val="none" w:sz="0" w:space="0" w:color="auto"/>
      </w:divBdr>
    </w:div>
    <w:div w:id="657001494">
      <w:bodyDiv w:val="1"/>
      <w:marLeft w:val="0"/>
      <w:marRight w:val="0"/>
      <w:marTop w:val="0"/>
      <w:marBottom w:val="0"/>
      <w:divBdr>
        <w:top w:val="none" w:sz="0" w:space="0" w:color="auto"/>
        <w:left w:val="none" w:sz="0" w:space="0" w:color="auto"/>
        <w:bottom w:val="none" w:sz="0" w:space="0" w:color="auto"/>
        <w:right w:val="none" w:sz="0" w:space="0" w:color="auto"/>
      </w:divBdr>
    </w:div>
    <w:div w:id="657265490">
      <w:bodyDiv w:val="1"/>
      <w:marLeft w:val="0"/>
      <w:marRight w:val="0"/>
      <w:marTop w:val="0"/>
      <w:marBottom w:val="0"/>
      <w:divBdr>
        <w:top w:val="none" w:sz="0" w:space="0" w:color="auto"/>
        <w:left w:val="none" w:sz="0" w:space="0" w:color="auto"/>
        <w:bottom w:val="none" w:sz="0" w:space="0" w:color="auto"/>
        <w:right w:val="none" w:sz="0" w:space="0" w:color="auto"/>
      </w:divBdr>
    </w:div>
    <w:div w:id="657266574">
      <w:bodyDiv w:val="1"/>
      <w:marLeft w:val="0"/>
      <w:marRight w:val="0"/>
      <w:marTop w:val="0"/>
      <w:marBottom w:val="0"/>
      <w:divBdr>
        <w:top w:val="none" w:sz="0" w:space="0" w:color="auto"/>
        <w:left w:val="none" w:sz="0" w:space="0" w:color="auto"/>
        <w:bottom w:val="none" w:sz="0" w:space="0" w:color="auto"/>
        <w:right w:val="none" w:sz="0" w:space="0" w:color="auto"/>
      </w:divBdr>
    </w:div>
    <w:div w:id="657345644">
      <w:bodyDiv w:val="1"/>
      <w:marLeft w:val="0"/>
      <w:marRight w:val="0"/>
      <w:marTop w:val="0"/>
      <w:marBottom w:val="0"/>
      <w:divBdr>
        <w:top w:val="none" w:sz="0" w:space="0" w:color="auto"/>
        <w:left w:val="none" w:sz="0" w:space="0" w:color="auto"/>
        <w:bottom w:val="none" w:sz="0" w:space="0" w:color="auto"/>
        <w:right w:val="none" w:sz="0" w:space="0" w:color="auto"/>
      </w:divBdr>
    </w:div>
    <w:div w:id="657458716">
      <w:bodyDiv w:val="1"/>
      <w:marLeft w:val="0"/>
      <w:marRight w:val="0"/>
      <w:marTop w:val="0"/>
      <w:marBottom w:val="0"/>
      <w:divBdr>
        <w:top w:val="none" w:sz="0" w:space="0" w:color="auto"/>
        <w:left w:val="none" w:sz="0" w:space="0" w:color="auto"/>
        <w:bottom w:val="none" w:sz="0" w:space="0" w:color="auto"/>
        <w:right w:val="none" w:sz="0" w:space="0" w:color="auto"/>
      </w:divBdr>
    </w:div>
    <w:div w:id="657539407">
      <w:bodyDiv w:val="1"/>
      <w:marLeft w:val="0"/>
      <w:marRight w:val="0"/>
      <w:marTop w:val="0"/>
      <w:marBottom w:val="0"/>
      <w:divBdr>
        <w:top w:val="none" w:sz="0" w:space="0" w:color="auto"/>
        <w:left w:val="none" w:sz="0" w:space="0" w:color="auto"/>
        <w:bottom w:val="none" w:sz="0" w:space="0" w:color="auto"/>
        <w:right w:val="none" w:sz="0" w:space="0" w:color="auto"/>
      </w:divBdr>
    </w:div>
    <w:div w:id="657613634">
      <w:bodyDiv w:val="1"/>
      <w:marLeft w:val="0"/>
      <w:marRight w:val="0"/>
      <w:marTop w:val="0"/>
      <w:marBottom w:val="0"/>
      <w:divBdr>
        <w:top w:val="none" w:sz="0" w:space="0" w:color="auto"/>
        <w:left w:val="none" w:sz="0" w:space="0" w:color="auto"/>
        <w:bottom w:val="none" w:sz="0" w:space="0" w:color="auto"/>
        <w:right w:val="none" w:sz="0" w:space="0" w:color="auto"/>
      </w:divBdr>
    </w:div>
    <w:div w:id="657615285">
      <w:bodyDiv w:val="1"/>
      <w:marLeft w:val="0"/>
      <w:marRight w:val="0"/>
      <w:marTop w:val="0"/>
      <w:marBottom w:val="0"/>
      <w:divBdr>
        <w:top w:val="none" w:sz="0" w:space="0" w:color="auto"/>
        <w:left w:val="none" w:sz="0" w:space="0" w:color="auto"/>
        <w:bottom w:val="none" w:sz="0" w:space="0" w:color="auto"/>
        <w:right w:val="none" w:sz="0" w:space="0" w:color="auto"/>
      </w:divBdr>
    </w:div>
    <w:div w:id="657810577">
      <w:bodyDiv w:val="1"/>
      <w:marLeft w:val="0"/>
      <w:marRight w:val="0"/>
      <w:marTop w:val="0"/>
      <w:marBottom w:val="0"/>
      <w:divBdr>
        <w:top w:val="none" w:sz="0" w:space="0" w:color="auto"/>
        <w:left w:val="none" w:sz="0" w:space="0" w:color="auto"/>
        <w:bottom w:val="none" w:sz="0" w:space="0" w:color="auto"/>
        <w:right w:val="none" w:sz="0" w:space="0" w:color="auto"/>
      </w:divBdr>
    </w:div>
    <w:div w:id="657878044">
      <w:bodyDiv w:val="1"/>
      <w:marLeft w:val="0"/>
      <w:marRight w:val="0"/>
      <w:marTop w:val="0"/>
      <w:marBottom w:val="0"/>
      <w:divBdr>
        <w:top w:val="none" w:sz="0" w:space="0" w:color="auto"/>
        <w:left w:val="none" w:sz="0" w:space="0" w:color="auto"/>
        <w:bottom w:val="none" w:sz="0" w:space="0" w:color="auto"/>
        <w:right w:val="none" w:sz="0" w:space="0" w:color="auto"/>
      </w:divBdr>
    </w:div>
    <w:div w:id="657879449">
      <w:bodyDiv w:val="1"/>
      <w:marLeft w:val="0"/>
      <w:marRight w:val="0"/>
      <w:marTop w:val="0"/>
      <w:marBottom w:val="0"/>
      <w:divBdr>
        <w:top w:val="none" w:sz="0" w:space="0" w:color="auto"/>
        <w:left w:val="none" w:sz="0" w:space="0" w:color="auto"/>
        <w:bottom w:val="none" w:sz="0" w:space="0" w:color="auto"/>
        <w:right w:val="none" w:sz="0" w:space="0" w:color="auto"/>
      </w:divBdr>
    </w:div>
    <w:div w:id="657881179">
      <w:bodyDiv w:val="1"/>
      <w:marLeft w:val="0"/>
      <w:marRight w:val="0"/>
      <w:marTop w:val="0"/>
      <w:marBottom w:val="0"/>
      <w:divBdr>
        <w:top w:val="none" w:sz="0" w:space="0" w:color="auto"/>
        <w:left w:val="none" w:sz="0" w:space="0" w:color="auto"/>
        <w:bottom w:val="none" w:sz="0" w:space="0" w:color="auto"/>
        <w:right w:val="none" w:sz="0" w:space="0" w:color="auto"/>
      </w:divBdr>
    </w:div>
    <w:div w:id="658264051">
      <w:bodyDiv w:val="1"/>
      <w:marLeft w:val="0"/>
      <w:marRight w:val="0"/>
      <w:marTop w:val="0"/>
      <w:marBottom w:val="0"/>
      <w:divBdr>
        <w:top w:val="none" w:sz="0" w:space="0" w:color="auto"/>
        <w:left w:val="none" w:sz="0" w:space="0" w:color="auto"/>
        <w:bottom w:val="none" w:sz="0" w:space="0" w:color="auto"/>
        <w:right w:val="none" w:sz="0" w:space="0" w:color="auto"/>
      </w:divBdr>
    </w:div>
    <w:div w:id="658507209">
      <w:bodyDiv w:val="1"/>
      <w:marLeft w:val="0"/>
      <w:marRight w:val="0"/>
      <w:marTop w:val="0"/>
      <w:marBottom w:val="0"/>
      <w:divBdr>
        <w:top w:val="none" w:sz="0" w:space="0" w:color="auto"/>
        <w:left w:val="none" w:sz="0" w:space="0" w:color="auto"/>
        <w:bottom w:val="none" w:sz="0" w:space="0" w:color="auto"/>
        <w:right w:val="none" w:sz="0" w:space="0" w:color="auto"/>
      </w:divBdr>
    </w:div>
    <w:div w:id="658582423">
      <w:bodyDiv w:val="1"/>
      <w:marLeft w:val="0"/>
      <w:marRight w:val="0"/>
      <w:marTop w:val="0"/>
      <w:marBottom w:val="0"/>
      <w:divBdr>
        <w:top w:val="none" w:sz="0" w:space="0" w:color="auto"/>
        <w:left w:val="none" w:sz="0" w:space="0" w:color="auto"/>
        <w:bottom w:val="none" w:sz="0" w:space="0" w:color="auto"/>
        <w:right w:val="none" w:sz="0" w:space="0" w:color="auto"/>
      </w:divBdr>
    </w:div>
    <w:div w:id="658658696">
      <w:bodyDiv w:val="1"/>
      <w:marLeft w:val="0"/>
      <w:marRight w:val="0"/>
      <w:marTop w:val="0"/>
      <w:marBottom w:val="0"/>
      <w:divBdr>
        <w:top w:val="none" w:sz="0" w:space="0" w:color="auto"/>
        <w:left w:val="none" w:sz="0" w:space="0" w:color="auto"/>
        <w:bottom w:val="none" w:sz="0" w:space="0" w:color="auto"/>
        <w:right w:val="none" w:sz="0" w:space="0" w:color="auto"/>
      </w:divBdr>
    </w:div>
    <w:div w:id="659189206">
      <w:bodyDiv w:val="1"/>
      <w:marLeft w:val="0"/>
      <w:marRight w:val="0"/>
      <w:marTop w:val="0"/>
      <w:marBottom w:val="0"/>
      <w:divBdr>
        <w:top w:val="none" w:sz="0" w:space="0" w:color="auto"/>
        <w:left w:val="none" w:sz="0" w:space="0" w:color="auto"/>
        <w:bottom w:val="none" w:sz="0" w:space="0" w:color="auto"/>
        <w:right w:val="none" w:sz="0" w:space="0" w:color="auto"/>
      </w:divBdr>
    </w:div>
    <w:div w:id="659389485">
      <w:bodyDiv w:val="1"/>
      <w:marLeft w:val="0"/>
      <w:marRight w:val="0"/>
      <w:marTop w:val="0"/>
      <w:marBottom w:val="0"/>
      <w:divBdr>
        <w:top w:val="none" w:sz="0" w:space="0" w:color="auto"/>
        <w:left w:val="none" w:sz="0" w:space="0" w:color="auto"/>
        <w:bottom w:val="none" w:sz="0" w:space="0" w:color="auto"/>
        <w:right w:val="none" w:sz="0" w:space="0" w:color="auto"/>
      </w:divBdr>
    </w:div>
    <w:div w:id="659432323">
      <w:bodyDiv w:val="1"/>
      <w:marLeft w:val="0"/>
      <w:marRight w:val="0"/>
      <w:marTop w:val="0"/>
      <w:marBottom w:val="0"/>
      <w:divBdr>
        <w:top w:val="none" w:sz="0" w:space="0" w:color="auto"/>
        <w:left w:val="none" w:sz="0" w:space="0" w:color="auto"/>
        <w:bottom w:val="none" w:sz="0" w:space="0" w:color="auto"/>
        <w:right w:val="none" w:sz="0" w:space="0" w:color="auto"/>
      </w:divBdr>
    </w:div>
    <w:div w:id="659499681">
      <w:bodyDiv w:val="1"/>
      <w:marLeft w:val="0"/>
      <w:marRight w:val="0"/>
      <w:marTop w:val="0"/>
      <w:marBottom w:val="0"/>
      <w:divBdr>
        <w:top w:val="none" w:sz="0" w:space="0" w:color="auto"/>
        <w:left w:val="none" w:sz="0" w:space="0" w:color="auto"/>
        <w:bottom w:val="none" w:sz="0" w:space="0" w:color="auto"/>
        <w:right w:val="none" w:sz="0" w:space="0" w:color="auto"/>
      </w:divBdr>
    </w:div>
    <w:div w:id="659501108">
      <w:bodyDiv w:val="1"/>
      <w:marLeft w:val="0"/>
      <w:marRight w:val="0"/>
      <w:marTop w:val="0"/>
      <w:marBottom w:val="0"/>
      <w:divBdr>
        <w:top w:val="none" w:sz="0" w:space="0" w:color="auto"/>
        <w:left w:val="none" w:sz="0" w:space="0" w:color="auto"/>
        <w:bottom w:val="none" w:sz="0" w:space="0" w:color="auto"/>
        <w:right w:val="none" w:sz="0" w:space="0" w:color="auto"/>
      </w:divBdr>
    </w:div>
    <w:div w:id="659507520">
      <w:bodyDiv w:val="1"/>
      <w:marLeft w:val="0"/>
      <w:marRight w:val="0"/>
      <w:marTop w:val="0"/>
      <w:marBottom w:val="0"/>
      <w:divBdr>
        <w:top w:val="none" w:sz="0" w:space="0" w:color="auto"/>
        <w:left w:val="none" w:sz="0" w:space="0" w:color="auto"/>
        <w:bottom w:val="none" w:sz="0" w:space="0" w:color="auto"/>
        <w:right w:val="none" w:sz="0" w:space="0" w:color="auto"/>
      </w:divBdr>
    </w:div>
    <w:div w:id="659625177">
      <w:bodyDiv w:val="1"/>
      <w:marLeft w:val="0"/>
      <w:marRight w:val="0"/>
      <w:marTop w:val="0"/>
      <w:marBottom w:val="0"/>
      <w:divBdr>
        <w:top w:val="none" w:sz="0" w:space="0" w:color="auto"/>
        <w:left w:val="none" w:sz="0" w:space="0" w:color="auto"/>
        <w:bottom w:val="none" w:sz="0" w:space="0" w:color="auto"/>
        <w:right w:val="none" w:sz="0" w:space="0" w:color="auto"/>
      </w:divBdr>
    </w:div>
    <w:div w:id="659768058">
      <w:bodyDiv w:val="1"/>
      <w:marLeft w:val="0"/>
      <w:marRight w:val="0"/>
      <w:marTop w:val="0"/>
      <w:marBottom w:val="0"/>
      <w:divBdr>
        <w:top w:val="none" w:sz="0" w:space="0" w:color="auto"/>
        <w:left w:val="none" w:sz="0" w:space="0" w:color="auto"/>
        <w:bottom w:val="none" w:sz="0" w:space="0" w:color="auto"/>
        <w:right w:val="none" w:sz="0" w:space="0" w:color="auto"/>
      </w:divBdr>
    </w:div>
    <w:div w:id="660084930">
      <w:bodyDiv w:val="1"/>
      <w:marLeft w:val="0"/>
      <w:marRight w:val="0"/>
      <w:marTop w:val="0"/>
      <w:marBottom w:val="0"/>
      <w:divBdr>
        <w:top w:val="none" w:sz="0" w:space="0" w:color="auto"/>
        <w:left w:val="none" w:sz="0" w:space="0" w:color="auto"/>
        <w:bottom w:val="none" w:sz="0" w:space="0" w:color="auto"/>
        <w:right w:val="none" w:sz="0" w:space="0" w:color="auto"/>
      </w:divBdr>
    </w:div>
    <w:div w:id="660617365">
      <w:bodyDiv w:val="1"/>
      <w:marLeft w:val="0"/>
      <w:marRight w:val="0"/>
      <w:marTop w:val="0"/>
      <w:marBottom w:val="0"/>
      <w:divBdr>
        <w:top w:val="none" w:sz="0" w:space="0" w:color="auto"/>
        <w:left w:val="none" w:sz="0" w:space="0" w:color="auto"/>
        <w:bottom w:val="none" w:sz="0" w:space="0" w:color="auto"/>
        <w:right w:val="none" w:sz="0" w:space="0" w:color="auto"/>
      </w:divBdr>
    </w:div>
    <w:div w:id="661205170">
      <w:bodyDiv w:val="1"/>
      <w:marLeft w:val="0"/>
      <w:marRight w:val="0"/>
      <w:marTop w:val="0"/>
      <w:marBottom w:val="0"/>
      <w:divBdr>
        <w:top w:val="none" w:sz="0" w:space="0" w:color="auto"/>
        <w:left w:val="none" w:sz="0" w:space="0" w:color="auto"/>
        <w:bottom w:val="none" w:sz="0" w:space="0" w:color="auto"/>
        <w:right w:val="none" w:sz="0" w:space="0" w:color="auto"/>
      </w:divBdr>
    </w:div>
    <w:div w:id="661274451">
      <w:bodyDiv w:val="1"/>
      <w:marLeft w:val="0"/>
      <w:marRight w:val="0"/>
      <w:marTop w:val="0"/>
      <w:marBottom w:val="0"/>
      <w:divBdr>
        <w:top w:val="none" w:sz="0" w:space="0" w:color="auto"/>
        <w:left w:val="none" w:sz="0" w:space="0" w:color="auto"/>
        <w:bottom w:val="none" w:sz="0" w:space="0" w:color="auto"/>
        <w:right w:val="none" w:sz="0" w:space="0" w:color="auto"/>
      </w:divBdr>
    </w:div>
    <w:div w:id="661543562">
      <w:bodyDiv w:val="1"/>
      <w:marLeft w:val="0"/>
      <w:marRight w:val="0"/>
      <w:marTop w:val="0"/>
      <w:marBottom w:val="0"/>
      <w:divBdr>
        <w:top w:val="none" w:sz="0" w:space="0" w:color="auto"/>
        <w:left w:val="none" w:sz="0" w:space="0" w:color="auto"/>
        <w:bottom w:val="none" w:sz="0" w:space="0" w:color="auto"/>
        <w:right w:val="none" w:sz="0" w:space="0" w:color="auto"/>
      </w:divBdr>
    </w:div>
    <w:div w:id="661735517">
      <w:bodyDiv w:val="1"/>
      <w:marLeft w:val="0"/>
      <w:marRight w:val="0"/>
      <w:marTop w:val="0"/>
      <w:marBottom w:val="0"/>
      <w:divBdr>
        <w:top w:val="none" w:sz="0" w:space="0" w:color="auto"/>
        <w:left w:val="none" w:sz="0" w:space="0" w:color="auto"/>
        <w:bottom w:val="none" w:sz="0" w:space="0" w:color="auto"/>
        <w:right w:val="none" w:sz="0" w:space="0" w:color="auto"/>
      </w:divBdr>
    </w:div>
    <w:div w:id="661813311">
      <w:bodyDiv w:val="1"/>
      <w:marLeft w:val="0"/>
      <w:marRight w:val="0"/>
      <w:marTop w:val="0"/>
      <w:marBottom w:val="0"/>
      <w:divBdr>
        <w:top w:val="none" w:sz="0" w:space="0" w:color="auto"/>
        <w:left w:val="none" w:sz="0" w:space="0" w:color="auto"/>
        <w:bottom w:val="none" w:sz="0" w:space="0" w:color="auto"/>
        <w:right w:val="none" w:sz="0" w:space="0" w:color="auto"/>
      </w:divBdr>
    </w:div>
    <w:div w:id="662048384">
      <w:bodyDiv w:val="1"/>
      <w:marLeft w:val="0"/>
      <w:marRight w:val="0"/>
      <w:marTop w:val="0"/>
      <w:marBottom w:val="0"/>
      <w:divBdr>
        <w:top w:val="none" w:sz="0" w:space="0" w:color="auto"/>
        <w:left w:val="none" w:sz="0" w:space="0" w:color="auto"/>
        <w:bottom w:val="none" w:sz="0" w:space="0" w:color="auto"/>
        <w:right w:val="none" w:sz="0" w:space="0" w:color="auto"/>
      </w:divBdr>
    </w:div>
    <w:div w:id="662126482">
      <w:bodyDiv w:val="1"/>
      <w:marLeft w:val="0"/>
      <w:marRight w:val="0"/>
      <w:marTop w:val="0"/>
      <w:marBottom w:val="0"/>
      <w:divBdr>
        <w:top w:val="none" w:sz="0" w:space="0" w:color="auto"/>
        <w:left w:val="none" w:sz="0" w:space="0" w:color="auto"/>
        <w:bottom w:val="none" w:sz="0" w:space="0" w:color="auto"/>
        <w:right w:val="none" w:sz="0" w:space="0" w:color="auto"/>
      </w:divBdr>
    </w:div>
    <w:div w:id="662204970">
      <w:bodyDiv w:val="1"/>
      <w:marLeft w:val="0"/>
      <w:marRight w:val="0"/>
      <w:marTop w:val="0"/>
      <w:marBottom w:val="0"/>
      <w:divBdr>
        <w:top w:val="none" w:sz="0" w:space="0" w:color="auto"/>
        <w:left w:val="none" w:sz="0" w:space="0" w:color="auto"/>
        <w:bottom w:val="none" w:sz="0" w:space="0" w:color="auto"/>
        <w:right w:val="none" w:sz="0" w:space="0" w:color="auto"/>
      </w:divBdr>
    </w:div>
    <w:div w:id="663239785">
      <w:bodyDiv w:val="1"/>
      <w:marLeft w:val="0"/>
      <w:marRight w:val="0"/>
      <w:marTop w:val="0"/>
      <w:marBottom w:val="0"/>
      <w:divBdr>
        <w:top w:val="none" w:sz="0" w:space="0" w:color="auto"/>
        <w:left w:val="none" w:sz="0" w:space="0" w:color="auto"/>
        <w:bottom w:val="none" w:sz="0" w:space="0" w:color="auto"/>
        <w:right w:val="none" w:sz="0" w:space="0" w:color="auto"/>
      </w:divBdr>
    </w:div>
    <w:div w:id="663431665">
      <w:bodyDiv w:val="1"/>
      <w:marLeft w:val="0"/>
      <w:marRight w:val="0"/>
      <w:marTop w:val="0"/>
      <w:marBottom w:val="0"/>
      <w:divBdr>
        <w:top w:val="none" w:sz="0" w:space="0" w:color="auto"/>
        <w:left w:val="none" w:sz="0" w:space="0" w:color="auto"/>
        <w:bottom w:val="none" w:sz="0" w:space="0" w:color="auto"/>
        <w:right w:val="none" w:sz="0" w:space="0" w:color="auto"/>
      </w:divBdr>
    </w:div>
    <w:div w:id="663894375">
      <w:bodyDiv w:val="1"/>
      <w:marLeft w:val="0"/>
      <w:marRight w:val="0"/>
      <w:marTop w:val="0"/>
      <w:marBottom w:val="0"/>
      <w:divBdr>
        <w:top w:val="none" w:sz="0" w:space="0" w:color="auto"/>
        <w:left w:val="none" w:sz="0" w:space="0" w:color="auto"/>
        <w:bottom w:val="none" w:sz="0" w:space="0" w:color="auto"/>
        <w:right w:val="none" w:sz="0" w:space="0" w:color="auto"/>
      </w:divBdr>
    </w:div>
    <w:div w:id="663968426">
      <w:bodyDiv w:val="1"/>
      <w:marLeft w:val="0"/>
      <w:marRight w:val="0"/>
      <w:marTop w:val="0"/>
      <w:marBottom w:val="0"/>
      <w:divBdr>
        <w:top w:val="none" w:sz="0" w:space="0" w:color="auto"/>
        <w:left w:val="none" w:sz="0" w:space="0" w:color="auto"/>
        <w:bottom w:val="none" w:sz="0" w:space="0" w:color="auto"/>
        <w:right w:val="none" w:sz="0" w:space="0" w:color="auto"/>
      </w:divBdr>
    </w:div>
    <w:div w:id="663977660">
      <w:bodyDiv w:val="1"/>
      <w:marLeft w:val="0"/>
      <w:marRight w:val="0"/>
      <w:marTop w:val="0"/>
      <w:marBottom w:val="0"/>
      <w:divBdr>
        <w:top w:val="none" w:sz="0" w:space="0" w:color="auto"/>
        <w:left w:val="none" w:sz="0" w:space="0" w:color="auto"/>
        <w:bottom w:val="none" w:sz="0" w:space="0" w:color="auto"/>
        <w:right w:val="none" w:sz="0" w:space="0" w:color="auto"/>
      </w:divBdr>
    </w:div>
    <w:div w:id="664167675">
      <w:bodyDiv w:val="1"/>
      <w:marLeft w:val="0"/>
      <w:marRight w:val="0"/>
      <w:marTop w:val="0"/>
      <w:marBottom w:val="0"/>
      <w:divBdr>
        <w:top w:val="none" w:sz="0" w:space="0" w:color="auto"/>
        <w:left w:val="none" w:sz="0" w:space="0" w:color="auto"/>
        <w:bottom w:val="none" w:sz="0" w:space="0" w:color="auto"/>
        <w:right w:val="none" w:sz="0" w:space="0" w:color="auto"/>
      </w:divBdr>
    </w:div>
    <w:div w:id="664750463">
      <w:bodyDiv w:val="1"/>
      <w:marLeft w:val="0"/>
      <w:marRight w:val="0"/>
      <w:marTop w:val="0"/>
      <w:marBottom w:val="0"/>
      <w:divBdr>
        <w:top w:val="none" w:sz="0" w:space="0" w:color="auto"/>
        <w:left w:val="none" w:sz="0" w:space="0" w:color="auto"/>
        <w:bottom w:val="none" w:sz="0" w:space="0" w:color="auto"/>
        <w:right w:val="none" w:sz="0" w:space="0" w:color="auto"/>
      </w:divBdr>
    </w:div>
    <w:div w:id="664944356">
      <w:bodyDiv w:val="1"/>
      <w:marLeft w:val="0"/>
      <w:marRight w:val="0"/>
      <w:marTop w:val="0"/>
      <w:marBottom w:val="0"/>
      <w:divBdr>
        <w:top w:val="none" w:sz="0" w:space="0" w:color="auto"/>
        <w:left w:val="none" w:sz="0" w:space="0" w:color="auto"/>
        <w:bottom w:val="none" w:sz="0" w:space="0" w:color="auto"/>
        <w:right w:val="none" w:sz="0" w:space="0" w:color="auto"/>
      </w:divBdr>
    </w:div>
    <w:div w:id="665128173">
      <w:bodyDiv w:val="1"/>
      <w:marLeft w:val="0"/>
      <w:marRight w:val="0"/>
      <w:marTop w:val="0"/>
      <w:marBottom w:val="0"/>
      <w:divBdr>
        <w:top w:val="none" w:sz="0" w:space="0" w:color="auto"/>
        <w:left w:val="none" w:sz="0" w:space="0" w:color="auto"/>
        <w:bottom w:val="none" w:sz="0" w:space="0" w:color="auto"/>
        <w:right w:val="none" w:sz="0" w:space="0" w:color="auto"/>
      </w:divBdr>
    </w:div>
    <w:div w:id="665403716">
      <w:bodyDiv w:val="1"/>
      <w:marLeft w:val="0"/>
      <w:marRight w:val="0"/>
      <w:marTop w:val="0"/>
      <w:marBottom w:val="0"/>
      <w:divBdr>
        <w:top w:val="none" w:sz="0" w:space="0" w:color="auto"/>
        <w:left w:val="none" w:sz="0" w:space="0" w:color="auto"/>
        <w:bottom w:val="none" w:sz="0" w:space="0" w:color="auto"/>
        <w:right w:val="none" w:sz="0" w:space="0" w:color="auto"/>
      </w:divBdr>
    </w:div>
    <w:div w:id="665478048">
      <w:bodyDiv w:val="1"/>
      <w:marLeft w:val="0"/>
      <w:marRight w:val="0"/>
      <w:marTop w:val="0"/>
      <w:marBottom w:val="0"/>
      <w:divBdr>
        <w:top w:val="none" w:sz="0" w:space="0" w:color="auto"/>
        <w:left w:val="none" w:sz="0" w:space="0" w:color="auto"/>
        <w:bottom w:val="none" w:sz="0" w:space="0" w:color="auto"/>
        <w:right w:val="none" w:sz="0" w:space="0" w:color="auto"/>
      </w:divBdr>
    </w:div>
    <w:div w:id="665591541">
      <w:bodyDiv w:val="1"/>
      <w:marLeft w:val="0"/>
      <w:marRight w:val="0"/>
      <w:marTop w:val="0"/>
      <w:marBottom w:val="0"/>
      <w:divBdr>
        <w:top w:val="none" w:sz="0" w:space="0" w:color="auto"/>
        <w:left w:val="none" w:sz="0" w:space="0" w:color="auto"/>
        <w:bottom w:val="none" w:sz="0" w:space="0" w:color="auto"/>
        <w:right w:val="none" w:sz="0" w:space="0" w:color="auto"/>
      </w:divBdr>
    </w:div>
    <w:div w:id="665745207">
      <w:bodyDiv w:val="1"/>
      <w:marLeft w:val="0"/>
      <w:marRight w:val="0"/>
      <w:marTop w:val="0"/>
      <w:marBottom w:val="0"/>
      <w:divBdr>
        <w:top w:val="none" w:sz="0" w:space="0" w:color="auto"/>
        <w:left w:val="none" w:sz="0" w:space="0" w:color="auto"/>
        <w:bottom w:val="none" w:sz="0" w:space="0" w:color="auto"/>
        <w:right w:val="none" w:sz="0" w:space="0" w:color="auto"/>
      </w:divBdr>
    </w:div>
    <w:div w:id="665786144">
      <w:bodyDiv w:val="1"/>
      <w:marLeft w:val="0"/>
      <w:marRight w:val="0"/>
      <w:marTop w:val="0"/>
      <w:marBottom w:val="0"/>
      <w:divBdr>
        <w:top w:val="none" w:sz="0" w:space="0" w:color="auto"/>
        <w:left w:val="none" w:sz="0" w:space="0" w:color="auto"/>
        <w:bottom w:val="none" w:sz="0" w:space="0" w:color="auto"/>
        <w:right w:val="none" w:sz="0" w:space="0" w:color="auto"/>
      </w:divBdr>
    </w:div>
    <w:div w:id="665935582">
      <w:bodyDiv w:val="1"/>
      <w:marLeft w:val="0"/>
      <w:marRight w:val="0"/>
      <w:marTop w:val="0"/>
      <w:marBottom w:val="0"/>
      <w:divBdr>
        <w:top w:val="none" w:sz="0" w:space="0" w:color="auto"/>
        <w:left w:val="none" w:sz="0" w:space="0" w:color="auto"/>
        <w:bottom w:val="none" w:sz="0" w:space="0" w:color="auto"/>
        <w:right w:val="none" w:sz="0" w:space="0" w:color="auto"/>
      </w:divBdr>
    </w:div>
    <w:div w:id="666132333">
      <w:bodyDiv w:val="1"/>
      <w:marLeft w:val="0"/>
      <w:marRight w:val="0"/>
      <w:marTop w:val="0"/>
      <w:marBottom w:val="0"/>
      <w:divBdr>
        <w:top w:val="none" w:sz="0" w:space="0" w:color="auto"/>
        <w:left w:val="none" w:sz="0" w:space="0" w:color="auto"/>
        <w:bottom w:val="none" w:sz="0" w:space="0" w:color="auto"/>
        <w:right w:val="none" w:sz="0" w:space="0" w:color="auto"/>
      </w:divBdr>
    </w:div>
    <w:div w:id="666252308">
      <w:bodyDiv w:val="1"/>
      <w:marLeft w:val="0"/>
      <w:marRight w:val="0"/>
      <w:marTop w:val="0"/>
      <w:marBottom w:val="0"/>
      <w:divBdr>
        <w:top w:val="none" w:sz="0" w:space="0" w:color="auto"/>
        <w:left w:val="none" w:sz="0" w:space="0" w:color="auto"/>
        <w:bottom w:val="none" w:sz="0" w:space="0" w:color="auto"/>
        <w:right w:val="none" w:sz="0" w:space="0" w:color="auto"/>
      </w:divBdr>
    </w:div>
    <w:div w:id="666322789">
      <w:bodyDiv w:val="1"/>
      <w:marLeft w:val="0"/>
      <w:marRight w:val="0"/>
      <w:marTop w:val="0"/>
      <w:marBottom w:val="0"/>
      <w:divBdr>
        <w:top w:val="none" w:sz="0" w:space="0" w:color="auto"/>
        <w:left w:val="none" w:sz="0" w:space="0" w:color="auto"/>
        <w:bottom w:val="none" w:sz="0" w:space="0" w:color="auto"/>
        <w:right w:val="none" w:sz="0" w:space="0" w:color="auto"/>
      </w:divBdr>
    </w:div>
    <w:div w:id="667556676">
      <w:bodyDiv w:val="1"/>
      <w:marLeft w:val="0"/>
      <w:marRight w:val="0"/>
      <w:marTop w:val="0"/>
      <w:marBottom w:val="0"/>
      <w:divBdr>
        <w:top w:val="none" w:sz="0" w:space="0" w:color="auto"/>
        <w:left w:val="none" w:sz="0" w:space="0" w:color="auto"/>
        <w:bottom w:val="none" w:sz="0" w:space="0" w:color="auto"/>
        <w:right w:val="none" w:sz="0" w:space="0" w:color="auto"/>
      </w:divBdr>
    </w:div>
    <w:div w:id="667639908">
      <w:bodyDiv w:val="1"/>
      <w:marLeft w:val="0"/>
      <w:marRight w:val="0"/>
      <w:marTop w:val="0"/>
      <w:marBottom w:val="0"/>
      <w:divBdr>
        <w:top w:val="none" w:sz="0" w:space="0" w:color="auto"/>
        <w:left w:val="none" w:sz="0" w:space="0" w:color="auto"/>
        <w:bottom w:val="none" w:sz="0" w:space="0" w:color="auto"/>
        <w:right w:val="none" w:sz="0" w:space="0" w:color="auto"/>
      </w:divBdr>
    </w:div>
    <w:div w:id="667827038">
      <w:bodyDiv w:val="1"/>
      <w:marLeft w:val="0"/>
      <w:marRight w:val="0"/>
      <w:marTop w:val="0"/>
      <w:marBottom w:val="0"/>
      <w:divBdr>
        <w:top w:val="none" w:sz="0" w:space="0" w:color="auto"/>
        <w:left w:val="none" w:sz="0" w:space="0" w:color="auto"/>
        <w:bottom w:val="none" w:sz="0" w:space="0" w:color="auto"/>
        <w:right w:val="none" w:sz="0" w:space="0" w:color="auto"/>
      </w:divBdr>
    </w:div>
    <w:div w:id="667907271">
      <w:bodyDiv w:val="1"/>
      <w:marLeft w:val="0"/>
      <w:marRight w:val="0"/>
      <w:marTop w:val="0"/>
      <w:marBottom w:val="0"/>
      <w:divBdr>
        <w:top w:val="none" w:sz="0" w:space="0" w:color="auto"/>
        <w:left w:val="none" w:sz="0" w:space="0" w:color="auto"/>
        <w:bottom w:val="none" w:sz="0" w:space="0" w:color="auto"/>
        <w:right w:val="none" w:sz="0" w:space="0" w:color="auto"/>
      </w:divBdr>
    </w:div>
    <w:div w:id="667909214">
      <w:bodyDiv w:val="1"/>
      <w:marLeft w:val="0"/>
      <w:marRight w:val="0"/>
      <w:marTop w:val="0"/>
      <w:marBottom w:val="0"/>
      <w:divBdr>
        <w:top w:val="none" w:sz="0" w:space="0" w:color="auto"/>
        <w:left w:val="none" w:sz="0" w:space="0" w:color="auto"/>
        <w:bottom w:val="none" w:sz="0" w:space="0" w:color="auto"/>
        <w:right w:val="none" w:sz="0" w:space="0" w:color="auto"/>
      </w:divBdr>
    </w:div>
    <w:div w:id="668022723">
      <w:bodyDiv w:val="1"/>
      <w:marLeft w:val="0"/>
      <w:marRight w:val="0"/>
      <w:marTop w:val="0"/>
      <w:marBottom w:val="0"/>
      <w:divBdr>
        <w:top w:val="none" w:sz="0" w:space="0" w:color="auto"/>
        <w:left w:val="none" w:sz="0" w:space="0" w:color="auto"/>
        <w:bottom w:val="none" w:sz="0" w:space="0" w:color="auto"/>
        <w:right w:val="none" w:sz="0" w:space="0" w:color="auto"/>
      </w:divBdr>
    </w:div>
    <w:div w:id="668219282">
      <w:bodyDiv w:val="1"/>
      <w:marLeft w:val="0"/>
      <w:marRight w:val="0"/>
      <w:marTop w:val="0"/>
      <w:marBottom w:val="0"/>
      <w:divBdr>
        <w:top w:val="none" w:sz="0" w:space="0" w:color="auto"/>
        <w:left w:val="none" w:sz="0" w:space="0" w:color="auto"/>
        <w:bottom w:val="none" w:sz="0" w:space="0" w:color="auto"/>
        <w:right w:val="none" w:sz="0" w:space="0" w:color="auto"/>
      </w:divBdr>
    </w:div>
    <w:div w:id="668365546">
      <w:bodyDiv w:val="1"/>
      <w:marLeft w:val="0"/>
      <w:marRight w:val="0"/>
      <w:marTop w:val="0"/>
      <w:marBottom w:val="0"/>
      <w:divBdr>
        <w:top w:val="none" w:sz="0" w:space="0" w:color="auto"/>
        <w:left w:val="none" w:sz="0" w:space="0" w:color="auto"/>
        <w:bottom w:val="none" w:sz="0" w:space="0" w:color="auto"/>
        <w:right w:val="none" w:sz="0" w:space="0" w:color="auto"/>
      </w:divBdr>
    </w:div>
    <w:div w:id="668673169">
      <w:bodyDiv w:val="1"/>
      <w:marLeft w:val="0"/>
      <w:marRight w:val="0"/>
      <w:marTop w:val="0"/>
      <w:marBottom w:val="0"/>
      <w:divBdr>
        <w:top w:val="none" w:sz="0" w:space="0" w:color="auto"/>
        <w:left w:val="none" w:sz="0" w:space="0" w:color="auto"/>
        <w:bottom w:val="none" w:sz="0" w:space="0" w:color="auto"/>
        <w:right w:val="none" w:sz="0" w:space="0" w:color="auto"/>
      </w:divBdr>
    </w:div>
    <w:div w:id="668948984">
      <w:bodyDiv w:val="1"/>
      <w:marLeft w:val="0"/>
      <w:marRight w:val="0"/>
      <w:marTop w:val="0"/>
      <w:marBottom w:val="0"/>
      <w:divBdr>
        <w:top w:val="none" w:sz="0" w:space="0" w:color="auto"/>
        <w:left w:val="none" w:sz="0" w:space="0" w:color="auto"/>
        <w:bottom w:val="none" w:sz="0" w:space="0" w:color="auto"/>
        <w:right w:val="none" w:sz="0" w:space="0" w:color="auto"/>
      </w:divBdr>
    </w:div>
    <w:div w:id="668993930">
      <w:bodyDiv w:val="1"/>
      <w:marLeft w:val="0"/>
      <w:marRight w:val="0"/>
      <w:marTop w:val="0"/>
      <w:marBottom w:val="0"/>
      <w:divBdr>
        <w:top w:val="none" w:sz="0" w:space="0" w:color="auto"/>
        <w:left w:val="none" w:sz="0" w:space="0" w:color="auto"/>
        <w:bottom w:val="none" w:sz="0" w:space="0" w:color="auto"/>
        <w:right w:val="none" w:sz="0" w:space="0" w:color="auto"/>
      </w:divBdr>
    </w:div>
    <w:div w:id="669215488">
      <w:bodyDiv w:val="1"/>
      <w:marLeft w:val="0"/>
      <w:marRight w:val="0"/>
      <w:marTop w:val="0"/>
      <w:marBottom w:val="0"/>
      <w:divBdr>
        <w:top w:val="none" w:sz="0" w:space="0" w:color="auto"/>
        <w:left w:val="none" w:sz="0" w:space="0" w:color="auto"/>
        <w:bottom w:val="none" w:sz="0" w:space="0" w:color="auto"/>
        <w:right w:val="none" w:sz="0" w:space="0" w:color="auto"/>
      </w:divBdr>
    </w:div>
    <w:div w:id="669407745">
      <w:bodyDiv w:val="1"/>
      <w:marLeft w:val="0"/>
      <w:marRight w:val="0"/>
      <w:marTop w:val="0"/>
      <w:marBottom w:val="0"/>
      <w:divBdr>
        <w:top w:val="none" w:sz="0" w:space="0" w:color="auto"/>
        <w:left w:val="none" w:sz="0" w:space="0" w:color="auto"/>
        <w:bottom w:val="none" w:sz="0" w:space="0" w:color="auto"/>
        <w:right w:val="none" w:sz="0" w:space="0" w:color="auto"/>
      </w:divBdr>
    </w:div>
    <w:div w:id="669795786">
      <w:bodyDiv w:val="1"/>
      <w:marLeft w:val="0"/>
      <w:marRight w:val="0"/>
      <w:marTop w:val="0"/>
      <w:marBottom w:val="0"/>
      <w:divBdr>
        <w:top w:val="none" w:sz="0" w:space="0" w:color="auto"/>
        <w:left w:val="none" w:sz="0" w:space="0" w:color="auto"/>
        <w:bottom w:val="none" w:sz="0" w:space="0" w:color="auto"/>
        <w:right w:val="none" w:sz="0" w:space="0" w:color="auto"/>
      </w:divBdr>
    </w:div>
    <w:div w:id="669870832">
      <w:bodyDiv w:val="1"/>
      <w:marLeft w:val="0"/>
      <w:marRight w:val="0"/>
      <w:marTop w:val="0"/>
      <w:marBottom w:val="0"/>
      <w:divBdr>
        <w:top w:val="none" w:sz="0" w:space="0" w:color="auto"/>
        <w:left w:val="none" w:sz="0" w:space="0" w:color="auto"/>
        <w:bottom w:val="none" w:sz="0" w:space="0" w:color="auto"/>
        <w:right w:val="none" w:sz="0" w:space="0" w:color="auto"/>
      </w:divBdr>
    </w:div>
    <w:div w:id="669913489">
      <w:bodyDiv w:val="1"/>
      <w:marLeft w:val="0"/>
      <w:marRight w:val="0"/>
      <w:marTop w:val="0"/>
      <w:marBottom w:val="0"/>
      <w:divBdr>
        <w:top w:val="none" w:sz="0" w:space="0" w:color="auto"/>
        <w:left w:val="none" w:sz="0" w:space="0" w:color="auto"/>
        <w:bottom w:val="none" w:sz="0" w:space="0" w:color="auto"/>
        <w:right w:val="none" w:sz="0" w:space="0" w:color="auto"/>
      </w:divBdr>
    </w:div>
    <w:div w:id="670303575">
      <w:bodyDiv w:val="1"/>
      <w:marLeft w:val="0"/>
      <w:marRight w:val="0"/>
      <w:marTop w:val="0"/>
      <w:marBottom w:val="0"/>
      <w:divBdr>
        <w:top w:val="none" w:sz="0" w:space="0" w:color="auto"/>
        <w:left w:val="none" w:sz="0" w:space="0" w:color="auto"/>
        <w:bottom w:val="none" w:sz="0" w:space="0" w:color="auto"/>
        <w:right w:val="none" w:sz="0" w:space="0" w:color="auto"/>
      </w:divBdr>
    </w:div>
    <w:div w:id="670450516">
      <w:bodyDiv w:val="1"/>
      <w:marLeft w:val="0"/>
      <w:marRight w:val="0"/>
      <w:marTop w:val="0"/>
      <w:marBottom w:val="0"/>
      <w:divBdr>
        <w:top w:val="none" w:sz="0" w:space="0" w:color="auto"/>
        <w:left w:val="none" w:sz="0" w:space="0" w:color="auto"/>
        <w:bottom w:val="none" w:sz="0" w:space="0" w:color="auto"/>
        <w:right w:val="none" w:sz="0" w:space="0" w:color="auto"/>
      </w:divBdr>
    </w:div>
    <w:div w:id="670569785">
      <w:bodyDiv w:val="1"/>
      <w:marLeft w:val="0"/>
      <w:marRight w:val="0"/>
      <w:marTop w:val="0"/>
      <w:marBottom w:val="0"/>
      <w:divBdr>
        <w:top w:val="none" w:sz="0" w:space="0" w:color="auto"/>
        <w:left w:val="none" w:sz="0" w:space="0" w:color="auto"/>
        <w:bottom w:val="none" w:sz="0" w:space="0" w:color="auto"/>
        <w:right w:val="none" w:sz="0" w:space="0" w:color="auto"/>
      </w:divBdr>
    </w:div>
    <w:div w:id="670643607">
      <w:bodyDiv w:val="1"/>
      <w:marLeft w:val="0"/>
      <w:marRight w:val="0"/>
      <w:marTop w:val="0"/>
      <w:marBottom w:val="0"/>
      <w:divBdr>
        <w:top w:val="none" w:sz="0" w:space="0" w:color="auto"/>
        <w:left w:val="none" w:sz="0" w:space="0" w:color="auto"/>
        <w:bottom w:val="none" w:sz="0" w:space="0" w:color="auto"/>
        <w:right w:val="none" w:sz="0" w:space="0" w:color="auto"/>
      </w:divBdr>
    </w:div>
    <w:div w:id="670911831">
      <w:bodyDiv w:val="1"/>
      <w:marLeft w:val="0"/>
      <w:marRight w:val="0"/>
      <w:marTop w:val="0"/>
      <w:marBottom w:val="0"/>
      <w:divBdr>
        <w:top w:val="none" w:sz="0" w:space="0" w:color="auto"/>
        <w:left w:val="none" w:sz="0" w:space="0" w:color="auto"/>
        <w:bottom w:val="none" w:sz="0" w:space="0" w:color="auto"/>
        <w:right w:val="none" w:sz="0" w:space="0" w:color="auto"/>
      </w:divBdr>
    </w:div>
    <w:div w:id="671377725">
      <w:bodyDiv w:val="1"/>
      <w:marLeft w:val="0"/>
      <w:marRight w:val="0"/>
      <w:marTop w:val="0"/>
      <w:marBottom w:val="0"/>
      <w:divBdr>
        <w:top w:val="none" w:sz="0" w:space="0" w:color="auto"/>
        <w:left w:val="none" w:sz="0" w:space="0" w:color="auto"/>
        <w:bottom w:val="none" w:sz="0" w:space="0" w:color="auto"/>
        <w:right w:val="none" w:sz="0" w:space="0" w:color="auto"/>
      </w:divBdr>
    </w:div>
    <w:div w:id="671445941">
      <w:bodyDiv w:val="1"/>
      <w:marLeft w:val="0"/>
      <w:marRight w:val="0"/>
      <w:marTop w:val="0"/>
      <w:marBottom w:val="0"/>
      <w:divBdr>
        <w:top w:val="none" w:sz="0" w:space="0" w:color="auto"/>
        <w:left w:val="none" w:sz="0" w:space="0" w:color="auto"/>
        <w:bottom w:val="none" w:sz="0" w:space="0" w:color="auto"/>
        <w:right w:val="none" w:sz="0" w:space="0" w:color="auto"/>
      </w:divBdr>
    </w:div>
    <w:div w:id="671487618">
      <w:bodyDiv w:val="1"/>
      <w:marLeft w:val="0"/>
      <w:marRight w:val="0"/>
      <w:marTop w:val="0"/>
      <w:marBottom w:val="0"/>
      <w:divBdr>
        <w:top w:val="none" w:sz="0" w:space="0" w:color="auto"/>
        <w:left w:val="none" w:sz="0" w:space="0" w:color="auto"/>
        <w:bottom w:val="none" w:sz="0" w:space="0" w:color="auto"/>
        <w:right w:val="none" w:sz="0" w:space="0" w:color="auto"/>
      </w:divBdr>
    </w:div>
    <w:div w:id="671644227">
      <w:bodyDiv w:val="1"/>
      <w:marLeft w:val="0"/>
      <w:marRight w:val="0"/>
      <w:marTop w:val="0"/>
      <w:marBottom w:val="0"/>
      <w:divBdr>
        <w:top w:val="none" w:sz="0" w:space="0" w:color="auto"/>
        <w:left w:val="none" w:sz="0" w:space="0" w:color="auto"/>
        <w:bottom w:val="none" w:sz="0" w:space="0" w:color="auto"/>
        <w:right w:val="none" w:sz="0" w:space="0" w:color="auto"/>
      </w:divBdr>
    </w:div>
    <w:div w:id="672100481">
      <w:bodyDiv w:val="1"/>
      <w:marLeft w:val="0"/>
      <w:marRight w:val="0"/>
      <w:marTop w:val="0"/>
      <w:marBottom w:val="0"/>
      <w:divBdr>
        <w:top w:val="none" w:sz="0" w:space="0" w:color="auto"/>
        <w:left w:val="none" w:sz="0" w:space="0" w:color="auto"/>
        <w:bottom w:val="none" w:sz="0" w:space="0" w:color="auto"/>
        <w:right w:val="none" w:sz="0" w:space="0" w:color="auto"/>
      </w:divBdr>
    </w:div>
    <w:div w:id="672144346">
      <w:bodyDiv w:val="1"/>
      <w:marLeft w:val="0"/>
      <w:marRight w:val="0"/>
      <w:marTop w:val="0"/>
      <w:marBottom w:val="0"/>
      <w:divBdr>
        <w:top w:val="none" w:sz="0" w:space="0" w:color="auto"/>
        <w:left w:val="none" w:sz="0" w:space="0" w:color="auto"/>
        <w:bottom w:val="none" w:sz="0" w:space="0" w:color="auto"/>
        <w:right w:val="none" w:sz="0" w:space="0" w:color="auto"/>
      </w:divBdr>
    </w:div>
    <w:div w:id="672296370">
      <w:bodyDiv w:val="1"/>
      <w:marLeft w:val="0"/>
      <w:marRight w:val="0"/>
      <w:marTop w:val="0"/>
      <w:marBottom w:val="0"/>
      <w:divBdr>
        <w:top w:val="none" w:sz="0" w:space="0" w:color="auto"/>
        <w:left w:val="none" w:sz="0" w:space="0" w:color="auto"/>
        <w:bottom w:val="none" w:sz="0" w:space="0" w:color="auto"/>
        <w:right w:val="none" w:sz="0" w:space="0" w:color="auto"/>
      </w:divBdr>
    </w:div>
    <w:div w:id="672417380">
      <w:bodyDiv w:val="1"/>
      <w:marLeft w:val="0"/>
      <w:marRight w:val="0"/>
      <w:marTop w:val="0"/>
      <w:marBottom w:val="0"/>
      <w:divBdr>
        <w:top w:val="none" w:sz="0" w:space="0" w:color="auto"/>
        <w:left w:val="none" w:sz="0" w:space="0" w:color="auto"/>
        <w:bottom w:val="none" w:sz="0" w:space="0" w:color="auto"/>
        <w:right w:val="none" w:sz="0" w:space="0" w:color="auto"/>
      </w:divBdr>
    </w:div>
    <w:div w:id="672494098">
      <w:bodyDiv w:val="1"/>
      <w:marLeft w:val="0"/>
      <w:marRight w:val="0"/>
      <w:marTop w:val="0"/>
      <w:marBottom w:val="0"/>
      <w:divBdr>
        <w:top w:val="none" w:sz="0" w:space="0" w:color="auto"/>
        <w:left w:val="none" w:sz="0" w:space="0" w:color="auto"/>
        <w:bottom w:val="none" w:sz="0" w:space="0" w:color="auto"/>
        <w:right w:val="none" w:sz="0" w:space="0" w:color="auto"/>
      </w:divBdr>
    </w:div>
    <w:div w:id="673067519">
      <w:bodyDiv w:val="1"/>
      <w:marLeft w:val="0"/>
      <w:marRight w:val="0"/>
      <w:marTop w:val="0"/>
      <w:marBottom w:val="0"/>
      <w:divBdr>
        <w:top w:val="none" w:sz="0" w:space="0" w:color="auto"/>
        <w:left w:val="none" w:sz="0" w:space="0" w:color="auto"/>
        <w:bottom w:val="none" w:sz="0" w:space="0" w:color="auto"/>
        <w:right w:val="none" w:sz="0" w:space="0" w:color="auto"/>
      </w:divBdr>
    </w:div>
    <w:div w:id="673191241">
      <w:bodyDiv w:val="1"/>
      <w:marLeft w:val="0"/>
      <w:marRight w:val="0"/>
      <w:marTop w:val="0"/>
      <w:marBottom w:val="0"/>
      <w:divBdr>
        <w:top w:val="none" w:sz="0" w:space="0" w:color="auto"/>
        <w:left w:val="none" w:sz="0" w:space="0" w:color="auto"/>
        <w:bottom w:val="none" w:sz="0" w:space="0" w:color="auto"/>
        <w:right w:val="none" w:sz="0" w:space="0" w:color="auto"/>
      </w:divBdr>
    </w:div>
    <w:div w:id="673342640">
      <w:bodyDiv w:val="1"/>
      <w:marLeft w:val="0"/>
      <w:marRight w:val="0"/>
      <w:marTop w:val="0"/>
      <w:marBottom w:val="0"/>
      <w:divBdr>
        <w:top w:val="none" w:sz="0" w:space="0" w:color="auto"/>
        <w:left w:val="none" w:sz="0" w:space="0" w:color="auto"/>
        <w:bottom w:val="none" w:sz="0" w:space="0" w:color="auto"/>
        <w:right w:val="none" w:sz="0" w:space="0" w:color="auto"/>
      </w:divBdr>
    </w:div>
    <w:div w:id="673382748">
      <w:bodyDiv w:val="1"/>
      <w:marLeft w:val="0"/>
      <w:marRight w:val="0"/>
      <w:marTop w:val="0"/>
      <w:marBottom w:val="0"/>
      <w:divBdr>
        <w:top w:val="none" w:sz="0" w:space="0" w:color="auto"/>
        <w:left w:val="none" w:sz="0" w:space="0" w:color="auto"/>
        <w:bottom w:val="none" w:sz="0" w:space="0" w:color="auto"/>
        <w:right w:val="none" w:sz="0" w:space="0" w:color="auto"/>
      </w:divBdr>
    </w:div>
    <w:div w:id="673996038">
      <w:bodyDiv w:val="1"/>
      <w:marLeft w:val="0"/>
      <w:marRight w:val="0"/>
      <w:marTop w:val="0"/>
      <w:marBottom w:val="0"/>
      <w:divBdr>
        <w:top w:val="none" w:sz="0" w:space="0" w:color="auto"/>
        <w:left w:val="none" w:sz="0" w:space="0" w:color="auto"/>
        <w:bottom w:val="none" w:sz="0" w:space="0" w:color="auto"/>
        <w:right w:val="none" w:sz="0" w:space="0" w:color="auto"/>
      </w:divBdr>
    </w:div>
    <w:div w:id="673996933">
      <w:bodyDiv w:val="1"/>
      <w:marLeft w:val="0"/>
      <w:marRight w:val="0"/>
      <w:marTop w:val="0"/>
      <w:marBottom w:val="0"/>
      <w:divBdr>
        <w:top w:val="none" w:sz="0" w:space="0" w:color="auto"/>
        <w:left w:val="none" w:sz="0" w:space="0" w:color="auto"/>
        <w:bottom w:val="none" w:sz="0" w:space="0" w:color="auto"/>
        <w:right w:val="none" w:sz="0" w:space="0" w:color="auto"/>
      </w:divBdr>
    </w:div>
    <w:div w:id="674186649">
      <w:bodyDiv w:val="1"/>
      <w:marLeft w:val="0"/>
      <w:marRight w:val="0"/>
      <w:marTop w:val="0"/>
      <w:marBottom w:val="0"/>
      <w:divBdr>
        <w:top w:val="none" w:sz="0" w:space="0" w:color="auto"/>
        <w:left w:val="none" w:sz="0" w:space="0" w:color="auto"/>
        <w:bottom w:val="none" w:sz="0" w:space="0" w:color="auto"/>
        <w:right w:val="none" w:sz="0" w:space="0" w:color="auto"/>
      </w:divBdr>
    </w:div>
    <w:div w:id="674504645">
      <w:bodyDiv w:val="1"/>
      <w:marLeft w:val="0"/>
      <w:marRight w:val="0"/>
      <w:marTop w:val="0"/>
      <w:marBottom w:val="0"/>
      <w:divBdr>
        <w:top w:val="none" w:sz="0" w:space="0" w:color="auto"/>
        <w:left w:val="none" w:sz="0" w:space="0" w:color="auto"/>
        <w:bottom w:val="none" w:sz="0" w:space="0" w:color="auto"/>
        <w:right w:val="none" w:sz="0" w:space="0" w:color="auto"/>
      </w:divBdr>
    </w:div>
    <w:div w:id="674575013">
      <w:bodyDiv w:val="1"/>
      <w:marLeft w:val="0"/>
      <w:marRight w:val="0"/>
      <w:marTop w:val="0"/>
      <w:marBottom w:val="0"/>
      <w:divBdr>
        <w:top w:val="none" w:sz="0" w:space="0" w:color="auto"/>
        <w:left w:val="none" w:sz="0" w:space="0" w:color="auto"/>
        <w:bottom w:val="none" w:sz="0" w:space="0" w:color="auto"/>
        <w:right w:val="none" w:sz="0" w:space="0" w:color="auto"/>
      </w:divBdr>
    </w:div>
    <w:div w:id="674843722">
      <w:bodyDiv w:val="1"/>
      <w:marLeft w:val="0"/>
      <w:marRight w:val="0"/>
      <w:marTop w:val="0"/>
      <w:marBottom w:val="0"/>
      <w:divBdr>
        <w:top w:val="none" w:sz="0" w:space="0" w:color="auto"/>
        <w:left w:val="none" w:sz="0" w:space="0" w:color="auto"/>
        <w:bottom w:val="none" w:sz="0" w:space="0" w:color="auto"/>
        <w:right w:val="none" w:sz="0" w:space="0" w:color="auto"/>
      </w:divBdr>
    </w:div>
    <w:div w:id="674846052">
      <w:bodyDiv w:val="1"/>
      <w:marLeft w:val="0"/>
      <w:marRight w:val="0"/>
      <w:marTop w:val="0"/>
      <w:marBottom w:val="0"/>
      <w:divBdr>
        <w:top w:val="none" w:sz="0" w:space="0" w:color="auto"/>
        <w:left w:val="none" w:sz="0" w:space="0" w:color="auto"/>
        <w:bottom w:val="none" w:sz="0" w:space="0" w:color="auto"/>
        <w:right w:val="none" w:sz="0" w:space="0" w:color="auto"/>
      </w:divBdr>
    </w:div>
    <w:div w:id="674956978">
      <w:bodyDiv w:val="1"/>
      <w:marLeft w:val="0"/>
      <w:marRight w:val="0"/>
      <w:marTop w:val="0"/>
      <w:marBottom w:val="0"/>
      <w:divBdr>
        <w:top w:val="none" w:sz="0" w:space="0" w:color="auto"/>
        <w:left w:val="none" w:sz="0" w:space="0" w:color="auto"/>
        <w:bottom w:val="none" w:sz="0" w:space="0" w:color="auto"/>
        <w:right w:val="none" w:sz="0" w:space="0" w:color="auto"/>
      </w:divBdr>
    </w:div>
    <w:div w:id="674965932">
      <w:bodyDiv w:val="1"/>
      <w:marLeft w:val="0"/>
      <w:marRight w:val="0"/>
      <w:marTop w:val="0"/>
      <w:marBottom w:val="0"/>
      <w:divBdr>
        <w:top w:val="none" w:sz="0" w:space="0" w:color="auto"/>
        <w:left w:val="none" w:sz="0" w:space="0" w:color="auto"/>
        <w:bottom w:val="none" w:sz="0" w:space="0" w:color="auto"/>
        <w:right w:val="none" w:sz="0" w:space="0" w:color="auto"/>
      </w:divBdr>
    </w:div>
    <w:div w:id="675303310">
      <w:bodyDiv w:val="1"/>
      <w:marLeft w:val="0"/>
      <w:marRight w:val="0"/>
      <w:marTop w:val="0"/>
      <w:marBottom w:val="0"/>
      <w:divBdr>
        <w:top w:val="none" w:sz="0" w:space="0" w:color="auto"/>
        <w:left w:val="none" w:sz="0" w:space="0" w:color="auto"/>
        <w:bottom w:val="none" w:sz="0" w:space="0" w:color="auto"/>
        <w:right w:val="none" w:sz="0" w:space="0" w:color="auto"/>
      </w:divBdr>
    </w:div>
    <w:div w:id="675381104">
      <w:bodyDiv w:val="1"/>
      <w:marLeft w:val="0"/>
      <w:marRight w:val="0"/>
      <w:marTop w:val="0"/>
      <w:marBottom w:val="0"/>
      <w:divBdr>
        <w:top w:val="none" w:sz="0" w:space="0" w:color="auto"/>
        <w:left w:val="none" w:sz="0" w:space="0" w:color="auto"/>
        <w:bottom w:val="none" w:sz="0" w:space="0" w:color="auto"/>
        <w:right w:val="none" w:sz="0" w:space="0" w:color="auto"/>
      </w:divBdr>
    </w:div>
    <w:div w:id="675620324">
      <w:bodyDiv w:val="1"/>
      <w:marLeft w:val="0"/>
      <w:marRight w:val="0"/>
      <w:marTop w:val="0"/>
      <w:marBottom w:val="0"/>
      <w:divBdr>
        <w:top w:val="none" w:sz="0" w:space="0" w:color="auto"/>
        <w:left w:val="none" w:sz="0" w:space="0" w:color="auto"/>
        <w:bottom w:val="none" w:sz="0" w:space="0" w:color="auto"/>
        <w:right w:val="none" w:sz="0" w:space="0" w:color="auto"/>
      </w:divBdr>
    </w:div>
    <w:div w:id="675766605">
      <w:bodyDiv w:val="1"/>
      <w:marLeft w:val="0"/>
      <w:marRight w:val="0"/>
      <w:marTop w:val="0"/>
      <w:marBottom w:val="0"/>
      <w:divBdr>
        <w:top w:val="none" w:sz="0" w:space="0" w:color="auto"/>
        <w:left w:val="none" w:sz="0" w:space="0" w:color="auto"/>
        <w:bottom w:val="none" w:sz="0" w:space="0" w:color="auto"/>
        <w:right w:val="none" w:sz="0" w:space="0" w:color="auto"/>
      </w:divBdr>
    </w:div>
    <w:div w:id="675957187">
      <w:bodyDiv w:val="1"/>
      <w:marLeft w:val="0"/>
      <w:marRight w:val="0"/>
      <w:marTop w:val="0"/>
      <w:marBottom w:val="0"/>
      <w:divBdr>
        <w:top w:val="none" w:sz="0" w:space="0" w:color="auto"/>
        <w:left w:val="none" w:sz="0" w:space="0" w:color="auto"/>
        <w:bottom w:val="none" w:sz="0" w:space="0" w:color="auto"/>
        <w:right w:val="none" w:sz="0" w:space="0" w:color="auto"/>
      </w:divBdr>
    </w:div>
    <w:div w:id="676077755">
      <w:bodyDiv w:val="1"/>
      <w:marLeft w:val="0"/>
      <w:marRight w:val="0"/>
      <w:marTop w:val="0"/>
      <w:marBottom w:val="0"/>
      <w:divBdr>
        <w:top w:val="none" w:sz="0" w:space="0" w:color="auto"/>
        <w:left w:val="none" w:sz="0" w:space="0" w:color="auto"/>
        <w:bottom w:val="none" w:sz="0" w:space="0" w:color="auto"/>
        <w:right w:val="none" w:sz="0" w:space="0" w:color="auto"/>
      </w:divBdr>
    </w:div>
    <w:div w:id="676269210">
      <w:bodyDiv w:val="1"/>
      <w:marLeft w:val="0"/>
      <w:marRight w:val="0"/>
      <w:marTop w:val="0"/>
      <w:marBottom w:val="0"/>
      <w:divBdr>
        <w:top w:val="none" w:sz="0" w:space="0" w:color="auto"/>
        <w:left w:val="none" w:sz="0" w:space="0" w:color="auto"/>
        <w:bottom w:val="none" w:sz="0" w:space="0" w:color="auto"/>
        <w:right w:val="none" w:sz="0" w:space="0" w:color="auto"/>
      </w:divBdr>
    </w:div>
    <w:div w:id="676352264">
      <w:bodyDiv w:val="1"/>
      <w:marLeft w:val="0"/>
      <w:marRight w:val="0"/>
      <w:marTop w:val="0"/>
      <w:marBottom w:val="0"/>
      <w:divBdr>
        <w:top w:val="none" w:sz="0" w:space="0" w:color="auto"/>
        <w:left w:val="none" w:sz="0" w:space="0" w:color="auto"/>
        <w:bottom w:val="none" w:sz="0" w:space="0" w:color="auto"/>
        <w:right w:val="none" w:sz="0" w:space="0" w:color="auto"/>
      </w:divBdr>
    </w:div>
    <w:div w:id="676422290">
      <w:bodyDiv w:val="1"/>
      <w:marLeft w:val="0"/>
      <w:marRight w:val="0"/>
      <w:marTop w:val="0"/>
      <w:marBottom w:val="0"/>
      <w:divBdr>
        <w:top w:val="none" w:sz="0" w:space="0" w:color="auto"/>
        <w:left w:val="none" w:sz="0" w:space="0" w:color="auto"/>
        <w:bottom w:val="none" w:sz="0" w:space="0" w:color="auto"/>
        <w:right w:val="none" w:sz="0" w:space="0" w:color="auto"/>
      </w:divBdr>
    </w:div>
    <w:div w:id="676465144">
      <w:bodyDiv w:val="1"/>
      <w:marLeft w:val="0"/>
      <w:marRight w:val="0"/>
      <w:marTop w:val="0"/>
      <w:marBottom w:val="0"/>
      <w:divBdr>
        <w:top w:val="none" w:sz="0" w:space="0" w:color="auto"/>
        <w:left w:val="none" w:sz="0" w:space="0" w:color="auto"/>
        <w:bottom w:val="none" w:sz="0" w:space="0" w:color="auto"/>
        <w:right w:val="none" w:sz="0" w:space="0" w:color="auto"/>
      </w:divBdr>
    </w:div>
    <w:div w:id="676494186">
      <w:bodyDiv w:val="1"/>
      <w:marLeft w:val="0"/>
      <w:marRight w:val="0"/>
      <w:marTop w:val="0"/>
      <w:marBottom w:val="0"/>
      <w:divBdr>
        <w:top w:val="none" w:sz="0" w:space="0" w:color="auto"/>
        <w:left w:val="none" w:sz="0" w:space="0" w:color="auto"/>
        <w:bottom w:val="none" w:sz="0" w:space="0" w:color="auto"/>
        <w:right w:val="none" w:sz="0" w:space="0" w:color="auto"/>
      </w:divBdr>
    </w:div>
    <w:div w:id="676813946">
      <w:bodyDiv w:val="1"/>
      <w:marLeft w:val="0"/>
      <w:marRight w:val="0"/>
      <w:marTop w:val="0"/>
      <w:marBottom w:val="0"/>
      <w:divBdr>
        <w:top w:val="none" w:sz="0" w:space="0" w:color="auto"/>
        <w:left w:val="none" w:sz="0" w:space="0" w:color="auto"/>
        <w:bottom w:val="none" w:sz="0" w:space="0" w:color="auto"/>
        <w:right w:val="none" w:sz="0" w:space="0" w:color="auto"/>
      </w:divBdr>
    </w:div>
    <w:div w:id="676923298">
      <w:bodyDiv w:val="1"/>
      <w:marLeft w:val="0"/>
      <w:marRight w:val="0"/>
      <w:marTop w:val="0"/>
      <w:marBottom w:val="0"/>
      <w:divBdr>
        <w:top w:val="none" w:sz="0" w:space="0" w:color="auto"/>
        <w:left w:val="none" w:sz="0" w:space="0" w:color="auto"/>
        <w:bottom w:val="none" w:sz="0" w:space="0" w:color="auto"/>
        <w:right w:val="none" w:sz="0" w:space="0" w:color="auto"/>
      </w:divBdr>
    </w:div>
    <w:div w:id="676927745">
      <w:bodyDiv w:val="1"/>
      <w:marLeft w:val="0"/>
      <w:marRight w:val="0"/>
      <w:marTop w:val="0"/>
      <w:marBottom w:val="0"/>
      <w:divBdr>
        <w:top w:val="none" w:sz="0" w:space="0" w:color="auto"/>
        <w:left w:val="none" w:sz="0" w:space="0" w:color="auto"/>
        <w:bottom w:val="none" w:sz="0" w:space="0" w:color="auto"/>
        <w:right w:val="none" w:sz="0" w:space="0" w:color="auto"/>
      </w:divBdr>
    </w:div>
    <w:div w:id="677122710">
      <w:bodyDiv w:val="1"/>
      <w:marLeft w:val="0"/>
      <w:marRight w:val="0"/>
      <w:marTop w:val="0"/>
      <w:marBottom w:val="0"/>
      <w:divBdr>
        <w:top w:val="none" w:sz="0" w:space="0" w:color="auto"/>
        <w:left w:val="none" w:sz="0" w:space="0" w:color="auto"/>
        <w:bottom w:val="none" w:sz="0" w:space="0" w:color="auto"/>
        <w:right w:val="none" w:sz="0" w:space="0" w:color="auto"/>
      </w:divBdr>
    </w:div>
    <w:div w:id="677273277">
      <w:bodyDiv w:val="1"/>
      <w:marLeft w:val="0"/>
      <w:marRight w:val="0"/>
      <w:marTop w:val="0"/>
      <w:marBottom w:val="0"/>
      <w:divBdr>
        <w:top w:val="none" w:sz="0" w:space="0" w:color="auto"/>
        <w:left w:val="none" w:sz="0" w:space="0" w:color="auto"/>
        <w:bottom w:val="none" w:sz="0" w:space="0" w:color="auto"/>
        <w:right w:val="none" w:sz="0" w:space="0" w:color="auto"/>
      </w:divBdr>
    </w:div>
    <w:div w:id="677537485">
      <w:bodyDiv w:val="1"/>
      <w:marLeft w:val="0"/>
      <w:marRight w:val="0"/>
      <w:marTop w:val="0"/>
      <w:marBottom w:val="0"/>
      <w:divBdr>
        <w:top w:val="none" w:sz="0" w:space="0" w:color="auto"/>
        <w:left w:val="none" w:sz="0" w:space="0" w:color="auto"/>
        <w:bottom w:val="none" w:sz="0" w:space="0" w:color="auto"/>
        <w:right w:val="none" w:sz="0" w:space="0" w:color="auto"/>
      </w:divBdr>
    </w:div>
    <w:div w:id="677582144">
      <w:bodyDiv w:val="1"/>
      <w:marLeft w:val="0"/>
      <w:marRight w:val="0"/>
      <w:marTop w:val="0"/>
      <w:marBottom w:val="0"/>
      <w:divBdr>
        <w:top w:val="none" w:sz="0" w:space="0" w:color="auto"/>
        <w:left w:val="none" w:sz="0" w:space="0" w:color="auto"/>
        <w:bottom w:val="none" w:sz="0" w:space="0" w:color="auto"/>
        <w:right w:val="none" w:sz="0" w:space="0" w:color="auto"/>
      </w:divBdr>
    </w:div>
    <w:div w:id="677777847">
      <w:bodyDiv w:val="1"/>
      <w:marLeft w:val="0"/>
      <w:marRight w:val="0"/>
      <w:marTop w:val="0"/>
      <w:marBottom w:val="0"/>
      <w:divBdr>
        <w:top w:val="none" w:sz="0" w:space="0" w:color="auto"/>
        <w:left w:val="none" w:sz="0" w:space="0" w:color="auto"/>
        <w:bottom w:val="none" w:sz="0" w:space="0" w:color="auto"/>
        <w:right w:val="none" w:sz="0" w:space="0" w:color="auto"/>
      </w:divBdr>
    </w:div>
    <w:div w:id="677854747">
      <w:bodyDiv w:val="1"/>
      <w:marLeft w:val="0"/>
      <w:marRight w:val="0"/>
      <w:marTop w:val="0"/>
      <w:marBottom w:val="0"/>
      <w:divBdr>
        <w:top w:val="none" w:sz="0" w:space="0" w:color="auto"/>
        <w:left w:val="none" w:sz="0" w:space="0" w:color="auto"/>
        <w:bottom w:val="none" w:sz="0" w:space="0" w:color="auto"/>
        <w:right w:val="none" w:sz="0" w:space="0" w:color="auto"/>
      </w:divBdr>
    </w:div>
    <w:div w:id="677998470">
      <w:bodyDiv w:val="1"/>
      <w:marLeft w:val="0"/>
      <w:marRight w:val="0"/>
      <w:marTop w:val="0"/>
      <w:marBottom w:val="0"/>
      <w:divBdr>
        <w:top w:val="none" w:sz="0" w:space="0" w:color="auto"/>
        <w:left w:val="none" w:sz="0" w:space="0" w:color="auto"/>
        <w:bottom w:val="none" w:sz="0" w:space="0" w:color="auto"/>
        <w:right w:val="none" w:sz="0" w:space="0" w:color="auto"/>
      </w:divBdr>
    </w:div>
    <w:div w:id="678116388">
      <w:bodyDiv w:val="1"/>
      <w:marLeft w:val="0"/>
      <w:marRight w:val="0"/>
      <w:marTop w:val="0"/>
      <w:marBottom w:val="0"/>
      <w:divBdr>
        <w:top w:val="none" w:sz="0" w:space="0" w:color="auto"/>
        <w:left w:val="none" w:sz="0" w:space="0" w:color="auto"/>
        <w:bottom w:val="none" w:sz="0" w:space="0" w:color="auto"/>
        <w:right w:val="none" w:sz="0" w:space="0" w:color="auto"/>
      </w:divBdr>
    </w:div>
    <w:div w:id="678166614">
      <w:bodyDiv w:val="1"/>
      <w:marLeft w:val="0"/>
      <w:marRight w:val="0"/>
      <w:marTop w:val="0"/>
      <w:marBottom w:val="0"/>
      <w:divBdr>
        <w:top w:val="none" w:sz="0" w:space="0" w:color="auto"/>
        <w:left w:val="none" w:sz="0" w:space="0" w:color="auto"/>
        <w:bottom w:val="none" w:sz="0" w:space="0" w:color="auto"/>
        <w:right w:val="none" w:sz="0" w:space="0" w:color="auto"/>
      </w:divBdr>
    </w:div>
    <w:div w:id="678194111">
      <w:bodyDiv w:val="1"/>
      <w:marLeft w:val="0"/>
      <w:marRight w:val="0"/>
      <w:marTop w:val="0"/>
      <w:marBottom w:val="0"/>
      <w:divBdr>
        <w:top w:val="none" w:sz="0" w:space="0" w:color="auto"/>
        <w:left w:val="none" w:sz="0" w:space="0" w:color="auto"/>
        <w:bottom w:val="none" w:sz="0" w:space="0" w:color="auto"/>
        <w:right w:val="none" w:sz="0" w:space="0" w:color="auto"/>
      </w:divBdr>
    </w:div>
    <w:div w:id="678308910">
      <w:bodyDiv w:val="1"/>
      <w:marLeft w:val="0"/>
      <w:marRight w:val="0"/>
      <w:marTop w:val="0"/>
      <w:marBottom w:val="0"/>
      <w:divBdr>
        <w:top w:val="none" w:sz="0" w:space="0" w:color="auto"/>
        <w:left w:val="none" w:sz="0" w:space="0" w:color="auto"/>
        <w:bottom w:val="none" w:sz="0" w:space="0" w:color="auto"/>
        <w:right w:val="none" w:sz="0" w:space="0" w:color="auto"/>
      </w:divBdr>
    </w:div>
    <w:div w:id="678385193">
      <w:bodyDiv w:val="1"/>
      <w:marLeft w:val="0"/>
      <w:marRight w:val="0"/>
      <w:marTop w:val="0"/>
      <w:marBottom w:val="0"/>
      <w:divBdr>
        <w:top w:val="none" w:sz="0" w:space="0" w:color="auto"/>
        <w:left w:val="none" w:sz="0" w:space="0" w:color="auto"/>
        <w:bottom w:val="none" w:sz="0" w:space="0" w:color="auto"/>
        <w:right w:val="none" w:sz="0" w:space="0" w:color="auto"/>
      </w:divBdr>
    </w:div>
    <w:div w:id="678385848">
      <w:bodyDiv w:val="1"/>
      <w:marLeft w:val="0"/>
      <w:marRight w:val="0"/>
      <w:marTop w:val="0"/>
      <w:marBottom w:val="0"/>
      <w:divBdr>
        <w:top w:val="none" w:sz="0" w:space="0" w:color="auto"/>
        <w:left w:val="none" w:sz="0" w:space="0" w:color="auto"/>
        <w:bottom w:val="none" w:sz="0" w:space="0" w:color="auto"/>
        <w:right w:val="none" w:sz="0" w:space="0" w:color="auto"/>
      </w:divBdr>
    </w:div>
    <w:div w:id="678698644">
      <w:bodyDiv w:val="1"/>
      <w:marLeft w:val="0"/>
      <w:marRight w:val="0"/>
      <w:marTop w:val="0"/>
      <w:marBottom w:val="0"/>
      <w:divBdr>
        <w:top w:val="none" w:sz="0" w:space="0" w:color="auto"/>
        <w:left w:val="none" w:sz="0" w:space="0" w:color="auto"/>
        <w:bottom w:val="none" w:sz="0" w:space="0" w:color="auto"/>
        <w:right w:val="none" w:sz="0" w:space="0" w:color="auto"/>
      </w:divBdr>
    </w:div>
    <w:div w:id="678822922">
      <w:bodyDiv w:val="1"/>
      <w:marLeft w:val="0"/>
      <w:marRight w:val="0"/>
      <w:marTop w:val="0"/>
      <w:marBottom w:val="0"/>
      <w:divBdr>
        <w:top w:val="none" w:sz="0" w:space="0" w:color="auto"/>
        <w:left w:val="none" w:sz="0" w:space="0" w:color="auto"/>
        <w:bottom w:val="none" w:sz="0" w:space="0" w:color="auto"/>
        <w:right w:val="none" w:sz="0" w:space="0" w:color="auto"/>
      </w:divBdr>
    </w:div>
    <w:div w:id="678847598">
      <w:bodyDiv w:val="1"/>
      <w:marLeft w:val="0"/>
      <w:marRight w:val="0"/>
      <w:marTop w:val="0"/>
      <w:marBottom w:val="0"/>
      <w:divBdr>
        <w:top w:val="none" w:sz="0" w:space="0" w:color="auto"/>
        <w:left w:val="none" w:sz="0" w:space="0" w:color="auto"/>
        <w:bottom w:val="none" w:sz="0" w:space="0" w:color="auto"/>
        <w:right w:val="none" w:sz="0" w:space="0" w:color="auto"/>
      </w:divBdr>
    </w:div>
    <w:div w:id="679088622">
      <w:bodyDiv w:val="1"/>
      <w:marLeft w:val="0"/>
      <w:marRight w:val="0"/>
      <w:marTop w:val="0"/>
      <w:marBottom w:val="0"/>
      <w:divBdr>
        <w:top w:val="none" w:sz="0" w:space="0" w:color="auto"/>
        <w:left w:val="none" w:sz="0" w:space="0" w:color="auto"/>
        <w:bottom w:val="none" w:sz="0" w:space="0" w:color="auto"/>
        <w:right w:val="none" w:sz="0" w:space="0" w:color="auto"/>
      </w:divBdr>
    </w:div>
    <w:div w:id="679161246">
      <w:bodyDiv w:val="1"/>
      <w:marLeft w:val="0"/>
      <w:marRight w:val="0"/>
      <w:marTop w:val="0"/>
      <w:marBottom w:val="0"/>
      <w:divBdr>
        <w:top w:val="none" w:sz="0" w:space="0" w:color="auto"/>
        <w:left w:val="none" w:sz="0" w:space="0" w:color="auto"/>
        <w:bottom w:val="none" w:sz="0" w:space="0" w:color="auto"/>
        <w:right w:val="none" w:sz="0" w:space="0" w:color="auto"/>
      </w:divBdr>
    </w:div>
    <w:div w:id="679163482">
      <w:bodyDiv w:val="1"/>
      <w:marLeft w:val="0"/>
      <w:marRight w:val="0"/>
      <w:marTop w:val="0"/>
      <w:marBottom w:val="0"/>
      <w:divBdr>
        <w:top w:val="none" w:sz="0" w:space="0" w:color="auto"/>
        <w:left w:val="none" w:sz="0" w:space="0" w:color="auto"/>
        <w:bottom w:val="none" w:sz="0" w:space="0" w:color="auto"/>
        <w:right w:val="none" w:sz="0" w:space="0" w:color="auto"/>
      </w:divBdr>
    </w:div>
    <w:div w:id="679621434">
      <w:bodyDiv w:val="1"/>
      <w:marLeft w:val="0"/>
      <w:marRight w:val="0"/>
      <w:marTop w:val="0"/>
      <w:marBottom w:val="0"/>
      <w:divBdr>
        <w:top w:val="none" w:sz="0" w:space="0" w:color="auto"/>
        <w:left w:val="none" w:sz="0" w:space="0" w:color="auto"/>
        <w:bottom w:val="none" w:sz="0" w:space="0" w:color="auto"/>
        <w:right w:val="none" w:sz="0" w:space="0" w:color="auto"/>
      </w:divBdr>
    </w:div>
    <w:div w:id="679622693">
      <w:bodyDiv w:val="1"/>
      <w:marLeft w:val="0"/>
      <w:marRight w:val="0"/>
      <w:marTop w:val="0"/>
      <w:marBottom w:val="0"/>
      <w:divBdr>
        <w:top w:val="none" w:sz="0" w:space="0" w:color="auto"/>
        <w:left w:val="none" w:sz="0" w:space="0" w:color="auto"/>
        <w:bottom w:val="none" w:sz="0" w:space="0" w:color="auto"/>
        <w:right w:val="none" w:sz="0" w:space="0" w:color="auto"/>
      </w:divBdr>
    </w:div>
    <w:div w:id="680133007">
      <w:bodyDiv w:val="1"/>
      <w:marLeft w:val="0"/>
      <w:marRight w:val="0"/>
      <w:marTop w:val="0"/>
      <w:marBottom w:val="0"/>
      <w:divBdr>
        <w:top w:val="none" w:sz="0" w:space="0" w:color="auto"/>
        <w:left w:val="none" w:sz="0" w:space="0" w:color="auto"/>
        <w:bottom w:val="none" w:sz="0" w:space="0" w:color="auto"/>
        <w:right w:val="none" w:sz="0" w:space="0" w:color="auto"/>
      </w:divBdr>
    </w:div>
    <w:div w:id="680201998">
      <w:bodyDiv w:val="1"/>
      <w:marLeft w:val="0"/>
      <w:marRight w:val="0"/>
      <w:marTop w:val="0"/>
      <w:marBottom w:val="0"/>
      <w:divBdr>
        <w:top w:val="none" w:sz="0" w:space="0" w:color="auto"/>
        <w:left w:val="none" w:sz="0" w:space="0" w:color="auto"/>
        <w:bottom w:val="none" w:sz="0" w:space="0" w:color="auto"/>
        <w:right w:val="none" w:sz="0" w:space="0" w:color="auto"/>
      </w:divBdr>
    </w:div>
    <w:div w:id="680204986">
      <w:bodyDiv w:val="1"/>
      <w:marLeft w:val="0"/>
      <w:marRight w:val="0"/>
      <w:marTop w:val="0"/>
      <w:marBottom w:val="0"/>
      <w:divBdr>
        <w:top w:val="none" w:sz="0" w:space="0" w:color="auto"/>
        <w:left w:val="none" w:sz="0" w:space="0" w:color="auto"/>
        <w:bottom w:val="none" w:sz="0" w:space="0" w:color="auto"/>
        <w:right w:val="none" w:sz="0" w:space="0" w:color="auto"/>
      </w:divBdr>
    </w:div>
    <w:div w:id="680396689">
      <w:bodyDiv w:val="1"/>
      <w:marLeft w:val="0"/>
      <w:marRight w:val="0"/>
      <w:marTop w:val="0"/>
      <w:marBottom w:val="0"/>
      <w:divBdr>
        <w:top w:val="none" w:sz="0" w:space="0" w:color="auto"/>
        <w:left w:val="none" w:sz="0" w:space="0" w:color="auto"/>
        <w:bottom w:val="none" w:sz="0" w:space="0" w:color="auto"/>
        <w:right w:val="none" w:sz="0" w:space="0" w:color="auto"/>
      </w:divBdr>
    </w:div>
    <w:div w:id="680545464">
      <w:bodyDiv w:val="1"/>
      <w:marLeft w:val="0"/>
      <w:marRight w:val="0"/>
      <w:marTop w:val="0"/>
      <w:marBottom w:val="0"/>
      <w:divBdr>
        <w:top w:val="none" w:sz="0" w:space="0" w:color="auto"/>
        <w:left w:val="none" w:sz="0" w:space="0" w:color="auto"/>
        <w:bottom w:val="none" w:sz="0" w:space="0" w:color="auto"/>
        <w:right w:val="none" w:sz="0" w:space="0" w:color="auto"/>
      </w:divBdr>
    </w:div>
    <w:div w:id="680545724">
      <w:bodyDiv w:val="1"/>
      <w:marLeft w:val="0"/>
      <w:marRight w:val="0"/>
      <w:marTop w:val="0"/>
      <w:marBottom w:val="0"/>
      <w:divBdr>
        <w:top w:val="none" w:sz="0" w:space="0" w:color="auto"/>
        <w:left w:val="none" w:sz="0" w:space="0" w:color="auto"/>
        <w:bottom w:val="none" w:sz="0" w:space="0" w:color="auto"/>
        <w:right w:val="none" w:sz="0" w:space="0" w:color="auto"/>
      </w:divBdr>
    </w:div>
    <w:div w:id="680548405">
      <w:bodyDiv w:val="1"/>
      <w:marLeft w:val="0"/>
      <w:marRight w:val="0"/>
      <w:marTop w:val="0"/>
      <w:marBottom w:val="0"/>
      <w:divBdr>
        <w:top w:val="none" w:sz="0" w:space="0" w:color="auto"/>
        <w:left w:val="none" w:sz="0" w:space="0" w:color="auto"/>
        <w:bottom w:val="none" w:sz="0" w:space="0" w:color="auto"/>
        <w:right w:val="none" w:sz="0" w:space="0" w:color="auto"/>
      </w:divBdr>
    </w:div>
    <w:div w:id="680549505">
      <w:bodyDiv w:val="1"/>
      <w:marLeft w:val="0"/>
      <w:marRight w:val="0"/>
      <w:marTop w:val="0"/>
      <w:marBottom w:val="0"/>
      <w:divBdr>
        <w:top w:val="none" w:sz="0" w:space="0" w:color="auto"/>
        <w:left w:val="none" w:sz="0" w:space="0" w:color="auto"/>
        <w:bottom w:val="none" w:sz="0" w:space="0" w:color="auto"/>
        <w:right w:val="none" w:sz="0" w:space="0" w:color="auto"/>
      </w:divBdr>
    </w:div>
    <w:div w:id="680549633">
      <w:bodyDiv w:val="1"/>
      <w:marLeft w:val="0"/>
      <w:marRight w:val="0"/>
      <w:marTop w:val="0"/>
      <w:marBottom w:val="0"/>
      <w:divBdr>
        <w:top w:val="none" w:sz="0" w:space="0" w:color="auto"/>
        <w:left w:val="none" w:sz="0" w:space="0" w:color="auto"/>
        <w:bottom w:val="none" w:sz="0" w:space="0" w:color="auto"/>
        <w:right w:val="none" w:sz="0" w:space="0" w:color="auto"/>
      </w:divBdr>
    </w:div>
    <w:div w:id="680592203">
      <w:bodyDiv w:val="1"/>
      <w:marLeft w:val="0"/>
      <w:marRight w:val="0"/>
      <w:marTop w:val="0"/>
      <w:marBottom w:val="0"/>
      <w:divBdr>
        <w:top w:val="none" w:sz="0" w:space="0" w:color="auto"/>
        <w:left w:val="none" w:sz="0" w:space="0" w:color="auto"/>
        <w:bottom w:val="none" w:sz="0" w:space="0" w:color="auto"/>
        <w:right w:val="none" w:sz="0" w:space="0" w:color="auto"/>
      </w:divBdr>
    </w:div>
    <w:div w:id="680667848">
      <w:bodyDiv w:val="1"/>
      <w:marLeft w:val="0"/>
      <w:marRight w:val="0"/>
      <w:marTop w:val="0"/>
      <w:marBottom w:val="0"/>
      <w:divBdr>
        <w:top w:val="none" w:sz="0" w:space="0" w:color="auto"/>
        <w:left w:val="none" w:sz="0" w:space="0" w:color="auto"/>
        <w:bottom w:val="none" w:sz="0" w:space="0" w:color="auto"/>
        <w:right w:val="none" w:sz="0" w:space="0" w:color="auto"/>
      </w:divBdr>
    </w:div>
    <w:div w:id="680812221">
      <w:bodyDiv w:val="1"/>
      <w:marLeft w:val="0"/>
      <w:marRight w:val="0"/>
      <w:marTop w:val="0"/>
      <w:marBottom w:val="0"/>
      <w:divBdr>
        <w:top w:val="none" w:sz="0" w:space="0" w:color="auto"/>
        <w:left w:val="none" w:sz="0" w:space="0" w:color="auto"/>
        <w:bottom w:val="none" w:sz="0" w:space="0" w:color="auto"/>
        <w:right w:val="none" w:sz="0" w:space="0" w:color="auto"/>
      </w:divBdr>
    </w:div>
    <w:div w:id="680812277">
      <w:bodyDiv w:val="1"/>
      <w:marLeft w:val="0"/>
      <w:marRight w:val="0"/>
      <w:marTop w:val="0"/>
      <w:marBottom w:val="0"/>
      <w:divBdr>
        <w:top w:val="none" w:sz="0" w:space="0" w:color="auto"/>
        <w:left w:val="none" w:sz="0" w:space="0" w:color="auto"/>
        <w:bottom w:val="none" w:sz="0" w:space="0" w:color="auto"/>
        <w:right w:val="none" w:sz="0" w:space="0" w:color="auto"/>
      </w:divBdr>
    </w:div>
    <w:div w:id="680930099">
      <w:bodyDiv w:val="1"/>
      <w:marLeft w:val="0"/>
      <w:marRight w:val="0"/>
      <w:marTop w:val="0"/>
      <w:marBottom w:val="0"/>
      <w:divBdr>
        <w:top w:val="none" w:sz="0" w:space="0" w:color="auto"/>
        <w:left w:val="none" w:sz="0" w:space="0" w:color="auto"/>
        <w:bottom w:val="none" w:sz="0" w:space="0" w:color="auto"/>
        <w:right w:val="none" w:sz="0" w:space="0" w:color="auto"/>
      </w:divBdr>
    </w:div>
    <w:div w:id="681198522">
      <w:bodyDiv w:val="1"/>
      <w:marLeft w:val="0"/>
      <w:marRight w:val="0"/>
      <w:marTop w:val="0"/>
      <w:marBottom w:val="0"/>
      <w:divBdr>
        <w:top w:val="none" w:sz="0" w:space="0" w:color="auto"/>
        <w:left w:val="none" w:sz="0" w:space="0" w:color="auto"/>
        <w:bottom w:val="none" w:sz="0" w:space="0" w:color="auto"/>
        <w:right w:val="none" w:sz="0" w:space="0" w:color="auto"/>
      </w:divBdr>
    </w:div>
    <w:div w:id="681470818">
      <w:bodyDiv w:val="1"/>
      <w:marLeft w:val="0"/>
      <w:marRight w:val="0"/>
      <w:marTop w:val="0"/>
      <w:marBottom w:val="0"/>
      <w:divBdr>
        <w:top w:val="none" w:sz="0" w:space="0" w:color="auto"/>
        <w:left w:val="none" w:sz="0" w:space="0" w:color="auto"/>
        <w:bottom w:val="none" w:sz="0" w:space="0" w:color="auto"/>
        <w:right w:val="none" w:sz="0" w:space="0" w:color="auto"/>
      </w:divBdr>
    </w:div>
    <w:div w:id="681511018">
      <w:bodyDiv w:val="1"/>
      <w:marLeft w:val="0"/>
      <w:marRight w:val="0"/>
      <w:marTop w:val="0"/>
      <w:marBottom w:val="0"/>
      <w:divBdr>
        <w:top w:val="none" w:sz="0" w:space="0" w:color="auto"/>
        <w:left w:val="none" w:sz="0" w:space="0" w:color="auto"/>
        <w:bottom w:val="none" w:sz="0" w:space="0" w:color="auto"/>
        <w:right w:val="none" w:sz="0" w:space="0" w:color="auto"/>
      </w:divBdr>
    </w:div>
    <w:div w:id="681586193">
      <w:bodyDiv w:val="1"/>
      <w:marLeft w:val="0"/>
      <w:marRight w:val="0"/>
      <w:marTop w:val="0"/>
      <w:marBottom w:val="0"/>
      <w:divBdr>
        <w:top w:val="none" w:sz="0" w:space="0" w:color="auto"/>
        <w:left w:val="none" w:sz="0" w:space="0" w:color="auto"/>
        <w:bottom w:val="none" w:sz="0" w:space="0" w:color="auto"/>
        <w:right w:val="none" w:sz="0" w:space="0" w:color="auto"/>
      </w:divBdr>
    </w:div>
    <w:div w:id="681590485">
      <w:bodyDiv w:val="1"/>
      <w:marLeft w:val="0"/>
      <w:marRight w:val="0"/>
      <w:marTop w:val="0"/>
      <w:marBottom w:val="0"/>
      <w:divBdr>
        <w:top w:val="none" w:sz="0" w:space="0" w:color="auto"/>
        <w:left w:val="none" w:sz="0" w:space="0" w:color="auto"/>
        <w:bottom w:val="none" w:sz="0" w:space="0" w:color="auto"/>
        <w:right w:val="none" w:sz="0" w:space="0" w:color="auto"/>
      </w:divBdr>
    </w:div>
    <w:div w:id="681735904">
      <w:bodyDiv w:val="1"/>
      <w:marLeft w:val="0"/>
      <w:marRight w:val="0"/>
      <w:marTop w:val="0"/>
      <w:marBottom w:val="0"/>
      <w:divBdr>
        <w:top w:val="none" w:sz="0" w:space="0" w:color="auto"/>
        <w:left w:val="none" w:sz="0" w:space="0" w:color="auto"/>
        <w:bottom w:val="none" w:sz="0" w:space="0" w:color="auto"/>
        <w:right w:val="none" w:sz="0" w:space="0" w:color="auto"/>
      </w:divBdr>
    </w:div>
    <w:div w:id="681903123">
      <w:bodyDiv w:val="1"/>
      <w:marLeft w:val="0"/>
      <w:marRight w:val="0"/>
      <w:marTop w:val="0"/>
      <w:marBottom w:val="0"/>
      <w:divBdr>
        <w:top w:val="none" w:sz="0" w:space="0" w:color="auto"/>
        <w:left w:val="none" w:sz="0" w:space="0" w:color="auto"/>
        <w:bottom w:val="none" w:sz="0" w:space="0" w:color="auto"/>
        <w:right w:val="none" w:sz="0" w:space="0" w:color="auto"/>
      </w:divBdr>
    </w:div>
    <w:div w:id="681931767">
      <w:bodyDiv w:val="1"/>
      <w:marLeft w:val="0"/>
      <w:marRight w:val="0"/>
      <w:marTop w:val="0"/>
      <w:marBottom w:val="0"/>
      <w:divBdr>
        <w:top w:val="none" w:sz="0" w:space="0" w:color="auto"/>
        <w:left w:val="none" w:sz="0" w:space="0" w:color="auto"/>
        <w:bottom w:val="none" w:sz="0" w:space="0" w:color="auto"/>
        <w:right w:val="none" w:sz="0" w:space="0" w:color="auto"/>
      </w:divBdr>
    </w:div>
    <w:div w:id="681978822">
      <w:bodyDiv w:val="1"/>
      <w:marLeft w:val="0"/>
      <w:marRight w:val="0"/>
      <w:marTop w:val="0"/>
      <w:marBottom w:val="0"/>
      <w:divBdr>
        <w:top w:val="none" w:sz="0" w:space="0" w:color="auto"/>
        <w:left w:val="none" w:sz="0" w:space="0" w:color="auto"/>
        <w:bottom w:val="none" w:sz="0" w:space="0" w:color="auto"/>
        <w:right w:val="none" w:sz="0" w:space="0" w:color="auto"/>
      </w:divBdr>
    </w:div>
    <w:div w:id="682049183">
      <w:bodyDiv w:val="1"/>
      <w:marLeft w:val="0"/>
      <w:marRight w:val="0"/>
      <w:marTop w:val="0"/>
      <w:marBottom w:val="0"/>
      <w:divBdr>
        <w:top w:val="none" w:sz="0" w:space="0" w:color="auto"/>
        <w:left w:val="none" w:sz="0" w:space="0" w:color="auto"/>
        <w:bottom w:val="none" w:sz="0" w:space="0" w:color="auto"/>
        <w:right w:val="none" w:sz="0" w:space="0" w:color="auto"/>
      </w:divBdr>
    </w:div>
    <w:div w:id="682122616">
      <w:bodyDiv w:val="1"/>
      <w:marLeft w:val="0"/>
      <w:marRight w:val="0"/>
      <w:marTop w:val="0"/>
      <w:marBottom w:val="0"/>
      <w:divBdr>
        <w:top w:val="none" w:sz="0" w:space="0" w:color="auto"/>
        <w:left w:val="none" w:sz="0" w:space="0" w:color="auto"/>
        <w:bottom w:val="none" w:sz="0" w:space="0" w:color="auto"/>
        <w:right w:val="none" w:sz="0" w:space="0" w:color="auto"/>
      </w:divBdr>
    </w:div>
    <w:div w:id="682128815">
      <w:bodyDiv w:val="1"/>
      <w:marLeft w:val="0"/>
      <w:marRight w:val="0"/>
      <w:marTop w:val="0"/>
      <w:marBottom w:val="0"/>
      <w:divBdr>
        <w:top w:val="none" w:sz="0" w:space="0" w:color="auto"/>
        <w:left w:val="none" w:sz="0" w:space="0" w:color="auto"/>
        <w:bottom w:val="none" w:sz="0" w:space="0" w:color="auto"/>
        <w:right w:val="none" w:sz="0" w:space="0" w:color="auto"/>
      </w:divBdr>
    </w:div>
    <w:div w:id="682779648">
      <w:bodyDiv w:val="1"/>
      <w:marLeft w:val="0"/>
      <w:marRight w:val="0"/>
      <w:marTop w:val="0"/>
      <w:marBottom w:val="0"/>
      <w:divBdr>
        <w:top w:val="none" w:sz="0" w:space="0" w:color="auto"/>
        <w:left w:val="none" w:sz="0" w:space="0" w:color="auto"/>
        <w:bottom w:val="none" w:sz="0" w:space="0" w:color="auto"/>
        <w:right w:val="none" w:sz="0" w:space="0" w:color="auto"/>
      </w:divBdr>
    </w:div>
    <w:div w:id="682780368">
      <w:bodyDiv w:val="1"/>
      <w:marLeft w:val="0"/>
      <w:marRight w:val="0"/>
      <w:marTop w:val="0"/>
      <w:marBottom w:val="0"/>
      <w:divBdr>
        <w:top w:val="none" w:sz="0" w:space="0" w:color="auto"/>
        <w:left w:val="none" w:sz="0" w:space="0" w:color="auto"/>
        <w:bottom w:val="none" w:sz="0" w:space="0" w:color="auto"/>
        <w:right w:val="none" w:sz="0" w:space="0" w:color="auto"/>
      </w:divBdr>
    </w:div>
    <w:div w:id="682781356">
      <w:bodyDiv w:val="1"/>
      <w:marLeft w:val="0"/>
      <w:marRight w:val="0"/>
      <w:marTop w:val="0"/>
      <w:marBottom w:val="0"/>
      <w:divBdr>
        <w:top w:val="none" w:sz="0" w:space="0" w:color="auto"/>
        <w:left w:val="none" w:sz="0" w:space="0" w:color="auto"/>
        <w:bottom w:val="none" w:sz="0" w:space="0" w:color="auto"/>
        <w:right w:val="none" w:sz="0" w:space="0" w:color="auto"/>
      </w:divBdr>
    </w:div>
    <w:div w:id="683046765">
      <w:bodyDiv w:val="1"/>
      <w:marLeft w:val="0"/>
      <w:marRight w:val="0"/>
      <w:marTop w:val="0"/>
      <w:marBottom w:val="0"/>
      <w:divBdr>
        <w:top w:val="none" w:sz="0" w:space="0" w:color="auto"/>
        <w:left w:val="none" w:sz="0" w:space="0" w:color="auto"/>
        <w:bottom w:val="none" w:sz="0" w:space="0" w:color="auto"/>
        <w:right w:val="none" w:sz="0" w:space="0" w:color="auto"/>
      </w:divBdr>
    </w:div>
    <w:div w:id="683171246">
      <w:bodyDiv w:val="1"/>
      <w:marLeft w:val="0"/>
      <w:marRight w:val="0"/>
      <w:marTop w:val="0"/>
      <w:marBottom w:val="0"/>
      <w:divBdr>
        <w:top w:val="none" w:sz="0" w:space="0" w:color="auto"/>
        <w:left w:val="none" w:sz="0" w:space="0" w:color="auto"/>
        <w:bottom w:val="none" w:sz="0" w:space="0" w:color="auto"/>
        <w:right w:val="none" w:sz="0" w:space="0" w:color="auto"/>
      </w:divBdr>
    </w:div>
    <w:div w:id="683172565">
      <w:bodyDiv w:val="1"/>
      <w:marLeft w:val="0"/>
      <w:marRight w:val="0"/>
      <w:marTop w:val="0"/>
      <w:marBottom w:val="0"/>
      <w:divBdr>
        <w:top w:val="none" w:sz="0" w:space="0" w:color="auto"/>
        <w:left w:val="none" w:sz="0" w:space="0" w:color="auto"/>
        <w:bottom w:val="none" w:sz="0" w:space="0" w:color="auto"/>
        <w:right w:val="none" w:sz="0" w:space="0" w:color="auto"/>
      </w:divBdr>
    </w:div>
    <w:div w:id="683675493">
      <w:bodyDiv w:val="1"/>
      <w:marLeft w:val="0"/>
      <w:marRight w:val="0"/>
      <w:marTop w:val="0"/>
      <w:marBottom w:val="0"/>
      <w:divBdr>
        <w:top w:val="none" w:sz="0" w:space="0" w:color="auto"/>
        <w:left w:val="none" w:sz="0" w:space="0" w:color="auto"/>
        <w:bottom w:val="none" w:sz="0" w:space="0" w:color="auto"/>
        <w:right w:val="none" w:sz="0" w:space="0" w:color="auto"/>
      </w:divBdr>
    </w:div>
    <w:div w:id="683676611">
      <w:bodyDiv w:val="1"/>
      <w:marLeft w:val="0"/>
      <w:marRight w:val="0"/>
      <w:marTop w:val="0"/>
      <w:marBottom w:val="0"/>
      <w:divBdr>
        <w:top w:val="none" w:sz="0" w:space="0" w:color="auto"/>
        <w:left w:val="none" w:sz="0" w:space="0" w:color="auto"/>
        <w:bottom w:val="none" w:sz="0" w:space="0" w:color="auto"/>
        <w:right w:val="none" w:sz="0" w:space="0" w:color="auto"/>
      </w:divBdr>
    </w:div>
    <w:div w:id="683747684">
      <w:bodyDiv w:val="1"/>
      <w:marLeft w:val="0"/>
      <w:marRight w:val="0"/>
      <w:marTop w:val="0"/>
      <w:marBottom w:val="0"/>
      <w:divBdr>
        <w:top w:val="none" w:sz="0" w:space="0" w:color="auto"/>
        <w:left w:val="none" w:sz="0" w:space="0" w:color="auto"/>
        <w:bottom w:val="none" w:sz="0" w:space="0" w:color="auto"/>
        <w:right w:val="none" w:sz="0" w:space="0" w:color="auto"/>
      </w:divBdr>
    </w:div>
    <w:div w:id="683819945">
      <w:bodyDiv w:val="1"/>
      <w:marLeft w:val="0"/>
      <w:marRight w:val="0"/>
      <w:marTop w:val="0"/>
      <w:marBottom w:val="0"/>
      <w:divBdr>
        <w:top w:val="none" w:sz="0" w:space="0" w:color="auto"/>
        <w:left w:val="none" w:sz="0" w:space="0" w:color="auto"/>
        <w:bottom w:val="none" w:sz="0" w:space="0" w:color="auto"/>
        <w:right w:val="none" w:sz="0" w:space="0" w:color="auto"/>
      </w:divBdr>
    </w:div>
    <w:div w:id="684021163">
      <w:bodyDiv w:val="1"/>
      <w:marLeft w:val="0"/>
      <w:marRight w:val="0"/>
      <w:marTop w:val="0"/>
      <w:marBottom w:val="0"/>
      <w:divBdr>
        <w:top w:val="none" w:sz="0" w:space="0" w:color="auto"/>
        <w:left w:val="none" w:sz="0" w:space="0" w:color="auto"/>
        <w:bottom w:val="none" w:sz="0" w:space="0" w:color="auto"/>
        <w:right w:val="none" w:sz="0" w:space="0" w:color="auto"/>
      </w:divBdr>
    </w:div>
    <w:div w:id="684137305">
      <w:bodyDiv w:val="1"/>
      <w:marLeft w:val="0"/>
      <w:marRight w:val="0"/>
      <w:marTop w:val="0"/>
      <w:marBottom w:val="0"/>
      <w:divBdr>
        <w:top w:val="none" w:sz="0" w:space="0" w:color="auto"/>
        <w:left w:val="none" w:sz="0" w:space="0" w:color="auto"/>
        <w:bottom w:val="none" w:sz="0" w:space="0" w:color="auto"/>
        <w:right w:val="none" w:sz="0" w:space="0" w:color="auto"/>
      </w:divBdr>
    </w:div>
    <w:div w:id="684356908">
      <w:bodyDiv w:val="1"/>
      <w:marLeft w:val="0"/>
      <w:marRight w:val="0"/>
      <w:marTop w:val="0"/>
      <w:marBottom w:val="0"/>
      <w:divBdr>
        <w:top w:val="none" w:sz="0" w:space="0" w:color="auto"/>
        <w:left w:val="none" w:sz="0" w:space="0" w:color="auto"/>
        <w:bottom w:val="none" w:sz="0" w:space="0" w:color="auto"/>
        <w:right w:val="none" w:sz="0" w:space="0" w:color="auto"/>
      </w:divBdr>
    </w:div>
    <w:div w:id="684675440">
      <w:bodyDiv w:val="1"/>
      <w:marLeft w:val="0"/>
      <w:marRight w:val="0"/>
      <w:marTop w:val="0"/>
      <w:marBottom w:val="0"/>
      <w:divBdr>
        <w:top w:val="none" w:sz="0" w:space="0" w:color="auto"/>
        <w:left w:val="none" w:sz="0" w:space="0" w:color="auto"/>
        <w:bottom w:val="none" w:sz="0" w:space="0" w:color="auto"/>
        <w:right w:val="none" w:sz="0" w:space="0" w:color="auto"/>
      </w:divBdr>
    </w:div>
    <w:div w:id="684745730">
      <w:bodyDiv w:val="1"/>
      <w:marLeft w:val="0"/>
      <w:marRight w:val="0"/>
      <w:marTop w:val="0"/>
      <w:marBottom w:val="0"/>
      <w:divBdr>
        <w:top w:val="none" w:sz="0" w:space="0" w:color="auto"/>
        <w:left w:val="none" w:sz="0" w:space="0" w:color="auto"/>
        <w:bottom w:val="none" w:sz="0" w:space="0" w:color="auto"/>
        <w:right w:val="none" w:sz="0" w:space="0" w:color="auto"/>
      </w:divBdr>
    </w:div>
    <w:div w:id="684750108">
      <w:bodyDiv w:val="1"/>
      <w:marLeft w:val="0"/>
      <w:marRight w:val="0"/>
      <w:marTop w:val="0"/>
      <w:marBottom w:val="0"/>
      <w:divBdr>
        <w:top w:val="none" w:sz="0" w:space="0" w:color="auto"/>
        <w:left w:val="none" w:sz="0" w:space="0" w:color="auto"/>
        <w:bottom w:val="none" w:sz="0" w:space="0" w:color="auto"/>
        <w:right w:val="none" w:sz="0" w:space="0" w:color="auto"/>
      </w:divBdr>
    </w:div>
    <w:div w:id="684750206">
      <w:bodyDiv w:val="1"/>
      <w:marLeft w:val="0"/>
      <w:marRight w:val="0"/>
      <w:marTop w:val="0"/>
      <w:marBottom w:val="0"/>
      <w:divBdr>
        <w:top w:val="none" w:sz="0" w:space="0" w:color="auto"/>
        <w:left w:val="none" w:sz="0" w:space="0" w:color="auto"/>
        <w:bottom w:val="none" w:sz="0" w:space="0" w:color="auto"/>
        <w:right w:val="none" w:sz="0" w:space="0" w:color="auto"/>
      </w:divBdr>
    </w:div>
    <w:div w:id="684942823">
      <w:bodyDiv w:val="1"/>
      <w:marLeft w:val="0"/>
      <w:marRight w:val="0"/>
      <w:marTop w:val="0"/>
      <w:marBottom w:val="0"/>
      <w:divBdr>
        <w:top w:val="none" w:sz="0" w:space="0" w:color="auto"/>
        <w:left w:val="none" w:sz="0" w:space="0" w:color="auto"/>
        <w:bottom w:val="none" w:sz="0" w:space="0" w:color="auto"/>
        <w:right w:val="none" w:sz="0" w:space="0" w:color="auto"/>
      </w:divBdr>
    </w:div>
    <w:div w:id="684988141">
      <w:bodyDiv w:val="1"/>
      <w:marLeft w:val="0"/>
      <w:marRight w:val="0"/>
      <w:marTop w:val="0"/>
      <w:marBottom w:val="0"/>
      <w:divBdr>
        <w:top w:val="none" w:sz="0" w:space="0" w:color="auto"/>
        <w:left w:val="none" w:sz="0" w:space="0" w:color="auto"/>
        <w:bottom w:val="none" w:sz="0" w:space="0" w:color="auto"/>
        <w:right w:val="none" w:sz="0" w:space="0" w:color="auto"/>
      </w:divBdr>
    </w:div>
    <w:div w:id="685326110">
      <w:bodyDiv w:val="1"/>
      <w:marLeft w:val="0"/>
      <w:marRight w:val="0"/>
      <w:marTop w:val="0"/>
      <w:marBottom w:val="0"/>
      <w:divBdr>
        <w:top w:val="none" w:sz="0" w:space="0" w:color="auto"/>
        <w:left w:val="none" w:sz="0" w:space="0" w:color="auto"/>
        <w:bottom w:val="none" w:sz="0" w:space="0" w:color="auto"/>
        <w:right w:val="none" w:sz="0" w:space="0" w:color="auto"/>
      </w:divBdr>
    </w:div>
    <w:div w:id="685331710">
      <w:bodyDiv w:val="1"/>
      <w:marLeft w:val="0"/>
      <w:marRight w:val="0"/>
      <w:marTop w:val="0"/>
      <w:marBottom w:val="0"/>
      <w:divBdr>
        <w:top w:val="none" w:sz="0" w:space="0" w:color="auto"/>
        <w:left w:val="none" w:sz="0" w:space="0" w:color="auto"/>
        <w:bottom w:val="none" w:sz="0" w:space="0" w:color="auto"/>
        <w:right w:val="none" w:sz="0" w:space="0" w:color="auto"/>
      </w:divBdr>
    </w:div>
    <w:div w:id="685668455">
      <w:bodyDiv w:val="1"/>
      <w:marLeft w:val="0"/>
      <w:marRight w:val="0"/>
      <w:marTop w:val="0"/>
      <w:marBottom w:val="0"/>
      <w:divBdr>
        <w:top w:val="none" w:sz="0" w:space="0" w:color="auto"/>
        <w:left w:val="none" w:sz="0" w:space="0" w:color="auto"/>
        <w:bottom w:val="none" w:sz="0" w:space="0" w:color="auto"/>
        <w:right w:val="none" w:sz="0" w:space="0" w:color="auto"/>
      </w:divBdr>
    </w:div>
    <w:div w:id="685863970">
      <w:bodyDiv w:val="1"/>
      <w:marLeft w:val="0"/>
      <w:marRight w:val="0"/>
      <w:marTop w:val="0"/>
      <w:marBottom w:val="0"/>
      <w:divBdr>
        <w:top w:val="none" w:sz="0" w:space="0" w:color="auto"/>
        <w:left w:val="none" w:sz="0" w:space="0" w:color="auto"/>
        <w:bottom w:val="none" w:sz="0" w:space="0" w:color="auto"/>
        <w:right w:val="none" w:sz="0" w:space="0" w:color="auto"/>
      </w:divBdr>
    </w:div>
    <w:div w:id="685864181">
      <w:bodyDiv w:val="1"/>
      <w:marLeft w:val="0"/>
      <w:marRight w:val="0"/>
      <w:marTop w:val="0"/>
      <w:marBottom w:val="0"/>
      <w:divBdr>
        <w:top w:val="none" w:sz="0" w:space="0" w:color="auto"/>
        <w:left w:val="none" w:sz="0" w:space="0" w:color="auto"/>
        <w:bottom w:val="none" w:sz="0" w:space="0" w:color="auto"/>
        <w:right w:val="none" w:sz="0" w:space="0" w:color="auto"/>
      </w:divBdr>
    </w:div>
    <w:div w:id="685864986">
      <w:bodyDiv w:val="1"/>
      <w:marLeft w:val="0"/>
      <w:marRight w:val="0"/>
      <w:marTop w:val="0"/>
      <w:marBottom w:val="0"/>
      <w:divBdr>
        <w:top w:val="none" w:sz="0" w:space="0" w:color="auto"/>
        <w:left w:val="none" w:sz="0" w:space="0" w:color="auto"/>
        <w:bottom w:val="none" w:sz="0" w:space="0" w:color="auto"/>
        <w:right w:val="none" w:sz="0" w:space="0" w:color="auto"/>
      </w:divBdr>
    </w:div>
    <w:div w:id="686299037">
      <w:bodyDiv w:val="1"/>
      <w:marLeft w:val="0"/>
      <w:marRight w:val="0"/>
      <w:marTop w:val="0"/>
      <w:marBottom w:val="0"/>
      <w:divBdr>
        <w:top w:val="none" w:sz="0" w:space="0" w:color="auto"/>
        <w:left w:val="none" w:sz="0" w:space="0" w:color="auto"/>
        <w:bottom w:val="none" w:sz="0" w:space="0" w:color="auto"/>
        <w:right w:val="none" w:sz="0" w:space="0" w:color="auto"/>
      </w:divBdr>
    </w:div>
    <w:div w:id="686830144">
      <w:bodyDiv w:val="1"/>
      <w:marLeft w:val="0"/>
      <w:marRight w:val="0"/>
      <w:marTop w:val="0"/>
      <w:marBottom w:val="0"/>
      <w:divBdr>
        <w:top w:val="none" w:sz="0" w:space="0" w:color="auto"/>
        <w:left w:val="none" w:sz="0" w:space="0" w:color="auto"/>
        <w:bottom w:val="none" w:sz="0" w:space="0" w:color="auto"/>
        <w:right w:val="none" w:sz="0" w:space="0" w:color="auto"/>
      </w:divBdr>
    </w:div>
    <w:div w:id="686831154">
      <w:bodyDiv w:val="1"/>
      <w:marLeft w:val="0"/>
      <w:marRight w:val="0"/>
      <w:marTop w:val="0"/>
      <w:marBottom w:val="0"/>
      <w:divBdr>
        <w:top w:val="none" w:sz="0" w:space="0" w:color="auto"/>
        <w:left w:val="none" w:sz="0" w:space="0" w:color="auto"/>
        <w:bottom w:val="none" w:sz="0" w:space="0" w:color="auto"/>
        <w:right w:val="none" w:sz="0" w:space="0" w:color="auto"/>
      </w:divBdr>
    </w:div>
    <w:div w:id="687027788">
      <w:bodyDiv w:val="1"/>
      <w:marLeft w:val="0"/>
      <w:marRight w:val="0"/>
      <w:marTop w:val="0"/>
      <w:marBottom w:val="0"/>
      <w:divBdr>
        <w:top w:val="none" w:sz="0" w:space="0" w:color="auto"/>
        <w:left w:val="none" w:sz="0" w:space="0" w:color="auto"/>
        <w:bottom w:val="none" w:sz="0" w:space="0" w:color="auto"/>
        <w:right w:val="none" w:sz="0" w:space="0" w:color="auto"/>
      </w:divBdr>
    </w:div>
    <w:div w:id="687147931">
      <w:bodyDiv w:val="1"/>
      <w:marLeft w:val="0"/>
      <w:marRight w:val="0"/>
      <w:marTop w:val="0"/>
      <w:marBottom w:val="0"/>
      <w:divBdr>
        <w:top w:val="none" w:sz="0" w:space="0" w:color="auto"/>
        <w:left w:val="none" w:sz="0" w:space="0" w:color="auto"/>
        <w:bottom w:val="none" w:sz="0" w:space="0" w:color="auto"/>
        <w:right w:val="none" w:sz="0" w:space="0" w:color="auto"/>
      </w:divBdr>
    </w:div>
    <w:div w:id="687947071">
      <w:bodyDiv w:val="1"/>
      <w:marLeft w:val="0"/>
      <w:marRight w:val="0"/>
      <w:marTop w:val="0"/>
      <w:marBottom w:val="0"/>
      <w:divBdr>
        <w:top w:val="none" w:sz="0" w:space="0" w:color="auto"/>
        <w:left w:val="none" w:sz="0" w:space="0" w:color="auto"/>
        <w:bottom w:val="none" w:sz="0" w:space="0" w:color="auto"/>
        <w:right w:val="none" w:sz="0" w:space="0" w:color="auto"/>
      </w:divBdr>
    </w:div>
    <w:div w:id="687948883">
      <w:bodyDiv w:val="1"/>
      <w:marLeft w:val="0"/>
      <w:marRight w:val="0"/>
      <w:marTop w:val="0"/>
      <w:marBottom w:val="0"/>
      <w:divBdr>
        <w:top w:val="none" w:sz="0" w:space="0" w:color="auto"/>
        <w:left w:val="none" w:sz="0" w:space="0" w:color="auto"/>
        <w:bottom w:val="none" w:sz="0" w:space="0" w:color="auto"/>
        <w:right w:val="none" w:sz="0" w:space="0" w:color="auto"/>
      </w:divBdr>
    </w:div>
    <w:div w:id="688261143">
      <w:bodyDiv w:val="1"/>
      <w:marLeft w:val="0"/>
      <w:marRight w:val="0"/>
      <w:marTop w:val="0"/>
      <w:marBottom w:val="0"/>
      <w:divBdr>
        <w:top w:val="none" w:sz="0" w:space="0" w:color="auto"/>
        <w:left w:val="none" w:sz="0" w:space="0" w:color="auto"/>
        <w:bottom w:val="none" w:sz="0" w:space="0" w:color="auto"/>
        <w:right w:val="none" w:sz="0" w:space="0" w:color="auto"/>
      </w:divBdr>
    </w:div>
    <w:div w:id="688289953">
      <w:bodyDiv w:val="1"/>
      <w:marLeft w:val="0"/>
      <w:marRight w:val="0"/>
      <w:marTop w:val="0"/>
      <w:marBottom w:val="0"/>
      <w:divBdr>
        <w:top w:val="none" w:sz="0" w:space="0" w:color="auto"/>
        <w:left w:val="none" w:sz="0" w:space="0" w:color="auto"/>
        <w:bottom w:val="none" w:sz="0" w:space="0" w:color="auto"/>
        <w:right w:val="none" w:sz="0" w:space="0" w:color="auto"/>
      </w:divBdr>
    </w:div>
    <w:div w:id="688333855">
      <w:bodyDiv w:val="1"/>
      <w:marLeft w:val="0"/>
      <w:marRight w:val="0"/>
      <w:marTop w:val="0"/>
      <w:marBottom w:val="0"/>
      <w:divBdr>
        <w:top w:val="none" w:sz="0" w:space="0" w:color="auto"/>
        <w:left w:val="none" w:sz="0" w:space="0" w:color="auto"/>
        <w:bottom w:val="none" w:sz="0" w:space="0" w:color="auto"/>
        <w:right w:val="none" w:sz="0" w:space="0" w:color="auto"/>
      </w:divBdr>
    </w:div>
    <w:div w:id="688337040">
      <w:bodyDiv w:val="1"/>
      <w:marLeft w:val="0"/>
      <w:marRight w:val="0"/>
      <w:marTop w:val="0"/>
      <w:marBottom w:val="0"/>
      <w:divBdr>
        <w:top w:val="none" w:sz="0" w:space="0" w:color="auto"/>
        <w:left w:val="none" w:sz="0" w:space="0" w:color="auto"/>
        <w:bottom w:val="none" w:sz="0" w:space="0" w:color="auto"/>
        <w:right w:val="none" w:sz="0" w:space="0" w:color="auto"/>
      </w:divBdr>
    </w:div>
    <w:div w:id="688676211">
      <w:bodyDiv w:val="1"/>
      <w:marLeft w:val="0"/>
      <w:marRight w:val="0"/>
      <w:marTop w:val="0"/>
      <w:marBottom w:val="0"/>
      <w:divBdr>
        <w:top w:val="none" w:sz="0" w:space="0" w:color="auto"/>
        <w:left w:val="none" w:sz="0" w:space="0" w:color="auto"/>
        <w:bottom w:val="none" w:sz="0" w:space="0" w:color="auto"/>
        <w:right w:val="none" w:sz="0" w:space="0" w:color="auto"/>
      </w:divBdr>
    </w:div>
    <w:div w:id="688676677">
      <w:bodyDiv w:val="1"/>
      <w:marLeft w:val="0"/>
      <w:marRight w:val="0"/>
      <w:marTop w:val="0"/>
      <w:marBottom w:val="0"/>
      <w:divBdr>
        <w:top w:val="none" w:sz="0" w:space="0" w:color="auto"/>
        <w:left w:val="none" w:sz="0" w:space="0" w:color="auto"/>
        <w:bottom w:val="none" w:sz="0" w:space="0" w:color="auto"/>
        <w:right w:val="none" w:sz="0" w:space="0" w:color="auto"/>
      </w:divBdr>
    </w:div>
    <w:div w:id="688680469">
      <w:bodyDiv w:val="1"/>
      <w:marLeft w:val="0"/>
      <w:marRight w:val="0"/>
      <w:marTop w:val="0"/>
      <w:marBottom w:val="0"/>
      <w:divBdr>
        <w:top w:val="none" w:sz="0" w:space="0" w:color="auto"/>
        <w:left w:val="none" w:sz="0" w:space="0" w:color="auto"/>
        <w:bottom w:val="none" w:sz="0" w:space="0" w:color="auto"/>
        <w:right w:val="none" w:sz="0" w:space="0" w:color="auto"/>
      </w:divBdr>
    </w:div>
    <w:div w:id="688727145">
      <w:bodyDiv w:val="1"/>
      <w:marLeft w:val="0"/>
      <w:marRight w:val="0"/>
      <w:marTop w:val="0"/>
      <w:marBottom w:val="0"/>
      <w:divBdr>
        <w:top w:val="none" w:sz="0" w:space="0" w:color="auto"/>
        <w:left w:val="none" w:sz="0" w:space="0" w:color="auto"/>
        <w:bottom w:val="none" w:sz="0" w:space="0" w:color="auto"/>
        <w:right w:val="none" w:sz="0" w:space="0" w:color="auto"/>
      </w:divBdr>
    </w:div>
    <w:div w:id="689138083">
      <w:bodyDiv w:val="1"/>
      <w:marLeft w:val="0"/>
      <w:marRight w:val="0"/>
      <w:marTop w:val="0"/>
      <w:marBottom w:val="0"/>
      <w:divBdr>
        <w:top w:val="none" w:sz="0" w:space="0" w:color="auto"/>
        <w:left w:val="none" w:sz="0" w:space="0" w:color="auto"/>
        <w:bottom w:val="none" w:sz="0" w:space="0" w:color="auto"/>
        <w:right w:val="none" w:sz="0" w:space="0" w:color="auto"/>
      </w:divBdr>
    </w:div>
    <w:div w:id="689182839">
      <w:bodyDiv w:val="1"/>
      <w:marLeft w:val="0"/>
      <w:marRight w:val="0"/>
      <w:marTop w:val="0"/>
      <w:marBottom w:val="0"/>
      <w:divBdr>
        <w:top w:val="none" w:sz="0" w:space="0" w:color="auto"/>
        <w:left w:val="none" w:sz="0" w:space="0" w:color="auto"/>
        <w:bottom w:val="none" w:sz="0" w:space="0" w:color="auto"/>
        <w:right w:val="none" w:sz="0" w:space="0" w:color="auto"/>
      </w:divBdr>
    </w:div>
    <w:div w:id="689526179">
      <w:bodyDiv w:val="1"/>
      <w:marLeft w:val="0"/>
      <w:marRight w:val="0"/>
      <w:marTop w:val="0"/>
      <w:marBottom w:val="0"/>
      <w:divBdr>
        <w:top w:val="none" w:sz="0" w:space="0" w:color="auto"/>
        <w:left w:val="none" w:sz="0" w:space="0" w:color="auto"/>
        <w:bottom w:val="none" w:sz="0" w:space="0" w:color="auto"/>
        <w:right w:val="none" w:sz="0" w:space="0" w:color="auto"/>
      </w:divBdr>
    </w:div>
    <w:div w:id="689769016">
      <w:bodyDiv w:val="1"/>
      <w:marLeft w:val="0"/>
      <w:marRight w:val="0"/>
      <w:marTop w:val="0"/>
      <w:marBottom w:val="0"/>
      <w:divBdr>
        <w:top w:val="none" w:sz="0" w:space="0" w:color="auto"/>
        <w:left w:val="none" w:sz="0" w:space="0" w:color="auto"/>
        <w:bottom w:val="none" w:sz="0" w:space="0" w:color="auto"/>
        <w:right w:val="none" w:sz="0" w:space="0" w:color="auto"/>
      </w:divBdr>
    </w:div>
    <w:div w:id="689839841">
      <w:bodyDiv w:val="1"/>
      <w:marLeft w:val="0"/>
      <w:marRight w:val="0"/>
      <w:marTop w:val="0"/>
      <w:marBottom w:val="0"/>
      <w:divBdr>
        <w:top w:val="none" w:sz="0" w:space="0" w:color="auto"/>
        <w:left w:val="none" w:sz="0" w:space="0" w:color="auto"/>
        <w:bottom w:val="none" w:sz="0" w:space="0" w:color="auto"/>
        <w:right w:val="none" w:sz="0" w:space="0" w:color="auto"/>
      </w:divBdr>
    </w:div>
    <w:div w:id="690303874">
      <w:bodyDiv w:val="1"/>
      <w:marLeft w:val="0"/>
      <w:marRight w:val="0"/>
      <w:marTop w:val="0"/>
      <w:marBottom w:val="0"/>
      <w:divBdr>
        <w:top w:val="none" w:sz="0" w:space="0" w:color="auto"/>
        <w:left w:val="none" w:sz="0" w:space="0" w:color="auto"/>
        <w:bottom w:val="none" w:sz="0" w:space="0" w:color="auto"/>
        <w:right w:val="none" w:sz="0" w:space="0" w:color="auto"/>
      </w:divBdr>
    </w:div>
    <w:div w:id="690378770">
      <w:bodyDiv w:val="1"/>
      <w:marLeft w:val="0"/>
      <w:marRight w:val="0"/>
      <w:marTop w:val="0"/>
      <w:marBottom w:val="0"/>
      <w:divBdr>
        <w:top w:val="none" w:sz="0" w:space="0" w:color="auto"/>
        <w:left w:val="none" w:sz="0" w:space="0" w:color="auto"/>
        <w:bottom w:val="none" w:sz="0" w:space="0" w:color="auto"/>
        <w:right w:val="none" w:sz="0" w:space="0" w:color="auto"/>
      </w:divBdr>
    </w:div>
    <w:div w:id="690422517">
      <w:bodyDiv w:val="1"/>
      <w:marLeft w:val="0"/>
      <w:marRight w:val="0"/>
      <w:marTop w:val="0"/>
      <w:marBottom w:val="0"/>
      <w:divBdr>
        <w:top w:val="none" w:sz="0" w:space="0" w:color="auto"/>
        <w:left w:val="none" w:sz="0" w:space="0" w:color="auto"/>
        <w:bottom w:val="none" w:sz="0" w:space="0" w:color="auto"/>
        <w:right w:val="none" w:sz="0" w:space="0" w:color="auto"/>
      </w:divBdr>
    </w:div>
    <w:div w:id="690493012">
      <w:bodyDiv w:val="1"/>
      <w:marLeft w:val="0"/>
      <w:marRight w:val="0"/>
      <w:marTop w:val="0"/>
      <w:marBottom w:val="0"/>
      <w:divBdr>
        <w:top w:val="none" w:sz="0" w:space="0" w:color="auto"/>
        <w:left w:val="none" w:sz="0" w:space="0" w:color="auto"/>
        <w:bottom w:val="none" w:sz="0" w:space="0" w:color="auto"/>
        <w:right w:val="none" w:sz="0" w:space="0" w:color="auto"/>
      </w:divBdr>
    </w:div>
    <w:div w:id="690767208">
      <w:bodyDiv w:val="1"/>
      <w:marLeft w:val="0"/>
      <w:marRight w:val="0"/>
      <w:marTop w:val="0"/>
      <w:marBottom w:val="0"/>
      <w:divBdr>
        <w:top w:val="none" w:sz="0" w:space="0" w:color="auto"/>
        <w:left w:val="none" w:sz="0" w:space="0" w:color="auto"/>
        <w:bottom w:val="none" w:sz="0" w:space="0" w:color="auto"/>
        <w:right w:val="none" w:sz="0" w:space="0" w:color="auto"/>
      </w:divBdr>
    </w:div>
    <w:div w:id="690952529">
      <w:bodyDiv w:val="1"/>
      <w:marLeft w:val="0"/>
      <w:marRight w:val="0"/>
      <w:marTop w:val="0"/>
      <w:marBottom w:val="0"/>
      <w:divBdr>
        <w:top w:val="none" w:sz="0" w:space="0" w:color="auto"/>
        <w:left w:val="none" w:sz="0" w:space="0" w:color="auto"/>
        <w:bottom w:val="none" w:sz="0" w:space="0" w:color="auto"/>
        <w:right w:val="none" w:sz="0" w:space="0" w:color="auto"/>
      </w:divBdr>
    </w:div>
    <w:div w:id="691225484">
      <w:bodyDiv w:val="1"/>
      <w:marLeft w:val="0"/>
      <w:marRight w:val="0"/>
      <w:marTop w:val="0"/>
      <w:marBottom w:val="0"/>
      <w:divBdr>
        <w:top w:val="none" w:sz="0" w:space="0" w:color="auto"/>
        <w:left w:val="none" w:sz="0" w:space="0" w:color="auto"/>
        <w:bottom w:val="none" w:sz="0" w:space="0" w:color="auto"/>
        <w:right w:val="none" w:sz="0" w:space="0" w:color="auto"/>
      </w:divBdr>
    </w:div>
    <w:div w:id="691340173">
      <w:bodyDiv w:val="1"/>
      <w:marLeft w:val="0"/>
      <w:marRight w:val="0"/>
      <w:marTop w:val="0"/>
      <w:marBottom w:val="0"/>
      <w:divBdr>
        <w:top w:val="none" w:sz="0" w:space="0" w:color="auto"/>
        <w:left w:val="none" w:sz="0" w:space="0" w:color="auto"/>
        <w:bottom w:val="none" w:sz="0" w:space="0" w:color="auto"/>
        <w:right w:val="none" w:sz="0" w:space="0" w:color="auto"/>
      </w:divBdr>
    </w:div>
    <w:div w:id="691419986">
      <w:bodyDiv w:val="1"/>
      <w:marLeft w:val="0"/>
      <w:marRight w:val="0"/>
      <w:marTop w:val="0"/>
      <w:marBottom w:val="0"/>
      <w:divBdr>
        <w:top w:val="none" w:sz="0" w:space="0" w:color="auto"/>
        <w:left w:val="none" w:sz="0" w:space="0" w:color="auto"/>
        <w:bottom w:val="none" w:sz="0" w:space="0" w:color="auto"/>
        <w:right w:val="none" w:sz="0" w:space="0" w:color="auto"/>
      </w:divBdr>
    </w:div>
    <w:div w:id="691492797">
      <w:bodyDiv w:val="1"/>
      <w:marLeft w:val="0"/>
      <w:marRight w:val="0"/>
      <w:marTop w:val="0"/>
      <w:marBottom w:val="0"/>
      <w:divBdr>
        <w:top w:val="none" w:sz="0" w:space="0" w:color="auto"/>
        <w:left w:val="none" w:sz="0" w:space="0" w:color="auto"/>
        <w:bottom w:val="none" w:sz="0" w:space="0" w:color="auto"/>
        <w:right w:val="none" w:sz="0" w:space="0" w:color="auto"/>
      </w:divBdr>
    </w:div>
    <w:div w:id="691688464">
      <w:bodyDiv w:val="1"/>
      <w:marLeft w:val="0"/>
      <w:marRight w:val="0"/>
      <w:marTop w:val="0"/>
      <w:marBottom w:val="0"/>
      <w:divBdr>
        <w:top w:val="none" w:sz="0" w:space="0" w:color="auto"/>
        <w:left w:val="none" w:sz="0" w:space="0" w:color="auto"/>
        <w:bottom w:val="none" w:sz="0" w:space="0" w:color="auto"/>
        <w:right w:val="none" w:sz="0" w:space="0" w:color="auto"/>
      </w:divBdr>
    </w:div>
    <w:div w:id="691995895">
      <w:bodyDiv w:val="1"/>
      <w:marLeft w:val="0"/>
      <w:marRight w:val="0"/>
      <w:marTop w:val="0"/>
      <w:marBottom w:val="0"/>
      <w:divBdr>
        <w:top w:val="none" w:sz="0" w:space="0" w:color="auto"/>
        <w:left w:val="none" w:sz="0" w:space="0" w:color="auto"/>
        <w:bottom w:val="none" w:sz="0" w:space="0" w:color="auto"/>
        <w:right w:val="none" w:sz="0" w:space="0" w:color="auto"/>
      </w:divBdr>
    </w:div>
    <w:div w:id="692153708">
      <w:bodyDiv w:val="1"/>
      <w:marLeft w:val="0"/>
      <w:marRight w:val="0"/>
      <w:marTop w:val="0"/>
      <w:marBottom w:val="0"/>
      <w:divBdr>
        <w:top w:val="none" w:sz="0" w:space="0" w:color="auto"/>
        <w:left w:val="none" w:sz="0" w:space="0" w:color="auto"/>
        <w:bottom w:val="none" w:sz="0" w:space="0" w:color="auto"/>
        <w:right w:val="none" w:sz="0" w:space="0" w:color="auto"/>
      </w:divBdr>
    </w:div>
    <w:div w:id="692536724">
      <w:bodyDiv w:val="1"/>
      <w:marLeft w:val="0"/>
      <w:marRight w:val="0"/>
      <w:marTop w:val="0"/>
      <w:marBottom w:val="0"/>
      <w:divBdr>
        <w:top w:val="none" w:sz="0" w:space="0" w:color="auto"/>
        <w:left w:val="none" w:sz="0" w:space="0" w:color="auto"/>
        <w:bottom w:val="none" w:sz="0" w:space="0" w:color="auto"/>
        <w:right w:val="none" w:sz="0" w:space="0" w:color="auto"/>
      </w:divBdr>
    </w:div>
    <w:div w:id="692998590">
      <w:bodyDiv w:val="1"/>
      <w:marLeft w:val="0"/>
      <w:marRight w:val="0"/>
      <w:marTop w:val="0"/>
      <w:marBottom w:val="0"/>
      <w:divBdr>
        <w:top w:val="none" w:sz="0" w:space="0" w:color="auto"/>
        <w:left w:val="none" w:sz="0" w:space="0" w:color="auto"/>
        <w:bottom w:val="none" w:sz="0" w:space="0" w:color="auto"/>
        <w:right w:val="none" w:sz="0" w:space="0" w:color="auto"/>
      </w:divBdr>
    </w:div>
    <w:div w:id="693002729">
      <w:bodyDiv w:val="1"/>
      <w:marLeft w:val="0"/>
      <w:marRight w:val="0"/>
      <w:marTop w:val="0"/>
      <w:marBottom w:val="0"/>
      <w:divBdr>
        <w:top w:val="none" w:sz="0" w:space="0" w:color="auto"/>
        <w:left w:val="none" w:sz="0" w:space="0" w:color="auto"/>
        <w:bottom w:val="none" w:sz="0" w:space="0" w:color="auto"/>
        <w:right w:val="none" w:sz="0" w:space="0" w:color="auto"/>
      </w:divBdr>
    </w:div>
    <w:div w:id="693114454">
      <w:bodyDiv w:val="1"/>
      <w:marLeft w:val="0"/>
      <w:marRight w:val="0"/>
      <w:marTop w:val="0"/>
      <w:marBottom w:val="0"/>
      <w:divBdr>
        <w:top w:val="none" w:sz="0" w:space="0" w:color="auto"/>
        <w:left w:val="none" w:sz="0" w:space="0" w:color="auto"/>
        <w:bottom w:val="none" w:sz="0" w:space="0" w:color="auto"/>
        <w:right w:val="none" w:sz="0" w:space="0" w:color="auto"/>
      </w:divBdr>
    </w:div>
    <w:div w:id="693270929">
      <w:bodyDiv w:val="1"/>
      <w:marLeft w:val="0"/>
      <w:marRight w:val="0"/>
      <w:marTop w:val="0"/>
      <w:marBottom w:val="0"/>
      <w:divBdr>
        <w:top w:val="none" w:sz="0" w:space="0" w:color="auto"/>
        <w:left w:val="none" w:sz="0" w:space="0" w:color="auto"/>
        <w:bottom w:val="none" w:sz="0" w:space="0" w:color="auto"/>
        <w:right w:val="none" w:sz="0" w:space="0" w:color="auto"/>
      </w:divBdr>
    </w:div>
    <w:div w:id="693460718">
      <w:bodyDiv w:val="1"/>
      <w:marLeft w:val="0"/>
      <w:marRight w:val="0"/>
      <w:marTop w:val="0"/>
      <w:marBottom w:val="0"/>
      <w:divBdr>
        <w:top w:val="none" w:sz="0" w:space="0" w:color="auto"/>
        <w:left w:val="none" w:sz="0" w:space="0" w:color="auto"/>
        <w:bottom w:val="none" w:sz="0" w:space="0" w:color="auto"/>
        <w:right w:val="none" w:sz="0" w:space="0" w:color="auto"/>
      </w:divBdr>
    </w:div>
    <w:div w:id="693576526">
      <w:bodyDiv w:val="1"/>
      <w:marLeft w:val="0"/>
      <w:marRight w:val="0"/>
      <w:marTop w:val="0"/>
      <w:marBottom w:val="0"/>
      <w:divBdr>
        <w:top w:val="none" w:sz="0" w:space="0" w:color="auto"/>
        <w:left w:val="none" w:sz="0" w:space="0" w:color="auto"/>
        <w:bottom w:val="none" w:sz="0" w:space="0" w:color="auto"/>
        <w:right w:val="none" w:sz="0" w:space="0" w:color="auto"/>
      </w:divBdr>
    </w:div>
    <w:div w:id="693581476">
      <w:bodyDiv w:val="1"/>
      <w:marLeft w:val="0"/>
      <w:marRight w:val="0"/>
      <w:marTop w:val="0"/>
      <w:marBottom w:val="0"/>
      <w:divBdr>
        <w:top w:val="none" w:sz="0" w:space="0" w:color="auto"/>
        <w:left w:val="none" w:sz="0" w:space="0" w:color="auto"/>
        <w:bottom w:val="none" w:sz="0" w:space="0" w:color="auto"/>
        <w:right w:val="none" w:sz="0" w:space="0" w:color="auto"/>
      </w:divBdr>
    </w:div>
    <w:div w:id="693700864">
      <w:bodyDiv w:val="1"/>
      <w:marLeft w:val="0"/>
      <w:marRight w:val="0"/>
      <w:marTop w:val="0"/>
      <w:marBottom w:val="0"/>
      <w:divBdr>
        <w:top w:val="none" w:sz="0" w:space="0" w:color="auto"/>
        <w:left w:val="none" w:sz="0" w:space="0" w:color="auto"/>
        <w:bottom w:val="none" w:sz="0" w:space="0" w:color="auto"/>
        <w:right w:val="none" w:sz="0" w:space="0" w:color="auto"/>
      </w:divBdr>
    </w:div>
    <w:div w:id="693846819">
      <w:bodyDiv w:val="1"/>
      <w:marLeft w:val="0"/>
      <w:marRight w:val="0"/>
      <w:marTop w:val="0"/>
      <w:marBottom w:val="0"/>
      <w:divBdr>
        <w:top w:val="none" w:sz="0" w:space="0" w:color="auto"/>
        <w:left w:val="none" w:sz="0" w:space="0" w:color="auto"/>
        <w:bottom w:val="none" w:sz="0" w:space="0" w:color="auto"/>
        <w:right w:val="none" w:sz="0" w:space="0" w:color="auto"/>
      </w:divBdr>
    </w:div>
    <w:div w:id="694162508">
      <w:bodyDiv w:val="1"/>
      <w:marLeft w:val="0"/>
      <w:marRight w:val="0"/>
      <w:marTop w:val="0"/>
      <w:marBottom w:val="0"/>
      <w:divBdr>
        <w:top w:val="none" w:sz="0" w:space="0" w:color="auto"/>
        <w:left w:val="none" w:sz="0" w:space="0" w:color="auto"/>
        <w:bottom w:val="none" w:sz="0" w:space="0" w:color="auto"/>
        <w:right w:val="none" w:sz="0" w:space="0" w:color="auto"/>
      </w:divBdr>
    </w:div>
    <w:div w:id="694423034">
      <w:bodyDiv w:val="1"/>
      <w:marLeft w:val="0"/>
      <w:marRight w:val="0"/>
      <w:marTop w:val="0"/>
      <w:marBottom w:val="0"/>
      <w:divBdr>
        <w:top w:val="none" w:sz="0" w:space="0" w:color="auto"/>
        <w:left w:val="none" w:sz="0" w:space="0" w:color="auto"/>
        <w:bottom w:val="none" w:sz="0" w:space="0" w:color="auto"/>
        <w:right w:val="none" w:sz="0" w:space="0" w:color="auto"/>
      </w:divBdr>
    </w:div>
    <w:div w:id="694695364">
      <w:bodyDiv w:val="1"/>
      <w:marLeft w:val="0"/>
      <w:marRight w:val="0"/>
      <w:marTop w:val="0"/>
      <w:marBottom w:val="0"/>
      <w:divBdr>
        <w:top w:val="none" w:sz="0" w:space="0" w:color="auto"/>
        <w:left w:val="none" w:sz="0" w:space="0" w:color="auto"/>
        <w:bottom w:val="none" w:sz="0" w:space="0" w:color="auto"/>
        <w:right w:val="none" w:sz="0" w:space="0" w:color="auto"/>
      </w:divBdr>
    </w:div>
    <w:div w:id="694816247">
      <w:bodyDiv w:val="1"/>
      <w:marLeft w:val="0"/>
      <w:marRight w:val="0"/>
      <w:marTop w:val="0"/>
      <w:marBottom w:val="0"/>
      <w:divBdr>
        <w:top w:val="none" w:sz="0" w:space="0" w:color="auto"/>
        <w:left w:val="none" w:sz="0" w:space="0" w:color="auto"/>
        <w:bottom w:val="none" w:sz="0" w:space="0" w:color="auto"/>
        <w:right w:val="none" w:sz="0" w:space="0" w:color="auto"/>
      </w:divBdr>
    </w:div>
    <w:div w:id="695156270">
      <w:bodyDiv w:val="1"/>
      <w:marLeft w:val="0"/>
      <w:marRight w:val="0"/>
      <w:marTop w:val="0"/>
      <w:marBottom w:val="0"/>
      <w:divBdr>
        <w:top w:val="none" w:sz="0" w:space="0" w:color="auto"/>
        <w:left w:val="none" w:sz="0" w:space="0" w:color="auto"/>
        <w:bottom w:val="none" w:sz="0" w:space="0" w:color="auto"/>
        <w:right w:val="none" w:sz="0" w:space="0" w:color="auto"/>
      </w:divBdr>
    </w:div>
    <w:div w:id="695696693">
      <w:bodyDiv w:val="1"/>
      <w:marLeft w:val="0"/>
      <w:marRight w:val="0"/>
      <w:marTop w:val="0"/>
      <w:marBottom w:val="0"/>
      <w:divBdr>
        <w:top w:val="none" w:sz="0" w:space="0" w:color="auto"/>
        <w:left w:val="none" w:sz="0" w:space="0" w:color="auto"/>
        <w:bottom w:val="none" w:sz="0" w:space="0" w:color="auto"/>
        <w:right w:val="none" w:sz="0" w:space="0" w:color="auto"/>
      </w:divBdr>
    </w:div>
    <w:div w:id="695739015">
      <w:bodyDiv w:val="1"/>
      <w:marLeft w:val="0"/>
      <w:marRight w:val="0"/>
      <w:marTop w:val="0"/>
      <w:marBottom w:val="0"/>
      <w:divBdr>
        <w:top w:val="none" w:sz="0" w:space="0" w:color="auto"/>
        <w:left w:val="none" w:sz="0" w:space="0" w:color="auto"/>
        <w:bottom w:val="none" w:sz="0" w:space="0" w:color="auto"/>
        <w:right w:val="none" w:sz="0" w:space="0" w:color="auto"/>
      </w:divBdr>
    </w:div>
    <w:div w:id="695816348">
      <w:bodyDiv w:val="1"/>
      <w:marLeft w:val="0"/>
      <w:marRight w:val="0"/>
      <w:marTop w:val="0"/>
      <w:marBottom w:val="0"/>
      <w:divBdr>
        <w:top w:val="none" w:sz="0" w:space="0" w:color="auto"/>
        <w:left w:val="none" w:sz="0" w:space="0" w:color="auto"/>
        <w:bottom w:val="none" w:sz="0" w:space="0" w:color="auto"/>
        <w:right w:val="none" w:sz="0" w:space="0" w:color="auto"/>
      </w:divBdr>
    </w:div>
    <w:div w:id="696005354">
      <w:bodyDiv w:val="1"/>
      <w:marLeft w:val="0"/>
      <w:marRight w:val="0"/>
      <w:marTop w:val="0"/>
      <w:marBottom w:val="0"/>
      <w:divBdr>
        <w:top w:val="none" w:sz="0" w:space="0" w:color="auto"/>
        <w:left w:val="none" w:sz="0" w:space="0" w:color="auto"/>
        <w:bottom w:val="none" w:sz="0" w:space="0" w:color="auto"/>
        <w:right w:val="none" w:sz="0" w:space="0" w:color="auto"/>
      </w:divBdr>
    </w:div>
    <w:div w:id="696128028">
      <w:bodyDiv w:val="1"/>
      <w:marLeft w:val="0"/>
      <w:marRight w:val="0"/>
      <w:marTop w:val="0"/>
      <w:marBottom w:val="0"/>
      <w:divBdr>
        <w:top w:val="none" w:sz="0" w:space="0" w:color="auto"/>
        <w:left w:val="none" w:sz="0" w:space="0" w:color="auto"/>
        <w:bottom w:val="none" w:sz="0" w:space="0" w:color="auto"/>
        <w:right w:val="none" w:sz="0" w:space="0" w:color="auto"/>
      </w:divBdr>
    </w:div>
    <w:div w:id="696202699">
      <w:bodyDiv w:val="1"/>
      <w:marLeft w:val="0"/>
      <w:marRight w:val="0"/>
      <w:marTop w:val="0"/>
      <w:marBottom w:val="0"/>
      <w:divBdr>
        <w:top w:val="none" w:sz="0" w:space="0" w:color="auto"/>
        <w:left w:val="none" w:sz="0" w:space="0" w:color="auto"/>
        <w:bottom w:val="none" w:sz="0" w:space="0" w:color="auto"/>
        <w:right w:val="none" w:sz="0" w:space="0" w:color="auto"/>
      </w:divBdr>
    </w:div>
    <w:div w:id="696394629">
      <w:bodyDiv w:val="1"/>
      <w:marLeft w:val="0"/>
      <w:marRight w:val="0"/>
      <w:marTop w:val="0"/>
      <w:marBottom w:val="0"/>
      <w:divBdr>
        <w:top w:val="none" w:sz="0" w:space="0" w:color="auto"/>
        <w:left w:val="none" w:sz="0" w:space="0" w:color="auto"/>
        <w:bottom w:val="none" w:sz="0" w:space="0" w:color="auto"/>
        <w:right w:val="none" w:sz="0" w:space="0" w:color="auto"/>
      </w:divBdr>
    </w:div>
    <w:div w:id="696543400">
      <w:bodyDiv w:val="1"/>
      <w:marLeft w:val="0"/>
      <w:marRight w:val="0"/>
      <w:marTop w:val="0"/>
      <w:marBottom w:val="0"/>
      <w:divBdr>
        <w:top w:val="none" w:sz="0" w:space="0" w:color="auto"/>
        <w:left w:val="none" w:sz="0" w:space="0" w:color="auto"/>
        <w:bottom w:val="none" w:sz="0" w:space="0" w:color="auto"/>
        <w:right w:val="none" w:sz="0" w:space="0" w:color="auto"/>
      </w:divBdr>
    </w:div>
    <w:div w:id="696779460">
      <w:bodyDiv w:val="1"/>
      <w:marLeft w:val="0"/>
      <w:marRight w:val="0"/>
      <w:marTop w:val="0"/>
      <w:marBottom w:val="0"/>
      <w:divBdr>
        <w:top w:val="none" w:sz="0" w:space="0" w:color="auto"/>
        <w:left w:val="none" w:sz="0" w:space="0" w:color="auto"/>
        <w:bottom w:val="none" w:sz="0" w:space="0" w:color="auto"/>
        <w:right w:val="none" w:sz="0" w:space="0" w:color="auto"/>
      </w:divBdr>
    </w:div>
    <w:div w:id="697006812">
      <w:bodyDiv w:val="1"/>
      <w:marLeft w:val="0"/>
      <w:marRight w:val="0"/>
      <w:marTop w:val="0"/>
      <w:marBottom w:val="0"/>
      <w:divBdr>
        <w:top w:val="none" w:sz="0" w:space="0" w:color="auto"/>
        <w:left w:val="none" w:sz="0" w:space="0" w:color="auto"/>
        <w:bottom w:val="none" w:sz="0" w:space="0" w:color="auto"/>
        <w:right w:val="none" w:sz="0" w:space="0" w:color="auto"/>
      </w:divBdr>
    </w:div>
    <w:div w:id="697007215">
      <w:bodyDiv w:val="1"/>
      <w:marLeft w:val="0"/>
      <w:marRight w:val="0"/>
      <w:marTop w:val="0"/>
      <w:marBottom w:val="0"/>
      <w:divBdr>
        <w:top w:val="none" w:sz="0" w:space="0" w:color="auto"/>
        <w:left w:val="none" w:sz="0" w:space="0" w:color="auto"/>
        <w:bottom w:val="none" w:sz="0" w:space="0" w:color="auto"/>
        <w:right w:val="none" w:sz="0" w:space="0" w:color="auto"/>
      </w:divBdr>
    </w:div>
    <w:div w:id="697238590">
      <w:bodyDiv w:val="1"/>
      <w:marLeft w:val="0"/>
      <w:marRight w:val="0"/>
      <w:marTop w:val="0"/>
      <w:marBottom w:val="0"/>
      <w:divBdr>
        <w:top w:val="none" w:sz="0" w:space="0" w:color="auto"/>
        <w:left w:val="none" w:sz="0" w:space="0" w:color="auto"/>
        <w:bottom w:val="none" w:sz="0" w:space="0" w:color="auto"/>
        <w:right w:val="none" w:sz="0" w:space="0" w:color="auto"/>
      </w:divBdr>
    </w:div>
    <w:div w:id="697511739">
      <w:bodyDiv w:val="1"/>
      <w:marLeft w:val="0"/>
      <w:marRight w:val="0"/>
      <w:marTop w:val="0"/>
      <w:marBottom w:val="0"/>
      <w:divBdr>
        <w:top w:val="none" w:sz="0" w:space="0" w:color="auto"/>
        <w:left w:val="none" w:sz="0" w:space="0" w:color="auto"/>
        <w:bottom w:val="none" w:sz="0" w:space="0" w:color="auto"/>
        <w:right w:val="none" w:sz="0" w:space="0" w:color="auto"/>
      </w:divBdr>
    </w:div>
    <w:div w:id="697658137">
      <w:bodyDiv w:val="1"/>
      <w:marLeft w:val="0"/>
      <w:marRight w:val="0"/>
      <w:marTop w:val="0"/>
      <w:marBottom w:val="0"/>
      <w:divBdr>
        <w:top w:val="none" w:sz="0" w:space="0" w:color="auto"/>
        <w:left w:val="none" w:sz="0" w:space="0" w:color="auto"/>
        <w:bottom w:val="none" w:sz="0" w:space="0" w:color="auto"/>
        <w:right w:val="none" w:sz="0" w:space="0" w:color="auto"/>
      </w:divBdr>
    </w:div>
    <w:div w:id="697663368">
      <w:bodyDiv w:val="1"/>
      <w:marLeft w:val="0"/>
      <w:marRight w:val="0"/>
      <w:marTop w:val="0"/>
      <w:marBottom w:val="0"/>
      <w:divBdr>
        <w:top w:val="none" w:sz="0" w:space="0" w:color="auto"/>
        <w:left w:val="none" w:sz="0" w:space="0" w:color="auto"/>
        <w:bottom w:val="none" w:sz="0" w:space="0" w:color="auto"/>
        <w:right w:val="none" w:sz="0" w:space="0" w:color="auto"/>
      </w:divBdr>
    </w:div>
    <w:div w:id="697976284">
      <w:bodyDiv w:val="1"/>
      <w:marLeft w:val="0"/>
      <w:marRight w:val="0"/>
      <w:marTop w:val="0"/>
      <w:marBottom w:val="0"/>
      <w:divBdr>
        <w:top w:val="none" w:sz="0" w:space="0" w:color="auto"/>
        <w:left w:val="none" w:sz="0" w:space="0" w:color="auto"/>
        <w:bottom w:val="none" w:sz="0" w:space="0" w:color="auto"/>
        <w:right w:val="none" w:sz="0" w:space="0" w:color="auto"/>
      </w:divBdr>
    </w:div>
    <w:div w:id="698242223">
      <w:bodyDiv w:val="1"/>
      <w:marLeft w:val="0"/>
      <w:marRight w:val="0"/>
      <w:marTop w:val="0"/>
      <w:marBottom w:val="0"/>
      <w:divBdr>
        <w:top w:val="none" w:sz="0" w:space="0" w:color="auto"/>
        <w:left w:val="none" w:sz="0" w:space="0" w:color="auto"/>
        <w:bottom w:val="none" w:sz="0" w:space="0" w:color="auto"/>
        <w:right w:val="none" w:sz="0" w:space="0" w:color="auto"/>
      </w:divBdr>
    </w:div>
    <w:div w:id="698317155">
      <w:bodyDiv w:val="1"/>
      <w:marLeft w:val="0"/>
      <w:marRight w:val="0"/>
      <w:marTop w:val="0"/>
      <w:marBottom w:val="0"/>
      <w:divBdr>
        <w:top w:val="none" w:sz="0" w:space="0" w:color="auto"/>
        <w:left w:val="none" w:sz="0" w:space="0" w:color="auto"/>
        <w:bottom w:val="none" w:sz="0" w:space="0" w:color="auto"/>
        <w:right w:val="none" w:sz="0" w:space="0" w:color="auto"/>
      </w:divBdr>
    </w:div>
    <w:div w:id="698702855">
      <w:bodyDiv w:val="1"/>
      <w:marLeft w:val="0"/>
      <w:marRight w:val="0"/>
      <w:marTop w:val="0"/>
      <w:marBottom w:val="0"/>
      <w:divBdr>
        <w:top w:val="none" w:sz="0" w:space="0" w:color="auto"/>
        <w:left w:val="none" w:sz="0" w:space="0" w:color="auto"/>
        <w:bottom w:val="none" w:sz="0" w:space="0" w:color="auto"/>
        <w:right w:val="none" w:sz="0" w:space="0" w:color="auto"/>
      </w:divBdr>
    </w:div>
    <w:div w:id="698891690">
      <w:bodyDiv w:val="1"/>
      <w:marLeft w:val="0"/>
      <w:marRight w:val="0"/>
      <w:marTop w:val="0"/>
      <w:marBottom w:val="0"/>
      <w:divBdr>
        <w:top w:val="none" w:sz="0" w:space="0" w:color="auto"/>
        <w:left w:val="none" w:sz="0" w:space="0" w:color="auto"/>
        <w:bottom w:val="none" w:sz="0" w:space="0" w:color="auto"/>
        <w:right w:val="none" w:sz="0" w:space="0" w:color="auto"/>
      </w:divBdr>
    </w:div>
    <w:div w:id="698893355">
      <w:bodyDiv w:val="1"/>
      <w:marLeft w:val="0"/>
      <w:marRight w:val="0"/>
      <w:marTop w:val="0"/>
      <w:marBottom w:val="0"/>
      <w:divBdr>
        <w:top w:val="none" w:sz="0" w:space="0" w:color="auto"/>
        <w:left w:val="none" w:sz="0" w:space="0" w:color="auto"/>
        <w:bottom w:val="none" w:sz="0" w:space="0" w:color="auto"/>
        <w:right w:val="none" w:sz="0" w:space="0" w:color="auto"/>
      </w:divBdr>
    </w:div>
    <w:div w:id="699547379">
      <w:bodyDiv w:val="1"/>
      <w:marLeft w:val="0"/>
      <w:marRight w:val="0"/>
      <w:marTop w:val="0"/>
      <w:marBottom w:val="0"/>
      <w:divBdr>
        <w:top w:val="none" w:sz="0" w:space="0" w:color="auto"/>
        <w:left w:val="none" w:sz="0" w:space="0" w:color="auto"/>
        <w:bottom w:val="none" w:sz="0" w:space="0" w:color="auto"/>
        <w:right w:val="none" w:sz="0" w:space="0" w:color="auto"/>
      </w:divBdr>
    </w:div>
    <w:div w:id="699550153">
      <w:bodyDiv w:val="1"/>
      <w:marLeft w:val="0"/>
      <w:marRight w:val="0"/>
      <w:marTop w:val="0"/>
      <w:marBottom w:val="0"/>
      <w:divBdr>
        <w:top w:val="none" w:sz="0" w:space="0" w:color="auto"/>
        <w:left w:val="none" w:sz="0" w:space="0" w:color="auto"/>
        <w:bottom w:val="none" w:sz="0" w:space="0" w:color="auto"/>
        <w:right w:val="none" w:sz="0" w:space="0" w:color="auto"/>
      </w:divBdr>
    </w:div>
    <w:div w:id="699939953">
      <w:bodyDiv w:val="1"/>
      <w:marLeft w:val="0"/>
      <w:marRight w:val="0"/>
      <w:marTop w:val="0"/>
      <w:marBottom w:val="0"/>
      <w:divBdr>
        <w:top w:val="none" w:sz="0" w:space="0" w:color="auto"/>
        <w:left w:val="none" w:sz="0" w:space="0" w:color="auto"/>
        <w:bottom w:val="none" w:sz="0" w:space="0" w:color="auto"/>
        <w:right w:val="none" w:sz="0" w:space="0" w:color="auto"/>
      </w:divBdr>
    </w:div>
    <w:div w:id="700470874">
      <w:bodyDiv w:val="1"/>
      <w:marLeft w:val="0"/>
      <w:marRight w:val="0"/>
      <w:marTop w:val="0"/>
      <w:marBottom w:val="0"/>
      <w:divBdr>
        <w:top w:val="none" w:sz="0" w:space="0" w:color="auto"/>
        <w:left w:val="none" w:sz="0" w:space="0" w:color="auto"/>
        <w:bottom w:val="none" w:sz="0" w:space="0" w:color="auto"/>
        <w:right w:val="none" w:sz="0" w:space="0" w:color="auto"/>
      </w:divBdr>
    </w:div>
    <w:div w:id="700669537">
      <w:bodyDiv w:val="1"/>
      <w:marLeft w:val="0"/>
      <w:marRight w:val="0"/>
      <w:marTop w:val="0"/>
      <w:marBottom w:val="0"/>
      <w:divBdr>
        <w:top w:val="none" w:sz="0" w:space="0" w:color="auto"/>
        <w:left w:val="none" w:sz="0" w:space="0" w:color="auto"/>
        <w:bottom w:val="none" w:sz="0" w:space="0" w:color="auto"/>
        <w:right w:val="none" w:sz="0" w:space="0" w:color="auto"/>
      </w:divBdr>
    </w:div>
    <w:div w:id="701244999">
      <w:bodyDiv w:val="1"/>
      <w:marLeft w:val="0"/>
      <w:marRight w:val="0"/>
      <w:marTop w:val="0"/>
      <w:marBottom w:val="0"/>
      <w:divBdr>
        <w:top w:val="none" w:sz="0" w:space="0" w:color="auto"/>
        <w:left w:val="none" w:sz="0" w:space="0" w:color="auto"/>
        <w:bottom w:val="none" w:sz="0" w:space="0" w:color="auto"/>
        <w:right w:val="none" w:sz="0" w:space="0" w:color="auto"/>
      </w:divBdr>
    </w:div>
    <w:div w:id="701438673">
      <w:bodyDiv w:val="1"/>
      <w:marLeft w:val="0"/>
      <w:marRight w:val="0"/>
      <w:marTop w:val="0"/>
      <w:marBottom w:val="0"/>
      <w:divBdr>
        <w:top w:val="none" w:sz="0" w:space="0" w:color="auto"/>
        <w:left w:val="none" w:sz="0" w:space="0" w:color="auto"/>
        <w:bottom w:val="none" w:sz="0" w:space="0" w:color="auto"/>
        <w:right w:val="none" w:sz="0" w:space="0" w:color="auto"/>
      </w:divBdr>
    </w:div>
    <w:div w:id="701519399">
      <w:bodyDiv w:val="1"/>
      <w:marLeft w:val="0"/>
      <w:marRight w:val="0"/>
      <w:marTop w:val="0"/>
      <w:marBottom w:val="0"/>
      <w:divBdr>
        <w:top w:val="none" w:sz="0" w:space="0" w:color="auto"/>
        <w:left w:val="none" w:sz="0" w:space="0" w:color="auto"/>
        <w:bottom w:val="none" w:sz="0" w:space="0" w:color="auto"/>
        <w:right w:val="none" w:sz="0" w:space="0" w:color="auto"/>
      </w:divBdr>
    </w:div>
    <w:div w:id="701520614">
      <w:bodyDiv w:val="1"/>
      <w:marLeft w:val="0"/>
      <w:marRight w:val="0"/>
      <w:marTop w:val="0"/>
      <w:marBottom w:val="0"/>
      <w:divBdr>
        <w:top w:val="none" w:sz="0" w:space="0" w:color="auto"/>
        <w:left w:val="none" w:sz="0" w:space="0" w:color="auto"/>
        <w:bottom w:val="none" w:sz="0" w:space="0" w:color="auto"/>
        <w:right w:val="none" w:sz="0" w:space="0" w:color="auto"/>
      </w:divBdr>
    </w:div>
    <w:div w:id="701594417">
      <w:bodyDiv w:val="1"/>
      <w:marLeft w:val="0"/>
      <w:marRight w:val="0"/>
      <w:marTop w:val="0"/>
      <w:marBottom w:val="0"/>
      <w:divBdr>
        <w:top w:val="none" w:sz="0" w:space="0" w:color="auto"/>
        <w:left w:val="none" w:sz="0" w:space="0" w:color="auto"/>
        <w:bottom w:val="none" w:sz="0" w:space="0" w:color="auto"/>
        <w:right w:val="none" w:sz="0" w:space="0" w:color="auto"/>
      </w:divBdr>
    </w:div>
    <w:div w:id="701631049">
      <w:bodyDiv w:val="1"/>
      <w:marLeft w:val="0"/>
      <w:marRight w:val="0"/>
      <w:marTop w:val="0"/>
      <w:marBottom w:val="0"/>
      <w:divBdr>
        <w:top w:val="none" w:sz="0" w:space="0" w:color="auto"/>
        <w:left w:val="none" w:sz="0" w:space="0" w:color="auto"/>
        <w:bottom w:val="none" w:sz="0" w:space="0" w:color="auto"/>
        <w:right w:val="none" w:sz="0" w:space="0" w:color="auto"/>
      </w:divBdr>
    </w:div>
    <w:div w:id="701711723">
      <w:bodyDiv w:val="1"/>
      <w:marLeft w:val="0"/>
      <w:marRight w:val="0"/>
      <w:marTop w:val="0"/>
      <w:marBottom w:val="0"/>
      <w:divBdr>
        <w:top w:val="none" w:sz="0" w:space="0" w:color="auto"/>
        <w:left w:val="none" w:sz="0" w:space="0" w:color="auto"/>
        <w:bottom w:val="none" w:sz="0" w:space="0" w:color="auto"/>
        <w:right w:val="none" w:sz="0" w:space="0" w:color="auto"/>
      </w:divBdr>
    </w:div>
    <w:div w:id="702092270">
      <w:bodyDiv w:val="1"/>
      <w:marLeft w:val="0"/>
      <w:marRight w:val="0"/>
      <w:marTop w:val="0"/>
      <w:marBottom w:val="0"/>
      <w:divBdr>
        <w:top w:val="none" w:sz="0" w:space="0" w:color="auto"/>
        <w:left w:val="none" w:sz="0" w:space="0" w:color="auto"/>
        <w:bottom w:val="none" w:sz="0" w:space="0" w:color="auto"/>
        <w:right w:val="none" w:sz="0" w:space="0" w:color="auto"/>
      </w:divBdr>
    </w:div>
    <w:div w:id="702175929">
      <w:bodyDiv w:val="1"/>
      <w:marLeft w:val="0"/>
      <w:marRight w:val="0"/>
      <w:marTop w:val="0"/>
      <w:marBottom w:val="0"/>
      <w:divBdr>
        <w:top w:val="none" w:sz="0" w:space="0" w:color="auto"/>
        <w:left w:val="none" w:sz="0" w:space="0" w:color="auto"/>
        <w:bottom w:val="none" w:sz="0" w:space="0" w:color="auto"/>
        <w:right w:val="none" w:sz="0" w:space="0" w:color="auto"/>
      </w:divBdr>
    </w:div>
    <w:div w:id="702367405">
      <w:bodyDiv w:val="1"/>
      <w:marLeft w:val="0"/>
      <w:marRight w:val="0"/>
      <w:marTop w:val="0"/>
      <w:marBottom w:val="0"/>
      <w:divBdr>
        <w:top w:val="none" w:sz="0" w:space="0" w:color="auto"/>
        <w:left w:val="none" w:sz="0" w:space="0" w:color="auto"/>
        <w:bottom w:val="none" w:sz="0" w:space="0" w:color="auto"/>
        <w:right w:val="none" w:sz="0" w:space="0" w:color="auto"/>
      </w:divBdr>
    </w:div>
    <w:div w:id="702677825">
      <w:bodyDiv w:val="1"/>
      <w:marLeft w:val="0"/>
      <w:marRight w:val="0"/>
      <w:marTop w:val="0"/>
      <w:marBottom w:val="0"/>
      <w:divBdr>
        <w:top w:val="none" w:sz="0" w:space="0" w:color="auto"/>
        <w:left w:val="none" w:sz="0" w:space="0" w:color="auto"/>
        <w:bottom w:val="none" w:sz="0" w:space="0" w:color="auto"/>
        <w:right w:val="none" w:sz="0" w:space="0" w:color="auto"/>
      </w:divBdr>
    </w:div>
    <w:div w:id="702828073">
      <w:bodyDiv w:val="1"/>
      <w:marLeft w:val="0"/>
      <w:marRight w:val="0"/>
      <w:marTop w:val="0"/>
      <w:marBottom w:val="0"/>
      <w:divBdr>
        <w:top w:val="none" w:sz="0" w:space="0" w:color="auto"/>
        <w:left w:val="none" w:sz="0" w:space="0" w:color="auto"/>
        <w:bottom w:val="none" w:sz="0" w:space="0" w:color="auto"/>
        <w:right w:val="none" w:sz="0" w:space="0" w:color="auto"/>
      </w:divBdr>
    </w:div>
    <w:div w:id="702905544">
      <w:bodyDiv w:val="1"/>
      <w:marLeft w:val="0"/>
      <w:marRight w:val="0"/>
      <w:marTop w:val="0"/>
      <w:marBottom w:val="0"/>
      <w:divBdr>
        <w:top w:val="none" w:sz="0" w:space="0" w:color="auto"/>
        <w:left w:val="none" w:sz="0" w:space="0" w:color="auto"/>
        <w:bottom w:val="none" w:sz="0" w:space="0" w:color="auto"/>
        <w:right w:val="none" w:sz="0" w:space="0" w:color="auto"/>
      </w:divBdr>
    </w:div>
    <w:div w:id="703216265">
      <w:bodyDiv w:val="1"/>
      <w:marLeft w:val="0"/>
      <w:marRight w:val="0"/>
      <w:marTop w:val="0"/>
      <w:marBottom w:val="0"/>
      <w:divBdr>
        <w:top w:val="none" w:sz="0" w:space="0" w:color="auto"/>
        <w:left w:val="none" w:sz="0" w:space="0" w:color="auto"/>
        <w:bottom w:val="none" w:sz="0" w:space="0" w:color="auto"/>
        <w:right w:val="none" w:sz="0" w:space="0" w:color="auto"/>
      </w:divBdr>
    </w:div>
    <w:div w:id="703403195">
      <w:bodyDiv w:val="1"/>
      <w:marLeft w:val="0"/>
      <w:marRight w:val="0"/>
      <w:marTop w:val="0"/>
      <w:marBottom w:val="0"/>
      <w:divBdr>
        <w:top w:val="none" w:sz="0" w:space="0" w:color="auto"/>
        <w:left w:val="none" w:sz="0" w:space="0" w:color="auto"/>
        <w:bottom w:val="none" w:sz="0" w:space="0" w:color="auto"/>
        <w:right w:val="none" w:sz="0" w:space="0" w:color="auto"/>
      </w:divBdr>
    </w:div>
    <w:div w:id="703407196">
      <w:bodyDiv w:val="1"/>
      <w:marLeft w:val="0"/>
      <w:marRight w:val="0"/>
      <w:marTop w:val="0"/>
      <w:marBottom w:val="0"/>
      <w:divBdr>
        <w:top w:val="none" w:sz="0" w:space="0" w:color="auto"/>
        <w:left w:val="none" w:sz="0" w:space="0" w:color="auto"/>
        <w:bottom w:val="none" w:sz="0" w:space="0" w:color="auto"/>
        <w:right w:val="none" w:sz="0" w:space="0" w:color="auto"/>
      </w:divBdr>
    </w:div>
    <w:div w:id="703479892">
      <w:bodyDiv w:val="1"/>
      <w:marLeft w:val="0"/>
      <w:marRight w:val="0"/>
      <w:marTop w:val="0"/>
      <w:marBottom w:val="0"/>
      <w:divBdr>
        <w:top w:val="none" w:sz="0" w:space="0" w:color="auto"/>
        <w:left w:val="none" w:sz="0" w:space="0" w:color="auto"/>
        <w:bottom w:val="none" w:sz="0" w:space="0" w:color="auto"/>
        <w:right w:val="none" w:sz="0" w:space="0" w:color="auto"/>
      </w:divBdr>
    </w:div>
    <w:div w:id="704018326">
      <w:bodyDiv w:val="1"/>
      <w:marLeft w:val="0"/>
      <w:marRight w:val="0"/>
      <w:marTop w:val="0"/>
      <w:marBottom w:val="0"/>
      <w:divBdr>
        <w:top w:val="none" w:sz="0" w:space="0" w:color="auto"/>
        <w:left w:val="none" w:sz="0" w:space="0" w:color="auto"/>
        <w:bottom w:val="none" w:sz="0" w:space="0" w:color="auto"/>
        <w:right w:val="none" w:sz="0" w:space="0" w:color="auto"/>
      </w:divBdr>
    </w:div>
    <w:div w:id="704255610">
      <w:bodyDiv w:val="1"/>
      <w:marLeft w:val="0"/>
      <w:marRight w:val="0"/>
      <w:marTop w:val="0"/>
      <w:marBottom w:val="0"/>
      <w:divBdr>
        <w:top w:val="none" w:sz="0" w:space="0" w:color="auto"/>
        <w:left w:val="none" w:sz="0" w:space="0" w:color="auto"/>
        <w:bottom w:val="none" w:sz="0" w:space="0" w:color="auto"/>
        <w:right w:val="none" w:sz="0" w:space="0" w:color="auto"/>
      </w:divBdr>
    </w:div>
    <w:div w:id="704329377">
      <w:bodyDiv w:val="1"/>
      <w:marLeft w:val="0"/>
      <w:marRight w:val="0"/>
      <w:marTop w:val="0"/>
      <w:marBottom w:val="0"/>
      <w:divBdr>
        <w:top w:val="none" w:sz="0" w:space="0" w:color="auto"/>
        <w:left w:val="none" w:sz="0" w:space="0" w:color="auto"/>
        <w:bottom w:val="none" w:sz="0" w:space="0" w:color="auto"/>
        <w:right w:val="none" w:sz="0" w:space="0" w:color="auto"/>
      </w:divBdr>
    </w:div>
    <w:div w:id="704449170">
      <w:bodyDiv w:val="1"/>
      <w:marLeft w:val="0"/>
      <w:marRight w:val="0"/>
      <w:marTop w:val="0"/>
      <w:marBottom w:val="0"/>
      <w:divBdr>
        <w:top w:val="none" w:sz="0" w:space="0" w:color="auto"/>
        <w:left w:val="none" w:sz="0" w:space="0" w:color="auto"/>
        <w:bottom w:val="none" w:sz="0" w:space="0" w:color="auto"/>
        <w:right w:val="none" w:sz="0" w:space="0" w:color="auto"/>
      </w:divBdr>
    </w:div>
    <w:div w:id="704870697">
      <w:bodyDiv w:val="1"/>
      <w:marLeft w:val="0"/>
      <w:marRight w:val="0"/>
      <w:marTop w:val="0"/>
      <w:marBottom w:val="0"/>
      <w:divBdr>
        <w:top w:val="none" w:sz="0" w:space="0" w:color="auto"/>
        <w:left w:val="none" w:sz="0" w:space="0" w:color="auto"/>
        <w:bottom w:val="none" w:sz="0" w:space="0" w:color="auto"/>
        <w:right w:val="none" w:sz="0" w:space="0" w:color="auto"/>
      </w:divBdr>
    </w:div>
    <w:div w:id="705103232">
      <w:bodyDiv w:val="1"/>
      <w:marLeft w:val="0"/>
      <w:marRight w:val="0"/>
      <w:marTop w:val="0"/>
      <w:marBottom w:val="0"/>
      <w:divBdr>
        <w:top w:val="none" w:sz="0" w:space="0" w:color="auto"/>
        <w:left w:val="none" w:sz="0" w:space="0" w:color="auto"/>
        <w:bottom w:val="none" w:sz="0" w:space="0" w:color="auto"/>
        <w:right w:val="none" w:sz="0" w:space="0" w:color="auto"/>
      </w:divBdr>
    </w:div>
    <w:div w:id="705250428">
      <w:bodyDiv w:val="1"/>
      <w:marLeft w:val="0"/>
      <w:marRight w:val="0"/>
      <w:marTop w:val="0"/>
      <w:marBottom w:val="0"/>
      <w:divBdr>
        <w:top w:val="none" w:sz="0" w:space="0" w:color="auto"/>
        <w:left w:val="none" w:sz="0" w:space="0" w:color="auto"/>
        <w:bottom w:val="none" w:sz="0" w:space="0" w:color="auto"/>
        <w:right w:val="none" w:sz="0" w:space="0" w:color="auto"/>
      </w:divBdr>
    </w:div>
    <w:div w:id="705643373">
      <w:bodyDiv w:val="1"/>
      <w:marLeft w:val="0"/>
      <w:marRight w:val="0"/>
      <w:marTop w:val="0"/>
      <w:marBottom w:val="0"/>
      <w:divBdr>
        <w:top w:val="none" w:sz="0" w:space="0" w:color="auto"/>
        <w:left w:val="none" w:sz="0" w:space="0" w:color="auto"/>
        <w:bottom w:val="none" w:sz="0" w:space="0" w:color="auto"/>
        <w:right w:val="none" w:sz="0" w:space="0" w:color="auto"/>
      </w:divBdr>
    </w:div>
    <w:div w:id="705712993">
      <w:bodyDiv w:val="1"/>
      <w:marLeft w:val="0"/>
      <w:marRight w:val="0"/>
      <w:marTop w:val="0"/>
      <w:marBottom w:val="0"/>
      <w:divBdr>
        <w:top w:val="none" w:sz="0" w:space="0" w:color="auto"/>
        <w:left w:val="none" w:sz="0" w:space="0" w:color="auto"/>
        <w:bottom w:val="none" w:sz="0" w:space="0" w:color="auto"/>
        <w:right w:val="none" w:sz="0" w:space="0" w:color="auto"/>
      </w:divBdr>
    </w:div>
    <w:div w:id="705832766">
      <w:bodyDiv w:val="1"/>
      <w:marLeft w:val="0"/>
      <w:marRight w:val="0"/>
      <w:marTop w:val="0"/>
      <w:marBottom w:val="0"/>
      <w:divBdr>
        <w:top w:val="none" w:sz="0" w:space="0" w:color="auto"/>
        <w:left w:val="none" w:sz="0" w:space="0" w:color="auto"/>
        <w:bottom w:val="none" w:sz="0" w:space="0" w:color="auto"/>
        <w:right w:val="none" w:sz="0" w:space="0" w:color="auto"/>
      </w:divBdr>
    </w:div>
    <w:div w:id="706220630">
      <w:bodyDiv w:val="1"/>
      <w:marLeft w:val="0"/>
      <w:marRight w:val="0"/>
      <w:marTop w:val="0"/>
      <w:marBottom w:val="0"/>
      <w:divBdr>
        <w:top w:val="none" w:sz="0" w:space="0" w:color="auto"/>
        <w:left w:val="none" w:sz="0" w:space="0" w:color="auto"/>
        <w:bottom w:val="none" w:sz="0" w:space="0" w:color="auto"/>
        <w:right w:val="none" w:sz="0" w:space="0" w:color="auto"/>
      </w:divBdr>
    </w:div>
    <w:div w:id="706376161">
      <w:bodyDiv w:val="1"/>
      <w:marLeft w:val="0"/>
      <w:marRight w:val="0"/>
      <w:marTop w:val="0"/>
      <w:marBottom w:val="0"/>
      <w:divBdr>
        <w:top w:val="none" w:sz="0" w:space="0" w:color="auto"/>
        <w:left w:val="none" w:sz="0" w:space="0" w:color="auto"/>
        <w:bottom w:val="none" w:sz="0" w:space="0" w:color="auto"/>
        <w:right w:val="none" w:sz="0" w:space="0" w:color="auto"/>
      </w:divBdr>
    </w:div>
    <w:div w:id="706443429">
      <w:bodyDiv w:val="1"/>
      <w:marLeft w:val="0"/>
      <w:marRight w:val="0"/>
      <w:marTop w:val="0"/>
      <w:marBottom w:val="0"/>
      <w:divBdr>
        <w:top w:val="none" w:sz="0" w:space="0" w:color="auto"/>
        <w:left w:val="none" w:sz="0" w:space="0" w:color="auto"/>
        <w:bottom w:val="none" w:sz="0" w:space="0" w:color="auto"/>
        <w:right w:val="none" w:sz="0" w:space="0" w:color="auto"/>
      </w:divBdr>
    </w:div>
    <w:div w:id="706567677">
      <w:bodyDiv w:val="1"/>
      <w:marLeft w:val="0"/>
      <w:marRight w:val="0"/>
      <w:marTop w:val="0"/>
      <w:marBottom w:val="0"/>
      <w:divBdr>
        <w:top w:val="none" w:sz="0" w:space="0" w:color="auto"/>
        <w:left w:val="none" w:sz="0" w:space="0" w:color="auto"/>
        <w:bottom w:val="none" w:sz="0" w:space="0" w:color="auto"/>
        <w:right w:val="none" w:sz="0" w:space="0" w:color="auto"/>
      </w:divBdr>
    </w:div>
    <w:div w:id="706829909">
      <w:bodyDiv w:val="1"/>
      <w:marLeft w:val="0"/>
      <w:marRight w:val="0"/>
      <w:marTop w:val="0"/>
      <w:marBottom w:val="0"/>
      <w:divBdr>
        <w:top w:val="none" w:sz="0" w:space="0" w:color="auto"/>
        <w:left w:val="none" w:sz="0" w:space="0" w:color="auto"/>
        <w:bottom w:val="none" w:sz="0" w:space="0" w:color="auto"/>
        <w:right w:val="none" w:sz="0" w:space="0" w:color="auto"/>
      </w:divBdr>
    </w:div>
    <w:div w:id="707220813">
      <w:bodyDiv w:val="1"/>
      <w:marLeft w:val="0"/>
      <w:marRight w:val="0"/>
      <w:marTop w:val="0"/>
      <w:marBottom w:val="0"/>
      <w:divBdr>
        <w:top w:val="none" w:sz="0" w:space="0" w:color="auto"/>
        <w:left w:val="none" w:sz="0" w:space="0" w:color="auto"/>
        <w:bottom w:val="none" w:sz="0" w:space="0" w:color="auto"/>
        <w:right w:val="none" w:sz="0" w:space="0" w:color="auto"/>
      </w:divBdr>
    </w:div>
    <w:div w:id="707337899">
      <w:bodyDiv w:val="1"/>
      <w:marLeft w:val="0"/>
      <w:marRight w:val="0"/>
      <w:marTop w:val="0"/>
      <w:marBottom w:val="0"/>
      <w:divBdr>
        <w:top w:val="none" w:sz="0" w:space="0" w:color="auto"/>
        <w:left w:val="none" w:sz="0" w:space="0" w:color="auto"/>
        <w:bottom w:val="none" w:sz="0" w:space="0" w:color="auto"/>
        <w:right w:val="none" w:sz="0" w:space="0" w:color="auto"/>
      </w:divBdr>
    </w:div>
    <w:div w:id="707340615">
      <w:bodyDiv w:val="1"/>
      <w:marLeft w:val="0"/>
      <w:marRight w:val="0"/>
      <w:marTop w:val="0"/>
      <w:marBottom w:val="0"/>
      <w:divBdr>
        <w:top w:val="none" w:sz="0" w:space="0" w:color="auto"/>
        <w:left w:val="none" w:sz="0" w:space="0" w:color="auto"/>
        <w:bottom w:val="none" w:sz="0" w:space="0" w:color="auto"/>
        <w:right w:val="none" w:sz="0" w:space="0" w:color="auto"/>
      </w:divBdr>
    </w:div>
    <w:div w:id="707680103">
      <w:bodyDiv w:val="1"/>
      <w:marLeft w:val="0"/>
      <w:marRight w:val="0"/>
      <w:marTop w:val="0"/>
      <w:marBottom w:val="0"/>
      <w:divBdr>
        <w:top w:val="none" w:sz="0" w:space="0" w:color="auto"/>
        <w:left w:val="none" w:sz="0" w:space="0" w:color="auto"/>
        <w:bottom w:val="none" w:sz="0" w:space="0" w:color="auto"/>
        <w:right w:val="none" w:sz="0" w:space="0" w:color="auto"/>
      </w:divBdr>
    </w:div>
    <w:div w:id="707948511">
      <w:bodyDiv w:val="1"/>
      <w:marLeft w:val="0"/>
      <w:marRight w:val="0"/>
      <w:marTop w:val="0"/>
      <w:marBottom w:val="0"/>
      <w:divBdr>
        <w:top w:val="none" w:sz="0" w:space="0" w:color="auto"/>
        <w:left w:val="none" w:sz="0" w:space="0" w:color="auto"/>
        <w:bottom w:val="none" w:sz="0" w:space="0" w:color="auto"/>
        <w:right w:val="none" w:sz="0" w:space="0" w:color="auto"/>
      </w:divBdr>
    </w:div>
    <w:div w:id="707948803">
      <w:bodyDiv w:val="1"/>
      <w:marLeft w:val="0"/>
      <w:marRight w:val="0"/>
      <w:marTop w:val="0"/>
      <w:marBottom w:val="0"/>
      <w:divBdr>
        <w:top w:val="none" w:sz="0" w:space="0" w:color="auto"/>
        <w:left w:val="none" w:sz="0" w:space="0" w:color="auto"/>
        <w:bottom w:val="none" w:sz="0" w:space="0" w:color="auto"/>
        <w:right w:val="none" w:sz="0" w:space="0" w:color="auto"/>
      </w:divBdr>
    </w:div>
    <w:div w:id="708534767">
      <w:bodyDiv w:val="1"/>
      <w:marLeft w:val="0"/>
      <w:marRight w:val="0"/>
      <w:marTop w:val="0"/>
      <w:marBottom w:val="0"/>
      <w:divBdr>
        <w:top w:val="none" w:sz="0" w:space="0" w:color="auto"/>
        <w:left w:val="none" w:sz="0" w:space="0" w:color="auto"/>
        <w:bottom w:val="none" w:sz="0" w:space="0" w:color="auto"/>
        <w:right w:val="none" w:sz="0" w:space="0" w:color="auto"/>
      </w:divBdr>
    </w:div>
    <w:div w:id="708723695">
      <w:bodyDiv w:val="1"/>
      <w:marLeft w:val="0"/>
      <w:marRight w:val="0"/>
      <w:marTop w:val="0"/>
      <w:marBottom w:val="0"/>
      <w:divBdr>
        <w:top w:val="none" w:sz="0" w:space="0" w:color="auto"/>
        <w:left w:val="none" w:sz="0" w:space="0" w:color="auto"/>
        <w:bottom w:val="none" w:sz="0" w:space="0" w:color="auto"/>
        <w:right w:val="none" w:sz="0" w:space="0" w:color="auto"/>
      </w:divBdr>
    </w:div>
    <w:div w:id="709038300">
      <w:bodyDiv w:val="1"/>
      <w:marLeft w:val="0"/>
      <w:marRight w:val="0"/>
      <w:marTop w:val="0"/>
      <w:marBottom w:val="0"/>
      <w:divBdr>
        <w:top w:val="none" w:sz="0" w:space="0" w:color="auto"/>
        <w:left w:val="none" w:sz="0" w:space="0" w:color="auto"/>
        <w:bottom w:val="none" w:sz="0" w:space="0" w:color="auto"/>
        <w:right w:val="none" w:sz="0" w:space="0" w:color="auto"/>
      </w:divBdr>
    </w:div>
    <w:div w:id="709720593">
      <w:bodyDiv w:val="1"/>
      <w:marLeft w:val="0"/>
      <w:marRight w:val="0"/>
      <w:marTop w:val="0"/>
      <w:marBottom w:val="0"/>
      <w:divBdr>
        <w:top w:val="none" w:sz="0" w:space="0" w:color="auto"/>
        <w:left w:val="none" w:sz="0" w:space="0" w:color="auto"/>
        <w:bottom w:val="none" w:sz="0" w:space="0" w:color="auto"/>
        <w:right w:val="none" w:sz="0" w:space="0" w:color="auto"/>
      </w:divBdr>
    </w:div>
    <w:div w:id="710493978">
      <w:bodyDiv w:val="1"/>
      <w:marLeft w:val="0"/>
      <w:marRight w:val="0"/>
      <w:marTop w:val="0"/>
      <w:marBottom w:val="0"/>
      <w:divBdr>
        <w:top w:val="none" w:sz="0" w:space="0" w:color="auto"/>
        <w:left w:val="none" w:sz="0" w:space="0" w:color="auto"/>
        <w:bottom w:val="none" w:sz="0" w:space="0" w:color="auto"/>
        <w:right w:val="none" w:sz="0" w:space="0" w:color="auto"/>
      </w:divBdr>
    </w:div>
    <w:div w:id="710543261">
      <w:bodyDiv w:val="1"/>
      <w:marLeft w:val="0"/>
      <w:marRight w:val="0"/>
      <w:marTop w:val="0"/>
      <w:marBottom w:val="0"/>
      <w:divBdr>
        <w:top w:val="none" w:sz="0" w:space="0" w:color="auto"/>
        <w:left w:val="none" w:sz="0" w:space="0" w:color="auto"/>
        <w:bottom w:val="none" w:sz="0" w:space="0" w:color="auto"/>
        <w:right w:val="none" w:sz="0" w:space="0" w:color="auto"/>
      </w:divBdr>
    </w:div>
    <w:div w:id="710572602">
      <w:bodyDiv w:val="1"/>
      <w:marLeft w:val="0"/>
      <w:marRight w:val="0"/>
      <w:marTop w:val="0"/>
      <w:marBottom w:val="0"/>
      <w:divBdr>
        <w:top w:val="none" w:sz="0" w:space="0" w:color="auto"/>
        <w:left w:val="none" w:sz="0" w:space="0" w:color="auto"/>
        <w:bottom w:val="none" w:sz="0" w:space="0" w:color="auto"/>
        <w:right w:val="none" w:sz="0" w:space="0" w:color="auto"/>
      </w:divBdr>
    </w:div>
    <w:div w:id="710763796">
      <w:bodyDiv w:val="1"/>
      <w:marLeft w:val="0"/>
      <w:marRight w:val="0"/>
      <w:marTop w:val="0"/>
      <w:marBottom w:val="0"/>
      <w:divBdr>
        <w:top w:val="none" w:sz="0" w:space="0" w:color="auto"/>
        <w:left w:val="none" w:sz="0" w:space="0" w:color="auto"/>
        <w:bottom w:val="none" w:sz="0" w:space="0" w:color="auto"/>
        <w:right w:val="none" w:sz="0" w:space="0" w:color="auto"/>
      </w:divBdr>
    </w:div>
    <w:div w:id="710886757">
      <w:bodyDiv w:val="1"/>
      <w:marLeft w:val="0"/>
      <w:marRight w:val="0"/>
      <w:marTop w:val="0"/>
      <w:marBottom w:val="0"/>
      <w:divBdr>
        <w:top w:val="none" w:sz="0" w:space="0" w:color="auto"/>
        <w:left w:val="none" w:sz="0" w:space="0" w:color="auto"/>
        <w:bottom w:val="none" w:sz="0" w:space="0" w:color="auto"/>
        <w:right w:val="none" w:sz="0" w:space="0" w:color="auto"/>
      </w:divBdr>
    </w:div>
    <w:div w:id="710888031">
      <w:bodyDiv w:val="1"/>
      <w:marLeft w:val="0"/>
      <w:marRight w:val="0"/>
      <w:marTop w:val="0"/>
      <w:marBottom w:val="0"/>
      <w:divBdr>
        <w:top w:val="none" w:sz="0" w:space="0" w:color="auto"/>
        <w:left w:val="none" w:sz="0" w:space="0" w:color="auto"/>
        <w:bottom w:val="none" w:sz="0" w:space="0" w:color="auto"/>
        <w:right w:val="none" w:sz="0" w:space="0" w:color="auto"/>
      </w:divBdr>
    </w:div>
    <w:div w:id="710963172">
      <w:bodyDiv w:val="1"/>
      <w:marLeft w:val="0"/>
      <w:marRight w:val="0"/>
      <w:marTop w:val="0"/>
      <w:marBottom w:val="0"/>
      <w:divBdr>
        <w:top w:val="none" w:sz="0" w:space="0" w:color="auto"/>
        <w:left w:val="none" w:sz="0" w:space="0" w:color="auto"/>
        <w:bottom w:val="none" w:sz="0" w:space="0" w:color="auto"/>
        <w:right w:val="none" w:sz="0" w:space="0" w:color="auto"/>
      </w:divBdr>
    </w:div>
    <w:div w:id="711074731">
      <w:bodyDiv w:val="1"/>
      <w:marLeft w:val="0"/>
      <w:marRight w:val="0"/>
      <w:marTop w:val="0"/>
      <w:marBottom w:val="0"/>
      <w:divBdr>
        <w:top w:val="none" w:sz="0" w:space="0" w:color="auto"/>
        <w:left w:val="none" w:sz="0" w:space="0" w:color="auto"/>
        <w:bottom w:val="none" w:sz="0" w:space="0" w:color="auto"/>
        <w:right w:val="none" w:sz="0" w:space="0" w:color="auto"/>
      </w:divBdr>
    </w:div>
    <w:div w:id="711266901">
      <w:bodyDiv w:val="1"/>
      <w:marLeft w:val="0"/>
      <w:marRight w:val="0"/>
      <w:marTop w:val="0"/>
      <w:marBottom w:val="0"/>
      <w:divBdr>
        <w:top w:val="none" w:sz="0" w:space="0" w:color="auto"/>
        <w:left w:val="none" w:sz="0" w:space="0" w:color="auto"/>
        <w:bottom w:val="none" w:sz="0" w:space="0" w:color="auto"/>
        <w:right w:val="none" w:sz="0" w:space="0" w:color="auto"/>
      </w:divBdr>
    </w:div>
    <w:div w:id="711272605">
      <w:bodyDiv w:val="1"/>
      <w:marLeft w:val="0"/>
      <w:marRight w:val="0"/>
      <w:marTop w:val="0"/>
      <w:marBottom w:val="0"/>
      <w:divBdr>
        <w:top w:val="none" w:sz="0" w:space="0" w:color="auto"/>
        <w:left w:val="none" w:sz="0" w:space="0" w:color="auto"/>
        <w:bottom w:val="none" w:sz="0" w:space="0" w:color="auto"/>
        <w:right w:val="none" w:sz="0" w:space="0" w:color="auto"/>
      </w:divBdr>
    </w:div>
    <w:div w:id="711349049">
      <w:bodyDiv w:val="1"/>
      <w:marLeft w:val="0"/>
      <w:marRight w:val="0"/>
      <w:marTop w:val="0"/>
      <w:marBottom w:val="0"/>
      <w:divBdr>
        <w:top w:val="none" w:sz="0" w:space="0" w:color="auto"/>
        <w:left w:val="none" w:sz="0" w:space="0" w:color="auto"/>
        <w:bottom w:val="none" w:sz="0" w:space="0" w:color="auto"/>
        <w:right w:val="none" w:sz="0" w:space="0" w:color="auto"/>
      </w:divBdr>
    </w:div>
    <w:div w:id="711417162">
      <w:bodyDiv w:val="1"/>
      <w:marLeft w:val="0"/>
      <w:marRight w:val="0"/>
      <w:marTop w:val="0"/>
      <w:marBottom w:val="0"/>
      <w:divBdr>
        <w:top w:val="none" w:sz="0" w:space="0" w:color="auto"/>
        <w:left w:val="none" w:sz="0" w:space="0" w:color="auto"/>
        <w:bottom w:val="none" w:sz="0" w:space="0" w:color="auto"/>
        <w:right w:val="none" w:sz="0" w:space="0" w:color="auto"/>
      </w:divBdr>
    </w:div>
    <w:div w:id="711685651">
      <w:bodyDiv w:val="1"/>
      <w:marLeft w:val="0"/>
      <w:marRight w:val="0"/>
      <w:marTop w:val="0"/>
      <w:marBottom w:val="0"/>
      <w:divBdr>
        <w:top w:val="none" w:sz="0" w:space="0" w:color="auto"/>
        <w:left w:val="none" w:sz="0" w:space="0" w:color="auto"/>
        <w:bottom w:val="none" w:sz="0" w:space="0" w:color="auto"/>
        <w:right w:val="none" w:sz="0" w:space="0" w:color="auto"/>
      </w:divBdr>
    </w:div>
    <w:div w:id="712002075">
      <w:bodyDiv w:val="1"/>
      <w:marLeft w:val="0"/>
      <w:marRight w:val="0"/>
      <w:marTop w:val="0"/>
      <w:marBottom w:val="0"/>
      <w:divBdr>
        <w:top w:val="none" w:sz="0" w:space="0" w:color="auto"/>
        <w:left w:val="none" w:sz="0" w:space="0" w:color="auto"/>
        <w:bottom w:val="none" w:sz="0" w:space="0" w:color="auto"/>
        <w:right w:val="none" w:sz="0" w:space="0" w:color="auto"/>
      </w:divBdr>
    </w:div>
    <w:div w:id="712080576">
      <w:bodyDiv w:val="1"/>
      <w:marLeft w:val="0"/>
      <w:marRight w:val="0"/>
      <w:marTop w:val="0"/>
      <w:marBottom w:val="0"/>
      <w:divBdr>
        <w:top w:val="none" w:sz="0" w:space="0" w:color="auto"/>
        <w:left w:val="none" w:sz="0" w:space="0" w:color="auto"/>
        <w:bottom w:val="none" w:sz="0" w:space="0" w:color="auto"/>
        <w:right w:val="none" w:sz="0" w:space="0" w:color="auto"/>
      </w:divBdr>
    </w:div>
    <w:div w:id="712197508">
      <w:bodyDiv w:val="1"/>
      <w:marLeft w:val="0"/>
      <w:marRight w:val="0"/>
      <w:marTop w:val="0"/>
      <w:marBottom w:val="0"/>
      <w:divBdr>
        <w:top w:val="none" w:sz="0" w:space="0" w:color="auto"/>
        <w:left w:val="none" w:sz="0" w:space="0" w:color="auto"/>
        <w:bottom w:val="none" w:sz="0" w:space="0" w:color="auto"/>
        <w:right w:val="none" w:sz="0" w:space="0" w:color="auto"/>
      </w:divBdr>
    </w:div>
    <w:div w:id="712341879">
      <w:bodyDiv w:val="1"/>
      <w:marLeft w:val="0"/>
      <w:marRight w:val="0"/>
      <w:marTop w:val="0"/>
      <w:marBottom w:val="0"/>
      <w:divBdr>
        <w:top w:val="none" w:sz="0" w:space="0" w:color="auto"/>
        <w:left w:val="none" w:sz="0" w:space="0" w:color="auto"/>
        <w:bottom w:val="none" w:sz="0" w:space="0" w:color="auto"/>
        <w:right w:val="none" w:sz="0" w:space="0" w:color="auto"/>
      </w:divBdr>
    </w:div>
    <w:div w:id="712382639">
      <w:bodyDiv w:val="1"/>
      <w:marLeft w:val="0"/>
      <w:marRight w:val="0"/>
      <w:marTop w:val="0"/>
      <w:marBottom w:val="0"/>
      <w:divBdr>
        <w:top w:val="none" w:sz="0" w:space="0" w:color="auto"/>
        <w:left w:val="none" w:sz="0" w:space="0" w:color="auto"/>
        <w:bottom w:val="none" w:sz="0" w:space="0" w:color="auto"/>
        <w:right w:val="none" w:sz="0" w:space="0" w:color="auto"/>
      </w:divBdr>
    </w:div>
    <w:div w:id="712535477">
      <w:bodyDiv w:val="1"/>
      <w:marLeft w:val="0"/>
      <w:marRight w:val="0"/>
      <w:marTop w:val="0"/>
      <w:marBottom w:val="0"/>
      <w:divBdr>
        <w:top w:val="none" w:sz="0" w:space="0" w:color="auto"/>
        <w:left w:val="none" w:sz="0" w:space="0" w:color="auto"/>
        <w:bottom w:val="none" w:sz="0" w:space="0" w:color="auto"/>
        <w:right w:val="none" w:sz="0" w:space="0" w:color="auto"/>
      </w:divBdr>
    </w:div>
    <w:div w:id="712657290">
      <w:bodyDiv w:val="1"/>
      <w:marLeft w:val="0"/>
      <w:marRight w:val="0"/>
      <w:marTop w:val="0"/>
      <w:marBottom w:val="0"/>
      <w:divBdr>
        <w:top w:val="none" w:sz="0" w:space="0" w:color="auto"/>
        <w:left w:val="none" w:sz="0" w:space="0" w:color="auto"/>
        <w:bottom w:val="none" w:sz="0" w:space="0" w:color="auto"/>
        <w:right w:val="none" w:sz="0" w:space="0" w:color="auto"/>
      </w:divBdr>
    </w:div>
    <w:div w:id="712853021">
      <w:bodyDiv w:val="1"/>
      <w:marLeft w:val="0"/>
      <w:marRight w:val="0"/>
      <w:marTop w:val="0"/>
      <w:marBottom w:val="0"/>
      <w:divBdr>
        <w:top w:val="none" w:sz="0" w:space="0" w:color="auto"/>
        <w:left w:val="none" w:sz="0" w:space="0" w:color="auto"/>
        <w:bottom w:val="none" w:sz="0" w:space="0" w:color="auto"/>
        <w:right w:val="none" w:sz="0" w:space="0" w:color="auto"/>
      </w:divBdr>
    </w:div>
    <w:div w:id="713696898">
      <w:bodyDiv w:val="1"/>
      <w:marLeft w:val="0"/>
      <w:marRight w:val="0"/>
      <w:marTop w:val="0"/>
      <w:marBottom w:val="0"/>
      <w:divBdr>
        <w:top w:val="none" w:sz="0" w:space="0" w:color="auto"/>
        <w:left w:val="none" w:sz="0" w:space="0" w:color="auto"/>
        <w:bottom w:val="none" w:sz="0" w:space="0" w:color="auto"/>
        <w:right w:val="none" w:sz="0" w:space="0" w:color="auto"/>
      </w:divBdr>
    </w:div>
    <w:div w:id="713698627">
      <w:bodyDiv w:val="1"/>
      <w:marLeft w:val="0"/>
      <w:marRight w:val="0"/>
      <w:marTop w:val="0"/>
      <w:marBottom w:val="0"/>
      <w:divBdr>
        <w:top w:val="none" w:sz="0" w:space="0" w:color="auto"/>
        <w:left w:val="none" w:sz="0" w:space="0" w:color="auto"/>
        <w:bottom w:val="none" w:sz="0" w:space="0" w:color="auto"/>
        <w:right w:val="none" w:sz="0" w:space="0" w:color="auto"/>
      </w:divBdr>
    </w:div>
    <w:div w:id="713768908">
      <w:bodyDiv w:val="1"/>
      <w:marLeft w:val="0"/>
      <w:marRight w:val="0"/>
      <w:marTop w:val="0"/>
      <w:marBottom w:val="0"/>
      <w:divBdr>
        <w:top w:val="none" w:sz="0" w:space="0" w:color="auto"/>
        <w:left w:val="none" w:sz="0" w:space="0" w:color="auto"/>
        <w:bottom w:val="none" w:sz="0" w:space="0" w:color="auto"/>
        <w:right w:val="none" w:sz="0" w:space="0" w:color="auto"/>
      </w:divBdr>
    </w:div>
    <w:div w:id="714082629">
      <w:bodyDiv w:val="1"/>
      <w:marLeft w:val="0"/>
      <w:marRight w:val="0"/>
      <w:marTop w:val="0"/>
      <w:marBottom w:val="0"/>
      <w:divBdr>
        <w:top w:val="none" w:sz="0" w:space="0" w:color="auto"/>
        <w:left w:val="none" w:sz="0" w:space="0" w:color="auto"/>
        <w:bottom w:val="none" w:sz="0" w:space="0" w:color="auto"/>
        <w:right w:val="none" w:sz="0" w:space="0" w:color="auto"/>
      </w:divBdr>
    </w:div>
    <w:div w:id="714157779">
      <w:bodyDiv w:val="1"/>
      <w:marLeft w:val="0"/>
      <w:marRight w:val="0"/>
      <w:marTop w:val="0"/>
      <w:marBottom w:val="0"/>
      <w:divBdr>
        <w:top w:val="none" w:sz="0" w:space="0" w:color="auto"/>
        <w:left w:val="none" w:sz="0" w:space="0" w:color="auto"/>
        <w:bottom w:val="none" w:sz="0" w:space="0" w:color="auto"/>
        <w:right w:val="none" w:sz="0" w:space="0" w:color="auto"/>
      </w:divBdr>
    </w:div>
    <w:div w:id="714547424">
      <w:bodyDiv w:val="1"/>
      <w:marLeft w:val="0"/>
      <w:marRight w:val="0"/>
      <w:marTop w:val="0"/>
      <w:marBottom w:val="0"/>
      <w:divBdr>
        <w:top w:val="none" w:sz="0" w:space="0" w:color="auto"/>
        <w:left w:val="none" w:sz="0" w:space="0" w:color="auto"/>
        <w:bottom w:val="none" w:sz="0" w:space="0" w:color="auto"/>
        <w:right w:val="none" w:sz="0" w:space="0" w:color="auto"/>
      </w:divBdr>
    </w:div>
    <w:div w:id="714550137">
      <w:bodyDiv w:val="1"/>
      <w:marLeft w:val="0"/>
      <w:marRight w:val="0"/>
      <w:marTop w:val="0"/>
      <w:marBottom w:val="0"/>
      <w:divBdr>
        <w:top w:val="none" w:sz="0" w:space="0" w:color="auto"/>
        <w:left w:val="none" w:sz="0" w:space="0" w:color="auto"/>
        <w:bottom w:val="none" w:sz="0" w:space="0" w:color="auto"/>
        <w:right w:val="none" w:sz="0" w:space="0" w:color="auto"/>
      </w:divBdr>
    </w:div>
    <w:div w:id="714887205">
      <w:bodyDiv w:val="1"/>
      <w:marLeft w:val="0"/>
      <w:marRight w:val="0"/>
      <w:marTop w:val="0"/>
      <w:marBottom w:val="0"/>
      <w:divBdr>
        <w:top w:val="none" w:sz="0" w:space="0" w:color="auto"/>
        <w:left w:val="none" w:sz="0" w:space="0" w:color="auto"/>
        <w:bottom w:val="none" w:sz="0" w:space="0" w:color="auto"/>
        <w:right w:val="none" w:sz="0" w:space="0" w:color="auto"/>
      </w:divBdr>
    </w:div>
    <w:div w:id="714891759">
      <w:bodyDiv w:val="1"/>
      <w:marLeft w:val="0"/>
      <w:marRight w:val="0"/>
      <w:marTop w:val="0"/>
      <w:marBottom w:val="0"/>
      <w:divBdr>
        <w:top w:val="none" w:sz="0" w:space="0" w:color="auto"/>
        <w:left w:val="none" w:sz="0" w:space="0" w:color="auto"/>
        <w:bottom w:val="none" w:sz="0" w:space="0" w:color="auto"/>
        <w:right w:val="none" w:sz="0" w:space="0" w:color="auto"/>
      </w:divBdr>
    </w:div>
    <w:div w:id="715348731">
      <w:bodyDiv w:val="1"/>
      <w:marLeft w:val="0"/>
      <w:marRight w:val="0"/>
      <w:marTop w:val="0"/>
      <w:marBottom w:val="0"/>
      <w:divBdr>
        <w:top w:val="none" w:sz="0" w:space="0" w:color="auto"/>
        <w:left w:val="none" w:sz="0" w:space="0" w:color="auto"/>
        <w:bottom w:val="none" w:sz="0" w:space="0" w:color="auto"/>
        <w:right w:val="none" w:sz="0" w:space="0" w:color="auto"/>
      </w:divBdr>
    </w:div>
    <w:div w:id="715784945">
      <w:bodyDiv w:val="1"/>
      <w:marLeft w:val="0"/>
      <w:marRight w:val="0"/>
      <w:marTop w:val="0"/>
      <w:marBottom w:val="0"/>
      <w:divBdr>
        <w:top w:val="none" w:sz="0" w:space="0" w:color="auto"/>
        <w:left w:val="none" w:sz="0" w:space="0" w:color="auto"/>
        <w:bottom w:val="none" w:sz="0" w:space="0" w:color="auto"/>
        <w:right w:val="none" w:sz="0" w:space="0" w:color="auto"/>
      </w:divBdr>
    </w:div>
    <w:div w:id="716318444">
      <w:bodyDiv w:val="1"/>
      <w:marLeft w:val="0"/>
      <w:marRight w:val="0"/>
      <w:marTop w:val="0"/>
      <w:marBottom w:val="0"/>
      <w:divBdr>
        <w:top w:val="none" w:sz="0" w:space="0" w:color="auto"/>
        <w:left w:val="none" w:sz="0" w:space="0" w:color="auto"/>
        <w:bottom w:val="none" w:sz="0" w:space="0" w:color="auto"/>
        <w:right w:val="none" w:sz="0" w:space="0" w:color="auto"/>
      </w:divBdr>
    </w:div>
    <w:div w:id="716323753">
      <w:bodyDiv w:val="1"/>
      <w:marLeft w:val="0"/>
      <w:marRight w:val="0"/>
      <w:marTop w:val="0"/>
      <w:marBottom w:val="0"/>
      <w:divBdr>
        <w:top w:val="none" w:sz="0" w:space="0" w:color="auto"/>
        <w:left w:val="none" w:sz="0" w:space="0" w:color="auto"/>
        <w:bottom w:val="none" w:sz="0" w:space="0" w:color="auto"/>
        <w:right w:val="none" w:sz="0" w:space="0" w:color="auto"/>
      </w:divBdr>
    </w:div>
    <w:div w:id="716391282">
      <w:bodyDiv w:val="1"/>
      <w:marLeft w:val="0"/>
      <w:marRight w:val="0"/>
      <w:marTop w:val="0"/>
      <w:marBottom w:val="0"/>
      <w:divBdr>
        <w:top w:val="none" w:sz="0" w:space="0" w:color="auto"/>
        <w:left w:val="none" w:sz="0" w:space="0" w:color="auto"/>
        <w:bottom w:val="none" w:sz="0" w:space="0" w:color="auto"/>
        <w:right w:val="none" w:sz="0" w:space="0" w:color="auto"/>
      </w:divBdr>
    </w:div>
    <w:div w:id="716667632">
      <w:bodyDiv w:val="1"/>
      <w:marLeft w:val="0"/>
      <w:marRight w:val="0"/>
      <w:marTop w:val="0"/>
      <w:marBottom w:val="0"/>
      <w:divBdr>
        <w:top w:val="none" w:sz="0" w:space="0" w:color="auto"/>
        <w:left w:val="none" w:sz="0" w:space="0" w:color="auto"/>
        <w:bottom w:val="none" w:sz="0" w:space="0" w:color="auto"/>
        <w:right w:val="none" w:sz="0" w:space="0" w:color="auto"/>
      </w:divBdr>
    </w:div>
    <w:div w:id="716777409">
      <w:bodyDiv w:val="1"/>
      <w:marLeft w:val="0"/>
      <w:marRight w:val="0"/>
      <w:marTop w:val="0"/>
      <w:marBottom w:val="0"/>
      <w:divBdr>
        <w:top w:val="none" w:sz="0" w:space="0" w:color="auto"/>
        <w:left w:val="none" w:sz="0" w:space="0" w:color="auto"/>
        <w:bottom w:val="none" w:sz="0" w:space="0" w:color="auto"/>
        <w:right w:val="none" w:sz="0" w:space="0" w:color="auto"/>
      </w:divBdr>
    </w:div>
    <w:div w:id="716972973">
      <w:bodyDiv w:val="1"/>
      <w:marLeft w:val="0"/>
      <w:marRight w:val="0"/>
      <w:marTop w:val="0"/>
      <w:marBottom w:val="0"/>
      <w:divBdr>
        <w:top w:val="none" w:sz="0" w:space="0" w:color="auto"/>
        <w:left w:val="none" w:sz="0" w:space="0" w:color="auto"/>
        <w:bottom w:val="none" w:sz="0" w:space="0" w:color="auto"/>
        <w:right w:val="none" w:sz="0" w:space="0" w:color="auto"/>
      </w:divBdr>
    </w:div>
    <w:div w:id="716977748">
      <w:bodyDiv w:val="1"/>
      <w:marLeft w:val="0"/>
      <w:marRight w:val="0"/>
      <w:marTop w:val="0"/>
      <w:marBottom w:val="0"/>
      <w:divBdr>
        <w:top w:val="none" w:sz="0" w:space="0" w:color="auto"/>
        <w:left w:val="none" w:sz="0" w:space="0" w:color="auto"/>
        <w:bottom w:val="none" w:sz="0" w:space="0" w:color="auto"/>
        <w:right w:val="none" w:sz="0" w:space="0" w:color="auto"/>
      </w:divBdr>
    </w:div>
    <w:div w:id="717247256">
      <w:bodyDiv w:val="1"/>
      <w:marLeft w:val="0"/>
      <w:marRight w:val="0"/>
      <w:marTop w:val="0"/>
      <w:marBottom w:val="0"/>
      <w:divBdr>
        <w:top w:val="none" w:sz="0" w:space="0" w:color="auto"/>
        <w:left w:val="none" w:sz="0" w:space="0" w:color="auto"/>
        <w:bottom w:val="none" w:sz="0" w:space="0" w:color="auto"/>
        <w:right w:val="none" w:sz="0" w:space="0" w:color="auto"/>
      </w:divBdr>
    </w:div>
    <w:div w:id="717431972">
      <w:bodyDiv w:val="1"/>
      <w:marLeft w:val="0"/>
      <w:marRight w:val="0"/>
      <w:marTop w:val="0"/>
      <w:marBottom w:val="0"/>
      <w:divBdr>
        <w:top w:val="none" w:sz="0" w:space="0" w:color="auto"/>
        <w:left w:val="none" w:sz="0" w:space="0" w:color="auto"/>
        <w:bottom w:val="none" w:sz="0" w:space="0" w:color="auto"/>
        <w:right w:val="none" w:sz="0" w:space="0" w:color="auto"/>
      </w:divBdr>
    </w:div>
    <w:div w:id="717436872">
      <w:bodyDiv w:val="1"/>
      <w:marLeft w:val="0"/>
      <w:marRight w:val="0"/>
      <w:marTop w:val="0"/>
      <w:marBottom w:val="0"/>
      <w:divBdr>
        <w:top w:val="none" w:sz="0" w:space="0" w:color="auto"/>
        <w:left w:val="none" w:sz="0" w:space="0" w:color="auto"/>
        <w:bottom w:val="none" w:sz="0" w:space="0" w:color="auto"/>
        <w:right w:val="none" w:sz="0" w:space="0" w:color="auto"/>
      </w:divBdr>
    </w:div>
    <w:div w:id="717513108">
      <w:bodyDiv w:val="1"/>
      <w:marLeft w:val="0"/>
      <w:marRight w:val="0"/>
      <w:marTop w:val="0"/>
      <w:marBottom w:val="0"/>
      <w:divBdr>
        <w:top w:val="none" w:sz="0" w:space="0" w:color="auto"/>
        <w:left w:val="none" w:sz="0" w:space="0" w:color="auto"/>
        <w:bottom w:val="none" w:sz="0" w:space="0" w:color="auto"/>
        <w:right w:val="none" w:sz="0" w:space="0" w:color="auto"/>
      </w:divBdr>
    </w:div>
    <w:div w:id="717558945">
      <w:bodyDiv w:val="1"/>
      <w:marLeft w:val="0"/>
      <w:marRight w:val="0"/>
      <w:marTop w:val="0"/>
      <w:marBottom w:val="0"/>
      <w:divBdr>
        <w:top w:val="none" w:sz="0" w:space="0" w:color="auto"/>
        <w:left w:val="none" w:sz="0" w:space="0" w:color="auto"/>
        <w:bottom w:val="none" w:sz="0" w:space="0" w:color="auto"/>
        <w:right w:val="none" w:sz="0" w:space="0" w:color="auto"/>
      </w:divBdr>
    </w:div>
    <w:div w:id="717634399">
      <w:bodyDiv w:val="1"/>
      <w:marLeft w:val="0"/>
      <w:marRight w:val="0"/>
      <w:marTop w:val="0"/>
      <w:marBottom w:val="0"/>
      <w:divBdr>
        <w:top w:val="none" w:sz="0" w:space="0" w:color="auto"/>
        <w:left w:val="none" w:sz="0" w:space="0" w:color="auto"/>
        <w:bottom w:val="none" w:sz="0" w:space="0" w:color="auto"/>
        <w:right w:val="none" w:sz="0" w:space="0" w:color="auto"/>
      </w:divBdr>
    </w:div>
    <w:div w:id="717822873">
      <w:bodyDiv w:val="1"/>
      <w:marLeft w:val="0"/>
      <w:marRight w:val="0"/>
      <w:marTop w:val="0"/>
      <w:marBottom w:val="0"/>
      <w:divBdr>
        <w:top w:val="none" w:sz="0" w:space="0" w:color="auto"/>
        <w:left w:val="none" w:sz="0" w:space="0" w:color="auto"/>
        <w:bottom w:val="none" w:sz="0" w:space="0" w:color="auto"/>
        <w:right w:val="none" w:sz="0" w:space="0" w:color="auto"/>
      </w:divBdr>
    </w:div>
    <w:div w:id="717969102">
      <w:bodyDiv w:val="1"/>
      <w:marLeft w:val="0"/>
      <w:marRight w:val="0"/>
      <w:marTop w:val="0"/>
      <w:marBottom w:val="0"/>
      <w:divBdr>
        <w:top w:val="none" w:sz="0" w:space="0" w:color="auto"/>
        <w:left w:val="none" w:sz="0" w:space="0" w:color="auto"/>
        <w:bottom w:val="none" w:sz="0" w:space="0" w:color="auto"/>
        <w:right w:val="none" w:sz="0" w:space="0" w:color="auto"/>
      </w:divBdr>
    </w:div>
    <w:div w:id="718163296">
      <w:bodyDiv w:val="1"/>
      <w:marLeft w:val="0"/>
      <w:marRight w:val="0"/>
      <w:marTop w:val="0"/>
      <w:marBottom w:val="0"/>
      <w:divBdr>
        <w:top w:val="none" w:sz="0" w:space="0" w:color="auto"/>
        <w:left w:val="none" w:sz="0" w:space="0" w:color="auto"/>
        <w:bottom w:val="none" w:sz="0" w:space="0" w:color="auto"/>
        <w:right w:val="none" w:sz="0" w:space="0" w:color="auto"/>
      </w:divBdr>
    </w:div>
    <w:div w:id="718287003">
      <w:bodyDiv w:val="1"/>
      <w:marLeft w:val="0"/>
      <w:marRight w:val="0"/>
      <w:marTop w:val="0"/>
      <w:marBottom w:val="0"/>
      <w:divBdr>
        <w:top w:val="none" w:sz="0" w:space="0" w:color="auto"/>
        <w:left w:val="none" w:sz="0" w:space="0" w:color="auto"/>
        <w:bottom w:val="none" w:sz="0" w:space="0" w:color="auto"/>
        <w:right w:val="none" w:sz="0" w:space="0" w:color="auto"/>
      </w:divBdr>
    </w:div>
    <w:div w:id="718434014">
      <w:bodyDiv w:val="1"/>
      <w:marLeft w:val="0"/>
      <w:marRight w:val="0"/>
      <w:marTop w:val="0"/>
      <w:marBottom w:val="0"/>
      <w:divBdr>
        <w:top w:val="none" w:sz="0" w:space="0" w:color="auto"/>
        <w:left w:val="none" w:sz="0" w:space="0" w:color="auto"/>
        <w:bottom w:val="none" w:sz="0" w:space="0" w:color="auto"/>
        <w:right w:val="none" w:sz="0" w:space="0" w:color="auto"/>
      </w:divBdr>
    </w:div>
    <w:div w:id="718434746">
      <w:bodyDiv w:val="1"/>
      <w:marLeft w:val="0"/>
      <w:marRight w:val="0"/>
      <w:marTop w:val="0"/>
      <w:marBottom w:val="0"/>
      <w:divBdr>
        <w:top w:val="none" w:sz="0" w:space="0" w:color="auto"/>
        <w:left w:val="none" w:sz="0" w:space="0" w:color="auto"/>
        <w:bottom w:val="none" w:sz="0" w:space="0" w:color="auto"/>
        <w:right w:val="none" w:sz="0" w:space="0" w:color="auto"/>
      </w:divBdr>
    </w:div>
    <w:div w:id="718435382">
      <w:bodyDiv w:val="1"/>
      <w:marLeft w:val="0"/>
      <w:marRight w:val="0"/>
      <w:marTop w:val="0"/>
      <w:marBottom w:val="0"/>
      <w:divBdr>
        <w:top w:val="none" w:sz="0" w:space="0" w:color="auto"/>
        <w:left w:val="none" w:sz="0" w:space="0" w:color="auto"/>
        <w:bottom w:val="none" w:sz="0" w:space="0" w:color="auto"/>
        <w:right w:val="none" w:sz="0" w:space="0" w:color="auto"/>
      </w:divBdr>
    </w:div>
    <w:div w:id="718552805">
      <w:bodyDiv w:val="1"/>
      <w:marLeft w:val="0"/>
      <w:marRight w:val="0"/>
      <w:marTop w:val="0"/>
      <w:marBottom w:val="0"/>
      <w:divBdr>
        <w:top w:val="none" w:sz="0" w:space="0" w:color="auto"/>
        <w:left w:val="none" w:sz="0" w:space="0" w:color="auto"/>
        <w:bottom w:val="none" w:sz="0" w:space="0" w:color="auto"/>
        <w:right w:val="none" w:sz="0" w:space="0" w:color="auto"/>
      </w:divBdr>
    </w:div>
    <w:div w:id="718627943">
      <w:bodyDiv w:val="1"/>
      <w:marLeft w:val="0"/>
      <w:marRight w:val="0"/>
      <w:marTop w:val="0"/>
      <w:marBottom w:val="0"/>
      <w:divBdr>
        <w:top w:val="none" w:sz="0" w:space="0" w:color="auto"/>
        <w:left w:val="none" w:sz="0" w:space="0" w:color="auto"/>
        <w:bottom w:val="none" w:sz="0" w:space="0" w:color="auto"/>
        <w:right w:val="none" w:sz="0" w:space="0" w:color="auto"/>
      </w:divBdr>
    </w:div>
    <w:div w:id="718746333">
      <w:bodyDiv w:val="1"/>
      <w:marLeft w:val="0"/>
      <w:marRight w:val="0"/>
      <w:marTop w:val="0"/>
      <w:marBottom w:val="0"/>
      <w:divBdr>
        <w:top w:val="none" w:sz="0" w:space="0" w:color="auto"/>
        <w:left w:val="none" w:sz="0" w:space="0" w:color="auto"/>
        <w:bottom w:val="none" w:sz="0" w:space="0" w:color="auto"/>
        <w:right w:val="none" w:sz="0" w:space="0" w:color="auto"/>
      </w:divBdr>
    </w:div>
    <w:div w:id="718869608">
      <w:bodyDiv w:val="1"/>
      <w:marLeft w:val="0"/>
      <w:marRight w:val="0"/>
      <w:marTop w:val="0"/>
      <w:marBottom w:val="0"/>
      <w:divBdr>
        <w:top w:val="none" w:sz="0" w:space="0" w:color="auto"/>
        <w:left w:val="none" w:sz="0" w:space="0" w:color="auto"/>
        <w:bottom w:val="none" w:sz="0" w:space="0" w:color="auto"/>
        <w:right w:val="none" w:sz="0" w:space="0" w:color="auto"/>
      </w:divBdr>
    </w:div>
    <w:div w:id="719061611">
      <w:bodyDiv w:val="1"/>
      <w:marLeft w:val="0"/>
      <w:marRight w:val="0"/>
      <w:marTop w:val="0"/>
      <w:marBottom w:val="0"/>
      <w:divBdr>
        <w:top w:val="none" w:sz="0" w:space="0" w:color="auto"/>
        <w:left w:val="none" w:sz="0" w:space="0" w:color="auto"/>
        <w:bottom w:val="none" w:sz="0" w:space="0" w:color="auto"/>
        <w:right w:val="none" w:sz="0" w:space="0" w:color="auto"/>
      </w:divBdr>
    </w:div>
    <w:div w:id="719280178">
      <w:bodyDiv w:val="1"/>
      <w:marLeft w:val="0"/>
      <w:marRight w:val="0"/>
      <w:marTop w:val="0"/>
      <w:marBottom w:val="0"/>
      <w:divBdr>
        <w:top w:val="none" w:sz="0" w:space="0" w:color="auto"/>
        <w:left w:val="none" w:sz="0" w:space="0" w:color="auto"/>
        <w:bottom w:val="none" w:sz="0" w:space="0" w:color="auto"/>
        <w:right w:val="none" w:sz="0" w:space="0" w:color="auto"/>
      </w:divBdr>
    </w:div>
    <w:div w:id="719400668">
      <w:bodyDiv w:val="1"/>
      <w:marLeft w:val="0"/>
      <w:marRight w:val="0"/>
      <w:marTop w:val="0"/>
      <w:marBottom w:val="0"/>
      <w:divBdr>
        <w:top w:val="none" w:sz="0" w:space="0" w:color="auto"/>
        <w:left w:val="none" w:sz="0" w:space="0" w:color="auto"/>
        <w:bottom w:val="none" w:sz="0" w:space="0" w:color="auto"/>
        <w:right w:val="none" w:sz="0" w:space="0" w:color="auto"/>
      </w:divBdr>
    </w:div>
    <w:div w:id="719405195">
      <w:bodyDiv w:val="1"/>
      <w:marLeft w:val="0"/>
      <w:marRight w:val="0"/>
      <w:marTop w:val="0"/>
      <w:marBottom w:val="0"/>
      <w:divBdr>
        <w:top w:val="none" w:sz="0" w:space="0" w:color="auto"/>
        <w:left w:val="none" w:sz="0" w:space="0" w:color="auto"/>
        <w:bottom w:val="none" w:sz="0" w:space="0" w:color="auto"/>
        <w:right w:val="none" w:sz="0" w:space="0" w:color="auto"/>
      </w:divBdr>
    </w:div>
    <w:div w:id="719479454">
      <w:bodyDiv w:val="1"/>
      <w:marLeft w:val="0"/>
      <w:marRight w:val="0"/>
      <w:marTop w:val="0"/>
      <w:marBottom w:val="0"/>
      <w:divBdr>
        <w:top w:val="none" w:sz="0" w:space="0" w:color="auto"/>
        <w:left w:val="none" w:sz="0" w:space="0" w:color="auto"/>
        <w:bottom w:val="none" w:sz="0" w:space="0" w:color="auto"/>
        <w:right w:val="none" w:sz="0" w:space="0" w:color="auto"/>
      </w:divBdr>
    </w:div>
    <w:div w:id="719940797">
      <w:bodyDiv w:val="1"/>
      <w:marLeft w:val="0"/>
      <w:marRight w:val="0"/>
      <w:marTop w:val="0"/>
      <w:marBottom w:val="0"/>
      <w:divBdr>
        <w:top w:val="none" w:sz="0" w:space="0" w:color="auto"/>
        <w:left w:val="none" w:sz="0" w:space="0" w:color="auto"/>
        <w:bottom w:val="none" w:sz="0" w:space="0" w:color="auto"/>
        <w:right w:val="none" w:sz="0" w:space="0" w:color="auto"/>
      </w:divBdr>
    </w:div>
    <w:div w:id="720010670">
      <w:bodyDiv w:val="1"/>
      <w:marLeft w:val="0"/>
      <w:marRight w:val="0"/>
      <w:marTop w:val="0"/>
      <w:marBottom w:val="0"/>
      <w:divBdr>
        <w:top w:val="none" w:sz="0" w:space="0" w:color="auto"/>
        <w:left w:val="none" w:sz="0" w:space="0" w:color="auto"/>
        <w:bottom w:val="none" w:sz="0" w:space="0" w:color="auto"/>
        <w:right w:val="none" w:sz="0" w:space="0" w:color="auto"/>
      </w:divBdr>
    </w:div>
    <w:div w:id="720011142">
      <w:bodyDiv w:val="1"/>
      <w:marLeft w:val="0"/>
      <w:marRight w:val="0"/>
      <w:marTop w:val="0"/>
      <w:marBottom w:val="0"/>
      <w:divBdr>
        <w:top w:val="none" w:sz="0" w:space="0" w:color="auto"/>
        <w:left w:val="none" w:sz="0" w:space="0" w:color="auto"/>
        <w:bottom w:val="none" w:sz="0" w:space="0" w:color="auto"/>
        <w:right w:val="none" w:sz="0" w:space="0" w:color="auto"/>
      </w:divBdr>
    </w:div>
    <w:div w:id="720133068">
      <w:bodyDiv w:val="1"/>
      <w:marLeft w:val="0"/>
      <w:marRight w:val="0"/>
      <w:marTop w:val="0"/>
      <w:marBottom w:val="0"/>
      <w:divBdr>
        <w:top w:val="none" w:sz="0" w:space="0" w:color="auto"/>
        <w:left w:val="none" w:sz="0" w:space="0" w:color="auto"/>
        <w:bottom w:val="none" w:sz="0" w:space="0" w:color="auto"/>
        <w:right w:val="none" w:sz="0" w:space="0" w:color="auto"/>
      </w:divBdr>
    </w:div>
    <w:div w:id="720373296">
      <w:bodyDiv w:val="1"/>
      <w:marLeft w:val="0"/>
      <w:marRight w:val="0"/>
      <w:marTop w:val="0"/>
      <w:marBottom w:val="0"/>
      <w:divBdr>
        <w:top w:val="none" w:sz="0" w:space="0" w:color="auto"/>
        <w:left w:val="none" w:sz="0" w:space="0" w:color="auto"/>
        <w:bottom w:val="none" w:sz="0" w:space="0" w:color="auto"/>
        <w:right w:val="none" w:sz="0" w:space="0" w:color="auto"/>
      </w:divBdr>
    </w:div>
    <w:div w:id="720516644">
      <w:bodyDiv w:val="1"/>
      <w:marLeft w:val="0"/>
      <w:marRight w:val="0"/>
      <w:marTop w:val="0"/>
      <w:marBottom w:val="0"/>
      <w:divBdr>
        <w:top w:val="none" w:sz="0" w:space="0" w:color="auto"/>
        <w:left w:val="none" w:sz="0" w:space="0" w:color="auto"/>
        <w:bottom w:val="none" w:sz="0" w:space="0" w:color="auto"/>
        <w:right w:val="none" w:sz="0" w:space="0" w:color="auto"/>
      </w:divBdr>
    </w:div>
    <w:div w:id="720593562">
      <w:bodyDiv w:val="1"/>
      <w:marLeft w:val="0"/>
      <w:marRight w:val="0"/>
      <w:marTop w:val="0"/>
      <w:marBottom w:val="0"/>
      <w:divBdr>
        <w:top w:val="none" w:sz="0" w:space="0" w:color="auto"/>
        <w:left w:val="none" w:sz="0" w:space="0" w:color="auto"/>
        <w:bottom w:val="none" w:sz="0" w:space="0" w:color="auto"/>
        <w:right w:val="none" w:sz="0" w:space="0" w:color="auto"/>
      </w:divBdr>
    </w:div>
    <w:div w:id="720634149">
      <w:bodyDiv w:val="1"/>
      <w:marLeft w:val="0"/>
      <w:marRight w:val="0"/>
      <w:marTop w:val="0"/>
      <w:marBottom w:val="0"/>
      <w:divBdr>
        <w:top w:val="none" w:sz="0" w:space="0" w:color="auto"/>
        <w:left w:val="none" w:sz="0" w:space="0" w:color="auto"/>
        <w:bottom w:val="none" w:sz="0" w:space="0" w:color="auto"/>
        <w:right w:val="none" w:sz="0" w:space="0" w:color="auto"/>
      </w:divBdr>
    </w:div>
    <w:div w:id="720709502">
      <w:bodyDiv w:val="1"/>
      <w:marLeft w:val="0"/>
      <w:marRight w:val="0"/>
      <w:marTop w:val="0"/>
      <w:marBottom w:val="0"/>
      <w:divBdr>
        <w:top w:val="none" w:sz="0" w:space="0" w:color="auto"/>
        <w:left w:val="none" w:sz="0" w:space="0" w:color="auto"/>
        <w:bottom w:val="none" w:sz="0" w:space="0" w:color="auto"/>
        <w:right w:val="none" w:sz="0" w:space="0" w:color="auto"/>
      </w:divBdr>
    </w:div>
    <w:div w:id="720716910">
      <w:bodyDiv w:val="1"/>
      <w:marLeft w:val="0"/>
      <w:marRight w:val="0"/>
      <w:marTop w:val="0"/>
      <w:marBottom w:val="0"/>
      <w:divBdr>
        <w:top w:val="none" w:sz="0" w:space="0" w:color="auto"/>
        <w:left w:val="none" w:sz="0" w:space="0" w:color="auto"/>
        <w:bottom w:val="none" w:sz="0" w:space="0" w:color="auto"/>
        <w:right w:val="none" w:sz="0" w:space="0" w:color="auto"/>
      </w:divBdr>
    </w:div>
    <w:div w:id="721175064">
      <w:bodyDiv w:val="1"/>
      <w:marLeft w:val="0"/>
      <w:marRight w:val="0"/>
      <w:marTop w:val="0"/>
      <w:marBottom w:val="0"/>
      <w:divBdr>
        <w:top w:val="none" w:sz="0" w:space="0" w:color="auto"/>
        <w:left w:val="none" w:sz="0" w:space="0" w:color="auto"/>
        <w:bottom w:val="none" w:sz="0" w:space="0" w:color="auto"/>
        <w:right w:val="none" w:sz="0" w:space="0" w:color="auto"/>
      </w:divBdr>
    </w:div>
    <w:div w:id="721563710">
      <w:bodyDiv w:val="1"/>
      <w:marLeft w:val="0"/>
      <w:marRight w:val="0"/>
      <w:marTop w:val="0"/>
      <w:marBottom w:val="0"/>
      <w:divBdr>
        <w:top w:val="none" w:sz="0" w:space="0" w:color="auto"/>
        <w:left w:val="none" w:sz="0" w:space="0" w:color="auto"/>
        <w:bottom w:val="none" w:sz="0" w:space="0" w:color="auto"/>
        <w:right w:val="none" w:sz="0" w:space="0" w:color="auto"/>
      </w:divBdr>
    </w:div>
    <w:div w:id="721637187">
      <w:bodyDiv w:val="1"/>
      <w:marLeft w:val="0"/>
      <w:marRight w:val="0"/>
      <w:marTop w:val="0"/>
      <w:marBottom w:val="0"/>
      <w:divBdr>
        <w:top w:val="none" w:sz="0" w:space="0" w:color="auto"/>
        <w:left w:val="none" w:sz="0" w:space="0" w:color="auto"/>
        <w:bottom w:val="none" w:sz="0" w:space="0" w:color="auto"/>
        <w:right w:val="none" w:sz="0" w:space="0" w:color="auto"/>
      </w:divBdr>
    </w:div>
    <w:div w:id="721907254">
      <w:bodyDiv w:val="1"/>
      <w:marLeft w:val="0"/>
      <w:marRight w:val="0"/>
      <w:marTop w:val="0"/>
      <w:marBottom w:val="0"/>
      <w:divBdr>
        <w:top w:val="none" w:sz="0" w:space="0" w:color="auto"/>
        <w:left w:val="none" w:sz="0" w:space="0" w:color="auto"/>
        <w:bottom w:val="none" w:sz="0" w:space="0" w:color="auto"/>
        <w:right w:val="none" w:sz="0" w:space="0" w:color="auto"/>
      </w:divBdr>
    </w:div>
    <w:div w:id="722093800">
      <w:bodyDiv w:val="1"/>
      <w:marLeft w:val="0"/>
      <w:marRight w:val="0"/>
      <w:marTop w:val="0"/>
      <w:marBottom w:val="0"/>
      <w:divBdr>
        <w:top w:val="none" w:sz="0" w:space="0" w:color="auto"/>
        <w:left w:val="none" w:sz="0" w:space="0" w:color="auto"/>
        <w:bottom w:val="none" w:sz="0" w:space="0" w:color="auto"/>
        <w:right w:val="none" w:sz="0" w:space="0" w:color="auto"/>
      </w:divBdr>
    </w:div>
    <w:div w:id="722144993">
      <w:bodyDiv w:val="1"/>
      <w:marLeft w:val="0"/>
      <w:marRight w:val="0"/>
      <w:marTop w:val="0"/>
      <w:marBottom w:val="0"/>
      <w:divBdr>
        <w:top w:val="none" w:sz="0" w:space="0" w:color="auto"/>
        <w:left w:val="none" w:sz="0" w:space="0" w:color="auto"/>
        <w:bottom w:val="none" w:sz="0" w:space="0" w:color="auto"/>
        <w:right w:val="none" w:sz="0" w:space="0" w:color="auto"/>
      </w:divBdr>
    </w:div>
    <w:div w:id="722294908">
      <w:bodyDiv w:val="1"/>
      <w:marLeft w:val="0"/>
      <w:marRight w:val="0"/>
      <w:marTop w:val="0"/>
      <w:marBottom w:val="0"/>
      <w:divBdr>
        <w:top w:val="none" w:sz="0" w:space="0" w:color="auto"/>
        <w:left w:val="none" w:sz="0" w:space="0" w:color="auto"/>
        <w:bottom w:val="none" w:sz="0" w:space="0" w:color="auto"/>
        <w:right w:val="none" w:sz="0" w:space="0" w:color="auto"/>
      </w:divBdr>
    </w:div>
    <w:div w:id="722557122">
      <w:bodyDiv w:val="1"/>
      <w:marLeft w:val="0"/>
      <w:marRight w:val="0"/>
      <w:marTop w:val="0"/>
      <w:marBottom w:val="0"/>
      <w:divBdr>
        <w:top w:val="none" w:sz="0" w:space="0" w:color="auto"/>
        <w:left w:val="none" w:sz="0" w:space="0" w:color="auto"/>
        <w:bottom w:val="none" w:sz="0" w:space="0" w:color="auto"/>
        <w:right w:val="none" w:sz="0" w:space="0" w:color="auto"/>
      </w:divBdr>
    </w:div>
    <w:div w:id="722560936">
      <w:bodyDiv w:val="1"/>
      <w:marLeft w:val="0"/>
      <w:marRight w:val="0"/>
      <w:marTop w:val="0"/>
      <w:marBottom w:val="0"/>
      <w:divBdr>
        <w:top w:val="none" w:sz="0" w:space="0" w:color="auto"/>
        <w:left w:val="none" w:sz="0" w:space="0" w:color="auto"/>
        <w:bottom w:val="none" w:sz="0" w:space="0" w:color="auto"/>
        <w:right w:val="none" w:sz="0" w:space="0" w:color="auto"/>
      </w:divBdr>
    </w:div>
    <w:div w:id="722799182">
      <w:bodyDiv w:val="1"/>
      <w:marLeft w:val="0"/>
      <w:marRight w:val="0"/>
      <w:marTop w:val="0"/>
      <w:marBottom w:val="0"/>
      <w:divBdr>
        <w:top w:val="none" w:sz="0" w:space="0" w:color="auto"/>
        <w:left w:val="none" w:sz="0" w:space="0" w:color="auto"/>
        <w:bottom w:val="none" w:sz="0" w:space="0" w:color="auto"/>
        <w:right w:val="none" w:sz="0" w:space="0" w:color="auto"/>
      </w:divBdr>
    </w:div>
    <w:div w:id="722799909">
      <w:bodyDiv w:val="1"/>
      <w:marLeft w:val="0"/>
      <w:marRight w:val="0"/>
      <w:marTop w:val="0"/>
      <w:marBottom w:val="0"/>
      <w:divBdr>
        <w:top w:val="none" w:sz="0" w:space="0" w:color="auto"/>
        <w:left w:val="none" w:sz="0" w:space="0" w:color="auto"/>
        <w:bottom w:val="none" w:sz="0" w:space="0" w:color="auto"/>
        <w:right w:val="none" w:sz="0" w:space="0" w:color="auto"/>
      </w:divBdr>
    </w:div>
    <w:div w:id="722826784">
      <w:bodyDiv w:val="1"/>
      <w:marLeft w:val="0"/>
      <w:marRight w:val="0"/>
      <w:marTop w:val="0"/>
      <w:marBottom w:val="0"/>
      <w:divBdr>
        <w:top w:val="none" w:sz="0" w:space="0" w:color="auto"/>
        <w:left w:val="none" w:sz="0" w:space="0" w:color="auto"/>
        <w:bottom w:val="none" w:sz="0" w:space="0" w:color="auto"/>
        <w:right w:val="none" w:sz="0" w:space="0" w:color="auto"/>
      </w:divBdr>
    </w:div>
    <w:div w:id="722873974">
      <w:bodyDiv w:val="1"/>
      <w:marLeft w:val="0"/>
      <w:marRight w:val="0"/>
      <w:marTop w:val="0"/>
      <w:marBottom w:val="0"/>
      <w:divBdr>
        <w:top w:val="none" w:sz="0" w:space="0" w:color="auto"/>
        <w:left w:val="none" w:sz="0" w:space="0" w:color="auto"/>
        <w:bottom w:val="none" w:sz="0" w:space="0" w:color="auto"/>
        <w:right w:val="none" w:sz="0" w:space="0" w:color="auto"/>
      </w:divBdr>
    </w:div>
    <w:div w:id="723061506">
      <w:bodyDiv w:val="1"/>
      <w:marLeft w:val="0"/>
      <w:marRight w:val="0"/>
      <w:marTop w:val="0"/>
      <w:marBottom w:val="0"/>
      <w:divBdr>
        <w:top w:val="none" w:sz="0" w:space="0" w:color="auto"/>
        <w:left w:val="none" w:sz="0" w:space="0" w:color="auto"/>
        <w:bottom w:val="none" w:sz="0" w:space="0" w:color="auto"/>
        <w:right w:val="none" w:sz="0" w:space="0" w:color="auto"/>
      </w:divBdr>
    </w:div>
    <w:div w:id="723069266">
      <w:bodyDiv w:val="1"/>
      <w:marLeft w:val="0"/>
      <w:marRight w:val="0"/>
      <w:marTop w:val="0"/>
      <w:marBottom w:val="0"/>
      <w:divBdr>
        <w:top w:val="none" w:sz="0" w:space="0" w:color="auto"/>
        <w:left w:val="none" w:sz="0" w:space="0" w:color="auto"/>
        <w:bottom w:val="none" w:sz="0" w:space="0" w:color="auto"/>
        <w:right w:val="none" w:sz="0" w:space="0" w:color="auto"/>
      </w:divBdr>
    </w:div>
    <w:div w:id="723456138">
      <w:bodyDiv w:val="1"/>
      <w:marLeft w:val="0"/>
      <w:marRight w:val="0"/>
      <w:marTop w:val="0"/>
      <w:marBottom w:val="0"/>
      <w:divBdr>
        <w:top w:val="none" w:sz="0" w:space="0" w:color="auto"/>
        <w:left w:val="none" w:sz="0" w:space="0" w:color="auto"/>
        <w:bottom w:val="none" w:sz="0" w:space="0" w:color="auto"/>
        <w:right w:val="none" w:sz="0" w:space="0" w:color="auto"/>
      </w:divBdr>
    </w:div>
    <w:div w:id="723525797">
      <w:bodyDiv w:val="1"/>
      <w:marLeft w:val="0"/>
      <w:marRight w:val="0"/>
      <w:marTop w:val="0"/>
      <w:marBottom w:val="0"/>
      <w:divBdr>
        <w:top w:val="none" w:sz="0" w:space="0" w:color="auto"/>
        <w:left w:val="none" w:sz="0" w:space="0" w:color="auto"/>
        <w:bottom w:val="none" w:sz="0" w:space="0" w:color="auto"/>
        <w:right w:val="none" w:sz="0" w:space="0" w:color="auto"/>
      </w:divBdr>
    </w:div>
    <w:div w:id="723675323">
      <w:bodyDiv w:val="1"/>
      <w:marLeft w:val="0"/>
      <w:marRight w:val="0"/>
      <w:marTop w:val="0"/>
      <w:marBottom w:val="0"/>
      <w:divBdr>
        <w:top w:val="none" w:sz="0" w:space="0" w:color="auto"/>
        <w:left w:val="none" w:sz="0" w:space="0" w:color="auto"/>
        <w:bottom w:val="none" w:sz="0" w:space="0" w:color="auto"/>
        <w:right w:val="none" w:sz="0" w:space="0" w:color="auto"/>
      </w:divBdr>
    </w:div>
    <w:div w:id="723794504">
      <w:bodyDiv w:val="1"/>
      <w:marLeft w:val="0"/>
      <w:marRight w:val="0"/>
      <w:marTop w:val="0"/>
      <w:marBottom w:val="0"/>
      <w:divBdr>
        <w:top w:val="none" w:sz="0" w:space="0" w:color="auto"/>
        <w:left w:val="none" w:sz="0" w:space="0" w:color="auto"/>
        <w:bottom w:val="none" w:sz="0" w:space="0" w:color="auto"/>
        <w:right w:val="none" w:sz="0" w:space="0" w:color="auto"/>
      </w:divBdr>
    </w:div>
    <w:div w:id="723987929">
      <w:bodyDiv w:val="1"/>
      <w:marLeft w:val="0"/>
      <w:marRight w:val="0"/>
      <w:marTop w:val="0"/>
      <w:marBottom w:val="0"/>
      <w:divBdr>
        <w:top w:val="none" w:sz="0" w:space="0" w:color="auto"/>
        <w:left w:val="none" w:sz="0" w:space="0" w:color="auto"/>
        <w:bottom w:val="none" w:sz="0" w:space="0" w:color="auto"/>
        <w:right w:val="none" w:sz="0" w:space="0" w:color="auto"/>
      </w:divBdr>
    </w:div>
    <w:div w:id="723991044">
      <w:bodyDiv w:val="1"/>
      <w:marLeft w:val="0"/>
      <w:marRight w:val="0"/>
      <w:marTop w:val="0"/>
      <w:marBottom w:val="0"/>
      <w:divBdr>
        <w:top w:val="none" w:sz="0" w:space="0" w:color="auto"/>
        <w:left w:val="none" w:sz="0" w:space="0" w:color="auto"/>
        <w:bottom w:val="none" w:sz="0" w:space="0" w:color="auto"/>
        <w:right w:val="none" w:sz="0" w:space="0" w:color="auto"/>
      </w:divBdr>
    </w:div>
    <w:div w:id="724379289">
      <w:bodyDiv w:val="1"/>
      <w:marLeft w:val="0"/>
      <w:marRight w:val="0"/>
      <w:marTop w:val="0"/>
      <w:marBottom w:val="0"/>
      <w:divBdr>
        <w:top w:val="none" w:sz="0" w:space="0" w:color="auto"/>
        <w:left w:val="none" w:sz="0" w:space="0" w:color="auto"/>
        <w:bottom w:val="none" w:sz="0" w:space="0" w:color="auto"/>
        <w:right w:val="none" w:sz="0" w:space="0" w:color="auto"/>
      </w:divBdr>
    </w:div>
    <w:div w:id="724448243">
      <w:bodyDiv w:val="1"/>
      <w:marLeft w:val="0"/>
      <w:marRight w:val="0"/>
      <w:marTop w:val="0"/>
      <w:marBottom w:val="0"/>
      <w:divBdr>
        <w:top w:val="none" w:sz="0" w:space="0" w:color="auto"/>
        <w:left w:val="none" w:sz="0" w:space="0" w:color="auto"/>
        <w:bottom w:val="none" w:sz="0" w:space="0" w:color="auto"/>
        <w:right w:val="none" w:sz="0" w:space="0" w:color="auto"/>
      </w:divBdr>
    </w:div>
    <w:div w:id="724449275">
      <w:bodyDiv w:val="1"/>
      <w:marLeft w:val="0"/>
      <w:marRight w:val="0"/>
      <w:marTop w:val="0"/>
      <w:marBottom w:val="0"/>
      <w:divBdr>
        <w:top w:val="none" w:sz="0" w:space="0" w:color="auto"/>
        <w:left w:val="none" w:sz="0" w:space="0" w:color="auto"/>
        <w:bottom w:val="none" w:sz="0" w:space="0" w:color="auto"/>
        <w:right w:val="none" w:sz="0" w:space="0" w:color="auto"/>
      </w:divBdr>
    </w:div>
    <w:div w:id="724795058">
      <w:bodyDiv w:val="1"/>
      <w:marLeft w:val="0"/>
      <w:marRight w:val="0"/>
      <w:marTop w:val="0"/>
      <w:marBottom w:val="0"/>
      <w:divBdr>
        <w:top w:val="none" w:sz="0" w:space="0" w:color="auto"/>
        <w:left w:val="none" w:sz="0" w:space="0" w:color="auto"/>
        <w:bottom w:val="none" w:sz="0" w:space="0" w:color="auto"/>
        <w:right w:val="none" w:sz="0" w:space="0" w:color="auto"/>
      </w:divBdr>
    </w:div>
    <w:div w:id="724913991">
      <w:bodyDiv w:val="1"/>
      <w:marLeft w:val="0"/>
      <w:marRight w:val="0"/>
      <w:marTop w:val="0"/>
      <w:marBottom w:val="0"/>
      <w:divBdr>
        <w:top w:val="none" w:sz="0" w:space="0" w:color="auto"/>
        <w:left w:val="none" w:sz="0" w:space="0" w:color="auto"/>
        <w:bottom w:val="none" w:sz="0" w:space="0" w:color="auto"/>
        <w:right w:val="none" w:sz="0" w:space="0" w:color="auto"/>
      </w:divBdr>
    </w:div>
    <w:div w:id="725222765">
      <w:bodyDiv w:val="1"/>
      <w:marLeft w:val="0"/>
      <w:marRight w:val="0"/>
      <w:marTop w:val="0"/>
      <w:marBottom w:val="0"/>
      <w:divBdr>
        <w:top w:val="none" w:sz="0" w:space="0" w:color="auto"/>
        <w:left w:val="none" w:sz="0" w:space="0" w:color="auto"/>
        <w:bottom w:val="none" w:sz="0" w:space="0" w:color="auto"/>
        <w:right w:val="none" w:sz="0" w:space="0" w:color="auto"/>
      </w:divBdr>
    </w:div>
    <w:div w:id="725300502">
      <w:bodyDiv w:val="1"/>
      <w:marLeft w:val="0"/>
      <w:marRight w:val="0"/>
      <w:marTop w:val="0"/>
      <w:marBottom w:val="0"/>
      <w:divBdr>
        <w:top w:val="none" w:sz="0" w:space="0" w:color="auto"/>
        <w:left w:val="none" w:sz="0" w:space="0" w:color="auto"/>
        <w:bottom w:val="none" w:sz="0" w:space="0" w:color="auto"/>
        <w:right w:val="none" w:sz="0" w:space="0" w:color="auto"/>
      </w:divBdr>
    </w:div>
    <w:div w:id="725304425">
      <w:bodyDiv w:val="1"/>
      <w:marLeft w:val="0"/>
      <w:marRight w:val="0"/>
      <w:marTop w:val="0"/>
      <w:marBottom w:val="0"/>
      <w:divBdr>
        <w:top w:val="none" w:sz="0" w:space="0" w:color="auto"/>
        <w:left w:val="none" w:sz="0" w:space="0" w:color="auto"/>
        <w:bottom w:val="none" w:sz="0" w:space="0" w:color="auto"/>
        <w:right w:val="none" w:sz="0" w:space="0" w:color="auto"/>
      </w:divBdr>
    </w:div>
    <w:div w:id="725375723">
      <w:bodyDiv w:val="1"/>
      <w:marLeft w:val="0"/>
      <w:marRight w:val="0"/>
      <w:marTop w:val="0"/>
      <w:marBottom w:val="0"/>
      <w:divBdr>
        <w:top w:val="none" w:sz="0" w:space="0" w:color="auto"/>
        <w:left w:val="none" w:sz="0" w:space="0" w:color="auto"/>
        <w:bottom w:val="none" w:sz="0" w:space="0" w:color="auto"/>
        <w:right w:val="none" w:sz="0" w:space="0" w:color="auto"/>
      </w:divBdr>
    </w:div>
    <w:div w:id="725420333">
      <w:bodyDiv w:val="1"/>
      <w:marLeft w:val="0"/>
      <w:marRight w:val="0"/>
      <w:marTop w:val="0"/>
      <w:marBottom w:val="0"/>
      <w:divBdr>
        <w:top w:val="none" w:sz="0" w:space="0" w:color="auto"/>
        <w:left w:val="none" w:sz="0" w:space="0" w:color="auto"/>
        <w:bottom w:val="none" w:sz="0" w:space="0" w:color="auto"/>
        <w:right w:val="none" w:sz="0" w:space="0" w:color="auto"/>
      </w:divBdr>
    </w:div>
    <w:div w:id="725568530">
      <w:bodyDiv w:val="1"/>
      <w:marLeft w:val="0"/>
      <w:marRight w:val="0"/>
      <w:marTop w:val="0"/>
      <w:marBottom w:val="0"/>
      <w:divBdr>
        <w:top w:val="none" w:sz="0" w:space="0" w:color="auto"/>
        <w:left w:val="none" w:sz="0" w:space="0" w:color="auto"/>
        <w:bottom w:val="none" w:sz="0" w:space="0" w:color="auto"/>
        <w:right w:val="none" w:sz="0" w:space="0" w:color="auto"/>
      </w:divBdr>
    </w:div>
    <w:div w:id="725569476">
      <w:bodyDiv w:val="1"/>
      <w:marLeft w:val="0"/>
      <w:marRight w:val="0"/>
      <w:marTop w:val="0"/>
      <w:marBottom w:val="0"/>
      <w:divBdr>
        <w:top w:val="none" w:sz="0" w:space="0" w:color="auto"/>
        <w:left w:val="none" w:sz="0" w:space="0" w:color="auto"/>
        <w:bottom w:val="none" w:sz="0" w:space="0" w:color="auto"/>
        <w:right w:val="none" w:sz="0" w:space="0" w:color="auto"/>
      </w:divBdr>
    </w:div>
    <w:div w:id="725570317">
      <w:bodyDiv w:val="1"/>
      <w:marLeft w:val="0"/>
      <w:marRight w:val="0"/>
      <w:marTop w:val="0"/>
      <w:marBottom w:val="0"/>
      <w:divBdr>
        <w:top w:val="none" w:sz="0" w:space="0" w:color="auto"/>
        <w:left w:val="none" w:sz="0" w:space="0" w:color="auto"/>
        <w:bottom w:val="none" w:sz="0" w:space="0" w:color="auto"/>
        <w:right w:val="none" w:sz="0" w:space="0" w:color="auto"/>
      </w:divBdr>
    </w:div>
    <w:div w:id="725690475">
      <w:bodyDiv w:val="1"/>
      <w:marLeft w:val="0"/>
      <w:marRight w:val="0"/>
      <w:marTop w:val="0"/>
      <w:marBottom w:val="0"/>
      <w:divBdr>
        <w:top w:val="none" w:sz="0" w:space="0" w:color="auto"/>
        <w:left w:val="none" w:sz="0" w:space="0" w:color="auto"/>
        <w:bottom w:val="none" w:sz="0" w:space="0" w:color="auto"/>
        <w:right w:val="none" w:sz="0" w:space="0" w:color="auto"/>
      </w:divBdr>
    </w:div>
    <w:div w:id="725880826">
      <w:bodyDiv w:val="1"/>
      <w:marLeft w:val="0"/>
      <w:marRight w:val="0"/>
      <w:marTop w:val="0"/>
      <w:marBottom w:val="0"/>
      <w:divBdr>
        <w:top w:val="none" w:sz="0" w:space="0" w:color="auto"/>
        <w:left w:val="none" w:sz="0" w:space="0" w:color="auto"/>
        <w:bottom w:val="none" w:sz="0" w:space="0" w:color="auto"/>
        <w:right w:val="none" w:sz="0" w:space="0" w:color="auto"/>
      </w:divBdr>
    </w:div>
    <w:div w:id="725881398">
      <w:bodyDiv w:val="1"/>
      <w:marLeft w:val="0"/>
      <w:marRight w:val="0"/>
      <w:marTop w:val="0"/>
      <w:marBottom w:val="0"/>
      <w:divBdr>
        <w:top w:val="none" w:sz="0" w:space="0" w:color="auto"/>
        <w:left w:val="none" w:sz="0" w:space="0" w:color="auto"/>
        <w:bottom w:val="none" w:sz="0" w:space="0" w:color="auto"/>
        <w:right w:val="none" w:sz="0" w:space="0" w:color="auto"/>
      </w:divBdr>
    </w:div>
    <w:div w:id="726563634">
      <w:bodyDiv w:val="1"/>
      <w:marLeft w:val="0"/>
      <w:marRight w:val="0"/>
      <w:marTop w:val="0"/>
      <w:marBottom w:val="0"/>
      <w:divBdr>
        <w:top w:val="none" w:sz="0" w:space="0" w:color="auto"/>
        <w:left w:val="none" w:sz="0" w:space="0" w:color="auto"/>
        <w:bottom w:val="none" w:sz="0" w:space="0" w:color="auto"/>
        <w:right w:val="none" w:sz="0" w:space="0" w:color="auto"/>
      </w:divBdr>
    </w:div>
    <w:div w:id="726756509">
      <w:bodyDiv w:val="1"/>
      <w:marLeft w:val="0"/>
      <w:marRight w:val="0"/>
      <w:marTop w:val="0"/>
      <w:marBottom w:val="0"/>
      <w:divBdr>
        <w:top w:val="none" w:sz="0" w:space="0" w:color="auto"/>
        <w:left w:val="none" w:sz="0" w:space="0" w:color="auto"/>
        <w:bottom w:val="none" w:sz="0" w:space="0" w:color="auto"/>
        <w:right w:val="none" w:sz="0" w:space="0" w:color="auto"/>
      </w:divBdr>
    </w:div>
    <w:div w:id="726759540">
      <w:bodyDiv w:val="1"/>
      <w:marLeft w:val="0"/>
      <w:marRight w:val="0"/>
      <w:marTop w:val="0"/>
      <w:marBottom w:val="0"/>
      <w:divBdr>
        <w:top w:val="none" w:sz="0" w:space="0" w:color="auto"/>
        <w:left w:val="none" w:sz="0" w:space="0" w:color="auto"/>
        <w:bottom w:val="none" w:sz="0" w:space="0" w:color="auto"/>
        <w:right w:val="none" w:sz="0" w:space="0" w:color="auto"/>
      </w:divBdr>
    </w:div>
    <w:div w:id="726950439">
      <w:bodyDiv w:val="1"/>
      <w:marLeft w:val="0"/>
      <w:marRight w:val="0"/>
      <w:marTop w:val="0"/>
      <w:marBottom w:val="0"/>
      <w:divBdr>
        <w:top w:val="none" w:sz="0" w:space="0" w:color="auto"/>
        <w:left w:val="none" w:sz="0" w:space="0" w:color="auto"/>
        <w:bottom w:val="none" w:sz="0" w:space="0" w:color="auto"/>
        <w:right w:val="none" w:sz="0" w:space="0" w:color="auto"/>
      </w:divBdr>
    </w:div>
    <w:div w:id="726952127">
      <w:bodyDiv w:val="1"/>
      <w:marLeft w:val="0"/>
      <w:marRight w:val="0"/>
      <w:marTop w:val="0"/>
      <w:marBottom w:val="0"/>
      <w:divBdr>
        <w:top w:val="none" w:sz="0" w:space="0" w:color="auto"/>
        <w:left w:val="none" w:sz="0" w:space="0" w:color="auto"/>
        <w:bottom w:val="none" w:sz="0" w:space="0" w:color="auto"/>
        <w:right w:val="none" w:sz="0" w:space="0" w:color="auto"/>
      </w:divBdr>
    </w:div>
    <w:div w:id="726998599">
      <w:bodyDiv w:val="1"/>
      <w:marLeft w:val="0"/>
      <w:marRight w:val="0"/>
      <w:marTop w:val="0"/>
      <w:marBottom w:val="0"/>
      <w:divBdr>
        <w:top w:val="none" w:sz="0" w:space="0" w:color="auto"/>
        <w:left w:val="none" w:sz="0" w:space="0" w:color="auto"/>
        <w:bottom w:val="none" w:sz="0" w:space="0" w:color="auto"/>
        <w:right w:val="none" w:sz="0" w:space="0" w:color="auto"/>
      </w:divBdr>
    </w:div>
    <w:div w:id="727190501">
      <w:bodyDiv w:val="1"/>
      <w:marLeft w:val="0"/>
      <w:marRight w:val="0"/>
      <w:marTop w:val="0"/>
      <w:marBottom w:val="0"/>
      <w:divBdr>
        <w:top w:val="none" w:sz="0" w:space="0" w:color="auto"/>
        <w:left w:val="none" w:sz="0" w:space="0" w:color="auto"/>
        <w:bottom w:val="none" w:sz="0" w:space="0" w:color="auto"/>
        <w:right w:val="none" w:sz="0" w:space="0" w:color="auto"/>
      </w:divBdr>
    </w:div>
    <w:div w:id="727263294">
      <w:bodyDiv w:val="1"/>
      <w:marLeft w:val="0"/>
      <w:marRight w:val="0"/>
      <w:marTop w:val="0"/>
      <w:marBottom w:val="0"/>
      <w:divBdr>
        <w:top w:val="none" w:sz="0" w:space="0" w:color="auto"/>
        <w:left w:val="none" w:sz="0" w:space="0" w:color="auto"/>
        <w:bottom w:val="none" w:sz="0" w:space="0" w:color="auto"/>
        <w:right w:val="none" w:sz="0" w:space="0" w:color="auto"/>
      </w:divBdr>
    </w:div>
    <w:div w:id="727340492">
      <w:bodyDiv w:val="1"/>
      <w:marLeft w:val="0"/>
      <w:marRight w:val="0"/>
      <w:marTop w:val="0"/>
      <w:marBottom w:val="0"/>
      <w:divBdr>
        <w:top w:val="none" w:sz="0" w:space="0" w:color="auto"/>
        <w:left w:val="none" w:sz="0" w:space="0" w:color="auto"/>
        <w:bottom w:val="none" w:sz="0" w:space="0" w:color="auto"/>
        <w:right w:val="none" w:sz="0" w:space="0" w:color="auto"/>
      </w:divBdr>
    </w:div>
    <w:div w:id="727608106">
      <w:bodyDiv w:val="1"/>
      <w:marLeft w:val="0"/>
      <w:marRight w:val="0"/>
      <w:marTop w:val="0"/>
      <w:marBottom w:val="0"/>
      <w:divBdr>
        <w:top w:val="none" w:sz="0" w:space="0" w:color="auto"/>
        <w:left w:val="none" w:sz="0" w:space="0" w:color="auto"/>
        <w:bottom w:val="none" w:sz="0" w:space="0" w:color="auto"/>
        <w:right w:val="none" w:sz="0" w:space="0" w:color="auto"/>
      </w:divBdr>
    </w:div>
    <w:div w:id="727730501">
      <w:bodyDiv w:val="1"/>
      <w:marLeft w:val="0"/>
      <w:marRight w:val="0"/>
      <w:marTop w:val="0"/>
      <w:marBottom w:val="0"/>
      <w:divBdr>
        <w:top w:val="none" w:sz="0" w:space="0" w:color="auto"/>
        <w:left w:val="none" w:sz="0" w:space="0" w:color="auto"/>
        <w:bottom w:val="none" w:sz="0" w:space="0" w:color="auto"/>
        <w:right w:val="none" w:sz="0" w:space="0" w:color="auto"/>
      </w:divBdr>
    </w:div>
    <w:div w:id="727874701">
      <w:bodyDiv w:val="1"/>
      <w:marLeft w:val="0"/>
      <w:marRight w:val="0"/>
      <w:marTop w:val="0"/>
      <w:marBottom w:val="0"/>
      <w:divBdr>
        <w:top w:val="none" w:sz="0" w:space="0" w:color="auto"/>
        <w:left w:val="none" w:sz="0" w:space="0" w:color="auto"/>
        <w:bottom w:val="none" w:sz="0" w:space="0" w:color="auto"/>
        <w:right w:val="none" w:sz="0" w:space="0" w:color="auto"/>
      </w:divBdr>
    </w:div>
    <w:div w:id="727875554">
      <w:bodyDiv w:val="1"/>
      <w:marLeft w:val="0"/>
      <w:marRight w:val="0"/>
      <w:marTop w:val="0"/>
      <w:marBottom w:val="0"/>
      <w:divBdr>
        <w:top w:val="none" w:sz="0" w:space="0" w:color="auto"/>
        <w:left w:val="none" w:sz="0" w:space="0" w:color="auto"/>
        <w:bottom w:val="none" w:sz="0" w:space="0" w:color="auto"/>
        <w:right w:val="none" w:sz="0" w:space="0" w:color="auto"/>
      </w:divBdr>
    </w:div>
    <w:div w:id="727919937">
      <w:bodyDiv w:val="1"/>
      <w:marLeft w:val="0"/>
      <w:marRight w:val="0"/>
      <w:marTop w:val="0"/>
      <w:marBottom w:val="0"/>
      <w:divBdr>
        <w:top w:val="none" w:sz="0" w:space="0" w:color="auto"/>
        <w:left w:val="none" w:sz="0" w:space="0" w:color="auto"/>
        <w:bottom w:val="none" w:sz="0" w:space="0" w:color="auto"/>
        <w:right w:val="none" w:sz="0" w:space="0" w:color="auto"/>
      </w:divBdr>
    </w:div>
    <w:div w:id="727991146">
      <w:bodyDiv w:val="1"/>
      <w:marLeft w:val="0"/>
      <w:marRight w:val="0"/>
      <w:marTop w:val="0"/>
      <w:marBottom w:val="0"/>
      <w:divBdr>
        <w:top w:val="none" w:sz="0" w:space="0" w:color="auto"/>
        <w:left w:val="none" w:sz="0" w:space="0" w:color="auto"/>
        <w:bottom w:val="none" w:sz="0" w:space="0" w:color="auto"/>
        <w:right w:val="none" w:sz="0" w:space="0" w:color="auto"/>
      </w:divBdr>
    </w:div>
    <w:div w:id="728067920">
      <w:bodyDiv w:val="1"/>
      <w:marLeft w:val="0"/>
      <w:marRight w:val="0"/>
      <w:marTop w:val="0"/>
      <w:marBottom w:val="0"/>
      <w:divBdr>
        <w:top w:val="none" w:sz="0" w:space="0" w:color="auto"/>
        <w:left w:val="none" w:sz="0" w:space="0" w:color="auto"/>
        <w:bottom w:val="none" w:sz="0" w:space="0" w:color="auto"/>
        <w:right w:val="none" w:sz="0" w:space="0" w:color="auto"/>
      </w:divBdr>
    </w:div>
    <w:div w:id="728378797">
      <w:bodyDiv w:val="1"/>
      <w:marLeft w:val="0"/>
      <w:marRight w:val="0"/>
      <w:marTop w:val="0"/>
      <w:marBottom w:val="0"/>
      <w:divBdr>
        <w:top w:val="none" w:sz="0" w:space="0" w:color="auto"/>
        <w:left w:val="none" w:sz="0" w:space="0" w:color="auto"/>
        <w:bottom w:val="none" w:sz="0" w:space="0" w:color="auto"/>
        <w:right w:val="none" w:sz="0" w:space="0" w:color="auto"/>
      </w:divBdr>
    </w:div>
    <w:div w:id="728381232">
      <w:bodyDiv w:val="1"/>
      <w:marLeft w:val="0"/>
      <w:marRight w:val="0"/>
      <w:marTop w:val="0"/>
      <w:marBottom w:val="0"/>
      <w:divBdr>
        <w:top w:val="none" w:sz="0" w:space="0" w:color="auto"/>
        <w:left w:val="none" w:sz="0" w:space="0" w:color="auto"/>
        <w:bottom w:val="none" w:sz="0" w:space="0" w:color="auto"/>
        <w:right w:val="none" w:sz="0" w:space="0" w:color="auto"/>
      </w:divBdr>
    </w:div>
    <w:div w:id="728382990">
      <w:bodyDiv w:val="1"/>
      <w:marLeft w:val="0"/>
      <w:marRight w:val="0"/>
      <w:marTop w:val="0"/>
      <w:marBottom w:val="0"/>
      <w:divBdr>
        <w:top w:val="none" w:sz="0" w:space="0" w:color="auto"/>
        <w:left w:val="none" w:sz="0" w:space="0" w:color="auto"/>
        <w:bottom w:val="none" w:sz="0" w:space="0" w:color="auto"/>
        <w:right w:val="none" w:sz="0" w:space="0" w:color="auto"/>
      </w:divBdr>
    </w:div>
    <w:div w:id="728385770">
      <w:bodyDiv w:val="1"/>
      <w:marLeft w:val="0"/>
      <w:marRight w:val="0"/>
      <w:marTop w:val="0"/>
      <w:marBottom w:val="0"/>
      <w:divBdr>
        <w:top w:val="none" w:sz="0" w:space="0" w:color="auto"/>
        <w:left w:val="none" w:sz="0" w:space="0" w:color="auto"/>
        <w:bottom w:val="none" w:sz="0" w:space="0" w:color="auto"/>
        <w:right w:val="none" w:sz="0" w:space="0" w:color="auto"/>
      </w:divBdr>
    </w:div>
    <w:div w:id="728576410">
      <w:bodyDiv w:val="1"/>
      <w:marLeft w:val="0"/>
      <w:marRight w:val="0"/>
      <w:marTop w:val="0"/>
      <w:marBottom w:val="0"/>
      <w:divBdr>
        <w:top w:val="none" w:sz="0" w:space="0" w:color="auto"/>
        <w:left w:val="none" w:sz="0" w:space="0" w:color="auto"/>
        <w:bottom w:val="none" w:sz="0" w:space="0" w:color="auto"/>
        <w:right w:val="none" w:sz="0" w:space="0" w:color="auto"/>
      </w:divBdr>
    </w:div>
    <w:div w:id="728654626">
      <w:bodyDiv w:val="1"/>
      <w:marLeft w:val="0"/>
      <w:marRight w:val="0"/>
      <w:marTop w:val="0"/>
      <w:marBottom w:val="0"/>
      <w:divBdr>
        <w:top w:val="none" w:sz="0" w:space="0" w:color="auto"/>
        <w:left w:val="none" w:sz="0" w:space="0" w:color="auto"/>
        <w:bottom w:val="none" w:sz="0" w:space="0" w:color="auto"/>
        <w:right w:val="none" w:sz="0" w:space="0" w:color="auto"/>
      </w:divBdr>
    </w:div>
    <w:div w:id="728696381">
      <w:bodyDiv w:val="1"/>
      <w:marLeft w:val="0"/>
      <w:marRight w:val="0"/>
      <w:marTop w:val="0"/>
      <w:marBottom w:val="0"/>
      <w:divBdr>
        <w:top w:val="none" w:sz="0" w:space="0" w:color="auto"/>
        <w:left w:val="none" w:sz="0" w:space="0" w:color="auto"/>
        <w:bottom w:val="none" w:sz="0" w:space="0" w:color="auto"/>
        <w:right w:val="none" w:sz="0" w:space="0" w:color="auto"/>
      </w:divBdr>
    </w:div>
    <w:div w:id="728847136">
      <w:bodyDiv w:val="1"/>
      <w:marLeft w:val="0"/>
      <w:marRight w:val="0"/>
      <w:marTop w:val="0"/>
      <w:marBottom w:val="0"/>
      <w:divBdr>
        <w:top w:val="none" w:sz="0" w:space="0" w:color="auto"/>
        <w:left w:val="none" w:sz="0" w:space="0" w:color="auto"/>
        <w:bottom w:val="none" w:sz="0" w:space="0" w:color="auto"/>
        <w:right w:val="none" w:sz="0" w:space="0" w:color="auto"/>
      </w:divBdr>
    </w:div>
    <w:div w:id="729228696">
      <w:bodyDiv w:val="1"/>
      <w:marLeft w:val="0"/>
      <w:marRight w:val="0"/>
      <w:marTop w:val="0"/>
      <w:marBottom w:val="0"/>
      <w:divBdr>
        <w:top w:val="none" w:sz="0" w:space="0" w:color="auto"/>
        <w:left w:val="none" w:sz="0" w:space="0" w:color="auto"/>
        <w:bottom w:val="none" w:sz="0" w:space="0" w:color="auto"/>
        <w:right w:val="none" w:sz="0" w:space="0" w:color="auto"/>
      </w:divBdr>
    </w:div>
    <w:div w:id="729381187">
      <w:bodyDiv w:val="1"/>
      <w:marLeft w:val="0"/>
      <w:marRight w:val="0"/>
      <w:marTop w:val="0"/>
      <w:marBottom w:val="0"/>
      <w:divBdr>
        <w:top w:val="none" w:sz="0" w:space="0" w:color="auto"/>
        <w:left w:val="none" w:sz="0" w:space="0" w:color="auto"/>
        <w:bottom w:val="none" w:sz="0" w:space="0" w:color="auto"/>
        <w:right w:val="none" w:sz="0" w:space="0" w:color="auto"/>
      </w:divBdr>
    </w:div>
    <w:div w:id="729499988">
      <w:bodyDiv w:val="1"/>
      <w:marLeft w:val="0"/>
      <w:marRight w:val="0"/>
      <w:marTop w:val="0"/>
      <w:marBottom w:val="0"/>
      <w:divBdr>
        <w:top w:val="none" w:sz="0" w:space="0" w:color="auto"/>
        <w:left w:val="none" w:sz="0" w:space="0" w:color="auto"/>
        <w:bottom w:val="none" w:sz="0" w:space="0" w:color="auto"/>
        <w:right w:val="none" w:sz="0" w:space="0" w:color="auto"/>
      </w:divBdr>
    </w:div>
    <w:div w:id="729502092">
      <w:bodyDiv w:val="1"/>
      <w:marLeft w:val="0"/>
      <w:marRight w:val="0"/>
      <w:marTop w:val="0"/>
      <w:marBottom w:val="0"/>
      <w:divBdr>
        <w:top w:val="none" w:sz="0" w:space="0" w:color="auto"/>
        <w:left w:val="none" w:sz="0" w:space="0" w:color="auto"/>
        <w:bottom w:val="none" w:sz="0" w:space="0" w:color="auto"/>
        <w:right w:val="none" w:sz="0" w:space="0" w:color="auto"/>
      </w:divBdr>
    </w:div>
    <w:div w:id="729888562">
      <w:bodyDiv w:val="1"/>
      <w:marLeft w:val="0"/>
      <w:marRight w:val="0"/>
      <w:marTop w:val="0"/>
      <w:marBottom w:val="0"/>
      <w:divBdr>
        <w:top w:val="none" w:sz="0" w:space="0" w:color="auto"/>
        <w:left w:val="none" w:sz="0" w:space="0" w:color="auto"/>
        <w:bottom w:val="none" w:sz="0" w:space="0" w:color="auto"/>
        <w:right w:val="none" w:sz="0" w:space="0" w:color="auto"/>
      </w:divBdr>
    </w:div>
    <w:div w:id="730036623">
      <w:bodyDiv w:val="1"/>
      <w:marLeft w:val="0"/>
      <w:marRight w:val="0"/>
      <w:marTop w:val="0"/>
      <w:marBottom w:val="0"/>
      <w:divBdr>
        <w:top w:val="none" w:sz="0" w:space="0" w:color="auto"/>
        <w:left w:val="none" w:sz="0" w:space="0" w:color="auto"/>
        <w:bottom w:val="none" w:sz="0" w:space="0" w:color="auto"/>
        <w:right w:val="none" w:sz="0" w:space="0" w:color="auto"/>
      </w:divBdr>
    </w:div>
    <w:div w:id="730081269">
      <w:bodyDiv w:val="1"/>
      <w:marLeft w:val="0"/>
      <w:marRight w:val="0"/>
      <w:marTop w:val="0"/>
      <w:marBottom w:val="0"/>
      <w:divBdr>
        <w:top w:val="none" w:sz="0" w:space="0" w:color="auto"/>
        <w:left w:val="none" w:sz="0" w:space="0" w:color="auto"/>
        <w:bottom w:val="none" w:sz="0" w:space="0" w:color="auto"/>
        <w:right w:val="none" w:sz="0" w:space="0" w:color="auto"/>
      </w:divBdr>
    </w:div>
    <w:div w:id="730082049">
      <w:bodyDiv w:val="1"/>
      <w:marLeft w:val="0"/>
      <w:marRight w:val="0"/>
      <w:marTop w:val="0"/>
      <w:marBottom w:val="0"/>
      <w:divBdr>
        <w:top w:val="none" w:sz="0" w:space="0" w:color="auto"/>
        <w:left w:val="none" w:sz="0" w:space="0" w:color="auto"/>
        <w:bottom w:val="none" w:sz="0" w:space="0" w:color="auto"/>
        <w:right w:val="none" w:sz="0" w:space="0" w:color="auto"/>
      </w:divBdr>
    </w:div>
    <w:div w:id="730084701">
      <w:bodyDiv w:val="1"/>
      <w:marLeft w:val="0"/>
      <w:marRight w:val="0"/>
      <w:marTop w:val="0"/>
      <w:marBottom w:val="0"/>
      <w:divBdr>
        <w:top w:val="none" w:sz="0" w:space="0" w:color="auto"/>
        <w:left w:val="none" w:sz="0" w:space="0" w:color="auto"/>
        <w:bottom w:val="none" w:sz="0" w:space="0" w:color="auto"/>
        <w:right w:val="none" w:sz="0" w:space="0" w:color="auto"/>
      </w:divBdr>
    </w:div>
    <w:div w:id="730157194">
      <w:bodyDiv w:val="1"/>
      <w:marLeft w:val="0"/>
      <w:marRight w:val="0"/>
      <w:marTop w:val="0"/>
      <w:marBottom w:val="0"/>
      <w:divBdr>
        <w:top w:val="none" w:sz="0" w:space="0" w:color="auto"/>
        <w:left w:val="none" w:sz="0" w:space="0" w:color="auto"/>
        <w:bottom w:val="none" w:sz="0" w:space="0" w:color="auto"/>
        <w:right w:val="none" w:sz="0" w:space="0" w:color="auto"/>
      </w:divBdr>
    </w:div>
    <w:div w:id="730274113">
      <w:bodyDiv w:val="1"/>
      <w:marLeft w:val="0"/>
      <w:marRight w:val="0"/>
      <w:marTop w:val="0"/>
      <w:marBottom w:val="0"/>
      <w:divBdr>
        <w:top w:val="none" w:sz="0" w:space="0" w:color="auto"/>
        <w:left w:val="none" w:sz="0" w:space="0" w:color="auto"/>
        <w:bottom w:val="none" w:sz="0" w:space="0" w:color="auto"/>
        <w:right w:val="none" w:sz="0" w:space="0" w:color="auto"/>
      </w:divBdr>
    </w:div>
    <w:div w:id="730814286">
      <w:bodyDiv w:val="1"/>
      <w:marLeft w:val="0"/>
      <w:marRight w:val="0"/>
      <w:marTop w:val="0"/>
      <w:marBottom w:val="0"/>
      <w:divBdr>
        <w:top w:val="none" w:sz="0" w:space="0" w:color="auto"/>
        <w:left w:val="none" w:sz="0" w:space="0" w:color="auto"/>
        <w:bottom w:val="none" w:sz="0" w:space="0" w:color="auto"/>
        <w:right w:val="none" w:sz="0" w:space="0" w:color="auto"/>
      </w:divBdr>
    </w:div>
    <w:div w:id="731195364">
      <w:bodyDiv w:val="1"/>
      <w:marLeft w:val="0"/>
      <w:marRight w:val="0"/>
      <w:marTop w:val="0"/>
      <w:marBottom w:val="0"/>
      <w:divBdr>
        <w:top w:val="none" w:sz="0" w:space="0" w:color="auto"/>
        <w:left w:val="none" w:sz="0" w:space="0" w:color="auto"/>
        <w:bottom w:val="none" w:sz="0" w:space="0" w:color="auto"/>
        <w:right w:val="none" w:sz="0" w:space="0" w:color="auto"/>
      </w:divBdr>
    </w:div>
    <w:div w:id="731347795">
      <w:bodyDiv w:val="1"/>
      <w:marLeft w:val="0"/>
      <w:marRight w:val="0"/>
      <w:marTop w:val="0"/>
      <w:marBottom w:val="0"/>
      <w:divBdr>
        <w:top w:val="none" w:sz="0" w:space="0" w:color="auto"/>
        <w:left w:val="none" w:sz="0" w:space="0" w:color="auto"/>
        <w:bottom w:val="none" w:sz="0" w:space="0" w:color="auto"/>
        <w:right w:val="none" w:sz="0" w:space="0" w:color="auto"/>
      </w:divBdr>
    </w:div>
    <w:div w:id="731544612">
      <w:bodyDiv w:val="1"/>
      <w:marLeft w:val="0"/>
      <w:marRight w:val="0"/>
      <w:marTop w:val="0"/>
      <w:marBottom w:val="0"/>
      <w:divBdr>
        <w:top w:val="none" w:sz="0" w:space="0" w:color="auto"/>
        <w:left w:val="none" w:sz="0" w:space="0" w:color="auto"/>
        <w:bottom w:val="none" w:sz="0" w:space="0" w:color="auto"/>
        <w:right w:val="none" w:sz="0" w:space="0" w:color="auto"/>
      </w:divBdr>
    </w:div>
    <w:div w:id="731850678">
      <w:bodyDiv w:val="1"/>
      <w:marLeft w:val="0"/>
      <w:marRight w:val="0"/>
      <w:marTop w:val="0"/>
      <w:marBottom w:val="0"/>
      <w:divBdr>
        <w:top w:val="none" w:sz="0" w:space="0" w:color="auto"/>
        <w:left w:val="none" w:sz="0" w:space="0" w:color="auto"/>
        <w:bottom w:val="none" w:sz="0" w:space="0" w:color="auto"/>
        <w:right w:val="none" w:sz="0" w:space="0" w:color="auto"/>
      </w:divBdr>
    </w:div>
    <w:div w:id="732049553">
      <w:bodyDiv w:val="1"/>
      <w:marLeft w:val="0"/>
      <w:marRight w:val="0"/>
      <w:marTop w:val="0"/>
      <w:marBottom w:val="0"/>
      <w:divBdr>
        <w:top w:val="none" w:sz="0" w:space="0" w:color="auto"/>
        <w:left w:val="none" w:sz="0" w:space="0" w:color="auto"/>
        <w:bottom w:val="none" w:sz="0" w:space="0" w:color="auto"/>
        <w:right w:val="none" w:sz="0" w:space="0" w:color="auto"/>
      </w:divBdr>
    </w:div>
    <w:div w:id="732120145">
      <w:bodyDiv w:val="1"/>
      <w:marLeft w:val="0"/>
      <w:marRight w:val="0"/>
      <w:marTop w:val="0"/>
      <w:marBottom w:val="0"/>
      <w:divBdr>
        <w:top w:val="none" w:sz="0" w:space="0" w:color="auto"/>
        <w:left w:val="none" w:sz="0" w:space="0" w:color="auto"/>
        <w:bottom w:val="none" w:sz="0" w:space="0" w:color="auto"/>
        <w:right w:val="none" w:sz="0" w:space="0" w:color="auto"/>
      </w:divBdr>
    </w:div>
    <w:div w:id="732191539">
      <w:bodyDiv w:val="1"/>
      <w:marLeft w:val="0"/>
      <w:marRight w:val="0"/>
      <w:marTop w:val="0"/>
      <w:marBottom w:val="0"/>
      <w:divBdr>
        <w:top w:val="none" w:sz="0" w:space="0" w:color="auto"/>
        <w:left w:val="none" w:sz="0" w:space="0" w:color="auto"/>
        <w:bottom w:val="none" w:sz="0" w:space="0" w:color="auto"/>
        <w:right w:val="none" w:sz="0" w:space="0" w:color="auto"/>
      </w:divBdr>
    </w:div>
    <w:div w:id="732434065">
      <w:bodyDiv w:val="1"/>
      <w:marLeft w:val="0"/>
      <w:marRight w:val="0"/>
      <w:marTop w:val="0"/>
      <w:marBottom w:val="0"/>
      <w:divBdr>
        <w:top w:val="none" w:sz="0" w:space="0" w:color="auto"/>
        <w:left w:val="none" w:sz="0" w:space="0" w:color="auto"/>
        <w:bottom w:val="none" w:sz="0" w:space="0" w:color="auto"/>
        <w:right w:val="none" w:sz="0" w:space="0" w:color="auto"/>
      </w:divBdr>
    </w:div>
    <w:div w:id="732435500">
      <w:bodyDiv w:val="1"/>
      <w:marLeft w:val="0"/>
      <w:marRight w:val="0"/>
      <w:marTop w:val="0"/>
      <w:marBottom w:val="0"/>
      <w:divBdr>
        <w:top w:val="none" w:sz="0" w:space="0" w:color="auto"/>
        <w:left w:val="none" w:sz="0" w:space="0" w:color="auto"/>
        <w:bottom w:val="none" w:sz="0" w:space="0" w:color="auto"/>
        <w:right w:val="none" w:sz="0" w:space="0" w:color="auto"/>
      </w:divBdr>
    </w:div>
    <w:div w:id="732583989">
      <w:bodyDiv w:val="1"/>
      <w:marLeft w:val="0"/>
      <w:marRight w:val="0"/>
      <w:marTop w:val="0"/>
      <w:marBottom w:val="0"/>
      <w:divBdr>
        <w:top w:val="none" w:sz="0" w:space="0" w:color="auto"/>
        <w:left w:val="none" w:sz="0" w:space="0" w:color="auto"/>
        <w:bottom w:val="none" w:sz="0" w:space="0" w:color="auto"/>
        <w:right w:val="none" w:sz="0" w:space="0" w:color="auto"/>
      </w:divBdr>
    </w:div>
    <w:div w:id="732628692">
      <w:bodyDiv w:val="1"/>
      <w:marLeft w:val="0"/>
      <w:marRight w:val="0"/>
      <w:marTop w:val="0"/>
      <w:marBottom w:val="0"/>
      <w:divBdr>
        <w:top w:val="none" w:sz="0" w:space="0" w:color="auto"/>
        <w:left w:val="none" w:sz="0" w:space="0" w:color="auto"/>
        <w:bottom w:val="none" w:sz="0" w:space="0" w:color="auto"/>
        <w:right w:val="none" w:sz="0" w:space="0" w:color="auto"/>
      </w:divBdr>
    </w:div>
    <w:div w:id="732655446">
      <w:bodyDiv w:val="1"/>
      <w:marLeft w:val="0"/>
      <w:marRight w:val="0"/>
      <w:marTop w:val="0"/>
      <w:marBottom w:val="0"/>
      <w:divBdr>
        <w:top w:val="none" w:sz="0" w:space="0" w:color="auto"/>
        <w:left w:val="none" w:sz="0" w:space="0" w:color="auto"/>
        <w:bottom w:val="none" w:sz="0" w:space="0" w:color="auto"/>
        <w:right w:val="none" w:sz="0" w:space="0" w:color="auto"/>
      </w:divBdr>
    </w:div>
    <w:div w:id="732823609">
      <w:bodyDiv w:val="1"/>
      <w:marLeft w:val="0"/>
      <w:marRight w:val="0"/>
      <w:marTop w:val="0"/>
      <w:marBottom w:val="0"/>
      <w:divBdr>
        <w:top w:val="none" w:sz="0" w:space="0" w:color="auto"/>
        <w:left w:val="none" w:sz="0" w:space="0" w:color="auto"/>
        <w:bottom w:val="none" w:sz="0" w:space="0" w:color="auto"/>
        <w:right w:val="none" w:sz="0" w:space="0" w:color="auto"/>
      </w:divBdr>
    </w:div>
    <w:div w:id="732968073">
      <w:bodyDiv w:val="1"/>
      <w:marLeft w:val="0"/>
      <w:marRight w:val="0"/>
      <w:marTop w:val="0"/>
      <w:marBottom w:val="0"/>
      <w:divBdr>
        <w:top w:val="none" w:sz="0" w:space="0" w:color="auto"/>
        <w:left w:val="none" w:sz="0" w:space="0" w:color="auto"/>
        <w:bottom w:val="none" w:sz="0" w:space="0" w:color="auto"/>
        <w:right w:val="none" w:sz="0" w:space="0" w:color="auto"/>
      </w:divBdr>
    </w:div>
    <w:div w:id="733043202">
      <w:bodyDiv w:val="1"/>
      <w:marLeft w:val="0"/>
      <w:marRight w:val="0"/>
      <w:marTop w:val="0"/>
      <w:marBottom w:val="0"/>
      <w:divBdr>
        <w:top w:val="none" w:sz="0" w:space="0" w:color="auto"/>
        <w:left w:val="none" w:sz="0" w:space="0" w:color="auto"/>
        <w:bottom w:val="none" w:sz="0" w:space="0" w:color="auto"/>
        <w:right w:val="none" w:sz="0" w:space="0" w:color="auto"/>
      </w:divBdr>
    </w:div>
    <w:div w:id="733088086">
      <w:bodyDiv w:val="1"/>
      <w:marLeft w:val="0"/>
      <w:marRight w:val="0"/>
      <w:marTop w:val="0"/>
      <w:marBottom w:val="0"/>
      <w:divBdr>
        <w:top w:val="none" w:sz="0" w:space="0" w:color="auto"/>
        <w:left w:val="none" w:sz="0" w:space="0" w:color="auto"/>
        <w:bottom w:val="none" w:sz="0" w:space="0" w:color="auto"/>
        <w:right w:val="none" w:sz="0" w:space="0" w:color="auto"/>
      </w:divBdr>
    </w:div>
    <w:div w:id="733115523">
      <w:bodyDiv w:val="1"/>
      <w:marLeft w:val="0"/>
      <w:marRight w:val="0"/>
      <w:marTop w:val="0"/>
      <w:marBottom w:val="0"/>
      <w:divBdr>
        <w:top w:val="none" w:sz="0" w:space="0" w:color="auto"/>
        <w:left w:val="none" w:sz="0" w:space="0" w:color="auto"/>
        <w:bottom w:val="none" w:sz="0" w:space="0" w:color="auto"/>
        <w:right w:val="none" w:sz="0" w:space="0" w:color="auto"/>
      </w:divBdr>
    </w:div>
    <w:div w:id="733160238">
      <w:bodyDiv w:val="1"/>
      <w:marLeft w:val="0"/>
      <w:marRight w:val="0"/>
      <w:marTop w:val="0"/>
      <w:marBottom w:val="0"/>
      <w:divBdr>
        <w:top w:val="none" w:sz="0" w:space="0" w:color="auto"/>
        <w:left w:val="none" w:sz="0" w:space="0" w:color="auto"/>
        <w:bottom w:val="none" w:sz="0" w:space="0" w:color="auto"/>
        <w:right w:val="none" w:sz="0" w:space="0" w:color="auto"/>
      </w:divBdr>
    </w:div>
    <w:div w:id="733359807">
      <w:bodyDiv w:val="1"/>
      <w:marLeft w:val="0"/>
      <w:marRight w:val="0"/>
      <w:marTop w:val="0"/>
      <w:marBottom w:val="0"/>
      <w:divBdr>
        <w:top w:val="none" w:sz="0" w:space="0" w:color="auto"/>
        <w:left w:val="none" w:sz="0" w:space="0" w:color="auto"/>
        <w:bottom w:val="none" w:sz="0" w:space="0" w:color="auto"/>
        <w:right w:val="none" w:sz="0" w:space="0" w:color="auto"/>
      </w:divBdr>
    </w:div>
    <w:div w:id="734088197">
      <w:bodyDiv w:val="1"/>
      <w:marLeft w:val="0"/>
      <w:marRight w:val="0"/>
      <w:marTop w:val="0"/>
      <w:marBottom w:val="0"/>
      <w:divBdr>
        <w:top w:val="none" w:sz="0" w:space="0" w:color="auto"/>
        <w:left w:val="none" w:sz="0" w:space="0" w:color="auto"/>
        <w:bottom w:val="none" w:sz="0" w:space="0" w:color="auto"/>
        <w:right w:val="none" w:sz="0" w:space="0" w:color="auto"/>
      </w:divBdr>
    </w:div>
    <w:div w:id="734163336">
      <w:bodyDiv w:val="1"/>
      <w:marLeft w:val="0"/>
      <w:marRight w:val="0"/>
      <w:marTop w:val="0"/>
      <w:marBottom w:val="0"/>
      <w:divBdr>
        <w:top w:val="none" w:sz="0" w:space="0" w:color="auto"/>
        <w:left w:val="none" w:sz="0" w:space="0" w:color="auto"/>
        <w:bottom w:val="none" w:sz="0" w:space="0" w:color="auto"/>
        <w:right w:val="none" w:sz="0" w:space="0" w:color="auto"/>
      </w:divBdr>
    </w:div>
    <w:div w:id="734200701">
      <w:bodyDiv w:val="1"/>
      <w:marLeft w:val="0"/>
      <w:marRight w:val="0"/>
      <w:marTop w:val="0"/>
      <w:marBottom w:val="0"/>
      <w:divBdr>
        <w:top w:val="none" w:sz="0" w:space="0" w:color="auto"/>
        <w:left w:val="none" w:sz="0" w:space="0" w:color="auto"/>
        <w:bottom w:val="none" w:sz="0" w:space="0" w:color="auto"/>
        <w:right w:val="none" w:sz="0" w:space="0" w:color="auto"/>
      </w:divBdr>
    </w:div>
    <w:div w:id="734400641">
      <w:bodyDiv w:val="1"/>
      <w:marLeft w:val="0"/>
      <w:marRight w:val="0"/>
      <w:marTop w:val="0"/>
      <w:marBottom w:val="0"/>
      <w:divBdr>
        <w:top w:val="none" w:sz="0" w:space="0" w:color="auto"/>
        <w:left w:val="none" w:sz="0" w:space="0" w:color="auto"/>
        <w:bottom w:val="none" w:sz="0" w:space="0" w:color="auto"/>
        <w:right w:val="none" w:sz="0" w:space="0" w:color="auto"/>
      </w:divBdr>
    </w:div>
    <w:div w:id="735010151">
      <w:bodyDiv w:val="1"/>
      <w:marLeft w:val="0"/>
      <w:marRight w:val="0"/>
      <w:marTop w:val="0"/>
      <w:marBottom w:val="0"/>
      <w:divBdr>
        <w:top w:val="none" w:sz="0" w:space="0" w:color="auto"/>
        <w:left w:val="none" w:sz="0" w:space="0" w:color="auto"/>
        <w:bottom w:val="none" w:sz="0" w:space="0" w:color="auto"/>
        <w:right w:val="none" w:sz="0" w:space="0" w:color="auto"/>
      </w:divBdr>
    </w:div>
    <w:div w:id="735131413">
      <w:bodyDiv w:val="1"/>
      <w:marLeft w:val="0"/>
      <w:marRight w:val="0"/>
      <w:marTop w:val="0"/>
      <w:marBottom w:val="0"/>
      <w:divBdr>
        <w:top w:val="none" w:sz="0" w:space="0" w:color="auto"/>
        <w:left w:val="none" w:sz="0" w:space="0" w:color="auto"/>
        <w:bottom w:val="none" w:sz="0" w:space="0" w:color="auto"/>
        <w:right w:val="none" w:sz="0" w:space="0" w:color="auto"/>
      </w:divBdr>
    </w:div>
    <w:div w:id="735206483">
      <w:bodyDiv w:val="1"/>
      <w:marLeft w:val="0"/>
      <w:marRight w:val="0"/>
      <w:marTop w:val="0"/>
      <w:marBottom w:val="0"/>
      <w:divBdr>
        <w:top w:val="none" w:sz="0" w:space="0" w:color="auto"/>
        <w:left w:val="none" w:sz="0" w:space="0" w:color="auto"/>
        <w:bottom w:val="none" w:sz="0" w:space="0" w:color="auto"/>
        <w:right w:val="none" w:sz="0" w:space="0" w:color="auto"/>
      </w:divBdr>
    </w:div>
    <w:div w:id="735207121">
      <w:bodyDiv w:val="1"/>
      <w:marLeft w:val="0"/>
      <w:marRight w:val="0"/>
      <w:marTop w:val="0"/>
      <w:marBottom w:val="0"/>
      <w:divBdr>
        <w:top w:val="none" w:sz="0" w:space="0" w:color="auto"/>
        <w:left w:val="none" w:sz="0" w:space="0" w:color="auto"/>
        <w:bottom w:val="none" w:sz="0" w:space="0" w:color="auto"/>
        <w:right w:val="none" w:sz="0" w:space="0" w:color="auto"/>
      </w:divBdr>
    </w:div>
    <w:div w:id="735669755">
      <w:bodyDiv w:val="1"/>
      <w:marLeft w:val="0"/>
      <w:marRight w:val="0"/>
      <w:marTop w:val="0"/>
      <w:marBottom w:val="0"/>
      <w:divBdr>
        <w:top w:val="none" w:sz="0" w:space="0" w:color="auto"/>
        <w:left w:val="none" w:sz="0" w:space="0" w:color="auto"/>
        <w:bottom w:val="none" w:sz="0" w:space="0" w:color="auto"/>
        <w:right w:val="none" w:sz="0" w:space="0" w:color="auto"/>
      </w:divBdr>
    </w:div>
    <w:div w:id="735738756">
      <w:bodyDiv w:val="1"/>
      <w:marLeft w:val="0"/>
      <w:marRight w:val="0"/>
      <w:marTop w:val="0"/>
      <w:marBottom w:val="0"/>
      <w:divBdr>
        <w:top w:val="none" w:sz="0" w:space="0" w:color="auto"/>
        <w:left w:val="none" w:sz="0" w:space="0" w:color="auto"/>
        <w:bottom w:val="none" w:sz="0" w:space="0" w:color="auto"/>
        <w:right w:val="none" w:sz="0" w:space="0" w:color="auto"/>
      </w:divBdr>
    </w:div>
    <w:div w:id="735862631">
      <w:bodyDiv w:val="1"/>
      <w:marLeft w:val="0"/>
      <w:marRight w:val="0"/>
      <w:marTop w:val="0"/>
      <w:marBottom w:val="0"/>
      <w:divBdr>
        <w:top w:val="none" w:sz="0" w:space="0" w:color="auto"/>
        <w:left w:val="none" w:sz="0" w:space="0" w:color="auto"/>
        <w:bottom w:val="none" w:sz="0" w:space="0" w:color="auto"/>
        <w:right w:val="none" w:sz="0" w:space="0" w:color="auto"/>
      </w:divBdr>
    </w:div>
    <w:div w:id="736172459">
      <w:bodyDiv w:val="1"/>
      <w:marLeft w:val="0"/>
      <w:marRight w:val="0"/>
      <w:marTop w:val="0"/>
      <w:marBottom w:val="0"/>
      <w:divBdr>
        <w:top w:val="none" w:sz="0" w:space="0" w:color="auto"/>
        <w:left w:val="none" w:sz="0" w:space="0" w:color="auto"/>
        <w:bottom w:val="none" w:sz="0" w:space="0" w:color="auto"/>
        <w:right w:val="none" w:sz="0" w:space="0" w:color="auto"/>
      </w:divBdr>
    </w:div>
    <w:div w:id="736241683">
      <w:bodyDiv w:val="1"/>
      <w:marLeft w:val="0"/>
      <w:marRight w:val="0"/>
      <w:marTop w:val="0"/>
      <w:marBottom w:val="0"/>
      <w:divBdr>
        <w:top w:val="none" w:sz="0" w:space="0" w:color="auto"/>
        <w:left w:val="none" w:sz="0" w:space="0" w:color="auto"/>
        <w:bottom w:val="none" w:sz="0" w:space="0" w:color="auto"/>
        <w:right w:val="none" w:sz="0" w:space="0" w:color="auto"/>
      </w:divBdr>
    </w:div>
    <w:div w:id="736325198">
      <w:bodyDiv w:val="1"/>
      <w:marLeft w:val="0"/>
      <w:marRight w:val="0"/>
      <w:marTop w:val="0"/>
      <w:marBottom w:val="0"/>
      <w:divBdr>
        <w:top w:val="none" w:sz="0" w:space="0" w:color="auto"/>
        <w:left w:val="none" w:sz="0" w:space="0" w:color="auto"/>
        <w:bottom w:val="none" w:sz="0" w:space="0" w:color="auto"/>
        <w:right w:val="none" w:sz="0" w:space="0" w:color="auto"/>
      </w:divBdr>
    </w:div>
    <w:div w:id="736518996">
      <w:bodyDiv w:val="1"/>
      <w:marLeft w:val="0"/>
      <w:marRight w:val="0"/>
      <w:marTop w:val="0"/>
      <w:marBottom w:val="0"/>
      <w:divBdr>
        <w:top w:val="none" w:sz="0" w:space="0" w:color="auto"/>
        <w:left w:val="none" w:sz="0" w:space="0" w:color="auto"/>
        <w:bottom w:val="none" w:sz="0" w:space="0" w:color="auto"/>
        <w:right w:val="none" w:sz="0" w:space="0" w:color="auto"/>
      </w:divBdr>
    </w:div>
    <w:div w:id="736780583">
      <w:bodyDiv w:val="1"/>
      <w:marLeft w:val="0"/>
      <w:marRight w:val="0"/>
      <w:marTop w:val="0"/>
      <w:marBottom w:val="0"/>
      <w:divBdr>
        <w:top w:val="none" w:sz="0" w:space="0" w:color="auto"/>
        <w:left w:val="none" w:sz="0" w:space="0" w:color="auto"/>
        <w:bottom w:val="none" w:sz="0" w:space="0" w:color="auto"/>
        <w:right w:val="none" w:sz="0" w:space="0" w:color="auto"/>
      </w:divBdr>
    </w:div>
    <w:div w:id="736782306">
      <w:bodyDiv w:val="1"/>
      <w:marLeft w:val="0"/>
      <w:marRight w:val="0"/>
      <w:marTop w:val="0"/>
      <w:marBottom w:val="0"/>
      <w:divBdr>
        <w:top w:val="none" w:sz="0" w:space="0" w:color="auto"/>
        <w:left w:val="none" w:sz="0" w:space="0" w:color="auto"/>
        <w:bottom w:val="none" w:sz="0" w:space="0" w:color="auto"/>
        <w:right w:val="none" w:sz="0" w:space="0" w:color="auto"/>
      </w:divBdr>
    </w:div>
    <w:div w:id="736824816">
      <w:bodyDiv w:val="1"/>
      <w:marLeft w:val="0"/>
      <w:marRight w:val="0"/>
      <w:marTop w:val="0"/>
      <w:marBottom w:val="0"/>
      <w:divBdr>
        <w:top w:val="none" w:sz="0" w:space="0" w:color="auto"/>
        <w:left w:val="none" w:sz="0" w:space="0" w:color="auto"/>
        <w:bottom w:val="none" w:sz="0" w:space="0" w:color="auto"/>
        <w:right w:val="none" w:sz="0" w:space="0" w:color="auto"/>
      </w:divBdr>
    </w:div>
    <w:div w:id="736973500">
      <w:bodyDiv w:val="1"/>
      <w:marLeft w:val="0"/>
      <w:marRight w:val="0"/>
      <w:marTop w:val="0"/>
      <w:marBottom w:val="0"/>
      <w:divBdr>
        <w:top w:val="none" w:sz="0" w:space="0" w:color="auto"/>
        <w:left w:val="none" w:sz="0" w:space="0" w:color="auto"/>
        <w:bottom w:val="none" w:sz="0" w:space="0" w:color="auto"/>
        <w:right w:val="none" w:sz="0" w:space="0" w:color="auto"/>
      </w:divBdr>
    </w:div>
    <w:div w:id="736976415">
      <w:bodyDiv w:val="1"/>
      <w:marLeft w:val="0"/>
      <w:marRight w:val="0"/>
      <w:marTop w:val="0"/>
      <w:marBottom w:val="0"/>
      <w:divBdr>
        <w:top w:val="none" w:sz="0" w:space="0" w:color="auto"/>
        <w:left w:val="none" w:sz="0" w:space="0" w:color="auto"/>
        <w:bottom w:val="none" w:sz="0" w:space="0" w:color="auto"/>
        <w:right w:val="none" w:sz="0" w:space="0" w:color="auto"/>
      </w:divBdr>
    </w:div>
    <w:div w:id="736977684">
      <w:bodyDiv w:val="1"/>
      <w:marLeft w:val="0"/>
      <w:marRight w:val="0"/>
      <w:marTop w:val="0"/>
      <w:marBottom w:val="0"/>
      <w:divBdr>
        <w:top w:val="none" w:sz="0" w:space="0" w:color="auto"/>
        <w:left w:val="none" w:sz="0" w:space="0" w:color="auto"/>
        <w:bottom w:val="none" w:sz="0" w:space="0" w:color="auto"/>
        <w:right w:val="none" w:sz="0" w:space="0" w:color="auto"/>
      </w:divBdr>
    </w:div>
    <w:div w:id="736978003">
      <w:bodyDiv w:val="1"/>
      <w:marLeft w:val="0"/>
      <w:marRight w:val="0"/>
      <w:marTop w:val="0"/>
      <w:marBottom w:val="0"/>
      <w:divBdr>
        <w:top w:val="none" w:sz="0" w:space="0" w:color="auto"/>
        <w:left w:val="none" w:sz="0" w:space="0" w:color="auto"/>
        <w:bottom w:val="none" w:sz="0" w:space="0" w:color="auto"/>
        <w:right w:val="none" w:sz="0" w:space="0" w:color="auto"/>
      </w:divBdr>
    </w:div>
    <w:div w:id="737024008">
      <w:bodyDiv w:val="1"/>
      <w:marLeft w:val="0"/>
      <w:marRight w:val="0"/>
      <w:marTop w:val="0"/>
      <w:marBottom w:val="0"/>
      <w:divBdr>
        <w:top w:val="none" w:sz="0" w:space="0" w:color="auto"/>
        <w:left w:val="none" w:sz="0" w:space="0" w:color="auto"/>
        <w:bottom w:val="none" w:sz="0" w:space="0" w:color="auto"/>
        <w:right w:val="none" w:sz="0" w:space="0" w:color="auto"/>
      </w:divBdr>
    </w:div>
    <w:div w:id="737246631">
      <w:bodyDiv w:val="1"/>
      <w:marLeft w:val="0"/>
      <w:marRight w:val="0"/>
      <w:marTop w:val="0"/>
      <w:marBottom w:val="0"/>
      <w:divBdr>
        <w:top w:val="none" w:sz="0" w:space="0" w:color="auto"/>
        <w:left w:val="none" w:sz="0" w:space="0" w:color="auto"/>
        <w:bottom w:val="none" w:sz="0" w:space="0" w:color="auto"/>
        <w:right w:val="none" w:sz="0" w:space="0" w:color="auto"/>
      </w:divBdr>
    </w:div>
    <w:div w:id="737440397">
      <w:bodyDiv w:val="1"/>
      <w:marLeft w:val="0"/>
      <w:marRight w:val="0"/>
      <w:marTop w:val="0"/>
      <w:marBottom w:val="0"/>
      <w:divBdr>
        <w:top w:val="none" w:sz="0" w:space="0" w:color="auto"/>
        <w:left w:val="none" w:sz="0" w:space="0" w:color="auto"/>
        <w:bottom w:val="none" w:sz="0" w:space="0" w:color="auto"/>
        <w:right w:val="none" w:sz="0" w:space="0" w:color="auto"/>
      </w:divBdr>
    </w:div>
    <w:div w:id="738134690">
      <w:bodyDiv w:val="1"/>
      <w:marLeft w:val="0"/>
      <w:marRight w:val="0"/>
      <w:marTop w:val="0"/>
      <w:marBottom w:val="0"/>
      <w:divBdr>
        <w:top w:val="none" w:sz="0" w:space="0" w:color="auto"/>
        <w:left w:val="none" w:sz="0" w:space="0" w:color="auto"/>
        <w:bottom w:val="none" w:sz="0" w:space="0" w:color="auto"/>
        <w:right w:val="none" w:sz="0" w:space="0" w:color="auto"/>
      </w:divBdr>
    </w:div>
    <w:div w:id="738139481">
      <w:bodyDiv w:val="1"/>
      <w:marLeft w:val="0"/>
      <w:marRight w:val="0"/>
      <w:marTop w:val="0"/>
      <w:marBottom w:val="0"/>
      <w:divBdr>
        <w:top w:val="none" w:sz="0" w:space="0" w:color="auto"/>
        <w:left w:val="none" w:sz="0" w:space="0" w:color="auto"/>
        <w:bottom w:val="none" w:sz="0" w:space="0" w:color="auto"/>
        <w:right w:val="none" w:sz="0" w:space="0" w:color="auto"/>
      </w:divBdr>
    </w:div>
    <w:div w:id="738673857">
      <w:bodyDiv w:val="1"/>
      <w:marLeft w:val="0"/>
      <w:marRight w:val="0"/>
      <w:marTop w:val="0"/>
      <w:marBottom w:val="0"/>
      <w:divBdr>
        <w:top w:val="none" w:sz="0" w:space="0" w:color="auto"/>
        <w:left w:val="none" w:sz="0" w:space="0" w:color="auto"/>
        <w:bottom w:val="none" w:sz="0" w:space="0" w:color="auto"/>
        <w:right w:val="none" w:sz="0" w:space="0" w:color="auto"/>
      </w:divBdr>
    </w:div>
    <w:div w:id="738752933">
      <w:bodyDiv w:val="1"/>
      <w:marLeft w:val="0"/>
      <w:marRight w:val="0"/>
      <w:marTop w:val="0"/>
      <w:marBottom w:val="0"/>
      <w:divBdr>
        <w:top w:val="none" w:sz="0" w:space="0" w:color="auto"/>
        <w:left w:val="none" w:sz="0" w:space="0" w:color="auto"/>
        <w:bottom w:val="none" w:sz="0" w:space="0" w:color="auto"/>
        <w:right w:val="none" w:sz="0" w:space="0" w:color="auto"/>
      </w:divBdr>
    </w:div>
    <w:div w:id="738793898">
      <w:bodyDiv w:val="1"/>
      <w:marLeft w:val="0"/>
      <w:marRight w:val="0"/>
      <w:marTop w:val="0"/>
      <w:marBottom w:val="0"/>
      <w:divBdr>
        <w:top w:val="none" w:sz="0" w:space="0" w:color="auto"/>
        <w:left w:val="none" w:sz="0" w:space="0" w:color="auto"/>
        <w:bottom w:val="none" w:sz="0" w:space="0" w:color="auto"/>
        <w:right w:val="none" w:sz="0" w:space="0" w:color="auto"/>
      </w:divBdr>
    </w:div>
    <w:div w:id="739253245">
      <w:bodyDiv w:val="1"/>
      <w:marLeft w:val="0"/>
      <w:marRight w:val="0"/>
      <w:marTop w:val="0"/>
      <w:marBottom w:val="0"/>
      <w:divBdr>
        <w:top w:val="none" w:sz="0" w:space="0" w:color="auto"/>
        <w:left w:val="none" w:sz="0" w:space="0" w:color="auto"/>
        <w:bottom w:val="none" w:sz="0" w:space="0" w:color="auto"/>
        <w:right w:val="none" w:sz="0" w:space="0" w:color="auto"/>
      </w:divBdr>
    </w:div>
    <w:div w:id="739331323">
      <w:bodyDiv w:val="1"/>
      <w:marLeft w:val="0"/>
      <w:marRight w:val="0"/>
      <w:marTop w:val="0"/>
      <w:marBottom w:val="0"/>
      <w:divBdr>
        <w:top w:val="none" w:sz="0" w:space="0" w:color="auto"/>
        <w:left w:val="none" w:sz="0" w:space="0" w:color="auto"/>
        <w:bottom w:val="none" w:sz="0" w:space="0" w:color="auto"/>
        <w:right w:val="none" w:sz="0" w:space="0" w:color="auto"/>
      </w:divBdr>
    </w:div>
    <w:div w:id="739475332">
      <w:bodyDiv w:val="1"/>
      <w:marLeft w:val="0"/>
      <w:marRight w:val="0"/>
      <w:marTop w:val="0"/>
      <w:marBottom w:val="0"/>
      <w:divBdr>
        <w:top w:val="none" w:sz="0" w:space="0" w:color="auto"/>
        <w:left w:val="none" w:sz="0" w:space="0" w:color="auto"/>
        <w:bottom w:val="none" w:sz="0" w:space="0" w:color="auto"/>
        <w:right w:val="none" w:sz="0" w:space="0" w:color="auto"/>
      </w:divBdr>
    </w:div>
    <w:div w:id="739913445">
      <w:bodyDiv w:val="1"/>
      <w:marLeft w:val="0"/>
      <w:marRight w:val="0"/>
      <w:marTop w:val="0"/>
      <w:marBottom w:val="0"/>
      <w:divBdr>
        <w:top w:val="none" w:sz="0" w:space="0" w:color="auto"/>
        <w:left w:val="none" w:sz="0" w:space="0" w:color="auto"/>
        <w:bottom w:val="none" w:sz="0" w:space="0" w:color="auto"/>
        <w:right w:val="none" w:sz="0" w:space="0" w:color="auto"/>
      </w:divBdr>
    </w:div>
    <w:div w:id="739988939">
      <w:bodyDiv w:val="1"/>
      <w:marLeft w:val="0"/>
      <w:marRight w:val="0"/>
      <w:marTop w:val="0"/>
      <w:marBottom w:val="0"/>
      <w:divBdr>
        <w:top w:val="none" w:sz="0" w:space="0" w:color="auto"/>
        <w:left w:val="none" w:sz="0" w:space="0" w:color="auto"/>
        <w:bottom w:val="none" w:sz="0" w:space="0" w:color="auto"/>
        <w:right w:val="none" w:sz="0" w:space="0" w:color="auto"/>
      </w:divBdr>
    </w:div>
    <w:div w:id="740058365">
      <w:bodyDiv w:val="1"/>
      <w:marLeft w:val="0"/>
      <w:marRight w:val="0"/>
      <w:marTop w:val="0"/>
      <w:marBottom w:val="0"/>
      <w:divBdr>
        <w:top w:val="none" w:sz="0" w:space="0" w:color="auto"/>
        <w:left w:val="none" w:sz="0" w:space="0" w:color="auto"/>
        <w:bottom w:val="none" w:sz="0" w:space="0" w:color="auto"/>
        <w:right w:val="none" w:sz="0" w:space="0" w:color="auto"/>
      </w:divBdr>
    </w:div>
    <w:div w:id="740177010">
      <w:bodyDiv w:val="1"/>
      <w:marLeft w:val="0"/>
      <w:marRight w:val="0"/>
      <w:marTop w:val="0"/>
      <w:marBottom w:val="0"/>
      <w:divBdr>
        <w:top w:val="none" w:sz="0" w:space="0" w:color="auto"/>
        <w:left w:val="none" w:sz="0" w:space="0" w:color="auto"/>
        <w:bottom w:val="none" w:sz="0" w:space="0" w:color="auto"/>
        <w:right w:val="none" w:sz="0" w:space="0" w:color="auto"/>
      </w:divBdr>
    </w:div>
    <w:div w:id="740249678">
      <w:bodyDiv w:val="1"/>
      <w:marLeft w:val="0"/>
      <w:marRight w:val="0"/>
      <w:marTop w:val="0"/>
      <w:marBottom w:val="0"/>
      <w:divBdr>
        <w:top w:val="none" w:sz="0" w:space="0" w:color="auto"/>
        <w:left w:val="none" w:sz="0" w:space="0" w:color="auto"/>
        <w:bottom w:val="none" w:sz="0" w:space="0" w:color="auto"/>
        <w:right w:val="none" w:sz="0" w:space="0" w:color="auto"/>
      </w:divBdr>
    </w:div>
    <w:div w:id="740371895">
      <w:bodyDiv w:val="1"/>
      <w:marLeft w:val="0"/>
      <w:marRight w:val="0"/>
      <w:marTop w:val="0"/>
      <w:marBottom w:val="0"/>
      <w:divBdr>
        <w:top w:val="none" w:sz="0" w:space="0" w:color="auto"/>
        <w:left w:val="none" w:sz="0" w:space="0" w:color="auto"/>
        <w:bottom w:val="none" w:sz="0" w:space="0" w:color="auto"/>
        <w:right w:val="none" w:sz="0" w:space="0" w:color="auto"/>
      </w:divBdr>
    </w:div>
    <w:div w:id="741102566">
      <w:bodyDiv w:val="1"/>
      <w:marLeft w:val="0"/>
      <w:marRight w:val="0"/>
      <w:marTop w:val="0"/>
      <w:marBottom w:val="0"/>
      <w:divBdr>
        <w:top w:val="none" w:sz="0" w:space="0" w:color="auto"/>
        <w:left w:val="none" w:sz="0" w:space="0" w:color="auto"/>
        <w:bottom w:val="none" w:sz="0" w:space="0" w:color="auto"/>
        <w:right w:val="none" w:sz="0" w:space="0" w:color="auto"/>
      </w:divBdr>
    </w:div>
    <w:div w:id="741299609">
      <w:bodyDiv w:val="1"/>
      <w:marLeft w:val="0"/>
      <w:marRight w:val="0"/>
      <w:marTop w:val="0"/>
      <w:marBottom w:val="0"/>
      <w:divBdr>
        <w:top w:val="none" w:sz="0" w:space="0" w:color="auto"/>
        <w:left w:val="none" w:sz="0" w:space="0" w:color="auto"/>
        <w:bottom w:val="none" w:sz="0" w:space="0" w:color="auto"/>
        <w:right w:val="none" w:sz="0" w:space="0" w:color="auto"/>
      </w:divBdr>
    </w:div>
    <w:div w:id="741487452">
      <w:bodyDiv w:val="1"/>
      <w:marLeft w:val="0"/>
      <w:marRight w:val="0"/>
      <w:marTop w:val="0"/>
      <w:marBottom w:val="0"/>
      <w:divBdr>
        <w:top w:val="none" w:sz="0" w:space="0" w:color="auto"/>
        <w:left w:val="none" w:sz="0" w:space="0" w:color="auto"/>
        <w:bottom w:val="none" w:sz="0" w:space="0" w:color="auto"/>
        <w:right w:val="none" w:sz="0" w:space="0" w:color="auto"/>
      </w:divBdr>
    </w:div>
    <w:div w:id="741678040">
      <w:bodyDiv w:val="1"/>
      <w:marLeft w:val="0"/>
      <w:marRight w:val="0"/>
      <w:marTop w:val="0"/>
      <w:marBottom w:val="0"/>
      <w:divBdr>
        <w:top w:val="none" w:sz="0" w:space="0" w:color="auto"/>
        <w:left w:val="none" w:sz="0" w:space="0" w:color="auto"/>
        <w:bottom w:val="none" w:sz="0" w:space="0" w:color="auto"/>
        <w:right w:val="none" w:sz="0" w:space="0" w:color="auto"/>
      </w:divBdr>
    </w:div>
    <w:div w:id="741679641">
      <w:bodyDiv w:val="1"/>
      <w:marLeft w:val="0"/>
      <w:marRight w:val="0"/>
      <w:marTop w:val="0"/>
      <w:marBottom w:val="0"/>
      <w:divBdr>
        <w:top w:val="none" w:sz="0" w:space="0" w:color="auto"/>
        <w:left w:val="none" w:sz="0" w:space="0" w:color="auto"/>
        <w:bottom w:val="none" w:sz="0" w:space="0" w:color="auto"/>
        <w:right w:val="none" w:sz="0" w:space="0" w:color="auto"/>
      </w:divBdr>
    </w:div>
    <w:div w:id="741751947">
      <w:bodyDiv w:val="1"/>
      <w:marLeft w:val="0"/>
      <w:marRight w:val="0"/>
      <w:marTop w:val="0"/>
      <w:marBottom w:val="0"/>
      <w:divBdr>
        <w:top w:val="none" w:sz="0" w:space="0" w:color="auto"/>
        <w:left w:val="none" w:sz="0" w:space="0" w:color="auto"/>
        <w:bottom w:val="none" w:sz="0" w:space="0" w:color="auto"/>
        <w:right w:val="none" w:sz="0" w:space="0" w:color="auto"/>
      </w:divBdr>
    </w:div>
    <w:div w:id="741802217">
      <w:bodyDiv w:val="1"/>
      <w:marLeft w:val="0"/>
      <w:marRight w:val="0"/>
      <w:marTop w:val="0"/>
      <w:marBottom w:val="0"/>
      <w:divBdr>
        <w:top w:val="none" w:sz="0" w:space="0" w:color="auto"/>
        <w:left w:val="none" w:sz="0" w:space="0" w:color="auto"/>
        <w:bottom w:val="none" w:sz="0" w:space="0" w:color="auto"/>
        <w:right w:val="none" w:sz="0" w:space="0" w:color="auto"/>
      </w:divBdr>
    </w:div>
    <w:div w:id="742797041">
      <w:bodyDiv w:val="1"/>
      <w:marLeft w:val="0"/>
      <w:marRight w:val="0"/>
      <w:marTop w:val="0"/>
      <w:marBottom w:val="0"/>
      <w:divBdr>
        <w:top w:val="none" w:sz="0" w:space="0" w:color="auto"/>
        <w:left w:val="none" w:sz="0" w:space="0" w:color="auto"/>
        <w:bottom w:val="none" w:sz="0" w:space="0" w:color="auto"/>
        <w:right w:val="none" w:sz="0" w:space="0" w:color="auto"/>
      </w:divBdr>
    </w:div>
    <w:div w:id="742798378">
      <w:bodyDiv w:val="1"/>
      <w:marLeft w:val="0"/>
      <w:marRight w:val="0"/>
      <w:marTop w:val="0"/>
      <w:marBottom w:val="0"/>
      <w:divBdr>
        <w:top w:val="none" w:sz="0" w:space="0" w:color="auto"/>
        <w:left w:val="none" w:sz="0" w:space="0" w:color="auto"/>
        <w:bottom w:val="none" w:sz="0" w:space="0" w:color="auto"/>
        <w:right w:val="none" w:sz="0" w:space="0" w:color="auto"/>
      </w:divBdr>
    </w:div>
    <w:div w:id="743181377">
      <w:bodyDiv w:val="1"/>
      <w:marLeft w:val="0"/>
      <w:marRight w:val="0"/>
      <w:marTop w:val="0"/>
      <w:marBottom w:val="0"/>
      <w:divBdr>
        <w:top w:val="none" w:sz="0" w:space="0" w:color="auto"/>
        <w:left w:val="none" w:sz="0" w:space="0" w:color="auto"/>
        <w:bottom w:val="none" w:sz="0" w:space="0" w:color="auto"/>
        <w:right w:val="none" w:sz="0" w:space="0" w:color="auto"/>
      </w:divBdr>
    </w:div>
    <w:div w:id="743333757">
      <w:bodyDiv w:val="1"/>
      <w:marLeft w:val="0"/>
      <w:marRight w:val="0"/>
      <w:marTop w:val="0"/>
      <w:marBottom w:val="0"/>
      <w:divBdr>
        <w:top w:val="none" w:sz="0" w:space="0" w:color="auto"/>
        <w:left w:val="none" w:sz="0" w:space="0" w:color="auto"/>
        <w:bottom w:val="none" w:sz="0" w:space="0" w:color="auto"/>
        <w:right w:val="none" w:sz="0" w:space="0" w:color="auto"/>
      </w:divBdr>
    </w:div>
    <w:div w:id="743336168">
      <w:bodyDiv w:val="1"/>
      <w:marLeft w:val="0"/>
      <w:marRight w:val="0"/>
      <w:marTop w:val="0"/>
      <w:marBottom w:val="0"/>
      <w:divBdr>
        <w:top w:val="none" w:sz="0" w:space="0" w:color="auto"/>
        <w:left w:val="none" w:sz="0" w:space="0" w:color="auto"/>
        <w:bottom w:val="none" w:sz="0" w:space="0" w:color="auto"/>
        <w:right w:val="none" w:sz="0" w:space="0" w:color="auto"/>
      </w:divBdr>
    </w:div>
    <w:div w:id="743457242">
      <w:bodyDiv w:val="1"/>
      <w:marLeft w:val="0"/>
      <w:marRight w:val="0"/>
      <w:marTop w:val="0"/>
      <w:marBottom w:val="0"/>
      <w:divBdr>
        <w:top w:val="none" w:sz="0" w:space="0" w:color="auto"/>
        <w:left w:val="none" w:sz="0" w:space="0" w:color="auto"/>
        <w:bottom w:val="none" w:sz="0" w:space="0" w:color="auto"/>
        <w:right w:val="none" w:sz="0" w:space="0" w:color="auto"/>
      </w:divBdr>
    </w:div>
    <w:div w:id="743524608">
      <w:bodyDiv w:val="1"/>
      <w:marLeft w:val="0"/>
      <w:marRight w:val="0"/>
      <w:marTop w:val="0"/>
      <w:marBottom w:val="0"/>
      <w:divBdr>
        <w:top w:val="none" w:sz="0" w:space="0" w:color="auto"/>
        <w:left w:val="none" w:sz="0" w:space="0" w:color="auto"/>
        <w:bottom w:val="none" w:sz="0" w:space="0" w:color="auto"/>
        <w:right w:val="none" w:sz="0" w:space="0" w:color="auto"/>
      </w:divBdr>
    </w:div>
    <w:div w:id="743600685">
      <w:bodyDiv w:val="1"/>
      <w:marLeft w:val="0"/>
      <w:marRight w:val="0"/>
      <w:marTop w:val="0"/>
      <w:marBottom w:val="0"/>
      <w:divBdr>
        <w:top w:val="none" w:sz="0" w:space="0" w:color="auto"/>
        <w:left w:val="none" w:sz="0" w:space="0" w:color="auto"/>
        <w:bottom w:val="none" w:sz="0" w:space="0" w:color="auto"/>
        <w:right w:val="none" w:sz="0" w:space="0" w:color="auto"/>
      </w:divBdr>
    </w:div>
    <w:div w:id="743647291">
      <w:bodyDiv w:val="1"/>
      <w:marLeft w:val="0"/>
      <w:marRight w:val="0"/>
      <w:marTop w:val="0"/>
      <w:marBottom w:val="0"/>
      <w:divBdr>
        <w:top w:val="none" w:sz="0" w:space="0" w:color="auto"/>
        <w:left w:val="none" w:sz="0" w:space="0" w:color="auto"/>
        <w:bottom w:val="none" w:sz="0" w:space="0" w:color="auto"/>
        <w:right w:val="none" w:sz="0" w:space="0" w:color="auto"/>
      </w:divBdr>
    </w:div>
    <w:div w:id="743725101">
      <w:bodyDiv w:val="1"/>
      <w:marLeft w:val="0"/>
      <w:marRight w:val="0"/>
      <w:marTop w:val="0"/>
      <w:marBottom w:val="0"/>
      <w:divBdr>
        <w:top w:val="none" w:sz="0" w:space="0" w:color="auto"/>
        <w:left w:val="none" w:sz="0" w:space="0" w:color="auto"/>
        <w:bottom w:val="none" w:sz="0" w:space="0" w:color="auto"/>
        <w:right w:val="none" w:sz="0" w:space="0" w:color="auto"/>
      </w:divBdr>
    </w:div>
    <w:div w:id="743796484">
      <w:bodyDiv w:val="1"/>
      <w:marLeft w:val="0"/>
      <w:marRight w:val="0"/>
      <w:marTop w:val="0"/>
      <w:marBottom w:val="0"/>
      <w:divBdr>
        <w:top w:val="none" w:sz="0" w:space="0" w:color="auto"/>
        <w:left w:val="none" w:sz="0" w:space="0" w:color="auto"/>
        <w:bottom w:val="none" w:sz="0" w:space="0" w:color="auto"/>
        <w:right w:val="none" w:sz="0" w:space="0" w:color="auto"/>
      </w:divBdr>
    </w:div>
    <w:div w:id="744033799">
      <w:bodyDiv w:val="1"/>
      <w:marLeft w:val="0"/>
      <w:marRight w:val="0"/>
      <w:marTop w:val="0"/>
      <w:marBottom w:val="0"/>
      <w:divBdr>
        <w:top w:val="none" w:sz="0" w:space="0" w:color="auto"/>
        <w:left w:val="none" w:sz="0" w:space="0" w:color="auto"/>
        <w:bottom w:val="none" w:sz="0" w:space="0" w:color="auto"/>
        <w:right w:val="none" w:sz="0" w:space="0" w:color="auto"/>
      </w:divBdr>
    </w:div>
    <w:div w:id="744035488">
      <w:bodyDiv w:val="1"/>
      <w:marLeft w:val="0"/>
      <w:marRight w:val="0"/>
      <w:marTop w:val="0"/>
      <w:marBottom w:val="0"/>
      <w:divBdr>
        <w:top w:val="none" w:sz="0" w:space="0" w:color="auto"/>
        <w:left w:val="none" w:sz="0" w:space="0" w:color="auto"/>
        <w:bottom w:val="none" w:sz="0" w:space="0" w:color="auto"/>
        <w:right w:val="none" w:sz="0" w:space="0" w:color="auto"/>
      </w:divBdr>
    </w:div>
    <w:div w:id="744306605">
      <w:bodyDiv w:val="1"/>
      <w:marLeft w:val="0"/>
      <w:marRight w:val="0"/>
      <w:marTop w:val="0"/>
      <w:marBottom w:val="0"/>
      <w:divBdr>
        <w:top w:val="none" w:sz="0" w:space="0" w:color="auto"/>
        <w:left w:val="none" w:sz="0" w:space="0" w:color="auto"/>
        <w:bottom w:val="none" w:sz="0" w:space="0" w:color="auto"/>
        <w:right w:val="none" w:sz="0" w:space="0" w:color="auto"/>
      </w:divBdr>
    </w:div>
    <w:div w:id="744691725">
      <w:bodyDiv w:val="1"/>
      <w:marLeft w:val="0"/>
      <w:marRight w:val="0"/>
      <w:marTop w:val="0"/>
      <w:marBottom w:val="0"/>
      <w:divBdr>
        <w:top w:val="none" w:sz="0" w:space="0" w:color="auto"/>
        <w:left w:val="none" w:sz="0" w:space="0" w:color="auto"/>
        <w:bottom w:val="none" w:sz="0" w:space="0" w:color="auto"/>
        <w:right w:val="none" w:sz="0" w:space="0" w:color="auto"/>
      </w:divBdr>
    </w:div>
    <w:div w:id="745110944">
      <w:bodyDiv w:val="1"/>
      <w:marLeft w:val="0"/>
      <w:marRight w:val="0"/>
      <w:marTop w:val="0"/>
      <w:marBottom w:val="0"/>
      <w:divBdr>
        <w:top w:val="none" w:sz="0" w:space="0" w:color="auto"/>
        <w:left w:val="none" w:sz="0" w:space="0" w:color="auto"/>
        <w:bottom w:val="none" w:sz="0" w:space="0" w:color="auto"/>
        <w:right w:val="none" w:sz="0" w:space="0" w:color="auto"/>
      </w:divBdr>
    </w:div>
    <w:div w:id="745154750">
      <w:bodyDiv w:val="1"/>
      <w:marLeft w:val="0"/>
      <w:marRight w:val="0"/>
      <w:marTop w:val="0"/>
      <w:marBottom w:val="0"/>
      <w:divBdr>
        <w:top w:val="none" w:sz="0" w:space="0" w:color="auto"/>
        <w:left w:val="none" w:sz="0" w:space="0" w:color="auto"/>
        <w:bottom w:val="none" w:sz="0" w:space="0" w:color="auto"/>
        <w:right w:val="none" w:sz="0" w:space="0" w:color="auto"/>
      </w:divBdr>
    </w:div>
    <w:div w:id="745226534">
      <w:bodyDiv w:val="1"/>
      <w:marLeft w:val="0"/>
      <w:marRight w:val="0"/>
      <w:marTop w:val="0"/>
      <w:marBottom w:val="0"/>
      <w:divBdr>
        <w:top w:val="none" w:sz="0" w:space="0" w:color="auto"/>
        <w:left w:val="none" w:sz="0" w:space="0" w:color="auto"/>
        <w:bottom w:val="none" w:sz="0" w:space="0" w:color="auto"/>
        <w:right w:val="none" w:sz="0" w:space="0" w:color="auto"/>
      </w:divBdr>
    </w:div>
    <w:div w:id="745306538">
      <w:bodyDiv w:val="1"/>
      <w:marLeft w:val="0"/>
      <w:marRight w:val="0"/>
      <w:marTop w:val="0"/>
      <w:marBottom w:val="0"/>
      <w:divBdr>
        <w:top w:val="none" w:sz="0" w:space="0" w:color="auto"/>
        <w:left w:val="none" w:sz="0" w:space="0" w:color="auto"/>
        <w:bottom w:val="none" w:sz="0" w:space="0" w:color="auto"/>
        <w:right w:val="none" w:sz="0" w:space="0" w:color="auto"/>
      </w:divBdr>
    </w:div>
    <w:div w:id="745421304">
      <w:bodyDiv w:val="1"/>
      <w:marLeft w:val="0"/>
      <w:marRight w:val="0"/>
      <w:marTop w:val="0"/>
      <w:marBottom w:val="0"/>
      <w:divBdr>
        <w:top w:val="none" w:sz="0" w:space="0" w:color="auto"/>
        <w:left w:val="none" w:sz="0" w:space="0" w:color="auto"/>
        <w:bottom w:val="none" w:sz="0" w:space="0" w:color="auto"/>
        <w:right w:val="none" w:sz="0" w:space="0" w:color="auto"/>
      </w:divBdr>
    </w:div>
    <w:div w:id="745490871">
      <w:bodyDiv w:val="1"/>
      <w:marLeft w:val="0"/>
      <w:marRight w:val="0"/>
      <w:marTop w:val="0"/>
      <w:marBottom w:val="0"/>
      <w:divBdr>
        <w:top w:val="none" w:sz="0" w:space="0" w:color="auto"/>
        <w:left w:val="none" w:sz="0" w:space="0" w:color="auto"/>
        <w:bottom w:val="none" w:sz="0" w:space="0" w:color="auto"/>
        <w:right w:val="none" w:sz="0" w:space="0" w:color="auto"/>
      </w:divBdr>
    </w:div>
    <w:div w:id="745494155">
      <w:bodyDiv w:val="1"/>
      <w:marLeft w:val="0"/>
      <w:marRight w:val="0"/>
      <w:marTop w:val="0"/>
      <w:marBottom w:val="0"/>
      <w:divBdr>
        <w:top w:val="none" w:sz="0" w:space="0" w:color="auto"/>
        <w:left w:val="none" w:sz="0" w:space="0" w:color="auto"/>
        <w:bottom w:val="none" w:sz="0" w:space="0" w:color="auto"/>
        <w:right w:val="none" w:sz="0" w:space="0" w:color="auto"/>
      </w:divBdr>
    </w:div>
    <w:div w:id="745801810">
      <w:bodyDiv w:val="1"/>
      <w:marLeft w:val="0"/>
      <w:marRight w:val="0"/>
      <w:marTop w:val="0"/>
      <w:marBottom w:val="0"/>
      <w:divBdr>
        <w:top w:val="none" w:sz="0" w:space="0" w:color="auto"/>
        <w:left w:val="none" w:sz="0" w:space="0" w:color="auto"/>
        <w:bottom w:val="none" w:sz="0" w:space="0" w:color="auto"/>
        <w:right w:val="none" w:sz="0" w:space="0" w:color="auto"/>
      </w:divBdr>
    </w:div>
    <w:div w:id="746146587">
      <w:bodyDiv w:val="1"/>
      <w:marLeft w:val="0"/>
      <w:marRight w:val="0"/>
      <w:marTop w:val="0"/>
      <w:marBottom w:val="0"/>
      <w:divBdr>
        <w:top w:val="none" w:sz="0" w:space="0" w:color="auto"/>
        <w:left w:val="none" w:sz="0" w:space="0" w:color="auto"/>
        <w:bottom w:val="none" w:sz="0" w:space="0" w:color="auto"/>
        <w:right w:val="none" w:sz="0" w:space="0" w:color="auto"/>
      </w:divBdr>
    </w:div>
    <w:div w:id="746415871">
      <w:bodyDiv w:val="1"/>
      <w:marLeft w:val="0"/>
      <w:marRight w:val="0"/>
      <w:marTop w:val="0"/>
      <w:marBottom w:val="0"/>
      <w:divBdr>
        <w:top w:val="none" w:sz="0" w:space="0" w:color="auto"/>
        <w:left w:val="none" w:sz="0" w:space="0" w:color="auto"/>
        <w:bottom w:val="none" w:sz="0" w:space="0" w:color="auto"/>
        <w:right w:val="none" w:sz="0" w:space="0" w:color="auto"/>
      </w:divBdr>
    </w:div>
    <w:div w:id="746418746">
      <w:bodyDiv w:val="1"/>
      <w:marLeft w:val="0"/>
      <w:marRight w:val="0"/>
      <w:marTop w:val="0"/>
      <w:marBottom w:val="0"/>
      <w:divBdr>
        <w:top w:val="none" w:sz="0" w:space="0" w:color="auto"/>
        <w:left w:val="none" w:sz="0" w:space="0" w:color="auto"/>
        <w:bottom w:val="none" w:sz="0" w:space="0" w:color="auto"/>
        <w:right w:val="none" w:sz="0" w:space="0" w:color="auto"/>
      </w:divBdr>
    </w:div>
    <w:div w:id="746420787">
      <w:bodyDiv w:val="1"/>
      <w:marLeft w:val="0"/>
      <w:marRight w:val="0"/>
      <w:marTop w:val="0"/>
      <w:marBottom w:val="0"/>
      <w:divBdr>
        <w:top w:val="none" w:sz="0" w:space="0" w:color="auto"/>
        <w:left w:val="none" w:sz="0" w:space="0" w:color="auto"/>
        <w:bottom w:val="none" w:sz="0" w:space="0" w:color="auto"/>
        <w:right w:val="none" w:sz="0" w:space="0" w:color="auto"/>
      </w:divBdr>
    </w:div>
    <w:div w:id="746657288">
      <w:bodyDiv w:val="1"/>
      <w:marLeft w:val="0"/>
      <w:marRight w:val="0"/>
      <w:marTop w:val="0"/>
      <w:marBottom w:val="0"/>
      <w:divBdr>
        <w:top w:val="none" w:sz="0" w:space="0" w:color="auto"/>
        <w:left w:val="none" w:sz="0" w:space="0" w:color="auto"/>
        <w:bottom w:val="none" w:sz="0" w:space="0" w:color="auto"/>
        <w:right w:val="none" w:sz="0" w:space="0" w:color="auto"/>
      </w:divBdr>
    </w:div>
    <w:div w:id="747001593">
      <w:bodyDiv w:val="1"/>
      <w:marLeft w:val="0"/>
      <w:marRight w:val="0"/>
      <w:marTop w:val="0"/>
      <w:marBottom w:val="0"/>
      <w:divBdr>
        <w:top w:val="none" w:sz="0" w:space="0" w:color="auto"/>
        <w:left w:val="none" w:sz="0" w:space="0" w:color="auto"/>
        <w:bottom w:val="none" w:sz="0" w:space="0" w:color="auto"/>
        <w:right w:val="none" w:sz="0" w:space="0" w:color="auto"/>
      </w:divBdr>
    </w:div>
    <w:div w:id="747070337">
      <w:bodyDiv w:val="1"/>
      <w:marLeft w:val="0"/>
      <w:marRight w:val="0"/>
      <w:marTop w:val="0"/>
      <w:marBottom w:val="0"/>
      <w:divBdr>
        <w:top w:val="none" w:sz="0" w:space="0" w:color="auto"/>
        <w:left w:val="none" w:sz="0" w:space="0" w:color="auto"/>
        <w:bottom w:val="none" w:sz="0" w:space="0" w:color="auto"/>
        <w:right w:val="none" w:sz="0" w:space="0" w:color="auto"/>
      </w:divBdr>
    </w:div>
    <w:div w:id="747075415">
      <w:bodyDiv w:val="1"/>
      <w:marLeft w:val="0"/>
      <w:marRight w:val="0"/>
      <w:marTop w:val="0"/>
      <w:marBottom w:val="0"/>
      <w:divBdr>
        <w:top w:val="none" w:sz="0" w:space="0" w:color="auto"/>
        <w:left w:val="none" w:sz="0" w:space="0" w:color="auto"/>
        <w:bottom w:val="none" w:sz="0" w:space="0" w:color="auto"/>
        <w:right w:val="none" w:sz="0" w:space="0" w:color="auto"/>
      </w:divBdr>
    </w:div>
    <w:div w:id="747188602">
      <w:bodyDiv w:val="1"/>
      <w:marLeft w:val="0"/>
      <w:marRight w:val="0"/>
      <w:marTop w:val="0"/>
      <w:marBottom w:val="0"/>
      <w:divBdr>
        <w:top w:val="none" w:sz="0" w:space="0" w:color="auto"/>
        <w:left w:val="none" w:sz="0" w:space="0" w:color="auto"/>
        <w:bottom w:val="none" w:sz="0" w:space="0" w:color="auto"/>
        <w:right w:val="none" w:sz="0" w:space="0" w:color="auto"/>
      </w:divBdr>
    </w:div>
    <w:div w:id="747193572">
      <w:bodyDiv w:val="1"/>
      <w:marLeft w:val="0"/>
      <w:marRight w:val="0"/>
      <w:marTop w:val="0"/>
      <w:marBottom w:val="0"/>
      <w:divBdr>
        <w:top w:val="none" w:sz="0" w:space="0" w:color="auto"/>
        <w:left w:val="none" w:sz="0" w:space="0" w:color="auto"/>
        <w:bottom w:val="none" w:sz="0" w:space="0" w:color="auto"/>
        <w:right w:val="none" w:sz="0" w:space="0" w:color="auto"/>
      </w:divBdr>
    </w:div>
    <w:div w:id="747965773">
      <w:bodyDiv w:val="1"/>
      <w:marLeft w:val="0"/>
      <w:marRight w:val="0"/>
      <w:marTop w:val="0"/>
      <w:marBottom w:val="0"/>
      <w:divBdr>
        <w:top w:val="none" w:sz="0" w:space="0" w:color="auto"/>
        <w:left w:val="none" w:sz="0" w:space="0" w:color="auto"/>
        <w:bottom w:val="none" w:sz="0" w:space="0" w:color="auto"/>
        <w:right w:val="none" w:sz="0" w:space="0" w:color="auto"/>
      </w:divBdr>
    </w:div>
    <w:div w:id="747966339">
      <w:bodyDiv w:val="1"/>
      <w:marLeft w:val="0"/>
      <w:marRight w:val="0"/>
      <w:marTop w:val="0"/>
      <w:marBottom w:val="0"/>
      <w:divBdr>
        <w:top w:val="none" w:sz="0" w:space="0" w:color="auto"/>
        <w:left w:val="none" w:sz="0" w:space="0" w:color="auto"/>
        <w:bottom w:val="none" w:sz="0" w:space="0" w:color="auto"/>
        <w:right w:val="none" w:sz="0" w:space="0" w:color="auto"/>
      </w:divBdr>
    </w:div>
    <w:div w:id="748693011">
      <w:bodyDiv w:val="1"/>
      <w:marLeft w:val="0"/>
      <w:marRight w:val="0"/>
      <w:marTop w:val="0"/>
      <w:marBottom w:val="0"/>
      <w:divBdr>
        <w:top w:val="none" w:sz="0" w:space="0" w:color="auto"/>
        <w:left w:val="none" w:sz="0" w:space="0" w:color="auto"/>
        <w:bottom w:val="none" w:sz="0" w:space="0" w:color="auto"/>
        <w:right w:val="none" w:sz="0" w:space="0" w:color="auto"/>
      </w:divBdr>
    </w:div>
    <w:div w:id="748892817">
      <w:bodyDiv w:val="1"/>
      <w:marLeft w:val="0"/>
      <w:marRight w:val="0"/>
      <w:marTop w:val="0"/>
      <w:marBottom w:val="0"/>
      <w:divBdr>
        <w:top w:val="none" w:sz="0" w:space="0" w:color="auto"/>
        <w:left w:val="none" w:sz="0" w:space="0" w:color="auto"/>
        <w:bottom w:val="none" w:sz="0" w:space="0" w:color="auto"/>
        <w:right w:val="none" w:sz="0" w:space="0" w:color="auto"/>
      </w:divBdr>
    </w:div>
    <w:div w:id="749237666">
      <w:bodyDiv w:val="1"/>
      <w:marLeft w:val="0"/>
      <w:marRight w:val="0"/>
      <w:marTop w:val="0"/>
      <w:marBottom w:val="0"/>
      <w:divBdr>
        <w:top w:val="none" w:sz="0" w:space="0" w:color="auto"/>
        <w:left w:val="none" w:sz="0" w:space="0" w:color="auto"/>
        <w:bottom w:val="none" w:sz="0" w:space="0" w:color="auto"/>
        <w:right w:val="none" w:sz="0" w:space="0" w:color="auto"/>
      </w:divBdr>
    </w:div>
    <w:div w:id="749815765">
      <w:bodyDiv w:val="1"/>
      <w:marLeft w:val="0"/>
      <w:marRight w:val="0"/>
      <w:marTop w:val="0"/>
      <w:marBottom w:val="0"/>
      <w:divBdr>
        <w:top w:val="none" w:sz="0" w:space="0" w:color="auto"/>
        <w:left w:val="none" w:sz="0" w:space="0" w:color="auto"/>
        <w:bottom w:val="none" w:sz="0" w:space="0" w:color="auto"/>
        <w:right w:val="none" w:sz="0" w:space="0" w:color="auto"/>
      </w:divBdr>
    </w:div>
    <w:div w:id="749934274">
      <w:bodyDiv w:val="1"/>
      <w:marLeft w:val="0"/>
      <w:marRight w:val="0"/>
      <w:marTop w:val="0"/>
      <w:marBottom w:val="0"/>
      <w:divBdr>
        <w:top w:val="none" w:sz="0" w:space="0" w:color="auto"/>
        <w:left w:val="none" w:sz="0" w:space="0" w:color="auto"/>
        <w:bottom w:val="none" w:sz="0" w:space="0" w:color="auto"/>
        <w:right w:val="none" w:sz="0" w:space="0" w:color="auto"/>
      </w:divBdr>
    </w:div>
    <w:div w:id="749959498">
      <w:bodyDiv w:val="1"/>
      <w:marLeft w:val="0"/>
      <w:marRight w:val="0"/>
      <w:marTop w:val="0"/>
      <w:marBottom w:val="0"/>
      <w:divBdr>
        <w:top w:val="none" w:sz="0" w:space="0" w:color="auto"/>
        <w:left w:val="none" w:sz="0" w:space="0" w:color="auto"/>
        <w:bottom w:val="none" w:sz="0" w:space="0" w:color="auto"/>
        <w:right w:val="none" w:sz="0" w:space="0" w:color="auto"/>
      </w:divBdr>
    </w:div>
    <w:div w:id="750201189">
      <w:bodyDiv w:val="1"/>
      <w:marLeft w:val="0"/>
      <w:marRight w:val="0"/>
      <w:marTop w:val="0"/>
      <w:marBottom w:val="0"/>
      <w:divBdr>
        <w:top w:val="none" w:sz="0" w:space="0" w:color="auto"/>
        <w:left w:val="none" w:sz="0" w:space="0" w:color="auto"/>
        <w:bottom w:val="none" w:sz="0" w:space="0" w:color="auto"/>
        <w:right w:val="none" w:sz="0" w:space="0" w:color="auto"/>
      </w:divBdr>
    </w:div>
    <w:div w:id="750391920">
      <w:bodyDiv w:val="1"/>
      <w:marLeft w:val="0"/>
      <w:marRight w:val="0"/>
      <w:marTop w:val="0"/>
      <w:marBottom w:val="0"/>
      <w:divBdr>
        <w:top w:val="none" w:sz="0" w:space="0" w:color="auto"/>
        <w:left w:val="none" w:sz="0" w:space="0" w:color="auto"/>
        <w:bottom w:val="none" w:sz="0" w:space="0" w:color="auto"/>
        <w:right w:val="none" w:sz="0" w:space="0" w:color="auto"/>
      </w:divBdr>
    </w:div>
    <w:div w:id="750396380">
      <w:bodyDiv w:val="1"/>
      <w:marLeft w:val="0"/>
      <w:marRight w:val="0"/>
      <w:marTop w:val="0"/>
      <w:marBottom w:val="0"/>
      <w:divBdr>
        <w:top w:val="none" w:sz="0" w:space="0" w:color="auto"/>
        <w:left w:val="none" w:sz="0" w:space="0" w:color="auto"/>
        <w:bottom w:val="none" w:sz="0" w:space="0" w:color="auto"/>
        <w:right w:val="none" w:sz="0" w:space="0" w:color="auto"/>
      </w:divBdr>
    </w:div>
    <w:div w:id="750466521">
      <w:bodyDiv w:val="1"/>
      <w:marLeft w:val="0"/>
      <w:marRight w:val="0"/>
      <w:marTop w:val="0"/>
      <w:marBottom w:val="0"/>
      <w:divBdr>
        <w:top w:val="none" w:sz="0" w:space="0" w:color="auto"/>
        <w:left w:val="none" w:sz="0" w:space="0" w:color="auto"/>
        <w:bottom w:val="none" w:sz="0" w:space="0" w:color="auto"/>
        <w:right w:val="none" w:sz="0" w:space="0" w:color="auto"/>
      </w:divBdr>
    </w:div>
    <w:div w:id="750853336">
      <w:bodyDiv w:val="1"/>
      <w:marLeft w:val="0"/>
      <w:marRight w:val="0"/>
      <w:marTop w:val="0"/>
      <w:marBottom w:val="0"/>
      <w:divBdr>
        <w:top w:val="none" w:sz="0" w:space="0" w:color="auto"/>
        <w:left w:val="none" w:sz="0" w:space="0" w:color="auto"/>
        <w:bottom w:val="none" w:sz="0" w:space="0" w:color="auto"/>
        <w:right w:val="none" w:sz="0" w:space="0" w:color="auto"/>
      </w:divBdr>
    </w:div>
    <w:div w:id="750857838">
      <w:bodyDiv w:val="1"/>
      <w:marLeft w:val="0"/>
      <w:marRight w:val="0"/>
      <w:marTop w:val="0"/>
      <w:marBottom w:val="0"/>
      <w:divBdr>
        <w:top w:val="none" w:sz="0" w:space="0" w:color="auto"/>
        <w:left w:val="none" w:sz="0" w:space="0" w:color="auto"/>
        <w:bottom w:val="none" w:sz="0" w:space="0" w:color="auto"/>
        <w:right w:val="none" w:sz="0" w:space="0" w:color="auto"/>
      </w:divBdr>
    </w:div>
    <w:div w:id="751051688">
      <w:bodyDiv w:val="1"/>
      <w:marLeft w:val="0"/>
      <w:marRight w:val="0"/>
      <w:marTop w:val="0"/>
      <w:marBottom w:val="0"/>
      <w:divBdr>
        <w:top w:val="none" w:sz="0" w:space="0" w:color="auto"/>
        <w:left w:val="none" w:sz="0" w:space="0" w:color="auto"/>
        <w:bottom w:val="none" w:sz="0" w:space="0" w:color="auto"/>
        <w:right w:val="none" w:sz="0" w:space="0" w:color="auto"/>
      </w:divBdr>
    </w:div>
    <w:div w:id="751245914">
      <w:bodyDiv w:val="1"/>
      <w:marLeft w:val="0"/>
      <w:marRight w:val="0"/>
      <w:marTop w:val="0"/>
      <w:marBottom w:val="0"/>
      <w:divBdr>
        <w:top w:val="none" w:sz="0" w:space="0" w:color="auto"/>
        <w:left w:val="none" w:sz="0" w:space="0" w:color="auto"/>
        <w:bottom w:val="none" w:sz="0" w:space="0" w:color="auto"/>
        <w:right w:val="none" w:sz="0" w:space="0" w:color="auto"/>
      </w:divBdr>
    </w:div>
    <w:div w:id="751317297">
      <w:bodyDiv w:val="1"/>
      <w:marLeft w:val="0"/>
      <w:marRight w:val="0"/>
      <w:marTop w:val="0"/>
      <w:marBottom w:val="0"/>
      <w:divBdr>
        <w:top w:val="none" w:sz="0" w:space="0" w:color="auto"/>
        <w:left w:val="none" w:sz="0" w:space="0" w:color="auto"/>
        <w:bottom w:val="none" w:sz="0" w:space="0" w:color="auto"/>
        <w:right w:val="none" w:sz="0" w:space="0" w:color="auto"/>
      </w:divBdr>
    </w:div>
    <w:div w:id="751438158">
      <w:bodyDiv w:val="1"/>
      <w:marLeft w:val="0"/>
      <w:marRight w:val="0"/>
      <w:marTop w:val="0"/>
      <w:marBottom w:val="0"/>
      <w:divBdr>
        <w:top w:val="none" w:sz="0" w:space="0" w:color="auto"/>
        <w:left w:val="none" w:sz="0" w:space="0" w:color="auto"/>
        <w:bottom w:val="none" w:sz="0" w:space="0" w:color="auto"/>
        <w:right w:val="none" w:sz="0" w:space="0" w:color="auto"/>
      </w:divBdr>
    </w:div>
    <w:div w:id="751701455">
      <w:bodyDiv w:val="1"/>
      <w:marLeft w:val="0"/>
      <w:marRight w:val="0"/>
      <w:marTop w:val="0"/>
      <w:marBottom w:val="0"/>
      <w:divBdr>
        <w:top w:val="none" w:sz="0" w:space="0" w:color="auto"/>
        <w:left w:val="none" w:sz="0" w:space="0" w:color="auto"/>
        <w:bottom w:val="none" w:sz="0" w:space="0" w:color="auto"/>
        <w:right w:val="none" w:sz="0" w:space="0" w:color="auto"/>
      </w:divBdr>
    </w:div>
    <w:div w:id="752091396">
      <w:bodyDiv w:val="1"/>
      <w:marLeft w:val="0"/>
      <w:marRight w:val="0"/>
      <w:marTop w:val="0"/>
      <w:marBottom w:val="0"/>
      <w:divBdr>
        <w:top w:val="none" w:sz="0" w:space="0" w:color="auto"/>
        <w:left w:val="none" w:sz="0" w:space="0" w:color="auto"/>
        <w:bottom w:val="none" w:sz="0" w:space="0" w:color="auto"/>
        <w:right w:val="none" w:sz="0" w:space="0" w:color="auto"/>
      </w:divBdr>
    </w:div>
    <w:div w:id="752094369">
      <w:bodyDiv w:val="1"/>
      <w:marLeft w:val="0"/>
      <w:marRight w:val="0"/>
      <w:marTop w:val="0"/>
      <w:marBottom w:val="0"/>
      <w:divBdr>
        <w:top w:val="none" w:sz="0" w:space="0" w:color="auto"/>
        <w:left w:val="none" w:sz="0" w:space="0" w:color="auto"/>
        <w:bottom w:val="none" w:sz="0" w:space="0" w:color="auto"/>
        <w:right w:val="none" w:sz="0" w:space="0" w:color="auto"/>
      </w:divBdr>
    </w:div>
    <w:div w:id="752312933">
      <w:bodyDiv w:val="1"/>
      <w:marLeft w:val="0"/>
      <w:marRight w:val="0"/>
      <w:marTop w:val="0"/>
      <w:marBottom w:val="0"/>
      <w:divBdr>
        <w:top w:val="none" w:sz="0" w:space="0" w:color="auto"/>
        <w:left w:val="none" w:sz="0" w:space="0" w:color="auto"/>
        <w:bottom w:val="none" w:sz="0" w:space="0" w:color="auto"/>
        <w:right w:val="none" w:sz="0" w:space="0" w:color="auto"/>
      </w:divBdr>
    </w:div>
    <w:div w:id="752362537">
      <w:bodyDiv w:val="1"/>
      <w:marLeft w:val="0"/>
      <w:marRight w:val="0"/>
      <w:marTop w:val="0"/>
      <w:marBottom w:val="0"/>
      <w:divBdr>
        <w:top w:val="none" w:sz="0" w:space="0" w:color="auto"/>
        <w:left w:val="none" w:sz="0" w:space="0" w:color="auto"/>
        <w:bottom w:val="none" w:sz="0" w:space="0" w:color="auto"/>
        <w:right w:val="none" w:sz="0" w:space="0" w:color="auto"/>
      </w:divBdr>
    </w:div>
    <w:div w:id="752820119">
      <w:bodyDiv w:val="1"/>
      <w:marLeft w:val="0"/>
      <w:marRight w:val="0"/>
      <w:marTop w:val="0"/>
      <w:marBottom w:val="0"/>
      <w:divBdr>
        <w:top w:val="none" w:sz="0" w:space="0" w:color="auto"/>
        <w:left w:val="none" w:sz="0" w:space="0" w:color="auto"/>
        <w:bottom w:val="none" w:sz="0" w:space="0" w:color="auto"/>
        <w:right w:val="none" w:sz="0" w:space="0" w:color="auto"/>
      </w:divBdr>
    </w:div>
    <w:div w:id="752821070">
      <w:bodyDiv w:val="1"/>
      <w:marLeft w:val="0"/>
      <w:marRight w:val="0"/>
      <w:marTop w:val="0"/>
      <w:marBottom w:val="0"/>
      <w:divBdr>
        <w:top w:val="none" w:sz="0" w:space="0" w:color="auto"/>
        <w:left w:val="none" w:sz="0" w:space="0" w:color="auto"/>
        <w:bottom w:val="none" w:sz="0" w:space="0" w:color="auto"/>
        <w:right w:val="none" w:sz="0" w:space="0" w:color="auto"/>
      </w:divBdr>
    </w:div>
    <w:div w:id="752899241">
      <w:bodyDiv w:val="1"/>
      <w:marLeft w:val="0"/>
      <w:marRight w:val="0"/>
      <w:marTop w:val="0"/>
      <w:marBottom w:val="0"/>
      <w:divBdr>
        <w:top w:val="none" w:sz="0" w:space="0" w:color="auto"/>
        <w:left w:val="none" w:sz="0" w:space="0" w:color="auto"/>
        <w:bottom w:val="none" w:sz="0" w:space="0" w:color="auto"/>
        <w:right w:val="none" w:sz="0" w:space="0" w:color="auto"/>
      </w:divBdr>
    </w:div>
    <w:div w:id="753012848">
      <w:bodyDiv w:val="1"/>
      <w:marLeft w:val="0"/>
      <w:marRight w:val="0"/>
      <w:marTop w:val="0"/>
      <w:marBottom w:val="0"/>
      <w:divBdr>
        <w:top w:val="none" w:sz="0" w:space="0" w:color="auto"/>
        <w:left w:val="none" w:sz="0" w:space="0" w:color="auto"/>
        <w:bottom w:val="none" w:sz="0" w:space="0" w:color="auto"/>
        <w:right w:val="none" w:sz="0" w:space="0" w:color="auto"/>
      </w:divBdr>
    </w:div>
    <w:div w:id="753089491">
      <w:bodyDiv w:val="1"/>
      <w:marLeft w:val="0"/>
      <w:marRight w:val="0"/>
      <w:marTop w:val="0"/>
      <w:marBottom w:val="0"/>
      <w:divBdr>
        <w:top w:val="none" w:sz="0" w:space="0" w:color="auto"/>
        <w:left w:val="none" w:sz="0" w:space="0" w:color="auto"/>
        <w:bottom w:val="none" w:sz="0" w:space="0" w:color="auto"/>
        <w:right w:val="none" w:sz="0" w:space="0" w:color="auto"/>
      </w:divBdr>
    </w:div>
    <w:div w:id="753280092">
      <w:bodyDiv w:val="1"/>
      <w:marLeft w:val="0"/>
      <w:marRight w:val="0"/>
      <w:marTop w:val="0"/>
      <w:marBottom w:val="0"/>
      <w:divBdr>
        <w:top w:val="none" w:sz="0" w:space="0" w:color="auto"/>
        <w:left w:val="none" w:sz="0" w:space="0" w:color="auto"/>
        <w:bottom w:val="none" w:sz="0" w:space="0" w:color="auto"/>
        <w:right w:val="none" w:sz="0" w:space="0" w:color="auto"/>
      </w:divBdr>
    </w:div>
    <w:div w:id="753283720">
      <w:bodyDiv w:val="1"/>
      <w:marLeft w:val="0"/>
      <w:marRight w:val="0"/>
      <w:marTop w:val="0"/>
      <w:marBottom w:val="0"/>
      <w:divBdr>
        <w:top w:val="none" w:sz="0" w:space="0" w:color="auto"/>
        <w:left w:val="none" w:sz="0" w:space="0" w:color="auto"/>
        <w:bottom w:val="none" w:sz="0" w:space="0" w:color="auto"/>
        <w:right w:val="none" w:sz="0" w:space="0" w:color="auto"/>
      </w:divBdr>
    </w:div>
    <w:div w:id="753549539">
      <w:bodyDiv w:val="1"/>
      <w:marLeft w:val="0"/>
      <w:marRight w:val="0"/>
      <w:marTop w:val="0"/>
      <w:marBottom w:val="0"/>
      <w:divBdr>
        <w:top w:val="none" w:sz="0" w:space="0" w:color="auto"/>
        <w:left w:val="none" w:sz="0" w:space="0" w:color="auto"/>
        <w:bottom w:val="none" w:sz="0" w:space="0" w:color="auto"/>
        <w:right w:val="none" w:sz="0" w:space="0" w:color="auto"/>
      </w:divBdr>
    </w:div>
    <w:div w:id="753673201">
      <w:bodyDiv w:val="1"/>
      <w:marLeft w:val="0"/>
      <w:marRight w:val="0"/>
      <w:marTop w:val="0"/>
      <w:marBottom w:val="0"/>
      <w:divBdr>
        <w:top w:val="none" w:sz="0" w:space="0" w:color="auto"/>
        <w:left w:val="none" w:sz="0" w:space="0" w:color="auto"/>
        <w:bottom w:val="none" w:sz="0" w:space="0" w:color="auto"/>
        <w:right w:val="none" w:sz="0" w:space="0" w:color="auto"/>
      </w:divBdr>
    </w:div>
    <w:div w:id="753815561">
      <w:bodyDiv w:val="1"/>
      <w:marLeft w:val="0"/>
      <w:marRight w:val="0"/>
      <w:marTop w:val="0"/>
      <w:marBottom w:val="0"/>
      <w:divBdr>
        <w:top w:val="none" w:sz="0" w:space="0" w:color="auto"/>
        <w:left w:val="none" w:sz="0" w:space="0" w:color="auto"/>
        <w:bottom w:val="none" w:sz="0" w:space="0" w:color="auto"/>
        <w:right w:val="none" w:sz="0" w:space="0" w:color="auto"/>
      </w:divBdr>
    </w:div>
    <w:div w:id="753817923">
      <w:bodyDiv w:val="1"/>
      <w:marLeft w:val="0"/>
      <w:marRight w:val="0"/>
      <w:marTop w:val="0"/>
      <w:marBottom w:val="0"/>
      <w:divBdr>
        <w:top w:val="none" w:sz="0" w:space="0" w:color="auto"/>
        <w:left w:val="none" w:sz="0" w:space="0" w:color="auto"/>
        <w:bottom w:val="none" w:sz="0" w:space="0" w:color="auto"/>
        <w:right w:val="none" w:sz="0" w:space="0" w:color="auto"/>
      </w:divBdr>
    </w:div>
    <w:div w:id="753864779">
      <w:bodyDiv w:val="1"/>
      <w:marLeft w:val="0"/>
      <w:marRight w:val="0"/>
      <w:marTop w:val="0"/>
      <w:marBottom w:val="0"/>
      <w:divBdr>
        <w:top w:val="none" w:sz="0" w:space="0" w:color="auto"/>
        <w:left w:val="none" w:sz="0" w:space="0" w:color="auto"/>
        <w:bottom w:val="none" w:sz="0" w:space="0" w:color="auto"/>
        <w:right w:val="none" w:sz="0" w:space="0" w:color="auto"/>
      </w:divBdr>
    </w:div>
    <w:div w:id="753867011">
      <w:bodyDiv w:val="1"/>
      <w:marLeft w:val="0"/>
      <w:marRight w:val="0"/>
      <w:marTop w:val="0"/>
      <w:marBottom w:val="0"/>
      <w:divBdr>
        <w:top w:val="none" w:sz="0" w:space="0" w:color="auto"/>
        <w:left w:val="none" w:sz="0" w:space="0" w:color="auto"/>
        <w:bottom w:val="none" w:sz="0" w:space="0" w:color="auto"/>
        <w:right w:val="none" w:sz="0" w:space="0" w:color="auto"/>
      </w:divBdr>
    </w:div>
    <w:div w:id="754014197">
      <w:bodyDiv w:val="1"/>
      <w:marLeft w:val="0"/>
      <w:marRight w:val="0"/>
      <w:marTop w:val="0"/>
      <w:marBottom w:val="0"/>
      <w:divBdr>
        <w:top w:val="none" w:sz="0" w:space="0" w:color="auto"/>
        <w:left w:val="none" w:sz="0" w:space="0" w:color="auto"/>
        <w:bottom w:val="none" w:sz="0" w:space="0" w:color="auto"/>
        <w:right w:val="none" w:sz="0" w:space="0" w:color="auto"/>
      </w:divBdr>
    </w:div>
    <w:div w:id="754018347">
      <w:bodyDiv w:val="1"/>
      <w:marLeft w:val="0"/>
      <w:marRight w:val="0"/>
      <w:marTop w:val="0"/>
      <w:marBottom w:val="0"/>
      <w:divBdr>
        <w:top w:val="none" w:sz="0" w:space="0" w:color="auto"/>
        <w:left w:val="none" w:sz="0" w:space="0" w:color="auto"/>
        <w:bottom w:val="none" w:sz="0" w:space="0" w:color="auto"/>
        <w:right w:val="none" w:sz="0" w:space="0" w:color="auto"/>
      </w:divBdr>
    </w:div>
    <w:div w:id="754127726">
      <w:bodyDiv w:val="1"/>
      <w:marLeft w:val="0"/>
      <w:marRight w:val="0"/>
      <w:marTop w:val="0"/>
      <w:marBottom w:val="0"/>
      <w:divBdr>
        <w:top w:val="none" w:sz="0" w:space="0" w:color="auto"/>
        <w:left w:val="none" w:sz="0" w:space="0" w:color="auto"/>
        <w:bottom w:val="none" w:sz="0" w:space="0" w:color="auto"/>
        <w:right w:val="none" w:sz="0" w:space="0" w:color="auto"/>
      </w:divBdr>
    </w:div>
    <w:div w:id="754133876">
      <w:bodyDiv w:val="1"/>
      <w:marLeft w:val="0"/>
      <w:marRight w:val="0"/>
      <w:marTop w:val="0"/>
      <w:marBottom w:val="0"/>
      <w:divBdr>
        <w:top w:val="none" w:sz="0" w:space="0" w:color="auto"/>
        <w:left w:val="none" w:sz="0" w:space="0" w:color="auto"/>
        <w:bottom w:val="none" w:sz="0" w:space="0" w:color="auto"/>
        <w:right w:val="none" w:sz="0" w:space="0" w:color="auto"/>
      </w:divBdr>
    </w:div>
    <w:div w:id="754471043">
      <w:bodyDiv w:val="1"/>
      <w:marLeft w:val="0"/>
      <w:marRight w:val="0"/>
      <w:marTop w:val="0"/>
      <w:marBottom w:val="0"/>
      <w:divBdr>
        <w:top w:val="none" w:sz="0" w:space="0" w:color="auto"/>
        <w:left w:val="none" w:sz="0" w:space="0" w:color="auto"/>
        <w:bottom w:val="none" w:sz="0" w:space="0" w:color="auto"/>
        <w:right w:val="none" w:sz="0" w:space="0" w:color="auto"/>
      </w:divBdr>
    </w:div>
    <w:div w:id="754476707">
      <w:bodyDiv w:val="1"/>
      <w:marLeft w:val="0"/>
      <w:marRight w:val="0"/>
      <w:marTop w:val="0"/>
      <w:marBottom w:val="0"/>
      <w:divBdr>
        <w:top w:val="none" w:sz="0" w:space="0" w:color="auto"/>
        <w:left w:val="none" w:sz="0" w:space="0" w:color="auto"/>
        <w:bottom w:val="none" w:sz="0" w:space="0" w:color="auto"/>
        <w:right w:val="none" w:sz="0" w:space="0" w:color="auto"/>
      </w:divBdr>
    </w:div>
    <w:div w:id="754593799">
      <w:bodyDiv w:val="1"/>
      <w:marLeft w:val="0"/>
      <w:marRight w:val="0"/>
      <w:marTop w:val="0"/>
      <w:marBottom w:val="0"/>
      <w:divBdr>
        <w:top w:val="none" w:sz="0" w:space="0" w:color="auto"/>
        <w:left w:val="none" w:sz="0" w:space="0" w:color="auto"/>
        <w:bottom w:val="none" w:sz="0" w:space="0" w:color="auto"/>
        <w:right w:val="none" w:sz="0" w:space="0" w:color="auto"/>
      </w:divBdr>
    </w:div>
    <w:div w:id="754788665">
      <w:bodyDiv w:val="1"/>
      <w:marLeft w:val="0"/>
      <w:marRight w:val="0"/>
      <w:marTop w:val="0"/>
      <w:marBottom w:val="0"/>
      <w:divBdr>
        <w:top w:val="none" w:sz="0" w:space="0" w:color="auto"/>
        <w:left w:val="none" w:sz="0" w:space="0" w:color="auto"/>
        <w:bottom w:val="none" w:sz="0" w:space="0" w:color="auto"/>
        <w:right w:val="none" w:sz="0" w:space="0" w:color="auto"/>
      </w:divBdr>
    </w:div>
    <w:div w:id="754864902">
      <w:bodyDiv w:val="1"/>
      <w:marLeft w:val="0"/>
      <w:marRight w:val="0"/>
      <w:marTop w:val="0"/>
      <w:marBottom w:val="0"/>
      <w:divBdr>
        <w:top w:val="none" w:sz="0" w:space="0" w:color="auto"/>
        <w:left w:val="none" w:sz="0" w:space="0" w:color="auto"/>
        <w:bottom w:val="none" w:sz="0" w:space="0" w:color="auto"/>
        <w:right w:val="none" w:sz="0" w:space="0" w:color="auto"/>
      </w:divBdr>
    </w:div>
    <w:div w:id="755176390">
      <w:bodyDiv w:val="1"/>
      <w:marLeft w:val="0"/>
      <w:marRight w:val="0"/>
      <w:marTop w:val="0"/>
      <w:marBottom w:val="0"/>
      <w:divBdr>
        <w:top w:val="none" w:sz="0" w:space="0" w:color="auto"/>
        <w:left w:val="none" w:sz="0" w:space="0" w:color="auto"/>
        <w:bottom w:val="none" w:sz="0" w:space="0" w:color="auto"/>
        <w:right w:val="none" w:sz="0" w:space="0" w:color="auto"/>
      </w:divBdr>
    </w:div>
    <w:div w:id="755588844">
      <w:bodyDiv w:val="1"/>
      <w:marLeft w:val="0"/>
      <w:marRight w:val="0"/>
      <w:marTop w:val="0"/>
      <w:marBottom w:val="0"/>
      <w:divBdr>
        <w:top w:val="none" w:sz="0" w:space="0" w:color="auto"/>
        <w:left w:val="none" w:sz="0" w:space="0" w:color="auto"/>
        <w:bottom w:val="none" w:sz="0" w:space="0" w:color="auto"/>
        <w:right w:val="none" w:sz="0" w:space="0" w:color="auto"/>
      </w:divBdr>
    </w:div>
    <w:div w:id="755590552">
      <w:bodyDiv w:val="1"/>
      <w:marLeft w:val="0"/>
      <w:marRight w:val="0"/>
      <w:marTop w:val="0"/>
      <w:marBottom w:val="0"/>
      <w:divBdr>
        <w:top w:val="none" w:sz="0" w:space="0" w:color="auto"/>
        <w:left w:val="none" w:sz="0" w:space="0" w:color="auto"/>
        <w:bottom w:val="none" w:sz="0" w:space="0" w:color="auto"/>
        <w:right w:val="none" w:sz="0" w:space="0" w:color="auto"/>
      </w:divBdr>
    </w:div>
    <w:div w:id="755592360">
      <w:bodyDiv w:val="1"/>
      <w:marLeft w:val="0"/>
      <w:marRight w:val="0"/>
      <w:marTop w:val="0"/>
      <w:marBottom w:val="0"/>
      <w:divBdr>
        <w:top w:val="none" w:sz="0" w:space="0" w:color="auto"/>
        <w:left w:val="none" w:sz="0" w:space="0" w:color="auto"/>
        <w:bottom w:val="none" w:sz="0" w:space="0" w:color="auto"/>
        <w:right w:val="none" w:sz="0" w:space="0" w:color="auto"/>
      </w:divBdr>
    </w:div>
    <w:div w:id="756171450">
      <w:bodyDiv w:val="1"/>
      <w:marLeft w:val="0"/>
      <w:marRight w:val="0"/>
      <w:marTop w:val="0"/>
      <w:marBottom w:val="0"/>
      <w:divBdr>
        <w:top w:val="none" w:sz="0" w:space="0" w:color="auto"/>
        <w:left w:val="none" w:sz="0" w:space="0" w:color="auto"/>
        <w:bottom w:val="none" w:sz="0" w:space="0" w:color="auto"/>
        <w:right w:val="none" w:sz="0" w:space="0" w:color="auto"/>
      </w:divBdr>
    </w:div>
    <w:div w:id="756559873">
      <w:bodyDiv w:val="1"/>
      <w:marLeft w:val="0"/>
      <w:marRight w:val="0"/>
      <w:marTop w:val="0"/>
      <w:marBottom w:val="0"/>
      <w:divBdr>
        <w:top w:val="none" w:sz="0" w:space="0" w:color="auto"/>
        <w:left w:val="none" w:sz="0" w:space="0" w:color="auto"/>
        <w:bottom w:val="none" w:sz="0" w:space="0" w:color="auto"/>
        <w:right w:val="none" w:sz="0" w:space="0" w:color="auto"/>
      </w:divBdr>
    </w:div>
    <w:div w:id="756949279">
      <w:bodyDiv w:val="1"/>
      <w:marLeft w:val="0"/>
      <w:marRight w:val="0"/>
      <w:marTop w:val="0"/>
      <w:marBottom w:val="0"/>
      <w:divBdr>
        <w:top w:val="none" w:sz="0" w:space="0" w:color="auto"/>
        <w:left w:val="none" w:sz="0" w:space="0" w:color="auto"/>
        <w:bottom w:val="none" w:sz="0" w:space="0" w:color="auto"/>
        <w:right w:val="none" w:sz="0" w:space="0" w:color="auto"/>
      </w:divBdr>
    </w:div>
    <w:div w:id="757096606">
      <w:bodyDiv w:val="1"/>
      <w:marLeft w:val="0"/>
      <w:marRight w:val="0"/>
      <w:marTop w:val="0"/>
      <w:marBottom w:val="0"/>
      <w:divBdr>
        <w:top w:val="none" w:sz="0" w:space="0" w:color="auto"/>
        <w:left w:val="none" w:sz="0" w:space="0" w:color="auto"/>
        <w:bottom w:val="none" w:sz="0" w:space="0" w:color="auto"/>
        <w:right w:val="none" w:sz="0" w:space="0" w:color="auto"/>
      </w:divBdr>
    </w:div>
    <w:div w:id="757410402">
      <w:bodyDiv w:val="1"/>
      <w:marLeft w:val="0"/>
      <w:marRight w:val="0"/>
      <w:marTop w:val="0"/>
      <w:marBottom w:val="0"/>
      <w:divBdr>
        <w:top w:val="none" w:sz="0" w:space="0" w:color="auto"/>
        <w:left w:val="none" w:sz="0" w:space="0" w:color="auto"/>
        <w:bottom w:val="none" w:sz="0" w:space="0" w:color="auto"/>
        <w:right w:val="none" w:sz="0" w:space="0" w:color="auto"/>
      </w:divBdr>
    </w:div>
    <w:div w:id="757681132">
      <w:bodyDiv w:val="1"/>
      <w:marLeft w:val="0"/>
      <w:marRight w:val="0"/>
      <w:marTop w:val="0"/>
      <w:marBottom w:val="0"/>
      <w:divBdr>
        <w:top w:val="none" w:sz="0" w:space="0" w:color="auto"/>
        <w:left w:val="none" w:sz="0" w:space="0" w:color="auto"/>
        <w:bottom w:val="none" w:sz="0" w:space="0" w:color="auto"/>
        <w:right w:val="none" w:sz="0" w:space="0" w:color="auto"/>
      </w:divBdr>
    </w:div>
    <w:div w:id="757824837">
      <w:bodyDiv w:val="1"/>
      <w:marLeft w:val="0"/>
      <w:marRight w:val="0"/>
      <w:marTop w:val="0"/>
      <w:marBottom w:val="0"/>
      <w:divBdr>
        <w:top w:val="none" w:sz="0" w:space="0" w:color="auto"/>
        <w:left w:val="none" w:sz="0" w:space="0" w:color="auto"/>
        <w:bottom w:val="none" w:sz="0" w:space="0" w:color="auto"/>
        <w:right w:val="none" w:sz="0" w:space="0" w:color="auto"/>
      </w:divBdr>
    </w:div>
    <w:div w:id="758016082">
      <w:bodyDiv w:val="1"/>
      <w:marLeft w:val="0"/>
      <w:marRight w:val="0"/>
      <w:marTop w:val="0"/>
      <w:marBottom w:val="0"/>
      <w:divBdr>
        <w:top w:val="none" w:sz="0" w:space="0" w:color="auto"/>
        <w:left w:val="none" w:sz="0" w:space="0" w:color="auto"/>
        <w:bottom w:val="none" w:sz="0" w:space="0" w:color="auto"/>
        <w:right w:val="none" w:sz="0" w:space="0" w:color="auto"/>
      </w:divBdr>
    </w:div>
    <w:div w:id="758067236">
      <w:bodyDiv w:val="1"/>
      <w:marLeft w:val="0"/>
      <w:marRight w:val="0"/>
      <w:marTop w:val="0"/>
      <w:marBottom w:val="0"/>
      <w:divBdr>
        <w:top w:val="none" w:sz="0" w:space="0" w:color="auto"/>
        <w:left w:val="none" w:sz="0" w:space="0" w:color="auto"/>
        <w:bottom w:val="none" w:sz="0" w:space="0" w:color="auto"/>
        <w:right w:val="none" w:sz="0" w:space="0" w:color="auto"/>
      </w:divBdr>
    </w:div>
    <w:div w:id="758450815">
      <w:bodyDiv w:val="1"/>
      <w:marLeft w:val="0"/>
      <w:marRight w:val="0"/>
      <w:marTop w:val="0"/>
      <w:marBottom w:val="0"/>
      <w:divBdr>
        <w:top w:val="none" w:sz="0" w:space="0" w:color="auto"/>
        <w:left w:val="none" w:sz="0" w:space="0" w:color="auto"/>
        <w:bottom w:val="none" w:sz="0" w:space="0" w:color="auto"/>
        <w:right w:val="none" w:sz="0" w:space="0" w:color="auto"/>
      </w:divBdr>
    </w:div>
    <w:div w:id="758453328">
      <w:bodyDiv w:val="1"/>
      <w:marLeft w:val="0"/>
      <w:marRight w:val="0"/>
      <w:marTop w:val="0"/>
      <w:marBottom w:val="0"/>
      <w:divBdr>
        <w:top w:val="none" w:sz="0" w:space="0" w:color="auto"/>
        <w:left w:val="none" w:sz="0" w:space="0" w:color="auto"/>
        <w:bottom w:val="none" w:sz="0" w:space="0" w:color="auto"/>
        <w:right w:val="none" w:sz="0" w:space="0" w:color="auto"/>
      </w:divBdr>
    </w:div>
    <w:div w:id="758522795">
      <w:bodyDiv w:val="1"/>
      <w:marLeft w:val="0"/>
      <w:marRight w:val="0"/>
      <w:marTop w:val="0"/>
      <w:marBottom w:val="0"/>
      <w:divBdr>
        <w:top w:val="none" w:sz="0" w:space="0" w:color="auto"/>
        <w:left w:val="none" w:sz="0" w:space="0" w:color="auto"/>
        <w:bottom w:val="none" w:sz="0" w:space="0" w:color="auto"/>
        <w:right w:val="none" w:sz="0" w:space="0" w:color="auto"/>
      </w:divBdr>
    </w:div>
    <w:div w:id="759062535">
      <w:bodyDiv w:val="1"/>
      <w:marLeft w:val="0"/>
      <w:marRight w:val="0"/>
      <w:marTop w:val="0"/>
      <w:marBottom w:val="0"/>
      <w:divBdr>
        <w:top w:val="none" w:sz="0" w:space="0" w:color="auto"/>
        <w:left w:val="none" w:sz="0" w:space="0" w:color="auto"/>
        <w:bottom w:val="none" w:sz="0" w:space="0" w:color="auto"/>
        <w:right w:val="none" w:sz="0" w:space="0" w:color="auto"/>
      </w:divBdr>
    </w:div>
    <w:div w:id="759254968">
      <w:bodyDiv w:val="1"/>
      <w:marLeft w:val="0"/>
      <w:marRight w:val="0"/>
      <w:marTop w:val="0"/>
      <w:marBottom w:val="0"/>
      <w:divBdr>
        <w:top w:val="none" w:sz="0" w:space="0" w:color="auto"/>
        <w:left w:val="none" w:sz="0" w:space="0" w:color="auto"/>
        <w:bottom w:val="none" w:sz="0" w:space="0" w:color="auto"/>
        <w:right w:val="none" w:sz="0" w:space="0" w:color="auto"/>
      </w:divBdr>
    </w:div>
    <w:div w:id="759255007">
      <w:bodyDiv w:val="1"/>
      <w:marLeft w:val="0"/>
      <w:marRight w:val="0"/>
      <w:marTop w:val="0"/>
      <w:marBottom w:val="0"/>
      <w:divBdr>
        <w:top w:val="none" w:sz="0" w:space="0" w:color="auto"/>
        <w:left w:val="none" w:sz="0" w:space="0" w:color="auto"/>
        <w:bottom w:val="none" w:sz="0" w:space="0" w:color="auto"/>
        <w:right w:val="none" w:sz="0" w:space="0" w:color="auto"/>
      </w:divBdr>
    </w:div>
    <w:div w:id="759259743">
      <w:bodyDiv w:val="1"/>
      <w:marLeft w:val="0"/>
      <w:marRight w:val="0"/>
      <w:marTop w:val="0"/>
      <w:marBottom w:val="0"/>
      <w:divBdr>
        <w:top w:val="none" w:sz="0" w:space="0" w:color="auto"/>
        <w:left w:val="none" w:sz="0" w:space="0" w:color="auto"/>
        <w:bottom w:val="none" w:sz="0" w:space="0" w:color="auto"/>
        <w:right w:val="none" w:sz="0" w:space="0" w:color="auto"/>
      </w:divBdr>
    </w:div>
    <w:div w:id="759328886">
      <w:bodyDiv w:val="1"/>
      <w:marLeft w:val="0"/>
      <w:marRight w:val="0"/>
      <w:marTop w:val="0"/>
      <w:marBottom w:val="0"/>
      <w:divBdr>
        <w:top w:val="none" w:sz="0" w:space="0" w:color="auto"/>
        <w:left w:val="none" w:sz="0" w:space="0" w:color="auto"/>
        <w:bottom w:val="none" w:sz="0" w:space="0" w:color="auto"/>
        <w:right w:val="none" w:sz="0" w:space="0" w:color="auto"/>
      </w:divBdr>
    </w:div>
    <w:div w:id="759568906">
      <w:bodyDiv w:val="1"/>
      <w:marLeft w:val="0"/>
      <w:marRight w:val="0"/>
      <w:marTop w:val="0"/>
      <w:marBottom w:val="0"/>
      <w:divBdr>
        <w:top w:val="none" w:sz="0" w:space="0" w:color="auto"/>
        <w:left w:val="none" w:sz="0" w:space="0" w:color="auto"/>
        <w:bottom w:val="none" w:sz="0" w:space="0" w:color="auto"/>
        <w:right w:val="none" w:sz="0" w:space="0" w:color="auto"/>
      </w:divBdr>
    </w:div>
    <w:div w:id="759569320">
      <w:bodyDiv w:val="1"/>
      <w:marLeft w:val="0"/>
      <w:marRight w:val="0"/>
      <w:marTop w:val="0"/>
      <w:marBottom w:val="0"/>
      <w:divBdr>
        <w:top w:val="none" w:sz="0" w:space="0" w:color="auto"/>
        <w:left w:val="none" w:sz="0" w:space="0" w:color="auto"/>
        <w:bottom w:val="none" w:sz="0" w:space="0" w:color="auto"/>
        <w:right w:val="none" w:sz="0" w:space="0" w:color="auto"/>
      </w:divBdr>
    </w:div>
    <w:div w:id="759640529">
      <w:bodyDiv w:val="1"/>
      <w:marLeft w:val="0"/>
      <w:marRight w:val="0"/>
      <w:marTop w:val="0"/>
      <w:marBottom w:val="0"/>
      <w:divBdr>
        <w:top w:val="none" w:sz="0" w:space="0" w:color="auto"/>
        <w:left w:val="none" w:sz="0" w:space="0" w:color="auto"/>
        <w:bottom w:val="none" w:sz="0" w:space="0" w:color="auto"/>
        <w:right w:val="none" w:sz="0" w:space="0" w:color="auto"/>
      </w:divBdr>
    </w:div>
    <w:div w:id="759985165">
      <w:bodyDiv w:val="1"/>
      <w:marLeft w:val="0"/>
      <w:marRight w:val="0"/>
      <w:marTop w:val="0"/>
      <w:marBottom w:val="0"/>
      <w:divBdr>
        <w:top w:val="none" w:sz="0" w:space="0" w:color="auto"/>
        <w:left w:val="none" w:sz="0" w:space="0" w:color="auto"/>
        <w:bottom w:val="none" w:sz="0" w:space="0" w:color="auto"/>
        <w:right w:val="none" w:sz="0" w:space="0" w:color="auto"/>
      </w:divBdr>
    </w:div>
    <w:div w:id="760026748">
      <w:bodyDiv w:val="1"/>
      <w:marLeft w:val="0"/>
      <w:marRight w:val="0"/>
      <w:marTop w:val="0"/>
      <w:marBottom w:val="0"/>
      <w:divBdr>
        <w:top w:val="none" w:sz="0" w:space="0" w:color="auto"/>
        <w:left w:val="none" w:sz="0" w:space="0" w:color="auto"/>
        <w:bottom w:val="none" w:sz="0" w:space="0" w:color="auto"/>
        <w:right w:val="none" w:sz="0" w:space="0" w:color="auto"/>
      </w:divBdr>
    </w:div>
    <w:div w:id="760880331">
      <w:bodyDiv w:val="1"/>
      <w:marLeft w:val="0"/>
      <w:marRight w:val="0"/>
      <w:marTop w:val="0"/>
      <w:marBottom w:val="0"/>
      <w:divBdr>
        <w:top w:val="none" w:sz="0" w:space="0" w:color="auto"/>
        <w:left w:val="none" w:sz="0" w:space="0" w:color="auto"/>
        <w:bottom w:val="none" w:sz="0" w:space="0" w:color="auto"/>
        <w:right w:val="none" w:sz="0" w:space="0" w:color="auto"/>
      </w:divBdr>
    </w:div>
    <w:div w:id="761070372">
      <w:bodyDiv w:val="1"/>
      <w:marLeft w:val="0"/>
      <w:marRight w:val="0"/>
      <w:marTop w:val="0"/>
      <w:marBottom w:val="0"/>
      <w:divBdr>
        <w:top w:val="none" w:sz="0" w:space="0" w:color="auto"/>
        <w:left w:val="none" w:sz="0" w:space="0" w:color="auto"/>
        <w:bottom w:val="none" w:sz="0" w:space="0" w:color="auto"/>
        <w:right w:val="none" w:sz="0" w:space="0" w:color="auto"/>
      </w:divBdr>
    </w:div>
    <w:div w:id="761074507">
      <w:bodyDiv w:val="1"/>
      <w:marLeft w:val="0"/>
      <w:marRight w:val="0"/>
      <w:marTop w:val="0"/>
      <w:marBottom w:val="0"/>
      <w:divBdr>
        <w:top w:val="none" w:sz="0" w:space="0" w:color="auto"/>
        <w:left w:val="none" w:sz="0" w:space="0" w:color="auto"/>
        <w:bottom w:val="none" w:sz="0" w:space="0" w:color="auto"/>
        <w:right w:val="none" w:sz="0" w:space="0" w:color="auto"/>
      </w:divBdr>
    </w:div>
    <w:div w:id="761100981">
      <w:bodyDiv w:val="1"/>
      <w:marLeft w:val="0"/>
      <w:marRight w:val="0"/>
      <w:marTop w:val="0"/>
      <w:marBottom w:val="0"/>
      <w:divBdr>
        <w:top w:val="none" w:sz="0" w:space="0" w:color="auto"/>
        <w:left w:val="none" w:sz="0" w:space="0" w:color="auto"/>
        <w:bottom w:val="none" w:sz="0" w:space="0" w:color="auto"/>
        <w:right w:val="none" w:sz="0" w:space="0" w:color="auto"/>
      </w:divBdr>
    </w:div>
    <w:div w:id="761142010">
      <w:bodyDiv w:val="1"/>
      <w:marLeft w:val="0"/>
      <w:marRight w:val="0"/>
      <w:marTop w:val="0"/>
      <w:marBottom w:val="0"/>
      <w:divBdr>
        <w:top w:val="none" w:sz="0" w:space="0" w:color="auto"/>
        <w:left w:val="none" w:sz="0" w:space="0" w:color="auto"/>
        <w:bottom w:val="none" w:sz="0" w:space="0" w:color="auto"/>
        <w:right w:val="none" w:sz="0" w:space="0" w:color="auto"/>
      </w:divBdr>
    </w:div>
    <w:div w:id="761341925">
      <w:bodyDiv w:val="1"/>
      <w:marLeft w:val="0"/>
      <w:marRight w:val="0"/>
      <w:marTop w:val="0"/>
      <w:marBottom w:val="0"/>
      <w:divBdr>
        <w:top w:val="none" w:sz="0" w:space="0" w:color="auto"/>
        <w:left w:val="none" w:sz="0" w:space="0" w:color="auto"/>
        <w:bottom w:val="none" w:sz="0" w:space="0" w:color="auto"/>
        <w:right w:val="none" w:sz="0" w:space="0" w:color="auto"/>
      </w:divBdr>
    </w:div>
    <w:div w:id="761491377">
      <w:bodyDiv w:val="1"/>
      <w:marLeft w:val="0"/>
      <w:marRight w:val="0"/>
      <w:marTop w:val="0"/>
      <w:marBottom w:val="0"/>
      <w:divBdr>
        <w:top w:val="none" w:sz="0" w:space="0" w:color="auto"/>
        <w:left w:val="none" w:sz="0" w:space="0" w:color="auto"/>
        <w:bottom w:val="none" w:sz="0" w:space="0" w:color="auto"/>
        <w:right w:val="none" w:sz="0" w:space="0" w:color="auto"/>
      </w:divBdr>
    </w:div>
    <w:div w:id="761528463">
      <w:bodyDiv w:val="1"/>
      <w:marLeft w:val="0"/>
      <w:marRight w:val="0"/>
      <w:marTop w:val="0"/>
      <w:marBottom w:val="0"/>
      <w:divBdr>
        <w:top w:val="none" w:sz="0" w:space="0" w:color="auto"/>
        <w:left w:val="none" w:sz="0" w:space="0" w:color="auto"/>
        <w:bottom w:val="none" w:sz="0" w:space="0" w:color="auto"/>
        <w:right w:val="none" w:sz="0" w:space="0" w:color="auto"/>
      </w:divBdr>
    </w:div>
    <w:div w:id="761727287">
      <w:bodyDiv w:val="1"/>
      <w:marLeft w:val="0"/>
      <w:marRight w:val="0"/>
      <w:marTop w:val="0"/>
      <w:marBottom w:val="0"/>
      <w:divBdr>
        <w:top w:val="none" w:sz="0" w:space="0" w:color="auto"/>
        <w:left w:val="none" w:sz="0" w:space="0" w:color="auto"/>
        <w:bottom w:val="none" w:sz="0" w:space="0" w:color="auto"/>
        <w:right w:val="none" w:sz="0" w:space="0" w:color="auto"/>
      </w:divBdr>
    </w:div>
    <w:div w:id="761799308">
      <w:bodyDiv w:val="1"/>
      <w:marLeft w:val="0"/>
      <w:marRight w:val="0"/>
      <w:marTop w:val="0"/>
      <w:marBottom w:val="0"/>
      <w:divBdr>
        <w:top w:val="none" w:sz="0" w:space="0" w:color="auto"/>
        <w:left w:val="none" w:sz="0" w:space="0" w:color="auto"/>
        <w:bottom w:val="none" w:sz="0" w:space="0" w:color="auto"/>
        <w:right w:val="none" w:sz="0" w:space="0" w:color="auto"/>
      </w:divBdr>
    </w:div>
    <w:div w:id="761799956">
      <w:bodyDiv w:val="1"/>
      <w:marLeft w:val="0"/>
      <w:marRight w:val="0"/>
      <w:marTop w:val="0"/>
      <w:marBottom w:val="0"/>
      <w:divBdr>
        <w:top w:val="none" w:sz="0" w:space="0" w:color="auto"/>
        <w:left w:val="none" w:sz="0" w:space="0" w:color="auto"/>
        <w:bottom w:val="none" w:sz="0" w:space="0" w:color="auto"/>
        <w:right w:val="none" w:sz="0" w:space="0" w:color="auto"/>
      </w:divBdr>
    </w:div>
    <w:div w:id="761876707">
      <w:bodyDiv w:val="1"/>
      <w:marLeft w:val="0"/>
      <w:marRight w:val="0"/>
      <w:marTop w:val="0"/>
      <w:marBottom w:val="0"/>
      <w:divBdr>
        <w:top w:val="none" w:sz="0" w:space="0" w:color="auto"/>
        <w:left w:val="none" w:sz="0" w:space="0" w:color="auto"/>
        <w:bottom w:val="none" w:sz="0" w:space="0" w:color="auto"/>
        <w:right w:val="none" w:sz="0" w:space="0" w:color="auto"/>
      </w:divBdr>
    </w:div>
    <w:div w:id="761999346">
      <w:bodyDiv w:val="1"/>
      <w:marLeft w:val="0"/>
      <w:marRight w:val="0"/>
      <w:marTop w:val="0"/>
      <w:marBottom w:val="0"/>
      <w:divBdr>
        <w:top w:val="none" w:sz="0" w:space="0" w:color="auto"/>
        <w:left w:val="none" w:sz="0" w:space="0" w:color="auto"/>
        <w:bottom w:val="none" w:sz="0" w:space="0" w:color="auto"/>
        <w:right w:val="none" w:sz="0" w:space="0" w:color="auto"/>
      </w:divBdr>
    </w:div>
    <w:div w:id="762072473">
      <w:bodyDiv w:val="1"/>
      <w:marLeft w:val="0"/>
      <w:marRight w:val="0"/>
      <w:marTop w:val="0"/>
      <w:marBottom w:val="0"/>
      <w:divBdr>
        <w:top w:val="none" w:sz="0" w:space="0" w:color="auto"/>
        <w:left w:val="none" w:sz="0" w:space="0" w:color="auto"/>
        <w:bottom w:val="none" w:sz="0" w:space="0" w:color="auto"/>
        <w:right w:val="none" w:sz="0" w:space="0" w:color="auto"/>
      </w:divBdr>
    </w:div>
    <w:div w:id="762186248">
      <w:bodyDiv w:val="1"/>
      <w:marLeft w:val="0"/>
      <w:marRight w:val="0"/>
      <w:marTop w:val="0"/>
      <w:marBottom w:val="0"/>
      <w:divBdr>
        <w:top w:val="none" w:sz="0" w:space="0" w:color="auto"/>
        <w:left w:val="none" w:sz="0" w:space="0" w:color="auto"/>
        <w:bottom w:val="none" w:sz="0" w:space="0" w:color="auto"/>
        <w:right w:val="none" w:sz="0" w:space="0" w:color="auto"/>
      </w:divBdr>
    </w:div>
    <w:div w:id="762188539">
      <w:bodyDiv w:val="1"/>
      <w:marLeft w:val="0"/>
      <w:marRight w:val="0"/>
      <w:marTop w:val="0"/>
      <w:marBottom w:val="0"/>
      <w:divBdr>
        <w:top w:val="none" w:sz="0" w:space="0" w:color="auto"/>
        <w:left w:val="none" w:sz="0" w:space="0" w:color="auto"/>
        <w:bottom w:val="none" w:sz="0" w:space="0" w:color="auto"/>
        <w:right w:val="none" w:sz="0" w:space="0" w:color="auto"/>
      </w:divBdr>
    </w:div>
    <w:div w:id="762189510">
      <w:bodyDiv w:val="1"/>
      <w:marLeft w:val="0"/>
      <w:marRight w:val="0"/>
      <w:marTop w:val="0"/>
      <w:marBottom w:val="0"/>
      <w:divBdr>
        <w:top w:val="none" w:sz="0" w:space="0" w:color="auto"/>
        <w:left w:val="none" w:sz="0" w:space="0" w:color="auto"/>
        <w:bottom w:val="none" w:sz="0" w:space="0" w:color="auto"/>
        <w:right w:val="none" w:sz="0" w:space="0" w:color="auto"/>
      </w:divBdr>
    </w:div>
    <w:div w:id="762339681">
      <w:bodyDiv w:val="1"/>
      <w:marLeft w:val="0"/>
      <w:marRight w:val="0"/>
      <w:marTop w:val="0"/>
      <w:marBottom w:val="0"/>
      <w:divBdr>
        <w:top w:val="none" w:sz="0" w:space="0" w:color="auto"/>
        <w:left w:val="none" w:sz="0" w:space="0" w:color="auto"/>
        <w:bottom w:val="none" w:sz="0" w:space="0" w:color="auto"/>
        <w:right w:val="none" w:sz="0" w:space="0" w:color="auto"/>
      </w:divBdr>
    </w:div>
    <w:div w:id="762340508">
      <w:bodyDiv w:val="1"/>
      <w:marLeft w:val="0"/>
      <w:marRight w:val="0"/>
      <w:marTop w:val="0"/>
      <w:marBottom w:val="0"/>
      <w:divBdr>
        <w:top w:val="none" w:sz="0" w:space="0" w:color="auto"/>
        <w:left w:val="none" w:sz="0" w:space="0" w:color="auto"/>
        <w:bottom w:val="none" w:sz="0" w:space="0" w:color="auto"/>
        <w:right w:val="none" w:sz="0" w:space="0" w:color="auto"/>
      </w:divBdr>
    </w:div>
    <w:div w:id="762534140">
      <w:bodyDiv w:val="1"/>
      <w:marLeft w:val="0"/>
      <w:marRight w:val="0"/>
      <w:marTop w:val="0"/>
      <w:marBottom w:val="0"/>
      <w:divBdr>
        <w:top w:val="none" w:sz="0" w:space="0" w:color="auto"/>
        <w:left w:val="none" w:sz="0" w:space="0" w:color="auto"/>
        <w:bottom w:val="none" w:sz="0" w:space="0" w:color="auto"/>
        <w:right w:val="none" w:sz="0" w:space="0" w:color="auto"/>
      </w:divBdr>
    </w:div>
    <w:div w:id="762534322">
      <w:bodyDiv w:val="1"/>
      <w:marLeft w:val="0"/>
      <w:marRight w:val="0"/>
      <w:marTop w:val="0"/>
      <w:marBottom w:val="0"/>
      <w:divBdr>
        <w:top w:val="none" w:sz="0" w:space="0" w:color="auto"/>
        <w:left w:val="none" w:sz="0" w:space="0" w:color="auto"/>
        <w:bottom w:val="none" w:sz="0" w:space="0" w:color="auto"/>
        <w:right w:val="none" w:sz="0" w:space="0" w:color="auto"/>
      </w:divBdr>
    </w:div>
    <w:div w:id="762990683">
      <w:bodyDiv w:val="1"/>
      <w:marLeft w:val="0"/>
      <w:marRight w:val="0"/>
      <w:marTop w:val="0"/>
      <w:marBottom w:val="0"/>
      <w:divBdr>
        <w:top w:val="none" w:sz="0" w:space="0" w:color="auto"/>
        <w:left w:val="none" w:sz="0" w:space="0" w:color="auto"/>
        <w:bottom w:val="none" w:sz="0" w:space="0" w:color="auto"/>
        <w:right w:val="none" w:sz="0" w:space="0" w:color="auto"/>
      </w:divBdr>
    </w:div>
    <w:div w:id="762997993">
      <w:bodyDiv w:val="1"/>
      <w:marLeft w:val="0"/>
      <w:marRight w:val="0"/>
      <w:marTop w:val="0"/>
      <w:marBottom w:val="0"/>
      <w:divBdr>
        <w:top w:val="none" w:sz="0" w:space="0" w:color="auto"/>
        <w:left w:val="none" w:sz="0" w:space="0" w:color="auto"/>
        <w:bottom w:val="none" w:sz="0" w:space="0" w:color="auto"/>
        <w:right w:val="none" w:sz="0" w:space="0" w:color="auto"/>
      </w:divBdr>
    </w:div>
    <w:div w:id="764033537">
      <w:bodyDiv w:val="1"/>
      <w:marLeft w:val="0"/>
      <w:marRight w:val="0"/>
      <w:marTop w:val="0"/>
      <w:marBottom w:val="0"/>
      <w:divBdr>
        <w:top w:val="none" w:sz="0" w:space="0" w:color="auto"/>
        <w:left w:val="none" w:sz="0" w:space="0" w:color="auto"/>
        <w:bottom w:val="none" w:sz="0" w:space="0" w:color="auto"/>
        <w:right w:val="none" w:sz="0" w:space="0" w:color="auto"/>
      </w:divBdr>
    </w:div>
    <w:div w:id="764307924">
      <w:bodyDiv w:val="1"/>
      <w:marLeft w:val="0"/>
      <w:marRight w:val="0"/>
      <w:marTop w:val="0"/>
      <w:marBottom w:val="0"/>
      <w:divBdr>
        <w:top w:val="none" w:sz="0" w:space="0" w:color="auto"/>
        <w:left w:val="none" w:sz="0" w:space="0" w:color="auto"/>
        <w:bottom w:val="none" w:sz="0" w:space="0" w:color="auto"/>
        <w:right w:val="none" w:sz="0" w:space="0" w:color="auto"/>
      </w:divBdr>
    </w:div>
    <w:div w:id="764419869">
      <w:bodyDiv w:val="1"/>
      <w:marLeft w:val="0"/>
      <w:marRight w:val="0"/>
      <w:marTop w:val="0"/>
      <w:marBottom w:val="0"/>
      <w:divBdr>
        <w:top w:val="none" w:sz="0" w:space="0" w:color="auto"/>
        <w:left w:val="none" w:sz="0" w:space="0" w:color="auto"/>
        <w:bottom w:val="none" w:sz="0" w:space="0" w:color="auto"/>
        <w:right w:val="none" w:sz="0" w:space="0" w:color="auto"/>
      </w:divBdr>
    </w:div>
    <w:div w:id="764964352">
      <w:bodyDiv w:val="1"/>
      <w:marLeft w:val="0"/>
      <w:marRight w:val="0"/>
      <w:marTop w:val="0"/>
      <w:marBottom w:val="0"/>
      <w:divBdr>
        <w:top w:val="none" w:sz="0" w:space="0" w:color="auto"/>
        <w:left w:val="none" w:sz="0" w:space="0" w:color="auto"/>
        <w:bottom w:val="none" w:sz="0" w:space="0" w:color="auto"/>
        <w:right w:val="none" w:sz="0" w:space="0" w:color="auto"/>
      </w:divBdr>
    </w:div>
    <w:div w:id="765003699">
      <w:bodyDiv w:val="1"/>
      <w:marLeft w:val="0"/>
      <w:marRight w:val="0"/>
      <w:marTop w:val="0"/>
      <w:marBottom w:val="0"/>
      <w:divBdr>
        <w:top w:val="none" w:sz="0" w:space="0" w:color="auto"/>
        <w:left w:val="none" w:sz="0" w:space="0" w:color="auto"/>
        <w:bottom w:val="none" w:sz="0" w:space="0" w:color="auto"/>
        <w:right w:val="none" w:sz="0" w:space="0" w:color="auto"/>
      </w:divBdr>
    </w:div>
    <w:div w:id="765275598">
      <w:bodyDiv w:val="1"/>
      <w:marLeft w:val="0"/>
      <w:marRight w:val="0"/>
      <w:marTop w:val="0"/>
      <w:marBottom w:val="0"/>
      <w:divBdr>
        <w:top w:val="none" w:sz="0" w:space="0" w:color="auto"/>
        <w:left w:val="none" w:sz="0" w:space="0" w:color="auto"/>
        <w:bottom w:val="none" w:sz="0" w:space="0" w:color="auto"/>
        <w:right w:val="none" w:sz="0" w:space="0" w:color="auto"/>
      </w:divBdr>
    </w:div>
    <w:div w:id="765275704">
      <w:bodyDiv w:val="1"/>
      <w:marLeft w:val="0"/>
      <w:marRight w:val="0"/>
      <w:marTop w:val="0"/>
      <w:marBottom w:val="0"/>
      <w:divBdr>
        <w:top w:val="none" w:sz="0" w:space="0" w:color="auto"/>
        <w:left w:val="none" w:sz="0" w:space="0" w:color="auto"/>
        <w:bottom w:val="none" w:sz="0" w:space="0" w:color="auto"/>
        <w:right w:val="none" w:sz="0" w:space="0" w:color="auto"/>
      </w:divBdr>
    </w:div>
    <w:div w:id="765424869">
      <w:bodyDiv w:val="1"/>
      <w:marLeft w:val="0"/>
      <w:marRight w:val="0"/>
      <w:marTop w:val="0"/>
      <w:marBottom w:val="0"/>
      <w:divBdr>
        <w:top w:val="none" w:sz="0" w:space="0" w:color="auto"/>
        <w:left w:val="none" w:sz="0" w:space="0" w:color="auto"/>
        <w:bottom w:val="none" w:sz="0" w:space="0" w:color="auto"/>
        <w:right w:val="none" w:sz="0" w:space="0" w:color="auto"/>
      </w:divBdr>
    </w:div>
    <w:div w:id="765464832">
      <w:bodyDiv w:val="1"/>
      <w:marLeft w:val="0"/>
      <w:marRight w:val="0"/>
      <w:marTop w:val="0"/>
      <w:marBottom w:val="0"/>
      <w:divBdr>
        <w:top w:val="none" w:sz="0" w:space="0" w:color="auto"/>
        <w:left w:val="none" w:sz="0" w:space="0" w:color="auto"/>
        <w:bottom w:val="none" w:sz="0" w:space="0" w:color="auto"/>
        <w:right w:val="none" w:sz="0" w:space="0" w:color="auto"/>
      </w:divBdr>
    </w:div>
    <w:div w:id="765542742">
      <w:bodyDiv w:val="1"/>
      <w:marLeft w:val="0"/>
      <w:marRight w:val="0"/>
      <w:marTop w:val="0"/>
      <w:marBottom w:val="0"/>
      <w:divBdr>
        <w:top w:val="none" w:sz="0" w:space="0" w:color="auto"/>
        <w:left w:val="none" w:sz="0" w:space="0" w:color="auto"/>
        <w:bottom w:val="none" w:sz="0" w:space="0" w:color="auto"/>
        <w:right w:val="none" w:sz="0" w:space="0" w:color="auto"/>
      </w:divBdr>
    </w:div>
    <w:div w:id="765854601">
      <w:bodyDiv w:val="1"/>
      <w:marLeft w:val="0"/>
      <w:marRight w:val="0"/>
      <w:marTop w:val="0"/>
      <w:marBottom w:val="0"/>
      <w:divBdr>
        <w:top w:val="none" w:sz="0" w:space="0" w:color="auto"/>
        <w:left w:val="none" w:sz="0" w:space="0" w:color="auto"/>
        <w:bottom w:val="none" w:sz="0" w:space="0" w:color="auto"/>
        <w:right w:val="none" w:sz="0" w:space="0" w:color="auto"/>
      </w:divBdr>
    </w:div>
    <w:div w:id="765879498">
      <w:bodyDiv w:val="1"/>
      <w:marLeft w:val="0"/>
      <w:marRight w:val="0"/>
      <w:marTop w:val="0"/>
      <w:marBottom w:val="0"/>
      <w:divBdr>
        <w:top w:val="none" w:sz="0" w:space="0" w:color="auto"/>
        <w:left w:val="none" w:sz="0" w:space="0" w:color="auto"/>
        <w:bottom w:val="none" w:sz="0" w:space="0" w:color="auto"/>
        <w:right w:val="none" w:sz="0" w:space="0" w:color="auto"/>
      </w:divBdr>
    </w:div>
    <w:div w:id="766002369">
      <w:bodyDiv w:val="1"/>
      <w:marLeft w:val="0"/>
      <w:marRight w:val="0"/>
      <w:marTop w:val="0"/>
      <w:marBottom w:val="0"/>
      <w:divBdr>
        <w:top w:val="none" w:sz="0" w:space="0" w:color="auto"/>
        <w:left w:val="none" w:sz="0" w:space="0" w:color="auto"/>
        <w:bottom w:val="none" w:sz="0" w:space="0" w:color="auto"/>
        <w:right w:val="none" w:sz="0" w:space="0" w:color="auto"/>
      </w:divBdr>
    </w:div>
    <w:div w:id="766313025">
      <w:bodyDiv w:val="1"/>
      <w:marLeft w:val="0"/>
      <w:marRight w:val="0"/>
      <w:marTop w:val="0"/>
      <w:marBottom w:val="0"/>
      <w:divBdr>
        <w:top w:val="none" w:sz="0" w:space="0" w:color="auto"/>
        <w:left w:val="none" w:sz="0" w:space="0" w:color="auto"/>
        <w:bottom w:val="none" w:sz="0" w:space="0" w:color="auto"/>
        <w:right w:val="none" w:sz="0" w:space="0" w:color="auto"/>
      </w:divBdr>
    </w:div>
    <w:div w:id="766384637">
      <w:bodyDiv w:val="1"/>
      <w:marLeft w:val="0"/>
      <w:marRight w:val="0"/>
      <w:marTop w:val="0"/>
      <w:marBottom w:val="0"/>
      <w:divBdr>
        <w:top w:val="none" w:sz="0" w:space="0" w:color="auto"/>
        <w:left w:val="none" w:sz="0" w:space="0" w:color="auto"/>
        <w:bottom w:val="none" w:sz="0" w:space="0" w:color="auto"/>
        <w:right w:val="none" w:sz="0" w:space="0" w:color="auto"/>
      </w:divBdr>
    </w:div>
    <w:div w:id="766389845">
      <w:bodyDiv w:val="1"/>
      <w:marLeft w:val="0"/>
      <w:marRight w:val="0"/>
      <w:marTop w:val="0"/>
      <w:marBottom w:val="0"/>
      <w:divBdr>
        <w:top w:val="none" w:sz="0" w:space="0" w:color="auto"/>
        <w:left w:val="none" w:sz="0" w:space="0" w:color="auto"/>
        <w:bottom w:val="none" w:sz="0" w:space="0" w:color="auto"/>
        <w:right w:val="none" w:sz="0" w:space="0" w:color="auto"/>
      </w:divBdr>
    </w:div>
    <w:div w:id="766539257">
      <w:bodyDiv w:val="1"/>
      <w:marLeft w:val="0"/>
      <w:marRight w:val="0"/>
      <w:marTop w:val="0"/>
      <w:marBottom w:val="0"/>
      <w:divBdr>
        <w:top w:val="none" w:sz="0" w:space="0" w:color="auto"/>
        <w:left w:val="none" w:sz="0" w:space="0" w:color="auto"/>
        <w:bottom w:val="none" w:sz="0" w:space="0" w:color="auto"/>
        <w:right w:val="none" w:sz="0" w:space="0" w:color="auto"/>
      </w:divBdr>
    </w:div>
    <w:div w:id="766658684">
      <w:bodyDiv w:val="1"/>
      <w:marLeft w:val="0"/>
      <w:marRight w:val="0"/>
      <w:marTop w:val="0"/>
      <w:marBottom w:val="0"/>
      <w:divBdr>
        <w:top w:val="none" w:sz="0" w:space="0" w:color="auto"/>
        <w:left w:val="none" w:sz="0" w:space="0" w:color="auto"/>
        <w:bottom w:val="none" w:sz="0" w:space="0" w:color="auto"/>
        <w:right w:val="none" w:sz="0" w:space="0" w:color="auto"/>
      </w:divBdr>
    </w:div>
    <w:div w:id="767040547">
      <w:bodyDiv w:val="1"/>
      <w:marLeft w:val="0"/>
      <w:marRight w:val="0"/>
      <w:marTop w:val="0"/>
      <w:marBottom w:val="0"/>
      <w:divBdr>
        <w:top w:val="none" w:sz="0" w:space="0" w:color="auto"/>
        <w:left w:val="none" w:sz="0" w:space="0" w:color="auto"/>
        <w:bottom w:val="none" w:sz="0" w:space="0" w:color="auto"/>
        <w:right w:val="none" w:sz="0" w:space="0" w:color="auto"/>
      </w:divBdr>
    </w:div>
    <w:div w:id="767121531">
      <w:bodyDiv w:val="1"/>
      <w:marLeft w:val="0"/>
      <w:marRight w:val="0"/>
      <w:marTop w:val="0"/>
      <w:marBottom w:val="0"/>
      <w:divBdr>
        <w:top w:val="none" w:sz="0" w:space="0" w:color="auto"/>
        <w:left w:val="none" w:sz="0" w:space="0" w:color="auto"/>
        <w:bottom w:val="none" w:sz="0" w:space="0" w:color="auto"/>
        <w:right w:val="none" w:sz="0" w:space="0" w:color="auto"/>
      </w:divBdr>
    </w:div>
    <w:div w:id="767315156">
      <w:bodyDiv w:val="1"/>
      <w:marLeft w:val="0"/>
      <w:marRight w:val="0"/>
      <w:marTop w:val="0"/>
      <w:marBottom w:val="0"/>
      <w:divBdr>
        <w:top w:val="none" w:sz="0" w:space="0" w:color="auto"/>
        <w:left w:val="none" w:sz="0" w:space="0" w:color="auto"/>
        <w:bottom w:val="none" w:sz="0" w:space="0" w:color="auto"/>
        <w:right w:val="none" w:sz="0" w:space="0" w:color="auto"/>
      </w:divBdr>
    </w:div>
    <w:div w:id="767578112">
      <w:bodyDiv w:val="1"/>
      <w:marLeft w:val="0"/>
      <w:marRight w:val="0"/>
      <w:marTop w:val="0"/>
      <w:marBottom w:val="0"/>
      <w:divBdr>
        <w:top w:val="none" w:sz="0" w:space="0" w:color="auto"/>
        <w:left w:val="none" w:sz="0" w:space="0" w:color="auto"/>
        <w:bottom w:val="none" w:sz="0" w:space="0" w:color="auto"/>
        <w:right w:val="none" w:sz="0" w:space="0" w:color="auto"/>
      </w:divBdr>
    </w:div>
    <w:div w:id="767582672">
      <w:bodyDiv w:val="1"/>
      <w:marLeft w:val="0"/>
      <w:marRight w:val="0"/>
      <w:marTop w:val="0"/>
      <w:marBottom w:val="0"/>
      <w:divBdr>
        <w:top w:val="none" w:sz="0" w:space="0" w:color="auto"/>
        <w:left w:val="none" w:sz="0" w:space="0" w:color="auto"/>
        <w:bottom w:val="none" w:sz="0" w:space="0" w:color="auto"/>
        <w:right w:val="none" w:sz="0" w:space="0" w:color="auto"/>
      </w:divBdr>
    </w:div>
    <w:div w:id="767700944">
      <w:bodyDiv w:val="1"/>
      <w:marLeft w:val="0"/>
      <w:marRight w:val="0"/>
      <w:marTop w:val="0"/>
      <w:marBottom w:val="0"/>
      <w:divBdr>
        <w:top w:val="none" w:sz="0" w:space="0" w:color="auto"/>
        <w:left w:val="none" w:sz="0" w:space="0" w:color="auto"/>
        <w:bottom w:val="none" w:sz="0" w:space="0" w:color="auto"/>
        <w:right w:val="none" w:sz="0" w:space="0" w:color="auto"/>
      </w:divBdr>
    </w:div>
    <w:div w:id="767771377">
      <w:bodyDiv w:val="1"/>
      <w:marLeft w:val="0"/>
      <w:marRight w:val="0"/>
      <w:marTop w:val="0"/>
      <w:marBottom w:val="0"/>
      <w:divBdr>
        <w:top w:val="none" w:sz="0" w:space="0" w:color="auto"/>
        <w:left w:val="none" w:sz="0" w:space="0" w:color="auto"/>
        <w:bottom w:val="none" w:sz="0" w:space="0" w:color="auto"/>
        <w:right w:val="none" w:sz="0" w:space="0" w:color="auto"/>
      </w:divBdr>
    </w:div>
    <w:div w:id="767776197">
      <w:bodyDiv w:val="1"/>
      <w:marLeft w:val="0"/>
      <w:marRight w:val="0"/>
      <w:marTop w:val="0"/>
      <w:marBottom w:val="0"/>
      <w:divBdr>
        <w:top w:val="none" w:sz="0" w:space="0" w:color="auto"/>
        <w:left w:val="none" w:sz="0" w:space="0" w:color="auto"/>
        <w:bottom w:val="none" w:sz="0" w:space="0" w:color="auto"/>
        <w:right w:val="none" w:sz="0" w:space="0" w:color="auto"/>
      </w:divBdr>
    </w:div>
    <w:div w:id="768038896">
      <w:bodyDiv w:val="1"/>
      <w:marLeft w:val="0"/>
      <w:marRight w:val="0"/>
      <w:marTop w:val="0"/>
      <w:marBottom w:val="0"/>
      <w:divBdr>
        <w:top w:val="none" w:sz="0" w:space="0" w:color="auto"/>
        <w:left w:val="none" w:sz="0" w:space="0" w:color="auto"/>
        <w:bottom w:val="none" w:sz="0" w:space="0" w:color="auto"/>
        <w:right w:val="none" w:sz="0" w:space="0" w:color="auto"/>
      </w:divBdr>
    </w:div>
    <w:div w:id="768085928">
      <w:bodyDiv w:val="1"/>
      <w:marLeft w:val="0"/>
      <w:marRight w:val="0"/>
      <w:marTop w:val="0"/>
      <w:marBottom w:val="0"/>
      <w:divBdr>
        <w:top w:val="none" w:sz="0" w:space="0" w:color="auto"/>
        <w:left w:val="none" w:sz="0" w:space="0" w:color="auto"/>
        <w:bottom w:val="none" w:sz="0" w:space="0" w:color="auto"/>
        <w:right w:val="none" w:sz="0" w:space="0" w:color="auto"/>
      </w:divBdr>
    </w:div>
    <w:div w:id="768157802">
      <w:bodyDiv w:val="1"/>
      <w:marLeft w:val="0"/>
      <w:marRight w:val="0"/>
      <w:marTop w:val="0"/>
      <w:marBottom w:val="0"/>
      <w:divBdr>
        <w:top w:val="none" w:sz="0" w:space="0" w:color="auto"/>
        <w:left w:val="none" w:sz="0" w:space="0" w:color="auto"/>
        <w:bottom w:val="none" w:sz="0" w:space="0" w:color="auto"/>
        <w:right w:val="none" w:sz="0" w:space="0" w:color="auto"/>
      </w:divBdr>
    </w:div>
    <w:div w:id="768161673">
      <w:bodyDiv w:val="1"/>
      <w:marLeft w:val="0"/>
      <w:marRight w:val="0"/>
      <w:marTop w:val="0"/>
      <w:marBottom w:val="0"/>
      <w:divBdr>
        <w:top w:val="none" w:sz="0" w:space="0" w:color="auto"/>
        <w:left w:val="none" w:sz="0" w:space="0" w:color="auto"/>
        <w:bottom w:val="none" w:sz="0" w:space="0" w:color="auto"/>
        <w:right w:val="none" w:sz="0" w:space="0" w:color="auto"/>
      </w:divBdr>
    </w:div>
    <w:div w:id="768309599">
      <w:bodyDiv w:val="1"/>
      <w:marLeft w:val="0"/>
      <w:marRight w:val="0"/>
      <w:marTop w:val="0"/>
      <w:marBottom w:val="0"/>
      <w:divBdr>
        <w:top w:val="none" w:sz="0" w:space="0" w:color="auto"/>
        <w:left w:val="none" w:sz="0" w:space="0" w:color="auto"/>
        <w:bottom w:val="none" w:sz="0" w:space="0" w:color="auto"/>
        <w:right w:val="none" w:sz="0" w:space="0" w:color="auto"/>
      </w:divBdr>
    </w:div>
    <w:div w:id="768693396">
      <w:bodyDiv w:val="1"/>
      <w:marLeft w:val="0"/>
      <w:marRight w:val="0"/>
      <w:marTop w:val="0"/>
      <w:marBottom w:val="0"/>
      <w:divBdr>
        <w:top w:val="none" w:sz="0" w:space="0" w:color="auto"/>
        <w:left w:val="none" w:sz="0" w:space="0" w:color="auto"/>
        <w:bottom w:val="none" w:sz="0" w:space="0" w:color="auto"/>
        <w:right w:val="none" w:sz="0" w:space="0" w:color="auto"/>
      </w:divBdr>
    </w:div>
    <w:div w:id="768697375">
      <w:bodyDiv w:val="1"/>
      <w:marLeft w:val="0"/>
      <w:marRight w:val="0"/>
      <w:marTop w:val="0"/>
      <w:marBottom w:val="0"/>
      <w:divBdr>
        <w:top w:val="none" w:sz="0" w:space="0" w:color="auto"/>
        <w:left w:val="none" w:sz="0" w:space="0" w:color="auto"/>
        <w:bottom w:val="none" w:sz="0" w:space="0" w:color="auto"/>
        <w:right w:val="none" w:sz="0" w:space="0" w:color="auto"/>
      </w:divBdr>
    </w:div>
    <w:div w:id="768936400">
      <w:bodyDiv w:val="1"/>
      <w:marLeft w:val="0"/>
      <w:marRight w:val="0"/>
      <w:marTop w:val="0"/>
      <w:marBottom w:val="0"/>
      <w:divBdr>
        <w:top w:val="none" w:sz="0" w:space="0" w:color="auto"/>
        <w:left w:val="none" w:sz="0" w:space="0" w:color="auto"/>
        <w:bottom w:val="none" w:sz="0" w:space="0" w:color="auto"/>
        <w:right w:val="none" w:sz="0" w:space="0" w:color="auto"/>
      </w:divBdr>
    </w:div>
    <w:div w:id="768937890">
      <w:bodyDiv w:val="1"/>
      <w:marLeft w:val="0"/>
      <w:marRight w:val="0"/>
      <w:marTop w:val="0"/>
      <w:marBottom w:val="0"/>
      <w:divBdr>
        <w:top w:val="none" w:sz="0" w:space="0" w:color="auto"/>
        <w:left w:val="none" w:sz="0" w:space="0" w:color="auto"/>
        <w:bottom w:val="none" w:sz="0" w:space="0" w:color="auto"/>
        <w:right w:val="none" w:sz="0" w:space="0" w:color="auto"/>
      </w:divBdr>
    </w:div>
    <w:div w:id="769006905">
      <w:bodyDiv w:val="1"/>
      <w:marLeft w:val="0"/>
      <w:marRight w:val="0"/>
      <w:marTop w:val="0"/>
      <w:marBottom w:val="0"/>
      <w:divBdr>
        <w:top w:val="none" w:sz="0" w:space="0" w:color="auto"/>
        <w:left w:val="none" w:sz="0" w:space="0" w:color="auto"/>
        <w:bottom w:val="none" w:sz="0" w:space="0" w:color="auto"/>
        <w:right w:val="none" w:sz="0" w:space="0" w:color="auto"/>
      </w:divBdr>
    </w:div>
    <w:div w:id="769547713">
      <w:bodyDiv w:val="1"/>
      <w:marLeft w:val="0"/>
      <w:marRight w:val="0"/>
      <w:marTop w:val="0"/>
      <w:marBottom w:val="0"/>
      <w:divBdr>
        <w:top w:val="none" w:sz="0" w:space="0" w:color="auto"/>
        <w:left w:val="none" w:sz="0" w:space="0" w:color="auto"/>
        <w:bottom w:val="none" w:sz="0" w:space="0" w:color="auto"/>
        <w:right w:val="none" w:sz="0" w:space="0" w:color="auto"/>
      </w:divBdr>
    </w:div>
    <w:div w:id="769590769">
      <w:bodyDiv w:val="1"/>
      <w:marLeft w:val="0"/>
      <w:marRight w:val="0"/>
      <w:marTop w:val="0"/>
      <w:marBottom w:val="0"/>
      <w:divBdr>
        <w:top w:val="none" w:sz="0" w:space="0" w:color="auto"/>
        <w:left w:val="none" w:sz="0" w:space="0" w:color="auto"/>
        <w:bottom w:val="none" w:sz="0" w:space="0" w:color="auto"/>
        <w:right w:val="none" w:sz="0" w:space="0" w:color="auto"/>
      </w:divBdr>
    </w:div>
    <w:div w:id="769743919">
      <w:bodyDiv w:val="1"/>
      <w:marLeft w:val="0"/>
      <w:marRight w:val="0"/>
      <w:marTop w:val="0"/>
      <w:marBottom w:val="0"/>
      <w:divBdr>
        <w:top w:val="none" w:sz="0" w:space="0" w:color="auto"/>
        <w:left w:val="none" w:sz="0" w:space="0" w:color="auto"/>
        <w:bottom w:val="none" w:sz="0" w:space="0" w:color="auto"/>
        <w:right w:val="none" w:sz="0" w:space="0" w:color="auto"/>
      </w:divBdr>
    </w:div>
    <w:div w:id="770130186">
      <w:bodyDiv w:val="1"/>
      <w:marLeft w:val="0"/>
      <w:marRight w:val="0"/>
      <w:marTop w:val="0"/>
      <w:marBottom w:val="0"/>
      <w:divBdr>
        <w:top w:val="none" w:sz="0" w:space="0" w:color="auto"/>
        <w:left w:val="none" w:sz="0" w:space="0" w:color="auto"/>
        <w:bottom w:val="none" w:sz="0" w:space="0" w:color="auto"/>
        <w:right w:val="none" w:sz="0" w:space="0" w:color="auto"/>
      </w:divBdr>
    </w:div>
    <w:div w:id="770319481">
      <w:bodyDiv w:val="1"/>
      <w:marLeft w:val="0"/>
      <w:marRight w:val="0"/>
      <w:marTop w:val="0"/>
      <w:marBottom w:val="0"/>
      <w:divBdr>
        <w:top w:val="none" w:sz="0" w:space="0" w:color="auto"/>
        <w:left w:val="none" w:sz="0" w:space="0" w:color="auto"/>
        <w:bottom w:val="none" w:sz="0" w:space="0" w:color="auto"/>
        <w:right w:val="none" w:sz="0" w:space="0" w:color="auto"/>
      </w:divBdr>
    </w:div>
    <w:div w:id="770392792">
      <w:bodyDiv w:val="1"/>
      <w:marLeft w:val="0"/>
      <w:marRight w:val="0"/>
      <w:marTop w:val="0"/>
      <w:marBottom w:val="0"/>
      <w:divBdr>
        <w:top w:val="none" w:sz="0" w:space="0" w:color="auto"/>
        <w:left w:val="none" w:sz="0" w:space="0" w:color="auto"/>
        <w:bottom w:val="none" w:sz="0" w:space="0" w:color="auto"/>
        <w:right w:val="none" w:sz="0" w:space="0" w:color="auto"/>
      </w:divBdr>
    </w:div>
    <w:div w:id="770512090">
      <w:bodyDiv w:val="1"/>
      <w:marLeft w:val="0"/>
      <w:marRight w:val="0"/>
      <w:marTop w:val="0"/>
      <w:marBottom w:val="0"/>
      <w:divBdr>
        <w:top w:val="none" w:sz="0" w:space="0" w:color="auto"/>
        <w:left w:val="none" w:sz="0" w:space="0" w:color="auto"/>
        <w:bottom w:val="none" w:sz="0" w:space="0" w:color="auto"/>
        <w:right w:val="none" w:sz="0" w:space="0" w:color="auto"/>
      </w:divBdr>
    </w:div>
    <w:div w:id="770585351">
      <w:bodyDiv w:val="1"/>
      <w:marLeft w:val="0"/>
      <w:marRight w:val="0"/>
      <w:marTop w:val="0"/>
      <w:marBottom w:val="0"/>
      <w:divBdr>
        <w:top w:val="none" w:sz="0" w:space="0" w:color="auto"/>
        <w:left w:val="none" w:sz="0" w:space="0" w:color="auto"/>
        <w:bottom w:val="none" w:sz="0" w:space="0" w:color="auto"/>
        <w:right w:val="none" w:sz="0" w:space="0" w:color="auto"/>
      </w:divBdr>
    </w:div>
    <w:div w:id="770666694">
      <w:bodyDiv w:val="1"/>
      <w:marLeft w:val="0"/>
      <w:marRight w:val="0"/>
      <w:marTop w:val="0"/>
      <w:marBottom w:val="0"/>
      <w:divBdr>
        <w:top w:val="none" w:sz="0" w:space="0" w:color="auto"/>
        <w:left w:val="none" w:sz="0" w:space="0" w:color="auto"/>
        <w:bottom w:val="none" w:sz="0" w:space="0" w:color="auto"/>
        <w:right w:val="none" w:sz="0" w:space="0" w:color="auto"/>
      </w:divBdr>
    </w:div>
    <w:div w:id="770780312">
      <w:bodyDiv w:val="1"/>
      <w:marLeft w:val="0"/>
      <w:marRight w:val="0"/>
      <w:marTop w:val="0"/>
      <w:marBottom w:val="0"/>
      <w:divBdr>
        <w:top w:val="none" w:sz="0" w:space="0" w:color="auto"/>
        <w:left w:val="none" w:sz="0" w:space="0" w:color="auto"/>
        <w:bottom w:val="none" w:sz="0" w:space="0" w:color="auto"/>
        <w:right w:val="none" w:sz="0" w:space="0" w:color="auto"/>
      </w:divBdr>
    </w:div>
    <w:div w:id="770856681">
      <w:bodyDiv w:val="1"/>
      <w:marLeft w:val="0"/>
      <w:marRight w:val="0"/>
      <w:marTop w:val="0"/>
      <w:marBottom w:val="0"/>
      <w:divBdr>
        <w:top w:val="none" w:sz="0" w:space="0" w:color="auto"/>
        <w:left w:val="none" w:sz="0" w:space="0" w:color="auto"/>
        <w:bottom w:val="none" w:sz="0" w:space="0" w:color="auto"/>
        <w:right w:val="none" w:sz="0" w:space="0" w:color="auto"/>
      </w:divBdr>
    </w:div>
    <w:div w:id="770861269">
      <w:bodyDiv w:val="1"/>
      <w:marLeft w:val="0"/>
      <w:marRight w:val="0"/>
      <w:marTop w:val="0"/>
      <w:marBottom w:val="0"/>
      <w:divBdr>
        <w:top w:val="none" w:sz="0" w:space="0" w:color="auto"/>
        <w:left w:val="none" w:sz="0" w:space="0" w:color="auto"/>
        <w:bottom w:val="none" w:sz="0" w:space="0" w:color="auto"/>
        <w:right w:val="none" w:sz="0" w:space="0" w:color="auto"/>
      </w:divBdr>
    </w:div>
    <w:div w:id="771319498">
      <w:bodyDiv w:val="1"/>
      <w:marLeft w:val="0"/>
      <w:marRight w:val="0"/>
      <w:marTop w:val="0"/>
      <w:marBottom w:val="0"/>
      <w:divBdr>
        <w:top w:val="none" w:sz="0" w:space="0" w:color="auto"/>
        <w:left w:val="none" w:sz="0" w:space="0" w:color="auto"/>
        <w:bottom w:val="none" w:sz="0" w:space="0" w:color="auto"/>
        <w:right w:val="none" w:sz="0" w:space="0" w:color="auto"/>
      </w:divBdr>
    </w:div>
    <w:div w:id="771437766">
      <w:bodyDiv w:val="1"/>
      <w:marLeft w:val="0"/>
      <w:marRight w:val="0"/>
      <w:marTop w:val="0"/>
      <w:marBottom w:val="0"/>
      <w:divBdr>
        <w:top w:val="none" w:sz="0" w:space="0" w:color="auto"/>
        <w:left w:val="none" w:sz="0" w:space="0" w:color="auto"/>
        <w:bottom w:val="none" w:sz="0" w:space="0" w:color="auto"/>
        <w:right w:val="none" w:sz="0" w:space="0" w:color="auto"/>
      </w:divBdr>
    </w:div>
    <w:div w:id="771511467">
      <w:bodyDiv w:val="1"/>
      <w:marLeft w:val="0"/>
      <w:marRight w:val="0"/>
      <w:marTop w:val="0"/>
      <w:marBottom w:val="0"/>
      <w:divBdr>
        <w:top w:val="none" w:sz="0" w:space="0" w:color="auto"/>
        <w:left w:val="none" w:sz="0" w:space="0" w:color="auto"/>
        <w:bottom w:val="none" w:sz="0" w:space="0" w:color="auto"/>
        <w:right w:val="none" w:sz="0" w:space="0" w:color="auto"/>
      </w:divBdr>
    </w:div>
    <w:div w:id="771556610">
      <w:bodyDiv w:val="1"/>
      <w:marLeft w:val="0"/>
      <w:marRight w:val="0"/>
      <w:marTop w:val="0"/>
      <w:marBottom w:val="0"/>
      <w:divBdr>
        <w:top w:val="none" w:sz="0" w:space="0" w:color="auto"/>
        <w:left w:val="none" w:sz="0" w:space="0" w:color="auto"/>
        <w:bottom w:val="none" w:sz="0" w:space="0" w:color="auto"/>
        <w:right w:val="none" w:sz="0" w:space="0" w:color="auto"/>
      </w:divBdr>
    </w:div>
    <w:div w:id="771701900">
      <w:bodyDiv w:val="1"/>
      <w:marLeft w:val="0"/>
      <w:marRight w:val="0"/>
      <w:marTop w:val="0"/>
      <w:marBottom w:val="0"/>
      <w:divBdr>
        <w:top w:val="none" w:sz="0" w:space="0" w:color="auto"/>
        <w:left w:val="none" w:sz="0" w:space="0" w:color="auto"/>
        <w:bottom w:val="none" w:sz="0" w:space="0" w:color="auto"/>
        <w:right w:val="none" w:sz="0" w:space="0" w:color="auto"/>
      </w:divBdr>
    </w:div>
    <w:div w:id="771702664">
      <w:bodyDiv w:val="1"/>
      <w:marLeft w:val="0"/>
      <w:marRight w:val="0"/>
      <w:marTop w:val="0"/>
      <w:marBottom w:val="0"/>
      <w:divBdr>
        <w:top w:val="none" w:sz="0" w:space="0" w:color="auto"/>
        <w:left w:val="none" w:sz="0" w:space="0" w:color="auto"/>
        <w:bottom w:val="none" w:sz="0" w:space="0" w:color="auto"/>
        <w:right w:val="none" w:sz="0" w:space="0" w:color="auto"/>
      </w:divBdr>
    </w:div>
    <w:div w:id="771776618">
      <w:bodyDiv w:val="1"/>
      <w:marLeft w:val="0"/>
      <w:marRight w:val="0"/>
      <w:marTop w:val="0"/>
      <w:marBottom w:val="0"/>
      <w:divBdr>
        <w:top w:val="none" w:sz="0" w:space="0" w:color="auto"/>
        <w:left w:val="none" w:sz="0" w:space="0" w:color="auto"/>
        <w:bottom w:val="none" w:sz="0" w:space="0" w:color="auto"/>
        <w:right w:val="none" w:sz="0" w:space="0" w:color="auto"/>
      </w:divBdr>
    </w:div>
    <w:div w:id="771779833">
      <w:bodyDiv w:val="1"/>
      <w:marLeft w:val="0"/>
      <w:marRight w:val="0"/>
      <w:marTop w:val="0"/>
      <w:marBottom w:val="0"/>
      <w:divBdr>
        <w:top w:val="none" w:sz="0" w:space="0" w:color="auto"/>
        <w:left w:val="none" w:sz="0" w:space="0" w:color="auto"/>
        <w:bottom w:val="none" w:sz="0" w:space="0" w:color="auto"/>
        <w:right w:val="none" w:sz="0" w:space="0" w:color="auto"/>
      </w:divBdr>
    </w:div>
    <w:div w:id="771976087">
      <w:bodyDiv w:val="1"/>
      <w:marLeft w:val="0"/>
      <w:marRight w:val="0"/>
      <w:marTop w:val="0"/>
      <w:marBottom w:val="0"/>
      <w:divBdr>
        <w:top w:val="none" w:sz="0" w:space="0" w:color="auto"/>
        <w:left w:val="none" w:sz="0" w:space="0" w:color="auto"/>
        <w:bottom w:val="none" w:sz="0" w:space="0" w:color="auto"/>
        <w:right w:val="none" w:sz="0" w:space="0" w:color="auto"/>
      </w:divBdr>
    </w:div>
    <w:div w:id="772094819">
      <w:bodyDiv w:val="1"/>
      <w:marLeft w:val="0"/>
      <w:marRight w:val="0"/>
      <w:marTop w:val="0"/>
      <w:marBottom w:val="0"/>
      <w:divBdr>
        <w:top w:val="none" w:sz="0" w:space="0" w:color="auto"/>
        <w:left w:val="none" w:sz="0" w:space="0" w:color="auto"/>
        <w:bottom w:val="none" w:sz="0" w:space="0" w:color="auto"/>
        <w:right w:val="none" w:sz="0" w:space="0" w:color="auto"/>
      </w:divBdr>
    </w:div>
    <w:div w:id="772215102">
      <w:bodyDiv w:val="1"/>
      <w:marLeft w:val="0"/>
      <w:marRight w:val="0"/>
      <w:marTop w:val="0"/>
      <w:marBottom w:val="0"/>
      <w:divBdr>
        <w:top w:val="none" w:sz="0" w:space="0" w:color="auto"/>
        <w:left w:val="none" w:sz="0" w:space="0" w:color="auto"/>
        <w:bottom w:val="none" w:sz="0" w:space="0" w:color="auto"/>
        <w:right w:val="none" w:sz="0" w:space="0" w:color="auto"/>
      </w:divBdr>
    </w:div>
    <w:div w:id="772408109">
      <w:bodyDiv w:val="1"/>
      <w:marLeft w:val="0"/>
      <w:marRight w:val="0"/>
      <w:marTop w:val="0"/>
      <w:marBottom w:val="0"/>
      <w:divBdr>
        <w:top w:val="none" w:sz="0" w:space="0" w:color="auto"/>
        <w:left w:val="none" w:sz="0" w:space="0" w:color="auto"/>
        <w:bottom w:val="none" w:sz="0" w:space="0" w:color="auto"/>
        <w:right w:val="none" w:sz="0" w:space="0" w:color="auto"/>
      </w:divBdr>
    </w:div>
    <w:div w:id="772630255">
      <w:bodyDiv w:val="1"/>
      <w:marLeft w:val="0"/>
      <w:marRight w:val="0"/>
      <w:marTop w:val="0"/>
      <w:marBottom w:val="0"/>
      <w:divBdr>
        <w:top w:val="none" w:sz="0" w:space="0" w:color="auto"/>
        <w:left w:val="none" w:sz="0" w:space="0" w:color="auto"/>
        <w:bottom w:val="none" w:sz="0" w:space="0" w:color="auto"/>
        <w:right w:val="none" w:sz="0" w:space="0" w:color="auto"/>
      </w:divBdr>
    </w:div>
    <w:div w:id="773093326">
      <w:bodyDiv w:val="1"/>
      <w:marLeft w:val="0"/>
      <w:marRight w:val="0"/>
      <w:marTop w:val="0"/>
      <w:marBottom w:val="0"/>
      <w:divBdr>
        <w:top w:val="none" w:sz="0" w:space="0" w:color="auto"/>
        <w:left w:val="none" w:sz="0" w:space="0" w:color="auto"/>
        <w:bottom w:val="none" w:sz="0" w:space="0" w:color="auto"/>
        <w:right w:val="none" w:sz="0" w:space="0" w:color="auto"/>
      </w:divBdr>
    </w:div>
    <w:div w:id="773357324">
      <w:bodyDiv w:val="1"/>
      <w:marLeft w:val="0"/>
      <w:marRight w:val="0"/>
      <w:marTop w:val="0"/>
      <w:marBottom w:val="0"/>
      <w:divBdr>
        <w:top w:val="none" w:sz="0" w:space="0" w:color="auto"/>
        <w:left w:val="none" w:sz="0" w:space="0" w:color="auto"/>
        <w:bottom w:val="none" w:sz="0" w:space="0" w:color="auto"/>
        <w:right w:val="none" w:sz="0" w:space="0" w:color="auto"/>
      </w:divBdr>
    </w:div>
    <w:div w:id="773675074">
      <w:bodyDiv w:val="1"/>
      <w:marLeft w:val="0"/>
      <w:marRight w:val="0"/>
      <w:marTop w:val="0"/>
      <w:marBottom w:val="0"/>
      <w:divBdr>
        <w:top w:val="none" w:sz="0" w:space="0" w:color="auto"/>
        <w:left w:val="none" w:sz="0" w:space="0" w:color="auto"/>
        <w:bottom w:val="none" w:sz="0" w:space="0" w:color="auto"/>
        <w:right w:val="none" w:sz="0" w:space="0" w:color="auto"/>
      </w:divBdr>
    </w:div>
    <w:div w:id="773742213">
      <w:bodyDiv w:val="1"/>
      <w:marLeft w:val="0"/>
      <w:marRight w:val="0"/>
      <w:marTop w:val="0"/>
      <w:marBottom w:val="0"/>
      <w:divBdr>
        <w:top w:val="none" w:sz="0" w:space="0" w:color="auto"/>
        <w:left w:val="none" w:sz="0" w:space="0" w:color="auto"/>
        <w:bottom w:val="none" w:sz="0" w:space="0" w:color="auto"/>
        <w:right w:val="none" w:sz="0" w:space="0" w:color="auto"/>
      </w:divBdr>
    </w:div>
    <w:div w:id="774250630">
      <w:bodyDiv w:val="1"/>
      <w:marLeft w:val="0"/>
      <w:marRight w:val="0"/>
      <w:marTop w:val="0"/>
      <w:marBottom w:val="0"/>
      <w:divBdr>
        <w:top w:val="none" w:sz="0" w:space="0" w:color="auto"/>
        <w:left w:val="none" w:sz="0" w:space="0" w:color="auto"/>
        <w:bottom w:val="none" w:sz="0" w:space="0" w:color="auto"/>
        <w:right w:val="none" w:sz="0" w:space="0" w:color="auto"/>
      </w:divBdr>
    </w:div>
    <w:div w:id="774593753">
      <w:bodyDiv w:val="1"/>
      <w:marLeft w:val="0"/>
      <w:marRight w:val="0"/>
      <w:marTop w:val="0"/>
      <w:marBottom w:val="0"/>
      <w:divBdr>
        <w:top w:val="none" w:sz="0" w:space="0" w:color="auto"/>
        <w:left w:val="none" w:sz="0" w:space="0" w:color="auto"/>
        <w:bottom w:val="none" w:sz="0" w:space="0" w:color="auto"/>
        <w:right w:val="none" w:sz="0" w:space="0" w:color="auto"/>
      </w:divBdr>
    </w:div>
    <w:div w:id="774640131">
      <w:bodyDiv w:val="1"/>
      <w:marLeft w:val="0"/>
      <w:marRight w:val="0"/>
      <w:marTop w:val="0"/>
      <w:marBottom w:val="0"/>
      <w:divBdr>
        <w:top w:val="none" w:sz="0" w:space="0" w:color="auto"/>
        <w:left w:val="none" w:sz="0" w:space="0" w:color="auto"/>
        <w:bottom w:val="none" w:sz="0" w:space="0" w:color="auto"/>
        <w:right w:val="none" w:sz="0" w:space="0" w:color="auto"/>
      </w:divBdr>
    </w:div>
    <w:div w:id="774863273">
      <w:bodyDiv w:val="1"/>
      <w:marLeft w:val="0"/>
      <w:marRight w:val="0"/>
      <w:marTop w:val="0"/>
      <w:marBottom w:val="0"/>
      <w:divBdr>
        <w:top w:val="none" w:sz="0" w:space="0" w:color="auto"/>
        <w:left w:val="none" w:sz="0" w:space="0" w:color="auto"/>
        <w:bottom w:val="none" w:sz="0" w:space="0" w:color="auto"/>
        <w:right w:val="none" w:sz="0" w:space="0" w:color="auto"/>
      </w:divBdr>
    </w:div>
    <w:div w:id="775055773">
      <w:bodyDiv w:val="1"/>
      <w:marLeft w:val="0"/>
      <w:marRight w:val="0"/>
      <w:marTop w:val="0"/>
      <w:marBottom w:val="0"/>
      <w:divBdr>
        <w:top w:val="none" w:sz="0" w:space="0" w:color="auto"/>
        <w:left w:val="none" w:sz="0" w:space="0" w:color="auto"/>
        <w:bottom w:val="none" w:sz="0" w:space="0" w:color="auto"/>
        <w:right w:val="none" w:sz="0" w:space="0" w:color="auto"/>
      </w:divBdr>
    </w:div>
    <w:div w:id="775178274">
      <w:bodyDiv w:val="1"/>
      <w:marLeft w:val="0"/>
      <w:marRight w:val="0"/>
      <w:marTop w:val="0"/>
      <w:marBottom w:val="0"/>
      <w:divBdr>
        <w:top w:val="none" w:sz="0" w:space="0" w:color="auto"/>
        <w:left w:val="none" w:sz="0" w:space="0" w:color="auto"/>
        <w:bottom w:val="none" w:sz="0" w:space="0" w:color="auto"/>
        <w:right w:val="none" w:sz="0" w:space="0" w:color="auto"/>
      </w:divBdr>
    </w:div>
    <w:div w:id="775248526">
      <w:bodyDiv w:val="1"/>
      <w:marLeft w:val="0"/>
      <w:marRight w:val="0"/>
      <w:marTop w:val="0"/>
      <w:marBottom w:val="0"/>
      <w:divBdr>
        <w:top w:val="none" w:sz="0" w:space="0" w:color="auto"/>
        <w:left w:val="none" w:sz="0" w:space="0" w:color="auto"/>
        <w:bottom w:val="none" w:sz="0" w:space="0" w:color="auto"/>
        <w:right w:val="none" w:sz="0" w:space="0" w:color="auto"/>
      </w:divBdr>
    </w:div>
    <w:div w:id="775294361">
      <w:bodyDiv w:val="1"/>
      <w:marLeft w:val="0"/>
      <w:marRight w:val="0"/>
      <w:marTop w:val="0"/>
      <w:marBottom w:val="0"/>
      <w:divBdr>
        <w:top w:val="none" w:sz="0" w:space="0" w:color="auto"/>
        <w:left w:val="none" w:sz="0" w:space="0" w:color="auto"/>
        <w:bottom w:val="none" w:sz="0" w:space="0" w:color="auto"/>
        <w:right w:val="none" w:sz="0" w:space="0" w:color="auto"/>
      </w:divBdr>
    </w:div>
    <w:div w:id="775366986">
      <w:bodyDiv w:val="1"/>
      <w:marLeft w:val="0"/>
      <w:marRight w:val="0"/>
      <w:marTop w:val="0"/>
      <w:marBottom w:val="0"/>
      <w:divBdr>
        <w:top w:val="none" w:sz="0" w:space="0" w:color="auto"/>
        <w:left w:val="none" w:sz="0" w:space="0" w:color="auto"/>
        <w:bottom w:val="none" w:sz="0" w:space="0" w:color="auto"/>
        <w:right w:val="none" w:sz="0" w:space="0" w:color="auto"/>
      </w:divBdr>
    </w:div>
    <w:div w:id="775558744">
      <w:bodyDiv w:val="1"/>
      <w:marLeft w:val="0"/>
      <w:marRight w:val="0"/>
      <w:marTop w:val="0"/>
      <w:marBottom w:val="0"/>
      <w:divBdr>
        <w:top w:val="none" w:sz="0" w:space="0" w:color="auto"/>
        <w:left w:val="none" w:sz="0" w:space="0" w:color="auto"/>
        <w:bottom w:val="none" w:sz="0" w:space="0" w:color="auto"/>
        <w:right w:val="none" w:sz="0" w:space="0" w:color="auto"/>
      </w:divBdr>
    </w:div>
    <w:div w:id="775755753">
      <w:bodyDiv w:val="1"/>
      <w:marLeft w:val="0"/>
      <w:marRight w:val="0"/>
      <w:marTop w:val="0"/>
      <w:marBottom w:val="0"/>
      <w:divBdr>
        <w:top w:val="none" w:sz="0" w:space="0" w:color="auto"/>
        <w:left w:val="none" w:sz="0" w:space="0" w:color="auto"/>
        <w:bottom w:val="none" w:sz="0" w:space="0" w:color="auto"/>
        <w:right w:val="none" w:sz="0" w:space="0" w:color="auto"/>
      </w:divBdr>
    </w:div>
    <w:div w:id="775906685">
      <w:bodyDiv w:val="1"/>
      <w:marLeft w:val="0"/>
      <w:marRight w:val="0"/>
      <w:marTop w:val="0"/>
      <w:marBottom w:val="0"/>
      <w:divBdr>
        <w:top w:val="none" w:sz="0" w:space="0" w:color="auto"/>
        <w:left w:val="none" w:sz="0" w:space="0" w:color="auto"/>
        <w:bottom w:val="none" w:sz="0" w:space="0" w:color="auto"/>
        <w:right w:val="none" w:sz="0" w:space="0" w:color="auto"/>
      </w:divBdr>
    </w:div>
    <w:div w:id="776099495">
      <w:bodyDiv w:val="1"/>
      <w:marLeft w:val="0"/>
      <w:marRight w:val="0"/>
      <w:marTop w:val="0"/>
      <w:marBottom w:val="0"/>
      <w:divBdr>
        <w:top w:val="none" w:sz="0" w:space="0" w:color="auto"/>
        <w:left w:val="none" w:sz="0" w:space="0" w:color="auto"/>
        <w:bottom w:val="none" w:sz="0" w:space="0" w:color="auto"/>
        <w:right w:val="none" w:sz="0" w:space="0" w:color="auto"/>
      </w:divBdr>
    </w:div>
    <w:div w:id="776175607">
      <w:bodyDiv w:val="1"/>
      <w:marLeft w:val="0"/>
      <w:marRight w:val="0"/>
      <w:marTop w:val="0"/>
      <w:marBottom w:val="0"/>
      <w:divBdr>
        <w:top w:val="none" w:sz="0" w:space="0" w:color="auto"/>
        <w:left w:val="none" w:sz="0" w:space="0" w:color="auto"/>
        <w:bottom w:val="none" w:sz="0" w:space="0" w:color="auto"/>
        <w:right w:val="none" w:sz="0" w:space="0" w:color="auto"/>
      </w:divBdr>
    </w:div>
    <w:div w:id="776294050">
      <w:bodyDiv w:val="1"/>
      <w:marLeft w:val="0"/>
      <w:marRight w:val="0"/>
      <w:marTop w:val="0"/>
      <w:marBottom w:val="0"/>
      <w:divBdr>
        <w:top w:val="none" w:sz="0" w:space="0" w:color="auto"/>
        <w:left w:val="none" w:sz="0" w:space="0" w:color="auto"/>
        <w:bottom w:val="none" w:sz="0" w:space="0" w:color="auto"/>
        <w:right w:val="none" w:sz="0" w:space="0" w:color="auto"/>
      </w:divBdr>
    </w:div>
    <w:div w:id="776366388">
      <w:bodyDiv w:val="1"/>
      <w:marLeft w:val="0"/>
      <w:marRight w:val="0"/>
      <w:marTop w:val="0"/>
      <w:marBottom w:val="0"/>
      <w:divBdr>
        <w:top w:val="none" w:sz="0" w:space="0" w:color="auto"/>
        <w:left w:val="none" w:sz="0" w:space="0" w:color="auto"/>
        <w:bottom w:val="none" w:sz="0" w:space="0" w:color="auto"/>
        <w:right w:val="none" w:sz="0" w:space="0" w:color="auto"/>
      </w:divBdr>
    </w:div>
    <w:div w:id="776800675">
      <w:bodyDiv w:val="1"/>
      <w:marLeft w:val="0"/>
      <w:marRight w:val="0"/>
      <w:marTop w:val="0"/>
      <w:marBottom w:val="0"/>
      <w:divBdr>
        <w:top w:val="none" w:sz="0" w:space="0" w:color="auto"/>
        <w:left w:val="none" w:sz="0" w:space="0" w:color="auto"/>
        <w:bottom w:val="none" w:sz="0" w:space="0" w:color="auto"/>
        <w:right w:val="none" w:sz="0" w:space="0" w:color="auto"/>
      </w:divBdr>
    </w:div>
    <w:div w:id="776826247">
      <w:bodyDiv w:val="1"/>
      <w:marLeft w:val="0"/>
      <w:marRight w:val="0"/>
      <w:marTop w:val="0"/>
      <w:marBottom w:val="0"/>
      <w:divBdr>
        <w:top w:val="none" w:sz="0" w:space="0" w:color="auto"/>
        <w:left w:val="none" w:sz="0" w:space="0" w:color="auto"/>
        <w:bottom w:val="none" w:sz="0" w:space="0" w:color="auto"/>
        <w:right w:val="none" w:sz="0" w:space="0" w:color="auto"/>
      </w:divBdr>
    </w:div>
    <w:div w:id="776826646">
      <w:bodyDiv w:val="1"/>
      <w:marLeft w:val="0"/>
      <w:marRight w:val="0"/>
      <w:marTop w:val="0"/>
      <w:marBottom w:val="0"/>
      <w:divBdr>
        <w:top w:val="none" w:sz="0" w:space="0" w:color="auto"/>
        <w:left w:val="none" w:sz="0" w:space="0" w:color="auto"/>
        <w:bottom w:val="none" w:sz="0" w:space="0" w:color="auto"/>
        <w:right w:val="none" w:sz="0" w:space="0" w:color="auto"/>
      </w:divBdr>
    </w:div>
    <w:div w:id="777259259">
      <w:bodyDiv w:val="1"/>
      <w:marLeft w:val="0"/>
      <w:marRight w:val="0"/>
      <w:marTop w:val="0"/>
      <w:marBottom w:val="0"/>
      <w:divBdr>
        <w:top w:val="none" w:sz="0" w:space="0" w:color="auto"/>
        <w:left w:val="none" w:sz="0" w:space="0" w:color="auto"/>
        <w:bottom w:val="none" w:sz="0" w:space="0" w:color="auto"/>
        <w:right w:val="none" w:sz="0" w:space="0" w:color="auto"/>
      </w:divBdr>
    </w:div>
    <w:div w:id="777532546">
      <w:bodyDiv w:val="1"/>
      <w:marLeft w:val="0"/>
      <w:marRight w:val="0"/>
      <w:marTop w:val="0"/>
      <w:marBottom w:val="0"/>
      <w:divBdr>
        <w:top w:val="none" w:sz="0" w:space="0" w:color="auto"/>
        <w:left w:val="none" w:sz="0" w:space="0" w:color="auto"/>
        <w:bottom w:val="none" w:sz="0" w:space="0" w:color="auto"/>
        <w:right w:val="none" w:sz="0" w:space="0" w:color="auto"/>
      </w:divBdr>
    </w:div>
    <w:div w:id="777717055">
      <w:bodyDiv w:val="1"/>
      <w:marLeft w:val="0"/>
      <w:marRight w:val="0"/>
      <w:marTop w:val="0"/>
      <w:marBottom w:val="0"/>
      <w:divBdr>
        <w:top w:val="none" w:sz="0" w:space="0" w:color="auto"/>
        <w:left w:val="none" w:sz="0" w:space="0" w:color="auto"/>
        <w:bottom w:val="none" w:sz="0" w:space="0" w:color="auto"/>
        <w:right w:val="none" w:sz="0" w:space="0" w:color="auto"/>
      </w:divBdr>
    </w:div>
    <w:div w:id="777794707">
      <w:bodyDiv w:val="1"/>
      <w:marLeft w:val="0"/>
      <w:marRight w:val="0"/>
      <w:marTop w:val="0"/>
      <w:marBottom w:val="0"/>
      <w:divBdr>
        <w:top w:val="none" w:sz="0" w:space="0" w:color="auto"/>
        <w:left w:val="none" w:sz="0" w:space="0" w:color="auto"/>
        <w:bottom w:val="none" w:sz="0" w:space="0" w:color="auto"/>
        <w:right w:val="none" w:sz="0" w:space="0" w:color="auto"/>
      </w:divBdr>
    </w:div>
    <w:div w:id="777794774">
      <w:bodyDiv w:val="1"/>
      <w:marLeft w:val="0"/>
      <w:marRight w:val="0"/>
      <w:marTop w:val="0"/>
      <w:marBottom w:val="0"/>
      <w:divBdr>
        <w:top w:val="none" w:sz="0" w:space="0" w:color="auto"/>
        <w:left w:val="none" w:sz="0" w:space="0" w:color="auto"/>
        <w:bottom w:val="none" w:sz="0" w:space="0" w:color="auto"/>
        <w:right w:val="none" w:sz="0" w:space="0" w:color="auto"/>
      </w:divBdr>
    </w:div>
    <w:div w:id="777913665">
      <w:bodyDiv w:val="1"/>
      <w:marLeft w:val="0"/>
      <w:marRight w:val="0"/>
      <w:marTop w:val="0"/>
      <w:marBottom w:val="0"/>
      <w:divBdr>
        <w:top w:val="none" w:sz="0" w:space="0" w:color="auto"/>
        <w:left w:val="none" w:sz="0" w:space="0" w:color="auto"/>
        <w:bottom w:val="none" w:sz="0" w:space="0" w:color="auto"/>
        <w:right w:val="none" w:sz="0" w:space="0" w:color="auto"/>
      </w:divBdr>
    </w:div>
    <w:div w:id="777914450">
      <w:bodyDiv w:val="1"/>
      <w:marLeft w:val="0"/>
      <w:marRight w:val="0"/>
      <w:marTop w:val="0"/>
      <w:marBottom w:val="0"/>
      <w:divBdr>
        <w:top w:val="none" w:sz="0" w:space="0" w:color="auto"/>
        <w:left w:val="none" w:sz="0" w:space="0" w:color="auto"/>
        <w:bottom w:val="none" w:sz="0" w:space="0" w:color="auto"/>
        <w:right w:val="none" w:sz="0" w:space="0" w:color="auto"/>
      </w:divBdr>
    </w:div>
    <w:div w:id="778067414">
      <w:bodyDiv w:val="1"/>
      <w:marLeft w:val="0"/>
      <w:marRight w:val="0"/>
      <w:marTop w:val="0"/>
      <w:marBottom w:val="0"/>
      <w:divBdr>
        <w:top w:val="none" w:sz="0" w:space="0" w:color="auto"/>
        <w:left w:val="none" w:sz="0" w:space="0" w:color="auto"/>
        <w:bottom w:val="none" w:sz="0" w:space="0" w:color="auto"/>
        <w:right w:val="none" w:sz="0" w:space="0" w:color="auto"/>
      </w:divBdr>
    </w:div>
    <w:div w:id="778260354">
      <w:bodyDiv w:val="1"/>
      <w:marLeft w:val="0"/>
      <w:marRight w:val="0"/>
      <w:marTop w:val="0"/>
      <w:marBottom w:val="0"/>
      <w:divBdr>
        <w:top w:val="none" w:sz="0" w:space="0" w:color="auto"/>
        <w:left w:val="none" w:sz="0" w:space="0" w:color="auto"/>
        <w:bottom w:val="none" w:sz="0" w:space="0" w:color="auto"/>
        <w:right w:val="none" w:sz="0" w:space="0" w:color="auto"/>
      </w:divBdr>
    </w:div>
    <w:div w:id="778916132">
      <w:bodyDiv w:val="1"/>
      <w:marLeft w:val="0"/>
      <w:marRight w:val="0"/>
      <w:marTop w:val="0"/>
      <w:marBottom w:val="0"/>
      <w:divBdr>
        <w:top w:val="none" w:sz="0" w:space="0" w:color="auto"/>
        <w:left w:val="none" w:sz="0" w:space="0" w:color="auto"/>
        <w:bottom w:val="none" w:sz="0" w:space="0" w:color="auto"/>
        <w:right w:val="none" w:sz="0" w:space="0" w:color="auto"/>
      </w:divBdr>
    </w:div>
    <w:div w:id="779186836">
      <w:bodyDiv w:val="1"/>
      <w:marLeft w:val="0"/>
      <w:marRight w:val="0"/>
      <w:marTop w:val="0"/>
      <w:marBottom w:val="0"/>
      <w:divBdr>
        <w:top w:val="none" w:sz="0" w:space="0" w:color="auto"/>
        <w:left w:val="none" w:sz="0" w:space="0" w:color="auto"/>
        <w:bottom w:val="none" w:sz="0" w:space="0" w:color="auto"/>
        <w:right w:val="none" w:sz="0" w:space="0" w:color="auto"/>
      </w:divBdr>
    </w:div>
    <w:div w:id="779254686">
      <w:bodyDiv w:val="1"/>
      <w:marLeft w:val="0"/>
      <w:marRight w:val="0"/>
      <w:marTop w:val="0"/>
      <w:marBottom w:val="0"/>
      <w:divBdr>
        <w:top w:val="none" w:sz="0" w:space="0" w:color="auto"/>
        <w:left w:val="none" w:sz="0" w:space="0" w:color="auto"/>
        <w:bottom w:val="none" w:sz="0" w:space="0" w:color="auto"/>
        <w:right w:val="none" w:sz="0" w:space="0" w:color="auto"/>
      </w:divBdr>
    </w:div>
    <w:div w:id="779449928">
      <w:bodyDiv w:val="1"/>
      <w:marLeft w:val="0"/>
      <w:marRight w:val="0"/>
      <w:marTop w:val="0"/>
      <w:marBottom w:val="0"/>
      <w:divBdr>
        <w:top w:val="none" w:sz="0" w:space="0" w:color="auto"/>
        <w:left w:val="none" w:sz="0" w:space="0" w:color="auto"/>
        <w:bottom w:val="none" w:sz="0" w:space="0" w:color="auto"/>
        <w:right w:val="none" w:sz="0" w:space="0" w:color="auto"/>
      </w:divBdr>
    </w:div>
    <w:div w:id="779491663">
      <w:bodyDiv w:val="1"/>
      <w:marLeft w:val="0"/>
      <w:marRight w:val="0"/>
      <w:marTop w:val="0"/>
      <w:marBottom w:val="0"/>
      <w:divBdr>
        <w:top w:val="none" w:sz="0" w:space="0" w:color="auto"/>
        <w:left w:val="none" w:sz="0" w:space="0" w:color="auto"/>
        <w:bottom w:val="none" w:sz="0" w:space="0" w:color="auto"/>
        <w:right w:val="none" w:sz="0" w:space="0" w:color="auto"/>
      </w:divBdr>
    </w:div>
    <w:div w:id="779496755">
      <w:bodyDiv w:val="1"/>
      <w:marLeft w:val="0"/>
      <w:marRight w:val="0"/>
      <w:marTop w:val="0"/>
      <w:marBottom w:val="0"/>
      <w:divBdr>
        <w:top w:val="none" w:sz="0" w:space="0" w:color="auto"/>
        <w:left w:val="none" w:sz="0" w:space="0" w:color="auto"/>
        <w:bottom w:val="none" w:sz="0" w:space="0" w:color="auto"/>
        <w:right w:val="none" w:sz="0" w:space="0" w:color="auto"/>
      </w:divBdr>
    </w:div>
    <w:div w:id="779566617">
      <w:bodyDiv w:val="1"/>
      <w:marLeft w:val="0"/>
      <w:marRight w:val="0"/>
      <w:marTop w:val="0"/>
      <w:marBottom w:val="0"/>
      <w:divBdr>
        <w:top w:val="none" w:sz="0" w:space="0" w:color="auto"/>
        <w:left w:val="none" w:sz="0" w:space="0" w:color="auto"/>
        <w:bottom w:val="none" w:sz="0" w:space="0" w:color="auto"/>
        <w:right w:val="none" w:sz="0" w:space="0" w:color="auto"/>
      </w:divBdr>
    </w:div>
    <w:div w:id="779836043">
      <w:bodyDiv w:val="1"/>
      <w:marLeft w:val="0"/>
      <w:marRight w:val="0"/>
      <w:marTop w:val="0"/>
      <w:marBottom w:val="0"/>
      <w:divBdr>
        <w:top w:val="none" w:sz="0" w:space="0" w:color="auto"/>
        <w:left w:val="none" w:sz="0" w:space="0" w:color="auto"/>
        <w:bottom w:val="none" w:sz="0" w:space="0" w:color="auto"/>
        <w:right w:val="none" w:sz="0" w:space="0" w:color="auto"/>
      </w:divBdr>
    </w:div>
    <w:div w:id="780026835">
      <w:bodyDiv w:val="1"/>
      <w:marLeft w:val="0"/>
      <w:marRight w:val="0"/>
      <w:marTop w:val="0"/>
      <w:marBottom w:val="0"/>
      <w:divBdr>
        <w:top w:val="none" w:sz="0" w:space="0" w:color="auto"/>
        <w:left w:val="none" w:sz="0" w:space="0" w:color="auto"/>
        <w:bottom w:val="none" w:sz="0" w:space="0" w:color="auto"/>
        <w:right w:val="none" w:sz="0" w:space="0" w:color="auto"/>
      </w:divBdr>
    </w:div>
    <w:div w:id="780101611">
      <w:bodyDiv w:val="1"/>
      <w:marLeft w:val="0"/>
      <w:marRight w:val="0"/>
      <w:marTop w:val="0"/>
      <w:marBottom w:val="0"/>
      <w:divBdr>
        <w:top w:val="none" w:sz="0" w:space="0" w:color="auto"/>
        <w:left w:val="none" w:sz="0" w:space="0" w:color="auto"/>
        <w:bottom w:val="none" w:sz="0" w:space="0" w:color="auto"/>
        <w:right w:val="none" w:sz="0" w:space="0" w:color="auto"/>
      </w:divBdr>
    </w:div>
    <w:div w:id="780148492">
      <w:bodyDiv w:val="1"/>
      <w:marLeft w:val="0"/>
      <w:marRight w:val="0"/>
      <w:marTop w:val="0"/>
      <w:marBottom w:val="0"/>
      <w:divBdr>
        <w:top w:val="none" w:sz="0" w:space="0" w:color="auto"/>
        <w:left w:val="none" w:sz="0" w:space="0" w:color="auto"/>
        <w:bottom w:val="none" w:sz="0" w:space="0" w:color="auto"/>
        <w:right w:val="none" w:sz="0" w:space="0" w:color="auto"/>
      </w:divBdr>
    </w:div>
    <w:div w:id="780223586">
      <w:bodyDiv w:val="1"/>
      <w:marLeft w:val="0"/>
      <w:marRight w:val="0"/>
      <w:marTop w:val="0"/>
      <w:marBottom w:val="0"/>
      <w:divBdr>
        <w:top w:val="none" w:sz="0" w:space="0" w:color="auto"/>
        <w:left w:val="none" w:sz="0" w:space="0" w:color="auto"/>
        <w:bottom w:val="none" w:sz="0" w:space="0" w:color="auto"/>
        <w:right w:val="none" w:sz="0" w:space="0" w:color="auto"/>
      </w:divBdr>
    </w:div>
    <w:div w:id="780294953">
      <w:bodyDiv w:val="1"/>
      <w:marLeft w:val="0"/>
      <w:marRight w:val="0"/>
      <w:marTop w:val="0"/>
      <w:marBottom w:val="0"/>
      <w:divBdr>
        <w:top w:val="none" w:sz="0" w:space="0" w:color="auto"/>
        <w:left w:val="none" w:sz="0" w:space="0" w:color="auto"/>
        <w:bottom w:val="none" w:sz="0" w:space="0" w:color="auto"/>
        <w:right w:val="none" w:sz="0" w:space="0" w:color="auto"/>
      </w:divBdr>
    </w:div>
    <w:div w:id="780296527">
      <w:bodyDiv w:val="1"/>
      <w:marLeft w:val="0"/>
      <w:marRight w:val="0"/>
      <w:marTop w:val="0"/>
      <w:marBottom w:val="0"/>
      <w:divBdr>
        <w:top w:val="none" w:sz="0" w:space="0" w:color="auto"/>
        <w:left w:val="none" w:sz="0" w:space="0" w:color="auto"/>
        <w:bottom w:val="none" w:sz="0" w:space="0" w:color="auto"/>
        <w:right w:val="none" w:sz="0" w:space="0" w:color="auto"/>
      </w:divBdr>
    </w:div>
    <w:div w:id="780536330">
      <w:bodyDiv w:val="1"/>
      <w:marLeft w:val="0"/>
      <w:marRight w:val="0"/>
      <w:marTop w:val="0"/>
      <w:marBottom w:val="0"/>
      <w:divBdr>
        <w:top w:val="none" w:sz="0" w:space="0" w:color="auto"/>
        <w:left w:val="none" w:sz="0" w:space="0" w:color="auto"/>
        <w:bottom w:val="none" w:sz="0" w:space="0" w:color="auto"/>
        <w:right w:val="none" w:sz="0" w:space="0" w:color="auto"/>
      </w:divBdr>
    </w:div>
    <w:div w:id="780612046">
      <w:bodyDiv w:val="1"/>
      <w:marLeft w:val="0"/>
      <w:marRight w:val="0"/>
      <w:marTop w:val="0"/>
      <w:marBottom w:val="0"/>
      <w:divBdr>
        <w:top w:val="none" w:sz="0" w:space="0" w:color="auto"/>
        <w:left w:val="none" w:sz="0" w:space="0" w:color="auto"/>
        <w:bottom w:val="none" w:sz="0" w:space="0" w:color="auto"/>
        <w:right w:val="none" w:sz="0" w:space="0" w:color="auto"/>
      </w:divBdr>
    </w:div>
    <w:div w:id="780803284">
      <w:bodyDiv w:val="1"/>
      <w:marLeft w:val="0"/>
      <w:marRight w:val="0"/>
      <w:marTop w:val="0"/>
      <w:marBottom w:val="0"/>
      <w:divBdr>
        <w:top w:val="none" w:sz="0" w:space="0" w:color="auto"/>
        <w:left w:val="none" w:sz="0" w:space="0" w:color="auto"/>
        <w:bottom w:val="none" w:sz="0" w:space="0" w:color="auto"/>
        <w:right w:val="none" w:sz="0" w:space="0" w:color="auto"/>
      </w:divBdr>
    </w:div>
    <w:div w:id="781073632">
      <w:bodyDiv w:val="1"/>
      <w:marLeft w:val="0"/>
      <w:marRight w:val="0"/>
      <w:marTop w:val="0"/>
      <w:marBottom w:val="0"/>
      <w:divBdr>
        <w:top w:val="none" w:sz="0" w:space="0" w:color="auto"/>
        <w:left w:val="none" w:sz="0" w:space="0" w:color="auto"/>
        <w:bottom w:val="none" w:sz="0" w:space="0" w:color="auto"/>
        <w:right w:val="none" w:sz="0" w:space="0" w:color="auto"/>
      </w:divBdr>
    </w:div>
    <w:div w:id="781271019">
      <w:bodyDiv w:val="1"/>
      <w:marLeft w:val="0"/>
      <w:marRight w:val="0"/>
      <w:marTop w:val="0"/>
      <w:marBottom w:val="0"/>
      <w:divBdr>
        <w:top w:val="none" w:sz="0" w:space="0" w:color="auto"/>
        <w:left w:val="none" w:sz="0" w:space="0" w:color="auto"/>
        <w:bottom w:val="none" w:sz="0" w:space="0" w:color="auto"/>
        <w:right w:val="none" w:sz="0" w:space="0" w:color="auto"/>
      </w:divBdr>
    </w:div>
    <w:div w:id="781413806">
      <w:bodyDiv w:val="1"/>
      <w:marLeft w:val="0"/>
      <w:marRight w:val="0"/>
      <w:marTop w:val="0"/>
      <w:marBottom w:val="0"/>
      <w:divBdr>
        <w:top w:val="none" w:sz="0" w:space="0" w:color="auto"/>
        <w:left w:val="none" w:sz="0" w:space="0" w:color="auto"/>
        <w:bottom w:val="none" w:sz="0" w:space="0" w:color="auto"/>
        <w:right w:val="none" w:sz="0" w:space="0" w:color="auto"/>
      </w:divBdr>
    </w:div>
    <w:div w:id="781530018">
      <w:bodyDiv w:val="1"/>
      <w:marLeft w:val="0"/>
      <w:marRight w:val="0"/>
      <w:marTop w:val="0"/>
      <w:marBottom w:val="0"/>
      <w:divBdr>
        <w:top w:val="none" w:sz="0" w:space="0" w:color="auto"/>
        <w:left w:val="none" w:sz="0" w:space="0" w:color="auto"/>
        <w:bottom w:val="none" w:sz="0" w:space="0" w:color="auto"/>
        <w:right w:val="none" w:sz="0" w:space="0" w:color="auto"/>
      </w:divBdr>
    </w:div>
    <w:div w:id="781612724">
      <w:bodyDiv w:val="1"/>
      <w:marLeft w:val="0"/>
      <w:marRight w:val="0"/>
      <w:marTop w:val="0"/>
      <w:marBottom w:val="0"/>
      <w:divBdr>
        <w:top w:val="none" w:sz="0" w:space="0" w:color="auto"/>
        <w:left w:val="none" w:sz="0" w:space="0" w:color="auto"/>
        <w:bottom w:val="none" w:sz="0" w:space="0" w:color="auto"/>
        <w:right w:val="none" w:sz="0" w:space="0" w:color="auto"/>
      </w:divBdr>
    </w:div>
    <w:div w:id="781808261">
      <w:bodyDiv w:val="1"/>
      <w:marLeft w:val="0"/>
      <w:marRight w:val="0"/>
      <w:marTop w:val="0"/>
      <w:marBottom w:val="0"/>
      <w:divBdr>
        <w:top w:val="none" w:sz="0" w:space="0" w:color="auto"/>
        <w:left w:val="none" w:sz="0" w:space="0" w:color="auto"/>
        <w:bottom w:val="none" w:sz="0" w:space="0" w:color="auto"/>
        <w:right w:val="none" w:sz="0" w:space="0" w:color="auto"/>
      </w:divBdr>
    </w:div>
    <w:div w:id="781926029">
      <w:bodyDiv w:val="1"/>
      <w:marLeft w:val="0"/>
      <w:marRight w:val="0"/>
      <w:marTop w:val="0"/>
      <w:marBottom w:val="0"/>
      <w:divBdr>
        <w:top w:val="none" w:sz="0" w:space="0" w:color="auto"/>
        <w:left w:val="none" w:sz="0" w:space="0" w:color="auto"/>
        <w:bottom w:val="none" w:sz="0" w:space="0" w:color="auto"/>
        <w:right w:val="none" w:sz="0" w:space="0" w:color="auto"/>
      </w:divBdr>
    </w:div>
    <w:div w:id="782306737">
      <w:bodyDiv w:val="1"/>
      <w:marLeft w:val="0"/>
      <w:marRight w:val="0"/>
      <w:marTop w:val="0"/>
      <w:marBottom w:val="0"/>
      <w:divBdr>
        <w:top w:val="none" w:sz="0" w:space="0" w:color="auto"/>
        <w:left w:val="none" w:sz="0" w:space="0" w:color="auto"/>
        <w:bottom w:val="none" w:sz="0" w:space="0" w:color="auto"/>
        <w:right w:val="none" w:sz="0" w:space="0" w:color="auto"/>
      </w:divBdr>
    </w:div>
    <w:div w:id="782651419">
      <w:bodyDiv w:val="1"/>
      <w:marLeft w:val="0"/>
      <w:marRight w:val="0"/>
      <w:marTop w:val="0"/>
      <w:marBottom w:val="0"/>
      <w:divBdr>
        <w:top w:val="none" w:sz="0" w:space="0" w:color="auto"/>
        <w:left w:val="none" w:sz="0" w:space="0" w:color="auto"/>
        <w:bottom w:val="none" w:sz="0" w:space="0" w:color="auto"/>
        <w:right w:val="none" w:sz="0" w:space="0" w:color="auto"/>
      </w:divBdr>
    </w:div>
    <w:div w:id="782724157">
      <w:bodyDiv w:val="1"/>
      <w:marLeft w:val="0"/>
      <w:marRight w:val="0"/>
      <w:marTop w:val="0"/>
      <w:marBottom w:val="0"/>
      <w:divBdr>
        <w:top w:val="none" w:sz="0" w:space="0" w:color="auto"/>
        <w:left w:val="none" w:sz="0" w:space="0" w:color="auto"/>
        <w:bottom w:val="none" w:sz="0" w:space="0" w:color="auto"/>
        <w:right w:val="none" w:sz="0" w:space="0" w:color="auto"/>
      </w:divBdr>
    </w:div>
    <w:div w:id="782773371">
      <w:bodyDiv w:val="1"/>
      <w:marLeft w:val="0"/>
      <w:marRight w:val="0"/>
      <w:marTop w:val="0"/>
      <w:marBottom w:val="0"/>
      <w:divBdr>
        <w:top w:val="none" w:sz="0" w:space="0" w:color="auto"/>
        <w:left w:val="none" w:sz="0" w:space="0" w:color="auto"/>
        <w:bottom w:val="none" w:sz="0" w:space="0" w:color="auto"/>
        <w:right w:val="none" w:sz="0" w:space="0" w:color="auto"/>
      </w:divBdr>
    </w:div>
    <w:div w:id="782919272">
      <w:bodyDiv w:val="1"/>
      <w:marLeft w:val="0"/>
      <w:marRight w:val="0"/>
      <w:marTop w:val="0"/>
      <w:marBottom w:val="0"/>
      <w:divBdr>
        <w:top w:val="none" w:sz="0" w:space="0" w:color="auto"/>
        <w:left w:val="none" w:sz="0" w:space="0" w:color="auto"/>
        <w:bottom w:val="none" w:sz="0" w:space="0" w:color="auto"/>
        <w:right w:val="none" w:sz="0" w:space="0" w:color="auto"/>
      </w:divBdr>
    </w:div>
    <w:div w:id="783041735">
      <w:bodyDiv w:val="1"/>
      <w:marLeft w:val="0"/>
      <w:marRight w:val="0"/>
      <w:marTop w:val="0"/>
      <w:marBottom w:val="0"/>
      <w:divBdr>
        <w:top w:val="none" w:sz="0" w:space="0" w:color="auto"/>
        <w:left w:val="none" w:sz="0" w:space="0" w:color="auto"/>
        <w:bottom w:val="none" w:sz="0" w:space="0" w:color="auto"/>
        <w:right w:val="none" w:sz="0" w:space="0" w:color="auto"/>
      </w:divBdr>
    </w:div>
    <w:div w:id="783235991">
      <w:bodyDiv w:val="1"/>
      <w:marLeft w:val="0"/>
      <w:marRight w:val="0"/>
      <w:marTop w:val="0"/>
      <w:marBottom w:val="0"/>
      <w:divBdr>
        <w:top w:val="none" w:sz="0" w:space="0" w:color="auto"/>
        <w:left w:val="none" w:sz="0" w:space="0" w:color="auto"/>
        <w:bottom w:val="none" w:sz="0" w:space="0" w:color="auto"/>
        <w:right w:val="none" w:sz="0" w:space="0" w:color="auto"/>
      </w:divBdr>
    </w:div>
    <w:div w:id="783304954">
      <w:bodyDiv w:val="1"/>
      <w:marLeft w:val="0"/>
      <w:marRight w:val="0"/>
      <w:marTop w:val="0"/>
      <w:marBottom w:val="0"/>
      <w:divBdr>
        <w:top w:val="none" w:sz="0" w:space="0" w:color="auto"/>
        <w:left w:val="none" w:sz="0" w:space="0" w:color="auto"/>
        <w:bottom w:val="none" w:sz="0" w:space="0" w:color="auto"/>
        <w:right w:val="none" w:sz="0" w:space="0" w:color="auto"/>
      </w:divBdr>
    </w:div>
    <w:div w:id="783426944">
      <w:bodyDiv w:val="1"/>
      <w:marLeft w:val="0"/>
      <w:marRight w:val="0"/>
      <w:marTop w:val="0"/>
      <w:marBottom w:val="0"/>
      <w:divBdr>
        <w:top w:val="none" w:sz="0" w:space="0" w:color="auto"/>
        <w:left w:val="none" w:sz="0" w:space="0" w:color="auto"/>
        <w:bottom w:val="none" w:sz="0" w:space="0" w:color="auto"/>
        <w:right w:val="none" w:sz="0" w:space="0" w:color="auto"/>
      </w:divBdr>
    </w:div>
    <w:div w:id="783505471">
      <w:bodyDiv w:val="1"/>
      <w:marLeft w:val="0"/>
      <w:marRight w:val="0"/>
      <w:marTop w:val="0"/>
      <w:marBottom w:val="0"/>
      <w:divBdr>
        <w:top w:val="none" w:sz="0" w:space="0" w:color="auto"/>
        <w:left w:val="none" w:sz="0" w:space="0" w:color="auto"/>
        <w:bottom w:val="none" w:sz="0" w:space="0" w:color="auto"/>
        <w:right w:val="none" w:sz="0" w:space="0" w:color="auto"/>
      </w:divBdr>
    </w:div>
    <w:div w:id="783813666">
      <w:bodyDiv w:val="1"/>
      <w:marLeft w:val="0"/>
      <w:marRight w:val="0"/>
      <w:marTop w:val="0"/>
      <w:marBottom w:val="0"/>
      <w:divBdr>
        <w:top w:val="none" w:sz="0" w:space="0" w:color="auto"/>
        <w:left w:val="none" w:sz="0" w:space="0" w:color="auto"/>
        <w:bottom w:val="none" w:sz="0" w:space="0" w:color="auto"/>
        <w:right w:val="none" w:sz="0" w:space="0" w:color="auto"/>
      </w:divBdr>
    </w:div>
    <w:div w:id="783967187">
      <w:bodyDiv w:val="1"/>
      <w:marLeft w:val="0"/>
      <w:marRight w:val="0"/>
      <w:marTop w:val="0"/>
      <w:marBottom w:val="0"/>
      <w:divBdr>
        <w:top w:val="none" w:sz="0" w:space="0" w:color="auto"/>
        <w:left w:val="none" w:sz="0" w:space="0" w:color="auto"/>
        <w:bottom w:val="none" w:sz="0" w:space="0" w:color="auto"/>
        <w:right w:val="none" w:sz="0" w:space="0" w:color="auto"/>
      </w:divBdr>
    </w:div>
    <w:div w:id="784077188">
      <w:bodyDiv w:val="1"/>
      <w:marLeft w:val="0"/>
      <w:marRight w:val="0"/>
      <w:marTop w:val="0"/>
      <w:marBottom w:val="0"/>
      <w:divBdr>
        <w:top w:val="none" w:sz="0" w:space="0" w:color="auto"/>
        <w:left w:val="none" w:sz="0" w:space="0" w:color="auto"/>
        <w:bottom w:val="none" w:sz="0" w:space="0" w:color="auto"/>
        <w:right w:val="none" w:sz="0" w:space="0" w:color="auto"/>
      </w:divBdr>
    </w:div>
    <w:div w:id="784152849">
      <w:bodyDiv w:val="1"/>
      <w:marLeft w:val="0"/>
      <w:marRight w:val="0"/>
      <w:marTop w:val="0"/>
      <w:marBottom w:val="0"/>
      <w:divBdr>
        <w:top w:val="none" w:sz="0" w:space="0" w:color="auto"/>
        <w:left w:val="none" w:sz="0" w:space="0" w:color="auto"/>
        <w:bottom w:val="none" w:sz="0" w:space="0" w:color="auto"/>
        <w:right w:val="none" w:sz="0" w:space="0" w:color="auto"/>
      </w:divBdr>
    </w:div>
    <w:div w:id="784271800">
      <w:bodyDiv w:val="1"/>
      <w:marLeft w:val="0"/>
      <w:marRight w:val="0"/>
      <w:marTop w:val="0"/>
      <w:marBottom w:val="0"/>
      <w:divBdr>
        <w:top w:val="none" w:sz="0" w:space="0" w:color="auto"/>
        <w:left w:val="none" w:sz="0" w:space="0" w:color="auto"/>
        <w:bottom w:val="none" w:sz="0" w:space="0" w:color="auto"/>
        <w:right w:val="none" w:sz="0" w:space="0" w:color="auto"/>
      </w:divBdr>
    </w:div>
    <w:div w:id="784276462">
      <w:bodyDiv w:val="1"/>
      <w:marLeft w:val="0"/>
      <w:marRight w:val="0"/>
      <w:marTop w:val="0"/>
      <w:marBottom w:val="0"/>
      <w:divBdr>
        <w:top w:val="none" w:sz="0" w:space="0" w:color="auto"/>
        <w:left w:val="none" w:sz="0" w:space="0" w:color="auto"/>
        <w:bottom w:val="none" w:sz="0" w:space="0" w:color="auto"/>
        <w:right w:val="none" w:sz="0" w:space="0" w:color="auto"/>
      </w:divBdr>
    </w:div>
    <w:div w:id="784421594">
      <w:bodyDiv w:val="1"/>
      <w:marLeft w:val="0"/>
      <w:marRight w:val="0"/>
      <w:marTop w:val="0"/>
      <w:marBottom w:val="0"/>
      <w:divBdr>
        <w:top w:val="none" w:sz="0" w:space="0" w:color="auto"/>
        <w:left w:val="none" w:sz="0" w:space="0" w:color="auto"/>
        <w:bottom w:val="none" w:sz="0" w:space="0" w:color="auto"/>
        <w:right w:val="none" w:sz="0" w:space="0" w:color="auto"/>
      </w:divBdr>
    </w:div>
    <w:div w:id="785464010">
      <w:bodyDiv w:val="1"/>
      <w:marLeft w:val="0"/>
      <w:marRight w:val="0"/>
      <w:marTop w:val="0"/>
      <w:marBottom w:val="0"/>
      <w:divBdr>
        <w:top w:val="none" w:sz="0" w:space="0" w:color="auto"/>
        <w:left w:val="none" w:sz="0" w:space="0" w:color="auto"/>
        <w:bottom w:val="none" w:sz="0" w:space="0" w:color="auto"/>
        <w:right w:val="none" w:sz="0" w:space="0" w:color="auto"/>
      </w:divBdr>
    </w:div>
    <w:div w:id="785850274">
      <w:bodyDiv w:val="1"/>
      <w:marLeft w:val="0"/>
      <w:marRight w:val="0"/>
      <w:marTop w:val="0"/>
      <w:marBottom w:val="0"/>
      <w:divBdr>
        <w:top w:val="none" w:sz="0" w:space="0" w:color="auto"/>
        <w:left w:val="none" w:sz="0" w:space="0" w:color="auto"/>
        <w:bottom w:val="none" w:sz="0" w:space="0" w:color="auto"/>
        <w:right w:val="none" w:sz="0" w:space="0" w:color="auto"/>
      </w:divBdr>
    </w:div>
    <w:div w:id="786000745">
      <w:bodyDiv w:val="1"/>
      <w:marLeft w:val="0"/>
      <w:marRight w:val="0"/>
      <w:marTop w:val="0"/>
      <w:marBottom w:val="0"/>
      <w:divBdr>
        <w:top w:val="none" w:sz="0" w:space="0" w:color="auto"/>
        <w:left w:val="none" w:sz="0" w:space="0" w:color="auto"/>
        <w:bottom w:val="none" w:sz="0" w:space="0" w:color="auto"/>
        <w:right w:val="none" w:sz="0" w:space="0" w:color="auto"/>
      </w:divBdr>
    </w:div>
    <w:div w:id="786386708">
      <w:bodyDiv w:val="1"/>
      <w:marLeft w:val="0"/>
      <w:marRight w:val="0"/>
      <w:marTop w:val="0"/>
      <w:marBottom w:val="0"/>
      <w:divBdr>
        <w:top w:val="none" w:sz="0" w:space="0" w:color="auto"/>
        <w:left w:val="none" w:sz="0" w:space="0" w:color="auto"/>
        <w:bottom w:val="none" w:sz="0" w:space="0" w:color="auto"/>
        <w:right w:val="none" w:sz="0" w:space="0" w:color="auto"/>
      </w:divBdr>
    </w:div>
    <w:div w:id="786580870">
      <w:bodyDiv w:val="1"/>
      <w:marLeft w:val="0"/>
      <w:marRight w:val="0"/>
      <w:marTop w:val="0"/>
      <w:marBottom w:val="0"/>
      <w:divBdr>
        <w:top w:val="none" w:sz="0" w:space="0" w:color="auto"/>
        <w:left w:val="none" w:sz="0" w:space="0" w:color="auto"/>
        <w:bottom w:val="none" w:sz="0" w:space="0" w:color="auto"/>
        <w:right w:val="none" w:sz="0" w:space="0" w:color="auto"/>
      </w:divBdr>
    </w:div>
    <w:div w:id="786586077">
      <w:bodyDiv w:val="1"/>
      <w:marLeft w:val="0"/>
      <w:marRight w:val="0"/>
      <w:marTop w:val="0"/>
      <w:marBottom w:val="0"/>
      <w:divBdr>
        <w:top w:val="none" w:sz="0" w:space="0" w:color="auto"/>
        <w:left w:val="none" w:sz="0" w:space="0" w:color="auto"/>
        <w:bottom w:val="none" w:sz="0" w:space="0" w:color="auto"/>
        <w:right w:val="none" w:sz="0" w:space="0" w:color="auto"/>
      </w:divBdr>
    </w:div>
    <w:div w:id="786773985">
      <w:bodyDiv w:val="1"/>
      <w:marLeft w:val="0"/>
      <w:marRight w:val="0"/>
      <w:marTop w:val="0"/>
      <w:marBottom w:val="0"/>
      <w:divBdr>
        <w:top w:val="none" w:sz="0" w:space="0" w:color="auto"/>
        <w:left w:val="none" w:sz="0" w:space="0" w:color="auto"/>
        <w:bottom w:val="none" w:sz="0" w:space="0" w:color="auto"/>
        <w:right w:val="none" w:sz="0" w:space="0" w:color="auto"/>
      </w:divBdr>
    </w:div>
    <w:div w:id="786894212">
      <w:bodyDiv w:val="1"/>
      <w:marLeft w:val="0"/>
      <w:marRight w:val="0"/>
      <w:marTop w:val="0"/>
      <w:marBottom w:val="0"/>
      <w:divBdr>
        <w:top w:val="none" w:sz="0" w:space="0" w:color="auto"/>
        <w:left w:val="none" w:sz="0" w:space="0" w:color="auto"/>
        <w:bottom w:val="none" w:sz="0" w:space="0" w:color="auto"/>
        <w:right w:val="none" w:sz="0" w:space="0" w:color="auto"/>
      </w:divBdr>
    </w:div>
    <w:div w:id="787118097">
      <w:bodyDiv w:val="1"/>
      <w:marLeft w:val="0"/>
      <w:marRight w:val="0"/>
      <w:marTop w:val="0"/>
      <w:marBottom w:val="0"/>
      <w:divBdr>
        <w:top w:val="none" w:sz="0" w:space="0" w:color="auto"/>
        <w:left w:val="none" w:sz="0" w:space="0" w:color="auto"/>
        <w:bottom w:val="none" w:sz="0" w:space="0" w:color="auto"/>
        <w:right w:val="none" w:sz="0" w:space="0" w:color="auto"/>
      </w:divBdr>
    </w:div>
    <w:div w:id="787164596">
      <w:bodyDiv w:val="1"/>
      <w:marLeft w:val="0"/>
      <w:marRight w:val="0"/>
      <w:marTop w:val="0"/>
      <w:marBottom w:val="0"/>
      <w:divBdr>
        <w:top w:val="none" w:sz="0" w:space="0" w:color="auto"/>
        <w:left w:val="none" w:sz="0" w:space="0" w:color="auto"/>
        <w:bottom w:val="none" w:sz="0" w:space="0" w:color="auto"/>
        <w:right w:val="none" w:sz="0" w:space="0" w:color="auto"/>
      </w:divBdr>
    </w:div>
    <w:div w:id="787315624">
      <w:bodyDiv w:val="1"/>
      <w:marLeft w:val="0"/>
      <w:marRight w:val="0"/>
      <w:marTop w:val="0"/>
      <w:marBottom w:val="0"/>
      <w:divBdr>
        <w:top w:val="none" w:sz="0" w:space="0" w:color="auto"/>
        <w:left w:val="none" w:sz="0" w:space="0" w:color="auto"/>
        <w:bottom w:val="none" w:sz="0" w:space="0" w:color="auto"/>
        <w:right w:val="none" w:sz="0" w:space="0" w:color="auto"/>
      </w:divBdr>
    </w:div>
    <w:div w:id="787509661">
      <w:bodyDiv w:val="1"/>
      <w:marLeft w:val="0"/>
      <w:marRight w:val="0"/>
      <w:marTop w:val="0"/>
      <w:marBottom w:val="0"/>
      <w:divBdr>
        <w:top w:val="none" w:sz="0" w:space="0" w:color="auto"/>
        <w:left w:val="none" w:sz="0" w:space="0" w:color="auto"/>
        <w:bottom w:val="none" w:sz="0" w:space="0" w:color="auto"/>
        <w:right w:val="none" w:sz="0" w:space="0" w:color="auto"/>
      </w:divBdr>
    </w:div>
    <w:div w:id="787743759">
      <w:bodyDiv w:val="1"/>
      <w:marLeft w:val="0"/>
      <w:marRight w:val="0"/>
      <w:marTop w:val="0"/>
      <w:marBottom w:val="0"/>
      <w:divBdr>
        <w:top w:val="none" w:sz="0" w:space="0" w:color="auto"/>
        <w:left w:val="none" w:sz="0" w:space="0" w:color="auto"/>
        <w:bottom w:val="none" w:sz="0" w:space="0" w:color="auto"/>
        <w:right w:val="none" w:sz="0" w:space="0" w:color="auto"/>
      </w:divBdr>
    </w:div>
    <w:div w:id="787889876">
      <w:bodyDiv w:val="1"/>
      <w:marLeft w:val="0"/>
      <w:marRight w:val="0"/>
      <w:marTop w:val="0"/>
      <w:marBottom w:val="0"/>
      <w:divBdr>
        <w:top w:val="none" w:sz="0" w:space="0" w:color="auto"/>
        <w:left w:val="none" w:sz="0" w:space="0" w:color="auto"/>
        <w:bottom w:val="none" w:sz="0" w:space="0" w:color="auto"/>
        <w:right w:val="none" w:sz="0" w:space="0" w:color="auto"/>
      </w:divBdr>
    </w:div>
    <w:div w:id="787892592">
      <w:bodyDiv w:val="1"/>
      <w:marLeft w:val="0"/>
      <w:marRight w:val="0"/>
      <w:marTop w:val="0"/>
      <w:marBottom w:val="0"/>
      <w:divBdr>
        <w:top w:val="none" w:sz="0" w:space="0" w:color="auto"/>
        <w:left w:val="none" w:sz="0" w:space="0" w:color="auto"/>
        <w:bottom w:val="none" w:sz="0" w:space="0" w:color="auto"/>
        <w:right w:val="none" w:sz="0" w:space="0" w:color="auto"/>
      </w:divBdr>
    </w:div>
    <w:div w:id="788083631">
      <w:bodyDiv w:val="1"/>
      <w:marLeft w:val="0"/>
      <w:marRight w:val="0"/>
      <w:marTop w:val="0"/>
      <w:marBottom w:val="0"/>
      <w:divBdr>
        <w:top w:val="none" w:sz="0" w:space="0" w:color="auto"/>
        <w:left w:val="none" w:sz="0" w:space="0" w:color="auto"/>
        <w:bottom w:val="none" w:sz="0" w:space="0" w:color="auto"/>
        <w:right w:val="none" w:sz="0" w:space="0" w:color="auto"/>
      </w:divBdr>
    </w:div>
    <w:div w:id="788207005">
      <w:bodyDiv w:val="1"/>
      <w:marLeft w:val="0"/>
      <w:marRight w:val="0"/>
      <w:marTop w:val="0"/>
      <w:marBottom w:val="0"/>
      <w:divBdr>
        <w:top w:val="none" w:sz="0" w:space="0" w:color="auto"/>
        <w:left w:val="none" w:sz="0" w:space="0" w:color="auto"/>
        <w:bottom w:val="none" w:sz="0" w:space="0" w:color="auto"/>
        <w:right w:val="none" w:sz="0" w:space="0" w:color="auto"/>
      </w:divBdr>
    </w:div>
    <w:div w:id="788625861">
      <w:bodyDiv w:val="1"/>
      <w:marLeft w:val="0"/>
      <w:marRight w:val="0"/>
      <w:marTop w:val="0"/>
      <w:marBottom w:val="0"/>
      <w:divBdr>
        <w:top w:val="none" w:sz="0" w:space="0" w:color="auto"/>
        <w:left w:val="none" w:sz="0" w:space="0" w:color="auto"/>
        <w:bottom w:val="none" w:sz="0" w:space="0" w:color="auto"/>
        <w:right w:val="none" w:sz="0" w:space="0" w:color="auto"/>
      </w:divBdr>
    </w:div>
    <w:div w:id="788664395">
      <w:bodyDiv w:val="1"/>
      <w:marLeft w:val="0"/>
      <w:marRight w:val="0"/>
      <w:marTop w:val="0"/>
      <w:marBottom w:val="0"/>
      <w:divBdr>
        <w:top w:val="none" w:sz="0" w:space="0" w:color="auto"/>
        <w:left w:val="none" w:sz="0" w:space="0" w:color="auto"/>
        <w:bottom w:val="none" w:sz="0" w:space="0" w:color="auto"/>
        <w:right w:val="none" w:sz="0" w:space="0" w:color="auto"/>
      </w:divBdr>
    </w:div>
    <w:div w:id="788742441">
      <w:bodyDiv w:val="1"/>
      <w:marLeft w:val="0"/>
      <w:marRight w:val="0"/>
      <w:marTop w:val="0"/>
      <w:marBottom w:val="0"/>
      <w:divBdr>
        <w:top w:val="none" w:sz="0" w:space="0" w:color="auto"/>
        <w:left w:val="none" w:sz="0" w:space="0" w:color="auto"/>
        <w:bottom w:val="none" w:sz="0" w:space="0" w:color="auto"/>
        <w:right w:val="none" w:sz="0" w:space="0" w:color="auto"/>
      </w:divBdr>
    </w:div>
    <w:div w:id="788935978">
      <w:bodyDiv w:val="1"/>
      <w:marLeft w:val="0"/>
      <w:marRight w:val="0"/>
      <w:marTop w:val="0"/>
      <w:marBottom w:val="0"/>
      <w:divBdr>
        <w:top w:val="none" w:sz="0" w:space="0" w:color="auto"/>
        <w:left w:val="none" w:sz="0" w:space="0" w:color="auto"/>
        <w:bottom w:val="none" w:sz="0" w:space="0" w:color="auto"/>
        <w:right w:val="none" w:sz="0" w:space="0" w:color="auto"/>
      </w:divBdr>
    </w:div>
    <w:div w:id="789007788">
      <w:bodyDiv w:val="1"/>
      <w:marLeft w:val="0"/>
      <w:marRight w:val="0"/>
      <w:marTop w:val="0"/>
      <w:marBottom w:val="0"/>
      <w:divBdr>
        <w:top w:val="none" w:sz="0" w:space="0" w:color="auto"/>
        <w:left w:val="none" w:sz="0" w:space="0" w:color="auto"/>
        <w:bottom w:val="none" w:sz="0" w:space="0" w:color="auto"/>
        <w:right w:val="none" w:sz="0" w:space="0" w:color="auto"/>
      </w:divBdr>
    </w:div>
    <w:div w:id="789209046">
      <w:bodyDiv w:val="1"/>
      <w:marLeft w:val="0"/>
      <w:marRight w:val="0"/>
      <w:marTop w:val="0"/>
      <w:marBottom w:val="0"/>
      <w:divBdr>
        <w:top w:val="none" w:sz="0" w:space="0" w:color="auto"/>
        <w:left w:val="none" w:sz="0" w:space="0" w:color="auto"/>
        <w:bottom w:val="none" w:sz="0" w:space="0" w:color="auto"/>
        <w:right w:val="none" w:sz="0" w:space="0" w:color="auto"/>
      </w:divBdr>
    </w:div>
    <w:div w:id="789320721">
      <w:bodyDiv w:val="1"/>
      <w:marLeft w:val="0"/>
      <w:marRight w:val="0"/>
      <w:marTop w:val="0"/>
      <w:marBottom w:val="0"/>
      <w:divBdr>
        <w:top w:val="none" w:sz="0" w:space="0" w:color="auto"/>
        <w:left w:val="none" w:sz="0" w:space="0" w:color="auto"/>
        <w:bottom w:val="none" w:sz="0" w:space="0" w:color="auto"/>
        <w:right w:val="none" w:sz="0" w:space="0" w:color="auto"/>
      </w:divBdr>
    </w:div>
    <w:div w:id="789393748">
      <w:bodyDiv w:val="1"/>
      <w:marLeft w:val="0"/>
      <w:marRight w:val="0"/>
      <w:marTop w:val="0"/>
      <w:marBottom w:val="0"/>
      <w:divBdr>
        <w:top w:val="none" w:sz="0" w:space="0" w:color="auto"/>
        <w:left w:val="none" w:sz="0" w:space="0" w:color="auto"/>
        <w:bottom w:val="none" w:sz="0" w:space="0" w:color="auto"/>
        <w:right w:val="none" w:sz="0" w:space="0" w:color="auto"/>
      </w:divBdr>
    </w:div>
    <w:div w:id="789590894">
      <w:bodyDiv w:val="1"/>
      <w:marLeft w:val="0"/>
      <w:marRight w:val="0"/>
      <w:marTop w:val="0"/>
      <w:marBottom w:val="0"/>
      <w:divBdr>
        <w:top w:val="none" w:sz="0" w:space="0" w:color="auto"/>
        <w:left w:val="none" w:sz="0" w:space="0" w:color="auto"/>
        <w:bottom w:val="none" w:sz="0" w:space="0" w:color="auto"/>
        <w:right w:val="none" w:sz="0" w:space="0" w:color="auto"/>
      </w:divBdr>
    </w:div>
    <w:div w:id="789594815">
      <w:bodyDiv w:val="1"/>
      <w:marLeft w:val="0"/>
      <w:marRight w:val="0"/>
      <w:marTop w:val="0"/>
      <w:marBottom w:val="0"/>
      <w:divBdr>
        <w:top w:val="none" w:sz="0" w:space="0" w:color="auto"/>
        <w:left w:val="none" w:sz="0" w:space="0" w:color="auto"/>
        <w:bottom w:val="none" w:sz="0" w:space="0" w:color="auto"/>
        <w:right w:val="none" w:sz="0" w:space="0" w:color="auto"/>
      </w:divBdr>
    </w:div>
    <w:div w:id="789788603">
      <w:bodyDiv w:val="1"/>
      <w:marLeft w:val="0"/>
      <w:marRight w:val="0"/>
      <w:marTop w:val="0"/>
      <w:marBottom w:val="0"/>
      <w:divBdr>
        <w:top w:val="none" w:sz="0" w:space="0" w:color="auto"/>
        <w:left w:val="none" w:sz="0" w:space="0" w:color="auto"/>
        <w:bottom w:val="none" w:sz="0" w:space="0" w:color="auto"/>
        <w:right w:val="none" w:sz="0" w:space="0" w:color="auto"/>
      </w:divBdr>
    </w:div>
    <w:div w:id="789855392">
      <w:bodyDiv w:val="1"/>
      <w:marLeft w:val="0"/>
      <w:marRight w:val="0"/>
      <w:marTop w:val="0"/>
      <w:marBottom w:val="0"/>
      <w:divBdr>
        <w:top w:val="none" w:sz="0" w:space="0" w:color="auto"/>
        <w:left w:val="none" w:sz="0" w:space="0" w:color="auto"/>
        <w:bottom w:val="none" w:sz="0" w:space="0" w:color="auto"/>
        <w:right w:val="none" w:sz="0" w:space="0" w:color="auto"/>
      </w:divBdr>
    </w:div>
    <w:div w:id="790057737">
      <w:bodyDiv w:val="1"/>
      <w:marLeft w:val="0"/>
      <w:marRight w:val="0"/>
      <w:marTop w:val="0"/>
      <w:marBottom w:val="0"/>
      <w:divBdr>
        <w:top w:val="none" w:sz="0" w:space="0" w:color="auto"/>
        <w:left w:val="none" w:sz="0" w:space="0" w:color="auto"/>
        <w:bottom w:val="none" w:sz="0" w:space="0" w:color="auto"/>
        <w:right w:val="none" w:sz="0" w:space="0" w:color="auto"/>
      </w:divBdr>
    </w:div>
    <w:div w:id="790512179">
      <w:bodyDiv w:val="1"/>
      <w:marLeft w:val="0"/>
      <w:marRight w:val="0"/>
      <w:marTop w:val="0"/>
      <w:marBottom w:val="0"/>
      <w:divBdr>
        <w:top w:val="none" w:sz="0" w:space="0" w:color="auto"/>
        <w:left w:val="none" w:sz="0" w:space="0" w:color="auto"/>
        <w:bottom w:val="none" w:sz="0" w:space="0" w:color="auto"/>
        <w:right w:val="none" w:sz="0" w:space="0" w:color="auto"/>
      </w:divBdr>
    </w:div>
    <w:div w:id="790513201">
      <w:bodyDiv w:val="1"/>
      <w:marLeft w:val="0"/>
      <w:marRight w:val="0"/>
      <w:marTop w:val="0"/>
      <w:marBottom w:val="0"/>
      <w:divBdr>
        <w:top w:val="none" w:sz="0" w:space="0" w:color="auto"/>
        <w:left w:val="none" w:sz="0" w:space="0" w:color="auto"/>
        <w:bottom w:val="none" w:sz="0" w:space="0" w:color="auto"/>
        <w:right w:val="none" w:sz="0" w:space="0" w:color="auto"/>
      </w:divBdr>
    </w:div>
    <w:div w:id="790630258">
      <w:bodyDiv w:val="1"/>
      <w:marLeft w:val="0"/>
      <w:marRight w:val="0"/>
      <w:marTop w:val="0"/>
      <w:marBottom w:val="0"/>
      <w:divBdr>
        <w:top w:val="none" w:sz="0" w:space="0" w:color="auto"/>
        <w:left w:val="none" w:sz="0" w:space="0" w:color="auto"/>
        <w:bottom w:val="none" w:sz="0" w:space="0" w:color="auto"/>
        <w:right w:val="none" w:sz="0" w:space="0" w:color="auto"/>
      </w:divBdr>
    </w:div>
    <w:div w:id="790710446">
      <w:bodyDiv w:val="1"/>
      <w:marLeft w:val="0"/>
      <w:marRight w:val="0"/>
      <w:marTop w:val="0"/>
      <w:marBottom w:val="0"/>
      <w:divBdr>
        <w:top w:val="none" w:sz="0" w:space="0" w:color="auto"/>
        <w:left w:val="none" w:sz="0" w:space="0" w:color="auto"/>
        <w:bottom w:val="none" w:sz="0" w:space="0" w:color="auto"/>
        <w:right w:val="none" w:sz="0" w:space="0" w:color="auto"/>
      </w:divBdr>
    </w:div>
    <w:div w:id="790786347">
      <w:bodyDiv w:val="1"/>
      <w:marLeft w:val="0"/>
      <w:marRight w:val="0"/>
      <w:marTop w:val="0"/>
      <w:marBottom w:val="0"/>
      <w:divBdr>
        <w:top w:val="none" w:sz="0" w:space="0" w:color="auto"/>
        <w:left w:val="none" w:sz="0" w:space="0" w:color="auto"/>
        <w:bottom w:val="none" w:sz="0" w:space="0" w:color="auto"/>
        <w:right w:val="none" w:sz="0" w:space="0" w:color="auto"/>
      </w:divBdr>
    </w:div>
    <w:div w:id="790787893">
      <w:bodyDiv w:val="1"/>
      <w:marLeft w:val="0"/>
      <w:marRight w:val="0"/>
      <w:marTop w:val="0"/>
      <w:marBottom w:val="0"/>
      <w:divBdr>
        <w:top w:val="none" w:sz="0" w:space="0" w:color="auto"/>
        <w:left w:val="none" w:sz="0" w:space="0" w:color="auto"/>
        <w:bottom w:val="none" w:sz="0" w:space="0" w:color="auto"/>
        <w:right w:val="none" w:sz="0" w:space="0" w:color="auto"/>
      </w:divBdr>
    </w:div>
    <w:div w:id="791174874">
      <w:bodyDiv w:val="1"/>
      <w:marLeft w:val="0"/>
      <w:marRight w:val="0"/>
      <w:marTop w:val="0"/>
      <w:marBottom w:val="0"/>
      <w:divBdr>
        <w:top w:val="none" w:sz="0" w:space="0" w:color="auto"/>
        <w:left w:val="none" w:sz="0" w:space="0" w:color="auto"/>
        <w:bottom w:val="none" w:sz="0" w:space="0" w:color="auto"/>
        <w:right w:val="none" w:sz="0" w:space="0" w:color="auto"/>
      </w:divBdr>
    </w:div>
    <w:div w:id="791289144">
      <w:bodyDiv w:val="1"/>
      <w:marLeft w:val="0"/>
      <w:marRight w:val="0"/>
      <w:marTop w:val="0"/>
      <w:marBottom w:val="0"/>
      <w:divBdr>
        <w:top w:val="none" w:sz="0" w:space="0" w:color="auto"/>
        <w:left w:val="none" w:sz="0" w:space="0" w:color="auto"/>
        <w:bottom w:val="none" w:sz="0" w:space="0" w:color="auto"/>
        <w:right w:val="none" w:sz="0" w:space="0" w:color="auto"/>
      </w:divBdr>
    </w:div>
    <w:div w:id="791823298">
      <w:bodyDiv w:val="1"/>
      <w:marLeft w:val="0"/>
      <w:marRight w:val="0"/>
      <w:marTop w:val="0"/>
      <w:marBottom w:val="0"/>
      <w:divBdr>
        <w:top w:val="none" w:sz="0" w:space="0" w:color="auto"/>
        <w:left w:val="none" w:sz="0" w:space="0" w:color="auto"/>
        <w:bottom w:val="none" w:sz="0" w:space="0" w:color="auto"/>
        <w:right w:val="none" w:sz="0" w:space="0" w:color="auto"/>
      </w:divBdr>
    </w:div>
    <w:div w:id="791830097">
      <w:bodyDiv w:val="1"/>
      <w:marLeft w:val="0"/>
      <w:marRight w:val="0"/>
      <w:marTop w:val="0"/>
      <w:marBottom w:val="0"/>
      <w:divBdr>
        <w:top w:val="none" w:sz="0" w:space="0" w:color="auto"/>
        <w:left w:val="none" w:sz="0" w:space="0" w:color="auto"/>
        <w:bottom w:val="none" w:sz="0" w:space="0" w:color="auto"/>
        <w:right w:val="none" w:sz="0" w:space="0" w:color="auto"/>
      </w:divBdr>
    </w:div>
    <w:div w:id="791830332">
      <w:bodyDiv w:val="1"/>
      <w:marLeft w:val="0"/>
      <w:marRight w:val="0"/>
      <w:marTop w:val="0"/>
      <w:marBottom w:val="0"/>
      <w:divBdr>
        <w:top w:val="none" w:sz="0" w:space="0" w:color="auto"/>
        <w:left w:val="none" w:sz="0" w:space="0" w:color="auto"/>
        <w:bottom w:val="none" w:sz="0" w:space="0" w:color="auto"/>
        <w:right w:val="none" w:sz="0" w:space="0" w:color="auto"/>
      </w:divBdr>
    </w:div>
    <w:div w:id="791900514">
      <w:bodyDiv w:val="1"/>
      <w:marLeft w:val="0"/>
      <w:marRight w:val="0"/>
      <w:marTop w:val="0"/>
      <w:marBottom w:val="0"/>
      <w:divBdr>
        <w:top w:val="none" w:sz="0" w:space="0" w:color="auto"/>
        <w:left w:val="none" w:sz="0" w:space="0" w:color="auto"/>
        <w:bottom w:val="none" w:sz="0" w:space="0" w:color="auto"/>
        <w:right w:val="none" w:sz="0" w:space="0" w:color="auto"/>
      </w:divBdr>
    </w:div>
    <w:div w:id="792023055">
      <w:bodyDiv w:val="1"/>
      <w:marLeft w:val="0"/>
      <w:marRight w:val="0"/>
      <w:marTop w:val="0"/>
      <w:marBottom w:val="0"/>
      <w:divBdr>
        <w:top w:val="none" w:sz="0" w:space="0" w:color="auto"/>
        <w:left w:val="none" w:sz="0" w:space="0" w:color="auto"/>
        <w:bottom w:val="none" w:sz="0" w:space="0" w:color="auto"/>
        <w:right w:val="none" w:sz="0" w:space="0" w:color="auto"/>
      </w:divBdr>
    </w:div>
    <w:div w:id="792098560">
      <w:bodyDiv w:val="1"/>
      <w:marLeft w:val="0"/>
      <w:marRight w:val="0"/>
      <w:marTop w:val="0"/>
      <w:marBottom w:val="0"/>
      <w:divBdr>
        <w:top w:val="none" w:sz="0" w:space="0" w:color="auto"/>
        <w:left w:val="none" w:sz="0" w:space="0" w:color="auto"/>
        <w:bottom w:val="none" w:sz="0" w:space="0" w:color="auto"/>
        <w:right w:val="none" w:sz="0" w:space="0" w:color="auto"/>
      </w:divBdr>
    </w:div>
    <w:div w:id="792211685">
      <w:bodyDiv w:val="1"/>
      <w:marLeft w:val="0"/>
      <w:marRight w:val="0"/>
      <w:marTop w:val="0"/>
      <w:marBottom w:val="0"/>
      <w:divBdr>
        <w:top w:val="none" w:sz="0" w:space="0" w:color="auto"/>
        <w:left w:val="none" w:sz="0" w:space="0" w:color="auto"/>
        <w:bottom w:val="none" w:sz="0" w:space="0" w:color="auto"/>
        <w:right w:val="none" w:sz="0" w:space="0" w:color="auto"/>
      </w:divBdr>
    </w:div>
    <w:div w:id="792291622">
      <w:bodyDiv w:val="1"/>
      <w:marLeft w:val="0"/>
      <w:marRight w:val="0"/>
      <w:marTop w:val="0"/>
      <w:marBottom w:val="0"/>
      <w:divBdr>
        <w:top w:val="none" w:sz="0" w:space="0" w:color="auto"/>
        <w:left w:val="none" w:sz="0" w:space="0" w:color="auto"/>
        <w:bottom w:val="none" w:sz="0" w:space="0" w:color="auto"/>
        <w:right w:val="none" w:sz="0" w:space="0" w:color="auto"/>
      </w:divBdr>
    </w:div>
    <w:div w:id="792402264">
      <w:bodyDiv w:val="1"/>
      <w:marLeft w:val="0"/>
      <w:marRight w:val="0"/>
      <w:marTop w:val="0"/>
      <w:marBottom w:val="0"/>
      <w:divBdr>
        <w:top w:val="none" w:sz="0" w:space="0" w:color="auto"/>
        <w:left w:val="none" w:sz="0" w:space="0" w:color="auto"/>
        <w:bottom w:val="none" w:sz="0" w:space="0" w:color="auto"/>
        <w:right w:val="none" w:sz="0" w:space="0" w:color="auto"/>
      </w:divBdr>
    </w:div>
    <w:div w:id="792554163">
      <w:bodyDiv w:val="1"/>
      <w:marLeft w:val="0"/>
      <w:marRight w:val="0"/>
      <w:marTop w:val="0"/>
      <w:marBottom w:val="0"/>
      <w:divBdr>
        <w:top w:val="none" w:sz="0" w:space="0" w:color="auto"/>
        <w:left w:val="none" w:sz="0" w:space="0" w:color="auto"/>
        <w:bottom w:val="none" w:sz="0" w:space="0" w:color="auto"/>
        <w:right w:val="none" w:sz="0" w:space="0" w:color="auto"/>
      </w:divBdr>
    </w:div>
    <w:div w:id="792558807">
      <w:bodyDiv w:val="1"/>
      <w:marLeft w:val="0"/>
      <w:marRight w:val="0"/>
      <w:marTop w:val="0"/>
      <w:marBottom w:val="0"/>
      <w:divBdr>
        <w:top w:val="none" w:sz="0" w:space="0" w:color="auto"/>
        <w:left w:val="none" w:sz="0" w:space="0" w:color="auto"/>
        <w:bottom w:val="none" w:sz="0" w:space="0" w:color="auto"/>
        <w:right w:val="none" w:sz="0" w:space="0" w:color="auto"/>
      </w:divBdr>
    </w:div>
    <w:div w:id="792559369">
      <w:bodyDiv w:val="1"/>
      <w:marLeft w:val="0"/>
      <w:marRight w:val="0"/>
      <w:marTop w:val="0"/>
      <w:marBottom w:val="0"/>
      <w:divBdr>
        <w:top w:val="none" w:sz="0" w:space="0" w:color="auto"/>
        <w:left w:val="none" w:sz="0" w:space="0" w:color="auto"/>
        <w:bottom w:val="none" w:sz="0" w:space="0" w:color="auto"/>
        <w:right w:val="none" w:sz="0" w:space="0" w:color="auto"/>
      </w:divBdr>
    </w:div>
    <w:div w:id="792796191">
      <w:bodyDiv w:val="1"/>
      <w:marLeft w:val="0"/>
      <w:marRight w:val="0"/>
      <w:marTop w:val="0"/>
      <w:marBottom w:val="0"/>
      <w:divBdr>
        <w:top w:val="none" w:sz="0" w:space="0" w:color="auto"/>
        <w:left w:val="none" w:sz="0" w:space="0" w:color="auto"/>
        <w:bottom w:val="none" w:sz="0" w:space="0" w:color="auto"/>
        <w:right w:val="none" w:sz="0" w:space="0" w:color="auto"/>
      </w:divBdr>
    </w:div>
    <w:div w:id="792869001">
      <w:bodyDiv w:val="1"/>
      <w:marLeft w:val="0"/>
      <w:marRight w:val="0"/>
      <w:marTop w:val="0"/>
      <w:marBottom w:val="0"/>
      <w:divBdr>
        <w:top w:val="none" w:sz="0" w:space="0" w:color="auto"/>
        <w:left w:val="none" w:sz="0" w:space="0" w:color="auto"/>
        <w:bottom w:val="none" w:sz="0" w:space="0" w:color="auto"/>
        <w:right w:val="none" w:sz="0" w:space="0" w:color="auto"/>
      </w:divBdr>
    </w:div>
    <w:div w:id="792944595">
      <w:bodyDiv w:val="1"/>
      <w:marLeft w:val="0"/>
      <w:marRight w:val="0"/>
      <w:marTop w:val="0"/>
      <w:marBottom w:val="0"/>
      <w:divBdr>
        <w:top w:val="none" w:sz="0" w:space="0" w:color="auto"/>
        <w:left w:val="none" w:sz="0" w:space="0" w:color="auto"/>
        <w:bottom w:val="none" w:sz="0" w:space="0" w:color="auto"/>
        <w:right w:val="none" w:sz="0" w:space="0" w:color="auto"/>
      </w:divBdr>
    </w:div>
    <w:div w:id="793059131">
      <w:bodyDiv w:val="1"/>
      <w:marLeft w:val="0"/>
      <w:marRight w:val="0"/>
      <w:marTop w:val="0"/>
      <w:marBottom w:val="0"/>
      <w:divBdr>
        <w:top w:val="none" w:sz="0" w:space="0" w:color="auto"/>
        <w:left w:val="none" w:sz="0" w:space="0" w:color="auto"/>
        <w:bottom w:val="none" w:sz="0" w:space="0" w:color="auto"/>
        <w:right w:val="none" w:sz="0" w:space="0" w:color="auto"/>
      </w:divBdr>
    </w:div>
    <w:div w:id="793253128">
      <w:bodyDiv w:val="1"/>
      <w:marLeft w:val="0"/>
      <w:marRight w:val="0"/>
      <w:marTop w:val="0"/>
      <w:marBottom w:val="0"/>
      <w:divBdr>
        <w:top w:val="none" w:sz="0" w:space="0" w:color="auto"/>
        <w:left w:val="none" w:sz="0" w:space="0" w:color="auto"/>
        <w:bottom w:val="none" w:sz="0" w:space="0" w:color="auto"/>
        <w:right w:val="none" w:sz="0" w:space="0" w:color="auto"/>
      </w:divBdr>
    </w:div>
    <w:div w:id="793599826">
      <w:bodyDiv w:val="1"/>
      <w:marLeft w:val="0"/>
      <w:marRight w:val="0"/>
      <w:marTop w:val="0"/>
      <w:marBottom w:val="0"/>
      <w:divBdr>
        <w:top w:val="none" w:sz="0" w:space="0" w:color="auto"/>
        <w:left w:val="none" w:sz="0" w:space="0" w:color="auto"/>
        <w:bottom w:val="none" w:sz="0" w:space="0" w:color="auto"/>
        <w:right w:val="none" w:sz="0" w:space="0" w:color="auto"/>
      </w:divBdr>
    </w:div>
    <w:div w:id="793670213">
      <w:bodyDiv w:val="1"/>
      <w:marLeft w:val="0"/>
      <w:marRight w:val="0"/>
      <w:marTop w:val="0"/>
      <w:marBottom w:val="0"/>
      <w:divBdr>
        <w:top w:val="none" w:sz="0" w:space="0" w:color="auto"/>
        <w:left w:val="none" w:sz="0" w:space="0" w:color="auto"/>
        <w:bottom w:val="none" w:sz="0" w:space="0" w:color="auto"/>
        <w:right w:val="none" w:sz="0" w:space="0" w:color="auto"/>
      </w:divBdr>
    </w:div>
    <w:div w:id="793673671">
      <w:bodyDiv w:val="1"/>
      <w:marLeft w:val="0"/>
      <w:marRight w:val="0"/>
      <w:marTop w:val="0"/>
      <w:marBottom w:val="0"/>
      <w:divBdr>
        <w:top w:val="none" w:sz="0" w:space="0" w:color="auto"/>
        <w:left w:val="none" w:sz="0" w:space="0" w:color="auto"/>
        <w:bottom w:val="none" w:sz="0" w:space="0" w:color="auto"/>
        <w:right w:val="none" w:sz="0" w:space="0" w:color="auto"/>
      </w:divBdr>
    </w:div>
    <w:div w:id="793786930">
      <w:bodyDiv w:val="1"/>
      <w:marLeft w:val="0"/>
      <w:marRight w:val="0"/>
      <w:marTop w:val="0"/>
      <w:marBottom w:val="0"/>
      <w:divBdr>
        <w:top w:val="none" w:sz="0" w:space="0" w:color="auto"/>
        <w:left w:val="none" w:sz="0" w:space="0" w:color="auto"/>
        <w:bottom w:val="none" w:sz="0" w:space="0" w:color="auto"/>
        <w:right w:val="none" w:sz="0" w:space="0" w:color="auto"/>
      </w:divBdr>
    </w:div>
    <w:div w:id="793789340">
      <w:bodyDiv w:val="1"/>
      <w:marLeft w:val="0"/>
      <w:marRight w:val="0"/>
      <w:marTop w:val="0"/>
      <w:marBottom w:val="0"/>
      <w:divBdr>
        <w:top w:val="none" w:sz="0" w:space="0" w:color="auto"/>
        <w:left w:val="none" w:sz="0" w:space="0" w:color="auto"/>
        <w:bottom w:val="none" w:sz="0" w:space="0" w:color="auto"/>
        <w:right w:val="none" w:sz="0" w:space="0" w:color="auto"/>
      </w:divBdr>
    </w:div>
    <w:div w:id="793794592">
      <w:bodyDiv w:val="1"/>
      <w:marLeft w:val="0"/>
      <w:marRight w:val="0"/>
      <w:marTop w:val="0"/>
      <w:marBottom w:val="0"/>
      <w:divBdr>
        <w:top w:val="none" w:sz="0" w:space="0" w:color="auto"/>
        <w:left w:val="none" w:sz="0" w:space="0" w:color="auto"/>
        <w:bottom w:val="none" w:sz="0" w:space="0" w:color="auto"/>
        <w:right w:val="none" w:sz="0" w:space="0" w:color="auto"/>
      </w:divBdr>
    </w:div>
    <w:div w:id="793988202">
      <w:bodyDiv w:val="1"/>
      <w:marLeft w:val="0"/>
      <w:marRight w:val="0"/>
      <w:marTop w:val="0"/>
      <w:marBottom w:val="0"/>
      <w:divBdr>
        <w:top w:val="none" w:sz="0" w:space="0" w:color="auto"/>
        <w:left w:val="none" w:sz="0" w:space="0" w:color="auto"/>
        <w:bottom w:val="none" w:sz="0" w:space="0" w:color="auto"/>
        <w:right w:val="none" w:sz="0" w:space="0" w:color="auto"/>
      </w:divBdr>
    </w:div>
    <w:div w:id="794056209">
      <w:bodyDiv w:val="1"/>
      <w:marLeft w:val="0"/>
      <w:marRight w:val="0"/>
      <w:marTop w:val="0"/>
      <w:marBottom w:val="0"/>
      <w:divBdr>
        <w:top w:val="none" w:sz="0" w:space="0" w:color="auto"/>
        <w:left w:val="none" w:sz="0" w:space="0" w:color="auto"/>
        <w:bottom w:val="none" w:sz="0" w:space="0" w:color="auto"/>
        <w:right w:val="none" w:sz="0" w:space="0" w:color="auto"/>
      </w:divBdr>
    </w:div>
    <w:div w:id="794248729">
      <w:bodyDiv w:val="1"/>
      <w:marLeft w:val="0"/>
      <w:marRight w:val="0"/>
      <w:marTop w:val="0"/>
      <w:marBottom w:val="0"/>
      <w:divBdr>
        <w:top w:val="none" w:sz="0" w:space="0" w:color="auto"/>
        <w:left w:val="none" w:sz="0" w:space="0" w:color="auto"/>
        <w:bottom w:val="none" w:sz="0" w:space="0" w:color="auto"/>
        <w:right w:val="none" w:sz="0" w:space="0" w:color="auto"/>
      </w:divBdr>
    </w:div>
    <w:div w:id="794370634">
      <w:bodyDiv w:val="1"/>
      <w:marLeft w:val="0"/>
      <w:marRight w:val="0"/>
      <w:marTop w:val="0"/>
      <w:marBottom w:val="0"/>
      <w:divBdr>
        <w:top w:val="none" w:sz="0" w:space="0" w:color="auto"/>
        <w:left w:val="none" w:sz="0" w:space="0" w:color="auto"/>
        <w:bottom w:val="none" w:sz="0" w:space="0" w:color="auto"/>
        <w:right w:val="none" w:sz="0" w:space="0" w:color="auto"/>
      </w:divBdr>
    </w:div>
    <w:div w:id="794759761">
      <w:bodyDiv w:val="1"/>
      <w:marLeft w:val="0"/>
      <w:marRight w:val="0"/>
      <w:marTop w:val="0"/>
      <w:marBottom w:val="0"/>
      <w:divBdr>
        <w:top w:val="none" w:sz="0" w:space="0" w:color="auto"/>
        <w:left w:val="none" w:sz="0" w:space="0" w:color="auto"/>
        <w:bottom w:val="none" w:sz="0" w:space="0" w:color="auto"/>
        <w:right w:val="none" w:sz="0" w:space="0" w:color="auto"/>
      </w:divBdr>
    </w:div>
    <w:div w:id="794906905">
      <w:bodyDiv w:val="1"/>
      <w:marLeft w:val="0"/>
      <w:marRight w:val="0"/>
      <w:marTop w:val="0"/>
      <w:marBottom w:val="0"/>
      <w:divBdr>
        <w:top w:val="none" w:sz="0" w:space="0" w:color="auto"/>
        <w:left w:val="none" w:sz="0" w:space="0" w:color="auto"/>
        <w:bottom w:val="none" w:sz="0" w:space="0" w:color="auto"/>
        <w:right w:val="none" w:sz="0" w:space="0" w:color="auto"/>
      </w:divBdr>
    </w:div>
    <w:div w:id="795371523">
      <w:bodyDiv w:val="1"/>
      <w:marLeft w:val="0"/>
      <w:marRight w:val="0"/>
      <w:marTop w:val="0"/>
      <w:marBottom w:val="0"/>
      <w:divBdr>
        <w:top w:val="none" w:sz="0" w:space="0" w:color="auto"/>
        <w:left w:val="none" w:sz="0" w:space="0" w:color="auto"/>
        <w:bottom w:val="none" w:sz="0" w:space="0" w:color="auto"/>
        <w:right w:val="none" w:sz="0" w:space="0" w:color="auto"/>
      </w:divBdr>
    </w:div>
    <w:div w:id="795492083">
      <w:bodyDiv w:val="1"/>
      <w:marLeft w:val="0"/>
      <w:marRight w:val="0"/>
      <w:marTop w:val="0"/>
      <w:marBottom w:val="0"/>
      <w:divBdr>
        <w:top w:val="none" w:sz="0" w:space="0" w:color="auto"/>
        <w:left w:val="none" w:sz="0" w:space="0" w:color="auto"/>
        <w:bottom w:val="none" w:sz="0" w:space="0" w:color="auto"/>
        <w:right w:val="none" w:sz="0" w:space="0" w:color="auto"/>
      </w:divBdr>
    </w:div>
    <w:div w:id="795608699">
      <w:bodyDiv w:val="1"/>
      <w:marLeft w:val="0"/>
      <w:marRight w:val="0"/>
      <w:marTop w:val="0"/>
      <w:marBottom w:val="0"/>
      <w:divBdr>
        <w:top w:val="none" w:sz="0" w:space="0" w:color="auto"/>
        <w:left w:val="none" w:sz="0" w:space="0" w:color="auto"/>
        <w:bottom w:val="none" w:sz="0" w:space="0" w:color="auto"/>
        <w:right w:val="none" w:sz="0" w:space="0" w:color="auto"/>
      </w:divBdr>
    </w:div>
    <w:div w:id="795761319">
      <w:bodyDiv w:val="1"/>
      <w:marLeft w:val="0"/>
      <w:marRight w:val="0"/>
      <w:marTop w:val="0"/>
      <w:marBottom w:val="0"/>
      <w:divBdr>
        <w:top w:val="none" w:sz="0" w:space="0" w:color="auto"/>
        <w:left w:val="none" w:sz="0" w:space="0" w:color="auto"/>
        <w:bottom w:val="none" w:sz="0" w:space="0" w:color="auto"/>
        <w:right w:val="none" w:sz="0" w:space="0" w:color="auto"/>
      </w:divBdr>
    </w:div>
    <w:div w:id="795834242">
      <w:bodyDiv w:val="1"/>
      <w:marLeft w:val="0"/>
      <w:marRight w:val="0"/>
      <w:marTop w:val="0"/>
      <w:marBottom w:val="0"/>
      <w:divBdr>
        <w:top w:val="none" w:sz="0" w:space="0" w:color="auto"/>
        <w:left w:val="none" w:sz="0" w:space="0" w:color="auto"/>
        <w:bottom w:val="none" w:sz="0" w:space="0" w:color="auto"/>
        <w:right w:val="none" w:sz="0" w:space="0" w:color="auto"/>
      </w:divBdr>
    </w:div>
    <w:div w:id="795948118">
      <w:bodyDiv w:val="1"/>
      <w:marLeft w:val="0"/>
      <w:marRight w:val="0"/>
      <w:marTop w:val="0"/>
      <w:marBottom w:val="0"/>
      <w:divBdr>
        <w:top w:val="none" w:sz="0" w:space="0" w:color="auto"/>
        <w:left w:val="none" w:sz="0" w:space="0" w:color="auto"/>
        <w:bottom w:val="none" w:sz="0" w:space="0" w:color="auto"/>
        <w:right w:val="none" w:sz="0" w:space="0" w:color="auto"/>
      </w:divBdr>
    </w:div>
    <w:div w:id="796067958">
      <w:bodyDiv w:val="1"/>
      <w:marLeft w:val="0"/>
      <w:marRight w:val="0"/>
      <w:marTop w:val="0"/>
      <w:marBottom w:val="0"/>
      <w:divBdr>
        <w:top w:val="none" w:sz="0" w:space="0" w:color="auto"/>
        <w:left w:val="none" w:sz="0" w:space="0" w:color="auto"/>
        <w:bottom w:val="none" w:sz="0" w:space="0" w:color="auto"/>
        <w:right w:val="none" w:sz="0" w:space="0" w:color="auto"/>
      </w:divBdr>
    </w:div>
    <w:div w:id="796216953">
      <w:bodyDiv w:val="1"/>
      <w:marLeft w:val="0"/>
      <w:marRight w:val="0"/>
      <w:marTop w:val="0"/>
      <w:marBottom w:val="0"/>
      <w:divBdr>
        <w:top w:val="none" w:sz="0" w:space="0" w:color="auto"/>
        <w:left w:val="none" w:sz="0" w:space="0" w:color="auto"/>
        <w:bottom w:val="none" w:sz="0" w:space="0" w:color="auto"/>
        <w:right w:val="none" w:sz="0" w:space="0" w:color="auto"/>
      </w:divBdr>
    </w:div>
    <w:div w:id="796223527">
      <w:bodyDiv w:val="1"/>
      <w:marLeft w:val="0"/>
      <w:marRight w:val="0"/>
      <w:marTop w:val="0"/>
      <w:marBottom w:val="0"/>
      <w:divBdr>
        <w:top w:val="none" w:sz="0" w:space="0" w:color="auto"/>
        <w:left w:val="none" w:sz="0" w:space="0" w:color="auto"/>
        <w:bottom w:val="none" w:sz="0" w:space="0" w:color="auto"/>
        <w:right w:val="none" w:sz="0" w:space="0" w:color="auto"/>
      </w:divBdr>
    </w:div>
    <w:div w:id="796334093">
      <w:bodyDiv w:val="1"/>
      <w:marLeft w:val="0"/>
      <w:marRight w:val="0"/>
      <w:marTop w:val="0"/>
      <w:marBottom w:val="0"/>
      <w:divBdr>
        <w:top w:val="none" w:sz="0" w:space="0" w:color="auto"/>
        <w:left w:val="none" w:sz="0" w:space="0" w:color="auto"/>
        <w:bottom w:val="none" w:sz="0" w:space="0" w:color="auto"/>
        <w:right w:val="none" w:sz="0" w:space="0" w:color="auto"/>
      </w:divBdr>
    </w:div>
    <w:div w:id="796335312">
      <w:bodyDiv w:val="1"/>
      <w:marLeft w:val="0"/>
      <w:marRight w:val="0"/>
      <w:marTop w:val="0"/>
      <w:marBottom w:val="0"/>
      <w:divBdr>
        <w:top w:val="none" w:sz="0" w:space="0" w:color="auto"/>
        <w:left w:val="none" w:sz="0" w:space="0" w:color="auto"/>
        <w:bottom w:val="none" w:sz="0" w:space="0" w:color="auto"/>
        <w:right w:val="none" w:sz="0" w:space="0" w:color="auto"/>
      </w:divBdr>
    </w:div>
    <w:div w:id="796409543">
      <w:bodyDiv w:val="1"/>
      <w:marLeft w:val="0"/>
      <w:marRight w:val="0"/>
      <w:marTop w:val="0"/>
      <w:marBottom w:val="0"/>
      <w:divBdr>
        <w:top w:val="none" w:sz="0" w:space="0" w:color="auto"/>
        <w:left w:val="none" w:sz="0" w:space="0" w:color="auto"/>
        <w:bottom w:val="none" w:sz="0" w:space="0" w:color="auto"/>
        <w:right w:val="none" w:sz="0" w:space="0" w:color="auto"/>
      </w:divBdr>
    </w:div>
    <w:div w:id="796607577">
      <w:bodyDiv w:val="1"/>
      <w:marLeft w:val="0"/>
      <w:marRight w:val="0"/>
      <w:marTop w:val="0"/>
      <w:marBottom w:val="0"/>
      <w:divBdr>
        <w:top w:val="none" w:sz="0" w:space="0" w:color="auto"/>
        <w:left w:val="none" w:sz="0" w:space="0" w:color="auto"/>
        <w:bottom w:val="none" w:sz="0" w:space="0" w:color="auto"/>
        <w:right w:val="none" w:sz="0" w:space="0" w:color="auto"/>
      </w:divBdr>
    </w:div>
    <w:div w:id="796676677">
      <w:bodyDiv w:val="1"/>
      <w:marLeft w:val="0"/>
      <w:marRight w:val="0"/>
      <w:marTop w:val="0"/>
      <w:marBottom w:val="0"/>
      <w:divBdr>
        <w:top w:val="none" w:sz="0" w:space="0" w:color="auto"/>
        <w:left w:val="none" w:sz="0" w:space="0" w:color="auto"/>
        <w:bottom w:val="none" w:sz="0" w:space="0" w:color="auto"/>
        <w:right w:val="none" w:sz="0" w:space="0" w:color="auto"/>
      </w:divBdr>
    </w:div>
    <w:div w:id="796992902">
      <w:bodyDiv w:val="1"/>
      <w:marLeft w:val="0"/>
      <w:marRight w:val="0"/>
      <w:marTop w:val="0"/>
      <w:marBottom w:val="0"/>
      <w:divBdr>
        <w:top w:val="none" w:sz="0" w:space="0" w:color="auto"/>
        <w:left w:val="none" w:sz="0" w:space="0" w:color="auto"/>
        <w:bottom w:val="none" w:sz="0" w:space="0" w:color="auto"/>
        <w:right w:val="none" w:sz="0" w:space="0" w:color="auto"/>
      </w:divBdr>
    </w:div>
    <w:div w:id="796993171">
      <w:bodyDiv w:val="1"/>
      <w:marLeft w:val="0"/>
      <w:marRight w:val="0"/>
      <w:marTop w:val="0"/>
      <w:marBottom w:val="0"/>
      <w:divBdr>
        <w:top w:val="none" w:sz="0" w:space="0" w:color="auto"/>
        <w:left w:val="none" w:sz="0" w:space="0" w:color="auto"/>
        <w:bottom w:val="none" w:sz="0" w:space="0" w:color="auto"/>
        <w:right w:val="none" w:sz="0" w:space="0" w:color="auto"/>
      </w:divBdr>
    </w:div>
    <w:div w:id="797069882">
      <w:bodyDiv w:val="1"/>
      <w:marLeft w:val="0"/>
      <w:marRight w:val="0"/>
      <w:marTop w:val="0"/>
      <w:marBottom w:val="0"/>
      <w:divBdr>
        <w:top w:val="none" w:sz="0" w:space="0" w:color="auto"/>
        <w:left w:val="none" w:sz="0" w:space="0" w:color="auto"/>
        <w:bottom w:val="none" w:sz="0" w:space="0" w:color="auto"/>
        <w:right w:val="none" w:sz="0" w:space="0" w:color="auto"/>
      </w:divBdr>
    </w:div>
    <w:div w:id="797455699">
      <w:bodyDiv w:val="1"/>
      <w:marLeft w:val="0"/>
      <w:marRight w:val="0"/>
      <w:marTop w:val="0"/>
      <w:marBottom w:val="0"/>
      <w:divBdr>
        <w:top w:val="none" w:sz="0" w:space="0" w:color="auto"/>
        <w:left w:val="none" w:sz="0" w:space="0" w:color="auto"/>
        <w:bottom w:val="none" w:sz="0" w:space="0" w:color="auto"/>
        <w:right w:val="none" w:sz="0" w:space="0" w:color="auto"/>
      </w:divBdr>
    </w:div>
    <w:div w:id="797575765">
      <w:bodyDiv w:val="1"/>
      <w:marLeft w:val="0"/>
      <w:marRight w:val="0"/>
      <w:marTop w:val="0"/>
      <w:marBottom w:val="0"/>
      <w:divBdr>
        <w:top w:val="none" w:sz="0" w:space="0" w:color="auto"/>
        <w:left w:val="none" w:sz="0" w:space="0" w:color="auto"/>
        <w:bottom w:val="none" w:sz="0" w:space="0" w:color="auto"/>
        <w:right w:val="none" w:sz="0" w:space="0" w:color="auto"/>
      </w:divBdr>
    </w:div>
    <w:div w:id="797600526">
      <w:bodyDiv w:val="1"/>
      <w:marLeft w:val="0"/>
      <w:marRight w:val="0"/>
      <w:marTop w:val="0"/>
      <w:marBottom w:val="0"/>
      <w:divBdr>
        <w:top w:val="none" w:sz="0" w:space="0" w:color="auto"/>
        <w:left w:val="none" w:sz="0" w:space="0" w:color="auto"/>
        <w:bottom w:val="none" w:sz="0" w:space="0" w:color="auto"/>
        <w:right w:val="none" w:sz="0" w:space="0" w:color="auto"/>
      </w:divBdr>
    </w:div>
    <w:div w:id="797651999">
      <w:bodyDiv w:val="1"/>
      <w:marLeft w:val="0"/>
      <w:marRight w:val="0"/>
      <w:marTop w:val="0"/>
      <w:marBottom w:val="0"/>
      <w:divBdr>
        <w:top w:val="none" w:sz="0" w:space="0" w:color="auto"/>
        <w:left w:val="none" w:sz="0" w:space="0" w:color="auto"/>
        <w:bottom w:val="none" w:sz="0" w:space="0" w:color="auto"/>
        <w:right w:val="none" w:sz="0" w:space="0" w:color="auto"/>
      </w:divBdr>
    </w:div>
    <w:div w:id="797726166">
      <w:bodyDiv w:val="1"/>
      <w:marLeft w:val="0"/>
      <w:marRight w:val="0"/>
      <w:marTop w:val="0"/>
      <w:marBottom w:val="0"/>
      <w:divBdr>
        <w:top w:val="none" w:sz="0" w:space="0" w:color="auto"/>
        <w:left w:val="none" w:sz="0" w:space="0" w:color="auto"/>
        <w:bottom w:val="none" w:sz="0" w:space="0" w:color="auto"/>
        <w:right w:val="none" w:sz="0" w:space="0" w:color="auto"/>
      </w:divBdr>
    </w:div>
    <w:div w:id="798064402">
      <w:bodyDiv w:val="1"/>
      <w:marLeft w:val="0"/>
      <w:marRight w:val="0"/>
      <w:marTop w:val="0"/>
      <w:marBottom w:val="0"/>
      <w:divBdr>
        <w:top w:val="none" w:sz="0" w:space="0" w:color="auto"/>
        <w:left w:val="none" w:sz="0" w:space="0" w:color="auto"/>
        <w:bottom w:val="none" w:sz="0" w:space="0" w:color="auto"/>
        <w:right w:val="none" w:sz="0" w:space="0" w:color="auto"/>
      </w:divBdr>
    </w:div>
    <w:div w:id="798104940">
      <w:bodyDiv w:val="1"/>
      <w:marLeft w:val="0"/>
      <w:marRight w:val="0"/>
      <w:marTop w:val="0"/>
      <w:marBottom w:val="0"/>
      <w:divBdr>
        <w:top w:val="none" w:sz="0" w:space="0" w:color="auto"/>
        <w:left w:val="none" w:sz="0" w:space="0" w:color="auto"/>
        <w:bottom w:val="none" w:sz="0" w:space="0" w:color="auto"/>
        <w:right w:val="none" w:sz="0" w:space="0" w:color="auto"/>
      </w:divBdr>
    </w:div>
    <w:div w:id="798184901">
      <w:bodyDiv w:val="1"/>
      <w:marLeft w:val="0"/>
      <w:marRight w:val="0"/>
      <w:marTop w:val="0"/>
      <w:marBottom w:val="0"/>
      <w:divBdr>
        <w:top w:val="none" w:sz="0" w:space="0" w:color="auto"/>
        <w:left w:val="none" w:sz="0" w:space="0" w:color="auto"/>
        <w:bottom w:val="none" w:sz="0" w:space="0" w:color="auto"/>
        <w:right w:val="none" w:sz="0" w:space="0" w:color="auto"/>
      </w:divBdr>
    </w:div>
    <w:div w:id="798186319">
      <w:bodyDiv w:val="1"/>
      <w:marLeft w:val="0"/>
      <w:marRight w:val="0"/>
      <w:marTop w:val="0"/>
      <w:marBottom w:val="0"/>
      <w:divBdr>
        <w:top w:val="none" w:sz="0" w:space="0" w:color="auto"/>
        <w:left w:val="none" w:sz="0" w:space="0" w:color="auto"/>
        <w:bottom w:val="none" w:sz="0" w:space="0" w:color="auto"/>
        <w:right w:val="none" w:sz="0" w:space="0" w:color="auto"/>
      </w:divBdr>
    </w:div>
    <w:div w:id="798301680">
      <w:bodyDiv w:val="1"/>
      <w:marLeft w:val="0"/>
      <w:marRight w:val="0"/>
      <w:marTop w:val="0"/>
      <w:marBottom w:val="0"/>
      <w:divBdr>
        <w:top w:val="none" w:sz="0" w:space="0" w:color="auto"/>
        <w:left w:val="none" w:sz="0" w:space="0" w:color="auto"/>
        <w:bottom w:val="none" w:sz="0" w:space="0" w:color="auto"/>
        <w:right w:val="none" w:sz="0" w:space="0" w:color="auto"/>
      </w:divBdr>
    </w:div>
    <w:div w:id="798451841">
      <w:bodyDiv w:val="1"/>
      <w:marLeft w:val="0"/>
      <w:marRight w:val="0"/>
      <w:marTop w:val="0"/>
      <w:marBottom w:val="0"/>
      <w:divBdr>
        <w:top w:val="none" w:sz="0" w:space="0" w:color="auto"/>
        <w:left w:val="none" w:sz="0" w:space="0" w:color="auto"/>
        <w:bottom w:val="none" w:sz="0" w:space="0" w:color="auto"/>
        <w:right w:val="none" w:sz="0" w:space="0" w:color="auto"/>
      </w:divBdr>
    </w:div>
    <w:div w:id="798690048">
      <w:bodyDiv w:val="1"/>
      <w:marLeft w:val="0"/>
      <w:marRight w:val="0"/>
      <w:marTop w:val="0"/>
      <w:marBottom w:val="0"/>
      <w:divBdr>
        <w:top w:val="none" w:sz="0" w:space="0" w:color="auto"/>
        <w:left w:val="none" w:sz="0" w:space="0" w:color="auto"/>
        <w:bottom w:val="none" w:sz="0" w:space="0" w:color="auto"/>
        <w:right w:val="none" w:sz="0" w:space="0" w:color="auto"/>
      </w:divBdr>
    </w:div>
    <w:div w:id="798760506">
      <w:bodyDiv w:val="1"/>
      <w:marLeft w:val="0"/>
      <w:marRight w:val="0"/>
      <w:marTop w:val="0"/>
      <w:marBottom w:val="0"/>
      <w:divBdr>
        <w:top w:val="none" w:sz="0" w:space="0" w:color="auto"/>
        <w:left w:val="none" w:sz="0" w:space="0" w:color="auto"/>
        <w:bottom w:val="none" w:sz="0" w:space="0" w:color="auto"/>
        <w:right w:val="none" w:sz="0" w:space="0" w:color="auto"/>
      </w:divBdr>
    </w:div>
    <w:div w:id="798913971">
      <w:bodyDiv w:val="1"/>
      <w:marLeft w:val="0"/>
      <w:marRight w:val="0"/>
      <w:marTop w:val="0"/>
      <w:marBottom w:val="0"/>
      <w:divBdr>
        <w:top w:val="none" w:sz="0" w:space="0" w:color="auto"/>
        <w:left w:val="none" w:sz="0" w:space="0" w:color="auto"/>
        <w:bottom w:val="none" w:sz="0" w:space="0" w:color="auto"/>
        <w:right w:val="none" w:sz="0" w:space="0" w:color="auto"/>
      </w:divBdr>
    </w:div>
    <w:div w:id="798954302">
      <w:bodyDiv w:val="1"/>
      <w:marLeft w:val="0"/>
      <w:marRight w:val="0"/>
      <w:marTop w:val="0"/>
      <w:marBottom w:val="0"/>
      <w:divBdr>
        <w:top w:val="none" w:sz="0" w:space="0" w:color="auto"/>
        <w:left w:val="none" w:sz="0" w:space="0" w:color="auto"/>
        <w:bottom w:val="none" w:sz="0" w:space="0" w:color="auto"/>
        <w:right w:val="none" w:sz="0" w:space="0" w:color="auto"/>
      </w:divBdr>
    </w:div>
    <w:div w:id="799348411">
      <w:bodyDiv w:val="1"/>
      <w:marLeft w:val="0"/>
      <w:marRight w:val="0"/>
      <w:marTop w:val="0"/>
      <w:marBottom w:val="0"/>
      <w:divBdr>
        <w:top w:val="none" w:sz="0" w:space="0" w:color="auto"/>
        <w:left w:val="none" w:sz="0" w:space="0" w:color="auto"/>
        <w:bottom w:val="none" w:sz="0" w:space="0" w:color="auto"/>
        <w:right w:val="none" w:sz="0" w:space="0" w:color="auto"/>
      </w:divBdr>
    </w:div>
    <w:div w:id="799539932">
      <w:bodyDiv w:val="1"/>
      <w:marLeft w:val="0"/>
      <w:marRight w:val="0"/>
      <w:marTop w:val="0"/>
      <w:marBottom w:val="0"/>
      <w:divBdr>
        <w:top w:val="none" w:sz="0" w:space="0" w:color="auto"/>
        <w:left w:val="none" w:sz="0" w:space="0" w:color="auto"/>
        <w:bottom w:val="none" w:sz="0" w:space="0" w:color="auto"/>
        <w:right w:val="none" w:sz="0" w:space="0" w:color="auto"/>
      </w:divBdr>
    </w:div>
    <w:div w:id="799542141">
      <w:bodyDiv w:val="1"/>
      <w:marLeft w:val="0"/>
      <w:marRight w:val="0"/>
      <w:marTop w:val="0"/>
      <w:marBottom w:val="0"/>
      <w:divBdr>
        <w:top w:val="none" w:sz="0" w:space="0" w:color="auto"/>
        <w:left w:val="none" w:sz="0" w:space="0" w:color="auto"/>
        <w:bottom w:val="none" w:sz="0" w:space="0" w:color="auto"/>
        <w:right w:val="none" w:sz="0" w:space="0" w:color="auto"/>
      </w:divBdr>
    </w:div>
    <w:div w:id="799807192">
      <w:bodyDiv w:val="1"/>
      <w:marLeft w:val="0"/>
      <w:marRight w:val="0"/>
      <w:marTop w:val="0"/>
      <w:marBottom w:val="0"/>
      <w:divBdr>
        <w:top w:val="none" w:sz="0" w:space="0" w:color="auto"/>
        <w:left w:val="none" w:sz="0" w:space="0" w:color="auto"/>
        <w:bottom w:val="none" w:sz="0" w:space="0" w:color="auto"/>
        <w:right w:val="none" w:sz="0" w:space="0" w:color="auto"/>
      </w:divBdr>
    </w:div>
    <w:div w:id="799808876">
      <w:bodyDiv w:val="1"/>
      <w:marLeft w:val="0"/>
      <w:marRight w:val="0"/>
      <w:marTop w:val="0"/>
      <w:marBottom w:val="0"/>
      <w:divBdr>
        <w:top w:val="none" w:sz="0" w:space="0" w:color="auto"/>
        <w:left w:val="none" w:sz="0" w:space="0" w:color="auto"/>
        <w:bottom w:val="none" w:sz="0" w:space="0" w:color="auto"/>
        <w:right w:val="none" w:sz="0" w:space="0" w:color="auto"/>
      </w:divBdr>
    </w:div>
    <w:div w:id="800079105">
      <w:bodyDiv w:val="1"/>
      <w:marLeft w:val="0"/>
      <w:marRight w:val="0"/>
      <w:marTop w:val="0"/>
      <w:marBottom w:val="0"/>
      <w:divBdr>
        <w:top w:val="none" w:sz="0" w:space="0" w:color="auto"/>
        <w:left w:val="none" w:sz="0" w:space="0" w:color="auto"/>
        <w:bottom w:val="none" w:sz="0" w:space="0" w:color="auto"/>
        <w:right w:val="none" w:sz="0" w:space="0" w:color="auto"/>
      </w:divBdr>
    </w:div>
    <w:div w:id="800197226">
      <w:bodyDiv w:val="1"/>
      <w:marLeft w:val="0"/>
      <w:marRight w:val="0"/>
      <w:marTop w:val="0"/>
      <w:marBottom w:val="0"/>
      <w:divBdr>
        <w:top w:val="none" w:sz="0" w:space="0" w:color="auto"/>
        <w:left w:val="none" w:sz="0" w:space="0" w:color="auto"/>
        <w:bottom w:val="none" w:sz="0" w:space="0" w:color="auto"/>
        <w:right w:val="none" w:sz="0" w:space="0" w:color="auto"/>
      </w:divBdr>
    </w:div>
    <w:div w:id="800346877">
      <w:bodyDiv w:val="1"/>
      <w:marLeft w:val="0"/>
      <w:marRight w:val="0"/>
      <w:marTop w:val="0"/>
      <w:marBottom w:val="0"/>
      <w:divBdr>
        <w:top w:val="none" w:sz="0" w:space="0" w:color="auto"/>
        <w:left w:val="none" w:sz="0" w:space="0" w:color="auto"/>
        <w:bottom w:val="none" w:sz="0" w:space="0" w:color="auto"/>
        <w:right w:val="none" w:sz="0" w:space="0" w:color="auto"/>
      </w:divBdr>
    </w:div>
    <w:div w:id="800462881">
      <w:bodyDiv w:val="1"/>
      <w:marLeft w:val="0"/>
      <w:marRight w:val="0"/>
      <w:marTop w:val="0"/>
      <w:marBottom w:val="0"/>
      <w:divBdr>
        <w:top w:val="none" w:sz="0" w:space="0" w:color="auto"/>
        <w:left w:val="none" w:sz="0" w:space="0" w:color="auto"/>
        <w:bottom w:val="none" w:sz="0" w:space="0" w:color="auto"/>
        <w:right w:val="none" w:sz="0" w:space="0" w:color="auto"/>
      </w:divBdr>
    </w:div>
    <w:div w:id="800654094">
      <w:bodyDiv w:val="1"/>
      <w:marLeft w:val="0"/>
      <w:marRight w:val="0"/>
      <w:marTop w:val="0"/>
      <w:marBottom w:val="0"/>
      <w:divBdr>
        <w:top w:val="none" w:sz="0" w:space="0" w:color="auto"/>
        <w:left w:val="none" w:sz="0" w:space="0" w:color="auto"/>
        <w:bottom w:val="none" w:sz="0" w:space="0" w:color="auto"/>
        <w:right w:val="none" w:sz="0" w:space="0" w:color="auto"/>
      </w:divBdr>
    </w:div>
    <w:div w:id="800802904">
      <w:bodyDiv w:val="1"/>
      <w:marLeft w:val="0"/>
      <w:marRight w:val="0"/>
      <w:marTop w:val="0"/>
      <w:marBottom w:val="0"/>
      <w:divBdr>
        <w:top w:val="none" w:sz="0" w:space="0" w:color="auto"/>
        <w:left w:val="none" w:sz="0" w:space="0" w:color="auto"/>
        <w:bottom w:val="none" w:sz="0" w:space="0" w:color="auto"/>
        <w:right w:val="none" w:sz="0" w:space="0" w:color="auto"/>
      </w:divBdr>
    </w:div>
    <w:div w:id="800804048">
      <w:bodyDiv w:val="1"/>
      <w:marLeft w:val="0"/>
      <w:marRight w:val="0"/>
      <w:marTop w:val="0"/>
      <w:marBottom w:val="0"/>
      <w:divBdr>
        <w:top w:val="none" w:sz="0" w:space="0" w:color="auto"/>
        <w:left w:val="none" w:sz="0" w:space="0" w:color="auto"/>
        <w:bottom w:val="none" w:sz="0" w:space="0" w:color="auto"/>
        <w:right w:val="none" w:sz="0" w:space="0" w:color="auto"/>
      </w:divBdr>
    </w:div>
    <w:div w:id="801077804">
      <w:bodyDiv w:val="1"/>
      <w:marLeft w:val="0"/>
      <w:marRight w:val="0"/>
      <w:marTop w:val="0"/>
      <w:marBottom w:val="0"/>
      <w:divBdr>
        <w:top w:val="none" w:sz="0" w:space="0" w:color="auto"/>
        <w:left w:val="none" w:sz="0" w:space="0" w:color="auto"/>
        <w:bottom w:val="none" w:sz="0" w:space="0" w:color="auto"/>
        <w:right w:val="none" w:sz="0" w:space="0" w:color="auto"/>
      </w:divBdr>
    </w:div>
    <w:div w:id="801112709">
      <w:bodyDiv w:val="1"/>
      <w:marLeft w:val="0"/>
      <w:marRight w:val="0"/>
      <w:marTop w:val="0"/>
      <w:marBottom w:val="0"/>
      <w:divBdr>
        <w:top w:val="none" w:sz="0" w:space="0" w:color="auto"/>
        <w:left w:val="none" w:sz="0" w:space="0" w:color="auto"/>
        <w:bottom w:val="none" w:sz="0" w:space="0" w:color="auto"/>
        <w:right w:val="none" w:sz="0" w:space="0" w:color="auto"/>
      </w:divBdr>
    </w:div>
    <w:div w:id="801192791">
      <w:bodyDiv w:val="1"/>
      <w:marLeft w:val="0"/>
      <w:marRight w:val="0"/>
      <w:marTop w:val="0"/>
      <w:marBottom w:val="0"/>
      <w:divBdr>
        <w:top w:val="none" w:sz="0" w:space="0" w:color="auto"/>
        <w:left w:val="none" w:sz="0" w:space="0" w:color="auto"/>
        <w:bottom w:val="none" w:sz="0" w:space="0" w:color="auto"/>
        <w:right w:val="none" w:sz="0" w:space="0" w:color="auto"/>
      </w:divBdr>
    </w:div>
    <w:div w:id="801271008">
      <w:bodyDiv w:val="1"/>
      <w:marLeft w:val="0"/>
      <w:marRight w:val="0"/>
      <w:marTop w:val="0"/>
      <w:marBottom w:val="0"/>
      <w:divBdr>
        <w:top w:val="none" w:sz="0" w:space="0" w:color="auto"/>
        <w:left w:val="none" w:sz="0" w:space="0" w:color="auto"/>
        <w:bottom w:val="none" w:sz="0" w:space="0" w:color="auto"/>
        <w:right w:val="none" w:sz="0" w:space="0" w:color="auto"/>
      </w:divBdr>
    </w:div>
    <w:div w:id="801271066">
      <w:bodyDiv w:val="1"/>
      <w:marLeft w:val="0"/>
      <w:marRight w:val="0"/>
      <w:marTop w:val="0"/>
      <w:marBottom w:val="0"/>
      <w:divBdr>
        <w:top w:val="none" w:sz="0" w:space="0" w:color="auto"/>
        <w:left w:val="none" w:sz="0" w:space="0" w:color="auto"/>
        <w:bottom w:val="none" w:sz="0" w:space="0" w:color="auto"/>
        <w:right w:val="none" w:sz="0" w:space="0" w:color="auto"/>
      </w:divBdr>
    </w:div>
    <w:div w:id="801312892">
      <w:bodyDiv w:val="1"/>
      <w:marLeft w:val="0"/>
      <w:marRight w:val="0"/>
      <w:marTop w:val="0"/>
      <w:marBottom w:val="0"/>
      <w:divBdr>
        <w:top w:val="none" w:sz="0" w:space="0" w:color="auto"/>
        <w:left w:val="none" w:sz="0" w:space="0" w:color="auto"/>
        <w:bottom w:val="none" w:sz="0" w:space="0" w:color="auto"/>
        <w:right w:val="none" w:sz="0" w:space="0" w:color="auto"/>
      </w:divBdr>
    </w:div>
    <w:div w:id="801464389">
      <w:bodyDiv w:val="1"/>
      <w:marLeft w:val="0"/>
      <w:marRight w:val="0"/>
      <w:marTop w:val="0"/>
      <w:marBottom w:val="0"/>
      <w:divBdr>
        <w:top w:val="none" w:sz="0" w:space="0" w:color="auto"/>
        <w:left w:val="none" w:sz="0" w:space="0" w:color="auto"/>
        <w:bottom w:val="none" w:sz="0" w:space="0" w:color="auto"/>
        <w:right w:val="none" w:sz="0" w:space="0" w:color="auto"/>
      </w:divBdr>
    </w:div>
    <w:div w:id="801657769">
      <w:bodyDiv w:val="1"/>
      <w:marLeft w:val="0"/>
      <w:marRight w:val="0"/>
      <w:marTop w:val="0"/>
      <w:marBottom w:val="0"/>
      <w:divBdr>
        <w:top w:val="none" w:sz="0" w:space="0" w:color="auto"/>
        <w:left w:val="none" w:sz="0" w:space="0" w:color="auto"/>
        <w:bottom w:val="none" w:sz="0" w:space="0" w:color="auto"/>
        <w:right w:val="none" w:sz="0" w:space="0" w:color="auto"/>
      </w:divBdr>
    </w:div>
    <w:div w:id="801726441">
      <w:bodyDiv w:val="1"/>
      <w:marLeft w:val="0"/>
      <w:marRight w:val="0"/>
      <w:marTop w:val="0"/>
      <w:marBottom w:val="0"/>
      <w:divBdr>
        <w:top w:val="none" w:sz="0" w:space="0" w:color="auto"/>
        <w:left w:val="none" w:sz="0" w:space="0" w:color="auto"/>
        <w:bottom w:val="none" w:sz="0" w:space="0" w:color="auto"/>
        <w:right w:val="none" w:sz="0" w:space="0" w:color="auto"/>
      </w:divBdr>
    </w:div>
    <w:div w:id="801925866">
      <w:bodyDiv w:val="1"/>
      <w:marLeft w:val="0"/>
      <w:marRight w:val="0"/>
      <w:marTop w:val="0"/>
      <w:marBottom w:val="0"/>
      <w:divBdr>
        <w:top w:val="none" w:sz="0" w:space="0" w:color="auto"/>
        <w:left w:val="none" w:sz="0" w:space="0" w:color="auto"/>
        <w:bottom w:val="none" w:sz="0" w:space="0" w:color="auto"/>
        <w:right w:val="none" w:sz="0" w:space="0" w:color="auto"/>
      </w:divBdr>
    </w:div>
    <w:div w:id="802189397">
      <w:bodyDiv w:val="1"/>
      <w:marLeft w:val="0"/>
      <w:marRight w:val="0"/>
      <w:marTop w:val="0"/>
      <w:marBottom w:val="0"/>
      <w:divBdr>
        <w:top w:val="none" w:sz="0" w:space="0" w:color="auto"/>
        <w:left w:val="none" w:sz="0" w:space="0" w:color="auto"/>
        <w:bottom w:val="none" w:sz="0" w:space="0" w:color="auto"/>
        <w:right w:val="none" w:sz="0" w:space="0" w:color="auto"/>
      </w:divBdr>
    </w:div>
    <w:div w:id="802192973">
      <w:bodyDiv w:val="1"/>
      <w:marLeft w:val="0"/>
      <w:marRight w:val="0"/>
      <w:marTop w:val="0"/>
      <w:marBottom w:val="0"/>
      <w:divBdr>
        <w:top w:val="none" w:sz="0" w:space="0" w:color="auto"/>
        <w:left w:val="none" w:sz="0" w:space="0" w:color="auto"/>
        <w:bottom w:val="none" w:sz="0" w:space="0" w:color="auto"/>
        <w:right w:val="none" w:sz="0" w:space="0" w:color="auto"/>
      </w:divBdr>
    </w:div>
    <w:div w:id="802888044">
      <w:bodyDiv w:val="1"/>
      <w:marLeft w:val="0"/>
      <w:marRight w:val="0"/>
      <w:marTop w:val="0"/>
      <w:marBottom w:val="0"/>
      <w:divBdr>
        <w:top w:val="none" w:sz="0" w:space="0" w:color="auto"/>
        <w:left w:val="none" w:sz="0" w:space="0" w:color="auto"/>
        <w:bottom w:val="none" w:sz="0" w:space="0" w:color="auto"/>
        <w:right w:val="none" w:sz="0" w:space="0" w:color="auto"/>
      </w:divBdr>
    </w:div>
    <w:div w:id="802964716">
      <w:bodyDiv w:val="1"/>
      <w:marLeft w:val="0"/>
      <w:marRight w:val="0"/>
      <w:marTop w:val="0"/>
      <w:marBottom w:val="0"/>
      <w:divBdr>
        <w:top w:val="none" w:sz="0" w:space="0" w:color="auto"/>
        <w:left w:val="none" w:sz="0" w:space="0" w:color="auto"/>
        <w:bottom w:val="none" w:sz="0" w:space="0" w:color="auto"/>
        <w:right w:val="none" w:sz="0" w:space="0" w:color="auto"/>
      </w:divBdr>
    </w:div>
    <w:div w:id="803044781">
      <w:bodyDiv w:val="1"/>
      <w:marLeft w:val="0"/>
      <w:marRight w:val="0"/>
      <w:marTop w:val="0"/>
      <w:marBottom w:val="0"/>
      <w:divBdr>
        <w:top w:val="none" w:sz="0" w:space="0" w:color="auto"/>
        <w:left w:val="none" w:sz="0" w:space="0" w:color="auto"/>
        <w:bottom w:val="none" w:sz="0" w:space="0" w:color="auto"/>
        <w:right w:val="none" w:sz="0" w:space="0" w:color="auto"/>
      </w:divBdr>
    </w:div>
    <w:div w:id="803154555">
      <w:bodyDiv w:val="1"/>
      <w:marLeft w:val="0"/>
      <w:marRight w:val="0"/>
      <w:marTop w:val="0"/>
      <w:marBottom w:val="0"/>
      <w:divBdr>
        <w:top w:val="none" w:sz="0" w:space="0" w:color="auto"/>
        <w:left w:val="none" w:sz="0" w:space="0" w:color="auto"/>
        <w:bottom w:val="none" w:sz="0" w:space="0" w:color="auto"/>
        <w:right w:val="none" w:sz="0" w:space="0" w:color="auto"/>
      </w:divBdr>
    </w:div>
    <w:div w:id="803236818">
      <w:bodyDiv w:val="1"/>
      <w:marLeft w:val="0"/>
      <w:marRight w:val="0"/>
      <w:marTop w:val="0"/>
      <w:marBottom w:val="0"/>
      <w:divBdr>
        <w:top w:val="none" w:sz="0" w:space="0" w:color="auto"/>
        <w:left w:val="none" w:sz="0" w:space="0" w:color="auto"/>
        <w:bottom w:val="none" w:sz="0" w:space="0" w:color="auto"/>
        <w:right w:val="none" w:sz="0" w:space="0" w:color="auto"/>
      </w:divBdr>
    </w:div>
    <w:div w:id="803278188">
      <w:bodyDiv w:val="1"/>
      <w:marLeft w:val="0"/>
      <w:marRight w:val="0"/>
      <w:marTop w:val="0"/>
      <w:marBottom w:val="0"/>
      <w:divBdr>
        <w:top w:val="none" w:sz="0" w:space="0" w:color="auto"/>
        <w:left w:val="none" w:sz="0" w:space="0" w:color="auto"/>
        <w:bottom w:val="none" w:sz="0" w:space="0" w:color="auto"/>
        <w:right w:val="none" w:sz="0" w:space="0" w:color="auto"/>
      </w:divBdr>
    </w:div>
    <w:div w:id="803620781">
      <w:bodyDiv w:val="1"/>
      <w:marLeft w:val="0"/>
      <w:marRight w:val="0"/>
      <w:marTop w:val="0"/>
      <w:marBottom w:val="0"/>
      <w:divBdr>
        <w:top w:val="none" w:sz="0" w:space="0" w:color="auto"/>
        <w:left w:val="none" w:sz="0" w:space="0" w:color="auto"/>
        <w:bottom w:val="none" w:sz="0" w:space="0" w:color="auto"/>
        <w:right w:val="none" w:sz="0" w:space="0" w:color="auto"/>
      </w:divBdr>
    </w:div>
    <w:div w:id="803931467">
      <w:bodyDiv w:val="1"/>
      <w:marLeft w:val="0"/>
      <w:marRight w:val="0"/>
      <w:marTop w:val="0"/>
      <w:marBottom w:val="0"/>
      <w:divBdr>
        <w:top w:val="none" w:sz="0" w:space="0" w:color="auto"/>
        <w:left w:val="none" w:sz="0" w:space="0" w:color="auto"/>
        <w:bottom w:val="none" w:sz="0" w:space="0" w:color="auto"/>
        <w:right w:val="none" w:sz="0" w:space="0" w:color="auto"/>
      </w:divBdr>
    </w:div>
    <w:div w:id="804010578">
      <w:bodyDiv w:val="1"/>
      <w:marLeft w:val="0"/>
      <w:marRight w:val="0"/>
      <w:marTop w:val="0"/>
      <w:marBottom w:val="0"/>
      <w:divBdr>
        <w:top w:val="none" w:sz="0" w:space="0" w:color="auto"/>
        <w:left w:val="none" w:sz="0" w:space="0" w:color="auto"/>
        <w:bottom w:val="none" w:sz="0" w:space="0" w:color="auto"/>
        <w:right w:val="none" w:sz="0" w:space="0" w:color="auto"/>
      </w:divBdr>
    </w:div>
    <w:div w:id="804010807">
      <w:bodyDiv w:val="1"/>
      <w:marLeft w:val="0"/>
      <w:marRight w:val="0"/>
      <w:marTop w:val="0"/>
      <w:marBottom w:val="0"/>
      <w:divBdr>
        <w:top w:val="none" w:sz="0" w:space="0" w:color="auto"/>
        <w:left w:val="none" w:sz="0" w:space="0" w:color="auto"/>
        <w:bottom w:val="none" w:sz="0" w:space="0" w:color="auto"/>
        <w:right w:val="none" w:sz="0" w:space="0" w:color="auto"/>
      </w:divBdr>
    </w:div>
    <w:div w:id="804080051">
      <w:bodyDiv w:val="1"/>
      <w:marLeft w:val="0"/>
      <w:marRight w:val="0"/>
      <w:marTop w:val="0"/>
      <w:marBottom w:val="0"/>
      <w:divBdr>
        <w:top w:val="none" w:sz="0" w:space="0" w:color="auto"/>
        <w:left w:val="none" w:sz="0" w:space="0" w:color="auto"/>
        <w:bottom w:val="none" w:sz="0" w:space="0" w:color="auto"/>
        <w:right w:val="none" w:sz="0" w:space="0" w:color="auto"/>
      </w:divBdr>
    </w:div>
    <w:div w:id="804083479">
      <w:bodyDiv w:val="1"/>
      <w:marLeft w:val="0"/>
      <w:marRight w:val="0"/>
      <w:marTop w:val="0"/>
      <w:marBottom w:val="0"/>
      <w:divBdr>
        <w:top w:val="none" w:sz="0" w:space="0" w:color="auto"/>
        <w:left w:val="none" w:sz="0" w:space="0" w:color="auto"/>
        <w:bottom w:val="none" w:sz="0" w:space="0" w:color="auto"/>
        <w:right w:val="none" w:sz="0" w:space="0" w:color="auto"/>
      </w:divBdr>
    </w:div>
    <w:div w:id="804272704">
      <w:bodyDiv w:val="1"/>
      <w:marLeft w:val="0"/>
      <w:marRight w:val="0"/>
      <w:marTop w:val="0"/>
      <w:marBottom w:val="0"/>
      <w:divBdr>
        <w:top w:val="none" w:sz="0" w:space="0" w:color="auto"/>
        <w:left w:val="none" w:sz="0" w:space="0" w:color="auto"/>
        <w:bottom w:val="none" w:sz="0" w:space="0" w:color="auto"/>
        <w:right w:val="none" w:sz="0" w:space="0" w:color="auto"/>
      </w:divBdr>
    </w:div>
    <w:div w:id="804547198">
      <w:bodyDiv w:val="1"/>
      <w:marLeft w:val="0"/>
      <w:marRight w:val="0"/>
      <w:marTop w:val="0"/>
      <w:marBottom w:val="0"/>
      <w:divBdr>
        <w:top w:val="none" w:sz="0" w:space="0" w:color="auto"/>
        <w:left w:val="none" w:sz="0" w:space="0" w:color="auto"/>
        <w:bottom w:val="none" w:sz="0" w:space="0" w:color="auto"/>
        <w:right w:val="none" w:sz="0" w:space="0" w:color="auto"/>
      </w:divBdr>
    </w:div>
    <w:div w:id="804657978">
      <w:bodyDiv w:val="1"/>
      <w:marLeft w:val="0"/>
      <w:marRight w:val="0"/>
      <w:marTop w:val="0"/>
      <w:marBottom w:val="0"/>
      <w:divBdr>
        <w:top w:val="none" w:sz="0" w:space="0" w:color="auto"/>
        <w:left w:val="none" w:sz="0" w:space="0" w:color="auto"/>
        <w:bottom w:val="none" w:sz="0" w:space="0" w:color="auto"/>
        <w:right w:val="none" w:sz="0" w:space="0" w:color="auto"/>
      </w:divBdr>
    </w:div>
    <w:div w:id="804814284">
      <w:bodyDiv w:val="1"/>
      <w:marLeft w:val="0"/>
      <w:marRight w:val="0"/>
      <w:marTop w:val="0"/>
      <w:marBottom w:val="0"/>
      <w:divBdr>
        <w:top w:val="none" w:sz="0" w:space="0" w:color="auto"/>
        <w:left w:val="none" w:sz="0" w:space="0" w:color="auto"/>
        <w:bottom w:val="none" w:sz="0" w:space="0" w:color="auto"/>
        <w:right w:val="none" w:sz="0" w:space="0" w:color="auto"/>
      </w:divBdr>
    </w:div>
    <w:div w:id="805045180">
      <w:bodyDiv w:val="1"/>
      <w:marLeft w:val="0"/>
      <w:marRight w:val="0"/>
      <w:marTop w:val="0"/>
      <w:marBottom w:val="0"/>
      <w:divBdr>
        <w:top w:val="none" w:sz="0" w:space="0" w:color="auto"/>
        <w:left w:val="none" w:sz="0" w:space="0" w:color="auto"/>
        <w:bottom w:val="none" w:sz="0" w:space="0" w:color="auto"/>
        <w:right w:val="none" w:sz="0" w:space="0" w:color="auto"/>
      </w:divBdr>
    </w:div>
    <w:div w:id="805119912">
      <w:bodyDiv w:val="1"/>
      <w:marLeft w:val="0"/>
      <w:marRight w:val="0"/>
      <w:marTop w:val="0"/>
      <w:marBottom w:val="0"/>
      <w:divBdr>
        <w:top w:val="none" w:sz="0" w:space="0" w:color="auto"/>
        <w:left w:val="none" w:sz="0" w:space="0" w:color="auto"/>
        <w:bottom w:val="none" w:sz="0" w:space="0" w:color="auto"/>
        <w:right w:val="none" w:sz="0" w:space="0" w:color="auto"/>
      </w:divBdr>
    </w:div>
    <w:div w:id="805127939">
      <w:bodyDiv w:val="1"/>
      <w:marLeft w:val="0"/>
      <w:marRight w:val="0"/>
      <w:marTop w:val="0"/>
      <w:marBottom w:val="0"/>
      <w:divBdr>
        <w:top w:val="none" w:sz="0" w:space="0" w:color="auto"/>
        <w:left w:val="none" w:sz="0" w:space="0" w:color="auto"/>
        <w:bottom w:val="none" w:sz="0" w:space="0" w:color="auto"/>
        <w:right w:val="none" w:sz="0" w:space="0" w:color="auto"/>
      </w:divBdr>
    </w:div>
    <w:div w:id="805396044">
      <w:bodyDiv w:val="1"/>
      <w:marLeft w:val="0"/>
      <w:marRight w:val="0"/>
      <w:marTop w:val="0"/>
      <w:marBottom w:val="0"/>
      <w:divBdr>
        <w:top w:val="none" w:sz="0" w:space="0" w:color="auto"/>
        <w:left w:val="none" w:sz="0" w:space="0" w:color="auto"/>
        <w:bottom w:val="none" w:sz="0" w:space="0" w:color="auto"/>
        <w:right w:val="none" w:sz="0" w:space="0" w:color="auto"/>
      </w:divBdr>
    </w:div>
    <w:div w:id="805438455">
      <w:bodyDiv w:val="1"/>
      <w:marLeft w:val="0"/>
      <w:marRight w:val="0"/>
      <w:marTop w:val="0"/>
      <w:marBottom w:val="0"/>
      <w:divBdr>
        <w:top w:val="none" w:sz="0" w:space="0" w:color="auto"/>
        <w:left w:val="none" w:sz="0" w:space="0" w:color="auto"/>
        <w:bottom w:val="none" w:sz="0" w:space="0" w:color="auto"/>
        <w:right w:val="none" w:sz="0" w:space="0" w:color="auto"/>
      </w:divBdr>
    </w:div>
    <w:div w:id="805511401">
      <w:bodyDiv w:val="1"/>
      <w:marLeft w:val="0"/>
      <w:marRight w:val="0"/>
      <w:marTop w:val="0"/>
      <w:marBottom w:val="0"/>
      <w:divBdr>
        <w:top w:val="none" w:sz="0" w:space="0" w:color="auto"/>
        <w:left w:val="none" w:sz="0" w:space="0" w:color="auto"/>
        <w:bottom w:val="none" w:sz="0" w:space="0" w:color="auto"/>
        <w:right w:val="none" w:sz="0" w:space="0" w:color="auto"/>
      </w:divBdr>
    </w:div>
    <w:div w:id="805927641">
      <w:bodyDiv w:val="1"/>
      <w:marLeft w:val="0"/>
      <w:marRight w:val="0"/>
      <w:marTop w:val="0"/>
      <w:marBottom w:val="0"/>
      <w:divBdr>
        <w:top w:val="none" w:sz="0" w:space="0" w:color="auto"/>
        <w:left w:val="none" w:sz="0" w:space="0" w:color="auto"/>
        <w:bottom w:val="none" w:sz="0" w:space="0" w:color="auto"/>
        <w:right w:val="none" w:sz="0" w:space="0" w:color="auto"/>
      </w:divBdr>
    </w:div>
    <w:div w:id="806044781">
      <w:bodyDiv w:val="1"/>
      <w:marLeft w:val="0"/>
      <w:marRight w:val="0"/>
      <w:marTop w:val="0"/>
      <w:marBottom w:val="0"/>
      <w:divBdr>
        <w:top w:val="none" w:sz="0" w:space="0" w:color="auto"/>
        <w:left w:val="none" w:sz="0" w:space="0" w:color="auto"/>
        <w:bottom w:val="none" w:sz="0" w:space="0" w:color="auto"/>
        <w:right w:val="none" w:sz="0" w:space="0" w:color="auto"/>
      </w:divBdr>
    </w:div>
    <w:div w:id="806051984">
      <w:bodyDiv w:val="1"/>
      <w:marLeft w:val="0"/>
      <w:marRight w:val="0"/>
      <w:marTop w:val="0"/>
      <w:marBottom w:val="0"/>
      <w:divBdr>
        <w:top w:val="none" w:sz="0" w:space="0" w:color="auto"/>
        <w:left w:val="none" w:sz="0" w:space="0" w:color="auto"/>
        <w:bottom w:val="none" w:sz="0" w:space="0" w:color="auto"/>
        <w:right w:val="none" w:sz="0" w:space="0" w:color="auto"/>
      </w:divBdr>
    </w:div>
    <w:div w:id="806169545">
      <w:bodyDiv w:val="1"/>
      <w:marLeft w:val="0"/>
      <w:marRight w:val="0"/>
      <w:marTop w:val="0"/>
      <w:marBottom w:val="0"/>
      <w:divBdr>
        <w:top w:val="none" w:sz="0" w:space="0" w:color="auto"/>
        <w:left w:val="none" w:sz="0" w:space="0" w:color="auto"/>
        <w:bottom w:val="none" w:sz="0" w:space="0" w:color="auto"/>
        <w:right w:val="none" w:sz="0" w:space="0" w:color="auto"/>
      </w:divBdr>
    </w:div>
    <w:div w:id="806631275">
      <w:bodyDiv w:val="1"/>
      <w:marLeft w:val="0"/>
      <w:marRight w:val="0"/>
      <w:marTop w:val="0"/>
      <w:marBottom w:val="0"/>
      <w:divBdr>
        <w:top w:val="none" w:sz="0" w:space="0" w:color="auto"/>
        <w:left w:val="none" w:sz="0" w:space="0" w:color="auto"/>
        <w:bottom w:val="none" w:sz="0" w:space="0" w:color="auto"/>
        <w:right w:val="none" w:sz="0" w:space="0" w:color="auto"/>
      </w:divBdr>
    </w:div>
    <w:div w:id="807086739">
      <w:bodyDiv w:val="1"/>
      <w:marLeft w:val="0"/>
      <w:marRight w:val="0"/>
      <w:marTop w:val="0"/>
      <w:marBottom w:val="0"/>
      <w:divBdr>
        <w:top w:val="none" w:sz="0" w:space="0" w:color="auto"/>
        <w:left w:val="none" w:sz="0" w:space="0" w:color="auto"/>
        <w:bottom w:val="none" w:sz="0" w:space="0" w:color="auto"/>
        <w:right w:val="none" w:sz="0" w:space="0" w:color="auto"/>
      </w:divBdr>
    </w:div>
    <w:div w:id="807210508">
      <w:bodyDiv w:val="1"/>
      <w:marLeft w:val="0"/>
      <w:marRight w:val="0"/>
      <w:marTop w:val="0"/>
      <w:marBottom w:val="0"/>
      <w:divBdr>
        <w:top w:val="none" w:sz="0" w:space="0" w:color="auto"/>
        <w:left w:val="none" w:sz="0" w:space="0" w:color="auto"/>
        <w:bottom w:val="none" w:sz="0" w:space="0" w:color="auto"/>
        <w:right w:val="none" w:sz="0" w:space="0" w:color="auto"/>
      </w:divBdr>
    </w:div>
    <w:div w:id="807282833">
      <w:bodyDiv w:val="1"/>
      <w:marLeft w:val="0"/>
      <w:marRight w:val="0"/>
      <w:marTop w:val="0"/>
      <w:marBottom w:val="0"/>
      <w:divBdr>
        <w:top w:val="none" w:sz="0" w:space="0" w:color="auto"/>
        <w:left w:val="none" w:sz="0" w:space="0" w:color="auto"/>
        <w:bottom w:val="none" w:sz="0" w:space="0" w:color="auto"/>
        <w:right w:val="none" w:sz="0" w:space="0" w:color="auto"/>
      </w:divBdr>
    </w:div>
    <w:div w:id="807474040">
      <w:bodyDiv w:val="1"/>
      <w:marLeft w:val="0"/>
      <w:marRight w:val="0"/>
      <w:marTop w:val="0"/>
      <w:marBottom w:val="0"/>
      <w:divBdr>
        <w:top w:val="none" w:sz="0" w:space="0" w:color="auto"/>
        <w:left w:val="none" w:sz="0" w:space="0" w:color="auto"/>
        <w:bottom w:val="none" w:sz="0" w:space="0" w:color="auto"/>
        <w:right w:val="none" w:sz="0" w:space="0" w:color="auto"/>
      </w:divBdr>
    </w:div>
    <w:div w:id="807674253">
      <w:bodyDiv w:val="1"/>
      <w:marLeft w:val="0"/>
      <w:marRight w:val="0"/>
      <w:marTop w:val="0"/>
      <w:marBottom w:val="0"/>
      <w:divBdr>
        <w:top w:val="none" w:sz="0" w:space="0" w:color="auto"/>
        <w:left w:val="none" w:sz="0" w:space="0" w:color="auto"/>
        <w:bottom w:val="none" w:sz="0" w:space="0" w:color="auto"/>
        <w:right w:val="none" w:sz="0" w:space="0" w:color="auto"/>
      </w:divBdr>
    </w:div>
    <w:div w:id="808091278">
      <w:bodyDiv w:val="1"/>
      <w:marLeft w:val="0"/>
      <w:marRight w:val="0"/>
      <w:marTop w:val="0"/>
      <w:marBottom w:val="0"/>
      <w:divBdr>
        <w:top w:val="none" w:sz="0" w:space="0" w:color="auto"/>
        <w:left w:val="none" w:sz="0" w:space="0" w:color="auto"/>
        <w:bottom w:val="none" w:sz="0" w:space="0" w:color="auto"/>
        <w:right w:val="none" w:sz="0" w:space="0" w:color="auto"/>
      </w:divBdr>
    </w:div>
    <w:div w:id="808202974">
      <w:bodyDiv w:val="1"/>
      <w:marLeft w:val="0"/>
      <w:marRight w:val="0"/>
      <w:marTop w:val="0"/>
      <w:marBottom w:val="0"/>
      <w:divBdr>
        <w:top w:val="none" w:sz="0" w:space="0" w:color="auto"/>
        <w:left w:val="none" w:sz="0" w:space="0" w:color="auto"/>
        <w:bottom w:val="none" w:sz="0" w:space="0" w:color="auto"/>
        <w:right w:val="none" w:sz="0" w:space="0" w:color="auto"/>
      </w:divBdr>
    </w:div>
    <w:div w:id="808207860">
      <w:bodyDiv w:val="1"/>
      <w:marLeft w:val="0"/>
      <w:marRight w:val="0"/>
      <w:marTop w:val="0"/>
      <w:marBottom w:val="0"/>
      <w:divBdr>
        <w:top w:val="none" w:sz="0" w:space="0" w:color="auto"/>
        <w:left w:val="none" w:sz="0" w:space="0" w:color="auto"/>
        <w:bottom w:val="none" w:sz="0" w:space="0" w:color="auto"/>
        <w:right w:val="none" w:sz="0" w:space="0" w:color="auto"/>
      </w:divBdr>
    </w:div>
    <w:div w:id="808593080">
      <w:bodyDiv w:val="1"/>
      <w:marLeft w:val="0"/>
      <w:marRight w:val="0"/>
      <w:marTop w:val="0"/>
      <w:marBottom w:val="0"/>
      <w:divBdr>
        <w:top w:val="none" w:sz="0" w:space="0" w:color="auto"/>
        <w:left w:val="none" w:sz="0" w:space="0" w:color="auto"/>
        <w:bottom w:val="none" w:sz="0" w:space="0" w:color="auto"/>
        <w:right w:val="none" w:sz="0" w:space="0" w:color="auto"/>
      </w:divBdr>
    </w:div>
    <w:div w:id="808670625">
      <w:bodyDiv w:val="1"/>
      <w:marLeft w:val="0"/>
      <w:marRight w:val="0"/>
      <w:marTop w:val="0"/>
      <w:marBottom w:val="0"/>
      <w:divBdr>
        <w:top w:val="none" w:sz="0" w:space="0" w:color="auto"/>
        <w:left w:val="none" w:sz="0" w:space="0" w:color="auto"/>
        <w:bottom w:val="none" w:sz="0" w:space="0" w:color="auto"/>
        <w:right w:val="none" w:sz="0" w:space="0" w:color="auto"/>
      </w:divBdr>
    </w:div>
    <w:div w:id="808743624">
      <w:bodyDiv w:val="1"/>
      <w:marLeft w:val="0"/>
      <w:marRight w:val="0"/>
      <w:marTop w:val="0"/>
      <w:marBottom w:val="0"/>
      <w:divBdr>
        <w:top w:val="none" w:sz="0" w:space="0" w:color="auto"/>
        <w:left w:val="none" w:sz="0" w:space="0" w:color="auto"/>
        <w:bottom w:val="none" w:sz="0" w:space="0" w:color="auto"/>
        <w:right w:val="none" w:sz="0" w:space="0" w:color="auto"/>
      </w:divBdr>
    </w:div>
    <w:div w:id="808941971">
      <w:bodyDiv w:val="1"/>
      <w:marLeft w:val="0"/>
      <w:marRight w:val="0"/>
      <w:marTop w:val="0"/>
      <w:marBottom w:val="0"/>
      <w:divBdr>
        <w:top w:val="none" w:sz="0" w:space="0" w:color="auto"/>
        <w:left w:val="none" w:sz="0" w:space="0" w:color="auto"/>
        <w:bottom w:val="none" w:sz="0" w:space="0" w:color="auto"/>
        <w:right w:val="none" w:sz="0" w:space="0" w:color="auto"/>
      </w:divBdr>
    </w:div>
    <w:div w:id="808979266">
      <w:bodyDiv w:val="1"/>
      <w:marLeft w:val="0"/>
      <w:marRight w:val="0"/>
      <w:marTop w:val="0"/>
      <w:marBottom w:val="0"/>
      <w:divBdr>
        <w:top w:val="none" w:sz="0" w:space="0" w:color="auto"/>
        <w:left w:val="none" w:sz="0" w:space="0" w:color="auto"/>
        <w:bottom w:val="none" w:sz="0" w:space="0" w:color="auto"/>
        <w:right w:val="none" w:sz="0" w:space="0" w:color="auto"/>
      </w:divBdr>
    </w:div>
    <w:div w:id="809133860">
      <w:bodyDiv w:val="1"/>
      <w:marLeft w:val="0"/>
      <w:marRight w:val="0"/>
      <w:marTop w:val="0"/>
      <w:marBottom w:val="0"/>
      <w:divBdr>
        <w:top w:val="none" w:sz="0" w:space="0" w:color="auto"/>
        <w:left w:val="none" w:sz="0" w:space="0" w:color="auto"/>
        <w:bottom w:val="none" w:sz="0" w:space="0" w:color="auto"/>
        <w:right w:val="none" w:sz="0" w:space="0" w:color="auto"/>
      </w:divBdr>
    </w:div>
    <w:div w:id="809173024">
      <w:bodyDiv w:val="1"/>
      <w:marLeft w:val="0"/>
      <w:marRight w:val="0"/>
      <w:marTop w:val="0"/>
      <w:marBottom w:val="0"/>
      <w:divBdr>
        <w:top w:val="none" w:sz="0" w:space="0" w:color="auto"/>
        <w:left w:val="none" w:sz="0" w:space="0" w:color="auto"/>
        <w:bottom w:val="none" w:sz="0" w:space="0" w:color="auto"/>
        <w:right w:val="none" w:sz="0" w:space="0" w:color="auto"/>
      </w:divBdr>
    </w:div>
    <w:div w:id="809519055">
      <w:bodyDiv w:val="1"/>
      <w:marLeft w:val="0"/>
      <w:marRight w:val="0"/>
      <w:marTop w:val="0"/>
      <w:marBottom w:val="0"/>
      <w:divBdr>
        <w:top w:val="none" w:sz="0" w:space="0" w:color="auto"/>
        <w:left w:val="none" w:sz="0" w:space="0" w:color="auto"/>
        <w:bottom w:val="none" w:sz="0" w:space="0" w:color="auto"/>
        <w:right w:val="none" w:sz="0" w:space="0" w:color="auto"/>
      </w:divBdr>
    </w:div>
    <w:div w:id="810100978">
      <w:bodyDiv w:val="1"/>
      <w:marLeft w:val="0"/>
      <w:marRight w:val="0"/>
      <w:marTop w:val="0"/>
      <w:marBottom w:val="0"/>
      <w:divBdr>
        <w:top w:val="none" w:sz="0" w:space="0" w:color="auto"/>
        <w:left w:val="none" w:sz="0" w:space="0" w:color="auto"/>
        <w:bottom w:val="none" w:sz="0" w:space="0" w:color="auto"/>
        <w:right w:val="none" w:sz="0" w:space="0" w:color="auto"/>
      </w:divBdr>
    </w:div>
    <w:div w:id="810102526">
      <w:bodyDiv w:val="1"/>
      <w:marLeft w:val="0"/>
      <w:marRight w:val="0"/>
      <w:marTop w:val="0"/>
      <w:marBottom w:val="0"/>
      <w:divBdr>
        <w:top w:val="none" w:sz="0" w:space="0" w:color="auto"/>
        <w:left w:val="none" w:sz="0" w:space="0" w:color="auto"/>
        <w:bottom w:val="none" w:sz="0" w:space="0" w:color="auto"/>
        <w:right w:val="none" w:sz="0" w:space="0" w:color="auto"/>
      </w:divBdr>
    </w:div>
    <w:div w:id="810252701">
      <w:bodyDiv w:val="1"/>
      <w:marLeft w:val="0"/>
      <w:marRight w:val="0"/>
      <w:marTop w:val="0"/>
      <w:marBottom w:val="0"/>
      <w:divBdr>
        <w:top w:val="none" w:sz="0" w:space="0" w:color="auto"/>
        <w:left w:val="none" w:sz="0" w:space="0" w:color="auto"/>
        <w:bottom w:val="none" w:sz="0" w:space="0" w:color="auto"/>
        <w:right w:val="none" w:sz="0" w:space="0" w:color="auto"/>
      </w:divBdr>
    </w:div>
    <w:div w:id="810514053">
      <w:bodyDiv w:val="1"/>
      <w:marLeft w:val="0"/>
      <w:marRight w:val="0"/>
      <w:marTop w:val="0"/>
      <w:marBottom w:val="0"/>
      <w:divBdr>
        <w:top w:val="none" w:sz="0" w:space="0" w:color="auto"/>
        <w:left w:val="none" w:sz="0" w:space="0" w:color="auto"/>
        <w:bottom w:val="none" w:sz="0" w:space="0" w:color="auto"/>
        <w:right w:val="none" w:sz="0" w:space="0" w:color="auto"/>
      </w:divBdr>
    </w:div>
    <w:div w:id="810708161">
      <w:bodyDiv w:val="1"/>
      <w:marLeft w:val="0"/>
      <w:marRight w:val="0"/>
      <w:marTop w:val="0"/>
      <w:marBottom w:val="0"/>
      <w:divBdr>
        <w:top w:val="none" w:sz="0" w:space="0" w:color="auto"/>
        <w:left w:val="none" w:sz="0" w:space="0" w:color="auto"/>
        <w:bottom w:val="none" w:sz="0" w:space="0" w:color="auto"/>
        <w:right w:val="none" w:sz="0" w:space="0" w:color="auto"/>
      </w:divBdr>
    </w:div>
    <w:div w:id="811018967">
      <w:bodyDiv w:val="1"/>
      <w:marLeft w:val="0"/>
      <w:marRight w:val="0"/>
      <w:marTop w:val="0"/>
      <w:marBottom w:val="0"/>
      <w:divBdr>
        <w:top w:val="none" w:sz="0" w:space="0" w:color="auto"/>
        <w:left w:val="none" w:sz="0" w:space="0" w:color="auto"/>
        <w:bottom w:val="none" w:sz="0" w:space="0" w:color="auto"/>
        <w:right w:val="none" w:sz="0" w:space="0" w:color="auto"/>
      </w:divBdr>
    </w:div>
    <w:div w:id="811019694">
      <w:bodyDiv w:val="1"/>
      <w:marLeft w:val="0"/>
      <w:marRight w:val="0"/>
      <w:marTop w:val="0"/>
      <w:marBottom w:val="0"/>
      <w:divBdr>
        <w:top w:val="none" w:sz="0" w:space="0" w:color="auto"/>
        <w:left w:val="none" w:sz="0" w:space="0" w:color="auto"/>
        <w:bottom w:val="none" w:sz="0" w:space="0" w:color="auto"/>
        <w:right w:val="none" w:sz="0" w:space="0" w:color="auto"/>
      </w:divBdr>
    </w:div>
    <w:div w:id="811097061">
      <w:bodyDiv w:val="1"/>
      <w:marLeft w:val="0"/>
      <w:marRight w:val="0"/>
      <w:marTop w:val="0"/>
      <w:marBottom w:val="0"/>
      <w:divBdr>
        <w:top w:val="none" w:sz="0" w:space="0" w:color="auto"/>
        <w:left w:val="none" w:sz="0" w:space="0" w:color="auto"/>
        <w:bottom w:val="none" w:sz="0" w:space="0" w:color="auto"/>
        <w:right w:val="none" w:sz="0" w:space="0" w:color="auto"/>
      </w:divBdr>
    </w:div>
    <w:div w:id="811287086">
      <w:bodyDiv w:val="1"/>
      <w:marLeft w:val="0"/>
      <w:marRight w:val="0"/>
      <w:marTop w:val="0"/>
      <w:marBottom w:val="0"/>
      <w:divBdr>
        <w:top w:val="none" w:sz="0" w:space="0" w:color="auto"/>
        <w:left w:val="none" w:sz="0" w:space="0" w:color="auto"/>
        <w:bottom w:val="none" w:sz="0" w:space="0" w:color="auto"/>
        <w:right w:val="none" w:sz="0" w:space="0" w:color="auto"/>
      </w:divBdr>
    </w:div>
    <w:div w:id="811600324">
      <w:bodyDiv w:val="1"/>
      <w:marLeft w:val="0"/>
      <w:marRight w:val="0"/>
      <w:marTop w:val="0"/>
      <w:marBottom w:val="0"/>
      <w:divBdr>
        <w:top w:val="none" w:sz="0" w:space="0" w:color="auto"/>
        <w:left w:val="none" w:sz="0" w:space="0" w:color="auto"/>
        <w:bottom w:val="none" w:sz="0" w:space="0" w:color="auto"/>
        <w:right w:val="none" w:sz="0" w:space="0" w:color="auto"/>
      </w:divBdr>
    </w:div>
    <w:div w:id="811674300">
      <w:bodyDiv w:val="1"/>
      <w:marLeft w:val="0"/>
      <w:marRight w:val="0"/>
      <w:marTop w:val="0"/>
      <w:marBottom w:val="0"/>
      <w:divBdr>
        <w:top w:val="none" w:sz="0" w:space="0" w:color="auto"/>
        <w:left w:val="none" w:sz="0" w:space="0" w:color="auto"/>
        <w:bottom w:val="none" w:sz="0" w:space="0" w:color="auto"/>
        <w:right w:val="none" w:sz="0" w:space="0" w:color="auto"/>
      </w:divBdr>
    </w:div>
    <w:div w:id="811871488">
      <w:bodyDiv w:val="1"/>
      <w:marLeft w:val="0"/>
      <w:marRight w:val="0"/>
      <w:marTop w:val="0"/>
      <w:marBottom w:val="0"/>
      <w:divBdr>
        <w:top w:val="none" w:sz="0" w:space="0" w:color="auto"/>
        <w:left w:val="none" w:sz="0" w:space="0" w:color="auto"/>
        <w:bottom w:val="none" w:sz="0" w:space="0" w:color="auto"/>
        <w:right w:val="none" w:sz="0" w:space="0" w:color="auto"/>
      </w:divBdr>
    </w:div>
    <w:div w:id="812022993">
      <w:bodyDiv w:val="1"/>
      <w:marLeft w:val="0"/>
      <w:marRight w:val="0"/>
      <w:marTop w:val="0"/>
      <w:marBottom w:val="0"/>
      <w:divBdr>
        <w:top w:val="none" w:sz="0" w:space="0" w:color="auto"/>
        <w:left w:val="none" w:sz="0" w:space="0" w:color="auto"/>
        <w:bottom w:val="none" w:sz="0" w:space="0" w:color="auto"/>
        <w:right w:val="none" w:sz="0" w:space="0" w:color="auto"/>
      </w:divBdr>
    </w:div>
    <w:div w:id="812212335">
      <w:bodyDiv w:val="1"/>
      <w:marLeft w:val="0"/>
      <w:marRight w:val="0"/>
      <w:marTop w:val="0"/>
      <w:marBottom w:val="0"/>
      <w:divBdr>
        <w:top w:val="none" w:sz="0" w:space="0" w:color="auto"/>
        <w:left w:val="none" w:sz="0" w:space="0" w:color="auto"/>
        <w:bottom w:val="none" w:sz="0" w:space="0" w:color="auto"/>
        <w:right w:val="none" w:sz="0" w:space="0" w:color="auto"/>
      </w:divBdr>
    </w:div>
    <w:div w:id="812214839">
      <w:bodyDiv w:val="1"/>
      <w:marLeft w:val="0"/>
      <w:marRight w:val="0"/>
      <w:marTop w:val="0"/>
      <w:marBottom w:val="0"/>
      <w:divBdr>
        <w:top w:val="none" w:sz="0" w:space="0" w:color="auto"/>
        <w:left w:val="none" w:sz="0" w:space="0" w:color="auto"/>
        <w:bottom w:val="none" w:sz="0" w:space="0" w:color="auto"/>
        <w:right w:val="none" w:sz="0" w:space="0" w:color="auto"/>
      </w:divBdr>
    </w:div>
    <w:div w:id="812403125">
      <w:bodyDiv w:val="1"/>
      <w:marLeft w:val="0"/>
      <w:marRight w:val="0"/>
      <w:marTop w:val="0"/>
      <w:marBottom w:val="0"/>
      <w:divBdr>
        <w:top w:val="none" w:sz="0" w:space="0" w:color="auto"/>
        <w:left w:val="none" w:sz="0" w:space="0" w:color="auto"/>
        <w:bottom w:val="none" w:sz="0" w:space="0" w:color="auto"/>
        <w:right w:val="none" w:sz="0" w:space="0" w:color="auto"/>
      </w:divBdr>
    </w:div>
    <w:div w:id="812714627">
      <w:bodyDiv w:val="1"/>
      <w:marLeft w:val="0"/>
      <w:marRight w:val="0"/>
      <w:marTop w:val="0"/>
      <w:marBottom w:val="0"/>
      <w:divBdr>
        <w:top w:val="none" w:sz="0" w:space="0" w:color="auto"/>
        <w:left w:val="none" w:sz="0" w:space="0" w:color="auto"/>
        <w:bottom w:val="none" w:sz="0" w:space="0" w:color="auto"/>
        <w:right w:val="none" w:sz="0" w:space="0" w:color="auto"/>
      </w:divBdr>
    </w:div>
    <w:div w:id="812721699">
      <w:bodyDiv w:val="1"/>
      <w:marLeft w:val="0"/>
      <w:marRight w:val="0"/>
      <w:marTop w:val="0"/>
      <w:marBottom w:val="0"/>
      <w:divBdr>
        <w:top w:val="none" w:sz="0" w:space="0" w:color="auto"/>
        <w:left w:val="none" w:sz="0" w:space="0" w:color="auto"/>
        <w:bottom w:val="none" w:sz="0" w:space="0" w:color="auto"/>
        <w:right w:val="none" w:sz="0" w:space="0" w:color="auto"/>
      </w:divBdr>
    </w:div>
    <w:div w:id="812799016">
      <w:bodyDiv w:val="1"/>
      <w:marLeft w:val="0"/>
      <w:marRight w:val="0"/>
      <w:marTop w:val="0"/>
      <w:marBottom w:val="0"/>
      <w:divBdr>
        <w:top w:val="none" w:sz="0" w:space="0" w:color="auto"/>
        <w:left w:val="none" w:sz="0" w:space="0" w:color="auto"/>
        <w:bottom w:val="none" w:sz="0" w:space="0" w:color="auto"/>
        <w:right w:val="none" w:sz="0" w:space="0" w:color="auto"/>
      </w:divBdr>
    </w:div>
    <w:div w:id="812985644">
      <w:bodyDiv w:val="1"/>
      <w:marLeft w:val="0"/>
      <w:marRight w:val="0"/>
      <w:marTop w:val="0"/>
      <w:marBottom w:val="0"/>
      <w:divBdr>
        <w:top w:val="none" w:sz="0" w:space="0" w:color="auto"/>
        <w:left w:val="none" w:sz="0" w:space="0" w:color="auto"/>
        <w:bottom w:val="none" w:sz="0" w:space="0" w:color="auto"/>
        <w:right w:val="none" w:sz="0" w:space="0" w:color="auto"/>
      </w:divBdr>
    </w:div>
    <w:div w:id="813254001">
      <w:bodyDiv w:val="1"/>
      <w:marLeft w:val="0"/>
      <w:marRight w:val="0"/>
      <w:marTop w:val="0"/>
      <w:marBottom w:val="0"/>
      <w:divBdr>
        <w:top w:val="none" w:sz="0" w:space="0" w:color="auto"/>
        <w:left w:val="none" w:sz="0" w:space="0" w:color="auto"/>
        <w:bottom w:val="none" w:sz="0" w:space="0" w:color="auto"/>
        <w:right w:val="none" w:sz="0" w:space="0" w:color="auto"/>
      </w:divBdr>
    </w:div>
    <w:div w:id="813257660">
      <w:bodyDiv w:val="1"/>
      <w:marLeft w:val="0"/>
      <w:marRight w:val="0"/>
      <w:marTop w:val="0"/>
      <w:marBottom w:val="0"/>
      <w:divBdr>
        <w:top w:val="none" w:sz="0" w:space="0" w:color="auto"/>
        <w:left w:val="none" w:sz="0" w:space="0" w:color="auto"/>
        <w:bottom w:val="none" w:sz="0" w:space="0" w:color="auto"/>
        <w:right w:val="none" w:sz="0" w:space="0" w:color="auto"/>
      </w:divBdr>
    </w:div>
    <w:div w:id="813595796">
      <w:bodyDiv w:val="1"/>
      <w:marLeft w:val="0"/>
      <w:marRight w:val="0"/>
      <w:marTop w:val="0"/>
      <w:marBottom w:val="0"/>
      <w:divBdr>
        <w:top w:val="none" w:sz="0" w:space="0" w:color="auto"/>
        <w:left w:val="none" w:sz="0" w:space="0" w:color="auto"/>
        <w:bottom w:val="none" w:sz="0" w:space="0" w:color="auto"/>
        <w:right w:val="none" w:sz="0" w:space="0" w:color="auto"/>
      </w:divBdr>
    </w:div>
    <w:div w:id="813638534">
      <w:bodyDiv w:val="1"/>
      <w:marLeft w:val="0"/>
      <w:marRight w:val="0"/>
      <w:marTop w:val="0"/>
      <w:marBottom w:val="0"/>
      <w:divBdr>
        <w:top w:val="none" w:sz="0" w:space="0" w:color="auto"/>
        <w:left w:val="none" w:sz="0" w:space="0" w:color="auto"/>
        <w:bottom w:val="none" w:sz="0" w:space="0" w:color="auto"/>
        <w:right w:val="none" w:sz="0" w:space="0" w:color="auto"/>
      </w:divBdr>
    </w:div>
    <w:div w:id="813763901">
      <w:bodyDiv w:val="1"/>
      <w:marLeft w:val="0"/>
      <w:marRight w:val="0"/>
      <w:marTop w:val="0"/>
      <w:marBottom w:val="0"/>
      <w:divBdr>
        <w:top w:val="none" w:sz="0" w:space="0" w:color="auto"/>
        <w:left w:val="none" w:sz="0" w:space="0" w:color="auto"/>
        <w:bottom w:val="none" w:sz="0" w:space="0" w:color="auto"/>
        <w:right w:val="none" w:sz="0" w:space="0" w:color="auto"/>
      </w:divBdr>
    </w:div>
    <w:div w:id="814026224">
      <w:bodyDiv w:val="1"/>
      <w:marLeft w:val="0"/>
      <w:marRight w:val="0"/>
      <w:marTop w:val="0"/>
      <w:marBottom w:val="0"/>
      <w:divBdr>
        <w:top w:val="none" w:sz="0" w:space="0" w:color="auto"/>
        <w:left w:val="none" w:sz="0" w:space="0" w:color="auto"/>
        <w:bottom w:val="none" w:sz="0" w:space="0" w:color="auto"/>
        <w:right w:val="none" w:sz="0" w:space="0" w:color="auto"/>
      </w:divBdr>
    </w:div>
    <w:div w:id="814108568">
      <w:bodyDiv w:val="1"/>
      <w:marLeft w:val="0"/>
      <w:marRight w:val="0"/>
      <w:marTop w:val="0"/>
      <w:marBottom w:val="0"/>
      <w:divBdr>
        <w:top w:val="none" w:sz="0" w:space="0" w:color="auto"/>
        <w:left w:val="none" w:sz="0" w:space="0" w:color="auto"/>
        <w:bottom w:val="none" w:sz="0" w:space="0" w:color="auto"/>
        <w:right w:val="none" w:sz="0" w:space="0" w:color="auto"/>
      </w:divBdr>
    </w:div>
    <w:div w:id="814185021">
      <w:bodyDiv w:val="1"/>
      <w:marLeft w:val="0"/>
      <w:marRight w:val="0"/>
      <w:marTop w:val="0"/>
      <w:marBottom w:val="0"/>
      <w:divBdr>
        <w:top w:val="none" w:sz="0" w:space="0" w:color="auto"/>
        <w:left w:val="none" w:sz="0" w:space="0" w:color="auto"/>
        <w:bottom w:val="none" w:sz="0" w:space="0" w:color="auto"/>
        <w:right w:val="none" w:sz="0" w:space="0" w:color="auto"/>
      </w:divBdr>
    </w:div>
    <w:div w:id="814223137">
      <w:bodyDiv w:val="1"/>
      <w:marLeft w:val="0"/>
      <w:marRight w:val="0"/>
      <w:marTop w:val="0"/>
      <w:marBottom w:val="0"/>
      <w:divBdr>
        <w:top w:val="none" w:sz="0" w:space="0" w:color="auto"/>
        <w:left w:val="none" w:sz="0" w:space="0" w:color="auto"/>
        <w:bottom w:val="none" w:sz="0" w:space="0" w:color="auto"/>
        <w:right w:val="none" w:sz="0" w:space="0" w:color="auto"/>
      </w:divBdr>
    </w:div>
    <w:div w:id="814376747">
      <w:bodyDiv w:val="1"/>
      <w:marLeft w:val="0"/>
      <w:marRight w:val="0"/>
      <w:marTop w:val="0"/>
      <w:marBottom w:val="0"/>
      <w:divBdr>
        <w:top w:val="none" w:sz="0" w:space="0" w:color="auto"/>
        <w:left w:val="none" w:sz="0" w:space="0" w:color="auto"/>
        <w:bottom w:val="none" w:sz="0" w:space="0" w:color="auto"/>
        <w:right w:val="none" w:sz="0" w:space="0" w:color="auto"/>
      </w:divBdr>
    </w:div>
    <w:div w:id="814495337">
      <w:bodyDiv w:val="1"/>
      <w:marLeft w:val="0"/>
      <w:marRight w:val="0"/>
      <w:marTop w:val="0"/>
      <w:marBottom w:val="0"/>
      <w:divBdr>
        <w:top w:val="none" w:sz="0" w:space="0" w:color="auto"/>
        <w:left w:val="none" w:sz="0" w:space="0" w:color="auto"/>
        <w:bottom w:val="none" w:sz="0" w:space="0" w:color="auto"/>
        <w:right w:val="none" w:sz="0" w:space="0" w:color="auto"/>
      </w:divBdr>
    </w:div>
    <w:div w:id="814639581">
      <w:bodyDiv w:val="1"/>
      <w:marLeft w:val="0"/>
      <w:marRight w:val="0"/>
      <w:marTop w:val="0"/>
      <w:marBottom w:val="0"/>
      <w:divBdr>
        <w:top w:val="none" w:sz="0" w:space="0" w:color="auto"/>
        <w:left w:val="none" w:sz="0" w:space="0" w:color="auto"/>
        <w:bottom w:val="none" w:sz="0" w:space="0" w:color="auto"/>
        <w:right w:val="none" w:sz="0" w:space="0" w:color="auto"/>
      </w:divBdr>
    </w:div>
    <w:div w:id="814756555">
      <w:bodyDiv w:val="1"/>
      <w:marLeft w:val="0"/>
      <w:marRight w:val="0"/>
      <w:marTop w:val="0"/>
      <w:marBottom w:val="0"/>
      <w:divBdr>
        <w:top w:val="none" w:sz="0" w:space="0" w:color="auto"/>
        <w:left w:val="none" w:sz="0" w:space="0" w:color="auto"/>
        <w:bottom w:val="none" w:sz="0" w:space="0" w:color="auto"/>
        <w:right w:val="none" w:sz="0" w:space="0" w:color="auto"/>
      </w:divBdr>
    </w:div>
    <w:div w:id="814906307">
      <w:bodyDiv w:val="1"/>
      <w:marLeft w:val="0"/>
      <w:marRight w:val="0"/>
      <w:marTop w:val="0"/>
      <w:marBottom w:val="0"/>
      <w:divBdr>
        <w:top w:val="none" w:sz="0" w:space="0" w:color="auto"/>
        <w:left w:val="none" w:sz="0" w:space="0" w:color="auto"/>
        <w:bottom w:val="none" w:sz="0" w:space="0" w:color="auto"/>
        <w:right w:val="none" w:sz="0" w:space="0" w:color="auto"/>
      </w:divBdr>
    </w:div>
    <w:div w:id="814949929">
      <w:bodyDiv w:val="1"/>
      <w:marLeft w:val="0"/>
      <w:marRight w:val="0"/>
      <w:marTop w:val="0"/>
      <w:marBottom w:val="0"/>
      <w:divBdr>
        <w:top w:val="none" w:sz="0" w:space="0" w:color="auto"/>
        <w:left w:val="none" w:sz="0" w:space="0" w:color="auto"/>
        <w:bottom w:val="none" w:sz="0" w:space="0" w:color="auto"/>
        <w:right w:val="none" w:sz="0" w:space="0" w:color="auto"/>
      </w:divBdr>
    </w:div>
    <w:div w:id="814952150">
      <w:bodyDiv w:val="1"/>
      <w:marLeft w:val="0"/>
      <w:marRight w:val="0"/>
      <w:marTop w:val="0"/>
      <w:marBottom w:val="0"/>
      <w:divBdr>
        <w:top w:val="none" w:sz="0" w:space="0" w:color="auto"/>
        <w:left w:val="none" w:sz="0" w:space="0" w:color="auto"/>
        <w:bottom w:val="none" w:sz="0" w:space="0" w:color="auto"/>
        <w:right w:val="none" w:sz="0" w:space="0" w:color="auto"/>
      </w:divBdr>
    </w:div>
    <w:div w:id="815217773">
      <w:bodyDiv w:val="1"/>
      <w:marLeft w:val="0"/>
      <w:marRight w:val="0"/>
      <w:marTop w:val="0"/>
      <w:marBottom w:val="0"/>
      <w:divBdr>
        <w:top w:val="none" w:sz="0" w:space="0" w:color="auto"/>
        <w:left w:val="none" w:sz="0" w:space="0" w:color="auto"/>
        <w:bottom w:val="none" w:sz="0" w:space="0" w:color="auto"/>
        <w:right w:val="none" w:sz="0" w:space="0" w:color="auto"/>
      </w:divBdr>
    </w:div>
    <w:div w:id="815339429">
      <w:bodyDiv w:val="1"/>
      <w:marLeft w:val="0"/>
      <w:marRight w:val="0"/>
      <w:marTop w:val="0"/>
      <w:marBottom w:val="0"/>
      <w:divBdr>
        <w:top w:val="none" w:sz="0" w:space="0" w:color="auto"/>
        <w:left w:val="none" w:sz="0" w:space="0" w:color="auto"/>
        <w:bottom w:val="none" w:sz="0" w:space="0" w:color="auto"/>
        <w:right w:val="none" w:sz="0" w:space="0" w:color="auto"/>
      </w:divBdr>
    </w:div>
    <w:div w:id="815608001">
      <w:bodyDiv w:val="1"/>
      <w:marLeft w:val="0"/>
      <w:marRight w:val="0"/>
      <w:marTop w:val="0"/>
      <w:marBottom w:val="0"/>
      <w:divBdr>
        <w:top w:val="none" w:sz="0" w:space="0" w:color="auto"/>
        <w:left w:val="none" w:sz="0" w:space="0" w:color="auto"/>
        <w:bottom w:val="none" w:sz="0" w:space="0" w:color="auto"/>
        <w:right w:val="none" w:sz="0" w:space="0" w:color="auto"/>
      </w:divBdr>
    </w:div>
    <w:div w:id="815611329">
      <w:bodyDiv w:val="1"/>
      <w:marLeft w:val="0"/>
      <w:marRight w:val="0"/>
      <w:marTop w:val="0"/>
      <w:marBottom w:val="0"/>
      <w:divBdr>
        <w:top w:val="none" w:sz="0" w:space="0" w:color="auto"/>
        <w:left w:val="none" w:sz="0" w:space="0" w:color="auto"/>
        <w:bottom w:val="none" w:sz="0" w:space="0" w:color="auto"/>
        <w:right w:val="none" w:sz="0" w:space="0" w:color="auto"/>
      </w:divBdr>
    </w:div>
    <w:div w:id="815681568">
      <w:bodyDiv w:val="1"/>
      <w:marLeft w:val="0"/>
      <w:marRight w:val="0"/>
      <w:marTop w:val="0"/>
      <w:marBottom w:val="0"/>
      <w:divBdr>
        <w:top w:val="none" w:sz="0" w:space="0" w:color="auto"/>
        <w:left w:val="none" w:sz="0" w:space="0" w:color="auto"/>
        <w:bottom w:val="none" w:sz="0" w:space="0" w:color="auto"/>
        <w:right w:val="none" w:sz="0" w:space="0" w:color="auto"/>
      </w:divBdr>
    </w:div>
    <w:div w:id="815881763">
      <w:bodyDiv w:val="1"/>
      <w:marLeft w:val="0"/>
      <w:marRight w:val="0"/>
      <w:marTop w:val="0"/>
      <w:marBottom w:val="0"/>
      <w:divBdr>
        <w:top w:val="none" w:sz="0" w:space="0" w:color="auto"/>
        <w:left w:val="none" w:sz="0" w:space="0" w:color="auto"/>
        <w:bottom w:val="none" w:sz="0" w:space="0" w:color="auto"/>
        <w:right w:val="none" w:sz="0" w:space="0" w:color="auto"/>
      </w:divBdr>
    </w:div>
    <w:div w:id="816147737">
      <w:bodyDiv w:val="1"/>
      <w:marLeft w:val="0"/>
      <w:marRight w:val="0"/>
      <w:marTop w:val="0"/>
      <w:marBottom w:val="0"/>
      <w:divBdr>
        <w:top w:val="none" w:sz="0" w:space="0" w:color="auto"/>
        <w:left w:val="none" w:sz="0" w:space="0" w:color="auto"/>
        <w:bottom w:val="none" w:sz="0" w:space="0" w:color="auto"/>
        <w:right w:val="none" w:sz="0" w:space="0" w:color="auto"/>
      </w:divBdr>
    </w:div>
    <w:div w:id="816606405">
      <w:bodyDiv w:val="1"/>
      <w:marLeft w:val="0"/>
      <w:marRight w:val="0"/>
      <w:marTop w:val="0"/>
      <w:marBottom w:val="0"/>
      <w:divBdr>
        <w:top w:val="none" w:sz="0" w:space="0" w:color="auto"/>
        <w:left w:val="none" w:sz="0" w:space="0" w:color="auto"/>
        <w:bottom w:val="none" w:sz="0" w:space="0" w:color="auto"/>
        <w:right w:val="none" w:sz="0" w:space="0" w:color="auto"/>
      </w:divBdr>
    </w:div>
    <w:div w:id="816650291">
      <w:bodyDiv w:val="1"/>
      <w:marLeft w:val="0"/>
      <w:marRight w:val="0"/>
      <w:marTop w:val="0"/>
      <w:marBottom w:val="0"/>
      <w:divBdr>
        <w:top w:val="none" w:sz="0" w:space="0" w:color="auto"/>
        <w:left w:val="none" w:sz="0" w:space="0" w:color="auto"/>
        <w:bottom w:val="none" w:sz="0" w:space="0" w:color="auto"/>
        <w:right w:val="none" w:sz="0" w:space="0" w:color="auto"/>
      </w:divBdr>
    </w:div>
    <w:div w:id="816916169">
      <w:bodyDiv w:val="1"/>
      <w:marLeft w:val="0"/>
      <w:marRight w:val="0"/>
      <w:marTop w:val="0"/>
      <w:marBottom w:val="0"/>
      <w:divBdr>
        <w:top w:val="none" w:sz="0" w:space="0" w:color="auto"/>
        <w:left w:val="none" w:sz="0" w:space="0" w:color="auto"/>
        <w:bottom w:val="none" w:sz="0" w:space="0" w:color="auto"/>
        <w:right w:val="none" w:sz="0" w:space="0" w:color="auto"/>
      </w:divBdr>
    </w:div>
    <w:div w:id="816996151">
      <w:bodyDiv w:val="1"/>
      <w:marLeft w:val="0"/>
      <w:marRight w:val="0"/>
      <w:marTop w:val="0"/>
      <w:marBottom w:val="0"/>
      <w:divBdr>
        <w:top w:val="none" w:sz="0" w:space="0" w:color="auto"/>
        <w:left w:val="none" w:sz="0" w:space="0" w:color="auto"/>
        <w:bottom w:val="none" w:sz="0" w:space="0" w:color="auto"/>
        <w:right w:val="none" w:sz="0" w:space="0" w:color="auto"/>
      </w:divBdr>
    </w:div>
    <w:div w:id="817068875">
      <w:bodyDiv w:val="1"/>
      <w:marLeft w:val="0"/>
      <w:marRight w:val="0"/>
      <w:marTop w:val="0"/>
      <w:marBottom w:val="0"/>
      <w:divBdr>
        <w:top w:val="none" w:sz="0" w:space="0" w:color="auto"/>
        <w:left w:val="none" w:sz="0" w:space="0" w:color="auto"/>
        <w:bottom w:val="none" w:sz="0" w:space="0" w:color="auto"/>
        <w:right w:val="none" w:sz="0" w:space="0" w:color="auto"/>
      </w:divBdr>
    </w:div>
    <w:div w:id="817069895">
      <w:bodyDiv w:val="1"/>
      <w:marLeft w:val="0"/>
      <w:marRight w:val="0"/>
      <w:marTop w:val="0"/>
      <w:marBottom w:val="0"/>
      <w:divBdr>
        <w:top w:val="none" w:sz="0" w:space="0" w:color="auto"/>
        <w:left w:val="none" w:sz="0" w:space="0" w:color="auto"/>
        <w:bottom w:val="none" w:sz="0" w:space="0" w:color="auto"/>
        <w:right w:val="none" w:sz="0" w:space="0" w:color="auto"/>
      </w:divBdr>
    </w:div>
    <w:div w:id="817116913">
      <w:bodyDiv w:val="1"/>
      <w:marLeft w:val="0"/>
      <w:marRight w:val="0"/>
      <w:marTop w:val="0"/>
      <w:marBottom w:val="0"/>
      <w:divBdr>
        <w:top w:val="none" w:sz="0" w:space="0" w:color="auto"/>
        <w:left w:val="none" w:sz="0" w:space="0" w:color="auto"/>
        <w:bottom w:val="none" w:sz="0" w:space="0" w:color="auto"/>
        <w:right w:val="none" w:sz="0" w:space="0" w:color="auto"/>
      </w:divBdr>
    </w:div>
    <w:div w:id="817184538">
      <w:bodyDiv w:val="1"/>
      <w:marLeft w:val="0"/>
      <w:marRight w:val="0"/>
      <w:marTop w:val="0"/>
      <w:marBottom w:val="0"/>
      <w:divBdr>
        <w:top w:val="none" w:sz="0" w:space="0" w:color="auto"/>
        <w:left w:val="none" w:sz="0" w:space="0" w:color="auto"/>
        <w:bottom w:val="none" w:sz="0" w:space="0" w:color="auto"/>
        <w:right w:val="none" w:sz="0" w:space="0" w:color="auto"/>
      </w:divBdr>
    </w:div>
    <w:div w:id="817308995">
      <w:bodyDiv w:val="1"/>
      <w:marLeft w:val="0"/>
      <w:marRight w:val="0"/>
      <w:marTop w:val="0"/>
      <w:marBottom w:val="0"/>
      <w:divBdr>
        <w:top w:val="none" w:sz="0" w:space="0" w:color="auto"/>
        <w:left w:val="none" w:sz="0" w:space="0" w:color="auto"/>
        <w:bottom w:val="none" w:sz="0" w:space="0" w:color="auto"/>
        <w:right w:val="none" w:sz="0" w:space="0" w:color="auto"/>
      </w:divBdr>
    </w:div>
    <w:div w:id="817376691">
      <w:bodyDiv w:val="1"/>
      <w:marLeft w:val="0"/>
      <w:marRight w:val="0"/>
      <w:marTop w:val="0"/>
      <w:marBottom w:val="0"/>
      <w:divBdr>
        <w:top w:val="none" w:sz="0" w:space="0" w:color="auto"/>
        <w:left w:val="none" w:sz="0" w:space="0" w:color="auto"/>
        <w:bottom w:val="none" w:sz="0" w:space="0" w:color="auto"/>
        <w:right w:val="none" w:sz="0" w:space="0" w:color="auto"/>
      </w:divBdr>
    </w:div>
    <w:div w:id="817575355">
      <w:bodyDiv w:val="1"/>
      <w:marLeft w:val="0"/>
      <w:marRight w:val="0"/>
      <w:marTop w:val="0"/>
      <w:marBottom w:val="0"/>
      <w:divBdr>
        <w:top w:val="none" w:sz="0" w:space="0" w:color="auto"/>
        <w:left w:val="none" w:sz="0" w:space="0" w:color="auto"/>
        <w:bottom w:val="none" w:sz="0" w:space="0" w:color="auto"/>
        <w:right w:val="none" w:sz="0" w:space="0" w:color="auto"/>
      </w:divBdr>
    </w:div>
    <w:div w:id="817844975">
      <w:bodyDiv w:val="1"/>
      <w:marLeft w:val="0"/>
      <w:marRight w:val="0"/>
      <w:marTop w:val="0"/>
      <w:marBottom w:val="0"/>
      <w:divBdr>
        <w:top w:val="none" w:sz="0" w:space="0" w:color="auto"/>
        <w:left w:val="none" w:sz="0" w:space="0" w:color="auto"/>
        <w:bottom w:val="none" w:sz="0" w:space="0" w:color="auto"/>
        <w:right w:val="none" w:sz="0" w:space="0" w:color="auto"/>
      </w:divBdr>
    </w:div>
    <w:div w:id="817958184">
      <w:bodyDiv w:val="1"/>
      <w:marLeft w:val="0"/>
      <w:marRight w:val="0"/>
      <w:marTop w:val="0"/>
      <w:marBottom w:val="0"/>
      <w:divBdr>
        <w:top w:val="none" w:sz="0" w:space="0" w:color="auto"/>
        <w:left w:val="none" w:sz="0" w:space="0" w:color="auto"/>
        <w:bottom w:val="none" w:sz="0" w:space="0" w:color="auto"/>
        <w:right w:val="none" w:sz="0" w:space="0" w:color="auto"/>
      </w:divBdr>
    </w:div>
    <w:div w:id="818613349">
      <w:bodyDiv w:val="1"/>
      <w:marLeft w:val="0"/>
      <w:marRight w:val="0"/>
      <w:marTop w:val="0"/>
      <w:marBottom w:val="0"/>
      <w:divBdr>
        <w:top w:val="none" w:sz="0" w:space="0" w:color="auto"/>
        <w:left w:val="none" w:sz="0" w:space="0" w:color="auto"/>
        <w:bottom w:val="none" w:sz="0" w:space="0" w:color="auto"/>
        <w:right w:val="none" w:sz="0" w:space="0" w:color="auto"/>
      </w:divBdr>
    </w:div>
    <w:div w:id="818693011">
      <w:bodyDiv w:val="1"/>
      <w:marLeft w:val="0"/>
      <w:marRight w:val="0"/>
      <w:marTop w:val="0"/>
      <w:marBottom w:val="0"/>
      <w:divBdr>
        <w:top w:val="none" w:sz="0" w:space="0" w:color="auto"/>
        <w:left w:val="none" w:sz="0" w:space="0" w:color="auto"/>
        <w:bottom w:val="none" w:sz="0" w:space="0" w:color="auto"/>
        <w:right w:val="none" w:sz="0" w:space="0" w:color="auto"/>
      </w:divBdr>
    </w:div>
    <w:div w:id="818694758">
      <w:bodyDiv w:val="1"/>
      <w:marLeft w:val="0"/>
      <w:marRight w:val="0"/>
      <w:marTop w:val="0"/>
      <w:marBottom w:val="0"/>
      <w:divBdr>
        <w:top w:val="none" w:sz="0" w:space="0" w:color="auto"/>
        <w:left w:val="none" w:sz="0" w:space="0" w:color="auto"/>
        <w:bottom w:val="none" w:sz="0" w:space="0" w:color="auto"/>
        <w:right w:val="none" w:sz="0" w:space="0" w:color="auto"/>
      </w:divBdr>
    </w:div>
    <w:div w:id="818883578">
      <w:bodyDiv w:val="1"/>
      <w:marLeft w:val="0"/>
      <w:marRight w:val="0"/>
      <w:marTop w:val="0"/>
      <w:marBottom w:val="0"/>
      <w:divBdr>
        <w:top w:val="none" w:sz="0" w:space="0" w:color="auto"/>
        <w:left w:val="none" w:sz="0" w:space="0" w:color="auto"/>
        <w:bottom w:val="none" w:sz="0" w:space="0" w:color="auto"/>
        <w:right w:val="none" w:sz="0" w:space="0" w:color="auto"/>
      </w:divBdr>
    </w:div>
    <w:div w:id="819034761">
      <w:bodyDiv w:val="1"/>
      <w:marLeft w:val="0"/>
      <w:marRight w:val="0"/>
      <w:marTop w:val="0"/>
      <w:marBottom w:val="0"/>
      <w:divBdr>
        <w:top w:val="none" w:sz="0" w:space="0" w:color="auto"/>
        <w:left w:val="none" w:sz="0" w:space="0" w:color="auto"/>
        <w:bottom w:val="none" w:sz="0" w:space="0" w:color="auto"/>
        <w:right w:val="none" w:sz="0" w:space="0" w:color="auto"/>
      </w:divBdr>
    </w:div>
    <w:div w:id="819225312">
      <w:bodyDiv w:val="1"/>
      <w:marLeft w:val="0"/>
      <w:marRight w:val="0"/>
      <w:marTop w:val="0"/>
      <w:marBottom w:val="0"/>
      <w:divBdr>
        <w:top w:val="none" w:sz="0" w:space="0" w:color="auto"/>
        <w:left w:val="none" w:sz="0" w:space="0" w:color="auto"/>
        <w:bottom w:val="none" w:sz="0" w:space="0" w:color="auto"/>
        <w:right w:val="none" w:sz="0" w:space="0" w:color="auto"/>
      </w:divBdr>
    </w:div>
    <w:div w:id="819346855">
      <w:bodyDiv w:val="1"/>
      <w:marLeft w:val="0"/>
      <w:marRight w:val="0"/>
      <w:marTop w:val="0"/>
      <w:marBottom w:val="0"/>
      <w:divBdr>
        <w:top w:val="none" w:sz="0" w:space="0" w:color="auto"/>
        <w:left w:val="none" w:sz="0" w:space="0" w:color="auto"/>
        <w:bottom w:val="none" w:sz="0" w:space="0" w:color="auto"/>
        <w:right w:val="none" w:sz="0" w:space="0" w:color="auto"/>
      </w:divBdr>
    </w:div>
    <w:div w:id="819349596">
      <w:bodyDiv w:val="1"/>
      <w:marLeft w:val="0"/>
      <w:marRight w:val="0"/>
      <w:marTop w:val="0"/>
      <w:marBottom w:val="0"/>
      <w:divBdr>
        <w:top w:val="none" w:sz="0" w:space="0" w:color="auto"/>
        <w:left w:val="none" w:sz="0" w:space="0" w:color="auto"/>
        <w:bottom w:val="none" w:sz="0" w:space="0" w:color="auto"/>
        <w:right w:val="none" w:sz="0" w:space="0" w:color="auto"/>
      </w:divBdr>
    </w:div>
    <w:div w:id="819924781">
      <w:bodyDiv w:val="1"/>
      <w:marLeft w:val="0"/>
      <w:marRight w:val="0"/>
      <w:marTop w:val="0"/>
      <w:marBottom w:val="0"/>
      <w:divBdr>
        <w:top w:val="none" w:sz="0" w:space="0" w:color="auto"/>
        <w:left w:val="none" w:sz="0" w:space="0" w:color="auto"/>
        <w:bottom w:val="none" w:sz="0" w:space="0" w:color="auto"/>
        <w:right w:val="none" w:sz="0" w:space="0" w:color="auto"/>
      </w:divBdr>
    </w:div>
    <w:div w:id="819925894">
      <w:bodyDiv w:val="1"/>
      <w:marLeft w:val="0"/>
      <w:marRight w:val="0"/>
      <w:marTop w:val="0"/>
      <w:marBottom w:val="0"/>
      <w:divBdr>
        <w:top w:val="none" w:sz="0" w:space="0" w:color="auto"/>
        <w:left w:val="none" w:sz="0" w:space="0" w:color="auto"/>
        <w:bottom w:val="none" w:sz="0" w:space="0" w:color="auto"/>
        <w:right w:val="none" w:sz="0" w:space="0" w:color="auto"/>
      </w:divBdr>
    </w:div>
    <w:div w:id="820001265">
      <w:bodyDiv w:val="1"/>
      <w:marLeft w:val="0"/>
      <w:marRight w:val="0"/>
      <w:marTop w:val="0"/>
      <w:marBottom w:val="0"/>
      <w:divBdr>
        <w:top w:val="none" w:sz="0" w:space="0" w:color="auto"/>
        <w:left w:val="none" w:sz="0" w:space="0" w:color="auto"/>
        <w:bottom w:val="none" w:sz="0" w:space="0" w:color="auto"/>
        <w:right w:val="none" w:sz="0" w:space="0" w:color="auto"/>
      </w:divBdr>
    </w:div>
    <w:div w:id="820006880">
      <w:bodyDiv w:val="1"/>
      <w:marLeft w:val="0"/>
      <w:marRight w:val="0"/>
      <w:marTop w:val="0"/>
      <w:marBottom w:val="0"/>
      <w:divBdr>
        <w:top w:val="none" w:sz="0" w:space="0" w:color="auto"/>
        <w:left w:val="none" w:sz="0" w:space="0" w:color="auto"/>
        <w:bottom w:val="none" w:sz="0" w:space="0" w:color="auto"/>
        <w:right w:val="none" w:sz="0" w:space="0" w:color="auto"/>
      </w:divBdr>
    </w:div>
    <w:div w:id="820150247">
      <w:bodyDiv w:val="1"/>
      <w:marLeft w:val="0"/>
      <w:marRight w:val="0"/>
      <w:marTop w:val="0"/>
      <w:marBottom w:val="0"/>
      <w:divBdr>
        <w:top w:val="none" w:sz="0" w:space="0" w:color="auto"/>
        <w:left w:val="none" w:sz="0" w:space="0" w:color="auto"/>
        <w:bottom w:val="none" w:sz="0" w:space="0" w:color="auto"/>
        <w:right w:val="none" w:sz="0" w:space="0" w:color="auto"/>
      </w:divBdr>
    </w:div>
    <w:div w:id="820199767">
      <w:bodyDiv w:val="1"/>
      <w:marLeft w:val="0"/>
      <w:marRight w:val="0"/>
      <w:marTop w:val="0"/>
      <w:marBottom w:val="0"/>
      <w:divBdr>
        <w:top w:val="none" w:sz="0" w:space="0" w:color="auto"/>
        <w:left w:val="none" w:sz="0" w:space="0" w:color="auto"/>
        <w:bottom w:val="none" w:sz="0" w:space="0" w:color="auto"/>
        <w:right w:val="none" w:sz="0" w:space="0" w:color="auto"/>
      </w:divBdr>
    </w:div>
    <w:div w:id="820316154">
      <w:bodyDiv w:val="1"/>
      <w:marLeft w:val="0"/>
      <w:marRight w:val="0"/>
      <w:marTop w:val="0"/>
      <w:marBottom w:val="0"/>
      <w:divBdr>
        <w:top w:val="none" w:sz="0" w:space="0" w:color="auto"/>
        <w:left w:val="none" w:sz="0" w:space="0" w:color="auto"/>
        <w:bottom w:val="none" w:sz="0" w:space="0" w:color="auto"/>
        <w:right w:val="none" w:sz="0" w:space="0" w:color="auto"/>
      </w:divBdr>
    </w:div>
    <w:div w:id="820465666">
      <w:bodyDiv w:val="1"/>
      <w:marLeft w:val="0"/>
      <w:marRight w:val="0"/>
      <w:marTop w:val="0"/>
      <w:marBottom w:val="0"/>
      <w:divBdr>
        <w:top w:val="none" w:sz="0" w:space="0" w:color="auto"/>
        <w:left w:val="none" w:sz="0" w:space="0" w:color="auto"/>
        <w:bottom w:val="none" w:sz="0" w:space="0" w:color="auto"/>
        <w:right w:val="none" w:sz="0" w:space="0" w:color="auto"/>
      </w:divBdr>
    </w:div>
    <w:div w:id="820536875">
      <w:bodyDiv w:val="1"/>
      <w:marLeft w:val="0"/>
      <w:marRight w:val="0"/>
      <w:marTop w:val="0"/>
      <w:marBottom w:val="0"/>
      <w:divBdr>
        <w:top w:val="none" w:sz="0" w:space="0" w:color="auto"/>
        <w:left w:val="none" w:sz="0" w:space="0" w:color="auto"/>
        <w:bottom w:val="none" w:sz="0" w:space="0" w:color="auto"/>
        <w:right w:val="none" w:sz="0" w:space="0" w:color="auto"/>
      </w:divBdr>
    </w:div>
    <w:div w:id="820653111">
      <w:bodyDiv w:val="1"/>
      <w:marLeft w:val="0"/>
      <w:marRight w:val="0"/>
      <w:marTop w:val="0"/>
      <w:marBottom w:val="0"/>
      <w:divBdr>
        <w:top w:val="none" w:sz="0" w:space="0" w:color="auto"/>
        <w:left w:val="none" w:sz="0" w:space="0" w:color="auto"/>
        <w:bottom w:val="none" w:sz="0" w:space="0" w:color="auto"/>
        <w:right w:val="none" w:sz="0" w:space="0" w:color="auto"/>
      </w:divBdr>
    </w:div>
    <w:div w:id="820852385">
      <w:bodyDiv w:val="1"/>
      <w:marLeft w:val="0"/>
      <w:marRight w:val="0"/>
      <w:marTop w:val="0"/>
      <w:marBottom w:val="0"/>
      <w:divBdr>
        <w:top w:val="none" w:sz="0" w:space="0" w:color="auto"/>
        <w:left w:val="none" w:sz="0" w:space="0" w:color="auto"/>
        <w:bottom w:val="none" w:sz="0" w:space="0" w:color="auto"/>
        <w:right w:val="none" w:sz="0" w:space="0" w:color="auto"/>
      </w:divBdr>
    </w:div>
    <w:div w:id="821000853">
      <w:bodyDiv w:val="1"/>
      <w:marLeft w:val="0"/>
      <w:marRight w:val="0"/>
      <w:marTop w:val="0"/>
      <w:marBottom w:val="0"/>
      <w:divBdr>
        <w:top w:val="none" w:sz="0" w:space="0" w:color="auto"/>
        <w:left w:val="none" w:sz="0" w:space="0" w:color="auto"/>
        <w:bottom w:val="none" w:sz="0" w:space="0" w:color="auto"/>
        <w:right w:val="none" w:sz="0" w:space="0" w:color="auto"/>
      </w:divBdr>
    </w:div>
    <w:div w:id="821194957">
      <w:bodyDiv w:val="1"/>
      <w:marLeft w:val="0"/>
      <w:marRight w:val="0"/>
      <w:marTop w:val="0"/>
      <w:marBottom w:val="0"/>
      <w:divBdr>
        <w:top w:val="none" w:sz="0" w:space="0" w:color="auto"/>
        <w:left w:val="none" w:sz="0" w:space="0" w:color="auto"/>
        <w:bottom w:val="none" w:sz="0" w:space="0" w:color="auto"/>
        <w:right w:val="none" w:sz="0" w:space="0" w:color="auto"/>
      </w:divBdr>
    </w:div>
    <w:div w:id="821237750">
      <w:bodyDiv w:val="1"/>
      <w:marLeft w:val="0"/>
      <w:marRight w:val="0"/>
      <w:marTop w:val="0"/>
      <w:marBottom w:val="0"/>
      <w:divBdr>
        <w:top w:val="none" w:sz="0" w:space="0" w:color="auto"/>
        <w:left w:val="none" w:sz="0" w:space="0" w:color="auto"/>
        <w:bottom w:val="none" w:sz="0" w:space="0" w:color="auto"/>
        <w:right w:val="none" w:sz="0" w:space="0" w:color="auto"/>
      </w:divBdr>
    </w:div>
    <w:div w:id="821314403">
      <w:bodyDiv w:val="1"/>
      <w:marLeft w:val="0"/>
      <w:marRight w:val="0"/>
      <w:marTop w:val="0"/>
      <w:marBottom w:val="0"/>
      <w:divBdr>
        <w:top w:val="none" w:sz="0" w:space="0" w:color="auto"/>
        <w:left w:val="none" w:sz="0" w:space="0" w:color="auto"/>
        <w:bottom w:val="none" w:sz="0" w:space="0" w:color="auto"/>
        <w:right w:val="none" w:sz="0" w:space="0" w:color="auto"/>
      </w:divBdr>
    </w:div>
    <w:div w:id="821390548">
      <w:bodyDiv w:val="1"/>
      <w:marLeft w:val="0"/>
      <w:marRight w:val="0"/>
      <w:marTop w:val="0"/>
      <w:marBottom w:val="0"/>
      <w:divBdr>
        <w:top w:val="none" w:sz="0" w:space="0" w:color="auto"/>
        <w:left w:val="none" w:sz="0" w:space="0" w:color="auto"/>
        <w:bottom w:val="none" w:sz="0" w:space="0" w:color="auto"/>
        <w:right w:val="none" w:sz="0" w:space="0" w:color="auto"/>
      </w:divBdr>
    </w:div>
    <w:div w:id="821391600">
      <w:bodyDiv w:val="1"/>
      <w:marLeft w:val="0"/>
      <w:marRight w:val="0"/>
      <w:marTop w:val="0"/>
      <w:marBottom w:val="0"/>
      <w:divBdr>
        <w:top w:val="none" w:sz="0" w:space="0" w:color="auto"/>
        <w:left w:val="none" w:sz="0" w:space="0" w:color="auto"/>
        <w:bottom w:val="none" w:sz="0" w:space="0" w:color="auto"/>
        <w:right w:val="none" w:sz="0" w:space="0" w:color="auto"/>
      </w:divBdr>
    </w:div>
    <w:div w:id="821428971">
      <w:bodyDiv w:val="1"/>
      <w:marLeft w:val="0"/>
      <w:marRight w:val="0"/>
      <w:marTop w:val="0"/>
      <w:marBottom w:val="0"/>
      <w:divBdr>
        <w:top w:val="none" w:sz="0" w:space="0" w:color="auto"/>
        <w:left w:val="none" w:sz="0" w:space="0" w:color="auto"/>
        <w:bottom w:val="none" w:sz="0" w:space="0" w:color="auto"/>
        <w:right w:val="none" w:sz="0" w:space="0" w:color="auto"/>
      </w:divBdr>
    </w:div>
    <w:div w:id="821431642">
      <w:bodyDiv w:val="1"/>
      <w:marLeft w:val="0"/>
      <w:marRight w:val="0"/>
      <w:marTop w:val="0"/>
      <w:marBottom w:val="0"/>
      <w:divBdr>
        <w:top w:val="none" w:sz="0" w:space="0" w:color="auto"/>
        <w:left w:val="none" w:sz="0" w:space="0" w:color="auto"/>
        <w:bottom w:val="none" w:sz="0" w:space="0" w:color="auto"/>
        <w:right w:val="none" w:sz="0" w:space="0" w:color="auto"/>
      </w:divBdr>
    </w:div>
    <w:div w:id="821628023">
      <w:bodyDiv w:val="1"/>
      <w:marLeft w:val="0"/>
      <w:marRight w:val="0"/>
      <w:marTop w:val="0"/>
      <w:marBottom w:val="0"/>
      <w:divBdr>
        <w:top w:val="none" w:sz="0" w:space="0" w:color="auto"/>
        <w:left w:val="none" w:sz="0" w:space="0" w:color="auto"/>
        <w:bottom w:val="none" w:sz="0" w:space="0" w:color="auto"/>
        <w:right w:val="none" w:sz="0" w:space="0" w:color="auto"/>
      </w:divBdr>
    </w:div>
    <w:div w:id="821654031">
      <w:bodyDiv w:val="1"/>
      <w:marLeft w:val="0"/>
      <w:marRight w:val="0"/>
      <w:marTop w:val="0"/>
      <w:marBottom w:val="0"/>
      <w:divBdr>
        <w:top w:val="none" w:sz="0" w:space="0" w:color="auto"/>
        <w:left w:val="none" w:sz="0" w:space="0" w:color="auto"/>
        <w:bottom w:val="none" w:sz="0" w:space="0" w:color="auto"/>
        <w:right w:val="none" w:sz="0" w:space="0" w:color="auto"/>
      </w:divBdr>
    </w:div>
    <w:div w:id="821699832">
      <w:bodyDiv w:val="1"/>
      <w:marLeft w:val="0"/>
      <w:marRight w:val="0"/>
      <w:marTop w:val="0"/>
      <w:marBottom w:val="0"/>
      <w:divBdr>
        <w:top w:val="none" w:sz="0" w:space="0" w:color="auto"/>
        <w:left w:val="none" w:sz="0" w:space="0" w:color="auto"/>
        <w:bottom w:val="none" w:sz="0" w:space="0" w:color="auto"/>
        <w:right w:val="none" w:sz="0" w:space="0" w:color="auto"/>
      </w:divBdr>
    </w:div>
    <w:div w:id="821966407">
      <w:bodyDiv w:val="1"/>
      <w:marLeft w:val="0"/>
      <w:marRight w:val="0"/>
      <w:marTop w:val="0"/>
      <w:marBottom w:val="0"/>
      <w:divBdr>
        <w:top w:val="none" w:sz="0" w:space="0" w:color="auto"/>
        <w:left w:val="none" w:sz="0" w:space="0" w:color="auto"/>
        <w:bottom w:val="none" w:sz="0" w:space="0" w:color="auto"/>
        <w:right w:val="none" w:sz="0" w:space="0" w:color="auto"/>
      </w:divBdr>
    </w:div>
    <w:div w:id="822425851">
      <w:bodyDiv w:val="1"/>
      <w:marLeft w:val="0"/>
      <w:marRight w:val="0"/>
      <w:marTop w:val="0"/>
      <w:marBottom w:val="0"/>
      <w:divBdr>
        <w:top w:val="none" w:sz="0" w:space="0" w:color="auto"/>
        <w:left w:val="none" w:sz="0" w:space="0" w:color="auto"/>
        <w:bottom w:val="none" w:sz="0" w:space="0" w:color="auto"/>
        <w:right w:val="none" w:sz="0" w:space="0" w:color="auto"/>
      </w:divBdr>
    </w:div>
    <w:div w:id="822427683">
      <w:bodyDiv w:val="1"/>
      <w:marLeft w:val="0"/>
      <w:marRight w:val="0"/>
      <w:marTop w:val="0"/>
      <w:marBottom w:val="0"/>
      <w:divBdr>
        <w:top w:val="none" w:sz="0" w:space="0" w:color="auto"/>
        <w:left w:val="none" w:sz="0" w:space="0" w:color="auto"/>
        <w:bottom w:val="none" w:sz="0" w:space="0" w:color="auto"/>
        <w:right w:val="none" w:sz="0" w:space="0" w:color="auto"/>
      </w:divBdr>
    </w:div>
    <w:div w:id="822896778">
      <w:bodyDiv w:val="1"/>
      <w:marLeft w:val="0"/>
      <w:marRight w:val="0"/>
      <w:marTop w:val="0"/>
      <w:marBottom w:val="0"/>
      <w:divBdr>
        <w:top w:val="none" w:sz="0" w:space="0" w:color="auto"/>
        <w:left w:val="none" w:sz="0" w:space="0" w:color="auto"/>
        <w:bottom w:val="none" w:sz="0" w:space="0" w:color="auto"/>
        <w:right w:val="none" w:sz="0" w:space="0" w:color="auto"/>
      </w:divBdr>
    </w:div>
    <w:div w:id="823014554">
      <w:bodyDiv w:val="1"/>
      <w:marLeft w:val="0"/>
      <w:marRight w:val="0"/>
      <w:marTop w:val="0"/>
      <w:marBottom w:val="0"/>
      <w:divBdr>
        <w:top w:val="none" w:sz="0" w:space="0" w:color="auto"/>
        <w:left w:val="none" w:sz="0" w:space="0" w:color="auto"/>
        <w:bottom w:val="none" w:sz="0" w:space="0" w:color="auto"/>
        <w:right w:val="none" w:sz="0" w:space="0" w:color="auto"/>
      </w:divBdr>
    </w:div>
    <w:div w:id="823204029">
      <w:bodyDiv w:val="1"/>
      <w:marLeft w:val="0"/>
      <w:marRight w:val="0"/>
      <w:marTop w:val="0"/>
      <w:marBottom w:val="0"/>
      <w:divBdr>
        <w:top w:val="none" w:sz="0" w:space="0" w:color="auto"/>
        <w:left w:val="none" w:sz="0" w:space="0" w:color="auto"/>
        <w:bottom w:val="none" w:sz="0" w:space="0" w:color="auto"/>
        <w:right w:val="none" w:sz="0" w:space="0" w:color="auto"/>
      </w:divBdr>
    </w:div>
    <w:div w:id="823278209">
      <w:bodyDiv w:val="1"/>
      <w:marLeft w:val="0"/>
      <w:marRight w:val="0"/>
      <w:marTop w:val="0"/>
      <w:marBottom w:val="0"/>
      <w:divBdr>
        <w:top w:val="none" w:sz="0" w:space="0" w:color="auto"/>
        <w:left w:val="none" w:sz="0" w:space="0" w:color="auto"/>
        <w:bottom w:val="none" w:sz="0" w:space="0" w:color="auto"/>
        <w:right w:val="none" w:sz="0" w:space="0" w:color="auto"/>
      </w:divBdr>
    </w:div>
    <w:div w:id="823399940">
      <w:bodyDiv w:val="1"/>
      <w:marLeft w:val="0"/>
      <w:marRight w:val="0"/>
      <w:marTop w:val="0"/>
      <w:marBottom w:val="0"/>
      <w:divBdr>
        <w:top w:val="none" w:sz="0" w:space="0" w:color="auto"/>
        <w:left w:val="none" w:sz="0" w:space="0" w:color="auto"/>
        <w:bottom w:val="none" w:sz="0" w:space="0" w:color="auto"/>
        <w:right w:val="none" w:sz="0" w:space="0" w:color="auto"/>
      </w:divBdr>
    </w:div>
    <w:div w:id="823551364">
      <w:bodyDiv w:val="1"/>
      <w:marLeft w:val="0"/>
      <w:marRight w:val="0"/>
      <w:marTop w:val="0"/>
      <w:marBottom w:val="0"/>
      <w:divBdr>
        <w:top w:val="none" w:sz="0" w:space="0" w:color="auto"/>
        <w:left w:val="none" w:sz="0" w:space="0" w:color="auto"/>
        <w:bottom w:val="none" w:sz="0" w:space="0" w:color="auto"/>
        <w:right w:val="none" w:sz="0" w:space="0" w:color="auto"/>
      </w:divBdr>
    </w:div>
    <w:div w:id="823620449">
      <w:bodyDiv w:val="1"/>
      <w:marLeft w:val="0"/>
      <w:marRight w:val="0"/>
      <w:marTop w:val="0"/>
      <w:marBottom w:val="0"/>
      <w:divBdr>
        <w:top w:val="none" w:sz="0" w:space="0" w:color="auto"/>
        <w:left w:val="none" w:sz="0" w:space="0" w:color="auto"/>
        <w:bottom w:val="none" w:sz="0" w:space="0" w:color="auto"/>
        <w:right w:val="none" w:sz="0" w:space="0" w:color="auto"/>
      </w:divBdr>
    </w:div>
    <w:div w:id="823623437">
      <w:bodyDiv w:val="1"/>
      <w:marLeft w:val="0"/>
      <w:marRight w:val="0"/>
      <w:marTop w:val="0"/>
      <w:marBottom w:val="0"/>
      <w:divBdr>
        <w:top w:val="none" w:sz="0" w:space="0" w:color="auto"/>
        <w:left w:val="none" w:sz="0" w:space="0" w:color="auto"/>
        <w:bottom w:val="none" w:sz="0" w:space="0" w:color="auto"/>
        <w:right w:val="none" w:sz="0" w:space="0" w:color="auto"/>
      </w:divBdr>
    </w:div>
    <w:div w:id="823931367">
      <w:bodyDiv w:val="1"/>
      <w:marLeft w:val="0"/>
      <w:marRight w:val="0"/>
      <w:marTop w:val="0"/>
      <w:marBottom w:val="0"/>
      <w:divBdr>
        <w:top w:val="none" w:sz="0" w:space="0" w:color="auto"/>
        <w:left w:val="none" w:sz="0" w:space="0" w:color="auto"/>
        <w:bottom w:val="none" w:sz="0" w:space="0" w:color="auto"/>
        <w:right w:val="none" w:sz="0" w:space="0" w:color="auto"/>
      </w:divBdr>
    </w:div>
    <w:div w:id="824013385">
      <w:bodyDiv w:val="1"/>
      <w:marLeft w:val="0"/>
      <w:marRight w:val="0"/>
      <w:marTop w:val="0"/>
      <w:marBottom w:val="0"/>
      <w:divBdr>
        <w:top w:val="none" w:sz="0" w:space="0" w:color="auto"/>
        <w:left w:val="none" w:sz="0" w:space="0" w:color="auto"/>
        <w:bottom w:val="none" w:sz="0" w:space="0" w:color="auto"/>
        <w:right w:val="none" w:sz="0" w:space="0" w:color="auto"/>
      </w:divBdr>
    </w:div>
    <w:div w:id="824198012">
      <w:bodyDiv w:val="1"/>
      <w:marLeft w:val="0"/>
      <w:marRight w:val="0"/>
      <w:marTop w:val="0"/>
      <w:marBottom w:val="0"/>
      <w:divBdr>
        <w:top w:val="none" w:sz="0" w:space="0" w:color="auto"/>
        <w:left w:val="none" w:sz="0" w:space="0" w:color="auto"/>
        <w:bottom w:val="none" w:sz="0" w:space="0" w:color="auto"/>
        <w:right w:val="none" w:sz="0" w:space="0" w:color="auto"/>
      </w:divBdr>
    </w:div>
    <w:div w:id="824199308">
      <w:bodyDiv w:val="1"/>
      <w:marLeft w:val="0"/>
      <w:marRight w:val="0"/>
      <w:marTop w:val="0"/>
      <w:marBottom w:val="0"/>
      <w:divBdr>
        <w:top w:val="none" w:sz="0" w:space="0" w:color="auto"/>
        <w:left w:val="none" w:sz="0" w:space="0" w:color="auto"/>
        <w:bottom w:val="none" w:sz="0" w:space="0" w:color="auto"/>
        <w:right w:val="none" w:sz="0" w:space="0" w:color="auto"/>
      </w:divBdr>
    </w:div>
    <w:div w:id="824317036">
      <w:bodyDiv w:val="1"/>
      <w:marLeft w:val="0"/>
      <w:marRight w:val="0"/>
      <w:marTop w:val="0"/>
      <w:marBottom w:val="0"/>
      <w:divBdr>
        <w:top w:val="none" w:sz="0" w:space="0" w:color="auto"/>
        <w:left w:val="none" w:sz="0" w:space="0" w:color="auto"/>
        <w:bottom w:val="none" w:sz="0" w:space="0" w:color="auto"/>
        <w:right w:val="none" w:sz="0" w:space="0" w:color="auto"/>
      </w:divBdr>
    </w:div>
    <w:div w:id="824322752">
      <w:bodyDiv w:val="1"/>
      <w:marLeft w:val="0"/>
      <w:marRight w:val="0"/>
      <w:marTop w:val="0"/>
      <w:marBottom w:val="0"/>
      <w:divBdr>
        <w:top w:val="none" w:sz="0" w:space="0" w:color="auto"/>
        <w:left w:val="none" w:sz="0" w:space="0" w:color="auto"/>
        <w:bottom w:val="none" w:sz="0" w:space="0" w:color="auto"/>
        <w:right w:val="none" w:sz="0" w:space="0" w:color="auto"/>
      </w:divBdr>
    </w:div>
    <w:div w:id="824470576">
      <w:bodyDiv w:val="1"/>
      <w:marLeft w:val="0"/>
      <w:marRight w:val="0"/>
      <w:marTop w:val="0"/>
      <w:marBottom w:val="0"/>
      <w:divBdr>
        <w:top w:val="none" w:sz="0" w:space="0" w:color="auto"/>
        <w:left w:val="none" w:sz="0" w:space="0" w:color="auto"/>
        <w:bottom w:val="none" w:sz="0" w:space="0" w:color="auto"/>
        <w:right w:val="none" w:sz="0" w:space="0" w:color="auto"/>
      </w:divBdr>
    </w:div>
    <w:div w:id="824511656">
      <w:bodyDiv w:val="1"/>
      <w:marLeft w:val="0"/>
      <w:marRight w:val="0"/>
      <w:marTop w:val="0"/>
      <w:marBottom w:val="0"/>
      <w:divBdr>
        <w:top w:val="none" w:sz="0" w:space="0" w:color="auto"/>
        <w:left w:val="none" w:sz="0" w:space="0" w:color="auto"/>
        <w:bottom w:val="none" w:sz="0" w:space="0" w:color="auto"/>
        <w:right w:val="none" w:sz="0" w:space="0" w:color="auto"/>
      </w:divBdr>
    </w:div>
    <w:div w:id="824778647">
      <w:bodyDiv w:val="1"/>
      <w:marLeft w:val="0"/>
      <w:marRight w:val="0"/>
      <w:marTop w:val="0"/>
      <w:marBottom w:val="0"/>
      <w:divBdr>
        <w:top w:val="none" w:sz="0" w:space="0" w:color="auto"/>
        <w:left w:val="none" w:sz="0" w:space="0" w:color="auto"/>
        <w:bottom w:val="none" w:sz="0" w:space="0" w:color="auto"/>
        <w:right w:val="none" w:sz="0" w:space="0" w:color="auto"/>
      </w:divBdr>
    </w:div>
    <w:div w:id="825049378">
      <w:bodyDiv w:val="1"/>
      <w:marLeft w:val="0"/>
      <w:marRight w:val="0"/>
      <w:marTop w:val="0"/>
      <w:marBottom w:val="0"/>
      <w:divBdr>
        <w:top w:val="none" w:sz="0" w:space="0" w:color="auto"/>
        <w:left w:val="none" w:sz="0" w:space="0" w:color="auto"/>
        <w:bottom w:val="none" w:sz="0" w:space="0" w:color="auto"/>
        <w:right w:val="none" w:sz="0" w:space="0" w:color="auto"/>
      </w:divBdr>
    </w:div>
    <w:div w:id="825240806">
      <w:bodyDiv w:val="1"/>
      <w:marLeft w:val="0"/>
      <w:marRight w:val="0"/>
      <w:marTop w:val="0"/>
      <w:marBottom w:val="0"/>
      <w:divBdr>
        <w:top w:val="none" w:sz="0" w:space="0" w:color="auto"/>
        <w:left w:val="none" w:sz="0" w:space="0" w:color="auto"/>
        <w:bottom w:val="none" w:sz="0" w:space="0" w:color="auto"/>
        <w:right w:val="none" w:sz="0" w:space="0" w:color="auto"/>
      </w:divBdr>
    </w:div>
    <w:div w:id="825437195">
      <w:bodyDiv w:val="1"/>
      <w:marLeft w:val="0"/>
      <w:marRight w:val="0"/>
      <w:marTop w:val="0"/>
      <w:marBottom w:val="0"/>
      <w:divBdr>
        <w:top w:val="none" w:sz="0" w:space="0" w:color="auto"/>
        <w:left w:val="none" w:sz="0" w:space="0" w:color="auto"/>
        <w:bottom w:val="none" w:sz="0" w:space="0" w:color="auto"/>
        <w:right w:val="none" w:sz="0" w:space="0" w:color="auto"/>
      </w:divBdr>
    </w:div>
    <w:div w:id="825508475">
      <w:bodyDiv w:val="1"/>
      <w:marLeft w:val="0"/>
      <w:marRight w:val="0"/>
      <w:marTop w:val="0"/>
      <w:marBottom w:val="0"/>
      <w:divBdr>
        <w:top w:val="none" w:sz="0" w:space="0" w:color="auto"/>
        <w:left w:val="none" w:sz="0" w:space="0" w:color="auto"/>
        <w:bottom w:val="none" w:sz="0" w:space="0" w:color="auto"/>
        <w:right w:val="none" w:sz="0" w:space="0" w:color="auto"/>
      </w:divBdr>
    </w:div>
    <w:div w:id="825510160">
      <w:bodyDiv w:val="1"/>
      <w:marLeft w:val="0"/>
      <w:marRight w:val="0"/>
      <w:marTop w:val="0"/>
      <w:marBottom w:val="0"/>
      <w:divBdr>
        <w:top w:val="none" w:sz="0" w:space="0" w:color="auto"/>
        <w:left w:val="none" w:sz="0" w:space="0" w:color="auto"/>
        <w:bottom w:val="none" w:sz="0" w:space="0" w:color="auto"/>
        <w:right w:val="none" w:sz="0" w:space="0" w:color="auto"/>
      </w:divBdr>
    </w:div>
    <w:div w:id="825510626">
      <w:bodyDiv w:val="1"/>
      <w:marLeft w:val="0"/>
      <w:marRight w:val="0"/>
      <w:marTop w:val="0"/>
      <w:marBottom w:val="0"/>
      <w:divBdr>
        <w:top w:val="none" w:sz="0" w:space="0" w:color="auto"/>
        <w:left w:val="none" w:sz="0" w:space="0" w:color="auto"/>
        <w:bottom w:val="none" w:sz="0" w:space="0" w:color="auto"/>
        <w:right w:val="none" w:sz="0" w:space="0" w:color="auto"/>
      </w:divBdr>
    </w:div>
    <w:div w:id="825628288">
      <w:bodyDiv w:val="1"/>
      <w:marLeft w:val="0"/>
      <w:marRight w:val="0"/>
      <w:marTop w:val="0"/>
      <w:marBottom w:val="0"/>
      <w:divBdr>
        <w:top w:val="none" w:sz="0" w:space="0" w:color="auto"/>
        <w:left w:val="none" w:sz="0" w:space="0" w:color="auto"/>
        <w:bottom w:val="none" w:sz="0" w:space="0" w:color="auto"/>
        <w:right w:val="none" w:sz="0" w:space="0" w:color="auto"/>
      </w:divBdr>
    </w:div>
    <w:div w:id="826244703">
      <w:bodyDiv w:val="1"/>
      <w:marLeft w:val="0"/>
      <w:marRight w:val="0"/>
      <w:marTop w:val="0"/>
      <w:marBottom w:val="0"/>
      <w:divBdr>
        <w:top w:val="none" w:sz="0" w:space="0" w:color="auto"/>
        <w:left w:val="none" w:sz="0" w:space="0" w:color="auto"/>
        <w:bottom w:val="none" w:sz="0" w:space="0" w:color="auto"/>
        <w:right w:val="none" w:sz="0" w:space="0" w:color="auto"/>
      </w:divBdr>
    </w:div>
    <w:div w:id="826435724">
      <w:bodyDiv w:val="1"/>
      <w:marLeft w:val="0"/>
      <w:marRight w:val="0"/>
      <w:marTop w:val="0"/>
      <w:marBottom w:val="0"/>
      <w:divBdr>
        <w:top w:val="none" w:sz="0" w:space="0" w:color="auto"/>
        <w:left w:val="none" w:sz="0" w:space="0" w:color="auto"/>
        <w:bottom w:val="none" w:sz="0" w:space="0" w:color="auto"/>
        <w:right w:val="none" w:sz="0" w:space="0" w:color="auto"/>
      </w:divBdr>
    </w:div>
    <w:div w:id="826746397">
      <w:bodyDiv w:val="1"/>
      <w:marLeft w:val="0"/>
      <w:marRight w:val="0"/>
      <w:marTop w:val="0"/>
      <w:marBottom w:val="0"/>
      <w:divBdr>
        <w:top w:val="none" w:sz="0" w:space="0" w:color="auto"/>
        <w:left w:val="none" w:sz="0" w:space="0" w:color="auto"/>
        <w:bottom w:val="none" w:sz="0" w:space="0" w:color="auto"/>
        <w:right w:val="none" w:sz="0" w:space="0" w:color="auto"/>
      </w:divBdr>
    </w:div>
    <w:div w:id="826821246">
      <w:bodyDiv w:val="1"/>
      <w:marLeft w:val="0"/>
      <w:marRight w:val="0"/>
      <w:marTop w:val="0"/>
      <w:marBottom w:val="0"/>
      <w:divBdr>
        <w:top w:val="none" w:sz="0" w:space="0" w:color="auto"/>
        <w:left w:val="none" w:sz="0" w:space="0" w:color="auto"/>
        <w:bottom w:val="none" w:sz="0" w:space="0" w:color="auto"/>
        <w:right w:val="none" w:sz="0" w:space="0" w:color="auto"/>
      </w:divBdr>
    </w:div>
    <w:div w:id="826939457">
      <w:bodyDiv w:val="1"/>
      <w:marLeft w:val="0"/>
      <w:marRight w:val="0"/>
      <w:marTop w:val="0"/>
      <w:marBottom w:val="0"/>
      <w:divBdr>
        <w:top w:val="none" w:sz="0" w:space="0" w:color="auto"/>
        <w:left w:val="none" w:sz="0" w:space="0" w:color="auto"/>
        <w:bottom w:val="none" w:sz="0" w:space="0" w:color="auto"/>
        <w:right w:val="none" w:sz="0" w:space="0" w:color="auto"/>
      </w:divBdr>
    </w:div>
    <w:div w:id="827286180">
      <w:bodyDiv w:val="1"/>
      <w:marLeft w:val="0"/>
      <w:marRight w:val="0"/>
      <w:marTop w:val="0"/>
      <w:marBottom w:val="0"/>
      <w:divBdr>
        <w:top w:val="none" w:sz="0" w:space="0" w:color="auto"/>
        <w:left w:val="none" w:sz="0" w:space="0" w:color="auto"/>
        <w:bottom w:val="none" w:sz="0" w:space="0" w:color="auto"/>
        <w:right w:val="none" w:sz="0" w:space="0" w:color="auto"/>
      </w:divBdr>
    </w:div>
    <w:div w:id="827290406">
      <w:bodyDiv w:val="1"/>
      <w:marLeft w:val="0"/>
      <w:marRight w:val="0"/>
      <w:marTop w:val="0"/>
      <w:marBottom w:val="0"/>
      <w:divBdr>
        <w:top w:val="none" w:sz="0" w:space="0" w:color="auto"/>
        <w:left w:val="none" w:sz="0" w:space="0" w:color="auto"/>
        <w:bottom w:val="none" w:sz="0" w:space="0" w:color="auto"/>
        <w:right w:val="none" w:sz="0" w:space="0" w:color="auto"/>
      </w:divBdr>
    </w:div>
    <w:div w:id="827399464">
      <w:bodyDiv w:val="1"/>
      <w:marLeft w:val="0"/>
      <w:marRight w:val="0"/>
      <w:marTop w:val="0"/>
      <w:marBottom w:val="0"/>
      <w:divBdr>
        <w:top w:val="none" w:sz="0" w:space="0" w:color="auto"/>
        <w:left w:val="none" w:sz="0" w:space="0" w:color="auto"/>
        <w:bottom w:val="none" w:sz="0" w:space="0" w:color="auto"/>
        <w:right w:val="none" w:sz="0" w:space="0" w:color="auto"/>
      </w:divBdr>
    </w:div>
    <w:div w:id="827401530">
      <w:bodyDiv w:val="1"/>
      <w:marLeft w:val="0"/>
      <w:marRight w:val="0"/>
      <w:marTop w:val="0"/>
      <w:marBottom w:val="0"/>
      <w:divBdr>
        <w:top w:val="none" w:sz="0" w:space="0" w:color="auto"/>
        <w:left w:val="none" w:sz="0" w:space="0" w:color="auto"/>
        <w:bottom w:val="none" w:sz="0" w:space="0" w:color="auto"/>
        <w:right w:val="none" w:sz="0" w:space="0" w:color="auto"/>
      </w:divBdr>
    </w:div>
    <w:div w:id="827526185">
      <w:bodyDiv w:val="1"/>
      <w:marLeft w:val="0"/>
      <w:marRight w:val="0"/>
      <w:marTop w:val="0"/>
      <w:marBottom w:val="0"/>
      <w:divBdr>
        <w:top w:val="none" w:sz="0" w:space="0" w:color="auto"/>
        <w:left w:val="none" w:sz="0" w:space="0" w:color="auto"/>
        <w:bottom w:val="none" w:sz="0" w:space="0" w:color="auto"/>
        <w:right w:val="none" w:sz="0" w:space="0" w:color="auto"/>
      </w:divBdr>
    </w:div>
    <w:div w:id="827550146">
      <w:bodyDiv w:val="1"/>
      <w:marLeft w:val="0"/>
      <w:marRight w:val="0"/>
      <w:marTop w:val="0"/>
      <w:marBottom w:val="0"/>
      <w:divBdr>
        <w:top w:val="none" w:sz="0" w:space="0" w:color="auto"/>
        <w:left w:val="none" w:sz="0" w:space="0" w:color="auto"/>
        <w:bottom w:val="none" w:sz="0" w:space="0" w:color="auto"/>
        <w:right w:val="none" w:sz="0" w:space="0" w:color="auto"/>
      </w:divBdr>
    </w:div>
    <w:div w:id="827596641">
      <w:bodyDiv w:val="1"/>
      <w:marLeft w:val="0"/>
      <w:marRight w:val="0"/>
      <w:marTop w:val="0"/>
      <w:marBottom w:val="0"/>
      <w:divBdr>
        <w:top w:val="none" w:sz="0" w:space="0" w:color="auto"/>
        <w:left w:val="none" w:sz="0" w:space="0" w:color="auto"/>
        <w:bottom w:val="none" w:sz="0" w:space="0" w:color="auto"/>
        <w:right w:val="none" w:sz="0" w:space="0" w:color="auto"/>
      </w:divBdr>
    </w:div>
    <w:div w:id="827746776">
      <w:bodyDiv w:val="1"/>
      <w:marLeft w:val="0"/>
      <w:marRight w:val="0"/>
      <w:marTop w:val="0"/>
      <w:marBottom w:val="0"/>
      <w:divBdr>
        <w:top w:val="none" w:sz="0" w:space="0" w:color="auto"/>
        <w:left w:val="none" w:sz="0" w:space="0" w:color="auto"/>
        <w:bottom w:val="none" w:sz="0" w:space="0" w:color="auto"/>
        <w:right w:val="none" w:sz="0" w:space="0" w:color="auto"/>
      </w:divBdr>
    </w:div>
    <w:div w:id="828207181">
      <w:bodyDiv w:val="1"/>
      <w:marLeft w:val="0"/>
      <w:marRight w:val="0"/>
      <w:marTop w:val="0"/>
      <w:marBottom w:val="0"/>
      <w:divBdr>
        <w:top w:val="none" w:sz="0" w:space="0" w:color="auto"/>
        <w:left w:val="none" w:sz="0" w:space="0" w:color="auto"/>
        <w:bottom w:val="none" w:sz="0" w:space="0" w:color="auto"/>
        <w:right w:val="none" w:sz="0" w:space="0" w:color="auto"/>
      </w:divBdr>
    </w:div>
    <w:div w:id="828248600">
      <w:bodyDiv w:val="1"/>
      <w:marLeft w:val="0"/>
      <w:marRight w:val="0"/>
      <w:marTop w:val="0"/>
      <w:marBottom w:val="0"/>
      <w:divBdr>
        <w:top w:val="none" w:sz="0" w:space="0" w:color="auto"/>
        <w:left w:val="none" w:sz="0" w:space="0" w:color="auto"/>
        <w:bottom w:val="none" w:sz="0" w:space="0" w:color="auto"/>
        <w:right w:val="none" w:sz="0" w:space="0" w:color="auto"/>
      </w:divBdr>
    </w:div>
    <w:div w:id="828251595">
      <w:bodyDiv w:val="1"/>
      <w:marLeft w:val="0"/>
      <w:marRight w:val="0"/>
      <w:marTop w:val="0"/>
      <w:marBottom w:val="0"/>
      <w:divBdr>
        <w:top w:val="none" w:sz="0" w:space="0" w:color="auto"/>
        <w:left w:val="none" w:sz="0" w:space="0" w:color="auto"/>
        <w:bottom w:val="none" w:sz="0" w:space="0" w:color="auto"/>
        <w:right w:val="none" w:sz="0" w:space="0" w:color="auto"/>
      </w:divBdr>
    </w:div>
    <w:div w:id="828327996">
      <w:bodyDiv w:val="1"/>
      <w:marLeft w:val="0"/>
      <w:marRight w:val="0"/>
      <w:marTop w:val="0"/>
      <w:marBottom w:val="0"/>
      <w:divBdr>
        <w:top w:val="none" w:sz="0" w:space="0" w:color="auto"/>
        <w:left w:val="none" w:sz="0" w:space="0" w:color="auto"/>
        <w:bottom w:val="none" w:sz="0" w:space="0" w:color="auto"/>
        <w:right w:val="none" w:sz="0" w:space="0" w:color="auto"/>
      </w:divBdr>
    </w:div>
    <w:div w:id="828405538">
      <w:bodyDiv w:val="1"/>
      <w:marLeft w:val="0"/>
      <w:marRight w:val="0"/>
      <w:marTop w:val="0"/>
      <w:marBottom w:val="0"/>
      <w:divBdr>
        <w:top w:val="none" w:sz="0" w:space="0" w:color="auto"/>
        <w:left w:val="none" w:sz="0" w:space="0" w:color="auto"/>
        <w:bottom w:val="none" w:sz="0" w:space="0" w:color="auto"/>
        <w:right w:val="none" w:sz="0" w:space="0" w:color="auto"/>
      </w:divBdr>
    </w:div>
    <w:div w:id="828642744">
      <w:bodyDiv w:val="1"/>
      <w:marLeft w:val="0"/>
      <w:marRight w:val="0"/>
      <w:marTop w:val="0"/>
      <w:marBottom w:val="0"/>
      <w:divBdr>
        <w:top w:val="none" w:sz="0" w:space="0" w:color="auto"/>
        <w:left w:val="none" w:sz="0" w:space="0" w:color="auto"/>
        <w:bottom w:val="none" w:sz="0" w:space="0" w:color="auto"/>
        <w:right w:val="none" w:sz="0" w:space="0" w:color="auto"/>
      </w:divBdr>
    </w:div>
    <w:div w:id="828715203">
      <w:bodyDiv w:val="1"/>
      <w:marLeft w:val="0"/>
      <w:marRight w:val="0"/>
      <w:marTop w:val="0"/>
      <w:marBottom w:val="0"/>
      <w:divBdr>
        <w:top w:val="none" w:sz="0" w:space="0" w:color="auto"/>
        <w:left w:val="none" w:sz="0" w:space="0" w:color="auto"/>
        <w:bottom w:val="none" w:sz="0" w:space="0" w:color="auto"/>
        <w:right w:val="none" w:sz="0" w:space="0" w:color="auto"/>
      </w:divBdr>
    </w:div>
    <w:div w:id="828908892">
      <w:bodyDiv w:val="1"/>
      <w:marLeft w:val="0"/>
      <w:marRight w:val="0"/>
      <w:marTop w:val="0"/>
      <w:marBottom w:val="0"/>
      <w:divBdr>
        <w:top w:val="none" w:sz="0" w:space="0" w:color="auto"/>
        <w:left w:val="none" w:sz="0" w:space="0" w:color="auto"/>
        <w:bottom w:val="none" w:sz="0" w:space="0" w:color="auto"/>
        <w:right w:val="none" w:sz="0" w:space="0" w:color="auto"/>
      </w:divBdr>
    </w:div>
    <w:div w:id="828983975">
      <w:bodyDiv w:val="1"/>
      <w:marLeft w:val="0"/>
      <w:marRight w:val="0"/>
      <w:marTop w:val="0"/>
      <w:marBottom w:val="0"/>
      <w:divBdr>
        <w:top w:val="none" w:sz="0" w:space="0" w:color="auto"/>
        <w:left w:val="none" w:sz="0" w:space="0" w:color="auto"/>
        <w:bottom w:val="none" w:sz="0" w:space="0" w:color="auto"/>
        <w:right w:val="none" w:sz="0" w:space="0" w:color="auto"/>
      </w:divBdr>
    </w:div>
    <w:div w:id="829251796">
      <w:bodyDiv w:val="1"/>
      <w:marLeft w:val="0"/>
      <w:marRight w:val="0"/>
      <w:marTop w:val="0"/>
      <w:marBottom w:val="0"/>
      <w:divBdr>
        <w:top w:val="none" w:sz="0" w:space="0" w:color="auto"/>
        <w:left w:val="none" w:sz="0" w:space="0" w:color="auto"/>
        <w:bottom w:val="none" w:sz="0" w:space="0" w:color="auto"/>
        <w:right w:val="none" w:sz="0" w:space="0" w:color="auto"/>
      </w:divBdr>
    </w:div>
    <w:div w:id="829296667">
      <w:bodyDiv w:val="1"/>
      <w:marLeft w:val="0"/>
      <w:marRight w:val="0"/>
      <w:marTop w:val="0"/>
      <w:marBottom w:val="0"/>
      <w:divBdr>
        <w:top w:val="none" w:sz="0" w:space="0" w:color="auto"/>
        <w:left w:val="none" w:sz="0" w:space="0" w:color="auto"/>
        <w:bottom w:val="none" w:sz="0" w:space="0" w:color="auto"/>
        <w:right w:val="none" w:sz="0" w:space="0" w:color="auto"/>
      </w:divBdr>
    </w:div>
    <w:div w:id="829369298">
      <w:bodyDiv w:val="1"/>
      <w:marLeft w:val="0"/>
      <w:marRight w:val="0"/>
      <w:marTop w:val="0"/>
      <w:marBottom w:val="0"/>
      <w:divBdr>
        <w:top w:val="none" w:sz="0" w:space="0" w:color="auto"/>
        <w:left w:val="none" w:sz="0" w:space="0" w:color="auto"/>
        <w:bottom w:val="none" w:sz="0" w:space="0" w:color="auto"/>
        <w:right w:val="none" w:sz="0" w:space="0" w:color="auto"/>
      </w:divBdr>
    </w:div>
    <w:div w:id="829373641">
      <w:bodyDiv w:val="1"/>
      <w:marLeft w:val="0"/>
      <w:marRight w:val="0"/>
      <w:marTop w:val="0"/>
      <w:marBottom w:val="0"/>
      <w:divBdr>
        <w:top w:val="none" w:sz="0" w:space="0" w:color="auto"/>
        <w:left w:val="none" w:sz="0" w:space="0" w:color="auto"/>
        <w:bottom w:val="none" w:sz="0" w:space="0" w:color="auto"/>
        <w:right w:val="none" w:sz="0" w:space="0" w:color="auto"/>
      </w:divBdr>
    </w:div>
    <w:div w:id="829561477">
      <w:bodyDiv w:val="1"/>
      <w:marLeft w:val="0"/>
      <w:marRight w:val="0"/>
      <w:marTop w:val="0"/>
      <w:marBottom w:val="0"/>
      <w:divBdr>
        <w:top w:val="none" w:sz="0" w:space="0" w:color="auto"/>
        <w:left w:val="none" w:sz="0" w:space="0" w:color="auto"/>
        <w:bottom w:val="none" w:sz="0" w:space="0" w:color="auto"/>
        <w:right w:val="none" w:sz="0" w:space="0" w:color="auto"/>
      </w:divBdr>
    </w:div>
    <w:div w:id="829563516">
      <w:bodyDiv w:val="1"/>
      <w:marLeft w:val="0"/>
      <w:marRight w:val="0"/>
      <w:marTop w:val="0"/>
      <w:marBottom w:val="0"/>
      <w:divBdr>
        <w:top w:val="none" w:sz="0" w:space="0" w:color="auto"/>
        <w:left w:val="none" w:sz="0" w:space="0" w:color="auto"/>
        <w:bottom w:val="none" w:sz="0" w:space="0" w:color="auto"/>
        <w:right w:val="none" w:sz="0" w:space="0" w:color="auto"/>
      </w:divBdr>
    </w:div>
    <w:div w:id="829637665">
      <w:bodyDiv w:val="1"/>
      <w:marLeft w:val="0"/>
      <w:marRight w:val="0"/>
      <w:marTop w:val="0"/>
      <w:marBottom w:val="0"/>
      <w:divBdr>
        <w:top w:val="none" w:sz="0" w:space="0" w:color="auto"/>
        <w:left w:val="none" w:sz="0" w:space="0" w:color="auto"/>
        <w:bottom w:val="none" w:sz="0" w:space="0" w:color="auto"/>
        <w:right w:val="none" w:sz="0" w:space="0" w:color="auto"/>
      </w:divBdr>
    </w:div>
    <w:div w:id="829716332">
      <w:bodyDiv w:val="1"/>
      <w:marLeft w:val="0"/>
      <w:marRight w:val="0"/>
      <w:marTop w:val="0"/>
      <w:marBottom w:val="0"/>
      <w:divBdr>
        <w:top w:val="none" w:sz="0" w:space="0" w:color="auto"/>
        <w:left w:val="none" w:sz="0" w:space="0" w:color="auto"/>
        <w:bottom w:val="none" w:sz="0" w:space="0" w:color="auto"/>
        <w:right w:val="none" w:sz="0" w:space="0" w:color="auto"/>
      </w:divBdr>
    </w:div>
    <w:div w:id="829953037">
      <w:bodyDiv w:val="1"/>
      <w:marLeft w:val="0"/>
      <w:marRight w:val="0"/>
      <w:marTop w:val="0"/>
      <w:marBottom w:val="0"/>
      <w:divBdr>
        <w:top w:val="none" w:sz="0" w:space="0" w:color="auto"/>
        <w:left w:val="none" w:sz="0" w:space="0" w:color="auto"/>
        <w:bottom w:val="none" w:sz="0" w:space="0" w:color="auto"/>
        <w:right w:val="none" w:sz="0" w:space="0" w:color="auto"/>
      </w:divBdr>
    </w:div>
    <w:div w:id="830145248">
      <w:bodyDiv w:val="1"/>
      <w:marLeft w:val="0"/>
      <w:marRight w:val="0"/>
      <w:marTop w:val="0"/>
      <w:marBottom w:val="0"/>
      <w:divBdr>
        <w:top w:val="none" w:sz="0" w:space="0" w:color="auto"/>
        <w:left w:val="none" w:sz="0" w:space="0" w:color="auto"/>
        <w:bottom w:val="none" w:sz="0" w:space="0" w:color="auto"/>
        <w:right w:val="none" w:sz="0" w:space="0" w:color="auto"/>
      </w:divBdr>
    </w:div>
    <w:div w:id="830485406">
      <w:bodyDiv w:val="1"/>
      <w:marLeft w:val="0"/>
      <w:marRight w:val="0"/>
      <w:marTop w:val="0"/>
      <w:marBottom w:val="0"/>
      <w:divBdr>
        <w:top w:val="none" w:sz="0" w:space="0" w:color="auto"/>
        <w:left w:val="none" w:sz="0" w:space="0" w:color="auto"/>
        <w:bottom w:val="none" w:sz="0" w:space="0" w:color="auto"/>
        <w:right w:val="none" w:sz="0" w:space="0" w:color="auto"/>
      </w:divBdr>
    </w:div>
    <w:div w:id="830677621">
      <w:bodyDiv w:val="1"/>
      <w:marLeft w:val="0"/>
      <w:marRight w:val="0"/>
      <w:marTop w:val="0"/>
      <w:marBottom w:val="0"/>
      <w:divBdr>
        <w:top w:val="none" w:sz="0" w:space="0" w:color="auto"/>
        <w:left w:val="none" w:sz="0" w:space="0" w:color="auto"/>
        <w:bottom w:val="none" w:sz="0" w:space="0" w:color="auto"/>
        <w:right w:val="none" w:sz="0" w:space="0" w:color="auto"/>
      </w:divBdr>
    </w:div>
    <w:div w:id="831456529">
      <w:bodyDiv w:val="1"/>
      <w:marLeft w:val="0"/>
      <w:marRight w:val="0"/>
      <w:marTop w:val="0"/>
      <w:marBottom w:val="0"/>
      <w:divBdr>
        <w:top w:val="none" w:sz="0" w:space="0" w:color="auto"/>
        <w:left w:val="none" w:sz="0" w:space="0" w:color="auto"/>
        <w:bottom w:val="none" w:sz="0" w:space="0" w:color="auto"/>
        <w:right w:val="none" w:sz="0" w:space="0" w:color="auto"/>
      </w:divBdr>
    </w:div>
    <w:div w:id="831603995">
      <w:bodyDiv w:val="1"/>
      <w:marLeft w:val="0"/>
      <w:marRight w:val="0"/>
      <w:marTop w:val="0"/>
      <w:marBottom w:val="0"/>
      <w:divBdr>
        <w:top w:val="none" w:sz="0" w:space="0" w:color="auto"/>
        <w:left w:val="none" w:sz="0" w:space="0" w:color="auto"/>
        <w:bottom w:val="none" w:sz="0" w:space="0" w:color="auto"/>
        <w:right w:val="none" w:sz="0" w:space="0" w:color="auto"/>
      </w:divBdr>
    </w:div>
    <w:div w:id="831796684">
      <w:bodyDiv w:val="1"/>
      <w:marLeft w:val="0"/>
      <w:marRight w:val="0"/>
      <w:marTop w:val="0"/>
      <w:marBottom w:val="0"/>
      <w:divBdr>
        <w:top w:val="none" w:sz="0" w:space="0" w:color="auto"/>
        <w:left w:val="none" w:sz="0" w:space="0" w:color="auto"/>
        <w:bottom w:val="none" w:sz="0" w:space="0" w:color="auto"/>
        <w:right w:val="none" w:sz="0" w:space="0" w:color="auto"/>
      </w:divBdr>
    </w:div>
    <w:div w:id="831801400">
      <w:bodyDiv w:val="1"/>
      <w:marLeft w:val="0"/>
      <w:marRight w:val="0"/>
      <w:marTop w:val="0"/>
      <w:marBottom w:val="0"/>
      <w:divBdr>
        <w:top w:val="none" w:sz="0" w:space="0" w:color="auto"/>
        <w:left w:val="none" w:sz="0" w:space="0" w:color="auto"/>
        <w:bottom w:val="none" w:sz="0" w:space="0" w:color="auto"/>
        <w:right w:val="none" w:sz="0" w:space="0" w:color="auto"/>
      </w:divBdr>
    </w:div>
    <w:div w:id="831872449">
      <w:bodyDiv w:val="1"/>
      <w:marLeft w:val="0"/>
      <w:marRight w:val="0"/>
      <w:marTop w:val="0"/>
      <w:marBottom w:val="0"/>
      <w:divBdr>
        <w:top w:val="none" w:sz="0" w:space="0" w:color="auto"/>
        <w:left w:val="none" w:sz="0" w:space="0" w:color="auto"/>
        <w:bottom w:val="none" w:sz="0" w:space="0" w:color="auto"/>
        <w:right w:val="none" w:sz="0" w:space="0" w:color="auto"/>
      </w:divBdr>
    </w:div>
    <w:div w:id="831915554">
      <w:bodyDiv w:val="1"/>
      <w:marLeft w:val="0"/>
      <w:marRight w:val="0"/>
      <w:marTop w:val="0"/>
      <w:marBottom w:val="0"/>
      <w:divBdr>
        <w:top w:val="none" w:sz="0" w:space="0" w:color="auto"/>
        <w:left w:val="none" w:sz="0" w:space="0" w:color="auto"/>
        <w:bottom w:val="none" w:sz="0" w:space="0" w:color="auto"/>
        <w:right w:val="none" w:sz="0" w:space="0" w:color="auto"/>
      </w:divBdr>
    </w:div>
    <w:div w:id="831919684">
      <w:bodyDiv w:val="1"/>
      <w:marLeft w:val="0"/>
      <w:marRight w:val="0"/>
      <w:marTop w:val="0"/>
      <w:marBottom w:val="0"/>
      <w:divBdr>
        <w:top w:val="none" w:sz="0" w:space="0" w:color="auto"/>
        <w:left w:val="none" w:sz="0" w:space="0" w:color="auto"/>
        <w:bottom w:val="none" w:sz="0" w:space="0" w:color="auto"/>
        <w:right w:val="none" w:sz="0" w:space="0" w:color="auto"/>
      </w:divBdr>
    </w:div>
    <w:div w:id="831919686">
      <w:bodyDiv w:val="1"/>
      <w:marLeft w:val="0"/>
      <w:marRight w:val="0"/>
      <w:marTop w:val="0"/>
      <w:marBottom w:val="0"/>
      <w:divBdr>
        <w:top w:val="none" w:sz="0" w:space="0" w:color="auto"/>
        <w:left w:val="none" w:sz="0" w:space="0" w:color="auto"/>
        <w:bottom w:val="none" w:sz="0" w:space="0" w:color="auto"/>
        <w:right w:val="none" w:sz="0" w:space="0" w:color="auto"/>
      </w:divBdr>
    </w:div>
    <w:div w:id="832332807">
      <w:bodyDiv w:val="1"/>
      <w:marLeft w:val="0"/>
      <w:marRight w:val="0"/>
      <w:marTop w:val="0"/>
      <w:marBottom w:val="0"/>
      <w:divBdr>
        <w:top w:val="none" w:sz="0" w:space="0" w:color="auto"/>
        <w:left w:val="none" w:sz="0" w:space="0" w:color="auto"/>
        <w:bottom w:val="none" w:sz="0" w:space="0" w:color="auto"/>
        <w:right w:val="none" w:sz="0" w:space="0" w:color="auto"/>
      </w:divBdr>
    </w:div>
    <w:div w:id="832377992">
      <w:bodyDiv w:val="1"/>
      <w:marLeft w:val="0"/>
      <w:marRight w:val="0"/>
      <w:marTop w:val="0"/>
      <w:marBottom w:val="0"/>
      <w:divBdr>
        <w:top w:val="none" w:sz="0" w:space="0" w:color="auto"/>
        <w:left w:val="none" w:sz="0" w:space="0" w:color="auto"/>
        <w:bottom w:val="none" w:sz="0" w:space="0" w:color="auto"/>
        <w:right w:val="none" w:sz="0" w:space="0" w:color="auto"/>
      </w:divBdr>
    </w:div>
    <w:div w:id="832448668">
      <w:bodyDiv w:val="1"/>
      <w:marLeft w:val="0"/>
      <w:marRight w:val="0"/>
      <w:marTop w:val="0"/>
      <w:marBottom w:val="0"/>
      <w:divBdr>
        <w:top w:val="none" w:sz="0" w:space="0" w:color="auto"/>
        <w:left w:val="none" w:sz="0" w:space="0" w:color="auto"/>
        <w:bottom w:val="none" w:sz="0" w:space="0" w:color="auto"/>
        <w:right w:val="none" w:sz="0" w:space="0" w:color="auto"/>
      </w:divBdr>
    </w:div>
    <w:div w:id="832599035">
      <w:bodyDiv w:val="1"/>
      <w:marLeft w:val="0"/>
      <w:marRight w:val="0"/>
      <w:marTop w:val="0"/>
      <w:marBottom w:val="0"/>
      <w:divBdr>
        <w:top w:val="none" w:sz="0" w:space="0" w:color="auto"/>
        <w:left w:val="none" w:sz="0" w:space="0" w:color="auto"/>
        <w:bottom w:val="none" w:sz="0" w:space="0" w:color="auto"/>
        <w:right w:val="none" w:sz="0" w:space="0" w:color="auto"/>
      </w:divBdr>
    </w:div>
    <w:div w:id="832768307">
      <w:bodyDiv w:val="1"/>
      <w:marLeft w:val="0"/>
      <w:marRight w:val="0"/>
      <w:marTop w:val="0"/>
      <w:marBottom w:val="0"/>
      <w:divBdr>
        <w:top w:val="none" w:sz="0" w:space="0" w:color="auto"/>
        <w:left w:val="none" w:sz="0" w:space="0" w:color="auto"/>
        <w:bottom w:val="none" w:sz="0" w:space="0" w:color="auto"/>
        <w:right w:val="none" w:sz="0" w:space="0" w:color="auto"/>
      </w:divBdr>
    </w:div>
    <w:div w:id="832796665">
      <w:bodyDiv w:val="1"/>
      <w:marLeft w:val="0"/>
      <w:marRight w:val="0"/>
      <w:marTop w:val="0"/>
      <w:marBottom w:val="0"/>
      <w:divBdr>
        <w:top w:val="none" w:sz="0" w:space="0" w:color="auto"/>
        <w:left w:val="none" w:sz="0" w:space="0" w:color="auto"/>
        <w:bottom w:val="none" w:sz="0" w:space="0" w:color="auto"/>
        <w:right w:val="none" w:sz="0" w:space="0" w:color="auto"/>
      </w:divBdr>
    </w:div>
    <w:div w:id="832911652">
      <w:bodyDiv w:val="1"/>
      <w:marLeft w:val="0"/>
      <w:marRight w:val="0"/>
      <w:marTop w:val="0"/>
      <w:marBottom w:val="0"/>
      <w:divBdr>
        <w:top w:val="none" w:sz="0" w:space="0" w:color="auto"/>
        <w:left w:val="none" w:sz="0" w:space="0" w:color="auto"/>
        <w:bottom w:val="none" w:sz="0" w:space="0" w:color="auto"/>
        <w:right w:val="none" w:sz="0" w:space="0" w:color="auto"/>
      </w:divBdr>
    </w:div>
    <w:div w:id="832994210">
      <w:bodyDiv w:val="1"/>
      <w:marLeft w:val="0"/>
      <w:marRight w:val="0"/>
      <w:marTop w:val="0"/>
      <w:marBottom w:val="0"/>
      <w:divBdr>
        <w:top w:val="none" w:sz="0" w:space="0" w:color="auto"/>
        <w:left w:val="none" w:sz="0" w:space="0" w:color="auto"/>
        <w:bottom w:val="none" w:sz="0" w:space="0" w:color="auto"/>
        <w:right w:val="none" w:sz="0" w:space="0" w:color="auto"/>
      </w:divBdr>
    </w:div>
    <w:div w:id="833108059">
      <w:bodyDiv w:val="1"/>
      <w:marLeft w:val="0"/>
      <w:marRight w:val="0"/>
      <w:marTop w:val="0"/>
      <w:marBottom w:val="0"/>
      <w:divBdr>
        <w:top w:val="none" w:sz="0" w:space="0" w:color="auto"/>
        <w:left w:val="none" w:sz="0" w:space="0" w:color="auto"/>
        <w:bottom w:val="none" w:sz="0" w:space="0" w:color="auto"/>
        <w:right w:val="none" w:sz="0" w:space="0" w:color="auto"/>
      </w:divBdr>
    </w:div>
    <w:div w:id="833228170">
      <w:bodyDiv w:val="1"/>
      <w:marLeft w:val="0"/>
      <w:marRight w:val="0"/>
      <w:marTop w:val="0"/>
      <w:marBottom w:val="0"/>
      <w:divBdr>
        <w:top w:val="none" w:sz="0" w:space="0" w:color="auto"/>
        <w:left w:val="none" w:sz="0" w:space="0" w:color="auto"/>
        <w:bottom w:val="none" w:sz="0" w:space="0" w:color="auto"/>
        <w:right w:val="none" w:sz="0" w:space="0" w:color="auto"/>
      </w:divBdr>
    </w:div>
    <w:div w:id="833255165">
      <w:bodyDiv w:val="1"/>
      <w:marLeft w:val="0"/>
      <w:marRight w:val="0"/>
      <w:marTop w:val="0"/>
      <w:marBottom w:val="0"/>
      <w:divBdr>
        <w:top w:val="none" w:sz="0" w:space="0" w:color="auto"/>
        <w:left w:val="none" w:sz="0" w:space="0" w:color="auto"/>
        <w:bottom w:val="none" w:sz="0" w:space="0" w:color="auto"/>
        <w:right w:val="none" w:sz="0" w:space="0" w:color="auto"/>
      </w:divBdr>
    </w:div>
    <w:div w:id="833448234">
      <w:bodyDiv w:val="1"/>
      <w:marLeft w:val="0"/>
      <w:marRight w:val="0"/>
      <w:marTop w:val="0"/>
      <w:marBottom w:val="0"/>
      <w:divBdr>
        <w:top w:val="none" w:sz="0" w:space="0" w:color="auto"/>
        <w:left w:val="none" w:sz="0" w:space="0" w:color="auto"/>
        <w:bottom w:val="none" w:sz="0" w:space="0" w:color="auto"/>
        <w:right w:val="none" w:sz="0" w:space="0" w:color="auto"/>
      </w:divBdr>
    </w:div>
    <w:div w:id="833647973">
      <w:bodyDiv w:val="1"/>
      <w:marLeft w:val="0"/>
      <w:marRight w:val="0"/>
      <w:marTop w:val="0"/>
      <w:marBottom w:val="0"/>
      <w:divBdr>
        <w:top w:val="none" w:sz="0" w:space="0" w:color="auto"/>
        <w:left w:val="none" w:sz="0" w:space="0" w:color="auto"/>
        <w:bottom w:val="none" w:sz="0" w:space="0" w:color="auto"/>
        <w:right w:val="none" w:sz="0" w:space="0" w:color="auto"/>
      </w:divBdr>
    </w:div>
    <w:div w:id="834103119">
      <w:bodyDiv w:val="1"/>
      <w:marLeft w:val="0"/>
      <w:marRight w:val="0"/>
      <w:marTop w:val="0"/>
      <w:marBottom w:val="0"/>
      <w:divBdr>
        <w:top w:val="none" w:sz="0" w:space="0" w:color="auto"/>
        <w:left w:val="none" w:sz="0" w:space="0" w:color="auto"/>
        <w:bottom w:val="none" w:sz="0" w:space="0" w:color="auto"/>
        <w:right w:val="none" w:sz="0" w:space="0" w:color="auto"/>
      </w:divBdr>
    </w:div>
    <w:div w:id="834297645">
      <w:bodyDiv w:val="1"/>
      <w:marLeft w:val="0"/>
      <w:marRight w:val="0"/>
      <w:marTop w:val="0"/>
      <w:marBottom w:val="0"/>
      <w:divBdr>
        <w:top w:val="none" w:sz="0" w:space="0" w:color="auto"/>
        <w:left w:val="none" w:sz="0" w:space="0" w:color="auto"/>
        <w:bottom w:val="none" w:sz="0" w:space="0" w:color="auto"/>
        <w:right w:val="none" w:sz="0" w:space="0" w:color="auto"/>
      </w:divBdr>
    </w:div>
    <w:div w:id="834299004">
      <w:bodyDiv w:val="1"/>
      <w:marLeft w:val="0"/>
      <w:marRight w:val="0"/>
      <w:marTop w:val="0"/>
      <w:marBottom w:val="0"/>
      <w:divBdr>
        <w:top w:val="none" w:sz="0" w:space="0" w:color="auto"/>
        <w:left w:val="none" w:sz="0" w:space="0" w:color="auto"/>
        <w:bottom w:val="none" w:sz="0" w:space="0" w:color="auto"/>
        <w:right w:val="none" w:sz="0" w:space="0" w:color="auto"/>
      </w:divBdr>
    </w:div>
    <w:div w:id="834301864">
      <w:bodyDiv w:val="1"/>
      <w:marLeft w:val="0"/>
      <w:marRight w:val="0"/>
      <w:marTop w:val="0"/>
      <w:marBottom w:val="0"/>
      <w:divBdr>
        <w:top w:val="none" w:sz="0" w:space="0" w:color="auto"/>
        <w:left w:val="none" w:sz="0" w:space="0" w:color="auto"/>
        <w:bottom w:val="none" w:sz="0" w:space="0" w:color="auto"/>
        <w:right w:val="none" w:sz="0" w:space="0" w:color="auto"/>
      </w:divBdr>
    </w:div>
    <w:div w:id="834417392">
      <w:bodyDiv w:val="1"/>
      <w:marLeft w:val="0"/>
      <w:marRight w:val="0"/>
      <w:marTop w:val="0"/>
      <w:marBottom w:val="0"/>
      <w:divBdr>
        <w:top w:val="none" w:sz="0" w:space="0" w:color="auto"/>
        <w:left w:val="none" w:sz="0" w:space="0" w:color="auto"/>
        <w:bottom w:val="none" w:sz="0" w:space="0" w:color="auto"/>
        <w:right w:val="none" w:sz="0" w:space="0" w:color="auto"/>
      </w:divBdr>
    </w:div>
    <w:div w:id="834489972">
      <w:bodyDiv w:val="1"/>
      <w:marLeft w:val="0"/>
      <w:marRight w:val="0"/>
      <w:marTop w:val="0"/>
      <w:marBottom w:val="0"/>
      <w:divBdr>
        <w:top w:val="none" w:sz="0" w:space="0" w:color="auto"/>
        <w:left w:val="none" w:sz="0" w:space="0" w:color="auto"/>
        <w:bottom w:val="none" w:sz="0" w:space="0" w:color="auto"/>
        <w:right w:val="none" w:sz="0" w:space="0" w:color="auto"/>
      </w:divBdr>
    </w:div>
    <w:div w:id="834683161">
      <w:bodyDiv w:val="1"/>
      <w:marLeft w:val="0"/>
      <w:marRight w:val="0"/>
      <w:marTop w:val="0"/>
      <w:marBottom w:val="0"/>
      <w:divBdr>
        <w:top w:val="none" w:sz="0" w:space="0" w:color="auto"/>
        <w:left w:val="none" w:sz="0" w:space="0" w:color="auto"/>
        <w:bottom w:val="none" w:sz="0" w:space="0" w:color="auto"/>
        <w:right w:val="none" w:sz="0" w:space="0" w:color="auto"/>
      </w:divBdr>
    </w:div>
    <w:div w:id="834758353">
      <w:bodyDiv w:val="1"/>
      <w:marLeft w:val="0"/>
      <w:marRight w:val="0"/>
      <w:marTop w:val="0"/>
      <w:marBottom w:val="0"/>
      <w:divBdr>
        <w:top w:val="none" w:sz="0" w:space="0" w:color="auto"/>
        <w:left w:val="none" w:sz="0" w:space="0" w:color="auto"/>
        <w:bottom w:val="none" w:sz="0" w:space="0" w:color="auto"/>
        <w:right w:val="none" w:sz="0" w:space="0" w:color="auto"/>
      </w:divBdr>
    </w:div>
    <w:div w:id="835002278">
      <w:bodyDiv w:val="1"/>
      <w:marLeft w:val="0"/>
      <w:marRight w:val="0"/>
      <w:marTop w:val="0"/>
      <w:marBottom w:val="0"/>
      <w:divBdr>
        <w:top w:val="none" w:sz="0" w:space="0" w:color="auto"/>
        <w:left w:val="none" w:sz="0" w:space="0" w:color="auto"/>
        <w:bottom w:val="none" w:sz="0" w:space="0" w:color="auto"/>
        <w:right w:val="none" w:sz="0" w:space="0" w:color="auto"/>
      </w:divBdr>
    </w:div>
    <w:div w:id="835002781">
      <w:bodyDiv w:val="1"/>
      <w:marLeft w:val="0"/>
      <w:marRight w:val="0"/>
      <w:marTop w:val="0"/>
      <w:marBottom w:val="0"/>
      <w:divBdr>
        <w:top w:val="none" w:sz="0" w:space="0" w:color="auto"/>
        <w:left w:val="none" w:sz="0" w:space="0" w:color="auto"/>
        <w:bottom w:val="none" w:sz="0" w:space="0" w:color="auto"/>
        <w:right w:val="none" w:sz="0" w:space="0" w:color="auto"/>
      </w:divBdr>
    </w:div>
    <w:div w:id="835194780">
      <w:bodyDiv w:val="1"/>
      <w:marLeft w:val="0"/>
      <w:marRight w:val="0"/>
      <w:marTop w:val="0"/>
      <w:marBottom w:val="0"/>
      <w:divBdr>
        <w:top w:val="none" w:sz="0" w:space="0" w:color="auto"/>
        <w:left w:val="none" w:sz="0" w:space="0" w:color="auto"/>
        <w:bottom w:val="none" w:sz="0" w:space="0" w:color="auto"/>
        <w:right w:val="none" w:sz="0" w:space="0" w:color="auto"/>
      </w:divBdr>
    </w:div>
    <w:div w:id="835338388">
      <w:bodyDiv w:val="1"/>
      <w:marLeft w:val="0"/>
      <w:marRight w:val="0"/>
      <w:marTop w:val="0"/>
      <w:marBottom w:val="0"/>
      <w:divBdr>
        <w:top w:val="none" w:sz="0" w:space="0" w:color="auto"/>
        <w:left w:val="none" w:sz="0" w:space="0" w:color="auto"/>
        <w:bottom w:val="none" w:sz="0" w:space="0" w:color="auto"/>
        <w:right w:val="none" w:sz="0" w:space="0" w:color="auto"/>
      </w:divBdr>
    </w:div>
    <w:div w:id="835388611">
      <w:bodyDiv w:val="1"/>
      <w:marLeft w:val="0"/>
      <w:marRight w:val="0"/>
      <w:marTop w:val="0"/>
      <w:marBottom w:val="0"/>
      <w:divBdr>
        <w:top w:val="none" w:sz="0" w:space="0" w:color="auto"/>
        <w:left w:val="none" w:sz="0" w:space="0" w:color="auto"/>
        <w:bottom w:val="none" w:sz="0" w:space="0" w:color="auto"/>
        <w:right w:val="none" w:sz="0" w:space="0" w:color="auto"/>
      </w:divBdr>
    </w:div>
    <w:div w:id="835533152">
      <w:bodyDiv w:val="1"/>
      <w:marLeft w:val="0"/>
      <w:marRight w:val="0"/>
      <w:marTop w:val="0"/>
      <w:marBottom w:val="0"/>
      <w:divBdr>
        <w:top w:val="none" w:sz="0" w:space="0" w:color="auto"/>
        <w:left w:val="none" w:sz="0" w:space="0" w:color="auto"/>
        <w:bottom w:val="none" w:sz="0" w:space="0" w:color="auto"/>
        <w:right w:val="none" w:sz="0" w:space="0" w:color="auto"/>
      </w:divBdr>
    </w:div>
    <w:div w:id="835533774">
      <w:bodyDiv w:val="1"/>
      <w:marLeft w:val="0"/>
      <w:marRight w:val="0"/>
      <w:marTop w:val="0"/>
      <w:marBottom w:val="0"/>
      <w:divBdr>
        <w:top w:val="none" w:sz="0" w:space="0" w:color="auto"/>
        <w:left w:val="none" w:sz="0" w:space="0" w:color="auto"/>
        <w:bottom w:val="none" w:sz="0" w:space="0" w:color="auto"/>
        <w:right w:val="none" w:sz="0" w:space="0" w:color="auto"/>
      </w:divBdr>
    </w:div>
    <w:div w:id="835609388">
      <w:bodyDiv w:val="1"/>
      <w:marLeft w:val="0"/>
      <w:marRight w:val="0"/>
      <w:marTop w:val="0"/>
      <w:marBottom w:val="0"/>
      <w:divBdr>
        <w:top w:val="none" w:sz="0" w:space="0" w:color="auto"/>
        <w:left w:val="none" w:sz="0" w:space="0" w:color="auto"/>
        <w:bottom w:val="none" w:sz="0" w:space="0" w:color="auto"/>
        <w:right w:val="none" w:sz="0" w:space="0" w:color="auto"/>
      </w:divBdr>
    </w:div>
    <w:div w:id="835655943">
      <w:bodyDiv w:val="1"/>
      <w:marLeft w:val="0"/>
      <w:marRight w:val="0"/>
      <w:marTop w:val="0"/>
      <w:marBottom w:val="0"/>
      <w:divBdr>
        <w:top w:val="none" w:sz="0" w:space="0" w:color="auto"/>
        <w:left w:val="none" w:sz="0" w:space="0" w:color="auto"/>
        <w:bottom w:val="none" w:sz="0" w:space="0" w:color="auto"/>
        <w:right w:val="none" w:sz="0" w:space="0" w:color="auto"/>
      </w:divBdr>
    </w:div>
    <w:div w:id="835733595">
      <w:bodyDiv w:val="1"/>
      <w:marLeft w:val="0"/>
      <w:marRight w:val="0"/>
      <w:marTop w:val="0"/>
      <w:marBottom w:val="0"/>
      <w:divBdr>
        <w:top w:val="none" w:sz="0" w:space="0" w:color="auto"/>
        <w:left w:val="none" w:sz="0" w:space="0" w:color="auto"/>
        <w:bottom w:val="none" w:sz="0" w:space="0" w:color="auto"/>
        <w:right w:val="none" w:sz="0" w:space="0" w:color="auto"/>
      </w:divBdr>
    </w:div>
    <w:div w:id="835805359">
      <w:bodyDiv w:val="1"/>
      <w:marLeft w:val="0"/>
      <w:marRight w:val="0"/>
      <w:marTop w:val="0"/>
      <w:marBottom w:val="0"/>
      <w:divBdr>
        <w:top w:val="none" w:sz="0" w:space="0" w:color="auto"/>
        <w:left w:val="none" w:sz="0" w:space="0" w:color="auto"/>
        <w:bottom w:val="none" w:sz="0" w:space="0" w:color="auto"/>
        <w:right w:val="none" w:sz="0" w:space="0" w:color="auto"/>
      </w:divBdr>
    </w:div>
    <w:div w:id="835997611">
      <w:bodyDiv w:val="1"/>
      <w:marLeft w:val="0"/>
      <w:marRight w:val="0"/>
      <w:marTop w:val="0"/>
      <w:marBottom w:val="0"/>
      <w:divBdr>
        <w:top w:val="none" w:sz="0" w:space="0" w:color="auto"/>
        <w:left w:val="none" w:sz="0" w:space="0" w:color="auto"/>
        <w:bottom w:val="none" w:sz="0" w:space="0" w:color="auto"/>
        <w:right w:val="none" w:sz="0" w:space="0" w:color="auto"/>
      </w:divBdr>
    </w:div>
    <w:div w:id="836116299">
      <w:bodyDiv w:val="1"/>
      <w:marLeft w:val="0"/>
      <w:marRight w:val="0"/>
      <w:marTop w:val="0"/>
      <w:marBottom w:val="0"/>
      <w:divBdr>
        <w:top w:val="none" w:sz="0" w:space="0" w:color="auto"/>
        <w:left w:val="none" w:sz="0" w:space="0" w:color="auto"/>
        <w:bottom w:val="none" w:sz="0" w:space="0" w:color="auto"/>
        <w:right w:val="none" w:sz="0" w:space="0" w:color="auto"/>
      </w:divBdr>
    </w:div>
    <w:div w:id="836119648">
      <w:bodyDiv w:val="1"/>
      <w:marLeft w:val="0"/>
      <w:marRight w:val="0"/>
      <w:marTop w:val="0"/>
      <w:marBottom w:val="0"/>
      <w:divBdr>
        <w:top w:val="none" w:sz="0" w:space="0" w:color="auto"/>
        <w:left w:val="none" w:sz="0" w:space="0" w:color="auto"/>
        <w:bottom w:val="none" w:sz="0" w:space="0" w:color="auto"/>
        <w:right w:val="none" w:sz="0" w:space="0" w:color="auto"/>
      </w:divBdr>
    </w:div>
    <w:div w:id="836383922">
      <w:bodyDiv w:val="1"/>
      <w:marLeft w:val="0"/>
      <w:marRight w:val="0"/>
      <w:marTop w:val="0"/>
      <w:marBottom w:val="0"/>
      <w:divBdr>
        <w:top w:val="none" w:sz="0" w:space="0" w:color="auto"/>
        <w:left w:val="none" w:sz="0" w:space="0" w:color="auto"/>
        <w:bottom w:val="none" w:sz="0" w:space="0" w:color="auto"/>
        <w:right w:val="none" w:sz="0" w:space="0" w:color="auto"/>
      </w:divBdr>
    </w:div>
    <w:div w:id="836920975">
      <w:bodyDiv w:val="1"/>
      <w:marLeft w:val="0"/>
      <w:marRight w:val="0"/>
      <w:marTop w:val="0"/>
      <w:marBottom w:val="0"/>
      <w:divBdr>
        <w:top w:val="none" w:sz="0" w:space="0" w:color="auto"/>
        <w:left w:val="none" w:sz="0" w:space="0" w:color="auto"/>
        <w:bottom w:val="none" w:sz="0" w:space="0" w:color="auto"/>
        <w:right w:val="none" w:sz="0" w:space="0" w:color="auto"/>
      </w:divBdr>
    </w:div>
    <w:div w:id="836962383">
      <w:bodyDiv w:val="1"/>
      <w:marLeft w:val="0"/>
      <w:marRight w:val="0"/>
      <w:marTop w:val="0"/>
      <w:marBottom w:val="0"/>
      <w:divBdr>
        <w:top w:val="none" w:sz="0" w:space="0" w:color="auto"/>
        <w:left w:val="none" w:sz="0" w:space="0" w:color="auto"/>
        <w:bottom w:val="none" w:sz="0" w:space="0" w:color="auto"/>
        <w:right w:val="none" w:sz="0" w:space="0" w:color="auto"/>
      </w:divBdr>
    </w:div>
    <w:div w:id="837158245">
      <w:bodyDiv w:val="1"/>
      <w:marLeft w:val="0"/>
      <w:marRight w:val="0"/>
      <w:marTop w:val="0"/>
      <w:marBottom w:val="0"/>
      <w:divBdr>
        <w:top w:val="none" w:sz="0" w:space="0" w:color="auto"/>
        <w:left w:val="none" w:sz="0" w:space="0" w:color="auto"/>
        <w:bottom w:val="none" w:sz="0" w:space="0" w:color="auto"/>
        <w:right w:val="none" w:sz="0" w:space="0" w:color="auto"/>
      </w:divBdr>
    </w:div>
    <w:div w:id="837233165">
      <w:bodyDiv w:val="1"/>
      <w:marLeft w:val="0"/>
      <w:marRight w:val="0"/>
      <w:marTop w:val="0"/>
      <w:marBottom w:val="0"/>
      <w:divBdr>
        <w:top w:val="none" w:sz="0" w:space="0" w:color="auto"/>
        <w:left w:val="none" w:sz="0" w:space="0" w:color="auto"/>
        <w:bottom w:val="none" w:sz="0" w:space="0" w:color="auto"/>
        <w:right w:val="none" w:sz="0" w:space="0" w:color="auto"/>
      </w:divBdr>
    </w:div>
    <w:div w:id="837618456">
      <w:bodyDiv w:val="1"/>
      <w:marLeft w:val="0"/>
      <w:marRight w:val="0"/>
      <w:marTop w:val="0"/>
      <w:marBottom w:val="0"/>
      <w:divBdr>
        <w:top w:val="none" w:sz="0" w:space="0" w:color="auto"/>
        <w:left w:val="none" w:sz="0" w:space="0" w:color="auto"/>
        <w:bottom w:val="none" w:sz="0" w:space="0" w:color="auto"/>
        <w:right w:val="none" w:sz="0" w:space="0" w:color="auto"/>
      </w:divBdr>
    </w:div>
    <w:div w:id="837693316">
      <w:bodyDiv w:val="1"/>
      <w:marLeft w:val="0"/>
      <w:marRight w:val="0"/>
      <w:marTop w:val="0"/>
      <w:marBottom w:val="0"/>
      <w:divBdr>
        <w:top w:val="none" w:sz="0" w:space="0" w:color="auto"/>
        <w:left w:val="none" w:sz="0" w:space="0" w:color="auto"/>
        <w:bottom w:val="none" w:sz="0" w:space="0" w:color="auto"/>
        <w:right w:val="none" w:sz="0" w:space="0" w:color="auto"/>
      </w:divBdr>
    </w:div>
    <w:div w:id="837890132">
      <w:bodyDiv w:val="1"/>
      <w:marLeft w:val="0"/>
      <w:marRight w:val="0"/>
      <w:marTop w:val="0"/>
      <w:marBottom w:val="0"/>
      <w:divBdr>
        <w:top w:val="none" w:sz="0" w:space="0" w:color="auto"/>
        <w:left w:val="none" w:sz="0" w:space="0" w:color="auto"/>
        <w:bottom w:val="none" w:sz="0" w:space="0" w:color="auto"/>
        <w:right w:val="none" w:sz="0" w:space="0" w:color="auto"/>
      </w:divBdr>
    </w:div>
    <w:div w:id="837890252">
      <w:bodyDiv w:val="1"/>
      <w:marLeft w:val="0"/>
      <w:marRight w:val="0"/>
      <w:marTop w:val="0"/>
      <w:marBottom w:val="0"/>
      <w:divBdr>
        <w:top w:val="none" w:sz="0" w:space="0" w:color="auto"/>
        <w:left w:val="none" w:sz="0" w:space="0" w:color="auto"/>
        <w:bottom w:val="none" w:sz="0" w:space="0" w:color="auto"/>
        <w:right w:val="none" w:sz="0" w:space="0" w:color="auto"/>
      </w:divBdr>
    </w:div>
    <w:div w:id="838040040">
      <w:bodyDiv w:val="1"/>
      <w:marLeft w:val="0"/>
      <w:marRight w:val="0"/>
      <w:marTop w:val="0"/>
      <w:marBottom w:val="0"/>
      <w:divBdr>
        <w:top w:val="none" w:sz="0" w:space="0" w:color="auto"/>
        <w:left w:val="none" w:sz="0" w:space="0" w:color="auto"/>
        <w:bottom w:val="none" w:sz="0" w:space="0" w:color="auto"/>
        <w:right w:val="none" w:sz="0" w:space="0" w:color="auto"/>
      </w:divBdr>
    </w:div>
    <w:div w:id="838154442">
      <w:bodyDiv w:val="1"/>
      <w:marLeft w:val="0"/>
      <w:marRight w:val="0"/>
      <w:marTop w:val="0"/>
      <w:marBottom w:val="0"/>
      <w:divBdr>
        <w:top w:val="none" w:sz="0" w:space="0" w:color="auto"/>
        <w:left w:val="none" w:sz="0" w:space="0" w:color="auto"/>
        <w:bottom w:val="none" w:sz="0" w:space="0" w:color="auto"/>
        <w:right w:val="none" w:sz="0" w:space="0" w:color="auto"/>
      </w:divBdr>
    </w:div>
    <w:div w:id="838154516">
      <w:bodyDiv w:val="1"/>
      <w:marLeft w:val="0"/>
      <w:marRight w:val="0"/>
      <w:marTop w:val="0"/>
      <w:marBottom w:val="0"/>
      <w:divBdr>
        <w:top w:val="none" w:sz="0" w:space="0" w:color="auto"/>
        <w:left w:val="none" w:sz="0" w:space="0" w:color="auto"/>
        <w:bottom w:val="none" w:sz="0" w:space="0" w:color="auto"/>
        <w:right w:val="none" w:sz="0" w:space="0" w:color="auto"/>
      </w:divBdr>
    </w:div>
    <w:div w:id="838272138">
      <w:bodyDiv w:val="1"/>
      <w:marLeft w:val="0"/>
      <w:marRight w:val="0"/>
      <w:marTop w:val="0"/>
      <w:marBottom w:val="0"/>
      <w:divBdr>
        <w:top w:val="none" w:sz="0" w:space="0" w:color="auto"/>
        <w:left w:val="none" w:sz="0" w:space="0" w:color="auto"/>
        <w:bottom w:val="none" w:sz="0" w:space="0" w:color="auto"/>
        <w:right w:val="none" w:sz="0" w:space="0" w:color="auto"/>
      </w:divBdr>
    </w:div>
    <w:div w:id="838426966">
      <w:bodyDiv w:val="1"/>
      <w:marLeft w:val="0"/>
      <w:marRight w:val="0"/>
      <w:marTop w:val="0"/>
      <w:marBottom w:val="0"/>
      <w:divBdr>
        <w:top w:val="none" w:sz="0" w:space="0" w:color="auto"/>
        <w:left w:val="none" w:sz="0" w:space="0" w:color="auto"/>
        <w:bottom w:val="none" w:sz="0" w:space="0" w:color="auto"/>
        <w:right w:val="none" w:sz="0" w:space="0" w:color="auto"/>
      </w:divBdr>
    </w:div>
    <w:div w:id="838496669">
      <w:bodyDiv w:val="1"/>
      <w:marLeft w:val="0"/>
      <w:marRight w:val="0"/>
      <w:marTop w:val="0"/>
      <w:marBottom w:val="0"/>
      <w:divBdr>
        <w:top w:val="none" w:sz="0" w:space="0" w:color="auto"/>
        <w:left w:val="none" w:sz="0" w:space="0" w:color="auto"/>
        <w:bottom w:val="none" w:sz="0" w:space="0" w:color="auto"/>
        <w:right w:val="none" w:sz="0" w:space="0" w:color="auto"/>
      </w:divBdr>
    </w:div>
    <w:div w:id="838934226">
      <w:bodyDiv w:val="1"/>
      <w:marLeft w:val="0"/>
      <w:marRight w:val="0"/>
      <w:marTop w:val="0"/>
      <w:marBottom w:val="0"/>
      <w:divBdr>
        <w:top w:val="none" w:sz="0" w:space="0" w:color="auto"/>
        <w:left w:val="none" w:sz="0" w:space="0" w:color="auto"/>
        <w:bottom w:val="none" w:sz="0" w:space="0" w:color="auto"/>
        <w:right w:val="none" w:sz="0" w:space="0" w:color="auto"/>
      </w:divBdr>
    </w:div>
    <w:div w:id="839005822">
      <w:bodyDiv w:val="1"/>
      <w:marLeft w:val="0"/>
      <w:marRight w:val="0"/>
      <w:marTop w:val="0"/>
      <w:marBottom w:val="0"/>
      <w:divBdr>
        <w:top w:val="none" w:sz="0" w:space="0" w:color="auto"/>
        <w:left w:val="none" w:sz="0" w:space="0" w:color="auto"/>
        <w:bottom w:val="none" w:sz="0" w:space="0" w:color="auto"/>
        <w:right w:val="none" w:sz="0" w:space="0" w:color="auto"/>
      </w:divBdr>
    </w:div>
    <w:div w:id="839155555">
      <w:bodyDiv w:val="1"/>
      <w:marLeft w:val="0"/>
      <w:marRight w:val="0"/>
      <w:marTop w:val="0"/>
      <w:marBottom w:val="0"/>
      <w:divBdr>
        <w:top w:val="none" w:sz="0" w:space="0" w:color="auto"/>
        <w:left w:val="none" w:sz="0" w:space="0" w:color="auto"/>
        <w:bottom w:val="none" w:sz="0" w:space="0" w:color="auto"/>
        <w:right w:val="none" w:sz="0" w:space="0" w:color="auto"/>
      </w:divBdr>
    </w:div>
    <w:div w:id="839664289">
      <w:bodyDiv w:val="1"/>
      <w:marLeft w:val="0"/>
      <w:marRight w:val="0"/>
      <w:marTop w:val="0"/>
      <w:marBottom w:val="0"/>
      <w:divBdr>
        <w:top w:val="none" w:sz="0" w:space="0" w:color="auto"/>
        <w:left w:val="none" w:sz="0" w:space="0" w:color="auto"/>
        <w:bottom w:val="none" w:sz="0" w:space="0" w:color="auto"/>
        <w:right w:val="none" w:sz="0" w:space="0" w:color="auto"/>
      </w:divBdr>
    </w:div>
    <w:div w:id="839809211">
      <w:bodyDiv w:val="1"/>
      <w:marLeft w:val="0"/>
      <w:marRight w:val="0"/>
      <w:marTop w:val="0"/>
      <w:marBottom w:val="0"/>
      <w:divBdr>
        <w:top w:val="none" w:sz="0" w:space="0" w:color="auto"/>
        <w:left w:val="none" w:sz="0" w:space="0" w:color="auto"/>
        <w:bottom w:val="none" w:sz="0" w:space="0" w:color="auto"/>
        <w:right w:val="none" w:sz="0" w:space="0" w:color="auto"/>
      </w:divBdr>
    </w:div>
    <w:div w:id="839930817">
      <w:bodyDiv w:val="1"/>
      <w:marLeft w:val="0"/>
      <w:marRight w:val="0"/>
      <w:marTop w:val="0"/>
      <w:marBottom w:val="0"/>
      <w:divBdr>
        <w:top w:val="none" w:sz="0" w:space="0" w:color="auto"/>
        <w:left w:val="none" w:sz="0" w:space="0" w:color="auto"/>
        <w:bottom w:val="none" w:sz="0" w:space="0" w:color="auto"/>
        <w:right w:val="none" w:sz="0" w:space="0" w:color="auto"/>
      </w:divBdr>
    </w:div>
    <w:div w:id="840125866">
      <w:bodyDiv w:val="1"/>
      <w:marLeft w:val="0"/>
      <w:marRight w:val="0"/>
      <w:marTop w:val="0"/>
      <w:marBottom w:val="0"/>
      <w:divBdr>
        <w:top w:val="none" w:sz="0" w:space="0" w:color="auto"/>
        <w:left w:val="none" w:sz="0" w:space="0" w:color="auto"/>
        <w:bottom w:val="none" w:sz="0" w:space="0" w:color="auto"/>
        <w:right w:val="none" w:sz="0" w:space="0" w:color="auto"/>
      </w:divBdr>
    </w:div>
    <w:div w:id="840392184">
      <w:bodyDiv w:val="1"/>
      <w:marLeft w:val="0"/>
      <w:marRight w:val="0"/>
      <w:marTop w:val="0"/>
      <w:marBottom w:val="0"/>
      <w:divBdr>
        <w:top w:val="none" w:sz="0" w:space="0" w:color="auto"/>
        <w:left w:val="none" w:sz="0" w:space="0" w:color="auto"/>
        <w:bottom w:val="none" w:sz="0" w:space="0" w:color="auto"/>
        <w:right w:val="none" w:sz="0" w:space="0" w:color="auto"/>
      </w:divBdr>
    </w:div>
    <w:div w:id="840588055">
      <w:bodyDiv w:val="1"/>
      <w:marLeft w:val="0"/>
      <w:marRight w:val="0"/>
      <w:marTop w:val="0"/>
      <w:marBottom w:val="0"/>
      <w:divBdr>
        <w:top w:val="none" w:sz="0" w:space="0" w:color="auto"/>
        <w:left w:val="none" w:sz="0" w:space="0" w:color="auto"/>
        <w:bottom w:val="none" w:sz="0" w:space="0" w:color="auto"/>
        <w:right w:val="none" w:sz="0" w:space="0" w:color="auto"/>
      </w:divBdr>
    </w:div>
    <w:div w:id="840656034">
      <w:bodyDiv w:val="1"/>
      <w:marLeft w:val="0"/>
      <w:marRight w:val="0"/>
      <w:marTop w:val="0"/>
      <w:marBottom w:val="0"/>
      <w:divBdr>
        <w:top w:val="none" w:sz="0" w:space="0" w:color="auto"/>
        <w:left w:val="none" w:sz="0" w:space="0" w:color="auto"/>
        <w:bottom w:val="none" w:sz="0" w:space="0" w:color="auto"/>
        <w:right w:val="none" w:sz="0" w:space="0" w:color="auto"/>
      </w:divBdr>
    </w:div>
    <w:div w:id="840850770">
      <w:bodyDiv w:val="1"/>
      <w:marLeft w:val="0"/>
      <w:marRight w:val="0"/>
      <w:marTop w:val="0"/>
      <w:marBottom w:val="0"/>
      <w:divBdr>
        <w:top w:val="none" w:sz="0" w:space="0" w:color="auto"/>
        <w:left w:val="none" w:sz="0" w:space="0" w:color="auto"/>
        <w:bottom w:val="none" w:sz="0" w:space="0" w:color="auto"/>
        <w:right w:val="none" w:sz="0" w:space="0" w:color="auto"/>
      </w:divBdr>
    </w:div>
    <w:div w:id="840853225">
      <w:bodyDiv w:val="1"/>
      <w:marLeft w:val="0"/>
      <w:marRight w:val="0"/>
      <w:marTop w:val="0"/>
      <w:marBottom w:val="0"/>
      <w:divBdr>
        <w:top w:val="none" w:sz="0" w:space="0" w:color="auto"/>
        <w:left w:val="none" w:sz="0" w:space="0" w:color="auto"/>
        <w:bottom w:val="none" w:sz="0" w:space="0" w:color="auto"/>
        <w:right w:val="none" w:sz="0" w:space="0" w:color="auto"/>
      </w:divBdr>
    </w:div>
    <w:div w:id="840967606">
      <w:bodyDiv w:val="1"/>
      <w:marLeft w:val="0"/>
      <w:marRight w:val="0"/>
      <w:marTop w:val="0"/>
      <w:marBottom w:val="0"/>
      <w:divBdr>
        <w:top w:val="none" w:sz="0" w:space="0" w:color="auto"/>
        <w:left w:val="none" w:sz="0" w:space="0" w:color="auto"/>
        <w:bottom w:val="none" w:sz="0" w:space="0" w:color="auto"/>
        <w:right w:val="none" w:sz="0" w:space="0" w:color="auto"/>
      </w:divBdr>
    </w:div>
    <w:div w:id="841118576">
      <w:bodyDiv w:val="1"/>
      <w:marLeft w:val="0"/>
      <w:marRight w:val="0"/>
      <w:marTop w:val="0"/>
      <w:marBottom w:val="0"/>
      <w:divBdr>
        <w:top w:val="none" w:sz="0" w:space="0" w:color="auto"/>
        <w:left w:val="none" w:sz="0" w:space="0" w:color="auto"/>
        <w:bottom w:val="none" w:sz="0" w:space="0" w:color="auto"/>
        <w:right w:val="none" w:sz="0" w:space="0" w:color="auto"/>
      </w:divBdr>
    </w:div>
    <w:div w:id="841311272">
      <w:bodyDiv w:val="1"/>
      <w:marLeft w:val="0"/>
      <w:marRight w:val="0"/>
      <w:marTop w:val="0"/>
      <w:marBottom w:val="0"/>
      <w:divBdr>
        <w:top w:val="none" w:sz="0" w:space="0" w:color="auto"/>
        <w:left w:val="none" w:sz="0" w:space="0" w:color="auto"/>
        <w:bottom w:val="none" w:sz="0" w:space="0" w:color="auto"/>
        <w:right w:val="none" w:sz="0" w:space="0" w:color="auto"/>
      </w:divBdr>
    </w:div>
    <w:div w:id="841357903">
      <w:bodyDiv w:val="1"/>
      <w:marLeft w:val="0"/>
      <w:marRight w:val="0"/>
      <w:marTop w:val="0"/>
      <w:marBottom w:val="0"/>
      <w:divBdr>
        <w:top w:val="none" w:sz="0" w:space="0" w:color="auto"/>
        <w:left w:val="none" w:sz="0" w:space="0" w:color="auto"/>
        <w:bottom w:val="none" w:sz="0" w:space="0" w:color="auto"/>
        <w:right w:val="none" w:sz="0" w:space="0" w:color="auto"/>
      </w:divBdr>
    </w:div>
    <w:div w:id="841503725">
      <w:bodyDiv w:val="1"/>
      <w:marLeft w:val="0"/>
      <w:marRight w:val="0"/>
      <w:marTop w:val="0"/>
      <w:marBottom w:val="0"/>
      <w:divBdr>
        <w:top w:val="none" w:sz="0" w:space="0" w:color="auto"/>
        <w:left w:val="none" w:sz="0" w:space="0" w:color="auto"/>
        <w:bottom w:val="none" w:sz="0" w:space="0" w:color="auto"/>
        <w:right w:val="none" w:sz="0" w:space="0" w:color="auto"/>
      </w:divBdr>
    </w:div>
    <w:div w:id="841969829">
      <w:bodyDiv w:val="1"/>
      <w:marLeft w:val="0"/>
      <w:marRight w:val="0"/>
      <w:marTop w:val="0"/>
      <w:marBottom w:val="0"/>
      <w:divBdr>
        <w:top w:val="none" w:sz="0" w:space="0" w:color="auto"/>
        <w:left w:val="none" w:sz="0" w:space="0" w:color="auto"/>
        <w:bottom w:val="none" w:sz="0" w:space="0" w:color="auto"/>
        <w:right w:val="none" w:sz="0" w:space="0" w:color="auto"/>
      </w:divBdr>
    </w:div>
    <w:div w:id="842208122">
      <w:bodyDiv w:val="1"/>
      <w:marLeft w:val="0"/>
      <w:marRight w:val="0"/>
      <w:marTop w:val="0"/>
      <w:marBottom w:val="0"/>
      <w:divBdr>
        <w:top w:val="none" w:sz="0" w:space="0" w:color="auto"/>
        <w:left w:val="none" w:sz="0" w:space="0" w:color="auto"/>
        <w:bottom w:val="none" w:sz="0" w:space="0" w:color="auto"/>
        <w:right w:val="none" w:sz="0" w:space="0" w:color="auto"/>
      </w:divBdr>
    </w:div>
    <w:div w:id="842283594">
      <w:bodyDiv w:val="1"/>
      <w:marLeft w:val="0"/>
      <w:marRight w:val="0"/>
      <w:marTop w:val="0"/>
      <w:marBottom w:val="0"/>
      <w:divBdr>
        <w:top w:val="none" w:sz="0" w:space="0" w:color="auto"/>
        <w:left w:val="none" w:sz="0" w:space="0" w:color="auto"/>
        <w:bottom w:val="none" w:sz="0" w:space="0" w:color="auto"/>
        <w:right w:val="none" w:sz="0" w:space="0" w:color="auto"/>
      </w:divBdr>
    </w:div>
    <w:div w:id="842283949">
      <w:bodyDiv w:val="1"/>
      <w:marLeft w:val="0"/>
      <w:marRight w:val="0"/>
      <w:marTop w:val="0"/>
      <w:marBottom w:val="0"/>
      <w:divBdr>
        <w:top w:val="none" w:sz="0" w:space="0" w:color="auto"/>
        <w:left w:val="none" w:sz="0" w:space="0" w:color="auto"/>
        <w:bottom w:val="none" w:sz="0" w:space="0" w:color="auto"/>
        <w:right w:val="none" w:sz="0" w:space="0" w:color="auto"/>
      </w:divBdr>
    </w:div>
    <w:div w:id="842478932">
      <w:bodyDiv w:val="1"/>
      <w:marLeft w:val="0"/>
      <w:marRight w:val="0"/>
      <w:marTop w:val="0"/>
      <w:marBottom w:val="0"/>
      <w:divBdr>
        <w:top w:val="none" w:sz="0" w:space="0" w:color="auto"/>
        <w:left w:val="none" w:sz="0" w:space="0" w:color="auto"/>
        <w:bottom w:val="none" w:sz="0" w:space="0" w:color="auto"/>
        <w:right w:val="none" w:sz="0" w:space="0" w:color="auto"/>
      </w:divBdr>
    </w:div>
    <w:div w:id="842545601">
      <w:bodyDiv w:val="1"/>
      <w:marLeft w:val="0"/>
      <w:marRight w:val="0"/>
      <w:marTop w:val="0"/>
      <w:marBottom w:val="0"/>
      <w:divBdr>
        <w:top w:val="none" w:sz="0" w:space="0" w:color="auto"/>
        <w:left w:val="none" w:sz="0" w:space="0" w:color="auto"/>
        <w:bottom w:val="none" w:sz="0" w:space="0" w:color="auto"/>
        <w:right w:val="none" w:sz="0" w:space="0" w:color="auto"/>
      </w:divBdr>
    </w:div>
    <w:div w:id="842628273">
      <w:bodyDiv w:val="1"/>
      <w:marLeft w:val="0"/>
      <w:marRight w:val="0"/>
      <w:marTop w:val="0"/>
      <w:marBottom w:val="0"/>
      <w:divBdr>
        <w:top w:val="none" w:sz="0" w:space="0" w:color="auto"/>
        <w:left w:val="none" w:sz="0" w:space="0" w:color="auto"/>
        <w:bottom w:val="none" w:sz="0" w:space="0" w:color="auto"/>
        <w:right w:val="none" w:sz="0" w:space="0" w:color="auto"/>
      </w:divBdr>
    </w:div>
    <w:div w:id="842816387">
      <w:bodyDiv w:val="1"/>
      <w:marLeft w:val="0"/>
      <w:marRight w:val="0"/>
      <w:marTop w:val="0"/>
      <w:marBottom w:val="0"/>
      <w:divBdr>
        <w:top w:val="none" w:sz="0" w:space="0" w:color="auto"/>
        <w:left w:val="none" w:sz="0" w:space="0" w:color="auto"/>
        <w:bottom w:val="none" w:sz="0" w:space="0" w:color="auto"/>
        <w:right w:val="none" w:sz="0" w:space="0" w:color="auto"/>
      </w:divBdr>
    </w:div>
    <w:div w:id="842939112">
      <w:bodyDiv w:val="1"/>
      <w:marLeft w:val="0"/>
      <w:marRight w:val="0"/>
      <w:marTop w:val="0"/>
      <w:marBottom w:val="0"/>
      <w:divBdr>
        <w:top w:val="none" w:sz="0" w:space="0" w:color="auto"/>
        <w:left w:val="none" w:sz="0" w:space="0" w:color="auto"/>
        <w:bottom w:val="none" w:sz="0" w:space="0" w:color="auto"/>
        <w:right w:val="none" w:sz="0" w:space="0" w:color="auto"/>
      </w:divBdr>
    </w:div>
    <w:div w:id="843008201">
      <w:bodyDiv w:val="1"/>
      <w:marLeft w:val="0"/>
      <w:marRight w:val="0"/>
      <w:marTop w:val="0"/>
      <w:marBottom w:val="0"/>
      <w:divBdr>
        <w:top w:val="none" w:sz="0" w:space="0" w:color="auto"/>
        <w:left w:val="none" w:sz="0" w:space="0" w:color="auto"/>
        <w:bottom w:val="none" w:sz="0" w:space="0" w:color="auto"/>
        <w:right w:val="none" w:sz="0" w:space="0" w:color="auto"/>
      </w:divBdr>
    </w:div>
    <w:div w:id="843082734">
      <w:bodyDiv w:val="1"/>
      <w:marLeft w:val="0"/>
      <w:marRight w:val="0"/>
      <w:marTop w:val="0"/>
      <w:marBottom w:val="0"/>
      <w:divBdr>
        <w:top w:val="none" w:sz="0" w:space="0" w:color="auto"/>
        <w:left w:val="none" w:sz="0" w:space="0" w:color="auto"/>
        <w:bottom w:val="none" w:sz="0" w:space="0" w:color="auto"/>
        <w:right w:val="none" w:sz="0" w:space="0" w:color="auto"/>
      </w:divBdr>
    </w:div>
    <w:div w:id="843086964">
      <w:bodyDiv w:val="1"/>
      <w:marLeft w:val="0"/>
      <w:marRight w:val="0"/>
      <w:marTop w:val="0"/>
      <w:marBottom w:val="0"/>
      <w:divBdr>
        <w:top w:val="none" w:sz="0" w:space="0" w:color="auto"/>
        <w:left w:val="none" w:sz="0" w:space="0" w:color="auto"/>
        <w:bottom w:val="none" w:sz="0" w:space="0" w:color="auto"/>
        <w:right w:val="none" w:sz="0" w:space="0" w:color="auto"/>
      </w:divBdr>
    </w:div>
    <w:div w:id="843127559">
      <w:bodyDiv w:val="1"/>
      <w:marLeft w:val="0"/>
      <w:marRight w:val="0"/>
      <w:marTop w:val="0"/>
      <w:marBottom w:val="0"/>
      <w:divBdr>
        <w:top w:val="none" w:sz="0" w:space="0" w:color="auto"/>
        <w:left w:val="none" w:sz="0" w:space="0" w:color="auto"/>
        <w:bottom w:val="none" w:sz="0" w:space="0" w:color="auto"/>
        <w:right w:val="none" w:sz="0" w:space="0" w:color="auto"/>
      </w:divBdr>
    </w:div>
    <w:div w:id="843209638">
      <w:bodyDiv w:val="1"/>
      <w:marLeft w:val="0"/>
      <w:marRight w:val="0"/>
      <w:marTop w:val="0"/>
      <w:marBottom w:val="0"/>
      <w:divBdr>
        <w:top w:val="none" w:sz="0" w:space="0" w:color="auto"/>
        <w:left w:val="none" w:sz="0" w:space="0" w:color="auto"/>
        <w:bottom w:val="none" w:sz="0" w:space="0" w:color="auto"/>
        <w:right w:val="none" w:sz="0" w:space="0" w:color="auto"/>
      </w:divBdr>
    </w:div>
    <w:div w:id="843662958">
      <w:bodyDiv w:val="1"/>
      <w:marLeft w:val="0"/>
      <w:marRight w:val="0"/>
      <w:marTop w:val="0"/>
      <w:marBottom w:val="0"/>
      <w:divBdr>
        <w:top w:val="none" w:sz="0" w:space="0" w:color="auto"/>
        <w:left w:val="none" w:sz="0" w:space="0" w:color="auto"/>
        <w:bottom w:val="none" w:sz="0" w:space="0" w:color="auto"/>
        <w:right w:val="none" w:sz="0" w:space="0" w:color="auto"/>
      </w:divBdr>
    </w:div>
    <w:div w:id="843932064">
      <w:bodyDiv w:val="1"/>
      <w:marLeft w:val="0"/>
      <w:marRight w:val="0"/>
      <w:marTop w:val="0"/>
      <w:marBottom w:val="0"/>
      <w:divBdr>
        <w:top w:val="none" w:sz="0" w:space="0" w:color="auto"/>
        <w:left w:val="none" w:sz="0" w:space="0" w:color="auto"/>
        <w:bottom w:val="none" w:sz="0" w:space="0" w:color="auto"/>
        <w:right w:val="none" w:sz="0" w:space="0" w:color="auto"/>
      </w:divBdr>
    </w:div>
    <w:div w:id="844319735">
      <w:bodyDiv w:val="1"/>
      <w:marLeft w:val="0"/>
      <w:marRight w:val="0"/>
      <w:marTop w:val="0"/>
      <w:marBottom w:val="0"/>
      <w:divBdr>
        <w:top w:val="none" w:sz="0" w:space="0" w:color="auto"/>
        <w:left w:val="none" w:sz="0" w:space="0" w:color="auto"/>
        <w:bottom w:val="none" w:sz="0" w:space="0" w:color="auto"/>
        <w:right w:val="none" w:sz="0" w:space="0" w:color="auto"/>
      </w:divBdr>
    </w:div>
    <w:div w:id="844322725">
      <w:bodyDiv w:val="1"/>
      <w:marLeft w:val="0"/>
      <w:marRight w:val="0"/>
      <w:marTop w:val="0"/>
      <w:marBottom w:val="0"/>
      <w:divBdr>
        <w:top w:val="none" w:sz="0" w:space="0" w:color="auto"/>
        <w:left w:val="none" w:sz="0" w:space="0" w:color="auto"/>
        <w:bottom w:val="none" w:sz="0" w:space="0" w:color="auto"/>
        <w:right w:val="none" w:sz="0" w:space="0" w:color="auto"/>
      </w:divBdr>
    </w:div>
    <w:div w:id="844366591">
      <w:bodyDiv w:val="1"/>
      <w:marLeft w:val="0"/>
      <w:marRight w:val="0"/>
      <w:marTop w:val="0"/>
      <w:marBottom w:val="0"/>
      <w:divBdr>
        <w:top w:val="none" w:sz="0" w:space="0" w:color="auto"/>
        <w:left w:val="none" w:sz="0" w:space="0" w:color="auto"/>
        <w:bottom w:val="none" w:sz="0" w:space="0" w:color="auto"/>
        <w:right w:val="none" w:sz="0" w:space="0" w:color="auto"/>
      </w:divBdr>
    </w:div>
    <w:div w:id="844586915">
      <w:bodyDiv w:val="1"/>
      <w:marLeft w:val="0"/>
      <w:marRight w:val="0"/>
      <w:marTop w:val="0"/>
      <w:marBottom w:val="0"/>
      <w:divBdr>
        <w:top w:val="none" w:sz="0" w:space="0" w:color="auto"/>
        <w:left w:val="none" w:sz="0" w:space="0" w:color="auto"/>
        <w:bottom w:val="none" w:sz="0" w:space="0" w:color="auto"/>
        <w:right w:val="none" w:sz="0" w:space="0" w:color="auto"/>
      </w:divBdr>
    </w:div>
    <w:div w:id="844784741">
      <w:bodyDiv w:val="1"/>
      <w:marLeft w:val="0"/>
      <w:marRight w:val="0"/>
      <w:marTop w:val="0"/>
      <w:marBottom w:val="0"/>
      <w:divBdr>
        <w:top w:val="none" w:sz="0" w:space="0" w:color="auto"/>
        <w:left w:val="none" w:sz="0" w:space="0" w:color="auto"/>
        <w:bottom w:val="none" w:sz="0" w:space="0" w:color="auto"/>
        <w:right w:val="none" w:sz="0" w:space="0" w:color="auto"/>
      </w:divBdr>
    </w:div>
    <w:div w:id="844826279">
      <w:bodyDiv w:val="1"/>
      <w:marLeft w:val="0"/>
      <w:marRight w:val="0"/>
      <w:marTop w:val="0"/>
      <w:marBottom w:val="0"/>
      <w:divBdr>
        <w:top w:val="none" w:sz="0" w:space="0" w:color="auto"/>
        <w:left w:val="none" w:sz="0" w:space="0" w:color="auto"/>
        <w:bottom w:val="none" w:sz="0" w:space="0" w:color="auto"/>
        <w:right w:val="none" w:sz="0" w:space="0" w:color="auto"/>
      </w:divBdr>
    </w:div>
    <w:div w:id="844898352">
      <w:bodyDiv w:val="1"/>
      <w:marLeft w:val="0"/>
      <w:marRight w:val="0"/>
      <w:marTop w:val="0"/>
      <w:marBottom w:val="0"/>
      <w:divBdr>
        <w:top w:val="none" w:sz="0" w:space="0" w:color="auto"/>
        <w:left w:val="none" w:sz="0" w:space="0" w:color="auto"/>
        <w:bottom w:val="none" w:sz="0" w:space="0" w:color="auto"/>
        <w:right w:val="none" w:sz="0" w:space="0" w:color="auto"/>
      </w:divBdr>
    </w:div>
    <w:div w:id="844906283">
      <w:bodyDiv w:val="1"/>
      <w:marLeft w:val="0"/>
      <w:marRight w:val="0"/>
      <w:marTop w:val="0"/>
      <w:marBottom w:val="0"/>
      <w:divBdr>
        <w:top w:val="none" w:sz="0" w:space="0" w:color="auto"/>
        <w:left w:val="none" w:sz="0" w:space="0" w:color="auto"/>
        <w:bottom w:val="none" w:sz="0" w:space="0" w:color="auto"/>
        <w:right w:val="none" w:sz="0" w:space="0" w:color="auto"/>
      </w:divBdr>
    </w:div>
    <w:div w:id="845628603">
      <w:bodyDiv w:val="1"/>
      <w:marLeft w:val="0"/>
      <w:marRight w:val="0"/>
      <w:marTop w:val="0"/>
      <w:marBottom w:val="0"/>
      <w:divBdr>
        <w:top w:val="none" w:sz="0" w:space="0" w:color="auto"/>
        <w:left w:val="none" w:sz="0" w:space="0" w:color="auto"/>
        <w:bottom w:val="none" w:sz="0" w:space="0" w:color="auto"/>
        <w:right w:val="none" w:sz="0" w:space="0" w:color="auto"/>
      </w:divBdr>
    </w:div>
    <w:div w:id="845678717">
      <w:bodyDiv w:val="1"/>
      <w:marLeft w:val="0"/>
      <w:marRight w:val="0"/>
      <w:marTop w:val="0"/>
      <w:marBottom w:val="0"/>
      <w:divBdr>
        <w:top w:val="none" w:sz="0" w:space="0" w:color="auto"/>
        <w:left w:val="none" w:sz="0" w:space="0" w:color="auto"/>
        <w:bottom w:val="none" w:sz="0" w:space="0" w:color="auto"/>
        <w:right w:val="none" w:sz="0" w:space="0" w:color="auto"/>
      </w:divBdr>
    </w:div>
    <w:div w:id="845754803">
      <w:bodyDiv w:val="1"/>
      <w:marLeft w:val="0"/>
      <w:marRight w:val="0"/>
      <w:marTop w:val="0"/>
      <w:marBottom w:val="0"/>
      <w:divBdr>
        <w:top w:val="none" w:sz="0" w:space="0" w:color="auto"/>
        <w:left w:val="none" w:sz="0" w:space="0" w:color="auto"/>
        <w:bottom w:val="none" w:sz="0" w:space="0" w:color="auto"/>
        <w:right w:val="none" w:sz="0" w:space="0" w:color="auto"/>
      </w:divBdr>
    </w:div>
    <w:div w:id="845824556">
      <w:bodyDiv w:val="1"/>
      <w:marLeft w:val="0"/>
      <w:marRight w:val="0"/>
      <w:marTop w:val="0"/>
      <w:marBottom w:val="0"/>
      <w:divBdr>
        <w:top w:val="none" w:sz="0" w:space="0" w:color="auto"/>
        <w:left w:val="none" w:sz="0" w:space="0" w:color="auto"/>
        <w:bottom w:val="none" w:sz="0" w:space="0" w:color="auto"/>
        <w:right w:val="none" w:sz="0" w:space="0" w:color="auto"/>
      </w:divBdr>
    </w:div>
    <w:div w:id="845828837">
      <w:bodyDiv w:val="1"/>
      <w:marLeft w:val="0"/>
      <w:marRight w:val="0"/>
      <w:marTop w:val="0"/>
      <w:marBottom w:val="0"/>
      <w:divBdr>
        <w:top w:val="none" w:sz="0" w:space="0" w:color="auto"/>
        <w:left w:val="none" w:sz="0" w:space="0" w:color="auto"/>
        <w:bottom w:val="none" w:sz="0" w:space="0" w:color="auto"/>
        <w:right w:val="none" w:sz="0" w:space="0" w:color="auto"/>
      </w:divBdr>
    </w:div>
    <w:div w:id="845903608">
      <w:bodyDiv w:val="1"/>
      <w:marLeft w:val="0"/>
      <w:marRight w:val="0"/>
      <w:marTop w:val="0"/>
      <w:marBottom w:val="0"/>
      <w:divBdr>
        <w:top w:val="none" w:sz="0" w:space="0" w:color="auto"/>
        <w:left w:val="none" w:sz="0" w:space="0" w:color="auto"/>
        <w:bottom w:val="none" w:sz="0" w:space="0" w:color="auto"/>
        <w:right w:val="none" w:sz="0" w:space="0" w:color="auto"/>
      </w:divBdr>
    </w:div>
    <w:div w:id="846404306">
      <w:bodyDiv w:val="1"/>
      <w:marLeft w:val="0"/>
      <w:marRight w:val="0"/>
      <w:marTop w:val="0"/>
      <w:marBottom w:val="0"/>
      <w:divBdr>
        <w:top w:val="none" w:sz="0" w:space="0" w:color="auto"/>
        <w:left w:val="none" w:sz="0" w:space="0" w:color="auto"/>
        <w:bottom w:val="none" w:sz="0" w:space="0" w:color="auto"/>
        <w:right w:val="none" w:sz="0" w:space="0" w:color="auto"/>
      </w:divBdr>
    </w:div>
    <w:div w:id="846602078">
      <w:bodyDiv w:val="1"/>
      <w:marLeft w:val="0"/>
      <w:marRight w:val="0"/>
      <w:marTop w:val="0"/>
      <w:marBottom w:val="0"/>
      <w:divBdr>
        <w:top w:val="none" w:sz="0" w:space="0" w:color="auto"/>
        <w:left w:val="none" w:sz="0" w:space="0" w:color="auto"/>
        <w:bottom w:val="none" w:sz="0" w:space="0" w:color="auto"/>
        <w:right w:val="none" w:sz="0" w:space="0" w:color="auto"/>
      </w:divBdr>
    </w:div>
    <w:div w:id="846673695">
      <w:bodyDiv w:val="1"/>
      <w:marLeft w:val="0"/>
      <w:marRight w:val="0"/>
      <w:marTop w:val="0"/>
      <w:marBottom w:val="0"/>
      <w:divBdr>
        <w:top w:val="none" w:sz="0" w:space="0" w:color="auto"/>
        <w:left w:val="none" w:sz="0" w:space="0" w:color="auto"/>
        <w:bottom w:val="none" w:sz="0" w:space="0" w:color="auto"/>
        <w:right w:val="none" w:sz="0" w:space="0" w:color="auto"/>
      </w:divBdr>
    </w:div>
    <w:div w:id="846866535">
      <w:bodyDiv w:val="1"/>
      <w:marLeft w:val="0"/>
      <w:marRight w:val="0"/>
      <w:marTop w:val="0"/>
      <w:marBottom w:val="0"/>
      <w:divBdr>
        <w:top w:val="none" w:sz="0" w:space="0" w:color="auto"/>
        <w:left w:val="none" w:sz="0" w:space="0" w:color="auto"/>
        <w:bottom w:val="none" w:sz="0" w:space="0" w:color="auto"/>
        <w:right w:val="none" w:sz="0" w:space="0" w:color="auto"/>
      </w:divBdr>
    </w:div>
    <w:div w:id="846989579">
      <w:bodyDiv w:val="1"/>
      <w:marLeft w:val="0"/>
      <w:marRight w:val="0"/>
      <w:marTop w:val="0"/>
      <w:marBottom w:val="0"/>
      <w:divBdr>
        <w:top w:val="none" w:sz="0" w:space="0" w:color="auto"/>
        <w:left w:val="none" w:sz="0" w:space="0" w:color="auto"/>
        <w:bottom w:val="none" w:sz="0" w:space="0" w:color="auto"/>
        <w:right w:val="none" w:sz="0" w:space="0" w:color="auto"/>
      </w:divBdr>
    </w:div>
    <w:div w:id="847016599">
      <w:bodyDiv w:val="1"/>
      <w:marLeft w:val="0"/>
      <w:marRight w:val="0"/>
      <w:marTop w:val="0"/>
      <w:marBottom w:val="0"/>
      <w:divBdr>
        <w:top w:val="none" w:sz="0" w:space="0" w:color="auto"/>
        <w:left w:val="none" w:sz="0" w:space="0" w:color="auto"/>
        <w:bottom w:val="none" w:sz="0" w:space="0" w:color="auto"/>
        <w:right w:val="none" w:sz="0" w:space="0" w:color="auto"/>
      </w:divBdr>
    </w:div>
    <w:div w:id="847066086">
      <w:bodyDiv w:val="1"/>
      <w:marLeft w:val="0"/>
      <w:marRight w:val="0"/>
      <w:marTop w:val="0"/>
      <w:marBottom w:val="0"/>
      <w:divBdr>
        <w:top w:val="none" w:sz="0" w:space="0" w:color="auto"/>
        <w:left w:val="none" w:sz="0" w:space="0" w:color="auto"/>
        <w:bottom w:val="none" w:sz="0" w:space="0" w:color="auto"/>
        <w:right w:val="none" w:sz="0" w:space="0" w:color="auto"/>
      </w:divBdr>
    </w:div>
    <w:div w:id="847669510">
      <w:bodyDiv w:val="1"/>
      <w:marLeft w:val="0"/>
      <w:marRight w:val="0"/>
      <w:marTop w:val="0"/>
      <w:marBottom w:val="0"/>
      <w:divBdr>
        <w:top w:val="none" w:sz="0" w:space="0" w:color="auto"/>
        <w:left w:val="none" w:sz="0" w:space="0" w:color="auto"/>
        <w:bottom w:val="none" w:sz="0" w:space="0" w:color="auto"/>
        <w:right w:val="none" w:sz="0" w:space="0" w:color="auto"/>
      </w:divBdr>
    </w:div>
    <w:div w:id="847789815">
      <w:bodyDiv w:val="1"/>
      <w:marLeft w:val="0"/>
      <w:marRight w:val="0"/>
      <w:marTop w:val="0"/>
      <w:marBottom w:val="0"/>
      <w:divBdr>
        <w:top w:val="none" w:sz="0" w:space="0" w:color="auto"/>
        <w:left w:val="none" w:sz="0" w:space="0" w:color="auto"/>
        <w:bottom w:val="none" w:sz="0" w:space="0" w:color="auto"/>
        <w:right w:val="none" w:sz="0" w:space="0" w:color="auto"/>
      </w:divBdr>
    </w:div>
    <w:div w:id="848103767">
      <w:bodyDiv w:val="1"/>
      <w:marLeft w:val="0"/>
      <w:marRight w:val="0"/>
      <w:marTop w:val="0"/>
      <w:marBottom w:val="0"/>
      <w:divBdr>
        <w:top w:val="none" w:sz="0" w:space="0" w:color="auto"/>
        <w:left w:val="none" w:sz="0" w:space="0" w:color="auto"/>
        <w:bottom w:val="none" w:sz="0" w:space="0" w:color="auto"/>
        <w:right w:val="none" w:sz="0" w:space="0" w:color="auto"/>
      </w:divBdr>
    </w:div>
    <w:div w:id="848106352">
      <w:bodyDiv w:val="1"/>
      <w:marLeft w:val="0"/>
      <w:marRight w:val="0"/>
      <w:marTop w:val="0"/>
      <w:marBottom w:val="0"/>
      <w:divBdr>
        <w:top w:val="none" w:sz="0" w:space="0" w:color="auto"/>
        <w:left w:val="none" w:sz="0" w:space="0" w:color="auto"/>
        <w:bottom w:val="none" w:sz="0" w:space="0" w:color="auto"/>
        <w:right w:val="none" w:sz="0" w:space="0" w:color="auto"/>
      </w:divBdr>
    </w:div>
    <w:div w:id="848569515">
      <w:bodyDiv w:val="1"/>
      <w:marLeft w:val="0"/>
      <w:marRight w:val="0"/>
      <w:marTop w:val="0"/>
      <w:marBottom w:val="0"/>
      <w:divBdr>
        <w:top w:val="none" w:sz="0" w:space="0" w:color="auto"/>
        <w:left w:val="none" w:sz="0" w:space="0" w:color="auto"/>
        <w:bottom w:val="none" w:sz="0" w:space="0" w:color="auto"/>
        <w:right w:val="none" w:sz="0" w:space="0" w:color="auto"/>
      </w:divBdr>
    </w:div>
    <w:div w:id="848717720">
      <w:bodyDiv w:val="1"/>
      <w:marLeft w:val="0"/>
      <w:marRight w:val="0"/>
      <w:marTop w:val="0"/>
      <w:marBottom w:val="0"/>
      <w:divBdr>
        <w:top w:val="none" w:sz="0" w:space="0" w:color="auto"/>
        <w:left w:val="none" w:sz="0" w:space="0" w:color="auto"/>
        <w:bottom w:val="none" w:sz="0" w:space="0" w:color="auto"/>
        <w:right w:val="none" w:sz="0" w:space="0" w:color="auto"/>
      </w:divBdr>
    </w:div>
    <w:div w:id="848907108">
      <w:bodyDiv w:val="1"/>
      <w:marLeft w:val="0"/>
      <w:marRight w:val="0"/>
      <w:marTop w:val="0"/>
      <w:marBottom w:val="0"/>
      <w:divBdr>
        <w:top w:val="none" w:sz="0" w:space="0" w:color="auto"/>
        <w:left w:val="none" w:sz="0" w:space="0" w:color="auto"/>
        <w:bottom w:val="none" w:sz="0" w:space="0" w:color="auto"/>
        <w:right w:val="none" w:sz="0" w:space="0" w:color="auto"/>
      </w:divBdr>
    </w:div>
    <w:div w:id="849023003">
      <w:bodyDiv w:val="1"/>
      <w:marLeft w:val="0"/>
      <w:marRight w:val="0"/>
      <w:marTop w:val="0"/>
      <w:marBottom w:val="0"/>
      <w:divBdr>
        <w:top w:val="none" w:sz="0" w:space="0" w:color="auto"/>
        <w:left w:val="none" w:sz="0" w:space="0" w:color="auto"/>
        <w:bottom w:val="none" w:sz="0" w:space="0" w:color="auto"/>
        <w:right w:val="none" w:sz="0" w:space="0" w:color="auto"/>
      </w:divBdr>
    </w:div>
    <w:div w:id="849103009">
      <w:bodyDiv w:val="1"/>
      <w:marLeft w:val="0"/>
      <w:marRight w:val="0"/>
      <w:marTop w:val="0"/>
      <w:marBottom w:val="0"/>
      <w:divBdr>
        <w:top w:val="none" w:sz="0" w:space="0" w:color="auto"/>
        <w:left w:val="none" w:sz="0" w:space="0" w:color="auto"/>
        <w:bottom w:val="none" w:sz="0" w:space="0" w:color="auto"/>
        <w:right w:val="none" w:sz="0" w:space="0" w:color="auto"/>
      </w:divBdr>
    </w:div>
    <w:div w:id="849180813">
      <w:bodyDiv w:val="1"/>
      <w:marLeft w:val="0"/>
      <w:marRight w:val="0"/>
      <w:marTop w:val="0"/>
      <w:marBottom w:val="0"/>
      <w:divBdr>
        <w:top w:val="none" w:sz="0" w:space="0" w:color="auto"/>
        <w:left w:val="none" w:sz="0" w:space="0" w:color="auto"/>
        <w:bottom w:val="none" w:sz="0" w:space="0" w:color="auto"/>
        <w:right w:val="none" w:sz="0" w:space="0" w:color="auto"/>
      </w:divBdr>
    </w:div>
    <w:div w:id="849218237">
      <w:bodyDiv w:val="1"/>
      <w:marLeft w:val="0"/>
      <w:marRight w:val="0"/>
      <w:marTop w:val="0"/>
      <w:marBottom w:val="0"/>
      <w:divBdr>
        <w:top w:val="none" w:sz="0" w:space="0" w:color="auto"/>
        <w:left w:val="none" w:sz="0" w:space="0" w:color="auto"/>
        <w:bottom w:val="none" w:sz="0" w:space="0" w:color="auto"/>
        <w:right w:val="none" w:sz="0" w:space="0" w:color="auto"/>
      </w:divBdr>
    </w:div>
    <w:div w:id="849221360">
      <w:bodyDiv w:val="1"/>
      <w:marLeft w:val="0"/>
      <w:marRight w:val="0"/>
      <w:marTop w:val="0"/>
      <w:marBottom w:val="0"/>
      <w:divBdr>
        <w:top w:val="none" w:sz="0" w:space="0" w:color="auto"/>
        <w:left w:val="none" w:sz="0" w:space="0" w:color="auto"/>
        <w:bottom w:val="none" w:sz="0" w:space="0" w:color="auto"/>
        <w:right w:val="none" w:sz="0" w:space="0" w:color="auto"/>
      </w:divBdr>
    </w:div>
    <w:div w:id="849298475">
      <w:bodyDiv w:val="1"/>
      <w:marLeft w:val="0"/>
      <w:marRight w:val="0"/>
      <w:marTop w:val="0"/>
      <w:marBottom w:val="0"/>
      <w:divBdr>
        <w:top w:val="none" w:sz="0" w:space="0" w:color="auto"/>
        <w:left w:val="none" w:sz="0" w:space="0" w:color="auto"/>
        <w:bottom w:val="none" w:sz="0" w:space="0" w:color="auto"/>
        <w:right w:val="none" w:sz="0" w:space="0" w:color="auto"/>
      </w:divBdr>
    </w:div>
    <w:div w:id="849375666">
      <w:bodyDiv w:val="1"/>
      <w:marLeft w:val="0"/>
      <w:marRight w:val="0"/>
      <w:marTop w:val="0"/>
      <w:marBottom w:val="0"/>
      <w:divBdr>
        <w:top w:val="none" w:sz="0" w:space="0" w:color="auto"/>
        <w:left w:val="none" w:sz="0" w:space="0" w:color="auto"/>
        <w:bottom w:val="none" w:sz="0" w:space="0" w:color="auto"/>
        <w:right w:val="none" w:sz="0" w:space="0" w:color="auto"/>
      </w:divBdr>
    </w:div>
    <w:div w:id="849417850">
      <w:bodyDiv w:val="1"/>
      <w:marLeft w:val="0"/>
      <w:marRight w:val="0"/>
      <w:marTop w:val="0"/>
      <w:marBottom w:val="0"/>
      <w:divBdr>
        <w:top w:val="none" w:sz="0" w:space="0" w:color="auto"/>
        <w:left w:val="none" w:sz="0" w:space="0" w:color="auto"/>
        <w:bottom w:val="none" w:sz="0" w:space="0" w:color="auto"/>
        <w:right w:val="none" w:sz="0" w:space="0" w:color="auto"/>
      </w:divBdr>
    </w:div>
    <w:div w:id="849561023">
      <w:bodyDiv w:val="1"/>
      <w:marLeft w:val="0"/>
      <w:marRight w:val="0"/>
      <w:marTop w:val="0"/>
      <w:marBottom w:val="0"/>
      <w:divBdr>
        <w:top w:val="none" w:sz="0" w:space="0" w:color="auto"/>
        <w:left w:val="none" w:sz="0" w:space="0" w:color="auto"/>
        <w:bottom w:val="none" w:sz="0" w:space="0" w:color="auto"/>
        <w:right w:val="none" w:sz="0" w:space="0" w:color="auto"/>
      </w:divBdr>
    </w:div>
    <w:div w:id="849565130">
      <w:bodyDiv w:val="1"/>
      <w:marLeft w:val="0"/>
      <w:marRight w:val="0"/>
      <w:marTop w:val="0"/>
      <w:marBottom w:val="0"/>
      <w:divBdr>
        <w:top w:val="none" w:sz="0" w:space="0" w:color="auto"/>
        <w:left w:val="none" w:sz="0" w:space="0" w:color="auto"/>
        <w:bottom w:val="none" w:sz="0" w:space="0" w:color="auto"/>
        <w:right w:val="none" w:sz="0" w:space="0" w:color="auto"/>
      </w:divBdr>
    </w:div>
    <w:div w:id="850140571">
      <w:bodyDiv w:val="1"/>
      <w:marLeft w:val="0"/>
      <w:marRight w:val="0"/>
      <w:marTop w:val="0"/>
      <w:marBottom w:val="0"/>
      <w:divBdr>
        <w:top w:val="none" w:sz="0" w:space="0" w:color="auto"/>
        <w:left w:val="none" w:sz="0" w:space="0" w:color="auto"/>
        <w:bottom w:val="none" w:sz="0" w:space="0" w:color="auto"/>
        <w:right w:val="none" w:sz="0" w:space="0" w:color="auto"/>
      </w:divBdr>
    </w:div>
    <w:div w:id="850266140">
      <w:bodyDiv w:val="1"/>
      <w:marLeft w:val="0"/>
      <w:marRight w:val="0"/>
      <w:marTop w:val="0"/>
      <w:marBottom w:val="0"/>
      <w:divBdr>
        <w:top w:val="none" w:sz="0" w:space="0" w:color="auto"/>
        <w:left w:val="none" w:sz="0" w:space="0" w:color="auto"/>
        <w:bottom w:val="none" w:sz="0" w:space="0" w:color="auto"/>
        <w:right w:val="none" w:sz="0" w:space="0" w:color="auto"/>
      </w:divBdr>
    </w:div>
    <w:div w:id="850334197">
      <w:bodyDiv w:val="1"/>
      <w:marLeft w:val="0"/>
      <w:marRight w:val="0"/>
      <w:marTop w:val="0"/>
      <w:marBottom w:val="0"/>
      <w:divBdr>
        <w:top w:val="none" w:sz="0" w:space="0" w:color="auto"/>
        <w:left w:val="none" w:sz="0" w:space="0" w:color="auto"/>
        <w:bottom w:val="none" w:sz="0" w:space="0" w:color="auto"/>
        <w:right w:val="none" w:sz="0" w:space="0" w:color="auto"/>
      </w:divBdr>
    </w:div>
    <w:div w:id="850413822">
      <w:bodyDiv w:val="1"/>
      <w:marLeft w:val="0"/>
      <w:marRight w:val="0"/>
      <w:marTop w:val="0"/>
      <w:marBottom w:val="0"/>
      <w:divBdr>
        <w:top w:val="none" w:sz="0" w:space="0" w:color="auto"/>
        <w:left w:val="none" w:sz="0" w:space="0" w:color="auto"/>
        <w:bottom w:val="none" w:sz="0" w:space="0" w:color="auto"/>
        <w:right w:val="none" w:sz="0" w:space="0" w:color="auto"/>
      </w:divBdr>
    </w:div>
    <w:div w:id="850527380">
      <w:bodyDiv w:val="1"/>
      <w:marLeft w:val="0"/>
      <w:marRight w:val="0"/>
      <w:marTop w:val="0"/>
      <w:marBottom w:val="0"/>
      <w:divBdr>
        <w:top w:val="none" w:sz="0" w:space="0" w:color="auto"/>
        <w:left w:val="none" w:sz="0" w:space="0" w:color="auto"/>
        <w:bottom w:val="none" w:sz="0" w:space="0" w:color="auto"/>
        <w:right w:val="none" w:sz="0" w:space="0" w:color="auto"/>
      </w:divBdr>
    </w:div>
    <w:div w:id="850680557">
      <w:bodyDiv w:val="1"/>
      <w:marLeft w:val="0"/>
      <w:marRight w:val="0"/>
      <w:marTop w:val="0"/>
      <w:marBottom w:val="0"/>
      <w:divBdr>
        <w:top w:val="none" w:sz="0" w:space="0" w:color="auto"/>
        <w:left w:val="none" w:sz="0" w:space="0" w:color="auto"/>
        <w:bottom w:val="none" w:sz="0" w:space="0" w:color="auto"/>
        <w:right w:val="none" w:sz="0" w:space="0" w:color="auto"/>
      </w:divBdr>
    </w:div>
    <w:div w:id="850804674">
      <w:bodyDiv w:val="1"/>
      <w:marLeft w:val="0"/>
      <w:marRight w:val="0"/>
      <w:marTop w:val="0"/>
      <w:marBottom w:val="0"/>
      <w:divBdr>
        <w:top w:val="none" w:sz="0" w:space="0" w:color="auto"/>
        <w:left w:val="none" w:sz="0" w:space="0" w:color="auto"/>
        <w:bottom w:val="none" w:sz="0" w:space="0" w:color="auto"/>
        <w:right w:val="none" w:sz="0" w:space="0" w:color="auto"/>
      </w:divBdr>
    </w:div>
    <w:div w:id="850951888">
      <w:bodyDiv w:val="1"/>
      <w:marLeft w:val="0"/>
      <w:marRight w:val="0"/>
      <w:marTop w:val="0"/>
      <w:marBottom w:val="0"/>
      <w:divBdr>
        <w:top w:val="none" w:sz="0" w:space="0" w:color="auto"/>
        <w:left w:val="none" w:sz="0" w:space="0" w:color="auto"/>
        <w:bottom w:val="none" w:sz="0" w:space="0" w:color="auto"/>
        <w:right w:val="none" w:sz="0" w:space="0" w:color="auto"/>
      </w:divBdr>
    </w:div>
    <w:div w:id="850992517">
      <w:bodyDiv w:val="1"/>
      <w:marLeft w:val="0"/>
      <w:marRight w:val="0"/>
      <w:marTop w:val="0"/>
      <w:marBottom w:val="0"/>
      <w:divBdr>
        <w:top w:val="none" w:sz="0" w:space="0" w:color="auto"/>
        <w:left w:val="none" w:sz="0" w:space="0" w:color="auto"/>
        <w:bottom w:val="none" w:sz="0" w:space="0" w:color="auto"/>
        <w:right w:val="none" w:sz="0" w:space="0" w:color="auto"/>
      </w:divBdr>
    </w:div>
    <w:div w:id="851140965">
      <w:bodyDiv w:val="1"/>
      <w:marLeft w:val="0"/>
      <w:marRight w:val="0"/>
      <w:marTop w:val="0"/>
      <w:marBottom w:val="0"/>
      <w:divBdr>
        <w:top w:val="none" w:sz="0" w:space="0" w:color="auto"/>
        <w:left w:val="none" w:sz="0" w:space="0" w:color="auto"/>
        <w:bottom w:val="none" w:sz="0" w:space="0" w:color="auto"/>
        <w:right w:val="none" w:sz="0" w:space="0" w:color="auto"/>
      </w:divBdr>
    </w:div>
    <w:div w:id="851452445">
      <w:bodyDiv w:val="1"/>
      <w:marLeft w:val="0"/>
      <w:marRight w:val="0"/>
      <w:marTop w:val="0"/>
      <w:marBottom w:val="0"/>
      <w:divBdr>
        <w:top w:val="none" w:sz="0" w:space="0" w:color="auto"/>
        <w:left w:val="none" w:sz="0" w:space="0" w:color="auto"/>
        <w:bottom w:val="none" w:sz="0" w:space="0" w:color="auto"/>
        <w:right w:val="none" w:sz="0" w:space="0" w:color="auto"/>
      </w:divBdr>
    </w:div>
    <w:div w:id="851453504">
      <w:bodyDiv w:val="1"/>
      <w:marLeft w:val="0"/>
      <w:marRight w:val="0"/>
      <w:marTop w:val="0"/>
      <w:marBottom w:val="0"/>
      <w:divBdr>
        <w:top w:val="none" w:sz="0" w:space="0" w:color="auto"/>
        <w:left w:val="none" w:sz="0" w:space="0" w:color="auto"/>
        <w:bottom w:val="none" w:sz="0" w:space="0" w:color="auto"/>
        <w:right w:val="none" w:sz="0" w:space="0" w:color="auto"/>
      </w:divBdr>
    </w:div>
    <w:div w:id="851839705">
      <w:bodyDiv w:val="1"/>
      <w:marLeft w:val="0"/>
      <w:marRight w:val="0"/>
      <w:marTop w:val="0"/>
      <w:marBottom w:val="0"/>
      <w:divBdr>
        <w:top w:val="none" w:sz="0" w:space="0" w:color="auto"/>
        <w:left w:val="none" w:sz="0" w:space="0" w:color="auto"/>
        <w:bottom w:val="none" w:sz="0" w:space="0" w:color="auto"/>
        <w:right w:val="none" w:sz="0" w:space="0" w:color="auto"/>
      </w:divBdr>
    </w:div>
    <w:div w:id="851913443">
      <w:bodyDiv w:val="1"/>
      <w:marLeft w:val="0"/>
      <w:marRight w:val="0"/>
      <w:marTop w:val="0"/>
      <w:marBottom w:val="0"/>
      <w:divBdr>
        <w:top w:val="none" w:sz="0" w:space="0" w:color="auto"/>
        <w:left w:val="none" w:sz="0" w:space="0" w:color="auto"/>
        <w:bottom w:val="none" w:sz="0" w:space="0" w:color="auto"/>
        <w:right w:val="none" w:sz="0" w:space="0" w:color="auto"/>
      </w:divBdr>
    </w:div>
    <w:div w:id="851915337">
      <w:bodyDiv w:val="1"/>
      <w:marLeft w:val="0"/>
      <w:marRight w:val="0"/>
      <w:marTop w:val="0"/>
      <w:marBottom w:val="0"/>
      <w:divBdr>
        <w:top w:val="none" w:sz="0" w:space="0" w:color="auto"/>
        <w:left w:val="none" w:sz="0" w:space="0" w:color="auto"/>
        <w:bottom w:val="none" w:sz="0" w:space="0" w:color="auto"/>
        <w:right w:val="none" w:sz="0" w:space="0" w:color="auto"/>
      </w:divBdr>
    </w:div>
    <w:div w:id="851993757">
      <w:bodyDiv w:val="1"/>
      <w:marLeft w:val="0"/>
      <w:marRight w:val="0"/>
      <w:marTop w:val="0"/>
      <w:marBottom w:val="0"/>
      <w:divBdr>
        <w:top w:val="none" w:sz="0" w:space="0" w:color="auto"/>
        <w:left w:val="none" w:sz="0" w:space="0" w:color="auto"/>
        <w:bottom w:val="none" w:sz="0" w:space="0" w:color="auto"/>
        <w:right w:val="none" w:sz="0" w:space="0" w:color="auto"/>
      </w:divBdr>
    </w:div>
    <w:div w:id="852034299">
      <w:bodyDiv w:val="1"/>
      <w:marLeft w:val="0"/>
      <w:marRight w:val="0"/>
      <w:marTop w:val="0"/>
      <w:marBottom w:val="0"/>
      <w:divBdr>
        <w:top w:val="none" w:sz="0" w:space="0" w:color="auto"/>
        <w:left w:val="none" w:sz="0" w:space="0" w:color="auto"/>
        <w:bottom w:val="none" w:sz="0" w:space="0" w:color="auto"/>
        <w:right w:val="none" w:sz="0" w:space="0" w:color="auto"/>
      </w:divBdr>
    </w:div>
    <w:div w:id="852375226">
      <w:bodyDiv w:val="1"/>
      <w:marLeft w:val="0"/>
      <w:marRight w:val="0"/>
      <w:marTop w:val="0"/>
      <w:marBottom w:val="0"/>
      <w:divBdr>
        <w:top w:val="none" w:sz="0" w:space="0" w:color="auto"/>
        <w:left w:val="none" w:sz="0" w:space="0" w:color="auto"/>
        <w:bottom w:val="none" w:sz="0" w:space="0" w:color="auto"/>
        <w:right w:val="none" w:sz="0" w:space="0" w:color="auto"/>
      </w:divBdr>
    </w:div>
    <w:div w:id="852382192">
      <w:bodyDiv w:val="1"/>
      <w:marLeft w:val="0"/>
      <w:marRight w:val="0"/>
      <w:marTop w:val="0"/>
      <w:marBottom w:val="0"/>
      <w:divBdr>
        <w:top w:val="none" w:sz="0" w:space="0" w:color="auto"/>
        <w:left w:val="none" w:sz="0" w:space="0" w:color="auto"/>
        <w:bottom w:val="none" w:sz="0" w:space="0" w:color="auto"/>
        <w:right w:val="none" w:sz="0" w:space="0" w:color="auto"/>
      </w:divBdr>
    </w:div>
    <w:div w:id="852498160">
      <w:bodyDiv w:val="1"/>
      <w:marLeft w:val="0"/>
      <w:marRight w:val="0"/>
      <w:marTop w:val="0"/>
      <w:marBottom w:val="0"/>
      <w:divBdr>
        <w:top w:val="none" w:sz="0" w:space="0" w:color="auto"/>
        <w:left w:val="none" w:sz="0" w:space="0" w:color="auto"/>
        <w:bottom w:val="none" w:sz="0" w:space="0" w:color="auto"/>
        <w:right w:val="none" w:sz="0" w:space="0" w:color="auto"/>
      </w:divBdr>
    </w:div>
    <w:div w:id="853231386">
      <w:bodyDiv w:val="1"/>
      <w:marLeft w:val="0"/>
      <w:marRight w:val="0"/>
      <w:marTop w:val="0"/>
      <w:marBottom w:val="0"/>
      <w:divBdr>
        <w:top w:val="none" w:sz="0" w:space="0" w:color="auto"/>
        <w:left w:val="none" w:sz="0" w:space="0" w:color="auto"/>
        <w:bottom w:val="none" w:sz="0" w:space="0" w:color="auto"/>
        <w:right w:val="none" w:sz="0" w:space="0" w:color="auto"/>
      </w:divBdr>
    </w:div>
    <w:div w:id="853373917">
      <w:bodyDiv w:val="1"/>
      <w:marLeft w:val="0"/>
      <w:marRight w:val="0"/>
      <w:marTop w:val="0"/>
      <w:marBottom w:val="0"/>
      <w:divBdr>
        <w:top w:val="none" w:sz="0" w:space="0" w:color="auto"/>
        <w:left w:val="none" w:sz="0" w:space="0" w:color="auto"/>
        <w:bottom w:val="none" w:sz="0" w:space="0" w:color="auto"/>
        <w:right w:val="none" w:sz="0" w:space="0" w:color="auto"/>
      </w:divBdr>
    </w:div>
    <w:div w:id="853376218">
      <w:bodyDiv w:val="1"/>
      <w:marLeft w:val="0"/>
      <w:marRight w:val="0"/>
      <w:marTop w:val="0"/>
      <w:marBottom w:val="0"/>
      <w:divBdr>
        <w:top w:val="none" w:sz="0" w:space="0" w:color="auto"/>
        <w:left w:val="none" w:sz="0" w:space="0" w:color="auto"/>
        <w:bottom w:val="none" w:sz="0" w:space="0" w:color="auto"/>
        <w:right w:val="none" w:sz="0" w:space="0" w:color="auto"/>
      </w:divBdr>
    </w:div>
    <w:div w:id="853492003">
      <w:bodyDiv w:val="1"/>
      <w:marLeft w:val="0"/>
      <w:marRight w:val="0"/>
      <w:marTop w:val="0"/>
      <w:marBottom w:val="0"/>
      <w:divBdr>
        <w:top w:val="none" w:sz="0" w:space="0" w:color="auto"/>
        <w:left w:val="none" w:sz="0" w:space="0" w:color="auto"/>
        <w:bottom w:val="none" w:sz="0" w:space="0" w:color="auto"/>
        <w:right w:val="none" w:sz="0" w:space="0" w:color="auto"/>
      </w:divBdr>
    </w:div>
    <w:div w:id="853690239">
      <w:bodyDiv w:val="1"/>
      <w:marLeft w:val="0"/>
      <w:marRight w:val="0"/>
      <w:marTop w:val="0"/>
      <w:marBottom w:val="0"/>
      <w:divBdr>
        <w:top w:val="none" w:sz="0" w:space="0" w:color="auto"/>
        <w:left w:val="none" w:sz="0" w:space="0" w:color="auto"/>
        <w:bottom w:val="none" w:sz="0" w:space="0" w:color="auto"/>
        <w:right w:val="none" w:sz="0" w:space="0" w:color="auto"/>
      </w:divBdr>
    </w:div>
    <w:div w:id="853767849">
      <w:bodyDiv w:val="1"/>
      <w:marLeft w:val="0"/>
      <w:marRight w:val="0"/>
      <w:marTop w:val="0"/>
      <w:marBottom w:val="0"/>
      <w:divBdr>
        <w:top w:val="none" w:sz="0" w:space="0" w:color="auto"/>
        <w:left w:val="none" w:sz="0" w:space="0" w:color="auto"/>
        <w:bottom w:val="none" w:sz="0" w:space="0" w:color="auto"/>
        <w:right w:val="none" w:sz="0" w:space="0" w:color="auto"/>
      </w:divBdr>
    </w:div>
    <w:div w:id="853886701">
      <w:bodyDiv w:val="1"/>
      <w:marLeft w:val="0"/>
      <w:marRight w:val="0"/>
      <w:marTop w:val="0"/>
      <w:marBottom w:val="0"/>
      <w:divBdr>
        <w:top w:val="none" w:sz="0" w:space="0" w:color="auto"/>
        <w:left w:val="none" w:sz="0" w:space="0" w:color="auto"/>
        <w:bottom w:val="none" w:sz="0" w:space="0" w:color="auto"/>
        <w:right w:val="none" w:sz="0" w:space="0" w:color="auto"/>
      </w:divBdr>
    </w:div>
    <w:div w:id="854001770">
      <w:bodyDiv w:val="1"/>
      <w:marLeft w:val="0"/>
      <w:marRight w:val="0"/>
      <w:marTop w:val="0"/>
      <w:marBottom w:val="0"/>
      <w:divBdr>
        <w:top w:val="none" w:sz="0" w:space="0" w:color="auto"/>
        <w:left w:val="none" w:sz="0" w:space="0" w:color="auto"/>
        <w:bottom w:val="none" w:sz="0" w:space="0" w:color="auto"/>
        <w:right w:val="none" w:sz="0" w:space="0" w:color="auto"/>
      </w:divBdr>
    </w:div>
    <w:div w:id="854079503">
      <w:bodyDiv w:val="1"/>
      <w:marLeft w:val="0"/>
      <w:marRight w:val="0"/>
      <w:marTop w:val="0"/>
      <w:marBottom w:val="0"/>
      <w:divBdr>
        <w:top w:val="none" w:sz="0" w:space="0" w:color="auto"/>
        <w:left w:val="none" w:sz="0" w:space="0" w:color="auto"/>
        <w:bottom w:val="none" w:sz="0" w:space="0" w:color="auto"/>
        <w:right w:val="none" w:sz="0" w:space="0" w:color="auto"/>
      </w:divBdr>
    </w:div>
    <w:div w:id="854458435">
      <w:bodyDiv w:val="1"/>
      <w:marLeft w:val="0"/>
      <w:marRight w:val="0"/>
      <w:marTop w:val="0"/>
      <w:marBottom w:val="0"/>
      <w:divBdr>
        <w:top w:val="none" w:sz="0" w:space="0" w:color="auto"/>
        <w:left w:val="none" w:sz="0" w:space="0" w:color="auto"/>
        <w:bottom w:val="none" w:sz="0" w:space="0" w:color="auto"/>
        <w:right w:val="none" w:sz="0" w:space="0" w:color="auto"/>
      </w:divBdr>
    </w:div>
    <w:div w:id="854465280">
      <w:bodyDiv w:val="1"/>
      <w:marLeft w:val="0"/>
      <w:marRight w:val="0"/>
      <w:marTop w:val="0"/>
      <w:marBottom w:val="0"/>
      <w:divBdr>
        <w:top w:val="none" w:sz="0" w:space="0" w:color="auto"/>
        <w:left w:val="none" w:sz="0" w:space="0" w:color="auto"/>
        <w:bottom w:val="none" w:sz="0" w:space="0" w:color="auto"/>
        <w:right w:val="none" w:sz="0" w:space="0" w:color="auto"/>
      </w:divBdr>
    </w:div>
    <w:div w:id="854490983">
      <w:bodyDiv w:val="1"/>
      <w:marLeft w:val="0"/>
      <w:marRight w:val="0"/>
      <w:marTop w:val="0"/>
      <w:marBottom w:val="0"/>
      <w:divBdr>
        <w:top w:val="none" w:sz="0" w:space="0" w:color="auto"/>
        <w:left w:val="none" w:sz="0" w:space="0" w:color="auto"/>
        <w:bottom w:val="none" w:sz="0" w:space="0" w:color="auto"/>
        <w:right w:val="none" w:sz="0" w:space="0" w:color="auto"/>
      </w:divBdr>
    </w:div>
    <w:div w:id="854542227">
      <w:bodyDiv w:val="1"/>
      <w:marLeft w:val="0"/>
      <w:marRight w:val="0"/>
      <w:marTop w:val="0"/>
      <w:marBottom w:val="0"/>
      <w:divBdr>
        <w:top w:val="none" w:sz="0" w:space="0" w:color="auto"/>
        <w:left w:val="none" w:sz="0" w:space="0" w:color="auto"/>
        <w:bottom w:val="none" w:sz="0" w:space="0" w:color="auto"/>
        <w:right w:val="none" w:sz="0" w:space="0" w:color="auto"/>
      </w:divBdr>
    </w:div>
    <w:div w:id="854611269">
      <w:bodyDiv w:val="1"/>
      <w:marLeft w:val="0"/>
      <w:marRight w:val="0"/>
      <w:marTop w:val="0"/>
      <w:marBottom w:val="0"/>
      <w:divBdr>
        <w:top w:val="none" w:sz="0" w:space="0" w:color="auto"/>
        <w:left w:val="none" w:sz="0" w:space="0" w:color="auto"/>
        <w:bottom w:val="none" w:sz="0" w:space="0" w:color="auto"/>
        <w:right w:val="none" w:sz="0" w:space="0" w:color="auto"/>
      </w:divBdr>
    </w:div>
    <w:div w:id="854804865">
      <w:bodyDiv w:val="1"/>
      <w:marLeft w:val="0"/>
      <w:marRight w:val="0"/>
      <w:marTop w:val="0"/>
      <w:marBottom w:val="0"/>
      <w:divBdr>
        <w:top w:val="none" w:sz="0" w:space="0" w:color="auto"/>
        <w:left w:val="none" w:sz="0" w:space="0" w:color="auto"/>
        <w:bottom w:val="none" w:sz="0" w:space="0" w:color="auto"/>
        <w:right w:val="none" w:sz="0" w:space="0" w:color="auto"/>
      </w:divBdr>
    </w:div>
    <w:div w:id="854852791">
      <w:bodyDiv w:val="1"/>
      <w:marLeft w:val="0"/>
      <w:marRight w:val="0"/>
      <w:marTop w:val="0"/>
      <w:marBottom w:val="0"/>
      <w:divBdr>
        <w:top w:val="none" w:sz="0" w:space="0" w:color="auto"/>
        <w:left w:val="none" w:sz="0" w:space="0" w:color="auto"/>
        <w:bottom w:val="none" w:sz="0" w:space="0" w:color="auto"/>
        <w:right w:val="none" w:sz="0" w:space="0" w:color="auto"/>
      </w:divBdr>
    </w:div>
    <w:div w:id="854921447">
      <w:bodyDiv w:val="1"/>
      <w:marLeft w:val="0"/>
      <w:marRight w:val="0"/>
      <w:marTop w:val="0"/>
      <w:marBottom w:val="0"/>
      <w:divBdr>
        <w:top w:val="none" w:sz="0" w:space="0" w:color="auto"/>
        <w:left w:val="none" w:sz="0" w:space="0" w:color="auto"/>
        <w:bottom w:val="none" w:sz="0" w:space="0" w:color="auto"/>
        <w:right w:val="none" w:sz="0" w:space="0" w:color="auto"/>
      </w:divBdr>
    </w:div>
    <w:div w:id="854928403">
      <w:bodyDiv w:val="1"/>
      <w:marLeft w:val="0"/>
      <w:marRight w:val="0"/>
      <w:marTop w:val="0"/>
      <w:marBottom w:val="0"/>
      <w:divBdr>
        <w:top w:val="none" w:sz="0" w:space="0" w:color="auto"/>
        <w:left w:val="none" w:sz="0" w:space="0" w:color="auto"/>
        <w:bottom w:val="none" w:sz="0" w:space="0" w:color="auto"/>
        <w:right w:val="none" w:sz="0" w:space="0" w:color="auto"/>
      </w:divBdr>
    </w:div>
    <w:div w:id="855076502">
      <w:bodyDiv w:val="1"/>
      <w:marLeft w:val="0"/>
      <w:marRight w:val="0"/>
      <w:marTop w:val="0"/>
      <w:marBottom w:val="0"/>
      <w:divBdr>
        <w:top w:val="none" w:sz="0" w:space="0" w:color="auto"/>
        <w:left w:val="none" w:sz="0" w:space="0" w:color="auto"/>
        <w:bottom w:val="none" w:sz="0" w:space="0" w:color="auto"/>
        <w:right w:val="none" w:sz="0" w:space="0" w:color="auto"/>
      </w:divBdr>
    </w:div>
    <w:div w:id="855534532">
      <w:bodyDiv w:val="1"/>
      <w:marLeft w:val="0"/>
      <w:marRight w:val="0"/>
      <w:marTop w:val="0"/>
      <w:marBottom w:val="0"/>
      <w:divBdr>
        <w:top w:val="none" w:sz="0" w:space="0" w:color="auto"/>
        <w:left w:val="none" w:sz="0" w:space="0" w:color="auto"/>
        <w:bottom w:val="none" w:sz="0" w:space="0" w:color="auto"/>
        <w:right w:val="none" w:sz="0" w:space="0" w:color="auto"/>
      </w:divBdr>
    </w:div>
    <w:div w:id="855537167">
      <w:bodyDiv w:val="1"/>
      <w:marLeft w:val="0"/>
      <w:marRight w:val="0"/>
      <w:marTop w:val="0"/>
      <w:marBottom w:val="0"/>
      <w:divBdr>
        <w:top w:val="none" w:sz="0" w:space="0" w:color="auto"/>
        <w:left w:val="none" w:sz="0" w:space="0" w:color="auto"/>
        <w:bottom w:val="none" w:sz="0" w:space="0" w:color="auto"/>
        <w:right w:val="none" w:sz="0" w:space="0" w:color="auto"/>
      </w:divBdr>
    </w:div>
    <w:div w:id="855970818">
      <w:bodyDiv w:val="1"/>
      <w:marLeft w:val="0"/>
      <w:marRight w:val="0"/>
      <w:marTop w:val="0"/>
      <w:marBottom w:val="0"/>
      <w:divBdr>
        <w:top w:val="none" w:sz="0" w:space="0" w:color="auto"/>
        <w:left w:val="none" w:sz="0" w:space="0" w:color="auto"/>
        <w:bottom w:val="none" w:sz="0" w:space="0" w:color="auto"/>
        <w:right w:val="none" w:sz="0" w:space="0" w:color="auto"/>
      </w:divBdr>
    </w:div>
    <w:div w:id="856194441">
      <w:bodyDiv w:val="1"/>
      <w:marLeft w:val="0"/>
      <w:marRight w:val="0"/>
      <w:marTop w:val="0"/>
      <w:marBottom w:val="0"/>
      <w:divBdr>
        <w:top w:val="none" w:sz="0" w:space="0" w:color="auto"/>
        <w:left w:val="none" w:sz="0" w:space="0" w:color="auto"/>
        <w:bottom w:val="none" w:sz="0" w:space="0" w:color="auto"/>
        <w:right w:val="none" w:sz="0" w:space="0" w:color="auto"/>
      </w:divBdr>
    </w:div>
    <w:div w:id="856235370">
      <w:bodyDiv w:val="1"/>
      <w:marLeft w:val="0"/>
      <w:marRight w:val="0"/>
      <w:marTop w:val="0"/>
      <w:marBottom w:val="0"/>
      <w:divBdr>
        <w:top w:val="none" w:sz="0" w:space="0" w:color="auto"/>
        <w:left w:val="none" w:sz="0" w:space="0" w:color="auto"/>
        <w:bottom w:val="none" w:sz="0" w:space="0" w:color="auto"/>
        <w:right w:val="none" w:sz="0" w:space="0" w:color="auto"/>
      </w:divBdr>
    </w:div>
    <w:div w:id="856384349">
      <w:bodyDiv w:val="1"/>
      <w:marLeft w:val="0"/>
      <w:marRight w:val="0"/>
      <w:marTop w:val="0"/>
      <w:marBottom w:val="0"/>
      <w:divBdr>
        <w:top w:val="none" w:sz="0" w:space="0" w:color="auto"/>
        <w:left w:val="none" w:sz="0" w:space="0" w:color="auto"/>
        <w:bottom w:val="none" w:sz="0" w:space="0" w:color="auto"/>
        <w:right w:val="none" w:sz="0" w:space="0" w:color="auto"/>
      </w:divBdr>
    </w:div>
    <w:div w:id="856579879">
      <w:bodyDiv w:val="1"/>
      <w:marLeft w:val="0"/>
      <w:marRight w:val="0"/>
      <w:marTop w:val="0"/>
      <w:marBottom w:val="0"/>
      <w:divBdr>
        <w:top w:val="none" w:sz="0" w:space="0" w:color="auto"/>
        <w:left w:val="none" w:sz="0" w:space="0" w:color="auto"/>
        <w:bottom w:val="none" w:sz="0" w:space="0" w:color="auto"/>
        <w:right w:val="none" w:sz="0" w:space="0" w:color="auto"/>
      </w:divBdr>
    </w:div>
    <w:div w:id="856696435">
      <w:bodyDiv w:val="1"/>
      <w:marLeft w:val="0"/>
      <w:marRight w:val="0"/>
      <w:marTop w:val="0"/>
      <w:marBottom w:val="0"/>
      <w:divBdr>
        <w:top w:val="none" w:sz="0" w:space="0" w:color="auto"/>
        <w:left w:val="none" w:sz="0" w:space="0" w:color="auto"/>
        <w:bottom w:val="none" w:sz="0" w:space="0" w:color="auto"/>
        <w:right w:val="none" w:sz="0" w:space="0" w:color="auto"/>
      </w:divBdr>
    </w:div>
    <w:div w:id="856847723">
      <w:bodyDiv w:val="1"/>
      <w:marLeft w:val="0"/>
      <w:marRight w:val="0"/>
      <w:marTop w:val="0"/>
      <w:marBottom w:val="0"/>
      <w:divBdr>
        <w:top w:val="none" w:sz="0" w:space="0" w:color="auto"/>
        <w:left w:val="none" w:sz="0" w:space="0" w:color="auto"/>
        <w:bottom w:val="none" w:sz="0" w:space="0" w:color="auto"/>
        <w:right w:val="none" w:sz="0" w:space="0" w:color="auto"/>
      </w:divBdr>
    </w:div>
    <w:div w:id="857084095">
      <w:bodyDiv w:val="1"/>
      <w:marLeft w:val="0"/>
      <w:marRight w:val="0"/>
      <w:marTop w:val="0"/>
      <w:marBottom w:val="0"/>
      <w:divBdr>
        <w:top w:val="none" w:sz="0" w:space="0" w:color="auto"/>
        <w:left w:val="none" w:sz="0" w:space="0" w:color="auto"/>
        <w:bottom w:val="none" w:sz="0" w:space="0" w:color="auto"/>
        <w:right w:val="none" w:sz="0" w:space="0" w:color="auto"/>
      </w:divBdr>
    </w:div>
    <w:div w:id="857154648">
      <w:bodyDiv w:val="1"/>
      <w:marLeft w:val="0"/>
      <w:marRight w:val="0"/>
      <w:marTop w:val="0"/>
      <w:marBottom w:val="0"/>
      <w:divBdr>
        <w:top w:val="none" w:sz="0" w:space="0" w:color="auto"/>
        <w:left w:val="none" w:sz="0" w:space="0" w:color="auto"/>
        <w:bottom w:val="none" w:sz="0" w:space="0" w:color="auto"/>
        <w:right w:val="none" w:sz="0" w:space="0" w:color="auto"/>
      </w:divBdr>
    </w:div>
    <w:div w:id="857238124">
      <w:bodyDiv w:val="1"/>
      <w:marLeft w:val="0"/>
      <w:marRight w:val="0"/>
      <w:marTop w:val="0"/>
      <w:marBottom w:val="0"/>
      <w:divBdr>
        <w:top w:val="none" w:sz="0" w:space="0" w:color="auto"/>
        <w:left w:val="none" w:sz="0" w:space="0" w:color="auto"/>
        <w:bottom w:val="none" w:sz="0" w:space="0" w:color="auto"/>
        <w:right w:val="none" w:sz="0" w:space="0" w:color="auto"/>
      </w:divBdr>
    </w:div>
    <w:div w:id="857278125">
      <w:bodyDiv w:val="1"/>
      <w:marLeft w:val="0"/>
      <w:marRight w:val="0"/>
      <w:marTop w:val="0"/>
      <w:marBottom w:val="0"/>
      <w:divBdr>
        <w:top w:val="none" w:sz="0" w:space="0" w:color="auto"/>
        <w:left w:val="none" w:sz="0" w:space="0" w:color="auto"/>
        <w:bottom w:val="none" w:sz="0" w:space="0" w:color="auto"/>
        <w:right w:val="none" w:sz="0" w:space="0" w:color="auto"/>
      </w:divBdr>
    </w:div>
    <w:div w:id="857542192">
      <w:bodyDiv w:val="1"/>
      <w:marLeft w:val="0"/>
      <w:marRight w:val="0"/>
      <w:marTop w:val="0"/>
      <w:marBottom w:val="0"/>
      <w:divBdr>
        <w:top w:val="none" w:sz="0" w:space="0" w:color="auto"/>
        <w:left w:val="none" w:sz="0" w:space="0" w:color="auto"/>
        <w:bottom w:val="none" w:sz="0" w:space="0" w:color="auto"/>
        <w:right w:val="none" w:sz="0" w:space="0" w:color="auto"/>
      </w:divBdr>
    </w:div>
    <w:div w:id="857701425">
      <w:bodyDiv w:val="1"/>
      <w:marLeft w:val="0"/>
      <w:marRight w:val="0"/>
      <w:marTop w:val="0"/>
      <w:marBottom w:val="0"/>
      <w:divBdr>
        <w:top w:val="none" w:sz="0" w:space="0" w:color="auto"/>
        <w:left w:val="none" w:sz="0" w:space="0" w:color="auto"/>
        <w:bottom w:val="none" w:sz="0" w:space="0" w:color="auto"/>
        <w:right w:val="none" w:sz="0" w:space="0" w:color="auto"/>
      </w:divBdr>
    </w:div>
    <w:div w:id="858007434">
      <w:bodyDiv w:val="1"/>
      <w:marLeft w:val="0"/>
      <w:marRight w:val="0"/>
      <w:marTop w:val="0"/>
      <w:marBottom w:val="0"/>
      <w:divBdr>
        <w:top w:val="none" w:sz="0" w:space="0" w:color="auto"/>
        <w:left w:val="none" w:sz="0" w:space="0" w:color="auto"/>
        <w:bottom w:val="none" w:sz="0" w:space="0" w:color="auto"/>
        <w:right w:val="none" w:sz="0" w:space="0" w:color="auto"/>
      </w:divBdr>
    </w:div>
    <w:div w:id="858012806">
      <w:bodyDiv w:val="1"/>
      <w:marLeft w:val="0"/>
      <w:marRight w:val="0"/>
      <w:marTop w:val="0"/>
      <w:marBottom w:val="0"/>
      <w:divBdr>
        <w:top w:val="none" w:sz="0" w:space="0" w:color="auto"/>
        <w:left w:val="none" w:sz="0" w:space="0" w:color="auto"/>
        <w:bottom w:val="none" w:sz="0" w:space="0" w:color="auto"/>
        <w:right w:val="none" w:sz="0" w:space="0" w:color="auto"/>
      </w:divBdr>
    </w:div>
    <w:div w:id="858087476">
      <w:bodyDiv w:val="1"/>
      <w:marLeft w:val="0"/>
      <w:marRight w:val="0"/>
      <w:marTop w:val="0"/>
      <w:marBottom w:val="0"/>
      <w:divBdr>
        <w:top w:val="none" w:sz="0" w:space="0" w:color="auto"/>
        <w:left w:val="none" w:sz="0" w:space="0" w:color="auto"/>
        <w:bottom w:val="none" w:sz="0" w:space="0" w:color="auto"/>
        <w:right w:val="none" w:sz="0" w:space="0" w:color="auto"/>
      </w:divBdr>
    </w:div>
    <w:div w:id="858156946">
      <w:bodyDiv w:val="1"/>
      <w:marLeft w:val="0"/>
      <w:marRight w:val="0"/>
      <w:marTop w:val="0"/>
      <w:marBottom w:val="0"/>
      <w:divBdr>
        <w:top w:val="none" w:sz="0" w:space="0" w:color="auto"/>
        <w:left w:val="none" w:sz="0" w:space="0" w:color="auto"/>
        <w:bottom w:val="none" w:sz="0" w:space="0" w:color="auto"/>
        <w:right w:val="none" w:sz="0" w:space="0" w:color="auto"/>
      </w:divBdr>
    </w:div>
    <w:div w:id="858355939">
      <w:bodyDiv w:val="1"/>
      <w:marLeft w:val="0"/>
      <w:marRight w:val="0"/>
      <w:marTop w:val="0"/>
      <w:marBottom w:val="0"/>
      <w:divBdr>
        <w:top w:val="none" w:sz="0" w:space="0" w:color="auto"/>
        <w:left w:val="none" w:sz="0" w:space="0" w:color="auto"/>
        <w:bottom w:val="none" w:sz="0" w:space="0" w:color="auto"/>
        <w:right w:val="none" w:sz="0" w:space="0" w:color="auto"/>
      </w:divBdr>
    </w:div>
    <w:div w:id="858660787">
      <w:bodyDiv w:val="1"/>
      <w:marLeft w:val="0"/>
      <w:marRight w:val="0"/>
      <w:marTop w:val="0"/>
      <w:marBottom w:val="0"/>
      <w:divBdr>
        <w:top w:val="none" w:sz="0" w:space="0" w:color="auto"/>
        <w:left w:val="none" w:sz="0" w:space="0" w:color="auto"/>
        <w:bottom w:val="none" w:sz="0" w:space="0" w:color="auto"/>
        <w:right w:val="none" w:sz="0" w:space="0" w:color="auto"/>
      </w:divBdr>
    </w:div>
    <w:div w:id="858663435">
      <w:bodyDiv w:val="1"/>
      <w:marLeft w:val="0"/>
      <w:marRight w:val="0"/>
      <w:marTop w:val="0"/>
      <w:marBottom w:val="0"/>
      <w:divBdr>
        <w:top w:val="none" w:sz="0" w:space="0" w:color="auto"/>
        <w:left w:val="none" w:sz="0" w:space="0" w:color="auto"/>
        <w:bottom w:val="none" w:sz="0" w:space="0" w:color="auto"/>
        <w:right w:val="none" w:sz="0" w:space="0" w:color="auto"/>
      </w:divBdr>
    </w:div>
    <w:div w:id="858784965">
      <w:bodyDiv w:val="1"/>
      <w:marLeft w:val="0"/>
      <w:marRight w:val="0"/>
      <w:marTop w:val="0"/>
      <w:marBottom w:val="0"/>
      <w:divBdr>
        <w:top w:val="none" w:sz="0" w:space="0" w:color="auto"/>
        <w:left w:val="none" w:sz="0" w:space="0" w:color="auto"/>
        <w:bottom w:val="none" w:sz="0" w:space="0" w:color="auto"/>
        <w:right w:val="none" w:sz="0" w:space="0" w:color="auto"/>
      </w:divBdr>
    </w:div>
    <w:div w:id="858931684">
      <w:bodyDiv w:val="1"/>
      <w:marLeft w:val="0"/>
      <w:marRight w:val="0"/>
      <w:marTop w:val="0"/>
      <w:marBottom w:val="0"/>
      <w:divBdr>
        <w:top w:val="none" w:sz="0" w:space="0" w:color="auto"/>
        <w:left w:val="none" w:sz="0" w:space="0" w:color="auto"/>
        <w:bottom w:val="none" w:sz="0" w:space="0" w:color="auto"/>
        <w:right w:val="none" w:sz="0" w:space="0" w:color="auto"/>
      </w:divBdr>
    </w:div>
    <w:div w:id="858936352">
      <w:bodyDiv w:val="1"/>
      <w:marLeft w:val="0"/>
      <w:marRight w:val="0"/>
      <w:marTop w:val="0"/>
      <w:marBottom w:val="0"/>
      <w:divBdr>
        <w:top w:val="none" w:sz="0" w:space="0" w:color="auto"/>
        <w:left w:val="none" w:sz="0" w:space="0" w:color="auto"/>
        <w:bottom w:val="none" w:sz="0" w:space="0" w:color="auto"/>
        <w:right w:val="none" w:sz="0" w:space="0" w:color="auto"/>
      </w:divBdr>
    </w:div>
    <w:div w:id="859121021">
      <w:bodyDiv w:val="1"/>
      <w:marLeft w:val="0"/>
      <w:marRight w:val="0"/>
      <w:marTop w:val="0"/>
      <w:marBottom w:val="0"/>
      <w:divBdr>
        <w:top w:val="none" w:sz="0" w:space="0" w:color="auto"/>
        <w:left w:val="none" w:sz="0" w:space="0" w:color="auto"/>
        <w:bottom w:val="none" w:sz="0" w:space="0" w:color="auto"/>
        <w:right w:val="none" w:sz="0" w:space="0" w:color="auto"/>
      </w:divBdr>
    </w:div>
    <w:div w:id="859122769">
      <w:bodyDiv w:val="1"/>
      <w:marLeft w:val="0"/>
      <w:marRight w:val="0"/>
      <w:marTop w:val="0"/>
      <w:marBottom w:val="0"/>
      <w:divBdr>
        <w:top w:val="none" w:sz="0" w:space="0" w:color="auto"/>
        <w:left w:val="none" w:sz="0" w:space="0" w:color="auto"/>
        <w:bottom w:val="none" w:sz="0" w:space="0" w:color="auto"/>
        <w:right w:val="none" w:sz="0" w:space="0" w:color="auto"/>
      </w:divBdr>
    </w:div>
    <w:div w:id="859198901">
      <w:bodyDiv w:val="1"/>
      <w:marLeft w:val="0"/>
      <w:marRight w:val="0"/>
      <w:marTop w:val="0"/>
      <w:marBottom w:val="0"/>
      <w:divBdr>
        <w:top w:val="none" w:sz="0" w:space="0" w:color="auto"/>
        <w:left w:val="none" w:sz="0" w:space="0" w:color="auto"/>
        <w:bottom w:val="none" w:sz="0" w:space="0" w:color="auto"/>
        <w:right w:val="none" w:sz="0" w:space="0" w:color="auto"/>
      </w:divBdr>
    </w:div>
    <w:div w:id="859201427">
      <w:bodyDiv w:val="1"/>
      <w:marLeft w:val="0"/>
      <w:marRight w:val="0"/>
      <w:marTop w:val="0"/>
      <w:marBottom w:val="0"/>
      <w:divBdr>
        <w:top w:val="none" w:sz="0" w:space="0" w:color="auto"/>
        <w:left w:val="none" w:sz="0" w:space="0" w:color="auto"/>
        <w:bottom w:val="none" w:sz="0" w:space="0" w:color="auto"/>
        <w:right w:val="none" w:sz="0" w:space="0" w:color="auto"/>
      </w:divBdr>
    </w:div>
    <w:div w:id="859660312">
      <w:bodyDiv w:val="1"/>
      <w:marLeft w:val="0"/>
      <w:marRight w:val="0"/>
      <w:marTop w:val="0"/>
      <w:marBottom w:val="0"/>
      <w:divBdr>
        <w:top w:val="none" w:sz="0" w:space="0" w:color="auto"/>
        <w:left w:val="none" w:sz="0" w:space="0" w:color="auto"/>
        <w:bottom w:val="none" w:sz="0" w:space="0" w:color="auto"/>
        <w:right w:val="none" w:sz="0" w:space="0" w:color="auto"/>
      </w:divBdr>
    </w:div>
    <w:div w:id="859662714">
      <w:bodyDiv w:val="1"/>
      <w:marLeft w:val="0"/>
      <w:marRight w:val="0"/>
      <w:marTop w:val="0"/>
      <w:marBottom w:val="0"/>
      <w:divBdr>
        <w:top w:val="none" w:sz="0" w:space="0" w:color="auto"/>
        <w:left w:val="none" w:sz="0" w:space="0" w:color="auto"/>
        <w:bottom w:val="none" w:sz="0" w:space="0" w:color="auto"/>
        <w:right w:val="none" w:sz="0" w:space="0" w:color="auto"/>
      </w:divBdr>
    </w:div>
    <w:div w:id="859927795">
      <w:bodyDiv w:val="1"/>
      <w:marLeft w:val="0"/>
      <w:marRight w:val="0"/>
      <w:marTop w:val="0"/>
      <w:marBottom w:val="0"/>
      <w:divBdr>
        <w:top w:val="none" w:sz="0" w:space="0" w:color="auto"/>
        <w:left w:val="none" w:sz="0" w:space="0" w:color="auto"/>
        <w:bottom w:val="none" w:sz="0" w:space="0" w:color="auto"/>
        <w:right w:val="none" w:sz="0" w:space="0" w:color="auto"/>
      </w:divBdr>
    </w:div>
    <w:div w:id="860167055">
      <w:bodyDiv w:val="1"/>
      <w:marLeft w:val="0"/>
      <w:marRight w:val="0"/>
      <w:marTop w:val="0"/>
      <w:marBottom w:val="0"/>
      <w:divBdr>
        <w:top w:val="none" w:sz="0" w:space="0" w:color="auto"/>
        <w:left w:val="none" w:sz="0" w:space="0" w:color="auto"/>
        <w:bottom w:val="none" w:sz="0" w:space="0" w:color="auto"/>
        <w:right w:val="none" w:sz="0" w:space="0" w:color="auto"/>
      </w:divBdr>
    </w:div>
    <w:div w:id="860362529">
      <w:bodyDiv w:val="1"/>
      <w:marLeft w:val="0"/>
      <w:marRight w:val="0"/>
      <w:marTop w:val="0"/>
      <w:marBottom w:val="0"/>
      <w:divBdr>
        <w:top w:val="none" w:sz="0" w:space="0" w:color="auto"/>
        <w:left w:val="none" w:sz="0" w:space="0" w:color="auto"/>
        <w:bottom w:val="none" w:sz="0" w:space="0" w:color="auto"/>
        <w:right w:val="none" w:sz="0" w:space="0" w:color="auto"/>
      </w:divBdr>
    </w:div>
    <w:div w:id="860364072">
      <w:bodyDiv w:val="1"/>
      <w:marLeft w:val="0"/>
      <w:marRight w:val="0"/>
      <w:marTop w:val="0"/>
      <w:marBottom w:val="0"/>
      <w:divBdr>
        <w:top w:val="none" w:sz="0" w:space="0" w:color="auto"/>
        <w:left w:val="none" w:sz="0" w:space="0" w:color="auto"/>
        <w:bottom w:val="none" w:sz="0" w:space="0" w:color="auto"/>
        <w:right w:val="none" w:sz="0" w:space="0" w:color="auto"/>
      </w:divBdr>
    </w:div>
    <w:div w:id="860625258">
      <w:bodyDiv w:val="1"/>
      <w:marLeft w:val="0"/>
      <w:marRight w:val="0"/>
      <w:marTop w:val="0"/>
      <w:marBottom w:val="0"/>
      <w:divBdr>
        <w:top w:val="none" w:sz="0" w:space="0" w:color="auto"/>
        <w:left w:val="none" w:sz="0" w:space="0" w:color="auto"/>
        <w:bottom w:val="none" w:sz="0" w:space="0" w:color="auto"/>
        <w:right w:val="none" w:sz="0" w:space="0" w:color="auto"/>
      </w:divBdr>
    </w:div>
    <w:div w:id="860627474">
      <w:bodyDiv w:val="1"/>
      <w:marLeft w:val="0"/>
      <w:marRight w:val="0"/>
      <w:marTop w:val="0"/>
      <w:marBottom w:val="0"/>
      <w:divBdr>
        <w:top w:val="none" w:sz="0" w:space="0" w:color="auto"/>
        <w:left w:val="none" w:sz="0" w:space="0" w:color="auto"/>
        <w:bottom w:val="none" w:sz="0" w:space="0" w:color="auto"/>
        <w:right w:val="none" w:sz="0" w:space="0" w:color="auto"/>
      </w:divBdr>
    </w:div>
    <w:div w:id="860823132">
      <w:bodyDiv w:val="1"/>
      <w:marLeft w:val="0"/>
      <w:marRight w:val="0"/>
      <w:marTop w:val="0"/>
      <w:marBottom w:val="0"/>
      <w:divBdr>
        <w:top w:val="none" w:sz="0" w:space="0" w:color="auto"/>
        <w:left w:val="none" w:sz="0" w:space="0" w:color="auto"/>
        <w:bottom w:val="none" w:sz="0" w:space="0" w:color="auto"/>
        <w:right w:val="none" w:sz="0" w:space="0" w:color="auto"/>
      </w:divBdr>
    </w:div>
    <w:div w:id="860895778">
      <w:bodyDiv w:val="1"/>
      <w:marLeft w:val="0"/>
      <w:marRight w:val="0"/>
      <w:marTop w:val="0"/>
      <w:marBottom w:val="0"/>
      <w:divBdr>
        <w:top w:val="none" w:sz="0" w:space="0" w:color="auto"/>
        <w:left w:val="none" w:sz="0" w:space="0" w:color="auto"/>
        <w:bottom w:val="none" w:sz="0" w:space="0" w:color="auto"/>
        <w:right w:val="none" w:sz="0" w:space="0" w:color="auto"/>
      </w:divBdr>
    </w:div>
    <w:div w:id="860973201">
      <w:bodyDiv w:val="1"/>
      <w:marLeft w:val="0"/>
      <w:marRight w:val="0"/>
      <w:marTop w:val="0"/>
      <w:marBottom w:val="0"/>
      <w:divBdr>
        <w:top w:val="none" w:sz="0" w:space="0" w:color="auto"/>
        <w:left w:val="none" w:sz="0" w:space="0" w:color="auto"/>
        <w:bottom w:val="none" w:sz="0" w:space="0" w:color="auto"/>
        <w:right w:val="none" w:sz="0" w:space="0" w:color="auto"/>
      </w:divBdr>
    </w:div>
    <w:div w:id="861017846">
      <w:bodyDiv w:val="1"/>
      <w:marLeft w:val="0"/>
      <w:marRight w:val="0"/>
      <w:marTop w:val="0"/>
      <w:marBottom w:val="0"/>
      <w:divBdr>
        <w:top w:val="none" w:sz="0" w:space="0" w:color="auto"/>
        <w:left w:val="none" w:sz="0" w:space="0" w:color="auto"/>
        <w:bottom w:val="none" w:sz="0" w:space="0" w:color="auto"/>
        <w:right w:val="none" w:sz="0" w:space="0" w:color="auto"/>
      </w:divBdr>
    </w:div>
    <w:div w:id="861163759">
      <w:bodyDiv w:val="1"/>
      <w:marLeft w:val="0"/>
      <w:marRight w:val="0"/>
      <w:marTop w:val="0"/>
      <w:marBottom w:val="0"/>
      <w:divBdr>
        <w:top w:val="none" w:sz="0" w:space="0" w:color="auto"/>
        <w:left w:val="none" w:sz="0" w:space="0" w:color="auto"/>
        <w:bottom w:val="none" w:sz="0" w:space="0" w:color="auto"/>
        <w:right w:val="none" w:sz="0" w:space="0" w:color="auto"/>
      </w:divBdr>
    </w:div>
    <w:div w:id="861674702">
      <w:bodyDiv w:val="1"/>
      <w:marLeft w:val="0"/>
      <w:marRight w:val="0"/>
      <w:marTop w:val="0"/>
      <w:marBottom w:val="0"/>
      <w:divBdr>
        <w:top w:val="none" w:sz="0" w:space="0" w:color="auto"/>
        <w:left w:val="none" w:sz="0" w:space="0" w:color="auto"/>
        <w:bottom w:val="none" w:sz="0" w:space="0" w:color="auto"/>
        <w:right w:val="none" w:sz="0" w:space="0" w:color="auto"/>
      </w:divBdr>
    </w:div>
    <w:div w:id="861748392">
      <w:bodyDiv w:val="1"/>
      <w:marLeft w:val="0"/>
      <w:marRight w:val="0"/>
      <w:marTop w:val="0"/>
      <w:marBottom w:val="0"/>
      <w:divBdr>
        <w:top w:val="none" w:sz="0" w:space="0" w:color="auto"/>
        <w:left w:val="none" w:sz="0" w:space="0" w:color="auto"/>
        <w:bottom w:val="none" w:sz="0" w:space="0" w:color="auto"/>
        <w:right w:val="none" w:sz="0" w:space="0" w:color="auto"/>
      </w:divBdr>
    </w:div>
    <w:div w:id="861868837">
      <w:bodyDiv w:val="1"/>
      <w:marLeft w:val="0"/>
      <w:marRight w:val="0"/>
      <w:marTop w:val="0"/>
      <w:marBottom w:val="0"/>
      <w:divBdr>
        <w:top w:val="none" w:sz="0" w:space="0" w:color="auto"/>
        <w:left w:val="none" w:sz="0" w:space="0" w:color="auto"/>
        <w:bottom w:val="none" w:sz="0" w:space="0" w:color="auto"/>
        <w:right w:val="none" w:sz="0" w:space="0" w:color="auto"/>
      </w:divBdr>
    </w:div>
    <w:div w:id="862011808">
      <w:bodyDiv w:val="1"/>
      <w:marLeft w:val="0"/>
      <w:marRight w:val="0"/>
      <w:marTop w:val="0"/>
      <w:marBottom w:val="0"/>
      <w:divBdr>
        <w:top w:val="none" w:sz="0" w:space="0" w:color="auto"/>
        <w:left w:val="none" w:sz="0" w:space="0" w:color="auto"/>
        <w:bottom w:val="none" w:sz="0" w:space="0" w:color="auto"/>
        <w:right w:val="none" w:sz="0" w:space="0" w:color="auto"/>
      </w:divBdr>
    </w:div>
    <w:div w:id="862092746">
      <w:bodyDiv w:val="1"/>
      <w:marLeft w:val="0"/>
      <w:marRight w:val="0"/>
      <w:marTop w:val="0"/>
      <w:marBottom w:val="0"/>
      <w:divBdr>
        <w:top w:val="none" w:sz="0" w:space="0" w:color="auto"/>
        <w:left w:val="none" w:sz="0" w:space="0" w:color="auto"/>
        <w:bottom w:val="none" w:sz="0" w:space="0" w:color="auto"/>
        <w:right w:val="none" w:sz="0" w:space="0" w:color="auto"/>
      </w:divBdr>
    </w:div>
    <w:div w:id="862325575">
      <w:bodyDiv w:val="1"/>
      <w:marLeft w:val="0"/>
      <w:marRight w:val="0"/>
      <w:marTop w:val="0"/>
      <w:marBottom w:val="0"/>
      <w:divBdr>
        <w:top w:val="none" w:sz="0" w:space="0" w:color="auto"/>
        <w:left w:val="none" w:sz="0" w:space="0" w:color="auto"/>
        <w:bottom w:val="none" w:sz="0" w:space="0" w:color="auto"/>
        <w:right w:val="none" w:sz="0" w:space="0" w:color="auto"/>
      </w:divBdr>
    </w:div>
    <w:div w:id="862519683">
      <w:bodyDiv w:val="1"/>
      <w:marLeft w:val="0"/>
      <w:marRight w:val="0"/>
      <w:marTop w:val="0"/>
      <w:marBottom w:val="0"/>
      <w:divBdr>
        <w:top w:val="none" w:sz="0" w:space="0" w:color="auto"/>
        <w:left w:val="none" w:sz="0" w:space="0" w:color="auto"/>
        <w:bottom w:val="none" w:sz="0" w:space="0" w:color="auto"/>
        <w:right w:val="none" w:sz="0" w:space="0" w:color="auto"/>
      </w:divBdr>
    </w:div>
    <w:div w:id="862593742">
      <w:bodyDiv w:val="1"/>
      <w:marLeft w:val="0"/>
      <w:marRight w:val="0"/>
      <w:marTop w:val="0"/>
      <w:marBottom w:val="0"/>
      <w:divBdr>
        <w:top w:val="none" w:sz="0" w:space="0" w:color="auto"/>
        <w:left w:val="none" w:sz="0" w:space="0" w:color="auto"/>
        <w:bottom w:val="none" w:sz="0" w:space="0" w:color="auto"/>
        <w:right w:val="none" w:sz="0" w:space="0" w:color="auto"/>
      </w:divBdr>
    </w:div>
    <w:div w:id="862672181">
      <w:bodyDiv w:val="1"/>
      <w:marLeft w:val="0"/>
      <w:marRight w:val="0"/>
      <w:marTop w:val="0"/>
      <w:marBottom w:val="0"/>
      <w:divBdr>
        <w:top w:val="none" w:sz="0" w:space="0" w:color="auto"/>
        <w:left w:val="none" w:sz="0" w:space="0" w:color="auto"/>
        <w:bottom w:val="none" w:sz="0" w:space="0" w:color="auto"/>
        <w:right w:val="none" w:sz="0" w:space="0" w:color="auto"/>
      </w:divBdr>
    </w:div>
    <w:div w:id="862790673">
      <w:bodyDiv w:val="1"/>
      <w:marLeft w:val="0"/>
      <w:marRight w:val="0"/>
      <w:marTop w:val="0"/>
      <w:marBottom w:val="0"/>
      <w:divBdr>
        <w:top w:val="none" w:sz="0" w:space="0" w:color="auto"/>
        <w:left w:val="none" w:sz="0" w:space="0" w:color="auto"/>
        <w:bottom w:val="none" w:sz="0" w:space="0" w:color="auto"/>
        <w:right w:val="none" w:sz="0" w:space="0" w:color="auto"/>
      </w:divBdr>
    </w:div>
    <w:div w:id="862867519">
      <w:bodyDiv w:val="1"/>
      <w:marLeft w:val="0"/>
      <w:marRight w:val="0"/>
      <w:marTop w:val="0"/>
      <w:marBottom w:val="0"/>
      <w:divBdr>
        <w:top w:val="none" w:sz="0" w:space="0" w:color="auto"/>
        <w:left w:val="none" w:sz="0" w:space="0" w:color="auto"/>
        <w:bottom w:val="none" w:sz="0" w:space="0" w:color="auto"/>
        <w:right w:val="none" w:sz="0" w:space="0" w:color="auto"/>
      </w:divBdr>
    </w:div>
    <w:div w:id="863059868">
      <w:bodyDiv w:val="1"/>
      <w:marLeft w:val="0"/>
      <w:marRight w:val="0"/>
      <w:marTop w:val="0"/>
      <w:marBottom w:val="0"/>
      <w:divBdr>
        <w:top w:val="none" w:sz="0" w:space="0" w:color="auto"/>
        <w:left w:val="none" w:sz="0" w:space="0" w:color="auto"/>
        <w:bottom w:val="none" w:sz="0" w:space="0" w:color="auto"/>
        <w:right w:val="none" w:sz="0" w:space="0" w:color="auto"/>
      </w:divBdr>
    </w:div>
    <w:div w:id="863128926">
      <w:bodyDiv w:val="1"/>
      <w:marLeft w:val="0"/>
      <w:marRight w:val="0"/>
      <w:marTop w:val="0"/>
      <w:marBottom w:val="0"/>
      <w:divBdr>
        <w:top w:val="none" w:sz="0" w:space="0" w:color="auto"/>
        <w:left w:val="none" w:sz="0" w:space="0" w:color="auto"/>
        <w:bottom w:val="none" w:sz="0" w:space="0" w:color="auto"/>
        <w:right w:val="none" w:sz="0" w:space="0" w:color="auto"/>
      </w:divBdr>
    </w:div>
    <w:div w:id="863254419">
      <w:bodyDiv w:val="1"/>
      <w:marLeft w:val="0"/>
      <w:marRight w:val="0"/>
      <w:marTop w:val="0"/>
      <w:marBottom w:val="0"/>
      <w:divBdr>
        <w:top w:val="none" w:sz="0" w:space="0" w:color="auto"/>
        <w:left w:val="none" w:sz="0" w:space="0" w:color="auto"/>
        <w:bottom w:val="none" w:sz="0" w:space="0" w:color="auto"/>
        <w:right w:val="none" w:sz="0" w:space="0" w:color="auto"/>
      </w:divBdr>
    </w:div>
    <w:div w:id="863396652">
      <w:bodyDiv w:val="1"/>
      <w:marLeft w:val="0"/>
      <w:marRight w:val="0"/>
      <w:marTop w:val="0"/>
      <w:marBottom w:val="0"/>
      <w:divBdr>
        <w:top w:val="none" w:sz="0" w:space="0" w:color="auto"/>
        <w:left w:val="none" w:sz="0" w:space="0" w:color="auto"/>
        <w:bottom w:val="none" w:sz="0" w:space="0" w:color="auto"/>
        <w:right w:val="none" w:sz="0" w:space="0" w:color="auto"/>
      </w:divBdr>
    </w:div>
    <w:div w:id="863633968">
      <w:bodyDiv w:val="1"/>
      <w:marLeft w:val="0"/>
      <w:marRight w:val="0"/>
      <w:marTop w:val="0"/>
      <w:marBottom w:val="0"/>
      <w:divBdr>
        <w:top w:val="none" w:sz="0" w:space="0" w:color="auto"/>
        <w:left w:val="none" w:sz="0" w:space="0" w:color="auto"/>
        <w:bottom w:val="none" w:sz="0" w:space="0" w:color="auto"/>
        <w:right w:val="none" w:sz="0" w:space="0" w:color="auto"/>
      </w:divBdr>
    </w:div>
    <w:div w:id="863832387">
      <w:bodyDiv w:val="1"/>
      <w:marLeft w:val="0"/>
      <w:marRight w:val="0"/>
      <w:marTop w:val="0"/>
      <w:marBottom w:val="0"/>
      <w:divBdr>
        <w:top w:val="none" w:sz="0" w:space="0" w:color="auto"/>
        <w:left w:val="none" w:sz="0" w:space="0" w:color="auto"/>
        <w:bottom w:val="none" w:sz="0" w:space="0" w:color="auto"/>
        <w:right w:val="none" w:sz="0" w:space="0" w:color="auto"/>
      </w:divBdr>
    </w:div>
    <w:div w:id="863976502">
      <w:bodyDiv w:val="1"/>
      <w:marLeft w:val="0"/>
      <w:marRight w:val="0"/>
      <w:marTop w:val="0"/>
      <w:marBottom w:val="0"/>
      <w:divBdr>
        <w:top w:val="none" w:sz="0" w:space="0" w:color="auto"/>
        <w:left w:val="none" w:sz="0" w:space="0" w:color="auto"/>
        <w:bottom w:val="none" w:sz="0" w:space="0" w:color="auto"/>
        <w:right w:val="none" w:sz="0" w:space="0" w:color="auto"/>
      </w:divBdr>
    </w:div>
    <w:div w:id="864028041">
      <w:bodyDiv w:val="1"/>
      <w:marLeft w:val="0"/>
      <w:marRight w:val="0"/>
      <w:marTop w:val="0"/>
      <w:marBottom w:val="0"/>
      <w:divBdr>
        <w:top w:val="none" w:sz="0" w:space="0" w:color="auto"/>
        <w:left w:val="none" w:sz="0" w:space="0" w:color="auto"/>
        <w:bottom w:val="none" w:sz="0" w:space="0" w:color="auto"/>
        <w:right w:val="none" w:sz="0" w:space="0" w:color="auto"/>
      </w:divBdr>
    </w:div>
    <w:div w:id="864055215">
      <w:bodyDiv w:val="1"/>
      <w:marLeft w:val="0"/>
      <w:marRight w:val="0"/>
      <w:marTop w:val="0"/>
      <w:marBottom w:val="0"/>
      <w:divBdr>
        <w:top w:val="none" w:sz="0" w:space="0" w:color="auto"/>
        <w:left w:val="none" w:sz="0" w:space="0" w:color="auto"/>
        <w:bottom w:val="none" w:sz="0" w:space="0" w:color="auto"/>
        <w:right w:val="none" w:sz="0" w:space="0" w:color="auto"/>
      </w:divBdr>
    </w:div>
    <w:div w:id="864058145">
      <w:bodyDiv w:val="1"/>
      <w:marLeft w:val="0"/>
      <w:marRight w:val="0"/>
      <w:marTop w:val="0"/>
      <w:marBottom w:val="0"/>
      <w:divBdr>
        <w:top w:val="none" w:sz="0" w:space="0" w:color="auto"/>
        <w:left w:val="none" w:sz="0" w:space="0" w:color="auto"/>
        <w:bottom w:val="none" w:sz="0" w:space="0" w:color="auto"/>
        <w:right w:val="none" w:sz="0" w:space="0" w:color="auto"/>
      </w:divBdr>
    </w:div>
    <w:div w:id="864102847">
      <w:bodyDiv w:val="1"/>
      <w:marLeft w:val="0"/>
      <w:marRight w:val="0"/>
      <w:marTop w:val="0"/>
      <w:marBottom w:val="0"/>
      <w:divBdr>
        <w:top w:val="none" w:sz="0" w:space="0" w:color="auto"/>
        <w:left w:val="none" w:sz="0" w:space="0" w:color="auto"/>
        <w:bottom w:val="none" w:sz="0" w:space="0" w:color="auto"/>
        <w:right w:val="none" w:sz="0" w:space="0" w:color="auto"/>
      </w:divBdr>
    </w:div>
    <w:div w:id="864103080">
      <w:bodyDiv w:val="1"/>
      <w:marLeft w:val="0"/>
      <w:marRight w:val="0"/>
      <w:marTop w:val="0"/>
      <w:marBottom w:val="0"/>
      <w:divBdr>
        <w:top w:val="none" w:sz="0" w:space="0" w:color="auto"/>
        <w:left w:val="none" w:sz="0" w:space="0" w:color="auto"/>
        <w:bottom w:val="none" w:sz="0" w:space="0" w:color="auto"/>
        <w:right w:val="none" w:sz="0" w:space="0" w:color="auto"/>
      </w:divBdr>
    </w:div>
    <w:div w:id="864170478">
      <w:bodyDiv w:val="1"/>
      <w:marLeft w:val="0"/>
      <w:marRight w:val="0"/>
      <w:marTop w:val="0"/>
      <w:marBottom w:val="0"/>
      <w:divBdr>
        <w:top w:val="none" w:sz="0" w:space="0" w:color="auto"/>
        <w:left w:val="none" w:sz="0" w:space="0" w:color="auto"/>
        <w:bottom w:val="none" w:sz="0" w:space="0" w:color="auto"/>
        <w:right w:val="none" w:sz="0" w:space="0" w:color="auto"/>
      </w:divBdr>
    </w:div>
    <w:div w:id="864172667">
      <w:bodyDiv w:val="1"/>
      <w:marLeft w:val="0"/>
      <w:marRight w:val="0"/>
      <w:marTop w:val="0"/>
      <w:marBottom w:val="0"/>
      <w:divBdr>
        <w:top w:val="none" w:sz="0" w:space="0" w:color="auto"/>
        <w:left w:val="none" w:sz="0" w:space="0" w:color="auto"/>
        <w:bottom w:val="none" w:sz="0" w:space="0" w:color="auto"/>
        <w:right w:val="none" w:sz="0" w:space="0" w:color="auto"/>
      </w:divBdr>
    </w:div>
    <w:div w:id="864290922">
      <w:bodyDiv w:val="1"/>
      <w:marLeft w:val="0"/>
      <w:marRight w:val="0"/>
      <w:marTop w:val="0"/>
      <w:marBottom w:val="0"/>
      <w:divBdr>
        <w:top w:val="none" w:sz="0" w:space="0" w:color="auto"/>
        <w:left w:val="none" w:sz="0" w:space="0" w:color="auto"/>
        <w:bottom w:val="none" w:sz="0" w:space="0" w:color="auto"/>
        <w:right w:val="none" w:sz="0" w:space="0" w:color="auto"/>
      </w:divBdr>
    </w:div>
    <w:div w:id="864363136">
      <w:bodyDiv w:val="1"/>
      <w:marLeft w:val="0"/>
      <w:marRight w:val="0"/>
      <w:marTop w:val="0"/>
      <w:marBottom w:val="0"/>
      <w:divBdr>
        <w:top w:val="none" w:sz="0" w:space="0" w:color="auto"/>
        <w:left w:val="none" w:sz="0" w:space="0" w:color="auto"/>
        <w:bottom w:val="none" w:sz="0" w:space="0" w:color="auto"/>
        <w:right w:val="none" w:sz="0" w:space="0" w:color="auto"/>
      </w:divBdr>
    </w:div>
    <w:div w:id="864565141">
      <w:bodyDiv w:val="1"/>
      <w:marLeft w:val="0"/>
      <w:marRight w:val="0"/>
      <w:marTop w:val="0"/>
      <w:marBottom w:val="0"/>
      <w:divBdr>
        <w:top w:val="none" w:sz="0" w:space="0" w:color="auto"/>
        <w:left w:val="none" w:sz="0" w:space="0" w:color="auto"/>
        <w:bottom w:val="none" w:sz="0" w:space="0" w:color="auto"/>
        <w:right w:val="none" w:sz="0" w:space="0" w:color="auto"/>
      </w:divBdr>
    </w:div>
    <w:div w:id="864750096">
      <w:bodyDiv w:val="1"/>
      <w:marLeft w:val="0"/>
      <w:marRight w:val="0"/>
      <w:marTop w:val="0"/>
      <w:marBottom w:val="0"/>
      <w:divBdr>
        <w:top w:val="none" w:sz="0" w:space="0" w:color="auto"/>
        <w:left w:val="none" w:sz="0" w:space="0" w:color="auto"/>
        <w:bottom w:val="none" w:sz="0" w:space="0" w:color="auto"/>
        <w:right w:val="none" w:sz="0" w:space="0" w:color="auto"/>
      </w:divBdr>
    </w:div>
    <w:div w:id="864905384">
      <w:bodyDiv w:val="1"/>
      <w:marLeft w:val="0"/>
      <w:marRight w:val="0"/>
      <w:marTop w:val="0"/>
      <w:marBottom w:val="0"/>
      <w:divBdr>
        <w:top w:val="none" w:sz="0" w:space="0" w:color="auto"/>
        <w:left w:val="none" w:sz="0" w:space="0" w:color="auto"/>
        <w:bottom w:val="none" w:sz="0" w:space="0" w:color="auto"/>
        <w:right w:val="none" w:sz="0" w:space="0" w:color="auto"/>
      </w:divBdr>
    </w:div>
    <w:div w:id="864976758">
      <w:bodyDiv w:val="1"/>
      <w:marLeft w:val="0"/>
      <w:marRight w:val="0"/>
      <w:marTop w:val="0"/>
      <w:marBottom w:val="0"/>
      <w:divBdr>
        <w:top w:val="none" w:sz="0" w:space="0" w:color="auto"/>
        <w:left w:val="none" w:sz="0" w:space="0" w:color="auto"/>
        <w:bottom w:val="none" w:sz="0" w:space="0" w:color="auto"/>
        <w:right w:val="none" w:sz="0" w:space="0" w:color="auto"/>
      </w:divBdr>
    </w:div>
    <w:div w:id="865026161">
      <w:bodyDiv w:val="1"/>
      <w:marLeft w:val="0"/>
      <w:marRight w:val="0"/>
      <w:marTop w:val="0"/>
      <w:marBottom w:val="0"/>
      <w:divBdr>
        <w:top w:val="none" w:sz="0" w:space="0" w:color="auto"/>
        <w:left w:val="none" w:sz="0" w:space="0" w:color="auto"/>
        <w:bottom w:val="none" w:sz="0" w:space="0" w:color="auto"/>
        <w:right w:val="none" w:sz="0" w:space="0" w:color="auto"/>
      </w:divBdr>
    </w:div>
    <w:div w:id="865412274">
      <w:bodyDiv w:val="1"/>
      <w:marLeft w:val="0"/>
      <w:marRight w:val="0"/>
      <w:marTop w:val="0"/>
      <w:marBottom w:val="0"/>
      <w:divBdr>
        <w:top w:val="none" w:sz="0" w:space="0" w:color="auto"/>
        <w:left w:val="none" w:sz="0" w:space="0" w:color="auto"/>
        <w:bottom w:val="none" w:sz="0" w:space="0" w:color="auto"/>
        <w:right w:val="none" w:sz="0" w:space="0" w:color="auto"/>
      </w:divBdr>
    </w:div>
    <w:div w:id="865487915">
      <w:bodyDiv w:val="1"/>
      <w:marLeft w:val="0"/>
      <w:marRight w:val="0"/>
      <w:marTop w:val="0"/>
      <w:marBottom w:val="0"/>
      <w:divBdr>
        <w:top w:val="none" w:sz="0" w:space="0" w:color="auto"/>
        <w:left w:val="none" w:sz="0" w:space="0" w:color="auto"/>
        <w:bottom w:val="none" w:sz="0" w:space="0" w:color="auto"/>
        <w:right w:val="none" w:sz="0" w:space="0" w:color="auto"/>
      </w:divBdr>
    </w:div>
    <w:div w:id="865489396">
      <w:bodyDiv w:val="1"/>
      <w:marLeft w:val="0"/>
      <w:marRight w:val="0"/>
      <w:marTop w:val="0"/>
      <w:marBottom w:val="0"/>
      <w:divBdr>
        <w:top w:val="none" w:sz="0" w:space="0" w:color="auto"/>
        <w:left w:val="none" w:sz="0" w:space="0" w:color="auto"/>
        <w:bottom w:val="none" w:sz="0" w:space="0" w:color="auto"/>
        <w:right w:val="none" w:sz="0" w:space="0" w:color="auto"/>
      </w:divBdr>
    </w:div>
    <w:div w:id="865874150">
      <w:bodyDiv w:val="1"/>
      <w:marLeft w:val="0"/>
      <w:marRight w:val="0"/>
      <w:marTop w:val="0"/>
      <w:marBottom w:val="0"/>
      <w:divBdr>
        <w:top w:val="none" w:sz="0" w:space="0" w:color="auto"/>
        <w:left w:val="none" w:sz="0" w:space="0" w:color="auto"/>
        <w:bottom w:val="none" w:sz="0" w:space="0" w:color="auto"/>
        <w:right w:val="none" w:sz="0" w:space="0" w:color="auto"/>
      </w:divBdr>
    </w:div>
    <w:div w:id="866259447">
      <w:bodyDiv w:val="1"/>
      <w:marLeft w:val="0"/>
      <w:marRight w:val="0"/>
      <w:marTop w:val="0"/>
      <w:marBottom w:val="0"/>
      <w:divBdr>
        <w:top w:val="none" w:sz="0" w:space="0" w:color="auto"/>
        <w:left w:val="none" w:sz="0" w:space="0" w:color="auto"/>
        <w:bottom w:val="none" w:sz="0" w:space="0" w:color="auto"/>
        <w:right w:val="none" w:sz="0" w:space="0" w:color="auto"/>
      </w:divBdr>
    </w:div>
    <w:div w:id="866334615">
      <w:bodyDiv w:val="1"/>
      <w:marLeft w:val="0"/>
      <w:marRight w:val="0"/>
      <w:marTop w:val="0"/>
      <w:marBottom w:val="0"/>
      <w:divBdr>
        <w:top w:val="none" w:sz="0" w:space="0" w:color="auto"/>
        <w:left w:val="none" w:sz="0" w:space="0" w:color="auto"/>
        <w:bottom w:val="none" w:sz="0" w:space="0" w:color="auto"/>
        <w:right w:val="none" w:sz="0" w:space="0" w:color="auto"/>
      </w:divBdr>
    </w:div>
    <w:div w:id="866413385">
      <w:bodyDiv w:val="1"/>
      <w:marLeft w:val="0"/>
      <w:marRight w:val="0"/>
      <w:marTop w:val="0"/>
      <w:marBottom w:val="0"/>
      <w:divBdr>
        <w:top w:val="none" w:sz="0" w:space="0" w:color="auto"/>
        <w:left w:val="none" w:sz="0" w:space="0" w:color="auto"/>
        <w:bottom w:val="none" w:sz="0" w:space="0" w:color="auto"/>
        <w:right w:val="none" w:sz="0" w:space="0" w:color="auto"/>
      </w:divBdr>
    </w:div>
    <w:div w:id="866672867">
      <w:bodyDiv w:val="1"/>
      <w:marLeft w:val="0"/>
      <w:marRight w:val="0"/>
      <w:marTop w:val="0"/>
      <w:marBottom w:val="0"/>
      <w:divBdr>
        <w:top w:val="none" w:sz="0" w:space="0" w:color="auto"/>
        <w:left w:val="none" w:sz="0" w:space="0" w:color="auto"/>
        <w:bottom w:val="none" w:sz="0" w:space="0" w:color="auto"/>
        <w:right w:val="none" w:sz="0" w:space="0" w:color="auto"/>
      </w:divBdr>
    </w:div>
    <w:div w:id="866992394">
      <w:bodyDiv w:val="1"/>
      <w:marLeft w:val="0"/>
      <w:marRight w:val="0"/>
      <w:marTop w:val="0"/>
      <w:marBottom w:val="0"/>
      <w:divBdr>
        <w:top w:val="none" w:sz="0" w:space="0" w:color="auto"/>
        <w:left w:val="none" w:sz="0" w:space="0" w:color="auto"/>
        <w:bottom w:val="none" w:sz="0" w:space="0" w:color="auto"/>
        <w:right w:val="none" w:sz="0" w:space="0" w:color="auto"/>
      </w:divBdr>
    </w:div>
    <w:div w:id="867253805">
      <w:bodyDiv w:val="1"/>
      <w:marLeft w:val="0"/>
      <w:marRight w:val="0"/>
      <w:marTop w:val="0"/>
      <w:marBottom w:val="0"/>
      <w:divBdr>
        <w:top w:val="none" w:sz="0" w:space="0" w:color="auto"/>
        <w:left w:val="none" w:sz="0" w:space="0" w:color="auto"/>
        <w:bottom w:val="none" w:sz="0" w:space="0" w:color="auto"/>
        <w:right w:val="none" w:sz="0" w:space="0" w:color="auto"/>
      </w:divBdr>
    </w:div>
    <w:div w:id="867566501">
      <w:bodyDiv w:val="1"/>
      <w:marLeft w:val="0"/>
      <w:marRight w:val="0"/>
      <w:marTop w:val="0"/>
      <w:marBottom w:val="0"/>
      <w:divBdr>
        <w:top w:val="none" w:sz="0" w:space="0" w:color="auto"/>
        <w:left w:val="none" w:sz="0" w:space="0" w:color="auto"/>
        <w:bottom w:val="none" w:sz="0" w:space="0" w:color="auto"/>
        <w:right w:val="none" w:sz="0" w:space="0" w:color="auto"/>
      </w:divBdr>
    </w:div>
    <w:div w:id="867765544">
      <w:bodyDiv w:val="1"/>
      <w:marLeft w:val="0"/>
      <w:marRight w:val="0"/>
      <w:marTop w:val="0"/>
      <w:marBottom w:val="0"/>
      <w:divBdr>
        <w:top w:val="none" w:sz="0" w:space="0" w:color="auto"/>
        <w:left w:val="none" w:sz="0" w:space="0" w:color="auto"/>
        <w:bottom w:val="none" w:sz="0" w:space="0" w:color="auto"/>
        <w:right w:val="none" w:sz="0" w:space="0" w:color="auto"/>
      </w:divBdr>
    </w:div>
    <w:div w:id="867911851">
      <w:bodyDiv w:val="1"/>
      <w:marLeft w:val="0"/>
      <w:marRight w:val="0"/>
      <w:marTop w:val="0"/>
      <w:marBottom w:val="0"/>
      <w:divBdr>
        <w:top w:val="none" w:sz="0" w:space="0" w:color="auto"/>
        <w:left w:val="none" w:sz="0" w:space="0" w:color="auto"/>
        <w:bottom w:val="none" w:sz="0" w:space="0" w:color="auto"/>
        <w:right w:val="none" w:sz="0" w:space="0" w:color="auto"/>
      </w:divBdr>
    </w:div>
    <w:div w:id="868107145">
      <w:bodyDiv w:val="1"/>
      <w:marLeft w:val="0"/>
      <w:marRight w:val="0"/>
      <w:marTop w:val="0"/>
      <w:marBottom w:val="0"/>
      <w:divBdr>
        <w:top w:val="none" w:sz="0" w:space="0" w:color="auto"/>
        <w:left w:val="none" w:sz="0" w:space="0" w:color="auto"/>
        <w:bottom w:val="none" w:sz="0" w:space="0" w:color="auto"/>
        <w:right w:val="none" w:sz="0" w:space="0" w:color="auto"/>
      </w:divBdr>
    </w:div>
    <w:div w:id="868294261">
      <w:bodyDiv w:val="1"/>
      <w:marLeft w:val="0"/>
      <w:marRight w:val="0"/>
      <w:marTop w:val="0"/>
      <w:marBottom w:val="0"/>
      <w:divBdr>
        <w:top w:val="none" w:sz="0" w:space="0" w:color="auto"/>
        <w:left w:val="none" w:sz="0" w:space="0" w:color="auto"/>
        <w:bottom w:val="none" w:sz="0" w:space="0" w:color="auto"/>
        <w:right w:val="none" w:sz="0" w:space="0" w:color="auto"/>
      </w:divBdr>
    </w:div>
    <w:div w:id="868371302">
      <w:bodyDiv w:val="1"/>
      <w:marLeft w:val="0"/>
      <w:marRight w:val="0"/>
      <w:marTop w:val="0"/>
      <w:marBottom w:val="0"/>
      <w:divBdr>
        <w:top w:val="none" w:sz="0" w:space="0" w:color="auto"/>
        <w:left w:val="none" w:sz="0" w:space="0" w:color="auto"/>
        <w:bottom w:val="none" w:sz="0" w:space="0" w:color="auto"/>
        <w:right w:val="none" w:sz="0" w:space="0" w:color="auto"/>
      </w:divBdr>
    </w:div>
    <w:div w:id="868450043">
      <w:bodyDiv w:val="1"/>
      <w:marLeft w:val="0"/>
      <w:marRight w:val="0"/>
      <w:marTop w:val="0"/>
      <w:marBottom w:val="0"/>
      <w:divBdr>
        <w:top w:val="none" w:sz="0" w:space="0" w:color="auto"/>
        <w:left w:val="none" w:sz="0" w:space="0" w:color="auto"/>
        <w:bottom w:val="none" w:sz="0" w:space="0" w:color="auto"/>
        <w:right w:val="none" w:sz="0" w:space="0" w:color="auto"/>
      </w:divBdr>
    </w:div>
    <w:div w:id="868565110">
      <w:bodyDiv w:val="1"/>
      <w:marLeft w:val="0"/>
      <w:marRight w:val="0"/>
      <w:marTop w:val="0"/>
      <w:marBottom w:val="0"/>
      <w:divBdr>
        <w:top w:val="none" w:sz="0" w:space="0" w:color="auto"/>
        <w:left w:val="none" w:sz="0" w:space="0" w:color="auto"/>
        <w:bottom w:val="none" w:sz="0" w:space="0" w:color="auto"/>
        <w:right w:val="none" w:sz="0" w:space="0" w:color="auto"/>
      </w:divBdr>
    </w:div>
    <w:div w:id="868640949">
      <w:bodyDiv w:val="1"/>
      <w:marLeft w:val="0"/>
      <w:marRight w:val="0"/>
      <w:marTop w:val="0"/>
      <w:marBottom w:val="0"/>
      <w:divBdr>
        <w:top w:val="none" w:sz="0" w:space="0" w:color="auto"/>
        <w:left w:val="none" w:sz="0" w:space="0" w:color="auto"/>
        <w:bottom w:val="none" w:sz="0" w:space="0" w:color="auto"/>
        <w:right w:val="none" w:sz="0" w:space="0" w:color="auto"/>
      </w:divBdr>
    </w:div>
    <w:div w:id="868876304">
      <w:bodyDiv w:val="1"/>
      <w:marLeft w:val="0"/>
      <w:marRight w:val="0"/>
      <w:marTop w:val="0"/>
      <w:marBottom w:val="0"/>
      <w:divBdr>
        <w:top w:val="none" w:sz="0" w:space="0" w:color="auto"/>
        <w:left w:val="none" w:sz="0" w:space="0" w:color="auto"/>
        <w:bottom w:val="none" w:sz="0" w:space="0" w:color="auto"/>
        <w:right w:val="none" w:sz="0" w:space="0" w:color="auto"/>
      </w:divBdr>
    </w:div>
    <w:div w:id="868883328">
      <w:bodyDiv w:val="1"/>
      <w:marLeft w:val="0"/>
      <w:marRight w:val="0"/>
      <w:marTop w:val="0"/>
      <w:marBottom w:val="0"/>
      <w:divBdr>
        <w:top w:val="none" w:sz="0" w:space="0" w:color="auto"/>
        <w:left w:val="none" w:sz="0" w:space="0" w:color="auto"/>
        <w:bottom w:val="none" w:sz="0" w:space="0" w:color="auto"/>
        <w:right w:val="none" w:sz="0" w:space="0" w:color="auto"/>
      </w:divBdr>
    </w:div>
    <w:div w:id="868955922">
      <w:bodyDiv w:val="1"/>
      <w:marLeft w:val="0"/>
      <w:marRight w:val="0"/>
      <w:marTop w:val="0"/>
      <w:marBottom w:val="0"/>
      <w:divBdr>
        <w:top w:val="none" w:sz="0" w:space="0" w:color="auto"/>
        <w:left w:val="none" w:sz="0" w:space="0" w:color="auto"/>
        <w:bottom w:val="none" w:sz="0" w:space="0" w:color="auto"/>
        <w:right w:val="none" w:sz="0" w:space="0" w:color="auto"/>
      </w:divBdr>
    </w:div>
    <w:div w:id="869026383">
      <w:bodyDiv w:val="1"/>
      <w:marLeft w:val="0"/>
      <w:marRight w:val="0"/>
      <w:marTop w:val="0"/>
      <w:marBottom w:val="0"/>
      <w:divBdr>
        <w:top w:val="none" w:sz="0" w:space="0" w:color="auto"/>
        <w:left w:val="none" w:sz="0" w:space="0" w:color="auto"/>
        <w:bottom w:val="none" w:sz="0" w:space="0" w:color="auto"/>
        <w:right w:val="none" w:sz="0" w:space="0" w:color="auto"/>
      </w:divBdr>
    </w:div>
    <w:div w:id="869150778">
      <w:bodyDiv w:val="1"/>
      <w:marLeft w:val="0"/>
      <w:marRight w:val="0"/>
      <w:marTop w:val="0"/>
      <w:marBottom w:val="0"/>
      <w:divBdr>
        <w:top w:val="none" w:sz="0" w:space="0" w:color="auto"/>
        <w:left w:val="none" w:sz="0" w:space="0" w:color="auto"/>
        <w:bottom w:val="none" w:sz="0" w:space="0" w:color="auto"/>
        <w:right w:val="none" w:sz="0" w:space="0" w:color="auto"/>
      </w:divBdr>
    </w:div>
    <w:div w:id="869608758">
      <w:bodyDiv w:val="1"/>
      <w:marLeft w:val="0"/>
      <w:marRight w:val="0"/>
      <w:marTop w:val="0"/>
      <w:marBottom w:val="0"/>
      <w:divBdr>
        <w:top w:val="none" w:sz="0" w:space="0" w:color="auto"/>
        <w:left w:val="none" w:sz="0" w:space="0" w:color="auto"/>
        <w:bottom w:val="none" w:sz="0" w:space="0" w:color="auto"/>
        <w:right w:val="none" w:sz="0" w:space="0" w:color="auto"/>
      </w:divBdr>
    </w:div>
    <w:div w:id="869682122">
      <w:bodyDiv w:val="1"/>
      <w:marLeft w:val="0"/>
      <w:marRight w:val="0"/>
      <w:marTop w:val="0"/>
      <w:marBottom w:val="0"/>
      <w:divBdr>
        <w:top w:val="none" w:sz="0" w:space="0" w:color="auto"/>
        <w:left w:val="none" w:sz="0" w:space="0" w:color="auto"/>
        <w:bottom w:val="none" w:sz="0" w:space="0" w:color="auto"/>
        <w:right w:val="none" w:sz="0" w:space="0" w:color="auto"/>
      </w:divBdr>
    </w:div>
    <w:div w:id="869756120">
      <w:bodyDiv w:val="1"/>
      <w:marLeft w:val="0"/>
      <w:marRight w:val="0"/>
      <w:marTop w:val="0"/>
      <w:marBottom w:val="0"/>
      <w:divBdr>
        <w:top w:val="none" w:sz="0" w:space="0" w:color="auto"/>
        <w:left w:val="none" w:sz="0" w:space="0" w:color="auto"/>
        <w:bottom w:val="none" w:sz="0" w:space="0" w:color="auto"/>
        <w:right w:val="none" w:sz="0" w:space="0" w:color="auto"/>
      </w:divBdr>
    </w:div>
    <w:div w:id="869956637">
      <w:bodyDiv w:val="1"/>
      <w:marLeft w:val="0"/>
      <w:marRight w:val="0"/>
      <w:marTop w:val="0"/>
      <w:marBottom w:val="0"/>
      <w:divBdr>
        <w:top w:val="none" w:sz="0" w:space="0" w:color="auto"/>
        <w:left w:val="none" w:sz="0" w:space="0" w:color="auto"/>
        <w:bottom w:val="none" w:sz="0" w:space="0" w:color="auto"/>
        <w:right w:val="none" w:sz="0" w:space="0" w:color="auto"/>
      </w:divBdr>
    </w:div>
    <w:div w:id="870144903">
      <w:bodyDiv w:val="1"/>
      <w:marLeft w:val="0"/>
      <w:marRight w:val="0"/>
      <w:marTop w:val="0"/>
      <w:marBottom w:val="0"/>
      <w:divBdr>
        <w:top w:val="none" w:sz="0" w:space="0" w:color="auto"/>
        <w:left w:val="none" w:sz="0" w:space="0" w:color="auto"/>
        <w:bottom w:val="none" w:sz="0" w:space="0" w:color="auto"/>
        <w:right w:val="none" w:sz="0" w:space="0" w:color="auto"/>
      </w:divBdr>
    </w:div>
    <w:div w:id="870412845">
      <w:bodyDiv w:val="1"/>
      <w:marLeft w:val="0"/>
      <w:marRight w:val="0"/>
      <w:marTop w:val="0"/>
      <w:marBottom w:val="0"/>
      <w:divBdr>
        <w:top w:val="none" w:sz="0" w:space="0" w:color="auto"/>
        <w:left w:val="none" w:sz="0" w:space="0" w:color="auto"/>
        <w:bottom w:val="none" w:sz="0" w:space="0" w:color="auto"/>
        <w:right w:val="none" w:sz="0" w:space="0" w:color="auto"/>
      </w:divBdr>
    </w:div>
    <w:div w:id="870454896">
      <w:bodyDiv w:val="1"/>
      <w:marLeft w:val="0"/>
      <w:marRight w:val="0"/>
      <w:marTop w:val="0"/>
      <w:marBottom w:val="0"/>
      <w:divBdr>
        <w:top w:val="none" w:sz="0" w:space="0" w:color="auto"/>
        <w:left w:val="none" w:sz="0" w:space="0" w:color="auto"/>
        <w:bottom w:val="none" w:sz="0" w:space="0" w:color="auto"/>
        <w:right w:val="none" w:sz="0" w:space="0" w:color="auto"/>
      </w:divBdr>
    </w:div>
    <w:div w:id="870649945">
      <w:bodyDiv w:val="1"/>
      <w:marLeft w:val="0"/>
      <w:marRight w:val="0"/>
      <w:marTop w:val="0"/>
      <w:marBottom w:val="0"/>
      <w:divBdr>
        <w:top w:val="none" w:sz="0" w:space="0" w:color="auto"/>
        <w:left w:val="none" w:sz="0" w:space="0" w:color="auto"/>
        <w:bottom w:val="none" w:sz="0" w:space="0" w:color="auto"/>
        <w:right w:val="none" w:sz="0" w:space="0" w:color="auto"/>
      </w:divBdr>
    </w:div>
    <w:div w:id="870844861">
      <w:bodyDiv w:val="1"/>
      <w:marLeft w:val="0"/>
      <w:marRight w:val="0"/>
      <w:marTop w:val="0"/>
      <w:marBottom w:val="0"/>
      <w:divBdr>
        <w:top w:val="none" w:sz="0" w:space="0" w:color="auto"/>
        <w:left w:val="none" w:sz="0" w:space="0" w:color="auto"/>
        <w:bottom w:val="none" w:sz="0" w:space="0" w:color="auto"/>
        <w:right w:val="none" w:sz="0" w:space="0" w:color="auto"/>
      </w:divBdr>
    </w:div>
    <w:div w:id="870847636">
      <w:bodyDiv w:val="1"/>
      <w:marLeft w:val="0"/>
      <w:marRight w:val="0"/>
      <w:marTop w:val="0"/>
      <w:marBottom w:val="0"/>
      <w:divBdr>
        <w:top w:val="none" w:sz="0" w:space="0" w:color="auto"/>
        <w:left w:val="none" w:sz="0" w:space="0" w:color="auto"/>
        <w:bottom w:val="none" w:sz="0" w:space="0" w:color="auto"/>
        <w:right w:val="none" w:sz="0" w:space="0" w:color="auto"/>
      </w:divBdr>
    </w:div>
    <w:div w:id="871266525">
      <w:bodyDiv w:val="1"/>
      <w:marLeft w:val="0"/>
      <w:marRight w:val="0"/>
      <w:marTop w:val="0"/>
      <w:marBottom w:val="0"/>
      <w:divBdr>
        <w:top w:val="none" w:sz="0" w:space="0" w:color="auto"/>
        <w:left w:val="none" w:sz="0" w:space="0" w:color="auto"/>
        <w:bottom w:val="none" w:sz="0" w:space="0" w:color="auto"/>
        <w:right w:val="none" w:sz="0" w:space="0" w:color="auto"/>
      </w:divBdr>
    </w:div>
    <w:div w:id="871570766">
      <w:bodyDiv w:val="1"/>
      <w:marLeft w:val="0"/>
      <w:marRight w:val="0"/>
      <w:marTop w:val="0"/>
      <w:marBottom w:val="0"/>
      <w:divBdr>
        <w:top w:val="none" w:sz="0" w:space="0" w:color="auto"/>
        <w:left w:val="none" w:sz="0" w:space="0" w:color="auto"/>
        <w:bottom w:val="none" w:sz="0" w:space="0" w:color="auto"/>
        <w:right w:val="none" w:sz="0" w:space="0" w:color="auto"/>
      </w:divBdr>
    </w:div>
    <w:div w:id="871648886">
      <w:bodyDiv w:val="1"/>
      <w:marLeft w:val="0"/>
      <w:marRight w:val="0"/>
      <w:marTop w:val="0"/>
      <w:marBottom w:val="0"/>
      <w:divBdr>
        <w:top w:val="none" w:sz="0" w:space="0" w:color="auto"/>
        <w:left w:val="none" w:sz="0" w:space="0" w:color="auto"/>
        <w:bottom w:val="none" w:sz="0" w:space="0" w:color="auto"/>
        <w:right w:val="none" w:sz="0" w:space="0" w:color="auto"/>
      </w:divBdr>
    </w:div>
    <w:div w:id="871651620">
      <w:bodyDiv w:val="1"/>
      <w:marLeft w:val="0"/>
      <w:marRight w:val="0"/>
      <w:marTop w:val="0"/>
      <w:marBottom w:val="0"/>
      <w:divBdr>
        <w:top w:val="none" w:sz="0" w:space="0" w:color="auto"/>
        <w:left w:val="none" w:sz="0" w:space="0" w:color="auto"/>
        <w:bottom w:val="none" w:sz="0" w:space="0" w:color="auto"/>
        <w:right w:val="none" w:sz="0" w:space="0" w:color="auto"/>
      </w:divBdr>
    </w:div>
    <w:div w:id="871919562">
      <w:bodyDiv w:val="1"/>
      <w:marLeft w:val="0"/>
      <w:marRight w:val="0"/>
      <w:marTop w:val="0"/>
      <w:marBottom w:val="0"/>
      <w:divBdr>
        <w:top w:val="none" w:sz="0" w:space="0" w:color="auto"/>
        <w:left w:val="none" w:sz="0" w:space="0" w:color="auto"/>
        <w:bottom w:val="none" w:sz="0" w:space="0" w:color="auto"/>
        <w:right w:val="none" w:sz="0" w:space="0" w:color="auto"/>
      </w:divBdr>
    </w:div>
    <w:div w:id="872376575">
      <w:bodyDiv w:val="1"/>
      <w:marLeft w:val="0"/>
      <w:marRight w:val="0"/>
      <w:marTop w:val="0"/>
      <w:marBottom w:val="0"/>
      <w:divBdr>
        <w:top w:val="none" w:sz="0" w:space="0" w:color="auto"/>
        <w:left w:val="none" w:sz="0" w:space="0" w:color="auto"/>
        <w:bottom w:val="none" w:sz="0" w:space="0" w:color="auto"/>
        <w:right w:val="none" w:sz="0" w:space="0" w:color="auto"/>
      </w:divBdr>
    </w:div>
    <w:div w:id="872502470">
      <w:bodyDiv w:val="1"/>
      <w:marLeft w:val="0"/>
      <w:marRight w:val="0"/>
      <w:marTop w:val="0"/>
      <w:marBottom w:val="0"/>
      <w:divBdr>
        <w:top w:val="none" w:sz="0" w:space="0" w:color="auto"/>
        <w:left w:val="none" w:sz="0" w:space="0" w:color="auto"/>
        <w:bottom w:val="none" w:sz="0" w:space="0" w:color="auto"/>
        <w:right w:val="none" w:sz="0" w:space="0" w:color="auto"/>
      </w:divBdr>
    </w:div>
    <w:div w:id="872838490">
      <w:bodyDiv w:val="1"/>
      <w:marLeft w:val="0"/>
      <w:marRight w:val="0"/>
      <w:marTop w:val="0"/>
      <w:marBottom w:val="0"/>
      <w:divBdr>
        <w:top w:val="none" w:sz="0" w:space="0" w:color="auto"/>
        <w:left w:val="none" w:sz="0" w:space="0" w:color="auto"/>
        <w:bottom w:val="none" w:sz="0" w:space="0" w:color="auto"/>
        <w:right w:val="none" w:sz="0" w:space="0" w:color="auto"/>
      </w:divBdr>
    </w:div>
    <w:div w:id="873268210">
      <w:bodyDiv w:val="1"/>
      <w:marLeft w:val="0"/>
      <w:marRight w:val="0"/>
      <w:marTop w:val="0"/>
      <w:marBottom w:val="0"/>
      <w:divBdr>
        <w:top w:val="none" w:sz="0" w:space="0" w:color="auto"/>
        <w:left w:val="none" w:sz="0" w:space="0" w:color="auto"/>
        <w:bottom w:val="none" w:sz="0" w:space="0" w:color="auto"/>
        <w:right w:val="none" w:sz="0" w:space="0" w:color="auto"/>
      </w:divBdr>
    </w:div>
    <w:div w:id="873539437">
      <w:bodyDiv w:val="1"/>
      <w:marLeft w:val="0"/>
      <w:marRight w:val="0"/>
      <w:marTop w:val="0"/>
      <w:marBottom w:val="0"/>
      <w:divBdr>
        <w:top w:val="none" w:sz="0" w:space="0" w:color="auto"/>
        <w:left w:val="none" w:sz="0" w:space="0" w:color="auto"/>
        <w:bottom w:val="none" w:sz="0" w:space="0" w:color="auto"/>
        <w:right w:val="none" w:sz="0" w:space="0" w:color="auto"/>
      </w:divBdr>
    </w:div>
    <w:div w:id="873545681">
      <w:bodyDiv w:val="1"/>
      <w:marLeft w:val="0"/>
      <w:marRight w:val="0"/>
      <w:marTop w:val="0"/>
      <w:marBottom w:val="0"/>
      <w:divBdr>
        <w:top w:val="none" w:sz="0" w:space="0" w:color="auto"/>
        <w:left w:val="none" w:sz="0" w:space="0" w:color="auto"/>
        <w:bottom w:val="none" w:sz="0" w:space="0" w:color="auto"/>
        <w:right w:val="none" w:sz="0" w:space="0" w:color="auto"/>
      </w:divBdr>
    </w:div>
    <w:div w:id="873730405">
      <w:bodyDiv w:val="1"/>
      <w:marLeft w:val="0"/>
      <w:marRight w:val="0"/>
      <w:marTop w:val="0"/>
      <w:marBottom w:val="0"/>
      <w:divBdr>
        <w:top w:val="none" w:sz="0" w:space="0" w:color="auto"/>
        <w:left w:val="none" w:sz="0" w:space="0" w:color="auto"/>
        <w:bottom w:val="none" w:sz="0" w:space="0" w:color="auto"/>
        <w:right w:val="none" w:sz="0" w:space="0" w:color="auto"/>
      </w:divBdr>
    </w:div>
    <w:div w:id="873805504">
      <w:bodyDiv w:val="1"/>
      <w:marLeft w:val="0"/>
      <w:marRight w:val="0"/>
      <w:marTop w:val="0"/>
      <w:marBottom w:val="0"/>
      <w:divBdr>
        <w:top w:val="none" w:sz="0" w:space="0" w:color="auto"/>
        <w:left w:val="none" w:sz="0" w:space="0" w:color="auto"/>
        <w:bottom w:val="none" w:sz="0" w:space="0" w:color="auto"/>
        <w:right w:val="none" w:sz="0" w:space="0" w:color="auto"/>
      </w:divBdr>
    </w:div>
    <w:div w:id="874075506">
      <w:bodyDiv w:val="1"/>
      <w:marLeft w:val="0"/>
      <w:marRight w:val="0"/>
      <w:marTop w:val="0"/>
      <w:marBottom w:val="0"/>
      <w:divBdr>
        <w:top w:val="none" w:sz="0" w:space="0" w:color="auto"/>
        <w:left w:val="none" w:sz="0" w:space="0" w:color="auto"/>
        <w:bottom w:val="none" w:sz="0" w:space="0" w:color="auto"/>
        <w:right w:val="none" w:sz="0" w:space="0" w:color="auto"/>
      </w:divBdr>
    </w:div>
    <w:div w:id="874125037">
      <w:bodyDiv w:val="1"/>
      <w:marLeft w:val="0"/>
      <w:marRight w:val="0"/>
      <w:marTop w:val="0"/>
      <w:marBottom w:val="0"/>
      <w:divBdr>
        <w:top w:val="none" w:sz="0" w:space="0" w:color="auto"/>
        <w:left w:val="none" w:sz="0" w:space="0" w:color="auto"/>
        <w:bottom w:val="none" w:sz="0" w:space="0" w:color="auto"/>
        <w:right w:val="none" w:sz="0" w:space="0" w:color="auto"/>
      </w:divBdr>
    </w:div>
    <w:div w:id="874199043">
      <w:bodyDiv w:val="1"/>
      <w:marLeft w:val="0"/>
      <w:marRight w:val="0"/>
      <w:marTop w:val="0"/>
      <w:marBottom w:val="0"/>
      <w:divBdr>
        <w:top w:val="none" w:sz="0" w:space="0" w:color="auto"/>
        <w:left w:val="none" w:sz="0" w:space="0" w:color="auto"/>
        <w:bottom w:val="none" w:sz="0" w:space="0" w:color="auto"/>
        <w:right w:val="none" w:sz="0" w:space="0" w:color="auto"/>
      </w:divBdr>
    </w:div>
    <w:div w:id="874272171">
      <w:bodyDiv w:val="1"/>
      <w:marLeft w:val="0"/>
      <w:marRight w:val="0"/>
      <w:marTop w:val="0"/>
      <w:marBottom w:val="0"/>
      <w:divBdr>
        <w:top w:val="none" w:sz="0" w:space="0" w:color="auto"/>
        <w:left w:val="none" w:sz="0" w:space="0" w:color="auto"/>
        <w:bottom w:val="none" w:sz="0" w:space="0" w:color="auto"/>
        <w:right w:val="none" w:sz="0" w:space="0" w:color="auto"/>
      </w:divBdr>
    </w:div>
    <w:div w:id="874274160">
      <w:bodyDiv w:val="1"/>
      <w:marLeft w:val="0"/>
      <w:marRight w:val="0"/>
      <w:marTop w:val="0"/>
      <w:marBottom w:val="0"/>
      <w:divBdr>
        <w:top w:val="none" w:sz="0" w:space="0" w:color="auto"/>
        <w:left w:val="none" w:sz="0" w:space="0" w:color="auto"/>
        <w:bottom w:val="none" w:sz="0" w:space="0" w:color="auto"/>
        <w:right w:val="none" w:sz="0" w:space="0" w:color="auto"/>
      </w:divBdr>
    </w:div>
    <w:div w:id="874390833">
      <w:bodyDiv w:val="1"/>
      <w:marLeft w:val="0"/>
      <w:marRight w:val="0"/>
      <w:marTop w:val="0"/>
      <w:marBottom w:val="0"/>
      <w:divBdr>
        <w:top w:val="none" w:sz="0" w:space="0" w:color="auto"/>
        <w:left w:val="none" w:sz="0" w:space="0" w:color="auto"/>
        <w:bottom w:val="none" w:sz="0" w:space="0" w:color="auto"/>
        <w:right w:val="none" w:sz="0" w:space="0" w:color="auto"/>
      </w:divBdr>
    </w:div>
    <w:div w:id="874850231">
      <w:bodyDiv w:val="1"/>
      <w:marLeft w:val="0"/>
      <w:marRight w:val="0"/>
      <w:marTop w:val="0"/>
      <w:marBottom w:val="0"/>
      <w:divBdr>
        <w:top w:val="none" w:sz="0" w:space="0" w:color="auto"/>
        <w:left w:val="none" w:sz="0" w:space="0" w:color="auto"/>
        <w:bottom w:val="none" w:sz="0" w:space="0" w:color="auto"/>
        <w:right w:val="none" w:sz="0" w:space="0" w:color="auto"/>
      </w:divBdr>
    </w:div>
    <w:div w:id="875238696">
      <w:bodyDiv w:val="1"/>
      <w:marLeft w:val="0"/>
      <w:marRight w:val="0"/>
      <w:marTop w:val="0"/>
      <w:marBottom w:val="0"/>
      <w:divBdr>
        <w:top w:val="none" w:sz="0" w:space="0" w:color="auto"/>
        <w:left w:val="none" w:sz="0" w:space="0" w:color="auto"/>
        <w:bottom w:val="none" w:sz="0" w:space="0" w:color="auto"/>
        <w:right w:val="none" w:sz="0" w:space="0" w:color="auto"/>
      </w:divBdr>
    </w:div>
    <w:div w:id="875385214">
      <w:bodyDiv w:val="1"/>
      <w:marLeft w:val="0"/>
      <w:marRight w:val="0"/>
      <w:marTop w:val="0"/>
      <w:marBottom w:val="0"/>
      <w:divBdr>
        <w:top w:val="none" w:sz="0" w:space="0" w:color="auto"/>
        <w:left w:val="none" w:sz="0" w:space="0" w:color="auto"/>
        <w:bottom w:val="none" w:sz="0" w:space="0" w:color="auto"/>
        <w:right w:val="none" w:sz="0" w:space="0" w:color="auto"/>
      </w:divBdr>
    </w:div>
    <w:div w:id="875653324">
      <w:bodyDiv w:val="1"/>
      <w:marLeft w:val="0"/>
      <w:marRight w:val="0"/>
      <w:marTop w:val="0"/>
      <w:marBottom w:val="0"/>
      <w:divBdr>
        <w:top w:val="none" w:sz="0" w:space="0" w:color="auto"/>
        <w:left w:val="none" w:sz="0" w:space="0" w:color="auto"/>
        <w:bottom w:val="none" w:sz="0" w:space="0" w:color="auto"/>
        <w:right w:val="none" w:sz="0" w:space="0" w:color="auto"/>
      </w:divBdr>
    </w:div>
    <w:div w:id="875964837">
      <w:bodyDiv w:val="1"/>
      <w:marLeft w:val="0"/>
      <w:marRight w:val="0"/>
      <w:marTop w:val="0"/>
      <w:marBottom w:val="0"/>
      <w:divBdr>
        <w:top w:val="none" w:sz="0" w:space="0" w:color="auto"/>
        <w:left w:val="none" w:sz="0" w:space="0" w:color="auto"/>
        <w:bottom w:val="none" w:sz="0" w:space="0" w:color="auto"/>
        <w:right w:val="none" w:sz="0" w:space="0" w:color="auto"/>
      </w:divBdr>
    </w:div>
    <w:div w:id="876165284">
      <w:bodyDiv w:val="1"/>
      <w:marLeft w:val="0"/>
      <w:marRight w:val="0"/>
      <w:marTop w:val="0"/>
      <w:marBottom w:val="0"/>
      <w:divBdr>
        <w:top w:val="none" w:sz="0" w:space="0" w:color="auto"/>
        <w:left w:val="none" w:sz="0" w:space="0" w:color="auto"/>
        <w:bottom w:val="none" w:sz="0" w:space="0" w:color="auto"/>
        <w:right w:val="none" w:sz="0" w:space="0" w:color="auto"/>
      </w:divBdr>
    </w:div>
    <w:div w:id="876310479">
      <w:bodyDiv w:val="1"/>
      <w:marLeft w:val="0"/>
      <w:marRight w:val="0"/>
      <w:marTop w:val="0"/>
      <w:marBottom w:val="0"/>
      <w:divBdr>
        <w:top w:val="none" w:sz="0" w:space="0" w:color="auto"/>
        <w:left w:val="none" w:sz="0" w:space="0" w:color="auto"/>
        <w:bottom w:val="none" w:sz="0" w:space="0" w:color="auto"/>
        <w:right w:val="none" w:sz="0" w:space="0" w:color="auto"/>
      </w:divBdr>
    </w:div>
    <w:div w:id="876502336">
      <w:bodyDiv w:val="1"/>
      <w:marLeft w:val="0"/>
      <w:marRight w:val="0"/>
      <w:marTop w:val="0"/>
      <w:marBottom w:val="0"/>
      <w:divBdr>
        <w:top w:val="none" w:sz="0" w:space="0" w:color="auto"/>
        <w:left w:val="none" w:sz="0" w:space="0" w:color="auto"/>
        <w:bottom w:val="none" w:sz="0" w:space="0" w:color="auto"/>
        <w:right w:val="none" w:sz="0" w:space="0" w:color="auto"/>
      </w:divBdr>
    </w:div>
    <w:div w:id="876893570">
      <w:bodyDiv w:val="1"/>
      <w:marLeft w:val="0"/>
      <w:marRight w:val="0"/>
      <w:marTop w:val="0"/>
      <w:marBottom w:val="0"/>
      <w:divBdr>
        <w:top w:val="none" w:sz="0" w:space="0" w:color="auto"/>
        <w:left w:val="none" w:sz="0" w:space="0" w:color="auto"/>
        <w:bottom w:val="none" w:sz="0" w:space="0" w:color="auto"/>
        <w:right w:val="none" w:sz="0" w:space="0" w:color="auto"/>
      </w:divBdr>
    </w:div>
    <w:div w:id="877277935">
      <w:bodyDiv w:val="1"/>
      <w:marLeft w:val="0"/>
      <w:marRight w:val="0"/>
      <w:marTop w:val="0"/>
      <w:marBottom w:val="0"/>
      <w:divBdr>
        <w:top w:val="none" w:sz="0" w:space="0" w:color="auto"/>
        <w:left w:val="none" w:sz="0" w:space="0" w:color="auto"/>
        <w:bottom w:val="none" w:sz="0" w:space="0" w:color="auto"/>
        <w:right w:val="none" w:sz="0" w:space="0" w:color="auto"/>
      </w:divBdr>
    </w:div>
    <w:div w:id="877425681">
      <w:bodyDiv w:val="1"/>
      <w:marLeft w:val="0"/>
      <w:marRight w:val="0"/>
      <w:marTop w:val="0"/>
      <w:marBottom w:val="0"/>
      <w:divBdr>
        <w:top w:val="none" w:sz="0" w:space="0" w:color="auto"/>
        <w:left w:val="none" w:sz="0" w:space="0" w:color="auto"/>
        <w:bottom w:val="none" w:sz="0" w:space="0" w:color="auto"/>
        <w:right w:val="none" w:sz="0" w:space="0" w:color="auto"/>
      </w:divBdr>
    </w:div>
    <w:div w:id="877622937">
      <w:bodyDiv w:val="1"/>
      <w:marLeft w:val="0"/>
      <w:marRight w:val="0"/>
      <w:marTop w:val="0"/>
      <w:marBottom w:val="0"/>
      <w:divBdr>
        <w:top w:val="none" w:sz="0" w:space="0" w:color="auto"/>
        <w:left w:val="none" w:sz="0" w:space="0" w:color="auto"/>
        <w:bottom w:val="none" w:sz="0" w:space="0" w:color="auto"/>
        <w:right w:val="none" w:sz="0" w:space="0" w:color="auto"/>
      </w:divBdr>
    </w:div>
    <w:div w:id="877811848">
      <w:bodyDiv w:val="1"/>
      <w:marLeft w:val="0"/>
      <w:marRight w:val="0"/>
      <w:marTop w:val="0"/>
      <w:marBottom w:val="0"/>
      <w:divBdr>
        <w:top w:val="none" w:sz="0" w:space="0" w:color="auto"/>
        <w:left w:val="none" w:sz="0" w:space="0" w:color="auto"/>
        <w:bottom w:val="none" w:sz="0" w:space="0" w:color="auto"/>
        <w:right w:val="none" w:sz="0" w:space="0" w:color="auto"/>
      </w:divBdr>
    </w:div>
    <w:div w:id="877818301">
      <w:bodyDiv w:val="1"/>
      <w:marLeft w:val="0"/>
      <w:marRight w:val="0"/>
      <w:marTop w:val="0"/>
      <w:marBottom w:val="0"/>
      <w:divBdr>
        <w:top w:val="none" w:sz="0" w:space="0" w:color="auto"/>
        <w:left w:val="none" w:sz="0" w:space="0" w:color="auto"/>
        <w:bottom w:val="none" w:sz="0" w:space="0" w:color="auto"/>
        <w:right w:val="none" w:sz="0" w:space="0" w:color="auto"/>
      </w:divBdr>
    </w:div>
    <w:div w:id="877859472">
      <w:bodyDiv w:val="1"/>
      <w:marLeft w:val="0"/>
      <w:marRight w:val="0"/>
      <w:marTop w:val="0"/>
      <w:marBottom w:val="0"/>
      <w:divBdr>
        <w:top w:val="none" w:sz="0" w:space="0" w:color="auto"/>
        <w:left w:val="none" w:sz="0" w:space="0" w:color="auto"/>
        <w:bottom w:val="none" w:sz="0" w:space="0" w:color="auto"/>
        <w:right w:val="none" w:sz="0" w:space="0" w:color="auto"/>
      </w:divBdr>
    </w:div>
    <w:div w:id="877936382">
      <w:bodyDiv w:val="1"/>
      <w:marLeft w:val="0"/>
      <w:marRight w:val="0"/>
      <w:marTop w:val="0"/>
      <w:marBottom w:val="0"/>
      <w:divBdr>
        <w:top w:val="none" w:sz="0" w:space="0" w:color="auto"/>
        <w:left w:val="none" w:sz="0" w:space="0" w:color="auto"/>
        <w:bottom w:val="none" w:sz="0" w:space="0" w:color="auto"/>
        <w:right w:val="none" w:sz="0" w:space="0" w:color="auto"/>
      </w:divBdr>
    </w:div>
    <w:div w:id="878053128">
      <w:bodyDiv w:val="1"/>
      <w:marLeft w:val="0"/>
      <w:marRight w:val="0"/>
      <w:marTop w:val="0"/>
      <w:marBottom w:val="0"/>
      <w:divBdr>
        <w:top w:val="none" w:sz="0" w:space="0" w:color="auto"/>
        <w:left w:val="none" w:sz="0" w:space="0" w:color="auto"/>
        <w:bottom w:val="none" w:sz="0" w:space="0" w:color="auto"/>
        <w:right w:val="none" w:sz="0" w:space="0" w:color="auto"/>
      </w:divBdr>
    </w:div>
    <w:div w:id="878056540">
      <w:bodyDiv w:val="1"/>
      <w:marLeft w:val="0"/>
      <w:marRight w:val="0"/>
      <w:marTop w:val="0"/>
      <w:marBottom w:val="0"/>
      <w:divBdr>
        <w:top w:val="none" w:sz="0" w:space="0" w:color="auto"/>
        <w:left w:val="none" w:sz="0" w:space="0" w:color="auto"/>
        <w:bottom w:val="none" w:sz="0" w:space="0" w:color="auto"/>
        <w:right w:val="none" w:sz="0" w:space="0" w:color="auto"/>
      </w:divBdr>
    </w:div>
    <w:div w:id="878662390">
      <w:bodyDiv w:val="1"/>
      <w:marLeft w:val="0"/>
      <w:marRight w:val="0"/>
      <w:marTop w:val="0"/>
      <w:marBottom w:val="0"/>
      <w:divBdr>
        <w:top w:val="none" w:sz="0" w:space="0" w:color="auto"/>
        <w:left w:val="none" w:sz="0" w:space="0" w:color="auto"/>
        <w:bottom w:val="none" w:sz="0" w:space="0" w:color="auto"/>
        <w:right w:val="none" w:sz="0" w:space="0" w:color="auto"/>
      </w:divBdr>
    </w:div>
    <w:div w:id="878663156">
      <w:bodyDiv w:val="1"/>
      <w:marLeft w:val="0"/>
      <w:marRight w:val="0"/>
      <w:marTop w:val="0"/>
      <w:marBottom w:val="0"/>
      <w:divBdr>
        <w:top w:val="none" w:sz="0" w:space="0" w:color="auto"/>
        <w:left w:val="none" w:sz="0" w:space="0" w:color="auto"/>
        <w:bottom w:val="none" w:sz="0" w:space="0" w:color="auto"/>
        <w:right w:val="none" w:sz="0" w:space="0" w:color="auto"/>
      </w:divBdr>
    </w:div>
    <w:div w:id="878785327">
      <w:bodyDiv w:val="1"/>
      <w:marLeft w:val="0"/>
      <w:marRight w:val="0"/>
      <w:marTop w:val="0"/>
      <w:marBottom w:val="0"/>
      <w:divBdr>
        <w:top w:val="none" w:sz="0" w:space="0" w:color="auto"/>
        <w:left w:val="none" w:sz="0" w:space="0" w:color="auto"/>
        <w:bottom w:val="none" w:sz="0" w:space="0" w:color="auto"/>
        <w:right w:val="none" w:sz="0" w:space="0" w:color="auto"/>
      </w:divBdr>
    </w:div>
    <w:div w:id="878855770">
      <w:bodyDiv w:val="1"/>
      <w:marLeft w:val="0"/>
      <w:marRight w:val="0"/>
      <w:marTop w:val="0"/>
      <w:marBottom w:val="0"/>
      <w:divBdr>
        <w:top w:val="none" w:sz="0" w:space="0" w:color="auto"/>
        <w:left w:val="none" w:sz="0" w:space="0" w:color="auto"/>
        <w:bottom w:val="none" w:sz="0" w:space="0" w:color="auto"/>
        <w:right w:val="none" w:sz="0" w:space="0" w:color="auto"/>
      </w:divBdr>
    </w:div>
    <w:div w:id="878929218">
      <w:bodyDiv w:val="1"/>
      <w:marLeft w:val="0"/>
      <w:marRight w:val="0"/>
      <w:marTop w:val="0"/>
      <w:marBottom w:val="0"/>
      <w:divBdr>
        <w:top w:val="none" w:sz="0" w:space="0" w:color="auto"/>
        <w:left w:val="none" w:sz="0" w:space="0" w:color="auto"/>
        <w:bottom w:val="none" w:sz="0" w:space="0" w:color="auto"/>
        <w:right w:val="none" w:sz="0" w:space="0" w:color="auto"/>
      </w:divBdr>
    </w:div>
    <w:div w:id="879367479">
      <w:bodyDiv w:val="1"/>
      <w:marLeft w:val="0"/>
      <w:marRight w:val="0"/>
      <w:marTop w:val="0"/>
      <w:marBottom w:val="0"/>
      <w:divBdr>
        <w:top w:val="none" w:sz="0" w:space="0" w:color="auto"/>
        <w:left w:val="none" w:sz="0" w:space="0" w:color="auto"/>
        <w:bottom w:val="none" w:sz="0" w:space="0" w:color="auto"/>
        <w:right w:val="none" w:sz="0" w:space="0" w:color="auto"/>
      </w:divBdr>
    </w:div>
    <w:div w:id="879434736">
      <w:bodyDiv w:val="1"/>
      <w:marLeft w:val="0"/>
      <w:marRight w:val="0"/>
      <w:marTop w:val="0"/>
      <w:marBottom w:val="0"/>
      <w:divBdr>
        <w:top w:val="none" w:sz="0" w:space="0" w:color="auto"/>
        <w:left w:val="none" w:sz="0" w:space="0" w:color="auto"/>
        <w:bottom w:val="none" w:sz="0" w:space="0" w:color="auto"/>
        <w:right w:val="none" w:sz="0" w:space="0" w:color="auto"/>
      </w:divBdr>
    </w:div>
    <w:div w:id="879589410">
      <w:bodyDiv w:val="1"/>
      <w:marLeft w:val="0"/>
      <w:marRight w:val="0"/>
      <w:marTop w:val="0"/>
      <w:marBottom w:val="0"/>
      <w:divBdr>
        <w:top w:val="none" w:sz="0" w:space="0" w:color="auto"/>
        <w:left w:val="none" w:sz="0" w:space="0" w:color="auto"/>
        <w:bottom w:val="none" w:sz="0" w:space="0" w:color="auto"/>
        <w:right w:val="none" w:sz="0" w:space="0" w:color="auto"/>
      </w:divBdr>
    </w:div>
    <w:div w:id="879822784">
      <w:bodyDiv w:val="1"/>
      <w:marLeft w:val="0"/>
      <w:marRight w:val="0"/>
      <w:marTop w:val="0"/>
      <w:marBottom w:val="0"/>
      <w:divBdr>
        <w:top w:val="none" w:sz="0" w:space="0" w:color="auto"/>
        <w:left w:val="none" w:sz="0" w:space="0" w:color="auto"/>
        <w:bottom w:val="none" w:sz="0" w:space="0" w:color="auto"/>
        <w:right w:val="none" w:sz="0" w:space="0" w:color="auto"/>
      </w:divBdr>
    </w:div>
    <w:div w:id="880165981">
      <w:bodyDiv w:val="1"/>
      <w:marLeft w:val="0"/>
      <w:marRight w:val="0"/>
      <w:marTop w:val="0"/>
      <w:marBottom w:val="0"/>
      <w:divBdr>
        <w:top w:val="none" w:sz="0" w:space="0" w:color="auto"/>
        <w:left w:val="none" w:sz="0" w:space="0" w:color="auto"/>
        <w:bottom w:val="none" w:sz="0" w:space="0" w:color="auto"/>
        <w:right w:val="none" w:sz="0" w:space="0" w:color="auto"/>
      </w:divBdr>
    </w:div>
    <w:div w:id="880168542">
      <w:bodyDiv w:val="1"/>
      <w:marLeft w:val="0"/>
      <w:marRight w:val="0"/>
      <w:marTop w:val="0"/>
      <w:marBottom w:val="0"/>
      <w:divBdr>
        <w:top w:val="none" w:sz="0" w:space="0" w:color="auto"/>
        <w:left w:val="none" w:sz="0" w:space="0" w:color="auto"/>
        <w:bottom w:val="none" w:sz="0" w:space="0" w:color="auto"/>
        <w:right w:val="none" w:sz="0" w:space="0" w:color="auto"/>
      </w:divBdr>
    </w:div>
    <w:div w:id="880290514">
      <w:bodyDiv w:val="1"/>
      <w:marLeft w:val="0"/>
      <w:marRight w:val="0"/>
      <w:marTop w:val="0"/>
      <w:marBottom w:val="0"/>
      <w:divBdr>
        <w:top w:val="none" w:sz="0" w:space="0" w:color="auto"/>
        <w:left w:val="none" w:sz="0" w:space="0" w:color="auto"/>
        <w:bottom w:val="none" w:sz="0" w:space="0" w:color="auto"/>
        <w:right w:val="none" w:sz="0" w:space="0" w:color="auto"/>
      </w:divBdr>
    </w:div>
    <w:div w:id="880484631">
      <w:bodyDiv w:val="1"/>
      <w:marLeft w:val="0"/>
      <w:marRight w:val="0"/>
      <w:marTop w:val="0"/>
      <w:marBottom w:val="0"/>
      <w:divBdr>
        <w:top w:val="none" w:sz="0" w:space="0" w:color="auto"/>
        <w:left w:val="none" w:sz="0" w:space="0" w:color="auto"/>
        <w:bottom w:val="none" w:sz="0" w:space="0" w:color="auto"/>
        <w:right w:val="none" w:sz="0" w:space="0" w:color="auto"/>
      </w:divBdr>
    </w:div>
    <w:div w:id="880825835">
      <w:bodyDiv w:val="1"/>
      <w:marLeft w:val="0"/>
      <w:marRight w:val="0"/>
      <w:marTop w:val="0"/>
      <w:marBottom w:val="0"/>
      <w:divBdr>
        <w:top w:val="none" w:sz="0" w:space="0" w:color="auto"/>
        <w:left w:val="none" w:sz="0" w:space="0" w:color="auto"/>
        <w:bottom w:val="none" w:sz="0" w:space="0" w:color="auto"/>
        <w:right w:val="none" w:sz="0" w:space="0" w:color="auto"/>
      </w:divBdr>
    </w:div>
    <w:div w:id="880869629">
      <w:bodyDiv w:val="1"/>
      <w:marLeft w:val="0"/>
      <w:marRight w:val="0"/>
      <w:marTop w:val="0"/>
      <w:marBottom w:val="0"/>
      <w:divBdr>
        <w:top w:val="none" w:sz="0" w:space="0" w:color="auto"/>
        <w:left w:val="none" w:sz="0" w:space="0" w:color="auto"/>
        <w:bottom w:val="none" w:sz="0" w:space="0" w:color="auto"/>
        <w:right w:val="none" w:sz="0" w:space="0" w:color="auto"/>
      </w:divBdr>
    </w:div>
    <w:div w:id="880937857">
      <w:bodyDiv w:val="1"/>
      <w:marLeft w:val="0"/>
      <w:marRight w:val="0"/>
      <w:marTop w:val="0"/>
      <w:marBottom w:val="0"/>
      <w:divBdr>
        <w:top w:val="none" w:sz="0" w:space="0" w:color="auto"/>
        <w:left w:val="none" w:sz="0" w:space="0" w:color="auto"/>
        <w:bottom w:val="none" w:sz="0" w:space="0" w:color="auto"/>
        <w:right w:val="none" w:sz="0" w:space="0" w:color="auto"/>
      </w:divBdr>
    </w:div>
    <w:div w:id="880945058">
      <w:bodyDiv w:val="1"/>
      <w:marLeft w:val="0"/>
      <w:marRight w:val="0"/>
      <w:marTop w:val="0"/>
      <w:marBottom w:val="0"/>
      <w:divBdr>
        <w:top w:val="none" w:sz="0" w:space="0" w:color="auto"/>
        <w:left w:val="none" w:sz="0" w:space="0" w:color="auto"/>
        <w:bottom w:val="none" w:sz="0" w:space="0" w:color="auto"/>
        <w:right w:val="none" w:sz="0" w:space="0" w:color="auto"/>
      </w:divBdr>
    </w:div>
    <w:div w:id="881015765">
      <w:bodyDiv w:val="1"/>
      <w:marLeft w:val="0"/>
      <w:marRight w:val="0"/>
      <w:marTop w:val="0"/>
      <w:marBottom w:val="0"/>
      <w:divBdr>
        <w:top w:val="none" w:sz="0" w:space="0" w:color="auto"/>
        <w:left w:val="none" w:sz="0" w:space="0" w:color="auto"/>
        <w:bottom w:val="none" w:sz="0" w:space="0" w:color="auto"/>
        <w:right w:val="none" w:sz="0" w:space="0" w:color="auto"/>
      </w:divBdr>
    </w:div>
    <w:div w:id="881139909">
      <w:bodyDiv w:val="1"/>
      <w:marLeft w:val="0"/>
      <w:marRight w:val="0"/>
      <w:marTop w:val="0"/>
      <w:marBottom w:val="0"/>
      <w:divBdr>
        <w:top w:val="none" w:sz="0" w:space="0" w:color="auto"/>
        <w:left w:val="none" w:sz="0" w:space="0" w:color="auto"/>
        <w:bottom w:val="none" w:sz="0" w:space="0" w:color="auto"/>
        <w:right w:val="none" w:sz="0" w:space="0" w:color="auto"/>
      </w:divBdr>
    </w:div>
    <w:div w:id="881211169">
      <w:bodyDiv w:val="1"/>
      <w:marLeft w:val="0"/>
      <w:marRight w:val="0"/>
      <w:marTop w:val="0"/>
      <w:marBottom w:val="0"/>
      <w:divBdr>
        <w:top w:val="none" w:sz="0" w:space="0" w:color="auto"/>
        <w:left w:val="none" w:sz="0" w:space="0" w:color="auto"/>
        <w:bottom w:val="none" w:sz="0" w:space="0" w:color="auto"/>
        <w:right w:val="none" w:sz="0" w:space="0" w:color="auto"/>
      </w:divBdr>
    </w:div>
    <w:div w:id="881214639">
      <w:bodyDiv w:val="1"/>
      <w:marLeft w:val="0"/>
      <w:marRight w:val="0"/>
      <w:marTop w:val="0"/>
      <w:marBottom w:val="0"/>
      <w:divBdr>
        <w:top w:val="none" w:sz="0" w:space="0" w:color="auto"/>
        <w:left w:val="none" w:sz="0" w:space="0" w:color="auto"/>
        <w:bottom w:val="none" w:sz="0" w:space="0" w:color="auto"/>
        <w:right w:val="none" w:sz="0" w:space="0" w:color="auto"/>
      </w:divBdr>
    </w:div>
    <w:div w:id="881289186">
      <w:bodyDiv w:val="1"/>
      <w:marLeft w:val="0"/>
      <w:marRight w:val="0"/>
      <w:marTop w:val="0"/>
      <w:marBottom w:val="0"/>
      <w:divBdr>
        <w:top w:val="none" w:sz="0" w:space="0" w:color="auto"/>
        <w:left w:val="none" w:sz="0" w:space="0" w:color="auto"/>
        <w:bottom w:val="none" w:sz="0" w:space="0" w:color="auto"/>
        <w:right w:val="none" w:sz="0" w:space="0" w:color="auto"/>
      </w:divBdr>
    </w:div>
    <w:div w:id="881861607">
      <w:bodyDiv w:val="1"/>
      <w:marLeft w:val="0"/>
      <w:marRight w:val="0"/>
      <w:marTop w:val="0"/>
      <w:marBottom w:val="0"/>
      <w:divBdr>
        <w:top w:val="none" w:sz="0" w:space="0" w:color="auto"/>
        <w:left w:val="none" w:sz="0" w:space="0" w:color="auto"/>
        <w:bottom w:val="none" w:sz="0" w:space="0" w:color="auto"/>
        <w:right w:val="none" w:sz="0" w:space="0" w:color="auto"/>
      </w:divBdr>
    </w:div>
    <w:div w:id="881861739">
      <w:bodyDiv w:val="1"/>
      <w:marLeft w:val="0"/>
      <w:marRight w:val="0"/>
      <w:marTop w:val="0"/>
      <w:marBottom w:val="0"/>
      <w:divBdr>
        <w:top w:val="none" w:sz="0" w:space="0" w:color="auto"/>
        <w:left w:val="none" w:sz="0" w:space="0" w:color="auto"/>
        <w:bottom w:val="none" w:sz="0" w:space="0" w:color="auto"/>
        <w:right w:val="none" w:sz="0" w:space="0" w:color="auto"/>
      </w:divBdr>
    </w:div>
    <w:div w:id="881863041">
      <w:bodyDiv w:val="1"/>
      <w:marLeft w:val="0"/>
      <w:marRight w:val="0"/>
      <w:marTop w:val="0"/>
      <w:marBottom w:val="0"/>
      <w:divBdr>
        <w:top w:val="none" w:sz="0" w:space="0" w:color="auto"/>
        <w:left w:val="none" w:sz="0" w:space="0" w:color="auto"/>
        <w:bottom w:val="none" w:sz="0" w:space="0" w:color="auto"/>
        <w:right w:val="none" w:sz="0" w:space="0" w:color="auto"/>
      </w:divBdr>
    </w:div>
    <w:div w:id="881988190">
      <w:bodyDiv w:val="1"/>
      <w:marLeft w:val="0"/>
      <w:marRight w:val="0"/>
      <w:marTop w:val="0"/>
      <w:marBottom w:val="0"/>
      <w:divBdr>
        <w:top w:val="none" w:sz="0" w:space="0" w:color="auto"/>
        <w:left w:val="none" w:sz="0" w:space="0" w:color="auto"/>
        <w:bottom w:val="none" w:sz="0" w:space="0" w:color="auto"/>
        <w:right w:val="none" w:sz="0" w:space="0" w:color="auto"/>
      </w:divBdr>
    </w:div>
    <w:div w:id="882058480">
      <w:bodyDiv w:val="1"/>
      <w:marLeft w:val="0"/>
      <w:marRight w:val="0"/>
      <w:marTop w:val="0"/>
      <w:marBottom w:val="0"/>
      <w:divBdr>
        <w:top w:val="none" w:sz="0" w:space="0" w:color="auto"/>
        <w:left w:val="none" w:sz="0" w:space="0" w:color="auto"/>
        <w:bottom w:val="none" w:sz="0" w:space="0" w:color="auto"/>
        <w:right w:val="none" w:sz="0" w:space="0" w:color="auto"/>
      </w:divBdr>
    </w:div>
    <w:div w:id="882182367">
      <w:bodyDiv w:val="1"/>
      <w:marLeft w:val="0"/>
      <w:marRight w:val="0"/>
      <w:marTop w:val="0"/>
      <w:marBottom w:val="0"/>
      <w:divBdr>
        <w:top w:val="none" w:sz="0" w:space="0" w:color="auto"/>
        <w:left w:val="none" w:sz="0" w:space="0" w:color="auto"/>
        <w:bottom w:val="none" w:sz="0" w:space="0" w:color="auto"/>
        <w:right w:val="none" w:sz="0" w:space="0" w:color="auto"/>
      </w:divBdr>
    </w:div>
    <w:div w:id="882210373">
      <w:bodyDiv w:val="1"/>
      <w:marLeft w:val="0"/>
      <w:marRight w:val="0"/>
      <w:marTop w:val="0"/>
      <w:marBottom w:val="0"/>
      <w:divBdr>
        <w:top w:val="none" w:sz="0" w:space="0" w:color="auto"/>
        <w:left w:val="none" w:sz="0" w:space="0" w:color="auto"/>
        <w:bottom w:val="none" w:sz="0" w:space="0" w:color="auto"/>
        <w:right w:val="none" w:sz="0" w:space="0" w:color="auto"/>
      </w:divBdr>
    </w:div>
    <w:div w:id="882404703">
      <w:bodyDiv w:val="1"/>
      <w:marLeft w:val="0"/>
      <w:marRight w:val="0"/>
      <w:marTop w:val="0"/>
      <w:marBottom w:val="0"/>
      <w:divBdr>
        <w:top w:val="none" w:sz="0" w:space="0" w:color="auto"/>
        <w:left w:val="none" w:sz="0" w:space="0" w:color="auto"/>
        <w:bottom w:val="none" w:sz="0" w:space="0" w:color="auto"/>
        <w:right w:val="none" w:sz="0" w:space="0" w:color="auto"/>
      </w:divBdr>
    </w:div>
    <w:div w:id="882446162">
      <w:bodyDiv w:val="1"/>
      <w:marLeft w:val="0"/>
      <w:marRight w:val="0"/>
      <w:marTop w:val="0"/>
      <w:marBottom w:val="0"/>
      <w:divBdr>
        <w:top w:val="none" w:sz="0" w:space="0" w:color="auto"/>
        <w:left w:val="none" w:sz="0" w:space="0" w:color="auto"/>
        <w:bottom w:val="none" w:sz="0" w:space="0" w:color="auto"/>
        <w:right w:val="none" w:sz="0" w:space="0" w:color="auto"/>
      </w:divBdr>
    </w:div>
    <w:div w:id="882641151">
      <w:bodyDiv w:val="1"/>
      <w:marLeft w:val="0"/>
      <w:marRight w:val="0"/>
      <w:marTop w:val="0"/>
      <w:marBottom w:val="0"/>
      <w:divBdr>
        <w:top w:val="none" w:sz="0" w:space="0" w:color="auto"/>
        <w:left w:val="none" w:sz="0" w:space="0" w:color="auto"/>
        <w:bottom w:val="none" w:sz="0" w:space="0" w:color="auto"/>
        <w:right w:val="none" w:sz="0" w:space="0" w:color="auto"/>
      </w:divBdr>
    </w:div>
    <w:div w:id="882867859">
      <w:bodyDiv w:val="1"/>
      <w:marLeft w:val="0"/>
      <w:marRight w:val="0"/>
      <w:marTop w:val="0"/>
      <w:marBottom w:val="0"/>
      <w:divBdr>
        <w:top w:val="none" w:sz="0" w:space="0" w:color="auto"/>
        <w:left w:val="none" w:sz="0" w:space="0" w:color="auto"/>
        <w:bottom w:val="none" w:sz="0" w:space="0" w:color="auto"/>
        <w:right w:val="none" w:sz="0" w:space="0" w:color="auto"/>
      </w:divBdr>
    </w:div>
    <w:div w:id="883366352">
      <w:bodyDiv w:val="1"/>
      <w:marLeft w:val="0"/>
      <w:marRight w:val="0"/>
      <w:marTop w:val="0"/>
      <w:marBottom w:val="0"/>
      <w:divBdr>
        <w:top w:val="none" w:sz="0" w:space="0" w:color="auto"/>
        <w:left w:val="none" w:sz="0" w:space="0" w:color="auto"/>
        <w:bottom w:val="none" w:sz="0" w:space="0" w:color="auto"/>
        <w:right w:val="none" w:sz="0" w:space="0" w:color="auto"/>
      </w:divBdr>
    </w:div>
    <w:div w:id="883445171">
      <w:bodyDiv w:val="1"/>
      <w:marLeft w:val="0"/>
      <w:marRight w:val="0"/>
      <w:marTop w:val="0"/>
      <w:marBottom w:val="0"/>
      <w:divBdr>
        <w:top w:val="none" w:sz="0" w:space="0" w:color="auto"/>
        <w:left w:val="none" w:sz="0" w:space="0" w:color="auto"/>
        <w:bottom w:val="none" w:sz="0" w:space="0" w:color="auto"/>
        <w:right w:val="none" w:sz="0" w:space="0" w:color="auto"/>
      </w:divBdr>
    </w:div>
    <w:div w:id="883562179">
      <w:bodyDiv w:val="1"/>
      <w:marLeft w:val="0"/>
      <w:marRight w:val="0"/>
      <w:marTop w:val="0"/>
      <w:marBottom w:val="0"/>
      <w:divBdr>
        <w:top w:val="none" w:sz="0" w:space="0" w:color="auto"/>
        <w:left w:val="none" w:sz="0" w:space="0" w:color="auto"/>
        <w:bottom w:val="none" w:sz="0" w:space="0" w:color="auto"/>
        <w:right w:val="none" w:sz="0" w:space="0" w:color="auto"/>
      </w:divBdr>
    </w:div>
    <w:div w:id="883950998">
      <w:bodyDiv w:val="1"/>
      <w:marLeft w:val="0"/>
      <w:marRight w:val="0"/>
      <w:marTop w:val="0"/>
      <w:marBottom w:val="0"/>
      <w:divBdr>
        <w:top w:val="none" w:sz="0" w:space="0" w:color="auto"/>
        <w:left w:val="none" w:sz="0" w:space="0" w:color="auto"/>
        <w:bottom w:val="none" w:sz="0" w:space="0" w:color="auto"/>
        <w:right w:val="none" w:sz="0" w:space="0" w:color="auto"/>
      </w:divBdr>
    </w:div>
    <w:div w:id="884367314">
      <w:bodyDiv w:val="1"/>
      <w:marLeft w:val="0"/>
      <w:marRight w:val="0"/>
      <w:marTop w:val="0"/>
      <w:marBottom w:val="0"/>
      <w:divBdr>
        <w:top w:val="none" w:sz="0" w:space="0" w:color="auto"/>
        <w:left w:val="none" w:sz="0" w:space="0" w:color="auto"/>
        <w:bottom w:val="none" w:sz="0" w:space="0" w:color="auto"/>
        <w:right w:val="none" w:sz="0" w:space="0" w:color="auto"/>
      </w:divBdr>
    </w:div>
    <w:div w:id="884491936">
      <w:bodyDiv w:val="1"/>
      <w:marLeft w:val="0"/>
      <w:marRight w:val="0"/>
      <w:marTop w:val="0"/>
      <w:marBottom w:val="0"/>
      <w:divBdr>
        <w:top w:val="none" w:sz="0" w:space="0" w:color="auto"/>
        <w:left w:val="none" w:sz="0" w:space="0" w:color="auto"/>
        <w:bottom w:val="none" w:sz="0" w:space="0" w:color="auto"/>
        <w:right w:val="none" w:sz="0" w:space="0" w:color="auto"/>
      </w:divBdr>
    </w:div>
    <w:div w:id="884605985">
      <w:bodyDiv w:val="1"/>
      <w:marLeft w:val="0"/>
      <w:marRight w:val="0"/>
      <w:marTop w:val="0"/>
      <w:marBottom w:val="0"/>
      <w:divBdr>
        <w:top w:val="none" w:sz="0" w:space="0" w:color="auto"/>
        <w:left w:val="none" w:sz="0" w:space="0" w:color="auto"/>
        <w:bottom w:val="none" w:sz="0" w:space="0" w:color="auto"/>
        <w:right w:val="none" w:sz="0" w:space="0" w:color="auto"/>
      </w:divBdr>
    </w:div>
    <w:div w:id="884827372">
      <w:bodyDiv w:val="1"/>
      <w:marLeft w:val="0"/>
      <w:marRight w:val="0"/>
      <w:marTop w:val="0"/>
      <w:marBottom w:val="0"/>
      <w:divBdr>
        <w:top w:val="none" w:sz="0" w:space="0" w:color="auto"/>
        <w:left w:val="none" w:sz="0" w:space="0" w:color="auto"/>
        <w:bottom w:val="none" w:sz="0" w:space="0" w:color="auto"/>
        <w:right w:val="none" w:sz="0" w:space="0" w:color="auto"/>
      </w:divBdr>
    </w:div>
    <w:div w:id="884828511">
      <w:bodyDiv w:val="1"/>
      <w:marLeft w:val="0"/>
      <w:marRight w:val="0"/>
      <w:marTop w:val="0"/>
      <w:marBottom w:val="0"/>
      <w:divBdr>
        <w:top w:val="none" w:sz="0" w:space="0" w:color="auto"/>
        <w:left w:val="none" w:sz="0" w:space="0" w:color="auto"/>
        <w:bottom w:val="none" w:sz="0" w:space="0" w:color="auto"/>
        <w:right w:val="none" w:sz="0" w:space="0" w:color="auto"/>
      </w:divBdr>
    </w:div>
    <w:div w:id="885095308">
      <w:bodyDiv w:val="1"/>
      <w:marLeft w:val="0"/>
      <w:marRight w:val="0"/>
      <w:marTop w:val="0"/>
      <w:marBottom w:val="0"/>
      <w:divBdr>
        <w:top w:val="none" w:sz="0" w:space="0" w:color="auto"/>
        <w:left w:val="none" w:sz="0" w:space="0" w:color="auto"/>
        <w:bottom w:val="none" w:sz="0" w:space="0" w:color="auto"/>
        <w:right w:val="none" w:sz="0" w:space="0" w:color="auto"/>
      </w:divBdr>
    </w:div>
    <w:div w:id="885526138">
      <w:bodyDiv w:val="1"/>
      <w:marLeft w:val="0"/>
      <w:marRight w:val="0"/>
      <w:marTop w:val="0"/>
      <w:marBottom w:val="0"/>
      <w:divBdr>
        <w:top w:val="none" w:sz="0" w:space="0" w:color="auto"/>
        <w:left w:val="none" w:sz="0" w:space="0" w:color="auto"/>
        <w:bottom w:val="none" w:sz="0" w:space="0" w:color="auto"/>
        <w:right w:val="none" w:sz="0" w:space="0" w:color="auto"/>
      </w:divBdr>
    </w:div>
    <w:div w:id="885800489">
      <w:bodyDiv w:val="1"/>
      <w:marLeft w:val="0"/>
      <w:marRight w:val="0"/>
      <w:marTop w:val="0"/>
      <w:marBottom w:val="0"/>
      <w:divBdr>
        <w:top w:val="none" w:sz="0" w:space="0" w:color="auto"/>
        <w:left w:val="none" w:sz="0" w:space="0" w:color="auto"/>
        <w:bottom w:val="none" w:sz="0" w:space="0" w:color="auto"/>
        <w:right w:val="none" w:sz="0" w:space="0" w:color="auto"/>
      </w:divBdr>
    </w:div>
    <w:div w:id="885919860">
      <w:bodyDiv w:val="1"/>
      <w:marLeft w:val="0"/>
      <w:marRight w:val="0"/>
      <w:marTop w:val="0"/>
      <w:marBottom w:val="0"/>
      <w:divBdr>
        <w:top w:val="none" w:sz="0" w:space="0" w:color="auto"/>
        <w:left w:val="none" w:sz="0" w:space="0" w:color="auto"/>
        <w:bottom w:val="none" w:sz="0" w:space="0" w:color="auto"/>
        <w:right w:val="none" w:sz="0" w:space="0" w:color="auto"/>
      </w:divBdr>
    </w:div>
    <w:div w:id="885944191">
      <w:bodyDiv w:val="1"/>
      <w:marLeft w:val="0"/>
      <w:marRight w:val="0"/>
      <w:marTop w:val="0"/>
      <w:marBottom w:val="0"/>
      <w:divBdr>
        <w:top w:val="none" w:sz="0" w:space="0" w:color="auto"/>
        <w:left w:val="none" w:sz="0" w:space="0" w:color="auto"/>
        <w:bottom w:val="none" w:sz="0" w:space="0" w:color="auto"/>
        <w:right w:val="none" w:sz="0" w:space="0" w:color="auto"/>
      </w:divBdr>
    </w:div>
    <w:div w:id="886064860">
      <w:bodyDiv w:val="1"/>
      <w:marLeft w:val="0"/>
      <w:marRight w:val="0"/>
      <w:marTop w:val="0"/>
      <w:marBottom w:val="0"/>
      <w:divBdr>
        <w:top w:val="none" w:sz="0" w:space="0" w:color="auto"/>
        <w:left w:val="none" w:sz="0" w:space="0" w:color="auto"/>
        <w:bottom w:val="none" w:sz="0" w:space="0" w:color="auto"/>
        <w:right w:val="none" w:sz="0" w:space="0" w:color="auto"/>
      </w:divBdr>
    </w:div>
    <w:div w:id="886187735">
      <w:bodyDiv w:val="1"/>
      <w:marLeft w:val="0"/>
      <w:marRight w:val="0"/>
      <w:marTop w:val="0"/>
      <w:marBottom w:val="0"/>
      <w:divBdr>
        <w:top w:val="none" w:sz="0" w:space="0" w:color="auto"/>
        <w:left w:val="none" w:sz="0" w:space="0" w:color="auto"/>
        <w:bottom w:val="none" w:sz="0" w:space="0" w:color="auto"/>
        <w:right w:val="none" w:sz="0" w:space="0" w:color="auto"/>
      </w:divBdr>
    </w:div>
    <w:div w:id="886375334">
      <w:bodyDiv w:val="1"/>
      <w:marLeft w:val="0"/>
      <w:marRight w:val="0"/>
      <w:marTop w:val="0"/>
      <w:marBottom w:val="0"/>
      <w:divBdr>
        <w:top w:val="none" w:sz="0" w:space="0" w:color="auto"/>
        <w:left w:val="none" w:sz="0" w:space="0" w:color="auto"/>
        <w:bottom w:val="none" w:sz="0" w:space="0" w:color="auto"/>
        <w:right w:val="none" w:sz="0" w:space="0" w:color="auto"/>
      </w:divBdr>
    </w:div>
    <w:div w:id="886527262">
      <w:bodyDiv w:val="1"/>
      <w:marLeft w:val="0"/>
      <w:marRight w:val="0"/>
      <w:marTop w:val="0"/>
      <w:marBottom w:val="0"/>
      <w:divBdr>
        <w:top w:val="none" w:sz="0" w:space="0" w:color="auto"/>
        <w:left w:val="none" w:sz="0" w:space="0" w:color="auto"/>
        <w:bottom w:val="none" w:sz="0" w:space="0" w:color="auto"/>
        <w:right w:val="none" w:sz="0" w:space="0" w:color="auto"/>
      </w:divBdr>
    </w:div>
    <w:div w:id="886573787">
      <w:bodyDiv w:val="1"/>
      <w:marLeft w:val="0"/>
      <w:marRight w:val="0"/>
      <w:marTop w:val="0"/>
      <w:marBottom w:val="0"/>
      <w:divBdr>
        <w:top w:val="none" w:sz="0" w:space="0" w:color="auto"/>
        <w:left w:val="none" w:sz="0" w:space="0" w:color="auto"/>
        <w:bottom w:val="none" w:sz="0" w:space="0" w:color="auto"/>
        <w:right w:val="none" w:sz="0" w:space="0" w:color="auto"/>
      </w:divBdr>
    </w:div>
    <w:div w:id="887105172">
      <w:bodyDiv w:val="1"/>
      <w:marLeft w:val="0"/>
      <w:marRight w:val="0"/>
      <w:marTop w:val="0"/>
      <w:marBottom w:val="0"/>
      <w:divBdr>
        <w:top w:val="none" w:sz="0" w:space="0" w:color="auto"/>
        <w:left w:val="none" w:sz="0" w:space="0" w:color="auto"/>
        <w:bottom w:val="none" w:sz="0" w:space="0" w:color="auto"/>
        <w:right w:val="none" w:sz="0" w:space="0" w:color="auto"/>
      </w:divBdr>
    </w:div>
    <w:div w:id="887179903">
      <w:bodyDiv w:val="1"/>
      <w:marLeft w:val="0"/>
      <w:marRight w:val="0"/>
      <w:marTop w:val="0"/>
      <w:marBottom w:val="0"/>
      <w:divBdr>
        <w:top w:val="none" w:sz="0" w:space="0" w:color="auto"/>
        <w:left w:val="none" w:sz="0" w:space="0" w:color="auto"/>
        <w:bottom w:val="none" w:sz="0" w:space="0" w:color="auto"/>
        <w:right w:val="none" w:sz="0" w:space="0" w:color="auto"/>
      </w:divBdr>
    </w:div>
    <w:div w:id="887229523">
      <w:bodyDiv w:val="1"/>
      <w:marLeft w:val="0"/>
      <w:marRight w:val="0"/>
      <w:marTop w:val="0"/>
      <w:marBottom w:val="0"/>
      <w:divBdr>
        <w:top w:val="none" w:sz="0" w:space="0" w:color="auto"/>
        <w:left w:val="none" w:sz="0" w:space="0" w:color="auto"/>
        <w:bottom w:val="none" w:sz="0" w:space="0" w:color="auto"/>
        <w:right w:val="none" w:sz="0" w:space="0" w:color="auto"/>
      </w:divBdr>
    </w:div>
    <w:div w:id="887305646">
      <w:bodyDiv w:val="1"/>
      <w:marLeft w:val="0"/>
      <w:marRight w:val="0"/>
      <w:marTop w:val="0"/>
      <w:marBottom w:val="0"/>
      <w:divBdr>
        <w:top w:val="none" w:sz="0" w:space="0" w:color="auto"/>
        <w:left w:val="none" w:sz="0" w:space="0" w:color="auto"/>
        <w:bottom w:val="none" w:sz="0" w:space="0" w:color="auto"/>
        <w:right w:val="none" w:sz="0" w:space="0" w:color="auto"/>
      </w:divBdr>
    </w:div>
    <w:div w:id="887374592">
      <w:bodyDiv w:val="1"/>
      <w:marLeft w:val="0"/>
      <w:marRight w:val="0"/>
      <w:marTop w:val="0"/>
      <w:marBottom w:val="0"/>
      <w:divBdr>
        <w:top w:val="none" w:sz="0" w:space="0" w:color="auto"/>
        <w:left w:val="none" w:sz="0" w:space="0" w:color="auto"/>
        <w:bottom w:val="none" w:sz="0" w:space="0" w:color="auto"/>
        <w:right w:val="none" w:sz="0" w:space="0" w:color="auto"/>
      </w:divBdr>
    </w:div>
    <w:div w:id="887381525">
      <w:bodyDiv w:val="1"/>
      <w:marLeft w:val="0"/>
      <w:marRight w:val="0"/>
      <w:marTop w:val="0"/>
      <w:marBottom w:val="0"/>
      <w:divBdr>
        <w:top w:val="none" w:sz="0" w:space="0" w:color="auto"/>
        <w:left w:val="none" w:sz="0" w:space="0" w:color="auto"/>
        <w:bottom w:val="none" w:sz="0" w:space="0" w:color="auto"/>
        <w:right w:val="none" w:sz="0" w:space="0" w:color="auto"/>
      </w:divBdr>
    </w:div>
    <w:div w:id="887495549">
      <w:bodyDiv w:val="1"/>
      <w:marLeft w:val="0"/>
      <w:marRight w:val="0"/>
      <w:marTop w:val="0"/>
      <w:marBottom w:val="0"/>
      <w:divBdr>
        <w:top w:val="none" w:sz="0" w:space="0" w:color="auto"/>
        <w:left w:val="none" w:sz="0" w:space="0" w:color="auto"/>
        <w:bottom w:val="none" w:sz="0" w:space="0" w:color="auto"/>
        <w:right w:val="none" w:sz="0" w:space="0" w:color="auto"/>
      </w:divBdr>
    </w:div>
    <w:div w:id="887691216">
      <w:bodyDiv w:val="1"/>
      <w:marLeft w:val="0"/>
      <w:marRight w:val="0"/>
      <w:marTop w:val="0"/>
      <w:marBottom w:val="0"/>
      <w:divBdr>
        <w:top w:val="none" w:sz="0" w:space="0" w:color="auto"/>
        <w:left w:val="none" w:sz="0" w:space="0" w:color="auto"/>
        <w:bottom w:val="none" w:sz="0" w:space="0" w:color="auto"/>
        <w:right w:val="none" w:sz="0" w:space="0" w:color="auto"/>
      </w:divBdr>
    </w:div>
    <w:div w:id="887693268">
      <w:bodyDiv w:val="1"/>
      <w:marLeft w:val="0"/>
      <w:marRight w:val="0"/>
      <w:marTop w:val="0"/>
      <w:marBottom w:val="0"/>
      <w:divBdr>
        <w:top w:val="none" w:sz="0" w:space="0" w:color="auto"/>
        <w:left w:val="none" w:sz="0" w:space="0" w:color="auto"/>
        <w:bottom w:val="none" w:sz="0" w:space="0" w:color="auto"/>
        <w:right w:val="none" w:sz="0" w:space="0" w:color="auto"/>
      </w:divBdr>
    </w:div>
    <w:div w:id="887884825">
      <w:bodyDiv w:val="1"/>
      <w:marLeft w:val="0"/>
      <w:marRight w:val="0"/>
      <w:marTop w:val="0"/>
      <w:marBottom w:val="0"/>
      <w:divBdr>
        <w:top w:val="none" w:sz="0" w:space="0" w:color="auto"/>
        <w:left w:val="none" w:sz="0" w:space="0" w:color="auto"/>
        <w:bottom w:val="none" w:sz="0" w:space="0" w:color="auto"/>
        <w:right w:val="none" w:sz="0" w:space="0" w:color="auto"/>
      </w:divBdr>
    </w:div>
    <w:div w:id="887885687">
      <w:bodyDiv w:val="1"/>
      <w:marLeft w:val="0"/>
      <w:marRight w:val="0"/>
      <w:marTop w:val="0"/>
      <w:marBottom w:val="0"/>
      <w:divBdr>
        <w:top w:val="none" w:sz="0" w:space="0" w:color="auto"/>
        <w:left w:val="none" w:sz="0" w:space="0" w:color="auto"/>
        <w:bottom w:val="none" w:sz="0" w:space="0" w:color="auto"/>
        <w:right w:val="none" w:sz="0" w:space="0" w:color="auto"/>
      </w:divBdr>
    </w:div>
    <w:div w:id="887913575">
      <w:bodyDiv w:val="1"/>
      <w:marLeft w:val="0"/>
      <w:marRight w:val="0"/>
      <w:marTop w:val="0"/>
      <w:marBottom w:val="0"/>
      <w:divBdr>
        <w:top w:val="none" w:sz="0" w:space="0" w:color="auto"/>
        <w:left w:val="none" w:sz="0" w:space="0" w:color="auto"/>
        <w:bottom w:val="none" w:sz="0" w:space="0" w:color="auto"/>
        <w:right w:val="none" w:sz="0" w:space="0" w:color="auto"/>
      </w:divBdr>
    </w:div>
    <w:div w:id="887953913">
      <w:bodyDiv w:val="1"/>
      <w:marLeft w:val="0"/>
      <w:marRight w:val="0"/>
      <w:marTop w:val="0"/>
      <w:marBottom w:val="0"/>
      <w:divBdr>
        <w:top w:val="none" w:sz="0" w:space="0" w:color="auto"/>
        <w:left w:val="none" w:sz="0" w:space="0" w:color="auto"/>
        <w:bottom w:val="none" w:sz="0" w:space="0" w:color="auto"/>
        <w:right w:val="none" w:sz="0" w:space="0" w:color="auto"/>
      </w:divBdr>
    </w:div>
    <w:div w:id="887959746">
      <w:bodyDiv w:val="1"/>
      <w:marLeft w:val="0"/>
      <w:marRight w:val="0"/>
      <w:marTop w:val="0"/>
      <w:marBottom w:val="0"/>
      <w:divBdr>
        <w:top w:val="none" w:sz="0" w:space="0" w:color="auto"/>
        <w:left w:val="none" w:sz="0" w:space="0" w:color="auto"/>
        <w:bottom w:val="none" w:sz="0" w:space="0" w:color="auto"/>
        <w:right w:val="none" w:sz="0" w:space="0" w:color="auto"/>
      </w:divBdr>
    </w:div>
    <w:div w:id="888145540">
      <w:bodyDiv w:val="1"/>
      <w:marLeft w:val="0"/>
      <w:marRight w:val="0"/>
      <w:marTop w:val="0"/>
      <w:marBottom w:val="0"/>
      <w:divBdr>
        <w:top w:val="none" w:sz="0" w:space="0" w:color="auto"/>
        <w:left w:val="none" w:sz="0" w:space="0" w:color="auto"/>
        <w:bottom w:val="none" w:sz="0" w:space="0" w:color="auto"/>
        <w:right w:val="none" w:sz="0" w:space="0" w:color="auto"/>
      </w:divBdr>
    </w:div>
    <w:div w:id="888304106">
      <w:bodyDiv w:val="1"/>
      <w:marLeft w:val="0"/>
      <w:marRight w:val="0"/>
      <w:marTop w:val="0"/>
      <w:marBottom w:val="0"/>
      <w:divBdr>
        <w:top w:val="none" w:sz="0" w:space="0" w:color="auto"/>
        <w:left w:val="none" w:sz="0" w:space="0" w:color="auto"/>
        <w:bottom w:val="none" w:sz="0" w:space="0" w:color="auto"/>
        <w:right w:val="none" w:sz="0" w:space="0" w:color="auto"/>
      </w:divBdr>
    </w:div>
    <w:div w:id="888419407">
      <w:bodyDiv w:val="1"/>
      <w:marLeft w:val="0"/>
      <w:marRight w:val="0"/>
      <w:marTop w:val="0"/>
      <w:marBottom w:val="0"/>
      <w:divBdr>
        <w:top w:val="none" w:sz="0" w:space="0" w:color="auto"/>
        <w:left w:val="none" w:sz="0" w:space="0" w:color="auto"/>
        <w:bottom w:val="none" w:sz="0" w:space="0" w:color="auto"/>
        <w:right w:val="none" w:sz="0" w:space="0" w:color="auto"/>
      </w:divBdr>
    </w:div>
    <w:div w:id="888494661">
      <w:bodyDiv w:val="1"/>
      <w:marLeft w:val="0"/>
      <w:marRight w:val="0"/>
      <w:marTop w:val="0"/>
      <w:marBottom w:val="0"/>
      <w:divBdr>
        <w:top w:val="none" w:sz="0" w:space="0" w:color="auto"/>
        <w:left w:val="none" w:sz="0" w:space="0" w:color="auto"/>
        <w:bottom w:val="none" w:sz="0" w:space="0" w:color="auto"/>
        <w:right w:val="none" w:sz="0" w:space="0" w:color="auto"/>
      </w:divBdr>
    </w:div>
    <w:div w:id="888496845">
      <w:bodyDiv w:val="1"/>
      <w:marLeft w:val="0"/>
      <w:marRight w:val="0"/>
      <w:marTop w:val="0"/>
      <w:marBottom w:val="0"/>
      <w:divBdr>
        <w:top w:val="none" w:sz="0" w:space="0" w:color="auto"/>
        <w:left w:val="none" w:sz="0" w:space="0" w:color="auto"/>
        <w:bottom w:val="none" w:sz="0" w:space="0" w:color="auto"/>
        <w:right w:val="none" w:sz="0" w:space="0" w:color="auto"/>
      </w:divBdr>
    </w:div>
    <w:div w:id="888538465">
      <w:bodyDiv w:val="1"/>
      <w:marLeft w:val="0"/>
      <w:marRight w:val="0"/>
      <w:marTop w:val="0"/>
      <w:marBottom w:val="0"/>
      <w:divBdr>
        <w:top w:val="none" w:sz="0" w:space="0" w:color="auto"/>
        <w:left w:val="none" w:sz="0" w:space="0" w:color="auto"/>
        <w:bottom w:val="none" w:sz="0" w:space="0" w:color="auto"/>
        <w:right w:val="none" w:sz="0" w:space="0" w:color="auto"/>
      </w:divBdr>
    </w:div>
    <w:div w:id="888568019">
      <w:bodyDiv w:val="1"/>
      <w:marLeft w:val="0"/>
      <w:marRight w:val="0"/>
      <w:marTop w:val="0"/>
      <w:marBottom w:val="0"/>
      <w:divBdr>
        <w:top w:val="none" w:sz="0" w:space="0" w:color="auto"/>
        <w:left w:val="none" w:sz="0" w:space="0" w:color="auto"/>
        <w:bottom w:val="none" w:sz="0" w:space="0" w:color="auto"/>
        <w:right w:val="none" w:sz="0" w:space="0" w:color="auto"/>
      </w:divBdr>
    </w:div>
    <w:div w:id="888691123">
      <w:bodyDiv w:val="1"/>
      <w:marLeft w:val="0"/>
      <w:marRight w:val="0"/>
      <w:marTop w:val="0"/>
      <w:marBottom w:val="0"/>
      <w:divBdr>
        <w:top w:val="none" w:sz="0" w:space="0" w:color="auto"/>
        <w:left w:val="none" w:sz="0" w:space="0" w:color="auto"/>
        <w:bottom w:val="none" w:sz="0" w:space="0" w:color="auto"/>
        <w:right w:val="none" w:sz="0" w:space="0" w:color="auto"/>
      </w:divBdr>
    </w:div>
    <w:div w:id="888765897">
      <w:bodyDiv w:val="1"/>
      <w:marLeft w:val="0"/>
      <w:marRight w:val="0"/>
      <w:marTop w:val="0"/>
      <w:marBottom w:val="0"/>
      <w:divBdr>
        <w:top w:val="none" w:sz="0" w:space="0" w:color="auto"/>
        <w:left w:val="none" w:sz="0" w:space="0" w:color="auto"/>
        <w:bottom w:val="none" w:sz="0" w:space="0" w:color="auto"/>
        <w:right w:val="none" w:sz="0" w:space="0" w:color="auto"/>
      </w:divBdr>
    </w:div>
    <w:div w:id="888995904">
      <w:bodyDiv w:val="1"/>
      <w:marLeft w:val="0"/>
      <w:marRight w:val="0"/>
      <w:marTop w:val="0"/>
      <w:marBottom w:val="0"/>
      <w:divBdr>
        <w:top w:val="none" w:sz="0" w:space="0" w:color="auto"/>
        <w:left w:val="none" w:sz="0" w:space="0" w:color="auto"/>
        <w:bottom w:val="none" w:sz="0" w:space="0" w:color="auto"/>
        <w:right w:val="none" w:sz="0" w:space="0" w:color="auto"/>
      </w:divBdr>
    </w:div>
    <w:div w:id="889000826">
      <w:bodyDiv w:val="1"/>
      <w:marLeft w:val="0"/>
      <w:marRight w:val="0"/>
      <w:marTop w:val="0"/>
      <w:marBottom w:val="0"/>
      <w:divBdr>
        <w:top w:val="none" w:sz="0" w:space="0" w:color="auto"/>
        <w:left w:val="none" w:sz="0" w:space="0" w:color="auto"/>
        <w:bottom w:val="none" w:sz="0" w:space="0" w:color="auto"/>
        <w:right w:val="none" w:sz="0" w:space="0" w:color="auto"/>
      </w:divBdr>
    </w:div>
    <w:div w:id="889151647">
      <w:bodyDiv w:val="1"/>
      <w:marLeft w:val="0"/>
      <w:marRight w:val="0"/>
      <w:marTop w:val="0"/>
      <w:marBottom w:val="0"/>
      <w:divBdr>
        <w:top w:val="none" w:sz="0" w:space="0" w:color="auto"/>
        <w:left w:val="none" w:sz="0" w:space="0" w:color="auto"/>
        <w:bottom w:val="none" w:sz="0" w:space="0" w:color="auto"/>
        <w:right w:val="none" w:sz="0" w:space="0" w:color="auto"/>
      </w:divBdr>
    </w:div>
    <w:div w:id="889267876">
      <w:bodyDiv w:val="1"/>
      <w:marLeft w:val="0"/>
      <w:marRight w:val="0"/>
      <w:marTop w:val="0"/>
      <w:marBottom w:val="0"/>
      <w:divBdr>
        <w:top w:val="none" w:sz="0" w:space="0" w:color="auto"/>
        <w:left w:val="none" w:sz="0" w:space="0" w:color="auto"/>
        <w:bottom w:val="none" w:sz="0" w:space="0" w:color="auto"/>
        <w:right w:val="none" w:sz="0" w:space="0" w:color="auto"/>
      </w:divBdr>
    </w:div>
    <w:div w:id="889344192">
      <w:bodyDiv w:val="1"/>
      <w:marLeft w:val="0"/>
      <w:marRight w:val="0"/>
      <w:marTop w:val="0"/>
      <w:marBottom w:val="0"/>
      <w:divBdr>
        <w:top w:val="none" w:sz="0" w:space="0" w:color="auto"/>
        <w:left w:val="none" w:sz="0" w:space="0" w:color="auto"/>
        <w:bottom w:val="none" w:sz="0" w:space="0" w:color="auto"/>
        <w:right w:val="none" w:sz="0" w:space="0" w:color="auto"/>
      </w:divBdr>
    </w:div>
    <w:div w:id="889805997">
      <w:bodyDiv w:val="1"/>
      <w:marLeft w:val="0"/>
      <w:marRight w:val="0"/>
      <w:marTop w:val="0"/>
      <w:marBottom w:val="0"/>
      <w:divBdr>
        <w:top w:val="none" w:sz="0" w:space="0" w:color="auto"/>
        <w:left w:val="none" w:sz="0" w:space="0" w:color="auto"/>
        <w:bottom w:val="none" w:sz="0" w:space="0" w:color="auto"/>
        <w:right w:val="none" w:sz="0" w:space="0" w:color="auto"/>
      </w:divBdr>
    </w:div>
    <w:div w:id="889876799">
      <w:bodyDiv w:val="1"/>
      <w:marLeft w:val="0"/>
      <w:marRight w:val="0"/>
      <w:marTop w:val="0"/>
      <w:marBottom w:val="0"/>
      <w:divBdr>
        <w:top w:val="none" w:sz="0" w:space="0" w:color="auto"/>
        <w:left w:val="none" w:sz="0" w:space="0" w:color="auto"/>
        <w:bottom w:val="none" w:sz="0" w:space="0" w:color="auto"/>
        <w:right w:val="none" w:sz="0" w:space="0" w:color="auto"/>
      </w:divBdr>
    </w:div>
    <w:div w:id="890075783">
      <w:bodyDiv w:val="1"/>
      <w:marLeft w:val="0"/>
      <w:marRight w:val="0"/>
      <w:marTop w:val="0"/>
      <w:marBottom w:val="0"/>
      <w:divBdr>
        <w:top w:val="none" w:sz="0" w:space="0" w:color="auto"/>
        <w:left w:val="none" w:sz="0" w:space="0" w:color="auto"/>
        <w:bottom w:val="none" w:sz="0" w:space="0" w:color="auto"/>
        <w:right w:val="none" w:sz="0" w:space="0" w:color="auto"/>
      </w:divBdr>
    </w:div>
    <w:div w:id="890114493">
      <w:bodyDiv w:val="1"/>
      <w:marLeft w:val="0"/>
      <w:marRight w:val="0"/>
      <w:marTop w:val="0"/>
      <w:marBottom w:val="0"/>
      <w:divBdr>
        <w:top w:val="none" w:sz="0" w:space="0" w:color="auto"/>
        <w:left w:val="none" w:sz="0" w:space="0" w:color="auto"/>
        <w:bottom w:val="none" w:sz="0" w:space="0" w:color="auto"/>
        <w:right w:val="none" w:sz="0" w:space="0" w:color="auto"/>
      </w:divBdr>
    </w:div>
    <w:div w:id="890579001">
      <w:bodyDiv w:val="1"/>
      <w:marLeft w:val="0"/>
      <w:marRight w:val="0"/>
      <w:marTop w:val="0"/>
      <w:marBottom w:val="0"/>
      <w:divBdr>
        <w:top w:val="none" w:sz="0" w:space="0" w:color="auto"/>
        <w:left w:val="none" w:sz="0" w:space="0" w:color="auto"/>
        <w:bottom w:val="none" w:sz="0" w:space="0" w:color="auto"/>
        <w:right w:val="none" w:sz="0" w:space="0" w:color="auto"/>
      </w:divBdr>
    </w:div>
    <w:div w:id="890654829">
      <w:bodyDiv w:val="1"/>
      <w:marLeft w:val="0"/>
      <w:marRight w:val="0"/>
      <w:marTop w:val="0"/>
      <w:marBottom w:val="0"/>
      <w:divBdr>
        <w:top w:val="none" w:sz="0" w:space="0" w:color="auto"/>
        <w:left w:val="none" w:sz="0" w:space="0" w:color="auto"/>
        <w:bottom w:val="none" w:sz="0" w:space="0" w:color="auto"/>
        <w:right w:val="none" w:sz="0" w:space="0" w:color="auto"/>
      </w:divBdr>
    </w:div>
    <w:div w:id="890656213">
      <w:bodyDiv w:val="1"/>
      <w:marLeft w:val="0"/>
      <w:marRight w:val="0"/>
      <w:marTop w:val="0"/>
      <w:marBottom w:val="0"/>
      <w:divBdr>
        <w:top w:val="none" w:sz="0" w:space="0" w:color="auto"/>
        <w:left w:val="none" w:sz="0" w:space="0" w:color="auto"/>
        <w:bottom w:val="none" w:sz="0" w:space="0" w:color="auto"/>
        <w:right w:val="none" w:sz="0" w:space="0" w:color="auto"/>
      </w:divBdr>
    </w:div>
    <w:div w:id="890726265">
      <w:bodyDiv w:val="1"/>
      <w:marLeft w:val="0"/>
      <w:marRight w:val="0"/>
      <w:marTop w:val="0"/>
      <w:marBottom w:val="0"/>
      <w:divBdr>
        <w:top w:val="none" w:sz="0" w:space="0" w:color="auto"/>
        <w:left w:val="none" w:sz="0" w:space="0" w:color="auto"/>
        <w:bottom w:val="none" w:sz="0" w:space="0" w:color="auto"/>
        <w:right w:val="none" w:sz="0" w:space="0" w:color="auto"/>
      </w:divBdr>
    </w:div>
    <w:div w:id="890851366">
      <w:bodyDiv w:val="1"/>
      <w:marLeft w:val="0"/>
      <w:marRight w:val="0"/>
      <w:marTop w:val="0"/>
      <w:marBottom w:val="0"/>
      <w:divBdr>
        <w:top w:val="none" w:sz="0" w:space="0" w:color="auto"/>
        <w:left w:val="none" w:sz="0" w:space="0" w:color="auto"/>
        <w:bottom w:val="none" w:sz="0" w:space="0" w:color="auto"/>
        <w:right w:val="none" w:sz="0" w:space="0" w:color="auto"/>
      </w:divBdr>
    </w:div>
    <w:div w:id="891231151">
      <w:bodyDiv w:val="1"/>
      <w:marLeft w:val="0"/>
      <w:marRight w:val="0"/>
      <w:marTop w:val="0"/>
      <w:marBottom w:val="0"/>
      <w:divBdr>
        <w:top w:val="none" w:sz="0" w:space="0" w:color="auto"/>
        <w:left w:val="none" w:sz="0" w:space="0" w:color="auto"/>
        <w:bottom w:val="none" w:sz="0" w:space="0" w:color="auto"/>
        <w:right w:val="none" w:sz="0" w:space="0" w:color="auto"/>
      </w:divBdr>
    </w:div>
    <w:div w:id="891428841">
      <w:bodyDiv w:val="1"/>
      <w:marLeft w:val="0"/>
      <w:marRight w:val="0"/>
      <w:marTop w:val="0"/>
      <w:marBottom w:val="0"/>
      <w:divBdr>
        <w:top w:val="none" w:sz="0" w:space="0" w:color="auto"/>
        <w:left w:val="none" w:sz="0" w:space="0" w:color="auto"/>
        <w:bottom w:val="none" w:sz="0" w:space="0" w:color="auto"/>
        <w:right w:val="none" w:sz="0" w:space="0" w:color="auto"/>
      </w:divBdr>
    </w:div>
    <w:div w:id="891506701">
      <w:bodyDiv w:val="1"/>
      <w:marLeft w:val="0"/>
      <w:marRight w:val="0"/>
      <w:marTop w:val="0"/>
      <w:marBottom w:val="0"/>
      <w:divBdr>
        <w:top w:val="none" w:sz="0" w:space="0" w:color="auto"/>
        <w:left w:val="none" w:sz="0" w:space="0" w:color="auto"/>
        <w:bottom w:val="none" w:sz="0" w:space="0" w:color="auto"/>
        <w:right w:val="none" w:sz="0" w:space="0" w:color="auto"/>
      </w:divBdr>
    </w:div>
    <w:div w:id="891772125">
      <w:bodyDiv w:val="1"/>
      <w:marLeft w:val="0"/>
      <w:marRight w:val="0"/>
      <w:marTop w:val="0"/>
      <w:marBottom w:val="0"/>
      <w:divBdr>
        <w:top w:val="none" w:sz="0" w:space="0" w:color="auto"/>
        <w:left w:val="none" w:sz="0" w:space="0" w:color="auto"/>
        <w:bottom w:val="none" w:sz="0" w:space="0" w:color="auto"/>
        <w:right w:val="none" w:sz="0" w:space="0" w:color="auto"/>
      </w:divBdr>
    </w:div>
    <w:div w:id="892036760">
      <w:bodyDiv w:val="1"/>
      <w:marLeft w:val="0"/>
      <w:marRight w:val="0"/>
      <w:marTop w:val="0"/>
      <w:marBottom w:val="0"/>
      <w:divBdr>
        <w:top w:val="none" w:sz="0" w:space="0" w:color="auto"/>
        <w:left w:val="none" w:sz="0" w:space="0" w:color="auto"/>
        <w:bottom w:val="none" w:sz="0" w:space="0" w:color="auto"/>
        <w:right w:val="none" w:sz="0" w:space="0" w:color="auto"/>
      </w:divBdr>
    </w:div>
    <w:div w:id="892077943">
      <w:bodyDiv w:val="1"/>
      <w:marLeft w:val="0"/>
      <w:marRight w:val="0"/>
      <w:marTop w:val="0"/>
      <w:marBottom w:val="0"/>
      <w:divBdr>
        <w:top w:val="none" w:sz="0" w:space="0" w:color="auto"/>
        <w:left w:val="none" w:sz="0" w:space="0" w:color="auto"/>
        <w:bottom w:val="none" w:sz="0" w:space="0" w:color="auto"/>
        <w:right w:val="none" w:sz="0" w:space="0" w:color="auto"/>
      </w:divBdr>
    </w:div>
    <w:div w:id="892233495">
      <w:bodyDiv w:val="1"/>
      <w:marLeft w:val="0"/>
      <w:marRight w:val="0"/>
      <w:marTop w:val="0"/>
      <w:marBottom w:val="0"/>
      <w:divBdr>
        <w:top w:val="none" w:sz="0" w:space="0" w:color="auto"/>
        <w:left w:val="none" w:sz="0" w:space="0" w:color="auto"/>
        <w:bottom w:val="none" w:sz="0" w:space="0" w:color="auto"/>
        <w:right w:val="none" w:sz="0" w:space="0" w:color="auto"/>
      </w:divBdr>
    </w:div>
    <w:div w:id="892499693">
      <w:bodyDiv w:val="1"/>
      <w:marLeft w:val="0"/>
      <w:marRight w:val="0"/>
      <w:marTop w:val="0"/>
      <w:marBottom w:val="0"/>
      <w:divBdr>
        <w:top w:val="none" w:sz="0" w:space="0" w:color="auto"/>
        <w:left w:val="none" w:sz="0" w:space="0" w:color="auto"/>
        <w:bottom w:val="none" w:sz="0" w:space="0" w:color="auto"/>
        <w:right w:val="none" w:sz="0" w:space="0" w:color="auto"/>
      </w:divBdr>
    </w:div>
    <w:div w:id="892614895">
      <w:bodyDiv w:val="1"/>
      <w:marLeft w:val="0"/>
      <w:marRight w:val="0"/>
      <w:marTop w:val="0"/>
      <w:marBottom w:val="0"/>
      <w:divBdr>
        <w:top w:val="none" w:sz="0" w:space="0" w:color="auto"/>
        <w:left w:val="none" w:sz="0" w:space="0" w:color="auto"/>
        <w:bottom w:val="none" w:sz="0" w:space="0" w:color="auto"/>
        <w:right w:val="none" w:sz="0" w:space="0" w:color="auto"/>
      </w:divBdr>
    </w:div>
    <w:div w:id="892734064">
      <w:bodyDiv w:val="1"/>
      <w:marLeft w:val="0"/>
      <w:marRight w:val="0"/>
      <w:marTop w:val="0"/>
      <w:marBottom w:val="0"/>
      <w:divBdr>
        <w:top w:val="none" w:sz="0" w:space="0" w:color="auto"/>
        <w:left w:val="none" w:sz="0" w:space="0" w:color="auto"/>
        <w:bottom w:val="none" w:sz="0" w:space="0" w:color="auto"/>
        <w:right w:val="none" w:sz="0" w:space="0" w:color="auto"/>
      </w:divBdr>
    </w:div>
    <w:div w:id="892736577">
      <w:bodyDiv w:val="1"/>
      <w:marLeft w:val="0"/>
      <w:marRight w:val="0"/>
      <w:marTop w:val="0"/>
      <w:marBottom w:val="0"/>
      <w:divBdr>
        <w:top w:val="none" w:sz="0" w:space="0" w:color="auto"/>
        <w:left w:val="none" w:sz="0" w:space="0" w:color="auto"/>
        <w:bottom w:val="none" w:sz="0" w:space="0" w:color="auto"/>
        <w:right w:val="none" w:sz="0" w:space="0" w:color="auto"/>
      </w:divBdr>
    </w:div>
    <w:div w:id="893076532">
      <w:bodyDiv w:val="1"/>
      <w:marLeft w:val="0"/>
      <w:marRight w:val="0"/>
      <w:marTop w:val="0"/>
      <w:marBottom w:val="0"/>
      <w:divBdr>
        <w:top w:val="none" w:sz="0" w:space="0" w:color="auto"/>
        <w:left w:val="none" w:sz="0" w:space="0" w:color="auto"/>
        <w:bottom w:val="none" w:sz="0" w:space="0" w:color="auto"/>
        <w:right w:val="none" w:sz="0" w:space="0" w:color="auto"/>
      </w:divBdr>
    </w:div>
    <w:div w:id="893274835">
      <w:bodyDiv w:val="1"/>
      <w:marLeft w:val="0"/>
      <w:marRight w:val="0"/>
      <w:marTop w:val="0"/>
      <w:marBottom w:val="0"/>
      <w:divBdr>
        <w:top w:val="none" w:sz="0" w:space="0" w:color="auto"/>
        <w:left w:val="none" w:sz="0" w:space="0" w:color="auto"/>
        <w:bottom w:val="none" w:sz="0" w:space="0" w:color="auto"/>
        <w:right w:val="none" w:sz="0" w:space="0" w:color="auto"/>
      </w:divBdr>
    </w:div>
    <w:div w:id="893353476">
      <w:bodyDiv w:val="1"/>
      <w:marLeft w:val="0"/>
      <w:marRight w:val="0"/>
      <w:marTop w:val="0"/>
      <w:marBottom w:val="0"/>
      <w:divBdr>
        <w:top w:val="none" w:sz="0" w:space="0" w:color="auto"/>
        <w:left w:val="none" w:sz="0" w:space="0" w:color="auto"/>
        <w:bottom w:val="none" w:sz="0" w:space="0" w:color="auto"/>
        <w:right w:val="none" w:sz="0" w:space="0" w:color="auto"/>
      </w:divBdr>
    </w:div>
    <w:div w:id="893740023">
      <w:bodyDiv w:val="1"/>
      <w:marLeft w:val="0"/>
      <w:marRight w:val="0"/>
      <w:marTop w:val="0"/>
      <w:marBottom w:val="0"/>
      <w:divBdr>
        <w:top w:val="none" w:sz="0" w:space="0" w:color="auto"/>
        <w:left w:val="none" w:sz="0" w:space="0" w:color="auto"/>
        <w:bottom w:val="none" w:sz="0" w:space="0" w:color="auto"/>
        <w:right w:val="none" w:sz="0" w:space="0" w:color="auto"/>
      </w:divBdr>
    </w:div>
    <w:div w:id="894120658">
      <w:bodyDiv w:val="1"/>
      <w:marLeft w:val="0"/>
      <w:marRight w:val="0"/>
      <w:marTop w:val="0"/>
      <w:marBottom w:val="0"/>
      <w:divBdr>
        <w:top w:val="none" w:sz="0" w:space="0" w:color="auto"/>
        <w:left w:val="none" w:sz="0" w:space="0" w:color="auto"/>
        <w:bottom w:val="none" w:sz="0" w:space="0" w:color="auto"/>
        <w:right w:val="none" w:sz="0" w:space="0" w:color="auto"/>
      </w:divBdr>
    </w:div>
    <w:div w:id="894312504">
      <w:bodyDiv w:val="1"/>
      <w:marLeft w:val="0"/>
      <w:marRight w:val="0"/>
      <w:marTop w:val="0"/>
      <w:marBottom w:val="0"/>
      <w:divBdr>
        <w:top w:val="none" w:sz="0" w:space="0" w:color="auto"/>
        <w:left w:val="none" w:sz="0" w:space="0" w:color="auto"/>
        <w:bottom w:val="none" w:sz="0" w:space="0" w:color="auto"/>
        <w:right w:val="none" w:sz="0" w:space="0" w:color="auto"/>
      </w:divBdr>
    </w:div>
    <w:div w:id="894773539">
      <w:bodyDiv w:val="1"/>
      <w:marLeft w:val="0"/>
      <w:marRight w:val="0"/>
      <w:marTop w:val="0"/>
      <w:marBottom w:val="0"/>
      <w:divBdr>
        <w:top w:val="none" w:sz="0" w:space="0" w:color="auto"/>
        <w:left w:val="none" w:sz="0" w:space="0" w:color="auto"/>
        <w:bottom w:val="none" w:sz="0" w:space="0" w:color="auto"/>
        <w:right w:val="none" w:sz="0" w:space="0" w:color="auto"/>
      </w:divBdr>
    </w:div>
    <w:div w:id="894894117">
      <w:bodyDiv w:val="1"/>
      <w:marLeft w:val="0"/>
      <w:marRight w:val="0"/>
      <w:marTop w:val="0"/>
      <w:marBottom w:val="0"/>
      <w:divBdr>
        <w:top w:val="none" w:sz="0" w:space="0" w:color="auto"/>
        <w:left w:val="none" w:sz="0" w:space="0" w:color="auto"/>
        <w:bottom w:val="none" w:sz="0" w:space="0" w:color="auto"/>
        <w:right w:val="none" w:sz="0" w:space="0" w:color="auto"/>
      </w:divBdr>
    </w:div>
    <w:div w:id="895043720">
      <w:bodyDiv w:val="1"/>
      <w:marLeft w:val="0"/>
      <w:marRight w:val="0"/>
      <w:marTop w:val="0"/>
      <w:marBottom w:val="0"/>
      <w:divBdr>
        <w:top w:val="none" w:sz="0" w:space="0" w:color="auto"/>
        <w:left w:val="none" w:sz="0" w:space="0" w:color="auto"/>
        <w:bottom w:val="none" w:sz="0" w:space="0" w:color="auto"/>
        <w:right w:val="none" w:sz="0" w:space="0" w:color="auto"/>
      </w:divBdr>
    </w:div>
    <w:div w:id="895123429">
      <w:bodyDiv w:val="1"/>
      <w:marLeft w:val="0"/>
      <w:marRight w:val="0"/>
      <w:marTop w:val="0"/>
      <w:marBottom w:val="0"/>
      <w:divBdr>
        <w:top w:val="none" w:sz="0" w:space="0" w:color="auto"/>
        <w:left w:val="none" w:sz="0" w:space="0" w:color="auto"/>
        <w:bottom w:val="none" w:sz="0" w:space="0" w:color="auto"/>
        <w:right w:val="none" w:sz="0" w:space="0" w:color="auto"/>
      </w:divBdr>
    </w:div>
    <w:div w:id="895167492">
      <w:bodyDiv w:val="1"/>
      <w:marLeft w:val="0"/>
      <w:marRight w:val="0"/>
      <w:marTop w:val="0"/>
      <w:marBottom w:val="0"/>
      <w:divBdr>
        <w:top w:val="none" w:sz="0" w:space="0" w:color="auto"/>
        <w:left w:val="none" w:sz="0" w:space="0" w:color="auto"/>
        <w:bottom w:val="none" w:sz="0" w:space="0" w:color="auto"/>
        <w:right w:val="none" w:sz="0" w:space="0" w:color="auto"/>
      </w:divBdr>
    </w:div>
    <w:div w:id="895236319">
      <w:bodyDiv w:val="1"/>
      <w:marLeft w:val="0"/>
      <w:marRight w:val="0"/>
      <w:marTop w:val="0"/>
      <w:marBottom w:val="0"/>
      <w:divBdr>
        <w:top w:val="none" w:sz="0" w:space="0" w:color="auto"/>
        <w:left w:val="none" w:sz="0" w:space="0" w:color="auto"/>
        <w:bottom w:val="none" w:sz="0" w:space="0" w:color="auto"/>
        <w:right w:val="none" w:sz="0" w:space="0" w:color="auto"/>
      </w:divBdr>
    </w:div>
    <w:div w:id="895315099">
      <w:bodyDiv w:val="1"/>
      <w:marLeft w:val="0"/>
      <w:marRight w:val="0"/>
      <w:marTop w:val="0"/>
      <w:marBottom w:val="0"/>
      <w:divBdr>
        <w:top w:val="none" w:sz="0" w:space="0" w:color="auto"/>
        <w:left w:val="none" w:sz="0" w:space="0" w:color="auto"/>
        <w:bottom w:val="none" w:sz="0" w:space="0" w:color="auto"/>
        <w:right w:val="none" w:sz="0" w:space="0" w:color="auto"/>
      </w:divBdr>
    </w:div>
    <w:div w:id="895361856">
      <w:bodyDiv w:val="1"/>
      <w:marLeft w:val="0"/>
      <w:marRight w:val="0"/>
      <w:marTop w:val="0"/>
      <w:marBottom w:val="0"/>
      <w:divBdr>
        <w:top w:val="none" w:sz="0" w:space="0" w:color="auto"/>
        <w:left w:val="none" w:sz="0" w:space="0" w:color="auto"/>
        <w:bottom w:val="none" w:sz="0" w:space="0" w:color="auto"/>
        <w:right w:val="none" w:sz="0" w:space="0" w:color="auto"/>
      </w:divBdr>
    </w:div>
    <w:div w:id="895778545">
      <w:bodyDiv w:val="1"/>
      <w:marLeft w:val="0"/>
      <w:marRight w:val="0"/>
      <w:marTop w:val="0"/>
      <w:marBottom w:val="0"/>
      <w:divBdr>
        <w:top w:val="none" w:sz="0" w:space="0" w:color="auto"/>
        <w:left w:val="none" w:sz="0" w:space="0" w:color="auto"/>
        <w:bottom w:val="none" w:sz="0" w:space="0" w:color="auto"/>
        <w:right w:val="none" w:sz="0" w:space="0" w:color="auto"/>
      </w:divBdr>
    </w:div>
    <w:div w:id="895823303">
      <w:bodyDiv w:val="1"/>
      <w:marLeft w:val="0"/>
      <w:marRight w:val="0"/>
      <w:marTop w:val="0"/>
      <w:marBottom w:val="0"/>
      <w:divBdr>
        <w:top w:val="none" w:sz="0" w:space="0" w:color="auto"/>
        <w:left w:val="none" w:sz="0" w:space="0" w:color="auto"/>
        <w:bottom w:val="none" w:sz="0" w:space="0" w:color="auto"/>
        <w:right w:val="none" w:sz="0" w:space="0" w:color="auto"/>
      </w:divBdr>
    </w:div>
    <w:div w:id="895967160">
      <w:bodyDiv w:val="1"/>
      <w:marLeft w:val="0"/>
      <w:marRight w:val="0"/>
      <w:marTop w:val="0"/>
      <w:marBottom w:val="0"/>
      <w:divBdr>
        <w:top w:val="none" w:sz="0" w:space="0" w:color="auto"/>
        <w:left w:val="none" w:sz="0" w:space="0" w:color="auto"/>
        <w:bottom w:val="none" w:sz="0" w:space="0" w:color="auto"/>
        <w:right w:val="none" w:sz="0" w:space="0" w:color="auto"/>
      </w:divBdr>
    </w:div>
    <w:div w:id="896016329">
      <w:bodyDiv w:val="1"/>
      <w:marLeft w:val="0"/>
      <w:marRight w:val="0"/>
      <w:marTop w:val="0"/>
      <w:marBottom w:val="0"/>
      <w:divBdr>
        <w:top w:val="none" w:sz="0" w:space="0" w:color="auto"/>
        <w:left w:val="none" w:sz="0" w:space="0" w:color="auto"/>
        <w:bottom w:val="none" w:sz="0" w:space="0" w:color="auto"/>
        <w:right w:val="none" w:sz="0" w:space="0" w:color="auto"/>
      </w:divBdr>
    </w:div>
    <w:div w:id="896085084">
      <w:bodyDiv w:val="1"/>
      <w:marLeft w:val="0"/>
      <w:marRight w:val="0"/>
      <w:marTop w:val="0"/>
      <w:marBottom w:val="0"/>
      <w:divBdr>
        <w:top w:val="none" w:sz="0" w:space="0" w:color="auto"/>
        <w:left w:val="none" w:sz="0" w:space="0" w:color="auto"/>
        <w:bottom w:val="none" w:sz="0" w:space="0" w:color="auto"/>
        <w:right w:val="none" w:sz="0" w:space="0" w:color="auto"/>
      </w:divBdr>
    </w:div>
    <w:div w:id="896088282">
      <w:bodyDiv w:val="1"/>
      <w:marLeft w:val="0"/>
      <w:marRight w:val="0"/>
      <w:marTop w:val="0"/>
      <w:marBottom w:val="0"/>
      <w:divBdr>
        <w:top w:val="none" w:sz="0" w:space="0" w:color="auto"/>
        <w:left w:val="none" w:sz="0" w:space="0" w:color="auto"/>
        <w:bottom w:val="none" w:sz="0" w:space="0" w:color="auto"/>
        <w:right w:val="none" w:sz="0" w:space="0" w:color="auto"/>
      </w:divBdr>
    </w:div>
    <w:div w:id="896163138">
      <w:bodyDiv w:val="1"/>
      <w:marLeft w:val="0"/>
      <w:marRight w:val="0"/>
      <w:marTop w:val="0"/>
      <w:marBottom w:val="0"/>
      <w:divBdr>
        <w:top w:val="none" w:sz="0" w:space="0" w:color="auto"/>
        <w:left w:val="none" w:sz="0" w:space="0" w:color="auto"/>
        <w:bottom w:val="none" w:sz="0" w:space="0" w:color="auto"/>
        <w:right w:val="none" w:sz="0" w:space="0" w:color="auto"/>
      </w:divBdr>
    </w:div>
    <w:div w:id="896475832">
      <w:bodyDiv w:val="1"/>
      <w:marLeft w:val="0"/>
      <w:marRight w:val="0"/>
      <w:marTop w:val="0"/>
      <w:marBottom w:val="0"/>
      <w:divBdr>
        <w:top w:val="none" w:sz="0" w:space="0" w:color="auto"/>
        <w:left w:val="none" w:sz="0" w:space="0" w:color="auto"/>
        <w:bottom w:val="none" w:sz="0" w:space="0" w:color="auto"/>
        <w:right w:val="none" w:sz="0" w:space="0" w:color="auto"/>
      </w:divBdr>
    </w:div>
    <w:div w:id="896890288">
      <w:bodyDiv w:val="1"/>
      <w:marLeft w:val="0"/>
      <w:marRight w:val="0"/>
      <w:marTop w:val="0"/>
      <w:marBottom w:val="0"/>
      <w:divBdr>
        <w:top w:val="none" w:sz="0" w:space="0" w:color="auto"/>
        <w:left w:val="none" w:sz="0" w:space="0" w:color="auto"/>
        <w:bottom w:val="none" w:sz="0" w:space="0" w:color="auto"/>
        <w:right w:val="none" w:sz="0" w:space="0" w:color="auto"/>
      </w:divBdr>
    </w:div>
    <w:div w:id="897058206">
      <w:bodyDiv w:val="1"/>
      <w:marLeft w:val="0"/>
      <w:marRight w:val="0"/>
      <w:marTop w:val="0"/>
      <w:marBottom w:val="0"/>
      <w:divBdr>
        <w:top w:val="none" w:sz="0" w:space="0" w:color="auto"/>
        <w:left w:val="none" w:sz="0" w:space="0" w:color="auto"/>
        <w:bottom w:val="none" w:sz="0" w:space="0" w:color="auto"/>
        <w:right w:val="none" w:sz="0" w:space="0" w:color="auto"/>
      </w:divBdr>
    </w:div>
    <w:div w:id="897209039">
      <w:bodyDiv w:val="1"/>
      <w:marLeft w:val="0"/>
      <w:marRight w:val="0"/>
      <w:marTop w:val="0"/>
      <w:marBottom w:val="0"/>
      <w:divBdr>
        <w:top w:val="none" w:sz="0" w:space="0" w:color="auto"/>
        <w:left w:val="none" w:sz="0" w:space="0" w:color="auto"/>
        <w:bottom w:val="none" w:sz="0" w:space="0" w:color="auto"/>
        <w:right w:val="none" w:sz="0" w:space="0" w:color="auto"/>
      </w:divBdr>
    </w:div>
    <w:div w:id="897278310">
      <w:bodyDiv w:val="1"/>
      <w:marLeft w:val="0"/>
      <w:marRight w:val="0"/>
      <w:marTop w:val="0"/>
      <w:marBottom w:val="0"/>
      <w:divBdr>
        <w:top w:val="none" w:sz="0" w:space="0" w:color="auto"/>
        <w:left w:val="none" w:sz="0" w:space="0" w:color="auto"/>
        <w:bottom w:val="none" w:sz="0" w:space="0" w:color="auto"/>
        <w:right w:val="none" w:sz="0" w:space="0" w:color="auto"/>
      </w:divBdr>
    </w:div>
    <w:div w:id="897323580">
      <w:bodyDiv w:val="1"/>
      <w:marLeft w:val="0"/>
      <w:marRight w:val="0"/>
      <w:marTop w:val="0"/>
      <w:marBottom w:val="0"/>
      <w:divBdr>
        <w:top w:val="none" w:sz="0" w:space="0" w:color="auto"/>
        <w:left w:val="none" w:sz="0" w:space="0" w:color="auto"/>
        <w:bottom w:val="none" w:sz="0" w:space="0" w:color="auto"/>
        <w:right w:val="none" w:sz="0" w:space="0" w:color="auto"/>
      </w:divBdr>
    </w:div>
    <w:div w:id="897470406">
      <w:bodyDiv w:val="1"/>
      <w:marLeft w:val="0"/>
      <w:marRight w:val="0"/>
      <w:marTop w:val="0"/>
      <w:marBottom w:val="0"/>
      <w:divBdr>
        <w:top w:val="none" w:sz="0" w:space="0" w:color="auto"/>
        <w:left w:val="none" w:sz="0" w:space="0" w:color="auto"/>
        <w:bottom w:val="none" w:sz="0" w:space="0" w:color="auto"/>
        <w:right w:val="none" w:sz="0" w:space="0" w:color="auto"/>
      </w:divBdr>
    </w:div>
    <w:div w:id="897474111">
      <w:bodyDiv w:val="1"/>
      <w:marLeft w:val="0"/>
      <w:marRight w:val="0"/>
      <w:marTop w:val="0"/>
      <w:marBottom w:val="0"/>
      <w:divBdr>
        <w:top w:val="none" w:sz="0" w:space="0" w:color="auto"/>
        <w:left w:val="none" w:sz="0" w:space="0" w:color="auto"/>
        <w:bottom w:val="none" w:sz="0" w:space="0" w:color="auto"/>
        <w:right w:val="none" w:sz="0" w:space="0" w:color="auto"/>
      </w:divBdr>
    </w:div>
    <w:div w:id="897589190">
      <w:bodyDiv w:val="1"/>
      <w:marLeft w:val="0"/>
      <w:marRight w:val="0"/>
      <w:marTop w:val="0"/>
      <w:marBottom w:val="0"/>
      <w:divBdr>
        <w:top w:val="none" w:sz="0" w:space="0" w:color="auto"/>
        <w:left w:val="none" w:sz="0" w:space="0" w:color="auto"/>
        <w:bottom w:val="none" w:sz="0" w:space="0" w:color="auto"/>
        <w:right w:val="none" w:sz="0" w:space="0" w:color="auto"/>
      </w:divBdr>
    </w:div>
    <w:div w:id="897714106">
      <w:bodyDiv w:val="1"/>
      <w:marLeft w:val="0"/>
      <w:marRight w:val="0"/>
      <w:marTop w:val="0"/>
      <w:marBottom w:val="0"/>
      <w:divBdr>
        <w:top w:val="none" w:sz="0" w:space="0" w:color="auto"/>
        <w:left w:val="none" w:sz="0" w:space="0" w:color="auto"/>
        <w:bottom w:val="none" w:sz="0" w:space="0" w:color="auto"/>
        <w:right w:val="none" w:sz="0" w:space="0" w:color="auto"/>
      </w:divBdr>
    </w:div>
    <w:div w:id="897787754">
      <w:bodyDiv w:val="1"/>
      <w:marLeft w:val="0"/>
      <w:marRight w:val="0"/>
      <w:marTop w:val="0"/>
      <w:marBottom w:val="0"/>
      <w:divBdr>
        <w:top w:val="none" w:sz="0" w:space="0" w:color="auto"/>
        <w:left w:val="none" w:sz="0" w:space="0" w:color="auto"/>
        <w:bottom w:val="none" w:sz="0" w:space="0" w:color="auto"/>
        <w:right w:val="none" w:sz="0" w:space="0" w:color="auto"/>
      </w:divBdr>
    </w:div>
    <w:div w:id="897864754">
      <w:bodyDiv w:val="1"/>
      <w:marLeft w:val="0"/>
      <w:marRight w:val="0"/>
      <w:marTop w:val="0"/>
      <w:marBottom w:val="0"/>
      <w:divBdr>
        <w:top w:val="none" w:sz="0" w:space="0" w:color="auto"/>
        <w:left w:val="none" w:sz="0" w:space="0" w:color="auto"/>
        <w:bottom w:val="none" w:sz="0" w:space="0" w:color="auto"/>
        <w:right w:val="none" w:sz="0" w:space="0" w:color="auto"/>
      </w:divBdr>
    </w:div>
    <w:div w:id="898126907">
      <w:bodyDiv w:val="1"/>
      <w:marLeft w:val="0"/>
      <w:marRight w:val="0"/>
      <w:marTop w:val="0"/>
      <w:marBottom w:val="0"/>
      <w:divBdr>
        <w:top w:val="none" w:sz="0" w:space="0" w:color="auto"/>
        <w:left w:val="none" w:sz="0" w:space="0" w:color="auto"/>
        <w:bottom w:val="none" w:sz="0" w:space="0" w:color="auto"/>
        <w:right w:val="none" w:sz="0" w:space="0" w:color="auto"/>
      </w:divBdr>
    </w:div>
    <w:div w:id="898248682">
      <w:bodyDiv w:val="1"/>
      <w:marLeft w:val="0"/>
      <w:marRight w:val="0"/>
      <w:marTop w:val="0"/>
      <w:marBottom w:val="0"/>
      <w:divBdr>
        <w:top w:val="none" w:sz="0" w:space="0" w:color="auto"/>
        <w:left w:val="none" w:sz="0" w:space="0" w:color="auto"/>
        <w:bottom w:val="none" w:sz="0" w:space="0" w:color="auto"/>
        <w:right w:val="none" w:sz="0" w:space="0" w:color="auto"/>
      </w:divBdr>
    </w:div>
    <w:div w:id="898324839">
      <w:bodyDiv w:val="1"/>
      <w:marLeft w:val="0"/>
      <w:marRight w:val="0"/>
      <w:marTop w:val="0"/>
      <w:marBottom w:val="0"/>
      <w:divBdr>
        <w:top w:val="none" w:sz="0" w:space="0" w:color="auto"/>
        <w:left w:val="none" w:sz="0" w:space="0" w:color="auto"/>
        <w:bottom w:val="none" w:sz="0" w:space="0" w:color="auto"/>
        <w:right w:val="none" w:sz="0" w:space="0" w:color="auto"/>
      </w:divBdr>
    </w:div>
    <w:div w:id="898395640">
      <w:bodyDiv w:val="1"/>
      <w:marLeft w:val="0"/>
      <w:marRight w:val="0"/>
      <w:marTop w:val="0"/>
      <w:marBottom w:val="0"/>
      <w:divBdr>
        <w:top w:val="none" w:sz="0" w:space="0" w:color="auto"/>
        <w:left w:val="none" w:sz="0" w:space="0" w:color="auto"/>
        <w:bottom w:val="none" w:sz="0" w:space="0" w:color="auto"/>
        <w:right w:val="none" w:sz="0" w:space="0" w:color="auto"/>
      </w:divBdr>
    </w:div>
    <w:div w:id="898444157">
      <w:bodyDiv w:val="1"/>
      <w:marLeft w:val="0"/>
      <w:marRight w:val="0"/>
      <w:marTop w:val="0"/>
      <w:marBottom w:val="0"/>
      <w:divBdr>
        <w:top w:val="none" w:sz="0" w:space="0" w:color="auto"/>
        <w:left w:val="none" w:sz="0" w:space="0" w:color="auto"/>
        <w:bottom w:val="none" w:sz="0" w:space="0" w:color="auto"/>
        <w:right w:val="none" w:sz="0" w:space="0" w:color="auto"/>
      </w:divBdr>
    </w:div>
    <w:div w:id="898588046">
      <w:bodyDiv w:val="1"/>
      <w:marLeft w:val="0"/>
      <w:marRight w:val="0"/>
      <w:marTop w:val="0"/>
      <w:marBottom w:val="0"/>
      <w:divBdr>
        <w:top w:val="none" w:sz="0" w:space="0" w:color="auto"/>
        <w:left w:val="none" w:sz="0" w:space="0" w:color="auto"/>
        <w:bottom w:val="none" w:sz="0" w:space="0" w:color="auto"/>
        <w:right w:val="none" w:sz="0" w:space="0" w:color="auto"/>
      </w:divBdr>
    </w:div>
    <w:div w:id="898978088">
      <w:bodyDiv w:val="1"/>
      <w:marLeft w:val="0"/>
      <w:marRight w:val="0"/>
      <w:marTop w:val="0"/>
      <w:marBottom w:val="0"/>
      <w:divBdr>
        <w:top w:val="none" w:sz="0" w:space="0" w:color="auto"/>
        <w:left w:val="none" w:sz="0" w:space="0" w:color="auto"/>
        <w:bottom w:val="none" w:sz="0" w:space="0" w:color="auto"/>
        <w:right w:val="none" w:sz="0" w:space="0" w:color="auto"/>
      </w:divBdr>
    </w:div>
    <w:div w:id="899098524">
      <w:bodyDiv w:val="1"/>
      <w:marLeft w:val="0"/>
      <w:marRight w:val="0"/>
      <w:marTop w:val="0"/>
      <w:marBottom w:val="0"/>
      <w:divBdr>
        <w:top w:val="none" w:sz="0" w:space="0" w:color="auto"/>
        <w:left w:val="none" w:sz="0" w:space="0" w:color="auto"/>
        <w:bottom w:val="none" w:sz="0" w:space="0" w:color="auto"/>
        <w:right w:val="none" w:sz="0" w:space="0" w:color="auto"/>
      </w:divBdr>
    </w:div>
    <w:div w:id="899247732">
      <w:bodyDiv w:val="1"/>
      <w:marLeft w:val="0"/>
      <w:marRight w:val="0"/>
      <w:marTop w:val="0"/>
      <w:marBottom w:val="0"/>
      <w:divBdr>
        <w:top w:val="none" w:sz="0" w:space="0" w:color="auto"/>
        <w:left w:val="none" w:sz="0" w:space="0" w:color="auto"/>
        <w:bottom w:val="none" w:sz="0" w:space="0" w:color="auto"/>
        <w:right w:val="none" w:sz="0" w:space="0" w:color="auto"/>
      </w:divBdr>
    </w:div>
    <w:div w:id="899707186">
      <w:bodyDiv w:val="1"/>
      <w:marLeft w:val="0"/>
      <w:marRight w:val="0"/>
      <w:marTop w:val="0"/>
      <w:marBottom w:val="0"/>
      <w:divBdr>
        <w:top w:val="none" w:sz="0" w:space="0" w:color="auto"/>
        <w:left w:val="none" w:sz="0" w:space="0" w:color="auto"/>
        <w:bottom w:val="none" w:sz="0" w:space="0" w:color="auto"/>
        <w:right w:val="none" w:sz="0" w:space="0" w:color="auto"/>
      </w:divBdr>
    </w:div>
    <w:div w:id="899748194">
      <w:bodyDiv w:val="1"/>
      <w:marLeft w:val="0"/>
      <w:marRight w:val="0"/>
      <w:marTop w:val="0"/>
      <w:marBottom w:val="0"/>
      <w:divBdr>
        <w:top w:val="none" w:sz="0" w:space="0" w:color="auto"/>
        <w:left w:val="none" w:sz="0" w:space="0" w:color="auto"/>
        <w:bottom w:val="none" w:sz="0" w:space="0" w:color="auto"/>
        <w:right w:val="none" w:sz="0" w:space="0" w:color="auto"/>
      </w:divBdr>
    </w:div>
    <w:div w:id="899830945">
      <w:bodyDiv w:val="1"/>
      <w:marLeft w:val="0"/>
      <w:marRight w:val="0"/>
      <w:marTop w:val="0"/>
      <w:marBottom w:val="0"/>
      <w:divBdr>
        <w:top w:val="none" w:sz="0" w:space="0" w:color="auto"/>
        <w:left w:val="none" w:sz="0" w:space="0" w:color="auto"/>
        <w:bottom w:val="none" w:sz="0" w:space="0" w:color="auto"/>
        <w:right w:val="none" w:sz="0" w:space="0" w:color="auto"/>
      </w:divBdr>
    </w:div>
    <w:div w:id="900756081">
      <w:bodyDiv w:val="1"/>
      <w:marLeft w:val="0"/>
      <w:marRight w:val="0"/>
      <w:marTop w:val="0"/>
      <w:marBottom w:val="0"/>
      <w:divBdr>
        <w:top w:val="none" w:sz="0" w:space="0" w:color="auto"/>
        <w:left w:val="none" w:sz="0" w:space="0" w:color="auto"/>
        <w:bottom w:val="none" w:sz="0" w:space="0" w:color="auto"/>
        <w:right w:val="none" w:sz="0" w:space="0" w:color="auto"/>
      </w:divBdr>
    </w:div>
    <w:div w:id="900864369">
      <w:bodyDiv w:val="1"/>
      <w:marLeft w:val="0"/>
      <w:marRight w:val="0"/>
      <w:marTop w:val="0"/>
      <w:marBottom w:val="0"/>
      <w:divBdr>
        <w:top w:val="none" w:sz="0" w:space="0" w:color="auto"/>
        <w:left w:val="none" w:sz="0" w:space="0" w:color="auto"/>
        <w:bottom w:val="none" w:sz="0" w:space="0" w:color="auto"/>
        <w:right w:val="none" w:sz="0" w:space="0" w:color="auto"/>
      </w:divBdr>
    </w:div>
    <w:div w:id="900869202">
      <w:bodyDiv w:val="1"/>
      <w:marLeft w:val="0"/>
      <w:marRight w:val="0"/>
      <w:marTop w:val="0"/>
      <w:marBottom w:val="0"/>
      <w:divBdr>
        <w:top w:val="none" w:sz="0" w:space="0" w:color="auto"/>
        <w:left w:val="none" w:sz="0" w:space="0" w:color="auto"/>
        <w:bottom w:val="none" w:sz="0" w:space="0" w:color="auto"/>
        <w:right w:val="none" w:sz="0" w:space="0" w:color="auto"/>
      </w:divBdr>
    </w:div>
    <w:div w:id="901065268">
      <w:bodyDiv w:val="1"/>
      <w:marLeft w:val="0"/>
      <w:marRight w:val="0"/>
      <w:marTop w:val="0"/>
      <w:marBottom w:val="0"/>
      <w:divBdr>
        <w:top w:val="none" w:sz="0" w:space="0" w:color="auto"/>
        <w:left w:val="none" w:sz="0" w:space="0" w:color="auto"/>
        <w:bottom w:val="none" w:sz="0" w:space="0" w:color="auto"/>
        <w:right w:val="none" w:sz="0" w:space="0" w:color="auto"/>
      </w:divBdr>
    </w:div>
    <w:div w:id="901136292">
      <w:bodyDiv w:val="1"/>
      <w:marLeft w:val="0"/>
      <w:marRight w:val="0"/>
      <w:marTop w:val="0"/>
      <w:marBottom w:val="0"/>
      <w:divBdr>
        <w:top w:val="none" w:sz="0" w:space="0" w:color="auto"/>
        <w:left w:val="none" w:sz="0" w:space="0" w:color="auto"/>
        <w:bottom w:val="none" w:sz="0" w:space="0" w:color="auto"/>
        <w:right w:val="none" w:sz="0" w:space="0" w:color="auto"/>
      </w:divBdr>
    </w:div>
    <w:div w:id="901408986">
      <w:bodyDiv w:val="1"/>
      <w:marLeft w:val="0"/>
      <w:marRight w:val="0"/>
      <w:marTop w:val="0"/>
      <w:marBottom w:val="0"/>
      <w:divBdr>
        <w:top w:val="none" w:sz="0" w:space="0" w:color="auto"/>
        <w:left w:val="none" w:sz="0" w:space="0" w:color="auto"/>
        <w:bottom w:val="none" w:sz="0" w:space="0" w:color="auto"/>
        <w:right w:val="none" w:sz="0" w:space="0" w:color="auto"/>
      </w:divBdr>
    </w:div>
    <w:div w:id="901450275">
      <w:bodyDiv w:val="1"/>
      <w:marLeft w:val="0"/>
      <w:marRight w:val="0"/>
      <w:marTop w:val="0"/>
      <w:marBottom w:val="0"/>
      <w:divBdr>
        <w:top w:val="none" w:sz="0" w:space="0" w:color="auto"/>
        <w:left w:val="none" w:sz="0" w:space="0" w:color="auto"/>
        <w:bottom w:val="none" w:sz="0" w:space="0" w:color="auto"/>
        <w:right w:val="none" w:sz="0" w:space="0" w:color="auto"/>
      </w:divBdr>
    </w:div>
    <w:div w:id="901601710">
      <w:bodyDiv w:val="1"/>
      <w:marLeft w:val="0"/>
      <w:marRight w:val="0"/>
      <w:marTop w:val="0"/>
      <w:marBottom w:val="0"/>
      <w:divBdr>
        <w:top w:val="none" w:sz="0" w:space="0" w:color="auto"/>
        <w:left w:val="none" w:sz="0" w:space="0" w:color="auto"/>
        <w:bottom w:val="none" w:sz="0" w:space="0" w:color="auto"/>
        <w:right w:val="none" w:sz="0" w:space="0" w:color="auto"/>
      </w:divBdr>
    </w:div>
    <w:div w:id="901717110">
      <w:bodyDiv w:val="1"/>
      <w:marLeft w:val="0"/>
      <w:marRight w:val="0"/>
      <w:marTop w:val="0"/>
      <w:marBottom w:val="0"/>
      <w:divBdr>
        <w:top w:val="none" w:sz="0" w:space="0" w:color="auto"/>
        <w:left w:val="none" w:sz="0" w:space="0" w:color="auto"/>
        <w:bottom w:val="none" w:sz="0" w:space="0" w:color="auto"/>
        <w:right w:val="none" w:sz="0" w:space="0" w:color="auto"/>
      </w:divBdr>
    </w:div>
    <w:div w:id="901717205">
      <w:bodyDiv w:val="1"/>
      <w:marLeft w:val="0"/>
      <w:marRight w:val="0"/>
      <w:marTop w:val="0"/>
      <w:marBottom w:val="0"/>
      <w:divBdr>
        <w:top w:val="none" w:sz="0" w:space="0" w:color="auto"/>
        <w:left w:val="none" w:sz="0" w:space="0" w:color="auto"/>
        <w:bottom w:val="none" w:sz="0" w:space="0" w:color="auto"/>
        <w:right w:val="none" w:sz="0" w:space="0" w:color="auto"/>
      </w:divBdr>
    </w:div>
    <w:div w:id="901985160">
      <w:bodyDiv w:val="1"/>
      <w:marLeft w:val="0"/>
      <w:marRight w:val="0"/>
      <w:marTop w:val="0"/>
      <w:marBottom w:val="0"/>
      <w:divBdr>
        <w:top w:val="none" w:sz="0" w:space="0" w:color="auto"/>
        <w:left w:val="none" w:sz="0" w:space="0" w:color="auto"/>
        <w:bottom w:val="none" w:sz="0" w:space="0" w:color="auto"/>
        <w:right w:val="none" w:sz="0" w:space="0" w:color="auto"/>
      </w:divBdr>
    </w:div>
    <w:div w:id="902135572">
      <w:bodyDiv w:val="1"/>
      <w:marLeft w:val="0"/>
      <w:marRight w:val="0"/>
      <w:marTop w:val="0"/>
      <w:marBottom w:val="0"/>
      <w:divBdr>
        <w:top w:val="none" w:sz="0" w:space="0" w:color="auto"/>
        <w:left w:val="none" w:sz="0" w:space="0" w:color="auto"/>
        <w:bottom w:val="none" w:sz="0" w:space="0" w:color="auto"/>
        <w:right w:val="none" w:sz="0" w:space="0" w:color="auto"/>
      </w:divBdr>
    </w:div>
    <w:div w:id="902175572">
      <w:bodyDiv w:val="1"/>
      <w:marLeft w:val="0"/>
      <w:marRight w:val="0"/>
      <w:marTop w:val="0"/>
      <w:marBottom w:val="0"/>
      <w:divBdr>
        <w:top w:val="none" w:sz="0" w:space="0" w:color="auto"/>
        <w:left w:val="none" w:sz="0" w:space="0" w:color="auto"/>
        <w:bottom w:val="none" w:sz="0" w:space="0" w:color="auto"/>
        <w:right w:val="none" w:sz="0" w:space="0" w:color="auto"/>
      </w:divBdr>
    </w:div>
    <w:div w:id="902180367">
      <w:bodyDiv w:val="1"/>
      <w:marLeft w:val="0"/>
      <w:marRight w:val="0"/>
      <w:marTop w:val="0"/>
      <w:marBottom w:val="0"/>
      <w:divBdr>
        <w:top w:val="none" w:sz="0" w:space="0" w:color="auto"/>
        <w:left w:val="none" w:sz="0" w:space="0" w:color="auto"/>
        <w:bottom w:val="none" w:sz="0" w:space="0" w:color="auto"/>
        <w:right w:val="none" w:sz="0" w:space="0" w:color="auto"/>
      </w:divBdr>
    </w:div>
    <w:div w:id="902329609">
      <w:bodyDiv w:val="1"/>
      <w:marLeft w:val="0"/>
      <w:marRight w:val="0"/>
      <w:marTop w:val="0"/>
      <w:marBottom w:val="0"/>
      <w:divBdr>
        <w:top w:val="none" w:sz="0" w:space="0" w:color="auto"/>
        <w:left w:val="none" w:sz="0" w:space="0" w:color="auto"/>
        <w:bottom w:val="none" w:sz="0" w:space="0" w:color="auto"/>
        <w:right w:val="none" w:sz="0" w:space="0" w:color="auto"/>
      </w:divBdr>
    </w:div>
    <w:div w:id="902449524">
      <w:bodyDiv w:val="1"/>
      <w:marLeft w:val="0"/>
      <w:marRight w:val="0"/>
      <w:marTop w:val="0"/>
      <w:marBottom w:val="0"/>
      <w:divBdr>
        <w:top w:val="none" w:sz="0" w:space="0" w:color="auto"/>
        <w:left w:val="none" w:sz="0" w:space="0" w:color="auto"/>
        <w:bottom w:val="none" w:sz="0" w:space="0" w:color="auto"/>
        <w:right w:val="none" w:sz="0" w:space="0" w:color="auto"/>
      </w:divBdr>
    </w:div>
    <w:div w:id="902645044">
      <w:bodyDiv w:val="1"/>
      <w:marLeft w:val="0"/>
      <w:marRight w:val="0"/>
      <w:marTop w:val="0"/>
      <w:marBottom w:val="0"/>
      <w:divBdr>
        <w:top w:val="none" w:sz="0" w:space="0" w:color="auto"/>
        <w:left w:val="none" w:sz="0" w:space="0" w:color="auto"/>
        <w:bottom w:val="none" w:sz="0" w:space="0" w:color="auto"/>
        <w:right w:val="none" w:sz="0" w:space="0" w:color="auto"/>
      </w:divBdr>
    </w:div>
    <w:div w:id="902836512">
      <w:bodyDiv w:val="1"/>
      <w:marLeft w:val="0"/>
      <w:marRight w:val="0"/>
      <w:marTop w:val="0"/>
      <w:marBottom w:val="0"/>
      <w:divBdr>
        <w:top w:val="none" w:sz="0" w:space="0" w:color="auto"/>
        <w:left w:val="none" w:sz="0" w:space="0" w:color="auto"/>
        <w:bottom w:val="none" w:sz="0" w:space="0" w:color="auto"/>
        <w:right w:val="none" w:sz="0" w:space="0" w:color="auto"/>
      </w:divBdr>
    </w:div>
    <w:div w:id="902905566">
      <w:bodyDiv w:val="1"/>
      <w:marLeft w:val="0"/>
      <w:marRight w:val="0"/>
      <w:marTop w:val="0"/>
      <w:marBottom w:val="0"/>
      <w:divBdr>
        <w:top w:val="none" w:sz="0" w:space="0" w:color="auto"/>
        <w:left w:val="none" w:sz="0" w:space="0" w:color="auto"/>
        <w:bottom w:val="none" w:sz="0" w:space="0" w:color="auto"/>
        <w:right w:val="none" w:sz="0" w:space="0" w:color="auto"/>
      </w:divBdr>
    </w:div>
    <w:div w:id="902987592">
      <w:bodyDiv w:val="1"/>
      <w:marLeft w:val="0"/>
      <w:marRight w:val="0"/>
      <w:marTop w:val="0"/>
      <w:marBottom w:val="0"/>
      <w:divBdr>
        <w:top w:val="none" w:sz="0" w:space="0" w:color="auto"/>
        <w:left w:val="none" w:sz="0" w:space="0" w:color="auto"/>
        <w:bottom w:val="none" w:sz="0" w:space="0" w:color="auto"/>
        <w:right w:val="none" w:sz="0" w:space="0" w:color="auto"/>
      </w:divBdr>
    </w:div>
    <w:div w:id="903107009">
      <w:bodyDiv w:val="1"/>
      <w:marLeft w:val="0"/>
      <w:marRight w:val="0"/>
      <w:marTop w:val="0"/>
      <w:marBottom w:val="0"/>
      <w:divBdr>
        <w:top w:val="none" w:sz="0" w:space="0" w:color="auto"/>
        <w:left w:val="none" w:sz="0" w:space="0" w:color="auto"/>
        <w:bottom w:val="none" w:sz="0" w:space="0" w:color="auto"/>
        <w:right w:val="none" w:sz="0" w:space="0" w:color="auto"/>
      </w:divBdr>
    </w:div>
    <w:div w:id="903178440">
      <w:bodyDiv w:val="1"/>
      <w:marLeft w:val="0"/>
      <w:marRight w:val="0"/>
      <w:marTop w:val="0"/>
      <w:marBottom w:val="0"/>
      <w:divBdr>
        <w:top w:val="none" w:sz="0" w:space="0" w:color="auto"/>
        <w:left w:val="none" w:sz="0" w:space="0" w:color="auto"/>
        <w:bottom w:val="none" w:sz="0" w:space="0" w:color="auto"/>
        <w:right w:val="none" w:sz="0" w:space="0" w:color="auto"/>
      </w:divBdr>
    </w:div>
    <w:div w:id="903299240">
      <w:bodyDiv w:val="1"/>
      <w:marLeft w:val="0"/>
      <w:marRight w:val="0"/>
      <w:marTop w:val="0"/>
      <w:marBottom w:val="0"/>
      <w:divBdr>
        <w:top w:val="none" w:sz="0" w:space="0" w:color="auto"/>
        <w:left w:val="none" w:sz="0" w:space="0" w:color="auto"/>
        <w:bottom w:val="none" w:sz="0" w:space="0" w:color="auto"/>
        <w:right w:val="none" w:sz="0" w:space="0" w:color="auto"/>
      </w:divBdr>
    </w:div>
    <w:div w:id="903374164">
      <w:bodyDiv w:val="1"/>
      <w:marLeft w:val="0"/>
      <w:marRight w:val="0"/>
      <w:marTop w:val="0"/>
      <w:marBottom w:val="0"/>
      <w:divBdr>
        <w:top w:val="none" w:sz="0" w:space="0" w:color="auto"/>
        <w:left w:val="none" w:sz="0" w:space="0" w:color="auto"/>
        <w:bottom w:val="none" w:sz="0" w:space="0" w:color="auto"/>
        <w:right w:val="none" w:sz="0" w:space="0" w:color="auto"/>
      </w:divBdr>
    </w:div>
    <w:div w:id="903376298">
      <w:bodyDiv w:val="1"/>
      <w:marLeft w:val="0"/>
      <w:marRight w:val="0"/>
      <w:marTop w:val="0"/>
      <w:marBottom w:val="0"/>
      <w:divBdr>
        <w:top w:val="none" w:sz="0" w:space="0" w:color="auto"/>
        <w:left w:val="none" w:sz="0" w:space="0" w:color="auto"/>
        <w:bottom w:val="none" w:sz="0" w:space="0" w:color="auto"/>
        <w:right w:val="none" w:sz="0" w:space="0" w:color="auto"/>
      </w:divBdr>
    </w:div>
    <w:div w:id="903570369">
      <w:bodyDiv w:val="1"/>
      <w:marLeft w:val="0"/>
      <w:marRight w:val="0"/>
      <w:marTop w:val="0"/>
      <w:marBottom w:val="0"/>
      <w:divBdr>
        <w:top w:val="none" w:sz="0" w:space="0" w:color="auto"/>
        <w:left w:val="none" w:sz="0" w:space="0" w:color="auto"/>
        <w:bottom w:val="none" w:sz="0" w:space="0" w:color="auto"/>
        <w:right w:val="none" w:sz="0" w:space="0" w:color="auto"/>
      </w:divBdr>
    </w:div>
    <w:div w:id="903640744">
      <w:bodyDiv w:val="1"/>
      <w:marLeft w:val="0"/>
      <w:marRight w:val="0"/>
      <w:marTop w:val="0"/>
      <w:marBottom w:val="0"/>
      <w:divBdr>
        <w:top w:val="none" w:sz="0" w:space="0" w:color="auto"/>
        <w:left w:val="none" w:sz="0" w:space="0" w:color="auto"/>
        <w:bottom w:val="none" w:sz="0" w:space="0" w:color="auto"/>
        <w:right w:val="none" w:sz="0" w:space="0" w:color="auto"/>
      </w:divBdr>
    </w:div>
    <w:div w:id="903681581">
      <w:bodyDiv w:val="1"/>
      <w:marLeft w:val="0"/>
      <w:marRight w:val="0"/>
      <w:marTop w:val="0"/>
      <w:marBottom w:val="0"/>
      <w:divBdr>
        <w:top w:val="none" w:sz="0" w:space="0" w:color="auto"/>
        <w:left w:val="none" w:sz="0" w:space="0" w:color="auto"/>
        <w:bottom w:val="none" w:sz="0" w:space="0" w:color="auto"/>
        <w:right w:val="none" w:sz="0" w:space="0" w:color="auto"/>
      </w:divBdr>
    </w:div>
    <w:div w:id="903948312">
      <w:bodyDiv w:val="1"/>
      <w:marLeft w:val="0"/>
      <w:marRight w:val="0"/>
      <w:marTop w:val="0"/>
      <w:marBottom w:val="0"/>
      <w:divBdr>
        <w:top w:val="none" w:sz="0" w:space="0" w:color="auto"/>
        <w:left w:val="none" w:sz="0" w:space="0" w:color="auto"/>
        <w:bottom w:val="none" w:sz="0" w:space="0" w:color="auto"/>
        <w:right w:val="none" w:sz="0" w:space="0" w:color="auto"/>
      </w:divBdr>
    </w:div>
    <w:div w:id="904028994">
      <w:bodyDiv w:val="1"/>
      <w:marLeft w:val="0"/>
      <w:marRight w:val="0"/>
      <w:marTop w:val="0"/>
      <w:marBottom w:val="0"/>
      <w:divBdr>
        <w:top w:val="none" w:sz="0" w:space="0" w:color="auto"/>
        <w:left w:val="none" w:sz="0" w:space="0" w:color="auto"/>
        <w:bottom w:val="none" w:sz="0" w:space="0" w:color="auto"/>
        <w:right w:val="none" w:sz="0" w:space="0" w:color="auto"/>
      </w:divBdr>
    </w:div>
    <w:div w:id="904295622">
      <w:bodyDiv w:val="1"/>
      <w:marLeft w:val="0"/>
      <w:marRight w:val="0"/>
      <w:marTop w:val="0"/>
      <w:marBottom w:val="0"/>
      <w:divBdr>
        <w:top w:val="none" w:sz="0" w:space="0" w:color="auto"/>
        <w:left w:val="none" w:sz="0" w:space="0" w:color="auto"/>
        <w:bottom w:val="none" w:sz="0" w:space="0" w:color="auto"/>
        <w:right w:val="none" w:sz="0" w:space="0" w:color="auto"/>
      </w:divBdr>
    </w:div>
    <w:div w:id="904335394">
      <w:bodyDiv w:val="1"/>
      <w:marLeft w:val="0"/>
      <w:marRight w:val="0"/>
      <w:marTop w:val="0"/>
      <w:marBottom w:val="0"/>
      <w:divBdr>
        <w:top w:val="none" w:sz="0" w:space="0" w:color="auto"/>
        <w:left w:val="none" w:sz="0" w:space="0" w:color="auto"/>
        <w:bottom w:val="none" w:sz="0" w:space="0" w:color="auto"/>
        <w:right w:val="none" w:sz="0" w:space="0" w:color="auto"/>
      </w:divBdr>
    </w:div>
    <w:div w:id="904729827">
      <w:bodyDiv w:val="1"/>
      <w:marLeft w:val="0"/>
      <w:marRight w:val="0"/>
      <w:marTop w:val="0"/>
      <w:marBottom w:val="0"/>
      <w:divBdr>
        <w:top w:val="none" w:sz="0" w:space="0" w:color="auto"/>
        <w:left w:val="none" w:sz="0" w:space="0" w:color="auto"/>
        <w:bottom w:val="none" w:sz="0" w:space="0" w:color="auto"/>
        <w:right w:val="none" w:sz="0" w:space="0" w:color="auto"/>
      </w:divBdr>
    </w:div>
    <w:div w:id="904755869">
      <w:bodyDiv w:val="1"/>
      <w:marLeft w:val="0"/>
      <w:marRight w:val="0"/>
      <w:marTop w:val="0"/>
      <w:marBottom w:val="0"/>
      <w:divBdr>
        <w:top w:val="none" w:sz="0" w:space="0" w:color="auto"/>
        <w:left w:val="none" w:sz="0" w:space="0" w:color="auto"/>
        <w:bottom w:val="none" w:sz="0" w:space="0" w:color="auto"/>
        <w:right w:val="none" w:sz="0" w:space="0" w:color="auto"/>
      </w:divBdr>
    </w:div>
    <w:div w:id="905147390">
      <w:bodyDiv w:val="1"/>
      <w:marLeft w:val="0"/>
      <w:marRight w:val="0"/>
      <w:marTop w:val="0"/>
      <w:marBottom w:val="0"/>
      <w:divBdr>
        <w:top w:val="none" w:sz="0" w:space="0" w:color="auto"/>
        <w:left w:val="none" w:sz="0" w:space="0" w:color="auto"/>
        <w:bottom w:val="none" w:sz="0" w:space="0" w:color="auto"/>
        <w:right w:val="none" w:sz="0" w:space="0" w:color="auto"/>
      </w:divBdr>
    </w:div>
    <w:div w:id="905383007">
      <w:bodyDiv w:val="1"/>
      <w:marLeft w:val="0"/>
      <w:marRight w:val="0"/>
      <w:marTop w:val="0"/>
      <w:marBottom w:val="0"/>
      <w:divBdr>
        <w:top w:val="none" w:sz="0" w:space="0" w:color="auto"/>
        <w:left w:val="none" w:sz="0" w:space="0" w:color="auto"/>
        <w:bottom w:val="none" w:sz="0" w:space="0" w:color="auto"/>
        <w:right w:val="none" w:sz="0" w:space="0" w:color="auto"/>
      </w:divBdr>
    </w:div>
    <w:div w:id="905840275">
      <w:bodyDiv w:val="1"/>
      <w:marLeft w:val="0"/>
      <w:marRight w:val="0"/>
      <w:marTop w:val="0"/>
      <w:marBottom w:val="0"/>
      <w:divBdr>
        <w:top w:val="none" w:sz="0" w:space="0" w:color="auto"/>
        <w:left w:val="none" w:sz="0" w:space="0" w:color="auto"/>
        <w:bottom w:val="none" w:sz="0" w:space="0" w:color="auto"/>
        <w:right w:val="none" w:sz="0" w:space="0" w:color="auto"/>
      </w:divBdr>
    </w:div>
    <w:div w:id="905841483">
      <w:bodyDiv w:val="1"/>
      <w:marLeft w:val="0"/>
      <w:marRight w:val="0"/>
      <w:marTop w:val="0"/>
      <w:marBottom w:val="0"/>
      <w:divBdr>
        <w:top w:val="none" w:sz="0" w:space="0" w:color="auto"/>
        <w:left w:val="none" w:sz="0" w:space="0" w:color="auto"/>
        <w:bottom w:val="none" w:sz="0" w:space="0" w:color="auto"/>
        <w:right w:val="none" w:sz="0" w:space="0" w:color="auto"/>
      </w:divBdr>
    </w:div>
    <w:div w:id="905843208">
      <w:bodyDiv w:val="1"/>
      <w:marLeft w:val="0"/>
      <w:marRight w:val="0"/>
      <w:marTop w:val="0"/>
      <w:marBottom w:val="0"/>
      <w:divBdr>
        <w:top w:val="none" w:sz="0" w:space="0" w:color="auto"/>
        <w:left w:val="none" w:sz="0" w:space="0" w:color="auto"/>
        <w:bottom w:val="none" w:sz="0" w:space="0" w:color="auto"/>
        <w:right w:val="none" w:sz="0" w:space="0" w:color="auto"/>
      </w:divBdr>
    </w:div>
    <w:div w:id="905922260">
      <w:bodyDiv w:val="1"/>
      <w:marLeft w:val="0"/>
      <w:marRight w:val="0"/>
      <w:marTop w:val="0"/>
      <w:marBottom w:val="0"/>
      <w:divBdr>
        <w:top w:val="none" w:sz="0" w:space="0" w:color="auto"/>
        <w:left w:val="none" w:sz="0" w:space="0" w:color="auto"/>
        <w:bottom w:val="none" w:sz="0" w:space="0" w:color="auto"/>
        <w:right w:val="none" w:sz="0" w:space="0" w:color="auto"/>
      </w:divBdr>
    </w:div>
    <w:div w:id="906106882">
      <w:bodyDiv w:val="1"/>
      <w:marLeft w:val="0"/>
      <w:marRight w:val="0"/>
      <w:marTop w:val="0"/>
      <w:marBottom w:val="0"/>
      <w:divBdr>
        <w:top w:val="none" w:sz="0" w:space="0" w:color="auto"/>
        <w:left w:val="none" w:sz="0" w:space="0" w:color="auto"/>
        <w:bottom w:val="none" w:sz="0" w:space="0" w:color="auto"/>
        <w:right w:val="none" w:sz="0" w:space="0" w:color="auto"/>
      </w:divBdr>
    </w:div>
    <w:div w:id="906184378">
      <w:bodyDiv w:val="1"/>
      <w:marLeft w:val="0"/>
      <w:marRight w:val="0"/>
      <w:marTop w:val="0"/>
      <w:marBottom w:val="0"/>
      <w:divBdr>
        <w:top w:val="none" w:sz="0" w:space="0" w:color="auto"/>
        <w:left w:val="none" w:sz="0" w:space="0" w:color="auto"/>
        <w:bottom w:val="none" w:sz="0" w:space="0" w:color="auto"/>
        <w:right w:val="none" w:sz="0" w:space="0" w:color="auto"/>
      </w:divBdr>
    </w:div>
    <w:div w:id="906647224">
      <w:bodyDiv w:val="1"/>
      <w:marLeft w:val="0"/>
      <w:marRight w:val="0"/>
      <w:marTop w:val="0"/>
      <w:marBottom w:val="0"/>
      <w:divBdr>
        <w:top w:val="none" w:sz="0" w:space="0" w:color="auto"/>
        <w:left w:val="none" w:sz="0" w:space="0" w:color="auto"/>
        <w:bottom w:val="none" w:sz="0" w:space="0" w:color="auto"/>
        <w:right w:val="none" w:sz="0" w:space="0" w:color="auto"/>
      </w:divBdr>
    </w:div>
    <w:div w:id="906915751">
      <w:bodyDiv w:val="1"/>
      <w:marLeft w:val="0"/>
      <w:marRight w:val="0"/>
      <w:marTop w:val="0"/>
      <w:marBottom w:val="0"/>
      <w:divBdr>
        <w:top w:val="none" w:sz="0" w:space="0" w:color="auto"/>
        <w:left w:val="none" w:sz="0" w:space="0" w:color="auto"/>
        <w:bottom w:val="none" w:sz="0" w:space="0" w:color="auto"/>
        <w:right w:val="none" w:sz="0" w:space="0" w:color="auto"/>
      </w:divBdr>
    </w:div>
    <w:div w:id="907031759">
      <w:bodyDiv w:val="1"/>
      <w:marLeft w:val="0"/>
      <w:marRight w:val="0"/>
      <w:marTop w:val="0"/>
      <w:marBottom w:val="0"/>
      <w:divBdr>
        <w:top w:val="none" w:sz="0" w:space="0" w:color="auto"/>
        <w:left w:val="none" w:sz="0" w:space="0" w:color="auto"/>
        <w:bottom w:val="none" w:sz="0" w:space="0" w:color="auto"/>
        <w:right w:val="none" w:sz="0" w:space="0" w:color="auto"/>
      </w:divBdr>
    </w:div>
    <w:div w:id="907038427">
      <w:bodyDiv w:val="1"/>
      <w:marLeft w:val="0"/>
      <w:marRight w:val="0"/>
      <w:marTop w:val="0"/>
      <w:marBottom w:val="0"/>
      <w:divBdr>
        <w:top w:val="none" w:sz="0" w:space="0" w:color="auto"/>
        <w:left w:val="none" w:sz="0" w:space="0" w:color="auto"/>
        <w:bottom w:val="none" w:sz="0" w:space="0" w:color="auto"/>
        <w:right w:val="none" w:sz="0" w:space="0" w:color="auto"/>
      </w:divBdr>
    </w:div>
    <w:div w:id="907112771">
      <w:bodyDiv w:val="1"/>
      <w:marLeft w:val="0"/>
      <w:marRight w:val="0"/>
      <w:marTop w:val="0"/>
      <w:marBottom w:val="0"/>
      <w:divBdr>
        <w:top w:val="none" w:sz="0" w:space="0" w:color="auto"/>
        <w:left w:val="none" w:sz="0" w:space="0" w:color="auto"/>
        <w:bottom w:val="none" w:sz="0" w:space="0" w:color="auto"/>
        <w:right w:val="none" w:sz="0" w:space="0" w:color="auto"/>
      </w:divBdr>
    </w:div>
    <w:div w:id="907375392">
      <w:bodyDiv w:val="1"/>
      <w:marLeft w:val="0"/>
      <w:marRight w:val="0"/>
      <w:marTop w:val="0"/>
      <w:marBottom w:val="0"/>
      <w:divBdr>
        <w:top w:val="none" w:sz="0" w:space="0" w:color="auto"/>
        <w:left w:val="none" w:sz="0" w:space="0" w:color="auto"/>
        <w:bottom w:val="none" w:sz="0" w:space="0" w:color="auto"/>
        <w:right w:val="none" w:sz="0" w:space="0" w:color="auto"/>
      </w:divBdr>
    </w:div>
    <w:div w:id="907544284">
      <w:bodyDiv w:val="1"/>
      <w:marLeft w:val="0"/>
      <w:marRight w:val="0"/>
      <w:marTop w:val="0"/>
      <w:marBottom w:val="0"/>
      <w:divBdr>
        <w:top w:val="none" w:sz="0" w:space="0" w:color="auto"/>
        <w:left w:val="none" w:sz="0" w:space="0" w:color="auto"/>
        <w:bottom w:val="none" w:sz="0" w:space="0" w:color="auto"/>
        <w:right w:val="none" w:sz="0" w:space="0" w:color="auto"/>
      </w:divBdr>
    </w:div>
    <w:div w:id="907612602">
      <w:bodyDiv w:val="1"/>
      <w:marLeft w:val="0"/>
      <w:marRight w:val="0"/>
      <w:marTop w:val="0"/>
      <w:marBottom w:val="0"/>
      <w:divBdr>
        <w:top w:val="none" w:sz="0" w:space="0" w:color="auto"/>
        <w:left w:val="none" w:sz="0" w:space="0" w:color="auto"/>
        <w:bottom w:val="none" w:sz="0" w:space="0" w:color="auto"/>
        <w:right w:val="none" w:sz="0" w:space="0" w:color="auto"/>
      </w:divBdr>
    </w:div>
    <w:div w:id="907614671">
      <w:bodyDiv w:val="1"/>
      <w:marLeft w:val="0"/>
      <w:marRight w:val="0"/>
      <w:marTop w:val="0"/>
      <w:marBottom w:val="0"/>
      <w:divBdr>
        <w:top w:val="none" w:sz="0" w:space="0" w:color="auto"/>
        <w:left w:val="none" w:sz="0" w:space="0" w:color="auto"/>
        <w:bottom w:val="none" w:sz="0" w:space="0" w:color="auto"/>
        <w:right w:val="none" w:sz="0" w:space="0" w:color="auto"/>
      </w:divBdr>
    </w:div>
    <w:div w:id="907764065">
      <w:bodyDiv w:val="1"/>
      <w:marLeft w:val="0"/>
      <w:marRight w:val="0"/>
      <w:marTop w:val="0"/>
      <w:marBottom w:val="0"/>
      <w:divBdr>
        <w:top w:val="none" w:sz="0" w:space="0" w:color="auto"/>
        <w:left w:val="none" w:sz="0" w:space="0" w:color="auto"/>
        <w:bottom w:val="none" w:sz="0" w:space="0" w:color="auto"/>
        <w:right w:val="none" w:sz="0" w:space="0" w:color="auto"/>
      </w:divBdr>
    </w:div>
    <w:div w:id="907887440">
      <w:bodyDiv w:val="1"/>
      <w:marLeft w:val="0"/>
      <w:marRight w:val="0"/>
      <w:marTop w:val="0"/>
      <w:marBottom w:val="0"/>
      <w:divBdr>
        <w:top w:val="none" w:sz="0" w:space="0" w:color="auto"/>
        <w:left w:val="none" w:sz="0" w:space="0" w:color="auto"/>
        <w:bottom w:val="none" w:sz="0" w:space="0" w:color="auto"/>
        <w:right w:val="none" w:sz="0" w:space="0" w:color="auto"/>
      </w:divBdr>
    </w:div>
    <w:div w:id="907956093">
      <w:bodyDiv w:val="1"/>
      <w:marLeft w:val="0"/>
      <w:marRight w:val="0"/>
      <w:marTop w:val="0"/>
      <w:marBottom w:val="0"/>
      <w:divBdr>
        <w:top w:val="none" w:sz="0" w:space="0" w:color="auto"/>
        <w:left w:val="none" w:sz="0" w:space="0" w:color="auto"/>
        <w:bottom w:val="none" w:sz="0" w:space="0" w:color="auto"/>
        <w:right w:val="none" w:sz="0" w:space="0" w:color="auto"/>
      </w:divBdr>
    </w:div>
    <w:div w:id="907961181">
      <w:bodyDiv w:val="1"/>
      <w:marLeft w:val="0"/>
      <w:marRight w:val="0"/>
      <w:marTop w:val="0"/>
      <w:marBottom w:val="0"/>
      <w:divBdr>
        <w:top w:val="none" w:sz="0" w:space="0" w:color="auto"/>
        <w:left w:val="none" w:sz="0" w:space="0" w:color="auto"/>
        <w:bottom w:val="none" w:sz="0" w:space="0" w:color="auto"/>
        <w:right w:val="none" w:sz="0" w:space="0" w:color="auto"/>
      </w:divBdr>
    </w:div>
    <w:div w:id="908030653">
      <w:bodyDiv w:val="1"/>
      <w:marLeft w:val="0"/>
      <w:marRight w:val="0"/>
      <w:marTop w:val="0"/>
      <w:marBottom w:val="0"/>
      <w:divBdr>
        <w:top w:val="none" w:sz="0" w:space="0" w:color="auto"/>
        <w:left w:val="none" w:sz="0" w:space="0" w:color="auto"/>
        <w:bottom w:val="none" w:sz="0" w:space="0" w:color="auto"/>
        <w:right w:val="none" w:sz="0" w:space="0" w:color="auto"/>
      </w:divBdr>
    </w:div>
    <w:div w:id="908271004">
      <w:bodyDiv w:val="1"/>
      <w:marLeft w:val="0"/>
      <w:marRight w:val="0"/>
      <w:marTop w:val="0"/>
      <w:marBottom w:val="0"/>
      <w:divBdr>
        <w:top w:val="none" w:sz="0" w:space="0" w:color="auto"/>
        <w:left w:val="none" w:sz="0" w:space="0" w:color="auto"/>
        <w:bottom w:val="none" w:sz="0" w:space="0" w:color="auto"/>
        <w:right w:val="none" w:sz="0" w:space="0" w:color="auto"/>
      </w:divBdr>
    </w:div>
    <w:div w:id="908417902">
      <w:bodyDiv w:val="1"/>
      <w:marLeft w:val="0"/>
      <w:marRight w:val="0"/>
      <w:marTop w:val="0"/>
      <w:marBottom w:val="0"/>
      <w:divBdr>
        <w:top w:val="none" w:sz="0" w:space="0" w:color="auto"/>
        <w:left w:val="none" w:sz="0" w:space="0" w:color="auto"/>
        <w:bottom w:val="none" w:sz="0" w:space="0" w:color="auto"/>
        <w:right w:val="none" w:sz="0" w:space="0" w:color="auto"/>
      </w:divBdr>
    </w:div>
    <w:div w:id="908421226">
      <w:bodyDiv w:val="1"/>
      <w:marLeft w:val="0"/>
      <w:marRight w:val="0"/>
      <w:marTop w:val="0"/>
      <w:marBottom w:val="0"/>
      <w:divBdr>
        <w:top w:val="none" w:sz="0" w:space="0" w:color="auto"/>
        <w:left w:val="none" w:sz="0" w:space="0" w:color="auto"/>
        <w:bottom w:val="none" w:sz="0" w:space="0" w:color="auto"/>
        <w:right w:val="none" w:sz="0" w:space="0" w:color="auto"/>
      </w:divBdr>
    </w:div>
    <w:div w:id="908539232">
      <w:bodyDiv w:val="1"/>
      <w:marLeft w:val="0"/>
      <w:marRight w:val="0"/>
      <w:marTop w:val="0"/>
      <w:marBottom w:val="0"/>
      <w:divBdr>
        <w:top w:val="none" w:sz="0" w:space="0" w:color="auto"/>
        <w:left w:val="none" w:sz="0" w:space="0" w:color="auto"/>
        <w:bottom w:val="none" w:sz="0" w:space="0" w:color="auto"/>
        <w:right w:val="none" w:sz="0" w:space="0" w:color="auto"/>
      </w:divBdr>
    </w:div>
    <w:div w:id="908543095">
      <w:bodyDiv w:val="1"/>
      <w:marLeft w:val="0"/>
      <w:marRight w:val="0"/>
      <w:marTop w:val="0"/>
      <w:marBottom w:val="0"/>
      <w:divBdr>
        <w:top w:val="none" w:sz="0" w:space="0" w:color="auto"/>
        <w:left w:val="none" w:sz="0" w:space="0" w:color="auto"/>
        <w:bottom w:val="none" w:sz="0" w:space="0" w:color="auto"/>
        <w:right w:val="none" w:sz="0" w:space="0" w:color="auto"/>
      </w:divBdr>
    </w:div>
    <w:div w:id="908614370">
      <w:bodyDiv w:val="1"/>
      <w:marLeft w:val="0"/>
      <w:marRight w:val="0"/>
      <w:marTop w:val="0"/>
      <w:marBottom w:val="0"/>
      <w:divBdr>
        <w:top w:val="none" w:sz="0" w:space="0" w:color="auto"/>
        <w:left w:val="none" w:sz="0" w:space="0" w:color="auto"/>
        <w:bottom w:val="none" w:sz="0" w:space="0" w:color="auto"/>
        <w:right w:val="none" w:sz="0" w:space="0" w:color="auto"/>
      </w:divBdr>
    </w:div>
    <w:div w:id="908615781">
      <w:bodyDiv w:val="1"/>
      <w:marLeft w:val="0"/>
      <w:marRight w:val="0"/>
      <w:marTop w:val="0"/>
      <w:marBottom w:val="0"/>
      <w:divBdr>
        <w:top w:val="none" w:sz="0" w:space="0" w:color="auto"/>
        <w:left w:val="none" w:sz="0" w:space="0" w:color="auto"/>
        <w:bottom w:val="none" w:sz="0" w:space="0" w:color="auto"/>
        <w:right w:val="none" w:sz="0" w:space="0" w:color="auto"/>
      </w:divBdr>
    </w:div>
    <w:div w:id="908660442">
      <w:bodyDiv w:val="1"/>
      <w:marLeft w:val="0"/>
      <w:marRight w:val="0"/>
      <w:marTop w:val="0"/>
      <w:marBottom w:val="0"/>
      <w:divBdr>
        <w:top w:val="none" w:sz="0" w:space="0" w:color="auto"/>
        <w:left w:val="none" w:sz="0" w:space="0" w:color="auto"/>
        <w:bottom w:val="none" w:sz="0" w:space="0" w:color="auto"/>
        <w:right w:val="none" w:sz="0" w:space="0" w:color="auto"/>
      </w:divBdr>
    </w:div>
    <w:div w:id="908727716">
      <w:bodyDiv w:val="1"/>
      <w:marLeft w:val="0"/>
      <w:marRight w:val="0"/>
      <w:marTop w:val="0"/>
      <w:marBottom w:val="0"/>
      <w:divBdr>
        <w:top w:val="none" w:sz="0" w:space="0" w:color="auto"/>
        <w:left w:val="none" w:sz="0" w:space="0" w:color="auto"/>
        <w:bottom w:val="none" w:sz="0" w:space="0" w:color="auto"/>
        <w:right w:val="none" w:sz="0" w:space="0" w:color="auto"/>
      </w:divBdr>
    </w:div>
    <w:div w:id="908999147">
      <w:bodyDiv w:val="1"/>
      <w:marLeft w:val="0"/>
      <w:marRight w:val="0"/>
      <w:marTop w:val="0"/>
      <w:marBottom w:val="0"/>
      <w:divBdr>
        <w:top w:val="none" w:sz="0" w:space="0" w:color="auto"/>
        <w:left w:val="none" w:sz="0" w:space="0" w:color="auto"/>
        <w:bottom w:val="none" w:sz="0" w:space="0" w:color="auto"/>
        <w:right w:val="none" w:sz="0" w:space="0" w:color="auto"/>
      </w:divBdr>
    </w:div>
    <w:div w:id="909072938">
      <w:bodyDiv w:val="1"/>
      <w:marLeft w:val="0"/>
      <w:marRight w:val="0"/>
      <w:marTop w:val="0"/>
      <w:marBottom w:val="0"/>
      <w:divBdr>
        <w:top w:val="none" w:sz="0" w:space="0" w:color="auto"/>
        <w:left w:val="none" w:sz="0" w:space="0" w:color="auto"/>
        <w:bottom w:val="none" w:sz="0" w:space="0" w:color="auto"/>
        <w:right w:val="none" w:sz="0" w:space="0" w:color="auto"/>
      </w:divBdr>
    </w:div>
    <w:div w:id="909119700">
      <w:bodyDiv w:val="1"/>
      <w:marLeft w:val="0"/>
      <w:marRight w:val="0"/>
      <w:marTop w:val="0"/>
      <w:marBottom w:val="0"/>
      <w:divBdr>
        <w:top w:val="none" w:sz="0" w:space="0" w:color="auto"/>
        <w:left w:val="none" w:sz="0" w:space="0" w:color="auto"/>
        <w:bottom w:val="none" w:sz="0" w:space="0" w:color="auto"/>
        <w:right w:val="none" w:sz="0" w:space="0" w:color="auto"/>
      </w:divBdr>
    </w:div>
    <w:div w:id="909265263">
      <w:bodyDiv w:val="1"/>
      <w:marLeft w:val="0"/>
      <w:marRight w:val="0"/>
      <w:marTop w:val="0"/>
      <w:marBottom w:val="0"/>
      <w:divBdr>
        <w:top w:val="none" w:sz="0" w:space="0" w:color="auto"/>
        <w:left w:val="none" w:sz="0" w:space="0" w:color="auto"/>
        <w:bottom w:val="none" w:sz="0" w:space="0" w:color="auto"/>
        <w:right w:val="none" w:sz="0" w:space="0" w:color="auto"/>
      </w:divBdr>
    </w:div>
    <w:div w:id="909459648">
      <w:bodyDiv w:val="1"/>
      <w:marLeft w:val="0"/>
      <w:marRight w:val="0"/>
      <w:marTop w:val="0"/>
      <w:marBottom w:val="0"/>
      <w:divBdr>
        <w:top w:val="none" w:sz="0" w:space="0" w:color="auto"/>
        <w:left w:val="none" w:sz="0" w:space="0" w:color="auto"/>
        <w:bottom w:val="none" w:sz="0" w:space="0" w:color="auto"/>
        <w:right w:val="none" w:sz="0" w:space="0" w:color="auto"/>
      </w:divBdr>
    </w:div>
    <w:div w:id="909730825">
      <w:bodyDiv w:val="1"/>
      <w:marLeft w:val="0"/>
      <w:marRight w:val="0"/>
      <w:marTop w:val="0"/>
      <w:marBottom w:val="0"/>
      <w:divBdr>
        <w:top w:val="none" w:sz="0" w:space="0" w:color="auto"/>
        <w:left w:val="none" w:sz="0" w:space="0" w:color="auto"/>
        <w:bottom w:val="none" w:sz="0" w:space="0" w:color="auto"/>
        <w:right w:val="none" w:sz="0" w:space="0" w:color="auto"/>
      </w:divBdr>
    </w:div>
    <w:div w:id="909921936">
      <w:bodyDiv w:val="1"/>
      <w:marLeft w:val="0"/>
      <w:marRight w:val="0"/>
      <w:marTop w:val="0"/>
      <w:marBottom w:val="0"/>
      <w:divBdr>
        <w:top w:val="none" w:sz="0" w:space="0" w:color="auto"/>
        <w:left w:val="none" w:sz="0" w:space="0" w:color="auto"/>
        <w:bottom w:val="none" w:sz="0" w:space="0" w:color="auto"/>
        <w:right w:val="none" w:sz="0" w:space="0" w:color="auto"/>
      </w:divBdr>
    </w:div>
    <w:div w:id="909929124">
      <w:bodyDiv w:val="1"/>
      <w:marLeft w:val="0"/>
      <w:marRight w:val="0"/>
      <w:marTop w:val="0"/>
      <w:marBottom w:val="0"/>
      <w:divBdr>
        <w:top w:val="none" w:sz="0" w:space="0" w:color="auto"/>
        <w:left w:val="none" w:sz="0" w:space="0" w:color="auto"/>
        <w:bottom w:val="none" w:sz="0" w:space="0" w:color="auto"/>
        <w:right w:val="none" w:sz="0" w:space="0" w:color="auto"/>
      </w:divBdr>
    </w:div>
    <w:div w:id="910042032">
      <w:bodyDiv w:val="1"/>
      <w:marLeft w:val="0"/>
      <w:marRight w:val="0"/>
      <w:marTop w:val="0"/>
      <w:marBottom w:val="0"/>
      <w:divBdr>
        <w:top w:val="none" w:sz="0" w:space="0" w:color="auto"/>
        <w:left w:val="none" w:sz="0" w:space="0" w:color="auto"/>
        <w:bottom w:val="none" w:sz="0" w:space="0" w:color="auto"/>
        <w:right w:val="none" w:sz="0" w:space="0" w:color="auto"/>
      </w:divBdr>
    </w:div>
    <w:div w:id="910428432">
      <w:bodyDiv w:val="1"/>
      <w:marLeft w:val="0"/>
      <w:marRight w:val="0"/>
      <w:marTop w:val="0"/>
      <w:marBottom w:val="0"/>
      <w:divBdr>
        <w:top w:val="none" w:sz="0" w:space="0" w:color="auto"/>
        <w:left w:val="none" w:sz="0" w:space="0" w:color="auto"/>
        <w:bottom w:val="none" w:sz="0" w:space="0" w:color="auto"/>
        <w:right w:val="none" w:sz="0" w:space="0" w:color="auto"/>
      </w:divBdr>
    </w:div>
    <w:div w:id="910458462">
      <w:bodyDiv w:val="1"/>
      <w:marLeft w:val="0"/>
      <w:marRight w:val="0"/>
      <w:marTop w:val="0"/>
      <w:marBottom w:val="0"/>
      <w:divBdr>
        <w:top w:val="none" w:sz="0" w:space="0" w:color="auto"/>
        <w:left w:val="none" w:sz="0" w:space="0" w:color="auto"/>
        <w:bottom w:val="none" w:sz="0" w:space="0" w:color="auto"/>
        <w:right w:val="none" w:sz="0" w:space="0" w:color="auto"/>
      </w:divBdr>
    </w:div>
    <w:div w:id="910501408">
      <w:bodyDiv w:val="1"/>
      <w:marLeft w:val="0"/>
      <w:marRight w:val="0"/>
      <w:marTop w:val="0"/>
      <w:marBottom w:val="0"/>
      <w:divBdr>
        <w:top w:val="none" w:sz="0" w:space="0" w:color="auto"/>
        <w:left w:val="none" w:sz="0" w:space="0" w:color="auto"/>
        <w:bottom w:val="none" w:sz="0" w:space="0" w:color="auto"/>
        <w:right w:val="none" w:sz="0" w:space="0" w:color="auto"/>
      </w:divBdr>
    </w:div>
    <w:div w:id="910699536">
      <w:bodyDiv w:val="1"/>
      <w:marLeft w:val="0"/>
      <w:marRight w:val="0"/>
      <w:marTop w:val="0"/>
      <w:marBottom w:val="0"/>
      <w:divBdr>
        <w:top w:val="none" w:sz="0" w:space="0" w:color="auto"/>
        <w:left w:val="none" w:sz="0" w:space="0" w:color="auto"/>
        <w:bottom w:val="none" w:sz="0" w:space="0" w:color="auto"/>
        <w:right w:val="none" w:sz="0" w:space="0" w:color="auto"/>
      </w:divBdr>
    </w:div>
    <w:div w:id="910846082">
      <w:bodyDiv w:val="1"/>
      <w:marLeft w:val="0"/>
      <w:marRight w:val="0"/>
      <w:marTop w:val="0"/>
      <w:marBottom w:val="0"/>
      <w:divBdr>
        <w:top w:val="none" w:sz="0" w:space="0" w:color="auto"/>
        <w:left w:val="none" w:sz="0" w:space="0" w:color="auto"/>
        <w:bottom w:val="none" w:sz="0" w:space="0" w:color="auto"/>
        <w:right w:val="none" w:sz="0" w:space="0" w:color="auto"/>
      </w:divBdr>
    </w:div>
    <w:div w:id="910894457">
      <w:bodyDiv w:val="1"/>
      <w:marLeft w:val="0"/>
      <w:marRight w:val="0"/>
      <w:marTop w:val="0"/>
      <w:marBottom w:val="0"/>
      <w:divBdr>
        <w:top w:val="none" w:sz="0" w:space="0" w:color="auto"/>
        <w:left w:val="none" w:sz="0" w:space="0" w:color="auto"/>
        <w:bottom w:val="none" w:sz="0" w:space="0" w:color="auto"/>
        <w:right w:val="none" w:sz="0" w:space="0" w:color="auto"/>
      </w:divBdr>
    </w:div>
    <w:div w:id="911113598">
      <w:bodyDiv w:val="1"/>
      <w:marLeft w:val="0"/>
      <w:marRight w:val="0"/>
      <w:marTop w:val="0"/>
      <w:marBottom w:val="0"/>
      <w:divBdr>
        <w:top w:val="none" w:sz="0" w:space="0" w:color="auto"/>
        <w:left w:val="none" w:sz="0" w:space="0" w:color="auto"/>
        <w:bottom w:val="none" w:sz="0" w:space="0" w:color="auto"/>
        <w:right w:val="none" w:sz="0" w:space="0" w:color="auto"/>
      </w:divBdr>
    </w:div>
    <w:div w:id="911237298">
      <w:bodyDiv w:val="1"/>
      <w:marLeft w:val="0"/>
      <w:marRight w:val="0"/>
      <w:marTop w:val="0"/>
      <w:marBottom w:val="0"/>
      <w:divBdr>
        <w:top w:val="none" w:sz="0" w:space="0" w:color="auto"/>
        <w:left w:val="none" w:sz="0" w:space="0" w:color="auto"/>
        <w:bottom w:val="none" w:sz="0" w:space="0" w:color="auto"/>
        <w:right w:val="none" w:sz="0" w:space="0" w:color="auto"/>
      </w:divBdr>
    </w:div>
    <w:div w:id="911501743">
      <w:bodyDiv w:val="1"/>
      <w:marLeft w:val="0"/>
      <w:marRight w:val="0"/>
      <w:marTop w:val="0"/>
      <w:marBottom w:val="0"/>
      <w:divBdr>
        <w:top w:val="none" w:sz="0" w:space="0" w:color="auto"/>
        <w:left w:val="none" w:sz="0" w:space="0" w:color="auto"/>
        <w:bottom w:val="none" w:sz="0" w:space="0" w:color="auto"/>
        <w:right w:val="none" w:sz="0" w:space="0" w:color="auto"/>
      </w:divBdr>
    </w:div>
    <w:div w:id="911506129">
      <w:bodyDiv w:val="1"/>
      <w:marLeft w:val="0"/>
      <w:marRight w:val="0"/>
      <w:marTop w:val="0"/>
      <w:marBottom w:val="0"/>
      <w:divBdr>
        <w:top w:val="none" w:sz="0" w:space="0" w:color="auto"/>
        <w:left w:val="none" w:sz="0" w:space="0" w:color="auto"/>
        <w:bottom w:val="none" w:sz="0" w:space="0" w:color="auto"/>
        <w:right w:val="none" w:sz="0" w:space="0" w:color="auto"/>
      </w:divBdr>
    </w:div>
    <w:div w:id="911547291">
      <w:bodyDiv w:val="1"/>
      <w:marLeft w:val="0"/>
      <w:marRight w:val="0"/>
      <w:marTop w:val="0"/>
      <w:marBottom w:val="0"/>
      <w:divBdr>
        <w:top w:val="none" w:sz="0" w:space="0" w:color="auto"/>
        <w:left w:val="none" w:sz="0" w:space="0" w:color="auto"/>
        <w:bottom w:val="none" w:sz="0" w:space="0" w:color="auto"/>
        <w:right w:val="none" w:sz="0" w:space="0" w:color="auto"/>
      </w:divBdr>
    </w:div>
    <w:div w:id="911744618">
      <w:bodyDiv w:val="1"/>
      <w:marLeft w:val="0"/>
      <w:marRight w:val="0"/>
      <w:marTop w:val="0"/>
      <w:marBottom w:val="0"/>
      <w:divBdr>
        <w:top w:val="none" w:sz="0" w:space="0" w:color="auto"/>
        <w:left w:val="none" w:sz="0" w:space="0" w:color="auto"/>
        <w:bottom w:val="none" w:sz="0" w:space="0" w:color="auto"/>
        <w:right w:val="none" w:sz="0" w:space="0" w:color="auto"/>
      </w:divBdr>
    </w:div>
    <w:div w:id="911819034">
      <w:bodyDiv w:val="1"/>
      <w:marLeft w:val="0"/>
      <w:marRight w:val="0"/>
      <w:marTop w:val="0"/>
      <w:marBottom w:val="0"/>
      <w:divBdr>
        <w:top w:val="none" w:sz="0" w:space="0" w:color="auto"/>
        <w:left w:val="none" w:sz="0" w:space="0" w:color="auto"/>
        <w:bottom w:val="none" w:sz="0" w:space="0" w:color="auto"/>
        <w:right w:val="none" w:sz="0" w:space="0" w:color="auto"/>
      </w:divBdr>
    </w:div>
    <w:div w:id="912159453">
      <w:bodyDiv w:val="1"/>
      <w:marLeft w:val="0"/>
      <w:marRight w:val="0"/>
      <w:marTop w:val="0"/>
      <w:marBottom w:val="0"/>
      <w:divBdr>
        <w:top w:val="none" w:sz="0" w:space="0" w:color="auto"/>
        <w:left w:val="none" w:sz="0" w:space="0" w:color="auto"/>
        <w:bottom w:val="none" w:sz="0" w:space="0" w:color="auto"/>
        <w:right w:val="none" w:sz="0" w:space="0" w:color="auto"/>
      </w:divBdr>
    </w:div>
    <w:div w:id="912471668">
      <w:bodyDiv w:val="1"/>
      <w:marLeft w:val="0"/>
      <w:marRight w:val="0"/>
      <w:marTop w:val="0"/>
      <w:marBottom w:val="0"/>
      <w:divBdr>
        <w:top w:val="none" w:sz="0" w:space="0" w:color="auto"/>
        <w:left w:val="none" w:sz="0" w:space="0" w:color="auto"/>
        <w:bottom w:val="none" w:sz="0" w:space="0" w:color="auto"/>
        <w:right w:val="none" w:sz="0" w:space="0" w:color="auto"/>
      </w:divBdr>
    </w:div>
    <w:div w:id="912591918">
      <w:bodyDiv w:val="1"/>
      <w:marLeft w:val="0"/>
      <w:marRight w:val="0"/>
      <w:marTop w:val="0"/>
      <w:marBottom w:val="0"/>
      <w:divBdr>
        <w:top w:val="none" w:sz="0" w:space="0" w:color="auto"/>
        <w:left w:val="none" w:sz="0" w:space="0" w:color="auto"/>
        <w:bottom w:val="none" w:sz="0" w:space="0" w:color="auto"/>
        <w:right w:val="none" w:sz="0" w:space="0" w:color="auto"/>
      </w:divBdr>
    </w:div>
    <w:div w:id="912813767">
      <w:bodyDiv w:val="1"/>
      <w:marLeft w:val="0"/>
      <w:marRight w:val="0"/>
      <w:marTop w:val="0"/>
      <w:marBottom w:val="0"/>
      <w:divBdr>
        <w:top w:val="none" w:sz="0" w:space="0" w:color="auto"/>
        <w:left w:val="none" w:sz="0" w:space="0" w:color="auto"/>
        <w:bottom w:val="none" w:sz="0" w:space="0" w:color="auto"/>
        <w:right w:val="none" w:sz="0" w:space="0" w:color="auto"/>
      </w:divBdr>
    </w:div>
    <w:div w:id="913049006">
      <w:bodyDiv w:val="1"/>
      <w:marLeft w:val="0"/>
      <w:marRight w:val="0"/>
      <w:marTop w:val="0"/>
      <w:marBottom w:val="0"/>
      <w:divBdr>
        <w:top w:val="none" w:sz="0" w:space="0" w:color="auto"/>
        <w:left w:val="none" w:sz="0" w:space="0" w:color="auto"/>
        <w:bottom w:val="none" w:sz="0" w:space="0" w:color="auto"/>
        <w:right w:val="none" w:sz="0" w:space="0" w:color="auto"/>
      </w:divBdr>
    </w:div>
    <w:div w:id="913319062">
      <w:bodyDiv w:val="1"/>
      <w:marLeft w:val="0"/>
      <w:marRight w:val="0"/>
      <w:marTop w:val="0"/>
      <w:marBottom w:val="0"/>
      <w:divBdr>
        <w:top w:val="none" w:sz="0" w:space="0" w:color="auto"/>
        <w:left w:val="none" w:sz="0" w:space="0" w:color="auto"/>
        <w:bottom w:val="none" w:sz="0" w:space="0" w:color="auto"/>
        <w:right w:val="none" w:sz="0" w:space="0" w:color="auto"/>
      </w:divBdr>
    </w:div>
    <w:div w:id="913856527">
      <w:bodyDiv w:val="1"/>
      <w:marLeft w:val="0"/>
      <w:marRight w:val="0"/>
      <w:marTop w:val="0"/>
      <w:marBottom w:val="0"/>
      <w:divBdr>
        <w:top w:val="none" w:sz="0" w:space="0" w:color="auto"/>
        <w:left w:val="none" w:sz="0" w:space="0" w:color="auto"/>
        <w:bottom w:val="none" w:sz="0" w:space="0" w:color="auto"/>
        <w:right w:val="none" w:sz="0" w:space="0" w:color="auto"/>
      </w:divBdr>
    </w:div>
    <w:div w:id="914047024">
      <w:bodyDiv w:val="1"/>
      <w:marLeft w:val="0"/>
      <w:marRight w:val="0"/>
      <w:marTop w:val="0"/>
      <w:marBottom w:val="0"/>
      <w:divBdr>
        <w:top w:val="none" w:sz="0" w:space="0" w:color="auto"/>
        <w:left w:val="none" w:sz="0" w:space="0" w:color="auto"/>
        <w:bottom w:val="none" w:sz="0" w:space="0" w:color="auto"/>
        <w:right w:val="none" w:sz="0" w:space="0" w:color="auto"/>
      </w:divBdr>
    </w:div>
    <w:div w:id="914125478">
      <w:bodyDiv w:val="1"/>
      <w:marLeft w:val="0"/>
      <w:marRight w:val="0"/>
      <w:marTop w:val="0"/>
      <w:marBottom w:val="0"/>
      <w:divBdr>
        <w:top w:val="none" w:sz="0" w:space="0" w:color="auto"/>
        <w:left w:val="none" w:sz="0" w:space="0" w:color="auto"/>
        <w:bottom w:val="none" w:sz="0" w:space="0" w:color="auto"/>
        <w:right w:val="none" w:sz="0" w:space="0" w:color="auto"/>
      </w:divBdr>
    </w:div>
    <w:div w:id="914321351">
      <w:bodyDiv w:val="1"/>
      <w:marLeft w:val="0"/>
      <w:marRight w:val="0"/>
      <w:marTop w:val="0"/>
      <w:marBottom w:val="0"/>
      <w:divBdr>
        <w:top w:val="none" w:sz="0" w:space="0" w:color="auto"/>
        <w:left w:val="none" w:sz="0" w:space="0" w:color="auto"/>
        <w:bottom w:val="none" w:sz="0" w:space="0" w:color="auto"/>
        <w:right w:val="none" w:sz="0" w:space="0" w:color="auto"/>
      </w:divBdr>
    </w:div>
    <w:div w:id="914433173">
      <w:bodyDiv w:val="1"/>
      <w:marLeft w:val="0"/>
      <w:marRight w:val="0"/>
      <w:marTop w:val="0"/>
      <w:marBottom w:val="0"/>
      <w:divBdr>
        <w:top w:val="none" w:sz="0" w:space="0" w:color="auto"/>
        <w:left w:val="none" w:sz="0" w:space="0" w:color="auto"/>
        <w:bottom w:val="none" w:sz="0" w:space="0" w:color="auto"/>
        <w:right w:val="none" w:sz="0" w:space="0" w:color="auto"/>
      </w:divBdr>
    </w:div>
    <w:div w:id="914630227">
      <w:bodyDiv w:val="1"/>
      <w:marLeft w:val="0"/>
      <w:marRight w:val="0"/>
      <w:marTop w:val="0"/>
      <w:marBottom w:val="0"/>
      <w:divBdr>
        <w:top w:val="none" w:sz="0" w:space="0" w:color="auto"/>
        <w:left w:val="none" w:sz="0" w:space="0" w:color="auto"/>
        <w:bottom w:val="none" w:sz="0" w:space="0" w:color="auto"/>
        <w:right w:val="none" w:sz="0" w:space="0" w:color="auto"/>
      </w:divBdr>
    </w:div>
    <w:div w:id="914901791">
      <w:bodyDiv w:val="1"/>
      <w:marLeft w:val="0"/>
      <w:marRight w:val="0"/>
      <w:marTop w:val="0"/>
      <w:marBottom w:val="0"/>
      <w:divBdr>
        <w:top w:val="none" w:sz="0" w:space="0" w:color="auto"/>
        <w:left w:val="none" w:sz="0" w:space="0" w:color="auto"/>
        <w:bottom w:val="none" w:sz="0" w:space="0" w:color="auto"/>
        <w:right w:val="none" w:sz="0" w:space="0" w:color="auto"/>
      </w:divBdr>
    </w:div>
    <w:div w:id="914971825">
      <w:bodyDiv w:val="1"/>
      <w:marLeft w:val="0"/>
      <w:marRight w:val="0"/>
      <w:marTop w:val="0"/>
      <w:marBottom w:val="0"/>
      <w:divBdr>
        <w:top w:val="none" w:sz="0" w:space="0" w:color="auto"/>
        <w:left w:val="none" w:sz="0" w:space="0" w:color="auto"/>
        <w:bottom w:val="none" w:sz="0" w:space="0" w:color="auto"/>
        <w:right w:val="none" w:sz="0" w:space="0" w:color="auto"/>
      </w:divBdr>
    </w:div>
    <w:div w:id="915017419">
      <w:bodyDiv w:val="1"/>
      <w:marLeft w:val="0"/>
      <w:marRight w:val="0"/>
      <w:marTop w:val="0"/>
      <w:marBottom w:val="0"/>
      <w:divBdr>
        <w:top w:val="none" w:sz="0" w:space="0" w:color="auto"/>
        <w:left w:val="none" w:sz="0" w:space="0" w:color="auto"/>
        <w:bottom w:val="none" w:sz="0" w:space="0" w:color="auto"/>
        <w:right w:val="none" w:sz="0" w:space="0" w:color="auto"/>
      </w:divBdr>
    </w:div>
    <w:div w:id="915087159">
      <w:bodyDiv w:val="1"/>
      <w:marLeft w:val="0"/>
      <w:marRight w:val="0"/>
      <w:marTop w:val="0"/>
      <w:marBottom w:val="0"/>
      <w:divBdr>
        <w:top w:val="none" w:sz="0" w:space="0" w:color="auto"/>
        <w:left w:val="none" w:sz="0" w:space="0" w:color="auto"/>
        <w:bottom w:val="none" w:sz="0" w:space="0" w:color="auto"/>
        <w:right w:val="none" w:sz="0" w:space="0" w:color="auto"/>
      </w:divBdr>
    </w:div>
    <w:div w:id="915091039">
      <w:bodyDiv w:val="1"/>
      <w:marLeft w:val="0"/>
      <w:marRight w:val="0"/>
      <w:marTop w:val="0"/>
      <w:marBottom w:val="0"/>
      <w:divBdr>
        <w:top w:val="none" w:sz="0" w:space="0" w:color="auto"/>
        <w:left w:val="none" w:sz="0" w:space="0" w:color="auto"/>
        <w:bottom w:val="none" w:sz="0" w:space="0" w:color="auto"/>
        <w:right w:val="none" w:sz="0" w:space="0" w:color="auto"/>
      </w:divBdr>
    </w:div>
    <w:div w:id="915168446">
      <w:bodyDiv w:val="1"/>
      <w:marLeft w:val="0"/>
      <w:marRight w:val="0"/>
      <w:marTop w:val="0"/>
      <w:marBottom w:val="0"/>
      <w:divBdr>
        <w:top w:val="none" w:sz="0" w:space="0" w:color="auto"/>
        <w:left w:val="none" w:sz="0" w:space="0" w:color="auto"/>
        <w:bottom w:val="none" w:sz="0" w:space="0" w:color="auto"/>
        <w:right w:val="none" w:sz="0" w:space="0" w:color="auto"/>
      </w:divBdr>
    </w:div>
    <w:div w:id="915168987">
      <w:bodyDiv w:val="1"/>
      <w:marLeft w:val="0"/>
      <w:marRight w:val="0"/>
      <w:marTop w:val="0"/>
      <w:marBottom w:val="0"/>
      <w:divBdr>
        <w:top w:val="none" w:sz="0" w:space="0" w:color="auto"/>
        <w:left w:val="none" w:sz="0" w:space="0" w:color="auto"/>
        <w:bottom w:val="none" w:sz="0" w:space="0" w:color="auto"/>
        <w:right w:val="none" w:sz="0" w:space="0" w:color="auto"/>
      </w:divBdr>
    </w:div>
    <w:div w:id="915213341">
      <w:bodyDiv w:val="1"/>
      <w:marLeft w:val="0"/>
      <w:marRight w:val="0"/>
      <w:marTop w:val="0"/>
      <w:marBottom w:val="0"/>
      <w:divBdr>
        <w:top w:val="none" w:sz="0" w:space="0" w:color="auto"/>
        <w:left w:val="none" w:sz="0" w:space="0" w:color="auto"/>
        <w:bottom w:val="none" w:sz="0" w:space="0" w:color="auto"/>
        <w:right w:val="none" w:sz="0" w:space="0" w:color="auto"/>
      </w:divBdr>
    </w:div>
    <w:div w:id="915627863">
      <w:bodyDiv w:val="1"/>
      <w:marLeft w:val="0"/>
      <w:marRight w:val="0"/>
      <w:marTop w:val="0"/>
      <w:marBottom w:val="0"/>
      <w:divBdr>
        <w:top w:val="none" w:sz="0" w:space="0" w:color="auto"/>
        <w:left w:val="none" w:sz="0" w:space="0" w:color="auto"/>
        <w:bottom w:val="none" w:sz="0" w:space="0" w:color="auto"/>
        <w:right w:val="none" w:sz="0" w:space="0" w:color="auto"/>
      </w:divBdr>
    </w:div>
    <w:div w:id="915631912">
      <w:bodyDiv w:val="1"/>
      <w:marLeft w:val="0"/>
      <w:marRight w:val="0"/>
      <w:marTop w:val="0"/>
      <w:marBottom w:val="0"/>
      <w:divBdr>
        <w:top w:val="none" w:sz="0" w:space="0" w:color="auto"/>
        <w:left w:val="none" w:sz="0" w:space="0" w:color="auto"/>
        <w:bottom w:val="none" w:sz="0" w:space="0" w:color="auto"/>
        <w:right w:val="none" w:sz="0" w:space="0" w:color="auto"/>
      </w:divBdr>
    </w:div>
    <w:div w:id="915699790">
      <w:bodyDiv w:val="1"/>
      <w:marLeft w:val="0"/>
      <w:marRight w:val="0"/>
      <w:marTop w:val="0"/>
      <w:marBottom w:val="0"/>
      <w:divBdr>
        <w:top w:val="none" w:sz="0" w:space="0" w:color="auto"/>
        <w:left w:val="none" w:sz="0" w:space="0" w:color="auto"/>
        <w:bottom w:val="none" w:sz="0" w:space="0" w:color="auto"/>
        <w:right w:val="none" w:sz="0" w:space="0" w:color="auto"/>
      </w:divBdr>
    </w:div>
    <w:div w:id="915824608">
      <w:bodyDiv w:val="1"/>
      <w:marLeft w:val="0"/>
      <w:marRight w:val="0"/>
      <w:marTop w:val="0"/>
      <w:marBottom w:val="0"/>
      <w:divBdr>
        <w:top w:val="none" w:sz="0" w:space="0" w:color="auto"/>
        <w:left w:val="none" w:sz="0" w:space="0" w:color="auto"/>
        <w:bottom w:val="none" w:sz="0" w:space="0" w:color="auto"/>
        <w:right w:val="none" w:sz="0" w:space="0" w:color="auto"/>
      </w:divBdr>
    </w:div>
    <w:div w:id="915939298">
      <w:bodyDiv w:val="1"/>
      <w:marLeft w:val="0"/>
      <w:marRight w:val="0"/>
      <w:marTop w:val="0"/>
      <w:marBottom w:val="0"/>
      <w:divBdr>
        <w:top w:val="none" w:sz="0" w:space="0" w:color="auto"/>
        <w:left w:val="none" w:sz="0" w:space="0" w:color="auto"/>
        <w:bottom w:val="none" w:sz="0" w:space="0" w:color="auto"/>
        <w:right w:val="none" w:sz="0" w:space="0" w:color="auto"/>
      </w:divBdr>
    </w:div>
    <w:div w:id="916211896">
      <w:bodyDiv w:val="1"/>
      <w:marLeft w:val="0"/>
      <w:marRight w:val="0"/>
      <w:marTop w:val="0"/>
      <w:marBottom w:val="0"/>
      <w:divBdr>
        <w:top w:val="none" w:sz="0" w:space="0" w:color="auto"/>
        <w:left w:val="none" w:sz="0" w:space="0" w:color="auto"/>
        <w:bottom w:val="none" w:sz="0" w:space="0" w:color="auto"/>
        <w:right w:val="none" w:sz="0" w:space="0" w:color="auto"/>
      </w:divBdr>
    </w:div>
    <w:div w:id="916673008">
      <w:bodyDiv w:val="1"/>
      <w:marLeft w:val="0"/>
      <w:marRight w:val="0"/>
      <w:marTop w:val="0"/>
      <w:marBottom w:val="0"/>
      <w:divBdr>
        <w:top w:val="none" w:sz="0" w:space="0" w:color="auto"/>
        <w:left w:val="none" w:sz="0" w:space="0" w:color="auto"/>
        <w:bottom w:val="none" w:sz="0" w:space="0" w:color="auto"/>
        <w:right w:val="none" w:sz="0" w:space="0" w:color="auto"/>
      </w:divBdr>
    </w:div>
    <w:div w:id="916745733">
      <w:bodyDiv w:val="1"/>
      <w:marLeft w:val="0"/>
      <w:marRight w:val="0"/>
      <w:marTop w:val="0"/>
      <w:marBottom w:val="0"/>
      <w:divBdr>
        <w:top w:val="none" w:sz="0" w:space="0" w:color="auto"/>
        <w:left w:val="none" w:sz="0" w:space="0" w:color="auto"/>
        <w:bottom w:val="none" w:sz="0" w:space="0" w:color="auto"/>
        <w:right w:val="none" w:sz="0" w:space="0" w:color="auto"/>
      </w:divBdr>
    </w:div>
    <w:div w:id="917251099">
      <w:bodyDiv w:val="1"/>
      <w:marLeft w:val="0"/>
      <w:marRight w:val="0"/>
      <w:marTop w:val="0"/>
      <w:marBottom w:val="0"/>
      <w:divBdr>
        <w:top w:val="none" w:sz="0" w:space="0" w:color="auto"/>
        <w:left w:val="none" w:sz="0" w:space="0" w:color="auto"/>
        <w:bottom w:val="none" w:sz="0" w:space="0" w:color="auto"/>
        <w:right w:val="none" w:sz="0" w:space="0" w:color="auto"/>
      </w:divBdr>
    </w:div>
    <w:div w:id="917439828">
      <w:bodyDiv w:val="1"/>
      <w:marLeft w:val="0"/>
      <w:marRight w:val="0"/>
      <w:marTop w:val="0"/>
      <w:marBottom w:val="0"/>
      <w:divBdr>
        <w:top w:val="none" w:sz="0" w:space="0" w:color="auto"/>
        <w:left w:val="none" w:sz="0" w:space="0" w:color="auto"/>
        <w:bottom w:val="none" w:sz="0" w:space="0" w:color="auto"/>
        <w:right w:val="none" w:sz="0" w:space="0" w:color="auto"/>
      </w:divBdr>
    </w:div>
    <w:div w:id="917792903">
      <w:bodyDiv w:val="1"/>
      <w:marLeft w:val="0"/>
      <w:marRight w:val="0"/>
      <w:marTop w:val="0"/>
      <w:marBottom w:val="0"/>
      <w:divBdr>
        <w:top w:val="none" w:sz="0" w:space="0" w:color="auto"/>
        <w:left w:val="none" w:sz="0" w:space="0" w:color="auto"/>
        <w:bottom w:val="none" w:sz="0" w:space="0" w:color="auto"/>
        <w:right w:val="none" w:sz="0" w:space="0" w:color="auto"/>
      </w:divBdr>
    </w:div>
    <w:div w:id="917862032">
      <w:bodyDiv w:val="1"/>
      <w:marLeft w:val="0"/>
      <w:marRight w:val="0"/>
      <w:marTop w:val="0"/>
      <w:marBottom w:val="0"/>
      <w:divBdr>
        <w:top w:val="none" w:sz="0" w:space="0" w:color="auto"/>
        <w:left w:val="none" w:sz="0" w:space="0" w:color="auto"/>
        <w:bottom w:val="none" w:sz="0" w:space="0" w:color="auto"/>
        <w:right w:val="none" w:sz="0" w:space="0" w:color="auto"/>
      </w:divBdr>
    </w:div>
    <w:div w:id="918170884">
      <w:bodyDiv w:val="1"/>
      <w:marLeft w:val="0"/>
      <w:marRight w:val="0"/>
      <w:marTop w:val="0"/>
      <w:marBottom w:val="0"/>
      <w:divBdr>
        <w:top w:val="none" w:sz="0" w:space="0" w:color="auto"/>
        <w:left w:val="none" w:sz="0" w:space="0" w:color="auto"/>
        <w:bottom w:val="none" w:sz="0" w:space="0" w:color="auto"/>
        <w:right w:val="none" w:sz="0" w:space="0" w:color="auto"/>
      </w:divBdr>
    </w:div>
    <w:div w:id="918292330">
      <w:bodyDiv w:val="1"/>
      <w:marLeft w:val="0"/>
      <w:marRight w:val="0"/>
      <w:marTop w:val="0"/>
      <w:marBottom w:val="0"/>
      <w:divBdr>
        <w:top w:val="none" w:sz="0" w:space="0" w:color="auto"/>
        <w:left w:val="none" w:sz="0" w:space="0" w:color="auto"/>
        <w:bottom w:val="none" w:sz="0" w:space="0" w:color="auto"/>
        <w:right w:val="none" w:sz="0" w:space="0" w:color="auto"/>
      </w:divBdr>
    </w:div>
    <w:div w:id="918297424">
      <w:bodyDiv w:val="1"/>
      <w:marLeft w:val="0"/>
      <w:marRight w:val="0"/>
      <w:marTop w:val="0"/>
      <w:marBottom w:val="0"/>
      <w:divBdr>
        <w:top w:val="none" w:sz="0" w:space="0" w:color="auto"/>
        <w:left w:val="none" w:sz="0" w:space="0" w:color="auto"/>
        <w:bottom w:val="none" w:sz="0" w:space="0" w:color="auto"/>
        <w:right w:val="none" w:sz="0" w:space="0" w:color="auto"/>
      </w:divBdr>
    </w:div>
    <w:div w:id="918372114">
      <w:bodyDiv w:val="1"/>
      <w:marLeft w:val="0"/>
      <w:marRight w:val="0"/>
      <w:marTop w:val="0"/>
      <w:marBottom w:val="0"/>
      <w:divBdr>
        <w:top w:val="none" w:sz="0" w:space="0" w:color="auto"/>
        <w:left w:val="none" w:sz="0" w:space="0" w:color="auto"/>
        <w:bottom w:val="none" w:sz="0" w:space="0" w:color="auto"/>
        <w:right w:val="none" w:sz="0" w:space="0" w:color="auto"/>
      </w:divBdr>
    </w:div>
    <w:div w:id="918443892">
      <w:bodyDiv w:val="1"/>
      <w:marLeft w:val="0"/>
      <w:marRight w:val="0"/>
      <w:marTop w:val="0"/>
      <w:marBottom w:val="0"/>
      <w:divBdr>
        <w:top w:val="none" w:sz="0" w:space="0" w:color="auto"/>
        <w:left w:val="none" w:sz="0" w:space="0" w:color="auto"/>
        <w:bottom w:val="none" w:sz="0" w:space="0" w:color="auto"/>
        <w:right w:val="none" w:sz="0" w:space="0" w:color="auto"/>
      </w:divBdr>
    </w:div>
    <w:div w:id="918709028">
      <w:bodyDiv w:val="1"/>
      <w:marLeft w:val="0"/>
      <w:marRight w:val="0"/>
      <w:marTop w:val="0"/>
      <w:marBottom w:val="0"/>
      <w:divBdr>
        <w:top w:val="none" w:sz="0" w:space="0" w:color="auto"/>
        <w:left w:val="none" w:sz="0" w:space="0" w:color="auto"/>
        <w:bottom w:val="none" w:sz="0" w:space="0" w:color="auto"/>
        <w:right w:val="none" w:sz="0" w:space="0" w:color="auto"/>
      </w:divBdr>
    </w:div>
    <w:div w:id="919019968">
      <w:bodyDiv w:val="1"/>
      <w:marLeft w:val="0"/>
      <w:marRight w:val="0"/>
      <w:marTop w:val="0"/>
      <w:marBottom w:val="0"/>
      <w:divBdr>
        <w:top w:val="none" w:sz="0" w:space="0" w:color="auto"/>
        <w:left w:val="none" w:sz="0" w:space="0" w:color="auto"/>
        <w:bottom w:val="none" w:sz="0" w:space="0" w:color="auto"/>
        <w:right w:val="none" w:sz="0" w:space="0" w:color="auto"/>
      </w:divBdr>
    </w:div>
    <w:div w:id="919023943">
      <w:bodyDiv w:val="1"/>
      <w:marLeft w:val="0"/>
      <w:marRight w:val="0"/>
      <w:marTop w:val="0"/>
      <w:marBottom w:val="0"/>
      <w:divBdr>
        <w:top w:val="none" w:sz="0" w:space="0" w:color="auto"/>
        <w:left w:val="none" w:sz="0" w:space="0" w:color="auto"/>
        <w:bottom w:val="none" w:sz="0" w:space="0" w:color="auto"/>
        <w:right w:val="none" w:sz="0" w:space="0" w:color="auto"/>
      </w:divBdr>
    </w:div>
    <w:div w:id="919103440">
      <w:bodyDiv w:val="1"/>
      <w:marLeft w:val="0"/>
      <w:marRight w:val="0"/>
      <w:marTop w:val="0"/>
      <w:marBottom w:val="0"/>
      <w:divBdr>
        <w:top w:val="none" w:sz="0" w:space="0" w:color="auto"/>
        <w:left w:val="none" w:sz="0" w:space="0" w:color="auto"/>
        <w:bottom w:val="none" w:sz="0" w:space="0" w:color="auto"/>
        <w:right w:val="none" w:sz="0" w:space="0" w:color="auto"/>
      </w:divBdr>
    </w:div>
    <w:div w:id="919875011">
      <w:bodyDiv w:val="1"/>
      <w:marLeft w:val="0"/>
      <w:marRight w:val="0"/>
      <w:marTop w:val="0"/>
      <w:marBottom w:val="0"/>
      <w:divBdr>
        <w:top w:val="none" w:sz="0" w:space="0" w:color="auto"/>
        <w:left w:val="none" w:sz="0" w:space="0" w:color="auto"/>
        <w:bottom w:val="none" w:sz="0" w:space="0" w:color="auto"/>
        <w:right w:val="none" w:sz="0" w:space="0" w:color="auto"/>
      </w:divBdr>
    </w:div>
    <w:div w:id="919950311">
      <w:bodyDiv w:val="1"/>
      <w:marLeft w:val="0"/>
      <w:marRight w:val="0"/>
      <w:marTop w:val="0"/>
      <w:marBottom w:val="0"/>
      <w:divBdr>
        <w:top w:val="none" w:sz="0" w:space="0" w:color="auto"/>
        <w:left w:val="none" w:sz="0" w:space="0" w:color="auto"/>
        <w:bottom w:val="none" w:sz="0" w:space="0" w:color="auto"/>
        <w:right w:val="none" w:sz="0" w:space="0" w:color="auto"/>
      </w:divBdr>
    </w:div>
    <w:div w:id="920024405">
      <w:bodyDiv w:val="1"/>
      <w:marLeft w:val="0"/>
      <w:marRight w:val="0"/>
      <w:marTop w:val="0"/>
      <w:marBottom w:val="0"/>
      <w:divBdr>
        <w:top w:val="none" w:sz="0" w:space="0" w:color="auto"/>
        <w:left w:val="none" w:sz="0" w:space="0" w:color="auto"/>
        <w:bottom w:val="none" w:sz="0" w:space="0" w:color="auto"/>
        <w:right w:val="none" w:sz="0" w:space="0" w:color="auto"/>
      </w:divBdr>
    </w:div>
    <w:div w:id="920218036">
      <w:bodyDiv w:val="1"/>
      <w:marLeft w:val="0"/>
      <w:marRight w:val="0"/>
      <w:marTop w:val="0"/>
      <w:marBottom w:val="0"/>
      <w:divBdr>
        <w:top w:val="none" w:sz="0" w:space="0" w:color="auto"/>
        <w:left w:val="none" w:sz="0" w:space="0" w:color="auto"/>
        <w:bottom w:val="none" w:sz="0" w:space="0" w:color="auto"/>
        <w:right w:val="none" w:sz="0" w:space="0" w:color="auto"/>
      </w:divBdr>
    </w:div>
    <w:div w:id="920259877">
      <w:bodyDiv w:val="1"/>
      <w:marLeft w:val="0"/>
      <w:marRight w:val="0"/>
      <w:marTop w:val="0"/>
      <w:marBottom w:val="0"/>
      <w:divBdr>
        <w:top w:val="none" w:sz="0" w:space="0" w:color="auto"/>
        <w:left w:val="none" w:sz="0" w:space="0" w:color="auto"/>
        <w:bottom w:val="none" w:sz="0" w:space="0" w:color="auto"/>
        <w:right w:val="none" w:sz="0" w:space="0" w:color="auto"/>
      </w:divBdr>
    </w:div>
    <w:div w:id="920336054">
      <w:bodyDiv w:val="1"/>
      <w:marLeft w:val="0"/>
      <w:marRight w:val="0"/>
      <w:marTop w:val="0"/>
      <w:marBottom w:val="0"/>
      <w:divBdr>
        <w:top w:val="none" w:sz="0" w:space="0" w:color="auto"/>
        <w:left w:val="none" w:sz="0" w:space="0" w:color="auto"/>
        <w:bottom w:val="none" w:sz="0" w:space="0" w:color="auto"/>
        <w:right w:val="none" w:sz="0" w:space="0" w:color="auto"/>
      </w:divBdr>
    </w:div>
    <w:div w:id="920412684">
      <w:bodyDiv w:val="1"/>
      <w:marLeft w:val="0"/>
      <w:marRight w:val="0"/>
      <w:marTop w:val="0"/>
      <w:marBottom w:val="0"/>
      <w:divBdr>
        <w:top w:val="none" w:sz="0" w:space="0" w:color="auto"/>
        <w:left w:val="none" w:sz="0" w:space="0" w:color="auto"/>
        <w:bottom w:val="none" w:sz="0" w:space="0" w:color="auto"/>
        <w:right w:val="none" w:sz="0" w:space="0" w:color="auto"/>
      </w:divBdr>
    </w:div>
    <w:div w:id="920599142">
      <w:bodyDiv w:val="1"/>
      <w:marLeft w:val="0"/>
      <w:marRight w:val="0"/>
      <w:marTop w:val="0"/>
      <w:marBottom w:val="0"/>
      <w:divBdr>
        <w:top w:val="none" w:sz="0" w:space="0" w:color="auto"/>
        <w:left w:val="none" w:sz="0" w:space="0" w:color="auto"/>
        <w:bottom w:val="none" w:sz="0" w:space="0" w:color="auto"/>
        <w:right w:val="none" w:sz="0" w:space="0" w:color="auto"/>
      </w:divBdr>
    </w:div>
    <w:div w:id="920680722">
      <w:bodyDiv w:val="1"/>
      <w:marLeft w:val="0"/>
      <w:marRight w:val="0"/>
      <w:marTop w:val="0"/>
      <w:marBottom w:val="0"/>
      <w:divBdr>
        <w:top w:val="none" w:sz="0" w:space="0" w:color="auto"/>
        <w:left w:val="none" w:sz="0" w:space="0" w:color="auto"/>
        <w:bottom w:val="none" w:sz="0" w:space="0" w:color="auto"/>
        <w:right w:val="none" w:sz="0" w:space="0" w:color="auto"/>
      </w:divBdr>
    </w:div>
    <w:div w:id="920791988">
      <w:bodyDiv w:val="1"/>
      <w:marLeft w:val="0"/>
      <w:marRight w:val="0"/>
      <w:marTop w:val="0"/>
      <w:marBottom w:val="0"/>
      <w:divBdr>
        <w:top w:val="none" w:sz="0" w:space="0" w:color="auto"/>
        <w:left w:val="none" w:sz="0" w:space="0" w:color="auto"/>
        <w:bottom w:val="none" w:sz="0" w:space="0" w:color="auto"/>
        <w:right w:val="none" w:sz="0" w:space="0" w:color="auto"/>
      </w:divBdr>
    </w:div>
    <w:div w:id="920918341">
      <w:bodyDiv w:val="1"/>
      <w:marLeft w:val="0"/>
      <w:marRight w:val="0"/>
      <w:marTop w:val="0"/>
      <w:marBottom w:val="0"/>
      <w:divBdr>
        <w:top w:val="none" w:sz="0" w:space="0" w:color="auto"/>
        <w:left w:val="none" w:sz="0" w:space="0" w:color="auto"/>
        <w:bottom w:val="none" w:sz="0" w:space="0" w:color="auto"/>
        <w:right w:val="none" w:sz="0" w:space="0" w:color="auto"/>
      </w:divBdr>
    </w:div>
    <w:div w:id="920943417">
      <w:bodyDiv w:val="1"/>
      <w:marLeft w:val="0"/>
      <w:marRight w:val="0"/>
      <w:marTop w:val="0"/>
      <w:marBottom w:val="0"/>
      <w:divBdr>
        <w:top w:val="none" w:sz="0" w:space="0" w:color="auto"/>
        <w:left w:val="none" w:sz="0" w:space="0" w:color="auto"/>
        <w:bottom w:val="none" w:sz="0" w:space="0" w:color="auto"/>
        <w:right w:val="none" w:sz="0" w:space="0" w:color="auto"/>
      </w:divBdr>
    </w:div>
    <w:div w:id="921639922">
      <w:bodyDiv w:val="1"/>
      <w:marLeft w:val="0"/>
      <w:marRight w:val="0"/>
      <w:marTop w:val="0"/>
      <w:marBottom w:val="0"/>
      <w:divBdr>
        <w:top w:val="none" w:sz="0" w:space="0" w:color="auto"/>
        <w:left w:val="none" w:sz="0" w:space="0" w:color="auto"/>
        <w:bottom w:val="none" w:sz="0" w:space="0" w:color="auto"/>
        <w:right w:val="none" w:sz="0" w:space="0" w:color="auto"/>
      </w:divBdr>
    </w:div>
    <w:div w:id="921791597">
      <w:bodyDiv w:val="1"/>
      <w:marLeft w:val="0"/>
      <w:marRight w:val="0"/>
      <w:marTop w:val="0"/>
      <w:marBottom w:val="0"/>
      <w:divBdr>
        <w:top w:val="none" w:sz="0" w:space="0" w:color="auto"/>
        <w:left w:val="none" w:sz="0" w:space="0" w:color="auto"/>
        <w:bottom w:val="none" w:sz="0" w:space="0" w:color="auto"/>
        <w:right w:val="none" w:sz="0" w:space="0" w:color="auto"/>
      </w:divBdr>
    </w:div>
    <w:div w:id="921842540">
      <w:bodyDiv w:val="1"/>
      <w:marLeft w:val="0"/>
      <w:marRight w:val="0"/>
      <w:marTop w:val="0"/>
      <w:marBottom w:val="0"/>
      <w:divBdr>
        <w:top w:val="none" w:sz="0" w:space="0" w:color="auto"/>
        <w:left w:val="none" w:sz="0" w:space="0" w:color="auto"/>
        <w:bottom w:val="none" w:sz="0" w:space="0" w:color="auto"/>
        <w:right w:val="none" w:sz="0" w:space="0" w:color="auto"/>
      </w:divBdr>
    </w:div>
    <w:div w:id="921916425">
      <w:bodyDiv w:val="1"/>
      <w:marLeft w:val="0"/>
      <w:marRight w:val="0"/>
      <w:marTop w:val="0"/>
      <w:marBottom w:val="0"/>
      <w:divBdr>
        <w:top w:val="none" w:sz="0" w:space="0" w:color="auto"/>
        <w:left w:val="none" w:sz="0" w:space="0" w:color="auto"/>
        <w:bottom w:val="none" w:sz="0" w:space="0" w:color="auto"/>
        <w:right w:val="none" w:sz="0" w:space="0" w:color="auto"/>
      </w:divBdr>
    </w:div>
    <w:div w:id="922028585">
      <w:bodyDiv w:val="1"/>
      <w:marLeft w:val="0"/>
      <w:marRight w:val="0"/>
      <w:marTop w:val="0"/>
      <w:marBottom w:val="0"/>
      <w:divBdr>
        <w:top w:val="none" w:sz="0" w:space="0" w:color="auto"/>
        <w:left w:val="none" w:sz="0" w:space="0" w:color="auto"/>
        <w:bottom w:val="none" w:sz="0" w:space="0" w:color="auto"/>
        <w:right w:val="none" w:sz="0" w:space="0" w:color="auto"/>
      </w:divBdr>
    </w:div>
    <w:div w:id="922446705">
      <w:bodyDiv w:val="1"/>
      <w:marLeft w:val="0"/>
      <w:marRight w:val="0"/>
      <w:marTop w:val="0"/>
      <w:marBottom w:val="0"/>
      <w:divBdr>
        <w:top w:val="none" w:sz="0" w:space="0" w:color="auto"/>
        <w:left w:val="none" w:sz="0" w:space="0" w:color="auto"/>
        <w:bottom w:val="none" w:sz="0" w:space="0" w:color="auto"/>
        <w:right w:val="none" w:sz="0" w:space="0" w:color="auto"/>
      </w:divBdr>
    </w:div>
    <w:div w:id="922563967">
      <w:bodyDiv w:val="1"/>
      <w:marLeft w:val="0"/>
      <w:marRight w:val="0"/>
      <w:marTop w:val="0"/>
      <w:marBottom w:val="0"/>
      <w:divBdr>
        <w:top w:val="none" w:sz="0" w:space="0" w:color="auto"/>
        <w:left w:val="none" w:sz="0" w:space="0" w:color="auto"/>
        <w:bottom w:val="none" w:sz="0" w:space="0" w:color="auto"/>
        <w:right w:val="none" w:sz="0" w:space="0" w:color="auto"/>
      </w:divBdr>
    </w:div>
    <w:div w:id="922564497">
      <w:bodyDiv w:val="1"/>
      <w:marLeft w:val="0"/>
      <w:marRight w:val="0"/>
      <w:marTop w:val="0"/>
      <w:marBottom w:val="0"/>
      <w:divBdr>
        <w:top w:val="none" w:sz="0" w:space="0" w:color="auto"/>
        <w:left w:val="none" w:sz="0" w:space="0" w:color="auto"/>
        <w:bottom w:val="none" w:sz="0" w:space="0" w:color="auto"/>
        <w:right w:val="none" w:sz="0" w:space="0" w:color="auto"/>
      </w:divBdr>
    </w:div>
    <w:div w:id="922690390">
      <w:bodyDiv w:val="1"/>
      <w:marLeft w:val="0"/>
      <w:marRight w:val="0"/>
      <w:marTop w:val="0"/>
      <w:marBottom w:val="0"/>
      <w:divBdr>
        <w:top w:val="none" w:sz="0" w:space="0" w:color="auto"/>
        <w:left w:val="none" w:sz="0" w:space="0" w:color="auto"/>
        <w:bottom w:val="none" w:sz="0" w:space="0" w:color="auto"/>
        <w:right w:val="none" w:sz="0" w:space="0" w:color="auto"/>
      </w:divBdr>
    </w:div>
    <w:div w:id="922951948">
      <w:bodyDiv w:val="1"/>
      <w:marLeft w:val="0"/>
      <w:marRight w:val="0"/>
      <w:marTop w:val="0"/>
      <w:marBottom w:val="0"/>
      <w:divBdr>
        <w:top w:val="none" w:sz="0" w:space="0" w:color="auto"/>
        <w:left w:val="none" w:sz="0" w:space="0" w:color="auto"/>
        <w:bottom w:val="none" w:sz="0" w:space="0" w:color="auto"/>
        <w:right w:val="none" w:sz="0" w:space="0" w:color="auto"/>
      </w:divBdr>
    </w:div>
    <w:div w:id="923027876">
      <w:bodyDiv w:val="1"/>
      <w:marLeft w:val="0"/>
      <w:marRight w:val="0"/>
      <w:marTop w:val="0"/>
      <w:marBottom w:val="0"/>
      <w:divBdr>
        <w:top w:val="none" w:sz="0" w:space="0" w:color="auto"/>
        <w:left w:val="none" w:sz="0" w:space="0" w:color="auto"/>
        <w:bottom w:val="none" w:sz="0" w:space="0" w:color="auto"/>
        <w:right w:val="none" w:sz="0" w:space="0" w:color="auto"/>
      </w:divBdr>
    </w:div>
    <w:div w:id="923147234">
      <w:bodyDiv w:val="1"/>
      <w:marLeft w:val="0"/>
      <w:marRight w:val="0"/>
      <w:marTop w:val="0"/>
      <w:marBottom w:val="0"/>
      <w:divBdr>
        <w:top w:val="none" w:sz="0" w:space="0" w:color="auto"/>
        <w:left w:val="none" w:sz="0" w:space="0" w:color="auto"/>
        <w:bottom w:val="none" w:sz="0" w:space="0" w:color="auto"/>
        <w:right w:val="none" w:sz="0" w:space="0" w:color="auto"/>
      </w:divBdr>
    </w:div>
    <w:div w:id="923149153">
      <w:bodyDiv w:val="1"/>
      <w:marLeft w:val="0"/>
      <w:marRight w:val="0"/>
      <w:marTop w:val="0"/>
      <w:marBottom w:val="0"/>
      <w:divBdr>
        <w:top w:val="none" w:sz="0" w:space="0" w:color="auto"/>
        <w:left w:val="none" w:sz="0" w:space="0" w:color="auto"/>
        <w:bottom w:val="none" w:sz="0" w:space="0" w:color="auto"/>
        <w:right w:val="none" w:sz="0" w:space="0" w:color="auto"/>
      </w:divBdr>
    </w:div>
    <w:div w:id="923150136">
      <w:bodyDiv w:val="1"/>
      <w:marLeft w:val="0"/>
      <w:marRight w:val="0"/>
      <w:marTop w:val="0"/>
      <w:marBottom w:val="0"/>
      <w:divBdr>
        <w:top w:val="none" w:sz="0" w:space="0" w:color="auto"/>
        <w:left w:val="none" w:sz="0" w:space="0" w:color="auto"/>
        <w:bottom w:val="none" w:sz="0" w:space="0" w:color="auto"/>
        <w:right w:val="none" w:sz="0" w:space="0" w:color="auto"/>
      </w:divBdr>
    </w:div>
    <w:div w:id="923340284">
      <w:bodyDiv w:val="1"/>
      <w:marLeft w:val="0"/>
      <w:marRight w:val="0"/>
      <w:marTop w:val="0"/>
      <w:marBottom w:val="0"/>
      <w:divBdr>
        <w:top w:val="none" w:sz="0" w:space="0" w:color="auto"/>
        <w:left w:val="none" w:sz="0" w:space="0" w:color="auto"/>
        <w:bottom w:val="none" w:sz="0" w:space="0" w:color="auto"/>
        <w:right w:val="none" w:sz="0" w:space="0" w:color="auto"/>
      </w:divBdr>
    </w:div>
    <w:div w:id="923607505">
      <w:bodyDiv w:val="1"/>
      <w:marLeft w:val="0"/>
      <w:marRight w:val="0"/>
      <w:marTop w:val="0"/>
      <w:marBottom w:val="0"/>
      <w:divBdr>
        <w:top w:val="none" w:sz="0" w:space="0" w:color="auto"/>
        <w:left w:val="none" w:sz="0" w:space="0" w:color="auto"/>
        <w:bottom w:val="none" w:sz="0" w:space="0" w:color="auto"/>
        <w:right w:val="none" w:sz="0" w:space="0" w:color="auto"/>
      </w:divBdr>
    </w:div>
    <w:div w:id="923682886">
      <w:bodyDiv w:val="1"/>
      <w:marLeft w:val="0"/>
      <w:marRight w:val="0"/>
      <w:marTop w:val="0"/>
      <w:marBottom w:val="0"/>
      <w:divBdr>
        <w:top w:val="none" w:sz="0" w:space="0" w:color="auto"/>
        <w:left w:val="none" w:sz="0" w:space="0" w:color="auto"/>
        <w:bottom w:val="none" w:sz="0" w:space="0" w:color="auto"/>
        <w:right w:val="none" w:sz="0" w:space="0" w:color="auto"/>
      </w:divBdr>
    </w:div>
    <w:div w:id="923882160">
      <w:bodyDiv w:val="1"/>
      <w:marLeft w:val="0"/>
      <w:marRight w:val="0"/>
      <w:marTop w:val="0"/>
      <w:marBottom w:val="0"/>
      <w:divBdr>
        <w:top w:val="none" w:sz="0" w:space="0" w:color="auto"/>
        <w:left w:val="none" w:sz="0" w:space="0" w:color="auto"/>
        <w:bottom w:val="none" w:sz="0" w:space="0" w:color="auto"/>
        <w:right w:val="none" w:sz="0" w:space="0" w:color="auto"/>
      </w:divBdr>
    </w:div>
    <w:div w:id="923882545">
      <w:bodyDiv w:val="1"/>
      <w:marLeft w:val="0"/>
      <w:marRight w:val="0"/>
      <w:marTop w:val="0"/>
      <w:marBottom w:val="0"/>
      <w:divBdr>
        <w:top w:val="none" w:sz="0" w:space="0" w:color="auto"/>
        <w:left w:val="none" w:sz="0" w:space="0" w:color="auto"/>
        <w:bottom w:val="none" w:sz="0" w:space="0" w:color="auto"/>
        <w:right w:val="none" w:sz="0" w:space="0" w:color="auto"/>
      </w:divBdr>
    </w:div>
    <w:div w:id="923953593">
      <w:bodyDiv w:val="1"/>
      <w:marLeft w:val="0"/>
      <w:marRight w:val="0"/>
      <w:marTop w:val="0"/>
      <w:marBottom w:val="0"/>
      <w:divBdr>
        <w:top w:val="none" w:sz="0" w:space="0" w:color="auto"/>
        <w:left w:val="none" w:sz="0" w:space="0" w:color="auto"/>
        <w:bottom w:val="none" w:sz="0" w:space="0" w:color="auto"/>
        <w:right w:val="none" w:sz="0" w:space="0" w:color="auto"/>
      </w:divBdr>
    </w:div>
    <w:div w:id="923998753">
      <w:bodyDiv w:val="1"/>
      <w:marLeft w:val="0"/>
      <w:marRight w:val="0"/>
      <w:marTop w:val="0"/>
      <w:marBottom w:val="0"/>
      <w:divBdr>
        <w:top w:val="none" w:sz="0" w:space="0" w:color="auto"/>
        <w:left w:val="none" w:sz="0" w:space="0" w:color="auto"/>
        <w:bottom w:val="none" w:sz="0" w:space="0" w:color="auto"/>
        <w:right w:val="none" w:sz="0" w:space="0" w:color="auto"/>
      </w:divBdr>
    </w:div>
    <w:div w:id="924070688">
      <w:bodyDiv w:val="1"/>
      <w:marLeft w:val="0"/>
      <w:marRight w:val="0"/>
      <w:marTop w:val="0"/>
      <w:marBottom w:val="0"/>
      <w:divBdr>
        <w:top w:val="none" w:sz="0" w:space="0" w:color="auto"/>
        <w:left w:val="none" w:sz="0" w:space="0" w:color="auto"/>
        <w:bottom w:val="none" w:sz="0" w:space="0" w:color="auto"/>
        <w:right w:val="none" w:sz="0" w:space="0" w:color="auto"/>
      </w:divBdr>
    </w:div>
    <w:div w:id="924456228">
      <w:bodyDiv w:val="1"/>
      <w:marLeft w:val="0"/>
      <w:marRight w:val="0"/>
      <w:marTop w:val="0"/>
      <w:marBottom w:val="0"/>
      <w:divBdr>
        <w:top w:val="none" w:sz="0" w:space="0" w:color="auto"/>
        <w:left w:val="none" w:sz="0" w:space="0" w:color="auto"/>
        <w:bottom w:val="none" w:sz="0" w:space="0" w:color="auto"/>
        <w:right w:val="none" w:sz="0" w:space="0" w:color="auto"/>
      </w:divBdr>
    </w:div>
    <w:div w:id="924529462">
      <w:bodyDiv w:val="1"/>
      <w:marLeft w:val="0"/>
      <w:marRight w:val="0"/>
      <w:marTop w:val="0"/>
      <w:marBottom w:val="0"/>
      <w:divBdr>
        <w:top w:val="none" w:sz="0" w:space="0" w:color="auto"/>
        <w:left w:val="none" w:sz="0" w:space="0" w:color="auto"/>
        <w:bottom w:val="none" w:sz="0" w:space="0" w:color="auto"/>
        <w:right w:val="none" w:sz="0" w:space="0" w:color="auto"/>
      </w:divBdr>
    </w:div>
    <w:div w:id="924802934">
      <w:bodyDiv w:val="1"/>
      <w:marLeft w:val="0"/>
      <w:marRight w:val="0"/>
      <w:marTop w:val="0"/>
      <w:marBottom w:val="0"/>
      <w:divBdr>
        <w:top w:val="none" w:sz="0" w:space="0" w:color="auto"/>
        <w:left w:val="none" w:sz="0" w:space="0" w:color="auto"/>
        <w:bottom w:val="none" w:sz="0" w:space="0" w:color="auto"/>
        <w:right w:val="none" w:sz="0" w:space="0" w:color="auto"/>
      </w:divBdr>
    </w:div>
    <w:div w:id="924923064">
      <w:bodyDiv w:val="1"/>
      <w:marLeft w:val="0"/>
      <w:marRight w:val="0"/>
      <w:marTop w:val="0"/>
      <w:marBottom w:val="0"/>
      <w:divBdr>
        <w:top w:val="none" w:sz="0" w:space="0" w:color="auto"/>
        <w:left w:val="none" w:sz="0" w:space="0" w:color="auto"/>
        <w:bottom w:val="none" w:sz="0" w:space="0" w:color="auto"/>
        <w:right w:val="none" w:sz="0" w:space="0" w:color="auto"/>
      </w:divBdr>
    </w:div>
    <w:div w:id="924991508">
      <w:bodyDiv w:val="1"/>
      <w:marLeft w:val="0"/>
      <w:marRight w:val="0"/>
      <w:marTop w:val="0"/>
      <w:marBottom w:val="0"/>
      <w:divBdr>
        <w:top w:val="none" w:sz="0" w:space="0" w:color="auto"/>
        <w:left w:val="none" w:sz="0" w:space="0" w:color="auto"/>
        <w:bottom w:val="none" w:sz="0" w:space="0" w:color="auto"/>
        <w:right w:val="none" w:sz="0" w:space="0" w:color="auto"/>
      </w:divBdr>
    </w:div>
    <w:div w:id="925071260">
      <w:bodyDiv w:val="1"/>
      <w:marLeft w:val="0"/>
      <w:marRight w:val="0"/>
      <w:marTop w:val="0"/>
      <w:marBottom w:val="0"/>
      <w:divBdr>
        <w:top w:val="none" w:sz="0" w:space="0" w:color="auto"/>
        <w:left w:val="none" w:sz="0" w:space="0" w:color="auto"/>
        <w:bottom w:val="none" w:sz="0" w:space="0" w:color="auto"/>
        <w:right w:val="none" w:sz="0" w:space="0" w:color="auto"/>
      </w:divBdr>
    </w:div>
    <w:div w:id="925109220">
      <w:bodyDiv w:val="1"/>
      <w:marLeft w:val="0"/>
      <w:marRight w:val="0"/>
      <w:marTop w:val="0"/>
      <w:marBottom w:val="0"/>
      <w:divBdr>
        <w:top w:val="none" w:sz="0" w:space="0" w:color="auto"/>
        <w:left w:val="none" w:sz="0" w:space="0" w:color="auto"/>
        <w:bottom w:val="none" w:sz="0" w:space="0" w:color="auto"/>
        <w:right w:val="none" w:sz="0" w:space="0" w:color="auto"/>
      </w:divBdr>
    </w:div>
    <w:div w:id="925192294">
      <w:bodyDiv w:val="1"/>
      <w:marLeft w:val="0"/>
      <w:marRight w:val="0"/>
      <w:marTop w:val="0"/>
      <w:marBottom w:val="0"/>
      <w:divBdr>
        <w:top w:val="none" w:sz="0" w:space="0" w:color="auto"/>
        <w:left w:val="none" w:sz="0" w:space="0" w:color="auto"/>
        <w:bottom w:val="none" w:sz="0" w:space="0" w:color="auto"/>
        <w:right w:val="none" w:sz="0" w:space="0" w:color="auto"/>
      </w:divBdr>
    </w:div>
    <w:div w:id="925303609">
      <w:bodyDiv w:val="1"/>
      <w:marLeft w:val="0"/>
      <w:marRight w:val="0"/>
      <w:marTop w:val="0"/>
      <w:marBottom w:val="0"/>
      <w:divBdr>
        <w:top w:val="none" w:sz="0" w:space="0" w:color="auto"/>
        <w:left w:val="none" w:sz="0" w:space="0" w:color="auto"/>
        <w:bottom w:val="none" w:sz="0" w:space="0" w:color="auto"/>
        <w:right w:val="none" w:sz="0" w:space="0" w:color="auto"/>
      </w:divBdr>
    </w:div>
    <w:div w:id="925379448">
      <w:bodyDiv w:val="1"/>
      <w:marLeft w:val="0"/>
      <w:marRight w:val="0"/>
      <w:marTop w:val="0"/>
      <w:marBottom w:val="0"/>
      <w:divBdr>
        <w:top w:val="none" w:sz="0" w:space="0" w:color="auto"/>
        <w:left w:val="none" w:sz="0" w:space="0" w:color="auto"/>
        <w:bottom w:val="none" w:sz="0" w:space="0" w:color="auto"/>
        <w:right w:val="none" w:sz="0" w:space="0" w:color="auto"/>
      </w:divBdr>
    </w:div>
    <w:div w:id="925529901">
      <w:bodyDiv w:val="1"/>
      <w:marLeft w:val="0"/>
      <w:marRight w:val="0"/>
      <w:marTop w:val="0"/>
      <w:marBottom w:val="0"/>
      <w:divBdr>
        <w:top w:val="none" w:sz="0" w:space="0" w:color="auto"/>
        <w:left w:val="none" w:sz="0" w:space="0" w:color="auto"/>
        <w:bottom w:val="none" w:sz="0" w:space="0" w:color="auto"/>
        <w:right w:val="none" w:sz="0" w:space="0" w:color="auto"/>
      </w:divBdr>
    </w:div>
    <w:div w:id="925575146">
      <w:bodyDiv w:val="1"/>
      <w:marLeft w:val="0"/>
      <w:marRight w:val="0"/>
      <w:marTop w:val="0"/>
      <w:marBottom w:val="0"/>
      <w:divBdr>
        <w:top w:val="none" w:sz="0" w:space="0" w:color="auto"/>
        <w:left w:val="none" w:sz="0" w:space="0" w:color="auto"/>
        <w:bottom w:val="none" w:sz="0" w:space="0" w:color="auto"/>
        <w:right w:val="none" w:sz="0" w:space="0" w:color="auto"/>
      </w:divBdr>
    </w:div>
    <w:div w:id="925576931">
      <w:bodyDiv w:val="1"/>
      <w:marLeft w:val="0"/>
      <w:marRight w:val="0"/>
      <w:marTop w:val="0"/>
      <w:marBottom w:val="0"/>
      <w:divBdr>
        <w:top w:val="none" w:sz="0" w:space="0" w:color="auto"/>
        <w:left w:val="none" w:sz="0" w:space="0" w:color="auto"/>
        <w:bottom w:val="none" w:sz="0" w:space="0" w:color="auto"/>
        <w:right w:val="none" w:sz="0" w:space="0" w:color="auto"/>
      </w:divBdr>
    </w:div>
    <w:div w:id="925646759">
      <w:bodyDiv w:val="1"/>
      <w:marLeft w:val="0"/>
      <w:marRight w:val="0"/>
      <w:marTop w:val="0"/>
      <w:marBottom w:val="0"/>
      <w:divBdr>
        <w:top w:val="none" w:sz="0" w:space="0" w:color="auto"/>
        <w:left w:val="none" w:sz="0" w:space="0" w:color="auto"/>
        <w:bottom w:val="none" w:sz="0" w:space="0" w:color="auto"/>
        <w:right w:val="none" w:sz="0" w:space="0" w:color="auto"/>
      </w:divBdr>
    </w:div>
    <w:div w:id="926038548">
      <w:bodyDiv w:val="1"/>
      <w:marLeft w:val="0"/>
      <w:marRight w:val="0"/>
      <w:marTop w:val="0"/>
      <w:marBottom w:val="0"/>
      <w:divBdr>
        <w:top w:val="none" w:sz="0" w:space="0" w:color="auto"/>
        <w:left w:val="none" w:sz="0" w:space="0" w:color="auto"/>
        <w:bottom w:val="none" w:sz="0" w:space="0" w:color="auto"/>
        <w:right w:val="none" w:sz="0" w:space="0" w:color="auto"/>
      </w:divBdr>
    </w:div>
    <w:div w:id="926618034">
      <w:bodyDiv w:val="1"/>
      <w:marLeft w:val="0"/>
      <w:marRight w:val="0"/>
      <w:marTop w:val="0"/>
      <w:marBottom w:val="0"/>
      <w:divBdr>
        <w:top w:val="none" w:sz="0" w:space="0" w:color="auto"/>
        <w:left w:val="none" w:sz="0" w:space="0" w:color="auto"/>
        <w:bottom w:val="none" w:sz="0" w:space="0" w:color="auto"/>
        <w:right w:val="none" w:sz="0" w:space="0" w:color="auto"/>
      </w:divBdr>
    </w:div>
    <w:div w:id="926689698">
      <w:bodyDiv w:val="1"/>
      <w:marLeft w:val="0"/>
      <w:marRight w:val="0"/>
      <w:marTop w:val="0"/>
      <w:marBottom w:val="0"/>
      <w:divBdr>
        <w:top w:val="none" w:sz="0" w:space="0" w:color="auto"/>
        <w:left w:val="none" w:sz="0" w:space="0" w:color="auto"/>
        <w:bottom w:val="none" w:sz="0" w:space="0" w:color="auto"/>
        <w:right w:val="none" w:sz="0" w:space="0" w:color="auto"/>
      </w:divBdr>
    </w:div>
    <w:div w:id="926958450">
      <w:bodyDiv w:val="1"/>
      <w:marLeft w:val="0"/>
      <w:marRight w:val="0"/>
      <w:marTop w:val="0"/>
      <w:marBottom w:val="0"/>
      <w:divBdr>
        <w:top w:val="none" w:sz="0" w:space="0" w:color="auto"/>
        <w:left w:val="none" w:sz="0" w:space="0" w:color="auto"/>
        <w:bottom w:val="none" w:sz="0" w:space="0" w:color="auto"/>
        <w:right w:val="none" w:sz="0" w:space="0" w:color="auto"/>
      </w:divBdr>
    </w:div>
    <w:div w:id="927082213">
      <w:bodyDiv w:val="1"/>
      <w:marLeft w:val="0"/>
      <w:marRight w:val="0"/>
      <w:marTop w:val="0"/>
      <w:marBottom w:val="0"/>
      <w:divBdr>
        <w:top w:val="none" w:sz="0" w:space="0" w:color="auto"/>
        <w:left w:val="none" w:sz="0" w:space="0" w:color="auto"/>
        <w:bottom w:val="none" w:sz="0" w:space="0" w:color="auto"/>
        <w:right w:val="none" w:sz="0" w:space="0" w:color="auto"/>
      </w:divBdr>
    </w:div>
    <w:div w:id="927268866">
      <w:bodyDiv w:val="1"/>
      <w:marLeft w:val="0"/>
      <w:marRight w:val="0"/>
      <w:marTop w:val="0"/>
      <w:marBottom w:val="0"/>
      <w:divBdr>
        <w:top w:val="none" w:sz="0" w:space="0" w:color="auto"/>
        <w:left w:val="none" w:sz="0" w:space="0" w:color="auto"/>
        <w:bottom w:val="none" w:sz="0" w:space="0" w:color="auto"/>
        <w:right w:val="none" w:sz="0" w:space="0" w:color="auto"/>
      </w:divBdr>
    </w:div>
    <w:div w:id="927423672">
      <w:bodyDiv w:val="1"/>
      <w:marLeft w:val="0"/>
      <w:marRight w:val="0"/>
      <w:marTop w:val="0"/>
      <w:marBottom w:val="0"/>
      <w:divBdr>
        <w:top w:val="none" w:sz="0" w:space="0" w:color="auto"/>
        <w:left w:val="none" w:sz="0" w:space="0" w:color="auto"/>
        <w:bottom w:val="none" w:sz="0" w:space="0" w:color="auto"/>
        <w:right w:val="none" w:sz="0" w:space="0" w:color="auto"/>
      </w:divBdr>
    </w:div>
    <w:div w:id="927541607">
      <w:bodyDiv w:val="1"/>
      <w:marLeft w:val="0"/>
      <w:marRight w:val="0"/>
      <w:marTop w:val="0"/>
      <w:marBottom w:val="0"/>
      <w:divBdr>
        <w:top w:val="none" w:sz="0" w:space="0" w:color="auto"/>
        <w:left w:val="none" w:sz="0" w:space="0" w:color="auto"/>
        <w:bottom w:val="none" w:sz="0" w:space="0" w:color="auto"/>
        <w:right w:val="none" w:sz="0" w:space="0" w:color="auto"/>
      </w:divBdr>
    </w:div>
    <w:div w:id="927616189">
      <w:bodyDiv w:val="1"/>
      <w:marLeft w:val="0"/>
      <w:marRight w:val="0"/>
      <w:marTop w:val="0"/>
      <w:marBottom w:val="0"/>
      <w:divBdr>
        <w:top w:val="none" w:sz="0" w:space="0" w:color="auto"/>
        <w:left w:val="none" w:sz="0" w:space="0" w:color="auto"/>
        <w:bottom w:val="none" w:sz="0" w:space="0" w:color="auto"/>
        <w:right w:val="none" w:sz="0" w:space="0" w:color="auto"/>
      </w:divBdr>
    </w:div>
    <w:div w:id="927620891">
      <w:bodyDiv w:val="1"/>
      <w:marLeft w:val="0"/>
      <w:marRight w:val="0"/>
      <w:marTop w:val="0"/>
      <w:marBottom w:val="0"/>
      <w:divBdr>
        <w:top w:val="none" w:sz="0" w:space="0" w:color="auto"/>
        <w:left w:val="none" w:sz="0" w:space="0" w:color="auto"/>
        <w:bottom w:val="none" w:sz="0" w:space="0" w:color="auto"/>
        <w:right w:val="none" w:sz="0" w:space="0" w:color="auto"/>
      </w:divBdr>
    </w:div>
    <w:div w:id="927738363">
      <w:bodyDiv w:val="1"/>
      <w:marLeft w:val="0"/>
      <w:marRight w:val="0"/>
      <w:marTop w:val="0"/>
      <w:marBottom w:val="0"/>
      <w:divBdr>
        <w:top w:val="none" w:sz="0" w:space="0" w:color="auto"/>
        <w:left w:val="none" w:sz="0" w:space="0" w:color="auto"/>
        <w:bottom w:val="none" w:sz="0" w:space="0" w:color="auto"/>
        <w:right w:val="none" w:sz="0" w:space="0" w:color="auto"/>
      </w:divBdr>
    </w:div>
    <w:div w:id="927806976">
      <w:bodyDiv w:val="1"/>
      <w:marLeft w:val="0"/>
      <w:marRight w:val="0"/>
      <w:marTop w:val="0"/>
      <w:marBottom w:val="0"/>
      <w:divBdr>
        <w:top w:val="none" w:sz="0" w:space="0" w:color="auto"/>
        <w:left w:val="none" w:sz="0" w:space="0" w:color="auto"/>
        <w:bottom w:val="none" w:sz="0" w:space="0" w:color="auto"/>
        <w:right w:val="none" w:sz="0" w:space="0" w:color="auto"/>
      </w:divBdr>
    </w:div>
    <w:div w:id="927884593">
      <w:bodyDiv w:val="1"/>
      <w:marLeft w:val="0"/>
      <w:marRight w:val="0"/>
      <w:marTop w:val="0"/>
      <w:marBottom w:val="0"/>
      <w:divBdr>
        <w:top w:val="none" w:sz="0" w:space="0" w:color="auto"/>
        <w:left w:val="none" w:sz="0" w:space="0" w:color="auto"/>
        <w:bottom w:val="none" w:sz="0" w:space="0" w:color="auto"/>
        <w:right w:val="none" w:sz="0" w:space="0" w:color="auto"/>
      </w:divBdr>
    </w:div>
    <w:div w:id="927889513">
      <w:bodyDiv w:val="1"/>
      <w:marLeft w:val="0"/>
      <w:marRight w:val="0"/>
      <w:marTop w:val="0"/>
      <w:marBottom w:val="0"/>
      <w:divBdr>
        <w:top w:val="none" w:sz="0" w:space="0" w:color="auto"/>
        <w:left w:val="none" w:sz="0" w:space="0" w:color="auto"/>
        <w:bottom w:val="none" w:sz="0" w:space="0" w:color="auto"/>
        <w:right w:val="none" w:sz="0" w:space="0" w:color="auto"/>
      </w:divBdr>
    </w:div>
    <w:div w:id="927928284">
      <w:bodyDiv w:val="1"/>
      <w:marLeft w:val="0"/>
      <w:marRight w:val="0"/>
      <w:marTop w:val="0"/>
      <w:marBottom w:val="0"/>
      <w:divBdr>
        <w:top w:val="none" w:sz="0" w:space="0" w:color="auto"/>
        <w:left w:val="none" w:sz="0" w:space="0" w:color="auto"/>
        <w:bottom w:val="none" w:sz="0" w:space="0" w:color="auto"/>
        <w:right w:val="none" w:sz="0" w:space="0" w:color="auto"/>
      </w:divBdr>
    </w:div>
    <w:div w:id="928121003">
      <w:bodyDiv w:val="1"/>
      <w:marLeft w:val="0"/>
      <w:marRight w:val="0"/>
      <w:marTop w:val="0"/>
      <w:marBottom w:val="0"/>
      <w:divBdr>
        <w:top w:val="none" w:sz="0" w:space="0" w:color="auto"/>
        <w:left w:val="none" w:sz="0" w:space="0" w:color="auto"/>
        <w:bottom w:val="none" w:sz="0" w:space="0" w:color="auto"/>
        <w:right w:val="none" w:sz="0" w:space="0" w:color="auto"/>
      </w:divBdr>
    </w:div>
    <w:div w:id="928123974">
      <w:bodyDiv w:val="1"/>
      <w:marLeft w:val="0"/>
      <w:marRight w:val="0"/>
      <w:marTop w:val="0"/>
      <w:marBottom w:val="0"/>
      <w:divBdr>
        <w:top w:val="none" w:sz="0" w:space="0" w:color="auto"/>
        <w:left w:val="none" w:sz="0" w:space="0" w:color="auto"/>
        <w:bottom w:val="none" w:sz="0" w:space="0" w:color="auto"/>
        <w:right w:val="none" w:sz="0" w:space="0" w:color="auto"/>
      </w:divBdr>
    </w:div>
    <w:div w:id="928126283">
      <w:bodyDiv w:val="1"/>
      <w:marLeft w:val="0"/>
      <w:marRight w:val="0"/>
      <w:marTop w:val="0"/>
      <w:marBottom w:val="0"/>
      <w:divBdr>
        <w:top w:val="none" w:sz="0" w:space="0" w:color="auto"/>
        <w:left w:val="none" w:sz="0" w:space="0" w:color="auto"/>
        <w:bottom w:val="none" w:sz="0" w:space="0" w:color="auto"/>
        <w:right w:val="none" w:sz="0" w:space="0" w:color="auto"/>
      </w:divBdr>
    </w:div>
    <w:div w:id="928388610">
      <w:bodyDiv w:val="1"/>
      <w:marLeft w:val="0"/>
      <w:marRight w:val="0"/>
      <w:marTop w:val="0"/>
      <w:marBottom w:val="0"/>
      <w:divBdr>
        <w:top w:val="none" w:sz="0" w:space="0" w:color="auto"/>
        <w:left w:val="none" w:sz="0" w:space="0" w:color="auto"/>
        <w:bottom w:val="none" w:sz="0" w:space="0" w:color="auto"/>
        <w:right w:val="none" w:sz="0" w:space="0" w:color="auto"/>
      </w:divBdr>
    </w:div>
    <w:div w:id="928661123">
      <w:bodyDiv w:val="1"/>
      <w:marLeft w:val="0"/>
      <w:marRight w:val="0"/>
      <w:marTop w:val="0"/>
      <w:marBottom w:val="0"/>
      <w:divBdr>
        <w:top w:val="none" w:sz="0" w:space="0" w:color="auto"/>
        <w:left w:val="none" w:sz="0" w:space="0" w:color="auto"/>
        <w:bottom w:val="none" w:sz="0" w:space="0" w:color="auto"/>
        <w:right w:val="none" w:sz="0" w:space="0" w:color="auto"/>
      </w:divBdr>
    </w:div>
    <w:div w:id="928808142">
      <w:bodyDiv w:val="1"/>
      <w:marLeft w:val="0"/>
      <w:marRight w:val="0"/>
      <w:marTop w:val="0"/>
      <w:marBottom w:val="0"/>
      <w:divBdr>
        <w:top w:val="none" w:sz="0" w:space="0" w:color="auto"/>
        <w:left w:val="none" w:sz="0" w:space="0" w:color="auto"/>
        <w:bottom w:val="none" w:sz="0" w:space="0" w:color="auto"/>
        <w:right w:val="none" w:sz="0" w:space="0" w:color="auto"/>
      </w:divBdr>
    </w:div>
    <w:div w:id="928849911">
      <w:bodyDiv w:val="1"/>
      <w:marLeft w:val="0"/>
      <w:marRight w:val="0"/>
      <w:marTop w:val="0"/>
      <w:marBottom w:val="0"/>
      <w:divBdr>
        <w:top w:val="none" w:sz="0" w:space="0" w:color="auto"/>
        <w:left w:val="none" w:sz="0" w:space="0" w:color="auto"/>
        <w:bottom w:val="none" w:sz="0" w:space="0" w:color="auto"/>
        <w:right w:val="none" w:sz="0" w:space="0" w:color="auto"/>
      </w:divBdr>
    </w:div>
    <w:div w:id="929124060">
      <w:bodyDiv w:val="1"/>
      <w:marLeft w:val="0"/>
      <w:marRight w:val="0"/>
      <w:marTop w:val="0"/>
      <w:marBottom w:val="0"/>
      <w:divBdr>
        <w:top w:val="none" w:sz="0" w:space="0" w:color="auto"/>
        <w:left w:val="none" w:sz="0" w:space="0" w:color="auto"/>
        <w:bottom w:val="none" w:sz="0" w:space="0" w:color="auto"/>
        <w:right w:val="none" w:sz="0" w:space="0" w:color="auto"/>
      </w:divBdr>
    </w:div>
    <w:div w:id="929236497">
      <w:bodyDiv w:val="1"/>
      <w:marLeft w:val="0"/>
      <w:marRight w:val="0"/>
      <w:marTop w:val="0"/>
      <w:marBottom w:val="0"/>
      <w:divBdr>
        <w:top w:val="none" w:sz="0" w:space="0" w:color="auto"/>
        <w:left w:val="none" w:sz="0" w:space="0" w:color="auto"/>
        <w:bottom w:val="none" w:sz="0" w:space="0" w:color="auto"/>
        <w:right w:val="none" w:sz="0" w:space="0" w:color="auto"/>
      </w:divBdr>
    </w:div>
    <w:div w:id="930238783">
      <w:bodyDiv w:val="1"/>
      <w:marLeft w:val="0"/>
      <w:marRight w:val="0"/>
      <w:marTop w:val="0"/>
      <w:marBottom w:val="0"/>
      <w:divBdr>
        <w:top w:val="none" w:sz="0" w:space="0" w:color="auto"/>
        <w:left w:val="none" w:sz="0" w:space="0" w:color="auto"/>
        <w:bottom w:val="none" w:sz="0" w:space="0" w:color="auto"/>
        <w:right w:val="none" w:sz="0" w:space="0" w:color="auto"/>
      </w:divBdr>
    </w:div>
    <w:div w:id="930507179">
      <w:bodyDiv w:val="1"/>
      <w:marLeft w:val="0"/>
      <w:marRight w:val="0"/>
      <w:marTop w:val="0"/>
      <w:marBottom w:val="0"/>
      <w:divBdr>
        <w:top w:val="none" w:sz="0" w:space="0" w:color="auto"/>
        <w:left w:val="none" w:sz="0" w:space="0" w:color="auto"/>
        <w:bottom w:val="none" w:sz="0" w:space="0" w:color="auto"/>
        <w:right w:val="none" w:sz="0" w:space="0" w:color="auto"/>
      </w:divBdr>
    </w:div>
    <w:div w:id="930621732">
      <w:bodyDiv w:val="1"/>
      <w:marLeft w:val="0"/>
      <w:marRight w:val="0"/>
      <w:marTop w:val="0"/>
      <w:marBottom w:val="0"/>
      <w:divBdr>
        <w:top w:val="none" w:sz="0" w:space="0" w:color="auto"/>
        <w:left w:val="none" w:sz="0" w:space="0" w:color="auto"/>
        <w:bottom w:val="none" w:sz="0" w:space="0" w:color="auto"/>
        <w:right w:val="none" w:sz="0" w:space="0" w:color="auto"/>
      </w:divBdr>
    </w:div>
    <w:div w:id="930627130">
      <w:bodyDiv w:val="1"/>
      <w:marLeft w:val="0"/>
      <w:marRight w:val="0"/>
      <w:marTop w:val="0"/>
      <w:marBottom w:val="0"/>
      <w:divBdr>
        <w:top w:val="none" w:sz="0" w:space="0" w:color="auto"/>
        <w:left w:val="none" w:sz="0" w:space="0" w:color="auto"/>
        <w:bottom w:val="none" w:sz="0" w:space="0" w:color="auto"/>
        <w:right w:val="none" w:sz="0" w:space="0" w:color="auto"/>
      </w:divBdr>
    </w:div>
    <w:div w:id="930772342">
      <w:bodyDiv w:val="1"/>
      <w:marLeft w:val="0"/>
      <w:marRight w:val="0"/>
      <w:marTop w:val="0"/>
      <w:marBottom w:val="0"/>
      <w:divBdr>
        <w:top w:val="none" w:sz="0" w:space="0" w:color="auto"/>
        <w:left w:val="none" w:sz="0" w:space="0" w:color="auto"/>
        <w:bottom w:val="none" w:sz="0" w:space="0" w:color="auto"/>
        <w:right w:val="none" w:sz="0" w:space="0" w:color="auto"/>
      </w:divBdr>
    </w:div>
    <w:div w:id="930817265">
      <w:bodyDiv w:val="1"/>
      <w:marLeft w:val="0"/>
      <w:marRight w:val="0"/>
      <w:marTop w:val="0"/>
      <w:marBottom w:val="0"/>
      <w:divBdr>
        <w:top w:val="none" w:sz="0" w:space="0" w:color="auto"/>
        <w:left w:val="none" w:sz="0" w:space="0" w:color="auto"/>
        <w:bottom w:val="none" w:sz="0" w:space="0" w:color="auto"/>
        <w:right w:val="none" w:sz="0" w:space="0" w:color="auto"/>
      </w:divBdr>
    </w:div>
    <w:div w:id="930889582">
      <w:bodyDiv w:val="1"/>
      <w:marLeft w:val="0"/>
      <w:marRight w:val="0"/>
      <w:marTop w:val="0"/>
      <w:marBottom w:val="0"/>
      <w:divBdr>
        <w:top w:val="none" w:sz="0" w:space="0" w:color="auto"/>
        <w:left w:val="none" w:sz="0" w:space="0" w:color="auto"/>
        <w:bottom w:val="none" w:sz="0" w:space="0" w:color="auto"/>
        <w:right w:val="none" w:sz="0" w:space="0" w:color="auto"/>
      </w:divBdr>
    </w:div>
    <w:div w:id="931009373">
      <w:bodyDiv w:val="1"/>
      <w:marLeft w:val="0"/>
      <w:marRight w:val="0"/>
      <w:marTop w:val="0"/>
      <w:marBottom w:val="0"/>
      <w:divBdr>
        <w:top w:val="none" w:sz="0" w:space="0" w:color="auto"/>
        <w:left w:val="none" w:sz="0" w:space="0" w:color="auto"/>
        <w:bottom w:val="none" w:sz="0" w:space="0" w:color="auto"/>
        <w:right w:val="none" w:sz="0" w:space="0" w:color="auto"/>
      </w:divBdr>
    </w:div>
    <w:div w:id="931012208">
      <w:bodyDiv w:val="1"/>
      <w:marLeft w:val="0"/>
      <w:marRight w:val="0"/>
      <w:marTop w:val="0"/>
      <w:marBottom w:val="0"/>
      <w:divBdr>
        <w:top w:val="none" w:sz="0" w:space="0" w:color="auto"/>
        <w:left w:val="none" w:sz="0" w:space="0" w:color="auto"/>
        <w:bottom w:val="none" w:sz="0" w:space="0" w:color="auto"/>
        <w:right w:val="none" w:sz="0" w:space="0" w:color="auto"/>
      </w:divBdr>
    </w:div>
    <w:div w:id="931203698">
      <w:bodyDiv w:val="1"/>
      <w:marLeft w:val="0"/>
      <w:marRight w:val="0"/>
      <w:marTop w:val="0"/>
      <w:marBottom w:val="0"/>
      <w:divBdr>
        <w:top w:val="none" w:sz="0" w:space="0" w:color="auto"/>
        <w:left w:val="none" w:sz="0" w:space="0" w:color="auto"/>
        <w:bottom w:val="none" w:sz="0" w:space="0" w:color="auto"/>
        <w:right w:val="none" w:sz="0" w:space="0" w:color="auto"/>
      </w:divBdr>
    </w:div>
    <w:div w:id="931282636">
      <w:bodyDiv w:val="1"/>
      <w:marLeft w:val="0"/>
      <w:marRight w:val="0"/>
      <w:marTop w:val="0"/>
      <w:marBottom w:val="0"/>
      <w:divBdr>
        <w:top w:val="none" w:sz="0" w:space="0" w:color="auto"/>
        <w:left w:val="none" w:sz="0" w:space="0" w:color="auto"/>
        <w:bottom w:val="none" w:sz="0" w:space="0" w:color="auto"/>
        <w:right w:val="none" w:sz="0" w:space="0" w:color="auto"/>
      </w:divBdr>
    </w:div>
    <w:div w:id="931543978">
      <w:bodyDiv w:val="1"/>
      <w:marLeft w:val="0"/>
      <w:marRight w:val="0"/>
      <w:marTop w:val="0"/>
      <w:marBottom w:val="0"/>
      <w:divBdr>
        <w:top w:val="none" w:sz="0" w:space="0" w:color="auto"/>
        <w:left w:val="none" w:sz="0" w:space="0" w:color="auto"/>
        <w:bottom w:val="none" w:sz="0" w:space="0" w:color="auto"/>
        <w:right w:val="none" w:sz="0" w:space="0" w:color="auto"/>
      </w:divBdr>
    </w:div>
    <w:div w:id="931622773">
      <w:bodyDiv w:val="1"/>
      <w:marLeft w:val="0"/>
      <w:marRight w:val="0"/>
      <w:marTop w:val="0"/>
      <w:marBottom w:val="0"/>
      <w:divBdr>
        <w:top w:val="none" w:sz="0" w:space="0" w:color="auto"/>
        <w:left w:val="none" w:sz="0" w:space="0" w:color="auto"/>
        <w:bottom w:val="none" w:sz="0" w:space="0" w:color="auto"/>
        <w:right w:val="none" w:sz="0" w:space="0" w:color="auto"/>
      </w:divBdr>
    </w:div>
    <w:div w:id="931626745">
      <w:bodyDiv w:val="1"/>
      <w:marLeft w:val="0"/>
      <w:marRight w:val="0"/>
      <w:marTop w:val="0"/>
      <w:marBottom w:val="0"/>
      <w:divBdr>
        <w:top w:val="none" w:sz="0" w:space="0" w:color="auto"/>
        <w:left w:val="none" w:sz="0" w:space="0" w:color="auto"/>
        <w:bottom w:val="none" w:sz="0" w:space="0" w:color="auto"/>
        <w:right w:val="none" w:sz="0" w:space="0" w:color="auto"/>
      </w:divBdr>
    </w:div>
    <w:div w:id="931666184">
      <w:bodyDiv w:val="1"/>
      <w:marLeft w:val="0"/>
      <w:marRight w:val="0"/>
      <w:marTop w:val="0"/>
      <w:marBottom w:val="0"/>
      <w:divBdr>
        <w:top w:val="none" w:sz="0" w:space="0" w:color="auto"/>
        <w:left w:val="none" w:sz="0" w:space="0" w:color="auto"/>
        <w:bottom w:val="none" w:sz="0" w:space="0" w:color="auto"/>
        <w:right w:val="none" w:sz="0" w:space="0" w:color="auto"/>
      </w:divBdr>
    </w:div>
    <w:div w:id="931746331">
      <w:bodyDiv w:val="1"/>
      <w:marLeft w:val="0"/>
      <w:marRight w:val="0"/>
      <w:marTop w:val="0"/>
      <w:marBottom w:val="0"/>
      <w:divBdr>
        <w:top w:val="none" w:sz="0" w:space="0" w:color="auto"/>
        <w:left w:val="none" w:sz="0" w:space="0" w:color="auto"/>
        <w:bottom w:val="none" w:sz="0" w:space="0" w:color="auto"/>
        <w:right w:val="none" w:sz="0" w:space="0" w:color="auto"/>
      </w:divBdr>
    </w:div>
    <w:div w:id="931817849">
      <w:bodyDiv w:val="1"/>
      <w:marLeft w:val="0"/>
      <w:marRight w:val="0"/>
      <w:marTop w:val="0"/>
      <w:marBottom w:val="0"/>
      <w:divBdr>
        <w:top w:val="none" w:sz="0" w:space="0" w:color="auto"/>
        <w:left w:val="none" w:sz="0" w:space="0" w:color="auto"/>
        <w:bottom w:val="none" w:sz="0" w:space="0" w:color="auto"/>
        <w:right w:val="none" w:sz="0" w:space="0" w:color="auto"/>
      </w:divBdr>
    </w:div>
    <w:div w:id="931860198">
      <w:bodyDiv w:val="1"/>
      <w:marLeft w:val="0"/>
      <w:marRight w:val="0"/>
      <w:marTop w:val="0"/>
      <w:marBottom w:val="0"/>
      <w:divBdr>
        <w:top w:val="none" w:sz="0" w:space="0" w:color="auto"/>
        <w:left w:val="none" w:sz="0" w:space="0" w:color="auto"/>
        <w:bottom w:val="none" w:sz="0" w:space="0" w:color="auto"/>
        <w:right w:val="none" w:sz="0" w:space="0" w:color="auto"/>
      </w:divBdr>
    </w:div>
    <w:div w:id="931939212">
      <w:bodyDiv w:val="1"/>
      <w:marLeft w:val="0"/>
      <w:marRight w:val="0"/>
      <w:marTop w:val="0"/>
      <w:marBottom w:val="0"/>
      <w:divBdr>
        <w:top w:val="none" w:sz="0" w:space="0" w:color="auto"/>
        <w:left w:val="none" w:sz="0" w:space="0" w:color="auto"/>
        <w:bottom w:val="none" w:sz="0" w:space="0" w:color="auto"/>
        <w:right w:val="none" w:sz="0" w:space="0" w:color="auto"/>
      </w:divBdr>
    </w:div>
    <w:div w:id="932202951">
      <w:bodyDiv w:val="1"/>
      <w:marLeft w:val="0"/>
      <w:marRight w:val="0"/>
      <w:marTop w:val="0"/>
      <w:marBottom w:val="0"/>
      <w:divBdr>
        <w:top w:val="none" w:sz="0" w:space="0" w:color="auto"/>
        <w:left w:val="none" w:sz="0" w:space="0" w:color="auto"/>
        <w:bottom w:val="none" w:sz="0" w:space="0" w:color="auto"/>
        <w:right w:val="none" w:sz="0" w:space="0" w:color="auto"/>
      </w:divBdr>
    </w:div>
    <w:div w:id="932322773">
      <w:bodyDiv w:val="1"/>
      <w:marLeft w:val="0"/>
      <w:marRight w:val="0"/>
      <w:marTop w:val="0"/>
      <w:marBottom w:val="0"/>
      <w:divBdr>
        <w:top w:val="none" w:sz="0" w:space="0" w:color="auto"/>
        <w:left w:val="none" w:sz="0" w:space="0" w:color="auto"/>
        <w:bottom w:val="none" w:sz="0" w:space="0" w:color="auto"/>
        <w:right w:val="none" w:sz="0" w:space="0" w:color="auto"/>
      </w:divBdr>
    </w:div>
    <w:div w:id="932592416">
      <w:bodyDiv w:val="1"/>
      <w:marLeft w:val="0"/>
      <w:marRight w:val="0"/>
      <w:marTop w:val="0"/>
      <w:marBottom w:val="0"/>
      <w:divBdr>
        <w:top w:val="none" w:sz="0" w:space="0" w:color="auto"/>
        <w:left w:val="none" w:sz="0" w:space="0" w:color="auto"/>
        <w:bottom w:val="none" w:sz="0" w:space="0" w:color="auto"/>
        <w:right w:val="none" w:sz="0" w:space="0" w:color="auto"/>
      </w:divBdr>
    </w:div>
    <w:div w:id="932863368">
      <w:bodyDiv w:val="1"/>
      <w:marLeft w:val="0"/>
      <w:marRight w:val="0"/>
      <w:marTop w:val="0"/>
      <w:marBottom w:val="0"/>
      <w:divBdr>
        <w:top w:val="none" w:sz="0" w:space="0" w:color="auto"/>
        <w:left w:val="none" w:sz="0" w:space="0" w:color="auto"/>
        <w:bottom w:val="none" w:sz="0" w:space="0" w:color="auto"/>
        <w:right w:val="none" w:sz="0" w:space="0" w:color="auto"/>
      </w:divBdr>
    </w:div>
    <w:div w:id="933128319">
      <w:bodyDiv w:val="1"/>
      <w:marLeft w:val="0"/>
      <w:marRight w:val="0"/>
      <w:marTop w:val="0"/>
      <w:marBottom w:val="0"/>
      <w:divBdr>
        <w:top w:val="none" w:sz="0" w:space="0" w:color="auto"/>
        <w:left w:val="none" w:sz="0" w:space="0" w:color="auto"/>
        <w:bottom w:val="none" w:sz="0" w:space="0" w:color="auto"/>
        <w:right w:val="none" w:sz="0" w:space="0" w:color="auto"/>
      </w:divBdr>
    </w:div>
    <w:div w:id="933593011">
      <w:bodyDiv w:val="1"/>
      <w:marLeft w:val="0"/>
      <w:marRight w:val="0"/>
      <w:marTop w:val="0"/>
      <w:marBottom w:val="0"/>
      <w:divBdr>
        <w:top w:val="none" w:sz="0" w:space="0" w:color="auto"/>
        <w:left w:val="none" w:sz="0" w:space="0" w:color="auto"/>
        <w:bottom w:val="none" w:sz="0" w:space="0" w:color="auto"/>
        <w:right w:val="none" w:sz="0" w:space="0" w:color="auto"/>
      </w:divBdr>
    </w:div>
    <w:div w:id="933628829">
      <w:bodyDiv w:val="1"/>
      <w:marLeft w:val="0"/>
      <w:marRight w:val="0"/>
      <w:marTop w:val="0"/>
      <w:marBottom w:val="0"/>
      <w:divBdr>
        <w:top w:val="none" w:sz="0" w:space="0" w:color="auto"/>
        <w:left w:val="none" w:sz="0" w:space="0" w:color="auto"/>
        <w:bottom w:val="none" w:sz="0" w:space="0" w:color="auto"/>
        <w:right w:val="none" w:sz="0" w:space="0" w:color="auto"/>
      </w:divBdr>
    </w:div>
    <w:div w:id="933631492">
      <w:bodyDiv w:val="1"/>
      <w:marLeft w:val="0"/>
      <w:marRight w:val="0"/>
      <w:marTop w:val="0"/>
      <w:marBottom w:val="0"/>
      <w:divBdr>
        <w:top w:val="none" w:sz="0" w:space="0" w:color="auto"/>
        <w:left w:val="none" w:sz="0" w:space="0" w:color="auto"/>
        <w:bottom w:val="none" w:sz="0" w:space="0" w:color="auto"/>
        <w:right w:val="none" w:sz="0" w:space="0" w:color="auto"/>
      </w:divBdr>
    </w:div>
    <w:div w:id="933635783">
      <w:bodyDiv w:val="1"/>
      <w:marLeft w:val="0"/>
      <w:marRight w:val="0"/>
      <w:marTop w:val="0"/>
      <w:marBottom w:val="0"/>
      <w:divBdr>
        <w:top w:val="none" w:sz="0" w:space="0" w:color="auto"/>
        <w:left w:val="none" w:sz="0" w:space="0" w:color="auto"/>
        <w:bottom w:val="none" w:sz="0" w:space="0" w:color="auto"/>
        <w:right w:val="none" w:sz="0" w:space="0" w:color="auto"/>
      </w:divBdr>
    </w:div>
    <w:div w:id="933905087">
      <w:bodyDiv w:val="1"/>
      <w:marLeft w:val="0"/>
      <w:marRight w:val="0"/>
      <w:marTop w:val="0"/>
      <w:marBottom w:val="0"/>
      <w:divBdr>
        <w:top w:val="none" w:sz="0" w:space="0" w:color="auto"/>
        <w:left w:val="none" w:sz="0" w:space="0" w:color="auto"/>
        <w:bottom w:val="none" w:sz="0" w:space="0" w:color="auto"/>
        <w:right w:val="none" w:sz="0" w:space="0" w:color="auto"/>
      </w:divBdr>
    </w:div>
    <w:div w:id="934049910">
      <w:bodyDiv w:val="1"/>
      <w:marLeft w:val="0"/>
      <w:marRight w:val="0"/>
      <w:marTop w:val="0"/>
      <w:marBottom w:val="0"/>
      <w:divBdr>
        <w:top w:val="none" w:sz="0" w:space="0" w:color="auto"/>
        <w:left w:val="none" w:sz="0" w:space="0" w:color="auto"/>
        <w:bottom w:val="none" w:sz="0" w:space="0" w:color="auto"/>
        <w:right w:val="none" w:sz="0" w:space="0" w:color="auto"/>
      </w:divBdr>
    </w:div>
    <w:div w:id="934091453">
      <w:bodyDiv w:val="1"/>
      <w:marLeft w:val="0"/>
      <w:marRight w:val="0"/>
      <w:marTop w:val="0"/>
      <w:marBottom w:val="0"/>
      <w:divBdr>
        <w:top w:val="none" w:sz="0" w:space="0" w:color="auto"/>
        <w:left w:val="none" w:sz="0" w:space="0" w:color="auto"/>
        <w:bottom w:val="none" w:sz="0" w:space="0" w:color="auto"/>
        <w:right w:val="none" w:sz="0" w:space="0" w:color="auto"/>
      </w:divBdr>
    </w:div>
    <w:div w:id="934097225">
      <w:bodyDiv w:val="1"/>
      <w:marLeft w:val="0"/>
      <w:marRight w:val="0"/>
      <w:marTop w:val="0"/>
      <w:marBottom w:val="0"/>
      <w:divBdr>
        <w:top w:val="none" w:sz="0" w:space="0" w:color="auto"/>
        <w:left w:val="none" w:sz="0" w:space="0" w:color="auto"/>
        <w:bottom w:val="none" w:sz="0" w:space="0" w:color="auto"/>
        <w:right w:val="none" w:sz="0" w:space="0" w:color="auto"/>
      </w:divBdr>
    </w:div>
    <w:div w:id="934171480">
      <w:bodyDiv w:val="1"/>
      <w:marLeft w:val="0"/>
      <w:marRight w:val="0"/>
      <w:marTop w:val="0"/>
      <w:marBottom w:val="0"/>
      <w:divBdr>
        <w:top w:val="none" w:sz="0" w:space="0" w:color="auto"/>
        <w:left w:val="none" w:sz="0" w:space="0" w:color="auto"/>
        <w:bottom w:val="none" w:sz="0" w:space="0" w:color="auto"/>
        <w:right w:val="none" w:sz="0" w:space="0" w:color="auto"/>
      </w:divBdr>
    </w:div>
    <w:div w:id="934627947">
      <w:bodyDiv w:val="1"/>
      <w:marLeft w:val="0"/>
      <w:marRight w:val="0"/>
      <w:marTop w:val="0"/>
      <w:marBottom w:val="0"/>
      <w:divBdr>
        <w:top w:val="none" w:sz="0" w:space="0" w:color="auto"/>
        <w:left w:val="none" w:sz="0" w:space="0" w:color="auto"/>
        <w:bottom w:val="none" w:sz="0" w:space="0" w:color="auto"/>
        <w:right w:val="none" w:sz="0" w:space="0" w:color="auto"/>
      </w:divBdr>
    </w:div>
    <w:div w:id="934749672">
      <w:bodyDiv w:val="1"/>
      <w:marLeft w:val="0"/>
      <w:marRight w:val="0"/>
      <w:marTop w:val="0"/>
      <w:marBottom w:val="0"/>
      <w:divBdr>
        <w:top w:val="none" w:sz="0" w:space="0" w:color="auto"/>
        <w:left w:val="none" w:sz="0" w:space="0" w:color="auto"/>
        <w:bottom w:val="none" w:sz="0" w:space="0" w:color="auto"/>
        <w:right w:val="none" w:sz="0" w:space="0" w:color="auto"/>
      </w:divBdr>
    </w:div>
    <w:div w:id="934822093">
      <w:bodyDiv w:val="1"/>
      <w:marLeft w:val="0"/>
      <w:marRight w:val="0"/>
      <w:marTop w:val="0"/>
      <w:marBottom w:val="0"/>
      <w:divBdr>
        <w:top w:val="none" w:sz="0" w:space="0" w:color="auto"/>
        <w:left w:val="none" w:sz="0" w:space="0" w:color="auto"/>
        <w:bottom w:val="none" w:sz="0" w:space="0" w:color="auto"/>
        <w:right w:val="none" w:sz="0" w:space="0" w:color="auto"/>
      </w:divBdr>
    </w:div>
    <w:div w:id="934825195">
      <w:bodyDiv w:val="1"/>
      <w:marLeft w:val="0"/>
      <w:marRight w:val="0"/>
      <w:marTop w:val="0"/>
      <w:marBottom w:val="0"/>
      <w:divBdr>
        <w:top w:val="none" w:sz="0" w:space="0" w:color="auto"/>
        <w:left w:val="none" w:sz="0" w:space="0" w:color="auto"/>
        <w:bottom w:val="none" w:sz="0" w:space="0" w:color="auto"/>
        <w:right w:val="none" w:sz="0" w:space="0" w:color="auto"/>
      </w:divBdr>
    </w:div>
    <w:div w:id="934900276">
      <w:bodyDiv w:val="1"/>
      <w:marLeft w:val="0"/>
      <w:marRight w:val="0"/>
      <w:marTop w:val="0"/>
      <w:marBottom w:val="0"/>
      <w:divBdr>
        <w:top w:val="none" w:sz="0" w:space="0" w:color="auto"/>
        <w:left w:val="none" w:sz="0" w:space="0" w:color="auto"/>
        <w:bottom w:val="none" w:sz="0" w:space="0" w:color="auto"/>
        <w:right w:val="none" w:sz="0" w:space="0" w:color="auto"/>
      </w:divBdr>
    </w:div>
    <w:div w:id="935598745">
      <w:bodyDiv w:val="1"/>
      <w:marLeft w:val="0"/>
      <w:marRight w:val="0"/>
      <w:marTop w:val="0"/>
      <w:marBottom w:val="0"/>
      <w:divBdr>
        <w:top w:val="none" w:sz="0" w:space="0" w:color="auto"/>
        <w:left w:val="none" w:sz="0" w:space="0" w:color="auto"/>
        <w:bottom w:val="none" w:sz="0" w:space="0" w:color="auto"/>
        <w:right w:val="none" w:sz="0" w:space="0" w:color="auto"/>
      </w:divBdr>
    </w:div>
    <w:div w:id="935600062">
      <w:bodyDiv w:val="1"/>
      <w:marLeft w:val="0"/>
      <w:marRight w:val="0"/>
      <w:marTop w:val="0"/>
      <w:marBottom w:val="0"/>
      <w:divBdr>
        <w:top w:val="none" w:sz="0" w:space="0" w:color="auto"/>
        <w:left w:val="none" w:sz="0" w:space="0" w:color="auto"/>
        <w:bottom w:val="none" w:sz="0" w:space="0" w:color="auto"/>
        <w:right w:val="none" w:sz="0" w:space="0" w:color="auto"/>
      </w:divBdr>
    </w:div>
    <w:div w:id="935671599">
      <w:bodyDiv w:val="1"/>
      <w:marLeft w:val="0"/>
      <w:marRight w:val="0"/>
      <w:marTop w:val="0"/>
      <w:marBottom w:val="0"/>
      <w:divBdr>
        <w:top w:val="none" w:sz="0" w:space="0" w:color="auto"/>
        <w:left w:val="none" w:sz="0" w:space="0" w:color="auto"/>
        <w:bottom w:val="none" w:sz="0" w:space="0" w:color="auto"/>
        <w:right w:val="none" w:sz="0" w:space="0" w:color="auto"/>
      </w:divBdr>
    </w:div>
    <w:div w:id="935750380">
      <w:bodyDiv w:val="1"/>
      <w:marLeft w:val="0"/>
      <w:marRight w:val="0"/>
      <w:marTop w:val="0"/>
      <w:marBottom w:val="0"/>
      <w:divBdr>
        <w:top w:val="none" w:sz="0" w:space="0" w:color="auto"/>
        <w:left w:val="none" w:sz="0" w:space="0" w:color="auto"/>
        <w:bottom w:val="none" w:sz="0" w:space="0" w:color="auto"/>
        <w:right w:val="none" w:sz="0" w:space="0" w:color="auto"/>
      </w:divBdr>
    </w:div>
    <w:div w:id="935753347">
      <w:bodyDiv w:val="1"/>
      <w:marLeft w:val="0"/>
      <w:marRight w:val="0"/>
      <w:marTop w:val="0"/>
      <w:marBottom w:val="0"/>
      <w:divBdr>
        <w:top w:val="none" w:sz="0" w:space="0" w:color="auto"/>
        <w:left w:val="none" w:sz="0" w:space="0" w:color="auto"/>
        <w:bottom w:val="none" w:sz="0" w:space="0" w:color="auto"/>
        <w:right w:val="none" w:sz="0" w:space="0" w:color="auto"/>
      </w:divBdr>
    </w:div>
    <w:div w:id="935794506">
      <w:bodyDiv w:val="1"/>
      <w:marLeft w:val="0"/>
      <w:marRight w:val="0"/>
      <w:marTop w:val="0"/>
      <w:marBottom w:val="0"/>
      <w:divBdr>
        <w:top w:val="none" w:sz="0" w:space="0" w:color="auto"/>
        <w:left w:val="none" w:sz="0" w:space="0" w:color="auto"/>
        <w:bottom w:val="none" w:sz="0" w:space="0" w:color="auto"/>
        <w:right w:val="none" w:sz="0" w:space="0" w:color="auto"/>
      </w:divBdr>
    </w:div>
    <w:div w:id="935941110">
      <w:bodyDiv w:val="1"/>
      <w:marLeft w:val="0"/>
      <w:marRight w:val="0"/>
      <w:marTop w:val="0"/>
      <w:marBottom w:val="0"/>
      <w:divBdr>
        <w:top w:val="none" w:sz="0" w:space="0" w:color="auto"/>
        <w:left w:val="none" w:sz="0" w:space="0" w:color="auto"/>
        <w:bottom w:val="none" w:sz="0" w:space="0" w:color="auto"/>
        <w:right w:val="none" w:sz="0" w:space="0" w:color="auto"/>
      </w:divBdr>
    </w:div>
    <w:div w:id="935946690">
      <w:bodyDiv w:val="1"/>
      <w:marLeft w:val="0"/>
      <w:marRight w:val="0"/>
      <w:marTop w:val="0"/>
      <w:marBottom w:val="0"/>
      <w:divBdr>
        <w:top w:val="none" w:sz="0" w:space="0" w:color="auto"/>
        <w:left w:val="none" w:sz="0" w:space="0" w:color="auto"/>
        <w:bottom w:val="none" w:sz="0" w:space="0" w:color="auto"/>
        <w:right w:val="none" w:sz="0" w:space="0" w:color="auto"/>
      </w:divBdr>
    </w:div>
    <w:div w:id="936324952">
      <w:bodyDiv w:val="1"/>
      <w:marLeft w:val="0"/>
      <w:marRight w:val="0"/>
      <w:marTop w:val="0"/>
      <w:marBottom w:val="0"/>
      <w:divBdr>
        <w:top w:val="none" w:sz="0" w:space="0" w:color="auto"/>
        <w:left w:val="none" w:sz="0" w:space="0" w:color="auto"/>
        <w:bottom w:val="none" w:sz="0" w:space="0" w:color="auto"/>
        <w:right w:val="none" w:sz="0" w:space="0" w:color="auto"/>
      </w:divBdr>
    </w:div>
    <w:div w:id="936403621">
      <w:bodyDiv w:val="1"/>
      <w:marLeft w:val="0"/>
      <w:marRight w:val="0"/>
      <w:marTop w:val="0"/>
      <w:marBottom w:val="0"/>
      <w:divBdr>
        <w:top w:val="none" w:sz="0" w:space="0" w:color="auto"/>
        <w:left w:val="none" w:sz="0" w:space="0" w:color="auto"/>
        <w:bottom w:val="none" w:sz="0" w:space="0" w:color="auto"/>
        <w:right w:val="none" w:sz="0" w:space="0" w:color="auto"/>
      </w:divBdr>
    </w:div>
    <w:div w:id="936405999">
      <w:bodyDiv w:val="1"/>
      <w:marLeft w:val="0"/>
      <w:marRight w:val="0"/>
      <w:marTop w:val="0"/>
      <w:marBottom w:val="0"/>
      <w:divBdr>
        <w:top w:val="none" w:sz="0" w:space="0" w:color="auto"/>
        <w:left w:val="none" w:sz="0" w:space="0" w:color="auto"/>
        <w:bottom w:val="none" w:sz="0" w:space="0" w:color="auto"/>
        <w:right w:val="none" w:sz="0" w:space="0" w:color="auto"/>
      </w:divBdr>
    </w:div>
    <w:div w:id="936794552">
      <w:bodyDiv w:val="1"/>
      <w:marLeft w:val="0"/>
      <w:marRight w:val="0"/>
      <w:marTop w:val="0"/>
      <w:marBottom w:val="0"/>
      <w:divBdr>
        <w:top w:val="none" w:sz="0" w:space="0" w:color="auto"/>
        <w:left w:val="none" w:sz="0" w:space="0" w:color="auto"/>
        <w:bottom w:val="none" w:sz="0" w:space="0" w:color="auto"/>
        <w:right w:val="none" w:sz="0" w:space="0" w:color="auto"/>
      </w:divBdr>
    </w:div>
    <w:div w:id="937131023">
      <w:bodyDiv w:val="1"/>
      <w:marLeft w:val="0"/>
      <w:marRight w:val="0"/>
      <w:marTop w:val="0"/>
      <w:marBottom w:val="0"/>
      <w:divBdr>
        <w:top w:val="none" w:sz="0" w:space="0" w:color="auto"/>
        <w:left w:val="none" w:sz="0" w:space="0" w:color="auto"/>
        <w:bottom w:val="none" w:sz="0" w:space="0" w:color="auto"/>
        <w:right w:val="none" w:sz="0" w:space="0" w:color="auto"/>
      </w:divBdr>
    </w:div>
    <w:div w:id="937375212">
      <w:bodyDiv w:val="1"/>
      <w:marLeft w:val="0"/>
      <w:marRight w:val="0"/>
      <w:marTop w:val="0"/>
      <w:marBottom w:val="0"/>
      <w:divBdr>
        <w:top w:val="none" w:sz="0" w:space="0" w:color="auto"/>
        <w:left w:val="none" w:sz="0" w:space="0" w:color="auto"/>
        <w:bottom w:val="none" w:sz="0" w:space="0" w:color="auto"/>
        <w:right w:val="none" w:sz="0" w:space="0" w:color="auto"/>
      </w:divBdr>
    </w:div>
    <w:div w:id="937519847">
      <w:bodyDiv w:val="1"/>
      <w:marLeft w:val="0"/>
      <w:marRight w:val="0"/>
      <w:marTop w:val="0"/>
      <w:marBottom w:val="0"/>
      <w:divBdr>
        <w:top w:val="none" w:sz="0" w:space="0" w:color="auto"/>
        <w:left w:val="none" w:sz="0" w:space="0" w:color="auto"/>
        <w:bottom w:val="none" w:sz="0" w:space="0" w:color="auto"/>
        <w:right w:val="none" w:sz="0" w:space="0" w:color="auto"/>
      </w:divBdr>
    </w:div>
    <w:div w:id="937563867">
      <w:bodyDiv w:val="1"/>
      <w:marLeft w:val="0"/>
      <w:marRight w:val="0"/>
      <w:marTop w:val="0"/>
      <w:marBottom w:val="0"/>
      <w:divBdr>
        <w:top w:val="none" w:sz="0" w:space="0" w:color="auto"/>
        <w:left w:val="none" w:sz="0" w:space="0" w:color="auto"/>
        <w:bottom w:val="none" w:sz="0" w:space="0" w:color="auto"/>
        <w:right w:val="none" w:sz="0" w:space="0" w:color="auto"/>
      </w:divBdr>
    </w:div>
    <w:div w:id="937715632">
      <w:bodyDiv w:val="1"/>
      <w:marLeft w:val="0"/>
      <w:marRight w:val="0"/>
      <w:marTop w:val="0"/>
      <w:marBottom w:val="0"/>
      <w:divBdr>
        <w:top w:val="none" w:sz="0" w:space="0" w:color="auto"/>
        <w:left w:val="none" w:sz="0" w:space="0" w:color="auto"/>
        <w:bottom w:val="none" w:sz="0" w:space="0" w:color="auto"/>
        <w:right w:val="none" w:sz="0" w:space="0" w:color="auto"/>
      </w:divBdr>
    </w:div>
    <w:div w:id="937830298">
      <w:bodyDiv w:val="1"/>
      <w:marLeft w:val="0"/>
      <w:marRight w:val="0"/>
      <w:marTop w:val="0"/>
      <w:marBottom w:val="0"/>
      <w:divBdr>
        <w:top w:val="none" w:sz="0" w:space="0" w:color="auto"/>
        <w:left w:val="none" w:sz="0" w:space="0" w:color="auto"/>
        <w:bottom w:val="none" w:sz="0" w:space="0" w:color="auto"/>
        <w:right w:val="none" w:sz="0" w:space="0" w:color="auto"/>
      </w:divBdr>
    </w:div>
    <w:div w:id="937837502">
      <w:bodyDiv w:val="1"/>
      <w:marLeft w:val="0"/>
      <w:marRight w:val="0"/>
      <w:marTop w:val="0"/>
      <w:marBottom w:val="0"/>
      <w:divBdr>
        <w:top w:val="none" w:sz="0" w:space="0" w:color="auto"/>
        <w:left w:val="none" w:sz="0" w:space="0" w:color="auto"/>
        <w:bottom w:val="none" w:sz="0" w:space="0" w:color="auto"/>
        <w:right w:val="none" w:sz="0" w:space="0" w:color="auto"/>
      </w:divBdr>
    </w:div>
    <w:div w:id="938102560">
      <w:bodyDiv w:val="1"/>
      <w:marLeft w:val="0"/>
      <w:marRight w:val="0"/>
      <w:marTop w:val="0"/>
      <w:marBottom w:val="0"/>
      <w:divBdr>
        <w:top w:val="none" w:sz="0" w:space="0" w:color="auto"/>
        <w:left w:val="none" w:sz="0" w:space="0" w:color="auto"/>
        <w:bottom w:val="none" w:sz="0" w:space="0" w:color="auto"/>
        <w:right w:val="none" w:sz="0" w:space="0" w:color="auto"/>
      </w:divBdr>
    </w:div>
    <w:div w:id="938148117">
      <w:bodyDiv w:val="1"/>
      <w:marLeft w:val="0"/>
      <w:marRight w:val="0"/>
      <w:marTop w:val="0"/>
      <w:marBottom w:val="0"/>
      <w:divBdr>
        <w:top w:val="none" w:sz="0" w:space="0" w:color="auto"/>
        <w:left w:val="none" w:sz="0" w:space="0" w:color="auto"/>
        <w:bottom w:val="none" w:sz="0" w:space="0" w:color="auto"/>
        <w:right w:val="none" w:sz="0" w:space="0" w:color="auto"/>
      </w:divBdr>
    </w:div>
    <w:div w:id="938636861">
      <w:bodyDiv w:val="1"/>
      <w:marLeft w:val="0"/>
      <w:marRight w:val="0"/>
      <w:marTop w:val="0"/>
      <w:marBottom w:val="0"/>
      <w:divBdr>
        <w:top w:val="none" w:sz="0" w:space="0" w:color="auto"/>
        <w:left w:val="none" w:sz="0" w:space="0" w:color="auto"/>
        <w:bottom w:val="none" w:sz="0" w:space="0" w:color="auto"/>
        <w:right w:val="none" w:sz="0" w:space="0" w:color="auto"/>
      </w:divBdr>
    </w:div>
    <w:div w:id="938637792">
      <w:bodyDiv w:val="1"/>
      <w:marLeft w:val="0"/>
      <w:marRight w:val="0"/>
      <w:marTop w:val="0"/>
      <w:marBottom w:val="0"/>
      <w:divBdr>
        <w:top w:val="none" w:sz="0" w:space="0" w:color="auto"/>
        <w:left w:val="none" w:sz="0" w:space="0" w:color="auto"/>
        <w:bottom w:val="none" w:sz="0" w:space="0" w:color="auto"/>
        <w:right w:val="none" w:sz="0" w:space="0" w:color="auto"/>
      </w:divBdr>
    </w:div>
    <w:div w:id="938676694">
      <w:bodyDiv w:val="1"/>
      <w:marLeft w:val="0"/>
      <w:marRight w:val="0"/>
      <w:marTop w:val="0"/>
      <w:marBottom w:val="0"/>
      <w:divBdr>
        <w:top w:val="none" w:sz="0" w:space="0" w:color="auto"/>
        <w:left w:val="none" w:sz="0" w:space="0" w:color="auto"/>
        <w:bottom w:val="none" w:sz="0" w:space="0" w:color="auto"/>
        <w:right w:val="none" w:sz="0" w:space="0" w:color="auto"/>
      </w:divBdr>
    </w:div>
    <w:div w:id="939144367">
      <w:bodyDiv w:val="1"/>
      <w:marLeft w:val="0"/>
      <w:marRight w:val="0"/>
      <w:marTop w:val="0"/>
      <w:marBottom w:val="0"/>
      <w:divBdr>
        <w:top w:val="none" w:sz="0" w:space="0" w:color="auto"/>
        <w:left w:val="none" w:sz="0" w:space="0" w:color="auto"/>
        <w:bottom w:val="none" w:sz="0" w:space="0" w:color="auto"/>
        <w:right w:val="none" w:sz="0" w:space="0" w:color="auto"/>
      </w:divBdr>
    </w:div>
    <w:div w:id="939337552">
      <w:bodyDiv w:val="1"/>
      <w:marLeft w:val="0"/>
      <w:marRight w:val="0"/>
      <w:marTop w:val="0"/>
      <w:marBottom w:val="0"/>
      <w:divBdr>
        <w:top w:val="none" w:sz="0" w:space="0" w:color="auto"/>
        <w:left w:val="none" w:sz="0" w:space="0" w:color="auto"/>
        <w:bottom w:val="none" w:sz="0" w:space="0" w:color="auto"/>
        <w:right w:val="none" w:sz="0" w:space="0" w:color="auto"/>
      </w:divBdr>
    </w:div>
    <w:div w:id="939407242">
      <w:bodyDiv w:val="1"/>
      <w:marLeft w:val="0"/>
      <w:marRight w:val="0"/>
      <w:marTop w:val="0"/>
      <w:marBottom w:val="0"/>
      <w:divBdr>
        <w:top w:val="none" w:sz="0" w:space="0" w:color="auto"/>
        <w:left w:val="none" w:sz="0" w:space="0" w:color="auto"/>
        <w:bottom w:val="none" w:sz="0" w:space="0" w:color="auto"/>
        <w:right w:val="none" w:sz="0" w:space="0" w:color="auto"/>
      </w:divBdr>
    </w:div>
    <w:div w:id="939458666">
      <w:bodyDiv w:val="1"/>
      <w:marLeft w:val="0"/>
      <w:marRight w:val="0"/>
      <w:marTop w:val="0"/>
      <w:marBottom w:val="0"/>
      <w:divBdr>
        <w:top w:val="none" w:sz="0" w:space="0" w:color="auto"/>
        <w:left w:val="none" w:sz="0" w:space="0" w:color="auto"/>
        <w:bottom w:val="none" w:sz="0" w:space="0" w:color="auto"/>
        <w:right w:val="none" w:sz="0" w:space="0" w:color="auto"/>
      </w:divBdr>
    </w:div>
    <w:div w:id="939677703">
      <w:bodyDiv w:val="1"/>
      <w:marLeft w:val="0"/>
      <w:marRight w:val="0"/>
      <w:marTop w:val="0"/>
      <w:marBottom w:val="0"/>
      <w:divBdr>
        <w:top w:val="none" w:sz="0" w:space="0" w:color="auto"/>
        <w:left w:val="none" w:sz="0" w:space="0" w:color="auto"/>
        <w:bottom w:val="none" w:sz="0" w:space="0" w:color="auto"/>
        <w:right w:val="none" w:sz="0" w:space="0" w:color="auto"/>
      </w:divBdr>
    </w:div>
    <w:div w:id="939878818">
      <w:bodyDiv w:val="1"/>
      <w:marLeft w:val="0"/>
      <w:marRight w:val="0"/>
      <w:marTop w:val="0"/>
      <w:marBottom w:val="0"/>
      <w:divBdr>
        <w:top w:val="none" w:sz="0" w:space="0" w:color="auto"/>
        <w:left w:val="none" w:sz="0" w:space="0" w:color="auto"/>
        <w:bottom w:val="none" w:sz="0" w:space="0" w:color="auto"/>
        <w:right w:val="none" w:sz="0" w:space="0" w:color="auto"/>
      </w:divBdr>
    </w:div>
    <w:div w:id="939946253">
      <w:bodyDiv w:val="1"/>
      <w:marLeft w:val="0"/>
      <w:marRight w:val="0"/>
      <w:marTop w:val="0"/>
      <w:marBottom w:val="0"/>
      <w:divBdr>
        <w:top w:val="none" w:sz="0" w:space="0" w:color="auto"/>
        <w:left w:val="none" w:sz="0" w:space="0" w:color="auto"/>
        <w:bottom w:val="none" w:sz="0" w:space="0" w:color="auto"/>
        <w:right w:val="none" w:sz="0" w:space="0" w:color="auto"/>
      </w:divBdr>
    </w:div>
    <w:div w:id="940064916">
      <w:bodyDiv w:val="1"/>
      <w:marLeft w:val="0"/>
      <w:marRight w:val="0"/>
      <w:marTop w:val="0"/>
      <w:marBottom w:val="0"/>
      <w:divBdr>
        <w:top w:val="none" w:sz="0" w:space="0" w:color="auto"/>
        <w:left w:val="none" w:sz="0" w:space="0" w:color="auto"/>
        <w:bottom w:val="none" w:sz="0" w:space="0" w:color="auto"/>
        <w:right w:val="none" w:sz="0" w:space="0" w:color="auto"/>
      </w:divBdr>
    </w:div>
    <w:div w:id="940181981">
      <w:bodyDiv w:val="1"/>
      <w:marLeft w:val="0"/>
      <w:marRight w:val="0"/>
      <w:marTop w:val="0"/>
      <w:marBottom w:val="0"/>
      <w:divBdr>
        <w:top w:val="none" w:sz="0" w:space="0" w:color="auto"/>
        <w:left w:val="none" w:sz="0" w:space="0" w:color="auto"/>
        <w:bottom w:val="none" w:sz="0" w:space="0" w:color="auto"/>
        <w:right w:val="none" w:sz="0" w:space="0" w:color="auto"/>
      </w:divBdr>
    </w:div>
    <w:div w:id="940189781">
      <w:bodyDiv w:val="1"/>
      <w:marLeft w:val="0"/>
      <w:marRight w:val="0"/>
      <w:marTop w:val="0"/>
      <w:marBottom w:val="0"/>
      <w:divBdr>
        <w:top w:val="none" w:sz="0" w:space="0" w:color="auto"/>
        <w:left w:val="none" w:sz="0" w:space="0" w:color="auto"/>
        <w:bottom w:val="none" w:sz="0" w:space="0" w:color="auto"/>
        <w:right w:val="none" w:sz="0" w:space="0" w:color="auto"/>
      </w:divBdr>
    </w:div>
    <w:div w:id="940340666">
      <w:bodyDiv w:val="1"/>
      <w:marLeft w:val="0"/>
      <w:marRight w:val="0"/>
      <w:marTop w:val="0"/>
      <w:marBottom w:val="0"/>
      <w:divBdr>
        <w:top w:val="none" w:sz="0" w:space="0" w:color="auto"/>
        <w:left w:val="none" w:sz="0" w:space="0" w:color="auto"/>
        <w:bottom w:val="none" w:sz="0" w:space="0" w:color="auto"/>
        <w:right w:val="none" w:sz="0" w:space="0" w:color="auto"/>
      </w:divBdr>
    </w:div>
    <w:div w:id="940645027">
      <w:bodyDiv w:val="1"/>
      <w:marLeft w:val="0"/>
      <w:marRight w:val="0"/>
      <w:marTop w:val="0"/>
      <w:marBottom w:val="0"/>
      <w:divBdr>
        <w:top w:val="none" w:sz="0" w:space="0" w:color="auto"/>
        <w:left w:val="none" w:sz="0" w:space="0" w:color="auto"/>
        <w:bottom w:val="none" w:sz="0" w:space="0" w:color="auto"/>
        <w:right w:val="none" w:sz="0" w:space="0" w:color="auto"/>
      </w:divBdr>
    </w:div>
    <w:div w:id="940796972">
      <w:bodyDiv w:val="1"/>
      <w:marLeft w:val="0"/>
      <w:marRight w:val="0"/>
      <w:marTop w:val="0"/>
      <w:marBottom w:val="0"/>
      <w:divBdr>
        <w:top w:val="none" w:sz="0" w:space="0" w:color="auto"/>
        <w:left w:val="none" w:sz="0" w:space="0" w:color="auto"/>
        <w:bottom w:val="none" w:sz="0" w:space="0" w:color="auto"/>
        <w:right w:val="none" w:sz="0" w:space="0" w:color="auto"/>
      </w:divBdr>
    </w:div>
    <w:div w:id="940911700">
      <w:bodyDiv w:val="1"/>
      <w:marLeft w:val="0"/>
      <w:marRight w:val="0"/>
      <w:marTop w:val="0"/>
      <w:marBottom w:val="0"/>
      <w:divBdr>
        <w:top w:val="none" w:sz="0" w:space="0" w:color="auto"/>
        <w:left w:val="none" w:sz="0" w:space="0" w:color="auto"/>
        <w:bottom w:val="none" w:sz="0" w:space="0" w:color="auto"/>
        <w:right w:val="none" w:sz="0" w:space="0" w:color="auto"/>
      </w:divBdr>
    </w:div>
    <w:div w:id="940990048">
      <w:bodyDiv w:val="1"/>
      <w:marLeft w:val="0"/>
      <w:marRight w:val="0"/>
      <w:marTop w:val="0"/>
      <w:marBottom w:val="0"/>
      <w:divBdr>
        <w:top w:val="none" w:sz="0" w:space="0" w:color="auto"/>
        <w:left w:val="none" w:sz="0" w:space="0" w:color="auto"/>
        <w:bottom w:val="none" w:sz="0" w:space="0" w:color="auto"/>
        <w:right w:val="none" w:sz="0" w:space="0" w:color="auto"/>
      </w:divBdr>
    </w:div>
    <w:div w:id="941111847">
      <w:bodyDiv w:val="1"/>
      <w:marLeft w:val="0"/>
      <w:marRight w:val="0"/>
      <w:marTop w:val="0"/>
      <w:marBottom w:val="0"/>
      <w:divBdr>
        <w:top w:val="none" w:sz="0" w:space="0" w:color="auto"/>
        <w:left w:val="none" w:sz="0" w:space="0" w:color="auto"/>
        <w:bottom w:val="none" w:sz="0" w:space="0" w:color="auto"/>
        <w:right w:val="none" w:sz="0" w:space="0" w:color="auto"/>
      </w:divBdr>
    </w:div>
    <w:div w:id="941257272">
      <w:bodyDiv w:val="1"/>
      <w:marLeft w:val="0"/>
      <w:marRight w:val="0"/>
      <w:marTop w:val="0"/>
      <w:marBottom w:val="0"/>
      <w:divBdr>
        <w:top w:val="none" w:sz="0" w:space="0" w:color="auto"/>
        <w:left w:val="none" w:sz="0" w:space="0" w:color="auto"/>
        <w:bottom w:val="none" w:sz="0" w:space="0" w:color="auto"/>
        <w:right w:val="none" w:sz="0" w:space="0" w:color="auto"/>
      </w:divBdr>
    </w:div>
    <w:div w:id="941566895">
      <w:bodyDiv w:val="1"/>
      <w:marLeft w:val="0"/>
      <w:marRight w:val="0"/>
      <w:marTop w:val="0"/>
      <w:marBottom w:val="0"/>
      <w:divBdr>
        <w:top w:val="none" w:sz="0" w:space="0" w:color="auto"/>
        <w:left w:val="none" w:sz="0" w:space="0" w:color="auto"/>
        <w:bottom w:val="none" w:sz="0" w:space="0" w:color="auto"/>
        <w:right w:val="none" w:sz="0" w:space="0" w:color="auto"/>
      </w:divBdr>
    </w:div>
    <w:div w:id="941842028">
      <w:bodyDiv w:val="1"/>
      <w:marLeft w:val="0"/>
      <w:marRight w:val="0"/>
      <w:marTop w:val="0"/>
      <w:marBottom w:val="0"/>
      <w:divBdr>
        <w:top w:val="none" w:sz="0" w:space="0" w:color="auto"/>
        <w:left w:val="none" w:sz="0" w:space="0" w:color="auto"/>
        <w:bottom w:val="none" w:sz="0" w:space="0" w:color="auto"/>
        <w:right w:val="none" w:sz="0" w:space="0" w:color="auto"/>
      </w:divBdr>
    </w:div>
    <w:div w:id="941912391">
      <w:bodyDiv w:val="1"/>
      <w:marLeft w:val="0"/>
      <w:marRight w:val="0"/>
      <w:marTop w:val="0"/>
      <w:marBottom w:val="0"/>
      <w:divBdr>
        <w:top w:val="none" w:sz="0" w:space="0" w:color="auto"/>
        <w:left w:val="none" w:sz="0" w:space="0" w:color="auto"/>
        <w:bottom w:val="none" w:sz="0" w:space="0" w:color="auto"/>
        <w:right w:val="none" w:sz="0" w:space="0" w:color="auto"/>
      </w:divBdr>
    </w:div>
    <w:div w:id="942032560">
      <w:bodyDiv w:val="1"/>
      <w:marLeft w:val="0"/>
      <w:marRight w:val="0"/>
      <w:marTop w:val="0"/>
      <w:marBottom w:val="0"/>
      <w:divBdr>
        <w:top w:val="none" w:sz="0" w:space="0" w:color="auto"/>
        <w:left w:val="none" w:sz="0" w:space="0" w:color="auto"/>
        <w:bottom w:val="none" w:sz="0" w:space="0" w:color="auto"/>
        <w:right w:val="none" w:sz="0" w:space="0" w:color="auto"/>
      </w:divBdr>
    </w:div>
    <w:div w:id="942032740">
      <w:bodyDiv w:val="1"/>
      <w:marLeft w:val="0"/>
      <w:marRight w:val="0"/>
      <w:marTop w:val="0"/>
      <w:marBottom w:val="0"/>
      <w:divBdr>
        <w:top w:val="none" w:sz="0" w:space="0" w:color="auto"/>
        <w:left w:val="none" w:sz="0" w:space="0" w:color="auto"/>
        <w:bottom w:val="none" w:sz="0" w:space="0" w:color="auto"/>
        <w:right w:val="none" w:sz="0" w:space="0" w:color="auto"/>
      </w:divBdr>
    </w:div>
    <w:div w:id="942034393">
      <w:bodyDiv w:val="1"/>
      <w:marLeft w:val="0"/>
      <w:marRight w:val="0"/>
      <w:marTop w:val="0"/>
      <w:marBottom w:val="0"/>
      <w:divBdr>
        <w:top w:val="none" w:sz="0" w:space="0" w:color="auto"/>
        <w:left w:val="none" w:sz="0" w:space="0" w:color="auto"/>
        <w:bottom w:val="none" w:sz="0" w:space="0" w:color="auto"/>
        <w:right w:val="none" w:sz="0" w:space="0" w:color="auto"/>
      </w:divBdr>
    </w:div>
    <w:div w:id="942107516">
      <w:bodyDiv w:val="1"/>
      <w:marLeft w:val="0"/>
      <w:marRight w:val="0"/>
      <w:marTop w:val="0"/>
      <w:marBottom w:val="0"/>
      <w:divBdr>
        <w:top w:val="none" w:sz="0" w:space="0" w:color="auto"/>
        <w:left w:val="none" w:sz="0" w:space="0" w:color="auto"/>
        <w:bottom w:val="none" w:sz="0" w:space="0" w:color="auto"/>
        <w:right w:val="none" w:sz="0" w:space="0" w:color="auto"/>
      </w:divBdr>
    </w:div>
    <w:div w:id="942152170">
      <w:bodyDiv w:val="1"/>
      <w:marLeft w:val="0"/>
      <w:marRight w:val="0"/>
      <w:marTop w:val="0"/>
      <w:marBottom w:val="0"/>
      <w:divBdr>
        <w:top w:val="none" w:sz="0" w:space="0" w:color="auto"/>
        <w:left w:val="none" w:sz="0" w:space="0" w:color="auto"/>
        <w:bottom w:val="none" w:sz="0" w:space="0" w:color="auto"/>
        <w:right w:val="none" w:sz="0" w:space="0" w:color="auto"/>
      </w:divBdr>
    </w:div>
    <w:div w:id="942231018">
      <w:bodyDiv w:val="1"/>
      <w:marLeft w:val="0"/>
      <w:marRight w:val="0"/>
      <w:marTop w:val="0"/>
      <w:marBottom w:val="0"/>
      <w:divBdr>
        <w:top w:val="none" w:sz="0" w:space="0" w:color="auto"/>
        <w:left w:val="none" w:sz="0" w:space="0" w:color="auto"/>
        <w:bottom w:val="none" w:sz="0" w:space="0" w:color="auto"/>
        <w:right w:val="none" w:sz="0" w:space="0" w:color="auto"/>
      </w:divBdr>
    </w:div>
    <w:div w:id="942343552">
      <w:bodyDiv w:val="1"/>
      <w:marLeft w:val="0"/>
      <w:marRight w:val="0"/>
      <w:marTop w:val="0"/>
      <w:marBottom w:val="0"/>
      <w:divBdr>
        <w:top w:val="none" w:sz="0" w:space="0" w:color="auto"/>
        <w:left w:val="none" w:sz="0" w:space="0" w:color="auto"/>
        <w:bottom w:val="none" w:sz="0" w:space="0" w:color="auto"/>
        <w:right w:val="none" w:sz="0" w:space="0" w:color="auto"/>
      </w:divBdr>
    </w:div>
    <w:div w:id="942491024">
      <w:bodyDiv w:val="1"/>
      <w:marLeft w:val="0"/>
      <w:marRight w:val="0"/>
      <w:marTop w:val="0"/>
      <w:marBottom w:val="0"/>
      <w:divBdr>
        <w:top w:val="none" w:sz="0" w:space="0" w:color="auto"/>
        <w:left w:val="none" w:sz="0" w:space="0" w:color="auto"/>
        <w:bottom w:val="none" w:sz="0" w:space="0" w:color="auto"/>
        <w:right w:val="none" w:sz="0" w:space="0" w:color="auto"/>
      </w:divBdr>
    </w:div>
    <w:div w:id="942687351">
      <w:bodyDiv w:val="1"/>
      <w:marLeft w:val="0"/>
      <w:marRight w:val="0"/>
      <w:marTop w:val="0"/>
      <w:marBottom w:val="0"/>
      <w:divBdr>
        <w:top w:val="none" w:sz="0" w:space="0" w:color="auto"/>
        <w:left w:val="none" w:sz="0" w:space="0" w:color="auto"/>
        <w:bottom w:val="none" w:sz="0" w:space="0" w:color="auto"/>
        <w:right w:val="none" w:sz="0" w:space="0" w:color="auto"/>
      </w:divBdr>
    </w:div>
    <w:div w:id="942955419">
      <w:bodyDiv w:val="1"/>
      <w:marLeft w:val="0"/>
      <w:marRight w:val="0"/>
      <w:marTop w:val="0"/>
      <w:marBottom w:val="0"/>
      <w:divBdr>
        <w:top w:val="none" w:sz="0" w:space="0" w:color="auto"/>
        <w:left w:val="none" w:sz="0" w:space="0" w:color="auto"/>
        <w:bottom w:val="none" w:sz="0" w:space="0" w:color="auto"/>
        <w:right w:val="none" w:sz="0" w:space="0" w:color="auto"/>
      </w:divBdr>
    </w:div>
    <w:div w:id="943146607">
      <w:bodyDiv w:val="1"/>
      <w:marLeft w:val="0"/>
      <w:marRight w:val="0"/>
      <w:marTop w:val="0"/>
      <w:marBottom w:val="0"/>
      <w:divBdr>
        <w:top w:val="none" w:sz="0" w:space="0" w:color="auto"/>
        <w:left w:val="none" w:sz="0" w:space="0" w:color="auto"/>
        <w:bottom w:val="none" w:sz="0" w:space="0" w:color="auto"/>
        <w:right w:val="none" w:sz="0" w:space="0" w:color="auto"/>
      </w:divBdr>
    </w:div>
    <w:div w:id="943266753">
      <w:bodyDiv w:val="1"/>
      <w:marLeft w:val="0"/>
      <w:marRight w:val="0"/>
      <w:marTop w:val="0"/>
      <w:marBottom w:val="0"/>
      <w:divBdr>
        <w:top w:val="none" w:sz="0" w:space="0" w:color="auto"/>
        <w:left w:val="none" w:sz="0" w:space="0" w:color="auto"/>
        <w:bottom w:val="none" w:sz="0" w:space="0" w:color="auto"/>
        <w:right w:val="none" w:sz="0" w:space="0" w:color="auto"/>
      </w:divBdr>
    </w:div>
    <w:div w:id="943536787">
      <w:bodyDiv w:val="1"/>
      <w:marLeft w:val="0"/>
      <w:marRight w:val="0"/>
      <w:marTop w:val="0"/>
      <w:marBottom w:val="0"/>
      <w:divBdr>
        <w:top w:val="none" w:sz="0" w:space="0" w:color="auto"/>
        <w:left w:val="none" w:sz="0" w:space="0" w:color="auto"/>
        <w:bottom w:val="none" w:sz="0" w:space="0" w:color="auto"/>
        <w:right w:val="none" w:sz="0" w:space="0" w:color="auto"/>
      </w:divBdr>
    </w:div>
    <w:div w:id="943615197">
      <w:bodyDiv w:val="1"/>
      <w:marLeft w:val="0"/>
      <w:marRight w:val="0"/>
      <w:marTop w:val="0"/>
      <w:marBottom w:val="0"/>
      <w:divBdr>
        <w:top w:val="none" w:sz="0" w:space="0" w:color="auto"/>
        <w:left w:val="none" w:sz="0" w:space="0" w:color="auto"/>
        <w:bottom w:val="none" w:sz="0" w:space="0" w:color="auto"/>
        <w:right w:val="none" w:sz="0" w:space="0" w:color="auto"/>
      </w:divBdr>
    </w:div>
    <w:div w:id="943800819">
      <w:bodyDiv w:val="1"/>
      <w:marLeft w:val="0"/>
      <w:marRight w:val="0"/>
      <w:marTop w:val="0"/>
      <w:marBottom w:val="0"/>
      <w:divBdr>
        <w:top w:val="none" w:sz="0" w:space="0" w:color="auto"/>
        <w:left w:val="none" w:sz="0" w:space="0" w:color="auto"/>
        <w:bottom w:val="none" w:sz="0" w:space="0" w:color="auto"/>
        <w:right w:val="none" w:sz="0" w:space="0" w:color="auto"/>
      </w:divBdr>
    </w:div>
    <w:div w:id="943807135">
      <w:bodyDiv w:val="1"/>
      <w:marLeft w:val="0"/>
      <w:marRight w:val="0"/>
      <w:marTop w:val="0"/>
      <w:marBottom w:val="0"/>
      <w:divBdr>
        <w:top w:val="none" w:sz="0" w:space="0" w:color="auto"/>
        <w:left w:val="none" w:sz="0" w:space="0" w:color="auto"/>
        <w:bottom w:val="none" w:sz="0" w:space="0" w:color="auto"/>
        <w:right w:val="none" w:sz="0" w:space="0" w:color="auto"/>
      </w:divBdr>
    </w:div>
    <w:div w:id="943879807">
      <w:bodyDiv w:val="1"/>
      <w:marLeft w:val="0"/>
      <w:marRight w:val="0"/>
      <w:marTop w:val="0"/>
      <w:marBottom w:val="0"/>
      <w:divBdr>
        <w:top w:val="none" w:sz="0" w:space="0" w:color="auto"/>
        <w:left w:val="none" w:sz="0" w:space="0" w:color="auto"/>
        <w:bottom w:val="none" w:sz="0" w:space="0" w:color="auto"/>
        <w:right w:val="none" w:sz="0" w:space="0" w:color="auto"/>
      </w:divBdr>
    </w:div>
    <w:div w:id="944072436">
      <w:bodyDiv w:val="1"/>
      <w:marLeft w:val="0"/>
      <w:marRight w:val="0"/>
      <w:marTop w:val="0"/>
      <w:marBottom w:val="0"/>
      <w:divBdr>
        <w:top w:val="none" w:sz="0" w:space="0" w:color="auto"/>
        <w:left w:val="none" w:sz="0" w:space="0" w:color="auto"/>
        <w:bottom w:val="none" w:sz="0" w:space="0" w:color="auto"/>
        <w:right w:val="none" w:sz="0" w:space="0" w:color="auto"/>
      </w:divBdr>
    </w:div>
    <w:div w:id="944075953">
      <w:bodyDiv w:val="1"/>
      <w:marLeft w:val="0"/>
      <w:marRight w:val="0"/>
      <w:marTop w:val="0"/>
      <w:marBottom w:val="0"/>
      <w:divBdr>
        <w:top w:val="none" w:sz="0" w:space="0" w:color="auto"/>
        <w:left w:val="none" w:sz="0" w:space="0" w:color="auto"/>
        <w:bottom w:val="none" w:sz="0" w:space="0" w:color="auto"/>
        <w:right w:val="none" w:sz="0" w:space="0" w:color="auto"/>
      </w:divBdr>
    </w:div>
    <w:div w:id="944189879">
      <w:bodyDiv w:val="1"/>
      <w:marLeft w:val="0"/>
      <w:marRight w:val="0"/>
      <w:marTop w:val="0"/>
      <w:marBottom w:val="0"/>
      <w:divBdr>
        <w:top w:val="none" w:sz="0" w:space="0" w:color="auto"/>
        <w:left w:val="none" w:sz="0" w:space="0" w:color="auto"/>
        <w:bottom w:val="none" w:sz="0" w:space="0" w:color="auto"/>
        <w:right w:val="none" w:sz="0" w:space="0" w:color="auto"/>
      </w:divBdr>
    </w:div>
    <w:div w:id="944573988">
      <w:bodyDiv w:val="1"/>
      <w:marLeft w:val="0"/>
      <w:marRight w:val="0"/>
      <w:marTop w:val="0"/>
      <w:marBottom w:val="0"/>
      <w:divBdr>
        <w:top w:val="none" w:sz="0" w:space="0" w:color="auto"/>
        <w:left w:val="none" w:sz="0" w:space="0" w:color="auto"/>
        <w:bottom w:val="none" w:sz="0" w:space="0" w:color="auto"/>
        <w:right w:val="none" w:sz="0" w:space="0" w:color="auto"/>
      </w:divBdr>
    </w:div>
    <w:div w:id="944574865">
      <w:bodyDiv w:val="1"/>
      <w:marLeft w:val="0"/>
      <w:marRight w:val="0"/>
      <w:marTop w:val="0"/>
      <w:marBottom w:val="0"/>
      <w:divBdr>
        <w:top w:val="none" w:sz="0" w:space="0" w:color="auto"/>
        <w:left w:val="none" w:sz="0" w:space="0" w:color="auto"/>
        <w:bottom w:val="none" w:sz="0" w:space="0" w:color="auto"/>
        <w:right w:val="none" w:sz="0" w:space="0" w:color="auto"/>
      </w:divBdr>
    </w:div>
    <w:div w:id="944848038">
      <w:bodyDiv w:val="1"/>
      <w:marLeft w:val="0"/>
      <w:marRight w:val="0"/>
      <w:marTop w:val="0"/>
      <w:marBottom w:val="0"/>
      <w:divBdr>
        <w:top w:val="none" w:sz="0" w:space="0" w:color="auto"/>
        <w:left w:val="none" w:sz="0" w:space="0" w:color="auto"/>
        <w:bottom w:val="none" w:sz="0" w:space="0" w:color="auto"/>
        <w:right w:val="none" w:sz="0" w:space="0" w:color="auto"/>
      </w:divBdr>
    </w:div>
    <w:div w:id="944925691">
      <w:bodyDiv w:val="1"/>
      <w:marLeft w:val="0"/>
      <w:marRight w:val="0"/>
      <w:marTop w:val="0"/>
      <w:marBottom w:val="0"/>
      <w:divBdr>
        <w:top w:val="none" w:sz="0" w:space="0" w:color="auto"/>
        <w:left w:val="none" w:sz="0" w:space="0" w:color="auto"/>
        <w:bottom w:val="none" w:sz="0" w:space="0" w:color="auto"/>
        <w:right w:val="none" w:sz="0" w:space="0" w:color="auto"/>
      </w:divBdr>
    </w:div>
    <w:div w:id="944993419">
      <w:bodyDiv w:val="1"/>
      <w:marLeft w:val="0"/>
      <w:marRight w:val="0"/>
      <w:marTop w:val="0"/>
      <w:marBottom w:val="0"/>
      <w:divBdr>
        <w:top w:val="none" w:sz="0" w:space="0" w:color="auto"/>
        <w:left w:val="none" w:sz="0" w:space="0" w:color="auto"/>
        <w:bottom w:val="none" w:sz="0" w:space="0" w:color="auto"/>
        <w:right w:val="none" w:sz="0" w:space="0" w:color="auto"/>
      </w:divBdr>
    </w:div>
    <w:div w:id="944996042">
      <w:bodyDiv w:val="1"/>
      <w:marLeft w:val="0"/>
      <w:marRight w:val="0"/>
      <w:marTop w:val="0"/>
      <w:marBottom w:val="0"/>
      <w:divBdr>
        <w:top w:val="none" w:sz="0" w:space="0" w:color="auto"/>
        <w:left w:val="none" w:sz="0" w:space="0" w:color="auto"/>
        <w:bottom w:val="none" w:sz="0" w:space="0" w:color="auto"/>
        <w:right w:val="none" w:sz="0" w:space="0" w:color="auto"/>
      </w:divBdr>
    </w:div>
    <w:div w:id="945425509">
      <w:bodyDiv w:val="1"/>
      <w:marLeft w:val="0"/>
      <w:marRight w:val="0"/>
      <w:marTop w:val="0"/>
      <w:marBottom w:val="0"/>
      <w:divBdr>
        <w:top w:val="none" w:sz="0" w:space="0" w:color="auto"/>
        <w:left w:val="none" w:sz="0" w:space="0" w:color="auto"/>
        <w:bottom w:val="none" w:sz="0" w:space="0" w:color="auto"/>
        <w:right w:val="none" w:sz="0" w:space="0" w:color="auto"/>
      </w:divBdr>
    </w:div>
    <w:div w:id="945573272">
      <w:bodyDiv w:val="1"/>
      <w:marLeft w:val="0"/>
      <w:marRight w:val="0"/>
      <w:marTop w:val="0"/>
      <w:marBottom w:val="0"/>
      <w:divBdr>
        <w:top w:val="none" w:sz="0" w:space="0" w:color="auto"/>
        <w:left w:val="none" w:sz="0" w:space="0" w:color="auto"/>
        <w:bottom w:val="none" w:sz="0" w:space="0" w:color="auto"/>
        <w:right w:val="none" w:sz="0" w:space="0" w:color="auto"/>
      </w:divBdr>
    </w:div>
    <w:div w:id="945770804">
      <w:bodyDiv w:val="1"/>
      <w:marLeft w:val="0"/>
      <w:marRight w:val="0"/>
      <w:marTop w:val="0"/>
      <w:marBottom w:val="0"/>
      <w:divBdr>
        <w:top w:val="none" w:sz="0" w:space="0" w:color="auto"/>
        <w:left w:val="none" w:sz="0" w:space="0" w:color="auto"/>
        <w:bottom w:val="none" w:sz="0" w:space="0" w:color="auto"/>
        <w:right w:val="none" w:sz="0" w:space="0" w:color="auto"/>
      </w:divBdr>
    </w:div>
    <w:div w:id="945842235">
      <w:bodyDiv w:val="1"/>
      <w:marLeft w:val="0"/>
      <w:marRight w:val="0"/>
      <w:marTop w:val="0"/>
      <w:marBottom w:val="0"/>
      <w:divBdr>
        <w:top w:val="none" w:sz="0" w:space="0" w:color="auto"/>
        <w:left w:val="none" w:sz="0" w:space="0" w:color="auto"/>
        <w:bottom w:val="none" w:sz="0" w:space="0" w:color="auto"/>
        <w:right w:val="none" w:sz="0" w:space="0" w:color="auto"/>
      </w:divBdr>
    </w:div>
    <w:div w:id="946354005">
      <w:bodyDiv w:val="1"/>
      <w:marLeft w:val="0"/>
      <w:marRight w:val="0"/>
      <w:marTop w:val="0"/>
      <w:marBottom w:val="0"/>
      <w:divBdr>
        <w:top w:val="none" w:sz="0" w:space="0" w:color="auto"/>
        <w:left w:val="none" w:sz="0" w:space="0" w:color="auto"/>
        <w:bottom w:val="none" w:sz="0" w:space="0" w:color="auto"/>
        <w:right w:val="none" w:sz="0" w:space="0" w:color="auto"/>
      </w:divBdr>
    </w:div>
    <w:div w:id="946500437">
      <w:bodyDiv w:val="1"/>
      <w:marLeft w:val="0"/>
      <w:marRight w:val="0"/>
      <w:marTop w:val="0"/>
      <w:marBottom w:val="0"/>
      <w:divBdr>
        <w:top w:val="none" w:sz="0" w:space="0" w:color="auto"/>
        <w:left w:val="none" w:sz="0" w:space="0" w:color="auto"/>
        <w:bottom w:val="none" w:sz="0" w:space="0" w:color="auto"/>
        <w:right w:val="none" w:sz="0" w:space="0" w:color="auto"/>
      </w:divBdr>
    </w:div>
    <w:div w:id="946541190">
      <w:bodyDiv w:val="1"/>
      <w:marLeft w:val="0"/>
      <w:marRight w:val="0"/>
      <w:marTop w:val="0"/>
      <w:marBottom w:val="0"/>
      <w:divBdr>
        <w:top w:val="none" w:sz="0" w:space="0" w:color="auto"/>
        <w:left w:val="none" w:sz="0" w:space="0" w:color="auto"/>
        <w:bottom w:val="none" w:sz="0" w:space="0" w:color="auto"/>
        <w:right w:val="none" w:sz="0" w:space="0" w:color="auto"/>
      </w:divBdr>
    </w:div>
    <w:div w:id="946736671">
      <w:bodyDiv w:val="1"/>
      <w:marLeft w:val="0"/>
      <w:marRight w:val="0"/>
      <w:marTop w:val="0"/>
      <w:marBottom w:val="0"/>
      <w:divBdr>
        <w:top w:val="none" w:sz="0" w:space="0" w:color="auto"/>
        <w:left w:val="none" w:sz="0" w:space="0" w:color="auto"/>
        <w:bottom w:val="none" w:sz="0" w:space="0" w:color="auto"/>
        <w:right w:val="none" w:sz="0" w:space="0" w:color="auto"/>
      </w:divBdr>
    </w:div>
    <w:div w:id="947278703">
      <w:bodyDiv w:val="1"/>
      <w:marLeft w:val="0"/>
      <w:marRight w:val="0"/>
      <w:marTop w:val="0"/>
      <w:marBottom w:val="0"/>
      <w:divBdr>
        <w:top w:val="none" w:sz="0" w:space="0" w:color="auto"/>
        <w:left w:val="none" w:sz="0" w:space="0" w:color="auto"/>
        <w:bottom w:val="none" w:sz="0" w:space="0" w:color="auto"/>
        <w:right w:val="none" w:sz="0" w:space="0" w:color="auto"/>
      </w:divBdr>
    </w:div>
    <w:div w:id="947353011">
      <w:bodyDiv w:val="1"/>
      <w:marLeft w:val="0"/>
      <w:marRight w:val="0"/>
      <w:marTop w:val="0"/>
      <w:marBottom w:val="0"/>
      <w:divBdr>
        <w:top w:val="none" w:sz="0" w:space="0" w:color="auto"/>
        <w:left w:val="none" w:sz="0" w:space="0" w:color="auto"/>
        <w:bottom w:val="none" w:sz="0" w:space="0" w:color="auto"/>
        <w:right w:val="none" w:sz="0" w:space="0" w:color="auto"/>
      </w:divBdr>
    </w:div>
    <w:div w:id="947588026">
      <w:bodyDiv w:val="1"/>
      <w:marLeft w:val="0"/>
      <w:marRight w:val="0"/>
      <w:marTop w:val="0"/>
      <w:marBottom w:val="0"/>
      <w:divBdr>
        <w:top w:val="none" w:sz="0" w:space="0" w:color="auto"/>
        <w:left w:val="none" w:sz="0" w:space="0" w:color="auto"/>
        <w:bottom w:val="none" w:sz="0" w:space="0" w:color="auto"/>
        <w:right w:val="none" w:sz="0" w:space="0" w:color="auto"/>
      </w:divBdr>
    </w:div>
    <w:div w:id="947659748">
      <w:bodyDiv w:val="1"/>
      <w:marLeft w:val="0"/>
      <w:marRight w:val="0"/>
      <w:marTop w:val="0"/>
      <w:marBottom w:val="0"/>
      <w:divBdr>
        <w:top w:val="none" w:sz="0" w:space="0" w:color="auto"/>
        <w:left w:val="none" w:sz="0" w:space="0" w:color="auto"/>
        <w:bottom w:val="none" w:sz="0" w:space="0" w:color="auto"/>
        <w:right w:val="none" w:sz="0" w:space="0" w:color="auto"/>
      </w:divBdr>
    </w:div>
    <w:div w:id="947808614">
      <w:bodyDiv w:val="1"/>
      <w:marLeft w:val="0"/>
      <w:marRight w:val="0"/>
      <w:marTop w:val="0"/>
      <w:marBottom w:val="0"/>
      <w:divBdr>
        <w:top w:val="none" w:sz="0" w:space="0" w:color="auto"/>
        <w:left w:val="none" w:sz="0" w:space="0" w:color="auto"/>
        <w:bottom w:val="none" w:sz="0" w:space="0" w:color="auto"/>
        <w:right w:val="none" w:sz="0" w:space="0" w:color="auto"/>
      </w:divBdr>
    </w:div>
    <w:div w:id="947852472">
      <w:bodyDiv w:val="1"/>
      <w:marLeft w:val="0"/>
      <w:marRight w:val="0"/>
      <w:marTop w:val="0"/>
      <w:marBottom w:val="0"/>
      <w:divBdr>
        <w:top w:val="none" w:sz="0" w:space="0" w:color="auto"/>
        <w:left w:val="none" w:sz="0" w:space="0" w:color="auto"/>
        <w:bottom w:val="none" w:sz="0" w:space="0" w:color="auto"/>
        <w:right w:val="none" w:sz="0" w:space="0" w:color="auto"/>
      </w:divBdr>
    </w:div>
    <w:div w:id="948052114">
      <w:bodyDiv w:val="1"/>
      <w:marLeft w:val="0"/>
      <w:marRight w:val="0"/>
      <w:marTop w:val="0"/>
      <w:marBottom w:val="0"/>
      <w:divBdr>
        <w:top w:val="none" w:sz="0" w:space="0" w:color="auto"/>
        <w:left w:val="none" w:sz="0" w:space="0" w:color="auto"/>
        <w:bottom w:val="none" w:sz="0" w:space="0" w:color="auto"/>
        <w:right w:val="none" w:sz="0" w:space="0" w:color="auto"/>
      </w:divBdr>
    </w:div>
    <w:div w:id="948120698">
      <w:bodyDiv w:val="1"/>
      <w:marLeft w:val="0"/>
      <w:marRight w:val="0"/>
      <w:marTop w:val="0"/>
      <w:marBottom w:val="0"/>
      <w:divBdr>
        <w:top w:val="none" w:sz="0" w:space="0" w:color="auto"/>
        <w:left w:val="none" w:sz="0" w:space="0" w:color="auto"/>
        <w:bottom w:val="none" w:sz="0" w:space="0" w:color="auto"/>
        <w:right w:val="none" w:sz="0" w:space="0" w:color="auto"/>
      </w:divBdr>
    </w:div>
    <w:div w:id="948272673">
      <w:bodyDiv w:val="1"/>
      <w:marLeft w:val="0"/>
      <w:marRight w:val="0"/>
      <w:marTop w:val="0"/>
      <w:marBottom w:val="0"/>
      <w:divBdr>
        <w:top w:val="none" w:sz="0" w:space="0" w:color="auto"/>
        <w:left w:val="none" w:sz="0" w:space="0" w:color="auto"/>
        <w:bottom w:val="none" w:sz="0" w:space="0" w:color="auto"/>
        <w:right w:val="none" w:sz="0" w:space="0" w:color="auto"/>
      </w:divBdr>
    </w:div>
    <w:div w:id="948779548">
      <w:bodyDiv w:val="1"/>
      <w:marLeft w:val="0"/>
      <w:marRight w:val="0"/>
      <w:marTop w:val="0"/>
      <w:marBottom w:val="0"/>
      <w:divBdr>
        <w:top w:val="none" w:sz="0" w:space="0" w:color="auto"/>
        <w:left w:val="none" w:sz="0" w:space="0" w:color="auto"/>
        <w:bottom w:val="none" w:sz="0" w:space="0" w:color="auto"/>
        <w:right w:val="none" w:sz="0" w:space="0" w:color="auto"/>
      </w:divBdr>
    </w:div>
    <w:div w:id="948967548">
      <w:bodyDiv w:val="1"/>
      <w:marLeft w:val="0"/>
      <w:marRight w:val="0"/>
      <w:marTop w:val="0"/>
      <w:marBottom w:val="0"/>
      <w:divBdr>
        <w:top w:val="none" w:sz="0" w:space="0" w:color="auto"/>
        <w:left w:val="none" w:sz="0" w:space="0" w:color="auto"/>
        <w:bottom w:val="none" w:sz="0" w:space="0" w:color="auto"/>
        <w:right w:val="none" w:sz="0" w:space="0" w:color="auto"/>
      </w:divBdr>
    </w:div>
    <w:div w:id="949164324">
      <w:bodyDiv w:val="1"/>
      <w:marLeft w:val="0"/>
      <w:marRight w:val="0"/>
      <w:marTop w:val="0"/>
      <w:marBottom w:val="0"/>
      <w:divBdr>
        <w:top w:val="none" w:sz="0" w:space="0" w:color="auto"/>
        <w:left w:val="none" w:sz="0" w:space="0" w:color="auto"/>
        <w:bottom w:val="none" w:sz="0" w:space="0" w:color="auto"/>
        <w:right w:val="none" w:sz="0" w:space="0" w:color="auto"/>
      </w:divBdr>
    </w:div>
    <w:div w:id="949512827">
      <w:bodyDiv w:val="1"/>
      <w:marLeft w:val="0"/>
      <w:marRight w:val="0"/>
      <w:marTop w:val="0"/>
      <w:marBottom w:val="0"/>
      <w:divBdr>
        <w:top w:val="none" w:sz="0" w:space="0" w:color="auto"/>
        <w:left w:val="none" w:sz="0" w:space="0" w:color="auto"/>
        <w:bottom w:val="none" w:sz="0" w:space="0" w:color="auto"/>
        <w:right w:val="none" w:sz="0" w:space="0" w:color="auto"/>
      </w:divBdr>
    </w:div>
    <w:div w:id="949701836">
      <w:bodyDiv w:val="1"/>
      <w:marLeft w:val="0"/>
      <w:marRight w:val="0"/>
      <w:marTop w:val="0"/>
      <w:marBottom w:val="0"/>
      <w:divBdr>
        <w:top w:val="none" w:sz="0" w:space="0" w:color="auto"/>
        <w:left w:val="none" w:sz="0" w:space="0" w:color="auto"/>
        <w:bottom w:val="none" w:sz="0" w:space="0" w:color="auto"/>
        <w:right w:val="none" w:sz="0" w:space="0" w:color="auto"/>
      </w:divBdr>
    </w:div>
    <w:div w:id="949702495">
      <w:bodyDiv w:val="1"/>
      <w:marLeft w:val="0"/>
      <w:marRight w:val="0"/>
      <w:marTop w:val="0"/>
      <w:marBottom w:val="0"/>
      <w:divBdr>
        <w:top w:val="none" w:sz="0" w:space="0" w:color="auto"/>
        <w:left w:val="none" w:sz="0" w:space="0" w:color="auto"/>
        <w:bottom w:val="none" w:sz="0" w:space="0" w:color="auto"/>
        <w:right w:val="none" w:sz="0" w:space="0" w:color="auto"/>
      </w:divBdr>
    </w:div>
    <w:div w:id="949778045">
      <w:bodyDiv w:val="1"/>
      <w:marLeft w:val="0"/>
      <w:marRight w:val="0"/>
      <w:marTop w:val="0"/>
      <w:marBottom w:val="0"/>
      <w:divBdr>
        <w:top w:val="none" w:sz="0" w:space="0" w:color="auto"/>
        <w:left w:val="none" w:sz="0" w:space="0" w:color="auto"/>
        <w:bottom w:val="none" w:sz="0" w:space="0" w:color="auto"/>
        <w:right w:val="none" w:sz="0" w:space="0" w:color="auto"/>
      </w:divBdr>
    </w:div>
    <w:div w:id="950088576">
      <w:bodyDiv w:val="1"/>
      <w:marLeft w:val="0"/>
      <w:marRight w:val="0"/>
      <w:marTop w:val="0"/>
      <w:marBottom w:val="0"/>
      <w:divBdr>
        <w:top w:val="none" w:sz="0" w:space="0" w:color="auto"/>
        <w:left w:val="none" w:sz="0" w:space="0" w:color="auto"/>
        <w:bottom w:val="none" w:sz="0" w:space="0" w:color="auto"/>
        <w:right w:val="none" w:sz="0" w:space="0" w:color="auto"/>
      </w:divBdr>
    </w:div>
    <w:div w:id="950089712">
      <w:bodyDiv w:val="1"/>
      <w:marLeft w:val="0"/>
      <w:marRight w:val="0"/>
      <w:marTop w:val="0"/>
      <w:marBottom w:val="0"/>
      <w:divBdr>
        <w:top w:val="none" w:sz="0" w:space="0" w:color="auto"/>
        <w:left w:val="none" w:sz="0" w:space="0" w:color="auto"/>
        <w:bottom w:val="none" w:sz="0" w:space="0" w:color="auto"/>
        <w:right w:val="none" w:sz="0" w:space="0" w:color="auto"/>
      </w:divBdr>
    </w:div>
    <w:div w:id="950744435">
      <w:bodyDiv w:val="1"/>
      <w:marLeft w:val="0"/>
      <w:marRight w:val="0"/>
      <w:marTop w:val="0"/>
      <w:marBottom w:val="0"/>
      <w:divBdr>
        <w:top w:val="none" w:sz="0" w:space="0" w:color="auto"/>
        <w:left w:val="none" w:sz="0" w:space="0" w:color="auto"/>
        <w:bottom w:val="none" w:sz="0" w:space="0" w:color="auto"/>
        <w:right w:val="none" w:sz="0" w:space="0" w:color="auto"/>
      </w:divBdr>
    </w:div>
    <w:div w:id="950818085">
      <w:bodyDiv w:val="1"/>
      <w:marLeft w:val="0"/>
      <w:marRight w:val="0"/>
      <w:marTop w:val="0"/>
      <w:marBottom w:val="0"/>
      <w:divBdr>
        <w:top w:val="none" w:sz="0" w:space="0" w:color="auto"/>
        <w:left w:val="none" w:sz="0" w:space="0" w:color="auto"/>
        <w:bottom w:val="none" w:sz="0" w:space="0" w:color="auto"/>
        <w:right w:val="none" w:sz="0" w:space="0" w:color="auto"/>
      </w:divBdr>
    </w:div>
    <w:div w:id="950892563">
      <w:bodyDiv w:val="1"/>
      <w:marLeft w:val="0"/>
      <w:marRight w:val="0"/>
      <w:marTop w:val="0"/>
      <w:marBottom w:val="0"/>
      <w:divBdr>
        <w:top w:val="none" w:sz="0" w:space="0" w:color="auto"/>
        <w:left w:val="none" w:sz="0" w:space="0" w:color="auto"/>
        <w:bottom w:val="none" w:sz="0" w:space="0" w:color="auto"/>
        <w:right w:val="none" w:sz="0" w:space="0" w:color="auto"/>
      </w:divBdr>
    </w:div>
    <w:div w:id="950933756">
      <w:bodyDiv w:val="1"/>
      <w:marLeft w:val="0"/>
      <w:marRight w:val="0"/>
      <w:marTop w:val="0"/>
      <w:marBottom w:val="0"/>
      <w:divBdr>
        <w:top w:val="none" w:sz="0" w:space="0" w:color="auto"/>
        <w:left w:val="none" w:sz="0" w:space="0" w:color="auto"/>
        <w:bottom w:val="none" w:sz="0" w:space="0" w:color="auto"/>
        <w:right w:val="none" w:sz="0" w:space="0" w:color="auto"/>
      </w:divBdr>
    </w:div>
    <w:div w:id="951278769">
      <w:bodyDiv w:val="1"/>
      <w:marLeft w:val="0"/>
      <w:marRight w:val="0"/>
      <w:marTop w:val="0"/>
      <w:marBottom w:val="0"/>
      <w:divBdr>
        <w:top w:val="none" w:sz="0" w:space="0" w:color="auto"/>
        <w:left w:val="none" w:sz="0" w:space="0" w:color="auto"/>
        <w:bottom w:val="none" w:sz="0" w:space="0" w:color="auto"/>
        <w:right w:val="none" w:sz="0" w:space="0" w:color="auto"/>
      </w:divBdr>
    </w:div>
    <w:div w:id="951281161">
      <w:bodyDiv w:val="1"/>
      <w:marLeft w:val="0"/>
      <w:marRight w:val="0"/>
      <w:marTop w:val="0"/>
      <w:marBottom w:val="0"/>
      <w:divBdr>
        <w:top w:val="none" w:sz="0" w:space="0" w:color="auto"/>
        <w:left w:val="none" w:sz="0" w:space="0" w:color="auto"/>
        <w:bottom w:val="none" w:sz="0" w:space="0" w:color="auto"/>
        <w:right w:val="none" w:sz="0" w:space="0" w:color="auto"/>
      </w:divBdr>
    </w:div>
    <w:div w:id="951479827">
      <w:bodyDiv w:val="1"/>
      <w:marLeft w:val="0"/>
      <w:marRight w:val="0"/>
      <w:marTop w:val="0"/>
      <w:marBottom w:val="0"/>
      <w:divBdr>
        <w:top w:val="none" w:sz="0" w:space="0" w:color="auto"/>
        <w:left w:val="none" w:sz="0" w:space="0" w:color="auto"/>
        <w:bottom w:val="none" w:sz="0" w:space="0" w:color="auto"/>
        <w:right w:val="none" w:sz="0" w:space="0" w:color="auto"/>
      </w:divBdr>
    </w:div>
    <w:div w:id="951664869">
      <w:bodyDiv w:val="1"/>
      <w:marLeft w:val="0"/>
      <w:marRight w:val="0"/>
      <w:marTop w:val="0"/>
      <w:marBottom w:val="0"/>
      <w:divBdr>
        <w:top w:val="none" w:sz="0" w:space="0" w:color="auto"/>
        <w:left w:val="none" w:sz="0" w:space="0" w:color="auto"/>
        <w:bottom w:val="none" w:sz="0" w:space="0" w:color="auto"/>
        <w:right w:val="none" w:sz="0" w:space="0" w:color="auto"/>
      </w:divBdr>
    </w:div>
    <w:div w:id="952395240">
      <w:bodyDiv w:val="1"/>
      <w:marLeft w:val="0"/>
      <w:marRight w:val="0"/>
      <w:marTop w:val="0"/>
      <w:marBottom w:val="0"/>
      <w:divBdr>
        <w:top w:val="none" w:sz="0" w:space="0" w:color="auto"/>
        <w:left w:val="none" w:sz="0" w:space="0" w:color="auto"/>
        <w:bottom w:val="none" w:sz="0" w:space="0" w:color="auto"/>
        <w:right w:val="none" w:sz="0" w:space="0" w:color="auto"/>
      </w:divBdr>
    </w:div>
    <w:div w:id="952445378">
      <w:bodyDiv w:val="1"/>
      <w:marLeft w:val="0"/>
      <w:marRight w:val="0"/>
      <w:marTop w:val="0"/>
      <w:marBottom w:val="0"/>
      <w:divBdr>
        <w:top w:val="none" w:sz="0" w:space="0" w:color="auto"/>
        <w:left w:val="none" w:sz="0" w:space="0" w:color="auto"/>
        <w:bottom w:val="none" w:sz="0" w:space="0" w:color="auto"/>
        <w:right w:val="none" w:sz="0" w:space="0" w:color="auto"/>
      </w:divBdr>
    </w:div>
    <w:div w:id="952516458">
      <w:bodyDiv w:val="1"/>
      <w:marLeft w:val="0"/>
      <w:marRight w:val="0"/>
      <w:marTop w:val="0"/>
      <w:marBottom w:val="0"/>
      <w:divBdr>
        <w:top w:val="none" w:sz="0" w:space="0" w:color="auto"/>
        <w:left w:val="none" w:sz="0" w:space="0" w:color="auto"/>
        <w:bottom w:val="none" w:sz="0" w:space="0" w:color="auto"/>
        <w:right w:val="none" w:sz="0" w:space="0" w:color="auto"/>
      </w:divBdr>
    </w:div>
    <w:div w:id="953052560">
      <w:bodyDiv w:val="1"/>
      <w:marLeft w:val="0"/>
      <w:marRight w:val="0"/>
      <w:marTop w:val="0"/>
      <w:marBottom w:val="0"/>
      <w:divBdr>
        <w:top w:val="none" w:sz="0" w:space="0" w:color="auto"/>
        <w:left w:val="none" w:sz="0" w:space="0" w:color="auto"/>
        <w:bottom w:val="none" w:sz="0" w:space="0" w:color="auto"/>
        <w:right w:val="none" w:sz="0" w:space="0" w:color="auto"/>
      </w:divBdr>
    </w:div>
    <w:div w:id="953174914">
      <w:bodyDiv w:val="1"/>
      <w:marLeft w:val="0"/>
      <w:marRight w:val="0"/>
      <w:marTop w:val="0"/>
      <w:marBottom w:val="0"/>
      <w:divBdr>
        <w:top w:val="none" w:sz="0" w:space="0" w:color="auto"/>
        <w:left w:val="none" w:sz="0" w:space="0" w:color="auto"/>
        <w:bottom w:val="none" w:sz="0" w:space="0" w:color="auto"/>
        <w:right w:val="none" w:sz="0" w:space="0" w:color="auto"/>
      </w:divBdr>
    </w:div>
    <w:div w:id="953708587">
      <w:bodyDiv w:val="1"/>
      <w:marLeft w:val="0"/>
      <w:marRight w:val="0"/>
      <w:marTop w:val="0"/>
      <w:marBottom w:val="0"/>
      <w:divBdr>
        <w:top w:val="none" w:sz="0" w:space="0" w:color="auto"/>
        <w:left w:val="none" w:sz="0" w:space="0" w:color="auto"/>
        <w:bottom w:val="none" w:sz="0" w:space="0" w:color="auto"/>
        <w:right w:val="none" w:sz="0" w:space="0" w:color="auto"/>
      </w:divBdr>
    </w:div>
    <w:div w:id="953750336">
      <w:bodyDiv w:val="1"/>
      <w:marLeft w:val="0"/>
      <w:marRight w:val="0"/>
      <w:marTop w:val="0"/>
      <w:marBottom w:val="0"/>
      <w:divBdr>
        <w:top w:val="none" w:sz="0" w:space="0" w:color="auto"/>
        <w:left w:val="none" w:sz="0" w:space="0" w:color="auto"/>
        <w:bottom w:val="none" w:sz="0" w:space="0" w:color="auto"/>
        <w:right w:val="none" w:sz="0" w:space="0" w:color="auto"/>
      </w:divBdr>
    </w:div>
    <w:div w:id="954602518">
      <w:bodyDiv w:val="1"/>
      <w:marLeft w:val="0"/>
      <w:marRight w:val="0"/>
      <w:marTop w:val="0"/>
      <w:marBottom w:val="0"/>
      <w:divBdr>
        <w:top w:val="none" w:sz="0" w:space="0" w:color="auto"/>
        <w:left w:val="none" w:sz="0" w:space="0" w:color="auto"/>
        <w:bottom w:val="none" w:sz="0" w:space="0" w:color="auto"/>
        <w:right w:val="none" w:sz="0" w:space="0" w:color="auto"/>
      </w:divBdr>
    </w:div>
    <w:div w:id="954675027">
      <w:bodyDiv w:val="1"/>
      <w:marLeft w:val="0"/>
      <w:marRight w:val="0"/>
      <w:marTop w:val="0"/>
      <w:marBottom w:val="0"/>
      <w:divBdr>
        <w:top w:val="none" w:sz="0" w:space="0" w:color="auto"/>
        <w:left w:val="none" w:sz="0" w:space="0" w:color="auto"/>
        <w:bottom w:val="none" w:sz="0" w:space="0" w:color="auto"/>
        <w:right w:val="none" w:sz="0" w:space="0" w:color="auto"/>
      </w:divBdr>
    </w:div>
    <w:div w:id="954940955">
      <w:bodyDiv w:val="1"/>
      <w:marLeft w:val="0"/>
      <w:marRight w:val="0"/>
      <w:marTop w:val="0"/>
      <w:marBottom w:val="0"/>
      <w:divBdr>
        <w:top w:val="none" w:sz="0" w:space="0" w:color="auto"/>
        <w:left w:val="none" w:sz="0" w:space="0" w:color="auto"/>
        <w:bottom w:val="none" w:sz="0" w:space="0" w:color="auto"/>
        <w:right w:val="none" w:sz="0" w:space="0" w:color="auto"/>
      </w:divBdr>
    </w:div>
    <w:div w:id="955255269">
      <w:bodyDiv w:val="1"/>
      <w:marLeft w:val="0"/>
      <w:marRight w:val="0"/>
      <w:marTop w:val="0"/>
      <w:marBottom w:val="0"/>
      <w:divBdr>
        <w:top w:val="none" w:sz="0" w:space="0" w:color="auto"/>
        <w:left w:val="none" w:sz="0" w:space="0" w:color="auto"/>
        <w:bottom w:val="none" w:sz="0" w:space="0" w:color="auto"/>
        <w:right w:val="none" w:sz="0" w:space="0" w:color="auto"/>
      </w:divBdr>
    </w:div>
    <w:div w:id="955327754">
      <w:bodyDiv w:val="1"/>
      <w:marLeft w:val="0"/>
      <w:marRight w:val="0"/>
      <w:marTop w:val="0"/>
      <w:marBottom w:val="0"/>
      <w:divBdr>
        <w:top w:val="none" w:sz="0" w:space="0" w:color="auto"/>
        <w:left w:val="none" w:sz="0" w:space="0" w:color="auto"/>
        <w:bottom w:val="none" w:sz="0" w:space="0" w:color="auto"/>
        <w:right w:val="none" w:sz="0" w:space="0" w:color="auto"/>
      </w:divBdr>
    </w:div>
    <w:div w:id="955333353">
      <w:bodyDiv w:val="1"/>
      <w:marLeft w:val="0"/>
      <w:marRight w:val="0"/>
      <w:marTop w:val="0"/>
      <w:marBottom w:val="0"/>
      <w:divBdr>
        <w:top w:val="none" w:sz="0" w:space="0" w:color="auto"/>
        <w:left w:val="none" w:sz="0" w:space="0" w:color="auto"/>
        <w:bottom w:val="none" w:sz="0" w:space="0" w:color="auto"/>
        <w:right w:val="none" w:sz="0" w:space="0" w:color="auto"/>
      </w:divBdr>
    </w:div>
    <w:div w:id="955336511">
      <w:bodyDiv w:val="1"/>
      <w:marLeft w:val="0"/>
      <w:marRight w:val="0"/>
      <w:marTop w:val="0"/>
      <w:marBottom w:val="0"/>
      <w:divBdr>
        <w:top w:val="none" w:sz="0" w:space="0" w:color="auto"/>
        <w:left w:val="none" w:sz="0" w:space="0" w:color="auto"/>
        <w:bottom w:val="none" w:sz="0" w:space="0" w:color="auto"/>
        <w:right w:val="none" w:sz="0" w:space="0" w:color="auto"/>
      </w:divBdr>
    </w:div>
    <w:div w:id="955524634">
      <w:bodyDiv w:val="1"/>
      <w:marLeft w:val="0"/>
      <w:marRight w:val="0"/>
      <w:marTop w:val="0"/>
      <w:marBottom w:val="0"/>
      <w:divBdr>
        <w:top w:val="none" w:sz="0" w:space="0" w:color="auto"/>
        <w:left w:val="none" w:sz="0" w:space="0" w:color="auto"/>
        <w:bottom w:val="none" w:sz="0" w:space="0" w:color="auto"/>
        <w:right w:val="none" w:sz="0" w:space="0" w:color="auto"/>
      </w:divBdr>
    </w:div>
    <w:div w:id="955529407">
      <w:bodyDiv w:val="1"/>
      <w:marLeft w:val="0"/>
      <w:marRight w:val="0"/>
      <w:marTop w:val="0"/>
      <w:marBottom w:val="0"/>
      <w:divBdr>
        <w:top w:val="none" w:sz="0" w:space="0" w:color="auto"/>
        <w:left w:val="none" w:sz="0" w:space="0" w:color="auto"/>
        <w:bottom w:val="none" w:sz="0" w:space="0" w:color="auto"/>
        <w:right w:val="none" w:sz="0" w:space="0" w:color="auto"/>
      </w:divBdr>
    </w:div>
    <w:div w:id="955873481">
      <w:bodyDiv w:val="1"/>
      <w:marLeft w:val="0"/>
      <w:marRight w:val="0"/>
      <w:marTop w:val="0"/>
      <w:marBottom w:val="0"/>
      <w:divBdr>
        <w:top w:val="none" w:sz="0" w:space="0" w:color="auto"/>
        <w:left w:val="none" w:sz="0" w:space="0" w:color="auto"/>
        <w:bottom w:val="none" w:sz="0" w:space="0" w:color="auto"/>
        <w:right w:val="none" w:sz="0" w:space="0" w:color="auto"/>
      </w:divBdr>
    </w:div>
    <w:div w:id="956065839">
      <w:bodyDiv w:val="1"/>
      <w:marLeft w:val="0"/>
      <w:marRight w:val="0"/>
      <w:marTop w:val="0"/>
      <w:marBottom w:val="0"/>
      <w:divBdr>
        <w:top w:val="none" w:sz="0" w:space="0" w:color="auto"/>
        <w:left w:val="none" w:sz="0" w:space="0" w:color="auto"/>
        <w:bottom w:val="none" w:sz="0" w:space="0" w:color="auto"/>
        <w:right w:val="none" w:sz="0" w:space="0" w:color="auto"/>
      </w:divBdr>
    </w:div>
    <w:div w:id="956066114">
      <w:bodyDiv w:val="1"/>
      <w:marLeft w:val="0"/>
      <w:marRight w:val="0"/>
      <w:marTop w:val="0"/>
      <w:marBottom w:val="0"/>
      <w:divBdr>
        <w:top w:val="none" w:sz="0" w:space="0" w:color="auto"/>
        <w:left w:val="none" w:sz="0" w:space="0" w:color="auto"/>
        <w:bottom w:val="none" w:sz="0" w:space="0" w:color="auto"/>
        <w:right w:val="none" w:sz="0" w:space="0" w:color="auto"/>
      </w:divBdr>
    </w:div>
    <w:div w:id="956331659">
      <w:bodyDiv w:val="1"/>
      <w:marLeft w:val="0"/>
      <w:marRight w:val="0"/>
      <w:marTop w:val="0"/>
      <w:marBottom w:val="0"/>
      <w:divBdr>
        <w:top w:val="none" w:sz="0" w:space="0" w:color="auto"/>
        <w:left w:val="none" w:sz="0" w:space="0" w:color="auto"/>
        <w:bottom w:val="none" w:sz="0" w:space="0" w:color="auto"/>
        <w:right w:val="none" w:sz="0" w:space="0" w:color="auto"/>
      </w:divBdr>
    </w:div>
    <w:div w:id="956566738">
      <w:bodyDiv w:val="1"/>
      <w:marLeft w:val="0"/>
      <w:marRight w:val="0"/>
      <w:marTop w:val="0"/>
      <w:marBottom w:val="0"/>
      <w:divBdr>
        <w:top w:val="none" w:sz="0" w:space="0" w:color="auto"/>
        <w:left w:val="none" w:sz="0" w:space="0" w:color="auto"/>
        <w:bottom w:val="none" w:sz="0" w:space="0" w:color="auto"/>
        <w:right w:val="none" w:sz="0" w:space="0" w:color="auto"/>
      </w:divBdr>
    </w:div>
    <w:div w:id="956791819">
      <w:bodyDiv w:val="1"/>
      <w:marLeft w:val="0"/>
      <w:marRight w:val="0"/>
      <w:marTop w:val="0"/>
      <w:marBottom w:val="0"/>
      <w:divBdr>
        <w:top w:val="none" w:sz="0" w:space="0" w:color="auto"/>
        <w:left w:val="none" w:sz="0" w:space="0" w:color="auto"/>
        <w:bottom w:val="none" w:sz="0" w:space="0" w:color="auto"/>
        <w:right w:val="none" w:sz="0" w:space="0" w:color="auto"/>
      </w:divBdr>
    </w:div>
    <w:div w:id="956834152">
      <w:bodyDiv w:val="1"/>
      <w:marLeft w:val="0"/>
      <w:marRight w:val="0"/>
      <w:marTop w:val="0"/>
      <w:marBottom w:val="0"/>
      <w:divBdr>
        <w:top w:val="none" w:sz="0" w:space="0" w:color="auto"/>
        <w:left w:val="none" w:sz="0" w:space="0" w:color="auto"/>
        <w:bottom w:val="none" w:sz="0" w:space="0" w:color="auto"/>
        <w:right w:val="none" w:sz="0" w:space="0" w:color="auto"/>
      </w:divBdr>
    </w:div>
    <w:div w:id="956906948">
      <w:bodyDiv w:val="1"/>
      <w:marLeft w:val="0"/>
      <w:marRight w:val="0"/>
      <w:marTop w:val="0"/>
      <w:marBottom w:val="0"/>
      <w:divBdr>
        <w:top w:val="none" w:sz="0" w:space="0" w:color="auto"/>
        <w:left w:val="none" w:sz="0" w:space="0" w:color="auto"/>
        <w:bottom w:val="none" w:sz="0" w:space="0" w:color="auto"/>
        <w:right w:val="none" w:sz="0" w:space="0" w:color="auto"/>
      </w:divBdr>
    </w:div>
    <w:div w:id="956913163">
      <w:bodyDiv w:val="1"/>
      <w:marLeft w:val="0"/>
      <w:marRight w:val="0"/>
      <w:marTop w:val="0"/>
      <w:marBottom w:val="0"/>
      <w:divBdr>
        <w:top w:val="none" w:sz="0" w:space="0" w:color="auto"/>
        <w:left w:val="none" w:sz="0" w:space="0" w:color="auto"/>
        <w:bottom w:val="none" w:sz="0" w:space="0" w:color="auto"/>
        <w:right w:val="none" w:sz="0" w:space="0" w:color="auto"/>
      </w:divBdr>
    </w:div>
    <w:div w:id="956914472">
      <w:bodyDiv w:val="1"/>
      <w:marLeft w:val="0"/>
      <w:marRight w:val="0"/>
      <w:marTop w:val="0"/>
      <w:marBottom w:val="0"/>
      <w:divBdr>
        <w:top w:val="none" w:sz="0" w:space="0" w:color="auto"/>
        <w:left w:val="none" w:sz="0" w:space="0" w:color="auto"/>
        <w:bottom w:val="none" w:sz="0" w:space="0" w:color="auto"/>
        <w:right w:val="none" w:sz="0" w:space="0" w:color="auto"/>
      </w:divBdr>
    </w:div>
    <w:div w:id="956984005">
      <w:bodyDiv w:val="1"/>
      <w:marLeft w:val="0"/>
      <w:marRight w:val="0"/>
      <w:marTop w:val="0"/>
      <w:marBottom w:val="0"/>
      <w:divBdr>
        <w:top w:val="none" w:sz="0" w:space="0" w:color="auto"/>
        <w:left w:val="none" w:sz="0" w:space="0" w:color="auto"/>
        <w:bottom w:val="none" w:sz="0" w:space="0" w:color="auto"/>
        <w:right w:val="none" w:sz="0" w:space="0" w:color="auto"/>
      </w:divBdr>
    </w:div>
    <w:div w:id="957030725">
      <w:bodyDiv w:val="1"/>
      <w:marLeft w:val="0"/>
      <w:marRight w:val="0"/>
      <w:marTop w:val="0"/>
      <w:marBottom w:val="0"/>
      <w:divBdr>
        <w:top w:val="none" w:sz="0" w:space="0" w:color="auto"/>
        <w:left w:val="none" w:sz="0" w:space="0" w:color="auto"/>
        <w:bottom w:val="none" w:sz="0" w:space="0" w:color="auto"/>
        <w:right w:val="none" w:sz="0" w:space="0" w:color="auto"/>
      </w:divBdr>
    </w:div>
    <w:div w:id="957874437">
      <w:bodyDiv w:val="1"/>
      <w:marLeft w:val="0"/>
      <w:marRight w:val="0"/>
      <w:marTop w:val="0"/>
      <w:marBottom w:val="0"/>
      <w:divBdr>
        <w:top w:val="none" w:sz="0" w:space="0" w:color="auto"/>
        <w:left w:val="none" w:sz="0" w:space="0" w:color="auto"/>
        <w:bottom w:val="none" w:sz="0" w:space="0" w:color="auto"/>
        <w:right w:val="none" w:sz="0" w:space="0" w:color="auto"/>
      </w:divBdr>
    </w:div>
    <w:div w:id="957876054">
      <w:bodyDiv w:val="1"/>
      <w:marLeft w:val="0"/>
      <w:marRight w:val="0"/>
      <w:marTop w:val="0"/>
      <w:marBottom w:val="0"/>
      <w:divBdr>
        <w:top w:val="none" w:sz="0" w:space="0" w:color="auto"/>
        <w:left w:val="none" w:sz="0" w:space="0" w:color="auto"/>
        <w:bottom w:val="none" w:sz="0" w:space="0" w:color="auto"/>
        <w:right w:val="none" w:sz="0" w:space="0" w:color="auto"/>
      </w:divBdr>
    </w:div>
    <w:div w:id="957952826">
      <w:bodyDiv w:val="1"/>
      <w:marLeft w:val="0"/>
      <w:marRight w:val="0"/>
      <w:marTop w:val="0"/>
      <w:marBottom w:val="0"/>
      <w:divBdr>
        <w:top w:val="none" w:sz="0" w:space="0" w:color="auto"/>
        <w:left w:val="none" w:sz="0" w:space="0" w:color="auto"/>
        <w:bottom w:val="none" w:sz="0" w:space="0" w:color="auto"/>
        <w:right w:val="none" w:sz="0" w:space="0" w:color="auto"/>
      </w:divBdr>
    </w:div>
    <w:div w:id="957954637">
      <w:bodyDiv w:val="1"/>
      <w:marLeft w:val="0"/>
      <w:marRight w:val="0"/>
      <w:marTop w:val="0"/>
      <w:marBottom w:val="0"/>
      <w:divBdr>
        <w:top w:val="none" w:sz="0" w:space="0" w:color="auto"/>
        <w:left w:val="none" w:sz="0" w:space="0" w:color="auto"/>
        <w:bottom w:val="none" w:sz="0" w:space="0" w:color="auto"/>
        <w:right w:val="none" w:sz="0" w:space="0" w:color="auto"/>
      </w:divBdr>
    </w:div>
    <w:div w:id="958026120">
      <w:bodyDiv w:val="1"/>
      <w:marLeft w:val="0"/>
      <w:marRight w:val="0"/>
      <w:marTop w:val="0"/>
      <w:marBottom w:val="0"/>
      <w:divBdr>
        <w:top w:val="none" w:sz="0" w:space="0" w:color="auto"/>
        <w:left w:val="none" w:sz="0" w:space="0" w:color="auto"/>
        <w:bottom w:val="none" w:sz="0" w:space="0" w:color="auto"/>
        <w:right w:val="none" w:sz="0" w:space="0" w:color="auto"/>
      </w:divBdr>
    </w:div>
    <w:div w:id="958071132">
      <w:bodyDiv w:val="1"/>
      <w:marLeft w:val="0"/>
      <w:marRight w:val="0"/>
      <w:marTop w:val="0"/>
      <w:marBottom w:val="0"/>
      <w:divBdr>
        <w:top w:val="none" w:sz="0" w:space="0" w:color="auto"/>
        <w:left w:val="none" w:sz="0" w:space="0" w:color="auto"/>
        <w:bottom w:val="none" w:sz="0" w:space="0" w:color="auto"/>
        <w:right w:val="none" w:sz="0" w:space="0" w:color="auto"/>
      </w:divBdr>
    </w:div>
    <w:div w:id="958337609">
      <w:bodyDiv w:val="1"/>
      <w:marLeft w:val="0"/>
      <w:marRight w:val="0"/>
      <w:marTop w:val="0"/>
      <w:marBottom w:val="0"/>
      <w:divBdr>
        <w:top w:val="none" w:sz="0" w:space="0" w:color="auto"/>
        <w:left w:val="none" w:sz="0" w:space="0" w:color="auto"/>
        <w:bottom w:val="none" w:sz="0" w:space="0" w:color="auto"/>
        <w:right w:val="none" w:sz="0" w:space="0" w:color="auto"/>
      </w:divBdr>
    </w:div>
    <w:div w:id="958414743">
      <w:bodyDiv w:val="1"/>
      <w:marLeft w:val="0"/>
      <w:marRight w:val="0"/>
      <w:marTop w:val="0"/>
      <w:marBottom w:val="0"/>
      <w:divBdr>
        <w:top w:val="none" w:sz="0" w:space="0" w:color="auto"/>
        <w:left w:val="none" w:sz="0" w:space="0" w:color="auto"/>
        <w:bottom w:val="none" w:sz="0" w:space="0" w:color="auto"/>
        <w:right w:val="none" w:sz="0" w:space="0" w:color="auto"/>
      </w:divBdr>
    </w:div>
    <w:div w:id="958419338">
      <w:bodyDiv w:val="1"/>
      <w:marLeft w:val="0"/>
      <w:marRight w:val="0"/>
      <w:marTop w:val="0"/>
      <w:marBottom w:val="0"/>
      <w:divBdr>
        <w:top w:val="none" w:sz="0" w:space="0" w:color="auto"/>
        <w:left w:val="none" w:sz="0" w:space="0" w:color="auto"/>
        <w:bottom w:val="none" w:sz="0" w:space="0" w:color="auto"/>
        <w:right w:val="none" w:sz="0" w:space="0" w:color="auto"/>
      </w:divBdr>
    </w:div>
    <w:div w:id="958419560">
      <w:bodyDiv w:val="1"/>
      <w:marLeft w:val="0"/>
      <w:marRight w:val="0"/>
      <w:marTop w:val="0"/>
      <w:marBottom w:val="0"/>
      <w:divBdr>
        <w:top w:val="none" w:sz="0" w:space="0" w:color="auto"/>
        <w:left w:val="none" w:sz="0" w:space="0" w:color="auto"/>
        <w:bottom w:val="none" w:sz="0" w:space="0" w:color="auto"/>
        <w:right w:val="none" w:sz="0" w:space="0" w:color="auto"/>
      </w:divBdr>
    </w:div>
    <w:div w:id="958530341">
      <w:bodyDiv w:val="1"/>
      <w:marLeft w:val="0"/>
      <w:marRight w:val="0"/>
      <w:marTop w:val="0"/>
      <w:marBottom w:val="0"/>
      <w:divBdr>
        <w:top w:val="none" w:sz="0" w:space="0" w:color="auto"/>
        <w:left w:val="none" w:sz="0" w:space="0" w:color="auto"/>
        <w:bottom w:val="none" w:sz="0" w:space="0" w:color="auto"/>
        <w:right w:val="none" w:sz="0" w:space="0" w:color="auto"/>
      </w:divBdr>
    </w:div>
    <w:div w:id="958532654">
      <w:bodyDiv w:val="1"/>
      <w:marLeft w:val="0"/>
      <w:marRight w:val="0"/>
      <w:marTop w:val="0"/>
      <w:marBottom w:val="0"/>
      <w:divBdr>
        <w:top w:val="none" w:sz="0" w:space="0" w:color="auto"/>
        <w:left w:val="none" w:sz="0" w:space="0" w:color="auto"/>
        <w:bottom w:val="none" w:sz="0" w:space="0" w:color="auto"/>
        <w:right w:val="none" w:sz="0" w:space="0" w:color="auto"/>
      </w:divBdr>
    </w:div>
    <w:div w:id="958605378">
      <w:bodyDiv w:val="1"/>
      <w:marLeft w:val="0"/>
      <w:marRight w:val="0"/>
      <w:marTop w:val="0"/>
      <w:marBottom w:val="0"/>
      <w:divBdr>
        <w:top w:val="none" w:sz="0" w:space="0" w:color="auto"/>
        <w:left w:val="none" w:sz="0" w:space="0" w:color="auto"/>
        <w:bottom w:val="none" w:sz="0" w:space="0" w:color="auto"/>
        <w:right w:val="none" w:sz="0" w:space="0" w:color="auto"/>
      </w:divBdr>
    </w:div>
    <w:div w:id="958607415">
      <w:bodyDiv w:val="1"/>
      <w:marLeft w:val="0"/>
      <w:marRight w:val="0"/>
      <w:marTop w:val="0"/>
      <w:marBottom w:val="0"/>
      <w:divBdr>
        <w:top w:val="none" w:sz="0" w:space="0" w:color="auto"/>
        <w:left w:val="none" w:sz="0" w:space="0" w:color="auto"/>
        <w:bottom w:val="none" w:sz="0" w:space="0" w:color="auto"/>
        <w:right w:val="none" w:sz="0" w:space="0" w:color="auto"/>
      </w:divBdr>
    </w:div>
    <w:div w:id="958955311">
      <w:bodyDiv w:val="1"/>
      <w:marLeft w:val="0"/>
      <w:marRight w:val="0"/>
      <w:marTop w:val="0"/>
      <w:marBottom w:val="0"/>
      <w:divBdr>
        <w:top w:val="none" w:sz="0" w:space="0" w:color="auto"/>
        <w:left w:val="none" w:sz="0" w:space="0" w:color="auto"/>
        <w:bottom w:val="none" w:sz="0" w:space="0" w:color="auto"/>
        <w:right w:val="none" w:sz="0" w:space="0" w:color="auto"/>
      </w:divBdr>
    </w:div>
    <w:div w:id="959145812">
      <w:bodyDiv w:val="1"/>
      <w:marLeft w:val="0"/>
      <w:marRight w:val="0"/>
      <w:marTop w:val="0"/>
      <w:marBottom w:val="0"/>
      <w:divBdr>
        <w:top w:val="none" w:sz="0" w:space="0" w:color="auto"/>
        <w:left w:val="none" w:sz="0" w:space="0" w:color="auto"/>
        <w:bottom w:val="none" w:sz="0" w:space="0" w:color="auto"/>
        <w:right w:val="none" w:sz="0" w:space="0" w:color="auto"/>
      </w:divBdr>
    </w:div>
    <w:div w:id="959412377">
      <w:bodyDiv w:val="1"/>
      <w:marLeft w:val="0"/>
      <w:marRight w:val="0"/>
      <w:marTop w:val="0"/>
      <w:marBottom w:val="0"/>
      <w:divBdr>
        <w:top w:val="none" w:sz="0" w:space="0" w:color="auto"/>
        <w:left w:val="none" w:sz="0" w:space="0" w:color="auto"/>
        <w:bottom w:val="none" w:sz="0" w:space="0" w:color="auto"/>
        <w:right w:val="none" w:sz="0" w:space="0" w:color="auto"/>
      </w:divBdr>
    </w:div>
    <w:div w:id="959536703">
      <w:bodyDiv w:val="1"/>
      <w:marLeft w:val="0"/>
      <w:marRight w:val="0"/>
      <w:marTop w:val="0"/>
      <w:marBottom w:val="0"/>
      <w:divBdr>
        <w:top w:val="none" w:sz="0" w:space="0" w:color="auto"/>
        <w:left w:val="none" w:sz="0" w:space="0" w:color="auto"/>
        <w:bottom w:val="none" w:sz="0" w:space="0" w:color="auto"/>
        <w:right w:val="none" w:sz="0" w:space="0" w:color="auto"/>
      </w:divBdr>
    </w:div>
    <w:div w:id="959653427">
      <w:bodyDiv w:val="1"/>
      <w:marLeft w:val="0"/>
      <w:marRight w:val="0"/>
      <w:marTop w:val="0"/>
      <w:marBottom w:val="0"/>
      <w:divBdr>
        <w:top w:val="none" w:sz="0" w:space="0" w:color="auto"/>
        <w:left w:val="none" w:sz="0" w:space="0" w:color="auto"/>
        <w:bottom w:val="none" w:sz="0" w:space="0" w:color="auto"/>
        <w:right w:val="none" w:sz="0" w:space="0" w:color="auto"/>
      </w:divBdr>
    </w:div>
    <w:div w:id="959994157">
      <w:bodyDiv w:val="1"/>
      <w:marLeft w:val="0"/>
      <w:marRight w:val="0"/>
      <w:marTop w:val="0"/>
      <w:marBottom w:val="0"/>
      <w:divBdr>
        <w:top w:val="none" w:sz="0" w:space="0" w:color="auto"/>
        <w:left w:val="none" w:sz="0" w:space="0" w:color="auto"/>
        <w:bottom w:val="none" w:sz="0" w:space="0" w:color="auto"/>
        <w:right w:val="none" w:sz="0" w:space="0" w:color="auto"/>
      </w:divBdr>
    </w:div>
    <w:div w:id="960303752">
      <w:bodyDiv w:val="1"/>
      <w:marLeft w:val="0"/>
      <w:marRight w:val="0"/>
      <w:marTop w:val="0"/>
      <w:marBottom w:val="0"/>
      <w:divBdr>
        <w:top w:val="none" w:sz="0" w:space="0" w:color="auto"/>
        <w:left w:val="none" w:sz="0" w:space="0" w:color="auto"/>
        <w:bottom w:val="none" w:sz="0" w:space="0" w:color="auto"/>
        <w:right w:val="none" w:sz="0" w:space="0" w:color="auto"/>
      </w:divBdr>
    </w:div>
    <w:div w:id="960647020">
      <w:bodyDiv w:val="1"/>
      <w:marLeft w:val="0"/>
      <w:marRight w:val="0"/>
      <w:marTop w:val="0"/>
      <w:marBottom w:val="0"/>
      <w:divBdr>
        <w:top w:val="none" w:sz="0" w:space="0" w:color="auto"/>
        <w:left w:val="none" w:sz="0" w:space="0" w:color="auto"/>
        <w:bottom w:val="none" w:sz="0" w:space="0" w:color="auto"/>
        <w:right w:val="none" w:sz="0" w:space="0" w:color="auto"/>
      </w:divBdr>
    </w:div>
    <w:div w:id="960768033">
      <w:bodyDiv w:val="1"/>
      <w:marLeft w:val="0"/>
      <w:marRight w:val="0"/>
      <w:marTop w:val="0"/>
      <w:marBottom w:val="0"/>
      <w:divBdr>
        <w:top w:val="none" w:sz="0" w:space="0" w:color="auto"/>
        <w:left w:val="none" w:sz="0" w:space="0" w:color="auto"/>
        <w:bottom w:val="none" w:sz="0" w:space="0" w:color="auto"/>
        <w:right w:val="none" w:sz="0" w:space="0" w:color="auto"/>
      </w:divBdr>
    </w:div>
    <w:div w:id="960771447">
      <w:bodyDiv w:val="1"/>
      <w:marLeft w:val="0"/>
      <w:marRight w:val="0"/>
      <w:marTop w:val="0"/>
      <w:marBottom w:val="0"/>
      <w:divBdr>
        <w:top w:val="none" w:sz="0" w:space="0" w:color="auto"/>
        <w:left w:val="none" w:sz="0" w:space="0" w:color="auto"/>
        <w:bottom w:val="none" w:sz="0" w:space="0" w:color="auto"/>
        <w:right w:val="none" w:sz="0" w:space="0" w:color="auto"/>
      </w:divBdr>
    </w:div>
    <w:div w:id="961115543">
      <w:bodyDiv w:val="1"/>
      <w:marLeft w:val="0"/>
      <w:marRight w:val="0"/>
      <w:marTop w:val="0"/>
      <w:marBottom w:val="0"/>
      <w:divBdr>
        <w:top w:val="none" w:sz="0" w:space="0" w:color="auto"/>
        <w:left w:val="none" w:sz="0" w:space="0" w:color="auto"/>
        <w:bottom w:val="none" w:sz="0" w:space="0" w:color="auto"/>
        <w:right w:val="none" w:sz="0" w:space="0" w:color="auto"/>
      </w:divBdr>
    </w:div>
    <w:div w:id="961181817">
      <w:bodyDiv w:val="1"/>
      <w:marLeft w:val="0"/>
      <w:marRight w:val="0"/>
      <w:marTop w:val="0"/>
      <w:marBottom w:val="0"/>
      <w:divBdr>
        <w:top w:val="none" w:sz="0" w:space="0" w:color="auto"/>
        <w:left w:val="none" w:sz="0" w:space="0" w:color="auto"/>
        <w:bottom w:val="none" w:sz="0" w:space="0" w:color="auto"/>
        <w:right w:val="none" w:sz="0" w:space="0" w:color="auto"/>
      </w:divBdr>
    </w:div>
    <w:div w:id="961304753">
      <w:bodyDiv w:val="1"/>
      <w:marLeft w:val="0"/>
      <w:marRight w:val="0"/>
      <w:marTop w:val="0"/>
      <w:marBottom w:val="0"/>
      <w:divBdr>
        <w:top w:val="none" w:sz="0" w:space="0" w:color="auto"/>
        <w:left w:val="none" w:sz="0" w:space="0" w:color="auto"/>
        <w:bottom w:val="none" w:sz="0" w:space="0" w:color="auto"/>
        <w:right w:val="none" w:sz="0" w:space="0" w:color="auto"/>
      </w:divBdr>
    </w:div>
    <w:div w:id="961616732">
      <w:bodyDiv w:val="1"/>
      <w:marLeft w:val="0"/>
      <w:marRight w:val="0"/>
      <w:marTop w:val="0"/>
      <w:marBottom w:val="0"/>
      <w:divBdr>
        <w:top w:val="none" w:sz="0" w:space="0" w:color="auto"/>
        <w:left w:val="none" w:sz="0" w:space="0" w:color="auto"/>
        <w:bottom w:val="none" w:sz="0" w:space="0" w:color="auto"/>
        <w:right w:val="none" w:sz="0" w:space="0" w:color="auto"/>
      </w:divBdr>
    </w:div>
    <w:div w:id="961808188">
      <w:bodyDiv w:val="1"/>
      <w:marLeft w:val="0"/>
      <w:marRight w:val="0"/>
      <w:marTop w:val="0"/>
      <w:marBottom w:val="0"/>
      <w:divBdr>
        <w:top w:val="none" w:sz="0" w:space="0" w:color="auto"/>
        <w:left w:val="none" w:sz="0" w:space="0" w:color="auto"/>
        <w:bottom w:val="none" w:sz="0" w:space="0" w:color="auto"/>
        <w:right w:val="none" w:sz="0" w:space="0" w:color="auto"/>
      </w:divBdr>
    </w:div>
    <w:div w:id="961882481">
      <w:bodyDiv w:val="1"/>
      <w:marLeft w:val="0"/>
      <w:marRight w:val="0"/>
      <w:marTop w:val="0"/>
      <w:marBottom w:val="0"/>
      <w:divBdr>
        <w:top w:val="none" w:sz="0" w:space="0" w:color="auto"/>
        <w:left w:val="none" w:sz="0" w:space="0" w:color="auto"/>
        <w:bottom w:val="none" w:sz="0" w:space="0" w:color="auto"/>
        <w:right w:val="none" w:sz="0" w:space="0" w:color="auto"/>
      </w:divBdr>
    </w:div>
    <w:div w:id="962073754">
      <w:bodyDiv w:val="1"/>
      <w:marLeft w:val="0"/>
      <w:marRight w:val="0"/>
      <w:marTop w:val="0"/>
      <w:marBottom w:val="0"/>
      <w:divBdr>
        <w:top w:val="none" w:sz="0" w:space="0" w:color="auto"/>
        <w:left w:val="none" w:sz="0" w:space="0" w:color="auto"/>
        <w:bottom w:val="none" w:sz="0" w:space="0" w:color="auto"/>
        <w:right w:val="none" w:sz="0" w:space="0" w:color="auto"/>
      </w:divBdr>
    </w:div>
    <w:div w:id="962229206">
      <w:bodyDiv w:val="1"/>
      <w:marLeft w:val="0"/>
      <w:marRight w:val="0"/>
      <w:marTop w:val="0"/>
      <w:marBottom w:val="0"/>
      <w:divBdr>
        <w:top w:val="none" w:sz="0" w:space="0" w:color="auto"/>
        <w:left w:val="none" w:sz="0" w:space="0" w:color="auto"/>
        <w:bottom w:val="none" w:sz="0" w:space="0" w:color="auto"/>
        <w:right w:val="none" w:sz="0" w:space="0" w:color="auto"/>
      </w:divBdr>
    </w:div>
    <w:div w:id="962422525">
      <w:bodyDiv w:val="1"/>
      <w:marLeft w:val="0"/>
      <w:marRight w:val="0"/>
      <w:marTop w:val="0"/>
      <w:marBottom w:val="0"/>
      <w:divBdr>
        <w:top w:val="none" w:sz="0" w:space="0" w:color="auto"/>
        <w:left w:val="none" w:sz="0" w:space="0" w:color="auto"/>
        <w:bottom w:val="none" w:sz="0" w:space="0" w:color="auto"/>
        <w:right w:val="none" w:sz="0" w:space="0" w:color="auto"/>
      </w:divBdr>
    </w:div>
    <w:div w:id="962614670">
      <w:bodyDiv w:val="1"/>
      <w:marLeft w:val="0"/>
      <w:marRight w:val="0"/>
      <w:marTop w:val="0"/>
      <w:marBottom w:val="0"/>
      <w:divBdr>
        <w:top w:val="none" w:sz="0" w:space="0" w:color="auto"/>
        <w:left w:val="none" w:sz="0" w:space="0" w:color="auto"/>
        <w:bottom w:val="none" w:sz="0" w:space="0" w:color="auto"/>
        <w:right w:val="none" w:sz="0" w:space="0" w:color="auto"/>
      </w:divBdr>
    </w:div>
    <w:div w:id="962728679">
      <w:bodyDiv w:val="1"/>
      <w:marLeft w:val="0"/>
      <w:marRight w:val="0"/>
      <w:marTop w:val="0"/>
      <w:marBottom w:val="0"/>
      <w:divBdr>
        <w:top w:val="none" w:sz="0" w:space="0" w:color="auto"/>
        <w:left w:val="none" w:sz="0" w:space="0" w:color="auto"/>
        <w:bottom w:val="none" w:sz="0" w:space="0" w:color="auto"/>
        <w:right w:val="none" w:sz="0" w:space="0" w:color="auto"/>
      </w:divBdr>
    </w:div>
    <w:div w:id="962729314">
      <w:bodyDiv w:val="1"/>
      <w:marLeft w:val="0"/>
      <w:marRight w:val="0"/>
      <w:marTop w:val="0"/>
      <w:marBottom w:val="0"/>
      <w:divBdr>
        <w:top w:val="none" w:sz="0" w:space="0" w:color="auto"/>
        <w:left w:val="none" w:sz="0" w:space="0" w:color="auto"/>
        <w:bottom w:val="none" w:sz="0" w:space="0" w:color="auto"/>
        <w:right w:val="none" w:sz="0" w:space="0" w:color="auto"/>
      </w:divBdr>
    </w:div>
    <w:div w:id="962884302">
      <w:bodyDiv w:val="1"/>
      <w:marLeft w:val="0"/>
      <w:marRight w:val="0"/>
      <w:marTop w:val="0"/>
      <w:marBottom w:val="0"/>
      <w:divBdr>
        <w:top w:val="none" w:sz="0" w:space="0" w:color="auto"/>
        <w:left w:val="none" w:sz="0" w:space="0" w:color="auto"/>
        <w:bottom w:val="none" w:sz="0" w:space="0" w:color="auto"/>
        <w:right w:val="none" w:sz="0" w:space="0" w:color="auto"/>
      </w:divBdr>
    </w:div>
    <w:div w:id="963198483">
      <w:bodyDiv w:val="1"/>
      <w:marLeft w:val="0"/>
      <w:marRight w:val="0"/>
      <w:marTop w:val="0"/>
      <w:marBottom w:val="0"/>
      <w:divBdr>
        <w:top w:val="none" w:sz="0" w:space="0" w:color="auto"/>
        <w:left w:val="none" w:sz="0" w:space="0" w:color="auto"/>
        <w:bottom w:val="none" w:sz="0" w:space="0" w:color="auto"/>
        <w:right w:val="none" w:sz="0" w:space="0" w:color="auto"/>
      </w:divBdr>
    </w:div>
    <w:div w:id="963538384">
      <w:bodyDiv w:val="1"/>
      <w:marLeft w:val="0"/>
      <w:marRight w:val="0"/>
      <w:marTop w:val="0"/>
      <w:marBottom w:val="0"/>
      <w:divBdr>
        <w:top w:val="none" w:sz="0" w:space="0" w:color="auto"/>
        <w:left w:val="none" w:sz="0" w:space="0" w:color="auto"/>
        <w:bottom w:val="none" w:sz="0" w:space="0" w:color="auto"/>
        <w:right w:val="none" w:sz="0" w:space="0" w:color="auto"/>
      </w:divBdr>
    </w:div>
    <w:div w:id="963580886">
      <w:bodyDiv w:val="1"/>
      <w:marLeft w:val="0"/>
      <w:marRight w:val="0"/>
      <w:marTop w:val="0"/>
      <w:marBottom w:val="0"/>
      <w:divBdr>
        <w:top w:val="none" w:sz="0" w:space="0" w:color="auto"/>
        <w:left w:val="none" w:sz="0" w:space="0" w:color="auto"/>
        <w:bottom w:val="none" w:sz="0" w:space="0" w:color="auto"/>
        <w:right w:val="none" w:sz="0" w:space="0" w:color="auto"/>
      </w:divBdr>
    </w:div>
    <w:div w:id="963731041">
      <w:bodyDiv w:val="1"/>
      <w:marLeft w:val="0"/>
      <w:marRight w:val="0"/>
      <w:marTop w:val="0"/>
      <w:marBottom w:val="0"/>
      <w:divBdr>
        <w:top w:val="none" w:sz="0" w:space="0" w:color="auto"/>
        <w:left w:val="none" w:sz="0" w:space="0" w:color="auto"/>
        <w:bottom w:val="none" w:sz="0" w:space="0" w:color="auto"/>
        <w:right w:val="none" w:sz="0" w:space="0" w:color="auto"/>
      </w:divBdr>
    </w:div>
    <w:div w:id="963773480">
      <w:bodyDiv w:val="1"/>
      <w:marLeft w:val="0"/>
      <w:marRight w:val="0"/>
      <w:marTop w:val="0"/>
      <w:marBottom w:val="0"/>
      <w:divBdr>
        <w:top w:val="none" w:sz="0" w:space="0" w:color="auto"/>
        <w:left w:val="none" w:sz="0" w:space="0" w:color="auto"/>
        <w:bottom w:val="none" w:sz="0" w:space="0" w:color="auto"/>
        <w:right w:val="none" w:sz="0" w:space="0" w:color="auto"/>
      </w:divBdr>
    </w:div>
    <w:div w:id="963929991">
      <w:bodyDiv w:val="1"/>
      <w:marLeft w:val="0"/>
      <w:marRight w:val="0"/>
      <w:marTop w:val="0"/>
      <w:marBottom w:val="0"/>
      <w:divBdr>
        <w:top w:val="none" w:sz="0" w:space="0" w:color="auto"/>
        <w:left w:val="none" w:sz="0" w:space="0" w:color="auto"/>
        <w:bottom w:val="none" w:sz="0" w:space="0" w:color="auto"/>
        <w:right w:val="none" w:sz="0" w:space="0" w:color="auto"/>
      </w:divBdr>
    </w:div>
    <w:div w:id="964114213">
      <w:bodyDiv w:val="1"/>
      <w:marLeft w:val="0"/>
      <w:marRight w:val="0"/>
      <w:marTop w:val="0"/>
      <w:marBottom w:val="0"/>
      <w:divBdr>
        <w:top w:val="none" w:sz="0" w:space="0" w:color="auto"/>
        <w:left w:val="none" w:sz="0" w:space="0" w:color="auto"/>
        <w:bottom w:val="none" w:sz="0" w:space="0" w:color="auto"/>
        <w:right w:val="none" w:sz="0" w:space="0" w:color="auto"/>
      </w:divBdr>
    </w:div>
    <w:div w:id="964385839">
      <w:bodyDiv w:val="1"/>
      <w:marLeft w:val="0"/>
      <w:marRight w:val="0"/>
      <w:marTop w:val="0"/>
      <w:marBottom w:val="0"/>
      <w:divBdr>
        <w:top w:val="none" w:sz="0" w:space="0" w:color="auto"/>
        <w:left w:val="none" w:sz="0" w:space="0" w:color="auto"/>
        <w:bottom w:val="none" w:sz="0" w:space="0" w:color="auto"/>
        <w:right w:val="none" w:sz="0" w:space="0" w:color="auto"/>
      </w:divBdr>
    </w:div>
    <w:div w:id="964429842">
      <w:bodyDiv w:val="1"/>
      <w:marLeft w:val="0"/>
      <w:marRight w:val="0"/>
      <w:marTop w:val="0"/>
      <w:marBottom w:val="0"/>
      <w:divBdr>
        <w:top w:val="none" w:sz="0" w:space="0" w:color="auto"/>
        <w:left w:val="none" w:sz="0" w:space="0" w:color="auto"/>
        <w:bottom w:val="none" w:sz="0" w:space="0" w:color="auto"/>
        <w:right w:val="none" w:sz="0" w:space="0" w:color="auto"/>
      </w:divBdr>
    </w:div>
    <w:div w:id="964430536">
      <w:bodyDiv w:val="1"/>
      <w:marLeft w:val="0"/>
      <w:marRight w:val="0"/>
      <w:marTop w:val="0"/>
      <w:marBottom w:val="0"/>
      <w:divBdr>
        <w:top w:val="none" w:sz="0" w:space="0" w:color="auto"/>
        <w:left w:val="none" w:sz="0" w:space="0" w:color="auto"/>
        <w:bottom w:val="none" w:sz="0" w:space="0" w:color="auto"/>
        <w:right w:val="none" w:sz="0" w:space="0" w:color="auto"/>
      </w:divBdr>
    </w:div>
    <w:div w:id="964503739">
      <w:bodyDiv w:val="1"/>
      <w:marLeft w:val="0"/>
      <w:marRight w:val="0"/>
      <w:marTop w:val="0"/>
      <w:marBottom w:val="0"/>
      <w:divBdr>
        <w:top w:val="none" w:sz="0" w:space="0" w:color="auto"/>
        <w:left w:val="none" w:sz="0" w:space="0" w:color="auto"/>
        <w:bottom w:val="none" w:sz="0" w:space="0" w:color="auto"/>
        <w:right w:val="none" w:sz="0" w:space="0" w:color="auto"/>
      </w:divBdr>
    </w:div>
    <w:div w:id="964967120">
      <w:bodyDiv w:val="1"/>
      <w:marLeft w:val="0"/>
      <w:marRight w:val="0"/>
      <w:marTop w:val="0"/>
      <w:marBottom w:val="0"/>
      <w:divBdr>
        <w:top w:val="none" w:sz="0" w:space="0" w:color="auto"/>
        <w:left w:val="none" w:sz="0" w:space="0" w:color="auto"/>
        <w:bottom w:val="none" w:sz="0" w:space="0" w:color="auto"/>
        <w:right w:val="none" w:sz="0" w:space="0" w:color="auto"/>
      </w:divBdr>
    </w:div>
    <w:div w:id="965083925">
      <w:bodyDiv w:val="1"/>
      <w:marLeft w:val="0"/>
      <w:marRight w:val="0"/>
      <w:marTop w:val="0"/>
      <w:marBottom w:val="0"/>
      <w:divBdr>
        <w:top w:val="none" w:sz="0" w:space="0" w:color="auto"/>
        <w:left w:val="none" w:sz="0" w:space="0" w:color="auto"/>
        <w:bottom w:val="none" w:sz="0" w:space="0" w:color="auto"/>
        <w:right w:val="none" w:sz="0" w:space="0" w:color="auto"/>
      </w:divBdr>
    </w:div>
    <w:div w:id="965351050">
      <w:bodyDiv w:val="1"/>
      <w:marLeft w:val="0"/>
      <w:marRight w:val="0"/>
      <w:marTop w:val="0"/>
      <w:marBottom w:val="0"/>
      <w:divBdr>
        <w:top w:val="none" w:sz="0" w:space="0" w:color="auto"/>
        <w:left w:val="none" w:sz="0" w:space="0" w:color="auto"/>
        <w:bottom w:val="none" w:sz="0" w:space="0" w:color="auto"/>
        <w:right w:val="none" w:sz="0" w:space="0" w:color="auto"/>
      </w:divBdr>
    </w:div>
    <w:div w:id="965622268">
      <w:bodyDiv w:val="1"/>
      <w:marLeft w:val="0"/>
      <w:marRight w:val="0"/>
      <w:marTop w:val="0"/>
      <w:marBottom w:val="0"/>
      <w:divBdr>
        <w:top w:val="none" w:sz="0" w:space="0" w:color="auto"/>
        <w:left w:val="none" w:sz="0" w:space="0" w:color="auto"/>
        <w:bottom w:val="none" w:sz="0" w:space="0" w:color="auto"/>
        <w:right w:val="none" w:sz="0" w:space="0" w:color="auto"/>
      </w:divBdr>
    </w:div>
    <w:div w:id="965701177">
      <w:bodyDiv w:val="1"/>
      <w:marLeft w:val="0"/>
      <w:marRight w:val="0"/>
      <w:marTop w:val="0"/>
      <w:marBottom w:val="0"/>
      <w:divBdr>
        <w:top w:val="none" w:sz="0" w:space="0" w:color="auto"/>
        <w:left w:val="none" w:sz="0" w:space="0" w:color="auto"/>
        <w:bottom w:val="none" w:sz="0" w:space="0" w:color="auto"/>
        <w:right w:val="none" w:sz="0" w:space="0" w:color="auto"/>
      </w:divBdr>
    </w:div>
    <w:div w:id="965744463">
      <w:bodyDiv w:val="1"/>
      <w:marLeft w:val="0"/>
      <w:marRight w:val="0"/>
      <w:marTop w:val="0"/>
      <w:marBottom w:val="0"/>
      <w:divBdr>
        <w:top w:val="none" w:sz="0" w:space="0" w:color="auto"/>
        <w:left w:val="none" w:sz="0" w:space="0" w:color="auto"/>
        <w:bottom w:val="none" w:sz="0" w:space="0" w:color="auto"/>
        <w:right w:val="none" w:sz="0" w:space="0" w:color="auto"/>
      </w:divBdr>
    </w:div>
    <w:div w:id="965888641">
      <w:bodyDiv w:val="1"/>
      <w:marLeft w:val="0"/>
      <w:marRight w:val="0"/>
      <w:marTop w:val="0"/>
      <w:marBottom w:val="0"/>
      <w:divBdr>
        <w:top w:val="none" w:sz="0" w:space="0" w:color="auto"/>
        <w:left w:val="none" w:sz="0" w:space="0" w:color="auto"/>
        <w:bottom w:val="none" w:sz="0" w:space="0" w:color="auto"/>
        <w:right w:val="none" w:sz="0" w:space="0" w:color="auto"/>
      </w:divBdr>
    </w:div>
    <w:div w:id="966009050">
      <w:bodyDiv w:val="1"/>
      <w:marLeft w:val="0"/>
      <w:marRight w:val="0"/>
      <w:marTop w:val="0"/>
      <w:marBottom w:val="0"/>
      <w:divBdr>
        <w:top w:val="none" w:sz="0" w:space="0" w:color="auto"/>
        <w:left w:val="none" w:sz="0" w:space="0" w:color="auto"/>
        <w:bottom w:val="none" w:sz="0" w:space="0" w:color="auto"/>
        <w:right w:val="none" w:sz="0" w:space="0" w:color="auto"/>
      </w:divBdr>
    </w:div>
    <w:div w:id="966547075">
      <w:bodyDiv w:val="1"/>
      <w:marLeft w:val="0"/>
      <w:marRight w:val="0"/>
      <w:marTop w:val="0"/>
      <w:marBottom w:val="0"/>
      <w:divBdr>
        <w:top w:val="none" w:sz="0" w:space="0" w:color="auto"/>
        <w:left w:val="none" w:sz="0" w:space="0" w:color="auto"/>
        <w:bottom w:val="none" w:sz="0" w:space="0" w:color="auto"/>
        <w:right w:val="none" w:sz="0" w:space="0" w:color="auto"/>
      </w:divBdr>
    </w:div>
    <w:div w:id="966819426">
      <w:bodyDiv w:val="1"/>
      <w:marLeft w:val="0"/>
      <w:marRight w:val="0"/>
      <w:marTop w:val="0"/>
      <w:marBottom w:val="0"/>
      <w:divBdr>
        <w:top w:val="none" w:sz="0" w:space="0" w:color="auto"/>
        <w:left w:val="none" w:sz="0" w:space="0" w:color="auto"/>
        <w:bottom w:val="none" w:sz="0" w:space="0" w:color="auto"/>
        <w:right w:val="none" w:sz="0" w:space="0" w:color="auto"/>
      </w:divBdr>
    </w:div>
    <w:div w:id="966854461">
      <w:bodyDiv w:val="1"/>
      <w:marLeft w:val="0"/>
      <w:marRight w:val="0"/>
      <w:marTop w:val="0"/>
      <w:marBottom w:val="0"/>
      <w:divBdr>
        <w:top w:val="none" w:sz="0" w:space="0" w:color="auto"/>
        <w:left w:val="none" w:sz="0" w:space="0" w:color="auto"/>
        <w:bottom w:val="none" w:sz="0" w:space="0" w:color="auto"/>
        <w:right w:val="none" w:sz="0" w:space="0" w:color="auto"/>
      </w:divBdr>
    </w:div>
    <w:div w:id="966856682">
      <w:bodyDiv w:val="1"/>
      <w:marLeft w:val="0"/>
      <w:marRight w:val="0"/>
      <w:marTop w:val="0"/>
      <w:marBottom w:val="0"/>
      <w:divBdr>
        <w:top w:val="none" w:sz="0" w:space="0" w:color="auto"/>
        <w:left w:val="none" w:sz="0" w:space="0" w:color="auto"/>
        <w:bottom w:val="none" w:sz="0" w:space="0" w:color="auto"/>
        <w:right w:val="none" w:sz="0" w:space="0" w:color="auto"/>
      </w:divBdr>
    </w:div>
    <w:div w:id="966935810">
      <w:bodyDiv w:val="1"/>
      <w:marLeft w:val="0"/>
      <w:marRight w:val="0"/>
      <w:marTop w:val="0"/>
      <w:marBottom w:val="0"/>
      <w:divBdr>
        <w:top w:val="none" w:sz="0" w:space="0" w:color="auto"/>
        <w:left w:val="none" w:sz="0" w:space="0" w:color="auto"/>
        <w:bottom w:val="none" w:sz="0" w:space="0" w:color="auto"/>
        <w:right w:val="none" w:sz="0" w:space="0" w:color="auto"/>
      </w:divBdr>
    </w:div>
    <w:div w:id="967203120">
      <w:bodyDiv w:val="1"/>
      <w:marLeft w:val="0"/>
      <w:marRight w:val="0"/>
      <w:marTop w:val="0"/>
      <w:marBottom w:val="0"/>
      <w:divBdr>
        <w:top w:val="none" w:sz="0" w:space="0" w:color="auto"/>
        <w:left w:val="none" w:sz="0" w:space="0" w:color="auto"/>
        <w:bottom w:val="none" w:sz="0" w:space="0" w:color="auto"/>
        <w:right w:val="none" w:sz="0" w:space="0" w:color="auto"/>
      </w:divBdr>
    </w:div>
    <w:div w:id="967274912">
      <w:bodyDiv w:val="1"/>
      <w:marLeft w:val="0"/>
      <w:marRight w:val="0"/>
      <w:marTop w:val="0"/>
      <w:marBottom w:val="0"/>
      <w:divBdr>
        <w:top w:val="none" w:sz="0" w:space="0" w:color="auto"/>
        <w:left w:val="none" w:sz="0" w:space="0" w:color="auto"/>
        <w:bottom w:val="none" w:sz="0" w:space="0" w:color="auto"/>
        <w:right w:val="none" w:sz="0" w:space="0" w:color="auto"/>
      </w:divBdr>
    </w:div>
    <w:div w:id="968627461">
      <w:bodyDiv w:val="1"/>
      <w:marLeft w:val="0"/>
      <w:marRight w:val="0"/>
      <w:marTop w:val="0"/>
      <w:marBottom w:val="0"/>
      <w:divBdr>
        <w:top w:val="none" w:sz="0" w:space="0" w:color="auto"/>
        <w:left w:val="none" w:sz="0" w:space="0" w:color="auto"/>
        <w:bottom w:val="none" w:sz="0" w:space="0" w:color="auto"/>
        <w:right w:val="none" w:sz="0" w:space="0" w:color="auto"/>
      </w:divBdr>
    </w:div>
    <w:div w:id="968708063">
      <w:bodyDiv w:val="1"/>
      <w:marLeft w:val="0"/>
      <w:marRight w:val="0"/>
      <w:marTop w:val="0"/>
      <w:marBottom w:val="0"/>
      <w:divBdr>
        <w:top w:val="none" w:sz="0" w:space="0" w:color="auto"/>
        <w:left w:val="none" w:sz="0" w:space="0" w:color="auto"/>
        <w:bottom w:val="none" w:sz="0" w:space="0" w:color="auto"/>
        <w:right w:val="none" w:sz="0" w:space="0" w:color="auto"/>
      </w:divBdr>
    </w:div>
    <w:div w:id="968896683">
      <w:bodyDiv w:val="1"/>
      <w:marLeft w:val="0"/>
      <w:marRight w:val="0"/>
      <w:marTop w:val="0"/>
      <w:marBottom w:val="0"/>
      <w:divBdr>
        <w:top w:val="none" w:sz="0" w:space="0" w:color="auto"/>
        <w:left w:val="none" w:sz="0" w:space="0" w:color="auto"/>
        <w:bottom w:val="none" w:sz="0" w:space="0" w:color="auto"/>
        <w:right w:val="none" w:sz="0" w:space="0" w:color="auto"/>
      </w:divBdr>
    </w:div>
    <w:div w:id="969044976">
      <w:bodyDiv w:val="1"/>
      <w:marLeft w:val="0"/>
      <w:marRight w:val="0"/>
      <w:marTop w:val="0"/>
      <w:marBottom w:val="0"/>
      <w:divBdr>
        <w:top w:val="none" w:sz="0" w:space="0" w:color="auto"/>
        <w:left w:val="none" w:sz="0" w:space="0" w:color="auto"/>
        <w:bottom w:val="none" w:sz="0" w:space="0" w:color="auto"/>
        <w:right w:val="none" w:sz="0" w:space="0" w:color="auto"/>
      </w:divBdr>
    </w:div>
    <w:div w:id="969091796">
      <w:bodyDiv w:val="1"/>
      <w:marLeft w:val="0"/>
      <w:marRight w:val="0"/>
      <w:marTop w:val="0"/>
      <w:marBottom w:val="0"/>
      <w:divBdr>
        <w:top w:val="none" w:sz="0" w:space="0" w:color="auto"/>
        <w:left w:val="none" w:sz="0" w:space="0" w:color="auto"/>
        <w:bottom w:val="none" w:sz="0" w:space="0" w:color="auto"/>
        <w:right w:val="none" w:sz="0" w:space="0" w:color="auto"/>
      </w:divBdr>
    </w:div>
    <w:div w:id="969477485">
      <w:bodyDiv w:val="1"/>
      <w:marLeft w:val="0"/>
      <w:marRight w:val="0"/>
      <w:marTop w:val="0"/>
      <w:marBottom w:val="0"/>
      <w:divBdr>
        <w:top w:val="none" w:sz="0" w:space="0" w:color="auto"/>
        <w:left w:val="none" w:sz="0" w:space="0" w:color="auto"/>
        <w:bottom w:val="none" w:sz="0" w:space="0" w:color="auto"/>
        <w:right w:val="none" w:sz="0" w:space="0" w:color="auto"/>
      </w:divBdr>
    </w:div>
    <w:div w:id="969750347">
      <w:bodyDiv w:val="1"/>
      <w:marLeft w:val="0"/>
      <w:marRight w:val="0"/>
      <w:marTop w:val="0"/>
      <w:marBottom w:val="0"/>
      <w:divBdr>
        <w:top w:val="none" w:sz="0" w:space="0" w:color="auto"/>
        <w:left w:val="none" w:sz="0" w:space="0" w:color="auto"/>
        <w:bottom w:val="none" w:sz="0" w:space="0" w:color="auto"/>
        <w:right w:val="none" w:sz="0" w:space="0" w:color="auto"/>
      </w:divBdr>
    </w:div>
    <w:div w:id="969751293">
      <w:bodyDiv w:val="1"/>
      <w:marLeft w:val="0"/>
      <w:marRight w:val="0"/>
      <w:marTop w:val="0"/>
      <w:marBottom w:val="0"/>
      <w:divBdr>
        <w:top w:val="none" w:sz="0" w:space="0" w:color="auto"/>
        <w:left w:val="none" w:sz="0" w:space="0" w:color="auto"/>
        <w:bottom w:val="none" w:sz="0" w:space="0" w:color="auto"/>
        <w:right w:val="none" w:sz="0" w:space="0" w:color="auto"/>
      </w:divBdr>
    </w:div>
    <w:div w:id="969894476">
      <w:bodyDiv w:val="1"/>
      <w:marLeft w:val="0"/>
      <w:marRight w:val="0"/>
      <w:marTop w:val="0"/>
      <w:marBottom w:val="0"/>
      <w:divBdr>
        <w:top w:val="none" w:sz="0" w:space="0" w:color="auto"/>
        <w:left w:val="none" w:sz="0" w:space="0" w:color="auto"/>
        <w:bottom w:val="none" w:sz="0" w:space="0" w:color="auto"/>
        <w:right w:val="none" w:sz="0" w:space="0" w:color="auto"/>
      </w:divBdr>
    </w:div>
    <w:div w:id="970330753">
      <w:bodyDiv w:val="1"/>
      <w:marLeft w:val="0"/>
      <w:marRight w:val="0"/>
      <w:marTop w:val="0"/>
      <w:marBottom w:val="0"/>
      <w:divBdr>
        <w:top w:val="none" w:sz="0" w:space="0" w:color="auto"/>
        <w:left w:val="none" w:sz="0" w:space="0" w:color="auto"/>
        <w:bottom w:val="none" w:sz="0" w:space="0" w:color="auto"/>
        <w:right w:val="none" w:sz="0" w:space="0" w:color="auto"/>
      </w:divBdr>
    </w:div>
    <w:div w:id="970549093">
      <w:bodyDiv w:val="1"/>
      <w:marLeft w:val="0"/>
      <w:marRight w:val="0"/>
      <w:marTop w:val="0"/>
      <w:marBottom w:val="0"/>
      <w:divBdr>
        <w:top w:val="none" w:sz="0" w:space="0" w:color="auto"/>
        <w:left w:val="none" w:sz="0" w:space="0" w:color="auto"/>
        <w:bottom w:val="none" w:sz="0" w:space="0" w:color="auto"/>
        <w:right w:val="none" w:sz="0" w:space="0" w:color="auto"/>
      </w:divBdr>
    </w:div>
    <w:div w:id="970591908">
      <w:bodyDiv w:val="1"/>
      <w:marLeft w:val="0"/>
      <w:marRight w:val="0"/>
      <w:marTop w:val="0"/>
      <w:marBottom w:val="0"/>
      <w:divBdr>
        <w:top w:val="none" w:sz="0" w:space="0" w:color="auto"/>
        <w:left w:val="none" w:sz="0" w:space="0" w:color="auto"/>
        <w:bottom w:val="none" w:sz="0" w:space="0" w:color="auto"/>
        <w:right w:val="none" w:sz="0" w:space="0" w:color="auto"/>
      </w:divBdr>
    </w:div>
    <w:div w:id="970670949">
      <w:bodyDiv w:val="1"/>
      <w:marLeft w:val="0"/>
      <w:marRight w:val="0"/>
      <w:marTop w:val="0"/>
      <w:marBottom w:val="0"/>
      <w:divBdr>
        <w:top w:val="none" w:sz="0" w:space="0" w:color="auto"/>
        <w:left w:val="none" w:sz="0" w:space="0" w:color="auto"/>
        <w:bottom w:val="none" w:sz="0" w:space="0" w:color="auto"/>
        <w:right w:val="none" w:sz="0" w:space="0" w:color="auto"/>
      </w:divBdr>
    </w:div>
    <w:div w:id="971055851">
      <w:bodyDiv w:val="1"/>
      <w:marLeft w:val="0"/>
      <w:marRight w:val="0"/>
      <w:marTop w:val="0"/>
      <w:marBottom w:val="0"/>
      <w:divBdr>
        <w:top w:val="none" w:sz="0" w:space="0" w:color="auto"/>
        <w:left w:val="none" w:sz="0" w:space="0" w:color="auto"/>
        <w:bottom w:val="none" w:sz="0" w:space="0" w:color="auto"/>
        <w:right w:val="none" w:sz="0" w:space="0" w:color="auto"/>
      </w:divBdr>
    </w:div>
    <w:div w:id="971593980">
      <w:bodyDiv w:val="1"/>
      <w:marLeft w:val="0"/>
      <w:marRight w:val="0"/>
      <w:marTop w:val="0"/>
      <w:marBottom w:val="0"/>
      <w:divBdr>
        <w:top w:val="none" w:sz="0" w:space="0" w:color="auto"/>
        <w:left w:val="none" w:sz="0" w:space="0" w:color="auto"/>
        <w:bottom w:val="none" w:sz="0" w:space="0" w:color="auto"/>
        <w:right w:val="none" w:sz="0" w:space="0" w:color="auto"/>
      </w:divBdr>
    </w:div>
    <w:div w:id="971864423">
      <w:bodyDiv w:val="1"/>
      <w:marLeft w:val="0"/>
      <w:marRight w:val="0"/>
      <w:marTop w:val="0"/>
      <w:marBottom w:val="0"/>
      <w:divBdr>
        <w:top w:val="none" w:sz="0" w:space="0" w:color="auto"/>
        <w:left w:val="none" w:sz="0" w:space="0" w:color="auto"/>
        <w:bottom w:val="none" w:sz="0" w:space="0" w:color="auto"/>
        <w:right w:val="none" w:sz="0" w:space="0" w:color="auto"/>
      </w:divBdr>
    </w:div>
    <w:div w:id="972246212">
      <w:bodyDiv w:val="1"/>
      <w:marLeft w:val="0"/>
      <w:marRight w:val="0"/>
      <w:marTop w:val="0"/>
      <w:marBottom w:val="0"/>
      <w:divBdr>
        <w:top w:val="none" w:sz="0" w:space="0" w:color="auto"/>
        <w:left w:val="none" w:sz="0" w:space="0" w:color="auto"/>
        <w:bottom w:val="none" w:sz="0" w:space="0" w:color="auto"/>
        <w:right w:val="none" w:sz="0" w:space="0" w:color="auto"/>
      </w:divBdr>
    </w:div>
    <w:div w:id="972322810">
      <w:bodyDiv w:val="1"/>
      <w:marLeft w:val="0"/>
      <w:marRight w:val="0"/>
      <w:marTop w:val="0"/>
      <w:marBottom w:val="0"/>
      <w:divBdr>
        <w:top w:val="none" w:sz="0" w:space="0" w:color="auto"/>
        <w:left w:val="none" w:sz="0" w:space="0" w:color="auto"/>
        <w:bottom w:val="none" w:sz="0" w:space="0" w:color="auto"/>
        <w:right w:val="none" w:sz="0" w:space="0" w:color="auto"/>
      </w:divBdr>
    </w:div>
    <w:div w:id="972563023">
      <w:bodyDiv w:val="1"/>
      <w:marLeft w:val="0"/>
      <w:marRight w:val="0"/>
      <w:marTop w:val="0"/>
      <w:marBottom w:val="0"/>
      <w:divBdr>
        <w:top w:val="none" w:sz="0" w:space="0" w:color="auto"/>
        <w:left w:val="none" w:sz="0" w:space="0" w:color="auto"/>
        <w:bottom w:val="none" w:sz="0" w:space="0" w:color="auto"/>
        <w:right w:val="none" w:sz="0" w:space="0" w:color="auto"/>
      </w:divBdr>
    </w:div>
    <w:div w:id="972637354">
      <w:bodyDiv w:val="1"/>
      <w:marLeft w:val="0"/>
      <w:marRight w:val="0"/>
      <w:marTop w:val="0"/>
      <w:marBottom w:val="0"/>
      <w:divBdr>
        <w:top w:val="none" w:sz="0" w:space="0" w:color="auto"/>
        <w:left w:val="none" w:sz="0" w:space="0" w:color="auto"/>
        <w:bottom w:val="none" w:sz="0" w:space="0" w:color="auto"/>
        <w:right w:val="none" w:sz="0" w:space="0" w:color="auto"/>
      </w:divBdr>
    </w:div>
    <w:div w:id="973095418">
      <w:bodyDiv w:val="1"/>
      <w:marLeft w:val="0"/>
      <w:marRight w:val="0"/>
      <w:marTop w:val="0"/>
      <w:marBottom w:val="0"/>
      <w:divBdr>
        <w:top w:val="none" w:sz="0" w:space="0" w:color="auto"/>
        <w:left w:val="none" w:sz="0" w:space="0" w:color="auto"/>
        <w:bottom w:val="none" w:sz="0" w:space="0" w:color="auto"/>
        <w:right w:val="none" w:sz="0" w:space="0" w:color="auto"/>
      </w:divBdr>
    </w:div>
    <w:div w:id="973489297">
      <w:bodyDiv w:val="1"/>
      <w:marLeft w:val="0"/>
      <w:marRight w:val="0"/>
      <w:marTop w:val="0"/>
      <w:marBottom w:val="0"/>
      <w:divBdr>
        <w:top w:val="none" w:sz="0" w:space="0" w:color="auto"/>
        <w:left w:val="none" w:sz="0" w:space="0" w:color="auto"/>
        <w:bottom w:val="none" w:sz="0" w:space="0" w:color="auto"/>
        <w:right w:val="none" w:sz="0" w:space="0" w:color="auto"/>
      </w:divBdr>
    </w:div>
    <w:div w:id="973874487">
      <w:bodyDiv w:val="1"/>
      <w:marLeft w:val="0"/>
      <w:marRight w:val="0"/>
      <w:marTop w:val="0"/>
      <w:marBottom w:val="0"/>
      <w:divBdr>
        <w:top w:val="none" w:sz="0" w:space="0" w:color="auto"/>
        <w:left w:val="none" w:sz="0" w:space="0" w:color="auto"/>
        <w:bottom w:val="none" w:sz="0" w:space="0" w:color="auto"/>
        <w:right w:val="none" w:sz="0" w:space="0" w:color="auto"/>
      </w:divBdr>
    </w:div>
    <w:div w:id="973875876">
      <w:bodyDiv w:val="1"/>
      <w:marLeft w:val="0"/>
      <w:marRight w:val="0"/>
      <w:marTop w:val="0"/>
      <w:marBottom w:val="0"/>
      <w:divBdr>
        <w:top w:val="none" w:sz="0" w:space="0" w:color="auto"/>
        <w:left w:val="none" w:sz="0" w:space="0" w:color="auto"/>
        <w:bottom w:val="none" w:sz="0" w:space="0" w:color="auto"/>
        <w:right w:val="none" w:sz="0" w:space="0" w:color="auto"/>
      </w:divBdr>
    </w:div>
    <w:div w:id="973944992">
      <w:bodyDiv w:val="1"/>
      <w:marLeft w:val="0"/>
      <w:marRight w:val="0"/>
      <w:marTop w:val="0"/>
      <w:marBottom w:val="0"/>
      <w:divBdr>
        <w:top w:val="none" w:sz="0" w:space="0" w:color="auto"/>
        <w:left w:val="none" w:sz="0" w:space="0" w:color="auto"/>
        <w:bottom w:val="none" w:sz="0" w:space="0" w:color="auto"/>
        <w:right w:val="none" w:sz="0" w:space="0" w:color="auto"/>
      </w:divBdr>
    </w:div>
    <w:div w:id="974527329">
      <w:bodyDiv w:val="1"/>
      <w:marLeft w:val="0"/>
      <w:marRight w:val="0"/>
      <w:marTop w:val="0"/>
      <w:marBottom w:val="0"/>
      <w:divBdr>
        <w:top w:val="none" w:sz="0" w:space="0" w:color="auto"/>
        <w:left w:val="none" w:sz="0" w:space="0" w:color="auto"/>
        <w:bottom w:val="none" w:sz="0" w:space="0" w:color="auto"/>
        <w:right w:val="none" w:sz="0" w:space="0" w:color="auto"/>
      </w:divBdr>
    </w:div>
    <w:div w:id="974678433">
      <w:bodyDiv w:val="1"/>
      <w:marLeft w:val="0"/>
      <w:marRight w:val="0"/>
      <w:marTop w:val="0"/>
      <w:marBottom w:val="0"/>
      <w:divBdr>
        <w:top w:val="none" w:sz="0" w:space="0" w:color="auto"/>
        <w:left w:val="none" w:sz="0" w:space="0" w:color="auto"/>
        <w:bottom w:val="none" w:sz="0" w:space="0" w:color="auto"/>
        <w:right w:val="none" w:sz="0" w:space="0" w:color="auto"/>
      </w:divBdr>
    </w:div>
    <w:div w:id="974682441">
      <w:bodyDiv w:val="1"/>
      <w:marLeft w:val="0"/>
      <w:marRight w:val="0"/>
      <w:marTop w:val="0"/>
      <w:marBottom w:val="0"/>
      <w:divBdr>
        <w:top w:val="none" w:sz="0" w:space="0" w:color="auto"/>
        <w:left w:val="none" w:sz="0" w:space="0" w:color="auto"/>
        <w:bottom w:val="none" w:sz="0" w:space="0" w:color="auto"/>
        <w:right w:val="none" w:sz="0" w:space="0" w:color="auto"/>
      </w:divBdr>
    </w:div>
    <w:div w:id="974683416">
      <w:bodyDiv w:val="1"/>
      <w:marLeft w:val="0"/>
      <w:marRight w:val="0"/>
      <w:marTop w:val="0"/>
      <w:marBottom w:val="0"/>
      <w:divBdr>
        <w:top w:val="none" w:sz="0" w:space="0" w:color="auto"/>
        <w:left w:val="none" w:sz="0" w:space="0" w:color="auto"/>
        <w:bottom w:val="none" w:sz="0" w:space="0" w:color="auto"/>
        <w:right w:val="none" w:sz="0" w:space="0" w:color="auto"/>
      </w:divBdr>
    </w:div>
    <w:div w:id="974723911">
      <w:bodyDiv w:val="1"/>
      <w:marLeft w:val="0"/>
      <w:marRight w:val="0"/>
      <w:marTop w:val="0"/>
      <w:marBottom w:val="0"/>
      <w:divBdr>
        <w:top w:val="none" w:sz="0" w:space="0" w:color="auto"/>
        <w:left w:val="none" w:sz="0" w:space="0" w:color="auto"/>
        <w:bottom w:val="none" w:sz="0" w:space="0" w:color="auto"/>
        <w:right w:val="none" w:sz="0" w:space="0" w:color="auto"/>
      </w:divBdr>
    </w:div>
    <w:div w:id="974945510">
      <w:bodyDiv w:val="1"/>
      <w:marLeft w:val="0"/>
      <w:marRight w:val="0"/>
      <w:marTop w:val="0"/>
      <w:marBottom w:val="0"/>
      <w:divBdr>
        <w:top w:val="none" w:sz="0" w:space="0" w:color="auto"/>
        <w:left w:val="none" w:sz="0" w:space="0" w:color="auto"/>
        <w:bottom w:val="none" w:sz="0" w:space="0" w:color="auto"/>
        <w:right w:val="none" w:sz="0" w:space="0" w:color="auto"/>
      </w:divBdr>
    </w:div>
    <w:div w:id="975527788">
      <w:bodyDiv w:val="1"/>
      <w:marLeft w:val="0"/>
      <w:marRight w:val="0"/>
      <w:marTop w:val="0"/>
      <w:marBottom w:val="0"/>
      <w:divBdr>
        <w:top w:val="none" w:sz="0" w:space="0" w:color="auto"/>
        <w:left w:val="none" w:sz="0" w:space="0" w:color="auto"/>
        <w:bottom w:val="none" w:sz="0" w:space="0" w:color="auto"/>
        <w:right w:val="none" w:sz="0" w:space="0" w:color="auto"/>
      </w:divBdr>
    </w:div>
    <w:div w:id="975990391">
      <w:bodyDiv w:val="1"/>
      <w:marLeft w:val="0"/>
      <w:marRight w:val="0"/>
      <w:marTop w:val="0"/>
      <w:marBottom w:val="0"/>
      <w:divBdr>
        <w:top w:val="none" w:sz="0" w:space="0" w:color="auto"/>
        <w:left w:val="none" w:sz="0" w:space="0" w:color="auto"/>
        <w:bottom w:val="none" w:sz="0" w:space="0" w:color="auto"/>
        <w:right w:val="none" w:sz="0" w:space="0" w:color="auto"/>
      </w:divBdr>
    </w:div>
    <w:div w:id="976032181">
      <w:bodyDiv w:val="1"/>
      <w:marLeft w:val="0"/>
      <w:marRight w:val="0"/>
      <w:marTop w:val="0"/>
      <w:marBottom w:val="0"/>
      <w:divBdr>
        <w:top w:val="none" w:sz="0" w:space="0" w:color="auto"/>
        <w:left w:val="none" w:sz="0" w:space="0" w:color="auto"/>
        <w:bottom w:val="none" w:sz="0" w:space="0" w:color="auto"/>
        <w:right w:val="none" w:sz="0" w:space="0" w:color="auto"/>
      </w:divBdr>
    </w:div>
    <w:div w:id="976104252">
      <w:bodyDiv w:val="1"/>
      <w:marLeft w:val="0"/>
      <w:marRight w:val="0"/>
      <w:marTop w:val="0"/>
      <w:marBottom w:val="0"/>
      <w:divBdr>
        <w:top w:val="none" w:sz="0" w:space="0" w:color="auto"/>
        <w:left w:val="none" w:sz="0" w:space="0" w:color="auto"/>
        <w:bottom w:val="none" w:sz="0" w:space="0" w:color="auto"/>
        <w:right w:val="none" w:sz="0" w:space="0" w:color="auto"/>
      </w:divBdr>
    </w:div>
    <w:div w:id="976106722">
      <w:bodyDiv w:val="1"/>
      <w:marLeft w:val="0"/>
      <w:marRight w:val="0"/>
      <w:marTop w:val="0"/>
      <w:marBottom w:val="0"/>
      <w:divBdr>
        <w:top w:val="none" w:sz="0" w:space="0" w:color="auto"/>
        <w:left w:val="none" w:sz="0" w:space="0" w:color="auto"/>
        <w:bottom w:val="none" w:sz="0" w:space="0" w:color="auto"/>
        <w:right w:val="none" w:sz="0" w:space="0" w:color="auto"/>
      </w:divBdr>
    </w:div>
    <w:div w:id="976449564">
      <w:bodyDiv w:val="1"/>
      <w:marLeft w:val="0"/>
      <w:marRight w:val="0"/>
      <w:marTop w:val="0"/>
      <w:marBottom w:val="0"/>
      <w:divBdr>
        <w:top w:val="none" w:sz="0" w:space="0" w:color="auto"/>
        <w:left w:val="none" w:sz="0" w:space="0" w:color="auto"/>
        <w:bottom w:val="none" w:sz="0" w:space="0" w:color="auto"/>
        <w:right w:val="none" w:sz="0" w:space="0" w:color="auto"/>
      </w:divBdr>
    </w:div>
    <w:div w:id="976879843">
      <w:bodyDiv w:val="1"/>
      <w:marLeft w:val="0"/>
      <w:marRight w:val="0"/>
      <w:marTop w:val="0"/>
      <w:marBottom w:val="0"/>
      <w:divBdr>
        <w:top w:val="none" w:sz="0" w:space="0" w:color="auto"/>
        <w:left w:val="none" w:sz="0" w:space="0" w:color="auto"/>
        <w:bottom w:val="none" w:sz="0" w:space="0" w:color="auto"/>
        <w:right w:val="none" w:sz="0" w:space="0" w:color="auto"/>
      </w:divBdr>
    </w:div>
    <w:div w:id="977345658">
      <w:bodyDiv w:val="1"/>
      <w:marLeft w:val="0"/>
      <w:marRight w:val="0"/>
      <w:marTop w:val="0"/>
      <w:marBottom w:val="0"/>
      <w:divBdr>
        <w:top w:val="none" w:sz="0" w:space="0" w:color="auto"/>
        <w:left w:val="none" w:sz="0" w:space="0" w:color="auto"/>
        <w:bottom w:val="none" w:sz="0" w:space="0" w:color="auto"/>
        <w:right w:val="none" w:sz="0" w:space="0" w:color="auto"/>
      </w:divBdr>
    </w:div>
    <w:div w:id="977614401">
      <w:bodyDiv w:val="1"/>
      <w:marLeft w:val="0"/>
      <w:marRight w:val="0"/>
      <w:marTop w:val="0"/>
      <w:marBottom w:val="0"/>
      <w:divBdr>
        <w:top w:val="none" w:sz="0" w:space="0" w:color="auto"/>
        <w:left w:val="none" w:sz="0" w:space="0" w:color="auto"/>
        <w:bottom w:val="none" w:sz="0" w:space="0" w:color="auto"/>
        <w:right w:val="none" w:sz="0" w:space="0" w:color="auto"/>
      </w:divBdr>
    </w:div>
    <w:div w:id="977685788">
      <w:bodyDiv w:val="1"/>
      <w:marLeft w:val="0"/>
      <w:marRight w:val="0"/>
      <w:marTop w:val="0"/>
      <w:marBottom w:val="0"/>
      <w:divBdr>
        <w:top w:val="none" w:sz="0" w:space="0" w:color="auto"/>
        <w:left w:val="none" w:sz="0" w:space="0" w:color="auto"/>
        <w:bottom w:val="none" w:sz="0" w:space="0" w:color="auto"/>
        <w:right w:val="none" w:sz="0" w:space="0" w:color="auto"/>
      </w:divBdr>
    </w:div>
    <w:div w:id="977954520">
      <w:bodyDiv w:val="1"/>
      <w:marLeft w:val="0"/>
      <w:marRight w:val="0"/>
      <w:marTop w:val="0"/>
      <w:marBottom w:val="0"/>
      <w:divBdr>
        <w:top w:val="none" w:sz="0" w:space="0" w:color="auto"/>
        <w:left w:val="none" w:sz="0" w:space="0" w:color="auto"/>
        <w:bottom w:val="none" w:sz="0" w:space="0" w:color="auto"/>
        <w:right w:val="none" w:sz="0" w:space="0" w:color="auto"/>
      </w:divBdr>
    </w:div>
    <w:div w:id="978000111">
      <w:bodyDiv w:val="1"/>
      <w:marLeft w:val="0"/>
      <w:marRight w:val="0"/>
      <w:marTop w:val="0"/>
      <w:marBottom w:val="0"/>
      <w:divBdr>
        <w:top w:val="none" w:sz="0" w:space="0" w:color="auto"/>
        <w:left w:val="none" w:sz="0" w:space="0" w:color="auto"/>
        <w:bottom w:val="none" w:sz="0" w:space="0" w:color="auto"/>
        <w:right w:val="none" w:sz="0" w:space="0" w:color="auto"/>
      </w:divBdr>
    </w:div>
    <w:div w:id="978143739">
      <w:bodyDiv w:val="1"/>
      <w:marLeft w:val="0"/>
      <w:marRight w:val="0"/>
      <w:marTop w:val="0"/>
      <w:marBottom w:val="0"/>
      <w:divBdr>
        <w:top w:val="none" w:sz="0" w:space="0" w:color="auto"/>
        <w:left w:val="none" w:sz="0" w:space="0" w:color="auto"/>
        <w:bottom w:val="none" w:sz="0" w:space="0" w:color="auto"/>
        <w:right w:val="none" w:sz="0" w:space="0" w:color="auto"/>
      </w:divBdr>
    </w:div>
    <w:div w:id="978150975">
      <w:bodyDiv w:val="1"/>
      <w:marLeft w:val="0"/>
      <w:marRight w:val="0"/>
      <w:marTop w:val="0"/>
      <w:marBottom w:val="0"/>
      <w:divBdr>
        <w:top w:val="none" w:sz="0" w:space="0" w:color="auto"/>
        <w:left w:val="none" w:sz="0" w:space="0" w:color="auto"/>
        <w:bottom w:val="none" w:sz="0" w:space="0" w:color="auto"/>
        <w:right w:val="none" w:sz="0" w:space="0" w:color="auto"/>
      </w:divBdr>
    </w:div>
    <w:div w:id="978190922">
      <w:bodyDiv w:val="1"/>
      <w:marLeft w:val="0"/>
      <w:marRight w:val="0"/>
      <w:marTop w:val="0"/>
      <w:marBottom w:val="0"/>
      <w:divBdr>
        <w:top w:val="none" w:sz="0" w:space="0" w:color="auto"/>
        <w:left w:val="none" w:sz="0" w:space="0" w:color="auto"/>
        <w:bottom w:val="none" w:sz="0" w:space="0" w:color="auto"/>
        <w:right w:val="none" w:sz="0" w:space="0" w:color="auto"/>
      </w:divBdr>
    </w:div>
    <w:div w:id="978532363">
      <w:bodyDiv w:val="1"/>
      <w:marLeft w:val="0"/>
      <w:marRight w:val="0"/>
      <w:marTop w:val="0"/>
      <w:marBottom w:val="0"/>
      <w:divBdr>
        <w:top w:val="none" w:sz="0" w:space="0" w:color="auto"/>
        <w:left w:val="none" w:sz="0" w:space="0" w:color="auto"/>
        <w:bottom w:val="none" w:sz="0" w:space="0" w:color="auto"/>
        <w:right w:val="none" w:sz="0" w:space="0" w:color="auto"/>
      </w:divBdr>
    </w:div>
    <w:div w:id="978534595">
      <w:bodyDiv w:val="1"/>
      <w:marLeft w:val="0"/>
      <w:marRight w:val="0"/>
      <w:marTop w:val="0"/>
      <w:marBottom w:val="0"/>
      <w:divBdr>
        <w:top w:val="none" w:sz="0" w:space="0" w:color="auto"/>
        <w:left w:val="none" w:sz="0" w:space="0" w:color="auto"/>
        <w:bottom w:val="none" w:sz="0" w:space="0" w:color="auto"/>
        <w:right w:val="none" w:sz="0" w:space="0" w:color="auto"/>
      </w:divBdr>
    </w:div>
    <w:div w:id="978538901">
      <w:bodyDiv w:val="1"/>
      <w:marLeft w:val="0"/>
      <w:marRight w:val="0"/>
      <w:marTop w:val="0"/>
      <w:marBottom w:val="0"/>
      <w:divBdr>
        <w:top w:val="none" w:sz="0" w:space="0" w:color="auto"/>
        <w:left w:val="none" w:sz="0" w:space="0" w:color="auto"/>
        <w:bottom w:val="none" w:sz="0" w:space="0" w:color="auto"/>
        <w:right w:val="none" w:sz="0" w:space="0" w:color="auto"/>
      </w:divBdr>
    </w:div>
    <w:div w:id="979042527">
      <w:bodyDiv w:val="1"/>
      <w:marLeft w:val="0"/>
      <w:marRight w:val="0"/>
      <w:marTop w:val="0"/>
      <w:marBottom w:val="0"/>
      <w:divBdr>
        <w:top w:val="none" w:sz="0" w:space="0" w:color="auto"/>
        <w:left w:val="none" w:sz="0" w:space="0" w:color="auto"/>
        <w:bottom w:val="none" w:sz="0" w:space="0" w:color="auto"/>
        <w:right w:val="none" w:sz="0" w:space="0" w:color="auto"/>
      </w:divBdr>
    </w:div>
    <w:div w:id="979112470">
      <w:bodyDiv w:val="1"/>
      <w:marLeft w:val="0"/>
      <w:marRight w:val="0"/>
      <w:marTop w:val="0"/>
      <w:marBottom w:val="0"/>
      <w:divBdr>
        <w:top w:val="none" w:sz="0" w:space="0" w:color="auto"/>
        <w:left w:val="none" w:sz="0" w:space="0" w:color="auto"/>
        <w:bottom w:val="none" w:sz="0" w:space="0" w:color="auto"/>
        <w:right w:val="none" w:sz="0" w:space="0" w:color="auto"/>
      </w:divBdr>
    </w:div>
    <w:div w:id="979119230">
      <w:bodyDiv w:val="1"/>
      <w:marLeft w:val="0"/>
      <w:marRight w:val="0"/>
      <w:marTop w:val="0"/>
      <w:marBottom w:val="0"/>
      <w:divBdr>
        <w:top w:val="none" w:sz="0" w:space="0" w:color="auto"/>
        <w:left w:val="none" w:sz="0" w:space="0" w:color="auto"/>
        <w:bottom w:val="none" w:sz="0" w:space="0" w:color="auto"/>
        <w:right w:val="none" w:sz="0" w:space="0" w:color="auto"/>
      </w:divBdr>
    </w:div>
    <w:div w:id="979192729">
      <w:bodyDiv w:val="1"/>
      <w:marLeft w:val="0"/>
      <w:marRight w:val="0"/>
      <w:marTop w:val="0"/>
      <w:marBottom w:val="0"/>
      <w:divBdr>
        <w:top w:val="none" w:sz="0" w:space="0" w:color="auto"/>
        <w:left w:val="none" w:sz="0" w:space="0" w:color="auto"/>
        <w:bottom w:val="none" w:sz="0" w:space="0" w:color="auto"/>
        <w:right w:val="none" w:sz="0" w:space="0" w:color="auto"/>
      </w:divBdr>
    </w:div>
    <w:div w:id="979724394">
      <w:bodyDiv w:val="1"/>
      <w:marLeft w:val="0"/>
      <w:marRight w:val="0"/>
      <w:marTop w:val="0"/>
      <w:marBottom w:val="0"/>
      <w:divBdr>
        <w:top w:val="none" w:sz="0" w:space="0" w:color="auto"/>
        <w:left w:val="none" w:sz="0" w:space="0" w:color="auto"/>
        <w:bottom w:val="none" w:sz="0" w:space="0" w:color="auto"/>
        <w:right w:val="none" w:sz="0" w:space="0" w:color="auto"/>
      </w:divBdr>
    </w:div>
    <w:div w:id="979770768">
      <w:bodyDiv w:val="1"/>
      <w:marLeft w:val="0"/>
      <w:marRight w:val="0"/>
      <w:marTop w:val="0"/>
      <w:marBottom w:val="0"/>
      <w:divBdr>
        <w:top w:val="none" w:sz="0" w:space="0" w:color="auto"/>
        <w:left w:val="none" w:sz="0" w:space="0" w:color="auto"/>
        <w:bottom w:val="none" w:sz="0" w:space="0" w:color="auto"/>
        <w:right w:val="none" w:sz="0" w:space="0" w:color="auto"/>
      </w:divBdr>
    </w:div>
    <w:div w:id="979919588">
      <w:bodyDiv w:val="1"/>
      <w:marLeft w:val="0"/>
      <w:marRight w:val="0"/>
      <w:marTop w:val="0"/>
      <w:marBottom w:val="0"/>
      <w:divBdr>
        <w:top w:val="none" w:sz="0" w:space="0" w:color="auto"/>
        <w:left w:val="none" w:sz="0" w:space="0" w:color="auto"/>
        <w:bottom w:val="none" w:sz="0" w:space="0" w:color="auto"/>
        <w:right w:val="none" w:sz="0" w:space="0" w:color="auto"/>
      </w:divBdr>
    </w:div>
    <w:div w:id="980617507">
      <w:bodyDiv w:val="1"/>
      <w:marLeft w:val="0"/>
      <w:marRight w:val="0"/>
      <w:marTop w:val="0"/>
      <w:marBottom w:val="0"/>
      <w:divBdr>
        <w:top w:val="none" w:sz="0" w:space="0" w:color="auto"/>
        <w:left w:val="none" w:sz="0" w:space="0" w:color="auto"/>
        <w:bottom w:val="none" w:sz="0" w:space="0" w:color="auto"/>
        <w:right w:val="none" w:sz="0" w:space="0" w:color="auto"/>
      </w:divBdr>
    </w:div>
    <w:div w:id="980689914">
      <w:bodyDiv w:val="1"/>
      <w:marLeft w:val="0"/>
      <w:marRight w:val="0"/>
      <w:marTop w:val="0"/>
      <w:marBottom w:val="0"/>
      <w:divBdr>
        <w:top w:val="none" w:sz="0" w:space="0" w:color="auto"/>
        <w:left w:val="none" w:sz="0" w:space="0" w:color="auto"/>
        <w:bottom w:val="none" w:sz="0" w:space="0" w:color="auto"/>
        <w:right w:val="none" w:sz="0" w:space="0" w:color="auto"/>
      </w:divBdr>
    </w:div>
    <w:div w:id="980815891">
      <w:bodyDiv w:val="1"/>
      <w:marLeft w:val="0"/>
      <w:marRight w:val="0"/>
      <w:marTop w:val="0"/>
      <w:marBottom w:val="0"/>
      <w:divBdr>
        <w:top w:val="none" w:sz="0" w:space="0" w:color="auto"/>
        <w:left w:val="none" w:sz="0" w:space="0" w:color="auto"/>
        <w:bottom w:val="none" w:sz="0" w:space="0" w:color="auto"/>
        <w:right w:val="none" w:sz="0" w:space="0" w:color="auto"/>
      </w:divBdr>
    </w:div>
    <w:div w:id="980842208">
      <w:bodyDiv w:val="1"/>
      <w:marLeft w:val="0"/>
      <w:marRight w:val="0"/>
      <w:marTop w:val="0"/>
      <w:marBottom w:val="0"/>
      <w:divBdr>
        <w:top w:val="none" w:sz="0" w:space="0" w:color="auto"/>
        <w:left w:val="none" w:sz="0" w:space="0" w:color="auto"/>
        <w:bottom w:val="none" w:sz="0" w:space="0" w:color="auto"/>
        <w:right w:val="none" w:sz="0" w:space="0" w:color="auto"/>
      </w:divBdr>
    </w:div>
    <w:div w:id="980959130">
      <w:bodyDiv w:val="1"/>
      <w:marLeft w:val="0"/>
      <w:marRight w:val="0"/>
      <w:marTop w:val="0"/>
      <w:marBottom w:val="0"/>
      <w:divBdr>
        <w:top w:val="none" w:sz="0" w:space="0" w:color="auto"/>
        <w:left w:val="none" w:sz="0" w:space="0" w:color="auto"/>
        <w:bottom w:val="none" w:sz="0" w:space="0" w:color="auto"/>
        <w:right w:val="none" w:sz="0" w:space="0" w:color="auto"/>
      </w:divBdr>
    </w:div>
    <w:div w:id="981230881">
      <w:bodyDiv w:val="1"/>
      <w:marLeft w:val="0"/>
      <w:marRight w:val="0"/>
      <w:marTop w:val="0"/>
      <w:marBottom w:val="0"/>
      <w:divBdr>
        <w:top w:val="none" w:sz="0" w:space="0" w:color="auto"/>
        <w:left w:val="none" w:sz="0" w:space="0" w:color="auto"/>
        <w:bottom w:val="none" w:sz="0" w:space="0" w:color="auto"/>
        <w:right w:val="none" w:sz="0" w:space="0" w:color="auto"/>
      </w:divBdr>
    </w:div>
    <w:div w:id="981815030">
      <w:bodyDiv w:val="1"/>
      <w:marLeft w:val="0"/>
      <w:marRight w:val="0"/>
      <w:marTop w:val="0"/>
      <w:marBottom w:val="0"/>
      <w:divBdr>
        <w:top w:val="none" w:sz="0" w:space="0" w:color="auto"/>
        <w:left w:val="none" w:sz="0" w:space="0" w:color="auto"/>
        <w:bottom w:val="none" w:sz="0" w:space="0" w:color="auto"/>
        <w:right w:val="none" w:sz="0" w:space="0" w:color="auto"/>
      </w:divBdr>
    </w:div>
    <w:div w:id="982003365">
      <w:bodyDiv w:val="1"/>
      <w:marLeft w:val="0"/>
      <w:marRight w:val="0"/>
      <w:marTop w:val="0"/>
      <w:marBottom w:val="0"/>
      <w:divBdr>
        <w:top w:val="none" w:sz="0" w:space="0" w:color="auto"/>
        <w:left w:val="none" w:sz="0" w:space="0" w:color="auto"/>
        <w:bottom w:val="none" w:sz="0" w:space="0" w:color="auto"/>
        <w:right w:val="none" w:sz="0" w:space="0" w:color="auto"/>
      </w:divBdr>
    </w:div>
    <w:div w:id="982005926">
      <w:bodyDiv w:val="1"/>
      <w:marLeft w:val="0"/>
      <w:marRight w:val="0"/>
      <w:marTop w:val="0"/>
      <w:marBottom w:val="0"/>
      <w:divBdr>
        <w:top w:val="none" w:sz="0" w:space="0" w:color="auto"/>
        <w:left w:val="none" w:sz="0" w:space="0" w:color="auto"/>
        <w:bottom w:val="none" w:sz="0" w:space="0" w:color="auto"/>
        <w:right w:val="none" w:sz="0" w:space="0" w:color="auto"/>
      </w:divBdr>
    </w:div>
    <w:div w:id="982008277">
      <w:bodyDiv w:val="1"/>
      <w:marLeft w:val="0"/>
      <w:marRight w:val="0"/>
      <w:marTop w:val="0"/>
      <w:marBottom w:val="0"/>
      <w:divBdr>
        <w:top w:val="none" w:sz="0" w:space="0" w:color="auto"/>
        <w:left w:val="none" w:sz="0" w:space="0" w:color="auto"/>
        <w:bottom w:val="none" w:sz="0" w:space="0" w:color="auto"/>
        <w:right w:val="none" w:sz="0" w:space="0" w:color="auto"/>
      </w:divBdr>
    </w:div>
    <w:div w:id="982351079">
      <w:bodyDiv w:val="1"/>
      <w:marLeft w:val="0"/>
      <w:marRight w:val="0"/>
      <w:marTop w:val="0"/>
      <w:marBottom w:val="0"/>
      <w:divBdr>
        <w:top w:val="none" w:sz="0" w:space="0" w:color="auto"/>
        <w:left w:val="none" w:sz="0" w:space="0" w:color="auto"/>
        <w:bottom w:val="none" w:sz="0" w:space="0" w:color="auto"/>
        <w:right w:val="none" w:sz="0" w:space="0" w:color="auto"/>
      </w:divBdr>
    </w:div>
    <w:div w:id="982389042">
      <w:bodyDiv w:val="1"/>
      <w:marLeft w:val="0"/>
      <w:marRight w:val="0"/>
      <w:marTop w:val="0"/>
      <w:marBottom w:val="0"/>
      <w:divBdr>
        <w:top w:val="none" w:sz="0" w:space="0" w:color="auto"/>
        <w:left w:val="none" w:sz="0" w:space="0" w:color="auto"/>
        <w:bottom w:val="none" w:sz="0" w:space="0" w:color="auto"/>
        <w:right w:val="none" w:sz="0" w:space="0" w:color="auto"/>
      </w:divBdr>
    </w:div>
    <w:div w:id="982543451">
      <w:bodyDiv w:val="1"/>
      <w:marLeft w:val="0"/>
      <w:marRight w:val="0"/>
      <w:marTop w:val="0"/>
      <w:marBottom w:val="0"/>
      <w:divBdr>
        <w:top w:val="none" w:sz="0" w:space="0" w:color="auto"/>
        <w:left w:val="none" w:sz="0" w:space="0" w:color="auto"/>
        <w:bottom w:val="none" w:sz="0" w:space="0" w:color="auto"/>
        <w:right w:val="none" w:sz="0" w:space="0" w:color="auto"/>
      </w:divBdr>
    </w:div>
    <w:div w:id="982585265">
      <w:bodyDiv w:val="1"/>
      <w:marLeft w:val="0"/>
      <w:marRight w:val="0"/>
      <w:marTop w:val="0"/>
      <w:marBottom w:val="0"/>
      <w:divBdr>
        <w:top w:val="none" w:sz="0" w:space="0" w:color="auto"/>
        <w:left w:val="none" w:sz="0" w:space="0" w:color="auto"/>
        <w:bottom w:val="none" w:sz="0" w:space="0" w:color="auto"/>
        <w:right w:val="none" w:sz="0" w:space="0" w:color="auto"/>
      </w:divBdr>
    </w:div>
    <w:div w:id="982662106">
      <w:bodyDiv w:val="1"/>
      <w:marLeft w:val="0"/>
      <w:marRight w:val="0"/>
      <w:marTop w:val="0"/>
      <w:marBottom w:val="0"/>
      <w:divBdr>
        <w:top w:val="none" w:sz="0" w:space="0" w:color="auto"/>
        <w:left w:val="none" w:sz="0" w:space="0" w:color="auto"/>
        <w:bottom w:val="none" w:sz="0" w:space="0" w:color="auto"/>
        <w:right w:val="none" w:sz="0" w:space="0" w:color="auto"/>
      </w:divBdr>
    </w:div>
    <w:div w:id="982853967">
      <w:bodyDiv w:val="1"/>
      <w:marLeft w:val="0"/>
      <w:marRight w:val="0"/>
      <w:marTop w:val="0"/>
      <w:marBottom w:val="0"/>
      <w:divBdr>
        <w:top w:val="none" w:sz="0" w:space="0" w:color="auto"/>
        <w:left w:val="none" w:sz="0" w:space="0" w:color="auto"/>
        <w:bottom w:val="none" w:sz="0" w:space="0" w:color="auto"/>
        <w:right w:val="none" w:sz="0" w:space="0" w:color="auto"/>
      </w:divBdr>
    </w:div>
    <w:div w:id="983237398">
      <w:bodyDiv w:val="1"/>
      <w:marLeft w:val="0"/>
      <w:marRight w:val="0"/>
      <w:marTop w:val="0"/>
      <w:marBottom w:val="0"/>
      <w:divBdr>
        <w:top w:val="none" w:sz="0" w:space="0" w:color="auto"/>
        <w:left w:val="none" w:sz="0" w:space="0" w:color="auto"/>
        <w:bottom w:val="none" w:sz="0" w:space="0" w:color="auto"/>
        <w:right w:val="none" w:sz="0" w:space="0" w:color="auto"/>
      </w:divBdr>
    </w:div>
    <w:div w:id="983242557">
      <w:bodyDiv w:val="1"/>
      <w:marLeft w:val="0"/>
      <w:marRight w:val="0"/>
      <w:marTop w:val="0"/>
      <w:marBottom w:val="0"/>
      <w:divBdr>
        <w:top w:val="none" w:sz="0" w:space="0" w:color="auto"/>
        <w:left w:val="none" w:sz="0" w:space="0" w:color="auto"/>
        <w:bottom w:val="none" w:sz="0" w:space="0" w:color="auto"/>
        <w:right w:val="none" w:sz="0" w:space="0" w:color="auto"/>
      </w:divBdr>
    </w:div>
    <w:div w:id="983312503">
      <w:bodyDiv w:val="1"/>
      <w:marLeft w:val="0"/>
      <w:marRight w:val="0"/>
      <w:marTop w:val="0"/>
      <w:marBottom w:val="0"/>
      <w:divBdr>
        <w:top w:val="none" w:sz="0" w:space="0" w:color="auto"/>
        <w:left w:val="none" w:sz="0" w:space="0" w:color="auto"/>
        <w:bottom w:val="none" w:sz="0" w:space="0" w:color="auto"/>
        <w:right w:val="none" w:sz="0" w:space="0" w:color="auto"/>
      </w:divBdr>
    </w:div>
    <w:div w:id="983319724">
      <w:bodyDiv w:val="1"/>
      <w:marLeft w:val="0"/>
      <w:marRight w:val="0"/>
      <w:marTop w:val="0"/>
      <w:marBottom w:val="0"/>
      <w:divBdr>
        <w:top w:val="none" w:sz="0" w:space="0" w:color="auto"/>
        <w:left w:val="none" w:sz="0" w:space="0" w:color="auto"/>
        <w:bottom w:val="none" w:sz="0" w:space="0" w:color="auto"/>
        <w:right w:val="none" w:sz="0" w:space="0" w:color="auto"/>
      </w:divBdr>
    </w:div>
    <w:div w:id="984042155">
      <w:bodyDiv w:val="1"/>
      <w:marLeft w:val="0"/>
      <w:marRight w:val="0"/>
      <w:marTop w:val="0"/>
      <w:marBottom w:val="0"/>
      <w:divBdr>
        <w:top w:val="none" w:sz="0" w:space="0" w:color="auto"/>
        <w:left w:val="none" w:sz="0" w:space="0" w:color="auto"/>
        <w:bottom w:val="none" w:sz="0" w:space="0" w:color="auto"/>
        <w:right w:val="none" w:sz="0" w:space="0" w:color="auto"/>
      </w:divBdr>
    </w:div>
    <w:div w:id="984315558">
      <w:bodyDiv w:val="1"/>
      <w:marLeft w:val="0"/>
      <w:marRight w:val="0"/>
      <w:marTop w:val="0"/>
      <w:marBottom w:val="0"/>
      <w:divBdr>
        <w:top w:val="none" w:sz="0" w:space="0" w:color="auto"/>
        <w:left w:val="none" w:sz="0" w:space="0" w:color="auto"/>
        <w:bottom w:val="none" w:sz="0" w:space="0" w:color="auto"/>
        <w:right w:val="none" w:sz="0" w:space="0" w:color="auto"/>
      </w:divBdr>
    </w:div>
    <w:div w:id="985159025">
      <w:bodyDiv w:val="1"/>
      <w:marLeft w:val="0"/>
      <w:marRight w:val="0"/>
      <w:marTop w:val="0"/>
      <w:marBottom w:val="0"/>
      <w:divBdr>
        <w:top w:val="none" w:sz="0" w:space="0" w:color="auto"/>
        <w:left w:val="none" w:sz="0" w:space="0" w:color="auto"/>
        <w:bottom w:val="none" w:sz="0" w:space="0" w:color="auto"/>
        <w:right w:val="none" w:sz="0" w:space="0" w:color="auto"/>
      </w:divBdr>
    </w:div>
    <w:div w:id="985167668">
      <w:bodyDiv w:val="1"/>
      <w:marLeft w:val="0"/>
      <w:marRight w:val="0"/>
      <w:marTop w:val="0"/>
      <w:marBottom w:val="0"/>
      <w:divBdr>
        <w:top w:val="none" w:sz="0" w:space="0" w:color="auto"/>
        <w:left w:val="none" w:sz="0" w:space="0" w:color="auto"/>
        <w:bottom w:val="none" w:sz="0" w:space="0" w:color="auto"/>
        <w:right w:val="none" w:sz="0" w:space="0" w:color="auto"/>
      </w:divBdr>
    </w:div>
    <w:div w:id="985739341">
      <w:bodyDiv w:val="1"/>
      <w:marLeft w:val="0"/>
      <w:marRight w:val="0"/>
      <w:marTop w:val="0"/>
      <w:marBottom w:val="0"/>
      <w:divBdr>
        <w:top w:val="none" w:sz="0" w:space="0" w:color="auto"/>
        <w:left w:val="none" w:sz="0" w:space="0" w:color="auto"/>
        <w:bottom w:val="none" w:sz="0" w:space="0" w:color="auto"/>
        <w:right w:val="none" w:sz="0" w:space="0" w:color="auto"/>
      </w:divBdr>
    </w:div>
    <w:div w:id="985744984">
      <w:bodyDiv w:val="1"/>
      <w:marLeft w:val="0"/>
      <w:marRight w:val="0"/>
      <w:marTop w:val="0"/>
      <w:marBottom w:val="0"/>
      <w:divBdr>
        <w:top w:val="none" w:sz="0" w:space="0" w:color="auto"/>
        <w:left w:val="none" w:sz="0" w:space="0" w:color="auto"/>
        <w:bottom w:val="none" w:sz="0" w:space="0" w:color="auto"/>
        <w:right w:val="none" w:sz="0" w:space="0" w:color="auto"/>
      </w:divBdr>
    </w:div>
    <w:div w:id="986058940">
      <w:bodyDiv w:val="1"/>
      <w:marLeft w:val="0"/>
      <w:marRight w:val="0"/>
      <w:marTop w:val="0"/>
      <w:marBottom w:val="0"/>
      <w:divBdr>
        <w:top w:val="none" w:sz="0" w:space="0" w:color="auto"/>
        <w:left w:val="none" w:sz="0" w:space="0" w:color="auto"/>
        <w:bottom w:val="none" w:sz="0" w:space="0" w:color="auto"/>
        <w:right w:val="none" w:sz="0" w:space="0" w:color="auto"/>
      </w:divBdr>
    </w:div>
    <w:div w:id="986661867">
      <w:bodyDiv w:val="1"/>
      <w:marLeft w:val="0"/>
      <w:marRight w:val="0"/>
      <w:marTop w:val="0"/>
      <w:marBottom w:val="0"/>
      <w:divBdr>
        <w:top w:val="none" w:sz="0" w:space="0" w:color="auto"/>
        <w:left w:val="none" w:sz="0" w:space="0" w:color="auto"/>
        <w:bottom w:val="none" w:sz="0" w:space="0" w:color="auto"/>
        <w:right w:val="none" w:sz="0" w:space="0" w:color="auto"/>
      </w:divBdr>
    </w:div>
    <w:div w:id="986669624">
      <w:bodyDiv w:val="1"/>
      <w:marLeft w:val="0"/>
      <w:marRight w:val="0"/>
      <w:marTop w:val="0"/>
      <w:marBottom w:val="0"/>
      <w:divBdr>
        <w:top w:val="none" w:sz="0" w:space="0" w:color="auto"/>
        <w:left w:val="none" w:sz="0" w:space="0" w:color="auto"/>
        <w:bottom w:val="none" w:sz="0" w:space="0" w:color="auto"/>
        <w:right w:val="none" w:sz="0" w:space="0" w:color="auto"/>
      </w:divBdr>
    </w:div>
    <w:div w:id="987056184">
      <w:bodyDiv w:val="1"/>
      <w:marLeft w:val="0"/>
      <w:marRight w:val="0"/>
      <w:marTop w:val="0"/>
      <w:marBottom w:val="0"/>
      <w:divBdr>
        <w:top w:val="none" w:sz="0" w:space="0" w:color="auto"/>
        <w:left w:val="none" w:sz="0" w:space="0" w:color="auto"/>
        <w:bottom w:val="none" w:sz="0" w:space="0" w:color="auto"/>
        <w:right w:val="none" w:sz="0" w:space="0" w:color="auto"/>
      </w:divBdr>
    </w:div>
    <w:div w:id="987322041">
      <w:bodyDiv w:val="1"/>
      <w:marLeft w:val="0"/>
      <w:marRight w:val="0"/>
      <w:marTop w:val="0"/>
      <w:marBottom w:val="0"/>
      <w:divBdr>
        <w:top w:val="none" w:sz="0" w:space="0" w:color="auto"/>
        <w:left w:val="none" w:sz="0" w:space="0" w:color="auto"/>
        <w:bottom w:val="none" w:sz="0" w:space="0" w:color="auto"/>
        <w:right w:val="none" w:sz="0" w:space="0" w:color="auto"/>
      </w:divBdr>
    </w:div>
    <w:div w:id="987440788">
      <w:bodyDiv w:val="1"/>
      <w:marLeft w:val="0"/>
      <w:marRight w:val="0"/>
      <w:marTop w:val="0"/>
      <w:marBottom w:val="0"/>
      <w:divBdr>
        <w:top w:val="none" w:sz="0" w:space="0" w:color="auto"/>
        <w:left w:val="none" w:sz="0" w:space="0" w:color="auto"/>
        <w:bottom w:val="none" w:sz="0" w:space="0" w:color="auto"/>
        <w:right w:val="none" w:sz="0" w:space="0" w:color="auto"/>
      </w:divBdr>
    </w:div>
    <w:div w:id="988092449">
      <w:bodyDiv w:val="1"/>
      <w:marLeft w:val="0"/>
      <w:marRight w:val="0"/>
      <w:marTop w:val="0"/>
      <w:marBottom w:val="0"/>
      <w:divBdr>
        <w:top w:val="none" w:sz="0" w:space="0" w:color="auto"/>
        <w:left w:val="none" w:sz="0" w:space="0" w:color="auto"/>
        <w:bottom w:val="none" w:sz="0" w:space="0" w:color="auto"/>
        <w:right w:val="none" w:sz="0" w:space="0" w:color="auto"/>
      </w:divBdr>
    </w:div>
    <w:div w:id="988242922">
      <w:bodyDiv w:val="1"/>
      <w:marLeft w:val="0"/>
      <w:marRight w:val="0"/>
      <w:marTop w:val="0"/>
      <w:marBottom w:val="0"/>
      <w:divBdr>
        <w:top w:val="none" w:sz="0" w:space="0" w:color="auto"/>
        <w:left w:val="none" w:sz="0" w:space="0" w:color="auto"/>
        <w:bottom w:val="none" w:sz="0" w:space="0" w:color="auto"/>
        <w:right w:val="none" w:sz="0" w:space="0" w:color="auto"/>
      </w:divBdr>
    </w:div>
    <w:div w:id="988367110">
      <w:bodyDiv w:val="1"/>
      <w:marLeft w:val="0"/>
      <w:marRight w:val="0"/>
      <w:marTop w:val="0"/>
      <w:marBottom w:val="0"/>
      <w:divBdr>
        <w:top w:val="none" w:sz="0" w:space="0" w:color="auto"/>
        <w:left w:val="none" w:sz="0" w:space="0" w:color="auto"/>
        <w:bottom w:val="none" w:sz="0" w:space="0" w:color="auto"/>
        <w:right w:val="none" w:sz="0" w:space="0" w:color="auto"/>
      </w:divBdr>
    </w:div>
    <w:div w:id="988368690">
      <w:bodyDiv w:val="1"/>
      <w:marLeft w:val="0"/>
      <w:marRight w:val="0"/>
      <w:marTop w:val="0"/>
      <w:marBottom w:val="0"/>
      <w:divBdr>
        <w:top w:val="none" w:sz="0" w:space="0" w:color="auto"/>
        <w:left w:val="none" w:sz="0" w:space="0" w:color="auto"/>
        <w:bottom w:val="none" w:sz="0" w:space="0" w:color="auto"/>
        <w:right w:val="none" w:sz="0" w:space="0" w:color="auto"/>
      </w:divBdr>
    </w:div>
    <w:div w:id="988704612">
      <w:bodyDiv w:val="1"/>
      <w:marLeft w:val="0"/>
      <w:marRight w:val="0"/>
      <w:marTop w:val="0"/>
      <w:marBottom w:val="0"/>
      <w:divBdr>
        <w:top w:val="none" w:sz="0" w:space="0" w:color="auto"/>
        <w:left w:val="none" w:sz="0" w:space="0" w:color="auto"/>
        <w:bottom w:val="none" w:sz="0" w:space="0" w:color="auto"/>
        <w:right w:val="none" w:sz="0" w:space="0" w:color="auto"/>
      </w:divBdr>
    </w:div>
    <w:div w:id="988900761">
      <w:bodyDiv w:val="1"/>
      <w:marLeft w:val="0"/>
      <w:marRight w:val="0"/>
      <w:marTop w:val="0"/>
      <w:marBottom w:val="0"/>
      <w:divBdr>
        <w:top w:val="none" w:sz="0" w:space="0" w:color="auto"/>
        <w:left w:val="none" w:sz="0" w:space="0" w:color="auto"/>
        <w:bottom w:val="none" w:sz="0" w:space="0" w:color="auto"/>
        <w:right w:val="none" w:sz="0" w:space="0" w:color="auto"/>
      </w:divBdr>
    </w:div>
    <w:div w:id="989288120">
      <w:bodyDiv w:val="1"/>
      <w:marLeft w:val="0"/>
      <w:marRight w:val="0"/>
      <w:marTop w:val="0"/>
      <w:marBottom w:val="0"/>
      <w:divBdr>
        <w:top w:val="none" w:sz="0" w:space="0" w:color="auto"/>
        <w:left w:val="none" w:sz="0" w:space="0" w:color="auto"/>
        <w:bottom w:val="none" w:sz="0" w:space="0" w:color="auto"/>
        <w:right w:val="none" w:sz="0" w:space="0" w:color="auto"/>
      </w:divBdr>
    </w:div>
    <w:div w:id="989405553">
      <w:bodyDiv w:val="1"/>
      <w:marLeft w:val="0"/>
      <w:marRight w:val="0"/>
      <w:marTop w:val="0"/>
      <w:marBottom w:val="0"/>
      <w:divBdr>
        <w:top w:val="none" w:sz="0" w:space="0" w:color="auto"/>
        <w:left w:val="none" w:sz="0" w:space="0" w:color="auto"/>
        <w:bottom w:val="none" w:sz="0" w:space="0" w:color="auto"/>
        <w:right w:val="none" w:sz="0" w:space="0" w:color="auto"/>
      </w:divBdr>
    </w:div>
    <w:div w:id="989553752">
      <w:bodyDiv w:val="1"/>
      <w:marLeft w:val="0"/>
      <w:marRight w:val="0"/>
      <w:marTop w:val="0"/>
      <w:marBottom w:val="0"/>
      <w:divBdr>
        <w:top w:val="none" w:sz="0" w:space="0" w:color="auto"/>
        <w:left w:val="none" w:sz="0" w:space="0" w:color="auto"/>
        <w:bottom w:val="none" w:sz="0" w:space="0" w:color="auto"/>
        <w:right w:val="none" w:sz="0" w:space="0" w:color="auto"/>
      </w:divBdr>
    </w:div>
    <w:div w:id="990133475">
      <w:bodyDiv w:val="1"/>
      <w:marLeft w:val="0"/>
      <w:marRight w:val="0"/>
      <w:marTop w:val="0"/>
      <w:marBottom w:val="0"/>
      <w:divBdr>
        <w:top w:val="none" w:sz="0" w:space="0" w:color="auto"/>
        <w:left w:val="none" w:sz="0" w:space="0" w:color="auto"/>
        <w:bottom w:val="none" w:sz="0" w:space="0" w:color="auto"/>
        <w:right w:val="none" w:sz="0" w:space="0" w:color="auto"/>
      </w:divBdr>
    </w:div>
    <w:div w:id="990137344">
      <w:bodyDiv w:val="1"/>
      <w:marLeft w:val="0"/>
      <w:marRight w:val="0"/>
      <w:marTop w:val="0"/>
      <w:marBottom w:val="0"/>
      <w:divBdr>
        <w:top w:val="none" w:sz="0" w:space="0" w:color="auto"/>
        <w:left w:val="none" w:sz="0" w:space="0" w:color="auto"/>
        <w:bottom w:val="none" w:sz="0" w:space="0" w:color="auto"/>
        <w:right w:val="none" w:sz="0" w:space="0" w:color="auto"/>
      </w:divBdr>
    </w:div>
    <w:div w:id="990213588">
      <w:bodyDiv w:val="1"/>
      <w:marLeft w:val="0"/>
      <w:marRight w:val="0"/>
      <w:marTop w:val="0"/>
      <w:marBottom w:val="0"/>
      <w:divBdr>
        <w:top w:val="none" w:sz="0" w:space="0" w:color="auto"/>
        <w:left w:val="none" w:sz="0" w:space="0" w:color="auto"/>
        <w:bottom w:val="none" w:sz="0" w:space="0" w:color="auto"/>
        <w:right w:val="none" w:sz="0" w:space="0" w:color="auto"/>
      </w:divBdr>
    </w:div>
    <w:div w:id="990255016">
      <w:bodyDiv w:val="1"/>
      <w:marLeft w:val="0"/>
      <w:marRight w:val="0"/>
      <w:marTop w:val="0"/>
      <w:marBottom w:val="0"/>
      <w:divBdr>
        <w:top w:val="none" w:sz="0" w:space="0" w:color="auto"/>
        <w:left w:val="none" w:sz="0" w:space="0" w:color="auto"/>
        <w:bottom w:val="none" w:sz="0" w:space="0" w:color="auto"/>
        <w:right w:val="none" w:sz="0" w:space="0" w:color="auto"/>
      </w:divBdr>
    </w:div>
    <w:div w:id="990325994">
      <w:bodyDiv w:val="1"/>
      <w:marLeft w:val="0"/>
      <w:marRight w:val="0"/>
      <w:marTop w:val="0"/>
      <w:marBottom w:val="0"/>
      <w:divBdr>
        <w:top w:val="none" w:sz="0" w:space="0" w:color="auto"/>
        <w:left w:val="none" w:sz="0" w:space="0" w:color="auto"/>
        <w:bottom w:val="none" w:sz="0" w:space="0" w:color="auto"/>
        <w:right w:val="none" w:sz="0" w:space="0" w:color="auto"/>
      </w:divBdr>
    </w:div>
    <w:div w:id="990644285">
      <w:bodyDiv w:val="1"/>
      <w:marLeft w:val="0"/>
      <w:marRight w:val="0"/>
      <w:marTop w:val="0"/>
      <w:marBottom w:val="0"/>
      <w:divBdr>
        <w:top w:val="none" w:sz="0" w:space="0" w:color="auto"/>
        <w:left w:val="none" w:sz="0" w:space="0" w:color="auto"/>
        <w:bottom w:val="none" w:sz="0" w:space="0" w:color="auto"/>
        <w:right w:val="none" w:sz="0" w:space="0" w:color="auto"/>
      </w:divBdr>
    </w:div>
    <w:div w:id="990673191">
      <w:bodyDiv w:val="1"/>
      <w:marLeft w:val="0"/>
      <w:marRight w:val="0"/>
      <w:marTop w:val="0"/>
      <w:marBottom w:val="0"/>
      <w:divBdr>
        <w:top w:val="none" w:sz="0" w:space="0" w:color="auto"/>
        <w:left w:val="none" w:sz="0" w:space="0" w:color="auto"/>
        <w:bottom w:val="none" w:sz="0" w:space="0" w:color="auto"/>
        <w:right w:val="none" w:sz="0" w:space="0" w:color="auto"/>
      </w:divBdr>
    </w:div>
    <w:div w:id="990987250">
      <w:bodyDiv w:val="1"/>
      <w:marLeft w:val="0"/>
      <w:marRight w:val="0"/>
      <w:marTop w:val="0"/>
      <w:marBottom w:val="0"/>
      <w:divBdr>
        <w:top w:val="none" w:sz="0" w:space="0" w:color="auto"/>
        <w:left w:val="none" w:sz="0" w:space="0" w:color="auto"/>
        <w:bottom w:val="none" w:sz="0" w:space="0" w:color="auto"/>
        <w:right w:val="none" w:sz="0" w:space="0" w:color="auto"/>
      </w:divBdr>
    </w:div>
    <w:div w:id="991105019">
      <w:bodyDiv w:val="1"/>
      <w:marLeft w:val="0"/>
      <w:marRight w:val="0"/>
      <w:marTop w:val="0"/>
      <w:marBottom w:val="0"/>
      <w:divBdr>
        <w:top w:val="none" w:sz="0" w:space="0" w:color="auto"/>
        <w:left w:val="none" w:sz="0" w:space="0" w:color="auto"/>
        <w:bottom w:val="none" w:sz="0" w:space="0" w:color="auto"/>
        <w:right w:val="none" w:sz="0" w:space="0" w:color="auto"/>
      </w:divBdr>
    </w:div>
    <w:div w:id="991326481">
      <w:bodyDiv w:val="1"/>
      <w:marLeft w:val="0"/>
      <w:marRight w:val="0"/>
      <w:marTop w:val="0"/>
      <w:marBottom w:val="0"/>
      <w:divBdr>
        <w:top w:val="none" w:sz="0" w:space="0" w:color="auto"/>
        <w:left w:val="none" w:sz="0" w:space="0" w:color="auto"/>
        <w:bottom w:val="none" w:sz="0" w:space="0" w:color="auto"/>
        <w:right w:val="none" w:sz="0" w:space="0" w:color="auto"/>
      </w:divBdr>
    </w:div>
    <w:div w:id="991560383">
      <w:bodyDiv w:val="1"/>
      <w:marLeft w:val="0"/>
      <w:marRight w:val="0"/>
      <w:marTop w:val="0"/>
      <w:marBottom w:val="0"/>
      <w:divBdr>
        <w:top w:val="none" w:sz="0" w:space="0" w:color="auto"/>
        <w:left w:val="none" w:sz="0" w:space="0" w:color="auto"/>
        <w:bottom w:val="none" w:sz="0" w:space="0" w:color="auto"/>
        <w:right w:val="none" w:sz="0" w:space="0" w:color="auto"/>
      </w:divBdr>
    </w:div>
    <w:div w:id="991636745">
      <w:bodyDiv w:val="1"/>
      <w:marLeft w:val="0"/>
      <w:marRight w:val="0"/>
      <w:marTop w:val="0"/>
      <w:marBottom w:val="0"/>
      <w:divBdr>
        <w:top w:val="none" w:sz="0" w:space="0" w:color="auto"/>
        <w:left w:val="none" w:sz="0" w:space="0" w:color="auto"/>
        <w:bottom w:val="none" w:sz="0" w:space="0" w:color="auto"/>
        <w:right w:val="none" w:sz="0" w:space="0" w:color="auto"/>
      </w:divBdr>
    </w:div>
    <w:div w:id="991637000">
      <w:bodyDiv w:val="1"/>
      <w:marLeft w:val="0"/>
      <w:marRight w:val="0"/>
      <w:marTop w:val="0"/>
      <w:marBottom w:val="0"/>
      <w:divBdr>
        <w:top w:val="none" w:sz="0" w:space="0" w:color="auto"/>
        <w:left w:val="none" w:sz="0" w:space="0" w:color="auto"/>
        <w:bottom w:val="none" w:sz="0" w:space="0" w:color="auto"/>
        <w:right w:val="none" w:sz="0" w:space="0" w:color="auto"/>
      </w:divBdr>
    </w:div>
    <w:div w:id="991787768">
      <w:bodyDiv w:val="1"/>
      <w:marLeft w:val="0"/>
      <w:marRight w:val="0"/>
      <w:marTop w:val="0"/>
      <w:marBottom w:val="0"/>
      <w:divBdr>
        <w:top w:val="none" w:sz="0" w:space="0" w:color="auto"/>
        <w:left w:val="none" w:sz="0" w:space="0" w:color="auto"/>
        <w:bottom w:val="none" w:sz="0" w:space="0" w:color="auto"/>
        <w:right w:val="none" w:sz="0" w:space="0" w:color="auto"/>
      </w:divBdr>
    </w:div>
    <w:div w:id="991984645">
      <w:bodyDiv w:val="1"/>
      <w:marLeft w:val="0"/>
      <w:marRight w:val="0"/>
      <w:marTop w:val="0"/>
      <w:marBottom w:val="0"/>
      <w:divBdr>
        <w:top w:val="none" w:sz="0" w:space="0" w:color="auto"/>
        <w:left w:val="none" w:sz="0" w:space="0" w:color="auto"/>
        <w:bottom w:val="none" w:sz="0" w:space="0" w:color="auto"/>
        <w:right w:val="none" w:sz="0" w:space="0" w:color="auto"/>
      </w:divBdr>
    </w:div>
    <w:div w:id="992104375">
      <w:bodyDiv w:val="1"/>
      <w:marLeft w:val="0"/>
      <w:marRight w:val="0"/>
      <w:marTop w:val="0"/>
      <w:marBottom w:val="0"/>
      <w:divBdr>
        <w:top w:val="none" w:sz="0" w:space="0" w:color="auto"/>
        <w:left w:val="none" w:sz="0" w:space="0" w:color="auto"/>
        <w:bottom w:val="none" w:sz="0" w:space="0" w:color="auto"/>
        <w:right w:val="none" w:sz="0" w:space="0" w:color="auto"/>
      </w:divBdr>
    </w:div>
    <w:div w:id="992181032">
      <w:bodyDiv w:val="1"/>
      <w:marLeft w:val="0"/>
      <w:marRight w:val="0"/>
      <w:marTop w:val="0"/>
      <w:marBottom w:val="0"/>
      <w:divBdr>
        <w:top w:val="none" w:sz="0" w:space="0" w:color="auto"/>
        <w:left w:val="none" w:sz="0" w:space="0" w:color="auto"/>
        <w:bottom w:val="none" w:sz="0" w:space="0" w:color="auto"/>
        <w:right w:val="none" w:sz="0" w:space="0" w:color="auto"/>
      </w:divBdr>
    </w:div>
    <w:div w:id="992217591">
      <w:bodyDiv w:val="1"/>
      <w:marLeft w:val="0"/>
      <w:marRight w:val="0"/>
      <w:marTop w:val="0"/>
      <w:marBottom w:val="0"/>
      <w:divBdr>
        <w:top w:val="none" w:sz="0" w:space="0" w:color="auto"/>
        <w:left w:val="none" w:sz="0" w:space="0" w:color="auto"/>
        <w:bottom w:val="none" w:sz="0" w:space="0" w:color="auto"/>
        <w:right w:val="none" w:sz="0" w:space="0" w:color="auto"/>
      </w:divBdr>
    </w:div>
    <w:div w:id="992290847">
      <w:bodyDiv w:val="1"/>
      <w:marLeft w:val="0"/>
      <w:marRight w:val="0"/>
      <w:marTop w:val="0"/>
      <w:marBottom w:val="0"/>
      <w:divBdr>
        <w:top w:val="none" w:sz="0" w:space="0" w:color="auto"/>
        <w:left w:val="none" w:sz="0" w:space="0" w:color="auto"/>
        <w:bottom w:val="none" w:sz="0" w:space="0" w:color="auto"/>
        <w:right w:val="none" w:sz="0" w:space="0" w:color="auto"/>
      </w:divBdr>
    </w:div>
    <w:div w:id="992679790">
      <w:bodyDiv w:val="1"/>
      <w:marLeft w:val="0"/>
      <w:marRight w:val="0"/>
      <w:marTop w:val="0"/>
      <w:marBottom w:val="0"/>
      <w:divBdr>
        <w:top w:val="none" w:sz="0" w:space="0" w:color="auto"/>
        <w:left w:val="none" w:sz="0" w:space="0" w:color="auto"/>
        <w:bottom w:val="none" w:sz="0" w:space="0" w:color="auto"/>
        <w:right w:val="none" w:sz="0" w:space="0" w:color="auto"/>
      </w:divBdr>
    </w:div>
    <w:div w:id="993070437">
      <w:bodyDiv w:val="1"/>
      <w:marLeft w:val="0"/>
      <w:marRight w:val="0"/>
      <w:marTop w:val="0"/>
      <w:marBottom w:val="0"/>
      <w:divBdr>
        <w:top w:val="none" w:sz="0" w:space="0" w:color="auto"/>
        <w:left w:val="none" w:sz="0" w:space="0" w:color="auto"/>
        <w:bottom w:val="none" w:sz="0" w:space="0" w:color="auto"/>
        <w:right w:val="none" w:sz="0" w:space="0" w:color="auto"/>
      </w:divBdr>
    </w:div>
    <w:div w:id="993332824">
      <w:bodyDiv w:val="1"/>
      <w:marLeft w:val="0"/>
      <w:marRight w:val="0"/>
      <w:marTop w:val="0"/>
      <w:marBottom w:val="0"/>
      <w:divBdr>
        <w:top w:val="none" w:sz="0" w:space="0" w:color="auto"/>
        <w:left w:val="none" w:sz="0" w:space="0" w:color="auto"/>
        <w:bottom w:val="none" w:sz="0" w:space="0" w:color="auto"/>
        <w:right w:val="none" w:sz="0" w:space="0" w:color="auto"/>
      </w:divBdr>
    </w:div>
    <w:div w:id="993484222">
      <w:bodyDiv w:val="1"/>
      <w:marLeft w:val="0"/>
      <w:marRight w:val="0"/>
      <w:marTop w:val="0"/>
      <w:marBottom w:val="0"/>
      <w:divBdr>
        <w:top w:val="none" w:sz="0" w:space="0" w:color="auto"/>
        <w:left w:val="none" w:sz="0" w:space="0" w:color="auto"/>
        <w:bottom w:val="none" w:sz="0" w:space="0" w:color="auto"/>
        <w:right w:val="none" w:sz="0" w:space="0" w:color="auto"/>
      </w:divBdr>
    </w:div>
    <w:div w:id="993723845">
      <w:bodyDiv w:val="1"/>
      <w:marLeft w:val="0"/>
      <w:marRight w:val="0"/>
      <w:marTop w:val="0"/>
      <w:marBottom w:val="0"/>
      <w:divBdr>
        <w:top w:val="none" w:sz="0" w:space="0" w:color="auto"/>
        <w:left w:val="none" w:sz="0" w:space="0" w:color="auto"/>
        <w:bottom w:val="none" w:sz="0" w:space="0" w:color="auto"/>
        <w:right w:val="none" w:sz="0" w:space="0" w:color="auto"/>
      </w:divBdr>
    </w:div>
    <w:div w:id="993870472">
      <w:bodyDiv w:val="1"/>
      <w:marLeft w:val="0"/>
      <w:marRight w:val="0"/>
      <w:marTop w:val="0"/>
      <w:marBottom w:val="0"/>
      <w:divBdr>
        <w:top w:val="none" w:sz="0" w:space="0" w:color="auto"/>
        <w:left w:val="none" w:sz="0" w:space="0" w:color="auto"/>
        <w:bottom w:val="none" w:sz="0" w:space="0" w:color="auto"/>
        <w:right w:val="none" w:sz="0" w:space="0" w:color="auto"/>
      </w:divBdr>
    </w:div>
    <w:div w:id="994068757">
      <w:bodyDiv w:val="1"/>
      <w:marLeft w:val="0"/>
      <w:marRight w:val="0"/>
      <w:marTop w:val="0"/>
      <w:marBottom w:val="0"/>
      <w:divBdr>
        <w:top w:val="none" w:sz="0" w:space="0" w:color="auto"/>
        <w:left w:val="none" w:sz="0" w:space="0" w:color="auto"/>
        <w:bottom w:val="none" w:sz="0" w:space="0" w:color="auto"/>
        <w:right w:val="none" w:sz="0" w:space="0" w:color="auto"/>
      </w:divBdr>
    </w:div>
    <w:div w:id="994408343">
      <w:bodyDiv w:val="1"/>
      <w:marLeft w:val="0"/>
      <w:marRight w:val="0"/>
      <w:marTop w:val="0"/>
      <w:marBottom w:val="0"/>
      <w:divBdr>
        <w:top w:val="none" w:sz="0" w:space="0" w:color="auto"/>
        <w:left w:val="none" w:sz="0" w:space="0" w:color="auto"/>
        <w:bottom w:val="none" w:sz="0" w:space="0" w:color="auto"/>
        <w:right w:val="none" w:sz="0" w:space="0" w:color="auto"/>
      </w:divBdr>
    </w:div>
    <w:div w:id="994456549">
      <w:bodyDiv w:val="1"/>
      <w:marLeft w:val="0"/>
      <w:marRight w:val="0"/>
      <w:marTop w:val="0"/>
      <w:marBottom w:val="0"/>
      <w:divBdr>
        <w:top w:val="none" w:sz="0" w:space="0" w:color="auto"/>
        <w:left w:val="none" w:sz="0" w:space="0" w:color="auto"/>
        <w:bottom w:val="none" w:sz="0" w:space="0" w:color="auto"/>
        <w:right w:val="none" w:sz="0" w:space="0" w:color="auto"/>
      </w:divBdr>
    </w:div>
    <w:div w:id="994718929">
      <w:bodyDiv w:val="1"/>
      <w:marLeft w:val="0"/>
      <w:marRight w:val="0"/>
      <w:marTop w:val="0"/>
      <w:marBottom w:val="0"/>
      <w:divBdr>
        <w:top w:val="none" w:sz="0" w:space="0" w:color="auto"/>
        <w:left w:val="none" w:sz="0" w:space="0" w:color="auto"/>
        <w:bottom w:val="none" w:sz="0" w:space="0" w:color="auto"/>
        <w:right w:val="none" w:sz="0" w:space="0" w:color="auto"/>
      </w:divBdr>
    </w:div>
    <w:div w:id="994726183">
      <w:bodyDiv w:val="1"/>
      <w:marLeft w:val="0"/>
      <w:marRight w:val="0"/>
      <w:marTop w:val="0"/>
      <w:marBottom w:val="0"/>
      <w:divBdr>
        <w:top w:val="none" w:sz="0" w:space="0" w:color="auto"/>
        <w:left w:val="none" w:sz="0" w:space="0" w:color="auto"/>
        <w:bottom w:val="none" w:sz="0" w:space="0" w:color="auto"/>
        <w:right w:val="none" w:sz="0" w:space="0" w:color="auto"/>
      </w:divBdr>
    </w:div>
    <w:div w:id="995033700">
      <w:bodyDiv w:val="1"/>
      <w:marLeft w:val="0"/>
      <w:marRight w:val="0"/>
      <w:marTop w:val="0"/>
      <w:marBottom w:val="0"/>
      <w:divBdr>
        <w:top w:val="none" w:sz="0" w:space="0" w:color="auto"/>
        <w:left w:val="none" w:sz="0" w:space="0" w:color="auto"/>
        <w:bottom w:val="none" w:sz="0" w:space="0" w:color="auto"/>
        <w:right w:val="none" w:sz="0" w:space="0" w:color="auto"/>
      </w:divBdr>
    </w:div>
    <w:div w:id="995036102">
      <w:bodyDiv w:val="1"/>
      <w:marLeft w:val="0"/>
      <w:marRight w:val="0"/>
      <w:marTop w:val="0"/>
      <w:marBottom w:val="0"/>
      <w:divBdr>
        <w:top w:val="none" w:sz="0" w:space="0" w:color="auto"/>
        <w:left w:val="none" w:sz="0" w:space="0" w:color="auto"/>
        <w:bottom w:val="none" w:sz="0" w:space="0" w:color="auto"/>
        <w:right w:val="none" w:sz="0" w:space="0" w:color="auto"/>
      </w:divBdr>
    </w:div>
    <w:div w:id="995108232">
      <w:bodyDiv w:val="1"/>
      <w:marLeft w:val="0"/>
      <w:marRight w:val="0"/>
      <w:marTop w:val="0"/>
      <w:marBottom w:val="0"/>
      <w:divBdr>
        <w:top w:val="none" w:sz="0" w:space="0" w:color="auto"/>
        <w:left w:val="none" w:sz="0" w:space="0" w:color="auto"/>
        <w:bottom w:val="none" w:sz="0" w:space="0" w:color="auto"/>
        <w:right w:val="none" w:sz="0" w:space="0" w:color="auto"/>
      </w:divBdr>
    </w:div>
    <w:div w:id="995181866">
      <w:bodyDiv w:val="1"/>
      <w:marLeft w:val="0"/>
      <w:marRight w:val="0"/>
      <w:marTop w:val="0"/>
      <w:marBottom w:val="0"/>
      <w:divBdr>
        <w:top w:val="none" w:sz="0" w:space="0" w:color="auto"/>
        <w:left w:val="none" w:sz="0" w:space="0" w:color="auto"/>
        <w:bottom w:val="none" w:sz="0" w:space="0" w:color="auto"/>
        <w:right w:val="none" w:sz="0" w:space="0" w:color="auto"/>
      </w:divBdr>
    </w:div>
    <w:div w:id="995449988">
      <w:bodyDiv w:val="1"/>
      <w:marLeft w:val="0"/>
      <w:marRight w:val="0"/>
      <w:marTop w:val="0"/>
      <w:marBottom w:val="0"/>
      <w:divBdr>
        <w:top w:val="none" w:sz="0" w:space="0" w:color="auto"/>
        <w:left w:val="none" w:sz="0" w:space="0" w:color="auto"/>
        <w:bottom w:val="none" w:sz="0" w:space="0" w:color="auto"/>
        <w:right w:val="none" w:sz="0" w:space="0" w:color="auto"/>
      </w:divBdr>
    </w:div>
    <w:div w:id="995763860">
      <w:bodyDiv w:val="1"/>
      <w:marLeft w:val="0"/>
      <w:marRight w:val="0"/>
      <w:marTop w:val="0"/>
      <w:marBottom w:val="0"/>
      <w:divBdr>
        <w:top w:val="none" w:sz="0" w:space="0" w:color="auto"/>
        <w:left w:val="none" w:sz="0" w:space="0" w:color="auto"/>
        <w:bottom w:val="none" w:sz="0" w:space="0" w:color="auto"/>
        <w:right w:val="none" w:sz="0" w:space="0" w:color="auto"/>
      </w:divBdr>
    </w:div>
    <w:div w:id="995764615">
      <w:bodyDiv w:val="1"/>
      <w:marLeft w:val="0"/>
      <w:marRight w:val="0"/>
      <w:marTop w:val="0"/>
      <w:marBottom w:val="0"/>
      <w:divBdr>
        <w:top w:val="none" w:sz="0" w:space="0" w:color="auto"/>
        <w:left w:val="none" w:sz="0" w:space="0" w:color="auto"/>
        <w:bottom w:val="none" w:sz="0" w:space="0" w:color="auto"/>
        <w:right w:val="none" w:sz="0" w:space="0" w:color="auto"/>
      </w:divBdr>
    </w:div>
    <w:div w:id="995840772">
      <w:bodyDiv w:val="1"/>
      <w:marLeft w:val="0"/>
      <w:marRight w:val="0"/>
      <w:marTop w:val="0"/>
      <w:marBottom w:val="0"/>
      <w:divBdr>
        <w:top w:val="none" w:sz="0" w:space="0" w:color="auto"/>
        <w:left w:val="none" w:sz="0" w:space="0" w:color="auto"/>
        <w:bottom w:val="none" w:sz="0" w:space="0" w:color="auto"/>
        <w:right w:val="none" w:sz="0" w:space="0" w:color="auto"/>
      </w:divBdr>
    </w:div>
    <w:div w:id="996230308">
      <w:bodyDiv w:val="1"/>
      <w:marLeft w:val="0"/>
      <w:marRight w:val="0"/>
      <w:marTop w:val="0"/>
      <w:marBottom w:val="0"/>
      <w:divBdr>
        <w:top w:val="none" w:sz="0" w:space="0" w:color="auto"/>
        <w:left w:val="none" w:sz="0" w:space="0" w:color="auto"/>
        <w:bottom w:val="none" w:sz="0" w:space="0" w:color="auto"/>
        <w:right w:val="none" w:sz="0" w:space="0" w:color="auto"/>
      </w:divBdr>
    </w:div>
    <w:div w:id="996569852">
      <w:bodyDiv w:val="1"/>
      <w:marLeft w:val="0"/>
      <w:marRight w:val="0"/>
      <w:marTop w:val="0"/>
      <w:marBottom w:val="0"/>
      <w:divBdr>
        <w:top w:val="none" w:sz="0" w:space="0" w:color="auto"/>
        <w:left w:val="none" w:sz="0" w:space="0" w:color="auto"/>
        <w:bottom w:val="none" w:sz="0" w:space="0" w:color="auto"/>
        <w:right w:val="none" w:sz="0" w:space="0" w:color="auto"/>
      </w:divBdr>
    </w:div>
    <w:div w:id="996615352">
      <w:bodyDiv w:val="1"/>
      <w:marLeft w:val="0"/>
      <w:marRight w:val="0"/>
      <w:marTop w:val="0"/>
      <w:marBottom w:val="0"/>
      <w:divBdr>
        <w:top w:val="none" w:sz="0" w:space="0" w:color="auto"/>
        <w:left w:val="none" w:sz="0" w:space="0" w:color="auto"/>
        <w:bottom w:val="none" w:sz="0" w:space="0" w:color="auto"/>
        <w:right w:val="none" w:sz="0" w:space="0" w:color="auto"/>
      </w:divBdr>
    </w:div>
    <w:div w:id="996684476">
      <w:bodyDiv w:val="1"/>
      <w:marLeft w:val="0"/>
      <w:marRight w:val="0"/>
      <w:marTop w:val="0"/>
      <w:marBottom w:val="0"/>
      <w:divBdr>
        <w:top w:val="none" w:sz="0" w:space="0" w:color="auto"/>
        <w:left w:val="none" w:sz="0" w:space="0" w:color="auto"/>
        <w:bottom w:val="none" w:sz="0" w:space="0" w:color="auto"/>
        <w:right w:val="none" w:sz="0" w:space="0" w:color="auto"/>
      </w:divBdr>
    </w:div>
    <w:div w:id="996961393">
      <w:bodyDiv w:val="1"/>
      <w:marLeft w:val="0"/>
      <w:marRight w:val="0"/>
      <w:marTop w:val="0"/>
      <w:marBottom w:val="0"/>
      <w:divBdr>
        <w:top w:val="none" w:sz="0" w:space="0" w:color="auto"/>
        <w:left w:val="none" w:sz="0" w:space="0" w:color="auto"/>
        <w:bottom w:val="none" w:sz="0" w:space="0" w:color="auto"/>
        <w:right w:val="none" w:sz="0" w:space="0" w:color="auto"/>
      </w:divBdr>
    </w:div>
    <w:div w:id="997002448">
      <w:bodyDiv w:val="1"/>
      <w:marLeft w:val="0"/>
      <w:marRight w:val="0"/>
      <w:marTop w:val="0"/>
      <w:marBottom w:val="0"/>
      <w:divBdr>
        <w:top w:val="none" w:sz="0" w:space="0" w:color="auto"/>
        <w:left w:val="none" w:sz="0" w:space="0" w:color="auto"/>
        <w:bottom w:val="none" w:sz="0" w:space="0" w:color="auto"/>
        <w:right w:val="none" w:sz="0" w:space="0" w:color="auto"/>
      </w:divBdr>
    </w:div>
    <w:div w:id="997153640">
      <w:bodyDiv w:val="1"/>
      <w:marLeft w:val="0"/>
      <w:marRight w:val="0"/>
      <w:marTop w:val="0"/>
      <w:marBottom w:val="0"/>
      <w:divBdr>
        <w:top w:val="none" w:sz="0" w:space="0" w:color="auto"/>
        <w:left w:val="none" w:sz="0" w:space="0" w:color="auto"/>
        <w:bottom w:val="none" w:sz="0" w:space="0" w:color="auto"/>
        <w:right w:val="none" w:sz="0" w:space="0" w:color="auto"/>
      </w:divBdr>
    </w:div>
    <w:div w:id="997265809">
      <w:bodyDiv w:val="1"/>
      <w:marLeft w:val="0"/>
      <w:marRight w:val="0"/>
      <w:marTop w:val="0"/>
      <w:marBottom w:val="0"/>
      <w:divBdr>
        <w:top w:val="none" w:sz="0" w:space="0" w:color="auto"/>
        <w:left w:val="none" w:sz="0" w:space="0" w:color="auto"/>
        <w:bottom w:val="none" w:sz="0" w:space="0" w:color="auto"/>
        <w:right w:val="none" w:sz="0" w:space="0" w:color="auto"/>
      </w:divBdr>
    </w:div>
    <w:div w:id="997418595">
      <w:bodyDiv w:val="1"/>
      <w:marLeft w:val="0"/>
      <w:marRight w:val="0"/>
      <w:marTop w:val="0"/>
      <w:marBottom w:val="0"/>
      <w:divBdr>
        <w:top w:val="none" w:sz="0" w:space="0" w:color="auto"/>
        <w:left w:val="none" w:sz="0" w:space="0" w:color="auto"/>
        <w:bottom w:val="none" w:sz="0" w:space="0" w:color="auto"/>
        <w:right w:val="none" w:sz="0" w:space="0" w:color="auto"/>
      </w:divBdr>
    </w:div>
    <w:div w:id="997466247">
      <w:bodyDiv w:val="1"/>
      <w:marLeft w:val="0"/>
      <w:marRight w:val="0"/>
      <w:marTop w:val="0"/>
      <w:marBottom w:val="0"/>
      <w:divBdr>
        <w:top w:val="none" w:sz="0" w:space="0" w:color="auto"/>
        <w:left w:val="none" w:sz="0" w:space="0" w:color="auto"/>
        <w:bottom w:val="none" w:sz="0" w:space="0" w:color="auto"/>
        <w:right w:val="none" w:sz="0" w:space="0" w:color="auto"/>
      </w:divBdr>
    </w:div>
    <w:div w:id="997726314">
      <w:bodyDiv w:val="1"/>
      <w:marLeft w:val="0"/>
      <w:marRight w:val="0"/>
      <w:marTop w:val="0"/>
      <w:marBottom w:val="0"/>
      <w:divBdr>
        <w:top w:val="none" w:sz="0" w:space="0" w:color="auto"/>
        <w:left w:val="none" w:sz="0" w:space="0" w:color="auto"/>
        <w:bottom w:val="none" w:sz="0" w:space="0" w:color="auto"/>
        <w:right w:val="none" w:sz="0" w:space="0" w:color="auto"/>
      </w:divBdr>
    </w:div>
    <w:div w:id="997807203">
      <w:bodyDiv w:val="1"/>
      <w:marLeft w:val="0"/>
      <w:marRight w:val="0"/>
      <w:marTop w:val="0"/>
      <w:marBottom w:val="0"/>
      <w:divBdr>
        <w:top w:val="none" w:sz="0" w:space="0" w:color="auto"/>
        <w:left w:val="none" w:sz="0" w:space="0" w:color="auto"/>
        <w:bottom w:val="none" w:sz="0" w:space="0" w:color="auto"/>
        <w:right w:val="none" w:sz="0" w:space="0" w:color="auto"/>
      </w:divBdr>
    </w:div>
    <w:div w:id="998074490">
      <w:bodyDiv w:val="1"/>
      <w:marLeft w:val="0"/>
      <w:marRight w:val="0"/>
      <w:marTop w:val="0"/>
      <w:marBottom w:val="0"/>
      <w:divBdr>
        <w:top w:val="none" w:sz="0" w:space="0" w:color="auto"/>
        <w:left w:val="none" w:sz="0" w:space="0" w:color="auto"/>
        <w:bottom w:val="none" w:sz="0" w:space="0" w:color="auto"/>
        <w:right w:val="none" w:sz="0" w:space="0" w:color="auto"/>
      </w:divBdr>
    </w:div>
    <w:div w:id="998266665">
      <w:bodyDiv w:val="1"/>
      <w:marLeft w:val="0"/>
      <w:marRight w:val="0"/>
      <w:marTop w:val="0"/>
      <w:marBottom w:val="0"/>
      <w:divBdr>
        <w:top w:val="none" w:sz="0" w:space="0" w:color="auto"/>
        <w:left w:val="none" w:sz="0" w:space="0" w:color="auto"/>
        <w:bottom w:val="none" w:sz="0" w:space="0" w:color="auto"/>
        <w:right w:val="none" w:sz="0" w:space="0" w:color="auto"/>
      </w:divBdr>
    </w:div>
    <w:div w:id="998535625">
      <w:bodyDiv w:val="1"/>
      <w:marLeft w:val="0"/>
      <w:marRight w:val="0"/>
      <w:marTop w:val="0"/>
      <w:marBottom w:val="0"/>
      <w:divBdr>
        <w:top w:val="none" w:sz="0" w:space="0" w:color="auto"/>
        <w:left w:val="none" w:sz="0" w:space="0" w:color="auto"/>
        <w:bottom w:val="none" w:sz="0" w:space="0" w:color="auto"/>
        <w:right w:val="none" w:sz="0" w:space="0" w:color="auto"/>
      </w:divBdr>
    </w:div>
    <w:div w:id="998650078">
      <w:bodyDiv w:val="1"/>
      <w:marLeft w:val="0"/>
      <w:marRight w:val="0"/>
      <w:marTop w:val="0"/>
      <w:marBottom w:val="0"/>
      <w:divBdr>
        <w:top w:val="none" w:sz="0" w:space="0" w:color="auto"/>
        <w:left w:val="none" w:sz="0" w:space="0" w:color="auto"/>
        <w:bottom w:val="none" w:sz="0" w:space="0" w:color="auto"/>
        <w:right w:val="none" w:sz="0" w:space="0" w:color="auto"/>
      </w:divBdr>
    </w:div>
    <w:div w:id="998655548">
      <w:bodyDiv w:val="1"/>
      <w:marLeft w:val="0"/>
      <w:marRight w:val="0"/>
      <w:marTop w:val="0"/>
      <w:marBottom w:val="0"/>
      <w:divBdr>
        <w:top w:val="none" w:sz="0" w:space="0" w:color="auto"/>
        <w:left w:val="none" w:sz="0" w:space="0" w:color="auto"/>
        <w:bottom w:val="none" w:sz="0" w:space="0" w:color="auto"/>
        <w:right w:val="none" w:sz="0" w:space="0" w:color="auto"/>
      </w:divBdr>
    </w:div>
    <w:div w:id="998657313">
      <w:bodyDiv w:val="1"/>
      <w:marLeft w:val="0"/>
      <w:marRight w:val="0"/>
      <w:marTop w:val="0"/>
      <w:marBottom w:val="0"/>
      <w:divBdr>
        <w:top w:val="none" w:sz="0" w:space="0" w:color="auto"/>
        <w:left w:val="none" w:sz="0" w:space="0" w:color="auto"/>
        <w:bottom w:val="none" w:sz="0" w:space="0" w:color="auto"/>
        <w:right w:val="none" w:sz="0" w:space="0" w:color="auto"/>
      </w:divBdr>
    </w:div>
    <w:div w:id="998847682">
      <w:bodyDiv w:val="1"/>
      <w:marLeft w:val="0"/>
      <w:marRight w:val="0"/>
      <w:marTop w:val="0"/>
      <w:marBottom w:val="0"/>
      <w:divBdr>
        <w:top w:val="none" w:sz="0" w:space="0" w:color="auto"/>
        <w:left w:val="none" w:sz="0" w:space="0" w:color="auto"/>
        <w:bottom w:val="none" w:sz="0" w:space="0" w:color="auto"/>
        <w:right w:val="none" w:sz="0" w:space="0" w:color="auto"/>
      </w:divBdr>
    </w:div>
    <w:div w:id="999036900">
      <w:bodyDiv w:val="1"/>
      <w:marLeft w:val="0"/>
      <w:marRight w:val="0"/>
      <w:marTop w:val="0"/>
      <w:marBottom w:val="0"/>
      <w:divBdr>
        <w:top w:val="none" w:sz="0" w:space="0" w:color="auto"/>
        <w:left w:val="none" w:sz="0" w:space="0" w:color="auto"/>
        <w:bottom w:val="none" w:sz="0" w:space="0" w:color="auto"/>
        <w:right w:val="none" w:sz="0" w:space="0" w:color="auto"/>
      </w:divBdr>
    </w:div>
    <w:div w:id="999313305">
      <w:bodyDiv w:val="1"/>
      <w:marLeft w:val="0"/>
      <w:marRight w:val="0"/>
      <w:marTop w:val="0"/>
      <w:marBottom w:val="0"/>
      <w:divBdr>
        <w:top w:val="none" w:sz="0" w:space="0" w:color="auto"/>
        <w:left w:val="none" w:sz="0" w:space="0" w:color="auto"/>
        <w:bottom w:val="none" w:sz="0" w:space="0" w:color="auto"/>
        <w:right w:val="none" w:sz="0" w:space="0" w:color="auto"/>
      </w:divBdr>
    </w:div>
    <w:div w:id="999622060">
      <w:bodyDiv w:val="1"/>
      <w:marLeft w:val="0"/>
      <w:marRight w:val="0"/>
      <w:marTop w:val="0"/>
      <w:marBottom w:val="0"/>
      <w:divBdr>
        <w:top w:val="none" w:sz="0" w:space="0" w:color="auto"/>
        <w:left w:val="none" w:sz="0" w:space="0" w:color="auto"/>
        <w:bottom w:val="none" w:sz="0" w:space="0" w:color="auto"/>
        <w:right w:val="none" w:sz="0" w:space="0" w:color="auto"/>
      </w:divBdr>
    </w:div>
    <w:div w:id="999887559">
      <w:bodyDiv w:val="1"/>
      <w:marLeft w:val="0"/>
      <w:marRight w:val="0"/>
      <w:marTop w:val="0"/>
      <w:marBottom w:val="0"/>
      <w:divBdr>
        <w:top w:val="none" w:sz="0" w:space="0" w:color="auto"/>
        <w:left w:val="none" w:sz="0" w:space="0" w:color="auto"/>
        <w:bottom w:val="none" w:sz="0" w:space="0" w:color="auto"/>
        <w:right w:val="none" w:sz="0" w:space="0" w:color="auto"/>
      </w:divBdr>
    </w:div>
    <w:div w:id="999890500">
      <w:bodyDiv w:val="1"/>
      <w:marLeft w:val="0"/>
      <w:marRight w:val="0"/>
      <w:marTop w:val="0"/>
      <w:marBottom w:val="0"/>
      <w:divBdr>
        <w:top w:val="none" w:sz="0" w:space="0" w:color="auto"/>
        <w:left w:val="none" w:sz="0" w:space="0" w:color="auto"/>
        <w:bottom w:val="none" w:sz="0" w:space="0" w:color="auto"/>
        <w:right w:val="none" w:sz="0" w:space="0" w:color="auto"/>
      </w:divBdr>
    </w:div>
    <w:div w:id="1000039956">
      <w:bodyDiv w:val="1"/>
      <w:marLeft w:val="0"/>
      <w:marRight w:val="0"/>
      <w:marTop w:val="0"/>
      <w:marBottom w:val="0"/>
      <w:divBdr>
        <w:top w:val="none" w:sz="0" w:space="0" w:color="auto"/>
        <w:left w:val="none" w:sz="0" w:space="0" w:color="auto"/>
        <w:bottom w:val="none" w:sz="0" w:space="0" w:color="auto"/>
        <w:right w:val="none" w:sz="0" w:space="0" w:color="auto"/>
      </w:divBdr>
    </w:div>
    <w:div w:id="1000041340">
      <w:bodyDiv w:val="1"/>
      <w:marLeft w:val="0"/>
      <w:marRight w:val="0"/>
      <w:marTop w:val="0"/>
      <w:marBottom w:val="0"/>
      <w:divBdr>
        <w:top w:val="none" w:sz="0" w:space="0" w:color="auto"/>
        <w:left w:val="none" w:sz="0" w:space="0" w:color="auto"/>
        <w:bottom w:val="none" w:sz="0" w:space="0" w:color="auto"/>
        <w:right w:val="none" w:sz="0" w:space="0" w:color="auto"/>
      </w:divBdr>
    </w:div>
    <w:div w:id="1000086546">
      <w:bodyDiv w:val="1"/>
      <w:marLeft w:val="0"/>
      <w:marRight w:val="0"/>
      <w:marTop w:val="0"/>
      <w:marBottom w:val="0"/>
      <w:divBdr>
        <w:top w:val="none" w:sz="0" w:space="0" w:color="auto"/>
        <w:left w:val="none" w:sz="0" w:space="0" w:color="auto"/>
        <w:bottom w:val="none" w:sz="0" w:space="0" w:color="auto"/>
        <w:right w:val="none" w:sz="0" w:space="0" w:color="auto"/>
      </w:divBdr>
    </w:div>
    <w:div w:id="1000233935">
      <w:bodyDiv w:val="1"/>
      <w:marLeft w:val="0"/>
      <w:marRight w:val="0"/>
      <w:marTop w:val="0"/>
      <w:marBottom w:val="0"/>
      <w:divBdr>
        <w:top w:val="none" w:sz="0" w:space="0" w:color="auto"/>
        <w:left w:val="none" w:sz="0" w:space="0" w:color="auto"/>
        <w:bottom w:val="none" w:sz="0" w:space="0" w:color="auto"/>
        <w:right w:val="none" w:sz="0" w:space="0" w:color="auto"/>
      </w:divBdr>
    </w:div>
    <w:div w:id="1000281204">
      <w:bodyDiv w:val="1"/>
      <w:marLeft w:val="0"/>
      <w:marRight w:val="0"/>
      <w:marTop w:val="0"/>
      <w:marBottom w:val="0"/>
      <w:divBdr>
        <w:top w:val="none" w:sz="0" w:space="0" w:color="auto"/>
        <w:left w:val="none" w:sz="0" w:space="0" w:color="auto"/>
        <w:bottom w:val="none" w:sz="0" w:space="0" w:color="auto"/>
        <w:right w:val="none" w:sz="0" w:space="0" w:color="auto"/>
      </w:divBdr>
    </w:div>
    <w:div w:id="1000428913">
      <w:bodyDiv w:val="1"/>
      <w:marLeft w:val="0"/>
      <w:marRight w:val="0"/>
      <w:marTop w:val="0"/>
      <w:marBottom w:val="0"/>
      <w:divBdr>
        <w:top w:val="none" w:sz="0" w:space="0" w:color="auto"/>
        <w:left w:val="none" w:sz="0" w:space="0" w:color="auto"/>
        <w:bottom w:val="none" w:sz="0" w:space="0" w:color="auto"/>
        <w:right w:val="none" w:sz="0" w:space="0" w:color="auto"/>
      </w:divBdr>
    </w:div>
    <w:div w:id="1000502060">
      <w:bodyDiv w:val="1"/>
      <w:marLeft w:val="0"/>
      <w:marRight w:val="0"/>
      <w:marTop w:val="0"/>
      <w:marBottom w:val="0"/>
      <w:divBdr>
        <w:top w:val="none" w:sz="0" w:space="0" w:color="auto"/>
        <w:left w:val="none" w:sz="0" w:space="0" w:color="auto"/>
        <w:bottom w:val="none" w:sz="0" w:space="0" w:color="auto"/>
        <w:right w:val="none" w:sz="0" w:space="0" w:color="auto"/>
      </w:divBdr>
    </w:div>
    <w:div w:id="1000697608">
      <w:bodyDiv w:val="1"/>
      <w:marLeft w:val="0"/>
      <w:marRight w:val="0"/>
      <w:marTop w:val="0"/>
      <w:marBottom w:val="0"/>
      <w:divBdr>
        <w:top w:val="none" w:sz="0" w:space="0" w:color="auto"/>
        <w:left w:val="none" w:sz="0" w:space="0" w:color="auto"/>
        <w:bottom w:val="none" w:sz="0" w:space="0" w:color="auto"/>
        <w:right w:val="none" w:sz="0" w:space="0" w:color="auto"/>
      </w:divBdr>
    </w:div>
    <w:div w:id="1000700041">
      <w:bodyDiv w:val="1"/>
      <w:marLeft w:val="0"/>
      <w:marRight w:val="0"/>
      <w:marTop w:val="0"/>
      <w:marBottom w:val="0"/>
      <w:divBdr>
        <w:top w:val="none" w:sz="0" w:space="0" w:color="auto"/>
        <w:left w:val="none" w:sz="0" w:space="0" w:color="auto"/>
        <w:bottom w:val="none" w:sz="0" w:space="0" w:color="auto"/>
        <w:right w:val="none" w:sz="0" w:space="0" w:color="auto"/>
      </w:divBdr>
    </w:div>
    <w:div w:id="1000737882">
      <w:bodyDiv w:val="1"/>
      <w:marLeft w:val="0"/>
      <w:marRight w:val="0"/>
      <w:marTop w:val="0"/>
      <w:marBottom w:val="0"/>
      <w:divBdr>
        <w:top w:val="none" w:sz="0" w:space="0" w:color="auto"/>
        <w:left w:val="none" w:sz="0" w:space="0" w:color="auto"/>
        <w:bottom w:val="none" w:sz="0" w:space="0" w:color="auto"/>
        <w:right w:val="none" w:sz="0" w:space="0" w:color="auto"/>
      </w:divBdr>
    </w:div>
    <w:div w:id="1000739022">
      <w:bodyDiv w:val="1"/>
      <w:marLeft w:val="0"/>
      <w:marRight w:val="0"/>
      <w:marTop w:val="0"/>
      <w:marBottom w:val="0"/>
      <w:divBdr>
        <w:top w:val="none" w:sz="0" w:space="0" w:color="auto"/>
        <w:left w:val="none" w:sz="0" w:space="0" w:color="auto"/>
        <w:bottom w:val="none" w:sz="0" w:space="0" w:color="auto"/>
        <w:right w:val="none" w:sz="0" w:space="0" w:color="auto"/>
      </w:divBdr>
    </w:div>
    <w:div w:id="1000960544">
      <w:bodyDiv w:val="1"/>
      <w:marLeft w:val="0"/>
      <w:marRight w:val="0"/>
      <w:marTop w:val="0"/>
      <w:marBottom w:val="0"/>
      <w:divBdr>
        <w:top w:val="none" w:sz="0" w:space="0" w:color="auto"/>
        <w:left w:val="none" w:sz="0" w:space="0" w:color="auto"/>
        <w:bottom w:val="none" w:sz="0" w:space="0" w:color="auto"/>
        <w:right w:val="none" w:sz="0" w:space="0" w:color="auto"/>
      </w:divBdr>
    </w:div>
    <w:div w:id="1001007485">
      <w:bodyDiv w:val="1"/>
      <w:marLeft w:val="0"/>
      <w:marRight w:val="0"/>
      <w:marTop w:val="0"/>
      <w:marBottom w:val="0"/>
      <w:divBdr>
        <w:top w:val="none" w:sz="0" w:space="0" w:color="auto"/>
        <w:left w:val="none" w:sz="0" w:space="0" w:color="auto"/>
        <w:bottom w:val="none" w:sz="0" w:space="0" w:color="auto"/>
        <w:right w:val="none" w:sz="0" w:space="0" w:color="auto"/>
      </w:divBdr>
    </w:div>
    <w:div w:id="1001198065">
      <w:bodyDiv w:val="1"/>
      <w:marLeft w:val="0"/>
      <w:marRight w:val="0"/>
      <w:marTop w:val="0"/>
      <w:marBottom w:val="0"/>
      <w:divBdr>
        <w:top w:val="none" w:sz="0" w:space="0" w:color="auto"/>
        <w:left w:val="none" w:sz="0" w:space="0" w:color="auto"/>
        <w:bottom w:val="none" w:sz="0" w:space="0" w:color="auto"/>
        <w:right w:val="none" w:sz="0" w:space="0" w:color="auto"/>
      </w:divBdr>
    </w:div>
    <w:div w:id="1001200116">
      <w:bodyDiv w:val="1"/>
      <w:marLeft w:val="0"/>
      <w:marRight w:val="0"/>
      <w:marTop w:val="0"/>
      <w:marBottom w:val="0"/>
      <w:divBdr>
        <w:top w:val="none" w:sz="0" w:space="0" w:color="auto"/>
        <w:left w:val="none" w:sz="0" w:space="0" w:color="auto"/>
        <w:bottom w:val="none" w:sz="0" w:space="0" w:color="auto"/>
        <w:right w:val="none" w:sz="0" w:space="0" w:color="auto"/>
      </w:divBdr>
    </w:div>
    <w:div w:id="1001928015">
      <w:bodyDiv w:val="1"/>
      <w:marLeft w:val="0"/>
      <w:marRight w:val="0"/>
      <w:marTop w:val="0"/>
      <w:marBottom w:val="0"/>
      <w:divBdr>
        <w:top w:val="none" w:sz="0" w:space="0" w:color="auto"/>
        <w:left w:val="none" w:sz="0" w:space="0" w:color="auto"/>
        <w:bottom w:val="none" w:sz="0" w:space="0" w:color="auto"/>
        <w:right w:val="none" w:sz="0" w:space="0" w:color="auto"/>
      </w:divBdr>
    </w:div>
    <w:div w:id="1002124405">
      <w:bodyDiv w:val="1"/>
      <w:marLeft w:val="0"/>
      <w:marRight w:val="0"/>
      <w:marTop w:val="0"/>
      <w:marBottom w:val="0"/>
      <w:divBdr>
        <w:top w:val="none" w:sz="0" w:space="0" w:color="auto"/>
        <w:left w:val="none" w:sz="0" w:space="0" w:color="auto"/>
        <w:bottom w:val="none" w:sz="0" w:space="0" w:color="auto"/>
        <w:right w:val="none" w:sz="0" w:space="0" w:color="auto"/>
      </w:divBdr>
    </w:div>
    <w:div w:id="1002128444">
      <w:bodyDiv w:val="1"/>
      <w:marLeft w:val="0"/>
      <w:marRight w:val="0"/>
      <w:marTop w:val="0"/>
      <w:marBottom w:val="0"/>
      <w:divBdr>
        <w:top w:val="none" w:sz="0" w:space="0" w:color="auto"/>
        <w:left w:val="none" w:sz="0" w:space="0" w:color="auto"/>
        <w:bottom w:val="none" w:sz="0" w:space="0" w:color="auto"/>
        <w:right w:val="none" w:sz="0" w:space="0" w:color="auto"/>
      </w:divBdr>
    </w:div>
    <w:div w:id="1002197208">
      <w:bodyDiv w:val="1"/>
      <w:marLeft w:val="0"/>
      <w:marRight w:val="0"/>
      <w:marTop w:val="0"/>
      <w:marBottom w:val="0"/>
      <w:divBdr>
        <w:top w:val="none" w:sz="0" w:space="0" w:color="auto"/>
        <w:left w:val="none" w:sz="0" w:space="0" w:color="auto"/>
        <w:bottom w:val="none" w:sz="0" w:space="0" w:color="auto"/>
        <w:right w:val="none" w:sz="0" w:space="0" w:color="auto"/>
      </w:divBdr>
    </w:div>
    <w:div w:id="1002468926">
      <w:bodyDiv w:val="1"/>
      <w:marLeft w:val="0"/>
      <w:marRight w:val="0"/>
      <w:marTop w:val="0"/>
      <w:marBottom w:val="0"/>
      <w:divBdr>
        <w:top w:val="none" w:sz="0" w:space="0" w:color="auto"/>
        <w:left w:val="none" w:sz="0" w:space="0" w:color="auto"/>
        <w:bottom w:val="none" w:sz="0" w:space="0" w:color="auto"/>
        <w:right w:val="none" w:sz="0" w:space="0" w:color="auto"/>
      </w:divBdr>
    </w:div>
    <w:div w:id="1002702539">
      <w:bodyDiv w:val="1"/>
      <w:marLeft w:val="0"/>
      <w:marRight w:val="0"/>
      <w:marTop w:val="0"/>
      <w:marBottom w:val="0"/>
      <w:divBdr>
        <w:top w:val="none" w:sz="0" w:space="0" w:color="auto"/>
        <w:left w:val="none" w:sz="0" w:space="0" w:color="auto"/>
        <w:bottom w:val="none" w:sz="0" w:space="0" w:color="auto"/>
        <w:right w:val="none" w:sz="0" w:space="0" w:color="auto"/>
      </w:divBdr>
    </w:div>
    <w:div w:id="1002705791">
      <w:bodyDiv w:val="1"/>
      <w:marLeft w:val="0"/>
      <w:marRight w:val="0"/>
      <w:marTop w:val="0"/>
      <w:marBottom w:val="0"/>
      <w:divBdr>
        <w:top w:val="none" w:sz="0" w:space="0" w:color="auto"/>
        <w:left w:val="none" w:sz="0" w:space="0" w:color="auto"/>
        <w:bottom w:val="none" w:sz="0" w:space="0" w:color="auto"/>
        <w:right w:val="none" w:sz="0" w:space="0" w:color="auto"/>
      </w:divBdr>
    </w:div>
    <w:div w:id="1002706984">
      <w:bodyDiv w:val="1"/>
      <w:marLeft w:val="0"/>
      <w:marRight w:val="0"/>
      <w:marTop w:val="0"/>
      <w:marBottom w:val="0"/>
      <w:divBdr>
        <w:top w:val="none" w:sz="0" w:space="0" w:color="auto"/>
        <w:left w:val="none" w:sz="0" w:space="0" w:color="auto"/>
        <w:bottom w:val="none" w:sz="0" w:space="0" w:color="auto"/>
        <w:right w:val="none" w:sz="0" w:space="0" w:color="auto"/>
      </w:divBdr>
    </w:div>
    <w:div w:id="1002926664">
      <w:bodyDiv w:val="1"/>
      <w:marLeft w:val="0"/>
      <w:marRight w:val="0"/>
      <w:marTop w:val="0"/>
      <w:marBottom w:val="0"/>
      <w:divBdr>
        <w:top w:val="none" w:sz="0" w:space="0" w:color="auto"/>
        <w:left w:val="none" w:sz="0" w:space="0" w:color="auto"/>
        <w:bottom w:val="none" w:sz="0" w:space="0" w:color="auto"/>
        <w:right w:val="none" w:sz="0" w:space="0" w:color="auto"/>
      </w:divBdr>
    </w:div>
    <w:div w:id="1003167116">
      <w:bodyDiv w:val="1"/>
      <w:marLeft w:val="0"/>
      <w:marRight w:val="0"/>
      <w:marTop w:val="0"/>
      <w:marBottom w:val="0"/>
      <w:divBdr>
        <w:top w:val="none" w:sz="0" w:space="0" w:color="auto"/>
        <w:left w:val="none" w:sz="0" w:space="0" w:color="auto"/>
        <w:bottom w:val="none" w:sz="0" w:space="0" w:color="auto"/>
        <w:right w:val="none" w:sz="0" w:space="0" w:color="auto"/>
      </w:divBdr>
    </w:div>
    <w:div w:id="1003169244">
      <w:bodyDiv w:val="1"/>
      <w:marLeft w:val="0"/>
      <w:marRight w:val="0"/>
      <w:marTop w:val="0"/>
      <w:marBottom w:val="0"/>
      <w:divBdr>
        <w:top w:val="none" w:sz="0" w:space="0" w:color="auto"/>
        <w:left w:val="none" w:sz="0" w:space="0" w:color="auto"/>
        <w:bottom w:val="none" w:sz="0" w:space="0" w:color="auto"/>
        <w:right w:val="none" w:sz="0" w:space="0" w:color="auto"/>
      </w:divBdr>
    </w:div>
    <w:div w:id="1003321477">
      <w:bodyDiv w:val="1"/>
      <w:marLeft w:val="0"/>
      <w:marRight w:val="0"/>
      <w:marTop w:val="0"/>
      <w:marBottom w:val="0"/>
      <w:divBdr>
        <w:top w:val="none" w:sz="0" w:space="0" w:color="auto"/>
        <w:left w:val="none" w:sz="0" w:space="0" w:color="auto"/>
        <w:bottom w:val="none" w:sz="0" w:space="0" w:color="auto"/>
        <w:right w:val="none" w:sz="0" w:space="0" w:color="auto"/>
      </w:divBdr>
    </w:div>
    <w:div w:id="1003437873">
      <w:bodyDiv w:val="1"/>
      <w:marLeft w:val="0"/>
      <w:marRight w:val="0"/>
      <w:marTop w:val="0"/>
      <w:marBottom w:val="0"/>
      <w:divBdr>
        <w:top w:val="none" w:sz="0" w:space="0" w:color="auto"/>
        <w:left w:val="none" w:sz="0" w:space="0" w:color="auto"/>
        <w:bottom w:val="none" w:sz="0" w:space="0" w:color="auto"/>
        <w:right w:val="none" w:sz="0" w:space="0" w:color="auto"/>
      </w:divBdr>
    </w:div>
    <w:div w:id="1003557753">
      <w:bodyDiv w:val="1"/>
      <w:marLeft w:val="0"/>
      <w:marRight w:val="0"/>
      <w:marTop w:val="0"/>
      <w:marBottom w:val="0"/>
      <w:divBdr>
        <w:top w:val="none" w:sz="0" w:space="0" w:color="auto"/>
        <w:left w:val="none" w:sz="0" w:space="0" w:color="auto"/>
        <w:bottom w:val="none" w:sz="0" w:space="0" w:color="auto"/>
        <w:right w:val="none" w:sz="0" w:space="0" w:color="auto"/>
      </w:divBdr>
    </w:div>
    <w:div w:id="1003583897">
      <w:bodyDiv w:val="1"/>
      <w:marLeft w:val="0"/>
      <w:marRight w:val="0"/>
      <w:marTop w:val="0"/>
      <w:marBottom w:val="0"/>
      <w:divBdr>
        <w:top w:val="none" w:sz="0" w:space="0" w:color="auto"/>
        <w:left w:val="none" w:sz="0" w:space="0" w:color="auto"/>
        <w:bottom w:val="none" w:sz="0" w:space="0" w:color="auto"/>
        <w:right w:val="none" w:sz="0" w:space="0" w:color="auto"/>
      </w:divBdr>
    </w:div>
    <w:div w:id="1004013931">
      <w:bodyDiv w:val="1"/>
      <w:marLeft w:val="0"/>
      <w:marRight w:val="0"/>
      <w:marTop w:val="0"/>
      <w:marBottom w:val="0"/>
      <w:divBdr>
        <w:top w:val="none" w:sz="0" w:space="0" w:color="auto"/>
        <w:left w:val="none" w:sz="0" w:space="0" w:color="auto"/>
        <w:bottom w:val="none" w:sz="0" w:space="0" w:color="auto"/>
        <w:right w:val="none" w:sz="0" w:space="0" w:color="auto"/>
      </w:divBdr>
    </w:div>
    <w:div w:id="1004017737">
      <w:bodyDiv w:val="1"/>
      <w:marLeft w:val="0"/>
      <w:marRight w:val="0"/>
      <w:marTop w:val="0"/>
      <w:marBottom w:val="0"/>
      <w:divBdr>
        <w:top w:val="none" w:sz="0" w:space="0" w:color="auto"/>
        <w:left w:val="none" w:sz="0" w:space="0" w:color="auto"/>
        <w:bottom w:val="none" w:sz="0" w:space="0" w:color="auto"/>
        <w:right w:val="none" w:sz="0" w:space="0" w:color="auto"/>
      </w:divBdr>
    </w:div>
    <w:div w:id="1004018238">
      <w:bodyDiv w:val="1"/>
      <w:marLeft w:val="0"/>
      <w:marRight w:val="0"/>
      <w:marTop w:val="0"/>
      <w:marBottom w:val="0"/>
      <w:divBdr>
        <w:top w:val="none" w:sz="0" w:space="0" w:color="auto"/>
        <w:left w:val="none" w:sz="0" w:space="0" w:color="auto"/>
        <w:bottom w:val="none" w:sz="0" w:space="0" w:color="auto"/>
        <w:right w:val="none" w:sz="0" w:space="0" w:color="auto"/>
      </w:divBdr>
    </w:div>
    <w:div w:id="1004019173">
      <w:bodyDiv w:val="1"/>
      <w:marLeft w:val="0"/>
      <w:marRight w:val="0"/>
      <w:marTop w:val="0"/>
      <w:marBottom w:val="0"/>
      <w:divBdr>
        <w:top w:val="none" w:sz="0" w:space="0" w:color="auto"/>
        <w:left w:val="none" w:sz="0" w:space="0" w:color="auto"/>
        <w:bottom w:val="none" w:sz="0" w:space="0" w:color="auto"/>
        <w:right w:val="none" w:sz="0" w:space="0" w:color="auto"/>
      </w:divBdr>
    </w:div>
    <w:div w:id="1004436769">
      <w:bodyDiv w:val="1"/>
      <w:marLeft w:val="0"/>
      <w:marRight w:val="0"/>
      <w:marTop w:val="0"/>
      <w:marBottom w:val="0"/>
      <w:divBdr>
        <w:top w:val="none" w:sz="0" w:space="0" w:color="auto"/>
        <w:left w:val="none" w:sz="0" w:space="0" w:color="auto"/>
        <w:bottom w:val="none" w:sz="0" w:space="0" w:color="auto"/>
        <w:right w:val="none" w:sz="0" w:space="0" w:color="auto"/>
      </w:divBdr>
    </w:div>
    <w:div w:id="1004628599">
      <w:bodyDiv w:val="1"/>
      <w:marLeft w:val="0"/>
      <w:marRight w:val="0"/>
      <w:marTop w:val="0"/>
      <w:marBottom w:val="0"/>
      <w:divBdr>
        <w:top w:val="none" w:sz="0" w:space="0" w:color="auto"/>
        <w:left w:val="none" w:sz="0" w:space="0" w:color="auto"/>
        <w:bottom w:val="none" w:sz="0" w:space="0" w:color="auto"/>
        <w:right w:val="none" w:sz="0" w:space="0" w:color="auto"/>
      </w:divBdr>
    </w:div>
    <w:div w:id="1004748188">
      <w:bodyDiv w:val="1"/>
      <w:marLeft w:val="0"/>
      <w:marRight w:val="0"/>
      <w:marTop w:val="0"/>
      <w:marBottom w:val="0"/>
      <w:divBdr>
        <w:top w:val="none" w:sz="0" w:space="0" w:color="auto"/>
        <w:left w:val="none" w:sz="0" w:space="0" w:color="auto"/>
        <w:bottom w:val="none" w:sz="0" w:space="0" w:color="auto"/>
        <w:right w:val="none" w:sz="0" w:space="0" w:color="auto"/>
      </w:divBdr>
    </w:div>
    <w:div w:id="1004864852">
      <w:bodyDiv w:val="1"/>
      <w:marLeft w:val="0"/>
      <w:marRight w:val="0"/>
      <w:marTop w:val="0"/>
      <w:marBottom w:val="0"/>
      <w:divBdr>
        <w:top w:val="none" w:sz="0" w:space="0" w:color="auto"/>
        <w:left w:val="none" w:sz="0" w:space="0" w:color="auto"/>
        <w:bottom w:val="none" w:sz="0" w:space="0" w:color="auto"/>
        <w:right w:val="none" w:sz="0" w:space="0" w:color="auto"/>
      </w:divBdr>
    </w:div>
    <w:div w:id="1005088650">
      <w:bodyDiv w:val="1"/>
      <w:marLeft w:val="0"/>
      <w:marRight w:val="0"/>
      <w:marTop w:val="0"/>
      <w:marBottom w:val="0"/>
      <w:divBdr>
        <w:top w:val="none" w:sz="0" w:space="0" w:color="auto"/>
        <w:left w:val="none" w:sz="0" w:space="0" w:color="auto"/>
        <w:bottom w:val="none" w:sz="0" w:space="0" w:color="auto"/>
        <w:right w:val="none" w:sz="0" w:space="0" w:color="auto"/>
      </w:divBdr>
    </w:div>
    <w:div w:id="1005091348">
      <w:bodyDiv w:val="1"/>
      <w:marLeft w:val="0"/>
      <w:marRight w:val="0"/>
      <w:marTop w:val="0"/>
      <w:marBottom w:val="0"/>
      <w:divBdr>
        <w:top w:val="none" w:sz="0" w:space="0" w:color="auto"/>
        <w:left w:val="none" w:sz="0" w:space="0" w:color="auto"/>
        <w:bottom w:val="none" w:sz="0" w:space="0" w:color="auto"/>
        <w:right w:val="none" w:sz="0" w:space="0" w:color="auto"/>
      </w:divBdr>
    </w:div>
    <w:div w:id="1005747127">
      <w:bodyDiv w:val="1"/>
      <w:marLeft w:val="0"/>
      <w:marRight w:val="0"/>
      <w:marTop w:val="0"/>
      <w:marBottom w:val="0"/>
      <w:divBdr>
        <w:top w:val="none" w:sz="0" w:space="0" w:color="auto"/>
        <w:left w:val="none" w:sz="0" w:space="0" w:color="auto"/>
        <w:bottom w:val="none" w:sz="0" w:space="0" w:color="auto"/>
        <w:right w:val="none" w:sz="0" w:space="0" w:color="auto"/>
      </w:divBdr>
    </w:div>
    <w:div w:id="1005858386">
      <w:bodyDiv w:val="1"/>
      <w:marLeft w:val="0"/>
      <w:marRight w:val="0"/>
      <w:marTop w:val="0"/>
      <w:marBottom w:val="0"/>
      <w:divBdr>
        <w:top w:val="none" w:sz="0" w:space="0" w:color="auto"/>
        <w:left w:val="none" w:sz="0" w:space="0" w:color="auto"/>
        <w:bottom w:val="none" w:sz="0" w:space="0" w:color="auto"/>
        <w:right w:val="none" w:sz="0" w:space="0" w:color="auto"/>
      </w:divBdr>
    </w:div>
    <w:div w:id="1005866298">
      <w:bodyDiv w:val="1"/>
      <w:marLeft w:val="0"/>
      <w:marRight w:val="0"/>
      <w:marTop w:val="0"/>
      <w:marBottom w:val="0"/>
      <w:divBdr>
        <w:top w:val="none" w:sz="0" w:space="0" w:color="auto"/>
        <w:left w:val="none" w:sz="0" w:space="0" w:color="auto"/>
        <w:bottom w:val="none" w:sz="0" w:space="0" w:color="auto"/>
        <w:right w:val="none" w:sz="0" w:space="0" w:color="auto"/>
      </w:divBdr>
    </w:div>
    <w:div w:id="1005941604">
      <w:bodyDiv w:val="1"/>
      <w:marLeft w:val="0"/>
      <w:marRight w:val="0"/>
      <w:marTop w:val="0"/>
      <w:marBottom w:val="0"/>
      <w:divBdr>
        <w:top w:val="none" w:sz="0" w:space="0" w:color="auto"/>
        <w:left w:val="none" w:sz="0" w:space="0" w:color="auto"/>
        <w:bottom w:val="none" w:sz="0" w:space="0" w:color="auto"/>
        <w:right w:val="none" w:sz="0" w:space="0" w:color="auto"/>
      </w:divBdr>
    </w:div>
    <w:div w:id="1006055087">
      <w:bodyDiv w:val="1"/>
      <w:marLeft w:val="0"/>
      <w:marRight w:val="0"/>
      <w:marTop w:val="0"/>
      <w:marBottom w:val="0"/>
      <w:divBdr>
        <w:top w:val="none" w:sz="0" w:space="0" w:color="auto"/>
        <w:left w:val="none" w:sz="0" w:space="0" w:color="auto"/>
        <w:bottom w:val="none" w:sz="0" w:space="0" w:color="auto"/>
        <w:right w:val="none" w:sz="0" w:space="0" w:color="auto"/>
      </w:divBdr>
    </w:div>
    <w:div w:id="1006059663">
      <w:bodyDiv w:val="1"/>
      <w:marLeft w:val="0"/>
      <w:marRight w:val="0"/>
      <w:marTop w:val="0"/>
      <w:marBottom w:val="0"/>
      <w:divBdr>
        <w:top w:val="none" w:sz="0" w:space="0" w:color="auto"/>
        <w:left w:val="none" w:sz="0" w:space="0" w:color="auto"/>
        <w:bottom w:val="none" w:sz="0" w:space="0" w:color="auto"/>
        <w:right w:val="none" w:sz="0" w:space="0" w:color="auto"/>
      </w:divBdr>
    </w:div>
    <w:div w:id="1006135451">
      <w:bodyDiv w:val="1"/>
      <w:marLeft w:val="0"/>
      <w:marRight w:val="0"/>
      <w:marTop w:val="0"/>
      <w:marBottom w:val="0"/>
      <w:divBdr>
        <w:top w:val="none" w:sz="0" w:space="0" w:color="auto"/>
        <w:left w:val="none" w:sz="0" w:space="0" w:color="auto"/>
        <w:bottom w:val="none" w:sz="0" w:space="0" w:color="auto"/>
        <w:right w:val="none" w:sz="0" w:space="0" w:color="auto"/>
      </w:divBdr>
    </w:div>
    <w:div w:id="1006438821">
      <w:bodyDiv w:val="1"/>
      <w:marLeft w:val="0"/>
      <w:marRight w:val="0"/>
      <w:marTop w:val="0"/>
      <w:marBottom w:val="0"/>
      <w:divBdr>
        <w:top w:val="none" w:sz="0" w:space="0" w:color="auto"/>
        <w:left w:val="none" w:sz="0" w:space="0" w:color="auto"/>
        <w:bottom w:val="none" w:sz="0" w:space="0" w:color="auto"/>
        <w:right w:val="none" w:sz="0" w:space="0" w:color="auto"/>
      </w:divBdr>
    </w:div>
    <w:div w:id="1006590113">
      <w:bodyDiv w:val="1"/>
      <w:marLeft w:val="0"/>
      <w:marRight w:val="0"/>
      <w:marTop w:val="0"/>
      <w:marBottom w:val="0"/>
      <w:divBdr>
        <w:top w:val="none" w:sz="0" w:space="0" w:color="auto"/>
        <w:left w:val="none" w:sz="0" w:space="0" w:color="auto"/>
        <w:bottom w:val="none" w:sz="0" w:space="0" w:color="auto"/>
        <w:right w:val="none" w:sz="0" w:space="0" w:color="auto"/>
      </w:divBdr>
    </w:div>
    <w:div w:id="1006903497">
      <w:bodyDiv w:val="1"/>
      <w:marLeft w:val="0"/>
      <w:marRight w:val="0"/>
      <w:marTop w:val="0"/>
      <w:marBottom w:val="0"/>
      <w:divBdr>
        <w:top w:val="none" w:sz="0" w:space="0" w:color="auto"/>
        <w:left w:val="none" w:sz="0" w:space="0" w:color="auto"/>
        <w:bottom w:val="none" w:sz="0" w:space="0" w:color="auto"/>
        <w:right w:val="none" w:sz="0" w:space="0" w:color="auto"/>
      </w:divBdr>
    </w:div>
    <w:div w:id="1007169787">
      <w:bodyDiv w:val="1"/>
      <w:marLeft w:val="0"/>
      <w:marRight w:val="0"/>
      <w:marTop w:val="0"/>
      <w:marBottom w:val="0"/>
      <w:divBdr>
        <w:top w:val="none" w:sz="0" w:space="0" w:color="auto"/>
        <w:left w:val="none" w:sz="0" w:space="0" w:color="auto"/>
        <w:bottom w:val="none" w:sz="0" w:space="0" w:color="auto"/>
        <w:right w:val="none" w:sz="0" w:space="0" w:color="auto"/>
      </w:divBdr>
    </w:div>
    <w:div w:id="1007295128">
      <w:bodyDiv w:val="1"/>
      <w:marLeft w:val="0"/>
      <w:marRight w:val="0"/>
      <w:marTop w:val="0"/>
      <w:marBottom w:val="0"/>
      <w:divBdr>
        <w:top w:val="none" w:sz="0" w:space="0" w:color="auto"/>
        <w:left w:val="none" w:sz="0" w:space="0" w:color="auto"/>
        <w:bottom w:val="none" w:sz="0" w:space="0" w:color="auto"/>
        <w:right w:val="none" w:sz="0" w:space="0" w:color="auto"/>
      </w:divBdr>
    </w:div>
    <w:div w:id="1007514257">
      <w:bodyDiv w:val="1"/>
      <w:marLeft w:val="0"/>
      <w:marRight w:val="0"/>
      <w:marTop w:val="0"/>
      <w:marBottom w:val="0"/>
      <w:divBdr>
        <w:top w:val="none" w:sz="0" w:space="0" w:color="auto"/>
        <w:left w:val="none" w:sz="0" w:space="0" w:color="auto"/>
        <w:bottom w:val="none" w:sz="0" w:space="0" w:color="auto"/>
        <w:right w:val="none" w:sz="0" w:space="0" w:color="auto"/>
      </w:divBdr>
    </w:div>
    <w:div w:id="1007563226">
      <w:bodyDiv w:val="1"/>
      <w:marLeft w:val="0"/>
      <w:marRight w:val="0"/>
      <w:marTop w:val="0"/>
      <w:marBottom w:val="0"/>
      <w:divBdr>
        <w:top w:val="none" w:sz="0" w:space="0" w:color="auto"/>
        <w:left w:val="none" w:sz="0" w:space="0" w:color="auto"/>
        <w:bottom w:val="none" w:sz="0" w:space="0" w:color="auto"/>
        <w:right w:val="none" w:sz="0" w:space="0" w:color="auto"/>
      </w:divBdr>
    </w:div>
    <w:div w:id="1008017332">
      <w:bodyDiv w:val="1"/>
      <w:marLeft w:val="0"/>
      <w:marRight w:val="0"/>
      <w:marTop w:val="0"/>
      <w:marBottom w:val="0"/>
      <w:divBdr>
        <w:top w:val="none" w:sz="0" w:space="0" w:color="auto"/>
        <w:left w:val="none" w:sz="0" w:space="0" w:color="auto"/>
        <w:bottom w:val="none" w:sz="0" w:space="0" w:color="auto"/>
        <w:right w:val="none" w:sz="0" w:space="0" w:color="auto"/>
      </w:divBdr>
    </w:div>
    <w:div w:id="1008167875">
      <w:bodyDiv w:val="1"/>
      <w:marLeft w:val="0"/>
      <w:marRight w:val="0"/>
      <w:marTop w:val="0"/>
      <w:marBottom w:val="0"/>
      <w:divBdr>
        <w:top w:val="none" w:sz="0" w:space="0" w:color="auto"/>
        <w:left w:val="none" w:sz="0" w:space="0" w:color="auto"/>
        <w:bottom w:val="none" w:sz="0" w:space="0" w:color="auto"/>
        <w:right w:val="none" w:sz="0" w:space="0" w:color="auto"/>
      </w:divBdr>
    </w:div>
    <w:div w:id="1008406509">
      <w:bodyDiv w:val="1"/>
      <w:marLeft w:val="0"/>
      <w:marRight w:val="0"/>
      <w:marTop w:val="0"/>
      <w:marBottom w:val="0"/>
      <w:divBdr>
        <w:top w:val="none" w:sz="0" w:space="0" w:color="auto"/>
        <w:left w:val="none" w:sz="0" w:space="0" w:color="auto"/>
        <w:bottom w:val="none" w:sz="0" w:space="0" w:color="auto"/>
        <w:right w:val="none" w:sz="0" w:space="0" w:color="auto"/>
      </w:divBdr>
    </w:div>
    <w:div w:id="1008479538">
      <w:bodyDiv w:val="1"/>
      <w:marLeft w:val="0"/>
      <w:marRight w:val="0"/>
      <w:marTop w:val="0"/>
      <w:marBottom w:val="0"/>
      <w:divBdr>
        <w:top w:val="none" w:sz="0" w:space="0" w:color="auto"/>
        <w:left w:val="none" w:sz="0" w:space="0" w:color="auto"/>
        <w:bottom w:val="none" w:sz="0" w:space="0" w:color="auto"/>
        <w:right w:val="none" w:sz="0" w:space="0" w:color="auto"/>
      </w:divBdr>
    </w:div>
    <w:div w:id="1008484554">
      <w:bodyDiv w:val="1"/>
      <w:marLeft w:val="0"/>
      <w:marRight w:val="0"/>
      <w:marTop w:val="0"/>
      <w:marBottom w:val="0"/>
      <w:divBdr>
        <w:top w:val="none" w:sz="0" w:space="0" w:color="auto"/>
        <w:left w:val="none" w:sz="0" w:space="0" w:color="auto"/>
        <w:bottom w:val="none" w:sz="0" w:space="0" w:color="auto"/>
        <w:right w:val="none" w:sz="0" w:space="0" w:color="auto"/>
      </w:divBdr>
    </w:div>
    <w:div w:id="1008873585">
      <w:bodyDiv w:val="1"/>
      <w:marLeft w:val="0"/>
      <w:marRight w:val="0"/>
      <w:marTop w:val="0"/>
      <w:marBottom w:val="0"/>
      <w:divBdr>
        <w:top w:val="none" w:sz="0" w:space="0" w:color="auto"/>
        <w:left w:val="none" w:sz="0" w:space="0" w:color="auto"/>
        <w:bottom w:val="none" w:sz="0" w:space="0" w:color="auto"/>
        <w:right w:val="none" w:sz="0" w:space="0" w:color="auto"/>
      </w:divBdr>
    </w:div>
    <w:div w:id="1009060328">
      <w:bodyDiv w:val="1"/>
      <w:marLeft w:val="0"/>
      <w:marRight w:val="0"/>
      <w:marTop w:val="0"/>
      <w:marBottom w:val="0"/>
      <w:divBdr>
        <w:top w:val="none" w:sz="0" w:space="0" w:color="auto"/>
        <w:left w:val="none" w:sz="0" w:space="0" w:color="auto"/>
        <w:bottom w:val="none" w:sz="0" w:space="0" w:color="auto"/>
        <w:right w:val="none" w:sz="0" w:space="0" w:color="auto"/>
      </w:divBdr>
    </w:div>
    <w:div w:id="1009135747">
      <w:bodyDiv w:val="1"/>
      <w:marLeft w:val="0"/>
      <w:marRight w:val="0"/>
      <w:marTop w:val="0"/>
      <w:marBottom w:val="0"/>
      <w:divBdr>
        <w:top w:val="none" w:sz="0" w:space="0" w:color="auto"/>
        <w:left w:val="none" w:sz="0" w:space="0" w:color="auto"/>
        <w:bottom w:val="none" w:sz="0" w:space="0" w:color="auto"/>
        <w:right w:val="none" w:sz="0" w:space="0" w:color="auto"/>
      </w:divBdr>
    </w:div>
    <w:div w:id="1009478686">
      <w:bodyDiv w:val="1"/>
      <w:marLeft w:val="0"/>
      <w:marRight w:val="0"/>
      <w:marTop w:val="0"/>
      <w:marBottom w:val="0"/>
      <w:divBdr>
        <w:top w:val="none" w:sz="0" w:space="0" w:color="auto"/>
        <w:left w:val="none" w:sz="0" w:space="0" w:color="auto"/>
        <w:bottom w:val="none" w:sz="0" w:space="0" w:color="auto"/>
        <w:right w:val="none" w:sz="0" w:space="0" w:color="auto"/>
      </w:divBdr>
    </w:div>
    <w:div w:id="1009605805">
      <w:bodyDiv w:val="1"/>
      <w:marLeft w:val="0"/>
      <w:marRight w:val="0"/>
      <w:marTop w:val="0"/>
      <w:marBottom w:val="0"/>
      <w:divBdr>
        <w:top w:val="none" w:sz="0" w:space="0" w:color="auto"/>
        <w:left w:val="none" w:sz="0" w:space="0" w:color="auto"/>
        <w:bottom w:val="none" w:sz="0" w:space="0" w:color="auto"/>
        <w:right w:val="none" w:sz="0" w:space="0" w:color="auto"/>
      </w:divBdr>
    </w:div>
    <w:div w:id="1009723387">
      <w:bodyDiv w:val="1"/>
      <w:marLeft w:val="0"/>
      <w:marRight w:val="0"/>
      <w:marTop w:val="0"/>
      <w:marBottom w:val="0"/>
      <w:divBdr>
        <w:top w:val="none" w:sz="0" w:space="0" w:color="auto"/>
        <w:left w:val="none" w:sz="0" w:space="0" w:color="auto"/>
        <w:bottom w:val="none" w:sz="0" w:space="0" w:color="auto"/>
        <w:right w:val="none" w:sz="0" w:space="0" w:color="auto"/>
      </w:divBdr>
    </w:div>
    <w:div w:id="1009868626">
      <w:bodyDiv w:val="1"/>
      <w:marLeft w:val="0"/>
      <w:marRight w:val="0"/>
      <w:marTop w:val="0"/>
      <w:marBottom w:val="0"/>
      <w:divBdr>
        <w:top w:val="none" w:sz="0" w:space="0" w:color="auto"/>
        <w:left w:val="none" w:sz="0" w:space="0" w:color="auto"/>
        <w:bottom w:val="none" w:sz="0" w:space="0" w:color="auto"/>
        <w:right w:val="none" w:sz="0" w:space="0" w:color="auto"/>
      </w:divBdr>
    </w:div>
    <w:div w:id="1010369964">
      <w:bodyDiv w:val="1"/>
      <w:marLeft w:val="0"/>
      <w:marRight w:val="0"/>
      <w:marTop w:val="0"/>
      <w:marBottom w:val="0"/>
      <w:divBdr>
        <w:top w:val="none" w:sz="0" w:space="0" w:color="auto"/>
        <w:left w:val="none" w:sz="0" w:space="0" w:color="auto"/>
        <w:bottom w:val="none" w:sz="0" w:space="0" w:color="auto"/>
        <w:right w:val="none" w:sz="0" w:space="0" w:color="auto"/>
      </w:divBdr>
    </w:div>
    <w:div w:id="1010646494">
      <w:bodyDiv w:val="1"/>
      <w:marLeft w:val="0"/>
      <w:marRight w:val="0"/>
      <w:marTop w:val="0"/>
      <w:marBottom w:val="0"/>
      <w:divBdr>
        <w:top w:val="none" w:sz="0" w:space="0" w:color="auto"/>
        <w:left w:val="none" w:sz="0" w:space="0" w:color="auto"/>
        <w:bottom w:val="none" w:sz="0" w:space="0" w:color="auto"/>
        <w:right w:val="none" w:sz="0" w:space="0" w:color="auto"/>
      </w:divBdr>
    </w:div>
    <w:div w:id="1010647493">
      <w:bodyDiv w:val="1"/>
      <w:marLeft w:val="0"/>
      <w:marRight w:val="0"/>
      <w:marTop w:val="0"/>
      <w:marBottom w:val="0"/>
      <w:divBdr>
        <w:top w:val="none" w:sz="0" w:space="0" w:color="auto"/>
        <w:left w:val="none" w:sz="0" w:space="0" w:color="auto"/>
        <w:bottom w:val="none" w:sz="0" w:space="0" w:color="auto"/>
        <w:right w:val="none" w:sz="0" w:space="0" w:color="auto"/>
      </w:divBdr>
    </w:div>
    <w:div w:id="1010794341">
      <w:bodyDiv w:val="1"/>
      <w:marLeft w:val="0"/>
      <w:marRight w:val="0"/>
      <w:marTop w:val="0"/>
      <w:marBottom w:val="0"/>
      <w:divBdr>
        <w:top w:val="none" w:sz="0" w:space="0" w:color="auto"/>
        <w:left w:val="none" w:sz="0" w:space="0" w:color="auto"/>
        <w:bottom w:val="none" w:sz="0" w:space="0" w:color="auto"/>
        <w:right w:val="none" w:sz="0" w:space="0" w:color="auto"/>
      </w:divBdr>
    </w:div>
    <w:div w:id="1010835858">
      <w:bodyDiv w:val="1"/>
      <w:marLeft w:val="0"/>
      <w:marRight w:val="0"/>
      <w:marTop w:val="0"/>
      <w:marBottom w:val="0"/>
      <w:divBdr>
        <w:top w:val="none" w:sz="0" w:space="0" w:color="auto"/>
        <w:left w:val="none" w:sz="0" w:space="0" w:color="auto"/>
        <w:bottom w:val="none" w:sz="0" w:space="0" w:color="auto"/>
        <w:right w:val="none" w:sz="0" w:space="0" w:color="auto"/>
      </w:divBdr>
    </w:div>
    <w:div w:id="1011101930">
      <w:bodyDiv w:val="1"/>
      <w:marLeft w:val="0"/>
      <w:marRight w:val="0"/>
      <w:marTop w:val="0"/>
      <w:marBottom w:val="0"/>
      <w:divBdr>
        <w:top w:val="none" w:sz="0" w:space="0" w:color="auto"/>
        <w:left w:val="none" w:sz="0" w:space="0" w:color="auto"/>
        <w:bottom w:val="none" w:sz="0" w:space="0" w:color="auto"/>
        <w:right w:val="none" w:sz="0" w:space="0" w:color="auto"/>
      </w:divBdr>
    </w:div>
    <w:div w:id="1011486810">
      <w:bodyDiv w:val="1"/>
      <w:marLeft w:val="0"/>
      <w:marRight w:val="0"/>
      <w:marTop w:val="0"/>
      <w:marBottom w:val="0"/>
      <w:divBdr>
        <w:top w:val="none" w:sz="0" w:space="0" w:color="auto"/>
        <w:left w:val="none" w:sz="0" w:space="0" w:color="auto"/>
        <w:bottom w:val="none" w:sz="0" w:space="0" w:color="auto"/>
        <w:right w:val="none" w:sz="0" w:space="0" w:color="auto"/>
      </w:divBdr>
    </w:div>
    <w:div w:id="1011637827">
      <w:bodyDiv w:val="1"/>
      <w:marLeft w:val="0"/>
      <w:marRight w:val="0"/>
      <w:marTop w:val="0"/>
      <w:marBottom w:val="0"/>
      <w:divBdr>
        <w:top w:val="none" w:sz="0" w:space="0" w:color="auto"/>
        <w:left w:val="none" w:sz="0" w:space="0" w:color="auto"/>
        <w:bottom w:val="none" w:sz="0" w:space="0" w:color="auto"/>
        <w:right w:val="none" w:sz="0" w:space="0" w:color="auto"/>
      </w:divBdr>
    </w:div>
    <w:div w:id="1011764201">
      <w:bodyDiv w:val="1"/>
      <w:marLeft w:val="0"/>
      <w:marRight w:val="0"/>
      <w:marTop w:val="0"/>
      <w:marBottom w:val="0"/>
      <w:divBdr>
        <w:top w:val="none" w:sz="0" w:space="0" w:color="auto"/>
        <w:left w:val="none" w:sz="0" w:space="0" w:color="auto"/>
        <w:bottom w:val="none" w:sz="0" w:space="0" w:color="auto"/>
        <w:right w:val="none" w:sz="0" w:space="0" w:color="auto"/>
      </w:divBdr>
    </w:div>
    <w:div w:id="1012102616">
      <w:bodyDiv w:val="1"/>
      <w:marLeft w:val="0"/>
      <w:marRight w:val="0"/>
      <w:marTop w:val="0"/>
      <w:marBottom w:val="0"/>
      <w:divBdr>
        <w:top w:val="none" w:sz="0" w:space="0" w:color="auto"/>
        <w:left w:val="none" w:sz="0" w:space="0" w:color="auto"/>
        <w:bottom w:val="none" w:sz="0" w:space="0" w:color="auto"/>
        <w:right w:val="none" w:sz="0" w:space="0" w:color="auto"/>
      </w:divBdr>
    </w:div>
    <w:div w:id="1012227010">
      <w:bodyDiv w:val="1"/>
      <w:marLeft w:val="0"/>
      <w:marRight w:val="0"/>
      <w:marTop w:val="0"/>
      <w:marBottom w:val="0"/>
      <w:divBdr>
        <w:top w:val="none" w:sz="0" w:space="0" w:color="auto"/>
        <w:left w:val="none" w:sz="0" w:space="0" w:color="auto"/>
        <w:bottom w:val="none" w:sz="0" w:space="0" w:color="auto"/>
        <w:right w:val="none" w:sz="0" w:space="0" w:color="auto"/>
      </w:divBdr>
    </w:div>
    <w:div w:id="1012336448">
      <w:bodyDiv w:val="1"/>
      <w:marLeft w:val="0"/>
      <w:marRight w:val="0"/>
      <w:marTop w:val="0"/>
      <w:marBottom w:val="0"/>
      <w:divBdr>
        <w:top w:val="none" w:sz="0" w:space="0" w:color="auto"/>
        <w:left w:val="none" w:sz="0" w:space="0" w:color="auto"/>
        <w:bottom w:val="none" w:sz="0" w:space="0" w:color="auto"/>
        <w:right w:val="none" w:sz="0" w:space="0" w:color="auto"/>
      </w:divBdr>
    </w:div>
    <w:div w:id="1012338773">
      <w:bodyDiv w:val="1"/>
      <w:marLeft w:val="0"/>
      <w:marRight w:val="0"/>
      <w:marTop w:val="0"/>
      <w:marBottom w:val="0"/>
      <w:divBdr>
        <w:top w:val="none" w:sz="0" w:space="0" w:color="auto"/>
        <w:left w:val="none" w:sz="0" w:space="0" w:color="auto"/>
        <w:bottom w:val="none" w:sz="0" w:space="0" w:color="auto"/>
        <w:right w:val="none" w:sz="0" w:space="0" w:color="auto"/>
      </w:divBdr>
    </w:div>
    <w:div w:id="1012417086">
      <w:bodyDiv w:val="1"/>
      <w:marLeft w:val="0"/>
      <w:marRight w:val="0"/>
      <w:marTop w:val="0"/>
      <w:marBottom w:val="0"/>
      <w:divBdr>
        <w:top w:val="none" w:sz="0" w:space="0" w:color="auto"/>
        <w:left w:val="none" w:sz="0" w:space="0" w:color="auto"/>
        <w:bottom w:val="none" w:sz="0" w:space="0" w:color="auto"/>
        <w:right w:val="none" w:sz="0" w:space="0" w:color="auto"/>
      </w:divBdr>
    </w:div>
    <w:div w:id="1012731639">
      <w:bodyDiv w:val="1"/>
      <w:marLeft w:val="0"/>
      <w:marRight w:val="0"/>
      <w:marTop w:val="0"/>
      <w:marBottom w:val="0"/>
      <w:divBdr>
        <w:top w:val="none" w:sz="0" w:space="0" w:color="auto"/>
        <w:left w:val="none" w:sz="0" w:space="0" w:color="auto"/>
        <w:bottom w:val="none" w:sz="0" w:space="0" w:color="auto"/>
        <w:right w:val="none" w:sz="0" w:space="0" w:color="auto"/>
      </w:divBdr>
    </w:div>
    <w:div w:id="1012873951">
      <w:bodyDiv w:val="1"/>
      <w:marLeft w:val="0"/>
      <w:marRight w:val="0"/>
      <w:marTop w:val="0"/>
      <w:marBottom w:val="0"/>
      <w:divBdr>
        <w:top w:val="none" w:sz="0" w:space="0" w:color="auto"/>
        <w:left w:val="none" w:sz="0" w:space="0" w:color="auto"/>
        <w:bottom w:val="none" w:sz="0" w:space="0" w:color="auto"/>
        <w:right w:val="none" w:sz="0" w:space="0" w:color="auto"/>
      </w:divBdr>
    </w:div>
    <w:div w:id="1012998686">
      <w:bodyDiv w:val="1"/>
      <w:marLeft w:val="0"/>
      <w:marRight w:val="0"/>
      <w:marTop w:val="0"/>
      <w:marBottom w:val="0"/>
      <w:divBdr>
        <w:top w:val="none" w:sz="0" w:space="0" w:color="auto"/>
        <w:left w:val="none" w:sz="0" w:space="0" w:color="auto"/>
        <w:bottom w:val="none" w:sz="0" w:space="0" w:color="auto"/>
        <w:right w:val="none" w:sz="0" w:space="0" w:color="auto"/>
      </w:divBdr>
    </w:div>
    <w:div w:id="1013342356">
      <w:bodyDiv w:val="1"/>
      <w:marLeft w:val="0"/>
      <w:marRight w:val="0"/>
      <w:marTop w:val="0"/>
      <w:marBottom w:val="0"/>
      <w:divBdr>
        <w:top w:val="none" w:sz="0" w:space="0" w:color="auto"/>
        <w:left w:val="none" w:sz="0" w:space="0" w:color="auto"/>
        <w:bottom w:val="none" w:sz="0" w:space="0" w:color="auto"/>
        <w:right w:val="none" w:sz="0" w:space="0" w:color="auto"/>
      </w:divBdr>
    </w:div>
    <w:div w:id="1013802318">
      <w:bodyDiv w:val="1"/>
      <w:marLeft w:val="0"/>
      <w:marRight w:val="0"/>
      <w:marTop w:val="0"/>
      <w:marBottom w:val="0"/>
      <w:divBdr>
        <w:top w:val="none" w:sz="0" w:space="0" w:color="auto"/>
        <w:left w:val="none" w:sz="0" w:space="0" w:color="auto"/>
        <w:bottom w:val="none" w:sz="0" w:space="0" w:color="auto"/>
        <w:right w:val="none" w:sz="0" w:space="0" w:color="auto"/>
      </w:divBdr>
    </w:div>
    <w:div w:id="1013803478">
      <w:bodyDiv w:val="1"/>
      <w:marLeft w:val="0"/>
      <w:marRight w:val="0"/>
      <w:marTop w:val="0"/>
      <w:marBottom w:val="0"/>
      <w:divBdr>
        <w:top w:val="none" w:sz="0" w:space="0" w:color="auto"/>
        <w:left w:val="none" w:sz="0" w:space="0" w:color="auto"/>
        <w:bottom w:val="none" w:sz="0" w:space="0" w:color="auto"/>
        <w:right w:val="none" w:sz="0" w:space="0" w:color="auto"/>
      </w:divBdr>
    </w:div>
    <w:div w:id="1013916204">
      <w:bodyDiv w:val="1"/>
      <w:marLeft w:val="0"/>
      <w:marRight w:val="0"/>
      <w:marTop w:val="0"/>
      <w:marBottom w:val="0"/>
      <w:divBdr>
        <w:top w:val="none" w:sz="0" w:space="0" w:color="auto"/>
        <w:left w:val="none" w:sz="0" w:space="0" w:color="auto"/>
        <w:bottom w:val="none" w:sz="0" w:space="0" w:color="auto"/>
        <w:right w:val="none" w:sz="0" w:space="0" w:color="auto"/>
      </w:divBdr>
    </w:div>
    <w:div w:id="1014109229">
      <w:bodyDiv w:val="1"/>
      <w:marLeft w:val="0"/>
      <w:marRight w:val="0"/>
      <w:marTop w:val="0"/>
      <w:marBottom w:val="0"/>
      <w:divBdr>
        <w:top w:val="none" w:sz="0" w:space="0" w:color="auto"/>
        <w:left w:val="none" w:sz="0" w:space="0" w:color="auto"/>
        <w:bottom w:val="none" w:sz="0" w:space="0" w:color="auto"/>
        <w:right w:val="none" w:sz="0" w:space="0" w:color="auto"/>
      </w:divBdr>
    </w:div>
    <w:div w:id="1014113146">
      <w:bodyDiv w:val="1"/>
      <w:marLeft w:val="0"/>
      <w:marRight w:val="0"/>
      <w:marTop w:val="0"/>
      <w:marBottom w:val="0"/>
      <w:divBdr>
        <w:top w:val="none" w:sz="0" w:space="0" w:color="auto"/>
        <w:left w:val="none" w:sz="0" w:space="0" w:color="auto"/>
        <w:bottom w:val="none" w:sz="0" w:space="0" w:color="auto"/>
        <w:right w:val="none" w:sz="0" w:space="0" w:color="auto"/>
      </w:divBdr>
    </w:div>
    <w:div w:id="1014184224">
      <w:bodyDiv w:val="1"/>
      <w:marLeft w:val="0"/>
      <w:marRight w:val="0"/>
      <w:marTop w:val="0"/>
      <w:marBottom w:val="0"/>
      <w:divBdr>
        <w:top w:val="none" w:sz="0" w:space="0" w:color="auto"/>
        <w:left w:val="none" w:sz="0" w:space="0" w:color="auto"/>
        <w:bottom w:val="none" w:sz="0" w:space="0" w:color="auto"/>
        <w:right w:val="none" w:sz="0" w:space="0" w:color="auto"/>
      </w:divBdr>
    </w:div>
    <w:div w:id="1014265244">
      <w:bodyDiv w:val="1"/>
      <w:marLeft w:val="0"/>
      <w:marRight w:val="0"/>
      <w:marTop w:val="0"/>
      <w:marBottom w:val="0"/>
      <w:divBdr>
        <w:top w:val="none" w:sz="0" w:space="0" w:color="auto"/>
        <w:left w:val="none" w:sz="0" w:space="0" w:color="auto"/>
        <w:bottom w:val="none" w:sz="0" w:space="0" w:color="auto"/>
        <w:right w:val="none" w:sz="0" w:space="0" w:color="auto"/>
      </w:divBdr>
    </w:div>
    <w:div w:id="1014697218">
      <w:bodyDiv w:val="1"/>
      <w:marLeft w:val="0"/>
      <w:marRight w:val="0"/>
      <w:marTop w:val="0"/>
      <w:marBottom w:val="0"/>
      <w:divBdr>
        <w:top w:val="none" w:sz="0" w:space="0" w:color="auto"/>
        <w:left w:val="none" w:sz="0" w:space="0" w:color="auto"/>
        <w:bottom w:val="none" w:sz="0" w:space="0" w:color="auto"/>
        <w:right w:val="none" w:sz="0" w:space="0" w:color="auto"/>
      </w:divBdr>
    </w:div>
    <w:div w:id="1014722095">
      <w:bodyDiv w:val="1"/>
      <w:marLeft w:val="0"/>
      <w:marRight w:val="0"/>
      <w:marTop w:val="0"/>
      <w:marBottom w:val="0"/>
      <w:divBdr>
        <w:top w:val="none" w:sz="0" w:space="0" w:color="auto"/>
        <w:left w:val="none" w:sz="0" w:space="0" w:color="auto"/>
        <w:bottom w:val="none" w:sz="0" w:space="0" w:color="auto"/>
        <w:right w:val="none" w:sz="0" w:space="0" w:color="auto"/>
      </w:divBdr>
    </w:div>
    <w:div w:id="1014770896">
      <w:bodyDiv w:val="1"/>
      <w:marLeft w:val="0"/>
      <w:marRight w:val="0"/>
      <w:marTop w:val="0"/>
      <w:marBottom w:val="0"/>
      <w:divBdr>
        <w:top w:val="none" w:sz="0" w:space="0" w:color="auto"/>
        <w:left w:val="none" w:sz="0" w:space="0" w:color="auto"/>
        <w:bottom w:val="none" w:sz="0" w:space="0" w:color="auto"/>
        <w:right w:val="none" w:sz="0" w:space="0" w:color="auto"/>
      </w:divBdr>
    </w:div>
    <w:div w:id="1014771606">
      <w:bodyDiv w:val="1"/>
      <w:marLeft w:val="0"/>
      <w:marRight w:val="0"/>
      <w:marTop w:val="0"/>
      <w:marBottom w:val="0"/>
      <w:divBdr>
        <w:top w:val="none" w:sz="0" w:space="0" w:color="auto"/>
        <w:left w:val="none" w:sz="0" w:space="0" w:color="auto"/>
        <w:bottom w:val="none" w:sz="0" w:space="0" w:color="auto"/>
        <w:right w:val="none" w:sz="0" w:space="0" w:color="auto"/>
      </w:divBdr>
    </w:div>
    <w:div w:id="1014846625">
      <w:bodyDiv w:val="1"/>
      <w:marLeft w:val="0"/>
      <w:marRight w:val="0"/>
      <w:marTop w:val="0"/>
      <w:marBottom w:val="0"/>
      <w:divBdr>
        <w:top w:val="none" w:sz="0" w:space="0" w:color="auto"/>
        <w:left w:val="none" w:sz="0" w:space="0" w:color="auto"/>
        <w:bottom w:val="none" w:sz="0" w:space="0" w:color="auto"/>
        <w:right w:val="none" w:sz="0" w:space="0" w:color="auto"/>
      </w:divBdr>
    </w:div>
    <w:div w:id="1015039486">
      <w:bodyDiv w:val="1"/>
      <w:marLeft w:val="0"/>
      <w:marRight w:val="0"/>
      <w:marTop w:val="0"/>
      <w:marBottom w:val="0"/>
      <w:divBdr>
        <w:top w:val="none" w:sz="0" w:space="0" w:color="auto"/>
        <w:left w:val="none" w:sz="0" w:space="0" w:color="auto"/>
        <w:bottom w:val="none" w:sz="0" w:space="0" w:color="auto"/>
        <w:right w:val="none" w:sz="0" w:space="0" w:color="auto"/>
      </w:divBdr>
    </w:div>
    <w:div w:id="1015423685">
      <w:bodyDiv w:val="1"/>
      <w:marLeft w:val="0"/>
      <w:marRight w:val="0"/>
      <w:marTop w:val="0"/>
      <w:marBottom w:val="0"/>
      <w:divBdr>
        <w:top w:val="none" w:sz="0" w:space="0" w:color="auto"/>
        <w:left w:val="none" w:sz="0" w:space="0" w:color="auto"/>
        <w:bottom w:val="none" w:sz="0" w:space="0" w:color="auto"/>
        <w:right w:val="none" w:sz="0" w:space="0" w:color="auto"/>
      </w:divBdr>
    </w:div>
    <w:div w:id="1015814228">
      <w:bodyDiv w:val="1"/>
      <w:marLeft w:val="0"/>
      <w:marRight w:val="0"/>
      <w:marTop w:val="0"/>
      <w:marBottom w:val="0"/>
      <w:divBdr>
        <w:top w:val="none" w:sz="0" w:space="0" w:color="auto"/>
        <w:left w:val="none" w:sz="0" w:space="0" w:color="auto"/>
        <w:bottom w:val="none" w:sz="0" w:space="0" w:color="auto"/>
        <w:right w:val="none" w:sz="0" w:space="0" w:color="auto"/>
      </w:divBdr>
    </w:div>
    <w:div w:id="1015888774">
      <w:bodyDiv w:val="1"/>
      <w:marLeft w:val="0"/>
      <w:marRight w:val="0"/>
      <w:marTop w:val="0"/>
      <w:marBottom w:val="0"/>
      <w:divBdr>
        <w:top w:val="none" w:sz="0" w:space="0" w:color="auto"/>
        <w:left w:val="none" w:sz="0" w:space="0" w:color="auto"/>
        <w:bottom w:val="none" w:sz="0" w:space="0" w:color="auto"/>
        <w:right w:val="none" w:sz="0" w:space="0" w:color="auto"/>
      </w:divBdr>
    </w:div>
    <w:div w:id="1015959500">
      <w:bodyDiv w:val="1"/>
      <w:marLeft w:val="0"/>
      <w:marRight w:val="0"/>
      <w:marTop w:val="0"/>
      <w:marBottom w:val="0"/>
      <w:divBdr>
        <w:top w:val="none" w:sz="0" w:space="0" w:color="auto"/>
        <w:left w:val="none" w:sz="0" w:space="0" w:color="auto"/>
        <w:bottom w:val="none" w:sz="0" w:space="0" w:color="auto"/>
        <w:right w:val="none" w:sz="0" w:space="0" w:color="auto"/>
      </w:divBdr>
    </w:div>
    <w:div w:id="1016035274">
      <w:bodyDiv w:val="1"/>
      <w:marLeft w:val="0"/>
      <w:marRight w:val="0"/>
      <w:marTop w:val="0"/>
      <w:marBottom w:val="0"/>
      <w:divBdr>
        <w:top w:val="none" w:sz="0" w:space="0" w:color="auto"/>
        <w:left w:val="none" w:sz="0" w:space="0" w:color="auto"/>
        <w:bottom w:val="none" w:sz="0" w:space="0" w:color="auto"/>
        <w:right w:val="none" w:sz="0" w:space="0" w:color="auto"/>
      </w:divBdr>
    </w:div>
    <w:div w:id="1016078498">
      <w:bodyDiv w:val="1"/>
      <w:marLeft w:val="0"/>
      <w:marRight w:val="0"/>
      <w:marTop w:val="0"/>
      <w:marBottom w:val="0"/>
      <w:divBdr>
        <w:top w:val="none" w:sz="0" w:space="0" w:color="auto"/>
        <w:left w:val="none" w:sz="0" w:space="0" w:color="auto"/>
        <w:bottom w:val="none" w:sz="0" w:space="0" w:color="auto"/>
        <w:right w:val="none" w:sz="0" w:space="0" w:color="auto"/>
      </w:divBdr>
    </w:div>
    <w:div w:id="1016276087">
      <w:bodyDiv w:val="1"/>
      <w:marLeft w:val="0"/>
      <w:marRight w:val="0"/>
      <w:marTop w:val="0"/>
      <w:marBottom w:val="0"/>
      <w:divBdr>
        <w:top w:val="none" w:sz="0" w:space="0" w:color="auto"/>
        <w:left w:val="none" w:sz="0" w:space="0" w:color="auto"/>
        <w:bottom w:val="none" w:sz="0" w:space="0" w:color="auto"/>
        <w:right w:val="none" w:sz="0" w:space="0" w:color="auto"/>
      </w:divBdr>
    </w:div>
    <w:div w:id="1016347121">
      <w:bodyDiv w:val="1"/>
      <w:marLeft w:val="0"/>
      <w:marRight w:val="0"/>
      <w:marTop w:val="0"/>
      <w:marBottom w:val="0"/>
      <w:divBdr>
        <w:top w:val="none" w:sz="0" w:space="0" w:color="auto"/>
        <w:left w:val="none" w:sz="0" w:space="0" w:color="auto"/>
        <w:bottom w:val="none" w:sz="0" w:space="0" w:color="auto"/>
        <w:right w:val="none" w:sz="0" w:space="0" w:color="auto"/>
      </w:divBdr>
    </w:div>
    <w:div w:id="1016348234">
      <w:bodyDiv w:val="1"/>
      <w:marLeft w:val="0"/>
      <w:marRight w:val="0"/>
      <w:marTop w:val="0"/>
      <w:marBottom w:val="0"/>
      <w:divBdr>
        <w:top w:val="none" w:sz="0" w:space="0" w:color="auto"/>
        <w:left w:val="none" w:sz="0" w:space="0" w:color="auto"/>
        <w:bottom w:val="none" w:sz="0" w:space="0" w:color="auto"/>
        <w:right w:val="none" w:sz="0" w:space="0" w:color="auto"/>
      </w:divBdr>
    </w:div>
    <w:div w:id="1016464588">
      <w:bodyDiv w:val="1"/>
      <w:marLeft w:val="0"/>
      <w:marRight w:val="0"/>
      <w:marTop w:val="0"/>
      <w:marBottom w:val="0"/>
      <w:divBdr>
        <w:top w:val="none" w:sz="0" w:space="0" w:color="auto"/>
        <w:left w:val="none" w:sz="0" w:space="0" w:color="auto"/>
        <w:bottom w:val="none" w:sz="0" w:space="0" w:color="auto"/>
        <w:right w:val="none" w:sz="0" w:space="0" w:color="auto"/>
      </w:divBdr>
    </w:div>
    <w:div w:id="1016611533">
      <w:bodyDiv w:val="1"/>
      <w:marLeft w:val="0"/>
      <w:marRight w:val="0"/>
      <w:marTop w:val="0"/>
      <w:marBottom w:val="0"/>
      <w:divBdr>
        <w:top w:val="none" w:sz="0" w:space="0" w:color="auto"/>
        <w:left w:val="none" w:sz="0" w:space="0" w:color="auto"/>
        <w:bottom w:val="none" w:sz="0" w:space="0" w:color="auto"/>
        <w:right w:val="none" w:sz="0" w:space="0" w:color="auto"/>
      </w:divBdr>
    </w:div>
    <w:div w:id="1016617089">
      <w:bodyDiv w:val="1"/>
      <w:marLeft w:val="0"/>
      <w:marRight w:val="0"/>
      <w:marTop w:val="0"/>
      <w:marBottom w:val="0"/>
      <w:divBdr>
        <w:top w:val="none" w:sz="0" w:space="0" w:color="auto"/>
        <w:left w:val="none" w:sz="0" w:space="0" w:color="auto"/>
        <w:bottom w:val="none" w:sz="0" w:space="0" w:color="auto"/>
        <w:right w:val="none" w:sz="0" w:space="0" w:color="auto"/>
      </w:divBdr>
    </w:div>
    <w:div w:id="1016662718">
      <w:bodyDiv w:val="1"/>
      <w:marLeft w:val="0"/>
      <w:marRight w:val="0"/>
      <w:marTop w:val="0"/>
      <w:marBottom w:val="0"/>
      <w:divBdr>
        <w:top w:val="none" w:sz="0" w:space="0" w:color="auto"/>
        <w:left w:val="none" w:sz="0" w:space="0" w:color="auto"/>
        <w:bottom w:val="none" w:sz="0" w:space="0" w:color="auto"/>
        <w:right w:val="none" w:sz="0" w:space="0" w:color="auto"/>
      </w:divBdr>
    </w:div>
    <w:div w:id="1017149287">
      <w:bodyDiv w:val="1"/>
      <w:marLeft w:val="0"/>
      <w:marRight w:val="0"/>
      <w:marTop w:val="0"/>
      <w:marBottom w:val="0"/>
      <w:divBdr>
        <w:top w:val="none" w:sz="0" w:space="0" w:color="auto"/>
        <w:left w:val="none" w:sz="0" w:space="0" w:color="auto"/>
        <w:bottom w:val="none" w:sz="0" w:space="0" w:color="auto"/>
        <w:right w:val="none" w:sz="0" w:space="0" w:color="auto"/>
      </w:divBdr>
    </w:div>
    <w:div w:id="1017392099">
      <w:bodyDiv w:val="1"/>
      <w:marLeft w:val="0"/>
      <w:marRight w:val="0"/>
      <w:marTop w:val="0"/>
      <w:marBottom w:val="0"/>
      <w:divBdr>
        <w:top w:val="none" w:sz="0" w:space="0" w:color="auto"/>
        <w:left w:val="none" w:sz="0" w:space="0" w:color="auto"/>
        <w:bottom w:val="none" w:sz="0" w:space="0" w:color="auto"/>
        <w:right w:val="none" w:sz="0" w:space="0" w:color="auto"/>
      </w:divBdr>
    </w:div>
    <w:div w:id="1017463785">
      <w:bodyDiv w:val="1"/>
      <w:marLeft w:val="0"/>
      <w:marRight w:val="0"/>
      <w:marTop w:val="0"/>
      <w:marBottom w:val="0"/>
      <w:divBdr>
        <w:top w:val="none" w:sz="0" w:space="0" w:color="auto"/>
        <w:left w:val="none" w:sz="0" w:space="0" w:color="auto"/>
        <w:bottom w:val="none" w:sz="0" w:space="0" w:color="auto"/>
        <w:right w:val="none" w:sz="0" w:space="0" w:color="auto"/>
      </w:divBdr>
    </w:div>
    <w:div w:id="1017542290">
      <w:bodyDiv w:val="1"/>
      <w:marLeft w:val="0"/>
      <w:marRight w:val="0"/>
      <w:marTop w:val="0"/>
      <w:marBottom w:val="0"/>
      <w:divBdr>
        <w:top w:val="none" w:sz="0" w:space="0" w:color="auto"/>
        <w:left w:val="none" w:sz="0" w:space="0" w:color="auto"/>
        <w:bottom w:val="none" w:sz="0" w:space="0" w:color="auto"/>
        <w:right w:val="none" w:sz="0" w:space="0" w:color="auto"/>
      </w:divBdr>
    </w:div>
    <w:div w:id="1017581289">
      <w:bodyDiv w:val="1"/>
      <w:marLeft w:val="0"/>
      <w:marRight w:val="0"/>
      <w:marTop w:val="0"/>
      <w:marBottom w:val="0"/>
      <w:divBdr>
        <w:top w:val="none" w:sz="0" w:space="0" w:color="auto"/>
        <w:left w:val="none" w:sz="0" w:space="0" w:color="auto"/>
        <w:bottom w:val="none" w:sz="0" w:space="0" w:color="auto"/>
        <w:right w:val="none" w:sz="0" w:space="0" w:color="auto"/>
      </w:divBdr>
    </w:div>
    <w:div w:id="1017777782">
      <w:bodyDiv w:val="1"/>
      <w:marLeft w:val="0"/>
      <w:marRight w:val="0"/>
      <w:marTop w:val="0"/>
      <w:marBottom w:val="0"/>
      <w:divBdr>
        <w:top w:val="none" w:sz="0" w:space="0" w:color="auto"/>
        <w:left w:val="none" w:sz="0" w:space="0" w:color="auto"/>
        <w:bottom w:val="none" w:sz="0" w:space="0" w:color="auto"/>
        <w:right w:val="none" w:sz="0" w:space="0" w:color="auto"/>
      </w:divBdr>
    </w:div>
    <w:div w:id="1017779189">
      <w:bodyDiv w:val="1"/>
      <w:marLeft w:val="0"/>
      <w:marRight w:val="0"/>
      <w:marTop w:val="0"/>
      <w:marBottom w:val="0"/>
      <w:divBdr>
        <w:top w:val="none" w:sz="0" w:space="0" w:color="auto"/>
        <w:left w:val="none" w:sz="0" w:space="0" w:color="auto"/>
        <w:bottom w:val="none" w:sz="0" w:space="0" w:color="auto"/>
        <w:right w:val="none" w:sz="0" w:space="0" w:color="auto"/>
      </w:divBdr>
    </w:div>
    <w:div w:id="1017930385">
      <w:bodyDiv w:val="1"/>
      <w:marLeft w:val="0"/>
      <w:marRight w:val="0"/>
      <w:marTop w:val="0"/>
      <w:marBottom w:val="0"/>
      <w:divBdr>
        <w:top w:val="none" w:sz="0" w:space="0" w:color="auto"/>
        <w:left w:val="none" w:sz="0" w:space="0" w:color="auto"/>
        <w:bottom w:val="none" w:sz="0" w:space="0" w:color="auto"/>
        <w:right w:val="none" w:sz="0" w:space="0" w:color="auto"/>
      </w:divBdr>
    </w:div>
    <w:div w:id="1018238719">
      <w:bodyDiv w:val="1"/>
      <w:marLeft w:val="0"/>
      <w:marRight w:val="0"/>
      <w:marTop w:val="0"/>
      <w:marBottom w:val="0"/>
      <w:divBdr>
        <w:top w:val="none" w:sz="0" w:space="0" w:color="auto"/>
        <w:left w:val="none" w:sz="0" w:space="0" w:color="auto"/>
        <w:bottom w:val="none" w:sz="0" w:space="0" w:color="auto"/>
        <w:right w:val="none" w:sz="0" w:space="0" w:color="auto"/>
      </w:divBdr>
    </w:div>
    <w:div w:id="1018502547">
      <w:bodyDiv w:val="1"/>
      <w:marLeft w:val="0"/>
      <w:marRight w:val="0"/>
      <w:marTop w:val="0"/>
      <w:marBottom w:val="0"/>
      <w:divBdr>
        <w:top w:val="none" w:sz="0" w:space="0" w:color="auto"/>
        <w:left w:val="none" w:sz="0" w:space="0" w:color="auto"/>
        <w:bottom w:val="none" w:sz="0" w:space="0" w:color="auto"/>
        <w:right w:val="none" w:sz="0" w:space="0" w:color="auto"/>
      </w:divBdr>
    </w:div>
    <w:div w:id="1018652225">
      <w:bodyDiv w:val="1"/>
      <w:marLeft w:val="0"/>
      <w:marRight w:val="0"/>
      <w:marTop w:val="0"/>
      <w:marBottom w:val="0"/>
      <w:divBdr>
        <w:top w:val="none" w:sz="0" w:space="0" w:color="auto"/>
        <w:left w:val="none" w:sz="0" w:space="0" w:color="auto"/>
        <w:bottom w:val="none" w:sz="0" w:space="0" w:color="auto"/>
        <w:right w:val="none" w:sz="0" w:space="0" w:color="auto"/>
      </w:divBdr>
    </w:div>
    <w:div w:id="1018774685">
      <w:bodyDiv w:val="1"/>
      <w:marLeft w:val="0"/>
      <w:marRight w:val="0"/>
      <w:marTop w:val="0"/>
      <w:marBottom w:val="0"/>
      <w:divBdr>
        <w:top w:val="none" w:sz="0" w:space="0" w:color="auto"/>
        <w:left w:val="none" w:sz="0" w:space="0" w:color="auto"/>
        <w:bottom w:val="none" w:sz="0" w:space="0" w:color="auto"/>
        <w:right w:val="none" w:sz="0" w:space="0" w:color="auto"/>
      </w:divBdr>
    </w:div>
    <w:div w:id="1018775371">
      <w:bodyDiv w:val="1"/>
      <w:marLeft w:val="0"/>
      <w:marRight w:val="0"/>
      <w:marTop w:val="0"/>
      <w:marBottom w:val="0"/>
      <w:divBdr>
        <w:top w:val="none" w:sz="0" w:space="0" w:color="auto"/>
        <w:left w:val="none" w:sz="0" w:space="0" w:color="auto"/>
        <w:bottom w:val="none" w:sz="0" w:space="0" w:color="auto"/>
        <w:right w:val="none" w:sz="0" w:space="0" w:color="auto"/>
      </w:divBdr>
    </w:div>
    <w:div w:id="1018965327">
      <w:bodyDiv w:val="1"/>
      <w:marLeft w:val="0"/>
      <w:marRight w:val="0"/>
      <w:marTop w:val="0"/>
      <w:marBottom w:val="0"/>
      <w:divBdr>
        <w:top w:val="none" w:sz="0" w:space="0" w:color="auto"/>
        <w:left w:val="none" w:sz="0" w:space="0" w:color="auto"/>
        <w:bottom w:val="none" w:sz="0" w:space="0" w:color="auto"/>
        <w:right w:val="none" w:sz="0" w:space="0" w:color="auto"/>
      </w:divBdr>
    </w:div>
    <w:div w:id="1019313981">
      <w:bodyDiv w:val="1"/>
      <w:marLeft w:val="0"/>
      <w:marRight w:val="0"/>
      <w:marTop w:val="0"/>
      <w:marBottom w:val="0"/>
      <w:divBdr>
        <w:top w:val="none" w:sz="0" w:space="0" w:color="auto"/>
        <w:left w:val="none" w:sz="0" w:space="0" w:color="auto"/>
        <w:bottom w:val="none" w:sz="0" w:space="0" w:color="auto"/>
        <w:right w:val="none" w:sz="0" w:space="0" w:color="auto"/>
      </w:divBdr>
    </w:div>
    <w:div w:id="1019621904">
      <w:bodyDiv w:val="1"/>
      <w:marLeft w:val="0"/>
      <w:marRight w:val="0"/>
      <w:marTop w:val="0"/>
      <w:marBottom w:val="0"/>
      <w:divBdr>
        <w:top w:val="none" w:sz="0" w:space="0" w:color="auto"/>
        <w:left w:val="none" w:sz="0" w:space="0" w:color="auto"/>
        <w:bottom w:val="none" w:sz="0" w:space="0" w:color="auto"/>
        <w:right w:val="none" w:sz="0" w:space="0" w:color="auto"/>
      </w:divBdr>
    </w:div>
    <w:div w:id="1020006524">
      <w:bodyDiv w:val="1"/>
      <w:marLeft w:val="0"/>
      <w:marRight w:val="0"/>
      <w:marTop w:val="0"/>
      <w:marBottom w:val="0"/>
      <w:divBdr>
        <w:top w:val="none" w:sz="0" w:space="0" w:color="auto"/>
        <w:left w:val="none" w:sz="0" w:space="0" w:color="auto"/>
        <w:bottom w:val="none" w:sz="0" w:space="0" w:color="auto"/>
        <w:right w:val="none" w:sz="0" w:space="0" w:color="auto"/>
      </w:divBdr>
    </w:div>
    <w:div w:id="1020203747">
      <w:bodyDiv w:val="1"/>
      <w:marLeft w:val="0"/>
      <w:marRight w:val="0"/>
      <w:marTop w:val="0"/>
      <w:marBottom w:val="0"/>
      <w:divBdr>
        <w:top w:val="none" w:sz="0" w:space="0" w:color="auto"/>
        <w:left w:val="none" w:sz="0" w:space="0" w:color="auto"/>
        <w:bottom w:val="none" w:sz="0" w:space="0" w:color="auto"/>
        <w:right w:val="none" w:sz="0" w:space="0" w:color="auto"/>
      </w:divBdr>
    </w:div>
    <w:div w:id="1020204245">
      <w:bodyDiv w:val="1"/>
      <w:marLeft w:val="0"/>
      <w:marRight w:val="0"/>
      <w:marTop w:val="0"/>
      <w:marBottom w:val="0"/>
      <w:divBdr>
        <w:top w:val="none" w:sz="0" w:space="0" w:color="auto"/>
        <w:left w:val="none" w:sz="0" w:space="0" w:color="auto"/>
        <w:bottom w:val="none" w:sz="0" w:space="0" w:color="auto"/>
        <w:right w:val="none" w:sz="0" w:space="0" w:color="auto"/>
      </w:divBdr>
    </w:div>
    <w:div w:id="1020664858">
      <w:bodyDiv w:val="1"/>
      <w:marLeft w:val="0"/>
      <w:marRight w:val="0"/>
      <w:marTop w:val="0"/>
      <w:marBottom w:val="0"/>
      <w:divBdr>
        <w:top w:val="none" w:sz="0" w:space="0" w:color="auto"/>
        <w:left w:val="none" w:sz="0" w:space="0" w:color="auto"/>
        <w:bottom w:val="none" w:sz="0" w:space="0" w:color="auto"/>
        <w:right w:val="none" w:sz="0" w:space="0" w:color="auto"/>
      </w:divBdr>
    </w:div>
    <w:div w:id="1020738278">
      <w:bodyDiv w:val="1"/>
      <w:marLeft w:val="0"/>
      <w:marRight w:val="0"/>
      <w:marTop w:val="0"/>
      <w:marBottom w:val="0"/>
      <w:divBdr>
        <w:top w:val="none" w:sz="0" w:space="0" w:color="auto"/>
        <w:left w:val="none" w:sz="0" w:space="0" w:color="auto"/>
        <w:bottom w:val="none" w:sz="0" w:space="0" w:color="auto"/>
        <w:right w:val="none" w:sz="0" w:space="0" w:color="auto"/>
      </w:divBdr>
    </w:div>
    <w:div w:id="1020861393">
      <w:bodyDiv w:val="1"/>
      <w:marLeft w:val="0"/>
      <w:marRight w:val="0"/>
      <w:marTop w:val="0"/>
      <w:marBottom w:val="0"/>
      <w:divBdr>
        <w:top w:val="none" w:sz="0" w:space="0" w:color="auto"/>
        <w:left w:val="none" w:sz="0" w:space="0" w:color="auto"/>
        <w:bottom w:val="none" w:sz="0" w:space="0" w:color="auto"/>
        <w:right w:val="none" w:sz="0" w:space="0" w:color="auto"/>
      </w:divBdr>
    </w:div>
    <w:div w:id="1021004974">
      <w:bodyDiv w:val="1"/>
      <w:marLeft w:val="0"/>
      <w:marRight w:val="0"/>
      <w:marTop w:val="0"/>
      <w:marBottom w:val="0"/>
      <w:divBdr>
        <w:top w:val="none" w:sz="0" w:space="0" w:color="auto"/>
        <w:left w:val="none" w:sz="0" w:space="0" w:color="auto"/>
        <w:bottom w:val="none" w:sz="0" w:space="0" w:color="auto"/>
        <w:right w:val="none" w:sz="0" w:space="0" w:color="auto"/>
      </w:divBdr>
    </w:div>
    <w:div w:id="1021005194">
      <w:bodyDiv w:val="1"/>
      <w:marLeft w:val="0"/>
      <w:marRight w:val="0"/>
      <w:marTop w:val="0"/>
      <w:marBottom w:val="0"/>
      <w:divBdr>
        <w:top w:val="none" w:sz="0" w:space="0" w:color="auto"/>
        <w:left w:val="none" w:sz="0" w:space="0" w:color="auto"/>
        <w:bottom w:val="none" w:sz="0" w:space="0" w:color="auto"/>
        <w:right w:val="none" w:sz="0" w:space="0" w:color="auto"/>
      </w:divBdr>
    </w:div>
    <w:div w:id="1021277312">
      <w:bodyDiv w:val="1"/>
      <w:marLeft w:val="0"/>
      <w:marRight w:val="0"/>
      <w:marTop w:val="0"/>
      <w:marBottom w:val="0"/>
      <w:divBdr>
        <w:top w:val="none" w:sz="0" w:space="0" w:color="auto"/>
        <w:left w:val="none" w:sz="0" w:space="0" w:color="auto"/>
        <w:bottom w:val="none" w:sz="0" w:space="0" w:color="auto"/>
        <w:right w:val="none" w:sz="0" w:space="0" w:color="auto"/>
      </w:divBdr>
    </w:div>
    <w:div w:id="1021317235">
      <w:bodyDiv w:val="1"/>
      <w:marLeft w:val="0"/>
      <w:marRight w:val="0"/>
      <w:marTop w:val="0"/>
      <w:marBottom w:val="0"/>
      <w:divBdr>
        <w:top w:val="none" w:sz="0" w:space="0" w:color="auto"/>
        <w:left w:val="none" w:sz="0" w:space="0" w:color="auto"/>
        <w:bottom w:val="none" w:sz="0" w:space="0" w:color="auto"/>
        <w:right w:val="none" w:sz="0" w:space="0" w:color="auto"/>
      </w:divBdr>
    </w:div>
    <w:div w:id="1021515726">
      <w:bodyDiv w:val="1"/>
      <w:marLeft w:val="0"/>
      <w:marRight w:val="0"/>
      <w:marTop w:val="0"/>
      <w:marBottom w:val="0"/>
      <w:divBdr>
        <w:top w:val="none" w:sz="0" w:space="0" w:color="auto"/>
        <w:left w:val="none" w:sz="0" w:space="0" w:color="auto"/>
        <w:bottom w:val="none" w:sz="0" w:space="0" w:color="auto"/>
        <w:right w:val="none" w:sz="0" w:space="0" w:color="auto"/>
      </w:divBdr>
    </w:div>
    <w:div w:id="1021518600">
      <w:bodyDiv w:val="1"/>
      <w:marLeft w:val="0"/>
      <w:marRight w:val="0"/>
      <w:marTop w:val="0"/>
      <w:marBottom w:val="0"/>
      <w:divBdr>
        <w:top w:val="none" w:sz="0" w:space="0" w:color="auto"/>
        <w:left w:val="none" w:sz="0" w:space="0" w:color="auto"/>
        <w:bottom w:val="none" w:sz="0" w:space="0" w:color="auto"/>
        <w:right w:val="none" w:sz="0" w:space="0" w:color="auto"/>
      </w:divBdr>
    </w:div>
    <w:div w:id="1021661566">
      <w:bodyDiv w:val="1"/>
      <w:marLeft w:val="0"/>
      <w:marRight w:val="0"/>
      <w:marTop w:val="0"/>
      <w:marBottom w:val="0"/>
      <w:divBdr>
        <w:top w:val="none" w:sz="0" w:space="0" w:color="auto"/>
        <w:left w:val="none" w:sz="0" w:space="0" w:color="auto"/>
        <w:bottom w:val="none" w:sz="0" w:space="0" w:color="auto"/>
        <w:right w:val="none" w:sz="0" w:space="0" w:color="auto"/>
      </w:divBdr>
    </w:div>
    <w:div w:id="1022170263">
      <w:bodyDiv w:val="1"/>
      <w:marLeft w:val="0"/>
      <w:marRight w:val="0"/>
      <w:marTop w:val="0"/>
      <w:marBottom w:val="0"/>
      <w:divBdr>
        <w:top w:val="none" w:sz="0" w:space="0" w:color="auto"/>
        <w:left w:val="none" w:sz="0" w:space="0" w:color="auto"/>
        <w:bottom w:val="none" w:sz="0" w:space="0" w:color="auto"/>
        <w:right w:val="none" w:sz="0" w:space="0" w:color="auto"/>
      </w:divBdr>
    </w:div>
    <w:div w:id="1022172611">
      <w:bodyDiv w:val="1"/>
      <w:marLeft w:val="0"/>
      <w:marRight w:val="0"/>
      <w:marTop w:val="0"/>
      <w:marBottom w:val="0"/>
      <w:divBdr>
        <w:top w:val="none" w:sz="0" w:space="0" w:color="auto"/>
        <w:left w:val="none" w:sz="0" w:space="0" w:color="auto"/>
        <w:bottom w:val="none" w:sz="0" w:space="0" w:color="auto"/>
        <w:right w:val="none" w:sz="0" w:space="0" w:color="auto"/>
      </w:divBdr>
    </w:div>
    <w:div w:id="1022558906">
      <w:bodyDiv w:val="1"/>
      <w:marLeft w:val="0"/>
      <w:marRight w:val="0"/>
      <w:marTop w:val="0"/>
      <w:marBottom w:val="0"/>
      <w:divBdr>
        <w:top w:val="none" w:sz="0" w:space="0" w:color="auto"/>
        <w:left w:val="none" w:sz="0" w:space="0" w:color="auto"/>
        <w:bottom w:val="none" w:sz="0" w:space="0" w:color="auto"/>
        <w:right w:val="none" w:sz="0" w:space="0" w:color="auto"/>
      </w:divBdr>
    </w:div>
    <w:div w:id="1022710745">
      <w:bodyDiv w:val="1"/>
      <w:marLeft w:val="0"/>
      <w:marRight w:val="0"/>
      <w:marTop w:val="0"/>
      <w:marBottom w:val="0"/>
      <w:divBdr>
        <w:top w:val="none" w:sz="0" w:space="0" w:color="auto"/>
        <w:left w:val="none" w:sz="0" w:space="0" w:color="auto"/>
        <w:bottom w:val="none" w:sz="0" w:space="0" w:color="auto"/>
        <w:right w:val="none" w:sz="0" w:space="0" w:color="auto"/>
      </w:divBdr>
    </w:div>
    <w:div w:id="1022821043">
      <w:bodyDiv w:val="1"/>
      <w:marLeft w:val="0"/>
      <w:marRight w:val="0"/>
      <w:marTop w:val="0"/>
      <w:marBottom w:val="0"/>
      <w:divBdr>
        <w:top w:val="none" w:sz="0" w:space="0" w:color="auto"/>
        <w:left w:val="none" w:sz="0" w:space="0" w:color="auto"/>
        <w:bottom w:val="none" w:sz="0" w:space="0" w:color="auto"/>
        <w:right w:val="none" w:sz="0" w:space="0" w:color="auto"/>
      </w:divBdr>
    </w:div>
    <w:div w:id="1022902854">
      <w:bodyDiv w:val="1"/>
      <w:marLeft w:val="0"/>
      <w:marRight w:val="0"/>
      <w:marTop w:val="0"/>
      <w:marBottom w:val="0"/>
      <w:divBdr>
        <w:top w:val="none" w:sz="0" w:space="0" w:color="auto"/>
        <w:left w:val="none" w:sz="0" w:space="0" w:color="auto"/>
        <w:bottom w:val="none" w:sz="0" w:space="0" w:color="auto"/>
        <w:right w:val="none" w:sz="0" w:space="0" w:color="auto"/>
      </w:divBdr>
    </w:div>
    <w:div w:id="1023090370">
      <w:bodyDiv w:val="1"/>
      <w:marLeft w:val="0"/>
      <w:marRight w:val="0"/>
      <w:marTop w:val="0"/>
      <w:marBottom w:val="0"/>
      <w:divBdr>
        <w:top w:val="none" w:sz="0" w:space="0" w:color="auto"/>
        <w:left w:val="none" w:sz="0" w:space="0" w:color="auto"/>
        <w:bottom w:val="none" w:sz="0" w:space="0" w:color="auto"/>
        <w:right w:val="none" w:sz="0" w:space="0" w:color="auto"/>
      </w:divBdr>
    </w:div>
    <w:div w:id="1024213030">
      <w:bodyDiv w:val="1"/>
      <w:marLeft w:val="0"/>
      <w:marRight w:val="0"/>
      <w:marTop w:val="0"/>
      <w:marBottom w:val="0"/>
      <w:divBdr>
        <w:top w:val="none" w:sz="0" w:space="0" w:color="auto"/>
        <w:left w:val="none" w:sz="0" w:space="0" w:color="auto"/>
        <w:bottom w:val="none" w:sz="0" w:space="0" w:color="auto"/>
        <w:right w:val="none" w:sz="0" w:space="0" w:color="auto"/>
      </w:divBdr>
    </w:div>
    <w:div w:id="1024214190">
      <w:bodyDiv w:val="1"/>
      <w:marLeft w:val="0"/>
      <w:marRight w:val="0"/>
      <w:marTop w:val="0"/>
      <w:marBottom w:val="0"/>
      <w:divBdr>
        <w:top w:val="none" w:sz="0" w:space="0" w:color="auto"/>
        <w:left w:val="none" w:sz="0" w:space="0" w:color="auto"/>
        <w:bottom w:val="none" w:sz="0" w:space="0" w:color="auto"/>
        <w:right w:val="none" w:sz="0" w:space="0" w:color="auto"/>
      </w:divBdr>
    </w:div>
    <w:div w:id="1024290264">
      <w:bodyDiv w:val="1"/>
      <w:marLeft w:val="0"/>
      <w:marRight w:val="0"/>
      <w:marTop w:val="0"/>
      <w:marBottom w:val="0"/>
      <w:divBdr>
        <w:top w:val="none" w:sz="0" w:space="0" w:color="auto"/>
        <w:left w:val="none" w:sz="0" w:space="0" w:color="auto"/>
        <w:bottom w:val="none" w:sz="0" w:space="0" w:color="auto"/>
        <w:right w:val="none" w:sz="0" w:space="0" w:color="auto"/>
      </w:divBdr>
    </w:div>
    <w:div w:id="1024594937">
      <w:bodyDiv w:val="1"/>
      <w:marLeft w:val="0"/>
      <w:marRight w:val="0"/>
      <w:marTop w:val="0"/>
      <w:marBottom w:val="0"/>
      <w:divBdr>
        <w:top w:val="none" w:sz="0" w:space="0" w:color="auto"/>
        <w:left w:val="none" w:sz="0" w:space="0" w:color="auto"/>
        <w:bottom w:val="none" w:sz="0" w:space="0" w:color="auto"/>
        <w:right w:val="none" w:sz="0" w:space="0" w:color="auto"/>
      </w:divBdr>
    </w:div>
    <w:div w:id="1024746388">
      <w:bodyDiv w:val="1"/>
      <w:marLeft w:val="0"/>
      <w:marRight w:val="0"/>
      <w:marTop w:val="0"/>
      <w:marBottom w:val="0"/>
      <w:divBdr>
        <w:top w:val="none" w:sz="0" w:space="0" w:color="auto"/>
        <w:left w:val="none" w:sz="0" w:space="0" w:color="auto"/>
        <w:bottom w:val="none" w:sz="0" w:space="0" w:color="auto"/>
        <w:right w:val="none" w:sz="0" w:space="0" w:color="auto"/>
      </w:divBdr>
    </w:div>
    <w:div w:id="1024867386">
      <w:bodyDiv w:val="1"/>
      <w:marLeft w:val="0"/>
      <w:marRight w:val="0"/>
      <w:marTop w:val="0"/>
      <w:marBottom w:val="0"/>
      <w:divBdr>
        <w:top w:val="none" w:sz="0" w:space="0" w:color="auto"/>
        <w:left w:val="none" w:sz="0" w:space="0" w:color="auto"/>
        <w:bottom w:val="none" w:sz="0" w:space="0" w:color="auto"/>
        <w:right w:val="none" w:sz="0" w:space="0" w:color="auto"/>
      </w:divBdr>
    </w:div>
    <w:div w:id="1024985957">
      <w:bodyDiv w:val="1"/>
      <w:marLeft w:val="0"/>
      <w:marRight w:val="0"/>
      <w:marTop w:val="0"/>
      <w:marBottom w:val="0"/>
      <w:divBdr>
        <w:top w:val="none" w:sz="0" w:space="0" w:color="auto"/>
        <w:left w:val="none" w:sz="0" w:space="0" w:color="auto"/>
        <w:bottom w:val="none" w:sz="0" w:space="0" w:color="auto"/>
        <w:right w:val="none" w:sz="0" w:space="0" w:color="auto"/>
      </w:divBdr>
    </w:div>
    <w:div w:id="1025058550">
      <w:bodyDiv w:val="1"/>
      <w:marLeft w:val="0"/>
      <w:marRight w:val="0"/>
      <w:marTop w:val="0"/>
      <w:marBottom w:val="0"/>
      <w:divBdr>
        <w:top w:val="none" w:sz="0" w:space="0" w:color="auto"/>
        <w:left w:val="none" w:sz="0" w:space="0" w:color="auto"/>
        <w:bottom w:val="none" w:sz="0" w:space="0" w:color="auto"/>
        <w:right w:val="none" w:sz="0" w:space="0" w:color="auto"/>
      </w:divBdr>
    </w:div>
    <w:div w:id="1025400148">
      <w:bodyDiv w:val="1"/>
      <w:marLeft w:val="0"/>
      <w:marRight w:val="0"/>
      <w:marTop w:val="0"/>
      <w:marBottom w:val="0"/>
      <w:divBdr>
        <w:top w:val="none" w:sz="0" w:space="0" w:color="auto"/>
        <w:left w:val="none" w:sz="0" w:space="0" w:color="auto"/>
        <w:bottom w:val="none" w:sz="0" w:space="0" w:color="auto"/>
        <w:right w:val="none" w:sz="0" w:space="0" w:color="auto"/>
      </w:divBdr>
    </w:div>
    <w:div w:id="1025591467">
      <w:bodyDiv w:val="1"/>
      <w:marLeft w:val="0"/>
      <w:marRight w:val="0"/>
      <w:marTop w:val="0"/>
      <w:marBottom w:val="0"/>
      <w:divBdr>
        <w:top w:val="none" w:sz="0" w:space="0" w:color="auto"/>
        <w:left w:val="none" w:sz="0" w:space="0" w:color="auto"/>
        <w:bottom w:val="none" w:sz="0" w:space="0" w:color="auto"/>
        <w:right w:val="none" w:sz="0" w:space="0" w:color="auto"/>
      </w:divBdr>
    </w:div>
    <w:div w:id="1026247889">
      <w:bodyDiv w:val="1"/>
      <w:marLeft w:val="0"/>
      <w:marRight w:val="0"/>
      <w:marTop w:val="0"/>
      <w:marBottom w:val="0"/>
      <w:divBdr>
        <w:top w:val="none" w:sz="0" w:space="0" w:color="auto"/>
        <w:left w:val="none" w:sz="0" w:space="0" w:color="auto"/>
        <w:bottom w:val="none" w:sz="0" w:space="0" w:color="auto"/>
        <w:right w:val="none" w:sz="0" w:space="0" w:color="auto"/>
      </w:divBdr>
    </w:div>
    <w:div w:id="1026254309">
      <w:bodyDiv w:val="1"/>
      <w:marLeft w:val="0"/>
      <w:marRight w:val="0"/>
      <w:marTop w:val="0"/>
      <w:marBottom w:val="0"/>
      <w:divBdr>
        <w:top w:val="none" w:sz="0" w:space="0" w:color="auto"/>
        <w:left w:val="none" w:sz="0" w:space="0" w:color="auto"/>
        <w:bottom w:val="none" w:sz="0" w:space="0" w:color="auto"/>
        <w:right w:val="none" w:sz="0" w:space="0" w:color="auto"/>
      </w:divBdr>
    </w:div>
    <w:div w:id="1026367220">
      <w:bodyDiv w:val="1"/>
      <w:marLeft w:val="0"/>
      <w:marRight w:val="0"/>
      <w:marTop w:val="0"/>
      <w:marBottom w:val="0"/>
      <w:divBdr>
        <w:top w:val="none" w:sz="0" w:space="0" w:color="auto"/>
        <w:left w:val="none" w:sz="0" w:space="0" w:color="auto"/>
        <w:bottom w:val="none" w:sz="0" w:space="0" w:color="auto"/>
        <w:right w:val="none" w:sz="0" w:space="0" w:color="auto"/>
      </w:divBdr>
    </w:div>
    <w:div w:id="1026561681">
      <w:bodyDiv w:val="1"/>
      <w:marLeft w:val="0"/>
      <w:marRight w:val="0"/>
      <w:marTop w:val="0"/>
      <w:marBottom w:val="0"/>
      <w:divBdr>
        <w:top w:val="none" w:sz="0" w:space="0" w:color="auto"/>
        <w:left w:val="none" w:sz="0" w:space="0" w:color="auto"/>
        <w:bottom w:val="none" w:sz="0" w:space="0" w:color="auto"/>
        <w:right w:val="none" w:sz="0" w:space="0" w:color="auto"/>
      </w:divBdr>
    </w:div>
    <w:div w:id="1026638003">
      <w:bodyDiv w:val="1"/>
      <w:marLeft w:val="0"/>
      <w:marRight w:val="0"/>
      <w:marTop w:val="0"/>
      <w:marBottom w:val="0"/>
      <w:divBdr>
        <w:top w:val="none" w:sz="0" w:space="0" w:color="auto"/>
        <w:left w:val="none" w:sz="0" w:space="0" w:color="auto"/>
        <w:bottom w:val="none" w:sz="0" w:space="0" w:color="auto"/>
        <w:right w:val="none" w:sz="0" w:space="0" w:color="auto"/>
      </w:divBdr>
    </w:div>
    <w:div w:id="1026709452">
      <w:bodyDiv w:val="1"/>
      <w:marLeft w:val="0"/>
      <w:marRight w:val="0"/>
      <w:marTop w:val="0"/>
      <w:marBottom w:val="0"/>
      <w:divBdr>
        <w:top w:val="none" w:sz="0" w:space="0" w:color="auto"/>
        <w:left w:val="none" w:sz="0" w:space="0" w:color="auto"/>
        <w:bottom w:val="none" w:sz="0" w:space="0" w:color="auto"/>
        <w:right w:val="none" w:sz="0" w:space="0" w:color="auto"/>
      </w:divBdr>
    </w:div>
    <w:div w:id="1026759940">
      <w:bodyDiv w:val="1"/>
      <w:marLeft w:val="0"/>
      <w:marRight w:val="0"/>
      <w:marTop w:val="0"/>
      <w:marBottom w:val="0"/>
      <w:divBdr>
        <w:top w:val="none" w:sz="0" w:space="0" w:color="auto"/>
        <w:left w:val="none" w:sz="0" w:space="0" w:color="auto"/>
        <w:bottom w:val="none" w:sz="0" w:space="0" w:color="auto"/>
        <w:right w:val="none" w:sz="0" w:space="0" w:color="auto"/>
      </w:divBdr>
    </w:div>
    <w:div w:id="1026827223">
      <w:bodyDiv w:val="1"/>
      <w:marLeft w:val="0"/>
      <w:marRight w:val="0"/>
      <w:marTop w:val="0"/>
      <w:marBottom w:val="0"/>
      <w:divBdr>
        <w:top w:val="none" w:sz="0" w:space="0" w:color="auto"/>
        <w:left w:val="none" w:sz="0" w:space="0" w:color="auto"/>
        <w:bottom w:val="none" w:sz="0" w:space="0" w:color="auto"/>
        <w:right w:val="none" w:sz="0" w:space="0" w:color="auto"/>
      </w:divBdr>
    </w:div>
    <w:div w:id="1026909285">
      <w:bodyDiv w:val="1"/>
      <w:marLeft w:val="0"/>
      <w:marRight w:val="0"/>
      <w:marTop w:val="0"/>
      <w:marBottom w:val="0"/>
      <w:divBdr>
        <w:top w:val="none" w:sz="0" w:space="0" w:color="auto"/>
        <w:left w:val="none" w:sz="0" w:space="0" w:color="auto"/>
        <w:bottom w:val="none" w:sz="0" w:space="0" w:color="auto"/>
        <w:right w:val="none" w:sz="0" w:space="0" w:color="auto"/>
      </w:divBdr>
    </w:div>
    <w:div w:id="1027366186">
      <w:bodyDiv w:val="1"/>
      <w:marLeft w:val="0"/>
      <w:marRight w:val="0"/>
      <w:marTop w:val="0"/>
      <w:marBottom w:val="0"/>
      <w:divBdr>
        <w:top w:val="none" w:sz="0" w:space="0" w:color="auto"/>
        <w:left w:val="none" w:sz="0" w:space="0" w:color="auto"/>
        <w:bottom w:val="none" w:sz="0" w:space="0" w:color="auto"/>
        <w:right w:val="none" w:sz="0" w:space="0" w:color="auto"/>
      </w:divBdr>
    </w:div>
    <w:div w:id="1027410607">
      <w:bodyDiv w:val="1"/>
      <w:marLeft w:val="0"/>
      <w:marRight w:val="0"/>
      <w:marTop w:val="0"/>
      <w:marBottom w:val="0"/>
      <w:divBdr>
        <w:top w:val="none" w:sz="0" w:space="0" w:color="auto"/>
        <w:left w:val="none" w:sz="0" w:space="0" w:color="auto"/>
        <w:bottom w:val="none" w:sz="0" w:space="0" w:color="auto"/>
        <w:right w:val="none" w:sz="0" w:space="0" w:color="auto"/>
      </w:divBdr>
    </w:div>
    <w:div w:id="1027605428">
      <w:bodyDiv w:val="1"/>
      <w:marLeft w:val="0"/>
      <w:marRight w:val="0"/>
      <w:marTop w:val="0"/>
      <w:marBottom w:val="0"/>
      <w:divBdr>
        <w:top w:val="none" w:sz="0" w:space="0" w:color="auto"/>
        <w:left w:val="none" w:sz="0" w:space="0" w:color="auto"/>
        <w:bottom w:val="none" w:sz="0" w:space="0" w:color="auto"/>
        <w:right w:val="none" w:sz="0" w:space="0" w:color="auto"/>
      </w:divBdr>
    </w:div>
    <w:div w:id="1027677477">
      <w:bodyDiv w:val="1"/>
      <w:marLeft w:val="0"/>
      <w:marRight w:val="0"/>
      <w:marTop w:val="0"/>
      <w:marBottom w:val="0"/>
      <w:divBdr>
        <w:top w:val="none" w:sz="0" w:space="0" w:color="auto"/>
        <w:left w:val="none" w:sz="0" w:space="0" w:color="auto"/>
        <w:bottom w:val="none" w:sz="0" w:space="0" w:color="auto"/>
        <w:right w:val="none" w:sz="0" w:space="0" w:color="auto"/>
      </w:divBdr>
    </w:div>
    <w:div w:id="1027682508">
      <w:bodyDiv w:val="1"/>
      <w:marLeft w:val="0"/>
      <w:marRight w:val="0"/>
      <w:marTop w:val="0"/>
      <w:marBottom w:val="0"/>
      <w:divBdr>
        <w:top w:val="none" w:sz="0" w:space="0" w:color="auto"/>
        <w:left w:val="none" w:sz="0" w:space="0" w:color="auto"/>
        <w:bottom w:val="none" w:sz="0" w:space="0" w:color="auto"/>
        <w:right w:val="none" w:sz="0" w:space="0" w:color="auto"/>
      </w:divBdr>
    </w:div>
    <w:div w:id="1027949797">
      <w:bodyDiv w:val="1"/>
      <w:marLeft w:val="0"/>
      <w:marRight w:val="0"/>
      <w:marTop w:val="0"/>
      <w:marBottom w:val="0"/>
      <w:divBdr>
        <w:top w:val="none" w:sz="0" w:space="0" w:color="auto"/>
        <w:left w:val="none" w:sz="0" w:space="0" w:color="auto"/>
        <w:bottom w:val="none" w:sz="0" w:space="0" w:color="auto"/>
        <w:right w:val="none" w:sz="0" w:space="0" w:color="auto"/>
      </w:divBdr>
    </w:div>
    <w:div w:id="1028026463">
      <w:bodyDiv w:val="1"/>
      <w:marLeft w:val="0"/>
      <w:marRight w:val="0"/>
      <w:marTop w:val="0"/>
      <w:marBottom w:val="0"/>
      <w:divBdr>
        <w:top w:val="none" w:sz="0" w:space="0" w:color="auto"/>
        <w:left w:val="none" w:sz="0" w:space="0" w:color="auto"/>
        <w:bottom w:val="none" w:sz="0" w:space="0" w:color="auto"/>
        <w:right w:val="none" w:sz="0" w:space="0" w:color="auto"/>
      </w:divBdr>
    </w:div>
    <w:div w:id="1028095083">
      <w:bodyDiv w:val="1"/>
      <w:marLeft w:val="0"/>
      <w:marRight w:val="0"/>
      <w:marTop w:val="0"/>
      <w:marBottom w:val="0"/>
      <w:divBdr>
        <w:top w:val="none" w:sz="0" w:space="0" w:color="auto"/>
        <w:left w:val="none" w:sz="0" w:space="0" w:color="auto"/>
        <w:bottom w:val="none" w:sz="0" w:space="0" w:color="auto"/>
        <w:right w:val="none" w:sz="0" w:space="0" w:color="auto"/>
      </w:divBdr>
    </w:div>
    <w:div w:id="1028217601">
      <w:bodyDiv w:val="1"/>
      <w:marLeft w:val="0"/>
      <w:marRight w:val="0"/>
      <w:marTop w:val="0"/>
      <w:marBottom w:val="0"/>
      <w:divBdr>
        <w:top w:val="none" w:sz="0" w:space="0" w:color="auto"/>
        <w:left w:val="none" w:sz="0" w:space="0" w:color="auto"/>
        <w:bottom w:val="none" w:sz="0" w:space="0" w:color="auto"/>
        <w:right w:val="none" w:sz="0" w:space="0" w:color="auto"/>
      </w:divBdr>
    </w:div>
    <w:div w:id="1028263455">
      <w:bodyDiv w:val="1"/>
      <w:marLeft w:val="0"/>
      <w:marRight w:val="0"/>
      <w:marTop w:val="0"/>
      <w:marBottom w:val="0"/>
      <w:divBdr>
        <w:top w:val="none" w:sz="0" w:space="0" w:color="auto"/>
        <w:left w:val="none" w:sz="0" w:space="0" w:color="auto"/>
        <w:bottom w:val="none" w:sz="0" w:space="0" w:color="auto"/>
        <w:right w:val="none" w:sz="0" w:space="0" w:color="auto"/>
      </w:divBdr>
    </w:div>
    <w:div w:id="1028290713">
      <w:bodyDiv w:val="1"/>
      <w:marLeft w:val="0"/>
      <w:marRight w:val="0"/>
      <w:marTop w:val="0"/>
      <w:marBottom w:val="0"/>
      <w:divBdr>
        <w:top w:val="none" w:sz="0" w:space="0" w:color="auto"/>
        <w:left w:val="none" w:sz="0" w:space="0" w:color="auto"/>
        <w:bottom w:val="none" w:sz="0" w:space="0" w:color="auto"/>
        <w:right w:val="none" w:sz="0" w:space="0" w:color="auto"/>
      </w:divBdr>
    </w:div>
    <w:div w:id="1028413636">
      <w:bodyDiv w:val="1"/>
      <w:marLeft w:val="0"/>
      <w:marRight w:val="0"/>
      <w:marTop w:val="0"/>
      <w:marBottom w:val="0"/>
      <w:divBdr>
        <w:top w:val="none" w:sz="0" w:space="0" w:color="auto"/>
        <w:left w:val="none" w:sz="0" w:space="0" w:color="auto"/>
        <w:bottom w:val="none" w:sz="0" w:space="0" w:color="auto"/>
        <w:right w:val="none" w:sz="0" w:space="0" w:color="auto"/>
      </w:divBdr>
    </w:div>
    <w:div w:id="1028797316">
      <w:bodyDiv w:val="1"/>
      <w:marLeft w:val="0"/>
      <w:marRight w:val="0"/>
      <w:marTop w:val="0"/>
      <w:marBottom w:val="0"/>
      <w:divBdr>
        <w:top w:val="none" w:sz="0" w:space="0" w:color="auto"/>
        <w:left w:val="none" w:sz="0" w:space="0" w:color="auto"/>
        <w:bottom w:val="none" w:sz="0" w:space="0" w:color="auto"/>
        <w:right w:val="none" w:sz="0" w:space="0" w:color="auto"/>
      </w:divBdr>
    </w:div>
    <w:div w:id="1029063456">
      <w:bodyDiv w:val="1"/>
      <w:marLeft w:val="0"/>
      <w:marRight w:val="0"/>
      <w:marTop w:val="0"/>
      <w:marBottom w:val="0"/>
      <w:divBdr>
        <w:top w:val="none" w:sz="0" w:space="0" w:color="auto"/>
        <w:left w:val="none" w:sz="0" w:space="0" w:color="auto"/>
        <w:bottom w:val="none" w:sz="0" w:space="0" w:color="auto"/>
        <w:right w:val="none" w:sz="0" w:space="0" w:color="auto"/>
      </w:divBdr>
    </w:div>
    <w:div w:id="1029140059">
      <w:bodyDiv w:val="1"/>
      <w:marLeft w:val="0"/>
      <w:marRight w:val="0"/>
      <w:marTop w:val="0"/>
      <w:marBottom w:val="0"/>
      <w:divBdr>
        <w:top w:val="none" w:sz="0" w:space="0" w:color="auto"/>
        <w:left w:val="none" w:sz="0" w:space="0" w:color="auto"/>
        <w:bottom w:val="none" w:sz="0" w:space="0" w:color="auto"/>
        <w:right w:val="none" w:sz="0" w:space="0" w:color="auto"/>
      </w:divBdr>
    </w:div>
    <w:div w:id="1029376921">
      <w:bodyDiv w:val="1"/>
      <w:marLeft w:val="0"/>
      <w:marRight w:val="0"/>
      <w:marTop w:val="0"/>
      <w:marBottom w:val="0"/>
      <w:divBdr>
        <w:top w:val="none" w:sz="0" w:space="0" w:color="auto"/>
        <w:left w:val="none" w:sz="0" w:space="0" w:color="auto"/>
        <w:bottom w:val="none" w:sz="0" w:space="0" w:color="auto"/>
        <w:right w:val="none" w:sz="0" w:space="0" w:color="auto"/>
      </w:divBdr>
    </w:div>
    <w:div w:id="1029792396">
      <w:bodyDiv w:val="1"/>
      <w:marLeft w:val="0"/>
      <w:marRight w:val="0"/>
      <w:marTop w:val="0"/>
      <w:marBottom w:val="0"/>
      <w:divBdr>
        <w:top w:val="none" w:sz="0" w:space="0" w:color="auto"/>
        <w:left w:val="none" w:sz="0" w:space="0" w:color="auto"/>
        <w:bottom w:val="none" w:sz="0" w:space="0" w:color="auto"/>
        <w:right w:val="none" w:sz="0" w:space="0" w:color="auto"/>
      </w:divBdr>
    </w:div>
    <w:div w:id="1029916487">
      <w:bodyDiv w:val="1"/>
      <w:marLeft w:val="0"/>
      <w:marRight w:val="0"/>
      <w:marTop w:val="0"/>
      <w:marBottom w:val="0"/>
      <w:divBdr>
        <w:top w:val="none" w:sz="0" w:space="0" w:color="auto"/>
        <w:left w:val="none" w:sz="0" w:space="0" w:color="auto"/>
        <w:bottom w:val="none" w:sz="0" w:space="0" w:color="auto"/>
        <w:right w:val="none" w:sz="0" w:space="0" w:color="auto"/>
      </w:divBdr>
    </w:div>
    <w:div w:id="1029919397">
      <w:bodyDiv w:val="1"/>
      <w:marLeft w:val="0"/>
      <w:marRight w:val="0"/>
      <w:marTop w:val="0"/>
      <w:marBottom w:val="0"/>
      <w:divBdr>
        <w:top w:val="none" w:sz="0" w:space="0" w:color="auto"/>
        <w:left w:val="none" w:sz="0" w:space="0" w:color="auto"/>
        <w:bottom w:val="none" w:sz="0" w:space="0" w:color="auto"/>
        <w:right w:val="none" w:sz="0" w:space="0" w:color="auto"/>
      </w:divBdr>
    </w:div>
    <w:div w:id="1030374262">
      <w:bodyDiv w:val="1"/>
      <w:marLeft w:val="0"/>
      <w:marRight w:val="0"/>
      <w:marTop w:val="0"/>
      <w:marBottom w:val="0"/>
      <w:divBdr>
        <w:top w:val="none" w:sz="0" w:space="0" w:color="auto"/>
        <w:left w:val="none" w:sz="0" w:space="0" w:color="auto"/>
        <w:bottom w:val="none" w:sz="0" w:space="0" w:color="auto"/>
        <w:right w:val="none" w:sz="0" w:space="0" w:color="auto"/>
      </w:divBdr>
    </w:div>
    <w:div w:id="1030380588">
      <w:bodyDiv w:val="1"/>
      <w:marLeft w:val="0"/>
      <w:marRight w:val="0"/>
      <w:marTop w:val="0"/>
      <w:marBottom w:val="0"/>
      <w:divBdr>
        <w:top w:val="none" w:sz="0" w:space="0" w:color="auto"/>
        <w:left w:val="none" w:sz="0" w:space="0" w:color="auto"/>
        <w:bottom w:val="none" w:sz="0" w:space="0" w:color="auto"/>
        <w:right w:val="none" w:sz="0" w:space="0" w:color="auto"/>
      </w:divBdr>
    </w:div>
    <w:div w:id="1030496838">
      <w:bodyDiv w:val="1"/>
      <w:marLeft w:val="0"/>
      <w:marRight w:val="0"/>
      <w:marTop w:val="0"/>
      <w:marBottom w:val="0"/>
      <w:divBdr>
        <w:top w:val="none" w:sz="0" w:space="0" w:color="auto"/>
        <w:left w:val="none" w:sz="0" w:space="0" w:color="auto"/>
        <w:bottom w:val="none" w:sz="0" w:space="0" w:color="auto"/>
        <w:right w:val="none" w:sz="0" w:space="0" w:color="auto"/>
      </w:divBdr>
    </w:div>
    <w:div w:id="1030646063">
      <w:bodyDiv w:val="1"/>
      <w:marLeft w:val="0"/>
      <w:marRight w:val="0"/>
      <w:marTop w:val="0"/>
      <w:marBottom w:val="0"/>
      <w:divBdr>
        <w:top w:val="none" w:sz="0" w:space="0" w:color="auto"/>
        <w:left w:val="none" w:sz="0" w:space="0" w:color="auto"/>
        <w:bottom w:val="none" w:sz="0" w:space="0" w:color="auto"/>
        <w:right w:val="none" w:sz="0" w:space="0" w:color="auto"/>
      </w:divBdr>
    </w:div>
    <w:div w:id="1030881820">
      <w:bodyDiv w:val="1"/>
      <w:marLeft w:val="0"/>
      <w:marRight w:val="0"/>
      <w:marTop w:val="0"/>
      <w:marBottom w:val="0"/>
      <w:divBdr>
        <w:top w:val="none" w:sz="0" w:space="0" w:color="auto"/>
        <w:left w:val="none" w:sz="0" w:space="0" w:color="auto"/>
        <w:bottom w:val="none" w:sz="0" w:space="0" w:color="auto"/>
        <w:right w:val="none" w:sz="0" w:space="0" w:color="auto"/>
      </w:divBdr>
    </w:div>
    <w:div w:id="1030957401">
      <w:bodyDiv w:val="1"/>
      <w:marLeft w:val="0"/>
      <w:marRight w:val="0"/>
      <w:marTop w:val="0"/>
      <w:marBottom w:val="0"/>
      <w:divBdr>
        <w:top w:val="none" w:sz="0" w:space="0" w:color="auto"/>
        <w:left w:val="none" w:sz="0" w:space="0" w:color="auto"/>
        <w:bottom w:val="none" w:sz="0" w:space="0" w:color="auto"/>
        <w:right w:val="none" w:sz="0" w:space="0" w:color="auto"/>
      </w:divBdr>
    </w:div>
    <w:div w:id="1031102251">
      <w:bodyDiv w:val="1"/>
      <w:marLeft w:val="0"/>
      <w:marRight w:val="0"/>
      <w:marTop w:val="0"/>
      <w:marBottom w:val="0"/>
      <w:divBdr>
        <w:top w:val="none" w:sz="0" w:space="0" w:color="auto"/>
        <w:left w:val="none" w:sz="0" w:space="0" w:color="auto"/>
        <w:bottom w:val="none" w:sz="0" w:space="0" w:color="auto"/>
        <w:right w:val="none" w:sz="0" w:space="0" w:color="auto"/>
      </w:divBdr>
    </w:div>
    <w:div w:id="1031414366">
      <w:bodyDiv w:val="1"/>
      <w:marLeft w:val="0"/>
      <w:marRight w:val="0"/>
      <w:marTop w:val="0"/>
      <w:marBottom w:val="0"/>
      <w:divBdr>
        <w:top w:val="none" w:sz="0" w:space="0" w:color="auto"/>
        <w:left w:val="none" w:sz="0" w:space="0" w:color="auto"/>
        <w:bottom w:val="none" w:sz="0" w:space="0" w:color="auto"/>
        <w:right w:val="none" w:sz="0" w:space="0" w:color="auto"/>
      </w:divBdr>
    </w:div>
    <w:div w:id="1031421159">
      <w:bodyDiv w:val="1"/>
      <w:marLeft w:val="0"/>
      <w:marRight w:val="0"/>
      <w:marTop w:val="0"/>
      <w:marBottom w:val="0"/>
      <w:divBdr>
        <w:top w:val="none" w:sz="0" w:space="0" w:color="auto"/>
        <w:left w:val="none" w:sz="0" w:space="0" w:color="auto"/>
        <w:bottom w:val="none" w:sz="0" w:space="0" w:color="auto"/>
        <w:right w:val="none" w:sz="0" w:space="0" w:color="auto"/>
      </w:divBdr>
    </w:div>
    <w:div w:id="1031495420">
      <w:bodyDiv w:val="1"/>
      <w:marLeft w:val="0"/>
      <w:marRight w:val="0"/>
      <w:marTop w:val="0"/>
      <w:marBottom w:val="0"/>
      <w:divBdr>
        <w:top w:val="none" w:sz="0" w:space="0" w:color="auto"/>
        <w:left w:val="none" w:sz="0" w:space="0" w:color="auto"/>
        <w:bottom w:val="none" w:sz="0" w:space="0" w:color="auto"/>
        <w:right w:val="none" w:sz="0" w:space="0" w:color="auto"/>
      </w:divBdr>
    </w:div>
    <w:div w:id="1031565124">
      <w:bodyDiv w:val="1"/>
      <w:marLeft w:val="0"/>
      <w:marRight w:val="0"/>
      <w:marTop w:val="0"/>
      <w:marBottom w:val="0"/>
      <w:divBdr>
        <w:top w:val="none" w:sz="0" w:space="0" w:color="auto"/>
        <w:left w:val="none" w:sz="0" w:space="0" w:color="auto"/>
        <w:bottom w:val="none" w:sz="0" w:space="0" w:color="auto"/>
        <w:right w:val="none" w:sz="0" w:space="0" w:color="auto"/>
      </w:divBdr>
    </w:div>
    <w:div w:id="1031688875">
      <w:bodyDiv w:val="1"/>
      <w:marLeft w:val="0"/>
      <w:marRight w:val="0"/>
      <w:marTop w:val="0"/>
      <w:marBottom w:val="0"/>
      <w:divBdr>
        <w:top w:val="none" w:sz="0" w:space="0" w:color="auto"/>
        <w:left w:val="none" w:sz="0" w:space="0" w:color="auto"/>
        <w:bottom w:val="none" w:sz="0" w:space="0" w:color="auto"/>
        <w:right w:val="none" w:sz="0" w:space="0" w:color="auto"/>
      </w:divBdr>
    </w:div>
    <w:div w:id="1031801228">
      <w:bodyDiv w:val="1"/>
      <w:marLeft w:val="0"/>
      <w:marRight w:val="0"/>
      <w:marTop w:val="0"/>
      <w:marBottom w:val="0"/>
      <w:divBdr>
        <w:top w:val="none" w:sz="0" w:space="0" w:color="auto"/>
        <w:left w:val="none" w:sz="0" w:space="0" w:color="auto"/>
        <w:bottom w:val="none" w:sz="0" w:space="0" w:color="auto"/>
        <w:right w:val="none" w:sz="0" w:space="0" w:color="auto"/>
      </w:divBdr>
    </w:div>
    <w:div w:id="1031876957">
      <w:bodyDiv w:val="1"/>
      <w:marLeft w:val="0"/>
      <w:marRight w:val="0"/>
      <w:marTop w:val="0"/>
      <w:marBottom w:val="0"/>
      <w:divBdr>
        <w:top w:val="none" w:sz="0" w:space="0" w:color="auto"/>
        <w:left w:val="none" w:sz="0" w:space="0" w:color="auto"/>
        <w:bottom w:val="none" w:sz="0" w:space="0" w:color="auto"/>
        <w:right w:val="none" w:sz="0" w:space="0" w:color="auto"/>
      </w:divBdr>
    </w:div>
    <w:div w:id="1031954026">
      <w:bodyDiv w:val="1"/>
      <w:marLeft w:val="0"/>
      <w:marRight w:val="0"/>
      <w:marTop w:val="0"/>
      <w:marBottom w:val="0"/>
      <w:divBdr>
        <w:top w:val="none" w:sz="0" w:space="0" w:color="auto"/>
        <w:left w:val="none" w:sz="0" w:space="0" w:color="auto"/>
        <w:bottom w:val="none" w:sz="0" w:space="0" w:color="auto"/>
        <w:right w:val="none" w:sz="0" w:space="0" w:color="auto"/>
      </w:divBdr>
    </w:div>
    <w:div w:id="1031956968">
      <w:bodyDiv w:val="1"/>
      <w:marLeft w:val="0"/>
      <w:marRight w:val="0"/>
      <w:marTop w:val="0"/>
      <w:marBottom w:val="0"/>
      <w:divBdr>
        <w:top w:val="none" w:sz="0" w:space="0" w:color="auto"/>
        <w:left w:val="none" w:sz="0" w:space="0" w:color="auto"/>
        <w:bottom w:val="none" w:sz="0" w:space="0" w:color="auto"/>
        <w:right w:val="none" w:sz="0" w:space="0" w:color="auto"/>
      </w:divBdr>
    </w:div>
    <w:div w:id="1032071732">
      <w:bodyDiv w:val="1"/>
      <w:marLeft w:val="0"/>
      <w:marRight w:val="0"/>
      <w:marTop w:val="0"/>
      <w:marBottom w:val="0"/>
      <w:divBdr>
        <w:top w:val="none" w:sz="0" w:space="0" w:color="auto"/>
        <w:left w:val="none" w:sz="0" w:space="0" w:color="auto"/>
        <w:bottom w:val="none" w:sz="0" w:space="0" w:color="auto"/>
        <w:right w:val="none" w:sz="0" w:space="0" w:color="auto"/>
      </w:divBdr>
    </w:div>
    <w:div w:id="1032804251">
      <w:bodyDiv w:val="1"/>
      <w:marLeft w:val="0"/>
      <w:marRight w:val="0"/>
      <w:marTop w:val="0"/>
      <w:marBottom w:val="0"/>
      <w:divBdr>
        <w:top w:val="none" w:sz="0" w:space="0" w:color="auto"/>
        <w:left w:val="none" w:sz="0" w:space="0" w:color="auto"/>
        <w:bottom w:val="none" w:sz="0" w:space="0" w:color="auto"/>
        <w:right w:val="none" w:sz="0" w:space="0" w:color="auto"/>
      </w:divBdr>
    </w:div>
    <w:div w:id="1033071094">
      <w:bodyDiv w:val="1"/>
      <w:marLeft w:val="0"/>
      <w:marRight w:val="0"/>
      <w:marTop w:val="0"/>
      <w:marBottom w:val="0"/>
      <w:divBdr>
        <w:top w:val="none" w:sz="0" w:space="0" w:color="auto"/>
        <w:left w:val="none" w:sz="0" w:space="0" w:color="auto"/>
        <w:bottom w:val="none" w:sz="0" w:space="0" w:color="auto"/>
        <w:right w:val="none" w:sz="0" w:space="0" w:color="auto"/>
      </w:divBdr>
    </w:div>
    <w:div w:id="1033186809">
      <w:bodyDiv w:val="1"/>
      <w:marLeft w:val="0"/>
      <w:marRight w:val="0"/>
      <w:marTop w:val="0"/>
      <w:marBottom w:val="0"/>
      <w:divBdr>
        <w:top w:val="none" w:sz="0" w:space="0" w:color="auto"/>
        <w:left w:val="none" w:sz="0" w:space="0" w:color="auto"/>
        <w:bottom w:val="none" w:sz="0" w:space="0" w:color="auto"/>
        <w:right w:val="none" w:sz="0" w:space="0" w:color="auto"/>
      </w:divBdr>
    </w:div>
    <w:div w:id="1033194737">
      <w:bodyDiv w:val="1"/>
      <w:marLeft w:val="0"/>
      <w:marRight w:val="0"/>
      <w:marTop w:val="0"/>
      <w:marBottom w:val="0"/>
      <w:divBdr>
        <w:top w:val="none" w:sz="0" w:space="0" w:color="auto"/>
        <w:left w:val="none" w:sz="0" w:space="0" w:color="auto"/>
        <w:bottom w:val="none" w:sz="0" w:space="0" w:color="auto"/>
        <w:right w:val="none" w:sz="0" w:space="0" w:color="auto"/>
      </w:divBdr>
    </w:div>
    <w:div w:id="1033385532">
      <w:bodyDiv w:val="1"/>
      <w:marLeft w:val="0"/>
      <w:marRight w:val="0"/>
      <w:marTop w:val="0"/>
      <w:marBottom w:val="0"/>
      <w:divBdr>
        <w:top w:val="none" w:sz="0" w:space="0" w:color="auto"/>
        <w:left w:val="none" w:sz="0" w:space="0" w:color="auto"/>
        <w:bottom w:val="none" w:sz="0" w:space="0" w:color="auto"/>
        <w:right w:val="none" w:sz="0" w:space="0" w:color="auto"/>
      </w:divBdr>
    </w:div>
    <w:div w:id="1033503571">
      <w:bodyDiv w:val="1"/>
      <w:marLeft w:val="0"/>
      <w:marRight w:val="0"/>
      <w:marTop w:val="0"/>
      <w:marBottom w:val="0"/>
      <w:divBdr>
        <w:top w:val="none" w:sz="0" w:space="0" w:color="auto"/>
        <w:left w:val="none" w:sz="0" w:space="0" w:color="auto"/>
        <w:bottom w:val="none" w:sz="0" w:space="0" w:color="auto"/>
        <w:right w:val="none" w:sz="0" w:space="0" w:color="auto"/>
      </w:divBdr>
    </w:div>
    <w:div w:id="1033651622">
      <w:bodyDiv w:val="1"/>
      <w:marLeft w:val="0"/>
      <w:marRight w:val="0"/>
      <w:marTop w:val="0"/>
      <w:marBottom w:val="0"/>
      <w:divBdr>
        <w:top w:val="none" w:sz="0" w:space="0" w:color="auto"/>
        <w:left w:val="none" w:sz="0" w:space="0" w:color="auto"/>
        <w:bottom w:val="none" w:sz="0" w:space="0" w:color="auto"/>
        <w:right w:val="none" w:sz="0" w:space="0" w:color="auto"/>
      </w:divBdr>
    </w:div>
    <w:div w:id="1033730820">
      <w:bodyDiv w:val="1"/>
      <w:marLeft w:val="0"/>
      <w:marRight w:val="0"/>
      <w:marTop w:val="0"/>
      <w:marBottom w:val="0"/>
      <w:divBdr>
        <w:top w:val="none" w:sz="0" w:space="0" w:color="auto"/>
        <w:left w:val="none" w:sz="0" w:space="0" w:color="auto"/>
        <w:bottom w:val="none" w:sz="0" w:space="0" w:color="auto"/>
        <w:right w:val="none" w:sz="0" w:space="0" w:color="auto"/>
      </w:divBdr>
    </w:div>
    <w:div w:id="1033772341">
      <w:bodyDiv w:val="1"/>
      <w:marLeft w:val="0"/>
      <w:marRight w:val="0"/>
      <w:marTop w:val="0"/>
      <w:marBottom w:val="0"/>
      <w:divBdr>
        <w:top w:val="none" w:sz="0" w:space="0" w:color="auto"/>
        <w:left w:val="none" w:sz="0" w:space="0" w:color="auto"/>
        <w:bottom w:val="none" w:sz="0" w:space="0" w:color="auto"/>
        <w:right w:val="none" w:sz="0" w:space="0" w:color="auto"/>
      </w:divBdr>
    </w:div>
    <w:div w:id="1033774518">
      <w:bodyDiv w:val="1"/>
      <w:marLeft w:val="0"/>
      <w:marRight w:val="0"/>
      <w:marTop w:val="0"/>
      <w:marBottom w:val="0"/>
      <w:divBdr>
        <w:top w:val="none" w:sz="0" w:space="0" w:color="auto"/>
        <w:left w:val="none" w:sz="0" w:space="0" w:color="auto"/>
        <w:bottom w:val="none" w:sz="0" w:space="0" w:color="auto"/>
        <w:right w:val="none" w:sz="0" w:space="0" w:color="auto"/>
      </w:divBdr>
    </w:div>
    <w:div w:id="1034231973">
      <w:bodyDiv w:val="1"/>
      <w:marLeft w:val="0"/>
      <w:marRight w:val="0"/>
      <w:marTop w:val="0"/>
      <w:marBottom w:val="0"/>
      <w:divBdr>
        <w:top w:val="none" w:sz="0" w:space="0" w:color="auto"/>
        <w:left w:val="none" w:sz="0" w:space="0" w:color="auto"/>
        <w:bottom w:val="none" w:sz="0" w:space="0" w:color="auto"/>
        <w:right w:val="none" w:sz="0" w:space="0" w:color="auto"/>
      </w:divBdr>
    </w:div>
    <w:div w:id="1034311865">
      <w:bodyDiv w:val="1"/>
      <w:marLeft w:val="0"/>
      <w:marRight w:val="0"/>
      <w:marTop w:val="0"/>
      <w:marBottom w:val="0"/>
      <w:divBdr>
        <w:top w:val="none" w:sz="0" w:space="0" w:color="auto"/>
        <w:left w:val="none" w:sz="0" w:space="0" w:color="auto"/>
        <w:bottom w:val="none" w:sz="0" w:space="0" w:color="auto"/>
        <w:right w:val="none" w:sz="0" w:space="0" w:color="auto"/>
      </w:divBdr>
    </w:div>
    <w:div w:id="1034387108">
      <w:bodyDiv w:val="1"/>
      <w:marLeft w:val="0"/>
      <w:marRight w:val="0"/>
      <w:marTop w:val="0"/>
      <w:marBottom w:val="0"/>
      <w:divBdr>
        <w:top w:val="none" w:sz="0" w:space="0" w:color="auto"/>
        <w:left w:val="none" w:sz="0" w:space="0" w:color="auto"/>
        <w:bottom w:val="none" w:sz="0" w:space="0" w:color="auto"/>
        <w:right w:val="none" w:sz="0" w:space="0" w:color="auto"/>
      </w:divBdr>
    </w:div>
    <w:div w:id="1034505456">
      <w:bodyDiv w:val="1"/>
      <w:marLeft w:val="0"/>
      <w:marRight w:val="0"/>
      <w:marTop w:val="0"/>
      <w:marBottom w:val="0"/>
      <w:divBdr>
        <w:top w:val="none" w:sz="0" w:space="0" w:color="auto"/>
        <w:left w:val="none" w:sz="0" w:space="0" w:color="auto"/>
        <w:bottom w:val="none" w:sz="0" w:space="0" w:color="auto"/>
        <w:right w:val="none" w:sz="0" w:space="0" w:color="auto"/>
      </w:divBdr>
    </w:div>
    <w:div w:id="1034574155">
      <w:bodyDiv w:val="1"/>
      <w:marLeft w:val="0"/>
      <w:marRight w:val="0"/>
      <w:marTop w:val="0"/>
      <w:marBottom w:val="0"/>
      <w:divBdr>
        <w:top w:val="none" w:sz="0" w:space="0" w:color="auto"/>
        <w:left w:val="none" w:sz="0" w:space="0" w:color="auto"/>
        <w:bottom w:val="none" w:sz="0" w:space="0" w:color="auto"/>
        <w:right w:val="none" w:sz="0" w:space="0" w:color="auto"/>
      </w:divBdr>
    </w:div>
    <w:div w:id="1034580480">
      <w:bodyDiv w:val="1"/>
      <w:marLeft w:val="0"/>
      <w:marRight w:val="0"/>
      <w:marTop w:val="0"/>
      <w:marBottom w:val="0"/>
      <w:divBdr>
        <w:top w:val="none" w:sz="0" w:space="0" w:color="auto"/>
        <w:left w:val="none" w:sz="0" w:space="0" w:color="auto"/>
        <w:bottom w:val="none" w:sz="0" w:space="0" w:color="auto"/>
        <w:right w:val="none" w:sz="0" w:space="0" w:color="auto"/>
      </w:divBdr>
    </w:div>
    <w:div w:id="1034691753">
      <w:bodyDiv w:val="1"/>
      <w:marLeft w:val="0"/>
      <w:marRight w:val="0"/>
      <w:marTop w:val="0"/>
      <w:marBottom w:val="0"/>
      <w:divBdr>
        <w:top w:val="none" w:sz="0" w:space="0" w:color="auto"/>
        <w:left w:val="none" w:sz="0" w:space="0" w:color="auto"/>
        <w:bottom w:val="none" w:sz="0" w:space="0" w:color="auto"/>
        <w:right w:val="none" w:sz="0" w:space="0" w:color="auto"/>
      </w:divBdr>
    </w:div>
    <w:div w:id="1034774103">
      <w:bodyDiv w:val="1"/>
      <w:marLeft w:val="0"/>
      <w:marRight w:val="0"/>
      <w:marTop w:val="0"/>
      <w:marBottom w:val="0"/>
      <w:divBdr>
        <w:top w:val="none" w:sz="0" w:space="0" w:color="auto"/>
        <w:left w:val="none" w:sz="0" w:space="0" w:color="auto"/>
        <w:bottom w:val="none" w:sz="0" w:space="0" w:color="auto"/>
        <w:right w:val="none" w:sz="0" w:space="0" w:color="auto"/>
      </w:divBdr>
    </w:div>
    <w:div w:id="1034885029">
      <w:bodyDiv w:val="1"/>
      <w:marLeft w:val="0"/>
      <w:marRight w:val="0"/>
      <w:marTop w:val="0"/>
      <w:marBottom w:val="0"/>
      <w:divBdr>
        <w:top w:val="none" w:sz="0" w:space="0" w:color="auto"/>
        <w:left w:val="none" w:sz="0" w:space="0" w:color="auto"/>
        <w:bottom w:val="none" w:sz="0" w:space="0" w:color="auto"/>
        <w:right w:val="none" w:sz="0" w:space="0" w:color="auto"/>
      </w:divBdr>
    </w:div>
    <w:div w:id="1034887767">
      <w:bodyDiv w:val="1"/>
      <w:marLeft w:val="0"/>
      <w:marRight w:val="0"/>
      <w:marTop w:val="0"/>
      <w:marBottom w:val="0"/>
      <w:divBdr>
        <w:top w:val="none" w:sz="0" w:space="0" w:color="auto"/>
        <w:left w:val="none" w:sz="0" w:space="0" w:color="auto"/>
        <w:bottom w:val="none" w:sz="0" w:space="0" w:color="auto"/>
        <w:right w:val="none" w:sz="0" w:space="0" w:color="auto"/>
      </w:divBdr>
    </w:div>
    <w:div w:id="1035160513">
      <w:bodyDiv w:val="1"/>
      <w:marLeft w:val="0"/>
      <w:marRight w:val="0"/>
      <w:marTop w:val="0"/>
      <w:marBottom w:val="0"/>
      <w:divBdr>
        <w:top w:val="none" w:sz="0" w:space="0" w:color="auto"/>
        <w:left w:val="none" w:sz="0" w:space="0" w:color="auto"/>
        <w:bottom w:val="none" w:sz="0" w:space="0" w:color="auto"/>
        <w:right w:val="none" w:sz="0" w:space="0" w:color="auto"/>
      </w:divBdr>
    </w:div>
    <w:div w:id="1035345595">
      <w:bodyDiv w:val="1"/>
      <w:marLeft w:val="0"/>
      <w:marRight w:val="0"/>
      <w:marTop w:val="0"/>
      <w:marBottom w:val="0"/>
      <w:divBdr>
        <w:top w:val="none" w:sz="0" w:space="0" w:color="auto"/>
        <w:left w:val="none" w:sz="0" w:space="0" w:color="auto"/>
        <w:bottom w:val="none" w:sz="0" w:space="0" w:color="auto"/>
        <w:right w:val="none" w:sz="0" w:space="0" w:color="auto"/>
      </w:divBdr>
    </w:div>
    <w:div w:id="1035429983">
      <w:bodyDiv w:val="1"/>
      <w:marLeft w:val="0"/>
      <w:marRight w:val="0"/>
      <w:marTop w:val="0"/>
      <w:marBottom w:val="0"/>
      <w:divBdr>
        <w:top w:val="none" w:sz="0" w:space="0" w:color="auto"/>
        <w:left w:val="none" w:sz="0" w:space="0" w:color="auto"/>
        <w:bottom w:val="none" w:sz="0" w:space="0" w:color="auto"/>
        <w:right w:val="none" w:sz="0" w:space="0" w:color="auto"/>
      </w:divBdr>
    </w:div>
    <w:div w:id="1035538713">
      <w:bodyDiv w:val="1"/>
      <w:marLeft w:val="0"/>
      <w:marRight w:val="0"/>
      <w:marTop w:val="0"/>
      <w:marBottom w:val="0"/>
      <w:divBdr>
        <w:top w:val="none" w:sz="0" w:space="0" w:color="auto"/>
        <w:left w:val="none" w:sz="0" w:space="0" w:color="auto"/>
        <w:bottom w:val="none" w:sz="0" w:space="0" w:color="auto"/>
        <w:right w:val="none" w:sz="0" w:space="0" w:color="auto"/>
      </w:divBdr>
    </w:div>
    <w:div w:id="1035689495">
      <w:bodyDiv w:val="1"/>
      <w:marLeft w:val="0"/>
      <w:marRight w:val="0"/>
      <w:marTop w:val="0"/>
      <w:marBottom w:val="0"/>
      <w:divBdr>
        <w:top w:val="none" w:sz="0" w:space="0" w:color="auto"/>
        <w:left w:val="none" w:sz="0" w:space="0" w:color="auto"/>
        <w:bottom w:val="none" w:sz="0" w:space="0" w:color="auto"/>
        <w:right w:val="none" w:sz="0" w:space="0" w:color="auto"/>
      </w:divBdr>
    </w:div>
    <w:div w:id="1035886698">
      <w:bodyDiv w:val="1"/>
      <w:marLeft w:val="0"/>
      <w:marRight w:val="0"/>
      <w:marTop w:val="0"/>
      <w:marBottom w:val="0"/>
      <w:divBdr>
        <w:top w:val="none" w:sz="0" w:space="0" w:color="auto"/>
        <w:left w:val="none" w:sz="0" w:space="0" w:color="auto"/>
        <w:bottom w:val="none" w:sz="0" w:space="0" w:color="auto"/>
        <w:right w:val="none" w:sz="0" w:space="0" w:color="auto"/>
      </w:divBdr>
    </w:div>
    <w:div w:id="1035934322">
      <w:bodyDiv w:val="1"/>
      <w:marLeft w:val="0"/>
      <w:marRight w:val="0"/>
      <w:marTop w:val="0"/>
      <w:marBottom w:val="0"/>
      <w:divBdr>
        <w:top w:val="none" w:sz="0" w:space="0" w:color="auto"/>
        <w:left w:val="none" w:sz="0" w:space="0" w:color="auto"/>
        <w:bottom w:val="none" w:sz="0" w:space="0" w:color="auto"/>
        <w:right w:val="none" w:sz="0" w:space="0" w:color="auto"/>
      </w:divBdr>
    </w:div>
    <w:div w:id="1036079462">
      <w:bodyDiv w:val="1"/>
      <w:marLeft w:val="0"/>
      <w:marRight w:val="0"/>
      <w:marTop w:val="0"/>
      <w:marBottom w:val="0"/>
      <w:divBdr>
        <w:top w:val="none" w:sz="0" w:space="0" w:color="auto"/>
        <w:left w:val="none" w:sz="0" w:space="0" w:color="auto"/>
        <w:bottom w:val="none" w:sz="0" w:space="0" w:color="auto"/>
        <w:right w:val="none" w:sz="0" w:space="0" w:color="auto"/>
      </w:divBdr>
    </w:div>
    <w:div w:id="1036083975">
      <w:bodyDiv w:val="1"/>
      <w:marLeft w:val="0"/>
      <w:marRight w:val="0"/>
      <w:marTop w:val="0"/>
      <w:marBottom w:val="0"/>
      <w:divBdr>
        <w:top w:val="none" w:sz="0" w:space="0" w:color="auto"/>
        <w:left w:val="none" w:sz="0" w:space="0" w:color="auto"/>
        <w:bottom w:val="none" w:sz="0" w:space="0" w:color="auto"/>
        <w:right w:val="none" w:sz="0" w:space="0" w:color="auto"/>
      </w:divBdr>
    </w:div>
    <w:div w:id="1036203054">
      <w:bodyDiv w:val="1"/>
      <w:marLeft w:val="0"/>
      <w:marRight w:val="0"/>
      <w:marTop w:val="0"/>
      <w:marBottom w:val="0"/>
      <w:divBdr>
        <w:top w:val="none" w:sz="0" w:space="0" w:color="auto"/>
        <w:left w:val="none" w:sz="0" w:space="0" w:color="auto"/>
        <w:bottom w:val="none" w:sz="0" w:space="0" w:color="auto"/>
        <w:right w:val="none" w:sz="0" w:space="0" w:color="auto"/>
      </w:divBdr>
    </w:div>
    <w:div w:id="1036539985">
      <w:bodyDiv w:val="1"/>
      <w:marLeft w:val="0"/>
      <w:marRight w:val="0"/>
      <w:marTop w:val="0"/>
      <w:marBottom w:val="0"/>
      <w:divBdr>
        <w:top w:val="none" w:sz="0" w:space="0" w:color="auto"/>
        <w:left w:val="none" w:sz="0" w:space="0" w:color="auto"/>
        <w:bottom w:val="none" w:sz="0" w:space="0" w:color="auto"/>
        <w:right w:val="none" w:sz="0" w:space="0" w:color="auto"/>
      </w:divBdr>
    </w:div>
    <w:div w:id="1036545810">
      <w:bodyDiv w:val="1"/>
      <w:marLeft w:val="0"/>
      <w:marRight w:val="0"/>
      <w:marTop w:val="0"/>
      <w:marBottom w:val="0"/>
      <w:divBdr>
        <w:top w:val="none" w:sz="0" w:space="0" w:color="auto"/>
        <w:left w:val="none" w:sz="0" w:space="0" w:color="auto"/>
        <w:bottom w:val="none" w:sz="0" w:space="0" w:color="auto"/>
        <w:right w:val="none" w:sz="0" w:space="0" w:color="auto"/>
      </w:divBdr>
    </w:div>
    <w:div w:id="1036660587">
      <w:bodyDiv w:val="1"/>
      <w:marLeft w:val="0"/>
      <w:marRight w:val="0"/>
      <w:marTop w:val="0"/>
      <w:marBottom w:val="0"/>
      <w:divBdr>
        <w:top w:val="none" w:sz="0" w:space="0" w:color="auto"/>
        <w:left w:val="none" w:sz="0" w:space="0" w:color="auto"/>
        <w:bottom w:val="none" w:sz="0" w:space="0" w:color="auto"/>
        <w:right w:val="none" w:sz="0" w:space="0" w:color="auto"/>
      </w:divBdr>
    </w:div>
    <w:div w:id="1036732380">
      <w:bodyDiv w:val="1"/>
      <w:marLeft w:val="0"/>
      <w:marRight w:val="0"/>
      <w:marTop w:val="0"/>
      <w:marBottom w:val="0"/>
      <w:divBdr>
        <w:top w:val="none" w:sz="0" w:space="0" w:color="auto"/>
        <w:left w:val="none" w:sz="0" w:space="0" w:color="auto"/>
        <w:bottom w:val="none" w:sz="0" w:space="0" w:color="auto"/>
        <w:right w:val="none" w:sz="0" w:space="0" w:color="auto"/>
      </w:divBdr>
    </w:div>
    <w:div w:id="1036810420">
      <w:bodyDiv w:val="1"/>
      <w:marLeft w:val="0"/>
      <w:marRight w:val="0"/>
      <w:marTop w:val="0"/>
      <w:marBottom w:val="0"/>
      <w:divBdr>
        <w:top w:val="none" w:sz="0" w:space="0" w:color="auto"/>
        <w:left w:val="none" w:sz="0" w:space="0" w:color="auto"/>
        <w:bottom w:val="none" w:sz="0" w:space="0" w:color="auto"/>
        <w:right w:val="none" w:sz="0" w:space="0" w:color="auto"/>
      </w:divBdr>
    </w:div>
    <w:div w:id="1036851605">
      <w:bodyDiv w:val="1"/>
      <w:marLeft w:val="0"/>
      <w:marRight w:val="0"/>
      <w:marTop w:val="0"/>
      <w:marBottom w:val="0"/>
      <w:divBdr>
        <w:top w:val="none" w:sz="0" w:space="0" w:color="auto"/>
        <w:left w:val="none" w:sz="0" w:space="0" w:color="auto"/>
        <w:bottom w:val="none" w:sz="0" w:space="0" w:color="auto"/>
        <w:right w:val="none" w:sz="0" w:space="0" w:color="auto"/>
      </w:divBdr>
    </w:div>
    <w:div w:id="1037005056">
      <w:bodyDiv w:val="1"/>
      <w:marLeft w:val="0"/>
      <w:marRight w:val="0"/>
      <w:marTop w:val="0"/>
      <w:marBottom w:val="0"/>
      <w:divBdr>
        <w:top w:val="none" w:sz="0" w:space="0" w:color="auto"/>
        <w:left w:val="none" w:sz="0" w:space="0" w:color="auto"/>
        <w:bottom w:val="none" w:sz="0" w:space="0" w:color="auto"/>
        <w:right w:val="none" w:sz="0" w:space="0" w:color="auto"/>
      </w:divBdr>
    </w:div>
    <w:div w:id="1037049000">
      <w:bodyDiv w:val="1"/>
      <w:marLeft w:val="0"/>
      <w:marRight w:val="0"/>
      <w:marTop w:val="0"/>
      <w:marBottom w:val="0"/>
      <w:divBdr>
        <w:top w:val="none" w:sz="0" w:space="0" w:color="auto"/>
        <w:left w:val="none" w:sz="0" w:space="0" w:color="auto"/>
        <w:bottom w:val="none" w:sz="0" w:space="0" w:color="auto"/>
        <w:right w:val="none" w:sz="0" w:space="0" w:color="auto"/>
      </w:divBdr>
    </w:div>
    <w:div w:id="1037777374">
      <w:bodyDiv w:val="1"/>
      <w:marLeft w:val="0"/>
      <w:marRight w:val="0"/>
      <w:marTop w:val="0"/>
      <w:marBottom w:val="0"/>
      <w:divBdr>
        <w:top w:val="none" w:sz="0" w:space="0" w:color="auto"/>
        <w:left w:val="none" w:sz="0" w:space="0" w:color="auto"/>
        <w:bottom w:val="none" w:sz="0" w:space="0" w:color="auto"/>
        <w:right w:val="none" w:sz="0" w:space="0" w:color="auto"/>
      </w:divBdr>
    </w:div>
    <w:div w:id="1037970215">
      <w:bodyDiv w:val="1"/>
      <w:marLeft w:val="0"/>
      <w:marRight w:val="0"/>
      <w:marTop w:val="0"/>
      <w:marBottom w:val="0"/>
      <w:divBdr>
        <w:top w:val="none" w:sz="0" w:space="0" w:color="auto"/>
        <w:left w:val="none" w:sz="0" w:space="0" w:color="auto"/>
        <w:bottom w:val="none" w:sz="0" w:space="0" w:color="auto"/>
        <w:right w:val="none" w:sz="0" w:space="0" w:color="auto"/>
      </w:divBdr>
    </w:div>
    <w:div w:id="1038117540">
      <w:bodyDiv w:val="1"/>
      <w:marLeft w:val="0"/>
      <w:marRight w:val="0"/>
      <w:marTop w:val="0"/>
      <w:marBottom w:val="0"/>
      <w:divBdr>
        <w:top w:val="none" w:sz="0" w:space="0" w:color="auto"/>
        <w:left w:val="none" w:sz="0" w:space="0" w:color="auto"/>
        <w:bottom w:val="none" w:sz="0" w:space="0" w:color="auto"/>
        <w:right w:val="none" w:sz="0" w:space="0" w:color="auto"/>
      </w:divBdr>
    </w:div>
    <w:div w:id="1038243374">
      <w:bodyDiv w:val="1"/>
      <w:marLeft w:val="0"/>
      <w:marRight w:val="0"/>
      <w:marTop w:val="0"/>
      <w:marBottom w:val="0"/>
      <w:divBdr>
        <w:top w:val="none" w:sz="0" w:space="0" w:color="auto"/>
        <w:left w:val="none" w:sz="0" w:space="0" w:color="auto"/>
        <w:bottom w:val="none" w:sz="0" w:space="0" w:color="auto"/>
        <w:right w:val="none" w:sz="0" w:space="0" w:color="auto"/>
      </w:divBdr>
    </w:div>
    <w:div w:id="1038436406">
      <w:bodyDiv w:val="1"/>
      <w:marLeft w:val="0"/>
      <w:marRight w:val="0"/>
      <w:marTop w:val="0"/>
      <w:marBottom w:val="0"/>
      <w:divBdr>
        <w:top w:val="none" w:sz="0" w:space="0" w:color="auto"/>
        <w:left w:val="none" w:sz="0" w:space="0" w:color="auto"/>
        <w:bottom w:val="none" w:sz="0" w:space="0" w:color="auto"/>
        <w:right w:val="none" w:sz="0" w:space="0" w:color="auto"/>
      </w:divBdr>
    </w:div>
    <w:div w:id="1038705043">
      <w:bodyDiv w:val="1"/>
      <w:marLeft w:val="0"/>
      <w:marRight w:val="0"/>
      <w:marTop w:val="0"/>
      <w:marBottom w:val="0"/>
      <w:divBdr>
        <w:top w:val="none" w:sz="0" w:space="0" w:color="auto"/>
        <w:left w:val="none" w:sz="0" w:space="0" w:color="auto"/>
        <w:bottom w:val="none" w:sz="0" w:space="0" w:color="auto"/>
        <w:right w:val="none" w:sz="0" w:space="0" w:color="auto"/>
      </w:divBdr>
    </w:div>
    <w:div w:id="1038821306">
      <w:bodyDiv w:val="1"/>
      <w:marLeft w:val="0"/>
      <w:marRight w:val="0"/>
      <w:marTop w:val="0"/>
      <w:marBottom w:val="0"/>
      <w:divBdr>
        <w:top w:val="none" w:sz="0" w:space="0" w:color="auto"/>
        <w:left w:val="none" w:sz="0" w:space="0" w:color="auto"/>
        <w:bottom w:val="none" w:sz="0" w:space="0" w:color="auto"/>
        <w:right w:val="none" w:sz="0" w:space="0" w:color="auto"/>
      </w:divBdr>
    </w:div>
    <w:div w:id="1038896406">
      <w:bodyDiv w:val="1"/>
      <w:marLeft w:val="0"/>
      <w:marRight w:val="0"/>
      <w:marTop w:val="0"/>
      <w:marBottom w:val="0"/>
      <w:divBdr>
        <w:top w:val="none" w:sz="0" w:space="0" w:color="auto"/>
        <w:left w:val="none" w:sz="0" w:space="0" w:color="auto"/>
        <w:bottom w:val="none" w:sz="0" w:space="0" w:color="auto"/>
        <w:right w:val="none" w:sz="0" w:space="0" w:color="auto"/>
      </w:divBdr>
    </w:div>
    <w:div w:id="1039168095">
      <w:bodyDiv w:val="1"/>
      <w:marLeft w:val="0"/>
      <w:marRight w:val="0"/>
      <w:marTop w:val="0"/>
      <w:marBottom w:val="0"/>
      <w:divBdr>
        <w:top w:val="none" w:sz="0" w:space="0" w:color="auto"/>
        <w:left w:val="none" w:sz="0" w:space="0" w:color="auto"/>
        <w:bottom w:val="none" w:sz="0" w:space="0" w:color="auto"/>
        <w:right w:val="none" w:sz="0" w:space="0" w:color="auto"/>
      </w:divBdr>
    </w:div>
    <w:div w:id="1039234098">
      <w:bodyDiv w:val="1"/>
      <w:marLeft w:val="0"/>
      <w:marRight w:val="0"/>
      <w:marTop w:val="0"/>
      <w:marBottom w:val="0"/>
      <w:divBdr>
        <w:top w:val="none" w:sz="0" w:space="0" w:color="auto"/>
        <w:left w:val="none" w:sz="0" w:space="0" w:color="auto"/>
        <w:bottom w:val="none" w:sz="0" w:space="0" w:color="auto"/>
        <w:right w:val="none" w:sz="0" w:space="0" w:color="auto"/>
      </w:divBdr>
    </w:div>
    <w:div w:id="1039476866">
      <w:bodyDiv w:val="1"/>
      <w:marLeft w:val="0"/>
      <w:marRight w:val="0"/>
      <w:marTop w:val="0"/>
      <w:marBottom w:val="0"/>
      <w:divBdr>
        <w:top w:val="none" w:sz="0" w:space="0" w:color="auto"/>
        <w:left w:val="none" w:sz="0" w:space="0" w:color="auto"/>
        <w:bottom w:val="none" w:sz="0" w:space="0" w:color="auto"/>
        <w:right w:val="none" w:sz="0" w:space="0" w:color="auto"/>
      </w:divBdr>
    </w:div>
    <w:div w:id="1039545977">
      <w:bodyDiv w:val="1"/>
      <w:marLeft w:val="0"/>
      <w:marRight w:val="0"/>
      <w:marTop w:val="0"/>
      <w:marBottom w:val="0"/>
      <w:divBdr>
        <w:top w:val="none" w:sz="0" w:space="0" w:color="auto"/>
        <w:left w:val="none" w:sz="0" w:space="0" w:color="auto"/>
        <w:bottom w:val="none" w:sz="0" w:space="0" w:color="auto"/>
        <w:right w:val="none" w:sz="0" w:space="0" w:color="auto"/>
      </w:divBdr>
    </w:div>
    <w:div w:id="1039620746">
      <w:bodyDiv w:val="1"/>
      <w:marLeft w:val="0"/>
      <w:marRight w:val="0"/>
      <w:marTop w:val="0"/>
      <w:marBottom w:val="0"/>
      <w:divBdr>
        <w:top w:val="none" w:sz="0" w:space="0" w:color="auto"/>
        <w:left w:val="none" w:sz="0" w:space="0" w:color="auto"/>
        <w:bottom w:val="none" w:sz="0" w:space="0" w:color="auto"/>
        <w:right w:val="none" w:sz="0" w:space="0" w:color="auto"/>
      </w:divBdr>
    </w:div>
    <w:div w:id="1039628384">
      <w:bodyDiv w:val="1"/>
      <w:marLeft w:val="0"/>
      <w:marRight w:val="0"/>
      <w:marTop w:val="0"/>
      <w:marBottom w:val="0"/>
      <w:divBdr>
        <w:top w:val="none" w:sz="0" w:space="0" w:color="auto"/>
        <w:left w:val="none" w:sz="0" w:space="0" w:color="auto"/>
        <w:bottom w:val="none" w:sz="0" w:space="0" w:color="auto"/>
        <w:right w:val="none" w:sz="0" w:space="0" w:color="auto"/>
      </w:divBdr>
    </w:div>
    <w:div w:id="1039745006">
      <w:bodyDiv w:val="1"/>
      <w:marLeft w:val="0"/>
      <w:marRight w:val="0"/>
      <w:marTop w:val="0"/>
      <w:marBottom w:val="0"/>
      <w:divBdr>
        <w:top w:val="none" w:sz="0" w:space="0" w:color="auto"/>
        <w:left w:val="none" w:sz="0" w:space="0" w:color="auto"/>
        <w:bottom w:val="none" w:sz="0" w:space="0" w:color="auto"/>
        <w:right w:val="none" w:sz="0" w:space="0" w:color="auto"/>
      </w:divBdr>
    </w:div>
    <w:div w:id="1039891633">
      <w:bodyDiv w:val="1"/>
      <w:marLeft w:val="0"/>
      <w:marRight w:val="0"/>
      <w:marTop w:val="0"/>
      <w:marBottom w:val="0"/>
      <w:divBdr>
        <w:top w:val="none" w:sz="0" w:space="0" w:color="auto"/>
        <w:left w:val="none" w:sz="0" w:space="0" w:color="auto"/>
        <w:bottom w:val="none" w:sz="0" w:space="0" w:color="auto"/>
        <w:right w:val="none" w:sz="0" w:space="0" w:color="auto"/>
      </w:divBdr>
    </w:div>
    <w:div w:id="1040125743">
      <w:bodyDiv w:val="1"/>
      <w:marLeft w:val="0"/>
      <w:marRight w:val="0"/>
      <w:marTop w:val="0"/>
      <w:marBottom w:val="0"/>
      <w:divBdr>
        <w:top w:val="none" w:sz="0" w:space="0" w:color="auto"/>
        <w:left w:val="none" w:sz="0" w:space="0" w:color="auto"/>
        <w:bottom w:val="none" w:sz="0" w:space="0" w:color="auto"/>
        <w:right w:val="none" w:sz="0" w:space="0" w:color="auto"/>
      </w:divBdr>
    </w:div>
    <w:div w:id="1040206311">
      <w:bodyDiv w:val="1"/>
      <w:marLeft w:val="0"/>
      <w:marRight w:val="0"/>
      <w:marTop w:val="0"/>
      <w:marBottom w:val="0"/>
      <w:divBdr>
        <w:top w:val="none" w:sz="0" w:space="0" w:color="auto"/>
        <w:left w:val="none" w:sz="0" w:space="0" w:color="auto"/>
        <w:bottom w:val="none" w:sz="0" w:space="0" w:color="auto"/>
        <w:right w:val="none" w:sz="0" w:space="0" w:color="auto"/>
      </w:divBdr>
    </w:div>
    <w:div w:id="1040516965">
      <w:bodyDiv w:val="1"/>
      <w:marLeft w:val="0"/>
      <w:marRight w:val="0"/>
      <w:marTop w:val="0"/>
      <w:marBottom w:val="0"/>
      <w:divBdr>
        <w:top w:val="none" w:sz="0" w:space="0" w:color="auto"/>
        <w:left w:val="none" w:sz="0" w:space="0" w:color="auto"/>
        <w:bottom w:val="none" w:sz="0" w:space="0" w:color="auto"/>
        <w:right w:val="none" w:sz="0" w:space="0" w:color="auto"/>
      </w:divBdr>
    </w:div>
    <w:div w:id="1040665118">
      <w:bodyDiv w:val="1"/>
      <w:marLeft w:val="0"/>
      <w:marRight w:val="0"/>
      <w:marTop w:val="0"/>
      <w:marBottom w:val="0"/>
      <w:divBdr>
        <w:top w:val="none" w:sz="0" w:space="0" w:color="auto"/>
        <w:left w:val="none" w:sz="0" w:space="0" w:color="auto"/>
        <w:bottom w:val="none" w:sz="0" w:space="0" w:color="auto"/>
        <w:right w:val="none" w:sz="0" w:space="0" w:color="auto"/>
      </w:divBdr>
    </w:div>
    <w:div w:id="1040784506">
      <w:bodyDiv w:val="1"/>
      <w:marLeft w:val="0"/>
      <w:marRight w:val="0"/>
      <w:marTop w:val="0"/>
      <w:marBottom w:val="0"/>
      <w:divBdr>
        <w:top w:val="none" w:sz="0" w:space="0" w:color="auto"/>
        <w:left w:val="none" w:sz="0" w:space="0" w:color="auto"/>
        <w:bottom w:val="none" w:sz="0" w:space="0" w:color="auto"/>
        <w:right w:val="none" w:sz="0" w:space="0" w:color="auto"/>
      </w:divBdr>
    </w:div>
    <w:div w:id="1041125630">
      <w:bodyDiv w:val="1"/>
      <w:marLeft w:val="0"/>
      <w:marRight w:val="0"/>
      <w:marTop w:val="0"/>
      <w:marBottom w:val="0"/>
      <w:divBdr>
        <w:top w:val="none" w:sz="0" w:space="0" w:color="auto"/>
        <w:left w:val="none" w:sz="0" w:space="0" w:color="auto"/>
        <w:bottom w:val="none" w:sz="0" w:space="0" w:color="auto"/>
        <w:right w:val="none" w:sz="0" w:space="0" w:color="auto"/>
      </w:divBdr>
    </w:div>
    <w:div w:id="1041705853">
      <w:bodyDiv w:val="1"/>
      <w:marLeft w:val="0"/>
      <w:marRight w:val="0"/>
      <w:marTop w:val="0"/>
      <w:marBottom w:val="0"/>
      <w:divBdr>
        <w:top w:val="none" w:sz="0" w:space="0" w:color="auto"/>
        <w:left w:val="none" w:sz="0" w:space="0" w:color="auto"/>
        <w:bottom w:val="none" w:sz="0" w:space="0" w:color="auto"/>
        <w:right w:val="none" w:sz="0" w:space="0" w:color="auto"/>
      </w:divBdr>
    </w:div>
    <w:div w:id="1041789608">
      <w:bodyDiv w:val="1"/>
      <w:marLeft w:val="0"/>
      <w:marRight w:val="0"/>
      <w:marTop w:val="0"/>
      <w:marBottom w:val="0"/>
      <w:divBdr>
        <w:top w:val="none" w:sz="0" w:space="0" w:color="auto"/>
        <w:left w:val="none" w:sz="0" w:space="0" w:color="auto"/>
        <w:bottom w:val="none" w:sz="0" w:space="0" w:color="auto"/>
        <w:right w:val="none" w:sz="0" w:space="0" w:color="auto"/>
      </w:divBdr>
    </w:div>
    <w:div w:id="1041855852">
      <w:bodyDiv w:val="1"/>
      <w:marLeft w:val="0"/>
      <w:marRight w:val="0"/>
      <w:marTop w:val="0"/>
      <w:marBottom w:val="0"/>
      <w:divBdr>
        <w:top w:val="none" w:sz="0" w:space="0" w:color="auto"/>
        <w:left w:val="none" w:sz="0" w:space="0" w:color="auto"/>
        <w:bottom w:val="none" w:sz="0" w:space="0" w:color="auto"/>
        <w:right w:val="none" w:sz="0" w:space="0" w:color="auto"/>
      </w:divBdr>
    </w:div>
    <w:div w:id="1041977967">
      <w:bodyDiv w:val="1"/>
      <w:marLeft w:val="0"/>
      <w:marRight w:val="0"/>
      <w:marTop w:val="0"/>
      <w:marBottom w:val="0"/>
      <w:divBdr>
        <w:top w:val="none" w:sz="0" w:space="0" w:color="auto"/>
        <w:left w:val="none" w:sz="0" w:space="0" w:color="auto"/>
        <w:bottom w:val="none" w:sz="0" w:space="0" w:color="auto"/>
        <w:right w:val="none" w:sz="0" w:space="0" w:color="auto"/>
      </w:divBdr>
    </w:div>
    <w:div w:id="1041981721">
      <w:bodyDiv w:val="1"/>
      <w:marLeft w:val="0"/>
      <w:marRight w:val="0"/>
      <w:marTop w:val="0"/>
      <w:marBottom w:val="0"/>
      <w:divBdr>
        <w:top w:val="none" w:sz="0" w:space="0" w:color="auto"/>
        <w:left w:val="none" w:sz="0" w:space="0" w:color="auto"/>
        <w:bottom w:val="none" w:sz="0" w:space="0" w:color="auto"/>
        <w:right w:val="none" w:sz="0" w:space="0" w:color="auto"/>
      </w:divBdr>
    </w:div>
    <w:div w:id="1042050323">
      <w:bodyDiv w:val="1"/>
      <w:marLeft w:val="0"/>
      <w:marRight w:val="0"/>
      <w:marTop w:val="0"/>
      <w:marBottom w:val="0"/>
      <w:divBdr>
        <w:top w:val="none" w:sz="0" w:space="0" w:color="auto"/>
        <w:left w:val="none" w:sz="0" w:space="0" w:color="auto"/>
        <w:bottom w:val="none" w:sz="0" w:space="0" w:color="auto"/>
        <w:right w:val="none" w:sz="0" w:space="0" w:color="auto"/>
      </w:divBdr>
    </w:div>
    <w:div w:id="1042093285">
      <w:bodyDiv w:val="1"/>
      <w:marLeft w:val="0"/>
      <w:marRight w:val="0"/>
      <w:marTop w:val="0"/>
      <w:marBottom w:val="0"/>
      <w:divBdr>
        <w:top w:val="none" w:sz="0" w:space="0" w:color="auto"/>
        <w:left w:val="none" w:sz="0" w:space="0" w:color="auto"/>
        <w:bottom w:val="none" w:sz="0" w:space="0" w:color="auto"/>
        <w:right w:val="none" w:sz="0" w:space="0" w:color="auto"/>
      </w:divBdr>
    </w:div>
    <w:div w:id="1042294138">
      <w:bodyDiv w:val="1"/>
      <w:marLeft w:val="0"/>
      <w:marRight w:val="0"/>
      <w:marTop w:val="0"/>
      <w:marBottom w:val="0"/>
      <w:divBdr>
        <w:top w:val="none" w:sz="0" w:space="0" w:color="auto"/>
        <w:left w:val="none" w:sz="0" w:space="0" w:color="auto"/>
        <w:bottom w:val="none" w:sz="0" w:space="0" w:color="auto"/>
        <w:right w:val="none" w:sz="0" w:space="0" w:color="auto"/>
      </w:divBdr>
    </w:div>
    <w:div w:id="1042364405">
      <w:bodyDiv w:val="1"/>
      <w:marLeft w:val="0"/>
      <w:marRight w:val="0"/>
      <w:marTop w:val="0"/>
      <w:marBottom w:val="0"/>
      <w:divBdr>
        <w:top w:val="none" w:sz="0" w:space="0" w:color="auto"/>
        <w:left w:val="none" w:sz="0" w:space="0" w:color="auto"/>
        <w:bottom w:val="none" w:sz="0" w:space="0" w:color="auto"/>
        <w:right w:val="none" w:sz="0" w:space="0" w:color="auto"/>
      </w:divBdr>
    </w:div>
    <w:div w:id="1042482995">
      <w:bodyDiv w:val="1"/>
      <w:marLeft w:val="0"/>
      <w:marRight w:val="0"/>
      <w:marTop w:val="0"/>
      <w:marBottom w:val="0"/>
      <w:divBdr>
        <w:top w:val="none" w:sz="0" w:space="0" w:color="auto"/>
        <w:left w:val="none" w:sz="0" w:space="0" w:color="auto"/>
        <w:bottom w:val="none" w:sz="0" w:space="0" w:color="auto"/>
        <w:right w:val="none" w:sz="0" w:space="0" w:color="auto"/>
      </w:divBdr>
    </w:div>
    <w:div w:id="1042560555">
      <w:bodyDiv w:val="1"/>
      <w:marLeft w:val="0"/>
      <w:marRight w:val="0"/>
      <w:marTop w:val="0"/>
      <w:marBottom w:val="0"/>
      <w:divBdr>
        <w:top w:val="none" w:sz="0" w:space="0" w:color="auto"/>
        <w:left w:val="none" w:sz="0" w:space="0" w:color="auto"/>
        <w:bottom w:val="none" w:sz="0" w:space="0" w:color="auto"/>
        <w:right w:val="none" w:sz="0" w:space="0" w:color="auto"/>
      </w:divBdr>
    </w:div>
    <w:div w:id="1042632109">
      <w:bodyDiv w:val="1"/>
      <w:marLeft w:val="0"/>
      <w:marRight w:val="0"/>
      <w:marTop w:val="0"/>
      <w:marBottom w:val="0"/>
      <w:divBdr>
        <w:top w:val="none" w:sz="0" w:space="0" w:color="auto"/>
        <w:left w:val="none" w:sz="0" w:space="0" w:color="auto"/>
        <w:bottom w:val="none" w:sz="0" w:space="0" w:color="auto"/>
        <w:right w:val="none" w:sz="0" w:space="0" w:color="auto"/>
      </w:divBdr>
    </w:div>
    <w:div w:id="1042749554">
      <w:bodyDiv w:val="1"/>
      <w:marLeft w:val="0"/>
      <w:marRight w:val="0"/>
      <w:marTop w:val="0"/>
      <w:marBottom w:val="0"/>
      <w:divBdr>
        <w:top w:val="none" w:sz="0" w:space="0" w:color="auto"/>
        <w:left w:val="none" w:sz="0" w:space="0" w:color="auto"/>
        <w:bottom w:val="none" w:sz="0" w:space="0" w:color="auto"/>
        <w:right w:val="none" w:sz="0" w:space="0" w:color="auto"/>
      </w:divBdr>
    </w:div>
    <w:div w:id="1043137152">
      <w:bodyDiv w:val="1"/>
      <w:marLeft w:val="0"/>
      <w:marRight w:val="0"/>
      <w:marTop w:val="0"/>
      <w:marBottom w:val="0"/>
      <w:divBdr>
        <w:top w:val="none" w:sz="0" w:space="0" w:color="auto"/>
        <w:left w:val="none" w:sz="0" w:space="0" w:color="auto"/>
        <w:bottom w:val="none" w:sz="0" w:space="0" w:color="auto"/>
        <w:right w:val="none" w:sz="0" w:space="0" w:color="auto"/>
      </w:divBdr>
    </w:div>
    <w:div w:id="1043213466">
      <w:bodyDiv w:val="1"/>
      <w:marLeft w:val="0"/>
      <w:marRight w:val="0"/>
      <w:marTop w:val="0"/>
      <w:marBottom w:val="0"/>
      <w:divBdr>
        <w:top w:val="none" w:sz="0" w:space="0" w:color="auto"/>
        <w:left w:val="none" w:sz="0" w:space="0" w:color="auto"/>
        <w:bottom w:val="none" w:sz="0" w:space="0" w:color="auto"/>
        <w:right w:val="none" w:sz="0" w:space="0" w:color="auto"/>
      </w:divBdr>
    </w:div>
    <w:div w:id="1043214928">
      <w:bodyDiv w:val="1"/>
      <w:marLeft w:val="0"/>
      <w:marRight w:val="0"/>
      <w:marTop w:val="0"/>
      <w:marBottom w:val="0"/>
      <w:divBdr>
        <w:top w:val="none" w:sz="0" w:space="0" w:color="auto"/>
        <w:left w:val="none" w:sz="0" w:space="0" w:color="auto"/>
        <w:bottom w:val="none" w:sz="0" w:space="0" w:color="auto"/>
        <w:right w:val="none" w:sz="0" w:space="0" w:color="auto"/>
      </w:divBdr>
    </w:div>
    <w:div w:id="1043285512">
      <w:bodyDiv w:val="1"/>
      <w:marLeft w:val="0"/>
      <w:marRight w:val="0"/>
      <w:marTop w:val="0"/>
      <w:marBottom w:val="0"/>
      <w:divBdr>
        <w:top w:val="none" w:sz="0" w:space="0" w:color="auto"/>
        <w:left w:val="none" w:sz="0" w:space="0" w:color="auto"/>
        <w:bottom w:val="none" w:sz="0" w:space="0" w:color="auto"/>
        <w:right w:val="none" w:sz="0" w:space="0" w:color="auto"/>
      </w:divBdr>
    </w:div>
    <w:div w:id="1043409285">
      <w:bodyDiv w:val="1"/>
      <w:marLeft w:val="0"/>
      <w:marRight w:val="0"/>
      <w:marTop w:val="0"/>
      <w:marBottom w:val="0"/>
      <w:divBdr>
        <w:top w:val="none" w:sz="0" w:space="0" w:color="auto"/>
        <w:left w:val="none" w:sz="0" w:space="0" w:color="auto"/>
        <w:bottom w:val="none" w:sz="0" w:space="0" w:color="auto"/>
        <w:right w:val="none" w:sz="0" w:space="0" w:color="auto"/>
      </w:divBdr>
    </w:div>
    <w:div w:id="1043866596">
      <w:bodyDiv w:val="1"/>
      <w:marLeft w:val="0"/>
      <w:marRight w:val="0"/>
      <w:marTop w:val="0"/>
      <w:marBottom w:val="0"/>
      <w:divBdr>
        <w:top w:val="none" w:sz="0" w:space="0" w:color="auto"/>
        <w:left w:val="none" w:sz="0" w:space="0" w:color="auto"/>
        <w:bottom w:val="none" w:sz="0" w:space="0" w:color="auto"/>
        <w:right w:val="none" w:sz="0" w:space="0" w:color="auto"/>
      </w:divBdr>
    </w:div>
    <w:div w:id="1043941710">
      <w:bodyDiv w:val="1"/>
      <w:marLeft w:val="0"/>
      <w:marRight w:val="0"/>
      <w:marTop w:val="0"/>
      <w:marBottom w:val="0"/>
      <w:divBdr>
        <w:top w:val="none" w:sz="0" w:space="0" w:color="auto"/>
        <w:left w:val="none" w:sz="0" w:space="0" w:color="auto"/>
        <w:bottom w:val="none" w:sz="0" w:space="0" w:color="auto"/>
        <w:right w:val="none" w:sz="0" w:space="0" w:color="auto"/>
      </w:divBdr>
    </w:div>
    <w:div w:id="1044014666">
      <w:bodyDiv w:val="1"/>
      <w:marLeft w:val="0"/>
      <w:marRight w:val="0"/>
      <w:marTop w:val="0"/>
      <w:marBottom w:val="0"/>
      <w:divBdr>
        <w:top w:val="none" w:sz="0" w:space="0" w:color="auto"/>
        <w:left w:val="none" w:sz="0" w:space="0" w:color="auto"/>
        <w:bottom w:val="none" w:sz="0" w:space="0" w:color="auto"/>
        <w:right w:val="none" w:sz="0" w:space="0" w:color="auto"/>
      </w:divBdr>
    </w:div>
    <w:div w:id="1044283059">
      <w:bodyDiv w:val="1"/>
      <w:marLeft w:val="0"/>
      <w:marRight w:val="0"/>
      <w:marTop w:val="0"/>
      <w:marBottom w:val="0"/>
      <w:divBdr>
        <w:top w:val="none" w:sz="0" w:space="0" w:color="auto"/>
        <w:left w:val="none" w:sz="0" w:space="0" w:color="auto"/>
        <w:bottom w:val="none" w:sz="0" w:space="0" w:color="auto"/>
        <w:right w:val="none" w:sz="0" w:space="0" w:color="auto"/>
      </w:divBdr>
    </w:div>
    <w:div w:id="1044714057">
      <w:bodyDiv w:val="1"/>
      <w:marLeft w:val="0"/>
      <w:marRight w:val="0"/>
      <w:marTop w:val="0"/>
      <w:marBottom w:val="0"/>
      <w:divBdr>
        <w:top w:val="none" w:sz="0" w:space="0" w:color="auto"/>
        <w:left w:val="none" w:sz="0" w:space="0" w:color="auto"/>
        <w:bottom w:val="none" w:sz="0" w:space="0" w:color="auto"/>
        <w:right w:val="none" w:sz="0" w:space="0" w:color="auto"/>
      </w:divBdr>
    </w:div>
    <w:div w:id="1044796558">
      <w:bodyDiv w:val="1"/>
      <w:marLeft w:val="0"/>
      <w:marRight w:val="0"/>
      <w:marTop w:val="0"/>
      <w:marBottom w:val="0"/>
      <w:divBdr>
        <w:top w:val="none" w:sz="0" w:space="0" w:color="auto"/>
        <w:left w:val="none" w:sz="0" w:space="0" w:color="auto"/>
        <w:bottom w:val="none" w:sz="0" w:space="0" w:color="auto"/>
        <w:right w:val="none" w:sz="0" w:space="0" w:color="auto"/>
      </w:divBdr>
    </w:div>
    <w:div w:id="1044986388">
      <w:bodyDiv w:val="1"/>
      <w:marLeft w:val="0"/>
      <w:marRight w:val="0"/>
      <w:marTop w:val="0"/>
      <w:marBottom w:val="0"/>
      <w:divBdr>
        <w:top w:val="none" w:sz="0" w:space="0" w:color="auto"/>
        <w:left w:val="none" w:sz="0" w:space="0" w:color="auto"/>
        <w:bottom w:val="none" w:sz="0" w:space="0" w:color="auto"/>
        <w:right w:val="none" w:sz="0" w:space="0" w:color="auto"/>
      </w:divBdr>
    </w:div>
    <w:div w:id="1045300883">
      <w:bodyDiv w:val="1"/>
      <w:marLeft w:val="0"/>
      <w:marRight w:val="0"/>
      <w:marTop w:val="0"/>
      <w:marBottom w:val="0"/>
      <w:divBdr>
        <w:top w:val="none" w:sz="0" w:space="0" w:color="auto"/>
        <w:left w:val="none" w:sz="0" w:space="0" w:color="auto"/>
        <w:bottom w:val="none" w:sz="0" w:space="0" w:color="auto"/>
        <w:right w:val="none" w:sz="0" w:space="0" w:color="auto"/>
      </w:divBdr>
    </w:div>
    <w:div w:id="1045519666">
      <w:bodyDiv w:val="1"/>
      <w:marLeft w:val="0"/>
      <w:marRight w:val="0"/>
      <w:marTop w:val="0"/>
      <w:marBottom w:val="0"/>
      <w:divBdr>
        <w:top w:val="none" w:sz="0" w:space="0" w:color="auto"/>
        <w:left w:val="none" w:sz="0" w:space="0" w:color="auto"/>
        <w:bottom w:val="none" w:sz="0" w:space="0" w:color="auto"/>
        <w:right w:val="none" w:sz="0" w:space="0" w:color="auto"/>
      </w:divBdr>
    </w:div>
    <w:div w:id="1045718821">
      <w:bodyDiv w:val="1"/>
      <w:marLeft w:val="0"/>
      <w:marRight w:val="0"/>
      <w:marTop w:val="0"/>
      <w:marBottom w:val="0"/>
      <w:divBdr>
        <w:top w:val="none" w:sz="0" w:space="0" w:color="auto"/>
        <w:left w:val="none" w:sz="0" w:space="0" w:color="auto"/>
        <w:bottom w:val="none" w:sz="0" w:space="0" w:color="auto"/>
        <w:right w:val="none" w:sz="0" w:space="0" w:color="auto"/>
      </w:divBdr>
    </w:div>
    <w:div w:id="1045833153">
      <w:bodyDiv w:val="1"/>
      <w:marLeft w:val="0"/>
      <w:marRight w:val="0"/>
      <w:marTop w:val="0"/>
      <w:marBottom w:val="0"/>
      <w:divBdr>
        <w:top w:val="none" w:sz="0" w:space="0" w:color="auto"/>
        <w:left w:val="none" w:sz="0" w:space="0" w:color="auto"/>
        <w:bottom w:val="none" w:sz="0" w:space="0" w:color="auto"/>
        <w:right w:val="none" w:sz="0" w:space="0" w:color="auto"/>
      </w:divBdr>
    </w:div>
    <w:div w:id="1046029641">
      <w:bodyDiv w:val="1"/>
      <w:marLeft w:val="0"/>
      <w:marRight w:val="0"/>
      <w:marTop w:val="0"/>
      <w:marBottom w:val="0"/>
      <w:divBdr>
        <w:top w:val="none" w:sz="0" w:space="0" w:color="auto"/>
        <w:left w:val="none" w:sz="0" w:space="0" w:color="auto"/>
        <w:bottom w:val="none" w:sz="0" w:space="0" w:color="auto"/>
        <w:right w:val="none" w:sz="0" w:space="0" w:color="auto"/>
      </w:divBdr>
    </w:div>
    <w:div w:id="1046100523">
      <w:bodyDiv w:val="1"/>
      <w:marLeft w:val="0"/>
      <w:marRight w:val="0"/>
      <w:marTop w:val="0"/>
      <w:marBottom w:val="0"/>
      <w:divBdr>
        <w:top w:val="none" w:sz="0" w:space="0" w:color="auto"/>
        <w:left w:val="none" w:sz="0" w:space="0" w:color="auto"/>
        <w:bottom w:val="none" w:sz="0" w:space="0" w:color="auto"/>
        <w:right w:val="none" w:sz="0" w:space="0" w:color="auto"/>
      </w:divBdr>
    </w:div>
    <w:div w:id="1046177422">
      <w:bodyDiv w:val="1"/>
      <w:marLeft w:val="0"/>
      <w:marRight w:val="0"/>
      <w:marTop w:val="0"/>
      <w:marBottom w:val="0"/>
      <w:divBdr>
        <w:top w:val="none" w:sz="0" w:space="0" w:color="auto"/>
        <w:left w:val="none" w:sz="0" w:space="0" w:color="auto"/>
        <w:bottom w:val="none" w:sz="0" w:space="0" w:color="auto"/>
        <w:right w:val="none" w:sz="0" w:space="0" w:color="auto"/>
      </w:divBdr>
    </w:div>
    <w:div w:id="1046180695">
      <w:bodyDiv w:val="1"/>
      <w:marLeft w:val="0"/>
      <w:marRight w:val="0"/>
      <w:marTop w:val="0"/>
      <w:marBottom w:val="0"/>
      <w:divBdr>
        <w:top w:val="none" w:sz="0" w:space="0" w:color="auto"/>
        <w:left w:val="none" w:sz="0" w:space="0" w:color="auto"/>
        <w:bottom w:val="none" w:sz="0" w:space="0" w:color="auto"/>
        <w:right w:val="none" w:sz="0" w:space="0" w:color="auto"/>
      </w:divBdr>
    </w:div>
    <w:div w:id="1046218673">
      <w:bodyDiv w:val="1"/>
      <w:marLeft w:val="0"/>
      <w:marRight w:val="0"/>
      <w:marTop w:val="0"/>
      <w:marBottom w:val="0"/>
      <w:divBdr>
        <w:top w:val="none" w:sz="0" w:space="0" w:color="auto"/>
        <w:left w:val="none" w:sz="0" w:space="0" w:color="auto"/>
        <w:bottom w:val="none" w:sz="0" w:space="0" w:color="auto"/>
        <w:right w:val="none" w:sz="0" w:space="0" w:color="auto"/>
      </w:divBdr>
    </w:div>
    <w:div w:id="1046222752">
      <w:bodyDiv w:val="1"/>
      <w:marLeft w:val="0"/>
      <w:marRight w:val="0"/>
      <w:marTop w:val="0"/>
      <w:marBottom w:val="0"/>
      <w:divBdr>
        <w:top w:val="none" w:sz="0" w:space="0" w:color="auto"/>
        <w:left w:val="none" w:sz="0" w:space="0" w:color="auto"/>
        <w:bottom w:val="none" w:sz="0" w:space="0" w:color="auto"/>
        <w:right w:val="none" w:sz="0" w:space="0" w:color="auto"/>
      </w:divBdr>
    </w:div>
    <w:div w:id="1046563264">
      <w:bodyDiv w:val="1"/>
      <w:marLeft w:val="0"/>
      <w:marRight w:val="0"/>
      <w:marTop w:val="0"/>
      <w:marBottom w:val="0"/>
      <w:divBdr>
        <w:top w:val="none" w:sz="0" w:space="0" w:color="auto"/>
        <w:left w:val="none" w:sz="0" w:space="0" w:color="auto"/>
        <w:bottom w:val="none" w:sz="0" w:space="0" w:color="auto"/>
        <w:right w:val="none" w:sz="0" w:space="0" w:color="auto"/>
      </w:divBdr>
    </w:div>
    <w:div w:id="1046837206">
      <w:bodyDiv w:val="1"/>
      <w:marLeft w:val="0"/>
      <w:marRight w:val="0"/>
      <w:marTop w:val="0"/>
      <w:marBottom w:val="0"/>
      <w:divBdr>
        <w:top w:val="none" w:sz="0" w:space="0" w:color="auto"/>
        <w:left w:val="none" w:sz="0" w:space="0" w:color="auto"/>
        <w:bottom w:val="none" w:sz="0" w:space="0" w:color="auto"/>
        <w:right w:val="none" w:sz="0" w:space="0" w:color="auto"/>
      </w:divBdr>
    </w:div>
    <w:div w:id="1047486875">
      <w:bodyDiv w:val="1"/>
      <w:marLeft w:val="0"/>
      <w:marRight w:val="0"/>
      <w:marTop w:val="0"/>
      <w:marBottom w:val="0"/>
      <w:divBdr>
        <w:top w:val="none" w:sz="0" w:space="0" w:color="auto"/>
        <w:left w:val="none" w:sz="0" w:space="0" w:color="auto"/>
        <w:bottom w:val="none" w:sz="0" w:space="0" w:color="auto"/>
        <w:right w:val="none" w:sz="0" w:space="0" w:color="auto"/>
      </w:divBdr>
    </w:div>
    <w:div w:id="1047610439">
      <w:bodyDiv w:val="1"/>
      <w:marLeft w:val="0"/>
      <w:marRight w:val="0"/>
      <w:marTop w:val="0"/>
      <w:marBottom w:val="0"/>
      <w:divBdr>
        <w:top w:val="none" w:sz="0" w:space="0" w:color="auto"/>
        <w:left w:val="none" w:sz="0" w:space="0" w:color="auto"/>
        <w:bottom w:val="none" w:sz="0" w:space="0" w:color="auto"/>
        <w:right w:val="none" w:sz="0" w:space="0" w:color="auto"/>
      </w:divBdr>
    </w:div>
    <w:div w:id="1047683917">
      <w:bodyDiv w:val="1"/>
      <w:marLeft w:val="0"/>
      <w:marRight w:val="0"/>
      <w:marTop w:val="0"/>
      <w:marBottom w:val="0"/>
      <w:divBdr>
        <w:top w:val="none" w:sz="0" w:space="0" w:color="auto"/>
        <w:left w:val="none" w:sz="0" w:space="0" w:color="auto"/>
        <w:bottom w:val="none" w:sz="0" w:space="0" w:color="auto"/>
        <w:right w:val="none" w:sz="0" w:space="0" w:color="auto"/>
      </w:divBdr>
    </w:div>
    <w:div w:id="1048146548">
      <w:bodyDiv w:val="1"/>
      <w:marLeft w:val="0"/>
      <w:marRight w:val="0"/>
      <w:marTop w:val="0"/>
      <w:marBottom w:val="0"/>
      <w:divBdr>
        <w:top w:val="none" w:sz="0" w:space="0" w:color="auto"/>
        <w:left w:val="none" w:sz="0" w:space="0" w:color="auto"/>
        <w:bottom w:val="none" w:sz="0" w:space="0" w:color="auto"/>
        <w:right w:val="none" w:sz="0" w:space="0" w:color="auto"/>
      </w:divBdr>
    </w:div>
    <w:div w:id="1048148059">
      <w:bodyDiv w:val="1"/>
      <w:marLeft w:val="0"/>
      <w:marRight w:val="0"/>
      <w:marTop w:val="0"/>
      <w:marBottom w:val="0"/>
      <w:divBdr>
        <w:top w:val="none" w:sz="0" w:space="0" w:color="auto"/>
        <w:left w:val="none" w:sz="0" w:space="0" w:color="auto"/>
        <w:bottom w:val="none" w:sz="0" w:space="0" w:color="auto"/>
        <w:right w:val="none" w:sz="0" w:space="0" w:color="auto"/>
      </w:divBdr>
    </w:div>
    <w:div w:id="1048187368">
      <w:bodyDiv w:val="1"/>
      <w:marLeft w:val="0"/>
      <w:marRight w:val="0"/>
      <w:marTop w:val="0"/>
      <w:marBottom w:val="0"/>
      <w:divBdr>
        <w:top w:val="none" w:sz="0" w:space="0" w:color="auto"/>
        <w:left w:val="none" w:sz="0" w:space="0" w:color="auto"/>
        <w:bottom w:val="none" w:sz="0" w:space="0" w:color="auto"/>
        <w:right w:val="none" w:sz="0" w:space="0" w:color="auto"/>
      </w:divBdr>
    </w:div>
    <w:div w:id="1048333735">
      <w:bodyDiv w:val="1"/>
      <w:marLeft w:val="0"/>
      <w:marRight w:val="0"/>
      <w:marTop w:val="0"/>
      <w:marBottom w:val="0"/>
      <w:divBdr>
        <w:top w:val="none" w:sz="0" w:space="0" w:color="auto"/>
        <w:left w:val="none" w:sz="0" w:space="0" w:color="auto"/>
        <w:bottom w:val="none" w:sz="0" w:space="0" w:color="auto"/>
        <w:right w:val="none" w:sz="0" w:space="0" w:color="auto"/>
      </w:divBdr>
    </w:div>
    <w:div w:id="1048452434">
      <w:bodyDiv w:val="1"/>
      <w:marLeft w:val="0"/>
      <w:marRight w:val="0"/>
      <w:marTop w:val="0"/>
      <w:marBottom w:val="0"/>
      <w:divBdr>
        <w:top w:val="none" w:sz="0" w:space="0" w:color="auto"/>
        <w:left w:val="none" w:sz="0" w:space="0" w:color="auto"/>
        <w:bottom w:val="none" w:sz="0" w:space="0" w:color="auto"/>
        <w:right w:val="none" w:sz="0" w:space="0" w:color="auto"/>
      </w:divBdr>
    </w:div>
    <w:div w:id="1048456128">
      <w:bodyDiv w:val="1"/>
      <w:marLeft w:val="0"/>
      <w:marRight w:val="0"/>
      <w:marTop w:val="0"/>
      <w:marBottom w:val="0"/>
      <w:divBdr>
        <w:top w:val="none" w:sz="0" w:space="0" w:color="auto"/>
        <w:left w:val="none" w:sz="0" w:space="0" w:color="auto"/>
        <w:bottom w:val="none" w:sz="0" w:space="0" w:color="auto"/>
        <w:right w:val="none" w:sz="0" w:space="0" w:color="auto"/>
      </w:divBdr>
    </w:div>
    <w:div w:id="1048652502">
      <w:bodyDiv w:val="1"/>
      <w:marLeft w:val="0"/>
      <w:marRight w:val="0"/>
      <w:marTop w:val="0"/>
      <w:marBottom w:val="0"/>
      <w:divBdr>
        <w:top w:val="none" w:sz="0" w:space="0" w:color="auto"/>
        <w:left w:val="none" w:sz="0" w:space="0" w:color="auto"/>
        <w:bottom w:val="none" w:sz="0" w:space="0" w:color="auto"/>
        <w:right w:val="none" w:sz="0" w:space="0" w:color="auto"/>
      </w:divBdr>
    </w:div>
    <w:div w:id="1048723688">
      <w:bodyDiv w:val="1"/>
      <w:marLeft w:val="0"/>
      <w:marRight w:val="0"/>
      <w:marTop w:val="0"/>
      <w:marBottom w:val="0"/>
      <w:divBdr>
        <w:top w:val="none" w:sz="0" w:space="0" w:color="auto"/>
        <w:left w:val="none" w:sz="0" w:space="0" w:color="auto"/>
        <w:bottom w:val="none" w:sz="0" w:space="0" w:color="auto"/>
        <w:right w:val="none" w:sz="0" w:space="0" w:color="auto"/>
      </w:divBdr>
    </w:div>
    <w:div w:id="1049186288">
      <w:bodyDiv w:val="1"/>
      <w:marLeft w:val="0"/>
      <w:marRight w:val="0"/>
      <w:marTop w:val="0"/>
      <w:marBottom w:val="0"/>
      <w:divBdr>
        <w:top w:val="none" w:sz="0" w:space="0" w:color="auto"/>
        <w:left w:val="none" w:sz="0" w:space="0" w:color="auto"/>
        <w:bottom w:val="none" w:sz="0" w:space="0" w:color="auto"/>
        <w:right w:val="none" w:sz="0" w:space="0" w:color="auto"/>
      </w:divBdr>
    </w:div>
    <w:div w:id="1049188708">
      <w:bodyDiv w:val="1"/>
      <w:marLeft w:val="0"/>
      <w:marRight w:val="0"/>
      <w:marTop w:val="0"/>
      <w:marBottom w:val="0"/>
      <w:divBdr>
        <w:top w:val="none" w:sz="0" w:space="0" w:color="auto"/>
        <w:left w:val="none" w:sz="0" w:space="0" w:color="auto"/>
        <w:bottom w:val="none" w:sz="0" w:space="0" w:color="auto"/>
        <w:right w:val="none" w:sz="0" w:space="0" w:color="auto"/>
      </w:divBdr>
    </w:div>
    <w:div w:id="1049721951">
      <w:bodyDiv w:val="1"/>
      <w:marLeft w:val="0"/>
      <w:marRight w:val="0"/>
      <w:marTop w:val="0"/>
      <w:marBottom w:val="0"/>
      <w:divBdr>
        <w:top w:val="none" w:sz="0" w:space="0" w:color="auto"/>
        <w:left w:val="none" w:sz="0" w:space="0" w:color="auto"/>
        <w:bottom w:val="none" w:sz="0" w:space="0" w:color="auto"/>
        <w:right w:val="none" w:sz="0" w:space="0" w:color="auto"/>
      </w:divBdr>
    </w:div>
    <w:div w:id="1049769002">
      <w:bodyDiv w:val="1"/>
      <w:marLeft w:val="0"/>
      <w:marRight w:val="0"/>
      <w:marTop w:val="0"/>
      <w:marBottom w:val="0"/>
      <w:divBdr>
        <w:top w:val="none" w:sz="0" w:space="0" w:color="auto"/>
        <w:left w:val="none" w:sz="0" w:space="0" w:color="auto"/>
        <w:bottom w:val="none" w:sz="0" w:space="0" w:color="auto"/>
        <w:right w:val="none" w:sz="0" w:space="0" w:color="auto"/>
      </w:divBdr>
    </w:div>
    <w:div w:id="1050039210">
      <w:bodyDiv w:val="1"/>
      <w:marLeft w:val="0"/>
      <w:marRight w:val="0"/>
      <w:marTop w:val="0"/>
      <w:marBottom w:val="0"/>
      <w:divBdr>
        <w:top w:val="none" w:sz="0" w:space="0" w:color="auto"/>
        <w:left w:val="none" w:sz="0" w:space="0" w:color="auto"/>
        <w:bottom w:val="none" w:sz="0" w:space="0" w:color="auto"/>
        <w:right w:val="none" w:sz="0" w:space="0" w:color="auto"/>
      </w:divBdr>
    </w:div>
    <w:div w:id="1050113815">
      <w:bodyDiv w:val="1"/>
      <w:marLeft w:val="0"/>
      <w:marRight w:val="0"/>
      <w:marTop w:val="0"/>
      <w:marBottom w:val="0"/>
      <w:divBdr>
        <w:top w:val="none" w:sz="0" w:space="0" w:color="auto"/>
        <w:left w:val="none" w:sz="0" w:space="0" w:color="auto"/>
        <w:bottom w:val="none" w:sz="0" w:space="0" w:color="auto"/>
        <w:right w:val="none" w:sz="0" w:space="0" w:color="auto"/>
      </w:divBdr>
    </w:div>
    <w:div w:id="1050571641">
      <w:bodyDiv w:val="1"/>
      <w:marLeft w:val="0"/>
      <w:marRight w:val="0"/>
      <w:marTop w:val="0"/>
      <w:marBottom w:val="0"/>
      <w:divBdr>
        <w:top w:val="none" w:sz="0" w:space="0" w:color="auto"/>
        <w:left w:val="none" w:sz="0" w:space="0" w:color="auto"/>
        <w:bottom w:val="none" w:sz="0" w:space="0" w:color="auto"/>
        <w:right w:val="none" w:sz="0" w:space="0" w:color="auto"/>
      </w:divBdr>
    </w:div>
    <w:div w:id="1050573551">
      <w:bodyDiv w:val="1"/>
      <w:marLeft w:val="0"/>
      <w:marRight w:val="0"/>
      <w:marTop w:val="0"/>
      <w:marBottom w:val="0"/>
      <w:divBdr>
        <w:top w:val="none" w:sz="0" w:space="0" w:color="auto"/>
        <w:left w:val="none" w:sz="0" w:space="0" w:color="auto"/>
        <w:bottom w:val="none" w:sz="0" w:space="0" w:color="auto"/>
        <w:right w:val="none" w:sz="0" w:space="0" w:color="auto"/>
      </w:divBdr>
    </w:div>
    <w:div w:id="1050615063">
      <w:bodyDiv w:val="1"/>
      <w:marLeft w:val="0"/>
      <w:marRight w:val="0"/>
      <w:marTop w:val="0"/>
      <w:marBottom w:val="0"/>
      <w:divBdr>
        <w:top w:val="none" w:sz="0" w:space="0" w:color="auto"/>
        <w:left w:val="none" w:sz="0" w:space="0" w:color="auto"/>
        <w:bottom w:val="none" w:sz="0" w:space="0" w:color="auto"/>
        <w:right w:val="none" w:sz="0" w:space="0" w:color="auto"/>
      </w:divBdr>
    </w:div>
    <w:div w:id="1050618076">
      <w:bodyDiv w:val="1"/>
      <w:marLeft w:val="0"/>
      <w:marRight w:val="0"/>
      <w:marTop w:val="0"/>
      <w:marBottom w:val="0"/>
      <w:divBdr>
        <w:top w:val="none" w:sz="0" w:space="0" w:color="auto"/>
        <w:left w:val="none" w:sz="0" w:space="0" w:color="auto"/>
        <w:bottom w:val="none" w:sz="0" w:space="0" w:color="auto"/>
        <w:right w:val="none" w:sz="0" w:space="0" w:color="auto"/>
      </w:divBdr>
    </w:div>
    <w:div w:id="1050884764">
      <w:bodyDiv w:val="1"/>
      <w:marLeft w:val="0"/>
      <w:marRight w:val="0"/>
      <w:marTop w:val="0"/>
      <w:marBottom w:val="0"/>
      <w:divBdr>
        <w:top w:val="none" w:sz="0" w:space="0" w:color="auto"/>
        <w:left w:val="none" w:sz="0" w:space="0" w:color="auto"/>
        <w:bottom w:val="none" w:sz="0" w:space="0" w:color="auto"/>
        <w:right w:val="none" w:sz="0" w:space="0" w:color="auto"/>
      </w:divBdr>
    </w:div>
    <w:div w:id="1050887153">
      <w:bodyDiv w:val="1"/>
      <w:marLeft w:val="0"/>
      <w:marRight w:val="0"/>
      <w:marTop w:val="0"/>
      <w:marBottom w:val="0"/>
      <w:divBdr>
        <w:top w:val="none" w:sz="0" w:space="0" w:color="auto"/>
        <w:left w:val="none" w:sz="0" w:space="0" w:color="auto"/>
        <w:bottom w:val="none" w:sz="0" w:space="0" w:color="auto"/>
        <w:right w:val="none" w:sz="0" w:space="0" w:color="auto"/>
      </w:divBdr>
    </w:div>
    <w:div w:id="1050962459">
      <w:bodyDiv w:val="1"/>
      <w:marLeft w:val="0"/>
      <w:marRight w:val="0"/>
      <w:marTop w:val="0"/>
      <w:marBottom w:val="0"/>
      <w:divBdr>
        <w:top w:val="none" w:sz="0" w:space="0" w:color="auto"/>
        <w:left w:val="none" w:sz="0" w:space="0" w:color="auto"/>
        <w:bottom w:val="none" w:sz="0" w:space="0" w:color="auto"/>
        <w:right w:val="none" w:sz="0" w:space="0" w:color="auto"/>
      </w:divBdr>
    </w:div>
    <w:div w:id="1051420336">
      <w:bodyDiv w:val="1"/>
      <w:marLeft w:val="0"/>
      <w:marRight w:val="0"/>
      <w:marTop w:val="0"/>
      <w:marBottom w:val="0"/>
      <w:divBdr>
        <w:top w:val="none" w:sz="0" w:space="0" w:color="auto"/>
        <w:left w:val="none" w:sz="0" w:space="0" w:color="auto"/>
        <w:bottom w:val="none" w:sz="0" w:space="0" w:color="auto"/>
        <w:right w:val="none" w:sz="0" w:space="0" w:color="auto"/>
      </w:divBdr>
    </w:div>
    <w:div w:id="1051729114">
      <w:bodyDiv w:val="1"/>
      <w:marLeft w:val="0"/>
      <w:marRight w:val="0"/>
      <w:marTop w:val="0"/>
      <w:marBottom w:val="0"/>
      <w:divBdr>
        <w:top w:val="none" w:sz="0" w:space="0" w:color="auto"/>
        <w:left w:val="none" w:sz="0" w:space="0" w:color="auto"/>
        <w:bottom w:val="none" w:sz="0" w:space="0" w:color="auto"/>
        <w:right w:val="none" w:sz="0" w:space="0" w:color="auto"/>
      </w:divBdr>
    </w:div>
    <w:div w:id="1051811258">
      <w:bodyDiv w:val="1"/>
      <w:marLeft w:val="0"/>
      <w:marRight w:val="0"/>
      <w:marTop w:val="0"/>
      <w:marBottom w:val="0"/>
      <w:divBdr>
        <w:top w:val="none" w:sz="0" w:space="0" w:color="auto"/>
        <w:left w:val="none" w:sz="0" w:space="0" w:color="auto"/>
        <w:bottom w:val="none" w:sz="0" w:space="0" w:color="auto"/>
        <w:right w:val="none" w:sz="0" w:space="0" w:color="auto"/>
      </w:divBdr>
    </w:div>
    <w:div w:id="1051880388">
      <w:bodyDiv w:val="1"/>
      <w:marLeft w:val="0"/>
      <w:marRight w:val="0"/>
      <w:marTop w:val="0"/>
      <w:marBottom w:val="0"/>
      <w:divBdr>
        <w:top w:val="none" w:sz="0" w:space="0" w:color="auto"/>
        <w:left w:val="none" w:sz="0" w:space="0" w:color="auto"/>
        <w:bottom w:val="none" w:sz="0" w:space="0" w:color="auto"/>
        <w:right w:val="none" w:sz="0" w:space="0" w:color="auto"/>
      </w:divBdr>
    </w:div>
    <w:div w:id="1052076273">
      <w:bodyDiv w:val="1"/>
      <w:marLeft w:val="0"/>
      <w:marRight w:val="0"/>
      <w:marTop w:val="0"/>
      <w:marBottom w:val="0"/>
      <w:divBdr>
        <w:top w:val="none" w:sz="0" w:space="0" w:color="auto"/>
        <w:left w:val="none" w:sz="0" w:space="0" w:color="auto"/>
        <w:bottom w:val="none" w:sz="0" w:space="0" w:color="auto"/>
        <w:right w:val="none" w:sz="0" w:space="0" w:color="auto"/>
      </w:divBdr>
    </w:div>
    <w:div w:id="1052463174">
      <w:bodyDiv w:val="1"/>
      <w:marLeft w:val="0"/>
      <w:marRight w:val="0"/>
      <w:marTop w:val="0"/>
      <w:marBottom w:val="0"/>
      <w:divBdr>
        <w:top w:val="none" w:sz="0" w:space="0" w:color="auto"/>
        <w:left w:val="none" w:sz="0" w:space="0" w:color="auto"/>
        <w:bottom w:val="none" w:sz="0" w:space="0" w:color="auto"/>
        <w:right w:val="none" w:sz="0" w:space="0" w:color="auto"/>
      </w:divBdr>
    </w:div>
    <w:div w:id="1052844740">
      <w:bodyDiv w:val="1"/>
      <w:marLeft w:val="0"/>
      <w:marRight w:val="0"/>
      <w:marTop w:val="0"/>
      <w:marBottom w:val="0"/>
      <w:divBdr>
        <w:top w:val="none" w:sz="0" w:space="0" w:color="auto"/>
        <w:left w:val="none" w:sz="0" w:space="0" w:color="auto"/>
        <w:bottom w:val="none" w:sz="0" w:space="0" w:color="auto"/>
        <w:right w:val="none" w:sz="0" w:space="0" w:color="auto"/>
      </w:divBdr>
    </w:div>
    <w:div w:id="1052851156">
      <w:bodyDiv w:val="1"/>
      <w:marLeft w:val="0"/>
      <w:marRight w:val="0"/>
      <w:marTop w:val="0"/>
      <w:marBottom w:val="0"/>
      <w:divBdr>
        <w:top w:val="none" w:sz="0" w:space="0" w:color="auto"/>
        <w:left w:val="none" w:sz="0" w:space="0" w:color="auto"/>
        <w:bottom w:val="none" w:sz="0" w:space="0" w:color="auto"/>
        <w:right w:val="none" w:sz="0" w:space="0" w:color="auto"/>
      </w:divBdr>
    </w:div>
    <w:div w:id="1052968932">
      <w:bodyDiv w:val="1"/>
      <w:marLeft w:val="0"/>
      <w:marRight w:val="0"/>
      <w:marTop w:val="0"/>
      <w:marBottom w:val="0"/>
      <w:divBdr>
        <w:top w:val="none" w:sz="0" w:space="0" w:color="auto"/>
        <w:left w:val="none" w:sz="0" w:space="0" w:color="auto"/>
        <w:bottom w:val="none" w:sz="0" w:space="0" w:color="auto"/>
        <w:right w:val="none" w:sz="0" w:space="0" w:color="auto"/>
      </w:divBdr>
    </w:div>
    <w:div w:id="1053121590">
      <w:bodyDiv w:val="1"/>
      <w:marLeft w:val="0"/>
      <w:marRight w:val="0"/>
      <w:marTop w:val="0"/>
      <w:marBottom w:val="0"/>
      <w:divBdr>
        <w:top w:val="none" w:sz="0" w:space="0" w:color="auto"/>
        <w:left w:val="none" w:sz="0" w:space="0" w:color="auto"/>
        <w:bottom w:val="none" w:sz="0" w:space="0" w:color="auto"/>
        <w:right w:val="none" w:sz="0" w:space="0" w:color="auto"/>
      </w:divBdr>
    </w:div>
    <w:div w:id="1053121862">
      <w:bodyDiv w:val="1"/>
      <w:marLeft w:val="0"/>
      <w:marRight w:val="0"/>
      <w:marTop w:val="0"/>
      <w:marBottom w:val="0"/>
      <w:divBdr>
        <w:top w:val="none" w:sz="0" w:space="0" w:color="auto"/>
        <w:left w:val="none" w:sz="0" w:space="0" w:color="auto"/>
        <w:bottom w:val="none" w:sz="0" w:space="0" w:color="auto"/>
        <w:right w:val="none" w:sz="0" w:space="0" w:color="auto"/>
      </w:divBdr>
    </w:div>
    <w:div w:id="1053504373">
      <w:bodyDiv w:val="1"/>
      <w:marLeft w:val="0"/>
      <w:marRight w:val="0"/>
      <w:marTop w:val="0"/>
      <w:marBottom w:val="0"/>
      <w:divBdr>
        <w:top w:val="none" w:sz="0" w:space="0" w:color="auto"/>
        <w:left w:val="none" w:sz="0" w:space="0" w:color="auto"/>
        <w:bottom w:val="none" w:sz="0" w:space="0" w:color="auto"/>
        <w:right w:val="none" w:sz="0" w:space="0" w:color="auto"/>
      </w:divBdr>
    </w:div>
    <w:div w:id="1053652758">
      <w:bodyDiv w:val="1"/>
      <w:marLeft w:val="0"/>
      <w:marRight w:val="0"/>
      <w:marTop w:val="0"/>
      <w:marBottom w:val="0"/>
      <w:divBdr>
        <w:top w:val="none" w:sz="0" w:space="0" w:color="auto"/>
        <w:left w:val="none" w:sz="0" w:space="0" w:color="auto"/>
        <w:bottom w:val="none" w:sz="0" w:space="0" w:color="auto"/>
        <w:right w:val="none" w:sz="0" w:space="0" w:color="auto"/>
      </w:divBdr>
    </w:div>
    <w:div w:id="1053888790">
      <w:bodyDiv w:val="1"/>
      <w:marLeft w:val="0"/>
      <w:marRight w:val="0"/>
      <w:marTop w:val="0"/>
      <w:marBottom w:val="0"/>
      <w:divBdr>
        <w:top w:val="none" w:sz="0" w:space="0" w:color="auto"/>
        <w:left w:val="none" w:sz="0" w:space="0" w:color="auto"/>
        <w:bottom w:val="none" w:sz="0" w:space="0" w:color="auto"/>
        <w:right w:val="none" w:sz="0" w:space="0" w:color="auto"/>
      </w:divBdr>
    </w:div>
    <w:div w:id="1054281922">
      <w:bodyDiv w:val="1"/>
      <w:marLeft w:val="0"/>
      <w:marRight w:val="0"/>
      <w:marTop w:val="0"/>
      <w:marBottom w:val="0"/>
      <w:divBdr>
        <w:top w:val="none" w:sz="0" w:space="0" w:color="auto"/>
        <w:left w:val="none" w:sz="0" w:space="0" w:color="auto"/>
        <w:bottom w:val="none" w:sz="0" w:space="0" w:color="auto"/>
        <w:right w:val="none" w:sz="0" w:space="0" w:color="auto"/>
      </w:divBdr>
    </w:div>
    <w:div w:id="1054500370">
      <w:bodyDiv w:val="1"/>
      <w:marLeft w:val="0"/>
      <w:marRight w:val="0"/>
      <w:marTop w:val="0"/>
      <w:marBottom w:val="0"/>
      <w:divBdr>
        <w:top w:val="none" w:sz="0" w:space="0" w:color="auto"/>
        <w:left w:val="none" w:sz="0" w:space="0" w:color="auto"/>
        <w:bottom w:val="none" w:sz="0" w:space="0" w:color="auto"/>
        <w:right w:val="none" w:sz="0" w:space="0" w:color="auto"/>
      </w:divBdr>
    </w:div>
    <w:div w:id="1054502788">
      <w:bodyDiv w:val="1"/>
      <w:marLeft w:val="0"/>
      <w:marRight w:val="0"/>
      <w:marTop w:val="0"/>
      <w:marBottom w:val="0"/>
      <w:divBdr>
        <w:top w:val="none" w:sz="0" w:space="0" w:color="auto"/>
        <w:left w:val="none" w:sz="0" w:space="0" w:color="auto"/>
        <w:bottom w:val="none" w:sz="0" w:space="0" w:color="auto"/>
        <w:right w:val="none" w:sz="0" w:space="0" w:color="auto"/>
      </w:divBdr>
    </w:div>
    <w:div w:id="1054691888">
      <w:bodyDiv w:val="1"/>
      <w:marLeft w:val="0"/>
      <w:marRight w:val="0"/>
      <w:marTop w:val="0"/>
      <w:marBottom w:val="0"/>
      <w:divBdr>
        <w:top w:val="none" w:sz="0" w:space="0" w:color="auto"/>
        <w:left w:val="none" w:sz="0" w:space="0" w:color="auto"/>
        <w:bottom w:val="none" w:sz="0" w:space="0" w:color="auto"/>
        <w:right w:val="none" w:sz="0" w:space="0" w:color="auto"/>
      </w:divBdr>
    </w:div>
    <w:div w:id="1054693935">
      <w:bodyDiv w:val="1"/>
      <w:marLeft w:val="0"/>
      <w:marRight w:val="0"/>
      <w:marTop w:val="0"/>
      <w:marBottom w:val="0"/>
      <w:divBdr>
        <w:top w:val="none" w:sz="0" w:space="0" w:color="auto"/>
        <w:left w:val="none" w:sz="0" w:space="0" w:color="auto"/>
        <w:bottom w:val="none" w:sz="0" w:space="0" w:color="auto"/>
        <w:right w:val="none" w:sz="0" w:space="0" w:color="auto"/>
      </w:divBdr>
    </w:div>
    <w:div w:id="1054816300">
      <w:bodyDiv w:val="1"/>
      <w:marLeft w:val="0"/>
      <w:marRight w:val="0"/>
      <w:marTop w:val="0"/>
      <w:marBottom w:val="0"/>
      <w:divBdr>
        <w:top w:val="none" w:sz="0" w:space="0" w:color="auto"/>
        <w:left w:val="none" w:sz="0" w:space="0" w:color="auto"/>
        <w:bottom w:val="none" w:sz="0" w:space="0" w:color="auto"/>
        <w:right w:val="none" w:sz="0" w:space="0" w:color="auto"/>
      </w:divBdr>
    </w:div>
    <w:div w:id="1054817600">
      <w:bodyDiv w:val="1"/>
      <w:marLeft w:val="0"/>
      <w:marRight w:val="0"/>
      <w:marTop w:val="0"/>
      <w:marBottom w:val="0"/>
      <w:divBdr>
        <w:top w:val="none" w:sz="0" w:space="0" w:color="auto"/>
        <w:left w:val="none" w:sz="0" w:space="0" w:color="auto"/>
        <w:bottom w:val="none" w:sz="0" w:space="0" w:color="auto"/>
        <w:right w:val="none" w:sz="0" w:space="0" w:color="auto"/>
      </w:divBdr>
    </w:div>
    <w:div w:id="1054819567">
      <w:bodyDiv w:val="1"/>
      <w:marLeft w:val="0"/>
      <w:marRight w:val="0"/>
      <w:marTop w:val="0"/>
      <w:marBottom w:val="0"/>
      <w:divBdr>
        <w:top w:val="none" w:sz="0" w:space="0" w:color="auto"/>
        <w:left w:val="none" w:sz="0" w:space="0" w:color="auto"/>
        <w:bottom w:val="none" w:sz="0" w:space="0" w:color="auto"/>
        <w:right w:val="none" w:sz="0" w:space="0" w:color="auto"/>
      </w:divBdr>
    </w:div>
    <w:div w:id="1054965467">
      <w:bodyDiv w:val="1"/>
      <w:marLeft w:val="0"/>
      <w:marRight w:val="0"/>
      <w:marTop w:val="0"/>
      <w:marBottom w:val="0"/>
      <w:divBdr>
        <w:top w:val="none" w:sz="0" w:space="0" w:color="auto"/>
        <w:left w:val="none" w:sz="0" w:space="0" w:color="auto"/>
        <w:bottom w:val="none" w:sz="0" w:space="0" w:color="auto"/>
        <w:right w:val="none" w:sz="0" w:space="0" w:color="auto"/>
      </w:divBdr>
    </w:div>
    <w:div w:id="1055008343">
      <w:bodyDiv w:val="1"/>
      <w:marLeft w:val="0"/>
      <w:marRight w:val="0"/>
      <w:marTop w:val="0"/>
      <w:marBottom w:val="0"/>
      <w:divBdr>
        <w:top w:val="none" w:sz="0" w:space="0" w:color="auto"/>
        <w:left w:val="none" w:sz="0" w:space="0" w:color="auto"/>
        <w:bottom w:val="none" w:sz="0" w:space="0" w:color="auto"/>
        <w:right w:val="none" w:sz="0" w:space="0" w:color="auto"/>
      </w:divBdr>
    </w:div>
    <w:div w:id="1055078760">
      <w:bodyDiv w:val="1"/>
      <w:marLeft w:val="0"/>
      <w:marRight w:val="0"/>
      <w:marTop w:val="0"/>
      <w:marBottom w:val="0"/>
      <w:divBdr>
        <w:top w:val="none" w:sz="0" w:space="0" w:color="auto"/>
        <w:left w:val="none" w:sz="0" w:space="0" w:color="auto"/>
        <w:bottom w:val="none" w:sz="0" w:space="0" w:color="auto"/>
        <w:right w:val="none" w:sz="0" w:space="0" w:color="auto"/>
      </w:divBdr>
    </w:div>
    <w:div w:id="1055272886">
      <w:bodyDiv w:val="1"/>
      <w:marLeft w:val="0"/>
      <w:marRight w:val="0"/>
      <w:marTop w:val="0"/>
      <w:marBottom w:val="0"/>
      <w:divBdr>
        <w:top w:val="none" w:sz="0" w:space="0" w:color="auto"/>
        <w:left w:val="none" w:sz="0" w:space="0" w:color="auto"/>
        <w:bottom w:val="none" w:sz="0" w:space="0" w:color="auto"/>
        <w:right w:val="none" w:sz="0" w:space="0" w:color="auto"/>
      </w:divBdr>
    </w:div>
    <w:div w:id="1055277410">
      <w:bodyDiv w:val="1"/>
      <w:marLeft w:val="0"/>
      <w:marRight w:val="0"/>
      <w:marTop w:val="0"/>
      <w:marBottom w:val="0"/>
      <w:divBdr>
        <w:top w:val="none" w:sz="0" w:space="0" w:color="auto"/>
        <w:left w:val="none" w:sz="0" w:space="0" w:color="auto"/>
        <w:bottom w:val="none" w:sz="0" w:space="0" w:color="auto"/>
        <w:right w:val="none" w:sz="0" w:space="0" w:color="auto"/>
      </w:divBdr>
    </w:div>
    <w:div w:id="1055281126">
      <w:bodyDiv w:val="1"/>
      <w:marLeft w:val="0"/>
      <w:marRight w:val="0"/>
      <w:marTop w:val="0"/>
      <w:marBottom w:val="0"/>
      <w:divBdr>
        <w:top w:val="none" w:sz="0" w:space="0" w:color="auto"/>
        <w:left w:val="none" w:sz="0" w:space="0" w:color="auto"/>
        <w:bottom w:val="none" w:sz="0" w:space="0" w:color="auto"/>
        <w:right w:val="none" w:sz="0" w:space="0" w:color="auto"/>
      </w:divBdr>
    </w:div>
    <w:div w:id="1055349806">
      <w:bodyDiv w:val="1"/>
      <w:marLeft w:val="0"/>
      <w:marRight w:val="0"/>
      <w:marTop w:val="0"/>
      <w:marBottom w:val="0"/>
      <w:divBdr>
        <w:top w:val="none" w:sz="0" w:space="0" w:color="auto"/>
        <w:left w:val="none" w:sz="0" w:space="0" w:color="auto"/>
        <w:bottom w:val="none" w:sz="0" w:space="0" w:color="auto"/>
        <w:right w:val="none" w:sz="0" w:space="0" w:color="auto"/>
      </w:divBdr>
    </w:div>
    <w:div w:id="1055391963">
      <w:bodyDiv w:val="1"/>
      <w:marLeft w:val="0"/>
      <w:marRight w:val="0"/>
      <w:marTop w:val="0"/>
      <w:marBottom w:val="0"/>
      <w:divBdr>
        <w:top w:val="none" w:sz="0" w:space="0" w:color="auto"/>
        <w:left w:val="none" w:sz="0" w:space="0" w:color="auto"/>
        <w:bottom w:val="none" w:sz="0" w:space="0" w:color="auto"/>
        <w:right w:val="none" w:sz="0" w:space="0" w:color="auto"/>
      </w:divBdr>
    </w:div>
    <w:div w:id="1055395358">
      <w:bodyDiv w:val="1"/>
      <w:marLeft w:val="0"/>
      <w:marRight w:val="0"/>
      <w:marTop w:val="0"/>
      <w:marBottom w:val="0"/>
      <w:divBdr>
        <w:top w:val="none" w:sz="0" w:space="0" w:color="auto"/>
        <w:left w:val="none" w:sz="0" w:space="0" w:color="auto"/>
        <w:bottom w:val="none" w:sz="0" w:space="0" w:color="auto"/>
        <w:right w:val="none" w:sz="0" w:space="0" w:color="auto"/>
      </w:divBdr>
    </w:div>
    <w:div w:id="1055423468">
      <w:bodyDiv w:val="1"/>
      <w:marLeft w:val="0"/>
      <w:marRight w:val="0"/>
      <w:marTop w:val="0"/>
      <w:marBottom w:val="0"/>
      <w:divBdr>
        <w:top w:val="none" w:sz="0" w:space="0" w:color="auto"/>
        <w:left w:val="none" w:sz="0" w:space="0" w:color="auto"/>
        <w:bottom w:val="none" w:sz="0" w:space="0" w:color="auto"/>
        <w:right w:val="none" w:sz="0" w:space="0" w:color="auto"/>
      </w:divBdr>
    </w:div>
    <w:div w:id="1055665293">
      <w:bodyDiv w:val="1"/>
      <w:marLeft w:val="0"/>
      <w:marRight w:val="0"/>
      <w:marTop w:val="0"/>
      <w:marBottom w:val="0"/>
      <w:divBdr>
        <w:top w:val="none" w:sz="0" w:space="0" w:color="auto"/>
        <w:left w:val="none" w:sz="0" w:space="0" w:color="auto"/>
        <w:bottom w:val="none" w:sz="0" w:space="0" w:color="auto"/>
        <w:right w:val="none" w:sz="0" w:space="0" w:color="auto"/>
      </w:divBdr>
    </w:div>
    <w:div w:id="1055814678">
      <w:bodyDiv w:val="1"/>
      <w:marLeft w:val="0"/>
      <w:marRight w:val="0"/>
      <w:marTop w:val="0"/>
      <w:marBottom w:val="0"/>
      <w:divBdr>
        <w:top w:val="none" w:sz="0" w:space="0" w:color="auto"/>
        <w:left w:val="none" w:sz="0" w:space="0" w:color="auto"/>
        <w:bottom w:val="none" w:sz="0" w:space="0" w:color="auto"/>
        <w:right w:val="none" w:sz="0" w:space="0" w:color="auto"/>
      </w:divBdr>
    </w:div>
    <w:div w:id="1055851929">
      <w:bodyDiv w:val="1"/>
      <w:marLeft w:val="0"/>
      <w:marRight w:val="0"/>
      <w:marTop w:val="0"/>
      <w:marBottom w:val="0"/>
      <w:divBdr>
        <w:top w:val="none" w:sz="0" w:space="0" w:color="auto"/>
        <w:left w:val="none" w:sz="0" w:space="0" w:color="auto"/>
        <w:bottom w:val="none" w:sz="0" w:space="0" w:color="auto"/>
        <w:right w:val="none" w:sz="0" w:space="0" w:color="auto"/>
      </w:divBdr>
    </w:div>
    <w:div w:id="1056245729">
      <w:bodyDiv w:val="1"/>
      <w:marLeft w:val="0"/>
      <w:marRight w:val="0"/>
      <w:marTop w:val="0"/>
      <w:marBottom w:val="0"/>
      <w:divBdr>
        <w:top w:val="none" w:sz="0" w:space="0" w:color="auto"/>
        <w:left w:val="none" w:sz="0" w:space="0" w:color="auto"/>
        <w:bottom w:val="none" w:sz="0" w:space="0" w:color="auto"/>
        <w:right w:val="none" w:sz="0" w:space="0" w:color="auto"/>
      </w:divBdr>
    </w:div>
    <w:div w:id="1056313841">
      <w:bodyDiv w:val="1"/>
      <w:marLeft w:val="0"/>
      <w:marRight w:val="0"/>
      <w:marTop w:val="0"/>
      <w:marBottom w:val="0"/>
      <w:divBdr>
        <w:top w:val="none" w:sz="0" w:space="0" w:color="auto"/>
        <w:left w:val="none" w:sz="0" w:space="0" w:color="auto"/>
        <w:bottom w:val="none" w:sz="0" w:space="0" w:color="auto"/>
        <w:right w:val="none" w:sz="0" w:space="0" w:color="auto"/>
      </w:divBdr>
    </w:div>
    <w:div w:id="1056507047">
      <w:bodyDiv w:val="1"/>
      <w:marLeft w:val="0"/>
      <w:marRight w:val="0"/>
      <w:marTop w:val="0"/>
      <w:marBottom w:val="0"/>
      <w:divBdr>
        <w:top w:val="none" w:sz="0" w:space="0" w:color="auto"/>
        <w:left w:val="none" w:sz="0" w:space="0" w:color="auto"/>
        <w:bottom w:val="none" w:sz="0" w:space="0" w:color="auto"/>
        <w:right w:val="none" w:sz="0" w:space="0" w:color="auto"/>
      </w:divBdr>
    </w:div>
    <w:div w:id="1057123035">
      <w:bodyDiv w:val="1"/>
      <w:marLeft w:val="0"/>
      <w:marRight w:val="0"/>
      <w:marTop w:val="0"/>
      <w:marBottom w:val="0"/>
      <w:divBdr>
        <w:top w:val="none" w:sz="0" w:space="0" w:color="auto"/>
        <w:left w:val="none" w:sz="0" w:space="0" w:color="auto"/>
        <w:bottom w:val="none" w:sz="0" w:space="0" w:color="auto"/>
        <w:right w:val="none" w:sz="0" w:space="0" w:color="auto"/>
      </w:divBdr>
    </w:div>
    <w:div w:id="1057125683">
      <w:bodyDiv w:val="1"/>
      <w:marLeft w:val="0"/>
      <w:marRight w:val="0"/>
      <w:marTop w:val="0"/>
      <w:marBottom w:val="0"/>
      <w:divBdr>
        <w:top w:val="none" w:sz="0" w:space="0" w:color="auto"/>
        <w:left w:val="none" w:sz="0" w:space="0" w:color="auto"/>
        <w:bottom w:val="none" w:sz="0" w:space="0" w:color="auto"/>
        <w:right w:val="none" w:sz="0" w:space="0" w:color="auto"/>
      </w:divBdr>
    </w:div>
    <w:div w:id="1057434946">
      <w:bodyDiv w:val="1"/>
      <w:marLeft w:val="0"/>
      <w:marRight w:val="0"/>
      <w:marTop w:val="0"/>
      <w:marBottom w:val="0"/>
      <w:divBdr>
        <w:top w:val="none" w:sz="0" w:space="0" w:color="auto"/>
        <w:left w:val="none" w:sz="0" w:space="0" w:color="auto"/>
        <w:bottom w:val="none" w:sz="0" w:space="0" w:color="auto"/>
        <w:right w:val="none" w:sz="0" w:space="0" w:color="auto"/>
      </w:divBdr>
    </w:div>
    <w:div w:id="1058095414">
      <w:bodyDiv w:val="1"/>
      <w:marLeft w:val="0"/>
      <w:marRight w:val="0"/>
      <w:marTop w:val="0"/>
      <w:marBottom w:val="0"/>
      <w:divBdr>
        <w:top w:val="none" w:sz="0" w:space="0" w:color="auto"/>
        <w:left w:val="none" w:sz="0" w:space="0" w:color="auto"/>
        <w:bottom w:val="none" w:sz="0" w:space="0" w:color="auto"/>
        <w:right w:val="none" w:sz="0" w:space="0" w:color="auto"/>
      </w:divBdr>
    </w:div>
    <w:div w:id="1058167539">
      <w:bodyDiv w:val="1"/>
      <w:marLeft w:val="0"/>
      <w:marRight w:val="0"/>
      <w:marTop w:val="0"/>
      <w:marBottom w:val="0"/>
      <w:divBdr>
        <w:top w:val="none" w:sz="0" w:space="0" w:color="auto"/>
        <w:left w:val="none" w:sz="0" w:space="0" w:color="auto"/>
        <w:bottom w:val="none" w:sz="0" w:space="0" w:color="auto"/>
        <w:right w:val="none" w:sz="0" w:space="0" w:color="auto"/>
      </w:divBdr>
    </w:div>
    <w:div w:id="1058362293">
      <w:bodyDiv w:val="1"/>
      <w:marLeft w:val="0"/>
      <w:marRight w:val="0"/>
      <w:marTop w:val="0"/>
      <w:marBottom w:val="0"/>
      <w:divBdr>
        <w:top w:val="none" w:sz="0" w:space="0" w:color="auto"/>
        <w:left w:val="none" w:sz="0" w:space="0" w:color="auto"/>
        <w:bottom w:val="none" w:sz="0" w:space="0" w:color="auto"/>
        <w:right w:val="none" w:sz="0" w:space="0" w:color="auto"/>
      </w:divBdr>
    </w:div>
    <w:div w:id="1058433196">
      <w:bodyDiv w:val="1"/>
      <w:marLeft w:val="0"/>
      <w:marRight w:val="0"/>
      <w:marTop w:val="0"/>
      <w:marBottom w:val="0"/>
      <w:divBdr>
        <w:top w:val="none" w:sz="0" w:space="0" w:color="auto"/>
        <w:left w:val="none" w:sz="0" w:space="0" w:color="auto"/>
        <w:bottom w:val="none" w:sz="0" w:space="0" w:color="auto"/>
        <w:right w:val="none" w:sz="0" w:space="0" w:color="auto"/>
      </w:divBdr>
    </w:div>
    <w:div w:id="1058744655">
      <w:bodyDiv w:val="1"/>
      <w:marLeft w:val="0"/>
      <w:marRight w:val="0"/>
      <w:marTop w:val="0"/>
      <w:marBottom w:val="0"/>
      <w:divBdr>
        <w:top w:val="none" w:sz="0" w:space="0" w:color="auto"/>
        <w:left w:val="none" w:sz="0" w:space="0" w:color="auto"/>
        <w:bottom w:val="none" w:sz="0" w:space="0" w:color="auto"/>
        <w:right w:val="none" w:sz="0" w:space="0" w:color="auto"/>
      </w:divBdr>
    </w:div>
    <w:div w:id="1058940428">
      <w:bodyDiv w:val="1"/>
      <w:marLeft w:val="0"/>
      <w:marRight w:val="0"/>
      <w:marTop w:val="0"/>
      <w:marBottom w:val="0"/>
      <w:divBdr>
        <w:top w:val="none" w:sz="0" w:space="0" w:color="auto"/>
        <w:left w:val="none" w:sz="0" w:space="0" w:color="auto"/>
        <w:bottom w:val="none" w:sz="0" w:space="0" w:color="auto"/>
        <w:right w:val="none" w:sz="0" w:space="0" w:color="auto"/>
      </w:divBdr>
    </w:div>
    <w:div w:id="1059397417">
      <w:bodyDiv w:val="1"/>
      <w:marLeft w:val="0"/>
      <w:marRight w:val="0"/>
      <w:marTop w:val="0"/>
      <w:marBottom w:val="0"/>
      <w:divBdr>
        <w:top w:val="none" w:sz="0" w:space="0" w:color="auto"/>
        <w:left w:val="none" w:sz="0" w:space="0" w:color="auto"/>
        <w:bottom w:val="none" w:sz="0" w:space="0" w:color="auto"/>
        <w:right w:val="none" w:sz="0" w:space="0" w:color="auto"/>
      </w:divBdr>
    </w:div>
    <w:div w:id="1059472740">
      <w:bodyDiv w:val="1"/>
      <w:marLeft w:val="0"/>
      <w:marRight w:val="0"/>
      <w:marTop w:val="0"/>
      <w:marBottom w:val="0"/>
      <w:divBdr>
        <w:top w:val="none" w:sz="0" w:space="0" w:color="auto"/>
        <w:left w:val="none" w:sz="0" w:space="0" w:color="auto"/>
        <w:bottom w:val="none" w:sz="0" w:space="0" w:color="auto"/>
        <w:right w:val="none" w:sz="0" w:space="0" w:color="auto"/>
      </w:divBdr>
    </w:div>
    <w:div w:id="1059747880">
      <w:bodyDiv w:val="1"/>
      <w:marLeft w:val="0"/>
      <w:marRight w:val="0"/>
      <w:marTop w:val="0"/>
      <w:marBottom w:val="0"/>
      <w:divBdr>
        <w:top w:val="none" w:sz="0" w:space="0" w:color="auto"/>
        <w:left w:val="none" w:sz="0" w:space="0" w:color="auto"/>
        <w:bottom w:val="none" w:sz="0" w:space="0" w:color="auto"/>
        <w:right w:val="none" w:sz="0" w:space="0" w:color="auto"/>
      </w:divBdr>
    </w:div>
    <w:div w:id="1059790511">
      <w:bodyDiv w:val="1"/>
      <w:marLeft w:val="0"/>
      <w:marRight w:val="0"/>
      <w:marTop w:val="0"/>
      <w:marBottom w:val="0"/>
      <w:divBdr>
        <w:top w:val="none" w:sz="0" w:space="0" w:color="auto"/>
        <w:left w:val="none" w:sz="0" w:space="0" w:color="auto"/>
        <w:bottom w:val="none" w:sz="0" w:space="0" w:color="auto"/>
        <w:right w:val="none" w:sz="0" w:space="0" w:color="auto"/>
      </w:divBdr>
    </w:div>
    <w:div w:id="1060519509">
      <w:bodyDiv w:val="1"/>
      <w:marLeft w:val="0"/>
      <w:marRight w:val="0"/>
      <w:marTop w:val="0"/>
      <w:marBottom w:val="0"/>
      <w:divBdr>
        <w:top w:val="none" w:sz="0" w:space="0" w:color="auto"/>
        <w:left w:val="none" w:sz="0" w:space="0" w:color="auto"/>
        <w:bottom w:val="none" w:sz="0" w:space="0" w:color="auto"/>
        <w:right w:val="none" w:sz="0" w:space="0" w:color="auto"/>
      </w:divBdr>
    </w:div>
    <w:div w:id="1060665986">
      <w:bodyDiv w:val="1"/>
      <w:marLeft w:val="0"/>
      <w:marRight w:val="0"/>
      <w:marTop w:val="0"/>
      <w:marBottom w:val="0"/>
      <w:divBdr>
        <w:top w:val="none" w:sz="0" w:space="0" w:color="auto"/>
        <w:left w:val="none" w:sz="0" w:space="0" w:color="auto"/>
        <w:bottom w:val="none" w:sz="0" w:space="0" w:color="auto"/>
        <w:right w:val="none" w:sz="0" w:space="0" w:color="auto"/>
      </w:divBdr>
    </w:div>
    <w:div w:id="1060708676">
      <w:bodyDiv w:val="1"/>
      <w:marLeft w:val="0"/>
      <w:marRight w:val="0"/>
      <w:marTop w:val="0"/>
      <w:marBottom w:val="0"/>
      <w:divBdr>
        <w:top w:val="none" w:sz="0" w:space="0" w:color="auto"/>
        <w:left w:val="none" w:sz="0" w:space="0" w:color="auto"/>
        <w:bottom w:val="none" w:sz="0" w:space="0" w:color="auto"/>
        <w:right w:val="none" w:sz="0" w:space="0" w:color="auto"/>
      </w:divBdr>
    </w:div>
    <w:div w:id="1060784220">
      <w:bodyDiv w:val="1"/>
      <w:marLeft w:val="0"/>
      <w:marRight w:val="0"/>
      <w:marTop w:val="0"/>
      <w:marBottom w:val="0"/>
      <w:divBdr>
        <w:top w:val="none" w:sz="0" w:space="0" w:color="auto"/>
        <w:left w:val="none" w:sz="0" w:space="0" w:color="auto"/>
        <w:bottom w:val="none" w:sz="0" w:space="0" w:color="auto"/>
        <w:right w:val="none" w:sz="0" w:space="0" w:color="auto"/>
      </w:divBdr>
    </w:div>
    <w:div w:id="1060859421">
      <w:bodyDiv w:val="1"/>
      <w:marLeft w:val="0"/>
      <w:marRight w:val="0"/>
      <w:marTop w:val="0"/>
      <w:marBottom w:val="0"/>
      <w:divBdr>
        <w:top w:val="none" w:sz="0" w:space="0" w:color="auto"/>
        <w:left w:val="none" w:sz="0" w:space="0" w:color="auto"/>
        <w:bottom w:val="none" w:sz="0" w:space="0" w:color="auto"/>
        <w:right w:val="none" w:sz="0" w:space="0" w:color="auto"/>
      </w:divBdr>
    </w:div>
    <w:div w:id="1060859521">
      <w:bodyDiv w:val="1"/>
      <w:marLeft w:val="0"/>
      <w:marRight w:val="0"/>
      <w:marTop w:val="0"/>
      <w:marBottom w:val="0"/>
      <w:divBdr>
        <w:top w:val="none" w:sz="0" w:space="0" w:color="auto"/>
        <w:left w:val="none" w:sz="0" w:space="0" w:color="auto"/>
        <w:bottom w:val="none" w:sz="0" w:space="0" w:color="auto"/>
        <w:right w:val="none" w:sz="0" w:space="0" w:color="auto"/>
      </w:divBdr>
    </w:div>
    <w:div w:id="1061172529">
      <w:bodyDiv w:val="1"/>
      <w:marLeft w:val="0"/>
      <w:marRight w:val="0"/>
      <w:marTop w:val="0"/>
      <w:marBottom w:val="0"/>
      <w:divBdr>
        <w:top w:val="none" w:sz="0" w:space="0" w:color="auto"/>
        <w:left w:val="none" w:sz="0" w:space="0" w:color="auto"/>
        <w:bottom w:val="none" w:sz="0" w:space="0" w:color="auto"/>
        <w:right w:val="none" w:sz="0" w:space="0" w:color="auto"/>
      </w:divBdr>
    </w:div>
    <w:div w:id="1061250794">
      <w:bodyDiv w:val="1"/>
      <w:marLeft w:val="0"/>
      <w:marRight w:val="0"/>
      <w:marTop w:val="0"/>
      <w:marBottom w:val="0"/>
      <w:divBdr>
        <w:top w:val="none" w:sz="0" w:space="0" w:color="auto"/>
        <w:left w:val="none" w:sz="0" w:space="0" w:color="auto"/>
        <w:bottom w:val="none" w:sz="0" w:space="0" w:color="auto"/>
        <w:right w:val="none" w:sz="0" w:space="0" w:color="auto"/>
      </w:divBdr>
    </w:div>
    <w:div w:id="1061291256">
      <w:bodyDiv w:val="1"/>
      <w:marLeft w:val="0"/>
      <w:marRight w:val="0"/>
      <w:marTop w:val="0"/>
      <w:marBottom w:val="0"/>
      <w:divBdr>
        <w:top w:val="none" w:sz="0" w:space="0" w:color="auto"/>
        <w:left w:val="none" w:sz="0" w:space="0" w:color="auto"/>
        <w:bottom w:val="none" w:sz="0" w:space="0" w:color="auto"/>
        <w:right w:val="none" w:sz="0" w:space="0" w:color="auto"/>
      </w:divBdr>
    </w:div>
    <w:div w:id="1061557764">
      <w:bodyDiv w:val="1"/>
      <w:marLeft w:val="0"/>
      <w:marRight w:val="0"/>
      <w:marTop w:val="0"/>
      <w:marBottom w:val="0"/>
      <w:divBdr>
        <w:top w:val="none" w:sz="0" w:space="0" w:color="auto"/>
        <w:left w:val="none" w:sz="0" w:space="0" w:color="auto"/>
        <w:bottom w:val="none" w:sz="0" w:space="0" w:color="auto"/>
        <w:right w:val="none" w:sz="0" w:space="0" w:color="auto"/>
      </w:divBdr>
    </w:div>
    <w:div w:id="1061633542">
      <w:bodyDiv w:val="1"/>
      <w:marLeft w:val="0"/>
      <w:marRight w:val="0"/>
      <w:marTop w:val="0"/>
      <w:marBottom w:val="0"/>
      <w:divBdr>
        <w:top w:val="none" w:sz="0" w:space="0" w:color="auto"/>
        <w:left w:val="none" w:sz="0" w:space="0" w:color="auto"/>
        <w:bottom w:val="none" w:sz="0" w:space="0" w:color="auto"/>
        <w:right w:val="none" w:sz="0" w:space="0" w:color="auto"/>
      </w:divBdr>
    </w:div>
    <w:div w:id="1061712684">
      <w:bodyDiv w:val="1"/>
      <w:marLeft w:val="0"/>
      <w:marRight w:val="0"/>
      <w:marTop w:val="0"/>
      <w:marBottom w:val="0"/>
      <w:divBdr>
        <w:top w:val="none" w:sz="0" w:space="0" w:color="auto"/>
        <w:left w:val="none" w:sz="0" w:space="0" w:color="auto"/>
        <w:bottom w:val="none" w:sz="0" w:space="0" w:color="auto"/>
        <w:right w:val="none" w:sz="0" w:space="0" w:color="auto"/>
      </w:divBdr>
    </w:div>
    <w:div w:id="1061756643">
      <w:bodyDiv w:val="1"/>
      <w:marLeft w:val="0"/>
      <w:marRight w:val="0"/>
      <w:marTop w:val="0"/>
      <w:marBottom w:val="0"/>
      <w:divBdr>
        <w:top w:val="none" w:sz="0" w:space="0" w:color="auto"/>
        <w:left w:val="none" w:sz="0" w:space="0" w:color="auto"/>
        <w:bottom w:val="none" w:sz="0" w:space="0" w:color="auto"/>
        <w:right w:val="none" w:sz="0" w:space="0" w:color="auto"/>
      </w:divBdr>
    </w:div>
    <w:div w:id="1061946128">
      <w:bodyDiv w:val="1"/>
      <w:marLeft w:val="0"/>
      <w:marRight w:val="0"/>
      <w:marTop w:val="0"/>
      <w:marBottom w:val="0"/>
      <w:divBdr>
        <w:top w:val="none" w:sz="0" w:space="0" w:color="auto"/>
        <w:left w:val="none" w:sz="0" w:space="0" w:color="auto"/>
        <w:bottom w:val="none" w:sz="0" w:space="0" w:color="auto"/>
        <w:right w:val="none" w:sz="0" w:space="0" w:color="auto"/>
      </w:divBdr>
    </w:div>
    <w:div w:id="1062020711">
      <w:bodyDiv w:val="1"/>
      <w:marLeft w:val="0"/>
      <w:marRight w:val="0"/>
      <w:marTop w:val="0"/>
      <w:marBottom w:val="0"/>
      <w:divBdr>
        <w:top w:val="none" w:sz="0" w:space="0" w:color="auto"/>
        <w:left w:val="none" w:sz="0" w:space="0" w:color="auto"/>
        <w:bottom w:val="none" w:sz="0" w:space="0" w:color="auto"/>
        <w:right w:val="none" w:sz="0" w:space="0" w:color="auto"/>
      </w:divBdr>
    </w:div>
    <w:div w:id="1062215111">
      <w:bodyDiv w:val="1"/>
      <w:marLeft w:val="0"/>
      <w:marRight w:val="0"/>
      <w:marTop w:val="0"/>
      <w:marBottom w:val="0"/>
      <w:divBdr>
        <w:top w:val="none" w:sz="0" w:space="0" w:color="auto"/>
        <w:left w:val="none" w:sz="0" w:space="0" w:color="auto"/>
        <w:bottom w:val="none" w:sz="0" w:space="0" w:color="auto"/>
        <w:right w:val="none" w:sz="0" w:space="0" w:color="auto"/>
      </w:divBdr>
    </w:div>
    <w:div w:id="1062412526">
      <w:bodyDiv w:val="1"/>
      <w:marLeft w:val="0"/>
      <w:marRight w:val="0"/>
      <w:marTop w:val="0"/>
      <w:marBottom w:val="0"/>
      <w:divBdr>
        <w:top w:val="none" w:sz="0" w:space="0" w:color="auto"/>
        <w:left w:val="none" w:sz="0" w:space="0" w:color="auto"/>
        <w:bottom w:val="none" w:sz="0" w:space="0" w:color="auto"/>
        <w:right w:val="none" w:sz="0" w:space="0" w:color="auto"/>
      </w:divBdr>
    </w:div>
    <w:div w:id="1062488662">
      <w:bodyDiv w:val="1"/>
      <w:marLeft w:val="0"/>
      <w:marRight w:val="0"/>
      <w:marTop w:val="0"/>
      <w:marBottom w:val="0"/>
      <w:divBdr>
        <w:top w:val="none" w:sz="0" w:space="0" w:color="auto"/>
        <w:left w:val="none" w:sz="0" w:space="0" w:color="auto"/>
        <w:bottom w:val="none" w:sz="0" w:space="0" w:color="auto"/>
        <w:right w:val="none" w:sz="0" w:space="0" w:color="auto"/>
      </w:divBdr>
    </w:div>
    <w:div w:id="1062555147">
      <w:bodyDiv w:val="1"/>
      <w:marLeft w:val="0"/>
      <w:marRight w:val="0"/>
      <w:marTop w:val="0"/>
      <w:marBottom w:val="0"/>
      <w:divBdr>
        <w:top w:val="none" w:sz="0" w:space="0" w:color="auto"/>
        <w:left w:val="none" w:sz="0" w:space="0" w:color="auto"/>
        <w:bottom w:val="none" w:sz="0" w:space="0" w:color="auto"/>
        <w:right w:val="none" w:sz="0" w:space="0" w:color="auto"/>
      </w:divBdr>
    </w:div>
    <w:div w:id="1062752240">
      <w:bodyDiv w:val="1"/>
      <w:marLeft w:val="0"/>
      <w:marRight w:val="0"/>
      <w:marTop w:val="0"/>
      <w:marBottom w:val="0"/>
      <w:divBdr>
        <w:top w:val="none" w:sz="0" w:space="0" w:color="auto"/>
        <w:left w:val="none" w:sz="0" w:space="0" w:color="auto"/>
        <w:bottom w:val="none" w:sz="0" w:space="0" w:color="auto"/>
        <w:right w:val="none" w:sz="0" w:space="0" w:color="auto"/>
      </w:divBdr>
    </w:div>
    <w:div w:id="1062870377">
      <w:bodyDiv w:val="1"/>
      <w:marLeft w:val="0"/>
      <w:marRight w:val="0"/>
      <w:marTop w:val="0"/>
      <w:marBottom w:val="0"/>
      <w:divBdr>
        <w:top w:val="none" w:sz="0" w:space="0" w:color="auto"/>
        <w:left w:val="none" w:sz="0" w:space="0" w:color="auto"/>
        <w:bottom w:val="none" w:sz="0" w:space="0" w:color="auto"/>
        <w:right w:val="none" w:sz="0" w:space="0" w:color="auto"/>
      </w:divBdr>
    </w:div>
    <w:div w:id="1062873461">
      <w:bodyDiv w:val="1"/>
      <w:marLeft w:val="0"/>
      <w:marRight w:val="0"/>
      <w:marTop w:val="0"/>
      <w:marBottom w:val="0"/>
      <w:divBdr>
        <w:top w:val="none" w:sz="0" w:space="0" w:color="auto"/>
        <w:left w:val="none" w:sz="0" w:space="0" w:color="auto"/>
        <w:bottom w:val="none" w:sz="0" w:space="0" w:color="auto"/>
        <w:right w:val="none" w:sz="0" w:space="0" w:color="auto"/>
      </w:divBdr>
    </w:div>
    <w:div w:id="1063061069">
      <w:bodyDiv w:val="1"/>
      <w:marLeft w:val="0"/>
      <w:marRight w:val="0"/>
      <w:marTop w:val="0"/>
      <w:marBottom w:val="0"/>
      <w:divBdr>
        <w:top w:val="none" w:sz="0" w:space="0" w:color="auto"/>
        <w:left w:val="none" w:sz="0" w:space="0" w:color="auto"/>
        <w:bottom w:val="none" w:sz="0" w:space="0" w:color="auto"/>
        <w:right w:val="none" w:sz="0" w:space="0" w:color="auto"/>
      </w:divBdr>
    </w:div>
    <w:div w:id="1063065128">
      <w:bodyDiv w:val="1"/>
      <w:marLeft w:val="0"/>
      <w:marRight w:val="0"/>
      <w:marTop w:val="0"/>
      <w:marBottom w:val="0"/>
      <w:divBdr>
        <w:top w:val="none" w:sz="0" w:space="0" w:color="auto"/>
        <w:left w:val="none" w:sz="0" w:space="0" w:color="auto"/>
        <w:bottom w:val="none" w:sz="0" w:space="0" w:color="auto"/>
        <w:right w:val="none" w:sz="0" w:space="0" w:color="auto"/>
      </w:divBdr>
    </w:div>
    <w:div w:id="1063218892">
      <w:bodyDiv w:val="1"/>
      <w:marLeft w:val="0"/>
      <w:marRight w:val="0"/>
      <w:marTop w:val="0"/>
      <w:marBottom w:val="0"/>
      <w:divBdr>
        <w:top w:val="none" w:sz="0" w:space="0" w:color="auto"/>
        <w:left w:val="none" w:sz="0" w:space="0" w:color="auto"/>
        <w:bottom w:val="none" w:sz="0" w:space="0" w:color="auto"/>
        <w:right w:val="none" w:sz="0" w:space="0" w:color="auto"/>
      </w:divBdr>
    </w:div>
    <w:div w:id="1063286584">
      <w:bodyDiv w:val="1"/>
      <w:marLeft w:val="0"/>
      <w:marRight w:val="0"/>
      <w:marTop w:val="0"/>
      <w:marBottom w:val="0"/>
      <w:divBdr>
        <w:top w:val="none" w:sz="0" w:space="0" w:color="auto"/>
        <w:left w:val="none" w:sz="0" w:space="0" w:color="auto"/>
        <w:bottom w:val="none" w:sz="0" w:space="0" w:color="auto"/>
        <w:right w:val="none" w:sz="0" w:space="0" w:color="auto"/>
      </w:divBdr>
    </w:div>
    <w:div w:id="1063287636">
      <w:bodyDiv w:val="1"/>
      <w:marLeft w:val="0"/>
      <w:marRight w:val="0"/>
      <w:marTop w:val="0"/>
      <w:marBottom w:val="0"/>
      <w:divBdr>
        <w:top w:val="none" w:sz="0" w:space="0" w:color="auto"/>
        <w:left w:val="none" w:sz="0" w:space="0" w:color="auto"/>
        <w:bottom w:val="none" w:sz="0" w:space="0" w:color="auto"/>
        <w:right w:val="none" w:sz="0" w:space="0" w:color="auto"/>
      </w:divBdr>
    </w:div>
    <w:div w:id="1063328444">
      <w:bodyDiv w:val="1"/>
      <w:marLeft w:val="0"/>
      <w:marRight w:val="0"/>
      <w:marTop w:val="0"/>
      <w:marBottom w:val="0"/>
      <w:divBdr>
        <w:top w:val="none" w:sz="0" w:space="0" w:color="auto"/>
        <w:left w:val="none" w:sz="0" w:space="0" w:color="auto"/>
        <w:bottom w:val="none" w:sz="0" w:space="0" w:color="auto"/>
        <w:right w:val="none" w:sz="0" w:space="0" w:color="auto"/>
      </w:divBdr>
    </w:div>
    <w:div w:id="1063334878">
      <w:bodyDiv w:val="1"/>
      <w:marLeft w:val="0"/>
      <w:marRight w:val="0"/>
      <w:marTop w:val="0"/>
      <w:marBottom w:val="0"/>
      <w:divBdr>
        <w:top w:val="none" w:sz="0" w:space="0" w:color="auto"/>
        <w:left w:val="none" w:sz="0" w:space="0" w:color="auto"/>
        <w:bottom w:val="none" w:sz="0" w:space="0" w:color="auto"/>
        <w:right w:val="none" w:sz="0" w:space="0" w:color="auto"/>
      </w:divBdr>
    </w:div>
    <w:div w:id="1063411265">
      <w:bodyDiv w:val="1"/>
      <w:marLeft w:val="0"/>
      <w:marRight w:val="0"/>
      <w:marTop w:val="0"/>
      <w:marBottom w:val="0"/>
      <w:divBdr>
        <w:top w:val="none" w:sz="0" w:space="0" w:color="auto"/>
        <w:left w:val="none" w:sz="0" w:space="0" w:color="auto"/>
        <w:bottom w:val="none" w:sz="0" w:space="0" w:color="auto"/>
        <w:right w:val="none" w:sz="0" w:space="0" w:color="auto"/>
      </w:divBdr>
    </w:div>
    <w:div w:id="1063454666">
      <w:bodyDiv w:val="1"/>
      <w:marLeft w:val="0"/>
      <w:marRight w:val="0"/>
      <w:marTop w:val="0"/>
      <w:marBottom w:val="0"/>
      <w:divBdr>
        <w:top w:val="none" w:sz="0" w:space="0" w:color="auto"/>
        <w:left w:val="none" w:sz="0" w:space="0" w:color="auto"/>
        <w:bottom w:val="none" w:sz="0" w:space="0" w:color="auto"/>
        <w:right w:val="none" w:sz="0" w:space="0" w:color="auto"/>
      </w:divBdr>
    </w:div>
    <w:div w:id="1063483983">
      <w:bodyDiv w:val="1"/>
      <w:marLeft w:val="0"/>
      <w:marRight w:val="0"/>
      <w:marTop w:val="0"/>
      <w:marBottom w:val="0"/>
      <w:divBdr>
        <w:top w:val="none" w:sz="0" w:space="0" w:color="auto"/>
        <w:left w:val="none" w:sz="0" w:space="0" w:color="auto"/>
        <w:bottom w:val="none" w:sz="0" w:space="0" w:color="auto"/>
        <w:right w:val="none" w:sz="0" w:space="0" w:color="auto"/>
      </w:divBdr>
    </w:div>
    <w:div w:id="1063529570">
      <w:bodyDiv w:val="1"/>
      <w:marLeft w:val="0"/>
      <w:marRight w:val="0"/>
      <w:marTop w:val="0"/>
      <w:marBottom w:val="0"/>
      <w:divBdr>
        <w:top w:val="none" w:sz="0" w:space="0" w:color="auto"/>
        <w:left w:val="none" w:sz="0" w:space="0" w:color="auto"/>
        <w:bottom w:val="none" w:sz="0" w:space="0" w:color="auto"/>
        <w:right w:val="none" w:sz="0" w:space="0" w:color="auto"/>
      </w:divBdr>
    </w:div>
    <w:div w:id="1063680954">
      <w:bodyDiv w:val="1"/>
      <w:marLeft w:val="0"/>
      <w:marRight w:val="0"/>
      <w:marTop w:val="0"/>
      <w:marBottom w:val="0"/>
      <w:divBdr>
        <w:top w:val="none" w:sz="0" w:space="0" w:color="auto"/>
        <w:left w:val="none" w:sz="0" w:space="0" w:color="auto"/>
        <w:bottom w:val="none" w:sz="0" w:space="0" w:color="auto"/>
        <w:right w:val="none" w:sz="0" w:space="0" w:color="auto"/>
      </w:divBdr>
    </w:div>
    <w:div w:id="1063867887">
      <w:bodyDiv w:val="1"/>
      <w:marLeft w:val="0"/>
      <w:marRight w:val="0"/>
      <w:marTop w:val="0"/>
      <w:marBottom w:val="0"/>
      <w:divBdr>
        <w:top w:val="none" w:sz="0" w:space="0" w:color="auto"/>
        <w:left w:val="none" w:sz="0" w:space="0" w:color="auto"/>
        <w:bottom w:val="none" w:sz="0" w:space="0" w:color="auto"/>
        <w:right w:val="none" w:sz="0" w:space="0" w:color="auto"/>
      </w:divBdr>
    </w:div>
    <w:div w:id="1063915492">
      <w:bodyDiv w:val="1"/>
      <w:marLeft w:val="0"/>
      <w:marRight w:val="0"/>
      <w:marTop w:val="0"/>
      <w:marBottom w:val="0"/>
      <w:divBdr>
        <w:top w:val="none" w:sz="0" w:space="0" w:color="auto"/>
        <w:left w:val="none" w:sz="0" w:space="0" w:color="auto"/>
        <w:bottom w:val="none" w:sz="0" w:space="0" w:color="auto"/>
        <w:right w:val="none" w:sz="0" w:space="0" w:color="auto"/>
      </w:divBdr>
    </w:div>
    <w:div w:id="1063987853">
      <w:bodyDiv w:val="1"/>
      <w:marLeft w:val="0"/>
      <w:marRight w:val="0"/>
      <w:marTop w:val="0"/>
      <w:marBottom w:val="0"/>
      <w:divBdr>
        <w:top w:val="none" w:sz="0" w:space="0" w:color="auto"/>
        <w:left w:val="none" w:sz="0" w:space="0" w:color="auto"/>
        <w:bottom w:val="none" w:sz="0" w:space="0" w:color="auto"/>
        <w:right w:val="none" w:sz="0" w:space="0" w:color="auto"/>
      </w:divBdr>
    </w:div>
    <w:div w:id="1063992190">
      <w:bodyDiv w:val="1"/>
      <w:marLeft w:val="0"/>
      <w:marRight w:val="0"/>
      <w:marTop w:val="0"/>
      <w:marBottom w:val="0"/>
      <w:divBdr>
        <w:top w:val="none" w:sz="0" w:space="0" w:color="auto"/>
        <w:left w:val="none" w:sz="0" w:space="0" w:color="auto"/>
        <w:bottom w:val="none" w:sz="0" w:space="0" w:color="auto"/>
        <w:right w:val="none" w:sz="0" w:space="0" w:color="auto"/>
      </w:divBdr>
    </w:div>
    <w:div w:id="1064765471">
      <w:bodyDiv w:val="1"/>
      <w:marLeft w:val="0"/>
      <w:marRight w:val="0"/>
      <w:marTop w:val="0"/>
      <w:marBottom w:val="0"/>
      <w:divBdr>
        <w:top w:val="none" w:sz="0" w:space="0" w:color="auto"/>
        <w:left w:val="none" w:sz="0" w:space="0" w:color="auto"/>
        <w:bottom w:val="none" w:sz="0" w:space="0" w:color="auto"/>
        <w:right w:val="none" w:sz="0" w:space="0" w:color="auto"/>
      </w:divBdr>
    </w:div>
    <w:div w:id="1064835863">
      <w:bodyDiv w:val="1"/>
      <w:marLeft w:val="0"/>
      <w:marRight w:val="0"/>
      <w:marTop w:val="0"/>
      <w:marBottom w:val="0"/>
      <w:divBdr>
        <w:top w:val="none" w:sz="0" w:space="0" w:color="auto"/>
        <w:left w:val="none" w:sz="0" w:space="0" w:color="auto"/>
        <w:bottom w:val="none" w:sz="0" w:space="0" w:color="auto"/>
        <w:right w:val="none" w:sz="0" w:space="0" w:color="auto"/>
      </w:divBdr>
    </w:div>
    <w:div w:id="1064836230">
      <w:bodyDiv w:val="1"/>
      <w:marLeft w:val="0"/>
      <w:marRight w:val="0"/>
      <w:marTop w:val="0"/>
      <w:marBottom w:val="0"/>
      <w:divBdr>
        <w:top w:val="none" w:sz="0" w:space="0" w:color="auto"/>
        <w:left w:val="none" w:sz="0" w:space="0" w:color="auto"/>
        <w:bottom w:val="none" w:sz="0" w:space="0" w:color="auto"/>
        <w:right w:val="none" w:sz="0" w:space="0" w:color="auto"/>
      </w:divBdr>
    </w:div>
    <w:div w:id="1064837677">
      <w:bodyDiv w:val="1"/>
      <w:marLeft w:val="0"/>
      <w:marRight w:val="0"/>
      <w:marTop w:val="0"/>
      <w:marBottom w:val="0"/>
      <w:divBdr>
        <w:top w:val="none" w:sz="0" w:space="0" w:color="auto"/>
        <w:left w:val="none" w:sz="0" w:space="0" w:color="auto"/>
        <w:bottom w:val="none" w:sz="0" w:space="0" w:color="auto"/>
        <w:right w:val="none" w:sz="0" w:space="0" w:color="auto"/>
      </w:divBdr>
    </w:div>
    <w:div w:id="1064909788">
      <w:bodyDiv w:val="1"/>
      <w:marLeft w:val="0"/>
      <w:marRight w:val="0"/>
      <w:marTop w:val="0"/>
      <w:marBottom w:val="0"/>
      <w:divBdr>
        <w:top w:val="none" w:sz="0" w:space="0" w:color="auto"/>
        <w:left w:val="none" w:sz="0" w:space="0" w:color="auto"/>
        <w:bottom w:val="none" w:sz="0" w:space="0" w:color="auto"/>
        <w:right w:val="none" w:sz="0" w:space="0" w:color="auto"/>
      </w:divBdr>
    </w:div>
    <w:div w:id="1064987011">
      <w:bodyDiv w:val="1"/>
      <w:marLeft w:val="0"/>
      <w:marRight w:val="0"/>
      <w:marTop w:val="0"/>
      <w:marBottom w:val="0"/>
      <w:divBdr>
        <w:top w:val="none" w:sz="0" w:space="0" w:color="auto"/>
        <w:left w:val="none" w:sz="0" w:space="0" w:color="auto"/>
        <w:bottom w:val="none" w:sz="0" w:space="0" w:color="auto"/>
        <w:right w:val="none" w:sz="0" w:space="0" w:color="auto"/>
      </w:divBdr>
    </w:div>
    <w:div w:id="1065105567">
      <w:bodyDiv w:val="1"/>
      <w:marLeft w:val="0"/>
      <w:marRight w:val="0"/>
      <w:marTop w:val="0"/>
      <w:marBottom w:val="0"/>
      <w:divBdr>
        <w:top w:val="none" w:sz="0" w:space="0" w:color="auto"/>
        <w:left w:val="none" w:sz="0" w:space="0" w:color="auto"/>
        <w:bottom w:val="none" w:sz="0" w:space="0" w:color="auto"/>
        <w:right w:val="none" w:sz="0" w:space="0" w:color="auto"/>
      </w:divBdr>
    </w:div>
    <w:div w:id="1065683241">
      <w:bodyDiv w:val="1"/>
      <w:marLeft w:val="0"/>
      <w:marRight w:val="0"/>
      <w:marTop w:val="0"/>
      <w:marBottom w:val="0"/>
      <w:divBdr>
        <w:top w:val="none" w:sz="0" w:space="0" w:color="auto"/>
        <w:left w:val="none" w:sz="0" w:space="0" w:color="auto"/>
        <w:bottom w:val="none" w:sz="0" w:space="0" w:color="auto"/>
        <w:right w:val="none" w:sz="0" w:space="0" w:color="auto"/>
      </w:divBdr>
    </w:div>
    <w:div w:id="1065764366">
      <w:bodyDiv w:val="1"/>
      <w:marLeft w:val="0"/>
      <w:marRight w:val="0"/>
      <w:marTop w:val="0"/>
      <w:marBottom w:val="0"/>
      <w:divBdr>
        <w:top w:val="none" w:sz="0" w:space="0" w:color="auto"/>
        <w:left w:val="none" w:sz="0" w:space="0" w:color="auto"/>
        <w:bottom w:val="none" w:sz="0" w:space="0" w:color="auto"/>
        <w:right w:val="none" w:sz="0" w:space="0" w:color="auto"/>
      </w:divBdr>
    </w:div>
    <w:div w:id="1066025397">
      <w:bodyDiv w:val="1"/>
      <w:marLeft w:val="0"/>
      <w:marRight w:val="0"/>
      <w:marTop w:val="0"/>
      <w:marBottom w:val="0"/>
      <w:divBdr>
        <w:top w:val="none" w:sz="0" w:space="0" w:color="auto"/>
        <w:left w:val="none" w:sz="0" w:space="0" w:color="auto"/>
        <w:bottom w:val="none" w:sz="0" w:space="0" w:color="auto"/>
        <w:right w:val="none" w:sz="0" w:space="0" w:color="auto"/>
      </w:divBdr>
    </w:div>
    <w:div w:id="1066026332">
      <w:bodyDiv w:val="1"/>
      <w:marLeft w:val="0"/>
      <w:marRight w:val="0"/>
      <w:marTop w:val="0"/>
      <w:marBottom w:val="0"/>
      <w:divBdr>
        <w:top w:val="none" w:sz="0" w:space="0" w:color="auto"/>
        <w:left w:val="none" w:sz="0" w:space="0" w:color="auto"/>
        <w:bottom w:val="none" w:sz="0" w:space="0" w:color="auto"/>
        <w:right w:val="none" w:sz="0" w:space="0" w:color="auto"/>
      </w:divBdr>
    </w:div>
    <w:div w:id="1066336762">
      <w:bodyDiv w:val="1"/>
      <w:marLeft w:val="0"/>
      <w:marRight w:val="0"/>
      <w:marTop w:val="0"/>
      <w:marBottom w:val="0"/>
      <w:divBdr>
        <w:top w:val="none" w:sz="0" w:space="0" w:color="auto"/>
        <w:left w:val="none" w:sz="0" w:space="0" w:color="auto"/>
        <w:bottom w:val="none" w:sz="0" w:space="0" w:color="auto"/>
        <w:right w:val="none" w:sz="0" w:space="0" w:color="auto"/>
      </w:divBdr>
    </w:div>
    <w:div w:id="1066419736">
      <w:bodyDiv w:val="1"/>
      <w:marLeft w:val="0"/>
      <w:marRight w:val="0"/>
      <w:marTop w:val="0"/>
      <w:marBottom w:val="0"/>
      <w:divBdr>
        <w:top w:val="none" w:sz="0" w:space="0" w:color="auto"/>
        <w:left w:val="none" w:sz="0" w:space="0" w:color="auto"/>
        <w:bottom w:val="none" w:sz="0" w:space="0" w:color="auto"/>
        <w:right w:val="none" w:sz="0" w:space="0" w:color="auto"/>
      </w:divBdr>
    </w:div>
    <w:div w:id="1066949695">
      <w:bodyDiv w:val="1"/>
      <w:marLeft w:val="0"/>
      <w:marRight w:val="0"/>
      <w:marTop w:val="0"/>
      <w:marBottom w:val="0"/>
      <w:divBdr>
        <w:top w:val="none" w:sz="0" w:space="0" w:color="auto"/>
        <w:left w:val="none" w:sz="0" w:space="0" w:color="auto"/>
        <w:bottom w:val="none" w:sz="0" w:space="0" w:color="auto"/>
        <w:right w:val="none" w:sz="0" w:space="0" w:color="auto"/>
      </w:divBdr>
    </w:div>
    <w:div w:id="1067264107">
      <w:bodyDiv w:val="1"/>
      <w:marLeft w:val="0"/>
      <w:marRight w:val="0"/>
      <w:marTop w:val="0"/>
      <w:marBottom w:val="0"/>
      <w:divBdr>
        <w:top w:val="none" w:sz="0" w:space="0" w:color="auto"/>
        <w:left w:val="none" w:sz="0" w:space="0" w:color="auto"/>
        <w:bottom w:val="none" w:sz="0" w:space="0" w:color="auto"/>
        <w:right w:val="none" w:sz="0" w:space="0" w:color="auto"/>
      </w:divBdr>
    </w:div>
    <w:div w:id="1067798216">
      <w:bodyDiv w:val="1"/>
      <w:marLeft w:val="0"/>
      <w:marRight w:val="0"/>
      <w:marTop w:val="0"/>
      <w:marBottom w:val="0"/>
      <w:divBdr>
        <w:top w:val="none" w:sz="0" w:space="0" w:color="auto"/>
        <w:left w:val="none" w:sz="0" w:space="0" w:color="auto"/>
        <w:bottom w:val="none" w:sz="0" w:space="0" w:color="auto"/>
        <w:right w:val="none" w:sz="0" w:space="0" w:color="auto"/>
      </w:divBdr>
    </w:div>
    <w:div w:id="1067872837">
      <w:bodyDiv w:val="1"/>
      <w:marLeft w:val="0"/>
      <w:marRight w:val="0"/>
      <w:marTop w:val="0"/>
      <w:marBottom w:val="0"/>
      <w:divBdr>
        <w:top w:val="none" w:sz="0" w:space="0" w:color="auto"/>
        <w:left w:val="none" w:sz="0" w:space="0" w:color="auto"/>
        <w:bottom w:val="none" w:sz="0" w:space="0" w:color="auto"/>
        <w:right w:val="none" w:sz="0" w:space="0" w:color="auto"/>
      </w:divBdr>
    </w:div>
    <w:div w:id="1068041252">
      <w:bodyDiv w:val="1"/>
      <w:marLeft w:val="0"/>
      <w:marRight w:val="0"/>
      <w:marTop w:val="0"/>
      <w:marBottom w:val="0"/>
      <w:divBdr>
        <w:top w:val="none" w:sz="0" w:space="0" w:color="auto"/>
        <w:left w:val="none" w:sz="0" w:space="0" w:color="auto"/>
        <w:bottom w:val="none" w:sz="0" w:space="0" w:color="auto"/>
        <w:right w:val="none" w:sz="0" w:space="0" w:color="auto"/>
      </w:divBdr>
    </w:div>
    <w:div w:id="1068453738">
      <w:bodyDiv w:val="1"/>
      <w:marLeft w:val="0"/>
      <w:marRight w:val="0"/>
      <w:marTop w:val="0"/>
      <w:marBottom w:val="0"/>
      <w:divBdr>
        <w:top w:val="none" w:sz="0" w:space="0" w:color="auto"/>
        <w:left w:val="none" w:sz="0" w:space="0" w:color="auto"/>
        <w:bottom w:val="none" w:sz="0" w:space="0" w:color="auto"/>
        <w:right w:val="none" w:sz="0" w:space="0" w:color="auto"/>
      </w:divBdr>
    </w:div>
    <w:div w:id="1069158570">
      <w:bodyDiv w:val="1"/>
      <w:marLeft w:val="0"/>
      <w:marRight w:val="0"/>
      <w:marTop w:val="0"/>
      <w:marBottom w:val="0"/>
      <w:divBdr>
        <w:top w:val="none" w:sz="0" w:space="0" w:color="auto"/>
        <w:left w:val="none" w:sz="0" w:space="0" w:color="auto"/>
        <w:bottom w:val="none" w:sz="0" w:space="0" w:color="auto"/>
        <w:right w:val="none" w:sz="0" w:space="0" w:color="auto"/>
      </w:divBdr>
    </w:div>
    <w:div w:id="1069306934">
      <w:bodyDiv w:val="1"/>
      <w:marLeft w:val="0"/>
      <w:marRight w:val="0"/>
      <w:marTop w:val="0"/>
      <w:marBottom w:val="0"/>
      <w:divBdr>
        <w:top w:val="none" w:sz="0" w:space="0" w:color="auto"/>
        <w:left w:val="none" w:sz="0" w:space="0" w:color="auto"/>
        <w:bottom w:val="none" w:sz="0" w:space="0" w:color="auto"/>
        <w:right w:val="none" w:sz="0" w:space="0" w:color="auto"/>
      </w:divBdr>
    </w:div>
    <w:div w:id="1070007126">
      <w:bodyDiv w:val="1"/>
      <w:marLeft w:val="0"/>
      <w:marRight w:val="0"/>
      <w:marTop w:val="0"/>
      <w:marBottom w:val="0"/>
      <w:divBdr>
        <w:top w:val="none" w:sz="0" w:space="0" w:color="auto"/>
        <w:left w:val="none" w:sz="0" w:space="0" w:color="auto"/>
        <w:bottom w:val="none" w:sz="0" w:space="0" w:color="auto"/>
        <w:right w:val="none" w:sz="0" w:space="0" w:color="auto"/>
      </w:divBdr>
    </w:div>
    <w:div w:id="1070036150">
      <w:bodyDiv w:val="1"/>
      <w:marLeft w:val="0"/>
      <w:marRight w:val="0"/>
      <w:marTop w:val="0"/>
      <w:marBottom w:val="0"/>
      <w:divBdr>
        <w:top w:val="none" w:sz="0" w:space="0" w:color="auto"/>
        <w:left w:val="none" w:sz="0" w:space="0" w:color="auto"/>
        <w:bottom w:val="none" w:sz="0" w:space="0" w:color="auto"/>
        <w:right w:val="none" w:sz="0" w:space="0" w:color="auto"/>
      </w:divBdr>
    </w:div>
    <w:div w:id="1070037405">
      <w:bodyDiv w:val="1"/>
      <w:marLeft w:val="0"/>
      <w:marRight w:val="0"/>
      <w:marTop w:val="0"/>
      <w:marBottom w:val="0"/>
      <w:divBdr>
        <w:top w:val="none" w:sz="0" w:space="0" w:color="auto"/>
        <w:left w:val="none" w:sz="0" w:space="0" w:color="auto"/>
        <w:bottom w:val="none" w:sz="0" w:space="0" w:color="auto"/>
        <w:right w:val="none" w:sz="0" w:space="0" w:color="auto"/>
      </w:divBdr>
    </w:div>
    <w:div w:id="1070079966">
      <w:bodyDiv w:val="1"/>
      <w:marLeft w:val="0"/>
      <w:marRight w:val="0"/>
      <w:marTop w:val="0"/>
      <w:marBottom w:val="0"/>
      <w:divBdr>
        <w:top w:val="none" w:sz="0" w:space="0" w:color="auto"/>
        <w:left w:val="none" w:sz="0" w:space="0" w:color="auto"/>
        <w:bottom w:val="none" w:sz="0" w:space="0" w:color="auto"/>
        <w:right w:val="none" w:sz="0" w:space="0" w:color="auto"/>
      </w:divBdr>
    </w:div>
    <w:div w:id="1070420593">
      <w:bodyDiv w:val="1"/>
      <w:marLeft w:val="0"/>
      <w:marRight w:val="0"/>
      <w:marTop w:val="0"/>
      <w:marBottom w:val="0"/>
      <w:divBdr>
        <w:top w:val="none" w:sz="0" w:space="0" w:color="auto"/>
        <w:left w:val="none" w:sz="0" w:space="0" w:color="auto"/>
        <w:bottom w:val="none" w:sz="0" w:space="0" w:color="auto"/>
        <w:right w:val="none" w:sz="0" w:space="0" w:color="auto"/>
      </w:divBdr>
    </w:div>
    <w:div w:id="1070466483">
      <w:bodyDiv w:val="1"/>
      <w:marLeft w:val="0"/>
      <w:marRight w:val="0"/>
      <w:marTop w:val="0"/>
      <w:marBottom w:val="0"/>
      <w:divBdr>
        <w:top w:val="none" w:sz="0" w:space="0" w:color="auto"/>
        <w:left w:val="none" w:sz="0" w:space="0" w:color="auto"/>
        <w:bottom w:val="none" w:sz="0" w:space="0" w:color="auto"/>
        <w:right w:val="none" w:sz="0" w:space="0" w:color="auto"/>
      </w:divBdr>
    </w:div>
    <w:div w:id="1070470657">
      <w:bodyDiv w:val="1"/>
      <w:marLeft w:val="0"/>
      <w:marRight w:val="0"/>
      <w:marTop w:val="0"/>
      <w:marBottom w:val="0"/>
      <w:divBdr>
        <w:top w:val="none" w:sz="0" w:space="0" w:color="auto"/>
        <w:left w:val="none" w:sz="0" w:space="0" w:color="auto"/>
        <w:bottom w:val="none" w:sz="0" w:space="0" w:color="auto"/>
        <w:right w:val="none" w:sz="0" w:space="0" w:color="auto"/>
      </w:divBdr>
    </w:div>
    <w:div w:id="1070497268">
      <w:bodyDiv w:val="1"/>
      <w:marLeft w:val="0"/>
      <w:marRight w:val="0"/>
      <w:marTop w:val="0"/>
      <w:marBottom w:val="0"/>
      <w:divBdr>
        <w:top w:val="none" w:sz="0" w:space="0" w:color="auto"/>
        <w:left w:val="none" w:sz="0" w:space="0" w:color="auto"/>
        <w:bottom w:val="none" w:sz="0" w:space="0" w:color="auto"/>
        <w:right w:val="none" w:sz="0" w:space="0" w:color="auto"/>
      </w:divBdr>
    </w:div>
    <w:div w:id="1070536466">
      <w:bodyDiv w:val="1"/>
      <w:marLeft w:val="0"/>
      <w:marRight w:val="0"/>
      <w:marTop w:val="0"/>
      <w:marBottom w:val="0"/>
      <w:divBdr>
        <w:top w:val="none" w:sz="0" w:space="0" w:color="auto"/>
        <w:left w:val="none" w:sz="0" w:space="0" w:color="auto"/>
        <w:bottom w:val="none" w:sz="0" w:space="0" w:color="auto"/>
        <w:right w:val="none" w:sz="0" w:space="0" w:color="auto"/>
      </w:divBdr>
    </w:div>
    <w:div w:id="1070540318">
      <w:bodyDiv w:val="1"/>
      <w:marLeft w:val="0"/>
      <w:marRight w:val="0"/>
      <w:marTop w:val="0"/>
      <w:marBottom w:val="0"/>
      <w:divBdr>
        <w:top w:val="none" w:sz="0" w:space="0" w:color="auto"/>
        <w:left w:val="none" w:sz="0" w:space="0" w:color="auto"/>
        <w:bottom w:val="none" w:sz="0" w:space="0" w:color="auto"/>
        <w:right w:val="none" w:sz="0" w:space="0" w:color="auto"/>
      </w:divBdr>
    </w:div>
    <w:div w:id="1070542927">
      <w:bodyDiv w:val="1"/>
      <w:marLeft w:val="0"/>
      <w:marRight w:val="0"/>
      <w:marTop w:val="0"/>
      <w:marBottom w:val="0"/>
      <w:divBdr>
        <w:top w:val="none" w:sz="0" w:space="0" w:color="auto"/>
        <w:left w:val="none" w:sz="0" w:space="0" w:color="auto"/>
        <w:bottom w:val="none" w:sz="0" w:space="0" w:color="auto"/>
        <w:right w:val="none" w:sz="0" w:space="0" w:color="auto"/>
      </w:divBdr>
    </w:div>
    <w:div w:id="1070543648">
      <w:bodyDiv w:val="1"/>
      <w:marLeft w:val="0"/>
      <w:marRight w:val="0"/>
      <w:marTop w:val="0"/>
      <w:marBottom w:val="0"/>
      <w:divBdr>
        <w:top w:val="none" w:sz="0" w:space="0" w:color="auto"/>
        <w:left w:val="none" w:sz="0" w:space="0" w:color="auto"/>
        <w:bottom w:val="none" w:sz="0" w:space="0" w:color="auto"/>
        <w:right w:val="none" w:sz="0" w:space="0" w:color="auto"/>
      </w:divBdr>
    </w:div>
    <w:div w:id="1070663254">
      <w:bodyDiv w:val="1"/>
      <w:marLeft w:val="0"/>
      <w:marRight w:val="0"/>
      <w:marTop w:val="0"/>
      <w:marBottom w:val="0"/>
      <w:divBdr>
        <w:top w:val="none" w:sz="0" w:space="0" w:color="auto"/>
        <w:left w:val="none" w:sz="0" w:space="0" w:color="auto"/>
        <w:bottom w:val="none" w:sz="0" w:space="0" w:color="auto"/>
        <w:right w:val="none" w:sz="0" w:space="0" w:color="auto"/>
      </w:divBdr>
    </w:div>
    <w:div w:id="1071000804">
      <w:bodyDiv w:val="1"/>
      <w:marLeft w:val="0"/>
      <w:marRight w:val="0"/>
      <w:marTop w:val="0"/>
      <w:marBottom w:val="0"/>
      <w:divBdr>
        <w:top w:val="none" w:sz="0" w:space="0" w:color="auto"/>
        <w:left w:val="none" w:sz="0" w:space="0" w:color="auto"/>
        <w:bottom w:val="none" w:sz="0" w:space="0" w:color="auto"/>
        <w:right w:val="none" w:sz="0" w:space="0" w:color="auto"/>
      </w:divBdr>
    </w:div>
    <w:div w:id="1071080142">
      <w:bodyDiv w:val="1"/>
      <w:marLeft w:val="0"/>
      <w:marRight w:val="0"/>
      <w:marTop w:val="0"/>
      <w:marBottom w:val="0"/>
      <w:divBdr>
        <w:top w:val="none" w:sz="0" w:space="0" w:color="auto"/>
        <w:left w:val="none" w:sz="0" w:space="0" w:color="auto"/>
        <w:bottom w:val="none" w:sz="0" w:space="0" w:color="auto"/>
        <w:right w:val="none" w:sz="0" w:space="0" w:color="auto"/>
      </w:divBdr>
    </w:div>
    <w:div w:id="1071082369">
      <w:bodyDiv w:val="1"/>
      <w:marLeft w:val="0"/>
      <w:marRight w:val="0"/>
      <w:marTop w:val="0"/>
      <w:marBottom w:val="0"/>
      <w:divBdr>
        <w:top w:val="none" w:sz="0" w:space="0" w:color="auto"/>
        <w:left w:val="none" w:sz="0" w:space="0" w:color="auto"/>
        <w:bottom w:val="none" w:sz="0" w:space="0" w:color="auto"/>
        <w:right w:val="none" w:sz="0" w:space="0" w:color="auto"/>
      </w:divBdr>
    </w:div>
    <w:div w:id="1071194978">
      <w:bodyDiv w:val="1"/>
      <w:marLeft w:val="0"/>
      <w:marRight w:val="0"/>
      <w:marTop w:val="0"/>
      <w:marBottom w:val="0"/>
      <w:divBdr>
        <w:top w:val="none" w:sz="0" w:space="0" w:color="auto"/>
        <w:left w:val="none" w:sz="0" w:space="0" w:color="auto"/>
        <w:bottom w:val="none" w:sz="0" w:space="0" w:color="auto"/>
        <w:right w:val="none" w:sz="0" w:space="0" w:color="auto"/>
      </w:divBdr>
    </w:div>
    <w:div w:id="1071267122">
      <w:bodyDiv w:val="1"/>
      <w:marLeft w:val="0"/>
      <w:marRight w:val="0"/>
      <w:marTop w:val="0"/>
      <w:marBottom w:val="0"/>
      <w:divBdr>
        <w:top w:val="none" w:sz="0" w:space="0" w:color="auto"/>
        <w:left w:val="none" w:sz="0" w:space="0" w:color="auto"/>
        <w:bottom w:val="none" w:sz="0" w:space="0" w:color="auto"/>
        <w:right w:val="none" w:sz="0" w:space="0" w:color="auto"/>
      </w:divBdr>
    </w:div>
    <w:div w:id="1071655655">
      <w:bodyDiv w:val="1"/>
      <w:marLeft w:val="0"/>
      <w:marRight w:val="0"/>
      <w:marTop w:val="0"/>
      <w:marBottom w:val="0"/>
      <w:divBdr>
        <w:top w:val="none" w:sz="0" w:space="0" w:color="auto"/>
        <w:left w:val="none" w:sz="0" w:space="0" w:color="auto"/>
        <w:bottom w:val="none" w:sz="0" w:space="0" w:color="auto"/>
        <w:right w:val="none" w:sz="0" w:space="0" w:color="auto"/>
      </w:divBdr>
    </w:div>
    <w:div w:id="1071661740">
      <w:bodyDiv w:val="1"/>
      <w:marLeft w:val="0"/>
      <w:marRight w:val="0"/>
      <w:marTop w:val="0"/>
      <w:marBottom w:val="0"/>
      <w:divBdr>
        <w:top w:val="none" w:sz="0" w:space="0" w:color="auto"/>
        <w:left w:val="none" w:sz="0" w:space="0" w:color="auto"/>
        <w:bottom w:val="none" w:sz="0" w:space="0" w:color="auto"/>
        <w:right w:val="none" w:sz="0" w:space="0" w:color="auto"/>
      </w:divBdr>
    </w:div>
    <w:div w:id="1071777192">
      <w:bodyDiv w:val="1"/>
      <w:marLeft w:val="0"/>
      <w:marRight w:val="0"/>
      <w:marTop w:val="0"/>
      <w:marBottom w:val="0"/>
      <w:divBdr>
        <w:top w:val="none" w:sz="0" w:space="0" w:color="auto"/>
        <w:left w:val="none" w:sz="0" w:space="0" w:color="auto"/>
        <w:bottom w:val="none" w:sz="0" w:space="0" w:color="auto"/>
        <w:right w:val="none" w:sz="0" w:space="0" w:color="auto"/>
      </w:divBdr>
    </w:div>
    <w:div w:id="1071923403">
      <w:bodyDiv w:val="1"/>
      <w:marLeft w:val="0"/>
      <w:marRight w:val="0"/>
      <w:marTop w:val="0"/>
      <w:marBottom w:val="0"/>
      <w:divBdr>
        <w:top w:val="none" w:sz="0" w:space="0" w:color="auto"/>
        <w:left w:val="none" w:sz="0" w:space="0" w:color="auto"/>
        <w:bottom w:val="none" w:sz="0" w:space="0" w:color="auto"/>
        <w:right w:val="none" w:sz="0" w:space="0" w:color="auto"/>
      </w:divBdr>
    </w:div>
    <w:div w:id="1072317248">
      <w:bodyDiv w:val="1"/>
      <w:marLeft w:val="0"/>
      <w:marRight w:val="0"/>
      <w:marTop w:val="0"/>
      <w:marBottom w:val="0"/>
      <w:divBdr>
        <w:top w:val="none" w:sz="0" w:space="0" w:color="auto"/>
        <w:left w:val="none" w:sz="0" w:space="0" w:color="auto"/>
        <w:bottom w:val="none" w:sz="0" w:space="0" w:color="auto"/>
        <w:right w:val="none" w:sz="0" w:space="0" w:color="auto"/>
      </w:divBdr>
    </w:div>
    <w:div w:id="1072508451">
      <w:bodyDiv w:val="1"/>
      <w:marLeft w:val="0"/>
      <w:marRight w:val="0"/>
      <w:marTop w:val="0"/>
      <w:marBottom w:val="0"/>
      <w:divBdr>
        <w:top w:val="none" w:sz="0" w:space="0" w:color="auto"/>
        <w:left w:val="none" w:sz="0" w:space="0" w:color="auto"/>
        <w:bottom w:val="none" w:sz="0" w:space="0" w:color="auto"/>
        <w:right w:val="none" w:sz="0" w:space="0" w:color="auto"/>
      </w:divBdr>
    </w:div>
    <w:div w:id="1072586561">
      <w:bodyDiv w:val="1"/>
      <w:marLeft w:val="0"/>
      <w:marRight w:val="0"/>
      <w:marTop w:val="0"/>
      <w:marBottom w:val="0"/>
      <w:divBdr>
        <w:top w:val="none" w:sz="0" w:space="0" w:color="auto"/>
        <w:left w:val="none" w:sz="0" w:space="0" w:color="auto"/>
        <w:bottom w:val="none" w:sz="0" w:space="0" w:color="auto"/>
        <w:right w:val="none" w:sz="0" w:space="0" w:color="auto"/>
      </w:divBdr>
    </w:div>
    <w:div w:id="1072897571">
      <w:bodyDiv w:val="1"/>
      <w:marLeft w:val="0"/>
      <w:marRight w:val="0"/>
      <w:marTop w:val="0"/>
      <w:marBottom w:val="0"/>
      <w:divBdr>
        <w:top w:val="none" w:sz="0" w:space="0" w:color="auto"/>
        <w:left w:val="none" w:sz="0" w:space="0" w:color="auto"/>
        <w:bottom w:val="none" w:sz="0" w:space="0" w:color="auto"/>
        <w:right w:val="none" w:sz="0" w:space="0" w:color="auto"/>
      </w:divBdr>
    </w:div>
    <w:div w:id="1072973031">
      <w:bodyDiv w:val="1"/>
      <w:marLeft w:val="0"/>
      <w:marRight w:val="0"/>
      <w:marTop w:val="0"/>
      <w:marBottom w:val="0"/>
      <w:divBdr>
        <w:top w:val="none" w:sz="0" w:space="0" w:color="auto"/>
        <w:left w:val="none" w:sz="0" w:space="0" w:color="auto"/>
        <w:bottom w:val="none" w:sz="0" w:space="0" w:color="auto"/>
        <w:right w:val="none" w:sz="0" w:space="0" w:color="auto"/>
      </w:divBdr>
    </w:div>
    <w:div w:id="1073551918">
      <w:bodyDiv w:val="1"/>
      <w:marLeft w:val="0"/>
      <w:marRight w:val="0"/>
      <w:marTop w:val="0"/>
      <w:marBottom w:val="0"/>
      <w:divBdr>
        <w:top w:val="none" w:sz="0" w:space="0" w:color="auto"/>
        <w:left w:val="none" w:sz="0" w:space="0" w:color="auto"/>
        <w:bottom w:val="none" w:sz="0" w:space="0" w:color="auto"/>
        <w:right w:val="none" w:sz="0" w:space="0" w:color="auto"/>
      </w:divBdr>
    </w:div>
    <w:div w:id="1073623285">
      <w:bodyDiv w:val="1"/>
      <w:marLeft w:val="0"/>
      <w:marRight w:val="0"/>
      <w:marTop w:val="0"/>
      <w:marBottom w:val="0"/>
      <w:divBdr>
        <w:top w:val="none" w:sz="0" w:space="0" w:color="auto"/>
        <w:left w:val="none" w:sz="0" w:space="0" w:color="auto"/>
        <w:bottom w:val="none" w:sz="0" w:space="0" w:color="auto"/>
        <w:right w:val="none" w:sz="0" w:space="0" w:color="auto"/>
      </w:divBdr>
    </w:div>
    <w:div w:id="1073625472">
      <w:bodyDiv w:val="1"/>
      <w:marLeft w:val="0"/>
      <w:marRight w:val="0"/>
      <w:marTop w:val="0"/>
      <w:marBottom w:val="0"/>
      <w:divBdr>
        <w:top w:val="none" w:sz="0" w:space="0" w:color="auto"/>
        <w:left w:val="none" w:sz="0" w:space="0" w:color="auto"/>
        <w:bottom w:val="none" w:sz="0" w:space="0" w:color="auto"/>
        <w:right w:val="none" w:sz="0" w:space="0" w:color="auto"/>
      </w:divBdr>
    </w:div>
    <w:div w:id="1073770957">
      <w:bodyDiv w:val="1"/>
      <w:marLeft w:val="0"/>
      <w:marRight w:val="0"/>
      <w:marTop w:val="0"/>
      <w:marBottom w:val="0"/>
      <w:divBdr>
        <w:top w:val="none" w:sz="0" w:space="0" w:color="auto"/>
        <w:left w:val="none" w:sz="0" w:space="0" w:color="auto"/>
        <w:bottom w:val="none" w:sz="0" w:space="0" w:color="auto"/>
        <w:right w:val="none" w:sz="0" w:space="0" w:color="auto"/>
      </w:divBdr>
    </w:div>
    <w:div w:id="1073897330">
      <w:bodyDiv w:val="1"/>
      <w:marLeft w:val="0"/>
      <w:marRight w:val="0"/>
      <w:marTop w:val="0"/>
      <w:marBottom w:val="0"/>
      <w:divBdr>
        <w:top w:val="none" w:sz="0" w:space="0" w:color="auto"/>
        <w:left w:val="none" w:sz="0" w:space="0" w:color="auto"/>
        <w:bottom w:val="none" w:sz="0" w:space="0" w:color="auto"/>
        <w:right w:val="none" w:sz="0" w:space="0" w:color="auto"/>
      </w:divBdr>
    </w:div>
    <w:div w:id="1073970413">
      <w:bodyDiv w:val="1"/>
      <w:marLeft w:val="0"/>
      <w:marRight w:val="0"/>
      <w:marTop w:val="0"/>
      <w:marBottom w:val="0"/>
      <w:divBdr>
        <w:top w:val="none" w:sz="0" w:space="0" w:color="auto"/>
        <w:left w:val="none" w:sz="0" w:space="0" w:color="auto"/>
        <w:bottom w:val="none" w:sz="0" w:space="0" w:color="auto"/>
        <w:right w:val="none" w:sz="0" w:space="0" w:color="auto"/>
      </w:divBdr>
    </w:div>
    <w:div w:id="1074158471">
      <w:bodyDiv w:val="1"/>
      <w:marLeft w:val="0"/>
      <w:marRight w:val="0"/>
      <w:marTop w:val="0"/>
      <w:marBottom w:val="0"/>
      <w:divBdr>
        <w:top w:val="none" w:sz="0" w:space="0" w:color="auto"/>
        <w:left w:val="none" w:sz="0" w:space="0" w:color="auto"/>
        <w:bottom w:val="none" w:sz="0" w:space="0" w:color="auto"/>
        <w:right w:val="none" w:sz="0" w:space="0" w:color="auto"/>
      </w:divBdr>
    </w:div>
    <w:div w:id="1074428076">
      <w:bodyDiv w:val="1"/>
      <w:marLeft w:val="0"/>
      <w:marRight w:val="0"/>
      <w:marTop w:val="0"/>
      <w:marBottom w:val="0"/>
      <w:divBdr>
        <w:top w:val="none" w:sz="0" w:space="0" w:color="auto"/>
        <w:left w:val="none" w:sz="0" w:space="0" w:color="auto"/>
        <w:bottom w:val="none" w:sz="0" w:space="0" w:color="auto"/>
        <w:right w:val="none" w:sz="0" w:space="0" w:color="auto"/>
      </w:divBdr>
    </w:div>
    <w:div w:id="1075205228">
      <w:bodyDiv w:val="1"/>
      <w:marLeft w:val="0"/>
      <w:marRight w:val="0"/>
      <w:marTop w:val="0"/>
      <w:marBottom w:val="0"/>
      <w:divBdr>
        <w:top w:val="none" w:sz="0" w:space="0" w:color="auto"/>
        <w:left w:val="none" w:sz="0" w:space="0" w:color="auto"/>
        <w:bottom w:val="none" w:sz="0" w:space="0" w:color="auto"/>
        <w:right w:val="none" w:sz="0" w:space="0" w:color="auto"/>
      </w:divBdr>
    </w:div>
    <w:div w:id="1075708250">
      <w:bodyDiv w:val="1"/>
      <w:marLeft w:val="0"/>
      <w:marRight w:val="0"/>
      <w:marTop w:val="0"/>
      <w:marBottom w:val="0"/>
      <w:divBdr>
        <w:top w:val="none" w:sz="0" w:space="0" w:color="auto"/>
        <w:left w:val="none" w:sz="0" w:space="0" w:color="auto"/>
        <w:bottom w:val="none" w:sz="0" w:space="0" w:color="auto"/>
        <w:right w:val="none" w:sz="0" w:space="0" w:color="auto"/>
      </w:divBdr>
    </w:div>
    <w:div w:id="1076051929">
      <w:bodyDiv w:val="1"/>
      <w:marLeft w:val="0"/>
      <w:marRight w:val="0"/>
      <w:marTop w:val="0"/>
      <w:marBottom w:val="0"/>
      <w:divBdr>
        <w:top w:val="none" w:sz="0" w:space="0" w:color="auto"/>
        <w:left w:val="none" w:sz="0" w:space="0" w:color="auto"/>
        <w:bottom w:val="none" w:sz="0" w:space="0" w:color="auto"/>
        <w:right w:val="none" w:sz="0" w:space="0" w:color="auto"/>
      </w:divBdr>
    </w:div>
    <w:div w:id="1076171745">
      <w:bodyDiv w:val="1"/>
      <w:marLeft w:val="0"/>
      <w:marRight w:val="0"/>
      <w:marTop w:val="0"/>
      <w:marBottom w:val="0"/>
      <w:divBdr>
        <w:top w:val="none" w:sz="0" w:space="0" w:color="auto"/>
        <w:left w:val="none" w:sz="0" w:space="0" w:color="auto"/>
        <w:bottom w:val="none" w:sz="0" w:space="0" w:color="auto"/>
        <w:right w:val="none" w:sz="0" w:space="0" w:color="auto"/>
      </w:divBdr>
    </w:div>
    <w:div w:id="1076248083">
      <w:bodyDiv w:val="1"/>
      <w:marLeft w:val="0"/>
      <w:marRight w:val="0"/>
      <w:marTop w:val="0"/>
      <w:marBottom w:val="0"/>
      <w:divBdr>
        <w:top w:val="none" w:sz="0" w:space="0" w:color="auto"/>
        <w:left w:val="none" w:sz="0" w:space="0" w:color="auto"/>
        <w:bottom w:val="none" w:sz="0" w:space="0" w:color="auto"/>
        <w:right w:val="none" w:sz="0" w:space="0" w:color="auto"/>
      </w:divBdr>
    </w:div>
    <w:div w:id="1076249056">
      <w:bodyDiv w:val="1"/>
      <w:marLeft w:val="0"/>
      <w:marRight w:val="0"/>
      <w:marTop w:val="0"/>
      <w:marBottom w:val="0"/>
      <w:divBdr>
        <w:top w:val="none" w:sz="0" w:space="0" w:color="auto"/>
        <w:left w:val="none" w:sz="0" w:space="0" w:color="auto"/>
        <w:bottom w:val="none" w:sz="0" w:space="0" w:color="auto"/>
        <w:right w:val="none" w:sz="0" w:space="0" w:color="auto"/>
      </w:divBdr>
    </w:div>
    <w:div w:id="1076829542">
      <w:bodyDiv w:val="1"/>
      <w:marLeft w:val="0"/>
      <w:marRight w:val="0"/>
      <w:marTop w:val="0"/>
      <w:marBottom w:val="0"/>
      <w:divBdr>
        <w:top w:val="none" w:sz="0" w:space="0" w:color="auto"/>
        <w:left w:val="none" w:sz="0" w:space="0" w:color="auto"/>
        <w:bottom w:val="none" w:sz="0" w:space="0" w:color="auto"/>
        <w:right w:val="none" w:sz="0" w:space="0" w:color="auto"/>
      </w:divBdr>
    </w:div>
    <w:div w:id="1076901554">
      <w:bodyDiv w:val="1"/>
      <w:marLeft w:val="0"/>
      <w:marRight w:val="0"/>
      <w:marTop w:val="0"/>
      <w:marBottom w:val="0"/>
      <w:divBdr>
        <w:top w:val="none" w:sz="0" w:space="0" w:color="auto"/>
        <w:left w:val="none" w:sz="0" w:space="0" w:color="auto"/>
        <w:bottom w:val="none" w:sz="0" w:space="0" w:color="auto"/>
        <w:right w:val="none" w:sz="0" w:space="0" w:color="auto"/>
      </w:divBdr>
    </w:div>
    <w:div w:id="1076973809">
      <w:bodyDiv w:val="1"/>
      <w:marLeft w:val="0"/>
      <w:marRight w:val="0"/>
      <w:marTop w:val="0"/>
      <w:marBottom w:val="0"/>
      <w:divBdr>
        <w:top w:val="none" w:sz="0" w:space="0" w:color="auto"/>
        <w:left w:val="none" w:sz="0" w:space="0" w:color="auto"/>
        <w:bottom w:val="none" w:sz="0" w:space="0" w:color="auto"/>
        <w:right w:val="none" w:sz="0" w:space="0" w:color="auto"/>
      </w:divBdr>
    </w:div>
    <w:div w:id="1076974096">
      <w:bodyDiv w:val="1"/>
      <w:marLeft w:val="0"/>
      <w:marRight w:val="0"/>
      <w:marTop w:val="0"/>
      <w:marBottom w:val="0"/>
      <w:divBdr>
        <w:top w:val="none" w:sz="0" w:space="0" w:color="auto"/>
        <w:left w:val="none" w:sz="0" w:space="0" w:color="auto"/>
        <w:bottom w:val="none" w:sz="0" w:space="0" w:color="auto"/>
        <w:right w:val="none" w:sz="0" w:space="0" w:color="auto"/>
      </w:divBdr>
    </w:div>
    <w:div w:id="1077751195">
      <w:bodyDiv w:val="1"/>
      <w:marLeft w:val="0"/>
      <w:marRight w:val="0"/>
      <w:marTop w:val="0"/>
      <w:marBottom w:val="0"/>
      <w:divBdr>
        <w:top w:val="none" w:sz="0" w:space="0" w:color="auto"/>
        <w:left w:val="none" w:sz="0" w:space="0" w:color="auto"/>
        <w:bottom w:val="none" w:sz="0" w:space="0" w:color="auto"/>
        <w:right w:val="none" w:sz="0" w:space="0" w:color="auto"/>
      </w:divBdr>
    </w:div>
    <w:div w:id="1078017387">
      <w:bodyDiv w:val="1"/>
      <w:marLeft w:val="0"/>
      <w:marRight w:val="0"/>
      <w:marTop w:val="0"/>
      <w:marBottom w:val="0"/>
      <w:divBdr>
        <w:top w:val="none" w:sz="0" w:space="0" w:color="auto"/>
        <w:left w:val="none" w:sz="0" w:space="0" w:color="auto"/>
        <w:bottom w:val="none" w:sz="0" w:space="0" w:color="auto"/>
        <w:right w:val="none" w:sz="0" w:space="0" w:color="auto"/>
      </w:divBdr>
    </w:div>
    <w:div w:id="1078138975">
      <w:bodyDiv w:val="1"/>
      <w:marLeft w:val="0"/>
      <w:marRight w:val="0"/>
      <w:marTop w:val="0"/>
      <w:marBottom w:val="0"/>
      <w:divBdr>
        <w:top w:val="none" w:sz="0" w:space="0" w:color="auto"/>
        <w:left w:val="none" w:sz="0" w:space="0" w:color="auto"/>
        <w:bottom w:val="none" w:sz="0" w:space="0" w:color="auto"/>
        <w:right w:val="none" w:sz="0" w:space="0" w:color="auto"/>
      </w:divBdr>
    </w:div>
    <w:div w:id="1078208581">
      <w:bodyDiv w:val="1"/>
      <w:marLeft w:val="0"/>
      <w:marRight w:val="0"/>
      <w:marTop w:val="0"/>
      <w:marBottom w:val="0"/>
      <w:divBdr>
        <w:top w:val="none" w:sz="0" w:space="0" w:color="auto"/>
        <w:left w:val="none" w:sz="0" w:space="0" w:color="auto"/>
        <w:bottom w:val="none" w:sz="0" w:space="0" w:color="auto"/>
        <w:right w:val="none" w:sz="0" w:space="0" w:color="auto"/>
      </w:divBdr>
    </w:div>
    <w:div w:id="1078358244">
      <w:bodyDiv w:val="1"/>
      <w:marLeft w:val="0"/>
      <w:marRight w:val="0"/>
      <w:marTop w:val="0"/>
      <w:marBottom w:val="0"/>
      <w:divBdr>
        <w:top w:val="none" w:sz="0" w:space="0" w:color="auto"/>
        <w:left w:val="none" w:sz="0" w:space="0" w:color="auto"/>
        <w:bottom w:val="none" w:sz="0" w:space="0" w:color="auto"/>
        <w:right w:val="none" w:sz="0" w:space="0" w:color="auto"/>
      </w:divBdr>
    </w:div>
    <w:div w:id="1078526416">
      <w:bodyDiv w:val="1"/>
      <w:marLeft w:val="0"/>
      <w:marRight w:val="0"/>
      <w:marTop w:val="0"/>
      <w:marBottom w:val="0"/>
      <w:divBdr>
        <w:top w:val="none" w:sz="0" w:space="0" w:color="auto"/>
        <w:left w:val="none" w:sz="0" w:space="0" w:color="auto"/>
        <w:bottom w:val="none" w:sz="0" w:space="0" w:color="auto"/>
        <w:right w:val="none" w:sz="0" w:space="0" w:color="auto"/>
      </w:divBdr>
    </w:div>
    <w:div w:id="1078788803">
      <w:bodyDiv w:val="1"/>
      <w:marLeft w:val="0"/>
      <w:marRight w:val="0"/>
      <w:marTop w:val="0"/>
      <w:marBottom w:val="0"/>
      <w:divBdr>
        <w:top w:val="none" w:sz="0" w:space="0" w:color="auto"/>
        <w:left w:val="none" w:sz="0" w:space="0" w:color="auto"/>
        <w:bottom w:val="none" w:sz="0" w:space="0" w:color="auto"/>
        <w:right w:val="none" w:sz="0" w:space="0" w:color="auto"/>
      </w:divBdr>
    </w:div>
    <w:div w:id="1078870955">
      <w:bodyDiv w:val="1"/>
      <w:marLeft w:val="0"/>
      <w:marRight w:val="0"/>
      <w:marTop w:val="0"/>
      <w:marBottom w:val="0"/>
      <w:divBdr>
        <w:top w:val="none" w:sz="0" w:space="0" w:color="auto"/>
        <w:left w:val="none" w:sz="0" w:space="0" w:color="auto"/>
        <w:bottom w:val="none" w:sz="0" w:space="0" w:color="auto"/>
        <w:right w:val="none" w:sz="0" w:space="0" w:color="auto"/>
      </w:divBdr>
    </w:div>
    <w:div w:id="1078987634">
      <w:bodyDiv w:val="1"/>
      <w:marLeft w:val="0"/>
      <w:marRight w:val="0"/>
      <w:marTop w:val="0"/>
      <w:marBottom w:val="0"/>
      <w:divBdr>
        <w:top w:val="none" w:sz="0" w:space="0" w:color="auto"/>
        <w:left w:val="none" w:sz="0" w:space="0" w:color="auto"/>
        <w:bottom w:val="none" w:sz="0" w:space="0" w:color="auto"/>
        <w:right w:val="none" w:sz="0" w:space="0" w:color="auto"/>
      </w:divBdr>
    </w:div>
    <w:div w:id="1078987665">
      <w:bodyDiv w:val="1"/>
      <w:marLeft w:val="0"/>
      <w:marRight w:val="0"/>
      <w:marTop w:val="0"/>
      <w:marBottom w:val="0"/>
      <w:divBdr>
        <w:top w:val="none" w:sz="0" w:space="0" w:color="auto"/>
        <w:left w:val="none" w:sz="0" w:space="0" w:color="auto"/>
        <w:bottom w:val="none" w:sz="0" w:space="0" w:color="auto"/>
        <w:right w:val="none" w:sz="0" w:space="0" w:color="auto"/>
      </w:divBdr>
    </w:div>
    <w:div w:id="1078989048">
      <w:bodyDiv w:val="1"/>
      <w:marLeft w:val="0"/>
      <w:marRight w:val="0"/>
      <w:marTop w:val="0"/>
      <w:marBottom w:val="0"/>
      <w:divBdr>
        <w:top w:val="none" w:sz="0" w:space="0" w:color="auto"/>
        <w:left w:val="none" w:sz="0" w:space="0" w:color="auto"/>
        <w:bottom w:val="none" w:sz="0" w:space="0" w:color="auto"/>
        <w:right w:val="none" w:sz="0" w:space="0" w:color="auto"/>
      </w:divBdr>
    </w:div>
    <w:div w:id="1079253719">
      <w:bodyDiv w:val="1"/>
      <w:marLeft w:val="0"/>
      <w:marRight w:val="0"/>
      <w:marTop w:val="0"/>
      <w:marBottom w:val="0"/>
      <w:divBdr>
        <w:top w:val="none" w:sz="0" w:space="0" w:color="auto"/>
        <w:left w:val="none" w:sz="0" w:space="0" w:color="auto"/>
        <w:bottom w:val="none" w:sz="0" w:space="0" w:color="auto"/>
        <w:right w:val="none" w:sz="0" w:space="0" w:color="auto"/>
      </w:divBdr>
    </w:div>
    <w:div w:id="1079398986">
      <w:bodyDiv w:val="1"/>
      <w:marLeft w:val="0"/>
      <w:marRight w:val="0"/>
      <w:marTop w:val="0"/>
      <w:marBottom w:val="0"/>
      <w:divBdr>
        <w:top w:val="none" w:sz="0" w:space="0" w:color="auto"/>
        <w:left w:val="none" w:sz="0" w:space="0" w:color="auto"/>
        <w:bottom w:val="none" w:sz="0" w:space="0" w:color="auto"/>
        <w:right w:val="none" w:sz="0" w:space="0" w:color="auto"/>
      </w:divBdr>
    </w:div>
    <w:div w:id="1079519725">
      <w:bodyDiv w:val="1"/>
      <w:marLeft w:val="0"/>
      <w:marRight w:val="0"/>
      <w:marTop w:val="0"/>
      <w:marBottom w:val="0"/>
      <w:divBdr>
        <w:top w:val="none" w:sz="0" w:space="0" w:color="auto"/>
        <w:left w:val="none" w:sz="0" w:space="0" w:color="auto"/>
        <w:bottom w:val="none" w:sz="0" w:space="0" w:color="auto"/>
        <w:right w:val="none" w:sz="0" w:space="0" w:color="auto"/>
      </w:divBdr>
    </w:div>
    <w:div w:id="1079712971">
      <w:bodyDiv w:val="1"/>
      <w:marLeft w:val="0"/>
      <w:marRight w:val="0"/>
      <w:marTop w:val="0"/>
      <w:marBottom w:val="0"/>
      <w:divBdr>
        <w:top w:val="none" w:sz="0" w:space="0" w:color="auto"/>
        <w:left w:val="none" w:sz="0" w:space="0" w:color="auto"/>
        <w:bottom w:val="none" w:sz="0" w:space="0" w:color="auto"/>
        <w:right w:val="none" w:sz="0" w:space="0" w:color="auto"/>
      </w:divBdr>
    </w:div>
    <w:div w:id="1079786039">
      <w:bodyDiv w:val="1"/>
      <w:marLeft w:val="0"/>
      <w:marRight w:val="0"/>
      <w:marTop w:val="0"/>
      <w:marBottom w:val="0"/>
      <w:divBdr>
        <w:top w:val="none" w:sz="0" w:space="0" w:color="auto"/>
        <w:left w:val="none" w:sz="0" w:space="0" w:color="auto"/>
        <w:bottom w:val="none" w:sz="0" w:space="0" w:color="auto"/>
        <w:right w:val="none" w:sz="0" w:space="0" w:color="auto"/>
      </w:divBdr>
    </w:div>
    <w:div w:id="1079863276">
      <w:bodyDiv w:val="1"/>
      <w:marLeft w:val="0"/>
      <w:marRight w:val="0"/>
      <w:marTop w:val="0"/>
      <w:marBottom w:val="0"/>
      <w:divBdr>
        <w:top w:val="none" w:sz="0" w:space="0" w:color="auto"/>
        <w:left w:val="none" w:sz="0" w:space="0" w:color="auto"/>
        <w:bottom w:val="none" w:sz="0" w:space="0" w:color="auto"/>
        <w:right w:val="none" w:sz="0" w:space="0" w:color="auto"/>
      </w:divBdr>
    </w:div>
    <w:div w:id="1080101028">
      <w:bodyDiv w:val="1"/>
      <w:marLeft w:val="0"/>
      <w:marRight w:val="0"/>
      <w:marTop w:val="0"/>
      <w:marBottom w:val="0"/>
      <w:divBdr>
        <w:top w:val="none" w:sz="0" w:space="0" w:color="auto"/>
        <w:left w:val="none" w:sz="0" w:space="0" w:color="auto"/>
        <w:bottom w:val="none" w:sz="0" w:space="0" w:color="auto"/>
        <w:right w:val="none" w:sz="0" w:space="0" w:color="auto"/>
      </w:divBdr>
    </w:div>
    <w:div w:id="1080177969">
      <w:bodyDiv w:val="1"/>
      <w:marLeft w:val="0"/>
      <w:marRight w:val="0"/>
      <w:marTop w:val="0"/>
      <w:marBottom w:val="0"/>
      <w:divBdr>
        <w:top w:val="none" w:sz="0" w:space="0" w:color="auto"/>
        <w:left w:val="none" w:sz="0" w:space="0" w:color="auto"/>
        <w:bottom w:val="none" w:sz="0" w:space="0" w:color="auto"/>
        <w:right w:val="none" w:sz="0" w:space="0" w:color="auto"/>
      </w:divBdr>
    </w:div>
    <w:div w:id="1080370996">
      <w:bodyDiv w:val="1"/>
      <w:marLeft w:val="0"/>
      <w:marRight w:val="0"/>
      <w:marTop w:val="0"/>
      <w:marBottom w:val="0"/>
      <w:divBdr>
        <w:top w:val="none" w:sz="0" w:space="0" w:color="auto"/>
        <w:left w:val="none" w:sz="0" w:space="0" w:color="auto"/>
        <w:bottom w:val="none" w:sz="0" w:space="0" w:color="auto"/>
        <w:right w:val="none" w:sz="0" w:space="0" w:color="auto"/>
      </w:divBdr>
    </w:div>
    <w:div w:id="1080643632">
      <w:bodyDiv w:val="1"/>
      <w:marLeft w:val="0"/>
      <w:marRight w:val="0"/>
      <w:marTop w:val="0"/>
      <w:marBottom w:val="0"/>
      <w:divBdr>
        <w:top w:val="none" w:sz="0" w:space="0" w:color="auto"/>
        <w:left w:val="none" w:sz="0" w:space="0" w:color="auto"/>
        <w:bottom w:val="none" w:sz="0" w:space="0" w:color="auto"/>
        <w:right w:val="none" w:sz="0" w:space="0" w:color="auto"/>
      </w:divBdr>
    </w:div>
    <w:div w:id="1080758843">
      <w:bodyDiv w:val="1"/>
      <w:marLeft w:val="0"/>
      <w:marRight w:val="0"/>
      <w:marTop w:val="0"/>
      <w:marBottom w:val="0"/>
      <w:divBdr>
        <w:top w:val="none" w:sz="0" w:space="0" w:color="auto"/>
        <w:left w:val="none" w:sz="0" w:space="0" w:color="auto"/>
        <w:bottom w:val="none" w:sz="0" w:space="0" w:color="auto"/>
        <w:right w:val="none" w:sz="0" w:space="0" w:color="auto"/>
      </w:divBdr>
    </w:div>
    <w:div w:id="1080829180">
      <w:bodyDiv w:val="1"/>
      <w:marLeft w:val="0"/>
      <w:marRight w:val="0"/>
      <w:marTop w:val="0"/>
      <w:marBottom w:val="0"/>
      <w:divBdr>
        <w:top w:val="none" w:sz="0" w:space="0" w:color="auto"/>
        <w:left w:val="none" w:sz="0" w:space="0" w:color="auto"/>
        <w:bottom w:val="none" w:sz="0" w:space="0" w:color="auto"/>
        <w:right w:val="none" w:sz="0" w:space="0" w:color="auto"/>
      </w:divBdr>
    </w:div>
    <w:div w:id="1080836046">
      <w:bodyDiv w:val="1"/>
      <w:marLeft w:val="0"/>
      <w:marRight w:val="0"/>
      <w:marTop w:val="0"/>
      <w:marBottom w:val="0"/>
      <w:divBdr>
        <w:top w:val="none" w:sz="0" w:space="0" w:color="auto"/>
        <w:left w:val="none" w:sz="0" w:space="0" w:color="auto"/>
        <w:bottom w:val="none" w:sz="0" w:space="0" w:color="auto"/>
        <w:right w:val="none" w:sz="0" w:space="0" w:color="auto"/>
      </w:divBdr>
    </w:div>
    <w:div w:id="1080905170">
      <w:bodyDiv w:val="1"/>
      <w:marLeft w:val="0"/>
      <w:marRight w:val="0"/>
      <w:marTop w:val="0"/>
      <w:marBottom w:val="0"/>
      <w:divBdr>
        <w:top w:val="none" w:sz="0" w:space="0" w:color="auto"/>
        <w:left w:val="none" w:sz="0" w:space="0" w:color="auto"/>
        <w:bottom w:val="none" w:sz="0" w:space="0" w:color="auto"/>
        <w:right w:val="none" w:sz="0" w:space="0" w:color="auto"/>
      </w:divBdr>
    </w:div>
    <w:div w:id="1080952716">
      <w:bodyDiv w:val="1"/>
      <w:marLeft w:val="0"/>
      <w:marRight w:val="0"/>
      <w:marTop w:val="0"/>
      <w:marBottom w:val="0"/>
      <w:divBdr>
        <w:top w:val="none" w:sz="0" w:space="0" w:color="auto"/>
        <w:left w:val="none" w:sz="0" w:space="0" w:color="auto"/>
        <w:bottom w:val="none" w:sz="0" w:space="0" w:color="auto"/>
        <w:right w:val="none" w:sz="0" w:space="0" w:color="auto"/>
      </w:divBdr>
    </w:div>
    <w:div w:id="1081097392">
      <w:bodyDiv w:val="1"/>
      <w:marLeft w:val="0"/>
      <w:marRight w:val="0"/>
      <w:marTop w:val="0"/>
      <w:marBottom w:val="0"/>
      <w:divBdr>
        <w:top w:val="none" w:sz="0" w:space="0" w:color="auto"/>
        <w:left w:val="none" w:sz="0" w:space="0" w:color="auto"/>
        <w:bottom w:val="none" w:sz="0" w:space="0" w:color="auto"/>
        <w:right w:val="none" w:sz="0" w:space="0" w:color="auto"/>
      </w:divBdr>
    </w:div>
    <w:div w:id="1081488004">
      <w:bodyDiv w:val="1"/>
      <w:marLeft w:val="0"/>
      <w:marRight w:val="0"/>
      <w:marTop w:val="0"/>
      <w:marBottom w:val="0"/>
      <w:divBdr>
        <w:top w:val="none" w:sz="0" w:space="0" w:color="auto"/>
        <w:left w:val="none" w:sz="0" w:space="0" w:color="auto"/>
        <w:bottom w:val="none" w:sz="0" w:space="0" w:color="auto"/>
        <w:right w:val="none" w:sz="0" w:space="0" w:color="auto"/>
      </w:divBdr>
    </w:div>
    <w:div w:id="1081634541">
      <w:bodyDiv w:val="1"/>
      <w:marLeft w:val="0"/>
      <w:marRight w:val="0"/>
      <w:marTop w:val="0"/>
      <w:marBottom w:val="0"/>
      <w:divBdr>
        <w:top w:val="none" w:sz="0" w:space="0" w:color="auto"/>
        <w:left w:val="none" w:sz="0" w:space="0" w:color="auto"/>
        <w:bottom w:val="none" w:sz="0" w:space="0" w:color="auto"/>
        <w:right w:val="none" w:sz="0" w:space="0" w:color="auto"/>
      </w:divBdr>
    </w:div>
    <w:div w:id="1081949420">
      <w:bodyDiv w:val="1"/>
      <w:marLeft w:val="0"/>
      <w:marRight w:val="0"/>
      <w:marTop w:val="0"/>
      <w:marBottom w:val="0"/>
      <w:divBdr>
        <w:top w:val="none" w:sz="0" w:space="0" w:color="auto"/>
        <w:left w:val="none" w:sz="0" w:space="0" w:color="auto"/>
        <w:bottom w:val="none" w:sz="0" w:space="0" w:color="auto"/>
        <w:right w:val="none" w:sz="0" w:space="0" w:color="auto"/>
      </w:divBdr>
    </w:div>
    <w:div w:id="1081951083">
      <w:bodyDiv w:val="1"/>
      <w:marLeft w:val="0"/>
      <w:marRight w:val="0"/>
      <w:marTop w:val="0"/>
      <w:marBottom w:val="0"/>
      <w:divBdr>
        <w:top w:val="none" w:sz="0" w:space="0" w:color="auto"/>
        <w:left w:val="none" w:sz="0" w:space="0" w:color="auto"/>
        <w:bottom w:val="none" w:sz="0" w:space="0" w:color="auto"/>
        <w:right w:val="none" w:sz="0" w:space="0" w:color="auto"/>
      </w:divBdr>
    </w:div>
    <w:div w:id="1082065452">
      <w:bodyDiv w:val="1"/>
      <w:marLeft w:val="0"/>
      <w:marRight w:val="0"/>
      <w:marTop w:val="0"/>
      <w:marBottom w:val="0"/>
      <w:divBdr>
        <w:top w:val="none" w:sz="0" w:space="0" w:color="auto"/>
        <w:left w:val="none" w:sz="0" w:space="0" w:color="auto"/>
        <w:bottom w:val="none" w:sz="0" w:space="0" w:color="auto"/>
        <w:right w:val="none" w:sz="0" w:space="0" w:color="auto"/>
      </w:divBdr>
    </w:div>
    <w:div w:id="1082143464">
      <w:bodyDiv w:val="1"/>
      <w:marLeft w:val="0"/>
      <w:marRight w:val="0"/>
      <w:marTop w:val="0"/>
      <w:marBottom w:val="0"/>
      <w:divBdr>
        <w:top w:val="none" w:sz="0" w:space="0" w:color="auto"/>
        <w:left w:val="none" w:sz="0" w:space="0" w:color="auto"/>
        <w:bottom w:val="none" w:sz="0" w:space="0" w:color="auto"/>
        <w:right w:val="none" w:sz="0" w:space="0" w:color="auto"/>
      </w:divBdr>
    </w:div>
    <w:div w:id="1082292476">
      <w:bodyDiv w:val="1"/>
      <w:marLeft w:val="0"/>
      <w:marRight w:val="0"/>
      <w:marTop w:val="0"/>
      <w:marBottom w:val="0"/>
      <w:divBdr>
        <w:top w:val="none" w:sz="0" w:space="0" w:color="auto"/>
        <w:left w:val="none" w:sz="0" w:space="0" w:color="auto"/>
        <w:bottom w:val="none" w:sz="0" w:space="0" w:color="auto"/>
        <w:right w:val="none" w:sz="0" w:space="0" w:color="auto"/>
      </w:divBdr>
    </w:div>
    <w:div w:id="1082411402">
      <w:bodyDiv w:val="1"/>
      <w:marLeft w:val="0"/>
      <w:marRight w:val="0"/>
      <w:marTop w:val="0"/>
      <w:marBottom w:val="0"/>
      <w:divBdr>
        <w:top w:val="none" w:sz="0" w:space="0" w:color="auto"/>
        <w:left w:val="none" w:sz="0" w:space="0" w:color="auto"/>
        <w:bottom w:val="none" w:sz="0" w:space="0" w:color="auto"/>
        <w:right w:val="none" w:sz="0" w:space="0" w:color="auto"/>
      </w:divBdr>
    </w:div>
    <w:div w:id="1082483954">
      <w:bodyDiv w:val="1"/>
      <w:marLeft w:val="0"/>
      <w:marRight w:val="0"/>
      <w:marTop w:val="0"/>
      <w:marBottom w:val="0"/>
      <w:divBdr>
        <w:top w:val="none" w:sz="0" w:space="0" w:color="auto"/>
        <w:left w:val="none" w:sz="0" w:space="0" w:color="auto"/>
        <w:bottom w:val="none" w:sz="0" w:space="0" w:color="auto"/>
        <w:right w:val="none" w:sz="0" w:space="0" w:color="auto"/>
      </w:divBdr>
    </w:div>
    <w:div w:id="1082794949">
      <w:bodyDiv w:val="1"/>
      <w:marLeft w:val="0"/>
      <w:marRight w:val="0"/>
      <w:marTop w:val="0"/>
      <w:marBottom w:val="0"/>
      <w:divBdr>
        <w:top w:val="none" w:sz="0" w:space="0" w:color="auto"/>
        <w:left w:val="none" w:sz="0" w:space="0" w:color="auto"/>
        <w:bottom w:val="none" w:sz="0" w:space="0" w:color="auto"/>
        <w:right w:val="none" w:sz="0" w:space="0" w:color="auto"/>
      </w:divBdr>
    </w:div>
    <w:div w:id="1082797466">
      <w:bodyDiv w:val="1"/>
      <w:marLeft w:val="0"/>
      <w:marRight w:val="0"/>
      <w:marTop w:val="0"/>
      <w:marBottom w:val="0"/>
      <w:divBdr>
        <w:top w:val="none" w:sz="0" w:space="0" w:color="auto"/>
        <w:left w:val="none" w:sz="0" w:space="0" w:color="auto"/>
        <w:bottom w:val="none" w:sz="0" w:space="0" w:color="auto"/>
        <w:right w:val="none" w:sz="0" w:space="0" w:color="auto"/>
      </w:divBdr>
    </w:div>
    <w:div w:id="1082873597">
      <w:bodyDiv w:val="1"/>
      <w:marLeft w:val="0"/>
      <w:marRight w:val="0"/>
      <w:marTop w:val="0"/>
      <w:marBottom w:val="0"/>
      <w:divBdr>
        <w:top w:val="none" w:sz="0" w:space="0" w:color="auto"/>
        <w:left w:val="none" w:sz="0" w:space="0" w:color="auto"/>
        <w:bottom w:val="none" w:sz="0" w:space="0" w:color="auto"/>
        <w:right w:val="none" w:sz="0" w:space="0" w:color="auto"/>
      </w:divBdr>
    </w:div>
    <w:div w:id="1082920121">
      <w:bodyDiv w:val="1"/>
      <w:marLeft w:val="0"/>
      <w:marRight w:val="0"/>
      <w:marTop w:val="0"/>
      <w:marBottom w:val="0"/>
      <w:divBdr>
        <w:top w:val="none" w:sz="0" w:space="0" w:color="auto"/>
        <w:left w:val="none" w:sz="0" w:space="0" w:color="auto"/>
        <w:bottom w:val="none" w:sz="0" w:space="0" w:color="auto"/>
        <w:right w:val="none" w:sz="0" w:space="0" w:color="auto"/>
      </w:divBdr>
    </w:div>
    <w:div w:id="1083064263">
      <w:bodyDiv w:val="1"/>
      <w:marLeft w:val="0"/>
      <w:marRight w:val="0"/>
      <w:marTop w:val="0"/>
      <w:marBottom w:val="0"/>
      <w:divBdr>
        <w:top w:val="none" w:sz="0" w:space="0" w:color="auto"/>
        <w:left w:val="none" w:sz="0" w:space="0" w:color="auto"/>
        <w:bottom w:val="none" w:sz="0" w:space="0" w:color="auto"/>
        <w:right w:val="none" w:sz="0" w:space="0" w:color="auto"/>
      </w:divBdr>
    </w:div>
    <w:div w:id="1083142638">
      <w:bodyDiv w:val="1"/>
      <w:marLeft w:val="0"/>
      <w:marRight w:val="0"/>
      <w:marTop w:val="0"/>
      <w:marBottom w:val="0"/>
      <w:divBdr>
        <w:top w:val="none" w:sz="0" w:space="0" w:color="auto"/>
        <w:left w:val="none" w:sz="0" w:space="0" w:color="auto"/>
        <w:bottom w:val="none" w:sz="0" w:space="0" w:color="auto"/>
        <w:right w:val="none" w:sz="0" w:space="0" w:color="auto"/>
      </w:divBdr>
    </w:div>
    <w:div w:id="1083184184">
      <w:bodyDiv w:val="1"/>
      <w:marLeft w:val="0"/>
      <w:marRight w:val="0"/>
      <w:marTop w:val="0"/>
      <w:marBottom w:val="0"/>
      <w:divBdr>
        <w:top w:val="none" w:sz="0" w:space="0" w:color="auto"/>
        <w:left w:val="none" w:sz="0" w:space="0" w:color="auto"/>
        <w:bottom w:val="none" w:sz="0" w:space="0" w:color="auto"/>
        <w:right w:val="none" w:sz="0" w:space="0" w:color="auto"/>
      </w:divBdr>
    </w:div>
    <w:div w:id="1083721599">
      <w:bodyDiv w:val="1"/>
      <w:marLeft w:val="0"/>
      <w:marRight w:val="0"/>
      <w:marTop w:val="0"/>
      <w:marBottom w:val="0"/>
      <w:divBdr>
        <w:top w:val="none" w:sz="0" w:space="0" w:color="auto"/>
        <w:left w:val="none" w:sz="0" w:space="0" w:color="auto"/>
        <w:bottom w:val="none" w:sz="0" w:space="0" w:color="auto"/>
        <w:right w:val="none" w:sz="0" w:space="0" w:color="auto"/>
      </w:divBdr>
    </w:div>
    <w:div w:id="1083795033">
      <w:bodyDiv w:val="1"/>
      <w:marLeft w:val="0"/>
      <w:marRight w:val="0"/>
      <w:marTop w:val="0"/>
      <w:marBottom w:val="0"/>
      <w:divBdr>
        <w:top w:val="none" w:sz="0" w:space="0" w:color="auto"/>
        <w:left w:val="none" w:sz="0" w:space="0" w:color="auto"/>
        <w:bottom w:val="none" w:sz="0" w:space="0" w:color="auto"/>
        <w:right w:val="none" w:sz="0" w:space="0" w:color="auto"/>
      </w:divBdr>
    </w:div>
    <w:div w:id="1083987827">
      <w:bodyDiv w:val="1"/>
      <w:marLeft w:val="0"/>
      <w:marRight w:val="0"/>
      <w:marTop w:val="0"/>
      <w:marBottom w:val="0"/>
      <w:divBdr>
        <w:top w:val="none" w:sz="0" w:space="0" w:color="auto"/>
        <w:left w:val="none" w:sz="0" w:space="0" w:color="auto"/>
        <w:bottom w:val="none" w:sz="0" w:space="0" w:color="auto"/>
        <w:right w:val="none" w:sz="0" w:space="0" w:color="auto"/>
      </w:divBdr>
    </w:div>
    <w:div w:id="1084306379">
      <w:bodyDiv w:val="1"/>
      <w:marLeft w:val="0"/>
      <w:marRight w:val="0"/>
      <w:marTop w:val="0"/>
      <w:marBottom w:val="0"/>
      <w:divBdr>
        <w:top w:val="none" w:sz="0" w:space="0" w:color="auto"/>
        <w:left w:val="none" w:sz="0" w:space="0" w:color="auto"/>
        <w:bottom w:val="none" w:sz="0" w:space="0" w:color="auto"/>
        <w:right w:val="none" w:sz="0" w:space="0" w:color="auto"/>
      </w:divBdr>
    </w:div>
    <w:div w:id="1084376280">
      <w:bodyDiv w:val="1"/>
      <w:marLeft w:val="0"/>
      <w:marRight w:val="0"/>
      <w:marTop w:val="0"/>
      <w:marBottom w:val="0"/>
      <w:divBdr>
        <w:top w:val="none" w:sz="0" w:space="0" w:color="auto"/>
        <w:left w:val="none" w:sz="0" w:space="0" w:color="auto"/>
        <w:bottom w:val="none" w:sz="0" w:space="0" w:color="auto"/>
        <w:right w:val="none" w:sz="0" w:space="0" w:color="auto"/>
      </w:divBdr>
    </w:div>
    <w:div w:id="1084686508">
      <w:bodyDiv w:val="1"/>
      <w:marLeft w:val="0"/>
      <w:marRight w:val="0"/>
      <w:marTop w:val="0"/>
      <w:marBottom w:val="0"/>
      <w:divBdr>
        <w:top w:val="none" w:sz="0" w:space="0" w:color="auto"/>
        <w:left w:val="none" w:sz="0" w:space="0" w:color="auto"/>
        <w:bottom w:val="none" w:sz="0" w:space="0" w:color="auto"/>
        <w:right w:val="none" w:sz="0" w:space="0" w:color="auto"/>
      </w:divBdr>
    </w:div>
    <w:div w:id="1084759590">
      <w:bodyDiv w:val="1"/>
      <w:marLeft w:val="0"/>
      <w:marRight w:val="0"/>
      <w:marTop w:val="0"/>
      <w:marBottom w:val="0"/>
      <w:divBdr>
        <w:top w:val="none" w:sz="0" w:space="0" w:color="auto"/>
        <w:left w:val="none" w:sz="0" w:space="0" w:color="auto"/>
        <w:bottom w:val="none" w:sz="0" w:space="0" w:color="auto"/>
        <w:right w:val="none" w:sz="0" w:space="0" w:color="auto"/>
      </w:divBdr>
    </w:div>
    <w:div w:id="1085373398">
      <w:bodyDiv w:val="1"/>
      <w:marLeft w:val="0"/>
      <w:marRight w:val="0"/>
      <w:marTop w:val="0"/>
      <w:marBottom w:val="0"/>
      <w:divBdr>
        <w:top w:val="none" w:sz="0" w:space="0" w:color="auto"/>
        <w:left w:val="none" w:sz="0" w:space="0" w:color="auto"/>
        <w:bottom w:val="none" w:sz="0" w:space="0" w:color="auto"/>
        <w:right w:val="none" w:sz="0" w:space="0" w:color="auto"/>
      </w:divBdr>
    </w:div>
    <w:div w:id="1085416975">
      <w:bodyDiv w:val="1"/>
      <w:marLeft w:val="0"/>
      <w:marRight w:val="0"/>
      <w:marTop w:val="0"/>
      <w:marBottom w:val="0"/>
      <w:divBdr>
        <w:top w:val="none" w:sz="0" w:space="0" w:color="auto"/>
        <w:left w:val="none" w:sz="0" w:space="0" w:color="auto"/>
        <w:bottom w:val="none" w:sz="0" w:space="0" w:color="auto"/>
        <w:right w:val="none" w:sz="0" w:space="0" w:color="auto"/>
      </w:divBdr>
    </w:div>
    <w:div w:id="1085417926">
      <w:bodyDiv w:val="1"/>
      <w:marLeft w:val="0"/>
      <w:marRight w:val="0"/>
      <w:marTop w:val="0"/>
      <w:marBottom w:val="0"/>
      <w:divBdr>
        <w:top w:val="none" w:sz="0" w:space="0" w:color="auto"/>
        <w:left w:val="none" w:sz="0" w:space="0" w:color="auto"/>
        <w:bottom w:val="none" w:sz="0" w:space="0" w:color="auto"/>
        <w:right w:val="none" w:sz="0" w:space="0" w:color="auto"/>
      </w:divBdr>
    </w:div>
    <w:div w:id="1085423454">
      <w:bodyDiv w:val="1"/>
      <w:marLeft w:val="0"/>
      <w:marRight w:val="0"/>
      <w:marTop w:val="0"/>
      <w:marBottom w:val="0"/>
      <w:divBdr>
        <w:top w:val="none" w:sz="0" w:space="0" w:color="auto"/>
        <w:left w:val="none" w:sz="0" w:space="0" w:color="auto"/>
        <w:bottom w:val="none" w:sz="0" w:space="0" w:color="auto"/>
        <w:right w:val="none" w:sz="0" w:space="0" w:color="auto"/>
      </w:divBdr>
    </w:div>
    <w:div w:id="1085567911">
      <w:bodyDiv w:val="1"/>
      <w:marLeft w:val="0"/>
      <w:marRight w:val="0"/>
      <w:marTop w:val="0"/>
      <w:marBottom w:val="0"/>
      <w:divBdr>
        <w:top w:val="none" w:sz="0" w:space="0" w:color="auto"/>
        <w:left w:val="none" w:sz="0" w:space="0" w:color="auto"/>
        <w:bottom w:val="none" w:sz="0" w:space="0" w:color="auto"/>
        <w:right w:val="none" w:sz="0" w:space="0" w:color="auto"/>
      </w:divBdr>
    </w:div>
    <w:div w:id="1085689633">
      <w:bodyDiv w:val="1"/>
      <w:marLeft w:val="0"/>
      <w:marRight w:val="0"/>
      <w:marTop w:val="0"/>
      <w:marBottom w:val="0"/>
      <w:divBdr>
        <w:top w:val="none" w:sz="0" w:space="0" w:color="auto"/>
        <w:left w:val="none" w:sz="0" w:space="0" w:color="auto"/>
        <w:bottom w:val="none" w:sz="0" w:space="0" w:color="auto"/>
        <w:right w:val="none" w:sz="0" w:space="0" w:color="auto"/>
      </w:divBdr>
    </w:div>
    <w:div w:id="1085880491">
      <w:bodyDiv w:val="1"/>
      <w:marLeft w:val="0"/>
      <w:marRight w:val="0"/>
      <w:marTop w:val="0"/>
      <w:marBottom w:val="0"/>
      <w:divBdr>
        <w:top w:val="none" w:sz="0" w:space="0" w:color="auto"/>
        <w:left w:val="none" w:sz="0" w:space="0" w:color="auto"/>
        <w:bottom w:val="none" w:sz="0" w:space="0" w:color="auto"/>
        <w:right w:val="none" w:sz="0" w:space="0" w:color="auto"/>
      </w:divBdr>
    </w:div>
    <w:div w:id="1085881426">
      <w:bodyDiv w:val="1"/>
      <w:marLeft w:val="0"/>
      <w:marRight w:val="0"/>
      <w:marTop w:val="0"/>
      <w:marBottom w:val="0"/>
      <w:divBdr>
        <w:top w:val="none" w:sz="0" w:space="0" w:color="auto"/>
        <w:left w:val="none" w:sz="0" w:space="0" w:color="auto"/>
        <w:bottom w:val="none" w:sz="0" w:space="0" w:color="auto"/>
        <w:right w:val="none" w:sz="0" w:space="0" w:color="auto"/>
      </w:divBdr>
    </w:div>
    <w:div w:id="1086220383">
      <w:bodyDiv w:val="1"/>
      <w:marLeft w:val="0"/>
      <w:marRight w:val="0"/>
      <w:marTop w:val="0"/>
      <w:marBottom w:val="0"/>
      <w:divBdr>
        <w:top w:val="none" w:sz="0" w:space="0" w:color="auto"/>
        <w:left w:val="none" w:sz="0" w:space="0" w:color="auto"/>
        <w:bottom w:val="none" w:sz="0" w:space="0" w:color="auto"/>
        <w:right w:val="none" w:sz="0" w:space="0" w:color="auto"/>
      </w:divBdr>
    </w:div>
    <w:div w:id="1086220796">
      <w:bodyDiv w:val="1"/>
      <w:marLeft w:val="0"/>
      <w:marRight w:val="0"/>
      <w:marTop w:val="0"/>
      <w:marBottom w:val="0"/>
      <w:divBdr>
        <w:top w:val="none" w:sz="0" w:space="0" w:color="auto"/>
        <w:left w:val="none" w:sz="0" w:space="0" w:color="auto"/>
        <w:bottom w:val="none" w:sz="0" w:space="0" w:color="auto"/>
        <w:right w:val="none" w:sz="0" w:space="0" w:color="auto"/>
      </w:divBdr>
    </w:div>
    <w:div w:id="1086225702">
      <w:bodyDiv w:val="1"/>
      <w:marLeft w:val="0"/>
      <w:marRight w:val="0"/>
      <w:marTop w:val="0"/>
      <w:marBottom w:val="0"/>
      <w:divBdr>
        <w:top w:val="none" w:sz="0" w:space="0" w:color="auto"/>
        <w:left w:val="none" w:sz="0" w:space="0" w:color="auto"/>
        <w:bottom w:val="none" w:sz="0" w:space="0" w:color="auto"/>
        <w:right w:val="none" w:sz="0" w:space="0" w:color="auto"/>
      </w:divBdr>
    </w:div>
    <w:div w:id="1086346086">
      <w:bodyDiv w:val="1"/>
      <w:marLeft w:val="0"/>
      <w:marRight w:val="0"/>
      <w:marTop w:val="0"/>
      <w:marBottom w:val="0"/>
      <w:divBdr>
        <w:top w:val="none" w:sz="0" w:space="0" w:color="auto"/>
        <w:left w:val="none" w:sz="0" w:space="0" w:color="auto"/>
        <w:bottom w:val="none" w:sz="0" w:space="0" w:color="auto"/>
        <w:right w:val="none" w:sz="0" w:space="0" w:color="auto"/>
      </w:divBdr>
    </w:div>
    <w:div w:id="1086420405">
      <w:bodyDiv w:val="1"/>
      <w:marLeft w:val="0"/>
      <w:marRight w:val="0"/>
      <w:marTop w:val="0"/>
      <w:marBottom w:val="0"/>
      <w:divBdr>
        <w:top w:val="none" w:sz="0" w:space="0" w:color="auto"/>
        <w:left w:val="none" w:sz="0" w:space="0" w:color="auto"/>
        <w:bottom w:val="none" w:sz="0" w:space="0" w:color="auto"/>
        <w:right w:val="none" w:sz="0" w:space="0" w:color="auto"/>
      </w:divBdr>
    </w:div>
    <w:div w:id="1086615904">
      <w:bodyDiv w:val="1"/>
      <w:marLeft w:val="0"/>
      <w:marRight w:val="0"/>
      <w:marTop w:val="0"/>
      <w:marBottom w:val="0"/>
      <w:divBdr>
        <w:top w:val="none" w:sz="0" w:space="0" w:color="auto"/>
        <w:left w:val="none" w:sz="0" w:space="0" w:color="auto"/>
        <w:bottom w:val="none" w:sz="0" w:space="0" w:color="auto"/>
        <w:right w:val="none" w:sz="0" w:space="0" w:color="auto"/>
      </w:divBdr>
    </w:div>
    <w:div w:id="1086731561">
      <w:bodyDiv w:val="1"/>
      <w:marLeft w:val="0"/>
      <w:marRight w:val="0"/>
      <w:marTop w:val="0"/>
      <w:marBottom w:val="0"/>
      <w:divBdr>
        <w:top w:val="none" w:sz="0" w:space="0" w:color="auto"/>
        <w:left w:val="none" w:sz="0" w:space="0" w:color="auto"/>
        <w:bottom w:val="none" w:sz="0" w:space="0" w:color="auto"/>
        <w:right w:val="none" w:sz="0" w:space="0" w:color="auto"/>
      </w:divBdr>
    </w:div>
    <w:div w:id="1087581661">
      <w:bodyDiv w:val="1"/>
      <w:marLeft w:val="0"/>
      <w:marRight w:val="0"/>
      <w:marTop w:val="0"/>
      <w:marBottom w:val="0"/>
      <w:divBdr>
        <w:top w:val="none" w:sz="0" w:space="0" w:color="auto"/>
        <w:left w:val="none" w:sz="0" w:space="0" w:color="auto"/>
        <w:bottom w:val="none" w:sz="0" w:space="0" w:color="auto"/>
        <w:right w:val="none" w:sz="0" w:space="0" w:color="auto"/>
      </w:divBdr>
    </w:div>
    <w:div w:id="1087650941">
      <w:bodyDiv w:val="1"/>
      <w:marLeft w:val="0"/>
      <w:marRight w:val="0"/>
      <w:marTop w:val="0"/>
      <w:marBottom w:val="0"/>
      <w:divBdr>
        <w:top w:val="none" w:sz="0" w:space="0" w:color="auto"/>
        <w:left w:val="none" w:sz="0" w:space="0" w:color="auto"/>
        <w:bottom w:val="none" w:sz="0" w:space="0" w:color="auto"/>
        <w:right w:val="none" w:sz="0" w:space="0" w:color="auto"/>
      </w:divBdr>
    </w:div>
    <w:div w:id="1087733588">
      <w:bodyDiv w:val="1"/>
      <w:marLeft w:val="0"/>
      <w:marRight w:val="0"/>
      <w:marTop w:val="0"/>
      <w:marBottom w:val="0"/>
      <w:divBdr>
        <w:top w:val="none" w:sz="0" w:space="0" w:color="auto"/>
        <w:left w:val="none" w:sz="0" w:space="0" w:color="auto"/>
        <w:bottom w:val="none" w:sz="0" w:space="0" w:color="auto"/>
        <w:right w:val="none" w:sz="0" w:space="0" w:color="auto"/>
      </w:divBdr>
    </w:div>
    <w:div w:id="1087849009">
      <w:bodyDiv w:val="1"/>
      <w:marLeft w:val="0"/>
      <w:marRight w:val="0"/>
      <w:marTop w:val="0"/>
      <w:marBottom w:val="0"/>
      <w:divBdr>
        <w:top w:val="none" w:sz="0" w:space="0" w:color="auto"/>
        <w:left w:val="none" w:sz="0" w:space="0" w:color="auto"/>
        <w:bottom w:val="none" w:sz="0" w:space="0" w:color="auto"/>
        <w:right w:val="none" w:sz="0" w:space="0" w:color="auto"/>
      </w:divBdr>
    </w:div>
    <w:div w:id="1087921199">
      <w:bodyDiv w:val="1"/>
      <w:marLeft w:val="0"/>
      <w:marRight w:val="0"/>
      <w:marTop w:val="0"/>
      <w:marBottom w:val="0"/>
      <w:divBdr>
        <w:top w:val="none" w:sz="0" w:space="0" w:color="auto"/>
        <w:left w:val="none" w:sz="0" w:space="0" w:color="auto"/>
        <w:bottom w:val="none" w:sz="0" w:space="0" w:color="auto"/>
        <w:right w:val="none" w:sz="0" w:space="0" w:color="auto"/>
      </w:divBdr>
    </w:div>
    <w:div w:id="1087969297">
      <w:bodyDiv w:val="1"/>
      <w:marLeft w:val="0"/>
      <w:marRight w:val="0"/>
      <w:marTop w:val="0"/>
      <w:marBottom w:val="0"/>
      <w:divBdr>
        <w:top w:val="none" w:sz="0" w:space="0" w:color="auto"/>
        <w:left w:val="none" w:sz="0" w:space="0" w:color="auto"/>
        <w:bottom w:val="none" w:sz="0" w:space="0" w:color="auto"/>
        <w:right w:val="none" w:sz="0" w:space="0" w:color="auto"/>
      </w:divBdr>
    </w:div>
    <w:div w:id="1087992811">
      <w:bodyDiv w:val="1"/>
      <w:marLeft w:val="0"/>
      <w:marRight w:val="0"/>
      <w:marTop w:val="0"/>
      <w:marBottom w:val="0"/>
      <w:divBdr>
        <w:top w:val="none" w:sz="0" w:space="0" w:color="auto"/>
        <w:left w:val="none" w:sz="0" w:space="0" w:color="auto"/>
        <w:bottom w:val="none" w:sz="0" w:space="0" w:color="auto"/>
        <w:right w:val="none" w:sz="0" w:space="0" w:color="auto"/>
      </w:divBdr>
    </w:div>
    <w:div w:id="1088111864">
      <w:bodyDiv w:val="1"/>
      <w:marLeft w:val="0"/>
      <w:marRight w:val="0"/>
      <w:marTop w:val="0"/>
      <w:marBottom w:val="0"/>
      <w:divBdr>
        <w:top w:val="none" w:sz="0" w:space="0" w:color="auto"/>
        <w:left w:val="none" w:sz="0" w:space="0" w:color="auto"/>
        <w:bottom w:val="none" w:sz="0" w:space="0" w:color="auto"/>
        <w:right w:val="none" w:sz="0" w:space="0" w:color="auto"/>
      </w:divBdr>
    </w:div>
    <w:div w:id="1088234937">
      <w:bodyDiv w:val="1"/>
      <w:marLeft w:val="0"/>
      <w:marRight w:val="0"/>
      <w:marTop w:val="0"/>
      <w:marBottom w:val="0"/>
      <w:divBdr>
        <w:top w:val="none" w:sz="0" w:space="0" w:color="auto"/>
        <w:left w:val="none" w:sz="0" w:space="0" w:color="auto"/>
        <w:bottom w:val="none" w:sz="0" w:space="0" w:color="auto"/>
        <w:right w:val="none" w:sz="0" w:space="0" w:color="auto"/>
      </w:divBdr>
    </w:div>
    <w:div w:id="1088304920">
      <w:bodyDiv w:val="1"/>
      <w:marLeft w:val="0"/>
      <w:marRight w:val="0"/>
      <w:marTop w:val="0"/>
      <w:marBottom w:val="0"/>
      <w:divBdr>
        <w:top w:val="none" w:sz="0" w:space="0" w:color="auto"/>
        <w:left w:val="none" w:sz="0" w:space="0" w:color="auto"/>
        <w:bottom w:val="none" w:sz="0" w:space="0" w:color="auto"/>
        <w:right w:val="none" w:sz="0" w:space="0" w:color="auto"/>
      </w:divBdr>
    </w:div>
    <w:div w:id="1088572674">
      <w:bodyDiv w:val="1"/>
      <w:marLeft w:val="0"/>
      <w:marRight w:val="0"/>
      <w:marTop w:val="0"/>
      <w:marBottom w:val="0"/>
      <w:divBdr>
        <w:top w:val="none" w:sz="0" w:space="0" w:color="auto"/>
        <w:left w:val="none" w:sz="0" w:space="0" w:color="auto"/>
        <w:bottom w:val="none" w:sz="0" w:space="0" w:color="auto"/>
        <w:right w:val="none" w:sz="0" w:space="0" w:color="auto"/>
      </w:divBdr>
    </w:div>
    <w:div w:id="1088623836">
      <w:bodyDiv w:val="1"/>
      <w:marLeft w:val="0"/>
      <w:marRight w:val="0"/>
      <w:marTop w:val="0"/>
      <w:marBottom w:val="0"/>
      <w:divBdr>
        <w:top w:val="none" w:sz="0" w:space="0" w:color="auto"/>
        <w:left w:val="none" w:sz="0" w:space="0" w:color="auto"/>
        <w:bottom w:val="none" w:sz="0" w:space="0" w:color="auto"/>
        <w:right w:val="none" w:sz="0" w:space="0" w:color="auto"/>
      </w:divBdr>
    </w:div>
    <w:div w:id="1088847378">
      <w:bodyDiv w:val="1"/>
      <w:marLeft w:val="0"/>
      <w:marRight w:val="0"/>
      <w:marTop w:val="0"/>
      <w:marBottom w:val="0"/>
      <w:divBdr>
        <w:top w:val="none" w:sz="0" w:space="0" w:color="auto"/>
        <w:left w:val="none" w:sz="0" w:space="0" w:color="auto"/>
        <w:bottom w:val="none" w:sz="0" w:space="0" w:color="auto"/>
        <w:right w:val="none" w:sz="0" w:space="0" w:color="auto"/>
      </w:divBdr>
    </w:div>
    <w:div w:id="1088890599">
      <w:bodyDiv w:val="1"/>
      <w:marLeft w:val="0"/>
      <w:marRight w:val="0"/>
      <w:marTop w:val="0"/>
      <w:marBottom w:val="0"/>
      <w:divBdr>
        <w:top w:val="none" w:sz="0" w:space="0" w:color="auto"/>
        <w:left w:val="none" w:sz="0" w:space="0" w:color="auto"/>
        <w:bottom w:val="none" w:sz="0" w:space="0" w:color="auto"/>
        <w:right w:val="none" w:sz="0" w:space="0" w:color="auto"/>
      </w:divBdr>
    </w:div>
    <w:div w:id="1088963164">
      <w:bodyDiv w:val="1"/>
      <w:marLeft w:val="0"/>
      <w:marRight w:val="0"/>
      <w:marTop w:val="0"/>
      <w:marBottom w:val="0"/>
      <w:divBdr>
        <w:top w:val="none" w:sz="0" w:space="0" w:color="auto"/>
        <w:left w:val="none" w:sz="0" w:space="0" w:color="auto"/>
        <w:bottom w:val="none" w:sz="0" w:space="0" w:color="auto"/>
        <w:right w:val="none" w:sz="0" w:space="0" w:color="auto"/>
      </w:divBdr>
    </w:div>
    <w:div w:id="1089080773">
      <w:bodyDiv w:val="1"/>
      <w:marLeft w:val="0"/>
      <w:marRight w:val="0"/>
      <w:marTop w:val="0"/>
      <w:marBottom w:val="0"/>
      <w:divBdr>
        <w:top w:val="none" w:sz="0" w:space="0" w:color="auto"/>
        <w:left w:val="none" w:sz="0" w:space="0" w:color="auto"/>
        <w:bottom w:val="none" w:sz="0" w:space="0" w:color="auto"/>
        <w:right w:val="none" w:sz="0" w:space="0" w:color="auto"/>
      </w:divBdr>
    </w:div>
    <w:div w:id="1089081469">
      <w:bodyDiv w:val="1"/>
      <w:marLeft w:val="0"/>
      <w:marRight w:val="0"/>
      <w:marTop w:val="0"/>
      <w:marBottom w:val="0"/>
      <w:divBdr>
        <w:top w:val="none" w:sz="0" w:space="0" w:color="auto"/>
        <w:left w:val="none" w:sz="0" w:space="0" w:color="auto"/>
        <w:bottom w:val="none" w:sz="0" w:space="0" w:color="auto"/>
        <w:right w:val="none" w:sz="0" w:space="0" w:color="auto"/>
      </w:divBdr>
    </w:div>
    <w:div w:id="1089346784">
      <w:bodyDiv w:val="1"/>
      <w:marLeft w:val="0"/>
      <w:marRight w:val="0"/>
      <w:marTop w:val="0"/>
      <w:marBottom w:val="0"/>
      <w:divBdr>
        <w:top w:val="none" w:sz="0" w:space="0" w:color="auto"/>
        <w:left w:val="none" w:sz="0" w:space="0" w:color="auto"/>
        <w:bottom w:val="none" w:sz="0" w:space="0" w:color="auto"/>
        <w:right w:val="none" w:sz="0" w:space="0" w:color="auto"/>
      </w:divBdr>
    </w:div>
    <w:div w:id="1089346798">
      <w:bodyDiv w:val="1"/>
      <w:marLeft w:val="0"/>
      <w:marRight w:val="0"/>
      <w:marTop w:val="0"/>
      <w:marBottom w:val="0"/>
      <w:divBdr>
        <w:top w:val="none" w:sz="0" w:space="0" w:color="auto"/>
        <w:left w:val="none" w:sz="0" w:space="0" w:color="auto"/>
        <w:bottom w:val="none" w:sz="0" w:space="0" w:color="auto"/>
        <w:right w:val="none" w:sz="0" w:space="0" w:color="auto"/>
      </w:divBdr>
    </w:div>
    <w:div w:id="1089539849">
      <w:bodyDiv w:val="1"/>
      <w:marLeft w:val="0"/>
      <w:marRight w:val="0"/>
      <w:marTop w:val="0"/>
      <w:marBottom w:val="0"/>
      <w:divBdr>
        <w:top w:val="none" w:sz="0" w:space="0" w:color="auto"/>
        <w:left w:val="none" w:sz="0" w:space="0" w:color="auto"/>
        <w:bottom w:val="none" w:sz="0" w:space="0" w:color="auto"/>
        <w:right w:val="none" w:sz="0" w:space="0" w:color="auto"/>
      </w:divBdr>
    </w:div>
    <w:div w:id="1089623750">
      <w:bodyDiv w:val="1"/>
      <w:marLeft w:val="0"/>
      <w:marRight w:val="0"/>
      <w:marTop w:val="0"/>
      <w:marBottom w:val="0"/>
      <w:divBdr>
        <w:top w:val="none" w:sz="0" w:space="0" w:color="auto"/>
        <w:left w:val="none" w:sz="0" w:space="0" w:color="auto"/>
        <w:bottom w:val="none" w:sz="0" w:space="0" w:color="auto"/>
        <w:right w:val="none" w:sz="0" w:space="0" w:color="auto"/>
      </w:divBdr>
    </w:div>
    <w:div w:id="1089698887">
      <w:bodyDiv w:val="1"/>
      <w:marLeft w:val="0"/>
      <w:marRight w:val="0"/>
      <w:marTop w:val="0"/>
      <w:marBottom w:val="0"/>
      <w:divBdr>
        <w:top w:val="none" w:sz="0" w:space="0" w:color="auto"/>
        <w:left w:val="none" w:sz="0" w:space="0" w:color="auto"/>
        <w:bottom w:val="none" w:sz="0" w:space="0" w:color="auto"/>
        <w:right w:val="none" w:sz="0" w:space="0" w:color="auto"/>
      </w:divBdr>
    </w:div>
    <w:div w:id="1089736319">
      <w:bodyDiv w:val="1"/>
      <w:marLeft w:val="0"/>
      <w:marRight w:val="0"/>
      <w:marTop w:val="0"/>
      <w:marBottom w:val="0"/>
      <w:divBdr>
        <w:top w:val="none" w:sz="0" w:space="0" w:color="auto"/>
        <w:left w:val="none" w:sz="0" w:space="0" w:color="auto"/>
        <w:bottom w:val="none" w:sz="0" w:space="0" w:color="auto"/>
        <w:right w:val="none" w:sz="0" w:space="0" w:color="auto"/>
      </w:divBdr>
    </w:div>
    <w:div w:id="1090393097">
      <w:bodyDiv w:val="1"/>
      <w:marLeft w:val="0"/>
      <w:marRight w:val="0"/>
      <w:marTop w:val="0"/>
      <w:marBottom w:val="0"/>
      <w:divBdr>
        <w:top w:val="none" w:sz="0" w:space="0" w:color="auto"/>
        <w:left w:val="none" w:sz="0" w:space="0" w:color="auto"/>
        <w:bottom w:val="none" w:sz="0" w:space="0" w:color="auto"/>
        <w:right w:val="none" w:sz="0" w:space="0" w:color="auto"/>
      </w:divBdr>
    </w:div>
    <w:div w:id="1090615405">
      <w:bodyDiv w:val="1"/>
      <w:marLeft w:val="0"/>
      <w:marRight w:val="0"/>
      <w:marTop w:val="0"/>
      <w:marBottom w:val="0"/>
      <w:divBdr>
        <w:top w:val="none" w:sz="0" w:space="0" w:color="auto"/>
        <w:left w:val="none" w:sz="0" w:space="0" w:color="auto"/>
        <w:bottom w:val="none" w:sz="0" w:space="0" w:color="auto"/>
        <w:right w:val="none" w:sz="0" w:space="0" w:color="auto"/>
      </w:divBdr>
    </w:div>
    <w:div w:id="1090658942">
      <w:bodyDiv w:val="1"/>
      <w:marLeft w:val="0"/>
      <w:marRight w:val="0"/>
      <w:marTop w:val="0"/>
      <w:marBottom w:val="0"/>
      <w:divBdr>
        <w:top w:val="none" w:sz="0" w:space="0" w:color="auto"/>
        <w:left w:val="none" w:sz="0" w:space="0" w:color="auto"/>
        <w:bottom w:val="none" w:sz="0" w:space="0" w:color="auto"/>
        <w:right w:val="none" w:sz="0" w:space="0" w:color="auto"/>
      </w:divBdr>
    </w:div>
    <w:div w:id="1090854432">
      <w:bodyDiv w:val="1"/>
      <w:marLeft w:val="0"/>
      <w:marRight w:val="0"/>
      <w:marTop w:val="0"/>
      <w:marBottom w:val="0"/>
      <w:divBdr>
        <w:top w:val="none" w:sz="0" w:space="0" w:color="auto"/>
        <w:left w:val="none" w:sz="0" w:space="0" w:color="auto"/>
        <w:bottom w:val="none" w:sz="0" w:space="0" w:color="auto"/>
        <w:right w:val="none" w:sz="0" w:space="0" w:color="auto"/>
      </w:divBdr>
    </w:div>
    <w:div w:id="1091125558">
      <w:bodyDiv w:val="1"/>
      <w:marLeft w:val="0"/>
      <w:marRight w:val="0"/>
      <w:marTop w:val="0"/>
      <w:marBottom w:val="0"/>
      <w:divBdr>
        <w:top w:val="none" w:sz="0" w:space="0" w:color="auto"/>
        <w:left w:val="none" w:sz="0" w:space="0" w:color="auto"/>
        <w:bottom w:val="none" w:sz="0" w:space="0" w:color="auto"/>
        <w:right w:val="none" w:sz="0" w:space="0" w:color="auto"/>
      </w:divBdr>
    </w:div>
    <w:div w:id="1091244658">
      <w:bodyDiv w:val="1"/>
      <w:marLeft w:val="0"/>
      <w:marRight w:val="0"/>
      <w:marTop w:val="0"/>
      <w:marBottom w:val="0"/>
      <w:divBdr>
        <w:top w:val="none" w:sz="0" w:space="0" w:color="auto"/>
        <w:left w:val="none" w:sz="0" w:space="0" w:color="auto"/>
        <w:bottom w:val="none" w:sz="0" w:space="0" w:color="auto"/>
        <w:right w:val="none" w:sz="0" w:space="0" w:color="auto"/>
      </w:divBdr>
    </w:div>
    <w:div w:id="1091313728">
      <w:bodyDiv w:val="1"/>
      <w:marLeft w:val="0"/>
      <w:marRight w:val="0"/>
      <w:marTop w:val="0"/>
      <w:marBottom w:val="0"/>
      <w:divBdr>
        <w:top w:val="none" w:sz="0" w:space="0" w:color="auto"/>
        <w:left w:val="none" w:sz="0" w:space="0" w:color="auto"/>
        <w:bottom w:val="none" w:sz="0" w:space="0" w:color="auto"/>
        <w:right w:val="none" w:sz="0" w:space="0" w:color="auto"/>
      </w:divBdr>
    </w:div>
    <w:div w:id="1091588673">
      <w:bodyDiv w:val="1"/>
      <w:marLeft w:val="0"/>
      <w:marRight w:val="0"/>
      <w:marTop w:val="0"/>
      <w:marBottom w:val="0"/>
      <w:divBdr>
        <w:top w:val="none" w:sz="0" w:space="0" w:color="auto"/>
        <w:left w:val="none" w:sz="0" w:space="0" w:color="auto"/>
        <w:bottom w:val="none" w:sz="0" w:space="0" w:color="auto"/>
        <w:right w:val="none" w:sz="0" w:space="0" w:color="auto"/>
      </w:divBdr>
    </w:div>
    <w:div w:id="1091703285">
      <w:bodyDiv w:val="1"/>
      <w:marLeft w:val="0"/>
      <w:marRight w:val="0"/>
      <w:marTop w:val="0"/>
      <w:marBottom w:val="0"/>
      <w:divBdr>
        <w:top w:val="none" w:sz="0" w:space="0" w:color="auto"/>
        <w:left w:val="none" w:sz="0" w:space="0" w:color="auto"/>
        <w:bottom w:val="none" w:sz="0" w:space="0" w:color="auto"/>
        <w:right w:val="none" w:sz="0" w:space="0" w:color="auto"/>
      </w:divBdr>
    </w:div>
    <w:div w:id="1091976297">
      <w:bodyDiv w:val="1"/>
      <w:marLeft w:val="0"/>
      <w:marRight w:val="0"/>
      <w:marTop w:val="0"/>
      <w:marBottom w:val="0"/>
      <w:divBdr>
        <w:top w:val="none" w:sz="0" w:space="0" w:color="auto"/>
        <w:left w:val="none" w:sz="0" w:space="0" w:color="auto"/>
        <w:bottom w:val="none" w:sz="0" w:space="0" w:color="auto"/>
        <w:right w:val="none" w:sz="0" w:space="0" w:color="auto"/>
      </w:divBdr>
    </w:div>
    <w:div w:id="1092048310">
      <w:bodyDiv w:val="1"/>
      <w:marLeft w:val="0"/>
      <w:marRight w:val="0"/>
      <w:marTop w:val="0"/>
      <w:marBottom w:val="0"/>
      <w:divBdr>
        <w:top w:val="none" w:sz="0" w:space="0" w:color="auto"/>
        <w:left w:val="none" w:sz="0" w:space="0" w:color="auto"/>
        <w:bottom w:val="none" w:sz="0" w:space="0" w:color="auto"/>
        <w:right w:val="none" w:sz="0" w:space="0" w:color="auto"/>
      </w:divBdr>
    </w:div>
    <w:div w:id="1092050974">
      <w:bodyDiv w:val="1"/>
      <w:marLeft w:val="0"/>
      <w:marRight w:val="0"/>
      <w:marTop w:val="0"/>
      <w:marBottom w:val="0"/>
      <w:divBdr>
        <w:top w:val="none" w:sz="0" w:space="0" w:color="auto"/>
        <w:left w:val="none" w:sz="0" w:space="0" w:color="auto"/>
        <w:bottom w:val="none" w:sz="0" w:space="0" w:color="auto"/>
        <w:right w:val="none" w:sz="0" w:space="0" w:color="auto"/>
      </w:divBdr>
    </w:div>
    <w:div w:id="1092313694">
      <w:bodyDiv w:val="1"/>
      <w:marLeft w:val="0"/>
      <w:marRight w:val="0"/>
      <w:marTop w:val="0"/>
      <w:marBottom w:val="0"/>
      <w:divBdr>
        <w:top w:val="none" w:sz="0" w:space="0" w:color="auto"/>
        <w:left w:val="none" w:sz="0" w:space="0" w:color="auto"/>
        <w:bottom w:val="none" w:sz="0" w:space="0" w:color="auto"/>
        <w:right w:val="none" w:sz="0" w:space="0" w:color="auto"/>
      </w:divBdr>
    </w:div>
    <w:div w:id="1092967436">
      <w:bodyDiv w:val="1"/>
      <w:marLeft w:val="0"/>
      <w:marRight w:val="0"/>
      <w:marTop w:val="0"/>
      <w:marBottom w:val="0"/>
      <w:divBdr>
        <w:top w:val="none" w:sz="0" w:space="0" w:color="auto"/>
        <w:left w:val="none" w:sz="0" w:space="0" w:color="auto"/>
        <w:bottom w:val="none" w:sz="0" w:space="0" w:color="auto"/>
        <w:right w:val="none" w:sz="0" w:space="0" w:color="auto"/>
      </w:divBdr>
    </w:div>
    <w:div w:id="1093209759">
      <w:bodyDiv w:val="1"/>
      <w:marLeft w:val="0"/>
      <w:marRight w:val="0"/>
      <w:marTop w:val="0"/>
      <w:marBottom w:val="0"/>
      <w:divBdr>
        <w:top w:val="none" w:sz="0" w:space="0" w:color="auto"/>
        <w:left w:val="none" w:sz="0" w:space="0" w:color="auto"/>
        <w:bottom w:val="none" w:sz="0" w:space="0" w:color="auto"/>
        <w:right w:val="none" w:sz="0" w:space="0" w:color="auto"/>
      </w:divBdr>
    </w:div>
    <w:div w:id="1093281555">
      <w:bodyDiv w:val="1"/>
      <w:marLeft w:val="0"/>
      <w:marRight w:val="0"/>
      <w:marTop w:val="0"/>
      <w:marBottom w:val="0"/>
      <w:divBdr>
        <w:top w:val="none" w:sz="0" w:space="0" w:color="auto"/>
        <w:left w:val="none" w:sz="0" w:space="0" w:color="auto"/>
        <w:bottom w:val="none" w:sz="0" w:space="0" w:color="auto"/>
        <w:right w:val="none" w:sz="0" w:space="0" w:color="auto"/>
      </w:divBdr>
    </w:div>
    <w:div w:id="1093471387">
      <w:bodyDiv w:val="1"/>
      <w:marLeft w:val="0"/>
      <w:marRight w:val="0"/>
      <w:marTop w:val="0"/>
      <w:marBottom w:val="0"/>
      <w:divBdr>
        <w:top w:val="none" w:sz="0" w:space="0" w:color="auto"/>
        <w:left w:val="none" w:sz="0" w:space="0" w:color="auto"/>
        <w:bottom w:val="none" w:sz="0" w:space="0" w:color="auto"/>
        <w:right w:val="none" w:sz="0" w:space="0" w:color="auto"/>
      </w:divBdr>
    </w:div>
    <w:div w:id="1093626484">
      <w:bodyDiv w:val="1"/>
      <w:marLeft w:val="0"/>
      <w:marRight w:val="0"/>
      <w:marTop w:val="0"/>
      <w:marBottom w:val="0"/>
      <w:divBdr>
        <w:top w:val="none" w:sz="0" w:space="0" w:color="auto"/>
        <w:left w:val="none" w:sz="0" w:space="0" w:color="auto"/>
        <w:bottom w:val="none" w:sz="0" w:space="0" w:color="auto"/>
        <w:right w:val="none" w:sz="0" w:space="0" w:color="auto"/>
      </w:divBdr>
    </w:div>
    <w:div w:id="1093666985">
      <w:bodyDiv w:val="1"/>
      <w:marLeft w:val="0"/>
      <w:marRight w:val="0"/>
      <w:marTop w:val="0"/>
      <w:marBottom w:val="0"/>
      <w:divBdr>
        <w:top w:val="none" w:sz="0" w:space="0" w:color="auto"/>
        <w:left w:val="none" w:sz="0" w:space="0" w:color="auto"/>
        <w:bottom w:val="none" w:sz="0" w:space="0" w:color="auto"/>
        <w:right w:val="none" w:sz="0" w:space="0" w:color="auto"/>
      </w:divBdr>
    </w:div>
    <w:div w:id="1093669907">
      <w:bodyDiv w:val="1"/>
      <w:marLeft w:val="0"/>
      <w:marRight w:val="0"/>
      <w:marTop w:val="0"/>
      <w:marBottom w:val="0"/>
      <w:divBdr>
        <w:top w:val="none" w:sz="0" w:space="0" w:color="auto"/>
        <w:left w:val="none" w:sz="0" w:space="0" w:color="auto"/>
        <w:bottom w:val="none" w:sz="0" w:space="0" w:color="auto"/>
        <w:right w:val="none" w:sz="0" w:space="0" w:color="auto"/>
      </w:divBdr>
    </w:div>
    <w:div w:id="1093670034">
      <w:bodyDiv w:val="1"/>
      <w:marLeft w:val="0"/>
      <w:marRight w:val="0"/>
      <w:marTop w:val="0"/>
      <w:marBottom w:val="0"/>
      <w:divBdr>
        <w:top w:val="none" w:sz="0" w:space="0" w:color="auto"/>
        <w:left w:val="none" w:sz="0" w:space="0" w:color="auto"/>
        <w:bottom w:val="none" w:sz="0" w:space="0" w:color="auto"/>
        <w:right w:val="none" w:sz="0" w:space="0" w:color="auto"/>
      </w:divBdr>
    </w:div>
    <w:div w:id="1093893935">
      <w:bodyDiv w:val="1"/>
      <w:marLeft w:val="0"/>
      <w:marRight w:val="0"/>
      <w:marTop w:val="0"/>
      <w:marBottom w:val="0"/>
      <w:divBdr>
        <w:top w:val="none" w:sz="0" w:space="0" w:color="auto"/>
        <w:left w:val="none" w:sz="0" w:space="0" w:color="auto"/>
        <w:bottom w:val="none" w:sz="0" w:space="0" w:color="auto"/>
        <w:right w:val="none" w:sz="0" w:space="0" w:color="auto"/>
      </w:divBdr>
    </w:div>
    <w:div w:id="1094012810">
      <w:bodyDiv w:val="1"/>
      <w:marLeft w:val="0"/>
      <w:marRight w:val="0"/>
      <w:marTop w:val="0"/>
      <w:marBottom w:val="0"/>
      <w:divBdr>
        <w:top w:val="none" w:sz="0" w:space="0" w:color="auto"/>
        <w:left w:val="none" w:sz="0" w:space="0" w:color="auto"/>
        <w:bottom w:val="none" w:sz="0" w:space="0" w:color="auto"/>
        <w:right w:val="none" w:sz="0" w:space="0" w:color="auto"/>
      </w:divBdr>
    </w:div>
    <w:div w:id="1094205942">
      <w:bodyDiv w:val="1"/>
      <w:marLeft w:val="0"/>
      <w:marRight w:val="0"/>
      <w:marTop w:val="0"/>
      <w:marBottom w:val="0"/>
      <w:divBdr>
        <w:top w:val="none" w:sz="0" w:space="0" w:color="auto"/>
        <w:left w:val="none" w:sz="0" w:space="0" w:color="auto"/>
        <w:bottom w:val="none" w:sz="0" w:space="0" w:color="auto"/>
        <w:right w:val="none" w:sz="0" w:space="0" w:color="auto"/>
      </w:divBdr>
    </w:div>
    <w:div w:id="1094517974">
      <w:bodyDiv w:val="1"/>
      <w:marLeft w:val="0"/>
      <w:marRight w:val="0"/>
      <w:marTop w:val="0"/>
      <w:marBottom w:val="0"/>
      <w:divBdr>
        <w:top w:val="none" w:sz="0" w:space="0" w:color="auto"/>
        <w:left w:val="none" w:sz="0" w:space="0" w:color="auto"/>
        <w:bottom w:val="none" w:sz="0" w:space="0" w:color="auto"/>
        <w:right w:val="none" w:sz="0" w:space="0" w:color="auto"/>
      </w:divBdr>
    </w:div>
    <w:div w:id="1094670918">
      <w:bodyDiv w:val="1"/>
      <w:marLeft w:val="0"/>
      <w:marRight w:val="0"/>
      <w:marTop w:val="0"/>
      <w:marBottom w:val="0"/>
      <w:divBdr>
        <w:top w:val="none" w:sz="0" w:space="0" w:color="auto"/>
        <w:left w:val="none" w:sz="0" w:space="0" w:color="auto"/>
        <w:bottom w:val="none" w:sz="0" w:space="0" w:color="auto"/>
        <w:right w:val="none" w:sz="0" w:space="0" w:color="auto"/>
      </w:divBdr>
    </w:div>
    <w:div w:id="1094714996">
      <w:bodyDiv w:val="1"/>
      <w:marLeft w:val="0"/>
      <w:marRight w:val="0"/>
      <w:marTop w:val="0"/>
      <w:marBottom w:val="0"/>
      <w:divBdr>
        <w:top w:val="none" w:sz="0" w:space="0" w:color="auto"/>
        <w:left w:val="none" w:sz="0" w:space="0" w:color="auto"/>
        <w:bottom w:val="none" w:sz="0" w:space="0" w:color="auto"/>
        <w:right w:val="none" w:sz="0" w:space="0" w:color="auto"/>
      </w:divBdr>
    </w:div>
    <w:div w:id="1094856699">
      <w:bodyDiv w:val="1"/>
      <w:marLeft w:val="0"/>
      <w:marRight w:val="0"/>
      <w:marTop w:val="0"/>
      <w:marBottom w:val="0"/>
      <w:divBdr>
        <w:top w:val="none" w:sz="0" w:space="0" w:color="auto"/>
        <w:left w:val="none" w:sz="0" w:space="0" w:color="auto"/>
        <w:bottom w:val="none" w:sz="0" w:space="0" w:color="auto"/>
        <w:right w:val="none" w:sz="0" w:space="0" w:color="auto"/>
      </w:divBdr>
    </w:div>
    <w:div w:id="1094861669">
      <w:bodyDiv w:val="1"/>
      <w:marLeft w:val="0"/>
      <w:marRight w:val="0"/>
      <w:marTop w:val="0"/>
      <w:marBottom w:val="0"/>
      <w:divBdr>
        <w:top w:val="none" w:sz="0" w:space="0" w:color="auto"/>
        <w:left w:val="none" w:sz="0" w:space="0" w:color="auto"/>
        <w:bottom w:val="none" w:sz="0" w:space="0" w:color="auto"/>
        <w:right w:val="none" w:sz="0" w:space="0" w:color="auto"/>
      </w:divBdr>
    </w:div>
    <w:div w:id="1095244262">
      <w:bodyDiv w:val="1"/>
      <w:marLeft w:val="0"/>
      <w:marRight w:val="0"/>
      <w:marTop w:val="0"/>
      <w:marBottom w:val="0"/>
      <w:divBdr>
        <w:top w:val="none" w:sz="0" w:space="0" w:color="auto"/>
        <w:left w:val="none" w:sz="0" w:space="0" w:color="auto"/>
        <w:bottom w:val="none" w:sz="0" w:space="0" w:color="auto"/>
        <w:right w:val="none" w:sz="0" w:space="0" w:color="auto"/>
      </w:divBdr>
    </w:div>
    <w:div w:id="1095514030">
      <w:bodyDiv w:val="1"/>
      <w:marLeft w:val="0"/>
      <w:marRight w:val="0"/>
      <w:marTop w:val="0"/>
      <w:marBottom w:val="0"/>
      <w:divBdr>
        <w:top w:val="none" w:sz="0" w:space="0" w:color="auto"/>
        <w:left w:val="none" w:sz="0" w:space="0" w:color="auto"/>
        <w:bottom w:val="none" w:sz="0" w:space="0" w:color="auto"/>
        <w:right w:val="none" w:sz="0" w:space="0" w:color="auto"/>
      </w:divBdr>
    </w:div>
    <w:div w:id="1095514617">
      <w:bodyDiv w:val="1"/>
      <w:marLeft w:val="0"/>
      <w:marRight w:val="0"/>
      <w:marTop w:val="0"/>
      <w:marBottom w:val="0"/>
      <w:divBdr>
        <w:top w:val="none" w:sz="0" w:space="0" w:color="auto"/>
        <w:left w:val="none" w:sz="0" w:space="0" w:color="auto"/>
        <w:bottom w:val="none" w:sz="0" w:space="0" w:color="auto"/>
        <w:right w:val="none" w:sz="0" w:space="0" w:color="auto"/>
      </w:divBdr>
    </w:div>
    <w:div w:id="1095589670">
      <w:bodyDiv w:val="1"/>
      <w:marLeft w:val="0"/>
      <w:marRight w:val="0"/>
      <w:marTop w:val="0"/>
      <w:marBottom w:val="0"/>
      <w:divBdr>
        <w:top w:val="none" w:sz="0" w:space="0" w:color="auto"/>
        <w:left w:val="none" w:sz="0" w:space="0" w:color="auto"/>
        <w:bottom w:val="none" w:sz="0" w:space="0" w:color="auto"/>
        <w:right w:val="none" w:sz="0" w:space="0" w:color="auto"/>
      </w:divBdr>
    </w:div>
    <w:div w:id="1096099945">
      <w:bodyDiv w:val="1"/>
      <w:marLeft w:val="0"/>
      <w:marRight w:val="0"/>
      <w:marTop w:val="0"/>
      <w:marBottom w:val="0"/>
      <w:divBdr>
        <w:top w:val="none" w:sz="0" w:space="0" w:color="auto"/>
        <w:left w:val="none" w:sz="0" w:space="0" w:color="auto"/>
        <w:bottom w:val="none" w:sz="0" w:space="0" w:color="auto"/>
        <w:right w:val="none" w:sz="0" w:space="0" w:color="auto"/>
      </w:divBdr>
    </w:div>
    <w:div w:id="1096290036">
      <w:bodyDiv w:val="1"/>
      <w:marLeft w:val="0"/>
      <w:marRight w:val="0"/>
      <w:marTop w:val="0"/>
      <w:marBottom w:val="0"/>
      <w:divBdr>
        <w:top w:val="none" w:sz="0" w:space="0" w:color="auto"/>
        <w:left w:val="none" w:sz="0" w:space="0" w:color="auto"/>
        <w:bottom w:val="none" w:sz="0" w:space="0" w:color="auto"/>
        <w:right w:val="none" w:sz="0" w:space="0" w:color="auto"/>
      </w:divBdr>
    </w:div>
    <w:div w:id="1096290099">
      <w:bodyDiv w:val="1"/>
      <w:marLeft w:val="0"/>
      <w:marRight w:val="0"/>
      <w:marTop w:val="0"/>
      <w:marBottom w:val="0"/>
      <w:divBdr>
        <w:top w:val="none" w:sz="0" w:space="0" w:color="auto"/>
        <w:left w:val="none" w:sz="0" w:space="0" w:color="auto"/>
        <w:bottom w:val="none" w:sz="0" w:space="0" w:color="auto"/>
        <w:right w:val="none" w:sz="0" w:space="0" w:color="auto"/>
      </w:divBdr>
    </w:div>
    <w:div w:id="1096293788">
      <w:bodyDiv w:val="1"/>
      <w:marLeft w:val="0"/>
      <w:marRight w:val="0"/>
      <w:marTop w:val="0"/>
      <w:marBottom w:val="0"/>
      <w:divBdr>
        <w:top w:val="none" w:sz="0" w:space="0" w:color="auto"/>
        <w:left w:val="none" w:sz="0" w:space="0" w:color="auto"/>
        <w:bottom w:val="none" w:sz="0" w:space="0" w:color="auto"/>
        <w:right w:val="none" w:sz="0" w:space="0" w:color="auto"/>
      </w:divBdr>
    </w:div>
    <w:div w:id="1096442354">
      <w:bodyDiv w:val="1"/>
      <w:marLeft w:val="0"/>
      <w:marRight w:val="0"/>
      <w:marTop w:val="0"/>
      <w:marBottom w:val="0"/>
      <w:divBdr>
        <w:top w:val="none" w:sz="0" w:space="0" w:color="auto"/>
        <w:left w:val="none" w:sz="0" w:space="0" w:color="auto"/>
        <w:bottom w:val="none" w:sz="0" w:space="0" w:color="auto"/>
        <w:right w:val="none" w:sz="0" w:space="0" w:color="auto"/>
      </w:divBdr>
    </w:div>
    <w:div w:id="1096824016">
      <w:bodyDiv w:val="1"/>
      <w:marLeft w:val="0"/>
      <w:marRight w:val="0"/>
      <w:marTop w:val="0"/>
      <w:marBottom w:val="0"/>
      <w:divBdr>
        <w:top w:val="none" w:sz="0" w:space="0" w:color="auto"/>
        <w:left w:val="none" w:sz="0" w:space="0" w:color="auto"/>
        <w:bottom w:val="none" w:sz="0" w:space="0" w:color="auto"/>
        <w:right w:val="none" w:sz="0" w:space="0" w:color="auto"/>
      </w:divBdr>
    </w:div>
    <w:div w:id="1096830390">
      <w:bodyDiv w:val="1"/>
      <w:marLeft w:val="0"/>
      <w:marRight w:val="0"/>
      <w:marTop w:val="0"/>
      <w:marBottom w:val="0"/>
      <w:divBdr>
        <w:top w:val="none" w:sz="0" w:space="0" w:color="auto"/>
        <w:left w:val="none" w:sz="0" w:space="0" w:color="auto"/>
        <w:bottom w:val="none" w:sz="0" w:space="0" w:color="auto"/>
        <w:right w:val="none" w:sz="0" w:space="0" w:color="auto"/>
      </w:divBdr>
    </w:div>
    <w:div w:id="1097214718">
      <w:bodyDiv w:val="1"/>
      <w:marLeft w:val="0"/>
      <w:marRight w:val="0"/>
      <w:marTop w:val="0"/>
      <w:marBottom w:val="0"/>
      <w:divBdr>
        <w:top w:val="none" w:sz="0" w:space="0" w:color="auto"/>
        <w:left w:val="none" w:sz="0" w:space="0" w:color="auto"/>
        <w:bottom w:val="none" w:sz="0" w:space="0" w:color="auto"/>
        <w:right w:val="none" w:sz="0" w:space="0" w:color="auto"/>
      </w:divBdr>
    </w:div>
    <w:div w:id="1097481835">
      <w:bodyDiv w:val="1"/>
      <w:marLeft w:val="0"/>
      <w:marRight w:val="0"/>
      <w:marTop w:val="0"/>
      <w:marBottom w:val="0"/>
      <w:divBdr>
        <w:top w:val="none" w:sz="0" w:space="0" w:color="auto"/>
        <w:left w:val="none" w:sz="0" w:space="0" w:color="auto"/>
        <w:bottom w:val="none" w:sz="0" w:space="0" w:color="auto"/>
        <w:right w:val="none" w:sz="0" w:space="0" w:color="auto"/>
      </w:divBdr>
    </w:div>
    <w:div w:id="1097561785">
      <w:bodyDiv w:val="1"/>
      <w:marLeft w:val="0"/>
      <w:marRight w:val="0"/>
      <w:marTop w:val="0"/>
      <w:marBottom w:val="0"/>
      <w:divBdr>
        <w:top w:val="none" w:sz="0" w:space="0" w:color="auto"/>
        <w:left w:val="none" w:sz="0" w:space="0" w:color="auto"/>
        <w:bottom w:val="none" w:sz="0" w:space="0" w:color="auto"/>
        <w:right w:val="none" w:sz="0" w:space="0" w:color="auto"/>
      </w:divBdr>
    </w:div>
    <w:div w:id="1097823568">
      <w:bodyDiv w:val="1"/>
      <w:marLeft w:val="0"/>
      <w:marRight w:val="0"/>
      <w:marTop w:val="0"/>
      <w:marBottom w:val="0"/>
      <w:divBdr>
        <w:top w:val="none" w:sz="0" w:space="0" w:color="auto"/>
        <w:left w:val="none" w:sz="0" w:space="0" w:color="auto"/>
        <w:bottom w:val="none" w:sz="0" w:space="0" w:color="auto"/>
        <w:right w:val="none" w:sz="0" w:space="0" w:color="auto"/>
      </w:divBdr>
    </w:div>
    <w:div w:id="1098794866">
      <w:bodyDiv w:val="1"/>
      <w:marLeft w:val="0"/>
      <w:marRight w:val="0"/>
      <w:marTop w:val="0"/>
      <w:marBottom w:val="0"/>
      <w:divBdr>
        <w:top w:val="none" w:sz="0" w:space="0" w:color="auto"/>
        <w:left w:val="none" w:sz="0" w:space="0" w:color="auto"/>
        <w:bottom w:val="none" w:sz="0" w:space="0" w:color="auto"/>
        <w:right w:val="none" w:sz="0" w:space="0" w:color="auto"/>
      </w:divBdr>
    </w:div>
    <w:div w:id="1098868634">
      <w:bodyDiv w:val="1"/>
      <w:marLeft w:val="0"/>
      <w:marRight w:val="0"/>
      <w:marTop w:val="0"/>
      <w:marBottom w:val="0"/>
      <w:divBdr>
        <w:top w:val="none" w:sz="0" w:space="0" w:color="auto"/>
        <w:left w:val="none" w:sz="0" w:space="0" w:color="auto"/>
        <w:bottom w:val="none" w:sz="0" w:space="0" w:color="auto"/>
        <w:right w:val="none" w:sz="0" w:space="0" w:color="auto"/>
      </w:divBdr>
    </w:div>
    <w:div w:id="1099062289">
      <w:bodyDiv w:val="1"/>
      <w:marLeft w:val="0"/>
      <w:marRight w:val="0"/>
      <w:marTop w:val="0"/>
      <w:marBottom w:val="0"/>
      <w:divBdr>
        <w:top w:val="none" w:sz="0" w:space="0" w:color="auto"/>
        <w:left w:val="none" w:sz="0" w:space="0" w:color="auto"/>
        <w:bottom w:val="none" w:sz="0" w:space="0" w:color="auto"/>
        <w:right w:val="none" w:sz="0" w:space="0" w:color="auto"/>
      </w:divBdr>
    </w:div>
    <w:div w:id="1099175299">
      <w:bodyDiv w:val="1"/>
      <w:marLeft w:val="0"/>
      <w:marRight w:val="0"/>
      <w:marTop w:val="0"/>
      <w:marBottom w:val="0"/>
      <w:divBdr>
        <w:top w:val="none" w:sz="0" w:space="0" w:color="auto"/>
        <w:left w:val="none" w:sz="0" w:space="0" w:color="auto"/>
        <w:bottom w:val="none" w:sz="0" w:space="0" w:color="auto"/>
        <w:right w:val="none" w:sz="0" w:space="0" w:color="auto"/>
      </w:divBdr>
    </w:div>
    <w:div w:id="1099450366">
      <w:bodyDiv w:val="1"/>
      <w:marLeft w:val="0"/>
      <w:marRight w:val="0"/>
      <w:marTop w:val="0"/>
      <w:marBottom w:val="0"/>
      <w:divBdr>
        <w:top w:val="none" w:sz="0" w:space="0" w:color="auto"/>
        <w:left w:val="none" w:sz="0" w:space="0" w:color="auto"/>
        <w:bottom w:val="none" w:sz="0" w:space="0" w:color="auto"/>
        <w:right w:val="none" w:sz="0" w:space="0" w:color="auto"/>
      </w:divBdr>
    </w:div>
    <w:div w:id="1099762200">
      <w:bodyDiv w:val="1"/>
      <w:marLeft w:val="0"/>
      <w:marRight w:val="0"/>
      <w:marTop w:val="0"/>
      <w:marBottom w:val="0"/>
      <w:divBdr>
        <w:top w:val="none" w:sz="0" w:space="0" w:color="auto"/>
        <w:left w:val="none" w:sz="0" w:space="0" w:color="auto"/>
        <w:bottom w:val="none" w:sz="0" w:space="0" w:color="auto"/>
        <w:right w:val="none" w:sz="0" w:space="0" w:color="auto"/>
      </w:divBdr>
    </w:div>
    <w:div w:id="1099832218">
      <w:bodyDiv w:val="1"/>
      <w:marLeft w:val="0"/>
      <w:marRight w:val="0"/>
      <w:marTop w:val="0"/>
      <w:marBottom w:val="0"/>
      <w:divBdr>
        <w:top w:val="none" w:sz="0" w:space="0" w:color="auto"/>
        <w:left w:val="none" w:sz="0" w:space="0" w:color="auto"/>
        <w:bottom w:val="none" w:sz="0" w:space="0" w:color="auto"/>
        <w:right w:val="none" w:sz="0" w:space="0" w:color="auto"/>
      </w:divBdr>
    </w:div>
    <w:div w:id="1099986541">
      <w:bodyDiv w:val="1"/>
      <w:marLeft w:val="0"/>
      <w:marRight w:val="0"/>
      <w:marTop w:val="0"/>
      <w:marBottom w:val="0"/>
      <w:divBdr>
        <w:top w:val="none" w:sz="0" w:space="0" w:color="auto"/>
        <w:left w:val="none" w:sz="0" w:space="0" w:color="auto"/>
        <w:bottom w:val="none" w:sz="0" w:space="0" w:color="auto"/>
        <w:right w:val="none" w:sz="0" w:space="0" w:color="auto"/>
      </w:divBdr>
    </w:div>
    <w:div w:id="1100181169">
      <w:bodyDiv w:val="1"/>
      <w:marLeft w:val="0"/>
      <w:marRight w:val="0"/>
      <w:marTop w:val="0"/>
      <w:marBottom w:val="0"/>
      <w:divBdr>
        <w:top w:val="none" w:sz="0" w:space="0" w:color="auto"/>
        <w:left w:val="none" w:sz="0" w:space="0" w:color="auto"/>
        <w:bottom w:val="none" w:sz="0" w:space="0" w:color="auto"/>
        <w:right w:val="none" w:sz="0" w:space="0" w:color="auto"/>
      </w:divBdr>
    </w:div>
    <w:div w:id="1100368904">
      <w:bodyDiv w:val="1"/>
      <w:marLeft w:val="0"/>
      <w:marRight w:val="0"/>
      <w:marTop w:val="0"/>
      <w:marBottom w:val="0"/>
      <w:divBdr>
        <w:top w:val="none" w:sz="0" w:space="0" w:color="auto"/>
        <w:left w:val="none" w:sz="0" w:space="0" w:color="auto"/>
        <w:bottom w:val="none" w:sz="0" w:space="0" w:color="auto"/>
        <w:right w:val="none" w:sz="0" w:space="0" w:color="auto"/>
      </w:divBdr>
    </w:div>
    <w:div w:id="1100369993">
      <w:bodyDiv w:val="1"/>
      <w:marLeft w:val="0"/>
      <w:marRight w:val="0"/>
      <w:marTop w:val="0"/>
      <w:marBottom w:val="0"/>
      <w:divBdr>
        <w:top w:val="none" w:sz="0" w:space="0" w:color="auto"/>
        <w:left w:val="none" w:sz="0" w:space="0" w:color="auto"/>
        <w:bottom w:val="none" w:sz="0" w:space="0" w:color="auto"/>
        <w:right w:val="none" w:sz="0" w:space="0" w:color="auto"/>
      </w:divBdr>
    </w:div>
    <w:div w:id="1100444891">
      <w:bodyDiv w:val="1"/>
      <w:marLeft w:val="0"/>
      <w:marRight w:val="0"/>
      <w:marTop w:val="0"/>
      <w:marBottom w:val="0"/>
      <w:divBdr>
        <w:top w:val="none" w:sz="0" w:space="0" w:color="auto"/>
        <w:left w:val="none" w:sz="0" w:space="0" w:color="auto"/>
        <w:bottom w:val="none" w:sz="0" w:space="0" w:color="auto"/>
        <w:right w:val="none" w:sz="0" w:space="0" w:color="auto"/>
      </w:divBdr>
    </w:div>
    <w:div w:id="1100447357">
      <w:bodyDiv w:val="1"/>
      <w:marLeft w:val="0"/>
      <w:marRight w:val="0"/>
      <w:marTop w:val="0"/>
      <w:marBottom w:val="0"/>
      <w:divBdr>
        <w:top w:val="none" w:sz="0" w:space="0" w:color="auto"/>
        <w:left w:val="none" w:sz="0" w:space="0" w:color="auto"/>
        <w:bottom w:val="none" w:sz="0" w:space="0" w:color="auto"/>
        <w:right w:val="none" w:sz="0" w:space="0" w:color="auto"/>
      </w:divBdr>
    </w:div>
    <w:div w:id="1100681431">
      <w:bodyDiv w:val="1"/>
      <w:marLeft w:val="0"/>
      <w:marRight w:val="0"/>
      <w:marTop w:val="0"/>
      <w:marBottom w:val="0"/>
      <w:divBdr>
        <w:top w:val="none" w:sz="0" w:space="0" w:color="auto"/>
        <w:left w:val="none" w:sz="0" w:space="0" w:color="auto"/>
        <w:bottom w:val="none" w:sz="0" w:space="0" w:color="auto"/>
        <w:right w:val="none" w:sz="0" w:space="0" w:color="auto"/>
      </w:divBdr>
    </w:div>
    <w:div w:id="1100686589">
      <w:bodyDiv w:val="1"/>
      <w:marLeft w:val="0"/>
      <w:marRight w:val="0"/>
      <w:marTop w:val="0"/>
      <w:marBottom w:val="0"/>
      <w:divBdr>
        <w:top w:val="none" w:sz="0" w:space="0" w:color="auto"/>
        <w:left w:val="none" w:sz="0" w:space="0" w:color="auto"/>
        <w:bottom w:val="none" w:sz="0" w:space="0" w:color="auto"/>
        <w:right w:val="none" w:sz="0" w:space="0" w:color="auto"/>
      </w:divBdr>
    </w:div>
    <w:div w:id="1100755268">
      <w:bodyDiv w:val="1"/>
      <w:marLeft w:val="0"/>
      <w:marRight w:val="0"/>
      <w:marTop w:val="0"/>
      <w:marBottom w:val="0"/>
      <w:divBdr>
        <w:top w:val="none" w:sz="0" w:space="0" w:color="auto"/>
        <w:left w:val="none" w:sz="0" w:space="0" w:color="auto"/>
        <w:bottom w:val="none" w:sz="0" w:space="0" w:color="auto"/>
        <w:right w:val="none" w:sz="0" w:space="0" w:color="auto"/>
      </w:divBdr>
    </w:div>
    <w:div w:id="1100761287">
      <w:bodyDiv w:val="1"/>
      <w:marLeft w:val="0"/>
      <w:marRight w:val="0"/>
      <w:marTop w:val="0"/>
      <w:marBottom w:val="0"/>
      <w:divBdr>
        <w:top w:val="none" w:sz="0" w:space="0" w:color="auto"/>
        <w:left w:val="none" w:sz="0" w:space="0" w:color="auto"/>
        <w:bottom w:val="none" w:sz="0" w:space="0" w:color="auto"/>
        <w:right w:val="none" w:sz="0" w:space="0" w:color="auto"/>
      </w:divBdr>
    </w:div>
    <w:div w:id="1101073558">
      <w:bodyDiv w:val="1"/>
      <w:marLeft w:val="0"/>
      <w:marRight w:val="0"/>
      <w:marTop w:val="0"/>
      <w:marBottom w:val="0"/>
      <w:divBdr>
        <w:top w:val="none" w:sz="0" w:space="0" w:color="auto"/>
        <w:left w:val="none" w:sz="0" w:space="0" w:color="auto"/>
        <w:bottom w:val="none" w:sz="0" w:space="0" w:color="auto"/>
        <w:right w:val="none" w:sz="0" w:space="0" w:color="auto"/>
      </w:divBdr>
    </w:div>
    <w:div w:id="1101098457">
      <w:bodyDiv w:val="1"/>
      <w:marLeft w:val="0"/>
      <w:marRight w:val="0"/>
      <w:marTop w:val="0"/>
      <w:marBottom w:val="0"/>
      <w:divBdr>
        <w:top w:val="none" w:sz="0" w:space="0" w:color="auto"/>
        <w:left w:val="none" w:sz="0" w:space="0" w:color="auto"/>
        <w:bottom w:val="none" w:sz="0" w:space="0" w:color="auto"/>
        <w:right w:val="none" w:sz="0" w:space="0" w:color="auto"/>
      </w:divBdr>
    </w:div>
    <w:div w:id="1101412374">
      <w:bodyDiv w:val="1"/>
      <w:marLeft w:val="0"/>
      <w:marRight w:val="0"/>
      <w:marTop w:val="0"/>
      <w:marBottom w:val="0"/>
      <w:divBdr>
        <w:top w:val="none" w:sz="0" w:space="0" w:color="auto"/>
        <w:left w:val="none" w:sz="0" w:space="0" w:color="auto"/>
        <w:bottom w:val="none" w:sz="0" w:space="0" w:color="auto"/>
        <w:right w:val="none" w:sz="0" w:space="0" w:color="auto"/>
      </w:divBdr>
    </w:div>
    <w:div w:id="1101684759">
      <w:bodyDiv w:val="1"/>
      <w:marLeft w:val="0"/>
      <w:marRight w:val="0"/>
      <w:marTop w:val="0"/>
      <w:marBottom w:val="0"/>
      <w:divBdr>
        <w:top w:val="none" w:sz="0" w:space="0" w:color="auto"/>
        <w:left w:val="none" w:sz="0" w:space="0" w:color="auto"/>
        <w:bottom w:val="none" w:sz="0" w:space="0" w:color="auto"/>
        <w:right w:val="none" w:sz="0" w:space="0" w:color="auto"/>
      </w:divBdr>
    </w:div>
    <w:div w:id="1101876372">
      <w:bodyDiv w:val="1"/>
      <w:marLeft w:val="0"/>
      <w:marRight w:val="0"/>
      <w:marTop w:val="0"/>
      <w:marBottom w:val="0"/>
      <w:divBdr>
        <w:top w:val="none" w:sz="0" w:space="0" w:color="auto"/>
        <w:left w:val="none" w:sz="0" w:space="0" w:color="auto"/>
        <w:bottom w:val="none" w:sz="0" w:space="0" w:color="auto"/>
        <w:right w:val="none" w:sz="0" w:space="0" w:color="auto"/>
      </w:divBdr>
    </w:div>
    <w:div w:id="1102186654">
      <w:bodyDiv w:val="1"/>
      <w:marLeft w:val="0"/>
      <w:marRight w:val="0"/>
      <w:marTop w:val="0"/>
      <w:marBottom w:val="0"/>
      <w:divBdr>
        <w:top w:val="none" w:sz="0" w:space="0" w:color="auto"/>
        <w:left w:val="none" w:sz="0" w:space="0" w:color="auto"/>
        <w:bottom w:val="none" w:sz="0" w:space="0" w:color="auto"/>
        <w:right w:val="none" w:sz="0" w:space="0" w:color="auto"/>
      </w:divBdr>
    </w:div>
    <w:div w:id="1102216679">
      <w:bodyDiv w:val="1"/>
      <w:marLeft w:val="0"/>
      <w:marRight w:val="0"/>
      <w:marTop w:val="0"/>
      <w:marBottom w:val="0"/>
      <w:divBdr>
        <w:top w:val="none" w:sz="0" w:space="0" w:color="auto"/>
        <w:left w:val="none" w:sz="0" w:space="0" w:color="auto"/>
        <w:bottom w:val="none" w:sz="0" w:space="0" w:color="auto"/>
        <w:right w:val="none" w:sz="0" w:space="0" w:color="auto"/>
      </w:divBdr>
    </w:div>
    <w:div w:id="1102262525">
      <w:bodyDiv w:val="1"/>
      <w:marLeft w:val="0"/>
      <w:marRight w:val="0"/>
      <w:marTop w:val="0"/>
      <w:marBottom w:val="0"/>
      <w:divBdr>
        <w:top w:val="none" w:sz="0" w:space="0" w:color="auto"/>
        <w:left w:val="none" w:sz="0" w:space="0" w:color="auto"/>
        <w:bottom w:val="none" w:sz="0" w:space="0" w:color="auto"/>
        <w:right w:val="none" w:sz="0" w:space="0" w:color="auto"/>
      </w:divBdr>
    </w:div>
    <w:div w:id="1102534235">
      <w:bodyDiv w:val="1"/>
      <w:marLeft w:val="0"/>
      <w:marRight w:val="0"/>
      <w:marTop w:val="0"/>
      <w:marBottom w:val="0"/>
      <w:divBdr>
        <w:top w:val="none" w:sz="0" w:space="0" w:color="auto"/>
        <w:left w:val="none" w:sz="0" w:space="0" w:color="auto"/>
        <w:bottom w:val="none" w:sz="0" w:space="0" w:color="auto"/>
        <w:right w:val="none" w:sz="0" w:space="0" w:color="auto"/>
      </w:divBdr>
    </w:div>
    <w:div w:id="1102577904">
      <w:bodyDiv w:val="1"/>
      <w:marLeft w:val="0"/>
      <w:marRight w:val="0"/>
      <w:marTop w:val="0"/>
      <w:marBottom w:val="0"/>
      <w:divBdr>
        <w:top w:val="none" w:sz="0" w:space="0" w:color="auto"/>
        <w:left w:val="none" w:sz="0" w:space="0" w:color="auto"/>
        <w:bottom w:val="none" w:sz="0" w:space="0" w:color="auto"/>
        <w:right w:val="none" w:sz="0" w:space="0" w:color="auto"/>
      </w:divBdr>
    </w:div>
    <w:div w:id="1102605585">
      <w:bodyDiv w:val="1"/>
      <w:marLeft w:val="0"/>
      <w:marRight w:val="0"/>
      <w:marTop w:val="0"/>
      <w:marBottom w:val="0"/>
      <w:divBdr>
        <w:top w:val="none" w:sz="0" w:space="0" w:color="auto"/>
        <w:left w:val="none" w:sz="0" w:space="0" w:color="auto"/>
        <w:bottom w:val="none" w:sz="0" w:space="0" w:color="auto"/>
        <w:right w:val="none" w:sz="0" w:space="0" w:color="auto"/>
      </w:divBdr>
    </w:div>
    <w:div w:id="1102800395">
      <w:bodyDiv w:val="1"/>
      <w:marLeft w:val="0"/>
      <w:marRight w:val="0"/>
      <w:marTop w:val="0"/>
      <w:marBottom w:val="0"/>
      <w:divBdr>
        <w:top w:val="none" w:sz="0" w:space="0" w:color="auto"/>
        <w:left w:val="none" w:sz="0" w:space="0" w:color="auto"/>
        <w:bottom w:val="none" w:sz="0" w:space="0" w:color="auto"/>
        <w:right w:val="none" w:sz="0" w:space="0" w:color="auto"/>
      </w:divBdr>
    </w:div>
    <w:div w:id="1102843673">
      <w:bodyDiv w:val="1"/>
      <w:marLeft w:val="0"/>
      <w:marRight w:val="0"/>
      <w:marTop w:val="0"/>
      <w:marBottom w:val="0"/>
      <w:divBdr>
        <w:top w:val="none" w:sz="0" w:space="0" w:color="auto"/>
        <w:left w:val="none" w:sz="0" w:space="0" w:color="auto"/>
        <w:bottom w:val="none" w:sz="0" w:space="0" w:color="auto"/>
        <w:right w:val="none" w:sz="0" w:space="0" w:color="auto"/>
      </w:divBdr>
    </w:div>
    <w:div w:id="1102872381">
      <w:bodyDiv w:val="1"/>
      <w:marLeft w:val="0"/>
      <w:marRight w:val="0"/>
      <w:marTop w:val="0"/>
      <w:marBottom w:val="0"/>
      <w:divBdr>
        <w:top w:val="none" w:sz="0" w:space="0" w:color="auto"/>
        <w:left w:val="none" w:sz="0" w:space="0" w:color="auto"/>
        <w:bottom w:val="none" w:sz="0" w:space="0" w:color="auto"/>
        <w:right w:val="none" w:sz="0" w:space="0" w:color="auto"/>
      </w:divBdr>
    </w:div>
    <w:div w:id="1103039033">
      <w:bodyDiv w:val="1"/>
      <w:marLeft w:val="0"/>
      <w:marRight w:val="0"/>
      <w:marTop w:val="0"/>
      <w:marBottom w:val="0"/>
      <w:divBdr>
        <w:top w:val="none" w:sz="0" w:space="0" w:color="auto"/>
        <w:left w:val="none" w:sz="0" w:space="0" w:color="auto"/>
        <w:bottom w:val="none" w:sz="0" w:space="0" w:color="auto"/>
        <w:right w:val="none" w:sz="0" w:space="0" w:color="auto"/>
      </w:divBdr>
    </w:div>
    <w:div w:id="1103186630">
      <w:bodyDiv w:val="1"/>
      <w:marLeft w:val="0"/>
      <w:marRight w:val="0"/>
      <w:marTop w:val="0"/>
      <w:marBottom w:val="0"/>
      <w:divBdr>
        <w:top w:val="none" w:sz="0" w:space="0" w:color="auto"/>
        <w:left w:val="none" w:sz="0" w:space="0" w:color="auto"/>
        <w:bottom w:val="none" w:sz="0" w:space="0" w:color="auto"/>
        <w:right w:val="none" w:sz="0" w:space="0" w:color="auto"/>
      </w:divBdr>
    </w:div>
    <w:div w:id="1103453080">
      <w:bodyDiv w:val="1"/>
      <w:marLeft w:val="0"/>
      <w:marRight w:val="0"/>
      <w:marTop w:val="0"/>
      <w:marBottom w:val="0"/>
      <w:divBdr>
        <w:top w:val="none" w:sz="0" w:space="0" w:color="auto"/>
        <w:left w:val="none" w:sz="0" w:space="0" w:color="auto"/>
        <w:bottom w:val="none" w:sz="0" w:space="0" w:color="auto"/>
        <w:right w:val="none" w:sz="0" w:space="0" w:color="auto"/>
      </w:divBdr>
    </w:div>
    <w:div w:id="1103724535">
      <w:bodyDiv w:val="1"/>
      <w:marLeft w:val="0"/>
      <w:marRight w:val="0"/>
      <w:marTop w:val="0"/>
      <w:marBottom w:val="0"/>
      <w:divBdr>
        <w:top w:val="none" w:sz="0" w:space="0" w:color="auto"/>
        <w:left w:val="none" w:sz="0" w:space="0" w:color="auto"/>
        <w:bottom w:val="none" w:sz="0" w:space="0" w:color="auto"/>
        <w:right w:val="none" w:sz="0" w:space="0" w:color="auto"/>
      </w:divBdr>
    </w:div>
    <w:div w:id="1104032791">
      <w:bodyDiv w:val="1"/>
      <w:marLeft w:val="0"/>
      <w:marRight w:val="0"/>
      <w:marTop w:val="0"/>
      <w:marBottom w:val="0"/>
      <w:divBdr>
        <w:top w:val="none" w:sz="0" w:space="0" w:color="auto"/>
        <w:left w:val="none" w:sz="0" w:space="0" w:color="auto"/>
        <w:bottom w:val="none" w:sz="0" w:space="0" w:color="auto"/>
        <w:right w:val="none" w:sz="0" w:space="0" w:color="auto"/>
      </w:divBdr>
    </w:div>
    <w:div w:id="1104036044">
      <w:bodyDiv w:val="1"/>
      <w:marLeft w:val="0"/>
      <w:marRight w:val="0"/>
      <w:marTop w:val="0"/>
      <w:marBottom w:val="0"/>
      <w:divBdr>
        <w:top w:val="none" w:sz="0" w:space="0" w:color="auto"/>
        <w:left w:val="none" w:sz="0" w:space="0" w:color="auto"/>
        <w:bottom w:val="none" w:sz="0" w:space="0" w:color="auto"/>
        <w:right w:val="none" w:sz="0" w:space="0" w:color="auto"/>
      </w:divBdr>
    </w:div>
    <w:div w:id="1104106554">
      <w:bodyDiv w:val="1"/>
      <w:marLeft w:val="0"/>
      <w:marRight w:val="0"/>
      <w:marTop w:val="0"/>
      <w:marBottom w:val="0"/>
      <w:divBdr>
        <w:top w:val="none" w:sz="0" w:space="0" w:color="auto"/>
        <w:left w:val="none" w:sz="0" w:space="0" w:color="auto"/>
        <w:bottom w:val="none" w:sz="0" w:space="0" w:color="auto"/>
        <w:right w:val="none" w:sz="0" w:space="0" w:color="auto"/>
      </w:divBdr>
    </w:div>
    <w:div w:id="1104152168">
      <w:bodyDiv w:val="1"/>
      <w:marLeft w:val="0"/>
      <w:marRight w:val="0"/>
      <w:marTop w:val="0"/>
      <w:marBottom w:val="0"/>
      <w:divBdr>
        <w:top w:val="none" w:sz="0" w:space="0" w:color="auto"/>
        <w:left w:val="none" w:sz="0" w:space="0" w:color="auto"/>
        <w:bottom w:val="none" w:sz="0" w:space="0" w:color="auto"/>
        <w:right w:val="none" w:sz="0" w:space="0" w:color="auto"/>
      </w:divBdr>
    </w:div>
    <w:div w:id="1104155608">
      <w:bodyDiv w:val="1"/>
      <w:marLeft w:val="0"/>
      <w:marRight w:val="0"/>
      <w:marTop w:val="0"/>
      <w:marBottom w:val="0"/>
      <w:divBdr>
        <w:top w:val="none" w:sz="0" w:space="0" w:color="auto"/>
        <w:left w:val="none" w:sz="0" w:space="0" w:color="auto"/>
        <w:bottom w:val="none" w:sz="0" w:space="0" w:color="auto"/>
        <w:right w:val="none" w:sz="0" w:space="0" w:color="auto"/>
      </w:divBdr>
    </w:div>
    <w:div w:id="1104231730">
      <w:bodyDiv w:val="1"/>
      <w:marLeft w:val="0"/>
      <w:marRight w:val="0"/>
      <w:marTop w:val="0"/>
      <w:marBottom w:val="0"/>
      <w:divBdr>
        <w:top w:val="none" w:sz="0" w:space="0" w:color="auto"/>
        <w:left w:val="none" w:sz="0" w:space="0" w:color="auto"/>
        <w:bottom w:val="none" w:sz="0" w:space="0" w:color="auto"/>
        <w:right w:val="none" w:sz="0" w:space="0" w:color="auto"/>
      </w:divBdr>
    </w:div>
    <w:div w:id="1104305437">
      <w:bodyDiv w:val="1"/>
      <w:marLeft w:val="0"/>
      <w:marRight w:val="0"/>
      <w:marTop w:val="0"/>
      <w:marBottom w:val="0"/>
      <w:divBdr>
        <w:top w:val="none" w:sz="0" w:space="0" w:color="auto"/>
        <w:left w:val="none" w:sz="0" w:space="0" w:color="auto"/>
        <w:bottom w:val="none" w:sz="0" w:space="0" w:color="auto"/>
        <w:right w:val="none" w:sz="0" w:space="0" w:color="auto"/>
      </w:divBdr>
    </w:div>
    <w:div w:id="1104379338">
      <w:bodyDiv w:val="1"/>
      <w:marLeft w:val="0"/>
      <w:marRight w:val="0"/>
      <w:marTop w:val="0"/>
      <w:marBottom w:val="0"/>
      <w:divBdr>
        <w:top w:val="none" w:sz="0" w:space="0" w:color="auto"/>
        <w:left w:val="none" w:sz="0" w:space="0" w:color="auto"/>
        <w:bottom w:val="none" w:sz="0" w:space="0" w:color="auto"/>
        <w:right w:val="none" w:sz="0" w:space="0" w:color="auto"/>
      </w:divBdr>
    </w:div>
    <w:div w:id="1104425891">
      <w:bodyDiv w:val="1"/>
      <w:marLeft w:val="0"/>
      <w:marRight w:val="0"/>
      <w:marTop w:val="0"/>
      <w:marBottom w:val="0"/>
      <w:divBdr>
        <w:top w:val="none" w:sz="0" w:space="0" w:color="auto"/>
        <w:left w:val="none" w:sz="0" w:space="0" w:color="auto"/>
        <w:bottom w:val="none" w:sz="0" w:space="0" w:color="auto"/>
        <w:right w:val="none" w:sz="0" w:space="0" w:color="auto"/>
      </w:divBdr>
    </w:div>
    <w:div w:id="1104568106">
      <w:bodyDiv w:val="1"/>
      <w:marLeft w:val="0"/>
      <w:marRight w:val="0"/>
      <w:marTop w:val="0"/>
      <w:marBottom w:val="0"/>
      <w:divBdr>
        <w:top w:val="none" w:sz="0" w:space="0" w:color="auto"/>
        <w:left w:val="none" w:sz="0" w:space="0" w:color="auto"/>
        <w:bottom w:val="none" w:sz="0" w:space="0" w:color="auto"/>
        <w:right w:val="none" w:sz="0" w:space="0" w:color="auto"/>
      </w:divBdr>
    </w:div>
    <w:div w:id="1104767122">
      <w:bodyDiv w:val="1"/>
      <w:marLeft w:val="0"/>
      <w:marRight w:val="0"/>
      <w:marTop w:val="0"/>
      <w:marBottom w:val="0"/>
      <w:divBdr>
        <w:top w:val="none" w:sz="0" w:space="0" w:color="auto"/>
        <w:left w:val="none" w:sz="0" w:space="0" w:color="auto"/>
        <w:bottom w:val="none" w:sz="0" w:space="0" w:color="auto"/>
        <w:right w:val="none" w:sz="0" w:space="0" w:color="auto"/>
      </w:divBdr>
    </w:div>
    <w:div w:id="1105075380">
      <w:bodyDiv w:val="1"/>
      <w:marLeft w:val="0"/>
      <w:marRight w:val="0"/>
      <w:marTop w:val="0"/>
      <w:marBottom w:val="0"/>
      <w:divBdr>
        <w:top w:val="none" w:sz="0" w:space="0" w:color="auto"/>
        <w:left w:val="none" w:sz="0" w:space="0" w:color="auto"/>
        <w:bottom w:val="none" w:sz="0" w:space="0" w:color="auto"/>
        <w:right w:val="none" w:sz="0" w:space="0" w:color="auto"/>
      </w:divBdr>
    </w:div>
    <w:div w:id="1105079140">
      <w:bodyDiv w:val="1"/>
      <w:marLeft w:val="0"/>
      <w:marRight w:val="0"/>
      <w:marTop w:val="0"/>
      <w:marBottom w:val="0"/>
      <w:divBdr>
        <w:top w:val="none" w:sz="0" w:space="0" w:color="auto"/>
        <w:left w:val="none" w:sz="0" w:space="0" w:color="auto"/>
        <w:bottom w:val="none" w:sz="0" w:space="0" w:color="auto"/>
        <w:right w:val="none" w:sz="0" w:space="0" w:color="auto"/>
      </w:divBdr>
    </w:div>
    <w:div w:id="1105225794">
      <w:bodyDiv w:val="1"/>
      <w:marLeft w:val="0"/>
      <w:marRight w:val="0"/>
      <w:marTop w:val="0"/>
      <w:marBottom w:val="0"/>
      <w:divBdr>
        <w:top w:val="none" w:sz="0" w:space="0" w:color="auto"/>
        <w:left w:val="none" w:sz="0" w:space="0" w:color="auto"/>
        <w:bottom w:val="none" w:sz="0" w:space="0" w:color="auto"/>
        <w:right w:val="none" w:sz="0" w:space="0" w:color="auto"/>
      </w:divBdr>
    </w:div>
    <w:div w:id="1105923291">
      <w:bodyDiv w:val="1"/>
      <w:marLeft w:val="0"/>
      <w:marRight w:val="0"/>
      <w:marTop w:val="0"/>
      <w:marBottom w:val="0"/>
      <w:divBdr>
        <w:top w:val="none" w:sz="0" w:space="0" w:color="auto"/>
        <w:left w:val="none" w:sz="0" w:space="0" w:color="auto"/>
        <w:bottom w:val="none" w:sz="0" w:space="0" w:color="auto"/>
        <w:right w:val="none" w:sz="0" w:space="0" w:color="auto"/>
      </w:divBdr>
    </w:div>
    <w:div w:id="1106119180">
      <w:bodyDiv w:val="1"/>
      <w:marLeft w:val="0"/>
      <w:marRight w:val="0"/>
      <w:marTop w:val="0"/>
      <w:marBottom w:val="0"/>
      <w:divBdr>
        <w:top w:val="none" w:sz="0" w:space="0" w:color="auto"/>
        <w:left w:val="none" w:sz="0" w:space="0" w:color="auto"/>
        <w:bottom w:val="none" w:sz="0" w:space="0" w:color="auto"/>
        <w:right w:val="none" w:sz="0" w:space="0" w:color="auto"/>
      </w:divBdr>
    </w:div>
    <w:div w:id="1106149015">
      <w:bodyDiv w:val="1"/>
      <w:marLeft w:val="0"/>
      <w:marRight w:val="0"/>
      <w:marTop w:val="0"/>
      <w:marBottom w:val="0"/>
      <w:divBdr>
        <w:top w:val="none" w:sz="0" w:space="0" w:color="auto"/>
        <w:left w:val="none" w:sz="0" w:space="0" w:color="auto"/>
        <w:bottom w:val="none" w:sz="0" w:space="0" w:color="auto"/>
        <w:right w:val="none" w:sz="0" w:space="0" w:color="auto"/>
      </w:divBdr>
    </w:div>
    <w:div w:id="1107122333">
      <w:bodyDiv w:val="1"/>
      <w:marLeft w:val="0"/>
      <w:marRight w:val="0"/>
      <w:marTop w:val="0"/>
      <w:marBottom w:val="0"/>
      <w:divBdr>
        <w:top w:val="none" w:sz="0" w:space="0" w:color="auto"/>
        <w:left w:val="none" w:sz="0" w:space="0" w:color="auto"/>
        <w:bottom w:val="none" w:sz="0" w:space="0" w:color="auto"/>
        <w:right w:val="none" w:sz="0" w:space="0" w:color="auto"/>
      </w:divBdr>
    </w:div>
    <w:div w:id="1107189338">
      <w:bodyDiv w:val="1"/>
      <w:marLeft w:val="0"/>
      <w:marRight w:val="0"/>
      <w:marTop w:val="0"/>
      <w:marBottom w:val="0"/>
      <w:divBdr>
        <w:top w:val="none" w:sz="0" w:space="0" w:color="auto"/>
        <w:left w:val="none" w:sz="0" w:space="0" w:color="auto"/>
        <w:bottom w:val="none" w:sz="0" w:space="0" w:color="auto"/>
        <w:right w:val="none" w:sz="0" w:space="0" w:color="auto"/>
      </w:divBdr>
    </w:div>
    <w:div w:id="1107428054">
      <w:bodyDiv w:val="1"/>
      <w:marLeft w:val="0"/>
      <w:marRight w:val="0"/>
      <w:marTop w:val="0"/>
      <w:marBottom w:val="0"/>
      <w:divBdr>
        <w:top w:val="none" w:sz="0" w:space="0" w:color="auto"/>
        <w:left w:val="none" w:sz="0" w:space="0" w:color="auto"/>
        <w:bottom w:val="none" w:sz="0" w:space="0" w:color="auto"/>
        <w:right w:val="none" w:sz="0" w:space="0" w:color="auto"/>
      </w:divBdr>
    </w:div>
    <w:div w:id="1107506612">
      <w:bodyDiv w:val="1"/>
      <w:marLeft w:val="0"/>
      <w:marRight w:val="0"/>
      <w:marTop w:val="0"/>
      <w:marBottom w:val="0"/>
      <w:divBdr>
        <w:top w:val="none" w:sz="0" w:space="0" w:color="auto"/>
        <w:left w:val="none" w:sz="0" w:space="0" w:color="auto"/>
        <w:bottom w:val="none" w:sz="0" w:space="0" w:color="auto"/>
        <w:right w:val="none" w:sz="0" w:space="0" w:color="auto"/>
      </w:divBdr>
    </w:div>
    <w:div w:id="1107508256">
      <w:bodyDiv w:val="1"/>
      <w:marLeft w:val="0"/>
      <w:marRight w:val="0"/>
      <w:marTop w:val="0"/>
      <w:marBottom w:val="0"/>
      <w:divBdr>
        <w:top w:val="none" w:sz="0" w:space="0" w:color="auto"/>
        <w:left w:val="none" w:sz="0" w:space="0" w:color="auto"/>
        <w:bottom w:val="none" w:sz="0" w:space="0" w:color="auto"/>
        <w:right w:val="none" w:sz="0" w:space="0" w:color="auto"/>
      </w:divBdr>
    </w:div>
    <w:div w:id="1108311532">
      <w:bodyDiv w:val="1"/>
      <w:marLeft w:val="0"/>
      <w:marRight w:val="0"/>
      <w:marTop w:val="0"/>
      <w:marBottom w:val="0"/>
      <w:divBdr>
        <w:top w:val="none" w:sz="0" w:space="0" w:color="auto"/>
        <w:left w:val="none" w:sz="0" w:space="0" w:color="auto"/>
        <w:bottom w:val="none" w:sz="0" w:space="0" w:color="auto"/>
        <w:right w:val="none" w:sz="0" w:space="0" w:color="auto"/>
      </w:divBdr>
    </w:div>
    <w:div w:id="1108355691">
      <w:bodyDiv w:val="1"/>
      <w:marLeft w:val="0"/>
      <w:marRight w:val="0"/>
      <w:marTop w:val="0"/>
      <w:marBottom w:val="0"/>
      <w:divBdr>
        <w:top w:val="none" w:sz="0" w:space="0" w:color="auto"/>
        <w:left w:val="none" w:sz="0" w:space="0" w:color="auto"/>
        <w:bottom w:val="none" w:sz="0" w:space="0" w:color="auto"/>
        <w:right w:val="none" w:sz="0" w:space="0" w:color="auto"/>
      </w:divBdr>
    </w:div>
    <w:div w:id="1108550223">
      <w:bodyDiv w:val="1"/>
      <w:marLeft w:val="0"/>
      <w:marRight w:val="0"/>
      <w:marTop w:val="0"/>
      <w:marBottom w:val="0"/>
      <w:divBdr>
        <w:top w:val="none" w:sz="0" w:space="0" w:color="auto"/>
        <w:left w:val="none" w:sz="0" w:space="0" w:color="auto"/>
        <w:bottom w:val="none" w:sz="0" w:space="0" w:color="auto"/>
        <w:right w:val="none" w:sz="0" w:space="0" w:color="auto"/>
      </w:divBdr>
    </w:div>
    <w:div w:id="1108886121">
      <w:bodyDiv w:val="1"/>
      <w:marLeft w:val="0"/>
      <w:marRight w:val="0"/>
      <w:marTop w:val="0"/>
      <w:marBottom w:val="0"/>
      <w:divBdr>
        <w:top w:val="none" w:sz="0" w:space="0" w:color="auto"/>
        <w:left w:val="none" w:sz="0" w:space="0" w:color="auto"/>
        <w:bottom w:val="none" w:sz="0" w:space="0" w:color="auto"/>
        <w:right w:val="none" w:sz="0" w:space="0" w:color="auto"/>
      </w:divBdr>
    </w:div>
    <w:div w:id="1108966115">
      <w:bodyDiv w:val="1"/>
      <w:marLeft w:val="0"/>
      <w:marRight w:val="0"/>
      <w:marTop w:val="0"/>
      <w:marBottom w:val="0"/>
      <w:divBdr>
        <w:top w:val="none" w:sz="0" w:space="0" w:color="auto"/>
        <w:left w:val="none" w:sz="0" w:space="0" w:color="auto"/>
        <w:bottom w:val="none" w:sz="0" w:space="0" w:color="auto"/>
        <w:right w:val="none" w:sz="0" w:space="0" w:color="auto"/>
      </w:divBdr>
    </w:div>
    <w:div w:id="1109006216">
      <w:bodyDiv w:val="1"/>
      <w:marLeft w:val="0"/>
      <w:marRight w:val="0"/>
      <w:marTop w:val="0"/>
      <w:marBottom w:val="0"/>
      <w:divBdr>
        <w:top w:val="none" w:sz="0" w:space="0" w:color="auto"/>
        <w:left w:val="none" w:sz="0" w:space="0" w:color="auto"/>
        <w:bottom w:val="none" w:sz="0" w:space="0" w:color="auto"/>
        <w:right w:val="none" w:sz="0" w:space="0" w:color="auto"/>
      </w:divBdr>
    </w:div>
    <w:div w:id="1109008329">
      <w:bodyDiv w:val="1"/>
      <w:marLeft w:val="0"/>
      <w:marRight w:val="0"/>
      <w:marTop w:val="0"/>
      <w:marBottom w:val="0"/>
      <w:divBdr>
        <w:top w:val="none" w:sz="0" w:space="0" w:color="auto"/>
        <w:left w:val="none" w:sz="0" w:space="0" w:color="auto"/>
        <w:bottom w:val="none" w:sz="0" w:space="0" w:color="auto"/>
        <w:right w:val="none" w:sz="0" w:space="0" w:color="auto"/>
      </w:divBdr>
    </w:div>
    <w:div w:id="1109424911">
      <w:bodyDiv w:val="1"/>
      <w:marLeft w:val="0"/>
      <w:marRight w:val="0"/>
      <w:marTop w:val="0"/>
      <w:marBottom w:val="0"/>
      <w:divBdr>
        <w:top w:val="none" w:sz="0" w:space="0" w:color="auto"/>
        <w:left w:val="none" w:sz="0" w:space="0" w:color="auto"/>
        <w:bottom w:val="none" w:sz="0" w:space="0" w:color="auto"/>
        <w:right w:val="none" w:sz="0" w:space="0" w:color="auto"/>
      </w:divBdr>
    </w:div>
    <w:div w:id="1109618194">
      <w:bodyDiv w:val="1"/>
      <w:marLeft w:val="0"/>
      <w:marRight w:val="0"/>
      <w:marTop w:val="0"/>
      <w:marBottom w:val="0"/>
      <w:divBdr>
        <w:top w:val="none" w:sz="0" w:space="0" w:color="auto"/>
        <w:left w:val="none" w:sz="0" w:space="0" w:color="auto"/>
        <w:bottom w:val="none" w:sz="0" w:space="0" w:color="auto"/>
        <w:right w:val="none" w:sz="0" w:space="0" w:color="auto"/>
      </w:divBdr>
    </w:div>
    <w:div w:id="1109858638">
      <w:bodyDiv w:val="1"/>
      <w:marLeft w:val="0"/>
      <w:marRight w:val="0"/>
      <w:marTop w:val="0"/>
      <w:marBottom w:val="0"/>
      <w:divBdr>
        <w:top w:val="none" w:sz="0" w:space="0" w:color="auto"/>
        <w:left w:val="none" w:sz="0" w:space="0" w:color="auto"/>
        <w:bottom w:val="none" w:sz="0" w:space="0" w:color="auto"/>
        <w:right w:val="none" w:sz="0" w:space="0" w:color="auto"/>
      </w:divBdr>
    </w:div>
    <w:div w:id="1110053058">
      <w:bodyDiv w:val="1"/>
      <w:marLeft w:val="0"/>
      <w:marRight w:val="0"/>
      <w:marTop w:val="0"/>
      <w:marBottom w:val="0"/>
      <w:divBdr>
        <w:top w:val="none" w:sz="0" w:space="0" w:color="auto"/>
        <w:left w:val="none" w:sz="0" w:space="0" w:color="auto"/>
        <w:bottom w:val="none" w:sz="0" w:space="0" w:color="auto"/>
        <w:right w:val="none" w:sz="0" w:space="0" w:color="auto"/>
      </w:divBdr>
    </w:div>
    <w:div w:id="1110199437">
      <w:bodyDiv w:val="1"/>
      <w:marLeft w:val="0"/>
      <w:marRight w:val="0"/>
      <w:marTop w:val="0"/>
      <w:marBottom w:val="0"/>
      <w:divBdr>
        <w:top w:val="none" w:sz="0" w:space="0" w:color="auto"/>
        <w:left w:val="none" w:sz="0" w:space="0" w:color="auto"/>
        <w:bottom w:val="none" w:sz="0" w:space="0" w:color="auto"/>
        <w:right w:val="none" w:sz="0" w:space="0" w:color="auto"/>
      </w:divBdr>
    </w:div>
    <w:div w:id="1110272702">
      <w:bodyDiv w:val="1"/>
      <w:marLeft w:val="0"/>
      <w:marRight w:val="0"/>
      <w:marTop w:val="0"/>
      <w:marBottom w:val="0"/>
      <w:divBdr>
        <w:top w:val="none" w:sz="0" w:space="0" w:color="auto"/>
        <w:left w:val="none" w:sz="0" w:space="0" w:color="auto"/>
        <w:bottom w:val="none" w:sz="0" w:space="0" w:color="auto"/>
        <w:right w:val="none" w:sz="0" w:space="0" w:color="auto"/>
      </w:divBdr>
    </w:div>
    <w:div w:id="1110274723">
      <w:bodyDiv w:val="1"/>
      <w:marLeft w:val="0"/>
      <w:marRight w:val="0"/>
      <w:marTop w:val="0"/>
      <w:marBottom w:val="0"/>
      <w:divBdr>
        <w:top w:val="none" w:sz="0" w:space="0" w:color="auto"/>
        <w:left w:val="none" w:sz="0" w:space="0" w:color="auto"/>
        <w:bottom w:val="none" w:sz="0" w:space="0" w:color="auto"/>
        <w:right w:val="none" w:sz="0" w:space="0" w:color="auto"/>
      </w:divBdr>
    </w:div>
    <w:div w:id="1110277271">
      <w:bodyDiv w:val="1"/>
      <w:marLeft w:val="0"/>
      <w:marRight w:val="0"/>
      <w:marTop w:val="0"/>
      <w:marBottom w:val="0"/>
      <w:divBdr>
        <w:top w:val="none" w:sz="0" w:space="0" w:color="auto"/>
        <w:left w:val="none" w:sz="0" w:space="0" w:color="auto"/>
        <w:bottom w:val="none" w:sz="0" w:space="0" w:color="auto"/>
        <w:right w:val="none" w:sz="0" w:space="0" w:color="auto"/>
      </w:divBdr>
    </w:div>
    <w:div w:id="1110389848">
      <w:bodyDiv w:val="1"/>
      <w:marLeft w:val="0"/>
      <w:marRight w:val="0"/>
      <w:marTop w:val="0"/>
      <w:marBottom w:val="0"/>
      <w:divBdr>
        <w:top w:val="none" w:sz="0" w:space="0" w:color="auto"/>
        <w:left w:val="none" w:sz="0" w:space="0" w:color="auto"/>
        <w:bottom w:val="none" w:sz="0" w:space="0" w:color="auto"/>
        <w:right w:val="none" w:sz="0" w:space="0" w:color="auto"/>
      </w:divBdr>
    </w:div>
    <w:div w:id="1110396180">
      <w:bodyDiv w:val="1"/>
      <w:marLeft w:val="0"/>
      <w:marRight w:val="0"/>
      <w:marTop w:val="0"/>
      <w:marBottom w:val="0"/>
      <w:divBdr>
        <w:top w:val="none" w:sz="0" w:space="0" w:color="auto"/>
        <w:left w:val="none" w:sz="0" w:space="0" w:color="auto"/>
        <w:bottom w:val="none" w:sz="0" w:space="0" w:color="auto"/>
        <w:right w:val="none" w:sz="0" w:space="0" w:color="auto"/>
      </w:divBdr>
    </w:div>
    <w:div w:id="1110508633">
      <w:bodyDiv w:val="1"/>
      <w:marLeft w:val="0"/>
      <w:marRight w:val="0"/>
      <w:marTop w:val="0"/>
      <w:marBottom w:val="0"/>
      <w:divBdr>
        <w:top w:val="none" w:sz="0" w:space="0" w:color="auto"/>
        <w:left w:val="none" w:sz="0" w:space="0" w:color="auto"/>
        <w:bottom w:val="none" w:sz="0" w:space="0" w:color="auto"/>
        <w:right w:val="none" w:sz="0" w:space="0" w:color="auto"/>
      </w:divBdr>
    </w:div>
    <w:div w:id="1110509375">
      <w:bodyDiv w:val="1"/>
      <w:marLeft w:val="0"/>
      <w:marRight w:val="0"/>
      <w:marTop w:val="0"/>
      <w:marBottom w:val="0"/>
      <w:divBdr>
        <w:top w:val="none" w:sz="0" w:space="0" w:color="auto"/>
        <w:left w:val="none" w:sz="0" w:space="0" w:color="auto"/>
        <w:bottom w:val="none" w:sz="0" w:space="0" w:color="auto"/>
        <w:right w:val="none" w:sz="0" w:space="0" w:color="auto"/>
      </w:divBdr>
    </w:div>
    <w:div w:id="1110659278">
      <w:bodyDiv w:val="1"/>
      <w:marLeft w:val="0"/>
      <w:marRight w:val="0"/>
      <w:marTop w:val="0"/>
      <w:marBottom w:val="0"/>
      <w:divBdr>
        <w:top w:val="none" w:sz="0" w:space="0" w:color="auto"/>
        <w:left w:val="none" w:sz="0" w:space="0" w:color="auto"/>
        <w:bottom w:val="none" w:sz="0" w:space="0" w:color="auto"/>
        <w:right w:val="none" w:sz="0" w:space="0" w:color="auto"/>
      </w:divBdr>
    </w:div>
    <w:div w:id="1111314234">
      <w:bodyDiv w:val="1"/>
      <w:marLeft w:val="0"/>
      <w:marRight w:val="0"/>
      <w:marTop w:val="0"/>
      <w:marBottom w:val="0"/>
      <w:divBdr>
        <w:top w:val="none" w:sz="0" w:space="0" w:color="auto"/>
        <w:left w:val="none" w:sz="0" w:space="0" w:color="auto"/>
        <w:bottom w:val="none" w:sz="0" w:space="0" w:color="auto"/>
        <w:right w:val="none" w:sz="0" w:space="0" w:color="auto"/>
      </w:divBdr>
    </w:div>
    <w:div w:id="1111317849">
      <w:bodyDiv w:val="1"/>
      <w:marLeft w:val="0"/>
      <w:marRight w:val="0"/>
      <w:marTop w:val="0"/>
      <w:marBottom w:val="0"/>
      <w:divBdr>
        <w:top w:val="none" w:sz="0" w:space="0" w:color="auto"/>
        <w:left w:val="none" w:sz="0" w:space="0" w:color="auto"/>
        <w:bottom w:val="none" w:sz="0" w:space="0" w:color="auto"/>
        <w:right w:val="none" w:sz="0" w:space="0" w:color="auto"/>
      </w:divBdr>
    </w:div>
    <w:div w:id="1111318628">
      <w:bodyDiv w:val="1"/>
      <w:marLeft w:val="0"/>
      <w:marRight w:val="0"/>
      <w:marTop w:val="0"/>
      <w:marBottom w:val="0"/>
      <w:divBdr>
        <w:top w:val="none" w:sz="0" w:space="0" w:color="auto"/>
        <w:left w:val="none" w:sz="0" w:space="0" w:color="auto"/>
        <w:bottom w:val="none" w:sz="0" w:space="0" w:color="auto"/>
        <w:right w:val="none" w:sz="0" w:space="0" w:color="auto"/>
      </w:divBdr>
    </w:div>
    <w:div w:id="1111364203">
      <w:bodyDiv w:val="1"/>
      <w:marLeft w:val="0"/>
      <w:marRight w:val="0"/>
      <w:marTop w:val="0"/>
      <w:marBottom w:val="0"/>
      <w:divBdr>
        <w:top w:val="none" w:sz="0" w:space="0" w:color="auto"/>
        <w:left w:val="none" w:sz="0" w:space="0" w:color="auto"/>
        <w:bottom w:val="none" w:sz="0" w:space="0" w:color="auto"/>
        <w:right w:val="none" w:sz="0" w:space="0" w:color="auto"/>
      </w:divBdr>
    </w:div>
    <w:div w:id="1111389092">
      <w:bodyDiv w:val="1"/>
      <w:marLeft w:val="0"/>
      <w:marRight w:val="0"/>
      <w:marTop w:val="0"/>
      <w:marBottom w:val="0"/>
      <w:divBdr>
        <w:top w:val="none" w:sz="0" w:space="0" w:color="auto"/>
        <w:left w:val="none" w:sz="0" w:space="0" w:color="auto"/>
        <w:bottom w:val="none" w:sz="0" w:space="0" w:color="auto"/>
        <w:right w:val="none" w:sz="0" w:space="0" w:color="auto"/>
      </w:divBdr>
    </w:div>
    <w:div w:id="1111435162">
      <w:bodyDiv w:val="1"/>
      <w:marLeft w:val="0"/>
      <w:marRight w:val="0"/>
      <w:marTop w:val="0"/>
      <w:marBottom w:val="0"/>
      <w:divBdr>
        <w:top w:val="none" w:sz="0" w:space="0" w:color="auto"/>
        <w:left w:val="none" w:sz="0" w:space="0" w:color="auto"/>
        <w:bottom w:val="none" w:sz="0" w:space="0" w:color="auto"/>
        <w:right w:val="none" w:sz="0" w:space="0" w:color="auto"/>
      </w:divBdr>
    </w:div>
    <w:div w:id="1111508239">
      <w:bodyDiv w:val="1"/>
      <w:marLeft w:val="0"/>
      <w:marRight w:val="0"/>
      <w:marTop w:val="0"/>
      <w:marBottom w:val="0"/>
      <w:divBdr>
        <w:top w:val="none" w:sz="0" w:space="0" w:color="auto"/>
        <w:left w:val="none" w:sz="0" w:space="0" w:color="auto"/>
        <w:bottom w:val="none" w:sz="0" w:space="0" w:color="auto"/>
        <w:right w:val="none" w:sz="0" w:space="0" w:color="auto"/>
      </w:divBdr>
    </w:div>
    <w:div w:id="1111516002">
      <w:bodyDiv w:val="1"/>
      <w:marLeft w:val="0"/>
      <w:marRight w:val="0"/>
      <w:marTop w:val="0"/>
      <w:marBottom w:val="0"/>
      <w:divBdr>
        <w:top w:val="none" w:sz="0" w:space="0" w:color="auto"/>
        <w:left w:val="none" w:sz="0" w:space="0" w:color="auto"/>
        <w:bottom w:val="none" w:sz="0" w:space="0" w:color="auto"/>
        <w:right w:val="none" w:sz="0" w:space="0" w:color="auto"/>
      </w:divBdr>
    </w:div>
    <w:div w:id="1111976891">
      <w:bodyDiv w:val="1"/>
      <w:marLeft w:val="0"/>
      <w:marRight w:val="0"/>
      <w:marTop w:val="0"/>
      <w:marBottom w:val="0"/>
      <w:divBdr>
        <w:top w:val="none" w:sz="0" w:space="0" w:color="auto"/>
        <w:left w:val="none" w:sz="0" w:space="0" w:color="auto"/>
        <w:bottom w:val="none" w:sz="0" w:space="0" w:color="auto"/>
        <w:right w:val="none" w:sz="0" w:space="0" w:color="auto"/>
      </w:divBdr>
    </w:div>
    <w:div w:id="1112045641">
      <w:bodyDiv w:val="1"/>
      <w:marLeft w:val="0"/>
      <w:marRight w:val="0"/>
      <w:marTop w:val="0"/>
      <w:marBottom w:val="0"/>
      <w:divBdr>
        <w:top w:val="none" w:sz="0" w:space="0" w:color="auto"/>
        <w:left w:val="none" w:sz="0" w:space="0" w:color="auto"/>
        <w:bottom w:val="none" w:sz="0" w:space="0" w:color="auto"/>
        <w:right w:val="none" w:sz="0" w:space="0" w:color="auto"/>
      </w:divBdr>
    </w:div>
    <w:div w:id="1112241091">
      <w:bodyDiv w:val="1"/>
      <w:marLeft w:val="0"/>
      <w:marRight w:val="0"/>
      <w:marTop w:val="0"/>
      <w:marBottom w:val="0"/>
      <w:divBdr>
        <w:top w:val="none" w:sz="0" w:space="0" w:color="auto"/>
        <w:left w:val="none" w:sz="0" w:space="0" w:color="auto"/>
        <w:bottom w:val="none" w:sz="0" w:space="0" w:color="auto"/>
        <w:right w:val="none" w:sz="0" w:space="0" w:color="auto"/>
      </w:divBdr>
    </w:div>
    <w:div w:id="1112283928">
      <w:bodyDiv w:val="1"/>
      <w:marLeft w:val="0"/>
      <w:marRight w:val="0"/>
      <w:marTop w:val="0"/>
      <w:marBottom w:val="0"/>
      <w:divBdr>
        <w:top w:val="none" w:sz="0" w:space="0" w:color="auto"/>
        <w:left w:val="none" w:sz="0" w:space="0" w:color="auto"/>
        <w:bottom w:val="none" w:sz="0" w:space="0" w:color="auto"/>
        <w:right w:val="none" w:sz="0" w:space="0" w:color="auto"/>
      </w:divBdr>
    </w:div>
    <w:div w:id="1112745213">
      <w:bodyDiv w:val="1"/>
      <w:marLeft w:val="0"/>
      <w:marRight w:val="0"/>
      <w:marTop w:val="0"/>
      <w:marBottom w:val="0"/>
      <w:divBdr>
        <w:top w:val="none" w:sz="0" w:space="0" w:color="auto"/>
        <w:left w:val="none" w:sz="0" w:space="0" w:color="auto"/>
        <w:bottom w:val="none" w:sz="0" w:space="0" w:color="auto"/>
        <w:right w:val="none" w:sz="0" w:space="0" w:color="auto"/>
      </w:divBdr>
    </w:div>
    <w:div w:id="1112822969">
      <w:bodyDiv w:val="1"/>
      <w:marLeft w:val="0"/>
      <w:marRight w:val="0"/>
      <w:marTop w:val="0"/>
      <w:marBottom w:val="0"/>
      <w:divBdr>
        <w:top w:val="none" w:sz="0" w:space="0" w:color="auto"/>
        <w:left w:val="none" w:sz="0" w:space="0" w:color="auto"/>
        <w:bottom w:val="none" w:sz="0" w:space="0" w:color="auto"/>
        <w:right w:val="none" w:sz="0" w:space="0" w:color="auto"/>
      </w:divBdr>
    </w:div>
    <w:div w:id="1112937209">
      <w:bodyDiv w:val="1"/>
      <w:marLeft w:val="0"/>
      <w:marRight w:val="0"/>
      <w:marTop w:val="0"/>
      <w:marBottom w:val="0"/>
      <w:divBdr>
        <w:top w:val="none" w:sz="0" w:space="0" w:color="auto"/>
        <w:left w:val="none" w:sz="0" w:space="0" w:color="auto"/>
        <w:bottom w:val="none" w:sz="0" w:space="0" w:color="auto"/>
        <w:right w:val="none" w:sz="0" w:space="0" w:color="auto"/>
      </w:divBdr>
    </w:div>
    <w:div w:id="1113011144">
      <w:bodyDiv w:val="1"/>
      <w:marLeft w:val="0"/>
      <w:marRight w:val="0"/>
      <w:marTop w:val="0"/>
      <w:marBottom w:val="0"/>
      <w:divBdr>
        <w:top w:val="none" w:sz="0" w:space="0" w:color="auto"/>
        <w:left w:val="none" w:sz="0" w:space="0" w:color="auto"/>
        <w:bottom w:val="none" w:sz="0" w:space="0" w:color="auto"/>
        <w:right w:val="none" w:sz="0" w:space="0" w:color="auto"/>
      </w:divBdr>
    </w:div>
    <w:div w:id="1113279810">
      <w:bodyDiv w:val="1"/>
      <w:marLeft w:val="0"/>
      <w:marRight w:val="0"/>
      <w:marTop w:val="0"/>
      <w:marBottom w:val="0"/>
      <w:divBdr>
        <w:top w:val="none" w:sz="0" w:space="0" w:color="auto"/>
        <w:left w:val="none" w:sz="0" w:space="0" w:color="auto"/>
        <w:bottom w:val="none" w:sz="0" w:space="0" w:color="auto"/>
        <w:right w:val="none" w:sz="0" w:space="0" w:color="auto"/>
      </w:divBdr>
    </w:div>
    <w:div w:id="1113478571">
      <w:bodyDiv w:val="1"/>
      <w:marLeft w:val="0"/>
      <w:marRight w:val="0"/>
      <w:marTop w:val="0"/>
      <w:marBottom w:val="0"/>
      <w:divBdr>
        <w:top w:val="none" w:sz="0" w:space="0" w:color="auto"/>
        <w:left w:val="none" w:sz="0" w:space="0" w:color="auto"/>
        <w:bottom w:val="none" w:sz="0" w:space="0" w:color="auto"/>
        <w:right w:val="none" w:sz="0" w:space="0" w:color="auto"/>
      </w:divBdr>
    </w:div>
    <w:div w:id="1114013657">
      <w:bodyDiv w:val="1"/>
      <w:marLeft w:val="0"/>
      <w:marRight w:val="0"/>
      <w:marTop w:val="0"/>
      <w:marBottom w:val="0"/>
      <w:divBdr>
        <w:top w:val="none" w:sz="0" w:space="0" w:color="auto"/>
        <w:left w:val="none" w:sz="0" w:space="0" w:color="auto"/>
        <w:bottom w:val="none" w:sz="0" w:space="0" w:color="auto"/>
        <w:right w:val="none" w:sz="0" w:space="0" w:color="auto"/>
      </w:divBdr>
    </w:div>
    <w:div w:id="1114057054">
      <w:bodyDiv w:val="1"/>
      <w:marLeft w:val="0"/>
      <w:marRight w:val="0"/>
      <w:marTop w:val="0"/>
      <w:marBottom w:val="0"/>
      <w:divBdr>
        <w:top w:val="none" w:sz="0" w:space="0" w:color="auto"/>
        <w:left w:val="none" w:sz="0" w:space="0" w:color="auto"/>
        <w:bottom w:val="none" w:sz="0" w:space="0" w:color="auto"/>
        <w:right w:val="none" w:sz="0" w:space="0" w:color="auto"/>
      </w:divBdr>
    </w:div>
    <w:div w:id="1114328170">
      <w:bodyDiv w:val="1"/>
      <w:marLeft w:val="0"/>
      <w:marRight w:val="0"/>
      <w:marTop w:val="0"/>
      <w:marBottom w:val="0"/>
      <w:divBdr>
        <w:top w:val="none" w:sz="0" w:space="0" w:color="auto"/>
        <w:left w:val="none" w:sz="0" w:space="0" w:color="auto"/>
        <w:bottom w:val="none" w:sz="0" w:space="0" w:color="auto"/>
        <w:right w:val="none" w:sz="0" w:space="0" w:color="auto"/>
      </w:divBdr>
    </w:div>
    <w:div w:id="1114398464">
      <w:bodyDiv w:val="1"/>
      <w:marLeft w:val="0"/>
      <w:marRight w:val="0"/>
      <w:marTop w:val="0"/>
      <w:marBottom w:val="0"/>
      <w:divBdr>
        <w:top w:val="none" w:sz="0" w:space="0" w:color="auto"/>
        <w:left w:val="none" w:sz="0" w:space="0" w:color="auto"/>
        <w:bottom w:val="none" w:sz="0" w:space="0" w:color="auto"/>
        <w:right w:val="none" w:sz="0" w:space="0" w:color="auto"/>
      </w:divBdr>
    </w:div>
    <w:div w:id="1114403704">
      <w:bodyDiv w:val="1"/>
      <w:marLeft w:val="0"/>
      <w:marRight w:val="0"/>
      <w:marTop w:val="0"/>
      <w:marBottom w:val="0"/>
      <w:divBdr>
        <w:top w:val="none" w:sz="0" w:space="0" w:color="auto"/>
        <w:left w:val="none" w:sz="0" w:space="0" w:color="auto"/>
        <w:bottom w:val="none" w:sz="0" w:space="0" w:color="auto"/>
        <w:right w:val="none" w:sz="0" w:space="0" w:color="auto"/>
      </w:divBdr>
    </w:div>
    <w:div w:id="1114517938">
      <w:bodyDiv w:val="1"/>
      <w:marLeft w:val="0"/>
      <w:marRight w:val="0"/>
      <w:marTop w:val="0"/>
      <w:marBottom w:val="0"/>
      <w:divBdr>
        <w:top w:val="none" w:sz="0" w:space="0" w:color="auto"/>
        <w:left w:val="none" w:sz="0" w:space="0" w:color="auto"/>
        <w:bottom w:val="none" w:sz="0" w:space="0" w:color="auto"/>
        <w:right w:val="none" w:sz="0" w:space="0" w:color="auto"/>
      </w:divBdr>
    </w:div>
    <w:div w:id="1115061209">
      <w:bodyDiv w:val="1"/>
      <w:marLeft w:val="0"/>
      <w:marRight w:val="0"/>
      <w:marTop w:val="0"/>
      <w:marBottom w:val="0"/>
      <w:divBdr>
        <w:top w:val="none" w:sz="0" w:space="0" w:color="auto"/>
        <w:left w:val="none" w:sz="0" w:space="0" w:color="auto"/>
        <w:bottom w:val="none" w:sz="0" w:space="0" w:color="auto"/>
        <w:right w:val="none" w:sz="0" w:space="0" w:color="auto"/>
      </w:divBdr>
    </w:div>
    <w:div w:id="1115099064">
      <w:bodyDiv w:val="1"/>
      <w:marLeft w:val="0"/>
      <w:marRight w:val="0"/>
      <w:marTop w:val="0"/>
      <w:marBottom w:val="0"/>
      <w:divBdr>
        <w:top w:val="none" w:sz="0" w:space="0" w:color="auto"/>
        <w:left w:val="none" w:sz="0" w:space="0" w:color="auto"/>
        <w:bottom w:val="none" w:sz="0" w:space="0" w:color="auto"/>
        <w:right w:val="none" w:sz="0" w:space="0" w:color="auto"/>
      </w:divBdr>
    </w:div>
    <w:div w:id="1115171093">
      <w:bodyDiv w:val="1"/>
      <w:marLeft w:val="0"/>
      <w:marRight w:val="0"/>
      <w:marTop w:val="0"/>
      <w:marBottom w:val="0"/>
      <w:divBdr>
        <w:top w:val="none" w:sz="0" w:space="0" w:color="auto"/>
        <w:left w:val="none" w:sz="0" w:space="0" w:color="auto"/>
        <w:bottom w:val="none" w:sz="0" w:space="0" w:color="auto"/>
        <w:right w:val="none" w:sz="0" w:space="0" w:color="auto"/>
      </w:divBdr>
    </w:div>
    <w:div w:id="1115641129">
      <w:bodyDiv w:val="1"/>
      <w:marLeft w:val="0"/>
      <w:marRight w:val="0"/>
      <w:marTop w:val="0"/>
      <w:marBottom w:val="0"/>
      <w:divBdr>
        <w:top w:val="none" w:sz="0" w:space="0" w:color="auto"/>
        <w:left w:val="none" w:sz="0" w:space="0" w:color="auto"/>
        <w:bottom w:val="none" w:sz="0" w:space="0" w:color="auto"/>
        <w:right w:val="none" w:sz="0" w:space="0" w:color="auto"/>
      </w:divBdr>
    </w:div>
    <w:div w:id="1115717039">
      <w:bodyDiv w:val="1"/>
      <w:marLeft w:val="0"/>
      <w:marRight w:val="0"/>
      <w:marTop w:val="0"/>
      <w:marBottom w:val="0"/>
      <w:divBdr>
        <w:top w:val="none" w:sz="0" w:space="0" w:color="auto"/>
        <w:left w:val="none" w:sz="0" w:space="0" w:color="auto"/>
        <w:bottom w:val="none" w:sz="0" w:space="0" w:color="auto"/>
        <w:right w:val="none" w:sz="0" w:space="0" w:color="auto"/>
      </w:divBdr>
    </w:div>
    <w:div w:id="1115825504">
      <w:bodyDiv w:val="1"/>
      <w:marLeft w:val="0"/>
      <w:marRight w:val="0"/>
      <w:marTop w:val="0"/>
      <w:marBottom w:val="0"/>
      <w:divBdr>
        <w:top w:val="none" w:sz="0" w:space="0" w:color="auto"/>
        <w:left w:val="none" w:sz="0" w:space="0" w:color="auto"/>
        <w:bottom w:val="none" w:sz="0" w:space="0" w:color="auto"/>
        <w:right w:val="none" w:sz="0" w:space="0" w:color="auto"/>
      </w:divBdr>
    </w:div>
    <w:div w:id="1115833657">
      <w:bodyDiv w:val="1"/>
      <w:marLeft w:val="0"/>
      <w:marRight w:val="0"/>
      <w:marTop w:val="0"/>
      <w:marBottom w:val="0"/>
      <w:divBdr>
        <w:top w:val="none" w:sz="0" w:space="0" w:color="auto"/>
        <w:left w:val="none" w:sz="0" w:space="0" w:color="auto"/>
        <w:bottom w:val="none" w:sz="0" w:space="0" w:color="auto"/>
        <w:right w:val="none" w:sz="0" w:space="0" w:color="auto"/>
      </w:divBdr>
    </w:div>
    <w:div w:id="1116213480">
      <w:bodyDiv w:val="1"/>
      <w:marLeft w:val="0"/>
      <w:marRight w:val="0"/>
      <w:marTop w:val="0"/>
      <w:marBottom w:val="0"/>
      <w:divBdr>
        <w:top w:val="none" w:sz="0" w:space="0" w:color="auto"/>
        <w:left w:val="none" w:sz="0" w:space="0" w:color="auto"/>
        <w:bottom w:val="none" w:sz="0" w:space="0" w:color="auto"/>
        <w:right w:val="none" w:sz="0" w:space="0" w:color="auto"/>
      </w:divBdr>
    </w:div>
    <w:div w:id="1116289884">
      <w:bodyDiv w:val="1"/>
      <w:marLeft w:val="0"/>
      <w:marRight w:val="0"/>
      <w:marTop w:val="0"/>
      <w:marBottom w:val="0"/>
      <w:divBdr>
        <w:top w:val="none" w:sz="0" w:space="0" w:color="auto"/>
        <w:left w:val="none" w:sz="0" w:space="0" w:color="auto"/>
        <w:bottom w:val="none" w:sz="0" w:space="0" w:color="auto"/>
        <w:right w:val="none" w:sz="0" w:space="0" w:color="auto"/>
      </w:divBdr>
    </w:div>
    <w:div w:id="1116367988">
      <w:bodyDiv w:val="1"/>
      <w:marLeft w:val="0"/>
      <w:marRight w:val="0"/>
      <w:marTop w:val="0"/>
      <w:marBottom w:val="0"/>
      <w:divBdr>
        <w:top w:val="none" w:sz="0" w:space="0" w:color="auto"/>
        <w:left w:val="none" w:sz="0" w:space="0" w:color="auto"/>
        <w:bottom w:val="none" w:sz="0" w:space="0" w:color="auto"/>
        <w:right w:val="none" w:sz="0" w:space="0" w:color="auto"/>
      </w:divBdr>
    </w:div>
    <w:div w:id="1116482501">
      <w:bodyDiv w:val="1"/>
      <w:marLeft w:val="0"/>
      <w:marRight w:val="0"/>
      <w:marTop w:val="0"/>
      <w:marBottom w:val="0"/>
      <w:divBdr>
        <w:top w:val="none" w:sz="0" w:space="0" w:color="auto"/>
        <w:left w:val="none" w:sz="0" w:space="0" w:color="auto"/>
        <w:bottom w:val="none" w:sz="0" w:space="0" w:color="auto"/>
        <w:right w:val="none" w:sz="0" w:space="0" w:color="auto"/>
      </w:divBdr>
    </w:div>
    <w:div w:id="1116603898">
      <w:bodyDiv w:val="1"/>
      <w:marLeft w:val="0"/>
      <w:marRight w:val="0"/>
      <w:marTop w:val="0"/>
      <w:marBottom w:val="0"/>
      <w:divBdr>
        <w:top w:val="none" w:sz="0" w:space="0" w:color="auto"/>
        <w:left w:val="none" w:sz="0" w:space="0" w:color="auto"/>
        <w:bottom w:val="none" w:sz="0" w:space="0" w:color="auto"/>
        <w:right w:val="none" w:sz="0" w:space="0" w:color="auto"/>
      </w:divBdr>
    </w:div>
    <w:div w:id="1116674172">
      <w:bodyDiv w:val="1"/>
      <w:marLeft w:val="0"/>
      <w:marRight w:val="0"/>
      <w:marTop w:val="0"/>
      <w:marBottom w:val="0"/>
      <w:divBdr>
        <w:top w:val="none" w:sz="0" w:space="0" w:color="auto"/>
        <w:left w:val="none" w:sz="0" w:space="0" w:color="auto"/>
        <w:bottom w:val="none" w:sz="0" w:space="0" w:color="auto"/>
        <w:right w:val="none" w:sz="0" w:space="0" w:color="auto"/>
      </w:divBdr>
    </w:div>
    <w:div w:id="1116678069">
      <w:bodyDiv w:val="1"/>
      <w:marLeft w:val="0"/>
      <w:marRight w:val="0"/>
      <w:marTop w:val="0"/>
      <w:marBottom w:val="0"/>
      <w:divBdr>
        <w:top w:val="none" w:sz="0" w:space="0" w:color="auto"/>
        <w:left w:val="none" w:sz="0" w:space="0" w:color="auto"/>
        <w:bottom w:val="none" w:sz="0" w:space="0" w:color="auto"/>
        <w:right w:val="none" w:sz="0" w:space="0" w:color="auto"/>
      </w:divBdr>
    </w:div>
    <w:div w:id="1116754904">
      <w:bodyDiv w:val="1"/>
      <w:marLeft w:val="0"/>
      <w:marRight w:val="0"/>
      <w:marTop w:val="0"/>
      <w:marBottom w:val="0"/>
      <w:divBdr>
        <w:top w:val="none" w:sz="0" w:space="0" w:color="auto"/>
        <w:left w:val="none" w:sz="0" w:space="0" w:color="auto"/>
        <w:bottom w:val="none" w:sz="0" w:space="0" w:color="auto"/>
        <w:right w:val="none" w:sz="0" w:space="0" w:color="auto"/>
      </w:divBdr>
    </w:div>
    <w:div w:id="1116946760">
      <w:bodyDiv w:val="1"/>
      <w:marLeft w:val="0"/>
      <w:marRight w:val="0"/>
      <w:marTop w:val="0"/>
      <w:marBottom w:val="0"/>
      <w:divBdr>
        <w:top w:val="none" w:sz="0" w:space="0" w:color="auto"/>
        <w:left w:val="none" w:sz="0" w:space="0" w:color="auto"/>
        <w:bottom w:val="none" w:sz="0" w:space="0" w:color="auto"/>
        <w:right w:val="none" w:sz="0" w:space="0" w:color="auto"/>
      </w:divBdr>
    </w:div>
    <w:div w:id="1117404797">
      <w:bodyDiv w:val="1"/>
      <w:marLeft w:val="0"/>
      <w:marRight w:val="0"/>
      <w:marTop w:val="0"/>
      <w:marBottom w:val="0"/>
      <w:divBdr>
        <w:top w:val="none" w:sz="0" w:space="0" w:color="auto"/>
        <w:left w:val="none" w:sz="0" w:space="0" w:color="auto"/>
        <w:bottom w:val="none" w:sz="0" w:space="0" w:color="auto"/>
        <w:right w:val="none" w:sz="0" w:space="0" w:color="auto"/>
      </w:divBdr>
    </w:div>
    <w:div w:id="1117455259">
      <w:bodyDiv w:val="1"/>
      <w:marLeft w:val="0"/>
      <w:marRight w:val="0"/>
      <w:marTop w:val="0"/>
      <w:marBottom w:val="0"/>
      <w:divBdr>
        <w:top w:val="none" w:sz="0" w:space="0" w:color="auto"/>
        <w:left w:val="none" w:sz="0" w:space="0" w:color="auto"/>
        <w:bottom w:val="none" w:sz="0" w:space="0" w:color="auto"/>
        <w:right w:val="none" w:sz="0" w:space="0" w:color="auto"/>
      </w:divBdr>
    </w:div>
    <w:div w:id="1117480225">
      <w:bodyDiv w:val="1"/>
      <w:marLeft w:val="0"/>
      <w:marRight w:val="0"/>
      <w:marTop w:val="0"/>
      <w:marBottom w:val="0"/>
      <w:divBdr>
        <w:top w:val="none" w:sz="0" w:space="0" w:color="auto"/>
        <w:left w:val="none" w:sz="0" w:space="0" w:color="auto"/>
        <w:bottom w:val="none" w:sz="0" w:space="0" w:color="auto"/>
        <w:right w:val="none" w:sz="0" w:space="0" w:color="auto"/>
      </w:divBdr>
    </w:div>
    <w:div w:id="1117486262">
      <w:bodyDiv w:val="1"/>
      <w:marLeft w:val="0"/>
      <w:marRight w:val="0"/>
      <w:marTop w:val="0"/>
      <w:marBottom w:val="0"/>
      <w:divBdr>
        <w:top w:val="none" w:sz="0" w:space="0" w:color="auto"/>
        <w:left w:val="none" w:sz="0" w:space="0" w:color="auto"/>
        <w:bottom w:val="none" w:sz="0" w:space="0" w:color="auto"/>
        <w:right w:val="none" w:sz="0" w:space="0" w:color="auto"/>
      </w:divBdr>
    </w:div>
    <w:div w:id="1117723254">
      <w:bodyDiv w:val="1"/>
      <w:marLeft w:val="0"/>
      <w:marRight w:val="0"/>
      <w:marTop w:val="0"/>
      <w:marBottom w:val="0"/>
      <w:divBdr>
        <w:top w:val="none" w:sz="0" w:space="0" w:color="auto"/>
        <w:left w:val="none" w:sz="0" w:space="0" w:color="auto"/>
        <w:bottom w:val="none" w:sz="0" w:space="0" w:color="auto"/>
        <w:right w:val="none" w:sz="0" w:space="0" w:color="auto"/>
      </w:divBdr>
    </w:div>
    <w:div w:id="1117916616">
      <w:bodyDiv w:val="1"/>
      <w:marLeft w:val="0"/>
      <w:marRight w:val="0"/>
      <w:marTop w:val="0"/>
      <w:marBottom w:val="0"/>
      <w:divBdr>
        <w:top w:val="none" w:sz="0" w:space="0" w:color="auto"/>
        <w:left w:val="none" w:sz="0" w:space="0" w:color="auto"/>
        <w:bottom w:val="none" w:sz="0" w:space="0" w:color="auto"/>
        <w:right w:val="none" w:sz="0" w:space="0" w:color="auto"/>
      </w:divBdr>
    </w:div>
    <w:div w:id="1117992257">
      <w:bodyDiv w:val="1"/>
      <w:marLeft w:val="0"/>
      <w:marRight w:val="0"/>
      <w:marTop w:val="0"/>
      <w:marBottom w:val="0"/>
      <w:divBdr>
        <w:top w:val="none" w:sz="0" w:space="0" w:color="auto"/>
        <w:left w:val="none" w:sz="0" w:space="0" w:color="auto"/>
        <w:bottom w:val="none" w:sz="0" w:space="0" w:color="auto"/>
        <w:right w:val="none" w:sz="0" w:space="0" w:color="auto"/>
      </w:divBdr>
    </w:div>
    <w:div w:id="1118060832">
      <w:bodyDiv w:val="1"/>
      <w:marLeft w:val="0"/>
      <w:marRight w:val="0"/>
      <w:marTop w:val="0"/>
      <w:marBottom w:val="0"/>
      <w:divBdr>
        <w:top w:val="none" w:sz="0" w:space="0" w:color="auto"/>
        <w:left w:val="none" w:sz="0" w:space="0" w:color="auto"/>
        <w:bottom w:val="none" w:sz="0" w:space="0" w:color="auto"/>
        <w:right w:val="none" w:sz="0" w:space="0" w:color="auto"/>
      </w:divBdr>
    </w:div>
    <w:div w:id="1118069015">
      <w:bodyDiv w:val="1"/>
      <w:marLeft w:val="0"/>
      <w:marRight w:val="0"/>
      <w:marTop w:val="0"/>
      <w:marBottom w:val="0"/>
      <w:divBdr>
        <w:top w:val="none" w:sz="0" w:space="0" w:color="auto"/>
        <w:left w:val="none" w:sz="0" w:space="0" w:color="auto"/>
        <w:bottom w:val="none" w:sz="0" w:space="0" w:color="auto"/>
        <w:right w:val="none" w:sz="0" w:space="0" w:color="auto"/>
      </w:divBdr>
    </w:div>
    <w:div w:id="1118253937">
      <w:bodyDiv w:val="1"/>
      <w:marLeft w:val="0"/>
      <w:marRight w:val="0"/>
      <w:marTop w:val="0"/>
      <w:marBottom w:val="0"/>
      <w:divBdr>
        <w:top w:val="none" w:sz="0" w:space="0" w:color="auto"/>
        <w:left w:val="none" w:sz="0" w:space="0" w:color="auto"/>
        <w:bottom w:val="none" w:sz="0" w:space="0" w:color="auto"/>
        <w:right w:val="none" w:sz="0" w:space="0" w:color="auto"/>
      </w:divBdr>
    </w:div>
    <w:div w:id="1118255358">
      <w:bodyDiv w:val="1"/>
      <w:marLeft w:val="0"/>
      <w:marRight w:val="0"/>
      <w:marTop w:val="0"/>
      <w:marBottom w:val="0"/>
      <w:divBdr>
        <w:top w:val="none" w:sz="0" w:space="0" w:color="auto"/>
        <w:left w:val="none" w:sz="0" w:space="0" w:color="auto"/>
        <w:bottom w:val="none" w:sz="0" w:space="0" w:color="auto"/>
        <w:right w:val="none" w:sz="0" w:space="0" w:color="auto"/>
      </w:divBdr>
    </w:div>
    <w:div w:id="1118335881">
      <w:bodyDiv w:val="1"/>
      <w:marLeft w:val="0"/>
      <w:marRight w:val="0"/>
      <w:marTop w:val="0"/>
      <w:marBottom w:val="0"/>
      <w:divBdr>
        <w:top w:val="none" w:sz="0" w:space="0" w:color="auto"/>
        <w:left w:val="none" w:sz="0" w:space="0" w:color="auto"/>
        <w:bottom w:val="none" w:sz="0" w:space="0" w:color="auto"/>
        <w:right w:val="none" w:sz="0" w:space="0" w:color="auto"/>
      </w:divBdr>
    </w:div>
    <w:div w:id="1118377650">
      <w:bodyDiv w:val="1"/>
      <w:marLeft w:val="0"/>
      <w:marRight w:val="0"/>
      <w:marTop w:val="0"/>
      <w:marBottom w:val="0"/>
      <w:divBdr>
        <w:top w:val="none" w:sz="0" w:space="0" w:color="auto"/>
        <w:left w:val="none" w:sz="0" w:space="0" w:color="auto"/>
        <w:bottom w:val="none" w:sz="0" w:space="0" w:color="auto"/>
        <w:right w:val="none" w:sz="0" w:space="0" w:color="auto"/>
      </w:divBdr>
    </w:div>
    <w:div w:id="1118989082">
      <w:bodyDiv w:val="1"/>
      <w:marLeft w:val="0"/>
      <w:marRight w:val="0"/>
      <w:marTop w:val="0"/>
      <w:marBottom w:val="0"/>
      <w:divBdr>
        <w:top w:val="none" w:sz="0" w:space="0" w:color="auto"/>
        <w:left w:val="none" w:sz="0" w:space="0" w:color="auto"/>
        <w:bottom w:val="none" w:sz="0" w:space="0" w:color="auto"/>
        <w:right w:val="none" w:sz="0" w:space="0" w:color="auto"/>
      </w:divBdr>
    </w:div>
    <w:div w:id="1119031611">
      <w:bodyDiv w:val="1"/>
      <w:marLeft w:val="0"/>
      <w:marRight w:val="0"/>
      <w:marTop w:val="0"/>
      <w:marBottom w:val="0"/>
      <w:divBdr>
        <w:top w:val="none" w:sz="0" w:space="0" w:color="auto"/>
        <w:left w:val="none" w:sz="0" w:space="0" w:color="auto"/>
        <w:bottom w:val="none" w:sz="0" w:space="0" w:color="auto"/>
        <w:right w:val="none" w:sz="0" w:space="0" w:color="auto"/>
      </w:divBdr>
    </w:div>
    <w:div w:id="1119110833">
      <w:bodyDiv w:val="1"/>
      <w:marLeft w:val="0"/>
      <w:marRight w:val="0"/>
      <w:marTop w:val="0"/>
      <w:marBottom w:val="0"/>
      <w:divBdr>
        <w:top w:val="none" w:sz="0" w:space="0" w:color="auto"/>
        <w:left w:val="none" w:sz="0" w:space="0" w:color="auto"/>
        <w:bottom w:val="none" w:sz="0" w:space="0" w:color="auto"/>
        <w:right w:val="none" w:sz="0" w:space="0" w:color="auto"/>
      </w:divBdr>
    </w:div>
    <w:div w:id="1119568375">
      <w:bodyDiv w:val="1"/>
      <w:marLeft w:val="0"/>
      <w:marRight w:val="0"/>
      <w:marTop w:val="0"/>
      <w:marBottom w:val="0"/>
      <w:divBdr>
        <w:top w:val="none" w:sz="0" w:space="0" w:color="auto"/>
        <w:left w:val="none" w:sz="0" w:space="0" w:color="auto"/>
        <w:bottom w:val="none" w:sz="0" w:space="0" w:color="auto"/>
        <w:right w:val="none" w:sz="0" w:space="0" w:color="auto"/>
      </w:divBdr>
    </w:div>
    <w:div w:id="1119838530">
      <w:bodyDiv w:val="1"/>
      <w:marLeft w:val="0"/>
      <w:marRight w:val="0"/>
      <w:marTop w:val="0"/>
      <w:marBottom w:val="0"/>
      <w:divBdr>
        <w:top w:val="none" w:sz="0" w:space="0" w:color="auto"/>
        <w:left w:val="none" w:sz="0" w:space="0" w:color="auto"/>
        <w:bottom w:val="none" w:sz="0" w:space="0" w:color="auto"/>
        <w:right w:val="none" w:sz="0" w:space="0" w:color="auto"/>
      </w:divBdr>
    </w:div>
    <w:div w:id="1119882505">
      <w:bodyDiv w:val="1"/>
      <w:marLeft w:val="0"/>
      <w:marRight w:val="0"/>
      <w:marTop w:val="0"/>
      <w:marBottom w:val="0"/>
      <w:divBdr>
        <w:top w:val="none" w:sz="0" w:space="0" w:color="auto"/>
        <w:left w:val="none" w:sz="0" w:space="0" w:color="auto"/>
        <w:bottom w:val="none" w:sz="0" w:space="0" w:color="auto"/>
        <w:right w:val="none" w:sz="0" w:space="0" w:color="auto"/>
      </w:divBdr>
    </w:div>
    <w:div w:id="1120488424">
      <w:bodyDiv w:val="1"/>
      <w:marLeft w:val="0"/>
      <w:marRight w:val="0"/>
      <w:marTop w:val="0"/>
      <w:marBottom w:val="0"/>
      <w:divBdr>
        <w:top w:val="none" w:sz="0" w:space="0" w:color="auto"/>
        <w:left w:val="none" w:sz="0" w:space="0" w:color="auto"/>
        <w:bottom w:val="none" w:sz="0" w:space="0" w:color="auto"/>
        <w:right w:val="none" w:sz="0" w:space="0" w:color="auto"/>
      </w:divBdr>
    </w:div>
    <w:div w:id="1120688523">
      <w:bodyDiv w:val="1"/>
      <w:marLeft w:val="0"/>
      <w:marRight w:val="0"/>
      <w:marTop w:val="0"/>
      <w:marBottom w:val="0"/>
      <w:divBdr>
        <w:top w:val="none" w:sz="0" w:space="0" w:color="auto"/>
        <w:left w:val="none" w:sz="0" w:space="0" w:color="auto"/>
        <w:bottom w:val="none" w:sz="0" w:space="0" w:color="auto"/>
        <w:right w:val="none" w:sz="0" w:space="0" w:color="auto"/>
      </w:divBdr>
    </w:div>
    <w:div w:id="1120880243">
      <w:bodyDiv w:val="1"/>
      <w:marLeft w:val="0"/>
      <w:marRight w:val="0"/>
      <w:marTop w:val="0"/>
      <w:marBottom w:val="0"/>
      <w:divBdr>
        <w:top w:val="none" w:sz="0" w:space="0" w:color="auto"/>
        <w:left w:val="none" w:sz="0" w:space="0" w:color="auto"/>
        <w:bottom w:val="none" w:sz="0" w:space="0" w:color="auto"/>
        <w:right w:val="none" w:sz="0" w:space="0" w:color="auto"/>
      </w:divBdr>
    </w:div>
    <w:div w:id="1120955813">
      <w:bodyDiv w:val="1"/>
      <w:marLeft w:val="0"/>
      <w:marRight w:val="0"/>
      <w:marTop w:val="0"/>
      <w:marBottom w:val="0"/>
      <w:divBdr>
        <w:top w:val="none" w:sz="0" w:space="0" w:color="auto"/>
        <w:left w:val="none" w:sz="0" w:space="0" w:color="auto"/>
        <w:bottom w:val="none" w:sz="0" w:space="0" w:color="auto"/>
        <w:right w:val="none" w:sz="0" w:space="0" w:color="auto"/>
      </w:divBdr>
    </w:div>
    <w:div w:id="1121221694">
      <w:bodyDiv w:val="1"/>
      <w:marLeft w:val="0"/>
      <w:marRight w:val="0"/>
      <w:marTop w:val="0"/>
      <w:marBottom w:val="0"/>
      <w:divBdr>
        <w:top w:val="none" w:sz="0" w:space="0" w:color="auto"/>
        <w:left w:val="none" w:sz="0" w:space="0" w:color="auto"/>
        <w:bottom w:val="none" w:sz="0" w:space="0" w:color="auto"/>
        <w:right w:val="none" w:sz="0" w:space="0" w:color="auto"/>
      </w:divBdr>
    </w:div>
    <w:div w:id="1121265237">
      <w:bodyDiv w:val="1"/>
      <w:marLeft w:val="0"/>
      <w:marRight w:val="0"/>
      <w:marTop w:val="0"/>
      <w:marBottom w:val="0"/>
      <w:divBdr>
        <w:top w:val="none" w:sz="0" w:space="0" w:color="auto"/>
        <w:left w:val="none" w:sz="0" w:space="0" w:color="auto"/>
        <w:bottom w:val="none" w:sz="0" w:space="0" w:color="auto"/>
        <w:right w:val="none" w:sz="0" w:space="0" w:color="auto"/>
      </w:divBdr>
    </w:div>
    <w:div w:id="1121340526">
      <w:bodyDiv w:val="1"/>
      <w:marLeft w:val="0"/>
      <w:marRight w:val="0"/>
      <w:marTop w:val="0"/>
      <w:marBottom w:val="0"/>
      <w:divBdr>
        <w:top w:val="none" w:sz="0" w:space="0" w:color="auto"/>
        <w:left w:val="none" w:sz="0" w:space="0" w:color="auto"/>
        <w:bottom w:val="none" w:sz="0" w:space="0" w:color="auto"/>
        <w:right w:val="none" w:sz="0" w:space="0" w:color="auto"/>
      </w:divBdr>
    </w:div>
    <w:div w:id="1121459417">
      <w:bodyDiv w:val="1"/>
      <w:marLeft w:val="0"/>
      <w:marRight w:val="0"/>
      <w:marTop w:val="0"/>
      <w:marBottom w:val="0"/>
      <w:divBdr>
        <w:top w:val="none" w:sz="0" w:space="0" w:color="auto"/>
        <w:left w:val="none" w:sz="0" w:space="0" w:color="auto"/>
        <w:bottom w:val="none" w:sz="0" w:space="0" w:color="auto"/>
        <w:right w:val="none" w:sz="0" w:space="0" w:color="auto"/>
      </w:divBdr>
    </w:div>
    <w:div w:id="1121533383">
      <w:bodyDiv w:val="1"/>
      <w:marLeft w:val="0"/>
      <w:marRight w:val="0"/>
      <w:marTop w:val="0"/>
      <w:marBottom w:val="0"/>
      <w:divBdr>
        <w:top w:val="none" w:sz="0" w:space="0" w:color="auto"/>
        <w:left w:val="none" w:sz="0" w:space="0" w:color="auto"/>
        <w:bottom w:val="none" w:sz="0" w:space="0" w:color="auto"/>
        <w:right w:val="none" w:sz="0" w:space="0" w:color="auto"/>
      </w:divBdr>
    </w:div>
    <w:div w:id="1121534366">
      <w:bodyDiv w:val="1"/>
      <w:marLeft w:val="0"/>
      <w:marRight w:val="0"/>
      <w:marTop w:val="0"/>
      <w:marBottom w:val="0"/>
      <w:divBdr>
        <w:top w:val="none" w:sz="0" w:space="0" w:color="auto"/>
        <w:left w:val="none" w:sz="0" w:space="0" w:color="auto"/>
        <w:bottom w:val="none" w:sz="0" w:space="0" w:color="auto"/>
        <w:right w:val="none" w:sz="0" w:space="0" w:color="auto"/>
      </w:divBdr>
    </w:div>
    <w:div w:id="1121607665">
      <w:bodyDiv w:val="1"/>
      <w:marLeft w:val="0"/>
      <w:marRight w:val="0"/>
      <w:marTop w:val="0"/>
      <w:marBottom w:val="0"/>
      <w:divBdr>
        <w:top w:val="none" w:sz="0" w:space="0" w:color="auto"/>
        <w:left w:val="none" w:sz="0" w:space="0" w:color="auto"/>
        <w:bottom w:val="none" w:sz="0" w:space="0" w:color="auto"/>
        <w:right w:val="none" w:sz="0" w:space="0" w:color="auto"/>
      </w:divBdr>
    </w:div>
    <w:div w:id="1121612250">
      <w:bodyDiv w:val="1"/>
      <w:marLeft w:val="0"/>
      <w:marRight w:val="0"/>
      <w:marTop w:val="0"/>
      <w:marBottom w:val="0"/>
      <w:divBdr>
        <w:top w:val="none" w:sz="0" w:space="0" w:color="auto"/>
        <w:left w:val="none" w:sz="0" w:space="0" w:color="auto"/>
        <w:bottom w:val="none" w:sz="0" w:space="0" w:color="auto"/>
        <w:right w:val="none" w:sz="0" w:space="0" w:color="auto"/>
      </w:divBdr>
    </w:div>
    <w:div w:id="1121650062">
      <w:bodyDiv w:val="1"/>
      <w:marLeft w:val="0"/>
      <w:marRight w:val="0"/>
      <w:marTop w:val="0"/>
      <w:marBottom w:val="0"/>
      <w:divBdr>
        <w:top w:val="none" w:sz="0" w:space="0" w:color="auto"/>
        <w:left w:val="none" w:sz="0" w:space="0" w:color="auto"/>
        <w:bottom w:val="none" w:sz="0" w:space="0" w:color="auto"/>
        <w:right w:val="none" w:sz="0" w:space="0" w:color="auto"/>
      </w:divBdr>
    </w:div>
    <w:div w:id="1121731474">
      <w:bodyDiv w:val="1"/>
      <w:marLeft w:val="0"/>
      <w:marRight w:val="0"/>
      <w:marTop w:val="0"/>
      <w:marBottom w:val="0"/>
      <w:divBdr>
        <w:top w:val="none" w:sz="0" w:space="0" w:color="auto"/>
        <w:left w:val="none" w:sz="0" w:space="0" w:color="auto"/>
        <w:bottom w:val="none" w:sz="0" w:space="0" w:color="auto"/>
        <w:right w:val="none" w:sz="0" w:space="0" w:color="auto"/>
      </w:divBdr>
    </w:div>
    <w:div w:id="1121799481">
      <w:bodyDiv w:val="1"/>
      <w:marLeft w:val="0"/>
      <w:marRight w:val="0"/>
      <w:marTop w:val="0"/>
      <w:marBottom w:val="0"/>
      <w:divBdr>
        <w:top w:val="none" w:sz="0" w:space="0" w:color="auto"/>
        <w:left w:val="none" w:sz="0" w:space="0" w:color="auto"/>
        <w:bottom w:val="none" w:sz="0" w:space="0" w:color="auto"/>
        <w:right w:val="none" w:sz="0" w:space="0" w:color="auto"/>
      </w:divBdr>
    </w:div>
    <w:div w:id="1122185239">
      <w:bodyDiv w:val="1"/>
      <w:marLeft w:val="0"/>
      <w:marRight w:val="0"/>
      <w:marTop w:val="0"/>
      <w:marBottom w:val="0"/>
      <w:divBdr>
        <w:top w:val="none" w:sz="0" w:space="0" w:color="auto"/>
        <w:left w:val="none" w:sz="0" w:space="0" w:color="auto"/>
        <w:bottom w:val="none" w:sz="0" w:space="0" w:color="auto"/>
        <w:right w:val="none" w:sz="0" w:space="0" w:color="auto"/>
      </w:divBdr>
    </w:div>
    <w:div w:id="1122384226">
      <w:bodyDiv w:val="1"/>
      <w:marLeft w:val="0"/>
      <w:marRight w:val="0"/>
      <w:marTop w:val="0"/>
      <w:marBottom w:val="0"/>
      <w:divBdr>
        <w:top w:val="none" w:sz="0" w:space="0" w:color="auto"/>
        <w:left w:val="none" w:sz="0" w:space="0" w:color="auto"/>
        <w:bottom w:val="none" w:sz="0" w:space="0" w:color="auto"/>
        <w:right w:val="none" w:sz="0" w:space="0" w:color="auto"/>
      </w:divBdr>
    </w:div>
    <w:div w:id="1122387611">
      <w:bodyDiv w:val="1"/>
      <w:marLeft w:val="0"/>
      <w:marRight w:val="0"/>
      <w:marTop w:val="0"/>
      <w:marBottom w:val="0"/>
      <w:divBdr>
        <w:top w:val="none" w:sz="0" w:space="0" w:color="auto"/>
        <w:left w:val="none" w:sz="0" w:space="0" w:color="auto"/>
        <w:bottom w:val="none" w:sz="0" w:space="0" w:color="auto"/>
        <w:right w:val="none" w:sz="0" w:space="0" w:color="auto"/>
      </w:divBdr>
    </w:div>
    <w:div w:id="1122457601">
      <w:bodyDiv w:val="1"/>
      <w:marLeft w:val="0"/>
      <w:marRight w:val="0"/>
      <w:marTop w:val="0"/>
      <w:marBottom w:val="0"/>
      <w:divBdr>
        <w:top w:val="none" w:sz="0" w:space="0" w:color="auto"/>
        <w:left w:val="none" w:sz="0" w:space="0" w:color="auto"/>
        <w:bottom w:val="none" w:sz="0" w:space="0" w:color="auto"/>
        <w:right w:val="none" w:sz="0" w:space="0" w:color="auto"/>
      </w:divBdr>
    </w:div>
    <w:div w:id="1122505422">
      <w:bodyDiv w:val="1"/>
      <w:marLeft w:val="0"/>
      <w:marRight w:val="0"/>
      <w:marTop w:val="0"/>
      <w:marBottom w:val="0"/>
      <w:divBdr>
        <w:top w:val="none" w:sz="0" w:space="0" w:color="auto"/>
        <w:left w:val="none" w:sz="0" w:space="0" w:color="auto"/>
        <w:bottom w:val="none" w:sz="0" w:space="0" w:color="auto"/>
        <w:right w:val="none" w:sz="0" w:space="0" w:color="auto"/>
      </w:divBdr>
    </w:div>
    <w:div w:id="1122649707">
      <w:bodyDiv w:val="1"/>
      <w:marLeft w:val="0"/>
      <w:marRight w:val="0"/>
      <w:marTop w:val="0"/>
      <w:marBottom w:val="0"/>
      <w:divBdr>
        <w:top w:val="none" w:sz="0" w:space="0" w:color="auto"/>
        <w:left w:val="none" w:sz="0" w:space="0" w:color="auto"/>
        <w:bottom w:val="none" w:sz="0" w:space="0" w:color="auto"/>
        <w:right w:val="none" w:sz="0" w:space="0" w:color="auto"/>
      </w:divBdr>
    </w:div>
    <w:div w:id="1122725139">
      <w:bodyDiv w:val="1"/>
      <w:marLeft w:val="0"/>
      <w:marRight w:val="0"/>
      <w:marTop w:val="0"/>
      <w:marBottom w:val="0"/>
      <w:divBdr>
        <w:top w:val="none" w:sz="0" w:space="0" w:color="auto"/>
        <w:left w:val="none" w:sz="0" w:space="0" w:color="auto"/>
        <w:bottom w:val="none" w:sz="0" w:space="0" w:color="auto"/>
        <w:right w:val="none" w:sz="0" w:space="0" w:color="auto"/>
      </w:divBdr>
    </w:div>
    <w:div w:id="1122921433">
      <w:bodyDiv w:val="1"/>
      <w:marLeft w:val="0"/>
      <w:marRight w:val="0"/>
      <w:marTop w:val="0"/>
      <w:marBottom w:val="0"/>
      <w:divBdr>
        <w:top w:val="none" w:sz="0" w:space="0" w:color="auto"/>
        <w:left w:val="none" w:sz="0" w:space="0" w:color="auto"/>
        <w:bottom w:val="none" w:sz="0" w:space="0" w:color="auto"/>
        <w:right w:val="none" w:sz="0" w:space="0" w:color="auto"/>
      </w:divBdr>
    </w:div>
    <w:div w:id="1123429267">
      <w:bodyDiv w:val="1"/>
      <w:marLeft w:val="0"/>
      <w:marRight w:val="0"/>
      <w:marTop w:val="0"/>
      <w:marBottom w:val="0"/>
      <w:divBdr>
        <w:top w:val="none" w:sz="0" w:space="0" w:color="auto"/>
        <w:left w:val="none" w:sz="0" w:space="0" w:color="auto"/>
        <w:bottom w:val="none" w:sz="0" w:space="0" w:color="auto"/>
        <w:right w:val="none" w:sz="0" w:space="0" w:color="auto"/>
      </w:divBdr>
    </w:div>
    <w:div w:id="1123502879">
      <w:bodyDiv w:val="1"/>
      <w:marLeft w:val="0"/>
      <w:marRight w:val="0"/>
      <w:marTop w:val="0"/>
      <w:marBottom w:val="0"/>
      <w:divBdr>
        <w:top w:val="none" w:sz="0" w:space="0" w:color="auto"/>
        <w:left w:val="none" w:sz="0" w:space="0" w:color="auto"/>
        <w:bottom w:val="none" w:sz="0" w:space="0" w:color="auto"/>
        <w:right w:val="none" w:sz="0" w:space="0" w:color="auto"/>
      </w:divBdr>
    </w:div>
    <w:div w:id="1123769879">
      <w:bodyDiv w:val="1"/>
      <w:marLeft w:val="0"/>
      <w:marRight w:val="0"/>
      <w:marTop w:val="0"/>
      <w:marBottom w:val="0"/>
      <w:divBdr>
        <w:top w:val="none" w:sz="0" w:space="0" w:color="auto"/>
        <w:left w:val="none" w:sz="0" w:space="0" w:color="auto"/>
        <w:bottom w:val="none" w:sz="0" w:space="0" w:color="auto"/>
        <w:right w:val="none" w:sz="0" w:space="0" w:color="auto"/>
      </w:divBdr>
    </w:div>
    <w:div w:id="1124153411">
      <w:bodyDiv w:val="1"/>
      <w:marLeft w:val="0"/>
      <w:marRight w:val="0"/>
      <w:marTop w:val="0"/>
      <w:marBottom w:val="0"/>
      <w:divBdr>
        <w:top w:val="none" w:sz="0" w:space="0" w:color="auto"/>
        <w:left w:val="none" w:sz="0" w:space="0" w:color="auto"/>
        <w:bottom w:val="none" w:sz="0" w:space="0" w:color="auto"/>
        <w:right w:val="none" w:sz="0" w:space="0" w:color="auto"/>
      </w:divBdr>
    </w:div>
    <w:div w:id="1124467555">
      <w:bodyDiv w:val="1"/>
      <w:marLeft w:val="0"/>
      <w:marRight w:val="0"/>
      <w:marTop w:val="0"/>
      <w:marBottom w:val="0"/>
      <w:divBdr>
        <w:top w:val="none" w:sz="0" w:space="0" w:color="auto"/>
        <w:left w:val="none" w:sz="0" w:space="0" w:color="auto"/>
        <w:bottom w:val="none" w:sz="0" w:space="0" w:color="auto"/>
        <w:right w:val="none" w:sz="0" w:space="0" w:color="auto"/>
      </w:divBdr>
    </w:div>
    <w:div w:id="1124537659">
      <w:bodyDiv w:val="1"/>
      <w:marLeft w:val="0"/>
      <w:marRight w:val="0"/>
      <w:marTop w:val="0"/>
      <w:marBottom w:val="0"/>
      <w:divBdr>
        <w:top w:val="none" w:sz="0" w:space="0" w:color="auto"/>
        <w:left w:val="none" w:sz="0" w:space="0" w:color="auto"/>
        <w:bottom w:val="none" w:sz="0" w:space="0" w:color="auto"/>
        <w:right w:val="none" w:sz="0" w:space="0" w:color="auto"/>
      </w:divBdr>
    </w:div>
    <w:div w:id="1124619396">
      <w:bodyDiv w:val="1"/>
      <w:marLeft w:val="0"/>
      <w:marRight w:val="0"/>
      <w:marTop w:val="0"/>
      <w:marBottom w:val="0"/>
      <w:divBdr>
        <w:top w:val="none" w:sz="0" w:space="0" w:color="auto"/>
        <w:left w:val="none" w:sz="0" w:space="0" w:color="auto"/>
        <w:bottom w:val="none" w:sz="0" w:space="0" w:color="auto"/>
        <w:right w:val="none" w:sz="0" w:space="0" w:color="auto"/>
      </w:divBdr>
    </w:div>
    <w:div w:id="1124691153">
      <w:bodyDiv w:val="1"/>
      <w:marLeft w:val="0"/>
      <w:marRight w:val="0"/>
      <w:marTop w:val="0"/>
      <w:marBottom w:val="0"/>
      <w:divBdr>
        <w:top w:val="none" w:sz="0" w:space="0" w:color="auto"/>
        <w:left w:val="none" w:sz="0" w:space="0" w:color="auto"/>
        <w:bottom w:val="none" w:sz="0" w:space="0" w:color="auto"/>
        <w:right w:val="none" w:sz="0" w:space="0" w:color="auto"/>
      </w:divBdr>
    </w:div>
    <w:div w:id="1124812348">
      <w:bodyDiv w:val="1"/>
      <w:marLeft w:val="0"/>
      <w:marRight w:val="0"/>
      <w:marTop w:val="0"/>
      <w:marBottom w:val="0"/>
      <w:divBdr>
        <w:top w:val="none" w:sz="0" w:space="0" w:color="auto"/>
        <w:left w:val="none" w:sz="0" w:space="0" w:color="auto"/>
        <w:bottom w:val="none" w:sz="0" w:space="0" w:color="auto"/>
        <w:right w:val="none" w:sz="0" w:space="0" w:color="auto"/>
      </w:divBdr>
    </w:div>
    <w:div w:id="1125007649">
      <w:bodyDiv w:val="1"/>
      <w:marLeft w:val="0"/>
      <w:marRight w:val="0"/>
      <w:marTop w:val="0"/>
      <w:marBottom w:val="0"/>
      <w:divBdr>
        <w:top w:val="none" w:sz="0" w:space="0" w:color="auto"/>
        <w:left w:val="none" w:sz="0" w:space="0" w:color="auto"/>
        <w:bottom w:val="none" w:sz="0" w:space="0" w:color="auto"/>
        <w:right w:val="none" w:sz="0" w:space="0" w:color="auto"/>
      </w:divBdr>
    </w:div>
    <w:div w:id="1125151848">
      <w:bodyDiv w:val="1"/>
      <w:marLeft w:val="0"/>
      <w:marRight w:val="0"/>
      <w:marTop w:val="0"/>
      <w:marBottom w:val="0"/>
      <w:divBdr>
        <w:top w:val="none" w:sz="0" w:space="0" w:color="auto"/>
        <w:left w:val="none" w:sz="0" w:space="0" w:color="auto"/>
        <w:bottom w:val="none" w:sz="0" w:space="0" w:color="auto"/>
        <w:right w:val="none" w:sz="0" w:space="0" w:color="auto"/>
      </w:divBdr>
    </w:div>
    <w:div w:id="1125348952">
      <w:bodyDiv w:val="1"/>
      <w:marLeft w:val="0"/>
      <w:marRight w:val="0"/>
      <w:marTop w:val="0"/>
      <w:marBottom w:val="0"/>
      <w:divBdr>
        <w:top w:val="none" w:sz="0" w:space="0" w:color="auto"/>
        <w:left w:val="none" w:sz="0" w:space="0" w:color="auto"/>
        <w:bottom w:val="none" w:sz="0" w:space="0" w:color="auto"/>
        <w:right w:val="none" w:sz="0" w:space="0" w:color="auto"/>
      </w:divBdr>
    </w:div>
    <w:div w:id="1125537154">
      <w:bodyDiv w:val="1"/>
      <w:marLeft w:val="0"/>
      <w:marRight w:val="0"/>
      <w:marTop w:val="0"/>
      <w:marBottom w:val="0"/>
      <w:divBdr>
        <w:top w:val="none" w:sz="0" w:space="0" w:color="auto"/>
        <w:left w:val="none" w:sz="0" w:space="0" w:color="auto"/>
        <w:bottom w:val="none" w:sz="0" w:space="0" w:color="auto"/>
        <w:right w:val="none" w:sz="0" w:space="0" w:color="auto"/>
      </w:divBdr>
    </w:div>
    <w:div w:id="1125736393">
      <w:bodyDiv w:val="1"/>
      <w:marLeft w:val="0"/>
      <w:marRight w:val="0"/>
      <w:marTop w:val="0"/>
      <w:marBottom w:val="0"/>
      <w:divBdr>
        <w:top w:val="none" w:sz="0" w:space="0" w:color="auto"/>
        <w:left w:val="none" w:sz="0" w:space="0" w:color="auto"/>
        <w:bottom w:val="none" w:sz="0" w:space="0" w:color="auto"/>
        <w:right w:val="none" w:sz="0" w:space="0" w:color="auto"/>
      </w:divBdr>
    </w:div>
    <w:div w:id="1126002458">
      <w:bodyDiv w:val="1"/>
      <w:marLeft w:val="0"/>
      <w:marRight w:val="0"/>
      <w:marTop w:val="0"/>
      <w:marBottom w:val="0"/>
      <w:divBdr>
        <w:top w:val="none" w:sz="0" w:space="0" w:color="auto"/>
        <w:left w:val="none" w:sz="0" w:space="0" w:color="auto"/>
        <w:bottom w:val="none" w:sz="0" w:space="0" w:color="auto"/>
        <w:right w:val="none" w:sz="0" w:space="0" w:color="auto"/>
      </w:divBdr>
    </w:div>
    <w:div w:id="1126117709">
      <w:bodyDiv w:val="1"/>
      <w:marLeft w:val="0"/>
      <w:marRight w:val="0"/>
      <w:marTop w:val="0"/>
      <w:marBottom w:val="0"/>
      <w:divBdr>
        <w:top w:val="none" w:sz="0" w:space="0" w:color="auto"/>
        <w:left w:val="none" w:sz="0" w:space="0" w:color="auto"/>
        <w:bottom w:val="none" w:sz="0" w:space="0" w:color="auto"/>
        <w:right w:val="none" w:sz="0" w:space="0" w:color="auto"/>
      </w:divBdr>
    </w:div>
    <w:div w:id="1126241954">
      <w:bodyDiv w:val="1"/>
      <w:marLeft w:val="0"/>
      <w:marRight w:val="0"/>
      <w:marTop w:val="0"/>
      <w:marBottom w:val="0"/>
      <w:divBdr>
        <w:top w:val="none" w:sz="0" w:space="0" w:color="auto"/>
        <w:left w:val="none" w:sz="0" w:space="0" w:color="auto"/>
        <w:bottom w:val="none" w:sz="0" w:space="0" w:color="auto"/>
        <w:right w:val="none" w:sz="0" w:space="0" w:color="auto"/>
      </w:divBdr>
    </w:div>
    <w:div w:id="1126315417">
      <w:bodyDiv w:val="1"/>
      <w:marLeft w:val="0"/>
      <w:marRight w:val="0"/>
      <w:marTop w:val="0"/>
      <w:marBottom w:val="0"/>
      <w:divBdr>
        <w:top w:val="none" w:sz="0" w:space="0" w:color="auto"/>
        <w:left w:val="none" w:sz="0" w:space="0" w:color="auto"/>
        <w:bottom w:val="none" w:sz="0" w:space="0" w:color="auto"/>
        <w:right w:val="none" w:sz="0" w:space="0" w:color="auto"/>
      </w:divBdr>
    </w:div>
    <w:div w:id="1126504093">
      <w:bodyDiv w:val="1"/>
      <w:marLeft w:val="0"/>
      <w:marRight w:val="0"/>
      <w:marTop w:val="0"/>
      <w:marBottom w:val="0"/>
      <w:divBdr>
        <w:top w:val="none" w:sz="0" w:space="0" w:color="auto"/>
        <w:left w:val="none" w:sz="0" w:space="0" w:color="auto"/>
        <w:bottom w:val="none" w:sz="0" w:space="0" w:color="auto"/>
        <w:right w:val="none" w:sz="0" w:space="0" w:color="auto"/>
      </w:divBdr>
    </w:div>
    <w:div w:id="1126629979">
      <w:bodyDiv w:val="1"/>
      <w:marLeft w:val="0"/>
      <w:marRight w:val="0"/>
      <w:marTop w:val="0"/>
      <w:marBottom w:val="0"/>
      <w:divBdr>
        <w:top w:val="none" w:sz="0" w:space="0" w:color="auto"/>
        <w:left w:val="none" w:sz="0" w:space="0" w:color="auto"/>
        <w:bottom w:val="none" w:sz="0" w:space="0" w:color="auto"/>
        <w:right w:val="none" w:sz="0" w:space="0" w:color="auto"/>
      </w:divBdr>
    </w:div>
    <w:div w:id="1126630169">
      <w:bodyDiv w:val="1"/>
      <w:marLeft w:val="0"/>
      <w:marRight w:val="0"/>
      <w:marTop w:val="0"/>
      <w:marBottom w:val="0"/>
      <w:divBdr>
        <w:top w:val="none" w:sz="0" w:space="0" w:color="auto"/>
        <w:left w:val="none" w:sz="0" w:space="0" w:color="auto"/>
        <w:bottom w:val="none" w:sz="0" w:space="0" w:color="auto"/>
        <w:right w:val="none" w:sz="0" w:space="0" w:color="auto"/>
      </w:divBdr>
    </w:div>
    <w:div w:id="1126897440">
      <w:bodyDiv w:val="1"/>
      <w:marLeft w:val="0"/>
      <w:marRight w:val="0"/>
      <w:marTop w:val="0"/>
      <w:marBottom w:val="0"/>
      <w:divBdr>
        <w:top w:val="none" w:sz="0" w:space="0" w:color="auto"/>
        <w:left w:val="none" w:sz="0" w:space="0" w:color="auto"/>
        <w:bottom w:val="none" w:sz="0" w:space="0" w:color="auto"/>
        <w:right w:val="none" w:sz="0" w:space="0" w:color="auto"/>
      </w:divBdr>
    </w:div>
    <w:div w:id="1127042634">
      <w:bodyDiv w:val="1"/>
      <w:marLeft w:val="0"/>
      <w:marRight w:val="0"/>
      <w:marTop w:val="0"/>
      <w:marBottom w:val="0"/>
      <w:divBdr>
        <w:top w:val="none" w:sz="0" w:space="0" w:color="auto"/>
        <w:left w:val="none" w:sz="0" w:space="0" w:color="auto"/>
        <w:bottom w:val="none" w:sz="0" w:space="0" w:color="auto"/>
        <w:right w:val="none" w:sz="0" w:space="0" w:color="auto"/>
      </w:divBdr>
    </w:div>
    <w:div w:id="1127115895">
      <w:bodyDiv w:val="1"/>
      <w:marLeft w:val="0"/>
      <w:marRight w:val="0"/>
      <w:marTop w:val="0"/>
      <w:marBottom w:val="0"/>
      <w:divBdr>
        <w:top w:val="none" w:sz="0" w:space="0" w:color="auto"/>
        <w:left w:val="none" w:sz="0" w:space="0" w:color="auto"/>
        <w:bottom w:val="none" w:sz="0" w:space="0" w:color="auto"/>
        <w:right w:val="none" w:sz="0" w:space="0" w:color="auto"/>
      </w:divBdr>
    </w:div>
    <w:div w:id="1127159134">
      <w:bodyDiv w:val="1"/>
      <w:marLeft w:val="0"/>
      <w:marRight w:val="0"/>
      <w:marTop w:val="0"/>
      <w:marBottom w:val="0"/>
      <w:divBdr>
        <w:top w:val="none" w:sz="0" w:space="0" w:color="auto"/>
        <w:left w:val="none" w:sz="0" w:space="0" w:color="auto"/>
        <w:bottom w:val="none" w:sz="0" w:space="0" w:color="auto"/>
        <w:right w:val="none" w:sz="0" w:space="0" w:color="auto"/>
      </w:divBdr>
    </w:div>
    <w:div w:id="1127160446">
      <w:bodyDiv w:val="1"/>
      <w:marLeft w:val="0"/>
      <w:marRight w:val="0"/>
      <w:marTop w:val="0"/>
      <w:marBottom w:val="0"/>
      <w:divBdr>
        <w:top w:val="none" w:sz="0" w:space="0" w:color="auto"/>
        <w:left w:val="none" w:sz="0" w:space="0" w:color="auto"/>
        <w:bottom w:val="none" w:sz="0" w:space="0" w:color="auto"/>
        <w:right w:val="none" w:sz="0" w:space="0" w:color="auto"/>
      </w:divBdr>
    </w:div>
    <w:div w:id="1127355257">
      <w:bodyDiv w:val="1"/>
      <w:marLeft w:val="0"/>
      <w:marRight w:val="0"/>
      <w:marTop w:val="0"/>
      <w:marBottom w:val="0"/>
      <w:divBdr>
        <w:top w:val="none" w:sz="0" w:space="0" w:color="auto"/>
        <w:left w:val="none" w:sz="0" w:space="0" w:color="auto"/>
        <w:bottom w:val="none" w:sz="0" w:space="0" w:color="auto"/>
        <w:right w:val="none" w:sz="0" w:space="0" w:color="auto"/>
      </w:divBdr>
    </w:div>
    <w:div w:id="1127357553">
      <w:bodyDiv w:val="1"/>
      <w:marLeft w:val="0"/>
      <w:marRight w:val="0"/>
      <w:marTop w:val="0"/>
      <w:marBottom w:val="0"/>
      <w:divBdr>
        <w:top w:val="none" w:sz="0" w:space="0" w:color="auto"/>
        <w:left w:val="none" w:sz="0" w:space="0" w:color="auto"/>
        <w:bottom w:val="none" w:sz="0" w:space="0" w:color="auto"/>
        <w:right w:val="none" w:sz="0" w:space="0" w:color="auto"/>
      </w:divBdr>
    </w:div>
    <w:div w:id="1127893663">
      <w:bodyDiv w:val="1"/>
      <w:marLeft w:val="0"/>
      <w:marRight w:val="0"/>
      <w:marTop w:val="0"/>
      <w:marBottom w:val="0"/>
      <w:divBdr>
        <w:top w:val="none" w:sz="0" w:space="0" w:color="auto"/>
        <w:left w:val="none" w:sz="0" w:space="0" w:color="auto"/>
        <w:bottom w:val="none" w:sz="0" w:space="0" w:color="auto"/>
        <w:right w:val="none" w:sz="0" w:space="0" w:color="auto"/>
      </w:divBdr>
    </w:div>
    <w:div w:id="1128010272">
      <w:bodyDiv w:val="1"/>
      <w:marLeft w:val="0"/>
      <w:marRight w:val="0"/>
      <w:marTop w:val="0"/>
      <w:marBottom w:val="0"/>
      <w:divBdr>
        <w:top w:val="none" w:sz="0" w:space="0" w:color="auto"/>
        <w:left w:val="none" w:sz="0" w:space="0" w:color="auto"/>
        <w:bottom w:val="none" w:sz="0" w:space="0" w:color="auto"/>
        <w:right w:val="none" w:sz="0" w:space="0" w:color="auto"/>
      </w:divBdr>
    </w:div>
    <w:div w:id="1128013592">
      <w:bodyDiv w:val="1"/>
      <w:marLeft w:val="0"/>
      <w:marRight w:val="0"/>
      <w:marTop w:val="0"/>
      <w:marBottom w:val="0"/>
      <w:divBdr>
        <w:top w:val="none" w:sz="0" w:space="0" w:color="auto"/>
        <w:left w:val="none" w:sz="0" w:space="0" w:color="auto"/>
        <w:bottom w:val="none" w:sz="0" w:space="0" w:color="auto"/>
        <w:right w:val="none" w:sz="0" w:space="0" w:color="auto"/>
      </w:divBdr>
    </w:div>
    <w:div w:id="1128353572">
      <w:bodyDiv w:val="1"/>
      <w:marLeft w:val="0"/>
      <w:marRight w:val="0"/>
      <w:marTop w:val="0"/>
      <w:marBottom w:val="0"/>
      <w:divBdr>
        <w:top w:val="none" w:sz="0" w:space="0" w:color="auto"/>
        <w:left w:val="none" w:sz="0" w:space="0" w:color="auto"/>
        <w:bottom w:val="none" w:sz="0" w:space="0" w:color="auto"/>
        <w:right w:val="none" w:sz="0" w:space="0" w:color="auto"/>
      </w:divBdr>
    </w:div>
    <w:div w:id="1128551438">
      <w:bodyDiv w:val="1"/>
      <w:marLeft w:val="0"/>
      <w:marRight w:val="0"/>
      <w:marTop w:val="0"/>
      <w:marBottom w:val="0"/>
      <w:divBdr>
        <w:top w:val="none" w:sz="0" w:space="0" w:color="auto"/>
        <w:left w:val="none" w:sz="0" w:space="0" w:color="auto"/>
        <w:bottom w:val="none" w:sz="0" w:space="0" w:color="auto"/>
        <w:right w:val="none" w:sz="0" w:space="0" w:color="auto"/>
      </w:divBdr>
    </w:div>
    <w:div w:id="1128624579">
      <w:bodyDiv w:val="1"/>
      <w:marLeft w:val="0"/>
      <w:marRight w:val="0"/>
      <w:marTop w:val="0"/>
      <w:marBottom w:val="0"/>
      <w:divBdr>
        <w:top w:val="none" w:sz="0" w:space="0" w:color="auto"/>
        <w:left w:val="none" w:sz="0" w:space="0" w:color="auto"/>
        <w:bottom w:val="none" w:sz="0" w:space="0" w:color="auto"/>
        <w:right w:val="none" w:sz="0" w:space="0" w:color="auto"/>
      </w:divBdr>
    </w:div>
    <w:div w:id="1128662143">
      <w:bodyDiv w:val="1"/>
      <w:marLeft w:val="0"/>
      <w:marRight w:val="0"/>
      <w:marTop w:val="0"/>
      <w:marBottom w:val="0"/>
      <w:divBdr>
        <w:top w:val="none" w:sz="0" w:space="0" w:color="auto"/>
        <w:left w:val="none" w:sz="0" w:space="0" w:color="auto"/>
        <w:bottom w:val="none" w:sz="0" w:space="0" w:color="auto"/>
        <w:right w:val="none" w:sz="0" w:space="0" w:color="auto"/>
      </w:divBdr>
    </w:div>
    <w:div w:id="1128740876">
      <w:bodyDiv w:val="1"/>
      <w:marLeft w:val="0"/>
      <w:marRight w:val="0"/>
      <w:marTop w:val="0"/>
      <w:marBottom w:val="0"/>
      <w:divBdr>
        <w:top w:val="none" w:sz="0" w:space="0" w:color="auto"/>
        <w:left w:val="none" w:sz="0" w:space="0" w:color="auto"/>
        <w:bottom w:val="none" w:sz="0" w:space="0" w:color="auto"/>
        <w:right w:val="none" w:sz="0" w:space="0" w:color="auto"/>
      </w:divBdr>
    </w:div>
    <w:div w:id="1128815042">
      <w:bodyDiv w:val="1"/>
      <w:marLeft w:val="0"/>
      <w:marRight w:val="0"/>
      <w:marTop w:val="0"/>
      <w:marBottom w:val="0"/>
      <w:divBdr>
        <w:top w:val="none" w:sz="0" w:space="0" w:color="auto"/>
        <w:left w:val="none" w:sz="0" w:space="0" w:color="auto"/>
        <w:bottom w:val="none" w:sz="0" w:space="0" w:color="auto"/>
        <w:right w:val="none" w:sz="0" w:space="0" w:color="auto"/>
      </w:divBdr>
    </w:div>
    <w:div w:id="1129319029">
      <w:bodyDiv w:val="1"/>
      <w:marLeft w:val="0"/>
      <w:marRight w:val="0"/>
      <w:marTop w:val="0"/>
      <w:marBottom w:val="0"/>
      <w:divBdr>
        <w:top w:val="none" w:sz="0" w:space="0" w:color="auto"/>
        <w:left w:val="none" w:sz="0" w:space="0" w:color="auto"/>
        <w:bottom w:val="none" w:sz="0" w:space="0" w:color="auto"/>
        <w:right w:val="none" w:sz="0" w:space="0" w:color="auto"/>
      </w:divBdr>
    </w:div>
    <w:div w:id="1129325098">
      <w:bodyDiv w:val="1"/>
      <w:marLeft w:val="0"/>
      <w:marRight w:val="0"/>
      <w:marTop w:val="0"/>
      <w:marBottom w:val="0"/>
      <w:divBdr>
        <w:top w:val="none" w:sz="0" w:space="0" w:color="auto"/>
        <w:left w:val="none" w:sz="0" w:space="0" w:color="auto"/>
        <w:bottom w:val="none" w:sz="0" w:space="0" w:color="auto"/>
        <w:right w:val="none" w:sz="0" w:space="0" w:color="auto"/>
      </w:divBdr>
    </w:div>
    <w:div w:id="1129664307">
      <w:bodyDiv w:val="1"/>
      <w:marLeft w:val="0"/>
      <w:marRight w:val="0"/>
      <w:marTop w:val="0"/>
      <w:marBottom w:val="0"/>
      <w:divBdr>
        <w:top w:val="none" w:sz="0" w:space="0" w:color="auto"/>
        <w:left w:val="none" w:sz="0" w:space="0" w:color="auto"/>
        <w:bottom w:val="none" w:sz="0" w:space="0" w:color="auto"/>
        <w:right w:val="none" w:sz="0" w:space="0" w:color="auto"/>
      </w:divBdr>
    </w:div>
    <w:div w:id="1129972955">
      <w:bodyDiv w:val="1"/>
      <w:marLeft w:val="0"/>
      <w:marRight w:val="0"/>
      <w:marTop w:val="0"/>
      <w:marBottom w:val="0"/>
      <w:divBdr>
        <w:top w:val="none" w:sz="0" w:space="0" w:color="auto"/>
        <w:left w:val="none" w:sz="0" w:space="0" w:color="auto"/>
        <w:bottom w:val="none" w:sz="0" w:space="0" w:color="auto"/>
        <w:right w:val="none" w:sz="0" w:space="0" w:color="auto"/>
      </w:divBdr>
    </w:div>
    <w:div w:id="1130437165">
      <w:bodyDiv w:val="1"/>
      <w:marLeft w:val="0"/>
      <w:marRight w:val="0"/>
      <w:marTop w:val="0"/>
      <w:marBottom w:val="0"/>
      <w:divBdr>
        <w:top w:val="none" w:sz="0" w:space="0" w:color="auto"/>
        <w:left w:val="none" w:sz="0" w:space="0" w:color="auto"/>
        <w:bottom w:val="none" w:sz="0" w:space="0" w:color="auto"/>
        <w:right w:val="none" w:sz="0" w:space="0" w:color="auto"/>
      </w:divBdr>
    </w:div>
    <w:div w:id="1130512429">
      <w:bodyDiv w:val="1"/>
      <w:marLeft w:val="0"/>
      <w:marRight w:val="0"/>
      <w:marTop w:val="0"/>
      <w:marBottom w:val="0"/>
      <w:divBdr>
        <w:top w:val="none" w:sz="0" w:space="0" w:color="auto"/>
        <w:left w:val="none" w:sz="0" w:space="0" w:color="auto"/>
        <w:bottom w:val="none" w:sz="0" w:space="0" w:color="auto"/>
        <w:right w:val="none" w:sz="0" w:space="0" w:color="auto"/>
      </w:divBdr>
    </w:div>
    <w:div w:id="1130779319">
      <w:bodyDiv w:val="1"/>
      <w:marLeft w:val="0"/>
      <w:marRight w:val="0"/>
      <w:marTop w:val="0"/>
      <w:marBottom w:val="0"/>
      <w:divBdr>
        <w:top w:val="none" w:sz="0" w:space="0" w:color="auto"/>
        <w:left w:val="none" w:sz="0" w:space="0" w:color="auto"/>
        <w:bottom w:val="none" w:sz="0" w:space="0" w:color="auto"/>
        <w:right w:val="none" w:sz="0" w:space="0" w:color="auto"/>
      </w:divBdr>
    </w:div>
    <w:div w:id="1130786432">
      <w:bodyDiv w:val="1"/>
      <w:marLeft w:val="0"/>
      <w:marRight w:val="0"/>
      <w:marTop w:val="0"/>
      <w:marBottom w:val="0"/>
      <w:divBdr>
        <w:top w:val="none" w:sz="0" w:space="0" w:color="auto"/>
        <w:left w:val="none" w:sz="0" w:space="0" w:color="auto"/>
        <w:bottom w:val="none" w:sz="0" w:space="0" w:color="auto"/>
        <w:right w:val="none" w:sz="0" w:space="0" w:color="auto"/>
      </w:divBdr>
    </w:div>
    <w:div w:id="1130853848">
      <w:bodyDiv w:val="1"/>
      <w:marLeft w:val="0"/>
      <w:marRight w:val="0"/>
      <w:marTop w:val="0"/>
      <w:marBottom w:val="0"/>
      <w:divBdr>
        <w:top w:val="none" w:sz="0" w:space="0" w:color="auto"/>
        <w:left w:val="none" w:sz="0" w:space="0" w:color="auto"/>
        <w:bottom w:val="none" w:sz="0" w:space="0" w:color="auto"/>
        <w:right w:val="none" w:sz="0" w:space="0" w:color="auto"/>
      </w:divBdr>
    </w:div>
    <w:div w:id="1131090494">
      <w:bodyDiv w:val="1"/>
      <w:marLeft w:val="0"/>
      <w:marRight w:val="0"/>
      <w:marTop w:val="0"/>
      <w:marBottom w:val="0"/>
      <w:divBdr>
        <w:top w:val="none" w:sz="0" w:space="0" w:color="auto"/>
        <w:left w:val="none" w:sz="0" w:space="0" w:color="auto"/>
        <w:bottom w:val="none" w:sz="0" w:space="0" w:color="auto"/>
        <w:right w:val="none" w:sz="0" w:space="0" w:color="auto"/>
      </w:divBdr>
    </w:div>
    <w:div w:id="1131247908">
      <w:bodyDiv w:val="1"/>
      <w:marLeft w:val="0"/>
      <w:marRight w:val="0"/>
      <w:marTop w:val="0"/>
      <w:marBottom w:val="0"/>
      <w:divBdr>
        <w:top w:val="none" w:sz="0" w:space="0" w:color="auto"/>
        <w:left w:val="none" w:sz="0" w:space="0" w:color="auto"/>
        <w:bottom w:val="none" w:sz="0" w:space="0" w:color="auto"/>
        <w:right w:val="none" w:sz="0" w:space="0" w:color="auto"/>
      </w:divBdr>
    </w:div>
    <w:div w:id="1131291669">
      <w:bodyDiv w:val="1"/>
      <w:marLeft w:val="0"/>
      <w:marRight w:val="0"/>
      <w:marTop w:val="0"/>
      <w:marBottom w:val="0"/>
      <w:divBdr>
        <w:top w:val="none" w:sz="0" w:space="0" w:color="auto"/>
        <w:left w:val="none" w:sz="0" w:space="0" w:color="auto"/>
        <w:bottom w:val="none" w:sz="0" w:space="0" w:color="auto"/>
        <w:right w:val="none" w:sz="0" w:space="0" w:color="auto"/>
      </w:divBdr>
    </w:div>
    <w:div w:id="1132090690">
      <w:bodyDiv w:val="1"/>
      <w:marLeft w:val="0"/>
      <w:marRight w:val="0"/>
      <w:marTop w:val="0"/>
      <w:marBottom w:val="0"/>
      <w:divBdr>
        <w:top w:val="none" w:sz="0" w:space="0" w:color="auto"/>
        <w:left w:val="none" w:sz="0" w:space="0" w:color="auto"/>
        <w:bottom w:val="none" w:sz="0" w:space="0" w:color="auto"/>
        <w:right w:val="none" w:sz="0" w:space="0" w:color="auto"/>
      </w:divBdr>
    </w:div>
    <w:div w:id="1132098091">
      <w:bodyDiv w:val="1"/>
      <w:marLeft w:val="0"/>
      <w:marRight w:val="0"/>
      <w:marTop w:val="0"/>
      <w:marBottom w:val="0"/>
      <w:divBdr>
        <w:top w:val="none" w:sz="0" w:space="0" w:color="auto"/>
        <w:left w:val="none" w:sz="0" w:space="0" w:color="auto"/>
        <w:bottom w:val="none" w:sz="0" w:space="0" w:color="auto"/>
        <w:right w:val="none" w:sz="0" w:space="0" w:color="auto"/>
      </w:divBdr>
    </w:div>
    <w:div w:id="1132135250">
      <w:bodyDiv w:val="1"/>
      <w:marLeft w:val="0"/>
      <w:marRight w:val="0"/>
      <w:marTop w:val="0"/>
      <w:marBottom w:val="0"/>
      <w:divBdr>
        <w:top w:val="none" w:sz="0" w:space="0" w:color="auto"/>
        <w:left w:val="none" w:sz="0" w:space="0" w:color="auto"/>
        <w:bottom w:val="none" w:sz="0" w:space="0" w:color="auto"/>
        <w:right w:val="none" w:sz="0" w:space="0" w:color="auto"/>
      </w:divBdr>
    </w:div>
    <w:div w:id="1132286007">
      <w:bodyDiv w:val="1"/>
      <w:marLeft w:val="0"/>
      <w:marRight w:val="0"/>
      <w:marTop w:val="0"/>
      <w:marBottom w:val="0"/>
      <w:divBdr>
        <w:top w:val="none" w:sz="0" w:space="0" w:color="auto"/>
        <w:left w:val="none" w:sz="0" w:space="0" w:color="auto"/>
        <w:bottom w:val="none" w:sz="0" w:space="0" w:color="auto"/>
        <w:right w:val="none" w:sz="0" w:space="0" w:color="auto"/>
      </w:divBdr>
    </w:div>
    <w:div w:id="1132288460">
      <w:bodyDiv w:val="1"/>
      <w:marLeft w:val="0"/>
      <w:marRight w:val="0"/>
      <w:marTop w:val="0"/>
      <w:marBottom w:val="0"/>
      <w:divBdr>
        <w:top w:val="none" w:sz="0" w:space="0" w:color="auto"/>
        <w:left w:val="none" w:sz="0" w:space="0" w:color="auto"/>
        <w:bottom w:val="none" w:sz="0" w:space="0" w:color="auto"/>
        <w:right w:val="none" w:sz="0" w:space="0" w:color="auto"/>
      </w:divBdr>
    </w:div>
    <w:div w:id="1132401876">
      <w:bodyDiv w:val="1"/>
      <w:marLeft w:val="0"/>
      <w:marRight w:val="0"/>
      <w:marTop w:val="0"/>
      <w:marBottom w:val="0"/>
      <w:divBdr>
        <w:top w:val="none" w:sz="0" w:space="0" w:color="auto"/>
        <w:left w:val="none" w:sz="0" w:space="0" w:color="auto"/>
        <w:bottom w:val="none" w:sz="0" w:space="0" w:color="auto"/>
        <w:right w:val="none" w:sz="0" w:space="0" w:color="auto"/>
      </w:divBdr>
    </w:div>
    <w:div w:id="1132409481">
      <w:bodyDiv w:val="1"/>
      <w:marLeft w:val="0"/>
      <w:marRight w:val="0"/>
      <w:marTop w:val="0"/>
      <w:marBottom w:val="0"/>
      <w:divBdr>
        <w:top w:val="none" w:sz="0" w:space="0" w:color="auto"/>
        <w:left w:val="none" w:sz="0" w:space="0" w:color="auto"/>
        <w:bottom w:val="none" w:sz="0" w:space="0" w:color="auto"/>
        <w:right w:val="none" w:sz="0" w:space="0" w:color="auto"/>
      </w:divBdr>
    </w:div>
    <w:div w:id="1132593901">
      <w:bodyDiv w:val="1"/>
      <w:marLeft w:val="0"/>
      <w:marRight w:val="0"/>
      <w:marTop w:val="0"/>
      <w:marBottom w:val="0"/>
      <w:divBdr>
        <w:top w:val="none" w:sz="0" w:space="0" w:color="auto"/>
        <w:left w:val="none" w:sz="0" w:space="0" w:color="auto"/>
        <w:bottom w:val="none" w:sz="0" w:space="0" w:color="auto"/>
        <w:right w:val="none" w:sz="0" w:space="0" w:color="auto"/>
      </w:divBdr>
    </w:div>
    <w:div w:id="1132594515">
      <w:bodyDiv w:val="1"/>
      <w:marLeft w:val="0"/>
      <w:marRight w:val="0"/>
      <w:marTop w:val="0"/>
      <w:marBottom w:val="0"/>
      <w:divBdr>
        <w:top w:val="none" w:sz="0" w:space="0" w:color="auto"/>
        <w:left w:val="none" w:sz="0" w:space="0" w:color="auto"/>
        <w:bottom w:val="none" w:sz="0" w:space="0" w:color="auto"/>
        <w:right w:val="none" w:sz="0" w:space="0" w:color="auto"/>
      </w:divBdr>
    </w:div>
    <w:div w:id="1132868333">
      <w:bodyDiv w:val="1"/>
      <w:marLeft w:val="0"/>
      <w:marRight w:val="0"/>
      <w:marTop w:val="0"/>
      <w:marBottom w:val="0"/>
      <w:divBdr>
        <w:top w:val="none" w:sz="0" w:space="0" w:color="auto"/>
        <w:left w:val="none" w:sz="0" w:space="0" w:color="auto"/>
        <w:bottom w:val="none" w:sz="0" w:space="0" w:color="auto"/>
        <w:right w:val="none" w:sz="0" w:space="0" w:color="auto"/>
      </w:divBdr>
    </w:div>
    <w:div w:id="1133057119">
      <w:bodyDiv w:val="1"/>
      <w:marLeft w:val="0"/>
      <w:marRight w:val="0"/>
      <w:marTop w:val="0"/>
      <w:marBottom w:val="0"/>
      <w:divBdr>
        <w:top w:val="none" w:sz="0" w:space="0" w:color="auto"/>
        <w:left w:val="none" w:sz="0" w:space="0" w:color="auto"/>
        <w:bottom w:val="none" w:sz="0" w:space="0" w:color="auto"/>
        <w:right w:val="none" w:sz="0" w:space="0" w:color="auto"/>
      </w:divBdr>
    </w:div>
    <w:div w:id="1133211723">
      <w:bodyDiv w:val="1"/>
      <w:marLeft w:val="0"/>
      <w:marRight w:val="0"/>
      <w:marTop w:val="0"/>
      <w:marBottom w:val="0"/>
      <w:divBdr>
        <w:top w:val="none" w:sz="0" w:space="0" w:color="auto"/>
        <w:left w:val="none" w:sz="0" w:space="0" w:color="auto"/>
        <w:bottom w:val="none" w:sz="0" w:space="0" w:color="auto"/>
        <w:right w:val="none" w:sz="0" w:space="0" w:color="auto"/>
      </w:divBdr>
    </w:div>
    <w:div w:id="1133448945">
      <w:bodyDiv w:val="1"/>
      <w:marLeft w:val="0"/>
      <w:marRight w:val="0"/>
      <w:marTop w:val="0"/>
      <w:marBottom w:val="0"/>
      <w:divBdr>
        <w:top w:val="none" w:sz="0" w:space="0" w:color="auto"/>
        <w:left w:val="none" w:sz="0" w:space="0" w:color="auto"/>
        <w:bottom w:val="none" w:sz="0" w:space="0" w:color="auto"/>
        <w:right w:val="none" w:sz="0" w:space="0" w:color="auto"/>
      </w:divBdr>
    </w:div>
    <w:div w:id="1133593367">
      <w:bodyDiv w:val="1"/>
      <w:marLeft w:val="0"/>
      <w:marRight w:val="0"/>
      <w:marTop w:val="0"/>
      <w:marBottom w:val="0"/>
      <w:divBdr>
        <w:top w:val="none" w:sz="0" w:space="0" w:color="auto"/>
        <w:left w:val="none" w:sz="0" w:space="0" w:color="auto"/>
        <w:bottom w:val="none" w:sz="0" w:space="0" w:color="auto"/>
        <w:right w:val="none" w:sz="0" w:space="0" w:color="auto"/>
      </w:divBdr>
    </w:div>
    <w:div w:id="1133602071">
      <w:bodyDiv w:val="1"/>
      <w:marLeft w:val="0"/>
      <w:marRight w:val="0"/>
      <w:marTop w:val="0"/>
      <w:marBottom w:val="0"/>
      <w:divBdr>
        <w:top w:val="none" w:sz="0" w:space="0" w:color="auto"/>
        <w:left w:val="none" w:sz="0" w:space="0" w:color="auto"/>
        <w:bottom w:val="none" w:sz="0" w:space="0" w:color="auto"/>
        <w:right w:val="none" w:sz="0" w:space="0" w:color="auto"/>
      </w:divBdr>
    </w:div>
    <w:div w:id="1133715167">
      <w:bodyDiv w:val="1"/>
      <w:marLeft w:val="0"/>
      <w:marRight w:val="0"/>
      <w:marTop w:val="0"/>
      <w:marBottom w:val="0"/>
      <w:divBdr>
        <w:top w:val="none" w:sz="0" w:space="0" w:color="auto"/>
        <w:left w:val="none" w:sz="0" w:space="0" w:color="auto"/>
        <w:bottom w:val="none" w:sz="0" w:space="0" w:color="auto"/>
        <w:right w:val="none" w:sz="0" w:space="0" w:color="auto"/>
      </w:divBdr>
    </w:div>
    <w:div w:id="1133717746">
      <w:bodyDiv w:val="1"/>
      <w:marLeft w:val="0"/>
      <w:marRight w:val="0"/>
      <w:marTop w:val="0"/>
      <w:marBottom w:val="0"/>
      <w:divBdr>
        <w:top w:val="none" w:sz="0" w:space="0" w:color="auto"/>
        <w:left w:val="none" w:sz="0" w:space="0" w:color="auto"/>
        <w:bottom w:val="none" w:sz="0" w:space="0" w:color="auto"/>
        <w:right w:val="none" w:sz="0" w:space="0" w:color="auto"/>
      </w:divBdr>
    </w:div>
    <w:div w:id="1133864955">
      <w:bodyDiv w:val="1"/>
      <w:marLeft w:val="0"/>
      <w:marRight w:val="0"/>
      <w:marTop w:val="0"/>
      <w:marBottom w:val="0"/>
      <w:divBdr>
        <w:top w:val="none" w:sz="0" w:space="0" w:color="auto"/>
        <w:left w:val="none" w:sz="0" w:space="0" w:color="auto"/>
        <w:bottom w:val="none" w:sz="0" w:space="0" w:color="auto"/>
        <w:right w:val="none" w:sz="0" w:space="0" w:color="auto"/>
      </w:divBdr>
    </w:div>
    <w:div w:id="1134064335">
      <w:bodyDiv w:val="1"/>
      <w:marLeft w:val="0"/>
      <w:marRight w:val="0"/>
      <w:marTop w:val="0"/>
      <w:marBottom w:val="0"/>
      <w:divBdr>
        <w:top w:val="none" w:sz="0" w:space="0" w:color="auto"/>
        <w:left w:val="none" w:sz="0" w:space="0" w:color="auto"/>
        <w:bottom w:val="none" w:sz="0" w:space="0" w:color="auto"/>
        <w:right w:val="none" w:sz="0" w:space="0" w:color="auto"/>
      </w:divBdr>
    </w:div>
    <w:div w:id="1134178331">
      <w:bodyDiv w:val="1"/>
      <w:marLeft w:val="0"/>
      <w:marRight w:val="0"/>
      <w:marTop w:val="0"/>
      <w:marBottom w:val="0"/>
      <w:divBdr>
        <w:top w:val="none" w:sz="0" w:space="0" w:color="auto"/>
        <w:left w:val="none" w:sz="0" w:space="0" w:color="auto"/>
        <w:bottom w:val="none" w:sz="0" w:space="0" w:color="auto"/>
        <w:right w:val="none" w:sz="0" w:space="0" w:color="auto"/>
      </w:divBdr>
    </w:div>
    <w:div w:id="1134253034">
      <w:bodyDiv w:val="1"/>
      <w:marLeft w:val="0"/>
      <w:marRight w:val="0"/>
      <w:marTop w:val="0"/>
      <w:marBottom w:val="0"/>
      <w:divBdr>
        <w:top w:val="none" w:sz="0" w:space="0" w:color="auto"/>
        <w:left w:val="none" w:sz="0" w:space="0" w:color="auto"/>
        <w:bottom w:val="none" w:sz="0" w:space="0" w:color="auto"/>
        <w:right w:val="none" w:sz="0" w:space="0" w:color="auto"/>
      </w:divBdr>
    </w:div>
    <w:div w:id="1134327079">
      <w:bodyDiv w:val="1"/>
      <w:marLeft w:val="0"/>
      <w:marRight w:val="0"/>
      <w:marTop w:val="0"/>
      <w:marBottom w:val="0"/>
      <w:divBdr>
        <w:top w:val="none" w:sz="0" w:space="0" w:color="auto"/>
        <w:left w:val="none" w:sz="0" w:space="0" w:color="auto"/>
        <w:bottom w:val="none" w:sz="0" w:space="0" w:color="auto"/>
        <w:right w:val="none" w:sz="0" w:space="0" w:color="auto"/>
      </w:divBdr>
    </w:div>
    <w:div w:id="1134448642">
      <w:bodyDiv w:val="1"/>
      <w:marLeft w:val="0"/>
      <w:marRight w:val="0"/>
      <w:marTop w:val="0"/>
      <w:marBottom w:val="0"/>
      <w:divBdr>
        <w:top w:val="none" w:sz="0" w:space="0" w:color="auto"/>
        <w:left w:val="none" w:sz="0" w:space="0" w:color="auto"/>
        <w:bottom w:val="none" w:sz="0" w:space="0" w:color="auto"/>
        <w:right w:val="none" w:sz="0" w:space="0" w:color="auto"/>
      </w:divBdr>
    </w:div>
    <w:div w:id="1134564890">
      <w:bodyDiv w:val="1"/>
      <w:marLeft w:val="0"/>
      <w:marRight w:val="0"/>
      <w:marTop w:val="0"/>
      <w:marBottom w:val="0"/>
      <w:divBdr>
        <w:top w:val="none" w:sz="0" w:space="0" w:color="auto"/>
        <w:left w:val="none" w:sz="0" w:space="0" w:color="auto"/>
        <w:bottom w:val="none" w:sz="0" w:space="0" w:color="auto"/>
        <w:right w:val="none" w:sz="0" w:space="0" w:color="auto"/>
      </w:divBdr>
    </w:div>
    <w:div w:id="1134637598">
      <w:bodyDiv w:val="1"/>
      <w:marLeft w:val="0"/>
      <w:marRight w:val="0"/>
      <w:marTop w:val="0"/>
      <w:marBottom w:val="0"/>
      <w:divBdr>
        <w:top w:val="none" w:sz="0" w:space="0" w:color="auto"/>
        <w:left w:val="none" w:sz="0" w:space="0" w:color="auto"/>
        <w:bottom w:val="none" w:sz="0" w:space="0" w:color="auto"/>
        <w:right w:val="none" w:sz="0" w:space="0" w:color="auto"/>
      </w:divBdr>
    </w:div>
    <w:div w:id="1134835830">
      <w:bodyDiv w:val="1"/>
      <w:marLeft w:val="0"/>
      <w:marRight w:val="0"/>
      <w:marTop w:val="0"/>
      <w:marBottom w:val="0"/>
      <w:divBdr>
        <w:top w:val="none" w:sz="0" w:space="0" w:color="auto"/>
        <w:left w:val="none" w:sz="0" w:space="0" w:color="auto"/>
        <w:bottom w:val="none" w:sz="0" w:space="0" w:color="auto"/>
        <w:right w:val="none" w:sz="0" w:space="0" w:color="auto"/>
      </w:divBdr>
    </w:div>
    <w:div w:id="1135105776">
      <w:bodyDiv w:val="1"/>
      <w:marLeft w:val="0"/>
      <w:marRight w:val="0"/>
      <w:marTop w:val="0"/>
      <w:marBottom w:val="0"/>
      <w:divBdr>
        <w:top w:val="none" w:sz="0" w:space="0" w:color="auto"/>
        <w:left w:val="none" w:sz="0" w:space="0" w:color="auto"/>
        <w:bottom w:val="none" w:sz="0" w:space="0" w:color="auto"/>
        <w:right w:val="none" w:sz="0" w:space="0" w:color="auto"/>
      </w:divBdr>
    </w:div>
    <w:div w:id="1135296588">
      <w:bodyDiv w:val="1"/>
      <w:marLeft w:val="0"/>
      <w:marRight w:val="0"/>
      <w:marTop w:val="0"/>
      <w:marBottom w:val="0"/>
      <w:divBdr>
        <w:top w:val="none" w:sz="0" w:space="0" w:color="auto"/>
        <w:left w:val="none" w:sz="0" w:space="0" w:color="auto"/>
        <w:bottom w:val="none" w:sz="0" w:space="0" w:color="auto"/>
        <w:right w:val="none" w:sz="0" w:space="0" w:color="auto"/>
      </w:divBdr>
    </w:div>
    <w:div w:id="1135559897">
      <w:bodyDiv w:val="1"/>
      <w:marLeft w:val="0"/>
      <w:marRight w:val="0"/>
      <w:marTop w:val="0"/>
      <w:marBottom w:val="0"/>
      <w:divBdr>
        <w:top w:val="none" w:sz="0" w:space="0" w:color="auto"/>
        <w:left w:val="none" w:sz="0" w:space="0" w:color="auto"/>
        <w:bottom w:val="none" w:sz="0" w:space="0" w:color="auto"/>
        <w:right w:val="none" w:sz="0" w:space="0" w:color="auto"/>
      </w:divBdr>
    </w:div>
    <w:div w:id="1135640245">
      <w:bodyDiv w:val="1"/>
      <w:marLeft w:val="0"/>
      <w:marRight w:val="0"/>
      <w:marTop w:val="0"/>
      <w:marBottom w:val="0"/>
      <w:divBdr>
        <w:top w:val="none" w:sz="0" w:space="0" w:color="auto"/>
        <w:left w:val="none" w:sz="0" w:space="0" w:color="auto"/>
        <w:bottom w:val="none" w:sz="0" w:space="0" w:color="auto"/>
        <w:right w:val="none" w:sz="0" w:space="0" w:color="auto"/>
      </w:divBdr>
    </w:div>
    <w:div w:id="1135759956">
      <w:bodyDiv w:val="1"/>
      <w:marLeft w:val="0"/>
      <w:marRight w:val="0"/>
      <w:marTop w:val="0"/>
      <w:marBottom w:val="0"/>
      <w:divBdr>
        <w:top w:val="none" w:sz="0" w:space="0" w:color="auto"/>
        <w:left w:val="none" w:sz="0" w:space="0" w:color="auto"/>
        <w:bottom w:val="none" w:sz="0" w:space="0" w:color="auto"/>
        <w:right w:val="none" w:sz="0" w:space="0" w:color="auto"/>
      </w:divBdr>
    </w:div>
    <w:div w:id="1136022188">
      <w:bodyDiv w:val="1"/>
      <w:marLeft w:val="0"/>
      <w:marRight w:val="0"/>
      <w:marTop w:val="0"/>
      <w:marBottom w:val="0"/>
      <w:divBdr>
        <w:top w:val="none" w:sz="0" w:space="0" w:color="auto"/>
        <w:left w:val="none" w:sz="0" w:space="0" w:color="auto"/>
        <w:bottom w:val="none" w:sz="0" w:space="0" w:color="auto"/>
        <w:right w:val="none" w:sz="0" w:space="0" w:color="auto"/>
      </w:divBdr>
    </w:div>
    <w:div w:id="1136067433">
      <w:bodyDiv w:val="1"/>
      <w:marLeft w:val="0"/>
      <w:marRight w:val="0"/>
      <w:marTop w:val="0"/>
      <w:marBottom w:val="0"/>
      <w:divBdr>
        <w:top w:val="none" w:sz="0" w:space="0" w:color="auto"/>
        <w:left w:val="none" w:sz="0" w:space="0" w:color="auto"/>
        <w:bottom w:val="none" w:sz="0" w:space="0" w:color="auto"/>
        <w:right w:val="none" w:sz="0" w:space="0" w:color="auto"/>
      </w:divBdr>
    </w:div>
    <w:div w:id="1136069397">
      <w:bodyDiv w:val="1"/>
      <w:marLeft w:val="0"/>
      <w:marRight w:val="0"/>
      <w:marTop w:val="0"/>
      <w:marBottom w:val="0"/>
      <w:divBdr>
        <w:top w:val="none" w:sz="0" w:space="0" w:color="auto"/>
        <w:left w:val="none" w:sz="0" w:space="0" w:color="auto"/>
        <w:bottom w:val="none" w:sz="0" w:space="0" w:color="auto"/>
        <w:right w:val="none" w:sz="0" w:space="0" w:color="auto"/>
      </w:divBdr>
    </w:div>
    <w:div w:id="1136219390">
      <w:bodyDiv w:val="1"/>
      <w:marLeft w:val="0"/>
      <w:marRight w:val="0"/>
      <w:marTop w:val="0"/>
      <w:marBottom w:val="0"/>
      <w:divBdr>
        <w:top w:val="none" w:sz="0" w:space="0" w:color="auto"/>
        <w:left w:val="none" w:sz="0" w:space="0" w:color="auto"/>
        <w:bottom w:val="none" w:sz="0" w:space="0" w:color="auto"/>
        <w:right w:val="none" w:sz="0" w:space="0" w:color="auto"/>
      </w:divBdr>
    </w:div>
    <w:div w:id="1136486836">
      <w:bodyDiv w:val="1"/>
      <w:marLeft w:val="0"/>
      <w:marRight w:val="0"/>
      <w:marTop w:val="0"/>
      <w:marBottom w:val="0"/>
      <w:divBdr>
        <w:top w:val="none" w:sz="0" w:space="0" w:color="auto"/>
        <w:left w:val="none" w:sz="0" w:space="0" w:color="auto"/>
        <w:bottom w:val="none" w:sz="0" w:space="0" w:color="auto"/>
        <w:right w:val="none" w:sz="0" w:space="0" w:color="auto"/>
      </w:divBdr>
    </w:div>
    <w:div w:id="1136528811">
      <w:bodyDiv w:val="1"/>
      <w:marLeft w:val="0"/>
      <w:marRight w:val="0"/>
      <w:marTop w:val="0"/>
      <w:marBottom w:val="0"/>
      <w:divBdr>
        <w:top w:val="none" w:sz="0" w:space="0" w:color="auto"/>
        <w:left w:val="none" w:sz="0" w:space="0" w:color="auto"/>
        <w:bottom w:val="none" w:sz="0" w:space="0" w:color="auto"/>
        <w:right w:val="none" w:sz="0" w:space="0" w:color="auto"/>
      </w:divBdr>
    </w:div>
    <w:div w:id="1136678349">
      <w:bodyDiv w:val="1"/>
      <w:marLeft w:val="0"/>
      <w:marRight w:val="0"/>
      <w:marTop w:val="0"/>
      <w:marBottom w:val="0"/>
      <w:divBdr>
        <w:top w:val="none" w:sz="0" w:space="0" w:color="auto"/>
        <w:left w:val="none" w:sz="0" w:space="0" w:color="auto"/>
        <w:bottom w:val="none" w:sz="0" w:space="0" w:color="auto"/>
        <w:right w:val="none" w:sz="0" w:space="0" w:color="auto"/>
      </w:divBdr>
    </w:div>
    <w:div w:id="1136876175">
      <w:bodyDiv w:val="1"/>
      <w:marLeft w:val="0"/>
      <w:marRight w:val="0"/>
      <w:marTop w:val="0"/>
      <w:marBottom w:val="0"/>
      <w:divBdr>
        <w:top w:val="none" w:sz="0" w:space="0" w:color="auto"/>
        <w:left w:val="none" w:sz="0" w:space="0" w:color="auto"/>
        <w:bottom w:val="none" w:sz="0" w:space="0" w:color="auto"/>
        <w:right w:val="none" w:sz="0" w:space="0" w:color="auto"/>
      </w:divBdr>
    </w:div>
    <w:div w:id="1136946381">
      <w:bodyDiv w:val="1"/>
      <w:marLeft w:val="0"/>
      <w:marRight w:val="0"/>
      <w:marTop w:val="0"/>
      <w:marBottom w:val="0"/>
      <w:divBdr>
        <w:top w:val="none" w:sz="0" w:space="0" w:color="auto"/>
        <w:left w:val="none" w:sz="0" w:space="0" w:color="auto"/>
        <w:bottom w:val="none" w:sz="0" w:space="0" w:color="auto"/>
        <w:right w:val="none" w:sz="0" w:space="0" w:color="auto"/>
      </w:divBdr>
    </w:div>
    <w:div w:id="1137142333">
      <w:bodyDiv w:val="1"/>
      <w:marLeft w:val="0"/>
      <w:marRight w:val="0"/>
      <w:marTop w:val="0"/>
      <w:marBottom w:val="0"/>
      <w:divBdr>
        <w:top w:val="none" w:sz="0" w:space="0" w:color="auto"/>
        <w:left w:val="none" w:sz="0" w:space="0" w:color="auto"/>
        <w:bottom w:val="none" w:sz="0" w:space="0" w:color="auto"/>
        <w:right w:val="none" w:sz="0" w:space="0" w:color="auto"/>
      </w:divBdr>
    </w:div>
    <w:div w:id="1137143951">
      <w:bodyDiv w:val="1"/>
      <w:marLeft w:val="0"/>
      <w:marRight w:val="0"/>
      <w:marTop w:val="0"/>
      <w:marBottom w:val="0"/>
      <w:divBdr>
        <w:top w:val="none" w:sz="0" w:space="0" w:color="auto"/>
        <w:left w:val="none" w:sz="0" w:space="0" w:color="auto"/>
        <w:bottom w:val="none" w:sz="0" w:space="0" w:color="auto"/>
        <w:right w:val="none" w:sz="0" w:space="0" w:color="auto"/>
      </w:divBdr>
    </w:div>
    <w:div w:id="1137188454">
      <w:bodyDiv w:val="1"/>
      <w:marLeft w:val="0"/>
      <w:marRight w:val="0"/>
      <w:marTop w:val="0"/>
      <w:marBottom w:val="0"/>
      <w:divBdr>
        <w:top w:val="none" w:sz="0" w:space="0" w:color="auto"/>
        <w:left w:val="none" w:sz="0" w:space="0" w:color="auto"/>
        <w:bottom w:val="none" w:sz="0" w:space="0" w:color="auto"/>
        <w:right w:val="none" w:sz="0" w:space="0" w:color="auto"/>
      </w:divBdr>
    </w:div>
    <w:div w:id="1137529254">
      <w:bodyDiv w:val="1"/>
      <w:marLeft w:val="0"/>
      <w:marRight w:val="0"/>
      <w:marTop w:val="0"/>
      <w:marBottom w:val="0"/>
      <w:divBdr>
        <w:top w:val="none" w:sz="0" w:space="0" w:color="auto"/>
        <w:left w:val="none" w:sz="0" w:space="0" w:color="auto"/>
        <w:bottom w:val="none" w:sz="0" w:space="0" w:color="auto"/>
        <w:right w:val="none" w:sz="0" w:space="0" w:color="auto"/>
      </w:divBdr>
    </w:div>
    <w:div w:id="1137531766">
      <w:bodyDiv w:val="1"/>
      <w:marLeft w:val="0"/>
      <w:marRight w:val="0"/>
      <w:marTop w:val="0"/>
      <w:marBottom w:val="0"/>
      <w:divBdr>
        <w:top w:val="none" w:sz="0" w:space="0" w:color="auto"/>
        <w:left w:val="none" w:sz="0" w:space="0" w:color="auto"/>
        <w:bottom w:val="none" w:sz="0" w:space="0" w:color="auto"/>
        <w:right w:val="none" w:sz="0" w:space="0" w:color="auto"/>
      </w:divBdr>
    </w:div>
    <w:div w:id="1137723559">
      <w:bodyDiv w:val="1"/>
      <w:marLeft w:val="0"/>
      <w:marRight w:val="0"/>
      <w:marTop w:val="0"/>
      <w:marBottom w:val="0"/>
      <w:divBdr>
        <w:top w:val="none" w:sz="0" w:space="0" w:color="auto"/>
        <w:left w:val="none" w:sz="0" w:space="0" w:color="auto"/>
        <w:bottom w:val="none" w:sz="0" w:space="0" w:color="auto"/>
        <w:right w:val="none" w:sz="0" w:space="0" w:color="auto"/>
      </w:divBdr>
    </w:div>
    <w:div w:id="1137725820">
      <w:bodyDiv w:val="1"/>
      <w:marLeft w:val="0"/>
      <w:marRight w:val="0"/>
      <w:marTop w:val="0"/>
      <w:marBottom w:val="0"/>
      <w:divBdr>
        <w:top w:val="none" w:sz="0" w:space="0" w:color="auto"/>
        <w:left w:val="none" w:sz="0" w:space="0" w:color="auto"/>
        <w:bottom w:val="none" w:sz="0" w:space="0" w:color="auto"/>
        <w:right w:val="none" w:sz="0" w:space="0" w:color="auto"/>
      </w:divBdr>
    </w:div>
    <w:div w:id="1137989394">
      <w:bodyDiv w:val="1"/>
      <w:marLeft w:val="0"/>
      <w:marRight w:val="0"/>
      <w:marTop w:val="0"/>
      <w:marBottom w:val="0"/>
      <w:divBdr>
        <w:top w:val="none" w:sz="0" w:space="0" w:color="auto"/>
        <w:left w:val="none" w:sz="0" w:space="0" w:color="auto"/>
        <w:bottom w:val="none" w:sz="0" w:space="0" w:color="auto"/>
        <w:right w:val="none" w:sz="0" w:space="0" w:color="auto"/>
      </w:divBdr>
    </w:div>
    <w:div w:id="1138035077">
      <w:bodyDiv w:val="1"/>
      <w:marLeft w:val="0"/>
      <w:marRight w:val="0"/>
      <w:marTop w:val="0"/>
      <w:marBottom w:val="0"/>
      <w:divBdr>
        <w:top w:val="none" w:sz="0" w:space="0" w:color="auto"/>
        <w:left w:val="none" w:sz="0" w:space="0" w:color="auto"/>
        <w:bottom w:val="none" w:sz="0" w:space="0" w:color="auto"/>
        <w:right w:val="none" w:sz="0" w:space="0" w:color="auto"/>
      </w:divBdr>
    </w:div>
    <w:div w:id="1138491604">
      <w:bodyDiv w:val="1"/>
      <w:marLeft w:val="0"/>
      <w:marRight w:val="0"/>
      <w:marTop w:val="0"/>
      <w:marBottom w:val="0"/>
      <w:divBdr>
        <w:top w:val="none" w:sz="0" w:space="0" w:color="auto"/>
        <w:left w:val="none" w:sz="0" w:space="0" w:color="auto"/>
        <w:bottom w:val="none" w:sz="0" w:space="0" w:color="auto"/>
        <w:right w:val="none" w:sz="0" w:space="0" w:color="auto"/>
      </w:divBdr>
    </w:div>
    <w:div w:id="1138575982">
      <w:bodyDiv w:val="1"/>
      <w:marLeft w:val="0"/>
      <w:marRight w:val="0"/>
      <w:marTop w:val="0"/>
      <w:marBottom w:val="0"/>
      <w:divBdr>
        <w:top w:val="none" w:sz="0" w:space="0" w:color="auto"/>
        <w:left w:val="none" w:sz="0" w:space="0" w:color="auto"/>
        <w:bottom w:val="none" w:sz="0" w:space="0" w:color="auto"/>
        <w:right w:val="none" w:sz="0" w:space="0" w:color="auto"/>
      </w:divBdr>
    </w:div>
    <w:div w:id="1138648919">
      <w:bodyDiv w:val="1"/>
      <w:marLeft w:val="0"/>
      <w:marRight w:val="0"/>
      <w:marTop w:val="0"/>
      <w:marBottom w:val="0"/>
      <w:divBdr>
        <w:top w:val="none" w:sz="0" w:space="0" w:color="auto"/>
        <w:left w:val="none" w:sz="0" w:space="0" w:color="auto"/>
        <w:bottom w:val="none" w:sz="0" w:space="0" w:color="auto"/>
        <w:right w:val="none" w:sz="0" w:space="0" w:color="auto"/>
      </w:divBdr>
    </w:div>
    <w:div w:id="1138719113">
      <w:bodyDiv w:val="1"/>
      <w:marLeft w:val="0"/>
      <w:marRight w:val="0"/>
      <w:marTop w:val="0"/>
      <w:marBottom w:val="0"/>
      <w:divBdr>
        <w:top w:val="none" w:sz="0" w:space="0" w:color="auto"/>
        <w:left w:val="none" w:sz="0" w:space="0" w:color="auto"/>
        <w:bottom w:val="none" w:sz="0" w:space="0" w:color="auto"/>
        <w:right w:val="none" w:sz="0" w:space="0" w:color="auto"/>
      </w:divBdr>
    </w:div>
    <w:div w:id="1138837486">
      <w:bodyDiv w:val="1"/>
      <w:marLeft w:val="0"/>
      <w:marRight w:val="0"/>
      <w:marTop w:val="0"/>
      <w:marBottom w:val="0"/>
      <w:divBdr>
        <w:top w:val="none" w:sz="0" w:space="0" w:color="auto"/>
        <w:left w:val="none" w:sz="0" w:space="0" w:color="auto"/>
        <w:bottom w:val="none" w:sz="0" w:space="0" w:color="auto"/>
        <w:right w:val="none" w:sz="0" w:space="0" w:color="auto"/>
      </w:divBdr>
    </w:div>
    <w:div w:id="1139148043">
      <w:bodyDiv w:val="1"/>
      <w:marLeft w:val="0"/>
      <w:marRight w:val="0"/>
      <w:marTop w:val="0"/>
      <w:marBottom w:val="0"/>
      <w:divBdr>
        <w:top w:val="none" w:sz="0" w:space="0" w:color="auto"/>
        <w:left w:val="none" w:sz="0" w:space="0" w:color="auto"/>
        <w:bottom w:val="none" w:sz="0" w:space="0" w:color="auto"/>
        <w:right w:val="none" w:sz="0" w:space="0" w:color="auto"/>
      </w:divBdr>
    </w:div>
    <w:div w:id="1139228607">
      <w:bodyDiv w:val="1"/>
      <w:marLeft w:val="0"/>
      <w:marRight w:val="0"/>
      <w:marTop w:val="0"/>
      <w:marBottom w:val="0"/>
      <w:divBdr>
        <w:top w:val="none" w:sz="0" w:space="0" w:color="auto"/>
        <w:left w:val="none" w:sz="0" w:space="0" w:color="auto"/>
        <w:bottom w:val="none" w:sz="0" w:space="0" w:color="auto"/>
        <w:right w:val="none" w:sz="0" w:space="0" w:color="auto"/>
      </w:divBdr>
    </w:div>
    <w:div w:id="1139301078">
      <w:bodyDiv w:val="1"/>
      <w:marLeft w:val="0"/>
      <w:marRight w:val="0"/>
      <w:marTop w:val="0"/>
      <w:marBottom w:val="0"/>
      <w:divBdr>
        <w:top w:val="none" w:sz="0" w:space="0" w:color="auto"/>
        <w:left w:val="none" w:sz="0" w:space="0" w:color="auto"/>
        <w:bottom w:val="none" w:sz="0" w:space="0" w:color="auto"/>
        <w:right w:val="none" w:sz="0" w:space="0" w:color="auto"/>
      </w:divBdr>
    </w:div>
    <w:div w:id="1139499115">
      <w:bodyDiv w:val="1"/>
      <w:marLeft w:val="0"/>
      <w:marRight w:val="0"/>
      <w:marTop w:val="0"/>
      <w:marBottom w:val="0"/>
      <w:divBdr>
        <w:top w:val="none" w:sz="0" w:space="0" w:color="auto"/>
        <w:left w:val="none" w:sz="0" w:space="0" w:color="auto"/>
        <w:bottom w:val="none" w:sz="0" w:space="0" w:color="auto"/>
        <w:right w:val="none" w:sz="0" w:space="0" w:color="auto"/>
      </w:divBdr>
    </w:div>
    <w:div w:id="1139566246">
      <w:bodyDiv w:val="1"/>
      <w:marLeft w:val="0"/>
      <w:marRight w:val="0"/>
      <w:marTop w:val="0"/>
      <w:marBottom w:val="0"/>
      <w:divBdr>
        <w:top w:val="none" w:sz="0" w:space="0" w:color="auto"/>
        <w:left w:val="none" w:sz="0" w:space="0" w:color="auto"/>
        <w:bottom w:val="none" w:sz="0" w:space="0" w:color="auto"/>
        <w:right w:val="none" w:sz="0" w:space="0" w:color="auto"/>
      </w:divBdr>
    </w:div>
    <w:div w:id="1139761879">
      <w:bodyDiv w:val="1"/>
      <w:marLeft w:val="0"/>
      <w:marRight w:val="0"/>
      <w:marTop w:val="0"/>
      <w:marBottom w:val="0"/>
      <w:divBdr>
        <w:top w:val="none" w:sz="0" w:space="0" w:color="auto"/>
        <w:left w:val="none" w:sz="0" w:space="0" w:color="auto"/>
        <w:bottom w:val="none" w:sz="0" w:space="0" w:color="auto"/>
        <w:right w:val="none" w:sz="0" w:space="0" w:color="auto"/>
      </w:divBdr>
    </w:div>
    <w:div w:id="1140075173">
      <w:bodyDiv w:val="1"/>
      <w:marLeft w:val="0"/>
      <w:marRight w:val="0"/>
      <w:marTop w:val="0"/>
      <w:marBottom w:val="0"/>
      <w:divBdr>
        <w:top w:val="none" w:sz="0" w:space="0" w:color="auto"/>
        <w:left w:val="none" w:sz="0" w:space="0" w:color="auto"/>
        <w:bottom w:val="none" w:sz="0" w:space="0" w:color="auto"/>
        <w:right w:val="none" w:sz="0" w:space="0" w:color="auto"/>
      </w:divBdr>
    </w:div>
    <w:div w:id="1140149217">
      <w:bodyDiv w:val="1"/>
      <w:marLeft w:val="0"/>
      <w:marRight w:val="0"/>
      <w:marTop w:val="0"/>
      <w:marBottom w:val="0"/>
      <w:divBdr>
        <w:top w:val="none" w:sz="0" w:space="0" w:color="auto"/>
        <w:left w:val="none" w:sz="0" w:space="0" w:color="auto"/>
        <w:bottom w:val="none" w:sz="0" w:space="0" w:color="auto"/>
        <w:right w:val="none" w:sz="0" w:space="0" w:color="auto"/>
      </w:divBdr>
    </w:div>
    <w:div w:id="1140154402">
      <w:bodyDiv w:val="1"/>
      <w:marLeft w:val="0"/>
      <w:marRight w:val="0"/>
      <w:marTop w:val="0"/>
      <w:marBottom w:val="0"/>
      <w:divBdr>
        <w:top w:val="none" w:sz="0" w:space="0" w:color="auto"/>
        <w:left w:val="none" w:sz="0" w:space="0" w:color="auto"/>
        <w:bottom w:val="none" w:sz="0" w:space="0" w:color="auto"/>
        <w:right w:val="none" w:sz="0" w:space="0" w:color="auto"/>
      </w:divBdr>
    </w:div>
    <w:div w:id="1140196604">
      <w:bodyDiv w:val="1"/>
      <w:marLeft w:val="0"/>
      <w:marRight w:val="0"/>
      <w:marTop w:val="0"/>
      <w:marBottom w:val="0"/>
      <w:divBdr>
        <w:top w:val="none" w:sz="0" w:space="0" w:color="auto"/>
        <w:left w:val="none" w:sz="0" w:space="0" w:color="auto"/>
        <w:bottom w:val="none" w:sz="0" w:space="0" w:color="auto"/>
        <w:right w:val="none" w:sz="0" w:space="0" w:color="auto"/>
      </w:divBdr>
    </w:div>
    <w:div w:id="1140348452">
      <w:bodyDiv w:val="1"/>
      <w:marLeft w:val="0"/>
      <w:marRight w:val="0"/>
      <w:marTop w:val="0"/>
      <w:marBottom w:val="0"/>
      <w:divBdr>
        <w:top w:val="none" w:sz="0" w:space="0" w:color="auto"/>
        <w:left w:val="none" w:sz="0" w:space="0" w:color="auto"/>
        <w:bottom w:val="none" w:sz="0" w:space="0" w:color="auto"/>
        <w:right w:val="none" w:sz="0" w:space="0" w:color="auto"/>
      </w:divBdr>
    </w:div>
    <w:div w:id="1140465013">
      <w:bodyDiv w:val="1"/>
      <w:marLeft w:val="0"/>
      <w:marRight w:val="0"/>
      <w:marTop w:val="0"/>
      <w:marBottom w:val="0"/>
      <w:divBdr>
        <w:top w:val="none" w:sz="0" w:space="0" w:color="auto"/>
        <w:left w:val="none" w:sz="0" w:space="0" w:color="auto"/>
        <w:bottom w:val="none" w:sz="0" w:space="0" w:color="auto"/>
        <w:right w:val="none" w:sz="0" w:space="0" w:color="auto"/>
      </w:divBdr>
    </w:div>
    <w:div w:id="1140804663">
      <w:bodyDiv w:val="1"/>
      <w:marLeft w:val="0"/>
      <w:marRight w:val="0"/>
      <w:marTop w:val="0"/>
      <w:marBottom w:val="0"/>
      <w:divBdr>
        <w:top w:val="none" w:sz="0" w:space="0" w:color="auto"/>
        <w:left w:val="none" w:sz="0" w:space="0" w:color="auto"/>
        <w:bottom w:val="none" w:sz="0" w:space="0" w:color="auto"/>
        <w:right w:val="none" w:sz="0" w:space="0" w:color="auto"/>
      </w:divBdr>
    </w:div>
    <w:div w:id="1140996669">
      <w:bodyDiv w:val="1"/>
      <w:marLeft w:val="0"/>
      <w:marRight w:val="0"/>
      <w:marTop w:val="0"/>
      <w:marBottom w:val="0"/>
      <w:divBdr>
        <w:top w:val="none" w:sz="0" w:space="0" w:color="auto"/>
        <w:left w:val="none" w:sz="0" w:space="0" w:color="auto"/>
        <w:bottom w:val="none" w:sz="0" w:space="0" w:color="auto"/>
        <w:right w:val="none" w:sz="0" w:space="0" w:color="auto"/>
      </w:divBdr>
    </w:div>
    <w:div w:id="1141117621">
      <w:bodyDiv w:val="1"/>
      <w:marLeft w:val="0"/>
      <w:marRight w:val="0"/>
      <w:marTop w:val="0"/>
      <w:marBottom w:val="0"/>
      <w:divBdr>
        <w:top w:val="none" w:sz="0" w:space="0" w:color="auto"/>
        <w:left w:val="none" w:sz="0" w:space="0" w:color="auto"/>
        <w:bottom w:val="none" w:sz="0" w:space="0" w:color="auto"/>
        <w:right w:val="none" w:sz="0" w:space="0" w:color="auto"/>
      </w:divBdr>
    </w:div>
    <w:div w:id="1141189140">
      <w:bodyDiv w:val="1"/>
      <w:marLeft w:val="0"/>
      <w:marRight w:val="0"/>
      <w:marTop w:val="0"/>
      <w:marBottom w:val="0"/>
      <w:divBdr>
        <w:top w:val="none" w:sz="0" w:space="0" w:color="auto"/>
        <w:left w:val="none" w:sz="0" w:space="0" w:color="auto"/>
        <w:bottom w:val="none" w:sz="0" w:space="0" w:color="auto"/>
        <w:right w:val="none" w:sz="0" w:space="0" w:color="auto"/>
      </w:divBdr>
    </w:div>
    <w:div w:id="1141193670">
      <w:bodyDiv w:val="1"/>
      <w:marLeft w:val="0"/>
      <w:marRight w:val="0"/>
      <w:marTop w:val="0"/>
      <w:marBottom w:val="0"/>
      <w:divBdr>
        <w:top w:val="none" w:sz="0" w:space="0" w:color="auto"/>
        <w:left w:val="none" w:sz="0" w:space="0" w:color="auto"/>
        <w:bottom w:val="none" w:sz="0" w:space="0" w:color="auto"/>
        <w:right w:val="none" w:sz="0" w:space="0" w:color="auto"/>
      </w:divBdr>
    </w:div>
    <w:div w:id="1141458924">
      <w:bodyDiv w:val="1"/>
      <w:marLeft w:val="0"/>
      <w:marRight w:val="0"/>
      <w:marTop w:val="0"/>
      <w:marBottom w:val="0"/>
      <w:divBdr>
        <w:top w:val="none" w:sz="0" w:space="0" w:color="auto"/>
        <w:left w:val="none" w:sz="0" w:space="0" w:color="auto"/>
        <w:bottom w:val="none" w:sz="0" w:space="0" w:color="auto"/>
        <w:right w:val="none" w:sz="0" w:space="0" w:color="auto"/>
      </w:divBdr>
    </w:div>
    <w:div w:id="1141652327">
      <w:bodyDiv w:val="1"/>
      <w:marLeft w:val="0"/>
      <w:marRight w:val="0"/>
      <w:marTop w:val="0"/>
      <w:marBottom w:val="0"/>
      <w:divBdr>
        <w:top w:val="none" w:sz="0" w:space="0" w:color="auto"/>
        <w:left w:val="none" w:sz="0" w:space="0" w:color="auto"/>
        <w:bottom w:val="none" w:sz="0" w:space="0" w:color="auto"/>
        <w:right w:val="none" w:sz="0" w:space="0" w:color="auto"/>
      </w:divBdr>
    </w:div>
    <w:div w:id="1142505306">
      <w:bodyDiv w:val="1"/>
      <w:marLeft w:val="0"/>
      <w:marRight w:val="0"/>
      <w:marTop w:val="0"/>
      <w:marBottom w:val="0"/>
      <w:divBdr>
        <w:top w:val="none" w:sz="0" w:space="0" w:color="auto"/>
        <w:left w:val="none" w:sz="0" w:space="0" w:color="auto"/>
        <w:bottom w:val="none" w:sz="0" w:space="0" w:color="auto"/>
        <w:right w:val="none" w:sz="0" w:space="0" w:color="auto"/>
      </w:divBdr>
    </w:div>
    <w:div w:id="1142578187">
      <w:bodyDiv w:val="1"/>
      <w:marLeft w:val="0"/>
      <w:marRight w:val="0"/>
      <w:marTop w:val="0"/>
      <w:marBottom w:val="0"/>
      <w:divBdr>
        <w:top w:val="none" w:sz="0" w:space="0" w:color="auto"/>
        <w:left w:val="none" w:sz="0" w:space="0" w:color="auto"/>
        <w:bottom w:val="none" w:sz="0" w:space="0" w:color="auto"/>
        <w:right w:val="none" w:sz="0" w:space="0" w:color="auto"/>
      </w:divBdr>
    </w:div>
    <w:div w:id="1142579608">
      <w:bodyDiv w:val="1"/>
      <w:marLeft w:val="0"/>
      <w:marRight w:val="0"/>
      <w:marTop w:val="0"/>
      <w:marBottom w:val="0"/>
      <w:divBdr>
        <w:top w:val="none" w:sz="0" w:space="0" w:color="auto"/>
        <w:left w:val="none" w:sz="0" w:space="0" w:color="auto"/>
        <w:bottom w:val="none" w:sz="0" w:space="0" w:color="auto"/>
        <w:right w:val="none" w:sz="0" w:space="0" w:color="auto"/>
      </w:divBdr>
    </w:div>
    <w:div w:id="1142649715">
      <w:bodyDiv w:val="1"/>
      <w:marLeft w:val="0"/>
      <w:marRight w:val="0"/>
      <w:marTop w:val="0"/>
      <w:marBottom w:val="0"/>
      <w:divBdr>
        <w:top w:val="none" w:sz="0" w:space="0" w:color="auto"/>
        <w:left w:val="none" w:sz="0" w:space="0" w:color="auto"/>
        <w:bottom w:val="none" w:sz="0" w:space="0" w:color="auto"/>
        <w:right w:val="none" w:sz="0" w:space="0" w:color="auto"/>
      </w:divBdr>
    </w:div>
    <w:div w:id="1143087537">
      <w:bodyDiv w:val="1"/>
      <w:marLeft w:val="0"/>
      <w:marRight w:val="0"/>
      <w:marTop w:val="0"/>
      <w:marBottom w:val="0"/>
      <w:divBdr>
        <w:top w:val="none" w:sz="0" w:space="0" w:color="auto"/>
        <w:left w:val="none" w:sz="0" w:space="0" w:color="auto"/>
        <w:bottom w:val="none" w:sz="0" w:space="0" w:color="auto"/>
        <w:right w:val="none" w:sz="0" w:space="0" w:color="auto"/>
      </w:divBdr>
    </w:div>
    <w:div w:id="1143353688">
      <w:bodyDiv w:val="1"/>
      <w:marLeft w:val="0"/>
      <w:marRight w:val="0"/>
      <w:marTop w:val="0"/>
      <w:marBottom w:val="0"/>
      <w:divBdr>
        <w:top w:val="none" w:sz="0" w:space="0" w:color="auto"/>
        <w:left w:val="none" w:sz="0" w:space="0" w:color="auto"/>
        <w:bottom w:val="none" w:sz="0" w:space="0" w:color="auto"/>
        <w:right w:val="none" w:sz="0" w:space="0" w:color="auto"/>
      </w:divBdr>
    </w:div>
    <w:div w:id="1143355823">
      <w:bodyDiv w:val="1"/>
      <w:marLeft w:val="0"/>
      <w:marRight w:val="0"/>
      <w:marTop w:val="0"/>
      <w:marBottom w:val="0"/>
      <w:divBdr>
        <w:top w:val="none" w:sz="0" w:space="0" w:color="auto"/>
        <w:left w:val="none" w:sz="0" w:space="0" w:color="auto"/>
        <w:bottom w:val="none" w:sz="0" w:space="0" w:color="auto"/>
        <w:right w:val="none" w:sz="0" w:space="0" w:color="auto"/>
      </w:divBdr>
    </w:div>
    <w:div w:id="1143616791">
      <w:bodyDiv w:val="1"/>
      <w:marLeft w:val="0"/>
      <w:marRight w:val="0"/>
      <w:marTop w:val="0"/>
      <w:marBottom w:val="0"/>
      <w:divBdr>
        <w:top w:val="none" w:sz="0" w:space="0" w:color="auto"/>
        <w:left w:val="none" w:sz="0" w:space="0" w:color="auto"/>
        <w:bottom w:val="none" w:sz="0" w:space="0" w:color="auto"/>
        <w:right w:val="none" w:sz="0" w:space="0" w:color="auto"/>
      </w:divBdr>
    </w:div>
    <w:div w:id="1143739843">
      <w:bodyDiv w:val="1"/>
      <w:marLeft w:val="0"/>
      <w:marRight w:val="0"/>
      <w:marTop w:val="0"/>
      <w:marBottom w:val="0"/>
      <w:divBdr>
        <w:top w:val="none" w:sz="0" w:space="0" w:color="auto"/>
        <w:left w:val="none" w:sz="0" w:space="0" w:color="auto"/>
        <w:bottom w:val="none" w:sz="0" w:space="0" w:color="auto"/>
        <w:right w:val="none" w:sz="0" w:space="0" w:color="auto"/>
      </w:divBdr>
    </w:div>
    <w:div w:id="1144195237">
      <w:bodyDiv w:val="1"/>
      <w:marLeft w:val="0"/>
      <w:marRight w:val="0"/>
      <w:marTop w:val="0"/>
      <w:marBottom w:val="0"/>
      <w:divBdr>
        <w:top w:val="none" w:sz="0" w:space="0" w:color="auto"/>
        <w:left w:val="none" w:sz="0" w:space="0" w:color="auto"/>
        <w:bottom w:val="none" w:sz="0" w:space="0" w:color="auto"/>
        <w:right w:val="none" w:sz="0" w:space="0" w:color="auto"/>
      </w:divBdr>
    </w:div>
    <w:div w:id="1144202182">
      <w:bodyDiv w:val="1"/>
      <w:marLeft w:val="0"/>
      <w:marRight w:val="0"/>
      <w:marTop w:val="0"/>
      <w:marBottom w:val="0"/>
      <w:divBdr>
        <w:top w:val="none" w:sz="0" w:space="0" w:color="auto"/>
        <w:left w:val="none" w:sz="0" w:space="0" w:color="auto"/>
        <w:bottom w:val="none" w:sz="0" w:space="0" w:color="auto"/>
        <w:right w:val="none" w:sz="0" w:space="0" w:color="auto"/>
      </w:divBdr>
    </w:div>
    <w:div w:id="1144615998">
      <w:bodyDiv w:val="1"/>
      <w:marLeft w:val="0"/>
      <w:marRight w:val="0"/>
      <w:marTop w:val="0"/>
      <w:marBottom w:val="0"/>
      <w:divBdr>
        <w:top w:val="none" w:sz="0" w:space="0" w:color="auto"/>
        <w:left w:val="none" w:sz="0" w:space="0" w:color="auto"/>
        <w:bottom w:val="none" w:sz="0" w:space="0" w:color="auto"/>
        <w:right w:val="none" w:sz="0" w:space="0" w:color="auto"/>
      </w:divBdr>
    </w:div>
    <w:div w:id="1144926331">
      <w:bodyDiv w:val="1"/>
      <w:marLeft w:val="0"/>
      <w:marRight w:val="0"/>
      <w:marTop w:val="0"/>
      <w:marBottom w:val="0"/>
      <w:divBdr>
        <w:top w:val="none" w:sz="0" w:space="0" w:color="auto"/>
        <w:left w:val="none" w:sz="0" w:space="0" w:color="auto"/>
        <w:bottom w:val="none" w:sz="0" w:space="0" w:color="auto"/>
        <w:right w:val="none" w:sz="0" w:space="0" w:color="auto"/>
      </w:divBdr>
    </w:div>
    <w:div w:id="1145047301">
      <w:bodyDiv w:val="1"/>
      <w:marLeft w:val="0"/>
      <w:marRight w:val="0"/>
      <w:marTop w:val="0"/>
      <w:marBottom w:val="0"/>
      <w:divBdr>
        <w:top w:val="none" w:sz="0" w:space="0" w:color="auto"/>
        <w:left w:val="none" w:sz="0" w:space="0" w:color="auto"/>
        <w:bottom w:val="none" w:sz="0" w:space="0" w:color="auto"/>
        <w:right w:val="none" w:sz="0" w:space="0" w:color="auto"/>
      </w:divBdr>
    </w:div>
    <w:div w:id="1145120757">
      <w:bodyDiv w:val="1"/>
      <w:marLeft w:val="0"/>
      <w:marRight w:val="0"/>
      <w:marTop w:val="0"/>
      <w:marBottom w:val="0"/>
      <w:divBdr>
        <w:top w:val="none" w:sz="0" w:space="0" w:color="auto"/>
        <w:left w:val="none" w:sz="0" w:space="0" w:color="auto"/>
        <w:bottom w:val="none" w:sz="0" w:space="0" w:color="auto"/>
        <w:right w:val="none" w:sz="0" w:space="0" w:color="auto"/>
      </w:divBdr>
    </w:div>
    <w:div w:id="1145244010">
      <w:bodyDiv w:val="1"/>
      <w:marLeft w:val="0"/>
      <w:marRight w:val="0"/>
      <w:marTop w:val="0"/>
      <w:marBottom w:val="0"/>
      <w:divBdr>
        <w:top w:val="none" w:sz="0" w:space="0" w:color="auto"/>
        <w:left w:val="none" w:sz="0" w:space="0" w:color="auto"/>
        <w:bottom w:val="none" w:sz="0" w:space="0" w:color="auto"/>
        <w:right w:val="none" w:sz="0" w:space="0" w:color="auto"/>
      </w:divBdr>
    </w:div>
    <w:div w:id="1145395870">
      <w:bodyDiv w:val="1"/>
      <w:marLeft w:val="0"/>
      <w:marRight w:val="0"/>
      <w:marTop w:val="0"/>
      <w:marBottom w:val="0"/>
      <w:divBdr>
        <w:top w:val="none" w:sz="0" w:space="0" w:color="auto"/>
        <w:left w:val="none" w:sz="0" w:space="0" w:color="auto"/>
        <w:bottom w:val="none" w:sz="0" w:space="0" w:color="auto"/>
        <w:right w:val="none" w:sz="0" w:space="0" w:color="auto"/>
      </w:divBdr>
    </w:div>
    <w:div w:id="1145463165">
      <w:bodyDiv w:val="1"/>
      <w:marLeft w:val="0"/>
      <w:marRight w:val="0"/>
      <w:marTop w:val="0"/>
      <w:marBottom w:val="0"/>
      <w:divBdr>
        <w:top w:val="none" w:sz="0" w:space="0" w:color="auto"/>
        <w:left w:val="none" w:sz="0" w:space="0" w:color="auto"/>
        <w:bottom w:val="none" w:sz="0" w:space="0" w:color="auto"/>
        <w:right w:val="none" w:sz="0" w:space="0" w:color="auto"/>
      </w:divBdr>
    </w:div>
    <w:div w:id="1145514649">
      <w:bodyDiv w:val="1"/>
      <w:marLeft w:val="0"/>
      <w:marRight w:val="0"/>
      <w:marTop w:val="0"/>
      <w:marBottom w:val="0"/>
      <w:divBdr>
        <w:top w:val="none" w:sz="0" w:space="0" w:color="auto"/>
        <w:left w:val="none" w:sz="0" w:space="0" w:color="auto"/>
        <w:bottom w:val="none" w:sz="0" w:space="0" w:color="auto"/>
        <w:right w:val="none" w:sz="0" w:space="0" w:color="auto"/>
      </w:divBdr>
    </w:div>
    <w:div w:id="1145778530">
      <w:bodyDiv w:val="1"/>
      <w:marLeft w:val="0"/>
      <w:marRight w:val="0"/>
      <w:marTop w:val="0"/>
      <w:marBottom w:val="0"/>
      <w:divBdr>
        <w:top w:val="none" w:sz="0" w:space="0" w:color="auto"/>
        <w:left w:val="none" w:sz="0" w:space="0" w:color="auto"/>
        <w:bottom w:val="none" w:sz="0" w:space="0" w:color="auto"/>
        <w:right w:val="none" w:sz="0" w:space="0" w:color="auto"/>
      </w:divBdr>
    </w:div>
    <w:div w:id="1145857348">
      <w:bodyDiv w:val="1"/>
      <w:marLeft w:val="0"/>
      <w:marRight w:val="0"/>
      <w:marTop w:val="0"/>
      <w:marBottom w:val="0"/>
      <w:divBdr>
        <w:top w:val="none" w:sz="0" w:space="0" w:color="auto"/>
        <w:left w:val="none" w:sz="0" w:space="0" w:color="auto"/>
        <w:bottom w:val="none" w:sz="0" w:space="0" w:color="auto"/>
        <w:right w:val="none" w:sz="0" w:space="0" w:color="auto"/>
      </w:divBdr>
    </w:div>
    <w:div w:id="1146048936">
      <w:bodyDiv w:val="1"/>
      <w:marLeft w:val="0"/>
      <w:marRight w:val="0"/>
      <w:marTop w:val="0"/>
      <w:marBottom w:val="0"/>
      <w:divBdr>
        <w:top w:val="none" w:sz="0" w:space="0" w:color="auto"/>
        <w:left w:val="none" w:sz="0" w:space="0" w:color="auto"/>
        <w:bottom w:val="none" w:sz="0" w:space="0" w:color="auto"/>
        <w:right w:val="none" w:sz="0" w:space="0" w:color="auto"/>
      </w:divBdr>
    </w:div>
    <w:div w:id="1146121816">
      <w:bodyDiv w:val="1"/>
      <w:marLeft w:val="0"/>
      <w:marRight w:val="0"/>
      <w:marTop w:val="0"/>
      <w:marBottom w:val="0"/>
      <w:divBdr>
        <w:top w:val="none" w:sz="0" w:space="0" w:color="auto"/>
        <w:left w:val="none" w:sz="0" w:space="0" w:color="auto"/>
        <w:bottom w:val="none" w:sz="0" w:space="0" w:color="auto"/>
        <w:right w:val="none" w:sz="0" w:space="0" w:color="auto"/>
      </w:divBdr>
    </w:div>
    <w:div w:id="1146166216">
      <w:bodyDiv w:val="1"/>
      <w:marLeft w:val="0"/>
      <w:marRight w:val="0"/>
      <w:marTop w:val="0"/>
      <w:marBottom w:val="0"/>
      <w:divBdr>
        <w:top w:val="none" w:sz="0" w:space="0" w:color="auto"/>
        <w:left w:val="none" w:sz="0" w:space="0" w:color="auto"/>
        <w:bottom w:val="none" w:sz="0" w:space="0" w:color="auto"/>
        <w:right w:val="none" w:sz="0" w:space="0" w:color="auto"/>
      </w:divBdr>
    </w:div>
    <w:div w:id="1146434212">
      <w:bodyDiv w:val="1"/>
      <w:marLeft w:val="0"/>
      <w:marRight w:val="0"/>
      <w:marTop w:val="0"/>
      <w:marBottom w:val="0"/>
      <w:divBdr>
        <w:top w:val="none" w:sz="0" w:space="0" w:color="auto"/>
        <w:left w:val="none" w:sz="0" w:space="0" w:color="auto"/>
        <w:bottom w:val="none" w:sz="0" w:space="0" w:color="auto"/>
        <w:right w:val="none" w:sz="0" w:space="0" w:color="auto"/>
      </w:divBdr>
    </w:div>
    <w:div w:id="1146700996">
      <w:bodyDiv w:val="1"/>
      <w:marLeft w:val="0"/>
      <w:marRight w:val="0"/>
      <w:marTop w:val="0"/>
      <w:marBottom w:val="0"/>
      <w:divBdr>
        <w:top w:val="none" w:sz="0" w:space="0" w:color="auto"/>
        <w:left w:val="none" w:sz="0" w:space="0" w:color="auto"/>
        <w:bottom w:val="none" w:sz="0" w:space="0" w:color="auto"/>
        <w:right w:val="none" w:sz="0" w:space="0" w:color="auto"/>
      </w:divBdr>
    </w:div>
    <w:div w:id="1146897179">
      <w:bodyDiv w:val="1"/>
      <w:marLeft w:val="0"/>
      <w:marRight w:val="0"/>
      <w:marTop w:val="0"/>
      <w:marBottom w:val="0"/>
      <w:divBdr>
        <w:top w:val="none" w:sz="0" w:space="0" w:color="auto"/>
        <w:left w:val="none" w:sz="0" w:space="0" w:color="auto"/>
        <w:bottom w:val="none" w:sz="0" w:space="0" w:color="auto"/>
        <w:right w:val="none" w:sz="0" w:space="0" w:color="auto"/>
      </w:divBdr>
    </w:div>
    <w:div w:id="1147091304">
      <w:bodyDiv w:val="1"/>
      <w:marLeft w:val="0"/>
      <w:marRight w:val="0"/>
      <w:marTop w:val="0"/>
      <w:marBottom w:val="0"/>
      <w:divBdr>
        <w:top w:val="none" w:sz="0" w:space="0" w:color="auto"/>
        <w:left w:val="none" w:sz="0" w:space="0" w:color="auto"/>
        <w:bottom w:val="none" w:sz="0" w:space="0" w:color="auto"/>
        <w:right w:val="none" w:sz="0" w:space="0" w:color="auto"/>
      </w:divBdr>
    </w:div>
    <w:div w:id="1147238195">
      <w:bodyDiv w:val="1"/>
      <w:marLeft w:val="0"/>
      <w:marRight w:val="0"/>
      <w:marTop w:val="0"/>
      <w:marBottom w:val="0"/>
      <w:divBdr>
        <w:top w:val="none" w:sz="0" w:space="0" w:color="auto"/>
        <w:left w:val="none" w:sz="0" w:space="0" w:color="auto"/>
        <w:bottom w:val="none" w:sz="0" w:space="0" w:color="auto"/>
        <w:right w:val="none" w:sz="0" w:space="0" w:color="auto"/>
      </w:divBdr>
    </w:div>
    <w:div w:id="1147283973">
      <w:bodyDiv w:val="1"/>
      <w:marLeft w:val="0"/>
      <w:marRight w:val="0"/>
      <w:marTop w:val="0"/>
      <w:marBottom w:val="0"/>
      <w:divBdr>
        <w:top w:val="none" w:sz="0" w:space="0" w:color="auto"/>
        <w:left w:val="none" w:sz="0" w:space="0" w:color="auto"/>
        <w:bottom w:val="none" w:sz="0" w:space="0" w:color="auto"/>
        <w:right w:val="none" w:sz="0" w:space="0" w:color="auto"/>
      </w:divBdr>
    </w:div>
    <w:div w:id="1147359673">
      <w:bodyDiv w:val="1"/>
      <w:marLeft w:val="0"/>
      <w:marRight w:val="0"/>
      <w:marTop w:val="0"/>
      <w:marBottom w:val="0"/>
      <w:divBdr>
        <w:top w:val="none" w:sz="0" w:space="0" w:color="auto"/>
        <w:left w:val="none" w:sz="0" w:space="0" w:color="auto"/>
        <w:bottom w:val="none" w:sz="0" w:space="0" w:color="auto"/>
        <w:right w:val="none" w:sz="0" w:space="0" w:color="auto"/>
      </w:divBdr>
    </w:div>
    <w:div w:id="1147475626">
      <w:bodyDiv w:val="1"/>
      <w:marLeft w:val="0"/>
      <w:marRight w:val="0"/>
      <w:marTop w:val="0"/>
      <w:marBottom w:val="0"/>
      <w:divBdr>
        <w:top w:val="none" w:sz="0" w:space="0" w:color="auto"/>
        <w:left w:val="none" w:sz="0" w:space="0" w:color="auto"/>
        <w:bottom w:val="none" w:sz="0" w:space="0" w:color="auto"/>
        <w:right w:val="none" w:sz="0" w:space="0" w:color="auto"/>
      </w:divBdr>
    </w:div>
    <w:div w:id="1147549680">
      <w:bodyDiv w:val="1"/>
      <w:marLeft w:val="0"/>
      <w:marRight w:val="0"/>
      <w:marTop w:val="0"/>
      <w:marBottom w:val="0"/>
      <w:divBdr>
        <w:top w:val="none" w:sz="0" w:space="0" w:color="auto"/>
        <w:left w:val="none" w:sz="0" w:space="0" w:color="auto"/>
        <w:bottom w:val="none" w:sz="0" w:space="0" w:color="auto"/>
        <w:right w:val="none" w:sz="0" w:space="0" w:color="auto"/>
      </w:divBdr>
    </w:div>
    <w:div w:id="1147625660">
      <w:bodyDiv w:val="1"/>
      <w:marLeft w:val="0"/>
      <w:marRight w:val="0"/>
      <w:marTop w:val="0"/>
      <w:marBottom w:val="0"/>
      <w:divBdr>
        <w:top w:val="none" w:sz="0" w:space="0" w:color="auto"/>
        <w:left w:val="none" w:sz="0" w:space="0" w:color="auto"/>
        <w:bottom w:val="none" w:sz="0" w:space="0" w:color="auto"/>
        <w:right w:val="none" w:sz="0" w:space="0" w:color="auto"/>
      </w:divBdr>
    </w:div>
    <w:div w:id="1147666609">
      <w:bodyDiv w:val="1"/>
      <w:marLeft w:val="0"/>
      <w:marRight w:val="0"/>
      <w:marTop w:val="0"/>
      <w:marBottom w:val="0"/>
      <w:divBdr>
        <w:top w:val="none" w:sz="0" w:space="0" w:color="auto"/>
        <w:left w:val="none" w:sz="0" w:space="0" w:color="auto"/>
        <w:bottom w:val="none" w:sz="0" w:space="0" w:color="auto"/>
        <w:right w:val="none" w:sz="0" w:space="0" w:color="auto"/>
      </w:divBdr>
    </w:div>
    <w:div w:id="1147745474">
      <w:bodyDiv w:val="1"/>
      <w:marLeft w:val="0"/>
      <w:marRight w:val="0"/>
      <w:marTop w:val="0"/>
      <w:marBottom w:val="0"/>
      <w:divBdr>
        <w:top w:val="none" w:sz="0" w:space="0" w:color="auto"/>
        <w:left w:val="none" w:sz="0" w:space="0" w:color="auto"/>
        <w:bottom w:val="none" w:sz="0" w:space="0" w:color="auto"/>
        <w:right w:val="none" w:sz="0" w:space="0" w:color="auto"/>
      </w:divBdr>
    </w:div>
    <w:div w:id="1147748839">
      <w:bodyDiv w:val="1"/>
      <w:marLeft w:val="0"/>
      <w:marRight w:val="0"/>
      <w:marTop w:val="0"/>
      <w:marBottom w:val="0"/>
      <w:divBdr>
        <w:top w:val="none" w:sz="0" w:space="0" w:color="auto"/>
        <w:left w:val="none" w:sz="0" w:space="0" w:color="auto"/>
        <w:bottom w:val="none" w:sz="0" w:space="0" w:color="auto"/>
        <w:right w:val="none" w:sz="0" w:space="0" w:color="auto"/>
      </w:divBdr>
    </w:div>
    <w:div w:id="1147823265">
      <w:bodyDiv w:val="1"/>
      <w:marLeft w:val="0"/>
      <w:marRight w:val="0"/>
      <w:marTop w:val="0"/>
      <w:marBottom w:val="0"/>
      <w:divBdr>
        <w:top w:val="none" w:sz="0" w:space="0" w:color="auto"/>
        <w:left w:val="none" w:sz="0" w:space="0" w:color="auto"/>
        <w:bottom w:val="none" w:sz="0" w:space="0" w:color="auto"/>
        <w:right w:val="none" w:sz="0" w:space="0" w:color="auto"/>
      </w:divBdr>
    </w:div>
    <w:div w:id="1147825138">
      <w:bodyDiv w:val="1"/>
      <w:marLeft w:val="0"/>
      <w:marRight w:val="0"/>
      <w:marTop w:val="0"/>
      <w:marBottom w:val="0"/>
      <w:divBdr>
        <w:top w:val="none" w:sz="0" w:space="0" w:color="auto"/>
        <w:left w:val="none" w:sz="0" w:space="0" w:color="auto"/>
        <w:bottom w:val="none" w:sz="0" w:space="0" w:color="auto"/>
        <w:right w:val="none" w:sz="0" w:space="0" w:color="auto"/>
      </w:divBdr>
    </w:div>
    <w:div w:id="1147934125">
      <w:bodyDiv w:val="1"/>
      <w:marLeft w:val="0"/>
      <w:marRight w:val="0"/>
      <w:marTop w:val="0"/>
      <w:marBottom w:val="0"/>
      <w:divBdr>
        <w:top w:val="none" w:sz="0" w:space="0" w:color="auto"/>
        <w:left w:val="none" w:sz="0" w:space="0" w:color="auto"/>
        <w:bottom w:val="none" w:sz="0" w:space="0" w:color="auto"/>
        <w:right w:val="none" w:sz="0" w:space="0" w:color="auto"/>
      </w:divBdr>
    </w:div>
    <w:div w:id="1147939200">
      <w:bodyDiv w:val="1"/>
      <w:marLeft w:val="0"/>
      <w:marRight w:val="0"/>
      <w:marTop w:val="0"/>
      <w:marBottom w:val="0"/>
      <w:divBdr>
        <w:top w:val="none" w:sz="0" w:space="0" w:color="auto"/>
        <w:left w:val="none" w:sz="0" w:space="0" w:color="auto"/>
        <w:bottom w:val="none" w:sz="0" w:space="0" w:color="auto"/>
        <w:right w:val="none" w:sz="0" w:space="0" w:color="auto"/>
      </w:divBdr>
    </w:div>
    <w:div w:id="1148015434">
      <w:bodyDiv w:val="1"/>
      <w:marLeft w:val="0"/>
      <w:marRight w:val="0"/>
      <w:marTop w:val="0"/>
      <w:marBottom w:val="0"/>
      <w:divBdr>
        <w:top w:val="none" w:sz="0" w:space="0" w:color="auto"/>
        <w:left w:val="none" w:sz="0" w:space="0" w:color="auto"/>
        <w:bottom w:val="none" w:sz="0" w:space="0" w:color="auto"/>
        <w:right w:val="none" w:sz="0" w:space="0" w:color="auto"/>
      </w:divBdr>
    </w:div>
    <w:div w:id="1148205076">
      <w:bodyDiv w:val="1"/>
      <w:marLeft w:val="0"/>
      <w:marRight w:val="0"/>
      <w:marTop w:val="0"/>
      <w:marBottom w:val="0"/>
      <w:divBdr>
        <w:top w:val="none" w:sz="0" w:space="0" w:color="auto"/>
        <w:left w:val="none" w:sz="0" w:space="0" w:color="auto"/>
        <w:bottom w:val="none" w:sz="0" w:space="0" w:color="auto"/>
        <w:right w:val="none" w:sz="0" w:space="0" w:color="auto"/>
      </w:divBdr>
    </w:div>
    <w:div w:id="1148594797">
      <w:bodyDiv w:val="1"/>
      <w:marLeft w:val="0"/>
      <w:marRight w:val="0"/>
      <w:marTop w:val="0"/>
      <w:marBottom w:val="0"/>
      <w:divBdr>
        <w:top w:val="none" w:sz="0" w:space="0" w:color="auto"/>
        <w:left w:val="none" w:sz="0" w:space="0" w:color="auto"/>
        <w:bottom w:val="none" w:sz="0" w:space="0" w:color="auto"/>
        <w:right w:val="none" w:sz="0" w:space="0" w:color="auto"/>
      </w:divBdr>
    </w:div>
    <w:div w:id="1148672338">
      <w:bodyDiv w:val="1"/>
      <w:marLeft w:val="0"/>
      <w:marRight w:val="0"/>
      <w:marTop w:val="0"/>
      <w:marBottom w:val="0"/>
      <w:divBdr>
        <w:top w:val="none" w:sz="0" w:space="0" w:color="auto"/>
        <w:left w:val="none" w:sz="0" w:space="0" w:color="auto"/>
        <w:bottom w:val="none" w:sz="0" w:space="0" w:color="auto"/>
        <w:right w:val="none" w:sz="0" w:space="0" w:color="auto"/>
      </w:divBdr>
    </w:div>
    <w:div w:id="1149319802">
      <w:bodyDiv w:val="1"/>
      <w:marLeft w:val="0"/>
      <w:marRight w:val="0"/>
      <w:marTop w:val="0"/>
      <w:marBottom w:val="0"/>
      <w:divBdr>
        <w:top w:val="none" w:sz="0" w:space="0" w:color="auto"/>
        <w:left w:val="none" w:sz="0" w:space="0" w:color="auto"/>
        <w:bottom w:val="none" w:sz="0" w:space="0" w:color="auto"/>
        <w:right w:val="none" w:sz="0" w:space="0" w:color="auto"/>
      </w:divBdr>
    </w:div>
    <w:div w:id="1149321379">
      <w:bodyDiv w:val="1"/>
      <w:marLeft w:val="0"/>
      <w:marRight w:val="0"/>
      <w:marTop w:val="0"/>
      <w:marBottom w:val="0"/>
      <w:divBdr>
        <w:top w:val="none" w:sz="0" w:space="0" w:color="auto"/>
        <w:left w:val="none" w:sz="0" w:space="0" w:color="auto"/>
        <w:bottom w:val="none" w:sz="0" w:space="0" w:color="auto"/>
        <w:right w:val="none" w:sz="0" w:space="0" w:color="auto"/>
      </w:divBdr>
    </w:div>
    <w:div w:id="1149322123">
      <w:bodyDiv w:val="1"/>
      <w:marLeft w:val="0"/>
      <w:marRight w:val="0"/>
      <w:marTop w:val="0"/>
      <w:marBottom w:val="0"/>
      <w:divBdr>
        <w:top w:val="none" w:sz="0" w:space="0" w:color="auto"/>
        <w:left w:val="none" w:sz="0" w:space="0" w:color="auto"/>
        <w:bottom w:val="none" w:sz="0" w:space="0" w:color="auto"/>
        <w:right w:val="none" w:sz="0" w:space="0" w:color="auto"/>
      </w:divBdr>
    </w:div>
    <w:div w:id="1149324572">
      <w:bodyDiv w:val="1"/>
      <w:marLeft w:val="0"/>
      <w:marRight w:val="0"/>
      <w:marTop w:val="0"/>
      <w:marBottom w:val="0"/>
      <w:divBdr>
        <w:top w:val="none" w:sz="0" w:space="0" w:color="auto"/>
        <w:left w:val="none" w:sz="0" w:space="0" w:color="auto"/>
        <w:bottom w:val="none" w:sz="0" w:space="0" w:color="auto"/>
        <w:right w:val="none" w:sz="0" w:space="0" w:color="auto"/>
      </w:divBdr>
    </w:div>
    <w:div w:id="1149395029">
      <w:bodyDiv w:val="1"/>
      <w:marLeft w:val="0"/>
      <w:marRight w:val="0"/>
      <w:marTop w:val="0"/>
      <w:marBottom w:val="0"/>
      <w:divBdr>
        <w:top w:val="none" w:sz="0" w:space="0" w:color="auto"/>
        <w:left w:val="none" w:sz="0" w:space="0" w:color="auto"/>
        <w:bottom w:val="none" w:sz="0" w:space="0" w:color="auto"/>
        <w:right w:val="none" w:sz="0" w:space="0" w:color="auto"/>
      </w:divBdr>
    </w:div>
    <w:div w:id="1149588561">
      <w:bodyDiv w:val="1"/>
      <w:marLeft w:val="0"/>
      <w:marRight w:val="0"/>
      <w:marTop w:val="0"/>
      <w:marBottom w:val="0"/>
      <w:divBdr>
        <w:top w:val="none" w:sz="0" w:space="0" w:color="auto"/>
        <w:left w:val="none" w:sz="0" w:space="0" w:color="auto"/>
        <w:bottom w:val="none" w:sz="0" w:space="0" w:color="auto"/>
        <w:right w:val="none" w:sz="0" w:space="0" w:color="auto"/>
      </w:divBdr>
    </w:div>
    <w:div w:id="1149634070">
      <w:bodyDiv w:val="1"/>
      <w:marLeft w:val="0"/>
      <w:marRight w:val="0"/>
      <w:marTop w:val="0"/>
      <w:marBottom w:val="0"/>
      <w:divBdr>
        <w:top w:val="none" w:sz="0" w:space="0" w:color="auto"/>
        <w:left w:val="none" w:sz="0" w:space="0" w:color="auto"/>
        <w:bottom w:val="none" w:sz="0" w:space="0" w:color="auto"/>
        <w:right w:val="none" w:sz="0" w:space="0" w:color="auto"/>
      </w:divBdr>
    </w:div>
    <w:div w:id="1150171156">
      <w:bodyDiv w:val="1"/>
      <w:marLeft w:val="0"/>
      <w:marRight w:val="0"/>
      <w:marTop w:val="0"/>
      <w:marBottom w:val="0"/>
      <w:divBdr>
        <w:top w:val="none" w:sz="0" w:space="0" w:color="auto"/>
        <w:left w:val="none" w:sz="0" w:space="0" w:color="auto"/>
        <w:bottom w:val="none" w:sz="0" w:space="0" w:color="auto"/>
        <w:right w:val="none" w:sz="0" w:space="0" w:color="auto"/>
      </w:divBdr>
    </w:div>
    <w:div w:id="1150176453">
      <w:bodyDiv w:val="1"/>
      <w:marLeft w:val="0"/>
      <w:marRight w:val="0"/>
      <w:marTop w:val="0"/>
      <w:marBottom w:val="0"/>
      <w:divBdr>
        <w:top w:val="none" w:sz="0" w:space="0" w:color="auto"/>
        <w:left w:val="none" w:sz="0" w:space="0" w:color="auto"/>
        <w:bottom w:val="none" w:sz="0" w:space="0" w:color="auto"/>
        <w:right w:val="none" w:sz="0" w:space="0" w:color="auto"/>
      </w:divBdr>
    </w:div>
    <w:div w:id="1150749619">
      <w:bodyDiv w:val="1"/>
      <w:marLeft w:val="0"/>
      <w:marRight w:val="0"/>
      <w:marTop w:val="0"/>
      <w:marBottom w:val="0"/>
      <w:divBdr>
        <w:top w:val="none" w:sz="0" w:space="0" w:color="auto"/>
        <w:left w:val="none" w:sz="0" w:space="0" w:color="auto"/>
        <w:bottom w:val="none" w:sz="0" w:space="0" w:color="auto"/>
        <w:right w:val="none" w:sz="0" w:space="0" w:color="auto"/>
      </w:divBdr>
    </w:div>
    <w:div w:id="1150756405">
      <w:bodyDiv w:val="1"/>
      <w:marLeft w:val="0"/>
      <w:marRight w:val="0"/>
      <w:marTop w:val="0"/>
      <w:marBottom w:val="0"/>
      <w:divBdr>
        <w:top w:val="none" w:sz="0" w:space="0" w:color="auto"/>
        <w:left w:val="none" w:sz="0" w:space="0" w:color="auto"/>
        <w:bottom w:val="none" w:sz="0" w:space="0" w:color="auto"/>
        <w:right w:val="none" w:sz="0" w:space="0" w:color="auto"/>
      </w:divBdr>
    </w:div>
    <w:div w:id="1150975818">
      <w:bodyDiv w:val="1"/>
      <w:marLeft w:val="0"/>
      <w:marRight w:val="0"/>
      <w:marTop w:val="0"/>
      <w:marBottom w:val="0"/>
      <w:divBdr>
        <w:top w:val="none" w:sz="0" w:space="0" w:color="auto"/>
        <w:left w:val="none" w:sz="0" w:space="0" w:color="auto"/>
        <w:bottom w:val="none" w:sz="0" w:space="0" w:color="auto"/>
        <w:right w:val="none" w:sz="0" w:space="0" w:color="auto"/>
      </w:divBdr>
    </w:div>
    <w:div w:id="1151023947">
      <w:bodyDiv w:val="1"/>
      <w:marLeft w:val="0"/>
      <w:marRight w:val="0"/>
      <w:marTop w:val="0"/>
      <w:marBottom w:val="0"/>
      <w:divBdr>
        <w:top w:val="none" w:sz="0" w:space="0" w:color="auto"/>
        <w:left w:val="none" w:sz="0" w:space="0" w:color="auto"/>
        <w:bottom w:val="none" w:sz="0" w:space="0" w:color="auto"/>
        <w:right w:val="none" w:sz="0" w:space="0" w:color="auto"/>
      </w:divBdr>
    </w:div>
    <w:div w:id="1151366276">
      <w:bodyDiv w:val="1"/>
      <w:marLeft w:val="0"/>
      <w:marRight w:val="0"/>
      <w:marTop w:val="0"/>
      <w:marBottom w:val="0"/>
      <w:divBdr>
        <w:top w:val="none" w:sz="0" w:space="0" w:color="auto"/>
        <w:left w:val="none" w:sz="0" w:space="0" w:color="auto"/>
        <w:bottom w:val="none" w:sz="0" w:space="0" w:color="auto"/>
        <w:right w:val="none" w:sz="0" w:space="0" w:color="auto"/>
      </w:divBdr>
    </w:div>
    <w:div w:id="1151403755">
      <w:bodyDiv w:val="1"/>
      <w:marLeft w:val="0"/>
      <w:marRight w:val="0"/>
      <w:marTop w:val="0"/>
      <w:marBottom w:val="0"/>
      <w:divBdr>
        <w:top w:val="none" w:sz="0" w:space="0" w:color="auto"/>
        <w:left w:val="none" w:sz="0" w:space="0" w:color="auto"/>
        <w:bottom w:val="none" w:sz="0" w:space="0" w:color="auto"/>
        <w:right w:val="none" w:sz="0" w:space="0" w:color="auto"/>
      </w:divBdr>
    </w:div>
    <w:div w:id="1151482295">
      <w:bodyDiv w:val="1"/>
      <w:marLeft w:val="0"/>
      <w:marRight w:val="0"/>
      <w:marTop w:val="0"/>
      <w:marBottom w:val="0"/>
      <w:divBdr>
        <w:top w:val="none" w:sz="0" w:space="0" w:color="auto"/>
        <w:left w:val="none" w:sz="0" w:space="0" w:color="auto"/>
        <w:bottom w:val="none" w:sz="0" w:space="0" w:color="auto"/>
        <w:right w:val="none" w:sz="0" w:space="0" w:color="auto"/>
      </w:divBdr>
    </w:div>
    <w:div w:id="1151484628">
      <w:bodyDiv w:val="1"/>
      <w:marLeft w:val="0"/>
      <w:marRight w:val="0"/>
      <w:marTop w:val="0"/>
      <w:marBottom w:val="0"/>
      <w:divBdr>
        <w:top w:val="none" w:sz="0" w:space="0" w:color="auto"/>
        <w:left w:val="none" w:sz="0" w:space="0" w:color="auto"/>
        <w:bottom w:val="none" w:sz="0" w:space="0" w:color="auto"/>
        <w:right w:val="none" w:sz="0" w:space="0" w:color="auto"/>
      </w:divBdr>
    </w:div>
    <w:div w:id="1151826560">
      <w:bodyDiv w:val="1"/>
      <w:marLeft w:val="0"/>
      <w:marRight w:val="0"/>
      <w:marTop w:val="0"/>
      <w:marBottom w:val="0"/>
      <w:divBdr>
        <w:top w:val="none" w:sz="0" w:space="0" w:color="auto"/>
        <w:left w:val="none" w:sz="0" w:space="0" w:color="auto"/>
        <w:bottom w:val="none" w:sz="0" w:space="0" w:color="auto"/>
        <w:right w:val="none" w:sz="0" w:space="0" w:color="auto"/>
      </w:divBdr>
    </w:div>
    <w:div w:id="1152061552">
      <w:bodyDiv w:val="1"/>
      <w:marLeft w:val="0"/>
      <w:marRight w:val="0"/>
      <w:marTop w:val="0"/>
      <w:marBottom w:val="0"/>
      <w:divBdr>
        <w:top w:val="none" w:sz="0" w:space="0" w:color="auto"/>
        <w:left w:val="none" w:sz="0" w:space="0" w:color="auto"/>
        <w:bottom w:val="none" w:sz="0" w:space="0" w:color="auto"/>
        <w:right w:val="none" w:sz="0" w:space="0" w:color="auto"/>
      </w:divBdr>
    </w:div>
    <w:div w:id="1152066823">
      <w:bodyDiv w:val="1"/>
      <w:marLeft w:val="0"/>
      <w:marRight w:val="0"/>
      <w:marTop w:val="0"/>
      <w:marBottom w:val="0"/>
      <w:divBdr>
        <w:top w:val="none" w:sz="0" w:space="0" w:color="auto"/>
        <w:left w:val="none" w:sz="0" w:space="0" w:color="auto"/>
        <w:bottom w:val="none" w:sz="0" w:space="0" w:color="auto"/>
        <w:right w:val="none" w:sz="0" w:space="0" w:color="auto"/>
      </w:divBdr>
    </w:div>
    <w:div w:id="1152260584">
      <w:bodyDiv w:val="1"/>
      <w:marLeft w:val="0"/>
      <w:marRight w:val="0"/>
      <w:marTop w:val="0"/>
      <w:marBottom w:val="0"/>
      <w:divBdr>
        <w:top w:val="none" w:sz="0" w:space="0" w:color="auto"/>
        <w:left w:val="none" w:sz="0" w:space="0" w:color="auto"/>
        <w:bottom w:val="none" w:sz="0" w:space="0" w:color="auto"/>
        <w:right w:val="none" w:sz="0" w:space="0" w:color="auto"/>
      </w:divBdr>
    </w:div>
    <w:div w:id="1152404013">
      <w:bodyDiv w:val="1"/>
      <w:marLeft w:val="0"/>
      <w:marRight w:val="0"/>
      <w:marTop w:val="0"/>
      <w:marBottom w:val="0"/>
      <w:divBdr>
        <w:top w:val="none" w:sz="0" w:space="0" w:color="auto"/>
        <w:left w:val="none" w:sz="0" w:space="0" w:color="auto"/>
        <w:bottom w:val="none" w:sz="0" w:space="0" w:color="auto"/>
        <w:right w:val="none" w:sz="0" w:space="0" w:color="auto"/>
      </w:divBdr>
    </w:div>
    <w:div w:id="1152722448">
      <w:bodyDiv w:val="1"/>
      <w:marLeft w:val="0"/>
      <w:marRight w:val="0"/>
      <w:marTop w:val="0"/>
      <w:marBottom w:val="0"/>
      <w:divBdr>
        <w:top w:val="none" w:sz="0" w:space="0" w:color="auto"/>
        <w:left w:val="none" w:sz="0" w:space="0" w:color="auto"/>
        <w:bottom w:val="none" w:sz="0" w:space="0" w:color="auto"/>
        <w:right w:val="none" w:sz="0" w:space="0" w:color="auto"/>
      </w:divBdr>
    </w:div>
    <w:div w:id="1152870101">
      <w:bodyDiv w:val="1"/>
      <w:marLeft w:val="0"/>
      <w:marRight w:val="0"/>
      <w:marTop w:val="0"/>
      <w:marBottom w:val="0"/>
      <w:divBdr>
        <w:top w:val="none" w:sz="0" w:space="0" w:color="auto"/>
        <w:left w:val="none" w:sz="0" w:space="0" w:color="auto"/>
        <w:bottom w:val="none" w:sz="0" w:space="0" w:color="auto"/>
        <w:right w:val="none" w:sz="0" w:space="0" w:color="auto"/>
      </w:divBdr>
    </w:div>
    <w:div w:id="1153109855">
      <w:bodyDiv w:val="1"/>
      <w:marLeft w:val="0"/>
      <w:marRight w:val="0"/>
      <w:marTop w:val="0"/>
      <w:marBottom w:val="0"/>
      <w:divBdr>
        <w:top w:val="none" w:sz="0" w:space="0" w:color="auto"/>
        <w:left w:val="none" w:sz="0" w:space="0" w:color="auto"/>
        <w:bottom w:val="none" w:sz="0" w:space="0" w:color="auto"/>
        <w:right w:val="none" w:sz="0" w:space="0" w:color="auto"/>
      </w:divBdr>
    </w:div>
    <w:div w:id="1153183025">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260147">
      <w:bodyDiv w:val="1"/>
      <w:marLeft w:val="0"/>
      <w:marRight w:val="0"/>
      <w:marTop w:val="0"/>
      <w:marBottom w:val="0"/>
      <w:divBdr>
        <w:top w:val="none" w:sz="0" w:space="0" w:color="auto"/>
        <w:left w:val="none" w:sz="0" w:space="0" w:color="auto"/>
        <w:bottom w:val="none" w:sz="0" w:space="0" w:color="auto"/>
        <w:right w:val="none" w:sz="0" w:space="0" w:color="auto"/>
      </w:divBdr>
    </w:div>
    <w:div w:id="1153451148">
      <w:bodyDiv w:val="1"/>
      <w:marLeft w:val="0"/>
      <w:marRight w:val="0"/>
      <w:marTop w:val="0"/>
      <w:marBottom w:val="0"/>
      <w:divBdr>
        <w:top w:val="none" w:sz="0" w:space="0" w:color="auto"/>
        <w:left w:val="none" w:sz="0" w:space="0" w:color="auto"/>
        <w:bottom w:val="none" w:sz="0" w:space="0" w:color="auto"/>
        <w:right w:val="none" w:sz="0" w:space="0" w:color="auto"/>
      </w:divBdr>
    </w:div>
    <w:div w:id="1154295213">
      <w:bodyDiv w:val="1"/>
      <w:marLeft w:val="0"/>
      <w:marRight w:val="0"/>
      <w:marTop w:val="0"/>
      <w:marBottom w:val="0"/>
      <w:divBdr>
        <w:top w:val="none" w:sz="0" w:space="0" w:color="auto"/>
        <w:left w:val="none" w:sz="0" w:space="0" w:color="auto"/>
        <w:bottom w:val="none" w:sz="0" w:space="0" w:color="auto"/>
        <w:right w:val="none" w:sz="0" w:space="0" w:color="auto"/>
      </w:divBdr>
    </w:div>
    <w:div w:id="1154376958">
      <w:bodyDiv w:val="1"/>
      <w:marLeft w:val="0"/>
      <w:marRight w:val="0"/>
      <w:marTop w:val="0"/>
      <w:marBottom w:val="0"/>
      <w:divBdr>
        <w:top w:val="none" w:sz="0" w:space="0" w:color="auto"/>
        <w:left w:val="none" w:sz="0" w:space="0" w:color="auto"/>
        <w:bottom w:val="none" w:sz="0" w:space="0" w:color="auto"/>
        <w:right w:val="none" w:sz="0" w:space="0" w:color="auto"/>
      </w:divBdr>
    </w:div>
    <w:div w:id="1154640916">
      <w:bodyDiv w:val="1"/>
      <w:marLeft w:val="0"/>
      <w:marRight w:val="0"/>
      <w:marTop w:val="0"/>
      <w:marBottom w:val="0"/>
      <w:divBdr>
        <w:top w:val="none" w:sz="0" w:space="0" w:color="auto"/>
        <w:left w:val="none" w:sz="0" w:space="0" w:color="auto"/>
        <w:bottom w:val="none" w:sz="0" w:space="0" w:color="auto"/>
        <w:right w:val="none" w:sz="0" w:space="0" w:color="auto"/>
      </w:divBdr>
    </w:div>
    <w:div w:id="1154643554">
      <w:bodyDiv w:val="1"/>
      <w:marLeft w:val="0"/>
      <w:marRight w:val="0"/>
      <w:marTop w:val="0"/>
      <w:marBottom w:val="0"/>
      <w:divBdr>
        <w:top w:val="none" w:sz="0" w:space="0" w:color="auto"/>
        <w:left w:val="none" w:sz="0" w:space="0" w:color="auto"/>
        <w:bottom w:val="none" w:sz="0" w:space="0" w:color="auto"/>
        <w:right w:val="none" w:sz="0" w:space="0" w:color="auto"/>
      </w:divBdr>
    </w:div>
    <w:div w:id="1154687752">
      <w:bodyDiv w:val="1"/>
      <w:marLeft w:val="0"/>
      <w:marRight w:val="0"/>
      <w:marTop w:val="0"/>
      <w:marBottom w:val="0"/>
      <w:divBdr>
        <w:top w:val="none" w:sz="0" w:space="0" w:color="auto"/>
        <w:left w:val="none" w:sz="0" w:space="0" w:color="auto"/>
        <w:bottom w:val="none" w:sz="0" w:space="0" w:color="auto"/>
        <w:right w:val="none" w:sz="0" w:space="0" w:color="auto"/>
      </w:divBdr>
    </w:div>
    <w:div w:id="1154830387">
      <w:bodyDiv w:val="1"/>
      <w:marLeft w:val="0"/>
      <w:marRight w:val="0"/>
      <w:marTop w:val="0"/>
      <w:marBottom w:val="0"/>
      <w:divBdr>
        <w:top w:val="none" w:sz="0" w:space="0" w:color="auto"/>
        <w:left w:val="none" w:sz="0" w:space="0" w:color="auto"/>
        <w:bottom w:val="none" w:sz="0" w:space="0" w:color="auto"/>
        <w:right w:val="none" w:sz="0" w:space="0" w:color="auto"/>
      </w:divBdr>
    </w:div>
    <w:div w:id="1154831806">
      <w:bodyDiv w:val="1"/>
      <w:marLeft w:val="0"/>
      <w:marRight w:val="0"/>
      <w:marTop w:val="0"/>
      <w:marBottom w:val="0"/>
      <w:divBdr>
        <w:top w:val="none" w:sz="0" w:space="0" w:color="auto"/>
        <w:left w:val="none" w:sz="0" w:space="0" w:color="auto"/>
        <w:bottom w:val="none" w:sz="0" w:space="0" w:color="auto"/>
        <w:right w:val="none" w:sz="0" w:space="0" w:color="auto"/>
      </w:divBdr>
    </w:div>
    <w:div w:id="1155143676">
      <w:bodyDiv w:val="1"/>
      <w:marLeft w:val="0"/>
      <w:marRight w:val="0"/>
      <w:marTop w:val="0"/>
      <w:marBottom w:val="0"/>
      <w:divBdr>
        <w:top w:val="none" w:sz="0" w:space="0" w:color="auto"/>
        <w:left w:val="none" w:sz="0" w:space="0" w:color="auto"/>
        <w:bottom w:val="none" w:sz="0" w:space="0" w:color="auto"/>
        <w:right w:val="none" w:sz="0" w:space="0" w:color="auto"/>
      </w:divBdr>
    </w:div>
    <w:div w:id="1155144958">
      <w:bodyDiv w:val="1"/>
      <w:marLeft w:val="0"/>
      <w:marRight w:val="0"/>
      <w:marTop w:val="0"/>
      <w:marBottom w:val="0"/>
      <w:divBdr>
        <w:top w:val="none" w:sz="0" w:space="0" w:color="auto"/>
        <w:left w:val="none" w:sz="0" w:space="0" w:color="auto"/>
        <w:bottom w:val="none" w:sz="0" w:space="0" w:color="auto"/>
        <w:right w:val="none" w:sz="0" w:space="0" w:color="auto"/>
      </w:divBdr>
    </w:div>
    <w:div w:id="1155219366">
      <w:bodyDiv w:val="1"/>
      <w:marLeft w:val="0"/>
      <w:marRight w:val="0"/>
      <w:marTop w:val="0"/>
      <w:marBottom w:val="0"/>
      <w:divBdr>
        <w:top w:val="none" w:sz="0" w:space="0" w:color="auto"/>
        <w:left w:val="none" w:sz="0" w:space="0" w:color="auto"/>
        <w:bottom w:val="none" w:sz="0" w:space="0" w:color="auto"/>
        <w:right w:val="none" w:sz="0" w:space="0" w:color="auto"/>
      </w:divBdr>
    </w:div>
    <w:div w:id="1155532397">
      <w:bodyDiv w:val="1"/>
      <w:marLeft w:val="0"/>
      <w:marRight w:val="0"/>
      <w:marTop w:val="0"/>
      <w:marBottom w:val="0"/>
      <w:divBdr>
        <w:top w:val="none" w:sz="0" w:space="0" w:color="auto"/>
        <w:left w:val="none" w:sz="0" w:space="0" w:color="auto"/>
        <w:bottom w:val="none" w:sz="0" w:space="0" w:color="auto"/>
        <w:right w:val="none" w:sz="0" w:space="0" w:color="auto"/>
      </w:divBdr>
    </w:div>
    <w:div w:id="1155991038">
      <w:bodyDiv w:val="1"/>
      <w:marLeft w:val="0"/>
      <w:marRight w:val="0"/>
      <w:marTop w:val="0"/>
      <w:marBottom w:val="0"/>
      <w:divBdr>
        <w:top w:val="none" w:sz="0" w:space="0" w:color="auto"/>
        <w:left w:val="none" w:sz="0" w:space="0" w:color="auto"/>
        <w:bottom w:val="none" w:sz="0" w:space="0" w:color="auto"/>
        <w:right w:val="none" w:sz="0" w:space="0" w:color="auto"/>
      </w:divBdr>
    </w:div>
    <w:div w:id="1156263162">
      <w:bodyDiv w:val="1"/>
      <w:marLeft w:val="0"/>
      <w:marRight w:val="0"/>
      <w:marTop w:val="0"/>
      <w:marBottom w:val="0"/>
      <w:divBdr>
        <w:top w:val="none" w:sz="0" w:space="0" w:color="auto"/>
        <w:left w:val="none" w:sz="0" w:space="0" w:color="auto"/>
        <w:bottom w:val="none" w:sz="0" w:space="0" w:color="auto"/>
        <w:right w:val="none" w:sz="0" w:space="0" w:color="auto"/>
      </w:divBdr>
    </w:div>
    <w:div w:id="1156386152">
      <w:bodyDiv w:val="1"/>
      <w:marLeft w:val="0"/>
      <w:marRight w:val="0"/>
      <w:marTop w:val="0"/>
      <w:marBottom w:val="0"/>
      <w:divBdr>
        <w:top w:val="none" w:sz="0" w:space="0" w:color="auto"/>
        <w:left w:val="none" w:sz="0" w:space="0" w:color="auto"/>
        <w:bottom w:val="none" w:sz="0" w:space="0" w:color="auto"/>
        <w:right w:val="none" w:sz="0" w:space="0" w:color="auto"/>
      </w:divBdr>
    </w:div>
    <w:div w:id="1156527384">
      <w:bodyDiv w:val="1"/>
      <w:marLeft w:val="0"/>
      <w:marRight w:val="0"/>
      <w:marTop w:val="0"/>
      <w:marBottom w:val="0"/>
      <w:divBdr>
        <w:top w:val="none" w:sz="0" w:space="0" w:color="auto"/>
        <w:left w:val="none" w:sz="0" w:space="0" w:color="auto"/>
        <w:bottom w:val="none" w:sz="0" w:space="0" w:color="auto"/>
        <w:right w:val="none" w:sz="0" w:space="0" w:color="auto"/>
      </w:divBdr>
    </w:div>
    <w:div w:id="1156536820">
      <w:bodyDiv w:val="1"/>
      <w:marLeft w:val="0"/>
      <w:marRight w:val="0"/>
      <w:marTop w:val="0"/>
      <w:marBottom w:val="0"/>
      <w:divBdr>
        <w:top w:val="none" w:sz="0" w:space="0" w:color="auto"/>
        <w:left w:val="none" w:sz="0" w:space="0" w:color="auto"/>
        <w:bottom w:val="none" w:sz="0" w:space="0" w:color="auto"/>
        <w:right w:val="none" w:sz="0" w:space="0" w:color="auto"/>
      </w:divBdr>
    </w:div>
    <w:div w:id="1156723816">
      <w:bodyDiv w:val="1"/>
      <w:marLeft w:val="0"/>
      <w:marRight w:val="0"/>
      <w:marTop w:val="0"/>
      <w:marBottom w:val="0"/>
      <w:divBdr>
        <w:top w:val="none" w:sz="0" w:space="0" w:color="auto"/>
        <w:left w:val="none" w:sz="0" w:space="0" w:color="auto"/>
        <w:bottom w:val="none" w:sz="0" w:space="0" w:color="auto"/>
        <w:right w:val="none" w:sz="0" w:space="0" w:color="auto"/>
      </w:divBdr>
    </w:div>
    <w:div w:id="1156992795">
      <w:bodyDiv w:val="1"/>
      <w:marLeft w:val="0"/>
      <w:marRight w:val="0"/>
      <w:marTop w:val="0"/>
      <w:marBottom w:val="0"/>
      <w:divBdr>
        <w:top w:val="none" w:sz="0" w:space="0" w:color="auto"/>
        <w:left w:val="none" w:sz="0" w:space="0" w:color="auto"/>
        <w:bottom w:val="none" w:sz="0" w:space="0" w:color="auto"/>
        <w:right w:val="none" w:sz="0" w:space="0" w:color="auto"/>
      </w:divBdr>
    </w:div>
    <w:div w:id="1157107554">
      <w:bodyDiv w:val="1"/>
      <w:marLeft w:val="0"/>
      <w:marRight w:val="0"/>
      <w:marTop w:val="0"/>
      <w:marBottom w:val="0"/>
      <w:divBdr>
        <w:top w:val="none" w:sz="0" w:space="0" w:color="auto"/>
        <w:left w:val="none" w:sz="0" w:space="0" w:color="auto"/>
        <w:bottom w:val="none" w:sz="0" w:space="0" w:color="auto"/>
        <w:right w:val="none" w:sz="0" w:space="0" w:color="auto"/>
      </w:divBdr>
    </w:div>
    <w:div w:id="1157303174">
      <w:bodyDiv w:val="1"/>
      <w:marLeft w:val="0"/>
      <w:marRight w:val="0"/>
      <w:marTop w:val="0"/>
      <w:marBottom w:val="0"/>
      <w:divBdr>
        <w:top w:val="none" w:sz="0" w:space="0" w:color="auto"/>
        <w:left w:val="none" w:sz="0" w:space="0" w:color="auto"/>
        <w:bottom w:val="none" w:sz="0" w:space="0" w:color="auto"/>
        <w:right w:val="none" w:sz="0" w:space="0" w:color="auto"/>
      </w:divBdr>
    </w:div>
    <w:div w:id="1157376252">
      <w:bodyDiv w:val="1"/>
      <w:marLeft w:val="0"/>
      <w:marRight w:val="0"/>
      <w:marTop w:val="0"/>
      <w:marBottom w:val="0"/>
      <w:divBdr>
        <w:top w:val="none" w:sz="0" w:space="0" w:color="auto"/>
        <w:left w:val="none" w:sz="0" w:space="0" w:color="auto"/>
        <w:bottom w:val="none" w:sz="0" w:space="0" w:color="auto"/>
        <w:right w:val="none" w:sz="0" w:space="0" w:color="auto"/>
      </w:divBdr>
    </w:div>
    <w:div w:id="1157572792">
      <w:bodyDiv w:val="1"/>
      <w:marLeft w:val="0"/>
      <w:marRight w:val="0"/>
      <w:marTop w:val="0"/>
      <w:marBottom w:val="0"/>
      <w:divBdr>
        <w:top w:val="none" w:sz="0" w:space="0" w:color="auto"/>
        <w:left w:val="none" w:sz="0" w:space="0" w:color="auto"/>
        <w:bottom w:val="none" w:sz="0" w:space="0" w:color="auto"/>
        <w:right w:val="none" w:sz="0" w:space="0" w:color="auto"/>
      </w:divBdr>
    </w:div>
    <w:div w:id="1157918301">
      <w:bodyDiv w:val="1"/>
      <w:marLeft w:val="0"/>
      <w:marRight w:val="0"/>
      <w:marTop w:val="0"/>
      <w:marBottom w:val="0"/>
      <w:divBdr>
        <w:top w:val="none" w:sz="0" w:space="0" w:color="auto"/>
        <w:left w:val="none" w:sz="0" w:space="0" w:color="auto"/>
        <w:bottom w:val="none" w:sz="0" w:space="0" w:color="auto"/>
        <w:right w:val="none" w:sz="0" w:space="0" w:color="auto"/>
      </w:divBdr>
    </w:div>
    <w:div w:id="1158032851">
      <w:bodyDiv w:val="1"/>
      <w:marLeft w:val="0"/>
      <w:marRight w:val="0"/>
      <w:marTop w:val="0"/>
      <w:marBottom w:val="0"/>
      <w:divBdr>
        <w:top w:val="none" w:sz="0" w:space="0" w:color="auto"/>
        <w:left w:val="none" w:sz="0" w:space="0" w:color="auto"/>
        <w:bottom w:val="none" w:sz="0" w:space="0" w:color="auto"/>
        <w:right w:val="none" w:sz="0" w:space="0" w:color="auto"/>
      </w:divBdr>
    </w:div>
    <w:div w:id="1158225291">
      <w:bodyDiv w:val="1"/>
      <w:marLeft w:val="0"/>
      <w:marRight w:val="0"/>
      <w:marTop w:val="0"/>
      <w:marBottom w:val="0"/>
      <w:divBdr>
        <w:top w:val="none" w:sz="0" w:space="0" w:color="auto"/>
        <w:left w:val="none" w:sz="0" w:space="0" w:color="auto"/>
        <w:bottom w:val="none" w:sz="0" w:space="0" w:color="auto"/>
        <w:right w:val="none" w:sz="0" w:space="0" w:color="auto"/>
      </w:divBdr>
    </w:div>
    <w:div w:id="1158308842">
      <w:bodyDiv w:val="1"/>
      <w:marLeft w:val="0"/>
      <w:marRight w:val="0"/>
      <w:marTop w:val="0"/>
      <w:marBottom w:val="0"/>
      <w:divBdr>
        <w:top w:val="none" w:sz="0" w:space="0" w:color="auto"/>
        <w:left w:val="none" w:sz="0" w:space="0" w:color="auto"/>
        <w:bottom w:val="none" w:sz="0" w:space="0" w:color="auto"/>
        <w:right w:val="none" w:sz="0" w:space="0" w:color="auto"/>
      </w:divBdr>
    </w:div>
    <w:div w:id="1158348889">
      <w:bodyDiv w:val="1"/>
      <w:marLeft w:val="0"/>
      <w:marRight w:val="0"/>
      <w:marTop w:val="0"/>
      <w:marBottom w:val="0"/>
      <w:divBdr>
        <w:top w:val="none" w:sz="0" w:space="0" w:color="auto"/>
        <w:left w:val="none" w:sz="0" w:space="0" w:color="auto"/>
        <w:bottom w:val="none" w:sz="0" w:space="0" w:color="auto"/>
        <w:right w:val="none" w:sz="0" w:space="0" w:color="auto"/>
      </w:divBdr>
    </w:div>
    <w:div w:id="1158381067">
      <w:bodyDiv w:val="1"/>
      <w:marLeft w:val="0"/>
      <w:marRight w:val="0"/>
      <w:marTop w:val="0"/>
      <w:marBottom w:val="0"/>
      <w:divBdr>
        <w:top w:val="none" w:sz="0" w:space="0" w:color="auto"/>
        <w:left w:val="none" w:sz="0" w:space="0" w:color="auto"/>
        <w:bottom w:val="none" w:sz="0" w:space="0" w:color="auto"/>
        <w:right w:val="none" w:sz="0" w:space="0" w:color="auto"/>
      </w:divBdr>
    </w:div>
    <w:div w:id="1158571039">
      <w:bodyDiv w:val="1"/>
      <w:marLeft w:val="0"/>
      <w:marRight w:val="0"/>
      <w:marTop w:val="0"/>
      <w:marBottom w:val="0"/>
      <w:divBdr>
        <w:top w:val="none" w:sz="0" w:space="0" w:color="auto"/>
        <w:left w:val="none" w:sz="0" w:space="0" w:color="auto"/>
        <w:bottom w:val="none" w:sz="0" w:space="0" w:color="auto"/>
        <w:right w:val="none" w:sz="0" w:space="0" w:color="auto"/>
      </w:divBdr>
    </w:div>
    <w:div w:id="1158811776">
      <w:bodyDiv w:val="1"/>
      <w:marLeft w:val="0"/>
      <w:marRight w:val="0"/>
      <w:marTop w:val="0"/>
      <w:marBottom w:val="0"/>
      <w:divBdr>
        <w:top w:val="none" w:sz="0" w:space="0" w:color="auto"/>
        <w:left w:val="none" w:sz="0" w:space="0" w:color="auto"/>
        <w:bottom w:val="none" w:sz="0" w:space="0" w:color="auto"/>
        <w:right w:val="none" w:sz="0" w:space="0" w:color="auto"/>
      </w:divBdr>
    </w:div>
    <w:div w:id="1158955300">
      <w:bodyDiv w:val="1"/>
      <w:marLeft w:val="0"/>
      <w:marRight w:val="0"/>
      <w:marTop w:val="0"/>
      <w:marBottom w:val="0"/>
      <w:divBdr>
        <w:top w:val="none" w:sz="0" w:space="0" w:color="auto"/>
        <w:left w:val="none" w:sz="0" w:space="0" w:color="auto"/>
        <w:bottom w:val="none" w:sz="0" w:space="0" w:color="auto"/>
        <w:right w:val="none" w:sz="0" w:space="0" w:color="auto"/>
      </w:divBdr>
    </w:div>
    <w:div w:id="1159032704">
      <w:bodyDiv w:val="1"/>
      <w:marLeft w:val="0"/>
      <w:marRight w:val="0"/>
      <w:marTop w:val="0"/>
      <w:marBottom w:val="0"/>
      <w:divBdr>
        <w:top w:val="none" w:sz="0" w:space="0" w:color="auto"/>
        <w:left w:val="none" w:sz="0" w:space="0" w:color="auto"/>
        <w:bottom w:val="none" w:sz="0" w:space="0" w:color="auto"/>
        <w:right w:val="none" w:sz="0" w:space="0" w:color="auto"/>
      </w:divBdr>
    </w:div>
    <w:div w:id="1159156530">
      <w:bodyDiv w:val="1"/>
      <w:marLeft w:val="0"/>
      <w:marRight w:val="0"/>
      <w:marTop w:val="0"/>
      <w:marBottom w:val="0"/>
      <w:divBdr>
        <w:top w:val="none" w:sz="0" w:space="0" w:color="auto"/>
        <w:left w:val="none" w:sz="0" w:space="0" w:color="auto"/>
        <w:bottom w:val="none" w:sz="0" w:space="0" w:color="auto"/>
        <w:right w:val="none" w:sz="0" w:space="0" w:color="auto"/>
      </w:divBdr>
    </w:div>
    <w:div w:id="1159227214">
      <w:bodyDiv w:val="1"/>
      <w:marLeft w:val="0"/>
      <w:marRight w:val="0"/>
      <w:marTop w:val="0"/>
      <w:marBottom w:val="0"/>
      <w:divBdr>
        <w:top w:val="none" w:sz="0" w:space="0" w:color="auto"/>
        <w:left w:val="none" w:sz="0" w:space="0" w:color="auto"/>
        <w:bottom w:val="none" w:sz="0" w:space="0" w:color="auto"/>
        <w:right w:val="none" w:sz="0" w:space="0" w:color="auto"/>
      </w:divBdr>
    </w:div>
    <w:div w:id="1159417632">
      <w:bodyDiv w:val="1"/>
      <w:marLeft w:val="0"/>
      <w:marRight w:val="0"/>
      <w:marTop w:val="0"/>
      <w:marBottom w:val="0"/>
      <w:divBdr>
        <w:top w:val="none" w:sz="0" w:space="0" w:color="auto"/>
        <w:left w:val="none" w:sz="0" w:space="0" w:color="auto"/>
        <w:bottom w:val="none" w:sz="0" w:space="0" w:color="auto"/>
        <w:right w:val="none" w:sz="0" w:space="0" w:color="auto"/>
      </w:divBdr>
    </w:div>
    <w:div w:id="1159423582">
      <w:bodyDiv w:val="1"/>
      <w:marLeft w:val="0"/>
      <w:marRight w:val="0"/>
      <w:marTop w:val="0"/>
      <w:marBottom w:val="0"/>
      <w:divBdr>
        <w:top w:val="none" w:sz="0" w:space="0" w:color="auto"/>
        <w:left w:val="none" w:sz="0" w:space="0" w:color="auto"/>
        <w:bottom w:val="none" w:sz="0" w:space="0" w:color="auto"/>
        <w:right w:val="none" w:sz="0" w:space="0" w:color="auto"/>
      </w:divBdr>
    </w:div>
    <w:div w:id="1159464898">
      <w:bodyDiv w:val="1"/>
      <w:marLeft w:val="0"/>
      <w:marRight w:val="0"/>
      <w:marTop w:val="0"/>
      <w:marBottom w:val="0"/>
      <w:divBdr>
        <w:top w:val="none" w:sz="0" w:space="0" w:color="auto"/>
        <w:left w:val="none" w:sz="0" w:space="0" w:color="auto"/>
        <w:bottom w:val="none" w:sz="0" w:space="0" w:color="auto"/>
        <w:right w:val="none" w:sz="0" w:space="0" w:color="auto"/>
      </w:divBdr>
    </w:div>
    <w:div w:id="1159536458">
      <w:bodyDiv w:val="1"/>
      <w:marLeft w:val="0"/>
      <w:marRight w:val="0"/>
      <w:marTop w:val="0"/>
      <w:marBottom w:val="0"/>
      <w:divBdr>
        <w:top w:val="none" w:sz="0" w:space="0" w:color="auto"/>
        <w:left w:val="none" w:sz="0" w:space="0" w:color="auto"/>
        <w:bottom w:val="none" w:sz="0" w:space="0" w:color="auto"/>
        <w:right w:val="none" w:sz="0" w:space="0" w:color="auto"/>
      </w:divBdr>
    </w:div>
    <w:div w:id="1159543940">
      <w:bodyDiv w:val="1"/>
      <w:marLeft w:val="0"/>
      <w:marRight w:val="0"/>
      <w:marTop w:val="0"/>
      <w:marBottom w:val="0"/>
      <w:divBdr>
        <w:top w:val="none" w:sz="0" w:space="0" w:color="auto"/>
        <w:left w:val="none" w:sz="0" w:space="0" w:color="auto"/>
        <w:bottom w:val="none" w:sz="0" w:space="0" w:color="auto"/>
        <w:right w:val="none" w:sz="0" w:space="0" w:color="auto"/>
      </w:divBdr>
    </w:div>
    <w:div w:id="1159998448">
      <w:bodyDiv w:val="1"/>
      <w:marLeft w:val="0"/>
      <w:marRight w:val="0"/>
      <w:marTop w:val="0"/>
      <w:marBottom w:val="0"/>
      <w:divBdr>
        <w:top w:val="none" w:sz="0" w:space="0" w:color="auto"/>
        <w:left w:val="none" w:sz="0" w:space="0" w:color="auto"/>
        <w:bottom w:val="none" w:sz="0" w:space="0" w:color="auto"/>
        <w:right w:val="none" w:sz="0" w:space="0" w:color="auto"/>
      </w:divBdr>
    </w:div>
    <w:div w:id="1159999208">
      <w:bodyDiv w:val="1"/>
      <w:marLeft w:val="0"/>
      <w:marRight w:val="0"/>
      <w:marTop w:val="0"/>
      <w:marBottom w:val="0"/>
      <w:divBdr>
        <w:top w:val="none" w:sz="0" w:space="0" w:color="auto"/>
        <w:left w:val="none" w:sz="0" w:space="0" w:color="auto"/>
        <w:bottom w:val="none" w:sz="0" w:space="0" w:color="auto"/>
        <w:right w:val="none" w:sz="0" w:space="0" w:color="auto"/>
      </w:divBdr>
    </w:div>
    <w:div w:id="1160342373">
      <w:bodyDiv w:val="1"/>
      <w:marLeft w:val="0"/>
      <w:marRight w:val="0"/>
      <w:marTop w:val="0"/>
      <w:marBottom w:val="0"/>
      <w:divBdr>
        <w:top w:val="none" w:sz="0" w:space="0" w:color="auto"/>
        <w:left w:val="none" w:sz="0" w:space="0" w:color="auto"/>
        <w:bottom w:val="none" w:sz="0" w:space="0" w:color="auto"/>
        <w:right w:val="none" w:sz="0" w:space="0" w:color="auto"/>
      </w:divBdr>
    </w:div>
    <w:div w:id="1160343669">
      <w:bodyDiv w:val="1"/>
      <w:marLeft w:val="0"/>
      <w:marRight w:val="0"/>
      <w:marTop w:val="0"/>
      <w:marBottom w:val="0"/>
      <w:divBdr>
        <w:top w:val="none" w:sz="0" w:space="0" w:color="auto"/>
        <w:left w:val="none" w:sz="0" w:space="0" w:color="auto"/>
        <w:bottom w:val="none" w:sz="0" w:space="0" w:color="auto"/>
        <w:right w:val="none" w:sz="0" w:space="0" w:color="auto"/>
      </w:divBdr>
    </w:div>
    <w:div w:id="1160392748">
      <w:bodyDiv w:val="1"/>
      <w:marLeft w:val="0"/>
      <w:marRight w:val="0"/>
      <w:marTop w:val="0"/>
      <w:marBottom w:val="0"/>
      <w:divBdr>
        <w:top w:val="none" w:sz="0" w:space="0" w:color="auto"/>
        <w:left w:val="none" w:sz="0" w:space="0" w:color="auto"/>
        <w:bottom w:val="none" w:sz="0" w:space="0" w:color="auto"/>
        <w:right w:val="none" w:sz="0" w:space="0" w:color="auto"/>
      </w:divBdr>
    </w:div>
    <w:div w:id="1160468568">
      <w:bodyDiv w:val="1"/>
      <w:marLeft w:val="0"/>
      <w:marRight w:val="0"/>
      <w:marTop w:val="0"/>
      <w:marBottom w:val="0"/>
      <w:divBdr>
        <w:top w:val="none" w:sz="0" w:space="0" w:color="auto"/>
        <w:left w:val="none" w:sz="0" w:space="0" w:color="auto"/>
        <w:bottom w:val="none" w:sz="0" w:space="0" w:color="auto"/>
        <w:right w:val="none" w:sz="0" w:space="0" w:color="auto"/>
      </w:divBdr>
    </w:div>
    <w:div w:id="1160577787">
      <w:bodyDiv w:val="1"/>
      <w:marLeft w:val="0"/>
      <w:marRight w:val="0"/>
      <w:marTop w:val="0"/>
      <w:marBottom w:val="0"/>
      <w:divBdr>
        <w:top w:val="none" w:sz="0" w:space="0" w:color="auto"/>
        <w:left w:val="none" w:sz="0" w:space="0" w:color="auto"/>
        <w:bottom w:val="none" w:sz="0" w:space="0" w:color="auto"/>
        <w:right w:val="none" w:sz="0" w:space="0" w:color="auto"/>
      </w:divBdr>
    </w:div>
    <w:div w:id="1160849154">
      <w:bodyDiv w:val="1"/>
      <w:marLeft w:val="0"/>
      <w:marRight w:val="0"/>
      <w:marTop w:val="0"/>
      <w:marBottom w:val="0"/>
      <w:divBdr>
        <w:top w:val="none" w:sz="0" w:space="0" w:color="auto"/>
        <w:left w:val="none" w:sz="0" w:space="0" w:color="auto"/>
        <w:bottom w:val="none" w:sz="0" w:space="0" w:color="auto"/>
        <w:right w:val="none" w:sz="0" w:space="0" w:color="auto"/>
      </w:divBdr>
    </w:div>
    <w:div w:id="1161580408">
      <w:bodyDiv w:val="1"/>
      <w:marLeft w:val="0"/>
      <w:marRight w:val="0"/>
      <w:marTop w:val="0"/>
      <w:marBottom w:val="0"/>
      <w:divBdr>
        <w:top w:val="none" w:sz="0" w:space="0" w:color="auto"/>
        <w:left w:val="none" w:sz="0" w:space="0" w:color="auto"/>
        <w:bottom w:val="none" w:sz="0" w:space="0" w:color="auto"/>
        <w:right w:val="none" w:sz="0" w:space="0" w:color="auto"/>
      </w:divBdr>
    </w:div>
    <w:div w:id="1161626213">
      <w:bodyDiv w:val="1"/>
      <w:marLeft w:val="0"/>
      <w:marRight w:val="0"/>
      <w:marTop w:val="0"/>
      <w:marBottom w:val="0"/>
      <w:divBdr>
        <w:top w:val="none" w:sz="0" w:space="0" w:color="auto"/>
        <w:left w:val="none" w:sz="0" w:space="0" w:color="auto"/>
        <w:bottom w:val="none" w:sz="0" w:space="0" w:color="auto"/>
        <w:right w:val="none" w:sz="0" w:space="0" w:color="auto"/>
      </w:divBdr>
    </w:div>
    <w:div w:id="1161852191">
      <w:bodyDiv w:val="1"/>
      <w:marLeft w:val="0"/>
      <w:marRight w:val="0"/>
      <w:marTop w:val="0"/>
      <w:marBottom w:val="0"/>
      <w:divBdr>
        <w:top w:val="none" w:sz="0" w:space="0" w:color="auto"/>
        <w:left w:val="none" w:sz="0" w:space="0" w:color="auto"/>
        <w:bottom w:val="none" w:sz="0" w:space="0" w:color="auto"/>
        <w:right w:val="none" w:sz="0" w:space="0" w:color="auto"/>
      </w:divBdr>
    </w:div>
    <w:div w:id="1161970420">
      <w:bodyDiv w:val="1"/>
      <w:marLeft w:val="0"/>
      <w:marRight w:val="0"/>
      <w:marTop w:val="0"/>
      <w:marBottom w:val="0"/>
      <w:divBdr>
        <w:top w:val="none" w:sz="0" w:space="0" w:color="auto"/>
        <w:left w:val="none" w:sz="0" w:space="0" w:color="auto"/>
        <w:bottom w:val="none" w:sz="0" w:space="0" w:color="auto"/>
        <w:right w:val="none" w:sz="0" w:space="0" w:color="auto"/>
      </w:divBdr>
    </w:div>
    <w:div w:id="1162085584">
      <w:bodyDiv w:val="1"/>
      <w:marLeft w:val="0"/>
      <w:marRight w:val="0"/>
      <w:marTop w:val="0"/>
      <w:marBottom w:val="0"/>
      <w:divBdr>
        <w:top w:val="none" w:sz="0" w:space="0" w:color="auto"/>
        <w:left w:val="none" w:sz="0" w:space="0" w:color="auto"/>
        <w:bottom w:val="none" w:sz="0" w:space="0" w:color="auto"/>
        <w:right w:val="none" w:sz="0" w:space="0" w:color="auto"/>
      </w:divBdr>
    </w:div>
    <w:div w:id="1162113474">
      <w:bodyDiv w:val="1"/>
      <w:marLeft w:val="0"/>
      <w:marRight w:val="0"/>
      <w:marTop w:val="0"/>
      <w:marBottom w:val="0"/>
      <w:divBdr>
        <w:top w:val="none" w:sz="0" w:space="0" w:color="auto"/>
        <w:left w:val="none" w:sz="0" w:space="0" w:color="auto"/>
        <w:bottom w:val="none" w:sz="0" w:space="0" w:color="auto"/>
        <w:right w:val="none" w:sz="0" w:space="0" w:color="auto"/>
      </w:divBdr>
    </w:div>
    <w:div w:id="1162358661">
      <w:bodyDiv w:val="1"/>
      <w:marLeft w:val="0"/>
      <w:marRight w:val="0"/>
      <w:marTop w:val="0"/>
      <w:marBottom w:val="0"/>
      <w:divBdr>
        <w:top w:val="none" w:sz="0" w:space="0" w:color="auto"/>
        <w:left w:val="none" w:sz="0" w:space="0" w:color="auto"/>
        <w:bottom w:val="none" w:sz="0" w:space="0" w:color="auto"/>
        <w:right w:val="none" w:sz="0" w:space="0" w:color="auto"/>
      </w:divBdr>
    </w:div>
    <w:div w:id="1162619975">
      <w:bodyDiv w:val="1"/>
      <w:marLeft w:val="0"/>
      <w:marRight w:val="0"/>
      <w:marTop w:val="0"/>
      <w:marBottom w:val="0"/>
      <w:divBdr>
        <w:top w:val="none" w:sz="0" w:space="0" w:color="auto"/>
        <w:left w:val="none" w:sz="0" w:space="0" w:color="auto"/>
        <w:bottom w:val="none" w:sz="0" w:space="0" w:color="auto"/>
        <w:right w:val="none" w:sz="0" w:space="0" w:color="auto"/>
      </w:divBdr>
    </w:div>
    <w:div w:id="1162702261">
      <w:bodyDiv w:val="1"/>
      <w:marLeft w:val="0"/>
      <w:marRight w:val="0"/>
      <w:marTop w:val="0"/>
      <w:marBottom w:val="0"/>
      <w:divBdr>
        <w:top w:val="none" w:sz="0" w:space="0" w:color="auto"/>
        <w:left w:val="none" w:sz="0" w:space="0" w:color="auto"/>
        <w:bottom w:val="none" w:sz="0" w:space="0" w:color="auto"/>
        <w:right w:val="none" w:sz="0" w:space="0" w:color="auto"/>
      </w:divBdr>
    </w:div>
    <w:div w:id="1163080122">
      <w:bodyDiv w:val="1"/>
      <w:marLeft w:val="0"/>
      <w:marRight w:val="0"/>
      <w:marTop w:val="0"/>
      <w:marBottom w:val="0"/>
      <w:divBdr>
        <w:top w:val="none" w:sz="0" w:space="0" w:color="auto"/>
        <w:left w:val="none" w:sz="0" w:space="0" w:color="auto"/>
        <w:bottom w:val="none" w:sz="0" w:space="0" w:color="auto"/>
        <w:right w:val="none" w:sz="0" w:space="0" w:color="auto"/>
      </w:divBdr>
    </w:div>
    <w:div w:id="1163273301">
      <w:bodyDiv w:val="1"/>
      <w:marLeft w:val="0"/>
      <w:marRight w:val="0"/>
      <w:marTop w:val="0"/>
      <w:marBottom w:val="0"/>
      <w:divBdr>
        <w:top w:val="none" w:sz="0" w:space="0" w:color="auto"/>
        <w:left w:val="none" w:sz="0" w:space="0" w:color="auto"/>
        <w:bottom w:val="none" w:sz="0" w:space="0" w:color="auto"/>
        <w:right w:val="none" w:sz="0" w:space="0" w:color="auto"/>
      </w:divBdr>
    </w:div>
    <w:div w:id="1163276549">
      <w:bodyDiv w:val="1"/>
      <w:marLeft w:val="0"/>
      <w:marRight w:val="0"/>
      <w:marTop w:val="0"/>
      <w:marBottom w:val="0"/>
      <w:divBdr>
        <w:top w:val="none" w:sz="0" w:space="0" w:color="auto"/>
        <w:left w:val="none" w:sz="0" w:space="0" w:color="auto"/>
        <w:bottom w:val="none" w:sz="0" w:space="0" w:color="auto"/>
        <w:right w:val="none" w:sz="0" w:space="0" w:color="auto"/>
      </w:divBdr>
    </w:div>
    <w:div w:id="1163424881">
      <w:bodyDiv w:val="1"/>
      <w:marLeft w:val="0"/>
      <w:marRight w:val="0"/>
      <w:marTop w:val="0"/>
      <w:marBottom w:val="0"/>
      <w:divBdr>
        <w:top w:val="none" w:sz="0" w:space="0" w:color="auto"/>
        <w:left w:val="none" w:sz="0" w:space="0" w:color="auto"/>
        <w:bottom w:val="none" w:sz="0" w:space="0" w:color="auto"/>
        <w:right w:val="none" w:sz="0" w:space="0" w:color="auto"/>
      </w:divBdr>
    </w:div>
    <w:div w:id="1163545546">
      <w:bodyDiv w:val="1"/>
      <w:marLeft w:val="0"/>
      <w:marRight w:val="0"/>
      <w:marTop w:val="0"/>
      <w:marBottom w:val="0"/>
      <w:divBdr>
        <w:top w:val="none" w:sz="0" w:space="0" w:color="auto"/>
        <w:left w:val="none" w:sz="0" w:space="0" w:color="auto"/>
        <w:bottom w:val="none" w:sz="0" w:space="0" w:color="auto"/>
        <w:right w:val="none" w:sz="0" w:space="0" w:color="auto"/>
      </w:divBdr>
    </w:div>
    <w:div w:id="1163593453">
      <w:bodyDiv w:val="1"/>
      <w:marLeft w:val="0"/>
      <w:marRight w:val="0"/>
      <w:marTop w:val="0"/>
      <w:marBottom w:val="0"/>
      <w:divBdr>
        <w:top w:val="none" w:sz="0" w:space="0" w:color="auto"/>
        <w:left w:val="none" w:sz="0" w:space="0" w:color="auto"/>
        <w:bottom w:val="none" w:sz="0" w:space="0" w:color="auto"/>
        <w:right w:val="none" w:sz="0" w:space="0" w:color="auto"/>
      </w:divBdr>
    </w:div>
    <w:div w:id="1163620966">
      <w:bodyDiv w:val="1"/>
      <w:marLeft w:val="0"/>
      <w:marRight w:val="0"/>
      <w:marTop w:val="0"/>
      <w:marBottom w:val="0"/>
      <w:divBdr>
        <w:top w:val="none" w:sz="0" w:space="0" w:color="auto"/>
        <w:left w:val="none" w:sz="0" w:space="0" w:color="auto"/>
        <w:bottom w:val="none" w:sz="0" w:space="0" w:color="auto"/>
        <w:right w:val="none" w:sz="0" w:space="0" w:color="auto"/>
      </w:divBdr>
    </w:div>
    <w:div w:id="1163735517">
      <w:bodyDiv w:val="1"/>
      <w:marLeft w:val="0"/>
      <w:marRight w:val="0"/>
      <w:marTop w:val="0"/>
      <w:marBottom w:val="0"/>
      <w:divBdr>
        <w:top w:val="none" w:sz="0" w:space="0" w:color="auto"/>
        <w:left w:val="none" w:sz="0" w:space="0" w:color="auto"/>
        <w:bottom w:val="none" w:sz="0" w:space="0" w:color="auto"/>
        <w:right w:val="none" w:sz="0" w:space="0" w:color="auto"/>
      </w:divBdr>
    </w:div>
    <w:div w:id="1164277115">
      <w:bodyDiv w:val="1"/>
      <w:marLeft w:val="0"/>
      <w:marRight w:val="0"/>
      <w:marTop w:val="0"/>
      <w:marBottom w:val="0"/>
      <w:divBdr>
        <w:top w:val="none" w:sz="0" w:space="0" w:color="auto"/>
        <w:left w:val="none" w:sz="0" w:space="0" w:color="auto"/>
        <w:bottom w:val="none" w:sz="0" w:space="0" w:color="auto"/>
        <w:right w:val="none" w:sz="0" w:space="0" w:color="auto"/>
      </w:divBdr>
    </w:div>
    <w:div w:id="1164315118">
      <w:bodyDiv w:val="1"/>
      <w:marLeft w:val="0"/>
      <w:marRight w:val="0"/>
      <w:marTop w:val="0"/>
      <w:marBottom w:val="0"/>
      <w:divBdr>
        <w:top w:val="none" w:sz="0" w:space="0" w:color="auto"/>
        <w:left w:val="none" w:sz="0" w:space="0" w:color="auto"/>
        <w:bottom w:val="none" w:sz="0" w:space="0" w:color="auto"/>
        <w:right w:val="none" w:sz="0" w:space="0" w:color="auto"/>
      </w:divBdr>
    </w:div>
    <w:div w:id="1164400090">
      <w:bodyDiv w:val="1"/>
      <w:marLeft w:val="0"/>
      <w:marRight w:val="0"/>
      <w:marTop w:val="0"/>
      <w:marBottom w:val="0"/>
      <w:divBdr>
        <w:top w:val="none" w:sz="0" w:space="0" w:color="auto"/>
        <w:left w:val="none" w:sz="0" w:space="0" w:color="auto"/>
        <w:bottom w:val="none" w:sz="0" w:space="0" w:color="auto"/>
        <w:right w:val="none" w:sz="0" w:space="0" w:color="auto"/>
      </w:divBdr>
    </w:div>
    <w:div w:id="1164474563">
      <w:bodyDiv w:val="1"/>
      <w:marLeft w:val="0"/>
      <w:marRight w:val="0"/>
      <w:marTop w:val="0"/>
      <w:marBottom w:val="0"/>
      <w:divBdr>
        <w:top w:val="none" w:sz="0" w:space="0" w:color="auto"/>
        <w:left w:val="none" w:sz="0" w:space="0" w:color="auto"/>
        <w:bottom w:val="none" w:sz="0" w:space="0" w:color="auto"/>
        <w:right w:val="none" w:sz="0" w:space="0" w:color="auto"/>
      </w:divBdr>
    </w:div>
    <w:div w:id="1164474776">
      <w:bodyDiv w:val="1"/>
      <w:marLeft w:val="0"/>
      <w:marRight w:val="0"/>
      <w:marTop w:val="0"/>
      <w:marBottom w:val="0"/>
      <w:divBdr>
        <w:top w:val="none" w:sz="0" w:space="0" w:color="auto"/>
        <w:left w:val="none" w:sz="0" w:space="0" w:color="auto"/>
        <w:bottom w:val="none" w:sz="0" w:space="0" w:color="auto"/>
        <w:right w:val="none" w:sz="0" w:space="0" w:color="auto"/>
      </w:divBdr>
    </w:div>
    <w:div w:id="1164660597">
      <w:bodyDiv w:val="1"/>
      <w:marLeft w:val="0"/>
      <w:marRight w:val="0"/>
      <w:marTop w:val="0"/>
      <w:marBottom w:val="0"/>
      <w:divBdr>
        <w:top w:val="none" w:sz="0" w:space="0" w:color="auto"/>
        <w:left w:val="none" w:sz="0" w:space="0" w:color="auto"/>
        <w:bottom w:val="none" w:sz="0" w:space="0" w:color="auto"/>
        <w:right w:val="none" w:sz="0" w:space="0" w:color="auto"/>
      </w:divBdr>
    </w:div>
    <w:div w:id="1165125259">
      <w:bodyDiv w:val="1"/>
      <w:marLeft w:val="0"/>
      <w:marRight w:val="0"/>
      <w:marTop w:val="0"/>
      <w:marBottom w:val="0"/>
      <w:divBdr>
        <w:top w:val="none" w:sz="0" w:space="0" w:color="auto"/>
        <w:left w:val="none" w:sz="0" w:space="0" w:color="auto"/>
        <w:bottom w:val="none" w:sz="0" w:space="0" w:color="auto"/>
        <w:right w:val="none" w:sz="0" w:space="0" w:color="auto"/>
      </w:divBdr>
    </w:div>
    <w:div w:id="1165125320">
      <w:bodyDiv w:val="1"/>
      <w:marLeft w:val="0"/>
      <w:marRight w:val="0"/>
      <w:marTop w:val="0"/>
      <w:marBottom w:val="0"/>
      <w:divBdr>
        <w:top w:val="none" w:sz="0" w:space="0" w:color="auto"/>
        <w:left w:val="none" w:sz="0" w:space="0" w:color="auto"/>
        <w:bottom w:val="none" w:sz="0" w:space="0" w:color="auto"/>
        <w:right w:val="none" w:sz="0" w:space="0" w:color="auto"/>
      </w:divBdr>
    </w:div>
    <w:div w:id="1165321037">
      <w:bodyDiv w:val="1"/>
      <w:marLeft w:val="0"/>
      <w:marRight w:val="0"/>
      <w:marTop w:val="0"/>
      <w:marBottom w:val="0"/>
      <w:divBdr>
        <w:top w:val="none" w:sz="0" w:space="0" w:color="auto"/>
        <w:left w:val="none" w:sz="0" w:space="0" w:color="auto"/>
        <w:bottom w:val="none" w:sz="0" w:space="0" w:color="auto"/>
        <w:right w:val="none" w:sz="0" w:space="0" w:color="auto"/>
      </w:divBdr>
    </w:div>
    <w:div w:id="1165437018">
      <w:bodyDiv w:val="1"/>
      <w:marLeft w:val="0"/>
      <w:marRight w:val="0"/>
      <w:marTop w:val="0"/>
      <w:marBottom w:val="0"/>
      <w:divBdr>
        <w:top w:val="none" w:sz="0" w:space="0" w:color="auto"/>
        <w:left w:val="none" w:sz="0" w:space="0" w:color="auto"/>
        <w:bottom w:val="none" w:sz="0" w:space="0" w:color="auto"/>
        <w:right w:val="none" w:sz="0" w:space="0" w:color="auto"/>
      </w:divBdr>
    </w:div>
    <w:div w:id="1165441404">
      <w:bodyDiv w:val="1"/>
      <w:marLeft w:val="0"/>
      <w:marRight w:val="0"/>
      <w:marTop w:val="0"/>
      <w:marBottom w:val="0"/>
      <w:divBdr>
        <w:top w:val="none" w:sz="0" w:space="0" w:color="auto"/>
        <w:left w:val="none" w:sz="0" w:space="0" w:color="auto"/>
        <w:bottom w:val="none" w:sz="0" w:space="0" w:color="auto"/>
        <w:right w:val="none" w:sz="0" w:space="0" w:color="auto"/>
      </w:divBdr>
    </w:div>
    <w:div w:id="1165514407">
      <w:bodyDiv w:val="1"/>
      <w:marLeft w:val="0"/>
      <w:marRight w:val="0"/>
      <w:marTop w:val="0"/>
      <w:marBottom w:val="0"/>
      <w:divBdr>
        <w:top w:val="none" w:sz="0" w:space="0" w:color="auto"/>
        <w:left w:val="none" w:sz="0" w:space="0" w:color="auto"/>
        <w:bottom w:val="none" w:sz="0" w:space="0" w:color="auto"/>
        <w:right w:val="none" w:sz="0" w:space="0" w:color="auto"/>
      </w:divBdr>
    </w:div>
    <w:div w:id="1165517432">
      <w:bodyDiv w:val="1"/>
      <w:marLeft w:val="0"/>
      <w:marRight w:val="0"/>
      <w:marTop w:val="0"/>
      <w:marBottom w:val="0"/>
      <w:divBdr>
        <w:top w:val="none" w:sz="0" w:space="0" w:color="auto"/>
        <w:left w:val="none" w:sz="0" w:space="0" w:color="auto"/>
        <w:bottom w:val="none" w:sz="0" w:space="0" w:color="auto"/>
        <w:right w:val="none" w:sz="0" w:space="0" w:color="auto"/>
      </w:divBdr>
    </w:div>
    <w:div w:id="1165707064">
      <w:bodyDiv w:val="1"/>
      <w:marLeft w:val="0"/>
      <w:marRight w:val="0"/>
      <w:marTop w:val="0"/>
      <w:marBottom w:val="0"/>
      <w:divBdr>
        <w:top w:val="none" w:sz="0" w:space="0" w:color="auto"/>
        <w:left w:val="none" w:sz="0" w:space="0" w:color="auto"/>
        <w:bottom w:val="none" w:sz="0" w:space="0" w:color="auto"/>
        <w:right w:val="none" w:sz="0" w:space="0" w:color="auto"/>
      </w:divBdr>
    </w:div>
    <w:div w:id="1165785151">
      <w:bodyDiv w:val="1"/>
      <w:marLeft w:val="0"/>
      <w:marRight w:val="0"/>
      <w:marTop w:val="0"/>
      <w:marBottom w:val="0"/>
      <w:divBdr>
        <w:top w:val="none" w:sz="0" w:space="0" w:color="auto"/>
        <w:left w:val="none" w:sz="0" w:space="0" w:color="auto"/>
        <w:bottom w:val="none" w:sz="0" w:space="0" w:color="auto"/>
        <w:right w:val="none" w:sz="0" w:space="0" w:color="auto"/>
      </w:divBdr>
    </w:div>
    <w:div w:id="1165899078">
      <w:bodyDiv w:val="1"/>
      <w:marLeft w:val="0"/>
      <w:marRight w:val="0"/>
      <w:marTop w:val="0"/>
      <w:marBottom w:val="0"/>
      <w:divBdr>
        <w:top w:val="none" w:sz="0" w:space="0" w:color="auto"/>
        <w:left w:val="none" w:sz="0" w:space="0" w:color="auto"/>
        <w:bottom w:val="none" w:sz="0" w:space="0" w:color="auto"/>
        <w:right w:val="none" w:sz="0" w:space="0" w:color="auto"/>
      </w:divBdr>
    </w:div>
    <w:div w:id="1166362731">
      <w:bodyDiv w:val="1"/>
      <w:marLeft w:val="0"/>
      <w:marRight w:val="0"/>
      <w:marTop w:val="0"/>
      <w:marBottom w:val="0"/>
      <w:divBdr>
        <w:top w:val="none" w:sz="0" w:space="0" w:color="auto"/>
        <w:left w:val="none" w:sz="0" w:space="0" w:color="auto"/>
        <w:bottom w:val="none" w:sz="0" w:space="0" w:color="auto"/>
        <w:right w:val="none" w:sz="0" w:space="0" w:color="auto"/>
      </w:divBdr>
    </w:div>
    <w:div w:id="1166628839">
      <w:bodyDiv w:val="1"/>
      <w:marLeft w:val="0"/>
      <w:marRight w:val="0"/>
      <w:marTop w:val="0"/>
      <w:marBottom w:val="0"/>
      <w:divBdr>
        <w:top w:val="none" w:sz="0" w:space="0" w:color="auto"/>
        <w:left w:val="none" w:sz="0" w:space="0" w:color="auto"/>
        <w:bottom w:val="none" w:sz="0" w:space="0" w:color="auto"/>
        <w:right w:val="none" w:sz="0" w:space="0" w:color="auto"/>
      </w:divBdr>
    </w:div>
    <w:div w:id="1166822813">
      <w:bodyDiv w:val="1"/>
      <w:marLeft w:val="0"/>
      <w:marRight w:val="0"/>
      <w:marTop w:val="0"/>
      <w:marBottom w:val="0"/>
      <w:divBdr>
        <w:top w:val="none" w:sz="0" w:space="0" w:color="auto"/>
        <w:left w:val="none" w:sz="0" w:space="0" w:color="auto"/>
        <w:bottom w:val="none" w:sz="0" w:space="0" w:color="auto"/>
        <w:right w:val="none" w:sz="0" w:space="0" w:color="auto"/>
      </w:divBdr>
    </w:div>
    <w:div w:id="1166901171">
      <w:bodyDiv w:val="1"/>
      <w:marLeft w:val="0"/>
      <w:marRight w:val="0"/>
      <w:marTop w:val="0"/>
      <w:marBottom w:val="0"/>
      <w:divBdr>
        <w:top w:val="none" w:sz="0" w:space="0" w:color="auto"/>
        <w:left w:val="none" w:sz="0" w:space="0" w:color="auto"/>
        <w:bottom w:val="none" w:sz="0" w:space="0" w:color="auto"/>
        <w:right w:val="none" w:sz="0" w:space="0" w:color="auto"/>
      </w:divBdr>
    </w:div>
    <w:div w:id="1167011547">
      <w:bodyDiv w:val="1"/>
      <w:marLeft w:val="0"/>
      <w:marRight w:val="0"/>
      <w:marTop w:val="0"/>
      <w:marBottom w:val="0"/>
      <w:divBdr>
        <w:top w:val="none" w:sz="0" w:space="0" w:color="auto"/>
        <w:left w:val="none" w:sz="0" w:space="0" w:color="auto"/>
        <w:bottom w:val="none" w:sz="0" w:space="0" w:color="auto"/>
        <w:right w:val="none" w:sz="0" w:space="0" w:color="auto"/>
      </w:divBdr>
    </w:div>
    <w:div w:id="1167012832">
      <w:bodyDiv w:val="1"/>
      <w:marLeft w:val="0"/>
      <w:marRight w:val="0"/>
      <w:marTop w:val="0"/>
      <w:marBottom w:val="0"/>
      <w:divBdr>
        <w:top w:val="none" w:sz="0" w:space="0" w:color="auto"/>
        <w:left w:val="none" w:sz="0" w:space="0" w:color="auto"/>
        <w:bottom w:val="none" w:sz="0" w:space="0" w:color="auto"/>
        <w:right w:val="none" w:sz="0" w:space="0" w:color="auto"/>
      </w:divBdr>
    </w:div>
    <w:div w:id="1167137737">
      <w:bodyDiv w:val="1"/>
      <w:marLeft w:val="0"/>
      <w:marRight w:val="0"/>
      <w:marTop w:val="0"/>
      <w:marBottom w:val="0"/>
      <w:divBdr>
        <w:top w:val="none" w:sz="0" w:space="0" w:color="auto"/>
        <w:left w:val="none" w:sz="0" w:space="0" w:color="auto"/>
        <w:bottom w:val="none" w:sz="0" w:space="0" w:color="auto"/>
        <w:right w:val="none" w:sz="0" w:space="0" w:color="auto"/>
      </w:divBdr>
    </w:div>
    <w:div w:id="1167401329">
      <w:bodyDiv w:val="1"/>
      <w:marLeft w:val="0"/>
      <w:marRight w:val="0"/>
      <w:marTop w:val="0"/>
      <w:marBottom w:val="0"/>
      <w:divBdr>
        <w:top w:val="none" w:sz="0" w:space="0" w:color="auto"/>
        <w:left w:val="none" w:sz="0" w:space="0" w:color="auto"/>
        <w:bottom w:val="none" w:sz="0" w:space="0" w:color="auto"/>
        <w:right w:val="none" w:sz="0" w:space="0" w:color="auto"/>
      </w:divBdr>
    </w:div>
    <w:div w:id="1167556339">
      <w:bodyDiv w:val="1"/>
      <w:marLeft w:val="0"/>
      <w:marRight w:val="0"/>
      <w:marTop w:val="0"/>
      <w:marBottom w:val="0"/>
      <w:divBdr>
        <w:top w:val="none" w:sz="0" w:space="0" w:color="auto"/>
        <w:left w:val="none" w:sz="0" w:space="0" w:color="auto"/>
        <w:bottom w:val="none" w:sz="0" w:space="0" w:color="auto"/>
        <w:right w:val="none" w:sz="0" w:space="0" w:color="auto"/>
      </w:divBdr>
    </w:div>
    <w:div w:id="1167591674">
      <w:bodyDiv w:val="1"/>
      <w:marLeft w:val="0"/>
      <w:marRight w:val="0"/>
      <w:marTop w:val="0"/>
      <w:marBottom w:val="0"/>
      <w:divBdr>
        <w:top w:val="none" w:sz="0" w:space="0" w:color="auto"/>
        <w:left w:val="none" w:sz="0" w:space="0" w:color="auto"/>
        <w:bottom w:val="none" w:sz="0" w:space="0" w:color="auto"/>
        <w:right w:val="none" w:sz="0" w:space="0" w:color="auto"/>
      </w:divBdr>
    </w:div>
    <w:div w:id="1167671288">
      <w:bodyDiv w:val="1"/>
      <w:marLeft w:val="0"/>
      <w:marRight w:val="0"/>
      <w:marTop w:val="0"/>
      <w:marBottom w:val="0"/>
      <w:divBdr>
        <w:top w:val="none" w:sz="0" w:space="0" w:color="auto"/>
        <w:left w:val="none" w:sz="0" w:space="0" w:color="auto"/>
        <w:bottom w:val="none" w:sz="0" w:space="0" w:color="auto"/>
        <w:right w:val="none" w:sz="0" w:space="0" w:color="auto"/>
      </w:divBdr>
    </w:div>
    <w:div w:id="1167793686">
      <w:bodyDiv w:val="1"/>
      <w:marLeft w:val="0"/>
      <w:marRight w:val="0"/>
      <w:marTop w:val="0"/>
      <w:marBottom w:val="0"/>
      <w:divBdr>
        <w:top w:val="none" w:sz="0" w:space="0" w:color="auto"/>
        <w:left w:val="none" w:sz="0" w:space="0" w:color="auto"/>
        <w:bottom w:val="none" w:sz="0" w:space="0" w:color="auto"/>
        <w:right w:val="none" w:sz="0" w:space="0" w:color="auto"/>
      </w:divBdr>
    </w:div>
    <w:div w:id="1168012136">
      <w:bodyDiv w:val="1"/>
      <w:marLeft w:val="0"/>
      <w:marRight w:val="0"/>
      <w:marTop w:val="0"/>
      <w:marBottom w:val="0"/>
      <w:divBdr>
        <w:top w:val="none" w:sz="0" w:space="0" w:color="auto"/>
        <w:left w:val="none" w:sz="0" w:space="0" w:color="auto"/>
        <w:bottom w:val="none" w:sz="0" w:space="0" w:color="auto"/>
        <w:right w:val="none" w:sz="0" w:space="0" w:color="auto"/>
      </w:divBdr>
    </w:div>
    <w:div w:id="1168134579">
      <w:bodyDiv w:val="1"/>
      <w:marLeft w:val="0"/>
      <w:marRight w:val="0"/>
      <w:marTop w:val="0"/>
      <w:marBottom w:val="0"/>
      <w:divBdr>
        <w:top w:val="none" w:sz="0" w:space="0" w:color="auto"/>
        <w:left w:val="none" w:sz="0" w:space="0" w:color="auto"/>
        <w:bottom w:val="none" w:sz="0" w:space="0" w:color="auto"/>
        <w:right w:val="none" w:sz="0" w:space="0" w:color="auto"/>
      </w:divBdr>
    </w:div>
    <w:div w:id="1168325227">
      <w:bodyDiv w:val="1"/>
      <w:marLeft w:val="0"/>
      <w:marRight w:val="0"/>
      <w:marTop w:val="0"/>
      <w:marBottom w:val="0"/>
      <w:divBdr>
        <w:top w:val="none" w:sz="0" w:space="0" w:color="auto"/>
        <w:left w:val="none" w:sz="0" w:space="0" w:color="auto"/>
        <w:bottom w:val="none" w:sz="0" w:space="0" w:color="auto"/>
        <w:right w:val="none" w:sz="0" w:space="0" w:color="auto"/>
      </w:divBdr>
    </w:div>
    <w:div w:id="1168327611">
      <w:bodyDiv w:val="1"/>
      <w:marLeft w:val="0"/>
      <w:marRight w:val="0"/>
      <w:marTop w:val="0"/>
      <w:marBottom w:val="0"/>
      <w:divBdr>
        <w:top w:val="none" w:sz="0" w:space="0" w:color="auto"/>
        <w:left w:val="none" w:sz="0" w:space="0" w:color="auto"/>
        <w:bottom w:val="none" w:sz="0" w:space="0" w:color="auto"/>
        <w:right w:val="none" w:sz="0" w:space="0" w:color="auto"/>
      </w:divBdr>
    </w:div>
    <w:div w:id="1168399084">
      <w:bodyDiv w:val="1"/>
      <w:marLeft w:val="0"/>
      <w:marRight w:val="0"/>
      <w:marTop w:val="0"/>
      <w:marBottom w:val="0"/>
      <w:divBdr>
        <w:top w:val="none" w:sz="0" w:space="0" w:color="auto"/>
        <w:left w:val="none" w:sz="0" w:space="0" w:color="auto"/>
        <w:bottom w:val="none" w:sz="0" w:space="0" w:color="auto"/>
        <w:right w:val="none" w:sz="0" w:space="0" w:color="auto"/>
      </w:divBdr>
    </w:div>
    <w:div w:id="1168518068">
      <w:bodyDiv w:val="1"/>
      <w:marLeft w:val="0"/>
      <w:marRight w:val="0"/>
      <w:marTop w:val="0"/>
      <w:marBottom w:val="0"/>
      <w:divBdr>
        <w:top w:val="none" w:sz="0" w:space="0" w:color="auto"/>
        <w:left w:val="none" w:sz="0" w:space="0" w:color="auto"/>
        <w:bottom w:val="none" w:sz="0" w:space="0" w:color="auto"/>
        <w:right w:val="none" w:sz="0" w:space="0" w:color="auto"/>
      </w:divBdr>
    </w:div>
    <w:div w:id="1168518316">
      <w:bodyDiv w:val="1"/>
      <w:marLeft w:val="0"/>
      <w:marRight w:val="0"/>
      <w:marTop w:val="0"/>
      <w:marBottom w:val="0"/>
      <w:divBdr>
        <w:top w:val="none" w:sz="0" w:space="0" w:color="auto"/>
        <w:left w:val="none" w:sz="0" w:space="0" w:color="auto"/>
        <w:bottom w:val="none" w:sz="0" w:space="0" w:color="auto"/>
        <w:right w:val="none" w:sz="0" w:space="0" w:color="auto"/>
      </w:divBdr>
    </w:div>
    <w:div w:id="1168519851">
      <w:bodyDiv w:val="1"/>
      <w:marLeft w:val="0"/>
      <w:marRight w:val="0"/>
      <w:marTop w:val="0"/>
      <w:marBottom w:val="0"/>
      <w:divBdr>
        <w:top w:val="none" w:sz="0" w:space="0" w:color="auto"/>
        <w:left w:val="none" w:sz="0" w:space="0" w:color="auto"/>
        <w:bottom w:val="none" w:sz="0" w:space="0" w:color="auto"/>
        <w:right w:val="none" w:sz="0" w:space="0" w:color="auto"/>
      </w:divBdr>
    </w:div>
    <w:div w:id="1168525174">
      <w:bodyDiv w:val="1"/>
      <w:marLeft w:val="0"/>
      <w:marRight w:val="0"/>
      <w:marTop w:val="0"/>
      <w:marBottom w:val="0"/>
      <w:divBdr>
        <w:top w:val="none" w:sz="0" w:space="0" w:color="auto"/>
        <w:left w:val="none" w:sz="0" w:space="0" w:color="auto"/>
        <w:bottom w:val="none" w:sz="0" w:space="0" w:color="auto"/>
        <w:right w:val="none" w:sz="0" w:space="0" w:color="auto"/>
      </w:divBdr>
    </w:div>
    <w:div w:id="1168596387">
      <w:bodyDiv w:val="1"/>
      <w:marLeft w:val="0"/>
      <w:marRight w:val="0"/>
      <w:marTop w:val="0"/>
      <w:marBottom w:val="0"/>
      <w:divBdr>
        <w:top w:val="none" w:sz="0" w:space="0" w:color="auto"/>
        <w:left w:val="none" w:sz="0" w:space="0" w:color="auto"/>
        <w:bottom w:val="none" w:sz="0" w:space="0" w:color="auto"/>
        <w:right w:val="none" w:sz="0" w:space="0" w:color="auto"/>
      </w:divBdr>
    </w:div>
    <w:div w:id="1168666479">
      <w:bodyDiv w:val="1"/>
      <w:marLeft w:val="0"/>
      <w:marRight w:val="0"/>
      <w:marTop w:val="0"/>
      <w:marBottom w:val="0"/>
      <w:divBdr>
        <w:top w:val="none" w:sz="0" w:space="0" w:color="auto"/>
        <w:left w:val="none" w:sz="0" w:space="0" w:color="auto"/>
        <w:bottom w:val="none" w:sz="0" w:space="0" w:color="auto"/>
        <w:right w:val="none" w:sz="0" w:space="0" w:color="auto"/>
      </w:divBdr>
    </w:div>
    <w:div w:id="1168860281">
      <w:bodyDiv w:val="1"/>
      <w:marLeft w:val="0"/>
      <w:marRight w:val="0"/>
      <w:marTop w:val="0"/>
      <w:marBottom w:val="0"/>
      <w:divBdr>
        <w:top w:val="none" w:sz="0" w:space="0" w:color="auto"/>
        <w:left w:val="none" w:sz="0" w:space="0" w:color="auto"/>
        <w:bottom w:val="none" w:sz="0" w:space="0" w:color="auto"/>
        <w:right w:val="none" w:sz="0" w:space="0" w:color="auto"/>
      </w:divBdr>
    </w:div>
    <w:div w:id="1168977830">
      <w:bodyDiv w:val="1"/>
      <w:marLeft w:val="0"/>
      <w:marRight w:val="0"/>
      <w:marTop w:val="0"/>
      <w:marBottom w:val="0"/>
      <w:divBdr>
        <w:top w:val="none" w:sz="0" w:space="0" w:color="auto"/>
        <w:left w:val="none" w:sz="0" w:space="0" w:color="auto"/>
        <w:bottom w:val="none" w:sz="0" w:space="0" w:color="auto"/>
        <w:right w:val="none" w:sz="0" w:space="0" w:color="auto"/>
      </w:divBdr>
    </w:div>
    <w:div w:id="1168981137">
      <w:bodyDiv w:val="1"/>
      <w:marLeft w:val="0"/>
      <w:marRight w:val="0"/>
      <w:marTop w:val="0"/>
      <w:marBottom w:val="0"/>
      <w:divBdr>
        <w:top w:val="none" w:sz="0" w:space="0" w:color="auto"/>
        <w:left w:val="none" w:sz="0" w:space="0" w:color="auto"/>
        <w:bottom w:val="none" w:sz="0" w:space="0" w:color="auto"/>
        <w:right w:val="none" w:sz="0" w:space="0" w:color="auto"/>
      </w:divBdr>
    </w:div>
    <w:div w:id="1169102773">
      <w:bodyDiv w:val="1"/>
      <w:marLeft w:val="0"/>
      <w:marRight w:val="0"/>
      <w:marTop w:val="0"/>
      <w:marBottom w:val="0"/>
      <w:divBdr>
        <w:top w:val="none" w:sz="0" w:space="0" w:color="auto"/>
        <w:left w:val="none" w:sz="0" w:space="0" w:color="auto"/>
        <w:bottom w:val="none" w:sz="0" w:space="0" w:color="auto"/>
        <w:right w:val="none" w:sz="0" w:space="0" w:color="auto"/>
      </w:divBdr>
    </w:div>
    <w:div w:id="1169103906">
      <w:bodyDiv w:val="1"/>
      <w:marLeft w:val="0"/>
      <w:marRight w:val="0"/>
      <w:marTop w:val="0"/>
      <w:marBottom w:val="0"/>
      <w:divBdr>
        <w:top w:val="none" w:sz="0" w:space="0" w:color="auto"/>
        <w:left w:val="none" w:sz="0" w:space="0" w:color="auto"/>
        <w:bottom w:val="none" w:sz="0" w:space="0" w:color="auto"/>
        <w:right w:val="none" w:sz="0" w:space="0" w:color="auto"/>
      </w:divBdr>
    </w:div>
    <w:div w:id="1169293341">
      <w:bodyDiv w:val="1"/>
      <w:marLeft w:val="0"/>
      <w:marRight w:val="0"/>
      <w:marTop w:val="0"/>
      <w:marBottom w:val="0"/>
      <w:divBdr>
        <w:top w:val="none" w:sz="0" w:space="0" w:color="auto"/>
        <w:left w:val="none" w:sz="0" w:space="0" w:color="auto"/>
        <w:bottom w:val="none" w:sz="0" w:space="0" w:color="auto"/>
        <w:right w:val="none" w:sz="0" w:space="0" w:color="auto"/>
      </w:divBdr>
    </w:div>
    <w:div w:id="1169635686">
      <w:bodyDiv w:val="1"/>
      <w:marLeft w:val="0"/>
      <w:marRight w:val="0"/>
      <w:marTop w:val="0"/>
      <w:marBottom w:val="0"/>
      <w:divBdr>
        <w:top w:val="none" w:sz="0" w:space="0" w:color="auto"/>
        <w:left w:val="none" w:sz="0" w:space="0" w:color="auto"/>
        <w:bottom w:val="none" w:sz="0" w:space="0" w:color="auto"/>
        <w:right w:val="none" w:sz="0" w:space="0" w:color="auto"/>
      </w:divBdr>
    </w:div>
    <w:div w:id="1169903845">
      <w:bodyDiv w:val="1"/>
      <w:marLeft w:val="0"/>
      <w:marRight w:val="0"/>
      <w:marTop w:val="0"/>
      <w:marBottom w:val="0"/>
      <w:divBdr>
        <w:top w:val="none" w:sz="0" w:space="0" w:color="auto"/>
        <w:left w:val="none" w:sz="0" w:space="0" w:color="auto"/>
        <w:bottom w:val="none" w:sz="0" w:space="0" w:color="auto"/>
        <w:right w:val="none" w:sz="0" w:space="0" w:color="auto"/>
      </w:divBdr>
    </w:div>
    <w:div w:id="1169979282">
      <w:bodyDiv w:val="1"/>
      <w:marLeft w:val="0"/>
      <w:marRight w:val="0"/>
      <w:marTop w:val="0"/>
      <w:marBottom w:val="0"/>
      <w:divBdr>
        <w:top w:val="none" w:sz="0" w:space="0" w:color="auto"/>
        <w:left w:val="none" w:sz="0" w:space="0" w:color="auto"/>
        <w:bottom w:val="none" w:sz="0" w:space="0" w:color="auto"/>
        <w:right w:val="none" w:sz="0" w:space="0" w:color="auto"/>
      </w:divBdr>
    </w:div>
    <w:div w:id="1170028693">
      <w:bodyDiv w:val="1"/>
      <w:marLeft w:val="0"/>
      <w:marRight w:val="0"/>
      <w:marTop w:val="0"/>
      <w:marBottom w:val="0"/>
      <w:divBdr>
        <w:top w:val="none" w:sz="0" w:space="0" w:color="auto"/>
        <w:left w:val="none" w:sz="0" w:space="0" w:color="auto"/>
        <w:bottom w:val="none" w:sz="0" w:space="0" w:color="auto"/>
        <w:right w:val="none" w:sz="0" w:space="0" w:color="auto"/>
      </w:divBdr>
    </w:div>
    <w:div w:id="1170213994">
      <w:bodyDiv w:val="1"/>
      <w:marLeft w:val="0"/>
      <w:marRight w:val="0"/>
      <w:marTop w:val="0"/>
      <w:marBottom w:val="0"/>
      <w:divBdr>
        <w:top w:val="none" w:sz="0" w:space="0" w:color="auto"/>
        <w:left w:val="none" w:sz="0" w:space="0" w:color="auto"/>
        <w:bottom w:val="none" w:sz="0" w:space="0" w:color="auto"/>
        <w:right w:val="none" w:sz="0" w:space="0" w:color="auto"/>
      </w:divBdr>
    </w:div>
    <w:div w:id="1170411258">
      <w:bodyDiv w:val="1"/>
      <w:marLeft w:val="0"/>
      <w:marRight w:val="0"/>
      <w:marTop w:val="0"/>
      <w:marBottom w:val="0"/>
      <w:divBdr>
        <w:top w:val="none" w:sz="0" w:space="0" w:color="auto"/>
        <w:left w:val="none" w:sz="0" w:space="0" w:color="auto"/>
        <w:bottom w:val="none" w:sz="0" w:space="0" w:color="auto"/>
        <w:right w:val="none" w:sz="0" w:space="0" w:color="auto"/>
      </w:divBdr>
    </w:div>
    <w:div w:id="1170483269">
      <w:bodyDiv w:val="1"/>
      <w:marLeft w:val="0"/>
      <w:marRight w:val="0"/>
      <w:marTop w:val="0"/>
      <w:marBottom w:val="0"/>
      <w:divBdr>
        <w:top w:val="none" w:sz="0" w:space="0" w:color="auto"/>
        <w:left w:val="none" w:sz="0" w:space="0" w:color="auto"/>
        <w:bottom w:val="none" w:sz="0" w:space="0" w:color="auto"/>
        <w:right w:val="none" w:sz="0" w:space="0" w:color="auto"/>
      </w:divBdr>
    </w:div>
    <w:div w:id="1170636297">
      <w:bodyDiv w:val="1"/>
      <w:marLeft w:val="0"/>
      <w:marRight w:val="0"/>
      <w:marTop w:val="0"/>
      <w:marBottom w:val="0"/>
      <w:divBdr>
        <w:top w:val="none" w:sz="0" w:space="0" w:color="auto"/>
        <w:left w:val="none" w:sz="0" w:space="0" w:color="auto"/>
        <w:bottom w:val="none" w:sz="0" w:space="0" w:color="auto"/>
        <w:right w:val="none" w:sz="0" w:space="0" w:color="auto"/>
      </w:divBdr>
    </w:div>
    <w:div w:id="1170676846">
      <w:bodyDiv w:val="1"/>
      <w:marLeft w:val="0"/>
      <w:marRight w:val="0"/>
      <w:marTop w:val="0"/>
      <w:marBottom w:val="0"/>
      <w:divBdr>
        <w:top w:val="none" w:sz="0" w:space="0" w:color="auto"/>
        <w:left w:val="none" w:sz="0" w:space="0" w:color="auto"/>
        <w:bottom w:val="none" w:sz="0" w:space="0" w:color="auto"/>
        <w:right w:val="none" w:sz="0" w:space="0" w:color="auto"/>
      </w:divBdr>
    </w:div>
    <w:div w:id="1170679227">
      <w:bodyDiv w:val="1"/>
      <w:marLeft w:val="0"/>
      <w:marRight w:val="0"/>
      <w:marTop w:val="0"/>
      <w:marBottom w:val="0"/>
      <w:divBdr>
        <w:top w:val="none" w:sz="0" w:space="0" w:color="auto"/>
        <w:left w:val="none" w:sz="0" w:space="0" w:color="auto"/>
        <w:bottom w:val="none" w:sz="0" w:space="0" w:color="auto"/>
        <w:right w:val="none" w:sz="0" w:space="0" w:color="auto"/>
      </w:divBdr>
    </w:div>
    <w:div w:id="1170750154">
      <w:bodyDiv w:val="1"/>
      <w:marLeft w:val="0"/>
      <w:marRight w:val="0"/>
      <w:marTop w:val="0"/>
      <w:marBottom w:val="0"/>
      <w:divBdr>
        <w:top w:val="none" w:sz="0" w:space="0" w:color="auto"/>
        <w:left w:val="none" w:sz="0" w:space="0" w:color="auto"/>
        <w:bottom w:val="none" w:sz="0" w:space="0" w:color="auto"/>
        <w:right w:val="none" w:sz="0" w:space="0" w:color="auto"/>
      </w:divBdr>
    </w:div>
    <w:div w:id="1170832790">
      <w:bodyDiv w:val="1"/>
      <w:marLeft w:val="0"/>
      <w:marRight w:val="0"/>
      <w:marTop w:val="0"/>
      <w:marBottom w:val="0"/>
      <w:divBdr>
        <w:top w:val="none" w:sz="0" w:space="0" w:color="auto"/>
        <w:left w:val="none" w:sz="0" w:space="0" w:color="auto"/>
        <w:bottom w:val="none" w:sz="0" w:space="0" w:color="auto"/>
        <w:right w:val="none" w:sz="0" w:space="0" w:color="auto"/>
      </w:divBdr>
    </w:div>
    <w:div w:id="1170868136">
      <w:bodyDiv w:val="1"/>
      <w:marLeft w:val="0"/>
      <w:marRight w:val="0"/>
      <w:marTop w:val="0"/>
      <w:marBottom w:val="0"/>
      <w:divBdr>
        <w:top w:val="none" w:sz="0" w:space="0" w:color="auto"/>
        <w:left w:val="none" w:sz="0" w:space="0" w:color="auto"/>
        <w:bottom w:val="none" w:sz="0" w:space="0" w:color="auto"/>
        <w:right w:val="none" w:sz="0" w:space="0" w:color="auto"/>
      </w:divBdr>
    </w:div>
    <w:div w:id="1170871739">
      <w:bodyDiv w:val="1"/>
      <w:marLeft w:val="0"/>
      <w:marRight w:val="0"/>
      <w:marTop w:val="0"/>
      <w:marBottom w:val="0"/>
      <w:divBdr>
        <w:top w:val="none" w:sz="0" w:space="0" w:color="auto"/>
        <w:left w:val="none" w:sz="0" w:space="0" w:color="auto"/>
        <w:bottom w:val="none" w:sz="0" w:space="0" w:color="auto"/>
        <w:right w:val="none" w:sz="0" w:space="0" w:color="auto"/>
      </w:divBdr>
    </w:div>
    <w:div w:id="1171021574">
      <w:bodyDiv w:val="1"/>
      <w:marLeft w:val="0"/>
      <w:marRight w:val="0"/>
      <w:marTop w:val="0"/>
      <w:marBottom w:val="0"/>
      <w:divBdr>
        <w:top w:val="none" w:sz="0" w:space="0" w:color="auto"/>
        <w:left w:val="none" w:sz="0" w:space="0" w:color="auto"/>
        <w:bottom w:val="none" w:sz="0" w:space="0" w:color="auto"/>
        <w:right w:val="none" w:sz="0" w:space="0" w:color="auto"/>
      </w:divBdr>
    </w:div>
    <w:div w:id="1171065543">
      <w:bodyDiv w:val="1"/>
      <w:marLeft w:val="0"/>
      <w:marRight w:val="0"/>
      <w:marTop w:val="0"/>
      <w:marBottom w:val="0"/>
      <w:divBdr>
        <w:top w:val="none" w:sz="0" w:space="0" w:color="auto"/>
        <w:left w:val="none" w:sz="0" w:space="0" w:color="auto"/>
        <w:bottom w:val="none" w:sz="0" w:space="0" w:color="auto"/>
        <w:right w:val="none" w:sz="0" w:space="0" w:color="auto"/>
      </w:divBdr>
    </w:div>
    <w:div w:id="1171217134">
      <w:bodyDiv w:val="1"/>
      <w:marLeft w:val="0"/>
      <w:marRight w:val="0"/>
      <w:marTop w:val="0"/>
      <w:marBottom w:val="0"/>
      <w:divBdr>
        <w:top w:val="none" w:sz="0" w:space="0" w:color="auto"/>
        <w:left w:val="none" w:sz="0" w:space="0" w:color="auto"/>
        <w:bottom w:val="none" w:sz="0" w:space="0" w:color="auto"/>
        <w:right w:val="none" w:sz="0" w:space="0" w:color="auto"/>
      </w:divBdr>
    </w:div>
    <w:div w:id="1171332691">
      <w:bodyDiv w:val="1"/>
      <w:marLeft w:val="0"/>
      <w:marRight w:val="0"/>
      <w:marTop w:val="0"/>
      <w:marBottom w:val="0"/>
      <w:divBdr>
        <w:top w:val="none" w:sz="0" w:space="0" w:color="auto"/>
        <w:left w:val="none" w:sz="0" w:space="0" w:color="auto"/>
        <w:bottom w:val="none" w:sz="0" w:space="0" w:color="auto"/>
        <w:right w:val="none" w:sz="0" w:space="0" w:color="auto"/>
      </w:divBdr>
    </w:div>
    <w:div w:id="1171410270">
      <w:bodyDiv w:val="1"/>
      <w:marLeft w:val="0"/>
      <w:marRight w:val="0"/>
      <w:marTop w:val="0"/>
      <w:marBottom w:val="0"/>
      <w:divBdr>
        <w:top w:val="none" w:sz="0" w:space="0" w:color="auto"/>
        <w:left w:val="none" w:sz="0" w:space="0" w:color="auto"/>
        <w:bottom w:val="none" w:sz="0" w:space="0" w:color="auto"/>
        <w:right w:val="none" w:sz="0" w:space="0" w:color="auto"/>
      </w:divBdr>
    </w:div>
    <w:div w:id="1171414942">
      <w:bodyDiv w:val="1"/>
      <w:marLeft w:val="0"/>
      <w:marRight w:val="0"/>
      <w:marTop w:val="0"/>
      <w:marBottom w:val="0"/>
      <w:divBdr>
        <w:top w:val="none" w:sz="0" w:space="0" w:color="auto"/>
        <w:left w:val="none" w:sz="0" w:space="0" w:color="auto"/>
        <w:bottom w:val="none" w:sz="0" w:space="0" w:color="auto"/>
        <w:right w:val="none" w:sz="0" w:space="0" w:color="auto"/>
      </w:divBdr>
    </w:div>
    <w:div w:id="1171532878">
      <w:bodyDiv w:val="1"/>
      <w:marLeft w:val="0"/>
      <w:marRight w:val="0"/>
      <w:marTop w:val="0"/>
      <w:marBottom w:val="0"/>
      <w:divBdr>
        <w:top w:val="none" w:sz="0" w:space="0" w:color="auto"/>
        <w:left w:val="none" w:sz="0" w:space="0" w:color="auto"/>
        <w:bottom w:val="none" w:sz="0" w:space="0" w:color="auto"/>
        <w:right w:val="none" w:sz="0" w:space="0" w:color="auto"/>
      </w:divBdr>
    </w:div>
    <w:div w:id="1172067616">
      <w:bodyDiv w:val="1"/>
      <w:marLeft w:val="0"/>
      <w:marRight w:val="0"/>
      <w:marTop w:val="0"/>
      <w:marBottom w:val="0"/>
      <w:divBdr>
        <w:top w:val="none" w:sz="0" w:space="0" w:color="auto"/>
        <w:left w:val="none" w:sz="0" w:space="0" w:color="auto"/>
        <w:bottom w:val="none" w:sz="0" w:space="0" w:color="auto"/>
        <w:right w:val="none" w:sz="0" w:space="0" w:color="auto"/>
      </w:divBdr>
    </w:div>
    <w:div w:id="1172069680">
      <w:bodyDiv w:val="1"/>
      <w:marLeft w:val="0"/>
      <w:marRight w:val="0"/>
      <w:marTop w:val="0"/>
      <w:marBottom w:val="0"/>
      <w:divBdr>
        <w:top w:val="none" w:sz="0" w:space="0" w:color="auto"/>
        <w:left w:val="none" w:sz="0" w:space="0" w:color="auto"/>
        <w:bottom w:val="none" w:sz="0" w:space="0" w:color="auto"/>
        <w:right w:val="none" w:sz="0" w:space="0" w:color="auto"/>
      </w:divBdr>
    </w:div>
    <w:div w:id="1172263098">
      <w:bodyDiv w:val="1"/>
      <w:marLeft w:val="0"/>
      <w:marRight w:val="0"/>
      <w:marTop w:val="0"/>
      <w:marBottom w:val="0"/>
      <w:divBdr>
        <w:top w:val="none" w:sz="0" w:space="0" w:color="auto"/>
        <w:left w:val="none" w:sz="0" w:space="0" w:color="auto"/>
        <w:bottom w:val="none" w:sz="0" w:space="0" w:color="auto"/>
        <w:right w:val="none" w:sz="0" w:space="0" w:color="auto"/>
      </w:divBdr>
    </w:div>
    <w:div w:id="1172332394">
      <w:bodyDiv w:val="1"/>
      <w:marLeft w:val="0"/>
      <w:marRight w:val="0"/>
      <w:marTop w:val="0"/>
      <w:marBottom w:val="0"/>
      <w:divBdr>
        <w:top w:val="none" w:sz="0" w:space="0" w:color="auto"/>
        <w:left w:val="none" w:sz="0" w:space="0" w:color="auto"/>
        <w:bottom w:val="none" w:sz="0" w:space="0" w:color="auto"/>
        <w:right w:val="none" w:sz="0" w:space="0" w:color="auto"/>
      </w:divBdr>
    </w:div>
    <w:div w:id="1172336751">
      <w:bodyDiv w:val="1"/>
      <w:marLeft w:val="0"/>
      <w:marRight w:val="0"/>
      <w:marTop w:val="0"/>
      <w:marBottom w:val="0"/>
      <w:divBdr>
        <w:top w:val="none" w:sz="0" w:space="0" w:color="auto"/>
        <w:left w:val="none" w:sz="0" w:space="0" w:color="auto"/>
        <w:bottom w:val="none" w:sz="0" w:space="0" w:color="auto"/>
        <w:right w:val="none" w:sz="0" w:space="0" w:color="auto"/>
      </w:divBdr>
    </w:div>
    <w:div w:id="1172338429">
      <w:bodyDiv w:val="1"/>
      <w:marLeft w:val="0"/>
      <w:marRight w:val="0"/>
      <w:marTop w:val="0"/>
      <w:marBottom w:val="0"/>
      <w:divBdr>
        <w:top w:val="none" w:sz="0" w:space="0" w:color="auto"/>
        <w:left w:val="none" w:sz="0" w:space="0" w:color="auto"/>
        <w:bottom w:val="none" w:sz="0" w:space="0" w:color="auto"/>
        <w:right w:val="none" w:sz="0" w:space="0" w:color="auto"/>
      </w:divBdr>
    </w:div>
    <w:div w:id="1172380742">
      <w:bodyDiv w:val="1"/>
      <w:marLeft w:val="0"/>
      <w:marRight w:val="0"/>
      <w:marTop w:val="0"/>
      <w:marBottom w:val="0"/>
      <w:divBdr>
        <w:top w:val="none" w:sz="0" w:space="0" w:color="auto"/>
        <w:left w:val="none" w:sz="0" w:space="0" w:color="auto"/>
        <w:bottom w:val="none" w:sz="0" w:space="0" w:color="auto"/>
        <w:right w:val="none" w:sz="0" w:space="0" w:color="auto"/>
      </w:divBdr>
    </w:div>
    <w:div w:id="1172447107">
      <w:bodyDiv w:val="1"/>
      <w:marLeft w:val="0"/>
      <w:marRight w:val="0"/>
      <w:marTop w:val="0"/>
      <w:marBottom w:val="0"/>
      <w:divBdr>
        <w:top w:val="none" w:sz="0" w:space="0" w:color="auto"/>
        <w:left w:val="none" w:sz="0" w:space="0" w:color="auto"/>
        <w:bottom w:val="none" w:sz="0" w:space="0" w:color="auto"/>
        <w:right w:val="none" w:sz="0" w:space="0" w:color="auto"/>
      </w:divBdr>
    </w:div>
    <w:div w:id="1172600983">
      <w:bodyDiv w:val="1"/>
      <w:marLeft w:val="0"/>
      <w:marRight w:val="0"/>
      <w:marTop w:val="0"/>
      <w:marBottom w:val="0"/>
      <w:divBdr>
        <w:top w:val="none" w:sz="0" w:space="0" w:color="auto"/>
        <w:left w:val="none" w:sz="0" w:space="0" w:color="auto"/>
        <w:bottom w:val="none" w:sz="0" w:space="0" w:color="auto"/>
        <w:right w:val="none" w:sz="0" w:space="0" w:color="auto"/>
      </w:divBdr>
    </w:div>
    <w:div w:id="1172641055">
      <w:bodyDiv w:val="1"/>
      <w:marLeft w:val="0"/>
      <w:marRight w:val="0"/>
      <w:marTop w:val="0"/>
      <w:marBottom w:val="0"/>
      <w:divBdr>
        <w:top w:val="none" w:sz="0" w:space="0" w:color="auto"/>
        <w:left w:val="none" w:sz="0" w:space="0" w:color="auto"/>
        <w:bottom w:val="none" w:sz="0" w:space="0" w:color="auto"/>
        <w:right w:val="none" w:sz="0" w:space="0" w:color="auto"/>
      </w:divBdr>
    </w:div>
    <w:div w:id="1172913543">
      <w:bodyDiv w:val="1"/>
      <w:marLeft w:val="0"/>
      <w:marRight w:val="0"/>
      <w:marTop w:val="0"/>
      <w:marBottom w:val="0"/>
      <w:divBdr>
        <w:top w:val="none" w:sz="0" w:space="0" w:color="auto"/>
        <w:left w:val="none" w:sz="0" w:space="0" w:color="auto"/>
        <w:bottom w:val="none" w:sz="0" w:space="0" w:color="auto"/>
        <w:right w:val="none" w:sz="0" w:space="0" w:color="auto"/>
      </w:divBdr>
    </w:div>
    <w:div w:id="1173182861">
      <w:bodyDiv w:val="1"/>
      <w:marLeft w:val="0"/>
      <w:marRight w:val="0"/>
      <w:marTop w:val="0"/>
      <w:marBottom w:val="0"/>
      <w:divBdr>
        <w:top w:val="none" w:sz="0" w:space="0" w:color="auto"/>
        <w:left w:val="none" w:sz="0" w:space="0" w:color="auto"/>
        <w:bottom w:val="none" w:sz="0" w:space="0" w:color="auto"/>
        <w:right w:val="none" w:sz="0" w:space="0" w:color="auto"/>
      </w:divBdr>
    </w:div>
    <w:div w:id="1173184660">
      <w:bodyDiv w:val="1"/>
      <w:marLeft w:val="0"/>
      <w:marRight w:val="0"/>
      <w:marTop w:val="0"/>
      <w:marBottom w:val="0"/>
      <w:divBdr>
        <w:top w:val="none" w:sz="0" w:space="0" w:color="auto"/>
        <w:left w:val="none" w:sz="0" w:space="0" w:color="auto"/>
        <w:bottom w:val="none" w:sz="0" w:space="0" w:color="auto"/>
        <w:right w:val="none" w:sz="0" w:space="0" w:color="auto"/>
      </w:divBdr>
    </w:div>
    <w:div w:id="1173184701">
      <w:bodyDiv w:val="1"/>
      <w:marLeft w:val="0"/>
      <w:marRight w:val="0"/>
      <w:marTop w:val="0"/>
      <w:marBottom w:val="0"/>
      <w:divBdr>
        <w:top w:val="none" w:sz="0" w:space="0" w:color="auto"/>
        <w:left w:val="none" w:sz="0" w:space="0" w:color="auto"/>
        <w:bottom w:val="none" w:sz="0" w:space="0" w:color="auto"/>
        <w:right w:val="none" w:sz="0" w:space="0" w:color="auto"/>
      </w:divBdr>
    </w:div>
    <w:div w:id="1173490119">
      <w:bodyDiv w:val="1"/>
      <w:marLeft w:val="0"/>
      <w:marRight w:val="0"/>
      <w:marTop w:val="0"/>
      <w:marBottom w:val="0"/>
      <w:divBdr>
        <w:top w:val="none" w:sz="0" w:space="0" w:color="auto"/>
        <w:left w:val="none" w:sz="0" w:space="0" w:color="auto"/>
        <w:bottom w:val="none" w:sz="0" w:space="0" w:color="auto"/>
        <w:right w:val="none" w:sz="0" w:space="0" w:color="auto"/>
      </w:divBdr>
    </w:div>
    <w:div w:id="1173766565">
      <w:bodyDiv w:val="1"/>
      <w:marLeft w:val="0"/>
      <w:marRight w:val="0"/>
      <w:marTop w:val="0"/>
      <w:marBottom w:val="0"/>
      <w:divBdr>
        <w:top w:val="none" w:sz="0" w:space="0" w:color="auto"/>
        <w:left w:val="none" w:sz="0" w:space="0" w:color="auto"/>
        <w:bottom w:val="none" w:sz="0" w:space="0" w:color="auto"/>
        <w:right w:val="none" w:sz="0" w:space="0" w:color="auto"/>
      </w:divBdr>
    </w:div>
    <w:div w:id="1174102093">
      <w:bodyDiv w:val="1"/>
      <w:marLeft w:val="0"/>
      <w:marRight w:val="0"/>
      <w:marTop w:val="0"/>
      <w:marBottom w:val="0"/>
      <w:divBdr>
        <w:top w:val="none" w:sz="0" w:space="0" w:color="auto"/>
        <w:left w:val="none" w:sz="0" w:space="0" w:color="auto"/>
        <w:bottom w:val="none" w:sz="0" w:space="0" w:color="auto"/>
        <w:right w:val="none" w:sz="0" w:space="0" w:color="auto"/>
      </w:divBdr>
    </w:div>
    <w:div w:id="1174104815">
      <w:bodyDiv w:val="1"/>
      <w:marLeft w:val="0"/>
      <w:marRight w:val="0"/>
      <w:marTop w:val="0"/>
      <w:marBottom w:val="0"/>
      <w:divBdr>
        <w:top w:val="none" w:sz="0" w:space="0" w:color="auto"/>
        <w:left w:val="none" w:sz="0" w:space="0" w:color="auto"/>
        <w:bottom w:val="none" w:sz="0" w:space="0" w:color="auto"/>
        <w:right w:val="none" w:sz="0" w:space="0" w:color="auto"/>
      </w:divBdr>
    </w:div>
    <w:div w:id="1174346108">
      <w:bodyDiv w:val="1"/>
      <w:marLeft w:val="0"/>
      <w:marRight w:val="0"/>
      <w:marTop w:val="0"/>
      <w:marBottom w:val="0"/>
      <w:divBdr>
        <w:top w:val="none" w:sz="0" w:space="0" w:color="auto"/>
        <w:left w:val="none" w:sz="0" w:space="0" w:color="auto"/>
        <w:bottom w:val="none" w:sz="0" w:space="0" w:color="auto"/>
        <w:right w:val="none" w:sz="0" w:space="0" w:color="auto"/>
      </w:divBdr>
    </w:div>
    <w:div w:id="1174539599">
      <w:bodyDiv w:val="1"/>
      <w:marLeft w:val="0"/>
      <w:marRight w:val="0"/>
      <w:marTop w:val="0"/>
      <w:marBottom w:val="0"/>
      <w:divBdr>
        <w:top w:val="none" w:sz="0" w:space="0" w:color="auto"/>
        <w:left w:val="none" w:sz="0" w:space="0" w:color="auto"/>
        <w:bottom w:val="none" w:sz="0" w:space="0" w:color="auto"/>
        <w:right w:val="none" w:sz="0" w:space="0" w:color="auto"/>
      </w:divBdr>
    </w:div>
    <w:div w:id="1174614395">
      <w:bodyDiv w:val="1"/>
      <w:marLeft w:val="0"/>
      <w:marRight w:val="0"/>
      <w:marTop w:val="0"/>
      <w:marBottom w:val="0"/>
      <w:divBdr>
        <w:top w:val="none" w:sz="0" w:space="0" w:color="auto"/>
        <w:left w:val="none" w:sz="0" w:space="0" w:color="auto"/>
        <w:bottom w:val="none" w:sz="0" w:space="0" w:color="auto"/>
        <w:right w:val="none" w:sz="0" w:space="0" w:color="auto"/>
      </w:divBdr>
    </w:div>
    <w:div w:id="1174682416">
      <w:bodyDiv w:val="1"/>
      <w:marLeft w:val="0"/>
      <w:marRight w:val="0"/>
      <w:marTop w:val="0"/>
      <w:marBottom w:val="0"/>
      <w:divBdr>
        <w:top w:val="none" w:sz="0" w:space="0" w:color="auto"/>
        <w:left w:val="none" w:sz="0" w:space="0" w:color="auto"/>
        <w:bottom w:val="none" w:sz="0" w:space="0" w:color="auto"/>
        <w:right w:val="none" w:sz="0" w:space="0" w:color="auto"/>
      </w:divBdr>
    </w:div>
    <w:div w:id="1174685206">
      <w:bodyDiv w:val="1"/>
      <w:marLeft w:val="0"/>
      <w:marRight w:val="0"/>
      <w:marTop w:val="0"/>
      <w:marBottom w:val="0"/>
      <w:divBdr>
        <w:top w:val="none" w:sz="0" w:space="0" w:color="auto"/>
        <w:left w:val="none" w:sz="0" w:space="0" w:color="auto"/>
        <w:bottom w:val="none" w:sz="0" w:space="0" w:color="auto"/>
        <w:right w:val="none" w:sz="0" w:space="0" w:color="auto"/>
      </w:divBdr>
    </w:div>
    <w:div w:id="1175850849">
      <w:bodyDiv w:val="1"/>
      <w:marLeft w:val="0"/>
      <w:marRight w:val="0"/>
      <w:marTop w:val="0"/>
      <w:marBottom w:val="0"/>
      <w:divBdr>
        <w:top w:val="none" w:sz="0" w:space="0" w:color="auto"/>
        <w:left w:val="none" w:sz="0" w:space="0" w:color="auto"/>
        <w:bottom w:val="none" w:sz="0" w:space="0" w:color="auto"/>
        <w:right w:val="none" w:sz="0" w:space="0" w:color="auto"/>
      </w:divBdr>
    </w:div>
    <w:div w:id="1175993973">
      <w:bodyDiv w:val="1"/>
      <w:marLeft w:val="0"/>
      <w:marRight w:val="0"/>
      <w:marTop w:val="0"/>
      <w:marBottom w:val="0"/>
      <w:divBdr>
        <w:top w:val="none" w:sz="0" w:space="0" w:color="auto"/>
        <w:left w:val="none" w:sz="0" w:space="0" w:color="auto"/>
        <w:bottom w:val="none" w:sz="0" w:space="0" w:color="auto"/>
        <w:right w:val="none" w:sz="0" w:space="0" w:color="auto"/>
      </w:divBdr>
    </w:div>
    <w:div w:id="1176115549">
      <w:bodyDiv w:val="1"/>
      <w:marLeft w:val="0"/>
      <w:marRight w:val="0"/>
      <w:marTop w:val="0"/>
      <w:marBottom w:val="0"/>
      <w:divBdr>
        <w:top w:val="none" w:sz="0" w:space="0" w:color="auto"/>
        <w:left w:val="none" w:sz="0" w:space="0" w:color="auto"/>
        <w:bottom w:val="none" w:sz="0" w:space="0" w:color="auto"/>
        <w:right w:val="none" w:sz="0" w:space="0" w:color="auto"/>
      </w:divBdr>
    </w:div>
    <w:div w:id="1176190338">
      <w:bodyDiv w:val="1"/>
      <w:marLeft w:val="0"/>
      <w:marRight w:val="0"/>
      <w:marTop w:val="0"/>
      <w:marBottom w:val="0"/>
      <w:divBdr>
        <w:top w:val="none" w:sz="0" w:space="0" w:color="auto"/>
        <w:left w:val="none" w:sz="0" w:space="0" w:color="auto"/>
        <w:bottom w:val="none" w:sz="0" w:space="0" w:color="auto"/>
        <w:right w:val="none" w:sz="0" w:space="0" w:color="auto"/>
      </w:divBdr>
    </w:div>
    <w:div w:id="1176505603">
      <w:bodyDiv w:val="1"/>
      <w:marLeft w:val="0"/>
      <w:marRight w:val="0"/>
      <w:marTop w:val="0"/>
      <w:marBottom w:val="0"/>
      <w:divBdr>
        <w:top w:val="none" w:sz="0" w:space="0" w:color="auto"/>
        <w:left w:val="none" w:sz="0" w:space="0" w:color="auto"/>
        <w:bottom w:val="none" w:sz="0" w:space="0" w:color="auto"/>
        <w:right w:val="none" w:sz="0" w:space="0" w:color="auto"/>
      </w:divBdr>
    </w:div>
    <w:div w:id="1176574625">
      <w:bodyDiv w:val="1"/>
      <w:marLeft w:val="0"/>
      <w:marRight w:val="0"/>
      <w:marTop w:val="0"/>
      <w:marBottom w:val="0"/>
      <w:divBdr>
        <w:top w:val="none" w:sz="0" w:space="0" w:color="auto"/>
        <w:left w:val="none" w:sz="0" w:space="0" w:color="auto"/>
        <w:bottom w:val="none" w:sz="0" w:space="0" w:color="auto"/>
        <w:right w:val="none" w:sz="0" w:space="0" w:color="auto"/>
      </w:divBdr>
    </w:div>
    <w:div w:id="1176656361">
      <w:bodyDiv w:val="1"/>
      <w:marLeft w:val="0"/>
      <w:marRight w:val="0"/>
      <w:marTop w:val="0"/>
      <w:marBottom w:val="0"/>
      <w:divBdr>
        <w:top w:val="none" w:sz="0" w:space="0" w:color="auto"/>
        <w:left w:val="none" w:sz="0" w:space="0" w:color="auto"/>
        <w:bottom w:val="none" w:sz="0" w:space="0" w:color="auto"/>
        <w:right w:val="none" w:sz="0" w:space="0" w:color="auto"/>
      </w:divBdr>
    </w:div>
    <w:div w:id="1176730918">
      <w:bodyDiv w:val="1"/>
      <w:marLeft w:val="0"/>
      <w:marRight w:val="0"/>
      <w:marTop w:val="0"/>
      <w:marBottom w:val="0"/>
      <w:divBdr>
        <w:top w:val="none" w:sz="0" w:space="0" w:color="auto"/>
        <w:left w:val="none" w:sz="0" w:space="0" w:color="auto"/>
        <w:bottom w:val="none" w:sz="0" w:space="0" w:color="auto"/>
        <w:right w:val="none" w:sz="0" w:space="0" w:color="auto"/>
      </w:divBdr>
    </w:div>
    <w:div w:id="1176774410">
      <w:bodyDiv w:val="1"/>
      <w:marLeft w:val="0"/>
      <w:marRight w:val="0"/>
      <w:marTop w:val="0"/>
      <w:marBottom w:val="0"/>
      <w:divBdr>
        <w:top w:val="none" w:sz="0" w:space="0" w:color="auto"/>
        <w:left w:val="none" w:sz="0" w:space="0" w:color="auto"/>
        <w:bottom w:val="none" w:sz="0" w:space="0" w:color="auto"/>
        <w:right w:val="none" w:sz="0" w:space="0" w:color="auto"/>
      </w:divBdr>
    </w:div>
    <w:div w:id="1176841550">
      <w:bodyDiv w:val="1"/>
      <w:marLeft w:val="0"/>
      <w:marRight w:val="0"/>
      <w:marTop w:val="0"/>
      <w:marBottom w:val="0"/>
      <w:divBdr>
        <w:top w:val="none" w:sz="0" w:space="0" w:color="auto"/>
        <w:left w:val="none" w:sz="0" w:space="0" w:color="auto"/>
        <w:bottom w:val="none" w:sz="0" w:space="0" w:color="auto"/>
        <w:right w:val="none" w:sz="0" w:space="0" w:color="auto"/>
      </w:divBdr>
    </w:div>
    <w:div w:id="1177188453">
      <w:bodyDiv w:val="1"/>
      <w:marLeft w:val="0"/>
      <w:marRight w:val="0"/>
      <w:marTop w:val="0"/>
      <w:marBottom w:val="0"/>
      <w:divBdr>
        <w:top w:val="none" w:sz="0" w:space="0" w:color="auto"/>
        <w:left w:val="none" w:sz="0" w:space="0" w:color="auto"/>
        <w:bottom w:val="none" w:sz="0" w:space="0" w:color="auto"/>
        <w:right w:val="none" w:sz="0" w:space="0" w:color="auto"/>
      </w:divBdr>
    </w:div>
    <w:div w:id="1177382186">
      <w:bodyDiv w:val="1"/>
      <w:marLeft w:val="0"/>
      <w:marRight w:val="0"/>
      <w:marTop w:val="0"/>
      <w:marBottom w:val="0"/>
      <w:divBdr>
        <w:top w:val="none" w:sz="0" w:space="0" w:color="auto"/>
        <w:left w:val="none" w:sz="0" w:space="0" w:color="auto"/>
        <w:bottom w:val="none" w:sz="0" w:space="0" w:color="auto"/>
        <w:right w:val="none" w:sz="0" w:space="0" w:color="auto"/>
      </w:divBdr>
    </w:div>
    <w:div w:id="1177385698">
      <w:bodyDiv w:val="1"/>
      <w:marLeft w:val="0"/>
      <w:marRight w:val="0"/>
      <w:marTop w:val="0"/>
      <w:marBottom w:val="0"/>
      <w:divBdr>
        <w:top w:val="none" w:sz="0" w:space="0" w:color="auto"/>
        <w:left w:val="none" w:sz="0" w:space="0" w:color="auto"/>
        <w:bottom w:val="none" w:sz="0" w:space="0" w:color="auto"/>
        <w:right w:val="none" w:sz="0" w:space="0" w:color="auto"/>
      </w:divBdr>
    </w:div>
    <w:div w:id="1177502614">
      <w:bodyDiv w:val="1"/>
      <w:marLeft w:val="0"/>
      <w:marRight w:val="0"/>
      <w:marTop w:val="0"/>
      <w:marBottom w:val="0"/>
      <w:divBdr>
        <w:top w:val="none" w:sz="0" w:space="0" w:color="auto"/>
        <w:left w:val="none" w:sz="0" w:space="0" w:color="auto"/>
        <w:bottom w:val="none" w:sz="0" w:space="0" w:color="auto"/>
        <w:right w:val="none" w:sz="0" w:space="0" w:color="auto"/>
      </w:divBdr>
    </w:div>
    <w:div w:id="1178038780">
      <w:bodyDiv w:val="1"/>
      <w:marLeft w:val="0"/>
      <w:marRight w:val="0"/>
      <w:marTop w:val="0"/>
      <w:marBottom w:val="0"/>
      <w:divBdr>
        <w:top w:val="none" w:sz="0" w:space="0" w:color="auto"/>
        <w:left w:val="none" w:sz="0" w:space="0" w:color="auto"/>
        <w:bottom w:val="none" w:sz="0" w:space="0" w:color="auto"/>
        <w:right w:val="none" w:sz="0" w:space="0" w:color="auto"/>
      </w:divBdr>
    </w:div>
    <w:div w:id="1178158668">
      <w:bodyDiv w:val="1"/>
      <w:marLeft w:val="0"/>
      <w:marRight w:val="0"/>
      <w:marTop w:val="0"/>
      <w:marBottom w:val="0"/>
      <w:divBdr>
        <w:top w:val="none" w:sz="0" w:space="0" w:color="auto"/>
        <w:left w:val="none" w:sz="0" w:space="0" w:color="auto"/>
        <w:bottom w:val="none" w:sz="0" w:space="0" w:color="auto"/>
        <w:right w:val="none" w:sz="0" w:space="0" w:color="auto"/>
      </w:divBdr>
    </w:div>
    <w:div w:id="1178233681">
      <w:bodyDiv w:val="1"/>
      <w:marLeft w:val="0"/>
      <w:marRight w:val="0"/>
      <w:marTop w:val="0"/>
      <w:marBottom w:val="0"/>
      <w:divBdr>
        <w:top w:val="none" w:sz="0" w:space="0" w:color="auto"/>
        <w:left w:val="none" w:sz="0" w:space="0" w:color="auto"/>
        <w:bottom w:val="none" w:sz="0" w:space="0" w:color="auto"/>
        <w:right w:val="none" w:sz="0" w:space="0" w:color="auto"/>
      </w:divBdr>
    </w:div>
    <w:div w:id="1178234485">
      <w:bodyDiv w:val="1"/>
      <w:marLeft w:val="0"/>
      <w:marRight w:val="0"/>
      <w:marTop w:val="0"/>
      <w:marBottom w:val="0"/>
      <w:divBdr>
        <w:top w:val="none" w:sz="0" w:space="0" w:color="auto"/>
        <w:left w:val="none" w:sz="0" w:space="0" w:color="auto"/>
        <w:bottom w:val="none" w:sz="0" w:space="0" w:color="auto"/>
        <w:right w:val="none" w:sz="0" w:space="0" w:color="auto"/>
      </w:divBdr>
    </w:div>
    <w:div w:id="1178272178">
      <w:bodyDiv w:val="1"/>
      <w:marLeft w:val="0"/>
      <w:marRight w:val="0"/>
      <w:marTop w:val="0"/>
      <w:marBottom w:val="0"/>
      <w:divBdr>
        <w:top w:val="none" w:sz="0" w:space="0" w:color="auto"/>
        <w:left w:val="none" w:sz="0" w:space="0" w:color="auto"/>
        <w:bottom w:val="none" w:sz="0" w:space="0" w:color="auto"/>
        <w:right w:val="none" w:sz="0" w:space="0" w:color="auto"/>
      </w:divBdr>
    </w:div>
    <w:div w:id="1178470683">
      <w:bodyDiv w:val="1"/>
      <w:marLeft w:val="0"/>
      <w:marRight w:val="0"/>
      <w:marTop w:val="0"/>
      <w:marBottom w:val="0"/>
      <w:divBdr>
        <w:top w:val="none" w:sz="0" w:space="0" w:color="auto"/>
        <w:left w:val="none" w:sz="0" w:space="0" w:color="auto"/>
        <w:bottom w:val="none" w:sz="0" w:space="0" w:color="auto"/>
        <w:right w:val="none" w:sz="0" w:space="0" w:color="auto"/>
      </w:divBdr>
    </w:div>
    <w:div w:id="1178614601">
      <w:bodyDiv w:val="1"/>
      <w:marLeft w:val="0"/>
      <w:marRight w:val="0"/>
      <w:marTop w:val="0"/>
      <w:marBottom w:val="0"/>
      <w:divBdr>
        <w:top w:val="none" w:sz="0" w:space="0" w:color="auto"/>
        <w:left w:val="none" w:sz="0" w:space="0" w:color="auto"/>
        <w:bottom w:val="none" w:sz="0" w:space="0" w:color="auto"/>
        <w:right w:val="none" w:sz="0" w:space="0" w:color="auto"/>
      </w:divBdr>
    </w:div>
    <w:div w:id="1179005863">
      <w:bodyDiv w:val="1"/>
      <w:marLeft w:val="0"/>
      <w:marRight w:val="0"/>
      <w:marTop w:val="0"/>
      <w:marBottom w:val="0"/>
      <w:divBdr>
        <w:top w:val="none" w:sz="0" w:space="0" w:color="auto"/>
        <w:left w:val="none" w:sz="0" w:space="0" w:color="auto"/>
        <w:bottom w:val="none" w:sz="0" w:space="0" w:color="auto"/>
        <w:right w:val="none" w:sz="0" w:space="0" w:color="auto"/>
      </w:divBdr>
    </w:div>
    <w:div w:id="1179195851">
      <w:bodyDiv w:val="1"/>
      <w:marLeft w:val="0"/>
      <w:marRight w:val="0"/>
      <w:marTop w:val="0"/>
      <w:marBottom w:val="0"/>
      <w:divBdr>
        <w:top w:val="none" w:sz="0" w:space="0" w:color="auto"/>
        <w:left w:val="none" w:sz="0" w:space="0" w:color="auto"/>
        <w:bottom w:val="none" w:sz="0" w:space="0" w:color="auto"/>
        <w:right w:val="none" w:sz="0" w:space="0" w:color="auto"/>
      </w:divBdr>
    </w:div>
    <w:div w:id="1179196040">
      <w:bodyDiv w:val="1"/>
      <w:marLeft w:val="0"/>
      <w:marRight w:val="0"/>
      <w:marTop w:val="0"/>
      <w:marBottom w:val="0"/>
      <w:divBdr>
        <w:top w:val="none" w:sz="0" w:space="0" w:color="auto"/>
        <w:left w:val="none" w:sz="0" w:space="0" w:color="auto"/>
        <w:bottom w:val="none" w:sz="0" w:space="0" w:color="auto"/>
        <w:right w:val="none" w:sz="0" w:space="0" w:color="auto"/>
      </w:divBdr>
    </w:div>
    <w:div w:id="1179276179">
      <w:bodyDiv w:val="1"/>
      <w:marLeft w:val="0"/>
      <w:marRight w:val="0"/>
      <w:marTop w:val="0"/>
      <w:marBottom w:val="0"/>
      <w:divBdr>
        <w:top w:val="none" w:sz="0" w:space="0" w:color="auto"/>
        <w:left w:val="none" w:sz="0" w:space="0" w:color="auto"/>
        <w:bottom w:val="none" w:sz="0" w:space="0" w:color="auto"/>
        <w:right w:val="none" w:sz="0" w:space="0" w:color="auto"/>
      </w:divBdr>
    </w:div>
    <w:div w:id="1179542876">
      <w:bodyDiv w:val="1"/>
      <w:marLeft w:val="0"/>
      <w:marRight w:val="0"/>
      <w:marTop w:val="0"/>
      <w:marBottom w:val="0"/>
      <w:divBdr>
        <w:top w:val="none" w:sz="0" w:space="0" w:color="auto"/>
        <w:left w:val="none" w:sz="0" w:space="0" w:color="auto"/>
        <w:bottom w:val="none" w:sz="0" w:space="0" w:color="auto"/>
        <w:right w:val="none" w:sz="0" w:space="0" w:color="auto"/>
      </w:divBdr>
    </w:div>
    <w:div w:id="1179589274">
      <w:bodyDiv w:val="1"/>
      <w:marLeft w:val="0"/>
      <w:marRight w:val="0"/>
      <w:marTop w:val="0"/>
      <w:marBottom w:val="0"/>
      <w:divBdr>
        <w:top w:val="none" w:sz="0" w:space="0" w:color="auto"/>
        <w:left w:val="none" w:sz="0" w:space="0" w:color="auto"/>
        <w:bottom w:val="none" w:sz="0" w:space="0" w:color="auto"/>
        <w:right w:val="none" w:sz="0" w:space="0" w:color="auto"/>
      </w:divBdr>
    </w:div>
    <w:div w:id="1180462923">
      <w:bodyDiv w:val="1"/>
      <w:marLeft w:val="0"/>
      <w:marRight w:val="0"/>
      <w:marTop w:val="0"/>
      <w:marBottom w:val="0"/>
      <w:divBdr>
        <w:top w:val="none" w:sz="0" w:space="0" w:color="auto"/>
        <w:left w:val="none" w:sz="0" w:space="0" w:color="auto"/>
        <w:bottom w:val="none" w:sz="0" w:space="0" w:color="auto"/>
        <w:right w:val="none" w:sz="0" w:space="0" w:color="auto"/>
      </w:divBdr>
    </w:div>
    <w:div w:id="1180506973">
      <w:bodyDiv w:val="1"/>
      <w:marLeft w:val="0"/>
      <w:marRight w:val="0"/>
      <w:marTop w:val="0"/>
      <w:marBottom w:val="0"/>
      <w:divBdr>
        <w:top w:val="none" w:sz="0" w:space="0" w:color="auto"/>
        <w:left w:val="none" w:sz="0" w:space="0" w:color="auto"/>
        <w:bottom w:val="none" w:sz="0" w:space="0" w:color="auto"/>
        <w:right w:val="none" w:sz="0" w:space="0" w:color="auto"/>
      </w:divBdr>
    </w:div>
    <w:div w:id="1180510449">
      <w:bodyDiv w:val="1"/>
      <w:marLeft w:val="0"/>
      <w:marRight w:val="0"/>
      <w:marTop w:val="0"/>
      <w:marBottom w:val="0"/>
      <w:divBdr>
        <w:top w:val="none" w:sz="0" w:space="0" w:color="auto"/>
        <w:left w:val="none" w:sz="0" w:space="0" w:color="auto"/>
        <w:bottom w:val="none" w:sz="0" w:space="0" w:color="auto"/>
        <w:right w:val="none" w:sz="0" w:space="0" w:color="auto"/>
      </w:divBdr>
    </w:div>
    <w:div w:id="1180582321">
      <w:bodyDiv w:val="1"/>
      <w:marLeft w:val="0"/>
      <w:marRight w:val="0"/>
      <w:marTop w:val="0"/>
      <w:marBottom w:val="0"/>
      <w:divBdr>
        <w:top w:val="none" w:sz="0" w:space="0" w:color="auto"/>
        <w:left w:val="none" w:sz="0" w:space="0" w:color="auto"/>
        <w:bottom w:val="none" w:sz="0" w:space="0" w:color="auto"/>
        <w:right w:val="none" w:sz="0" w:space="0" w:color="auto"/>
      </w:divBdr>
    </w:div>
    <w:div w:id="1181041452">
      <w:bodyDiv w:val="1"/>
      <w:marLeft w:val="0"/>
      <w:marRight w:val="0"/>
      <w:marTop w:val="0"/>
      <w:marBottom w:val="0"/>
      <w:divBdr>
        <w:top w:val="none" w:sz="0" w:space="0" w:color="auto"/>
        <w:left w:val="none" w:sz="0" w:space="0" w:color="auto"/>
        <w:bottom w:val="none" w:sz="0" w:space="0" w:color="auto"/>
        <w:right w:val="none" w:sz="0" w:space="0" w:color="auto"/>
      </w:divBdr>
    </w:div>
    <w:div w:id="1181045703">
      <w:bodyDiv w:val="1"/>
      <w:marLeft w:val="0"/>
      <w:marRight w:val="0"/>
      <w:marTop w:val="0"/>
      <w:marBottom w:val="0"/>
      <w:divBdr>
        <w:top w:val="none" w:sz="0" w:space="0" w:color="auto"/>
        <w:left w:val="none" w:sz="0" w:space="0" w:color="auto"/>
        <w:bottom w:val="none" w:sz="0" w:space="0" w:color="auto"/>
        <w:right w:val="none" w:sz="0" w:space="0" w:color="auto"/>
      </w:divBdr>
    </w:div>
    <w:div w:id="1181235825">
      <w:bodyDiv w:val="1"/>
      <w:marLeft w:val="0"/>
      <w:marRight w:val="0"/>
      <w:marTop w:val="0"/>
      <w:marBottom w:val="0"/>
      <w:divBdr>
        <w:top w:val="none" w:sz="0" w:space="0" w:color="auto"/>
        <w:left w:val="none" w:sz="0" w:space="0" w:color="auto"/>
        <w:bottom w:val="none" w:sz="0" w:space="0" w:color="auto"/>
        <w:right w:val="none" w:sz="0" w:space="0" w:color="auto"/>
      </w:divBdr>
    </w:div>
    <w:div w:id="1181433951">
      <w:bodyDiv w:val="1"/>
      <w:marLeft w:val="0"/>
      <w:marRight w:val="0"/>
      <w:marTop w:val="0"/>
      <w:marBottom w:val="0"/>
      <w:divBdr>
        <w:top w:val="none" w:sz="0" w:space="0" w:color="auto"/>
        <w:left w:val="none" w:sz="0" w:space="0" w:color="auto"/>
        <w:bottom w:val="none" w:sz="0" w:space="0" w:color="auto"/>
        <w:right w:val="none" w:sz="0" w:space="0" w:color="auto"/>
      </w:divBdr>
    </w:div>
    <w:div w:id="1181511936">
      <w:bodyDiv w:val="1"/>
      <w:marLeft w:val="0"/>
      <w:marRight w:val="0"/>
      <w:marTop w:val="0"/>
      <w:marBottom w:val="0"/>
      <w:divBdr>
        <w:top w:val="none" w:sz="0" w:space="0" w:color="auto"/>
        <w:left w:val="none" w:sz="0" w:space="0" w:color="auto"/>
        <w:bottom w:val="none" w:sz="0" w:space="0" w:color="auto"/>
        <w:right w:val="none" w:sz="0" w:space="0" w:color="auto"/>
      </w:divBdr>
    </w:div>
    <w:div w:id="1181967937">
      <w:bodyDiv w:val="1"/>
      <w:marLeft w:val="0"/>
      <w:marRight w:val="0"/>
      <w:marTop w:val="0"/>
      <w:marBottom w:val="0"/>
      <w:divBdr>
        <w:top w:val="none" w:sz="0" w:space="0" w:color="auto"/>
        <w:left w:val="none" w:sz="0" w:space="0" w:color="auto"/>
        <w:bottom w:val="none" w:sz="0" w:space="0" w:color="auto"/>
        <w:right w:val="none" w:sz="0" w:space="0" w:color="auto"/>
      </w:divBdr>
    </w:div>
    <w:div w:id="1182013422">
      <w:bodyDiv w:val="1"/>
      <w:marLeft w:val="0"/>
      <w:marRight w:val="0"/>
      <w:marTop w:val="0"/>
      <w:marBottom w:val="0"/>
      <w:divBdr>
        <w:top w:val="none" w:sz="0" w:space="0" w:color="auto"/>
        <w:left w:val="none" w:sz="0" w:space="0" w:color="auto"/>
        <w:bottom w:val="none" w:sz="0" w:space="0" w:color="auto"/>
        <w:right w:val="none" w:sz="0" w:space="0" w:color="auto"/>
      </w:divBdr>
    </w:div>
    <w:div w:id="1182160607">
      <w:bodyDiv w:val="1"/>
      <w:marLeft w:val="0"/>
      <w:marRight w:val="0"/>
      <w:marTop w:val="0"/>
      <w:marBottom w:val="0"/>
      <w:divBdr>
        <w:top w:val="none" w:sz="0" w:space="0" w:color="auto"/>
        <w:left w:val="none" w:sz="0" w:space="0" w:color="auto"/>
        <w:bottom w:val="none" w:sz="0" w:space="0" w:color="auto"/>
        <w:right w:val="none" w:sz="0" w:space="0" w:color="auto"/>
      </w:divBdr>
    </w:div>
    <w:div w:id="1182740545">
      <w:bodyDiv w:val="1"/>
      <w:marLeft w:val="0"/>
      <w:marRight w:val="0"/>
      <w:marTop w:val="0"/>
      <w:marBottom w:val="0"/>
      <w:divBdr>
        <w:top w:val="none" w:sz="0" w:space="0" w:color="auto"/>
        <w:left w:val="none" w:sz="0" w:space="0" w:color="auto"/>
        <w:bottom w:val="none" w:sz="0" w:space="0" w:color="auto"/>
        <w:right w:val="none" w:sz="0" w:space="0" w:color="auto"/>
      </w:divBdr>
    </w:div>
    <w:div w:id="1182741764">
      <w:bodyDiv w:val="1"/>
      <w:marLeft w:val="0"/>
      <w:marRight w:val="0"/>
      <w:marTop w:val="0"/>
      <w:marBottom w:val="0"/>
      <w:divBdr>
        <w:top w:val="none" w:sz="0" w:space="0" w:color="auto"/>
        <w:left w:val="none" w:sz="0" w:space="0" w:color="auto"/>
        <w:bottom w:val="none" w:sz="0" w:space="0" w:color="auto"/>
        <w:right w:val="none" w:sz="0" w:space="0" w:color="auto"/>
      </w:divBdr>
    </w:div>
    <w:div w:id="1182889406">
      <w:bodyDiv w:val="1"/>
      <w:marLeft w:val="0"/>
      <w:marRight w:val="0"/>
      <w:marTop w:val="0"/>
      <w:marBottom w:val="0"/>
      <w:divBdr>
        <w:top w:val="none" w:sz="0" w:space="0" w:color="auto"/>
        <w:left w:val="none" w:sz="0" w:space="0" w:color="auto"/>
        <w:bottom w:val="none" w:sz="0" w:space="0" w:color="auto"/>
        <w:right w:val="none" w:sz="0" w:space="0" w:color="auto"/>
      </w:divBdr>
    </w:div>
    <w:div w:id="1182935005">
      <w:bodyDiv w:val="1"/>
      <w:marLeft w:val="0"/>
      <w:marRight w:val="0"/>
      <w:marTop w:val="0"/>
      <w:marBottom w:val="0"/>
      <w:divBdr>
        <w:top w:val="none" w:sz="0" w:space="0" w:color="auto"/>
        <w:left w:val="none" w:sz="0" w:space="0" w:color="auto"/>
        <w:bottom w:val="none" w:sz="0" w:space="0" w:color="auto"/>
        <w:right w:val="none" w:sz="0" w:space="0" w:color="auto"/>
      </w:divBdr>
    </w:div>
    <w:div w:id="1182936051">
      <w:bodyDiv w:val="1"/>
      <w:marLeft w:val="0"/>
      <w:marRight w:val="0"/>
      <w:marTop w:val="0"/>
      <w:marBottom w:val="0"/>
      <w:divBdr>
        <w:top w:val="none" w:sz="0" w:space="0" w:color="auto"/>
        <w:left w:val="none" w:sz="0" w:space="0" w:color="auto"/>
        <w:bottom w:val="none" w:sz="0" w:space="0" w:color="auto"/>
        <w:right w:val="none" w:sz="0" w:space="0" w:color="auto"/>
      </w:divBdr>
    </w:div>
    <w:div w:id="1183125008">
      <w:bodyDiv w:val="1"/>
      <w:marLeft w:val="0"/>
      <w:marRight w:val="0"/>
      <w:marTop w:val="0"/>
      <w:marBottom w:val="0"/>
      <w:divBdr>
        <w:top w:val="none" w:sz="0" w:space="0" w:color="auto"/>
        <w:left w:val="none" w:sz="0" w:space="0" w:color="auto"/>
        <w:bottom w:val="none" w:sz="0" w:space="0" w:color="auto"/>
        <w:right w:val="none" w:sz="0" w:space="0" w:color="auto"/>
      </w:divBdr>
    </w:div>
    <w:div w:id="1183129929">
      <w:bodyDiv w:val="1"/>
      <w:marLeft w:val="0"/>
      <w:marRight w:val="0"/>
      <w:marTop w:val="0"/>
      <w:marBottom w:val="0"/>
      <w:divBdr>
        <w:top w:val="none" w:sz="0" w:space="0" w:color="auto"/>
        <w:left w:val="none" w:sz="0" w:space="0" w:color="auto"/>
        <w:bottom w:val="none" w:sz="0" w:space="0" w:color="auto"/>
        <w:right w:val="none" w:sz="0" w:space="0" w:color="auto"/>
      </w:divBdr>
    </w:div>
    <w:div w:id="1183858142">
      <w:bodyDiv w:val="1"/>
      <w:marLeft w:val="0"/>
      <w:marRight w:val="0"/>
      <w:marTop w:val="0"/>
      <w:marBottom w:val="0"/>
      <w:divBdr>
        <w:top w:val="none" w:sz="0" w:space="0" w:color="auto"/>
        <w:left w:val="none" w:sz="0" w:space="0" w:color="auto"/>
        <w:bottom w:val="none" w:sz="0" w:space="0" w:color="auto"/>
        <w:right w:val="none" w:sz="0" w:space="0" w:color="auto"/>
      </w:divBdr>
    </w:div>
    <w:div w:id="1183859327">
      <w:bodyDiv w:val="1"/>
      <w:marLeft w:val="0"/>
      <w:marRight w:val="0"/>
      <w:marTop w:val="0"/>
      <w:marBottom w:val="0"/>
      <w:divBdr>
        <w:top w:val="none" w:sz="0" w:space="0" w:color="auto"/>
        <w:left w:val="none" w:sz="0" w:space="0" w:color="auto"/>
        <w:bottom w:val="none" w:sz="0" w:space="0" w:color="auto"/>
        <w:right w:val="none" w:sz="0" w:space="0" w:color="auto"/>
      </w:divBdr>
    </w:div>
    <w:div w:id="1183981523">
      <w:bodyDiv w:val="1"/>
      <w:marLeft w:val="0"/>
      <w:marRight w:val="0"/>
      <w:marTop w:val="0"/>
      <w:marBottom w:val="0"/>
      <w:divBdr>
        <w:top w:val="none" w:sz="0" w:space="0" w:color="auto"/>
        <w:left w:val="none" w:sz="0" w:space="0" w:color="auto"/>
        <w:bottom w:val="none" w:sz="0" w:space="0" w:color="auto"/>
        <w:right w:val="none" w:sz="0" w:space="0" w:color="auto"/>
      </w:divBdr>
    </w:div>
    <w:div w:id="1184057153">
      <w:bodyDiv w:val="1"/>
      <w:marLeft w:val="0"/>
      <w:marRight w:val="0"/>
      <w:marTop w:val="0"/>
      <w:marBottom w:val="0"/>
      <w:divBdr>
        <w:top w:val="none" w:sz="0" w:space="0" w:color="auto"/>
        <w:left w:val="none" w:sz="0" w:space="0" w:color="auto"/>
        <w:bottom w:val="none" w:sz="0" w:space="0" w:color="auto"/>
        <w:right w:val="none" w:sz="0" w:space="0" w:color="auto"/>
      </w:divBdr>
    </w:div>
    <w:div w:id="1184322861">
      <w:bodyDiv w:val="1"/>
      <w:marLeft w:val="0"/>
      <w:marRight w:val="0"/>
      <w:marTop w:val="0"/>
      <w:marBottom w:val="0"/>
      <w:divBdr>
        <w:top w:val="none" w:sz="0" w:space="0" w:color="auto"/>
        <w:left w:val="none" w:sz="0" w:space="0" w:color="auto"/>
        <w:bottom w:val="none" w:sz="0" w:space="0" w:color="auto"/>
        <w:right w:val="none" w:sz="0" w:space="0" w:color="auto"/>
      </w:divBdr>
    </w:div>
    <w:div w:id="1184326028">
      <w:bodyDiv w:val="1"/>
      <w:marLeft w:val="0"/>
      <w:marRight w:val="0"/>
      <w:marTop w:val="0"/>
      <w:marBottom w:val="0"/>
      <w:divBdr>
        <w:top w:val="none" w:sz="0" w:space="0" w:color="auto"/>
        <w:left w:val="none" w:sz="0" w:space="0" w:color="auto"/>
        <w:bottom w:val="none" w:sz="0" w:space="0" w:color="auto"/>
        <w:right w:val="none" w:sz="0" w:space="0" w:color="auto"/>
      </w:divBdr>
    </w:div>
    <w:div w:id="1184435564">
      <w:bodyDiv w:val="1"/>
      <w:marLeft w:val="0"/>
      <w:marRight w:val="0"/>
      <w:marTop w:val="0"/>
      <w:marBottom w:val="0"/>
      <w:divBdr>
        <w:top w:val="none" w:sz="0" w:space="0" w:color="auto"/>
        <w:left w:val="none" w:sz="0" w:space="0" w:color="auto"/>
        <w:bottom w:val="none" w:sz="0" w:space="0" w:color="auto"/>
        <w:right w:val="none" w:sz="0" w:space="0" w:color="auto"/>
      </w:divBdr>
    </w:div>
    <w:div w:id="1184779818">
      <w:bodyDiv w:val="1"/>
      <w:marLeft w:val="0"/>
      <w:marRight w:val="0"/>
      <w:marTop w:val="0"/>
      <w:marBottom w:val="0"/>
      <w:divBdr>
        <w:top w:val="none" w:sz="0" w:space="0" w:color="auto"/>
        <w:left w:val="none" w:sz="0" w:space="0" w:color="auto"/>
        <w:bottom w:val="none" w:sz="0" w:space="0" w:color="auto"/>
        <w:right w:val="none" w:sz="0" w:space="0" w:color="auto"/>
      </w:divBdr>
    </w:div>
    <w:div w:id="1184829937">
      <w:bodyDiv w:val="1"/>
      <w:marLeft w:val="0"/>
      <w:marRight w:val="0"/>
      <w:marTop w:val="0"/>
      <w:marBottom w:val="0"/>
      <w:divBdr>
        <w:top w:val="none" w:sz="0" w:space="0" w:color="auto"/>
        <w:left w:val="none" w:sz="0" w:space="0" w:color="auto"/>
        <w:bottom w:val="none" w:sz="0" w:space="0" w:color="auto"/>
        <w:right w:val="none" w:sz="0" w:space="0" w:color="auto"/>
      </w:divBdr>
    </w:div>
    <w:div w:id="1184897924">
      <w:bodyDiv w:val="1"/>
      <w:marLeft w:val="0"/>
      <w:marRight w:val="0"/>
      <w:marTop w:val="0"/>
      <w:marBottom w:val="0"/>
      <w:divBdr>
        <w:top w:val="none" w:sz="0" w:space="0" w:color="auto"/>
        <w:left w:val="none" w:sz="0" w:space="0" w:color="auto"/>
        <w:bottom w:val="none" w:sz="0" w:space="0" w:color="auto"/>
        <w:right w:val="none" w:sz="0" w:space="0" w:color="auto"/>
      </w:divBdr>
    </w:div>
    <w:div w:id="1185631366">
      <w:bodyDiv w:val="1"/>
      <w:marLeft w:val="0"/>
      <w:marRight w:val="0"/>
      <w:marTop w:val="0"/>
      <w:marBottom w:val="0"/>
      <w:divBdr>
        <w:top w:val="none" w:sz="0" w:space="0" w:color="auto"/>
        <w:left w:val="none" w:sz="0" w:space="0" w:color="auto"/>
        <w:bottom w:val="none" w:sz="0" w:space="0" w:color="auto"/>
        <w:right w:val="none" w:sz="0" w:space="0" w:color="auto"/>
      </w:divBdr>
    </w:div>
    <w:div w:id="1185754441">
      <w:bodyDiv w:val="1"/>
      <w:marLeft w:val="0"/>
      <w:marRight w:val="0"/>
      <w:marTop w:val="0"/>
      <w:marBottom w:val="0"/>
      <w:divBdr>
        <w:top w:val="none" w:sz="0" w:space="0" w:color="auto"/>
        <w:left w:val="none" w:sz="0" w:space="0" w:color="auto"/>
        <w:bottom w:val="none" w:sz="0" w:space="0" w:color="auto"/>
        <w:right w:val="none" w:sz="0" w:space="0" w:color="auto"/>
      </w:divBdr>
    </w:div>
    <w:div w:id="1185940496">
      <w:bodyDiv w:val="1"/>
      <w:marLeft w:val="0"/>
      <w:marRight w:val="0"/>
      <w:marTop w:val="0"/>
      <w:marBottom w:val="0"/>
      <w:divBdr>
        <w:top w:val="none" w:sz="0" w:space="0" w:color="auto"/>
        <w:left w:val="none" w:sz="0" w:space="0" w:color="auto"/>
        <w:bottom w:val="none" w:sz="0" w:space="0" w:color="auto"/>
        <w:right w:val="none" w:sz="0" w:space="0" w:color="auto"/>
      </w:divBdr>
    </w:div>
    <w:div w:id="1185948648">
      <w:bodyDiv w:val="1"/>
      <w:marLeft w:val="0"/>
      <w:marRight w:val="0"/>
      <w:marTop w:val="0"/>
      <w:marBottom w:val="0"/>
      <w:divBdr>
        <w:top w:val="none" w:sz="0" w:space="0" w:color="auto"/>
        <w:left w:val="none" w:sz="0" w:space="0" w:color="auto"/>
        <w:bottom w:val="none" w:sz="0" w:space="0" w:color="auto"/>
        <w:right w:val="none" w:sz="0" w:space="0" w:color="auto"/>
      </w:divBdr>
    </w:div>
    <w:div w:id="1186018699">
      <w:bodyDiv w:val="1"/>
      <w:marLeft w:val="0"/>
      <w:marRight w:val="0"/>
      <w:marTop w:val="0"/>
      <w:marBottom w:val="0"/>
      <w:divBdr>
        <w:top w:val="none" w:sz="0" w:space="0" w:color="auto"/>
        <w:left w:val="none" w:sz="0" w:space="0" w:color="auto"/>
        <w:bottom w:val="none" w:sz="0" w:space="0" w:color="auto"/>
        <w:right w:val="none" w:sz="0" w:space="0" w:color="auto"/>
      </w:divBdr>
    </w:div>
    <w:div w:id="1186093357">
      <w:bodyDiv w:val="1"/>
      <w:marLeft w:val="0"/>
      <w:marRight w:val="0"/>
      <w:marTop w:val="0"/>
      <w:marBottom w:val="0"/>
      <w:divBdr>
        <w:top w:val="none" w:sz="0" w:space="0" w:color="auto"/>
        <w:left w:val="none" w:sz="0" w:space="0" w:color="auto"/>
        <w:bottom w:val="none" w:sz="0" w:space="0" w:color="auto"/>
        <w:right w:val="none" w:sz="0" w:space="0" w:color="auto"/>
      </w:divBdr>
    </w:div>
    <w:div w:id="1186094833">
      <w:bodyDiv w:val="1"/>
      <w:marLeft w:val="0"/>
      <w:marRight w:val="0"/>
      <w:marTop w:val="0"/>
      <w:marBottom w:val="0"/>
      <w:divBdr>
        <w:top w:val="none" w:sz="0" w:space="0" w:color="auto"/>
        <w:left w:val="none" w:sz="0" w:space="0" w:color="auto"/>
        <w:bottom w:val="none" w:sz="0" w:space="0" w:color="auto"/>
        <w:right w:val="none" w:sz="0" w:space="0" w:color="auto"/>
      </w:divBdr>
    </w:div>
    <w:div w:id="1186402283">
      <w:bodyDiv w:val="1"/>
      <w:marLeft w:val="0"/>
      <w:marRight w:val="0"/>
      <w:marTop w:val="0"/>
      <w:marBottom w:val="0"/>
      <w:divBdr>
        <w:top w:val="none" w:sz="0" w:space="0" w:color="auto"/>
        <w:left w:val="none" w:sz="0" w:space="0" w:color="auto"/>
        <w:bottom w:val="none" w:sz="0" w:space="0" w:color="auto"/>
        <w:right w:val="none" w:sz="0" w:space="0" w:color="auto"/>
      </w:divBdr>
    </w:div>
    <w:div w:id="1186402875">
      <w:bodyDiv w:val="1"/>
      <w:marLeft w:val="0"/>
      <w:marRight w:val="0"/>
      <w:marTop w:val="0"/>
      <w:marBottom w:val="0"/>
      <w:divBdr>
        <w:top w:val="none" w:sz="0" w:space="0" w:color="auto"/>
        <w:left w:val="none" w:sz="0" w:space="0" w:color="auto"/>
        <w:bottom w:val="none" w:sz="0" w:space="0" w:color="auto"/>
        <w:right w:val="none" w:sz="0" w:space="0" w:color="auto"/>
      </w:divBdr>
    </w:div>
    <w:div w:id="1186595535">
      <w:bodyDiv w:val="1"/>
      <w:marLeft w:val="0"/>
      <w:marRight w:val="0"/>
      <w:marTop w:val="0"/>
      <w:marBottom w:val="0"/>
      <w:divBdr>
        <w:top w:val="none" w:sz="0" w:space="0" w:color="auto"/>
        <w:left w:val="none" w:sz="0" w:space="0" w:color="auto"/>
        <w:bottom w:val="none" w:sz="0" w:space="0" w:color="auto"/>
        <w:right w:val="none" w:sz="0" w:space="0" w:color="auto"/>
      </w:divBdr>
    </w:div>
    <w:div w:id="1186596824">
      <w:bodyDiv w:val="1"/>
      <w:marLeft w:val="0"/>
      <w:marRight w:val="0"/>
      <w:marTop w:val="0"/>
      <w:marBottom w:val="0"/>
      <w:divBdr>
        <w:top w:val="none" w:sz="0" w:space="0" w:color="auto"/>
        <w:left w:val="none" w:sz="0" w:space="0" w:color="auto"/>
        <w:bottom w:val="none" w:sz="0" w:space="0" w:color="auto"/>
        <w:right w:val="none" w:sz="0" w:space="0" w:color="auto"/>
      </w:divBdr>
    </w:div>
    <w:div w:id="1186867054">
      <w:bodyDiv w:val="1"/>
      <w:marLeft w:val="0"/>
      <w:marRight w:val="0"/>
      <w:marTop w:val="0"/>
      <w:marBottom w:val="0"/>
      <w:divBdr>
        <w:top w:val="none" w:sz="0" w:space="0" w:color="auto"/>
        <w:left w:val="none" w:sz="0" w:space="0" w:color="auto"/>
        <w:bottom w:val="none" w:sz="0" w:space="0" w:color="auto"/>
        <w:right w:val="none" w:sz="0" w:space="0" w:color="auto"/>
      </w:divBdr>
    </w:div>
    <w:div w:id="1186944042">
      <w:bodyDiv w:val="1"/>
      <w:marLeft w:val="0"/>
      <w:marRight w:val="0"/>
      <w:marTop w:val="0"/>
      <w:marBottom w:val="0"/>
      <w:divBdr>
        <w:top w:val="none" w:sz="0" w:space="0" w:color="auto"/>
        <w:left w:val="none" w:sz="0" w:space="0" w:color="auto"/>
        <w:bottom w:val="none" w:sz="0" w:space="0" w:color="auto"/>
        <w:right w:val="none" w:sz="0" w:space="0" w:color="auto"/>
      </w:divBdr>
    </w:div>
    <w:div w:id="1187250770">
      <w:bodyDiv w:val="1"/>
      <w:marLeft w:val="0"/>
      <w:marRight w:val="0"/>
      <w:marTop w:val="0"/>
      <w:marBottom w:val="0"/>
      <w:divBdr>
        <w:top w:val="none" w:sz="0" w:space="0" w:color="auto"/>
        <w:left w:val="none" w:sz="0" w:space="0" w:color="auto"/>
        <w:bottom w:val="none" w:sz="0" w:space="0" w:color="auto"/>
        <w:right w:val="none" w:sz="0" w:space="0" w:color="auto"/>
      </w:divBdr>
    </w:div>
    <w:div w:id="1187253592">
      <w:bodyDiv w:val="1"/>
      <w:marLeft w:val="0"/>
      <w:marRight w:val="0"/>
      <w:marTop w:val="0"/>
      <w:marBottom w:val="0"/>
      <w:divBdr>
        <w:top w:val="none" w:sz="0" w:space="0" w:color="auto"/>
        <w:left w:val="none" w:sz="0" w:space="0" w:color="auto"/>
        <w:bottom w:val="none" w:sz="0" w:space="0" w:color="auto"/>
        <w:right w:val="none" w:sz="0" w:space="0" w:color="auto"/>
      </w:divBdr>
    </w:div>
    <w:div w:id="1187409735">
      <w:bodyDiv w:val="1"/>
      <w:marLeft w:val="0"/>
      <w:marRight w:val="0"/>
      <w:marTop w:val="0"/>
      <w:marBottom w:val="0"/>
      <w:divBdr>
        <w:top w:val="none" w:sz="0" w:space="0" w:color="auto"/>
        <w:left w:val="none" w:sz="0" w:space="0" w:color="auto"/>
        <w:bottom w:val="none" w:sz="0" w:space="0" w:color="auto"/>
        <w:right w:val="none" w:sz="0" w:space="0" w:color="auto"/>
      </w:divBdr>
    </w:div>
    <w:div w:id="1187600627">
      <w:bodyDiv w:val="1"/>
      <w:marLeft w:val="0"/>
      <w:marRight w:val="0"/>
      <w:marTop w:val="0"/>
      <w:marBottom w:val="0"/>
      <w:divBdr>
        <w:top w:val="none" w:sz="0" w:space="0" w:color="auto"/>
        <w:left w:val="none" w:sz="0" w:space="0" w:color="auto"/>
        <w:bottom w:val="none" w:sz="0" w:space="0" w:color="auto"/>
        <w:right w:val="none" w:sz="0" w:space="0" w:color="auto"/>
      </w:divBdr>
    </w:div>
    <w:div w:id="1187792562">
      <w:bodyDiv w:val="1"/>
      <w:marLeft w:val="0"/>
      <w:marRight w:val="0"/>
      <w:marTop w:val="0"/>
      <w:marBottom w:val="0"/>
      <w:divBdr>
        <w:top w:val="none" w:sz="0" w:space="0" w:color="auto"/>
        <w:left w:val="none" w:sz="0" w:space="0" w:color="auto"/>
        <w:bottom w:val="none" w:sz="0" w:space="0" w:color="auto"/>
        <w:right w:val="none" w:sz="0" w:space="0" w:color="auto"/>
      </w:divBdr>
    </w:div>
    <w:div w:id="1187864476">
      <w:bodyDiv w:val="1"/>
      <w:marLeft w:val="0"/>
      <w:marRight w:val="0"/>
      <w:marTop w:val="0"/>
      <w:marBottom w:val="0"/>
      <w:divBdr>
        <w:top w:val="none" w:sz="0" w:space="0" w:color="auto"/>
        <w:left w:val="none" w:sz="0" w:space="0" w:color="auto"/>
        <w:bottom w:val="none" w:sz="0" w:space="0" w:color="auto"/>
        <w:right w:val="none" w:sz="0" w:space="0" w:color="auto"/>
      </w:divBdr>
    </w:div>
    <w:div w:id="1187867542">
      <w:bodyDiv w:val="1"/>
      <w:marLeft w:val="0"/>
      <w:marRight w:val="0"/>
      <w:marTop w:val="0"/>
      <w:marBottom w:val="0"/>
      <w:divBdr>
        <w:top w:val="none" w:sz="0" w:space="0" w:color="auto"/>
        <w:left w:val="none" w:sz="0" w:space="0" w:color="auto"/>
        <w:bottom w:val="none" w:sz="0" w:space="0" w:color="auto"/>
        <w:right w:val="none" w:sz="0" w:space="0" w:color="auto"/>
      </w:divBdr>
    </w:div>
    <w:div w:id="1187867720">
      <w:bodyDiv w:val="1"/>
      <w:marLeft w:val="0"/>
      <w:marRight w:val="0"/>
      <w:marTop w:val="0"/>
      <w:marBottom w:val="0"/>
      <w:divBdr>
        <w:top w:val="none" w:sz="0" w:space="0" w:color="auto"/>
        <w:left w:val="none" w:sz="0" w:space="0" w:color="auto"/>
        <w:bottom w:val="none" w:sz="0" w:space="0" w:color="auto"/>
        <w:right w:val="none" w:sz="0" w:space="0" w:color="auto"/>
      </w:divBdr>
    </w:div>
    <w:div w:id="1187870105">
      <w:bodyDiv w:val="1"/>
      <w:marLeft w:val="0"/>
      <w:marRight w:val="0"/>
      <w:marTop w:val="0"/>
      <w:marBottom w:val="0"/>
      <w:divBdr>
        <w:top w:val="none" w:sz="0" w:space="0" w:color="auto"/>
        <w:left w:val="none" w:sz="0" w:space="0" w:color="auto"/>
        <w:bottom w:val="none" w:sz="0" w:space="0" w:color="auto"/>
        <w:right w:val="none" w:sz="0" w:space="0" w:color="auto"/>
      </w:divBdr>
    </w:div>
    <w:div w:id="1188062355">
      <w:bodyDiv w:val="1"/>
      <w:marLeft w:val="0"/>
      <w:marRight w:val="0"/>
      <w:marTop w:val="0"/>
      <w:marBottom w:val="0"/>
      <w:divBdr>
        <w:top w:val="none" w:sz="0" w:space="0" w:color="auto"/>
        <w:left w:val="none" w:sz="0" w:space="0" w:color="auto"/>
        <w:bottom w:val="none" w:sz="0" w:space="0" w:color="auto"/>
        <w:right w:val="none" w:sz="0" w:space="0" w:color="auto"/>
      </w:divBdr>
    </w:div>
    <w:div w:id="1188300358">
      <w:bodyDiv w:val="1"/>
      <w:marLeft w:val="0"/>
      <w:marRight w:val="0"/>
      <w:marTop w:val="0"/>
      <w:marBottom w:val="0"/>
      <w:divBdr>
        <w:top w:val="none" w:sz="0" w:space="0" w:color="auto"/>
        <w:left w:val="none" w:sz="0" w:space="0" w:color="auto"/>
        <w:bottom w:val="none" w:sz="0" w:space="0" w:color="auto"/>
        <w:right w:val="none" w:sz="0" w:space="0" w:color="auto"/>
      </w:divBdr>
    </w:div>
    <w:div w:id="1188370465">
      <w:bodyDiv w:val="1"/>
      <w:marLeft w:val="0"/>
      <w:marRight w:val="0"/>
      <w:marTop w:val="0"/>
      <w:marBottom w:val="0"/>
      <w:divBdr>
        <w:top w:val="none" w:sz="0" w:space="0" w:color="auto"/>
        <w:left w:val="none" w:sz="0" w:space="0" w:color="auto"/>
        <w:bottom w:val="none" w:sz="0" w:space="0" w:color="auto"/>
        <w:right w:val="none" w:sz="0" w:space="0" w:color="auto"/>
      </w:divBdr>
    </w:div>
    <w:div w:id="1188564176">
      <w:bodyDiv w:val="1"/>
      <w:marLeft w:val="0"/>
      <w:marRight w:val="0"/>
      <w:marTop w:val="0"/>
      <w:marBottom w:val="0"/>
      <w:divBdr>
        <w:top w:val="none" w:sz="0" w:space="0" w:color="auto"/>
        <w:left w:val="none" w:sz="0" w:space="0" w:color="auto"/>
        <w:bottom w:val="none" w:sz="0" w:space="0" w:color="auto"/>
        <w:right w:val="none" w:sz="0" w:space="0" w:color="auto"/>
      </w:divBdr>
    </w:div>
    <w:div w:id="1188635600">
      <w:bodyDiv w:val="1"/>
      <w:marLeft w:val="0"/>
      <w:marRight w:val="0"/>
      <w:marTop w:val="0"/>
      <w:marBottom w:val="0"/>
      <w:divBdr>
        <w:top w:val="none" w:sz="0" w:space="0" w:color="auto"/>
        <w:left w:val="none" w:sz="0" w:space="0" w:color="auto"/>
        <w:bottom w:val="none" w:sz="0" w:space="0" w:color="auto"/>
        <w:right w:val="none" w:sz="0" w:space="0" w:color="auto"/>
      </w:divBdr>
    </w:div>
    <w:div w:id="1188759112">
      <w:bodyDiv w:val="1"/>
      <w:marLeft w:val="0"/>
      <w:marRight w:val="0"/>
      <w:marTop w:val="0"/>
      <w:marBottom w:val="0"/>
      <w:divBdr>
        <w:top w:val="none" w:sz="0" w:space="0" w:color="auto"/>
        <w:left w:val="none" w:sz="0" w:space="0" w:color="auto"/>
        <w:bottom w:val="none" w:sz="0" w:space="0" w:color="auto"/>
        <w:right w:val="none" w:sz="0" w:space="0" w:color="auto"/>
      </w:divBdr>
    </w:div>
    <w:div w:id="1188836418">
      <w:bodyDiv w:val="1"/>
      <w:marLeft w:val="0"/>
      <w:marRight w:val="0"/>
      <w:marTop w:val="0"/>
      <w:marBottom w:val="0"/>
      <w:divBdr>
        <w:top w:val="none" w:sz="0" w:space="0" w:color="auto"/>
        <w:left w:val="none" w:sz="0" w:space="0" w:color="auto"/>
        <w:bottom w:val="none" w:sz="0" w:space="0" w:color="auto"/>
        <w:right w:val="none" w:sz="0" w:space="0" w:color="auto"/>
      </w:divBdr>
    </w:div>
    <w:div w:id="1189028039">
      <w:bodyDiv w:val="1"/>
      <w:marLeft w:val="0"/>
      <w:marRight w:val="0"/>
      <w:marTop w:val="0"/>
      <w:marBottom w:val="0"/>
      <w:divBdr>
        <w:top w:val="none" w:sz="0" w:space="0" w:color="auto"/>
        <w:left w:val="none" w:sz="0" w:space="0" w:color="auto"/>
        <w:bottom w:val="none" w:sz="0" w:space="0" w:color="auto"/>
        <w:right w:val="none" w:sz="0" w:space="0" w:color="auto"/>
      </w:divBdr>
    </w:div>
    <w:div w:id="1189371505">
      <w:bodyDiv w:val="1"/>
      <w:marLeft w:val="0"/>
      <w:marRight w:val="0"/>
      <w:marTop w:val="0"/>
      <w:marBottom w:val="0"/>
      <w:divBdr>
        <w:top w:val="none" w:sz="0" w:space="0" w:color="auto"/>
        <w:left w:val="none" w:sz="0" w:space="0" w:color="auto"/>
        <w:bottom w:val="none" w:sz="0" w:space="0" w:color="auto"/>
        <w:right w:val="none" w:sz="0" w:space="0" w:color="auto"/>
      </w:divBdr>
    </w:div>
    <w:div w:id="1189559934">
      <w:bodyDiv w:val="1"/>
      <w:marLeft w:val="0"/>
      <w:marRight w:val="0"/>
      <w:marTop w:val="0"/>
      <w:marBottom w:val="0"/>
      <w:divBdr>
        <w:top w:val="none" w:sz="0" w:space="0" w:color="auto"/>
        <w:left w:val="none" w:sz="0" w:space="0" w:color="auto"/>
        <w:bottom w:val="none" w:sz="0" w:space="0" w:color="auto"/>
        <w:right w:val="none" w:sz="0" w:space="0" w:color="auto"/>
      </w:divBdr>
    </w:div>
    <w:div w:id="1189754122">
      <w:bodyDiv w:val="1"/>
      <w:marLeft w:val="0"/>
      <w:marRight w:val="0"/>
      <w:marTop w:val="0"/>
      <w:marBottom w:val="0"/>
      <w:divBdr>
        <w:top w:val="none" w:sz="0" w:space="0" w:color="auto"/>
        <w:left w:val="none" w:sz="0" w:space="0" w:color="auto"/>
        <w:bottom w:val="none" w:sz="0" w:space="0" w:color="auto"/>
        <w:right w:val="none" w:sz="0" w:space="0" w:color="auto"/>
      </w:divBdr>
    </w:div>
    <w:div w:id="1190027595">
      <w:bodyDiv w:val="1"/>
      <w:marLeft w:val="0"/>
      <w:marRight w:val="0"/>
      <w:marTop w:val="0"/>
      <w:marBottom w:val="0"/>
      <w:divBdr>
        <w:top w:val="none" w:sz="0" w:space="0" w:color="auto"/>
        <w:left w:val="none" w:sz="0" w:space="0" w:color="auto"/>
        <w:bottom w:val="none" w:sz="0" w:space="0" w:color="auto"/>
        <w:right w:val="none" w:sz="0" w:space="0" w:color="auto"/>
      </w:divBdr>
    </w:div>
    <w:div w:id="1190148459">
      <w:bodyDiv w:val="1"/>
      <w:marLeft w:val="0"/>
      <w:marRight w:val="0"/>
      <w:marTop w:val="0"/>
      <w:marBottom w:val="0"/>
      <w:divBdr>
        <w:top w:val="none" w:sz="0" w:space="0" w:color="auto"/>
        <w:left w:val="none" w:sz="0" w:space="0" w:color="auto"/>
        <w:bottom w:val="none" w:sz="0" w:space="0" w:color="auto"/>
        <w:right w:val="none" w:sz="0" w:space="0" w:color="auto"/>
      </w:divBdr>
    </w:div>
    <w:div w:id="1190215009">
      <w:bodyDiv w:val="1"/>
      <w:marLeft w:val="0"/>
      <w:marRight w:val="0"/>
      <w:marTop w:val="0"/>
      <w:marBottom w:val="0"/>
      <w:divBdr>
        <w:top w:val="none" w:sz="0" w:space="0" w:color="auto"/>
        <w:left w:val="none" w:sz="0" w:space="0" w:color="auto"/>
        <w:bottom w:val="none" w:sz="0" w:space="0" w:color="auto"/>
        <w:right w:val="none" w:sz="0" w:space="0" w:color="auto"/>
      </w:divBdr>
    </w:div>
    <w:div w:id="1190265036">
      <w:bodyDiv w:val="1"/>
      <w:marLeft w:val="0"/>
      <w:marRight w:val="0"/>
      <w:marTop w:val="0"/>
      <w:marBottom w:val="0"/>
      <w:divBdr>
        <w:top w:val="none" w:sz="0" w:space="0" w:color="auto"/>
        <w:left w:val="none" w:sz="0" w:space="0" w:color="auto"/>
        <w:bottom w:val="none" w:sz="0" w:space="0" w:color="auto"/>
        <w:right w:val="none" w:sz="0" w:space="0" w:color="auto"/>
      </w:divBdr>
    </w:div>
    <w:div w:id="1190535238">
      <w:bodyDiv w:val="1"/>
      <w:marLeft w:val="0"/>
      <w:marRight w:val="0"/>
      <w:marTop w:val="0"/>
      <w:marBottom w:val="0"/>
      <w:divBdr>
        <w:top w:val="none" w:sz="0" w:space="0" w:color="auto"/>
        <w:left w:val="none" w:sz="0" w:space="0" w:color="auto"/>
        <w:bottom w:val="none" w:sz="0" w:space="0" w:color="auto"/>
        <w:right w:val="none" w:sz="0" w:space="0" w:color="auto"/>
      </w:divBdr>
    </w:div>
    <w:div w:id="1190610188">
      <w:bodyDiv w:val="1"/>
      <w:marLeft w:val="0"/>
      <w:marRight w:val="0"/>
      <w:marTop w:val="0"/>
      <w:marBottom w:val="0"/>
      <w:divBdr>
        <w:top w:val="none" w:sz="0" w:space="0" w:color="auto"/>
        <w:left w:val="none" w:sz="0" w:space="0" w:color="auto"/>
        <w:bottom w:val="none" w:sz="0" w:space="0" w:color="auto"/>
        <w:right w:val="none" w:sz="0" w:space="0" w:color="auto"/>
      </w:divBdr>
    </w:div>
    <w:div w:id="1190686272">
      <w:bodyDiv w:val="1"/>
      <w:marLeft w:val="0"/>
      <w:marRight w:val="0"/>
      <w:marTop w:val="0"/>
      <w:marBottom w:val="0"/>
      <w:divBdr>
        <w:top w:val="none" w:sz="0" w:space="0" w:color="auto"/>
        <w:left w:val="none" w:sz="0" w:space="0" w:color="auto"/>
        <w:bottom w:val="none" w:sz="0" w:space="0" w:color="auto"/>
        <w:right w:val="none" w:sz="0" w:space="0" w:color="auto"/>
      </w:divBdr>
    </w:div>
    <w:div w:id="1191066695">
      <w:bodyDiv w:val="1"/>
      <w:marLeft w:val="0"/>
      <w:marRight w:val="0"/>
      <w:marTop w:val="0"/>
      <w:marBottom w:val="0"/>
      <w:divBdr>
        <w:top w:val="none" w:sz="0" w:space="0" w:color="auto"/>
        <w:left w:val="none" w:sz="0" w:space="0" w:color="auto"/>
        <w:bottom w:val="none" w:sz="0" w:space="0" w:color="auto"/>
        <w:right w:val="none" w:sz="0" w:space="0" w:color="auto"/>
      </w:divBdr>
    </w:div>
    <w:div w:id="1191142726">
      <w:bodyDiv w:val="1"/>
      <w:marLeft w:val="0"/>
      <w:marRight w:val="0"/>
      <w:marTop w:val="0"/>
      <w:marBottom w:val="0"/>
      <w:divBdr>
        <w:top w:val="none" w:sz="0" w:space="0" w:color="auto"/>
        <w:left w:val="none" w:sz="0" w:space="0" w:color="auto"/>
        <w:bottom w:val="none" w:sz="0" w:space="0" w:color="auto"/>
        <w:right w:val="none" w:sz="0" w:space="0" w:color="auto"/>
      </w:divBdr>
    </w:div>
    <w:div w:id="1191188325">
      <w:bodyDiv w:val="1"/>
      <w:marLeft w:val="0"/>
      <w:marRight w:val="0"/>
      <w:marTop w:val="0"/>
      <w:marBottom w:val="0"/>
      <w:divBdr>
        <w:top w:val="none" w:sz="0" w:space="0" w:color="auto"/>
        <w:left w:val="none" w:sz="0" w:space="0" w:color="auto"/>
        <w:bottom w:val="none" w:sz="0" w:space="0" w:color="auto"/>
        <w:right w:val="none" w:sz="0" w:space="0" w:color="auto"/>
      </w:divBdr>
    </w:div>
    <w:div w:id="1191257426">
      <w:bodyDiv w:val="1"/>
      <w:marLeft w:val="0"/>
      <w:marRight w:val="0"/>
      <w:marTop w:val="0"/>
      <w:marBottom w:val="0"/>
      <w:divBdr>
        <w:top w:val="none" w:sz="0" w:space="0" w:color="auto"/>
        <w:left w:val="none" w:sz="0" w:space="0" w:color="auto"/>
        <w:bottom w:val="none" w:sz="0" w:space="0" w:color="auto"/>
        <w:right w:val="none" w:sz="0" w:space="0" w:color="auto"/>
      </w:divBdr>
    </w:div>
    <w:div w:id="1191451255">
      <w:bodyDiv w:val="1"/>
      <w:marLeft w:val="0"/>
      <w:marRight w:val="0"/>
      <w:marTop w:val="0"/>
      <w:marBottom w:val="0"/>
      <w:divBdr>
        <w:top w:val="none" w:sz="0" w:space="0" w:color="auto"/>
        <w:left w:val="none" w:sz="0" w:space="0" w:color="auto"/>
        <w:bottom w:val="none" w:sz="0" w:space="0" w:color="auto"/>
        <w:right w:val="none" w:sz="0" w:space="0" w:color="auto"/>
      </w:divBdr>
    </w:div>
    <w:div w:id="1191798515">
      <w:bodyDiv w:val="1"/>
      <w:marLeft w:val="0"/>
      <w:marRight w:val="0"/>
      <w:marTop w:val="0"/>
      <w:marBottom w:val="0"/>
      <w:divBdr>
        <w:top w:val="none" w:sz="0" w:space="0" w:color="auto"/>
        <w:left w:val="none" w:sz="0" w:space="0" w:color="auto"/>
        <w:bottom w:val="none" w:sz="0" w:space="0" w:color="auto"/>
        <w:right w:val="none" w:sz="0" w:space="0" w:color="auto"/>
      </w:divBdr>
    </w:div>
    <w:div w:id="1191987343">
      <w:bodyDiv w:val="1"/>
      <w:marLeft w:val="0"/>
      <w:marRight w:val="0"/>
      <w:marTop w:val="0"/>
      <w:marBottom w:val="0"/>
      <w:divBdr>
        <w:top w:val="none" w:sz="0" w:space="0" w:color="auto"/>
        <w:left w:val="none" w:sz="0" w:space="0" w:color="auto"/>
        <w:bottom w:val="none" w:sz="0" w:space="0" w:color="auto"/>
        <w:right w:val="none" w:sz="0" w:space="0" w:color="auto"/>
      </w:divBdr>
    </w:div>
    <w:div w:id="1191990023">
      <w:bodyDiv w:val="1"/>
      <w:marLeft w:val="0"/>
      <w:marRight w:val="0"/>
      <w:marTop w:val="0"/>
      <w:marBottom w:val="0"/>
      <w:divBdr>
        <w:top w:val="none" w:sz="0" w:space="0" w:color="auto"/>
        <w:left w:val="none" w:sz="0" w:space="0" w:color="auto"/>
        <w:bottom w:val="none" w:sz="0" w:space="0" w:color="auto"/>
        <w:right w:val="none" w:sz="0" w:space="0" w:color="auto"/>
      </w:divBdr>
    </w:div>
    <w:div w:id="1192111720">
      <w:bodyDiv w:val="1"/>
      <w:marLeft w:val="0"/>
      <w:marRight w:val="0"/>
      <w:marTop w:val="0"/>
      <w:marBottom w:val="0"/>
      <w:divBdr>
        <w:top w:val="none" w:sz="0" w:space="0" w:color="auto"/>
        <w:left w:val="none" w:sz="0" w:space="0" w:color="auto"/>
        <w:bottom w:val="none" w:sz="0" w:space="0" w:color="auto"/>
        <w:right w:val="none" w:sz="0" w:space="0" w:color="auto"/>
      </w:divBdr>
    </w:div>
    <w:div w:id="1192113673">
      <w:bodyDiv w:val="1"/>
      <w:marLeft w:val="0"/>
      <w:marRight w:val="0"/>
      <w:marTop w:val="0"/>
      <w:marBottom w:val="0"/>
      <w:divBdr>
        <w:top w:val="none" w:sz="0" w:space="0" w:color="auto"/>
        <w:left w:val="none" w:sz="0" w:space="0" w:color="auto"/>
        <w:bottom w:val="none" w:sz="0" w:space="0" w:color="auto"/>
        <w:right w:val="none" w:sz="0" w:space="0" w:color="auto"/>
      </w:divBdr>
    </w:div>
    <w:div w:id="1193107294">
      <w:bodyDiv w:val="1"/>
      <w:marLeft w:val="0"/>
      <w:marRight w:val="0"/>
      <w:marTop w:val="0"/>
      <w:marBottom w:val="0"/>
      <w:divBdr>
        <w:top w:val="none" w:sz="0" w:space="0" w:color="auto"/>
        <w:left w:val="none" w:sz="0" w:space="0" w:color="auto"/>
        <w:bottom w:val="none" w:sz="0" w:space="0" w:color="auto"/>
        <w:right w:val="none" w:sz="0" w:space="0" w:color="auto"/>
      </w:divBdr>
    </w:div>
    <w:div w:id="1193690715">
      <w:bodyDiv w:val="1"/>
      <w:marLeft w:val="0"/>
      <w:marRight w:val="0"/>
      <w:marTop w:val="0"/>
      <w:marBottom w:val="0"/>
      <w:divBdr>
        <w:top w:val="none" w:sz="0" w:space="0" w:color="auto"/>
        <w:left w:val="none" w:sz="0" w:space="0" w:color="auto"/>
        <w:bottom w:val="none" w:sz="0" w:space="0" w:color="auto"/>
        <w:right w:val="none" w:sz="0" w:space="0" w:color="auto"/>
      </w:divBdr>
    </w:div>
    <w:div w:id="1193952968">
      <w:bodyDiv w:val="1"/>
      <w:marLeft w:val="0"/>
      <w:marRight w:val="0"/>
      <w:marTop w:val="0"/>
      <w:marBottom w:val="0"/>
      <w:divBdr>
        <w:top w:val="none" w:sz="0" w:space="0" w:color="auto"/>
        <w:left w:val="none" w:sz="0" w:space="0" w:color="auto"/>
        <w:bottom w:val="none" w:sz="0" w:space="0" w:color="auto"/>
        <w:right w:val="none" w:sz="0" w:space="0" w:color="auto"/>
      </w:divBdr>
    </w:div>
    <w:div w:id="1194032359">
      <w:bodyDiv w:val="1"/>
      <w:marLeft w:val="0"/>
      <w:marRight w:val="0"/>
      <w:marTop w:val="0"/>
      <w:marBottom w:val="0"/>
      <w:divBdr>
        <w:top w:val="none" w:sz="0" w:space="0" w:color="auto"/>
        <w:left w:val="none" w:sz="0" w:space="0" w:color="auto"/>
        <w:bottom w:val="none" w:sz="0" w:space="0" w:color="auto"/>
        <w:right w:val="none" w:sz="0" w:space="0" w:color="auto"/>
      </w:divBdr>
    </w:div>
    <w:div w:id="1194155371">
      <w:bodyDiv w:val="1"/>
      <w:marLeft w:val="0"/>
      <w:marRight w:val="0"/>
      <w:marTop w:val="0"/>
      <w:marBottom w:val="0"/>
      <w:divBdr>
        <w:top w:val="none" w:sz="0" w:space="0" w:color="auto"/>
        <w:left w:val="none" w:sz="0" w:space="0" w:color="auto"/>
        <w:bottom w:val="none" w:sz="0" w:space="0" w:color="auto"/>
        <w:right w:val="none" w:sz="0" w:space="0" w:color="auto"/>
      </w:divBdr>
    </w:div>
    <w:div w:id="1194155663">
      <w:bodyDiv w:val="1"/>
      <w:marLeft w:val="0"/>
      <w:marRight w:val="0"/>
      <w:marTop w:val="0"/>
      <w:marBottom w:val="0"/>
      <w:divBdr>
        <w:top w:val="none" w:sz="0" w:space="0" w:color="auto"/>
        <w:left w:val="none" w:sz="0" w:space="0" w:color="auto"/>
        <w:bottom w:val="none" w:sz="0" w:space="0" w:color="auto"/>
        <w:right w:val="none" w:sz="0" w:space="0" w:color="auto"/>
      </w:divBdr>
    </w:div>
    <w:div w:id="1194341929">
      <w:bodyDiv w:val="1"/>
      <w:marLeft w:val="0"/>
      <w:marRight w:val="0"/>
      <w:marTop w:val="0"/>
      <w:marBottom w:val="0"/>
      <w:divBdr>
        <w:top w:val="none" w:sz="0" w:space="0" w:color="auto"/>
        <w:left w:val="none" w:sz="0" w:space="0" w:color="auto"/>
        <w:bottom w:val="none" w:sz="0" w:space="0" w:color="auto"/>
        <w:right w:val="none" w:sz="0" w:space="0" w:color="auto"/>
      </w:divBdr>
    </w:div>
    <w:div w:id="1194465942">
      <w:bodyDiv w:val="1"/>
      <w:marLeft w:val="0"/>
      <w:marRight w:val="0"/>
      <w:marTop w:val="0"/>
      <w:marBottom w:val="0"/>
      <w:divBdr>
        <w:top w:val="none" w:sz="0" w:space="0" w:color="auto"/>
        <w:left w:val="none" w:sz="0" w:space="0" w:color="auto"/>
        <w:bottom w:val="none" w:sz="0" w:space="0" w:color="auto"/>
        <w:right w:val="none" w:sz="0" w:space="0" w:color="auto"/>
      </w:divBdr>
    </w:div>
    <w:div w:id="1194536359">
      <w:bodyDiv w:val="1"/>
      <w:marLeft w:val="0"/>
      <w:marRight w:val="0"/>
      <w:marTop w:val="0"/>
      <w:marBottom w:val="0"/>
      <w:divBdr>
        <w:top w:val="none" w:sz="0" w:space="0" w:color="auto"/>
        <w:left w:val="none" w:sz="0" w:space="0" w:color="auto"/>
        <w:bottom w:val="none" w:sz="0" w:space="0" w:color="auto"/>
        <w:right w:val="none" w:sz="0" w:space="0" w:color="auto"/>
      </w:divBdr>
    </w:div>
    <w:div w:id="1194876902">
      <w:bodyDiv w:val="1"/>
      <w:marLeft w:val="0"/>
      <w:marRight w:val="0"/>
      <w:marTop w:val="0"/>
      <w:marBottom w:val="0"/>
      <w:divBdr>
        <w:top w:val="none" w:sz="0" w:space="0" w:color="auto"/>
        <w:left w:val="none" w:sz="0" w:space="0" w:color="auto"/>
        <w:bottom w:val="none" w:sz="0" w:space="0" w:color="auto"/>
        <w:right w:val="none" w:sz="0" w:space="0" w:color="auto"/>
      </w:divBdr>
    </w:div>
    <w:div w:id="1194877865">
      <w:bodyDiv w:val="1"/>
      <w:marLeft w:val="0"/>
      <w:marRight w:val="0"/>
      <w:marTop w:val="0"/>
      <w:marBottom w:val="0"/>
      <w:divBdr>
        <w:top w:val="none" w:sz="0" w:space="0" w:color="auto"/>
        <w:left w:val="none" w:sz="0" w:space="0" w:color="auto"/>
        <w:bottom w:val="none" w:sz="0" w:space="0" w:color="auto"/>
        <w:right w:val="none" w:sz="0" w:space="0" w:color="auto"/>
      </w:divBdr>
    </w:div>
    <w:div w:id="1194879023">
      <w:bodyDiv w:val="1"/>
      <w:marLeft w:val="0"/>
      <w:marRight w:val="0"/>
      <w:marTop w:val="0"/>
      <w:marBottom w:val="0"/>
      <w:divBdr>
        <w:top w:val="none" w:sz="0" w:space="0" w:color="auto"/>
        <w:left w:val="none" w:sz="0" w:space="0" w:color="auto"/>
        <w:bottom w:val="none" w:sz="0" w:space="0" w:color="auto"/>
        <w:right w:val="none" w:sz="0" w:space="0" w:color="auto"/>
      </w:divBdr>
    </w:div>
    <w:div w:id="1195115763">
      <w:bodyDiv w:val="1"/>
      <w:marLeft w:val="0"/>
      <w:marRight w:val="0"/>
      <w:marTop w:val="0"/>
      <w:marBottom w:val="0"/>
      <w:divBdr>
        <w:top w:val="none" w:sz="0" w:space="0" w:color="auto"/>
        <w:left w:val="none" w:sz="0" w:space="0" w:color="auto"/>
        <w:bottom w:val="none" w:sz="0" w:space="0" w:color="auto"/>
        <w:right w:val="none" w:sz="0" w:space="0" w:color="auto"/>
      </w:divBdr>
    </w:div>
    <w:div w:id="1195386838">
      <w:bodyDiv w:val="1"/>
      <w:marLeft w:val="0"/>
      <w:marRight w:val="0"/>
      <w:marTop w:val="0"/>
      <w:marBottom w:val="0"/>
      <w:divBdr>
        <w:top w:val="none" w:sz="0" w:space="0" w:color="auto"/>
        <w:left w:val="none" w:sz="0" w:space="0" w:color="auto"/>
        <w:bottom w:val="none" w:sz="0" w:space="0" w:color="auto"/>
        <w:right w:val="none" w:sz="0" w:space="0" w:color="auto"/>
      </w:divBdr>
    </w:div>
    <w:div w:id="1195508021">
      <w:bodyDiv w:val="1"/>
      <w:marLeft w:val="0"/>
      <w:marRight w:val="0"/>
      <w:marTop w:val="0"/>
      <w:marBottom w:val="0"/>
      <w:divBdr>
        <w:top w:val="none" w:sz="0" w:space="0" w:color="auto"/>
        <w:left w:val="none" w:sz="0" w:space="0" w:color="auto"/>
        <w:bottom w:val="none" w:sz="0" w:space="0" w:color="auto"/>
        <w:right w:val="none" w:sz="0" w:space="0" w:color="auto"/>
      </w:divBdr>
    </w:div>
    <w:div w:id="1195537638">
      <w:bodyDiv w:val="1"/>
      <w:marLeft w:val="0"/>
      <w:marRight w:val="0"/>
      <w:marTop w:val="0"/>
      <w:marBottom w:val="0"/>
      <w:divBdr>
        <w:top w:val="none" w:sz="0" w:space="0" w:color="auto"/>
        <w:left w:val="none" w:sz="0" w:space="0" w:color="auto"/>
        <w:bottom w:val="none" w:sz="0" w:space="0" w:color="auto"/>
        <w:right w:val="none" w:sz="0" w:space="0" w:color="auto"/>
      </w:divBdr>
    </w:div>
    <w:div w:id="1195729418">
      <w:bodyDiv w:val="1"/>
      <w:marLeft w:val="0"/>
      <w:marRight w:val="0"/>
      <w:marTop w:val="0"/>
      <w:marBottom w:val="0"/>
      <w:divBdr>
        <w:top w:val="none" w:sz="0" w:space="0" w:color="auto"/>
        <w:left w:val="none" w:sz="0" w:space="0" w:color="auto"/>
        <w:bottom w:val="none" w:sz="0" w:space="0" w:color="auto"/>
        <w:right w:val="none" w:sz="0" w:space="0" w:color="auto"/>
      </w:divBdr>
    </w:div>
    <w:div w:id="1195925474">
      <w:bodyDiv w:val="1"/>
      <w:marLeft w:val="0"/>
      <w:marRight w:val="0"/>
      <w:marTop w:val="0"/>
      <w:marBottom w:val="0"/>
      <w:divBdr>
        <w:top w:val="none" w:sz="0" w:space="0" w:color="auto"/>
        <w:left w:val="none" w:sz="0" w:space="0" w:color="auto"/>
        <w:bottom w:val="none" w:sz="0" w:space="0" w:color="auto"/>
        <w:right w:val="none" w:sz="0" w:space="0" w:color="auto"/>
      </w:divBdr>
    </w:div>
    <w:div w:id="1195925607">
      <w:bodyDiv w:val="1"/>
      <w:marLeft w:val="0"/>
      <w:marRight w:val="0"/>
      <w:marTop w:val="0"/>
      <w:marBottom w:val="0"/>
      <w:divBdr>
        <w:top w:val="none" w:sz="0" w:space="0" w:color="auto"/>
        <w:left w:val="none" w:sz="0" w:space="0" w:color="auto"/>
        <w:bottom w:val="none" w:sz="0" w:space="0" w:color="auto"/>
        <w:right w:val="none" w:sz="0" w:space="0" w:color="auto"/>
      </w:divBdr>
    </w:div>
    <w:div w:id="1196036924">
      <w:bodyDiv w:val="1"/>
      <w:marLeft w:val="0"/>
      <w:marRight w:val="0"/>
      <w:marTop w:val="0"/>
      <w:marBottom w:val="0"/>
      <w:divBdr>
        <w:top w:val="none" w:sz="0" w:space="0" w:color="auto"/>
        <w:left w:val="none" w:sz="0" w:space="0" w:color="auto"/>
        <w:bottom w:val="none" w:sz="0" w:space="0" w:color="auto"/>
        <w:right w:val="none" w:sz="0" w:space="0" w:color="auto"/>
      </w:divBdr>
    </w:div>
    <w:div w:id="1196037615">
      <w:bodyDiv w:val="1"/>
      <w:marLeft w:val="0"/>
      <w:marRight w:val="0"/>
      <w:marTop w:val="0"/>
      <w:marBottom w:val="0"/>
      <w:divBdr>
        <w:top w:val="none" w:sz="0" w:space="0" w:color="auto"/>
        <w:left w:val="none" w:sz="0" w:space="0" w:color="auto"/>
        <w:bottom w:val="none" w:sz="0" w:space="0" w:color="auto"/>
        <w:right w:val="none" w:sz="0" w:space="0" w:color="auto"/>
      </w:divBdr>
    </w:div>
    <w:div w:id="1196041032">
      <w:bodyDiv w:val="1"/>
      <w:marLeft w:val="0"/>
      <w:marRight w:val="0"/>
      <w:marTop w:val="0"/>
      <w:marBottom w:val="0"/>
      <w:divBdr>
        <w:top w:val="none" w:sz="0" w:space="0" w:color="auto"/>
        <w:left w:val="none" w:sz="0" w:space="0" w:color="auto"/>
        <w:bottom w:val="none" w:sz="0" w:space="0" w:color="auto"/>
        <w:right w:val="none" w:sz="0" w:space="0" w:color="auto"/>
      </w:divBdr>
    </w:div>
    <w:div w:id="1196112795">
      <w:bodyDiv w:val="1"/>
      <w:marLeft w:val="0"/>
      <w:marRight w:val="0"/>
      <w:marTop w:val="0"/>
      <w:marBottom w:val="0"/>
      <w:divBdr>
        <w:top w:val="none" w:sz="0" w:space="0" w:color="auto"/>
        <w:left w:val="none" w:sz="0" w:space="0" w:color="auto"/>
        <w:bottom w:val="none" w:sz="0" w:space="0" w:color="auto"/>
        <w:right w:val="none" w:sz="0" w:space="0" w:color="auto"/>
      </w:divBdr>
    </w:div>
    <w:div w:id="1196121808">
      <w:bodyDiv w:val="1"/>
      <w:marLeft w:val="0"/>
      <w:marRight w:val="0"/>
      <w:marTop w:val="0"/>
      <w:marBottom w:val="0"/>
      <w:divBdr>
        <w:top w:val="none" w:sz="0" w:space="0" w:color="auto"/>
        <w:left w:val="none" w:sz="0" w:space="0" w:color="auto"/>
        <w:bottom w:val="none" w:sz="0" w:space="0" w:color="auto"/>
        <w:right w:val="none" w:sz="0" w:space="0" w:color="auto"/>
      </w:divBdr>
    </w:div>
    <w:div w:id="1196189193">
      <w:bodyDiv w:val="1"/>
      <w:marLeft w:val="0"/>
      <w:marRight w:val="0"/>
      <w:marTop w:val="0"/>
      <w:marBottom w:val="0"/>
      <w:divBdr>
        <w:top w:val="none" w:sz="0" w:space="0" w:color="auto"/>
        <w:left w:val="none" w:sz="0" w:space="0" w:color="auto"/>
        <w:bottom w:val="none" w:sz="0" w:space="0" w:color="auto"/>
        <w:right w:val="none" w:sz="0" w:space="0" w:color="auto"/>
      </w:divBdr>
    </w:div>
    <w:div w:id="1196189220">
      <w:bodyDiv w:val="1"/>
      <w:marLeft w:val="0"/>
      <w:marRight w:val="0"/>
      <w:marTop w:val="0"/>
      <w:marBottom w:val="0"/>
      <w:divBdr>
        <w:top w:val="none" w:sz="0" w:space="0" w:color="auto"/>
        <w:left w:val="none" w:sz="0" w:space="0" w:color="auto"/>
        <w:bottom w:val="none" w:sz="0" w:space="0" w:color="auto"/>
        <w:right w:val="none" w:sz="0" w:space="0" w:color="auto"/>
      </w:divBdr>
    </w:div>
    <w:div w:id="1196386083">
      <w:bodyDiv w:val="1"/>
      <w:marLeft w:val="0"/>
      <w:marRight w:val="0"/>
      <w:marTop w:val="0"/>
      <w:marBottom w:val="0"/>
      <w:divBdr>
        <w:top w:val="none" w:sz="0" w:space="0" w:color="auto"/>
        <w:left w:val="none" w:sz="0" w:space="0" w:color="auto"/>
        <w:bottom w:val="none" w:sz="0" w:space="0" w:color="auto"/>
        <w:right w:val="none" w:sz="0" w:space="0" w:color="auto"/>
      </w:divBdr>
    </w:div>
    <w:div w:id="1196773667">
      <w:bodyDiv w:val="1"/>
      <w:marLeft w:val="0"/>
      <w:marRight w:val="0"/>
      <w:marTop w:val="0"/>
      <w:marBottom w:val="0"/>
      <w:divBdr>
        <w:top w:val="none" w:sz="0" w:space="0" w:color="auto"/>
        <w:left w:val="none" w:sz="0" w:space="0" w:color="auto"/>
        <w:bottom w:val="none" w:sz="0" w:space="0" w:color="auto"/>
        <w:right w:val="none" w:sz="0" w:space="0" w:color="auto"/>
      </w:divBdr>
    </w:div>
    <w:div w:id="1197237823">
      <w:bodyDiv w:val="1"/>
      <w:marLeft w:val="0"/>
      <w:marRight w:val="0"/>
      <w:marTop w:val="0"/>
      <w:marBottom w:val="0"/>
      <w:divBdr>
        <w:top w:val="none" w:sz="0" w:space="0" w:color="auto"/>
        <w:left w:val="none" w:sz="0" w:space="0" w:color="auto"/>
        <w:bottom w:val="none" w:sz="0" w:space="0" w:color="auto"/>
        <w:right w:val="none" w:sz="0" w:space="0" w:color="auto"/>
      </w:divBdr>
    </w:div>
    <w:div w:id="1197426497">
      <w:bodyDiv w:val="1"/>
      <w:marLeft w:val="0"/>
      <w:marRight w:val="0"/>
      <w:marTop w:val="0"/>
      <w:marBottom w:val="0"/>
      <w:divBdr>
        <w:top w:val="none" w:sz="0" w:space="0" w:color="auto"/>
        <w:left w:val="none" w:sz="0" w:space="0" w:color="auto"/>
        <w:bottom w:val="none" w:sz="0" w:space="0" w:color="auto"/>
        <w:right w:val="none" w:sz="0" w:space="0" w:color="auto"/>
      </w:divBdr>
    </w:div>
    <w:div w:id="1197736164">
      <w:bodyDiv w:val="1"/>
      <w:marLeft w:val="0"/>
      <w:marRight w:val="0"/>
      <w:marTop w:val="0"/>
      <w:marBottom w:val="0"/>
      <w:divBdr>
        <w:top w:val="none" w:sz="0" w:space="0" w:color="auto"/>
        <w:left w:val="none" w:sz="0" w:space="0" w:color="auto"/>
        <w:bottom w:val="none" w:sz="0" w:space="0" w:color="auto"/>
        <w:right w:val="none" w:sz="0" w:space="0" w:color="auto"/>
      </w:divBdr>
    </w:div>
    <w:div w:id="1198005042">
      <w:bodyDiv w:val="1"/>
      <w:marLeft w:val="0"/>
      <w:marRight w:val="0"/>
      <w:marTop w:val="0"/>
      <w:marBottom w:val="0"/>
      <w:divBdr>
        <w:top w:val="none" w:sz="0" w:space="0" w:color="auto"/>
        <w:left w:val="none" w:sz="0" w:space="0" w:color="auto"/>
        <w:bottom w:val="none" w:sz="0" w:space="0" w:color="auto"/>
        <w:right w:val="none" w:sz="0" w:space="0" w:color="auto"/>
      </w:divBdr>
    </w:div>
    <w:div w:id="1198201678">
      <w:bodyDiv w:val="1"/>
      <w:marLeft w:val="0"/>
      <w:marRight w:val="0"/>
      <w:marTop w:val="0"/>
      <w:marBottom w:val="0"/>
      <w:divBdr>
        <w:top w:val="none" w:sz="0" w:space="0" w:color="auto"/>
        <w:left w:val="none" w:sz="0" w:space="0" w:color="auto"/>
        <w:bottom w:val="none" w:sz="0" w:space="0" w:color="auto"/>
        <w:right w:val="none" w:sz="0" w:space="0" w:color="auto"/>
      </w:divBdr>
    </w:div>
    <w:div w:id="1198271436">
      <w:bodyDiv w:val="1"/>
      <w:marLeft w:val="0"/>
      <w:marRight w:val="0"/>
      <w:marTop w:val="0"/>
      <w:marBottom w:val="0"/>
      <w:divBdr>
        <w:top w:val="none" w:sz="0" w:space="0" w:color="auto"/>
        <w:left w:val="none" w:sz="0" w:space="0" w:color="auto"/>
        <w:bottom w:val="none" w:sz="0" w:space="0" w:color="auto"/>
        <w:right w:val="none" w:sz="0" w:space="0" w:color="auto"/>
      </w:divBdr>
    </w:div>
    <w:div w:id="1198393538">
      <w:bodyDiv w:val="1"/>
      <w:marLeft w:val="0"/>
      <w:marRight w:val="0"/>
      <w:marTop w:val="0"/>
      <w:marBottom w:val="0"/>
      <w:divBdr>
        <w:top w:val="none" w:sz="0" w:space="0" w:color="auto"/>
        <w:left w:val="none" w:sz="0" w:space="0" w:color="auto"/>
        <w:bottom w:val="none" w:sz="0" w:space="0" w:color="auto"/>
        <w:right w:val="none" w:sz="0" w:space="0" w:color="auto"/>
      </w:divBdr>
    </w:div>
    <w:div w:id="1198784871">
      <w:bodyDiv w:val="1"/>
      <w:marLeft w:val="0"/>
      <w:marRight w:val="0"/>
      <w:marTop w:val="0"/>
      <w:marBottom w:val="0"/>
      <w:divBdr>
        <w:top w:val="none" w:sz="0" w:space="0" w:color="auto"/>
        <w:left w:val="none" w:sz="0" w:space="0" w:color="auto"/>
        <w:bottom w:val="none" w:sz="0" w:space="0" w:color="auto"/>
        <w:right w:val="none" w:sz="0" w:space="0" w:color="auto"/>
      </w:divBdr>
    </w:div>
    <w:div w:id="1198809211">
      <w:bodyDiv w:val="1"/>
      <w:marLeft w:val="0"/>
      <w:marRight w:val="0"/>
      <w:marTop w:val="0"/>
      <w:marBottom w:val="0"/>
      <w:divBdr>
        <w:top w:val="none" w:sz="0" w:space="0" w:color="auto"/>
        <w:left w:val="none" w:sz="0" w:space="0" w:color="auto"/>
        <w:bottom w:val="none" w:sz="0" w:space="0" w:color="auto"/>
        <w:right w:val="none" w:sz="0" w:space="0" w:color="auto"/>
      </w:divBdr>
    </w:div>
    <w:div w:id="1198935910">
      <w:bodyDiv w:val="1"/>
      <w:marLeft w:val="0"/>
      <w:marRight w:val="0"/>
      <w:marTop w:val="0"/>
      <w:marBottom w:val="0"/>
      <w:divBdr>
        <w:top w:val="none" w:sz="0" w:space="0" w:color="auto"/>
        <w:left w:val="none" w:sz="0" w:space="0" w:color="auto"/>
        <w:bottom w:val="none" w:sz="0" w:space="0" w:color="auto"/>
        <w:right w:val="none" w:sz="0" w:space="0" w:color="auto"/>
      </w:divBdr>
    </w:div>
    <w:div w:id="1199859135">
      <w:bodyDiv w:val="1"/>
      <w:marLeft w:val="0"/>
      <w:marRight w:val="0"/>
      <w:marTop w:val="0"/>
      <w:marBottom w:val="0"/>
      <w:divBdr>
        <w:top w:val="none" w:sz="0" w:space="0" w:color="auto"/>
        <w:left w:val="none" w:sz="0" w:space="0" w:color="auto"/>
        <w:bottom w:val="none" w:sz="0" w:space="0" w:color="auto"/>
        <w:right w:val="none" w:sz="0" w:space="0" w:color="auto"/>
      </w:divBdr>
    </w:div>
    <w:div w:id="1199926624">
      <w:bodyDiv w:val="1"/>
      <w:marLeft w:val="0"/>
      <w:marRight w:val="0"/>
      <w:marTop w:val="0"/>
      <w:marBottom w:val="0"/>
      <w:divBdr>
        <w:top w:val="none" w:sz="0" w:space="0" w:color="auto"/>
        <w:left w:val="none" w:sz="0" w:space="0" w:color="auto"/>
        <w:bottom w:val="none" w:sz="0" w:space="0" w:color="auto"/>
        <w:right w:val="none" w:sz="0" w:space="0" w:color="auto"/>
      </w:divBdr>
    </w:div>
    <w:div w:id="1199969254">
      <w:bodyDiv w:val="1"/>
      <w:marLeft w:val="0"/>
      <w:marRight w:val="0"/>
      <w:marTop w:val="0"/>
      <w:marBottom w:val="0"/>
      <w:divBdr>
        <w:top w:val="none" w:sz="0" w:space="0" w:color="auto"/>
        <w:left w:val="none" w:sz="0" w:space="0" w:color="auto"/>
        <w:bottom w:val="none" w:sz="0" w:space="0" w:color="auto"/>
        <w:right w:val="none" w:sz="0" w:space="0" w:color="auto"/>
      </w:divBdr>
    </w:div>
    <w:div w:id="1200121507">
      <w:bodyDiv w:val="1"/>
      <w:marLeft w:val="0"/>
      <w:marRight w:val="0"/>
      <w:marTop w:val="0"/>
      <w:marBottom w:val="0"/>
      <w:divBdr>
        <w:top w:val="none" w:sz="0" w:space="0" w:color="auto"/>
        <w:left w:val="none" w:sz="0" w:space="0" w:color="auto"/>
        <w:bottom w:val="none" w:sz="0" w:space="0" w:color="auto"/>
        <w:right w:val="none" w:sz="0" w:space="0" w:color="auto"/>
      </w:divBdr>
    </w:div>
    <w:div w:id="1200161619">
      <w:bodyDiv w:val="1"/>
      <w:marLeft w:val="0"/>
      <w:marRight w:val="0"/>
      <w:marTop w:val="0"/>
      <w:marBottom w:val="0"/>
      <w:divBdr>
        <w:top w:val="none" w:sz="0" w:space="0" w:color="auto"/>
        <w:left w:val="none" w:sz="0" w:space="0" w:color="auto"/>
        <w:bottom w:val="none" w:sz="0" w:space="0" w:color="auto"/>
        <w:right w:val="none" w:sz="0" w:space="0" w:color="auto"/>
      </w:divBdr>
    </w:div>
    <w:div w:id="1200389941">
      <w:bodyDiv w:val="1"/>
      <w:marLeft w:val="0"/>
      <w:marRight w:val="0"/>
      <w:marTop w:val="0"/>
      <w:marBottom w:val="0"/>
      <w:divBdr>
        <w:top w:val="none" w:sz="0" w:space="0" w:color="auto"/>
        <w:left w:val="none" w:sz="0" w:space="0" w:color="auto"/>
        <w:bottom w:val="none" w:sz="0" w:space="0" w:color="auto"/>
        <w:right w:val="none" w:sz="0" w:space="0" w:color="auto"/>
      </w:divBdr>
    </w:div>
    <w:div w:id="1200783142">
      <w:bodyDiv w:val="1"/>
      <w:marLeft w:val="0"/>
      <w:marRight w:val="0"/>
      <w:marTop w:val="0"/>
      <w:marBottom w:val="0"/>
      <w:divBdr>
        <w:top w:val="none" w:sz="0" w:space="0" w:color="auto"/>
        <w:left w:val="none" w:sz="0" w:space="0" w:color="auto"/>
        <w:bottom w:val="none" w:sz="0" w:space="0" w:color="auto"/>
        <w:right w:val="none" w:sz="0" w:space="0" w:color="auto"/>
      </w:divBdr>
    </w:div>
    <w:div w:id="1200968430">
      <w:bodyDiv w:val="1"/>
      <w:marLeft w:val="0"/>
      <w:marRight w:val="0"/>
      <w:marTop w:val="0"/>
      <w:marBottom w:val="0"/>
      <w:divBdr>
        <w:top w:val="none" w:sz="0" w:space="0" w:color="auto"/>
        <w:left w:val="none" w:sz="0" w:space="0" w:color="auto"/>
        <w:bottom w:val="none" w:sz="0" w:space="0" w:color="auto"/>
        <w:right w:val="none" w:sz="0" w:space="0" w:color="auto"/>
      </w:divBdr>
    </w:div>
    <w:div w:id="1201013186">
      <w:bodyDiv w:val="1"/>
      <w:marLeft w:val="0"/>
      <w:marRight w:val="0"/>
      <w:marTop w:val="0"/>
      <w:marBottom w:val="0"/>
      <w:divBdr>
        <w:top w:val="none" w:sz="0" w:space="0" w:color="auto"/>
        <w:left w:val="none" w:sz="0" w:space="0" w:color="auto"/>
        <w:bottom w:val="none" w:sz="0" w:space="0" w:color="auto"/>
        <w:right w:val="none" w:sz="0" w:space="0" w:color="auto"/>
      </w:divBdr>
    </w:div>
    <w:div w:id="1201013937">
      <w:bodyDiv w:val="1"/>
      <w:marLeft w:val="0"/>
      <w:marRight w:val="0"/>
      <w:marTop w:val="0"/>
      <w:marBottom w:val="0"/>
      <w:divBdr>
        <w:top w:val="none" w:sz="0" w:space="0" w:color="auto"/>
        <w:left w:val="none" w:sz="0" w:space="0" w:color="auto"/>
        <w:bottom w:val="none" w:sz="0" w:space="0" w:color="auto"/>
        <w:right w:val="none" w:sz="0" w:space="0" w:color="auto"/>
      </w:divBdr>
    </w:div>
    <w:div w:id="1201043304">
      <w:bodyDiv w:val="1"/>
      <w:marLeft w:val="0"/>
      <w:marRight w:val="0"/>
      <w:marTop w:val="0"/>
      <w:marBottom w:val="0"/>
      <w:divBdr>
        <w:top w:val="none" w:sz="0" w:space="0" w:color="auto"/>
        <w:left w:val="none" w:sz="0" w:space="0" w:color="auto"/>
        <w:bottom w:val="none" w:sz="0" w:space="0" w:color="auto"/>
        <w:right w:val="none" w:sz="0" w:space="0" w:color="auto"/>
      </w:divBdr>
    </w:div>
    <w:div w:id="1201044837">
      <w:bodyDiv w:val="1"/>
      <w:marLeft w:val="0"/>
      <w:marRight w:val="0"/>
      <w:marTop w:val="0"/>
      <w:marBottom w:val="0"/>
      <w:divBdr>
        <w:top w:val="none" w:sz="0" w:space="0" w:color="auto"/>
        <w:left w:val="none" w:sz="0" w:space="0" w:color="auto"/>
        <w:bottom w:val="none" w:sz="0" w:space="0" w:color="auto"/>
        <w:right w:val="none" w:sz="0" w:space="0" w:color="auto"/>
      </w:divBdr>
    </w:div>
    <w:div w:id="1201163899">
      <w:bodyDiv w:val="1"/>
      <w:marLeft w:val="0"/>
      <w:marRight w:val="0"/>
      <w:marTop w:val="0"/>
      <w:marBottom w:val="0"/>
      <w:divBdr>
        <w:top w:val="none" w:sz="0" w:space="0" w:color="auto"/>
        <w:left w:val="none" w:sz="0" w:space="0" w:color="auto"/>
        <w:bottom w:val="none" w:sz="0" w:space="0" w:color="auto"/>
        <w:right w:val="none" w:sz="0" w:space="0" w:color="auto"/>
      </w:divBdr>
    </w:div>
    <w:div w:id="1201165070">
      <w:bodyDiv w:val="1"/>
      <w:marLeft w:val="0"/>
      <w:marRight w:val="0"/>
      <w:marTop w:val="0"/>
      <w:marBottom w:val="0"/>
      <w:divBdr>
        <w:top w:val="none" w:sz="0" w:space="0" w:color="auto"/>
        <w:left w:val="none" w:sz="0" w:space="0" w:color="auto"/>
        <w:bottom w:val="none" w:sz="0" w:space="0" w:color="auto"/>
        <w:right w:val="none" w:sz="0" w:space="0" w:color="auto"/>
      </w:divBdr>
    </w:div>
    <w:div w:id="1201363789">
      <w:bodyDiv w:val="1"/>
      <w:marLeft w:val="0"/>
      <w:marRight w:val="0"/>
      <w:marTop w:val="0"/>
      <w:marBottom w:val="0"/>
      <w:divBdr>
        <w:top w:val="none" w:sz="0" w:space="0" w:color="auto"/>
        <w:left w:val="none" w:sz="0" w:space="0" w:color="auto"/>
        <w:bottom w:val="none" w:sz="0" w:space="0" w:color="auto"/>
        <w:right w:val="none" w:sz="0" w:space="0" w:color="auto"/>
      </w:divBdr>
    </w:div>
    <w:div w:id="1201935604">
      <w:bodyDiv w:val="1"/>
      <w:marLeft w:val="0"/>
      <w:marRight w:val="0"/>
      <w:marTop w:val="0"/>
      <w:marBottom w:val="0"/>
      <w:divBdr>
        <w:top w:val="none" w:sz="0" w:space="0" w:color="auto"/>
        <w:left w:val="none" w:sz="0" w:space="0" w:color="auto"/>
        <w:bottom w:val="none" w:sz="0" w:space="0" w:color="auto"/>
        <w:right w:val="none" w:sz="0" w:space="0" w:color="auto"/>
      </w:divBdr>
    </w:div>
    <w:div w:id="1202015564">
      <w:bodyDiv w:val="1"/>
      <w:marLeft w:val="0"/>
      <w:marRight w:val="0"/>
      <w:marTop w:val="0"/>
      <w:marBottom w:val="0"/>
      <w:divBdr>
        <w:top w:val="none" w:sz="0" w:space="0" w:color="auto"/>
        <w:left w:val="none" w:sz="0" w:space="0" w:color="auto"/>
        <w:bottom w:val="none" w:sz="0" w:space="0" w:color="auto"/>
        <w:right w:val="none" w:sz="0" w:space="0" w:color="auto"/>
      </w:divBdr>
    </w:div>
    <w:div w:id="1202085671">
      <w:bodyDiv w:val="1"/>
      <w:marLeft w:val="0"/>
      <w:marRight w:val="0"/>
      <w:marTop w:val="0"/>
      <w:marBottom w:val="0"/>
      <w:divBdr>
        <w:top w:val="none" w:sz="0" w:space="0" w:color="auto"/>
        <w:left w:val="none" w:sz="0" w:space="0" w:color="auto"/>
        <w:bottom w:val="none" w:sz="0" w:space="0" w:color="auto"/>
        <w:right w:val="none" w:sz="0" w:space="0" w:color="auto"/>
      </w:divBdr>
    </w:div>
    <w:div w:id="1202130340">
      <w:bodyDiv w:val="1"/>
      <w:marLeft w:val="0"/>
      <w:marRight w:val="0"/>
      <w:marTop w:val="0"/>
      <w:marBottom w:val="0"/>
      <w:divBdr>
        <w:top w:val="none" w:sz="0" w:space="0" w:color="auto"/>
        <w:left w:val="none" w:sz="0" w:space="0" w:color="auto"/>
        <w:bottom w:val="none" w:sz="0" w:space="0" w:color="auto"/>
        <w:right w:val="none" w:sz="0" w:space="0" w:color="auto"/>
      </w:divBdr>
    </w:div>
    <w:div w:id="1202666519">
      <w:bodyDiv w:val="1"/>
      <w:marLeft w:val="0"/>
      <w:marRight w:val="0"/>
      <w:marTop w:val="0"/>
      <w:marBottom w:val="0"/>
      <w:divBdr>
        <w:top w:val="none" w:sz="0" w:space="0" w:color="auto"/>
        <w:left w:val="none" w:sz="0" w:space="0" w:color="auto"/>
        <w:bottom w:val="none" w:sz="0" w:space="0" w:color="auto"/>
        <w:right w:val="none" w:sz="0" w:space="0" w:color="auto"/>
      </w:divBdr>
    </w:div>
    <w:div w:id="1202670032">
      <w:bodyDiv w:val="1"/>
      <w:marLeft w:val="0"/>
      <w:marRight w:val="0"/>
      <w:marTop w:val="0"/>
      <w:marBottom w:val="0"/>
      <w:divBdr>
        <w:top w:val="none" w:sz="0" w:space="0" w:color="auto"/>
        <w:left w:val="none" w:sz="0" w:space="0" w:color="auto"/>
        <w:bottom w:val="none" w:sz="0" w:space="0" w:color="auto"/>
        <w:right w:val="none" w:sz="0" w:space="0" w:color="auto"/>
      </w:divBdr>
    </w:div>
    <w:div w:id="1202980333">
      <w:bodyDiv w:val="1"/>
      <w:marLeft w:val="0"/>
      <w:marRight w:val="0"/>
      <w:marTop w:val="0"/>
      <w:marBottom w:val="0"/>
      <w:divBdr>
        <w:top w:val="none" w:sz="0" w:space="0" w:color="auto"/>
        <w:left w:val="none" w:sz="0" w:space="0" w:color="auto"/>
        <w:bottom w:val="none" w:sz="0" w:space="0" w:color="auto"/>
        <w:right w:val="none" w:sz="0" w:space="0" w:color="auto"/>
      </w:divBdr>
    </w:div>
    <w:div w:id="1203056739">
      <w:bodyDiv w:val="1"/>
      <w:marLeft w:val="0"/>
      <w:marRight w:val="0"/>
      <w:marTop w:val="0"/>
      <w:marBottom w:val="0"/>
      <w:divBdr>
        <w:top w:val="none" w:sz="0" w:space="0" w:color="auto"/>
        <w:left w:val="none" w:sz="0" w:space="0" w:color="auto"/>
        <w:bottom w:val="none" w:sz="0" w:space="0" w:color="auto"/>
        <w:right w:val="none" w:sz="0" w:space="0" w:color="auto"/>
      </w:divBdr>
    </w:div>
    <w:div w:id="1203060675">
      <w:bodyDiv w:val="1"/>
      <w:marLeft w:val="0"/>
      <w:marRight w:val="0"/>
      <w:marTop w:val="0"/>
      <w:marBottom w:val="0"/>
      <w:divBdr>
        <w:top w:val="none" w:sz="0" w:space="0" w:color="auto"/>
        <w:left w:val="none" w:sz="0" w:space="0" w:color="auto"/>
        <w:bottom w:val="none" w:sz="0" w:space="0" w:color="auto"/>
        <w:right w:val="none" w:sz="0" w:space="0" w:color="auto"/>
      </w:divBdr>
    </w:div>
    <w:div w:id="1203591952">
      <w:bodyDiv w:val="1"/>
      <w:marLeft w:val="0"/>
      <w:marRight w:val="0"/>
      <w:marTop w:val="0"/>
      <w:marBottom w:val="0"/>
      <w:divBdr>
        <w:top w:val="none" w:sz="0" w:space="0" w:color="auto"/>
        <w:left w:val="none" w:sz="0" w:space="0" w:color="auto"/>
        <w:bottom w:val="none" w:sz="0" w:space="0" w:color="auto"/>
        <w:right w:val="none" w:sz="0" w:space="0" w:color="auto"/>
      </w:divBdr>
    </w:div>
    <w:div w:id="1203596377">
      <w:bodyDiv w:val="1"/>
      <w:marLeft w:val="0"/>
      <w:marRight w:val="0"/>
      <w:marTop w:val="0"/>
      <w:marBottom w:val="0"/>
      <w:divBdr>
        <w:top w:val="none" w:sz="0" w:space="0" w:color="auto"/>
        <w:left w:val="none" w:sz="0" w:space="0" w:color="auto"/>
        <w:bottom w:val="none" w:sz="0" w:space="0" w:color="auto"/>
        <w:right w:val="none" w:sz="0" w:space="0" w:color="auto"/>
      </w:divBdr>
    </w:div>
    <w:div w:id="1204290253">
      <w:bodyDiv w:val="1"/>
      <w:marLeft w:val="0"/>
      <w:marRight w:val="0"/>
      <w:marTop w:val="0"/>
      <w:marBottom w:val="0"/>
      <w:divBdr>
        <w:top w:val="none" w:sz="0" w:space="0" w:color="auto"/>
        <w:left w:val="none" w:sz="0" w:space="0" w:color="auto"/>
        <w:bottom w:val="none" w:sz="0" w:space="0" w:color="auto"/>
        <w:right w:val="none" w:sz="0" w:space="0" w:color="auto"/>
      </w:divBdr>
    </w:div>
    <w:div w:id="1204370600">
      <w:bodyDiv w:val="1"/>
      <w:marLeft w:val="0"/>
      <w:marRight w:val="0"/>
      <w:marTop w:val="0"/>
      <w:marBottom w:val="0"/>
      <w:divBdr>
        <w:top w:val="none" w:sz="0" w:space="0" w:color="auto"/>
        <w:left w:val="none" w:sz="0" w:space="0" w:color="auto"/>
        <w:bottom w:val="none" w:sz="0" w:space="0" w:color="auto"/>
        <w:right w:val="none" w:sz="0" w:space="0" w:color="auto"/>
      </w:divBdr>
    </w:div>
    <w:div w:id="1204370892">
      <w:bodyDiv w:val="1"/>
      <w:marLeft w:val="0"/>
      <w:marRight w:val="0"/>
      <w:marTop w:val="0"/>
      <w:marBottom w:val="0"/>
      <w:divBdr>
        <w:top w:val="none" w:sz="0" w:space="0" w:color="auto"/>
        <w:left w:val="none" w:sz="0" w:space="0" w:color="auto"/>
        <w:bottom w:val="none" w:sz="0" w:space="0" w:color="auto"/>
        <w:right w:val="none" w:sz="0" w:space="0" w:color="auto"/>
      </w:divBdr>
    </w:div>
    <w:div w:id="1204487597">
      <w:bodyDiv w:val="1"/>
      <w:marLeft w:val="0"/>
      <w:marRight w:val="0"/>
      <w:marTop w:val="0"/>
      <w:marBottom w:val="0"/>
      <w:divBdr>
        <w:top w:val="none" w:sz="0" w:space="0" w:color="auto"/>
        <w:left w:val="none" w:sz="0" w:space="0" w:color="auto"/>
        <w:bottom w:val="none" w:sz="0" w:space="0" w:color="auto"/>
        <w:right w:val="none" w:sz="0" w:space="0" w:color="auto"/>
      </w:divBdr>
    </w:div>
    <w:div w:id="1204556449">
      <w:bodyDiv w:val="1"/>
      <w:marLeft w:val="0"/>
      <w:marRight w:val="0"/>
      <w:marTop w:val="0"/>
      <w:marBottom w:val="0"/>
      <w:divBdr>
        <w:top w:val="none" w:sz="0" w:space="0" w:color="auto"/>
        <w:left w:val="none" w:sz="0" w:space="0" w:color="auto"/>
        <w:bottom w:val="none" w:sz="0" w:space="0" w:color="auto"/>
        <w:right w:val="none" w:sz="0" w:space="0" w:color="auto"/>
      </w:divBdr>
    </w:div>
    <w:div w:id="1204712815">
      <w:bodyDiv w:val="1"/>
      <w:marLeft w:val="0"/>
      <w:marRight w:val="0"/>
      <w:marTop w:val="0"/>
      <w:marBottom w:val="0"/>
      <w:divBdr>
        <w:top w:val="none" w:sz="0" w:space="0" w:color="auto"/>
        <w:left w:val="none" w:sz="0" w:space="0" w:color="auto"/>
        <w:bottom w:val="none" w:sz="0" w:space="0" w:color="auto"/>
        <w:right w:val="none" w:sz="0" w:space="0" w:color="auto"/>
      </w:divBdr>
    </w:div>
    <w:div w:id="1204753010">
      <w:bodyDiv w:val="1"/>
      <w:marLeft w:val="0"/>
      <w:marRight w:val="0"/>
      <w:marTop w:val="0"/>
      <w:marBottom w:val="0"/>
      <w:divBdr>
        <w:top w:val="none" w:sz="0" w:space="0" w:color="auto"/>
        <w:left w:val="none" w:sz="0" w:space="0" w:color="auto"/>
        <w:bottom w:val="none" w:sz="0" w:space="0" w:color="auto"/>
        <w:right w:val="none" w:sz="0" w:space="0" w:color="auto"/>
      </w:divBdr>
    </w:div>
    <w:div w:id="1204830372">
      <w:bodyDiv w:val="1"/>
      <w:marLeft w:val="0"/>
      <w:marRight w:val="0"/>
      <w:marTop w:val="0"/>
      <w:marBottom w:val="0"/>
      <w:divBdr>
        <w:top w:val="none" w:sz="0" w:space="0" w:color="auto"/>
        <w:left w:val="none" w:sz="0" w:space="0" w:color="auto"/>
        <w:bottom w:val="none" w:sz="0" w:space="0" w:color="auto"/>
        <w:right w:val="none" w:sz="0" w:space="0" w:color="auto"/>
      </w:divBdr>
    </w:div>
    <w:div w:id="1204904794">
      <w:bodyDiv w:val="1"/>
      <w:marLeft w:val="0"/>
      <w:marRight w:val="0"/>
      <w:marTop w:val="0"/>
      <w:marBottom w:val="0"/>
      <w:divBdr>
        <w:top w:val="none" w:sz="0" w:space="0" w:color="auto"/>
        <w:left w:val="none" w:sz="0" w:space="0" w:color="auto"/>
        <w:bottom w:val="none" w:sz="0" w:space="0" w:color="auto"/>
        <w:right w:val="none" w:sz="0" w:space="0" w:color="auto"/>
      </w:divBdr>
    </w:div>
    <w:div w:id="1204976635">
      <w:bodyDiv w:val="1"/>
      <w:marLeft w:val="0"/>
      <w:marRight w:val="0"/>
      <w:marTop w:val="0"/>
      <w:marBottom w:val="0"/>
      <w:divBdr>
        <w:top w:val="none" w:sz="0" w:space="0" w:color="auto"/>
        <w:left w:val="none" w:sz="0" w:space="0" w:color="auto"/>
        <w:bottom w:val="none" w:sz="0" w:space="0" w:color="auto"/>
        <w:right w:val="none" w:sz="0" w:space="0" w:color="auto"/>
      </w:divBdr>
    </w:div>
    <w:div w:id="1205144164">
      <w:bodyDiv w:val="1"/>
      <w:marLeft w:val="0"/>
      <w:marRight w:val="0"/>
      <w:marTop w:val="0"/>
      <w:marBottom w:val="0"/>
      <w:divBdr>
        <w:top w:val="none" w:sz="0" w:space="0" w:color="auto"/>
        <w:left w:val="none" w:sz="0" w:space="0" w:color="auto"/>
        <w:bottom w:val="none" w:sz="0" w:space="0" w:color="auto"/>
        <w:right w:val="none" w:sz="0" w:space="0" w:color="auto"/>
      </w:divBdr>
    </w:div>
    <w:div w:id="1205363177">
      <w:bodyDiv w:val="1"/>
      <w:marLeft w:val="0"/>
      <w:marRight w:val="0"/>
      <w:marTop w:val="0"/>
      <w:marBottom w:val="0"/>
      <w:divBdr>
        <w:top w:val="none" w:sz="0" w:space="0" w:color="auto"/>
        <w:left w:val="none" w:sz="0" w:space="0" w:color="auto"/>
        <w:bottom w:val="none" w:sz="0" w:space="0" w:color="auto"/>
        <w:right w:val="none" w:sz="0" w:space="0" w:color="auto"/>
      </w:divBdr>
    </w:div>
    <w:div w:id="1205413084">
      <w:bodyDiv w:val="1"/>
      <w:marLeft w:val="0"/>
      <w:marRight w:val="0"/>
      <w:marTop w:val="0"/>
      <w:marBottom w:val="0"/>
      <w:divBdr>
        <w:top w:val="none" w:sz="0" w:space="0" w:color="auto"/>
        <w:left w:val="none" w:sz="0" w:space="0" w:color="auto"/>
        <w:bottom w:val="none" w:sz="0" w:space="0" w:color="auto"/>
        <w:right w:val="none" w:sz="0" w:space="0" w:color="auto"/>
      </w:divBdr>
    </w:div>
    <w:div w:id="1205945267">
      <w:bodyDiv w:val="1"/>
      <w:marLeft w:val="0"/>
      <w:marRight w:val="0"/>
      <w:marTop w:val="0"/>
      <w:marBottom w:val="0"/>
      <w:divBdr>
        <w:top w:val="none" w:sz="0" w:space="0" w:color="auto"/>
        <w:left w:val="none" w:sz="0" w:space="0" w:color="auto"/>
        <w:bottom w:val="none" w:sz="0" w:space="0" w:color="auto"/>
        <w:right w:val="none" w:sz="0" w:space="0" w:color="auto"/>
      </w:divBdr>
    </w:div>
    <w:div w:id="1206021227">
      <w:bodyDiv w:val="1"/>
      <w:marLeft w:val="0"/>
      <w:marRight w:val="0"/>
      <w:marTop w:val="0"/>
      <w:marBottom w:val="0"/>
      <w:divBdr>
        <w:top w:val="none" w:sz="0" w:space="0" w:color="auto"/>
        <w:left w:val="none" w:sz="0" w:space="0" w:color="auto"/>
        <w:bottom w:val="none" w:sz="0" w:space="0" w:color="auto"/>
        <w:right w:val="none" w:sz="0" w:space="0" w:color="auto"/>
      </w:divBdr>
    </w:div>
    <w:div w:id="1206023463">
      <w:bodyDiv w:val="1"/>
      <w:marLeft w:val="0"/>
      <w:marRight w:val="0"/>
      <w:marTop w:val="0"/>
      <w:marBottom w:val="0"/>
      <w:divBdr>
        <w:top w:val="none" w:sz="0" w:space="0" w:color="auto"/>
        <w:left w:val="none" w:sz="0" w:space="0" w:color="auto"/>
        <w:bottom w:val="none" w:sz="0" w:space="0" w:color="auto"/>
        <w:right w:val="none" w:sz="0" w:space="0" w:color="auto"/>
      </w:divBdr>
    </w:div>
    <w:div w:id="1206139488">
      <w:bodyDiv w:val="1"/>
      <w:marLeft w:val="0"/>
      <w:marRight w:val="0"/>
      <w:marTop w:val="0"/>
      <w:marBottom w:val="0"/>
      <w:divBdr>
        <w:top w:val="none" w:sz="0" w:space="0" w:color="auto"/>
        <w:left w:val="none" w:sz="0" w:space="0" w:color="auto"/>
        <w:bottom w:val="none" w:sz="0" w:space="0" w:color="auto"/>
        <w:right w:val="none" w:sz="0" w:space="0" w:color="auto"/>
      </w:divBdr>
    </w:div>
    <w:div w:id="1206257511">
      <w:bodyDiv w:val="1"/>
      <w:marLeft w:val="0"/>
      <w:marRight w:val="0"/>
      <w:marTop w:val="0"/>
      <w:marBottom w:val="0"/>
      <w:divBdr>
        <w:top w:val="none" w:sz="0" w:space="0" w:color="auto"/>
        <w:left w:val="none" w:sz="0" w:space="0" w:color="auto"/>
        <w:bottom w:val="none" w:sz="0" w:space="0" w:color="auto"/>
        <w:right w:val="none" w:sz="0" w:space="0" w:color="auto"/>
      </w:divBdr>
    </w:div>
    <w:div w:id="1206287837">
      <w:bodyDiv w:val="1"/>
      <w:marLeft w:val="0"/>
      <w:marRight w:val="0"/>
      <w:marTop w:val="0"/>
      <w:marBottom w:val="0"/>
      <w:divBdr>
        <w:top w:val="none" w:sz="0" w:space="0" w:color="auto"/>
        <w:left w:val="none" w:sz="0" w:space="0" w:color="auto"/>
        <w:bottom w:val="none" w:sz="0" w:space="0" w:color="auto"/>
        <w:right w:val="none" w:sz="0" w:space="0" w:color="auto"/>
      </w:divBdr>
    </w:div>
    <w:div w:id="1206334082">
      <w:bodyDiv w:val="1"/>
      <w:marLeft w:val="0"/>
      <w:marRight w:val="0"/>
      <w:marTop w:val="0"/>
      <w:marBottom w:val="0"/>
      <w:divBdr>
        <w:top w:val="none" w:sz="0" w:space="0" w:color="auto"/>
        <w:left w:val="none" w:sz="0" w:space="0" w:color="auto"/>
        <w:bottom w:val="none" w:sz="0" w:space="0" w:color="auto"/>
        <w:right w:val="none" w:sz="0" w:space="0" w:color="auto"/>
      </w:divBdr>
    </w:div>
    <w:div w:id="1206789656">
      <w:bodyDiv w:val="1"/>
      <w:marLeft w:val="0"/>
      <w:marRight w:val="0"/>
      <w:marTop w:val="0"/>
      <w:marBottom w:val="0"/>
      <w:divBdr>
        <w:top w:val="none" w:sz="0" w:space="0" w:color="auto"/>
        <w:left w:val="none" w:sz="0" w:space="0" w:color="auto"/>
        <w:bottom w:val="none" w:sz="0" w:space="0" w:color="auto"/>
        <w:right w:val="none" w:sz="0" w:space="0" w:color="auto"/>
      </w:divBdr>
    </w:div>
    <w:div w:id="1206871880">
      <w:bodyDiv w:val="1"/>
      <w:marLeft w:val="0"/>
      <w:marRight w:val="0"/>
      <w:marTop w:val="0"/>
      <w:marBottom w:val="0"/>
      <w:divBdr>
        <w:top w:val="none" w:sz="0" w:space="0" w:color="auto"/>
        <w:left w:val="none" w:sz="0" w:space="0" w:color="auto"/>
        <w:bottom w:val="none" w:sz="0" w:space="0" w:color="auto"/>
        <w:right w:val="none" w:sz="0" w:space="0" w:color="auto"/>
      </w:divBdr>
    </w:div>
    <w:div w:id="1206912001">
      <w:bodyDiv w:val="1"/>
      <w:marLeft w:val="0"/>
      <w:marRight w:val="0"/>
      <w:marTop w:val="0"/>
      <w:marBottom w:val="0"/>
      <w:divBdr>
        <w:top w:val="none" w:sz="0" w:space="0" w:color="auto"/>
        <w:left w:val="none" w:sz="0" w:space="0" w:color="auto"/>
        <w:bottom w:val="none" w:sz="0" w:space="0" w:color="auto"/>
        <w:right w:val="none" w:sz="0" w:space="0" w:color="auto"/>
      </w:divBdr>
    </w:div>
    <w:div w:id="1206913794">
      <w:bodyDiv w:val="1"/>
      <w:marLeft w:val="0"/>
      <w:marRight w:val="0"/>
      <w:marTop w:val="0"/>
      <w:marBottom w:val="0"/>
      <w:divBdr>
        <w:top w:val="none" w:sz="0" w:space="0" w:color="auto"/>
        <w:left w:val="none" w:sz="0" w:space="0" w:color="auto"/>
        <w:bottom w:val="none" w:sz="0" w:space="0" w:color="auto"/>
        <w:right w:val="none" w:sz="0" w:space="0" w:color="auto"/>
      </w:divBdr>
    </w:div>
    <w:div w:id="1206943613">
      <w:bodyDiv w:val="1"/>
      <w:marLeft w:val="0"/>
      <w:marRight w:val="0"/>
      <w:marTop w:val="0"/>
      <w:marBottom w:val="0"/>
      <w:divBdr>
        <w:top w:val="none" w:sz="0" w:space="0" w:color="auto"/>
        <w:left w:val="none" w:sz="0" w:space="0" w:color="auto"/>
        <w:bottom w:val="none" w:sz="0" w:space="0" w:color="auto"/>
        <w:right w:val="none" w:sz="0" w:space="0" w:color="auto"/>
      </w:divBdr>
    </w:div>
    <w:div w:id="1207134562">
      <w:bodyDiv w:val="1"/>
      <w:marLeft w:val="0"/>
      <w:marRight w:val="0"/>
      <w:marTop w:val="0"/>
      <w:marBottom w:val="0"/>
      <w:divBdr>
        <w:top w:val="none" w:sz="0" w:space="0" w:color="auto"/>
        <w:left w:val="none" w:sz="0" w:space="0" w:color="auto"/>
        <w:bottom w:val="none" w:sz="0" w:space="0" w:color="auto"/>
        <w:right w:val="none" w:sz="0" w:space="0" w:color="auto"/>
      </w:divBdr>
    </w:div>
    <w:div w:id="1207642120">
      <w:bodyDiv w:val="1"/>
      <w:marLeft w:val="0"/>
      <w:marRight w:val="0"/>
      <w:marTop w:val="0"/>
      <w:marBottom w:val="0"/>
      <w:divBdr>
        <w:top w:val="none" w:sz="0" w:space="0" w:color="auto"/>
        <w:left w:val="none" w:sz="0" w:space="0" w:color="auto"/>
        <w:bottom w:val="none" w:sz="0" w:space="0" w:color="auto"/>
        <w:right w:val="none" w:sz="0" w:space="0" w:color="auto"/>
      </w:divBdr>
    </w:div>
    <w:div w:id="1208109355">
      <w:bodyDiv w:val="1"/>
      <w:marLeft w:val="0"/>
      <w:marRight w:val="0"/>
      <w:marTop w:val="0"/>
      <w:marBottom w:val="0"/>
      <w:divBdr>
        <w:top w:val="none" w:sz="0" w:space="0" w:color="auto"/>
        <w:left w:val="none" w:sz="0" w:space="0" w:color="auto"/>
        <w:bottom w:val="none" w:sz="0" w:space="0" w:color="auto"/>
        <w:right w:val="none" w:sz="0" w:space="0" w:color="auto"/>
      </w:divBdr>
    </w:div>
    <w:div w:id="1208179581">
      <w:bodyDiv w:val="1"/>
      <w:marLeft w:val="0"/>
      <w:marRight w:val="0"/>
      <w:marTop w:val="0"/>
      <w:marBottom w:val="0"/>
      <w:divBdr>
        <w:top w:val="none" w:sz="0" w:space="0" w:color="auto"/>
        <w:left w:val="none" w:sz="0" w:space="0" w:color="auto"/>
        <w:bottom w:val="none" w:sz="0" w:space="0" w:color="auto"/>
        <w:right w:val="none" w:sz="0" w:space="0" w:color="auto"/>
      </w:divBdr>
    </w:div>
    <w:div w:id="1208180498">
      <w:bodyDiv w:val="1"/>
      <w:marLeft w:val="0"/>
      <w:marRight w:val="0"/>
      <w:marTop w:val="0"/>
      <w:marBottom w:val="0"/>
      <w:divBdr>
        <w:top w:val="none" w:sz="0" w:space="0" w:color="auto"/>
        <w:left w:val="none" w:sz="0" w:space="0" w:color="auto"/>
        <w:bottom w:val="none" w:sz="0" w:space="0" w:color="auto"/>
        <w:right w:val="none" w:sz="0" w:space="0" w:color="auto"/>
      </w:divBdr>
    </w:div>
    <w:div w:id="1208444544">
      <w:bodyDiv w:val="1"/>
      <w:marLeft w:val="0"/>
      <w:marRight w:val="0"/>
      <w:marTop w:val="0"/>
      <w:marBottom w:val="0"/>
      <w:divBdr>
        <w:top w:val="none" w:sz="0" w:space="0" w:color="auto"/>
        <w:left w:val="none" w:sz="0" w:space="0" w:color="auto"/>
        <w:bottom w:val="none" w:sz="0" w:space="0" w:color="auto"/>
        <w:right w:val="none" w:sz="0" w:space="0" w:color="auto"/>
      </w:divBdr>
    </w:div>
    <w:div w:id="1208571352">
      <w:bodyDiv w:val="1"/>
      <w:marLeft w:val="0"/>
      <w:marRight w:val="0"/>
      <w:marTop w:val="0"/>
      <w:marBottom w:val="0"/>
      <w:divBdr>
        <w:top w:val="none" w:sz="0" w:space="0" w:color="auto"/>
        <w:left w:val="none" w:sz="0" w:space="0" w:color="auto"/>
        <w:bottom w:val="none" w:sz="0" w:space="0" w:color="auto"/>
        <w:right w:val="none" w:sz="0" w:space="0" w:color="auto"/>
      </w:divBdr>
    </w:div>
    <w:div w:id="1208641371">
      <w:bodyDiv w:val="1"/>
      <w:marLeft w:val="0"/>
      <w:marRight w:val="0"/>
      <w:marTop w:val="0"/>
      <w:marBottom w:val="0"/>
      <w:divBdr>
        <w:top w:val="none" w:sz="0" w:space="0" w:color="auto"/>
        <w:left w:val="none" w:sz="0" w:space="0" w:color="auto"/>
        <w:bottom w:val="none" w:sz="0" w:space="0" w:color="auto"/>
        <w:right w:val="none" w:sz="0" w:space="0" w:color="auto"/>
      </w:divBdr>
    </w:div>
    <w:div w:id="1209026172">
      <w:bodyDiv w:val="1"/>
      <w:marLeft w:val="0"/>
      <w:marRight w:val="0"/>
      <w:marTop w:val="0"/>
      <w:marBottom w:val="0"/>
      <w:divBdr>
        <w:top w:val="none" w:sz="0" w:space="0" w:color="auto"/>
        <w:left w:val="none" w:sz="0" w:space="0" w:color="auto"/>
        <w:bottom w:val="none" w:sz="0" w:space="0" w:color="auto"/>
        <w:right w:val="none" w:sz="0" w:space="0" w:color="auto"/>
      </w:divBdr>
    </w:div>
    <w:div w:id="1209149670">
      <w:bodyDiv w:val="1"/>
      <w:marLeft w:val="0"/>
      <w:marRight w:val="0"/>
      <w:marTop w:val="0"/>
      <w:marBottom w:val="0"/>
      <w:divBdr>
        <w:top w:val="none" w:sz="0" w:space="0" w:color="auto"/>
        <w:left w:val="none" w:sz="0" w:space="0" w:color="auto"/>
        <w:bottom w:val="none" w:sz="0" w:space="0" w:color="auto"/>
        <w:right w:val="none" w:sz="0" w:space="0" w:color="auto"/>
      </w:divBdr>
    </w:div>
    <w:div w:id="1209226688">
      <w:bodyDiv w:val="1"/>
      <w:marLeft w:val="0"/>
      <w:marRight w:val="0"/>
      <w:marTop w:val="0"/>
      <w:marBottom w:val="0"/>
      <w:divBdr>
        <w:top w:val="none" w:sz="0" w:space="0" w:color="auto"/>
        <w:left w:val="none" w:sz="0" w:space="0" w:color="auto"/>
        <w:bottom w:val="none" w:sz="0" w:space="0" w:color="auto"/>
        <w:right w:val="none" w:sz="0" w:space="0" w:color="auto"/>
      </w:divBdr>
    </w:div>
    <w:div w:id="1209292975">
      <w:bodyDiv w:val="1"/>
      <w:marLeft w:val="0"/>
      <w:marRight w:val="0"/>
      <w:marTop w:val="0"/>
      <w:marBottom w:val="0"/>
      <w:divBdr>
        <w:top w:val="none" w:sz="0" w:space="0" w:color="auto"/>
        <w:left w:val="none" w:sz="0" w:space="0" w:color="auto"/>
        <w:bottom w:val="none" w:sz="0" w:space="0" w:color="auto"/>
        <w:right w:val="none" w:sz="0" w:space="0" w:color="auto"/>
      </w:divBdr>
    </w:div>
    <w:div w:id="1209336076">
      <w:bodyDiv w:val="1"/>
      <w:marLeft w:val="0"/>
      <w:marRight w:val="0"/>
      <w:marTop w:val="0"/>
      <w:marBottom w:val="0"/>
      <w:divBdr>
        <w:top w:val="none" w:sz="0" w:space="0" w:color="auto"/>
        <w:left w:val="none" w:sz="0" w:space="0" w:color="auto"/>
        <w:bottom w:val="none" w:sz="0" w:space="0" w:color="auto"/>
        <w:right w:val="none" w:sz="0" w:space="0" w:color="auto"/>
      </w:divBdr>
    </w:div>
    <w:div w:id="1209412586">
      <w:bodyDiv w:val="1"/>
      <w:marLeft w:val="0"/>
      <w:marRight w:val="0"/>
      <w:marTop w:val="0"/>
      <w:marBottom w:val="0"/>
      <w:divBdr>
        <w:top w:val="none" w:sz="0" w:space="0" w:color="auto"/>
        <w:left w:val="none" w:sz="0" w:space="0" w:color="auto"/>
        <w:bottom w:val="none" w:sz="0" w:space="0" w:color="auto"/>
        <w:right w:val="none" w:sz="0" w:space="0" w:color="auto"/>
      </w:divBdr>
    </w:div>
    <w:div w:id="1209757794">
      <w:bodyDiv w:val="1"/>
      <w:marLeft w:val="0"/>
      <w:marRight w:val="0"/>
      <w:marTop w:val="0"/>
      <w:marBottom w:val="0"/>
      <w:divBdr>
        <w:top w:val="none" w:sz="0" w:space="0" w:color="auto"/>
        <w:left w:val="none" w:sz="0" w:space="0" w:color="auto"/>
        <w:bottom w:val="none" w:sz="0" w:space="0" w:color="auto"/>
        <w:right w:val="none" w:sz="0" w:space="0" w:color="auto"/>
      </w:divBdr>
    </w:div>
    <w:div w:id="1209997742">
      <w:bodyDiv w:val="1"/>
      <w:marLeft w:val="0"/>
      <w:marRight w:val="0"/>
      <w:marTop w:val="0"/>
      <w:marBottom w:val="0"/>
      <w:divBdr>
        <w:top w:val="none" w:sz="0" w:space="0" w:color="auto"/>
        <w:left w:val="none" w:sz="0" w:space="0" w:color="auto"/>
        <w:bottom w:val="none" w:sz="0" w:space="0" w:color="auto"/>
        <w:right w:val="none" w:sz="0" w:space="0" w:color="auto"/>
      </w:divBdr>
    </w:div>
    <w:div w:id="1210145223">
      <w:bodyDiv w:val="1"/>
      <w:marLeft w:val="0"/>
      <w:marRight w:val="0"/>
      <w:marTop w:val="0"/>
      <w:marBottom w:val="0"/>
      <w:divBdr>
        <w:top w:val="none" w:sz="0" w:space="0" w:color="auto"/>
        <w:left w:val="none" w:sz="0" w:space="0" w:color="auto"/>
        <w:bottom w:val="none" w:sz="0" w:space="0" w:color="auto"/>
        <w:right w:val="none" w:sz="0" w:space="0" w:color="auto"/>
      </w:divBdr>
    </w:div>
    <w:div w:id="1210146150">
      <w:bodyDiv w:val="1"/>
      <w:marLeft w:val="0"/>
      <w:marRight w:val="0"/>
      <w:marTop w:val="0"/>
      <w:marBottom w:val="0"/>
      <w:divBdr>
        <w:top w:val="none" w:sz="0" w:space="0" w:color="auto"/>
        <w:left w:val="none" w:sz="0" w:space="0" w:color="auto"/>
        <w:bottom w:val="none" w:sz="0" w:space="0" w:color="auto"/>
        <w:right w:val="none" w:sz="0" w:space="0" w:color="auto"/>
      </w:divBdr>
    </w:div>
    <w:div w:id="1210268526">
      <w:bodyDiv w:val="1"/>
      <w:marLeft w:val="0"/>
      <w:marRight w:val="0"/>
      <w:marTop w:val="0"/>
      <w:marBottom w:val="0"/>
      <w:divBdr>
        <w:top w:val="none" w:sz="0" w:space="0" w:color="auto"/>
        <w:left w:val="none" w:sz="0" w:space="0" w:color="auto"/>
        <w:bottom w:val="none" w:sz="0" w:space="0" w:color="auto"/>
        <w:right w:val="none" w:sz="0" w:space="0" w:color="auto"/>
      </w:divBdr>
    </w:div>
    <w:div w:id="1210453320">
      <w:bodyDiv w:val="1"/>
      <w:marLeft w:val="0"/>
      <w:marRight w:val="0"/>
      <w:marTop w:val="0"/>
      <w:marBottom w:val="0"/>
      <w:divBdr>
        <w:top w:val="none" w:sz="0" w:space="0" w:color="auto"/>
        <w:left w:val="none" w:sz="0" w:space="0" w:color="auto"/>
        <w:bottom w:val="none" w:sz="0" w:space="0" w:color="auto"/>
        <w:right w:val="none" w:sz="0" w:space="0" w:color="auto"/>
      </w:divBdr>
    </w:div>
    <w:div w:id="1210456668">
      <w:bodyDiv w:val="1"/>
      <w:marLeft w:val="0"/>
      <w:marRight w:val="0"/>
      <w:marTop w:val="0"/>
      <w:marBottom w:val="0"/>
      <w:divBdr>
        <w:top w:val="none" w:sz="0" w:space="0" w:color="auto"/>
        <w:left w:val="none" w:sz="0" w:space="0" w:color="auto"/>
        <w:bottom w:val="none" w:sz="0" w:space="0" w:color="auto"/>
        <w:right w:val="none" w:sz="0" w:space="0" w:color="auto"/>
      </w:divBdr>
    </w:div>
    <w:div w:id="1210536395">
      <w:bodyDiv w:val="1"/>
      <w:marLeft w:val="0"/>
      <w:marRight w:val="0"/>
      <w:marTop w:val="0"/>
      <w:marBottom w:val="0"/>
      <w:divBdr>
        <w:top w:val="none" w:sz="0" w:space="0" w:color="auto"/>
        <w:left w:val="none" w:sz="0" w:space="0" w:color="auto"/>
        <w:bottom w:val="none" w:sz="0" w:space="0" w:color="auto"/>
        <w:right w:val="none" w:sz="0" w:space="0" w:color="auto"/>
      </w:divBdr>
    </w:div>
    <w:div w:id="1210802296">
      <w:bodyDiv w:val="1"/>
      <w:marLeft w:val="0"/>
      <w:marRight w:val="0"/>
      <w:marTop w:val="0"/>
      <w:marBottom w:val="0"/>
      <w:divBdr>
        <w:top w:val="none" w:sz="0" w:space="0" w:color="auto"/>
        <w:left w:val="none" w:sz="0" w:space="0" w:color="auto"/>
        <w:bottom w:val="none" w:sz="0" w:space="0" w:color="auto"/>
        <w:right w:val="none" w:sz="0" w:space="0" w:color="auto"/>
      </w:divBdr>
    </w:div>
    <w:div w:id="1211041108">
      <w:bodyDiv w:val="1"/>
      <w:marLeft w:val="0"/>
      <w:marRight w:val="0"/>
      <w:marTop w:val="0"/>
      <w:marBottom w:val="0"/>
      <w:divBdr>
        <w:top w:val="none" w:sz="0" w:space="0" w:color="auto"/>
        <w:left w:val="none" w:sz="0" w:space="0" w:color="auto"/>
        <w:bottom w:val="none" w:sz="0" w:space="0" w:color="auto"/>
        <w:right w:val="none" w:sz="0" w:space="0" w:color="auto"/>
      </w:divBdr>
    </w:div>
    <w:div w:id="1211261456">
      <w:bodyDiv w:val="1"/>
      <w:marLeft w:val="0"/>
      <w:marRight w:val="0"/>
      <w:marTop w:val="0"/>
      <w:marBottom w:val="0"/>
      <w:divBdr>
        <w:top w:val="none" w:sz="0" w:space="0" w:color="auto"/>
        <w:left w:val="none" w:sz="0" w:space="0" w:color="auto"/>
        <w:bottom w:val="none" w:sz="0" w:space="0" w:color="auto"/>
        <w:right w:val="none" w:sz="0" w:space="0" w:color="auto"/>
      </w:divBdr>
    </w:div>
    <w:div w:id="1211500568">
      <w:bodyDiv w:val="1"/>
      <w:marLeft w:val="0"/>
      <w:marRight w:val="0"/>
      <w:marTop w:val="0"/>
      <w:marBottom w:val="0"/>
      <w:divBdr>
        <w:top w:val="none" w:sz="0" w:space="0" w:color="auto"/>
        <w:left w:val="none" w:sz="0" w:space="0" w:color="auto"/>
        <w:bottom w:val="none" w:sz="0" w:space="0" w:color="auto"/>
        <w:right w:val="none" w:sz="0" w:space="0" w:color="auto"/>
      </w:divBdr>
    </w:div>
    <w:div w:id="1212112643">
      <w:bodyDiv w:val="1"/>
      <w:marLeft w:val="0"/>
      <w:marRight w:val="0"/>
      <w:marTop w:val="0"/>
      <w:marBottom w:val="0"/>
      <w:divBdr>
        <w:top w:val="none" w:sz="0" w:space="0" w:color="auto"/>
        <w:left w:val="none" w:sz="0" w:space="0" w:color="auto"/>
        <w:bottom w:val="none" w:sz="0" w:space="0" w:color="auto"/>
        <w:right w:val="none" w:sz="0" w:space="0" w:color="auto"/>
      </w:divBdr>
    </w:div>
    <w:div w:id="1212156015">
      <w:bodyDiv w:val="1"/>
      <w:marLeft w:val="0"/>
      <w:marRight w:val="0"/>
      <w:marTop w:val="0"/>
      <w:marBottom w:val="0"/>
      <w:divBdr>
        <w:top w:val="none" w:sz="0" w:space="0" w:color="auto"/>
        <w:left w:val="none" w:sz="0" w:space="0" w:color="auto"/>
        <w:bottom w:val="none" w:sz="0" w:space="0" w:color="auto"/>
        <w:right w:val="none" w:sz="0" w:space="0" w:color="auto"/>
      </w:divBdr>
    </w:div>
    <w:div w:id="1212350893">
      <w:bodyDiv w:val="1"/>
      <w:marLeft w:val="0"/>
      <w:marRight w:val="0"/>
      <w:marTop w:val="0"/>
      <w:marBottom w:val="0"/>
      <w:divBdr>
        <w:top w:val="none" w:sz="0" w:space="0" w:color="auto"/>
        <w:left w:val="none" w:sz="0" w:space="0" w:color="auto"/>
        <w:bottom w:val="none" w:sz="0" w:space="0" w:color="auto"/>
        <w:right w:val="none" w:sz="0" w:space="0" w:color="auto"/>
      </w:divBdr>
    </w:div>
    <w:div w:id="1212376429">
      <w:bodyDiv w:val="1"/>
      <w:marLeft w:val="0"/>
      <w:marRight w:val="0"/>
      <w:marTop w:val="0"/>
      <w:marBottom w:val="0"/>
      <w:divBdr>
        <w:top w:val="none" w:sz="0" w:space="0" w:color="auto"/>
        <w:left w:val="none" w:sz="0" w:space="0" w:color="auto"/>
        <w:bottom w:val="none" w:sz="0" w:space="0" w:color="auto"/>
        <w:right w:val="none" w:sz="0" w:space="0" w:color="auto"/>
      </w:divBdr>
    </w:div>
    <w:div w:id="1212577440">
      <w:bodyDiv w:val="1"/>
      <w:marLeft w:val="0"/>
      <w:marRight w:val="0"/>
      <w:marTop w:val="0"/>
      <w:marBottom w:val="0"/>
      <w:divBdr>
        <w:top w:val="none" w:sz="0" w:space="0" w:color="auto"/>
        <w:left w:val="none" w:sz="0" w:space="0" w:color="auto"/>
        <w:bottom w:val="none" w:sz="0" w:space="0" w:color="auto"/>
        <w:right w:val="none" w:sz="0" w:space="0" w:color="auto"/>
      </w:divBdr>
    </w:div>
    <w:div w:id="1212837933">
      <w:bodyDiv w:val="1"/>
      <w:marLeft w:val="0"/>
      <w:marRight w:val="0"/>
      <w:marTop w:val="0"/>
      <w:marBottom w:val="0"/>
      <w:divBdr>
        <w:top w:val="none" w:sz="0" w:space="0" w:color="auto"/>
        <w:left w:val="none" w:sz="0" w:space="0" w:color="auto"/>
        <w:bottom w:val="none" w:sz="0" w:space="0" w:color="auto"/>
        <w:right w:val="none" w:sz="0" w:space="0" w:color="auto"/>
      </w:divBdr>
    </w:div>
    <w:div w:id="1212958382">
      <w:bodyDiv w:val="1"/>
      <w:marLeft w:val="0"/>
      <w:marRight w:val="0"/>
      <w:marTop w:val="0"/>
      <w:marBottom w:val="0"/>
      <w:divBdr>
        <w:top w:val="none" w:sz="0" w:space="0" w:color="auto"/>
        <w:left w:val="none" w:sz="0" w:space="0" w:color="auto"/>
        <w:bottom w:val="none" w:sz="0" w:space="0" w:color="auto"/>
        <w:right w:val="none" w:sz="0" w:space="0" w:color="auto"/>
      </w:divBdr>
    </w:div>
    <w:div w:id="1213034495">
      <w:bodyDiv w:val="1"/>
      <w:marLeft w:val="0"/>
      <w:marRight w:val="0"/>
      <w:marTop w:val="0"/>
      <w:marBottom w:val="0"/>
      <w:divBdr>
        <w:top w:val="none" w:sz="0" w:space="0" w:color="auto"/>
        <w:left w:val="none" w:sz="0" w:space="0" w:color="auto"/>
        <w:bottom w:val="none" w:sz="0" w:space="0" w:color="auto"/>
        <w:right w:val="none" w:sz="0" w:space="0" w:color="auto"/>
      </w:divBdr>
    </w:div>
    <w:div w:id="1213078244">
      <w:bodyDiv w:val="1"/>
      <w:marLeft w:val="0"/>
      <w:marRight w:val="0"/>
      <w:marTop w:val="0"/>
      <w:marBottom w:val="0"/>
      <w:divBdr>
        <w:top w:val="none" w:sz="0" w:space="0" w:color="auto"/>
        <w:left w:val="none" w:sz="0" w:space="0" w:color="auto"/>
        <w:bottom w:val="none" w:sz="0" w:space="0" w:color="auto"/>
        <w:right w:val="none" w:sz="0" w:space="0" w:color="auto"/>
      </w:divBdr>
    </w:div>
    <w:div w:id="1213468776">
      <w:bodyDiv w:val="1"/>
      <w:marLeft w:val="0"/>
      <w:marRight w:val="0"/>
      <w:marTop w:val="0"/>
      <w:marBottom w:val="0"/>
      <w:divBdr>
        <w:top w:val="none" w:sz="0" w:space="0" w:color="auto"/>
        <w:left w:val="none" w:sz="0" w:space="0" w:color="auto"/>
        <w:bottom w:val="none" w:sz="0" w:space="0" w:color="auto"/>
        <w:right w:val="none" w:sz="0" w:space="0" w:color="auto"/>
      </w:divBdr>
    </w:div>
    <w:div w:id="1213542314">
      <w:bodyDiv w:val="1"/>
      <w:marLeft w:val="0"/>
      <w:marRight w:val="0"/>
      <w:marTop w:val="0"/>
      <w:marBottom w:val="0"/>
      <w:divBdr>
        <w:top w:val="none" w:sz="0" w:space="0" w:color="auto"/>
        <w:left w:val="none" w:sz="0" w:space="0" w:color="auto"/>
        <w:bottom w:val="none" w:sz="0" w:space="0" w:color="auto"/>
        <w:right w:val="none" w:sz="0" w:space="0" w:color="auto"/>
      </w:divBdr>
    </w:div>
    <w:div w:id="1213731422">
      <w:bodyDiv w:val="1"/>
      <w:marLeft w:val="0"/>
      <w:marRight w:val="0"/>
      <w:marTop w:val="0"/>
      <w:marBottom w:val="0"/>
      <w:divBdr>
        <w:top w:val="none" w:sz="0" w:space="0" w:color="auto"/>
        <w:left w:val="none" w:sz="0" w:space="0" w:color="auto"/>
        <w:bottom w:val="none" w:sz="0" w:space="0" w:color="auto"/>
        <w:right w:val="none" w:sz="0" w:space="0" w:color="auto"/>
      </w:divBdr>
    </w:div>
    <w:div w:id="1214001957">
      <w:bodyDiv w:val="1"/>
      <w:marLeft w:val="0"/>
      <w:marRight w:val="0"/>
      <w:marTop w:val="0"/>
      <w:marBottom w:val="0"/>
      <w:divBdr>
        <w:top w:val="none" w:sz="0" w:space="0" w:color="auto"/>
        <w:left w:val="none" w:sz="0" w:space="0" w:color="auto"/>
        <w:bottom w:val="none" w:sz="0" w:space="0" w:color="auto"/>
        <w:right w:val="none" w:sz="0" w:space="0" w:color="auto"/>
      </w:divBdr>
    </w:div>
    <w:div w:id="1214123727">
      <w:bodyDiv w:val="1"/>
      <w:marLeft w:val="0"/>
      <w:marRight w:val="0"/>
      <w:marTop w:val="0"/>
      <w:marBottom w:val="0"/>
      <w:divBdr>
        <w:top w:val="none" w:sz="0" w:space="0" w:color="auto"/>
        <w:left w:val="none" w:sz="0" w:space="0" w:color="auto"/>
        <w:bottom w:val="none" w:sz="0" w:space="0" w:color="auto"/>
        <w:right w:val="none" w:sz="0" w:space="0" w:color="auto"/>
      </w:divBdr>
    </w:div>
    <w:div w:id="1214581557">
      <w:bodyDiv w:val="1"/>
      <w:marLeft w:val="0"/>
      <w:marRight w:val="0"/>
      <w:marTop w:val="0"/>
      <w:marBottom w:val="0"/>
      <w:divBdr>
        <w:top w:val="none" w:sz="0" w:space="0" w:color="auto"/>
        <w:left w:val="none" w:sz="0" w:space="0" w:color="auto"/>
        <w:bottom w:val="none" w:sz="0" w:space="0" w:color="auto"/>
        <w:right w:val="none" w:sz="0" w:space="0" w:color="auto"/>
      </w:divBdr>
    </w:div>
    <w:div w:id="1214583731">
      <w:bodyDiv w:val="1"/>
      <w:marLeft w:val="0"/>
      <w:marRight w:val="0"/>
      <w:marTop w:val="0"/>
      <w:marBottom w:val="0"/>
      <w:divBdr>
        <w:top w:val="none" w:sz="0" w:space="0" w:color="auto"/>
        <w:left w:val="none" w:sz="0" w:space="0" w:color="auto"/>
        <w:bottom w:val="none" w:sz="0" w:space="0" w:color="auto"/>
        <w:right w:val="none" w:sz="0" w:space="0" w:color="auto"/>
      </w:divBdr>
    </w:div>
    <w:div w:id="1214585917">
      <w:bodyDiv w:val="1"/>
      <w:marLeft w:val="0"/>
      <w:marRight w:val="0"/>
      <w:marTop w:val="0"/>
      <w:marBottom w:val="0"/>
      <w:divBdr>
        <w:top w:val="none" w:sz="0" w:space="0" w:color="auto"/>
        <w:left w:val="none" w:sz="0" w:space="0" w:color="auto"/>
        <w:bottom w:val="none" w:sz="0" w:space="0" w:color="auto"/>
        <w:right w:val="none" w:sz="0" w:space="0" w:color="auto"/>
      </w:divBdr>
    </w:div>
    <w:div w:id="1214732544">
      <w:bodyDiv w:val="1"/>
      <w:marLeft w:val="0"/>
      <w:marRight w:val="0"/>
      <w:marTop w:val="0"/>
      <w:marBottom w:val="0"/>
      <w:divBdr>
        <w:top w:val="none" w:sz="0" w:space="0" w:color="auto"/>
        <w:left w:val="none" w:sz="0" w:space="0" w:color="auto"/>
        <w:bottom w:val="none" w:sz="0" w:space="0" w:color="auto"/>
        <w:right w:val="none" w:sz="0" w:space="0" w:color="auto"/>
      </w:divBdr>
    </w:div>
    <w:div w:id="1215001352">
      <w:bodyDiv w:val="1"/>
      <w:marLeft w:val="0"/>
      <w:marRight w:val="0"/>
      <w:marTop w:val="0"/>
      <w:marBottom w:val="0"/>
      <w:divBdr>
        <w:top w:val="none" w:sz="0" w:space="0" w:color="auto"/>
        <w:left w:val="none" w:sz="0" w:space="0" w:color="auto"/>
        <w:bottom w:val="none" w:sz="0" w:space="0" w:color="auto"/>
        <w:right w:val="none" w:sz="0" w:space="0" w:color="auto"/>
      </w:divBdr>
    </w:div>
    <w:div w:id="1215115970">
      <w:bodyDiv w:val="1"/>
      <w:marLeft w:val="0"/>
      <w:marRight w:val="0"/>
      <w:marTop w:val="0"/>
      <w:marBottom w:val="0"/>
      <w:divBdr>
        <w:top w:val="none" w:sz="0" w:space="0" w:color="auto"/>
        <w:left w:val="none" w:sz="0" w:space="0" w:color="auto"/>
        <w:bottom w:val="none" w:sz="0" w:space="0" w:color="auto"/>
        <w:right w:val="none" w:sz="0" w:space="0" w:color="auto"/>
      </w:divBdr>
    </w:div>
    <w:div w:id="1215308327">
      <w:bodyDiv w:val="1"/>
      <w:marLeft w:val="0"/>
      <w:marRight w:val="0"/>
      <w:marTop w:val="0"/>
      <w:marBottom w:val="0"/>
      <w:divBdr>
        <w:top w:val="none" w:sz="0" w:space="0" w:color="auto"/>
        <w:left w:val="none" w:sz="0" w:space="0" w:color="auto"/>
        <w:bottom w:val="none" w:sz="0" w:space="0" w:color="auto"/>
        <w:right w:val="none" w:sz="0" w:space="0" w:color="auto"/>
      </w:divBdr>
    </w:div>
    <w:div w:id="1215387948">
      <w:bodyDiv w:val="1"/>
      <w:marLeft w:val="0"/>
      <w:marRight w:val="0"/>
      <w:marTop w:val="0"/>
      <w:marBottom w:val="0"/>
      <w:divBdr>
        <w:top w:val="none" w:sz="0" w:space="0" w:color="auto"/>
        <w:left w:val="none" w:sz="0" w:space="0" w:color="auto"/>
        <w:bottom w:val="none" w:sz="0" w:space="0" w:color="auto"/>
        <w:right w:val="none" w:sz="0" w:space="0" w:color="auto"/>
      </w:divBdr>
    </w:div>
    <w:div w:id="1215585448">
      <w:bodyDiv w:val="1"/>
      <w:marLeft w:val="0"/>
      <w:marRight w:val="0"/>
      <w:marTop w:val="0"/>
      <w:marBottom w:val="0"/>
      <w:divBdr>
        <w:top w:val="none" w:sz="0" w:space="0" w:color="auto"/>
        <w:left w:val="none" w:sz="0" w:space="0" w:color="auto"/>
        <w:bottom w:val="none" w:sz="0" w:space="0" w:color="auto"/>
        <w:right w:val="none" w:sz="0" w:space="0" w:color="auto"/>
      </w:divBdr>
    </w:div>
    <w:div w:id="1215779059">
      <w:bodyDiv w:val="1"/>
      <w:marLeft w:val="0"/>
      <w:marRight w:val="0"/>
      <w:marTop w:val="0"/>
      <w:marBottom w:val="0"/>
      <w:divBdr>
        <w:top w:val="none" w:sz="0" w:space="0" w:color="auto"/>
        <w:left w:val="none" w:sz="0" w:space="0" w:color="auto"/>
        <w:bottom w:val="none" w:sz="0" w:space="0" w:color="auto"/>
        <w:right w:val="none" w:sz="0" w:space="0" w:color="auto"/>
      </w:divBdr>
    </w:div>
    <w:div w:id="1216238694">
      <w:bodyDiv w:val="1"/>
      <w:marLeft w:val="0"/>
      <w:marRight w:val="0"/>
      <w:marTop w:val="0"/>
      <w:marBottom w:val="0"/>
      <w:divBdr>
        <w:top w:val="none" w:sz="0" w:space="0" w:color="auto"/>
        <w:left w:val="none" w:sz="0" w:space="0" w:color="auto"/>
        <w:bottom w:val="none" w:sz="0" w:space="0" w:color="auto"/>
        <w:right w:val="none" w:sz="0" w:space="0" w:color="auto"/>
      </w:divBdr>
    </w:div>
    <w:div w:id="1216502040">
      <w:bodyDiv w:val="1"/>
      <w:marLeft w:val="0"/>
      <w:marRight w:val="0"/>
      <w:marTop w:val="0"/>
      <w:marBottom w:val="0"/>
      <w:divBdr>
        <w:top w:val="none" w:sz="0" w:space="0" w:color="auto"/>
        <w:left w:val="none" w:sz="0" w:space="0" w:color="auto"/>
        <w:bottom w:val="none" w:sz="0" w:space="0" w:color="auto"/>
        <w:right w:val="none" w:sz="0" w:space="0" w:color="auto"/>
      </w:divBdr>
    </w:div>
    <w:div w:id="1216546458">
      <w:bodyDiv w:val="1"/>
      <w:marLeft w:val="0"/>
      <w:marRight w:val="0"/>
      <w:marTop w:val="0"/>
      <w:marBottom w:val="0"/>
      <w:divBdr>
        <w:top w:val="none" w:sz="0" w:space="0" w:color="auto"/>
        <w:left w:val="none" w:sz="0" w:space="0" w:color="auto"/>
        <w:bottom w:val="none" w:sz="0" w:space="0" w:color="auto"/>
        <w:right w:val="none" w:sz="0" w:space="0" w:color="auto"/>
      </w:divBdr>
    </w:div>
    <w:div w:id="1216548894">
      <w:bodyDiv w:val="1"/>
      <w:marLeft w:val="0"/>
      <w:marRight w:val="0"/>
      <w:marTop w:val="0"/>
      <w:marBottom w:val="0"/>
      <w:divBdr>
        <w:top w:val="none" w:sz="0" w:space="0" w:color="auto"/>
        <w:left w:val="none" w:sz="0" w:space="0" w:color="auto"/>
        <w:bottom w:val="none" w:sz="0" w:space="0" w:color="auto"/>
        <w:right w:val="none" w:sz="0" w:space="0" w:color="auto"/>
      </w:divBdr>
    </w:div>
    <w:div w:id="1216624170">
      <w:bodyDiv w:val="1"/>
      <w:marLeft w:val="0"/>
      <w:marRight w:val="0"/>
      <w:marTop w:val="0"/>
      <w:marBottom w:val="0"/>
      <w:divBdr>
        <w:top w:val="none" w:sz="0" w:space="0" w:color="auto"/>
        <w:left w:val="none" w:sz="0" w:space="0" w:color="auto"/>
        <w:bottom w:val="none" w:sz="0" w:space="0" w:color="auto"/>
        <w:right w:val="none" w:sz="0" w:space="0" w:color="auto"/>
      </w:divBdr>
    </w:div>
    <w:div w:id="1216892556">
      <w:bodyDiv w:val="1"/>
      <w:marLeft w:val="0"/>
      <w:marRight w:val="0"/>
      <w:marTop w:val="0"/>
      <w:marBottom w:val="0"/>
      <w:divBdr>
        <w:top w:val="none" w:sz="0" w:space="0" w:color="auto"/>
        <w:left w:val="none" w:sz="0" w:space="0" w:color="auto"/>
        <w:bottom w:val="none" w:sz="0" w:space="0" w:color="auto"/>
        <w:right w:val="none" w:sz="0" w:space="0" w:color="auto"/>
      </w:divBdr>
    </w:div>
    <w:div w:id="1217007510">
      <w:bodyDiv w:val="1"/>
      <w:marLeft w:val="0"/>
      <w:marRight w:val="0"/>
      <w:marTop w:val="0"/>
      <w:marBottom w:val="0"/>
      <w:divBdr>
        <w:top w:val="none" w:sz="0" w:space="0" w:color="auto"/>
        <w:left w:val="none" w:sz="0" w:space="0" w:color="auto"/>
        <w:bottom w:val="none" w:sz="0" w:space="0" w:color="auto"/>
        <w:right w:val="none" w:sz="0" w:space="0" w:color="auto"/>
      </w:divBdr>
    </w:div>
    <w:div w:id="1217231646">
      <w:bodyDiv w:val="1"/>
      <w:marLeft w:val="0"/>
      <w:marRight w:val="0"/>
      <w:marTop w:val="0"/>
      <w:marBottom w:val="0"/>
      <w:divBdr>
        <w:top w:val="none" w:sz="0" w:space="0" w:color="auto"/>
        <w:left w:val="none" w:sz="0" w:space="0" w:color="auto"/>
        <w:bottom w:val="none" w:sz="0" w:space="0" w:color="auto"/>
        <w:right w:val="none" w:sz="0" w:space="0" w:color="auto"/>
      </w:divBdr>
    </w:div>
    <w:div w:id="1217358380">
      <w:bodyDiv w:val="1"/>
      <w:marLeft w:val="0"/>
      <w:marRight w:val="0"/>
      <w:marTop w:val="0"/>
      <w:marBottom w:val="0"/>
      <w:divBdr>
        <w:top w:val="none" w:sz="0" w:space="0" w:color="auto"/>
        <w:left w:val="none" w:sz="0" w:space="0" w:color="auto"/>
        <w:bottom w:val="none" w:sz="0" w:space="0" w:color="auto"/>
        <w:right w:val="none" w:sz="0" w:space="0" w:color="auto"/>
      </w:divBdr>
    </w:div>
    <w:div w:id="1218053917">
      <w:bodyDiv w:val="1"/>
      <w:marLeft w:val="0"/>
      <w:marRight w:val="0"/>
      <w:marTop w:val="0"/>
      <w:marBottom w:val="0"/>
      <w:divBdr>
        <w:top w:val="none" w:sz="0" w:space="0" w:color="auto"/>
        <w:left w:val="none" w:sz="0" w:space="0" w:color="auto"/>
        <w:bottom w:val="none" w:sz="0" w:space="0" w:color="auto"/>
        <w:right w:val="none" w:sz="0" w:space="0" w:color="auto"/>
      </w:divBdr>
    </w:div>
    <w:div w:id="1218123739">
      <w:bodyDiv w:val="1"/>
      <w:marLeft w:val="0"/>
      <w:marRight w:val="0"/>
      <w:marTop w:val="0"/>
      <w:marBottom w:val="0"/>
      <w:divBdr>
        <w:top w:val="none" w:sz="0" w:space="0" w:color="auto"/>
        <w:left w:val="none" w:sz="0" w:space="0" w:color="auto"/>
        <w:bottom w:val="none" w:sz="0" w:space="0" w:color="auto"/>
        <w:right w:val="none" w:sz="0" w:space="0" w:color="auto"/>
      </w:divBdr>
    </w:div>
    <w:div w:id="1218123814">
      <w:bodyDiv w:val="1"/>
      <w:marLeft w:val="0"/>
      <w:marRight w:val="0"/>
      <w:marTop w:val="0"/>
      <w:marBottom w:val="0"/>
      <w:divBdr>
        <w:top w:val="none" w:sz="0" w:space="0" w:color="auto"/>
        <w:left w:val="none" w:sz="0" w:space="0" w:color="auto"/>
        <w:bottom w:val="none" w:sz="0" w:space="0" w:color="auto"/>
        <w:right w:val="none" w:sz="0" w:space="0" w:color="auto"/>
      </w:divBdr>
    </w:div>
    <w:div w:id="1218128987">
      <w:bodyDiv w:val="1"/>
      <w:marLeft w:val="0"/>
      <w:marRight w:val="0"/>
      <w:marTop w:val="0"/>
      <w:marBottom w:val="0"/>
      <w:divBdr>
        <w:top w:val="none" w:sz="0" w:space="0" w:color="auto"/>
        <w:left w:val="none" w:sz="0" w:space="0" w:color="auto"/>
        <w:bottom w:val="none" w:sz="0" w:space="0" w:color="auto"/>
        <w:right w:val="none" w:sz="0" w:space="0" w:color="auto"/>
      </w:divBdr>
    </w:div>
    <w:div w:id="1218668661">
      <w:bodyDiv w:val="1"/>
      <w:marLeft w:val="0"/>
      <w:marRight w:val="0"/>
      <w:marTop w:val="0"/>
      <w:marBottom w:val="0"/>
      <w:divBdr>
        <w:top w:val="none" w:sz="0" w:space="0" w:color="auto"/>
        <w:left w:val="none" w:sz="0" w:space="0" w:color="auto"/>
        <w:bottom w:val="none" w:sz="0" w:space="0" w:color="auto"/>
        <w:right w:val="none" w:sz="0" w:space="0" w:color="auto"/>
      </w:divBdr>
    </w:div>
    <w:div w:id="1218739304">
      <w:bodyDiv w:val="1"/>
      <w:marLeft w:val="0"/>
      <w:marRight w:val="0"/>
      <w:marTop w:val="0"/>
      <w:marBottom w:val="0"/>
      <w:divBdr>
        <w:top w:val="none" w:sz="0" w:space="0" w:color="auto"/>
        <w:left w:val="none" w:sz="0" w:space="0" w:color="auto"/>
        <w:bottom w:val="none" w:sz="0" w:space="0" w:color="auto"/>
        <w:right w:val="none" w:sz="0" w:space="0" w:color="auto"/>
      </w:divBdr>
    </w:div>
    <w:div w:id="1218928817">
      <w:bodyDiv w:val="1"/>
      <w:marLeft w:val="0"/>
      <w:marRight w:val="0"/>
      <w:marTop w:val="0"/>
      <w:marBottom w:val="0"/>
      <w:divBdr>
        <w:top w:val="none" w:sz="0" w:space="0" w:color="auto"/>
        <w:left w:val="none" w:sz="0" w:space="0" w:color="auto"/>
        <w:bottom w:val="none" w:sz="0" w:space="0" w:color="auto"/>
        <w:right w:val="none" w:sz="0" w:space="0" w:color="auto"/>
      </w:divBdr>
    </w:div>
    <w:div w:id="1218936805">
      <w:bodyDiv w:val="1"/>
      <w:marLeft w:val="0"/>
      <w:marRight w:val="0"/>
      <w:marTop w:val="0"/>
      <w:marBottom w:val="0"/>
      <w:divBdr>
        <w:top w:val="none" w:sz="0" w:space="0" w:color="auto"/>
        <w:left w:val="none" w:sz="0" w:space="0" w:color="auto"/>
        <w:bottom w:val="none" w:sz="0" w:space="0" w:color="auto"/>
        <w:right w:val="none" w:sz="0" w:space="0" w:color="auto"/>
      </w:divBdr>
    </w:div>
    <w:div w:id="1219317116">
      <w:bodyDiv w:val="1"/>
      <w:marLeft w:val="0"/>
      <w:marRight w:val="0"/>
      <w:marTop w:val="0"/>
      <w:marBottom w:val="0"/>
      <w:divBdr>
        <w:top w:val="none" w:sz="0" w:space="0" w:color="auto"/>
        <w:left w:val="none" w:sz="0" w:space="0" w:color="auto"/>
        <w:bottom w:val="none" w:sz="0" w:space="0" w:color="auto"/>
        <w:right w:val="none" w:sz="0" w:space="0" w:color="auto"/>
      </w:divBdr>
    </w:div>
    <w:div w:id="1219515333">
      <w:bodyDiv w:val="1"/>
      <w:marLeft w:val="0"/>
      <w:marRight w:val="0"/>
      <w:marTop w:val="0"/>
      <w:marBottom w:val="0"/>
      <w:divBdr>
        <w:top w:val="none" w:sz="0" w:space="0" w:color="auto"/>
        <w:left w:val="none" w:sz="0" w:space="0" w:color="auto"/>
        <w:bottom w:val="none" w:sz="0" w:space="0" w:color="auto"/>
        <w:right w:val="none" w:sz="0" w:space="0" w:color="auto"/>
      </w:divBdr>
    </w:div>
    <w:div w:id="1219778116">
      <w:bodyDiv w:val="1"/>
      <w:marLeft w:val="0"/>
      <w:marRight w:val="0"/>
      <w:marTop w:val="0"/>
      <w:marBottom w:val="0"/>
      <w:divBdr>
        <w:top w:val="none" w:sz="0" w:space="0" w:color="auto"/>
        <w:left w:val="none" w:sz="0" w:space="0" w:color="auto"/>
        <w:bottom w:val="none" w:sz="0" w:space="0" w:color="auto"/>
        <w:right w:val="none" w:sz="0" w:space="0" w:color="auto"/>
      </w:divBdr>
    </w:div>
    <w:div w:id="1220045977">
      <w:bodyDiv w:val="1"/>
      <w:marLeft w:val="0"/>
      <w:marRight w:val="0"/>
      <w:marTop w:val="0"/>
      <w:marBottom w:val="0"/>
      <w:divBdr>
        <w:top w:val="none" w:sz="0" w:space="0" w:color="auto"/>
        <w:left w:val="none" w:sz="0" w:space="0" w:color="auto"/>
        <w:bottom w:val="none" w:sz="0" w:space="0" w:color="auto"/>
        <w:right w:val="none" w:sz="0" w:space="0" w:color="auto"/>
      </w:divBdr>
    </w:div>
    <w:div w:id="1220363981">
      <w:bodyDiv w:val="1"/>
      <w:marLeft w:val="0"/>
      <w:marRight w:val="0"/>
      <w:marTop w:val="0"/>
      <w:marBottom w:val="0"/>
      <w:divBdr>
        <w:top w:val="none" w:sz="0" w:space="0" w:color="auto"/>
        <w:left w:val="none" w:sz="0" w:space="0" w:color="auto"/>
        <w:bottom w:val="none" w:sz="0" w:space="0" w:color="auto"/>
        <w:right w:val="none" w:sz="0" w:space="0" w:color="auto"/>
      </w:divBdr>
    </w:div>
    <w:div w:id="1220480648">
      <w:bodyDiv w:val="1"/>
      <w:marLeft w:val="0"/>
      <w:marRight w:val="0"/>
      <w:marTop w:val="0"/>
      <w:marBottom w:val="0"/>
      <w:divBdr>
        <w:top w:val="none" w:sz="0" w:space="0" w:color="auto"/>
        <w:left w:val="none" w:sz="0" w:space="0" w:color="auto"/>
        <w:bottom w:val="none" w:sz="0" w:space="0" w:color="auto"/>
        <w:right w:val="none" w:sz="0" w:space="0" w:color="auto"/>
      </w:divBdr>
    </w:div>
    <w:div w:id="1221015996">
      <w:bodyDiv w:val="1"/>
      <w:marLeft w:val="0"/>
      <w:marRight w:val="0"/>
      <w:marTop w:val="0"/>
      <w:marBottom w:val="0"/>
      <w:divBdr>
        <w:top w:val="none" w:sz="0" w:space="0" w:color="auto"/>
        <w:left w:val="none" w:sz="0" w:space="0" w:color="auto"/>
        <w:bottom w:val="none" w:sz="0" w:space="0" w:color="auto"/>
        <w:right w:val="none" w:sz="0" w:space="0" w:color="auto"/>
      </w:divBdr>
    </w:div>
    <w:div w:id="1221092546">
      <w:bodyDiv w:val="1"/>
      <w:marLeft w:val="0"/>
      <w:marRight w:val="0"/>
      <w:marTop w:val="0"/>
      <w:marBottom w:val="0"/>
      <w:divBdr>
        <w:top w:val="none" w:sz="0" w:space="0" w:color="auto"/>
        <w:left w:val="none" w:sz="0" w:space="0" w:color="auto"/>
        <w:bottom w:val="none" w:sz="0" w:space="0" w:color="auto"/>
        <w:right w:val="none" w:sz="0" w:space="0" w:color="auto"/>
      </w:divBdr>
    </w:div>
    <w:div w:id="1221359153">
      <w:bodyDiv w:val="1"/>
      <w:marLeft w:val="0"/>
      <w:marRight w:val="0"/>
      <w:marTop w:val="0"/>
      <w:marBottom w:val="0"/>
      <w:divBdr>
        <w:top w:val="none" w:sz="0" w:space="0" w:color="auto"/>
        <w:left w:val="none" w:sz="0" w:space="0" w:color="auto"/>
        <w:bottom w:val="none" w:sz="0" w:space="0" w:color="auto"/>
        <w:right w:val="none" w:sz="0" w:space="0" w:color="auto"/>
      </w:divBdr>
    </w:div>
    <w:div w:id="1221360172">
      <w:bodyDiv w:val="1"/>
      <w:marLeft w:val="0"/>
      <w:marRight w:val="0"/>
      <w:marTop w:val="0"/>
      <w:marBottom w:val="0"/>
      <w:divBdr>
        <w:top w:val="none" w:sz="0" w:space="0" w:color="auto"/>
        <w:left w:val="none" w:sz="0" w:space="0" w:color="auto"/>
        <w:bottom w:val="none" w:sz="0" w:space="0" w:color="auto"/>
        <w:right w:val="none" w:sz="0" w:space="0" w:color="auto"/>
      </w:divBdr>
    </w:div>
    <w:div w:id="1221400184">
      <w:bodyDiv w:val="1"/>
      <w:marLeft w:val="0"/>
      <w:marRight w:val="0"/>
      <w:marTop w:val="0"/>
      <w:marBottom w:val="0"/>
      <w:divBdr>
        <w:top w:val="none" w:sz="0" w:space="0" w:color="auto"/>
        <w:left w:val="none" w:sz="0" w:space="0" w:color="auto"/>
        <w:bottom w:val="none" w:sz="0" w:space="0" w:color="auto"/>
        <w:right w:val="none" w:sz="0" w:space="0" w:color="auto"/>
      </w:divBdr>
    </w:div>
    <w:div w:id="1222059916">
      <w:bodyDiv w:val="1"/>
      <w:marLeft w:val="0"/>
      <w:marRight w:val="0"/>
      <w:marTop w:val="0"/>
      <w:marBottom w:val="0"/>
      <w:divBdr>
        <w:top w:val="none" w:sz="0" w:space="0" w:color="auto"/>
        <w:left w:val="none" w:sz="0" w:space="0" w:color="auto"/>
        <w:bottom w:val="none" w:sz="0" w:space="0" w:color="auto"/>
        <w:right w:val="none" w:sz="0" w:space="0" w:color="auto"/>
      </w:divBdr>
    </w:div>
    <w:div w:id="1222062213">
      <w:bodyDiv w:val="1"/>
      <w:marLeft w:val="0"/>
      <w:marRight w:val="0"/>
      <w:marTop w:val="0"/>
      <w:marBottom w:val="0"/>
      <w:divBdr>
        <w:top w:val="none" w:sz="0" w:space="0" w:color="auto"/>
        <w:left w:val="none" w:sz="0" w:space="0" w:color="auto"/>
        <w:bottom w:val="none" w:sz="0" w:space="0" w:color="auto"/>
        <w:right w:val="none" w:sz="0" w:space="0" w:color="auto"/>
      </w:divBdr>
    </w:div>
    <w:div w:id="1222136848">
      <w:bodyDiv w:val="1"/>
      <w:marLeft w:val="0"/>
      <w:marRight w:val="0"/>
      <w:marTop w:val="0"/>
      <w:marBottom w:val="0"/>
      <w:divBdr>
        <w:top w:val="none" w:sz="0" w:space="0" w:color="auto"/>
        <w:left w:val="none" w:sz="0" w:space="0" w:color="auto"/>
        <w:bottom w:val="none" w:sz="0" w:space="0" w:color="auto"/>
        <w:right w:val="none" w:sz="0" w:space="0" w:color="auto"/>
      </w:divBdr>
    </w:div>
    <w:div w:id="1222138642">
      <w:bodyDiv w:val="1"/>
      <w:marLeft w:val="0"/>
      <w:marRight w:val="0"/>
      <w:marTop w:val="0"/>
      <w:marBottom w:val="0"/>
      <w:divBdr>
        <w:top w:val="none" w:sz="0" w:space="0" w:color="auto"/>
        <w:left w:val="none" w:sz="0" w:space="0" w:color="auto"/>
        <w:bottom w:val="none" w:sz="0" w:space="0" w:color="auto"/>
        <w:right w:val="none" w:sz="0" w:space="0" w:color="auto"/>
      </w:divBdr>
    </w:div>
    <w:div w:id="1222443132">
      <w:bodyDiv w:val="1"/>
      <w:marLeft w:val="0"/>
      <w:marRight w:val="0"/>
      <w:marTop w:val="0"/>
      <w:marBottom w:val="0"/>
      <w:divBdr>
        <w:top w:val="none" w:sz="0" w:space="0" w:color="auto"/>
        <w:left w:val="none" w:sz="0" w:space="0" w:color="auto"/>
        <w:bottom w:val="none" w:sz="0" w:space="0" w:color="auto"/>
        <w:right w:val="none" w:sz="0" w:space="0" w:color="auto"/>
      </w:divBdr>
    </w:div>
    <w:div w:id="1222519816">
      <w:bodyDiv w:val="1"/>
      <w:marLeft w:val="0"/>
      <w:marRight w:val="0"/>
      <w:marTop w:val="0"/>
      <w:marBottom w:val="0"/>
      <w:divBdr>
        <w:top w:val="none" w:sz="0" w:space="0" w:color="auto"/>
        <w:left w:val="none" w:sz="0" w:space="0" w:color="auto"/>
        <w:bottom w:val="none" w:sz="0" w:space="0" w:color="auto"/>
        <w:right w:val="none" w:sz="0" w:space="0" w:color="auto"/>
      </w:divBdr>
    </w:div>
    <w:div w:id="1222868191">
      <w:bodyDiv w:val="1"/>
      <w:marLeft w:val="0"/>
      <w:marRight w:val="0"/>
      <w:marTop w:val="0"/>
      <w:marBottom w:val="0"/>
      <w:divBdr>
        <w:top w:val="none" w:sz="0" w:space="0" w:color="auto"/>
        <w:left w:val="none" w:sz="0" w:space="0" w:color="auto"/>
        <w:bottom w:val="none" w:sz="0" w:space="0" w:color="auto"/>
        <w:right w:val="none" w:sz="0" w:space="0" w:color="auto"/>
      </w:divBdr>
    </w:div>
    <w:div w:id="1222902745">
      <w:bodyDiv w:val="1"/>
      <w:marLeft w:val="0"/>
      <w:marRight w:val="0"/>
      <w:marTop w:val="0"/>
      <w:marBottom w:val="0"/>
      <w:divBdr>
        <w:top w:val="none" w:sz="0" w:space="0" w:color="auto"/>
        <w:left w:val="none" w:sz="0" w:space="0" w:color="auto"/>
        <w:bottom w:val="none" w:sz="0" w:space="0" w:color="auto"/>
        <w:right w:val="none" w:sz="0" w:space="0" w:color="auto"/>
      </w:divBdr>
    </w:div>
    <w:div w:id="1223099734">
      <w:bodyDiv w:val="1"/>
      <w:marLeft w:val="0"/>
      <w:marRight w:val="0"/>
      <w:marTop w:val="0"/>
      <w:marBottom w:val="0"/>
      <w:divBdr>
        <w:top w:val="none" w:sz="0" w:space="0" w:color="auto"/>
        <w:left w:val="none" w:sz="0" w:space="0" w:color="auto"/>
        <w:bottom w:val="none" w:sz="0" w:space="0" w:color="auto"/>
        <w:right w:val="none" w:sz="0" w:space="0" w:color="auto"/>
      </w:divBdr>
    </w:div>
    <w:div w:id="1223563938">
      <w:bodyDiv w:val="1"/>
      <w:marLeft w:val="0"/>
      <w:marRight w:val="0"/>
      <w:marTop w:val="0"/>
      <w:marBottom w:val="0"/>
      <w:divBdr>
        <w:top w:val="none" w:sz="0" w:space="0" w:color="auto"/>
        <w:left w:val="none" w:sz="0" w:space="0" w:color="auto"/>
        <w:bottom w:val="none" w:sz="0" w:space="0" w:color="auto"/>
        <w:right w:val="none" w:sz="0" w:space="0" w:color="auto"/>
      </w:divBdr>
    </w:div>
    <w:div w:id="1223635059">
      <w:bodyDiv w:val="1"/>
      <w:marLeft w:val="0"/>
      <w:marRight w:val="0"/>
      <w:marTop w:val="0"/>
      <w:marBottom w:val="0"/>
      <w:divBdr>
        <w:top w:val="none" w:sz="0" w:space="0" w:color="auto"/>
        <w:left w:val="none" w:sz="0" w:space="0" w:color="auto"/>
        <w:bottom w:val="none" w:sz="0" w:space="0" w:color="auto"/>
        <w:right w:val="none" w:sz="0" w:space="0" w:color="auto"/>
      </w:divBdr>
    </w:div>
    <w:div w:id="1223951237">
      <w:bodyDiv w:val="1"/>
      <w:marLeft w:val="0"/>
      <w:marRight w:val="0"/>
      <w:marTop w:val="0"/>
      <w:marBottom w:val="0"/>
      <w:divBdr>
        <w:top w:val="none" w:sz="0" w:space="0" w:color="auto"/>
        <w:left w:val="none" w:sz="0" w:space="0" w:color="auto"/>
        <w:bottom w:val="none" w:sz="0" w:space="0" w:color="auto"/>
        <w:right w:val="none" w:sz="0" w:space="0" w:color="auto"/>
      </w:divBdr>
    </w:div>
    <w:div w:id="1224215372">
      <w:bodyDiv w:val="1"/>
      <w:marLeft w:val="0"/>
      <w:marRight w:val="0"/>
      <w:marTop w:val="0"/>
      <w:marBottom w:val="0"/>
      <w:divBdr>
        <w:top w:val="none" w:sz="0" w:space="0" w:color="auto"/>
        <w:left w:val="none" w:sz="0" w:space="0" w:color="auto"/>
        <w:bottom w:val="none" w:sz="0" w:space="0" w:color="auto"/>
        <w:right w:val="none" w:sz="0" w:space="0" w:color="auto"/>
      </w:divBdr>
    </w:div>
    <w:div w:id="1224369760">
      <w:bodyDiv w:val="1"/>
      <w:marLeft w:val="0"/>
      <w:marRight w:val="0"/>
      <w:marTop w:val="0"/>
      <w:marBottom w:val="0"/>
      <w:divBdr>
        <w:top w:val="none" w:sz="0" w:space="0" w:color="auto"/>
        <w:left w:val="none" w:sz="0" w:space="0" w:color="auto"/>
        <w:bottom w:val="none" w:sz="0" w:space="0" w:color="auto"/>
        <w:right w:val="none" w:sz="0" w:space="0" w:color="auto"/>
      </w:divBdr>
    </w:div>
    <w:div w:id="1224414642">
      <w:bodyDiv w:val="1"/>
      <w:marLeft w:val="0"/>
      <w:marRight w:val="0"/>
      <w:marTop w:val="0"/>
      <w:marBottom w:val="0"/>
      <w:divBdr>
        <w:top w:val="none" w:sz="0" w:space="0" w:color="auto"/>
        <w:left w:val="none" w:sz="0" w:space="0" w:color="auto"/>
        <w:bottom w:val="none" w:sz="0" w:space="0" w:color="auto"/>
        <w:right w:val="none" w:sz="0" w:space="0" w:color="auto"/>
      </w:divBdr>
    </w:div>
    <w:div w:id="1224635649">
      <w:bodyDiv w:val="1"/>
      <w:marLeft w:val="0"/>
      <w:marRight w:val="0"/>
      <w:marTop w:val="0"/>
      <w:marBottom w:val="0"/>
      <w:divBdr>
        <w:top w:val="none" w:sz="0" w:space="0" w:color="auto"/>
        <w:left w:val="none" w:sz="0" w:space="0" w:color="auto"/>
        <w:bottom w:val="none" w:sz="0" w:space="0" w:color="auto"/>
        <w:right w:val="none" w:sz="0" w:space="0" w:color="auto"/>
      </w:divBdr>
    </w:div>
    <w:div w:id="1224756168">
      <w:bodyDiv w:val="1"/>
      <w:marLeft w:val="0"/>
      <w:marRight w:val="0"/>
      <w:marTop w:val="0"/>
      <w:marBottom w:val="0"/>
      <w:divBdr>
        <w:top w:val="none" w:sz="0" w:space="0" w:color="auto"/>
        <w:left w:val="none" w:sz="0" w:space="0" w:color="auto"/>
        <w:bottom w:val="none" w:sz="0" w:space="0" w:color="auto"/>
        <w:right w:val="none" w:sz="0" w:space="0" w:color="auto"/>
      </w:divBdr>
    </w:div>
    <w:div w:id="1224827197">
      <w:bodyDiv w:val="1"/>
      <w:marLeft w:val="0"/>
      <w:marRight w:val="0"/>
      <w:marTop w:val="0"/>
      <w:marBottom w:val="0"/>
      <w:divBdr>
        <w:top w:val="none" w:sz="0" w:space="0" w:color="auto"/>
        <w:left w:val="none" w:sz="0" w:space="0" w:color="auto"/>
        <w:bottom w:val="none" w:sz="0" w:space="0" w:color="auto"/>
        <w:right w:val="none" w:sz="0" w:space="0" w:color="auto"/>
      </w:divBdr>
    </w:div>
    <w:div w:id="1225019494">
      <w:bodyDiv w:val="1"/>
      <w:marLeft w:val="0"/>
      <w:marRight w:val="0"/>
      <w:marTop w:val="0"/>
      <w:marBottom w:val="0"/>
      <w:divBdr>
        <w:top w:val="none" w:sz="0" w:space="0" w:color="auto"/>
        <w:left w:val="none" w:sz="0" w:space="0" w:color="auto"/>
        <w:bottom w:val="none" w:sz="0" w:space="0" w:color="auto"/>
        <w:right w:val="none" w:sz="0" w:space="0" w:color="auto"/>
      </w:divBdr>
    </w:div>
    <w:div w:id="1225028767">
      <w:bodyDiv w:val="1"/>
      <w:marLeft w:val="0"/>
      <w:marRight w:val="0"/>
      <w:marTop w:val="0"/>
      <w:marBottom w:val="0"/>
      <w:divBdr>
        <w:top w:val="none" w:sz="0" w:space="0" w:color="auto"/>
        <w:left w:val="none" w:sz="0" w:space="0" w:color="auto"/>
        <w:bottom w:val="none" w:sz="0" w:space="0" w:color="auto"/>
        <w:right w:val="none" w:sz="0" w:space="0" w:color="auto"/>
      </w:divBdr>
    </w:div>
    <w:div w:id="1225214203">
      <w:bodyDiv w:val="1"/>
      <w:marLeft w:val="0"/>
      <w:marRight w:val="0"/>
      <w:marTop w:val="0"/>
      <w:marBottom w:val="0"/>
      <w:divBdr>
        <w:top w:val="none" w:sz="0" w:space="0" w:color="auto"/>
        <w:left w:val="none" w:sz="0" w:space="0" w:color="auto"/>
        <w:bottom w:val="none" w:sz="0" w:space="0" w:color="auto"/>
        <w:right w:val="none" w:sz="0" w:space="0" w:color="auto"/>
      </w:divBdr>
    </w:div>
    <w:div w:id="1225415454">
      <w:bodyDiv w:val="1"/>
      <w:marLeft w:val="0"/>
      <w:marRight w:val="0"/>
      <w:marTop w:val="0"/>
      <w:marBottom w:val="0"/>
      <w:divBdr>
        <w:top w:val="none" w:sz="0" w:space="0" w:color="auto"/>
        <w:left w:val="none" w:sz="0" w:space="0" w:color="auto"/>
        <w:bottom w:val="none" w:sz="0" w:space="0" w:color="auto"/>
        <w:right w:val="none" w:sz="0" w:space="0" w:color="auto"/>
      </w:divBdr>
    </w:div>
    <w:div w:id="1225604550">
      <w:bodyDiv w:val="1"/>
      <w:marLeft w:val="0"/>
      <w:marRight w:val="0"/>
      <w:marTop w:val="0"/>
      <w:marBottom w:val="0"/>
      <w:divBdr>
        <w:top w:val="none" w:sz="0" w:space="0" w:color="auto"/>
        <w:left w:val="none" w:sz="0" w:space="0" w:color="auto"/>
        <w:bottom w:val="none" w:sz="0" w:space="0" w:color="auto"/>
        <w:right w:val="none" w:sz="0" w:space="0" w:color="auto"/>
      </w:divBdr>
    </w:div>
    <w:div w:id="1225608144">
      <w:bodyDiv w:val="1"/>
      <w:marLeft w:val="0"/>
      <w:marRight w:val="0"/>
      <w:marTop w:val="0"/>
      <w:marBottom w:val="0"/>
      <w:divBdr>
        <w:top w:val="none" w:sz="0" w:space="0" w:color="auto"/>
        <w:left w:val="none" w:sz="0" w:space="0" w:color="auto"/>
        <w:bottom w:val="none" w:sz="0" w:space="0" w:color="auto"/>
        <w:right w:val="none" w:sz="0" w:space="0" w:color="auto"/>
      </w:divBdr>
    </w:div>
    <w:div w:id="1225676552">
      <w:bodyDiv w:val="1"/>
      <w:marLeft w:val="0"/>
      <w:marRight w:val="0"/>
      <w:marTop w:val="0"/>
      <w:marBottom w:val="0"/>
      <w:divBdr>
        <w:top w:val="none" w:sz="0" w:space="0" w:color="auto"/>
        <w:left w:val="none" w:sz="0" w:space="0" w:color="auto"/>
        <w:bottom w:val="none" w:sz="0" w:space="0" w:color="auto"/>
        <w:right w:val="none" w:sz="0" w:space="0" w:color="auto"/>
      </w:divBdr>
    </w:div>
    <w:div w:id="1226061804">
      <w:bodyDiv w:val="1"/>
      <w:marLeft w:val="0"/>
      <w:marRight w:val="0"/>
      <w:marTop w:val="0"/>
      <w:marBottom w:val="0"/>
      <w:divBdr>
        <w:top w:val="none" w:sz="0" w:space="0" w:color="auto"/>
        <w:left w:val="none" w:sz="0" w:space="0" w:color="auto"/>
        <w:bottom w:val="none" w:sz="0" w:space="0" w:color="auto"/>
        <w:right w:val="none" w:sz="0" w:space="0" w:color="auto"/>
      </w:divBdr>
    </w:div>
    <w:div w:id="1226255477">
      <w:bodyDiv w:val="1"/>
      <w:marLeft w:val="0"/>
      <w:marRight w:val="0"/>
      <w:marTop w:val="0"/>
      <w:marBottom w:val="0"/>
      <w:divBdr>
        <w:top w:val="none" w:sz="0" w:space="0" w:color="auto"/>
        <w:left w:val="none" w:sz="0" w:space="0" w:color="auto"/>
        <w:bottom w:val="none" w:sz="0" w:space="0" w:color="auto"/>
        <w:right w:val="none" w:sz="0" w:space="0" w:color="auto"/>
      </w:divBdr>
    </w:div>
    <w:div w:id="1226336772">
      <w:bodyDiv w:val="1"/>
      <w:marLeft w:val="0"/>
      <w:marRight w:val="0"/>
      <w:marTop w:val="0"/>
      <w:marBottom w:val="0"/>
      <w:divBdr>
        <w:top w:val="none" w:sz="0" w:space="0" w:color="auto"/>
        <w:left w:val="none" w:sz="0" w:space="0" w:color="auto"/>
        <w:bottom w:val="none" w:sz="0" w:space="0" w:color="auto"/>
        <w:right w:val="none" w:sz="0" w:space="0" w:color="auto"/>
      </w:divBdr>
    </w:div>
    <w:div w:id="1226647006">
      <w:bodyDiv w:val="1"/>
      <w:marLeft w:val="0"/>
      <w:marRight w:val="0"/>
      <w:marTop w:val="0"/>
      <w:marBottom w:val="0"/>
      <w:divBdr>
        <w:top w:val="none" w:sz="0" w:space="0" w:color="auto"/>
        <w:left w:val="none" w:sz="0" w:space="0" w:color="auto"/>
        <w:bottom w:val="none" w:sz="0" w:space="0" w:color="auto"/>
        <w:right w:val="none" w:sz="0" w:space="0" w:color="auto"/>
      </w:divBdr>
    </w:div>
    <w:div w:id="1226912659">
      <w:bodyDiv w:val="1"/>
      <w:marLeft w:val="0"/>
      <w:marRight w:val="0"/>
      <w:marTop w:val="0"/>
      <w:marBottom w:val="0"/>
      <w:divBdr>
        <w:top w:val="none" w:sz="0" w:space="0" w:color="auto"/>
        <w:left w:val="none" w:sz="0" w:space="0" w:color="auto"/>
        <w:bottom w:val="none" w:sz="0" w:space="0" w:color="auto"/>
        <w:right w:val="none" w:sz="0" w:space="0" w:color="auto"/>
      </w:divBdr>
    </w:div>
    <w:div w:id="1226918613">
      <w:bodyDiv w:val="1"/>
      <w:marLeft w:val="0"/>
      <w:marRight w:val="0"/>
      <w:marTop w:val="0"/>
      <w:marBottom w:val="0"/>
      <w:divBdr>
        <w:top w:val="none" w:sz="0" w:space="0" w:color="auto"/>
        <w:left w:val="none" w:sz="0" w:space="0" w:color="auto"/>
        <w:bottom w:val="none" w:sz="0" w:space="0" w:color="auto"/>
        <w:right w:val="none" w:sz="0" w:space="0" w:color="auto"/>
      </w:divBdr>
    </w:div>
    <w:div w:id="1226991482">
      <w:bodyDiv w:val="1"/>
      <w:marLeft w:val="0"/>
      <w:marRight w:val="0"/>
      <w:marTop w:val="0"/>
      <w:marBottom w:val="0"/>
      <w:divBdr>
        <w:top w:val="none" w:sz="0" w:space="0" w:color="auto"/>
        <w:left w:val="none" w:sz="0" w:space="0" w:color="auto"/>
        <w:bottom w:val="none" w:sz="0" w:space="0" w:color="auto"/>
        <w:right w:val="none" w:sz="0" w:space="0" w:color="auto"/>
      </w:divBdr>
    </w:div>
    <w:div w:id="1226992479">
      <w:bodyDiv w:val="1"/>
      <w:marLeft w:val="0"/>
      <w:marRight w:val="0"/>
      <w:marTop w:val="0"/>
      <w:marBottom w:val="0"/>
      <w:divBdr>
        <w:top w:val="none" w:sz="0" w:space="0" w:color="auto"/>
        <w:left w:val="none" w:sz="0" w:space="0" w:color="auto"/>
        <w:bottom w:val="none" w:sz="0" w:space="0" w:color="auto"/>
        <w:right w:val="none" w:sz="0" w:space="0" w:color="auto"/>
      </w:divBdr>
    </w:div>
    <w:div w:id="1227180469">
      <w:bodyDiv w:val="1"/>
      <w:marLeft w:val="0"/>
      <w:marRight w:val="0"/>
      <w:marTop w:val="0"/>
      <w:marBottom w:val="0"/>
      <w:divBdr>
        <w:top w:val="none" w:sz="0" w:space="0" w:color="auto"/>
        <w:left w:val="none" w:sz="0" w:space="0" w:color="auto"/>
        <w:bottom w:val="none" w:sz="0" w:space="0" w:color="auto"/>
        <w:right w:val="none" w:sz="0" w:space="0" w:color="auto"/>
      </w:divBdr>
    </w:div>
    <w:div w:id="1227227730">
      <w:bodyDiv w:val="1"/>
      <w:marLeft w:val="0"/>
      <w:marRight w:val="0"/>
      <w:marTop w:val="0"/>
      <w:marBottom w:val="0"/>
      <w:divBdr>
        <w:top w:val="none" w:sz="0" w:space="0" w:color="auto"/>
        <w:left w:val="none" w:sz="0" w:space="0" w:color="auto"/>
        <w:bottom w:val="none" w:sz="0" w:space="0" w:color="auto"/>
        <w:right w:val="none" w:sz="0" w:space="0" w:color="auto"/>
      </w:divBdr>
    </w:div>
    <w:div w:id="1227372768">
      <w:bodyDiv w:val="1"/>
      <w:marLeft w:val="0"/>
      <w:marRight w:val="0"/>
      <w:marTop w:val="0"/>
      <w:marBottom w:val="0"/>
      <w:divBdr>
        <w:top w:val="none" w:sz="0" w:space="0" w:color="auto"/>
        <w:left w:val="none" w:sz="0" w:space="0" w:color="auto"/>
        <w:bottom w:val="none" w:sz="0" w:space="0" w:color="auto"/>
        <w:right w:val="none" w:sz="0" w:space="0" w:color="auto"/>
      </w:divBdr>
    </w:div>
    <w:div w:id="1227377735">
      <w:bodyDiv w:val="1"/>
      <w:marLeft w:val="0"/>
      <w:marRight w:val="0"/>
      <w:marTop w:val="0"/>
      <w:marBottom w:val="0"/>
      <w:divBdr>
        <w:top w:val="none" w:sz="0" w:space="0" w:color="auto"/>
        <w:left w:val="none" w:sz="0" w:space="0" w:color="auto"/>
        <w:bottom w:val="none" w:sz="0" w:space="0" w:color="auto"/>
        <w:right w:val="none" w:sz="0" w:space="0" w:color="auto"/>
      </w:divBdr>
    </w:div>
    <w:div w:id="1227692673">
      <w:bodyDiv w:val="1"/>
      <w:marLeft w:val="0"/>
      <w:marRight w:val="0"/>
      <w:marTop w:val="0"/>
      <w:marBottom w:val="0"/>
      <w:divBdr>
        <w:top w:val="none" w:sz="0" w:space="0" w:color="auto"/>
        <w:left w:val="none" w:sz="0" w:space="0" w:color="auto"/>
        <w:bottom w:val="none" w:sz="0" w:space="0" w:color="auto"/>
        <w:right w:val="none" w:sz="0" w:space="0" w:color="auto"/>
      </w:divBdr>
    </w:div>
    <w:div w:id="1227838116">
      <w:bodyDiv w:val="1"/>
      <w:marLeft w:val="0"/>
      <w:marRight w:val="0"/>
      <w:marTop w:val="0"/>
      <w:marBottom w:val="0"/>
      <w:divBdr>
        <w:top w:val="none" w:sz="0" w:space="0" w:color="auto"/>
        <w:left w:val="none" w:sz="0" w:space="0" w:color="auto"/>
        <w:bottom w:val="none" w:sz="0" w:space="0" w:color="auto"/>
        <w:right w:val="none" w:sz="0" w:space="0" w:color="auto"/>
      </w:divBdr>
    </w:div>
    <w:div w:id="1228033456">
      <w:bodyDiv w:val="1"/>
      <w:marLeft w:val="0"/>
      <w:marRight w:val="0"/>
      <w:marTop w:val="0"/>
      <w:marBottom w:val="0"/>
      <w:divBdr>
        <w:top w:val="none" w:sz="0" w:space="0" w:color="auto"/>
        <w:left w:val="none" w:sz="0" w:space="0" w:color="auto"/>
        <w:bottom w:val="none" w:sz="0" w:space="0" w:color="auto"/>
        <w:right w:val="none" w:sz="0" w:space="0" w:color="auto"/>
      </w:divBdr>
    </w:div>
    <w:div w:id="1228103853">
      <w:bodyDiv w:val="1"/>
      <w:marLeft w:val="0"/>
      <w:marRight w:val="0"/>
      <w:marTop w:val="0"/>
      <w:marBottom w:val="0"/>
      <w:divBdr>
        <w:top w:val="none" w:sz="0" w:space="0" w:color="auto"/>
        <w:left w:val="none" w:sz="0" w:space="0" w:color="auto"/>
        <w:bottom w:val="none" w:sz="0" w:space="0" w:color="auto"/>
        <w:right w:val="none" w:sz="0" w:space="0" w:color="auto"/>
      </w:divBdr>
    </w:div>
    <w:div w:id="1228419243">
      <w:bodyDiv w:val="1"/>
      <w:marLeft w:val="0"/>
      <w:marRight w:val="0"/>
      <w:marTop w:val="0"/>
      <w:marBottom w:val="0"/>
      <w:divBdr>
        <w:top w:val="none" w:sz="0" w:space="0" w:color="auto"/>
        <w:left w:val="none" w:sz="0" w:space="0" w:color="auto"/>
        <w:bottom w:val="none" w:sz="0" w:space="0" w:color="auto"/>
        <w:right w:val="none" w:sz="0" w:space="0" w:color="auto"/>
      </w:divBdr>
    </w:div>
    <w:div w:id="1228608126">
      <w:bodyDiv w:val="1"/>
      <w:marLeft w:val="0"/>
      <w:marRight w:val="0"/>
      <w:marTop w:val="0"/>
      <w:marBottom w:val="0"/>
      <w:divBdr>
        <w:top w:val="none" w:sz="0" w:space="0" w:color="auto"/>
        <w:left w:val="none" w:sz="0" w:space="0" w:color="auto"/>
        <w:bottom w:val="none" w:sz="0" w:space="0" w:color="auto"/>
        <w:right w:val="none" w:sz="0" w:space="0" w:color="auto"/>
      </w:divBdr>
    </w:div>
    <w:div w:id="1228758014">
      <w:bodyDiv w:val="1"/>
      <w:marLeft w:val="0"/>
      <w:marRight w:val="0"/>
      <w:marTop w:val="0"/>
      <w:marBottom w:val="0"/>
      <w:divBdr>
        <w:top w:val="none" w:sz="0" w:space="0" w:color="auto"/>
        <w:left w:val="none" w:sz="0" w:space="0" w:color="auto"/>
        <w:bottom w:val="none" w:sz="0" w:space="0" w:color="auto"/>
        <w:right w:val="none" w:sz="0" w:space="0" w:color="auto"/>
      </w:divBdr>
    </w:div>
    <w:div w:id="1228764066">
      <w:bodyDiv w:val="1"/>
      <w:marLeft w:val="0"/>
      <w:marRight w:val="0"/>
      <w:marTop w:val="0"/>
      <w:marBottom w:val="0"/>
      <w:divBdr>
        <w:top w:val="none" w:sz="0" w:space="0" w:color="auto"/>
        <w:left w:val="none" w:sz="0" w:space="0" w:color="auto"/>
        <w:bottom w:val="none" w:sz="0" w:space="0" w:color="auto"/>
        <w:right w:val="none" w:sz="0" w:space="0" w:color="auto"/>
      </w:divBdr>
    </w:div>
    <w:div w:id="1228765495">
      <w:bodyDiv w:val="1"/>
      <w:marLeft w:val="0"/>
      <w:marRight w:val="0"/>
      <w:marTop w:val="0"/>
      <w:marBottom w:val="0"/>
      <w:divBdr>
        <w:top w:val="none" w:sz="0" w:space="0" w:color="auto"/>
        <w:left w:val="none" w:sz="0" w:space="0" w:color="auto"/>
        <w:bottom w:val="none" w:sz="0" w:space="0" w:color="auto"/>
        <w:right w:val="none" w:sz="0" w:space="0" w:color="auto"/>
      </w:divBdr>
    </w:div>
    <w:div w:id="1229194313">
      <w:bodyDiv w:val="1"/>
      <w:marLeft w:val="0"/>
      <w:marRight w:val="0"/>
      <w:marTop w:val="0"/>
      <w:marBottom w:val="0"/>
      <w:divBdr>
        <w:top w:val="none" w:sz="0" w:space="0" w:color="auto"/>
        <w:left w:val="none" w:sz="0" w:space="0" w:color="auto"/>
        <w:bottom w:val="none" w:sz="0" w:space="0" w:color="auto"/>
        <w:right w:val="none" w:sz="0" w:space="0" w:color="auto"/>
      </w:divBdr>
    </w:div>
    <w:div w:id="1229805478">
      <w:bodyDiv w:val="1"/>
      <w:marLeft w:val="0"/>
      <w:marRight w:val="0"/>
      <w:marTop w:val="0"/>
      <w:marBottom w:val="0"/>
      <w:divBdr>
        <w:top w:val="none" w:sz="0" w:space="0" w:color="auto"/>
        <w:left w:val="none" w:sz="0" w:space="0" w:color="auto"/>
        <w:bottom w:val="none" w:sz="0" w:space="0" w:color="auto"/>
        <w:right w:val="none" w:sz="0" w:space="0" w:color="auto"/>
      </w:divBdr>
    </w:div>
    <w:div w:id="1230267791">
      <w:bodyDiv w:val="1"/>
      <w:marLeft w:val="0"/>
      <w:marRight w:val="0"/>
      <w:marTop w:val="0"/>
      <w:marBottom w:val="0"/>
      <w:divBdr>
        <w:top w:val="none" w:sz="0" w:space="0" w:color="auto"/>
        <w:left w:val="none" w:sz="0" w:space="0" w:color="auto"/>
        <w:bottom w:val="none" w:sz="0" w:space="0" w:color="auto"/>
        <w:right w:val="none" w:sz="0" w:space="0" w:color="auto"/>
      </w:divBdr>
    </w:div>
    <w:div w:id="1230269570">
      <w:bodyDiv w:val="1"/>
      <w:marLeft w:val="0"/>
      <w:marRight w:val="0"/>
      <w:marTop w:val="0"/>
      <w:marBottom w:val="0"/>
      <w:divBdr>
        <w:top w:val="none" w:sz="0" w:space="0" w:color="auto"/>
        <w:left w:val="none" w:sz="0" w:space="0" w:color="auto"/>
        <w:bottom w:val="none" w:sz="0" w:space="0" w:color="auto"/>
        <w:right w:val="none" w:sz="0" w:space="0" w:color="auto"/>
      </w:divBdr>
    </w:div>
    <w:div w:id="1230311356">
      <w:bodyDiv w:val="1"/>
      <w:marLeft w:val="0"/>
      <w:marRight w:val="0"/>
      <w:marTop w:val="0"/>
      <w:marBottom w:val="0"/>
      <w:divBdr>
        <w:top w:val="none" w:sz="0" w:space="0" w:color="auto"/>
        <w:left w:val="none" w:sz="0" w:space="0" w:color="auto"/>
        <w:bottom w:val="none" w:sz="0" w:space="0" w:color="auto"/>
        <w:right w:val="none" w:sz="0" w:space="0" w:color="auto"/>
      </w:divBdr>
    </w:div>
    <w:div w:id="1230574963">
      <w:bodyDiv w:val="1"/>
      <w:marLeft w:val="0"/>
      <w:marRight w:val="0"/>
      <w:marTop w:val="0"/>
      <w:marBottom w:val="0"/>
      <w:divBdr>
        <w:top w:val="none" w:sz="0" w:space="0" w:color="auto"/>
        <w:left w:val="none" w:sz="0" w:space="0" w:color="auto"/>
        <w:bottom w:val="none" w:sz="0" w:space="0" w:color="auto"/>
        <w:right w:val="none" w:sz="0" w:space="0" w:color="auto"/>
      </w:divBdr>
    </w:div>
    <w:div w:id="1230648636">
      <w:bodyDiv w:val="1"/>
      <w:marLeft w:val="0"/>
      <w:marRight w:val="0"/>
      <w:marTop w:val="0"/>
      <w:marBottom w:val="0"/>
      <w:divBdr>
        <w:top w:val="none" w:sz="0" w:space="0" w:color="auto"/>
        <w:left w:val="none" w:sz="0" w:space="0" w:color="auto"/>
        <w:bottom w:val="none" w:sz="0" w:space="0" w:color="auto"/>
        <w:right w:val="none" w:sz="0" w:space="0" w:color="auto"/>
      </w:divBdr>
    </w:div>
    <w:div w:id="1230768301">
      <w:bodyDiv w:val="1"/>
      <w:marLeft w:val="0"/>
      <w:marRight w:val="0"/>
      <w:marTop w:val="0"/>
      <w:marBottom w:val="0"/>
      <w:divBdr>
        <w:top w:val="none" w:sz="0" w:space="0" w:color="auto"/>
        <w:left w:val="none" w:sz="0" w:space="0" w:color="auto"/>
        <w:bottom w:val="none" w:sz="0" w:space="0" w:color="auto"/>
        <w:right w:val="none" w:sz="0" w:space="0" w:color="auto"/>
      </w:divBdr>
    </w:div>
    <w:div w:id="1230967962">
      <w:bodyDiv w:val="1"/>
      <w:marLeft w:val="0"/>
      <w:marRight w:val="0"/>
      <w:marTop w:val="0"/>
      <w:marBottom w:val="0"/>
      <w:divBdr>
        <w:top w:val="none" w:sz="0" w:space="0" w:color="auto"/>
        <w:left w:val="none" w:sz="0" w:space="0" w:color="auto"/>
        <w:bottom w:val="none" w:sz="0" w:space="0" w:color="auto"/>
        <w:right w:val="none" w:sz="0" w:space="0" w:color="auto"/>
      </w:divBdr>
    </w:div>
    <w:div w:id="1231230145">
      <w:bodyDiv w:val="1"/>
      <w:marLeft w:val="0"/>
      <w:marRight w:val="0"/>
      <w:marTop w:val="0"/>
      <w:marBottom w:val="0"/>
      <w:divBdr>
        <w:top w:val="none" w:sz="0" w:space="0" w:color="auto"/>
        <w:left w:val="none" w:sz="0" w:space="0" w:color="auto"/>
        <w:bottom w:val="none" w:sz="0" w:space="0" w:color="auto"/>
        <w:right w:val="none" w:sz="0" w:space="0" w:color="auto"/>
      </w:divBdr>
    </w:div>
    <w:div w:id="1231386172">
      <w:bodyDiv w:val="1"/>
      <w:marLeft w:val="0"/>
      <w:marRight w:val="0"/>
      <w:marTop w:val="0"/>
      <w:marBottom w:val="0"/>
      <w:divBdr>
        <w:top w:val="none" w:sz="0" w:space="0" w:color="auto"/>
        <w:left w:val="none" w:sz="0" w:space="0" w:color="auto"/>
        <w:bottom w:val="none" w:sz="0" w:space="0" w:color="auto"/>
        <w:right w:val="none" w:sz="0" w:space="0" w:color="auto"/>
      </w:divBdr>
    </w:div>
    <w:div w:id="1231892581">
      <w:bodyDiv w:val="1"/>
      <w:marLeft w:val="0"/>
      <w:marRight w:val="0"/>
      <w:marTop w:val="0"/>
      <w:marBottom w:val="0"/>
      <w:divBdr>
        <w:top w:val="none" w:sz="0" w:space="0" w:color="auto"/>
        <w:left w:val="none" w:sz="0" w:space="0" w:color="auto"/>
        <w:bottom w:val="none" w:sz="0" w:space="0" w:color="auto"/>
        <w:right w:val="none" w:sz="0" w:space="0" w:color="auto"/>
      </w:divBdr>
    </w:div>
    <w:div w:id="1232082096">
      <w:bodyDiv w:val="1"/>
      <w:marLeft w:val="0"/>
      <w:marRight w:val="0"/>
      <w:marTop w:val="0"/>
      <w:marBottom w:val="0"/>
      <w:divBdr>
        <w:top w:val="none" w:sz="0" w:space="0" w:color="auto"/>
        <w:left w:val="none" w:sz="0" w:space="0" w:color="auto"/>
        <w:bottom w:val="none" w:sz="0" w:space="0" w:color="auto"/>
        <w:right w:val="none" w:sz="0" w:space="0" w:color="auto"/>
      </w:divBdr>
    </w:div>
    <w:div w:id="1232159473">
      <w:bodyDiv w:val="1"/>
      <w:marLeft w:val="0"/>
      <w:marRight w:val="0"/>
      <w:marTop w:val="0"/>
      <w:marBottom w:val="0"/>
      <w:divBdr>
        <w:top w:val="none" w:sz="0" w:space="0" w:color="auto"/>
        <w:left w:val="none" w:sz="0" w:space="0" w:color="auto"/>
        <w:bottom w:val="none" w:sz="0" w:space="0" w:color="auto"/>
        <w:right w:val="none" w:sz="0" w:space="0" w:color="auto"/>
      </w:divBdr>
    </w:div>
    <w:div w:id="1232695106">
      <w:bodyDiv w:val="1"/>
      <w:marLeft w:val="0"/>
      <w:marRight w:val="0"/>
      <w:marTop w:val="0"/>
      <w:marBottom w:val="0"/>
      <w:divBdr>
        <w:top w:val="none" w:sz="0" w:space="0" w:color="auto"/>
        <w:left w:val="none" w:sz="0" w:space="0" w:color="auto"/>
        <w:bottom w:val="none" w:sz="0" w:space="0" w:color="auto"/>
        <w:right w:val="none" w:sz="0" w:space="0" w:color="auto"/>
      </w:divBdr>
    </w:div>
    <w:div w:id="1232960732">
      <w:bodyDiv w:val="1"/>
      <w:marLeft w:val="0"/>
      <w:marRight w:val="0"/>
      <w:marTop w:val="0"/>
      <w:marBottom w:val="0"/>
      <w:divBdr>
        <w:top w:val="none" w:sz="0" w:space="0" w:color="auto"/>
        <w:left w:val="none" w:sz="0" w:space="0" w:color="auto"/>
        <w:bottom w:val="none" w:sz="0" w:space="0" w:color="auto"/>
        <w:right w:val="none" w:sz="0" w:space="0" w:color="auto"/>
      </w:divBdr>
    </w:div>
    <w:div w:id="1233000510">
      <w:bodyDiv w:val="1"/>
      <w:marLeft w:val="0"/>
      <w:marRight w:val="0"/>
      <w:marTop w:val="0"/>
      <w:marBottom w:val="0"/>
      <w:divBdr>
        <w:top w:val="none" w:sz="0" w:space="0" w:color="auto"/>
        <w:left w:val="none" w:sz="0" w:space="0" w:color="auto"/>
        <w:bottom w:val="none" w:sz="0" w:space="0" w:color="auto"/>
        <w:right w:val="none" w:sz="0" w:space="0" w:color="auto"/>
      </w:divBdr>
    </w:div>
    <w:div w:id="1233001857">
      <w:bodyDiv w:val="1"/>
      <w:marLeft w:val="0"/>
      <w:marRight w:val="0"/>
      <w:marTop w:val="0"/>
      <w:marBottom w:val="0"/>
      <w:divBdr>
        <w:top w:val="none" w:sz="0" w:space="0" w:color="auto"/>
        <w:left w:val="none" w:sz="0" w:space="0" w:color="auto"/>
        <w:bottom w:val="none" w:sz="0" w:space="0" w:color="auto"/>
        <w:right w:val="none" w:sz="0" w:space="0" w:color="auto"/>
      </w:divBdr>
    </w:div>
    <w:div w:id="1233152172">
      <w:bodyDiv w:val="1"/>
      <w:marLeft w:val="0"/>
      <w:marRight w:val="0"/>
      <w:marTop w:val="0"/>
      <w:marBottom w:val="0"/>
      <w:divBdr>
        <w:top w:val="none" w:sz="0" w:space="0" w:color="auto"/>
        <w:left w:val="none" w:sz="0" w:space="0" w:color="auto"/>
        <w:bottom w:val="none" w:sz="0" w:space="0" w:color="auto"/>
        <w:right w:val="none" w:sz="0" w:space="0" w:color="auto"/>
      </w:divBdr>
    </w:div>
    <w:div w:id="1234051096">
      <w:bodyDiv w:val="1"/>
      <w:marLeft w:val="0"/>
      <w:marRight w:val="0"/>
      <w:marTop w:val="0"/>
      <w:marBottom w:val="0"/>
      <w:divBdr>
        <w:top w:val="none" w:sz="0" w:space="0" w:color="auto"/>
        <w:left w:val="none" w:sz="0" w:space="0" w:color="auto"/>
        <w:bottom w:val="none" w:sz="0" w:space="0" w:color="auto"/>
        <w:right w:val="none" w:sz="0" w:space="0" w:color="auto"/>
      </w:divBdr>
    </w:div>
    <w:div w:id="1234201052">
      <w:bodyDiv w:val="1"/>
      <w:marLeft w:val="0"/>
      <w:marRight w:val="0"/>
      <w:marTop w:val="0"/>
      <w:marBottom w:val="0"/>
      <w:divBdr>
        <w:top w:val="none" w:sz="0" w:space="0" w:color="auto"/>
        <w:left w:val="none" w:sz="0" w:space="0" w:color="auto"/>
        <w:bottom w:val="none" w:sz="0" w:space="0" w:color="auto"/>
        <w:right w:val="none" w:sz="0" w:space="0" w:color="auto"/>
      </w:divBdr>
    </w:div>
    <w:div w:id="1234392215">
      <w:bodyDiv w:val="1"/>
      <w:marLeft w:val="0"/>
      <w:marRight w:val="0"/>
      <w:marTop w:val="0"/>
      <w:marBottom w:val="0"/>
      <w:divBdr>
        <w:top w:val="none" w:sz="0" w:space="0" w:color="auto"/>
        <w:left w:val="none" w:sz="0" w:space="0" w:color="auto"/>
        <w:bottom w:val="none" w:sz="0" w:space="0" w:color="auto"/>
        <w:right w:val="none" w:sz="0" w:space="0" w:color="auto"/>
      </w:divBdr>
    </w:div>
    <w:div w:id="1234463344">
      <w:bodyDiv w:val="1"/>
      <w:marLeft w:val="0"/>
      <w:marRight w:val="0"/>
      <w:marTop w:val="0"/>
      <w:marBottom w:val="0"/>
      <w:divBdr>
        <w:top w:val="none" w:sz="0" w:space="0" w:color="auto"/>
        <w:left w:val="none" w:sz="0" w:space="0" w:color="auto"/>
        <w:bottom w:val="none" w:sz="0" w:space="0" w:color="auto"/>
        <w:right w:val="none" w:sz="0" w:space="0" w:color="auto"/>
      </w:divBdr>
    </w:div>
    <w:div w:id="1234463886">
      <w:bodyDiv w:val="1"/>
      <w:marLeft w:val="0"/>
      <w:marRight w:val="0"/>
      <w:marTop w:val="0"/>
      <w:marBottom w:val="0"/>
      <w:divBdr>
        <w:top w:val="none" w:sz="0" w:space="0" w:color="auto"/>
        <w:left w:val="none" w:sz="0" w:space="0" w:color="auto"/>
        <w:bottom w:val="none" w:sz="0" w:space="0" w:color="auto"/>
        <w:right w:val="none" w:sz="0" w:space="0" w:color="auto"/>
      </w:divBdr>
    </w:div>
    <w:div w:id="1234464808">
      <w:bodyDiv w:val="1"/>
      <w:marLeft w:val="0"/>
      <w:marRight w:val="0"/>
      <w:marTop w:val="0"/>
      <w:marBottom w:val="0"/>
      <w:divBdr>
        <w:top w:val="none" w:sz="0" w:space="0" w:color="auto"/>
        <w:left w:val="none" w:sz="0" w:space="0" w:color="auto"/>
        <w:bottom w:val="none" w:sz="0" w:space="0" w:color="auto"/>
        <w:right w:val="none" w:sz="0" w:space="0" w:color="auto"/>
      </w:divBdr>
    </w:div>
    <w:div w:id="1235242633">
      <w:bodyDiv w:val="1"/>
      <w:marLeft w:val="0"/>
      <w:marRight w:val="0"/>
      <w:marTop w:val="0"/>
      <w:marBottom w:val="0"/>
      <w:divBdr>
        <w:top w:val="none" w:sz="0" w:space="0" w:color="auto"/>
        <w:left w:val="none" w:sz="0" w:space="0" w:color="auto"/>
        <w:bottom w:val="none" w:sz="0" w:space="0" w:color="auto"/>
        <w:right w:val="none" w:sz="0" w:space="0" w:color="auto"/>
      </w:divBdr>
    </w:div>
    <w:div w:id="1235359574">
      <w:bodyDiv w:val="1"/>
      <w:marLeft w:val="0"/>
      <w:marRight w:val="0"/>
      <w:marTop w:val="0"/>
      <w:marBottom w:val="0"/>
      <w:divBdr>
        <w:top w:val="none" w:sz="0" w:space="0" w:color="auto"/>
        <w:left w:val="none" w:sz="0" w:space="0" w:color="auto"/>
        <w:bottom w:val="none" w:sz="0" w:space="0" w:color="auto"/>
        <w:right w:val="none" w:sz="0" w:space="0" w:color="auto"/>
      </w:divBdr>
    </w:div>
    <w:div w:id="1235436059">
      <w:bodyDiv w:val="1"/>
      <w:marLeft w:val="0"/>
      <w:marRight w:val="0"/>
      <w:marTop w:val="0"/>
      <w:marBottom w:val="0"/>
      <w:divBdr>
        <w:top w:val="none" w:sz="0" w:space="0" w:color="auto"/>
        <w:left w:val="none" w:sz="0" w:space="0" w:color="auto"/>
        <w:bottom w:val="none" w:sz="0" w:space="0" w:color="auto"/>
        <w:right w:val="none" w:sz="0" w:space="0" w:color="auto"/>
      </w:divBdr>
    </w:div>
    <w:div w:id="1235701737">
      <w:bodyDiv w:val="1"/>
      <w:marLeft w:val="0"/>
      <w:marRight w:val="0"/>
      <w:marTop w:val="0"/>
      <w:marBottom w:val="0"/>
      <w:divBdr>
        <w:top w:val="none" w:sz="0" w:space="0" w:color="auto"/>
        <w:left w:val="none" w:sz="0" w:space="0" w:color="auto"/>
        <w:bottom w:val="none" w:sz="0" w:space="0" w:color="auto"/>
        <w:right w:val="none" w:sz="0" w:space="0" w:color="auto"/>
      </w:divBdr>
    </w:div>
    <w:div w:id="1235778173">
      <w:bodyDiv w:val="1"/>
      <w:marLeft w:val="0"/>
      <w:marRight w:val="0"/>
      <w:marTop w:val="0"/>
      <w:marBottom w:val="0"/>
      <w:divBdr>
        <w:top w:val="none" w:sz="0" w:space="0" w:color="auto"/>
        <w:left w:val="none" w:sz="0" w:space="0" w:color="auto"/>
        <w:bottom w:val="none" w:sz="0" w:space="0" w:color="auto"/>
        <w:right w:val="none" w:sz="0" w:space="0" w:color="auto"/>
      </w:divBdr>
    </w:div>
    <w:div w:id="1235816636">
      <w:bodyDiv w:val="1"/>
      <w:marLeft w:val="0"/>
      <w:marRight w:val="0"/>
      <w:marTop w:val="0"/>
      <w:marBottom w:val="0"/>
      <w:divBdr>
        <w:top w:val="none" w:sz="0" w:space="0" w:color="auto"/>
        <w:left w:val="none" w:sz="0" w:space="0" w:color="auto"/>
        <w:bottom w:val="none" w:sz="0" w:space="0" w:color="auto"/>
        <w:right w:val="none" w:sz="0" w:space="0" w:color="auto"/>
      </w:divBdr>
    </w:div>
    <w:div w:id="1235891611">
      <w:bodyDiv w:val="1"/>
      <w:marLeft w:val="0"/>
      <w:marRight w:val="0"/>
      <w:marTop w:val="0"/>
      <w:marBottom w:val="0"/>
      <w:divBdr>
        <w:top w:val="none" w:sz="0" w:space="0" w:color="auto"/>
        <w:left w:val="none" w:sz="0" w:space="0" w:color="auto"/>
        <w:bottom w:val="none" w:sz="0" w:space="0" w:color="auto"/>
        <w:right w:val="none" w:sz="0" w:space="0" w:color="auto"/>
      </w:divBdr>
    </w:div>
    <w:div w:id="1236353678">
      <w:bodyDiv w:val="1"/>
      <w:marLeft w:val="0"/>
      <w:marRight w:val="0"/>
      <w:marTop w:val="0"/>
      <w:marBottom w:val="0"/>
      <w:divBdr>
        <w:top w:val="none" w:sz="0" w:space="0" w:color="auto"/>
        <w:left w:val="none" w:sz="0" w:space="0" w:color="auto"/>
        <w:bottom w:val="none" w:sz="0" w:space="0" w:color="auto"/>
        <w:right w:val="none" w:sz="0" w:space="0" w:color="auto"/>
      </w:divBdr>
    </w:div>
    <w:div w:id="1236473361">
      <w:bodyDiv w:val="1"/>
      <w:marLeft w:val="0"/>
      <w:marRight w:val="0"/>
      <w:marTop w:val="0"/>
      <w:marBottom w:val="0"/>
      <w:divBdr>
        <w:top w:val="none" w:sz="0" w:space="0" w:color="auto"/>
        <w:left w:val="none" w:sz="0" w:space="0" w:color="auto"/>
        <w:bottom w:val="none" w:sz="0" w:space="0" w:color="auto"/>
        <w:right w:val="none" w:sz="0" w:space="0" w:color="auto"/>
      </w:divBdr>
    </w:div>
    <w:div w:id="1236547945">
      <w:bodyDiv w:val="1"/>
      <w:marLeft w:val="0"/>
      <w:marRight w:val="0"/>
      <w:marTop w:val="0"/>
      <w:marBottom w:val="0"/>
      <w:divBdr>
        <w:top w:val="none" w:sz="0" w:space="0" w:color="auto"/>
        <w:left w:val="none" w:sz="0" w:space="0" w:color="auto"/>
        <w:bottom w:val="none" w:sz="0" w:space="0" w:color="auto"/>
        <w:right w:val="none" w:sz="0" w:space="0" w:color="auto"/>
      </w:divBdr>
    </w:div>
    <w:div w:id="1236551573">
      <w:bodyDiv w:val="1"/>
      <w:marLeft w:val="0"/>
      <w:marRight w:val="0"/>
      <w:marTop w:val="0"/>
      <w:marBottom w:val="0"/>
      <w:divBdr>
        <w:top w:val="none" w:sz="0" w:space="0" w:color="auto"/>
        <w:left w:val="none" w:sz="0" w:space="0" w:color="auto"/>
        <w:bottom w:val="none" w:sz="0" w:space="0" w:color="auto"/>
        <w:right w:val="none" w:sz="0" w:space="0" w:color="auto"/>
      </w:divBdr>
    </w:div>
    <w:div w:id="1236742670">
      <w:bodyDiv w:val="1"/>
      <w:marLeft w:val="0"/>
      <w:marRight w:val="0"/>
      <w:marTop w:val="0"/>
      <w:marBottom w:val="0"/>
      <w:divBdr>
        <w:top w:val="none" w:sz="0" w:space="0" w:color="auto"/>
        <w:left w:val="none" w:sz="0" w:space="0" w:color="auto"/>
        <w:bottom w:val="none" w:sz="0" w:space="0" w:color="auto"/>
        <w:right w:val="none" w:sz="0" w:space="0" w:color="auto"/>
      </w:divBdr>
    </w:div>
    <w:div w:id="1236746694">
      <w:bodyDiv w:val="1"/>
      <w:marLeft w:val="0"/>
      <w:marRight w:val="0"/>
      <w:marTop w:val="0"/>
      <w:marBottom w:val="0"/>
      <w:divBdr>
        <w:top w:val="none" w:sz="0" w:space="0" w:color="auto"/>
        <w:left w:val="none" w:sz="0" w:space="0" w:color="auto"/>
        <w:bottom w:val="none" w:sz="0" w:space="0" w:color="auto"/>
        <w:right w:val="none" w:sz="0" w:space="0" w:color="auto"/>
      </w:divBdr>
    </w:div>
    <w:div w:id="1236814764">
      <w:bodyDiv w:val="1"/>
      <w:marLeft w:val="0"/>
      <w:marRight w:val="0"/>
      <w:marTop w:val="0"/>
      <w:marBottom w:val="0"/>
      <w:divBdr>
        <w:top w:val="none" w:sz="0" w:space="0" w:color="auto"/>
        <w:left w:val="none" w:sz="0" w:space="0" w:color="auto"/>
        <w:bottom w:val="none" w:sz="0" w:space="0" w:color="auto"/>
        <w:right w:val="none" w:sz="0" w:space="0" w:color="auto"/>
      </w:divBdr>
    </w:div>
    <w:div w:id="1237282320">
      <w:bodyDiv w:val="1"/>
      <w:marLeft w:val="0"/>
      <w:marRight w:val="0"/>
      <w:marTop w:val="0"/>
      <w:marBottom w:val="0"/>
      <w:divBdr>
        <w:top w:val="none" w:sz="0" w:space="0" w:color="auto"/>
        <w:left w:val="none" w:sz="0" w:space="0" w:color="auto"/>
        <w:bottom w:val="none" w:sz="0" w:space="0" w:color="auto"/>
        <w:right w:val="none" w:sz="0" w:space="0" w:color="auto"/>
      </w:divBdr>
    </w:div>
    <w:div w:id="1237321266">
      <w:bodyDiv w:val="1"/>
      <w:marLeft w:val="0"/>
      <w:marRight w:val="0"/>
      <w:marTop w:val="0"/>
      <w:marBottom w:val="0"/>
      <w:divBdr>
        <w:top w:val="none" w:sz="0" w:space="0" w:color="auto"/>
        <w:left w:val="none" w:sz="0" w:space="0" w:color="auto"/>
        <w:bottom w:val="none" w:sz="0" w:space="0" w:color="auto"/>
        <w:right w:val="none" w:sz="0" w:space="0" w:color="auto"/>
      </w:divBdr>
    </w:div>
    <w:div w:id="1237351711">
      <w:bodyDiv w:val="1"/>
      <w:marLeft w:val="0"/>
      <w:marRight w:val="0"/>
      <w:marTop w:val="0"/>
      <w:marBottom w:val="0"/>
      <w:divBdr>
        <w:top w:val="none" w:sz="0" w:space="0" w:color="auto"/>
        <w:left w:val="none" w:sz="0" w:space="0" w:color="auto"/>
        <w:bottom w:val="none" w:sz="0" w:space="0" w:color="auto"/>
        <w:right w:val="none" w:sz="0" w:space="0" w:color="auto"/>
      </w:divBdr>
    </w:div>
    <w:div w:id="1237516790">
      <w:bodyDiv w:val="1"/>
      <w:marLeft w:val="0"/>
      <w:marRight w:val="0"/>
      <w:marTop w:val="0"/>
      <w:marBottom w:val="0"/>
      <w:divBdr>
        <w:top w:val="none" w:sz="0" w:space="0" w:color="auto"/>
        <w:left w:val="none" w:sz="0" w:space="0" w:color="auto"/>
        <w:bottom w:val="none" w:sz="0" w:space="0" w:color="auto"/>
        <w:right w:val="none" w:sz="0" w:space="0" w:color="auto"/>
      </w:divBdr>
    </w:div>
    <w:div w:id="1237741540">
      <w:bodyDiv w:val="1"/>
      <w:marLeft w:val="0"/>
      <w:marRight w:val="0"/>
      <w:marTop w:val="0"/>
      <w:marBottom w:val="0"/>
      <w:divBdr>
        <w:top w:val="none" w:sz="0" w:space="0" w:color="auto"/>
        <w:left w:val="none" w:sz="0" w:space="0" w:color="auto"/>
        <w:bottom w:val="none" w:sz="0" w:space="0" w:color="auto"/>
        <w:right w:val="none" w:sz="0" w:space="0" w:color="auto"/>
      </w:divBdr>
    </w:div>
    <w:div w:id="1237863587">
      <w:bodyDiv w:val="1"/>
      <w:marLeft w:val="0"/>
      <w:marRight w:val="0"/>
      <w:marTop w:val="0"/>
      <w:marBottom w:val="0"/>
      <w:divBdr>
        <w:top w:val="none" w:sz="0" w:space="0" w:color="auto"/>
        <w:left w:val="none" w:sz="0" w:space="0" w:color="auto"/>
        <w:bottom w:val="none" w:sz="0" w:space="0" w:color="auto"/>
        <w:right w:val="none" w:sz="0" w:space="0" w:color="auto"/>
      </w:divBdr>
    </w:div>
    <w:div w:id="1237938152">
      <w:bodyDiv w:val="1"/>
      <w:marLeft w:val="0"/>
      <w:marRight w:val="0"/>
      <w:marTop w:val="0"/>
      <w:marBottom w:val="0"/>
      <w:divBdr>
        <w:top w:val="none" w:sz="0" w:space="0" w:color="auto"/>
        <w:left w:val="none" w:sz="0" w:space="0" w:color="auto"/>
        <w:bottom w:val="none" w:sz="0" w:space="0" w:color="auto"/>
        <w:right w:val="none" w:sz="0" w:space="0" w:color="auto"/>
      </w:divBdr>
    </w:div>
    <w:div w:id="1237940838">
      <w:bodyDiv w:val="1"/>
      <w:marLeft w:val="0"/>
      <w:marRight w:val="0"/>
      <w:marTop w:val="0"/>
      <w:marBottom w:val="0"/>
      <w:divBdr>
        <w:top w:val="none" w:sz="0" w:space="0" w:color="auto"/>
        <w:left w:val="none" w:sz="0" w:space="0" w:color="auto"/>
        <w:bottom w:val="none" w:sz="0" w:space="0" w:color="auto"/>
        <w:right w:val="none" w:sz="0" w:space="0" w:color="auto"/>
      </w:divBdr>
    </w:div>
    <w:div w:id="1237976646">
      <w:bodyDiv w:val="1"/>
      <w:marLeft w:val="0"/>
      <w:marRight w:val="0"/>
      <w:marTop w:val="0"/>
      <w:marBottom w:val="0"/>
      <w:divBdr>
        <w:top w:val="none" w:sz="0" w:space="0" w:color="auto"/>
        <w:left w:val="none" w:sz="0" w:space="0" w:color="auto"/>
        <w:bottom w:val="none" w:sz="0" w:space="0" w:color="auto"/>
        <w:right w:val="none" w:sz="0" w:space="0" w:color="auto"/>
      </w:divBdr>
    </w:div>
    <w:div w:id="1238007460">
      <w:bodyDiv w:val="1"/>
      <w:marLeft w:val="0"/>
      <w:marRight w:val="0"/>
      <w:marTop w:val="0"/>
      <w:marBottom w:val="0"/>
      <w:divBdr>
        <w:top w:val="none" w:sz="0" w:space="0" w:color="auto"/>
        <w:left w:val="none" w:sz="0" w:space="0" w:color="auto"/>
        <w:bottom w:val="none" w:sz="0" w:space="0" w:color="auto"/>
        <w:right w:val="none" w:sz="0" w:space="0" w:color="auto"/>
      </w:divBdr>
    </w:div>
    <w:div w:id="1238318685">
      <w:bodyDiv w:val="1"/>
      <w:marLeft w:val="0"/>
      <w:marRight w:val="0"/>
      <w:marTop w:val="0"/>
      <w:marBottom w:val="0"/>
      <w:divBdr>
        <w:top w:val="none" w:sz="0" w:space="0" w:color="auto"/>
        <w:left w:val="none" w:sz="0" w:space="0" w:color="auto"/>
        <w:bottom w:val="none" w:sz="0" w:space="0" w:color="auto"/>
        <w:right w:val="none" w:sz="0" w:space="0" w:color="auto"/>
      </w:divBdr>
    </w:div>
    <w:div w:id="1238323021">
      <w:bodyDiv w:val="1"/>
      <w:marLeft w:val="0"/>
      <w:marRight w:val="0"/>
      <w:marTop w:val="0"/>
      <w:marBottom w:val="0"/>
      <w:divBdr>
        <w:top w:val="none" w:sz="0" w:space="0" w:color="auto"/>
        <w:left w:val="none" w:sz="0" w:space="0" w:color="auto"/>
        <w:bottom w:val="none" w:sz="0" w:space="0" w:color="auto"/>
        <w:right w:val="none" w:sz="0" w:space="0" w:color="auto"/>
      </w:divBdr>
    </w:div>
    <w:div w:id="1238324382">
      <w:bodyDiv w:val="1"/>
      <w:marLeft w:val="0"/>
      <w:marRight w:val="0"/>
      <w:marTop w:val="0"/>
      <w:marBottom w:val="0"/>
      <w:divBdr>
        <w:top w:val="none" w:sz="0" w:space="0" w:color="auto"/>
        <w:left w:val="none" w:sz="0" w:space="0" w:color="auto"/>
        <w:bottom w:val="none" w:sz="0" w:space="0" w:color="auto"/>
        <w:right w:val="none" w:sz="0" w:space="0" w:color="auto"/>
      </w:divBdr>
    </w:div>
    <w:div w:id="1238395912">
      <w:bodyDiv w:val="1"/>
      <w:marLeft w:val="0"/>
      <w:marRight w:val="0"/>
      <w:marTop w:val="0"/>
      <w:marBottom w:val="0"/>
      <w:divBdr>
        <w:top w:val="none" w:sz="0" w:space="0" w:color="auto"/>
        <w:left w:val="none" w:sz="0" w:space="0" w:color="auto"/>
        <w:bottom w:val="none" w:sz="0" w:space="0" w:color="auto"/>
        <w:right w:val="none" w:sz="0" w:space="0" w:color="auto"/>
      </w:divBdr>
    </w:div>
    <w:div w:id="1238439703">
      <w:bodyDiv w:val="1"/>
      <w:marLeft w:val="0"/>
      <w:marRight w:val="0"/>
      <w:marTop w:val="0"/>
      <w:marBottom w:val="0"/>
      <w:divBdr>
        <w:top w:val="none" w:sz="0" w:space="0" w:color="auto"/>
        <w:left w:val="none" w:sz="0" w:space="0" w:color="auto"/>
        <w:bottom w:val="none" w:sz="0" w:space="0" w:color="auto"/>
        <w:right w:val="none" w:sz="0" w:space="0" w:color="auto"/>
      </w:divBdr>
    </w:div>
    <w:div w:id="1238589629">
      <w:bodyDiv w:val="1"/>
      <w:marLeft w:val="0"/>
      <w:marRight w:val="0"/>
      <w:marTop w:val="0"/>
      <w:marBottom w:val="0"/>
      <w:divBdr>
        <w:top w:val="none" w:sz="0" w:space="0" w:color="auto"/>
        <w:left w:val="none" w:sz="0" w:space="0" w:color="auto"/>
        <w:bottom w:val="none" w:sz="0" w:space="0" w:color="auto"/>
        <w:right w:val="none" w:sz="0" w:space="0" w:color="auto"/>
      </w:divBdr>
    </w:div>
    <w:div w:id="1238594061">
      <w:bodyDiv w:val="1"/>
      <w:marLeft w:val="0"/>
      <w:marRight w:val="0"/>
      <w:marTop w:val="0"/>
      <w:marBottom w:val="0"/>
      <w:divBdr>
        <w:top w:val="none" w:sz="0" w:space="0" w:color="auto"/>
        <w:left w:val="none" w:sz="0" w:space="0" w:color="auto"/>
        <w:bottom w:val="none" w:sz="0" w:space="0" w:color="auto"/>
        <w:right w:val="none" w:sz="0" w:space="0" w:color="auto"/>
      </w:divBdr>
    </w:div>
    <w:div w:id="1238594673">
      <w:bodyDiv w:val="1"/>
      <w:marLeft w:val="0"/>
      <w:marRight w:val="0"/>
      <w:marTop w:val="0"/>
      <w:marBottom w:val="0"/>
      <w:divBdr>
        <w:top w:val="none" w:sz="0" w:space="0" w:color="auto"/>
        <w:left w:val="none" w:sz="0" w:space="0" w:color="auto"/>
        <w:bottom w:val="none" w:sz="0" w:space="0" w:color="auto"/>
        <w:right w:val="none" w:sz="0" w:space="0" w:color="auto"/>
      </w:divBdr>
    </w:div>
    <w:div w:id="1238832087">
      <w:bodyDiv w:val="1"/>
      <w:marLeft w:val="0"/>
      <w:marRight w:val="0"/>
      <w:marTop w:val="0"/>
      <w:marBottom w:val="0"/>
      <w:divBdr>
        <w:top w:val="none" w:sz="0" w:space="0" w:color="auto"/>
        <w:left w:val="none" w:sz="0" w:space="0" w:color="auto"/>
        <w:bottom w:val="none" w:sz="0" w:space="0" w:color="auto"/>
        <w:right w:val="none" w:sz="0" w:space="0" w:color="auto"/>
      </w:divBdr>
    </w:div>
    <w:div w:id="1238973688">
      <w:bodyDiv w:val="1"/>
      <w:marLeft w:val="0"/>
      <w:marRight w:val="0"/>
      <w:marTop w:val="0"/>
      <w:marBottom w:val="0"/>
      <w:divBdr>
        <w:top w:val="none" w:sz="0" w:space="0" w:color="auto"/>
        <w:left w:val="none" w:sz="0" w:space="0" w:color="auto"/>
        <w:bottom w:val="none" w:sz="0" w:space="0" w:color="auto"/>
        <w:right w:val="none" w:sz="0" w:space="0" w:color="auto"/>
      </w:divBdr>
    </w:div>
    <w:div w:id="1239049753">
      <w:bodyDiv w:val="1"/>
      <w:marLeft w:val="0"/>
      <w:marRight w:val="0"/>
      <w:marTop w:val="0"/>
      <w:marBottom w:val="0"/>
      <w:divBdr>
        <w:top w:val="none" w:sz="0" w:space="0" w:color="auto"/>
        <w:left w:val="none" w:sz="0" w:space="0" w:color="auto"/>
        <w:bottom w:val="none" w:sz="0" w:space="0" w:color="auto"/>
        <w:right w:val="none" w:sz="0" w:space="0" w:color="auto"/>
      </w:divBdr>
    </w:div>
    <w:div w:id="1239051104">
      <w:bodyDiv w:val="1"/>
      <w:marLeft w:val="0"/>
      <w:marRight w:val="0"/>
      <w:marTop w:val="0"/>
      <w:marBottom w:val="0"/>
      <w:divBdr>
        <w:top w:val="none" w:sz="0" w:space="0" w:color="auto"/>
        <w:left w:val="none" w:sz="0" w:space="0" w:color="auto"/>
        <w:bottom w:val="none" w:sz="0" w:space="0" w:color="auto"/>
        <w:right w:val="none" w:sz="0" w:space="0" w:color="auto"/>
      </w:divBdr>
    </w:div>
    <w:div w:id="1239288649">
      <w:bodyDiv w:val="1"/>
      <w:marLeft w:val="0"/>
      <w:marRight w:val="0"/>
      <w:marTop w:val="0"/>
      <w:marBottom w:val="0"/>
      <w:divBdr>
        <w:top w:val="none" w:sz="0" w:space="0" w:color="auto"/>
        <w:left w:val="none" w:sz="0" w:space="0" w:color="auto"/>
        <w:bottom w:val="none" w:sz="0" w:space="0" w:color="auto"/>
        <w:right w:val="none" w:sz="0" w:space="0" w:color="auto"/>
      </w:divBdr>
    </w:div>
    <w:div w:id="1239363904">
      <w:bodyDiv w:val="1"/>
      <w:marLeft w:val="0"/>
      <w:marRight w:val="0"/>
      <w:marTop w:val="0"/>
      <w:marBottom w:val="0"/>
      <w:divBdr>
        <w:top w:val="none" w:sz="0" w:space="0" w:color="auto"/>
        <w:left w:val="none" w:sz="0" w:space="0" w:color="auto"/>
        <w:bottom w:val="none" w:sz="0" w:space="0" w:color="auto"/>
        <w:right w:val="none" w:sz="0" w:space="0" w:color="auto"/>
      </w:divBdr>
    </w:div>
    <w:div w:id="1239442868">
      <w:bodyDiv w:val="1"/>
      <w:marLeft w:val="0"/>
      <w:marRight w:val="0"/>
      <w:marTop w:val="0"/>
      <w:marBottom w:val="0"/>
      <w:divBdr>
        <w:top w:val="none" w:sz="0" w:space="0" w:color="auto"/>
        <w:left w:val="none" w:sz="0" w:space="0" w:color="auto"/>
        <w:bottom w:val="none" w:sz="0" w:space="0" w:color="auto"/>
        <w:right w:val="none" w:sz="0" w:space="0" w:color="auto"/>
      </w:divBdr>
    </w:div>
    <w:div w:id="1239905770">
      <w:bodyDiv w:val="1"/>
      <w:marLeft w:val="0"/>
      <w:marRight w:val="0"/>
      <w:marTop w:val="0"/>
      <w:marBottom w:val="0"/>
      <w:divBdr>
        <w:top w:val="none" w:sz="0" w:space="0" w:color="auto"/>
        <w:left w:val="none" w:sz="0" w:space="0" w:color="auto"/>
        <w:bottom w:val="none" w:sz="0" w:space="0" w:color="auto"/>
        <w:right w:val="none" w:sz="0" w:space="0" w:color="auto"/>
      </w:divBdr>
    </w:div>
    <w:div w:id="1240099732">
      <w:bodyDiv w:val="1"/>
      <w:marLeft w:val="0"/>
      <w:marRight w:val="0"/>
      <w:marTop w:val="0"/>
      <w:marBottom w:val="0"/>
      <w:divBdr>
        <w:top w:val="none" w:sz="0" w:space="0" w:color="auto"/>
        <w:left w:val="none" w:sz="0" w:space="0" w:color="auto"/>
        <w:bottom w:val="none" w:sz="0" w:space="0" w:color="auto"/>
        <w:right w:val="none" w:sz="0" w:space="0" w:color="auto"/>
      </w:divBdr>
    </w:div>
    <w:div w:id="1240670444">
      <w:bodyDiv w:val="1"/>
      <w:marLeft w:val="0"/>
      <w:marRight w:val="0"/>
      <w:marTop w:val="0"/>
      <w:marBottom w:val="0"/>
      <w:divBdr>
        <w:top w:val="none" w:sz="0" w:space="0" w:color="auto"/>
        <w:left w:val="none" w:sz="0" w:space="0" w:color="auto"/>
        <w:bottom w:val="none" w:sz="0" w:space="0" w:color="auto"/>
        <w:right w:val="none" w:sz="0" w:space="0" w:color="auto"/>
      </w:divBdr>
    </w:div>
    <w:div w:id="1240873064">
      <w:bodyDiv w:val="1"/>
      <w:marLeft w:val="0"/>
      <w:marRight w:val="0"/>
      <w:marTop w:val="0"/>
      <w:marBottom w:val="0"/>
      <w:divBdr>
        <w:top w:val="none" w:sz="0" w:space="0" w:color="auto"/>
        <w:left w:val="none" w:sz="0" w:space="0" w:color="auto"/>
        <w:bottom w:val="none" w:sz="0" w:space="0" w:color="auto"/>
        <w:right w:val="none" w:sz="0" w:space="0" w:color="auto"/>
      </w:divBdr>
    </w:div>
    <w:div w:id="1240940567">
      <w:bodyDiv w:val="1"/>
      <w:marLeft w:val="0"/>
      <w:marRight w:val="0"/>
      <w:marTop w:val="0"/>
      <w:marBottom w:val="0"/>
      <w:divBdr>
        <w:top w:val="none" w:sz="0" w:space="0" w:color="auto"/>
        <w:left w:val="none" w:sz="0" w:space="0" w:color="auto"/>
        <w:bottom w:val="none" w:sz="0" w:space="0" w:color="auto"/>
        <w:right w:val="none" w:sz="0" w:space="0" w:color="auto"/>
      </w:divBdr>
    </w:div>
    <w:div w:id="1241065455">
      <w:bodyDiv w:val="1"/>
      <w:marLeft w:val="0"/>
      <w:marRight w:val="0"/>
      <w:marTop w:val="0"/>
      <w:marBottom w:val="0"/>
      <w:divBdr>
        <w:top w:val="none" w:sz="0" w:space="0" w:color="auto"/>
        <w:left w:val="none" w:sz="0" w:space="0" w:color="auto"/>
        <w:bottom w:val="none" w:sz="0" w:space="0" w:color="auto"/>
        <w:right w:val="none" w:sz="0" w:space="0" w:color="auto"/>
      </w:divBdr>
    </w:div>
    <w:div w:id="1241405899">
      <w:bodyDiv w:val="1"/>
      <w:marLeft w:val="0"/>
      <w:marRight w:val="0"/>
      <w:marTop w:val="0"/>
      <w:marBottom w:val="0"/>
      <w:divBdr>
        <w:top w:val="none" w:sz="0" w:space="0" w:color="auto"/>
        <w:left w:val="none" w:sz="0" w:space="0" w:color="auto"/>
        <w:bottom w:val="none" w:sz="0" w:space="0" w:color="auto"/>
        <w:right w:val="none" w:sz="0" w:space="0" w:color="auto"/>
      </w:divBdr>
    </w:div>
    <w:div w:id="1241449587">
      <w:bodyDiv w:val="1"/>
      <w:marLeft w:val="0"/>
      <w:marRight w:val="0"/>
      <w:marTop w:val="0"/>
      <w:marBottom w:val="0"/>
      <w:divBdr>
        <w:top w:val="none" w:sz="0" w:space="0" w:color="auto"/>
        <w:left w:val="none" w:sz="0" w:space="0" w:color="auto"/>
        <w:bottom w:val="none" w:sz="0" w:space="0" w:color="auto"/>
        <w:right w:val="none" w:sz="0" w:space="0" w:color="auto"/>
      </w:divBdr>
    </w:div>
    <w:div w:id="1241864148">
      <w:bodyDiv w:val="1"/>
      <w:marLeft w:val="0"/>
      <w:marRight w:val="0"/>
      <w:marTop w:val="0"/>
      <w:marBottom w:val="0"/>
      <w:divBdr>
        <w:top w:val="none" w:sz="0" w:space="0" w:color="auto"/>
        <w:left w:val="none" w:sz="0" w:space="0" w:color="auto"/>
        <w:bottom w:val="none" w:sz="0" w:space="0" w:color="auto"/>
        <w:right w:val="none" w:sz="0" w:space="0" w:color="auto"/>
      </w:divBdr>
    </w:div>
    <w:div w:id="1241938882">
      <w:bodyDiv w:val="1"/>
      <w:marLeft w:val="0"/>
      <w:marRight w:val="0"/>
      <w:marTop w:val="0"/>
      <w:marBottom w:val="0"/>
      <w:divBdr>
        <w:top w:val="none" w:sz="0" w:space="0" w:color="auto"/>
        <w:left w:val="none" w:sz="0" w:space="0" w:color="auto"/>
        <w:bottom w:val="none" w:sz="0" w:space="0" w:color="auto"/>
        <w:right w:val="none" w:sz="0" w:space="0" w:color="auto"/>
      </w:divBdr>
    </w:div>
    <w:div w:id="1241987118">
      <w:bodyDiv w:val="1"/>
      <w:marLeft w:val="0"/>
      <w:marRight w:val="0"/>
      <w:marTop w:val="0"/>
      <w:marBottom w:val="0"/>
      <w:divBdr>
        <w:top w:val="none" w:sz="0" w:space="0" w:color="auto"/>
        <w:left w:val="none" w:sz="0" w:space="0" w:color="auto"/>
        <w:bottom w:val="none" w:sz="0" w:space="0" w:color="auto"/>
        <w:right w:val="none" w:sz="0" w:space="0" w:color="auto"/>
      </w:divBdr>
    </w:div>
    <w:div w:id="1242064025">
      <w:bodyDiv w:val="1"/>
      <w:marLeft w:val="0"/>
      <w:marRight w:val="0"/>
      <w:marTop w:val="0"/>
      <w:marBottom w:val="0"/>
      <w:divBdr>
        <w:top w:val="none" w:sz="0" w:space="0" w:color="auto"/>
        <w:left w:val="none" w:sz="0" w:space="0" w:color="auto"/>
        <w:bottom w:val="none" w:sz="0" w:space="0" w:color="auto"/>
        <w:right w:val="none" w:sz="0" w:space="0" w:color="auto"/>
      </w:divBdr>
    </w:div>
    <w:div w:id="1242759376">
      <w:bodyDiv w:val="1"/>
      <w:marLeft w:val="0"/>
      <w:marRight w:val="0"/>
      <w:marTop w:val="0"/>
      <w:marBottom w:val="0"/>
      <w:divBdr>
        <w:top w:val="none" w:sz="0" w:space="0" w:color="auto"/>
        <w:left w:val="none" w:sz="0" w:space="0" w:color="auto"/>
        <w:bottom w:val="none" w:sz="0" w:space="0" w:color="auto"/>
        <w:right w:val="none" w:sz="0" w:space="0" w:color="auto"/>
      </w:divBdr>
    </w:div>
    <w:div w:id="1242987506">
      <w:bodyDiv w:val="1"/>
      <w:marLeft w:val="0"/>
      <w:marRight w:val="0"/>
      <w:marTop w:val="0"/>
      <w:marBottom w:val="0"/>
      <w:divBdr>
        <w:top w:val="none" w:sz="0" w:space="0" w:color="auto"/>
        <w:left w:val="none" w:sz="0" w:space="0" w:color="auto"/>
        <w:bottom w:val="none" w:sz="0" w:space="0" w:color="auto"/>
        <w:right w:val="none" w:sz="0" w:space="0" w:color="auto"/>
      </w:divBdr>
    </w:div>
    <w:div w:id="1243023767">
      <w:bodyDiv w:val="1"/>
      <w:marLeft w:val="0"/>
      <w:marRight w:val="0"/>
      <w:marTop w:val="0"/>
      <w:marBottom w:val="0"/>
      <w:divBdr>
        <w:top w:val="none" w:sz="0" w:space="0" w:color="auto"/>
        <w:left w:val="none" w:sz="0" w:space="0" w:color="auto"/>
        <w:bottom w:val="none" w:sz="0" w:space="0" w:color="auto"/>
        <w:right w:val="none" w:sz="0" w:space="0" w:color="auto"/>
      </w:divBdr>
    </w:div>
    <w:div w:id="1243561480">
      <w:bodyDiv w:val="1"/>
      <w:marLeft w:val="0"/>
      <w:marRight w:val="0"/>
      <w:marTop w:val="0"/>
      <w:marBottom w:val="0"/>
      <w:divBdr>
        <w:top w:val="none" w:sz="0" w:space="0" w:color="auto"/>
        <w:left w:val="none" w:sz="0" w:space="0" w:color="auto"/>
        <w:bottom w:val="none" w:sz="0" w:space="0" w:color="auto"/>
        <w:right w:val="none" w:sz="0" w:space="0" w:color="auto"/>
      </w:divBdr>
    </w:div>
    <w:div w:id="1243835877">
      <w:bodyDiv w:val="1"/>
      <w:marLeft w:val="0"/>
      <w:marRight w:val="0"/>
      <w:marTop w:val="0"/>
      <w:marBottom w:val="0"/>
      <w:divBdr>
        <w:top w:val="none" w:sz="0" w:space="0" w:color="auto"/>
        <w:left w:val="none" w:sz="0" w:space="0" w:color="auto"/>
        <w:bottom w:val="none" w:sz="0" w:space="0" w:color="auto"/>
        <w:right w:val="none" w:sz="0" w:space="0" w:color="auto"/>
      </w:divBdr>
    </w:div>
    <w:div w:id="1243879126">
      <w:bodyDiv w:val="1"/>
      <w:marLeft w:val="0"/>
      <w:marRight w:val="0"/>
      <w:marTop w:val="0"/>
      <w:marBottom w:val="0"/>
      <w:divBdr>
        <w:top w:val="none" w:sz="0" w:space="0" w:color="auto"/>
        <w:left w:val="none" w:sz="0" w:space="0" w:color="auto"/>
        <w:bottom w:val="none" w:sz="0" w:space="0" w:color="auto"/>
        <w:right w:val="none" w:sz="0" w:space="0" w:color="auto"/>
      </w:divBdr>
    </w:div>
    <w:div w:id="1243905359">
      <w:bodyDiv w:val="1"/>
      <w:marLeft w:val="0"/>
      <w:marRight w:val="0"/>
      <w:marTop w:val="0"/>
      <w:marBottom w:val="0"/>
      <w:divBdr>
        <w:top w:val="none" w:sz="0" w:space="0" w:color="auto"/>
        <w:left w:val="none" w:sz="0" w:space="0" w:color="auto"/>
        <w:bottom w:val="none" w:sz="0" w:space="0" w:color="auto"/>
        <w:right w:val="none" w:sz="0" w:space="0" w:color="auto"/>
      </w:divBdr>
    </w:div>
    <w:div w:id="1244072154">
      <w:bodyDiv w:val="1"/>
      <w:marLeft w:val="0"/>
      <w:marRight w:val="0"/>
      <w:marTop w:val="0"/>
      <w:marBottom w:val="0"/>
      <w:divBdr>
        <w:top w:val="none" w:sz="0" w:space="0" w:color="auto"/>
        <w:left w:val="none" w:sz="0" w:space="0" w:color="auto"/>
        <w:bottom w:val="none" w:sz="0" w:space="0" w:color="auto"/>
        <w:right w:val="none" w:sz="0" w:space="0" w:color="auto"/>
      </w:divBdr>
    </w:div>
    <w:div w:id="1244292331">
      <w:bodyDiv w:val="1"/>
      <w:marLeft w:val="0"/>
      <w:marRight w:val="0"/>
      <w:marTop w:val="0"/>
      <w:marBottom w:val="0"/>
      <w:divBdr>
        <w:top w:val="none" w:sz="0" w:space="0" w:color="auto"/>
        <w:left w:val="none" w:sz="0" w:space="0" w:color="auto"/>
        <w:bottom w:val="none" w:sz="0" w:space="0" w:color="auto"/>
        <w:right w:val="none" w:sz="0" w:space="0" w:color="auto"/>
      </w:divBdr>
    </w:div>
    <w:div w:id="1244341176">
      <w:bodyDiv w:val="1"/>
      <w:marLeft w:val="0"/>
      <w:marRight w:val="0"/>
      <w:marTop w:val="0"/>
      <w:marBottom w:val="0"/>
      <w:divBdr>
        <w:top w:val="none" w:sz="0" w:space="0" w:color="auto"/>
        <w:left w:val="none" w:sz="0" w:space="0" w:color="auto"/>
        <w:bottom w:val="none" w:sz="0" w:space="0" w:color="auto"/>
        <w:right w:val="none" w:sz="0" w:space="0" w:color="auto"/>
      </w:divBdr>
    </w:div>
    <w:div w:id="1244417252">
      <w:bodyDiv w:val="1"/>
      <w:marLeft w:val="0"/>
      <w:marRight w:val="0"/>
      <w:marTop w:val="0"/>
      <w:marBottom w:val="0"/>
      <w:divBdr>
        <w:top w:val="none" w:sz="0" w:space="0" w:color="auto"/>
        <w:left w:val="none" w:sz="0" w:space="0" w:color="auto"/>
        <w:bottom w:val="none" w:sz="0" w:space="0" w:color="auto"/>
        <w:right w:val="none" w:sz="0" w:space="0" w:color="auto"/>
      </w:divBdr>
    </w:div>
    <w:div w:id="1244990715">
      <w:bodyDiv w:val="1"/>
      <w:marLeft w:val="0"/>
      <w:marRight w:val="0"/>
      <w:marTop w:val="0"/>
      <w:marBottom w:val="0"/>
      <w:divBdr>
        <w:top w:val="none" w:sz="0" w:space="0" w:color="auto"/>
        <w:left w:val="none" w:sz="0" w:space="0" w:color="auto"/>
        <w:bottom w:val="none" w:sz="0" w:space="0" w:color="auto"/>
        <w:right w:val="none" w:sz="0" w:space="0" w:color="auto"/>
      </w:divBdr>
    </w:div>
    <w:div w:id="1245063948">
      <w:bodyDiv w:val="1"/>
      <w:marLeft w:val="0"/>
      <w:marRight w:val="0"/>
      <w:marTop w:val="0"/>
      <w:marBottom w:val="0"/>
      <w:divBdr>
        <w:top w:val="none" w:sz="0" w:space="0" w:color="auto"/>
        <w:left w:val="none" w:sz="0" w:space="0" w:color="auto"/>
        <w:bottom w:val="none" w:sz="0" w:space="0" w:color="auto"/>
        <w:right w:val="none" w:sz="0" w:space="0" w:color="auto"/>
      </w:divBdr>
    </w:div>
    <w:div w:id="1245071111">
      <w:bodyDiv w:val="1"/>
      <w:marLeft w:val="0"/>
      <w:marRight w:val="0"/>
      <w:marTop w:val="0"/>
      <w:marBottom w:val="0"/>
      <w:divBdr>
        <w:top w:val="none" w:sz="0" w:space="0" w:color="auto"/>
        <w:left w:val="none" w:sz="0" w:space="0" w:color="auto"/>
        <w:bottom w:val="none" w:sz="0" w:space="0" w:color="auto"/>
        <w:right w:val="none" w:sz="0" w:space="0" w:color="auto"/>
      </w:divBdr>
    </w:div>
    <w:div w:id="1245184596">
      <w:bodyDiv w:val="1"/>
      <w:marLeft w:val="0"/>
      <w:marRight w:val="0"/>
      <w:marTop w:val="0"/>
      <w:marBottom w:val="0"/>
      <w:divBdr>
        <w:top w:val="none" w:sz="0" w:space="0" w:color="auto"/>
        <w:left w:val="none" w:sz="0" w:space="0" w:color="auto"/>
        <w:bottom w:val="none" w:sz="0" w:space="0" w:color="auto"/>
        <w:right w:val="none" w:sz="0" w:space="0" w:color="auto"/>
      </w:divBdr>
    </w:div>
    <w:div w:id="1245332687">
      <w:bodyDiv w:val="1"/>
      <w:marLeft w:val="0"/>
      <w:marRight w:val="0"/>
      <w:marTop w:val="0"/>
      <w:marBottom w:val="0"/>
      <w:divBdr>
        <w:top w:val="none" w:sz="0" w:space="0" w:color="auto"/>
        <w:left w:val="none" w:sz="0" w:space="0" w:color="auto"/>
        <w:bottom w:val="none" w:sz="0" w:space="0" w:color="auto"/>
        <w:right w:val="none" w:sz="0" w:space="0" w:color="auto"/>
      </w:divBdr>
    </w:div>
    <w:div w:id="1245650505">
      <w:bodyDiv w:val="1"/>
      <w:marLeft w:val="0"/>
      <w:marRight w:val="0"/>
      <w:marTop w:val="0"/>
      <w:marBottom w:val="0"/>
      <w:divBdr>
        <w:top w:val="none" w:sz="0" w:space="0" w:color="auto"/>
        <w:left w:val="none" w:sz="0" w:space="0" w:color="auto"/>
        <w:bottom w:val="none" w:sz="0" w:space="0" w:color="auto"/>
        <w:right w:val="none" w:sz="0" w:space="0" w:color="auto"/>
      </w:divBdr>
    </w:div>
    <w:div w:id="1245913391">
      <w:bodyDiv w:val="1"/>
      <w:marLeft w:val="0"/>
      <w:marRight w:val="0"/>
      <w:marTop w:val="0"/>
      <w:marBottom w:val="0"/>
      <w:divBdr>
        <w:top w:val="none" w:sz="0" w:space="0" w:color="auto"/>
        <w:left w:val="none" w:sz="0" w:space="0" w:color="auto"/>
        <w:bottom w:val="none" w:sz="0" w:space="0" w:color="auto"/>
        <w:right w:val="none" w:sz="0" w:space="0" w:color="auto"/>
      </w:divBdr>
    </w:div>
    <w:div w:id="1245993004">
      <w:bodyDiv w:val="1"/>
      <w:marLeft w:val="0"/>
      <w:marRight w:val="0"/>
      <w:marTop w:val="0"/>
      <w:marBottom w:val="0"/>
      <w:divBdr>
        <w:top w:val="none" w:sz="0" w:space="0" w:color="auto"/>
        <w:left w:val="none" w:sz="0" w:space="0" w:color="auto"/>
        <w:bottom w:val="none" w:sz="0" w:space="0" w:color="auto"/>
        <w:right w:val="none" w:sz="0" w:space="0" w:color="auto"/>
      </w:divBdr>
    </w:div>
    <w:div w:id="1246037109">
      <w:bodyDiv w:val="1"/>
      <w:marLeft w:val="0"/>
      <w:marRight w:val="0"/>
      <w:marTop w:val="0"/>
      <w:marBottom w:val="0"/>
      <w:divBdr>
        <w:top w:val="none" w:sz="0" w:space="0" w:color="auto"/>
        <w:left w:val="none" w:sz="0" w:space="0" w:color="auto"/>
        <w:bottom w:val="none" w:sz="0" w:space="0" w:color="auto"/>
        <w:right w:val="none" w:sz="0" w:space="0" w:color="auto"/>
      </w:divBdr>
    </w:div>
    <w:div w:id="1246037397">
      <w:bodyDiv w:val="1"/>
      <w:marLeft w:val="0"/>
      <w:marRight w:val="0"/>
      <w:marTop w:val="0"/>
      <w:marBottom w:val="0"/>
      <w:divBdr>
        <w:top w:val="none" w:sz="0" w:space="0" w:color="auto"/>
        <w:left w:val="none" w:sz="0" w:space="0" w:color="auto"/>
        <w:bottom w:val="none" w:sz="0" w:space="0" w:color="auto"/>
        <w:right w:val="none" w:sz="0" w:space="0" w:color="auto"/>
      </w:divBdr>
    </w:div>
    <w:div w:id="1246450278">
      <w:bodyDiv w:val="1"/>
      <w:marLeft w:val="0"/>
      <w:marRight w:val="0"/>
      <w:marTop w:val="0"/>
      <w:marBottom w:val="0"/>
      <w:divBdr>
        <w:top w:val="none" w:sz="0" w:space="0" w:color="auto"/>
        <w:left w:val="none" w:sz="0" w:space="0" w:color="auto"/>
        <w:bottom w:val="none" w:sz="0" w:space="0" w:color="auto"/>
        <w:right w:val="none" w:sz="0" w:space="0" w:color="auto"/>
      </w:divBdr>
    </w:div>
    <w:div w:id="1247110536">
      <w:bodyDiv w:val="1"/>
      <w:marLeft w:val="0"/>
      <w:marRight w:val="0"/>
      <w:marTop w:val="0"/>
      <w:marBottom w:val="0"/>
      <w:divBdr>
        <w:top w:val="none" w:sz="0" w:space="0" w:color="auto"/>
        <w:left w:val="none" w:sz="0" w:space="0" w:color="auto"/>
        <w:bottom w:val="none" w:sz="0" w:space="0" w:color="auto"/>
        <w:right w:val="none" w:sz="0" w:space="0" w:color="auto"/>
      </w:divBdr>
    </w:div>
    <w:div w:id="1247417765">
      <w:bodyDiv w:val="1"/>
      <w:marLeft w:val="0"/>
      <w:marRight w:val="0"/>
      <w:marTop w:val="0"/>
      <w:marBottom w:val="0"/>
      <w:divBdr>
        <w:top w:val="none" w:sz="0" w:space="0" w:color="auto"/>
        <w:left w:val="none" w:sz="0" w:space="0" w:color="auto"/>
        <w:bottom w:val="none" w:sz="0" w:space="0" w:color="auto"/>
        <w:right w:val="none" w:sz="0" w:space="0" w:color="auto"/>
      </w:divBdr>
    </w:div>
    <w:div w:id="1247500687">
      <w:bodyDiv w:val="1"/>
      <w:marLeft w:val="0"/>
      <w:marRight w:val="0"/>
      <w:marTop w:val="0"/>
      <w:marBottom w:val="0"/>
      <w:divBdr>
        <w:top w:val="none" w:sz="0" w:space="0" w:color="auto"/>
        <w:left w:val="none" w:sz="0" w:space="0" w:color="auto"/>
        <w:bottom w:val="none" w:sz="0" w:space="0" w:color="auto"/>
        <w:right w:val="none" w:sz="0" w:space="0" w:color="auto"/>
      </w:divBdr>
    </w:div>
    <w:div w:id="1247567168">
      <w:bodyDiv w:val="1"/>
      <w:marLeft w:val="0"/>
      <w:marRight w:val="0"/>
      <w:marTop w:val="0"/>
      <w:marBottom w:val="0"/>
      <w:divBdr>
        <w:top w:val="none" w:sz="0" w:space="0" w:color="auto"/>
        <w:left w:val="none" w:sz="0" w:space="0" w:color="auto"/>
        <w:bottom w:val="none" w:sz="0" w:space="0" w:color="auto"/>
        <w:right w:val="none" w:sz="0" w:space="0" w:color="auto"/>
      </w:divBdr>
    </w:div>
    <w:div w:id="1247568736">
      <w:bodyDiv w:val="1"/>
      <w:marLeft w:val="0"/>
      <w:marRight w:val="0"/>
      <w:marTop w:val="0"/>
      <w:marBottom w:val="0"/>
      <w:divBdr>
        <w:top w:val="none" w:sz="0" w:space="0" w:color="auto"/>
        <w:left w:val="none" w:sz="0" w:space="0" w:color="auto"/>
        <w:bottom w:val="none" w:sz="0" w:space="0" w:color="auto"/>
        <w:right w:val="none" w:sz="0" w:space="0" w:color="auto"/>
      </w:divBdr>
    </w:div>
    <w:div w:id="1247568863">
      <w:bodyDiv w:val="1"/>
      <w:marLeft w:val="0"/>
      <w:marRight w:val="0"/>
      <w:marTop w:val="0"/>
      <w:marBottom w:val="0"/>
      <w:divBdr>
        <w:top w:val="none" w:sz="0" w:space="0" w:color="auto"/>
        <w:left w:val="none" w:sz="0" w:space="0" w:color="auto"/>
        <w:bottom w:val="none" w:sz="0" w:space="0" w:color="auto"/>
        <w:right w:val="none" w:sz="0" w:space="0" w:color="auto"/>
      </w:divBdr>
    </w:div>
    <w:div w:id="1247613279">
      <w:bodyDiv w:val="1"/>
      <w:marLeft w:val="0"/>
      <w:marRight w:val="0"/>
      <w:marTop w:val="0"/>
      <w:marBottom w:val="0"/>
      <w:divBdr>
        <w:top w:val="none" w:sz="0" w:space="0" w:color="auto"/>
        <w:left w:val="none" w:sz="0" w:space="0" w:color="auto"/>
        <w:bottom w:val="none" w:sz="0" w:space="0" w:color="auto"/>
        <w:right w:val="none" w:sz="0" w:space="0" w:color="auto"/>
      </w:divBdr>
    </w:div>
    <w:div w:id="1247693505">
      <w:bodyDiv w:val="1"/>
      <w:marLeft w:val="0"/>
      <w:marRight w:val="0"/>
      <w:marTop w:val="0"/>
      <w:marBottom w:val="0"/>
      <w:divBdr>
        <w:top w:val="none" w:sz="0" w:space="0" w:color="auto"/>
        <w:left w:val="none" w:sz="0" w:space="0" w:color="auto"/>
        <w:bottom w:val="none" w:sz="0" w:space="0" w:color="auto"/>
        <w:right w:val="none" w:sz="0" w:space="0" w:color="auto"/>
      </w:divBdr>
    </w:div>
    <w:div w:id="1247766650">
      <w:bodyDiv w:val="1"/>
      <w:marLeft w:val="0"/>
      <w:marRight w:val="0"/>
      <w:marTop w:val="0"/>
      <w:marBottom w:val="0"/>
      <w:divBdr>
        <w:top w:val="none" w:sz="0" w:space="0" w:color="auto"/>
        <w:left w:val="none" w:sz="0" w:space="0" w:color="auto"/>
        <w:bottom w:val="none" w:sz="0" w:space="0" w:color="auto"/>
        <w:right w:val="none" w:sz="0" w:space="0" w:color="auto"/>
      </w:divBdr>
    </w:div>
    <w:div w:id="1248147587">
      <w:bodyDiv w:val="1"/>
      <w:marLeft w:val="0"/>
      <w:marRight w:val="0"/>
      <w:marTop w:val="0"/>
      <w:marBottom w:val="0"/>
      <w:divBdr>
        <w:top w:val="none" w:sz="0" w:space="0" w:color="auto"/>
        <w:left w:val="none" w:sz="0" w:space="0" w:color="auto"/>
        <w:bottom w:val="none" w:sz="0" w:space="0" w:color="auto"/>
        <w:right w:val="none" w:sz="0" w:space="0" w:color="auto"/>
      </w:divBdr>
    </w:div>
    <w:div w:id="1248345597">
      <w:bodyDiv w:val="1"/>
      <w:marLeft w:val="0"/>
      <w:marRight w:val="0"/>
      <w:marTop w:val="0"/>
      <w:marBottom w:val="0"/>
      <w:divBdr>
        <w:top w:val="none" w:sz="0" w:space="0" w:color="auto"/>
        <w:left w:val="none" w:sz="0" w:space="0" w:color="auto"/>
        <w:bottom w:val="none" w:sz="0" w:space="0" w:color="auto"/>
        <w:right w:val="none" w:sz="0" w:space="0" w:color="auto"/>
      </w:divBdr>
    </w:div>
    <w:div w:id="1248465810">
      <w:bodyDiv w:val="1"/>
      <w:marLeft w:val="0"/>
      <w:marRight w:val="0"/>
      <w:marTop w:val="0"/>
      <w:marBottom w:val="0"/>
      <w:divBdr>
        <w:top w:val="none" w:sz="0" w:space="0" w:color="auto"/>
        <w:left w:val="none" w:sz="0" w:space="0" w:color="auto"/>
        <w:bottom w:val="none" w:sz="0" w:space="0" w:color="auto"/>
        <w:right w:val="none" w:sz="0" w:space="0" w:color="auto"/>
      </w:divBdr>
    </w:div>
    <w:div w:id="1248492622">
      <w:bodyDiv w:val="1"/>
      <w:marLeft w:val="0"/>
      <w:marRight w:val="0"/>
      <w:marTop w:val="0"/>
      <w:marBottom w:val="0"/>
      <w:divBdr>
        <w:top w:val="none" w:sz="0" w:space="0" w:color="auto"/>
        <w:left w:val="none" w:sz="0" w:space="0" w:color="auto"/>
        <w:bottom w:val="none" w:sz="0" w:space="0" w:color="auto"/>
        <w:right w:val="none" w:sz="0" w:space="0" w:color="auto"/>
      </w:divBdr>
    </w:div>
    <w:div w:id="1248534640">
      <w:bodyDiv w:val="1"/>
      <w:marLeft w:val="0"/>
      <w:marRight w:val="0"/>
      <w:marTop w:val="0"/>
      <w:marBottom w:val="0"/>
      <w:divBdr>
        <w:top w:val="none" w:sz="0" w:space="0" w:color="auto"/>
        <w:left w:val="none" w:sz="0" w:space="0" w:color="auto"/>
        <w:bottom w:val="none" w:sz="0" w:space="0" w:color="auto"/>
        <w:right w:val="none" w:sz="0" w:space="0" w:color="auto"/>
      </w:divBdr>
    </w:div>
    <w:div w:id="1248611462">
      <w:bodyDiv w:val="1"/>
      <w:marLeft w:val="0"/>
      <w:marRight w:val="0"/>
      <w:marTop w:val="0"/>
      <w:marBottom w:val="0"/>
      <w:divBdr>
        <w:top w:val="none" w:sz="0" w:space="0" w:color="auto"/>
        <w:left w:val="none" w:sz="0" w:space="0" w:color="auto"/>
        <w:bottom w:val="none" w:sz="0" w:space="0" w:color="auto"/>
        <w:right w:val="none" w:sz="0" w:space="0" w:color="auto"/>
      </w:divBdr>
    </w:div>
    <w:div w:id="1248687914">
      <w:bodyDiv w:val="1"/>
      <w:marLeft w:val="0"/>
      <w:marRight w:val="0"/>
      <w:marTop w:val="0"/>
      <w:marBottom w:val="0"/>
      <w:divBdr>
        <w:top w:val="none" w:sz="0" w:space="0" w:color="auto"/>
        <w:left w:val="none" w:sz="0" w:space="0" w:color="auto"/>
        <w:bottom w:val="none" w:sz="0" w:space="0" w:color="auto"/>
        <w:right w:val="none" w:sz="0" w:space="0" w:color="auto"/>
      </w:divBdr>
    </w:div>
    <w:div w:id="1248735856">
      <w:bodyDiv w:val="1"/>
      <w:marLeft w:val="0"/>
      <w:marRight w:val="0"/>
      <w:marTop w:val="0"/>
      <w:marBottom w:val="0"/>
      <w:divBdr>
        <w:top w:val="none" w:sz="0" w:space="0" w:color="auto"/>
        <w:left w:val="none" w:sz="0" w:space="0" w:color="auto"/>
        <w:bottom w:val="none" w:sz="0" w:space="0" w:color="auto"/>
        <w:right w:val="none" w:sz="0" w:space="0" w:color="auto"/>
      </w:divBdr>
    </w:div>
    <w:div w:id="1249078259">
      <w:bodyDiv w:val="1"/>
      <w:marLeft w:val="0"/>
      <w:marRight w:val="0"/>
      <w:marTop w:val="0"/>
      <w:marBottom w:val="0"/>
      <w:divBdr>
        <w:top w:val="none" w:sz="0" w:space="0" w:color="auto"/>
        <w:left w:val="none" w:sz="0" w:space="0" w:color="auto"/>
        <w:bottom w:val="none" w:sz="0" w:space="0" w:color="auto"/>
        <w:right w:val="none" w:sz="0" w:space="0" w:color="auto"/>
      </w:divBdr>
    </w:div>
    <w:div w:id="1249147285">
      <w:bodyDiv w:val="1"/>
      <w:marLeft w:val="0"/>
      <w:marRight w:val="0"/>
      <w:marTop w:val="0"/>
      <w:marBottom w:val="0"/>
      <w:divBdr>
        <w:top w:val="none" w:sz="0" w:space="0" w:color="auto"/>
        <w:left w:val="none" w:sz="0" w:space="0" w:color="auto"/>
        <w:bottom w:val="none" w:sz="0" w:space="0" w:color="auto"/>
        <w:right w:val="none" w:sz="0" w:space="0" w:color="auto"/>
      </w:divBdr>
    </w:div>
    <w:div w:id="1249191038">
      <w:bodyDiv w:val="1"/>
      <w:marLeft w:val="0"/>
      <w:marRight w:val="0"/>
      <w:marTop w:val="0"/>
      <w:marBottom w:val="0"/>
      <w:divBdr>
        <w:top w:val="none" w:sz="0" w:space="0" w:color="auto"/>
        <w:left w:val="none" w:sz="0" w:space="0" w:color="auto"/>
        <w:bottom w:val="none" w:sz="0" w:space="0" w:color="auto"/>
        <w:right w:val="none" w:sz="0" w:space="0" w:color="auto"/>
      </w:divBdr>
    </w:div>
    <w:div w:id="1249655127">
      <w:bodyDiv w:val="1"/>
      <w:marLeft w:val="0"/>
      <w:marRight w:val="0"/>
      <w:marTop w:val="0"/>
      <w:marBottom w:val="0"/>
      <w:divBdr>
        <w:top w:val="none" w:sz="0" w:space="0" w:color="auto"/>
        <w:left w:val="none" w:sz="0" w:space="0" w:color="auto"/>
        <w:bottom w:val="none" w:sz="0" w:space="0" w:color="auto"/>
        <w:right w:val="none" w:sz="0" w:space="0" w:color="auto"/>
      </w:divBdr>
    </w:div>
    <w:div w:id="1250045145">
      <w:bodyDiv w:val="1"/>
      <w:marLeft w:val="0"/>
      <w:marRight w:val="0"/>
      <w:marTop w:val="0"/>
      <w:marBottom w:val="0"/>
      <w:divBdr>
        <w:top w:val="none" w:sz="0" w:space="0" w:color="auto"/>
        <w:left w:val="none" w:sz="0" w:space="0" w:color="auto"/>
        <w:bottom w:val="none" w:sz="0" w:space="0" w:color="auto"/>
        <w:right w:val="none" w:sz="0" w:space="0" w:color="auto"/>
      </w:divBdr>
    </w:div>
    <w:div w:id="1250309352">
      <w:bodyDiv w:val="1"/>
      <w:marLeft w:val="0"/>
      <w:marRight w:val="0"/>
      <w:marTop w:val="0"/>
      <w:marBottom w:val="0"/>
      <w:divBdr>
        <w:top w:val="none" w:sz="0" w:space="0" w:color="auto"/>
        <w:left w:val="none" w:sz="0" w:space="0" w:color="auto"/>
        <w:bottom w:val="none" w:sz="0" w:space="0" w:color="auto"/>
        <w:right w:val="none" w:sz="0" w:space="0" w:color="auto"/>
      </w:divBdr>
    </w:div>
    <w:div w:id="1250506630">
      <w:bodyDiv w:val="1"/>
      <w:marLeft w:val="0"/>
      <w:marRight w:val="0"/>
      <w:marTop w:val="0"/>
      <w:marBottom w:val="0"/>
      <w:divBdr>
        <w:top w:val="none" w:sz="0" w:space="0" w:color="auto"/>
        <w:left w:val="none" w:sz="0" w:space="0" w:color="auto"/>
        <w:bottom w:val="none" w:sz="0" w:space="0" w:color="auto"/>
        <w:right w:val="none" w:sz="0" w:space="0" w:color="auto"/>
      </w:divBdr>
    </w:div>
    <w:div w:id="1250580792">
      <w:bodyDiv w:val="1"/>
      <w:marLeft w:val="0"/>
      <w:marRight w:val="0"/>
      <w:marTop w:val="0"/>
      <w:marBottom w:val="0"/>
      <w:divBdr>
        <w:top w:val="none" w:sz="0" w:space="0" w:color="auto"/>
        <w:left w:val="none" w:sz="0" w:space="0" w:color="auto"/>
        <w:bottom w:val="none" w:sz="0" w:space="0" w:color="auto"/>
        <w:right w:val="none" w:sz="0" w:space="0" w:color="auto"/>
      </w:divBdr>
    </w:div>
    <w:div w:id="1250844442">
      <w:bodyDiv w:val="1"/>
      <w:marLeft w:val="0"/>
      <w:marRight w:val="0"/>
      <w:marTop w:val="0"/>
      <w:marBottom w:val="0"/>
      <w:divBdr>
        <w:top w:val="none" w:sz="0" w:space="0" w:color="auto"/>
        <w:left w:val="none" w:sz="0" w:space="0" w:color="auto"/>
        <w:bottom w:val="none" w:sz="0" w:space="0" w:color="auto"/>
        <w:right w:val="none" w:sz="0" w:space="0" w:color="auto"/>
      </w:divBdr>
    </w:div>
    <w:div w:id="1251045027">
      <w:bodyDiv w:val="1"/>
      <w:marLeft w:val="0"/>
      <w:marRight w:val="0"/>
      <w:marTop w:val="0"/>
      <w:marBottom w:val="0"/>
      <w:divBdr>
        <w:top w:val="none" w:sz="0" w:space="0" w:color="auto"/>
        <w:left w:val="none" w:sz="0" w:space="0" w:color="auto"/>
        <w:bottom w:val="none" w:sz="0" w:space="0" w:color="auto"/>
        <w:right w:val="none" w:sz="0" w:space="0" w:color="auto"/>
      </w:divBdr>
    </w:div>
    <w:div w:id="1251231981">
      <w:bodyDiv w:val="1"/>
      <w:marLeft w:val="0"/>
      <w:marRight w:val="0"/>
      <w:marTop w:val="0"/>
      <w:marBottom w:val="0"/>
      <w:divBdr>
        <w:top w:val="none" w:sz="0" w:space="0" w:color="auto"/>
        <w:left w:val="none" w:sz="0" w:space="0" w:color="auto"/>
        <w:bottom w:val="none" w:sz="0" w:space="0" w:color="auto"/>
        <w:right w:val="none" w:sz="0" w:space="0" w:color="auto"/>
      </w:divBdr>
    </w:div>
    <w:div w:id="1251233391">
      <w:bodyDiv w:val="1"/>
      <w:marLeft w:val="0"/>
      <w:marRight w:val="0"/>
      <w:marTop w:val="0"/>
      <w:marBottom w:val="0"/>
      <w:divBdr>
        <w:top w:val="none" w:sz="0" w:space="0" w:color="auto"/>
        <w:left w:val="none" w:sz="0" w:space="0" w:color="auto"/>
        <w:bottom w:val="none" w:sz="0" w:space="0" w:color="auto"/>
        <w:right w:val="none" w:sz="0" w:space="0" w:color="auto"/>
      </w:divBdr>
    </w:div>
    <w:div w:id="1251623837">
      <w:bodyDiv w:val="1"/>
      <w:marLeft w:val="0"/>
      <w:marRight w:val="0"/>
      <w:marTop w:val="0"/>
      <w:marBottom w:val="0"/>
      <w:divBdr>
        <w:top w:val="none" w:sz="0" w:space="0" w:color="auto"/>
        <w:left w:val="none" w:sz="0" w:space="0" w:color="auto"/>
        <w:bottom w:val="none" w:sz="0" w:space="0" w:color="auto"/>
        <w:right w:val="none" w:sz="0" w:space="0" w:color="auto"/>
      </w:divBdr>
    </w:div>
    <w:div w:id="1251934232">
      <w:bodyDiv w:val="1"/>
      <w:marLeft w:val="0"/>
      <w:marRight w:val="0"/>
      <w:marTop w:val="0"/>
      <w:marBottom w:val="0"/>
      <w:divBdr>
        <w:top w:val="none" w:sz="0" w:space="0" w:color="auto"/>
        <w:left w:val="none" w:sz="0" w:space="0" w:color="auto"/>
        <w:bottom w:val="none" w:sz="0" w:space="0" w:color="auto"/>
        <w:right w:val="none" w:sz="0" w:space="0" w:color="auto"/>
      </w:divBdr>
    </w:div>
    <w:div w:id="1251935516">
      <w:bodyDiv w:val="1"/>
      <w:marLeft w:val="0"/>
      <w:marRight w:val="0"/>
      <w:marTop w:val="0"/>
      <w:marBottom w:val="0"/>
      <w:divBdr>
        <w:top w:val="none" w:sz="0" w:space="0" w:color="auto"/>
        <w:left w:val="none" w:sz="0" w:space="0" w:color="auto"/>
        <w:bottom w:val="none" w:sz="0" w:space="0" w:color="auto"/>
        <w:right w:val="none" w:sz="0" w:space="0" w:color="auto"/>
      </w:divBdr>
    </w:div>
    <w:div w:id="1252348101">
      <w:bodyDiv w:val="1"/>
      <w:marLeft w:val="0"/>
      <w:marRight w:val="0"/>
      <w:marTop w:val="0"/>
      <w:marBottom w:val="0"/>
      <w:divBdr>
        <w:top w:val="none" w:sz="0" w:space="0" w:color="auto"/>
        <w:left w:val="none" w:sz="0" w:space="0" w:color="auto"/>
        <w:bottom w:val="none" w:sz="0" w:space="0" w:color="auto"/>
        <w:right w:val="none" w:sz="0" w:space="0" w:color="auto"/>
      </w:divBdr>
    </w:div>
    <w:div w:id="1252355789">
      <w:bodyDiv w:val="1"/>
      <w:marLeft w:val="0"/>
      <w:marRight w:val="0"/>
      <w:marTop w:val="0"/>
      <w:marBottom w:val="0"/>
      <w:divBdr>
        <w:top w:val="none" w:sz="0" w:space="0" w:color="auto"/>
        <w:left w:val="none" w:sz="0" w:space="0" w:color="auto"/>
        <w:bottom w:val="none" w:sz="0" w:space="0" w:color="auto"/>
        <w:right w:val="none" w:sz="0" w:space="0" w:color="auto"/>
      </w:divBdr>
    </w:div>
    <w:div w:id="1252398101">
      <w:bodyDiv w:val="1"/>
      <w:marLeft w:val="0"/>
      <w:marRight w:val="0"/>
      <w:marTop w:val="0"/>
      <w:marBottom w:val="0"/>
      <w:divBdr>
        <w:top w:val="none" w:sz="0" w:space="0" w:color="auto"/>
        <w:left w:val="none" w:sz="0" w:space="0" w:color="auto"/>
        <w:bottom w:val="none" w:sz="0" w:space="0" w:color="auto"/>
        <w:right w:val="none" w:sz="0" w:space="0" w:color="auto"/>
      </w:divBdr>
    </w:div>
    <w:div w:id="1252543852">
      <w:bodyDiv w:val="1"/>
      <w:marLeft w:val="0"/>
      <w:marRight w:val="0"/>
      <w:marTop w:val="0"/>
      <w:marBottom w:val="0"/>
      <w:divBdr>
        <w:top w:val="none" w:sz="0" w:space="0" w:color="auto"/>
        <w:left w:val="none" w:sz="0" w:space="0" w:color="auto"/>
        <w:bottom w:val="none" w:sz="0" w:space="0" w:color="auto"/>
        <w:right w:val="none" w:sz="0" w:space="0" w:color="auto"/>
      </w:divBdr>
    </w:div>
    <w:div w:id="1252622213">
      <w:bodyDiv w:val="1"/>
      <w:marLeft w:val="0"/>
      <w:marRight w:val="0"/>
      <w:marTop w:val="0"/>
      <w:marBottom w:val="0"/>
      <w:divBdr>
        <w:top w:val="none" w:sz="0" w:space="0" w:color="auto"/>
        <w:left w:val="none" w:sz="0" w:space="0" w:color="auto"/>
        <w:bottom w:val="none" w:sz="0" w:space="0" w:color="auto"/>
        <w:right w:val="none" w:sz="0" w:space="0" w:color="auto"/>
      </w:divBdr>
    </w:div>
    <w:div w:id="1252818004">
      <w:bodyDiv w:val="1"/>
      <w:marLeft w:val="0"/>
      <w:marRight w:val="0"/>
      <w:marTop w:val="0"/>
      <w:marBottom w:val="0"/>
      <w:divBdr>
        <w:top w:val="none" w:sz="0" w:space="0" w:color="auto"/>
        <w:left w:val="none" w:sz="0" w:space="0" w:color="auto"/>
        <w:bottom w:val="none" w:sz="0" w:space="0" w:color="auto"/>
        <w:right w:val="none" w:sz="0" w:space="0" w:color="auto"/>
      </w:divBdr>
    </w:div>
    <w:div w:id="1253048671">
      <w:bodyDiv w:val="1"/>
      <w:marLeft w:val="0"/>
      <w:marRight w:val="0"/>
      <w:marTop w:val="0"/>
      <w:marBottom w:val="0"/>
      <w:divBdr>
        <w:top w:val="none" w:sz="0" w:space="0" w:color="auto"/>
        <w:left w:val="none" w:sz="0" w:space="0" w:color="auto"/>
        <w:bottom w:val="none" w:sz="0" w:space="0" w:color="auto"/>
        <w:right w:val="none" w:sz="0" w:space="0" w:color="auto"/>
      </w:divBdr>
    </w:div>
    <w:div w:id="1253121487">
      <w:bodyDiv w:val="1"/>
      <w:marLeft w:val="0"/>
      <w:marRight w:val="0"/>
      <w:marTop w:val="0"/>
      <w:marBottom w:val="0"/>
      <w:divBdr>
        <w:top w:val="none" w:sz="0" w:space="0" w:color="auto"/>
        <w:left w:val="none" w:sz="0" w:space="0" w:color="auto"/>
        <w:bottom w:val="none" w:sz="0" w:space="0" w:color="auto"/>
        <w:right w:val="none" w:sz="0" w:space="0" w:color="auto"/>
      </w:divBdr>
    </w:div>
    <w:div w:id="1253199987">
      <w:bodyDiv w:val="1"/>
      <w:marLeft w:val="0"/>
      <w:marRight w:val="0"/>
      <w:marTop w:val="0"/>
      <w:marBottom w:val="0"/>
      <w:divBdr>
        <w:top w:val="none" w:sz="0" w:space="0" w:color="auto"/>
        <w:left w:val="none" w:sz="0" w:space="0" w:color="auto"/>
        <w:bottom w:val="none" w:sz="0" w:space="0" w:color="auto"/>
        <w:right w:val="none" w:sz="0" w:space="0" w:color="auto"/>
      </w:divBdr>
    </w:div>
    <w:div w:id="1253389646">
      <w:bodyDiv w:val="1"/>
      <w:marLeft w:val="0"/>
      <w:marRight w:val="0"/>
      <w:marTop w:val="0"/>
      <w:marBottom w:val="0"/>
      <w:divBdr>
        <w:top w:val="none" w:sz="0" w:space="0" w:color="auto"/>
        <w:left w:val="none" w:sz="0" w:space="0" w:color="auto"/>
        <w:bottom w:val="none" w:sz="0" w:space="0" w:color="auto"/>
        <w:right w:val="none" w:sz="0" w:space="0" w:color="auto"/>
      </w:divBdr>
    </w:div>
    <w:div w:id="1253396391">
      <w:bodyDiv w:val="1"/>
      <w:marLeft w:val="0"/>
      <w:marRight w:val="0"/>
      <w:marTop w:val="0"/>
      <w:marBottom w:val="0"/>
      <w:divBdr>
        <w:top w:val="none" w:sz="0" w:space="0" w:color="auto"/>
        <w:left w:val="none" w:sz="0" w:space="0" w:color="auto"/>
        <w:bottom w:val="none" w:sz="0" w:space="0" w:color="auto"/>
        <w:right w:val="none" w:sz="0" w:space="0" w:color="auto"/>
      </w:divBdr>
    </w:div>
    <w:div w:id="1253465682">
      <w:bodyDiv w:val="1"/>
      <w:marLeft w:val="0"/>
      <w:marRight w:val="0"/>
      <w:marTop w:val="0"/>
      <w:marBottom w:val="0"/>
      <w:divBdr>
        <w:top w:val="none" w:sz="0" w:space="0" w:color="auto"/>
        <w:left w:val="none" w:sz="0" w:space="0" w:color="auto"/>
        <w:bottom w:val="none" w:sz="0" w:space="0" w:color="auto"/>
        <w:right w:val="none" w:sz="0" w:space="0" w:color="auto"/>
      </w:divBdr>
    </w:div>
    <w:div w:id="1253856397">
      <w:bodyDiv w:val="1"/>
      <w:marLeft w:val="0"/>
      <w:marRight w:val="0"/>
      <w:marTop w:val="0"/>
      <w:marBottom w:val="0"/>
      <w:divBdr>
        <w:top w:val="none" w:sz="0" w:space="0" w:color="auto"/>
        <w:left w:val="none" w:sz="0" w:space="0" w:color="auto"/>
        <w:bottom w:val="none" w:sz="0" w:space="0" w:color="auto"/>
        <w:right w:val="none" w:sz="0" w:space="0" w:color="auto"/>
      </w:divBdr>
    </w:div>
    <w:div w:id="1254167724">
      <w:bodyDiv w:val="1"/>
      <w:marLeft w:val="0"/>
      <w:marRight w:val="0"/>
      <w:marTop w:val="0"/>
      <w:marBottom w:val="0"/>
      <w:divBdr>
        <w:top w:val="none" w:sz="0" w:space="0" w:color="auto"/>
        <w:left w:val="none" w:sz="0" w:space="0" w:color="auto"/>
        <w:bottom w:val="none" w:sz="0" w:space="0" w:color="auto"/>
        <w:right w:val="none" w:sz="0" w:space="0" w:color="auto"/>
      </w:divBdr>
    </w:div>
    <w:div w:id="1254388828">
      <w:bodyDiv w:val="1"/>
      <w:marLeft w:val="0"/>
      <w:marRight w:val="0"/>
      <w:marTop w:val="0"/>
      <w:marBottom w:val="0"/>
      <w:divBdr>
        <w:top w:val="none" w:sz="0" w:space="0" w:color="auto"/>
        <w:left w:val="none" w:sz="0" w:space="0" w:color="auto"/>
        <w:bottom w:val="none" w:sz="0" w:space="0" w:color="auto"/>
        <w:right w:val="none" w:sz="0" w:space="0" w:color="auto"/>
      </w:divBdr>
    </w:div>
    <w:div w:id="1254440579">
      <w:bodyDiv w:val="1"/>
      <w:marLeft w:val="0"/>
      <w:marRight w:val="0"/>
      <w:marTop w:val="0"/>
      <w:marBottom w:val="0"/>
      <w:divBdr>
        <w:top w:val="none" w:sz="0" w:space="0" w:color="auto"/>
        <w:left w:val="none" w:sz="0" w:space="0" w:color="auto"/>
        <w:bottom w:val="none" w:sz="0" w:space="0" w:color="auto"/>
        <w:right w:val="none" w:sz="0" w:space="0" w:color="auto"/>
      </w:divBdr>
    </w:div>
    <w:div w:id="1254701557">
      <w:bodyDiv w:val="1"/>
      <w:marLeft w:val="0"/>
      <w:marRight w:val="0"/>
      <w:marTop w:val="0"/>
      <w:marBottom w:val="0"/>
      <w:divBdr>
        <w:top w:val="none" w:sz="0" w:space="0" w:color="auto"/>
        <w:left w:val="none" w:sz="0" w:space="0" w:color="auto"/>
        <w:bottom w:val="none" w:sz="0" w:space="0" w:color="auto"/>
        <w:right w:val="none" w:sz="0" w:space="0" w:color="auto"/>
      </w:divBdr>
    </w:div>
    <w:div w:id="1254784195">
      <w:bodyDiv w:val="1"/>
      <w:marLeft w:val="0"/>
      <w:marRight w:val="0"/>
      <w:marTop w:val="0"/>
      <w:marBottom w:val="0"/>
      <w:divBdr>
        <w:top w:val="none" w:sz="0" w:space="0" w:color="auto"/>
        <w:left w:val="none" w:sz="0" w:space="0" w:color="auto"/>
        <w:bottom w:val="none" w:sz="0" w:space="0" w:color="auto"/>
        <w:right w:val="none" w:sz="0" w:space="0" w:color="auto"/>
      </w:divBdr>
    </w:div>
    <w:div w:id="1255019491">
      <w:bodyDiv w:val="1"/>
      <w:marLeft w:val="0"/>
      <w:marRight w:val="0"/>
      <w:marTop w:val="0"/>
      <w:marBottom w:val="0"/>
      <w:divBdr>
        <w:top w:val="none" w:sz="0" w:space="0" w:color="auto"/>
        <w:left w:val="none" w:sz="0" w:space="0" w:color="auto"/>
        <w:bottom w:val="none" w:sz="0" w:space="0" w:color="auto"/>
        <w:right w:val="none" w:sz="0" w:space="0" w:color="auto"/>
      </w:divBdr>
    </w:div>
    <w:div w:id="1255242294">
      <w:bodyDiv w:val="1"/>
      <w:marLeft w:val="0"/>
      <w:marRight w:val="0"/>
      <w:marTop w:val="0"/>
      <w:marBottom w:val="0"/>
      <w:divBdr>
        <w:top w:val="none" w:sz="0" w:space="0" w:color="auto"/>
        <w:left w:val="none" w:sz="0" w:space="0" w:color="auto"/>
        <w:bottom w:val="none" w:sz="0" w:space="0" w:color="auto"/>
        <w:right w:val="none" w:sz="0" w:space="0" w:color="auto"/>
      </w:divBdr>
    </w:div>
    <w:div w:id="1255284093">
      <w:bodyDiv w:val="1"/>
      <w:marLeft w:val="0"/>
      <w:marRight w:val="0"/>
      <w:marTop w:val="0"/>
      <w:marBottom w:val="0"/>
      <w:divBdr>
        <w:top w:val="none" w:sz="0" w:space="0" w:color="auto"/>
        <w:left w:val="none" w:sz="0" w:space="0" w:color="auto"/>
        <w:bottom w:val="none" w:sz="0" w:space="0" w:color="auto"/>
        <w:right w:val="none" w:sz="0" w:space="0" w:color="auto"/>
      </w:divBdr>
    </w:div>
    <w:div w:id="1255362471">
      <w:bodyDiv w:val="1"/>
      <w:marLeft w:val="0"/>
      <w:marRight w:val="0"/>
      <w:marTop w:val="0"/>
      <w:marBottom w:val="0"/>
      <w:divBdr>
        <w:top w:val="none" w:sz="0" w:space="0" w:color="auto"/>
        <w:left w:val="none" w:sz="0" w:space="0" w:color="auto"/>
        <w:bottom w:val="none" w:sz="0" w:space="0" w:color="auto"/>
        <w:right w:val="none" w:sz="0" w:space="0" w:color="auto"/>
      </w:divBdr>
    </w:div>
    <w:div w:id="1255432408">
      <w:bodyDiv w:val="1"/>
      <w:marLeft w:val="0"/>
      <w:marRight w:val="0"/>
      <w:marTop w:val="0"/>
      <w:marBottom w:val="0"/>
      <w:divBdr>
        <w:top w:val="none" w:sz="0" w:space="0" w:color="auto"/>
        <w:left w:val="none" w:sz="0" w:space="0" w:color="auto"/>
        <w:bottom w:val="none" w:sz="0" w:space="0" w:color="auto"/>
        <w:right w:val="none" w:sz="0" w:space="0" w:color="auto"/>
      </w:divBdr>
    </w:div>
    <w:div w:id="1255481042">
      <w:bodyDiv w:val="1"/>
      <w:marLeft w:val="0"/>
      <w:marRight w:val="0"/>
      <w:marTop w:val="0"/>
      <w:marBottom w:val="0"/>
      <w:divBdr>
        <w:top w:val="none" w:sz="0" w:space="0" w:color="auto"/>
        <w:left w:val="none" w:sz="0" w:space="0" w:color="auto"/>
        <w:bottom w:val="none" w:sz="0" w:space="0" w:color="auto"/>
        <w:right w:val="none" w:sz="0" w:space="0" w:color="auto"/>
      </w:divBdr>
    </w:div>
    <w:div w:id="1256283429">
      <w:bodyDiv w:val="1"/>
      <w:marLeft w:val="0"/>
      <w:marRight w:val="0"/>
      <w:marTop w:val="0"/>
      <w:marBottom w:val="0"/>
      <w:divBdr>
        <w:top w:val="none" w:sz="0" w:space="0" w:color="auto"/>
        <w:left w:val="none" w:sz="0" w:space="0" w:color="auto"/>
        <w:bottom w:val="none" w:sz="0" w:space="0" w:color="auto"/>
        <w:right w:val="none" w:sz="0" w:space="0" w:color="auto"/>
      </w:divBdr>
    </w:div>
    <w:div w:id="1256403500">
      <w:bodyDiv w:val="1"/>
      <w:marLeft w:val="0"/>
      <w:marRight w:val="0"/>
      <w:marTop w:val="0"/>
      <w:marBottom w:val="0"/>
      <w:divBdr>
        <w:top w:val="none" w:sz="0" w:space="0" w:color="auto"/>
        <w:left w:val="none" w:sz="0" w:space="0" w:color="auto"/>
        <w:bottom w:val="none" w:sz="0" w:space="0" w:color="auto"/>
        <w:right w:val="none" w:sz="0" w:space="0" w:color="auto"/>
      </w:divBdr>
    </w:div>
    <w:div w:id="1256480765">
      <w:bodyDiv w:val="1"/>
      <w:marLeft w:val="0"/>
      <w:marRight w:val="0"/>
      <w:marTop w:val="0"/>
      <w:marBottom w:val="0"/>
      <w:divBdr>
        <w:top w:val="none" w:sz="0" w:space="0" w:color="auto"/>
        <w:left w:val="none" w:sz="0" w:space="0" w:color="auto"/>
        <w:bottom w:val="none" w:sz="0" w:space="0" w:color="auto"/>
        <w:right w:val="none" w:sz="0" w:space="0" w:color="auto"/>
      </w:divBdr>
    </w:div>
    <w:div w:id="1256552520">
      <w:bodyDiv w:val="1"/>
      <w:marLeft w:val="0"/>
      <w:marRight w:val="0"/>
      <w:marTop w:val="0"/>
      <w:marBottom w:val="0"/>
      <w:divBdr>
        <w:top w:val="none" w:sz="0" w:space="0" w:color="auto"/>
        <w:left w:val="none" w:sz="0" w:space="0" w:color="auto"/>
        <w:bottom w:val="none" w:sz="0" w:space="0" w:color="auto"/>
        <w:right w:val="none" w:sz="0" w:space="0" w:color="auto"/>
      </w:divBdr>
    </w:div>
    <w:div w:id="1256859397">
      <w:bodyDiv w:val="1"/>
      <w:marLeft w:val="0"/>
      <w:marRight w:val="0"/>
      <w:marTop w:val="0"/>
      <w:marBottom w:val="0"/>
      <w:divBdr>
        <w:top w:val="none" w:sz="0" w:space="0" w:color="auto"/>
        <w:left w:val="none" w:sz="0" w:space="0" w:color="auto"/>
        <w:bottom w:val="none" w:sz="0" w:space="0" w:color="auto"/>
        <w:right w:val="none" w:sz="0" w:space="0" w:color="auto"/>
      </w:divBdr>
    </w:div>
    <w:div w:id="1256868553">
      <w:bodyDiv w:val="1"/>
      <w:marLeft w:val="0"/>
      <w:marRight w:val="0"/>
      <w:marTop w:val="0"/>
      <w:marBottom w:val="0"/>
      <w:divBdr>
        <w:top w:val="none" w:sz="0" w:space="0" w:color="auto"/>
        <w:left w:val="none" w:sz="0" w:space="0" w:color="auto"/>
        <w:bottom w:val="none" w:sz="0" w:space="0" w:color="auto"/>
        <w:right w:val="none" w:sz="0" w:space="0" w:color="auto"/>
      </w:divBdr>
    </w:div>
    <w:div w:id="1257058879">
      <w:bodyDiv w:val="1"/>
      <w:marLeft w:val="0"/>
      <w:marRight w:val="0"/>
      <w:marTop w:val="0"/>
      <w:marBottom w:val="0"/>
      <w:divBdr>
        <w:top w:val="none" w:sz="0" w:space="0" w:color="auto"/>
        <w:left w:val="none" w:sz="0" w:space="0" w:color="auto"/>
        <w:bottom w:val="none" w:sz="0" w:space="0" w:color="auto"/>
        <w:right w:val="none" w:sz="0" w:space="0" w:color="auto"/>
      </w:divBdr>
    </w:div>
    <w:div w:id="1257130958">
      <w:bodyDiv w:val="1"/>
      <w:marLeft w:val="0"/>
      <w:marRight w:val="0"/>
      <w:marTop w:val="0"/>
      <w:marBottom w:val="0"/>
      <w:divBdr>
        <w:top w:val="none" w:sz="0" w:space="0" w:color="auto"/>
        <w:left w:val="none" w:sz="0" w:space="0" w:color="auto"/>
        <w:bottom w:val="none" w:sz="0" w:space="0" w:color="auto"/>
        <w:right w:val="none" w:sz="0" w:space="0" w:color="auto"/>
      </w:divBdr>
    </w:div>
    <w:div w:id="1257519332">
      <w:bodyDiv w:val="1"/>
      <w:marLeft w:val="0"/>
      <w:marRight w:val="0"/>
      <w:marTop w:val="0"/>
      <w:marBottom w:val="0"/>
      <w:divBdr>
        <w:top w:val="none" w:sz="0" w:space="0" w:color="auto"/>
        <w:left w:val="none" w:sz="0" w:space="0" w:color="auto"/>
        <w:bottom w:val="none" w:sz="0" w:space="0" w:color="auto"/>
        <w:right w:val="none" w:sz="0" w:space="0" w:color="auto"/>
      </w:divBdr>
    </w:div>
    <w:div w:id="1257522249">
      <w:bodyDiv w:val="1"/>
      <w:marLeft w:val="0"/>
      <w:marRight w:val="0"/>
      <w:marTop w:val="0"/>
      <w:marBottom w:val="0"/>
      <w:divBdr>
        <w:top w:val="none" w:sz="0" w:space="0" w:color="auto"/>
        <w:left w:val="none" w:sz="0" w:space="0" w:color="auto"/>
        <w:bottom w:val="none" w:sz="0" w:space="0" w:color="auto"/>
        <w:right w:val="none" w:sz="0" w:space="0" w:color="auto"/>
      </w:divBdr>
    </w:div>
    <w:div w:id="1258176069">
      <w:bodyDiv w:val="1"/>
      <w:marLeft w:val="0"/>
      <w:marRight w:val="0"/>
      <w:marTop w:val="0"/>
      <w:marBottom w:val="0"/>
      <w:divBdr>
        <w:top w:val="none" w:sz="0" w:space="0" w:color="auto"/>
        <w:left w:val="none" w:sz="0" w:space="0" w:color="auto"/>
        <w:bottom w:val="none" w:sz="0" w:space="0" w:color="auto"/>
        <w:right w:val="none" w:sz="0" w:space="0" w:color="auto"/>
      </w:divBdr>
    </w:div>
    <w:div w:id="1258246895">
      <w:bodyDiv w:val="1"/>
      <w:marLeft w:val="0"/>
      <w:marRight w:val="0"/>
      <w:marTop w:val="0"/>
      <w:marBottom w:val="0"/>
      <w:divBdr>
        <w:top w:val="none" w:sz="0" w:space="0" w:color="auto"/>
        <w:left w:val="none" w:sz="0" w:space="0" w:color="auto"/>
        <w:bottom w:val="none" w:sz="0" w:space="0" w:color="auto"/>
        <w:right w:val="none" w:sz="0" w:space="0" w:color="auto"/>
      </w:divBdr>
    </w:div>
    <w:div w:id="1258292028">
      <w:bodyDiv w:val="1"/>
      <w:marLeft w:val="0"/>
      <w:marRight w:val="0"/>
      <w:marTop w:val="0"/>
      <w:marBottom w:val="0"/>
      <w:divBdr>
        <w:top w:val="none" w:sz="0" w:space="0" w:color="auto"/>
        <w:left w:val="none" w:sz="0" w:space="0" w:color="auto"/>
        <w:bottom w:val="none" w:sz="0" w:space="0" w:color="auto"/>
        <w:right w:val="none" w:sz="0" w:space="0" w:color="auto"/>
      </w:divBdr>
    </w:div>
    <w:div w:id="1258490195">
      <w:bodyDiv w:val="1"/>
      <w:marLeft w:val="0"/>
      <w:marRight w:val="0"/>
      <w:marTop w:val="0"/>
      <w:marBottom w:val="0"/>
      <w:divBdr>
        <w:top w:val="none" w:sz="0" w:space="0" w:color="auto"/>
        <w:left w:val="none" w:sz="0" w:space="0" w:color="auto"/>
        <w:bottom w:val="none" w:sz="0" w:space="0" w:color="auto"/>
        <w:right w:val="none" w:sz="0" w:space="0" w:color="auto"/>
      </w:divBdr>
    </w:div>
    <w:div w:id="1258715117">
      <w:bodyDiv w:val="1"/>
      <w:marLeft w:val="0"/>
      <w:marRight w:val="0"/>
      <w:marTop w:val="0"/>
      <w:marBottom w:val="0"/>
      <w:divBdr>
        <w:top w:val="none" w:sz="0" w:space="0" w:color="auto"/>
        <w:left w:val="none" w:sz="0" w:space="0" w:color="auto"/>
        <w:bottom w:val="none" w:sz="0" w:space="0" w:color="auto"/>
        <w:right w:val="none" w:sz="0" w:space="0" w:color="auto"/>
      </w:divBdr>
    </w:div>
    <w:div w:id="1259371159">
      <w:bodyDiv w:val="1"/>
      <w:marLeft w:val="0"/>
      <w:marRight w:val="0"/>
      <w:marTop w:val="0"/>
      <w:marBottom w:val="0"/>
      <w:divBdr>
        <w:top w:val="none" w:sz="0" w:space="0" w:color="auto"/>
        <w:left w:val="none" w:sz="0" w:space="0" w:color="auto"/>
        <w:bottom w:val="none" w:sz="0" w:space="0" w:color="auto"/>
        <w:right w:val="none" w:sz="0" w:space="0" w:color="auto"/>
      </w:divBdr>
    </w:div>
    <w:div w:id="1259560520">
      <w:bodyDiv w:val="1"/>
      <w:marLeft w:val="0"/>
      <w:marRight w:val="0"/>
      <w:marTop w:val="0"/>
      <w:marBottom w:val="0"/>
      <w:divBdr>
        <w:top w:val="none" w:sz="0" w:space="0" w:color="auto"/>
        <w:left w:val="none" w:sz="0" w:space="0" w:color="auto"/>
        <w:bottom w:val="none" w:sz="0" w:space="0" w:color="auto"/>
        <w:right w:val="none" w:sz="0" w:space="0" w:color="auto"/>
      </w:divBdr>
    </w:div>
    <w:div w:id="1260017155">
      <w:bodyDiv w:val="1"/>
      <w:marLeft w:val="0"/>
      <w:marRight w:val="0"/>
      <w:marTop w:val="0"/>
      <w:marBottom w:val="0"/>
      <w:divBdr>
        <w:top w:val="none" w:sz="0" w:space="0" w:color="auto"/>
        <w:left w:val="none" w:sz="0" w:space="0" w:color="auto"/>
        <w:bottom w:val="none" w:sz="0" w:space="0" w:color="auto"/>
        <w:right w:val="none" w:sz="0" w:space="0" w:color="auto"/>
      </w:divBdr>
    </w:div>
    <w:div w:id="1260136186">
      <w:bodyDiv w:val="1"/>
      <w:marLeft w:val="0"/>
      <w:marRight w:val="0"/>
      <w:marTop w:val="0"/>
      <w:marBottom w:val="0"/>
      <w:divBdr>
        <w:top w:val="none" w:sz="0" w:space="0" w:color="auto"/>
        <w:left w:val="none" w:sz="0" w:space="0" w:color="auto"/>
        <w:bottom w:val="none" w:sz="0" w:space="0" w:color="auto"/>
        <w:right w:val="none" w:sz="0" w:space="0" w:color="auto"/>
      </w:divBdr>
    </w:div>
    <w:div w:id="1260216267">
      <w:bodyDiv w:val="1"/>
      <w:marLeft w:val="0"/>
      <w:marRight w:val="0"/>
      <w:marTop w:val="0"/>
      <w:marBottom w:val="0"/>
      <w:divBdr>
        <w:top w:val="none" w:sz="0" w:space="0" w:color="auto"/>
        <w:left w:val="none" w:sz="0" w:space="0" w:color="auto"/>
        <w:bottom w:val="none" w:sz="0" w:space="0" w:color="auto"/>
        <w:right w:val="none" w:sz="0" w:space="0" w:color="auto"/>
      </w:divBdr>
    </w:div>
    <w:div w:id="1260334731">
      <w:bodyDiv w:val="1"/>
      <w:marLeft w:val="0"/>
      <w:marRight w:val="0"/>
      <w:marTop w:val="0"/>
      <w:marBottom w:val="0"/>
      <w:divBdr>
        <w:top w:val="none" w:sz="0" w:space="0" w:color="auto"/>
        <w:left w:val="none" w:sz="0" w:space="0" w:color="auto"/>
        <w:bottom w:val="none" w:sz="0" w:space="0" w:color="auto"/>
        <w:right w:val="none" w:sz="0" w:space="0" w:color="auto"/>
      </w:divBdr>
    </w:div>
    <w:div w:id="1260531049">
      <w:bodyDiv w:val="1"/>
      <w:marLeft w:val="0"/>
      <w:marRight w:val="0"/>
      <w:marTop w:val="0"/>
      <w:marBottom w:val="0"/>
      <w:divBdr>
        <w:top w:val="none" w:sz="0" w:space="0" w:color="auto"/>
        <w:left w:val="none" w:sz="0" w:space="0" w:color="auto"/>
        <w:bottom w:val="none" w:sz="0" w:space="0" w:color="auto"/>
        <w:right w:val="none" w:sz="0" w:space="0" w:color="auto"/>
      </w:divBdr>
    </w:div>
    <w:div w:id="1260869936">
      <w:bodyDiv w:val="1"/>
      <w:marLeft w:val="0"/>
      <w:marRight w:val="0"/>
      <w:marTop w:val="0"/>
      <w:marBottom w:val="0"/>
      <w:divBdr>
        <w:top w:val="none" w:sz="0" w:space="0" w:color="auto"/>
        <w:left w:val="none" w:sz="0" w:space="0" w:color="auto"/>
        <w:bottom w:val="none" w:sz="0" w:space="0" w:color="auto"/>
        <w:right w:val="none" w:sz="0" w:space="0" w:color="auto"/>
      </w:divBdr>
    </w:div>
    <w:div w:id="1261259560">
      <w:bodyDiv w:val="1"/>
      <w:marLeft w:val="0"/>
      <w:marRight w:val="0"/>
      <w:marTop w:val="0"/>
      <w:marBottom w:val="0"/>
      <w:divBdr>
        <w:top w:val="none" w:sz="0" w:space="0" w:color="auto"/>
        <w:left w:val="none" w:sz="0" w:space="0" w:color="auto"/>
        <w:bottom w:val="none" w:sz="0" w:space="0" w:color="auto"/>
        <w:right w:val="none" w:sz="0" w:space="0" w:color="auto"/>
      </w:divBdr>
    </w:div>
    <w:div w:id="1261336828">
      <w:bodyDiv w:val="1"/>
      <w:marLeft w:val="0"/>
      <w:marRight w:val="0"/>
      <w:marTop w:val="0"/>
      <w:marBottom w:val="0"/>
      <w:divBdr>
        <w:top w:val="none" w:sz="0" w:space="0" w:color="auto"/>
        <w:left w:val="none" w:sz="0" w:space="0" w:color="auto"/>
        <w:bottom w:val="none" w:sz="0" w:space="0" w:color="auto"/>
        <w:right w:val="none" w:sz="0" w:space="0" w:color="auto"/>
      </w:divBdr>
    </w:div>
    <w:div w:id="1261372741">
      <w:bodyDiv w:val="1"/>
      <w:marLeft w:val="0"/>
      <w:marRight w:val="0"/>
      <w:marTop w:val="0"/>
      <w:marBottom w:val="0"/>
      <w:divBdr>
        <w:top w:val="none" w:sz="0" w:space="0" w:color="auto"/>
        <w:left w:val="none" w:sz="0" w:space="0" w:color="auto"/>
        <w:bottom w:val="none" w:sz="0" w:space="0" w:color="auto"/>
        <w:right w:val="none" w:sz="0" w:space="0" w:color="auto"/>
      </w:divBdr>
    </w:div>
    <w:div w:id="1261378793">
      <w:bodyDiv w:val="1"/>
      <w:marLeft w:val="0"/>
      <w:marRight w:val="0"/>
      <w:marTop w:val="0"/>
      <w:marBottom w:val="0"/>
      <w:divBdr>
        <w:top w:val="none" w:sz="0" w:space="0" w:color="auto"/>
        <w:left w:val="none" w:sz="0" w:space="0" w:color="auto"/>
        <w:bottom w:val="none" w:sz="0" w:space="0" w:color="auto"/>
        <w:right w:val="none" w:sz="0" w:space="0" w:color="auto"/>
      </w:divBdr>
    </w:div>
    <w:div w:id="1261643636">
      <w:bodyDiv w:val="1"/>
      <w:marLeft w:val="0"/>
      <w:marRight w:val="0"/>
      <w:marTop w:val="0"/>
      <w:marBottom w:val="0"/>
      <w:divBdr>
        <w:top w:val="none" w:sz="0" w:space="0" w:color="auto"/>
        <w:left w:val="none" w:sz="0" w:space="0" w:color="auto"/>
        <w:bottom w:val="none" w:sz="0" w:space="0" w:color="auto"/>
        <w:right w:val="none" w:sz="0" w:space="0" w:color="auto"/>
      </w:divBdr>
    </w:div>
    <w:div w:id="1262027978">
      <w:bodyDiv w:val="1"/>
      <w:marLeft w:val="0"/>
      <w:marRight w:val="0"/>
      <w:marTop w:val="0"/>
      <w:marBottom w:val="0"/>
      <w:divBdr>
        <w:top w:val="none" w:sz="0" w:space="0" w:color="auto"/>
        <w:left w:val="none" w:sz="0" w:space="0" w:color="auto"/>
        <w:bottom w:val="none" w:sz="0" w:space="0" w:color="auto"/>
        <w:right w:val="none" w:sz="0" w:space="0" w:color="auto"/>
      </w:divBdr>
    </w:div>
    <w:div w:id="1262032653">
      <w:bodyDiv w:val="1"/>
      <w:marLeft w:val="0"/>
      <w:marRight w:val="0"/>
      <w:marTop w:val="0"/>
      <w:marBottom w:val="0"/>
      <w:divBdr>
        <w:top w:val="none" w:sz="0" w:space="0" w:color="auto"/>
        <w:left w:val="none" w:sz="0" w:space="0" w:color="auto"/>
        <w:bottom w:val="none" w:sz="0" w:space="0" w:color="auto"/>
        <w:right w:val="none" w:sz="0" w:space="0" w:color="auto"/>
      </w:divBdr>
    </w:div>
    <w:div w:id="1262102049">
      <w:bodyDiv w:val="1"/>
      <w:marLeft w:val="0"/>
      <w:marRight w:val="0"/>
      <w:marTop w:val="0"/>
      <w:marBottom w:val="0"/>
      <w:divBdr>
        <w:top w:val="none" w:sz="0" w:space="0" w:color="auto"/>
        <w:left w:val="none" w:sz="0" w:space="0" w:color="auto"/>
        <w:bottom w:val="none" w:sz="0" w:space="0" w:color="auto"/>
        <w:right w:val="none" w:sz="0" w:space="0" w:color="auto"/>
      </w:divBdr>
    </w:div>
    <w:div w:id="1262178044">
      <w:bodyDiv w:val="1"/>
      <w:marLeft w:val="0"/>
      <w:marRight w:val="0"/>
      <w:marTop w:val="0"/>
      <w:marBottom w:val="0"/>
      <w:divBdr>
        <w:top w:val="none" w:sz="0" w:space="0" w:color="auto"/>
        <w:left w:val="none" w:sz="0" w:space="0" w:color="auto"/>
        <w:bottom w:val="none" w:sz="0" w:space="0" w:color="auto"/>
        <w:right w:val="none" w:sz="0" w:space="0" w:color="auto"/>
      </w:divBdr>
    </w:div>
    <w:div w:id="1262227346">
      <w:bodyDiv w:val="1"/>
      <w:marLeft w:val="0"/>
      <w:marRight w:val="0"/>
      <w:marTop w:val="0"/>
      <w:marBottom w:val="0"/>
      <w:divBdr>
        <w:top w:val="none" w:sz="0" w:space="0" w:color="auto"/>
        <w:left w:val="none" w:sz="0" w:space="0" w:color="auto"/>
        <w:bottom w:val="none" w:sz="0" w:space="0" w:color="auto"/>
        <w:right w:val="none" w:sz="0" w:space="0" w:color="auto"/>
      </w:divBdr>
    </w:div>
    <w:div w:id="1262255914">
      <w:bodyDiv w:val="1"/>
      <w:marLeft w:val="0"/>
      <w:marRight w:val="0"/>
      <w:marTop w:val="0"/>
      <w:marBottom w:val="0"/>
      <w:divBdr>
        <w:top w:val="none" w:sz="0" w:space="0" w:color="auto"/>
        <w:left w:val="none" w:sz="0" w:space="0" w:color="auto"/>
        <w:bottom w:val="none" w:sz="0" w:space="0" w:color="auto"/>
        <w:right w:val="none" w:sz="0" w:space="0" w:color="auto"/>
      </w:divBdr>
    </w:div>
    <w:div w:id="1262295947">
      <w:bodyDiv w:val="1"/>
      <w:marLeft w:val="0"/>
      <w:marRight w:val="0"/>
      <w:marTop w:val="0"/>
      <w:marBottom w:val="0"/>
      <w:divBdr>
        <w:top w:val="none" w:sz="0" w:space="0" w:color="auto"/>
        <w:left w:val="none" w:sz="0" w:space="0" w:color="auto"/>
        <w:bottom w:val="none" w:sz="0" w:space="0" w:color="auto"/>
        <w:right w:val="none" w:sz="0" w:space="0" w:color="auto"/>
      </w:divBdr>
    </w:div>
    <w:div w:id="1262379250">
      <w:bodyDiv w:val="1"/>
      <w:marLeft w:val="0"/>
      <w:marRight w:val="0"/>
      <w:marTop w:val="0"/>
      <w:marBottom w:val="0"/>
      <w:divBdr>
        <w:top w:val="none" w:sz="0" w:space="0" w:color="auto"/>
        <w:left w:val="none" w:sz="0" w:space="0" w:color="auto"/>
        <w:bottom w:val="none" w:sz="0" w:space="0" w:color="auto"/>
        <w:right w:val="none" w:sz="0" w:space="0" w:color="auto"/>
      </w:divBdr>
    </w:div>
    <w:div w:id="1262568436">
      <w:bodyDiv w:val="1"/>
      <w:marLeft w:val="0"/>
      <w:marRight w:val="0"/>
      <w:marTop w:val="0"/>
      <w:marBottom w:val="0"/>
      <w:divBdr>
        <w:top w:val="none" w:sz="0" w:space="0" w:color="auto"/>
        <w:left w:val="none" w:sz="0" w:space="0" w:color="auto"/>
        <w:bottom w:val="none" w:sz="0" w:space="0" w:color="auto"/>
        <w:right w:val="none" w:sz="0" w:space="0" w:color="auto"/>
      </w:divBdr>
    </w:div>
    <w:div w:id="1262879994">
      <w:bodyDiv w:val="1"/>
      <w:marLeft w:val="0"/>
      <w:marRight w:val="0"/>
      <w:marTop w:val="0"/>
      <w:marBottom w:val="0"/>
      <w:divBdr>
        <w:top w:val="none" w:sz="0" w:space="0" w:color="auto"/>
        <w:left w:val="none" w:sz="0" w:space="0" w:color="auto"/>
        <w:bottom w:val="none" w:sz="0" w:space="0" w:color="auto"/>
        <w:right w:val="none" w:sz="0" w:space="0" w:color="auto"/>
      </w:divBdr>
    </w:div>
    <w:div w:id="1262880331">
      <w:bodyDiv w:val="1"/>
      <w:marLeft w:val="0"/>
      <w:marRight w:val="0"/>
      <w:marTop w:val="0"/>
      <w:marBottom w:val="0"/>
      <w:divBdr>
        <w:top w:val="none" w:sz="0" w:space="0" w:color="auto"/>
        <w:left w:val="none" w:sz="0" w:space="0" w:color="auto"/>
        <w:bottom w:val="none" w:sz="0" w:space="0" w:color="auto"/>
        <w:right w:val="none" w:sz="0" w:space="0" w:color="auto"/>
      </w:divBdr>
    </w:div>
    <w:div w:id="1262881549">
      <w:bodyDiv w:val="1"/>
      <w:marLeft w:val="0"/>
      <w:marRight w:val="0"/>
      <w:marTop w:val="0"/>
      <w:marBottom w:val="0"/>
      <w:divBdr>
        <w:top w:val="none" w:sz="0" w:space="0" w:color="auto"/>
        <w:left w:val="none" w:sz="0" w:space="0" w:color="auto"/>
        <w:bottom w:val="none" w:sz="0" w:space="0" w:color="auto"/>
        <w:right w:val="none" w:sz="0" w:space="0" w:color="auto"/>
      </w:divBdr>
    </w:div>
    <w:div w:id="1262951851">
      <w:bodyDiv w:val="1"/>
      <w:marLeft w:val="0"/>
      <w:marRight w:val="0"/>
      <w:marTop w:val="0"/>
      <w:marBottom w:val="0"/>
      <w:divBdr>
        <w:top w:val="none" w:sz="0" w:space="0" w:color="auto"/>
        <w:left w:val="none" w:sz="0" w:space="0" w:color="auto"/>
        <w:bottom w:val="none" w:sz="0" w:space="0" w:color="auto"/>
        <w:right w:val="none" w:sz="0" w:space="0" w:color="auto"/>
      </w:divBdr>
    </w:div>
    <w:div w:id="1263100902">
      <w:bodyDiv w:val="1"/>
      <w:marLeft w:val="0"/>
      <w:marRight w:val="0"/>
      <w:marTop w:val="0"/>
      <w:marBottom w:val="0"/>
      <w:divBdr>
        <w:top w:val="none" w:sz="0" w:space="0" w:color="auto"/>
        <w:left w:val="none" w:sz="0" w:space="0" w:color="auto"/>
        <w:bottom w:val="none" w:sz="0" w:space="0" w:color="auto"/>
        <w:right w:val="none" w:sz="0" w:space="0" w:color="auto"/>
      </w:divBdr>
    </w:div>
    <w:div w:id="1263345530">
      <w:bodyDiv w:val="1"/>
      <w:marLeft w:val="0"/>
      <w:marRight w:val="0"/>
      <w:marTop w:val="0"/>
      <w:marBottom w:val="0"/>
      <w:divBdr>
        <w:top w:val="none" w:sz="0" w:space="0" w:color="auto"/>
        <w:left w:val="none" w:sz="0" w:space="0" w:color="auto"/>
        <w:bottom w:val="none" w:sz="0" w:space="0" w:color="auto"/>
        <w:right w:val="none" w:sz="0" w:space="0" w:color="auto"/>
      </w:divBdr>
    </w:div>
    <w:div w:id="1263539086">
      <w:bodyDiv w:val="1"/>
      <w:marLeft w:val="0"/>
      <w:marRight w:val="0"/>
      <w:marTop w:val="0"/>
      <w:marBottom w:val="0"/>
      <w:divBdr>
        <w:top w:val="none" w:sz="0" w:space="0" w:color="auto"/>
        <w:left w:val="none" w:sz="0" w:space="0" w:color="auto"/>
        <w:bottom w:val="none" w:sz="0" w:space="0" w:color="auto"/>
        <w:right w:val="none" w:sz="0" w:space="0" w:color="auto"/>
      </w:divBdr>
    </w:div>
    <w:div w:id="1263882343">
      <w:bodyDiv w:val="1"/>
      <w:marLeft w:val="0"/>
      <w:marRight w:val="0"/>
      <w:marTop w:val="0"/>
      <w:marBottom w:val="0"/>
      <w:divBdr>
        <w:top w:val="none" w:sz="0" w:space="0" w:color="auto"/>
        <w:left w:val="none" w:sz="0" w:space="0" w:color="auto"/>
        <w:bottom w:val="none" w:sz="0" w:space="0" w:color="auto"/>
        <w:right w:val="none" w:sz="0" w:space="0" w:color="auto"/>
      </w:divBdr>
    </w:div>
    <w:div w:id="1263997317">
      <w:bodyDiv w:val="1"/>
      <w:marLeft w:val="0"/>
      <w:marRight w:val="0"/>
      <w:marTop w:val="0"/>
      <w:marBottom w:val="0"/>
      <w:divBdr>
        <w:top w:val="none" w:sz="0" w:space="0" w:color="auto"/>
        <w:left w:val="none" w:sz="0" w:space="0" w:color="auto"/>
        <w:bottom w:val="none" w:sz="0" w:space="0" w:color="auto"/>
        <w:right w:val="none" w:sz="0" w:space="0" w:color="auto"/>
      </w:divBdr>
    </w:div>
    <w:div w:id="1264148669">
      <w:bodyDiv w:val="1"/>
      <w:marLeft w:val="0"/>
      <w:marRight w:val="0"/>
      <w:marTop w:val="0"/>
      <w:marBottom w:val="0"/>
      <w:divBdr>
        <w:top w:val="none" w:sz="0" w:space="0" w:color="auto"/>
        <w:left w:val="none" w:sz="0" w:space="0" w:color="auto"/>
        <w:bottom w:val="none" w:sz="0" w:space="0" w:color="auto"/>
        <w:right w:val="none" w:sz="0" w:space="0" w:color="auto"/>
      </w:divBdr>
    </w:div>
    <w:div w:id="1264190525">
      <w:bodyDiv w:val="1"/>
      <w:marLeft w:val="0"/>
      <w:marRight w:val="0"/>
      <w:marTop w:val="0"/>
      <w:marBottom w:val="0"/>
      <w:divBdr>
        <w:top w:val="none" w:sz="0" w:space="0" w:color="auto"/>
        <w:left w:val="none" w:sz="0" w:space="0" w:color="auto"/>
        <w:bottom w:val="none" w:sz="0" w:space="0" w:color="auto"/>
        <w:right w:val="none" w:sz="0" w:space="0" w:color="auto"/>
      </w:divBdr>
    </w:div>
    <w:div w:id="1264530238">
      <w:bodyDiv w:val="1"/>
      <w:marLeft w:val="0"/>
      <w:marRight w:val="0"/>
      <w:marTop w:val="0"/>
      <w:marBottom w:val="0"/>
      <w:divBdr>
        <w:top w:val="none" w:sz="0" w:space="0" w:color="auto"/>
        <w:left w:val="none" w:sz="0" w:space="0" w:color="auto"/>
        <w:bottom w:val="none" w:sz="0" w:space="0" w:color="auto"/>
        <w:right w:val="none" w:sz="0" w:space="0" w:color="auto"/>
      </w:divBdr>
    </w:div>
    <w:div w:id="1264804814">
      <w:bodyDiv w:val="1"/>
      <w:marLeft w:val="0"/>
      <w:marRight w:val="0"/>
      <w:marTop w:val="0"/>
      <w:marBottom w:val="0"/>
      <w:divBdr>
        <w:top w:val="none" w:sz="0" w:space="0" w:color="auto"/>
        <w:left w:val="none" w:sz="0" w:space="0" w:color="auto"/>
        <w:bottom w:val="none" w:sz="0" w:space="0" w:color="auto"/>
        <w:right w:val="none" w:sz="0" w:space="0" w:color="auto"/>
      </w:divBdr>
    </w:div>
    <w:div w:id="1264996789">
      <w:bodyDiv w:val="1"/>
      <w:marLeft w:val="0"/>
      <w:marRight w:val="0"/>
      <w:marTop w:val="0"/>
      <w:marBottom w:val="0"/>
      <w:divBdr>
        <w:top w:val="none" w:sz="0" w:space="0" w:color="auto"/>
        <w:left w:val="none" w:sz="0" w:space="0" w:color="auto"/>
        <w:bottom w:val="none" w:sz="0" w:space="0" w:color="auto"/>
        <w:right w:val="none" w:sz="0" w:space="0" w:color="auto"/>
      </w:divBdr>
    </w:div>
    <w:div w:id="1264999882">
      <w:bodyDiv w:val="1"/>
      <w:marLeft w:val="0"/>
      <w:marRight w:val="0"/>
      <w:marTop w:val="0"/>
      <w:marBottom w:val="0"/>
      <w:divBdr>
        <w:top w:val="none" w:sz="0" w:space="0" w:color="auto"/>
        <w:left w:val="none" w:sz="0" w:space="0" w:color="auto"/>
        <w:bottom w:val="none" w:sz="0" w:space="0" w:color="auto"/>
        <w:right w:val="none" w:sz="0" w:space="0" w:color="auto"/>
      </w:divBdr>
    </w:div>
    <w:div w:id="1265112811">
      <w:bodyDiv w:val="1"/>
      <w:marLeft w:val="0"/>
      <w:marRight w:val="0"/>
      <w:marTop w:val="0"/>
      <w:marBottom w:val="0"/>
      <w:divBdr>
        <w:top w:val="none" w:sz="0" w:space="0" w:color="auto"/>
        <w:left w:val="none" w:sz="0" w:space="0" w:color="auto"/>
        <w:bottom w:val="none" w:sz="0" w:space="0" w:color="auto"/>
        <w:right w:val="none" w:sz="0" w:space="0" w:color="auto"/>
      </w:divBdr>
    </w:div>
    <w:div w:id="1265187376">
      <w:bodyDiv w:val="1"/>
      <w:marLeft w:val="0"/>
      <w:marRight w:val="0"/>
      <w:marTop w:val="0"/>
      <w:marBottom w:val="0"/>
      <w:divBdr>
        <w:top w:val="none" w:sz="0" w:space="0" w:color="auto"/>
        <w:left w:val="none" w:sz="0" w:space="0" w:color="auto"/>
        <w:bottom w:val="none" w:sz="0" w:space="0" w:color="auto"/>
        <w:right w:val="none" w:sz="0" w:space="0" w:color="auto"/>
      </w:divBdr>
    </w:div>
    <w:div w:id="1265261180">
      <w:bodyDiv w:val="1"/>
      <w:marLeft w:val="0"/>
      <w:marRight w:val="0"/>
      <w:marTop w:val="0"/>
      <w:marBottom w:val="0"/>
      <w:divBdr>
        <w:top w:val="none" w:sz="0" w:space="0" w:color="auto"/>
        <w:left w:val="none" w:sz="0" w:space="0" w:color="auto"/>
        <w:bottom w:val="none" w:sz="0" w:space="0" w:color="auto"/>
        <w:right w:val="none" w:sz="0" w:space="0" w:color="auto"/>
      </w:divBdr>
    </w:div>
    <w:div w:id="1265379111">
      <w:bodyDiv w:val="1"/>
      <w:marLeft w:val="0"/>
      <w:marRight w:val="0"/>
      <w:marTop w:val="0"/>
      <w:marBottom w:val="0"/>
      <w:divBdr>
        <w:top w:val="none" w:sz="0" w:space="0" w:color="auto"/>
        <w:left w:val="none" w:sz="0" w:space="0" w:color="auto"/>
        <w:bottom w:val="none" w:sz="0" w:space="0" w:color="auto"/>
        <w:right w:val="none" w:sz="0" w:space="0" w:color="auto"/>
      </w:divBdr>
    </w:div>
    <w:div w:id="1265646633">
      <w:bodyDiv w:val="1"/>
      <w:marLeft w:val="0"/>
      <w:marRight w:val="0"/>
      <w:marTop w:val="0"/>
      <w:marBottom w:val="0"/>
      <w:divBdr>
        <w:top w:val="none" w:sz="0" w:space="0" w:color="auto"/>
        <w:left w:val="none" w:sz="0" w:space="0" w:color="auto"/>
        <w:bottom w:val="none" w:sz="0" w:space="0" w:color="auto"/>
        <w:right w:val="none" w:sz="0" w:space="0" w:color="auto"/>
      </w:divBdr>
    </w:div>
    <w:div w:id="1265842304">
      <w:bodyDiv w:val="1"/>
      <w:marLeft w:val="0"/>
      <w:marRight w:val="0"/>
      <w:marTop w:val="0"/>
      <w:marBottom w:val="0"/>
      <w:divBdr>
        <w:top w:val="none" w:sz="0" w:space="0" w:color="auto"/>
        <w:left w:val="none" w:sz="0" w:space="0" w:color="auto"/>
        <w:bottom w:val="none" w:sz="0" w:space="0" w:color="auto"/>
        <w:right w:val="none" w:sz="0" w:space="0" w:color="auto"/>
      </w:divBdr>
    </w:div>
    <w:div w:id="1266117142">
      <w:bodyDiv w:val="1"/>
      <w:marLeft w:val="0"/>
      <w:marRight w:val="0"/>
      <w:marTop w:val="0"/>
      <w:marBottom w:val="0"/>
      <w:divBdr>
        <w:top w:val="none" w:sz="0" w:space="0" w:color="auto"/>
        <w:left w:val="none" w:sz="0" w:space="0" w:color="auto"/>
        <w:bottom w:val="none" w:sz="0" w:space="0" w:color="auto"/>
        <w:right w:val="none" w:sz="0" w:space="0" w:color="auto"/>
      </w:divBdr>
    </w:div>
    <w:div w:id="1266577728">
      <w:bodyDiv w:val="1"/>
      <w:marLeft w:val="0"/>
      <w:marRight w:val="0"/>
      <w:marTop w:val="0"/>
      <w:marBottom w:val="0"/>
      <w:divBdr>
        <w:top w:val="none" w:sz="0" w:space="0" w:color="auto"/>
        <w:left w:val="none" w:sz="0" w:space="0" w:color="auto"/>
        <w:bottom w:val="none" w:sz="0" w:space="0" w:color="auto"/>
        <w:right w:val="none" w:sz="0" w:space="0" w:color="auto"/>
      </w:divBdr>
    </w:div>
    <w:div w:id="1266768603">
      <w:bodyDiv w:val="1"/>
      <w:marLeft w:val="0"/>
      <w:marRight w:val="0"/>
      <w:marTop w:val="0"/>
      <w:marBottom w:val="0"/>
      <w:divBdr>
        <w:top w:val="none" w:sz="0" w:space="0" w:color="auto"/>
        <w:left w:val="none" w:sz="0" w:space="0" w:color="auto"/>
        <w:bottom w:val="none" w:sz="0" w:space="0" w:color="auto"/>
        <w:right w:val="none" w:sz="0" w:space="0" w:color="auto"/>
      </w:divBdr>
    </w:div>
    <w:div w:id="1266962395">
      <w:bodyDiv w:val="1"/>
      <w:marLeft w:val="0"/>
      <w:marRight w:val="0"/>
      <w:marTop w:val="0"/>
      <w:marBottom w:val="0"/>
      <w:divBdr>
        <w:top w:val="none" w:sz="0" w:space="0" w:color="auto"/>
        <w:left w:val="none" w:sz="0" w:space="0" w:color="auto"/>
        <w:bottom w:val="none" w:sz="0" w:space="0" w:color="auto"/>
        <w:right w:val="none" w:sz="0" w:space="0" w:color="auto"/>
      </w:divBdr>
    </w:div>
    <w:div w:id="1267032037">
      <w:bodyDiv w:val="1"/>
      <w:marLeft w:val="0"/>
      <w:marRight w:val="0"/>
      <w:marTop w:val="0"/>
      <w:marBottom w:val="0"/>
      <w:divBdr>
        <w:top w:val="none" w:sz="0" w:space="0" w:color="auto"/>
        <w:left w:val="none" w:sz="0" w:space="0" w:color="auto"/>
        <w:bottom w:val="none" w:sz="0" w:space="0" w:color="auto"/>
        <w:right w:val="none" w:sz="0" w:space="0" w:color="auto"/>
      </w:divBdr>
    </w:div>
    <w:div w:id="1267343947">
      <w:bodyDiv w:val="1"/>
      <w:marLeft w:val="0"/>
      <w:marRight w:val="0"/>
      <w:marTop w:val="0"/>
      <w:marBottom w:val="0"/>
      <w:divBdr>
        <w:top w:val="none" w:sz="0" w:space="0" w:color="auto"/>
        <w:left w:val="none" w:sz="0" w:space="0" w:color="auto"/>
        <w:bottom w:val="none" w:sz="0" w:space="0" w:color="auto"/>
        <w:right w:val="none" w:sz="0" w:space="0" w:color="auto"/>
      </w:divBdr>
    </w:div>
    <w:div w:id="1267346344">
      <w:bodyDiv w:val="1"/>
      <w:marLeft w:val="0"/>
      <w:marRight w:val="0"/>
      <w:marTop w:val="0"/>
      <w:marBottom w:val="0"/>
      <w:divBdr>
        <w:top w:val="none" w:sz="0" w:space="0" w:color="auto"/>
        <w:left w:val="none" w:sz="0" w:space="0" w:color="auto"/>
        <w:bottom w:val="none" w:sz="0" w:space="0" w:color="auto"/>
        <w:right w:val="none" w:sz="0" w:space="0" w:color="auto"/>
      </w:divBdr>
    </w:div>
    <w:div w:id="1267691849">
      <w:bodyDiv w:val="1"/>
      <w:marLeft w:val="0"/>
      <w:marRight w:val="0"/>
      <w:marTop w:val="0"/>
      <w:marBottom w:val="0"/>
      <w:divBdr>
        <w:top w:val="none" w:sz="0" w:space="0" w:color="auto"/>
        <w:left w:val="none" w:sz="0" w:space="0" w:color="auto"/>
        <w:bottom w:val="none" w:sz="0" w:space="0" w:color="auto"/>
        <w:right w:val="none" w:sz="0" w:space="0" w:color="auto"/>
      </w:divBdr>
    </w:div>
    <w:div w:id="1267807270">
      <w:bodyDiv w:val="1"/>
      <w:marLeft w:val="0"/>
      <w:marRight w:val="0"/>
      <w:marTop w:val="0"/>
      <w:marBottom w:val="0"/>
      <w:divBdr>
        <w:top w:val="none" w:sz="0" w:space="0" w:color="auto"/>
        <w:left w:val="none" w:sz="0" w:space="0" w:color="auto"/>
        <w:bottom w:val="none" w:sz="0" w:space="0" w:color="auto"/>
        <w:right w:val="none" w:sz="0" w:space="0" w:color="auto"/>
      </w:divBdr>
    </w:div>
    <w:div w:id="1267814682">
      <w:bodyDiv w:val="1"/>
      <w:marLeft w:val="0"/>
      <w:marRight w:val="0"/>
      <w:marTop w:val="0"/>
      <w:marBottom w:val="0"/>
      <w:divBdr>
        <w:top w:val="none" w:sz="0" w:space="0" w:color="auto"/>
        <w:left w:val="none" w:sz="0" w:space="0" w:color="auto"/>
        <w:bottom w:val="none" w:sz="0" w:space="0" w:color="auto"/>
        <w:right w:val="none" w:sz="0" w:space="0" w:color="auto"/>
      </w:divBdr>
    </w:div>
    <w:div w:id="1267925560">
      <w:bodyDiv w:val="1"/>
      <w:marLeft w:val="0"/>
      <w:marRight w:val="0"/>
      <w:marTop w:val="0"/>
      <w:marBottom w:val="0"/>
      <w:divBdr>
        <w:top w:val="none" w:sz="0" w:space="0" w:color="auto"/>
        <w:left w:val="none" w:sz="0" w:space="0" w:color="auto"/>
        <w:bottom w:val="none" w:sz="0" w:space="0" w:color="auto"/>
        <w:right w:val="none" w:sz="0" w:space="0" w:color="auto"/>
      </w:divBdr>
    </w:div>
    <w:div w:id="1267929967">
      <w:bodyDiv w:val="1"/>
      <w:marLeft w:val="0"/>
      <w:marRight w:val="0"/>
      <w:marTop w:val="0"/>
      <w:marBottom w:val="0"/>
      <w:divBdr>
        <w:top w:val="none" w:sz="0" w:space="0" w:color="auto"/>
        <w:left w:val="none" w:sz="0" w:space="0" w:color="auto"/>
        <w:bottom w:val="none" w:sz="0" w:space="0" w:color="auto"/>
        <w:right w:val="none" w:sz="0" w:space="0" w:color="auto"/>
      </w:divBdr>
    </w:div>
    <w:div w:id="1268151113">
      <w:bodyDiv w:val="1"/>
      <w:marLeft w:val="0"/>
      <w:marRight w:val="0"/>
      <w:marTop w:val="0"/>
      <w:marBottom w:val="0"/>
      <w:divBdr>
        <w:top w:val="none" w:sz="0" w:space="0" w:color="auto"/>
        <w:left w:val="none" w:sz="0" w:space="0" w:color="auto"/>
        <w:bottom w:val="none" w:sz="0" w:space="0" w:color="auto"/>
        <w:right w:val="none" w:sz="0" w:space="0" w:color="auto"/>
      </w:divBdr>
    </w:div>
    <w:div w:id="1268153790">
      <w:bodyDiv w:val="1"/>
      <w:marLeft w:val="0"/>
      <w:marRight w:val="0"/>
      <w:marTop w:val="0"/>
      <w:marBottom w:val="0"/>
      <w:divBdr>
        <w:top w:val="none" w:sz="0" w:space="0" w:color="auto"/>
        <w:left w:val="none" w:sz="0" w:space="0" w:color="auto"/>
        <w:bottom w:val="none" w:sz="0" w:space="0" w:color="auto"/>
        <w:right w:val="none" w:sz="0" w:space="0" w:color="auto"/>
      </w:divBdr>
    </w:div>
    <w:div w:id="1268466665">
      <w:bodyDiv w:val="1"/>
      <w:marLeft w:val="0"/>
      <w:marRight w:val="0"/>
      <w:marTop w:val="0"/>
      <w:marBottom w:val="0"/>
      <w:divBdr>
        <w:top w:val="none" w:sz="0" w:space="0" w:color="auto"/>
        <w:left w:val="none" w:sz="0" w:space="0" w:color="auto"/>
        <w:bottom w:val="none" w:sz="0" w:space="0" w:color="auto"/>
        <w:right w:val="none" w:sz="0" w:space="0" w:color="auto"/>
      </w:divBdr>
    </w:div>
    <w:div w:id="1268536621">
      <w:bodyDiv w:val="1"/>
      <w:marLeft w:val="0"/>
      <w:marRight w:val="0"/>
      <w:marTop w:val="0"/>
      <w:marBottom w:val="0"/>
      <w:divBdr>
        <w:top w:val="none" w:sz="0" w:space="0" w:color="auto"/>
        <w:left w:val="none" w:sz="0" w:space="0" w:color="auto"/>
        <w:bottom w:val="none" w:sz="0" w:space="0" w:color="auto"/>
        <w:right w:val="none" w:sz="0" w:space="0" w:color="auto"/>
      </w:divBdr>
    </w:div>
    <w:div w:id="1268847051">
      <w:bodyDiv w:val="1"/>
      <w:marLeft w:val="0"/>
      <w:marRight w:val="0"/>
      <w:marTop w:val="0"/>
      <w:marBottom w:val="0"/>
      <w:divBdr>
        <w:top w:val="none" w:sz="0" w:space="0" w:color="auto"/>
        <w:left w:val="none" w:sz="0" w:space="0" w:color="auto"/>
        <w:bottom w:val="none" w:sz="0" w:space="0" w:color="auto"/>
        <w:right w:val="none" w:sz="0" w:space="0" w:color="auto"/>
      </w:divBdr>
    </w:div>
    <w:div w:id="1268923732">
      <w:bodyDiv w:val="1"/>
      <w:marLeft w:val="0"/>
      <w:marRight w:val="0"/>
      <w:marTop w:val="0"/>
      <w:marBottom w:val="0"/>
      <w:divBdr>
        <w:top w:val="none" w:sz="0" w:space="0" w:color="auto"/>
        <w:left w:val="none" w:sz="0" w:space="0" w:color="auto"/>
        <w:bottom w:val="none" w:sz="0" w:space="0" w:color="auto"/>
        <w:right w:val="none" w:sz="0" w:space="0" w:color="auto"/>
      </w:divBdr>
    </w:div>
    <w:div w:id="1270312194">
      <w:bodyDiv w:val="1"/>
      <w:marLeft w:val="0"/>
      <w:marRight w:val="0"/>
      <w:marTop w:val="0"/>
      <w:marBottom w:val="0"/>
      <w:divBdr>
        <w:top w:val="none" w:sz="0" w:space="0" w:color="auto"/>
        <w:left w:val="none" w:sz="0" w:space="0" w:color="auto"/>
        <w:bottom w:val="none" w:sz="0" w:space="0" w:color="auto"/>
        <w:right w:val="none" w:sz="0" w:space="0" w:color="auto"/>
      </w:divBdr>
    </w:div>
    <w:div w:id="1270773908">
      <w:bodyDiv w:val="1"/>
      <w:marLeft w:val="0"/>
      <w:marRight w:val="0"/>
      <w:marTop w:val="0"/>
      <w:marBottom w:val="0"/>
      <w:divBdr>
        <w:top w:val="none" w:sz="0" w:space="0" w:color="auto"/>
        <w:left w:val="none" w:sz="0" w:space="0" w:color="auto"/>
        <w:bottom w:val="none" w:sz="0" w:space="0" w:color="auto"/>
        <w:right w:val="none" w:sz="0" w:space="0" w:color="auto"/>
      </w:divBdr>
    </w:div>
    <w:div w:id="1270821186">
      <w:bodyDiv w:val="1"/>
      <w:marLeft w:val="0"/>
      <w:marRight w:val="0"/>
      <w:marTop w:val="0"/>
      <w:marBottom w:val="0"/>
      <w:divBdr>
        <w:top w:val="none" w:sz="0" w:space="0" w:color="auto"/>
        <w:left w:val="none" w:sz="0" w:space="0" w:color="auto"/>
        <w:bottom w:val="none" w:sz="0" w:space="0" w:color="auto"/>
        <w:right w:val="none" w:sz="0" w:space="0" w:color="auto"/>
      </w:divBdr>
    </w:div>
    <w:div w:id="1271669963">
      <w:bodyDiv w:val="1"/>
      <w:marLeft w:val="0"/>
      <w:marRight w:val="0"/>
      <w:marTop w:val="0"/>
      <w:marBottom w:val="0"/>
      <w:divBdr>
        <w:top w:val="none" w:sz="0" w:space="0" w:color="auto"/>
        <w:left w:val="none" w:sz="0" w:space="0" w:color="auto"/>
        <w:bottom w:val="none" w:sz="0" w:space="0" w:color="auto"/>
        <w:right w:val="none" w:sz="0" w:space="0" w:color="auto"/>
      </w:divBdr>
    </w:div>
    <w:div w:id="1271744032">
      <w:bodyDiv w:val="1"/>
      <w:marLeft w:val="0"/>
      <w:marRight w:val="0"/>
      <w:marTop w:val="0"/>
      <w:marBottom w:val="0"/>
      <w:divBdr>
        <w:top w:val="none" w:sz="0" w:space="0" w:color="auto"/>
        <w:left w:val="none" w:sz="0" w:space="0" w:color="auto"/>
        <w:bottom w:val="none" w:sz="0" w:space="0" w:color="auto"/>
        <w:right w:val="none" w:sz="0" w:space="0" w:color="auto"/>
      </w:divBdr>
    </w:div>
    <w:div w:id="1271889560">
      <w:bodyDiv w:val="1"/>
      <w:marLeft w:val="0"/>
      <w:marRight w:val="0"/>
      <w:marTop w:val="0"/>
      <w:marBottom w:val="0"/>
      <w:divBdr>
        <w:top w:val="none" w:sz="0" w:space="0" w:color="auto"/>
        <w:left w:val="none" w:sz="0" w:space="0" w:color="auto"/>
        <w:bottom w:val="none" w:sz="0" w:space="0" w:color="auto"/>
        <w:right w:val="none" w:sz="0" w:space="0" w:color="auto"/>
      </w:divBdr>
    </w:div>
    <w:div w:id="1271933725">
      <w:bodyDiv w:val="1"/>
      <w:marLeft w:val="0"/>
      <w:marRight w:val="0"/>
      <w:marTop w:val="0"/>
      <w:marBottom w:val="0"/>
      <w:divBdr>
        <w:top w:val="none" w:sz="0" w:space="0" w:color="auto"/>
        <w:left w:val="none" w:sz="0" w:space="0" w:color="auto"/>
        <w:bottom w:val="none" w:sz="0" w:space="0" w:color="auto"/>
        <w:right w:val="none" w:sz="0" w:space="0" w:color="auto"/>
      </w:divBdr>
    </w:div>
    <w:div w:id="1272085382">
      <w:bodyDiv w:val="1"/>
      <w:marLeft w:val="0"/>
      <w:marRight w:val="0"/>
      <w:marTop w:val="0"/>
      <w:marBottom w:val="0"/>
      <w:divBdr>
        <w:top w:val="none" w:sz="0" w:space="0" w:color="auto"/>
        <w:left w:val="none" w:sz="0" w:space="0" w:color="auto"/>
        <w:bottom w:val="none" w:sz="0" w:space="0" w:color="auto"/>
        <w:right w:val="none" w:sz="0" w:space="0" w:color="auto"/>
      </w:divBdr>
    </w:div>
    <w:div w:id="1272474987">
      <w:bodyDiv w:val="1"/>
      <w:marLeft w:val="0"/>
      <w:marRight w:val="0"/>
      <w:marTop w:val="0"/>
      <w:marBottom w:val="0"/>
      <w:divBdr>
        <w:top w:val="none" w:sz="0" w:space="0" w:color="auto"/>
        <w:left w:val="none" w:sz="0" w:space="0" w:color="auto"/>
        <w:bottom w:val="none" w:sz="0" w:space="0" w:color="auto"/>
        <w:right w:val="none" w:sz="0" w:space="0" w:color="auto"/>
      </w:divBdr>
    </w:div>
    <w:div w:id="1272514980">
      <w:bodyDiv w:val="1"/>
      <w:marLeft w:val="0"/>
      <w:marRight w:val="0"/>
      <w:marTop w:val="0"/>
      <w:marBottom w:val="0"/>
      <w:divBdr>
        <w:top w:val="none" w:sz="0" w:space="0" w:color="auto"/>
        <w:left w:val="none" w:sz="0" w:space="0" w:color="auto"/>
        <w:bottom w:val="none" w:sz="0" w:space="0" w:color="auto"/>
        <w:right w:val="none" w:sz="0" w:space="0" w:color="auto"/>
      </w:divBdr>
    </w:div>
    <w:div w:id="1272668284">
      <w:bodyDiv w:val="1"/>
      <w:marLeft w:val="0"/>
      <w:marRight w:val="0"/>
      <w:marTop w:val="0"/>
      <w:marBottom w:val="0"/>
      <w:divBdr>
        <w:top w:val="none" w:sz="0" w:space="0" w:color="auto"/>
        <w:left w:val="none" w:sz="0" w:space="0" w:color="auto"/>
        <w:bottom w:val="none" w:sz="0" w:space="0" w:color="auto"/>
        <w:right w:val="none" w:sz="0" w:space="0" w:color="auto"/>
      </w:divBdr>
    </w:div>
    <w:div w:id="1272712072">
      <w:bodyDiv w:val="1"/>
      <w:marLeft w:val="0"/>
      <w:marRight w:val="0"/>
      <w:marTop w:val="0"/>
      <w:marBottom w:val="0"/>
      <w:divBdr>
        <w:top w:val="none" w:sz="0" w:space="0" w:color="auto"/>
        <w:left w:val="none" w:sz="0" w:space="0" w:color="auto"/>
        <w:bottom w:val="none" w:sz="0" w:space="0" w:color="auto"/>
        <w:right w:val="none" w:sz="0" w:space="0" w:color="auto"/>
      </w:divBdr>
    </w:div>
    <w:div w:id="1273128300">
      <w:bodyDiv w:val="1"/>
      <w:marLeft w:val="0"/>
      <w:marRight w:val="0"/>
      <w:marTop w:val="0"/>
      <w:marBottom w:val="0"/>
      <w:divBdr>
        <w:top w:val="none" w:sz="0" w:space="0" w:color="auto"/>
        <w:left w:val="none" w:sz="0" w:space="0" w:color="auto"/>
        <w:bottom w:val="none" w:sz="0" w:space="0" w:color="auto"/>
        <w:right w:val="none" w:sz="0" w:space="0" w:color="auto"/>
      </w:divBdr>
    </w:div>
    <w:div w:id="1273199079">
      <w:bodyDiv w:val="1"/>
      <w:marLeft w:val="0"/>
      <w:marRight w:val="0"/>
      <w:marTop w:val="0"/>
      <w:marBottom w:val="0"/>
      <w:divBdr>
        <w:top w:val="none" w:sz="0" w:space="0" w:color="auto"/>
        <w:left w:val="none" w:sz="0" w:space="0" w:color="auto"/>
        <w:bottom w:val="none" w:sz="0" w:space="0" w:color="auto"/>
        <w:right w:val="none" w:sz="0" w:space="0" w:color="auto"/>
      </w:divBdr>
    </w:div>
    <w:div w:id="1273245360">
      <w:bodyDiv w:val="1"/>
      <w:marLeft w:val="0"/>
      <w:marRight w:val="0"/>
      <w:marTop w:val="0"/>
      <w:marBottom w:val="0"/>
      <w:divBdr>
        <w:top w:val="none" w:sz="0" w:space="0" w:color="auto"/>
        <w:left w:val="none" w:sz="0" w:space="0" w:color="auto"/>
        <w:bottom w:val="none" w:sz="0" w:space="0" w:color="auto"/>
        <w:right w:val="none" w:sz="0" w:space="0" w:color="auto"/>
      </w:divBdr>
    </w:div>
    <w:div w:id="1273511877">
      <w:bodyDiv w:val="1"/>
      <w:marLeft w:val="0"/>
      <w:marRight w:val="0"/>
      <w:marTop w:val="0"/>
      <w:marBottom w:val="0"/>
      <w:divBdr>
        <w:top w:val="none" w:sz="0" w:space="0" w:color="auto"/>
        <w:left w:val="none" w:sz="0" w:space="0" w:color="auto"/>
        <w:bottom w:val="none" w:sz="0" w:space="0" w:color="auto"/>
        <w:right w:val="none" w:sz="0" w:space="0" w:color="auto"/>
      </w:divBdr>
    </w:div>
    <w:div w:id="1273586883">
      <w:bodyDiv w:val="1"/>
      <w:marLeft w:val="0"/>
      <w:marRight w:val="0"/>
      <w:marTop w:val="0"/>
      <w:marBottom w:val="0"/>
      <w:divBdr>
        <w:top w:val="none" w:sz="0" w:space="0" w:color="auto"/>
        <w:left w:val="none" w:sz="0" w:space="0" w:color="auto"/>
        <w:bottom w:val="none" w:sz="0" w:space="0" w:color="auto"/>
        <w:right w:val="none" w:sz="0" w:space="0" w:color="auto"/>
      </w:divBdr>
    </w:div>
    <w:div w:id="1274021849">
      <w:bodyDiv w:val="1"/>
      <w:marLeft w:val="0"/>
      <w:marRight w:val="0"/>
      <w:marTop w:val="0"/>
      <w:marBottom w:val="0"/>
      <w:divBdr>
        <w:top w:val="none" w:sz="0" w:space="0" w:color="auto"/>
        <w:left w:val="none" w:sz="0" w:space="0" w:color="auto"/>
        <w:bottom w:val="none" w:sz="0" w:space="0" w:color="auto"/>
        <w:right w:val="none" w:sz="0" w:space="0" w:color="auto"/>
      </w:divBdr>
    </w:div>
    <w:div w:id="1274091665">
      <w:bodyDiv w:val="1"/>
      <w:marLeft w:val="0"/>
      <w:marRight w:val="0"/>
      <w:marTop w:val="0"/>
      <w:marBottom w:val="0"/>
      <w:divBdr>
        <w:top w:val="none" w:sz="0" w:space="0" w:color="auto"/>
        <w:left w:val="none" w:sz="0" w:space="0" w:color="auto"/>
        <w:bottom w:val="none" w:sz="0" w:space="0" w:color="auto"/>
        <w:right w:val="none" w:sz="0" w:space="0" w:color="auto"/>
      </w:divBdr>
    </w:div>
    <w:div w:id="1274247800">
      <w:bodyDiv w:val="1"/>
      <w:marLeft w:val="0"/>
      <w:marRight w:val="0"/>
      <w:marTop w:val="0"/>
      <w:marBottom w:val="0"/>
      <w:divBdr>
        <w:top w:val="none" w:sz="0" w:space="0" w:color="auto"/>
        <w:left w:val="none" w:sz="0" w:space="0" w:color="auto"/>
        <w:bottom w:val="none" w:sz="0" w:space="0" w:color="auto"/>
        <w:right w:val="none" w:sz="0" w:space="0" w:color="auto"/>
      </w:divBdr>
    </w:div>
    <w:div w:id="1274938432">
      <w:bodyDiv w:val="1"/>
      <w:marLeft w:val="0"/>
      <w:marRight w:val="0"/>
      <w:marTop w:val="0"/>
      <w:marBottom w:val="0"/>
      <w:divBdr>
        <w:top w:val="none" w:sz="0" w:space="0" w:color="auto"/>
        <w:left w:val="none" w:sz="0" w:space="0" w:color="auto"/>
        <w:bottom w:val="none" w:sz="0" w:space="0" w:color="auto"/>
        <w:right w:val="none" w:sz="0" w:space="0" w:color="auto"/>
      </w:divBdr>
    </w:div>
    <w:div w:id="1275093748">
      <w:bodyDiv w:val="1"/>
      <w:marLeft w:val="0"/>
      <w:marRight w:val="0"/>
      <w:marTop w:val="0"/>
      <w:marBottom w:val="0"/>
      <w:divBdr>
        <w:top w:val="none" w:sz="0" w:space="0" w:color="auto"/>
        <w:left w:val="none" w:sz="0" w:space="0" w:color="auto"/>
        <w:bottom w:val="none" w:sz="0" w:space="0" w:color="auto"/>
        <w:right w:val="none" w:sz="0" w:space="0" w:color="auto"/>
      </w:divBdr>
    </w:div>
    <w:div w:id="1275400559">
      <w:bodyDiv w:val="1"/>
      <w:marLeft w:val="0"/>
      <w:marRight w:val="0"/>
      <w:marTop w:val="0"/>
      <w:marBottom w:val="0"/>
      <w:divBdr>
        <w:top w:val="none" w:sz="0" w:space="0" w:color="auto"/>
        <w:left w:val="none" w:sz="0" w:space="0" w:color="auto"/>
        <w:bottom w:val="none" w:sz="0" w:space="0" w:color="auto"/>
        <w:right w:val="none" w:sz="0" w:space="0" w:color="auto"/>
      </w:divBdr>
    </w:div>
    <w:div w:id="1275405182">
      <w:bodyDiv w:val="1"/>
      <w:marLeft w:val="0"/>
      <w:marRight w:val="0"/>
      <w:marTop w:val="0"/>
      <w:marBottom w:val="0"/>
      <w:divBdr>
        <w:top w:val="none" w:sz="0" w:space="0" w:color="auto"/>
        <w:left w:val="none" w:sz="0" w:space="0" w:color="auto"/>
        <w:bottom w:val="none" w:sz="0" w:space="0" w:color="auto"/>
        <w:right w:val="none" w:sz="0" w:space="0" w:color="auto"/>
      </w:divBdr>
    </w:div>
    <w:div w:id="1275791170">
      <w:bodyDiv w:val="1"/>
      <w:marLeft w:val="0"/>
      <w:marRight w:val="0"/>
      <w:marTop w:val="0"/>
      <w:marBottom w:val="0"/>
      <w:divBdr>
        <w:top w:val="none" w:sz="0" w:space="0" w:color="auto"/>
        <w:left w:val="none" w:sz="0" w:space="0" w:color="auto"/>
        <w:bottom w:val="none" w:sz="0" w:space="0" w:color="auto"/>
        <w:right w:val="none" w:sz="0" w:space="0" w:color="auto"/>
      </w:divBdr>
    </w:div>
    <w:div w:id="1275820163">
      <w:bodyDiv w:val="1"/>
      <w:marLeft w:val="0"/>
      <w:marRight w:val="0"/>
      <w:marTop w:val="0"/>
      <w:marBottom w:val="0"/>
      <w:divBdr>
        <w:top w:val="none" w:sz="0" w:space="0" w:color="auto"/>
        <w:left w:val="none" w:sz="0" w:space="0" w:color="auto"/>
        <w:bottom w:val="none" w:sz="0" w:space="0" w:color="auto"/>
        <w:right w:val="none" w:sz="0" w:space="0" w:color="auto"/>
      </w:divBdr>
    </w:div>
    <w:div w:id="1275865475">
      <w:bodyDiv w:val="1"/>
      <w:marLeft w:val="0"/>
      <w:marRight w:val="0"/>
      <w:marTop w:val="0"/>
      <w:marBottom w:val="0"/>
      <w:divBdr>
        <w:top w:val="none" w:sz="0" w:space="0" w:color="auto"/>
        <w:left w:val="none" w:sz="0" w:space="0" w:color="auto"/>
        <w:bottom w:val="none" w:sz="0" w:space="0" w:color="auto"/>
        <w:right w:val="none" w:sz="0" w:space="0" w:color="auto"/>
      </w:divBdr>
    </w:div>
    <w:div w:id="1276015532">
      <w:bodyDiv w:val="1"/>
      <w:marLeft w:val="0"/>
      <w:marRight w:val="0"/>
      <w:marTop w:val="0"/>
      <w:marBottom w:val="0"/>
      <w:divBdr>
        <w:top w:val="none" w:sz="0" w:space="0" w:color="auto"/>
        <w:left w:val="none" w:sz="0" w:space="0" w:color="auto"/>
        <w:bottom w:val="none" w:sz="0" w:space="0" w:color="auto"/>
        <w:right w:val="none" w:sz="0" w:space="0" w:color="auto"/>
      </w:divBdr>
    </w:div>
    <w:div w:id="1276213003">
      <w:bodyDiv w:val="1"/>
      <w:marLeft w:val="0"/>
      <w:marRight w:val="0"/>
      <w:marTop w:val="0"/>
      <w:marBottom w:val="0"/>
      <w:divBdr>
        <w:top w:val="none" w:sz="0" w:space="0" w:color="auto"/>
        <w:left w:val="none" w:sz="0" w:space="0" w:color="auto"/>
        <w:bottom w:val="none" w:sz="0" w:space="0" w:color="auto"/>
        <w:right w:val="none" w:sz="0" w:space="0" w:color="auto"/>
      </w:divBdr>
    </w:div>
    <w:div w:id="1276327536">
      <w:bodyDiv w:val="1"/>
      <w:marLeft w:val="0"/>
      <w:marRight w:val="0"/>
      <w:marTop w:val="0"/>
      <w:marBottom w:val="0"/>
      <w:divBdr>
        <w:top w:val="none" w:sz="0" w:space="0" w:color="auto"/>
        <w:left w:val="none" w:sz="0" w:space="0" w:color="auto"/>
        <w:bottom w:val="none" w:sz="0" w:space="0" w:color="auto"/>
        <w:right w:val="none" w:sz="0" w:space="0" w:color="auto"/>
      </w:divBdr>
    </w:div>
    <w:div w:id="1276446033">
      <w:bodyDiv w:val="1"/>
      <w:marLeft w:val="0"/>
      <w:marRight w:val="0"/>
      <w:marTop w:val="0"/>
      <w:marBottom w:val="0"/>
      <w:divBdr>
        <w:top w:val="none" w:sz="0" w:space="0" w:color="auto"/>
        <w:left w:val="none" w:sz="0" w:space="0" w:color="auto"/>
        <w:bottom w:val="none" w:sz="0" w:space="0" w:color="auto"/>
        <w:right w:val="none" w:sz="0" w:space="0" w:color="auto"/>
      </w:divBdr>
    </w:div>
    <w:div w:id="1276447767">
      <w:bodyDiv w:val="1"/>
      <w:marLeft w:val="0"/>
      <w:marRight w:val="0"/>
      <w:marTop w:val="0"/>
      <w:marBottom w:val="0"/>
      <w:divBdr>
        <w:top w:val="none" w:sz="0" w:space="0" w:color="auto"/>
        <w:left w:val="none" w:sz="0" w:space="0" w:color="auto"/>
        <w:bottom w:val="none" w:sz="0" w:space="0" w:color="auto"/>
        <w:right w:val="none" w:sz="0" w:space="0" w:color="auto"/>
      </w:divBdr>
    </w:div>
    <w:div w:id="1276449051">
      <w:bodyDiv w:val="1"/>
      <w:marLeft w:val="0"/>
      <w:marRight w:val="0"/>
      <w:marTop w:val="0"/>
      <w:marBottom w:val="0"/>
      <w:divBdr>
        <w:top w:val="none" w:sz="0" w:space="0" w:color="auto"/>
        <w:left w:val="none" w:sz="0" w:space="0" w:color="auto"/>
        <w:bottom w:val="none" w:sz="0" w:space="0" w:color="auto"/>
        <w:right w:val="none" w:sz="0" w:space="0" w:color="auto"/>
      </w:divBdr>
    </w:div>
    <w:div w:id="1276712692">
      <w:bodyDiv w:val="1"/>
      <w:marLeft w:val="0"/>
      <w:marRight w:val="0"/>
      <w:marTop w:val="0"/>
      <w:marBottom w:val="0"/>
      <w:divBdr>
        <w:top w:val="none" w:sz="0" w:space="0" w:color="auto"/>
        <w:left w:val="none" w:sz="0" w:space="0" w:color="auto"/>
        <w:bottom w:val="none" w:sz="0" w:space="0" w:color="auto"/>
        <w:right w:val="none" w:sz="0" w:space="0" w:color="auto"/>
      </w:divBdr>
    </w:div>
    <w:div w:id="1276716623">
      <w:bodyDiv w:val="1"/>
      <w:marLeft w:val="0"/>
      <w:marRight w:val="0"/>
      <w:marTop w:val="0"/>
      <w:marBottom w:val="0"/>
      <w:divBdr>
        <w:top w:val="none" w:sz="0" w:space="0" w:color="auto"/>
        <w:left w:val="none" w:sz="0" w:space="0" w:color="auto"/>
        <w:bottom w:val="none" w:sz="0" w:space="0" w:color="auto"/>
        <w:right w:val="none" w:sz="0" w:space="0" w:color="auto"/>
      </w:divBdr>
    </w:div>
    <w:div w:id="1276718912">
      <w:bodyDiv w:val="1"/>
      <w:marLeft w:val="0"/>
      <w:marRight w:val="0"/>
      <w:marTop w:val="0"/>
      <w:marBottom w:val="0"/>
      <w:divBdr>
        <w:top w:val="none" w:sz="0" w:space="0" w:color="auto"/>
        <w:left w:val="none" w:sz="0" w:space="0" w:color="auto"/>
        <w:bottom w:val="none" w:sz="0" w:space="0" w:color="auto"/>
        <w:right w:val="none" w:sz="0" w:space="0" w:color="auto"/>
      </w:divBdr>
    </w:div>
    <w:div w:id="1276988022">
      <w:bodyDiv w:val="1"/>
      <w:marLeft w:val="0"/>
      <w:marRight w:val="0"/>
      <w:marTop w:val="0"/>
      <w:marBottom w:val="0"/>
      <w:divBdr>
        <w:top w:val="none" w:sz="0" w:space="0" w:color="auto"/>
        <w:left w:val="none" w:sz="0" w:space="0" w:color="auto"/>
        <w:bottom w:val="none" w:sz="0" w:space="0" w:color="auto"/>
        <w:right w:val="none" w:sz="0" w:space="0" w:color="auto"/>
      </w:divBdr>
    </w:div>
    <w:div w:id="1277129678">
      <w:bodyDiv w:val="1"/>
      <w:marLeft w:val="0"/>
      <w:marRight w:val="0"/>
      <w:marTop w:val="0"/>
      <w:marBottom w:val="0"/>
      <w:divBdr>
        <w:top w:val="none" w:sz="0" w:space="0" w:color="auto"/>
        <w:left w:val="none" w:sz="0" w:space="0" w:color="auto"/>
        <w:bottom w:val="none" w:sz="0" w:space="0" w:color="auto"/>
        <w:right w:val="none" w:sz="0" w:space="0" w:color="auto"/>
      </w:divBdr>
    </w:div>
    <w:div w:id="1277132532">
      <w:bodyDiv w:val="1"/>
      <w:marLeft w:val="0"/>
      <w:marRight w:val="0"/>
      <w:marTop w:val="0"/>
      <w:marBottom w:val="0"/>
      <w:divBdr>
        <w:top w:val="none" w:sz="0" w:space="0" w:color="auto"/>
        <w:left w:val="none" w:sz="0" w:space="0" w:color="auto"/>
        <w:bottom w:val="none" w:sz="0" w:space="0" w:color="auto"/>
        <w:right w:val="none" w:sz="0" w:space="0" w:color="auto"/>
      </w:divBdr>
    </w:div>
    <w:div w:id="1277565483">
      <w:bodyDiv w:val="1"/>
      <w:marLeft w:val="0"/>
      <w:marRight w:val="0"/>
      <w:marTop w:val="0"/>
      <w:marBottom w:val="0"/>
      <w:divBdr>
        <w:top w:val="none" w:sz="0" w:space="0" w:color="auto"/>
        <w:left w:val="none" w:sz="0" w:space="0" w:color="auto"/>
        <w:bottom w:val="none" w:sz="0" w:space="0" w:color="auto"/>
        <w:right w:val="none" w:sz="0" w:space="0" w:color="auto"/>
      </w:divBdr>
    </w:div>
    <w:div w:id="1277784871">
      <w:bodyDiv w:val="1"/>
      <w:marLeft w:val="0"/>
      <w:marRight w:val="0"/>
      <w:marTop w:val="0"/>
      <w:marBottom w:val="0"/>
      <w:divBdr>
        <w:top w:val="none" w:sz="0" w:space="0" w:color="auto"/>
        <w:left w:val="none" w:sz="0" w:space="0" w:color="auto"/>
        <w:bottom w:val="none" w:sz="0" w:space="0" w:color="auto"/>
        <w:right w:val="none" w:sz="0" w:space="0" w:color="auto"/>
      </w:divBdr>
    </w:div>
    <w:div w:id="1277785288">
      <w:bodyDiv w:val="1"/>
      <w:marLeft w:val="0"/>
      <w:marRight w:val="0"/>
      <w:marTop w:val="0"/>
      <w:marBottom w:val="0"/>
      <w:divBdr>
        <w:top w:val="none" w:sz="0" w:space="0" w:color="auto"/>
        <w:left w:val="none" w:sz="0" w:space="0" w:color="auto"/>
        <w:bottom w:val="none" w:sz="0" w:space="0" w:color="auto"/>
        <w:right w:val="none" w:sz="0" w:space="0" w:color="auto"/>
      </w:divBdr>
    </w:div>
    <w:div w:id="1277906963">
      <w:bodyDiv w:val="1"/>
      <w:marLeft w:val="0"/>
      <w:marRight w:val="0"/>
      <w:marTop w:val="0"/>
      <w:marBottom w:val="0"/>
      <w:divBdr>
        <w:top w:val="none" w:sz="0" w:space="0" w:color="auto"/>
        <w:left w:val="none" w:sz="0" w:space="0" w:color="auto"/>
        <w:bottom w:val="none" w:sz="0" w:space="0" w:color="auto"/>
        <w:right w:val="none" w:sz="0" w:space="0" w:color="auto"/>
      </w:divBdr>
    </w:div>
    <w:div w:id="1278027456">
      <w:bodyDiv w:val="1"/>
      <w:marLeft w:val="0"/>
      <w:marRight w:val="0"/>
      <w:marTop w:val="0"/>
      <w:marBottom w:val="0"/>
      <w:divBdr>
        <w:top w:val="none" w:sz="0" w:space="0" w:color="auto"/>
        <w:left w:val="none" w:sz="0" w:space="0" w:color="auto"/>
        <w:bottom w:val="none" w:sz="0" w:space="0" w:color="auto"/>
        <w:right w:val="none" w:sz="0" w:space="0" w:color="auto"/>
      </w:divBdr>
    </w:div>
    <w:div w:id="1278219054">
      <w:bodyDiv w:val="1"/>
      <w:marLeft w:val="0"/>
      <w:marRight w:val="0"/>
      <w:marTop w:val="0"/>
      <w:marBottom w:val="0"/>
      <w:divBdr>
        <w:top w:val="none" w:sz="0" w:space="0" w:color="auto"/>
        <w:left w:val="none" w:sz="0" w:space="0" w:color="auto"/>
        <w:bottom w:val="none" w:sz="0" w:space="0" w:color="auto"/>
        <w:right w:val="none" w:sz="0" w:space="0" w:color="auto"/>
      </w:divBdr>
    </w:div>
    <w:div w:id="1278294528">
      <w:bodyDiv w:val="1"/>
      <w:marLeft w:val="0"/>
      <w:marRight w:val="0"/>
      <w:marTop w:val="0"/>
      <w:marBottom w:val="0"/>
      <w:divBdr>
        <w:top w:val="none" w:sz="0" w:space="0" w:color="auto"/>
        <w:left w:val="none" w:sz="0" w:space="0" w:color="auto"/>
        <w:bottom w:val="none" w:sz="0" w:space="0" w:color="auto"/>
        <w:right w:val="none" w:sz="0" w:space="0" w:color="auto"/>
      </w:divBdr>
    </w:div>
    <w:div w:id="1278367879">
      <w:bodyDiv w:val="1"/>
      <w:marLeft w:val="0"/>
      <w:marRight w:val="0"/>
      <w:marTop w:val="0"/>
      <w:marBottom w:val="0"/>
      <w:divBdr>
        <w:top w:val="none" w:sz="0" w:space="0" w:color="auto"/>
        <w:left w:val="none" w:sz="0" w:space="0" w:color="auto"/>
        <w:bottom w:val="none" w:sz="0" w:space="0" w:color="auto"/>
        <w:right w:val="none" w:sz="0" w:space="0" w:color="auto"/>
      </w:divBdr>
    </w:div>
    <w:div w:id="1278567285">
      <w:bodyDiv w:val="1"/>
      <w:marLeft w:val="0"/>
      <w:marRight w:val="0"/>
      <w:marTop w:val="0"/>
      <w:marBottom w:val="0"/>
      <w:divBdr>
        <w:top w:val="none" w:sz="0" w:space="0" w:color="auto"/>
        <w:left w:val="none" w:sz="0" w:space="0" w:color="auto"/>
        <w:bottom w:val="none" w:sz="0" w:space="0" w:color="auto"/>
        <w:right w:val="none" w:sz="0" w:space="0" w:color="auto"/>
      </w:divBdr>
    </w:div>
    <w:div w:id="1278832474">
      <w:bodyDiv w:val="1"/>
      <w:marLeft w:val="0"/>
      <w:marRight w:val="0"/>
      <w:marTop w:val="0"/>
      <w:marBottom w:val="0"/>
      <w:divBdr>
        <w:top w:val="none" w:sz="0" w:space="0" w:color="auto"/>
        <w:left w:val="none" w:sz="0" w:space="0" w:color="auto"/>
        <w:bottom w:val="none" w:sz="0" w:space="0" w:color="auto"/>
        <w:right w:val="none" w:sz="0" w:space="0" w:color="auto"/>
      </w:divBdr>
    </w:div>
    <w:div w:id="1278870779">
      <w:bodyDiv w:val="1"/>
      <w:marLeft w:val="0"/>
      <w:marRight w:val="0"/>
      <w:marTop w:val="0"/>
      <w:marBottom w:val="0"/>
      <w:divBdr>
        <w:top w:val="none" w:sz="0" w:space="0" w:color="auto"/>
        <w:left w:val="none" w:sz="0" w:space="0" w:color="auto"/>
        <w:bottom w:val="none" w:sz="0" w:space="0" w:color="auto"/>
        <w:right w:val="none" w:sz="0" w:space="0" w:color="auto"/>
      </w:divBdr>
    </w:div>
    <w:div w:id="1279142786">
      <w:bodyDiv w:val="1"/>
      <w:marLeft w:val="0"/>
      <w:marRight w:val="0"/>
      <w:marTop w:val="0"/>
      <w:marBottom w:val="0"/>
      <w:divBdr>
        <w:top w:val="none" w:sz="0" w:space="0" w:color="auto"/>
        <w:left w:val="none" w:sz="0" w:space="0" w:color="auto"/>
        <w:bottom w:val="none" w:sz="0" w:space="0" w:color="auto"/>
        <w:right w:val="none" w:sz="0" w:space="0" w:color="auto"/>
      </w:divBdr>
    </w:div>
    <w:div w:id="1279291386">
      <w:bodyDiv w:val="1"/>
      <w:marLeft w:val="0"/>
      <w:marRight w:val="0"/>
      <w:marTop w:val="0"/>
      <w:marBottom w:val="0"/>
      <w:divBdr>
        <w:top w:val="none" w:sz="0" w:space="0" w:color="auto"/>
        <w:left w:val="none" w:sz="0" w:space="0" w:color="auto"/>
        <w:bottom w:val="none" w:sz="0" w:space="0" w:color="auto"/>
        <w:right w:val="none" w:sz="0" w:space="0" w:color="auto"/>
      </w:divBdr>
    </w:div>
    <w:div w:id="1279332947">
      <w:bodyDiv w:val="1"/>
      <w:marLeft w:val="0"/>
      <w:marRight w:val="0"/>
      <w:marTop w:val="0"/>
      <w:marBottom w:val="0"/>
      <w:divBdr>
        <w:top w:val="none" w:sz="0" w:space="0" w:color="auto"/>
        <w:left w:val="none" w:sz="0" w:space="0" w:color="auto"/>
        <w:bottom w:val="none" w:sz="0" w:space="0" w:color="auto"/>
        <w:right w:val="none" w:sz="0" w:space="0" w:color="auto"/>
      </w:divBdr>
    </w:div>
    <w:div w:id="1279800201">
      <w:bodyDiv w:val="1"/>
      <w:marLeft w:val="0"/>
      <w:marRight w:val="0"/>
      <w:marTop w:val="0"/>
      <w:marBottom w:val="0"/>
      <w:divBdr>
        <w:top w:val="none" w:sz="0" w:space="0" w:color="auto"/>
        <w:left w:val="none" w:sz="0" w:space="0" w:color="auto"/>
        <w:bottom w:val="none" w:sz="0" w:space="0" w:color="auto"/>
        <w:right w:val="none" w:sz="0" w:space="0" w:color="auto"/>
      </w:divBdr>
    </w:div>
    <w:div w:id="1280180834">
      <w:bodyDiv w:val="1"/>
      <w:marLeft w:val="0"/>
      <w:marRight w:val="0"/>
      <w:marTop w:val="0"/>
      <w:marBottom w:val="0"/>
      <w:divBdr>
        <w:top w:val="none" w:sz="0" w:space="0" w:color="auto"/>
        <w:left w:val="none" w:sz="0" w:space="0" w:color="auto"/>
        <w:bottom w:val="none" w:sz="0" w:space="0" w:color="auto"/>
        <w:right w:val="none" w:sz="0" w:space="0" w:color="auto"/>
      </w:divBdr>
    </w:div>
    <w:div w:id="1280184400">
      <w:bodyDiv w:val="1"/>
      <w:marLeft w:val="0"/>
      <w:marRight w:val="0"/>
      <w:marTop w:val="0"/>
      <w:marBottom w:val="0"/>
      <w:divBdr>
        <w:top w:val="none" w:sz="0" w:space="0" w:color="auto"/>
        <w:left w:val="none" w:sz="0" w:space="0" w:color="auto"/>
        <w:bottom w:val="none" w:sz="0" w:space="0" w:color="auto"/>
        <w:right w:val="none" w:sz="0" w:space="0" w:color="auto"/>
      </w:divBdr>
    </w:div>
    <w:div w:id="1280258317">
      <w:bodyDiv w:val="1"/>
      <w:marLeft w:val="0"/>
      <w:marRight w:val="0"/>
      <w:marTop w:val="0"/>
      <w:marBottom w:val="0"/>
      <w:divBdr>
        <w:top w:val="none" w:sz="0" w:space="0" w:color="auto"/>
        <w:left w:val="none" w:sz="0" w:space="0" w:color="auto"/>
        <w:bottom w:val="none" w:sz="0" w:space="0" w:color="auto"/>
        <w:right w:val="none" w:sz="0" w:space="0" w:color="auto"/>
      </w:divBdr>
    </w:div>
    <w:div w:id="1280382536">
      <w:bodyDiv w:val="1"/>
      <w:marLeft w:val="0"/>
      <w:marRight w:val="0"/>
      <w:marTop w:val="0"/>
      <w:marBottom w:val="0"/>
      <w:divBdr>
        <w:top w:val="none" w:sz="0" w:space="0" w:color="auto"/>
        <w:left w:val="none" w:sz="0" w:space="0" w:color="auto"/>
        <w:bottom w:val="none" w:sz="0" w:space="0" w:color="auto"/>
        <w:right w:val="none" w:sz="0" w:space="0" w:color="auto"/>
      </w:divBdr>
    </w:div>
    <w:div w:id="1280451333">
      <w:bodyDiv w:val="1"/>
      <w:marLeft w:val="0"/>
      <w:marRight w:val="0"/>
      <w:marTop w:val="0"/>
      <w:marBottom w:val="0"/>
      <w:divBdr>
        <w:top w:val="none" w:sz="0" w:space="0" w:color="auto"/>
        <w:left w:val="none" w:sz="0" w:space="0" w:color="auto"/>
        <w:bottom w:val="none" w:sz="0" w:space="0" w:color="auto"/>
        <w:right w:val="none" w:sz="0" w:space="0" w:color="auto"/>
      </w:divBdr>
    </w:div>
    <w:div w:id="1281111470">
      <w:bodyDiv w:val="1"/>
      <w:marLeft w:val="0"/>
      <w:marRight w:val="0"/>
      <w:marTop w:val="0"/>
      <w:marBottom w:val="0"/>
      <w:divBdr>
        <w:top w:val="none" w:sz="0" w:space="0" w:color="auto"/>
        <w:left w:val="none" w:sz="0" w:space="0" w:color="auto"/>
        <w:bottom w:val="none" w:sz="0" w:space="0" w:color="auto"/>
        <w:right w:val="none" w:sz="0" w:space="0" w:color="auto"/>
      </w:divBdr>
    </w:div>
    <w:div w:id="1281187597">
      <w:bodyDiv w:val="1"/>
      <w:marLeft w:val="0"/>
      <w:marRight w:val="0"/>
      <w:marTop w:val="0"/>
      <w:marBottom w:val="0"/>
      <w:divBdr>
        <w:top w:val="none" w:sz="0" w:space="0" w:color="auto"/>
        <w:left w:val="none" w:sz="0" w:space="0" w:color="auto"/>
        <w:bottom w:val="none" w:sz="0" w:space="0" w:color="auto"/>
        <w:right w:val="none" w:sz="0" w:space="0" w:color="auto"/>
      </w:divBdr>
    </w:div>
    <w:div w:id="1281376635">
      <w:bodyDiv w:val="1"/>
      <w:marLeft w:val="0"/>
      <w:marRight w:val="0"/>
      <w:marTop w:val="0"/>
      <w:marBottom w:val="0"/>
      <w:divBdr>
        <w:top w:val="none" w:sz="0" w:space="0" w:color="auto"/>
        <w:left w:val="none" w:sz="0" w:space="0" w:color="auto"/>
        <w:bottom w:val="none" w:sz="0" w:space="0" w:color="auto"/>
        <w:right w:val="none" w:sz="0" w:space="0" w:color="auto"/>
      </w:divBdr>
    </w:div>
    <w:div w:id="1281452124">
      <w:bodyDiv w:val="1"/>
      <w:marLeft w:val="0"/>
      <w:marRight w:val="0"/>
      <w:marTop w:val="0"/>
      <w:marBottom w:val="0"/>
      <w:divBdr>
        <w:top w:val="none" w:sz="0" w:space="0" w:color="auto"/>
        <w:left w:val="none" w:sz="0" w:space="0" w:color="auto"/>
        <w:bottom w:val="none" w:sz="0" w:space="0" w:color="auto"/>
        <w:right w:val="none" w:sz="0" w:space="0" w:color="auto"/>
      </w:divBdr>
    </w:div>
    <w:div w:id="1281491989">
      <w:bodyDiv w:val="1"/>
      <w:marLeft w:val="0"/>
      <w:marRight w:val="0"/>
      <w:marTop w:val="0"/>
      <w:marBottom w:val="0"/>
      <w:divBdr>
        <w:top w:val="none" w:sz="0" w:space="0" w:color="auto"/>
        <w:left w:val="none" w:sz="0" w:space="0" w:color="auto"/>
        <w:bottom w:val="none" w:sz="0" w:space="0" w:color="auto"/>
        <w:right w:val="none" w:sz="0" w:space="0" w:color="auto"/>
      </w:divBdr>
    </w:div>
    <w:div w:id="1282152283">
      <w:bodyDiv w:val="1"/>
      <w:marLeft w:val="0"/>
      <w:marRight w:val="0"/>
      <w:marTop w:val="0"/>
      <w:marBottom w:val="0"/>
      <w:divBdr>
        <w:top w:val="none" w:sz="0" w:space="0" w:color="auto"/>
        <w:left w:val="none" w:sz="0" w:space="0" w:color="auto"/>
        <w:bottom w:val="none" w:sz="0" w:space="0" w:color="auto"/>
        <w:right w:val="none" w:sz="0" w:space="0" w:color="auto"/>
      </w:divBdr>
    </w:div>
    <w:div w:id="1282613913">
      <w:bodyDiv w:val="1"/>
      <w:marLeft w:val="0"/>
      <w:marRight w:val="0"/>
      <w:marTop w:val="0"/>
      <w:marBottom w:val="0"/>
      <w:divBdr>
        <w:top w:val="none" w:sz="0" w:space="0" w:color="auto"/>
        <w:left w:val="none" w:sz="0" w:space="0" w:color="auto"/>
        <w:bottom w:val="none" w:sz="0" w:space="0" w:color="auto"/>
        <w:right w:val="none" w:sz="0" w:space="0" w:color="auto"/>
      </w:divBdr>
    </w:div>
    <w:div w:id="1282759942">
      <w:bodyDiv w:val="1"/>
      <w:marLeft w:val="0"/>
      <w:marRight w:val="0"/>
      <w:marTop w:val="0"/>
      <w:marBottom w:val="0"/>
      <w:divBdr>
        <w:top w:val="none" w:sz="0" w:space="0" w:color="auto"/>
        <w:left w:val="none" w:sz="0" w:space="0" w:color="auto"/>
        <w:bottom w:val="none" w:sz="0" w:space="0" w:color="auto"/>
        <w:right w:val="none" w:sz="0" w:space="0" w:color="auto"/>
      </w:divBdr>
    </w:div>
    <w:div w:id="1282883874">
      <w:bodyDiv w:val="1"/>
      <w:marLeft w:val="0"/>
      <w:marRight w:val="0"/>
      <w:marTop w:val="0"/>
      <w:marBottom w:val="0"/>
      <w:divBdr>
        <w:top w:val="none" w:sz="0" w:space="0" w:color="auto"/>
        <w:left w:val="none" w:sz="0" w:space="0" w:color="auto"/>
        <w:bottom w:val="none" w:sz="0" w:space="0" w:color="auto"/>
        <w:right w:val="none" w:sz="0" w:space="0" w:color="auto"/>
      </w:divBdr>
    </w:div>
    <w:div w:id="1282958792">
      <w:bodyDiv w:val="1"/>
      <w:marLeft w:val="0"/>
      <w:marRight w:val="0"/>
      <w:marTop w:val="0"/>
      <w:marBottom w:val="0"/>
      <w:divBdr>
        <w:top w:val="none" w:sz="0" w:space="0" w:color="auto"/>
        <w:left w:val="none" w:sz="0" w:space="0" w:color="auto"/>
        <w:bottom w:val="none" w:sz="0" w:space="0" w:color="auto"/>
        <w:right w:val="none" w:sz="0" w:space="0" w:color="auto"/>
      </w:divBdr>
    </w:div>
    <w:div w:id="1283070952">
      <w:bodyDiv w:val="1"/>
      <w:marLeft w:val="0"/>
      <w:marRight w:val="0"/>
      <w:marTop w:val="0"/>
      <w:marBottom w:val="0"/>
      <w:divBdr>
        <w:top w:val="none" w:sz="0" w:space="0" w:color="auto"/>
        <w:left w:val="none" w:sz="0" w:space="0" w:color="auto"/>
        <w:bottom w:val="none" w:sz="0" w:space="0" w:color="auto"/>
        <w:right w:val="none" w:sz="0" w:space="0" w:color="auto"/>
      </w:divBdr>
    </w:div>
    <w:div w:id="1283076046">
      <w:bodyDiv w:val="1"/>
      <w:marLeft w:val="0"/>
      <w:marRight w:val="0"/>
      <w:marTop w:val="0"/>
      <w:marBottom w:val="0"/>
      <w:divBdr>
        <w:top w:val="none" w:sz="0" w:space="0" w:color="auto"/>
        <w:left w:val="none" w:sz="0" w:space="0" w:color="auto"/>
        <w:bottom w:val="none" w:sz="0" w:space="0" w:color="auto"/>
        <w:right w:val="none" w:sz="0" w:space="0" w:color="auto"/>
      </w:divBdr>
    </w:div>
    <w:div w:id="1283413888">
      <w:bodyDiv w:val="1"/>
      <w:marLeft w:val="0"/>
      <w:marRight w:val="0"/>
      <w:marTop w:val="0"/>
      <w:marBottom w:val="0"/>
      <w:divBdr>
        <w:top w:val="none" w:sz="0" w:space="0" w:color="auto"/>
        <w:left w:val="none" w:sz="0" w:space="0" w:color="auto"/>
        <w:bottom w:val="none" w:sz="0" w:space="0" w:color="auto"/>
        <w:right w:val="none" w:sz="0" w:space="0" w:color="auto"/>
      </w:divBdr>
    </w:div>
    <w:div w:id="1283683744">
      <w:bodyDiv w:val="1"/>
      <w:marLeft w:val="0"/>
      <w:marRight w:val="0"/>
      <w:marTop w:val="0"/>
      <w:marBottom w:val="0"/>
      <w:divBdr>
        <w:top w:val="none" w:sz="0" w:space="0" w:color="auto"/>
        <w:left w:val="none" w:sz="0" w:space="0" w:color="auto"/>
        <w:bottom w:val="none" w:sz="0" w:space="0" w:color="auto"/>
        <w:right w:val="none" w:sz="0" w:space="0" w:color="auto"/>
      </w:divBdr>
    </w:div>
    <w:div w:id="1284072526">
      <w:bodyDiv w:val="1"/>
      <w:marLeft w:val="0"/>
      <w:marRight w:val="0"/>
      <w:marTop w:val="0"/>
      <w:marBottom w:val="0"/>
      <w:divBdr>
        <w:top w:val="none" w:sz="0" w:space="0" w:color="auto"/>
        <w:left w:val="none" w:sz="0" w:space="0" w:color="auto"/>
        <w:bottom w:val="none" w:sz="0" w:space="0" w:color="auto"/>
        <w:right w:val="none" w:sz="0" w:space="0" w:color="auto"/>
      </w:divBdr>
    </w:div>
    <w:div w:id="1284269828">
      <w:bodyDiv w:val="1"/>
      <w:marLeft w:val="0"/>
      <w:marRight w:val="0"/>
      <w:marTop w:val="0"/>
      <w:marBottom w:val="0"/>
      <w:divBdr>
        <w:top w:val="none" w:sz="0" w:space="0" w:color="auto"/>
        <w:left w:val="none" w:sz="0" w:space="0" w:color="auto"/>
        <w:bottom w:val="none" w:sz="0" w:space="0" w:color="auto"/>
        <w:right w:val="none" w:sz="0" w:space="0" w:color="auto"/>
      </w:divBdr>
    </w:div>
    <w:div w:id="1284338927">
      <w:bodyDiv w:val="1"/>
      <w:marLeft w:val="0"/>
      <w:marRight w:val="0"/>
      <w:marTop w:val="0"/>
      <w:marBottom w:val="0"/>
      <w:divBdr>
        <w:top w:val="none" w:sz="0" w:space="0" w:color="auto"/>
        <w:left w:val="none" w:sz="0" w:space="0" w:color="auto"/>
        <w:bottom w:val="none" w:sz="0" w:space="0" w:color="auto"/>
        <w:right w:val="none" w:sz="0" w:space="0" w:color="auto"/>
      </w:divBdr>
    </w:div>
    <w:div w:id="1284389646">
      <w:bodyDiv w:val="1"/>
      <w:marLeft w:val="0"/>
      <w:marRight w:val="0"/>
      <w:marTop w:val="0"/>
      <w:marBottom w:val="0"/>
      <w:divBdr>
        <w:top w:val="none" w:sz="0" w:space="0" w:color="auto"/>
        <w:left w:val="none" w:sz="0" w:space="0" w:color="auto"/>
        <w:bottom w:val="none" w:sz="0" w:space="0" w:color="auto"/>
        <w:right w:val="none" w:sz="0" w:space="0" w:color="auto"/>
      </w:divBdr>
    </w:div>
    <w:div w:id="1284653822">
      <w:bodyDiv w:val="1"/>
      <w:marLeft w:val="0"/>
      <w:marRight w:val="0"/>
      <w:marTop w:val="0"/>
      <w:marBottom w:val="0"/>
      <w:divBdr>
        <w:top w:val="none" w:sz="0" w:space="0" w:color="auto"/>
        <w:left w:val="none" w:sz="0" w:space="0" w:color="auto"/>
        <w:bottom w:val="none" w:sz="0" w:space="0" w:color="auto"/>
        <w:right w:val="none" w:sz="0" w:space="0" w:color="auto"/>
      </w:divBdr>
    </w:div>
    <w:div w:id="1284967384">
      <w:bodyDiv w:val="1"/>
      <w:marLeft w:val="0"/>
      <w:marRight w:val="0"/>
      <w:marTop w:val="0"/>
      <w:marBottom w:val="0"/>
      <w:divBdr>
        <w:top w:val="none" w:sz="0" w:space="0" w:color="auto"/>
        <w:left w:val="none" w:sz="0" w:space="0" w:color="auto"/>
        <w:bottom w:val="none" w:sz="0" w:space="0" w:color="auto"/>
        <w:right w:val="none" w:sz="0" w:space="0" w:color="auto"/>
      </w:divBdr>
    </w:div>
    <w:div w:id="1285110903">
      <w:bodyDiv w:val="1"/>
      <w:marLeft w:val="0"/>
      <w:marRight w:val="0"/>
      <w:marTop w:val="0"/>
      <w:marBottom w:val="0"/>
      <w:divBdr>
        <w:top w:val="none" w:sz="0" w:space="0" w:color="auto"/>
        <w:left w:val="none" w:sz="0" w:space="0" w:color="auto"/>
        <w:bottom w:val="none" w:sz="0" w:space="0" w:color="auto"/>
        <w:right w:val="none" w:sz="0" w:space="0" w:color="auto"/>
      </w:divBdr>
    </w:div>
    <w:div w:id="1285233765">
      <w:bodyDiv w:val="1"/>
      <w:marLeft w:val="0"/>
      <w:marRight w:val="0"/>
      <w:marTop w:val="0"/>
      <w:marBottom w:val="0"/>
      <w:divBdr>
        <w:top w:val="none" w:sz="0" w:space="0" w:color="auto"/>
        <w:left w:val="none" w:sz="0" w:space="0" w:color="auto"/>
        <w:bottom w:val="none" w:sz="0" w:space="0" w:color="auto"/>
        <w:right w:val="none" w:sz="0" w:space="0" w:color="auto"/>
      </w:divBdr>
    </w:div>
    <w:div w:id="1285309514">
      <w:bodyDiv w:val="1"/>
      <w:marLeft w:val="0"/>
      <w:marRight w:val="0"/>
      <w:marTop w:val="0"/>
      <w:marBottom w:val="0"/>
      <w:divBdr>
        <w:top w:val="none" w:sz="0" w:space="0" w:color="auto"/>
        <w:left w:val="none" w:sz="0" w:space="0" w:color="auto"/>
        <w:bottom w:val="none" w:sz="0" w:space="0" w:color="auto"/>
        <w:right w:val="none" w:sz="0" w:space="0" w:color="auto"/>
      </w:divBdr>
    </w:div>
    <w:div w:id="1285309592">
      <w:bodyDiv w:val="1"/>
      <w:marLeft w:val="0"/>
      <w:marRight w:val="0"/>
      <w:marTop w:val="0"/>
      <w:marBottom w:val="0"/>
      <w:divBdr>
        <w:top w:val="none" w:sz="0" w:space="0" w:color="auto"/>
        <w:left w:val="none" w:sz="0" w:space="0" w:color="auto"/>
        <w:bottom w:val="none" w:sz="0" w:space="0" w:color="auto"/>
        <w:right w:val="none" w:sz="0" w:space="0" w:color="auto"/>
      </w:divBdr>
    </w:div>
    <w:div w:id="1285503124">
      <w:bodyDiv w:val="1"/>
      <w:marLeft w:val="0"/>
      <w:marRight w:val="0"/>
      <w:marTop w:val="0"/>
      <w:marBottom w:val="0"/>
      <w:divBdr>
        <w:top w:val="none" w:sz="0" w:space="0" w:color="auto"/>
        <w:left w:val="none" w:sz="0" w:space="0" w:color="auto"/>
        <w:bottom w:val="none" w:sz="0" w:space="0" w:color="auto"/>
        <w:right w:val="none" w:sz="0" w:space="0" w:color="auto"/>
      </w:divBdr>
    </w:div>
    <w:div w:id="1285888233">
      <w:bodyDiv w:val="1"/>
      <w:marLeft w:val="0"/>
      <w:marRight w:val="0"/>
      <w:marTop w:val="0"/>
      <w:marBottom w:val="0"/>
      <w:divBdr>
        <w:top w:val="none" w:sz="0" w:space="0" w:color="auto"/>
        <w:left w:val="none" w:sz="0" w:space="0" w:color="auto"/>
        <w:bottom w:val="none" w:sz="0" w:space="0" w:color="auto"/>
        <w:right w:val="none" w:sz="0" w:space="0" w:color="auto"/>
      </w:divBdr>
    </w:div>
    <w:div w:id="1285890059">
      <w:bodyDiv w:val="1"/>
      <w:marLeft w:val="0"/>
      <w:marRight w:val="0"/>
      <w:marTop w:val="0"/>
      <w:marBottom w:val="0"/>
      <w:divBdr>
        <w:top w:val="none" w:sz="0" w:space="0" w:color="auto"/>
        <w:left w:val="none" w:sz="0" w:space="0" w:color="auto"/>
        <w:bottom w:val="none" w:sz="0" w:space="0" w:color="auto"/>
        <w:right w:val="none" w:sz="0" w:space="0" w:color="auto"/>
      </w:divBdr>
    </w:div>
    <w:div w:id="1285891915">
      <w:bodyDiv w:val="1"/>
      <w:marLeft w:val="0"/>
      <w:marRight w:val="0"/>
      <w:marTop w:val="0"/>
      <w:marBottom w:val="0"/>
      <w:divBdr>
        <w:top w:val="none" w:sz="0" w:space="0" w:color="auto"/>
        <w:left w:val="none" w:sz="0" w:space="0" w:color="auto"/>
        <w:bottom w:val="none" w:sz="0" w:space="0" w:color="auto"/>
        <w:right w:val="none" w:sz="0" w:space="0" w:color="auto"/>
      </w:divBdr>
    </w:div>
    <w:div w:id="1285965703">
      <w:bodyDiv w:val="1"/>
      <w:marLeft w:val="0"/>
      <w:marRight w:val="0"/>
      <w:marTop w:val="0"/>
      <w:marBottom w:val="0"/>
      <w:divBdr>
        <w:top w:val="none" w:sz="0" w:space="0" w:color="auto"/>
        <w:left w:val="none" w:sz="0" w:space="0" w:color="auto"/>
        <w:bottom w:val="none" w:sz="0" w:space="0" w:color="auto"/>
        <w:right w:val="none" w:sz="0" w:space="0" w:color="auto"/>
      </w:divBdr>
    </w:div>
    <w:div w:id="1286034952">
      <w:bodyDiv w:val="1"/>
      <w:marLeft w:val="0"/>
      <w:marRight w:val="0"/>
      <w:marTop w:val="0"/>
      <w:marBottom w:val="0"/>
      <w:divBdr>
        <w:top w:val="none" w:sz="0" w:space="0" w:color="auto"/>
        <w:left w:val="none" w:sz="0" w:space="0" w:color="auto"/>
        <w:bottom w:val="none" w:sz="0" w:space="0" w:color="auto"/>
        <w:right w:val="none" w:sz="0" w:space="0" w:color="auto"/>
      </w:divBdr>
    </w:div>
    <w:div w:id="1286155287">
      <w:bodyDiv w:val="1"/>
      <w:marLeft w:val="0"/>
      <w:marRight w:val="0"/>
      <w:marTop w:val="0"/>
      <w:marBottom w:val="0"/>
      <w:divBdr>
        <w:top w:val="none" w:sz="0" w:space="0" w:color="auto"/>
        <w:left w:val="none" w:sz="0" w:space="0" w:color="auto"/>
        <w:bottom w:val="none" w:sz="0" w:space="0" w:color="auto"/>
        <w:right w:val="none" w:sz="0" w:space="0" w:color="auto"/>
      </w:divBdr>
    </w:div>
    <w:div w:id="1286303810">
      <w:bodyDiv w:val="1"/>
      <w:marLeft w:val="0"/>
      <w:marRight w:val="0"/>
      <w:marTop w:val="0"/>
      <w:marBottom w:val="0"/>
      <w:divBdr>
        <w:top w:val="none" w:sz="0" w:space="0" w:color="auto"/>
        <w:left w:val="none" w:sz="0" w:space="0" w:color="auto"/>
        <w:bottom w:val="none" w:sz="0" w:space="0" w:color="auto"/>
        <w:right w:val="none" w:sz="0" w:space="0" w:color="auto"/>
      </w:divBdr>
    </w:div>
    <w:div w:id="1286350251">
      <w:bodyDiv w:val="1"/>
      <w:marLeft w:val="0"/>
      <w:marRight w:val="0"/>
      <w:marTop w:val="0"/>
      <w:marBottom w:val="0"/>
      <w:divBdr>
        <w:top w:val="none" w:sz="0" w:space="0" w:color="auto"/>
        <w:left w:val="none" w:sz="0" w:space="0" w:color="auto"/>
        <w:bottom w:val="none" w:sz="0" w:space="0" w:color="auto"/>
        <w:right w:val="none" w:sz="0" w:space="0" w:color="auto"/>
      </w:divBdr>
    </w:div>
    <w:div w:id="1286429776">
      <w:bodyDiv w:val="1"/>
      <w:marLeft w:val="0"/>
      <w:marRight w:val="0"/>
      <w:marTop w:val="0"/>
      <w:marBottom w:val="0"/>
      <w:divBdr>
        <w:top w:val="none" w:sz="0" w:space="0" w:color="auto"/>
        <w:left w:val="none" w:sz="0" w:space="0" w:color="auto"/>
        <w:bottom w:val="none" w:sz="0" w:space="0" w:color="auto"/>
        <w:right w:val="none" w:sz="0" w:space="0" w:color="auto"/>
      </w:divBdr>
    </w:div>
    <w:div w:id="1286618299">
      <w:bodyDiv w:val="1"/>
      <w:marLeft w:val="0"/>
      <w:marRight w:val="0"/>
      <w:marTop w:val="0"/>
      <w:marBottom w:val="0"/>
      <w:divBdr>
        <w:top w:val="none" w:sz="0" w:space="0" w:color="auto"/>
        <w:left w:val="none" w:sz="0" w:space="0" w:color="auto"/>
        <w:bottom w:val="none" w:sz="0" w:space="0" w:color="auto"/>
        <w:right w:val="none" w:sz="0" w:space="0" w:color="auto"/>
      </w:divBdr>
    </w:div>
    <w:div w:id="1286694288">
      <w:bodyDiv w:val="1"/>
      <w:marLeft w:val="0"/>
      <w:marRight w:val="0"/>
      <w:marTop w:val="0"/>
      <w:marBottom w:val="0"/>
      <w:divBdr>
        <w:top w:val="none" w:sz="0" w:space="0" w:color="auto"/>
        <w:left w:val="none" w:sz="0" w:space="0" w:color="auto"/>
        <w:bottom w:val="none" w:sz="0" w:space="0" w:color="auto"/>
        <w:right w:val="none" w:sz="0" w:space="0" w:color="auto"/>
      </w:divBdr>
    </w:div>
    <w:div w:id="1286811631">
      <w:bodyDiv w:val="1"/>
      <w:marLeft w:val="0"/>
      <w:marRight w:val="0"/>
      <w:marTop w:val="0"/>
      <w:marBottom w:val="0"/>
      <w:divBdr>
        <w:top w:val="none" w:sz="0" w:space="0" w:color="auto"/>
        <w:left w:val="none" w:sz="0" w:space="0" w:color="auto"/>
        <w:bottom w:val="none" w:sz="0" w:space="0" w:color="auto"/>
        <w:right w:val="none" w:sz="0" w:space="0" w:color="auto"/>
      </w:divBdr>
    </w:div>
    <w:div w:id="1286961740">
      <w:bodyDiv w:val="1"/>
      <w:marLeft w:val="0"/>
      <w:marRight w:val="0"/>
      <w:marTop w:val="0"/>
      <w:marBottom w:val="0"/>
      <w:divBdr>
        <w:top w:val="none" w:sz="0" w:space="0" w:color="auto"/>
        <w:left w:val="none" w:sz="0" w:space="0" w:color="auto"/>
        <w:bottom w:val="none" w:sz="0" w:space="0" w:color="auto"/>
        <w:right w:val="none" w:sz="0" w:space="0" w:color="auto"/>
      </w:divBdr>
    </w:div>
    <w:div w:id="1287006368">
      <w:bodyDiv w:val="1"/>
      <w:marLeft w:val="0"/>
      <w:marRight w:val="0"/>
      <w:marTop w:val="0"/>
      <w:marBottom w:val="0"/>
      <w:divBdr>
        <w:top w:val="none" w:sz="0" w:space="0" w:color="auto"/>
        <w:left w:val="none" w:sz="0" w:space="0" w:color="auto"/>
        <w:bottom w:val="none" w:sz="0" w:space="0" w:color="auto"/>
        <w:right w:val="none" w:sz="0" w:space="0" w:color="auto"/>
      </w:divBdr>
    </w:div>
    <w:div w:id="1287349390">
      <w:bodyDiv w:val="1"/>
      <w:marLeft w:val="0"/>
      <w:marRight w:val="0"/>
      <w:marTop w:val="0"/>
      <w:marBottom w:val="0"/>
      <w:divBdr>
        <w:top w:val="none" w:sz="0" w:space="0" w:color="auto"/>
        <w:left w:val="none" w:sz="0" w:space="0" w:color="auto"/>
        <w:bottom w:val="none" w:sz="0" w:space="0" w:color="auto"/>
        <w:right w:val="none" w:sz="0" w:space="0" w:color="auto"/>
      </w:divBdr>
    </w:div>
    <w:div w:id="1287664118">
      <w:bodyDiv w:val="1"/>
      <w:marLeft w:val="0"/>
      <w:marRight w:val="0"/>
      <w:marTop w:val="0"/>
      <w:marBottom w:val="0"/>
      <w:divBdr>
        <w:top w:val="none" w:sz="0" w:space="0" w:color="auto"/>
        <w:left w:val="none" w:sz="0" w:space="0" w:color="auto"/>
        <w:bottom w:val="none" w:sz="0" w:space="0" w:color="auto"/>
        <w:right w:val="none" w:sz="0" w:space="0" w:color="auto"/>
      </w:divBdr>
    </w:div>
    <w:div w:id="1287811513">
      <w:bodyDiv w:val="1"/>
      <w:marLeft w:val="0"/>
      <w:marRight w:val="0"/>
      <w:marTop w:val="0"/>
      <w:marBottom w:val="0"/>
      <w:divBdr>
        <w:top w:val="none" w:sz="0" w:space="0" w:color="auto"/>
        <w:left w:val="none" w:sz="0" w:space="0" w:color="auto"/>
        <w:bottom w:val="none" w:sz="0" w:space="0" w:color="auto"/>
        <w:right w:val="none" w:sz="0" w:space="0" w:color="auto"/>
      </w:divBdr>
    </w:div>
    <w:div w:id="1288241354">
      <w:bodyDiv w:val="1"/>
      <w:marLeft w:val="0"/>
      <w:marRight w:val="0"/>
      <w:marTop w:val="0"/>
      <w:marBottom w:val="0"/>
      <w:divBdr>
        <w:top w:val="none" w:sz="0" w:space="0" w:color="auto"/>
        <w:left w:val="none" w:sz="0" w:space="0" w:color="auto"/>
        <w:bottom w:val="none" w:sz="0" w:space="0" w:color="auto"/>
        <w:right w:val="none" w:sz="0" w:space="0" w:color="auto"/>
      </w:divBdr>
    </w:div>
    <w:div w:id="1288241364">
      <w:bodyDiv w:val="1"/>
      <w:marLeft w:val="0"/>
      <w:marRight w:val="0"/>
      <w:marTop w:val="0"/>
      <w:marBottom w:val="0"/>
      <w:divBdr>
        <w:top w:val="none" w:sz="0" w:space="0" w:color="auto"/>
        <w:left w:val="none" w:sz="0" w:space="0" w:color="auto"/>
        <w:bottom w:val="none" w:sz="0" w:space="0" w:color="auto"/>
        <w:right w:val="none" w:sz="0" w:space="0" w:color="auto"/>
      </w:divBdr>
    </w:div>
    <w:div w:id="1288513493">
      <w:bodyDiv w:val="1"/>
      <w:marLeft w:val="0"/>
      <w:marRight w:val="0"/>
      <w:marTop w:val="0"/>
      <w:marBottom w:val="0"/>
      <w:divBdr>
        <w:top w:val="none" w:sz="0" w:space="0" w:color="auto"/>
        <w:left w:val="none" w:sz="0" w:space="0" w:color="auto"/>
        <w:bottom w:val="none" w:sz="0" w:space="0" w:color="auto"/>
        <w:right w:val="none" w:sz="0" w:space="0" w:color="auto"/>
      </w:divBdr>
    </w:div>
    <w:div w:id="1288656170">
      <w:bodyDiv w:val="1"/>
      <w:marLeft w:val="0"/>
      <w:marRight w:val="0"/>
      <w:marTop w:val="0"/>
      <w:marBottom w:val="0"/>
      <w:divBdr>
        <w:top w:val="none" w:sz="0" w:space="0" w:color="auto"/>
        <w:left w:val="none" w:sz="0" w:space="0" w:color="auto"/>
        <w:bottom w:val="none" w:sz="0" w:space="0" w:color="auto"/>
        <w:right w:val="none" w:sz="0" w:space="0" w:color="auto"/>
      </w:divBdr>
    </w:div>
    <w:div w:id="1289093647">
      <w:bodyDiv w:val="1"/>
      <w:marLeft w:val="0"/>
      <w:marRight w:val="0"/>
      <w:marTop w:val="0"/>
      <w:marBottom w:val="0"/>
      <w:divBdr>
        <w:top w:val="none" w:sz="0" w:space="0" w:color="auto"/>
        <w:left w:val="none" w:sz="0" w:space="0" w:color="auto"/>
        <w:bottom w:val="none" w:sz="0" w:space="0" w:color="auto"/>
        <w:right w:val="none" w:sz="0" w:space="0" w:color="auto"/>
      </w:divBdr>
    </w:div>
    <w:div w:id="1289236732">
      <w:bodyDiv w:val="1"/>
      <w:marLeft w:val="0"/>
      <w:marRight w:val="0"/>
      <w:marTop w:val="0"/>
      <w:marBottom w:val="0"/>
      <w:divBdr>
        <w:top w:val="none" w:sz="0" w:space="0" w:color="auto"/>
        <w:left w:val="none" w:sz="0" w:space="0" w:color="auto"/>
        <w:bottom w:val="none" w:sz="0" w:space="0" w:color="auto"/>
        <w:right w:val="none" w:sz="0" w:space="0" w:color="auto"/>
      </w:divBdr>
    </w:div>
    <w:div w:id="1289245390">
      <w:bodyDiv w:val="1"/>
      <w:marLeft w:val="0"/>
      <w:marRight w:val="0"/>
      <w:marTop w:val="0"/>
      <w:marBottom w:val="0"/>
      <w:divBdr>
        <w:top w:val="none" w:sz="0" w:space="0" w:color="auto"/>
        <w:left w:val="none" w:sz="0" w:space="0" w:color="auto"/>
        <w:bottom w:val="none" w:sz="0" w:space="0" w:color="auto"/>
        <w:right w:val="none" w:sz="0" w:space="0" w:color="auto"/>
      </w:divBdr>
    </w:div>
    <w:div w:id="1289317637">
      <w:bodyDiv w:val="1"/>
      <w:marLeft w:val="0"/>
      <w:marRight w:val="0"/>
      <w:marTop w:val="0"/>
      <w:marBottom w:val="0"/>
      <w:divBdr>
        <w:top w:val="none" w:sz="0" w:space="0" w:color="auto"/>
        <w:left w:val="none" w:sz="0" w:space="0" w:color="auto"/>
        <w:bottom w:val="none" w:sz="0" w:space="0" w:color="auto"/>
        <w:right w:val="none" w:sz="0" w:space="0" w:color="auto"/>
      </w:divBdr>
    </w:div>
    <w:div w:id="1289509525">
      <w:bodyDiv w:val="1"/>
      <w:marLeft w:val="0"/>
      <w:marRight w:val="0"/>
      <w:marTop w:val="0"/>
      <w:marBottom w:val="0"/>
      <w:divBdr>
        <w:top w:val="none" w:sz="0" w:space="0" w:color="auto"/>
        <w:left w:val="none" w:sz="0" w:space="0" w:color="auto"/>
        <w:bottom w:val="none" w:sz="0" w:space="0" w:color="auto"/>
        <w:right w:val="none" w:sz="0" w:space="0" w:color="auto"/>
      </w:divBdr>
    </w:div>
    <w:div w:id="1289512243">
      <w:bodyDiv w:val="1"/>
      <w:marLeft w:val="0"/>
      <w:marRight w:val="0"/>
      <w:marTop w:val="0"/>
      <w:marBottom w:val="0"/>
      <w:divBdr>
        <w:top w:val="none" w:sz="0" w:space="0" w:color="auto"/>
        <w:left w:val="none" w:sz="0" w:space="0" w:color="auto"/>
        <w:bottom w:val="none" w:sz="0" w:space="0" w:color="auto"/>
        <w:right w:val="none" w:sz="0" w:space="0" w:color="auto"/>
      </w:divBdr>
    </w:div>
    <w:div w:id="1290014913">
      <w:bodyDiv w:val="1"/>
      <w:marLeft w:val="0"/>
      <w:marRight w:val="0"/>
      <w:marTop w:val="0"/>
      <w:marBottom w:val="0"/>
      <w:divBdr>
        <w:top w:val="none" w:sz="0" w:space="0" w:color="auto"/>
        <w:left w:val="none" w:sz="0" w:space="0" w:color="auto"/>
        <w:bottom w:val="none" w:sz="0" w:space="0" w:color="auto"/>
        <w:right w:val="none" w:sz="0" w:space="0" w:color="auto"/>
      </w:divBdr>
    </w:div>
    <w:div w:id="1290017291">
      <w:bodyDiv w:val="1"/>
      <w:marLeft w:val="0"/>
      <w:marRight w:val="0"/>
      <w:marTop w:val="0"/>
      <w:marBottom w:val="0"/>
      <w:divBdr>
        <w:top w:val="none" w:sz="0" w:space="0" w:color="auto"/>
        <w:left w:val="none" w:sz="0" w:space="0" w:color="auto"/>
        <w:bottom w:val="none" w:sz="0" w:space="0" w:color="auto"/>
        <w:right w:val="none" w:sz="0" w:space="0" w:color="auto"/>
      </w:divBdr>
    </w:div>
    <w:div w:id="1290042692">
      <w:bodyDiv w:val="1"/>
      <w:marLeft w:val="0"/>
      <w:marRight w:val="0"/>
      <w:marTop w:val="0"/>
      <w:marBottom w:val="0"/>
      <w:divBdr>
        <w:top w:val="none" w:sz="0" w:space="0" w:color="auto"/>
        <w:left w:val="none" w:sz="0" w:space="0" w:color="auto"/>
        <w:bottom w:val="none" w:sz="0" w:space="0" w:color="auto"/>
        <w:right w:val="none" w:sz="0" w:space="0" w:color="auto"/>
      </w:divBdr>
    </w:div>
    <w:div w:id="1290093696">
      <w:bodyDiv w:val="1"/>
      <w:marLeft w:val="0"/>
      <w:marRight w:val="0"/>
      <w:marTop w:val="0"/>
      <w:marBottom w:val="0"/>
      <w:divBdr>
        <w:top w:val="none" w:sz="0" w:space="0" w:color="auto"/>
        <w:left w:val="none" w:sz="0" w:space="0" w:color="auto"/>
        <w:bottom w:val="none" w:sz="0" w:space="0" w:color="auto"/>
        <w:right w:val="none" w:sz="0" w:space="0" w:color="auto"/>
      </w:divBdr>
    </w:div>
    <w:div w:id="1290237580">
      <w:bodyDiv w:val="1"/>
      <w:marLeft w:val="0"/>
      <w:marRight w:val="0"/>
      <w:marTop w:val="0"/>
      <w:marBottom w:val="0"/>
      <w:divBdr>
        <w:top w:val="none" w:sz="0" w:space="0" w:color="auto"/>
        <w:left w:val="none" w:sz="0" w:space="0" w:color="auto"/>
        <w:bottom w:val="none" w:sz="0" w:space="0" w:color="auto"/>
        <w:right w:val="none" w:sz="0" w:space="0" w:color="auto"/>
      </w:divBdr>
    </w:div>
    <w:div w:id="1290354140">
      <w:bodyDiv w:val="1"/>
      <w:marLeft w:val="0"/>
      <w:marRight w:val="0"/>
      <w:marTop w:val="0"/>
      <w:marBottom w:val="0"/>
      <w:divBdr>
        <w:top w:val="none" w:sz="0" w:space="0" w:color="auto"/>
        <w:left w:val="none" w:sz="0" w:space="0" w:color="auto"/>
        <w:bottom w:val="none" w:sz="0" w:space="0" w:color="auto"/>
        <w:right w:val="none" w:sz="0" w:space="0" w:color="auto"/>
      </w:divBdr>
    </w:div>
    <w:div w:id="1290355425">
      <w:bodyDiv w:val="1"/>
      <w:marLeft w:val="0"/>
      <w:marRight w:val="0"/>
      <w:marTop w:val="0"/>
      <w:marBottom w:val="0"/>
      <w:divBdr>
        <w:top w:val="none" w:sz="0" w:space="0" w:color="auto"/>
        <w:left w:val="none" w:sz="0" w:space="0" w:color="auto"/>
        <w:bottom w:val="none" w:sz="0" w:space="0" w:color="auto"/>
        <w:right w:val="none" w:sz="0" w:space="0" w:color="auto"/>
      </w:divBdr>
    </w:div>
    <w:div w:id="1290549952">
      <w:bodyDiv w:val="1"/>
      <w:marLeft w:val="0"/>
      <w:marRight w:val="0"/>
      <w:marTop w:val="0"/>
      <w:marBottom w:val="0"/>
      <w:divBdr>
        <w:top w:val="none" w:sz="0" w:space="0" w:color="auto"/>
        <w:left w:val="none" w:sz="0" w:space="0" w:color="auto"/>
        <w:bottom w:val="none" w:sz="0" w:space="0" w:color="auto"/>
        <w:right w:val="none" w:sz="0" w:space="0" w:color="auto"/>
      </w:divBdr>
    </w:div>
    <w:div w:id="1290668177">
      <w:bodyDiv w:val="1"/>
      <w:marLeft w:val="0"/>
      <w:marRight w:val="0"/>
      <w:marTop w:val="0"/>
      <w:marBottom w:val="0"/>
      <w:divBdr>
        <w:top w:val="none" w:sz="0" w:space="0" w:color="auto"/>
        <w:left w:val="none" w:sz="0" w:space="0" w:color="auto"/>
        <w:bottom w:val="none" w:sz="0" w:space="0" w:color="auto"/>
        <w:right w:val="none" w:sz="0" w:space="0" w:color="auto"/>
      </w:divBdr>
    </w:div>
    <w:div w:id="1290866154">
      <w:bodyDiv w:val="1"/>
      <w:marLeft w:val="0"/>
      <w:marRight w:val="0"/>
      <w:marTop w:val="0"/>
      <w:marBottom w:val="0"/>
      <w:divBdr>
        <w:top w:val="none" w:sz="0" w:space="0" w:color="auto"/>
        <w:left w:val="none" w:sz="0" w:space="0" w:color="auto"/>
        <w:bottom w:val="none" w:sz="0" w:space="0" w:color="auto"/>
        <w:right w:val="none" w:sz="0" w:space="0" w:color="auto"/>
      </w:divBdr>
    </w:div>
    <w:div w:id="1290890413">
      <w:bodyDiv w:val="1"/>
      <w:marLeft w:val="0"/>
      <w:marRight w:val="0"/>
      <w:marTop w:val="0"/>
      <w:marBottom w:val="0"/>
      <w:divBdr>
        <w:top w:val="none" w:sz="0" w:space="0" w:color="auto"/>
        <w:left w:val="none" w:sz="0" w:space="0" w:color="auto"/>
        <w:bottom w:val="none" w:sz="0" w:space="0" w:color="auto"/>
        <w:right w:val="none" w:sz="0" w:space="0" w:color="auto"/>
      </w:divBdr>
    </w:div>
    <w:div w:id="1290932919">
      <w:bodyDiv w:val="1"/>
      <w:marLeft w:val="0"/>
      <w:marRight w:val="0"/>
      <w:marTop w:val="0"/>
      <w:marBottom w:val="0"/>
      <w:divBdr>
        <w:top w:val="none" w:sz="0" w:space="0" w:color="auto"/>
        <w:left w:val="none" w:sz="0" w:space="0" w:color="auto"/>
        <w:bottom w:val="none" w:sz="0" w:space="0" w:color="auto"/>
        <w:right w:val="none" w:sz="0" w:space="0" w:color="auto"/>
      </w:divBdr>
    </w:div>
    <w:div w:id="1290940980">
      <w:bodyDiv w:val="1"/>
      <w:marLeft w:val="0"/>
      <w:marRight w:val="0"/>
      <w:marTop w:val="0"/>
      <w:marBottom w:val="0"/>
      <w:divBdr>
        <w:top w:val="none" w:sz="0" w:space="0" w:color="auto"/>
        <w:left w:val="none" w:sz="0" w:space="0" w:color="auto"/>
        <w:bottom w:val="none" w:sz="0" w:space="0" w:color="auto"/>
        <w:right w:val="none" w:sz="0" w:space="0" w:color="auto"/>
      </w:divBdr>
    </w:div>
    <w:div w:id="1291014056">
      <w:bodyDiv w:val="1"/>
      <w:marLeft w:val="0"/>
      <w:marRight w:val="0"/>
      <w:marTop w:val="0"/>
      <w:marBottom w:val="0"/>
      <w:divBdr>
        <w:top w:val="none" w:sz="0" w:space="0" w:color="auto"/>
        <w:left w:val="none" w:sz="0" w:space="0" w:color="auto"/>
        <w:bottom w:val="none" w:sz="0" w:space="0" w:color="auto"/>
        <w:right w:val="none" w:sz="0" w:space="0" w:color="auto"/>
      </w:divBdr>
    </w:div>
    <w:div w:id="1291083912">
      <w:bodyDiv w:val="1"/>
      <w:marLeft w:val="0"/>
      <w:marRight w:val="0"/>
      <w:marTop w:val="0"/>
      <w:marBottom w:val="0"/>
      <w:divBdr>
        <w:top w:val="none" w:sz="0" w:space="0" w:color="auto"/>
        <w:left w:val="none" w:sz="0" w:space="0" w:color="auto"/>
        <w:bottom w:val="none" w:sz="0" w:space="0" w:color="auto"/>
        <w:right w:val="none" w:sz="0" w:space="0" w:color="auto"/>
      </w:divBdr>
    </w:div>
    <w:div w:id="1291130016">
      <w:bodyDiv w:val="1"/>
      <w:marLeft w:val="0"/>
      <w:marRight w:val="0"/>
      <w:marTop w:val="0"/>
      <w:marBottom w:val="0"/>
      <w:divBdr>
        <w:top w:val="none" w:sz="0" w:space="0" w:color="auto"/>
        <w:left w:val="none" w:sz="0" w:space="0" w:color="auto"/>
        <w:bottom w:val="none" w:sz="0" w:space="0" w:color="auto"/>
        <w:right w:val="none" w:sz="0" w:space="0" w:color="auto"/>
      </w:divBdr>
    </w:div>
    <w:div w:id="1291277555">
      <w:bodyDiv w:val="1"/>
      <w:marLeft w:val="0"/>
      <w:marRight w:val="0"/>
      <w:marTop w:val="0"/>
      <w:marBottom w:val="0"/>
      <w:divBdr>
        <w:top w:val="none" w:sz="0" w:space="0" w:color="auto"/>
        <w:left w:val="none" w:sz="0" w:space="0" w:color="auto"/>
        <w:bottom w:val="none" w:sz="0" w:space="0" w:color="auto"/>
        <w:right w:val="none" w:sz="0" w:space="0" w:color="auto"/>
      </w:divBdr>
    </w:div>
    <w:div w:id="1291327601">
      <w:bodyDiv w:val="1"/>
      <w:marLeft w:val="0"/>
      <w:marRight w:val="0"/>
      <w:marTop w:val="0"/>
      <w:marBottom w:val="0"/>
      <w:divBdr>
        <w:top w:val="none" w:sz="0" w:space="0" w:color="auto"/>
        <w:left w:val="none" w:sz="0" w:space="0" w:color="auto"/>
        <w:bottom w:val="none" w:sz="0" w:space="0" w:color="auto"/>
        <w:right w:val="none" w:sz="0" w:space="0" w:color="auto"/>
      </w:divBdr>
    </w:div>
    <w:div w:id="1291401544">
      <w:bodyDiv w:val="1"/>
      <w:marLeft w:val="0"/>
      <w:marRight w:val="0"/>
      <w:marTop w:val="0"/>
      <w:marBottom w:val="0"/>
      <w:divBdr>
        <w:top w:val="none" w:sz="0" w:space="0" w:color="auto"/>
        <w:left w:val="none" w:sz="0" w:space="0" w:color="auto"/>
        <w:bottom w:val="none" w:sz="0" w:space="0" w:color="auto"/>
        <w:right w:val="none" w:sz="0" w:space="0" w:color="auto"/>
      </w:divBdr>
    </w:div>
    <w:div w:id="1292134077">
      <w:bodyDiv w:val="1"/>
      <w:marLeft w:val="0"/>
      <w:marRight w:val="0"/>
      <w:marTop w:val="0"/>
      <w:marBottom w:val="0"/>
      <w:divBdr>
        <w:top w:val="none" w:sz="0" w:space="0" w:color="auto"/>
        <w:left w:val="none" w:sz="0" w:space="0" w:color="auto"/>
        <w:bottom w:val="none" w:sz="0" w:space="0" w:color="auto"/>
        <w:right w:val="none" w:sz="0" w:space="0" w:color="auto"/>
      </w:divBdr>
    </w:div>
    <w:div w:id="1292202783">
      <w:bodyDiv w:val="1"/>
      <w:marLeft w:val="0"/>
      <w:marRight w:val="0"/>
      <w:marTop w:val="0"/>
      <w:marBottom w:val="0"/>
      <w:divBdr>
        <w:top w:val="none" w:sz="0" w:space="0" w:color="auto"/>
        <w:left w:val="none" w:sz="0" w:space="0" w:color="auto"/>
        <w:bottom w:val="none" w:sz="0" w:space="0" w:color="auto"/>
        <w:right w:val="none" w:sz="0" w:space="0" w:color="auto"/>
      </w:divBdr>
    </w:div>
    <w:div w:id="1292203189">
      <w:bodyDiv w:val="1"/>
      <w:marLeft w:val="0"/>
      <w:marRight w:val="0"/>
      <w:marTop w:val="0"/>
      <w:marBottom w:val="0"/>
      <w:divBdr>
        <w:top w:val="none" w:sz="0" w:space="0" w:color="auto"/>
        <w:left w:val="none" w:sz="0" w:space="0" w:color="auto"/>
        <w:bottom w:val="none" w:sz="0" w:space="0" w:color="auto"/>
        <w:right w:val="none" w:sz="0" w:space="0" w:color="auto"/>
      </w:divBdr>
    </w:div>
    <w:div w:id="1292830084">
      <w:bodyDiv w:val="1"/>
      <w:marLeft w:val="0"/>
      <w:marRight w:val="0"/>
      <w:marTop w:val="0"/>
      <w:marBottom w:val="0"/>
      <w:divBdr>
        <w:top w:val="none" w:sz="0" w:space="0" w:color="auto"/>
        <w:left w:val="none" w:sz="0" w:space="0" w:color="auto"/>
        <w:bottom w:val="none" w:sz="0" w:space="0" w:color="auto"/>
        <w:right w:val="none" w:sz="0" w:space="0" w:color="auto"/>
      </w:divBdr>
    </w:div>
    <w:div w:id="1292856034">
      <w:bodyDiv w:val="1"/>
      <w:marLeft w:val="0"/>
      <w:marRight w:val="0"/>
      <w:marTop w:val="0"/>
      <w:marBottom w:val="0"/>
      <w:divBdr>
        <w:top w:val="none" w:sz="0" w:space="0" w:color="auto"/>
        <w:left w:val="none" w:sz="0" w:space="0" w:color="auto"/>
        <w:bottom w:val="none" w:sz="0" w:space="0" w:color="auto"/>
        <w:right w:val="none" w:sz="0" w:space="0" w:color="auto"/>
      </w:divBdr>
    </w:div>
    <w:div w:id="1293051896">
      <w:bodyDiv w:val="1"/>
      <w:marLeft w:val="0"/>
      <w:marRight w:val="0"/>
      <w:marTop w:val="0"/>
      <w:marBottom w:val="0"/>
      <w:divBdr>
        <w:top w:val="none" w:sz="0" w:space="0" w:color="auto"/>
        <w:left w:val="none" w:sz="0" w:space="0" w:color="auto"/>
        <w:bottom w:val="none" w:sz="0" w:space="0" w:color="auto"/>
        <w:right w:val="none" w:sz="0" w:space="0" w:color="auto"/>
      </w:divBdr>
    </w:div>
    <w:div w:id="1293633680">
      <w:bodyDiv w:val="1"/>
      <w:marLeft w:val="0"/>
      <w:marRight w:val="0"/>
      <w:marTop w:val="0"/>
      <w:marBottom w:val="0"/>
      <w:divBdr>
        <w:top w:val="none" w:sz="0" w:space="0" w:color="auto"/>
        <w:left w:val="none" w:sz="0" w:space="0" w:color="auto"/>
        <w:bottom w:val="none" w:sz="0" w:space="0" w:color="auto"/>
        <w:right w:val="none" w:sz="0" w:space="0" w:color="auto"/>
      </w:divBdr>
    </w:div>
    <w:div w:id="1293707970">
      <w:bodyDiv w:val="1"/>
      <w:marLeft w:val="0"/>
      <w:marRight w:val="0"/>
      <w:marTop w:val="0"/>
      <w:marBottom w:val="0"/>
      <w:divBdr>
        <w:top w:val="none" w:sz="0" w:space="0" w:color="auto"/>
        <w:left w:val="none" w:sz="0" w:space="0" w:color="auto"/>
        <w:bottom w:val="none" w:sz="0" w:space="0" w:color="auto"/>
        <w:right w:val="none" w:sz="0" w:space="0" w:color="auto"/>
      </w:divBdr>
    </w:div>
    <w:div w:id="1293755674">
      <w:bodyDiv w:val="1"/>
      <w:marLeft w:val="0"/>
      <w:marRight w:val="0"/>
      <w:marTop w:val="0"/>
      <w:marBottom w:val="0"/>
      <w:divBdr>
        <w:top w:val="none" w:sz="0" w:space="0" w:color="auto"/>
        <w:left w:val="none" w:sz="0" w:space="0" w:color="auto"/>
        <w:bottom w:val="none" w:sz="0" w:space="0" w:color="auto"/>
        <w:right w:val="none" w:sz="0" w:space="0" w:color="auto"/>
      </w:divBdr>
    </w:div>
    <w:div w:id="1293831242">
      <w:bodyDiv w:val="1"/>
      <w:marLeft w:val="0"/>
      <w:marRight w:val="0"/>
      <w:marTop w:val="0"/>
      <w:marBottom w:val="0"/>
      <w:divBdr>
        <w:top w:val="none" w:sz="0" w:space="0" w:color="auto"/>
        <w:left w:val="none" w:sz="0" w:space="0" w:color="auto"/>
        <w:bottom w:val="none" w:sz="0" w:space="0" w:color="auto"/>
        <w:right w:val="none" w:sz="0" w:space="0" w:color="auto"/>
      </w:divBdr>
    </w:div>
    <w:div w:id="1294140167">
      <w:bodyDiv w:val="1"/>
      <w:marLeft w:val="0"/>
      <w:marRight w:val="0"/>
      <w:marTop w:val="0"/>
      <w:marBottom w:val="0"/>
      <w:divBdr>
        <w:top w:val="none" w:sz="0" w:space="0" w:color="auto"/>
        <w:left w:val="none" w:sz="0" w:space="0" w:color="auto"/>
        <w:bottom w:val="none" w:sz="0" w:space="0" w:color="auto"/>
        <w:right w:val="none" w:sz="0" w:space="0" w:color="auto"/>
      </w:divBdr>
    </w:div>
    <w:div w:id="1294599787">
      <w:bodyDiv w:val="1"/>
      <w:marLeft w:val="0"/>
      <w:marRight w:val="0"/>
      <w:marTop w:val="0"/>
      <w:marBottom w:val="0"/>
      <w:divBdr>
        <w:top w:val="none" w:sz="0" w:space="0" w:color="auto"/>
        <w:left w:val="none" w:sz="0" w:space="0" w:color="auto"/>
        <w:bottom w:val="none" w:sz="0" w:space="0" w:color="auto"/>
        <w:right w:val="none" w:sz="0" w:space="0" w:color="auto"/>
      </w:divBdr>
    </w:div>
    <w:div w:id="1294749424">
      <w:bodyDiv w:val="1"/>
      <w:marLeft w:val="0"/>
      <w:marRight w:val="0"/>
      <w:marTop w:val="0"/>
      <w:marBottom w:val="0"/>
      <w:divBdr>
        <w:top w:val="none" w:sz="0" w:space="0" w:color="auto"/>
        <w:left w:val="none" w:sz="0" w:space="0" w:color="auto"/>
        <w:bottom w:val="none" w:sz="0" w:space="0" w:color="auto"/>
        <w:right w:val="none" w:sz="0" w:space="0" w:color="auto"/>
      </w:divBdr>
    </w:div>
    <w:div w:id="1294798463">
      <w:bodyDiv w:val="1"/>
      <w:marLeft w:val="0"/>
      <w:marRight w:val="0"/>
      <w:marTop w:val="0"/>
      <w:marBottom w:val="0"/>
      <w:divBdr>
        <w:top w:val="none" w:sz="0" w:space="0" w:color="auto"/>
        <w:left w:val="none" w:sz="0" w:space="0" w:color="auto"/>
        <w:bottom w:val="none" w:sz="0" w:space="0" w:color="auto"/>
        <w:right w:val="none" w:sz="0" w:space="0" w:color="auto"/>
      </w:divBdr>
    </w:div>
    <w:div w:id="1294947614">
      <w:bodyDiv w:val="1"/>
      <w:marLeft w:val="0"/>
      <w:marRight w:val="0"/>
      <w:marTop w:val="0"/>
      <w:marBottom w:val="0"/>
      <w:divBdr>
        <w:top w:val="none" w:sz="0" w:space="0" w:color="auto"/>
        <w:left w:val="none" w:sz="0" w:space="0" w:color="auto"/>
        <w:bottom w:val="none" w:sz="0" w:space="0" w:color="auto"/>
        <w:right w:val="none" w:sz="0" w:space="0" w:color="auto"/>
      </w:divBdr>
    </w:div>
    <w:div w:id="1295015471">
      <w:bodyDiv w:val="1"/>
      <w:marLeft w:val="0"/>
      <w:marRight w:val="0"/>
      <w:marTop w:val="0"/>
      <w:marBottom w:val="0"/>
      <w:divBdr>
        <w:top w:val="none" w:sz="0" w:space="0" w:color="auto"/>
        <w:left w:val="none" w:sz="0" w:space="0" w:color="auto"/>
        <w:bottom w:val="none" w:sz="0" w:space="0" w:color="auto"/>
        <w:right w:val="none" w:sz="0" w:space="0" w:color="auto"/>
      </w:divBdr>
    </w:div>
    <w:div w:id="1295410783">
      <w:bodyDiv w:val="1"/>
      <w:marLeft w:val="0"/>
      <w:marRight w:val="0"/>
      <w:marTop w:val="0"/>
      <w:marBottom w:val="0"/>
      <w:divBdr>
        <w:top w:val="none" w:sz="0" w:space="0" w:color="auto"/>
        <w:left w:val="none" w:sz="0" w:space="0" w:color="auto"/>
        <w:bottom w:val="none" w:sz="0" w:space="0" w:color="auto"/>
        <w:right w:val="none" w:sz="0" w:space="0" w:color="auto"/>
      </w:divBdr>
    </w:div>
    <w:div w:id="1295451806">
      <w:bodyDiv w:val="1"/>
      <w:marLeft w:val="0"/>
      <w:marRight w:val="0"/>
      <w:marTop w:val="0"/>
      <w:marBottom w:val="0"/>
      <w:divBdr>
        <w:top w:val="none" w:sz="0" w:space="0" w:color="auto"/>
        <w:left w:val="none" w:sz="0" w:space="0" w:color="auto"/>
        <w:bottom w:val="none" w:sz="0" w:space="0" w:color="auto"/>
        <w:right w:val="none" w:sz="0" w:space="0" w:color="auto"/>
      </w:divBdr>
    </w:div>
    <w:div w:id="1295792376">
      <w:bodyDiv w:val="1"/>
      <w:marLeft w:val="0"/>
      <w:marRight w:val="0"/>
      <w:marTop w:val="0"/>
      <w:marBottom w:val="0"/>
      <w:divBdr>
        <w:top w:val="none" w:sz="0" w:space="0" w:color="auto"/>
        <w:left w:val="none" w:sz="0" w:space="0" w:color="auto"/>
        <w:bottom w:val="none" w:sz="0" w:space="0" w:color="auto"/>
        <w:right w:val="none" w:sz="0" w:space="0" w:color="auto"/>
      </w:divBdr>
    </w:div>
    <w:div w:id="1296256822">
      <w:bodyDiv w:val="1"/>
      <w:marLeft w:val="0"/>
      <w:marRight w:val="0"/>
      <w:marTop w:val="0"/>
      <w:marBottom w:val="0"/>
      <w:divBdr>
        <w:top w:val="none" w:sz="0" w:space="0" w:color="auto"/>
        <w:left w:val="none" w:sz="0" w:space="0" w:color="auto"/>
        <w:bottom w:val="none" w:sz="0" w:space="0" w:color="auto"/>
        <w:right w:val="none" w:sz="0" w:space="0" w:color="auto"/>
      </w:divBdr>
    </w:div>
    <w:div w:id="1296444155">
      <w:bodyDiv w:val="1"/>
      <w:marLeft w:val="0"/>
      <w:marRight w:val="0"/>
      <w:marTop w:val="0"/>
      <w:marBottom w:val="0"/>
      <w:divBdr>
        <w:top w:val="none" w:sz="0" w:space="0" w:color="auto"/>
        <w:left w:val="none" w:sz="0" w:space="0" w:color="auto"/>
        <w:bottom w:val="none" w:sz="0" w:space="0" w:color="auto"/>
        <w:right w:val="none" w:sz="0" w:space="0" w:color="auto"/>
      </w:divBdr>
    </w:div>
    <w:div w:id="1296527637">
      <w:bodyDiv w:val="1"/>
      <w:marLeft w:val="0"/>
      <w:marRight w:val="0"/>
      <w:marTop w:val="0"/>
      <w:marBottom w:val="0"/>
      <w:divBdr>
        <w:top w:val="none" w:sz="0" w:space="0" w:color="auto"/>
        <w:left w:val="none" w:sz="0" w:space="0" w:color="auto"/>
        <w:bottom w:val="none" w:sz="0" w:space="0" w:color="auto"/>
        <w:right w:val="none" w:sz="0" w:space="0" w:color="auto"/>
      </w:divBdr>
    </w:div>
    <w:div w:id="1296907784">
      <w:bodyDiv w:val="1"/>
      <w:marLeft w:val="0"/>
      <w:marRight w:val="0"/>
      <w:marTop w:val="0"/>
      <w:marBottom w:val="0"/>
      <w:divBdr>
        <w:top w:val="none" w:sz="0" w:space="0" w:color="auto"/>
        <w:left w:val="none" w:sz="0" w:space="0" w:color="auto"/>
        <w:bottom w:val="none" w:sz="0" w:space="0" w:color="auto"/>
        <w:right w:val="none" w:sz="0" w:space="0" w:color="auto"/>
      </w:divBdr>
    </w:div>
    <w:div w:id="1296913062">
      <w:bodyDiv w:val="1"/>
      <w:marLeft w:val="0"/>
      <w:marRight w:val="0"/>
      <w:marTop w:val="0"/>
      <w:marBottom w:val="0"/>
      <w:divBdr>
        <w:top w:val="none" w:sz="0" w:space="0" w:color="auto"/>
        <w:left w:val="none" w:sz="0" w:space="0" w:color="auto"/>
        <w:bottom w:val="none" w:sz="0" w:space="0" w:color="auto"/>
        <w:right w:val="none" w:sz="0" w:space="0" w:color="auto"/>
      </w:divBdr>
    </w:div>
    <w:div w:id="1296987059">
      <w:bodyDiv w:val="1"/>
      <w:marLeft w:val="0"/>
      <w:marRight w:val="0"/>
      <w:marTop w:val="0"/>
      <w:marBottom w:val="0"/>
      <w:divBdr>
        <w:top w:val="none" w:sz="0" w:space="0" w:color="auto"/>
        <w:left w:val="none" w:sz="0" w:space="0" w:color="auto"/>
        <w:bottom w:val="none" w:sz="0" w:space="0" w:color="auto"/>
        <w:right w:val="none" w:sz="0" w:space="0" w:color="auto"/>
      </w:divBdr>
    </w:div>
    <w:div w:id="1297220747">
      <w:bodyDiv w:val="1"/>
      <w:marLeft w:val="0"/>
      <w:marRight w:val="0"/>
      <w:marTop w:val="0"/>
      <w:marBottom w:val="0"/>
      <w:divBdr>
        <w:top w:val="none" w:sz="0" w:space="0" w:color="auto"/>
        <w:left w:val="none" w:sz="0" w:space="0" w:color="auto"/>
        <w:bottom w:val="none" w:sz="0" w:space="0" w:color="auto"/>
        <w:right w:val="none" w:sz="0" w:space="0" w:color="auto"/>
      </w:divBdr>
    </w:div>
    <w:div w:id="1297224280">
      <w:bodyDiv w:val="1"/>
      <w:marLeft w:val="0"/>
      <w:marRight w:val="0"/>
      <w:marTop w:val="0"/>
      <w:marBottom w:val="0"/>
      <w:divBdr>
        <w:top w:val="none" w:sz="0" w:space="0" w:color="auto"/>
        <w:left w:val="none" w:sz="0" w:space="0" w:color="auto"/>
        <w:bottom w:val="none" w:sz="0" w:space="0" w:color="auto"/>
        <w:right w:val="none" w:sz="0" w:space="0" w:color="auto"/>
      </w:divBdr>
    </w:div>
    <w:div w:id="1297375649">
      <w:bodyDiv w:val="1"/>
      <w:marLeft w:val="0"/>
      <w:marRight w:val="0"/>
      <w:marTop w:val="0"/>
      <w:marBottom w:val="0"/>
      <w:divBdr>
        <w:top w:val="none" w:sz="0" w:space="0" w:color="auto"/>
        <w:left w:val="none" w:sz="0" w:space="0" w:color="auto"/>
        <w:bottom w:val="none" w:sz="0" w:space="0" w:color="auto"/>
        <w:right w:val="none" w:sz="0" w:space="0" w:color="auto"/>
      </w:divBdr>
    </w:div>
    <w:div w:id="1297567681">
      <w:bodyDiv w:val="1"/>
      <w:marLeft w:val="0"/>
      <w:marRight w:val="0"/>
      <w:marTop w:val="0"/>
      <w:marBottom w:val="0"/>
      <w:divBdr>
        <w:top w:val="none" w:sz="0" w:space="0" w:color="auto"/>
        <w:left w:val="none" w:sz="0" w:space="0" w:color="auto"/>
        <w:bottom w:val="none" w:sz="0" w:space="0" w:color="auto"/>
        <w:right w:val="none" w:sz="0" w:space="0" w:color="auto"/>
      </w:divBdr>
    </w:div>
    <w:div w:id="1297906127">
      <w:bodyDiv w:val="1"/>
      <w:marLeft w:val="0"/>
      <w:marRight w:val="0"/>
      <w:marTop w:val="0"/>
      <w:marBottom w:val="0"/>
      <w:divBdr>
        <w:top w:val="none" w:sz="0" w:space="0" w:color="auto"/>
        <w:left w:val="none" w:sz="0" w:space="0" w:color="auto"/>
        <w:bottom w:val="none" w:sz="0" w:space="0" w:color="auto"/>
        <w:right w:val="none" w:sz="0" w:space="0" w:color="auto"/>
      </w:divBdr>
    </w:div>
    <w:div w:id="1297950287">
      <w:bodyDiv w:val="1"/>
      <w:marLeft w:val="0"/>
      <w:marRight w:val="0"/>
      <w:marTop w:val="0"/>
      <w:marBottom w:val="0"/>
      <w:divBdr>
        <w:top w:val="none" w:sz="0" w:space="0" w:color="auto"/>
        <w:left w:val="none" w:sz="0" w:space="0" w:color="auto"/>
        <w:bottom w:val="none" w:sz="0" w:space="0" w:color="auto"/>
        <w:right w:val="none" w:sz="0" w:space="0" w:color="auto"/>
      </w:divBdr>
    </w:div>
    <w:div w:id="1298142166">
      <w:bodyDiv w:val="1"/>
      <w:marLeft w:val="0"/>
      <w:marRight w:val="0"/>
      <w:marTop w:val="0"/>
      <w:marBottom w:val="0"/>
      <w:divBdr>
        <w:top w:val="none" w:sz="0" w:space="0" w:color="auto"/>
        <w:left w:val="none" w:sz="0" w:space="0" w:color="auto"/>
        <w:bottom w:val="none" w:sz="0" w:space="0" w:color="auto"/>
        <w:right w:val="none" w:sz="0" w:space="0" w:color="auto"/>
      </w:divBdr>
    </w:div>
    <w:div w:id="1298295770">
      <w:bodyDiv w:val="1"/>
      <w:marLeft w:val="0"/>
      <w:marRight w:val="0"/>
      <w:marTop w:val="0"/>
      <w:marBottom w:val="0"/>
      <w:divBdr>
        <w:top w:val="none" w:sz="0" w:space="0" w:color="auto"/>
        <w:left w:val="none" w:sz="0" w:space="0" w:color="auto"/>
        <w:bottom w:val="none" w:sz="0" w:space="0" w:color="auto"/>
        <w:right w:val="none" w:sz="0" w:space="0" w:color="auto"/>
      </w:divBdr>
    </w:div>
    <w:div w:id="1298610229">
      <w:bodyDiv w:val="1"/>
      <w:marLeft w:val="0"/>
      <w:marRight w:val="0"/>
      <w:marTop w:val="0"/>
      <w:marBottom w:val="0"/>
      <w:divBdr>
        <w:top w:val="none" w:sz="0" w:space="0" w:color="auto"/>
        <w:left w:val="none" w:sz="0" w:space="0" w:color="auto"/>
        <w:bottom w:val="none" w:sz="0" w:space="0" w:color="auto"/>
        <w:right w:val="none" w:sz="0" w:space="0" w:color="auto"/>
      </w:divBdr>
    </w:div>
    <w:div w:id="1298683434">
      <w:bodyDiv w:val="1"/>
      <w:marLeft w:val="0"/>
      <w:marRight w:val="0"/>
      <w:marTop w:val="0"/>
      <w:marBottom w:val="0"/>
      <w:divBdr>
        <w:top w:val="none" w:sz="0" w:space="0" w:color="auto"/>
        <w:left w:val="none" w:sz="0" w:space="0" w:color="auto"/>
        <w:bottom w:val="none" w:sz="0" w:space="0" w:color="auto"/>
        <w:right w:val="none" w:sz="0" w:space="0" w:color="auto"/>
      </w:divBdr>
    </w:div>
    <w:div w:id="1298755101">
      <w:bodyDiv w:val="1"/>
      <w:marLeft w:val="0"/>
      <w:marRight w:val="0"/>
      <w:marTop w:val="0"/>
      <w:marBottom w:val="0"/>
      <w:divBdr>
        <w:top w:val="none" w:sz="0" w:space="0" w:color="auto"/>
        <w:left w:val="none" w:sz="0" w:space="0" w:color="auto"/>
        <w:bottom w:val="none" w:sz="0" w:space="0" w:color="auto"/>
        <w:right w:val="none" w:sz="0" w:space="0" w:color="auto"/>
      </w:divBdr>
    </w:div>
    <w:div w:id="1298872504">
      <w:bodyDiv w:val="1"/>
      <w:marLeft w:val="0"/>
      <w:marRight w:val="0"/>
      <w:marTop w:val="0"/>
      <w:marBottom w:val="0"/>
      <w:divBdr>
        <w:top w:val="none" w:sz="0" w:space="0" w:color="auto"/>
        <w:left w:val="none" w:sz="0" w:space="0" w:color="auto"/>
        <w:bottom w:val="none" w:sz="0" w:space="0" w:color="auto"/>
        <w:right w:val="none" w:sz="0" w:space="0" w:color="auto"/>
      </w:divBdr>
    </w:div>
    <w:div w:id="1298947841">
      <w:bodyDiv w:val="1"/>
      <w:marLeft w:val="0"/>
      <w:marRight w:val="0"/>
      <w:marTop w:val="0"/>
      <w:marBottom w:val="0"/>
      <w:divBdr>
        <w:top w:val="none" w:sz="0" w:space="0" w:color="auto"/>
        <w:left w:val="none" w:sz="0" w:space="0" w:color="auto"/>
        <w:bottom w:val="none" w:sz="0" w:space="0" w:color="auto"/>
        <w:right w:val="none" w:sz="0" w:space="0" w:color="auto"/>
      </w:divBdr>
    </w:div>
    <w:div w:id="1298951290">
      <w:bodyDiv w:val="1"/>
      <w:marLeft w:val="0"/>
      <w:marRight w:val="0"/>
      <w:marTop w:val="0"/>
      <w:marBottom w:val="0"/>
      <w:divBdr>
        <w:top w:val="none" w:sz="0" w:space="0" w:color="auto"/>
        <w:left w:val="none" w:sz="0" w:space="0" w:color="auto"/>
        <w:bottom w:val="none" w:sz="0" w:space="0" w:color="auto"/>
        <w:right w:val="none" w:sz="0" w:space="0" w:color="auto"/>
      </w:divBdr>
    </w:div>
    <w:div w:id="1298953060">
      <w:bodyDiv w:val="1"/>
      <w:marLeft w:val="0"/>
      <w:marRight w:val="0"/>
      <w:marTop w:val="0"/>
      <w:marBottom w:val="0"/>
      <w:divBdr>
        <w:top w:val="none" w:sz="0" w:space="0" w:color="auto"/>
        <w:left w:val="none" w:sz="0" w:space="0" w:color="auto"/>
        <w:bottom w:val="none" w:sz="0" w:space="0" w:color="auto"/>
        <w:right w:val="none" w:sz="0" w:space="0" w:color="auto"/>
      </w:divBdr>
    </w:div>
    <w:div w:id="1299531476">
      <w:bodyDiv w:val="1"/>
      <w:marLeft w:val="0"/>
      <w:marRight w:val="0"/>
      <w:marTop w:val="0"/>
      <w:marBottom w:val="0"/>
      <w:divBdr>
        <w:top w:val="none" w:sz="0" w:space="0" w:color="auto"/>
        <w:left w:val="none" w:sz="0" w:space="0" w:color="auto"/>
        <w:bottom w:val="none" w:sz="0" w:space="0" w:color="auto"/>
        <w:right w:val="none" w:sz="0" w:space="0" w:color="auto"/>
      </w:divBdr>
    </w:div>
    <w:div w:id="1299843760">
      <w:bodyDiv w:val="1"/>
      <w:marLeft w:val="0"/>
      <w:marRight w:val="0"/>
      <w:marTop w:val="0"/>
      <w:marBottom w:val="0"/>
      <w:divBdr>
        <w:top w:val="none" w:sz="0" w:space="0" w:color="auto"/>
        <w:left w:val="none" w:sz="0" w:space="0" w:color="auto"/>
        <w:bottom w:val="none" w:sz="0" w:space="0" w:color="auto"/>
        <w:right w:val="none" w:sz="0" w:space="0" w:color="auto"/>
      </w:divBdr>
    </w:div>
    <w:div w:id="1299917890">
      <w:bodyDiv w:val="1"/>
      <w:marLeft w:val="0"/>
      <w:marRight w:val="0"/>
      <w:marTop w:val="0"/>
      <w:marBottom w:val="0"/>
      <w:divBdr>
        <w:top w:val="none" w:sz="0" w:space="0" w:color="auto"/>
        <w:left w:val="none" w:sz="0" w:space="0" w:color="auto"/>
        <w:bottom w:val="none" w:sz="0" w:space="0" w:color="auto"/>
        <w:right w:val="none" w:sz="0" w:space="0" w:color="auto"/>
      </w:divBdr>
    </w:div>
    <w:div w:id="1300108161">
      <w:bodyDiv w:val="1"/>
      <w:marLeft w:val="0"/>
      <w:marRight w:val="0"/>
      <w:marTop w:val="0"/>
      <w:marBottom w:val="0"/>
      <w:divBdr>
        <w:top w:val="none" w:sz="0" w:space="0" w:color="auto"/>
        <w:left w:val="none" w:sz="0" w:space="0" w:color="auto"/>
        <w:bottom w:val="none" w:sz="0" w:space="0" w:color="auto"/>
        <w:right w:val="none" w:sz="0" w:space="0" w:color="auto"/>
      </w:divBdr>
    </w:div>
    <w:div w:id="1300265533">
      <w:bodyDiv w:val="1"/>
      <w:marLeft w:val="0"/>
      <w:marRight w:val="0"/>
      <w:marTop w:val="0"/>
      <w:marBottom w:val="0"/>
      <w:divBdr>
        <w:top w:val="none" w:sz="0" w:space="0" w:color="auto"/>
        <w:left w:val="none" w:sz="0" w:space="0" w:color="auto"/>
        <w:bottom w:val="none" w:sz="0" w:space="0" w:color="auto"/>
        <w:right w:val="none" w:sz="0" w:space="0" w:color="auto"/>
      </w:divBdr>
    </w:div>
    <w:div w:id="1300644380">
      <w:bodyDiv w:val="1"/>
      <w:marLeft w:val="0"/>
      <w:marRight w:val="0"/>
      <w:marTop w:val="0"/>
      <w:marBottom w:val="0"/>
      <w:divBdr>
        <w:top w:val="none" w:sz="0" w:space="0" w:color="auto"/>
        <w:left w:val="none" w:sz="0" w:space="0" w:color="auto"/>
        <w:bottom w:val="none" w:sz="0" w:space="0" w:color="auto"/>
        <w:right w:val="none" w:sz="0" w:space="0" w:color="auto"/>
      </w:divBdr>
    </w:div>
    <w:div w:id="1301154422">
      <w:bodyDiv w:val="1"/>
      <w:marLeft w:val="0"/>
      <w:marRight w:val="0"/>
      <w:marTop w:val="0"/>
      <w:marBottom w:val="0"/>
      <w:divBdr>
        <w:top w:val="none" w:sz="0" w:space="0" w:color="auto"/>
        <w:left w:val="none" w:sz="0" w:space="0" w:color="auto"/>
        <w:bottom w:val="none" w:sz="0" w:space="0" w:color="auto"/>
        <w:right w:val="none" w:sz="0" w:space="0" w:color="auto"/>
      </w:divBdr>
    </w:div>
    <w:div w:id="1301158110">
      <w:bodyDiv w:val="1"/>
      <w:marLeft w:val="0"/>
      <w:marRight w:val="0"/>
      <w:marTop w:val="0"/>
      <w:marBottom w:val="0"/>
      <w:divBdr>
        <w:top w:val="none" w:sz="0" w:space="0" w:color="auto"/>
        <w:left w:val="none" w:sz="0" w:space="0" w:color="auto"/>
        <w:bottom w:val="none" w:sz="0" w:space="0" w:color="auto"/>
        <w:right w:val="none" w:sz="0" w:space="0" w:color="auto"/>
      </w:divBdr>
    </w:div>
    <w:div w:id="1301226379">
      <w:bodyDiv w:val="1"/>
      <w:marLeft w:val="0"/>
      <w:marRight w:val="0"/>
      <w:marTop w:val="0"/>
      <w:marBottom w:val="0"/>
      <w:divBdr>
        <w:top w:val="none" w:sz="0" w:space="0" w:color="auto"/>
        <w:left w:val="none" w:sz="0" w:space="0" w:color="auto"/>
        <w:bottom w:val="none" w:sz="0" w:space="0" w:color="auto"/>
        <w:right w:val="none" w:sz="0" w:space="0" w:color="auto"/>
      </w:divBdr>
    </w:div>
    <w:div w:id="1301497242">
      <w:bodyDiv w:val="1"/>
      <w:marLeft w:val="0"/>
      <w:marRight w:val="0"/>
      <w:marTop w:val="0"/>
      <w:marBottom w:val="0"/>
      <w:divBdr>
        <w:top w:val="none" w:sz="0" w:space="0" w:color="auto"/>
        <w:left w:val="none" w:sz="0" w:space="0" w:color="auto"/>
        <w:bottom w:val="none" w:sz="0" w:space="0" w:color="auto"/>
        <w:right w:val="none" w:sz="0" w:space="0" w:color="auto"/>
      </w:divBdr>
    </w:div>
    <w:div w:id="1301570060">
      <w:bodyDiv w:val="1"/>
      <w:marLeft w:val="0"/>
      <w:marRight w:val="0"/>
      <w:marTop w:val="0"/>
      <w:marBottom w:val="0"/>
      <w:divBdr>
        <w:top w:val="none" w:sz="0" w:space="0" w:color="auto"/>
        <w:left w:val="none" w:sz="0" w:space="0" w:color="auto"/>
        <w:bottom w:val="none" w:sz="0" w:space="0" w:color="auto"/>
        <w:right w:val="none" w:sz="0" w:space="0" w:color="auto"/>
      </w:divBdr>
    </w:div>
    <w:div w:id="1301618942">
      <w:bodyDiv w:val="1"/>
      <w:marLeft w:val="0"/>
      <w:marRight w:val="0"/>
      <w:marTop w:val="0"/>
      <w:marBottom w:val="0"/>
      <w:divBdr>
        <w:top w:val="none" w:sz="0" w:space="0" w:color="auto"/>
        <w:left w:val="none" w:sz="0" w:space="0" w:color="auto"/>
        <w:bottom w:val="none" w:sz="0" w:space="0" w:color="auto"/>
        <w:right w:val="none" w:sz="0" w:space="0" w:color="auto"/>
      </w:divBdr>
    </w:div>
    <w:div w:id="1301691182">
      <w:bodyDiv w:val="1"/>
      <w:marLeft w:val="0"/>
      <w:marRight w:val="0"/>
      <w:marTop w:val="0"/>
      <w:marBottom w:val="0"/>
      <w:divBdr>
        <w:top w:val="none" w:sz="0" w:space="0" w:color="auto"/>
        <w:left w:val="none" w:sz="0" w:space="0" w:color="auto"/>
        <w:bottom w:val="none" w:sz="0" w:space="0" w:color="auto"/>
        <w:right w:val="none" w:sz="0" w:space="0" w:color="auto"/>
      </w:divBdr>
    </w:div>
    <w:div w:id="1301692263">
      <w:bodyDiv w:val="1"/>
      <w:marLeft w:val="0"/>
      <w:marRight w:val="0"/>
      <w:marTop w:val="0"/>
      <w:marBottom w:val="0"/>
      <w:divBdr>
        <w:top w:val="none" w:sz="0" w:space="0" w:color="auto"/>
        <w:left w:val="none" w:sz="0" w:space="0" w:color="auto"/>
        <w:bottom w:val="none" w:sz="0" w:space="0" w:color="auto"/>
        <w:right w:val="none" w:sz="0" w:space="0" w:color="auto"/>
      </w:divBdr>
    </w:div>
    <w:div w:id="1301957963">
      <w:bodyDiv w:val="1"/>
      <w:marLeft w:val="0"/>
      <w:marRight w:val="0"/>
      <w:marTop w:val="0"/>
      <w:marBottom w:val="0"/>
      <w:divBdr>
        <w:top w:val="none" w:sz="0" w:space="0" w:color="auto"/>
        <w:left w:val="none" w:sz="0" w:space="0" w:color="auto"/>
        <w:bottom w:val="none" w:sz="0" w:space="0" w:color="auto"/>
        <w:right w:val="none" w:sz="0" w:space="0" w:color="auto"/>
      </w:divBdr>
    </w:div>
    <w:div w:id="1302273285">
      <w:bodyDiv w:val="1"/>
      <w:marLeft w:val="0"/>
      <w:marRight w:val="0"/>
      <w:marTop w:val="0"/>
      <w:marBottom w:val="0"/>
      <w:divBdr>
        <w:top w:val="none" w:sz="0" w:space="0" w:color="auto"/>
        <w:left w:val="none" w:sz="0" w:space="0" w:color="auto"/>
        <w:bottom w:val="none" w:sz="0" w:space="0" w:color="auto"/>
        <w:right w:val="none" w:sz="0" w:space="0" w:color="auto"/>
      </w:divBdr>
    </w:div>
    <w:div w:id="1302425084">
      <w:bodyDiv w:val="1"/>
      <w:marLeft w:val="0"/>
      <w:marRight w:val="0"/>
      <w:marTop w:val="0"/>
      <w:marBottom w:val="0"/>
      <w:divBdr>
        <w:top w:val="none" w:sz="0" w:space="0" w:color="auto"/>
        <w:left w:val="none" w:sz="0" w:space="0" w:color="auto"/>
        <w:bottom w:val="none" w:sz="0" w:space="0" w:color="auto"/>
        <w:right w:val="none" w:sz="0" w:space="0" w:color="auto"/>
      </w:divBdr>
    </w:div>
    <w:div w:id="1302463536">
      <w:bodyDiv w:val="1"/>
      <w:marLeft w:val="0"/>
      <w:marRight w:val="0"/>
      <w:marTop w:val="0"/>
      <w:marBottom w:val="0"/>
      <w:divBdr>
        <w:top w:val="none" w:sz="0" w:space="0" w:color="auto"/>
        <w:left w:val="none" w:sz="0" w:space="0" w:color="auto"/>
        <w:bottom w:val="none" w:sz="0" w:space="0" w:color="auto"/>
        <w:right w:val="none" w:sz="0" w:space="0" w:color="auto"/>
      </w:divBdr>
    </w:div>
    <w:div w:id="1302618016">
      <w:bodyDiv w:val="1"/>
      <w:marLeft w:val="0"/>
      <w:marRight w:val="0"/>
      <w:marTop w:val="0"/>
      <w:marBottom w:val="0"/>
      <w:divBdr>
        <w:top w:val="none" w:sz="0" w:space="0" w:color="auto"/>
        <w:left w:val="none" w:sz="0" w:space="0" w:color="auto"/>
        <w:bottom w:val="none" w:sz="0" w:space="0" w:color="auto"/>
        <w:right w:val="none" w:sz="0" w:space="0" w:color="auto"/>
      </w:divBdr>
    </w:div>
    <w:div w:id="1302728789">
      <w:bodyDiv w:val="1"/>
      <w:marLeft w:val="0"/>
      <w:marRight w:val="0"/>
      <w:marTop w:val="0"/>
      <w:marBottom w:val="0"/>
      <w:divBdr>
        <w:top w:val="none" w:sz="0" w:space="0" w:color="auto"/>
        <w:left w:val="none" w:sz="0" w:space="0" w:color="auto"/>
        <w:bottom w:val="none" w:sz="0" w:space="0" w:color="auto"/>
        <w:right w:val="none" w:sz="0" w:space="0" w:color="auto"/>
      </w:divBdr>
    </w:div>
    <w:div w:id="1302996814">
      <w:bodyDiv w:val="1"/>
      <w:marLeft w:val="0"/>
      <w:marRight w:val="0"/>
      <w:marTop w:val="0"/>
      <w:marBottom w:val="0"/>
      <w:divBdr>
        <w:top w:val="none" w:sz="0" w:space="0" w:color="auto"/>
        <w:left w:val="none" w:sz="0" w:space="0" w:color="auto"/>
        <w:bottom w:val="none" w:sz="0" w:space="0" w:color="auto"/>
        <w:right w:val="none" w:sz="0" w:space="0" w:color="auto"/>
      </w:divBdr>
    </w:div>
    <w:div w:id="1303341343">
      <w:bodyDiv w:val="1"/>
      <w:marLeft w:val="0"/>
      <w:marRight w:val="0"/>
      <w:marTop w:val="0"/>
      <w:marBottom w:val="0"/>
      <w:divBdr>
        <w:top w:val="none" w:sz="0" w:space="0" w:color="auto"/>
        <w:left w:val="none" w:sz="0" w:space="0" w:color="auto"/>
        <w:bottom w:val="none" w:sz="0" w:space="0" w:color="auto"/>
        <w:right w:val="none" w:sz="0" w:space="0" w:color="auto"/>
      </w:divBdr>
    </w:div>
    <w:div w:id="1303344523">
      <w:bodyDiv w:val="1"/>
      <w:marLeft w:val="0"/>
      <w:marRight w:val="0"/>
      <w:marTop w:val="0"/>
      <w:marBottom w:val="0"/>
      <w:divBdr>
        <w:top w:val="none" w:sz="0" w:space="0" w:color="auto"/>
        <w:left w:val="none" w:sz="0" w:space="0" w:color="auto"/>
        <w:bottom w:val="none" w:sz="0" w:space="0" w:color="auto"/>
        <w:right w:val="none" w:sz="0" w:space="0" w:color="auto"/>
      </w:divBdr>
    </w:div>
    <w:div w:id="1303385457">
      <w:bodyDiv w:val="1"/>
      <w:marLeft w:val="0"/>
      <w:marRight w:val="0"/>
      <w:marTop w:val="0"/>
      <w:marBottom w:val="0"/>
      <w:divBdr>
        <w:top w:val="none" w:sz="0" w:space="0" w:color="auto"/>
        <w:left w:val="none" w:sz="0" w:space="0" w:color="auto"/>
        <w:bottom w:val="none" w:sz="0" w:space="0" w:color="auto"/>
        <w:right w:val="none" w:sz="0" w:space="0" w:color="auto"/>
      </w:divBdr>
    </w:div>
    <w:div w:id="1303732250">
      <w:bodyDiv w:val="1"/>
      <w:marLeft w:val="0"/>
      <w:marRight w:val="0"/>
      <w:marTop w:val="0"/>
      <w:marBottom w:val="0"/>
      <w:divBdr>
        <w:top w:val="none" w:sz="0" w:space="0" w:color="auto"/>
        <w:left w:val="none" w:sz="0" w:space="0" w:color="auto"/>
        <w:bottom w:val="none" w:sz="0" w:space="0" w:color="auto"/>
        <w:right w:val="none" w:sz="0" w:space="0" w:color="auto"/>
      </w:divBdr>
    </w:div>
    <w:div w:id="1303848681">
      <w:bodyDiv w:val="1"/>
      <w:marLeft w:val="0"/>
      <w:marRight w:val="0"/>
      <w:marTop w:val="0"/>
      <w:marBottom w:val="0"/>
      <w:divBdr>
        <w:top w:val="none" w:sz="0" w:space="0" w:color="auto"/>
        <w:left w:val="none" w:sz="0" w:space="0" w:color="auto"/>
        <w:bottom w:val="none" w:sz="0" w:space="0" w:color="auto"/>
        <w:right w:val="none" w:sz="0" w:space="0" w:color="auto"/>
      </w:divBdr>
    </w:div>
    <w:div w:id="1303996567">
      <w:bodyDiv w:val="1"/>
      <w:marLeft w:val="0"/>
      <w:marRight w:val="0"/>
      <w:marTop w:val="0"/>
      <w:marBottom w:val="0"/>
      <w:divBdr>
        <w:top w:val="none" w:sz="0" w:space="0" w:color="auto"/>
        <w:left w:val="none" w:sz="0" w:space="0" w:color="auto"/>
        <w:bottom w:val="none" w:sz="0" w:space="0" w:color="auto"/>
        <w:right w:val="none" w:sz="0" w:space="0" w:color="auto"/>
      </w:divBdr>
    </w:div>
    <w:div w:id="1304386673">
      <w:bodyDiv w:val="1"/>
      <w:marLeft w:val="0"/>
      <w:marRight w:val="0"/>
      <w:marTop w:val="0"/>
      <w:marBottom w:val="0"/>
      <w:divBdr>
        <w:top w:val="none" w:sz="0" w:space="0" w:color="auto"/>
        <w:left w:val="none" w:sz="0" w:space="0" w:color="auto"/>
        <w:bottom w:val="none" w:sz="0" w:space="0" w:color="auto"/>
        <w:right w:val="none" w:sz="0" w:space="0" w:color="auto"/>
      </w:divBdr>
    </w:div>
    <w:div w:id="1304579574">
      <w:bodyDiv w:val="1"/>
      <w:marLeft w:val="0"/>
      <w:marRight w:val="0"/>
      <w:marTop w:val="0"/>
      <w:marBottom w:val="0"/>
      <w:divBdr>
        <w:top w:val="none" w:sz="0" w:space="0" w:color="auto"/>
        <w:left w:val="none" w:sz="0" w:space="0" w:color="auto"/>
        <w:bottom w:val="none" w:sz="0" w:space="0" w:color="auto"/>
        <w:right w:val="none" w:sz="0" w:space="0" w:color="auto"/>
      </w:divBdr>
    </w:div>
    <w:div w:id="1304652278">
      <w:bodyDiv w:val="1"/>
      <w:marLeft w:val="0"/>
      <w:marRight w:val="0"/>
      <w:marTop w:val="0"/>
      <w:marBottom w:val="0"/>
      <w:divBdr>
        <w:top w:val="none" w:sz="0" w:space="0" w:color="auto"/>
        <w:left w:val="none" w:sz="0" w:space="0" w:color="auto"/>
        <w:bottom w:val="none" w:sz="0" w:space="0" w:color="auto"/>
        <w:right w:val="none" w:sz="0" w:space="0" w:color="auto"/>
      </w:divBdr>
    </w:div>
    <w:div w:id="1304774960">
      <w:bodyDiv w:val="1"/>
      <w:marLeft w:val="0"/>
      <w:marRight w:val="0"/>
      <w:marTop w:val="0"/>
      <w:marBottom w:val="0"/>
      <w:divBdr>
        <w:top w:val="none" w:sz="0" w:space="0" w:color="auto"/>
        <w:left w:val="none" w:sz="0" w:space="0" w:color="auto"/>
        <w:bottom w:val="none" w:sz="0" w:space="0" w:color="auto"/>
        <w:right w:val="none" w:sz="0" w:space="0" w:color="auto"/>
      </w:divBdr>
    </w:div>
    <w:div w:id="1304777349">
      <w:bodyDiv w:val="1"/>
      <w:marLeft w:val="0"/>
      <w:marRight w:val="0"/>
      <w:marTop w:val="0"/>
      <w:marBottom w:val="0"/>
      <w:divBdr>
        <w:top w:val="none" w:sz="0" w:space="0" w:color="auto"/>
        <w:left w:val="none" w:sz="0" w:space="0" w:color="auto"/>
        <w:bottom w:val="none" w:sz="0" w:space="0" w:color="auto"/>
        <w:right w:val="none" w:sz="0" w:space="0" w:color="auto"/>
      </w:divBdr>
    </w:div>
    <w:div w:id="1304964214">
      <w:bodyDiv w:val="1"/>
      <w:marLeft w:val="0"/>
      <w:marRight w:val="0"/>
      <w:marTop w:val="0"/>
      <w:marBottom w:val="0"/>
      <w:divBdr>
        <w:top w:val="none" w:sz="0" w:space="0" w:color="auto"/>
        <w:left w:val="none" w:sz="0" w:space="0" w:color="auto"/>
        <w:bottom w:val="none" w:sz="0" w:space="0" w:color="auto"/>
        <w:right w:val="none" w:sz="0" w:space="0" w:color="auto"/>
      </w:divBdr>
    </w:div>
    <w:div w:id="1304964506">
      <w:bodyDiv w:val="1"/>
      <w:marLeft w:val="0"/>
      <w:marRight w:val="0"/>
      <w:marTop w:val="0"/>
      <w:marBottom w:val="0"/>
      <w:divBdr>
        <w:top w:val="none" w:sz="0" w:space="0" w:color="auto"/>
        <w:left w:val="none" w:sz="0" w:space="0" w:color="auto"/>
        <w:bottom w:val="none" w:sz="0" w:space="0" w:color="auto"/>
        <w:right w:val="none" w:sz="0" w:space="0" w:color="auto"/>
      </w:divBdr>
    </w:div>
    <w:div w:id="1305700440">
      <w:bodyDiv w:val="1"/>
      <w:marLeft w:val="0"/>
      <w:marRight w:val="0"/>
      <w:marTop w:val="0"/>
      <w:marBottom w:val="0"/>
      <w:divBdr>
        <w:top w:val="none" w:sz="0" w:space="0" w:color="auto"/>
        <w:left w:val="none" w:sz="0" w:space="0" w:color="auto"/>
        <w:bottom w:val="none" w:sz="0" w:space="0" w:color="auto"/>
        <w:right w:val="none" w:sz="0" w:space="0" w:color="auto"/>
      </w:divBdr>
    </w:div>
    <w:div w:id="1305811448">
      <w:bodyDiv w:val="1"/>
      <w:marLeft w:val="0"/>
      <w:marRight w:val="0"/>
      <w:marTop w:val="0"/>
      <w:marBottom w:val="0"/>
      <w:divBdr>
        <w:top w:val="none" w:sz="0" w:space="0" w:color="auto"/>
        <w:left w:val="none" w:sz="0" w:space="0" w:color="auto"/>
        <w:bottom w:val="none" w:sz="0" w:space="0" w:color="auto"/>
        <w:right w:val="none" w:sz="0" w:space="0" w:color="auto"/>
      </w:divBdr>
    </w:div>
    <w:div w:id="1306084177">
      <w:bodyDiv w:val="1"/>
      <w:marLeft w:val="0"/>
      <w:marRight w:val="0"/>
      <w:marTop w:val="0"/>
      <w:marBottom w:val="0"/>
      <w:divBdr>
        <w:top w:val="none" w:sz="0" w:space="0" w:color="auto"/>
        <w:left w:val="none" w:sz="0" w:space="0" w:color="auto"/>
        <w:bottom w:val="none" w:sz="0" w:space="0" w:color="auto"/>
        <w:right w:val="none" w:sz="0" w:space="0" w:color="auto"/>
      </w:divBdr>
    </w:div>
    <w:div w:id="1306089071">
      <w:bodyDiv w:val="1"/>
      <w:marLeft w:val="0"/>
      <w:marRight w:val="0"/>
      <w:marTop w:val="0"/>
      <w:marBottom w:val="0"/>
      <w:divBdr>
        <w:top w:val="none" w:sz="0" w:space="0" w:color="auto"/>
        <w:left w:val="none" w:sz="0" w:space="0" w:color="auto"/>
        <w:bottom w:val="none" w:sz="0" w:space="0" w:color="auto"/>
        <w:right w:val="none" w:sz="0" w:space="0" w:color="auto"/>
      </w:divBdr>
    </w:div>
    <w:div w:id="1306161312">
      <w:bodyDiv w:val="1"/>
      <w:marLeft w:val="0"/>
      <w:marRight w:val="0"/>
      <w:marTop w:val="0"/>
      <w:marBottom w:val="0"/>
      <w:divBdr>
        <w:top w:val="none" w:sz="0" w:space="0" w:color="auto"/>
        <w:left w:val="none" w:sz="0" w:space="0" w:color="auto"/>
        <w:bottom w:val="none" w:sz="0" w:space="0" w:color="auto"/>
        <w:right w:val="none" w:sz="0" w:space="0" w:color="auto"/>
      </w:divBdr>
    </w:div>
    <w:div w:id="1306201377">
      <w:bodyDiv w:val="1"/>
      <w:marLeft w:val="0"/>
      <w:marRight w:val="0"/>
      <w:marTop w:val="0"/>
      <w:marBottom w:val="0"/>
      <w:divBdr>
        <w:top w:val="none" w:sz="0" w:space="0" w:color="auto"/>
        <w:left w:val="none" w:sz="0" w:space="0" w:color="auto"/>
        <w:bottom w:val="none" w:sz="0" w:space="0" w:color="auto"/>
        <w:right w:val="none" w:sz="0" w:space="0" w:color="auto"/>
      </w:divBdr>
    </w:div>
    <w:div w:id="1306885524">
      <w:bodyDiv w:val="1"/>
      <w:marLeft w:val="0"/>
      <w:marRight w:val="0"/>
      <w:marTop w:val="0"/>
      <w:marBottom w:val="0"/>
      <w:divBdr>
        <w:top w:val="none" w:sz="0" w:space="0" w:color="auto"/>
        <w:left w:val="none" w:sz="0" w:space="0" w:color="auto"/>
        <w:bottom w:val="none" w:sz="0" w:space="0" w:color="auto"/>
        <w:right w:val="none" w:sz="0" w:space="0" w:color="auto"/>
      </w:divBdr>
    </w:div>
    <w:div w:id="1307125489">
      <w:bodyDiv w:val="1"/>
      <w:marLeft w:val="0"/>
      <w:marRight w:val="0"/>
      <w:marTop w:val="0"/>
      <w:marBottom w:val="0"/>
      <w:divBdr>
        <w:top w:val="none" w:sz="0" w:space="0" w:color="auto"/>
        <w:left w:val="none" w:sz="0" w:space="0" w:color="auto"/>
        <w:bottom w:val="none" w:sz="0" w:space="0" w:color="auto"/>
        <w:right w:val="none" w:sz="0" w:space="0" w:color="auto"/>
      </w:divBdr>
    </w:div>
    <w:div w:id="1307202941">
      <w:bodyDiv w:val="1"/>
      <w:marLeft w:val="0"/>
      <w:marRight w:val="0"/>
      <w:marTop w:val="0"/>
      <w:marBottom w:val="0"/>
      <w:divBdr>
        <w:top w:val="none" w:sz="0" w:space="0" w:color="auto"/>
        <w:left w:val="none" w:sz="0" w:space="0" w:color="auto"/>
        <w:bottom w:val="none" w:sz="0" w:space="0" w:color="auto"/>
        <w:right w:val="none" w:sz="0" w:space="0" w:color="auto"/>
      </w:divBdr>
    </w:div>
    <w:div w:id="1307272708">
      <w:bodyDiv w:val="1"/>
      <w:marLeft w:val="0"/>
      <w:marRight w:val="0"/>
      <w:marTop w:val="0"/>
      <w:marBottom w:val="0"/>
      <w:divBdr>
        <w:top w:val="none" w:sz="0" w:space="0" w:color="auto"/>
        <w:left w:val="none" w:sz="0" w:space="0" w:color="auto"/>
        <w:bottom w:val="none" w:sz="0" w:space="0" w:color="auto"/>
        <w:right w:val="none" w:sz="0" w:space="0" w:color="auto"/>
      </w:divBdr>
    </w:div>
    <w:div w:id="1307318285">
      <w:bodyDiv w:val="1"/>
      <w:marLeft w:val="0"/>
      <w:marRight w:val="0"/>
      <w:marTop w:val="0"/>
      <w:marBottom w:val="0"/>
      <w:divBdr>
        <w:top w:val="none" w:sz="0" w:space="0" w:color="auto"/>
        <w:left w:val="none" w:sz="0" w:space="0" w:color="auto"/>
        <w:bottom w:val="none" w:sz="0" w:space="0" w:color="auto"/>
        <w:right w:val="none" w:sz="0" w:space="0" w:color="auto"/>
      </w:divBdr>
    </w:div>
    <w:div w:id="1307510874">
      <w:bodyDiv w:val="1"/>
      <w:marLeft w:val="0"/>
      <w:marRight w:val="0"/>
      <w:marTop w:val="0"/>
      <w:marBottom w:val="0"/>
      <w:divBdr>
        <w:top w:val="none" w:sz="0" w:space="0" w:color="auto"/>
        <w:left w:val="none" w:sz="0" w:space="0" w:color="auto"/>
        <w:bottom w:val="none" w:sz="0" w:space="0" w:color="auto"/>
        <w:right w:val="none" w:sz="0" w:space="0" w:color="auto"/>
      </w:divBdr>
    </w:div>
    <w:div w:id="1307513512">
      <w:bodyDiv w:val="1"/>
      <w:marLeft w:val="0"/>
      <w:marRight w:val="0"/>
      <w:marTop w:val="0"/>
      <w:marBottom w:val="0"/>
      <w:divBdr>
        <w:top w:val="none" w:sz="0" w:space="0" w:color="auto"/>
        <w:left w:val="none" w:sz="0" w:space="0" w:color="auto"/>
        <w:bottom w:val="none" w:sz="0" w:space="0" w:color="auto"/>
        <w:right w:val="none" w:sz="0" w:space="0" w:color="auto"/>
      </w:divBdr>
    </w:div>
    <w:div w:id="1307583986">
      <w:bodyDiv w:val="1"/>
      <w:marLeft w:val="0"/>
      <w:marRight w:val="0"/>
      <w:marTop w:val="0"/>
      <w:marBottom w:val="0"/>
      <w:divBdr>
        <w:top w:val="none" w:sz="0" w:space="0" w:color="auto"/>
        <w:left w:val="none" w:sz="0" w:space="0" w:color="auto"/>
        <w:bottom w:val="none" w:sz="0" w:space="0" w:color="auto"/>
        <w:right w:val="none" w:sz="0" w:space="0" w:color="auto"/>
      </w:divBdr>
    </w:div>
    <w:div w:id="1307778494">
      <w:bodyDiv w:val="1"/>
      <w:marLeft w:val="0"/>
      <w:marRight w:val="0"/>
      <w:marTop w:val="0"/>
      <w:marBottom w:val="0"/>
      <w:divBdr>
        <w:top w:val="none" w:sz="0" w:space="0" w:color="auto"/>
        <w:left w:val="none" w:sz="0" w:space="0" w:color="auto"/>
        <w:bottom w:val="none" w:sz="0" w:space="0" w:color="auto"/>
        <w:right w:val="none" w:sz="0" w:space="0" w:color="auto"/>
      </w:divBdr>
    </w:div>
    <w:div w:id="1308121207">
      <w:bodyDiv w:val="1"/>
      <w:marLeft w:val="0"/>
      <w:marRight w:val="0"/>
      <w:marTop w:val="0"/>
      <w:marBottom w:val="0"/>
      <w:divBdr>
        <w:top w:val="none" w:sz="0" w:space="0" w:color="auto"/>
        <w:left w:val="none" w:sz="0" w:space="0" w:color="auto"/>
        <w:bottom w:val="none" w:sz="0" w:space="0" w:color="auto"/>
        <w:right w:val="none" w:sz="0" w:space="0" w:color="auto"/>
      </w:divBdr>
    </w:div>
    <w:div w:id="1308239458">
      <w:bodyDiv w:val="1"/>
      <w:marLeft w:val="0"/>
      <w:marRight w:val="0"/>
      <w:marTop w:val="0"/>
      <w:marBottom w:val="0"/>
      <w:divBdr>
        <w:top w:val="none" w:sz="0" w:space="0" w:color="auto"/>
        <w:left w:val="none" w:sz="0" w:space="0" w:color="auto"/>
        <w:bottom w:val="none" w:sz="0" w:space="0" w:color="auto"/>
        <w:right w:val="none" w:sz="0" w:space="0" w:color="auto"/>
      </w:divBdr>
    </w:div>
    <w:div w:id="1308627476">
      <w:bodyDiv w:val="1"/>
      <w:marLeft w:val="0"/>
      <w:marRight w:val="0"/>
      <w:marTop w:val="0"/>
      <w:marBottom w:val="0"/>
      <w:divBdr>
        <w:top w:val="none" w:sz="0" w:space="0" w:color="auto"/>
        <w:left w:val="none" w:sz="0" w:space="0" w:color="auto"/>
        <w:bottom w:val="none" w:sz="0" w:space="0" w:color="auto"/>
        <w:right w:val="none" w:sz="0" w:space="0" w:color="auto"/>
      </w:divBdr>
    </w:div>
    <w:div w:id="1308629265">
      <w:bodyDiv w:val="1"/>
      <w:marLeft w:val="0"/>
      <w:marRight w:val="0"/>
      <w:marTop w:val="0"/>
      <w:marBottom w:val="0"/>
      <w:divBdr>
        <w:top w:val="none" w:sz="0" w:space="0" w:color="auto"/>
        <w:left w:val="none" w:sz="0" w:space="0" w:color="auto"/>
        <w:bottom w:val="none" w:sz="0" w:space="0" w:color="auto"/>
        <w:right w:val="none" w:sz="0" w:space="0" w:color="auto"/>
      </w:divBdr>
    </w:div>
    <w:div w:id="1308703344">
      <w:bodyDiv w:val="1"/>
      <w:marLeft w:val="0"/>
      <w:marRight w:val="0"/>
      <w:marTop w:val="0"/>
      <w:marBottom w:val="0"/>
      <w:divBdr>
        <w:top w:val="none" w:sz="0" w:space="0" w:color="auto"/>
        <w:left w:val="none" w:sz="0" w:space="0" w:color="auto"/>
        <w:bottom w:val="none" w:sz="0" w:space="0" w:color="auto"/>
        <w:right w:val="none" w:sz="0" w:space="0" w:color="auto"/>
      </w:divBdr>
    </w:div>
    <w:div w:id="1308899569">
      <w:bodyDiv w:val="1"/>
      <w:marLeft w:val="0"/>
      <w:marRight w:val="0"/>
      <w:marTop w:val="0"/>
      <w:marBottom w:val="0"/>
      <w:divBdr>
        <w:top w:val="none" w:sz="0" w:space="0" w:color="auto"/>
        <w:left w:val="none" w:sz="0" w:space="0" w:color="auto"/>
        <w:bottom w:val="none" w:sz="0" w:space="0" w:color="auto"/>
        <w:right w:val="none" w:sz="0" w:space="0" w:color="auto"/>
      </w:divBdr>
    </w:div>
    <w:div w:id="1309245379">
      <w:bodyDiv w:val="1"/>
      <w:marLeft w:val="0"/>
      <w:marRight w:val="0"/>
      <w:marTop w:val="0"/>
      <w:marBottom w:val="0"/>
      <w:divBdr>
        <w:top w:val="none" w:sz="0" w:space="0" w:color="auto"/>
        <w:left w:val="none" w:sz="0" w:space="0" w:color="auto"/>
        <w:bottom w:val="none" w:sz="0" w:space="0" w:color="auto"/>
        <w:right w:val="none" w:sz="0" w:space="0" w:color="auto"/>
      </w:divBdr>
    </w:div>
    <w:div w:id="1309289977">
      <w:bodyDiv w:val="1"/>
      <w:marLeft w:val="0"/>
      <w:marRight w:val="0"/>
      <w:marTop w:val="0"/>
      <w:marBottom w:val="0"/>
      <w:divBdr>
        <w:top w:val="none" w:sz="0" w:space="0" w:color="auto"/>
        <w:left w:val="none" w:sz="0" w:space="0" w:color="auto"/>
        <w:bottom w:val="none" w:sz="0" w:space="0" w:color="auto"/>
        <w:right w:val="none" w:sz="0" w:space="0" w:color="auto"/>
      </w:divBdr>
    </w:div>
    <w:div w:id="1309433379">
      <w:bodyDiv w:val="1"/>
      <w:marLeft w:val="0"/>
      <w:marRight w:val="0"/>
      <w:marTop w:val="0"/>
      <w:marBottom w:val="0"/>
      <w:divBdr>
        <w:top w:val="none" w:sz="0" w:space="0" w:color="auto"/>
        <w:left w:val="none" w:sz="0" w:space="0" w:color="auto"/>
        <w:bottom w:val="none" w:sz="0" w:space="0" w:color="auto"/>
        <w:right w:val="none" w:sz="0" w:space="0" w:color="auto"/>
      </w:divBdr>
    </w:div>
    <w:div w:id="1309437458">
      <w:bodyDiv w:val="1"/>
      <w:marLeft w:val="0"/>
      <w:marRight w:val="0"/>
      <w:marTop w:val="0"/>
      <w:marBottom w:val="0"/>
      <w:divBdr>
        <w:top w:val="none" w:sz="0" w:space="0" w:color="auto"/>
        <w:left w:val="none" w:sz="0" w:space="0" w:color="auto"/>
        <w:bottom w:val="none" w:sz="0" w:space="0" w:color="auto"/>
        <w:right w:val="none" w:sz="0" w:space="0" w:color="auto"/>
      </w:divBdr>
    </w:div>
    <w:div w:id="1309483279">
      <w:bodyDiv w:val="1"/>
      <w:marLeft w:val="0"/>
      <w:marRight w:val="0"/>
      <w:marTop w:val="0"/>
      <w:marBottom w:val="0"/>
      <w:divBdr>
        <w:top w:val="none" w:sz="0" w:space="0" w:color="auto"/>
        <w:left w:val="none" w:sz="0" w:space="0" w:color="auto"/>
        <w:bottom w:val="none" w:sz="0" w:space="0" w:color="auto"/>
        <w:right w:val="none" w:sz="0" w:space="0" w:color="auto"/>
      </w:divBdr>
    </w:div>
    <w:div w:id="1309750746">
      <w:bodyDiv w:val="1"/>
      <w:marLeft w:val="0"/>
      <w:marRight w:val="0"/>
      <w:marTop w:val="0"/>
      <w:marBottom w:val="0"/>
      <w:divBdr>
        <w:top w:val="none" w:sz="0" w:space="0" w:color="auto"/>
        <w:left w:val="none" w:sz="0" w:space="0" w:color="auto"/>
        <w:bottom w:val="none" w:sz="0" w:space="0" w:color="auto"/>
        <w:right w:val="none" w:sz="0" w:space="0" w:color="auto"/>
      </w:divBdr>
    </w:div>
    <w:div w:id="1309825327">
      <w:bodyDiv w:val="1"/>
      <w:marLeft w:val="0"/>
      <w:marRight w:val="0"/>
      <w:marTop w:val="0"/>
      <w:marBottom w:val="0"/>
      <w:divBdr>
        <w:top w:val="none" w:sz="0" w:space="0" w:color="auto"/>
        <w:left w:val="none" w:sz="0" w:space="0" w:color="auto"/>
        <w:bottom w:val="none" w:sz="0" w:space="0" w:color="auto"/>
        <w:right w:val="none" w:sz="0" w:space="0" w:color="auto"/>
      </w:divBdr>
    </w:div>
    <w:div w:id="1310015677">
      <w:bodyDiv w:val="1"/>
      <w:marLeft w:val="0"/>
      <w:marRight w:val="0"/>
      <w:marTop w:val="0"/>
      <w:marBottom w:val="0"/>
      <w:divBdr>
        <w:top w:val="none" w:sz="0" w:space="0" w:color="auto"/>
        <w:left w:val="none" w:sz="0" w:space="0" w:color="auto"/>
        <w:bottom w:val="none" w:sz="0" w:space="0" w:color="auto"/>
        <w:right w:val="none" w:sz="0" w:space="0" w:color="auto"/>
      </w:divBdr>
    </w:div>
    <w:div w:id="1310479124">
      <w:bodyDiv w:val="1"/>
      <w:marLeft w:val="0"/>
      <w:marRight w:val="0"/>
      <w:marTop w:val="0"/>
      <w:marBottom w:val="0"/>
      <w:divBdr>
        <w:top w:val="none" w:sz="0" w:space="0" w:color="auto"/>
        <w:left w:val="none" w:sz="0" w:space="0" w:color="auto"/>
        <w:bottom w:val="none" w:sz="0" w:space="0" w:color="auto"/>
        <w:right w:val="none" w:sz="0" w:space="0" w:color="auto"/>
      </w:divBdr>
    </w:div>
    <w:div w:id="1310550319">
      <w:bodyDiv w:val="1"/>
      <w:marLeft w:val="0"/>
      <w:marRight w:val="0"/>
      <w:marTop w:val="0"/>
      <w:marBottom w:val="0"/>
      <w:divBdr>
        <w:top w:val="none" w:sz="0" w:space="0" w:color="auto"/>
        <w:left w:val="none" w:sz="0" w:space="0" w:color="auto"/>
        <w:bottom w:val="none" w:sz="0" w:space="0" w:color="auto"/>
        <w:right w:val="none" w:sz="0" w:space="0" w:color="auto"/>
      </w:divBdr>
    </w:div>
    <w:div w:id="1310667585">
      <w:bodyDiv w:val="1"/>
      <w:marLeft w:val="0"/>
      <w:marRight w:val="0"/>
      <w:marTop w:val="0"/>
      <w:marBottom w:val="0"/>
      <w:divBdr>
        <w:top w:val="none" w:sz="0" w:space="0" w:color="auto"/>
        <w:left w:val="none" w:sz="0" w:space="0" w:color="auto"/>
        <w:bottom w:val="none" w:sz="0" w:space="0" w:color="auto"/>
        <w:right w:val="none" w:sz="0" w:space="0" w:color="auto"/>
      </w:divBdr>
    </w:div>
    <w:div w:id="1310743968">
      <w:bodyDiv w:val="1"/>
      <w:marLeft w:val="0"/>
      <w:marRight w:val="0"/>
      <w:marTop w:val="0"/>
      <w:marBottom w:val="0"/>
      <w:divBdr>
        <w:top w:val="none" w:sz="0" w:space="0" w:color="auto"/>
        <w:left w:val="none" w:sz="0" w:space="0" w:color="auto"/>
        <w:bottom w:val="none" w:sz="0" w:space="0" w:color="auto"/>
        <w:right w:val="none" w:sz="0" w:space="0" w:color="auto"/>
      </w:divBdr>
    </w:div>
    <w:div w:id="1310749326">
      <w:bodyDiv w:val="1"/>
      <w:marLeft w:val="0"/>
      <w:marRight w:val="0"/>
      <w:marTop w:val="0"/>
      <w:marBottom w:val="0"/>
      <w:divBdr>
        <w:top w:val="none" w:sz="0" w:space="0" w:color="auto"/>
        <w:left w:val="none" w:sz="0" w:space="0" w:color="auto"/>
        <w:bottom w:val="none" w:sz="0" w:space="0" w:color="auto"/>
        <w:right w:val="none" w:sz="0" w:space="0" w:color="auto"/>
      </w:divBdr>
    </w:div>
    <w:div w:id="1310750291">
      <w:bodyDiv w:val="1"/>
      <w:marLeft w:val="0"/>
      <w:marRight w:val="0"/>
      <w:marTop w:val="0"/>
      <w:marBottom w:val="0"/>
      <w:divBdr>
        <w:top w:val="none" w:sz="0" w:space="0" w:color="auto"/>
        <w:left w:val="none" w:sz="0" w:space="0" w:color="auto"/>
        <w:bottom w:val="none" w:sz="0" w:space="0" w:color="auto"/>
        <w:right w:val="none" w:sz="0" w:space="0" w:color="auto"/>
      </w:divBdr>
    </w:div>
    <w:div w:id="1310750874">
      <w:bodyDiv w:val="1"/>
      <w:marLeft w:val="0"/>
      <w:marRight w:val="0"/>
      <w:marTop w:val="0"/>
      <w:marBottom w:val="0"/>
      <w:divBdr>
        <w:top w:val="none" w:sz="0" w:space="0" w:color="auto"/>
        <w:left w:val="none" w:sz="0" w:space="0" w:color="auto"/>
        <w:bottom w:val="none" w:sz="0" w:space="0" w:color="auto"/>
        <w:right w:val="none" w:sz="0" w:space="0" w:color="auto"/>
      </w:divBdr>
    </w:div>
    <w:div w:id="1311061749">
      <w:bodyDiv w:val="1"/>
      <w:marLeft w:val="0"/>
      <w:marRight w:val="0"/>
      <w:marTop w:val="0"/>
      <w:marBottom w:val="0"/>
      <w:divBdr>
        <w:top w:val="none" w:sz="0" w:space="0" w:color="auto"/>
        <w:left w:val="none" w:sz="0" w:space="0" w:color="auto"/>
        <w:bottom w:val="none" w:sz="0" w:space="0" w:color="auto"/>
        <w:right w:val="none" w:sz="0" w:space="0" w:color="auto"/>
      </w:divBdr>
    </w:div>
    <w:div w:id="1311131236">
      <w:bodyDiv w:val="1"/>
      <w:marLeft w:val="0"/>
      <w:marRight w:val="0"/>
      <w:marTop w:val="0"/>
      <w:marBottom w:val="0"/>
      <w:divBdr>
        <w:top w:val="none" w:sz="0" w:space="0" w:color="auto"/>
        <w:left w:val="none" w:sz="0" w:space="0" w:color="auto"/>
        <w:bottom w:val="none" w:sz="0" w:space="0" w:color="auto"/>
        <w:right w:val="none" w:sz="0" w:space="0" w:color="auto"/>
      </w:divBdr>
    </w:div>
    <w:div w:id="1312367710">
      <w:bodyDiv w:val="1"/>
      <w:marLeft w:val="0"/>
      <w:marRight w:val="0"/>
      <w:marTop w:val="0"/>
      <w:marBottom w:val="0"/>
      <w:divBdr>
        <w:top w:val="none" w:sz="0" w:space="0" w:color="auto"/>
        <w:left w:val="none" w:sz="0" w:space="0" w:color="auto"/>
        <w:bottom w:val="none" w:sz="0" w:space="0" w:color="auto"/>
        <w:right w:val="none" w:sz="0" w:space="0" w:color="auto"/>
      </w:divBdr>
    </w:div>
    <w:div w:id="1312370341">
      <w:bodyDiv w:val="1"/>
      <w:marLeft w:val="0"/>
      <w:marRight w:val="0"/>
      <w:marTop w:val="0"/>
      <w:marBottom w:val="0"/>
      <w:divBdr>
        <w:top w:val="none" w:sz="0" w:space="0" w:color="auto"/>
        <w:left w:val="none" w:sz="0" w:space="0" w:color="auto"/>
        <w:bottom w:val="none" w:sz="0" w:space="0" w:color="auto"/>
        <w:right w:val="none" w:sz="0" w:space="0" w:color="auto"/>
      </w:divBdr>
    </w:div>
    <w:div w:id="1312371197">
      <w:bodyDiv w:val="1"/>
      <w:marLeft w:val="0"/>
      <w:marRight w:val="0"/>
      <w:marTop w:val="0"/>
      <w:marBottom w:val="0"/>
      <w:divBdr>
        <w:top w:val="none" w:sz="0" w:space="0" w:color="auto"/>
        <w:left w:val="none" w:sz="0" w:space="0" w:color="auto"/>
        <w:bottom w:val="none" w:sz="0" w:space="0" w:color="auto"/>
        <w:right w:val="none" w:sz="0" w:space="0" w:color="auto"/>
      </w:divBdr>
    </w:div>
    <w:div w:id="1312557618">
      <w:bodyDiv w:val="1"/>
      <w:marLeft w:val="0"/>
      <w:marRight w:val="0"/>
      <w:marTop w:val="0"/>
      <w:marBottom w:val="0"/>
      <w:divBdr>
        <w:top w:val="none" w:sz="0" w:space="0" w:color="auto"/>
        <w:left w:val="none" w:sz="0" w:space="0" w:color="auto"/>
        <w:bottom w:val="none" w:sz="0" w:space="0" w:color="auto"/>
        <w:right w:val="none" w:sz="0" w:space="0" w:color="auto"/>
      </w:divBdr>
    </w:div>
    <w:div w:id="1312909123">
      <w:bodyDiv w:val="1"/>
      <w:marLeft w:val="0"/>
      <w:marRight w:val="0"/>
      <w:marTop w:val="0"/>
      <w:marBottom w:val="0"/>
      <w:divBdr>
        <w:top w:val="none" w:sz="0" w:space="0" w:color="auto"/>
        <w:left w:val="none" w:sz="0" w:space="0" w:color="auto"/>
        <w:bottom w:val="none" w:sz="0" w:space="0" w:color="auto"/>
        <w:right w:val="none" w:sz="0" w:space="0" w:color="auto"/>
      </w:divBdr>
    </w:div>
    <w:div w:id="1313028326">
      <w:bodyDiv w:val="1"/>
      <w:marLeft w:val="0"/>
      <w:marRight w:val="0"/>
      <w:marTop w:val="0"/>
      <w:marBottom w:val="0"/>
      <w:divBdr>
        <w:top w:val="none" w:sz="0" w:space="0" w:color="auto"/>
        <w:left w:val="none" w:sz="0" w:space="0" w:color="auto"/>
        <w:bottom w:val="none" w:sz="0" w:space="0" w:color="auto"/>
        <w:right w:val="none" w:sz="0" w:space="0" w:color="auto"/>
      </w:divBdr>
    </w:div>
    <w:div w:id="1313290102">
      <w:bodyDiv w:val="1"/>
      <w:marLeft w:val="0"/>
      <w:marRight w:val="0"/>
      <w:marTop w:val="0"/>
      <w:marBottom w:val="0"/>
      <w:divBdr>
        <w:top w:val="none" w:sz="0" w:space="0" w:color="auto"/>
        <w:left w:val="none" w:sz="0" w:space="0" w:color="auto"/>
        <w:bottom w:val="none" w:sz="0" w:space="0" w:color="auto"/>
        <w:right w:val="none" w:sz="0" w:space="0" w:color="auto"/>
      </w:divBdr>
    </w:div>
    <w:div w:id="1313557609">
      <w:bodyDiv w:val="1"/>
      <w:marLeft w:val="0"/>
      <w:marRight w:val="0"/>
      <w:marTop w:val="0"/>
      <w:marBottom w:val="0"/>
      <w:divBdr>
        <w:top w:val="none" w:sz="0" w:space="0" w:color="auto"/>
        <w:left w:val="none" w:sz="0" w:space="0" w:color="auto"/>
        <w:bottom w:val="none" w:sz="0" w:space="0" w:color="auto"/>
        <w:right w:val="none" w:sz="0" w:space="0" w:color="auto"/>
      </w:divBdr>
    </w:div>
    <w:div w:id="1313828973">
      <w:bodyDiv w:val="1"/>
      <w:marLeft w:val="0"/>
      <w:marRight w:val="0"/>
      <w:marTop w:val="0"/>
      <w:marBottom w:val="0"/>
      <w:divBdr>
        <w:top w:val="none" w:sz="0" w:space="0" w:color="auto"/>
        <w:left w:val="none" w:sz="0" w:space="0" w:color="auto"/>
        <w:bottom w:val="none" w:sz="0" w:space="0" w:color="auto"/>
        <w:right w:val="none" w:sz="0" w:space="0" w:color="auto"/>
      </w:divBdr>
    </w:div>
    <w:div w:id="1314027150">
      <w:bodyDiv w:val="1"/>
      <w:marLeft w:val="0"/>
      <w:marRight w:val="0"/>
      <w:marTop w:val="0"/>
      <w:marBottom w:val="0"/>
      <w:divBdr>
        <w:top w:val="none" w:sz="0" w:space="0" w:color="auto"/>
        <w:left w:val="none" w:sz="0" w:space="0" w:color="auto"/>
        <w:bottom w:val="none" w:sz="0" w:space="0" w:color="auto"/>
        <w:right w:val="none" w:sz="0" w:space="0" w:color="auto"/>
      </w:divBdr>
    </w:div>
    <w:div w:id="1314069766">
      <w:bodyDiv w:val="1"/>
      <w:marLeft w:val="0"/>
      <w:marRight w:val="0"/>
      <w:marTop w:val="0"/>
      <w:marBottom w:val="0"/>
      <w:divBdr>
        <w:top w:val="none" w:sz="0" w:space="0" w:color="auto"/>
        <w:left w:val="none" w:sz="0" w:space="0" w:color="auto"/>
        <w:bottom w:val="none" w:sz="0" w:space="0" w:color="auto"/>
        <w:right w:val="none" w:sz="0" w:space="0" w:color="auto"/>
      </w:divBdr>
    </w:div>
    <w:div w:id="1314136442">
      <w:bodyDiv w:val="1"/>
      <w:marLeft w:val="0"/>
      <w:marRight w:val="0"/>
      <w:marTop w:val="0"/>
      <w:marBottom w:val="0"/>
      <w:divBdr>
        <w:top w:val="none" w:sz="0" w:space="0" w:color="auto"/>
        <w:left w:val="none" w:sz="0" w:space="0" w:color="auto"/>
        <w:bottom w:val="none" w:sz="0" w:space="0" w:color="auto"/>
        <w:right w:val="none" w:sz="0" w:space="0" w:color="auto"/>
      </w:divBdr>
    </w:div>
    <w:div w:id="1314263104">
      <w:bodyDiv w:val="1"/>
      <w:marLeft w:val="0"/>
      <w:marRight w:val="0"/>
      <w:marTop w:val="0"/>
      <w:marBottom w:val="0"/>
      <w:divBdr>
        <w:top w:val="none" w:sz="0" w:space="0" w:color="auto"/>
        <w:left w:val="none" w:sz="0" w:space="0" w:color="auto"/>
        <w:bottom w:val="none" w:sz="0" w:space="0" w:color="auto"/>
        <w:right w:val="none" w:sz="0" w:space="0" w:color="auto"/>
      </w:divBdr>
    </w:div>
    <w:div w:id="1314290901">
      <w:bodyDiv w:val="1"/>
      <w:marLeft w:val="0"/>
      <w:marRight w:val="0"/>
      <w:marTop w:val="0"/>
      <w:marBottom w:val="0"/>
      <w:divBdr>
        <w:top w:val="none" w:sz="0" w:space="0" w:color="auto"/>
        <w:left w:val="none" w:sz="0" w:space="0" w:color="auto"/>
        <w:bottom w:val="none" w:sz="0" w:space="0" w:color="auto"/>
        <w:right w:val="none" w:sz="0" w:space="0" w:color="auto"/>
      </w:divBdr>
    </w:div>
    <w:div w:id="1314791212">
      <w:bodyDiv w:val="1"/>
      <w:marLeft w:val="0"/>
      <w:marRight w:val="0"/>
      <w:marTop w:val="0"/>
      <w:marBottom w:val="0"/>
      <w:divBdr>
        <w:top w:val="none" w:sz="0" w:space="0" w:color="auto"/>
        <w:left w:val="none" w:sz="0" w:space="0" w:color="auto"/>
        <w:bottom w:val="none" w:sz="0" w:space="0" w:color="auto"/>
        <w:right w:val="none" w:sz="0" w:space="0" w:color="auto"/>
      </w:divBdr>
    </w:div>
    <w:div w:id="1314944097">
      <w:bodyDiv w:val="1"/>
      <w:marLeft w:val="0"/>
      <w:marRight w:val="0"/>
      <w:marTop w:val="0"/>
      <w:marBottom w:val="0"/>
      <w:divBdr>
        <w:top w:val="none" w:sz="0" w:space="0" w:color="auto"/>
        <w:left w:val="none" w:sz="0" w:space="0" w:color="auto"/>
        <w:bottom w:val="none" w:sz="0" w:space="0" w:color="auto"/>
        <w:right w:val="none" w:sz="0" w:space="0" w:color="auto"/>
      </w:divBdr>
    </w:div>
    <w:div w:id="1315333675">
      <w:bodyDiv w:val="1"/>
      <w:marLeft w:val="0"/>
      <w:marRight w:val="0"/>
      <w:marTop w:val="0"/>
      <w:marBottom w:val="0"/>
      <w:divBdr>
        <w:top w:val="none" w:sz="0" w:space="0" w:color="auto"/>
        <w:left w:val="none" w:sz="0" w:space="0" w:color="auto"/>
        <w:bottom w:val="none" w:sz="0" w:space="0" w:color="auto"/>
        <w:right w:val="none" w:sz="0" w:space="0" w:color="auto"/>
      </w:divBdr>
    </w:div>
    <w:div w:id="1315374790">
      <w:bodyDiv w:val="1"/>
      <w:marLeft w:val="0"/>
      <w:marRight w:val="0"/>
      <w:marTop w:val="0"/>
      <w:marBottom w:val="0"/>
      <w:divBdr>
        <w:top w:val="none" w:sz="0" w:space="0" w:color="auto"/>
        <w:left w:val="none" w:sz="0" w:space="0" w:color="auto"/>
        <w:bottom w:val="none" w:sz="0" w:space="0" w:color="auto"/>
        <w:right w:val="none" w:sz="0" w:space="0" w:color="auto"/>
      </w:divBdr>
    </w:div>
    <w:div w:id="1315447188">
      <w:bodyDiv w:val="1"/>
      <w:marLeft w:val="0"/>
      <w:marRight w:val="0"/>
      <w:marTop w:val="0"/>
      <w:marBottom w:val="0"/>
      <w:divBdr>
        <w:top w:val="none" w:sz="0" w:space="0" w:color="auto"/>
        <w:left w:val="none" w:sz="0" w:space="0" w:color="auto"/>
        <w:bottom w:val="none" w:sz="0" w:space="0" w:color="auto"/>
        <w:right w:val="none" w:sz="0" w:space="0" w:color="auto"/>
      </w:divBdr>
    </w:div>
    <w:div w:id="1315571427">
      <w:bodyDiv w:val="1"/>
      <w:marLeft w:val="0"/>
      <w:marRight w:val="0"/>
      <w:marTop w:val="0"/>
      <w:marBottom w:val="0"/>
      <w:divBdr>
        <w:top w:val="none" w:sz="0" w:space="0" w:color="auto"/>
        <w:left w:val="none" w:sz="0" w:space="0" w:color="auto"/>
        <w:bottom w:val="none" w:sz="0" w:space="0" w:color="auto"/>
        <w:right w:val="none" w:sz="0" w:space="0" w:color="auto"/>
      </w:divBdr>
    </w:div>
    <w:div w:id="1315767126">
      <w:bodyDiv w:val="1"/>
      <w:marLeft w:val="0"/>
      <w:marRight w:val="0"/>
      <w:marTop w:val="0"/>
      <w:marBottom w:val="0"/>
      <w:divBdr>
        <w:top w:val="none" w:sz="0" w:space="0" w:color="auto"/>
        <w:left w:val="none" w:sz="0" w:space="0" w:color="auto"/>
        <w:bottom w:val="none" w:sz="0" w:space="0" w:color="auto"/>
        <w:right w:val="none" w:sz="0" w:space="0" w:color="auto"/>
      </w:divBdr>
    </w:div>
    <w:div w:id="1315910478">
      <w:bodyDiv w:val="1"/>
      <w:marLeft w:val="0"/>
      <w:marRight w:val="0"/>
      <w:marTop w:val="0"/>
      <w:marBottom w:val="0"/>
      <w:divBdr>
        <w:top w:val="none" w:sz="0" w:space="0" w:color="auto"/>
        <w:left w:val="none" w:sz="0" w:space="0" w:color="auto"/>
        <w:bottom w:val="none" w:sz="0" w:space="0" w:color="auto"/>
        <w:right w:val="none" w:sz="0" w:space="0" w:color="auto"/>
      </w:divBdr>
    </w:div>
    <w:div w:id="1316103168">
      <w:bodyDiv w:val="1"/>
      <w:marLeft w:val="0"/>
      <w:marRight w:val="0"/>
      <w:marTop w:val="0"/>
      <w:marBottom w:val="0"/>
      <w:divBdr>
        <w:top w:val="none" w:sz="0" w:space="0" w:color="auto"/>
        <w:left w:val="none" w:sz="0" w:space="0" w:color="auto"/>
        <w:bottom w:val="none" w:sz="0" w:space="0" w:color="auto"/>
        <w:right w:val="none" w:sz="0" w:space="0" w:color="auto"/>
      </w:divBdr>
    </w:div>
    <w:div w:id="1316256259">
      <w:bodyDiv w:val="1"/>
      <w:marLeft w:val="0"/>
      <w:marRight w:val="0"/>
      <w:marTop w:val="0"/>
      <w:marBottom w:val="0"/>
      <w:divBdr>
        <w:top w:val="none" w:sz="0" w:space="0" w:color="auto"/>
        <w:left w:val="none" w:sz="0" w:space="0" w:color="auto"/>
        <w:bottom w:val="none" w:sz="0" w:space="0" w:color="auto"/>
        <w:right w:val="none" w:sz="0" w:space="0" w:color="auto"/>
      </w:divBdr>
    </w:div>
    <w:div w:id="1316257374">
      <w:bodyDiv w:val="1"/>
      <w:marLeft w:val="0"/>
      <w:marRight w:val="0"/>
      <w:marTop w:val="0"/>
      <w:marBottom w:val="0"/>
      <w:divBdr>
        <w:top w:val="none" w:sz="0" w:space="0" w:color="auto"/>
        <w:left w:val="none" w:sz="0" w:space="0" w:color="auto"/>
        <w:bottom w:val="none" w:sz="0" w:space="0" w:color="auto"/>
        <w:right w:val="none" w:sz="0" w:space="0" w:color="auto"/>
      </w:divBdr>
    </w:div>
    <w:div w:id="1316375223">
      <w:bodyDiv w:val="1"/>
      <w:marLeft w:val="0"/>
      <w:marRight w:val="0"/>
      <w:marTop w:val="0"/>
      <w:marBottom w:val="0"/>
      <w:divBdr>
        <w:top w:val="none" w:sz="0" w:space="0" w:color="auto"/>
        <w:left w:val="none" w:sz="0" w:space="0" w:color="auto"/>
        <w:bottom w:val="none" w:sz="0" w:space="0" w:color="auto"/>
        <w:right w:val="none" w:sz="0" w:space="0" w:color="auto"/>
      </w:divBdr>
    </w:div>
    <w:div w:id="1316564875">
      <w:bodyDiv w:val="1"/>
      <w:marLeft w:val="0"/>
      <w:marRight w:val="0"/>
      <w:marTop w:val="0"/>
      <w:marBottom w:val="0"/>
      <w:divBdr>
        <w:top w:val="none" w:sz="0" w:space="0" w:color="auto"/>
        <w:left w:val="none" w:sz="0" w:space="0" w:color="auto"/>
        <w:bottom w:val="none" w:sz="0" w:space="0" w:color="auto"/>
        <w:right w:val="none" w:sz="0" w:space="0" w:color="auto"/>
      </w:divBdr>
    </w:div>
    <w:div w:id="1316570134">
      <w:bodyDiv w:val="1"/>
      <w:marLeft w:val="0"/>
      <w:marRight w:val="0"/>
      <w:marTop w:val="0"/>
      <w:marBottom w:val="0"/>
      <w:divBdr>
        <w:top w:val="none" w:sz="0" w:space="0" w:color="auto"/>
        <w:left w:val="none" w:sz="0" w:space="0" w:color="auto"/>
        <w:bottom w:val="none" w:sz="0" w:space="0" w:color="auto"/>
        <w:right w:val="none" w:sz="0" w:space="0" w:color="auto"/>
      </w:divBdr>
    </w:div>
    <w:div w:id="1316952321">
      <w:bodyDiv w:val="1"/>
      <w:marLeft w:val="0"/>
      <w:marRight w:val="0"/>
      <w:marTop w:val="0"/>
      <w:marBottom w:val="0"/>
      <w:divBdr>
        <w:top w:val="none" w:sz="0" w:space="0" w:color="auto"/>
        <w:left w:val="none" w:sz="0" w:space="0" w:color="auto"/>
        <w:bottom w:val="none" w:sz="0" w:space="0" w:color="auto"/>
        <w:right w:val="none" w:sz="0" w:space="0" w:color="auto"/>
      </w:divBdr>
    </w:div>
    <w:div w:id="1317150470">
      <w:bodyDiv w:val="1"/>
      <w:marLeft w:val="0"/>
      <w:marRight w:val="0"/>
      <w:marTop w:val="0"/>
      <w:marBottom w:val="0"/>
      <w:divBdr>
        <w:top w:val="none" w:sz="0" w:space="0" w:color="auto"/>
        <w:left w:val="none" w:sz="0" w:space="0" w:color="auto"/>
        <w:bottom w:val="none" w:sz="0" w:space="0" w:color="auto"/>
        <w:right w:val="none" w:sz="0" w:space="0" w:color="auto"/>
      </w:divBdr>
    </w:div>
    <w:div w:id="1317228456">
      <w:bodyDiv w:val="1"/>
      <w:marLeft w:val="0"/>
      <w:marRight w:val="0"/>
      <w:marTop w:val="0"/>
      <w:marBottom w:val="0"/>
      <w:divBdr>
        <w:top w:val="none" w:sz="0" w:space="0" w:color="auto"/>
        <w:left w:val="none" w:sz="0" w:space="0" w:color="auto"/>
        <w:bottom w:val="none" w:sz="0" w:space="0" w:color="auto"/>
        <w:right w:val="none" w:sz="0" w:space="0" w:color="auto"/>
      </w:divBdr>
    </w:div>
    <w:div w:id="1317416615">
      <w:bodyDiv w:val="1"/>
      <w:marLeft w:val="0"/>
      <w:marRight w:val="0"/>
      <w:marTop w:val="0"/>
      <w:marBottom w:val="0"/>
      <w:divBdr>
        <w:top w:val="none" w:sz="0" w:space="0" w:color="auto"/>
        <w:left w:val="none" w:sz="0" w:space="0" w:color="auto"/>
        <w:bottom w:val="none" w:sz="0" w:space="0" w:color="auto"/>
        <w:right w:val="none" w:sz="0" w:space="0" w:color="auto"/>
      </w:divBdr>
    </w:div>
    <w:div w:id="1317488920">
      <w:bodyDiv w:val="1"/>
      <w:marLeft w:val="0"/>
      <w:marRight w:val="0"/>
      <w:marTop w:val="0"/>
      <w:marBottom w:val="0"/>
      <w:divBdr>
        <w:top w:val="none" w:sz="0" w:space="0" w:color="auto"/>
        <w:left w:val="none" w:sz="0" w:space="0" w:color="auto"/>
        <w:bottom w:val="none" w:sz="0" w:space="0" w:color="auto"/>
        <w:right w:val="none" w:sz="0" w:space="0" w:color="auto"/>
      </w:divBdr>
    </w:div>
    <w:div w:id="1317535912">
      <w:bodyDiv w:val="1"/>
      <w:marLeft w:val="0"/>
      <w:marRight w:val="0"/>
      <w:marTop w:val="0"/>
      <w:marBottom w:val="0"/>
      <w:divBdr>
        <w:top w:val="none" w:sz="0" w:space="0" w:color="auto"/>
        <w:left w:val="none" w:sz="0" w:space="0" w:color="auto"/>
        <w:bottom w:val="none" w:sz="0" w:space="0" w:color="auto"/>
        <w:right w:val="none" w:sz="0" w:space="0" w:color="auto"/>
      </w:divBdr>
    </w:div>
    <w:div w:id="1317536819">
      <w:bodyDiv w:val="1"/>
      <w:marLeft w:val="0"/>
      <w:marRight w:val="0"/>
      <w:marTop w:val="0"/>
      <w:marBottom w:val="0"/>
      <w:divBdr>
        <w:top w:val="none" w:sz="0" w:space="0" w:color="auto"/>
        <w:left w:val="none" w:sz="0" w:space="0" w:color="auto"/>
        <w:bottom w:val="none" w:sz="0" w:space="0" w:color="auto"/>
        <w:right w:val="none" w:sz="0" w:space="0" w:color="auto"/>
      </w:divBdr>
    </w:div>
    <w:div w:id="1317567609">
      <w:bodyDiv w:val="1"/>
      <w:marLeft w:val="0"/>
      <w:marRight w:val="0"/>
      <w:marTop w:val="0"/>
      <w:marBottom w:val="0"/>
      <w:divBdr>
        <w:top w:val="none" w:sz="0" w:space="0" w:color="auto"/>
        <w:left w:val="none" w:sz="0" w:space="0" w:color="auto"/>
        <w:bottom w:val="none" w:sz="0" w:space="0" w:color="auto"/>
        <w:right w:val="none" w:sz="0" w:space="0" w:color="auto"/>
      </w:divBdr>
    </w:div>
    <w:div w:id="1317612444">
      <w:bodyDiv w:val="1"/>
      <w:marLeft w:val="0"/>
      <w:marRight w:val="0"/>
      <w:marTop w:val="0"/>
      <w:marBottom w:val="0"/>
      <w:divBdr>
        <w:top w:val="none" w:sz="0" w:space="0" w:color="auto"/>
        <w:left w:val="none" w:sz="0" w:space="0" w:color="auto"/>
        <w:bottom w:val="none" w:sz="0" w:space="0" w:color="auto"/>
        <w:right w:val="none" w:sz="0" w:space="0" w:color="auto"/>
      </w:divBdr>
    </w:div>
    <w:div w:id="1317684741">
      <w:bodyDiv w:val="1"/>
      <w:marLeft w:val="0"/>
      <w:marRight w:val="0"/>
      <w:marTop w:val="0"/>
      <w:marBottom w:val="0"/>
      <w:divBdr>
        <w:top w:val="none" w:sz="0" w:space="0" w:color="auto"/>
        <w:left w:val="none" w:sz="0" w:space="0" w:color="auto"/>
        <w:bottom w:val="none" w:sz="0" w:space="0" w:color="auto"/>
        <w:right w:val="none" w:sz="0" w:space="0" w:color="auto"/>
      </w:divBdr>
    </w:div>
    <w:div w:id="1318195193">
      <w:bodyDiv w:val="1"/>
      <w:marLeft w:val="0"/>
      <w:marRight w:val="0"/>
      <w:marTop w:val="0"/>
      <w:marBottom w:val="0"/>
      <w:divBdr>
        <w:top w:val="none" w:sz="0" w:space="0" w:color="auto"/>
        <w:left w:val="none" w:sz="0" w:space="0" w:color="auto"/>
        <w:bottom w:val="none" w:sz="0" w:space="0" w:color="auto"/>
        <w:right w:val="none" w:sz="0" w:space="0" w:color="auto"/>
      </w:divBdr>
    </w:div>
    <w:div w:id="1318268296">
      <w:bodyDiv w:val="1"/>
      <w:marLeft w:val="0"/>
      <w:marRight w:val="0"/>
      <w:marTop w:val="0"/>
      <w:marBottom w:val="0"/>
      <w:divBdr>
        <w:top w:val="none" w:sz="0" w:space="0" w:color="auto"/>
        <w:left w:val="none" w:sz="0" w:space="0" w:color="auto"/>
        <w:bottom w:val="none" w:sz="0" w:space="0" w:color="auto"/>
        <w:right w:val="none" w:sz="0" w:space="0" w:color="auto"/>
      </w:divBdr>
    </w:div>
    <w:div w:id="1318458787">
      <w:bodyDiv w:val="1"/>
      <w:marLeft w:val="0"/>
      <w:marRight w:val="0"/>
      <w:marTop w:val="0"/>
      <w:marBottom w:val="0"/>
      <w:divBdr>
        <w:top w:val="none" w:sz="0" w:space="0" w:color="auto"/>
        <w:left w:val="none" w:sz="0" w:space="0" w:color="auto"/>
        <w:bottom w:val="none" w:sz="0" w:space="0" w:color="auto"/>
        <w:right w:val="none" w:sz="0" w:space="0" w:color="auto"/>
      </w:divBdr>
    </w:div>
    <w:div w:id="1318917260">
      <w:bodyDiv w:val="1"/>
      <w:marLeft w:val="0"/>
      <w:marRight w:val="0"/>
      <w:marTop w:val="0"/>
      <w:marBottom w:val="0"/>
      <w:divBdr>
        <w:top w:val="none" w:sz="0" w:space="0" w:color="auto"/>
        <w:left w:val="none" w:sz="0" w:space="0" w:color="auto"/>
        <w:bottom w:val="none" w:sz="0" w:space="0" w:color="auto"/>
        <w:right w:val="none" w:sz="0" w:space="0" w:color="auto"/>
      </w:divBdr>
    </w:div>
    <w:div w:id="1318919652">
      <w:bodyDiv w:val="1"/>
      <w:marLeft w:val="0"/>
      <w:marRight w:val="0"/>
      <w:marTop w:val="0"/>
      <w:marBottom w:val="0"/>
      <w:divBdr>
        <w:top w:val="none" w:sz="0" w:space="0" w:color="auto"/>
        <w:left w:val="none" w:sz="0" w:space="0" w:color="auto"/>
        <w:bottom w:val="none" w:sz="0" w:space="0" w:color="auto"/>
        <w:right w:val="none" w:sz="0" w:space="0" w:color="auto"/>
      </w:divBdr>
    </w:div>
    <w:div w:id="1319335648">
      <w:bodyDiv w:val="1"/>
      <w:marLeft w:val="0"/>
      <w:marRight w:val="0"/>
      <w:marTop w:val="0"/>
      <w:marBottom w:val="0"/>
      <w:divBdr>
        <w:top w:val="none" w:sz="0" w:space="0" w:color="auto"/>
        <w:left w:val="none" w:sz="0" w:space="0" w:color="auto"/>
        <w:bottom w:val="none" w:sz="0" w:space="0" w:color="auto"/>
        <w:right w:val="none" w:sz="0" w:space="0" w:color="auto"/>
      </w:divBdr>
    </w:div>
    <w:div w:id="1319773102">
      <w:bodyDiv w:val="1"/>
      <w:marLeft w:val="0"/>
      <w:marRight w:val="0"/>
      <w:marTop w:val="0"/>
      <w:marBottom w:val="0"/>
      <w:divBdr>
        <w:top w:val="none" w:sz="0" w:space="0" w:color="auto"/>
        <w:left w:val="none" w:sz="0" w:space="0" w:color="auto"/>
        <w:bottom w:val="none" w:sz="0" w:space="0" w:color="auto"/>
        <w:right w:val="none" w:sz="0" w:space="0" w:color="auto"/>
      </w:divBdr>
    </w:div>
    <w:div w:id="1320039890">
      <w:bodyDiv w:val="1"/>
      <w:marLeft w:val="0"/>
      <w:marRight w:val="0"/>
      <w:marTop w:val="0"/>
      <w:marBottom w:val="0"/>
      <w:divBdr>
        <w:top w:val="none" w:sz="0" w:space="0" w:color="auto"/>
        <w:left w:val="none" w:sz="0" w:space="0" w:color="auto"/>
        <w:bottom w:val="none" w:sz="0" w:space="0" w:color="auto"/>
        <w:right w:val="none" w:sz="0" w:space="0" w:color="auto"/>
      </w:divBdr>
    </w:div>
    <w:div w:id="1320042547">
      <w:bodyDiv w:val="1"/>
      <w:marLeft w:val="0"/>
      <w:marRight w:val="0"/>
      <w:marTop w:val="0"/>
      <w:marBottom w:val="0"/>
      <w:divBdr>
        <w:top w:val="none" w:sz="0" w:space="0" w:color="auto"/>
        <w:left w:val="none" w:sz="0" w:space="0" w:color="auto"/>
        <w:bottom w:val="none" w:sz="0" w:space="0" w:color="auto"/>
        <w:right w:val="none" w:sz="0" w:space="0" w:color="auto"/>
      </w:divBdr>
    </w:div>
    <w:div w:id="1320227450">
      <w:bodyDiv w:val="1"/>
      <w:marLeft w:val="0"/>
      <w:marRight w:val="0"/>
      <w:marTop w:val="0"/>
      <w:marBottom w:val="0"/>
      <w:divBdr>
        <w:top w:val="none" w:sz="0" w:space="0" w:color="auto"/>
        <w:left w:val="none" w:sz="0" w:space="0" w:color="auto"/>
        <w:bottom w:val="none" w:sz="0" w:space="0" w:color="auto"/>
        <w:right w:val="none" w:sz="0" w:space="0" w:color="auto"/>
      </w:divBdr>
    </w:div>
    <w:div w:id="1320310874">
      <w:bodyDiv w:val="1"/>
      <w:marLeft w:val="0"/>
      <w:marRight w:val="0"/>
      <w:marTop w:val="0"/>
      <w:marBottom w:val="0"/>
      <w:divBdr>
        <w:top w:val="none" w:sz="0" w:space="0" w:color="auto"/>
        <w:left w:val="none" w:sz="0" w:space="0" w:color="auto"/>
        <w:bottom w:val="none" w:sz="0" w:space="0" w:color="auto"/>
        <w:right w:val="none" w:sz="0" w:space="0" w:color="auto"/>
      </w:divBdr>
    </w:div>
    <w:div w:id="1320422179">
      <w:bodyDiv w:val="1"/>
      <w:marLeft w:val="0"/>
      <w:marRight w:val="0"/>
      <w:marTop w:val="0"/>
      <w:marBottom w:val="0"/>
      <w:divBdr>
        <w:top w:val="none" w:sz="0" w:space="0" w:color="auto"/>
        <w:left w:val="none" w:sz="0" w:space="0" w:color="auto"/>
        <w:bottom w:val="none" w:sz="0" w:space="0" w:color="auto"/>
        <w:right w:val="none" w:sz="0" w:space="0" w:color="auto"/>
      </w:divBdr>
    </w:div>
    <w:div w:id="1320813318">
      <w:bodyDiv w:val="1"/>
      <w:marLeft w:val="0"/>
      <w:marRight w:val="0"/>
      <w:marTop w:val="0"/>
      <w:marBottom w:val="0"/>
      <w:divBdr>
        <w:top w:val="none" w:sz="0" w:space="0" w:color="auto"/>
        <w:left w:val="none" w:sz="0" w:space="0" w:color="auto"/>
        <w:bottom w:val="none" w:sz="0" w:space="0" w:color="auto"/>
        <w:right w:val="none" w:sz="0" w:space="0" w:color="auto"/>
      </w:divBdr>
    </w:div>
    <w:div w:id="1320888177">
      <w:bodyDiv w:val="1"/>
      <w:marLeft w:val="0"/>
      <w:marRight w:val="0"/>
      <w:marTop w:val="0"/>
      <w:marBottom w:val="0"/>
      <w:divBdr>
        <w:top w:val="none" w:sz="0" w:space="0" w:color="auto"/>
        <w:left w:val="none" w:sz="0" w:space="0" w:color="auto"/>
        <w:bottom w:val="none" w:sz="0" w:space="0" w:color="auto"/>
        <w:right w:val="none" w:sz="0" w:space="0" w:color="auto"/>
      </w:divBdr>
    </w:div>
    <w:div w:id="1321421279">
      <w:bodyDiv w:val="1"/>
      <w:marLeft w:val="0"/>
      <w:marRight w:val="0"/>
      <w:marTop w:val="0"/>
      <w:marBottom w:val="0"/>
      <w:divBdr>
        <w:top w:val="none" w:sz="0" w:space="0" w:color="auto"/>
        <w:left w:val="none" w:sz="0" w:space="0" w:color="auto"/>
        <w:bottom w:val="none" w:sz="0" w:space="0" w:color="auto"/>
        <w:right w:val="none" w:sz="0" w:space="0" w:color="auto"/>
      </w:divBdr>
    </w:div>
    <w:div w:id="1321733339">
      <w:bodyDiv w:val="1"/>
      <w:marLeft w:val="0"/>
      <w:marRight w:val="0"/>
      <w:marTop w:val="0"/>
      <w:marBottom w:val="0"/>
      <w:divBdr>
        <w:top w:val="none" w:sz="0" w:space="0" w:color="auto"/>
        <w:left w:val="none" w:sz="0" w:space="0" w:color="auto"/>
        <w:bottom w:val="none" w:sz="0" w:space="0" w:color="auto"/>
        <w:right w:val="none" w:sz="0" w:space="0" w:color="auto"/>
      </w:divBdr>
    </w:div>
    <w:div w:id="1322005410">
      <w:bodyDiv w:val="1"/>
      <w:marLeft w:val="0"/>
      <w:marRight w:val="0"/>
      <w:marTop w:val="0"/>
      <w:marBottom w:val="0"/>
      <w:divBdr>
        <w:top w:val="none" w:sz="0" w:space="0" w:color="auto"/>
        <w:left w:val="none" w:sz="0" w:space="0" w:color="auto"/>
        <w:bottom w:val="none" w:sz="0" w:space="0" w:color="auto"/>
        <w:right w:val="none" w:sz="0" w:space="0" w:color="auto"/>
      </w:divBdr>
    </w:div>
    <w:div w:id="1322006233">
      <w:bodyDiv w:val="1"/>
      <w:marLeft w:val="0"/>
      <w:marRight w:val="0"/>
      <w:marTop w:val="0"/>
      <w:marBottom w:val="0"/>
      <w:divBdr>
        <w:top w:val="none" w:sz="0" w:space="0" w:color="auto"/>
        <w:left w:val="none" w:sz="0" w:space="0" w:color="auto"/>
        <w:bottom w:val="none" w:sz="0" w:space="0" w:color="auto"/>
        <w:right w:val="none" w:sz="0" w:space="0" w:color="auto"/>
      </w:divBdr>
    </w:div>
    <w:div w:id="1322124586">
      <w:bodyDiv w:val="1"/>
      <w:marLeft w:val="0"/>
      <w:marRight w:val="0"/>
      <w:marTop w:val="0"/>
      <w:marBottom w:val="0"/>
      <w:divBdr>
        <w:top w:val="none" w:sz="0" w:space="0" w:color="auto"/>
        <w:left w:val="none" w:sz="0" w:space="0" w:color="auto"/>
        <w:bottom w:val="none" w:sz="0" w:space="0" w:color="auto"/>
        <w:right w:val="none" w:sz="0" w:space="0" w:color="auto"/>
      </w:divBdr>
    </w:div>
    <w:div w:id="1322468104">
      <w:bodyDiv w:val="1"/>
      <w:marLeft w:val="0"/>
      <w:marRight w:val="0"/>
      <w:marTop w:val="0"/>
      <w:marBottom w:val="0"/>
      <w:divBdr>
        <w:top w:val="none" w:sz="0" w:space="0" w:color="auto"/>
        <w:left w:val="none" w:sz="0" w:space="0" w:color="auto"/>
        <w:bottom w:val="none" w:sz="0" w:space="0" w:color="auto"/>
        <w:right w:val="none" w:sz="0" w:space="0" w:color="auto"/>
      </w:divBdr>
    </w:div>
    <w:div w:id="1322540596">
      <w:bodyDiv w:val="1"/>
      <w:marLeft w:val="0"/>
      <w:marRight w:val="0"/>
      <w:marTop w:val="0"/>
      <w:marBottom w:val="0"/>
      <w:divBdr>
        <w:top w:val="none" w:sz="0" w:space="0" w:color="auto"/>
        <w:left w:val="none" w:sz="0" w:space="0" w:color="auto"/>
        <w:bottom w:val="none" w:sz="0" w:space="0" w:color="auto"/>
        <w:right w:val="none" w:sz="0" w:space="0" w:color="auto"/>
      </w:divBdr>
    </w:div>
    <w:div w:id="1322543777">
      <w:bodyDiv w:val="1"/>
      <w:marLeft w:val="0"/>
      <w:marRight w:val="0"/>
      <w:marTop w:val="0"/>
      <w:marBottom w:val="0"/>
      <w:divBdr>
        <w:top w:val="none" w:sz="0" w:space="0" w:color="auto"/>
        <w:left w:val="none" w:sz="0" w:space="0" w:color="auto"/>
        <w:bottom w:val="none" w:sz="0" w:space="0" w:color="auto"/>
        <w:right w:val="none" w:sz="0" w:space="0" w:color="auto"/>
      </w:divBdr>
    </w:div>
    <w:div w:id="1322806748">
      <w:bodyDiv w:val="1"/>
      <w:marLeft w:val="0"/>
      <w:marRight w:val="0"/>
      <w:marTop w:val="0"/>
      <w:marBottom w:val="0"/>
      <w:divBdr>
        <w:top w:val="none" w:sz="0" w:space="0" w:color="auto"/>
        <w:left w:val="none" w:sz="0" w:space="0" w:color="auto"/>
        <w:bottom w:val="none" w:sz="0" w:space="0" w:color="auto"/>
        <w:right w:val="none" w:sz="0" w:space="0" w:color="auto"/>
      </w:divBdr>
    </w:div>
    <w:div w:id="1322850877">
      <w:bodyDiv w:val="1"/>
      <w:marLeft w:val="0"/>
      <w:marRight w:val="0"/>
      <w:marTop w:val="0"/>
      <w:marBottom w:val="0"/>
      <w:divBdr>
        <w:top w:val="none" w:sz="0" w:space="0" w:color="auto"/>
        <w:left w:val="none" w:sz="0" w:space="0" w:color="auto"/>
        <w:bottom w:val="none" w:sz="0" w:space="0" w:color="auto"/>
        <w:right w:val="none" w:sz="0" w:space="0" w:color="auto"/>
      </w:divBdr>
    </w:div>
    <w:div w:id="1322854893">
      <w:bodyDiv w:val="1"/>
      <w:marLeft w:val="0"/>
      <w:marRight w:val="0"/>
      <w:marTop w:val="0"/>
      <w:marBottom w:val="0"/>
      <w:divBdr>
        <w:top w:val="none" w:sz="0" w:space="0" w:color="auto"/>
        <w:left w:val="none" w:sz="0" w:space="0" w:color="auto"/>
        <w:bottom w:val="none" w:sz="0" w:space="0" w:color="auto"/>
        <w:right w:val="none" w:sz="0" w:space="0" w:color="auto"/>
      </w:divBdr>
    </w:div>
    <w:div w:id="1323050231">
      <w:bodyDiv w:val="1"/>
      <w:marLeft w:val="0"/>
      <w:marRight w:val="0"/>
      <w:marTop w:val="0"/>
      <w:marBottom w:val="0"/>
      <w:divBdr>
        <w:top w:val="none" w:sz="0" w:space="0" w:color="auto"/>
        <w:left w:val="none" w:sz="0" w:space="0" w:color="auto"/>
        <w:bottom w:val="none" w:sz="0" w:space="0" w:color="auto"/>
        <w:right w:val="none" w:sz="0" w:space="0" w:color="auto"/>
      </w:divBdr>
    </w:div>
    <w:div w:id="1323125269">
      <w:bodyDiv w:val="1"/>
      <w:marLeft w:val="0"/>
      <w:marRight w:val="0"/>
      <w:marTop w:val="0"/>
      <w:marBottom w:val="0"/>
      <w:divBdr>
        <w:top w:val="none" w:sz="0" w:space="0" w:color="auto"/>
        <w:left w:val="none" w:sz="0" w:space="0" w:color="auto"/>
        <w:bottom w:val="none" w:sz="0" w:space="0" w:color="auto"/>
        <w:right w:val="none" w:sz="0" w:space="0" w:color="auto"/>
      </w:divBdr>
    </w:div>
    <w:div w:id="1323200855">
      <w:bodyDiv w:val="1"/>
      <w:marLeft w:val="0"/>
      <w:marRight w:val="0"/>
      <w:marTop w:val="0"/>
      <w:marBottom w:val="0"/>
      <w:divBdr>
        <w:top w:val="none" w:sz="0" w:space="0" w:color="auto"/>
        <w:left w:val="none" w:sz="0" w:space="0" w:color="auto"/>
        <w:bottom w:val="none" w:sz="0" w:space="0" w:color="auto"/>
        <w:right w:val="none" w:sz="0" w:space="0" w:color="auto"/>
      </w:divBdr>
    </w:div>
    <w:div w:id="1323238133">
      <w:bodyDiv w:val="1"/>
      <w:marLeft w:val="0"/>
      <w:marRight w:val="0"/>
      <w:marTop w:val="0"/>
      <w:marBottom w:val="0"/>
      <w:divBdr>
        <w:top w:val="none" w:sz="0" w:space="0" w:color="auto"/>
        <w:left w:val="none" w:sz="0" w:space="0" w:color="auto"/>
        <w:bottom w:val="none" w:sz="0" w:space="0" w:color="auto"/>
        <w:right w:val="none" w:sz="0" w:space="0" w:color="auto"/>
      </w:divBdr>
    </w:div>
    <w:div w:id="1323388523">
      <w:bodyDiv w:val="1"/>
      <w:marLeft w:val="0"/>
      <w:marRight w:val="0"/>
      <w:marTop w:val="0"/>
      <w:marBottom w:val="0"/>
      <w:divBdr>
        <w:top w:val="none" w:sz="0" w:space="0" w:color="auto"/>
        <w:left w:val="none" w:sz="0" w:space="0" w:color="auto"/>
        <w:bottom w:val="none" w:sz="0" w:space="0" w:color="auto"/>
        <w:right w:val="none" w:sz="0" w:space="0" w:color="auto"/>
      </w:divBdr>
    </w:div>
    <w:div w:id="1323394118">
      <w:bodyDiv w:val="1"/>
      <w:marLeft w:val="0"/>
      <w:marRight w:val="0"/>
      <w:marTop w:val="0"/>
      <w:marBottom w:val="0"/>
      <w:divBdr>
        <w:top w:val="none" w:sz="0" w:space="0" w:color="auto"/>
        <w:left w:val="none" w:sz="0" w:space="0" w:color="auto"/>
        <w:bottom w:val="none" w:sz="0" w:space="0" w:color="auto"/>
        <w:right w:val="none" w:sz="0" w:space="0" w:color="auto"/>
      </w:divBdr>
    </w:div>
    <w:div w:id="1323503731">
      <w:bodyDiv w:val="1"/>
      <w:marLeft w:val="0"/>
      <w:marRight w:val="0"/>
      <w:marTop w:val="0"/>
      <w:marBottom w:val="0"/>
      <w:divBdr>
        <w:top w:val="none" w:sz="0" w:space="0" w:color="auto"/>
        <w:left w:val="none" w:sz="0" w:space="0" w:color="auto"/>
        <w:bottom w:val="none" w:sz="0" w:space="0" w:color="auto"/>
        <w:right w:val="none" w:sz="0" w:space="0" w:color="auto"/>
      </w:divBdr>
    </w:div>
    <w:div w:id="1323580942">
      <w:bodyDiv w:val="1"/>
      <w:marLeft w:val="0"/>
      <w:marRight w:val="0"/>
      <w:marTop w:val="0"/>
      <w:marBottom w:val="0"/>
      <w:divBdr>
        <w:top w:val="none" w:sz="0" w:space="0" w:color="auto"/>
        <w:left w:val="none" w:sz="0" w:space="0" w:color="auto"/>
        <w:bottom w:val="none" w:sz="0" w:space="0" w:color="auto"/>
        <w:right w:val="none" w:sz="0" w:space="0" w:color="auto"/>
      </w:divBdr>
    </w:div>
    <w:div w:id="1323779823">
      <w:bodyDiv w:val="1"/>
      <w:marLeft w:val="0"/>
      <w:marRight w:val="0"/>
      <w:marTop w:val="0"/>
      <w:marBottom w:val="0"/>
      <w:divBdr>
        <w:top w:val="none" w:sz="0" w:space="0" w:color="auto"/>
        <w:left w:val="none" w:sz="0" w:space="0" w:color="auto"/>
        <w:bottom w:val="none" w:sz="0" w:space="0" w:color="auto"/>
        <w:right w:val="none" w:sz="0" w:space="0" w:color="auto"/>
      </w:divBdr>
    </w:div>
    <w:div w:id="1323965525">
      <w:bodyDiv w:val="1"/>
      <w:marLeft w:val="0"/>
      <w:marRight w:val="0"/>
      <w:marTop w:val="0"/>
      <w:marBottom w:val="0"/>
      <w:divBdr>
        <w:top w:val="none" w:sz="0" w:space="0" w:color="auto"/>
        <w:left w:val="none" w:sz="0" w:space="0" w:color="auto"/>
        <w:bottom w:val="none" w:sz="0" w:space="0" w:color="auto"/>
        <w:right w:val="none" w:sz="0" w:space="0" w:color="auto"/>
      </w:divBdr>
    </w:div>
    <w:div w:id="1324238723">
      <w:bodyDiv w:val="1"/>
      <w:marLeft w:val="0"/>
      <w:marRight w:val="0"/>
      <w:marTop w:val="0"/>
      <w:marBottom w:val="0"/>
      <w:divBdr>
        <w:top w:val="none" w:sz="0" w:space="0" w:color="auto"/>
        <w:left w:val="none" w:sz="0" w:space="0" w:color="auto"/>
        <w:bottom w:val="none" w:sz="0" w:space="0" w:color="auto"/>
        <w:right w:val="none" w:sz="0" w:space="0" w:color="auto"/>
      </w:divBdr>
    </w:div>
    <w:div w:id="1324316976">
      <w:bodyDiv w:val="1"/>
      <w:marLeft w:val="0"/>
      <w:marRight w:val="0"/>
      <w:marTop w:val="0"/>
      <w:marBottom w:val="0"/>
      <w:divBdr>
        <w:top w:val="none" w:sz="0" w:space="0" w:color="auto"/>
        <w:left w:val="none" w:sz="0" w:space="0" w:color="auto"/>
        <w:bottom w:val="none" w:sz="0" w:space="0" w:color="auto"/>
        <w:right w:val="none" w:sz="0" w:space="0" w:color="auto"/>
      </w:divBdr>
    </w:div>
    <w:div w:id="1324504889">
      <w:bodyDiv w:val="1"/>
      <w:marLeft w:val="0"/>
      <w:marRight w:val="0"/>
      <w:marTop w:val="0"/>
      <w:marBottom w:val="0"/>
      <w:divBdr>
        <w:top w:val="none" w:sz="0" w:space="0" w:color="auto"/>
        <w:left w:val="none" w:sz="0" w:space="0" w:color="auto"/>
        <w:bottom w:val="none" w:sz="0" w:space="0" w:color="auto"/>
        <w:right w:val="none" w:sz="0" w:space="0" w:color="auto"/>
      </w:divBdr>
    </w:div>
    <w:div w:id="1324507928">
      <w:bodyDiv w:val="1"/>
      <w:marLeft w:val="0"/>
      <w:marRight w:val="0"/>
      <w:marTop w:val="0"/>
      <w:marBottom w:val="0"/>
      <w:divBdr>
        <w:top w:val="none" w:sz="0" w:space="0" w:color="auto"/>
        <w:left w:val="none" w:sz="0" w:space="0" w:color="auto"/>
        <w:bottom w:val="none" w:sz="0" w:space="0" w:color="auto"/>
        <w:right w:val="none" w:sz="0" w:space="0" w:color="auto"/>
      </w:divBdr>
    </w:div>
    <w:div w:id="1324628565">
      <w:bodyDiv w:val="1"/>
      <w:marLeft w:val="0"/>
      <w:marRight w:val="0"/>
      <w:marTop w:val="0"/>
      <w:marBottom w:val="0"/>
      <w:divBdr>
        <w:top w:val="none" w:sz="0" w:space="0" w:color="auto"/>
        <w:left w:val="none" w:sz="0" w:space="0" w:color="auto"/>
        <w:bottom w:val="none" w:sz="0" w:space="0" w:color="auto"/>
        <w:right w:val="none" w:sz="0" w:space="0" w:color="auto"/>
      </w:divBdr>
    </w:div>
    <w:div w:id="1324814283">
      <w:bodyDiv w:val="1"/>
      <w:marLeft w:val="0"/>
      <w:marRight w:val="0"/>
      <w:marTop w:val="0"/>
      <w:marBottom w:val="0"/>
      <w:divBdr>
        <w:top w:val="none" w:sz="0" w:space="0" w:color="auto"/>
        <w:left w:val="none" w:sz="0" w:space="0" w:color="auto"/>
        <w:bottom w:val="none" w:sz="0" w:space="0" w:color="auto"/>
        <w:right w:val="none" w:sz="0" w:space="0" w:color="auto"/>
      </w:divBdr>
    </w:div>
    <w:div w:id="1325013069">
      <w:bodyDiv w:val="1"/>
      <w:marLeft w:val="0"/>
      <w:marRight w:val="0"/>
      <w:marTop w:val="0"/>
      <w:marBottom w:val="0"/>
      <w:divBdr>
        <w:top w:val="none" w:sz="0" w:space="0" w:color="auto"/>
        <w:left w:val="none" w:sz="0" w:space="0" w:color="auto"/>
        <w:bottom w:val="none" w:sz="0" w:space="0" w:color="auto"/>
        <w:right w:val="none" w:sz="0" w:space="0" w:color="auto"/>
      </w:divBdr>
    </w:div>
    <w:div w:id="1325014891">
      <w:bodyDiv w:val="1"/>
      <w:marLeft w:val="0"/>
      <w:marRight w:val="0"/>
      <w:marTop w:val="0"/>
      <w:marBottom w:val="0"/>
      <w:divBdr>
        <w:top w:val="none" w:sz="0" w:space="0" w:color="auto"/>
        <w:left w:val="none" w:sz="0" w:space="0" w:color="auto"/>
        <w:bottom w:val="none" w:sz="0" w:space="0" w:color="auto"/>
        <w:right w:val="none" w:sz="0" w:space="0" w:color="auto"/>
      </w:divBdr>
    </w:div>
    <w:div w:id="1325083364">
      <w:bodyDiv w:val="1"/>
      <w:marLeft w:val="0"/>
      <w:marRight w:val="0"/>
      <w:marTop w:val="0"/>
      <w:marBottom w:val="0"/>
      <w:divBdr>
        <w:top w:val="none" w:sz="0" w:space="0" w:color="auto"/>
        <w:left w:val="none" w:sz="0" w:space="0" w:color="auto"/>
        <w:bottom w:val="none" w:sz="0" w:space="0" w:color="auto"/>
        <w:right w:val="none" w:sz="0" w:space="0" w:color="auto"/>
      </w:divBdr>
    </w:div>
    <w:div w:id="1325204243">
      <w:bodyDiv w:val="1"/>
      <w:marLeft w:val="0"/>
      <w:marRight w:val="0"/>
      <w:marTop w:val="0"/>
      <w:marBottom w:val="0"/>
      <w:divBdr>
        <w:top w:val="none" w:sz="0" w:space="0" w:color="auto"/>
        <w:left w:val="none" w:sz="0" w:space="0" w:color="auto"/>
        <w:bottom w:val="none" w:sz="0" w:space="0" w:color="auto"/>
        <w:right w:val="none" w:sz="0" w:space="0" w:color="auto"/>
      </w:divBdr>
    </w:div>
    <w:div w:id="1325204590">
      <w:bodyDiv w:val="1"/>
      <w:marLeft w:val="0"/>
      <w:marRight w:val="0"/>
      <w:marTop w:val="0"/>
      <w:marBottom w:val="0"/>
      <w:divBdr>
        <w:top w:val="none" w:sz="0" w:space="0" w:color="auto"/>
        <w:left w:val="none" w:sz="0" w:space="0" w:color="auto"/>
        <w:bottom w:val="none" w:sz="0" w:space="0" w:color="auto"/>
        <w:right w:val="none" w:sz="0" w:space="0" w:color="auto"/>
      </w:divBdr>
    </w:div>
    <w:div w:id="1325275804">
      <w:bodyDiv w:val="1"/>
      <w:marLeft w:val="0"/>
      <w:marRight w:val="0"/>
      <w:marTop w:val="0"/>
      <w:marBottom w:val="0"/>
      <w:divBdr>
        <w:top w:val="none" w:sz="0" w:space="0" w:color="auto"/>
        <w:left w:val="none" w:sz="0" w:space="0" w:color="auto"/>
        <w:bottom w:val="none" w:sz="0" w:space="0" w:color="auto"/>
        <w:right w:val="none" w:sz="0" w:space="0" w:color="auto"/>
      </w:divBdr>
    </w:div>
    <w:div w:id="1325279999">
      <w:bodyDiv w:val="1"/>
      <w:marLeft w:val="0"/>
      <w:marRight w:val="0"/>
      <w:marTop w:val="0"/>
      <w:marBottom w:val="0"/>
      <w:divBdr>
        <w:top w:val="none" w:sz="0" w:space="0" w:color="auto"/>
        <w:left w:val="none" w:sz="0" w:space="0" w:color="auto"/>
        <w:bottom w:val="none" w:sz="0" w:space="0" w:color="auto"/>
        <w:right w:val="none" w:sz="0" w:space="0" w:color="auto"/>
      </w:divBdr>
    </w:div>
    <w:div w:id="1325402969">
      <w:bodyDiv w:val="1"/>
      <w:marLeft w:val="0"/>
      <w:marRight w:val="0"/>
      <w:marTop w:val="0"/>
      <w:marBottom w:val="0"/>
      <w:divBdr>
        <w:top w:val="none" w:sz="0" w:space="0" w:color="auto"/>
        <w:left w:val="none" w:sz="0" w:space="0" w:color="auto"/>
        <w:bottom w:val="none" w:sz="0" w:space="0" w:color="auto"/>
        <w:right w:val="none" w:sz="0" w:space="0" w:color="auto"/>
      </w:divBdr>
    </w:div>
    <w:div w:id="1325550665">
      <w:bodyDiv w:val="1"/>
      <w:marLeft w:val="0"/>
      <w:marRight w:val="0"/>
      <w:marTop w:val="0"/>
      <w:marBottom w:val="0"/>
      <w:divBdr>
        <w:top w:val="none" w:sz="0" w:space="0" w:color="auto"/>
        <w:left w:val="none" w:sz="0" w:space="0" w:color="auto"/>
        <w:bottom w:val="none" w:sz="0" w:space="0" w:color="auto"/>
        <w:right w:val="none" w:sz="0" w:space="0" w:color="auto"/>
      </w:divBdr>
    </w:div>
    <w:div w:id="1325738385">
      <w:bodyDiv w:val="1"/>
      <w:marLeft w:val="0"/>
      <w:marRight w:val="0"/>
      <w:marTop w:val="0"/>
      <w:marBottom w:val="0"/>
      <w:divBdr>
        <w:top w:val="none" w:sz="0" w:space="0" w:color="auto"/>
        <w:left w:val="none" w:sz="0" w:space="0" w:color="auto"/>
        <w:bottom w:val="none" w:sz="0" w:space="0" w:color="auto"/>
        <w:right w:val="none" w:sz="0" w:space="0" w:color="auto"/>
      </w:divBdr>
    </w:div>
    <w:div w:id="1325743027">
      <w:bodyDiv w:val="1"/>
      <w:marLeft w:val="0"/>
      <w:marRight w:val="0"/>
      <w:marTop w:val="0"/>
      <w:marBottom w:val="0"/>
      <w:divBdr>
        <w:top w:val="none" w:sz="0" w:space="0" w:color="auto"/>
        <w:left w:val="none" w:sz="0" w:space="0" w:color="auto"/>
        <w:bottom w:val="none" w:sz="0" w:space="0" w:color="auto"/>
        <w:right w:val="none" w:sz="0" w:space="0" w:color="auto"/>
      </w:divBdr>
    </w:div>
    <w:div w:id="1325937846">
      <w:bodyDiv w:val="1"/>
      <w:marLeft w:val="0"/>
      <w:marRight w:val="0"/>
      <w:marTop w:val="0"/>
      <w:marBottom w:val="0"/>
      <w:divBdr>
        <w:top w:val="none" w:sz="0" w:space="0" w:color="auto"/>
        <w:left w:val="none" w:sz="0" w:space="0" w:color="auto"/>
        <w:bottom w:val="none" w:sz="0" w:space="0" w:color="auto"/>
        <w:right w:val="none" w:sz="0" w:space="0" w:color="auto"/>
      </w:divBdr>
    </w:div>
    <w:div w:id="1326007704">
      <w:bodyDiv w:val="1"/>
      <w:marLeft w:val="0"/>
      <w:marRight w:val="0"/>
      <w:marTop w:val="0"/>
      <w:marBottom w:val="0"/>
      <w:divBdr>
        <w:top w:val="none" w:sz="0" w:space="0" w:color="auto"/>
        <w:left w:val="none" w:sz="0" w:space="0" w:color="auto"/>
        <w:bottom w:val="none" w:sz="0" w:space="0" w:color="auto"/>
        <w:right w:val="none" w:sz="0" w:space="0" w:color="auto"/>
      </w:divBdr>
    </w:div>
    <w:div w:id="1326083223">
      <w:bodyDiv w:val="1"/>
      <w:marLeft w:val="0"/>
      <w:marRight w:val="0"/>
      <w:marTop w:val="0"/>
      <w:marBottom w:val="0"/>
      <w:divBdr>
        <w:top w:val="none" w:sz="0" w:space="0" w:color="auto"/>
        <w:left w:val="none" w:sz="0" w:space="0" w:color="auto"/>
        <w:bottom w:val="none" w:sz="0" w:space="0" w:color="auto"/>
        <w:right w:val="none" w:sz="0" w:space="0" w:color="auto"/>
      </w:divBdr>
    </w:div>
    <w:div w:id="1326086608">
      <w:bodyDiv w:val="1"/>
      <w:marLeft w:val="0"/>
      <w:marRight w:val="0"/>
      <w:marTop w:val="0"/>
      <w:marBottom w:val="0"/>
      <w:divBdr>
        <w:top w:val="none" w:sz="0" w:space="0" w:color="auto"/>
        <w:left w:val="none" w:sz="0" w:space="0" w:color="auto"/>
        <w:bottom w:val="none" w:sz="0" w:space="0" w:color="auto"/>
        <w:right w:val="none" w:sz="0" w:space="0" w:color="auto"/>
      </w:divBdr>
    </w:div>
    <w:div w:id="1326475792">
      <w:bodyDiv w:val="1"/>
      <w:marLeft w:val="0"/>
      <w:marRight w:val="0"/>
      <w:marTop w:val="0"/>
      <w:marBottom w:val="0"/>
      <w:divBdr>
        <w:top w:val="none" w:sz="0" w:space="0" w:color="auto"/>
        <w:left w:val="none" w:sz="0" w:space="0" w:color="auto"/>
        <w:bottom w:val="none" w:sz="0" w:space="0" w:color="auto"/>
        <w:right w:val="none" w:sz="0" w:space="0" w:color="auto"/>
      </w:divBdr>
    </w:div>
    <w:div w:id="1326713597">
      <w:bodyDiv w:val="1"/>
      <w:marLeft w:val="0"/>
      <w:marRight w:val="0"/>
      <w:marTop w:val="0"/>
      <w:marBottom w:val="0"/>
      <w:divBdr>
        <w:top w:val="none" w:sz="0" w:space="0" w:color="auto"/>
        <w:left w:val="none" w:sz="0" w:space="0" w:color="auto"/>
        <w:bottom w:val="none" w:sz="0" w:space="0" w:color="auto"/>
        <w:right w:val="none" w:sz="0" w:space="0" w:color="auto"/>
      </w:divBdr>
    </w:div>
    <w:div w:id="1326931594">
      <w:bodyDiv w:val="1"/>
      <w:marLeft w:val="0"/>
      <w:marRight w:val="0"/>
      <w:marTop w:val="0"/>
      <w:marBottom w:val="0"/>
      <w:divBdr>
        <w:top w:val="none" w:sz="0" w:space="0" w:color="auto"/>
        <w:left w:val="none" w:sz="0" w:space="0" w:color="auto"/>
        <w:bottom w:val="none" w:sz="0" w:space="0" w:color="auto"/>
        <w:right w:val="none" w:sz="0" w:space="0" w:color="auto"/>
      </w:divBdr>
    </w:div>
    <w:div w:id="1327436115">
      <w:bodyDiv w:val="1"/>
      <w:marLeft w:val="0"/>
      <w:marRight w:val="0"/>
      <w:marTop w:val="0"/>
      <w:marBottom w:val="0"/>
      <w:divBdr>
        <w:top w:val="none" w:sz="0" w:space="0" w:color="auto"/>
        <w:left w:val="none" w:sz="0" w:space="0" w:color="auto"/>
        <w:bottom w:val="none" w:sz="0" w:space="0" w:color="auto"/>
        <w:right w:val="none" w:sz="0" w:space="0" w:color="auto"/>
      </w:divBdr>
    </w:div>
    <w:div w:id="1327586777">
      <w:bodyDiv w:val="1"/>
      <w:marLeft w:val="0"/>
      <w:marRight w:val="0"/>
      <w:marTop w:val="0"/>
      <w:marBottom w:val="0"/>
      <w:divBdr>
        <w:top w:val="none" w:sz="0" w:space="0" w:color="auto"/>
        <w:left w:val="none" w:sz="0" w:space="0" w:color="auto"/>
        <w:bottom w:val="none" w:sz="0" w:space="0" w:color="auto"/>
        <w:right w:val="none" w:sz="0" w:space="0" w:color="auto"/>
      </w:divBdr>
    </w:div>
    <w:div w:id="1327634778">
      <w:bodyDiv w:val="1"/>
      <w:marLeft w:val="0"/>
      <w:marRight w:val="0"/>
      <w:marTop w:val="0"/>
      <w:marBottom w:val="0"/>
      <w:divBdr>
        <w:top w:val="none" w:sz="0" w:space="0" w:color="auto"/>
        <w:left w:val="none" w:sz="0" w:space="0" w:color="auto"/>
        <w:bottom w:val="none" w:sz="0" w:space="0" w:color="auto"/>
        <w:right w:val="none" w:sz="0" w:space="0" w:color="auto"/>
      </w:divBdr>
    </w:div>
    <w:div w:id="1327706981">
      <w:bodyDiv w:val="1"/>
      <w:marLeft w:val="0"/>
      <w:marRight w:val="0"/>
      <w:marTop w:val="0"/>
      <w:marBottom w:val="0"/>
      <w:divBdr>
        <w:top w:val="none" w:sz="0" w:space="0" w:color="auto"/>
        <w:left w:val="none" w:sz="0" w:space="0" w:color="auto"/>
        <w:bottom w:val="none" w:sz="0" w:space="0" w:color="auto"/>
        <w:right w:val="none" w:sz="0" w:space="0" w:color="auto"/>
      </w:divBdr>
    </w:div>
    <w:div w:id="1327707566">
      <w:bodyDiv w:val="1"/>
      <w:marLeft w:val="0"/>
      <w:marRight w:val="0"/>
      <w:marTop w:val="0"/>
      <w:marBottom w:val="0"/>
      <w:divBdr>
        <w:top w:val="none" w:sz="0" w:space="0" w:color="auto"/>
        <w:left w:val="none" w:sz="0" w:space="0" w:color="auto"/>
        <w:bottom w:val="none" w:sz="0" w:space="0" w:color="auto"/>
        <w:right w:val="none" w:sz="0" w:space="0" w:color="auto"/>
      </w:divBdr>
    </w:div>
    <w:div w:id="1328510103">
      <w:bodyDiv w:val="1"/>
      <w:marLeft w:val="0"/>
      <w:marRight w:val="0"/>
      <w:marTop w:val="0"/>
      <w:marBottom w:val="0"/>
      <w:divBdr>
        <w:top w:val="none" w:sz="0" w:space="0" w:color="auto"/>
        <w:left w:val="none" w:sz="0" w:space="0" w:color="auto"/>
        <w:bottom w:val="none" w:sz="0" w:space="0" w:color="auto"/>
        <w:right w:val="none" w:sz="0" w:space="0" w:color="auto"/>
      </w:divBdr>
    </w:div>
    <w:div w:id="1328553254">
      <w:bodyDiv w:val="1"/>
      <w:marLeft w:val="0"/>
      <w:marRight w:val="0"/>
      <w:marTop w:val="0"/>
      <w:marBottom w:val="0"/>
      <w:divBdr>
        <w:top w:val="none" w:sz="0" w:space="0" w:color="auto"/>
        <w:left w:val="none" w:sz="0" w:space="0" w:color="auto"/>
        <w:bottom w:val="none" w:sz="0" w:space="0" w:color="auto"/>
        <w:right w:val="none" w:sz="0" w:space="0" w:color="auto"/>
      </w:divBdr>
    </w:div>
    <w:div w:id="1328558880">
      <w:bodyDiv w:val="1"/>
      <w:marLeft w:val="0"/>
      <w:marRight w:val="0"/>
      <w:marTop w:val="0"/>
      <w:marBottom w:val="0"/>
      <w:divBdr>
        <w:top w:val="none" w:sz="0" w:space="0" w:color="auto"/>
        <w:left w:val="none" w:sz="0" w:space="0" w:color="auto"/>
        <w:bottom w:val="none" w:sz="0" w:space="0" w:color="auto"/>
        <w:right w:val="none" w:sz="0" w:space="0" w:color="auto"/>
      </w:divBdr>
    </w:div>
    <w:div w:id="1328559086">
      <w:bodyDiv w:val="1"/>
      <w:marLeft w:val="0"/>
      <w:marRight w:val="0"/>
      <w:marTop w:val="0"/>
      <w:marBottom w:val="0"/>
      <w:divBdr>
        <w:top w:val="none" w:sz="0" w:space="0" w:color="auto"/>
        <w:left w:val="none" w:sz="0" w:space="0" w:color="auto"/>
        <w:bottom w:val="none" w:sz="0" w:space="0" w:color="auto"/>
        <w:right w:val="none" w:sz="0" w:space="0" w:color="auto"/>
      </w:divBdr>
    </w:div>
    <w:div w:id="1328746325">
      <w:bodyDiv w:val="1"/>
      <w:marLeft w:val="0"/>
      <w:marRight w:val="0"/>
      <w:marTop w:val="0"/>
      <w:marBottom w:val="0"/>
      <w:divBdr>
        <w:top w:val="none" w:sz="0" w:space="0" w:color="auto"/>
        <w:left w:val="none" w:sz="0" w:space="0" w:color="auto"/>
        <w:bottom w:val="none" w:sz="0" w:space="0" w:color="auto"/>
        <w:right w:val="none" w:sz="0" w:space="0" w:color="auto"/>
      </w:divBdr>
    </w:div>
    <w:div w:id="1328749740">
      <w:bodyDiv w:val="1"/>
      <w:marLeft w:val="0"/>
      <w:marRight w:val="0"/>
      <w:marTop w:val="0"/>
      <w:marBottom w:val="0"/>
      <w:divBdr>
        <w:top w:val="none" w:sz="0" w:space="0" w:color="auto"/>
        <w:left w:val="none" w:sz="0" w:space="0" w:color="auto"/>
        <w:bottom w:val="none" w:sz="0" w:space="0" w:color="auto"/>
        <w:right w:val="none" w:sz="0" w:space="0" w:color="auto"/>
      </w:divBdr>
    </w:div>
    <w:div w:id="1328751252">
      <w:bodyDiv w:val="1"/>
      <w:marLeft w:val="0"/>
      <w:marRight w:val="0"/>
      <w:marTop w:val="0"/>
      <w:marBottom w:val="0"/>
      <w:divBdr>
        <w:top w:val="none" w:sz="0" w:space="0" w:color="auto"/>
        <w:left w:val="none" w:sz="0" w:space="0" w:color="auto"/>
        <w:bottom w:val="none" w:sz="0" w:space="0" w:color="auto"/>
        <w:right w:val="none" w:sz="0" w:space="0" w:color="auto"/>
      </w:divBdr>
    </w:div>
    <w:div w:id="1328823232">
      <w:bodyDiv w:val="1"/>
      <w:marLeft w:val="0"/>
      <w:marRight w:val="0"/>
      <w:marTop w:val="0"/>
      <w:marBottom w:val="0"/>
      <w:divBdr>
        <w:top w:val="none" w:sz="0" w:space="0" w:color="auto"/>
        <w:left w:val="none" w:sz="0" w:space="0" w:color="auto"/>
        <w:bottom w:val="none" w:sz="0" w:space="0" w:color="auto"/>
        <w:right w:val="none" w:sz="0" w:space="0" w:color="auto"/>
      </w:divBdr>
    </w:div>
    <w:div w:id="1329093030">
      <w:bodyDiv w:val="1"/>
      <w:marLeft w:val="0"/>
      <w:marRight w:val="0"/>
      <w:marTop w:val="0"/>
      <w:marBottom w:val="0"/>
      <w:divBdr>
        <w:top w:val="none" w:sz="0" w:space="0" w:color="auto"/>
        <w:left w:val="none" w:sz="0" w:space="0" w:color="auto"/>
        <w:bottom w:val="none" w:sz="0" w:space="0" w:color="auto"/>
        <w:right w:val="none" w:sz="0" w:space="0" w:color="auto"/>
      </w:divBdr>
    </w:div>
    <w:div w:id="1329168372">
      <w:bodyDiv w:val="1"/>
      <w:marLeft w:val="0"/>
      <w:marRight w:val="0"/>
      <w:marTop w:val="0"/>
      <w:marBottom w:val="0"/>
      <w:divBdr>
        <w:top w:val="none" w:sz="0" w:space="0" w:color="auto"/>
        <w:left w:val="none" w:sz="0" w:space="0" w:color="auto"/>
        <w:bottom w:val="none" w:sz="0" w:space="0" w:color="auto"/>
        <w:right w:val="none" w:sz="0" w:space="0" w:color="auto"/>
      </w:divBdr>
    </w:div>
    <w:div w:id="1329555142">
      <w:bodyDiv w:val="1"/>
      <w:marLeft w:val="0"/>
      <w:marRight w:val="0"/>
      <w:marTop w:val="0"/>
      <w:marBottom w:val="0"/>
      <w:divBdr>
        <w:top w:val="none" w:sz="0" w:space="0" w:color="auto"/>
        <w:left w:val="none" w:sz="0" w:space="0" w:color="auto"/>
        <w:bottom w:val="none" w:sz="0" w:space="0" w:color="auto"/>
        <w:right w:val="none" w:sz="0" w:space="0" w:color="auto"/>
      </w:divBdr>
    </w:div>
    <w:div w:id="1329745247">
      <w:bodyDiv w:val="1"/>
      <w:marLeft w:val="0"/>
      <w:marRight w:val="0"/>
      <w:marTop w:val="0"/>
      <w:marBottom w:val="0"/>
      <w:divBdr>
        <w:top w:val="none" w:sz="0" w:space="0" w:color="auto"/>
        <w:left w:val="none" w:sz="0" w:space="0" w:color="auto"/>
        <w:bottom w:val="none" w:sz="0" w:space="0" w:color="auto"/>
        <w:right w:val="none" w:sz="0" w:space="0" w:color="auto"/>
      </w:divBdr>
    </w:div>
    <w:div w:id="1329750197">
      <w:bodyDiv w:val="1"/>
      <w:marLeft w:val="0"/>
      <w:marRight w:val="0"/>
      <w:marTop w:val="0"/>
      <w:marBottom w:val="0"/>
      <w:divBdr>
        <w:top w:val="none" w:sz="0" w:space="0" w:color="auto"/>
        <w:left w:val="none" w:sz="0" w:space="0" w:color="auto"/>
        <w:bottom w:val="none" w:sz="0" w:space="0" w:color="auto"/>
        <w:right w:val="none" w:sz="0" w:space="0" w:color="auto"/>
      </w:divBdr>
    </w:div>
    <w:div w:id="1329822392">
      <w:bodyDiv w:val="1"/>
      <w:marLeft w:val="0"/>
      <w:marRight w:val="0"/>
      <w:marTop w:val="0"/>
      <w:marBottom w:val="0"/>
      <w:divBdr>
        <w:top w:val="none" w:sz="0" w:space="0" w:color="auto"/>
        <w:left w:val="none" w:sz="0" w:space="0" w:color="auto"/>
        <w:bottom w:val="none" w:sz="0" w:space="0" w:color="auto"/>
        <w:right w:val="none" w:sz="0" w:space="0" w:color="auto"/>
      </w:divBdr>
    </w:div>
    <w:div w:id="1329869068">
      <w:bodyDiv w:val="1"/>
      <w:marLeft w:val="0"/>
      <w:marRight w:val="0"/>
      <w:marTop w:val="0"/>
      <w:marBottom w:val="0"/>
      <w:divBdr>
        <w:top w:val="none" w:sz="0" w:space="0" w:color="auto"/>
        <w:left w:val="none" w:sz="0" w:space="0" w:color="auto"/>
        <w:bottom w:val="none" w:sz="0" w:space="0" w:color="auto"/>
        <w:right w:val="none" w:sz="0" w:space="0" w:color="auto"/>
      </w:divBdr>
    </w:div>
    <w:div w:id="1329938245">
      <w:bodyDiv w:val="1"/>
      <w:marLeft w:val="0"/>
      <w:marRight w:val="0"/>
      <w:marTop w:val="0"/>
      <w:marBottom w:val="0"/>
      <w:divBdr>
        <w:top w:val="none" w:sz="0" w:space="0" w:color="auto"/>
        <w:left w:val="none" w:sz="0" w:space="0" w:color="auto"/>
        <w:bottom w:val="none" w:sz="0" w:space="0" w:color="auto"/>
        <w:right w:val="none" w:sz="0" w:space="0" w:color="auto"/>
      </w:divBdr>
    </w:div>
    <w:div w:id="1329988891">
      <w:bodyDiv w:val="1"/>
      <w:marLeft w:val="0"/>
      <w:marRight w:val="0"/>
      <w:marTop w:val="0"/>
      <w:marBottom w:val="0"/>
      <w:divBdr>
        <w:top w:val="none" w:sz="0" w:space="0" w:color="auto"/>
        <w:left w:val="none" w:sz="0" w:space="0" w:color="auto"/>
        <w:bottom w:val="none" w:sz="0" w:space="0" w:color="auto"/>
        <w:right w:val="none" w:sz="0" w:space="0" w:color="auto"/>
      </w:divBdr>
    </w:div>
    <w:div w:id="1330019941">
      <w:bodyDiv w:val="1"/>
      <w:marLeft w:val="0"/>
      <w:marRight w:val="0"/>
      <w:marTop w:val="0"/>
      <w:marBottom w:val="0"/>
      <w:divBdr>
        <w:top w:val="none" w:sz="0" w:space="0" w:color="auto"/>
        <w:left w:val="none" w:sz="0" w:space="0" w:color="auto"/>
        <w:bottom w:val="none" w:sz="0" w:space="0" w:color="auto"/>
        <w:right w:val="none" w:sz="0" w:space="0" w:color="auto"/>
      </w:divBdr>
    </w:div>
    <w:div w:id="1330252166">
      <w:bodyDiv w:val="1"/>
      <w:marLeft w:val="0"/>
      <w:marRight w:val="0"/>
      <w:marTop w:val="0"/>
      <w:marBottom w:val="0"/>
      <w:divBdr>
        <w:top w:val="none" w:sz="0" w:space="0" w:color="auto"/>
        <w:left w:val="none" w:sz="0" w:space="0" w:color="auto"/>
        <w:bottom w:val="none" w:sz="0" w:space="0" w:color="auto"/>
        <w:right w:val="none" w:sz="0" w:space="0" w:color="auto"/>
      </w:divBdr>
    </w:div>
    <w:div w:id="1330325361">
      <w:bodyDiv w:val="1"/>
      <w:marLeft w:val="0"/>
      <w:marRight w:val="0"/>
      <w:marTop w:val="0"/>
      <w:marBottom w:val="0"/>
      <w:divBdr>
        <w:top w:val="none" w:sz="0" w:space="0" w:color="auto"/>
        <w:left w:val="none" w:sz="0" w:space="0" w:color="auto"/>
        <w:bottom w:val="none" w:sz="0" w:space="0" w:color="auto"/>
        <w:right w:val="none" w:sz="0" w:space="0" w:color="auto"/>
      </w:divBdr>
    </w:div>
    <w:div w:id="1330408233">
      <w:bodyDiv w:val="1"/>
      <w:marLeft w:val="0"/>
      <w:marRight w:val="0"/>
      <w:marTop w:val="0"/>
      <w:marBottom w:val="0"/>
      <w:divBdr>
        <w:top w:val="none" w:sz="0" w:space="0" w:color="auto"/>
        <w:left w:val="none" w:sz="0" w:space="0" w:color="auto"/>
        <w:bottom w:val="none" w:sz="0" w:space="0" w:color="auto"/>
        <w:right w:val="none" w:sz="0" w:space="0" w:color="auto"/>
      </w:divBdr>
    </w:div>
    <w:div w:id="1330668791">
      <w:bodyDiv w:val="1"/>
      <w:marLeft w:val="0"/>
      <w:marRight w:val="0"/>
      <w:marTop w:val="0"/>
      <w:marBottom w:val="0"/>
      <w:divBdr>
        <w:top w:val="none" w:sz="0" w:space="0" w:color="auto"/>
        <w:left w:val="none" w:sz="0" w:space="0" w:color="auto"/>
        <w:bottom w:val="none" w:sz="0" w:space="0" w:color="auto"/>
        <w:right w:val="none" w:sz="0" w:space="0" w:color="auto"/>
      </w:divBdr>
    </w:div>
    <w:div w:id="1331641454">
      <w:bodyDiv w:val="1"/>
      <w:marLeft w:val="0"/>
      <w:marRight w:val="0"/>
      <w:marTop w:val="0"/>
      <w:marBottom w:val="0"/>
      <w:divBdr>
        <w:top w:val="none" w:sz="0" w:space="0" w:color="auto"/>
        <w:left w:val="none" w:sz="0" w:space="0" w:color="auto"/>
        <w:bottom w:val="none" w:sz="0" w:space="0" w:color="auto"/>
        <w:right w:val="none" w:sz="0" w:space="0" w:color="auto"/>
      </w:divBdr>
    </w:div>
    <w:div w:id="1331909091">
      <w:bodyDiv w:val="1"/>
      <w:marLeft w:val="0"/>
      <w:marRight w:val="0"/>
      <w:marTop w:val="0"/>
      <w:marBottom w:val="0"/>
      <w:divBdr>
        <w:top w:val="none" w:sz="0" w:space="0" w:color="auto"/>
        <w:left w:val="none" w:sz="0" w:space="0" w:color="auto"/>
        <w:bottom w:val="none" w:sz="0" w:space="0" w:color="auto"/>
        <w:right w:val="none" w:sz="0" w:space="0" w:color="auto"/>
      </w:divBdr>
    </w:div>
    <w:div w:id="1332021804">
      <w:bodyDiv w:val="1"/>
      <w:marLeft w:val="0"/>
      <w:marRight w:val="0"/>
      <w:marTop w:val="0"/>
      <w:marBottom w:val="0"/>
      <w:divBdr>
        <w:top w:val="none" w:sz="0" w:space="0" w:color="auto"/>
        <w:left w:val="none" w:sz="0" w:space="0" w:color="auto"/>
        <w:bottom w:val="none" w:sz="0" w:space="0" w:color="auto"/>
        <w:right w:val="none" w:sz="0" w:space="0" w:color="auto"/>
      </w:divBdr>
    </w:div>
    <w:div w:id="1332221987">
      <w:bodyDiv w:val="1"/>
      <w:marLeft w:val="0"/>
      <w:marRight w:val="0"/>
      <w:marTop w:val="0"/>
      <w:marBottom w:val="0"/>
      <w:divBdr>
        <w:top w:val="none" w:sz="0" w:space="0" w:color="auto"/>
        <w:left w:val="none" w:sz="0" w:space="0" w:color="auto"/>
        <w:bottom w:val="none" w:sz="0" w:space="0" w:color="auto"/>
        <w:right w:val="none" w:sz="0" w:space="0" w:color="auto"/>
      </w:divBdr>
    </w:div>
    <w:div w:id="1332290458">
      <w:bodyDiv w:val="1"/>
      <w:marLeft w:val="0"/>
      <w:marRight w:val="0"/>
      <w:marTop w:val="0"/>
      <w:marBottom w:val="0"/>
      <w:divBdr>
        <w:top w:val="none" w:sz="0" w:space="0" w:color="auto"/>
        <w:left w:val="none" w:sz="0" w:space="0" w:color="auto"/>
        <w:bottom w:val="none" w:sz="0" w:space="0" w:color="auto"/>
        <w:right w:val="none" w:sz="0" w:space="0" w:color="auto"/>
      </w:divBdr>
    </w:div>
    <w:div w:id="1332416823">
      <w:bodyDiv w:val="1"/>
      <w:marLeft w:val="0"/>
      <w:marRight w:val="0"/>
      <w:marTop w:val="0"/>
      <w:marBottom w:val="0"/>
      <w:divBdr>
        <w:top w:val="none" w:sz="0" w:space="0" w:color="auto"/>
        <w:left w:val="none" w:sz="0" w:space="0" w:color="auto"/>
        <w:bottom w:val="none" w:sz="0" w:space="0" w:color="auto"/>
        <w:right w:val="none" w:sz="0" w:space="0" w:color="auto"/>
      </w:divBdr>
    </w:div>
    <w:div w:id="1332443623">
      <w:bodyDiv w:val="1"/>
      <w:marLeft w:val="0"/>
      <w:marRight w:val="0"/>
      <w:marTop w:val="0"/>
      <w:marBottom w:val="0"/>
      <w:divBdr>
        <w:top w:val="none" w:sz="0" w:space="0" w:color="auto"/>
        <w:left w:val="none" w:sz="0" w:space="0" w:color="auto"/>
        <w:bottom w:val="none" w:sz="0" w:space="0" w:color="auto"/>
        <w:right w:val="none" w:sz="0" w:space="0" w:color="auto"/>
      </w:divBdr>
    </w:div>
    <w:div w:id="1332486173">
      <w:bodyDiv w:val="1"/>
      <w:marLeft w:val="0"/>
      <w:marRight w:val="0"/>
      <w:marTop w:val="0"/>
      <w:marBottom w:val="0"/>
      <w:divBdr>
        <w:top w:val="none" w:sz="0" w:space="0" w:color="auto"/>
        <w:left w:val="none" w:sz="0" w:space="0" w:color="auto"/>
        <w:bottom w:val="none" w:sz="0" w:space="0" w:color="auto"/>
        <w:right w:val="none" w:sz="0" w:space="0" w:color="auto"/>
      </w:divBdr>
    </w:div>
    <w:div w:id="1332610301">
      <w:bodyDiv w:val="1"/>
      <w:marLeft w:val="0"/>
      <w:marRight w:val="0"/>
      <w:marTop w:val="0"/>
      <w:marBottom w:val="0"/>
      <w:divBdr>
        <w:top w:val="none" w:sz="0" w:space="0" w:color="auto"/>
        <w:left w:val="none" w:sz="0" w:space="0" w:color="auto"/>
        <w:bottom w:val="none" w:sz="0" w:space="0" w:color="auto"/>
        <w:right w:val="none" w:sz="0" w:space="0" w:color="auto"/>
      </w:divBdr>
    </w:div>
    <w:div w:id="1332755353">
      <w:bodyDiv w:val="1"/>
      <w:marLeft w:val="0"/>
      <w:marRight w:val="0"/>
      <w:marTop w:val="0"/>
      <w:marBottom w:val="0"/>
      <w:divBdr>
        <w:top w:val="none" w:sz="0" w:space="0" w:color="auto"/>
        <w:left w:val="none" w:sz="0" w:space="0" w:color="auto"/>
        <w:bottom w:val="none" w:sz="0" w:space="0" w:color="auto"/>
        <w:right w:val="none" w:sz="0" w:space="0" w:color="auto"/>
      </w:divBdr>
    </w:div>
    <w:div w:id="1332874725">
      <w:bodyDiv w:val="1"/>
      <w:marLeft w:val="0"/>
      <w:marRight w:val="0"/>
      <w:marTop w:val="0"/>
      <w:marBottom w:val="0"/>
      <w:divBdr>
        <w:top w:val="none" w:sz="0" w:space="0" w:color="auto"/>
        <w:left w:val="none" w:sz="0" w:space="0" w:color="auto"/>
        <w:bottom w:val="none" w:sz="0" w:space="0" w:color="auto"/>
        <w:right w:val="none" w:sz="0" w:space="0" w:color="auto"/>
      </w:divBdr>
    </w:div>
    <w:div w:id="1333022362">
      <w:bodyDiv w:val="1"/>
      <w:marLeft w:val="0"/>
      <w:marRight w:val="0"/>
      <w:marTop w:val="0"/>
      <w:marBottom w:val="0"/>
      <w:divBdr>
        <w:top w:val="none" w:sz="0" w:space="0" w:color="auto"/>
        <w:left w:val="none" w:sz="0" w:space="0" w:color="auto"/>
        <w:bottom w:val="none" w:sz="0" w:space="0" w:color="auto"/>
        <w:right w:val="none" w:sz="0" w:space="0" w:color="auto"/>
      </w:divBdr>
    </w:div>
    <w:div w:id="1333217837">
      <w:bodyDiv w:val="1"/>
      <w:marLeft w:val="0"/>
      <w:marRight w:val="0"/>
      <w:marTop w:val="0"/>
      <w:marBottom w:val="0"/>
      <w:divBdr>
        <w:top w:val="none" w:sz="0" w:space="0" w:color="auto"/>
        <w:left w:val="none" w:sz="0" w:space="0" w:color="auto"/>
        <w:bottom w:val="none" w:sz="0" w:space="0" w:color="auto"/>
        <w:right w:val="none" w:sz="0" w:space="0" w:color="auto"/>
      </w:divBdr>
    </w:div>
    <w:div w:id="1333293289">
      <w:bodyDiv w:val="1"/>
      <w:marLeft w:val="0"/>
      <w:marRight w:val="0"/>
      <w:marTop w:val="0"/>
      <w:marBottom w:val="0"/>
      <w:divBdr>
        <w:top w:val="none" w:sz="0" w:space="0" w:color="auto"/>
        <w:left w:val="none" w:sz="0" w:space="0" w:color="auto"/>
        <w:bottom w:val="none" w:sz="0" w:space="0" w:color="auto"/>
        <w:right w:val="none" w:sz="0" w:space="0" w:color="auto"/>
      </w:divBdr>
    </w:div>
    <w:div w:id="1333797906">
      <w:bodyDiv w:val="1"/>
      <w:marLeft w:val="0"/>
      <w:marRight w:val="0"/>
      <w:marTop w:val="0"/>
      <w:marBottom w:val="0"/>
      <w:divBdr>
        <w:top w:val="none" w:sz="0" w:space="0" w:color="auto"/>
        <w:left w:val="none" w:sz="0" w:space="0" w:color="auto"/>
        <w:bottom w:val="none" w:sz="0" w:space="0" w:color="auto"/>
        <w:right w:val="none" w:sz="0" w:space="0" w:color="auto"/>
      </w:divBdr>
    </w:div>
    <w:div w:id="1333920812">
      <w:bodyDiv w:val="1"/>
      <w:marLeft w:val="0"/>
      <w:marRight w:val="0"/>
      <w:marTop w:val="0"/>
      <w:marBottom w:val="0"/>
      <w:divBdr>
        <w:top w:val="none" w:sz="0" w:space="0" w:color="auto"/>
        <w:left w:val="none" w:sz="0" w:space="0" w:color="auto"/>
        <w:bottom w:val="none" w:sz="0" w:space="0" w:color="auto"/>
        <w:right w:val="none" w:sz="0" w:space="0" w:color="auto"/>
      </w:divBdr>
    </w:div>
    <w:div w:id="1334145217">
      <w:bodyDiv w:val="1"/>
      <w:marLeft w:val="0"/>
      <w:marRight w:val="0"/>
      <w:marTop w:val="0"/>
      <w:marBottom w:val="0"/>
      <w:divBdr>
        <w:top w:val="none" w:sz="0" w:space="0" w:color="auto"/>
        <w:left w:val="none" w:sz="0" w:space="0" w:color="auto"/>
        <w:bottom w:val="none" w:sz="0" w:space="0" w:color="auto"/>
        <w:right w:val="none" w:sz="0" w:space="0" w:color="auto"/>
      </w:divBdr>
    </w:div>
    <w:div w:id="1334256568">
      <w:bodyDiv w:val="1"/>
      <w:marLeft w:val="0"/>
      <w:marRight w:val="0"/>
      <w:marTop w:val="0"/>
      <w:marBottom w:val="0"/>
      <w:divBdr>
        <w:top w:val="none" w:sz="0" w:space="0" w:color="auto"/>
        <w:left w:val="none" w:sz="0" w:space="0" w:color="auto"/>
        <w:bottom w:val="none" w:sz="0" w:space="0" w:color="auto"/>
        <w:right w:val="none" w:sz="0" w:space="0" w:color="auto"/>
      </w:divBdr>
    </w:div>
    <w:div w:id="1334333041">
      <w:bodyDiv w:val="1"/>
      <w:marLeft w:val="0"/>
      <w:marRight w:val="0"/>
      <w:marTop w:val="0"/>
      <w:marBottom w:val="0"/>
      <w:divBdr>
        <w:top w:val="none" w:sz="0" w:space="0" w:color="auto"/>
        <w:left w:val="none" w:sz="0" w:space="0" w:color="auto"/>
        <w:bottom w:val="none" w:sz="0" w:space="0" w:color="auto"/>
        <w:right w:val="none" w:sz="0" w:space="0" w:color="auto"/>
      </w:divBdr>
    </w:div>
    <w:div w:id="1334647539">
      <w:bodyDiv w:val="1"/>
      <w:marLeft w:val="0"/>
      <w:marRight w:val="0"/>
      <w:marTop w:val="0"/>
      <w:marBottom w:val="0"/>
      <w:divBdr>
        <w:top w:val="none" w:sz="0" w:space="0" w:color="auto"/>
        <w:left w:val="none" w:sz="0" w:space="0" w:color="auto"/>
        <w:bottom w:val="none" w:sz="0" w:space="0" w:color="auto"/>
        <w:right w:val="none" w:sz="0" w:space="0" w:color="auto"/>
      </w:divBdr>
    </w:div>
    <w:div w:id="1334912317">
      <w:bodyDiv w:val="1"/>
      <w:marLeft w:val="0"/>
      <w:marRight w:val="0"/>
      <w:marTop w:val="0"/>
      <w:marBottom w:val="0"/>
      <w:divBdr>
        <w:top w:val="none" w:sz="0" w:space="0" w:color="auto"/>
        <w:left w:val="none" w:sz="0" w:space="0" w:color="auto"/>
        <w:bottom w:val="none" w:sz="0" w:space="0" w:color="auto"/>
        <w:right w:val="none" w:sz="0" w:space="0" w:color="auto"/>
      </w:divBdr>
    </w:div>
    <w:div w:id="1334987417">
      <w:bodyDiv w:val="1"/>
      <w:marLeft w:val="0"/>
      <w:marRight w:val="0"/>
      <w:marTop w:val="0"/>
      <w:marBottom w:val="0"/>
      <w:divBdr>
        <w:top w:val="none" w:sz="0" w:space="0" w:color="auto"/>
        <w:left w:val="none" w:sz="0" w:space="0" w:color="auto"/>
        <w:bottom w:val="none" w:sz="0" w:space="0" w:color="auto"/>
        <w:right w:val="none" w:sz="0" w:space="0" w:color="auto"/>
      </w:divBdr>
    </w:div>
    <w:div w:id="1335256674">
      <w:bodyDiv w:val="1"/>
      <w:marLeft w:val="0"/>
      <w:marRight w:val="0"/>
      <w:marTop w:val="0"/>
      <w:marBottom w:val="0"/>
      <w:divBdr>
        <w:top w:val="none" w:sz="0" w:space="0" w:color="auto"/>
        <w:left w:val="none" w:sz="0" w:space="0" w:color="auto"/>
        <w:bottom w:val="none" w:sz="0" w:space="0" w:color="auto"/>
        <w:right w:val="none" w:sz="0" w:space="0" w:color="auto"/>
      </w:divBdr>
    </w:div>
    <w:div w:id="1335451959">
      <w:bodyDiv w:val="1"/>
      <w:marLeft w:val="0"/>
      <w:marRight w:val="0"/>
      <w:marTop w:val="0"/>
      <w:marBottom w:val="0"/>
      <w:divBdr>
        <w:top w:val="none" w:sz="0" w:space="0" w:color="auto"/>
        <w:left w:val="none" w:sz="0" w:space="0" w:color="auto"/>
        <w:bottom w:val="none" w:sz="0" w:space="0" w:color="auto"/>
        <w:right w:val="none" w:sz="0" w:space="0" w:color="auto"/>
      </w:divBdr>
    </w:div>
    <w:div w:id="1335649914">
      <w:bodyDiv w:val="1"/>
      <w:marLeft w:val="0"/>
      <w:marRight w:val="0"/>
      <w:marTop w:val="0"/>
      <w:marBottom w:val="0"/>
      <w:divBdr>
        <w:top w:val="none" w:sz="0" w:space="0" w:color="auto"/>
        <w:left w:val="none" w:sz="0" w:space="0" w:color="auto"/>
        <w:bottom w:val="none" w:sz="0" w:space="0" w:color="auto"/>
        <w:right w:val="none" w:sz="0" w:space="0" w:color="auto"/>
      </w:divBdr>
    </w:div>
    <w:div w:id="1335916657">
      <w:bodyDiv w:val="1"/>
      <w:marLeft w:val="0"/>
      <w:marRight w:val="0"/>
      <w:marTop w:val="0"/>
      <w:marBottom w:val="0"/>
      <w:divBdr>
        <w:top w:val="none" w:sz="0" w:space="0" w:color="auto"/>
        <w:left w:val="none" w:sz="0" w:space="0" w:color="auto"/>
        <w:bottom w:val="none" w:sz="0" w:space="0" w:color="auto"/>
        <w:right w:val="none" w:sz="0" w:space="0" w:color="auto"/>
      </w:divBdr>
    </w:div>
    <w:div w:id="1335957978">
      <w:bodyDiv w:val="1"/>
      <w:marLeft w:val="0"/>
      <w:marRight w:val="0"/>
      <w:marTop w:val="0"/>
      <w:marBottom w:val="0"/>
      <w:divBdr>
        <w:top w:val="none" w:sz="0" w:space="0" w:color="auto"/>
        <w:left w:val="none" w:sz="0" w:space="0" w:color="auto"/>
        <w:bottom w:val="none" w:sz="0" w:space="0" w:color="auto"/>
        <w:right w:val="none" w:sz="0" w:space="0" w:color="auto"/>
      </w:divBdr>
    </w:div>
    <w:div w:id="1336885410">
      <w:bodyDiv w:val="1"/>
      <w:marLeft w:val="0"/>
      <w:marRight w:val="0"/>
      <w:marTop w:val="0"/>
      <w:marBottom w:val="0"/>
      <w:divBdr>
        <w:top w:val="none" w:sz="0" w:space="0" w:color="auto"/>
        <w:left w:val="none" w:sz="0" w:space="0" w:color="auto"/>
        <w:bottom w:val="none" w:sz="0" w:space="0" w:color="auto"/>
        <w:right w:val="none" w:sz="0" w:space="0" w:color="auto"/>
      </w:divBdr>
    </w:div>
    <w:div w:id="1336959648">
      <w:bodyDiv w:val="1"/>
      <w:marLeft w:val="0"/>
      <w:marRight w:val="0"/>
      <w:marTop w:val="0"/>
      <w:marBottom w:val="0"/>
      <w:divBdr>
        <w:top w:val="none" w:sz="0" w:space="0" w:color="auto"/>
        <w:left w:val="none" w:sz="0" w:space="0" w:color="auto"/>
        <w:bottom w:val="none" w:sz="0" w:space="0" w:color="auto"/>
        <w:right w:val="none" w:sz="0" w:space="0" w:color="auto"/>
      </w:divBdr>
    </w:div>
    <w:div w:id="1337198000">
      <w:bodyDiv w:val="1"/>
      <w:marLeft w:val="0"/>
      <w:marRight w:val="0"/>
      <w:marTop w:val="0"/>
      <w:marBottom w:val="0"/>
      <w:divBdr>
        <w:top w:val="none" w:sz="0" w:space="0" w:color="auto"/>
        <w:left w:val="none" w:sz="0" w:space="0" w:color="auto"/>
        <w:bottom w:val="none" w:sz="0" w:space="0" w:color="auto"/>
        <w:right w:val="none" w:sz="0" w:space="0" w:color="auto"/>
      </w:divBdr>
    </w:div>
    <w:div w:id="1337228432">
      <w:bodyDiv w:val="1"/>
      <w:marLeft w:val="0"/>
      <w:marRight w:val="0"/>
      <w:marTop w:val="0"/>
      <w:marBottom w:val="0"/>
      <w:divBdr>
        <w:top w:val="none" w:sz="0" w:space="0" w:color="auto"/>
        <w:left w:val="none" w:sz="0" w:space="0" w:color="auto"/>
        <w:bottom w:val="none" w:sz="0" w:space="0" w:color="auto"/>
        <w:right w:val="none" w:sz="0" w:space="0" w:color="auto"/>
      </w:divBdr>
    </w:div>
    <w:div w:id="1337805211">
      <w:bodyDiv w:val="1"/>
      <w:marLeft w:val="0"/>
      <w:marRight w:val="0"/>
      <w:marTop w:val="0"/>
      <w:marBottom w:val="0"/>
      <w:divBdr>
        <w:top w:val="none" w:sz="0" w:space="0" w:color="auto"/>
        <w:left w:val="none" w:sz="0" w:space="0" w:color="auto"/>
        <w:bottom w:val="none" w:sz="0" w:space="0" w:color="auto"/>
        <w:right w:val="none" w:sz="0" w:space="0" w:color="auto"/>
      </w:divBdr>
    </w:div>
    <w:div w:id="1337878452">
      <w:bodyDiv w:val="1"/>
      <w:marLeft w:val="0"/>
      <w:marRight w:val="0"/>
      <w:marTop w:val="0"/>
      <w:marBottom w:val="0"/>
      <w:divBdr>
        <w:top w:val="none" w:sz="0" w:space="0" w:color="auto"/>
        <w:left w:val="none" w:sz="0" w:space="0" w:color="auto"/>
        <w:bottom w:val="none" w:sz="0" w:space="0" w:color="auto"/>
        <w:right w:val="none" w:sz="0" w:space="0" w:color="auto"/>
      </w:divBdr>
    </w:div>
    <w:div w:id="1338002315">
      <w:bodyDiv w:val="1"/>
      <w:marLeft w:val="0"/>
      <w:marRight w:val="0"/>
      <w:marTop w:val="0"/>
      <w:marBottom w:val="0"/>
      <w:divBdr>
        <w:top w:val="none" w:sz="0" w:space="0" w:color="auto"/>
        <w:left w:val="none" w:sz="0" w:space="0" w:color="auto"/>
        <w:bottom w:val="none" w:sz="0" w:space="0" w:color="auto"/>
        <w:right w:val="none" w:sz="0" w:space="0" w:color="auto"/>
      </w:divBdr>
    </w:div>
    <w:div w:id="1338075129">
      <w:bodyDiv w:val="1"/>
      <w:marLeft w:val="0"/>
      <w:marRight w:val="0"/>
      <w:marTop w:val="0"/>
      <w:marBottom w:val="0"/>
      <w:divBdr>
        <w:top w:val="none" w:sz="0" w:space="0" w:color="auto"/>
        <w:left w:val="none" w:sz="0" w:space="0" w:color="auto"/>
        <w:bottom w:val="none" w:sz="0" w:space="0" w:color="auto"/>
        <w:right w:val="none" w:sz="0" w:space="0" w:color="auto"/>
      </w:divBdr>
    </w:div>
    <w:div w:id="1338195219">
      <w:bodyDiv w:val="1"/>
      <w:marLeft w:val="0"/>
      <w:marRight w:val="0"/>
      <w:marTop w:val="0"/>
      <w:marBottom w:val="0"/>
      <w:divBdr>
        <w:top w:val="none" w:sz="0" w:space="0" w:color="auto"/>
        <w:left w:val="none" w:sz="0" w:space="0" w:color="auto"/>
        <w:bottom w:val="none" w:sz="0" w:space="0" w:color="auto"/>
        <w:right w:val="none" w:sz="0" w:space="0" w:color="auto"/>
      </w:divBdr>
    </w:div>
    <w:div w:id="1338387051">
      <w:bodyDiv w:val="1"/>
      <w:marLeft w:val="0"/>
      <w:marRight w:val="0"/>
      <w:marTop w:val="0"/>
      <w:marBottom w:val="0"/>
      <w:divBdr>
        <w:top w:val="none" w:sz="0" w:space="0" w:color="auto"/>
        <w:left w:val="none" w:sz="0" w:space="0" w:color="auto"/>
        <w:bottom w:val="none" w:sz="0" w:space="0" w:color="auto"/>
        <w:right w:val="none" w:sz="0" w:space="0" w:color="auto"/>
      </w:divBdr>
    </w:div>
    <w:div w:id="1338533539">
      <w:bodyDiv w:val="1"/>
      <w:marLeft w:val="0"/>
      <w:marRight w:val="0"/>
      <w:marTop w:val="0"/>
      <w:marBottom w:val="0"/>
      <w:divBdr>
        <w:top w:val="none" w:sz="0" w:space="0" w:color="auto"/>
        <w:left w:val="none" w:sz="0" w:space="0" w:color="auto"/>
        <w:bottom w:val="none" w:sz="0" w:space="0" w:color="auto"/>
        <w:right w:val="none" w:sz="0" w:space="0" w:color="auto"/>
      </w:divBdr>
    </w:div>
    <w:div w:id="1338654192">
      <w:bodyDiv w:val="1"/>
      <w:marLeft w:val="0"/>
      <w:marRight w:val="0"/>
      <w:marTop w:val="0"/>
      <w:marBottom w:val="0"/>
      <w:divBdr>
        <w:top w:val="none" w:sz="0" w:space="0" w:color="auto"/>
        <w:left w:val="none" w:sz="0" w:space="0" w:color="auto"/>
        <w:bottom w:val="none" w:sz="0" w:space="0" w:color="auto"/>
        <w:right w:val="none" w:sz="0" w:space="0" w:color="auto"/>
      </w:divBdr>
    </w:div>
    <w:div w:id="1338659016">
      <w:bodyDiv w:val="1"/>
      <w:marLeft w:val="0"/>
      <w:marRight w:val="0"/>
      <w:marTop w:val="0"/>
      <w:marBottom w:val="0"/>
      <w:divBdr>
        <w:top w:val="none" w:sz="0" w:space="0" w:color="auto"/>
        <w:left w:val="none" w:sz="0" w:space="0" w:color="auto"/>
        <w:bottom w:val="none" w:sz="0" w:space="0" w:color="auto"/>
        <w:right w:val="none" w:sz="0" w:space="0" w:color="auto"/>
      </w:divBdr>
    </w:div>
    <w:div w:id="1338730594">
      <w:bodyDiv w:val="1"/>
      <w:marLeft w:val="0"/>
      <w:marRight w:val="0"/>
      <w:marTop w:val="0"/>
      <w:marBottom w:val="0"/>
      <w:divBdr>
        <w:top w:val="none" w:sz="0" w:space="0" w:color="auto"/>
        <w:left w:val="none" w:sz="0" w:space="0" w:color="auto"/>
        <w:bottom w:val="none" w:sz="0" w:space="0" w:color="auto"/>
        <w:right w:val="none" w:sz="0" w:space="0" w:color="auto"/>
      </w:divBdr>
    </w:div>
    <w:div w:id="1339116743">
      <w:bodyDiv w:val="1"/>
      <w:marLeft w:val="0"/>
      <w:marRight w:val="0"/>
      <w:marTop w:val="0"/>
      <w:marBottom w:val="0"/>
      <w:divBdr>
        <w:top w:val="none" w:sz="0" w:space="0" w:color="auto"/>
        <w:left w:val="none" w:sz="0" w:space="0" w:color="auto"/>
        <w:bottom w:val="none" w:sz="0" w:space="0" w:color="auto"/>
        <w:right w:val="none" w:sz="0" w:space="0" w:color="auto"/>
      </w:divBdr>
    </w:div>
    <w:div w:id="1339235770">
      <w:bodyDiv w:val="1"/>
      <w:marLeft w:val="0"/>
      <w:marRight w:val="0"/>
      <w:marTop w:val="0"/>
      <w:marBottom w:val="0"/>
      <w:divBdr>
        <w:top w:val="none" w:sz="0" w:space="0" w:color="auto"/>
        <w:left w:val="none" w:sz="0" w:space="0" w:color="auto"/>
        <w:bottom w:val="none" w:sz="0" w:space="0" w:color="auto"/>
        <w:right w:val="none" w:sz="0" w:space="0" w:color="auto"/>
      </w:divBdr>
    </w:div>
    <w:div w:id="1339311094">
      <w:bodyDiv w:val="1"/>
      <w:marLeft w:val="0"/>
      <w:marRight w:val="0"/>
      <w:marTop w:val="0"/>
      <w:marBottom w:val="0"/>
      <w:divBdr>
        <w:top w:val="none" w:sz="0" w:space="0" w:color="auto"/>
        <w:left w:val="none" w:sz="0" w:space="0" w:color="auto"/>
        <w:bottom w:val="none" w:sz="0" w:space="0" w:color="auto"/>
        <w:right w:val="none" w:sz="0" w:space="0" w:color="auto"/>
      </w:divBdr>
    </w:div>
    <w:div w:id="1339579710">
      <w:bodyDiv w:val="1"/>
      <w:marLeft w:val="0"/>
      <w:marRight w:val="0"/>
      <w:marTop w:val="0"/>
      <w:marBottom w:val="0"/>
      <w:divBdr>
        <w:top w:val="none" w:sz="0" w:space="0" w:color="auto"/>
        <w:left w:val="none" w:sz="0" w:space="0" w:color="auto"/>
        <w:bottom w:val="none" w:sz="0" w:space="0" w:color="auto"/>
        <w:right w:val="none" w:sz="0" w:space="0" w:color="auto"/>
      </w:divBdr>
    </w:div>
    <w:div w:id="1339694371">
      <w:bodyDiv w:val="1"/>
      <w:marLeft w:val="0"/>
      <w:marRight w:val="0"/>
      <w:marTop w:val="0"/>
      <w:marBottom w:val="0"/>
      <w:divBdr>
        <w:top w:val="none" w:sz="0" w:space="0" w:color="auto"/>
        <w:left w:val="none" w:sz="0" w:space="0" w:color="auto"/>
        <w:bottom w:val="none" w:sz="0" w:space="0" w:color="auto"/>
        <w:right w:val="none" w:sz="0" w:space="0" w:color="auto"/>
      </w:divBdr>
    </w:div>
    <w:div w:id="1339697001">
      <w:bodyDiv w:val="1"/>
      <w:marLeft w:val="0"/>
      <w:marRight w:val="0"/>
      <w:marTop w:val="0"/>
      <w:marBottom w:val="0"/>
      <w:divBdr>
        <w:top w:val="none" w:sz="0" w:space="0" w:color="auto"/>
        <w:left w:val="none" w:sz="0" w:space="0" w:color="auto"/>
        <w:bottom w:val="none" w:sz="0" w:space="0" w:color="auto"/>
        <w:right w:val="none" w:sz="0" w:space="0" w:color="auto"/>
      </w:divBdr>
    </w:div>
    <w:div w:id="1339701071">
      <w:bodyDiv w:val="1"/>
      <w:marLeft w:val="0"/>
      <w:marRight w:val="0"/>
      <w:marTop w:val="0"/>
      <w:marBottom w:val="0"/>
      <w:divBdr>
        <w:top w:val="none" w:sz="0" w:space="0" w:color="auto"/>
        <w:left w:val="none" w:sz="0" w:space="0" w:color="auto"/>
        <w:bottom w:val="none" w:sz="0" w:space="0" w:color="auto"/>
        <w:right w:val="none" w:sz="0" w:space="0" w:color="auto"/>
      </w:divBdr>
    </w:div>
    <w:div w:id="1340036502">
      <w:bodyDiv w:val="1"/>
      <w:marLeft w:val="0"/>
      <w:marRight w:val="0"/>
      <w:marTop w:val="0"/>
      <w:marBottom w:val="0"/>
      <w:divBdr>
        <w:top w:val="none" w:sz="0" w:space="0" w:color="auto"/>
        <w:left w:val="none" w:sz="0" w:space="0" w:color="auto"/>
        <w:bottom w:val="none" w:sz="0" w:space="0" w:color="auto"/>
        <w:right w:val="none" w:sz="0" w:space="0" w:color="auto"/>
      </w:divBdr>
    </w:div>
    <w:div w:id="1340087638">
      <w:bodyDiv w:val="1"/>
      <w:marLeft w:val="0"/>
      <w:marRight w:val="0"/>
      <w:marTop w:val="0"/>
      <w:marBottom w:val="0"/>
      <w:divBdr>
        <w:top w:val="none" w:sz="0" w:space="0" w:color="auto"/>
        <w:left w:val="none" w:sz="0" w:space="0" w:color="auto"/>
        <w:bottom w:val="none" w:sz="0" w:space="0" w:color="auto"/>
        <w:right w:val="none" w:sz="0" w:space="0" w:color="auto"/>
      </w:divBdr>
    </w:div>
    <w:div w:id="1340277246">
      <w:bodyDiv w:val="1"/>
      <w:marLeft w:val="0"/>
      <w:marRight w:val="0"/>
      <w:marTop w:val="0"/>
      <w:marBottom w:val="0"/>
      <w:divBdr>
        <w:top w:val="none" w:sz="0" w:space="0" w:color="auto"/>
        <w:left w:val="none" w:sz="0" w:space="0" w:color="auto"/>
        <w:bottom w:val="none" w:sz="0" w:space="0" w:color="auto"/>
        <w:right w:val="none" w:sz="0" w:space="0" w:color="auto"/>
      </w:divBdr>
    </w:div>
    <w:div w:id="1340691487">
      <w:bodyDiv w:val="1"/>
      <w:marLeft w:val="0"/>
      <w:marRight w:val="0"/>
      <w:marTop w:val="0"/>
      <w:marBottom w:val="0"/>
      <w:divBdr>
        <w:top w:val="none" w:sz="0" w:space="0" w:color="auto"/>
        <w:left w:val="none" w:sz="0" w:space="0" w:color="auto"/>
        <w:bottom w:val="none" w:sz="0" w:space="0" w:color="auto"/>
        <w:right w:val="none" w:sz="0" w:space="0" w:color="auto"/>
      </w:divBdr>
    </w:div>
    <w:div w:id="1340890404">
      <w:bodyDiv w:val="1"/>
      <w:marLeft w:val="0"/>
      <w:marRight w:val="0"/>
      <w:marTop w:val="0"/>
      <w:marBottom w:val="0"/>
      <w:divBdr>
        <w:top w:val="none" w:sz="0" w:space="0" w:color="auto"/>
        <w:left w:val="none" w:sz="0" w:space="0" w:color="auto"/>
        <w:bottom w:val="none" w:sz="0" w:space="0" w:color="auto"/>
        <w:right w:val="none" w:sz="0" w:space="0" w:color="auto"/>
      </w:divBdr>
    </w:div>
    <w:div w:id="1340932400">
      <w:bodyDiv w:val="1"/>
      <w:marLeft w:val="0"/>
      <w:marRight w:val="0"/>
      <w:marTop w:val="0"/>
      <w:marBottom w:val="0"/>
      <w:divBdr>
        <w:top w:val="none" w:sz="0" w:space="0" w:color="auto"/>
        <w:left w:val="none" w:sz="0" w:space="0" w:color="auto"/>
        <w:bottom w:val="none" w:sz="0" w:space="0" w:color="auto"/>
        <w:right w:val="none" w:sz="0" w:space="0" w:color="auto"/>
      </w:divBdr>
    </w:div>
    <w:div w:id="1340934873">
      <w:bodyDiv w:val="1"/>
      <w:marLeft w:val="0"/>
      <w:marRight w:val="0"/>
      <w:marTop w:val="0"/>
      <w:marBottom w:val="0"/>
      <w:divBdr>
        <w:top w:val="none" w:sz="0" w:space="0" w:color="auto"/>
        <w:left w:val="none" w:sz="0" w:space="0" w:color="auto"/>
        <w:bottom w:val="none" w:sz="0" w:space="0" w:color="auto"/>
        <w:right w:val="none" w:sz="0" w:space="0" w:color="auto"/>
      </w:divBdr>
    </w:div>
    <w:div w:id="1341008745">
      <w:bodyDiv w:val="1"/>
      <w:marLeft w:val="0"/>
      <w:marRight w:val="0"/>
      <w:marTop w:val="0"/>
      <w:marBottom w:val="0"/>
      <w:divBdr>
        <w:top w:val="none" w:sz="0" w:space="0" w:color="auto"/>
        <w:left w:val="none" w:sz="0" w:space="0" w:color="auto"/>
        <w:bottom w:val="none" w:sz="0" w:space="0" w:color="auto"/>
        <w:right w:val="none" w:sz="0" w:space="0" w:color="auto"/>
      </w:divBdr>
    </w:div>
    <w:div w:id="1341202568">
      <w:bodyDiv w:val="1"/>
      <w:marLeft w:val="0"/>
      <w:marRight w:val="0"/>
      <w:marTop w:val="0"/>
      <w:marBottom w:val="0"/>
      <w:divBdr>
        <w:top w:val="none" w:sz="0" w:space="0" w:color="auto"/>
        <w:left w:val="none" w:sz="0" w:space="0" w:color="auto"/>
        <w:bottom w:val="none" w:sz="0" w:space="0" w:color="auto"/>
        <w:right w:val="none" w:sz="0" w:space="0" w:color="auto"/>
      </w:divBdr>
    </w:div>
    <w:div w:id="1341354299">
      <w:bodyDiv w:val="1"/>
      <w:marLeft w:val="0"/>
      <w:marRight w:val="0"/>
      <w:marTop w:val="0"/>
      <w:marBottom w:val="0"/>
      <w:divBdr>
        <w:top w:val="none" w:sz="0" w:space="0" w:color="auto"/>
        <w:left w:val="none" w:sz="0" w:space="0" w:color="auto"/>
        <w:bottom w:val="none" w:sz="0" w:space="0" w:color="auto"/>
        <w:right w:val="none" w:sz="0" w:space="0" w:color="auto"/>
      </w:divBdr>
    </w:div>
    <w:div w:id="1341470643">
      <w:bodyDiv w:val="1"/>
      <w:marLeft w:val="0"/>
      <w:marRight w:val="0"/>
      <w:marTop w:val="0"/>
      <w:marBottom w:val="0"/>
      <w:divBdr>
        <w:top w:val="none" w:sz="0" w:space="0" w:color="auto"/>
        <w:left w:val="none" w:sz="0" w:space="0" w:color="auto"/>
        <w:bottom w:val="none" w:sz="0" w:space="0" w:color="auto"/>
        <w:right w:val="none" w:sz="0" w:space="0" w:color="auto"/>
      </w:divBdr>
    </w:div>
    <w:div w:id="1341927201">
      <w:bodyDiv w:val="1"/>
      <w:marLeft w:val="0"/>
      <w:marRight w:val="0"/>
      <w:marTop w:val="0"/>
      <w:marBottom w:val="0"/>
      <w:divBdr>
        <w:top w:val="none" w:sz="0" w:space="0" w:color="auto"/>
        <w:left w:val="none" w:sz="0" w:space="0" w:color="auto"/>
        <w:bottom w:val="none" w:sz="0" w:space="0" w:color="auto"/>
        <w:right w:val="none" w:sz="0" w:space="0" w:color="auto"/>
      </w:divBdr>
    </w:div>
    <w:div w:id="1341931194">
      <w:bodyDiv w:val="1"/>
      <w:marLeft w:val="0"/>
      <w:marRight w:val="0"/>
      <w:marTop w:val="0"/>
      <w:marBottom w:val="0"/>
      <w:divBdr>
        <w:top w:val="none" w:sz="0" w:space="0" w:color="auto"/>
        <w:left w:val="none" w:sz="0" w:space="0" w:color="auto"/>
        <w:bottom w:val="none" w:sz="0" w:space="0" w:color="auto"/>
        <w:right w:val="none" w:sz="0" w:space="0" w:color="auto"/>
      </w:divBdr>
    </w:div>
    <w:div w:id="1342273978">
      <w:bodyDiv w:val="1"/>
      <w:marLeft w:val="0"/>
      <w:marRight w:val="0"/>
      <w:marTop w:val="0"/>
      <w:marBottom w:val="0"/>
      <w:divBdr>
        <w:top w:val="none" w:sz="0" w:space="0" w:color="auto"/>
        <w:left w:val="none" w:sz="0" w:space="0" w:color="auto"/>
        <w:bottom w:val="none" w:sz="0" w:space="0" w:color="auto"/>
        <w:right w:val="none" w:sz="0" w:space="0" w:color="auto"/>
      </w:divBdr>
    </w:div>
    <w:div w:id="1342662309">
      <w:bodyDiv w:val="1"/>
      <w:marLeft w:val="0"/>
      <w:marRight w:val="0"/>
      <w:marTop w:val="0"/>
      <w:marBottom w:val="0"/>
      <w:divBdr>
        <w:top w:val="none" w:sz="0" w:space="0" w:color="auto"/>
        <w:left w:val="none" w:sz="0" w:space="0" w:color="auto"/>
        <w:bottom w:val="none" w:sz="0" w:space="0" w:color="auto"/>
        <w:right w:val="none" w:sz="0" w:space="0" w:color="auto"/>
      </w:divBdr>
    </w:div>
    <w:div w:id="1342704203">
      <w:bodyDiv w:val="1"/>
      <w:marLeft w:val="0"/>
      <w:marRight w:val="0"/>
      <w:marTop w:val="0"/>
      <w:marBottom w:val="0"/>
      <w:divBdr>
        <w:top w:val="none" w:sz="0" w:space="0" w:color="auto"/>
        <w:left w:val="none" w:sz="0" w:space="0" w:color="auto"/>
        <w:bottom w:val="none" w:sz="0" w:space="0" w:color="auto"/>
        <w:right w:val="none" w:sz="0" w:space="0" w:color="auto"/>
      </w:divBdr>
    </w:div>
    <w:div w:id="1343118625">
      <w:bodyDiv w:val="1"/>
      <w:marLeft w:val="0"/>
      <w:marRight w:val="0"/>
      <w:marTop w:val="0"/>
      <w:marBottom w:val="0"/>
      <w:divBdr>
        <w:top w:val="none" w:sz="0" w:space="0" w:color="auto"/>
        <w:left w:val="none" w:sz="0" w:space="0" w:color="auto"/>
        <w:bottom w:val="none" w:sz="0" w:space="0" w:color="auto"/>
        <w:right w:val="none" w:sz="0" w:space="0" w:color="auto"/>
      </w:divBdr>
    </w:div>
    <w:div w:id="1343165156">
      <w:bodyDiv w:val="1"/>
      <w:marLeft w:val="0"/>
      <w:marRight w:val="0"/>
      <w:marTop w:val="0"/>
      <w:marBottom w:val="0"/>
      <w:divBdr>
        <w:top w:val="none" w:sz="0" w:space="0" w:color="auto"/>
        <w:left w:val="none" w:sz="0" w:space="0" w:color="auto"/>
        <w:bottom w:val="none" w:sz="0" w:space="0" w:color="auto"/>
        <w:right w:val="none" w:sz="0" w:space="0" w:color="auto"/>
      </w:divBdr>
    </w:div>
    <w:div w:id="1343314728">
      <w:bodyDiv w:val="1"/>
      <w:marLeft w:val="0"/>
      <w:marRight w:val="0"/>
      <w:marTop w:val="0"/>
      <w:marBottom w:val="0"/>
      <w:divBdr>
        <w:top w:val="none" w:sz="0" w:space="0" w:color="auto"/>
        <w:left w:val="none" w:sz="0" w:space="0" w:color="auto"/>
        <w:bottom w:val="none" w:sz="0" w:space="0" w:color="auto"/>
        <w:right w:val="none" w:sz="0" w:space="0" w:color="auto"/>
      </w:divBdr>
    </w:div>
    <w:div w:id="1343632702">
      <w:bodyDiv w:val="1"/>
      <w:marLeft w:val="0"/>
      <w:marRight w:val="0"/>
      <w:marTop w:val="0"/>
      <w:marBottom w:val="0"/>
      <w:divBdr>
        <w:top w:val="none" w:sz="0" w:space="0" w:color="auto"/>
        <w:left w:val="none" w:sz="0" w:space="0" w:color="auto"/>
        <w:bottom w:val="none" w:sz="0" w:space="0" w:color="auto"/>
        <w:right w:val="none" w:sz="0" w:space="0" w:color="auto"/>
      </w:divBdr>
    </w:div>
    <w:div w:id="1343704836">
      <w:bodyDiv w:val="1"/>
      <w:marLeft w:val="0"/>
      <w:marRight w:val="0"/>
      <w:marTop w:val="0"/>
      <w:marBottom w:val="0"/>
      <w:divBdr>
        <w:top w:val="none" w:sz="0" w:space="0" w:color="auto"/>
        <w:left w:val="none" w:sz="0" w:space="0" w:color="auto"/>
        <w:bottom w:val="none" w:sz="0" w:space="0" w:color="auto"/>
        <w:right w:val="none" w:sz="0" w:space="0" w:color="auto"/>
      </w:divBdr>
    </w:div>
    <w:div w:id="1343893925">
      <w:bodyDiv w:val="1"/>
      <w:marLeft w:val="0"/>
      <w:marRight w:val="0"/>
      <w:marTop w:val="0"/>
      <w:marBottom w:val="0"/>
      <w:divBdr>
        <w:top w:val="none" w:sz="0" w:space="0" w:color="auto"/>
        <w:left w:val="none" w:sz="0" w:space="0" w:color="auto"/>
        <w:bottom w:val="none" w:sz="0" w:space="0" w:color="auto"/>
        <w:right w:val="none" w:sz="0" w:space="0" w:color="auto"/>
      </w:divBdr>
    </w:div>
    <w:div w:id="1344013937">
      <w:bodyDiv w:val="1"/>
      <w:marLeft w:val="0"/>
      <w:marRight w:val="0"/>
      <w:marTop w:val="0"/>
      <w:marBottom w:val="0"/>
      <w:divBdr>
        <w:top w:val="none" w:sz="0" w:space="0" w:color="auto"/>
        <w:left w:val="none" w:sz="0" w:space="0" w:color="auto"/>
        <w:bottom w:val="none" w:sz="0" w:space="0" w:color="auto"/>
        <w:right w:val="none" w:sz="0" w:space="0" w:color="auto"/>
      </w:divBdr>
    </w:div>
    <w:div w:id="1344015872">
      <w:bodyDiv w:val="1"/>
      <w:marLeft w:val="0"/>
      <w:marRight w:val="0"/>
      <w:marTop w:val="0"/>
      <w:marBottom w:val="0"/>
      <w:divBdr>
        <w:top w:val="none" w:sz="0" w:space="0" w:color="auto"/>
        <w:left w:val="none" w:sz="0" w:space="0" w:color="auto"/>
        <w:bottom w:val="none" w:sz="0" w:space="0" w:color="auto"/>
        <w:right w:val="none" w:sz="0" w:space="0" w:color="auto"/>
      </w:divBdr>
    </w:div>
    <w:div w:id="1344284963">
      <w:bodyDiv w:val="1"/>
      <w:marLeft w:val="0"/>
      <w:marRight w:val="0"/>
      <w:marTop w:val="0"/>
      <w:marBottom w:val="0"/>
      <w:divBdr>
        <w:top w:val="none" w:sz="0" w:space="0" w:color="auto"/>
        <w:left w:val="none" w:sz="0" w:space="0" w:color="auto"/>
        <w:bottom w:val="none" w:sz="0" w:space="0" w:color="auto"/>
        <w:right w:val="none" w:sz="0" w:space="0" w:color="auto"/>
      </w:divBdr>
    </w:div>
    <w:div w:id="1344362539">
      <w:bodyDiv w:val="1"/>
      <w:marLeft w:val="0"/>
      <w:marRight w:val="0"/>
      <w:marTop w:val="0"/>
      <w:marBottom w:val="0"/>
      <w:divBdr>
        <w:top w:val="none" w:sz="0" w:space="0" w:color="auto"/>
        <w:left w:val="none" w:sz="0" w:space="0" w:color="auto"/>
        <w:bottom w:val="none" w:sz="0" w:space="0" w:color="auto"/>
        <w:right w:val="none" w:sz="0" w:space="0" w:color="auto"/>
      </w:divBdr>
    </w:div>
    <w:div w:id="1344472960">
      <w:bodyDiv w:val="1"/>
      <w:marLeft w:val="0"/>
      <w:marRight w:val="0"/>
      <w:marTop w:val="0"/>
      <w:marBottom w:val="0"/>
      <w:divBdr>
        <w:top w:val="none" w:sz="0" w:space="0" w:color="auto"/>
        <w:left w:val="none" w:sz="0" w:space="0" w:color="auto"/>
        <w:bottom w:val="none" w:sz="0" w:space="0" w:color="auto"/>
        <w:right w:val="none" w:sz="0" w:space="0" w:color="auto"/>
      </w:divBdr>
    </w:div>
    <w:div w:id="1344622390">
      <w:bodyDiv w:val="1"/>
      <w:marLeft w:val="0"/>
      <w:marRight w:val="0"/>
      <w:marTop w:val="0"/>
      <w:marBottom w:val="0"/>
      <w:divBdr>
        <w:top w:val="none" w:sz="0" w:space="0" w:color="auto"/>
        <w:left w:val="none" w:sz="0" w:space="0" w:color="auto"/>
        <w:bottom w:val="none" w:sz="0" w:space="0" w:color="auto"/>
        <w:right w:val="none" w:sz="0" w:space="0" w:color="auto"/>
      </w:divBdr>
    </w:div>
    <w:div w:id="1344934972">
      <w:bodyDiv w:val="1"/>
      <w:marLeft w:val="0"/>
      <w:marRight w:val="0"/>
      <w:marTop w:val="0"/>
      <w:marBottom w:val="0"/>
      <w:divBdr>
        <w:top w:val="none" w:sz="0" w:space="0" w:color="auto"/>
        <w:left w:val="none" w:sz="0" w:space="0" w:color="auto"/>
        <w:bottom w:val="none" w:sz="0" w:space="0" w:color="auto"/>
        <w:right w:val="none" w:sz="0" w:space="0" w:color="auto"/>
      </w:divBdr>
    </w:div>
    <w:div w:id="1345354728">
      <w:bodyDiv w:val="1"/>
      <w:marLeft w:val="0"/>
      <w:marRight w:val="0"/>
      <w:marTop w:val="0"/>
      <w:marBottom w:val="0"/>
      <w:divBdr>
        <w:top w:val="none" w:sz="0" w:space="0" w:color="auto"/>
        <w:left w:val="none" w:sz="0" w:space="0" w:color="auto"/>
        <w:bottom w:val="none" w:sz="0" w:space="0" w:color="auto"/>
        <w:right w:val="none" w:sz="0" w:space="0" w:color="auto"/>
      </w:divBdr>
    </w:div>
    <w:div w:id="1345472105">
      <w:bodyDiv w:val="1"/>
      <w:marLeft w:val="0"/>
      <w:marRight w:val="0"/>
      <w:marTop w:val="0"/>
      <w:marBottom w:val="0"/>
      <w:divBdr>
        <w:top w:val="none" w:sz="0" w:space="0" w:color="auto"/>
        <w:left w:val="none" w:sz="0" w:space="0" w:color="auto"/>
        <w:bottom w:val="none" w:sz="0" w:space="0" w:color="auto"/>
        <w:right w:val="none" w:sz="0" w:space="0" w:color="auto"/>
      </w:divBdr>
    </w:div>
    <w:div w:id="1345668335">
      <w:bodyDiv w:val="1"/>
      <w:marLeft w:val="0"/>
      <w:marRight w:val="0"/>
      <w:marTop w:val="0"/>
      <w:marBottom w:val="0"/>
      <w:divBdr>
        <w:top w:val="none" w:sz="0" w:space="0" w:color="auto"/>
        <w:left w:val="none" w:sz="0" w:space="0" w:color="auto"/>
        <w:bottom w:val="none" w:sz="0" w:space="0" w:color="auto"/>
        <w:right w:val="none" w:sz="0" w:space="0" w:color="auto"/>
      </w:divBdr>
    </w:div>
    <w:div w:id="1345933661">
      <w:bodyDiv w:val="1"/>
      <w:marLeft w:val="0"/>
      <w:marRight w:val="0"/>
      <w:marTop w:val="0"/>
      <w:marBottom w:val="0"/>
      <w:divBdr>
        <w:top w:val="none" w:sz="0" w:space="0" w:color="auto"/>
        <w:left w:val="none" w:sz="0" w:space="0" w:color="auto"/>
        <w:bottom w:val="none" w:sz="0" w:space="0" w:color="auto"/>
        <w:right w:val="none" w:sz="0" w:space="0" w:color="auto"/>
      </w:divBdr>
    </w:div>
    <w:div w:id="1345937632">
      <w:bodyDiv w:val="1"/>
      <w:marLeft w:val="0"/>
      <w:marRight w:val="0"/>
      <w:marTop w:val="0"/>
      <w:marBottom w:val="0"/>
      <w:divBdr>
        <w:top w:val="none" w:sz="0" w:space="0" w:color="auto"/>
        <w:left w:val="none" w:sz="0" w:space="0" w:color="auto"/>
        <w:bottom w:val="none" w:sz="0" w:space="0" w:color="auto"/>
        <w:right w:val="none" w:sz="0" w:space="0" w:color="auto"/>
      </w:divBdr>
    </w:div>
    <w:div w:id="1345982949">
      <w:bodyDiv w:val="1"/>
      <w:marLeft w:val="0"/>
      <w:marRight w:val="0"/>
      <w:marTop w:val="0"/>
      <w:marBottom w:val="0"/>
      <w:divBdr>
        <w:top w:val="none" w:sz="0" w:space="0" w:color="auto"/>
        <w:left w:val="none" w:sz="0" w:space="0" w:color="auto"/>
        <w:bottom w:val="none" w:sz="0" w:space="0" w:color="auto"/>
        <w:right w:val="none" w:sz="0" w:space="0" w:color="auto"/>
      </w:divBdr>
    </w:div>
    <w:div w:id="1346009275">
      <w:bodyDiv w:val="1"/>
      <w:marLeft w:val="0"/>
      <w:marRight w:val="0"/>
      <w:marTop w:val="0"/>
      <w:marBottom w:val="0"/>
      <w:divBdr>
        <w:top w:val="none" w:sz="0" w:space="0" w:color="auto"/>
        <w:left w:val="none" w:sz="0" w:space="0" w:color="auto"/>
        <w:bottom w:val="none" w:sz="0" w:space="0" w:color="auto"/>
        <w:right w:val="none" w:sz="0" w:space="0" w:color="auto"/>
      </w:divBdr>
    </w:div>
    <w:div w:id="1346010881">
      <w:bodyDiv w:val="1"/>
      <w:marLeft w:val="0"/>
      <w:marRight w:val="0"/>
      <w:marTop w:val="0"/>
      <w:marBottom w:val="0"/>
      <w:divBdr>
        <w:top w:val="none" w:sz="0" w:space="0" w:color="auto"/>
        <w:left w:val="none" w:sz="0" w:space="0" w:color="auto"/>
        <w:bottom w:val="none" w:sz="0" w:space="0" w:color="auto"/>
        <w:right w:val="none" w:sz="0" w:space="0" w:color="auto"/>
      </w:divBdr>
    </w:div>
    <w:div w:id="1346396498">
      <w:bodyDiv w:val="1"/>
      <w:marLeft w:val="0"/>
      <w:marRight w:val="0"/>
      <w:marTop w:val="0"/>
      <w:marBottom w:val="0"/>
      <w:divBdr>
        <w:top w:val="none" w:sz="0" w:space="0" w:color="auto"/>
        <w:left w:val="none" w:sz="0" w:space="0" w:color="auto"/>
        <w:bottom w:val="none" w:sz="0" w:space="0" w:color="auto"/>
        <w:right w:val="none" w:sz="0" w:space="0" w:color="auto"/>
      </w:divBdr>
    </w:div>
    <w:div w:id="1346514373">
      <w:bodyDiv w:val="1"/>
      <w:marLeft w:val="0"/>
      <w:marRight w:val="0"/>
      <w:marTop w:val="0"/>
      <w:marBottom w:val="0"/>
      <w:divBdr>
        <w:top w:val="none" w:sz="0" w:space="0" w:color="auto"/>
        <w:left w:val="none" w:sz="0" w:space="0" w:color="auto"/>
        <w:bottom w:val="none" w:sz="0" w:space="0" w:color="auto"/>
        <w:right w:val="none" w:sz="0" w:space="0" w:color="auto"/>
      </w:divBdr>
    </w:div>
    <w:div w:id="1346708980">
      <w:bodyDiv w:val="1"/>
      <w:marLeft w:val="0"/>
      <w:marRight w:val="0"/>
      <w:marTop w:val="0"/>
      <w:marBottom w:val="0"/>
      <w:divBdr>
        <w:top w:val="none" w:sz="0" w:space="0" w:color="auto"/>
        <w:left w:val="none" w:sz="0" w:space="0" w:color="auto"/>
        <w:bottom w:val="none" w:sz="0" w:space="0" w:color="auto"/>
        <w:right w:val="none" w:sz="0" w:space="0" w:color="auto"/>
      </w:divBdr>
    </w:div>
    <w:div w:id="1346782715">
      <w:bodyDiv w:val="1"/>
      <w:marLeft w:val="0"/>
      <w:marRight w:val="0"/>
      <w:marTop w:val="0"/>
      <w:marBottom w:val="0"/>
      <w:divBdr>
        <w:top w:val="none" w:sz="0" w:space="0" w:color="auto"/>
        <w:left w:val="none" w:sz="0" w:space="0" w:color="auto"/>
        <w:bottom w:val="none" w:sz="0" w:space="0" w:color="auto"/>
        <w:right w:val="none" w:sz="0" w:space="0" w:color="auto"/>
      </w:divBdr>
    </w:div>
    <w:div w:id="1346861991">
      <w:bodyDiv w:val="1"/>
      <w:marLeft w:val="0"/>
      <w:marRight w:val="0"/>
      <w:marTop w:val="0"/>
      <w:marBottom w:val="0"/>
      <w:divBdr>
        <w:top w:val="none" w:sz="0" w:space="0" w:color="auto"/>
        <w:left w:val="none" w:sz="0" w:space="0" w:color="auto"/>
        <w:bottom w:val="none" w:sz="0" w:space="0" w:color="auto"/>
        <w:right w:val="none" w:sz="0" w:space="0" w:color="auto"/>
      </w:divBdr>
    </w:div>
    <w:div w:id="1346976354">
      <w:bodyDiv w:val="1"/>
      <w:marLeft w:val="0"/>
      <w:marRight w:val="0"/>
      <w:marTop w:val="0"/>
      <w:marBottom w:val="0"/>
      <w:divBdr>
        <w:top w:val="none" w:sz="0" w:space="0" w:color="auto"/>
        <w:left w:val="none" w:sz="0" w:space="0" w:color="auto"/>
        <w:bottom w:val="none" w:sz="0" w:space="0" w:color="auto"/>
        <w:right w:val="none" w:sz="0" w:space="0" w:color="auto"/>
      </w:divBdr>
    </w:div>
    <w:div w:id="1347249485">
      <w:bodyDiv w:val="1"/>
      <w:marLeft w:val="0"/>
      <w:marRight w:val="0"/>
      <w:marTop w:val="0"/>
      <w:marBottom w:val="0"/>
      <w:divBdr>
        <w:top w:val="none" w:sz="0" w:space="0" w:color="auto"/>
        <w:left w:val="none" w:sz="0" w:space="0" w:color="auto"/>
        <w:bottom w:val="none" w:sz="0" w:space="0" w:color="auto"/>
        <w:right w:val="none" w:sz="0" w:space="0" w:color="auto"/>
      </w:divBdr>
    </w:div>
    <w:div w:id="1347369653">
      <w:bodyDiv w:val="1"/>
      <w:marLeft w:val="0"/>
      <w:marRight w:val="0"/>
      <w:marTop w:val="0"/>
      <w:marBottom w:val="0"/>
      <w:divBdr>
        <w:top w:val="none" w:sz="0" w:space="0" w:color="auto"/>
        <w:left w:val="none" w:sz="0" w:space="0" w:color="auto"/>
        <w:bottom w:val="none" w:sz="0" w:space="0" w:color="auto"/>
        <w:right w:val="none" w:sz="0" w:space="0" w:color="auto"/>
      </w:divBdr>
    </w:div>
    <w:div w:id="1347438220">
      <w:bodyDiv w:val="1"/>
      <w:marLeft w:val="0"/>
      <w:marRight w:val="0"/>
      <w:marTop w:val="0"/>
      <w:marBottom w:val="0"/>
      <w:divBdr>
        <w:top w:val="none" w:sz="0" w:space="0" w:color="auto"/>
        <w:left w:val="none" w:sz="0" w:space="0" w:color="auto"/>
        <w:bottom w:val="none" w:sz="0" w:space="0" w:color="auto"/>
        <w:right w:val="none" w:sz="0" w:space="0" w:color="auto"/>
      </w:divBdr>
    </w:div>
    <w:div w:id="1347515258">
      <w:bodyDiv w:val="1"/>
      <w:marLeft w:val="0"/>
      <w:marRight w:val="0"/>
      <w:marTop w:val="0"/>
      <w:marBottom w:val="0"/>
      <w:divBdr>
        <w:top w:val="none" w:sz="0" w:space="0" w:color="auto"/>
        <w:left w:val="none" w:sz="0" w:space="0" w:color="auto"/>
        <w:bottom w:val="none" w:sz="0" w:space="0" w:color="auto"/>
        <w:right w:val="none" w:sz="0" w:space="0" w:color="auto"/>
      </w:divBdr>
    </w:div>
    <w:div w:id="1347633803">
      <w:bodyDiv w:val="1"/>
      <w:marLeft w:val="0"/>
      <w:marRight w:val="0"/>
      <w:marTop w:val="0"/>
      <w:marBottom w:val="0"/>
      <w:divBdr>
        <w:top w:val="none" w:sz="0" w:space="0" w:color="auto"/>
        <w:left w:val="none" w:sz="0" w:space="0" w:color="auto"/>
        <w:bottom w:val="none" w:sz="0" w:space="0" w:color="auto"/>
        <w:right w:val="none" w:sz="0" w:space="0" w:color="auto"/>
      </w:divBdr>
    </w:div>
    <w:div w:id="1347755159">
      <w:bodyDiv w:val="1"/>
      <w:marLeft w:val="0"/>
      <w:marRight w:val="0"/>
      <w:marTop w:val="0"/>
      <w:marBottom w:val="0"/>
      <w:divBdr>
        <w:top w:val="none" w:sz="0" w:space="0" w:color="auto"/>
        <w:left w:val="none" w:sz="0" w:space="0" w:color="auto"/>
        <w:bottom w:val="none" w:sz="0" w:space="0" w:color="auto"/>
        <w:right w:val="none" w:sz="0" w:space="0" w:color="auto"/>
      </w:divBdr>
    </w:div>
    <w:div w:id="1347831956">
      <w:bodyDiv w:val="1"/>
      <w:marLeft w:val="0"/>
      <w:marRight w:val="0"/>
      <w:marTop w:val="0"/>
      <w:marBottom w:val="0"/>
      <w:divBdr>
        <w:top w:val="none" w:sz="0" w:space="0" w:color="auto"/>
        <w:left w:val="none" w:sz="0" w:space="0" w:color="auto"/>
        <w:bottom w:val="none" w:sz="0" w:space="0" w:color="auto"/>
        <w:right w:val="none" w:sz="0" w:space="0" w:color="auto"/>
      </w:divBdr>
    </w:div>
    <w:div w:id="1347974479">
      <w:bodyDiv w:val="1"/>
      <w:marLeft w:val="0"/>
      <w:marRight w:val="0"/>
      <w:marTop w:val="0"/>
      <w:marBottom w:val="0"/>
      <w:divBdr>
        <w:top w:val="none" w:sz="0" w:space="0" w:color="auto"/>
        <w:left w:val="none" w:sz="0" w:space="0" w:color="auto"/>
        <w:bottom w:val="none" w:sz="0" w:space="0" w:color="auto"/>
        <w:right w:val="none" w:sz="0" w:space="0" w:color="auto"/>
      </w:divBdr>
    </w:div>
    <w:div w:id="1348099604">
      <w:bodyDiv w:val="1"/>
      <w:marLeft w:val="0"/>
      <w:marRight w:val="0"/>
      <w:marTop w:val="0"/>
      <w:marBottom w:val="0"/>
      <w:divBdr>
        <w:top w:val="none" w:sz="0" w:space="0" w:color="auto"/>
        <w:left w:val="none" w:sz="0" w:space="0" w:color="auto"/>
        <w:bottom w:val="none" w:sz="0" w:space="0" w:color="auto"/>
        <w:right w:val="none" w:sz="0" w:space="0" w:color="auto"/>
      </w:divBdr>
    </w:div>
    <w:div w:id="1348285477">
      <w:bodyDiv w:val="1"/>
      <w:marLeft w:val="0"/>
      <w:marRight w:val="0"/>
      <w:marTop w:val="0"/>
      <w:marBottom w:val="0"/>
      <w:divBdr>
        <w:top w:val="none" w:sz="0" w:space="0" w:color="auto"/>
        <w:left w:val="none" w:sz="0" w:space="0" w:color="auto"/>
        <w:bottom w:val="none" w:sz="0" w:space="0" w:color="auto"/>
        <w:right w:val="none" w:sz="0" w:space="0" w:color="auto"/>
      </w:divBdr>
    </w:div>
    <w:div w:id="1348558614">
      <w:bodyDiv w:val="1"/>
      <w:marLeft w:val="0"/>
      <w:marRight w:val="0"/>
      <w:marTop w:val="0"/>
      <w:marBottom w:val="0"/>
      <w:divBdr>
        <w:top w:val="none" w:sz="0" w:space="0" w:color="auto"/>
        <w:left w:val="none" w:sz="0" w:space="0" w:color="auto"/>
        <w:bottom w:val="none" w:sz="0" w:space="0" w:color="auto"/>
        <w:right w:val="none" w:sz="0" w:space="0" w:color="auto"/>
      </w:divBdr>
    </w:div>
    <w:div w:id="1348563276">
      <w:bodyDiv w:val="1"/>
      <w:marLeft w:val="0"/>
      <w:marRight w:val="0"/>
      <w:marTop w:val="0"/>
      <w:marBottom w:val="0"/>
      <w:divBdr>
        <w:top w:val="none" w:sz="0" w:space="0" w:color="auto"/>
        <w:left w:val="none" w:sz="0" w:space="0" w:color="auto"/>
        <w:bottom w:val="none" w:sz="0" w:space="0" w:color="auto"/>
        <w:right w:val="none" w:sz="0" w:space="0" w:color="auto"/>
      </w:divBdr>
    </w:div>
    <w:div w:id="1348825353">
      <w:bodyDiv w:val="1"/>
      <w:marLeft w:val="0"/>
      <w:marRight w:val="0"/>
      <w:marTop w:val="0"/>
      <w:marBottom w:val="0"/>
      <w:divBdr>
        <w:top w:val="none" w:sz="0" w:space="0" w:color="auto"/>
        <w:left w:val="none" w:sz="0" w:space="0" w:color="auto"/>
        <w:bottom w:val="none" w:sz="0" w:space="0" w:color="auto"/>
        <w:right w:val="none" w:sz="0" w:space="0" w:color="auto"/>
      </w:divBdr>
    </w:div>
    <w:div w:id="1349024349">
      <w:bodyDiv w:val="1"/>
      <w:marLeft w:val="0"/>
      <w:marRight w:val="0"/>
      <w:marTop w:val="0"/>
      <w:marBottom w:val="0"/>
      <w:divBdr>
        <w:top w:val="none" w:sz="0" w:space="0" w:color="auto"/>
        <w:left w:val="none" w:sz="0" w:space="0" w:color="auto"/>
        <w:bottom w:val="none" w:sz="0" w:space="0" w:color="auto"/>
        <w:right w:val="none" w:sz="0" w:space="0" w:color="auto"/>
      </w:divBdr>
    </w:div>
    <w:div w:id="1349215697">
      <w:bodyDiv w:val="1"/>
      <w:marLeft w:val="0"/>
      <w:marRight w:val="0"/>
      <w:marTop w:val="0"/>
      <w:marBottom w:val="0"/>
      <w:divBdr>
        <w:top w:val="none" w:sz="0" w:space="0" w:color="auto"/>
        <w:left w:val="none" w:sz="0" w:space="0" w:color="auto"/>
        <w:bottom w:val="none" w:sz="0" w:space="0" w:color="auto"/>
        <w:right w:val="none" w:sz="0" w:space="0" w:color="auto"/>
      </w:divBdr>
    </w:div>
    <w:div w:id="1349255580">
      <w:bodyDiv w:val="1"/>
      <w:marLeft w:val="0"/>
      <w:marRight w:val="0"/>
      <w:marTop w:val="0"/>
      <w:marBottom w:val="0"/>
      <w:divBdr>
        <w:top w:val="none" w:sz="0" w:space="0" w:color="auto"/>
        <w:left w:val="none" w:sz="0" w:space="0" w:color="auto"/>
        <w:bottom w:val="none" w:sz="0" w:space="0" w:color="auto"/>
        <w:right w:val="none" w:sz="0" w:space="0" w:color="auto"/>
      </w:divBdr>
    </w:div>
    <w:div w:id="1349403349">
      <w:bodyDiv w:val="1"/>
      <w:marLeft w:val="0"/>
      <w:marRight w:val="0"/>
      <w:marTop w:val="0"/>
      <w:marBottom w:val="0"/>
      <w:divBdr>
        <w:top w:val="none" w:sz="0" w:space="0" w:color="auto"/>
        <w:left w:val="none" w:sz="0" w:space="0" w:color="auto"/>
        <w:bottom w:val="none" w:sz="0" w:space="0" w:color="auto"/>
        <w:right w:val="none" w:sz="0" w:space="0" w:color="auto"/>
      </w:divBdr>
    </w:div>
    <w:div w:id="1349411702">
      <w:bodyDiv w:val="1"/>
      <w:marLeft w:val="0"/>
      <w:marRight w:val="0"/>
      <w:marTop w:val="0"/>
      <w:marBottom w:val="0"/>
      <w:divBdr>
        <w:top w:val="none" w:sz="0" w:space="0" w:color="auto"/>
        <w:left w:val="none" w:sz="0" w:space="0" w:color="auto"/>
        <w:bottom w:val="none" w:sz="0" w:space="0" w:color="auto"/>
        <w:right w:val="none" w:sz="0" w:space="0" w:color="auto"/>
      </w:divBdr>
    </w:div>
    <w:div w:id="1349604077">
      <w:bodyDiv w:val="1"/>
      <w:marLeft w:val="0"/>
      <w:marRight w:val="0"/>
      <w:marTop w:val="0"/>
      <w:marBottom w:val="0"/>
      <w:divBdr>
        <w:top w:val="none" w:sz="0" w:space="0" w:color="auto"/>
        <w:left w:val="none" w:sz="0" w:space="0" w:color="auto"/>
        <w:bottom w:val="none" w:sz="0" w:space="0" w:color="auto"/>
        <w:right w:val="none" w:sz="0" w:space="0" w:color="auto"/>
      </w:divBdr>
    </w:div>
    <w:div w:id="1349982437">
      <w:bodyDiv w:val="1"/>
      <w:marLeft w:val="0"/>
      <w:marRight w:val="0"/>
      <w:marTop w:val="0"/>
      <w:marBottom w:val="0"/>
      <w:divBdr>
        <w:top w:val="none" w:sz="0" w:space="0" w:color="auto"/>
        <w:left w:val="none" w:sz="0" w:space="0" w:color="auto"/>
        <w:bottom w:val="none" w:sz="0" w:space="0" w:color="auto"/>
        <w:right w:val="none" w:sz="0" w:space="0" w:color="auto"/>
      </w:divBdr>
    </w:div>
    <w:div w:id="1350179094">
      <w:bodyDiv w:val="1"/>
      <w:marLeft w:val="0"/>
      <w:marRight w:val="0"/>
      <w:marTop w:val="0"/>
      <w:marBottom w:val="0"/>
      <w:divBdr>
        <w:top w:val="none" w:sz="0" w:space="0" w:color="auto"/>
        <w:left w:val="none" w:sz="0" w:space="0" w:color="auto"/>
        <w:bottom w:val="none" w:sz="0" w:space="0" w:color="auto"/>
        <w:right w:val="none" w:sz="0" w:space="0" w:color="auto"/>
      </w:divBdr>
    </w:div>
    <w:div w:id="1350184656">
      <w:bodyDiv w:val="1"/>
      <w:marLeft w:val="0"/>
      <w:marRight w:val="0"/>
      <w:marTop w:val="0"/>
      <w:marBottom w:val="0"/>
      <w:divBdr>
        <w:top w:val="none" w:sz="0" w:space="0" w:color="auto"/>
        <w:left w:val="none" w:sz="0" w:space="0" w:color="auto"/>
        <w:bottom w:val="none" w:sz="0" w:space="0" w:color="auto"/>
        <w:right w:val="none" w:sz="0" w:space="0" w:color="auto"/>
      </w:divBdr>
    </w:div>
    <w:div w:id="1351032136">
      <w:bodyDiv w:val="1"/>
      <w:marLeft w:val="0"/>
      <w:marRight w:val="0"/>
      <w:marTop w:val="0"/>
      <w:marBottom w:val="0"/>
      <w:divBdr>
        <w:top w:val="none" w:sz="0" w:space="0" w:color="auto"/>
        <w:left w:val="none" w:sz="0" w:space="0" w:color="auto"/>
        <w:bottom w:val="none" w:sz="0" w:space="0" w:color="auto"/>
        <w:right w:val="none" w:sz="0" w:space="0" w:color="auto"/>
      </w:divBdr>
    </w:div>
    <w:div w:id="1351302029">
      <w:bodyDiv w:val="1"/>
      <w:marLeft w:val="0"/>
      <w:marRight w:val="0"/>
      <w:marTop w:val="0"/>
      <w:marBottom w:val="0"/>
      <w:divBdr>
        <w:top w:val="none" w:sz="0" w:space="0" w:color="auto"/>
        <w:left w:val="none" w:sz="0" w:space="0" w:color="auto"/>
        <w:bottom w:val="none" w:sz="0" w:space="0" w:color="auto"/>
        <w:right w:val="none" w:sz="0" w:space="0" w:color="auto"/>
      </w:divBdr>
    </w:div>
    <w:div w:id="1351444927">
      <w:bodyDiv w:val="1"/>
      <w:marLeft w:val="0"/>
      <w:marRight w:val="0"/>
      <w:marTop w:val="0"/>
      <w:marBottom w:val="0"/>
      <w:divBdr>
        <w:top w:val="none" w:sz="0" w:space="0" w:color="auto"/>
        <w:left w:val="none" w:sz="0" w:space="0" w:color="auto"/>
        <w:bottom w:val="none" w:sz="0" w:space="0" w:color="auto"/>
        <w:right w:val="none" w:sz="0" w:space="0" w:color="auto"/>
      </w:divBdr>
    </w:div>
    <w:div w:id="1351568496">
      <w:bodyDiv w:val="1"/>
      <w:marLeft w:val="0"/>
      <w:marRight w:val="0"/>
      <w:marTop w:val="0"/>
      <w:marBottom w:val="0"/>
      <w:divBdr>
        <w:top w:val="none" w:sz="0" w:space="0" w:color="auto"/>
        <w:left w:val="none" w:sz="0" w:space="0" w:color="auto"/>
        <w:bottom w:val="none" w:sz="0" w:space="0" w:color="auto"/>
        <w:right w:val="none" w:sz="0" w:space="0" w:color="auto"/>
      </w:divBdr>
    </w:div>
    <w:div w:id="1351645098">
      <w:bodyDiv w:val="1"/>
      <w:marLeft w:val="0"/>
      <w:marRight w:val="0"/>
      <w:marTop w:val="0"/>
      <w:marBottom w:val="0"/>
      <w:divBdr>
        <w:top w:val="none" w:sz="0" w:space="0" w:color="auto"/>
        <w:left w:val="none" w:sz="0" w:space="0" w:color="auto"/>
        <w:bottom w:val="none" w:sz="0" w:space="0" w:color="auto"/>
        <w:right w:val="none" w:sz="0" w:space="0" w:color="auto"/>
      </w:divBdr>
    </w:div>
    <w:div w:id="1351681759">
      <w:bodyDiv w:val="1"/>
      <w:marLeft w:val="0"/>
      <w:marRight w:val="0"/>
      <w:marTop w:val="0"/>
      <w:marBottom w:val="0"/>
      <w:divBdr>
        <w:top w:val="none" w:sz="0" w:space="0" w:color="auto"/>
        <w:left w:val="none" w:sz="0" w:space="0" w:color="auto"/>
        <w:bottom w:val="none" w:sz="0" w:space="0" w:color="auto"/>
        <w:right w:val="none" w:sz="0" w:space="0" w:color="auto"/>
      </w:divBdr>
    </w:div>
    <w:div w:id="1351830199">
      <w:bodyDiv w:val="1"/>
      <w:marLeft w:val="0"/>
      <w:marRight w:val="0"/>
      <w:marTop w:val="0"/>
      <w:marBottom w:val="0"/>
      <w:divBdr>
        <w:top w:val="none" w:sz="0" w:space="0" w:color="auto"/>
        <w:left w:val="none" w:sz="0" w:space="0" w:color="auto"/>
        <w:bottom w:val="none" w:sz="0" w:space="0" w:color="auto"/>
        <w:right w:val="none" w:sz="0" w:space="0" w:color="auto"/>
      </w:divBdr>
    </w:div>
    <w:div w:id="1351948451">
      <w:bodyDiv w:val="1"/>
      <w:marLeft w:val="0"/>
      <w:marRight w:val="0"/>
      <w:marTop w:val="0"/>
      <w:marBottom w:val="0"/>
      <w:divBdr>
        <w:top w:val="none" w:sz="0" w:space="0" w:color="auto"/>
        <w:left w:val="none" w:sz="0" w:space="0" w:color="auto"/>
        <w:bottom w:val="none" w:sz="0" w:space="0" w:color="auto"/>
        <w:right w:val="none" w:sz="0" w:space="0" w:color="auto"/>
      </w:divBdr>
    </w:div>
    <w:div w:id="1352030075">
      <w:bodyDiv w:val="1"/>
      <w:marLeft w:val="0"/>
      <w:marRight w:val="0"/>
      <w:marTop w:val="0"/>
      <w:marBottom w:val="0"/>
      <w:divBdr>
        <w:top w:val="none" w:sz="0" w:space="0" w:color="auto"/>
        <w:left w:val="none" w:sz="0" w:space="0" w:color="auto"/>
        <w:bottom w:val="none" w:sz="0" w:space="0" w:color="auto"/>
        <w:right w:val="none" w:sz="0" w:space="0" w:color="auto"/>
      </w:divBdr>
    </w:div>
    <w:div w:id="1352294692">
      <w:bodyDiv w:val="1"/>
      <w:marLeft w:val="0"/>
      <w:marRight w:val="0"/>
      <w:marTop w:val="0"/>
      <w:marBottom w:val="0"/>
      <w:divBdr>
        <w:top w:val="none" w:sz="0" w:space="0" w:color="auto"/>
        <w:left w:val="none" w:sz="0" w:space="0" w:color="auto"/>
        <w:bottom w:val="none" w:sz="0" w:space="0" w:color="auto"/>
        <w:right w:val="none" w:sz="0" w:space="0" w:color="auto"/>
      </w:divBdr>
    </w:div>
    <w:div w:id="1352485479">
      <w:bodyDiv w:val="1"/>
      <w:marLeft w:val="0"/>
      <w:marRight w:val="0"/>
      <w:marTop w:val="0"/>
      <w:marBottom w:val="0"/>
      <w:divBdr>
        <w:top w:val="none" w:sz="0" w:space="0" w:color="auto"/>
        <w:left w:val="none" w:sz="0" w:space="0" w:color="auto"/>
        <w:bottom w:val="none" w:sz="0" w:space="0" w:color="auto"/>
        <w:right w:val="none" w:sz="0" w:space="0" w:color="auto"/>
      </w:divBdr>
    </w:div>
    <w:div w:id="1352606869">
      <w:bodyDiv w:val="1"/>
      <w:marLeft w:val="0"/>
      <w:marRight w:val="0"/>
      <w:marTop w:val="0"/>
      <w:marBottom w:val="0"/>
      <w:divBdr>
        <w:top w:val="none" w:sz="0" w:space="0" w:color="auto"/>
        <w:left w:val="none" w:sz="0" w:space="0" w:color="auto"/>
        <w:bottom w:val="none" w:sz="0" w:space="0" w:color="auto"/>
        <w:right w:val="none" w:sz="0" w:space="0" w:color="auto"/>
      </w:divBdr>
    </w:div>
    <w:div w:id="1352608583">
      <w:bodyDiv w:val="1"/>
      <w:marLeft w:val="0"/>
      <w:marRight w:val="0"/>
      <w:marTop w:val="0"/>
      <w:marBottom w:val="0"/>
      <w:divBdr>
        <w:top w:val="none" w:sz="0" w:space="0" w:color="auto"/>
        <w:left w:val="none" w:sz="0" w:space="0" w:color="auto"/>
        <w:bottom w:val="none" w:sz="0" w:space="0" w:color="auto"/>
        <w:right w:val="none" w:sz="0" w:space="0" w:color="auto"/>
      </w:divBdr>
    </w:div>
    <w:div w:id="1352608624">
      <w:bodyDiv w:val="1"/>
      <w:marLeft w:val="0"/>
      <w:marRight w:val="0"/>
      <w:marTop w:val="0"/>
      <w:marBottom w:val="0"/>
      <w:divBdr>
        <w:top w:val="none" w:sz="0" w:space="0" w:color="auto"/>
        <w:left w:val="none" w:sz="0" w:space="0" w:color="auto"/>
        <w:bottom w:val="none" w:sz="0" w:space="0" w:color="auto"/>
        <w:right w:val="none" w:sz="0" w:space="0" w:color="auto"/>
      </w:divBdr>
    </w:div>
    <w:div w:id="1352730523">
      <w:bodyDiv w:val="1"/>
      <w:marLeft w:val="0"/>
      <w:marRight w:val="0"/>
      <w:marTop w:val="0"/>
      <w:marBottom w:val="0"/>
      <w:divBdr>
        <w:top w:val="none" w:sz="0" w:space="0" w:color="auto"/>
        <w:left w:val="none" w:sz="0" w:space="0" w:color="auto"/>
        <w:bottom w:val="none" w:sz="0" w:space="0" w:color="auto"/>
        <w:right w:val="none" w:sz="0" w:space="0" w:color="auto"/>
      </w:divBdr>
    </w:div>
    <w:div w:id="1352759927">
      <w:bodyDiv w:val="1"/>
      <w:marLeft w:val="0"/>
      <w:marRight w:val="0"/>
      <w:marTop w:val="0"/>
      <w:marBottom w:val="0"/>
      <w:divBdr>
        <w:top w:val="none" w:sz="0" w:space="0" w:color="auto"/>
        <w:left w:val="none" w:sz="0" w:space="0" w:color="auto"/>
        <w:bottom w:val="none" w:sz="0" w:space="0" w:color="auto"/>
        <w:right w:val="none" w:sz="0" w:space="0" w:color="auto"/>
      </w:divBdr>
    </w:div>
    <w:div w:id="1353144395">
      <w:bodyDiv w:val="1"/>
      <w:marLeft w:val="0"/>
      <w:marRight w:val="0"/>
      <w:marTop w:val="0"/>
      <w:marBottom w:val="0"/>
      <w:divBdr>
        <w:top w:val="none" w:sz="0" w:space="0" w:color="auto"/>
        <w:left w:val="none" w:sz="0" w:space="0" w:color="auto"/>
        <w:bottom w:val="none" w:sz="0" w:space="0" w:color="auto"/>
        <w:right w:val="none" w:sz="0" w:space="0" w:color="auto"/>
      </w:divBdr>
    </w:div>
    <w:div w:id="1353260754">
      <w:bodyDiv w:val="1"/>
      <w:marLeft w:val="0"/>
      <w:marRight w:val="0"/>
      <w:marTop w:val="0"/>
      <w:marBottom w:val="0"/>
      <w:divBdr>
        <w:top w:val="none" w:sz="0" w:space="0" w:color="auto"/>
        <w:left w:val="none" w:sz="0" w:space="0" w:color="auto"/>
        <w:bottom w:val="none" w:sz="0" w:space="0" w:color="auto"/>
        <w:right w:val="none" w:sz="0" w:space="0" w:color="auto"/>
      </w:divBdr>
    </w:div>
    <w:div w:id="1353457447">
      <w:bodyDiv w:val="1"/>
      <w:marLeft w:val="0"/>
      <w:marRight w:val="0"/>
      <w:marTop w:val="0"/>
      <w:marBottom w:val="0"/>
      <w:divBdr>
        <w:top w:val="none" w:sz="0" w:space="0" w:color="auto"/>
        <w:left w:val="none" w:sz="0" w:space="0" w:color="auto"/>
        <w:bottom w:val="none" w:sz="0" w:space="0" w:color="auto"/>
        <w:right w:val="none" w:sz="0" w:space="0" w:color="auto"/>
      </w:divBdr>
    </w:div>
    <w:div w:id="1353725017">
      <w:bodyDiv w:val="1"/>
      <w:marLeft w:val="0"/>
      <w:marRight w:val="0"/>
      <w:marTop w:val="0"/>
      <w:marBottom w:val="0"/>
      <w:divBdr>
        <w:top w:val="none" w:sz="0" w:space="0" w:color="auto"/>
        <w:left w:val="none" w:sz="0" w:space="0" w:color="auto"/>
        <w:bottom w:val="none" w:sz="0" w:space="0" w:color="auto"/>
        <w:right w:val="none" w:sz="0" w:space="0" w:color="auto"/>
      </w:divBdr>
    </w:div>
    <w:div w:id="1353847696">
      <w:bodyDiv w:val="1"/>
      <w:marLeft w:val="0"/>
      <w:marRight w:val="0"/>
      <w:marTop w:val="0"/>
      <w:marBottom w:val="0"/>
      <w:divBdr>
        <w:top w:val="none" w:sz="0" w:space="0" w:color="auto"/>
        <w:left w:val="none" w:sz="0" w:space="0" w:color="auto"/>
        <w:bottom w:val="none" w:sz="0" w:space="0" w:color="auto"/>
        <w:right w:val="none" w:sz="0" w:space="0" w:color="auto"/>
      </w:divBdr>
    </w:div>
    <w:div w:id="1354188663">
      <w:bodyDiv w:val="1"/>
      <w:marLeft w:val="0"/>
      <w:marRight w:val="0"/>
      <w:marTop w:val="0"/>
      <w:marBottom w:val="0"/>
      <w:divBdr>
        <w:top w:val="none" w:sz="0" w:space="0" w:color="auto"/>
        <w:left w:val="none" w:sz="0" w:space="0" w:color="auto"/>
        <w:bottom w:val="none" w:sz="0" w:space="0" w:color="auto"/>
        <w:right w:val="none" w:sz="0" w:space="0" w:color="auto"/>
      </w:divBdr>
    </w:div>
    <w:div w:id="1354988821">
      <w:bodyDiv w:val="1"/>
      <w:marLeft w:val="0"/>
      <w:marRight w:val="0"/>
      <w:marTop w:val="0"/>
      <w:marBottom w:val="0"/>
      <w:divBdr>
        <w:top w:val="none" w:sz="0" w:space="0" w:color="auto"/>
        <w:left w:val="none" w:sz="0" w:space="0" w:color="auto"/>
        <w:bottom w:val="none" w:sz="0" w:space="0" w:color="auto"/>
        <w:right w:val="none" w:sz="0" w:space="0" w:color="auto"/>
      </w:divBdr>
    </w:div>
    <w:div w:id="1355107273">
      <w:bodyDiv w:val="1"/>
      <w:marLeft w:val="0"/>
      <w:marRight w:val="0"/>
      <w:marTop w:val="0"/>
      <w:marBottom w:val="0"/>
      <w:divBdr>
        <w:top w:val="none" w:sz="0" w:space="0" w:color="auto"/>
        <w:left w:val="none" w:sz="0" w:space="0" w:color="auto"/>
        <w:bottom w:val="none" w:sz="0" w:space="0" w:color="auto"/>
        <w:right w:val="none" w:sz="0" w:space="0" w:color="auto"/>
      </w:divBdr>
    </w:div>
    <w:div w:id="1355382306">
      <w:bodyDiv w:val="1"/>
      <w:marLeft w:val="0"/>
      <w:marRight w:val="0"/>
      <w:marTop w:val="0"/>
      <w:marBottom w:val="0"/>
      <w:divBdr>
        <w:top w:val="none" w:sz="0" w:space="0" w:color="auto"/>
        <w:left w:val="none" w:sz="0" w:space="0" w:color="auto"/>
        <w:bottom w:val="none" w:sz="0" w:space="0" w:color="auto"/>
        <w:right w:val="none" w:sz="0" w:space="0" w:color="auto"/>
      </w:divBdr>
    </w:div>
    <w:div w:id="1355620257">
      <w:bodyDiv w:val="1"/>
      <w:marLeft w:val="0"/>
      <w:marRight w:val="0"/>
      <w:marTop w:val="0"/>
      <w:marBottom w:val="0"/>
      <w:divBdr>
        <w:top w:val="none" w:sz="0" w:space="0" w:color="auto"/>
        <w:left w:val="none" w:sz="0" w:space="0" w:color="auto"/>
        <w:bottom w:val="none" w:sz="0" w:space="0" w:color="auto"/>
        <w:right w:val="none" w:sz="0" w:space="0" w:color="auto"/>
      </w:divBdr>
    </w:div>
    <w:div w:id="1356299386">
      <w:bodyDiv w:val="1"/>
      <w:marLeft w:val="0"/>
      <w:marRight w:val="0"/>
      <w:marTop w:val="0"/>
      <w:marBottom w:val="0"/>
      <w:divBdr>
        <w:top w:val="none" w:sz="0" w:space="0" w:color="auto"/>
        <w:left w:val="none" w:sz="0" w:space="0" w:color="auto"/>
        <w:bottom w:val="none" w:sz="0" w:space="0" w:color="auto"/>
        <w:right w:val="none" w:sz="0" w:space="0" w:color="auto"/>
      </w:divBdr>
    </w:div>
    <w:div w:id="1356882430">
      <w:bodyDiv w:val="1"/>
      <w:marLeft w:val="0"/>
      <w:marRight w:val="0"/>
      <w:marTop w:val="0"/>
      <w:marBottom w:val="0"/>
      <w:divBdr>
        <w:top w:val="none" w:sz="0" w:space="0" w:color="auto"/>
        <w:left w:val="none" w:sz="0" w:space="0" w:color="auto"/>
        <w:bottom w:val="none" w:sz="0" w:space="0" w:color="auto"/>
        <w:right w:val="none" w:sz="0" w:space="0" w:color="auto"/>
      </w:divBdr>
    </w:div>
    <w:div w:id="1357001136">
      <w:bodyDiv w:val="1"/>
      <w:marLeft w:val="0"/>
      <w:marRight w:val="0"/>
      <w:marTop w:val="0"/>
      <w:marBottom w:val="0"/>
      <w:divBdr>
        <w:top w:val="none" w:sz="0" w:space="0" w:color="auto"/>
        <w:left w:val="none" w:sz="0" w:space="0" w:color="auto"/>
        <w:bottom w:val="none" w:sz="0" w:space="0" w:color="auto"/>
        <w:right w:val="none" w:sz="0" w:space="0" w:color="auto"/>
      </w:divBdr>
    </w:div>
    <w:div w:id="1357001690">
      <w:bodyDiv w:val="1"/>
      <w:marLeft w:val="0"/>
      <w:marRight w:val="0"/>
      <w:marTop w:val="0"/>
      <w:marBottom w:val="0"/>
      <w:divBdr>
        <w:top w:val="none" w:sz="0" w:space="0" w:color="auto"/>
        <w:left w:val="none" w:sz="0" w:space="0" w:color="auto"/>
        <w:bottom w:val="none" w:sz="0" w:space="0" w:color="auto"/>
        <w:right w:val="none" w:sz="0" w:space="0" w:color="auto"/>
      </w:divBdr>
    </w:div>
    <w:div w:id="1357121765">
      <w:bodyDiv w:val="1"/>
      <w:marLeft w:val="0"/>
      <w:marRight w:val="0"/>
      <w:marTop w:val="0"/>
      <w:marBottom w:val="0"/>
      <w:divBdr>
        <w:top w:val="none" w:sz="0" w:space="0" w:color="auto"/>
        <w:left w:val="none" w:sz="0" w:space="0" w:color="auto"/>
        <w:bottom w:val="none" w:sz="0" w:space="0" w:color="auto"/>
        <w:right w:val="none" w:sz="0" w:space="0" w:color="auto"/>
      </w:divBdr>
    </w:div>
    <w:div w:id="1357347031">
      <w:bodyDiv w:val="1"/>
      <w:marLeft w:val="0"/>
      <w:marRight w:val="0"/>
      <w:marTop w:val="0"/>
      <w:marBottom w:val="0"/>
      <w:divBdr>
        <w:top w:val="none" w:sz="0" w:space="0" w:color="auto"/>
        <w:left w:val="none" w:sz="0" w:space="0" w:color="auto"/>
        <w:bottom w:val="none" w:sz="0" w:space="0" w:color="auto"/>
        <w:right w:val="none" w:sz="0" w:space="0" w:color="auto"/>
      </w:divBdr>
    </w:div>
    <w:div w:id="1357390386">
      <w:bodyDiv w:val="1"/>
      <w:marLeft w:val="0"/>
      <w:marRight w:val="0"/>
      <w:marTop w:val="0"/>
      <w:marBottom w:val="0"/>
      <w:divBdr>
        <w:top w:val="none" w:sz="0" w:space="0" w:color="auto"/>
        <w:left w:val="none" w:sz="0" w:space="0" w:color="auto"/>
        <w:bottom w:val="none" w:sz="0" w:space="0" w:color="auto"/>
        <w:right w:val="none" w:sz="0" w:space="0" w:color="auto"/>
      </w:divBdr>
    </w:div>
    <w:div w:id="1357540426">
      <w:bodyDiv w:val="1"/>
      <w:marLeft w:val="0"/>
      <w:marRight w:val="0"/>
      <w:marTop w:val="0"/>
      <w:marBottom w:val="0"/>
      <w:divBdr>
        <w:top w:val="none" w:sz="0" w:space="0" w:color="auto"/>
        <w:left w:val="none" w:sz="0" w:space="0" w:color="auto"/>
        <w:bottom w:val="none" w:sz="0" w:space="0" w:color="auto"/>
        <w:right w:val="none" w:sz="0" w:space="0" w:color="auto"/>
      </w:divBdr>
    </w:div>
    <w:div w:id="1357610219">
      <w:bodyDiv w:val="1"/>
      <w:marLeft w:val="0"/>
      <w:marRight w:val="0"/>
      <w:marTop w:val="0"/>
      <w:marBottom w:val="0"/>
      <w:divBdr>
        <w:top w:val="none" w:sz="0" w:space="0" w:color="auto"/>
        <w:left w:val="none" w:sz="0" w:space="0" w:color="auto"/>
        <w:bottom w:val="none" w:sz="0" w:space="0" w:color="auto"/>
        <w:right w:val="none" w:sz="0" w:space="0" w:color="auto"/>
      </w:divBdr>
    </w:div>
    <w:div w:id="1357661809">
      <w:bodyDiv w:val="1"/>
      <w:marLeft w:val="0"/>
      <w:marRight w:val="0"/>
      <w:marTop w:val="0"/>
      <w:marBottom w:val="0"/>
      <w:divBdr>
        <w:top w:val="none" w:sz="0" w:space="0" w:color="auto"/>
        <w:left w:val="none" w:sz="0" w:space="0" w:color="auto"/>
        <w:bottom w:val="none" w:sz="0" w:space="0" w:color="auto"/>
        <w:right w:val="none" w:sz="0" w:space="0" w:color="auto"/>
      </w:divBdr>
    </w:div>
    <w:div w:id="1357736997">
      <w:bodyDiv w:val="1"/>
      <w:marLeft w:val="0"/>
      <w:marRight w:val="0"/>
      <w:marTop w:val="0"/>
      <w:marBottom w:val="0"/>
      <w:divBdr>
        <w:top w:val="none" w:sz="0" w:space="0" w:color="auto"/>
        <w:left w:val="none" w:sz="0" w:space="0" w:color="auto"/>
        <w:bottom w:val="none" w:sz="0" w:space="0" w:color="auto"/>
        <w:right w:val="none" w:sz="0" w:space="0" w:color="auto"/>
      </w:divBdr>
    </w:div>
    <w:div w:id="1357776938">
      <w:bodyDiv w:val="1"/>
      <w:marLeft w:val="0"/>
      <w:marRight w:val="0"/>
      <w:marTop w:val="0"/>
      <w:marBottom w:val="0"/>
      <w:divBdr>
        <w:top w:val="none" w:sz="0" w:space="0" w:color="auto"/>
        <w:left w:val="none" w:sz="0" w:space="0" w:color="auto"/>
        <w:bottom w:val="none" w:sz="0" w:space="0" w:color="auto"/>
        <w:right w:val="none" w:sz="0" w:space="0" w:color="auto"/>
      </w:divBdr>
    </w:div>
    <w:div w:id="1358048547">
      <w:bodyDiv w:val="1"/>
      <w:marLeft w:val="0"/>
      <w:marRight w:val="0"/>
      <w:marTop w:val="0"/>
      <w:marBottom w:val="0"/>
      <w:divBdr>
        <w:top w:val="none" w:sz="0" w:space="0" w:color="auto"/>
        <w:left w:val="none" w:sz="0" w:space="0" w:color="auto"/>
        <w:bottom w:val="none" w:sz="0" w:space="0" w:color="auto"/>
        <w:right w:val="none" w:sz="0" w:space="0" w:color="auto"/>
      </w:divBdr>
    </w:div>
    <w:div w:id="1358119380">
      <w:bodyDiv w:val="1"/>
      <w:marLeft w:val="0"/>
      <w:marRight w:val="0"/>
      <w:marTop w:val="0"/>
      <w:marBottom w:val="0"/>
      <w:divBdr>
        <w:top w:val="none" w:sz="0" w:space="0" w:color="auto"/>
        <w:left w:val="none" w:sz="0" w:space="0" w:color="auto"/>
        <w:bottom w:val="none" w:sz="0" w:space="0" w:color="auto"/>
        <w:right w:val="none" w:sz="0" w:space="0" w:color="auto"/>
      </w:divBdr>
    </w:div>
    <w:div w:id="1358198580">
      <w:bodyDiv w:val="1"/>
      <w:marLeft w:val="0"/>
      <w:marRight w:val="0"/>
      <w:marTop w:val="0"/>
      <w:marBottom w:val="0"/>
      <w:divBdr>
        <w:top w:val="none" w:sz="0" w:space="0" w:color="auto"/>
        <w:left w:val="none" w:sz="0" w:space="0" w:color="auto"/>
        <w:bottom w:val="none" w:sz="0" w:space="0" w:color="auto"/>
        <w:right w:val="none" w:sz="0" w:space="0" w:color="auto"/>
      </w:divBdr>
    </w:div>
    <w:div w:id="1358240625">
      <w:bodyDiv w:val="1"/>
      <w:marLeft w:val="0"/>
      <w:marRight w:val="0"/>
      <w:marTop w:val="0"/>
      <w:marBottom w:val="0"/>
      <w:divBdr>
        <w:top w:val="none" w:sz="0" w:space="0" w:color="auto"/>
        <w:left w:val="none" w:sz="0" w:space="0" w:color="auto"/>
        <w:bottom w:val="none" w:sz="0" w:space="0" w:color="auto"/>
        <w:right w:val="none" w:sz="0" w:space="0" w:color="auto"/>
      </w:divBdr>
    </w:div>
    <w:div w:id="1358505041">
      <w:bodyDiv w:val="1"/>
      <w:marLeft w:val="0"/>
      <w:marRight w:val="0"/>
      <w:marTop w:val="0"/>
      <w:marBottom w:val="0"/>
      <w:divBdr>
        <w:top w:val="none" w:sz="0" w:space="0" w:color="auto"/>
        <w:left w:val="none" w:sz="0" w:space="0" w:color="auto"/>
        <w:bottom w:val="none" w:sz="0" w:space="0" w:color="auto"/>
        <w:right w:val="none" w:sz="0" w:space="0" w:color="auto"/>
      </w:divBdr>
    </w:div>
    <w:div w:id="1358576217">
      <w:bodyDiv w:val="1"/>
      <w:marLeft w:val="0"/>
      <w:marRight w:val="0"/>
      <w:marTop w:val="0"/>
      <w:marBottom w:val="0"/>
      <w:divBdr>
        <w:top w:val="none" w:sz="0" w:space="0" w:color="auto"/>
        <w:left w:val="none" w:sz="0" w:space="0" w:color="auto"/>
        <w:bottom w:val="none" w:sz="0" w:space="0" w:color="auto"/>
        <w:right w:val="none" w:sz="0" w:space="0" w:color="auto"/>
      </w:divBdr>
    </w:div>
    <w:div w:id="1358963609">
      <w:bodyDiv w:val="1"/>
      <w:marLeft w:val="0"/>
      <w:marRight w:val="0"/>
      <w:marTop w:val="0"/>
      <w:marBottom w:val="0"/>
      <w:divBdr>
        <w:top w:val="none" w:sz="0" w:space="0" w:color="auto"/>
        <w:left w:val="none" w:sz="0" w:space="0" w:color="auto"/>
        <w:bottom w:val="none" w:sz="0" w:space="0" w:color="auto"/>
        <w:right w:val="none" w:sz="0" w:space="0" w:color="auto"/>
      </w:divBdr>
    </w:div>
    <w:div w:id="1359047542">
      <w:bodyDiv w:val="1"/>
      <w:marLeft w:val="0"/>
      <w:marRight w:val="0"/>
      <w:marTop w:val="0"/>
      <w:marBottom w:val="0"/>
      <w:divBdr>
        <w:top w:val="none" w:sz="0" w:space="0" w:color="auto"/>
        <w:left w:val="none" w:sz="0" w:space="0" w:color="auto"/>
        <w:bottom w:val="none" w:sz="0" w:space="0" w:color="auto"/>
        <w:right w:val="none" w:sz="0" w:space="0" w:color="auto"/>
      </w:divBdr>
    </w:div>
    <w:div w:id="1359047882">
      <w:bodyDiv w:val="1"/>
      <w:marLeft w:val="0"/>
      <w:marRight w:val="0"/>
      <w:marTop w:val="0"/>
      <w:marBottom w:val="0"/>
      <w:divBdr>
        <w:top w:val="none" w:sz="0" w:space="0" w:color="auto"/>
        <w:left w:val="none" w:sz="0" w:space="0" w:color="auto"/>
        <w:bottom w:val="none" w:sz="0" w:space="0" w:color="auto"/>
        <w:right w:val="none" w:sz="0" w:space="0" w:color="auto"/>
      </w:divBdr>
    </w:div>
    <w:div w:id="1359117212">
      <w:bodyDiv w:val="1"/>
      <w:marLeft w:val="0"/>
      <w:marRight w:val="0"/>
      <w:marTop w:val="0"/>
      <w:marBottom w:val="0"/>
      <w:divBdr>
        <w:top w:val="none" w:sz="0" w:space="0" w:color="auto"/>
        <w:left w:val="none" w:sz="0" w:space="0" w:color="auto"/>
        <w:bottom w:val="none" w:sz="0" w:space="0" w:color="auto"/>
        <w:right w:val="none" w:sz="0" w:space="0" w:color="auto"/>
      </w:divBdr>
    </w:div>
    <w:div w:id="1359238174">
      <w:bodyDiv w:val="1"/>
      <w:marLeft w:val="0"/>
      <w:marRight w:val="0"/>
      <w:marTop w:val="0"/>
      <w:marBottom w:val="0"/>
      <w:divBdr>
        <w:top w:val="none" w:sz="0" w:space="0" w:color="auto"/>
        <w:left w:val="none" w:sz="0" w:space="0" w:color="auto"/>
        <w:bottom w:val="none" w:sz="0" w:space="0" w:color="auto"/>
        <w:right w:val="none" w:sz="0" w:space="0" w:color="auto"/>
      </w:divBdr>
    </w:div>
    <w:div w:id="1359575981">
      <w:bodyDiv w:val="1"/>
      <w:marLeft w:val="0"/>
      <w:marRight w:val="0"/>
      <w:marTop w:val="0"/>
      <w:marBottom w:val="0"/>
      <w:divBdr>
        <w:top w:val="none" w:sz="0" w:space="0" w:color="auto"/>
        <w:left w:val="none" w:sz="0" w:space="0" w:color="auto"/>
        <w:bottom w:val="none" w:sz="0" w:space="0" w:color="auto"/>
        <w:right w:val="none" w:sz="0" w:space="0" w:color="auto"/>
      </w:divBdr>
    </w:div>
    <w:div w:id="1359626452">
      <w:bodyDiv w:val="1"/>
      <w:marLeft w:val="0"/>
      <w:marRight w:val="0"/>
      <w:marTop w:val="0"/>
      <w:marBottom w:val="0"/>
      <w:divBdr>
        <w:top w:val="none" w:sz="0" w:space="0" w:color="auto"/>
        <w:left w:val="none" w:sz="0" w:space="0" w:color="auto"/>
        <w:bottom w:val="none" w:sz="0" w:space="0" w:color="auto"/>
        <w:right w:val="none" w:sz="0" w:space="0" w:color="auto"/>
      </w:divBdr>
    </w:div>
    <w:div w:id="1359812192">
      <w:bodyDiv w:val="1"/>
      <w:marLeft w:val="0"/>
      <w:marRight w:val="0"/>
      <w:marTop w:val="0"/>
      <w:marBottom w:val="0"/>
      <w:divBdr>
        <w:top w:val="none" w:sz="0" w:space="0" w:color="auto"/>
        <w:left w:val="none" w:sz="0" w:space="0" w:color="auto"/>
        <w:bottom w:val="none" w:sz="0" w:space="0" w:color="auto"/>
        <w:right w:val="none" w:sz="0" w:space="0" w:color="auto"/>
      </w:divBdr>
    </w:div>
    <w:div w:id="1359964578">
      <w:bodyDiv w:val="1"/>
      <w:marLeft w:val="0"/>
      <w:marRight w:val="0"/>
      <w:marTop w:val="0"/>
      <w:marBottom w:val="0"/>
      <w:divBdr>
        <w:top w:val="none" w:sz="0" w:space="0" w:color="auto"/>
        <w:left w:val="none" w:sz="0" w:space="0" w:color="auto"/>
        <w:bottom w:val="none" w:sz="0" w:space="0" w:color="auto"/>
        <w:right w:val="none" w:sz="0" w:space="0" w:color="auto"/>
      </w:divBdr>
    </w:div>
    <w:div w:id="1360009793">
      <w:bodyDiv w:val="1"/>
      <w:marLeft w:val="0"/>
      <w:marRight w:val="0"/>
      <w:marTop w:val="0"/>
      <w:marBottom w:val="0"/>
      <w:divBdr>
        <w:top w:val="none" w:sz="0" w:space="0" w:color="auto"/>
        <w:left w:val="none" w:sz="0" w:space="0" w:color="auto"/>
        <w:bottom w:val="none" w:sz="0" w:space="0" w:color="auto"/>
        <w:right w:val="none" w:sz="0" w:space="0" w:color="auto"/>
      </w:divBdr>
    </w:div>
    <w:div w:id="1360201688">
      <w:bodyDiv w:val="1"/>
      <w:marLeft w:val="0"/>
      <w:marRight w:val="0"/>
      <w:marTop w:val="0"/>
      <w:marBottom w:val="0"/>
      <w:divBdr>
        <w:top w:val="none" w:sz="0" w:space="0" w:color="auto"/>
        <w:left w:val="none" w:sz="0" w:space="0" w:color="auto"/>
        <w:bottom w:val="none" w:sz="0" w:space="0" w:color="auto"/>
        <w:right w:val="none" w:sz="0" w:space="0" w:color="auto"/>
      </w:divBdr>
    </w:div>
    <w:div w:id="1360396371">
      <w:bodyDiv w:val="1"/>
      <w:marLeft w:val="0"/>
      <w:marRight w:val="0"/>
      <w:marTop w:val="0"/>
      <w:marBottom w:val="0"/>
      <w:divBdr>
        <w:top w:val="none" w:sz="0" w:space="0" w:color="auto"/>
        <w:left w:val="none" w:sz="0" w:space="0" w:color="auto"/>
        <w:bottom w:val="none" w:sz="0" w:space="0" w:color="auto"/>
        <w:right w:val="none" w:sz="0" w:space="0" w:color="auto"/>
      </w:divBdr>
    </w:div>
    <w:div w:id="1360471745">
      <w:bodyDiv w:val="1"/>
      <w:marLeft w:val="0"/>
      <w:marRight w:val="0"/>
      <w:marTop w:val="0"/>
      <w:marBottom w:val="0"/>
      <w:divBdr>
        <w:top w:val="none" w:sz="0" w:space="0" w:color="auto"/>
        <w:left w:val="none" w:sz="0" w:space="0" w:color="auto"/>
        <w:bottom w:val="none" w:sz="0" w:space="0" w:color="auto"/>
        <w:right w:val="none" w:sz="0" w:space="0" w:color="auto"/>
      </w:divBdr>
    </w:div>
    <w:div w:id="1360546801">
      <w:bodyDiv w:val="1"/>
      <w:marLeft w:val="0"/>
      <w:marRight w:val="0"/>
      <w:marTop w:val="0"/>
      <w:marBottom w:val="0"/>
      <w:divBdr>
        <w:top w:val="none" w:sz="0" w:space="0" w:color="auto"/>
        <w:left w:val="none" w:sz="0" w:space="0" w:color="auto"/>
        <w:bottom w:val="none" w:sz="0" w:space="0" w:color="auto"/>
        <w:right w:val="none" w:sz="0" w:space="0" w:color="auto"/>
      </w:divBdr>
    </w:div>
    <w:div w:id="1360744832">
      <w:bodyDiv w:val="1"/>
      <w:marLeft w:val="0"/>
      <w:marRight w:val="0"/>
      <w:marTop w:val="0"/>
      <w:marBottom w:val="0"/>
      <w:divBdr>
        <w:top w:val="none" w:sz="0" w:space="0" w:color="auto"/>
        <w:left w:val="none" w:sz="0" w:space="0" w:color="auto"/>
        <w:bottom w:val="none" w:sz="0" w:space="0" w:color="auto"/>
        <w:right w:val="none" w:sz="0" w:space="0" w:color="auto"/>
      </w:divBdr>
    </w:div>
    <w:div w:id="1361394767">
      <w:bodyDiv w:val="1"/>
      <w:marLeft w:val="0"/>
      <w:marRight w:val="0"/>
      <w:marTop w:val="0"/>
      <w:marBottom w:val="0"/>
      <w:divBdr>
        <w:top w:val="none" w:sz="0" w:space="0" w:color="auto"/>
        <w:left w:val="none" w:sz="0" w:space="0" w:color="auto"/>
        <w:bottom w:val="none" w:sz="0" w:space="0" w:color="auto"/>
        <w:right w:val="none" w:sz="0" w:space="0" w:color="auto"/>
      </w:divBdr>
    </w:div>
    <w:div w:id="1361591292">
      <w:bodyDiv w:val="1"/>
      <w:marLeft w:val="0"/>
      <w:marRight w:val="0"/>
      <w:marTop w:val="0"/>
      <w:marBottom w:val="0"/>
      <w:divBdr>
        <w:top w:val="none" w:sz="0" w:space="0" w:color="auto"/>
        <w:left w:val="none" w:sz="0" w:space="0" w:color="auto"/>
        <w:bottom w:val="none" w:sz="0" w:space="0" w:color="auto"/>
        <w:right w:val="none" w:sz="0" w:space="0" w:color="auto"/>
      </w:divBdr>
    </w:div>
    <w:div w:id="1362052737">
      <w:bodyDiv w:val="1"/>
      <w:marLeft w:val="0"/>
      <w:marRight w:val="0"/>
      <w:marTop w:val="0"/>
      <w:marBottom w:val="0"/>
      <w:divBdr>
        <w:top w:val="none" w:sz="0" w:space="0" w:color="auto"/>
        <w:left w:val="none" w:sz="0" w:space="0" w:color="auto"/>
        <w:bottom w:val="none" w:sz="0" w:space="0" w:color="auto"/>
        <w:right w:val="none" w:sz="0" w:space="0" w:color="auto"/>
      </w:divBdr>
    </w:div>
    <w:div w:id="1362172883">
      <w:bodyDiv w:val="1"/>
      <w:marLeft w:val="0"/>
      <w:marRight w:val="0"/>
      <w:marTop w:val="0"/>
      <w:marBottom w:val="0"/>
      <w:divBdr>
        <w:top w:val="none" w:sz="0" w:space="0" w:color="auto"/>
        <w:left w:val="none" w:sz="0" w:space="0" w:color="auto"/>
        <w:bottom w:val="none" w:sz="0" w:space="0" w:color="auto"/>
        <w:right w:val="none" w:sz="0" w:space="0" w:color="auto"/>
      </w:divBdr>
    </w:div>
    <w:div w:id="1362196682">
      <w:bodyDiv w:val="1"/>
      <w:marLeft w:val="0"/>
      <w:marRight w:val="0"/>
      <w:marTop w:val="0"/>
      <w:marBottom w:val="0"/>
      <w:divBdr>
        <w:top w:val="none" w:sz="0" w:space="0" w:color="auto"/>
        <w:left w:val="none" w:sz="0" w:space="0" w:color="auto"/>
        <w:bottom w:val="none" w:sz="0" w:space="0" w:color="auto"/>
        <w:right w:val="none" w:sz="0" w:space="0" w:color="auto"/>
      </w:divBdr>
    </w:div>
    <w:div w:id="1362246166">
      <w:bodyDiv w:val="1"/>
      <w:marLeft w:val="0"/>
      <w:marRight w:val="0"/>
      <w:marTop w:val="0"/>
      <w:marBottom w:val="0"/>
      <w:divBdr>
        <w:top w:val="none" w:sz="0" w:space="0" w:color="auto"/>
        <w:left w:val="none" w:sz="0" w:space="0" w:color="auto"/>
        <w:bottom w:val="none" w:sz="0" w:space="0" w:color="auto"/>
        <w:right w:val="none" w:sz="0" w:space="0" w:color="auto"/>
      </w:divBdr>
    </w:div>
    <w:div w:id="1362585082">
      <w:bodyDiv w:val="1"/>
      <w:marLeft w:val="0"/>
      <w:marRight w:val="0"/>
      <w:marTop w:val="0"/>
      <w:marBottom w:val="0"/>
      <w:divBdr>
        <w:top w:val="none" w:sz="0" w:space="0" w:color="auto"/>
        <w:left w:val="none" w:sz="0" w:space="0" w:color="auto"/>
        <w:bottom w:val="none" w:sz="0" w:space="0" w:color="auto"/>
        <w:right w:val="none" w:sz="0" w:space="0" w:color="auto"/>
      </w:divBdr>
    </w:div>
    <w:div w:id="1362708542">
      <w:bodyDiv w:val="1"/>
      <w:marLeft w:val="0"/>
      <w:marRight w:val="0"/>
      <w:marTop w:val="0"/>
      <w:marBottom w:val="0"/>
      <w:divBdr>
        <w:top w:val="none" w:sz="0" w:space="0" w:color="auto"/>
        <w:left w:val="none" w:sz="0" w:space="0" w:color="auto"/>
        <w:bottom w:val="none" w:sz="0" w:space="0" w:color="auto"/>
        <w:right w:val="none" w:sz="0" w:space="0" w:color="auto"/>
      </w:divBdr>
    </w:div>
    <w:div w:id="1362781465">
      <w:bodyDiv w:val="1"/>
      <w:marLeft w:val="0"/>
      <w:marRight w:val="0"/>
      <w:marTop w:val="0"/>
      <w:marBottom w:val="0"/>
      <w:divBdr>
        <w:top w:val="none" w:sz="0" w:space="0" w:color="auto"/>
        <w:left w:val="none" w:sz="0" w:space="0" w:color="auto"/>
        <w:bottom w:val="none" w:sz="0" w:space="0" w:color="auto"/>
        <w:right w:val="none" w:sz="0" w:space="0" w:color="auto"/>
      </w:divBdr>
    </w:div>
    <w:div w:id="1363097118">
      <w:bodyDiv w:val="1"/>
      <w:marLeft w:val="0"/>
      <w:marRight w:val="0"/>
      <w:marTop w:val="0"/>
      <w:marBottom w:val="0"/>
      <w:divBdr>
        <w:top w:val="none" w:sz="0" w:space="0" w:color="auto"/>
        <w:left w:val="none" w:sz="0" w:space="0" w:color="auto"/>
        <w:bottom w:val="none" w:sz="0" w:space="0" w:color="auto"/>
        <w:right w:val="none" w:sz="0" w:space="0" w:color="auto"/>
      </w:divBdr>
    </w:div>
    <w:div w:id="1363480570">
      <w:bodyDiv w:val="1"/>
      <w:marLeft w:val="0"/>
      <w:marRight w:val="0"/>
      <w:marTop w:val="0"/>
      <w:marBottom w:val="0"/>
      <w:divBdr>
        <w:top w:val="none" w:sz="0" w:space="0" w:color="auto"/>
        <w:left w:val="none" w:sz="0" w:space="0" w:color="auto"/>
        <w:bottom w:val="none" w:sz="0" w:space="0" w:color="auto"/>
        <w:right w:val="none" w:sz="0" w:space="0" w:color="auto"/>
      </w:divBdr>
    </w:div>
    <w:div w:id="1363675986">
      <w:bodyDiv w:val="1"/>
      <w:marLeft w:val="0"/>
      <w:marRight w:val="0"/>
      <w:marTop w:val="0"/>
      <w:marBottom w:val="0"/>
      <w:divBdr>
        <w:top w:val="none" w:sz="0" w:space="0" w:color="auto"/>
        <w:left w:val="none" w:sz="0" w:space="0" w:color="auto"/>
        <w:bottom w:val="none" w:sz="0" w:space="0" w:color="auto"/>
        <w:right w:val="none" w:sz="0" w:space="0" w:color="auto"/>
      </w:divBdr>
    </w:div>
    <w:div w:id="1363676403">
      <w:bodyDiv w:val="1"/>
      <w:marLeft w:val="0"/>
      <w:marRight w:val="0"/>
      <w:marTop w:val="0"/>
      <w:marBottom w:val="0"/>
      <w:divBdr>
        <w:top w:val="none" w:sz="0" w:space="0" w:color="auto"/>
        <w:left w:val="none" w:sz="0" w:space="0" w:color="auto"/>
        <w:bottom w:val="none" w:sz="0" w:space="0" w:color="auto"/>
        <w:right w:val="none" w:sz="0" w:space="0" w:color="auto"/>
      </w:divBdr>
    </w:div>
    <w:div w:id="1363823364">
      <w:bodyDiv w:val="1"/>
      <w:marLeft w:val="0"/>
      <w:marRight w:val="0"/>
      <w:marTop w:val="0"/>
      <w:marBottom w:val="0"/>
      <w:divBdr>
        <w:top w:val="none" w:sz="0" w:space="0" w:color="auto"/>
        <w:left w:val="none" w:sz="0" w:space="0" w:color="auto"/>
        <w:bottom w:val="none" w:sz="0" w:space="0" w:color="auto"/>
        <w:right w:val="none" w:sz="0" w:space="0" w:color="auto"/>
      </w:divBdr>
    </w:div>
    <w:div w:id="1364095904">
      <w:bodyDiv w:val="1"/>
      <w:marLeft w:val="0"/>
      <w:marRight w:val="0"/>
      <w:marTop w:val="0"/>
      <w:marBottom w:val="0"/>
      <w:divBdr>
        <w:top w:val="none" w:sz="0" w:space="0" w:color="auto"/>
        <w:left w:val="none" w:sz="0" w:space="0" w:color="auto"/>
        <w:bottom w:val="none" w:sz="0" w:space="0" w:color="auto"/>
        <w:right w:val="none" w:sz="0" w:space="0" w:color="auto"/>
      </w:divBdr>
    </w:div>
    <w:div w:id="1364213942">
      <w:bodyDiv w:val="1"/>
      <w:marLeft w:val="0"/>
      <w:marRight w:val="0"/>
      <w:marTop w:val="0"/>
      <w:marBottom w:val="0"/>
      <w:divBdr>
        <w:top w:val="none" w:sz="0" w:space="0" w:color="auto"/>
        <w:left w:val="none" w:sz="0" w:space="0" w:color="auto"/>
        <w:bottom w:val="none" w:sz="0" w:space="0" w:color="auto"/>
        <w:right w:val="none" w:sz="0" w:space="0" w:color="auto"/>
      </w:divBdr>
    </w:div>
    <w:div w:id="1364355683">
      <w:bodyDiv w:val="1"/>
      <w:marLeft w:val="0"/>
      <w:marRight w:val="0"/>
      <w:marTop w:val="0"/>
      <w:marBottom w:val="0"/>
      <w:divBdr>
        <w:top w:val="none" w:sz="0" w:space="0" w:color="auto"/>
        <w:left w:val="none" w:sz="0" w:space="0" w:color="auto"/>
        <w:bottom w:val="none" w:sz="0" w:space="0" w:color="auto"/>
        <w:right w:val="none" w:sz="0" w:space="0" w:color="auto"/>
      </w:divBdr>
    </w:div>
    <w:div w:id="1364358548">
      <w:bodyDiv w:val="1"/>
      <w:marLeft w:val="0"/>
      <w:marRight w:val="0"/>
      <w:marTop w:val="0"/>
      <w:marBottom w:val="0"/>
      <w:divBdr>
        <w:top w:val="none" w:sz="0" w:space="0" w:color="auto"/>
        <w:left w:val="none" w:sz="0" w:space="0" w:color="auto"/>
        <w:bottom w:val="none" w:sz="0" w:space="0" w:color="auto"/>
        <w:right w:val="none" w:sz="0" w:space="0" w:color="auto"/>
      </w:divBdr>
    </w:div>
    <w:div w:id="1364407157">
      <w:bodyDiv w:val="1"/>
      <w:marLeft w:val="0"/>
      <w:marRight w:val="0"/>
      <w:marTop w:val="0"/>
      <w:marBottom w:val="0"/>
      <w:divBdr>
        <w:top w:val="none" w:sz="0" w:space="0" w:color="auto"/>
        <w:left w:val="none" w:sz="0" w:space="0" w:color="auto"/>
        <w:bottom w:val="none" w:sz="0" w:space="0" w:color="auto"/>
        <w:right w:val="none" w:sz="0" w:space="0" w:color="auto"/>
      </w:divBdr>
    </w:div>
    <w:div w:id="1364478081">
      <w:bodyDiv w:val="1"/>
      <w:marLeft w:val="0"/>
      <w:marRight w:val="0"/>
      <w:marTop w:val="0"/>
      <w:marBottom w:val="0"/>
      <w:divBdr>
        <w:top w:val="none" w:sz="0" w:space="0" w:color="auto"/>
        <w:left w:val="none" w:sz="0" w:space="0" w:color="auto"/>
        <w:bottom w:val="none" w:sz="0" w:space="0" w:color="auto"/>
        <w:right w:val="none" w:sz="0" w:space="0" w:color="auto"/>
      </w:divBdr>
    </w:div>
    <w:div w:id="1364600337">
      <w:bodyDiv w:val="1"/>
      <w:marLeft w:val="0"/>
      <w:marRight w:val="0"/>
      <w:marTop w:val="0"/>
      <w:marBottom w:val="0"/>
      <w:divBdr>
        <w:top w:val="none" w:sz="0" w:space="0" w:color="auto"/>
        <w:left w:val="none" w:sz="0" w:space="0" w:color="auto"/>
        <w:bottom w:val="none" w:sz="0" w:space="0" w:color="auto"/>
        <w:right w:val="none" w:sz="0" w:space="0" w:color="auto"/>
      </w:divBdr>
    </w:div>
    <w:div w:id="1364860433">
      <w:bodyDiv w:val="1"/>
      <w:marLeft w:val="0"/>
      <w:marRight w:val="0"/>
      <w:marTop w:val="0"/>
      <w:marBottom w:val="0"/>
      <w:divBdr>
        <w:top w:val="none" w:sz="0" w:space="0" w:color="auto"/>
        <w:left w:val="none" w:sz="0" w:space="0" w:color="auto"/>
        <w:bottom w:val="none" w:sz="0" w:space="0" w:color="auto"/>
        <w:right w:val="none" w:sz="0" w:space="0" w:color="auto"/>
      </w:divBdr>
    </w:div>
    <w:div w:id="1364860764">
      <w:bodyDiv w:val="1"/>
      <w:marLeft w:val="0"/>
      <w:marRight w:val="0"/>
      <w:marTop w:val="0"/>
      <w:marBottom w:val="0"/>
      <w:divBdr>
        <w:top w:val="none" w:sz="0" w:space="0" w:color="auto"/>
        <w:left w:val="none" w:sz="0" w:space="0" w:color="auto"/>
        <w:bottom w:val="none" w:sz="0" w:space="0" w:color="auto"/>
        <w:right w:val="none" w:sz="0" w:space="0" w:color="auto"/>
      </w:divBdr>
    </w:div>
    <w:div w:id="1364939565">
      <w:bodyDiv w:val="1"/>
      <w:marLeft w:val="0"/>
      <w:marRight w:val="0"/>
      <w:marTop w:val="0"/>
      <w:marBottom w:val="0"/>
      <w:divBdr>
        <w:top w:val="none" w:sz="0" w:space="0" w:color="auto"/>
        <w:left w:val="none" w:sz="0" w:space="0" w:color="auto"/>
        <w:bottom w:val="none" w:sz="0" w:space="0" w:color="auto"/>
        <w:right w:val="none" w:sz="0" w:space="0" w:color="auto"/>
      </w:divBdr>
    </w:div>
    <w:div w:id="1365250284">
      <w:bodyDiv w:val="1"/>
      <w:marLeft w:val="0"/>
      <w:marRight w:val="0"/>
      <w:marTop w:val="0"/>
      <w:marBottom w:val="0"/>
      <w:divBdr>
        <w:top w:val="none" w:sz="0" w:space="0" w:color="auto"/>
        <w:left w:val="none" w:sz="0" w:space="0" w:color="auto"/>
        <w:bottom w:val="none" w:sz="0" w:space="0" w:color="auto"/>
        <w:right w:val="none" w:sz="0" w:space="0" w:color="auto"/>
      </w:divBdr>
    </w:div>
    <w:div w:id="1365325459">
      <w:bodyDiv w:val="1"/>
      <w:marLeft w:val="0"/>
      <w:marRight w:val="0"/>
      <w:marTop w:val="0"/>
      <w:marBottom w:val="0"/>
      <w:divBdr>
        <w:top w:val="none" w:sz="0" w:space="0" w:color="auto"/>
        <w:left w:val="none" w:sz="0" w:space="0" w:color="auto"/>
        <w:bottom w:val="none" w:sz="0" w:space="0" w:color="auto"/>
        <w:right w:val="none" w:sz="0" w:space="0" w:color="auto"/>
      </w:divBdr>
    </w:div>
    <w:div w:id="1365474592">
      <w:bodyDiv w:val="1"/>
      <w:marLeft w:val="0"/>
      <w:marRight w:val="0"/>
      <w:marTop w:val="0"/>
      <w:marBottom w:val="0"/>
      <w:divBdr>
        <w:top w:val="none" w:sz="0" w:space="0" w:color="auto"/>
        <w:left w:val="none" w:sz="0" w:space="0" w:color="auto"/>
        <w:bottom w:val="none" w:sz="0" w:space="0" w:color="auto"/>
        <w:right w:val="none" w:sz="0" w:space="0" w:color="auto"/>
      </w:divBdr>
    </w:div>
    <w:div w:id="1365863787">
      <w:bodyDiv w:val="1"/>
      <w:marLeft w:val="0"/>
      <w:marRight w:val="0"/>
      <w:marTop w:val="0"/>
      <w:marBottom w:val="0"/>
      <w:divBdr>
        <w:top w:val="none" w:sz="0" w:space="0" w:color="auto"/>
        <w:left w:val="none" w:sz="0" w:space="0" w:color="auto"/>
        <w:bottom w:val="none" w:sz="0" w:space="0" w:color="auto"/>
        <w:right w:val="none" w:sz="0" w:space="0" w:color="auto"/>
      </w:divBdr>
    </w:div>
    <w:div w:id="1365904953">
      <w:bodyDiv w:val="1"/>
      <w:marLeft w:val="0"/>
      <w:marRight w:val="0"/>
      <w:marTop w:val="0"/>
      <w:marBottom w:val="0"/>
      <w:divBdr>
        <w:top w:val="none" w:sz="0" w:space="0" w:color="auto"/>
        <w:left w:val="none" w:sz="0" w:space="0" w:color="auto"/>
        <w:bottom w:val="none" w:sz="0" w:space="0" w:color="auto"/>
        <w:right w:val="none" w:sz="0" w:space="0" w:color="auto"/>
      </w:divBdr>
    </w:div>
    <w:div w:id="1365977574">
      <w:bodyDiv w:val="1"/>
      <w:marLeft w:val="0"/>
      <w:marRight w:val="0"/>
      <w:marTop w:val="0"/>
      <w:marBottom w:val="0"/>
      <w:divBdr>
        <w:top w:val="none" w:sz="0" w:space="0" w:color="auto"/>
        <w:left w:val="none" w:sz="0" w:space="0" w:color="auto"/>
        <w:bottom w:val="none" w:sz="0" w:space="0" w:color="auto"/>
        <w:right w:val="none" w:sz="0" w:space="0" w:color="auto"/>
      </w:divBdr>
    </w:div>
    <w:div w:id="1366053588">
      <w:bodyDiv w:val="1"/>
      <w:marLeft w:val="0"/>
      <w:marRight w:val="0"/>
      <w:marTop w:val="0"/>
      <w:marBottom w:val="0"/>
      <w:divBdr>
        <w:top w:val="none" w:sz="0" w:space="0" w:color="auto"/>
        <w:left w:val="none" w:sz="0" w:space="0" w:color="auto"/>
        <w:bottom w:val="none" w:sz="0" w:space="0" w:color="auto"/>
        <w:right w:val="none" w:sz="0" w:space="0" w:color="auto"/>
      </w:divBdr>
    </w:div>
    <w:div w:id="1366246459">
      <w:bodyDiv w:val="1"/>
      <w:marLeft w:val="0"/>
      <w:marRight w:val="0"/>
      <w:marTop w:val="0"/>
      <w:marBottom w:val="0"/>
      <w:divBdr>
        <w:top w:val="none" w:sz="0" w:space="0" w:color="auto"/>
        <w:left w:val="none" w:sz="0" w:space="0" w:color="auto"/>
        <w:bottom w:val="none" w:sz="0" w:space="0" w:color="auto"/>
        <w:right w:val="none" w:sz="0" w:space="0" w:color="auto"/>
      </w:divBdr>
    </w:div>
    <w:div w:id="1366251873">
      <w:bodyDiv w:val="1"/>
      <w:marLeft w:val="0"/>
      <w:marRight w:val="0"/>
      <w:marTop w:val="0"/>
      <w:marBottom w:val="0"/>
      <w:divBdr>
        <w:top w:val="none" w:sz="0" w:space="0" w:color="auto"/>
        <w:left w:val="none" w:sz="0" w:space="0" w:color="auto"/>
        <w:bottom w:val="none" w:sz="0" w:space="0" w:color="auto"/>
        <w:right w:val="none" w:sz="0" w:space="0" w:color="auto"/>
      </w:divBdr>
    </w:div>
    <w:div w:id="1366366895">
      <w:bodyDiv w:val="1"/>
      <w:marLeft w:val="0"/>
      <w:marRight w:val="0"/>
      <w:marTop w:val="0"/>
      <w:marBottom w:val="0"/>
      <w:divBdr>
        <w:top w:val="none" w:sz="0" w:space="0" w:color="auto"/>
        <w:left w:val="none" w:sz="0" w:space="0" w:color="auto"/>
        <w:bottom w:val="none" w:sz="0" w:space="0" w:color="auto"/>
        <w:right w:val="none" w:sz="0" w:space="0" w:color="auto"/>
      </w:divBdr>
    </w:div>
    <w:div w:id="1366515870">
      <w:bodyDiv w:val="1"/>
      <w:marLeft w:val="0"/>
      <w:marRight w:val="0"/>
      <w:marTop w:val="0"/>
      <w:marBottom w:val="0"/>
      <w:divBdr>
        <w:top w:val="none" w:sz="0" w:space="0" w:color="auto"/>
        <w:left w:val="none" w:sz="0" w:space="0" w:color="auto"/>
        <w:bottom w:val="none" w:sz="0" w:space="0" w:color="auto"/>
        <w:right w:val="none" w:sz="0" w:space="0" w:color="auto"/>
      </w:divBdr>
    </w:div>
    <w:div w:id="1366829302">
      <w:bodyDiv w:val="1"/>
      <w:marLeft w:val="0"/>
      <w:marRight w:val="0"/>
      <w:marTop w:val="0"/>
      <w:marBottom w:val="0"/>
      <w:divBdr>
        <w:top w:val="none" w:sz="0" w:space="0" w:color="auto"/>
        <w:left w:val="none" w:sz="0" w:space="0" w:color="auto"/>
        <w:bottom w:val="none" w:sz="0" w:space="0" w:color="auto"/>
        <w:right w:val="none" w:sz="0" w:space="0" w:color="auto"/>
      </w:divBdr>
    </w:div>
    <w:div w:id="1366831129">
      <w:bodyDiv w:val="1"/>
      <w:marLeft w:val="0"/>
      <w:marRight w:val="0"/>
      <w:marTop w:val="0"/>
      <w:marBottom w:val="0"/>
      <w:divBdr>
        <w:top w:val="none" w:sz="0" w:space="0" w:color="auto"/>
        <w:left w:val="none" w:sz="0" w:space="0" w:color="auto"/>
        <w:bottom w:val="none" w:sz="0" w:space="0" w:color="auto"/>
        <w:right w:val="none" w:sz="0" w:space="0" w:color="auto"/>
      </w:divBdr>
    </w:div>
    <w:div w:id="1366903285">
      <w:bodyDiv w:val="1"/>
      <w:marLeft w:val="0"/>
      <w:marRight w:val="0"/>
      <w:marTop w:val="0"/>
      <w:marBottom w:val="0"/>
      <w:divBdr>
        <w:top w:val="none" w:sz="0" w:space="0" w:color="auto"/>
        <w:left w:val="none" w:sz="0" w:space="0" w:color="auto"/>
        <w:bottom w:val="none" w:sz="0" w:space="0" w:color="auto"/>
        <w:right w:val="none" w:sz="0" w:space="0" w:color="auto"/>
      </w:divBdr>
    </w:div>
    <w:div w:id="1366952286">
      <w:bodyDiv w:val="1"/>
      <w:marLeft w:val="0"/>
      <w:marRight w:val="0"/>
      <w:marTop w:val="0"/>
      <w:marBottom w:val="0"/>
      <w:divBdr>
        <w:top w:val="none" w:sz="0" w:space="0" w:color="auto"/>
        <w:left w:val="none" w:sz="0" w:space="0" w:color="auto"/>
        <w:bottom w:val="none" w:sz="0" w:space="0" w:color="auto"/>
        <w:right w:val="none" w:sz="0" w:space="0" w:color="auto"/>
      </w:divBdr>
    </w:div>
    <w:div w:id="1367177601">
      <w:bodyDiv w:val="1"/>
      <w:marLeft w:val="0"/>
      <w:marRight w:val="0"/>
      <w:marTop w:val="0"/>
      <w:marBottom w:val="0"/>
      <w:divBdr>
        <w:top w:val="none" w:sz="0" w:space="0" w:color="auto"/>
        <w:left w:val="none" w:sz="0" w:space="0" w:color="auto"/>
        <w:bottom w:val="none" w:sz="0" w:space="0" w:color="auto"/>
        <w:right w:val="none" w:sz="0" w:space="0" w:color="auto"/>
      </w:divBdr>
    </w:div>
    <w:div w:id="1367294812">
      <w:bodyDiv w:val="1"/>
      <w:marLeft w:val="0"/>
      <w:marRight w:val="0"/>
      <w:marTop w:val="0"/>
      <w:marBottom w:val="0"/>
      <w:divBdr>
        <w:top w:val="none" w:sz="0" w:space="0" w:color="auto"/>
        <w:left w:val="none" w:sz="0" w:space="0" w:color="auto"/>
        <w:bottom w:val="none" w:sz="0" w:space="0" w:color="auto"/>
        <w:right w:val="none" w:sz="0" w:space="0" w:color="auto"/>
      </w:divBdr>
    </w:div>
    <w:div w:id="1367752665">
      <w:bodyDiv w:val="1"/>
      <w:marLeft w:val="0"/>
      <w:marRight w:val="0"/>
      <w:marTop w:val="0"/>
      <w:marBottom w:val="0"/>
      <w:divBdr>
        <w:top w:val="none" w:sz="0" w:space="0" w:color="auto"/>
        <w:left w:val="none" w:sz="0" w:space="0" w:color="auto"/>
        <w:bottom w:val="none" w:sz="0" w:space="0" w:color="auto"/>
        <w:right w:val="none" w:sz="0" w:space="0" w:color="auto"/>
      </w:divBdr>
    </w:div>
    <w:div w:id="1367949433">
      <w:bodyDiv w:val="1"/>
      <w:marLeft w:val="0"/>
      <w:marRight w:val="0"/>
      <w:marTop w:val="0"/>
      <w:marBottom w:val="0"/>
      <w:divBdr>
        <w:top w:val="none" w:sz="0" w:space="0" w:color="auto"/>
        <w:left w:val="none" w:sz="0" w:space="0" w:color="auto"/>
        <w:bottom w:val="none" w:sz="0" w:space="0" w:color="auto"/>
        <w:right w:val="none" w:sz="0" w:space="0" w:color="auto"/>
      </w:divBdr>
    </w:div>
    <w:div w:id="1367949874">
      <w:bodyDiv w:val="1"/>
      <w:marLeft w:val="0"/>
      <w:marRight w:val="0"/>
      <w:marTop w:val="0"/>
      <w:marBottom w:val="0"/>
      <w:divBdr>
        <w:top w:val="none" w:sz="0" w:space="0" w:color="auto"/>
        <w:left w:val="none" w:sz="0" w:space="0" w:color="auto"/>
        <w:bottom w:val="none" w:sz="0" w:space="0" w:color="auto"/>
        <w:right w:val="none" w:sz="0" w:space="0" w:color="auto"/>
      </w:divBdr>
    </w:div>
    <w:div w:id="1368144158">
      <w:bodyDiv w:val="1"/>
      <w:marLeft w:val="0"/>
      <w:marRight w:val="0"/>
      <w:marTop w:val="0"/>
      <w:marBottom w:val="0"/>
      <w:divBdr>
        <w:top w:val="none" w:sz="0" w:space="0" w:color="auto"/>
        <w:left w:val="none" w:sz="0" w:space="0" w:color="auto"/>
        <w:bottom w:val="none" w:sz="0" w:space="0" w:color="auto"/>
        <w:right w:val="none" w:sz="0" w:space="0" w:color="auto"/>
      </w:divBdr>
    </w:div>
    <w:div w:id="1368213032">
      <w:bodyDiv w:val="1"/>
      <w:marLeft w:val="0"/>
      <w:marRight w:val="0"/>
      <w:marTop w:val="0"/>
      <w:marBottom w:val="0"/>
      <w:divBdr>
        <w:top w:val="none" w:sz="0" w:space="0" w:color="auto"/>
        <w:left w:val="none" w:sz="0" w:space="0" w:color="auto"/>
        <w:bottom w:val="none" w:sz="0" w:space="0" w:color="auto"/>
        <w:right w:val="none" w:sz="0" w:space="0" w:color="auto"/>
      </w:divBdr>
    </w:div>
    <w:div w:id="1368407728">
      <w:bodyDiv w:val="1"/>
      <w:marLeft w:val="0"/>
      <w:marRight w:val="0"/>
      <w:marTop w:val="0"/>
      <w:marBottom w:val="0"/>
      <w:divBdr>
        <w:top w:val="none" w:sz="0" w:space="0" w:color="auto"/>
        <w:left w:val="none" w:sz="0" w:space="0" w:color="auto"/>
        <w:bottom w:val="none" w:sz="0" w:space="0" w:color="auto"/>
        <w:right w:val="none" w:sz="0" w:space="0" w:color="auto"/>
      </w:divBdr>
    </w:div>
    <w:div w:id="1368524568">
      <w:bodyDiv w:val="1"/>
      <w:marLeft w:val="0"/>
      <w:marRight w:val="0"/>
      <w:marTop w:val="0"/>
      <w:marBottom w:val="0"/>
      <w:divBdr>
        <w:top w:val="none" w:sz="0" w:space="0" w:color="auto"/>
        <w:left w:val="none" w:sz="0" w:space="0" w:color="auto"/>
        <w:bottom w:val="none" w:sz="0" w:space="0" w:color="auto"/>
        <w:right w:val="none" w:sz="0" w:space="0" w:color="auto"/>
      </w:divBdr>
    </w:div>
    <w:div w:id="1368604699">
      <w:bodyDiv w:val="1"/>
      <w:marLeft w:val="0"/>
      <w:marRight w:val="0"/>
      <w:marTop w:val="0"/>
      <w:marBottom w:val="0"/>
      <w:divBdr>
        <w:top w:val="none" w:sz="0" w:space="0" w:color="auto"/>
        <w:left w:val="none" w:sz="0" w:space="0" w:color="auto"/>
        <w:bottom w:val="none" w:sz="0" w:space="0" w:color="auto"/>
        <w:right w:val="none" w:sz="0" w:space="0" w:color="auto"/>
      </w:divBdr>
    </w:div>
    <w:div w:id="1368801590">
      <w:bodyDiv w:val="1"/>
      <w:marLeft w:val="0"/>
      <w:marRight w:val="0"/>
      <w:marTop w:val="0"/>
      <w:marBottom w:val="0"/>
      <w:divBdr>
        <w:top w:val="none" w:sz="0" w:space="0" w:color="auto"/>
        <w:left w:val="none" w:sz="0" w:space="0" w:color="auto"/>
        <w:bottom w:val="none" w:sz="0" w:space="0" w:color="auto"/>
        <w:right w:val="none" w:sz="0" w:space="0" w:color="auto"/>
      </w:divBdr>
    </w:div>
    <w:div w:id="1368944725">
      <w:bodyDiv w:val="1"/>
      <w:marLeft w:val="0"/>
      <w:marRight w:val="0"/>
      <w:marTop w:val="0"/>
      <w:marBottom w:val="0"/>
      <w:divBdr>
        <w:top w:val="none" w:sz="0" w:space="0" w:color="auto"/>
        <w:left w:val="none" w:sz="0" w:space="0" w:color="auto"/>
        <w:bottom w:val="none" w:sz="0" w:space="0" w:color="auto"/>
        <w:right w:val="none" w:sz="0" w:space="0" w:color="auto"/>
      </w:divBdr>
    </w:div>
    <w:div w:id="1368948428">
      <w:bodyDiv w:val="1"/>
      <w:marLeft w:val="0"/>
      <w:marRight w:val="0"/>
      <w:marTop w:val="0"/>
      <w:marBottom w:val="0"/>
      <w:divBdr>
        <w:top w:val="none" w:sz="0" w:space="0" w:color="auto"/>
        <w:left w:val="none" w:sz="0" w:space="0" w:color="auto"/>
        <w:bottom w:val="none" w:sz="0" w:space="0" w:color="auto"/>
        <w:right w:val="none" w:sz="0" w:space="0" w:color="auto"/>
      </w:divBdr>
    </w:div>
    <w:div w:id="1369188227">
      <w:bodyDiv w:val="1"/>
      <w:marLeft w:val="0"/>
      <w:marRight w:val="0"/>
      <w:marTop w:val="0"/>
      <w:marBottom w:val="0"/>
      <w:divBdr>
        <w:top w:val="none" w:sz="0" w:space="0" w:color="auto"/>
        <w:left w:val="none" w:sz="0" w:space="0" w:color="auto"/>
        <w:bottom w:val="none" w:sz="0" w:space="0" w:color="auto"/>
        <w:right w:val="none" w:sz="0" w:space="0" w:color="auto"/>
      </w:divBdr>
    </w:div>
    <w:div w:id="1369257648">
      <w:bodyDiv w:val="1"/>
      <w:marLeft w:val="0"/>
      <w:marRight w:val="0"/>
      <w:marTop w:val="0"/>
      <w:marBottom w:val="0"/>
      <w:divBdr>
        <w:top w:val="none" w:sz="0" w:space="0" w:color="auto"/>
        <w:left w:val="none" w:sz="0" w:space="0" w:color="auto"/>
        <w:bottom w:val="none" w:sz="0" w:space="0" w:color="auto"/>
        <w:right w:val="none" w:sz="0" w:space="0" w:color="auto"/>
      </w:divBdr>
    </w:div>
    <w:div w:id="1369330629">
      <w:bodyDiv w:val="1"/>
      <w:marLeft w:val="0"/>
      <w:marRight w:val="0"/>
      <w:marTop w:val="0"/>
      <w:marBottom w:val="0"/>
      <w:divBdr>
        <w:top w:val="none" w:sz="0" w:space="0" w:color="auto"/>
        <w:left w:val="none" w:sz="0" w:space="0" w:color="auto"/>
        <w:bottom w:val="none" w:sz="0" w:space="0" w:color="auto"/>
        <w:right w:val="none" w:sz="0" w:space="0" w:color="auto"/>
      </w:divBdr>
    </w:div>
    <w:div w:id="1369332710">
      <w:bodyDiv w:val="1"/>
      <w:marLeft w:val="0"/>
      <w:marRight w:val="0"/>
      <w:marTop w:val="0"/>
      <w:marBottom w:val="0"/>
      <w:divBdr>
        <w:top w:val="none" w:sz="0" w:space="0" w:color="auto"/>
        <w:left w:val="none" w:sz="0" w:space="0" w:color="auto"/>
        <w:bottom w:val="none" w:sz="0" w:space="0" w:color="auto"/>
        <w:right w:val="none" w:sz="0" w:space="0" w:color="auto"/>
      </w:divBdr>
    </w:div>
    <w:div w:id="1369526067">
      <w:bodyDiv w:val="1"/>
      <w:marLeft w:val="0"/>
      <w:marRight w:val="0"/>
      <w:marTop w:val="0"/>
      <w:marBottom w:val="0"/>
      <w:divBdr>
        <w:top w:val="none" w:sz="0" w:space="0" w:color="auto"/>
        <w:left w:val="none" w:sz="0" w:space="0" w:color="auto"/>
        <w:bottom w:val="none" w:sz="0" w:space="0" w:color="auto"/>
        <w:right w:val="none" w:sz="0" w:space="0" w:color="auto"/>
      </w:divBdr>
    </w:div>
    <w:div w:id="1369599238">
      <w:bodyDiv w:val="1"/>
      <w:marLeft w:val="0"/>
      <w:marRight w:val="0"/>
      <w:marTop w:val="0"/>
      <w:marBottom w:val="0"/>
      <w:divBdr>
        <w:top w:val="none" w:sz="0" w:space="0" w:color="auto"/>
        <w:left w:val="none" w:sz="0" w:space="0" w:color="auto"/>
        <w:bottom w:val="none" w:sz="0" w:space="0" w:color="auto"/>
        <w:right w:val="none" w:sz="0" w:space="0" w:color="auto"/>
      </w:divBdr>
    </w:div>
    <w:div w:id="1369795830">
      <w:bodyDiv w:val="1"/>
      <w:marLeft w:val="0"/>
      <w:marRight w:val="0"/>
      <w:marTop w:val="0"/>
      <w:marBottom w:val="0"/>
      <w:divBdr>
        <w:top w:val="none" w:sz="0" w:space="0" w:color="auto"/>
        <w:left w:val="none" w:sz="0" w:space="0" w:color="auto"/>
        <w:bottom w:val="none" w:sz="0" w:space="0" w:color="auto"/>
        <w:right w:val="none" w:sz="0" w:space="0" w:color="auto"/>
      </w:divBdr>
    </w:div>
    <w:div w:id="1370060346">
      <w:bodyDiv w:val="1"/>
      <w:marLeft w:val="0"/>
      <w:marRight w:val="0"/>
      <w:marTop w:val="0"/>
      <w:marBottom w:val="0"/>
      <w:divBdr>
        <w:top w:val="none" w:sz="0" w:space="0" w:color="auto"/>
        <w:left w:val="none" w:sz="0" w:space="0" w:color="auto"/>
        <w:bottom w:val="none" w:sz="0" w:space="0" w:color="auto"/>
        <w:right w:val="none" w:sz="0" w:space="0" w:color="auto"/>
      </w:divBdr>
    </w:div>
    <w:div w:id="1370228951">
      <w:bodyDiv w:val="1"/>
      <w:marLeft w:val="0"/>
      <w:marRight w:val="0"/>
      <w:marTop w:val="0"/>
      <w:marBottom w:val="0"/>
      <w:divBdr>
        <w:top w:val="none" w:sz="0" w:space="0" w:color="auto"/>
        <w:left w:val="none" w:sz="0" w:space="0" w:color="auto"/>
        <w:bottom w:val="none" w:sz="0" w:space="0" w:color="auto"/>
        <w:right w:val="none" w:sz="0" w:space="0" w:color="auto"/>
      </w:divBdr>
    </w:div>
    <w:div w:id="1370687242">
      <w:bodyDiv w:val="1"/>
      <w:marLeft w:val="0"/>
      <w:marRight w:val="0"/>
      <w:marTop w:val="0"/>
      <w:marBottom w:val="0"/>
      <w:divBdr>
        <w:top w:val="none" w:sz="0" w:space="0" w:color="auto"/>
        <w:left w:val="none" w:sz="0" w:space="0" w:color="auto"/>
        <w:bottom w:val="none" w:sz="0" w:space="0" w:color="auto"/>
        <w:right w:val="none" w:sz="0" w:space="0" w:color="auto"/>
      </w:divBdr>
    </w:div>
    <w:div w:id="1370716305">
      <w:bodyDiv w:val="1"/>
      <w:marLeft w:val="0"/>
      <w:marRight w:val="0"/>
      <w:marTop w:val="0"/>
      <w:marBottom w:val="0"/>
      <w:divBdr>
        <w:top w:val="none" w:sz="0" w:space="0" w:color="auto"/>
        <w:left w:val="none" w:sz="0" w:space="0" w:color="auto"/>
        <w:bottom w:val="none" w:sz="0" w:space="0" w:color="auto"/>
        <w:right w:val="none" w:sz="0" w:space="0" w:color="auto"/>
      </w:divBdr>
    </w:div>
    <w:div w:id="1370952657">
      <w:bodyDiv w:val="1"/>
      <w:marLeft w:val="0"/>
      <w:marRight w:val="0"/>
      <w:marTop w:val="0"/>
      <w:marBottom w:val="0"/>
      <w:divBdr>
        <w:top w:val="none" w:sz="0" w:space="0" w:color="auto"/>
        <w:left w:val="none" w:sz="0" w:space="0" w:color="auto"/>
        <w:bottom w:val="none" w:sz="0" w:space="0" w:color="auto"/>
        <w:right w:val="none" w:sz="0" w:space="0" w:color="auto"/>
      </w:divBdr>
    </w:div>
    <w:div w:id="1371563998">
      <w:bodyDiv w:val="1"/>
      <w:marLeft w:val="0"/>
      <w:marRight w:val="0"/>
      <w:marTop w:val="0"/>
      <w:marBottom w:val="0"/>
      <w:divBdr>
        <w:top w:val="none" w:sz="0" w:space="0" w:color="auto"/>
        <w:left w:val="none" w:sz="0" w:space="0" w:color="auto"/>
        <w:bottom w:val="none" w:sz="0" w:space="0" w:color="auto"/>
        <w:right w:val="none" w:sz="0" w:space="0" w:color="auto"/>
      </w:divBdr>
    </w:div>
    <w:div w:id="1371682937">
      <w:bodyDiv w:val="1"/>
      <w:marLeft w:val="0"/>
      <w:marRight w:val="0"/>
      <w:marTop w:val="0"/>
      <w:marBottom w:val="0"/>
      <w:divBdr>
        <w:top w:val="none" w:sz="0" w:space="0" w:color="auto"/>
        <w:left w:val="none" w:sz="0" w:space="0" w:color="auto"/>
        <w:bottom w:val="none" w:sz="0" w:space="0" w:color="auto"/>
        <w:right w:val="none" w:sz="0" w:space="0" w:color="auto"/>
      </w:divBdr>
    </w:div>
    <w:div w:id="1371688692">
      <w:bodyDiv w:val="1"/>
      <w:marLeft w:val="0"/>
      <w:marRight w:val="0"/>
      <w:marTop w:val="0"/>
      <w:marBottom w:val="0"/>
      <w:divBdr>
        <w:top w:val="none" w:sz="0" w:space="0" w:color="auto"/>
        <w:left w:val="none" w:sz="0" w:space="0" w:color="auto"/>
        <w:bottom w:val="none" w:sz="0" w:space="0" w:color="auto"/>
        <w:right w:val="none" w:sz="0" w:space="0" w:color="auto"/>
      </w:divBdr>
    </w:div>
    <w:div w:id="1371805018">
      <w:bodyDiv w:val="1"/>
      <w:marLeft w:val="0"/>
      <w:marRight w:val="0"/>
      <w:marTop w:val="0"/>
      <w:marBottom w:val="0"/>
      <w:divBdr>
        <w:top w:val="none" w:sz="0" w:space="0" w:color="auto"/>
        <w:left w:val="none" w:sz="0" w:space="0" w:color="auto"/>
        <w:bottom w:val="none" w:sz="0" w:space="0" w:color="auto"/>
        <w:right w:val="none" w:sz="0" w:space="0" w:color="auto"/>
      </w:divBdr>
    </w:div>
    <w:div w:id="1371954726">
      <w:bodyDiv w:val="1"/>
      <w:marLeft w:val="0"/>
      <w:marRight w:val="0"/>
      <w:marTop w:val="0"/>
      <w:marBottom w:val="0"/>
      <w:divBdr>
        <w:top w:val="none" w:sz="0" w:space="0" w:color="auto"/>
        <w:left w:val="none" w:sz="0" w:space="0" w:color="auto"/>
        <w:bottom w:val="none" w:sz="0" w:space="0" w:color="auto"/>
        <w:right w:val="none" w:sz="0" w:space="0" w:color="auto"/>
      </w:divBdr>
    </w:div>
    <w:div w:id="1372075000">
      <w:bodyDiv w:val="1"/>
      <w:marLeft w:val="0"/>
      <w:marRight w:val="0"/>
      <w:marTop w:val="0"/>
      <w:marBottom w:val="0"/>
      <w:divBdr>
        <w:top w:val="none" w:sz="0" w:space="0" w:color="auto"/>
        <w:left w:val="none" w:sz="0" w:space="0" w:color="auto"/>
        <w:bottom w:val="none" w:sz="0" w:space="0" w:color="auto"/>
        <w:right w:val="none" w:sz="0" w:space="0" w:color="auto"/>
      </w:divBdr>
    </w:div>
    <w:div w:id="1372535744">
      <w:bodyDiv w:val="1"/>
      <w:marLeft w:val="0"/>
      <w:marRight w:val="0"/>
      <w:marTop w:val="0"/>
      <w:marBottom w:val="0"/>
      <w:divBdr>
        <w:top w:val="none" w:sz="0" w:space="0" w:color="auto"/>
        <w:left w:val="none" w:sz="0" w:space="0" w:color="auto"/>
        <w:bottom w:val="none" w:sz="0" w:space="0" w:color="auto"/>
        <w:right w:val="none" w:sz="0" w:space="0" w:color="auto"/>
      </w:divBdr>
    </w:div>
    <w:div w:id="1372539631">
      <w:bodyDiv w:val="1"/>
      <w:marLeft w:val="0"/>
      <w:marRight w:val="0"/>
      <w:marTop w:val="0"/>
      <w:marBottom w:val="0"/>
      <w:divBdr>
        <w:top w:val="none" w:sz="0" w:space="0" w:color="auto"/>
        <w:left w:val="none" w:sz="0" w:space="0" w:color="auto"/>
        <w:bottom w:val="none" w:sz="0" w:space="0" w:color="auto"/>
        <w:right w:val="none" w:sz="0" w:space="0" w:color="auto"/>
      </w:divBdr>
    </w:div>
    <w:div w:id="1372992783">
      <w:bodyDiv w:val="1"/>
      <w:marLeft w:val="0"/>
      <w:marRight w:val="0"/>
      <w:marTop w:val="0"/>
      <w:marBottom w:val="0"/>
      <w:divBdr>
        <w:top w:val="none" w:sz="0" w:space="0" w:color="auto"/>
        <w:left w:val="none" w:sz="0" w:space="0" w:color="auto"/>
        <w:bottom w:val="none" w:sz="0" w:space="0" w:color="auto"/>
        <w:right w:val="none" w:sz="0" w:space="0" w:color="auto"/>
      </w:divBdr>
    </w:div>
    <w:div w:id="1372994905">
      <w:bodyDiv w:val="1"/>
      <w:marLeft w:val="0"/>
      <w:marRight w:val="0"/>
      <w:marTop w:val="0"/>
      <w:marBottom w:val="0"/>
      <w:divBdr>
        <w:top w:val="none" w:sz="0" w:space="0" w:color="auto"/>
        <w:left w:val="none" w:sz="0" w:space="0" w:color="auto"/>
        <w:bottom w:val="none" w:sz="0" w:space="0" w:color="auto"/>
        <w:right w:val="none" w:sz="0" w:space="0" w:color="auto"/>
      </w:divBdr>
    </w:div>
    <w:div w:id="1372997512">
      <w:bodyDiv w:val="1"/>
      <w:marLeft w:val="0"/>
      <w:marRight w:val="0"/>
      <w:marTop w:val="0"/>
      <w:marBottom w:val="0"/>
      <w:divBdr>
        <w:top w:val="none" w:sz="0" w:space="0" w:color="auto"/>
        <w:left w:val="none" w:sz="0" w:space="0" w:color="auto"/>
        <w:bottom w:val="none" w:sz="0" w:space="0" w:color="auto"/>
        <w:right w:val="none" w:sz="0" w:space="0" w:color="auto"/>
      </w:divBdr>
    </w:div>
    <w:div w:id="1373387390">
      <w:bodyDiv w:val="1"/>
      <w:marLeft w:val="0"/>
      <w:marRight w:val="0"/>
      <w:marTop w:val="0"/>
      <w:marBottom w:val="0"/>
      <w:divBdr>
        <w:top w:val="none" w:sz="0" w:space="0" w:color="auto"/>
        <w:left w:val="none" w:sz="0" w:space="0" w:color="auto"/>
        <w:bottom w:val="none" w:sz="0" w:space="0" w:color="auto"/>
        <w:right w:val="none" w:sz="0" w:space="0" w:color="auto"/>
      </w:divBdr>
    </w:div>
    <w:div w:id="1373574771">
      <w:bodyDiv w:val="1"/>
      <w:marLeft w:val="0"/>
      <w:marRight w:val="0"/>
      <w:marTop w:val="0"/>
      <w:marBottom w:val="0"/>
      <w:divBdr>
        <w:top w:val="none" w:sz="0" w:space="0" w:color="auto"/>
        <w:left w:val="none" w:sz="0" w:space="0" w:color="auto"/>
        <w:bottom w:val="none" w:sz="0" w:space="0" w:color="auto"/>
        <w:right w:val="none" w:sz="0" w:space="0" w:color="auto"/>
      </w:divBdr>
    </w:div>
    <w:div w:id="1373727454">
      <w:bodyDiv w:val="1"/>
      <w:marLeft w:val="0"/>
      <w:marRight w:val="0"/>
      <w:marTop w:val="0"/>
      <w:marBottom w:val="0"/>
      <w:divBdr>
        <w:top w:val="none" w:sz="0" w:space="0" w:color="auto"/>
        <w:left w:val="none" w:sz="0" w:space="0" w:color="auto"/>
        <w:bottom w:val="none" w:sz="0" w:space="0" w:color="auto"/>
        <w:right w:val="none" w:sz="0" w:space="0" w:color="auto"/>
      </w:divBdr>
    </w:div>
    <w:div w:id="1374110412">
      <w:bodyDiv w:val="1"/>
      <w:marLeft w:val="0"/>
      <w:marRight w:val="0"/>
      <w:marTop w:val="0"/>
      <w:marBottom w:val="0"/>
      <w:divBdr>
        <w:top w:val="none" w:sz="0" w:space="0" w:color="auto"/>
        <w:left w:val="none" w:sz="0" w:space="0" w:color="auto"/>
        <w:bottom w:val="none" w:sz="0" w:space="0" w:color="auto"/>
        <w:right w:val="none" w:sz="0" w:space="0" w:color="auto"/>
      </w:divBdr>
    </w:div>
    <w:div w:id="1374231252">
      <w:bodyDiv w:val="1"/>
      <w:marLeft w:val="0"/>
      <w:marRight w:val="0"/>
      <w:marTop w:val="0"/>
      <w:marBottom w:val="0"/>
      <w:divBdr>
        <w:top w:val="none" w:sz="0" w:space="0" w:color="auto"/>
        <w:left w:val="none" w:sz="0" w:space="0" w:color="auto"/>
        <w:bottom w:val="none" w:sz="0" w:space="0" w:color="auto"/>
        <w:right w:val="none" w:sz="0" w:space="0" w:color="auto"/>
      </w:divBdr>
    </w:div>
    <w:div w:id="1374234659">
      <w:bodyDiv w:val="1"/>
      <w:marLeft w:val="0"/>
      <w:marRight w:val="0"/>
      <w:marTop w:val="0"/>
      <w:marBottom w:val="0"/>
      <w:divBdr>
        <w:top w:val="none" w:sz="0" w:space="0" w:color="auto"/>
        <w:left w:val="none" w:sz="0" w:space="0" w:color="auto"/>
        <w:bottom w:val="none" w:sz="0" w:space="0" w:color="auto"/>
        <w:right w:val="none" w:sz="0" w:space="0" w:color="auto"/>
      </w:divBdr>
    </w:div>
    <w:div w:id="1374307052">
      <w:bodyDiv w:val="1"/>
      <w:marLeft w:val="0"/>
      <w:marRight w:val="0"/>
      <w:marTop w:val="0"/>
      <w:marBottom w:val="0"/>
      <w:divBdr>
        <w:top w:val="none" w:sz="0" w:space="0" w:color="auto"/>
        <w:left w:val="none" w:sz="0" w:space="0" w:color="auto"/>
        <w:bottom w:val="none" w:sz="0" w:space="0" w:color="auto"/>
        <w:right w:val="none" w:sz="0" w:space="0" w:color="auto"/>
      </w:divBdr>
    </w:div>
    <w:div w:id="1374425931">
      <w:bodyDiv w:val="1"/>
      <w:marLeft w:val="0"/>
      <w:marRight w:val="0"/>
      <w:marTop w:val="0"/>
      <w:marBottom w:val="0"/>
      <w:divBdr>
        <w:top w:val="none" w:sz="0" w:space="0" w:color="auto"/>
        <w:left w:val="none" w:sz="0" w:space="0" w:color="auto"/>
        <w:bottom w:val="none" w:sz="0" w:space="0" w:color="auto"/>
        <w:right w:val="none" w:sz="0" w:space="0" w:color="auto"/>
      </w:divBdr>
    </w:div>
    <w:div w:id="1374500679">
      <w:bodyDiv w:val="1"/>
      <w:marLeft w:val="0"/>
      <w:marRight w:val="0"/>
      <w:marTop w:val="0"/>
      <w:marBottom w:val="0"/>
      <w:divBdr>
        <w:top w:val="none" w:sz="0" w:space="0" w:color="auto"/>
        <w:left w:val="none" w:sz="0" w:space="0" w:color="auto"/>
        <w:bottom w:val="none" w:sz="0" w:space="0" w:color="auto"/>
        <w:right w:val="none" w:sz="0" w:space="0" w:color="auto"/>
      </w:divBdr>
    </w:div>
    <w:div w:id="1374500890">
      <w:bodyDiv w:val="1"/>
      <w:marLeft w:val="0"/>
      <w:marRight w:val="0"/>
      <w:marTop w:val="0"/>
      <w:marBottom w:val="0"/>
      <w:divBdr>
        <w:top w:val="none" w:sz="0" w:space="0" w:color="auto"/>
        <w:left w:val="none" w:sz="0" w:space="0" w:color="auto"/>
        <w:bottom w:val="none" w:sz="0" w:space="0" w:color="auto"/>
        <w:right w:val="none" w:sz="0" w:space="0" w:color="auto"/>
      </w:divBdr>
    </w:div>
    <w:div w:id="1374575852">
      <w:bodyDiv w:val="1"/>
      <w:marLeft w:val="0"/>
      <w:marRight w:val="0"/>
      <w:marTop w:val="0"/>
      <w:marBottom w:val="0"/>
      <w:divBdr>
        <w:top w:val="none" w:sz="0" w:space="0" w:color="auto"/>
        <w:left w:val="none" w:sz="0" w:space="0" w:color="auto"/>
        <w:bottom w:val="none" w:sz="0" w:space="0" w:color="auto"/>
        <w:right w:val="none" w:sz="0" w:space="0" w:color="auto"/>
      </w:divBdr>
    </w:div>
    <w:div w:id="1374767907">
      <w:bodyDiv w:val="1"/>
      <w:marLeft w:val="0"/>
      <w:marRight w:val="0"/>
      <w:marTop w:val="0"/>
      <w:marBottom w:val="0"/>
      <w:divBdr>
        <w:top w:val="none" w:sz="0" w:space="0" w:color="auto"/>
        <w:left w:val="none" w:sz="0" w:space="0" w:color="auto"/>
        <w:bottom w:val="none" w:sz="0" w:space="0" w:color="auto"/>
        <w:right w:val="none" w:sz="0" w:space="0" w:color="auto"/>
      </w:divBdr>
    </w:div>
    <w:div w:id="1374840931">
      <w:bodyDiv w:val="1"/>
      <w:marLeft w:val="0"/>
      <w:marRight w:val="0"/>
      <w:marTop w:val="0"/>
      <w:marBottom w:val="0"/>
      <w:divBdr>
        <w:top w:val="none" w:sz="0" w:space="0" w:color="auto"/>
        <w:left w:val="none" w:sz="0" w:space="0" w:color="auto"/>
        <w:bottom w:val="none" w:sz="0" w:space="0" w:color="auto"/>
        <w:right w:val="none" w:sz="0" w:space="0" w:color="auto"/>
      </w:divBdr>
    </w:div>
    <w:div w:id="1374884128">
      <w:bodyDiv w:val="1"/>
      <w:marLeft w:val="0"/>
      <w:marRight w:val="0"/>
      <w:marTop w:val="0"/>
      <w:marBottom w:val="0"/>
      <w:divBdr>
        <w:top w:val="none" w:sz="0" w:space="0" w:color="auto"/>
        <w:left w:val="none" w:sz="0" w:space="0" w:color="auto"/>
        <w:bottom w:val="none" w:sz="0" w:space="0" w:color="auto"/>
        <w:right w:val="none" w:sz="0" w:space="0" w:color="auto"/>
      </w:divBdr>
    </w:div>
    <w:div w:id="1375544607">
      <w:bodyDiv w:val="1"/>
      <w:marLeft w:val="0"/>
      <w:marRight w:val="0"/>
      <w:marTop w:val="0"/>
      <w:marBottom w:val="0"/>
      <w:divBdr>
        <w:top w:val="none" w:sz="0" w:space="0" w:color="auto"/>
        <w:left w:val="none" w:sz="0" w:space="0" w:color="auto"/>
        <w:bottom w:val="none" w:sz="0" w:space="0" w:color="auto"/>
        <w:right w:val="none" w:sz="0" w:space="0" w:color="auto"/>
      </w:divBdr>
    </w:div>
    <w:div w:id="1375688678">
      <w:bodyDiv w:val="1"/>
      <w:marLeft w:val="0"/>
      <w:marRight w:val="0"/>
      <w:marTop w:val="0"/>
      <w:marBottom w:val="0"/>
      <w:divBdr>
        <w:top w:val="none" w:sz="0" w:space="0" w:color="auto"/>
        <w:left w:val="none" w:sz="0" w:space="0" w:color="auto"/>
        <w:bottom w:val="none" w:sz="0" w:space="0" w:color="auto"/>
        <w:right w:val="none" w:sz="0" w:space="0" w:color="auto"/>
      </w:divBdr>
    </w:div>
    <w:div w:id="1375697909">
      <w:bodyDiv w:val="1"/>
      <w:marLeft w:val="0"/>
      <w:marRight w:val="0"/>
      <w:marTop w:val="0"/>
      <w:marBottom w:val="0"/>
      <w:divBdr>
        <w:top w:val="none" w:sz="0" w:space="0" w:color="auto"/>
        <w:left w:val="none" w:sz="0" w:space="0" w:color="auto"/>
        <w:bottom w:val="none" w:sz="0" w:space="0" w:color="auto"/>
        <w:right w:val="none" w:sz="0" w:space="0" w:color="auto"/>
      </w:divBdr>
    </w:div>
    <w:div w:id="1376463970">
      <w:bodyDiv w:val="1"/>
      <w:marLeft w:val="0"/>
      <w:marRight w:val="0"/>
      <w:marTop w:val="0"/>
      <w:marBottom w:val="0"/>
      <w:divBdr>
        <w:top w:val="none" w:sz="0" w:space="0" w:color="auto"/>
        <w:left w:val="none" w:sz="0" w:space="0" w:color="auto"/>
        <w:bottom w:val="none" w:sz="0" w:space="0" w:color="auto"/>
        <w:right w:val="none" w:sz="0" w:space="0" w:color="auto"/>
      </w:divBdr>
    </w:div>
    <w:div w:id="1376470984">
      <w:bodyDiv w:val="1"/>
      <w:marLeft w:val="0"/>
      <w:marRight w:val="0"/>
      <w:marTop w:val="0"/>
      <w:marBottom w:val="0"/>
      <w:divBdr>
        <w:top w:val="none" w:sz="0" w:space="0" w:color="auto"/>
        <w:left w:val="none" w:sz="0" w:space="0" w:color="auto"/>
        <w:bottom w:val="none" w:sz="0" w:space="0" w:color="auto"/>
        <w:right w:val="none" w:sz="0" w:space="0" w:color="auto"/>
      </w:divBdr>
    </w:div>
    <w:div w:id="1376540743">
      <w:bodyDiv w:val="1"/>
      <w:marLeft w:val="0"/>
      <w:marRight w:val="0"/>
      <w:marTop w:val="0"/>
      <w:marBottom w:val="0"/>
      <w:divBdr>
        <w:top w:val="none" w:sz="0" w:space="0" w:color="auto"/>
        <w:left w:val="none" w:sz="0" w:space="0" w:color="auto"/>
        <w:bottom w:val="none" w:sz="0" w:space="0" w:color="auto"/>
        <w:right w:val="none" w:sz="0" w:space="0" w:color="auto"/>
      </w:divBdr>
    </w:div>
    <w:div w:id="1376933442">
      <w:bodyDiv w:val="1"/>
      <w:marLeft w:val="0"/>
      <w:marRight w:val="0"/>
      <w:marTop w:val="0"/>
      <w:marBottom w:val="0"/>
      <w:divBdr>
        <w:top w:val="none" w:sz="0" w:space="0" w:color="auto"/>
        <w:left w:val="none" w:sz="0" w:space="0" w:color="auto"/>
        <w:bottom w:val="none" w:sz="0" w:space="0" w:color="auto"/>
        <w:right w:val="none" w:sz="0" w:space="0" w:color="auto"/>
      </w:divBdr>
    </w:div>
    <w:div w:id="1377119229">
      <w:bodyDiv w:val="1"/>
      <w:marLeft w:val="0"/>
      <w:marRight w:val="0"/>
      <w:marTop w:val="0"/>
      <w:marBottom w:val="0"/>
      <w:divBdr>
        <w:top w:val="none" w:sz="0" w:space="0" w:color="auto"/>
        <w:left w:val="none" w:sz="0" w:space="0" w:color="auto"/>
        <w:bottom w:val="none" w:sz="0" w:space="0" w:color="auto"/>
        <w:right w:val="none" w:sz="0" w:space="0" w:color="auto"/>
      </w:divBdr>
    </w:div>
    <w:div w:id="1377388810">
      <w:bodyDiv w:val="1"/>
      <w:marLeft w:val="0"/>
      <w:marRight w:val="0"/>
      <w:marTop w:val="0"/>
      <w:marBottom w:val="0"/>
      <w:divBdr>
        <w:top w:val="none" w:sz="0" w:space="0" w:color="auto"/>
        <w:left w:val="none" w:sz="0" w:space="0" w:color="auto"/>
        <w:bottom w:val="none" w:sz="0" w:space="0" w:color="auto"/>
        <w:right w:val="none" w:sz="0" w:space="0" w:color="auto"/>
      </w:divBdr>
    </w:div>
    <w:div w:id="1377662118">
      <w:bodyDiv w:val="1"/>
      <w:marLeft w:val="0"/>
      <w:marRight w:val="0"/>
      <w:marTop w:val="0"/>
      <w:marBottom w:val="0"/>
      <w:divBdr>
        <w:top w:val="none" w:sz="0" w:space="0" w:color="auto"/>
        <w:left w:val="none" w:sz="0" w:space="0" w:color="auto"/>
        <w:bottom w:val="none" w:sz="0" w:space="0" w:color="auto"/>
        <w:right w:val="none" w:sz="0" w:space="0" w:color="auto"/>
      </w:divBdr>
    </w:div>
    <w:div w:id="1377775629">
      <w:bodyDiv w:val="1"/>
      <w:marLeft w:val="0"/>
      <w:marRight w:val="0"/>
      <w:marTop w:val="0"/>
      <w:marBottom w:val="0"/>
      <w:divBdr>
        <w:top w:val="none" w:sz="0" w:space="0" w:color="auto"/>
        <w:left w:val="none" w:sz="0" w:space="0" w:color="auto"/>
        <w:bottom w:val="none" w:sz="0" w:space="0" w:color="auto"/>
        <w:right w:val="none" w:sz="0" w:space="0" w:color="auto"/>
      </w:divBdr>
    </w:div>
    <w:div w:id="1377848373">
      <w:bodyDiv w:val="1"/>
      <w:marLeft w:val="0"/>
      <w:marRight w:val="0"/>
      <w:marTop w:val="0"/>
      <w:marBottom w:val="0"/>
      <w:divBdr>
        <w:top w:val="none" w:sz="0" w:space="0" w:color="auto"/>
        <w:left w:val="none" w:sz="0" w:space="0" w:color="auto"/>
        <w:bottom w:val="none" w:sz="0" w:space="0" w:color="auto"/>
        <w:right w:val="none" w:sz="0" w:space="0" w:color="auto"/>
      </w:divBdr>
    </w:div>
    <w:div w:id="1377848939">
      <w:bodyDiv w:val="1"/>
      <w:marLeft w:val="0"/>
      <w:marRight w:val="0"/>
      <w:marTop w:val="0"/>
      <w:marBottom w:val="0"/>
      <w:divBdr>
        <w:top w:val="none" w:sz="0" w:space="0" w:color="auto"/>
        <w:left w:val="none" w:sz="0" w:space="0" w:color="auto"/>
        <w:bottom w:val="none" w:sz="0" w:space="0" w:color="auto"/>
        <w:right w:val="none" w:sz="0" w:space="0" w:color="auto"/>
      </w:divBdr>
    </w:div>
    <w:div w:id="1377856451">
      <w:bodyDiv w:val="1"/>
      <w:marLeft w:val="0"/>
      <w:marRight w:val="0"/>
      <w:marTop w:val="0"/>
      <w:marBottom w:val="0"/>
      <w:divBdr>
        <w:top w:val="none" w:sz="0" w:space="0" w:color="auto"/>
        <w:left w:val="none" w:sz="0" w:space="0" w:color="auto"/>
        <w:bottom w:val="none" w:sz="0" w:space="0" w:color="auto"/>
        <w:right w:val="none" w:sz="0" w:space="0" w:color="auto"/>
      </w:divBdr>
    </w:div>
    <w:div w:id="1377925272">
      <w:bodyDiv w:val="1"/>
      <w:marLeft w:val="0"/>
      <w:marRight w:val="0"/>
      <w:marTop w:val="0"/>
      <w:marBottom w:val="0"/>
      <w:divBdr>
        <w:top w:val="none" w:sz="0" w:space="0" w:color="auto"/>
        <w:left w:val="none" w:sz="0" w:space="0" w:color="auto"/>
        <w:bottom w:val="none" w:sz="0" w:space="0" w:color="auto"/>
        <w:right w:val="none" w:sz="0" w:space="0" w:color="auto"/>
      </w:divBdr>
    </w:div>
    <w:div w:id="1377926914">
      <w:bodyDiv w:val="1"/>
      <w:marLeft w:val="0"/>
      <w:marRight w:val="0"/>
      <w:marTop w:val="0"/>
      <w:marBottom w:val="0"/>
      <w:divBdr>
        <w:top w:val="none" w:sz="0" w:space="0" w:color="auto"/>
        <w:left w:val="none" w:sz="0" w:space="0" w:color="auto"/>
        <w:bottom w:val="none" w:sz="0" w:space="0" w:color="auto"/>
        <w:right w:val="none" w:sz="0" w:space="0" w:color="auto"/>
      </w:divBdr>
    </w:div>
    <w:div w:id="1378045132">
      <w:bodyDiv w:val="1"/>
      <w:marLeft w:val="0"/>
      <w:marRight w:val="0"/>
      <w:marTop w:val="0"/>
      <w:marBottom w:val="0"/>
      <w:divBdr>
        <w:top w:val="none" w:sz="0" w:space="0" w:color="auto"/>
        <w:left w:val="none" w:sz="0" w:space="0" w:color="auto"/>
        <w:bottom w:val="none" w:sz="0" w:space="0" w:color="auto"/>
        <w:right w:val="none" w:sz="0" w:space="0" w:color="auto"/>
      </w:divBdr>
    </w:div>
    <w:div w:id="1378237528">
      <w:bodyDiv w:val="1"/>
      <w:marLeft w:val="0"/>
      <w:marRight w:val="0"/>
      <w:marTop w:val="0"/>
      <w:marBottom w:val="0"/>
      <w:divBdr>
        <w:top w:val="none" w:sz="0" w:space="0" w:color="auto"/>
        <w:left w:val="none" w:sz="0" w:space="0" w:color="auto"/>
        <w:bottom w:val="none" w:sz="0" w:space="0" w:color="auto"/>
        <w:right w:val="none" w:sz="0" w:space="0" w:color="auto"/>
      </w:divBdr>
    </w:div>
    <w:div w:id="1378353984">
      <w:bodyDiv w:val="1"/>
      <w:marLeft w:val="0"/>
      <w:marRight w:val="0"/>
      <w:marTop w:val="0"/>
      <w:marBottom w:val="0"/>
      <w:divBdr>
        <w:top w:val="none" w:sz="0" w:space="0" w:color="auto"/>
        <w:left w:val="none" w:sz="0" w:space="0" w:color="auto"/>
        <w:bottom w:val="none" w:sz="0" w:space="0" w:color="auto"/>
        <w:right w:val="none" w:sz="0" w:space="0" w:color="auto"/>
      </w:divBdr>
    </w:div>
    <w:div w:id="1378506102">
      <w:bodyDiv w:val="1"/>
      <w:marLeft w:val="0"/>
      <w:marRight w:val="0"/>
      <w:marTop w:val="0"/>
      <w:marBottom w:val="0"/>
      <w:divBdr>
        <w:top w:val="none" w:sz="0" w:space="0" w:color="auto"/>
        <w:left w:val="none" w:sz="0" w:space="0" w:color="auto"/>
        <w:bottom w:val="none" w:sz="0" w:space="0" w:color="auto"/>
        <w:right w:val="none" w:sz="0" w:space="0" w:color="auto"/>
      </w:divBdr>
    </w:div>
    <w:div w:id="1378550494">
      <w:bodyDiv w:val="1"/>
      <w:marLeft w:val="0"/>
      <w:marRight w:val="0"/>
      <w:marTop w:val="0"/>
      <w:marBottom w:val="0"/>
      <w:divBdr>
        <w:top w:val="none" w:sz="0" w:space="0" w:color="auto"/>
        <w:left w:val="none" w:sz="0" w:space="0" w:color="auto"/>
        <w:bottom w:val="none" w:sz="0" w:space="0" w:color="auto"/>
        <w:right w:val="none" w:sz="0" w:space="0" w:color="auto"/>
      </w:divBdr>
    </w:div>
    <w:div w:id="1378625889">
      <w:bodyDiv w:val="1"/>
      <w:marLeft w:val="0"/>
      <w:marRight w:val="0"/>
      <w:marTop w:val="0"/>
      <w:marBottom w:val="0"/>
      <w:divBdr>
        <w:top w:val="none" w:sz="0" w:space="0" w:color="auto"/>
        <w:left w:val="none" w:sz="0" w:space="0" w:color="auto"/>
        <w:bottom w:val="none" w:sz="0" w:space="0" w:color="auto"/>
        <w:right w:val="none" w:sz="0" w:space="0" w:color="auto"/>
      </w:divBdr>
    </w:div>
    <w:div w:id="1378698535">
      <w:bodyDiv w:val="1"/>
      <w:marLeft w:val="0"/>
      <w:marRight w:val="0"/>
      <w:marTop w:val="0"/>
      <w:marBottom w:val="0"/>
      <w:divBdr>
        <w:top w:val="none" w:sz="0" w:space="0" w:color="auto"/>
        <w:left w:val="none" w:sz="0" w:space="0" w:color="auto"/>
        <w:bottom w:val="none" w:sz="0" w:space="0" w:color="auto"/>
        <w:right w:val="none" w:sz="0" w:space="0" w:color="auto"/>
      </w:divBdr>
    </w:div>
    <w:div w:id="1378894478">
      <w:bodyDiv w:val="1"/>
      <w:marLeft w:val="0"/>
      <w:marRight w:val="0"/>
      <w:marTop w:val="0"/>
      <w:marBottom w:val="0"/>
      <w:divBdr>
        <w:top w:val="none" w:sz="0" w:space="0" w:color="auto"/>
        <w:left w:val="none" w:sz="0" w:space="0" w:color="auto"/>
        <w:bottom w:val="none" w:sz="0" w:space="0" w:color="auto"/>
        <w:right w:val="none" w:sz="0" w:space="0" w:color="auto"/>
      </w:divBdr>
    </w:div>
    <w:div w:id="1379166864">
      <w:bodyDiv w:val="1"/>
      <w:marLeft w:val="0"/>
      <w:marRight w:val="0"/>
      <w:marTop w:val="0"/>
      <w:marBottom w:val="0"/>
      <w:divBdr>
        <w:top w:val="none" w:sz="0" w:space="0" w:color="auto"/>
        <w:left w:val="none" w:sz="0" w:space="0" w:color="auto"/>
        <w:bottom w:val="none" w:sz="0" w:space="0" w:color="auto"/>
        <w:right w:val="none" w:sz="0" w:space="0" w:color="auto"/>
      </w:divBdr>
    </w:div>
    <w:div w:id="1379547330">
      <w:bodyDiv w:val="1"/>
      <w:marLeft w:val="0"/>
      <w:marRight w:val="0"/>
      <w:marTop w:val="0"/>
      <w:marBottom w:val="0"/>
      <w:divBdr>
        <w:top w:val="none" w:sz="0" w:space="0" w:color="auto"/>
        <w:left w:val="none" w:sz="0" w:space="0" w:color="auto"/>
        <w:bottom w:val="none" w:sz="0" w:space="0" w:color="auto"/>
        <w:right w:val="none" w:sz="0" w:space="0" w:color="auto"/>
      </w:divBdr>
    </w:div>
    <w:div w:id="1379623518">
      <w:bodyDiv w:val="1"/>
      <w:marLeft w:val="0"/>
      <w:marRight w:val="0"/>
      <w:marTop w:val="0"/>
      <w:marBottom w:val="0"/>
      <w:divBdr>
        <w:top w:val="none" w:sz="0" w:space="0" w:color="auto"/>
        <w:left w:val="none" w:sz="0" w:space="0" w:color="auto"/>
        <w:bottom w:val="none" w:sz="0" w:space="0" w:color="auto"/>
        <w:right w:val="none" w:sz="0" w:space="0" w:color="auto"/>
      </w:divBdr>
    </w:div>
    <w:div w:id="1379627669">
      <w:bodyDiv w:val="1"/>
      <w:marLeft w:val="0"/>
      <w:marRight w:val="0"/>
      <w:marTop w:val="0"/>
      <w:marBottom w:val="0"/>
      <w:divBdr>
        <w:top w:val="none" w:sz="0" w:space="0" w:color="auto"/>
        <w:left w:val="none" w:sz="0" w:space="0" w:color="auto"/>
        <w:bottom w:val="none" w:sz="0" w:space="0" w:color="auto"/>
        <w:right w:val="none" w:sz="0" w:space="0" w:color="auto"/>
      </w:divBdr>
    </w:div>
    <w:div w:id="1379665030">
      <w:bodyDiv w:val="1"/>
      <w:marLeft w:val="0"/>
      <w:marRight w:val="0"/>
      <w:marTop w:val="0"/>
      <w:marBottom w:val="0"/>
      <w:divBdr>
        <w:top w:val="none" w:sz="0" w:space="0" w:color="auto"/>
        <w:left w:val="none" w:sz="0" w:space="0" w:color="auto"/>
        <w:bottom w:val="none" w:sz="0" w:space="0" w:color="auto"/>
        <w:right w:val="none" w:sz="0" w:space="0" w:color="auto"/>
      </w:divBdr>
    </w:div>
    <w:div w:id="1379739655">
      <w:bodyDiv w:val="1"/>
      <w:marLeft w:val="0"/>
      <w:marRight w:val="0"/>
      <w:marTop w:val="0"/>
      <w:marBottom w:val="0"/>
      <w:divBdr>
        <w:top w:val="none" w:sz="0" w:space="0" w:color="auto"/>
        <w:left w:val="none" w:sz="0" w:space="0" w:color="auto"/>
        <w:bottom w:val="none" w:sz="0" w:space="0" w:color="auto"/>
        <w:right w:val="none" w:sz="0" w:space="0" w:color="auto"/>
      </w:divBdr>
    </w:div>
    <w:div w:id="1380009926">
      <w:bodyDiv w:val="1"/>
      <w:marLeft w:val="0"/>
      <w:marRight w:val="0"/>
      <w:marTop w:val="0"/>
      <w:marBottom w:val="0"/>
      <w:divBdr>
        <w:top w:val="none" w:sz="0" w:space="0" w:color="auto"/>
        <w:left w:val="none" w:sz="0" w:space="0" w:color="auto"/>
        <w:bottom w:val="none" w:sz="0" w:space="0" w:color="auto"/>
        <w:right w:val="none" w:sz="0" w:space="0" w:color="auto"/>
      </w:divBdr>
    </w:div>
    <w:div w:id="1380133262">
      <w:bodyDiv w:val="1"/>
      <w:marLeft w:val="0"/>
      <w:marRight w:val="0"/>
      <w:marTop w:val="0"/>
      <w:marBottom w:val="0"/>
      <w:divBdr>
        <w:top w:val="none" w:sz="0" w:space="0" w:color="auto"/>
        <w:left w:val="none" w:sz="0" w:space="0" w:color="auto"/>
        <w:bottom w:val="none" w:sz="0" w:space="0" w:color="auto"/>
        <w:right w:val="none" w:sz="0" w:space="0" w:color="auto"/>
      </w:divBdr>
    </w:div>
    <w:div w:id="1380319334">
      <w:bodyDiv w:val="1"/>
      <w:marLeft w:val="0"/>
      <w:marRight w:val="0"/>
      <w:marTop w:val="0"/>
      <w:marBottom w:val="0"/>
      <w:divBdr>
        <w:top w:val="none" w:sz="0" w:space="0" w:color="auto"/>
        <w:left w:val="none" w:sz="0" w:space="0" w:color="auto"/>
        <w:bottom w:val="none" w:sz="0" w:space="0" w:color="auto"/>
        <w:right w:val="none" w:sz="0" w:space="0" w:color="auto"/>
      </w:divBdr>
    </w:div>
    <w:div w:id="1380665380">
      <w:bodyDiv w:val="1"/>
      <w:marLeft w:val="0"/>
      <w:marRight w:val="0"/>
      <w:marTop w:val="0"/>
      <w:marBottom w:val="0"/>
      <w:divBdr>
        <w:top w:val="none" w:sz="0" w:space="0" w:color="auto"/>
        <w:left w:val="none" w:sz="0" w:space="0" w:color="auto"/>
        <w:bottom w:val="none" w:sz="0" w:space="0" w:color="auto"/>
        <w:right w:val="none" w:sz="0" w:space="0" w:color="auto"/>
      </w:divBdr>
    </w:div>
    <w:div w:id="1380788951">
      <w:bodyDiv w:val="1"/>
      <w:marLeft w:val="0"/>
      <w:marRight w:val="0"/>
      <w:marTop w:val="0"/>
      <w:marBottom w:val="0"/>
      <w:divBdr>
        <w:top w:val="none" w:sz="0" w:space="0" w:color="auto"/>
        <w:left w:val="none" w:sz="0" w:space="0" w:color="auto"/>
        <w:bottom w:val="none" w:sz="0" w:space="0" w:color="auto"/>
        <w:right w:val="none" w:sz="0" w:space="0" w:color="auto"/>
      </w:divBdr>
    </w:div>
    <w:div w:id="1380934731">
      <w:bodyDiv w:val="1"/>
      <w:marLeft w:val="0"/>
      <w:marRight w:val="0"/>
      <w:marTop w:val="0"/>
      <w:marBottom w:val="0"/>
      <w:divBdr>
        <w:top w:val="none" w:sz="0" w:space="0" w:color="auto"/>
        <w:left w:val="none" w:sz="0" w:space="0" w:color="auto"/>
        <w:bottom w:val="none" w:sz="0" w:space="0" w:color="auto"/>
        <w:right w:val="none" w:sz="0" w:space="0" w:color="auto"/>
      </w:divBdr>
    </w:div>
    <w:div w:id="1381132804">
      <w:bodyDiv w:val="1"/>
      <w:marLeft w:val="0"/>
      <w:marRight w:val="0"/>
      <w:marTop w:val="0"/>
      <w:marBottom w:val="0"/>
      <w:divBdr>
        <w:top w:val="none" w:sz="0" w:space="0" w:color="auto"/>
        <w:left w:val="none" w:sz="0" w:space="0" w:color="auto"/>
        <w:bottom w:val="none" w:sz="0" w:space="0" w:color="auto"/>
        <w:right w:val="none" w:sz="0" w:space="0" w:color="auto"/>
      </w:divBdr>
    </w:div>
    <w:div w:id="1381246683">
      <w:bodyDiv w:val="1"/>
      <w:marLeft w:val="0"/>
      <w:marRight w:val="0"/>
      <w:marTop w:val="0"/>
      <w:marBottom w:val="0"/>
      <w:divBdr>
        <w:top w:val="none" w:sz="0" w:space="0" w:color="auto"/>
        <w:left w:val="none" w:sz="0" w:space="0" w:color="auto"/>
        <w:bottom w:val="none" w:sz="0" w:space="0" w:color="auto"/>
        <w:right w:val="none" w:sz="0" w:space="0" w:color="auto"/>
      </w:divBdr>
    </w:div>
    <w:div w:id="1381512682">
      <w:bodyDiv w:val="1"/>
      <w:marLeft w:val="0"/>
      <w:marRight w:val="0"/>
      <w:marTop w:val="0"/>
      <w:marBottom w:val="0"/>
      <w:divBdr>
        <w:top w:val="none" w:sz="0" w:space="0" w:color="auto"/>
        <w:left w:val="none" w:sz="0" w:space="0" w:color="auto"/>
        <w:bottom w:val="none" w:sz="0" w:space="0" w:color="auto"/>
        <w:right w:val="none" w:sz="0" w:space="0" w:color="auto"/>
      </w:divBdr>
    </w:div>
    <w:div w:id="1381705129">
      <w:bodyDiv w:val="1"/>
      <w:marLeft w:val="0"/>
      <w:marRight w:val="0"/>
      <w:marTop w:val="0"/>
      <w:marBottom w:val="0"/>
      <w:divBdr>
        <w:top w:val="none" w:sz="0" w:space="0" w:color="auto"/>
        <w:left w:val="none" w:sz="0" w:space="0" w:color="auto"/>
        <w:bottom w:val="none" w:sz="0" w:space="0" w:color="auto"/>
        <w:right w:val="none" w:sz="0" w:space="0" w:color="auto"/>
      </w:divBdr>
    </w:div>
    <w:div w:id="1381782127">
      <w:bodyDiv w:val="1"/>
      <w:marLeft w:val="0"/>
      <w:marRight w:val="0"/>
      <w:marTop w:val="0"/>
      <w:marBottom w:val="0"/>
      <w:divBdr>
        <w:top w:val="none" w:sz="0" w:space="0" w:color="auto"/>
        <w:left w:val="none" w:sz="0" w:space="0" w:color="auto"/>
        <w:bottom w:val="none" w:sz="0" w:space="0" w:color="auto"/>
        <w:right w:val="none" w:sz="0" w:space="0" w:color="auto"/>
      </w:divBdr>
    </w:div>
    <w:div w:id="1381785085">
      <w:bodyDiv w:val="1"/>
      <w:marLeft w:val="0"/>
      <w:marRight w:val="0"/>
      <w:marTop w:val="0"/>
      <w:marBottom w:val="0"/>
      <w:divBdr>
        <w:top w:val="none" w:sz="0" w:space="0" w:color="auto"/>
        <w:left w:val="none" w:sz="0" w:space="0" w:color="auto"/>
        <w:bottom w:val="none" w:sz="0" w:space="0" w:color="auto"/>
        <w:right w:val="none" w:sz="0" w:space="0" w:color="auto"/>
      </w:divBdr>
    </w:div>
    <w:div w:id="1382052432">
      <w:bodyDiv w:val="1"/>
      <w:marLeft w:val="0"/>
      <w:marRight w:val="0"/>
      <w:marTop w:val="0"/>
      <w:marBottom w:val="0"/>
      <w:divBdr>
        <w:top w:val="none" w:sz="0" w:space="0" w:color="auto"/>
        <w:left w:val="none" w:sz="0" w:space="0" w:color="auto"/>
        <w:bottom w:val="none" w:sz="0" w:space="0" w:color="auto"/>
        <w:right w:val="none" w:sz="0" w:space="0" w:color="auto"/>
      </w:divBdr>
    </w:div>
    <w:div w:id="1382245693">
      <w:bodyDiv w:val="1"/>
      <w:marLeft w:val="0"/>
      <w:marRight w:val="0"/>
      <w:marTop w:val="0"/>
      <w:marBottom w:val="0"/>
      <w:divBdr>
        <w:top w:val="none" w:sz="0" w:space="0" w:color="auto"/>
        <w:left w:val="none" w:sz="0" w:space="0" w:color="auto"/>
        <w:bottom w:val="none" w:sz="0" w:space="0" w:color="auto"/>
        <w:right w:val="none" w:sz="0" w:space="0" w:color="auto"/>
      </w:divBdr>
    </w:div>
    <w:div w:id="1382246558">
      <w:bodyDiv w:val="1"/>
      <w:marLeft w:val="0"/>
      <w:marRight w:val="0"/>
      <w:marTop w:val="0"/>
      <w:marBottom w:val="0"/>
      <w:divBdr>
        <w:top w:val="none" w:sz="0" w:space="0" w:color="auto"/>
        <w:left w:val="none" w:sz="0" w:space="0" w:color="auto"/>
        <w:bottom w:val="none" w:sz="0" w:space="0" w:color="auto"/>
        <w:right w:val="none" w:sz="0" w:space="0" w:color="auto"/>
      </w:divBdr>
    </w:div>
    <w:div w:id="1382293265">
      <w:bodyDiv w:val="1"/>
      <w:marLeft w:val="0"/>
      <w:marRight w:val="0"/>
      <w:marTop w:val="0"/>
      <w:marBottom w:val="0"/>
      <w:divBdr>
        <w:top w:val="none" w:sz="0" w:space="0" w:color="auto"/>
        <w:left w:val="none" w:sz="0" w:space="0" w:color="auto"/>
        <w:bottom w:val="none" w:sz="0" w:space="0" w:color="auto"/>
        <w:right w:val="none" w:sz="0" w:space="0" w:color="auto"/>
      </w:divBdr>
    </w:div>
    <w:div w:id="1382434525">
      <w:bodyDiv w:val="1"/>
      <w:marLeft w:val="0"/>
      <w:marRight w:val="0"/>
      <w:marTop w:val="0"/>
      <w:marBottom w:val="0"/>
      <w:divBdr>
        <w:top w:val="none" w:sz="0" w:space="0" w:color="auto"/>
        <w:left w:val="none" w:sz="0" w:space="0" w:color="auto"/>
        <w:bottom w:val="none" w:sz="0" w:space="0" w:color="auto"/>
        <w:right w:val="none" w:sz="0" w:space="0" w:color="auto"/>
      </w:divBdr>
    </w:div>
    <w:div w:id="1382439091">
      <w:bodyDiv w:val="1"/>
      <w:marLeft w:val="0"/>
      <w:marRight w:val="0"/>
      <w:marTop w:val="0"/>
      <w:marBottom w:val="0"/>
      <w:divBdr>
        <w:top w:val="none" w:sz="0" w:space="0" w:color="auto"/>
        <w:left w:val="none" w:sz="0" w:space="0" w:color="auto"/>
        <w:bottom w:val="none" w:sz="0" w:space="0" w:color="auto"/>
        <w:right w:val="none" w:sz="0" w:space="0" w:color="auto"/>
      </w:divBdr>
    </w:div>
    <w:div w:id="1382512906">
      <w:bodyDiv w:val="1"/>
      <w:marLeft w:val="0"/>
      <w:marRight w:val="0"/>
      <w:marTop w:val="0"/>
      <w:marBottom w:val="0"/>
      <w:divBdr>
        <w:top w:val="none" w:sz="0" w:space="0" w:color="auto"/>
        <w:left w:val="none" w:sz="0" w:space="0" w:color="auto"/>
        <w:bottom w:val="none" w:sz="0" w:space="0" w:color="auto"/>
        <w:right w:val="none" w:sz="0" w:space="0" w:color="auto"/>
      </w:divBdr>
    </w:div>
    <w:div w:id="1382830501">
      <w:bodyDiv w:val="1"/>
      <w:marLeft w:val="0"/>
      <w:marRight w:val="0"/>
      <w:marTop w:val="0"/>
      <w:marBottom w:val="0"/>
      <w:divBdr>
        <w:top w:val="none" w:sz="0" w:space="0" w:color="auto"/>
        <w:left w:val="none" w:sz="0" w:space="0" w:color="auto"/>
        <w:bottom w:val="none" w:sz="0" w:space="0" w:color="auto"/>
        <w:right w:val="none" w:sz="0" w:space="0" w:color="auto"/>
      </w:divBdr>
    </w:div>
    <w:div w:id="1382830884">
      <w:bodyDiv w:val="1"/>
      <w:marLeft w:val="0"/>
      <w:marRight w:val="0"/>
      <w:marTop w:val="0"/>
      <w:marBottom w:val="0"/>
      <w:divBdr>
        <w:top w:val="none" w:sz="0" w:space="0" w:color="auto"/>
        <w:left w:val="none" w:sz="0" w:space="0" w:color="auto"/>
        <w:bottom w:val="none" w:sz="0" w:space="0" w:color="auto"/>
        <w:right w:val="none" w:sz="0" w:space="0" w:color="auto"/>
      </w:divBdr>
    </w:div>
    <w:div w:id="1383016730">
      <w:bodyDiv w:val="1"/>
      <w:marLeft w:val="0"/>
      <w:marRight w:val="0"/>
      <w:marTop w:val="0"/>
      <w:marBottom w:val="0"/>
      <w:divBdr>
        <w:top w:val="none" w:sz="0" w:space="0" w:color="auto"/>
        <w:left w:val="none" w:sz="0" w:space="0" w:color="auto"/>
        <w:bottom w:val="none" w:sz="0" w:space="0" w:color="auto"/>
        <w:right w:val="none" w:sz="0" w:space="0" w:color="auto"/>
      </w:divBdr>
    </w:div>
    <w:div w:id="1383360524">
      <w:bodyDiv w:val="1"/>
      <w:marLeft w:val="0"/>
      <w:marRight w:val="0"/>
      <w:marTop w:val="0"/>
      <w:marBottom w:val="0"/>
      <w:divBdr>
        <w:top w:val="none" w:sz="0" w:space="0" w:color="auto"/>
        <w:left w:val="none" w:sz="0" w:space="0" w:color="auto"/>
        <w:bottom w:val="none" w:sz="0" w:space="0" w:color="auto"/>
        <w:right w:val="none" w:sz="0" w:space="0" w:color="auto"/>
      </w:divBdr>
    </w:div>
    <w:div w:id="1383746661">
      <w:bodyDiv w:val="1"/>
      <w:marLeft w:val="0"/>
      <w:marRight w:val="0"/>
      <w:marTop w:val="0"/>
      <w:marBottom w:val="0"/>
      <w:divBdr>
        <w:top w:val="none" w:sz="0" w:space="0" w:color="auto"/>
        <w:left w:val="none" w:sz="0" w:space="0" w:color="auto"/>
        <w:bottom w:val="none" w:sz="0" w:space="0" w:color="auto"/>
        <w:right w:val="none" w:sz="0" w:space="0" w:color="auto"/>
      </w:divBdr>
    </w:div>
    <w:div w:id="1383823146">
      <w:bodyDiv w:val="1"/>
      <w:marLeft w:val="0"/>
      <w:marRight w:val="0"/>
      <w:marTop w:val="0"/>
      <w:marBottom w:val="0"/>
      <w:divBdr>
        <w:top w:val="none" w:sz="0" w:space="0" w:color="auto"/>
        <w:left w:val="none" w:sz="0" w:space="0" w:color="auto"/>
        <w:bottom w:val="none" w:sz="0" w:space="0" w:color="auto"/>
        <w:right w:val="none" w:sz="0" w:space="0" w:color="auto"/>
      </w:divBdr>
    </w:div>
    <w:div w:id="1383867330">
      <w:bodyDiv w:val="1"/>
      <w:marLeft w:val="0"/>
      <w:marRight w:val="0"/>
      <w:marTop w:val="0"/>
      <w:marBottom w:val="0"/>
      <w:divBdr>
        <w:top w:val="none" w:sz="0" w:space="0" w:color="auto"/>
        <w:left w:val="none" w:sz="0" w:space="0" w:color="auto"/>
        <w:bottom w:val="none" w:sz="0" w:space="0" w:color="auto"/>
        <w:right w:val="none" w:sz="0" w:space="0" w:color="auto"/>
      </w:divBdr>
    </w:div>
    <w:div w:id="1383939356">
      <w:bodyDiv w:val="1"/>
      <w:marLeft w:val="0"/>
      <w:marRight w:val="0"/>
      <w:marTop w:val="0"/>
      <w:marBottom w:val="0"/>
      <w:divBdr>
        <w:top w:val="none" w:sz="0" w:space="0" w:color="auto"/>
        <w:left w:val="none" w:sz="0" w:space="0" w:color="auto"/>
        <w:bottom w:val="none" w:sz="0" w:space="0" w:color="auto"/>
        <w:right w:val="none" w:sz="0" w:space="0" w:color="auto"/>
      </w:divBdr>
    </w:div>
    <w:div w:id="1384058480">
      <w:bodyDiv w:val="1"/>
      <w:marLeft w:val="0"/>
      <w:marRight w:val="0"/>
      <w:marTop w:val="0"/>
      <w:marBottom w:val="0"/>
      <w:divBdr>
        <w:top w:val="none" w:sz="0" w:space="0" w:color="auto"/>
        <w:left w:val="none" w:sz="0" w:space="0" w:color="auto"/>
        <w:bottom w:val="none" w:sz="0" w:space="0" w:color="auto"/>
        <w:right w:val="none" w:sz="0" w:space="0" w:color="auto"/>
      </w:divBdr>
    </w:div>
    <w:div w:id="1384207842">
      <w:bodyDiv w:val="1"/>
      <w:marLeft w:val="0"/>
      <w:marRight w:val="0"/>
      <w:marTop w:val="0"/>
      <w:marBottom w:val="0"/>
      <w:divBdr>
        <w:top w:val="none" w:sz="0" w:space="0" w:color="auto"/>
        <w:left w:val="none" w:sz="0" w:space="0" w:color="auto"/>
        <w:bottom w:val="none" w:sz="0" w:space="0" w:color="auto"/>
        <w:right w:val="none" w:sz="0" w:space="0" w:color="auto"/>
      </w:divBdr>
    </w:div>
    <w:div w:id="1384400934">
      <w:bodyDiv w:val="1"/>
      <w:marLeft w:val="0"/>
      <w:marRight w:val="0"/>
      <w:marTop w:val="0"/>
      <w:marBottom w:val="0"/>
      <w:divBdr>
        <w:top w:val="none" w:sz="0" w:space="0" w:color="auto"/>
        <w:left w:val="none" w:sz="0" w:space="0" w:color="auto"/>
        <w:bottom w:val="none" w:sz="0" w:space="0" w:color="auto"/>
        <w:right w:val="none" w:sz="0" w:space="0" w:color="auto"/>
      </w:divBdr>
    </w:div>
    <w:div w:id="1384602069">
      <w:bodyDiv w:val="1"/>
      <w:marLeft w:val="0"/>
      <w:marRight w:val="0"/>
      <w:marTop w:val="0"/>
      <w:marBottom w:val="0"/>
      <w:divBdr>
        <w:top w:val="none" w:sz="0" w:space="0" w:color="auto"/>
        <w:left w:val="none" w:sz="0" w:space="0" w:color="auto"/>
        <w:bottom w:val="none" w:sz="0" w:space="0" w:color="auto"/>
        <w:right w:val="none" w:sz="0" w:space="0" w:color="auto"/>
      </w:divBdr>
    </w:div>
    <w:div w:id="1384675503">
      <w:bodyDiv w:val="1"/>
      <w:marLeft w:val="0"/>
      <w:marRight w:val="0"/>
      <w:marTop w:val="0"/>
      <w:marBottom w:val="0"/>
      <w:divBdr>
        <w:top w:val="none" w:sz="0" w:space="0" w:color="auto"/>
        <w:left w:val="none" w:sz="0" w:space="0" w:color="auto"/>
        <w:bottom w:val="none" w:sz="0" w:space="0" w:color="auto"/>
        <w:right w:val="none" w:sz="0" w:space="0" w:color="auto"/>
      </w:divBdr>
    </w:div>
    <w:div w:id="1384715624">
      <w:bodyDiv w:val="1"/>
      <w:marLeft w:val="0"/>
      <w:marRight w:val="0"/>
      <w:marTop w:val="0"/>
      <w:marBottom w:val="0"/>
      <w:divBdr>
        <w:top w:val="none" w:sz="0" w:space="0" w:color="auto"/>
        <w:left w:val="none" w:sz="0" w:space="0" w:color="auto"/>
        <w:bottom w:val="none" w:sz="0" w:space="0" w:color="auto"/>
        <w:right w:val="none" w:sz="0" w:space="0" w:color="auto"/>
      </w:divBdr>
    </w:div>
    <w:div w:id="1385057802">
      <w:bodyDiv w:val="1"/>
      <w:marLeft w:val="0"/>
      <w:marRight w:val="0"/>
      <w:marTop w:val="0"/>
      <w:marBottom w:val="0"/>
      <w:divBdr>
        <w:top w:val="none" w:sz="0" w:space="0" w:color="auto"/>
        <w:left w:val="none" w:sz="0" w:space="0" w:color="auto"/>
        <w:bottom w:val="none" w:sz="0" w:space="0" w:color="auto"/>
        <w:right w:val="none" w:sz="0" w:space="0" w:color="auto"/>
      </w:divBdr>
    </w:div>
    <w:div w:id="1385173938">
      <w:bodyDiv w:val="1"/>
      <w:marLeft w:val="0"/>
      <w:marRight w:val="0"/>
      <w:marTop w:val="0"/>
      <w:marBottom w:val="0"/>
      <w:divBdr>
        <w:top w:val="none" w:sz="0" w:space="0" w:color="auto"/>
        <w:left w:val="none" w:sz="0" w:space="0" w:color="auto"/>
        <w:bottom w:val="none" w:sz="0" w:space="0" w:color="auto"/>
        <w:right w:val="none" w:sz="0" w:space="0" w:color="auto"/>
      </w:divBdr>
    </w:div>
    <w:div w:id="1385178391">
      <w:bodyDiv w:val="1"/>
      <w:marLeft w:val="0"/>
      <w:marRight w:val="0"/>
      <w:marTop w:val="0"/>
      <w:marBottom w:val="0"/>
      <w:divBdr>
        <w:top w:val="none" w:sz="0" w:space="0" w:color="auto"/>
        <w:left w:val="none" w:sz="0" w:space="0" w:color="auto"/>
        <w:bottom w:val="none" w:sz="0" w:space="0" w:color="auto"/>
        <w:right w:val="none" w:sz="0" w:space="0" w:color="auto"/>
      </w:divBdr>
    </w:div>
    <w:div w:id="1385183200">
      <w:bodyDiv w:val="1"/>
      <w:marLeft w:val="0"/>
      <w:marRight w:val="0"/>
      <w:marTop w:val="0"/>
      <w:marBottom w:val="0"/>
      <w:divBdr>
        <w:top w:val="none" w:sz="0" w:space="0" w:color="auto"/>
        <w:left w:val="none" w:sz="0" w:space="0" w:color="auto"/>
        <w:bottom w:val="none" w:sz="0" w:space="0" w:color="auto"/>
        <w:right w:val="none" w:sz="0" w:space="0" w:color="auto"/>
      </w:divBdr>
    </w:div>
    <w:div w:id="1385249394">
      <w:bodyDiv w:val="1"/>
      <w:marLeft w:val="0"/>
      <w:marRight w:val="0"/>
      <w:marTop w:val="0"/>
      <w:marBottom w:val="0"/>
      <w:divBdr>
        <w:top w:val="none" w:sz="0" w:space="0" w:color="auto"/>
        <w:left w:val="none" w:sz="0" w:space="0" w:color="auto"/>
        <w:bottom w:val="none" w:sz="0" w:space="0" w:color="auto"/>
        <w:right w:val="none" w:sz="0" w:space="0" w:color="auto"/>
      </w:divBdr>
    </w:div>
    <w:div w:id="1385376297">
      <w:bodyDiv w:val="1"/>
      <w:marLeft w:val="0"/>
      <w:marRight w:val="0"/>
      <w:marTop w:val="0"/>
      <w:marBottom w:val="0"/>
      <w:divBdr>
        <w:top w:val="none" w:sz="0" w:space="0" w:color="auto"/>
        <w:left w:val="none" w:sz="0" w:space="0" w:color="auto"/>
        <w:bottom w:val="none" w:sz="0" w:space="0" w:color="auto"/>
        <w:right w:val="none" w:sz="0" w:space="0" w:color="auto"/>
      </w:divBdr>
    </w:div>
    <w:div w:id="1385566673">
      <w:bodyDiv w:val="1"/>
      <w:marLeft w:val="0"/>
      <w:marRight w:val="0"/>
      <w:marTop w:val="0"/>
      <w:marBottom w:val="0"/>
      <w:divBdr>
        <w:top w:val="none" w:sz="0" w:space="0" w:color="auto"/>
        <w:left w:val="none" w:sz="0" w:space="0" w:color="auto"/>
        <w:bottom w:val="none" w:sz="0" w:space="0" w:color="auto"/>
        <w:right w:val="none" w:sz="0" w:space="0" w:color="auto"/>
      </w:divBdr>
    </w:div>
    <w:div w:id="1385831848">
      <w:bodyDiv w:val="1"/>
      <w:marLeft w:val="0"/>
      <w:marRight w:val="0"/>
      <w:marTop w:val="0"/>
      <w:marBottom w:val="0"/>
      <w:divBdr>
        <w:top w:val="none" w:sz="0" w:space="0" w:color="auto"/>
        <w:left w:val="none" w:sz="0" w:space="0" w:color="auto"/>
        <w:bottom w:val="none" w:sz="0" w:space="0" w:color="auto"/>
        <w:right w:val="none" w:sz="0" w:space="0" w:color="auto"/>
      </w:divBdr>
    </w:div>
    <w:div w:id="1385904292">
      <w:bodyDiv w:val="1"/>
      <w:marLeft w:val="0"/>
      <w:marRight w:val="0"/>
      <w:marTop w:val="0"/>
      <w:marBottom w:val="0"/>
      <w:divBdr>
        <w:top w:val="none" w:sz="0" w:space="0" w:color="auto"/>
        <w:left w:val="none" w:sz="0" w:space="0" w:color="auto"/>
        <w:bottom w:val="none" w:sz="0" w:space="0" w:color="auto"/>
        <w:right w:val="none" w:sz="0" w:space="0" w:color="auto"/>
      </w:divBdr>
    </w:div>
    <w:div w:id="1386178869">
      <w:bodyDiv w:val="1"/>
      <w:marLeft w:val="0"/>
      <w:marRight w:val="0"/>
      <w:marTop w:val="0"/>
      <w:marBottom w:val="0"/>
      <w:divBdr>
        <w:top w:val="none" w:sz="0" w:space="0" w:color="auto"/>
        <w:left w:val="none" w:sz="0" w:space="0" w:color="auto"/>
        <w:bottom w:val="none" w:sz="0" w:space="0" w:color="auto"/>
        <w:right w:val="none" w:sz="0" w:space="0" w:color="auto"/>
      </w:divBdr>
    </w:div>
    <w:div w:id="1386291208">
      <w:bodyDiv w:val="1"/>
      <w:marLeft w:val="0"/>
      <w:marRight w:val="0"/>
      <w:marTop w:val="0"/>
      <w:marBottom w:val="0"/>
      <w:divBdr>
        <w:top w:val="none" w:sz="0" w:space="0" w:color="auto"/>
        <w:left w:val="none" w:sz="0" w:space="0" w:color="auto"/>
        <w:bottom w:val="none" w:sz="0" w:space="0" w:color="auto"/>
        <w:right w:val="none" w:sz="0" w:space="0" w:color="auto"/>
      </w:divBdr>
    </w:div>
    <w:div w:id="1386445513">
      <w:bodyDiv w:val="1"/>
      <w:marLeft w:val="0"/>
      <w:marRight w:val="0"/>
      <w:marTop w:val="0"/>
      <w:marBottom w:val="0"/>
      <w:divBdr>
        <w:top w:val="none" w:sz="0" w:space="0" w:color="auto"/>
        <w:left w:val="none" w:sz="0" w:space="0" w:color="auto"/>
        <w:bottom w:val="none" w:sz="0" w:space="0" w:color="auto"/>
        <w:right w:val="none" w:sz="0" w:space="0" w:color="auto"/>
      </w:divBdr>
    </w:div>
    <w:div w:id="1386493358">
      <w:bodyDiv w:val="1"/>
      <w:marLeft w:val="0"/>
      <w:marRight w:val="0"/>
      <w:marTop w:val="0"/>
      <w:marBottom w:val="0"/>
      <w:divBdr>
        <w:top w:val="none" w:sz="0" w:space="0" w:color="auto"/>
        <w:left w:val="none" w:sz="0" w:space="0" w:color="auto"/>
        <w:bottom w:val="none" w:sz="0" w:space="0" w:color="auto"/>
        <w:right w:val="none" w:sz="0" w:space="0" w:color="auto"/>
      </w:divBdr>
    </w:div>
    <w:div w:id="1386565799">
      <w:bodyDiv w:val="1"/>
      <w:marLeft w:val="0"/>
      <w:marRight w:val="0"/>
      <w:marTop w:val="0"/>
      <w:marBottom w:val="0"/>
      <w:divBdr>
        <w:top w:val="none" w:sz="0" w:space="0" w:color="auto"/>
        <w:left w:val="none" w:sz="0" w:space="0" w:color="auto"/>
        <w:bottom w:val="none" w:sz="0" w:space="0" w:color="auto"/>
        <w:right w:val="none" w:sz="0" w:space="0" w:color="auto"/>
      </w:divBdr>
    </w:div>
    <w:div w:id="1386683743">
      <w:bodyDiv w:val="1"/>
      <w:marLeft w:val="0"/>
      <w:marRight w:val="0"/>
      <w:marTop w:val="0"/>
      <w:marBottom w:val="0"/>
      <w:divBdr>
        <w:top w:val="none" w:sz="0" w:space="0" w:color="auto"/>
        <w:left w:val="none" w:sz="0" w:space="0" w:color="auto"/>
        <w:bottom w:val="none" w:sz="0" w:space="0" w:color="auto"/>
        <w:right w:val="none" w:sz="0" w:space="0" w:color="auto"/>
      </w:divBdr>
    </w:div>
    <w:div w:id="1386684451">
      <w:bodyDiv w:val="1"/>
      <w:marLeft w:val="0"/>
      <w:marRight w:val="0"/>
      <w:marTop w:val="0"/>
      <w:marBottom w:val="0"/>
      <w:divBdr>
        <w:top w:val="none" w:sz="0" w:space="0" w:color="auto"/>
        <w:left w:val="none" w:sz="0" w:space="0" w:color="auto"/>
        <w:bottom w:val="none" w:sz="0" w:space="0" w:color="auto"/>
        <w:right w:val="none" w:sz="0" w:space="0" w:color="auto"/>
      </w:divBdr>
    </w:div>
    <w:div w:id="1386831819">
      <w:bodyDiv w:val="1"/>
      <w:marLeft w:val="0"/>
      <w:marRight w:val="0"/>
      <w:marTop w:val="0"/>
      <w:marBottom w:val="0"/>
      <w:divBdr>
        <w:top w:val="none" w:sz="0" w:space="0" w:color="auto"/>
        <w:left w:val="none" w:sz="0" w:space="0" w:color="auto"/>
        <w:bottom w:val="none" w:sz="0" w:space="0" w:color="auto"/>
        <w:right w:val="none" w:sz="0" w:space="0" w:color="auto"/>
      </w:divBdr>
    </w:div>
    <w:div w:id="1386836783">
      <w:bodyDiv w:val="1"/>
      <w:marLeft w:val="0"/>
      <w:marRight w:val="0"/>
      <w:marTop w:val="0"/>
      <w:marBottom w:val="0"/>
      <w:divBdr>
        <w:top w:val="none" w:sz="0" w:space="0" w:color="auto"/>
        <w:left w:val="none" w:sz="0" w:space="0" w:color="auto"/>
        <w:bottom w:val="none" w:sz="0" w:space="0" w:color="auto"/>
        <w:right w:val="none" w:sz="0" w:space="0" w:color="auto"/>
      </w:divBdr>
    </w:div>
    <w:div w:id="1386873986">
      <w:bodyDiv w:val="1"/>
      <w:marLeft w:val="0"/>
      <w:marRight w:val="0"/>
      <w:marTop w:val="0"/>
      <w:marBottom w:val="0"/>
      <w:divBdr>
        <w:top w:val="none" w:sz="0" w:space="0" w:color="auto"/>
        <w:left w:val="none" w:sz="0" w:space="0" w:color="auto"/>
        <w:bottom w:val="none" w:sz="0" w:space="0" w:color="auto"/>
        <w:right w:val="none" w:sz="0" w:space="0" w:color="auto"/>
      </w:divBdr>
    </w:div>
    <w:div w:id="1386946685">
      <w:bodyDiv w:val="1"/>
      <w:marLeft w:val="0"/>
      <w:marRight w:val="0"/>
      <w:marTop w:val="0"/>
      <w:marBottom w:val="0"/>
      <w:divBdr>
        <w:top w:val="none" w:sz="0" w:space="0" w:color="auto"/>
        <w:left w:val="none" w:sz="0" w:space="0" w:color="auto"/>
        <w:bottom w:val="none" w:sz="0" w:space="0" w:color="auto"/>
        <w:right w:val="none" w:sz="0" w:space="0" w:color="auto"/>
      </w:divBdr>
    </w:div>
    <w:div w:id="1387683545">
      <w:bodyDiv w:val="1"/>
      <w:marLeft w:val="0"/>
      <w:marRight w:val="0"/>
      <w:marTop w:val="0"/>
      <w:marBottom w:val="0"/>
      <w:divBdr>
        <w:top w:val="none" w:sz="0" w:space="0" w:color="auto"/>
        <w:left w:val="none" w:sz="0" w:space="0" w:color="auto"/>
        <w:bottom w:val="none" w:sz="0" w:space="0" w:color="auto"/>
        <w:right w:val="none" w:sz="0" w:space="0" w:color="auto"/>
      </w:divBdr>
    </w:div>
    <w:div w:id="1387870791">
      <w:bodyDiv w:val="1"/>
      <w:marLeft w:val="0"/>
      <w:marRight w:val="0"/>
      <w:marTop w:val="0"/>
      <w:marBottom w:val="0"/>
      <w:divBdr>
        <w:top w:val="none" w:sz="0" w:space="0" w:color="auto"/>
        <w:left w:val="none" w:sz="0" w:space="0" w:color="auto"/>
        <w:bottom w:val="none" w:sz="0" w:space="0" w:color="auto"/>
        <w:right w:val="none" w:sz="0" w:space="0" w:color="auto"/>
      </w:divBdr>
    </w:div>
    <w:div w:id="1388070804">
      <w:bodyDiv w:val="1"/>
      <w:marLeft w:val="0"/>
      <w:marRight w:val="0"/>
      <w:marTop w:val="0"/>
      <w:marBottom w:val="0"/>
      <w:divBdr>
        <w:top w:val="none" w:sz="0" w:space="0" w:color="auto"/>
        <w:left w:val="none" w:sz="0" w:space="0" w:color="auto"/>
        <w:bottom w:val="none" w:sz="0" w:space="0" w:color="auto"/>
        <w:right w:val="none" w:sz="0" w:space="0" w:color="auto"/>
      </w:divBdr>
    </w:div>
    <w:div w:id="1388602556">
      <w:bodyDiv w:val="1"/>
      <w:marLeft w:val="0"/>
      <w:marRight w:val="0"/>
      <w:marTop w:val="0"/>
      <w:marBottom w:val="0"/>
      <w:divBdr>
        <w:top w:val="none" w:sz="0" w:space="0" w:color="auto"/>
        <w:left w:val="none" w:sz="0" w:space="0" w:color="auto"/>
        <w:bottom w:val="none" w:sz="0" w:space="0" w:color="auto"/>
        <w:right w:val="none" w:sz="0" w:space="0" w:color="auto"/>
      </w:divBdr>
    </w:div>
    <w:div w:id="1388645994">
      <w:bodyDiv w:val="1"/>
      <w:marLeft w:val="0"/>
      <w:marRight w:val="0"/>
      <w:marTop w:val="0"/>
      <w:marBottom w:val="0"/>
      <w:divBdr>
        <w:top w:val="none" w:sz="0" w:space="0" w:color="auto"/>
        <w:left w:val="none" w:sz="0" w:space="0" w:color="auto"/>
        <w:bottom w:val="none" w:sz="0" w:space="0" w:color="auto"/>
        <w:right w:val="none" w:sz="0" w:space="0" w:color="auto"/>
      </w:divBdr>
    </w:div>
    <w:div w:id="1388646891">
      <w:bodyDiv w:val="1"/>
      <w:marLeft w:val="0"/>
      <w:marRight w:val="0"/>
      <w:marTop w:val="0"/>
      <w:marBottom w:val="0"/>
      <w:divBdr>
        <w:top w:val="none" w:sz="0" w:space="0" w:color="auto"/>
        <w:left w:val="none" w:sz="0" w:space="0" w:color="auto"/>
        <w:bottom w:val="none" w:sz="0" w:space="0" w:color="auto"/>
        <w:right w:val="none" w:sz="0" w:space="0" w:color="auto"/>
      </w:divBdr>
    </w:div>
    <w:div w:id="1388844740">
      <w:bodyDiv w:val="1"/>
      <w:marLeft w:val="0"/>
      <w:marRight w:val="0"/>
      <w:marTop w:val="0"/>
      <w:marBottom w:val="0"/>
      <w:divBdr>
        <w:top w:val="none" w:sz="0" w:space="0" w:color="auto"/>
        <w:left w:val="none" w:sz="0" w:space="0" w:color="auto"/>
        <w:bottom w:val="none" w:sz="0" w:space="0" w:color="auto"/>
        <w:right w:val="none" w:sz="0" w:space="0" w:color="auto"/>
      </w:divBdr>
    </w:div>
    <w:div w:id="1388990721">
      <w:bodyDiv w:val="1"/>
      <w:marLeft w:val="0"/>
      <w:marRight w:val="0"/>
      <w:marTop w:val="0"/>
      <w:marBottom w:val="0"/>
      <w:divBdr>
        <w:top w:val="none" w:sz="0" w:space="0" w:color="auto"/>
        <w:left w:val="none" w:sz="0" w:space="0" w:color="auto"/>
        <w:bottom w:val="none" w:sz="0" w:space="0" w:color="auto"/>
        <w:right w:val="none" w:sz="0" w:space="0" w:color="auto"/>
      </w:divBdr>
    </w:div>
    <w:div w:id="1389036823">
      <w:bodyDiv w:val="1"/>
      <w:marLeft w:val="0"/>
      <w:marRight w:val="0"/>
      <w:marTop w:val="0"/>
      <w:marBottom w:val="0"/>
      <w:divBdr>
        <w:top w:val="none" w:sz="0" w:space="0" w:color="auto"/>
        <w:left w:val="none" w:sz="0" w:space="0" w:color="auto"/>
        <w:bottom w:val="none" w:sz="0" w:space="0" w:color="auto"/>
        <w:right w:val="none" w:sz="0" w:space="0" w:color="auto"/>
      </w:divBdr>
    </w:div>
    <w:div w:id="1389381982">
      <w:bodyDiv w:val="1"/>
      <w:marLeft w:val="0"/>
      <w:marRight w:val="0"/>
      <w:marTop w:val="0"/>
      <w:marBottom w:val="0"/>
      <w:divBdr>
        <w:top w:val="none" w:sz="0" w:space="0" w:color="auto"/>
        <w:left w:val="none" w:sz="0" w:space="0" w:color="auto"/>
        <w:bottom w:val="none" w:sz="0" w:space="0" w:color="auto"/>
        <w:right w:val="none" w:sz="0" w:space="0" w:color="auto"/>
      </w:divBdr>
    </w:div>
    <w:div w:id="1389954971">
      <w:bodyDiv w:val="1"/>
      <w:marLeft w:val="0"/>
      <w:marRight w:val="0"/>
      <w:marTop w:val="0"/>
      <w:marBottom w:val="0"/>
      <w:divBdr>
        <w:top w:val="none" w:sz="0" w:space="0" w:color="auto"/>
        <w:left w:val="none" w:sz="0" w:space="0" w:color="auto"/>
        <w:bottom w:val="none" w:sz="0" w:space="0" w:color="auto"/>
        <w:right w:val="none" w:sz="0" w:space="0" w:color="auto"/>
      </w:divBdr>
    </w:div>
    <w:div w:id="1390152908">
      <w:bodyDiv w:val="1"/>
      <w:marLeft w:val="0"/>
      <w:marRight w:val="0"/>
      <w:marTop w:val="0"/>
      <w:marBottom w:val="0"/>
      <w:divBdr>
        <w:top w:val="none" w:sz="0" w:space="0" w:color="auto"/>
        <w:left w:val="none" w:sz="0" w:space="0" w:color="auto"/>
        <w:bottom w:val="none" w:sz="0" w:space="0" w:color="auto"/>
        <w:right w:val="none" w:sz="0" w:space="0" w:color="auto"/>
      </w:divBdr>
    </w:div>
    <w:div w:id="1390375090">
      <w:bodyDiv w:val="1"/>
      <w:marLeft w:val="0"/>
      <w:marRight w:val="0"/>
      <w:marTop w:val="0"/>
      <w:marBottom w:val="0"/>
      <w:divBdr>
        <w:top w:val="none" w:sz="0" w:space="0" w:color="auto"/>
        <w:left w:val="none" w:sz="0" w:space="0" w:color="auto"/>
        <w:bottom w:val="none" w:sz="0" w:space="0" w:color="auto"/>
        <w:right w:val="none" w:sz="0" w:space="0" w:color="auto"/>
      </w:divBdr>
    </w:div>
    <w:div w:id="1390614198">
      <w:bodyDiv w:val="1"/>
      <w:marLeft w:val="0"/>
      <w:marRight w:val="0"/>
      <w:marTop w:val="0"/>
      <w:marBottom w:val="0"/>
      <w:divBdr>
        <w:top w:val="none" w:sz="0" w:space="0" w:color="auto"/>
        <w:left w:val="none" w:sz="0" w:space="0" w:color="auto"/>
        <w:bottom w:val="none" w:sz="0" w:space="0" w:color="auto"/>
        <w:right w:val="none" w:sz="0" w:space="0" w:color="auto"/>
      </w:divBdr>
    </w:div>
    <w:div w:id="1390691004">
      <w:bodyDiv w:val="1"/>
      <w:marLeft w:val="0"/>
      <w:marRight w:val="0"/>
      <w:marTop w:val="0"/>
      <w:marBottom w:val="0"/>
      <w:divBdr>
        <w:top w:val="none" w:sz="0" w:space="0" w:color="auto"/>
        <w:left w:val="none" w:sz="0" w:space="0" w:color="auto"/>
        <w:bottom w:val="none" w:sz="0" w:space="0" w:color="auto"/>
        <w:right w:val="none" w:sz="0" w:space="0" w:color="auto"/>
      </w:divBdr>
    </w:div>
    <w:div w:id="1390805832">
      <w:bodyDiv w:val="1"/>
      <w:marLeft w:val="0"/>
      <w:marRight w:val="0"/>
      <w:marTop w:val="0"/>
      <w:marBottom w:val="0"/>
      <w:divBdr>
        <w:top w:val="none" w:sz="0" w:space="0" w:color="auto"/>
        <w:left w:val="none" w:sz="0" w:space="0" w:color="auto"/>
        <w:bottom w:val="none" w:sz="0" w:space="0" w:color="auto"/>
        <w:right w:val="none" w:sz="0" w:space="0" w:color="auto"/>
      </w:divBdr>
    </w:div>
    <w:div w:id="1390954997">
      <w:bodyDiv w:val="1"/>
      <w:marLeft w:val="0"/>
      <w:marRight w:val="0"/>
      <w:marTop w:val="0"/>
      <w:marBottom w:val="0"/>
      <w:divBdr>
        <w:top w:val="none" w:sz="0" w:space="0" w:color="auto"/>
        <w:left w:val="none" w:sz="0" w:space="0" w:color="auto"/>
        <w:bottom w:val="none" w:sz="0" w:space="0" w:color="auto"/>
        <w:right w:val="none" w:sz="0" w:space="0" w:color="auto"/>
      </w:divBdr>
    </w:div>
    <w:div w:id="1391221888">
      <w:bodyDiv w:val="1"/>
      <w:marLeft w:val="0"/>
      <w:marRight w:val="0"/>
      <w:marTop w:val="0"/>
      <w:marBottom w:val="0"/>
      <w:divBdr>
        <w:top w:val="none" w:sz="0" w:space="0" w:color="auto"/>
        <w:left w:val="none" w:sz="0" w:space="0" w:color="auto"/>
        <w:bottom w:val="none" w:sz="0" w:space="0" w:color="auto"/>
        <w:right w:val="none" w:sz="0" w:space="0" w:color="auto"/>
      </w:divBdr>
    </w:div>
    <w:div w:id="1391617716">
      <w:bodyDiv w:val="1"/>
      <w:marLeft w:val="0"/>
      <w:marRight w:val="0"/>
      <w:marTop w:val="0"/>
      <w:marBottom w:val="0"/>
      <w:divBdr>
        <w:top w:val="none" w:sz="0" w:space="0" w:color="auto"/>
        <w:left w:val="none" w:sz="0" w:space="0" w:color="auto"/>
        <w:bottom w:val="none" w:sz="0" w:space="0" w:color="auto"/>
        <w:right w:val="none" w:sz="0" w:space="0" w:color="auto"/>
      </w:divBdr>
    </w:div>
    <w:div w:id="1391684238">
      <w:bodyDiv w:val="1"/>
      <w:marLeft w:val="0"/>
      <w:marRight w:val="0"/>
      <w:marTop w:val="0"/>
      <w:marBottom w:val="0"/>
      <w:divBdr>
        <w:top w:val="none" w:sz="0" w:space="0" w:color="auto"/>
        <w:left w:val="none" w:sz="0" w:space="0" w:color="auto"/>
        <w:bottom w:val="none" w:sz="0" w:space="0" w:color="auto"/>
        <w:right w:val="none" w:sz="0" w:space="0" w:color="auto"/>
      </w:divBdr>
    </w:div>
    <w:div w:id="1391805517">
      <w:bodyDiv w:val="1"/>
      <w:marLeft w:val="0"/>
      <w:marRight w:val="0"/>
      <w:marTop w:val="0"/>
      <w:marBottom w:val="0"/>
      <w:divBdr>
        <w:top w:val="none" w:sz="0" w:space="0" w:color="auto"/>
        <w:left w:val="none" w:sz="0" w:space="0" w:color="auto"/>
        <w:bottom w:val="none" w:sz="0" w:space="0" w:color="auto"/>
        <w:right w:val="none" w:sz="0" w:space="0" w:color="auto"/>
      </w:divBdr>
    </w:div>
    <w:div w:id="1391926657">
      <w:bodyDiv w:val="1"/>
      <w:marLeft w:val="0"/>
      <w:marRight w:val="0"/>
      <w:marTop w:val="0"/>
      <w:marBottom w:val="0"/>
      <w:divBdr>
        <w:top w:val="none" w:sz="0" w:space="0" w:color="auto"/>
        <w:left w:val="none" w:sz="0" w:space="0" w:color="auto"/>
        <w:bottom w:val="none" w:sz="0" w:space="0" w:color="auto"/>
        <w:right w:val="none" w:sz="0" w:space="0" w:color="auto"/>
      </w:divBdr>
    </w:div>
    <w:div w:id="1391999742">
      <w:bodyDiv w:val="1"/>
      <w:marLeft w:val="0"/>
      <w:marRight w:val="0"/>
      <w:marTop w:val="0"/>
      <w:marBottom w:val="0"/>
      <w:divBdr>
        <w:top w:val="none" w:sz="0" w:space="0" w:color="auto"/>
        <w:left w:val="none" w:sz="0" w:space="0" w:color="auto"/>
        <w:bottom w:val="none" w:sz="0" w:space="0" w:color="auto"/>
        <w:right w:val="none" w:sz="0" w:space="0" w:color="auto"/>
      </w:divBdr>
    </w:div>
    <w:div w:id="1392190098">
      <w:bodyDiv w:val="1"/>
      <w:marLeft w:val="0"/>
      <w:marRight w:val="0"/>
      <w:marTop w:val="0"/>
      <w:marBottom w:val="0"/>
      <w:divBdr>
        <w:top w:val="none" w:sz="0" w:space="0" w:color="auto"/>
        <w:left w:val="none" w:sz="0" w:space="0" w:color="auto"/>
        <w:bottom w:val="none" w:sz="0" w:space="0" w:color="auto"/>
        <w:right w:val="none" w:sz="0" w:space="0" w:color="auto"/>
      </w:divBdr>
    </w:div>
    <w:div w:id="1392270174">
      <w:bodyDiv w:val="1"/>
      <w:marLeft w:val="0"/>
      <w:marRight w:val="0"/>
      <w:marTop w:val="0"/>
      <w:marBottom w:val="0"/>
      <w:divBdr>
        <w:top w:val="none" w:sz="0" w:space="0" w:color="auto"/>
        <w:left w:val="none" w:sz="0" w:space="0" w:color="auto"/>
        <w:bottom w:val="none" w:sz="0" w:space="0" w:color="auto"/>
        <w:right w:val="none" w:sz="0" w:space="0" w:color="auto"/>
      </w:divBdr>
    </w:div>
    <w:div w:id="1392459228">
      <w:bodyDiv w:val="1"/>
      <w:marLeft w:val="0"/>
      <w:marRight w:val="0"/>
      <w:marTop w:val="0"/>
      <w:marBottom w:val="0"/>
      <w:divBdr>
        <w:top w:val="none" w:sz="0" w:space="0" w:color="auto"/>
        <w:left w:val="none" w:sz="0" w:space="0" w:color="auto"/>
        <w:bottom w:val="none" w:sz="0" w:space="0" w:color="auto"/>
        <w:right w:val="none" w:sz="0" w:space="0" w:color="auto"/>
      </w:divBdr>
    </w:div>
    <w:div w:id="1392803475">
      <w:bodyDiv w:val="1"/>
      <w:marLeft w:val="0"/>
      <w:marRight w:val="0"/>
      <w:marTop w:val="0"/>
      <w:marBottom w:val="0"/>
      <w:divBdr>
        <w:top w:val="none" w:sz="0" w:space="0" w:color="auto"/>
        <w:left w:val="none" w:sz="0" w:space="0" w:color="auto"/>
        <w:bottom w:val="none" w:sz="0" w:space="0" w:color="auto"/>
        <w:right w:val="none" w:sz="0" w:space="0" w:color="auto"/>
      </w:divBdr>
    </w:div>
    <w:div w:id="1392920101">
      <w:bodyDiv w:val="1"/>
      <w:marLeft w:val="0"/>
      <w:marRight w:val="0"/>
      <w:marTop w:val="0"/>
      <w:marBottom w:val="0"/>
      <w:divBdr>
        <w:top w:val="none" w:sz="0" w:space="0" w:color="auto"/>
        <w:left w:val="none" w:sz="0" w:space="0" w:color="auto"/>
        <w:bottom w:val="none" w:sz="0" w:space="0" w:color="auto"/>
        <w:right w:val="none" w:sz="0" w:space="0" w:color="auto"/>
      </w:divBdr>
    </w:div>
    <w:div w:id="1392921792">
      <w:bodyDiv w:val="1"/>
      <w:marLeft w:val="0"/>
      <w:marRight w:val="0"/>
      <w:marTop w:val="0"/>
      <w:marBottom w:val="0"/>
      <w:divBdr>
        <w:top w:val="none" w:sz="0" w:space="0" w:color="auto"/>
        <w:left w:val="none" w:sz="0" w:space="0" w:color="auto"/>
        <w:bottom w:val="none" w:sz="0" w:space="0" w:color="auto"/>
        <w:right w:val="none" w:sz="0" w:space="0" w:color="auto"/>
      </w:divBdr>
    </w:div>
    <w:div w:id="1392968407">
      <w:bodyDiv w:val="1"/>
      <w:marLeft w:val="0"/>
      <w:marRight w:val="0"/>
      <w:marTop w:val="0"/>
      <w:marBottom w:val="0"/>
      <w:divBdr>
        <w:top w:val="none" w:sz="0" w:space="0" w:color="auto"/>
        <w:left w:val="none" w:sz="0" w:space="0" w:color="auto"/>
        <w:bottom w:val="none" w:sz="0" w:space="0" w:color="auto"/>
        <w:right w:val="none" w:sz="0" w:space="0" w:color="auto"/>
      </w:divBdr>
    </w:div>
    <w:div w:id="1393042613">
      <w:bodyDiv w:val="1"/>
      <w:marLeft w:val="0"/>
      <w:marRight w:val="0"/>
      <w:marTop w:val="0"/>
      <w:marBottom w:val="0"/>
      <w:divBdr>
        <w:top w:val="none" w:sz="0" w:space="0" w:color="auto"/>
        <w:left w:val="none" w:sz="0" w:space="0" w:color="auto"/>
        <w:bottom w:val="none" w:sz="0" w:space="0" w:color="auto"/>
        <w:right w:val="none" w:sz="0" w:space="0" w:color="auto"/>
      </w:divBdr>
    </w:div>
    <w:div w:id="1393121337">
      <w:bodyDiv w:val="1"/>
      <w:marLeft w:val="0"/>
      <w:marRight w:val="0"/>
      <w:marTop w:val="0"/>
      <w:marBottom w:val="0"/>
      <w:divBdr>
        <w:top w:val="none" w:sz="0" w:space="0" w:color="auto"/>
        <w:left w:val="none" w:sz="0" w:space="0" w:color="auto"/>
        <w:bottom w:val="none" w:sz="0" w:space="0" w:color="auto"/>
        <w:right w:val="none" w:sz="0" w:space="0" w:color="auto"/>
      </w:divBdr>
    </w:div>
    <w:div w:id="1393431375">
      <w:bodyDiv w:val="1"/>
      <w:marLeft w:val="0"/>
      <w:marRight w:val="0"/>
      <w:marTop w:val="0"/>
      <w:marBottom w:val="0"/>
      <w:divBdr>
        <w:top w:val="none" w:sz="0" w:space="0" w:color="auto"/>
        <w:left w:val="none" w:sz="0" w:space="0" w:color="auto"/>
        <w:bottom w:val="none" w:sz="0" w:space="0" w:color="auto"/>
        <w:right w:val="none" w:sz="0" w:space="0" w:color="auto"/>
      </w:divBdr>
    </w:div>
    <w:div w:id="1393625631">
      <w:bodyDiv w:val="1"/>
      <w:marLeft w:val="0"/>
      <w:marRight w:val="0"/>
      <w:marTop w:val="0"/>
      <w:marBottom w:val="0"/>
      <w:divBdr>
        <w:top w:val="none" w:sz="0" w:space="0" w:color="auto"/>
        <w:left w:val="none" w:sz="0" w:space="0" w:color="auto"/>
        <w:bottom w:val="none" w:sz="0" w:space="0" w:color="auto"/>
        <w:right w:val="none" w:sz="0" w:space="0" w:color="auto"/>
      </w:divBdr>
    </w:div>
    <w:div w:id="1393654141">
      <w:bodyDiv w:val="1"/>
      <w:marLeft w:val="0"/>
      <w:marRight w:val="0"/>
      <w:marTop w:val="0"/>
      <w:marBottom w:val="0"/>
      <w:divBdr>
        <w:top w:val="none" w:sz="0" w:space="0" w:color="auto"/>
        <w:left w:val="none" w:sz="0" w:space="0" w:color="auto"/>
        <w:bottom w:val="none" w:sz="0" w:space="0" w:color="auto"/>
        <w:right w:val="none" w:sz="0" w:space="0" w:color="auto"/>
      </w:divBdr>
    </w:div>
    <w:div w:id="1393848031">
      <w:bodyDiv w:val="1"/>
      <w:marLeft w:val="0"/>
      <w:marRight w:val="0"/>
      <w:marTop w:val="0"/>
      <w:marBottom w:val="0"/>
      <w:divBdr>
        <w:top w:val="none" w:sz="0" w:space="0" w:color="auto"/>
        <w:left w:val="none" w:sz="0" w:space="0" w:color="auto"/>
        <w:bottom w:val="none" w:sz="0" w:space="0" w:color="auto"/>
        <w:right w:val="none" w:sz="0" w:space="0" w:color="auto"/>
      </w:divBdr>
    </w:div>
    <w:div w:id="1394036358">
      <w:bodyDiv w:val="1"/>
      <w:marLeft w:val="0"/>
      <w:marRight w:val="0"/>
      <w:marTop w:val="0"/>
      <w:marBottom w:val="0"/>
      <w:divBdr>
        <w:top w:val="none" w:sz="0" w:space="0" w:color="auto"/>
        <w:left w:val="none" w:sz="0" w:space="0" w:color="auto"/>
        <w:bottom w:val="none" w:sz="0" w:space="0" w:color="auto"/>
        <w:right w:val="none" w:sz="0" w:space="0" w:color="auto"/>
      </w:divBdr>
    </w:div>
    <w:div w:id="1394157534">
      <w:bodyDiv w:val="1"/>
      <w:marLeft w:val="0"/>
      <w:marRight w:val="0"/>
      <w:marTop w:val="0"/>
      <w:marBottom w:val="0"/>
      <w:divBdr>
        <w:top w:val="none" w:sz="0" w:space="0" w:color="auto"/>
        <w:left w:val="none" w:sz="0" w:space="0" w:color="auto"/>
        <w:bottom w:val="none" w:sz="0" w:space="0" w:color="auto"/>
        <w:right w:val="none" w:sz="0" w:space="0" w:color="auto"/>
      </w:divBdr>
    </w:div>
    <w:div w:id="1394161159">
      <w:bodyDiv w:val="1"/>
      <w:marLeft w:val="0"/>
      <w:marRight w:val="0"/>
      <w:marTop w:val="0"/>
      <w:marBottom w:val="0"/>
      <w:divBdr>
        <w:top w:val="none" w:sz="0" w:space="0" w:color="auto"/>
        <w:left w:val="none" w:sz="0" w:space="0" w:color="auto"/>
        <w:bottom w:val="none" w:sz="0" w:space="0" w:color="auto"/>
        <w:right w:val="none" w:sz="0" w:space="0" w:color="auto"/>
      </w:divBdr>
    </w:div>
    <w:div w:id="1394280915">
      <w:bodyDiv w:val="1"/>
      <w:marLeft w:val="0"/>
      <w:marRight w:val="0"/>
      <w:marTop w:val="0"/>
      <w:marBottom w:val="0"/>
      <w:divBdr>
        <w:top w:val="none" w:sz="0" w:space="0" w:color="auto"/>
        <w:left w:val="none" w:sz="0" w:space="0" w:color="auto"/>
        <w:bottom w:val="none" w:sz="0" w:space="0" w:color="auto"/>
        <w:right w:val="none" w:sz="0" w:space="0" w:color="auto"/>
      </w:divBdr>
    </w:div>
    <w:div w:id="1394541930">
      <w:bodyDiv w:val="1"/>
      <w:marLeft w:val="0"/>
      <w:marRight w:val="0"/>
      <w:marTop w:val="0"/>
      <w:marBottom w:val="0"/>
      <w:divBdr>
        <w:top w:val="none" w:sz="0" w:space="0" w:color="auto"/>
        <w:left w:val="none" w:sz="0" w:space="0" w:color="auto"/>
        <w:bottom w:val="none" w:sz="0" w:space="0" w:color="auto"/>
        <w:right w:val="none" w:sz="0" w:space="0" w:color="auto"/>
      </w:divBdr>
    </w:div>
    <w:div w:id="1394618658">
      <w:bodyDiv w:val="1"/>
      <w:marLeft w:val="0"/>
      <w:marRight w:val="0"/>
      <w:marTop w:val="0"/>
      <w:marBottom w:val="0"/>
      <w:divBdr>
        <w:top w:val="none" w:sz="0" w:space="0" w:color="auto"/>
        <w:left w:val="none" w:sz="0" w:space="0" w:color="auto"/>
        <w:bottom w:val="none" w:sz="0" w:space="0" w:color="auto"/>
        <w:right w:val="none" w:sz="0" w:space="0" w:color="auto"/>
      </w:divBdr>
    </w:div>
    <w:div w:id="1395006991">
      <w:bodyDiv w:val="1"/>
      <w:marLeft w:val="0"/>
      <w:marRight w:val="0"/>
      <w:marTop w:val="0"/>
      <w:marBottom w:val="0"/>
      <w:divBdr>
        <w:top w:val="none" w:sz="0" w:space="0" w:color="auto"/>
        <w:left w:val="none" w:sz="0" w:space="0" w:color="auto"/>
        <w:bottom w:val="none" w:sz="0" w:space="0" w:color="auto"/>
        <w:right w:val="none" w:sz="0" w:space="0" w:color="auto"/>
      </w:divBdr>
    </w:div>
    <w:div w:id="1395351178">
      <w:bodyDiv w:val="1"/>
      <w:marLeft w:val="0"/>
      <w:marRight w:val="0"/>
      <w:marTop w:val="0"/>
      <w:marBottom w:val="0"/>
      <w:divBdr>
        <w:top w:val="none" w:sz="0" w:space="0" w:color="auto"/>
        <w:left w:val="none" w:sz="0" w:space="0" w:color="auto"/>
        <w:bottom w:val="none" w:sz="0" w:space="0" w:color="auto"/>
        <w:right w:val="none" w:sz="0" w:space="0" w:color="auto"/>
      </w:divBdr>
    </w:div>
    <w:div w:id="1395424997">
      <w:bodyDiv w:val="1"/>
      <w:marLeft w:val="0"/>
      <w:marRight w:val="0"/>
      <w:marTop w:val="0"/>
      <w:marBottom w:val="0"/>
      <w:divBdr>
        <w:top w:val="none" w:sz="0" w:space="0" w:color="auto"/>
        <w:left w:val="none" w:sz="0" w:space="0" w:color="auto"/>
        <w:bottom w:val="none" w:sz="0" w:space="0" w:color="auto"/>
        <w:right w:val="none" w:sz="0" w:space="0" w:color="auto"/>
      </w:divBdr>
    </w:div>
    <w:div w:id="1395738650">
      <w:bodyDiv w:val="1"/>
      <w:marLeft w:val="0"/>
      <w:marRight w:val="0"/>
      <w:marTop w:val="0"/>
      <w:marBottom w:val="0"/>
      <w:divBdr>
        <w:top w:val="none" w:sz="0" w:space="0" w:color="auto"/>
        <w:left w:val="none" w:sz="0" w:space="0" w:color="auto"/>
        <w:bottom w:val="none" w:sz="0" w:space="0" w:color="auto"/>
        <w:right w:val="none" w:sz="0" w:space="0" w:color="auto"/>
      </w:divBdr>
    </w:div>
    <w:div w:id="1395928294">
      <w:bodyDiv w:val="1"/>
      <w:marLeft w:val="0"/>
      <w:marRight w:val="0"/>
      <w:marTop w:val="0"/>
      <w:marBottom w:val="0"/>
      <w:divBdr>
        <w:top w:val="none" w:sz="0" w:space="0" w:color="auto"/>
        <w:left w:val="none" w:sz="0" w:space="0" w:color="auto"/>
        <w:bottom w:val="none" w:sz="0" w:space="0" w:color="auto"/>
        <w:right w:val="none" w:sz="0" w:space="0" w:color="auto"/>
      </w:divBdr>
    </w:div>
    <w:div w:id="1396011549">
      <w:bodyDiv w:val="1"/>
      <w:marLeft w:val="0"/>
      <w:marRight w:val="0"/>
      <w:marTop w:val="0"/>
      <w:marBottom w:val="0"/>
      <w:divBdr>
        <w:top w:val="none" w:sz="0" w:space="0" w:color="auto"/>
        <w:left w:val="none" w:sz="0" w:space="0" w:color="auto"/>
        <w:bottom w:val="none" w:sz="0" w:space="0" w:color="auto"/>
        <w:right w:val="none" w:sz="0" w:space="0" w:color="auto"/>
      </w:divBdr>
    </w:div>
    <w:div w:id="1396078558">
      <w:bodyDiv w:val="1"/>
      <w:marLeft w:val="0"/>
      <w:marRight w:val="0"/>
      <w:marTop w:val="0"/>
      <w:marBottom w:val="0"/>
      <w:divBdr>
        <w:top w:val="none" w:sz="0" w:space="0" w:color="auto"/>
        <w:left w:val="none" w:sz="0" w:space="0" w:color="auto"/>
        <w:bottom w:val="none" w:sz="0" w:space="0" w:color="auto"/>
        <w:right w:val="none" w:sz="0" w:space="0" w:color="auto"/>
      </w:divBdr>
    </w:div>
    <w:div w:id="1396120611">
      <w:bodyDiv w:val="1"/>
      <w:marLeft w:val="0"/>
      <w:marRight w:val="0"/>
      <w:marTop w:val="0"/>
      <w:marBottom w:val="0"/>
      <w:divBdr>
        <w:top w:val="none" w:sz="0" w:space="0" w:color="auto"/>
        <w:left w:val="none" w:sz="0" w:space="0" w:color="auto"/>
        <w:bottom w:val="none" w:sz="0" w:space="0" w:color="auto"/>
        <w:right w:val="none" w:sz="0" w:space="0" w:color="auto"/>
      </w:divBdr>
    </w:div>
    <w:div w:id="1396124423">
      <w:bodyDiv w:val="1"/>
      <w:marLeft w:val="0"/>
      <w:marRight w:val="0"/>
      <w:marTop w:val="0"/>
      <w:marBottom w:val="0"/>
      <w:divBdr>
        <w:top w:val="none" w:sz="0" w:space="0" w:color="auto"/>
        <w:left w:val="none" w:sz="0" w:space="0" w:color="auto"/>
        <w:bottom w:val="none" w:sz="0" w:space="0" w:color="auto"/>
        <w:right w:val="none" w:sz="0" w:space="0" w:color="auto"/>
      </w:divBdr>
    </w:div>
    <w:div w:id="1396244623">
      <w:bodyDiv w:val="1"/>
      <w:marLeft w:val="0"/>
      <w:marRight w:val="0"/>
      <w:marTop w:val="0"/>
      <w:marBottom w:val="0"/>
      <w:divBdr>
        <w:top w:val="none" w:sz="0" w:space="0" w:color="auto"/>
        <w:left w:val="none" w:sz="0" w:space="0" w:color="auto"/>
        <w:bottom w:val="none" w:sz="0" w:space="0" w:color="auto"/>
        <w:right w:val="none" w:sz="0" w:space="0" w:color="auto"/>
      </w:divBdr>
    </w:div>
    <w:div w:id="1396245694">
      <w:bodyDiv w:val="1"/>
      <w:marLeft w:val="0"/>
      <w:marRight w:val="0"/>
      <w:marTop w:val="0"/>
      <w:marBottom w:val="0"/>
      <w:divBdr>
        <w:top w:val="none" w:sz="0" w:space="0" w:color="auto"/>
        <w:left w:val="none" w:sz="0" w:space="0" w:color="auto"/>
        <w:bottom w:val="none" w:sz="0" w:space="0" w:color="auto"/>
        <w:right w:val="none" w:sz="0" w:space="0" w:color="auto"/>
      </w:divBdr>
    </w:div>
    <w:div w:id="1396389387">
      <w:bodyDiv w:val="1"/>
      <w:marLeft w:val="0"/>
      <w:marRight w:val="0"/>
      <w:marTop w:val="0"/>
      <w:marBottom w:val="0"/>
      <w:divBdr>
        <w:top w:val="none" w:sz="0" w:space="0" w:color="auto"/>
        <w:left w:val="none" w:sz="0" w:space="0" w:color="auto"/>
        <w:bottom w:val="none" w:sz="0" w:space="0" w:color="auto"/>
        <w:right w:val="none" w:sz="0" w:space="0" w:color="auto"/>
      </w:divBdr>
    </w:div>
    <w:div w:id="1396590981">
      <w:bodyDiv w:val="1"/>
      <w:marLeft w:val="0"/>
      <w:marRight w:val="0"/>
      <w:marTop w:val="0"/>
      <w:marBottom w:val="0"/>
      <w:divBdr>
        <w:top w:val="none" w:sz="0" w:space="0" w:color="auto"/>
        <w:left w:val="none" w:sz="0" w:space="0" w:color="auto"/>
        <w:bottom w:val="none" w:sz="0" w:space="0" w:color="auto"/>
        <w:right w:val="none" w:sz="0" w:space="0" w:color="auto"/>
      </w:divBdr>
    </w:div>
    <w:div w:id="1397509414">
      <w:bodyDiv w:val="1"/>
      <w:marLeft w:val="0"/>
      <w:marRight w:val="0"/>
      <w:marTop w:val="0"/>
      <w:marBottom w:val="0"/>
      <w:divBdr>
        <w:top w:val="none" w:sz="0" w:space="0" w:color="auto"/>
        <w:left w:val="none" w:sz="0" w:space="0" w:color="auto"/>
        <w:bottom w:val="none" w:sz="0" w:space="0" w:color="auto"/>
        <w:right w:val="none" w:sz="0" w:space="0" w:color="auto"/>
      </w:divBdr>
    </w:div>
    <w:div w:id="1397510124">
      <w:bodyDiv w:val="1"/>
      <w:marLeft w:val="0"/>
      <w:marRight w:val="0"/>
      <w:marTop w:val="0"/>
      <w:marBottom w:val="0"/>
      <w:divBdr>
        <w:top w:val="none" w:sz="0" w:space="0" w:color="auto"/>
        <w:left w:val="none" w:sz="0" w:space="0" w:color="auto"/>
        <w:bottom w:val="none" w:sz="0" w:space="0" w:color="auto"/>
        <w:right w:val="none" w:sz="0" w:space="0" w:color="auto"/>
      </w:divBdr>
    </w:div>
    <w:div w:id="1397630072">
      <w:bodyDiv w:val="1"/>
      <w:marLeft w:val="0"/>
      <w:marRight w:val="0"/>
      <w:marTop w:val="0"/>
      <w:marBottom w:val="0"/>
      <w:divBdr>
        <w:top w:val="none" w:sz="0" w:space="0" w:color="auto"/>
        <w:left w:val="none" w:sz="0" w:space="0" w:color="auto"/>
        <w:bottom w:val="none" w:sz="0" w:space="0" w:color="auto"/>
        <w:right w:val="none" w:sz="0" w:space="0" w:color="auto"/>
      </w:divBdr>
    </w:div>
    <w:div w:id="1397632016">
      <w:bodyDiv w:val="1"/>
      <w:marLeft w:val="0"/>
      <w:marRight w:val="0"/>
      <w:marTop w:val="0"/>
      <w:marBottom w:val="0"/>
      <w:divBdr>
        <w:top w:val="none" w:sz="0" w:space="0" w:color="auto"/>
        <w:left w:val="none" w:sz="0" w:space="0" w:color="auto"/>
        <w:bottom w:val="none" w:sz="0" w:space="0" w:color="auto"/>
        <w:right w:val="none" w:sz="0" w:space="0" w:color="auto"/>
      </w:divBdr>
    </w:div>
    <w:div w:id="1397632175">
      <w:bodyDiv w:val="1"/>
      <w:marLeft w:val="0"/>
      <w:marRight w:val="0"/>
      <w:marTop w:val="0"/>
      <w:marBottom w:val="0"/>
      <w:divBdr>
        <w:top w:val="none" w:sz="0" w:space="0" w:color="auto"/>
        <w:left w:val="none" w:sz="0" w:space="0" w:color="auto"/>
        <w:bottom w:val="none" w:sz="0" w:space="0" w:color="auto"/>
        <w:right w:val="none" w:sz="0" w:space="0" w:color="auto"/>
      </w:divBdr>
    </w:div>
    <w:div w:id="1398162845">
      <w:bodyDiv w:val="1"/>
      <w:marLeft w:val="0"/>
      <w:marRight w:val="0"/>
      <w:marTop w:val="0"/>
      <w:marBottom w:val="0"/>
      <w:divBdr>
        <w:top w:val="none" w:sz="0" w:space="0" w:color="auto"/>
        <w:left w:val="none" w:sz="0" w:space="0" w:color="auto"/>
        <w:bottom w:val="none" w:sz="0" w:space="0" w:color="auto"/>
        <w:right w:val="none" w:sz="0" w:space="0" w:color="auto"/>
      </w:divBdr>
    </w:div>
    <w:div w:id="1398165530">
      <w:bodyDiv w:val="1"/>
      <w:marLeft w:val="0"/>
      <w:marRight w:val="0"/>
      <w:marTop w:val="0"/>
      <w:marBottom w:val="0"/>
      <w:divBdr>
        <w:top w:val="none" w:sz="0" w:space="0" w:color="auto"/>
        <w:left w:val="none" w:sz="0" w:space="0" w:color="auto"/>
        <w:bottom w:val="none" w:sz="0" w:space="0" w:color="auto"/>
        <w:right w:val="none" w:sz="0" w:space="0" w:color="auto"/>
      </w:divBdr>
    </w:div>
    <w:div w:id="1398672980">
      <w:bodyDiv w:val="1"/>
      <w:marLeft w:val="0"/>
      <w:marRight w:val="0"/>
      <w:marTop w:val="0"/>
      <w:marBottom w:val="0"/>
      <w:divBdr>
        <w:top w:val="none" w:sz="0" w:space="0" w:color="auto"/>
        <w:left w:val="none" w:sz="0" w:space="0" w:color="auto"/>
        <w:bottom w:val="none" w:sz="0" w:space="0" w:color="auto"/>
        <w:right w:val="none" w:sz="0" w:space="0" w:color="auto"/>
      </w:divBdr>
    </w:div>
    <w:div w:id="1399016854">
      <w:bodyDiv w:val="1"/>
      <w:marLeft w:val="0"/>
      <w:marRight w:val="0"/>
      <w:marTop w:val="0"/>
      <w:marBottom w:val="0"/>
      <w:divBdr>
        <w:top w:val="none" w:sz="0" w:space="0" w:color="auto"/>
        <w:left w:val="none" w:sz="0" w:space="0" w:color="auto"/>
        <w:bottom w:val="none" w:sz="0" w:space="0" w:color="auto"/>
        <w:right w:val="none" w:sz="0" w:space="0" w:color="auto"/>
      </w:divBdr>
    </w:div>
    <w:div w:id="1399085780">
      <w:bodyDiv w:val="1"/>
      <w:marLeft w:val="0"/>
      <w:marRight w:val="0"/>
      <w:marTop w:val="0"/>
      <w:marBottom w:val="0"/>
      <w:divBdr>
        <w:top w:val="none" w:sz="0" w:space="0" w:color="auto"/>
        <w:left w:val="none" w:sz="0" w:space="0" w:color="auto"/>
        <w:bottom w:val="none" w:sz="0" w:space="0" w:color="auto"/>
        <w:right w:val="none" w:sz="0" w:space="0" w:color="auto"/>
      </w:divBdr>
    </w:div>
    <w:div w:id="1399132195">
      <w:bodyDiv w:val="1"/>
      <w:marLeft w:val="0"/>
      <w:marRight w:val="0"/>
      <w:marTop w:val="0"/>
      <w:marBottom w:val="0"/>
      <w:divBdr>
        <w:top w:val="none" w:sz="0" w:space="0" w:color="auto"/>
        <w:left w:val="none" w:sz="0" w:space="0" w:color="auto"/>
        <w:bottom w:val="none" w:sz="0" w:space="0" w:color="auto"/>
        <w:right w:val="none" w:sz="0" w:space="0" w:color="auto"/>
      </w:divBdr>
    </w:div>
    <w:div w:id="1399209164">
      <w:bodyDiv w:val="1"/>
      <w:marLeft w:val="0"/>
      <w:marRight w:val="0"/>
      <w:marTop w:val="0"/>
      <w:marBottom w:val="0"/>
      <w:divBdr>
        <w:top w:val="none" w:sz="0" w:space="0" w:color="auto"/>
        <w:left w:val="none" w:sz="0" w:space="0" w:color="auto"/>
        <w:bottom w:val="none" w:sz="0" w:space="0" w:color="auto"/>
        <w:right w:val="none" w:sz="0" w:space="0" w:color="auto"/>
      </w:divBdr>
    </w:div>
    <w:div w:id="1399281494">
      <w:bodyDiv w:val="1"/>
      <w:marLeft w:val="0"/>
      <w:marRight w:val="0"/>
      <w:marTop w:val="0"/>
      <w:marBottom w:val="0"/>
      <w:divBdr>
        <w:top w:val="none" w:sz="0" w:space="0" w:color="auto"/>
        <w:left w:val="none" w:sz="0" w:space="0" w:color="auto"/>
        <w:bottom w:val="none" w:sz="0" w:space="0" w:color="auto"/>
        <w:right w:val="none" w:sz="0" w:space="0" w:color="auto"/>
      </w:divBdr>
    </w:div>
    <w:div w:id="1399552250">
      <w:bodyDiv w:val="1"/>
      <w:marLeft w:val="0"/>
      <w:marRight w:val="0"/>
      <w:marTop w:val="0"/>
      <w:marBottom w:val="0"/>
      <w:divBdr>
        <w:top w:val="none" w:sz="0" w:space="0" w:color="auto"/>
        <w:left w:val="none" w:sz="0" w:space="0" w:color="auto"/>
        <w:bottom w:val="none" w:sz="0" w:space="0" w:color="auto"/>
        <w:right w:val="none" w:sz="0" w:space="0" w:color="auto"/>
      </w:divBdr>
    </w:div>
    <w:div w:id="1399741639">
      <w:bodyDiv w:val="1"/>
      <w:marLeft w:val="0"/>
      <w:marRight w:val="0"/>
      <w:marTop w:val="0"/>
      <w:marBottom w:val="0"/>
      <w:divBdr>
        <w:top w:val="none" w:sz="0" w:space="0" w:color="auto"/>
        <w:left w:val="none" w:sz="0" w:space="0" w:color="auto"/>
        <w:bottom w:val="none" w:sz="0" w:space="0" w:color="auto"/>
        <w:right w:val="none" w:sz="0" w:space="0" w:color="auto"/>
      </w:divBdr>
    </w:div>
    <w:div w:id="1399783533">
      <w:bodyDiv w:val="1"/>
      <w:marLeft w:val="0"/>
      <w:marRight w:val="0"/>
      <w:marTop w:val="0"/>
      <w:marBottom w:val="0"/>
      <w:divBdr>
        <w:top w:val="none" w:sz="0" w:space="0" w:color="auto"/>
        <w:left w:val="none" w:sz="0" w:space="0" w:color="auto"/>
        <w:bottom w:val="none" w:sz="0" w:space="0" w:color="auto"/>
        <w:right w:val="none" w:sz="0" w:space="0" w:color="auto"/>
      </w:divBdr>
    </w:div>
    <w:div w:id="1399791992">
      <w:bodyDiv w:val="1"/>
      <w:marLeft w:val="0"/>
      <w:marRight w:val="0"/>
      <w:marTop w:val="0"/>
      <w:marBottom w:val="0"/>
      <w:divBdr>
        <w:top w:val="none" w:sz="0" w:space="0" w:color="auto"/>
        <w:left w:val="none" w:sz="0" w:space="0" w:color="auto"/>
        <w:bottom w:val="none" w:sz="0" w:space="0" w:color="auto"/>
        <w:right w:val="none" w:sz="0" w:space="0" w:color="auto"/>
      </w:divBdr>
    </w:div>
    <w:div w:id="1399941877">
      <w:bodyDiv w:val="1"/>
      <w:marLeft w:val="0"/>
      <w:marRight w:val="0"/>
      <w:marTop w:val="0"/>
      <w:marBottom w:val="0"/>
      <w:divBdr>
        <w:top w:val="none" w:sz="0" w:space="0" w:color="auto"/>
        <w:left w:val="none" w:sz="0" w:space="0" w:color="auto"/>
        <w:bottom w:val="none" w:sz="0" w:space="0" w:color="auto"/>
        <w:right w:val="none" w:sz="0" w:space="0" w:color="auto"/>
      </w:divBdr>
    </w:div>
    <w:div w:id="1399983845">
      <w:bodyDiv w:val="1"/>
      <w:marLeft w:val="0"/>
      <w:marRight w:val="0"/>
      <w:marTop w:val="0"/>
      <w:marBottom w:val="0"/>
      <w:divBdr>
        <w:top w:val="none" w:sz="0" w:space="0" w:color="auto"/>
        <w:left w:val="none" w:sz="0" w:space="0" w:color="auto"/>
        <w:bottom w:val="none" w:sz="0" w:space="0" w:color="auto"/>
        <w:right w:val="none" w:sz="0" w:space="0" w:color="auto"/>
      </w:divBdr>
    </w:div>
    <w:div w:id="1400060753">
      <w:bodyDiv w:val="1"/>
      <w:marLeft w:val="0"/>
      <w:marRight w:val="0"/>
      <w:marTop w:val="0"/>
      <w:marBottom w:val="0"/>
      <w:divBdr>
        <w:top w:val="none" w:sz="0" w:space="0" w:color="auto"/>
        <w:left w:val="none" w:sz="0" w:space="0" w:color="auto"/>
        <w:bottom w:val="none" w:sz="0" w:space="0" w:color="auto"/>
        <w:right w:val="none" w:sz="0" w:space="0" w:color="auto"/>
      </w:divBdr>
    </w:div>
    <w:div w:id="1400208802">
      <w:bodyDiv w:val="1"/>
      <w:marLeft w:val="0"/>
      <w:marRight w:val="0"/>
      <w:marTop w:val="0"/>
      <w:marBottom w:val="0"/>
      <w:divBdr>
        <w:top w:val="none" w:sz="0" w:space="0" w:color="auto"/>
        <w:left w:val="none" w:sz="0" w:space="0" w:color="auto"/>
        <w:bottom w:val="none" w:sz="0" w:space="0" w:color="auto"/>
        <w:right w:val="none" w:sz="0" w:space="0" w:color="auto"/>
      </w:divBdr>
    </w:div>
    <w:div w:id="1400209242">
      <w:bodyDiv w:val="1"/>
      <w:marLeft w:val="0"/>
      <w:marRight w:val="0"/>
      <w:marTop w:val="0"/>
      <w:marBottom w:val="0"/>
      <w:divBdr>
        <w:top w:val="none" w:sz="0" w:space="0" w:color="auto"/>
        <w:left w:val="none" w:sz="0" w:space="0" w:color="auto"/>
        <w:bottom w:val="none" w:sz="0" w:space="0" w:color="auto"/>
        <w:right w:val="none" w:sz="0" w:space="0" w:color="auto"/>
      </w:divBdr>
    </w:div>
    <w:div w:id="1400248327">
      <w:bodyDiv w:val="1"/>
      <w:marLeft w:val="0"/>
      <w:marRight w:val="0"/>
      <w:marTop w:val="0"/>
      <w:marBottom w:val="0"/>
      <w:divBdr>
        <w:top w:val="none" w:sz="0" w:space="0" w:color="auto"/>
        <w:left w:val="none" w:sz="0" w:space="0" w:color="auto"/>
        <w:bottom w:val="none" w:sz="0" w:space="0" w:color="auto"/>
        <w:right w:val="none" w:sz="0" w:space="0" w:color="auto"/>
      </w:divBdr>
    </w:div>
    <w:div w:id="1400514256">
      <w:bodyDiv w:val="1"/>
      <w:marLeft w:val="0"/>
      <w:marRight w:val="0"/>
      <w:marTop w:val="0"/>
      <w:marBottom w:val="0"/>
      <w:divBdr>
        <w:top w:val="none" w:sz="0" w:space="0" w:color="auto"/>
        <w:left w:val="none" w:sz="0" w:space="0" w:color="auto"/>
        <w:bottom w:val="none" w:sz="0" w:space="0" w:color="auto"/>
        <w:right w:val="none" w:sz="0" w:space="0" w:color="auto"/>
      </w:divBdr>
    </w:div>
    <w:div w:id="1400664588">
      <w:bodyDiv w:val="1"/>
      <w:marLeft w:val="0"/>
      <w:marRight w:val="0"/>
      <w:marTop w:val="0"/>
      <w:marBottom w:val="0"/>
      <w:divBdr>
        <w:top w:val="none" w:sz="0" w:space="0" w:color="auto"/>
        <w:left w:val="none" w:sz="0" w:space="0" w:color="auto"/>
        <w:bottom w:val="none" w:sz="0" w:space="0" w:color="auto"/>
        <w:right w:val="none" w:sz="0" w:space="0" w:color="auto"/>
      </w:divBdr>
    </w:div>
    <w:div w:id="1400712643">
      <w:bodyDiv w:val="1"/>
      <w:marLeft w:val="0"/>
      <w:marRight w:val="0"/>
      <w:marTop w:val="0"/>
      <w:marBottom w:val="0"/>
      <w:divBdr>
        <w:top w:val="none" w:sz="0" w:space="0" w:color="auto"/>
        <w:left w:val="none" w:sz="0" w:space="0" w:color="auto"/>
        <w:bottom w:val="none" w:sz="0" w:space="0" w:color="auto"/>
        <w:right w:val="none" w:sz="0" w:space="0" w:color="auto"/>
      </w:divBdr>
    </w:div>
    <w:div w:id="1400715108">
      <w:bodyDiv w:val="1"/>
      <w:marLeft w:val="0"/>
      <w:marRight w:val="0"/>
      <w:marTop w:val="0"/>
      <w:marBottom w:val="0"/>
      <w:divBdr>
        <w:top w:val="none" w:sz="0" w:space="0" w:color="auto"/>
        <w:left w:val="none" w:sz="0" w:space="0" w:color="auto"/>
        <w:bottom w:val="none" w:sz="0" w:space="0" w:color="auto"/>
        <w:right w:val="none" w:sz="0" w:space="0" w:color="auto"/>
      </w:divBdr>
    </w:div>
    <w:div w:id="1400789407">
      <w:bodyDiv w:val="1"/>
      <w:marLeft w:val="0"/>
      <w:marRight w:val="0"/>
      <w:marTop w:val="0"/>
      <w:marBottom w:val="0"/>
      <w:divBdr>
        <w:top w:val="none" w:sz="0" w:space="0" w:color="auto"/>
        <w:left w:val="none" w:sz="0" w:space="0" w:color="auto"/>
        <w:bottom w:val="none" w:sz="0" w:space="0" w:color="auto"/>
        <w:right w:val="none" w:sz="0" w:space="0" w:color="auto"/>
      </w:divBdr>
    </w:div>
    <w:div w:id="1400859161">
      <w:bodyDiv w:val="1"/>
      <w:marLeft w:val="0"/>
      <w:marRight w:val="0"/>
      <w:marTop w:val="0"/>
      <w:marBottom w:val="0"/>
      <w:divBdr>
        <w:top w:val="none" w:sz="0" w:space="0" w:color="auto"/>
        <w:left w:val="none" w:sz="0" w:space="0" w:color="auto"/>
        <w:bottom w:val="none" w:sz="0" w:space="0" w:color="auto"/>
        <w:right w:val="none" w:sz="0" w:space="0" w:color="auto"/>
      </w:divBdr>
    </w:div>
    <w:div w:id="1400862528">
      <w:bodyDiv w:val="1"/>
      <w:marLeft w:val="0"/>
      <w:marRight w:val="0"/>
      <w:marTop w:val="0"/>
      <w:marBottom w:val="0"/>
      <w:divBdr>
        <w:top w:val="none" w:sz="0" w:space="0" w:color="auto"/>
        <w:left w:val="none" w:sz="0" w:space="0" w:color="auto"/>
        <w:bottom w:val="none" w:sz="0" w:space="0" w:color="auto"/>
        <w:right w:val="none" w:sz="0" w:space="0" w:color="auto"/>
      </w:divBdr>
    </w:div>
    <w:div w:id="1401252966">
      <w:bodyDiv w:val="1"/>
      <w:marLeft w:val="0"/>
      <w:marRight w:val="0"/>
      <w:marTop w:val="0"/>
      <w:marBottom w:val="0"/>
      <w:divBdr>
        <w:top w:val="none" w:sz="0" w:space="0" w:color="auto"/>
        <w:left w:val="none" w:sz="0" w:space="0" w:color="auto"/>
        <w:bottom w:val="none" w:sz="0" w:space="0" w:color="auto"/>
        <w:right w:val="none" w:sz="0" w:space="0" w:color="auto"/>
      </w:divBdr>
    </w:div>
    <w:div w:id="1401364952">
      <w:bodyDiv w:val="1"/>
      <w:marLeft w:val="0"/>
      <w:marRight w:val="0"/>
      <w:marTop w:val="0"/>
      <w:marBottom w:val="0"/>
      <w:divBdr>
        <w:top w:val="none" w:sz="0" w:space="0" w:color="auto"/>
        <w:left w:val="none" w:sz="0" w:space="0" w:color="auto"/>
        <w:bottom w:val="none" w:sz="0" w:space="0" w:color="auto"/>
        <w:right w:val="none" w:sz="0" w:space="0" w:color="auto"/>
      </w:divBdr>
    </w:div>
    <w:div w:id="1402025316">
      <w:bodyDiv w:val="1"/>
      <w:marLeft w:val="0"/>
      <w:marRight w:val="0"/>
      <w:marTop w:val="0"/>
      <w:marBottom w:val="0"/>
      <w:divBdr>
        <w:top w:val="none" w:sz="0" w:space="0" w:color="auto"/>
        <w:left w:val="none" w:sz="0" w:space="0" w:color="auto"/>
        <w:bottom w:val="none" w:sz="0" w:space="0" w:color="auto"/>
        <w:right w:val="none" w:sz="0" w:space="0" w:color="auto"/>
      </w:divBdr>
    </w:div>
    <w:div w:id="1402170127">
      <w:bodyDiv w:val="1"/>
      <w:marLeft w:val="0"/>
      <w:marRight w:val="0"/>
      <w:marTop w:val="0"/>
      <w:marBottom w:val="0"/>
      <w:divBdr>
        <w:top w:val="none" w:sz="0" w:space="0" w:color="auto"/>
        <w:left w:val="none" w:sz="0" w:space="0" w:color="auto"/>
        <w:bottom w:val="none" w:sz="0" w:space="0" w:color="auto"/>
        <w:right w:val="none" w:sz="0" w:space="0" w:color="auto"/>
      </w:divBdr>
    </w:div>
    <w:div w:id="1402436720">
      <w:bodyDiv w:val="1"/>
      <w:marLeft w:val="0"/>
      <w:marRight w:val="0"/>
      <w:marTop w:val="0"/>
      <w:marBottom w:val="0"/>
      <w:divBdr>
        <w:top w:val="none" w:sz="0" w:space="0" w:color="auto"/>
        <w:left w:val="none" w:sz="0" w:space="0" w:color="auto"/>
        <w:bottom w:val="none" w:sz="0" w:space="0" w:color="auto"/>
        <w:right w:val="none" w:sz="0" w:space="0" w:color="auto"/>
      </w:divBdr>
    </w:div>
    <w:div w:id="1402605336">
      <w:bodyDiv w:val="1"/>
      <w:marLeft w:val="0"/>
      <w:marRight w:val="0"/>
      <w:marTop w:val="0"/>
      <w:marBottom w:val="0"/>
      <w:divBdr>
        <w:top w:val="none" w:sz="0" w:space="0" w:color="auto"/>
        <w:left w:val="none" w:sz="0" w:space="0" w:color="auto"/>
        <w:bottom w:val="none" w:sz="0" w:space="0" w:color="auto"/>
        <w:right w:val="none" w:sz="0" w:space="0" w:color="auto"/>
      </w:divBdr>
    </w:div>
    <w:div w:id="1403023872">
      <w:bodyDiv w:val="1"/>
      <w:marLeft w:val="0"/>
      <w:marRight w:val="0"/>
      <w:marTop w:val="0"/>
      <w:marBottom w:val="0"/>
      <w:divBdr>
        <w:top w:val="none" w:sz="0" w:space="0" w:color="auto"/>
        <w:left w:val="none" w:sz="0" w:space="0" w:color="auto"/>
        <w:bottom w:val="none" w:sz="0" w:space="0" w:color="auto"/>
        <w:right w:val="none" w:sz="0" w:space="0" w:color="auto"/>
      </w:divBdr>
    </w:div>
    <w:div w:id="1403681011">
      <w:bodyDiv w:val="1"/>
      <w:marLeft w:val="0"/>
      <w:marRight w:val="0"/>
      <w:marTop w:val="0"/>
      <w:marBottom w:val="0"/>
      <w:divBdr>
        <w:top w:val="none" w:sz="0" w:space="0" w:color="auto"/>
        <w:left w:val="none" w:sz="0" w:space="0" w:color="auto"/>
        <w:bottom w:val="none" w:sz="0" w:space="0" w:color="auto"/>
        <w:right w:val="none" w:sz="0" w:space="0" w:color="auto"/>
      </w:divBdr>
    </w:div>
    <w:div w:id="1404062211">
      <w:bodyDiv w:val="1"/>
      <w:marLeft w:val="0"/>
      <w:marRight w:val="0"/>
      <w:marTop w:val="0"/>
      <w:marBottom w:val="0"/>
      <w:divBdr>
        <w:top w:val="none" w:sz="0" w:space="0" w:color="auto"/>
        <w:left w:val="none" w:sz="0" w:space="0" w:color="auto"/>
        <w:bottom w:val="none" w:sz="0" w:space="0" w:color="auto"/>
        <w:right w:val="none" w:sz="0" w:space="0" w:color="auto"/>
      </w:divBdr>
    </w:div>
    <w:div w:id="1404180020">
      <w:bodyDiv w:val="1"/>
      <w:marLeft w:val="0"/>
      <w:marRight w:val="0"/>
      <w:marTop w:val="0"/>
      <w:marBottom w:val="0"/>
      <w:divBdr>
        <w:top w:val="none" w:sz="0" w:space="0" w:color="auto"/>
        <w:left w:val="none" w:sz="0" w:space="0" w:color="auto"/>
        <w:bottom w:val="none" w:sz="0" w:space="0" w:color="auto"/>
        <w:right w:val="none" w:sz="0" w:space="0" w:color="auto"/>
      </w:divBdr>
    </w:div>
    <w:div w:id="1404329838">
      <w:bodyDiv w:val="1"/>
      <w:marLeft w:val="0"/>
      <w:marRight w:val="0"/>
      <w:marTop w:val="0"/>
      <w:marBottom w:val="0"/>
      <w:divBdr>
        <w:top w:val="none" w:sz="0" w:space="0" w:color="auto"/>
        <w:left w:val="none" w:sz="0" w:space="0" w:color="auto"/>
        <w:bottom w:val="none" w:sz="0" w:space="0" w:color="auto"/>
        <w:right w:val="none" w:sz="0" w:space="0" w:color="auto"/>
      </w:divBdr>
    </w:div>
    <w:div w:id="1404374805">
      <w:bodyDiv w:val="1"/>
      <w:marLeft w:val="0"/>
      <w:marRight w:val="0"/>
      <w:marTop w:val="0"/>
      <w:marBottom w:val="0"/>
      <w:divBdr>
        <w:top w:val="none" w:sz="0" w:space="0" w:color="auto"/>
        <w:left w:val="none" w:sz="0" w:space="0" w:color="auto"/>
        <w:bottom w:val="none" w:sz="0" w:space="0" w:color="auto"/>
        <w:right w:val="none" w:sz="0" w:space="0" w:color="auto"/>
      </w:divBdr>
    </w:div>
    <w:div w:id="1404377459">
      <w:bodyDiv w:val="1"/>
      <w:marLeft w:val="0"/>
      <w:marRight w:val="0"/>
      <w:marTop w:val="0"/>
      <w:marBottom w:val="0"/>
      <w:divBdr>
        <w:top w:val="none" w:sz="0" w:space="0" w:color="auto"/>
        <w:left w:val="none" w:sz="0" w:space="0" w:color="auto"/>
        <w:bottom w:val="none" w:sz="0" w:space="0" w:color="auto"/>
        <w:right w:val="none" w:sz="0" w:space="0" w:color="auto"/>
      </w:divBdr>
    </w:div>
    <w:div w:id="1404600040">
      <w:bodyDiv w:val="1"/>
      <w:marLeft w:val="0"/>
      <w:marRight w:val="0"/>
      <w:marTop w:val="0"/>
      <w:marBottom w:val="0"/>
      <w:divBdr>
        <w:top w:val="none" w:sz="0" w:space="0" w:color="auto"/>
        <w:left w:val="none" w:sz="0" w:space="0" w:color="auto"/>
        <w:bottom w:val="none" w:sz="0" w:space="0" w:color="auto"/>
        <w:right w:val="none" w:sz="0" w:space="0" w:color="auto"/>
      </w:divBdr>
    </w:div>
    <w:div w:id="1404910809">
      <w:bodyDiv w:val="1"/>
      <w:marLeft w:val="0"/>
      <w:marRight w:val="0"/>
      <w:marTop w:val="0"/>
      <w:marBottom w:val="0"/>
      <w:divBdr>
        <w:top w:val="none" w:sz="0" w:space="0" w:color="auto"/>
        <w:left w:val="none" w:sz="0" w:space="0" w:color="auto"/>
        <w:bottom w:val="none" w:sz="0" w:space="0" w:color="auto"/>
        <w:right w:val="none" w:sz="0" w:space="0" w:color="auto"/>
      </w:divBdr>
    </w:div>
    <w:div w:id="1405026980">
      <w:bodyDiv w:val="1"/>
      <w:marLeft w:val="0"/>
      <w:marRight w:val="0"/>
      <w:marTop w:val="0"/>
      <w:marBottom w:val="0"/>
      <w:divBdr>
        <w:top w:val="none" w:sz="0" w:space="0" w:color="auto"/>
        <w:left w:val="none" w:sz="0" w:space="0" w:color="auto"/>
        <w:bottom w:val="none" w:sz="0" w:space="0" w:color="auto"/>
        <w:right w:val="none" w:sz="0" w:space="0" w:color="auto"/>
      </w:divBdr>
    </w:div>
    <w:div w:id="1405103497">
      <w:bodyDiv w:val="1"/>
      <w:marLeft w:val="0"/>
      <w:marRight w:val="0"/>
      <w:marTop w:val="0"/>
      <w:marBottom w:val="0"/>
      <w:divBdr>
        <w:top w:val="none" w:sz="0" w:space="0" w:color="auto"/>
        <w:left w:val="none" w:sz="0" w:space="0" w:color="auto"/>
        <w:bottom w:val="none" w:sz="0" w:space="0" w:color="auto"/>
        <w:right w:val="none" w:sz="0" w:space="0" w:color="auto"/>
      </w:divBdr>
    </w:div>
    <w:div w:id="1405108886">
      <w:bodyDiv w:val="1"/>
      <w:marLeft w:val="0"/>
      <w:marRight w:val="0"/>
      <w:marTop w:val="0"/>
      <w:marBottom w:val="0"/>
      <w:divBdr>
        <w:top w:val="none" w:sz="0" w:space="0" w:color="auto"/>
        <w:left w:val="none" w:sz="0" w:space="0" w:color="auto"/>
        <w:bottom w:val="none" w:sz="0" w:space="0" w:color="auto"/>
        <w:right w:val="none" w:sz="0" w:space="0" w:color="auto"/>
      </w:divBdr>
    </w:div>
    <w:div w:id="1405295803">
      <w:bodyDiv w:val="1"/>
      <w:marLeft w:val="0"/>
      <w:marRight w:val="0"/>
      <w:marTop w:val="0"/>
      <w:marBottom w:val="0"/>
      <w:divBdr>
        <w:top w:val="none" w:sz="0" w:space="0" w:color="auto"/>
        <w:left w:val="none" w:sz="0" w:space="0" w:color="auto"/>
        <w:bottom w:val="none" w:sz="0" w:space="0" w:color="auto"/>
        <w:right w:val="none" w:sz="0" w:space="0" w:color="auto"/>
      </w:divBdr>
    </w:div>
    <w:div w:id="1405373576">
      <w:bodyDiv w:val="1"/>
      <w:marLeft w:val="0"/>
      <w:marRight w:val="0"/>
      <w:marTop w:val="0"/>
      <w:marBottom w:val="0"/>
      <w:divBdr>
        <w:top w:val="none" w:sz="0" w:space="0" w:color="auto"/>
        <w:left w:val="none" w:sz="0" w:space="0" w:color="auto"/>
        <w:bottom w:val="none" w:sz="0" w:space="0" w:color="auto"/>
        <w:right w:val="none" w:sz="0" w:space="0" w:color="auto"/>
      </w:divBdr>
    </w:div>
    <w:div w:id="1405684860">
      <w:bodyDiv w:val="1"/>
      <w:marLeft w:val="0"/>
      <w:marRight w:val="0"/>
      <w:marTop w:val="0"/>
      <w:marBottom w:val="0"/>
      <w:divBdr>
        <w:top w:val="none" w:sz="0" w:space="0" w:color="auto"/>
        <w:left w:val="none" w:sz="0" w:space="0" w:color="auto"/>
        <w:bottom w:val="none" w:sz="0" w:space="0" w:color="auto"/>
        <w:right w:val="none" w:sz="0" w:space="0" w:color="auto"/>
      </w:divBdr>
    </w:div>
    <w:div w:id="1405765235">
      <w:bodyDiv w:val="1"/>
      <w:marLeft w:val="0"/>
      <w:marRight w:val="0"/>
      <w:marTop w:val="0"/>
      <w:marBottom w:val="0"/>
      <w:divBdr>
        <w:top w:val="none" w:sz="0" w:space="0" w:color="auto"/>
        <w:left w:val="none" w:sz="0" w:space="0" w:color="auto"/>
        <w:bottom w:val="none" w:sz="0" w:space="0" w:color="auto"/>
        <w:right w:val="none" w:sz="0" w:space="0" w:color="auto"/>
      </w:divBdr>
    </w:div>
    <w:div w:id="1405832731">
      <w:bodyDiv w:val="1"/>
      <w:marLeft w:val="0"/>
      <w:marRight w:val="0"/>
      <w:marTop w:val="0"/>
      <w:marBottom w:val="0"/>
      <w:divBdr>
        <w:top w:val="none" w:sz="0" w:space="0" w:color="auto"/>
        <w:left w:val="none" w:sz="0" w:space="0" w:color="auto"/>
        <w:bottom w:val="none" w:sz="0" w:space="0" w:color="auto"/>
        <w:right w:val="none" w:sz="0" w:space="0" w:color="auto"/>
      </w:divBdr>
    </w:div>
    <w:div w:id="1406417996">
      <w:bodyDiv w:val="1"/>
      <w:marLeft w:val="0"/>
      <w:marRight w:val="0"/>
      <w:marTop w:val="0"/>
      <w:marBottom w:val="0"/>
      <w:divBdr>
        <w:top w:val="none" w:sz="0" w:space="0" w:color="auto"/>
        <w:left w:val="none" w:sz="0" w:space="0" w:color="auto"/>
        <w:bottom w:val="none" w:sz="0" w:space="0" w:color="auto"/>
        <w:right w:val="none" w:sz="0" w:space="0" w:color="auto"/>
      </w:divBdr>
    </w:div>
    <w:div w:id="1406561679">
      <w:bodyDiv w:val="1"/>
      <w:marLeft w:val="0"/>
      <w:marRight w:val="0"/>
      <w:marTop w:val="0"/>
      <w:marBottom w:val="0"/>
      <w:divBdr>
        <w:top w:val="none" w:sz="0" w:space="0" w:color="auto"/>
        <w:left w:val="none" w:sz="0" w:space="0" w:color="auto"/>
        <w:bottom w:val="none" w:sz="0" w:space="0" w:color="auto"/>
        <w:right w:val="none" w:sz="0" w:space="0" w:color="auto"/>
      </w:divBdr>
    </w:div>
    <w:div w:id="1406564738">
      <w:bodyDiv w:val="1"/>
      <w:marLeft w:val="0"/>
      <w:marRight w:val="0"/>
      <w:marTop w:val="0"/>
      <w:marBottom w:val="0"/>
      <w:divBdr>
        <w:top w:val="none" w:sz="0" w:space="0" w:color="auto"/>
        <w:left w:val="none" w:sz="0" w:space="0" w:color="auto"/>
        <w:bottom w:val="none" w:sz="0" w:space="0" w:color="auto"/>
        <w:right w:val="none" w:sz="0" w:space="0" w:color="auto"/>
      </w:divBdr>
    </w:div>
    <w:div w:id="1407148567">
      <w:bodyDiv w:val="1"/>
      <w:marLeft w:val="0"/>
      <w:marRight w:val="0"/>
      <w:marTop w:val="0"/>
      <w:marBottom w:val="0"/>
      <w:divBdr>
        <w:top w:val="none" w:sz="0" w:space="0" w:color="auto"/>
        <w:left w:val="none" w:sz="0" w:space="0" w:color="auto"/>
        <w:bottom w:val="none" w:sz="0" w:space="0" w:color="auto"/>
        <w:right w:val="none" w:sz="0" w:space="0" w:color="auto"/>
      </w:divBdr>
    </w:div>
    <w:div w:id="1407190586">
      <w:bodyDiv w:val="1"/>
      <w:marLeft w:val="0"/>
      <w:marRight w:val="0"/>
      <w:marTop w:val="0"/>
      <w:marBottom w:val="0"/>
      <w:divBdr>
        <w:top w:val="none" w:sz="0" w:space="0" w:color="auto"/>
        <w:left w:val="none" w:sz="0" w:space="0" w:color="auto"/>
        <w:bottom w:val="none" w:sz="0" w:space="0" w:color="auto"/>
        <w:right w:val="none" w:sz="0" w:space="0" w:color="auto"/>
      </w:divBdr>
    </w:div>
    <w:div w:id="1407679852">
      <w:bodyDiv w:val="1"/>
      <w:marLeft w:val="0"/>
      <w:marRight w:val="0"/>
      <w:marTop w:val="0"/>
      <w:marBottom w:val="0"/>
      <w:divBdr>
        <w:top w:val="none" w:sz="0" w:space="0" w:color="auto"/>
        <w:left w:val="none" w:sz="0" w:space="0" w:color="auto"/>
        <w:bottom w:val="none" w:sz="0" w:space="0" w:color="auto"/>
        <w:right w:val="none" w:sz="0" w:space="0" w:color="auto"/>
      </w:divBdr>
    </w:div>
    <w:div w:id="1407727320">
      <w:bodyDiv w:val="1"/>
      <w:marLeft w:val="0"/>
      <w:marRight w:val="0"/>
      <w:marTop w:val="0"/>
      <w:marBottom w:val="0"/>
      <w:divBdr>
        <w:top w:val="none" w:sz="0" w:space="0" w:color="auto"/>
        <w:left w:val="none" w:sz="0" w:space="0" w:color="auto"/>
        <w:bottom w:val="none" w:sz="0" w:space="0" w:color="auto"/>
        <w:right w:val="none" w:sz="0" w:space="0" w:color="auto"/>
      </w:divBdr>
    </w:div>
    <w:div w:id="1408184085">
      <w:bodyDiv w:val="1"/>
      <w:marLeft w:val="0"/>
      <w:marRight w:val="0"/>
      <w:marTop w:val="0"/>
      <w:marBottom w:val="0"/>
      <w:divBdr>
        <w:top w:val="none" w:sz="0" w:space="0" w:color="auto"/>
        <w:left w:val="none" w:sz="0" w:space="0" w:color="auto"/>
        <w:bottom w:val="none" w:sz="0" w:space="0" w:color="auto"/>
        <w:right w:val="none" w:sz="0" w:space="0" w:color="auto"/>
      </w:divBdr>
    </w:div>
    <w:div w:id="1408264125">
      <w:bodyDiv w:val="1"/>
      <w:marLeft w:val="0"/>
      <w:marRight w:val="0"/>
      <w:marTop w:val="0"/>
      <w:marBottom w:val="0"/>
      <w:divBdr>
        <w:top w:val="none" w:sz="0" w:space="0" w:color="auto"/>
        <w:left w:val="none" w:sz="0" w:space="0" w:color="auto"/>
        <w:bottom w:val="none" w:sz="0" w:space="0" w:color="auto"/>
        <w:right w:val="none" w:sz="0" w:space="0" w:color="auto"/>
      </w:divBdr>
    </w:div>
    <w:div w:id="1408647008">
      <w:bodyDiv w:val="1"/>
      <w:marLeft w:val="0"/>
      <w:marRight w:val="0"/>
      <w:marTop w:val="0"/>
      <w:marBottom w:val="0"/>
      <w:divBdr>
        <w:top w:val="none" w:sz="0" w:space="0" w:color="auto"/>
        <w:left w:val="none" w:sz="0" w:space="0" w:color="auto"/>
        <w:bottom w:val="none" w:sz="0" w:space="0" w:color="auto"/>
        <w:right w:val="none" w:sz="0" w:space="0" w:color="auto"/>
      </w:divBdr>
    </w:div>
    <w:div w:id="1408649794">
      <w:bodyDiv w:val="1"/>
      <w:marLeft w:val="0"/>
      <w:marRight w:val="0"/>
      <w:marTop w:val="0"/>
      <w:marBottom w:val="0"/>
      <w:divBdr>
        <w:top w:val="none" w:sz="0" w:space="0" w:color="auto"/>
        <w:left w:val="none" w:sz="0" w:space="0" w:color="auto"/>
        <w:bottom w:val="none" w:sz="0" w:space="0" w:color="auto"/>
        <w:right w:val="none" w:sz="0" w:space="0" w:color="auto"/>
      </w:divBdr>
    </w:div>
    <w:div w:id="1409037142">
      <w:bodyDiv w:val="1"/>
      <w:marLeft w:val="0"/>
      <w:marRight w:val="0"/>
      <w:marTop w:val="0"/>
      <w:marBottom w:val="0"/>
      <w:divBdr>
        <w:top w:val="none" w:sz="0" w:space="0" w:color="auto"/>
        <w:left w:val="none" w:sz="0" w:space="0" w:color="auto"/>
        <w:bottom w:val="none" w:sz="0" w:space="0" w:color="auto"/>
        <w:right w:val="none" w:sz="0" w:space="0" w:color="auto"/>
      </w:divBdr>
    </w:div>
    <w:div w:id="1409114983">
      <w:bodyDiv w:val="1"/>
      <w:marLeft w:val="0"/>
      <w:marRight w:val="0"/>
      <w:marTop w:val="0"/>
      <w:marBottom w:val="0"/>
      <w:divBdr>
        <w:top w:val="none" w:sz="0" w:space="0" w:color="auto"/>
        <w:left w:val="none" w:sz="0" w:space="0" w:color="auto"/>
        <w:bottom w:val="none" w:sz="0" w:space="0" w:color="auto"/>
        <w:right w:val="none" w:sz="0" w:space="0" w:color="auto"/>
      </w:divBdr>
    </w:div>
    <w:div w:id="1409186439">
      <w:bodyDiv w:val="1"/>
      <w:marLeft w:val="0"/>
      <w:marRight w:val="0"/>
      <w:marTop w:val="0"/>
      <w:marBottom w:val="0"/>
      <w:divBdr>
        <w:top w:val="none" w:sz="0" w:space="0" w:color="auto"/>
        <w:left w:val="none" w:sz="0" w:space="0" w:color="auto"/>
        <w:bottom w:val="none" w:sz="0" w:space="0" w:color="auto"/>
        <w:right w:val="none" w:sz="0" w:space="0" w:color="auto"/>
      </w:divBdr>
    </w:div>
    <w:div w:id="1409419773">
      <w:bodyDiv w:val="1"/>
      <w:marLeft w:val="0"/>
      <w:marRight w:val="0"/>
      <w:marTop w:val="0"/>
      <w:marBottom w:val="0"/>
      <w:divBdr>
        <w:top w:val="none" w:sz="0" w:space="0" w:color="auto"/>
        <w:left w:val="none" w:sz="0" w:space="0" w:color="auto"/>
        <w:bottom w:val="none" w:sz="0" w:space="0" w:color="auto"/>
        <w:right w:val="none" w:sz="0" w:space="0" w:color="auto"/>
      </w:divBdr>
    </w:div>
    <w:div w:id="1409501714">
      <w:bodyDiv w:val="1"/>
      <w:marLeft w:val="0"/>
      <w:marRight w:val="0"/>
      <w:marTop w:val="0"/>
      <w:marBottom w:val="0"/>
      <w:divBdr>
        <w:top w:val="none" w:sz="0" w:space="0" w:color="auto"/>
        <w:left w:val="none" w:sz="0" w:space="0" w:color="auto"/>
        <w:bottom w:val="none" w:sz="0" w:space="0" w:color="auto"/>
        <w:right w:val="none" w:sz="0" w:space="0" w:color="auto"/>
      </w:divBdr>
    </w:div>
    <w:div w:id="1409575359">
      <w:bodyDiv w:val="1"/>
      <w:marLeft w:val="0"/>
      <w:marRight w:val="0"/>
      <w:marTop w:val="0"/>
      <w:marBottom w:val="0"/>
      <w:divBdr>
        <w:top w:val="none" w:sz="0" w:space="0" w:color="auto"/>
        <w:left w:val="none" w:sz="0" w:space="0" w:color="auto"/>
        <w:bottom w:val="none" w:sz="0" w:space="0" w:color="auto"/>
        <w:right w:val="none" w:sz="0" w:space="0" w:color="auto"/>
      </w:divBdr>
    </w:div>
    <w:div w:id="1409645753">
      <w:bodyDiv w:val="1"/>
      <w:marLeft w:val="0"/>
      <w:marRight w:val="0"/>
      <w:marTop w:val="0"/>
      <w:marBottom w:val="0"/>
      <w:divBdr>
        <w:top w:val="none" w:sz="0" w:space="0" w:color="auto"/>
        <w:left w:val="none" w:sz="0" w:space="0" w:color="auto"/>
        <w:bottom w:val="none" w:sz="0" w:space="0" w:color="auto"/>
        <w:right w:val="none" w:sz="0" w:space="0" w:color="auto"/>
      </w:divBdr>
    </w:div>
    <w:div w:id="1409812222">
      <w:bodyDiv w:val="1"/>
      <w:marLeft w:val="0"/>
      <w:marRight w:val="0"/>
      <w:marTop w:val="0"/>
      <w:marBottom w:val="0"/>
      <w:divBdr>
        <w:top w:val="none" w:sz="0" w:space="0" w:color="auto"/>
        <w:left w:val="none" w:sz="0" w:space="0" w:color="auto"/>
        <w:bottom w:val="none" w:sz="0" w:space="0" w:color="auto"/>
        <w:right w:val="none" w:sz="0" w:space="0" w:color="auto"/>
      </w:divBdr>
    </w:div>
    <w:div w:id="1410155883">
      <w:bodyDiv w:val="1"/>
      <w:marLeft w:val="0"/>
      <w:marRight w:val="0"/>
      <w:marTop w:val="0"/>
      <w:marBottom w:val="0"/>
      <w:divBdr>
        <w:top w:val="none" w:sz="0" w:space="0" w:color="auto"/>
        <w:left w:val="none" w:sz="0" w:space="0" w:color="auto"/>
        <w:bottom w:val="none" w:sz="0" w:space="0" w:color="auto"/>
        <w:right w:val="none" w:sz="0" w:space="0" w:color="auto"/>
      </w:divBdr>
    </w:div>
    <w:div w:id="1410730310">
      <w:bodyDiv w:val="1"/>
      <w:marLeft w:val="0"/>
      <w:marRight w:val="0"/>
      <w:marTop w:val="0"/>
      <w:marBottom w:val="0"/>
      <w:divBdr>
        <w:top w:val="none" w:sz="0" w:space="0" w:color="auto"/>
        <w:left w:val="none" w:sz="0" w:space="0" w:color="auto"/>
        <w:bottom w:val="none" w:sz="0" w:space="0" w:color="auto"/>
        <w:right w:val="none" w:sz="0" w:space="0" w:color="auto"/>
      </w:divBdr>
    </w:div>
    <w:div w:id="1410737405">
      <w:bodyDiv w:val="1"/>
      <w:marLeft w:val="0"/>
      <w:marRight w:val="0"/>
      <w:marTop w:val="0"/>
      <w:marBottom w:val="0"/>
      <w:divBdr>
        <w:top w:val="none" w:sz="0" w:space="0" w:color="auto"/>
        <w:left w:val="none" w:sz="0" w:space="0" w:color="auto"/>
        <w:bottom w:val="none" w:sz="0" w:space="0" w:color="auto"/>
        <w:right w:val="none" w:sz="0" w:space="0" w:color="auto"/>
      </w:divBdr>
    </w:div>
    <w:div w:id="1410879954">
      <w:bodyDiv w:val="1"/>
      <w:marLeft w:val="0"/>
      <w:marRight w:val="0"/>
      <w:marTop w:val="0"/>
      <w:marBottom w:val="0"/>
      <w:divBdr>
        <w:top w:val="none" w:sz="0" w:space="0" w:color="auto"/>
        <w:left w:val="none" w:sz="0" w:space="0" w:color="auto"/>
        <w:bottom w:val="none" w:sz="0" w:space="0" w:color="auto"/>
        <w:right w:val="none" w:sz="0" w:space="0" w:color="auto"/>
      </w:divBdr>
    </w:div>
    <w:div w:id="1410881570">
      <w:bodyDiv w:val="1"/>
      <w:marLeft w:val="0"/>
      <w:marRight w:val="0"/>
      <w:marTop w:val="0"/>
      <w:marBottom w:val="0"/>
      <w:divBdr>
        <w:top w:val="none" w:sz="0" w:space="0" w:color="auto"/>
        <w:left w:val="none" w:sz="0" w:space="0" w:color="auto"/>
        <w:bottom w:val="none" w:sz="0" w:space="0" w:color="auto"/>
        <w:right w:val="none" w:sz="0" w:space="0" w:color="auto"/>
      </w:divBdr>
    </w:div>
    <w:div w:id="1410955359">
      <w:bodyDiv w:val="1"/>
      <w:marLeft w:val="0"/>
      <w:marRight w:val="0"/>
      <w:marTop w:val="0"/>
      <w:marBottom w:val="0"/>
      <w:divBdr>
        <w:top w:val="none" w:sz="0" w:space="0" w:color="auto"/>
        <w:left w:val="none" w:sz="0" w:space="0" w:color="auto"/>
        <w:bottom w:val="none" w:sz="0" w:space="0" w:color="auto"/>
        <w:right w:val="none" w:sz="0" w:space="0" w:color="auto"/>
      </w:divBdr>
    </w:div>
    <w:div w:id="1411150071">
      <w:bodyDiv w:val="1"/>
      <w:marLeft w:val="0"/>
      <w:marRight w:val="0"/>
      <w:marTop w:val="0"/>
      <w:marBottom w:val="0"/>
      <w:divBdr>
        <w:top w:val="none" w:sz="0" w:space="0" w:color="auto"/>
        <w:left w:val="none" w:sz="0" w:space="0" w:color="auto"/>
        <w:bottom w:val="none" w:sz="0" w:space="0" w:color="auto"/>
        <w:right w:val="none" w:sz="0" w:space="0" w:color="auto"/>
      </w:divBdr>
    </w:div>
    <w:div w:id="1411346604">
      <w:bodyDiv w:val="1"/>
      <w:marLeft w:val="0"/>
      <w:marRight w:val="0"/>
      <w:marTop w:val="0"/>
      <w:marBottom w:val="0"/>
      <w:divBdr>
        <w:top w:val="none" w:sz="0" w:space="0" w:color="auto"/>
        <w:left w:val="none" w:sz="0" w:space="0" w:color="auto"/>
        <w:bottom w:val="none" w:sz="0" w:space="0" w:color="auto"/>
        <w:right w:val="none" w:sz="0" w:space="0" w:color="auto"/>
      </w:divBdr>
    </w:div>
    <w:div w:id="1411347006">
      <w:bodyDiv w:val="1"/>
      <w:marLeft w:val="0"/>
      <w:marRight w:val="0"/>
      <w:marTop w:val="0"/>
      <w:marBottom w:val="0"/>
      <w:divBdr>
        <w:top w:val="none" w:sz="0" w:space="0" w:color="auto"/>
        <w:left w:val="none" w:sz="0" w:space="0" w:color="auto"/>
        <w:bottom w:val="none" w:sz="0" w:space="0" w:color="auto"/>
        <w:right w:val="none" w:sz="0" w:space="0" w:color="auto"/>
      </w:divBdr>
    </w:div>
    <w:div w:id="1411467901">
      <w:bodyDiv w:val="1"/>
      <w:marLeft w:val="0"/>
      <w:marRight w:val="0"/>
      <w:marTop w:val="0"/>
      <w:marBottom w:val="0"/>
      <w:divBdr>
        <w:top w:val="none" w:sz="0" w:space="0" w:color="auto"/>
        <w:left w:val="none" w:sz="0" w:space="0" w:color="auto"/>
        <w:bottom w:val="none" w:sz="0" w:space="0" w:color="auto"/>
        <w:right w:val="none" w:sz="0" w:space="0" w:color="auto"/>
      </w:divBdr>
    </w:div>
    <w:div w:id="1411540554">
      <w:bodyDiv w:val="1"/>
      <w:marLeft w:val="0"/>
      <w:marRight w:val="0"/>
      <w:marTop w:val="0"/>
      <w:marBottom w:val="0"/>
      <w:divBdr>
        <w:top w:val="none" w:sz="0" w:space="0" w:color="auto"/>
        <w:left w:val="none" w:sz="0" w:space="0" w:color="auto"/>
        <w:bottom w:val="none" w:sz="0" w:space="0" w:color="auto"/>
        <w:right w:val="none" w:sz="0" w:space="0" w:color="auto"/>
      </w:divBdr>
    </w:div>
    <w:div w:id="1411540799">
      <w:bodyDiv w:val="1"/>
      <w:marLeft w:val="0"/>
      <w:marRight w:val="0"/>
      <w:marTop w:val="0"/>
      <w:marBottom w:val="0"/>
      <w:divBdr>
        <w:top w:val="none" w:sz="0" w:space="0" w:color="auto"/>
        <w:left w:val="none" w:sz="0" w:space="0" w:color="auto"/>
        <w:bottom w:val="none" w:sz="0" w:space="0" w:color="auto"/>
        <w:right w:val="none" w:sz="0" w:space="0" w:color="auto"/>
      </w:divBdr>
    </w:div>
    <w:div w:id="1411779380">
      <w:bodyDiv w:val="1"/>
      <w:marLeft w:val="0"/>
      <w:marRight w:val="0"/>
      <w:marTop w:val="0"/>
      <w:marBottom w:val="0"/>
      <w:divBdr>
        <w:top w:val="none" w:sz="0" w:space="0" w:color="auto"/>
        <w:left w:val="none" w:sz="0" w:space="0" w:color="auto"/>
        <w:bottom w:val="none" w:sz="0" w:space="0" w:color="auto"/>
        <w:right w:val="none" w:sz="0" w:space="0" w:color="auto"/>
      </w:divBdr>
    </w:div>
    <w:div w:id="1412044836">
      <w:bodyDiv w:val="1"/>
      <w:marLeft w:val="0"/>
      <w:marRight w:val="0"/>
      <w:marTop w:val="0"/>
      <w:marBottom w:val="0"/>
      <w:divBdr>
        <w:top w:val="none" w:sz="0" w:space="0" w:color="auto"/>
        <w:left w:val="none" w:sz="0" w:space="0" w:color="auto"/>
        <w:bottom w:val="none" w:sz="0" w:space="0" w:color="auto"/>
        <w:right w:val="none" w:sz="0" w:space="0" w:color="auto"/>
      </w:divBdr>
    </w:div>
    <w:div w:id="1412116129">
      <w:bodyDiv w:val="1"/>
      <w:marLeft w:val="0"/>
      <w:marRight w:val="0"/>
      <w:marTop w:val="0"/>
      <w:marBottom w:val="0"/>
      <w:divBdr>
        <w:top w:val="none" w:sz="0" w:space="0" w:color="auto"/>
        <w:left w:val="none" w:sz="0" w:space="0" w:color="auto"/>
        <w:bottom w:val="none" w:sz="0" w:space="0" w:color="auto"/>
        <w:right w:val="none" w:sz="0" w:space="0" w:color="auto"/>
      </w:divBdr>
    </w:div>
    <w:div w:id="1412121311">
      <w:bodyDiv w:val="1"/>
      <w:marLeft w:val="0"/>
      <w:marRight w:val="0"/>
      <w:marTop w:val="0"/>
      <w:marBottom w:val="0"/>
      <w:divBdr>
        <w:top w:val="none" w:sz="0" w:space="0" w:color="auto"/>
        <w:left w:val="none" w:sz="0" w:space="0" w:color="auto"/>
        <w:bottom w:val="none" w:sz="0" w:space="0" w:color="auto"/>
        <w:right w:val="none" w:sz="0" w:space="0" w:color="auto"/>
      </w:divBdr>
    </w:div>
    <w:div w:id="1412265643">
      <w:bodyDiv w:val="1"/>
      <w:marLeft w:val="0"/>
      <w:marRight w:val="0"/>
      <w:marTop w:val="0"/>
      <w:marBottom w:val="0"/>
      <w:divBdr>
        <w:top w:val="none" w:sz="0" w:space="0" w:color="auto"/>
        <w:left w:val="none" w:sz="0" w:space="0" w:color="auto"/>
        <w:bottom w:val="none" w:sz="0" w:space="0" w:color="auto"/>
        <w:right w:val="none" w:sz="0" w:space="0" w:color="auto"/>
      </w:divBdr>
    </w:div>
    <w:div w:id="1412385521">
      <w:bodyDiv w:val="1"/>
      <w:marLeft w:val="0"/>
      <w:marRight w:val="0"/>
      <w:marTop w:val="0"/>
      <w:marBottom w:val="0"/>
      <w:divBdr>
        <w:top w:val="none" w:sz="0" w:space="0" w:color="auto"/>
        <w:left w:val="none" w:sz="0" w:space="0" w:color="auto"/>
        <w:bottom w:val="none" w:sz="0" w:space="0" w:color="auto"/>
        <w:right w:val="none" w:sz="0" w:space="0" w:color="auto"/>
      </w:divBdr>
    </w:div>
    <w:div w:id="1412694838">
      <w:bodyDiv w:val="1"/>
      <w:marLeft w:val="0"/>
      <w:marRight w:val="0"/>
      <w:marTop w:val="0"/>
      <w:marBottom w:val="0"/>
      <w:divBdr>
        <w:top w:val="none" w:sz="0" w:space="0" w:color="auto"/>
        <w:left w:val="none" w:sz="0" w:space="0" w:color="auto"/>
        <w:bottom w:val="none" w:sz="0" w:space="0" w:color="auto"/>
        <w:right w:val="none" w:sz="0" w:space="0" w:color="auto"/>
      </w:divBdr>
    </w:div>
    <w:div w:id="1412778991">
      <w:bodyDiv w:val="1"/>
      <w:marLeft w:val="0"/>
      <w:marRight w:val="0"/>
      <w:marTop w:val="0"/>
      <w:marBottom w:val="0"/>
      <w:divBdr>
        <w:top w:val="none" w:sz="0" w:space="0" w:color="auto"/>
        <w:left w:val="none" w:sz="0" w:space="0" w:color="auto"/>
        <w:bottom w:val="none" w:sz="0" w:space="0" w:color="auto"/>
        <w:right w:val="none" w:sz="0" w:space="0" w:color="auto"/>
      </w:divBdr>
    </w:div>
    <w:div w:id="1413309594">
      <w:bodyDiv w:val="1"/>
      <w:marLeft w:val="0"/>
      <w:marRight w:val="0"/>
      <w:marTop w:val="0"/>
      <w:marBottom w:val="0"/>
      <w:divBdr>
        <w:top w:val="none" w:sz="0" w:space="0" w:color="auto"/>
        <w:left w:val="none" w:sz="0" w:space="0" w:color="auto"/>
        <w:bottom w:val="none" w:sz="0" w:space="0" w:color="auto"/>
        <w:right w:val="none" w:sz="0" w:space="0" w:color="auto"/>
      </w:divBdr>
    </w:div>
    <w:div w:id="1413698038">
      <w:bodyDiv w:val="1"/>
      <w:marLeft w:val="0"/>
      <w:marRight w:val="0"/>
      <w:marTop w:val="0"/>
      <w:marBottom w:val="0"/>
      <w:divBdr>
        <w:top w:val="none" w:sz="0" w:space="0" w:color="auto"/>
        <w:left w:val="none" w:sz="0" w:space="0" w:color="auto"/>
        <w:bottom w:val="none" w:sz="0" w:space="0" w:color="auto"/>
        <w:right w:val="none" w:sz="0" w:space="0" w:color="auto"/>
      </w:divBdr>
    </w:div>
    <w:div w:id="1414399661">
      <w:bodyDiv w:val="1"/>
      <w:marLeft w:val="0"/>
      <w:marRight w:val="0"/>
      <w:marTop w:val="0"/>
      <w:marBottom w:val="0"/>
      <w:divBdr>
        <w:top w:val="none" w:sz="0" w:space="0" w:color="auto"/>
        <w:left w:val="none" w:sz="0" w:space="0" w:color="auto"/>
        <w:bottom w:val="none" w:sz="0" w:space="0" w:color="auto"/>
        <w:right w:val="none" w:sz="0" w:space="0" w:color="auto"/>
      </w:divBdr>
    </w:div>
    <w:div w:id="1414470689">
      <w:bodyDiv w:val="1"/>
      <w:marLeft w:val="0"/>
      <w:marRight w:val="0"/>
      <w:marTop w:val="0"/>
      <w:marBottom w:val="0"/>
      <w:divBdr>
        <w:top w:val="none" w:sz="0" w:space="0" w:color="auto"/>
        <w:left w:val="none" w:sz="0" w:space="0" w:color="auto"/>
        <w:bottom w:val="none" w:sz="0" w:space="0" w:color="auto"/>
        <w:right w:val="none" w:sz="0" w:space="0" w:color="auto"/>
      </w:divBdr>
    </w:div>
    <w:div w:id="1414813936">
      <w:bodyDiv w:val="1"/>
      <w:marLeft w:val="0"/>
      <w:marRight w:val="0"/>
      <w:marTop w:val="0"/>
      <w:marBottom w:val="0"/>
      <w:divBdr>
        <w:top w:val="none" w:sz="0" w:space="0" w:color="auto"/>
        <w:left w:val="none" w:sz="0" w:space="0" w:color="auto"/>
        <w:bottom w:val="none" w:sz="0" w:space="0" w:color="auto"/>
        <w:right w:val="none" w:sz="0" w:space="0" w:color="auto"/>
      </w:divBdr>
    </w:div>
    <w:div w:id="1414821079">
      <w:bodyDiv w:val="1"/>
      <w:marLeft w:val="0"/>
      <w:marRight w:val="0"/>
      <w:marTop w:val="0"/>
      <w:marBottom w:val="0"/>
      <w:divBdr>
        <w:top w:val="none" w:sz="0" w:space="0" w:color="auto"/>
        <w:left w:val="none" w:sz="0" w:space="0" w:color="auto"/>
        <w:bottom w:val="none" w:sz="0" w:space="0" w:color="auto"/>
        <w:right w:val="none" w:sz="0" w:space="0" w:color="auto"/>
      </w:divBdr>
    </w:div>
    <w:div w:id="1414859930">
      <w:bodyDiv w:val="1"/>
      <w:marLeft w:val="0"/>
      <w:marRight w:val="0"/>
      <w:marTop w:val="0"/>
      <w:marBottom w:val="0"/>
      <w:divBdr>
        <w:top w:val="none" w:sz="0" w:space="0" w:color="auto"/>
        <w:left w:val="none" w:sz="0" w:space="0" w:color="auto"/>
        <w:bottom w:val="none" w:sz="0" w:space="0" w:color="auto"/>
        <w:right w:val="none" w:sz="0" w:space="0" w:color="auto"/>
      </w:divBdr>
    </w:div>
    <w:div w:id="1415005317">
      <w:bodyDiv w:val="1"/>
      <w:marLeft w:val="0"/>
      <w:marRight w:val="0"/>
      <w:marTop w:val="0"/>
      <w:marBottom w:val="0"/>
      <w:divBdr>
        <w:top w:val="none" w:sz="0" w:space="0" w:color="auto"/>
        <w:left w:val="none" w:sz="0" w:space="0" w:color="auto"/>
        <w:bottom w:val="none" w:sz="0" w:space="0" w:color="auto"/>
        <w:right w:val="none" w:sz="0" w:space="0" w:color="auto"/>
      </w:divBdr>
    </w:div>
    <w:div w:id="1415011179">
      <w:bodyDiv w:val="1"/>
      <w:marLeft w:val="0"/>
      <w:marRight w:val="0"/>
      <w:marTop w:val="0"/>
      <w:marBottom w:val="0"/>
      <w:divBdr>
        <w:top w:val="none" w:sz="0" w:space="0" w:color="auto"/>
        <w:left w:val="none" w:sz="0" w:space="0" w:color="auto"/>
        <w:bottom w:val="none" w:sz="0" w:space="0" w:color="auto"/>
        <w:right w:val="none" w:sz="0" w:space="0" w:color="auto"/>
      </w:divBdr>
    </w:div>
    <w:div w:id="1415126171">
      <w:bodyDiv w:val="1"/>
      <w:marLeft w:val="0"/>
      <w:marRight w:val="0"/>
      <w:marTop w:val="0"/>
      <w:marBottom w:val="0"/>
      <w:divBdr>
        <w:top w:val="none" w:sz="0" w:space="0" w:color="auto"/>
        <w:left w:val="none" w:sz="0" w:space="0" w:color="auto"/>
        <w:bottom w:val="none" w:sz="0" w:space="0" w:color="auto"/>
        <w:right w:val="none" w:sz="0" w:space="0" w:color="auto"/>
      </w:divBdr>
    </w:div>
    <w:div w:id="1415322329">
      <w:bodyDiv w:val="1"/>
      <w:marLeft w:val="0"/>
      <w:marRight w:val="0"/>
      <w:marTop w:val="0"/>
      <w:marBottom w:val="0"/>
      <w:divBdr>
        <w:top w:val="none" w:sz="0" w:space="0" w:color="auto"/>
        <w:left w:val="none" w:sz="0" w:space="0" w:color="auto"/>
        <w:bottom w:val="none" w:sz="0" w:space="0" w:color="auto"/>
        <w:right w:val="none" w:sz="0" w:space="0" w:color="auto"/>
      </w:divBdr>
    </w:div>
    <w:div w:id="1415736617">
      <w:bodyDiv w:val="1"/>
      <w:marLeft w:val="0"/>
      <w:marRight w:val="0"/>
      <w:marTop w:val="0"/>
      <w:marBottom w:val="0"/>
      <w:divBdr>
        <w:top w:val="none" w:sz="0" w:space="0" w:color="auto"/>
        <w:left w:val="none" w:sz="0" w:space="0" w:color="auto"/>
        <w:bottom w:val="none" w:sz="0" w:space="0" w:color="auto"/>
        <w:right w:val="none" w:sz="0" w:space="0" w:color="auto"/>
      </w:divBdr>
    </w:div>
    <w:div w:id="1415736766">
      <w:bodyDiv w:val="1"/>
      <w:marLeft w:val="0"/>
      <w:marRight w:val="0"/>
      <w:marTop w:val="0"/>
      <w:marBottom w:val="0"/>
      <w:divBdr>
        <w:top w:val="none" w:sz="0" w:space="0" w:color="auto"/>
        <w:left w:val="none" w:sz="0" w:space="0" w:color="auto"/>
        <w:bottom w:val="none" w:sz="0" w:space="0" w:color="auto"/>
        <w:right w:val="none" w:sz="0" w:space="0" w:color="auto"/>
      </w:divBdr>
    </w:div>
    <w:div w:id="1415980316">
      <w:bodyDiv w:val="1"/>
      <w:marLeft w:val="0"/>
      <w:marRight w:val="0"/>
      <w:marTop w:val="0"/>
      <w:marBottom w:val="0"/>
      <w:divBdr>
        <w:top w:val="none" w:sz="0" w:space="0" w:color="auto"/>
        <w:left w:val="none" w:sz="0" w:space="0" w:color="auto"/>
        <w:bottom w:val="none" w:sz="0" w:space="0" w:color="auto"/>
        <w:right w:val="none" w:sz="0" w:space="0" w:color="auto"/>
      </w:divBdr>
    </w:div>
    <w:div w:id="1416126209">
      <w:bodyDiv w:val="1"/>
      <w:marLeft w:val="0"/>
      <w:marRight w:val="0"/>
      <w:marTop w:val="0"/>
      <w:marBottom w:val="0"/>
      <w:divBdr>
        <w:top w:val="none" w:sz="0" w:space="0" w:color="auto"/>
        <w:left w:val="none" w:sz="0" w:space="0" w:color="auto"/>
        <w:bottom w:val="none" w:sz="0" w:space="0" w:color="auto"/>
        <w:right w:val="none" w:sz="0" w:space="0" w:color="auto"/>
      </w:divBdr>
    </w:div>
    <w:div w:id="1416173027">
      <w:bodyDiv w:val="1"/>
      <w:marLeft w:val="0"/>
      <w:marRight w:val="0"/>
      <w:marTop w:val="0"/>
      <w:marBottom w:val="0"/>
      <w:divBdr>
        <w:top w:val="none" w:sz="0" w:space="0" w:color="auto"/>
        <w:left w:val="none" w:sz="0" w:space="0" w:color="auto"/>
        <w:bottom w:val="none" w:sz="0" w:space="0" w:color="auto"/>
        <w:right w:val="none" w:sz="0" w:space="0" w:color="auto"/>
      </w:divBdr>
    </w:div>
    <w:div w:id="1416319206">
      <w:bodyDiv w:val="1"/>
      <w:marLeft w:val="0"/>
      <w:marRight w:val="0"/>
      <w:marTop w:val="0"/>
      <w:marBottom w:val="0"/>
      <w:divBdr>
        <w:top w:val="none" w:sz="0" w:space="0" w:color="auto"/>
        <w:left w:val="none" w:sz="0" w:space="0" w:color="auto"/>
        <w:bottom w:val="none" w:sz="0" w:space="0" w:color="auto"/>
        <w:right w:val="none" w:sz="0" w:space="0" w:color="auto"/>
      </w:divBdr>
    </w:div>
    <w:div w:id="1416324287">
      <w:bodyDiv w:val="1"/>
      <w:marLeft w:val="0"/>
      <w:marRight w:val="0"/>
      <w:marTop w:val="0"/>
      <w:marBottom w:val="0"/>
      <w:divBdr>
        <w:top w:val="none" w:sz="0" w:space="0" w:color="auto"/>
        <w:left w:val="none" w:sz="0" w:space="0" w:color="auto"/>
        <w:bottom w:val="none" w:sz="0" w:space="0" w:color="auto"/>
        <w:right w:val="none" w:sz="0" w:space="0" w:color="auto"/>
      </w:divBdr>
    </w:div>
    <w:div w:id="1416366704">
      <w:bodyDiv w:val="1"/>
      <w:marLeft w:val="0"/>
      <w:marRight w:val="0"/>
      <w:marTop w:val="0"/>
      <w:marBottom w:val="0"/>
      <w:divBdr>
        <w:top w:val="none" w:sz="0" w:space="0" w:color="auto"/>
        <w:left w:val="none" w:sz="0" w:space="0" w:color="auto"/>
        <w:bottom w:val="none" w:sz="0" w:space="0" w:color="auto"/>
        <w:right w:val="none" w:sz="0" w:space="0" w:color="auto"/>
      </w:divBdr>
    </w:div>
    <w:div w:id="1416435592">
      <w:bodyDiv w:val="1"/>
      <w:marLeft w:val="0"/>
      <w:marRight w:val="0"/>
      <w:marTop w:val="0"/>
      <w:marBottom w:val="0"/>
      <w:divBdr>
        <w:top w:val="none" w:sz="0" w:space="0" w:color="auto"/>
        <w:left w:val="none" w:sz="0" w:space="0" w:color="auto"/>
        <w:bottom w:val="none" w:sz="0" w:space="0" w:color="auto"/>
        <w:right w:val="none" w:sz="0" w:space="0" w:color="auto"/>
      </w:divBdr>
    </w:div>
    <w:div w:id="1416584882">
      <w:bodyDiv w:val="1"/>
      <w:marLeft w:val="0"/>
      <w:marRight w:val="0"/>
      <w:marTop w:val="0"/>
      <w:marBottom w:val="0"/>
      <w:divBdr>
        <w:top w:val="none" w:sz="0" w:space="0" w:color="auto"/>
        <w:left w:val="none" w:sz="0" w:space="0" w:color="auto"/>
        <w:bottom w:val="none" w:sz="0" w:space="0" w:color="auto"/>
        <w:right w:val="none" w:sz="0" w:space="0" w:color="auto"/>
      </w:divBdr>
    </w:div>
    <w:div w:id="1416592432">
      <w:bodyDiv w:val="1"/>
      <w:marLeft w:val="0"/>
      <w:marRight w:val="0"/>
      <w:marTop w:val="0"/>
      <w:marBottom w:val="0"/>
      <w:divBdr>
        <w:top w:val="none" w:sz="0" w:space="0" w:color="auto"/>
        <w:left w:val="none" w:sz="0" w:space="0" w:color="auto"/>
        <w:bottom w:val="none" w:sz="0" w:space="0" w:color="auto"/>
        <w:right w:val="none" w:sz="0" w:space="0" w:color="auto"/>
      </w:divBdr>
    </w:div>
    <w:div w:id="1416629028">
      <w:bodyDiv w:val="1"/>
      <w:marLeft w:val="0"/>
      <w:marRight w:val="0"/>
      <w:marTop w:val="0"/>
      <w:marBottom w:val="0"/>
      <w:divBdr>
        <w:top w:val="none" w:sz="0" w:space="0" w:color="auto"/>
        <w:left w:val="none" w:sz="0" w:space="0" w:color="auto"/>
        <w:bottom w:val="none" w:sz="0" w:space="0" w:color="auto"/>
        <w:right w:val="none" w:sz="0" w:space="0" w:color="auto"/>
      </w:divBdr>
    </w:div>
    <w:div w:id="1416854391">
      <w:bodyDiv w:val="1"/>
      <w:marLeft w:val="0"/>
      <w:marRight w:val="0"/>
      <w:marTop w:val="0"/>
      <w:marBottom w:val="0"/>
      <w:divBdr>
        <w:top w:val="none" w:sz="0" w:space="0" w:color="auto"/>
        <w:left w:val="none" w:sz="0" w:space="0" w:color="auto"/>
        <w:bottom w:val="none" w:sz="0" w:space="0" w:color="auto"/>
        <w:right w:val="none" w:sz="0" w:space="0" w:color="auto"/>
      </w:divBdr>
    </w:div>
    <w:div w:id="1416899620">
      <w:bodyDiv w:val="1"/>
      <w:marLeft w:val="0"/>
      <w:marRight w:val="0"/>
      <w:marTop w:val="0"/>
      <w:marBottom w:val="0"/>
      <w:divBdr>
        <w:top w:val="none" w:sz="0" w:space="0" w:color="auto"/>
        <w:left w:val="none" w:sz="0" w:space="0" w:color="auto"/>
        <w:bottom w:val="none" w:sz="0" w:space="0" w:color="auto"/>
        <w:right w:val="none" w:sz="0" w:space="0" w:color="auto"/>
      </w:divBdr>
    </w:div>
    <w:div w:id="1416904582">
      <w:bodyDiv w:val="1"/>
      <w:marLeft w:val="0"/>
      <w:marRight w:val="0"/>
      <w:marTop w:val="0"/>
      <w:marBottom w:val="0"/>
      <w:divBdr>
        <w:top w:val="none" w:sz="0" w:space="0" w:color="auto"/>
        <w:left w:val="none" w:sz="0" w:space="0" w:color="auto"/>
        <w:bottom w:val="none" w:sz="0" w:space="0" w:color="auto"/>
        <w:right w:val="none" w:sz="0" w:space="0" w:color="auto"/>
      </w:divBdr>
    </w:div>
    <w:div w:id="1416971064">
      <w:bodyDiv w:val="1"/>
      <w:marLeft w:val="0"/>
      <w:marRight w:val="0"/>
      <w:marTop w:val="0"/>
      <w:marBottom w:val="0"/>
      <w:divBdr>
        <w:top w:val="none" w:sz="0" w:space="0" w:color="auto"/>
        <w:left w:val="none" w:sz="0" w:space="0" w:color="auto"/>
        <w:bottom w:val="none" w:sz="0" w:space="0" w:color="auto"/>
        <w:right w:val="none" w:sz="0" w:space="0" w:color="auto"/>
      </w:divBdr>
    </w:div>
    <w:div w:id="1417095210">
      <w:bodyDiv w:val="1"/>
      <w:marLeft w:val="0"/>
      <w:marRight w:val="0"/>
      <w:marTop w:val="0"/>
      <w:marBottom w:val="0"/>
      <w:divBdr>
        <w:top w:val="none" w:sz="0" w:space="0" w:color="auto"/>
        <w:left w:val="none" w:sz="0" w:space="0" w:color="auto"/>
        <w:bottom w:val="none" w:sz="0" w:space="0" w:color="auto"/>
        <w:right w:val="none" w:sz="0" w:space="0" w:color="auto"/>
      </w:divBdr>
    </w:div>
    <w:div w:id="1417482943">
      <w:bodyDiv w:val="1"/>
      <w:marLeft w:val="0"/>
      <w:marRight w:val="0"/>
      <w:marTop w:val="0"/>
      <w:marBottom w:val="0"/>
      <w:divBdr>
        <w:top w:val="none" w:sz="0" w:space="0" w:color="auto"/>
        <w:left w:val="none" w:sz="0" w:space="0" w:color="auto"/>
        <w:bottom w:val="none" w:sz="0" w:space="0" w:color="auto"/>
        <w:right w:val="none" w:sz="0" w:space="0" w:color="auto"/>
      </w:divBdr>
    </w:div>
    <w:div w:id="1417752271">
      <w:bodyDiv w:val="1"/>
      <w:marLeft w:val="0"/>
      <w:marRight w:val="0"/>
      <w:marTop w:val="0"/>
      <w:marBottom w:val="0"/>
      <w:divBdr>
        <w:top w:val="none" w:sz="0" w:space="0" w:color="auto"/>
        <w:left w:val="none" w:sz="0" w:space="0" w:color="auto"/>
        <w:bottom w:val="none" w:sz="0" w:space="0" w:color="auto"/>
        <w:right w:val="none" w:sz="0" w:space="0" w:color="auto"/>
      </w:divBdr>
    </w:div>
    <w:div w:id="1418207438">
      <w:bodyDiv w:val="1"/>
      <w:marLeft w:val="0"/>
      <w:marRight w:val="0"/>
      <w:marTop w:val="0"/>
      <w:marBottom w:val="0"/>
      <w:divBdr>
        <w:top w:val="none" w:sz="0" w:space="0" w:color="auto"/>
        <w:left w:val="none" w:sz="0" w:space="0" w:color="auto"/>
        <w:bottom w:val="none" w:sz="0" w:space="0" w:color="auto"/>
        <w:right w:val="none" w:sz="0" w:space="0" w:color="auto"/>
      </w:divBdr>
    </w:div>
    <w:div w:id="1418209018">
      <w:bodyDiv w:val="1"/>
      <w:marLeft w:val="0"/>
      <w:marRight w:val="0"/>
      <w:marTop w:val="0"/>
      <w:marBottom w:val="0"/>
      <w:divBdr>
        <w:top w:val="none" w:sz="0" w:space="0" w:color="auto"/>
        <w:left w:val="none" w:sz="0" w:space="0" w:color="auto"/>
        <w:bottom w:val="none" w:sz="0" w:space="0" w:color="auto"/>
        <w:right w:val="none" w:sz="0" w:space="0" w:color="auto"/>
      </w:divBdr>
    </w:div>
    <w:div w:id="1418359538">
      <w:bodyDiv w:val="1"/>
      <w:marLeft w:val="0"/>
      <w:marRight w:val="0"/>
      <w:marTop w:val="0"/>
      <w:marBottom w:val="0"/>
      <w:divBdr>
        <w:top w:val="none" w:sz="0" w:space="0" w:color="auto"/>
        <w:left w:val="none" w:sz="0" w:space="0" w:color="auto"/>
        <w:bottom w:val="none" w:sz="0" w:space="0" w:color="auto"/>
        <w:right w:val="none" w:sz="0" w:space="0" w:color="auto"/>
      </w:divBdr>
    </w:div>
    <w:div w:id="1418483621">
      <w:bodyDiv w:val="1"/>
      <w:marLeft w:val="0"/>
      <w:marRight w:val="0"/>
      <w:marTop w:val="0"/>
      <w:marBottom w:val="0"/>
      <w:divBdr>
        <w:top w:val="none" w:sz="0" w:space="0" w:color="auto"/>
        <w:left w:val="none" w:sz="0" w:space="0" w:color="auto"/>
        <w:bottom w:val="none" w:sz="0" w:space="0" w:color="auto"/>
        <w:right w:val="none" w:sz="0" w:space="0" w:color="auto"/>
      </w:divBdr>
    </w:div>
    <w:div w:id="1418597317">
      <w:bodyDiv w:val="1"/>
      <w:marLeft w:val="0"/>
      <w:marRight w:val="0"/>
      <w:marTop w:val="0"/>
      <w:marBottom w:val="0"/>
      <w:divBdr>
        <w:top w:val="none" w:sz="0" w:space="0" w:color="auto"/>
        <w:left w:val="none" w:sz="0" w:space="0" w:color="auto"/>
        <w:bottom w:val="none" w:sz="0" w:space="0" w:color="auto"/>
        <w:right w:val="none" w:sz="0" w:space="0" w:color="auto"/>
      </w:divBdr>
    </w:div>
    <w:div w:id="1418744426">
      <w:bodyDiv w:val="1"/>
      <w:marLeft w:val="0"/>
      <w:marRight w:val="0"/>
      <w:marTop w:val="0"/>
      <w:marBottom w:val="0"/>
      <w:divBdr>
        <w:top w:val="none" w:sz="0" w:space="0" w:color="auto"/>
        <w:left w:val="none" w:sz="0" w:space="0" w:color="auto"/>
        <w:bottom w:val="none" w:sz="0" w:space="0" w:color="auto"/>
        <w:right w:val="none" w:sz="0" w:space="0" w:color="auto"/>
      </w:divBdr>
    </w:div>
    <w:div w:id="1418793274">
      <w:bodyDiv w:val="1"/>
      <w:marLeft w:val="0"/>
      <w:marRight w:val="0"/>
      <w:marTop w:val="0"/>
      <w:marBottom w:val="0"/>
      <w:divBdr>
        <w:top w:val="none" w:sz="0" w:space="0" w:color="auto"/>
        <w:left w:val="none" w:sz="0" w:space="0" w:color="auto"/>
        <w:bottom w:val="none" w:sz="0" w:space="0" w:color="auto"/>
        <w:right w:val="none" w:sz="0" w:space="0" w:color="auto"/>
      </w:divBdr>
    </w:div>
    <w:div w:id="1418938489">
      <w:bodyDiv w:val="1"/>
      <w:marLeft w:val="0"/>
      <w:marRight w:val="0"/>
      <w:marTop w:val="0"/>
      <w:marBottom w:val="0"/>
      <w:divBdr>
        <w:top w:val="none" w:sz="0" w:space="0" w:color="auto"/>
        <w:left w:val="none" w:sz="0" w:space="0" w:color="auto"/>
        <w:bottom w:val="none" w:sz="0" w:space="0" w:color="auto"/>
        <w:right w:val="none" w:sz="0" w:space="0" w:color="auto"/>
      </w:divBdr>
    </w:div>
    <w:div w:id="1418942856">
      <w:bodyDiv w:val="1"/>
      <w:marLeft w:val="0"/>
      <w:marRight w:val="0"/>
      <w:marTop w:val="0"/>
      <w:marBottom w:val="0"/>
      <w:divBdr>
        <w:top w:val="none" w:sz="0" w:space="0" w:color="auto"/>
        <w:left w:val="none" w:sz="0" w:space="0" w:color="auto"/>
        <w:bottom w:val="none" w:sz="0" w:space="0" w:color="auto"/>
        <w:right w:val="none" w:sz="0" w:space="0" w:color="auto"/>
      </w:divBdr>
    </w:div>
    <w:div w:id="1419210526">
      <w:bodyDiv w:val="1"/>
      <w:marLeft w:val="0"/>
      <w:marRight w:val="0"/>
      <w:marTop w:val="0"/>
      <w:marBottom w:val="0"/>
      <w:divBdr>
        <w:top w:val="none" w:sz="0" w:space="0" w:color="auto"/>
        <w:left w:val="none" w:sz="0" w:space="0" w:color="auto"/>
        <w:bottom w:val="none" w:sz="0" w:space="0" w:color="auto"/>
        <w:right w:val="none" w:sz="0" w:space="0" w:color="auto"/>
      </w:divBdr>
    </w:div>
    <w:div w:id="1419450115">
      <w:bodyDiv w:val="1"/>
      <w:marLeft w:val="0"/>
      <w:marRight w:val="0"/>
      <w:marTop w:val="0"/>
      <w:marBottom w:val="0"/>
      <w:divBdr>
        <w:top w:val="none" w:sz="0" w:space="0" w:color="auto"/>
        <w:left w:val="none" w:sz="0" w:space="0" w:color="auto"/>
        <w:bottom w:val="none" w:sz="0" w:space="0" w:color="auto"/>
        <w:right w:val="none" w:sz="0" w:space="0" w:color="auto"/>
      </w:divBdr>
    </w:div>
    <w:div w:id="1419862988">
      <w:bodyDiv w:val="1"/>
      <w:marLeft w:val="0"/>
      <w:marRight w:val="0"/>
      <w:marTop w:val="0"/>
      <w:marBottom w:val="0"/>
      <w:divBdr>
        <w:top w:val="none" w:sz="0" w:space="0" w:color="auto"/>
        <w:left w:val="none" w:sz="0" w:space="0" w:color="auto"/>
        <w:bottom w:val="none" w:sz="0" w:space="0" w:color="auto"/>
        <w:right w:val="none" w:sz="0" w:space="0" w:color="auto"/>
      </w:divBdr>
    </w:div>
    <w:div w:id="1419863460">
      <w:bodyDiv w:val="1"/>
      <w:marLeft w:val="0"/>
      <w:marRight w:val="0"/>
      <w:marTop w:val="0"/>
      <w:marBottom w:val="0"/>
      <w:divBdr>
        <w:top w:val="none" w:sz="0" w:space="0" w:color="auto"/>
        <w:left w:val="none" w:sz="0" w:space="0" w:color="auto"/>
        <w:bottom w:val="none" w:sz="0" w:space="0" w:color="auto"/>
        <w:right w:val="none" w:sz="0" w:space="0" w:color="auto"/>
      </w:divBdr>
    </w:div>
    <w:div w:id="1420444770">
      <w:bodyDiv w:val="1"/>
      <w:marLeft w:val="0"/>
      <w:marRight w:val="0"/>
      <w:marTop w:val="0"/>
      <w:marBottom w:val="0"/>
      <w:divBdr>
        <w:top w:val="none" w:sz="0" w:space="0" w:color="auto"/>
        <w:left w:val="none" w:sz="0" w:space="0" w:color="auto"/>
        <w:bottom w:val="none" w:sz="0" w:space="0" w:color="auto"/>
        <w:right w:val="none" w:sz="0" w:space="0" w:color="auto"/>
      </w:divBdr>
    </w:div>
    <w:div w:id="1420447341">
      <w:bodyDiv w:val="1"/>
      <w:marLeft w:val="0"/>
      <w:marRight w:val="0"/>
      <w:marTop w:val="0"/>
      <w:marBottom w:val="0"/>
      <w:divBdr>
        <w:top w:val="none" w:sz="0" w:space="0" w:color="auto"/>
        <w:left w:val="none" w:sz="0" w:space="0" w:color="auto"/>
        <w:bottom w:val="none" w:sz="0" w:space="0" w:color="auto"/>
        <w:right w:val="none" w:sz="0" w:space="0" w:color="auto"/>
      </w:divBdr>
    </w:div>
    <w:div w:id="1420904348">
      <w:bodyDiv w:val="1"/>
      <w:marLeft w:val="0"/>
      <w:marRight w:val="0"/>
      <w:marTop w:val="0"/>
      <w:marBottom w:val="0"/>
      <w:divBdr>
        <w:top w:val="none" w:sz="0" w:space="0" w:color="auto"/>
        <w:left w:val="none" w:sz="0" w:space="0" w:color="auto"/>
        <w:bottom w:val="none" w:sz="0" w:space="0" w:color="auto"/>
        <w:right w:val="none" w:sz="0" w:space="0" w:color="auto"/>
      </w:divBdr>
    </w:div>
    <w:div w:id="1420911634">
      <w:bodyDiv w:val="1"/>
      <w:marLeft w:val="0"/>
      <w:marRight w:val="0"/>
      <w:marTop w:val="0"/>
      <w:marBottom w:val="0"/>
      <w:divBdr>
        <w:top w:val="none" w:sz="0" w:space="0" w:color="auto"/>
        <w:left w:val="none" w:sz="0" w:space="0" w:color="auto"/>
        <w:bottom w:val="none" w:sz="0" w:space="0" w:color="auto"/>
        <w:right w:val="none" w:sz="0" w:space="0" w:color="auto"/>
      </w:divBdr>
    </w:div>
    <w:div w:id="1421292174">
      <w:bodyDiv w:val="1"/>
      <w:marLeft w:val="0"/>
      <w:marRight w:val="0"/>
      <w:marTop w:val="0"/>
      <w:marBottom w:val="0"/>
      <w:divBdr>
        <w:top w:val="none" w:sz="0" w:space="0" w:color="auto"/>
        <w:left w:val="none" w:sz="0" w:space="0" w:color="auto"/>
        <w:bottom w:val="none" w:sz="0" w:space="0" w:color="auto"/>
        <w:right w:val="none" w:sz="0" w:space="0" w:color="auto"/>
      </w:divBdr>
    </w:div>
    <w:div w:id="1421369057">
      <w:bodyDiv w:val="1"/>
      <w:marLeft w:val="0"/>
      <w:marRight w:val="0"/>
      <w:marTop w:val="0"/>
      <w:marBottom w:val="0"/>
      <w:divBdr>
        <w:top w:val="none" w:sz="0" w:space="0" w:color="auto"/>
        <w:left w:val="none" w:sz="0" w:space="0" w:color="auto"/>
        <w:bottom w:val="none" w:sz="0" w:space="0" w:color="auto"/>
        <w:right w:val="none" w:sz="0" w:space="0" w:color="auto"/>
      </w:divBdr>
    </w:div>
    <w:div w:id="1421759715">
      <w:bodyDiv w:val="1"/>
      <w:marLeft w:val="0"/>
      <w:marRight w:val="0"/>
      <w:marTop w:val="0"/>
      <w:marBottom w:val="0"/>
      <w:divBdr>
        <w:top w:val="none" w:sz="0" w:space="0" w:color="auto"/>
        <w:left w:val="none" w:sz="0" w:space="0" w:color="auto"/>
        <w:bottom w:val="none" w:sz="0" w:space="0" w:color="auto"/>
        <w:right w:val="none" w:sz="0" w:space="0" w:color="auto"/>
      </w:divBdr>
    </w:div>
    <w:div w:id="1421952368">
      <w:bodyDiv w:val="1"/>
      <w:marLeft w:val="0"/>
      <w:marRight w:val="0"/>
      <w:marTop w:val="0"/>
      <w:marBottom w:val="0"/>
      <w:divBdr>
        <w:top w:val="none" w:sz="0" w:space="0" w:color="auto"/>
        <w:left w:val="none" w:sz="0" w:space="0" w:color="auto"/>
        <w:bottom w:val="none" w:sz="0" w:space="0" w:color="auto"/>
        <w:right w:val="none" w:sz="0" w:space="0" w:color="auto"/>
      </w:divBdr>
    </w:div>
    <w:div w:id="1422141056">
      <w:bodyDiv w:val="1"/>
      <w:marLeft w:val="0"/>
      <w:marRight w:val="0"/>
      <w:marTop w:val="0"/>
      <w:marBottom w:val="0"/>
      <w:divBdr>
        <w:top w:val="none" w:sz="0" w:space="0" w:color="auto"/>
        <w:left w:val="none" w:sz="0" w:space="0" w:color="auto"/>
        <w:bottom w:val="none" w:sz="0" w:space="0" w:color="auto"/>
        <w:right w:val="none" w:sz="0" w:space="0" w:color="auto"/>
      </w:divBdr>
    </w:div>
    <w:div w:id="1422293728">
      <w:bodyDiv w:val="1"/>
      <w:marLeft w:val="0"/>
      <w:marRight w:val="0"/>
      <w:marTop w:val="0"/>
      <w:marBottom w:val="0"/>
      <w:divBdr>
        <w:top w:val="none" w:sz="0" w:space="0" w:color="auto"/>
        <w:left w:val="none" w:sz="0" w:space="0" w:color="auto"/>
        <w:bottom w:val="none" w:sz="0" w:space="0" w:color="auto"/>
        <w:right w:val="none" w:sz="0" w:space="0" w:color="auto"/>
      </w:divBdr>
    </w:div>
    <w:div w:id="1422415197">
      <w:bodyDiv w:val="1"/>
      <w:marLeft w:val="0"/>
      <w:marRight w:val="0"/>
      <w:marTop w:val="0"/>
      <w:marBottom w:val="0"/>
      <w:divBdr>
        <w:top w:val="none" w:sz="0" w:space="0" w:color="auto"/>
        <w:left w:val="none" w:sz="0" w:space="0" w:color="auto"/>
        <w:bottom w:val="none" w:sz="0" w:space="0" w:color="auto"/>
        <w:right w:val="none" w:sz="0" w:space="0" w:color="auto"/>
      </w:divBdr>
    </w:div>
    <w:div w:id="1422481405">
      <w:bodyDiv w:val="1"/>
      <w:marLeft w:val="0"/>
      <w:marRight w:val="0"/>
      <w:marTop w:val="0"/>
      <w:marBottom w:val="0"/>
      <w:divBdr>
        <w:top w:val="none" w:sz="0" w:space="0" w:color="auto"/>
        <w:left w:val="none" w:sz="0" w:space="0" w:color="auto"/>
        <w:bottom w:val="none" w:sz="0" w:space="0" w:color="auto"/>
        <w:right w:val="none" w:sz="0" w:space="0" w:color="auto"/>
      </w:divBdr>
    </w:div>
    <w:div w:id="1423137911">
      <w:bodyDiv w:val="1"/>
      <w:marLeft w:val="0"/>
      <w:marRight w:val="0"/>
      <w:marTop w:val="0"/>
      <w:marBottom w:val="0"/>
      <w:divBdr>
        <w:top w:val="none" w:sz="0" w:space="0" w:color="auto"/>
        <w:left w:val="none" w:sz="0" w:space="0" w:color="auto"/>
        <w:bottom w:val="none" w:sz="0" w:space="0" w:color="auto"/>
        <w:right w:val="none" w:sz="0" w:space="0" w:color="auto"/>
      </w:divBdr>
    </w:div>
    <w:div w:id="1423139535">
      <w:bodyDiv w:val="1"/>
      <w:marLeft w:val="0"/>
      <w:marRight w:val="0"/>
      <w:marTop w:val="0"/>
      <w:marBottom w:val="0"/>
      <w:divBdr>
        <w:top w:val="none" w:sz="0" w:space="0" w:color="auto"/>
        <w:left w:val="none" w:sz="0" w:space="0" w:color="auto"/>
        <w:bottom w:val="none" w:sz="0" w:space="0" w:color="auto"/>
        <w:right w:val="none" w:sz="0" w:space="0" w:color="auto"/>
      </w:divBdr>
    </w:div>
    <w:div w:id="1423181024">
      <w:bodyDiv w:val="1"/>
      <w:marLeft w:val="0"/>
      <w:marRight w:val="0"/>
      <w:marTop w:val="0"/>
      <w:marBottom w:val="0"/>
      <w:divBdr>
        <w:top w:val="none" w:sz="0" w:space="0" w:color="auto"/>
        <w:left w:val="none" w:sz="0" w:space="0" w:color="auto"/>
        <w:bottom w:val="none" w:sz="0" w:space="0" w:color="auto"/>
        <w:right w:val="none" w:sz="0" w:space="0" w:color="auto"/>
      </w:divBdr>
    </w:div>
    <w:div w:id="1423261019">
      <w:bodyDiv w:val="1"/>
      <w:marLeft w:val="0"/>
      <w:marRight w:val="0"/>
      <w:marTop w:val="0"/>
      <w:marBottom w:val="0"/>
      <w:divBdr>
        <w:top w:val="none" w:sz="0" w:space="0" w:color="auto"/>
        <w:left w:val="none" w:sz="0" w:space="0" w:color="auto"/>
        <w:bottom w:val="none" w:sz="0" w:space="0" w:color="auto"/>
        <w:right w:val="none" w:sz="0" w:space="0" w:color="auto"/>
      </w:divBdr>
    </w:div>
    <w:div w:id="1423264004">
      <w:bodyDiv w:val="1"/>
      <w:marLeft w:val="0"/>
      <w:marRight w:val="0"/>
      <w:marTop w:val="0"/>
      <w:marBottom w:val="0"/>
      <w:divBdr>
        <w:top w:val="none" w:sz="0" w:space="0" w:color="auto"/>
        <w:left w:val="none" w:sz="0" w:space="0" w:color="auto"/>
        <w:bottom w:val="none" w:sz="0" w:space="0" w:color="auto"/>
        <w:right w:val="none" w:sz="0" w:space="0" w:color="auto"/>
      </w:divBdr>
    </w:div>
    <w:div w:id="1423453640">
      <w:bodyDiv w:val="1"/>
      <w:marLeft w:val="0"/>
      <w:marRight w:val="0"/>
      <w:marTop w:val="0"/>
      <w:marBottom w:val="0"/>
      <w:divBdr>
        <w:top w:val="none" w:sz="0" w:space="0" w:color="auto"/>
        <w:left w:val="none" w:sz="0" w:space="0" w:color="auto"/>
        <w:bottom w:val="none" w:sz="0" w:space="0" w:color="auto"/>
        <w:right w:val="none" w:sz="0" w:space="0" w:color="auto"/>
      </w:divBdr>
    </w:div>
    <w:div w:id="1423722782">
      <w:bodyDiv w:val="1"/>
      <w:marLeft w:val="0"/>
      <w:marRight w:val="0"/>
      <w:marTop w:val="0"/>
      <w:marBottom w:val="0"/>
      <w:divBdr>
        <w:top w:val="none" w:sz="0" w:space="0" w:color="auto"/>
        <w:left w:val="none" w:sz="0" w:space="0" w:color="auto"/>
        <w:bottom w:val="none" w:sz="0" w:space="0" w:color="auto"/>
        <w:right w:val="none" w:sz="0" w:space="0" w:color="auto"/>
      </w:divBdr>
    </w:div>
    <w:div w:id="1423840439">
      <w:bodyDiv w:val="1"/>
      <w:marLeft w:val="0"/>
      <w:marRight w:val="0"/>
      <w:marTop w:val="0"/>
      <w:marBottom w:val="0"/>
      <w:divBdr>
        <w:top w:val="none" w:sz="0" w:space="0" w:color="auto"/>
        <w:left w:val="none" w:sz="0" w:space="0" w:color="auto"/>
        <w:bottom w:val="none" w:sz="0" w:space="0" w:color="auto"/>
        <w:right w:val="none" w:sz="0" w:space="0" w:color="auto"/>
      </w:divBdr>
    </w:div>
    <w:div w:id="1424187435">
      <w:bodyDiv w:val="1"/>
      <w:marLeft w:val="0"/>
      <w:marRight w:val="0"/>
      <w:marTop w:val="0"/>
      <w:marBottom w:val="0"/>
      <w:divBdr>
        <w:top w:val="none" w:sz="0" w:space="0" w:color="auto"/>
        <w:left w:val="none" w:sz="0" w:space="0" w:color="auto"/>
        <w:bottom w:val="none" w:sz="0" w:space="0" w:color="auto"/>
        <w:right w:val="none" w:sz="0" w:space="0" w:color="auto"/>
      </w:divBdr>
    </w:div>
    <w:div w:id="1424230814">
      <w:bodyDiv w:val="1"/>
      <w:marLeft w:val="0"/>
      <w:marRight w:val="0"/>
      <w:marTop w:val="0"/>
      <w:marBottom w:val="0"/>
      <w:divBdr>
        <w:top w:val="none" w:sz="0" w:space="0" w:color="auto"/>
        <w:left w:val="none" w:sz="0" w:space="0" w:color="auto"/>
        <w:bottom w:val="none" w:sz="0" w:space="0" w:color="auto"/>
        <w:right w:val="none" w:sz="0" w:space="0" w:color="auto"/>
      </w:divBdr>
    </w:div>
    <w:div w:id="1424377222">
      <w:bodyDiv w:val="1"/>
      <w:marLeft w:val="0"/>
      <w:marRight w:val="0"/>
      <w:marTop w:val="0"/>
      <w:marBottom w:val="0"/>
      <w:divBdr>
        <w:top w:val="none" w:sz="0" w:space="0" w:color="auto"/>
        <w:left w:val="none" w:sz="0" w:space="0" w:color="auto"/>
        <w:bottom w:val="none" w:sz="0" w:space="0" w:color="auto"/>
        <w:right w:val="none" w:sz="0" w:space="0" w:color="auto"/>
      </w:divBdr>
    </w:div>
    <w:div w:id="1424451683">
      <w:bodyDiv w:val="1"/>
      <w:marLeft w:val="0"/>
      <w:marRight w:val="0"/>
      <w:marTop w:val="0"/>
      <w:marBottom w:val="0"/>
      <w:divBdr>
        <w:top w:val="none" w:sz="0" w:space="0" w:color="auto"/>
        <w:left w:val="none" w:sz="0" w:space="0" w:color="auto"/>
        <w:bottom w:val="none" w:sz="0" w:space="0" w:color="auto"/>
        <w:right w:val="none" w:sz="0" w:space="0" w:color="auto"/>
      </w:divBdr>
    </w:div>
    <w:div w:id="1424493680">
      <w:bodyDiv w:val="1"/>
      <w:marLeft w:val="0"/>
      <w:marRight w:val="0"/>
      <w:marTop w:val="0"/>
      <w:marBottom w:val="0"/>
      <w:divBdr>
        <w:top w:val="none" w:sz="0" w:space="0" w:color="auto"/>
        <w:left w:val="none" w:sz="0" w:space="0" w:color="auto"/>
        <w:bottom w:val="none" w:sz="0" w:space="0" w:color="auto"/>
        <w:right w:val="none" w:sz="0" w:space="0" w:color="auto"/>
      </w:divBdr>
    </w:div>
    <w:div w:id="1424842639">
      <w:bodyDiv w:val="1"/>
      <w:marLeft w:val="0"/>
      <w:marRight w:val="0"/>
      <w:marTop w:val="0"/>
      <w:marBottom w:val="0"/>
      <w:divBdr>
        <w:top w:val="none" w:sz="0" w:space="0" w:color="auto"/>
        <w:left w:val="none" w:sz="0" w:space="0" w:color="auto"/>
        <w:bottom w:val="none" w:sz="0" w:space="0" w:color="auto"/>
        <w:right w:val="none" w:sz="0" w:space="0" w:color="auto"/>
      </w:divBdr>
    </w:div>
    <w:div w:id="1425027973">
      <w:bodyDiv w:val="1"/>
      <w:marLeft w:val="0"/>
      <w:marRight w:val="0"/>
      <w:marTop w:val="0"/>
      <w:marBottom w:val="0"/>
      <w:divBdr>
        <w:top w:val="none" w:sz="0" w:space="0" w:color="auto"/>
        <w:left w:val="none" w:sz="0" w:space="0" w:color="auto"/>
        <w:bottom w:val="none" w:sz="0" w:space="0" w:color="auto"/>
        <w:right w:val="none" w:sz="0" w:space="0" w:color="auto"/>
      </w:divBdr>
    </w:div>
    <w:div w:id="1425298543">
      <w:bodyDiv w:val="1"/>
      <w:marLeft w:val="0"/>
      <w:marRight w:val="0"/>
      <w:marTop w:val="0"/>
      <w:marBottom w:val="0"/>
      <w:divBdr>
        <w:top w:val="none" w:sz="0" w:space="0" w:color="auto"/>
        <w:left w:val="none" w:sz="0" w:space="0" w:color="auto"/>
        <w:bottom w:val="none" w:sz="0" w:space="0" w:color="auto"/>
        <w:right w:val="none" w:sz="0" w:space="0" w:color="auto"/>
      </w:divBdr>
    </w:div>
    <w:div w:id="1425304702">
      <w:bodyDiv w:val="1"/>
      <w:marLeft w:val="0"/>
      <w:marRight w:val="0"/>
      <w:marTop w:val="0"/>
      <w:marBottom w:val="0"/>
      <w:divBdr>
        <w:top w:val="none" w:sz="0" w:space="0" w:color="auto"/>
        <w:left w:val="none" w:sz="0" w:space="0" w:color="auto"/>
        <w:bottom w:val="none" w:sz="0" w:space="0" w:color="auto"/>
        <w:right w:val="none" w:sz="0" w:space="0" w:color="auto"/>
      </w:divBdr>
    </w:div>
    <w:div w:id="1425414068">
      <w:bodyDiv w:val="1"/>
      <w:marLeft w:val="0"/>
      <w:marRight w:val="0"/>
      <w:marTop w:val="0"/>
      <w:marBottom w:val="0"/>
      <w:divBdr>
        <w:top w:val="none" w:sz="0" w:space="0" w:color="auto"/>
        <w:left w:val="none" w:sz="0" w:space="0" w:color="auto"/>
        <w:bottom w:val="none" w:sz="0" w:space="0" w:color="auto"/>
        <w:right w:val="none" w:sz="0" w:space="0" w:color="auto"/>
      </w:divBdr>
    </w:div>
    <w:div w:id="1425497158">
      <w:bodyDiv w:val="1"/>
      <w:marLeft w:val="0"/>
      <w:marRight w:val="0"/>
      <w:marTop w:val="0"/>
      <w:marBottom w:val="0"/>
      <w:divBdr>
        <w:top w:val="none" w:sz="0" w:space="0" w:color="auto"/>
        <w:left w:val="none" w:sz="0" w:space="0" w:color="auto"/>
        <w:bottom w:val="none" w:sz="0" w:space="0" w:color="auto"/>
        <w:right w:val="none" w:sz="0" w:space="0" w:color="auto"/>
      </w:divBdr>
    </w:div>
    <w:div w:id="1425570026">
      <w:bodyDiv w:val="1"/>
      <w:marLeft w:val="0"/>
      <w:marRight w:val="0"/>
      <w:marTop w:val="0"/>
      <w:marBottom w:val="0"/>
      <w:divBdr>
        <w:top w:val="none" w:sz="0" w:space="0" w:color="auto"/>
        <w:left w:val="none" w:sz="0" w:space="0" w:color="auto"/>
        <w:bottom w:val="none" w:sz="0" w:space="0" w:color="auto"/>
        <w:right w:val="none" w:sz="0" w:space="0" w:color="auto"/>
      </w:divBdr>
    </w:div>
    <w:div w:id="1425612436">
      <w:bodyDiv w:val="1"/>
      <w:marLeft w:val="0"/>
      <w:marRight w:val="0"/>
      <w:marTop w:val="0"/>
      <w:marBottom w:val="0"/>
      <w:divBdr>
        <w:top w:val="none" w:sz="0" w:space="0" w:color="auto"/>
        <w:left w:val="none" w:sz="0" w:space="0" w:color="auto"/>
        <w:bottom w:val="none" w:sz="0" w:space="0" w:color="auto"/>
        <w:right w:val="none" w:sz="0" w:space="0" w:color="auto"/>
      </w:divBdr>
    </w:div>
    <w:div w:id="1425688023">
      <w:bodyDiv w:val="1"/>
      <w:marLeft w:val="0"/>
      <w:marRight w:val="0"/>
      <w:marTop w:val="0"/>
      <w:marBottom w:val="0"/>
      <w:divBdr>
        <w:top w:val="none" w:sz="0" w:space="0" w:color="auto"/>
        <w:left w:val="none" w:sz="0" w:space="0" w:color="auto"/>
        <w:bottom w:val="none" w:sz="0" w:space="0" w:color="auto"/>
        <w:right w:val="none" w:sz="0" w:space="0" w:color="auto"/>
      </w:divBdr>
    </w:div>
    <w:div w:id="1425688599">
      <w:bodyDiv w:val="1"/>
      <w:marLeft w:val="0"/>
      <w:marRight w:val="0"/>
      <w:marTop w:val="0"/>
      <w:marBottom w:val="0"/>
      <w:divBdr>
        <w:top w:val="none" w:sz="0" w:space="0" w:color="auto"/>
        <w:left w:val="none" w:sz="0" w:space="0" w:color="auto"/>
        <w:bottom w:val="none" w:sz="0" w:space="0" w:color="auto"/>
        <w:right w:val="none" w:sz="0" w:space="0" w:color="auto"/>
      </w:divBdr>
    </w:div>
    <w:div w:id="1426532053">
      <w:bodyDiv w:val="1"/>
      <w:marLeft w:val="0"/>
      <w:marRight w:val="0"/>
      <w:marTop w:val="0"/>
      <w:marBottom w:val="0"/>
      <w:divBdr>
        <w:top w:val="none" w:sz="0" w:space="0" w:color="auto"/>
        <w:left w:val="none" w:sz="0" w:space="0" w:color="auto"/>
        <w:bottom w:val="none" w:sz="0" w:space="0" w:color="auto"/>
        <w:right w:val="none" w:sz="0" w:space="0" w:color="auto"/>
      </w:divBdr>
    </w:div>
    <w:div w:id="1426684432">
      <w:bodyDiv w:val="1"/>
      <w:marLeft w:val="0"/>
      <w:marRight w:val="0"/>
      <w:marTop w:val="0"/>
      <w:marBottom w:val="0"/>
      <w:divBdr>
        <w:top w:val="none" w:sz="0" w:space="0" w:color="auto"/>
        <w:left w:val="none" w:sz="0" w:space="0" w:color="auto"/>
        <w:bottom w:val="none" w:sz="0" w:space="0" w:color="auto"/>
        <w:right w:val="none" w:sz="0" w:space="0" w:color="auto"/>
      </w:divBdr>
    </w:div>
    <w:div w:id="1426726435">
      <w:bodyDiv w:val="1"/>
      <w:marLeft w:val="0"/>
      <w:marRight w:val="0"/>
      <w:marTop w:val="0"/>
      <w:marBottom w:val="0"/>
      <w:divBdr>
        <w:top w:val="none" w:sz="0" w:space="0" w:color="auto"/>
        <w:left w:val="none" w:sz="0" w:space="0" w:color="auto"/>
        <w:bottom w:val="none" w:sz="0" w:space="0" w:color="auto"/>
        <w:right w:val="none" w:sz="0" w:space="0" w:color="auto"/>
      </w:divBdr>
    </w:div>
    <w:div w:id="1426875286">
      <w:bodyDiv w:val="1"/>
      <w:marLeft w:val="0"/>
      <w:marRight w:val="0"/>
      <w:marTop w:val="0"/>
      <w:marBottom w:val="0"/>
      <w:divBdr>
        <w:top w:val="none" w:sz="0" w:space="0" w:color="auto"/>
        <w:left w:val="none" w:sz="0" w:space="0" w:color="auto"/>
        <w:bottom w:val="none" w:sz="0" w:space="0" w:color="auto"/>
        <w:right w:val="none" w:sz="0" w:space="0" w:color="auto"/>
      </w:divBdr>
    </w:div>
    <w:div w:id="1426876075">
      <w:bodyDiv w:val="1"/>
      <w:marLeft w:val="0"/>
      <w:marRight w:val="0"/>
      <w:marTop w:val="0"/>
      <w:marBottom w:val="0"/>
      <w:divBdr>
        <w:top w:val="none" w:sz="0" w:space="0" w:color="auto"/>
        <w:left w:val="none" w:sz="0" w:space="0" w:color="auto"/>
        <w:bottom w:val="none" w:sz="0" w:space="0" w:color="auto"/>
        <w:right w:val="none" w:sz="0" w:space="0" w:color="auto"/>
      </w:divBdr>
    </w:div>
    <w:div w:id="1426922176">
      <w:bodyDiv w:val="1"/>
      <w:marLeft w:val="0"/>
      <w:marRight w:val="0"/>
      <w:marTop w:val="0"/>
      <w:marBottom w:val="0"/>
      <w:divBdr>
        <w:top w:val="none" w:sz="0" w:space="0" w:color="auto"/>
        <w:left w:val="none" w:sz="0" w:space="0" w:color="auto"/>
        <w:bottom w:val="none" w:sz="0" w:space="0" w:color="auto"/>
        <w:right w:val="none" w:sz="0" w:space="0" w:color="auto"/>
      </w:divBdr>
    </w:div>
    <w:div w:id="1426997596">
      <w:bodyDiv w:val="1"/>
      <w:marLeft w:val="0"/>
      <w:marRight w:val="0"/>
      <w:marTop w:val="0"/>
      <w:marBottom w:val="0"/>
      <w:divBdr>
        <w:top w:val="none" w:sz="0" w:space="0" w:color="auto"/>
        <w:left w:val="none" w:sz="0" w:space="0" w:color="auto"/>
        <w:bottom w:val="none" w:sz="0" w:space="0" w:color="auto"/>
        <w:right w:val="none" w:sz="0" w:space="0" w:color="auto"/>
      </w:divBdr>
    </w:div>
    <w:div w:id="1427195857">
      <w:bodyDiv w:val="1"/>
      <w:marLeft w:val="0"/>
      <w:marRight w:val="0"/>
      <w:marTop w:val="0"/>
      <w:marBottom w:val="0"/>
      <w:divBdr>
        <w:top w:val="none" w:sz="0" w:space="0" w:color="auto"/>
        <w:left w:val="none" w:sz="0" w:space="0" w:color="auto"/>
        <w:bottom w:val="none" w:sz="0" w:space="0" w:color="auto"/>
        <w:right w:val="none" w:sz="0" w:space="0" w:color="auto"/>
      </w:divBdr>
    </w:div>
    <w:div w:id="1427263464">
      <w:bodyDiv w:val="1"/>
      <w:marLeft w:val="0"/>
      <w:marRight w:val="0"/>
      <w:marTop w:val="0"/>
      <w:marBottom w:val="0"/>
      <w:divBdr>
        <w:top w:val="none" w:sz="0" w:space="0" w:color="auto"/>
        <w:left w:val="none" w:sz="0" w:space="0" w:color="auto"/>
        <w:bottom w:val="none" w:sz="0" w:space="0" w:color="auto"/>
        <w:right w:val="none" w:sz="0" w:space="0" w:color="auto"/>
      </w:divBdr>
    </w:div>
    <w:div w:id="1427462884">
      <w:bodyDiv w:val="1"/>
      <w:marLeft w:val="0"/>
      <w:marRight w:val="0"/>
      <w:marTop w:val="0"/>
      <w:marBottom w:val="0"/>
      <w:divBdr>
        <w:top w:val="none" w:sz="0" w:space="0" w:color="auto"/>
        <w:left w:val="none" w:sz="0" w:space="0" w:color="auto"/>
        <w:bottom w:val="none" w:sz="0" w:space="0" w:color="auto"/>
        <w:right w:val="none" w:sz="0" w:space="0" w:color="auto"/>
      </w:divBdr>
    </w:div>
    <w:div w:id="1427771812">
      <w:bodyDiv w:val="1"/>
      <w:marLeft w:val="0"/>
      <w:marRight w:val="0"/>
      <w:marTop w:val="0"/>
      <w:marBottom w:val="0"/>
      <w:divBdr>
        <w:top w:val="none" w:sz="0" w:space="0" w:color="auto"/>
        <w:left w:val="none" w:sz="0" w:space="0" w:color="auto"/>
        <w:bottom w:val="none" w:sz="0" w:space="0" w:color="auto"/>
        <w:right w:val="none" w:sz="0" w:space="0" w:color="auto"/>
      </w:divBdr>
    </w:div>
    <w:div w:id="1427774812">
      <w:bodyDiv w:val="1"/>
      <w:marLeft w:val="0"/>
      <w:marRight w:val="0"/>
      <w:marTop w:val="0"/>
      <w:marBottom w:val="0"/>
      <w:divBdr>
        <w:top w:val="none" w:sz="0" w:space="0" w:color="auto"/>
        <w:left w:val="none" w:sz="0" w:space="0" w:color="auto"/>
        <w:bottom w:val="none" w:sz="0" w:space="0" w:color="auto"/>
        <w:right w:val="none" w:sz="0" w:space="0" w:color="auto"/>
      </w:divBdr>
    </w:div>
    <w:div w:id="1427798990">
      <w:bodyDiv w:val="1"/>
      <w:marLeft w:val="0"/>
      <w:marRight w:val="0"/>
      <w:marTop w:val="0"/>
      <w:marBottom w:val="0"/>
      <w:divBdr>
        <w:top w:val="none" w:sz="0" w:space="0" w:color="auto"/>
        <w:left w:val="none" w:sz="0" w:space="0" w:color="auto"/>
        <w:bottom w:val="none" w:sz="0" w:space="0" w:color="auto"/>
        <w:right w:val="none" w:sz="0" w:space="0" w:color="auto"/>
      </w:divBdr>
    </w:div>
    <w:div w:id="1427850437">
      <w:bodyDiv w:val="1"/>
      <w:marLeft w:val="0"/>
      <w:marRight w:val="0"/>
      <w:marTop w:val="0"/>
      <w:marBottom w:val="0"/>
      <w:divBdr>
        <w:top w:val="none" w:sz="0" w:space="0" w:color="auto"/>
        <w:left w:val="none" w:sz="0" w:space="0" w:color="auto"/>
        <w:bottom w:val="none" w:sz="0" w:space="0" w:color="auto"/>
        <w:right w:val="none" w:sz="0" w:space="0" w:color="auto"/>
      </w:divBdr>
    </w:div>
    <w:div w:id="1428038338">
      <w:bodyDiv w:val="1"/>
      <w:marLeft w:val="0"/>
      <w:marRight w:val="0"/>
      <w:marTop w:val="0"/>
      <w:marBottom w:val="0"/>
      <w:divBdr>
        <w:top w:val="none" w:sz="0" w:space="0" w:color="auto"/>
        <w:left w:val="none" w:sz="0" w:space="0" w:color="auto"/>
        <w:bottom w:val="none" w:sz="0" w:space="0" w:color="auto"/>
        <w:right w:val="none" w:sz="0" w:space="0" w:color="auto"/>
      </w:divBdr>
    </w:div>
    <w:div w:id="1428116076">
      <w:bodyDiv w:val="1"/>
      <w:marLeft w:val="0"/>
      <w:marRight w:val="0"/>
      <w:marTop w:val="0"/>
      <w:marBottom w:val="0"/>
      <w:divBdr>
        <w:top w:val="none" w:sz="0" w:space="0" w:color="auto"/>
        <w:left w:val="none" w:sz="0" w:space="0" w:color="auto"/>
        <w:bottom w:val="none" w:sz="0" w:space="0" w:color="auto"/>
        <w:right w:val="none" w:sz="0" w:space="0" w:color="auto"/>
      </w:divBdr>
    </w:div>
    <w:div w:id="1428425805">
      <w:bodyDiv w:val="1"/>
      <w:marLeft w:val="0"/>
      <w:marRight w:val="0"/>
      <w:marTop w:val="0"/>
      <w:marBottom w:val="0"/>
      <w:divBdr>
        <w:top w:val="none" w:sz="0" w:space="0" w:color="auto"/>
        <w:left w:val="none" w:sz="0" w:space="0" w:color="auto"/>
        <w:bottom w:val="none" w:sz="0" w:space="0" w:color="auto"/>
        <w:right w:val="none" w:sz="0" w:space="0" w:color="auto"/>
      </w:divBdr>
    </w:div>
    <w:div w:id="1429425920">
      <w:bodyDiv w:val="1"/>
      <w:marLeft w:val="0"/>
      <w:marRight w:val="0"/>
      <w:marTop w:val="0"/>
      <w:marBottom w:val="0"/>
      <w:divBdr>
        <w:top w:val="none" w:sz="0" w:space="0" w:color="auto"/>
        <w:left w:val="none" w:sz="0" w:space="0" w:color="auto"/>
        <w:bottom w:val="none" w:sz="0" w:space="0" w:color="auto"/>
        <w:right w:val="none" w:sz="0" w:space="0" w:color="auto"/>
      </w:divBdr>
    </w:div>
    <w:div w:id="1429739759">
      <w:bodyDiv w:val="1"/>
      <w:marLeft w:val="0"/>
      <w:marRight w:val="0"/>
      <w:marTop w:val="0"/>
      <w:marBottom w:val="0"/>
      <w:divBdr>
        <w:top w:val="none" w:sz="0" w:space="0" w:color="auto"/>
        <w:left w:val="none" w:sz="0" w:space="0" w:color="auto"/>
        <w:bottom w:val="none" w:sz="0" w:space="0" w:color="auto"/>
        <w:right w:val="none" w:sz="0" w:space="0" w:color="auto"/>
      </w:divBdr>
    </w:div>
    <w:div w:id="1429884352">
      <w:bodyDiv w:val="1"/>
      <w:marLeft w:val="0"/>
      <w:marRight w:val="0"/>
      <w:marTop w:val="0"/>
      <w:marBottom w:val="0"/>
      <w:divBdr>
        <w:top w:val="none" w:sz="0" w:space="0" w:color="auto"/>
        <w:left w:val="none" w:sz="0" w:space="0" w:color="auto"/>
        <w:bottom w:val="none" w:sz="0" w:space="0" w:color="auto"/>
        <w:right w:val="none" w:sz="0" w:space="0" w:color="auto"/>
      </w:divBdr>
    </w:div>
    <w:div w:id="1429890010">
      <w:bodyDiv w:val="1"/>
      <w:marLeft w:val="0"/>
      <w:marRight w:val="0"/>
      <w:marTop w:val="0"/>
      <w:marBottom w:val="0"/>
      <w:divBdr>
        <w:top w:val="none" w:sz="0" w:space="0" w:color="auto"/>
        <w:left w:val="none" w:sz="0" w:space="0" w:color="auto"/>
        <w:bottom w:val="none" w:sz="0" w:space="0" w:color="auto"/>
        <w:right w:val="none" w:sz="0" w:space="0" w:color="auto"/>
      </w:divBdr>
    </w:div>
    <w:div w:id="1429890249">
      <w:bodyDiv w:val="1"/>
      <w:marLeft w:val="0"/>
      <w:marRight w:val="0"/>
      <w:marTop w:val="0"/>
      <w:marBottom w:val="0"/>
      <w:divBdr>
        <w:top w:val="none" w:sz="0" w:space="0" w:color="auto"/>
        <w:left w:val="none" w:sz="0" w:space="0" w:color="auto"/>
        <w:bottom w:val="none" w:sz="0" w:space="0" w:color="auto"/>
        <w:right w:val="none" w:sz="0" w:space="0" w:color="auto"/>
      </w:divBdr>
    </w:div>
    <w:div w:id="1430194401">
      <w:bodyDiv w:val="1"/>
      <w:marLeft w:val="0"/>
      <w:marRight w:val="0"/>
      <w:marTop w:val="0"/>
      <w:marBottom w:val="0"/>
      <w:divBdr>
        <w:top w:val="none" w:sz="0" w:space="0" w:color="auto"/>
        <w:left w:val="none" w:sz="0" w:space="0" w:color="auto"/>
        <w:bottom w:val="none" w:sz="0" w:space="0" w:color="auto"/>
        <w:right w:val="none" w:sz="0" w:space="0" w:color="auto"/>
      </w:divBdr>
    </w:div>
    <w:div w:id="1430389087">
      <w:bodyDiv w:val="1"/>
      <w:marLeft w:val="0"/>
      <w:marRight w:val="0"/>
      <w:marTop w:val="0"/>
      <w:marBottom w:val="0"/>
      <w:divBdr>
        <w:top w:val="none" w:sz="0" w:space="0" w:color="auto"/>
        <w:left w:val="none" w:sz="0" w:space="0" w:color="auto"/>
        <w:bottom w:val="none" w:sz="0" w:space="0" w:color="auto"/>
        <w:right w:val="none" w:sz="0" w:space="0" w:color="auto"/>
      </w:divBdr>
    </w:div>
    <w:div w:id="1430734992">
      <w:bodyDiv w:val="1"/>
      <w:marLeft w:val="0"/>
      <w:marRight w:val="0"/>
      <w:marTop w:val="0"/>
      <w:marBottom w:val="0"/>
      <w:divBdr>
        <w:top w:val="none" w:sz="0" w:space="0" w:color="auto"/>
        <w:left w:val="none" w:sz="0" w:space="0" w:color="auto"/>
        <w:bottom w:val="none" w:sz="0" w:space="0" w:color="auto"/>
        <w:right w:val="none" w:sz="0" w:space="0" w:color="auto"/>
      </w:divBdr>
    </w:div>
    <w:div w:id="1431318581">
      <w:bodyDiv w:val="1"/>
      <w:marLeft w:val="0"/>
      <w:marRight w:val="0"/>
      <w:marTop w:val="0"/>
      <w:marBottom w:val="0"/>
      <w:divBdr>
        <w:top w:val="none" w:sz="0" w:space="0" w:color="auto"/>
        <w:left w:val="none" w:sz="0" w:space="0" w:color="auto"/>
        <w:bottom w:val="none" w:sz="0" w:space="0" w:color="auto"/>
        <w:right w:val="none" w:sz="0" w:space="0" w:color="auto"/>
      </w:divBdr>
    </w:div>
    <w:div w:id="1431390114">
      <w:bodyDiv w:val="1"/>
      <w:marLeft w:val="0"/>
      <w:marRight w:val="0"/>
      <w:marTop w:val="0"/>
      <w:marBottom w:val="0"/>
      <w:divBdr>
        <w:top w:val="none" w:sz="0" w:space="0" w:color="auto"/>
        <w:left w:val="none" w:sz="0" w:space="0" w:color="auto"/>
        <w:bottom w:val="none" w:sz="0" w:space="0" w:color="auto"/>
        <w:right w:val="none" w:sz="0" w:space="0" w:color="auto"/>
      </w:divBdr>
    </w:div>
    <w:div w:id="1431504787">
      <w:bodyDiv w:val="1"/>
      <w:marLeft w:val="0"/>
      <w:marRight w:val="0"/>
      <w:marTop w:val="0"/>
      <w:marBottom w:val="0"/>
      <w:divBdr>
        <w:top w:val="none" w:sz="0" w:space="0" w:color="auto"/>
        <w:left w:val="none" w:sz="0" w:space="0" w:color="auto"/>
        <w:bottom w:val="none" w:sz="0" w:space="0" w:color="auto"/>
        <w:right w:val="none" w:sz="0" w:space="0" w:color="auto"/>
      </w:divBdr>
    </w:div>
    <w:div w:id="1431507356">
      <w:bodyDiv w:val="1"/>
      <w:marLeft w:val="0"/>
      <w:marRight w:val="0"/>
      <w:marTop w:val="0"/>
      <w:marBottom w:val="0"/>
      <w:divBdr>
        <w:top w:val="none" w:sz="0" w:space="0" w:color="auto"/>
        <w:left w:val="none" w:sz="0" w:space="0" w:color="auto"/>
        <w:bottom w:val="none" w:sz="0" w:space="0" w:color="auto"/>
        <w:right w:val="none" w:sz="0" w:space="0" w:color="auto"/>
      </w:divBdr>
    </w:div>
    <w:div w:id="1431702512">
      <w:bodyDiv w:val="1"/>
      <w:marLeft w:val="0"/>
      <w:marRight w:val="0"/>
      <w:marTop w:val="0"/>
      <w:marBottom w:val="0"/>
      <w:divBdr>
        <w:top w:val="none" w:sz="0" w:space="0" w:color="auto"/>
        <w:left w:val="none" w:sz="0" w:space="0" w:color="auto"/>
        <w:bottom w:val="none" w:sz="0" w:space="0" w:color="auto"/>
        <w:right w:val="none" w:sz="0" w:space="0" w:color="auto"/>
      </w:divBdr>
    </w:div>
    <w:div w:id="1431777368">
      <w:bodyDiv w:val="1"/>
      <w:marLeft w:val="0"/>
      <w:marRight w:val="0"/>
      <w:marTop w:val="0"/>
      <w:marBottom w:val="0"/>
      <w:divBdr>
        <w:top w:val="none" w:sz="0" w:space="0" w:color="auto"/>
        <w:left w:val="none" w:sz="0" w:space="0" w:color="auto"/>
        <w:bottom w:val="none" w:sz="0" w:space="0" w:color="auto"/>
        <w:right w:val="none" w:sz="0" w:space="0" w:color="auto"/>
      </w:divBdr>
    </w:div>
    <w:div w:id="1432898488">
      <w:bodyDiv w:val="1"/>
      <w:marLeft w:val="0"/>
      <w:marRight w:val="0"/>
      <w:marTop w:val="0"/>
      <w:marBottom w:val="0"/>
      <w:divBdr>
        <w:top w:val="none" w:sz="0" w:space="0" w:color="auto"/>
        <w:left w:val="none" w:sz="0" w:space="0" w:color="auto"/>
        <w:bottom w:val="none" w:sz="0" w:space="0" w:color="auto"/>
        <w:right w:val="none" w:sz="0" w:space="0" w:color="auto"/>
      </w:divBdr>
    </w:div>
    <w:div w:id="1433698200">
      <w:bodyDiv w:val="1"/>
      <w:marLeft w:val="0"/>
      <w:marRight w:val="0"/>
      <w:marTop w:val="0"/>
      <w:marBottom w:val="0"/>
      <w:divBdr>
        <w:top w:val="none" w:sz="0" w:space="0" w:color="auto"/>
        <w:left w:val="none" w:sz="0" w:space="0" w:color="auto"/>
        <w:bottom w:val="none" w:sz="0" w:space="0" w:color="auto"/>
        <w:right w:val="none" w:sz="0" w:space="0" w:color="auto"/>
      </w:divBdr>
    </w:div>
    <w:div w:id="1434009142">
      <w:bodyDiv w:val="1"/>
      <w:marLeft w:val="0"/>
      <w:marRight w:val="0"/>
      <w:marTop w:val="0"/>
      <w:marBottom w:val="0"/>
      <w:divBdr>
        <w:top w:val="none" w:sz="0" w:space="0" w:color="auto"/>
        <w:left w:val="none" w:sz="0" w:space="0" w:color="auto"/>
        <w:bottom w:val="none" w:sz="0" w:space="0" w:color="auto"/>
        <w:right w:val="none" w:sz="0" w:space="0" w:color="auto"/>
      </w:divBdr>
    </w:div>
    <w:div w:id="1434126414">
      <w:bodyDiv w:val="1"/>
      <w:marLeft w:val="0"/>
      <w:marRight w:val="0"/>
      <w:marTop w:val="0"/>
      <w:marBottom w:val="0"/>
      <w:divBdr>
        <w:top w:val="none" w:sz="0" w:space="0" w:color="auto"/>
        <w:left w:val="none" w:sz="0" w:space="0" w:color="auto"/>
        <w:bottom w:val="none" w:sz="0" w:space="0" w:color="auto"/>
        <w:right w:val="none" w:sz="0" w:space="0" w:color="auto"/>
      </w:divBdr>
    </w:div>
    <w:div w:id="1434323968">
      <w:bodyDiv w:val="1"/>
      <w:marLeft w:val="0"/>
      <w:marRight w:val="0"/>
      <w:marTop w:val="0"/>
      <w:marBottom w:val="0"/>
      <w:divBdr>
        <w:top w:val="none" w:sz="0" w:space="0" w:color="auto"/>
        <w:left w:val="none" w:sz="0" w:space="0" w:color="auto"/>
        <w:bottom w:val="none" w:sz="0" w:space="0" w:color="auto"/>
        <w:right w:val="none" w:sz="0" w:space="0" w:color="auto"/>
      </w:divBdr>
    </w:div>
    <w:div w:id="1435519834">
      <w:bodyDiv w:val="1"/>
      <w:marLeft w:val="0"/>
      <w:marRight w:val="0"/>
      <w:marTop w:val="0"/>
      <w:marBottom w:val="0"/>
      <w:divBdr>
        <w:top w:val="none" w:sz="0" w:space="0" w:color="auto"/>
        <w:left w:val="none" w:sz="0" w:space="0" w:color="auto"/>
        <w:bottom w:val="none" w:sz="0" w:space="0" w:color="auto"/>
        <w:right w:val="none" w:sz="0" w:space="0" w:color="auto"/>
      </w:divBdr>
    </w:div>
    <w:div w:id="1435858563">
      <w:bodyDiv w:val="1"/>
      <w:marLeft w:val="0"/>
      <w:marRight w:val="0"/>
      <w:marTop w:val="0"/>
      <w:marBottom w:val="0"/>
      <w:divBdr>
        <w:top w:val="none" w:sz="0" w:space="0" w:color="auto"/>
        <w:left w:val="none" w:sz="0" w:space="0" w:color="auto"/>
        <w:bottom w:val="none" w:sz="0" w:space="0" w:color="auto"/>
        <w:right w:val="none" w:sz="0" w:space="0" w:color="auto"/>
      </w:divBdr>
    </w:div>
    <w:div w:id="1436244966">
      <w:bodyDiv w:val="1"/>
      <w:marLeft w:val="0"/>
      <w:marRight w:val="0"/>
      <w:marTop w:val="0"/>
      <w:marBottom w:val="0"/>
      <w:divBdr>
        <w:top w:val="none" w:sz="0" w:space="0" w:color="auto"/>
        <w:left w:val="none" w:sz="0" w:space="0" w:color="auto"/>
        <w:bottom w:val="none" w:sz="0" w:space="0" w:color="auto"/>
        <w:right w:val="none" w:sz="0" w:space="0" w:color="auto"/>
      </w:divBdr>
    </w:div>
    <w:div w:id="1436442246">
      <w:bodyDiv w:val="1"/>
      <w:marLeft w:val="0"/>
      <w:marRight w:val="0"/>
      <w:marTop w:val="0"/>
      <w:marBottom w:val="0"/>
      <w:divBdr>
        <w:top w:val="none" w:sz="0" w:space="0" w:color="auto"/>
        <w:left w:val="none" w:sz="0" w:space="0" w:color="auto"/>
        <w:bottom w:val="none" w:sz="0" w:space="0" w:color="auto"/>
        <w:right w:val="none" w:sz="0" w:space="0" w:color="auto"/>
      </w:divBdr>
    </w:div>
    <w:div w:id="1436511990">
      <w:bodyDiv w:val="1"/>
      <w:marLeft w:val="0"/>
      <w:marRight w:val="0"/>
      <w:marTop w:val="0"/>
      <w:marBottom w:val="0"/>
      <w:divBdr>
        <w:top w:val="none" w:sz="0" w:space="0" w:color="auto"/>
        <w:left w:val="none" w:sz="0" w:space="0" w:color="auto"/>
        <w:bottom w:val="none" w:sz="0" w:space="0" w:color="auto"/>
        <w:right w:val="none" w:sz="0" w:space="0" w:color="auto"/>
      </w:divBdr>
    </w:div>
    <w:div w:id="1436711600">
      <w:bodyDiv w:val="1"/>
      <w:marLeft w:val="0"/>
      <w:marRight w:val="0"/>
      <w:marTop w:val="0"/>
      <w:marBottom w:val="0"/>
      <w:divBdr>
        <w:top w:val="none" w:sz="0" w:space="0" w:color="auto"/>
        <w:left w:val="none" w:sz="0" w:space="0" w:color="auto"/>
        <w:bottom w:val="none" w:sz="0" w:space="0" w:color="auto"/>
        <w:right w:val="none" w:sz="0" w:space="0" w:color="auto"/>
      </w:divBdr>
    </w:div>
    <w:div w:id="1436747077">
      <w:bodyDiv w:val="1"/>
      <w:marLeft w:val="0"/>
      <w:marRight w:val="0"/>
      <w:marTop w:val="0"/>
      <w:marBottom w:val="0"/>
      <w:divBdr>
        <w:top w:val="none" w:sz="0" w:space="0" w:color="auto"/>
        <w:left w:val="none" w:sz="0" w:space="0" w:color="auto"/>
        <w:bottom w:val="none" w:sz="0" w:space="0" w:color="auto"/>
        <w:right w:val="none" w:sz="0" w:space="0" w:color="auto"/>
      </w:divBdr>
    </w:div>
    <w:div w:id="1436828468">
      <w:bodyDiv w:val="1"/>
      <w:marLeft w:val="0"/>
      <w:marRight w:val="0"/>
      <w:marTop w:val="0"/>
      <w:marBottom w:val="0"/>
      <w:divBdr>
        <w:top w:val="none" w:sz="0" w:space="0" w:color="auto"/>
        <w:left w:val="none" w:sz="0" w:space="0" w:color="auto"/>
        <w:bottom w:val="none" w:sz="0" w:space="0" w:color="auto"/>
        <w:right w:val="none" w:sz="0" w:space="0" w:color="auto"/>
      </w:divBdr>
    </w:div>
    <w:div w:id="1436905715">
      <w:bodyDiv w:val="1"/>
      <w:marLeft w:val="0"/>
      <w:marRight w:val="0"/>
      <w:marTop w:val="0"/>
      <w:marBottom w:val="0"/>
      <w:divBdr>
        <w:top w:val="none" w:sz="0" w:space="0" w:color="auto"/>
        <w:left w:val="none" w:sz="0" w:space="0" w:color="auto"/>
        <w:bottom w:val="none" w:sz="0" w:space="0" w:color="auto"/>
        <w:right w:val="none" w:sz="0" w:space="0" w:color="auto"/>
      </w:divBdr>
    </w:div>
    <w:div w:id="1437019087">
      <w:bodyDiv w:val="1"/>
      <w:marLeft w:val="0"/>
      <w:marRight w:val="0"/>
      <w:marTop w:val="0"/>
      <w:marBottom w:val="0"/>
      <w:divBdr>
        <w:top w:val="none" w:sz="0" w:space="0" w:color="auto"/>
        <w:left w:val="none" w:sz="0" w:space="0" w:color="auto"/>
        <w:bottom w:val="none" w:sz="0" w:space="0" w:color="auto"/>
        <w:right w:val="none" w:sz="0" w:space="0" w:color="auto"/>
      </w:divBdr>
    </w:div>
    <w:div w:id="1437097947">
      <w:bodyDiv w:val="1"/>
      <w:marLeft w:val="0"/>
      <w:marRight w:val="0"/>
      <w:marTop w:val="0"/>
      <w:marBottom w:val="0"/>
      <w:divBdr>
        <w:top w:val="none" w:sz="0" w:space="0" w:color="auto"/>
        <w:left w:val="none" w:sz="0" w:space="0" w:color="auto"/>
        <w:bottom w:val="none" w:sz="0" w:space="0" w:color="auto"/>
        <w:right w:val="none" w:sz="0" w:space="0" w:color="auto"/>
      </w:divBdr>
    </w:div>
    <w:div w:id="1437141005">
      <w:bodyDiv w:val="1"/>
      <w:marLeft w:val="0"/>
      <w:marRight w:val="0"/>
      <w:marTop w:val="0"/>
      <w:marBottom w:val="0"/>
      <w:divBdr>
        <w:top w:val="none" w:sz="0" w:space="0" w:color="auto"/>
        <w:left w:val="none" w:sz="0" w:space="0" w:color="auto"/>
        <w:bottom w:val="none" w:sz="0" w:space="0" w:color="auto"/>
        <w:right w:val="none" w:sz="0" w:space="0" w:color="auto"/>
      </w:divBdr>
    </w:div>
    <w:div w:id="1437212481">
      <w:bodyDiv w:val="1"/>
      <w:marLeft w:val="0"/>
      <w:marRight w:val="0"/>
      <w:marTop w:val="0"/>
      <w:marBottom w:val="0"/>
      <w:divBdr>
        <w:top w:val="none" w:sz="0" w:space="0" w:color="auto"/>
        <w:left w:val="none" w:sz="0" w:space="0" w:color="auto"/>
        <w:bottom w:val="none" w:sz="0" w:space="0" w:color="auto"/>
        <w:right w:val="none" w:sz="0" w:space="0" w:color="auto"/>
      </w:divBdr>
    </w:div>
    <w:div w:id="1437678285">
      <w:bodyDiv w:val="1"/>
      <w:marLeft w:val="0"/>
      <w:marRight w:val="0"/>
      <w:marTop w:val="0"/>
      <w:marBottom w:val="0"/>
      <w:divBdr>
        <w:top w:val="none" w:sz="0" w:space="0" w:color="auto"/>
        <w:left w:val="none" w:sz="0" w:space="0" w:color="auto"/>
        <w:bottom w:val="none" w:sz="0" w:space="0" w:color="auto"/>
        <w:right w:val="none" w:sz="0" w:space="0" w:color="auto"/>
      </w:divBdr>
    </w:div>
    <w:div w:id="1437750286">
      <w:bodyDiv w:val="1"/>
      <w:marLeft w:val="0"/>
      <w:marRight w:val="0"/>
      <w:marTop w:val="0"/>
      <w:marBottom w:val="0"/>
      <w:divBdr>
        <w:top w:val="none" w:sz="0" w:space="0" w:color="auto"/>
        <w:left w:val="none" w:sz="0" w:space="0" w:color="auto"/>
        <w:bottom w:val="none" w:sz="0" w:space="0" w:color="auto"/>
        <w:right w:val="none" w:sz="0" w:space="0" w:color="auto"/>
      </w:divBdr>
    </w:div>
    <w:div w:id="1437939933">
      <w:bodyDiv w:val="1"/>
      <w:marLeft w:val="0"/>
      <w:marRight w:val="0"/>
      <w:marTop w:val="0"/>
      <w:marBottom w:val="0"/>
      <w:divBdr>
        <w:top w:val="none" w:sz="0" w:space="0" w:color="auto"/>
        <w:left w:val="none" w:sz="0" w:space="0" w:color="auto"/>
        <w:bottom w:val="none" w:sz="0" w:space="0" w:color="auto"/>
        <w:right w:val="none" w:sz="0" w:space="0" w:color="auto"/>
      </w:divBdr>
    </w:div>
    <w:div w:id="1438213150">
      <w:bodyDiv w:val="1"/>
      <w:marLeft w:val="0"/>
      <w:marRight w:val="0"/>
      <w:marTop w:val="0"/>
      <w:marBottom w:val="0"/>
      <w:divBdr>
        <w:top w:val="none" w:sz="0" w:space="0" w:color="auto"/>
        <w:left w:val="none" w:sz="0" w:space="0" w:color="auto"/>
        <w:bottom w:val="none" w:sz="0" w:space="0" w:color="auto"/>
        <w:right w:val="none" w:sz="0" w:space="0" w:color="auto"/>
      </w:divBdr>
    </w:div>
    <w:div w:id="1438213508">
      <w:bodyDiv w:val="1"/>
      <w:marLeft w:val="0"/>
      <w:marRight w:val="0"/>
      <w:marTop w:val="0"/>
      <w:marBottom w:val="0"/>
      <w:divBdr>
        <w:top w:val="none" w:sz="0" w:space="0" w:color="auto"/>
        <w:left w:val="none" w:sz="0" w:space="0" w:color="auto"/>
        <w:bottom w:val="none" w:sz="0" w:space="0" w:color="auto"/>
        <w:right w:val="none" w:sz="0" w:space="0" w:color="auto"/>
      </w:divBdr>
    </w:div>
    <w:div w:id="1438673178">
      <w:bodyDiv w:val="1"/>
      <w:marLeft w:val="0"/>
      <w:marRight w:val="0"/>
      <w:marTop w:val="0"/>
      <w:marBottom w:val="0"/>
      <w:divBdr>
        <w:top w:val="none" w:sz="0" w:space="0" w:color="auto"/>
        <w:left w:val="none" w:sz="0" w:space="0" w:color="auto"/>
        <w:bottom w:val="none" w:sz="0" w:space="0" w:color="auto"/>
        <w:right w:val="none" w:sz="0" w:space="0" w:color="auto"/>
      </w:divBdr>
    </w:div>
    <w:div w:id="1438867487">
      <w:bodyDiv w:val="1"/>
      <w:marLeft w:val="0"/>
      <w:marRight w:val="0"/>
      <w:marTop w:val="0"/>
      <w:marBottom w:val="0"/>
      <w:divBdr>
        <w:top w:val="none" w:sz="0" w:space="0" w:color="auto"/>
        <w:left w:val="none" w:sz="0" w:space="0" w:color="auto"/>
        <w:bottom w:val="none" w:sz="0" w:space="0" w:color="auto"/>
        <w:right w:val="none" w:sz="0" w:space="0" w:color="auto"/>
      </w:divBdr>
    </w:div>
    <w:div w:id="1438982456">
      <w:bodyDiv w:val="1"/>
      <w:marLeft w:val="0"/>
      <w:marRight w:val="0"/>
      <w:marTop w:val="0"/>
      <w:marBottom w:val="0"/>
      <w:divBdr>
        <w:top w:val="none" w:sz="0" w:space="0" w:color="auto"/>
        <w:left w:val="none" w:sz="0" w:space="0" w:color="auto"/>
        <w:bottom w:val="none" w:sz="0" w:space="0" w:color="auto"/>
        <w:right w:val="none" w:sz="0" w:space="0" w:color="auto"/>
      </w:divBdr>
    </w:div>
    <w:div w:id="1439763010">
      <w:bodyDiv w:val="1"/>
      <w:marLeft w:val="0"/>
      <w:marRight w:val="0"/>
      <w:marTop w:val="0"/>
      <w:marBottom w:val="0"/>
      <w:divBdr>
        <w:top w:val="none" w:sz="0" w:space="0" w:color="auto"/>
        <w:left w:val="none" w:sz="0" w:space="0" w:color="auto"/>
        <w:bottom w:val="none" w:sz="0" w:space="0" w:color="auto"/>
        <w:right w:val="none" w:sz="0" w:space="0" w:color="auto"/>
      </w:divBdr>
    </w:div>
    <w:div w:id="1440369911">
      <w:bodyDiv w:val="1"/>
      <w:marLeft w:val="0"/>
      <w:marRight w:val="0"/>
      <w:marTop w:val="0"/>
      <w:marBottom w:val="0"/>
      <w:divBdr>
        <w:top w:val="none" w:sz="0" w:space="0" w:color="auto"/>
        <w:left w:val="none" w:sz="0" w:space="0" w:color="auto"/>
        <w:bottom w:val="none" w:sz="0" w:space="0" w:color="auto"/>
        <w:right w:val="none" w:sz="0" w:space="0" w:color="auto"/>
      </w:divBdr>
    </w:div>
    <w:div w:id="1440376287">
      <w:bodyDiv w:val="1"/>
      <w:marLeft w:val="0"/>
      <w:marRight w:val="0"/>
      <w:marTop w:val="0"/>
      <w:marBottom w:val="0"/>
      <w:divBdr>
        <w:top w:val="none" w:sz="0" w:space="0" w:color="auto"/>
        <w:left w:val="none" w:sz="0" w:space="0" w:color="auto"/>
        <w:bottom w:val="none" w:sz="0" w:space="0" w:color="auto"/>
        <w:right w:val="none" w:sz="0" w:space="0" w:color="auto"/>
      </w:divBdr>
    </w:div>
    <w:div w:id="1440560750">
      <w:bodyDiv w:val="1"/>
      <w:marLeft w:val="0"/>
      <w:marRight w:val="0"/>
      <w:marTop w:val="0"/>
      <w:marBottom w:val="0"/>
      <w:divBdr>
        <w:top w:val="none" w:sz="0" w:space="0" w:color="auto"/>
        <w:left w:val="none" w:sz="0" w:space="0" w:color="auto"/>
        <w:bottom w:val="none" w:sz="0" w:space="0" w:color="auto"/>
        <w:right w:val="none" w:sz="0" w:space="0" w:color="auto"/>
      </w:divBdr>
    </w:div>
    <w:div w:id="1440904332">
      <w:bodyDiv w:val="1"/>
      <w:marLeft w:val="0"/>
      <w:marRight w:val="0"/>
      <w:marTop w:val="0"/>
      <w:marBottom w:val="0"/>
      <w:divBdr>
        <w:top w:val="none" w:sz="0" w:space="0" w:color="auto"/>
        <w:left w:val="none" w:sz="0" w:space="0" w:color="auto"/>
        <w:bottom w:val="none" w:sz="0" w:space="0" w:color="auto"/>
        <w:right w:val="none" w:sz="0" w:space="0" w:color="auto"/>
      </w:divBdr>
    </w:div>
    <w:div w:id="1440948699">
      <w:bodyDiv w:val="1"/>
      <w:marLeft w:val="0"/>
      <w:marRight w:val="0"/>
      <w:marTop w:val="0"/>
      <w:marBottom w:val="0"/>
      <w:divBdr>
        <w:top w:val="none" w:sz="0" w:space="0" w:color="auto"/>
        <w:left w:val="none" w:sz="0" w:space="0" w:color="auto"/>
        <w:bottom w:val="none" w:sz="0" w:space="0" w:color="auto"/>
        <w:right w:val="none" w:sz="0" w:space="0" w:color="auto"/>
      </w:divBdr>
    </w:div>
    <w:div w:id="1440950230">
      <w:bodyDiv w:val="1"/>
      <w:marLeft w:val="0"/>
      <w:marRight w:val="0"/>
      <w:marTop w:val="0"/>
      <w:marBottom w:val="0"/>
      <w:divBdr>
        <w:top w:val="none" w:sz="0" w:space="0" w:color="auto"/>
        <w:left w:val="none" w:sz="0" w:space="0" w:color="auto"/>
        <w:bottom w:val="none" w:sz="0" w:space="0" w:color="auto"/>
        <w:right w:val="none" w:sz="0" w:space="0" w:color="auto"/>
      </w:divBdr>
    </w:div>
    <w:div w:id="1440952095">
      <w:bodyDiv w:val="1"/>
      <w:marLeft w:val="0"/>
      <w:marRight w:val="0"/>
      <w:marTop w:val="0"/>
      <w:marBottom w:val="0"/>
      <w:divBdr>
        <w:top w:val="none" w:sz="0" w:space="0" w:color="auto"/>
        <w:left w:val="none" w:sz="0" w:space="0" w:color="auto"/>
        <w:bottom w:val="none" w:sz="0" w:space="0" w:color="auto"/>
        <w:right w:val="none" w:sz="0" w:space="0" w:color="auto"/>
      </w:divBdr>
    </w:div>
    <w:div w:id="1441029864">
      <w:bodyDiv w:val="1"/>
      <w:marLeft w:val="0"/>
      <w:marRight w:val="0"/>
      <w:marTop w:val="0"/>
      <w:marBottom w:val="0"/>
      <w:divBdr>
        <w:top w:val="none" w:sz="0" w:space="0" w:color="auto"/>
        <w:left w:val="none" w:sz="0" w:space="0" w:color="auto"/>
        <w:bottom w:val="none" w:sz="0" w:space="0" w:color="auto"/>
        <w:right w:val="none" w:sz="0" w:space="0" w:color="auto"/>
      </w:divBdr>
    </w:div>
    <w:div w:id="1441102916">
      <w:bodyDiv w:val="1"/>
      <w:marLeft w:val="0"/>
      <w:marRight w:val="0"/>
      <w:marTop w:val="0"/>
      <w:marBottom w:val="0"/>
      <w:divBdr>
        <w:top w:val="none" w:sz="0" w:space="0" w:color="auto"/>
        <w:left w:val="none" w:sz="0" w:space="0" w:color="auto"/>
        <w:bottom w:val="none" w:sz="0" w:space="0" w:color="auto"/>
        <w:right w:val="none" w:sz="0" w:space="0" w:color="auto"/>
      </w:divBdr>
    </w:div>
    <w:div w:id="1441141994">
      <w:bodyDiv w:val="1"/>
      <w:marLeft w:val="0"/>
      <w:marRight w:val="0"/>
      <w:marTop w:val="0"/>
      <w:marBottom w:val="0"/>
      <w:divBdr>
        <w:top w:val="none" w:sz="0" w:space="0" w:color="auto"/>
        <w:left w:val="none" w:sz="0" w:space="0" w:color="auto"/>
        <w:bottom w:val="none" w:sz="0" w:space="0" w:color="auto"/>
        <w:right w:val="none" w:sz="0" w:space="0" w:color="auto"/>
      </w:divBdr>
    </w:div>
    <w:div w:id="1441144382">
      <w:bodyDiv w:val="1"/>
      <w:marLeft w:val="0"/>
      <w:marRight w:val="0"/>
      <w:marTop w:val="0"/>
      <w:marBottom w:val="0"/>
      <w:divBdr>
        <w:top w:val="none" w:sz="0" w:space="0" w:color="auto"/>
        <w:left w:val="none" w:sz="0" w:space="0" w:color="auto"/>
        <w:bottom w:val="none" w:sz="0" w:space="0" w:color="auto"/>
        <w:right w:val="none" w:sz="0" w:space="0" w:color="auto"/>
      </w:divBdr>
    </w:div>
    <w:div w:id="1441534849">
      <w:bodyDiv w:val="1"/>
      <w:marLeft w:val="0"/>
      <w:marRight w:val="0"/>
      <w:marTop w:val="0"/>
      <w:marBottom w:val="0"/>
      <w:divBdr>
        <w:top w:val="none" w:sz="0" w:space="0" w:color="auto"/>
        <w:left w:val="none" w:sz="0" w:space="0" w:color="auto"/>
        <w:bottom w:val="none" w:sz="0" w:space="0" w:color="auto"/>
        <w:right w:val="none" w:sz="0" w:space="0" w:color="auto"/>
      </w:divBdr>
    </w:div>
    <w:div w:id="1442145551">
      <w:bodyDiv w:val="1"/>
      <w:marLeft w:val="0"/>
      <w:marRight w:val="0"/>
      <w:marTop w:val="0"/>
      <w:marBottom w:val="0"/>
      <w:divBdr>
        <w:top w:val="none" w:sz="0" w:space="0" w:color="auto"/>
        <w:left w:val="none" w:sz="0" w:space="0" w:color="auto"/>
        <w:bottom w:val="none" w:sz="0" w:space="0" w:color="auto"/>
        <w:right w:val="none" w:sz="0" w:space="0" w:color="auto"/>
      </w:divBdr>
    </w:div>
    <w:div w:id="1442259809">
      <w:bodyDiv w:val="1"/>
      <w:marLeft w:val="0"/>
      <w:marRight w:val="0"/>
      <w:marTop w:val="0"/>
      <w:marBottom w:val="0"/>
      <w:divBdr>
        <w:top w:val="none" w:sz="0" w:space="0" w:color="auto"/>
        <w:left w:val="none" w:sz="0" w:space="0" w:color="auto"/>
        <w:bottom w:val="none" w:sz="0" w:space="0" w:color="auto"/>
        <w:right w:val="none" w:sz="0" w:space="0" w:color="auto"/>
      </w:divBdr>
    </w:div>
    <w:div w:id="1442333421">
      <w:bodyDiv w:val="1"/>
      <w:marLeft w:val="0"/>
      <w:marRight w:val="0"/>
      <w:marTop w:val="0"/>
      <w:marBottom w:val="0"/>
      <w:divBdr>
        <w:top w:val="none" w:sz="0" w:space="0" w:color="auto"/>
        <w:left w:val="none" w:sz="0" w:space="0" w:color="auto"/>
        <w:bottom w:val="none" w:sz="0" w:space="0" w:color="auto"/>
        <w:right w:val="none" w:sz="0" w:space="0" w:color="auto"/>
      </w:divBdr>
    </w:div>
    <w:div w:id="1442338051">
      <w:bodyDiv w:val="1"/>
      <w:marLeft w:val="0"/>
      <w:marRight w:val="0"/>
      <w:marTop w:val="0"/>
      <w:marBottom w:val="0"/>
      <w:divBdr>
        <w:top w:val="none" w:sz="0" w:space="0" w:color="auto"/>
        <w:left w:val="none" w:sz="0" w:space="0" w:color="auto"/>
        <w:bottom w:val="none" w:sz="0" w:space="0" w:color="auto"/>
        <w:right w:val="none" w:sz="0" w:space="0" w:color="auto"/>
      </w:divBdr>
    </w:div>
    <w:div w:id="1442454514">
      <w:bodyDiv w:val="1"/>
      <w:marLeft w:val="0"/>
      <w:marRight w:val="0"/>
      <w:marTop w:val="0"/>
      <w:marBottom w:val="0"/>
      <w:divBdr>
        <w:top w:val="none" w:sz="0" w:space="0" w:color="auto"/>
        <w:left w:val="none" w:sz="0" w:space="0" w:color="auto"/>
        <w:bottom w:val="none" w:sz="0" w:space="0" w:color="auto"/>
        <w:right w:val="none" w:sz="0" w:space="0" w:color="auto"/>
      </w:divBdr>
    </w:div>
    <w:div w:id="1442528093">
      <w:bodyDiv w:val="1"/>
      <w:marLeft w:val="0"/>
      <w:marRight w:val="0"/>
      <w:marTop w:val="0"/>
      <w:marBottom w:val="0"/>
      <w:divBdr>
        <w:top w:val="none" w:sz="0" w:space="0" w:color="auto"/>
        <w:left w:val="none" w:sz="0" w:space="0" w:color="auto"/>
        <w:bottom w:val="none" w:sz="0" w:space="0" w:color="auto"/>
        <w:right w:val="none" w:sz="0" w:space="0" w:color="auto"/>
      </w:divBdr>
    </w:div>
    <w:div w:id="1442533755">
      <w:bodyDiv w:val="1"/>
      <w:marLeft w:val="0"/>
      <w:marRight w:val="0"/>
      <w:marTop w:val="0"/>
      <w:marBottom w:val="0"/>
      <w:divBdr>
        <w:top w:val="none" w:sz="0" w:space="0" w:color="auto"/>
        <w:left w:val="none" w:sz="0" w:space="0" w:color="auto"/>
        <w:bottom w:val="none" w:sz="0" w:space="0" w:color="auto"/>
        <w:right w:val="none" w:sz="0" w:space="0" w:color="auto"/>
      </w:divBdr>
    </w:div>
    <w:div w:id="1442607151">
      <w:bodyDiv w:val="1"/>
      <w:marLeft w:val="0"/>
      <w:marRight w:val="0"/>
      <w:marTop w:val="0"/>
      <w:marBottom w:val="0"/>
      <w:divBdr>
        <w:top w:val="none" w:sz="0" w:space="0" w:color="auto"/>
        <w:left w:val="none" w:sz="0" w:space="0" w:color="auto"/>
        <w:bottom w:val="none" w:sz="0" w:space="0" w:color="auto"/>
        <w:right w:val="none" w:sz="0" w:space="0" w:color="auto"/>
      </w:divBdr>
    </w:div>
    <w:div w:id="1442914219">
      <w:bodyDiv w:val="1"/>
      <w:marLeft w:val="0"/>
      <w:marRight w:val="0"/>
      <w:marTop w:val="0"/>
      <w:marBottom w:val="0"/>
      <w:divBdr>
        <w:top w:val="none" w:sz="0" w:space="0" w:color="auto"/>
        <w:left w:val="none" w:sz="0" w:space="0" w:color="auto"/>
        <w:bottom w:val="none" w:sz="0" w:space="0" w:color="auto"/>
        <w:right w:val="none" w:sz="0" w:space="0" w:color="auto"/>
      </w:divBdr>
    </w:div>
    <w:div w:id="1443115387">
      <w:bodyDiv w:val="1"/>
      <w:marLeft w:val="0"/>
      <w:marRight w:val="0"/>
      <w:marTop w:val="0"/>
      <w:marBottom w:val="0"/>
      <w:divBdr>
        <w:top w:val="none" w:sz="0" w:space="0" w:color="auto"/>
        <w:left w:val="none" w:sz="0" w:space="0" w:color="auto"/>
        <w:bottom w:val="none" w:sz="0" w:space="0" w:color="auto"/>
        <w:right w:val="none" w:sz="0" w:space="0" w:color="auto"/>
      </w:divBdr>
    </w:div>
    <w:div w:id="1443307880">
      <w:bodyDiv w:val="1"/>
      <w:marLeft w:val="0"/>
      <w:marRight w:val="0"/>
      <w:marTop w:val="0"/>
      <w:marBottom w:val="0"/>
      <w:divBdr>
        <w:top w:val="none" w:sz="0" w:space="0" w:color="auto"/>
        <w:left w:val="none" w:sz="0" w:space="0" w:color="auto"/>
        <w:bottom w:val="none" w:sz="0" w:space="0" w:color="auto"/>
        <w:right w:val="none" w:sz="0" w:space="0" w:color="auto"/>
      </w:divBdr>
    </w:div>
    <w:div w:id="1443380365">
      <w:bodyDiv w:val="1"/>
      <w:marLeft w:val="0"/>
      <w:marRight w:val="0"/>
      <w:marTop w:val="0"/>
      <w:marBottom w:val="0"/>
      <w:divBdr>
        <w:top w:val="none" w:sz="0" w:space="0" w:color="auto"/>
        <w:left w:val="none" w:sz="0" w:space="0" w:color="auto"/>
        <w:bottom w:val="none" w:sz="0" w:space="0" w:color="auto"/>
        <w:right w:val="none" w:sz="0" w:space="0" w:color="auto"/>
      </w:divBdr>
    </w:div>
    <w:div w:id="1443382643">
      <w:bodyDiv w:val="1"/>
      <w:marLeft w:val="0"/>
      <w:marRight w:val="0"/>
      <w:marTop w:val="0"/>
      <w:marBottom w:val="0"/>
      <w:divBdr>
        <w:top w:val="none" w:sz="0" w:space="0" w:color="auto"/>
        <w:left w:val="none" w:sz="0" w:space="0" w:color="auto"/>
        <w:bottom w:val="none" w:sz="0" w:space="0" w:color="auto"/>
        <w:right w:val="none" w:sz="0" w:space="0" w:color="auto"/>
      </w:divBdr>
    </w:div>
    <w:div w:id="1443454297">
      <w:bodyDiv w:val="1"/>
      <w:marLeft w:val="0"/>
      <w:marRight w:val="0"/>
      <w:marTop w:val="0"/>
      <w:marBottom w:val="0"/>
      <w:divBdr>
        <w:top w:val="none" w:sz="0" w:space="0" w:color="auto"/>
        <w:left w:val="none" w:sz="0" w:space="0" w:color="auto"/>
        <w:bottom w:val="none" w:sz="0" w:space="0" w:color="auto"/>
        <w:right w:val="none" w:sz="0" w:space="0" w:color="auto"/>
      </w:divBdr>
    </w:div>
    <w:div w:id="1443528312">
      <w:bodyDiv w:val="1"/>
      <w:marLeft w:val="0"/>
      <w:marRight w:val="0"/>
      <w:marTop w:val="0"/>
      <w:marBottom w:val="0"/>
      <w:divBdr>
        <w:top w:val="none" w:sz="0" w:space="0" w:color="auto"/>
        <w:left w:val="none" w:sz="0" w:space="0" w:color="auto"/>
        <w:bottom w:val="none" w:sz="0" w:space="0" w:color="auto"/>
        <w:right w:val="none" w:sz="0" w:space="0" w:color="auto"/>
      </w:divBdr>
    </w:div>
    <w:div w:id="1443920890">
      <w:bodyDiv w:val="1"/>
      <w:marLeft w:val="0"/>
      <w:marRight w:val="0"/>
      <w:marTop w:val="0"/>
      <w:marBottom w:val="0"/>
      <w:divBdr>
        <w:top w:val="none" w:sz="0" w:space="0" w:color="auto"/>
        <w:left w:val="none" w:sz="0" w:space="0" w:color="auto"/>
        <w:bottom w:val="none" w:sz="0" w:space="0" w:color="auto"/>
        <w:right w:val="none" w:sz="0" w:space="0" w:color="auto"/>
      </w:divBdr>
    </w:div>
    <w:div w:id="1444106148">
      <w:bodyDiv w:val="1"/>
      <w:marLeft w:val="0"/>
      <w:marRight w:val="0"/>
      <w:marTop w:val="0"/>
      <w:marBottom w:val="0"/>
      <w:divBdr>
        <w:top w:val="none" w:sz="0" w:space="0" w:color="auto"/>
        <w:left w:val="none" w:sz="0" w:space="0" w:color="auto"/>
        <w:bottom w:val="none" w:sz="0" w:space="0" w:color="auto"/>
        <w:right w:val="none" w:sz="0" w:space="0" w:color="auto"/>
      </w:divBdr>
    </w:div>
    <w:div w:id="1444378586">
      <w:bodyDiv w:val="1"/>
      <w:marLeft w:val="0"/>
      <w:marRight w:val="0"/>
      <w:marTop w:val="0"/>
      <w:marBottom w:val="0"/>
      <w:divBdr>
        <w:top w:val="none" w:sz="0" w:space="0" w:color="auto"/>
        <w:left w:val="none" w:sz="0" w:space="0" w:color="auto"/>
        <w:bottom w:val="none" w:sz="0" w:space="0" w:color="auto"/>
        <w:right w:val="none" w:sz="0" w:space="0" w:color="auto"/>
      </w:divBdr>
    </w:div>
    <w:div w:id="1444416631">
      <w:bodyDiv w:val="1"/>
      <w:marLeft w:val="0"/>
      <w:marRight w:val="0"/>
      <w:marTop w:val="0"/>
      <w:marBottom w:val="0"/>
      <w:divBdr>
        <w:top w:val="none" w:sz="0" w:space="0" w:color="auto"/>
        <w:left w:val="none" w:sz="0" w:space="0" w:color="auto"/>
        <w:bottom w:val="none" w:sz="0" w:space="0" w:color="auto"/>
        <w:right w:val="none" w:sz="0" w:space="0" w:color="auto"/>
      </w:divBdr>
    </w:div>
    <w:div w:id="1444423613">
      <w:bodyDiv w:val="1"/>
      <w:marLeft w:val="0"/>
      <w:marRight w:val="0"/>
      <w:marTop w:val="0"/>
      <w:marBottom w:val="0"/>
      <w:divBdr>
        <w:top w:val="none" w:sz="0" w:space="0" w:color="auto"/>
        <w:left w:val="none" w:sz="0" w:space="0" w:color="auto"/>
        <w:bottom w:val="none" w:sz="0" w:space="0" w:color="auto"/>
        <w:right w:val="none" w:sz="0" w:space="0" w:color="auto"/>
      </w:divBdr>
    </w:div>
    <w:div w:id="1444425012">
      <w:bodyDiv w:val="1"/>
      <w:marLeft w:val="0"/>
      <w:marRight w:val="0"/>
      <w:marTop w:val="0"/>
      <w:marBottom w:val="0"/>
      <w:divBdr>
        <w:top w:val="none" w:sz="0" w:space="0" w:color="auto"/>
        <w:left w:val="none" w:sz="0" w:space="0" w:color="auto"/>
        <w:bottom w:val="none" w:sz="0" w:space="0" w:color="auto"/>
        <w:right w:val="none" w:sz="0" w:space="0" w:color="auto"/>
      </w:divBdr>
    </w:div>
    <w:div w:id="1444425178">
      <w:bodyDiv w:val="1"/>
      <w:marLeft w:val="0"/>
      <w:marRight w:val="0"/>
      <w:marTop w:val="0"/>
      <w:marBottom w:val="0"/>
      <w:divBdr>
        <w:top w:val="none" w:sz="0" w:space="0" w:color="auto"/>
        <w:left w:val="none" w:sz="0" w:space="0" w:color="auto"/>
        <w:bottom w:val="none" w:sz="0" w:space="0" w:color="auto"/>
        <w:right w:val="none" w:sz="0" w:space="0" w:color="auto"/>
      </w:divBdr>
    </w:div>
    <w:div w:id="1444769397">
      <w:bodyDiv w:val="1"/>
      <w:marLeft w:val="0"/>
      <w:marRight w:val="0"/>
      <w:marTop w:val="0"/>
      <w:marBottom w:val="0"/>
      <w:divBdr>
        <w:top w:val="none" w:sz="0" w:space="0" w:color="auto"/>
        <w:left w:val="none" w:sz="0" w:space="0" w:color="auto"/>
        <w:bottom w:val="none" w:sz="0" w:space="0" w:color="auto"/>
        <w:right w:val="none" w:sz="0" w:space="0" w:color="auto"/>
      </w:divBdr>
    </w:div>
    <w:div w:id="1444810870">
      <w:bodyDiv w:val="1"/>
      <w:marLeft w:val="0"/>
      <w:marRight w:val="0"/>
      <w:marTop w:val="0"/>
      <w:marBottom w:val="0"/>
      <w:divBdr>
        <w:top w:val="none" w:sz="0" w:space="0" w:color="auto"/>
        <w:left w:val="none" w:sz="0" w:space="0" w:color="auto"/>
        <w:bottom w:val="none" w:sz="0" w:space="0" w:color="auto"/>
        <w:right w:val="none" w:sz="0" w:space="0" w:color="auto"/>
      </w:divBdr>
    </w:div>
    <w:div w:id="1444958197">
      <w:bodyDiv w:val="1"/>
      <w:marLeft w:val="0"/>
      <w:marRight w:val="0"/>
      <w:marTop w:val="0"/>
      <w:marBottom w:val="0"/>
      <w:divBdr>
        <w:top w:val="none" w:sz="0" w:space="0" w:color="auto"/>
        <w:left w:val="none" w:sz="0" w:space="0" w:color="auto"/>
        <w:bottom w:val="none" w:sz="0" w:space="0" w:color="auto"/>
        <w:right w:val="none" w:sz="0" w:space="0" w:color="auto"/>
      </w:divBdr>
    </w:div>
    <w:div w:id="1445268586">
      <w:bodyDiv w:val="1"/>
      <w:marLeft w:val="0"/>
      <w:marRight w:val="0"/>
      <w:marTop w:val="0"/>
      <w:marBottom w:val="0"/>
      <w:divBdr>
        <w:top w:val="none" w:sz="0" w:space="0" w:color="auto"/>
        <w:left w:val="none" w:sz="0" w:space="0" w:color="auto"/>
        <w:bottom w:val="none" w:sz="0" w:space="0" w:color="auto"/>
        <w:right w:val="none" w:sz="0" w:space="0" w:color="auto"/>
      </w:divBdr>
    </w:div>
    <w:div w:id="1445342599">
      <w:bodyDiv w:val="1"/>
      <w:marLeft w:val="0"/>
      <w:marRight w:val="0"/>
      <w:marTop w:val="0"/>
      <w:marBottom w:val="0"/>
      <w:divBdr>
        <w:top w:val="none" w:sz="0" w:space="0" w:color="auto"/>
        <w:left w:val="none" w:sz="0" w:space="0" w:color="auto"/>
        <w:bottom w:val="none" w:sz="0" w:space="0" w:color="auto"/>
        <w:right w:val="none" w:sz="0" w:space="0" w:color="auto"/>
      </w:divBdr>
    </w:div>
    <w:div w:id="1445803346">
      <w:bodyDiv w:val="1"/>
      <w:marLeft w:val="0"/>
      <w:marRight w:val="0"/>
      <w:marTop w:val="0"/>
      <w:marBottom w:val="0"/>
      <w:divBdr>
        <w:top w:val="none" w:sz="0" w:space="0" w:color="auto"/>
        <w:left w:val="none" w:sz="0" w:space="0" w:color="auto"/>
        <w:bottom w:val="none" w:sz="0" w:space="0" w:color="auto"/>
        <w:right w:val="none" w:sz="0" w:space="0" w:color="auto"/>
      </w:divBdr>
    </w:div>
    <w:div w:id="1445809460">
      <w:bodyDiv w:val="1"/>
      <w:marLeft w:val="0"/>
      <w:marRight w:val="0"/>
      <w:marTop w:val="0"/>
      <w:marBottom w:val="0"/>
      <w:divBdr>
        <w:top w:val="none" w:sz="0" w:space="0" w:color="auto"/>
        <w:left w:val="none" w:sz="0" w:space="0" w:color="auto"/>
        <w:bottom w:val="none" w:sz="0" w:space="0" w:color="auto"/>
        <w:right w:val="none" w:sz="0" w:space="0" w:color="auto"/>
      </w:divBdr>
    </w:div>
    <w:div w:id="1445996699">
      <w:bodyDiv w:val="1"/>
      <w:marLeft w:val="0"/>
      <w:marRight w:val="0"/>
      <w:marTop w:val="0"/>
      <w:marBottom w:val="0"/>
      <w:divBdr>
        <w:top w:val="none" w:sz="0" w:space="0" w:color="auto"/>
        <w:left w:val="none" w:sz="0" w:space="0" w:color="auto"/>
        <w:bottom w:val="none" w:sz="0" w:space="0" w:color="auto"/>
        <w:right w:val="none" w:sz="0" w:space="0" w:color="auto"/>
      </w:divBdr>
    </w:div>
    <w:div w:id="1446071490">
      <w:bodyDiv w:val="1"/>
      <w:marLeft w:val="0"/>
      <w:marRight w:val="0"/>
      <w:marTop w:val="0"/>
      <w:marBottom w:val="0"/>
      <w:divBdr>
        <w:top w:val="none" w:sz="0" w:space="0" w:color="auto"/>
        <w:left w:val="none" w:sz="0" w:space="0" w:color="auto"/>
        <w:bottom w:val="none" w:sz="0" w:space="0" w:color="auto"/>
        <w:right w:val="none" w:sz="0" w:space="0" w:color="auto"/>
      </w:divBdr>
    </w:div>
    <w:div w:id="1446658249">
      <w:bodyDiv w:val="1"/>
      <w:marLeft w:val="0"/>
      <w:marRight w:val="0"/>
      <w:marTop w:val="0"/>
      <w:marBottom w:val="0"/>
      <w:divBdr>
        <w:top w:val="none" w:sz="0" w:space="0" w:color="auto"/>
        <w:left w:val="none" w:sz="0" w:space="0" w:color="auto"/>
        <w:bottom w:val="none" w:sz="0" w:space="0" w:color="auto"/>
        <w:right w:val="none" w:sz="0" w:space="0" w:color="auto"/>
      </w:divBdr>
    </w:div>
    <w:div w:id="1446999476">
      <w:bodyDiv w:val="1"/>
      <w:marLeft w:val="0"/>
      <w:marRight w:val="0"/>
      <w:marTop w:val="0"/>
      <w:marBottom w:val="0"/>
      <w:divBdr>
        <w:top w:val="none" w:sz="0" w:space="0" w:color="auto"/>
        <w:left w:val="none" w:sz="0" w:space="0" w:color="auto"/>
        <w:bottom w:val="none" w:sz="0" w:space="0" w:color="auto"/>
        <w:right w:val="none" w:sz="0" w:space="0" w:color="auto"/>
      </w:divBdr>
    </w:div>
    <w:div w:id="1447119551">
      <w:bodyDiv w:val="1"/>
      <w:marLeft w:val="0"/>
      <w:marRight w:val="0"/>
      <w:marTop w:val="0"/>
      <w:marBottom w:val="0"/>
      <w:divBdr>
        <w:top w:val="none" w:sz="0" w:space="0" w:color="auto"/>
        <w:left w:val="none" w:sz="0" w:space="0" w:color="auto"/>
        <w:bottom w:val="none" w:sz="0" w:space="0" w:color="auto"/>
        <w:right w:val="none" w:sz="0" w:space="0" w:color="auto"/>
      </w:divBdr>
    </w:div>
    <w:div w:id="1447310622">
      <w:bodyDiv w:val="1"/>
      <w:marLeft w:val="0"/>
      <w:marRight w:val="0"/>
      <w:marTop w:val="0"/>
      <w:marBottom w:val="0"/>
      <w:divBdr>
        <w:top w:val="none" w:sz="0" w:space="0" w:color="auto"/>
        <w:left w:val="none" w:sz="0" w:space="0" w:color="auto"/>
        <w:bottom w:val="none" w:sz="0" w:space="0" w:color="auto"/>
        <w:right w:val="none" w:sz="0" w:space="0" w:color="auto"/>
      </w:divBdr>
    </w:div>
    <w:div w:id="1447502155">
      <w:bodyDiv w:val="1"/>
      <w:marLeft w:val="0"/>
      <w:marRight w:val="0"/>
      <w:marTop w:val="0"/>
      <w:marBottom w:val="0"/>
      <w:divBdr>
        <w:top w:val="none" w:sz="0" w:space="0" w:color="auto"/>
        <w:left w:val="none" w:sz="0" w:space="0" w:color="auto"/>
        <w:bottom w:val="none" w:sz="0" w:space="0" w:color="auto"/>
        <w:right w:val="none" w:sz="0" w:space="0" w:color="auto"/>
      </w:divBdr>
    </w:div>
    <w:div w:id="1447847300">
      <w:bodyDiv w:val="1"/>
      <w:marLeft w:val="0"/>
      <w:marRight w:val="0"/>
      <w:marTop w:val="0"/>
      <w:marBottom w:val="0"/>
      <w:divBdr>
        <w:top w:val="none" w:sz="0" w:space="0" w:color="auto"/>
        <w:left w:val="none" w:sz="0" w:space="0" w:color="auto"/>
        <w:bottom w:val="none" w:sz="0" w:space="0" w:color="auto"/>
        <w:right w:val="none" w:sz="0" w:space="0" w:color="auto"/>
      </w:divBdr>
    </w:div>
    <w:div w:id="1447888735">
      <w:bodyDiv w:val="1"/>
      <w:marLeft w:val="0"/>
      <w:marRight w:val="0"/>
      <w:marTop w:val="0"/>
      <w:marBottom w:val="0"/>
      <w:divBdr>
        <w:top w:val="none" w:sz="0" w:space="0" w:color="auto"/>
        <w:left w:val="none" w:sz="0" w:space="0" w:color="auto"/>
        <w:bottom w:val="none" w:sz="0" w:space="0" w:color="auto"/>
        <w:right w:val="none" w:sz="0" w:space="0" w:color="auto"/>
      </w:divBdr>
    </w:div>
    <w:div w:id="1448239173">
      <w:bodyDiv w:val="1"/>
      <w:marLeft w:val="0"/>
      <w:marRight w:val="0"/>
      <w:marTop w:val="0"/>
      <w:marBottom w:val="0"/>
      <w:divBdr>
        <w:top w:val="none" w:sz="0" w:space="0" w:color="auto"/>
        <w:left w:val="none" w:sz="0" w:space="0" w:color="auto"/>
        <w:bottom w:val="none" w:sz="0" w:space="0" w:color="auto"/>
        <w:right w:val="none" w:sz="0" w:space="0" w:color="auto"/>
      </w:divBdr>
    </w:div>
    <w:div w:id="1448694291">
      <w:bodyDiv w:val="1"/>
      <w:marLeft w:val="0"/>
      <w:marRight w:val="0"/>
      <w:marTop w:val="0"/>
      <w:marBottom w:val="0"/>
      <w:divBdr>
        <w:top w:val="none" w:sz="0" w:space="0" w:color="auto"/>
        <w:left w:val="none" w:sz="0" w:space="0" w:color="auto"/>
        <w:bottom w:val="none" w:sz="0" w:space="0" w:color="auto"/>
        <w:right w:val="none" w:sz="0" w:space="0" w:color="auto"/>
      </w:divBdr>
    </w:div>
    <w:div w:id="1448695859">
      <w:bodyDiv w:val="1"/>
      <w:marLeft w:val="0"/>
      <w:marRight w:val="0"/>
      <w:marTop w:val="0"/>
      <w:marBottom w:val="0"/>
      <w:divBdr>
        <w:top w:val="none" w:sz="0" w:space="0" w:color="auto"/>
        <w:left w:val="none" w:sz="0" w:space="0" w:color="auto"/>
        <w:bottom w:val="none" w:sz="0" w:space="0" w:color="auto"/>
        <w:right w:val="none" w:sz="0" w:space="0" w:color="auto"/>
      </w:divBdr>
    </w:div>
    <w:div w:id="1448743229">
      <w:bodyDiv w:val="1"/>
      <w:marLeft w:val="0"/>
      <w:marRight w:val="0"/>
      <w:marTop w:val="0"/>
      <w:marBottom w:val="0"/>
      <w:divBdr>
        <w:top w:val="none" w:sz="0" w:space="0" w:color="auto"/>
        <w:left w:val="none" w:sz="0" w:space="0" w:color="auto"/>
        <w:bottom w:val="none" w:sz="0" w:space="0" w:color="auto"/>
        <w:right w:val="none" w:sz="0" w:space="0" w:color="auto"/>
      </w:divBdr>
    </w:div>
    <w:div w:id="1449011491">
      <w:bodyDiv w:val="1"/>
      <w:marLeft w:val="0"/>
      <w:marRight w:val="0"/>
      <w:marTop w:val="0"/>
      <w:marBottom w:val="0"/>
      <w:divBdr>
        <w:top w:val="none" w:sz="0" w:space="0" w:color="auto"/>
        <w:left w:val="none" w:sz="0" w:space="0" w:color="auto"/>
        <w:bottom w:val="none" w:sz="0" w:space="0" w:color="auto"/>
        <w:right w:val="none" w:sz="0" w:space="0" w:color="auto"/>
      </w:divBdr>
    </w:div>
    <w:div w:id="1449083750">
      <w:bodyDiv w:val="1"/>
      <w:marLeft w:val="0"/>
      <w:marRight w:val="0"/>
      <w:marTop w:val="0"/>
      <w:marBottom w:val="0"/>
      <w:divBdr>
        <w:top w:val="none" w:sz="0" w:space="0" w:color="auto"/>
        <w:left w:val="none" w:sz="0" w:space="0" w:color="auto"/>
        <w:bottom w:val="none" w:sz="0" w:space="0" w:color="auto"/>
        <w:right w:val="none" w:sz="0" w:space="0" w:color="auto"/>
      </w:divBdr>
    </w:div>
    <w:div w:id="1449204940">
      <w:bodyDiv w:val="1"/>
      <w:marLeft w:val="0"/>
      <w:marRight w:val="0"/>
      <w:marTop w:val="0"/>
      <w:marBottom w:val="0"/>
      <w:divBdr>
        <w:top w:val="none" w:sz="0" w:space="0" w:color="auto"/>
        <w:left w:val="none" w:sz="0" w:space="0" w:color="auto"/>
        <w:bottom w:val="none" w:sz="0" w:space="0" w:color="auto"/>
        <w:right w:val="none" w:sz="0" w:space="0" w:color="auto"/>
      </w:divBdr>
    </w:div>
    <w:div w:id="1449272449">
      <w:bodyDiv w:val="1"/>
      <w:marLeft w:val="0"/>
      <w:marRight w:val="0"/>
      <w:marTop w:val="0"/>
      <w:marBottom w:val="0"/>
      <w:divBdr>
        <w:top w:val="none" w:sz="0" w:space="0" w:color="auto"/>
        <w:left w:val="none" w:sz="0" w:space="0" w:color="auto"/>
        <w:bottom w:val="none" w:sz="0" w:space="0" w:color="auto"/>
        <w:right w:val="none" w:sz="0" w:space="0" w:color="auto"/>
      </w:divBdr>
    </w:div>
    <w:div w:id="1449281453">
      <w:bodyDiv w:val="1"/>
      <w:marLeft w:val="0"/>
      <w:marRight w:val="0"/>
      <w:marTop w:val="0"/>
      <w:marBottom w:val="0"/>
      <w:divBdr>
        <w:top w:val="none" w:sz="0" w:space="0" w:color="auto"/>
        <w:left w:val="none" w:sz="0" w:space="0" w:color="auto"/>
        <w:bottom w:val="none" w:sz="0" w:space="0" w:color="auto"/>
        <w:right w:val="none" w:sz="0" w:space="0" w:color="auto"/>
      </w:divBdr>
    </w:div>
    <w:div w:id="1449473860">
      <w:bodyDiv w:val="1"/>
      <w:marLeft w:val="0"/>
      <w:marRight w:val="0"/>
      <w:marTop w:val="0"/>
      <w:marBottom w:val="0"/>
      <w:divBdr>
        <w:top w:val="none" w:sz="0" w:space="0" w:color="auto"/>
        <w:left w:val="none" w:sz="0" w:space="0" w:color="auto"/>
        <w:bottom w:val="none" w:sz="0" w:space="0" w:color="auto"/>
        <w:right w:val="none" w:sz="0" w:space="0" w:color="auto"/>
      </w:divBdr>
    </w:div>
    <w:div w:id="1449621076">
      <w:bodyDiv w:val="1"/>
      <w:marLeft w:val="0"/>
      <w:marRight w:val="0"/>
      <w:marTop w:val="0"/>
      <w:marBottom w:val="0"/>
      <w:divBdr>
        <w:top w:val="none" w:sz="0" w:space="0" w:color="auto"/>
        <w:left w:val="none" w:sz="0" w:space="0" w:color="auto"/>
        <w:bottom w:val="none" w:sz="0" w:space="0" w:color="auto"/>
        <w:right w:val="none" w:sz="0" w:space="0" w:color="auto"/>
      </w:divBdr>
    </w:div>
    <w:div w:id="1449659730">
      <w:bodyDiv w:val="1"/>
      <w:marLeft w:val="0"/>
      <w:marRight w:val="0"/>
      <w:marTop w:val="0"/>
      <w:marBottom w:val="0"/>
      <w:divBdr>
        <w:top w:val="none" w:sz="0" w:space="0" w:color="auto"/>
        <w:left w:val="none" w:sz="0" w:space="0" w:color="auto"/>
        <w:bottom w:val="none" w:sz="0" w:space="0" w:color="auto"/>
        <w:right w:val="none" w:sz="0" w:space="0" w:color="auto"/>
      </w:divBdr>
    </w:div>
    <w:div w:id="1449811264">
      <w:bodyDiv w:val="1"/>
      <w:marLeft w:val="0"/>
      <w:marRight w:val="0"/>
      <w:marTop w:val="0"/>
      <w:marBottom w:val="0"/>
      <w:divBdr>
        <w:top w:val="none" w:sz="0" w:space="0" w:color="auto"/>
        <w:left w:val="none" w:sz="0" w:space="0" w:color="auto"/>
        <w:bottom w:val="none" w:sz="0" w:space="0" w:color="auto"/>
        <w:right w:val="none" w:sz="0" w:space="0" w:color="auto"/>
      </w:divBdr>
    </w:div>
    <w:div w:id="1449814822">
      <w:bodyDiv w:val="1"/>
      <w:marLeft w:val="0"/>
      <w:marRight w:val="0"/>
      <w:marTop w:val="0"/>
      <w:marBottom w:val="0"/>
      <w:divBdr>
        <w:top w:val="none" w:sz="0" w:space="0" w:color="auto"/>
        <w:left w:val="none" w:sz="0" w:space="0" w:color="auto"/>
        <w:bottom w:val="none" w:sz="0" w:space="0" w:color="auto"/>
        <w:right w:val="none" w:sz="0" w:space="0" w:color="auto"/>
      </w:divBdr>
    </w:div>
    <w:div w:id="1450007065">
      <w:bodyDiv w:val="1"/>
      <w:marLeft w:val="0"/>
      <w:marRight w:val="0"/>
      <w:marTop w:val="0"/>
      <w:marBottom w:val="0"/>
      <w:divBdr>
        <w:top w:val="none" w:sz="0" w:space="0" w:color="auto"/>
        <w:left w:val="none" w:sz="0" w:space="0" w:color="auto"/>
        <w:bottom w:val="none" w:sz="0" w:space="0" w:color="auto"/>
        <w:right w:val="none" w:sz="0" w:space="0" w:color="auto"/>
      </w:divBdr>
    </w:div>
    <w:div w:id="1450318546">
      <w:bodyDiv w:val="1"/>
      <w:marLeft w:val="0"/>
      <w:marRight w:val="0"/>
      <w:marTop w:val="0"/>
      <w:marBottom w:val="0"/>
      <w:divBdr>
        <w:top w:val="none" w:sz="0" w:space="0" w:color="auto"/>
        <w:left w:val="none" w:sz="0" w:space="0" w:color="auto"/>
        <w:bottom w:val="none" w:sz="0" w:space="0" w:color="auto"/>
        <w:right w:val="none" w:sz="0" w:space="0" w:color="auto"/>
      </w:divBdr>
    </w:div>
    <w:div w:id="1450319434">
      <w:bodyDiv w:val="1"/>
      <w:marLeft w:val="0"/>
      <w:marRight w:val="0"/>
      <w:marTop w:val="0"/>
      <w:marBottom w:val="0"/>
      <w:divBdr>
        <w:top w:val="none" w:sz="0" w:space="0" w:color="auto"/>
        <w:left w:val="none" w:sz="0" w:space="0" w:color="auto"/>
        <w:bottom w:val="none" w:sz="0" w:space="0" w:color="auto"/>
        <w:right w:val="none" w:sz="0" w:space="0" w:color="auto"/>
      </w:divBdr>
    </w:div>
    <w:div w:id="1450396217">
      <w:bodyDiv w:val="1"/>
      <w:marLeft w:val="0"/>
      <w:marRight w:val="0"/>
      <w:marTop w:val="0"/>
      <w:marBottom w:val="0"/>
      <w:divBdr>
        <w:top w:val="none" w:sz="0" w:space="0" w:color="auto"/>
        <w:left w:val="none" w:sz="0" w:space="0" w:color="auto"/>
        <w:bottom w:val="none" w:sz="0" w:space="0" w:color="auto"/>
        <w:right w:val="none" w:sz="0" w:space="0" w:color="auto"/>
      </w:divBdr>
    </w:div>
    <w:div w:id="1450582983">
      <w:bodyDiv w:val="1"/>
      <w:marLeft w:val="0"/>
      <w:marRight w:val="0"/>
      <w:marTop w:val="0"/>
      <w:marBottom w:val="0"/>
      <w:divBdr>
        <w:top w:val="none" w:sz="0" w:space="0" w:color="auto"/>
        <w:left w:val="none" w:sz="0" w:space="0" w:color="auto"/>
        <w:bottom w:val="none" w:sz="0" w:space="0" w:color="auto"/>
        <w:right w:val="none" w:sz="0" w:space="0" w:color="auto"/>
      </w:divBdr>
    </w:div>
    <w:div w:id="1450735571">
      <w:bodyDiv w:val="1"/>
      <w:marLeft w:val="0"/>
      <w:marRight w:val="0"/>
      <w:marTop w:val="0"/>
      <w:marBottom w:val="0"/>
      <w:divBdr>
        <w:top w:val="none" w:sz="0" w:space="0" w:color="auto"/>
        <w:left w:val="none" w:sz="0" w:space="0" w:color="auto"/>
        <w:bottom w:val="none" w:sz="0" w:space="0" w:color="auto"/>
        <w:right w:val="none" w:sz="0" w:space="0" w:color="auto"/>
      </w:divBdr>
    </w:div>
    <w:div w:id="1450926703">
      <w:bodyDiv w:val="1"/>
      <w:marLeft w:val="0"/>
      <w:marRight w:val="0"/>
      <w:marTop w:val="0"/>
      <w:marBottom w:val="0"/>
      <w:divBdr>
        <w:top w:val="none" w:sz="0" w:space="0" w:color="auto"/>
        <w:left w:val="none" w:sz="0" w:space="0" w:color="auto"/>
        <w:bottom w:val="none" w:sz="0" w:space="0" w:color="auto"/>
        <w:right w:val="none" w:sz="0" w:space="0" w:color="auto"/>
      </w:divBdr>
    </w:div>
    <w:div w:id="1450971703">
      <w:bodyDiv w:val="1"/>
      <w:marLeft w:val="0"/>
      <w:marRight w:val="0"/>
      <w:marTop w:val="0"/>
      <w:marBottom w:val="0"/>
      <w:divBdr>
        <w:top w:val="none" w:sz="0" w:space="0" w:color="auto"/>
        <w:left w:val="none" w:sz="0" w:space="0" w:color="auto"/>
        <w:bottom w:val="none" w:sz="0" w:space="0" w:color="auto"/>
        <w:right w:val="none" w:sz="0" w:space="0" w:color="auto"/>
      </w:divBdr>
    </w:div>
    <w:div w:id="1450976023">
      <w:bodyDiv w:val="1"/>
      <w:marLeft w:val="0"/>
      <w:marRight w:val="0"/>
      <w:marTop w:val="0"/>
      <w:marBottom w:val="0"/>
      <w:divBdr>
        <w:top w:val="none" w:sz="0" w:space="0" w:color="auto"/>
        <w:left w:val="none" w:sz="0" w:space="0" w:color="auto"/>
        <w:bottom w:val="none" w:sz="0" w:space="0" w:color="auto"/>
        <w:right w:val="none" w:sz="0" w:space="0" w:color="auto"/>
      </w:divBdr>
    </w:div>
    <w:div w:id="1451127841">
      <w:bodyDiv w:val="1"/>
      <w:marLeft w:val="0"/>
      <w:marRight w:val="0"/>
      <w:marTop w:val="0"/>
      <w:marBottom w:val="0"/>
      <w:divBdr>
        <w:top w:val="none" w:sz="0" w:space="0" w:color="auto"/>
        <w:left w:val="none" w:sz="0" w:space="0" w:color="auto"/>
        <w:bottom w:val="none" w:sz="0" w:space="0" w:color="auto"/>
        <w:right w:val="none" w:sz="0" w:space="0" w:color="auto"/>
      </w:divBdr>
    </w:div>
    <w:div w:id="1451168961">
      <w:bodyDiv w:val="1"/>
      <w:marLeft w:val="0"/>
      <w:marRight w:val="0"/>
      <w:marTop w:val="0"/>
      <w:marBottom w:val="0"/>
      <w:divBdr>
        <w:top w:val="none" w:sz="0" w:space="0" w:color="auto"/>
        <w:left w:val="none" w:sz="0" w:space="0" w:color="auto"/>
        <w:bottom w:val="none" w:sz="0" w:space="0" w:color="auto"/>
        <w:right w:val="none" w:sz="0" w:space="0" w:color="auto"/>
      </w:divBdr>
    </w:div>
    <w:div w:id="1451439759">
      <w:bodyDiv w:val="1"/>
      <w:marLeft w:val="0"/>
      <w:marRight w:val="0"/>
      <w:marTop w:val="0"/>
      <w:marBottom w:val="0"/>
      <w:divBdr>
        <w:top w:val="none" w:sz="0" w:space="0" w:color="auto"/>
        <w:left w:val="none" w:sz="0" w:space="0" w:color="auto"/>
        <w:bottom w:val="none" w:sz="0" w:space="0" w:color="auto"/>
        <w:right w:val="none" w:sz="0" w:space="0" w:color="auto"/>
      </w:divBdr>
    </w:div>
    <w:div w:id="1451588461">
      <w:bodyDiv w:val="1"/>
      <w:marLeft w:val="0"/>
      <w:marRight w:val="0"/>
      <w:marTop w:val="0"/>
      <w:marBottom w:val="0"/>
      <w:divBdr>
        <w:top w:val="none" w:sz="0" w:space="0" w:color="auto"/>
        <w:left w:val="none" w:sz="0" w:space="0" w:color="auto"/>
        <w:bottom w:val="none" w:sz="0" w:space="0" w:color="auto"/>
        <w:right w:val="none" w:sz="0" w:space="0" w:color="auto"/>
      </w:divBdr>
    </w:div>
    <w:div w:id="1452087070">
      <w:bodyDiv w:val="1"/>
      <w:marLeft w:val="0"/>
      <w:marRight w:val="0"/>
      <w:marTop w:val="0"/>
      <w:marBottom w:val="0"/>
      <w:divBdr>
        <w:top w:val="none" w:sz="0" w:space="0" w:color="auto"/>
        <w:left w:val="none" w:sz="0" w:space="0" w:color="auto"/>
        <w:bottom w:val="none" w:sz="0" w:space="0" w:color="auto"/>
        <w:right w:val="none" w:sz="0" w:space="0" w:color="auto"/>
      </w:divBdr>
    </w:div>
    <w:div w:id="1452432151">
      <w:bodyDiv w:val="1"/>
      <w:marLeft w:val="0"/>
      <w:marRight w:val="0"/>
      <w:marTop w:val="0"/>
      <w:marBottom w:val="0"/>
      <w:divBdr>
        <w:top w:val="none" w:sz="0" w:space="0" w:color="auto"/>
        <w:left w:val="none" w:sz="0" w:space="0" w:color="auto"/>
        <w:bottom w:val="none" w:sz="0" w:space="0" w:color="auto"/>
        <w:right w:val="none" w:sz="0" w:space="0" w:color="auto"/>
      </w:divBdr>
    </w:div>
    <w:div w:id="1452549805">
      <w:bodyDiv w:val="1"/>
      <w:marLeft w:val="0"/>
      <w:marRight w:val="0"/>
      <w:marTop w:val="0"/>
      <w:marBottom w:val="0"/>
      <w:divBdr>
        <w:top w:val="none" w:sz="0" w:space="0" w:color="auto"/>
        <w:left w:val="none" w:sz="0" w:space="0" w:color="auto"/>
        <w:bottom w:val="none" w:sz="0" w:space="0" w:color="auto"/>
        <w:right w:val="none" w:sz="0" w:space="0" w:color="auto"/>
      </w:divBdr>
    </w:div>
    <w:div w:id="1452673425">
      <w:bodyDiv w:val="1"/>
      <w:marLeft w:val="0"/>
      <w:marRight w:val="0"/>
      <w:marTop w:val="0"/>
      <w:marBottom w:val="0"/>
      <w:divBdr>
        <w:top w:val="none" w:sz="0" w:space="0" w:color="auto"/>
        <w:left w:val="none" w:sz="0" w:space="0" w:color="auto"/>
        <w:bottom w:val="none" w:sz="0" w:space="0" w:color="auto"/>
        <w:right w:val="none" w:sz="0" w:space="0" w:color="auto"/>
      </w:divBdr>
    </w:div>
    <w:div w:id="1452699639">
      <w:bodyDiv w:val="1"/>
      <w:marLeft w:val="0"/>
      <w:marRight w:val="0"/>
      <w:marTop w:val="0"/>
      <w:marBottom w:val="0"/>
      <w:divBdr>
        <w:top w:val="none" w:sz="0" w:space="0" w:color="auto"/>
        <w:left w:val="none" w:sz="0" w:space="0" w:color="auto"/>
        <w:bottom w:val="none" w:sz="0" w:space="0" w:color="auto"/>
        <w:right w:val="none" w:sz="0" w:space="0" w:color="auto"/>
      </w:divBdr>
    </w:div>
    <w:div w:id="1452821766">
      <w:bodyDiv w:val="1"/>
      <w:marLeft w:val="0"/>
      <w:marRight w:val="0"/>
      <w:marTop w:val="0"/>
      <w:marBottom w:val="0"/>
      <w:divBdr>
        <w:top w:val="none" w:sz="0" w:space="0" w:color="auto"/>
        <w:left w:val="none" w:sz="0" w:space="0" w:color="auto"/>
        <w:bottom w:val="none" w:sz="0" w:space="0" w:color="auto"/>
        <w:right w:val="none" w:sz="0" w:space="0" w:color="auto"/>
      </w:divBdr>
    </w:div>
    <w:div w:id="1452824682">
      <w:bodyDiv w:val="1"/>
      <w:marLeft w:val="0"/>
      <w:marRight w:val="0"/>
      <w:marTop w:val="0"/>
      <w:marBottom w:val="0"/>
      <w:divBdr>
        <w:top w:val="none" w:sz="0" w:space="0" w:color="auto"/>
        <w:left w:val="none" w:sz="0" w:space="0" w:color="auto"/>
        <w:bottom w:val="none" w:sz="0" w:space="0" w:color="auto"/>
        <w:right w:val="none" w:sz="0" w:space="0" w:color="auto"/>
      </w:divBdr>
    </w:div>
    <w:div w:id="1453355200">
      <w:bodyDiv w:val="1"/>
      <w:marLeft w:val="0"/>
      <w:marRight w:val="0"/>
      <w:marTop w:val="0"/>
      <w:marBottom w:val="0"/>
      <w:divBdr>
        <w:top w:val="none" w:sz="0" w:space="0" w:color="auto"/>
        <w:left w:val="none" w:sz="0" w:space="0" w:color="auto"/>
        <w:bottom w:val="none" w:sz="0" w:space="0" w:color="auto"/>
        <w:right w:val="none" w:sz="0" w:space="0" w:color="auto"/>
      </w:divBdr>
    </w:div>
    <w:div w:id="1453523601">
      <w:bodyDiv w:val="1"/>
      <w:marLeft w:val="0"/>
      <w:marRight w:val="0"/>
      <w:marTop w:val="0"/>
      <w:marBottom w:val="0"/>
      <w:divBdr>
        <w:top w:val="none" w:sz="0" w:space="0" w:color="auto"/>
        <w:left w:val="none" w:sz="0" w:space="0" w:color="auto"/>
        <w:bottom w:val="none" w:sz="0" w:space="0" w:color="auto"/>
        <w:right w:val="none" w:sz="0" w:space="0" w:color="auto"/>
      </w:divBdr>
    </w:div>
    <w:div w:id="1453674097">
      <w:bodyDiv w:val="1"/>
      <w:marLeft w:val="0"/>
      <w:marRight w:val="0"/>
      <w:marTop w:val="0"/>
      <w:marBottom w:val="0"/>
      <w:divBdr>
        <w:top w:val="none" w:sz="0" w:space="0" w:color="auto"/>
        <w:left w:val="none" w:sz="0" w:space="0" w:color="auto"/>
        <w:bottom w:val="none" w:sz="0" w:space="0" w:color="auto"/>
        <w:right w:val="none" w:sz="0" w:space="0" w:color="auto"/>
      </w:divBdr>
    </w:div>
    <w:div w:id="1453983941">
      <w:bodyDiv w:val="1"/>
      <w:marLeft w:val="0"/>
      <w:marRight w:val="0"/>
      <w:marTop w:val="0"/>
      <w:marBottom w:val="0"/>
      <w:divBdr>
        <w:top w:val="none" w:sz="0" w:space="0" w:color="auto"/>
        <w:left w:val="none" w:sz="0" w:space="0" w:color="auto"/>
        <w:bottom w:val="none" w:sz="0" w:space="0" w:color="auto"/>
        <w:right w:val="none" w:sz="0" w:space="0" w:color="auto"/>
      </w:divBdr>
    </w:div>
    <w:div w:id="1454131125">
      <w:bodyDiv w:val="1"/>
      <w:marLeft w:val="0"/>
      <w:marRight w:val="0"/>
      <w:marTop w:val="0"/>
      <w:marBottom w:val="0"/>
      <w:divBdr>
        <w:top w:val="none" w:sz="0" w:space="0" w:color="auto"/>
        <w:left w:val="none" w:sz="0" w:space="0" w:color="auto"/>
        <w:bottom w:val="none" w:sz="0" w:space="0" w:color="auto"/>
        <w:right w:val="none" w:sz="0" w:space="0" w:color="auto"/>
      </w:divBdr>
    </w:div>
    <w:div w:id="1454134936">
      <w:bodyDiv w:val="1"/>
      <w:marLeft w:val="0"/>
      <w:marRight w:val="0"/>
      <w:marTop w:val="0"/>
      <w:marBottom w:val="0"/>
      <w:divBdr>
        <w:top w:val="none" w:sz="0" w:space="0" w:color="auto"/>
        <w:left w:val="none" w:sz="0" w:space="0" w:color="auto"/>
        <w:bottom w:val="none" w:sz="0" w:space="0" w:color="auto"/>
        <w:right w:val="none" w:sz="0" w:space="0" w:color="auto"/>
      </w:divBdr>
    </w:div>
    <w:div w:id="1454247847">
      <w:bodyDiv w:val="1"/>
      <w:marLeft w:val="0"/>
      <w:marRight w:val="0"/>
      <w:marTop w:val="0"/>
      <w:marBottom w:val="0"/>
      <w:divBdr>
        <w:top w:val="none" w:sz="0" w:space="0" w:color="auto"/>
        <w:left w:val="none" w:sz="0" w:space="0" w:color="auto"/>
        <w:bottom w:val="none" w:sz="0" w:space="0" w:color="auto"/>
        <w:right w:val="none" w:sz="0" w:space="0" w:color="auto"/>
      </w:divBdr>
    </w:div>
    <w:div w:id="1454321277">
      <w:bodyDiv w:val="1"/>
      <w:marLeft w:val="0"/>
      <w:marRight w:val="0"/>
      <w:marTop w:val="0"/>
      <w:marBottom w:val="0"/>
      <w:divBdr>
        <w:top w:val="none" w:sz="0" w:space="0" w:color="auto"/>
        <w:left w:val="none" w:sz="0" w:space="0" w:color="auto"/>
        <w:bottom w:val="none" w:sz="0" w:space="0" w:color="auto"/>
        <w:right w:val="none" w:sz="0" w:space="0" w:color="auto"/>
      </w:divBdr>
    </w:div>
    <w:div w:id="1454322887">
      <w:bodyDiv w:val="1"/>
      <w:marLeft w:val="0"/>
      <w:marRight w:val="0"/>
      <w:marTop w:val="0"/>
      <w:marBottom w:val="0"/>
      <w:divBdr>
        <w:top w:val="none" w:sz="0" w:space="0" w:color="auto"/>
        <w:left w:val="none" w:sz="0" w:space="0" w:color="auto"/>
        <w:bottom w:val="none" w:sz="0" w:space="0" w:color="auto"/>
        <w:right w:val="none" w:sz="0" w:space="0" w:color="auto"/>
      </w:divBdr>
    </w:div>
    <w:div w:id="1454324640">
      <w:bodyDiv w:val="1"/>
      <w:marLeft w:val="0"/>
      <w:marRight w:val="0"/>
      <w:marTop w:val="0"/>
      <w:marBottom w:val="0"/>
      <w:divBdr>
        <w:top w:val="none" w:sz="0" w:space="0" w:color="auto"/>
        <w:left w:val="none" w:sz="0" w:space="0" w:color="auto"/>
        <w:bottom w:val="none" w:sz="0" w:space="0" w:color="auto"/>
        <w:right w:val="none" w:sz="0" w:space="0" w:color="auto"/>
      </w:divBdr>
    </w:div>
    <w:div w:id="1454592958">
      <w:bodyDiv w:val="1"/>
      <w:marLeft w:val="0"/>
      <w:marRight w:val="0"/>
      <w:marTop w:val="0"/>
      <w:marBottom w:val="0"/>
      <w:divBdr>
        <w:top w:val="none" w:sz="0" w:space="0" w:color="auto"/>
        <w:left w:val="none" w:sz="0" w:space="0" w:color="auto"/>
        <w:bottom w:val="none" w:sz="0" w:space="0" w:color="auto"/>
        <w:right w:val="none" w:sz="0" w:space="0" w:color="auto"/>
      </w:divBdr>
    </w:div>
    <w:div w:id="1454598705">
      <w:bodyDiv w:val="1"/>
      <w:marLeft w:val="0"/>
      <w:marRight w:val="0"/>
      <w:marTop w:val="0"/>
      <w:marBottom w:val="0"/>
      <w:divBdr>
        <w:top w:val="none" w:sz="0" w:space="0" w:color="auto"/>
        <w:left w:val="none" w:sz="0" w:space="0" w:color="auto"/>
        <w:bottom w:val="none" w:sz="0" w:space="0" w:color="auto"/>
        <w:right w:val="none" w:sz="0" w:space="0" w:color="auto"/>
      </w:divBdr>
    </w:div>
    <w:div w:id="1454865490">
      <w:bodyDiv w:val="1"/>
      <w:marLeft w:val="0"/>
      <w:marRight w:val="0"/>
      <w:marTop w:val="0"/>
      <w:marBottom w:val="0"/>
      <w:divBdr>
        <w:top w:val="none" w:sz="0" w:space="0" w:color="auto"/>
        <w:left w:val="none" w:sz="0" w:space="0" w:color="auto"/>
        <w:bottom w:val="none" w:sz="0" w:space="0" w:color="auto"/>
        <w:right w:val="none" w:sz="0" w:space="0" w:color="auto"/>
      </w:divBdr>
    </w:div>
    <w:div w:id="1454904263">
      <w:bodyDiv w:val="1"/>
      <w:marLeft w:val="0"/>
      <w:marRight w:val="0"/>
      <w:marTop w:val="0"/>
      <w:marBottom w:val="0"/>
      <w:divBdr>
        <w:top w:val="none" w:sz="0" w:space="0" w:color="auto"/>
        <w:left w:val="none" w:sz="0" w:space="0" w:color="auto"/>
        <w:bottom w:val="none" w:sz="0" w:space="0" w:color="auto"/>
        <w:right w:val="none" w:sz="0" w:space="0" w:color="auto"/>
      </w:divBdr>
    </w:div>
    <w:div w:id="1455098903">
      <w:bodyDiv w:val="1"/>
      <w:marLeft w:val="0"/>
      <w:marRight w:val="0"/>
      <w:marTop w:val="0"/>
      <w:marBottom w:val="0"/>
      <w:divBdr>
        <w:top w:val="none" w:sz="0" w:space="0" w:color="auto"/>
        <w:left w:val="none" w:sz="0" w:space="0" w:color="auto"/>
        <w:bottom w:val="none" w:sz="0" w:space="0" w:color="auto"/>
        <w:right w:val="none" w:sz="0" w:space="0" w:color="auto"/>
      </w:divBdr>
    </w:div>
    <w:div w:id="1455977711">
      <w:bodyDiv w:val="1"/>
      <w:marLeft w:val="0"/>
      <w:marRight w:val="0"/>
      <w:marTop w:val="0"/>
      <w:marBottom w:val="0"/>
      <w:divBdr>
        <w:top w:val="none" w:sz="0" w:space="0" w:color="auto"/>
        <w:left w:val="none" w:sz="0" w:space="0" w:color="auto"/>
        <w:bottom w:val="none" w:sz="0" w:space="0" w:color="auto"/>
        <w:right w:val="none" w:sz="0" w:space="0" w:color="auto"/>
      </w:divBdr>
    </w:div>
    <w:div w:id="1456018704">
      <w:bodyDiv w:val="1"/>
      <w:marLeft w:val="0"/>
      <w:marRight w:val="0"/>
      <w:marTop w:val="0"/>
      <w:marBottom w:val="0"/>
      <w:divBdr>
        <w:top w:val="none" w:sz="0" w:space="0" w:color="auto"/>
        <w:left w:val="none" w:sz="0" w:space="0" w:color="auto"/>
        <w:bottom w:val="none" w:sz="0" w:space="0" w:color="auto"/>
        <w:right w:val="none" w:sz="0" w:space="0" w:color="auto"/>
      </w:divBdr>
    </w:div>
    <w:div w:id="1456021908">
      <w:bodyDiv w:val="1"/>
      <w:marLeft w:val="0"/>
      <w:marRight w:val="0"/>
      <w:marTop w:val="0"/>
      <w:marBottom w:val="0"/>
      <w:divBdr>
        <w:top w:val="none" w:sz="0" w:space="0" w:color="auto"/>
        <w:left w:val="none" w:sz="0" w:space="0" w:color="auto"/>
        <w:bottom w:val="none" w:sz="0" w:space="0" w:color="auto"/>
        <w:right w:val="none" w:sz="0" w:space="0" w:color="auto"/>
      </w:divBdr>
    </w:div>
    <w:div w:id="1456144536">
      <w:bodyDiv w:val="1"/>
      <w:marLeft w:val="0"/>
      <w:marRight w:val="0"/>
      <w:marTop w:val="0"/>
      <w:marBottom w:val="0"/>
      <w:divBdr>
        <w:top w:val="none" w:sz="0" w:space="0" w:color="auto"/>
        <w:left w:val="none" w:sz="0" w:space="0" w:color="auto"/>
        <w:bottom w:val="none" w:sz="0" w:space="0" w:color="auto"/>
        <w:right w:val="none" w:sz="0" w:space="0" w:color="auto"/>
      </w:divBdr>
    </w:div>
    <w:div w:id="1456175789">
      <w:bodyDiv w:val="1"/>
      <w:marLeft w:val="0"/>
      <w:marRight w:val="0"/>
      <w:marTop w:val="0"/>
      <w:marBottom w:val="0"/>
      <w:divBdr>
        <w:top w:val="none" w:sz="0" w:space="0" w:color="auto"/>
        <w:left w:val="none" w:sz="0" w:space="0" w:color="auto"/>
        <w:bottom w:val="none" w:sz="0" w:space="0" w:color="auto"/>
        <w:right w:val="none" w:sz="0" w:space="0" w:color="auto"/>
      </w:divBdr>
    </w:div>
    <w:div w:id="1456288755">
      <w:bodyDiv w:val="1"/>
      <w:marLeft w:val="0"/>
      <w:marRight w:val="0"/>
      <w:marTop w:val="0"/>
      <w:marBottom w:val="0"/>
      <w:divBdr>
        <w:top w:val="none" w:sz="0" w:space="0" w:color="auto"/>
        <w:left w:val="none" w:sz="0" w:space="0" w:color="auto"/>
        <w:bottom w:val="none" w:sz="0" w:space="0" w:color="auto"/>
        <w:right w:val="none" w:sz="0" w:space="0" w:color="auto"/>
      </w:divBdr>
    </w:div>
    <w:div w:id="1456438834">
      <w:bodyDiv w:val="1"/>
      <w:marLeft w:val="0"/>
      <w:marRight w:val="0"/>
      <w:marTop w:val="0"/>
      <w:marBottom w:val="0"/>
      <w:divBdr>
        <w:top w:val="none" w:sz="0" w:space="0" w:color="auto"/>
        <w:left w:val="none" w:sz="0" w:space="0" w:color="auto"/>
        <w:bottom w:val="none" w:sz="0" w:space="0" w:color="auto"/>
        <w:right w:val="none" w:sz="0" w:space="0" w:color="auto"/>
      </w:divBdr>
    </w:div>
    <w:div w:id="1456439085">
      <w:bodyDiv w:val="1"/>
      <w:marLeft w:val="0"/>
      <w:marRight w:val="0"/>
      <w:marTop w:val="0"/>
      <w:marBottom w:val="0"/>
      <w:divBdr>
        <w:top w:val="none" w:sz="0" w:space="0" w:color="auto"/>
        <w:left w:val="none" w:sz="0" w:space="0" w:color="auto"/>
        <w:bottom w:val="none" w:sz="0" w:space="0" w:color="auto"/>
        <w:right w:val="none" w:sz="0" w:space="0" w:color="auto"/>
      </w:divBdr>
    </w:div>
    <w:div w:id="1456632820">
      <w:bodyDiv w:val="1"/>
      <w:marLeft w:val="0"/>
      <w:marRight w:val="0"/>
      <w:marTop w:val="0"/>
      <w:marBottom w:val="0"/>
      <w:divBdr>
        <w:top w:val="none" w:sz="0" w:space="0" w:color="auto"/>
        <w:left w:val="none" w:sz="0" w:space="0" w:color="auto"/>
        <w:bottom w:val="none" w:sz="0" w:space="0" w:color="auto"/>
        <w:right w:val="none" w:sz="0" w:space="0" w:color="auto"/>
      </w:divBdr>
    </w:div>
    <w:div w:id="1456869816">
      <w:bodyDiv w:val="1"/>
      <w:marLeft w:val="0"/>
      <w:marRight w:val="0"/>
      <w:marTop w:val="0"/>
      <w:marBottom w:val="0"/>
      <w:divBdr>
        <w:top w:val="none" w:sz="0" w:space="0" w:color="auto"/>
        <w:left w:val="none" w:sz="0" w:space="0" w:color="auto"/>
        <w:bottom w:val="none" w:sz="0" w:space="0" w:color="auto"/>
        <w:right w:val="none" w:sz="0" w:space="0" w:color="auto"/>
      </w:divBdr>
    </w:div>
    <w:div w:id="1457024536">
      <w:bodyDiv w:val="1"/>
      <w:marLeft w:val="0"/>
      <w:marRight w:val="0"/>
      <w:marTop w:val="0"/>
      <w:marBottom w:val="0"/>
      <w:divBdr>
        <w:top w:val="none" w:sz="0" w:space="0" w:color="auto"/>
        <w:left w:val="none" w:sz="0" w:space="0" w:color="auto"/>
        <w:bottom w:val="none" w:sz="0" w:space="0" w:color="auto"/>
        <w:right w:val="none" w:sz="0" w:space="0" w:color="auto"/>
      </w:divBdr>
    </w:div>
    <w:div w:id="1457143789">
      <w:bodyDiv w:val="1"/>
      <w:marLeft w:val="0"/>
      <w:marRight w:val="0"/>
      <w:marTop w:val="0"/>
      <w:marBottom w:val="0"/>
      <w:divBdr>
        <w:top w:val="none" w:sz="0" w:space="0" w:color="auto"/>
        <w:left w:val="none" w:sz="0" w:space="0" w:color="auto"/>
        <w:bottom w:val="none" w:sz="0" w:space="0" w:color="auto"/>
        <w:right w:val="none" w:sz="0" w:space="0" w:color="auto"/>
      </w:divBdr>
    </w:div>
    <w:div w:id="1457329176">
      <w:bodyDiv w:val="1"/>
      <w:marLeft w:val="0"/>
      <w:marRight w:val="0"/>
      <w:marTop w:val="0"/>
      <w:marBottom w:val="0"/>
      <w:divBdr>
        <w:top w:val="none" w:sz="0" w:space="0" w:color="auto"/>
        <w:left w:val="none" w:sz="0" w:space="0" w:color="auto"/>
        <w:bottom w:val="none" w:sz="0" w:space="0" w:color="auto"/>
        <w:right w:val="none" w:sz="0" w:space="0" w:color="auto"/>
      </w:divBdr>
    </w:div>
    <w:div w:id="1457523075">
      <w:bodyDiv w:val="1"/>
      <w:marLeft w:val="0"/>
      <w:marRight w:val="0"/>
      <w:marTop w:val="0"/>
      <w:marBottom w:val="0"/>
      <w:divBdr>
        <w:top w:val="none" w:sz="0" w:space="0" w:color="auto"/>
        <w:left w:val="none" w:sz="0" w:space="0" w:color="auto"/>
        <w:bottom w:val="none" w:sz="0" w:space="0" w:color="auto"/>
        <w:right w:val="none" w:sz="0" w:space="0" w:color="auto"/>
      </w:divBdr>
    </w:div>
    <w:div w:id="1457530189">
      <w:bodyDiv w:val="1"/>
      <w:marLeft w:val="0"/>
      <w:marRight w:val="0"/>
      <w:marTop w:val="0"/>
      <w:marBottom w:val="0"/>
      <w:divBdr>
        <w:top w:val="none" w:sz="0" w:space="0" w:color="auto"/>
        <w:left w:val="none" w:sz="0" w:space="0" w:color="auto"/>
        <w:bottom w:val="none" w:sz="0" w:space="0" w:color="auto"/>
        <w:right w:val="none" w:sz="0" w:space="0" w:color="auto"/>
      </w:divBdr>
    </w:div>
    <w:div w:id="1457871008">
      <w:bodyDiv w:val="1"/>
      <w:marLeft w:val="0"/>
      <w:marRight w:val="0"/>
      <w:marTop w:val="0"/>
      <w:marBottom w:val="0"/>
      <w:divBdr>
        <w:top w:val="none" w:sz="0" w:space="0" w:color="auto"/>
        <w:left w:val="none" w:sz="0" w:space="0" w:color="auto"/>
        <w:bottom w:val="none" w:sz="0" w:space="0" w:color="auto"/>
        <w:right w:val="none" w:sz="0" w:space="0" w:color="auto"/>
      </w:divBdr>
    </w:div>
    <w:div w:id="1457915842">
      <w:bodyDiv w:val="1"/>
      <w:marLeft w:val="0"/>
      <w:marRight w:val="0"/>
      <w:marTop w:val="0"/>
      <w:marBottom w:val="0"/>
      <w:divBdr>
        <w:top w:val="none" w:sz="0" w:space="0" w:color="auto"/>
        <w:left w:val="none" w:sz="0" w:space="0" w:color="auto"/>
        <w:bottom w:val="none" w:sz="0" w:space="0" w:color="auto"/>
        <w:right w:val="none" w:sz="0" w:space="0" w:color="auto"/>
      </w:divBdr>
    </w:div>
    <w:div w:id="1457946525">
      <w:bodyDiv w:val="1"/>
      <w:marLeft w:val="0"/>
      <w:marRight w:val="0"/>
      <w:marTop w:val="0"/>
      <w:marBottom w:val="0"/>
      <w:divBdr>
        <w:top w:val="none" w:sz="0" w:space="0" w:color="auto"/>
        <w:left w:val="none" w:sz="0" w:space="0" w:color="auto"/>
        <w:bottom w:val="none" w:sz="0" w:space="0" w:color="auto"/>
        <w:right w:val="none" w:sz="0" w:space="0" w:color="auto"/>
      </w:divBdr>
    </w:div>
    <w:div w:id="1457989807">
      <w:bodyDiv w:val="1"/>
      <w:marLeft w:val="0"/>
      <w:marRight w:val="0"/>
      <w:marTop w:val="0"/>
      <w:marBottom w:val="0"/>
      <w:divBdr>
        <w:top w:val="none" w:sz="0" w:space="0" w:color="auto"/>
        <w:left w:val="none" w:sz="0" w:space="0" w:color="auto"/>
        <w:bottom w:val="none" w:sz="0" w:space="0" w:color="auto"/>
        <w:right w:val="none" w:sz="0" w:space="0" w:color="auto"/>
      </w:divBdr>
    </w:div>
    <w:div w:id="1458065407">
      <w:bodyDiv w:val="1"/>
      <w:marLeft w:val="0"/>
      <w:marRight w:val="0"/>
      <w:marTop w:val="0"/>
      <w:marBottom w:val="0"/>
      <w:divBdr>
        <w:top w:val="none" w:sz="0" w:space="0" w:color="auto"/>
        <w:left w:val="none" w:sz="0" w:space="0" w:color="auto"/>
        <w:bottom w:val="none" w:sz="0" w:space="0" w:color="auto"/>
        <w:right w:val="none" w:sz="0" w:space="0" w:color="auto"/>
      </w:divBdr>
    </w:div>
    <w:div w:id="1458068415">
      <w:bodyDiv w:val="1"/>
      <w:marLeft w:val="0"/>
      <w:marRight w:val="0"/>
      <w:marTop w:val="0"/>
      <w:marBottom w:val="0"/>
      <w:divBdr>
        <w:top w:val="none" w:sz="0" w:space="0" w:color="auto"/>
        <w:left w:val="none" w:sz="0" w:space="0" w:color="auto"/>
        <w:bottom w:val="none" w:sz="0" w:space="0" w:color="auto"/>
        <w:right w:val="none" w:sz="0" w:space="0" w:color="auto"/>
      </w:divBdr>
    </w:div>
    <w:div w:id="1458141880">
      <w:bodyDiv w:val="1"/>
      <w:marLeft w:val="0"/>
      <w:marRight w:val="0"/>
      <w:marTop w:val="0"/>
      <w:marBottom w:val="0"/>
      <w:divBdr>
        <w:top w:val="none" w:sz="0" w:space="0" w:color="auto"/>
        <w:left w:val="none" w:sz="0" w:space="0" w:color="auto"/>
        <w:bottom w:val="none" w:sz="0" w:space="0" w:color="auto"/>
        <w:right w:val="none" w:sz="0" w:space="0" w:color="auto"/>
      </w:divBdr>
    </w:div>
    <w:div w:id="1458598811">
      <w:bodyDiv w:val="1"/>
      <w:marLeft w:val="0"/>
      <w:marRight w:val="0"/>
      <w:marTop w:val="0"/>
      <w:marBottom w:val="0"/>
      <w:divBdr>
        <w:top w:val="none" w:sz="0" w:space="0" w:color="auto"/>
        <w:left w:val="none" w:sz="0" w:space="0" w:color="auto"/>
        <w:bottom w:val="none" w:sz="0" w:space="0" w:color="auto"/>
        <w:right w:val="none" w:sz="0" w:space="0" w:color="auto"/>
      </w:divBdr>
    </w:div>
    <w:div w:id="1458716173">
      <w:bodyDiv w:val="1"/>
      <w:marLeft w:val="0"/>
      <w:marRight w:val="0"/>
      <w:marTop w:val="0"/>
      <w:marBottom w:val="0"/>
      <w:divBdr>
        <w:top w:val="none" w:sz="0" w:space="0" w:color="auto"/>
        <w:left w:val="none" w:sz="0" w:space="0" w:color="auto"/>
        <w:bottom w:val="none" w:sz="0" w:space="0" w:color="auto"/>
        <w:right w:val="none" w:sz="0" w:space="0" w:color="auto"/>
      </w:divBdr>
    </w:div>
    <w:div w:id="1458836278">
      <w:bodyDiv w:val="1"/>
      <w:marLeft w:val="0"/>
      <w:marRight w:val="0"/>
      <w:marTop w:val="0"/>
      <w:marBottom w:val="0"/>
      <w:divBdr>
        <w:top w:val="none" w:sz="0" w:space="0" w:color="auto"/>
        <w:left w:val="none" w:sz="0" w:space="0" w:color="auto"/>
        <w:bottom w:val="none" w:sz="0" w:space="0" w:color="auto"/>
        <w:right w:val="none" w:sz="0" w:space="0" w:color="auto"/>
      </w:divBdr>
    </w:div>
    <w:div w:id="1459379234">
      <w:bodyDiv w:val="1"/>
      <w:marLeft w:val="0"/>
      <w:marRight w:val="0"/>
      <w:marTop w:val="0"/>
      <w:marBottom w:val="0"/>
      <w:divBdr>
        <w:top w:val="none" w:sz="0" w:space="0" w:color="auto"/>
        <w:left w:val="none" w:sz="0" w:space="0" w:color="auto"/>
        <w:bottom w:val="none" w:sz="0" w:space="0" w:color="auto"/>
        <w:right w:val="none" w:sz="0" w:space="0" w:color="auto"/>
      </w:divBdr>
    </w:div>
    <w:div w:id="1460150349">
      <w:bodyDiv w:val="1"/>
      <w:marLeft w:val="0"/>
      <w:marRight w:val="0"/>
      <w:marTop w:val="0"/>
      <w:marBottom w:val="0"/>
      <w:divBdr>
        <w:top w:val="none" w:sz="0" w:space="0" w:color="auto"/>
        <w:left w:val="none" w:sz="0" w:space="0" w:color="auto"/>
        <w:bottom w:val="none" w:sz="0" w:space="0" w:color="auto"/>
        <w:right w:val="none" w:sz="0" w:space="0" w:color="auto"/>
      </w:divBdr>
    </w:div>
    <w:div w:id="1460493770">
      <w:bodyDiv w:val="1"/>
      <w:marLeft w:val="0"/>
      <w:marRight w:val="0"/>
      <w:marTop w:val="0"/>
      <w:marBottom w:val="0"/>
      <w:divBdr>
        <w:top w:val="none" w:sz="0" w:space="0" w:color="auto"/>
        <w:left w:val="none" w:sz="0" w:space="0" w:color="auto"/>
        <w:bottom w:val="none" w:sz="0" w:space="0" w:color="auto"/>
        <w:right w:val="none" w:sz="0" w:space="0" w:color="auto"/>
      </w:divBdr>
    </w:div>
    <w:div w:id="1460495020">
      <w:bodyDiv w:val="1"/>
      <w:marLeft w:val="0"/>
      <w:marRight w:val="0"/>
      <w:marTop w:val="0"/>
      <w:marBottom w:val="0"/>
      <w:divBdr>
        <w:top w:val="none" w:sz="0" w:space="0" w:color="auto"/>
        <w:left w:val="none" w:sz="0" w:space="0" w:color="auto"/>
        <w:bottom w:val="none" w:sz="0" w:space="0" w:color="auto"/>
        <w:right w:val="none" w:sz="0" w:space="0" w:color="auto"/>
      </w:divBdr>
    </w:div>
    <w:div w:id="1460806907">
      <w:bodyDiv w:val="1"/>
      <w:marLeft w:val="0"/>
      <w:marRight w:val="0"/>
      <w:marTop w:val="0"/>
      <w:marBottom w:val="0"/>
      <w:divBdr>
        <w:top w:val="none" w:sz="0" w:space="0" w:color="auto"/>
        <w:left w:val="none" w:sz="0" w:space="0" w:color="auto"/>
        <w:bottom w:val="none" w:sz="0" w:space="0" w:color="auto"/>
        <w:right w:val="none" w:sz="0" w:space="0" w:color="auto"/>
      </w:divBdr>
    </w:div>
    <w:div w:id="1460997925">
      <w:bodyDiv w:val="1"/>
      <w:marLeft w:val="0"/>
      <w:marRight w:val="0"/>
      <w:marTop w:val="0"/>
      <w:marBottom w:val="0"/>
      <w:divBdr>
        <w:top w:val="none" w:sz="0" w:space="0" w:color="auto"/>
        <w:left w:val="none" w:sz="0" w:space="0" w:color="auto"/>
        <w:bottom w:val="none" w:sz="0" w:space="0" w:color="auto"/>
        <w:right w:val="none" w:sz="0" w:space="0" w:color="auto"/>
      </w:divBdr>
    </w:div>
    <w:div w:id="1461220361">
      <w:bodyDiv w:val="1"/>
      <w:marLeft w:val="0"/>
      <w:marRight w:val="0"/>
      <w:marTop w:val="0"/>
      <w:marBottom w:val="0"/>
      <w:divBdr>
        <w:top w:val="none" w:sz="0" w:space="0" w:color="auto"/>
        <w:left w:val="none" w:sz="0" w:space="0" w:color="auto"/>
        <w:bottom w:val="none" w:sz="0" w:space="0" w:color="auto"/>
        <w:right w:val="none" w:sz="0" w:space="0" w:color="auto"/>
      </w:divBdr>
    </w:div>
    <w:div w:id="1461338269">
      <w:bodyDiv w:val="1"/>
      <w:marLeft w:val="0"/>
      <w:marRight w:val="0"/>
      <w:marTop w:val="0"/>
      <w:marBottom w:val="0"/>
      <w:divBdr>
        <w:top w:val="none" w:sz="0" w:space="0" w:color="auto"/>
        <w:left w:val="none" w:sz="0" w:space="0" w:color="auto"/>
        <w:bottom w:val="none" w:sz="0" w:space="0" w:color="auto"/>
        <w:right w:val="none" w:sz="0" w:space="0" w:color="auto"/>
      </w:divBdr>
    </w:div>
    <w:div w:id="1461414777">
      <w:bodyDiv w:val="1"/>
      <w:marLeft w:val="0"/>
      <w:marRight w:val="0"/>
      <w:marTop w:val="0"/>
      <w:marBottom w:val="0"/>
      <w:divBdr>
        <w:top w:val="none" w:sz="0" w:space="0" w:color="auto"/>
        <w:left w:val="none" w:sz="0" w:space="0" w:color="auto"/>
        <w:bottom w:val="none" w:sz="0" w:space="0" w:color="auto"/>
        <w:right w:val="none" w:sz="0" w:space="0" w:color="auto"/>
      </w:divBdr>
    </w:div>
    <w:div w:id="1461455714">
      <w:bodyDiv w:val="1"/>
      <w:marLeft w:val="0"/>
      <w:marRight w:val="0"/>
      <w:marTop w:val="0"/>
      <w:marBottom w:val="0"/>
      <w:divBdr>
        <w:top w:val="none" w:sz="0" w:space="0" w:color="auto"/>
        <w:left w:val="none" w:sz="0" w:space="0" w:color="auto"/>
        <w:bottom w:val="none" w:sz="0" w:space="0" w:color="auto"/>
        <w:right w:val="none" w:sz="0" w:space="0" w:color="auto"/>
      </w:divBdr>
    </w:div>
    <w:div w:id="1461538532">
      <w:bodyDiv w:val="1"/>
      <w:marLeft w:val="0"/>
      <w:marRight w:val="0"/>
      <w:marTop w:val="0"/>
      <w:marBottom w:val="0"/>
      <w:divBdr>
        <w:top w:val="none" w:sz="0" w:space="0" w:color="auto"/>
        <w:left w:val="none" w:sz="0" w:space="0" w:color="auto"/>
        <w:bottom w:val="none" w:sz="0" w:space="0" w:color="auto"/>
        <w:right w:val="none" w:sz="0" w:space="0" w:color="auto"/>
      </w:divBdr>
    </w:div>
    <w:div w:id="1461653573">
      <w:bodyDiv w:val="1"/>
      <w:marLeft w:val="0"/>
      <w:marRight w:val="0"/>
      <w:marTop w:val="0"/>
      <w:marBottom w:val="0"/>
      <w:divBdr>
        <w:top w:val="none" w:sz="0" w:space="0" w:color="auto"/>
        <w:left w:val="none" w:sz="0" w:space="0" w:color="auto"/>
        <w:bottom w:val="none" w:sz="0" w:space="0" w:color="auto"/>
        <w:right w:val="none" w:sz="0" w:space="0" w:color="auto"/>
      </w:divBdr>
    </w:div>
    <w:div w:id="1461729152">
      <w:bodyDiv w:val="1"/>
      <w:marLeft w:val="0"/>
      <w:marRight w:val="0"/>
      <w:marTop w:val="0"/>
      <w:marBottom w:val="0"/>
      <w:divBdr>
        <w:top w:val="none" w:sz="0" w:space="0" w:color="auto"/>
        <w:left w:val="none" w:sz="0" w:space="0" w:color="auto"/>
        <w:bottom w:val="none" w:sz="0" w:space="0" w:color="auto"/>
        <w:right w:val="none" w:sz="0" w:space="0" w:color="auto"/>
      </w:divBdr>
    </w:div>
    <w:div w:id="1461924536">
      <w:bodyDiv w:val="1"/>
      <w:marLeft w:val="0"/>
      <w:marRight w:val="0"/>
      <w:marTop w:val="0"/>
      <w:marBottom w:val="0"/>
      <w:divBdr>
        <w:top w:val="none" w:sz="0" w:space="0" w:color="auto"/>
        <w:left w:val="none" w:sz="0" w:space="0" w:color="auto"/>
        <w:bottom w:val="none" w:sz="0" w:space="0" w:color="auto"/>
        <w:right w:val="none" w:sz="0" w:space="0" w:color="auto"/>
      </w:divBdr>
    </w:div>
    <w:div w:id="1462118129">
      <w:bodyDiv w:val="1"/>
      <w:marLeft w:val="0"/>
      <w:marRight w:val="0"/>
      <w:marTop w:val="0"/>
      <w:marBottom w:val="0"/>
      <w:divBdr>
        <w:top w:val="none" w:sz="0" w:space="0" w:color="auto"/>
        <w:left w:val="none" w:sz="0" w:space="0" w:color="auto"/>
        <w:bottom w:val="none" w:sz="0" w:space="0" w:color="auto"/>
        <w:right w:val="none" w:sz="0" w:space="0" w:color="auto"/>
      </w:divBdr>
    </w:div>
    <w:div w:id="1462188574">
      <w:bodyDiv w:val="1"/>
      <w:marLeft w:val="0"/>
      <w:marRight w:val="0"/>
      <w:marTop w:val="0"/>
      <w:marBottom w:val="0"/>
      <w:divBdr>
        <w:top w:val="none" w:sz="0" w:space="0" w:color="auto"/>
        <w:left w:val="none" w:sz="0" w:space="0" w:color="auto"/>
        <w:bottom w:val="none" w:sz="0" w:space="0" w:color="auto"/>
        <w:right w:val="none" w:sz="0" w:space="0" w:color="auto"/>
      </w:divBdr>
    </w:div>
    <w:div w:id="1462266260">
      <w:bodyDiv w:val="1"/>
      <w:marLeft w:val="0"/>
      <w:marRight w:val="0"/>
      <w:marTop w:val="0"/>
      <w:marBottom w:val="0"/>
      <w:divBdr>
        <w:top w:val="none" w:sz="0" w:space="0" w:color="auto"/>
        <w:left w:val="none" w:sz="0" w:space="0" w:color="auto"/>
        <w:bottom w:val="none" w:sz="0" w:space="0" w:color="auto"/>
        <w:right w:val="none" w:sz="0" w:space="0" w:color="auto"/>
      </w:divBdr>
    </w:div>
    <w:div w:id="1462378140">
      <w:bodyDiv w:val="1"/>
      <w:marLeft w:val="0"/>
      <w:marRight w:val="0"/>
      <w:marTop w:val="0"/>
      <w:marBottom w:val="0"/>
      <w:divBdr>
        <w:top w:val="none" w:sz="0" w:space="0" w:color="auto"/>
        <w:left w:val="none" w:sz="0" w:space="0" w:color="auto"/>
        <w:bottom w:val="none" w:sz="0" w:space="0" w:color="auto"/>
        <w:right w:val="none" w:sz="0" w:space="0" w:color="auto"/>
      </w:divBdr>
    </w:div>
    <w:div w:id="1462533885">
      <w:bodyDiv w:val="1"/>
      <w:marLeft w:val="0"/>
      <w:marRight w:val="0"/>
      <w:marTop w:val="0"/>
      <w:marBottom w:val="0"/>
      <w:divBdr>
        <w:top w:val="none" w:sz="0" w:space="0" w:color="auto"/>
        <w:left w:val="none" w:sz="0" w:space="0" w:color="auto"/>
        <w:bottom w:val="none" w:sz="0" w:space="0" w:color="auto"/>
        <w:right w:val="none" w:sz="0" w:space="0" w:color="auto"/>
      </w:divBdr>
    </w:div>
    <w:div w:id="1462572678">
      <w:bodyDiv w:val="1"/>
      <w:marLeft w:val="0"/>
      <w:marRight w:val="0"/>
      <w:marTop w:val="0"/>
      <w:marBottom w:val="0"/>
      <w:divBdr>
        <w:top w:val="none" w:sz="0" w:space="0" w:color="auto"/>
        <w:left w:val="none" w:sz="0" w:space="0" w:color="auto"/>
        <w:bottom w:val="none" w:sz="0" w:space="0" w:color="auto"/>
        <w:right w:val="none" w:sz="0" w:space="0" w:color="auto"/>
      </w:divBdr>
    </w:div>
    <w:div w:id="1462920309">
      <w:bodyDiv w:val="1"/>
      <w:marLeft w:val="0"/>
      <w:marRight w:val="0"/>
      <w:marTop w:val="0"/>
      <w:marBottom w:val="0"/>
      <w:divBdr>
        <w:top w:val="none" w:sz="0" w:space="0" w:color="auto"/>
        <w:left w:val="none" w:sz="0" w:space="0" w:color="auto"/>
        <w:bottom w:val="none" w:sz="0" w:space="0" w:color="auto"/>
        <w:right w:val="none" w:sz="0" w:space="0" w:color="auto"/>
      </w:divBdr>
    </w:div>
    <w:div w:id="1463115184">
      <w:bodyDiv w:val="1"/>
      <w:marLeft w:val="0"/>
      <w:marRight w:val="0"/>
      <w:marTop w:val="0"/>
      <w:marBottom w:val="0"/>
      <w:divBdr>
        <w:top w:val="none" w:sz="0" w:space="0" w:color="auto"/>
        <w:left w:val="none" w:sz="0" w:space="0" w:color="auto"/>
        <w:bottom w:val="none" w:sz="0" w:space="0" w:color="auto"/>
        <w:right w:val="none" w:sz="0" w:space="0" w:color="auto"/>
      </w:divBdr>
    </w:div>
    <w:div w:id="1463117269">
      <w:bodyDiv w:val="1"/>
      <w:marLeft w:val="0"/>
      <w:marRight w:val="0"/>
      <w:marTop w:val="0"/>
      <w:marBottom w:val="0"/>
      <w:divBdr>
        <w:top w:val="none" w:sz="0" w:space="0" w:color="auto"/>
        <w:left w:val="none" w:sz="0" w:space="0" w:color="auto"/>
        <w:bottom w:val="none" w:sz="0" w:space="0" w:color="auto"/>
        <w:right w:val="none" w:sz="0" w:space="0" w:color="auto"/>
      </w:divBdr>
    </w:div>
    <w:div w:id="1463233218">
      <w:bodyDiv w:val="1"/>
      <w:marLeft w:val="0"/>
      <w:marRight w:val="0"/>
      <w:marTop w:val="0"/>
      <w:marBottom w:val="0"/>
      <w:divBdr>
        <w:top w:val="none" w:sz="0" w:space="0" w:color="auto"/>
        <w:left w:val="none" w:sz="0" w:space="0" w:color="auto"/>
        <w:bottom w:val="none" w:sz="0" w:space="0" w:color="auto"/>
        <w:right w:val="none" w:sz="0" w:space="0" w:color="auto"/>
      </w:divBdr>
    </w:div>
    <w:div w:id="1463303586">
      <w:bodyDiv w:val="1"/>
      <w:marLeft w:val="0"/>
      <w:marRight w:val="0"/>
      <w:marTop w:val="0"/>
      <w:marBottom w:val="0"/>
      <w:divBdr>
        <w:top w:val="none" w:sz="0" w:space="0" w:color="auto"/>
        <w:left w:val="none" w:sz="0" w:space="0" w:color="auto"/>
        <w:bottom w:val="none" w:sz="0" w:space="0" w:color="auto"/>
        <w:right w:val="none" w:sz="0" w:space="0" w:color="auto"/>
      </w:divBdr>
    </w:div>
    <w:div w:id="1463496174">
      <w:bodyDiv w:val="1"/>
      <w:marLeft w:val="0"/>
      <w:marRight w:val="0"/>
      <w:marTop w:val="0"/>
      <w:marBottom w:val="0"/>
      <w:divBdr>
        <w:top w:val="none" w:sz="0" w:space="0" w:color="auto"/>
        <w:left w:val="none" w:sz="0" w:space="0" w:color="auto"/>
        <w:bottom w:val="none" w:sz="0" w:space="0" w:color="auto"/>
        <w:right w:val="none" w:sz="0" w:space="0" w:color="auto"/>
      </w:divBdr>
    </w:div>
    <w:div w:id="1463575995">
      <w:bodyDiv w:val="1"/>
      <w:marLeft w:val="0"/>
      <w:marRight w:val="0"/>
      <w:marTop w:val="0"/>
      <w:marBottom w:val="0"/>
      <w:divBdr>
        <w:top w:val="none" w:sz="0" w:space="0" w:color="auto"/>
        <w:left w:val="none" w:sz="0" w:space="0" w:color="auto"/>
        <w:bottom w:val="none" w:sz="0" w:space="0" w:color="auto"/>
        <w:right w:val="none" w:sz="0" w:space="0" w:color="auto"/>
      </w:divBdr>
    </w:div>
    <w:div w:id="1463621665">
      <w:bodyDiv w:val="1"/>
      <w:marLeft w:val="0"/>
      <w:marRight w:val="0"/>
      <w:marTop w:val="0"/>
      <w:marBottom w:val="0"/>
      <w:divBdr>
        <w:top w:val="none" w:sz="0" w:space="0" w:color="auto"/>
        <w:left w:val="none" w:sz="0" w:space="0" w:color="auto"/>
        <w:bottom w:val="none" w:sz="0" w:space="0" w:color="auto"/>
        <w:right w:val="none" w:sz="0" w:space="0" w:color="auto"/>
      </w:divBdr>
    </w:div>
    <w:div w:id="1463694125">
      <w:bodyDiv w:val="1"/>
      <w:marLeft w:val="0"/>
      <w:marRight w:val="0"/>
      <w:marTop w:val="0"/>
      <w:marBottom w:val="0"/>
      <w:divBdr>
        <w:top w:val="none" w:sz="0" w:space="0" w:color="auto"/>
        <w:left w:val="none" w:sz="0" w:space="0" w:color="auto"/>
        <w:bottom w:val="none" w:sz="0" w:space="0" w:color="auto"/>
        <w:right w:val="none" w:sz="0" w:space="0" w:color="auto"/>
      </w:divBdr>
    </w:div>
    <w:div w:id="1463889346">
      <w:bodyDiv w:val="1"/>
      <w:marLeft w:val="0"/>
      <w:marRight w:val="0"/>
      <w:marTop w:val="0"/>
      <w:marBottom w:val="0"/>
      <w:divBdr>
        <w:top w:val="none" w:sz="0" w:space="0" w:color="auto"/>
        <w:left w:val="none" w:sz="0" w:space="0" w:color="auto"/>
        <w:bottom w:val="none" w:sz="0" w:space="0" w:color="auto"/>
        <w:right w:val="none" w:sz="0" w:space="0" w:color="auto"/>
      </w:divBdr>
    </w:div>
    <w:div w:id="1464272960">
      <w:bodyDiv w:val="1"/>
      <w:marLeft w:val="0"/>
      <w:marRight w:val="0"/>
      <w:marTop w:val="0"/>
      <w:marBottom w:val="0"/>
      <w:divBdr>
        <w:top w:val="none" w:sz="0" w:space="0" w:color="auto"/>
        <w:left w:val="none" w:sz="0" w:space="0" w:color="auto"/>
        <w:bottom w:val="none" w:sz="0" w:space="0" w:color="auto"/>
        <w:right w:val="none" w:sz="0" w:space="0" w:color="auto"/>
      </w:divBdr>
    </w:div>
    <w:div w:id="1464736846">
      <w:bodyDiv w:val="1"/>
      <w:marLeft w:val="0"/>
      <w:marRight w:val="0"/>
      <w:marTop w:val="0"/>
      <w:marBottom w:val="0"/>
      <w:divBdr>
        <w:top w:val="none" w:sz="0" w:space="0" w:color="auto"/>
        <w:left w:val="none" w:sz="0" w:space="0" w:color="auto"/>
        <w:bottom w:val="none" w:sz="0" w:space="0" w:color="auto"/>
        <w:right w:val="none" w:sz="0" w:space="0" w:color="auto"/>
      </w:divBdr>
    </w:div>
    <w:div w:id="1464809649">
      <w:bodyDiv w:val="1"/>
      <w:marLeft w:val="0"/>
      <w:marRight w:val="0"/>
      <w:marTop w:val="0"/>
      <w:marBottom w:val="0"/>
      <w:divBdr>
        <w:top w:val="none" w:sz="0" w:space="0" w:color="auto"/>
        <w:left w:val="none" w:sz="0" w:space="0" w:color="auto"/>
        <w:bottom w:val="none" w:sz="0" w:space="0" w:color="auto"/>
        <w:right w:val="none" w:sz="0" w:space="0" w:color="auto"/>
      </w:divBdr>
    </w:div>
    <w:div w:id="1465154733">
      <w:bodyDiv w:val="1"/>
      <w:marLeft w:val="0"/>
      <w:marRight w:val="0"/>
      <w:marTop w:val="0"/>
      <w:marBottom w:val="0"/>
      <w:divBdr>
        <w:top w:val="none" w:sz="0" w:space="0" w:color="auto"/>
        <w:left w:val="none" w:sz="0" w:space="0" w:color="auto"/>
        <w:bottom w:val="none" w:sz="0" w:space="0" w:color="auto"/>
        <w:right w:val="none" w:sz="0" w:space="0" w:color="auto"/>
      </w:divBdr>
    </w:div>
    <w:div w:id="1465268715">
      <w:bodyDiv w:val="1"/>
      <w:marLeft w:val="0"/>
      <w:marRight w:val="0"/>
      <w:marTop w:val="0"/>
      <w:marBottom w:val="0"/>
      <w:divBdr>
        <w:top w:val="none" w:sz="0" w:space="0" w:color="auto"/>
        <w:left w:val="none" w:sz="0" w:space="0" w:color="auto"/>
        <w:bottom w:val="none" w:sz="0" w:space="0" w:color="auto"/>
        <w:right w:val="none" w:sz="0" w:space="0" w:color="auto"/>
      </w:divBdr>
    </w:div>
    <w:div w:id="1465929949">
      <w:bodyDiv w:val="1"/>
      <w:marLeft w:val="0"/>
      <w:marRight w:val="0"/>
      <w:marTop w:val="0"/>
      <w:marBottom w:val="0"/>
      <w:divBdr>
        <w:top w:val="none" w:sz="0" w:space="0" w:color="auto"/>
        <w:left w:val="none" w:sz="0" w:space="0" w:color="auto"/>
        <w:bottom w:val="none" w:sz="0" w:space="0" w:color="auto"/>
        <w:right w:val="none" w:sz="0" w:space="0" w:color="auto"/>
      </w:divBdr>
    </w:div>
    <w:div w:id="1466118957">
      <w:bodyDiv w:val="1"/>
      <w:marLeft w:val="0"/>
      <w:marRight w:val="0"/>
      <w:marTop w:val="0"/>
      <w:marBottom w:val="0"/>
      <w:divBdr>
        <w:top w:val="none" w:sz="0" w:space="0" w:color="auto"/>
        <w:left w:val="none" w:sz="0" w:space="0" w:color="auto"/>
        <w:bottom w:val="none" w:sz="0" w:space="0" w:color="auto"/>
        <w:right w:val="none" w:sz="0" w:space="0" w:color="auto"/>
      </w:divBdr>
    </w:div>
    <w:div w:id="1466197311">
      <w:bodyDiv w:val="1"/>
      <w:marLeft w:val="0"/>
      <w:marRight w:val="0"/>
      <w:marTop w:val="0"/>
      <w:marBottom w:val="0"/>
      <w:divBdr>
        <w:top w:val="none" w:sz="0" w:space="0" w:color="auto"/>
        <w:left w:val="none" w:sz="0" w:space="0" w:color="auto"/>
        <w:bottom w:val="none" w:sz="0" w:space="0" w:color="auto"/>
        <w:right w:val="none" w:sz="0" w:space="0" w:color="auto"/>
      </w:divBdr>
    </w:div>
    <w:div w:id="1466199529">
      <w:bodyDiv w:val="1"/>
      <w:marLeft w:val="0"/>
      <w:marRight w:val="0"/>
      <w:marTop w:val="0"/>
      <w:marBottom w:val="0"/>
      <w:divBdr>
        <w:top w:val="none" w:sz="0" w:space="0" w:color="auto"/>
        <w:left w:val="none" w:sz="0" w:space="0" w:color="auto"/>
        <w:bottom w:val="none" w:sz="0" w:space="0" w:color="auto"/>
        <w:right w:val="none" w:sz="0" w:space="0" w:color="auto"/>
      </w:divBdr>
    </w:div>
    <w:div w:id="1466315244">
      <w:bodyDiv w:val="1"/>
      <w:marLeft w:val="0"/>
      <w:marRight w:val="0"/>
      <w:marTop w:val="0"/>
      <w:marBottom w:val="0"/>
      <w:divBdr>
        <w:top w:val="none" w:sz="0" w:space="0" w:color="auto"/>
        <w:left w:val="none" w:sz="0" w:space="0" w:color="auto"/>
        <w:bottom w:val="none" w:sz="0" w:space="0" w:color="auto"/>
        <w:right w:val="none" w:sz="0" w:space="0" w:color="auto"/>
      </w:divBdr>
    </w:div>
    <w:div w:id="1466502898">
      <w:bodyDiv w:val="1"/>
      <w:marLeft w:val="0"/>
      <w:marRight w:val="0"/>
      <w:marTop w:val="0"/>
      <w:marBottom w:val="0"/>
      <w:divBdr>
        <w:top w:val="none" w:sz="0" w:space="0" w:color="auto"/>
        <w:left w:val="none" w:sz="0" w:space="0" w:color="auto"/>
        <w:bottom w:val="none" w:sz="0" w:space="0" w:color="auto"/>
        <w:right w:val="none" w:sz="0" w:space="0" w:color="auto"/>
      </w:divBdr>
    </w:div>
    <w:div w:id="1466508190">
      <w:bodyDiv w:val="1"/>
      <w:marLeft w:val="0"/>
      <w:marRight w:val="0"/>
      <w:marTop w:val="0"/>
      <w:marBottom w:val="0"/>
      <w:divBdr>
        <w:top w:val="none" w:sz="0" w:space="0" w:color="auto"/>
        <w:left w:val="none" w:sz="0" w:space="0" w:color="auto"/>
        <w:bottom w:val="none" w:sz="0" w:space="0" w:color="auto"/>
        <w:right w:val="none" w:sz="0" w:space="0" w:color="auto"/>
      </w:divBdr>
    </w:div>
    <w:div w:id="1466853058">
      <w:bodyDiv w:val="1"/>
      <w:marLeft w:val="0"/>
      <w:marRight w:val="0"/>
      <w:marTop w:val="0"/>
      <w:marBottom w:val="0"/>
      <w:divBdr>
        <w:top w:val="none" w:sz="0" w:space="0" w:color="auto"/>
        <w:left w:val="none" w:sz="0" w:space="0" w:color="auto"/>
        <w:bottom w:val="none" w:sz="0" w:space="0" w:color="auto"/>
        <w:right w:val="none" w:sz="0" w:space="0" w:color="auto"/>
      </w:divBdr>
    </w:div>
    <w:div w:id="1466966293">
      <w:bodyDiv w:val="1"/>
      <w:marLeft w:val="0"/>
      <w:marRight w:val="0"/>
      <w:marTop w:val="0"/>
      <w:marBottom w:val="0"/>
      <w:divBdr>
        <w:top w:val="none" w:sz="0" w:space="0" w:color="auto"/>
        <w:left w:val="none" w:sz="0" w:space="0" w:color="auto"/>
        <w:bottom w:val="none" w:sz="0" w:space="0" w:color="auto"/>
        <w:right w:val="none" w:sz="0" w:space="0" w:color="auto"/>
      </w:divBdr>
    </w:div>
    <w:div w:id="1467627668">
      <w:bodyDiv w:val="1"/>
      <w:marLeft w:val="0"/>
      <w:marRight w:val="0"/>
      <w:marTop w:val="0"/>
      <w:marBottom w:val="0"/>
      <w:divBdr>
        <w:top w:val="none" w:sz="0" w:space="0" w:color="auto"/>
        <w:left w:val="none" w:sz="0" w:space="0" w:color="auto"/>
        <w:bottom w:val="none" w:sz="0" w:space="0" w:color="auto"/>
        <w:right w:val="none" w:sz="0" w:space="0" w:color="auto"/>
      </w:divBdr>
    </w:div>
    <w:div w:id="1467817580">
      <w:bodyDiv w:val="1"/>
      <w:marLeft w:val="0"/>
      <w:marRight w:val="0"/>
      <w:marTop w:val="0"/>
      <w:marBottom w:val="0"/>
      <w:divBdr>
        <w:top w:val="none" w:sz="0" w:space="0" w:color="auto"/>
        <w:left w:val="none" w:sz="0" w:space="0" w:color="auto"/>
        <w:bottom w:val="none" w:sz="0" w:space="0" w:color="auto"/>
        <w:right w:val="none" w:sz="0" w:space="0" w:color="auto"/>
      </w:divBdr>
    </w:div>
    <w:div w:id="1467822366">
      <w:bodyDiv w:val="1"/>
      <w:marLeft w:val="0"/>
      <w:marRight w:val="0"/>
      <w:marTop w:val="0"/>
      <w:marBottom w:val="0"/>
      <w:divBdr>
        <w:top w:val="none" w:sz="0" w:space="0" w:color="auto"/>
        <w:left w:val="none" w:sz="0" w:space="0" w:color="auto"/>
        <w:bottom w:val="none" w:sz="0" w:space="0" w:color="auto"/>
        <w:right w:val="none" w:sz="0" w:space="0" w:color="auto"/>
      </w:divBdr>
    </w:div>
    <w:div w:id="1468278127">
      <w:bodyDiv w:val="1"/>
      <w:marLeft w:val="0"/>
      <w:marRight w:val="0"/>
      <w:marTop w:val="0"/>
      <w:marBottom w:val="0"/>
      <w:divBdr>
        <w:top w:val="none" w:sz="0" w:space="0" w:color="auto"/>
        <w:left w:val="none" w:sz="0" w:space="0" w:color="auto"/>
        <w:bottom w:val="none" w:sz="0" w:space="0" w:color="auto"/>
        <w:right w:val="none" w:sz="0" w:space="0" w:color="auto"/>
      </w:divBdr>
    </w:div>
    <w:div w:id="1468284469">
      <w:bodyDiv w:val="1"/>
      <w:marLeft w:val="0"/>
      <w:marRight w:val="0"/>
      <w:marTop w:val="0"/>
      <w:marBottom w:val="0"/>
      <w:divBdr>
        <w:top w:val="none" w:sz="0" w:space="0" w:color="auto"/>
        <w:left w:val="none" w:sz="0" w:space="0" w:color="auto"/>
        <w:bottom w:val="none" w:sz="0" w:space="0" w:color="auto"/>
        <w:right w:val="none" w:sz="0" w:space="0" w:color="auto"/>
      </w:divBdr>
    </w:div>
    <w:div w:id="1468544134">
      <w:bodyDiv w:val="1"/>
      <w:marLeft w:val="0"/>
      <w:marRight w:val="0"/>
      <w:marTop w:val="0"/>
      <w:marBottom w:val="0"/>
      <w:divBdr>
        <w:top w:val="none" w:sz="0" w:space="0" w:color="auto"/>
        <w:left w:val="none" w:sz="0" w:space="0" w:color="auto"/>
        <w:bottom w:val="none" w:sz="0" w:space="0" w:color="auto"/>
        <w:right w:val="none" w:sz="0" w:space="0" w:color="auto"/>
      </w:divBdr>
    </w:div>
    <w:div w:id="1469006316">
      <w:bodyDiv w:val="1"/>
      <w:marLeft w:val="0"/>
      <w:marRight w:val="0"/>
      <w:marTop w:val="0"/>
      <w:marBottom w:val="0"/>
      <w:divBdr>
        <w:top w:val="none" w:sz="0" w:space="0" w:color="auto"/>
        <w:left w:val="none" w:sz="0" w:space="0" w:color="auto"/>
        <w:bottom w:val="none" w:sz="0" w:space="0" w:color="auto"/>
        <w:right w:val="none" w:sz="0" w:space="0" w:color="auto"/>
      </w:divBdr>
    </w:div>
    <w:div w:id="1469008933">
      <w:bodyDiv w:val="1"/>
      <w:marLeft w:val="0"/>
      <w:marRight w:val="0"/>
      <w:marTop w:val="0"/>
      <w:marBottom w:val="0"/>
      <w:divBdr>
        <w:top w:val="none" w:sz="0" w:space="0" w:color="auto"/>
        <w:left w:val="none" w:sz="0" w:space="0" w:color="auto"/>
        <w:bottom w:val="none" w:sz="0" w:space="0" w:color="auto"/>
        <w:right w:val="none" w:sz="0" w:space="0" w:color="auto"/>
      </w:divBdr>
    </w:div>
    <w:div w:id="1469084886">
      <w:bodyDiv w:val="1"/>
      <w:marLeft w:val="0"/>
      <w:marRight w:val="0"/>
      <w:marTop w:val="0"/>
      <w:marBottom w:val="0"/>
      <w:divBdr>
        <w:top w:val="none" w:sz="0" w:space="0" w:color="auto"/>
        <w:left w:val="none" w:sz="0" w:space="0" w:color="auto"/>
        <w:bottom w:val="none" w:sz="0" w:space="0" w:color="auto"/>
        <w:right w:val="none" w:sz="0" w:space="0" w:color="auto"/>
      </w:divBdr>
    </w:div>
    <w:div w:id="1469205553">
      <w:bodyDiv w:val="1"/>
      <w:marLeft w:val="0"/>
      <w:marRight w:val="0"/>
      <w:marTop w:val="0"/>
      <w:marBottom w:val="0"/>
      <w:divBdr>
        <w:top w:val="none" w:sz="0" w:space="0" w:color="auto"/>
        <w:left w:val="none" w:sz="0" w:space="0" w:color="auto"/>
        <w:bottom w:val="none" w:sz="0" w:space="0" w:color="auto"/>
        <w:right w:val="none" w:sz="0" w:space="0" w:color="auto"/>
      </w:divBdr>
    </w:div>
    <w:div w:id="1469394851">
      <w:bodyDiv w:val="1"/>
      <w:marLeft w:val="0"/>
      <w:marRight w:val="0"/>
      <w:marTop w:val="0"/>
      <w:marBottom w:val="0"/>
      <w:divBdr>
        <w:top w:val="none" w:sz="0" w:space="0" w:color="auto"/>
        <w:left w:val="none" w:sz="0" w:space="0" w:color="auto"/>
        <w:bottom w:val="none" w:sz="0" w:space="0" w:color="auto"/>
        <w:right w:val="none" w:sz="0" w:space="0" w:color="auto"/>
      </w:divBdr>
    </w:div>
    <w:div w:id="1469594152">
      <w:bodyDiv w:val="1"/>
      <w:marLeft w:val="0"/>
      <w:marRight w:val="0"/>
      <w:marTop w:val="0"/>
      <w:marBottom w:val="0"/>
      <w:divBdr>
        <w:top w:val="none" w:sz="0" w:space="0" w:color="auto"/>
        <w:left w:val="none" w:sz="0" w:space="0" w:color="auto"/>
        <w:bottom w:val="none" w:sz="0" w:space="0" w:color="auto"/>
        <w:right w:val="none" w:sz="0" w:space="0" w:color="auto"/>
      </w:divBdr>
    </w:div>
    <w:div w:id="1469740087">
      <w:bodyDiv w:val="1"/>
      <w:marLeft w:val="0"/>
      <w:marRight w:val="0"/>
      <w:marTop w:val="0"/>
      <w:marBottom w:val="0"/>
      <w:divBdr>
        <w:top w:val="none" w:sz="0" w:space="0" w:color="auto"/>
        <w:left w:val="none" w:sz="0" w:space="0" w:color="auto"/>
        <w:bottom w:val="none" w:sz="0" w:space="0" w:color="auto"/>
        <w:right w:val="none" w:sz="0" w:space="0" w:color="auto"/>
      </w:divBdr>
    </w:div>
    <w:div w:id="1469854524">
      <w:bodyDiv w:val="1"/>
      <w:marLeft w:val="0"/>
      <w:marRight w:val="0"/>
      <w:marTop w:val="0"/>
      <w:marBottom w:val="0"/>
      <w:divBdr>
        <w:top w:val="none" w:sz="0" w:space="0" w:color="auto"/>
        <w:left w:val="none" w:sz="0" w:space="0" w:color="auto"/>
        <w:bottom w:val="none" w:sz="0" w:space="0" w:color="auto"/>
        <w:right w:val="none" w:sz="0" w:space="0" w:color="auto"/>
      </w:divBdr>
    </w:div>
    <w:div w:id="1470128864">
      <w:bodyDiv w:val="1"/>
      <w:marLeft w:val="0"/>
      <w:marRight w:val="0"/>
      <w:marTop w:val="0"/>
      <w:marBottom w:val="0"/>
      <w:divBdr>
        <w:top w:val="none" w:sz="0" w:space="0" w:color="auto"/>
        <w:left w:val="none" w:sz="0" w:space="0" w:color="auto"/>
        <w:bottom w:val="none" w:sz="0" w:space="0" w:color="auto"/>
        <w:right w:val="none" w:sz="0" w:space="0" w:color="auto"/>
      </w:divBdr>
    </w:div>
    <w:div w:id="1470172542">
      <w:bodyDiv w:val="1"/>
      <w:marLeft w:val="0"/>
      <w:marRight w:val="0"/>
      <w:marTop w:val="0"/>
      <w:marBottom w:val="0"/>
      <w:divBdr>
        <w:top w:val="none" w:sz="0" w:space="0" w:color="auto"/>
        <w:left w:val="none" w:sz="0" w:space="0" w:color="auto"/>
        <w:bottom w:val="none" w:sz="0" w:space="0" w:color="auto"/>
        <w:right w:val="none" w:sz="0" w:space="0" w:color="auto"/>
      </w:divBdr>
    </w:div>
    <w:div w:id="1470439068">
      <w:bodyDiv w:val="1"/>
      <w:marLeft w:val="0"/>
      <w:marRight w:val="0"/>
      <w:marTop w:val="0"/>
      <w:marBottom w:val="0"/>
      <w:divBdr>
        <w:top w:val="none" w:sz="0" w:space="0" w:color="auto"/>
        <w:left w:val="none" w:sz="0" w:space="0" w:color="auto"/>
        <w:bottom w:val="none" w:sz="0" w:space="0" w:color="auto"/>
        <w:right w:val="none" w:sz="0" w:space="0" w:color="auto"/>
      </w:divBdr>
    </w:div>
    <w:div w:id="1470709328">
      <w:bodyDiv w:val="1"/>
      <w:marLeft w:val="0"/>
      <w:marRight w:val="0"/>
      <w:marTop w:val="0"/>
      <w:marBottom w:val="0"/>
      <w:divBdr>
        <w:top w:val="none" w:sz="0" w:space="0" w:color="auto"/>
        <w:left w:val="none" w:sz="0" w:space="0" w:color="auto"/>
        <w:bottom w:val="none" w:sz="0" w:space="0" w:color="auto"/>
        <w:right w:val="none" w:sz="0" w:space="0" w:color="auto"/>
      </w:divBdr>
    </w:div>
    <w:div w:id="1470979282">
      <w:bodyDiv w:val="1"/>
      <w:marLeft w:val="0"/>
      <w:marRight w:val="0"/>
      <w:marTop w:val="0"/>
      <w:marBottom w:val="0"/>
      <w:divBdr>
        <w:top w:val="none" w:sz="0" w:space="0" w:color="auto"/>
        <w:left w:val="none" w:sz="0" w:space="0" w:color="auto"/>
        <w:bottom w:val="none" w:sz="0" w:space="0" w:color="auto"/>
        <w:right w:val="none" w:sz="0" w:space="0" w:color="auto"/>
      </w:divBdr>
    </w:div>
    <w:div w:id="1471052221">
      <w:bodyDiv w:val="1"/>
      <w:marLeft w:val="0"/>
      <w:marRight w:val="0"/>
      <w:marTop w:val="0"/>
      <w:marBottom w:val="0"/>
      <w:divBdr>
        <w:top w:val="none" w:sz="0" w:space="0" w:color="auto"/>
        <w:left w:val="none" w:sz="0" w:space="0" w:color="auto"/>
        <w:bottom w:val="none" w:sz="0" w:space="0" w:color="auto"/>
        <w:right w:val="none" w:sz="0" w:space="0" w:color="auto"/>
      </w:divBdr>
    </w:div>
    <w:div w:id="1471315531">
      <w:bodyDiv w:val="1"/>
      <w:marLeft w:val="0"/>
      <w:marRight w:val="0"/>
      <w:marTop w:val="0"/>
      <w:marBottom w:val="0"/>
      <w:divBdr>
        <w:top w:val="none" w:sz="0" w:space="0" w:color="auto"/>
        <w:left w:val="none" w:sz="0" w:space="0" w:color="auto"/>
        <w:bottom w:val="none" w:sz="0" w:space="0" w:color="auto"/>
        <w:right w:val="none" w:sz="0" w:space="0" w:color="auto"/>
      </w:divBdr>
    </w:div>
    <w:div w:id="1471360746">
      <w:bodyDiv w:val="1"/>
      <w:marLeft w:val="0"/>
      <w:marRight w:val="0"/>
      <w:marTop w:val="0"/>
      <w:marBottom w:val="0"/>
      <w:divBdr>
        <w:top w:val="none" w:sz="0" w:space="0" w:color="auto"/>
        <w:left w:val="none" w:sz="0" w:space="0" w:color="auto"/>
        <w:bottom w:val="none" w:sz="0" w:space="0" w:color="auto"/>
        <w:right w:val="none" w:sz="0" w:space="0" w:color="auto"/>
      </w:divBdr>
    </w:div>
    <w:div w:id="1471436154">
      <w:bodyDiv w:val="1"/>
      <w:marLeft w:val="0"/>
      <w:marRight w:val="0"/>
      <w:marTop w:val="0"/>
      <w:marBottom w:val="0"/>
      <w:divBdr>
        <w:top w:val="none" w:sz="0" w:space="0" w:color="auto"/>
        <w:left w:val="none" w:sz="0" w:space="0" w:color="auto"/>
        <w:bottom w:val="none" w:sz="0" w:space="0" w:color="auto"/>
        <w:right w:val="none" w:sz="0" w:space="0" w:color="auto"/>
      </w:divBdr>
    </w:div>
    <w:div w:id="1471704660">
      <w:bodyDiv w:val="1"/>
      <w:marLeft w:val="0"/>
      <w:marRight w:val="0"/>
      <w:marTop w:val="0"/>
      <w:marBottom w:val="0"/>
      <w:divBdr>
        <w:top w:val="none" w:sz="0" w:space="0" w:color="auto"/>
        <w:left w:val="none" w:sz="0" w:space="0" w:color="auto"/>
        <w:bottom w:val="none" w:sz="0" w:space="0" w:color="auto"/>
        <w:right w:val="none" w:sz="0" w:space="0" w:color="auto"/>
      </w:divBdr>
    </w:div>
    <w:div w:id="1471747424">
      <w:bodyDiv w:val="1"/>
      <w:marLeft w:val="0"/>
      <w:marRight w:val="0"/>
      <w:marTop w:val="0"/>
      <w:marBottom w:val="0"/>
      <w:divBdr>
        <w:top w:val="none" w:sz="0" w:space="0" w:color="auto"/>
        <w:left w:val="none" w:sz="0" w:space="0" w:color="auto"/>
        <w:bottom w:val="none" w:sz="0" w:space="0" w:color="auto"/>
        <w:right w:val="none" w:sz="0" w:space="0" w:color="auto"/>
      </w:divBdr>
    </w:div>
    <w:div w:id="1471820549">
      <w:bodyDiv w:val="1"/>
      <w:marLeft w:val="0"/>
      <w:marRight w:val="0"/>
      <w:marTop w:val="0"/>
      <w:marBottom w:val="0"/>
      <w:divBdr>
        <w:top w:val="none" w:sz="0" w:space="0" w:color="auto"/>
        <w:left w:val="none" w:sz="0" w:space="0" w:color="auto"/>
        <w:bottom w:val="none" w:sz="0" w:space="0" w:color="auto"/>
        <w:right w:val="none" w:sz="0" w:space="0" w:color="auto"/>
      </w:divBdr>
    </w:div>
    <w:div w:id="1472819313">
      <w:bodyDiv w:val="1"/>
      <w:marLeft w:val="0"/>
      <w:marRight w:val="0"/>
      <w:marTop w:val="0"/>
      <w:marBottom w:val="0"/>
      <w:divBdr>
        <w:top w:val="none" w:sz="0" w:space="0" w:color="auto"/>
        <w:left w:val="none" w:sz="0" w:space="0" w:color="auto"/>
        <w:bottom w:val="none" w:sz="0" w:space="0" w:color="auto"/>
        <w:right w:val="none" w:sz="0" w:space="0" w:color="auto"/>
      </w:divBdr>
    </w:div>
    <w:div w:id="1472871440">
      <w:bodyDiv w:val="1"/>
      <w:marLeft w:val="0"/>
      <w:marRight w:val="0"/>
      <w:marTop w:val="0"/>
      <w:marBottom w:val="0"/>
      <w:divBdr>
        <w:top w:val="none" w:sz="0" w:space="0" w:color="auto"/>
        <w:left w:val="none" w:sz="0" w:space="0" w:color="auto"/>
        <w:bottom w:val="none" w:sz="0" w:space="0" w:color="auto"/>
        <w:right w:val="none" w:sz="0" w:space="0" w:color="auto"/>
      </w:divBdr>
    </w:div>
    <w:div w:id="1473251996">
      <w:bodyDiv w:val="1"/>
      <w:marLeft w:val="0"/>
      <w:marRight w:val="0"/>
      <w:marTop w:val="0"/>
      <w:marBottom w:val="0"/>
      <w:divBdr>
        <w:top w:val="none" w:sz="0" w:space="0" w:color="auto"/>
        <w:left w:val="none" w:sz="0" w:space="0" w:color="auto"/>
        <w:bottom w:val="none" w:sz="0" w:space="0" w:color="auto"/>
        <w:right w:val="none" w:sz="0" w:space="0" w:color="auto"/>
      </w:divBdr>
    </w:div>
    <w:div w:id="1473253208">
      <w:bodyDiv w:val="1"/>
      <w:marLeft w:val="0"/>
      <w:marRight w:val="0"/>
      <w:marTop w:val="0"/>
      <w:marBottom w:val="0"/>
      <w:divBdr>
        <w:top w:val="none" w:sz="0" w:space="0" w:color="auto"/>
        <w:left w:val="none" w:sz="0" w:space="0" w:color="auto"/>
        <w:bottom w:val="none" w:sz="0" w:space="0" w:color="auto"/>
        <w:right w:val="none" w:sz="0" w:space="0" w:color="auto"/>
      </w:divBdr>
    </w:div>
    <w:div w:id="1473331019">
      <w:bodyDiv w:val="1"/>
      <w:marLeft w:val="0"/>
      <w:marRight w:val="0"/>
      <w:marTop w:val="0"/>
      <w:marBottom w:val="0"/>
      <w:divBdr>
        <w:top w:val="none" w:sz="0" w:space="0" w:color="auto"/>
        <w:left w:val="none" w:sz="0" w:space="0" w:color="auto"/>
        <w:bottom w:val="none" w:sz="0" w:space="0" w:color="auto"/>
        <w:right w:val="none" w:sz="0" w:space="0" w:color="auto"/>
      </w:divBdr>
    </w:div>
    <w:div w:id="1473399346">
      <w:bodyDiv w:val="1"/>
      <w:marLeft w:val="0"/>
      <w:marRight w:val="0"/>
      <w:marTop w:val="0"/>
      <w:marBottom w:val="0"/>
      <w:divBdr>
        <w:top w:val="none" w:sz="0" w:space="0" w:color="auto"/>
        <w:left w:val="none" w:sz="0" w:space="0" w:color="auto"/>
        <w:bottom w:val="none" w:sz="0" w:space="0" w:color="auto"/>
        <w:right w:val="none" w:sz="0" w:space="0" w:color="auto"/>
      </w:divBdr>
    </w:div>
    <w:div w:id="1473404536">
      <w:bodyDiv w:val="1"/>
      <w:marLeft w:val="0"/>
      <w:marRight w:val="0"/>
      <w:marTop w:val="0"/>
      <w:marBottom w:val="0"/>
      <w:divBdr>
        <w:top w:val="none" w:sz="0" w:space="0" w:color="auto"/>
        <w:left w:val="none" w:sz="0" w:space="0" w:color="auto"/>
        <w:bottom w:val="none" w:sz="0" w:space="0" w:color="auto"/>
        <w:right w:val="none" w:sz="0" w:space="0" w:color="auto"/>
      </w:divBdr>
    </w:div>
    <w:div w:id="1473791849">
      <w:bodyDiv w:val="1"/>
      <w:marLeft w:val="0"/>
      <w:marRight w:val="0"/>
      <w:marTop w:val="0"/>
      <w:marBottom w:val="0"/>
      <w:divBdr>
        <w:top w:val="none" w:sz="0" w:space="0" w:color="auto"/>
        <w:left w:val="none" w:sz="0" w:space="0" w:color="auto"/>
        <w:bottom w:val="none" w:sz="0" w:space="0" w:color="auto"/>
        <w:right w:val="none" w:sz="0" w:space="0" w:color="auto"/>
      </w:divBdr>
    </w:div>
    <w:div w:id="1473792628">
      <w:bodyDiv w:val="1"/>
      <w:marLeft w:val="0"/>
      <w:marRight w:val="0"/>
      <w:marTop w:val="0"/>
      <w:marBottom w:val="0"/>
      <w:divBdr>
        <w:top w:val="none" w:sz="0" w:space="0" w:color="auto"/>
        <w:left w:val="none" w:sz="0" w:space="0" w:color="auto"/>
        <w:bottom w:val="none" w:sz="0" w:space="0" w:color="auto"/>
        <w:right w:val="none" w:sz="0" w:space="0" w:color="auto"/>
      </w:divBdr>
    </w:div>
    <w:div w:id="1474061283">
      <w:bodyDiv w:val="1"/>
      <w:marLeft w:val="0"/>
      <w:marRight w:val="0"/>
      <w:marTop w:val="0"/>
      <w:marBottom w:val="0"/>
      <w:divBdr>
        <w:top w:val="none" w:sz="0" w:space="0" w:color="auto"/>
        <w:left w:val="none" w:sz="0" w:space="0" w:color="auto"/>
        <w:bottom w:val="none" w:sz="0" w:space="0" w:color="auto"/>
        <w:right w:val="none" w:sz="0" w:space="0" w:color="auto"/>
      </w:divBdr>
    </w:div>
    <w:div w:id="1474173890">
      <w:bodyDiv w:val="1"/>
      <w:marLeft w:val="0"/>
      <w:marRight w:val="0"/>
      <w:marTop w:val="0"/>
      <w:marBottom w:val="0"/>
      <w:divBdr>
        <w:top w:val="none" w:sz="0" w:space="0" w:color="auto"/>
        <w:left w:val="none" w:sz="0" w:space="0" w:color="auto"/>
        <w:bottom w:val="none" w:sz="0" w:space="0" w:color="auto"/>
        <w:right w:val="none" w:sz="0" w:space="0" w:color="auto"/>
      </w:divBdr>
    </w:div>
    <w:div w:id="1474252739">
      <w:bodyDiv w:val="1"/>
      <w:marLeft w:val="0"/>
      <w:marRight w:val="0"/>
      <w:marTop w:val="0"/>
      <w:marBottom w:val="0"/>
      <w:divBdr>
        <w:top w:val="none" w:sz="0" w:space="0" w:color="auto"/>
        <w:left w:val="none" w:sz="0" w:space="0" w:color="auto"/>
        <w:bottom w:val="none" w:sz="0" w:space="0" w:color="auto"/>
        <w:right w:val="none" w:sz="0" w:space="0" w:color="auto"/>
      </w:divBdr>
    </w:div>
    <w:div w:id="1474372420">
      <w:bodyDiv w:val="1"/>
      <w:marLeft w:val="0"/>
      <w:marRight w:val="0"/>
      <w:marTop w:val="0"/>
      <w:marBottom w:val="0"/>
      <w:divBdr>
        <w:top w:val="none" w:sz="0" w:space="0" w:color="auto"/>
        <w:left w:val="none" w:sz="0" w:space="0" w:color="auto"/>
        <w:bottom w:val="none" w:sz="0" w:space="0" w:color="auto"/>
        <w:right w:val="none" w:sz="0" w:space="0" w:color="auto"/>
      </w:divBdr>
    </w:div>
    <w:div w:id="1474715699">
      <w:bodyDiv w:val="1"/>
      <w:marLeft w:val="0"/>
      <w:marRight w:val="0"/>
      <w:marTop w:val="0"/>
      <w:marBottom w:val="0"/>
      <w:divBdr>
        <w:top w:val="none" w:sz="0" w:space="0" w:color="auto"/>
        <w:left w:val="none" w:sz="0" w:space="0" w:color="auto"/>
        <w:bottom w:val="none" w:sz="0" w:space="0" w:color="auto"/>
        <w:right w:val="none" w:sz="0" w:space="0" w:color="auto"/>
      </w:divBdr>
    </w:div>
    <w:div w:id="1474985763">
      <w:bodyDiv w:val="1"/>
      <w:marLeft w:val="0"/>
      <w:marRight w:val="0"/>
      <w:marTop w:val="0"/>
      <w:marBottom w:val="0"/>
      <w:divBdr>
        <w:top w:val="none" w:sz="0" w:space="0" w:color="auto"/>
        <w:left w:val="none" w:sz="0" w:space="0" w:color="auto"/>
        <w:bottom w:val="none" w:sz="0" w:space="0" w:color="auto"/>
        <w:right w:val="none" w:sz="0" w:space="0" w:color="auto"/>
      </w:divBdr>
    </w:div>
    <w:div w:id="1475023368">
      <w:bodyDiv w:val="1"/>
      <w:marLeft w:val="0"/>
      <w:marRight w:val="0"/>
      <w:marTop w:val="0"/>
      <w:marBottom w:val="0"/>
      <w:divBdr>
        <w:top w:val="none" w:sz="0" w:space="0" w:color="auto"/>
        <w:left w:val="none" w:sz="0" w:space="0" w:color="auto"/>
        <w:bottom w:val="none" w:sz="0" w:space="0" w:color="auto"/>
        <w:right w:val="none" w:sz="0" w:space="0" w:color="auto"/>
      </w:divBdr>
    </w:div>
    <w:div w:id="1475247740">
      <w:bodyDiv w:val="1"/>
      <w:marLeft w:val="0"/>
      <w:marRight w:val="0"/>
      <w:marTop w:val="0"/>
      <w:marBottom w:val="0"/>
      <w:divBdr>
        <w:top w:val="none" w:sz="0" w:space="0" w:color="auto"/>
        <w:left w:val="none" w:sz="0" w:space="0" w:color="auto"/>
        <w:bottom w:val="none" w:sz="0" w:space="0" w:color="auto"/>
        <w:right w:val="none" w:sz="0" w:space="0" w:color="auto"/>
      </w:divBdr>
    </w:div>
    <w:div w:id="1475635440">
      <w:bodyDiv w:val="1"/>
      <w:marLeft w:val="0"/>
      <w:marRight w:val="0"/>
      <w:marTop w:val="0"/>
      <w:marBottom w:val="0"/>
      <w:divBdr>
        <w:top w:val="none" w:sz="0" w:space="0" w:color="auto"/>
        <w:left w:val="none" w:sz="0" w:space="0" w:color="auto"/>
        <w:bottom w:val="none" w:sz="0" w:space="0" w:color="auto"/>
        <w:right w:val="none" w:sz="0" w:space="0" w:color="auto"/>
      </w:divBdr>
    </w:div>
    <w:div w:id="1476213359">
      <w:bodyDiv w:val="1"/>
      <w:marLeft w:val="0"/>
      <w:marRight w:val="0"/>
      <w:marTop w:val="0"/>
      <w:marBottom w:val="0"/>
      <w:divBdr>
        <w:top w:val="none" w:sz="0" w:space="0" w:color="auto"/>
        <w:left w:val="none" w:sz="0" w:space="0" w:color="auto"/>
        <w:bottom w:val="none" w:sz="0" w:space="0" w:color="auto"/>
        <w:right w:val="none" w:sz="0" w:space="0" w:color="auto"/>
      </w:divBdr>
    </w:div>
    <w:div w:id="1476264970">
      <w:bodyDiv w:val="1"/>
      <w:marLeft w:val="0"/>
      <w:marRight w:val="0"/>
      <w:marTop w:val="0"/>
      <w:marBottom w:val="0"/>
      <w:divBdr>
        <w:top w:val="none" w:sz="0" w:space="0" w:color="auto"/>
        <w:left w:val="none" w:sz="0" w:space="0" w:color="auto"/>
        <w:bottom w:val="none" w:sz="0" w:space="0" w:color="auto"/>
        <w:right w:val="none" w:sz="0" w:space="0" w:color="auto"/>
      </w:divBdr>
    </w:div>
    <w:div w:id="1476292464">
      <w:bodyDiv w:val="1"/>
      <w:marLeft w:val="0"/>
      <w:marRight w:val="0"/>
      <w:marTop w:val="0"/>
      <w:marBottom w:val="0"/>
      <w:divBdr>
        <w:top w:val="none" w:sz="0" w:space="0" w:color="auto"/>
        <w:left w:val="none" w:sz="0" w:space="0" w:color="auto"/>
        <w:bottom w:val="none" w:sz="0" w:space="0" w:color="auto"/>
        <w:right w:val="none" w:sz="0" w:space="0" w:color="auto"/>
      </w:divBdr>
    </w:div>
    <w:div w:id="1476294698">
      <w:bodyDiv w:val="1"/>
      <w:marLeft w:val="0"/>
      <w:marRight w:val="0"/>
      <w:marTop w:val="0"/>
      <w:marBottom w:val="0"/>
      <w:divBdr>
        <w:top w:val="none" w:sz="0" w:space="0" w:color="auto"/>
        <w:left w:val="none" w:sz="0" w:space="0" w:color="auto"/>
        <w:bottom w:val="none" w:sz="0" w:space="0" w:color="auto"/>
        <w:right w:val="none" w:sz="0" w:space="0" w:color="auto"/>
      </w:divBdr>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6333900">
      <w:bodyDiv w:val="1"/>
      <w:marLeft w:val="0"/>
      <w:marRight w:val="0"/>
      <w:marTop w:val="0"/>
      <w:marBottom w:val="0"/>
      <w:divBdr>
        <w:top w:val="none" w:sz="0" w:space="0" w:color="auto"/>
        <w:left w:val="none" w:sz="0" w:space="0" w:color="auto"/>
        <w:bottom w:val="none" w:sz="0" w:space="0" w:color="auto"/>
        <w:right w:val="none" w:sz="0" w:space="0" w:color="auto"/>
      </w:divBdr>
    </w:div>
    <w:div w:id="1476679748">
      <w:bodyDiv w:val="1"/>
      <w:marLeft w:val="0"/>
      <w:marRight w:val="0"/>
      <w:marTop w:val="0"/>
      <w:marBottom w:val="0"/>
      <w:divBdr>
        <w:top w:val="none" w:sz="0" w:space="0" w:color="auto"/>
        <w:left w:val="none" w:sz="0" w:space="0" w:color="auto"/>
        <w:bottom w:val="none" w:sz="0" w:space="0" w:color="auto"/>
        <w:right w:val="none" w:sz="0" w:space="0" w:color="auto"/>
      </w:divBdr>
    </w:div>
    <w:div w:id="1476996035">
      <w:bodyDiv w:val="1"/>
      <w:marLeft w:val="0"/>
      <w:marRight w:val="0"/>
      <w:marTop w:val="0"/>
      <w:marBottom w:val="0"/>
      <w:divBdr>
        <w:top w:val="none" w:sz="0" w:space="0" w:color="auto"/>
        <w:left w:val="none" w:sz="0" w:space="0" w:color="auto"/>
        <w:bottom w:val="none" w:sz="0" w:space="0" w:color="auto"/>
        <w:right w:val="none" w:sz="0" w:space="0" w:color="auto"/>
      </w:divBdr>
    </w:div>
    <w:div w:id="1477066881">
      <w:bodyDiv w:val="1"/>
      <w:marLeft w:val="0"/>
      <w:marRight w:val="0"/>
      <w:marTop w:val="0"/>
      <w:marBottom w:val="0"/>
      <w:divBdr>
        <w:top w:val="none" w:sz="0" w:space="0" w:color="auto"/>
        <w:left w:val="none" w:sz="0" w:space="0" w:color="auto"/>
        <w:bottom w:val="none" w:sz="0" w:space="0" w:color="auto"/>
        <w:right w:val="none" w:sz="0" w:space="0" w:color="auto"/>
      </w:divBdr>
    </w:div>
    <w:div w:id="1477183564">
      <w:bodyDiv w:val="1"/>
      <w:marLeft w:val="0"/>
      <w:marRight w:val="0"/>
      <w:marTop w:val="0"/>
      <w:marBottom w:val="0"/>
      <w:divBdr>
        <w:top w:val="none" w:sz="0" w:space="0" w:color="auto"/>
        <w:left w:val="none" w:sz="0" w:space="0" w:color="auto"/>
        <w:bottom w:val="none" w:sz="0" w:space="0" w:color="auto"/>
        <w:right w:val="none" w:sz="0" w:space="0" w:color="auto"/>
      </w:divBdr>
    </w:div>
    <w:div w:id="1477336893">
      <w:bodyDiv w:val="1"/>
      <w:marLeft w:val="0"/>
      <w:marRight w:val="0"/>
      <w:marTop w:val="0"/>
      <w:marBottom w:val="0"/>
      <w:divBdr>
        <w:top w:val="none" w:sz="0" w:space="0" w:color="auto"/>
        <w:left w:val="none" w:sz="0" w:space="0" w:color="auto"/>
        <w:bottom w:val="none" w:sz="0" w:space="0" w:color="auto"/>
        <w:right w:val="none" w:sz="0" w:space="0" w:color="auto"/>
      </w:divBdr>
    </w:div>
    <w:div w:id="1477337602">
      <w:bodyDiv w:val="1"/>
      <w:marLeft w:val="0"/>
      <w:marRight w:val="0"/>
      <w:marTop w:val="0"/>
      <w:marBottom w:val="0"/>
      <w:divBdr>
        <w:top w:val="none" w:sz="0" w:space="0" w:color="auto"/>
        <w:left w:val="none" w:sz="0" w:space="0" w:color="auto"/>
        <w:bottom w:val="none" w:sz="0" w:space="0" w:color="auto"/>
        <w:right w:val="none" w:sz="0" w:space="0" w:color="auto"/>
      </w:divBdr>
    </w:div>
    <w:div w:id="1477527979">
      <w:bodyDiv w:val="1"/>
      <w:marLeft w:val="0"/>
      <w:marRight w:val="0"/>
      <w:marTop w:val="0"/>
      <w:marBottom w:val="0"/>
      <w:divBdr>
        <w:top w:val="none" w:sz="0" w:space="0" w:color="auto"/>
        <w:left w:val="none" w:sz="0" w:space="0" w:color="auto"/>
        <w:bottom w:val="none" w:sz="0" w:space="0" w:color="auto"/>
        <w:right w:val="none" w:sz="0" w:space="0" w:color="auto"/>
      </w:divBdr>
    </w:div>
    <w:div w:id="1477644719">
      <w:bodyDiv w:val="1"/>
      <w:marLeft w:val="0"/>
      <w:marRight w:val="0"/>
      <w:marTop w:val="0"/>
      <w:marBottom w:val="0"/>
      <w:divBdr>
        <w:top w:val="none" w:sz="0" w:space="0" w:color="auto"/>
        <w:left w:val="none" w:sz="0" w:space="0" w:color="auto"/>
        <w:bottom w:val="none" w:sz="0" w:space="0" w:color="auto"/>
        <w:right w:val="none" w:sz="0" w:space="0" w:color="auto"/>
      </w:divBdr>
    </w:div>
    <w:div w:id="1477645627">
      <w:bodyDiv w:val="1"/>
      <w:marLeft w:val="0"/>
      <w:marRight w:val="0"/>
      <w:marTop w:val="0"/>
      <w:marBottom w:val="0"/>
      <w:divBdr>
        <w:top w:val="none" w:sz="0" w:space="0" w:color="auto"/>
        <w:left w:val="none" w:sz="0" w:space="0" w:color="auto"/>
        <w:bottom w:val="none" w:sz="0" w:space="0" w:color="auto"/>
        <w:right w:val="none" w:sz="0" w:space="0" w:color="auto"/>
      </w:divBdr>
    </w:div>
    <w:div w:id="1477988204">
      <w:bodyDiv w:val="1"/>
      <w:marLeft w:val="0"/>
      <w:marRight w:val="0"/>
      <w:marTop w:val="0"/>
      <w:marBottom w:val="0"/>
      <w:divBdr>
        <w:top w:val="none" w:sz="0" w:space="0" w:color="auto"/>
        <w:left w:val="none" w:sz="0" w:space="0" w:color="auto"/>
        <w:bottom w:val="none" w:sz="0" w:space="0" w:color="auto"/>
        <w:right w:val="none" w:sz="0" w:space="0" w:color="auto"/>
      </w:divBdr>
    </w:div>
    <w:div w:id="1477991670">
      <w:bodyDiv w:val="1"/>
      <w:marLeft w:val="0"/>
      <w:marRight w:val="0"/>
      <w:marTop w:val="0"/>
      <w:marBottom w:val="0"/>
      <w:divBdr>
        <w:top w:val="none" w:sz="0" w:space="0" w:color="auto"/>
        <w:left w:val="none" w:sz="0" w:space="0" w:color="auto"/>
        <w:bottom w:val="none" w:sz="0" w:space="0" w:color="auto"/>
        <w:right w:val="none" w:sz="0" w:space="0" w:color="auto"/>
      </w:divBdr>
    </w:div>
    <w:div w:id="1478105682">
      <w:bodyDiv w:val="1"/>
      <w:marLeft w:val="0"/>
      <w:marRight w:val="0"/>
      <w:marTop w:val="0"/>
      <w:marBottom w:val="0"/>
      <w:divBdr>
        <w:top w:val="none" w:sz="0" w:space="0" w:color="auto"/>
        <w:left w:val="none" w:sz="0" w:space="0" w:color="auto"/>
        <w:bottom w:val="none" w:sz="0" w:space="0" w:color="auto"/>
        <w:right w:val="none" w:sz="0" w:space="0" w:color="auto"/>
      </w:divBdr>
    </w:div>
    <w:div w:id="1478524737">
      <w:bodyDiv w:val="1"/>
      <w:marLeft w:val="0"/>
      <w:marRight w:val="0"/>
      <w:marTop w:val="0"/>
      <w:marBottom w:val="0"/>
      <w:divBdr>
        <w:top w:val="none" w:sz="0" w:space="0" w:color="auto"/>
        <w:left w:val="none" w:sz="0" w:space="0" w:color="auto"/>
        <w:bottom w:val="none" w:sz="0" w:space="0" w:color="auto"/>
        <w:right w:val="none" w:sz="0" w:space="0" w:color="auto"/>
      </w:divBdr>
    </w:div>
    <w:div w:id="1478573221">
      <w:bodyDiv w:val="1"/>
      <w:marLeft w:val="0"/>
      <w:marRight w:val="0"/>
      <w:marTop w:val="0"/>
      <w:marBottom w:val="0"/>
      <w:divBdr>
        <w:top w:val="none" w:sz="0" w:space="0" w:color="auto"/>
        <w:left w:val="none" w:sz="0" w:space="0" w:color="auto"/>
        <w:bottom w:val="none" w:sz="0" w:space="0" w:color="auto"/>
        <w:right w:val="none" w:sz="0" w:space="0" w:color="auto"/>
      </w:divBdr>
    </w:div>
    <w:div w:id="1478645019">
      <w:bodyDiv w:val="1"/>
      <w:marLeft w:val="0"/>
      <w:marRight w:val="0"/>
      <w:marTop w:val="0"/>
      <w:marBottom w:val="0"/>
      <w:divBdr>
        <w:top w:val="none" w:sz="0" w:space="0" w:color="auto"/>
        <w:left w:val="none" w:sz="0" w:space="0" w:color="auto"/>
        <w:bottom w:val="none" w:sz="0" w:space="0" w:color="auto"/>
        <w:right w:val="none" w:sz="0" w:space="0" w:color="auto"/>
      </w:divBdr>
    </w:div>
    <w:div w:id="1478691442">
      <w:bodyDiv w:val="1"/>
      <w:marLeft w:val="0"/>
      <w:marRight w:val="0"/>
      <w:marTop w:val="0"/>
      <w:marBottom w:val="0"/>
      <w:divBdr>
        <w:top w:val="none" w:sz="0" w:space="0" w:color="auto"/>
        <w:left w:val="none" w:sz="0" w:space="0" w:color="auto"/>
        <w:bottom w:val="none" w:sz="0" w:space="0" w:color="auto"/>
        <w:right w:val="none" w:sz="0" w:space="0" w:color="auto"/>
      </w:divBdr>
    </w:div>
    <w:div w:id="1478716744">
      <w:bodyDiv w:val="1"/>
      <w:marLeft w:val="0"/>
      <w:marRight w:val="0"/>
      <w:marTop w:val="0"/>
      <w:marBottom w:val="0"/>
      <w:divBdr>
        <w:top w:val="none" w:sz="0" w:space="0" w:color="auto"/>
        <w:left w:val="none" w:sz="0" w:space="0" w:color="auto"/>
        <w:bottom w:val="none" w:sz="0" w:space="0" w:color="auto"/>
        <w:right w:val="none" w:sz="0" w:space="0" w:color="auto"/>
      </w:divBdr>
    </w:div>
    <w:div w:id="1478836628">
      <w:bodyDiv w:val="1"/>
      <w:marLeft w:val="0"/>
      <w:marRight w:val="0"/>
      <w:marTop w:val="0"/>
      <w:marBottom w:val="0"/>
      <w:divBdr>
        <w:top w:val="none" w:sz="0" w:space="0" w:color="auto"/>
        <w:left w:val="none" w:sz="0" w:space="0" w:color="auto"/>
        <w:bottom w:val="none" w:sz="0" w:space="0" w:color="auto"/>
        <w:right w:val="none" w:sz="0" w:space="0" w:color="auto"/>
      </w:divBdr>
    </w:div>
    <w:div w:id="1478886497">
      <w:bodyDiv w:val="1"/>
      <w:marLeft w:val="0"/>
      <w:marRight w:val="0"/>
      <w:marTop w:val="0"/>
      <w:marBottom w:val="0"/>
      <w:divBdr>
        <w:top w:val="none" w:sz="0" w:space="0" w:color="auto"/>
        <w:left w:val="none" w:sz="0" w:space="0" w:color="auto"/>
        <w:bottom w:val="none" w:sz="0" w:space="0" w:color="auto"/>
        <w:right w:val="none" w:sz="0" w:space="0" w:color="auto"/>
      </w:divBdr>
    </w:div>
    <w:div w:id="1479151839">
      <w:bodyDiv w:val="1"/>
      <w:marLeft w:val="0"/>
      <w:marRight w:val="0"/>
      <w:marTop w:val="0"/>
      <w:marBottom w:val="0"/>
      <w:divBdr>
        <w:top w:val="none" w:sz="0" w:space="0" w:color="auto"/>
        <w:left w:val="none" w:sz="0" w:space="0" w:color="auto"/>
        <w:bottom w:val="none" w:sz="0" w:space="0" w:color="auto"/>
        <w:right w:val="none" w:sz="0" w:space="0" w:color="auto"/>
      </w:divBdr>
    </w:div>
    <w:div w:id="1480227022">
      <w:bodyDiv w:val="1"/>
      <w:marLeft w:val="0"/>
      <w:marRight w:val="0"/>
      <w:marTop w:val="0"/>
      <w:marBottom w:val="0"/>
      <w:divBdr>
        <w:top w:val="none" w:sz="0" w:space="0" w:color="auto"/>
        <w:left w:val="none" w:sz="0" w:space="0" w:color="auto"/>
        <w:bottom w:val="none" w:sz="0" w:space="0" w:color="auto"/>
        <w:right w:val="none" w:sz="0" w:space="0" w:color="auto"/>
      </w:divBdr>
    </w:div>
    <w:div w:id="1480461281">
      <w:bodyDiv w:val="1"/>
      <w:marLeft w:val="0"/>
      <w:marRight w:val="0"/>
      <w:marTop w:val="0"/>
      <w:marBottom w:val="0"/>
      <w:divBdr>
        <w:top w:val="none" w:sz="0" w:space="0" w:color="auto"/>
        <w:left w:val="none" w:sz="0" w:space="0" w:color="auto"/>
        <w:bottom w:val="none" w:sz="0" w:space="0" w:color="auto"/>
        <w:right w:val="none" w:sz="0" w:space="0" w:color="auto"/>
      </w:divBdr>
    </w:div>
    <w:div w:id="1480537763">
      <w:bodyDiv w:val="1"/>
      <w:marLeft w:val="0"/>
      <w:marRight w:val="0"/>
      <w:marTop w:val="0"/>
      <w:marBottom w:val="0"/>
      <w:divBdr>
        <w:top w:val="none" w:sz="0" w:space="0" w:color="auto"/>
        <w:left w:val="none" w:sz="0" w:space="0" w:color="auto"/>
        <w:bottom w:val="none" w:sz="0" w:space="0" w:color="auto"/>
        <w:right w:val="none" w:sz="0" w:space="0" w:color="auto"/>
      </w:divBdr>
    </w:div>
    <w:div w:id="1480613043">
      <w:bodyDiv w:val="1"/>
      <w:marLeft w:val="0"/>
      <w:marRight w:val="0"/>
      <w:marTop w:val="0"/>
      <w:marBottom w:val="0"/>
      <w:divBdr>
        <w:top w:val="none" w:sz="0" w:space="0" w:color="auto"/>
        <w:left w:val="none" w:sz="0" w:space="0" w:color="auto"/>
        <w:bottom w:val="none" w:sz="0" w:space="0" w:color="auto"/>
        <w:right w:val="none" w:sz="0" w:space="0" w:color="auto"/>
      </w:divBdr>
    </w:div>
    <w:div w:id="1480807551">
      <w:bodyDiv w:val="1"/>
      <w:marLeft w:val="0"/>
      <w:marRight w:val="0"/>
      <w:marTop w:val="0"/>
      <w:marBottom w:val="0"/>
      <w:divBdr>
        <w:top w:val="none" w:sz="0" w:space="0" w:color="auto"/>
        <w:left w:val="none" w:sz="0" w:space="0" w:color="auto"/>
        <w:bottom w:val="none" w:sz="0" w:space="0" w:color="auto"/>
        <w:right w:val="none" w:sz="0" w:space="0" w:color="auto"/>
      </w:divBdr>
    </w:div>
    <w:div w:id="1480880423">
      <w:bodyDiv w:val="1"/>
      <w:marLeft w:val="0"/>
      <w:marRight w:val="0"/>
      <w:marTop w:val="0"/>
      <w:marBottom w:val="0"/>
      <w:divBdr>
        <w:top w:val="none" w:sz="0" w:space="0" w:color="auto"/>
        <w:left w:val="none" w:sz="0" w:space="0" w:color="auto"/>
        <w:bottom w:val="none" w:sz="0" w:space="0" w:color="auto"/>
        <w:right w:val="none" w:sz="0" w:space="0" w:color="auto"/>
      </w:divBdr>
    </w:div>
    <w:div w:id="1480919069">
      <w:bodyDiv w:val="1"/>
      <w:marLeft w:val="0"/>
      <w:marRight w:val="0"/>
      <w:marTop w:val="0"/>
      <w:marBottom w:val="0"/>
      <w:divBdr>
        <w:top w:val="none" w:sz="0" w:space="0" w:color="auto"/>
        <w:left w:val="none" w:sz="0" w:space="0" w:color="auto"/>
        <w:bottom w:val="none" w:sz="0" w:space="0" w:color="auto"/>
        <w:right w:val="none" w:sz="0" w:space="0" w:color="auto"/>
      </w:divBdr>
    </w:div>
    <w:div w:id="1481117863">
      <w:bodyDiv w:val="1"/>
      <w:marLeft w:val="0"/>
      <w:marRight w:val="0"/>
      <w:marTop w:val="0"/>
      <w:marBottom w:val="0"/>
      <w:divBdr>
        <w:top w:val="none" w:sz="0" w:space="0" w:color="auto"/>
        <w:left w:val="none" w:sz="0" w:space="0" w:color="auto"/>
        <w:bottom w:val="none" w:sz="0" w:space="0" w:color="auto"/>
        <w:right w:val="none" w:sz="0" w:space="0" w:color="auto"/>
      </w:divBdr>
    </w:div>
    <w:div w:id="1481578409">
      <w:bodyDiv w:val="1"/>
      <w:marLeft w:val="0"/>
      <w:marRight w:val="0"/>
      <w:marTop w:val="0"/>
      <w:marBottom w:val="0"/>
      <w:divBdr>
        <w:top w:val="none" w:sz="0" w:space="0" w:color="auto"/>
        <w:left w:val="none" w:sz="0" w:space="0" w:color="auto"/>
        <w:bottom w:val="none" w:sz="0" w:space="0" w:color="auto"/>
        <w:right w:val="none" w:sz="0" w:space="0" w:color="auto"/>
      </w:divBdr>
    </w:div>
    <w:div w:id="1481731915">
      <w:bodyDiv w:val="1"/>
      <w:marLeft w:val="0"/>
      <w:marRight w:val="0"/>
      <w:marTop w:val="0"/>
      <w:marBottom w:val="0"/>
      <w:divBdr>
        <w:top w:val="none" w:sz="0" w:space="0" w:color="auto"/>
        <w:left w:val="none" w:sz="0" w:space="0" w:color="auto"/>
        <w:bottom w:val="none" w:sz="0" w:space="0" w:color="auto"/>
        <w:right w:val="none" w:sz="0" w:space="0" w:color="auto"/>
      </w:divBdr>
    </w:div>
    <w:div w:id="1481996887">
      <w:bodyDiv w:val="1"/>
      <w:marLeft w:val="0"/>
      <w:marRight w:val="0"/>
      <w:marTop w:val="0"/>
      <w:marBottom w:val="0"/>
      <w:divBdr>
        <w:top w:val="none" w:sz="0" w:space="0" w:color="auto"/>
        <w:left w:val="none" w:sz="0" w:space="0" w:color="auto"/>
        <w:bottom w:val="none" w:sz="0" w:space="0" w:color="auto"/>
        <w:right w:val="none" w:sz="0" w:space="0" w:color="auto"/>
      </w:divBdr>
    </w:div>
    <w:div w:id="1482116148">
      <w:bodyDiv w:val="1"/>
      <w:marLeft w:val="0"/>
      <w:marRight w:val="0"/>
      <w:marTop w:val="0"/>
      <w:marBottom w:val="0"/>
      <w:divBdr>
        <w:top w:val="none" w:sz="0" w:space="0" w:color="auto"/>
        <w:left w:val="none" w:sz="0" w:space="0" w:color="auto"/>
        <w:bottom w:val="none" w:sz="0" w:space="0" w:color="auto"/>
        <w:right w:val="none" w:sz="0" w:space="0" w:color="auto"/>
      </w:divBdr>
    </w:div>
    <w:div w:id="1482162193">
      <w:bodyDiv w:val="1"/>
      <w:marLeft w:val="0"/>
      <w:marRight w:val="0"/>
      <w:marTop w:val="0"/>
      <w:marBottom w:val="0"/>
      <w:divBdr>
        <w:top w:val="none" w:sz="0" w:space="0" w:color="auto"/>
        <w:left w:val="none" w:sz="0" w:space="0" w:color="auto"/>
        <w:bottom w:val="none" w:sz="0" w:space="0" w:color="auto"/>
        <w:right w:val="none" w:sz="0" w:space="0" w:color="auto"/>
      </w:divBdr>
    </w:div>
    <w:div w:id="1482304260">
      <w:bodyDiv w:val="1"/>
      <w:marLeft w:val="0"/>
      <w:marRight w:val="0"/>
      <w:marTop w:val="0"/>
      <w:marBottom w:val="0"/>
      <w:divBdr>
        <w:top w:val="none" w:sz="0" w:space="0" w:color="auto"/>
        <w:left w:val="none" w:sz="0" w:space="0" w:color="auto"/>
        <w:bottom w:val="none" w:sz="0" w:space="0" w:color="auto"/>
        <w:right w:val="none" w:sz="0" w:space="0" w:color="auto"/>
      </w:divBdr>
    </w:div>
    <w:div w:id="1482498769">
      <w:bodyDiv w:val="1"/>
      <w:marLeft w:val="0"/>
      <w:marRight w:val="0"/>
      <w:marTop w:val="0"/>
      <w:marBottom w:val="0"/>
      <w:divBdr>
        <w:top w:val="none" w:sz="0" w:space="0" w:color="auto"/>
        <w:left w:val="none" w:sz="0" w:space="0" w:color="auto"/>
        <w:bottom w:val="none" w:sz="0" w:space="0" w:color="auto"/>
        <w:right w:val="none" w:sz="0" w:space="0" w:color="auto"/>
      </w:divBdr>
    </w:div>
    <w:div w:id="1482577224">
      <w:bodyDiv w:val="1"/>
      <w:marLeft w:val="0"/>
      <w:marRight w:val="0"/>
      <w:marTop w:val="0"/>
      <w:marBottom w:val="0"/>
      <w:divBdr>
        <w:top w:val="none" w:sz="0" w:space="0" w:color="auto"/>
        <w:left w:val="none" w:sz="0" w:space="0" w:color="auto"/>
        <w:bottom w:val="none" w:sz="0" w:space="0" w:color="auto"/>
        <w:right w:val="none" w:sz="0" w:space="0" w:color="auto"/>
      </w:divBdr>
    </w:div>
    <w:div w:id="1482653095">
      <w:bodyDiv w:val="1"/>
      <w:marLeft w:val="0"/>
      <w:marRight w:val="0"/>
      <w:marTop w:val="0"/>
      <w:marBottom w:val="0"/>
      <w:divBdr>
        <w:top w:val="none" w:sz="0" w:space="0" w:color="auto"/>
        <w:left w:val="none" w:sz="0" w:space="0" w:color="auto"/>
        <w:bottom w:val="none" w:sz="0" w:space="0" w:color="auto"/>
        <w:right w:val="none" w:sz="0" w:space="0" w:color="auto"/>
      </w:divBdr>
    </w:div>
    <w:div w:id="1482694906">
      <w:bodyDiv w:val="1"/>
      <w:marLeft w:val="0"/>
      <w:marRight w:val="0"/>
      <w:marTop w:val="0"/>
      <w:marBottom w:val="0"/>
      <w:divBdr>
        <w:top w:val="none" w:sz="0" w:space="0" w:color="auto"/>
        <w:left w:val="none" w:sz="0" w:space="0" w:color="auto"/>
        <w:bottom w:val="none" w:sz="0" w:space="0" w:color="auto"/>
        <w:right w:val="none" w:sz="0" w:space="0" w:color="auto"/>
      </w:divBdr>
    </w:div>
    <w:div w:id="1482842821">
      <w:bodyDiv w:val="1"/>
      <w:marLeft w:val="0"/>
      <w:marRight w:val="0"/>
      <w:marTop w:val="0"/>
      <w:marBottom w:val="0"/>
      <w:divBdr>
        <w:top w:val="none" w:sz="0" w:space="0" w:color="auto"/>
        <w:left w:val="none" w:sz="0" w:space="0" w:color="auto"/>
        <w:bottom w:val="none" w:sz="0" w:space="0" w:color="auto"/>
        <w:right w:val="none" w:sz="0" w:space="0" w:color="auto"/>
      </w:divBdr>
    </w:div>
    <w:div w:id="1482846781">
      <w:bodyDiv w:val="1"/>
      <w:marLeft w:val="0"/>
      <w:marRight w:val="0"/>
      <w:marTop w:val="0"/>
      <w:marBottom w:val="0"/>
      <w:divBdr>
        <w:top w:val="none" w:sz="0" w:space="0" w:color="auto"/>
        <w:left w:val="none" w:sz="0" w:space="0" w:color="auto"/>
        <w:bottom w:val="none" w:sz="0" w:space="0" w:color="auto"/>
        <w:right w:val="none" w:sz="0" w:space="0" w:color="auto"/>
      </w:divBdr>
    </w:div>
    <w:div w:id="1483084153">
      <w:bodyDiv w:val="1"/>
      <w:marLeft w:val="0"/>
      <w:marRight w:val="0"/>
      <w:marTop w:val="0"/>
      <w:marBottom w:val="0"/>
      <w:divBdr>
        <w:top w:val="none" w:sz="0" w:space="0" w:color="auto"/>
        <w:left w:val="none" w:sz="0" w:space="0" w:color="auto"/>
        <w:bottom w:val="none" w:sz="0" w:space="0" w:color="auto"/>
        <w:right w:val="none" w:sz="0" w:space="0" w:color="auto"/>
      </w:divBdr>
    </w:div>
    <w:div w:id="1483231281">
      <w:bodyDiv w:val="1"/>
      <w:marLeft w:val="0"/>
      <w:marRight w:val="0"/>
      <w:marTop w:val="0"/>
      <w:marBottom w:val="0"/>
      <w:divBdr>
        <w:top w:val="none" w:sz="0" w:space="0" w:color="auto"/>
        <w:left w:val="none" w:sz="0" w:space="0" w:color="auto"/>
        <w:bottom w:val="none" w:sz="0" w:space="0" w:color="auto"/>
        <w:right w:val="none" w:sz="0" w:space="0" w:color="auto"/>
      </w:divBdr>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
    <w:div w:id="1483497260">
      <w:bodyDiv w:val="1"/>
      <w:marLeft w:val="0"/>
      <w:marRight w:val="0"/>
      <w:marTop w:val="0"/>
      <w:marBottom w:val="0"/>
      <w:divBdr>
        <w:top w:val="none" w:sz="0" w:space="0" w:color="auto"/>
        <w:left w:val="none" w:sz="0" w:space="0" w:color="auto"/>
        <w:bottom w:val="none" w:sz="0" w:space="0" w:color="auto"/>
        <w:right w:val="none" w:sz="0" w:space="0" w:color="auto"/>
      </w:divBdr>
    </w:div>
    <w:div w:id="1483539530">
      <w:bodyDiv w:val="1"/>
      <w:marLeft w:val="0"/>
      <w:marRight w:val="0"/>
      <w:marTop w:val="0"/>
      <w:marBottom w:val="0"/>
      <w:divBdr>
        <w:top w:val="none" w:sz="0" w:space="0" w:color="auto"/>
        <w:left w:val="none" w:sz="0" w:space="0" w:color="auto"/>
        <w:bottom w:val="none" w:sz="0" w:space="0" w:color="auto"/>
        <w:right w:val="none" w:sz="0" w:space="0" w:color="auto"/>
      </w:divBdr>
    </w:div>
    <w:div w:id="1483885706">
      <w:bodyDiv w:val="1"/>
      <w:marLeft w:val="0"/>
      <w:marRight w:val="0"/>
      <w:marTop w:val="0"/>
      <w:marBottom w:val="0"/>
      <w:divBdr>
        <w:top w:val="none" w:sz="0" w:space="0" w:color="auto"/>
        <w:left w:val="none" w:sz="0" w:space="0" w:color="auto"/>
        <w:bottom w:val="none" w:sz="0" w:space="0" w:color="auto"/>
        <w:right w:val="none" w:sz="0" w:space="0" w:color="auto"/>
      </w:divBdr>
    </w:div>
    <w:div w:id="1483959036">
      <w:bodyDiv w:val="1"/>
      <w:marLeft w:val="0"/>
      <w:marRight w:val="0"/>
      <w:marTop w:val="0"/>
      <w:marBottom w:val="0"/>
      <w:divBdr>
        <w:top w:val="none" w:sz="0" w:space="0" w:color="auto"/>
        <w:left w:val="none" w:sz="0" w:space="0" w:color="auto"/>
        <w:bottom w:val="none" w:sz="0" w:space="0" w:color="auto"/>
        <w:right w:val="none" w:sz="0" w:space="0" w:color="auto"/>
      </w:divBdr>
    </w:div>
    <w:div w:id="1484160411">
      <w:bodyDiv w:val="1"/>
      <w:marLeft w:val="0"/>
      <w:marRight w:val="0"/>
      <w:marTop w:val="0"/>
      <w:marBottom w:val="0"/>
      <w:divBdr>
        <w:top w:val="none" w:sz="0" w:space="0" w:color="auto"/>
        <w:left w:val="none" w:sz="0" w:space="0" w:color="auto"/>
        <w:bottom w:val="none" w:sz="0" w:space="0" w:color="auto"/>
        <w:right w:val="none" w:sz="0" w:space="0" w:color="auto"/>
      </w:divBdr>
    </w:div>
    <w:div w:id="1484345926">
      <w:bodyDiv w:val="1"/>
      <w:marLeft w:val="0"/>
      <w:marRight w:val="0"/>
      <w:marTop w:val="0"/>
      <w:marBottom w:val="0"/>
      <w:divBdr>
        <w:top w:val="none" w:sz="0" w:space="0" w:color="auto"/>
        <w:left w:val="none" w:sz="0" w:space="0" w:color="auto"/>
        <w:bottom w:val="none" w:sz="0" w:space="0" w:color="auto"/>
        <w:right w:val="none" w:sz="0" w:space="0" w:color="auto"/>
      </w:divBdr>
    </w:div>
    <w:div w:id="1484348422">
      <w:bodyDiv w:val="1"/>
      <w:marLeft w:val="0"/>
      <w:marRight w:val="0"/>
      <w:marTop w:val="0"/>
      <w:marBottom w:val="0"/>
      <w:divBdr>
        <w:top w:val="none" w:sz="0" w:space="0" w:color="auto"/>
        <w:left w:val="none" w:sz="0" w:space="0" w:color="auto"/>
        <w:bottom w:val="none" w:sz="0" w:space="0" w:color="auto"/>
        <w:right w:val="none" w:sz="0" w:space="0" w:color="auto"/>
      </w:divBdr>
    </w:div>
    <w:div w:id="1484463331">
      <w:bodyDiv w:val="1"/>
      <w:marLeft w:val="0"/>
      <w:marRight w:val="0"/>
      <w:marTop w:val="0"/>
      <w:marBottom w:val="0"/>
      <w:divBdr>
        <w:top w:val="none" w:sz="0" w:space="0" w:color="auto"/>
        <w:left w:val="none" w:sz="0" w:space="0" w:color="auto"/>
        <w:bottom w:val="none" w:sz="0" w:space="0" w:color="auto"/>
        <w:right w:val="none" w:sz="0" w:space="0" w:color="auto"/>
      </w:divBdr>
    </w:div>
    <w:div w:id="1484466245">
      <w:bodyDiv w:val="1"/>
      <w:marLeft w:val="0"/>
      <w:marRight w:val="0"/>
      <w:marTop w:val="0"/>
      <w:marBottom w:val="0"/>
      <w:divBdr>
        <w:top w:val="none" w:sz="0" w:space="0" w:color="auto"/>
        <w:left w:val="none" w:sz="0" w:space="0" w:color="auto"/>
        <w:bottom w:val="none" w:sz="0" w:space="0" w:color="auto"/>
        <w:right w:val="none" w:sz="0" w:space="0" w:color="auto"/>
      </w:divBdr>
    </w:div>
    <w:div w:id="1484471027">
      <w:bodyDiv w:val="1"/>
      <w:marLeft w:val="0"/>
      <w:marRight w:val="0"/>
      <w:marTop w:val="0"/>
      <w:marBottom w:val="0"/>
      <w:divBdr>
        <w:top w:val="none" w:sz="0" w:space="0" w:color="auto"/>
        <w:left w:val="none" w:sz="0" w:space="0" w:color="auto"/>
        <w:bottom w:val="none" w:sz="0" w:space="0" w:color="auto"/>
        <w:right w:val="none" w:sz="0" w:space="0" w:color="auto"/>
      </w:divBdr>
    </w:div>
    <w:div w:id="1484660603">
      <w:bodyDiv w:val="1"/>
      <w:marLeft w:val="0"/>
      <w:marRight w:val="0"/>
      <w:marTop w:val="0"/>
      <w:marBottom w:val="0"/>
      <w:divBdr>
        <w:top w:val="none" w:sz="0" w:space="0" w:color="auto"/>
        <w:left w:val="none" w:sz="0" w:space="0" w:color="auto"/>
        <w:bottom w:val="none" w:sz="0" w:space="0" w:color="auto"/>
        <w:right w:val="none" w:sz="0" w:space="0" w:color="auto"/>
      </w:divBdr>
    </w:div>
    <w:div w:id="1484731949">
      <w:bodyDiv w:val="1"/>
      <w:marLeft w:val="0"/>
      <w:marRight w:val="0"/>
      <w:marTop w:val="0"/>
      <w:marBottom w:val="0"/>
      <w:divBdr>
        <w:top w:val="none" w:sz="0" w:space="0" w:color="auto"/>
        <w:left w:val="none" w:sz="0" w:space="0" w:color="auto"/>
        <w:bottom w:val="none" w:sz="0" w:space="0" w:color="auto"/>
        <w:right w:val="none" w:sz="0" w:space="0" w:color="auto"/>
      </w:divBdr>
    </w:div>
    <w:div w:id="1485507868">
      <w:bodyDiv w:val="1"/>
      <w:marLeft w:val="0"/>
      <w:marRight w:val="0"/>
      <w:marTop w:val="0"/>
      <w:marBottom w:val="0"/>
      <w:divBdr>
        <w:top w:val="none" w:sz="0" w:space="0" w:color="auto"/>
        <w:left w:val="none" w:sz="0" w:space="0" w:color="auto"/>
        <w:bottom w:val="none" w:sz="0" w:space="0" w:color="auto"/>
        <w:right w:val="none" w:sz="0" w:space="0" w:color="auto"/>
      </w:divBdr>
    </w:div>
    <w:div w:id="1486430335">
      <w:bodyDiv w:val="1"/>
      <w:marLeft w:val="0"/>
      <w:marRight w:val="0"/>
      <w:marTop w:val="0"/>
      <w:marBottom w:val="0"/>
      <w:divBdr>
        <w:top w:val="none" w:sz="0" w:space="0" w:color="auto"/>
        <w:left w:val="none" w:sz="0" w:space="0" w:color="auto"/>
        <w:bottom w:val="none" w:sz="0" w:space="0" w:color="auto"/>
        <w:right w:val="none" w:sz="0" w:space="0" w:color="auto"/>
      </w:divBdr>
    </w:div>
    <w:div w:id="1486430606">
      <w:bodyDiv w:val="1"/>
      <w:marLeft w:val="0"/>
      <w:marRight w:val="0"/>
      <w:marTop w:val="0"/>
      <w:marBottom w:val="0"/>
      <w:divBdr>
        <w:top w:val="none" w:sz="0" w:space="0" w:color="auto"/>
        <w:left w:val="none" w:sz="0" w:space="0" w:color="auto"/>
        <w:bottom w:val="none" w:sz="0" w:space="0" w:color="auto"/>
        <w:right w:val="none" w:sz="0" w:space="0" w:color="auto"/>
      </w:divBdr>
    </w:div>
    <w:div w:id="1486974271">
      <w:bodyDiv w:val="1"/>
      <w:marLeft w:val="0"/>
      <w:marRight w:val="0"/>
      <w:marTop w:val="0"/>
      <w:marBottom w:val="0"/>
      <w:divBdr>
        <w:top w:val="none" w:sz="0" w:space="0" w:color="auto"/>
        <w:left w:val="none" w:sz="0" w:space="0" w:color="auto"/>
        <w:bottom w:val="none" w:sz="0" w:space="0" w:color="auto"/>
        <w:right w:val="none" w:sz="0" w:space="0" w:color="auto"/>
      </w:divBdr>
    </w:div>
    <w:div w:id="1487208614">
      <w:bodyDiv w:val="1"/>
      <w:marLeft w:val="0"/>
      <w:marRight w:val="0"/>
      <w:marTop w:val="0"/>
      <w:marBottom w:val="0"/>
      <w:divBdr>
        <w:top w:val="none" w:sz="0" w:space="0" w:color="auto"/>
        <w:left w:val="none" w:sz="0" w:space="0" w:color="auto"/>
        <w:bottom w:val="none" w:sz="0" w:space="0" w:color="auto"/>
        <w:right w:val="none" w:sz="0" w:space="0" w:color="auto"/>
      </w:divBdr>
    </w:div>
    <w:div w:id="1487353240">
      <w:bodyDiv w:val="1"/>
      <w:marLeft w:val="0"/>
      <w:marRight w:val="0"/>
      <w:marTop w:val="0"/>
      <w:marBottom w:val="0"/>
      <w:divBdr>
        <w:top w:val="none" w:sz="0" w:space="0" w:color="auto"/>
        <w:left w:val="none" w:sz="0" w:space="0" w:color="auto"/>
        <w:bottom w:val="none" w:sz="0" w:space="0" w:color="auto"/>
        <w:right w:val="none" w:sz="0" w:space="0" w:color="auto"/>
      </w:divBdr>
    </w:div>
    <w:div w:id="1487356586">
      <w:bodyDiv w:val="1"/>
      <w:marLeft w:val="0"/>
      <w:marRight w:val="0"/>
      <w:marTop w:val="0"/>
      <w:marBottom w:val="0"/>
      <w:divBdr>
        <w:top w:val="none" w:sz="0" w:space="0" w:color="auto"/>
        <w:left w:val="none" w:sz="0" w:space="0" w:color="auto"/>
        <w:bottom w:val="none" w:sz="0" w:space="0" w:color="auto"/>
        <w:right w:val="none" w:sz="0" w:space="0" w:color="auto"/>
      </w:divBdr>
    </w:div>
    <w:div w:id="1487622071">
      <w:bodyDiv w:val="1"/>
      <w:marLeft w:val="0"/>
      <w:marRight w:val="0"/>
      <w:marTop w:val="0"/>
      <w:marBottom w:val="0"/>
      <w:divBdr>
        <w:top w:val="none" w:sz="0" w:space="0" w:color="auto"/>
        <w:left w:val="none" w:sz="0" w:space="0" w:color="auto"/>
        <w:bottom w:val="none" w:sz="0" w:space="0" w:color="auto"/>
        <w:right w:val="none" w:sz="0" w:space="0" w:color="auto"/>
      </w:divBdr>
    </w:div>
    <w:div w:id="1487628943">
      <w:bodyDiv w:val="1"/>
      <w:marLeft w:val="0"/>
      <w:marRight w:val="0"/>
      <w:marTop w:val="0"/>
      <w:marBottom w:val="0"/>
      <w:divBdr>
        <w:top w:val="none" w:sz="0" w:space="0" w:color="auto"/>
        <w:left w:val="none" w:sz="0" w:space="0" w:color="auto"/>
        <w:bottom w:val="none" w:sz="0" w:space="0" w:color="auto"/>
        <w:right w:val="none" w:sz="0" w:space="0" w:color="auto"/>
      </w:divBdr>
    </w:div>
    <w:div w:id="1487820169">
      <w:bodyDiv w:val="1"/>
      <w:marLeft w:val="0"/>
      <w:marRight w:val="0"/>
      <w:marTop w:val="0"/>
      <w:marBottom w:val="0"/>
      <w:divBdr>
        <w:top w:val="none" w:sz="0" w:space="0" w:color="auto"/>
        <w:left w:val="none" w:sz="0" w:space="0" w:color="auto"/>
        <w:bottom w:val="none" w:sz="0" w:space="0" w:color="auto"/>
        <w:right w:val="none" w:sz="0" w:space="0" w:color="auto"/>
      </w:divBdr>
    </w:div>
    <w:div w:id="1488011341">
      <w:bodyDiv w:val="1"/>
      <w:marLeft w:val="0"/>
      <w:marRight w:val="0"/>
      <w:marTop w:val="0"/>
      <w:marBottom w:val="0"/>
      <w:divBdr>
        <w:top w:val="none" w:sz="0" w:space="0" w:color="auto"/>
        <w:left w:val="none" w:sz="0" w:space="0" w:color="auto"/>
        <w:bottom w:val="none" w:sz="0" w:space="0" w:color="auto"/>
        <w:right w:val="none" w:sz="0" w:space="0" w:color="auto"/>
      </w:divBdr>
    </w:div>
    <w:div w:id="1488133732">
      <w:bodyDiv w:val="1"/>
      <w:marLeft w:val="0"/>
      <w:marRight w:val="0"/>
      <w:marTop w:val="0"/>
      <w:marBottom w:val="0"/>
      <w:divBdr>
        <w:top w:val="none" w:sz="0" w:space="0" w:color="auto"/>
        <w:left w:val="none" w:sz="0" w:space="0" w:color="auto"/>
        <w:bottom w:val="none" w:sz="0" w:space="0" w:color="auto"/>
        <w:right w:val="none" w:sz="0" w:space="0" w:color="auto"/>
      </w:divBdr>
    </w:div>
    <w:div w:id="1488402904">
      <w:bodyDiv w:val="1"/>
      <w:marLeft w:val="0"/>
      <w:marRight w:val="0"/>
      <w:marTop w:val="0"/>
      <w:marBottom w:val="0"/>
      <w:divBdr>
        <w:top w:val="none" w:sz="0" w:space="0" w:color="auto"/>
        <w:left w:val="none" w:sz="0" w:space="0" w:color="auto"/>
        <w:bottom w:val="none" w:sz="0" w:space="0" w:color="auto"/>
        <w:right w:val="none" w:sz="0" w:space="0" w:color="auto"/>
      </w:divBdr>
    </w:div>
    <w:div w:id="1488591115">
      <w:bodyDiv w:val="1"/>
      <w:marLeft w:val="0"/>
      <w:marRight w:val="0"/>
      <w:marTop w:val="0"/>
      <w:marBottom w:val="0"/>
      <w:divBdr>
        <w:top w:val="none" w:sz="0" w:space="0" w:color="auto"/>
        <w:left w:val="none" w:sz="0" w:space="0" w:color="auto"/>
        <w:bottom w:val="none" w:sz="0" w:space="0" w:color="auto"/>
        <w:right w:val="none" w:sz="0" w:space="0" w:color="auto"/>
      </w:divBdr>
    </w:div>
    <w:div w:id="1488981273">
      <w:bodyDiv w:val="1"/>
      <w:marLeft w:val="0"/>
      <w:marRight w:val="0"/>
      <w:marTop w:val="0"/>
      <w:marBottom w:val="0"/>
      <w:divBdr>
        <w:top w:val="none" w:sz="0" w:space="0" w:color="auto"/>
        <w:left w:val="none" w:sz="0" w:space="0" w:color="auto"/>
        <w:bottom w:val="none" w:sz="0" w:space="0" w:color="auto"/>
        <w:right w:val="none" w:sz="0" w:space="0" w:color="auto"/>
      </w:divBdr>
    </w:div>
    <w:div w:id="1489050670">
      <w:bodyDiv w:val="1"/>
      <w:marLeft w:val="0"/>
      <w:marRight w:val="0"/>
      <w:marTop w:val="0"/>
      <w:marBottom w:val="0"/>
      <w:divBdr>
        <w:top w:val="none" w:sz="0" w:space="0" w:color="auto"/>
        <w:left w:val="none" w:sz="0" w:space="0" w:color="auto"/>
        <w:bottom w:val="none" w:sz="0" w:space="0" w:color="auto"/>
        <w:right w:val="none" w:sz="0" w:space="0" w:color="auto"/>
      </w:divBdr>
    </w:div>
    <w:div w:id="1489245139">
      <w:bodyDiv w:val="1"/>
      <w:marLeft w:val="0"/>
      <w:marRight w:val="0"/>
      <w:marTop w:val="0"/>
      <w:marBottom w:val="0"/>
      <w:divBdr>
        <w:top w:val="none" w:sz="0" w:space="0" w:color="auto"/>
        <w:left w:val="none" w:sz="0" w:space="0" w:color="auto"/>
        <w:bottom w:val="none" w:sz="0" w:space="0" w:color="auto"/>
        <w:right w:val="none" w:sz="0" w:space="0" w:color="auto"/>
      </w:divBdr>
    </w:div>
    <w:div w:id="1489248998">
      <w:bodyDiv w:val="1"/>
      <w:marLeft w:val="0"/>
      <w:marRight w:val="0"/>
      <w:marTop w:val="0"/>
      <w:marBottom w:val="0"/>
      <w:divBdr>
        <w:top w:val="none" w:sz="0" w:space="0" w:color="auto"/>
        <w:left w:val="none" w:sz="0" w:space="0" w:color="auto"/>
        <w:bottom w:val="none" w:sz="0" w:space="0" w:color="auto"/>
        <w:right w:val="none" w:sz="0" w:space="0" w:color="auto"/>
      </w:divBdr>
    </w:div>
    <w:div w:id="1489397058">
      <w:bodyDiv w:val="1"/>
      <w:marLeft w:val="0"/>
      <w:marRight w:val="0"/>
      <w:marTop w:val="0"/>
      <w:marBottom w:val="0"/>
      <w:divBdr>
        <w:top w:val="none" w:sz="0" w:space="0" w:color="auto"/>
        <w:left w:val="none" w:sz="0" w:space="0" w:color="auto"/>
        <w:bottom w:val="none" w:sz="0" w:space="0" w:color="auto"/>
        <w:right w:val="none" w:sz="0" w:space="0" w:color="auto"/>
      </w:divBdr>
    </w:div>
    <w:div w:id="1489857186">
      <w:bodyDiv w:val="1"/>
      <w:marLeft w:val="0"/>
      <w:marRight w:val="0"/>
      <w:marTop w:val="0"/>
      <w:marBottom w:val="0"/>
      <w:divBdr>
        <w:top w:val="none" w:sz="0" w:space="0" w:color="auto"/>
        <w:left w:val="none" w:sz="0" w:space="0" w:color="auto"/>
        <w:bottom w:val="none" w:sz="0" w:space="0" w:color="auto"/>
        <w:right w:val="none" w:sz="0" w:space="0" w:color="auto"/>
      </w:divBdr>
    </w:div>
    <w:div w:id="1490167766">
      <w:bodyDiv w:val="1"/>
      <w:marLeft w:val="0"/>
      <w:marRight w:val="0"/>
      <w:marTop w:val="0"/>
      <w:marBottom w:val="0"/>
      <w:divBdr>
        <w:top w:val="none" w:sz="0" w:space="0" w:color="auto"/>
        <w:left w:val="none" w:sz="0" w:space="0" w:color="auto"/>
        <w:bottom w:val="none" w:sz="0" w:space="0" w:color="auto"/>
        <w:right w:val="none" w:sz="0" w:space="0" w:color="auto"/>
      </w:divBdr>
    </w:div>
    <w:div w:id="1490171319">
      <w:bodyDiv w:val="1"/>
      <w:marLeft w:val="0"/>
      <w:marRight w:val="0"/>
      <w:marTop w:val="0"/>
      <w:marBottom w:val="0"/>
      <w:divBdr>
        <w:top w:val="none" w:sz="0" w:space="0" w:color="auto"/>
        <w:left w:val="none" w:sz="0" w:space="0" w:color="auto"/>
        <w:bottom w:val="none" w:sz="0" w:space="0" w:color="auto"/>
        <w:right w:val="none" w:sz="0" w:space="0" w:color="auto"/>
      </w:divBdr>
    </w:div>
    <w:div w:id="1490443681">
      <w:bodyDiv w:val="1"/>
      <w:marLeft w:val="0"/>
      <w:marRight w:val="0"/>
      <w:marTop w:val="0"/>
      <w:marBottom w:val="0"/>
      <w:divBdr>
        <w:top w:val="none" w:sz="0" w:space="0" w:color="auto"/>
        <w:left w:val="none" w:sz="0" w:space="0" w:color="auto"/>
        <w:bottom w:val="none" w:sz="0" w:space="0" w:color="auto"/>
        <w:right w:val="none" w:sz="0" w:space="0" w:color="auto"/>
      </w:divBdr>
    </w:div>
    <w:div w:id="1490443884">
      <w:bodyDiv w:val="1"/>
      <w:marLeft w:val="0"/>
      <w:marRight w:val="0"/>
      <w:marTop w:val="0"/>
      <w:marBottom w:val="0"/>
      <w:divBdr>
        <w:top w:val="none" w:sz="0" w:space="0" w:color="auto"/>
        <w:left w:val="none" w:sz="0" w:space="0" w:color="auto"/>
        <w:bottom w:val="none" w:sz="0" w:space="0" w:color="auto"/>
        <w:right w:val="none" w:sz="0" w:space="0" w:color="auto"/>
      </w:divBdr>
    </w:div>
    <w:div w:id="1490513462">
      <w:bodyDiv w:val="1"/>
      <w:marLeft w:val="0"/>
      <w:marRight w:val="0"/>
      <w:marTop w:val="0"/>
      <w:marBottom w:val="0"/>
      <w:divBdr>
        <w:top w:val="none" w:sz="0" w:space="0" w:color="auto"/>
        <w:left w:val="none" w:sz="0" w:space="0" w:color="auto"/>
        <w:bottom w:val="none" w:sz="0" w:space="0" w:color="auto"/>
        <w:right w:val="none" w:sz="0" w:space="0" w:color="auto"/>
      </w:divBdr>
    </w:div>
    <w:div w:id="1490555199">
      <w:bodyDiv w:val="1"/>
      <w:marLeft w:val="0"/>
      <w:marRight w:val="0"/>
      <w:marTop w:val="0"/>
      <w:marBottom w:val="0"/>
      <w:divBdr>
        <w:top w:val="none" w:sz="0" w:space="0" w:color="auto"/>
        <w:left w:val="none" w:sz="0" w:space="0" w:color="auto"/>
        <w:bottom w:val="none" w:sz="0" w:space="0" w:color="auto"/>
        <w:right w:val="none" w:sz="0" w:space="0" w:color="auto"/>
      </w:divBdr>
    </w:div>
    <w:div w:id="1490754731">
      <w:bodyDiv w:val="1"/>
      <w:marLeft w:val="0"/>
      <w:marRight w:val="0"/>
      <w:marTop w:val="0"/>
      <w:marBottom w:val="0"/>
      <w:divBdr>
        <w:top w:val="none" w:sz="0" w:space="0" w:color="auto"/>
        <w:left w:val="none" w:sz="0" w:space="0" w:color="auto"/>
        <w:bottom w:val="none" w:sz="0" w:space="0" w:color="auto"/>
        <w:right w:val="none" w:sz="0" w:space="0" w:color="auto"/>
      </w:divBdr>
    </w:div>
    <w:div w:id="1490946385">
      <w:bodyDiv w:val="1"/>
      <w:marLeft w:val="0"/>
      <w:marRight w:val="0"/>
      <w:marTop w:val="0"/>
      <w:marBottom w:val="0"/>
      <w:divBdr>
        <w:top w:val="none" w:sz="0" w:space="0" w:color="auto"/>
        <w:left w:val="none" w:sz="0" w:space="0" w:color="auto"/>
        <w:bottom w:val="none" w:sz="0" w:space="0" w:color="auto"/>
        <w:right w:val="none" w:sz="0" w:space="0" w:color="auto"/>
      </w:divBdr>
    </w:div>
    <w:div w:id="1491018007">
      <w:bodyDiv w:val="1"/>
      <w:marLeft w:val="0"/>
      <w:marRight w:val="0"/>
      <w:marTop w:val="0"/>
      <w:marBottom w:val="0"/>
      <w:divBdr>
        <w:top w:val="none" w:sz="0" w:space="0" w:color="auto"/>
        <w:left w:val="none" w:sz="0" w:space="0" w:color="auto"/>
        <w:bottom w:val="none" w:sz="0" w:space="0" w:color="auto"/>
        <w:right w:val="none" w:sz="0" w:space="0" w:color="auto"/>
      </w:divBdr>
    </w:div>
    <w:div w:id="1491477880">
      <w:bodyDiv w:val="1"/>
      <w:marLeft w:val="0"/>
      <w:marRight w:val="0"/>
      <w:marTop w:val="0"/>
      <w:marBottom w:val="0"/>
      <w:divBdr>
        <w:top w:val="none" w:sz="0" w:space="0" w:color="auto"/>
        <w:left w:val="none" w:sz="0" w:space="0" w:color="auto"/>
        <w:bottom w:val="none" w:sz="0" w:space="0" w:color="auto"/>
        <w:right w:val="none" w:sz="0" w:space="0" w:color="auto"/>
      </w:divBdr>
    </w:div>
    <w:div w:id="1491559081">
      <w:bodyDiv w:val="1"/>
      <w:marLeft w:val="0"/>
      <w:marRight w:val="0"/>
      <w:marTop w:val="0"/>
      <w:marBottom w:val="0"/>
      <w:divBdr>
        <w:top w:val="none" w:sz="0" w:space="0" w:color="auto"/>
        <w:left w:val="none" w:sz="0" w:space="0" w:color="auto"/>
        <w:bottom w:val="none" w:sz="0" w:space="0" w:color="auto"/>
        <w:right w:val="none" w:sz="0" w:space="0" w:color="auto"/>
      </w:divBdr>
    </w:div>
    <w:div w:id="1492335960">
      <w:bodyDiv w:val="1"/>
      <w:marLeft w:val="0"/>
      <w:marRight w:val="0"/>
      <w:marTop w:val="0"/>
      <w:marBottom w:val="0"/>
      <w:divBdr>
        <w:top w:val="none" w:sz="0" w:space="0" w:color="auto"/>
        <w:left w:val="none" w:sz="0" w:space="0" w:color="auto"/>
        <w:bottom w:val="none" w:sz="0" w:space="0" w:color="auto"/>
        <w:right w:val="none" w:sz="0" w:space="0" w:color="auto"/>
      </w:divBdr>
    </w:div>
    <w:div w:id="1492402849">
      <w:bodyDiv w:val="1"/>
      <w:marLeft w:val="0"/>
      <w:marRight w:val="0"/>
      <w:marTop w:val="0"/>
      <w:marBottom w:val="0"/>
      <w:divBdr>
        <w:top w:val="none" w:sz="0" w:space="0" w:color="auto"/>
        <w:left w:val="none" w:sz="0" w:space="0" w:color="auto"/>
        <w:bottom w:val="none" w:sz="0" w:space="0" w:color="auto"/>
        <w:right w:val="none" w:sz="0" w:space="0" w:color="auto"/>
      </w:divBdr>
    </w:div>
    <w:div w:id="1492482337">
      <w:bodyDiv w:val="1"/>
      <w:marLeft w:val="0"/>
      <w:marRight w:val="0"/>
      <w:marTop w:val="0"/>
      <w:marBottom w:val="0"/>
      <w:divBdr>
        <w:top w:val="none" w:sz="0" w:space="0" w:color="auto"/>
        <w:left w:val="none" w:sz="0" w:space="0" w:color="auto"/>
        <w:bottom w:val="none" w:sz="0" w:space="0" w:color="auto"/>
        <w:right w:val="none" w:sz="0" w:space="0" w:color="auto"/>
      </w:divBdr>
    </w:div>
    <w:div w:id="1492520441">
      <w:bodyDiv w:val="1"/>
      <w:marLeft w:val="0"/>
      <w:marRight w:val="0"/>
      <w:marTop w:val="0"/>
      <w:marBottom w:val="0"/>
      <w:divBdr>
        <w:top w:val="none" w:sz="0" w:space="0" w:color="auto"/>
        <w:left w:val="none" w:sz="0" w:space="0" w:color="auto"/>
        <w:bottom w:val="none" w:sz="0" w:space="0" w:color="auto"/>
        <w:right w:val="none" w:sz="0" w:space="0" w:color="auto"/>
      </w:divBdr>
    </w:div>
    <w:div w:id="1492794869">
      <w:bodyDiv w:val="1"/>
      <w:marLeft w:val="0"/>
      <w:marRight w:val="0"/>
      <w:marTop w:val="0"/>
      <w:marBottom w:val="0"/>
      <w:divBdr>
        <w:top w:val="none" w:sz="0" w:space="0" w:color="auto"/>
        <w:left w:val="none" w:sz="0" w:space="0" w:color="auto"/>
        <w:bottom w:val="none" w:sz="0" w:space="0" w:color="auto"/>
        <w:right w:val="none" w:sz="0" w:space="0" w:color="auto"/>
      </w:divBdr>
    </w:div>
    <w:div w:id="1492983341">
      <w:bodyDiv w:val="1"/>
      <w:marLeft w:val="0"/>
      <w:marRight w:val="0"/>
      <w:marTop w:val="0"/>
      <w:marBottom w:val="0"/>
      <w:divBdr>
        <w:top w:val="none" w:sz="0" w:space="0" w:color="auto"/>
        <w:left w:val="none" w:sz="0" w:space="0" w:color="auto"/>
        <w:bottom w:val="none" w:sz="0" w:space="0" w:color="auto"/>
        <w:right w:val="none" w:sz="0" w:space="0" w:color="auto"/>
      </w:divBdr>
    </w:div>
    <w:div w:id="1493177520">
      <w:bodyDiv w:val="1"/>
      <w:marLeft w:val="0"/>
      <w:marRight w:val="0"/>
      <w:marTop w:val="0"/>
      <w:marBottom w:val="0"/>
      <w:divBdr>
        <w:top w:val="none" w:sz="0" w:space="0" w:color="auto"/>
        <w:left w:val="none" w:sz="0" w:space="0" w:color="auto"/>
        <w:bottom w:val="none" w:sz="0" w:space="0" w:color="auto"/>
        <w:right w:val="none" w:sz="0" w:space="0" w:color="auto"/>
      </w:divBdr>
    </w:div>
    <w:div w:id="1493181542">
      <w:bodyDiv w:val="1"/>
      <w:marLeft w:val="0"/>
      <w:marRight w:val="0"/>
      <w:marTop w:val="0"/>
      <w:marBottom w:val="0"/>
      <w:divBdr>
        <w:top w:val="none" w:sz="0" w:space="0" w:color="auto"/>
        <w:left w:val="none" w:sz="0" w:space="0" w:color="auto"/>
        <w:bottom w:val="none" w:sz="0" w:space="0" w:color="auto"/>
        <w:right w:val="none" w:sz="0" w:space="0" w:color="auto"/>
      </w:divBdr>
    </w:div>
    <w:div w:id="1493528644">
      <w:bodyDiv w:val="1"/>
      <w:marLeft w:val="0"/>
      <w:marRight w:val="0"/>
      <w:marTop w:val="0"/>
      <w:marBottom w:val="0"/>
      <w:divBdr>
        <w:top w:val="none" w:sz="0" w:space="0" w:color="auto"/>
        <w:left w:val="none" w:sz="0" w:space="0" w:color="auto"/>
        <w:bottom w:val="none" w:sz="0" w:space="0" w:color="auto"/>
        <w:right w:val="none" w:sz="0" w:space="0" w:color="auto"/>
      </w:divBdr>
    </w:div>
    <w:div w:id="1493597804">
      <w:bodyDiv w:val="1"/>
      <w:marLeft w:val="0"/>
      <w:marRight w:val="0"/>
      <w:marTop w:val="0"/>
      <w:marBottom w:val="0"/>
      <w:divBdr>
        <w:top w:val="none" w:sz="0" w:space="0" w:color="auto"/>
        <w:left w:val="none" w:sz="0" w:space="0" w:color="auto"/>
        <w:bottom w:val="none" w:sz="0" w:space="0" w:color="auto"/>
        <w:right w:val="none" w:sz="0" w:space="0" w:color="auto"/>
      </w:divBdr>
    </w:div>
    <w:div w:id="1493712749">
      <w:bodyDiv w:val="1"/>
      <w:marLeft w:val="0"/>
      <w:marRight w:val="0"/>
      <w:marTop w:val="0"/>
      <w:marBottom w:val="0"/>
      <w:divBdr>
        <w:top w:val="none" w:sz="0" w:space="0" w:color="auto"/>
        <w:left w:val="none" w:sz="0" w:space="0" w:color="auto"/>
        <w:bottom w:val="none" w:sz="0" w:space="0" w:color="auto"/>
        <w:right w:val="none" w:sz="0" w:space="0" w:color="auto"/>
      </w:divBdr>
    </w:div>
    <w:div w:id="1493793278">
      <w:bodyDiv w:val="1"/>
      <w:marLeft w:val="0"/>
      <w:marRight w:val="0"/>
      <w:marTop w:val="0"/>
      <w:marBottom w:val="0"/>
      <w:divBdr>
        <w:top w:val="none" w:sz="0" w:space="0" w:color="auto"/>
        <w:left w:val="none" w:sz="0" w:space="0" w:color="auto"/>
        <w:bottom w:val="none" w:sz="0" w:space="0" w:color="auto"/>
        <w:right w:val="none" w:sz="0" w:space="0" w:color="auto"/>
      </w:divBdr>
    </w:div>
    <w:div w:id="1493911573">
      <w:bodyDiv w:val="1"/>
      <w:marLeft w:val="0"/>
      <w:marRight w:val="0"/>
      <w:marTop w:val="0"/>
      <w:marBottom w:val="0"/>
      <w:divBdr>
        <w:top w:val="none" w:sz="0" w:space="0" w:color="auto"/>
        <w:left w:val="none" w:sz="0" w:space="0" w:color="auto"/>
        <w:bottom w:val="none" w:sz="0" w:space="0" w:color="auto"/>
        <w:right w:val="none" w:sz="0" w:space="0" w:color="auto"/>
      </w:divBdr>
    </w:div>
    <w:div w:id="1494031417">
      <w:bodyDiv w:val="1"/>
      <w:marLeft w:val="0"/>
      <w:marRight w:val="0"/>
      <w:marTop w:val="0"/>
      <w:marBottom w:val="0"/>
      <w:divBdr>
        <w:top w:val="none" w:sz="0" w:space="0" w:color="auto"/>
        <w:left w:val="none" w:sz="0" w:space="0" w:color="auto"/>
        <w:bottom w:val="none" w:sz="0" w:space="0" w:color="auto"/>
        <w:right w:val="none" w:sz="0" w:space="0" w:color="auto"/>
      </w:divBdr>
    </w:div>
    <w:div w:id="1494104223">
      <w:bodyDiv w:val="1"/>
      <w:marLeft w:val="0"/>
      <w:marRight w:val="0"/>
      <w:marTop w:val="0"/>
      <w:marBottom w:val="0"/>
      <w:divBdr>
        <w:top w:val="none" w:sz="0" w:space="0" w:color="auto"/>
        <w:left w:val="none" w:sz="0" w:space="0" w:color="auto"/>
        <w:bottom w:val="none" w:sz="0" w:space="0" w:color="auto"/>
        <w:right w:val="none" w:sz="0" w:space="0" w:color="auto"/>
      </w:divBdr>
    </w:div>
    <w:div w:id="1494179657">
      <w:bodyDiv w:val="1"/>
      <w:marLeft w:val="0"/>
      <w:marRight w:val="0"/>
      <w:marTop w:val="0"/>
      <w:marBottom w:val="0"/>
      <w:divBdr>
        <w:top w:val="none" w:sz="0" w:space="0" w:color="auto"/>
        <w:left w:val="none" w:sz="0" w:space="0" w:color="auto"/>
        <w:bottom w:val="none" w:sz="0" w:space="0" w:color="auto"/>
        <w:right w:val="none" w:sz="0" w:space="0" w:color="auto"/>
      </w:divBdr>
    </w:div>
    <w:div w:id="1494251274">
      <w:bodyDiv w:val="1"/>
      <w:marLeft w:val="0"/>
      <w:marRight w:val="0"/>
      <w:marTop w:val="0"/>
      <w:marBottom w:val="0"/>
      <w:divBdr>
        <w:top w:val="none" w:sz="0" w:space="0" w:color="auto"/>
        <w:left w:val="none" w:sz="0" w:space="0" w:color="auto"/>
        <w:bottom w:val="none" w:sz="0" w:space="0" w:color="auto"/>
        <w:right w:val="none" w:sz="0" w:space="0" w:color="auto"/>
      </w:divBdr>
    </w:div>
    <w:div w:id="1494446358">
      <w:bodyDiv w:val="1"/>
      <w:marLeft w:val="0"/>
      <w:marRight w:val="0"/>
      <w:marTop w:val="0"/>
      <w:marBottom w:val="0"/>
      <w:divBdr>
        <w:top w:val="none" w:sz="0" w:space="0" w:color="auto"/>
        <w:left w:val="none" w:sz="0" w:space="0" w:color="auto"/>
        <w:bottom w:val="none" w:sz="0" w:space="0" w:color="auto"/>
        <w:right w:val="none" w:sz="0" w:space="0" w:color="auto"/>
      </w:divBdr>
    </w:div>
    <w:div w:id="1494761160">
      <w:bodyDiv w:val="1"/>
      <w:marLeft w:val="0"/>
      <w:marRight w:val="0"/>
      <w:marTop w:val="0"/>
      <w:marBottom w:val="0"/>
      <w:divBdr>
        <w:top w:val="none" w:sz="0" w:space="0" w:color="auto"/>
        <w:left w:val="none" w:sz="0" w:space="0" w:color="auto"/>
        <w:bottom w:val="none" w:sz="0" w:space="0" w:color="auto"/>
        <w:right w:val="none" w:sz="0" w:space="0" w:color="auto"/>
      </w:divBdr>
    </w:div>
    <w:div w:id="1494907890">
      <w:bodyDiv w:val="1"/>
      <w:marLeft w:val="0"/>
      <w:marRight w:val="0"/>
      <w:marTop w:val="0"/>
      <w:marBottom w:val="0"/>
      <w:divBdr>
        <w:top w:val="none" w:sz="0" w:space="0" w:color="auto"/>
        <w:left w:val="none" w:sz="0" w:space="0" w:color="auto"/>
        <w:bottom w:val="none" w:sz="0" w:space="0" w:color="auto"/>
        <w:right w:val="none" w:sz="0" w:space="0" w:color="auto"/>
      </w:divBdr>
    </w:div>
    <w:div w:id="1495301257">
      <w:bodyDiv w:val="1"/>
      <w:marLeft w:val="0"/>
      <w:marRight w:val="0"/>
      <w:marTop w:val="0"/>
      <w:marBottom w:val="0"/>
      <w:divBdr>
        <w:top w:val="none" w:sz="0" w:space="0" w:color="auto"/>
        <w:left w:val="none" w:sz="0" w:space="0" w:color="auto"/>
        <w:bottom w:val="none" w:sz="0" w:space="0" w:color="auto"/>
        <w:right w:val="none" w:sz="0" w:space="0" w:color="auto"/>
      </w:divBdr>
    </w:div>
    <w:div w:id="1495341538">
      <w:bodyDiv w:val="1"/>
      <w:marLeft w:val="0"/>
      <w:marRight w:val="0"/>
      <w:marTop w:val="0"/>
      <w:marBottom w:val="0"/>
      <w:divBdr>
        <w:top w:val="none" w:sz="0" w:space="0" w:color="auto"/>
        <w:left w:val="none" w:sz="0" w:space="0" w:color="auto"/>
        <w:bottom w:val="none" w:sz="0" w:space="0" w:color="auto"/>
        <w:right w:val="none" w:sz="0" w:space="0" w:color="auto"/>
      </w:divBdr>
    </w:div>
    <w:div w:id="1495411717">
      <w:bodyDiv w:val="1"/>
      <w:marLeft w:val="0"/>
      <w:marRight w:val="0"/>
      <w:marTop w:val="0"/>
      <w:marBottom w:val="0"/>
      <w:divBdr>
        <w:top w:val="none" w:sz="0" w:space="0" w:color="auto"/>
        <w:left w:val="none" w:sz="0" w:space="0" w:color="auto"/>
        <w:bottom w:val="none" w:sz="0" w:space="0" w:color="auto"/>
        <w:right w:val="none" w:sz="0" w:space="0" w:color="auto"/>
      </w:divBdr>
    </w:div>
    <w:div w:id="1495414204">
      <w:bodyDiv w:val="1"/>
      <w:marLeft w:val="0"/>
      <w:marRight w:val="0"/>
      <w:marTop w:val="0"/>
      <w:marBottom w:val="0"/>
      <w:divBdr>
        <w:top w:val="none" w:sz="0" w:space="0" w:color="auto"/>
        <w:left w:val="none" w:sz="0" w:space="0" w:color="auto"/>
        <w:bottom w:val="none" w:sz="0" w:space="0" w:color="auto"/>
        <w:right w:val="none" w:sz="0" w:space="0" w:color="auto"/>
      </w:divBdr>
    </w:div>
    <w:div w:id="1495604266">
      <w:bodyDiv w:val="1"/>
      <w:marLeft w:val="0"/>
      <w:marRight w:val="0"/>
      <w:marTop w:val="0"/>
      <w:marBottom w:val="0"/>
      <w:divBdr>
        <w:top w:val="none" w:sz="0" w:space="0" w:color="auto"/>
        <w:left w:val="none" w:sz="0" w:space="0" w:color="auto"/>
        <w:bottom w:val="none" w:sz="0" w:space="0" w:color="auto"/>
        <w:right w:val="none" w:sz="0" w:space="0" w:color="auto"/>
      </w:divBdr>
    </w:div>
    <w:div w:id="1495952105">
      <w:bodyDiv w:val="1"/>
      <w:marLeft w:val="0"/>
      <w:marRight w:val="0"/>
      <w:marTop w:val="0"/>
      <w:marBottom w:val="0"/>
      <w:divBdr>
        <w:top w:val="none" w:sz="0" w:space="0" w:color="auto"/>
        <w:left w:val="none" w:sz="0" w:space="0" w:color="auto"/>
        <w:bottom w:val="none" w:sz="0" w:space="0" w:color="auto"/>
        <w:right w:val="none" w:sz="0" w:space="0" w:color="auto"/>
      </w:divBdr>
    </w:div>
    <w:div w:id="1496141381">
      <w:bodyDiv w:val="1"/>
      <w:marLeft w:val="0"/>
      <w:marRight w:val="0"/>
      <w:marTop w:val="0"/>
      <w:marBottom w:val="0"/>
      <w:divBdr>
        <w:top w:val="none" w:sz="0" w:space="0" w:color="auto"/>
        <w:left w:val="none" w:sz="0" w:space="0" w:color="auto"/>
        <w:bottom w:val="none" w:sz="0" w:space="0" w:color="auto"/>
        <w:right w:val="none" w:sz="0" w:space="0" w:color="auto"/>
      </w:divBdr>
    </w:div>
    <w:div w:id="1496264247">
      <w:bodyDiv w:val="1"/>
      <w:marLeft w:val="0"/>
      <w:marRight w:val="0"/>
      <w:marTop w:val="0"/>
      <w:marBottom w:val="0"/>
      <w:divBdr>
        <w:top w:val="none" w:sz="0" w:space="0" w:color="auto"/>
        <w:left w:val="none" w:sz="0" w:space="0" w:color="auto"/>
        <w:bottom w:val="none" w:sz="0" w:space="0" w:color="auto"/>
        <w:right w:val="none" w:sz="0" w:space="0" w:color="auto"/>
      </w:divBdr>
    </w:div>
    <w:div w:id="1496453229">
      <w:bodyDiv w:val="1"/>
      <w:marLeft w:val="0"/>
      <w:marRight w:val="0"/>
      <w:marTop w:val="0"/>
      <w:marBottom w:val="0"/>
      <w:divBdr>
        <w:top w:val="none" w:sz="0" w:space="0" w:color="auto"/>
        <w:left w:val="none" w:sz="0" w:space="0" w:color="auto"/>
        <w:bottom w:val="none" w:sz="0" w:space="0" w:color="auto"/>
        <w:right w:val="none" w:sz="0" w:space="0" w:color="auto"/>
      </w:divBdr>
    </w:div>
    <w:div w:id="1496453647">
      <w:bodyDiv w:val="1"/>
      <w:marLeft w:val="0"/>
      <w:marRight w:val="0"/>
      <w:marTop w:val="0"/>
      <w:marBottom w:val="0"/>
      <w:divBdr>
        <w:top w:val="none" w:sz="0" w:space="0" w:color="auto"/>
        <w:left w:val="none" w:sz="0" w:space="0" w:color="auto"/>
        <w:bottom w:val="none" w:sz="0" w:space="0" w:color="auto"/>
        <w:right w:val="none" w:sz="0" w:space="0" w:color="auto"/>
      </w:divBdr>
    </w:div>
    <w:div w:id="1496454155">
      <w:bodyDiv w:val="1"/>
      <w:marLeft w:val="0"/>
      <w:marRight w:val="0"/>
      <w:marTop w:val="0"/>
      <w:marBottom w:val="0"/>
      <w:divBdr>
        <w:top w:val="none" w:sz="0" w:space="0" w:color="auto"/>
        <w:left w:val="none" w:sz="0" w:space="0" w:color="auto"/>
        <w:bottom w:val="none" w:sz="0" w:space="0" w:color="auto"/>
        <w:right w:val="none" w:sz="0" w:space="0" w:color="auto"/>
      </w:divBdr>
    </w:div>
    <w:div w:id="1496721189">
      <w:bodyDiv w:val="1"/>
      <w:marLeft w:val="0"/>
      <w:marRight w:val="0"/>
      <w:marTop w:val="0"/>
      <w:marBottom w:val="0"/>
      <w:divBdr>
        <w:top w:val="none" w:sz="0" w:space="0" w:color="auto"/>
        <w:left w:val="none" w:sz="0" w:space="0" w:color="auto"/>
        <w:bottom w:val="none" w:sz="0" w:space="0" w:color="auto"/>
        <w:right w:val="none" w:sz="0" w:space="0" w:color="auto"/>
      </w:divBdr>
    </w:div>
    <w:div w:id="1497502673">
      <w:bodyDiv w:val="1"/>
      <w:marLeft w:val="0"/>
      <w:marRight w:val="0"/>
      <w:marTop w:val="0"/>
      <w:marBottom w:val="0"/>
      <w:divBdr>
        <w:top w:val="none" w:sz="0" w:space="0" w:color="auto"/>
        <w:left w:val="none" w:sz="0" w:space="0" w:color="auto"/>
        <w:bottom w:val="none" w:sz="0" w:space="0" w:color="auto"/>
        <w:right w:val="none" w:sz="0" w:space="0" w:color="auto"/>
      </w:divBdr>
    </w:div>
    <w:div w:id="1498109237">
      <w:bodyDiv w:val="1"/>
      <w:marLeft w:val="0"/>
      <w:marRight w:val="0"/>
      <w:marTop w:val="0"/>
      <w:marBottom w:val="0"/>
      <w:divBdr>
        <w:top w:val="none" w:sz="0" w:space="0" w:color="auto"/>
        <w:left w:val="none" w:sz="0" w:space="0" w:color="auto"/>
        <w:bottom w:val="none" w:sz="0" w:space="0" w:color="auto"/>
        <w:right w:val="none" w:sz="0" w:space="0" w:color="auto"/>
      </w:divBdr>
    </w:div>
    <w:div w:id="1498115673">
      <w:bodyDiv w:val="1"/>
      <w:marLeft w:val="0"/>
      <w:marRight w:val="0"/>
      <w:marTop w:val="0"/>
      <w:marBottom w:val="0"/>
      <w:divBdr>
        <w:top w:val="none" w:sz="0" w:space="0" w:color="auto"/>
        <w:left w:val="none" w:sz="0" w:space="0" w:color="auto"/>
        <w:bottom w:val="none" w:sz="0" w:space="0" w:color="auto"/>
        <w:right w:val="none" w:sz="0" w:space="0" w:color="auto"/>
      </w:divBdr>
    </w:div>
    <w:div w:id="1498493454">
      <w:bodyDiv w:val="1"/>
      <w:marLeft w:val="0"/>
      <w:marRight w:val="0"/>
      <w:marTop w:val="0"/>
      <w:marBottom w:val="0"/>
      <w:divBdr>
        <w:top w:val="none" w:sz="0" w:space="0" w:color="auto"/>
        <w:left w:val="none" w:sz="0" w:space="0" w:color="auto"/>
        <w:bottom w:val="none" w:sz="0" w:space="0" w:color="auto"/>
        <w:right w:val="none" w:sz="0" w:space="0" w:color="auto"/>
      </w:divBdr>
    </w:div>
    <w:div w:id="1498619920">
      <w:bodyDiv w:val="1"/>
      <w:marLeft w:val="0"/>
      <w:marRight w:val="0"/>
      <w:marTop w:val="0"/>
      <w:marBottom w:val="0"/>
      <w:divBdr>
        <w:top w:val="none" w:sz="0" w:space="0" w:color="auto"/>
        <w:left w:val="none" w:sz="0" w:space="0" w:color="auto"/>
        <w:bottom w:val="none" w:sz="0" w:space="0" w:color="auto"/>
        <w:right w:val="none" w:sz="0" w:space="0" w:color="auto"/>
      </w:divBdr>
    </w:div>
    <w:div w:id="1498769327">
      <w:bodyDiv w:val="1"/>
      <w:marLeft w:val="0"/>
      <w:marRight w:val="0"/>
      <w:marTop w:val="0"/>
      <w:marBottom w:val="0"/>
      <w:divBdr>
        <w:top w:val="none" w:sz="0" w:space="0" w:color="auto"/>
        <w:left w:val="none" w:sz="0" w:space="0" w:color="auto"/>
        <w:bottom w:val="none" w:sz="0" w:space="0" w:color="auto"/>
        <w:right w:val="none" w:sz="0" w:space="0" w:color="auto"/>
      </w:divBdr>
    </w:div>
    <w:div w:id="1498837535">
      <w:bodyDiv w:val="1"/>
      <w:marLeft w:val="0"/>
      <w:marRight w:val="0"/>
      <w:marTop w:val="0"/>
      <w:marBottom w:val="0"/>
      <w:divBdr>
        <w:top w:val="none" w:sz="0" w:space="0" w:color="auto"/>
        <w:left w:val="none" w:sz="0" w:space="0" w:color="auto"/>
        <w:bottom w:val="none" w:sz="0" w:space="0" w:color="auto"/>
        <w:right w:val="none" w:sz="0" w:space="0" w:color="auto"/>
      </w:divBdr>
    </w:div>
    <w:div w:id="1499152939">
      <w:bodyDiv w:val="1"/>
      <w:marLeft w:val="0"/>
      <w:marRight w:val="0"/>
      <w:marTop w:val="0"/>
      <w:marBottom w:val="0"/>
      <w:divBdr>
        <w:top w:val="none" w:sz="0" w:space="0" w:color="auto"/>
        <w:left w:val="none" w:sz="0" w:space="0" w:color="auto"/>
        <w:bottom w:val="none" w:sz="0" w:space="0" w:color="auto"/>
        <w:right w:val="none" w:sz="0" w:space="0" w:color="auto"/>
      </w:divBdr>
    </w:div>
    <w:div w:id="1499417550">
      <w:bodyDiv w:val="1"/>
      <w:marLeft w:val="0"/>
      <w:marRight w:val="0"/>
      <w:marTop w:val="0"/>
      <w:marBottom w:val="0"/>
      <w:divBdr>
        <w:top w:val="none" w:sz="0" w:space="0" w:color="auto"/>
        <w:left w:val="none" w:sz="0" w:space="0" w:color="auto"/>
        <w:bottom w:val="none" w:sz="0" w:space="0" w:color="auto"/>
        <w:right w:val="none" w:sz="0" w:space="0" w:color="auto"/>
      </w:divBdr>
    </w:div>
    <w:div w:id="1499468761">
      <w:bodyDiv w:val="1"/>
      <w:marLeft w:val="0"/>
      <w:marRight w:val="0"/>
      <w:marTop w:val="0"/>
      <w:marBottom w:val="0"/>
      <w:divBdr>
        <w:top w:val="none" w:sz="0" w:space="0" w:color="auto"/>
        <w:left w:val="none" w:sz="0" w:space="0" w:color="auto"/>
        <w:bottom w:val="none" w:sz="0" w:space="0" w:color="auto"/>
        <w:right w:val="none" w:sz="0" w:space="0" w:color="auto"/>
      </w:divBdr>
    </w:div>
    <w:div w:id="1499611327">
      <w:bodyDiv w:val="1"/>
      <w:marLeft w:val="0"/>
      <w:marRight w:val="0"/>
      <w:marTop w:val="0"/>
      <w:marBottom w:val="0"/>
      <w:divBdr>
        <w:top w:val="none" w:sz="0" w:space="0" w:color="auto"/>
        <w:left w:val="none" w:sz="0" w:space="0" w:color="auto"/>
        <w:bottom w:val="none" w:sz="0" w:space="0" w:color="auto"/>
        <w:right w:val="none" w:sz="0" w:space="0" w:color="auto"/>
      </w:divBdr>
    </w:div>
    <w:div w:id="1499617174">
      <w:bodyDiv w:val="1"/>
      <w:marLeft w:val="0"/>
      <w:marRight w:val="0"/>
      <w:marTop w:val="0"/>
      <w:marBottom w:val="0"/>
      <w:divBdr>
        <w:top w:val="none" w:sz="0" w:space="0" w:color="auto"/>
        <w:left w:val="none" w:sz="0" w:space="0" w:color="auto"/>
        <w:bottom w:val="none" w:sz="0" w:space="0" w:color="auto"/>
        <w:right w:val="none" w:sz="0" w:space="0" w:color="auto"/>
      </w:divBdr>
    </w:div>
    <w:div w:id="1499692173">
      <w:bodyDiv w:val="1"/>
      <w:marLeft w:val="0"/>
      <w:marRight w:val="0"/>
      <w:marTop w:val="0"/>
      <w:marBottom w:val="0"/>
      <w:divBdr>
        <w:top w:val="none" w:sz="0" w:space="0" w:color="auto"/>
        <w:left w:val="none" w:sz="0" w:space="0" w:color="auto"/>
        <w:bottom w:val="none" w:sz="0" w:space="0" w:color="auto"/>
        <w:right w:val="none" w:sz="0" w:space="0" w:color="auto"/>
      </w:divBdr>
    </w:div>
    <w:div w:id="1499882052">
      <w:bodyDiv w:val="1"/>
      <w:marLeft w:val="0"/>
      <w:marRight w:val="0"/>
      <w:marTop w:val="0"/>
      <w:marBottom w:val="0"/>
      <w:divBdr>
        <w:top w:val="none" w:sz="0" w:space="0" w:color="auto"/>
        <w:left w:val="none" w:sz="0" w:space="0" w:color="auto"/>
        <w:bottom w:val="none" w:sz="0" w:space="0" w:color="auto"/>
        <w:right w:val="none" w:sz="0" w:space="0" w:color="auto"/>
      </w:divBdr>
    </w:div>
    <w:div w:id="1500342724">
      <w:bodyDiv w:val="1"/>
      <w:marLeft w:val="0"/>
      <w:marRight w:val="0"/>
      <w:marTop w:val="0"/>
      <w:marBottom w:val="0"/>
      <w:divBdr>
        <w:top w:val="none" w:sz="0" w:space="0" w:color="auto"/>
        <w:left w:val="none" w:sz="0" w:space="0" w:color="auto"/>
        <w:bottom w:val="none" w:sz="0" w:space="0" w:color="auto"/>
        <w:right w:val="none" w:sz="0" w:space="0" w:color="auto"/>
      </w:divBdr>
    </w:div>
    <w:div w:id="1500343294">
      <w:bodyDiv w:val="1"/>
      <w:marLeft w:val="0"/>
      <w:marRight w:val="0"/>
      <w:marTop w:val="0"/>
      <w:marBottom w:val="0"/>
      <w:divBdr>
        <w:top w:val="none" w:sz="0" w:space="0" w:color="auto"/>
        <w:left w:val="none" w:sz="0" w:space="0" w:color="auto"/>
        <w:bottom w:val="none" w:sz="0" w:space="0" w:color="auto"/>
        <w:right w:val="none" w:sz="0" w:space="0" w:color="auto"/>
      </w:divBdr>
    </w:div>
    <w:div w:id="1500735656">
      <w:bodyDiv w:val="1"/>
      <w:marLeft w:val="0"/>
      <w:marRight w:val="0"/>
      <w:marTop w:val="0"/>
      <w:marBottom w:val="0"/>
      <w:divBdr>
        <w:top w:val="none" w:sz="0" w:space="0" w:color="auto"/>
        <w:left w:val="none" w:sz="0" w:space="0" w:color="auto"/>
        <w:bottom w:val="none" w:sz="0" w:space="0" w:color="auto"/>
        <w:right w:val="none" w:sz="0" w:space="0" w:color="auto"/>
      </w:divBdr>
    </w:div>
    <w:div w:id="1500924438">
      <w:bodyDiv w:val="1"/>
      <w:marLeft w:val="0"/>
      <w:marRight w:val="0"/>
      <w:marTop w:val="0"/>
      <w:marBottom w:val="0"/>
      <w:divBdr>
        <w:top w:val="none" w:sz="0" w:space="0" w:color="auto"/>
        <w:left w:val="none" w:sz="0" w:space="0" w:color="auto"/>
        <w:bottom w:val="none" w:sz="0" w:space="0" w:color="auto"/>
        <w:right w:val="none" w:sz="0" w:space="0" w:color="auto"/>
      </w:divBdr>
    </w:div>
    <w:div w:id="1500999289">
      <w:bodyDiv w:val="1"/>
      <w:marLeft w:val="0"/>
      <w:marRight w:val="0"/>
      <w:marTop w:val="0"/>
      <w:marBottom w:val="0"/>
      <w:divBdr>
        <w:top w:val="none" w:sz="0" w:space="0" w:color="auto"/>
        <w:left w:val="none" w:sz="0" w:space="0" w:color="auto"/>
        <w:bottom w:val="none" w:sz="0" w:space="0" w:color="auto"/>
        <w:right w:val="none" w:sz="0" w:space="0" w:color="auto"/>
      </w:divBdr>
    </w:div>
    <w:div w:id="1501192783">
      <w:bodyDiv w:val="1"/>
      <w:marLeft w:val="0"/>
      <w:marRight w:val="0"/>
      <w:marTop w:val="0"/>
      <w:marBottom w:val="0"/>
      <w:divBdr>
        <w:top w:val="none" w:sz="0" w:space="0" w:color="auto"/>
        <w:left w:val="none" w:sz="0" w:space="0" w:color="auto"/>
        <w:bottom w:val="none" w:sz="0" w:space="0" w:color="auto"/>
        <w:right w:val="none" w:sz="0" w:space="0" w:color="auto"/>
      </w:divBdr>
    </w:div>
    <w:div w:id="1501265867">
      <w:bodyDiv w:val="1"/>
      <w:marLeft w:val="0"/>
      <w:marRight w:val="0"/>
      <w:marTop w:val="0"/>
      <w:marBottom w:val="0"/>
      <w:divBdr>
        <w:top w:val="none" w:sz="0" w:space="0" w:color="auto"/>
        <w:left w:val="none" w:sz="0" w:space="0" w:color="auto"/>
        <w:bottom w:val="none" w:sz="0" w:space="0" w:color="auto"/>
        <w:right w:val="none" w:sz="0" w:space="0" w:color="auto"/>
      </w:divBdr>
    </w:div>
    <w:div w:id="1501391262">
      <w:bodyDiv w:val="1"/>
      <w:marLeft w:val="0"/>
      <w:marRight w:val="0"/>
      <w:marTop w:val="0"/>
      <w:marBottom w:val="0"/>
      <w:divBdr>
        <w:top w:val="none" w:sz="0" w:space="0" w:color="auto"/>
        <w:left w:val="none" w:sz="0" w:space="0" w:color="auto"/>
        <w:bottom w:val="none" w:sz="0" w:space="0" w:color="auto"/>
        <w:right w:val="none" w:sz="0" w:space="0" w:color="auto"/>
      </w:divBdr>
    </w:div>
    <w:div w:id="1501433935">
      <w:bodyDiv w:val="1"/>
      <w:marLeft w:val="0"/>
      <w:marRight w:val="0"/>
      <w:marTop w:val="0"/>
      <w:marBottom w:val="0"/>
      <w:divBdr>
        <w:top w:val="none" w:sz="0" w:space="0" w:color="auto"/>
        <w:left w:val="none" w:sz="0" w:space="0" w:color="auto"/>
        <w:bottom w:val="none" w:sz="0" w:space="0" w:color="auto"/>
        <w:right w:val="none" w:sz="0" w:space="0" w:color="auto"/>
      </w:divBdr>
    </w:div>
    <w:div w:id="1501627617">
      <w:bodyDiv w:val="1"/>
      <w:marLeft w:val="0"/>
      <w:marRight w:val="0"/>
      <w:marTop w:val="0"/>
      <w:marBottom w:val="0"/>
      <w:divBdr>
        <w:top w:val="none" w:sz="0" w:space="0" w:color="auto"/>
        <w:left w:val="none" w:sz="0" w:space="0" w:color="auto"/>
        <w:bottom w:val="none" w:sz="0" w:space="0" w:color="auto"/>
        <w:right w:val="none" w:sz="0" w:space="0" w:color="auto"/>
      </w:divBdr>
    </w:div>
    <w:div w:id="1502575583">
      <w:bodyDiv w:val="1"/>
      <w:marLeft w:val="0"/>
      <w:marRight w:val="0"/>
      <w:marTop w:val="0"/>
      <w:marBottom w:val="0"/>
      <w:divBdr>
        <w:top w:val="none" w:sz="0" w:space="0" w:color="auto"/>
        <w:left w:val="none" w:sz="0" w:space="0" w:color="auto"/>
        <w:bottom w:val="none" w:sz="0" w:space="0" w:color="auto"/>
        <w:right w:val="none" w:sz="0" w:space="0" w:color="auto"/>
      </w:divBdr>
    </w:div>
    <w:div w:id="1502623878">
      <w:bodyDiv w:val="1"/>
      <w:marLeft w:val="0"/>
      <w:marRight w:val="0"/>
      <w:marTop w:val="0"/>
      <w:marBottom w:val="0"/>
      <w:divBdr>
        <w:top w:val="none" w:sz="0" w:space="0" w:color="auto"/>
        <w:left w:val="none" w:sz="0" w:space="0" w:color="auto"/>
        <w:bottom w:val="none" w:sz="0" w:space="0" w:color="auto"/>
        <w:right w:val="none" w:sz="0" w:space="0" w:color="auto"/>
      </w:divBdr>
    </w:div>
    <w:div w:id="1502694006">
      <w:bodyDiv w:val="1"/>
      <w:marLeft w:val="0"/>
      <w:marRight w:val="0"/>
      <w:marTop w:val="0"/>
      <w:marBottom w:val="0"/>
      <w:divBdr>
        <w:top w:val="none" w:sz="0" w:space="0" w:color="auto"/>
        <w:left w:val="none" w:sz="0" w:space="0" w:color="auto"/>
        <w:bottom w:val="none" w:sz="0" w:space="0" w:color="auto"/>
        <w:right w:val="none" w:sz="0" w:space="0" w:color="auto"/>
      </w:divBdr>
    </w:div>
    <w:div w:id="1502743946">
      <w:bodyDiv w:val="1"/>
      <w:marLeft w:val="0"/>
      <w:marRight w:val="0"/>
      <w:marTop w:val="0"/>
      <w:marBottom w:val="0"/>
      <w:divBdr>
        <w:top w:val="none" w:sz="0" w:space="0" w:color="auto"/>
        <w:left w:val="none" w:sz="0" w:space="0" w:color="auto"/>
        <w:bottom w:val="none" w:sz="0" w:space="0" w:color="auto"/>
        <w:right w:val="none" w:sz="0" w:space="0" w:color="auto"/>
      </w:divBdr>
    </w:div>
    <w:div w:id="1502818227">
      <w:bodyDiv w:val="1"/>
      <w:marLeft w:val="0"/>
      <w:marRight w:val="0"/>
      <w:marTop w:val="0"/>
      <w:marBottom w:val="0"/>
      <w:divBdr>
        <w:top w:val="none" w:sz="0" w:space="0" w:color="auto"/>
        <w:left w:val="none" w:sz="0" w:space="0" w:color="auto"/>
        <w:bottom w:val="none" w:sz="0" w:space="0" w:color="auto"/>
        <w:right w:val="none" w:sz="0" w:space="0" w:color="auto"/>
      </w:divBdr>
    </w:div>
    <w:div w:id="1502888028">
      <w:bodyDiv w:val="1"/>
      <w:marLeft w:val="0"/>
      <w:marRight w:val="0"/>
      <w:marTop w:val="0"/>
      <w:marBottom w:val="0"/>
      <w:divBdr>
        <w:top w:val="none" w:sz="0" w:space="0" w:color="auto"/>
        <w:left w:val="none" w:sz="0" w:space="0" w:color="auto"/>
        <w:bottom w:val="none" w:sz="0" w:space="0" w:color="auto"/>
        <w:right w:val="none" w:sz="0" w:space="0" w:color="auto"/>
      </w:divBdr>
    </w:div>
    <w:div w:id="1503206498">
      <w:bodyDiv w:val="1"/>
      <w:marLeft w:val="0"/>
      <w:marRight w:val="0"/>
      <w:marTop w:val="0"/>
      <w:marBottom w:val="0"/>
      <w:divBdr>
        <w:top w:val="none" w:sz="0" w:space="0" w:color="auto"/>
        <w:left w:val="none" w:sz="0" w:space="0" w:color="auto"/>
        <w:bottom w:val="none" w:sz="0" w:space="0" w:color="auto"/>
        <w:right w:val="none" w:sz="0" w:space="0" w:color="auto"/>
      </w:divBdr>
    </w:div>
    <w:div w:id="1503275447">
      <w:bodyDiv w:val="1"/>
      <w:marLeft w:val="0"/>
      <w:marRight w:val="0"/>
      <w:marTop w:val="0"/>
      <w:marBottom w:val="0"/>
      <w:divBdr>
        <w:top w:val="none" w:sz="0" w:space="0" w:color="auto"/>
        <w:left w:val="none" w:sz="0" w:space="0" w:color="auto"/>
        <w:bottom w:val="none" w:sz="0" w:space="0" w:color="auto"/>
        <w:right w:val="none" w:sz="0" w:space="0" w:color="auto"/>
      </w:divBdr>
    </w:div>
    <w:div w:id="1503428448">
      <w:bodyDiv w:val="1"/>
      <w:marLeft w:val="0"/>
      <w:marRight w:val="0"/>
      <w:marTop w:val="0"/>
      <w:marBottom w:val="0"/>
      <w:divBdr>
        <w:top w:val="none" w:sz="0" w:space="0" w:color="auto"/>
        <w:left w:val="none" w:sz="0" w:space="0" w:color="auto"/>
        <w:bottom w:val="none" w:sz="0" w:space="0" w:color="auto"/>
        <w:right w:val="none" w:sz="0" w:space="0" w:color="auto"/>
      </w:divBdr>
    </w:div>
    <w:div w:id="1503543182">
      <w:bodyDiv w:val="1"/>
      <w:marLeft w:val="0"/>
      <w:marRight w:val="0"/>
      <w:marTop w:val="0"/>
      <w:marBottom w:val="0"/>
      <w:divBdr>
        <w:top w:val="none" w:sz="0" w:space="0" w:color="auto"/>
        <w:left w:val="none" w:sz="0" w:space="0" w:color="auto"/>
        <w:bottom w:val="none" w:sz="0" w:space="0" w:color="auto"/>
        <w:right w:val="none" w:sz="0" w:space="0" w:color="auto"/>
      </w:divBdr>
    </w:div>
    <w:div w:id="1503546123">
      <w:bodyDiv w:val="1"/>
      <w:marLeft w:val="0"/>
      <w:marRight w:val="0"/>
      <w:marTop w:val="0"/>
      <w:marBottom w:val="0"/>
      <w:divBdr>
        <w:top w:val="none" w:sz="0" w:space="0" w:color="auto"/>
        <w:left w:val="none" w:sz="0" w:space="0" w:color="auto"/>
        <w:bottom w:val="none" w:sz="0" w:space="0" w:color="auto"/>
        <w:right w:val="none" w:sz="0" w:space="0" w:color="auto"/>
      </w:divBdr>
    </w:div>
    <w:div w:id="1503661394">
      <w:bodyDiv w:val="1"/>
      <w:marLeft w:val="0"/>
      <w:marRight w:val="0"/>
      <w:marTop w:val="0"/>
      <w:marBottom w:val="0"/>
      <w:divBdr>
        <w:top w:val="none" w:sz="0" w:space="0" w:color="auto"/>
        <w:left w:val="none" w:sz="0" w:space="0" w:color="auto"/>
        <w:bottom w:val="none" w:sz="0" w:space="0" w:color="auto"/>
        <w:right w:val="none" w:sz="0" w:space="0" w:color="auto"/>
      </w:divBdr>
    </w:div>
    <w:div w:id="1503664264">
      <w:bodyDiv w:val="1"/>
      <w:marLeft w:val="0"/>
      <w:marRight w:val="0"/>
      <w:marTop w:val="0"/>
      <w:marBottom w:val="0"/>
      <w:divBdr>
        <w:top w:val="none" w:sz="0" w:space="0" w:color="auto"/>
        <w:left w:val="none" w:sz="0" w:space="0" w:color="auto"/>
        <w:bottom w:val="none" w:sz="0" w:space="0" w:color="auto"/>
        <w:right w:val="none" w:sz="0" w:space="0" w:color="auto"/>
      </w:divBdr>
    </w:div>
    <w:div w:id="1503858855">
      <w:bodyDiv w:val="1"/>
      <w:marLeft w:val="0"/>
      <w:marRight w:val="0"/>
      <w:marTop w:val="0"/>
      <w:marBottom w:val="0"/>
      <w:divBdr>
        <w:top w:val="none" w:sz="0" w:space="0" w:color="auto"/>
        <w:left w:val="none" w:sz="0" w:space="0" w:color="auto"/>
        <w:bottom w:val="none" w:sz="0" w:space="0" w:color="auto"/>
        <w:right w:val="none" w:sz="0" w:space="0" w:color="auto"/>
      </w:divBdr>
    </w:div>
    <w:div w:id="1504011440">
      <w:bodyDiv w:val="1"/>
      <w:marLeft w:val="0"/>
      <w:marRight w:val="0"/>
      <w:marTop w:val="0"/>
      <w:marBottom w:val="0"/>
      <w:divBdr>
        <w:top w:val="none" w:sz="0" w:space="0" w:color="auto"/>
        <w:left w:val="none" w:sz="0" w:space="0" w:color="auto"/>
        <w:bottom w:val="none" w:sz="0" w:space="0" w:color="auto"/>
        <w:right w:val="none" w:sz="0" w:space="0" w:color="auto"/>
      </w:divBdr>
    </w:div>
    <w:div w:id="1504274782">
      <w:bodyDiv w:val="1"/>
      <w:marLeft w:val="0"/>
      <w:marRight w:val="0"/>
      <w:marTop w:val="0"/>
      <w:marBottom w:val="0"/>
      <w:divBdr>
        <w:top w:val="none" w:sz="0" w:space="0" w:color="auto"/>
        <w:left w:val="none" w:sz="0" w:space="0" w:color="auto"/>
        <w:bottom w:val="none" w:sz="0" w:space="0" w:color="auto"/>
        <w:right w:val="none" w:sz="0" w:space="0" w:color="auto"/>
      </w:divBdr>
    </w:div>
    <w:div w:id="1504279765">
      <w:bodyDiv w:val="1"/>
      <w:marLeft w:val="0"/>
      <w:marRight w:val="0"/>
      <w:marTop w:val="0"/>
      <w:marBottom w:val="0"/>
      <w:divBdr>
        <w:top w:val="none" w:sz="0" w:space="0" w:color="auto"/>
        <w:left w:val="none" w:sz="0" w:space="0" w:color="auto"/>
        <w:bottom w:val="none" w:sz="0" w:space="0" w:color="auto"/>
        <w:right w:val="none" w:sz="0" w:space="0" w:color="auto"/>
      </w:divBdr>
    </w:div>
    <w:div w:id="1504470575">
      <w:bodyDiv w:val="1"/>
      <w:marLeft w:val="0"/>
      <w:marRight w:val="0"/>
      <w:marTop w:val="0"/>
      <w:marBottom w:val="0"/>
      <w:divBdr>
        <w:top w:val="none" w:sz="0" w:space="0" w:color="auto"/>
        <w:left w:val="none" w:sz="0" w:space="0" w:color="auto"/>
        <w:bottom w:val="none" w:sz="0" w:space="0" w:color="auto"/>
        <w:right w:val="none" w:sz="0" w:space="0" w:color="auto"/>
      </w:divBdr>
    </w:div>
    <w:div w:id="1504777047">
      <w:bodyDiv w:val="1"/>
      <w:marLeft w:val="0"/>
      <w:marRight w:val="0"/>
      <w:marTop w:val="0"/>
      <w:marBottom w:val="0"/>
      <w:divBdr>
        <w:top w:val="none" w:sz="0" w:space="0" w:color="auto"/>
        <w:left w:val="none" w:sz="0" w:space="0" w:color="auto"/>
        <w:bottom w:val="none" w:sz="0" w:space="0" w:color="auto"/>
        <w:right w:val="none" w:sz="0" w:space="0" w:color="auto"/>
      </w:divBdr>
    </w:div>
    <w:div w:id="1505125046">
      <w:bodyDiv w:val="1"/>
      <w:marLeft w:val="0"/>
      <w:marRight w:val="0"/>
      <w:marTop w:val="0"/>
      <w:marBottom w:val="0"/>
      <w:divBdr>
        <w:top w:val="none" w:sz="0" w:space="0" w:color="auto"/>
        <w:left w:val="none" w:sz="0" w:space="0" w:color="auto"/>
        <w:bottom w:val="none" w:sz="0" w:space="0" w:color="auto"/>
        <w:right w:val="none" w:sz="0" w:space="0" w:color="auto"/>
      </w:divBdr>
    </w:div>
    <w:div w:id="1505239863">
      <w:bodyDiv w:val="1"/>
      <w:marLeft w:val="0"/>
      <w:marRight w:val="0"/>
      <w:marTop w:val="0"/>
      <w:marBottom w:val="0"/>
      <w:divBdr>
        <w:top w:val="none" w:sz="0" w:space="0" w:color="auto"/>
        <w:left w:val="none" w:sz="0" w:space="0" w:color="auto"/>
        <w:bottom w:val="none" w:sz="0" w:space="0" w:color="auto"/>
        <w:right w:val="none" w:sz="0" w:space="0" w:color="auto"/>
      </w:divBdr>
    </w:div>
    <w:div w:id="1505392923">
      <w:bodyDiv w:val="1"/>
      <w:marLeft w:val="0"/>
      <w:marRight w:val="0"/>
      <w:marTop w:val="0"/>
      <w:marBottom w:val="0"/>
      <w:divBdr>
        <w:top w:val="none" w:sz="0" w:space="0" w:color="auto"/>
        <w:left w:val="none" w:sz="0" w:space="0" w:color="auto"/>
        <w:bottom w:val="none" w:sz="0" w:space="0" w:color="auto"/>
        <w:right w:val="none" w:sz="0" w:space="0" w:color="auto"/>
      </w:divBdr>
    </w:div>
    <w:div w:id="1505823913">
      <w:bodyDiv w:val="1"/>
      <w:marLeft w:val="0"/>
      <w:marRight w:val="0"/>
      <w:marTop w:val="0"/>
      <w:marBottom w:val="0"/>
      <w:divBdr>
        <w:top w:val="none" w:sz="0" w:space="0" w:color="auto"/>
        <w:left w:val="none" w:sz="0" w:space="0" w:color="auto"/>
        <w:bottom w:val="none" w:sz="0" w:space="0" w:color="auto"/>
        <w:right w:val="none" w:sz="0" w:space="0" w:color="auto"/>
      </w:divBdr>
    </w:div>
    <w:div w:id="1506017730">
      <w:bodyDiv w:val="1"/>
      <w:marLeft w:val="0"/>
      <w:marRight w:val="0"/>
      <w:marTop w:val="0"/>
      <w:marBottom w:val="0"/>
      <w:divBdr>
        <w:top w:val="none" w:sz="0" w:space="0" w:color="auto"/>
        <w:left w:val="none" w:sz="0" w:space="0" w:color="auto"/>
        <w:bottom w:val="none" w:sz="0" w:space="0" w:color="auto"/>
        <w:right w:val="none" w:sz="0" w:space="0" w:color="auto"/>
      </w:divBdr>
    </w:div>
    <w:div w:id="1506171092">
      <w:bodyDiv w:val="1"/>
      <w:marLeft w:val="0"/>
      <w:marRight w:val="0"/>
      <w:marTop w:val="0"/>
      <w:marBottom w:val="0"/>
      <w:divBdr>
        <w:top w:val="none" w:sz="0" w:space="0" w:color="auto"/>
        <w:left w:val="none" w:sz="0" w:space="0" w:color="auto"/>
        <w:bottom w:val="none" w:sz="0" w:space="0" w:color="auto"/>
        <w:right w:val="none" w:sz="0" w:space="0" w:color="auto"/>
      </w:divBdr>
    </w:div>
    <w:div w:id="1506287817">
      <w:bodyDiv w:val="1"/>
      <w:marLeft w:val="0"/>
      <w:marRight w:val="0"/>
      <w:marTop w:val="0"/>
      <w:marBottom w:val="0"/>
      <w:divBdr>
        <w:top w:val="none" w:sz="0" w:space="0" w:color="auto"/>
        <w:left w:val="none" w:sz="0" w:space="0" w:color="auto"/>
        <w:bottom w:val="none" w:sz="0" w:space="0" w:color="auto"/>
        <w:right w:val="none" w:sz="0" w:space="0" w:color="auto"/>
      </w:divBdr>
    </w:div>
    <w:div w:id="1506703817">
      <w:bodyDiv w:val="1"/>
      <w:marLeft w:val="0"/>
      <w:marRight w:val="0"/>
      <w:marTop w:val="0"/>
      <w:marBottom w:val="0"/>
      <w:divBdr>
        <w:top w:val="none" w:sz="0" w:space="0" w:color="auto"/>
        <w:left w:val="none" w:sz="0" w:space="0" w:color="auto"/>
        <w:bottom w:val="none" w:sz="0" w:space="0" w:color="auto"/>
        <w:right w:val="none" w:sz="0" w:space="0" w:color="auto"/>
      </w:divBdr>
    </w:div>
    <w:div w:id="1506826095">
      <w:bodyDiv w:val="1"/>
      <w:marLeft w:val="0"/>
      <w:marRight w:val="0"/>
      <w:marTop w:val="0"/>
      <w:marBottom w:val="0"/>
      <w:divBdr>
        <w:top w:val="none" w:sz="0" w:space="0" w:color="auto"/>
        <w:left w:val="none" w:sz="0" w:space="0" w:color="auto"/>
        <w:bottom w:val="none" w:sz="0" w:space="0" w:color="auto"/>
        <w:right w:val="none" w:sz="0" w:space="0" w:color="auto"/>
      </w:divBdr>
    </w:div>
    <w:div w:id="1507211802">
      <w:bodyDiv w:val="1"/>
      <w:marLeft w:val="0"/>
      <w:marRight w:val="0"/>
      <w:marTop w:val="0"/>
      <w:marBottom w:val="0"/>
      <w:divBdr>
        <w:top w:val="none" w:sz="0" w:space="0" w:color="auto"/>
        <w:left w:val="none" w:sz="0" w:space="0" w:color="auto"/>
        <w:bottom w:val="none" w:sz="0" w:space="0" w:color="auto"/>
        <w:right w:val="none" w:sz="0" w:space="0" w:color="auto"/>
      </w:divBdr>
    </w:div>
    <w:div w:id="1507279751">
      <w:bodyDiv w:val="1"/>
      <w:marLeft w:val="0"/>
      <w:marRight w:val="0"/>
      <w:marTop w:val="0"/>
      <w:marBottom w:val="0"/>
      <w:divBdr>
        <w:top w:val="none" w:sz="0" w:space="0" w:color="auto"/>
        <w:left w:val="none" w:sz="0" w:space="0" w:color="auto"/>
        <w:bottom w:val="none" w:sz="0" w:space="0" w:color="auto"/>
        <w:right w:val="none" w:sz="0" w:space="0" w:color="auto"/>
      </w:divBdr>
    </w:div>
    <w:div w:id="1507331723">
      <w:bodyDiv w:val="1"/>
      <w:marLeft w:val="0"/>
      <w:marRight w:val="0"/>
      <w:marTop w:val="0"/>
      <w:marBottom w:val="0"/>
      <w:divBdr>
        <w:top w:val="none" w:sz="0" w:space="0" w:color="auto"/>
        <w:left w:val="none" w:sz="0" w:space="0" w:color="auto"/>
        <w:bottom w:val="none" w:sz="0" w:space="0" w:color="auto"/>
        <w:right w:val="none" w:sz="0" w:space="0" w:color="auto"/>
      </w:divBdr>
    </w:div>
    <w:div w:id="1507748993">
      <w:bodyDiv w:val="1"/>
      <w:marLeft w:val="0"/>
      <w:marRight w:val="0"/>
      <w:marTop w:val="0"/>
      <w:marBottom w:val="0"/>
      <w:divBdr>
        <w:top w:val="none" w:sz="0" w:space="0" w:color="auto"/>
        <w:left w:val="none" w:sz="0" w:space="0" w:color="auto"/>
        <w:bottom w:val="none" w:sz="0" w:space="0" w:color="auto"/>
        <w:right w:val="none" w:sz="0" w:space="0" w:color="auto"/>
      </w:divBdr>
    </w:div>
    <w:div w:id="1507818701">
      <w:bodyDiv w:val="1"/>
      <w:marLeft w:val="0"/>
      <w:marRight w:val="0"/>
      <w:marTop w:val="0"/>
      <w:marBottom w:val="0"/>
      <w:divBdr>
        <w:top w:val="none" w:sz="0" w:space="0" w:color="auto"/>
        <w:left w:val="none" w:sz="0" w:space="0" w:color="auto"/>
        <w:bottom w:val="none" w:sz="0" w:space="0" w:color="auto"/>
        <w:right w:val="none" w:sz="0" w:space="0" w:color="auto"/>
      </w:divBdr>
    </w:div>
    <w:div w:id="1507861557">
      <w:bodyDiv w:val="1"/>
      <w:marLeft w:val="0"/>
      <w:marRight w:val="0"/>
      <w:marTop w:val="0"/>
      <w:marBottom w:val="0"/>
      <w:divBdr>
        <w:top w:val="none" w:sz="0" w:space="0" w:color="auto"/>
        <w:left w:val="none" w:sz="0" w:space="0" w:color="auto"/>
        <w:bottom w:val="none" w:sz="0" w:space="0" w:color="auto"/>
        <w:right w:val="none" w:sz="0" w:space="0" w:color="auto"/>
      </w:divBdr>
    </w:div>
    <w:div w:id="1507862845">
      <w:bodyDiv w:val="1"/>
      <w:marLeft w:val="0"/>
      <w:marRight w:val="0"/>
      <w:marTop w:val="0"/>
      <w:marBottom w:val="0"/>
      <w:divBdr>
        <w:top w:val="none" w:sz="0" w:space="0" w:color="auto"/>
        <w:left w:val="none" w:sz="0" w:space="0" w:color="auto"/>
        <w:bottom w:val="none" w:sz="0" w:space="0" w:color="auto"/>
        <w:right w:val="none" w:sz="0" w:space="0" w:color="auto"/>
      </w:divBdr>
    </w:div>
    <w:div w:id="1508401954">
      <w:bodyDiv w:val="1"/>
      <w:marLeft w:val="0"/>
      <w:marRight w:val="0"/>
      <w:marTop w:val="0"/>
      <w:marBottom w:val="0"/>
      <w:divBdr>
        <w:top w:val="none" w:sz="0" w:space="0" w:color="auto"/>
        <w:left w:val="none" w:sz="0" w:space="0" w:color="auto"/>
        <w:bottom w:val="none" w:sz="0" w:space="0" w:color="auto"/>
        <w:right w:val="none" w:sz="0" w:space="0" w:color="auto"/>
      </w:divBdr>
    </w:div>
    <w:div w:id="1508449040">
      <w:bodyDiv w:val="1"/>
      <w:marLeft w:val="0"/>
      <w:marRight w:val="0"/>
      <w:marTop w:val="0"/>
      <w:marBottom w:val="0"/>
      <w:divBdr>
        <w:top w:val="none" w:sz="0" w:space="0" w:color="auto"/>
        <w:left w:val="none" w:sz="0" w:space="0" w:color="auto"/>
        <w:bottom w:val="none" w:sz="0" w:space="0" w:color="auto"/>
        <w:right w:val="none" w:sz="0" w:space="0" w:color="auto"/>
      </w:divBdr>
    </w:div>
    <w:div w:id="1508523720">
      <w:bodyDiv w:val="1"/>
      <w:marLeft w:val="0"/>
      <w:marRight w:val="0"/>
      <w:marTop w:val="0"/>
      <w:marBottom w:val="0"/>
      <w:divBdr>
        <w:top w:val="none" w:sz="0" w:space="0" w:color="auto"/>
        <w:left w:val="none" w:sz="0" w:space="0" w:color="auto"/>
        <w:bottom w:val="none" w:sz="0" w:space="0" w:color="auto"/>
        <w:right w:val="none" w:sz="0" w:space="0" w:color="auto"/>
      </w:divBdr>
    </w:div>
    <w:div w:id="1508713642">
      <w:bodyDiv w:val="1"/>
      <w:marLeft w:val="0"/>
      <w:marRight w:val="0"/>
      <w:marTop w:val="0"/>
      <w:marBottom w:val="0"/>
      <w:divBdr>
        <w:top w:val="none" w:sz="0" w:space="0" w:color="auto"/>
        <w:left w:val="none" w:sz="0" w:space="0" w:color="auto"/>
        <w:bottom w:val="none" w:sz="0" w:space="0" w:color="auto"/>
        <w:right w:val="none" w:sz="0" w:space="0" w:color="auto"/>
      </w:divBdr>
    </w:div>
    <w:div w:id="1508863137">
      <w:bodyDiv w:val="1"/>
      <w:marLeft w:val="0"/>
      <w:marRight w:val="0"/>
      <w:marTop w:val="0"/>
      <w:marBottom w:val="0"/>
      <w:divBdr>
        <w:top w:val="none" w:sz="0" w:space="0" w:color="auto"/>
        <w:left w:val="none" w:sz="0" w:space="0" w:color="auto"/>
        <w:bottom w:val="none" w:sz="0" w:space="0" w:color="auto"/>
        <w:right w:val="none" w:sz="0" w:space="0" w:color="auto"/>
      </w:divBdr>
    </w:div>
    <w:div w:id="1508866182">
      <w:bodyDiv w:val="1"/>
      <w:marLeft w:val="0"/>
      <w:marRight w:val="0"/>
      <w:marTop w:val="0"/>
      <w:marBottom w:val="0"/>
      <w:divBdr>
        <w:top w:val="none" w:sz="0" w:space="0" w:color="auto"/>
        <w:left w:val="none" w:sz="0" w:space="0" w:color="auto"/>
        <w:bottom w:val="none" w:sz="0" w:space="0" w:color="auto"/>
        <w:right w:val="none" w:sz="0" w:space="0" w:color="auto"/>
      </w:divBdr>
    </w:div>
    <w:div w:id="1508982239">
      <w:bodyDiv w:val="1"/>
      <w:marLeft w:val="0"/>
      <w:marRight w:val="0"/>
      <w:marTop w:val="0"/>
      <w:marBottom w:val="0"/>
      <w:divBdr>
        <w:top w:val="none" w:sz="0" w:space="0" w:color="auto"/>
        <w:left w:val="none" w:sz="0" w:space="0" w:color="auto"/>
        <w:bottom w:val="none" w:sz="0" w:space="0" w:color="auto"/>
        <w:right w:val="none" w:sz="0" w:space="0" w:color="auto"/>
      </w:divBdr>
    </w:div>
    <w:div w:id="1508982493">
      <w:bodyDiv w:val="1"/>
      <w:marLeft w:val="0"/>
      <w:marRight w:val="0"/>
      <w:marTop w:val="0"/>
      <w:marBottom w:val="0"/>
      <w:divBdr>
        <w:top w:val="none" w:sz="0" w:space="0" w:color="auto"/>
        <w:left w:val="none" w:sz="0" w:space="0" w:color="auto"/>
        <w:bottom w:val="none" w:sz="0" w:space="0" w:color="auto"/>
        <w:right w:val="none" w:sz="0" w:space="0" w:color="auto"/>
      </w:divBdr>
    </w:div>
    <w:div w:id="1509054157">
      <w:bodyDiv w:val="1"/>
      <w:marLeft w:val="0"/>
      <w:marRight w:val="0"/>
      <w:marTop w:val="0"/>
      <w:marBottom w:val="0"/>
      <w:divBdr>
        <w:top w:val="none" w:sz="0" w:space="0" w:color="auto"/>
        <w:left w:val="none" w:sz="0" w:space="0" w:color="auto"/>
        <w:bottom w:val="none" w:sz="0" w:space="0" w:color="auto"/>
        <w:right w:val="none" w:sz="0" w:space="0" w:color="auto"/>
      </w:divBdr>
    </w:div>
    <w:div w:id="1509254193">
      <w:bodyDiv w:val="1"/>
      <w:marLeft w:val="0"/>
      <w:marRight w:val="0"/>
      <w:marTop w:val="0"/>
      <w:marBottom w:val="0"/>
      <w:divBdr>
        <w:top w:val="none" w:sz="0" w:space="0" w:color="auto"/>
        <w:left w:val="none" w:sz="0" w:space="0" w:color="auto"/>
        <w:bottom w:val="none" w:sz="0" w:space="0" w:color="auto"/>
        <w:right w:val="none" w:sz="0" w:space="0" w:color="auto"/>
      </w:divBdr>
    </w:div>
    <w:div w:id="1509372518">
      <w:bodyDiv w:val="1"/>
      <w:marLeft w:val="0"/>
      <w:marRight w:val="0"/>
      <w:marTop w:val="0"/>
      <w:marBottom w:val="0"/>
      <w:divBdr>
        <w:top w:val="none" w:sz="0" w:space="0" w:color="auto"/>
        <w:left w:val="none" w:sz="0" w:space="0" w:color="auto"/>
        <w:bottom w:val="none" w:sz="0" w:space="0" w:color="auto"/>
        <w:right w:val="none" w:sz="0" w:space="0" w:color="auto"/>
      </w:divBdr>
    </w:div>
    <w:div w:id="1509784860">
      <w:bodyDiv w:val="1"/>
      <w:marLeft w:val="0"/>
      <w:marRight w:val="0"/>
      <w:marTop w:val="0"/>
      <w:marBottom w:val="0"/>
      <w:divBdr>
        <w:top w:val="none" w:sz="0" w:space="0" w:color="auto"/>
        <w:left w:val="none" w:sz="0" w:space="0" w:color="auto"/>
        <w:bottom w:val="none" w:sz="0" w:space="0" w:color="auto"/>
        <w:right w:val="none" w:sz="0" w:space="0" w:color="auto"/>
      </w:divBdr>
    </w:div>
    <w:div w:id="1510024985">
      <w:bodyDiv w:val="1"/>
      <w:marLeft w:val="0"/>
      <w:marRight w:val="0"/>
      <w:marTop w:val="0"/>
      <w:marBottom w:val="0"/>
      <w:divBdr>
        <w:top w:val="none" w:sz="0" w:space="0" w:color="auto"/>
        <w:left w:val="none" w:sz="0" w:space="0" w:color="auto"/>
        <w:bottom w:val="none" w:sz="0" w:space="0" w:color="auto"/>
        <w:right w:val="none" w:sz="0" w:space="0" w:color="auto"/>
      </w:divBdr>
    </w:div>
    <w:div w:id="1510027012">
      <w:bodyDiv w:val="1"/>
      <w:marLeft w:val="0"/>
      <w:marRight w:val="0"/>
      <w:marTop w:val="0"/>
      <w:marBottom w:val="0"/>
      <w:divBdr>
        <w:top w:val="none" w:sz="0" w:space="0" w:color="auto"/>
        <w:left w:val="none" w:sz="0" w:space="0" w:color="auto"/>
        <w:bottom w:val="none" w:sz="0" w:space="0" w:color="auto"/>
        <w:right w:val="none" w:sz="0" w:space="0" w:color="auto"/>
      </w:divBdr>
    </w:div>
    <w:div w:id="1510098789">
      <w:bodyDiv w:val="1"/>
      <w:marLeft w:val="0"/>
      <w:marRight w:val="0"/>
      <w:marTop w:val="0"/>
      <w:marBottom w:val="0"/>
      <w:divBdr>
        <w:top w:val="none" w:sz="0" w:space="0" w:color="auto"/>
        <w:left w:val="none" w:sz="0" w:space="0" w:color="auto"/>
        <w:bottom w:val="none" w:sz="0" w:space="0" w:color="auto"/>
        <w:right w:val="none" w:sz="0" w:space="0" w:color="auto"/>
      </w:divBdr>
    </w:div>
    <w:div w:id="1510480965">
      <w:bodyDiv w:val="1"/>
      <w:marLeft w:val="0"/>
      <w:marRight w:val="0"/>
      <w:marTop w:val="0"/>
      <w:marBottom w:val="0"/>
      <w:divBdr>
        <w:top w:val="none" w:sz="0" w:space="0" w:color="auto"/>
        <w:left w:val="none" w:sz="0" w:space="0" w:color="auto"/>
        <w:bottom w:val="none" w:sz="0" w:space="0" w:color="auto"/>
        <w:right w:val="none" w:sz="0" w:space="0" w:color="auto"/>
      </w:divBdr>
    </w:div>
    <w:div w:id="1510562498">
      <w:bodyDiv w:val="1"/>
      <w:marLeft w:val="0"/>
      <w:marRight w:val="0"/>
      <w:marTop w:val="0"/>
      <w:marBottom w:val="0"/>
      <w:divBdr>
        <w:top w:val="none" w:sz="0" w:space="0" w:color="auto"/>
        <w:left w:val="none" w:sz="0" w:space="0" w:color="auto"/>
        <w:bottom w:val="none" w:sz="0" w:space="0" w:color="auto"/>
        <w:right w:val="none" w:sz="0" w:space="0" w:color="auto"/>
      </w:divBdr>
    </w:div>
    <w:div w:id="1510604931">
      <w:bodyDiv w:val="1"/>
      <w:marLeft w:val="0"/>
      <w:marRight w:val="0"/>
      <w:marTop w:val="0"/>
      <w:marBottom w:val="0"/>
      <w:divBdr>
        <w:top w:val="none" w:sz="0" w:space="0" w:color="auto"/>
        <w:left w:val="none" w:sz="0" w:space="0" w:color="auto"/>
        <w:bottom w:val="none" w:sz="0" w:space="0" w:color="auto"/>
        <w:right w:val="none" w:sz="0" w:space="0" w:color="auto"/>
      </w:divBdr>
    </w:div>
    <w:div w:id="1510606880">
      <w:bodyDiv w:val="1"/>
      <w:marLeft w:val="0"/>
      <w:marRight w:val="0"/>
      <w:marTop w:val="0"/>
      <w:marBottom w:val="0"/>
      <w:divBdr>
        <w:top w:val="none" w:sz="0" w:space="0" w:color="auto"/>
        <w:left w:val="none" w:sz="0" w:space="0" w:color="auto"/>
        <w:bottom w:val="none" w:sz="0" w:space="0" w:color="auto"/>
        <w:right w:val="none" w:sz="0" w:space="0" w:color="auto"/>
      </w:divBdr>
    </w:div>
    <w:div w:id="1510608020">
      <w:bodyDiv w:val="1"/>
      <w:marLeft w:val="0"/>
      <w:marRight w:val="0"/>
      <w:marTop w:val="0"/>
      <w:marBottom w:val="0"/>
      <w:divBdr>
        <w:top w:val="none" w:sz="0" w:space="0" w:color="auto"/>
        <w:left w:val="none" w:sz="0" w:space="0" w:color="auto"/>
        <w:bottom w:val="none" w:sz="0" w:space="0" w:color="auto"/>
        <w:right w:val="none" w:sz="0" w:space="0" w:color="auto"/>
      </w:divBdr>
    </w:div>
    <w:div w:id="1510753446">
      <w:bodyDiv w:val="1"/>
      <w:marLeft w:val="0"/>
      <w:marRight w:val="0"/>
      <w:marTop w:val="0"/>
      <w:marBottom w:val="0"/>
      <w:divBdr>
        <w:top w:val="none" w:sz="0" w:space="0" w:color="auto"/>
        <w:left w:val="none" w:sz="0" w:space="0" w:color="auto"/>
        <w:bottom w:val="none" w:sz="0" w:space="0" w:color="auto"/>
        <w:right w:val="none" w:sz="0" w:space="0" w:color="auto"/>
      </w:divBdr>
    </w:div>
    <w:div w:id="1511020496">
      <w:bodyDiv w:val="1"/>
      <w:marLeft w:val="0"/>
      <w:marRight w:val="0"/>
      <w:marTop w:val="0"/>
      <w:marBottom w:val="0"/>
      <w:divBdr>
        <w:top w:val="none" w:sz="0" w:space="0" w:color="auto"/>
        <w:left w:val="none" w:sz="0" w:space="0" w:color="auto"/>
        <w:bottom w:val="none" w:sz="0" w:space="0" w:color="auto"/>
        <w:right w:val="none" w:sz="0" w:space="0" w:color="auto"/>
      </w:divBdr>
    </w:div>
    <w:div w:id="1511023539">
      <w:bodyDiv w:val="1"/>
      <w:marLeft w:val="0"/>
      <w:marRight w:val="0"/>
      <w:marTop w:val="0"/>
      <w:marBottom w:val="0"/>
      <w:divBdr>
        <w:top w:val="none" w:sz="0" w:space="0" w:color="auto"/>
        <w:left w:val="none" w:sz="0" w:space="0" w:color="auto"/>
        <w:bottom w:val="none" w:sz="0" w:space="0" w:color="auto"/>
        <w:right w:val="none" w:sz="0" w:space="0" w:color="auto"/>
      </w:divBdr>
    </w:div>
    <w:div w:id="1511287315">
      <w:bodyDiv w:val="1"/>
      <w:marLeft w:val="0"/>
      <w:marRight w:val="0"/>
      <w:marTop w:val="0"/>
      <w:marBottom w:val="0"/>
      <w:divBdr>
        <w:top w:val="none" w:sz="0" w:space="0" w:color="auto"/>
        <w:left w:val="none" w:sz="0" w:space="0" w:color="auto"/>
        <w:bottom w:val="none" w:sz="0" w:space="0" w:color="auto"/>
        <w:right w:val="none" w:sz="0" w:space="0" w:color="auto"/>
      </w:divBdr>
    </w:div>
    <w:div w:id="1511480781">
      <w:bodyDiv w:val="1"/>
      <w:marLeft w:val="0"/>
      <w:marRight w:val="0"/>
      <w:marTop w:val="0"/>
      <w:marBottom w:val="0"/>
      <w:divBdr>
        <w:top w:val="none" w:sz="0" w:space="0" w:color="auto"/>
        <w:left w:val="none" w:sz="0" w:space="0" w:color="auto"/>
        <w:bottom w:val="none" w:sz="0" w:space="0" w:color="auto"/>
        <w:right w:val="none" w:sz="0" w:space="0" w:color="auto"/>
      </w:divBdr>
    </w:div>
    <w:div w:id="1512258773">
      <w:bodyDiv w:val="1"/>
      <w:marLeft w:val="0"/>
      <w:marRight w:val="0"/>
      <w:marTop w:val="0"/>
      <w:marBottom w:val="0"/>
      <w:divBdr>
        <w:top w:val="none" w:sz="0" w:space="0" w:color="auto"/>
        <w:left w:val="none" w:sz="0" w:space="0" w:color="auto"/>
        <w:bottom w:val="none" w:sz="0" w:space="0" w:color="auto"/>
        <w:right w:val="none" w:sz="0" w:space="0" w:color="auto"/>
      </w:divBdr>
    </w:div>
    <w:div w:id="1512648931">
      <w:bodyDiv w:val="1"/>
      <w:marLeft w:val="0"/>
      <w:marRight w:val="0"/>
      <w:marTop w:val="0"/>
      <w:marBottom w:val="0"/>
      <w:divBdr>
        <w:top w:val="none" w:sz="0" w:space="0" w:color="auto"/>
        <w:left w:val="none" w:sz="0" w:space="0" w:color="auto"/>
        <w:bottom w:val="none" w:sz="0" w:space="0" w:color="auto"/>
        <w:right w:val="none" w:sz="0" w:space="0" w:color="auto"/>
      </w:divBdr>
    </w:div>
    <w:div w:id="1512795409">
      <w:bodyDiv w:val="1"/>
      <w:marLeft w:val="0"/>
      <w:marRight w:val="0"/>
      <w:marTop w:val="0"/>
      <w:marBottom w:val="0"/>
      <w:divBdr>
        <w:top w:val="none" w:sz="0" w:space="0" w:color="auto"/>
        <w:left w:val="none" w:sz="0" w:space="0" w:color="auto"/>
        <w:bottom w:val="none" w:sz="0" w:space="0" w:color="auto"/>
        <w:right w:val="none" w:sz="0" w:space="0" w:color="auto"/>
      </w:divBdr>
    </w:div>
    <w:div w:id="1513179738">
      <w:bodyDiv w:val="1"/>
      <w:marLeft w:val="0"/>
      <w:marRight w:val="0"/>
      <w:marTop w:val="0"/>
      <w:marBottom w:val="0"/>
      <w:divBdr>
        <w:top w:val="none" w:sz="0" w:space="0" w:color="auto"/>
        <w:left w:val="none" w:sz="0" w:space="0" w:color="auto"/>
        <w:bottom w:val="none" w:sz="0" w:space="0" w:color="auto"/>
        <w:right w:val="none" w:sz="0" w:space="0" w:color="auto"/>
      </w:divBdr>
    </w:div>
    <w:div w:id="1513372046">
      <w:bodyDiv w:val="1"/>
      <w:marLeft w:val="0"/>
      <w:marRight w:val="0"/>
      <w:marTop w:val="0"/>
      <w:marBottom w:val="0"/>
      <w:divBdr>
        <w:top w:val="none" w:sz="0" w:space="0" w:color="auto"/>
        <w:left w:val="none" w:sz="0" w:space="0" w:color="auto"/>
        <w:bottom w:val="none" w:sz="0" w:space="0" w:color="auto"/>
        <w:right w:val="none" w:sz="0" w:space="0" w:color="auto"/>
      </w:divBdr>
    </w:div>
    <w:div w:id="1513446752">
      <w:bodyDiv w:val="1"/>
      <w:marLeft w:val="0"/>
      <w:marRight w:val="0"/>
      <w:marTop w:val="0"/>
      <w:marBottom w:val="0"/>
      <w:divBdr>
        <w:top w:val="none" w:sz="0" w:space="0" w:color="auto"/>
        <w:left w:val="none" w:sz="0" w:space="0" w:color="auto"/>
        <w:bottom w:val="none" w:sz="0" w:space="0" w:color="auto"/>
        <w:right w:val="none" w:sz="0" w:space="0" w:color="auto"/>
      </w:divBdr>
    </w:div>
    <w:div w:id="1513451487">
      <w:bodyDiv w:val="1"/>
      <w:marLeft w:val="0"/>
      <w:marRight w:val="0"/>
      <w:marTop w:val="0"/>
      <w:marBottom w:val="0"/>
      <w:divBdr>
        <w:top w:val="none" w:sz="0" w:space="0" w:color="auto"/>
        <w:left w:val="none" w:sz="0" w:space="0" w:color="auto"/>
        <w:bottom w:val="none" w:sz="0" w:space="0" w:color="auto"/>
        <w:right w:val="none" w:sz="0" w:space="0" w:color="auto"/>
      </w:divBdr>
    </w:div>
    <w:div w:id="1514416686">
      <w:bodyDiv w:val="1"/>
      <w:marLeft w:val="0"/>
      <w:marRight w:val="0"/>
      <w:marTop w:val="0"/>
      <w:marBottom w:val="0"/>
      <w:divBdr>
        <w:top w:val="none" w:sz="0" w:space="0" w:color="auto"/>
        <w:left w:val="none" w:sz="0" w:space="0" w:color="auto"/>
        <w:bottom w:val="none" w:sz="0" w:space="0" w:color="auto"/>
        <w:right w:val="none" w:sz="0" w:space="0" w:color="auto"/>
      </w:divBdr>
    </w:div>
    <w:div w:id="1514880587">
      <w:bodyDiv w:val="1"/>
      <w:marLeft w:val="0"/>
      <w:marRight w:val="0"/>
      <w:marTop w:val="0"/>
      <w:marBottom w:val="0"/>
      <w:divBdr>
        <w:top w:val="none" w:sz="0" w:space="0" w:color="auto"/>
        <w:left w:val="none" w:sz="0" w:space="0" w:color="auto"/>
        <w:bottom w:val="none" w:sz="0" w:space="0" w:color="auto"/>
        <w:right w:val="none" w:sz="0" w:space="0" w:color="auto"/>
      </w:divBdr>
    </w:div>
    <w:div w:id="1515068752">
      <w:bodyDiv w:val="1"/>
      <w:marLeft w:val="0"/>
      <w:marRight w:val="0"/>
      <w:marTop w:val="0"/>
      <w:marBottom w:val="0"/>
      <w:divBdr>
        <w:top w:val="none" w:sz="0" w:space="0" w:color="auto"/>
        <w:left w:val="none" w:sz="0" w:space="0" w:color="auto"/>
        <w:bottom w:val="none" w:sz="0" w:space="0" w:color="auto"/>
        <w:right w:val="none" w:sz="0" w:space="0" w:color="auto"/>
      </w:divBdr>
    </w:div>
    <w:div w:id="1515073774">
      <w:bodyDiv w:val="1"/>
      <w:marLeft w:val="0"/>
      <w:marRight w:val="0"/>
      <w:marTop w:val="0"/>
      <w:marBottom w:val="0"/>
      <w:divBdr>
        <w:top w:val="none" w:sz="0" w:space="0" w:color="auto"/>
        <w:left w:val="none" w:sz="0" w:space="0" w:color="auto"/>
        <w:bottom w:val="none" w:sz="0" w:space="0" w:color="auto"/>
        <w:right w:val="none" w:sz="0" w:space="0" w:color="auto"/>
      </w:divBdr>
    </w:div>
    <w:div w:id="1515148980">
      <w:bodyDiv w:val="1"/>
      <w:marLeft w:val="0"/>
      <w:marRight w:val="0"/>
      <w:marTop w:val="0"/>
      <w:marBottom w:val="0"/>
      <w:divBdr>
        <w:top w:val="none" w:sz="0" w:space="0" w:color="auto"/>
        <w:left w:val="none" w:sz="0" w:space="0" w:color="auto"/>
        <w:bottom w:val="none" w:sz="0" w:space="0" w:color="auto"/>
        <w:right w:val="none" w:sz="0" w:space="0" w:color="auto"/>
      </w:divBdr>
    </w:div>
    <w:div w:id="1515193403">
      <w:bodyDiv w:val="1"/>
      <w:marLeft w:val="0"/>
      <w:marRight w:val="0"/>
      <w:marTop w:val="0"/>
      <w:marBottom w:val="0"/>
      <w:divBdr>
        <w:top w:val="none" w:sz="0" w:space="0" w:color="auto"/>
        <w:left w:val="none" w:sz="0" w:space="0" w:color="auto"/>
        <w:bottom w:val="none" w:sz="0" w:space="0" w:color="auto"/>
        <w:right w:val="none" w:sz="0" w:space="0" w:color="auto"/>
      </w:divBdr>
    </w:div>
    <w:div w:id="1516068993">
      <w:bodyDiv w:val="1"/>
      <w:marLeft w:val="0"/>
      <w:marRight w:val="0"/>
      <w:marTop w:val="0"/>
      <w:marBottom w:val="0"/>
      <w:divBdr>
        <w:top w:val="none" w:sz="0" w:space="0" w:color="auto"/>
        <w:left w:val="none" w:sz="0" w:space="0" w:color="auto"/>
        <w:bottom w:val="none" w:sz="0" w:space="0" w:color="auto"/>
        <w:right w:val="none" w:sz="0" w:space="0" w:color="auto"/>
      </w:divBdr>
    </w:div>
    <w:div w:id="1516073236">
      <w:bodyDiv w:val="1"/>
      <w:marLeft w:val="0"/>
      <w:marRight w:val="0"/>
      <w:marTop w:val="0"/>
      <w:marBottom w:val="0"/>
      <w:divBdr>
        <w:top w:val="none" w:sz="0" w:space="0" w:color="auto"/>
        <w:left w:val="none" w:sz="0" w:space="0" w:color="auto"/>
        <w:bottom w:val="none" w:sz="0" w:space="0" w:color="auto"/>
        <w:right w:val="none" w:sz="0" w:space="0" w:color="auto"/>
      </w:divBdr>
    </w:div>
    <w:div w:id="1516269061">
      <w:bodyDiv w:val="1"/>
      <w:marLeft w:val="0"/>
      <w:marRight w:val="0"/>
      <w:marTop w:val="0"/>
      <w:marBottom w:val="0"/>
      <w:divBdr>
        <w:top w:val="none" w:sz="0" w:space="0" w:color="auto"/>
        <w:left w:val="none" w:sz="0" w:space="0" w:color="auto"/>
        <w:bottom w:val="none" w:sz="0" w:space="0" w:color="auto"/>
        <w:right w:val="none" w:sz="0" w:space="0" w:color="auto"/>
      </w:divBdr>
    </w:div>
    <w:div w:id="1516652569">
      <w:bodyDiv w:val="1"/>
      <w:marLeft w:val="0"/>
      <w:marRight w:val="0"/>
      <w:marTop w:val="0"/>
      <w:marBottom w:val="0"/>
      <w:divBdr>
        <w:top w:val="none" w:sz="0" w:space="0" w:color="auto"/>
        <w:left w:val="none" w:sz="0" w:space="0" w:color="auto"/>
        <w:bottom w:val="none" w:sz="0" w:space="0" w:color="auto"/>
        <w:right w:val="none" w:sz="0" w:space="0" w:color="auto"/>
      </w:divBdr>
    </w:div>
    <w:div w:id="1517041967">
      <w:bodyDiv w:val="1"/>
      <w:marLeft w:val="0"/>
      <w:marRight w:val="0"/>
      <w:marTop w:val="0"/>
      <w:marBottom w:val="0"/>
      <w:divBdr>
        <w:top w:val="none" w:sz="0" w:space="0" w:color="auto"/>
        <w:left w:val="none" w:sz="0" w:space="0" w:color="auto"/>
        <w:bottom w:val="none" w:sz="0" w:space="0" w:color="auto"/>
        <w:right w:val="none" w:sz="0" w:space="0" w:color="auto"/>
      </w:divBdr>
    </w:div>
    <w:div w:id="1517425077">
      <w:bodyDiv w:val="1"/>
      <w:marLeft w:val="0"/>
      <w:marRight w:val="0"/>
      <w:marTop w:val="0"/>
      <w:marBottom w:val="0"/>
      <w:divBdr>
        <w:top w:val="none" w:sz="0" w:space="0" w:color="auto"/>
        <w:left w:val="none" w:sz="0" w:space="0" w:color="auto"/>
        <w:bottom w:val="none" w:sz="0" w:space="0" w:color="auto"/>
        <w:right w:val="none" w:sz="0" w:space="0" w:color="auto"/>
      </w:divBdr>
    </w:div>
    <w:div w:id="1517578172">
      <w:bodyDiv w:val="1"/>
      <w:marLeft w:val="0"/>
      <w:marRight w:val="0"/>
      <w:marTop w:val="0"/>
      <w:marBottom w:val="0"/>
      <w:divBdr>
        <w:top w:val="none" w:sz="0" w:space="0" w:color="auto"/>
        <w:left w:val="none" w:sz="0" w:space="0" w:color="auto"/>
        <w:bottom w:val="none" w:sz="0" w:space="0" w:color="auto"/>
        <w:right w:val="none" w:sz="0" w:space="0" w:color="auto"/>
      </w:divBdr>
    </w:div>
    <w:div w:id="1517769771">
      <w:bodyDiv w:val="1"/>
      <w:marLeft w:val="0"/>
      <w:marRight w:val="0"/>
      <w:marTop w:val="0"/>
      <w:marBottom w:val="0"/>
      <w:divBdr>
        <w:top w:val="none" w:sz="0" w:space="0" w:color="auto"/>
        <w:left w:val="none" w:sz="0" w:space="0" w:color="auto"/>
        <w:bottom w:val="none" w:sz="0" w:space="0" w:color="auto"/>
        <w:right w:val="none" w:sz="0" w:space="0" w:color="auto"/>
      </w:divBdr>
    </w:div>
    <w:div w:id="1517769943">
      <w:bodyDiv w:val="1"/>
      <w:marLeft w:val="0"/>
      <w:marRight w:val="0"/>
      <w:marTop w:val="0"/>
      <w:marBottom w:val="0"/>
      <w:divBdr>
        <w:top w:val="none" w:sz="0" w:space="0" w:color="auto"/>
        <w:left w:val="none" w:sz="0" w:space="0" w:color="auto"/>
        <w:bottom w:val="none" w:sz="0" w:space="0" w:color="auto"/>
        <w:right w:val="none" w:sz="0" w:space="0" w:color="auto"/>
      </w:divBdr>
    </w:div>
    <w:div w:id="1517815253">
      <w:bodyDiv w:val="1"/>
      <w:marLeft w:val="0"/>
      <w:marRight w:val="0"/>
      <w:marTop w:val="0"/>
      <w:marBottom w:val="0"/>
      <w:divBdr>
        <w:top w:val="none" w:sz="0" w:space="0" w:color="auto"/>
        <w:left w:val="none" w:sz="0" w:space="0" w:color="auto"/>
        <w:bottom w:val="none" w:sz="0" w:space="0" w:color="auto"/>
        <w:right w:val="none" w:sz="0" w:space="0" w:color="auto"/>
      </w:divBdr>
    </w:div>
    <w:div w:id="1518039990">
      <w:bodyDiv w:val="1"/>
      <w:marLeft w:val="0"/>
      <w:marRight w:val="0"/>
      <w:marTop w:val="0"/>
      <w:marBottom w:val="0"/>
      <w:divBdr>
        <w:top w:val="none" w:sz="0" w:space="0" w:color="auto"/>
        <w:left w:val="none" w:sz="0" w:space="0" w:color="auto"/>
        <w:bottom w:val="none" w:sz="0" w:space="0" w:color="auto"/>
        <w:right w:val="none" w:sz="0" w:space="0" w:color="auto"/>
      </w:divBdr>
    </w:div>
    <w:div w:id="1518041328">
      <w:bodyDiv w:val="1"/>
      <w:marLeft w:val="0"/>
      <w:marRight w:val="0"/>
      <w:marTop w:val="0"/>
      <w:marBottom w:val="0"/>
      <w:divBdr>
        <w:top w:val="none" w:sz="0" w:space="0" w:color="auto"/>
        <w:left w:val="none" w:sz="0" w:space="0" w:color="auto"/>
        <w:bottom w:val="none" w:sz="0" w:space="0" w:color="auto"/>
        <w:right w:val="none" w:sz="0" w:space="0" w:color="auto"/>
      </w:divBdr>
    </w:div>
    <w:div w:id="1518426018">
      <w:bodyDiv w:val="1"/>
      <w:marLeft w:val="0"/>
      <w:marRight w:val="0"/>
      <w:marTop w:val="0"/>
      <w:marBottom w:val="0"/>
      <w:divBdr>
        <w:top w:val="none" w:sz="0" w:space="0" w:color="auto"/>
        <w:left w:val="none" w:sz="0" w:space="0" w:color="auto"/>
        <w:bottom w:val="none" w:sz="0" w:space="0" w:color="auto"/>
        <w:right w:val="none" w:sz="0" w:space="0" w:color="auto"/>
      </w:divBdr>
    </w:div>
    <w:div w:id="1518545211">
      <w:bodyDiv w:val="1"/>
      <w:marLeft w:val="0"/>
      <w:marRight w:val="0"/>
      <w:marTop w:val="0"/>
      <w:marBottom w:val="0"/>
      <w:divBdr>
        <w:top w:val="none" w:sz="0" w:space="0" w:color="auto"/>
        <w:left w:val="none" w:sz="0" w:space="0" w:color="auto"/>
        <w:bottom w:val="none" w:sz="0" w:space="0" w:color="auto"/>
        <w:right w:val="none" w:sz="0" w:space="0" w:color="auto"/>
      </w:divBdr>
    </w:div>
    <w:div w:id="1518693201">
      <w:bodyDiv w:val="1"/>
      <w:marLeft w:val="0"/>
      <w:marRight w:val="0"/>
      <w:marTop w:val="0"/>
      <w:marBottom w:val="0"/>
      <w:divBdr>
        <w:top w:val="none" w:sz="0" w:space="0" w:color="auto"/>
        <w:left w:val="none" w:sz="0" w:space="0" w:color="auto"/>
        <w:bottom w:val="none" w:sz="0" w:space="0" w:color="auto"/>
        <w:right w:val="none" w:sz="0" w:space="0" w:color="auto"/>
      </w:divBdr>
    </w:div>
    <w:div w:id="1518694928">
      <w:bodyDiv w:val="1"/>
      <w:marLeft w:val="0"/>
      <w:marRight w:val="0"/>
      <w:marTop w:val="0"/>
      <w:marBottom w:val="0"/>
      <w:divBdr>
        <w:top w:val="none" w:sz="0" w:space="0" w:color="auto"/>
        <w:left w:val="none" w:sz="0" w:space="0" w:color="auto"/>
        <w:bottom w:val="none" w:sz="0" w:space="0" w:color="auto"/>
        <w:right w:val="none" w:sz="0" w:space="0" w:color="auto"/>
      </w:divBdr>
    </w:div>
    <w:div w:id="1518807535">
      <w:bodyDiv w:val="1"/>
      <w:marLeft w:val="0"/>
      <w:marRight w:val="0"/>
      <w:marTop w:val="0"/>
      <w:marBottom w:val="0"/>
      <w:divBdr>
        <w:top w:val="none" w:sz="0" w:space="0" w:color="auto"/>
        <w:left w:val="none" w:sz="0" w:space="0" w:color="auto"/>
        <w:bottom w:val="none" w:sz="0" w:space="0" w:color="auto"/>
        <w:right w:val="none" w:sz="0" w:space="0" w:color="auto"/>
      </w:divBdr>
    </w:div>
    <w:div w:id="1518881345">
      <w:bodyDiv w:val="1"/>
      <w:marLeft w:val="0"/>
      <w:marRight w:val="0"/>
      <w:marTop w:val="0"/>
      <w:marBottom w:val="0"/>
      <w:divBdr>
        <w:top w:val="none" w:sz="0" w:space="0" w:color="auto"/>
        <w:left w:val="none" w:sz="0" w:space="0" w:color="auto"/>
        <w:bottom w:val="none" w:sz="0" w:space="0" w:color="auto"/>
        <w:right w:val="none" w:sz="0" w:space="0" w:color="auto"/>
      </w:divBdr>
    </w:div>
    <w:div w:id="1518930575">
      <w:bodyDiv w:val="1"/>
      <w:marLeft w:val="0"/>
      <w:marRight w:val="0"/>
      <w:marTop w:val="0"/>
      <w:marBottom w:val="0"/>
      <w:divBdr>
        <w:top w:val="none" w:sz="0" w:space="0" w:color="auto"/>
        <w:left w:val="none" w:sz="0" w:space="0" w:color="auto"/>
        <w:bottom w:val="none" w:sz="0" w:space="0" w:color="auto"/>
        <w:right w:val="none" w:sz="0" w:space="0" w:color="auto"/>
      </w:divBdr>
    </w:div>
    <w:div w:id="1518957936">
      <w:bodyDiv w:val="1"/>
      <w:marLeft w:val="0"/>
      <w:marRight w:val="0"/>
      <w:marTop w:val="0"/>
      <w:marBottom w:val="0"/>
      <w:divBdr>
        <w:top w:val="none" w:sz="0" w:space="0" w:color="auto"/>
        <w:left w:val="none" w:sz="0" w:space="0" w:color="auto"/>
        <w:bottom w:val="none" w:sz="0" w:space="0" w:color="auto"/>
        <w:right w:val="none" w:sz="0" w:space="0" w:color="auto"/>
      </w:divBdr>
    </w:div>
    <w:div w:id="1518958193">
      <w:bodyDiv w:val="1"/>
      <w:marLeft w:val="0"/>
      <w:marRight w:val="0"/>
      <w:marTop w:val="0"/>
      <w:marBottom w:val="0"/>
      <w:divBdr>
        <w:top w:val="none" w:sz="0" w:space="0" w:color="auto"/>
        <w:left w:val="none" w:sz="0" w:space="0" w:color="auto"/>
        <w:bottom w:val="none" w:sz="0" w:space="0" w:color="auto"/>
        <w:right w:val="none" w:sz="0" w:space="0" w:color="auto"/>
      </w:divBdr>
    </w:div>
    <w:div w:id="1519276523">
      <w:bodyDiv w:val="1"/>
      <w:marLeft w:val="0"/>
      <w:marRight w:val="0"/>
      <w:marTop w:val="0"/>
      <w:marBottom w:val="0"/>
      <w:divBdr>
        <w:top w:val="none" w:sz="0" w:space="0" w:color="auto"/>
        <w:left w:val="none" w:sz="0" w:space="0" w:color="auto"/>
        <w:bottom w:val="none" w:sz="0" w:space="0" w:color="auto"/>
        <w:right w:val="none" w:sz="0" w:space="0" w:color="auto"/>
      </w:divBdr>
    </w:div>
    <w:div w:id="1519348088">
      <w:bodyDiv w:val="1"/>
      <w:marLeft w:val="0"/>
      <w:marRight w:val="0"/>
      <w:marTop w:val="0"/>
      <w:marBottom w:val="0"/>
      <w:divBdr>
        <w:top w:val="none" w:sz="0" w:space="0" w:color="auto"/>
        <w:left w:val="none" w:sz="0" w:space="0" w:color="auto"/>
        <w:bottom w:val="none" w:sz="0" w:space="0" w:color="auto"/>
        <w:right w:val="none" w:sz="0" w:space="0" w:color="auto"/>
      </w:divBdr>
    </w:div>
    <w:div w:id="1519352576">
      <w:bodyDiv w:val="1"/>
      <w:marLeft w:val="0"/>
      <w:marRight w:val="0"/>
      <w:marTop w:val="0"/>
      <w:marBottom w:val="0"/>
      <w:divBdr>
        <w:top w:val="none" w:sz="0" w:space="0" w:color="auto"/>
        <w:left w:val="none" w:sz="0" w:space="0" w:color="auto"/>
        <w:bottom w:val="none" w:sz="0" w:space="0" w:color="auto"/>
        <w:right w:val="none" w:sz="0" w:space="0" w:color="auto"/>
      </w:divBdr>
    </w:div>
    <w:div w:id="1519586124">
      <w:bodyDiv w:val="1"/>
      <w:marLeft w:val="0"/>
      <w:marRight w:val="0"/>
      <w:marTop w:val="0"/>
      <w:marBottom w:val="0"/>
      <w:divBdr>
        <w:top w:val="none" w:sz="0" w:space="0" w:color="auto"/>
        <w:left w:val="none" w:sz="0" w:space="0" w:color="auto"/>
        <w:bottom w:val="none" w:sz="0" w:space="0" w:color="auto"/>
        <w:right w:val="none" w:sz="0" w:space="0" w:color="auto"/>
      </w:divBdr>
    </w:div>
    <w:div w:id="1519733182">
      <w:bodyDiv w:val="1"/>
      <w:marLeft w:val="0"/>
      <w:marRight w:val="0"/>
      <w:marTop w:val="0"/>
      <w:marBottom w:val="0"/>
      <w:divBdr>
        <w:top w:val="none" w:sz="0" w:space="0" w:color="auto"/>
        <w:left w:val="none" w:sz="0" w:space="0" w:color="auto"/>
        <w:bottom w:val="none" w:sz="0" w:space="0" w:color="auto"/>
        <w:right w:val="none" w:sz="0" w:space="0" w:color="auto"/>
      </w:divBdr>
    </w:div>
    <w:div w:id="1519809915">
      <w:bodyDiv w:val="1"/>
      <w:marLeft w:val="0"/>
      <w:marRight w:val="0"/>
      <w:marTop w:val="0"/>
      <w:marBottom w:val="0"/>
      <w:divBdr>
        <w:top w:val="none" w:sz="0" w:space="0" w:color="auto"/>
        <w:left w:val="none" w:sz="0" w:space="0" w:color="auto"/>
        <w:bottom w:val="none" w:sz="0" w:space="0" w:color="auto"/>
        <w:right w:val="none" w:sz="0" w:space="0" w:color="auto"/>
      </w:divBdr>
    </w:div>
    <w:div w:id="1519848281">
      <w:bodyDiv w:val="1"/>
      <w:marLeft w:val="0"/>
      <w:marRight w:val="0"/>
      <w:marTop w:val="0"/>
      <w:marBottom w:val="0"/>
      <w:divBdr>
        <w:top w:val="none" w:sz="0" w:space="0" w:color="auto"/>
        <w:left w:val="none" w:sz="0" w:space="0" w:color="auto"/>
        <w:bottom w:val="none" w:sz="0" w:space="0" w:color="auto"/>
        <w:right w:val="none" w:sz="0" w:space="0" w:color="auto"/>
      </w:divBdr>
    </w:div>
    <w:div w:id="1519925451">
      <w:bodyDiv w:val="1"/>
      <w:marLeft w:val="0"/>
      <w:marRight w:val="0"/>
      <w:marTop w:val="0"/>
      <w:marBottom w:val="0"/>
      <w:divBdr>
        <w:top w:val="none" w:sz="0" w:space="0" w:color="auto"/>
        <w:left w:val="none" w:sz="0" w:space="0" w:color="auto"/>
        <w:bottom w:val="none" w:sz="0" w:space="0" w:color="auto"/>
        <w:right w:val="none" w:sz="0" w:space="0" w:color="auto"/>
      </w:divBdr>
    </w:div>
    <w:div w:id="1520004571">
      <w:bodyDiv w:val="1"/>
      <w:marLeft w:val="0"/>
      <w:marRight w:val="0"/>
      <w:marTop w:val="0"/>
      <w:marBottom w:val="0"/>
      <w:divBdr>
        <w:top w:val="none" w:sz="0" w:space="0" w:color="auto"/>
        <w:left w:val="none" w:sz="0" w:space="0" w:color="auto"/>
        <w:bottom w:val="none" w:sz="0" w:space="0" w:color="auto"/>
        <w:right w:val="none" w:sz="0" w:space="0" w:color="auto"/>
      </w:divBdr>
    </w:div>
    <w:div w:id="1520074084">
      <w:bodyDiv w:val="1"/>
      <w:marLeft w:val="0"/>
      <w:marRight w:val="0"/>
      <w:marTop w:val="0"/>
      <w:marBottom w:val="0"/>
      <w:divBdr>
        <w:top w:val="none" w:sz="0" w:space="0" w:color="auto"/>
        <w:left w:val="none" w:sz="0" w:space="0" w:color="auto"/>
        <w:bottom w:val="none" w:sz="0" w:space="0" w:color="auto"/>
        <w:right w:val="none" w:sz="0" w:space="0" w:color="auto"/>
      </w:divBdr>
    </w:div>
    <w:div w:id="1520122640">
      <w:bodyDiv w:val="1"/>
      <w:marLeft w:val="0"/>
      <w:marRight w:val="0"/>
      <w:marTop w:val="0"/>
      <w:marBottom w:val="0"/>
      <w:divBdr>
        <w:top w:val="none" w:sz="0" w:space="0" w:color="auto"/>
        <w:left w:val="none" w:sz="0" w:space="0" w:color="auto"/>
        <w:bottom w:val="none" w:sz="0" w:space="0" w:color="auto"/>
        <w:right w:val="none" w:sz="0" w:space="0" w:color="auto"/>
      </w:divBdr>
    </w:div>
    <w:div w:id="1520197199">
      <w:bodyDiv w:val="1"/>
      <w:marLeft w:val="0"/>
      <w:marRight w:val="0"/>
      <w:marTop w:val="0"/>
      <w:marBottom w:val="0"/>
      <w:divBdr>
        <w:top w:val="none" w:sz="0" w:space="0" w:color="auto"/>
        <w:left w:val="none" w:sz="0" w:space="0" w:color="auto"/>
        <w:bottom w:val="none" w:sz="0" w:space="0" w:color="auto"/>
        <w:right w:val="none" w:sz="0" w:space="0" w:color="auto"/>
      </w:divBdr>
    </w:div>
    <w:div w:id="1520198906">
      <w:bodyDiv w:val="1"/>
      <w:marLeft w:val="0"/>
      <w:marRight w:val="0"/>
      <w:marTop w:val="0"/>
      <w:marBottom w:val="0"/>
      <w:divBdr>
        <w:top w:val="none" w:sz="0" w:space="0" w:color="auto"/>
        <w:left w:val="none" w:sz="0" w:space="0" w:color="auto"/>
        <w:bottom w:val="none" w:sz="0" w:space="0" w:color="auto"/>
        <w:right w:val="none" w:sz="0" w:space="0" w:color="auto"/>
      </w:divBdr>
    </w:div>
    <w:div w:id="1520198968">
      <w:bodyDiv w:val="1"/>
      <w:marLeft w:val="0"/>
      <w:marRight w:val="0"/>
      <w:marTop w:val="0"/>
      <w:marBottom w:val="0"/>
      <w:divBdr>
        <w:top w:val="none" w:sz="0" w:space="0" w:color="auto"/>
        <w:left w:val="none" w:sz="0" w:space="0" w:color="auto"/>
        <w:bottom w:val="none" w:sz="0" w:space="0" w:color="auto"/>
        <w:right w:val="none" w:sz="0" w:space="0" w:color="auto"/>
      </w:divBdr>
    </w:div>
    <w:div w:id="1521045135">
      <w:bodyDiv w:val="1"/>
      <w:marLeft w:val="0"/>
      <w:marRight w:val="0"/>
      <w:marTop w:val="0"/>
      <w:marBottom w:val="0"/>
      <w:divBdr>
        <w:top w:val="none" w:sz="0" w:space="0" w:color="auto"/>
        <w:left w:val="none" w:sz="0" w:space="0" w:color="auto"/>
        <w:bottom w:val="none" w:sz="0" w:space="0" w:color="auto"/>
        <w:right w:val="none" w:sz="0" w:space="0" w:color="auto"/>
      </w:divBdr>
    </w:div>
    <w:div w:id="1521049492">
      <w:bodyDiv w:val="1"/>
      <w:marLeft w:val="0"/>
      <w:marRight w:val="0"/>
      <w:marTop w:val="0"/>
      <w:marBottom w:val="0"/>
      <w:divBdr>
        <w:top w:val="none" w:sz="0" w:space="0" w:color="auto"/>
        <w:left w:val="none" w:sz="0" w:space="0" w:color="auto"/>
        <w:bottom w:val="none" w:sz="0" w:space="0" w:color="auto"/>
        <w:right w:val="none" w:sz="0" w:space="0" w:color="auto"/>
      </w:divBdr>
    </w:div>
    <w:div w:id="1521167568">
      <w:bodyDiv w:val="1"/>
      <w:marLeft w:val="0"/>
      <w:marRight w:val="0"/>
      <w:marTop w:val="0"/>
      <w:marBottom w:val="0"/>
      <w:divBdr>
        <w:top w:val="none" w:sz="0" w:space="0" w:color="auto"/>
        <w:left w:val="none" w:sz="0" w:space="0" w:color="auto"/>
        <w:bottom w:val="none" w:sz="0" w:space="0" w:color="auto"/>
        <w:right w:val="none" w:sz="0" w:space="0" w:color="auto"/>
      </w:divBdr>
    </w:div>
    <w:div w:id="1521428817">
      <w:bodyDiv w:val="1"/>
      <w:marLeft w:val="0"/>
      <w:marRight w:val="0"/>
      <w:marTop w:val="0"/>
      <w:marBottom w:val="0"/>
      <w:divBdr>
        <w:top w:val="none" w:sz="0" w:space="0" w:color="auto"/>
        <w:left w:val="none" w:sz="0" w:space="0" w:color="auto"/>
        <w:bottom w:val="none" w:sz="0" w:space="0" w:color="auto"/>
        <w:right w:val="none" w:sz="0" w:space="0" w:color="auto"/>
      </w:divBdr>
    </w:div>
    <w:div w:id="1521508894">
      <w:bodyDiv w:val="1"/>
      <w:marLeft w:val="0"/>
      <w:marRight w:val="0"/>
      <w:marTop w:val="0"/>
      <w:marBottom w:val="0"/>
      <w:divBdr>
        <w:top w:val="none" w:sz="0" w:space="0" w:color="auto"/>
        <w:left w:val="none" w:sz="0" w:space="0" w:color="auto"/>
        <w:bottom w:val="none" w:sz="0" w:space="0" w:color="auto"/>
        <w:right w:val="none" w:sz="0" w:space="0" w:color="auto"/>
      </w:divBdr>
    </w:div>
    <w:div w:id="1521622964">
      <w:bodyDiv w:val="1"/>
      <w:marLeft w:val="0"/>
      <w:marRight w:val="0"/>
      <w:marTop w:val="0"/>
      <w:marBottom w:val="0"/>
      <w:divBdr>
        <w:top w:val="none" w:sz="0" w:space="0" w:color="auto"/>
        <w:left w:val="none" w:sz="0" w:space="0" w:color="auto"/>
        <w:bottom w:val="none" w:sz="0" w:space="0" w:color="auto"/>
        <w:right w:val="none" w:sz="0" w:space="0" w:color="auto"/>
      </w:divBdr>
    </w:div>
    <w:div w:id="1521629565">
      <w:bodyDiv w:val="1"/>
      <w:marLeft w:val="0"/>
      <w:marRight w:val="0"/>
      <w:marTop w:val="0"/>
      <w:marBottom w:val="0"/>
      <w:divBdr>
        <w:top w:val="none" w:sz="0" w:space="0" w:color="auto"/>
        <w:left w:val="none" w:sz="0" w:space="0" w:color="auto"/>
        <w:bottom w:val="none" w:sz="0" w:space="0" w:color="auto"/>
        <w:right w:val="none" w:sz="0" w:space="0" w:color="auto"/>
      </w:divBdr>
    </w:div>
    <w:div w:id="1521778235">
      <w:bodyDiv w:val="1"/>
      <w:marLeft w:val="0"/>
      <w:marRight w:val="0"/>
      <w:marTop w:val="0"/>
      <w:marBottom w:val="0"/>
      <w:divBdr>
        <w:top w:val="none" w:sz="0" w:space="0" w:color="auto"/>
        <w:left w:val="none" w:sz="0" w:space="0" w:color="auto"/>
        <w:bottom w:val="none" w:sz="0" w:space="0" w:color="auto"/>
        <w:right w:val="none" w:sz="0" w:space="0" w:color="auto"/>
      </w:divBdr>
    </w:div>
    <w:div w:id="1522166782">
      <w:bodyDiv w:val="1"/>
      <w:marLeft w:val="0"/>
      <w:marRight w:val="0"/>
      <w:marTop w:val="0"/>
      <w:marBottom w:val="0"/>
      <w:divBdr>
        <w:top w:val="none" w:sz="0" w:space="0" w:color="auto"/>
        <w:left w:val="none" w:sz="0" w:space="0" w:color="auto"/>
        <w:bottom w:val="none" w:sz="0" w:space="0" w:color="auto"/>
        <w:right w:val="none" w:sz="0" w:space="0" w:color="auto"/>
      </w:divBdr>
    </w:div>
    <w:div w:id="1522206638">
      <w:bodyDiv w:val="1"/>
      <w:marLeft w:val="0"/>
      <w:marRight w:val="0"/>
      <w:marTop w:val="0"/>
      <w:marBottom w:val="0"/>
      <w:divBdr>
        <w:top w:val="none" w:sz="0" w:space="0" w:color="auto"/>
        <w:left w:val="none" w:sz="0" w:space="0" w:color="auto"/>
        <w:bottom w:val="none" w:sz="0" w:space="0" w:color="auto"/>
        <w:right w:val="none" w:sz="0" w:space="0" w:color="auto"/>
      </w:divBdr>
    </w:div>
    <w:div w:id="1522359994">
      <w:bodyDiv w:val="1"/>
      <w:marLeft w:val="0"/>
      <w:marRight w:val="0"/>
      <w:marTop w:val="0"/>
      <w:marBottom w:val="0"/>
      <w:divBdr>
        <w:top w:val="none" w:sz="0" w:space="0" w:color="auto"/>
        <w:left w:val="none" w:sz="0" w:space="0" w:color="auto"/>
        <w:bottom w:val="none" w:sz="0" w:space="0" w:color="auto"/>
        <w:right w:val="none" w:sz="0" w:space="0" w:color="auto"/>
      </w:divBdr>
    </w:div>
    <w:div w:id="1522426191">
      <w:bodyDiv w:val="1"/>
      <w:marLeft w:val="0"/>
      <w:marRight w:val="0"/>
      <w:marTop w:val="0"/>
      <w:marBottom w:val="0"/>
      <w:divBdr>
        <w:top w:val="none" w:sz="0" w:space="0" w:color="auto"/>
        <w:left w:val="none" w:sz="0" w:space="0" w:color="auto"/>
        <w:bottom w:val="none" w:sz="0" w:space="0" w:color="auto"/>
        <w:right w:val="none" w:sz="0" w:space="0" w:color="auto"/>
      </w:divBdr>
    </w:div>
    <w:div w:id="1522622803">
      <w:bodyDiv w:val="1"/>
      <w:marLeft w:val="0"/>
      <w:marRight w:val="0"/>
      <w:marTop w:val="0"/>
      <w:marBottom w:val="0"/>
      <w:divBdr>
        <w:top w:val="none" w:sz="0" w:space="0" w:color="auto"/>
        <w:left w:val="none" w:sz="0" w:space="0" w:color="auto"/>
        <w:bottom w:val="none" w:sz="0" w:space="0" w:color="auto"/>
        <w:right w:val="none" w:sz="0" w:space="0" w:color="auto"/>
      </w:divBdr>
    </w:div>
    <w:div w:id="1522628304">
      <w:bodyDiv w:val="1"/>
      <w:marLeft w:val="0"/>
      <w:marRight w:val="0"/>
      <w:marTop w:val="0"/>
      <w:marBottom w:val="0"/>
      <w:divBdr>
        <w:top w:val="none" w:sz="0" w:space="0" w:color="auto"/>
        <w:left w:val="none" w:sz="0" w:space="0" w:color="auto"/>
        <w:bottom w:val="none" w:sz="0" w:space="0" w:color="auto"/>
        <w:right w:val="none" w:sz="0" w:space="0" w:color="auto"/>
      </w:divBdr>
    </w:div>
    <w:div w:id="1522861527">
      <w:bodyDiv w:val="1"/>
      <w:marLeft w:val="0"/>
      <w:marRight w:val="0"/>
      <w:marTop w:val="0"/>
      <w:marBottom w:val="0"/>
      <w:divBdr>
        <w:top w:val="none" w:sz="0" w:space="0" w:color="auto"/>
        <w:left w:val="none" w:sz="0" w:space="0" w:color="auto"/>
        <w:bottom w:val="none" w:sz="0" w:space="0" w:color="auto"/>
        <w:right w:val="none" w:sz="0" w:space="0" w:color="auto"/>
      </w:divBdr>
    </w:div>
    <w:div w:id="1522932500">
      <w:bodyDiv w:val="1"/>
      <w:marLeft w:val="0"/>
      <w:marRight w:val="0"/>
      <w:marTop w:val="0"/>
      <w:marBottom w:val="0"/>
      <w:divBdr>
        <w:top w:val="none" w:sz="0" w:space="0" w:color="auto"/>
        <w:left w:val="none" w:sz="0" w:space="0" w:color="auto"/>
        <w:bottom w:val="none" w:sz="0" w:space="0" w:color="auto"/>
        <w:right w:val="none" w:sz="0" w:space="0" w:color="auto"/>
      </w:divBdr>
    </w:div>
    <w:div w:id="1522937885">
      <w:bodyDiv w:val="1"/>
      <w:marLeft w:val="0"/>
      <w:marRight w:val="0"/>
      <w:marTop w:val="0"/>
      <w:marBottom w:val="0"/>
      <w:divBdr>
        <w:top w:val="none" w:sz="0" w:space="0" w:color="auto"/>
        <w:left w:val="none" w:sz="0" w:space="0" w:color="auto"/>
        <w:bottom w:val="none" w:sz="0" w:space="0" w:color="auto"/>
        <w:right w:val="none" w:sz="0" w:space="0" w:color="auto"/>
      </w:divBdr>
    </w:div>
    <w:div w:id="1523057512">
      <w:bodyDiv w:val="1"/>
      <w:marLeft w:val="0"/>
      <w:marRight w:val="0"/>
      <w:marTop w:val="0"/>
      <w:marBottom w:val="0"/>
      <w:divBdr>
        <w:top w:val="none" w:sz="0" w:space="0" w:color="auto"/>
        <w:left w:val="none" w:sz="0" w:space="0" w:color="auto"/>
        <w:bottom w:val="none" w:sz="0" w:space="0" w:color="auto"/>
        <w:right w:val="none" w:sz="0" w:space="0" w:color="auto"/>
      </w:divBdr>
    </w:div>
    <w:div w:id="1523395156">
      <w:bodyDiv w:val="1"/>
      <w:marLeft w:val="0"/>
      <w:marRight w:val="0"/>
      <w:marTop w:val="0"/>
      <w:marBottom w:val="0"/>
      <w:divBdr>
        <w:top w:val="none" w:sz="0" w:space="0" w:color="auto"/>
        <w:left w:val="none" w:sz="0" w:space="0" w:color="auto"/>
        <w:bottom w:val="none" w:sz="0" w:space="0" w:color="auto"/>
        <w:right w:val="none" w:sz="0" w:space="0" w:color="auto"/>
      </w:divBdr>
    </w:div>
    <w:div w:id="1523477396">
      <w:bodyDiv w:val="1"/>
      <w:marLeft w:val="0"/>
      <w:marRight w:val="0"/>
      <w:marTop w:val="0"/>
      <w:marBottom w:val="0"/>
      <w:divBdr>
        <w:top w:val="none" w:sz="0" w:space="0" w:color="auto"/>
        <w:left w:val="none" w:sz="0" w:space="0" w:color="auto"/>
        <w:bottom w:val="none" w:sz="0" w:space="0" w:color="auto"/>
        <w:right w:val="none" w:sz="0" w:space="0" w:color="auto"/>
      </w:divBdr>
    </w:div>
    <w:div w:id="1523784374">
      <w:bodyDiv w:val="1"/>
      <w:marLeft w:val="0"/>
      <w:marRight w:val="0"/>
      <w:marTop w:val="0"/>
      <w:marBottom w:val="0"/>
      <w:divBdr>
        <w:top w:val="none" w:sz="0" w:space="0" w:color="auto"/>
        <w:left w:val="none" w:sz="0" w:space="0" w:color="auto"/>
        <w:bottom w:val="none" w:sz="0" w:space="0" w:color="auto"/>
        <w:right w:val="none" w:sz="0" w:space="0" w:color="auto"/>
      </w:divBdr>
    </w:div>
    <w:div w:id="1523937222">
      <w:bodyDiv w:val="1"/>
      <w:marLeft w:val="0"/>
      <w:marRight w:val="0"/>
      <w:marTop w:val="0"/>
      <w:marBottom w:val="0"/>
      <w:divBdr>
        <w:top w:val="none" w:sz="0" w:space="0" w:color="auto"/>
        <w:left w:val="none" w:sz="0" w:space="0" w:color="auto"/>
        <w:bottom w:val="none" w:sz="0" w:space="0" w:color="auto"/>
        <w:right w:val="none" w:sz="0" w:space="0" w:color="auto"/>
      </w:divBdr>
    </w:div>
    <w:div w:id="1524513486">
      <w:bodyDiv w:val="1"/>
      <w:marLeft w:val="0"/>
      <w:marRight w:val="0"/>
      <w:marTop w:val="0"/>
      <w:marBottom w:val="0"/>
      <w:divBdr>
        <w:top w:val="none" w:sz="0" w:space="0" w:color="auto"/>
        <w:left w:val="none" w:sz="0" w:space="0" w:color="auto"/>
        <w:bottom w:val="none" w:sz="0" w:space="0" w:color="auto"/>
        <w:right w:val="none" w:sz="0" w:space="0" w:color="auto"/>
      </w:divBdr>
    </w:div>
    <w:div w:id="1524516742">
      <w:bodyDiv w:val="1"/>
      <w:marLeft w:val="0"/>
      <w:marRight w:val="0"/>
      <w:marTop w:val="0"/>
      <w:marBottom w:val="0"/>
      <w:divBdr>
        <w:top w:val="none" w:sz="0" w:space="0" w:color="auto"/>
        <w:left w:val="none" w:sz="0" w:space="0" w:color="auto"/>
        <w:bottom w:val="none" w:sz="0" w:space="0" w:color="auto"/>
        <w:right w:val="none" w:sz="0" w:space="0" w:color="auto"/>
      </w:divBdr>
    </w:div>
    <w:div w:id="1524518376">
      <w:bodyDiv w:val="1"/>
      <w:marLeft w:val="0"/>
      <w:marRight w:val="0"/>
      <w:marTop w:val="0"/>
      <w:marBottom w:val="0"/>
      <w:divBdr>
        <w:top w:val="none" w:sz="0" w:space="0" w:color="auto"/>
        <w:left w:val="none" w:sz="0" w:space="0" w:color="auto"/>
        <w:bottom w:val="none" w:sz="0" w:space="0" w:color="auto"/>
        <w:right w:val="none" w:sz="0" w:space="0" w:color="auto"/>
      </w:divBdr>
    </w:div>
    <w:div w:id="1524586354">
      <w:bodyDiv w:val="1"/>
      <w:marLeft w:val="0"/>
      <w:marRight w:val="0"/>
      <w:marTop w:val="0"/>
      <w:marBottom w:val="0"/>
      <w:divBdr>
        <w:top w:val="none" w:sz="0" w:space="0" w:color="auto"/>
        <w:left w:val="none" w:sz="0" w:space="0" w:color="auto"/>
        <w:bottom w:val="none" w:sz="0" w:space="0" w:color="auto"/>
        <w:right w:val="none" w:sz="0" w:space="0" w:color="auto"/>
      </w:divBdr>
    </w:div>
    <w:div w:id="1524708974">
      <w:bodyDiv w:val="1"/>
      <w:marLeft w:val="0"/>
      <w:marRight w:val="0"/>
      <w:marTop w:val="0"/>
      <w:marBottom w:val="0"/>
      <w:divBdr>
        <w:top w:val="none" w:sz="0" w:space="0" w:color="auto"/>
        <w:left w:val="none" w:sz="0" w:space="0" w:color="auto"/>
        <w:bottom w:val="none" w:sz="0" w:space="0" w:color="auto"/>
        <w:right w:val="none" w:sz="0" w:space="0" w:color="auto"/>
      </w:divBdr>
    </w:div>
    <w:div w:id="1525095169">
      <w:bodyDiv w:val="1"/>
      <w:marLeft w:val="0"/>
      <w:marRight w:val="0"/>
      <w:marTop w:val="0"/>
      <w:marBottom w:val="0"/>
      <w:divBdr>
        <w:top w:val="none" w:sz="0" w:space="0" w:color="auto"/>
        <w:left w:val="none" w:sz="0" w:space="0" w:color="auto"/>
        <w:bottom w:val="none" w:sz="0" w:space="0" w:color="auto"/>
        <w:right w:val="none" w:sz="0" w:space="0" w:color="auto"/>
      </w:divBdr>
    </w:div>
    <w:div w:id="1525247945">
      <w:bodyDiv w:val="1"/>
      <w:marLeft w:val="0"/>
      <w:marRight w:val="0"/>
      <w:marTop w:val="0"/>
      <w:marBottom w:val="0"/>
      <w:divBdr>
        <w:top w:val="none" w:sz="0" w:space="0" w:color="auto"/>
        <w:left w:val="none" w:sz="0" w:space="0" w:color="auto"/>
        <w:bottom w:val="none" w:sz="0" w:space="0" w:color="auto"/>
        <w:right w:val="none" w:sz="0" w:space="0" w:color="auto"/>
      </w:divBdr>
    </w:div>
    <w:div w:id="1525287031">
      <w:bodyDiv w:val="1"/>
      <w:marLeft w:val="0"/>
      <w:marRight w:val="0"/>
      <w:marTop w:val="0"/>
      <w:marBottom w:val="0"/>
      <w:divBdr>
        <w:top w:val="none" w:sz="0" w:space="0" w:color="auto"/>
        <w:left w:val="none" w:sz="0" w:space="0" w:color="auto"/>
        <w:bottom w:val="none" w:sz="0" w:space="0" w:color="auto"/>
        <w:right w:val="none" w:sz="0" w:space="0" w:color="auto"/>
      </w:divBdr>
    </w:div>
    <w:div w:id="1525482287">
      <w:bodyDiv w:val="1"/>
      <w:marLeft w:val="0"/>
      <w:marRight w:val="0"/>
      <w:marTop w:val="0"/>
      <w:marBottom w:val="0"/>
      <w:divBdr>
        <w:top w:val="none" w:sz="0" w:space="0" w:color="auto"/>
        <w:left w:val="none" w:sz="0" w:space="0" w:color="auto"/>
        <w:bottom w:val="none" w:sz="0" w:space="0" w:color="auto"/>
        <w:right w:val="none" w:sz="0" w:space="0" w:color="auto"/>
      </w:divBdr>
    </w:div>
    <w:div w:id="1525634679">
      <w:bodyDiv w:val="1"/>
      <w:marLeft w:val="0"/>
      <w:marRight w:val="0"/>
      <w:marTop w:val="0"/>
      <w:marBottom w:val="0"/>
      <w:divBdr>
        <w:top w:val="none" w:sz="0" w:space="0" w:color="auto"/>
        <w:left w:val="none" w:sz="0" w:space="0" w:color="auto"/>
        <w:bottom w:val="none" w:sz="0" w:space="0" w:color="auto"/>
        <w:right w:val="none" w:sz="0" w:space="0" w:color="auto"/>
      </w:divBdr>
    </w:div>
    <w:div w:id="1525823518">
      <w:bodyDiv w:val="1"/>
      <w:marLeft w:val="0"/>
      <w:marRight w:val="0"/>
      <w:marTop w:val="0"/>
      <w:marBottom w:val="0"/>
      <w:divBdr>
        <w:top w:val="none" w:sz="0" w:space="0" w:color="auto"/>
        <w:left w:val="none" w:sz="0" w:space="0" w:color="auto"/>
        <w:bottom w:val="none" w:sz="0" w:space="0" w:color="auto"/>
        <w:right w:val="none" w:sz="0" w:space="0" w:color="auto"/>
      </w:divBdr>
    </w:div>
    <w:div w:id="1525897027">
      <w:bodyDiv w:val="1"/>
      <w:marLeft w:val="0"/>
      <w:marRight w:val="0"/>
      <w:marTop w:val="0"/>
      <w:marBottom w:val="0"/>
      <w:divBdr>
        <w:top w:val="none" w:sz="0" w:space="0" w:color="auto"/>
        <w:left w:val="none" w:sz="0" w:space="0" w:color="auto"/>
        <w:bottom w:val="none" w:sz="0" w:space="0" w:color="auto"/>
        <w:right w:val="none" w:sz="0" w:space="0" w:color="auto"/>
      </w:divBdr>
    </w:div>
    <w:div w:id="1525901604">
      <w:bodyDiv w:val="1"/>
      <w:marLeft w:val="0"/>
      <w:marRight w:val="0"/>
      <w:marTop w:val="0"/>
      <w:marBottom w:val="0"/>
      <w:divBdr>
        <w:top w:val="none" w:sz="0" w:space="0" w:color="auto"/>
        <w:left w:val="none" w:sz="0" w:space="0" w:color="auto"/>
        <w:bottom w:val="none" w:sz="0" w:space="0" w:color="auto"/>
        <w:right w:val="none" w:sz="0" w:space="0" w:color="auto"/>
      </w:divBdr>
    </w:div>
    <w:div w:id="1525902514">
      <w:bodyDiv w:val="1"/>
      <w:marLeft w:val="0"/>
      <w:marRight w:val="0"/>
      <w:marTop w:val="0"/>
      <w:marBottom w:val="0"/>
      <w:divBdr>
        <w:top w:val="none" w:sz="0" w:space="0" w:color="auto"/>
        <w:left w:val="none" w:sz="0" w:space="0" w:color="auto"/>
        <w:bottom w:val="none" w:sz="0" w:space="0" w:color="auto"/>
        <w:right w:val="none" w:sz="0" w:space="0" w:color="auto"/>
      </w:divBdr>
    </w:div>
    <w:div w:id="1526137518">
      <w:bodyDiv w:val="1"/>
      <w:marLeft w:val="0"/>
      <w:marRight w:val="0"/>
      <w:marTop w:val="0"/>
      <w:marBottom w:val="0"/>
      <w:divBdr>
        <w:top w:val="none" w:sz="0" w:space="0" w:color="auto"/>
        <w:left w:val="none" w:sz="0" w:space="0" w:color="auto"/>
        <w:bottom w:val="none" w:sz="0" w:space="0" w:color="auto"/>
        <w:right w:val="none" w:sz="0" w:space="0" w:color="auto"/>
      </w:divBdr>
    </w:div>
    <w:div w:id="1526139221">
      <w:bodyDiv w:val="1"/>
      <w:marLeft w:val="0"/>
      <w:marRight w:val="0"/>
      <w:marTop w:val="0"/>
      <w:marBottom w:val="0"/>
      <w:divBdr>
        <w:top w:val="none" w:sz="0" w:space="0" w:color="auto"/>
        <w:left w:val="none" w:sz="0" w:space="0" w:color="auto"/>
        <w:bottom w:val="none" w:sz="0" w:space="0" w:color="auto"/>
        <w:right w:val="none" w:sz="0" w:space="0" w:color="auto"/>
      </w:divBdr>
    </w:div>
    <w:div w:id="1526360155">
      <w:bodyDiv w:val="1"/>
      <w:marLeft w:val="0"/>
      <w:marRight w:val="0"/>
      <w:marTop w:val="0"/>
      <w:marBottom w:val="0"/>
      <w:divBdr>
        <w:top w:val="none" w:sz="0" w:space="0" w:color="auto"/>
        <w:left w:val="none" w:sz="0" w:space="0" w:color="auto"/>
        <w:bottom w:val="none" w:sz="0" w:space="0" w:color="auto"/>
        <w:right w:val="none" w:sz="0" w:space="0" w:color="auto"/>
      </w:divBdr>
    </w:div>
    <w:div w:id="1526483561">
      <w:bodyDiv w:val="1"/>
      <w:marLeft w:val="0"/>
      <w:marRight w:val="0"/>
      <w:marTop w:val="0"/>
      <w:marBottom w:val="0"/>
      <w:divBdr>
        <w:top w:val="none" w:sz="0" w:space="0" w:color="auto"/>
        <w:left w:val="none" w:sz="0" w:space="0" w:color="auto"/>
        <w:bottom w:val="none" w:sz="0" w:space="0" w:color="auto"/>
        <w:right w:val="none" w:sz="0" w:space="0" w:color="auto"/>
      </w:divBdr>
    </w:div>
    <w:div w:id="1526946008">
      <w:bodyDiv w:val="1"/>
      <w:marLeft w:val="0"/>
      <w:marRight w:val="0"/>
      <w:marTop w:val="0"/>
      <w:marBottom w:val="0"/>
      <w:divBdr>
        <w:top w:val="none" w:sz="0" w:space="0" w:color="auto"/>
        <w:left w:val="none" w:sz="0" w:space="0" w:color="auto"/>
        <w:bottom w:val="none" w:sz="0" w:space="0" w:color="auto"/>
        <w:right w:val="none" w:sz="0" w:space="0" w:color="auto"/>
      </w:divBdr>
    </w:div>
    <w:div w:id="1527061636">
      <w:bodyDiv w:val="1"/>
      <w:marLeft w:val="0"/>
      <w:marRight w:val="0"/>
      <w:marTop w:val="0"/>
      <w:marBottom w:val="0"/>
      <w:divBdr>
        <w:top w:val="none" w:sz="0" w:space="0" w:color="auto"/>
        <w:left w:val="none" w:sz="0" w:space="0" w:color="auto"/>
        <w:bottom w:val="none" w:sz="0" w:space="0" w:color="auto"/>
        <w:right w:val="none" w:sz="0" w:space="0" w:color="auto"/>
      </w:divBdr>
    </w:div>
    <w:div w:id="1527215641">
      <w:bodyDiv w:val="1"/>
      <w:marLeft w:val="0"/>
      <w:marRight w:val="0"/>
      <w:marTop w:val="0"/>
      <w:marBottom w:val="0"/>
      <w:divBdr>
        <w:top w:val="none" w:sz="0" w:space="0" w:color="auto"/>
        <w:left w:val="none" w:sz="0" w:space="0" w:color="auto"/>
        <w:bottom w:val="none" w:sz="0" w:space="0" w:color="auto"/>
        <w:right w:val="none" w:sz="0" w:space="0" w:color="auto"/>
      </w:divBdr>
    </w:div>
    <w:div w:id="1527215672">
      <w:bodyDiv w:val="1"/>
      <w:marLeft w:val="0"/>
      <w:marRight w:val="0"/>
      <w:marTop w:val="0"/>
      <w:marBottom w:val="0"/>
      <w:divBdr>
        <w:top w:val="none" w:sz="0" w:space="0" w:color="auto"/>
        <w:left w:val="none" w:sz="0" w:space="0" w:color="auto"/>
        <w:bottom w:val="none" w:sz="0" w:space="0" w:color="auto"/>
        <w:right w:val="none" w:sz="0" w:space="0" w:color="auto"/>
      </w:divBdr>
    </w:div>
    <w:div w:id="1527255415">
      <w:bodyDiv w:val="1"/>
      <w:marLeft w:val="0"/>
      <w:marRight w:val="0"/>
      <w:marTop w:val="0"/>
      <w:marBottom w:val="0"/>
      <w:divBdr>
        <w:top w:val="none" w:sz="0" w:space="0" w:color="auto"/>
        <w:left w:val="none" w:sz="0" w:space="0" w:color="auto"/>
        <w:bottom w:val="none" w:sz="0" w:space="0" w:color="auto"/>
        <w:right w:val="none" w:sz="0" w:space="0" w:color="auto"/>
      </w:divBdr>
    </w:div>
    <w:div w:id="1527593382">
      <w:bodyDiv w:val="1"/>
      <w:marLeft w:val="0"/>
      <w:marRight w:val="0"/>
      <w:marTop w:val="0"/>
      <w:marBottom w:val="0"/>
      <w:divBdr>
        <w:top w:val="none" w:sz="0" w:space="0" w:color="auto"/>
        <w:left w:val="none" w:sz="0" w:space="0" w:color="auto"/>
        <w:bottom w:val="none" w:sz="0" w:space="0" w:color="auto"/>
        <w:right w:val="none" w:sz="0" w:space="0" w:color="auto"/>
      </w:divBdr>
    </w:div>
    <w:div w:id="1527717025">
      <w:bodyDiv w:val="1"/>
      <w:marLeft w:val="0"/>
      <w:marRight w:val="0"/>
      <w:marTop w:val="0"/>
      <w:marBottom w:val="0"/>
      <w:divBdr>
        <w:top w:val="none" w:sz="0" w:space="0" w:color="auto"/>
        <w:left w:val="none" w:sz="0" w:space="0" w:color="auto"/>
        <w:bottom w:val="none" w:sz="0" w:space="0" w:color="auto"/>
        <w:right w:val="none" w:sz="0" w:space="0" w:color="auto"/>
      </w:divBdr>
    </w:div>
    <w:div w:id="1527790429">
      <w:bodyDiv w:val="1"/>
      <w:marLeft w:val="0"/>
      <w:marRight w:val="0"/>
      <w:marTop w:val="0"/>
      <w:marBottom w:val="0"/>
      <w:divBdr>
        <w:top w:val="none" w:sz="0" w:space="0" w:color="auto"/>
        <w:left w:val="none" w:sz="0" w:space="0" w:color="auto"/>
        <w:bottom w:val="none" w:sz="0" w:space="0" w:color="auto"/>
        <w:right w:val="none" w:sz="0" w:space="0" w:color="auto"/>
      </w:divBdr>
    </w:div>
    <w:div w:id="1527912279">
      <w:bodyDiv w:val="1"/>
      <w:marLeft w:val="0"/>
      <w:marRight w:val="0"/>
      <w:marTop w:val="0"/>
      <w:marBottom w:val="0"/>
      <w:divBdr>
        <w:top w:val="none" w:sz="0" w:space="0" w:color="auto"/>
        <w:left w:val="none" w:sz="0" w:space="0" w:color="auto"/>
        <w:bottom w:val="none" w:sz="0" w:space="0" w:color="auto"/>
        <w:right w:val="none" w:sz="0" w:space="0" w:color="auto"/>
      </w:divBdr>
    </w:div>
    <w:div w:id="1528593200">
      <w:bodyDiv w:val="1"/>
      <w:marLeft w:val="0"/>
      <w:marRight w:val="0"/>
      <w:marTop w:val="0"/>
      <w:marBottom w:val="0"/>
      <w:divBdr>
        <w:top w:val="none" w:sz="0" w:space="0" w:color="auto"/>
        <w:left w:val="none" w:sz="0" w:space="0" w:color="auto"/>
        <w:bottom w:val="none" w:sz="0" w:space="0" w:color="auto"/>
        <w:right w:val="none" w:sz="0" w:space="0" w:color="auto"/>
      </w:divBdr>
    </w:div>
    <w:div w:id="1528641207">
      <w:bodyDiv w:val="1"/>
      <w:marLeft w:val="0"/>
      <w:marRight w:val="0"/>
      <w:marTop w:val="0"/>
      <w:marBottom w:val="0"/>
      <w:divBdr>
        <w:top w:val="none" w:sz="0" w:space="0" w:color="auto"/>
        <w:left w:val="none" w:sz="0" w:space="0" w:color="auto"/>
        <w:bottom w:val="none" w:sz="0" w:space="0" w:color="auto"/>
        <w:right w:val="none" w:sz="0" w:space="0" w:color="auto"/>
      </w:divBdr>
    </w:div>
    <w:div w:id="1528786236">
      <w:bodyDiv w:val="1"/>
      <w:marLeft w:val="0"/>
      <w:marRight w:val="0"/>
      <w:marTop w:val="0"/>
      <w:marBottom w:val="0"/>
      <w:divBdr>
        <w:top w:val="none" w:sz="0" w:space="0" w:color="auto"/>
        <w:left w:val="none" w:sz="0" w:space="0" w:color="auto"/>
        <w:bottom w:val="none" w:sz="0" w:space="0" w:color="auto"/>
        <w:right w:val="none" w:sz="0" w:space="0" w:color="auto"/>
      </w:divBdr>
    </w:div>
    <w:div w:id="1528906396">
      <w:bodyDiv w:val="1"/>
      <w:marLeft w:val="0"/>
      <w:marRight w:val="0"/>
      <w:marTop w:val="0"/>
      <w:marBottom w:val="0"/>
      <w:divBdr>
        <w:top w:val="none" w:sz="0" w:space="0" w:color="auto"/>
        <w:left w:val="none" w:sz="0" w:space="0" w:color="auto"/>
        <w:bottom w:val="none" w:sz="0" w:space="0" w:color="auto"/>
        <w:right w:val="none" w:sz="0" w:space="0" w:color="auto"/>
      </w:divBdr>
    </w:div>
    <w:div w:id="1529415123">
      <w:bodyDiv w:val="1"/>
      <w:marLeft w:val="0"/>
      <w:marRight w:val="0"/>
      <w:marTop w:val="0"/>
      <w:marBottom w:val="0"/>
      <w:divBdr>
        <w:top w:val="none" w:sz="0" w:space="0" w:color="auto"/>
        <w:left w:val="none" w:sz="0" w:space="0" w:color="auto"/>
        <w:bottom w:val="none" w:sz="0" w:space="0" w:color="auto"/>
        <w:right w:val="none" w:sz="0" w:space="0" w:color="auto"/>
      </w:divBdr>
    </w:div>
    <w:div w:id="1529902875">
      <w:bodyDiv w:val="1"/>
      <w:marLeft w:val="0"/>
      <w:marRight w:val="0"/>
      <w:marTop w:val="0"/>
      <w:marBottom w:val="0"/>
      <w:divBdr>
        <w:top w:val="none" w:sz="0" w:space="0" w:color="auto"/>
        <w:left w:val="none" w:sz="0" w:space="0" w:color="auto"/>
        <w:bottom w:val="none" w:sz="0" w:space="0" w:color="auto"/>
        <w:right w:val="none" w:sz="0" w:space="0" w:color="auto"/>
      </w:divBdr>
    </w:div>
    <w:div w:id="1529952810">
      <w:bodyDiv w:val="1"/>
      <w:marLeft w:val="0"/>
      <w:marRight w:val="0"/>
      <w:marTop w:val="0"/>
      <w:marBottom w:val="0"/>
      <w:divBdr>
        <w:top w:val="none" w:sz="0" w:space="0" w:color="auto"/>
        <w:left w:val="none" w:sz="0" w:space="0" w:color="auto"/>
        <w:bottom w:val="none" w:sz="0" w:space="0" w:color="auto"/>
        <w:right w:val="none" w:sz="0" w:space="0" w:color="auto"/>
      </w:divBdr>
    </w:div>
    <w:div w:id="1530218552">
      <w:bodyDiv w:val="1"/>
      <w:marLeft w:val="0"/>
      <w:marRight w:val="0"/>
      <w:marTop w:val="0"/>
      <w:marBottom w:val="0"/>
      <w:divBdr>
        <w:top w:val="none" w:sz="0" w:space="0" w:color="auto"/>
        <w:left w:val="none" w:sz="0" w:space="0" w:color="auto"/>
        <w:bottom w:val="none" w:sz="0" w:space="0" w:color="auto"/>
        <w:right w:val="none" w:sz="0" w:space="0" w:color="auto"/>
      </w:divBdr>
    </w:div>
    <w:div w:id="1530298118">
      <w:bodyDiv w:val="1"/>
      <w:marLeft w:val="0"/>
      <w:marRight w:val="0"/>
      <w:marTop w:val="0"/>
      <w:marBottom w:val="0"/>
      <w:divBdr>
        <w:top w:val="none" w:sz="0" w:space="0" w:color="auto"/>
        <w:left w:val="none" w:sz="0" w:space="0" w:color="auto"/>
        <w:bottom w:val="none" w:sz="0" w:space="0" w:color="auto"/>
        <w:right w:val="none" w:sz="0" w:space="0" w:color="auto"/>
      </w:divBdr>
    </w:div>
    <w:div w:id="1530603614">
      <w:bodyDiv w:val="1"/>
      <w:marLeft w:val="0"/>
      <w:marRight w:val="0"/>
      <w:marTop w:val="0"/>
      <w:marBottom w:val="0"/>
      <w:divBdr>
        <w:top w:val="none" w:sz="0" w:space="0" w:color="auto"/>
        <w:left w:val="none" w:sz="0" w:space="0" w:color="auto"/>
        <w:bottom w:val="none" w:sz="0" w:space="0" w:color="auto"/>
        <w:right w:val="none" w:sz="0" w:space="0" w:color="auto"/>
      </w:divBdr>
    </w:div>
    <w:div w:id="1531183397">
      <w:bodyDiv w:val="1"/>
      <w:marLeft w:val="0"/>
      <w:marRight w:val="0"/>
      <w:marTop w:val="0"/>
      <w:marBottom w:val="0"/>
      <w:divBdr>
        <w:top w:val="none" w:sz="0" w:space="0" w:color="auto"/>
        <w:left w:val="none" w:sz="0" w:space="0" w:color="auto"/>
        <w:bottom w:val="none" w:sz="0" w:space="0" w:color="auto"/>
        <w:right w:val="none" w:sz="0" w:space="0" w:color="auto"/>
      </w:divBdr>
    </w:div>
    <w:div w:id="1531185814">
      <w:bodyDiv w:val="1"/>
      <w:marLeft w:val="0"/>
      <w:marRight w:val="0"/>
      <w:marTop w:val="0"/>
      <w:marBottom w:val="0"/>
      <w:divBdr>
        <w:top w:val="none" w:sz="0" w:space="0" w:color="auto"/>
        <w:left w:val="none" w:sz="0" w:space="0" w:color="auto"/>
        <w:bottom w:val="none" w:sz="0" w:space="0" w:color="auto"/>
        <w:right w:val="none" w:sz="0" w:space="0" w:color="auto"/>
      </w:divBdr>
    </w:div>
    <w:div w:id="1531213799">
      <w:bodyDiv w:val="1"/>
      <w:marLeft w:val="0"/>
      <w:marRight w:val="0"/>
      <w:marTop w:val="0"/>
      <w:marBottom w:val="0"/>
      <w:divBdr>
        <w:top w:val="none" w:sz="0" w:space="0" w:color="auto"/>
        <w:left w:val="none" w:sz="0" w:space="0" w:color="auto"/>
        <w:bottom w:val="none" w:sz="0" w:space="0" w:color="auto"/>
        <w:right w:val="none" w:sz="0" w:space="0" w:color="auto"/>
      </w:divBdr>
    </w:div>
    <w:div w:id="1531411265">
      <w:bodyDiv w:val="1"/>
      <w:marLeft w:val="0"/>
      <w:marRight w:val="0"/>
      <w:marTop w:val="0"/>
      <w:marBottom w:val="0"/>
      <w:divBdr>
        <w:top w:val="none" w:sz="0" w:space="0" w:color="auto"/>
        <w:left w:val="none" w:sz="0" w:space="0" w:color="auto"/>
        <w:bottom w:val="none" w:sz="0" w:space="0" w:color="auto"/>
        <w:right w:val="none" w:sz="0" w:space="0" w:color="auto"/>
      </w:divBdr>
    </w:div>
    <w:div w:id="1531450106">
      <w:bodyDiv w:val="1"/>
      <w:marLeft w:val="0"/>
      <w:marRight w:val="0"/>
      <w:marTop w:val="0"/>
      <w:marBottom w:val="0"/>
      <w:divBdr>
        <w:top w:val="none" w:sz="0" w:space="0" w:color="auto"/>
        <w:left w:val="none" w:sz="0" w:space="0" w:color="auto"/>
        <w:bottom w:val="none" w:sz="0" w:space="0" w:color="auto"/>
        <w:right w:val="none" w:sz="0" w:space="0" w:color="auto"/>
      </w:divBdr>
    </w:div>
    <w:div w:id="1531605280">
      <w:bodyDiv w:val="1"/>
      <w:marLeft w:val="0"/>
      <w:marRight w:val="0"/>
      <w:marTop w:val="0"/>
      <w:marBottom w:val="0"/>
      <w:divBdr>
        <w:top w:val="none" w:sz="0" w:space="0" w:color="auto"/>
        <w:left w:val="none" w:sz="0" w:space="0" w:color="auto"/>
        <w:bottom w:val="none" w:sz="0" w:space="0" w:color="auto"/>
        <w:right w:val="none" w:sz="0" w:space="0" w:color="auto"/>
      </w:divBdr>
    </w:div>
    <w:div w:id="1531724647">
      <w:bodyDiv w:val="1"/>
      <w:marLeft w:val="0"/>
      <w:marRight w:val="0"/>
      <w:marTop w:val="0"/>
      <w:marBottom w:val="0"/>
      <w:divBdr>
        <w:top w:val="none" w:sz="0" w:space="0" w:color="auto"/>
        <w:left w:val="none" w:sz="0" w:space="0" w:color="auto"/>
        <w:bottom w:val="none" w:sz="0" w:space="0" w:color="auto"/>
        <w:right w:val="none" w:sz="0" w:space="0" w:color="auto"/>
      </w:divBdr>
    </w:div>
    <w:div w:id="1531996116">
      <w:bodyDiv w:val="1"/>
      <w:marLeft w:val="0"/>
      <w:marRight w:val="0"/>
      <w:marTop w:val="0"/>
      <w:marBottom w:val="0"/>
      <w:divBdr>
        <w:top w:val="none" w:sz="0" w:space="0" w:color="auto"/>
        <w:left w:val="none" w:sz="0" w:space="0" w:color="auto"/>
        <w:bottom w:val="none" w:sz="0" w:space="0" w:color="auto"/>
        <w:right w:val="none" w:sz="0" w:space="0" w:color="auto"/>
      </w:divBdr>
    </w:div>
    <w:div w:id="1532037669">
      <w:bodyDiv w:val="1"/>
      <w:marLeft w:val="0"/>
      <w:marRight w:val="0"/>
      <w:marTop w:val="0"/>
      <w:marBottom w:val="0"/>
      <w:divBdr>
        <w:top w:val="none" w:sz="0" w:space="0" w:color="auto"/>
        <w:left w:val="none" w:sz="0" w:space="0" w:color="auto"/>
        <w:bottom w:val="none" w:sz="0" w:space="0" w:color="auto"/>
        <w:right w:val="none" w:sz="0" w:space="0" w:color="auto"/>
      </w:divBdr>
    </w:div>
    <w:div w:id="1532107484">
      <w:bodyDiv w:val="1"/>
      <w:marLeft w:val="0"/>
      <w:marRight w:val="0"/>
      <w:marTop w:val="0"/>
      <w:marBottom w:val="0"/>
      <w:divBdr>
        <w:top w:val="none" w:sz="0" w:space="0" w:color="auto"/>
        <w:left w:val="none" w:sz="0" w:space="0" w:color="auto"/>
        <w:bottom w:val="none" w:sz="0" w:space="0" w:color="auto"/>
        <w:right w:val="none" w:sz="0" w:space="0" w:color="auto"/>
      </w:divBdr>
    </w:div>
    <w:div w:id="1532110222">
      <w:bodyDiv w:val="1"/>
      <w:marLeft w:val="0"/>
      <w:marRight w:val="0"/>
      <w:marTop w:val="0"/>
      <w:marBottom w:val="0"/>
      <w:divBdr>
        <w:top w:val="none" w:sz="0" w:space="0" w:color="auto"/>
        <w:left w:val="none" w:sz="0" w:space="0" w:color="auto"/>
        <w:bottom w:val="none" w:sz="0" w:space="0" w:color="auto"/>
        <w:right w:val="none" w:sz="0" w:space="0" w:color="auto"/>
      </w:divBdr>
    </w:div>
    <w:div w:id="1532262337">
      <w:bodyDiv w:val="1"/>
      <w:marLeft w:val="0"/>
      <w:marRight w:val="0"/>
      <w:marTop w:val="0"/>
      <w:marBottom w:val="0"/>
      <w:divBdr>
        <w:top w:val="none" w:sz="0" w:space="0" w:color="auto"/>
        <w:left w:val="none" w:sz="0" w:space="0" w:color="auto"/>
        <w:bottom w:val="none" w:sz="0" w:space="0" w:color="auto"/>
        <w:right w:val="none" w:sz="0" w:space="0" w:color="auto"/>
      </w:divBdr>
    </w:div>
    <w:div w:id="1532381180">
      <w:bodyDiv w:val="1"/>
      <w:marLeft w:val="0"/>
      <w:marRight w:val="0"/>
      <w:marTop w:val="0"/>
      <w:marBottom w:val="0"/>
      <w:divBdr>
        <w:top w:val="none" w:sz="0" w:space="0" w:color="auto"/>
        <w:left w:val="none" w:sz="0" w:space="0" w:color="auto"/>
        <w:bottom w:val="none" w:sz="0" w:space="0" w:color="auto"/>
        <w:right w:val="none" w:sz="0" w:space="0" w:color="auto"/>
      </w:divBdr>
    </w:div>
    <w:div w:id="1532651543">
      <w:bodyDiv w:val="1"/>
      <w:marLeft w:val="0"/>
      <w:marRight w:val="0"/>
      <w:marTop w:val="0"/>
      <w:marBottom w:val="0"/>
      <w:divBdr>
        <w:top w:val="none" w:sz="0" w:space="0" w:color="auto"/>
        <w:left w:val="none" w:sz="0" w:space="0" w:color="auto"/>
        <w:bottom w:val="none" w:sz="0" w:space="0" w:color="auto"/>
        <w:right w:val="none" w:sz="0" w:space="0" w:color="auto"/>
      </w:divBdr>
    </w:div>
    <w:div w:id="1532765559">
      <w:bodyDiv w:val="1"/>
      <w:marLeft w:val="0"/>
      <w:marRight w:val="0"/>
      <w:marTop w:val="0"/>
      <w:marBottom w:val="0"/>
      <w:divBdr>
        <w:top w:val="none" w:sz="0" w:space="0" w:color="auto"/>
        <w:left w:val="none" w:sz="0" w:space="0" w:color="auto"/>
        <w:bottom w:val="none" w:sz="0" w:space="0" w:color="auto"/>
        <w:right w:val="none" w:sz="0" w:space="0" w:color="auto"/>
      </w:divBdr>
    </w:div>
    <w:div w:id="1533105746">
      <w:bodyDiv w:val="1"/>
      <w:marLeft w:val="0"/>
      <w:marRight w:val="0"/>
      <w:marTop w:val="0"/>
      <w:marBottom w:val="0"/>
      <w:divBdr>
        <w:top w:val="none" w:sz="0" w:space="0" w:color="auto"/>
        <w:left w:val="none" w:sz="0" w:space="0" w:color="auto"/>
        <w:bottom w:val="none" w:sz="0" w:space="0" w:color="auto"/>
        <w:right w:val="none" w:sz="0" w:space="0" w:color="auto"/>
      </w:divBdr>
    </w:div>
    <w:div w:id="1533179372">
      <w:bodyDiv w:val="1"/>
      <w:marLeft w:val="0"/>
      <w:marRight w:val="0"/>
      <w:marTop w:val="0"/>
      <w:marBottom w:val="0"/>
      <w:divBdr>
        <w:top w:val="none" w:sz="0" w:space="0" w:color="auto"/>
        <w:left w:val="none" w:sz="0" w:space="0" w:color="auto"/>
        <w:bottom w:val="none" w:sz="0" w:space="0" w:color="auto"/>
        <w:right w:val="none" w:sz="0" w:space="0" w:color="auto"/>
      </w:divBdr>
    </w:div>
    <w:div w:id="1533303359">
      <w:bodyDiv w:val="1"/>
      <w:marLeft w:val="0"/>
      <w:marRight w:val="0"/>
      <w:marTop w:val="0"/>
      <w:marBottom w:val="0"/>
      <w:divBdr>
        <w:top w:val="none" w:sz="0" w:space="0" w:color="auto"/>
        <w:left w:val="none" w:sz="0" w:space="0" w:color="auto"/>
        <w:bottom w:val="none" w:sz="0" w:space="0" w:color="auto"/>
        <w:right w:val="none" w:sz="0" w:space="0" w:color="auto"/>
      </w:divBdr>
    </w:div>
    <w:div w:id="1533306759">
      <w:bodyDiv w:val="1"/>
      <w:marLeft w:val="0"/>
      <w:marRight w:val="0"/>
      <w:marTop w:val="0"/>
      <w:marBottom w:val="0"/>
      <w:divBdr>
        <w:top w:val="none" w:sz="0" w:space="0" w:color="auto"/>
        <w:left w:val="none" w:sz="0" w:space="0" w:color="auto"/>
        <w:bottom w:val="none" w:sz="0" w:space="0" w:color="auto"/>
        <w:right w:val="none" w:sz="0" w:space="0" w:color="auto"/>
      </w:divBdr>
    </w:div>
    <w:div w:id="1533492567">
      <w:bodyDiv w:val="1"/>
      <w:marLeft w:val="0"/>
      <w:marRight w:val="0"/>
      <w:marTop w:val="0"/>
      <w:marBottom w:val="0"/>
      <w:divBdr>
        <w:top w:val="none" w:sz="0" w:space="0" w:color="auto"/>
        <w:left w:val="none" w:sz="0" w:space="0" w:color="auto"/>
        <w:bottom w:val="none" w:sz="0" w:space="0" w:color="auto"/>
        <w:right w:val="none" w:sz="0" w:space="0" w:color="auto"/>
      </w:divBdr>
    </w:div>
    <w:div w:id="1533957630">
      <w:bodyDiv w:val="1"/>
      <w:marLeft w:val="0"/>
      <w:marRight w:val="0"/>
      <w:marTop w:val="0"/>
      <w:marBottom w:val="0"/>
      <w:divBdr>
        <w:top w:val="none" w:sz="0" w:space="0" w:color="auto"/>
        <w:left w:val="none" w:sz="0" w:space="0" w:color="auto"/>
        <w:bottom w:val="none" w:sz="0" w:space="0" w:color="auto"/>
        <w:right w:val="none" w:sz="0" w:space="0" w:color="auto"/>
      </w:divBdr>
    </w:div>
    <w:div w:id="1534418745">
      <w:bodyDiv w:val="1"/>
      <w:marLeft w:val="0"/>
      <w:marRight w:val="0"/>
      <w:marTop w:val="0"/>
      <w:marBottom w:val="0"/>
      <w:divBdr>
        <w:top w:val="none" w:sz="0" w:space="0" w:color="auto"/>
        <w:left w:val="none" w:sz="0" w:space="0" w:color="auto"/>
        <w:bottom w:val="none" w:sz="0" w:space="0" w:color="auto"/>
        <w:right w:val="none" w:sz="0" w:space="0" w:color="auto"/>
      </w:divBdr>
    </w:div>
    <w:div w:id="1534612405">
      <w:bodyDiv w:val="1"/>
      <w:marLeft w:val="0"/>
      <w:marRight w:val="0"/>
      <w:marTop w:val="0"/>
      <w:marBottom w:val="0"/>
      <w:divBdr>
        <w:top w:val="none" w:sz="0" w:space="0" w:color="auto"/>
        <w:left w:val="none" w:sz="0" w:space="0" w:color="auto"/>
        <w:bottom w:val="none" w:sz="0" w:space="0" w:color="auto"/>
        <w:right w:val="none" w:sz="0" w:space="0" w:color="auto"/>
      </w:divBdr>
    </w:div>
    <w:div w:id="1534685019">
      <w:bodyDiv w:val="1"/>
      <w:marLeft w:val="0"/>
      <w:marRight w:val="0"/>
      <w:marTop w:val="0"/>
      <w:marBottom w:val="0"/>
      <w:divBdr>
        <w:top w:val="none" w:sz="0" w:space="0" w:color="auto"/>
        <w:left w:val="none" w:sz="0" w:space="0" w:color="auto"/>
        <w:bottom w:val="none" w:sz="0" w:space="0" w:color="auto"/>
        <w:right w:val="none" w:sz="0" w:space="0" w:color="auto"/>
      </w:divBdr>
    </w:div>
    <w:div w:id="1534998050">
      <w:bodyDiv w:val="1"/>
      <w:marLeft w:val="0"/>
      <w:marRight w:val="0"/>
      <w:marTop w:val="0"/>
      <w:marBottom w:val="0"/>
      <w:divBdr>
        <w:top w:val="none" w:sz="0" w:space="0" w:color="auto"/>
        <w:left w:val="none" w:sz="0" w:space="0" w:color="auto"/>
        <w:bottom w:val="none" w:sz="0" w:space="0" w:color="auto"/>
        <w:right w:val="none" w:sz="0" w:space="0" w:color="auto"/>
      </w:divBdr>
    </w:div>
    <w:div w:id="1535313032">
      <w:bodyDiv w:val="1"/>
      <w:marLeft w:val="0"/>
      <w:marRight w:val="0"/>
      <w:marTop w:val="0"/>
      <w:marBottom w:val="0"/>
      <w:divBdr>
        <w:top w:val="none" w:sz="0" w:space="0" w:color="auto"/>
        <w:left w:val="none" w:sz="0" w:space="0" w:color="auto"/>
        <w:bottom w:val="none" w:sz="0" w:space="0" w:color="auto"/>
        <w:right w:val="none" w:sz="0" w:space="0" w:color="auto"/>
      </w:divBdr>
    </w:div>
    <w:div w:id="1535968180">
      <w:bodyDiv w:val="1"/>
      <w:marLeft w:val="0"/>
      <w:marRight w:val="0"/>
      <w:marTop w:val="0"/>
      <w:marBottom w:val="0"/>
      <w:divBdr>
        <w:top w:val="none" w:sz="0" w:space="0" w:color="auto"/>
        <w:left w:val="none" w:sz="0" w:space="0" w:color="auto"/>
        <w:bottom w:val="none" w:sz="0" w:space="0" w:color="auto"/>
        <w:right w:val="none" w:sz="0" w:space="0" w:color="auto"/>
      </w:divBdr>
    </w:div>
    <w:div w:id="1536116635">
      <w:bodyDiv w:val="1"/>
      <w:marLeft w:val="0"/>
      <w:marRight w:val="0"/>
      <w:marTop w:val="0"/>
      <w:marBottom w:val="0"/>
      <w:divBdr>
        <w:top w:val="none" w:sz="0" w:space="0" w:color="auto"/>
        <w:left w:val="none" w:sz="0" w:space="0" w:color="auto"/>
        <w:bottom w:val="none" w:sz="0" w:space="0" w:color="auto"/>
        <w:right w:val="none" w:sz="0" w:space="0" w:color="auto"/>
      </w:divBdr>
    </w:div>
    <w:div w:id="1536239227">
      <w:bodyDiv w:val="1"/>
      <w:marLeft w:val="0"/>
      <w:marRight w:val="0"/>
      <w:marTop w:val="0"/>
      <w:marBottom w:val="0"/>
      <w:divBdr>
        <w:top w:val="none" w:sz="0" w:space="0" w:color="auto"/>
        <w:left w:val="none" w:sz="0" w:space="0" w:color="auto"/>
        <w:bottom w:val="none" w:sz="0" w:space="0" w:color="auto"/>
        <w:right w:val="none" w:sz="0" w:space="0" w:color="auto"/>
      </w:divBdr>
    </w:div>
    <w:div w:id="1536309033">
      <w:bodyDiv w:val="1"/>
      <w:marLeft w:val="0"/>
      <w:marRight w:val="0"/>
      <w:marTop w:val="0"/>
      <w:marBottom w:val="0"/>
      <w:divBdr>
        <w:top w:val="none" w:sz="0" w:space="0" w:color="auto"/>
        <w:left w:val="none" w:sz="0" w:space="0" w:color="auto"/>
        <w:bottom w:val="none" w:sz="0" w:space="0" w:color="auto"/>
        <w:right w:val="none" w:sz="0" w:space="0" w:color="auto"/>
      </w:divBdr>
    </w:div>
    <w:div w:id="1536499215">
      <w:bodyDiv w:val="1"/>
      <w:marLeft w:val="0"/>
      <w:marRight w:val="0"/>
      <w:marTop w:val="0"/>
      <w:marBottom w:val="0"/>
      <w:divBdr>
        <w:top w:val="none" w:sz="0" w:space="0" w:color="auto"/>
        <w:left w:val="none" w:sz="0" w:space="0" w:color="auto"/>
        <w:bottom w:val="none" w:sz="0" w:space="0" w:color="auto"/>
        <w:right w:val="none" w:sz="0" w:space="0" w:color="auto"/>
      </w:divBdr>
    </w:div>
    <w:div w:id="1536692263">
      <w:bodyDiv w:val="1"/>
      <w:marLeft w:val="0"/>
      <w:marRight w:val="0"/>
      <w:marTop w:val="0"/>
      <w:marBottom w:val="0"/>
      <w:divBdr>
        <w:top w:val="none" w:sz="0" w:space="0" w:color="auto"/>
        <w:left w:val="none" w:sz="0" w:space="0" w:color="auto"/>
        <w:bottom w:val="none" w:sz="0" w:space="0" w:color="auto"/>
        <w:right w:val="none" w:sz="0" w:space="0" w:color="auto"/>
      </w:divBdr>
    </w:div>
    <w:div w:id="1536695940">
      <w:bodyDiv w:val="1"/>
      <w:marLeft w:val="0"/>
      <w:marRight w:val="0"/>
      <w:marTop w:val="0"/>
      <w:marBottom w:val="0"/>
      <w:divBdr>
        <w:top w:val="none" w:sz="0" w:space="0" w:color="auto"/>
        <w:left w:val="none" w:sz="0" w:space="0" w:color="auto"/>
        <w:bottom w:val="none" w:sz="0" w:space="0" w:color="auto"/>
        <w:right w:val="none" w:sz="0" w:space="0" w:color="auto"/>
      </w:divBdr>
    </w:div>
    <w:div w:id="1536843721">
      <w:bodyDiv w:val="1"/>
      <w:marLeft w:val="0"/>
      <w:marRight w:val="0"/>
      <w:marTop w:val="0"/>
      <w:marBottom w:val="0"/>
      <w:divBdr>
        <w:top w:val="none" w:sz="0" w:space="0" w:color="auto"/>
        <w:left w:val="none" w:sz="0" w:space="0" w:color="auto"/>
        <w:bottom w:val="none" w:sz="0" w:space="0" w:color="auto"/>
        <w:right w:val="none" w:sz="0" w:space="0" w:color="auto"/>
      </w:divBdr>
    </w:div>
    <w:div w:id="1536961898">
      <w:bodyDiv w:val="1"/>
      <w:marLeft w:val="0"/>
      <w:marRight w:val="0"/>
      <w:marTop w:val="0"/>
      <w:marBottom w:val="0"/>
      <w:divBdr>
        <w:top w:val="none" w:sz="0" w:space="0" w:color="auto"/>
        <w:left w:val="none" w:sz="0" w:space="0" w:color="auto"/>
        <w:bottom w:val="none" w:sz="0" w:space="0" w:color="auto"/>
        <w:right w:val="none" w:sz="0" w:space="0" w:color="auto"/>
      </w:divBdr>
    </w:div>
    <w:div w:id="1537154567">
      <w:bodyDiv w:val="1"/>
      <w:marLeft w:val="0"/>
      <w:marRight w:val="0"/>
      <w:marTop w:val="0"/>
      <w:marBottom w:val="0"/>
      <w:divBdr>
        <w:top w:val="none" w:sz="0" w:space="0" w:color="auto"/>
        <w:left w:val="none" w:sz="0" w:space="0" w:color="auto"/>
        <w:bottom w:val="none" w:sz="0" w:space="0" w:color="auto"/>
        <w:right w:val="none" w:sz="0" w:space="0" w:color="auto"/>
      </w:divBdr>
    </w:div>
    <w:div w:id="1537162818">
      <w:bodyDiv w:val="1"/>
      <w:marLeft w:val="0"/>
      <w:marRight w:val="0"/>
      <w:marTop w:val="0"/>
      <w:marBottom w:val="0"/>
      <w:divBdr>
        <w:top w:val="none" w:sz="0" w:space="0" w:color="auto"/>
        <w:left w:val="none" w:sz="0" w:space="0" w:color="auto"/>
        <w:bottom w:val="none" w:sz="0" w:space="0" w:color="auto"/>
        <w:right w:val="none" w:sz="0" w:space="0" w:color="auto"/>
      </w:divBdr>
    </w:div>
    <w:div w:id="1537426202">
      <w:bodyDiv w:val="1"/>
      <w:marLeft w:val="0"/>
      <w:marRight w:val="0"/>
      <w:marTop w:val="0"/>
      <w:marBottom w:val="0"/>
      <w:divBdr>
        <w:top w:val="none" w:sz="0" w:space="0" w:color="auto"/>
        <w:left w:val="none" w:sz="0" w:space="0" w:color="auto"/>
        <w:bottom w:val="none" w:sz="0" w:space="0" w:color="auto"/>
        <w:right w:val="none" w:sz="0" w:space="0" w:color="auto"/>
      </w:divBdr>
    </w:div>
    <w:div w:id="1537690685">
      <w:bodyDiv w:val="1"/>
      <w:marLeft w:val="0"/>
      <w:marRight w:val="0"/>
      <w:marTop w:val="0"/>
      <w:marBottom w:val="0"/>
      <w:divBdr>
        <w:top w:val="none" w:sz="0" w:space="0" w:color="auto"/>
        <w:left w:val="none" w:sz="0" w:space="0" w:color="auto"/>
        <w:bottom w:val="none" w:sz="0" w:space="0" w:color="auto"/>
        <w:right w:val="none" w:sz="0" w:space="0" w:color="auto"/>
      </w:divBdr>
    </w:div>
    <w:div w:id="1537696951">
      <w:bodyDiv w:val="1"/>
      <w:marLeft w:val="0"/>
      <w:marRight w:val="0"/>
      <w:marTop w:val="0"/>
      <w:marBottom w:val="0"/>
      <w:divBdr>
        <w:top w:val="none" w:sz="0" w:space="0" w:color="auto"/>
        <w:left w:val="none" w:sz="0" w:space="0" w:color="auto"/>
        <w:bottom w:val="none" w:sz="0" w:space="0" w:color="auto"/>
        <w:right w:val="none" w:sz="0" w:space="0" w:color="auto"/>
      </w:divBdr>
    </w:div>
    <w:div w:id="1537742705">
      <w:bodyDiv w:val="1"/>
      <w:marLeft w:val="0"/>
      <w:marRight w:val="0"/>
      <w:marTop w:val="0"/>
      <w:marBottom w:val="0"/>
      <w:divBdr>
        <w:top w:val="none" w:sz="0" w:space="0" w:color="auto"/>
        <w:left w:val="none" w:sz="0" w:space="0" w:color="auto"/>
        <w:bottom w:val="none" w:sz="0" w:space="0" w:color="auto"/>
        <w:right w:val="none" w:sz="0" w:space="0" w:color="auto"/>
      </w:divBdr>
    </w:div>
    <w:div w:id="1537886768">
      <w:bodyDiv w:val="1"/>
      <w:marLeft w:val="0"/>
      <w:marRight w:val="0"/>
      <w:marTop w:val="0"/>
      <w:marBottom w:val="0"/>
      <w:divBdr>
        <w:top w:val="none" w:sz="0" w:space="0" w:color="auto"/>
        <w:left w:val="none" w:sz="0" w:space="0" w:color="auto"/>
        <w:bottom w:val="none" w:sz="0" w:space="0" w:color="auto"/>
        <w:right w:val="none" w:sz="0" w:space="0" w:color="auto"/>
      </w:divBdr>
    </w:div>
    <w:div w:id="1538153262">
      <w:bodyDiv w:val="1"/>
      <w:marLeft w:val="0"/>
      <w:marRight w:val="0"/>
      <w:marTop w:val="0"/>
      <w:marBottom w:val="0"/>
      <w:divBdr>
        <w:top w:val="none" w:sz="0" w:space="0" w:color="auto"/>
        <w:left w:val="none" w:sz="0" w:space="0" w:color="auto"/>
        <w:bottom w:val="none" w:sz="0" w:space="0" w:color="auto"/>
        <w:right w:val="none" w:sz="0" w:space="0" w:color="auto"/>
      </w:divBdr>
    </w:div>
    <w:div w:id="1538620877">
      <w:bodyDiv w:val="1"/>
      <w:marLeft w:val="0"/>
      <w:marRight w:val="0"/>
      <w:marTop w:val="0"/>
      <w:marBottom w:val="0"/>
      <w:divBdr>
        <w:top w:val="none" w:sz="0" w:space="0" w:color="auto"/>
        <w:left w:val="none" w:sz="0" w:space="0" w:color="auto"/>
        <w:bottom w:val="none" w:sz="0" w:space="0" w:color="auto"/>
        <w:right w:val="none" w:sz="0" w:space="0" w:color="auto"/>
      </w:divBdr>
    </w:div>
    <w:div w:id="1538659179">
      <w:bodyDiv w:val="1"/>
      <w:marLeft w:val="0"/>
      <w:marRight w:val="0"/>
      <w:marTop w:val="0"/>
      <w:marBottom w:val="0"/>
      <w:divBdr>
        <w:top w:val="none" w:sz="0" w:space="0" w:color="auto"/>
        <w:left w:val="none" w:sz="0" w:space="0" w:color="auto"/>
        <w:bottom w:val="none" w:sz="0" w:space="0" w:color="auto"/>
        <w:right w:val="none" w:sz="0" w:space="0" w:color="auto"/>
      </w:divBdr>
    </w:div>
    <w:div w:id="1538816780">
      <w:bodyDiv w:val="1"/>
      <w:marLeft w:val="0"/>
      <w:marRight w:val="0"/>
      <w:marTop w:val="0"/>
      <w:marBottom w:val="0"/>
      <w:divBdr>
        <w:top w:val="none" w:sz="0" w:space="0" w:color="auto"/>
        <w:left w:val="none" w:sz="0" w:space="0" w:color="auto"/>
        <w:bottom w:val="none" w:sz="0" w:space="0" w:color="auto"/>
        <w:right w:val="none" w:sz="0" w:space="0" w:color="auto"/>
      </w:divBdr>
    </w:div>
    <w:div w:id="1538926478">
      <w:bodyDiv w:val="1"/>
      <w:marLeft w:val="0"/>
      <w:marRight w:val="0"/>
      <w:marTop w:val="0"/>
      <w:marBottom w:val="0"/>
      <w:divBdr>
        <w:top w:val="none" w:sz="0" w:space="0" w:color="auto"/>
        <w:left w:val="none" w:sz="0" w:space="0" w:color="auto"/>
        <w:bottom w:val="none" w:sz="0" w:space="0" w:color="auto"/>
        <w:right w:val="none" w:sz="0" w:space="0" w:color="auto"/>
      </w:divBdr>
    </w:div>
    <w:div w:id="1538933427">
      <w:bodyDiv w:val="1"/>
      <w:marLeft w:val="0"/>
      <w:marRight w:val="0"/>
      <w:marTop w:val="0"/>
      <w:marBottom w:val="0"/>
      <w:divBdr>
        <w:top w:val="none" w:sz="0" w:space="0" w:color="auto"/>
        <w:left w:val="none" w:sz="0" w:space="0" w:color="auto"/>
        <w:bottom w:val="none" w:sz="0" w:space="0" w:color="auto"/>
        <w:right w:val="none" w:sz="0" w:space="0" w:color="auto"/>
      </w:divBdr>
    </w:div>
    <w:div w:id="1539008945">
      <w:bodyDiv w:val="1"/>
      <w:marLeft w:val="0"/>
      <w:marRight w:val="0"/>
      <w:marTop w:val="0"/>
      <w:marBottom w:val="0"/>
      <w:divBdr>
        <w:top w:val="none" w:sz="0" w:space="0" w:color="auto"/>
        <w:left w:val="none" w:sz="0" w:space="0" w:color="auto"/>
        <w:bottom w:val="none" w:sz="0" w:space="0" w:color="auto"/>
        <w:right w:val="none" w:sz="0" w:space="0" w:color="auto"/>
      </w:divBdr>
    </w:div>
    <w:div w:id="1539128461">
      <w:bodyDiv w:val="1"/>
      <w:marLeft w:val="0"/>
      <w:marRight w:val="0"/>
      <w:marTop w:val="0"/>
      <w:marBottom w:val="0"/>
      <w:divBdr>
        <w:top w:val="none" w:sz="0" w:space="0" w:color="auto"/>
        <w:left w:val="none" w:sz="0" w:space="0" w:color="auto"/>
        <w:bottom w:val="none" w:sz="0" w:space="0" w:color="auto"/>
        <w:right w:val="none" w:sz="0" w:space="0" w:color="auto"/>
      </w:divBdr>
    </w:div>
    <w:div w:id="1539706883">
      <w:bodyDiv w:val="1"/>
      <w:marLeft w:val="0"/>
      <w:marRight w:val="0"/>
      <w:marTop w:val="0"/>
      <w:marBottom w:val="0"/>
      <w:divBdr>
        <w:top w:val="none" w:sz="0" w:space="0" w:color="auto"/>
        <w:left w:val="none" w:sz="0" w:space="0" w:color="auto"/>
        <w:bottom w:val="none" w:sz="0" w:space="0" w:color="auto"/>
        <w:right w:val="none" w:sz="0" w:space="0" w:color="auto"/>
      </w:divBdr>
    </w:div>
    <w:div w:id="1539708786">
      <w:bodyDiv w:val="1"/>
      <w:marLeft w:val="0"/>
      <w:marRight w:val="0"/>
      <w:marTop w:val="0"/>
      <w:marBottom w:val="0"/>
      <w:divBdr>
        <w:top w:val="none" w:sz="0" w:space="0" w:color="auto"/>
        <w:left w:val="none" w:sz="0" w:space="0" w:color="auto"/>
        <w:bottom w:val="none" w:sz="0" w:space="0" w:color="auto"/>
        <w:right w:val="none" w:sz="0" w:space="0" w:color="auto"/>
      </w:divBdr>
    </w:div>
    <w:div w:id="1539854184">
      <w:bodyDiv w:val="1"/>
      <w:marLeft w:val="0"/>
      <w:marRight w:val="0"/>
      <w:marTop w:val="0"/>
      <w:marBottom w:val="0"/>
      <w:divBdr>
        <w:top w:val="none" w:sz="0" w:space="0" w:color="auto"/>
        <w:left w:val="none" w:sz="0" w:space="0" w:color="auto"/>
        <w:bottom w:val="none" w:sz="0" w:space="0" w:color="auto"/>
        <w:right w:val="none" w:sz="0" w:space="0" w:color="auto"/>
      </w:divBdr>
    </w:div>
    <w:div w:id="1539976921">
      <w:bodyDiv w:val="1"/>
      <w:marLeft w:val="0"/>
      <w:marRight w:val="0"/>
      <w:marTop w:val="0"/>
      <w:marBottom w:val="0"/>
      <w:divBdr>
        <w:top w:val="none" w:sz="0" w:space="0" w:color="auto"/>
        <w:left w:val="none" w:sz="0" w:space="0" w:color="auto"/>
        <w:bottom w:val="none" w:sz="0" w:space="0" w:color="auto"/>
        <w:right w:val="none" w:sz="0" w:space="0" w:color="auto"/>
      </w:divBdr>
    </w:div>
    <w:div w:id="1540122144">
      <w:bodyDiv w:val="1"/>
      <w:marLeft w:val="0"/>
      <w:marRight w:val="0"/>
      <w:marTop w:val="0"/>
      <w:marBottom w:val="0"/>
      <w:divBdr>
        <w:top w:val="none" w:sz="0" w:space="0" w:color="auto"/>
        <w:left w:val="none" w:sz="0" w:space="0" w:color="auto"/>
        <w:bottom w:val="none" w:sz="0" w:space="0" w:color="auto"/>
        <w:right w:val="none" w:sz="0" w:space="0" w:color="auto"/>
      </w:divBdr>
    </w:div>
    <w:div w:id="1540239968">
      <w:bodyDiv w:val="1"/>
      <w:marLeft w:val="0"/>
      <w:marRight w:val="0"/>
      <w:marTop w:val="0"/>
      <w:marBottom w:val="0"/>
      <w:divBdr>
        <w:top w:val="none" w:sz="0" w:space="0" w:color="auto"/>
        <w:left w:val="none" w:sz="0" w:space="0" w:color="auto"/>
        <w:bottom w:val="none" w:sz="0" w:space="0" w:color="auto"/>
        <w:right w:val="none" w:sz="0" w:space="0" w:color="auto"/>
      </w:divBdr>
    </w:div>
    <w:div w:id="1540556238">
      <w:bodyDiv w:val="1"/>
      <w:marLeft w:val="0"/>
      <w:marRight w:val="0"/>
      <w:marTop w:val="0"/>
      <w:marBottom w:val="0"/>
      <w:divBdr>
        <w:top w:val="none" w:sz="0" w:space="0" w:color="auto"/>
        <w:left w:val="none" w:sz="0" w:space="0" w:color="auto"/>
        <w:bottom w:val="none" w:sz="0" w:space="0" w:color="auto"/>
        <w:right w:val="none" w:sz="0" w:space="0" w:color="auto"/>
      </w:divBdr>
    </w:div>
    <w:div w:id="1540624881">
      <w:bodyDiv w:val="1"/>
      <w:marLeft w:val="0"/>
      <w:marRight w:val="0"/>
      <w:marTop w:val="0"/>
      <w:marBottom w:val="0"/>
      <w:divBdr>
        <w:top w:val="none" w:sz="0" w:space="0" w:color="auto"/>
        <w:left w:val="none" w:sz="0" w:space="0" w:color="auto"/>
        <w:bottom w:val="none" w:sz="0" w:space="0" w:color="auto"/>
        <w:right w:val="none" w:sz="0" w:space="0" w:color="auto"/>
      </w:divBdr>
    </w:div>
    <w:div w:id="1540625669">
      <w:bodyDiv w:val="1"/>
      <w:marLeft w:val="0"/>
      <w:marRight w:val="0"/>
      <w:marTop w:val="0"/>
      <w:marBottom w:val="0"/>
      <w:divBdr>
        <w:top w:val="none" w:sz="0" w:space="0" w:color="auto"/>
        <w:left w:val="none" w:sz="0" w:space="0" w:color="auto"/>
        <w:bottom w:val="none" w:sz="0" w:space="0" w:color="auto"/>
        <w:right w:val="none" w:sz="0" w:space="0" w:color="auto"/>
      </w:divBdr>
    </w:div>
    <w:div w:id="1540700191">
      <w:bodyDiv w:val="1"/>
      <w:marLeft w:val="0"/>
      <w:marRight w:val="0"/>
      <w:marTop w:val="0"/>
      <w:marBottom w:val="0"/>
      <w:divBdr>
        <w:top w:val="none" w:sz="0" w:space="0" w:color="auto"/>
        <w:left w:val="none" w:sz="0" w:space="0" w:color="auto"/>
        <w:bottom w:val="none" w:sz="0" w:space="0" w:color="auto"/>
        <w:right w:val="none" w:sz="0" w:space="0" w:color="auto"/>
      </w:divBdr>
    </w:div>
    <w:div w:id="1541016840">
      <w:bodyDiv w:val="1"/>
      <w:marLeft w:val="0"/>
      <w:marRight w:val="0"/>
      <w:marTop w:val="0"/>
      <w:marBottom w:val="0"/>
      <w:divBdr>
        <w:top w:val="none" w:sz="0" w:space="0" w:color="auto"/>
        <w:left w:val="none" w:sz="0" w:space="0" w:color="auto"/>
        <w:bottom w:val="none" w:sz="0" w:space="0" w:color="auto"/>
        <w:right w:val="none" w:sz="0" w:space="0" w:color="auto"/>
      </w:divBdr>
    </w:div>
    <w:div w:id="1541019377">
      <w:bodyDiv w:val="1"/>
      <w:marLeft w:val="0"/>
      <w:marRight w:val="0"/>
      <w:marTop w:val="0"/>
      <w:marBottom w:val="0"/>
      <w:divBdr>
        <w:top w:val="none" w:sz="0" w:space="0" w:color="auto"/>
        <w:left w:val="none" w:sz="0" w:space="0" w:color="auto"/>
        <w:bottom w:val="none" w:sz="0" w:space="0" w:color="auto"/>
        <w:right w:val="none" w:sz="0" w:space="0" w:color="auto"/>
      </w:divBdr>
    </w:div>
    <w:div w:id="1541241470">
      <w:bodyDiv w:val="1"/>
      <w:marLeft w:val="0"/>
      <w:marRight w:val="0"/>
      <w:marTop w:val="0"/>
      <w:marBottom w:val="0"/>
      <w:divBdr>
        <w:top w:val="none" w:sz="0" w:space="0" w:color="auto"/>
        <w:left w:val="none" w:sz="0" w:space="0" w:color="auto"/>
        <w:bottom w:val="none" w:sz="0" w:space="0" w:color="auto"/>
        <w:right w:val="none" w:sz="0" w:space="0" w:color="auto"/>
      </w:divBdr>
    </w:div>
    <w:div w:id="1541287287">
      <w:bodyDiv w:val="1"/>
      <w:marLeft w:val="0"/>
      <w:marRight w:val="0"/>
      <w:marTop w:val="0"/>
      <w:marBottom w:val="0"/>
      <w:divBdr>
        <w:top w:val="none" w:sz="0" w:space="0" w:color="auto"/>
        <w:left w:val="none" w:sz="0" w:space="0" w:color="auto"/>
        <w:bottom w:val="none" w:sz="0" w:space="0" w:color="auto"/>
        <w:right w:val="none" w:sz="0" w:space="0" w:color="auto"/>
      </w:divBdr>
    </w:div>
    <w:div w:id="1541669725">
      <w:bodyDiv w:val="1"/>
      <w:marLeft w:val="0"/>
      <w:marRight w:val="0"/>
      <w:marTop w:val="0"/>
      <w:marBottom w:val="0"/>
      <w:divBdr>
        <w:top w:val="none" w:sz="0" w:space="0" w:color="auto"/>
        <w:left w:val="none" w:sz="0" w:space="0" w:color="auto"/>
        <w:bottom w:val="none" w:sz="0" w:space="0" w:color="auto"/>
        <w:right w:val="none" w:sz="0" w:space="0" w:color="auto"/>
      </w:divBdr>
    </w:div>
    <w:div w:id="1541701512">
      <w:bodyDiv w:val="1"/>
      <w:marLeft w:val="0"/>
      <w:marRight w:val="0"/>
      <w:marTop w:val="0"/>
      <w:marBottom w:val="0"/>
      <w:divBdr>
        <w:top w:val="none" w:sz="0" w:space="0" w:color="auto"/>
        <w:left w:val="none" w:sz="0" w:space="0" w:color="auto"/>
        <w:bottom w:val="none" w:sz="0" w:space="0" w:color="auto"/>
        <w:right w:val="none" w:sz="0" w:space="0" w:color="auto"/>
      </w:divBdr>
    </w:div>
    <w:div w:id="1541744709">
      <w:bodyDiv w:val="1"/>
      <w:marLeft w:val="0"/>
      <w:marRight w:val="0"/>
      <w:marTop w:val="0"/>
      <w:marBottom w:val="0"/>
      <w:divBdr>
        <w:top w:val="none" w:sz="0" w:space="0" w:color="auto"/>
        <w:left w:val="none" w:sz="0" w:space="0" w:color="auto"/>
        <w:bottom w:val="none" w:sz="0" w:space="0" w:color="auto"/>
        <w:right w:val="none" w:sz="0" w:space="0" w:color="auto"/>
      </w:divBdr>
    </w:div>
    <w:div w:id="1542010838">
      <w:bodyDiv w:val="1"/>
      <w:marLeft w:val="0"/>
      <w:marRight w:val="0"/>
      <w:marTop w:val="0"/>
      <w:marBottom w:val="0"/>
      <w:divBdr>
        <w:top w:val="none" w:sz="0" w:space="0" w:color="auto"/>
        <w:left w:val="none" w:sz="0" w:space="0" w:color="auto"/>
        <w:bottom w:val="none" w:sz="0" w:space="0" w:color="auto"/>
        <w:right w:val="none" w:sz="0" w:space="0" w:color="auto"/>
      </w:divBdr>
    </w:div>
    <w:div w:id="1542091915">
      <w:bodyDiv w:val="1"/>
      <w:marLeft w:val="0"/>
      <w:marRight w:val="0"/>
      <w:marTop w:val="0"/>
      <w:marBottom w:val="0"/>
      <w:divBdr>
        <w:top w:val="none" w:sz="0" w:space="0" w:color="auto"/>
        <w:left w:val="none" w:sz="0" w:space="0" w:color="auto"/>
        <w:bottom w:val="none" w:sz="0" w:space="0" w:color="auto"/>
        <w:right w:val="none" w:sz="0" w:space="0" w:color="auto"/>
      </w:divBdr>
    </w:div>
    <w:div w:id="1542211692">
      <w:bodyDiv w:val="1"/>
      <w:marLeft w:val="0"/>
      <w:marRight w:val="0"/>
      <w:marTop w:val="0"/>
      <w:marBottom w:val="0"/>
      <w:divBdr>
        <w:top w:val="none" w:sz="0" w:space="0" w:color="auto"/>
        <w:left w:val="none" w:sz="0" w:space="0" w:color="auto"/>
        <w:bottom w:val="none" w:sz="0" w:space="0" w:color="auto"/>
        <w:right w:val="none" w:sz="0" w:space="0" w:color="auto"/>
      </w:divBdr>
    </w:div>
    <w:div w:id="1542353464">
      <w:bodyDiv w:val="1"/>
      <w:marLeft w:val="0"/>
      <w:marRight w:val="0"/>
      <w:marTop w:val="0"/>
      <w:marBottom w:val="0"/>
      <w:divBdr>
        <w:top w:val="none" w:sz="0" w:space="0" w:color="auto"/>
        <w:left w:val="none" w:sz="0" w:space="0" w:color="auto"/>
        <w:bottom w:val="none" w:sz="0" w:space="0" w:color="auto"/>
        <w:right w:val="none" w:sz="0" w:space="0" w:color="auto"/>
      </w:divBdr>
    </w:div>
    <w:div w:id="1542552118">
      <w:bodyDiv w:val="1"/>
      <w:marLeft w:val="0"/>
      <w:marRight w:val="0"/>
      <w:marTop w:val="0"/>
      <w:marBottom w:val="0"/>
      <w:divBdr>
        <w:top w:val="none" w:sz="0" w:space="0" w:color="auto"/>
        <w:left w:val="none" w:sz="0" w:space="0" w:color="auto"/>
        <w:bottom w:val="none" w:sz="0" w:space="0" w:color="auto"/>
        <w:right w:val="none" w:sz="0" w:space="0" w:color="auto"/>
      </w:divBdr>
    </w:div>
    <w:div w:id="1542591300">
      <w:bodyDiv w:val="1"/>
      <w:marLeft w:val="0"/>
      <w:marRight w:val="0"/>
      <w:marTop w:val="0"/>
      <w:marBottom w:val="0"/>
      <w:divBdr>
        <w:top w:val="none" w:sz="0" w:space="0" w:color="auto"/>
        <w:left w:val="none" w:sz="0" w:space="0" w:color="auto"/>
        <w:bottom w:val="none" w:sz="0" w:space="0" w:color="auto"/>
        <w:right w:val="none" w:sz="0" w:space="0" w:color="auto"/>
      </w:divBdr>
    </w:div>
    <w:div w:id="1542867157">
      <w:bodyDiv w:val="1"/>
      <w:marLeft w:val="0"/>
      <w:marRight w:val="0"/>
      <w:marTop w:val="0"/>
      <w:marBottom w:val="0"/>
      <w:divBdr>
        <w:top w:val="none" w:sz="0" w:space="0" w:color="auto"/>
        <w:left w:val="none" w:sz="0" w:space="0" w:color="auto"/>
        <w:bottom w:val="none" w:sz="0" w:space="0" w:color="auto"/>
        <w:right w:val="none" w:sz="0" w:space="0" w:color="auto"/>
      </w:divBdr>
    </w:div>
    <w:div w:id="1543010543">
      <w:bodyDiv w:val="1"/>
      <w:marLeft w:val="0"/>
      <w:marRight w:val="0"/>
      <w:marTop w:val="0"/>
      <w:marBottom w:val="0"/>
      <w:divBdr>
        <w:top w:val="none" w:sz="0" w:space="0" w:color="auto"/>
        <w:left w:val="none" w:sz="0" w:space="0" w:color="auto"/>
        <w:bottom w:val="none" w:sz="0" w:space="0" w:color="auto"/>
        <w:right w:val="none" w:sz="0" w:space="0" w:color="auto"/>
      </w:divBdr>
    </w:div>
    <w:div w:id="1543059869">
      <w:bodyDiv w:val="1"/>
      <w:marLeft w:val="0"/>
      <w:marRight w:val="0"/>
      <w:marTop w:val="0"/>
      <w:marBottom w:val="0"/>
      <w:divBdr>
        <w:top w:val="none" w:sz="0" w:space="0" w:color="auto"/>
        <w:left w:val="none" w:sz="0" w:space="0" w:color="auto"/>
        <w:bottom w:val="none" w:sz="0" w:space="0" w:color="auto"/>
        <w:right w:val="none" w:sz="0" w:space="0" w:color="auto"/>
      </w:divBdr>
    </w:div>
    <w:div w:id="1543205302">
      <w:bodyDiv w:val="1"/>
      <w:marLeft w:val="0"/>
      <w:marRight w:val="0"/>
      <w:marTop w:val="0"/>
      <w:marBottom w:val="0"/>
      <w:divBdr>
        <w:top w:val="none" w:sz="0" w:space="0" w:color="auto"/>
        <w:left w:val="none" w:sz="0" w:space="0" w:color="auto"/>
        <w:bottom w:val="none" w:sz="0" w:space="0" w:color="auto"/>
        <w:right w:val="none" w:sz="0" w:space="0" w:color="auto"/>
      </w:divBdr>
    </w:div>
    <w:div w:id="1543244674">
      <w:bodyDiv w:val="1"/>
      <w:marLeft w:val="0"/>
      <w:marRight w:val="0"/>
      <w:marTop w:val="0"/>
      <w:marBottom w:val="0"/>
      <w:divBdr>
        <w:top w:val="none" w:sz="0" w:space="0" w:color="auto"/>
        <w:left w:val="none" w:sz="0" w:space="0" w:color="auto"/>
        <w:bottom w:val="none" w:sz="0" w:space="0" w:color="auto"/>
        <w:right w:val="none" w:sz="0" w:space="0" w:color="auto"/>
      </w:divBdr>
    </w:div>
    <w:div w:id="1543251731">
      <w:bodyDiv w:val="1"/>
      <w:marLeft w:val="0"/>
      <w:marRight w:val="0"/>
      <w:marTop w:val="0"/>
      <w:marBottom w:val="0"/>
      <w:divBdr>
        <w:top w:val="none" w:sz="0" w:space="0" w:color="auto"/>
        <w:left w:val="none" w:sz="0" w:space="0" w:color="auto"/>
        <w:bottom w:val="none" w:sz="0" w:space="0" w:color="auto"/>
        <w:right w:val="none" w:sz="0" w:space="0" w:color="auto"/>
      </w:divBdr>
    </w:div>
    <w:div w:id="1543396988">
      <w:bodyDiv w:val="1"/>
      <w:marLeft w:val="0"/>
      <w:marRight w:val="0"/>
      <w:marTop w:val="0"/>
      <w:marBottom w:val="0"/>
      <w:divBdr>
        <w:top w:val="none" w:sz="0" w:space="0" w:color="auto"/>
        <w:left w:val="none" w:sz="0" w:space="0" w:color="auto"/>
        <w:bottom w:val="none" w:sz="0" w:space="0" w:color="auto"/>
        <w:right w:val="none" w:sz="0" w:space="0" w:color="auto"/>
      </w:divBdr>
    </w:div>
    <w:div w:id="1543402023">
      <w:bodyDiv w:val="1"/>
      <w:marLeft w:val="0"/>
      <w:marRight w:val="0"/>
      <w:marTop w:val="0"/>
      <w:marBottom w:val="0"/>
      <w:divBdr>
        <w:top w:val="none" w:sz="0" w:space="0" w:color="auto"/>
        <w:left w:val="none" w:sz="0" w:space="0" w:color="auto"/>
        <w:bottom w:val="none" w:sz="0" w:space="0" w:color="auto"/>
        <w:right w:val="none" w:sz="0" w:space="0" w:color="auto"/>
      </w:divBdr>
    </w:div>
    <w:div w:id="1543636300">
      <w:bodyDiv w:val="1"/>
      <w:marLeft w:val="0"/>
      <w:marRight w:val="0"/>
      <w:marTop w:val="0"/>
      <w:marBottom w:val="0"/>
      <w:divBdr>
        <w:top w:val="none" w:sz="0" w:space="0" w:color="auto"/>
        <w:left w:val="none" w:sz="0" w:space="0" w:color="auto"/>
        <w:bottom w:val="none" w:sz="0" w:space="0" w:color="auto"/>
        <w:right w:val="none" w:sz="0" w:space="0" w:color="auto"/>
      </w:divBdr>
    </w:div>
    <w:div w:id="1543905571">
      <w:bodyDiv w:val="1"/>
      <w:marLeft w:val="0"/>
      <w:marRight w:val="0"/>
      <w:marTop w:val="0"/>
      <w:marBottom w:val="0"/>
      <w:divBdr>
        <w:top w:val="none" w:sz="0" w:space="0" w:color="auto"/>
        <w:left w:val="none" w:sz="0" w:space="0" w:color="auto"/>
        <w:bottom w:val="none" w:sz="0" w:space="0" w:color="auto"/>
        <w:right w:val="none" w:sz="0" w:space="0" w:color="auto"/>
      </w:divBdr>
    </w:div>
    <w:div w:id="1543983165">
      <w:bodyDiv w:val="1"/>
      <w:marLeft w:val="0"/>
      <w:marRight w:val="0"/>
      <w:marTop w:val="0"/>
      <w:marBottom w:val="0"/>
      <w:divBdr>
        <w:top w:val="none" w:sz="0" w:space="0" w:color="auto"/>
        <w:left w:val="none" w:sz="0" w:space="0" w:color="auto"/>
        <w:bottom w:val="none" w:sz="0" w:space="0" w:color="auto"/>
        <w:right w:val="none" w:sz="0" w:space="0" w:color="auto"/>
      </w:divBdr>
    </w:div>
    <w:div w:id="1544175771">
      <w:bodyDiv w:val="1"/>
      <w:marLeft w:val="0"/>
      <w:marRight w:val="0"/>
      <w:marTop w:val="0"/>
      <w:marBottom w:val="0"/>
      <w:divBdr>
        <w:top w:val="none" w:sz="0" w:space="0" w:color="auto"/>
        <w:left w:val="none" w:sz="0" w:space="0" w:color="auto"/>
        <w:bottom w:val="none" w:sz="0" w:space="0" w:color="auto"/>
        <w:right w:val="none" w:sz="0" w:space="0" w:color="auto"/>
      </w:divBdr>
    </w:div>
    <w:div w:id="1544444698">
      <w:bodyDiv w:val="1"/>
      <w:marLeft w:val="0"/>
      <w:marRight w:val="0"/>
      <w:marTop w:val="0"/>
      <w:marBottom w:val="0"/>
      <w:divBdr>
        <w:top w:val="none" w:sz="0" w:space="0" w:color="auto"/>
        <w:left w:val="none" w:sz="0" w:space="0" w:color="auto"/>
        <w:bottom w:val="none" w:sz="0" w:space="0" w:color="auto"/>
        <w:right w:val="none" w:sz="0" w:space="0" w:color="auto"/>
      </w:divBdr>
    </w:div>
    <w:div w:id="1544901455">
      <w:bodyDiv w:val="1"/>
      <w:marLeft w:val="0"/>
      <w:marRight w:val="0"/>
      <w:marTop w:val="0"/>
      <w:marBottom w:val="0"/>
      <w:divBdr>
        <w:top w:val="none" w:sz="0" w:space="0" w:color="auto"/>
        <w:left w:val="none" w:sz="0" w:space="0" w:color="auto"/>
        <w:bottom w:val="none" w:sz="0" w:space="0" w:color="auto"/>
        <w:right w:val="none" w:sz="0" w:space="0" w:color="auto"/>
      </w:divBdr>
    </w:div>
    <w:div w:id="1544903166">
      <w:bodyDiv w:val="1"/>
      <w:marLeft w:val="0"/>
      <w:marRight w:val="0"/>
      <w:marTop w:val="0"/>
      <w:marBottom w:val="0"/>
      <w:divBdr>
        <w:top w:val="none" w:sz="0" w:space="0" w:color="auto"/>
        <w:left w:val="none" w:sz="0" w:space="0" w:color="auto"/>
        <w:bottom w:val="none" w:sz="0" w:space="0" w:color="auto"/>
        <w:right w:val="none" w:sz="0" w:space="0" w:color="auto"/>
      </w:divBdr>
    </w:div>
    <w:div w:id="1544945688">
      <w:bodyDiv w:val="1"/>
      <w:marLeft w:val="0"/>
      <w:marRight w:val="0"/>
      <w:marTop w:val="0"/>
      <w:marBottom w:val="0"/>
      <w:divBdr>
        <w:top w:val="none" w:sz="0" w:space="0" w:color="auto"/>
        <w:left w:val="none" w:sz="0" w:space="0" w:color="auto"/>
        <w:bottom w:val="none" w:sz="0" w:space="0" w:color="auto"/>
        <w:right w:val="none" w:sz="0" w:space="0" w:color="auto"/>
      </w:divBdr>
    </w:div>
    <w:div w:id="1545092148">
      <w:bodyDiv w:val="1"/>
      <w:marLeft w:val="0"/>
      <w:marRight w:val="0"/>
      <w:marTop w:val="0"/>
      <w:marBottom w:val="0"/>
      <w:divBdr>
        <w:top w:val="none" w:sz="0" w:space="0" w:color="auto"/>
        <w:left w:val="none" w:sz="0" w:space="0" w:color="auto"/>
        <w:bottom w:val="none" w:sz="0" w:space="0" w:color="auto"/>
        <w:right w:val="none" w:sz="0" w:space="0" w:color="auto"/>
      </w:divBdr>
    </w:div>
    <w:div w:id="1545212101">
      <w:bodyDiv w:val="1"/>
      <w:marLeft w:val="0"/>
      <w:marRight w:val="0"/>
      <w:marTop w:val="0"/>
      <w:marBottom w:val="0"/>
      <w:divBdr>
        <w:top w:val="none" w:sz="0" w:space="0" w:color="auto"/>
        <w:left w:val="none" w:sz="0" w:space="0" w:color="auto"/>
        <w:bottom w:val="none" w:sz="0" w:space="0" w:color="auto"/>
        <w:right w:val="none" w:sz="0" w:space="0" w:color="auto"/>
      </w:divBdr>
    </w:div>
    <w:div w:id="1545411518">
      <w:bodyDiv w:val="1"/>
      <w:marLeft w:val="0"/>
      <w:marRight w:val="0"/>
      <w:marTop w:val="0"/>
      <w:marBottom w:val="0"/>
      <w:divBdr>
        <w:top w:val="none" w:sz="0" w:space="0" w:color="auto"/>
        <w:left w:val="none" w:sz="0" w:space="0" w:color="auto"/>
        <w:bottom w:val="none" w:sz="0" w:space="0" w:color="auto"/>
        <w:right w:val="none" w:sz="0" w:space="0" w:color="auto"/>
      </w:divBdr>
    </w:div>
    <w:div w:id="1545601346">
      <w:bodyDiv w:val="1"/>
      <w:marLeft w:val="0"/>
      <w:marRight w:val="0"/>
      <w:marTop w:val="0"/>
      <w:marBottom w:val="0"/>
      <w:divBdr>
        <w:top w:val="none" w:sz="0" w:space="0" w:color="auto"/>
        <w:left w:val="none" w:sz="0" w:space="0" w:color="auto"/>
        <w:bottom w:val="none" w:sz="0" w:space="0" w:color="auto"/>
        <w:right w:val="none" w:sz="0" w:space="0" w:color="auto"/>
      </w:divBdr>
    </w:div>
    <w:div w:id="1545604442">
      <w:bodyDiv w:val="1"/>
      <w:marLeft w:val="0"/>
      <w:marRight w:val="0"/>
      <w:marTop w:val="0"/>
      <w:marBottom w:val="0"/>
      <w:divBdr>
        <w:top w:val="none" w:sz="0" w:space="0" w:color="auto"/>
        <w:left w:val="none" w:sz="0" w:space="0" w:color="auto"/>
        <w:bottom w:val="none" w:sz="0" w:space="0" w:color="auto"/>
        <w:right w:val="none" w:sz="0" w:space="0" w:color="auto"/>
      </w:divBdr>
    </w:div>
    <w:div w:id="1546016095">
      <w:bodyDiv w:val="1"/>
      <w:marLeft w:val="0"/>
      <w:marRight w:val="0"/>
      <w:marTop w:val="0"/>
      <w:marBottom w:val="0"/>
      <w:divBdr>
        <w:top w:val="none" w:sz="0" w:space="0" w:color="auto"/>
        <w:left w:val="none" w:sz="0" w:space="0" w:color="auto"/>
        <w:bottom w:val="none" w:sz="0" w:space="0" w:color="auto"/>
        <w:right w:val="none" w:sz="0" w:space="0" w:color="auto"/>
      </w:divBdr>
    </w:div>
    <w:div w:id="1546063635">
      <w:bodyDiv w:val="1"/>
      <w:marLeft w:val="0"/>
      <w:marRight w:val="0"/>
      <w:marTop w:val="0"/>
      <w:marBottom w:val="0"/>
      <w:divBdr>
        <w:top w:val="none" w:sz="0" w:space="0" w:color="auto"/>
        <w:left w:val="none" w:sz="0" w:space="0" w:color="auto"/>
        <w:bottom w:val="none" w:sz="0" w:space="0" w:color="auto"/>
        <w:right w:val="none" w:sz="0" w:space="0" w:color="auto"/>
      </w:divBdr>
    </w:div>
    <w:div w:id="1546091770">
      <w:bodyDiv w:val="1"/>
      <w:marLeft w:val="0"/>
      <w:marRight w:val="0"/>
      <w:marTop w:val="0"/>
      <w:marBottom w:val="0"/>
      <w:divBdr>
        <w:top w:val="none" w:sz="0" w:space="0" w:color="auto"/>
        <w:left w:val="none" w:sz="0" w:space="0" w:color="auto"/>
        <w:bottom w:val="none" w:sz="0" w:space="0" w:color="auto"/>
        <w:right w:val="none" w:sz="0" w:space="0" w:color="auto"/>
      </w:divBdr>
    </w:div>
    <w:div w:id="1546141816">
      <w:bodyDiv w:val="1"/>
      <w:marLeft w:val="0"/>
      <w:marRight w:val="0"/>
      <w:marTop w:val="0"/>
      <w:marBottom w:val="0"/>
      <w:divBdr>
        <w:top w:val="none" w:sz="0" w:space="0" w:color="auto"/>
        <w:left w:val="none" w:sz="0" w:space="0" w:color="auto"/>
        <w:bottom w:val="none" w:sz="0" w:space="0" w:color="auto"/>
        <w:right w:val="none" w:sz="0" w:space="0" w:color="auto"/>
      </w:divBdr>
    </w:div>
    <w:div w:id="1546209562">
      <w:bodyDiv w:val="1"/>
      <w:marLeft w:val="0"/>
      <w:marRight w:val="0"/>
      <w:marTop w:val="0"/>
      <w:marBottom w:val="0"/>
      <w:divBdr>
        <w:top w:val="none" w:sz="0" w:space="0" w:color="auto"/>
        <w:left w:val="none" w:sz="0" w:space="0" w:color="auto"/>
        <w:bottom w:val="none" w:sz="0" w:space="0" w:color="auto"/>
        <w:right w:val="none" w:sz="0" w:space="0" w:color="auto"/>
      </w:divBdr>
    </w:div>
    <w:div w:id="1546214602">
      <w:bodyDiv w:val="1"/>
      <w:marLeft w:val="0"/>
      <w:marRight w:val="0"/>
      <w:marTop w:val="0"/>
      <w:marBottom w:val="0"/>
      <w:divBdr>
        <w:top w:val="none" w:sz="0" w:space="0" w:color="auto"/>
        <w:left w:val="none" w:sz="0" w:space="0" w:color="auto"/>
        <w:bottom w:val="none" w:sz="0" w:space="0" w:color="auto"/>
        <w:right w:val="none" w:sz="0" w:space="0" w:color="auto"/>
      </w:divBdr>
    </w:div>
    <w:div w:id="1546598097">
      <w:bodyDiv w:val="1"/>
      <w:marLeft w:val="0"/>
      <w:marRight w:val="0"/>
      <w:marTop w:val="0"/>
      <w:marBottom w:val="0"/>
      <w:divBdr>
        <w:top w:val="none" w:sz="0" w:space="0" w:color="auto"/>
        <w:left w:val="none" w:sz="0" w:space="0" w:color="auto"/>
        <w:bottom w:val="none" w:sz="0" w:space="0" w:color="auto"/>
        <w:right w:val="none" w:sz="0" w:space="0" w:color="auto"/>
      </w:divBdr>
    </w:div>
    <w:div w:id="1546677673">
      <w:bodyDiv w:val="1"/>
      <w:marLeft w:val="0"/>
      <w:marRight w:val="0"/>
      <w:marTop w:val="0"/>
      <w:marBottom w:val="0"/>
      <w:divBdr>
        <w:top w:val="none" w:sz="0" w:space="0" w:color="auto"/>
        <w:left w:val="none" w:sz="0" w:space="0" w:color="auto"/>
        <w:bottom w:val="none" w:sz="0" w:space="0" w:color="auto"/>
        <w:right w:val="none" w:sz="0" w:space="0" w:color="auto"/>
      </w:divBdr>
    </w:div>
    <w:div w:id="1546680476">
      <w:bodyDiv w:val="1"/>
      <w:marLeft w:val="0"/>
      <w:marRight w:val="0"/>
      <w:marTop w:val="0"/>
      <w:marBottom w:val="0"/>
      <w:divBdr>
        <w:top w:val="none" w:sz="0" w:space="0" w:color="auto"/>
        <w:left w:val="none" w:sz="0" w:space="0" w:color="auto"/>
        <w:bottom w:val="none" w:sz="0" w:space="0" w:color="auto"/>
        <w:right w:val="none" w:sz="0" w:space="0" w:color="auto"/>
      </w:divBdr>
    </w:div>
    <w:div w:id="1546747180">
      <w:bodyDiv w:val="1"/>
      <w:marLeft w:val="0"/>
      <w:marRight w:val="0"/>
      <w:marTop w:val="0"/>
      <w:marBottom w:val="0"/>
      <w:divBdr>
        <w:top w:val="none" w:sz="0" w:space="0" w:color="auto"/>
        <w:left w:val="none" w:sz="0" w:space="0" w:color="auto"/>
        <w:bottom w:val="none" w:sz="0" w:space="0" w:color="auto"/>
        <w:right w:val="none" w:sz="0" w:space="0" w:color="auto"/>
      </w:divBdr>
    </w:div>
    <w:div w:id="1546792545">
      <w:bodyDiv w:val="1"/>
      <w:marLeft w:val="0"/>
      <w:marRight w:val="0"/>
      <w:marTop w:val="0"/>
      <w:marBottom w:val="0"/>
      <w:divBdr>
        <w:top w:val="none" w:sz="0" w:space="0" w:color="auto"/>
        <w:left w:val="none" w:sz="0" w:space="0" w:color="auto"/>
        <w:bottom w:val="none" w:sz="0" w:space="0" w:color="auto"/>
        <w:right w:val="none" w:sz="0" w:space="0" w:color="auto"/>
      </w:divBdr>
    </w:div>
    <w:div w:id="1546795438">
      <w:bodyDiv w:val="1"/>
      <w:marLeft w:val="0"/>
      <w:marRight w:val="0"/>
      <w:marTop w:val="0"/>
      <w:marBottom w:val="0"/>
      <w:divBdr>
        <w:top w:val="none" w:sz="0" w:space="0" w:color="auto"/>
        <w:left w:val="none" w:sz="0" w:space="0" w:color="auto"/>
        <w:bottom w:val="none" w:sz="0" w:space="0" w:color="auto"/>
        <w:right w:val="none" w:sz="0" w:space="0" w:color="auto"/>
      </w:divBdr>
    </w:div>
    <w:div w:id="1546795573">
      <w:bodyDiv w:val="1"/>
      <w:marLeft w:val="0"/>
      <w:marRight w:val="0"/>
      <w:marTop w:val="0"/>
      <w:marBottom w:val="0"/>
      <w:divBdr>
        <w:top w:val="none" w:sz="0" w:space="0" w:color="auto"/>
        <w:left w:val="none" w:sz="0" w:space="0" w:color="auto"/>
        <w:bottom w:val="none" w:sz="0" w:space="0" w:color="auto"/>
        <w:right w:val="none" w:sz="0" w:space="0" w:color="auto"/>
      </w:divBdr>
    </w:div>
    <w:div w:id="1546944413">
      <w:bodyDiv w:val="1"/>
      <w:marLeft w:val="0"/>
      <w:marRight w:val="0"/>
      <w:marTop w:val="0"/>
      <w:marBottom w:val="0"/>
      <w:divBdr>
        <w:top w:val="none" w:sz="0" w:space="0" w:color="auto"/>
        <w:left w:val="none" w:sz="0" w:space="0" w:color="auto"/>
        <w:bottom w:val="none" w:sz="0" w:space="0" w:color="auto"/>
        <w:right w:val="none" w:sz="0" w:space="0" w:color="auto"/>
      </w:divBdr>
    </w:div>
    <w:div w:id="1547180610">
      <w:bodyDiv w:val="1"/>
      <w:marLeft w:val="0"/>
      <w:marRight w:val="0"/>
      <w:marTop w:val="0"/>
      <w:marBottom w:val="0"/>
      <w:divBdr>
        <w:top w:val="none" w:sz="0" w:space="0" w:color="auto"/>
        <w:left w:val="none" w:sz="0" w:space="0" w:color="auto"/>
        <w:bottom w:val="none" w:sz="0" w:space="0" w:color="auto"/>
        <w:right w:val="none" w:sz="0" w:space="0" w:color="auto"/>
      </w:divBdr>
    </w:div>
    <w:div w:id="1547326941">
      <w:bodyDiv w:val="1"/>
      <w:marLeft w:val="0"/>
      <w:marRight w:val="0"/>
      <w:marTop w:val="0"/>
      <w:marBottom w:val="0"/>
      <w:divBdr>
        <w:top w:val="none" w:sz="0" w:space="0" w:color="auto"/>
        <w:left w:val="none" w:sz="0" w:space="0" w:color="auto"/>
        <w:bottom w:val="none" w:sz="0" w:space="0" w:color="auto"/>
        <w:right w:val="none" w:sz="0" w:space="0" w:color="auto"/>
      </w:divBdr>
    </w:div>
    <w:div w:id="1547371313">
      <w:bodyDiv w:val="1"/>
      <w:marLeft w:val="0"/>
      <w:marRight w:val="0"/>
      <w:marTop w:val="0"/>
      <w:marBottom w:val="0"/>
      <w:divBdr>
        <w:top w:val="none" w:sz="0" w:space="0" w:color="auto"/>
        <w:left w:val="none" w:sz="0" w:space="0" w:color="auto"/>
        <w:bottom w:val="none" w:sz="0" w:space="0" w:color="auto"/>
        <w:right w:val="none" w:sz="0" w:space="0" w:color="auto"/>
      </w:divBdr>
    </w:div>
    <w:div w:id="1547715567">
      <w:bodyDiv w:val="1"/>
      <w:marLeft w:val="0"/>
      <w:marRight w:val="0"/>
      <w:marTop w:val="0"/>
      <w:marBottom w:val="0"/>
      <w:divBdr>
        <w:top w:val="none" w:sz="0" w:space="0" w:color="auto"/>
        <w:left w:val="none" w:sz="0" w:space="0" w:color="auto"/>
        <w:bottom w:val="none" w:sz="0" w:space="0" w:color="auto"/>
        <w:right w:val="none" w:sz="0" w:space="0" w:color="auto"/>
      </w:divBdr>
    </w:div>
    <w:div w:id="1547990826">
      <w:bodyDiv w:val="1"/>
      <w:marLeft w:val="0"/>
      <w:marRight w:val="0"/>
      <w:marTop w:val="0"/>
      <w:marBottom w:val="0"/>
      <w:divBdr>
        <w:top w:val="none" w:sz="0" w:space="0" w:color="auto"/>
        <w:left w:val="none" w:sz="0" w:space="0" w:color="auto"/>
        <w:bottom w:val="none" w:sz="0" w:space="0" w:color="auto"/>
        <w:right w:val="none" w:sz="0" w:space="0" w:color="auto"/>
      </w:divBdr>
    </w:div>
    <w:div w:id="1547991024">
      <w:bodyDiv w:val="1"/>
      <w:marLeft w:val="0"/>
      <w:marRight w:val="0"/>
      <w:marTop w:val="0"/>
      <w:marBottom w:val="0"/>
      <w:divBdr>
        <w:top w:val="none" w:sz="0" w:space="0" w:color="auto"/>
        <w:left w:val="none" w:sz="0" w:space="0" w:color="auto"/>
        <w:bottom w:val="none" w:sz="0" w:space="0" w:color="auto"/>
        <w:right w:val="none" w:sz="0" w:space="0" w:color="auto"/>
      </w:divBdr>
    </w:div>
    <w:div w:id="1548175615">
      <w:bodyDiv w:val="1"/>
      <w:marLeft w:val="0"/>
      <w:marRight w:val="0"/>
      <w:marTop w:val="0"/>
      <w:marBottom w:val="0"/>
      <w:divBdr>
        <w:top w:val="none" w:sz="0" w:space="0" w:color="auto"/>
        <w:left w:val="none" w:sz="0" w:space="0" w:color="auto"/>
        <w:bottom w:val="none" w:sz="0" w:space="0" w:color="auto"/>
        <w:right w:val="none" w:sz="0" w:space="0" w:color="auto"/>
      </w:divBdr>
    </w:div>
    <w:div w:id="1548182336">
      <w:bodyDiv w:val="1"/>
      <w:marLeft w:val="0"/>
      <w:marRight w:val="0"/>
      <w:marTop w:val="0"/>
      <w:marBottom w:val="0"/>
      <w:divBdr>
        <w:top w:val="none" w:sz="0" w:space="0" w:color="auto"/>
        <w:left w:val="none" w:sz="0" w:space="0" w:color="auto"/>
        <w:bottom w:val="none" w:sz="0" w:space="0" w:color="auto"/>
        <w:right w:val="none" w:sz="0" w:space="0" w:color="auto"/>
      </w:divBdr>
    </w:div>
    <w:div w:id="1548295653">
      <w:bodyDiv w:val="1"/>
      <w:marLeft w:val="0"/>
      <w:marRight w:val="0"/>
      <w:marTop w:val="0"/>
      <w:marBottom w:val="0"/>
      <w:divBdr>
        <w:top w:val="none" w:sz="0" w:space="0" w:color="auto"/>
        <w:left w:val="none" w:sz="0" w:space="0" w:color="auto"/>
        <w:bottom w:val="none" w:sz="0" w:space="0" w:color="auto"/>
        <w:right w:val="none" w:sz="0" w:space="0" w:color="auto"/>
      </w:divBdr>
    </w:div>
    <w:div w:id="1548568041">
      <w:bodyDiv w:val="1"/>
      <w:marLeft w:val="0"/>
      <w:marRight w:val="0"/>
      <w:marTop w:val="0"/>
      <w:marBottom w:val="0"/>
      <w:divBdr>
        <w:top w:val="none" w:sz="0" w:space="0" w:color="auto"/>
        <w:left w:val="none" w:sz="0" w:space="0" w:color="auto"/>
        <w:bottom w:val="none" w:sz="0" w:space="0" w:color="auto"/>
        <w:right w:val="none" w:sz="0" w:space="0" w:color="auto"/>
      </w:divBdr>
    </w:div>
    <w:div w:id="1548569646">
      <w:bodyDiv w:val="1"/>
      <w:marLeft w:val="0"/>
      <w:marRight w:val="0"/>
      <w:marTop w:val="0"/>
      <w:marBottom w:val="0"/>
      <w:divBdr>
        <w:top w:val="none" w:sz="0" w:space="0" w:color="auto"/>
        <w:left w:val="none" w:sz="0" w:space="0" w:color="auto"/>
        <w:bottom w:val="none" w:sz="0" w:space="0" w:color="auto"/>
        <w:right w:val="none" w:sz="0" w:space="0" w:color="auto"/>
      </w:divBdr>
    </w:div>
    <w:div w:id="1548643670">
      <w:bodyDiv w:val="1"/>
      <w:marLeft w:val="0"/>
      <w:marRight w:val="0"/>
      <w:marTop w:val="0"/>
      <w:marBottom w:val="0"/>
      <w:divBdr>
        <w:top w:val="none" w:sz="0" w:space="0" w:color="auto"/>
        <w:left w:val="none" w:sz="0" w:space="0" w:color="auto"/>
        <w:bottom w:val="none" w:sz="0" w:space="0" w:color="auto"/>
        <w:right w:val="none" w:sz="0" w:space="0" w:color="auto"/>
      </w:divBdr>
    </w:div>
    <w:div w:id="1548760609">
      <w:bodyDiv w:val="1"/>
      <w:marLeft w:val="0"/>
      <w:marRight w:val="0"/>
      <w:marTop w:val="0"/>
      <w:marBottom w:val="0"/>
      <w:divBdr>
        <w:top w:val="none" w:sz="0" w:space="0" w:color="auto"/>
        <w:left w:val="none" w:sz="0" w:space="0" w:color="auto"/>
        <w:bottom w:val="none" w:sz="0" w:space="0" w:color="auto"/>
        <w:right w:val="none" w:sz="0" w:space="0" w:color="auto"/>
      </w:divBdr>
    </w:div>
    <w:div w:id="1548835712">
      <w:bodyDiv w:val="1"/>
      <w:marLeft w:val="0"/>
      <w:marRight w:val="0"/>
      <w:marTop w:val="0"/>
      <w:marBottom w:val="0"/>
      <w:divBdr>
        <w:top w:val="none" w:sz="0" w:space="0" w:color="auto"/>
        <w:left w:val="none" w:sz="0" w:space="0" w:color="auto"/>
        <w:bottom w:val="none" w:sz="0" w:space="0" w:color="auto"/>
        <w:right w:val="none" w:sz="0" w:space="0" w:color="auto"/>
      </w:divBdr>
    </w:div>
    <w:div w:id="1548951411">
      <w:bodyDiv w:val="1"/>
      <w:marLeft w:val="0"/>
      <w:marRight w:val="0"/>
      <w:marTop w:val="0"/>
      <w:marBottom w:val="0"/>
      <w:divBdr>
        <w:top w:val="none" w:sz="0" w:space="0" w:color="auto"/>
        <w:left w:val="none" w:sz="0" w:space="0" w:color="auto"/>
        <w:bottom w:val="none" w:sz="0" w:space="0" w:color="auto"/>
        <w:right w:val="none" w:sz="0" w:space="0" w:color="auto"/>
      </w:divBdr>
    </w:div>
    <w:div w:id="1548957990">
      <w:bodyDiv w:val="1"/>
      <w:marLeft w:val="0"/>
      <w:marRight w:val="0"/>
      <w:marTop w:val="0"/>
      <w:marBottom w:val="0"/>
      <w:divBdr>
        <w:top w:val="none" w:sz="0" w:space="0" w:color="auto"/>
        <w:left w:val="none" w:sz="0" w:space="0" w:color="auto"/>
        <w:bottom w:val="none" w:sz="0" w:space="0" w:color="auto"/>
        <w:right w:val="none" w:sz="0" w:space="0" w:color="auto"/>
      </w:divBdr>
    </w:div>
    <w:div w:id="1549605500">
      <w:bodyDiv w:val="1"/>
      <w:marLeft w:val="0"/>
      <w:marRight w:val="0"/>
      <w:marTop w:val="0"/>
      <w:marBottom w:val="0"/>
      <w:divBdr>
        <w:top w:val="none" w:sz="0" w:space="0" w:color="auto"/>
        <w:left w:val="none" w:sz="0" w:space="0" w:color="auto"/>
        <w:bottom w:val="none" w:sz="0" w:space="0" w:color="auto"/>
        <w:right w:val="none" w:sz="0" w:space="0" w:color="auto"/>
      </w:divBdr>
    </w:div>
    <w:div w:id="1549804243">
      <w:bodyDiv w:val="1"/>
      <w:marLeft w:val="0"/>
      <w:marRight w:val="0"/>
      <w:marTop w:val="0"/>
      <w:marBottom w:val="0"/>
      <w:divBdr>
        <w:top w:val="none" w:sz="0" w:space="0" w:color="auto"/>
        <w:left w:val="none" w:sz="0" w:space="0" w:color="auto"/>
        <w:bottom w:val="none" w:sz="0" w:space="0" w:color="auto"/>
        <w:right w:val="none" w:sz="0" w:space="0" w:color="auto"/>
      </w:divBdr>
    </w:div>
    <w:div w:id="1549806489">
      <w:bodyDiv w:val="1"/>
      <w:marLeft w:val="0"/>
      <w:marRight w:val="0"/>
      <w:marTop w:val="0"/>
      <w:marBottom w:val="0"/>
      <w:divBdr>
        <w:top w:val="none" w:sz="0" w:space="0" w:color="auto"/>
        <w:left w:val="none" w:sz="0" w:space="0" w:color="auto"/>
        <w:bottom w:val="none" w:sz="0" w:space="0" w:color="auto"/>
        <w:right w:val="none" w:sz="0" w:space="0" w:color="auto"/>
      </w:divBdr>
    </w:div>
    <w:div w:id="1549951276">
      <w:bodyDiv w:val="1"/>
      <w:marLeft w:val="0"/>
      <w:marRight w:val="0"/>
      <w:marTop w:val="0"/>
      <w:marBottom w:val="0"/>
      <w:divBdr>
        <w:top w:val="none" w:sz="0" w:space="0" w:color="auto"/>
        <w:left w:val="none" w:sz="0" w:space="0" w:color="auto"/>
        <w:bottom w:val="none" w:sz="0" w:space="0" w:color="auto"/>
        <w:right w:val="none" w:sz="0" w:space="0" w:color="auto"/>
      </w:divBdr>
    </w:div>
    <w:div w:id="1549956253">
      <w:bodyDiv w:val="1"/>
      <w:marLeft w:val="0"/>
      <w:marRight w:val="0"/>
      <w:marTop w:val="0"/>
      <w:marBottom w:val="0"/>
      <w:divBdr>
        <w:top w:val="none" w:sz="0" w:space="0" w:color="auto"/>
        <w:left w:val="none" w:sz="0" w:space="0" w:color="auto"/>
        <w:bottom w:val="none" w:sz="0" w:space="0" w:color="auto"/>
        <w:right w:val="none" w:sz="0" w:space="0" w:color="auto"/>
      </w:divBdr>
    </w:div>
    <w:div w:id="1550339500">
      <w:bodyDiv w:val="1"/>
      <w:marLeft w:val="0"/>
      <w:marRight w:val="0"/>
      <w:marTop w:val="0"/>
      <w:marBottom w:val="0"/>
      <w:divBdr>
        <w:top w:val="none" w:sz="0" w:space="0" w:color="auto"/>
        <w:left w:val="none" w:sz="0" w:space="0" w:color="auto"/>
        <w:bottom w:val="none" w:sz="0" w:space="0" w:color="auto"/>
        <w:right w:val="none" w:sz="0" w:space="0" w:color="auto"/>
      </w:divBdr>
    </w:div>
    <w:div w:id="1550342677">
      <w:bodyDiv w:val="1"/>
      <w:marLeft w:val="0"/>
      <w:marRight w:val="0"/>
      <w:marTop w:val="0"/>
      <w:marBottom w:val="0"/>
      <w:divBdr>
        <w:top w:val="none" w:sz="0" w:space="0" w:color="auto"/>
        <w:left w:val="none" w:sz="0" w:space="0" w:color="auto"/>
        <w:bottom w:val="none" w:sz="0" w:space="0" w:color="auto"/>
        <w:right w:val="none" w:sz="0" w:space="0" w:color="auto"/>
      </w:divBdr>
    </w:div>
    <w:div w:id="1550409592">
      <w:bodyDiv w:val="1"/>
      <w:marLeft w:val="0"/>
      <w:marRight w:val="0"/>
      <w:marTop w:val="0"/>
      <w:marBottom w:val="0"/>
      <w:divBdr>
        <w:top w:val="none" w:sz="0" w:space="0" w:color="auto"/>
        <w:left w:val="none" w:sz="0" w:space="0" w:color="auto"/>
        <w:bottom w:val="none" w:sz="0" w:space="0" w:color="auto"/>
        <w:right w:val="none" w:sz="0" w:space="0" w:color="auto"/>
      </w:divBdr>
    </w:div>
    <w:div w:id="1550606309">
      <w:bodyDiv w:val="1"/>
      <w:marLeft w:val="0"/>
      <w:marRight w:val="0"/>
      <w:marTop w:val="0"/>
      <w:marBottom w:val="0"/>
      <w:divBdr>
        <w:top w:val="none" w:sz="0" w:space="0" w:color="auto"/>
        <w:left w:val="none" w:sz="0" w:space="0" w:color="auto"/>
        <w:bottom w:val="none" w:sz="0" w:space="0" w:color="auto"/>
        <w:right w:val="none" w:sz="0" w:space="0" w:color="auto"/>
      </w:divBdr>
    </w:div>
    <w:div w:id="1550797901">
      <w:bodyDiv w:val="1"/>
      <w:marLeft w:val="0"/>
      <w:marRight w:val="0"/>
      <w:marTop w:val="0"/>
      <w:marBottom w:val="0"/>
      <w:divBdr>
        <w:top w:val="none" w:sz="0" w:space="0" w:color="auto"/>
        <w:left w:val="none" w:sz="0" w:space="0" w:color="auto"/>
        <w:bottom w:val="none" w:sz="0" w:space="0" w:color="auto"/>
        <w:right w:val="none" w:sz="0" w:space="0" w:color="auto"/>
      </w:divBdr>
    </w:div>
    <w:div w:id="1550874568">
      <w:bodyDiv w:val="1"/>
      <w:marLeft w:val="0"/>
      <w:marRight w:val="0"/>
      <w:marTop w:val="0"/>
      <w:marBottom w:val="0"/>
      <w:divBdr>
        <w:top w:val="none" w:sz="0" w:space="0" w:color="auto"/>
        <w:left w:val="none" w:sz="0" w:space="0" w:color="auto"/>
        <w:bottom w:val="none" w:sz="0" w:space="0" w:color="auto"/>
        <w:right w:val="none" w:sz="0" w:space="0" w:color="auto"/>
      </w:divBdr>
    </w:div>
    <w:div w:id="1551186284">
      <w:bodyDiv w:val="1"/>
      <w:marLeft w:val="0"/>
      <w:marRight w:val="0"/>
      <w:marTop w:val="0"/>
      <w:marBottom w:val="0"/>
      <w:divBdr>
        <w:top w:val="none" w:sz="0" w:space="0" w:color="auto"/>
        <w:left w:val="none" w:sz="0" w:space="0" w:color="auto"/>
        <w:bottom w:val="none" w:sz="0" w:space="0" w:color="auto"/>
        <w:right w:val="none" w:sz="0" w:space="0" w:color="auto"/>
      </w:divBdr>
    </w:div>
    <w:div w:id="1551381311">
      <w:bodyDiv w:val="1"/>
      <w:marLeft w:val="0"/>
      <w:marRight w:val="0"/>
      <w:marTop w:val="0"/>
      <w:marBottom w:val="0"/>
      <w:divBdr>
        <w:top w:val="none" w:sz="0" w:space="0" w:color="auto"/>
        <w:left w:val="none" w:sz="0" w:space="0" w:color="auto"/>
        <w:bottom w:val="none" w:sz="0" w:space="0" w:color="auto"/>
        <w:right w:val="none" w:sz="0" w:space="0" w:color="auto"/>
      </w:divBdr>
    </w:div>
    <w:div w:id="1551526881">
      <w:bodyDiv w:val="1"/>
      <w:marLeft w:val="0"/>
      <w:marRight w:val="0"/>
      <w:marTop w:val="0"/>
      <w:marBottom w:val="0"/>
      <w:divBdr>
        <w:top w:val="none" w:sz="0" w:space="0" w:color="auto"/>
        <w:left w:val="none" w:sz="0" w:space="0" w:color="auto"/>
        <w:bottom w:val="none" w:sz="0" w:space="0" w:color="auto"/>
        <w:right w:val="none" w:sz="0" w:space="0" w:color="auto"/>
      </w:divBdr>
    </w:div>
    <w:div w:id="1551578466">
      <w:bodyDiv w:val="1"/>
      <w:marLeft w:val="0"/>
      <w:marRight w:val="0"/>
      <w:marTop w:val="0"/>
      <w:marBottom w:val="0"/>
      <w:divBdr>
        <w:top w:val="none" w:sz="0" w:space="0" w:color="auto"/>
        <w:left w:val="none" w:sz="0" w:space="0" w:color="auto"/>
        <w:bottom w:val="none" w:sz="0" w:space="0" w:color="auto"/>
        <w:right w:val="none" w:sz="0" w:space="0" w:color="auto"/>
      </w:divBdr>
    </w:div>
    <w:div w:id="1551841237">
      <w:bodyDiv w:val="1"/>
      <w:marLeft w:val="0"/>
      <w:marRight w:val="0"/>
      <w:marTop w:val="0"/>
      <w:marBottom w:val="0"/>
      <w:divBdr>
        <w:top w:val="none" w:sz="0" w:space="0" w:color="auto"/>
        <w:left w:val="none" w:sz="0" w:space="0" w:color="auto"/>
        <w:bottom w:val="none" w:sz="0" w:space="0" w:color="auto"/>
        <w:right w:val="none" w:sz="0" w:space="0" w:color="auto"/>
      </w:divBdr>
    </w:div>
    <w:div w:id="1551844191">
      <w:bodyDiv w:val="1"/>
      <w:marLeft w:val="0"/>
      <w:marRight w:val="0"/>
      <w:marTop w:val="0"/>
      <w:marBottom w:val="0"/>
      <w:divBdr>
        <w:top w:val="none" w:sz="0" w:space="0" w:color="auto"/>
        <w:left w:val="none" w:sz="0" w:space="0" w:color="auto"/>
        <w:bottom w:val="none" w:sz="0" w:space="0" w:color="auto"/>
        <w:right w:val="none" w:sz="0" w:space="0" w:color="auto"/>
      </w:divBdr>
    </w:div>
    <w:div w:id="1551922806">
      <w:bodyDiv w:val="1"/>
      <w:marLeft w:val="0"/>
      <w:marRight w:val="0"/>
      <w:marTop w:val="0"/>
      <w:marBottom w:val="0"/>
      <w:divBdr>
        <w:top w:val="none" w:sz="0" w:space="0" w:color="auto"/>
        <w:left w:val="none" w:sz="0" w:space="0" w:color="auto"/>
        <w:bottom w:val="none" w:sz="0" w:space="0" w:color="auto"/>
        <w:right w:val="none" w:sz="0" w:space="0" w:color="auto"/>
      </w:divBdr>
    </w:div>
    <w:div w:id="1552032110">
      <w:bodyDiv w:val="1"/>
      <w:marLeft w:val="0"/>
      <w:marRight w:val="0"/>
      <w:marTop w:val="0"/>
      <w:marBottom w:val="0"/>
      <w:divBdr>
        <w:top w:val="none" w:sz="0" w:space="0" w:color="auto"/>
        <w:left w:val="none" w:sz="0" w:space="0" w:color="auto"/>
        <w:bottom w:val="none" w:sz="0" w:space="0" w:color="auto"/>
        <w:right w:val="none" w:sz="0" w:space="0" w:color="auto"/>
      </w:divBdr>
    </w:div>
    <w:div w:id="1552112159">
      <w:bodyDiv w:val="1"/>
      <w:marLeft w:val="0"/>
      <w:marRight w:val="0"/>
      <w:marTop w:val="0"/>
      <w:marBottom w:val="0"/>
      <w:divBdr>
        <w:top w:val="none" w:sz="0" w:space="0" w:color="auto"/>
        <w:left w:val="none" w:sz="0" w:space="0" w:color="auto"/>
        <w:bottom w:val="none" w:sz="0" w:space="0" w:color="auto"/>
        <w:right w:val="none" w:sz="0" w:space="0" w:color="auto"/>
      </w:divBdr>
    </w:div>
    <w:div w:id="1552113009">
      <w:bodyDiv w:val="1"/>
      <w:marLeft w:val="0"/>
      <w:marRight w:val="0"/>
      <w:marTop w:val="0"/>
      <w:marBottom w:val="0"/>
      <w:divBdr>
        <w:top w:val="none" w:sz="0" w:space="0" w:color="auto"/>
        <w:left w:val="none" w:sz="0" w:space="0" w:color="auto"/>
        <w:bottom w:val="none" w:sz="0" w:space="0" w:color="auto"/>
        <w:right w:val="none" w:sz="0" w:space="0" w:color="auto"/>
      </w:divBdr>
    </w:div>
    <w:div w:id="1552231240">
      <w:bodyDiv w:val="1"/>
      <w:marLeft w:val="0"/>
      <w:marRight w:val="0"/>
      <w:marTop w:val="0"/>
      <w:marBottom w:val="0"/>
      <w:divBdr>
        <w:top w:val="none" w:sz="0" w:space="0" w:color="auto"/>
        <w:left w:val="none" w:sz="0" w:space="0" w:color="auto"/>
        <w:bottom w:val="none" w:sz="0" w:space="0" w:color="auto"/>
        <w:right w:val="none" w:sz="0" w:space="0" w:color="auto"/>
      </w:divBdr>
    </w:div>
    <w:div w:id="1552496999">
      <w:bodyDiv w:val="1"/>
      <w:marLeft w:val="0"/>
      <w:marRight w:val="0"/>
      <w:marTop w:val="0"/>
      <w:marBottom w:val="0"/>
      <w:divBdr>
        <w:top w:val="none" w:sz="0" w:space="0" w:color="auto"/>
        <w:left w:val="none" w:sz="0" w:space="0" w:color="auto"/>
        <w:bottom w:val="none" w:sz="0" w:space="0" w:color="auto"/>
        <w:right w:val="none" w:sz="0" w:space="0" w:color="auto"/>
      </w:divBdr>
    </w:div>
    <w:div w:id="1552500051">
      <w:bodyDiv w:val="1"/>
      <w:marLeft w:val="0"/>
      <w:marRight w:val="0"/>
      <w:marTop w:val="0"/>
      <w:marBottom w:val="0"/>
      <w:divBdr>
        <w:top w:val="none" w:sz="0" w:space="0" w:color="auto"/>
        <w:left w:val="none" w:sz="0" w:space="0" w:color="auto"/>
        <w:bottom w:val="none" w:sz="0" w:space="0" w:color="auto"/>
        <w:right w:val="none" w:sz="0" w:space="0" w:color="auto"/>
      </w:divBdr>
    </w:div>
    <w:div w:id="1552689495">
      <w:bodyDiv w:val="1"/>
      <w:marLeft w:val="0"/>
      <w:marRight w:val="0"/>
      <w:marTop w:val="0"/>
      <w:marBottom w:val="0"/>
      <w:divBdr>
        <w:top w:val="none" w:sz="0" w:space="0" w:color="auto"/>
        <w:left w:val="none" w:sz="0" w:space="0" w:color="auto"/>
        <w:bottom w:val="none" w:sz="0" w:space="0" w:color="auto"/>
        <w:right w:val="none" w:sz="0" w:space="0" w:color="auto"/>
      </w:divBdr>
    </w:div>
    <w:div w:id="1553231590">
      <w:bodyDiv w:val="1"/>
      <w:marLeft w:val="0"/>
      <w:marRight w:val="0"/>
      <w:marTop w:val="0"/>
      <w:marBottom w:val="0"/>
      <w:divBdr>
        <w:top w:val="none" w:sz="0" w:space="0" w:color="auto"/>
        <w:left w:val="none" w:sz="0" w:space="0" w:color="auto"/>
        <w:bottom w:val="none" w:sz="0" w:space="0" w:color="auto"/>
        <w:right w:val="none" w:sz="0" w:space="0" w:color="auto"/>
      </w:divBdr>
    </w:div>
    <w:div w:id="1553804085">
      <w:bodyDiv w:val="1"/>
      <w:marLeft w:val="0"/>
      <w:marRight w:val="0"/>
      <w:marTop w:val="0"/>
      <w:marBottom w:val="0"/>
      <w:divBdr>
        <w:top w:val="none" w:sz="0" w:space="0" w:color="auto"/>
        <w:left w:val="none" w:sz="0" w:space="0" w:color="auto"/>
        <w:bottom w:val="none" w:sz="0" w:space="0" w:color="auto"/>
        <w:right w:val="none" w:sz="0" w:space="0" w:color="auto"/>
      </w:divBdr>
    </w:div>
    <w:div w:id="1553883768">
      <w:bodyDiv w:val="1"/>
      <w:marLeft w:val="0"/>
      <w:marRight w:val="0"/>
      <w:marTop w:val="0"/>
      <w:marBottom w:val="0"/>
      <w:divBdr>
        <w:top w:val="none" w:sz="0" w:space="0" w:color="auto"/>
        <w:left w:val="none" w:sz="0" w:space="0" w:color="auto"/>
        <w:bottom w:val="none" w:sz="0" w:space="0" w:color="auto"/>
        <w:right w:val="none" w:sz="0" w:space="0" w:color="auto"/>
      </w:divBdr>
    </w:div>
    <w:div w:id="1553956657">
      <w:bodyDiv w:val="1"/>
      <w:marLeft w:val="0"/>
      <w:marRight w:val="0"/>
      <w:marTop w:val="0"/>
      <w:marBottom w:val="0"/>
      <w:divBdr>
        <w:top w:val="none" w:sz="0" w:space="0" w:color="auto"/>
        <w:left w:val="none" w:sz="0" w:space="0" w:color="auto"/>
        <w:bottom w:val="none" w:sz="0" w:space="0" w:color="auto"/>
        <w:right w:val="none" w:sz="0" w:space="0" w:color="auto"/>
      </w:divBdr>
    </w:div>
    <w:div w:id="1554073298">
      <w:bodyDiv w:val="1"/>
      <w:marLeft w:val="0"/>
      <w:marRight w:val="0"/>
      <w:marTop w:val="0"/>
      <w:marBottom w:val="0"/>
      <w:divBdr>
        <w:top w:val="none" w:sz="0" w:space="0" w:color="auto"/>
        <w:left w:val="none" w:sz="0" w:space="0" w:color="auto"/>
        <w:bottom w:val="none" w:sz="0" w:space="0" w:color="auto"/>
        <w:right w:val="none" w:sz="0" w:space="0" w:color="auto"/>
      </w:divBdr>
    </w:div>
    <w:div w:id="1554265854">
      <w:bodyDiv w:val="1"/>
      <w:marLeft w:val="0"/>
      <w:marRight w:val="0"/>
      <w:marTop w:val="0"/>
      <w:marBottom w:val="0"/>
      <w:divBdr>
        <w:top w:val="none" w:sz="0" w:space="0" w:color="auto"/>
        <w:left w:val="none" w:sz="0" w:space="0" w:color="auto"/>
        <w:bottom w:val="none" w:sz="0" w:space="0" w:color="auto"/>
        <w:right w:val="none" w:sz="0" w:space="0" w:color="auto"/>
      </w:divBdr>
    </w:div>
    <w:div w:id="1554348240">
      <w:bodyDiv w:val="1"/>
      <w:marLeft w:val="0"/>
      <w:marRight w:val="0"/>
      <w:marTop w:val="0"/>
      <w:marBottom w:val="0"/>
      <w:divBdr>
        <w:top w:val="none" w:sz="0" w:space="0" w:color="auto"/>
        <w:left w:val="none" w:sz="0" w:space="0" w:color="auto"/>
        <w:bottom w:val="none" w:sz="0" w:space="0" w:color="auto"/>
        <w:right w:val="none" w:sz="0" w:space="0" w:color="auto"/>
      </w:divBdr>
    </w:div>
    <w:div w:id="1554388203">
      <w:bodyDiv w:val="1"/>
      <w:marLeft w:val="0"/>
      <w:marRight w:val="0"/>
      <w:marTop w:val="0"/>
      <w:marBottom w:val="0"/>
      <w:divBdr>
        <w:top w:val="none" w:sz="0" w:space="0" w:color="auto"/>
        <w:left w:val="none" w:sz="0" w:space="0" w:color="auto"/>
        <w:bottom w:val="none" w:sz="0" w:space="0" w:color="auto"/>
        <w:right w:val="none" w:sz="0" w:space="0" w:color="auto"/>
      </w:divBdr>
    </w:div>
    <w:div w:id="1554586681">
      <w:bodyDiv w:val="1"/>
      <w:marLeft w:val="0"/>
      <w:marRight w:val="0"/>
      <w:marTop w:val="0"/>
      <w:marBottom w:val="0"/>
      <w:divBdr>
        <w:top w:val="none" w:sz="0" w:space="0" w:color="auto"/>
        <w:left w:val="none" w:sz="0" w:space="0" w:color="auto"/>
        <w:bottom w:val="none" w:sz="0" w:space="0" w:color="auto"/>
        <w:right w:val="none" w:sz="0" w:space="0" w:color="auto"/>
      </w:divBdr>
    </w:div>
    <w:div w:id="1554662043">
      <w:bodyDiv w:val="1"/>
      <w:marLeft w:val="0"/>
      <w:marRight w:val="0"/>
      <w:marTop w:val="0"/>
      <w:marBottom w:val="0"/>
      <w:divBdr>
        <w:top w:val="none" w:sz="0" w:space="0" w:color="auto"/>
        <w:left w:val="none" w:sz="0" w:space="0" w:color="auto"/>
        <w:bottom w:val="none" w:sz="0" w:space="0" w:color="auto"/>
        <w:right w:val="none" w:sz="0" w:space="0" w:color="auto"/>
      </w:divBdr>
    </w:div>
    <w:div w:id="1554728023">
      <w:bodyDiv w:val="1"/>
      <w:marLeft w:val="0"/>
      <w:marRight w:val="0"/>
      <w:marTop w:val="0"/>
      <w:marBottom w:val="0"/>
      <w:divBdr>
        <w:top w:val="none" w:sz="0" w:space="0" w:color="auto"/>
        <w:left w:val="none" w:sz="0" w:space="0" w:color="auto"/>
        <w:bottom w:val="none" w:sz="0" w:space="0" w:color="auto"/>
        <w:right w:val="none" w:sz="0" w:space="0" w:color="auto"/>
      </w:divBdr>
    </w:div>
    <w:div w:id="1554735205">
      <w:bodyDiv w:val="1"/>
      <w:marLeft w:val="0"/>
      <w:marRight w:val="0"/>
      <w:marTop w:val="0"/>
      <w:marBottom w:val="0"/>
      <w:divBdr>
        <w:top w:val="none" w:sz="0" w:space="0" w:color="auto"/>
        <w:left w:val="none" w:sz="0" w:space="0" w:color="auto"/>
        <w:bottom w:val="none" w:sz="0" w:space="0" w:color="auto"/>
        <w:right w:val="none" w:sz="0" w:space="0" w:color="auto"/>
      </w:divBdr>
    </w:div>
    <w:div w:id="1554848218">
      <w:bodyDiv w:val="1"/>
      <w:marLeft w:val="0"/>
      <w:marRight w:val="0"/>
      <w:marTop w:val="0"/>
      <w:marBottom w:val="0"/>
      <w:divBdr>
        <w:top w:val="none" w:sz="0" w:space="0" w:color="auto"/>
        <w:left w:val="none" w:sz="0" w:space="0" w:color="auto"/>
        <w:bottom w:val="none" w:sz="0" w:space="0" w:color="auto"/>
        <w:right w:val="none" w:sz="0" w:space="0" w:color="auto"/>
      </w:divBdr>
    </w:div>
    <w:div w:id="1554851704">
      <w:bodyDiv w:val="1"/>
      <w:marLeft w:val="0"/>
      <w:marRight w:val="0"/>
      <w:marTop w:val="0"/>
      <w:marBottom w:val="0"/>
      <w:divBdr>
        <w:top w:val="none" w:sz="0" w:space="0" w:color="auto"/>
        <w:left w:val="none" w:sz="0" w:space="0" w:color="auto"/>
        <w:bottom w:val="none" w:sz="0" w:space="0" w:color="auto"/>
        <w:right w:val="none" w:sz="0" w:space="0" w:color="auto"/>
      </w:divBdr>
    </w:div>
    <w:div w:id="1554997698">
      <w:bodyDiv w:val="1"/>
      <w:marLeft w:val="0"/>
      <w:marRight w:val="0"/>
      <w:marTop w:val="0"/>
      <w:marBottom w:val="0"/>
      <w:divBdr>
        <w:top w:val="none" w:sz="0" w:space="0" w:color="auto"/>
        <w:left w:val="none" w:sz="0" w:space="0" w:color="auto"/>
        <w:bottom w:val="none" w:sz="0" w:space="0" w:color="auto"/>
        <w:right w:val="none" w:sz="0" w:space="0" w:color="auto"/>
      </w:divBdr>
    </w:div>
    <w:div w:id="1555001732">
      <w:bodyDiv w:val="1"/>
      <w:marLeft w:val="0"/>
      <w:marRight w:val="0"/>
      <w:marTop w:val="0"/>
      <w:marBottom w:val="0"/>
      <w:divBdr>
        <w:top w:val="none" w:sz="0" w:space="0" w:color="auto"/>
        <w:left w:val="none" w:sz="0" w:space="0" w:color="auto"/>
        <w:bottom w:val="none" w:sz="0" w:space="0" w:color="auto"/>
        <w:right w:val="none" w:sz="0" w:space="0" w:color="auto"/>
      </w:divBdr>
    </w:div>
    <w:div w:id="1555193184">
      <w:bodyDiv w:val="1"/>
      <w:marLeft w:val="0"/>
      <w:marRight w:val="0"/>
      <w:marTop w:val="0"/>
      <w:marBottom w:val="0"/>
      <w:divBdr>
        <w:top w:val="none" w:sz="0" w:space="0" w:color="auto"/>
        <w:left w:val="none" w:sz="0" w:space="0" w:color="auto"/>
        <w:bottom w:val="none" w:sz="0" w:space="0" w:color="auto"/>
        <w:right w:val="none" w:sz="0" w:space="0" w:color="auto"/>
      </w:divBdr>
    </w:div>
    <w:div w:id="1555312888">
      <w:bodyDiv w:val="1"/>
      <w:marLeft w:val="0"/>
      <w:marRight w:val="0"/>
      <w:marTop w:val="0"/>
      <w:marBottom w:val="0"/>
      <w:divBdr>
        <w:top w:val="none" w:sz="0" w:space="0" w:color="auto"/>
        <w:left w:val="none" w:sz="0" w:space="0" w:color="auto"/>
        <w:bottom w:val="none" w:sz="0" w:space="0" w:color="auto"/>
        <w:right w:val="none" w:sz="0" w:space="0" w:color="auto"/>
      </w:divBdr>
    </w:div>
    <w:div w:id="1555312959">
      <w:bodyDiv w:val="1"/>
      <w:marLeft w:val="0"/>
      <w:marRight w:val="0"/>
      <w:marTop w:val="0"/>
      <w:marBottom w:val="0"/>
      <w:divBdr>
        <w:top w:val="none" w:sz="0" w:space="0" w:color="auto"/>
        <w:left w:val="none" w:sz="0" w:space="0" w:color="auto"/>
        <w:bottom w:val="none" w:sz="0" w:space="0" w:color="auto"/>
        <w:right w:val="none" w:sz="0" w:space="0" w:color="auto"/>
      </w:divBdr>
    </w:div>
    <w:div w:id="1555386066">
      <w:bodyDiv w:val="1"/>
      <w:marLeft w:val="0"/>
      <w:marRight w:val="0"/>
      <w:marTop w:val="0"/>
      <w:marBottom w:val="0"/>
      <w:divBdr>
        <w:top w:val="none" w:sz="0" w:space="0" w:color="auto"/>
        <w:left w:val="none" w:sz="0" w:space="0" w:color="auto"/>
        <w:bottom w:val="none" w:sz="0" w:space="0" w:color="auto"/>
        <w:right w:val="none" w:sz="0" w:space="0" w:color="auto"/>
      </w:divBdr>
    </w:div>
    <w:div w:id="1555968619">
      <w:bodyDiv w:val="1"/>
      <w:marLeft w:val="0"/>
      <w:marRight w:val="0"/>
      <w:marTop w:val="0"/>
      <w:marBottom w:val="0"/>
      <w:divBdr>
        <w:top w:val="none" w:sz="0" w:space="0" w:color="auto"/>
        <w:left w:val="none" w:sz="0" w:space="0" w:color="auto"/>
        <w:bottom w:val="none" w:sz="0" w:space="0" w:color="auto"/>
        <w:right w:val="none" w:sz="0" w:space="0" w:color="auto"/>
      </w:divBdr>
    </w:div>
    <w:div w:id="1556162181">
      <w:bodyDiv w:val="1"/>
      <w:marLeft w:val="0"/>
      <w:marRight w:val="0"/>
      <w:marTop w:val="0"/>
      <w:marBottom w:val="0"/>
      <w:divBdr>
        <w:top w:val="none" w:sz="0" w:space="0" w:color="auto"/>
        <w:left w:val="none" w:sz="0" w:space="0" w:color="auto"/>
        <w:bottom w:val="none" w:sz="0" w:space="0" w:color="auto"/>
        <w:right w:val="none" w:sz="0" w:space="0" w:color="auto"/>
      </w:divBdr>
    </w:div>
    <w:div w:id="1556235730">
      <w:bodyDiv w:val="1"/>
      <w:marLeft w:val="0"/>
      <w:marRight w:val="0"/>
      <w:marTop w:val="0"/>
      <w:marBottom w:val="0"/>
      <w:divBdr>
        <w:top w:val="none" w:sz="0" w:space="0" w:color="auto"/>
        <w:left w:val="none" w:sz="0" w:space="0" w:color="auto"/>
        <w:bottom w:val="none" w:sz="0" w:space="0" w:color="auto"/>
        <w:right w:val="none" w:sz="0" w:space="0" w:color="auto"/>
      </w:divBdr>
    </w:div>
    <w:div w:id="1556238089">
      <w:bodyDiv w:val="1"/>
      <w:marLeft w:val="0"/>
      <w:marRight w:val="0"/>
      <w:marTop w:val="0"/>
      <w:marBottom w:val="0"/>
      <w:divBdr>
        <w:top w:val="none" w:sz="0" w:space="0" w:color="auto"/>
        <w:left w:val="none" w:sz="0" w:space="0" w:color="auto"/>
        <w:bottom w:val="none" w:sz="0" w:space="0" w:color="auto"/>
        <w:right w:val="none" w:sz="0" w:space="0" w:color="auto"/>
      </w:divBdr>
    </w:div>
    <w:div w:id="1556577178">
      <w:bodyDiv w:val="1"/>
      <w:marLeft w:val="0"/>
      <w:marRight w:val="0"/>
      <w:marTop w:val="0"/>
      <w:marBottom w:val="0"/>
      <w:divBdr>
        <w:top w:val="none" w:sz="0" w:space="0" w:color="auto"/>
        <w:left w:val="none" w:sz="0" w:space="0" w:color="auto"/>
        <w:bottom w:val="none" w:sz="0" w:space="0" w:color="auto"/>
        <w:right w:val="none" w:sz="0" w:space="0" w:color="auto"/>
      </w:divBdr>
    </w:div>
    <w:div w:id="1556892215">
      <w:bodyDiv w:val="1"/>
      <w:marLeft w:val="0"/>
      <w:marRight w:val="0"/>
      <w:marTop w:val="0"/>
      <w:marBottom w:val="0"/>
      <w:divBdr>
        <w:top w:val="none" w:sz="0" w:space="0" w:color="auto"/>
        <w:left w:val="none" w:sz="0" w:space="0" w:color="auto"/>
        <w:bottom w:val="none" w:sz="0" w:space="0" w:color="auto"/>
        <w:right w:val="none" w:sz="0" w:space="0" w:color="auto"/>
      </w:divBdr>
    </w:div>
    <w:div w:id="1557087935">
      <w:bodyDiv w:val="1"/>
      <w:marLeft w:val="0"/>
      <w:marRight w:val="0"/>
      <w:marTop w:val="0"/>
      <w:marBottom w:val="0"/>
      <w:divBdr>
        <w:top w:val="none" w:sz="0" w:space="0" w:color="auto"/>
        <w:left w:val="none" w:sz="0" w:space="0" w:color="auto"/>
        <w:bottom w:val="none" w:sz="0" w:space="0" w:color="auto"/>
        <w:right w:val="none" w:sz="0" w:space="0" w:color="auto"/>
      </w:divBdr>
    </w:div>
    <w:div w:id="1557469183">
      <w:bodyDiv w:val="1"/>
      <w:marLeft w:val="0"/>
      <w:marRight w:val="0"/>
      <w:marTop w:val="0"/>
      <w:marBottom w:val="0"/>
      <w:divBdr>
        <w:top w:val="none" w:sz="0" w:space="0" w:color="auto"/>
        <w:left w:val="none" w:sz="0" w:space="0" w:color="auto"/>
        <w:bottom w:val="none" w:sz="0" w:space="0" w:color="auto"/>
        <w:right w:val="none" w:sz="0" w:space="0" w:color="auto"/>
      </w:divBdr>
    </w:div>
    <w:div w:id="1557861812">
      <w:bodyDiv w:val="1"/>
      <w:marLeft w:val="0"/>
      <w:marRight w:val="0"/>
      <w:marTop w:val="0"/>
      <w:marBottom w:val="0"/>
      <w:divBdr>
        <w:top w:val="none" w:sz="0" w:space="0" w:color="auto"/>
        <w:left w:val="none" w:sz="0" w:space="0" w:color="auto"/>
        <w:bottom w:val="none" w:sz="0" w:space="0" w:color="auto"/>
        <w:right w:val="none" w:sz="0" w:space="0" w:color="auto"/>
      </w:divBdr>
    </w:div>
    <w:div w:id="1558081343">
      <w:bodyDiv w:val="1"/>
      <w:marLeft w:val="0"/>
      <w:marRight w:val="0"/>
      <w:marTop w:val="0"/>
      <w:marBottom w:val="0"/>
      <w:divBdr>
        <w:top w:val="none" w:sz="0" w:space="0" w:color="auto"/>
        <w:left w:val="none" w:sz="0" w:space="0" w:color="auto"/>
        <w:bottom w:val="none" w:sz="0" w:space="0" w:color="auto"/>
        <w:right w:val="none" w:sz="0" w:space="0" w:color="auto"/>
      </w:divBdr>
    </w:div>
    <w:div w:id="1558278542">
      <w:bodyDiv w:val="1"/>
      <w:marLeft w:val="0"/>
      <w:marRight w:val="0"/>
      <w:marTop w:val="0"/>
      <w:marBottom w:val="0"/>
      <w:divBdr>
        <w:top w:val="none" w:sz="0" w:space="0" w:color="auto"/>
        <w:left w:val="none" w:sz="0" w:space="0" w:color="auto"/>
        <w:bottom w:val="none" w:sz="0" w:space="0" w:color="auto"/>
        <w:right w:val="none" w:sz="0" w:space="0" w:color="auto"/>
      </w:divBdr>
    </w:div>
    <w:div w:id="1558512892">
      <w:bodyDiv w:val="1"/>
      <w:marLeft w:val="0"/>
      <w:marRight w:val="0"/>
      <w:marTop w:val="0"/>
      <w:marBottom w:val="0"/>
      <w:divBdr>
        <w:top w:val="none" w:sz="0" w:space="0" w:color="auto"/>
        <w:left w:val="none" w:sz="0" w:space="0" w:color="auto"/>
        <w:bottom w:val="none" w:sz="0" w:space="0" w:color="auto"/>
        <w:right w:val="none" w:sz="0" w:space="0" w:color="auto"/>
      </w:divBdr>
    </w:div>
    <w:div w:id="1559172108">
      <w:bodyDiv w:val="1"/>
      <w:marLeft w:val="0"/>
      <w:marRight w:val="0"/>
      <w:marTop w:val="0"/>
      <w:marBottom w:val="0"/>
      <w:divBdr>
        <w:top w:val="none" w:sz="0" w:space="0" w:color="auto"/>
        <w:left w:val="none" w:sz="0" w:space="0" w:color="auto"/>
        <w:bottom w:val="none" w:sz="0" w:space="0" w:color="auto"/>
        <w:right w:val="none" w:sz="0" w:space="0" w:color="auto"/>
      </w:divBdr>
    </w:div>
    <w:div w:id="1559390004">
      <w:bodyDiv w:val="1"/>
      <w:marLeft w:val="0"/>
      <w:marRight w:val="0"/>
      <w:marTop w:val="0"/>
      <w:marBottom w:val="0"/>
      <w:divBdr>
        <w:top w:val="none" w:sz="0" w:space="0" w:color="auto"/>
        <w:left w:val="none" w:sz="0" w:space="0" w:color="auto"/>
        <w:bottom w:val="none" w:sz="0" w:space="0" w:color="auto"/>
        <w:right w:val="none" w:sz="0" w:space="0" w:color="auto"/>
      </w:divBdr>
    </w:div>
    <w:div w:id="1559436493">
      <w:bodyDiv w:val="1"/>
      <w:marLeft w:val="0"/>
      <w:marRight w:val="0"/>
      <w:marTop w:val="0"/>
      <w:marBottom w:val="0"/>
      <w:divBdr>
        <w:top w:val="none" w:sz="0" w:space="0" w:color="auto"/>
        <w:left w:val="none" w:sz="0" w:space="0" w:color="auto"/>
        <w:bottom w:val="none" w:sz="0" w:space="0" w:color="auto"/>
        <w:right w:val="none" w:sz="0" w:space="0" w:color="auto"/>
      </w:divBdr>
    </w:div>
    <w:div w:id="1559589948">
      <w:bodyDiv w:val="1"/>
      <w:marLeft w:val="0"/>
      <w:marRight w:val="0"/>
      <w:marTop w:val="0"/>
      <w:marBottom w:val="0"/>
      <w:divBdr>
        <w:top w:val="none" w:sz="0" w:space="0" w:color="auto"/>
        <w:left w:val="none" w:sz="0" w:space="0" w:color="auto"/>
        <w:bottom w:val="none" w:sz="0" w:space="0" w:color="auto"/>
        <w:right w:val="none" w:sz="0" w:space="0" w:color="auto"/>
      </w:divBdr>
    </w:div>
    <w:div w:id="1559629633">
      <w:bodyDiv w:val="1"/>
      <w:marLeft w:val="0"/>
      <w:marRight w:val="0"/>
      <w:marTop w:val="0"/>
      <w:marBottom w:val="0"/>
      <w:divBdr>
        <w:top w:val="none" w:sz="0" w:space="0" w:color="auto"/>
        <w:left w:val="none" w:sz="0" w:space="0" w:color="auto"/>
        <w:bottom w:val="none" w:sz="0" w:space="0" w:color="auto"/>
        <w:right w:val="none" w:sz="0" w:space="0" w:color="auto"/>
      </w:divBdr>
    </w:div>
    <w:div w:id="1559778241">
      <w:bodyDiv w:val="1"/>
      <w:marLeft w:val="0"/>
      <w:marRight w:val="0"/>
      <w:marTop w:val="0"/>
      <w:marBottom w:val="0"/>
      <w:divBdr>
        <w:top w:val="none" w:sz="0" w:space="0" w:color="auto"/>
        <w:left w:val="none" w:sz="0" w:space="0" w:color="auto"/>
        <w:bottom w:val="none" w:sz="0" w:space="0" w:color="auto"/>
        <w:right w:val="none" w:sz="0" w:space="0" w:color="auto"/>
      </w:divBdr>
    </w:div>
    <w:div w:id="1559827188">
      <w:bodyDiv w:val="1"/>
      <w:marLeft w:val="0"/>
      <w:marRight w:val="0"/>
      <w:marTop w:val="0"/>
      <w:marBottom w:val="0"/>
      <w:divBdr>
        <w:top w:val="none" w:sz="0" w:space="0" w:color="auto"/>
        <w:left w:val="none" w:sz="0" w:space="0" w:color="auto"/>
        <w:bottom w:val="none" w:sz="0" w:space="0" w:color="auto"/>
        <w:right w:val="none" w:sz="0" w:space="0" w:color="auto"/>
      </w:divBdr>
    </w:div>
    <w:div w:id="1560283035">
      <w:bodyDiv w:val="1"/>
      <w:marLeft w:val="0"/>
      <w:marRight w:val="0"/>
      <w:marTop w:val="0"/>
      <w:marBottom w:val="0"/>
      <w:divBdr>
        <w:top w:val="none" w:sz="0" w:space="0" w:color="auto"/>
        <w:left w:val="none" w:sz="0" w:space="0" w:color="auto"/>
        <w:bottom w:val="none" w:sz="0" w:space="0" w:color="auto"/>
        <w:right w:val="none" w:sz="0" w:space="0" w:color="auto"/>
      </w:divBdr>
    </w:div>
    <w:div w:id="1560441039">
      <w:bodyDiv w:val="1"/>
      <w:marLeft w:val="0"/>
      <w:marRight w:val="0"/>
      <w:marTop w:val="0"/>
      <w:marBottom w:val="0"/>
      <w:divBdr>
        <w:top w:val="none" w:sz="0" w:space="0" w:color="auto"/>
        <w:left w:val="none" w:sz="0" w:space="0" w:color="auto"/>
        <w:bottom w:val="none" w:sz="0" w:space="0" w:color="auto"/>
        <w:right w:val="none" w:sz="0" w:space="0" w:color="auto"/>
      </w:divBdr>
    </w:div>
    <w:div w:id="1560557374">
      <w:bodyDiv w:val="1"/>
      <w:marLeft w:val="0"/>
      <w:marRight w:val="0"/>
      <w:marTop w:val="0"/>
      <w:marBottom w:val="0"/>
      <w:divBdr>
        <w:top w:val="none" w:sz="0" w:space="0" w:color="auto"/>
        <w:left w:val="none" w:sz="0" w:space="0" w:color="auto"/>
        <w:bottom w:val="none" w:sz="0" w:space="0" w:color="auto"/>
        <w:right w:val="none" w:sz="0" w:space="0" w:color="auto"/>
      </w:divBdr>
    </w:div>
    <w:div w:id="1560942700">
      <w:bodyDiv w:val="1"/>
      <w:marLeft w:val="0"/>
      <w:marRight w:val="0"/>
      <w:marTop w:val="0"/>
      <w:marBottom w:val="0"/>
      <w:divBdr>
        <w:top w:val="none" w:sz="0" w:space="0" w:color="auto"/>
        <w:left w:val="none" w:sz="0" w:space="0" w:color="auto"/>
        <w:bottom w:val="none" w:sz="0" w:space="0" w:color="auto"/>
        <w:right w:val="none" w:sz="0" w:space="0" w:color="auto"/>
      </w:divBdr>
    </w:div>
    <w:div w:id="1561211858">
      <w:bodyDiv w:val="1"/>
      <w:marLeft w:val="0"/>
      <w:marRight w:val="0"/>
      <w:marTop w:val="0"/>
      <w:marBottom w:val="0"/>
      <w:divBdr>
        <w:top w:val="none" w:sz="0" w:space="0" w:color="auto"/>
        <w:left w:val="none" w:sz="0" w:space="0" w:color="auto"/>
        <w:bottom w:val="none" w:sz="0" w:space="0" w:color="auto"/>
        <w:right w:val="none" w:sz="0" w:space="0" w:color="auto"/>
      </w:divBdr>
    </w:div>
    <w:div w:id="1561358041">
      <w:bodyDiv w:val="1"/>
      <w:marLeft w:val="0"/>
      <w:marRight w:val="0"/>
      <w:marTop w:val="0"/>
      <w:marBottom w:val="0"/>
      <w:divBdr>
        <w:top w:val="none" w:sz="0" w:space="0" w:color="auto"/>
        <w:left w:val="none" w:sz="0" w:space="0" w:color="auto"/>
        <w:bottom w:val="none" w:sz="0" w:space="0" w:color="auto"/>
        <w:right w:val="none" w:sz="0" w:space="0" w:color="auto"/>
      </w:divBdr>
    </w:div>
    <w:div w:id="1561554539">
      <w:bodyDiv w:val="1"/>
      <w:marLeft w:val="0"/>
      <w:marRight w:val="0"/>
      <w:marTop w:val="0"/>
      <w:marBottom w:val="0"/>
      <w:divBdr>
        <w:top w:val="none" w:sz="0" w:space="0" w:color="auto"/>
        <w:left w:val="none" w:sz="0" w:space="0" w:color="auto"/>
        <w:bottom w:val="none" w:sz="0" w:space="0" w:color="auto"/>
        <w:right w:val="none" w:sz="0" w:space="0" w:color="auto"/>
      </w:divBdr>
    </w:div>
    <w:div w:id="1561749960">
      <w:bodyDiv w:val="1"/>
      <w:marLeft w:val="0"/>
      <w:marRight w:val="0"/>
      <w:marTop w:val="0"/>
      <w:marBottom w:val="0"/>
      <w:divBdr>
        <w:top w:val="none" w:sz="0" w:space="0" w:color="auto"/>
        <w:left w:val="none" w:sz="0" w:space="0" w:color="auto"/>
        <w:bottom w:val="none" w:sz="0" w:space="0" w:color="auto"/>
        <w:right w:val="none" w:sz="0" w:space="0" w:color="auto"/>
      </w:divBdr>
    </w:div>
    <w:div w:id="1561819165">
      <w:bodyDiv w:val="1"/>
      <w:marLeft w:val="0"/>
      <w:marRight w:val="0"/>
      <w:marTop w:val="0"/>
      <w:marBottom w:val="0"/>
      <w:divBdr>
        <w:top w:val="none" w:sz="0" w:space="0" w:color="auto"/>
        <w:left w:val="none" w:sz="0" w:space="0" w:color="auto"/>
        <w:bottom w:val="none" w:sz="0" w:space="0" w:color="auto"/>
        <w:right w:val="none" w:sz="0" w:space="0" w:color="auto"/>
      </w:divBdr>
    </w:div>
    <w:div w:id="1561863385">
      <w:bodyDiv w:val="1"/>
      <w:marLeft w:val="0"/>
      <w:marRight w:val="0"/>
      <w:marTop w:val="0"/>
      <w:marBottom w:val="0"/>
      <w:divBdr>
        <w:top w:val="none" w:sz="0" w:space="0" w:color="auto"/>
        <w:left w:val="none" w:sz="0" w:space="0" w:color="auto"/>
        <w:bottom w:val="none" w:sz="0" w:space="0" w:color="auto"/>
        <w:right w:val="none" w:sz="0" w:space="0" w:color="auto"/>
      </w:divBdr>
    </w:div>
    <w:div w:id="1562517076">
      <w:bodyDiv w:val="1"/>
      <w:marLeft w:val="0"/>
      <w:marRight w:val="0"/>
      <w:marTop w:val="0"/>
      <w:marBottom w:val="0"/>
      <w:divBdr>
        <w:top w:val="none" w:sz="0" w:space="0" w:color="auto"/>
        <w:left w:val="none" w:sz="0" w:space="0" w:color="auto"/>
        <w:bottom w:val="none" w:sz="0" w:space="0" w:color="auto"/>
        <w:right w:val="none" w:sz="0" w:space="0" w:color="auto"/>
      </w:divBdr>
    </w:div>
    <w:div w:id="1562934925">
      <w:bodyDiv w:val="1"/>
      <w:marLeft w:val="0"/>
      <w:marRight w:val="0"/>
      <w:marTop w:val="0"/>
      <w:marBottom w:val="0"/>
      <w:divBdr>
        <w:top w:val="none" w:sz="0" w:space="0" w:color="auto"/>
        <w:left w:val="none" w:sz="0" w:space="0" w:color="auto"/>
        <w:bottom w:val="none" w:sz="0" w:space="0" w:color="auto"/>
        <w:right w:val="none" w:sz="0" w:space="0" w:color="auto"/>
      </w:divBdr>
    </w:div>
    <w:div w:id="1563058076">
      <w:bodyDiv w:val="1"/>
      <w:marLeft w:val="0"/>
      <w:marRight w:val="0"/>
      <w:marTop w:val="0"/>
      <w:marBottom w:val="0"/>
      <w:divBdr>
        <w:top w:val="none" w:sz="0" w:space="0" w:color="auto"/>
        <w:left w:val="none" w:sz="0" w:space="0" w:color="auto"/>
        <w:bottom w:val="none" w:sz="0" w:space="0" w:color="auto"/>
        <w:right w:val="none" w:sz="0" w:space="0" w:color="auto"/>
      </w:divBdr>
    </w:div>
    <w:div w:id="1563173994">
      <w:bodyDiv w:val="1"/>
      <w:marLeft w:val="0"/>
      <w:marRight w:val="0"/>
      <w:marTop w:val="0"/>
      <w:marBottom w:val="0"/>
      <w:divBdr>
        <w:top w:val="none" w:sz="0" w:space="0" w:color="auto"/>
        <w:left w:val="none" w:sz="0" w:space="0" w:color="auto"/>
        <w:bottom w:val="none" w:sz="0" w:space="0" w:color="auto"/>
        <w:right w:val="none" w:sz="0" w:space="0" w:color="auto"/>
      </w:divBdr>
    </w:div>
    <w:div w:id="1563174929">
      <w:bodyDiv w:val="1"/>
      <w:marLeft w:val="0"/>
      <w:marRight w:val="0"/>
      <w:marTop w:val="0"/>
      <w:marBottom w:val="0"/>
      <w:divBdr>
        <w:top w:val="none" w:sz="0" w:space="0" w:color="auto"/>
        <w:left w:val="none" w:sz="0" w:space="0" w:color="auto"/>
        <w:bottom w:val="none" w:sz="0" w:space="0" w:color="auto"/>
        <w:right w:val="none" w:sz="0" w:space="0" w:color="auto"/>
      </w:divBdr>
    </w:div>
    <w:div w:id="1563179664">
      <w:bodyDiv w:val="1"/>
      <w:marLeft w:val="0"/>
      <w:marRight w:val="0"/>
      <w:marTop w:val="0"/>
      <w:marBottom w:val="0"/>
      <w:divBdr>
        <w:top w:val="none" w:sz="0" w:space="0" w:color="auto"/>
        <w:left w:val="none" w:sz="0" w:space="0" w:color="auto"/>
        <w:bottom w:val="none" w:sz="0" w:space="0" w:color="auto"/>
        <w:right w:val="none" w:sz="0" w:space="0" w:color="auto"/>
      </w:divBdr>
    </w:div>
    <w:div w:id="1563179895">
      <w:bodyDiv w:val="1"/>
      <w:marLeft w:val="0"/>
      <w:marRight w:val="0"/>
      <w:marTop w:val="0"/>
      <w:marBottom w:val="0"/>
      <w:divBdr>
        <w:top w:val="none" w:sz="0" w:space="0" w:color="auto"/>
        <w:left w:val="none" w:sz="0" w:space="0" w:color="auto"/>
        <w:bottom w:val="none" w:sz="0" w:space="0" w:color="auto"/>
        <w:right w:val="none" w:sz="0" w:space="0" w:color="auto"/>
      </w:divBdr>
    </w:div>
    <w:div w:id="1563716011">
      <w:bodyDiv w:val="1"/>
      <w:marLeft w:val="0"/>
      <w:marRight w:val="0"/>
      <w:marTop w:val="0"/>
      <w:marBottom w:val="0"/>
      <w:divBdr>
        <w:top w:val="none" w:sz="0" w:space="0" w:color="auto"/>
        <w:left w:val="none" w:sz="0" w:space="0" w:color="auto"/>
        <w:bottom w:val="none" w:sz="0" w:space="0" w:color="auto"/>
        <w:right w:val="none" w:sz="0" w:space="0" w:color="auto"/>
      </w:divBdr>
    </w:div>
    <w:div w:id="1563785536">
      <w:bodyDiv w:val="1"/>
      <w:marLeft w:val="0"/>
      <w:marRight w:val="0"/>
      <w:marTop w:val="0"/>
      <w:marBottom w:val="0"/>
      <w:divBdr>
        <w:top w:val="none" w:sz="0" w:space="0" w:color="auto"/>
        <w:left w:val="none" w:sz="0" w:space="0" w:color="auto"/>
        <w:bottom w:val="none" w:sz="0" w:space="0" w:color="auto"/>
        <w:right w:val="none" w:sz="0" w:space="0" w:color="auto"/>
      </w:divBdr>
    </w:div>
    <w:div w:id="1564176036">
      <w:bodyDiv w:val="1"/>
      <w:marLeft w:val="0"/>
      <w:marRight w:val="0"/>
      <w:marTop w:val="0"/>
      <w:marBottom w:val="0"/>
      <w:divBdr>
        <w:top w:val="none" w:sz="0" w:space="0" w:color="auto"/>
        <w:left w:val="none" w:sz="0" w:space="0" w:color="auto"/>
        <w:bottom w:val="none" w:sz="0" w:space="0" w:color="auto"/>
        <w:right w:val="none" w:sz="0" w:space="0" w:color="auto"/>
      </w:divBdr>
    </w:div>
    <w:div w:id="1564410804">
      <w:bodyDiv w:val="1"/>
      <w:marLeft w:val="0"/>
      <w:marRight w:val="0"/>
      <w:marTop w:val="0"/>
      <w:marBottom w:val="0"/>
      <w:divBdr>
        <w:top w:val="none" w:sz="0" w:space="0" w:color="auto"/>
        <w:left w:val="none" w:sz="0" w:space="0" w:color="auto"/>
        <w:bottom w:val="none" w:sz="0" w:space="0" w:color="auto"/>
        <w:right w:val="none" w:sz="0" w:space="0" w:color="auto"/>
      </w:divBdr>
    </w:div>
    <w:div w:id="1564483448">
      <w:bodyDiv w:val="1"/>
      <w:marLeft w:val="0"/>
      <w:marRight w:val="0"/>
      <w:marTop w:val="0"/>
      <w:marBottom w:val="0"/>
      <w:divBdr>
        <w:top w:val="none" w:sz="0" w:space="0" w:color="auto"/>
        <w:left w:val="none" w:sz="0" w:space="0" w:color="auto"/>
        <w:bottom w:val="none" w:sz="0" w:space="0" w:color="auto"/>
        <w:right w:val="none" w:sz="0" w:space="0" w:color="auto"/>
      </w:divBdr>
    </w:div>
    <w:div w:id="1564634725">
      <w:bodyDiv w:val="1"/>
      <w:marLeft w:val="0"/>
      <w:marRight w:val="0"/>
      <w:marTop w:val="0"/>
      <w:marBottom w:val="0"/>
      <w:divBdr>
        <w:top w:val="none" w:sz="0" w:space="0" w:color="auto"/>
        <w:left w:val="none" w:sz="0" w:space="0" w:color="auto"/>
        <w:bottom w:val="none" w:sz="0" w:space="0" w:color="auto"/>
        <w:right w:val="none" w:sz="0" w:space="0" w:color="auto"/>
      </w:divBdr>
    </w:div>
    <w:div w:id="1564827453">
      <w:bodyDiv w:val="1"/>
      <w:marLeft w:val="0"/>
      <w:marRight w:val="0"/>
      <w:marTop w:val="0"/>
      <w:marBottom w:val="0"/>
      <w:divBdr>
        <w:top w:val="none" w:sz="0" w:space="0" w:color="auto"/>
        <w:left w:val="none" w:sz="0" w:space="0" w:color="auto"/>
        <w:bottom w:val="none" w:sz="0" w:space="0" w:color="auto"/>
        <w:right w:val="none" w:sz="0" w:space="0" w:color="auto"/>
      </w:divBdr>
    </w:div>
    <w:div w:id="1564871808">
      <w:bodyDiv w:val="1"/>
      <w:marLeft w:val="0"/>
      <w:marRight w:val="0"/>
      <w:marTop w:val="0"/>
      <w:marBottom w:val="0"/>
      <w:divBdr>
        <w:top w:val="none" w:sz="0" w:space="0" w:color="auto"/>
        <w:left w:val="none" w:sz="0" w:space="0" w:color="auto"/>
        <w:bottom w:val="none" w:sz="0" w:space="0" w:color="auto"/>
        <w:right w:val="none" w:sz="0" w:space="0" w:color="auto"/>
      </w:divBdr>
    </w:div>
    <w:div w:id="1564951324">
      <w:bodyDiv w:val="1"/>
      <w:marLeft w:val="0"/>
      <w:marRight w:val="0"/>
      <w:marTop w:val="0"/>
      <w:marBottom w:val="0"/>
      <w:divBdr>
        <w:top w:val="none" w:sz="0" w:space="0" w:color="auto"/>
        <w:left w:val="none" w:sz="0" w:space="0" w:color="auto"/>
        <w:bottom w:val="none" w:sz="0" w:space="0" w:color="auto"/>
        <w:right w:val="none" w:sz="0" w:space="0" w:color="auto"/>
      </w:divBdr>
    </w:div>
    <w:div w:id="1565023884">
      <w:bodyDiv w:val="1"/>
      <w:marLeft w:val="0"/>
      <w:marRight w:val="0"/>
      <w:marTop w:val="0"/>
      <w:marBottom w:val="0"/>
      <w:divBdr>
        <w:top w:val="none" w:sz="0" w:space="0" w:color="auto"/>
        <w:left w:val="none" w:sz="0" w:space="0" w:color="auto"/>
        <w:bottom w:val="none" w:sz="0" w:space="0" w:color="auto"/>
        <w:right w:val="none" w:sz="0" w:space="0" w:color="auto"/>
      </w:divBdr>
    </w:div>
    <w:div w:id="1565065945">
      <w:bodyDiv w:val="1"/>
      <w:marLeft w:val="0"/>
      <w:marRight w:val="0"/>
      <w:marTop w:val="0"/>
      <w:marBottom w:val="0"/>
      <w:divBdr>
        <w:top w:val="none" w:sz="0" w:space="0" w:color="auto"/>
        <w:left w:val="none" w:sz="0" w:space="0" w:color="auto"/>
        <w:bottom w:val="none" w:sz="0" w:space="0" w:color="auto"/>
        <w:right w:val="none" w:sz="0" w:space="0" w:color="auto"/>
      </w:divBdr>
    </w:div>
    <w:div w:id="1565216867">
      <w:bodyDiv w:val="1"/>
      <w:marLeft w:val="0"/>
      <w:marRight w:val="0"/>
      <w:marTop w:val="0"/>
      <w:marBottom w:val="0"/>
      <w:divBdr>
        <w:top w:val="none" w:sz="0" w:space="0" w:color="auto"/>
        <w:left w:val="none" w:sz="0" w:space="0" w:color="auto"/>
        <w:bottom w:val="none" w:sz="0" w:space="0" w:color="auto"/>
        <w:right w:val="none" w:sz="0" w:space="0" w:color="auto"/>
      </w:divBdr>
    </w:div>
    <w:div w:id="1565289062">
      <w:bodyDiv w:val="1"/>
      <w:marLeft w:val="0"/>
      <w:marRight w:val="0"/>
      <w:marTop w:val="0"/>
      <w:marBottom w:val="0"/>
      <w:divBdr>
        <w:top w:val="none" w:sz="0" w:space="0" w:color="auto"/>
        <w:left w:val="none" w:sz="0" w:space="0" w:color="auto"/>
        <w:bottom w:val="none" w:sz="0" w:space="0" w:color="auto"/>
        <w:right w:val="none" w:sz="0" w:space="0" w:color="auto"/>
      </w:divBdr>
    </w:div>
    <w:div w:id="1565334028">
      <w:bodyDiv w:val="1"/>
      <w:marLeft w:val="0"/>
      <w:marRight w:val="0"/>
      <w:marTop w:val="0"/>
      <w:marBottom w:val="0"/>
      <w:divBdr>
        <w:top w:val="none" w:sz="0" w:space="0" w:color="auto"/>
        <w:left w:val="none" w:sz="0" w:space="0" w:color="auto"/>
        <w:bottom w:val="none" w:sz="0" w:space="0" w:color="auto"/>
        <w:right w:val="none" w:sz="0" w:space="0" w:color="auto"/>
      </w:divBdr>
    </w:div>
    <w:div w:id="1565917654">
      <w:bodyDiv w:val="1"/>
      <w:marLeft w:val="0"/>
      <w:marRight w:val="0"/>
      <w:marTop w:val="0"/>
      <w:marBottom w:val="0"/>
      <w:divBdr>
        <w:top w:val="none" w:sz="0" w:space="0" w:color="auto"/>
        <w:left w:val="none" w:sz="0" w:space="0" w:color="auto"/>
        <w:bottom w:val="none" w:sz="0" w:space="0" w:color="auto"/>
        <w:right w:val="none" w:sz="0" w:space="0" w:color="auto"/>
      </w:divBdr>
    </w:div>
    <w:div w:id="1565918577">
      <w:bodyDiv w:val="1"/>
      <w:marLeft w:val="0"/>
      <w:marRight w:val="0"/>
      <w:marTop w:val="0"/>
      <w:marBottom w:val="0"/>
      <w:divBdr>
        <w:top w:val="none" w:sz="0" w:space="0" w:color="auto"/>
        <w:left w:val="none" w:sz="0" w:space="0" w:color="auto"/>
        <w:bottom w:val="none" w:sz="0" w:space="0" w:color="auto"/>
        <w:right w:val="none" w:sz="0" w:space="0" w:color="auto"/>
      </w:divBdr>
    </w:div>
    <w:div w:id="1565918673">
      <w:bodyDiv w:val="1"/>
      <w:marLeft w:val="0"/>
      <w:marRight w:val="0"/>
      <w:marTop w:val="0"/>
      <w:marBottom w:val="0"/>
      <w:divBdr>
        <w:top w:val="none" w:sz="0" w:space="0" w:color="auto"/>
        <w:left w:val="none" w:sz="0" w:space="0" w:color="auto"/>
        <w:bottom w:val="none" w:sz="0" w:space="0" w:color="auto"/>
        <w:right w:val="none" w:sz="0" w:space="0" w:color="auto"/>
      </w:divBdr>
    </w:div>
    <w:div w:id="1566144508">
      <w:bodyDiv w:val="1"/>
      <w:marLeft w:val="0"/>
      <w:marRight w:val="0"/>
      <w:marTop w:val="0"/>
      <w:marBottom w:val="0"/>
      <w:divBdr>
        <w:top w:val="none" w:sz="0" w:space="0" w:color="auto"/>
        <w:left w:val="none" w:sz="0" w:space="0" w:color="auto"/>
        <w:bottom w:val="none" w:sz="0" w:space="0" w:color="auto"/>
        <w:right w:val="none" w:sz="0" w:space="0" w:color="auto"/>
      </w:divBdr>
    </w:div>
    <w:div w:id="1566184656">
      <w:bodyDiv w:val="1"/>
      <w:marLeft w:val="0"/>
      <w:marRight w:val="0"/>
      <w:marTop w:val="0"/>
      <w:marBottom w:val="0"/>
      <w:divBdr>
        <w:top w:val="none" w:sz="0" w:space="0" w:color="auto"/>
        <w:left w:val="none" w:sz="0" w:space="0" w:color="auto"/>
        <w:bottom w:val="none" w:sz="0" w:space="0" w:color="auto"/>
        <w:right w:val="none" w:sz="0" w:space="0" w:color="auto"/>
      </w:divBdr>
    </w:div>
    <w:div w:id="1566447646">
      <w:bodyDiv w:val="1"/>
      <w:marLeft w:val="0"/>
      <w:marRight w:val="0"/>
      <w:marTop w:val="0"/>
      <w:marBottom w:val="0"/>
      <w:divBdr>
        <w:top w:val="none" w:sz="0" w:space="0" w:color="auto"/>
        <w:left w:val="none" w:sz="0" w:space="0" w:color="auto"/>
        <w:bottom w:val="none" w:sz="0" w:space="0" w:color="auto"/>
        <w:right w:val="none" w:sz="0" w:space="0" w:color="auto"/>
      </w:divBdr>
    </w:div>
    <w:div w:id="1566456702">
      <w:bodyDiv w:val="1"/>
      <w:marLeft w:val="0"/>
      <w:marRight w:val="0"/>
      <w:marTop w:val="0"/>
      <w:marBottom w:val="0"/>
      <w:divBdr>
        <w:top w:val="none" w:sz="0" w:space="0" w:color="auto"/>
        <w:left w:val="none" w:sz="0" w:space="0" w:color="auto"/>
        <w:bottom w:val="none" w:sz="0" w:space="0" w:color="auto"/>
        <w:right w:val="none" w:sz="0" w:space="0" w:color="auto"/>
      </w:divBdr>
    </w:div>
    <w:div w:id="1566840658">
      <w:bodyDiv w:val="1"/>
      <w:marLeft w:val="0"/>
      <w:marRight w:val="0"/>
      <w:marTop w:val="0"/>
      <w:marBottom w:val="0"/>
      <w:divBdr>
        <w:top w:val="none" w:sz="0" w:space="0" w:color="auto"/>
        <w:left w:val="none" w:sz="0" w:space="0" w:color="auto"/>
        <w:bottom w:val="none" w:sz="0" w:space="0" w:color="auto"/>
        <w:right w:val="none" w:sz="0" w:space="0" w:color="auto"/>
      </w:divBdr>
    </w:div>
    <w:div w:id="1566913922">
      <w:bodyDiv w:val="1"/>
      <w:marLeft w:val="0"/>
      <w:marRight w:val="0"/>
      <w:marTop w:val="0"/>
      <w:marBottom w:val="0"/>
      <w:divBdr>
        <w:top w:val="none" w:sz="0" w:space="0" w:color="auto"/>
        <w:left w:val="none" w:sz="0" w:space="0" w:color="auto"/>
        <w:bottom w:val="none" w:sz="0" w:space="0" w:color="auto"/>
        <w:right w:val="none" w:sz="0" w:space="0" w:color="auto"/>
      </w:divBdr>
    </w:div>
    <w:div w:id="1567107273">
      <w:bodyDiv w:val="1"/>
      <w:marLeft w:val="0"/>
      <w:marRight w:val="0"/>
      <w:marTop w:val="0"/>
      <w:marBottom w:val="0"/>
      <w:divBdr>
        <w:top w:val="none" w:sz="0" w:space="0" w:color="auto"/>
        <w:left w:val="none" w:sz="0" w:space="0" w:color="auto"/>
        <w:bottom w:val="none" w:sz="0" w:space="0" w:color="auto"/>
        <w:right w:val="none" w:sz="0" w:space="0" w:color="auto"/>
      </w:divBdr>
    </w:div>
    <w:div w:id="1567451742">
      <w:bodyDiv w:val="1"/>
      <w:marLeft w:val="0"/>
      <w:marRight w:val="0"/>
      <w:marTop w:val="0"/>
      <w:marBottom w:val="0"/>
      <w:divBdr>
        <w:top w:val="none" w:sz="0" w:space="0" w:color="auto"/>
        <w:left w:val="none" w:sz="0" w:space="0" w:color="auto"/>
        <w:bottom w:val="none" w:sz="0" w:space="0" w:color="auto"/>
        <w:right w:val="none" w:sz="0" w:space="0" w:color="auto"/>
      </w:divBdr>
    </w:div>
    <w:div w:id="1567690183">
      <w:bodyDiv w:val="1"/>
      <w:marLeft w:val="0"/>
      <w:marRight w:val="0"/>
      <w:marTop w:val="0"/>
      <w:marBottom w:val="0"/>
      <w:divBdr>
        <w:top w:val="none" w:sz="0" w:space="0" w:color="auto"/>
        <w:left w:val="none" w:sz="0" w:space="0" w:color="auto"/>
        <w:bottom w:val="none" w:sz="0" w:space="0" w:color="auto"/>
        <w:right w:val="none" w:sz="0" w:space="0" w:color="auto"/>
      </w:divBdr>
    </w:div>
    <w:div w:id="1567757743">
      <w:bodyDiv w:val="1"/>
      <w:marLeft w:val="0"/>
      <w:marRight w:val="0"/>
      <w:marTop w:val="0"/>
      <w:marBottom w:val="0"/>
      <w:divBdr>
        <w:top w:val="none" w:sz="0" w:space="0" w:color="auto"/>
        <w:left w:val="none" w:sz="0" w:space="0" w:color="auto"/>
        <w:bottom w:val="none" w:sz="0" w:space="0" w:color="auto"/>
        <w:right w:val="none" w:sz="0" w:space="0" w:color="auto"/>
      </w:divBdr>
    </w:div>
    <w:div w:id="1567764082">
      <w:bodyDiv w:val="1"/>
      <w:marLeft w:val="0"/>
      <w:marRight w:val="0"/>
      <w:marTop w:val="0"/>
      <w:marBottom w:val="0"/>
      <w:divBdr>
        <w:top w:val="none" w:sz="0" w:space="0" w:color="auto"/>
        <w:left w:val="none" w:sz="0" w:space="0" w:color="auto"/>
        <w:bottom w:val="none" w:sz="0" w:space="0" w:color="auto"/>
        <w:right w:val="none" w:sz="0" w:space="0" w:color="auto"/>
      </w:divBdr>
    </w:div>
    <w:div w:id="1567836886">
      <w:bodyDiv w:val="1"/>
      <w:marLeft w:val="0"/>
      <w:marRight w:val="0"/>
      <w:marTop w:val="0"/>
      <w:marBottom w:val="0"/>
      <w:divBdr>
        <w:top w:val="none" w:sz="0" w:space="0" w:color="auto"/>
        <w:left w:val="none" w:sz="0" w:space="0" w:color="auto"/>
        <w:bottom w:val="none" w:sz="0" w:space="0" w:color="auto"/>
        <w:right w:val="none" w:sz="0" w:space="0" w:color="auto"/>
      </w:divBdr>
    </w:div>
    <w:div w:id="1568103296">
      <w:bodyDiv w:val="1"/>
      <w:marLeft w:val="0"/>
      <w:marRight w:val="0"/>
      <w:marTop w:val="0"/>
      <w:marBottom w:val="0"/>
      <w:divBdr>
        <w:top w:val="none" w:sz="0" w:space="0" w:color="auto"/>
        <w:left w:val="none" w:sz="0" w:space="0" w:color="auto"/>
        <w:bottom w:val="none" w:sz="0" w:space="0" w:color="auto"/>
        <w:right w:val="none" w:sz="0" w:space="0" w:color="auto"/>
      </w:divBdr>
    </w:div>
    <w:div w:id="1568227673">
      <w:bodyDiv w:val="1"/>
      <w:marLeft w:val="0"/>
      <w:marRight w:val="0"/>
      <w:marTop w:val="0"/>
      <w:marBottom w:val="0"/>
      <w:divBdr>
        <w:top w:val="none" w:sz="0" w:space="0" w:color="auto"/>
        <w:left w:val="none" w:sz="0" w:space="0" w:color="auto"/>
        <w:bottom w:val="none" w:sz="0" w:space="0" w:color="auto"/>
        <w:right w:val="none" w:sz="0" w:space="0" w:color="auto"/>
      </w:divBdr>
    </w:div>
    <w:div w:id="1568345363">
      <w:bodyDiv w:val="1"/>
      <w:marLeft w:val="0"/>
      <w:marRight w:val="0"/>
      <w:marTop w:val="0"/>
      <w:marBottom w:val="0"/>
      <w:divBdr>
        <w:top w:val="none" w:sz="0" w:space="0" w:color="auto"/>
        <w:left w:val="none" w:sz="0" w:space="0" w:color="auto"/>
        <w:bottom w:val="none" w:sz="0" w:space="0" w:color="auto"/>
        <w:right w:val="none" w:sz="0" w:space="0" w:color="auto"/>
      </w:divBdr>
    </w:div>
    <w:div w:id="1568420445">
      <w:bodyDiv w:val="1"/>
      <w:marLeft w:val="0"/>
      <w:marRight w:val="0"/>
      <w:marTop w:val="0"/>
      <w:marBottom w:val="0"/>
      <w:divBdr>
        <w:top w:val="none" w:sz="0" w:space="0" w:color="auto"/>
        <w:left w:val="none" w:sz="0" w:space="0" w:color="auto"/>
        <w:bottom w:val="none" w:sz="0" w:space="0" w:color="auto"/>
        <w:right w:val="none" w:sz="0" w:space="0" w:color="auto"/>
      </w:divBdr>
    </w:div>
    <w:div w:id="1568420616">
      <w:bodyDiv w:val="1"/>
      <w:marLeft w:val="0"/>
      <w:marRight w:val="0"/>
      <w:marTop w:val="0"/>
      <w:marBottom w:val="0"/>
      <w:divBdr>
        <w:top w:val="none" w:sz="0" w:space="0" w:color="auto"/>
        <w:left w:val="none" w:sz="0" w:space="0" w:color="auto"/>
        <w:bottom w:val="none" w:sz="0" w:space="0" w:color="auto"/>
        <w:right w:val="none" w:sz="0" w:space="0" w:color="auto"/>
      </w:divBdr>
    </w:div>
    <w:div w:id="1568493463">
      <w:bodyDiv w:val="1"/>
      <w:marLeft w:val="0"/>
      <w:marRight w:val="0"/>
      <w:marTop w:val="0"/>
      <w:marBottom w:val="0"/>
      <w:divBdr>
        <w:top w:val="none" w:sz="0" w:space="0" w:color="auto"/>
        <w:left w:val="none" w:sz="0" w:space="0" w:color="auto"/>
        <w:bottom w:val="none" w:sz="0" w:space="0" w:color="auto"/>
        <w:right w:val="none" w:sz="0" w:space="0" w:color="auto"/>
      </w:divBdr>
    </w:div>
    <w:div w:id="1568758473">
      <w:bodyDiv w:val="1"/>
      <w:marLeft w:val="0"/>
      <w:marRight w:val="0"/>
      <w:marTop w:val="0"/>
      <w:marBottom w:val="0"/>
      <w:divBdr>
        <w:top w:val="none" w:sz="0" w:space="0" w:color="auto"/>
        <w:left w:val="none" w:sz="0" w:space="0" w:color="auto"/>
        <w:bottom w:val="none" w:sz="0" w:space="0" w:color="auto"/>
        <w:right w:val="none" w:sz="0" w:space="0" w:color="auto"/>
      </w:divBdr>
    </w:div>
    <w:div w:id="1568803193">
      <w:bodyDiv w:val="1"/>
      <w:marLeft w:val="0"/>
      <w:marRight w:val="0"/>
      <w:marTop w:val="0"/>
      <w:marBottom w:val="0"/>
      <w:divBdr>
        <w:top w:val="none" w:sz="0" w:space="0" w:color="auto"/>
        <w:left w:val="none" w:sz="0" w:space="0" w:color="auto"/>
        <w:bottom w:val="none" w:sz="0" w:space="0" w:color="auto"/>
        <w:right w:val="none" w:sz="0" w:space="0" w:color="auto"/>
      </w:divBdr>
    </w:div>
    <w:div w:id="1569222008">
      <w:bodyDiv w:val="1"/>
      <w:marLeft w:val="0"/>
      <w:marRight w:val="0"/>
      <w:marTop w:val="0"/>
      <w:marBottom w:val="0"/>
      <w:divBdr>
        <w:top w:val="none" w:sz="0" w:space="0" w:color="auto"/>
        <w:left w:val="none" w:sz="0" w:space="0" w:color="auto"/>
        <w:bottom w:val="none" w:sz="0" w:space="0" w:color="auto"/>
        <w:right w:val="none" w:sz="0" w:space="0" w:color="auto"/>
      </w:divBdr>
    </w:div>
    <w:div w:id="1569415822">
      <w:bodyDiv w:val="1"/>
      <w:marLeft w:val="0"/>
      <w:marRight w:val="0"/>
      <w:marTop w:val="0"/>
      <w:marBottom w:val="0"/>
      <w:divBdr>
        <w:top w:val="none" w:sz="0" w:space="0" w:color="auto"/>
        <w:left w:val="none" w:sz="0" w:space="0" w:color="auto"/>
        <w:bottom w:val="none" w:sz="0" w:space="0" w:color="auto"/>
        <w:right w:val="none" w:sz="0" w:space="0" w:color="auto"/>
      </w:divBdr>
    </w:div>
    <w:div w:id="1569460942">
      <w:bodyDiv w:val="1"/>
      <w:marLeft w:val="0"/>
      <w:marRight w:val="0"/>
      <w:marTop w:val="0"/>
      <w:marBottom w:val="0"/>
      <w:divBdr>
        <w:top w:val="none" w:sz="0" w:space="0" w:color="auto"/>
        <w:left w:val="none" w:sz="0" w:space="0" w:color="auto"/>
        <w:bottom w:val="none" w:sz="0" w:space="0" w:color="auto"/>
        <w:right w:val="none" w:sz="0" w:space="0" w:color="auto"/>
      </w:divBdr>
    </w:div>
    <w:div w:id="1569727778">
      <w:bodyDiv w:val="1"/>
      <w:marLeft w:val="0"/>
      <w:marRight w:val="0"/>
      <w:marTop w:val="0"/>
      <w:marBottom w:val="0"/>
      <w:divBdr>
        <w:top w:val="none" w:sz="0" w:space="0" w:color="auto"/>
        <w:left w:val="none" w:sz="0" w:space="0" w:color="auto"/>
        <w:bottom w:val="none" w:sz="0" w:space="0" w:color="auto"/>
        <w:right w:val="none" w:sz="0" w:space="0" w:color="auto"/>
      </w:divBdr>
    </w:div>
    <w:div w:id="1569849459">
      <w:bodyDiv w:val="1"/>
      <w:marLeft w:val="0"/>
      <w:marRight w:val="0"/>
      <w:marTop w:val="0"/>
      <w:marBottom w:val="0"/>
      <w:divBdr>
        <w:top w:val="none" w:sz="0" w:space="0" w:color="auto"/>
        <w:left w:val="none" w:sz="0" w:space="0" w:color="auto"/>
        <w:bottom w:val="none" w:sz="0" w:space="0" w:color="auto"/>
        <w:right w:val="none" w:sz="0" w:space="0" w:color="auto"/>
      </w:divBdr>
    </w:div>
    <w:div w:id="1569876011">
      <w:bodyDiv w:val="1"/>
      <w:marLeft w:val="0"/>
      <w:marRight w:val="0"/>
      <w:marTop w:val="0"/>
      <w:marBottom w:val="0"/>
      <w:divBdr>
        <w:top w:val="none" w:sz="0" w:space="0" w:color="auto"/>
        <w:left w:val="none" w:sz="0" w:space="0" w:color="auto"/>
        <w:bottom w:val="none" w:sz="0" w:space="0" w:color="auto"/>
        <w:right w:val="none" w:sz="0" w:space="0" w:color="auto"/>
      </w:divBdr>
    </w:div>
    <w:div w:id="1569878753">
      <w:bodyDiv w:val="1"/>
      <w:marLeft w:val="0"/>
      <w:marRight w:val="0"/>
      <w:marTop w:val="0"/>
      <w:marBottom w:val="0"/>
      <w:divBdr>
        <w:top w:val="none" w:sz="0" w:space="0" w:color="auto"/>
        <w:left w:val="none" w:sz="0" w:space="0" w:color="auto"/>
        <w:bottom w:val="none" w:sz="0" w:space="0" w:color="auto"/>
        <w:right w:val="none" w:sz="0" w:space="0" w:color="auto"/>
      </w:divBdr>
    </w:div>
    <w:div w:id="1569924301">
      <w:bodyDiv w:val="1"/>
      <w:marLeft w:val="0"/>
      <w:marRight w:val="0"/>
      <w:marTop w:val="0"/>
      <w:marBottom w:val="0"/>
      <w:divBdr>
        <w:top w:val="none" w:sz="0" w:space="0" w:color="auto"/>
        <w:left w:val="none" w:sz="0" w:space="0" w:color="auto"/>
        <w:bottom w:val="none" w:sz="0" w:space="0" w:color="auto"/>
        <w:right w:val="none" w:sz="0" w:space="0" w:color="auto"/>
      </w:divBdr>
    </w:div>
    <w:div w:id="1569924317">
      <w:bodyDiv w:val="1"/>
      <w:marLeft w:val="0"/>
      <w:marRight w:val="0"/>
      <w:marTop w:val="0"/>
      <w:marBottom w:val="0"/>
      <w:divBdr>
        <w:top w:val="none" w:sz="0" w:space="0" w:color="auto"/>
        <w:left w:val="none" w:sz="0" w:space="0" w:color="auto"/>
        <w:bottom w:val="none" w:sz="0" w:space="0" w:color="auto"/>
        <w:right w:val="none" w:sz="0" w:space="0" w:color="auto"/>
      </w:divBdr>
    </w:div>
    <w:div w:id="1569994267">
      <w:bodyDiv w:val="1"/>
      <w:marLeft w:val="0"/>
      <w:marRight w:val="0"/>
      <w:marTop w:val="0"/>
      <w:marBottom w:val="0"/>
      <w:divBdr>
        <w:top w:val="none" w:sz="0" w:space="0" w:color="auto"/>
        <w:left w:val="none" w:sz="0" w:space="0" w:color="auto"/>
        <w:bottom w:val="none" w:sz="0" w:space="0" w:color="auto"/>
        <w:right w:val="none" w:sz="0" w:space="0" w:color="auto"/>
      </w:divBdr>
    </w:div>
    <w:div w:id="1570769156">
      <w:bodyDiv w:val="1"/>
      <w:marLeft w:val="0"/>
      <w:marRight w:val="0"/>
      <w:marTop w:val="0"/>
      <w:marBottom w:val="0"/>
      <w:divBdr>
        <w:top w:val="none" w:sz="0" w:space="0" w:color="auto"/>
        <w:left w:val="none" w:sz="0" w:space="0" w:color="auto"/>
        <w:bottom w:val="none" w:sz="0" w:space="0" w:color="auto"/>
        <w:right w:val="none" w:sz="0" w:space="0" w:color="auto"/>
      </w:divBdr>
    </w:div>
    <w:div w:id="1571580815">
      <w:bodyDiv w:val="1"/>
      <w:marLeft w:val="0"/>
      <w:marRight w:val="0"/>
      <w:marTop w:val="0"/>
      <w:marBottom w:val="0"/>
      <w:divBdr>
        <w:top w:val="none" w:sz="0" w:space="0" w:color="auto"/>
        <w:left w:val="none" w:sz="0" w:space="0" w:color="auto"/>
        <w:bottom w:val="none" w:sz="0" w:space="0" w:color="auto"/>
        <w:right w:val="none" w:sz="0" w:space="0" w:color="auto"/>
      </w:divBdr>
    </w:div>
    <w:div w:id="1572034680">
      <w:bodyDiv w:val="1"/>
      <w:marLeft w:val="0"/>
      <w:marRight w:val="0"/>
      <w:marTop w:val="0"/>
      <w:marBottom w:val="0"/>
      <w:divBdr>
        <w:top w:val="none" w:sz="0" w:space="0" w:color="auto"/>
        <w:left w:val="none" w:sz="0" w:space="0" w:color="auto"/>
        <w:bottom w:val="none" w:sz="0" w:space="0" w:color="auto"/>
        <w:right w:val="none" w:sz="0" w:space="0" w:color="auto"/>
      </w:divBdr>
    </w:div>
    <w:div w:id="1572347559">
      <w:bodyDiv w:val="1"/>
      <w:marLeft w:val="0"/>
      <w:marRight w:val="0"/>
      <w:marTop w:val="0"/>
      <w:marBottom w:val="0"/>
      <w:divBdr>
        <w:top w:val="none" w:sz="0" w:space="0" w:color="auto"/>
        <w:left w:val="none" w:sz="0" w:space="0" w:color="auto"/>
        <w:bottom w:val="none" w:sz="0" w:space="0" w:color="auto"/>
        <w:right w:val="none" w:sz="0" w:space="0" w:color="auto"/>
      </w:divBdr>
    </w:div>
    <w:div w:id="1572349823">
      <w:bodyDiv w:val="1"/>
      <w:marLeft w:val="0"/>
      <w:marRight w:val="0"/>
      <w:marTop w:val="0"/>
      <w:marBottom w:val="0"/>
      <w:divBdr>
        <w:top w:val="none" w:sz="0" w:space="0" w:color="auto"/>
        <w:left w:val="none" w:sz="0" w:space="0" w:color="auto"/>
        <w:bottom w:val="none" w:sz="0" w:space="0" w:color="auto"/>
        <w:right w:val="none" w:sz="0" w:space="0" w:color="auto"/>
      </w:divBdr>
    </w:div>
    <w:div w:id="1572350055">
      <w:bodyDiv w:val="1"/>
      <w:marLeft w:val="0"/>
      <w:marRight w:val="0"/>
      <w:marTop w:val="0"/>
      <w:marBottom w:val="0"/>
      <w:divBdr>
        <w:top w:val="none" w:sz="0" w:space="0" w:color="auto"/>
        <w:left w:val="none" w:sz="0" w:space="0" w:color="auto"/>
        <w:bottom w:val="none" w:sz="0" w:space="0" w:color="auto"/>
        <w:right w:val="none" w:sz="0" w:space="0" w:color="auto"/>
      </w:divBdr>
    </w:div>
    <w:div w:id="1572425545">
      <w:bodyDiv w:val="1"/>
      <w:marLeft w:val="0"/>
      <w:marRight w:val="0"/>
      <w:marTop w:val="0"/>
      <w:marBottom w:val="0"/>
      <w:divBdr>
        <w:top w:val="none" w:sz="0" w:space="0" w:color="auto"/>
        <w:left w:val="none" w:sz="0" w:space="0" w:color="auto"/>
        <w:bottom w:val="none" w:sz="0" w:space="0" w:color="auto"/>
        <w:right w:val="none" w:sz="0" w:space="0" w:color="auto"/>
      </w:divBdr>
    </w:div>
    <w:div w:id="1572697970">
      <w:bodyDiv w:val="1"/>
      <w:marLeft w:val="0"/>
      <w:marRight w:val="0"/>
      <w:marTop w:val="0"/>
      <w:marBottom w:val="0"/>
      <w:divBdr>
        <w:top w:val="none" w:sz="0" w:space="0" w:color="auto"/>
        <w:left w:val="none" w:sz="0" w:space="0" w:color="auto"/>
        <w:bottom w:val="none" w:sz="0" w:space="0" w:color="auto"/>
        <w:right w:val="none" w:sz="0" w:space="0" w:color="auto"/>
      </w:divBdr>
    </w:div>
    <w:div w:id="1572740152">
      <w:bodyDiv w:val="1"/>
      <w:marLeft w:val="0"/>
      <w:marRight w:val="0"/>
      <w:marTop w:val="0"/>
      <w:marBottom w:val="0"/>
      <w:divBdr>
        <w:top w:val="none" w:sz="0" w:space="0" w:color="auto"/>
        <w:left w:val="none" w:sz="0" w:space="0" w:color="auto"/>
        <w:bottom w:val="none" w:sz="0" w:space="0" w:color="auto"/>
        <w:right w:val="none" w:sz="0" w:space="0" w:color="auto"/>
      </w:divBdr>
    </w:div>
    <w:div w:id="1572886657">
      <w:bodyDiv w:val="1"/>
      <w:marLeft w:val="0"/>
      <w:marRight w:val="0"/>
      <w:marTop w:val="0"/>
      <w:marBottom w:val="0"/>
      <w:divBdr>
        <w:top w:val="none" w:sz="0" w:space="0" w:color="auto"/>
        <w:left w:val="none" w:sz="0" w:space="0" w:color="auto"/>
        <w:bottom w:val="none" w:sz="0" w:space="0" w:color="auto"/>
        <w:right w:val="none" w:sz="0" w:space="0" w:color="auto"/>
      </w:divBdr>
    </w:div>
    <w:div w:id="1572930610">
      <w:bodyDiv w:val="1"/>
      <w:marLeft w:val="0"/>
      <w:marRight w:val="0"/>
      <w:marTop w:val="0"/>
      <w:marBottom w:val="0"/>
      <w:divBdr>
        <w:top w:val="none" w:sz="0" w:space="0" w:color="auto"/>
        <w:left w:val="none" w:sz="0" w:space="0" w:color="auto"/>
        <w:bottom w:val="none" w:sz="0" w:space="0" w:color="auto"/>
        <w:right w:val="none" w:sz="0" w:space="0" w:color="auto"/>
      </w:divBdr>
    </w:div>
    <w:div w:id="1572960856">
      <w:bodyDiv w:val="1"/>
      <w:marLeft w:val="0"/>
      <w:marRight w:val="0"/>
      <w:marTop w:val="0"/>
      <w:marBottom w:val="0"/>
      <w:divBdr>
        <w:top w:val="none" w:sz="0" w:space="0" w:color="auto"/>
        <w:left w:val="none" w:sz="0" w:space="0" w:color="auto"/>
        <w:bottom w:val="none" w:sz="0" w:space="0" w:color="auto"/>
        <w:right w:val="none" w:sz="0" w:space="0" w:color="auto"/>
      </w:divBdr>
    </w:div>
    <w:div w:id="1573276735">
      <w:bodyDiv w:val="1"/>
      <w:marLeft w:val="0"/>
      <w:marRight w:val="0"/>
      <w:marTop w:val="0"/>
      <w:marBottom w:val="0"/>
      <w:divBdr>
        <w:top w:val="none" w:sz="0" w:space="0" w:color="auto"/>
        <w:left w:val="none" w:sz="0" w:space="0" w:color="auto"/>
        <w:bottom w:val="none" w:sz="0" w:space="0" w:color="auto"/>
        <w:right w:val="none" w:sz="0" w:space="0" w:color="auto"/>
      </w:divBdr>
    </w:div>
    <w:div w:id="1573349889">
      <w:bodyDiv w:val="1"/>
      <w:marLeft w:val="0"/>
      <w:marRight w:val="0"/>
      <w:marTop w:val="0"/>
      <w:marBottom w:val="0"/>
      <w:divBdr>
        <w:top w:val="none" w:sz="0" w:space="0" w:color="auto"/>
        <w:left w:val="none" w:sz="0" w:space="0" w:color="auto"/>
        <w:bottom w:val="none" w:sz="0" w:space="0" w:color="auto"/>
        <w:right w:val="none" w:sz="0" w:space="0" w:color="auto"/>
      </w:divBdr>
    </w:div>
    <w:div w:id="1573352057">
      <w:bodyDiv w:val="1"/>
      <w:marLeft w:val="0"/>
      <w:marRight w:val="0"/>
      <w:marTop w:val="0"/>
      <w:marBottom w:val="0"/>
      <w:divBdr>
        <w:top w:val="none" w:sz="0" w:space="0" w:color="auto"/>
        <w:left w:val="none" w:sz="0" w:space="0" w:color="auto"/>
        <w:bottom w:val="none" w:sz="0" w:space="0" w:color="auto"/>
        <w:right w:val="none" w:sz="0" w:space="0" w:color="auto"/>
      </w:divBdr>
    </w:div>
    <w:div w:id="1573394541">
      <w:bodyDiv w:val="1"/>
      <w:marLeft w:val="0"/>
      <w:marRight w:val="0"/>
      <w:marTop w:val="0"/>
      <w:marBottom w:val="0"/>
      <w:divBdr>
        <w:top w:val="none" w:sz="0" w:space="0" w:color="auto"/>
        <w:left w:val="none" w:sz="0" w:space="0" w:color="auto"/>
        <w:bottom w:val="none" w:sz="0" w:space="0" w:color="auto"/>
        <w:right w:val="none" w:sz="0" w:space="0" w:color="auto"/>
      </w:divBdr>
    </w:div>
    <w:div w:id="1573545539">
      <w:bodyDiv w:val="1"/>
      <w:marLeft w:val="0"/>
      <w:marRight w:val="0"/>
      <w:marTop w:val="0"/>
      <w:marBottom w:val="0"/>
      <w:divBdr>
        <w:top w:val="none" w:sz="0" w:space="0" w:color="auto"/>
        <w:left w:val="none" w:sz="0" w:space="0" w:color="auto"/>
        <w:bottom w:val="none" w:sz="0" w:space="0" w:color="auto"/>
        <w:right w:val="none" w:sz="0" w:space="0" w:color="auto"/>
      </w:divBdr>
    </w:div>
    <w:div w:id="1573850005">
      <w:bodyDiv w:val="1"/>
      <w:marLeft w:val="0"/>
      <w:marRight w:val="0"/>
      <w:marTop w:val="0"/>
      <w:marBottom w:val="0"/>
      <w:divBdr>
        <w:top w:val="none" w:sz="0" w:space="0" w:color="auto"/>
        <w:left w:val="none" w:sz="0" w:space="0" w:color="auto"/>
        <w:bottom w:val="none" w:sz="0" w:space="0" w:color="auto"/>
        <w:right w:val="none" w:sz="0" w:space="0" w:color="auto"/>
      </w:divBdr>
    </w:div>
    <w:div w:id="1573852053">
      <w:bodyDiv w:val="1"/>
      <w:marLeft w:val="0"/>
      <w:marRight w:val="0"/>
      <w:marTop w:val="0"/>
      <w:marBottom w:val="0"/>
      <w:divBdr>
        <w:top w:val="none" w:sz="0" w:space="0" w:color="auto"/>
        <w:left w:val="none" w:sz="0" w:space="0" w:color="auto"/>
        <w:bottom w:val="none" w:sz="0" w:space="0" w:color="auto"/>
        <w:right w:val="none" w:sz="0" w:space="0" w:color="auto"/>
      </w:divBdr>
    </w:div>
    <w:div w:id="1574121745">
      <w:bodyDiv w:val="1"/>
      <w:marLeft w:val="0"/>
      <w:marRight w:val="0"/>
      <w:marTop w:val="0"/>
      <w:marBottom w:val="0"/>
      <w:divBdr>
        <w:top w:val="none" w:sz="0" w:space="0" w:color="auto"/>
        <w:left w:val="none" w:sz="0" w:space="0" w:color="auto"/>
        <w:bottom w:val="none" w:sz="0" w:space="0" w:color="auto"/>
        <w:right w:val="none" w:sz="0" w:space="0" w:color="auto"/>
      </w:divBdr>
    </w:div>
    <w:div w:id="1574193314">
      <w:bodyDiv w:val="1"/>
      <w:marLeft w:val="0"/>
      <w:marRight w:val="0"/>
      <w:marTop w:val="0"/>
      <w:marBottom w:val="0"/>
      <w:divBdr>
        <w:top w:val="none" w:sz="0" w:space="0" w:color="auto"/>
        <w:left w:val="none" w:sz="0" w:space="0" w:color="auto"/>
        <w:bottom w:val="none" w:sz="0" w:space="0" w:color="auto"/>
        <w:right w:val="none" w:sz="0" w:space="0" w:color="auto"/>
      </w:divBdr>
    </w:div>
    <w:div w:id="1574268547">
      <w:bodyDiv w:val="1"/>
      <w:marLeft w:val="0"/>
      <w:marRight w:val="0"/>
      <w:marTop w:val="0"/>
      <w:marBottom w:val="0"/>
      <w:divBdr>
        <w:top w:val="none" w:sz="0" w:space="0" w:color="auto"/>
        <w:left w:val="none" w:sz="0" w:space="0" w:color="auto"/>
        <w:bottom w:val="none" w:sz="0" w:space="0" w:color="auto"/>
        <w:right w:val="none" w:sz="0" w:space="0" w:color="auto"/>
      </w:divBdr>
    </w:div>
    <w:div w:id="1574507606">
      <w:bodyDiv w:val="1"/>
      <w:marLeft w:val="0"/>
      <w:marRight w:val="0"/>
      <w:marTop w:val="0"/>
      <w:marBottom w:val="0"/>
      <w:divBdr>
        <w:top w:val="none" w:sz="0" w:space="0" w:color="auto"/>
        <w:left w:val="none" w:sz="0" w:space="0" w:color="auto"/>
        <w:bottom w:val="none" w:sz="0" w:space="0" w:color="auto"/>
        <w:right w:val="none" w:sz="0" w:space="0" w:color="auto"/>
      </w:divBdr>
    </w:div>
    <w:div w:id="1574583136">
      <w:bodyDiv w:val="1"/>
      <w:marLeft w:val="0"/>
      <w:marRight w:val="0"/>
      <w:marTop w:val="0"/>
      <w:marBottom w:val="0"/>
      <w:divBdr>
        <w:top w:val="none" w:sz="0" w:space="0" w:color="auto"/>
        <w:left w:val="none" w:sz="0" w:space="0" w:color="auto"/>
        <w:bottom w:val="none" w:sz="0" w:space="0" w:color="auto"/>
        <w:right w:val="none" w:sz="0" w:space="0" w:color="auto"/>
      </w:divBdr>
    </w:div>
    <w:div w:id="1574705641">
      <w:bodyDiv w:val="1"/>
      <w:marLeft w:val="0"/>
      <w:marRight w:val="0"/>
      <w:marTop w:val="0"/>
      <w:marBottom w:val="0"/>
      <w:divBdr>
        <w:top w:val="none" w:sz="0" w:space="0" w:color="auto"/>
        <w:left w:val="none" w:sz="0" w:space="0" w:color="auto"/>
        <w:bottom w:val="none" w:sz="0" w:space="0" w:color="auto"/>
        <w:right w:val="none" w:sz="0" w:space="0" w:color="auto"/>
      </w:divBdr>
    </w:div>
    <w:div w:id="1574924186">
      <w:bodyDiv w:val="1"/>
      <w:marLeft w:val="0"/>
      <w:marRight w:val="0"/>
      <w:marTop w:val="0"/>
      <w:marBottom w:val="0"/>
      <w:divBdr>
        <w:top w:val="none" w:sz="0" w:space="0" w:color="auto"/>
        <w:left w:val="none" w:sz="0" w:space="0" w:color="auto"/>
        <w:bottom w:val="none" w:sz="0" w:space="0" w:color="auto"/>
        <w:right w:val="none" w:sz="0" w:space="0" w:color="auto"/>
      </w:divBdr>
    </w:div>
    <w:div w:id="1574972502">
      <w:bodyDiv w:val="1"/>
      <w:marLeft w:val="0"/>
      <w:marRight w:val="0"/>
      <w:marTop w:val="0"/>
      <w:marBottom w:val="0"/>
      <w:divBdr>
        <w:top w:val="none" w:sz="0" w:space="0" w:color="auto"/>
        <w:left w:val="none" w:sz="0" w:space="0" w:color="auto"/>
        <w:bottom w:val="none" w:sz="0" w:space="0" w:color="auto"/>
        <w:right w:val="none" w:sz="0" w:space="0" w:color="auto"/>
      </w:divBdr>
    </w:div>
    <w:div w:id="1575120041">
      <w:bodyDiv w:val="1"/>
      <w:marLeft w:val="0"/>
      <w:marRight w:val="0"/>
      <w:marTop w:val="0"/>
      <w:marBottom w:val="0"/>
      <w:divBdr>
        <w:top w:val="none" w:sz="0" w:space="0" w:color="auto"/>
        <w:left w:val="none" w:sz="0" w:space="0" w:color="auto"/>
        <w:bottom w:val="none" w:sz="0" w:space="0" w:color="auto"/>
        <w:right w:val="none" w:sz="0" w:space="0" w:color="auto"/>
      </w:divBdr>
    </w:div>
    <w:div w:id="1575354563">
      <w:bodyDiv w:val="1"/>
      <w:marLeft w:val="0"/>
      <w:marRight w:val="0"/>
      <w:marTop w:val="0"/>
      <w:marBottom w:val="0"/>
      <w:divBdr>
        <w:top w:val="none" w:sz="0" w:space="0" w:color="auto"/>
        <w:left w:val="none" w:sz="0" w:space="0" w:color="auto"/>
        <w:bottom w:val="none" w:sz="0" w:space="0" w:color="auto"/>
        <w:right w:val="none" w:sz="0" w:space="0" w:color="auto"/>
      </w:divBdr>
    </w:div>
    <w:div w:id="1575503500">
      <w:bodyDiv w:val="1"/>
      <w:marLeft w:val="0"/>
      <w:marRight w:val="0"/>
      <w:marTop w:val="0"/>
      <w:marBottom w:val="0"/>
      <w:divBdr>
        <w:top w:val="none" w:sz="0" w:space="0" w:color="auto"/>
        <w:left w:val="none" w:sz="0" w:space="0" w:color="auto"/>
        <w:bottom w:val="none" w:sz="0" w:space="0" w:color="auto"/>
        <w:right w:val="none" w:sz="0" w:space="0" w:color="auto"/>
      </w:divBdr>
    </w:div>
    <w:div w:id="1575504917">
      <w:bodyDiv w:val="1"/>
      <w:marLeft w:val="0"/>
      <w:marRight w:val="0"/>
      <w:marTop w:val="0"/>
      <w:marBottom w:val="0"/>
      <w:divBdr>
        <w:top w:val="none" w:sz="0" w:space="0" w:color="auto"/>
        <w:left w:val="none" w:sz="0" w:space="0" w:color="auto"/>
        <w:bottom w:val="none" w:sz="0" w:space="0" w:color="auto"/>
        <w:right w:val="none" w:sz="0" w:space="0" w:color="auto"/>
      </w:divBdr>
    </w:div>
    <w:div w:id="1575505136">
      <w:bodyDiv w:val="1"/>
      <w:marLeft w:val="0"/>
      <w:marRight w:val="0"/>
      <w:marTop w:val="0"/>
      <w:marBottom w:val="0"/>
      <w:divBdr>
        <w:top w:val="none" w:sz="0" w:space="0" w:color="auto"/>
        <w:left w:val="none" w:sz="0" w:space="0" w:color="auto"/>
        <w:bottom w:val="none" w:sz="0" w:space="0" w:color="auto"/>
        <w:right w:val="none" w:sz="0" w:space="0" w:color="auto"/>
      </w:divBdr>
    </w:div>
    <w:div w:id="1575625023">
      <w:bodyDiv w:val="1"/>
      <w:marLeft w:val="0"/>
      <w:marRight w:val="0"/>
      <w:marTop w:val="0"/>
      <w:marBottom w:val="0"/>
      <w:divBdr>
        <w:top w:val="none" w:sz="0" w:space="0" w:color="auto"/>
        <w:left w:val="none" w:sz="0" w:space="0" w:color="auto"/>
        <w:bottom w:val="none" w:sz="0" w:space="0" w:color="auto"/>
        <w:right w:val="none" w:sz="0" w:space="0" w:color="auto"/>
      </w:divBdr>
    </w:div>
    <w:div w:id="1575696637">
      <w:bodyDiv w:val="1"/>
      <w:marLeft w:val="0"/>
      <w:marRight w:val="0"/>
      <w:marTop w:val="0"/>
      <w:marBottom w:val="0"/>
      <w:divBdr>
        <w:top w:val="none" w:sz="0" w:space="0" w:color="auto"/>
        <w:left w:val="none" w:sz="0" w:space="0" w:color="auto"/>
        <w:bottom w:val="none" w:sz="0" w:space="0" w:color="auto"/>
        <w:right w:val="none" w:sz="0" w:space="0" w:color="auto"/>
      </w:divBdr>
    </w:div>
    <w:div w:id="1575814873">
      <w:bodyDiv w:val="1"/>
      <w:marLeft w:val="0"/>
      <w:marRight w:val="0"/>
      <w:marTop w:val="0"/>
      <w:marBottom w:val="0"/>
      <w:divBdr>
        <w:top w:val="none" w:sz="0" w:space="0" w:color="auto"/>
        <w:left w:val="none" w:sz="0" w:space="0" w:color="auto"/>
        <w:bottom w:val="none" w:sz="0" w:space="0" w:color="auto"/>
        <w:right w:val="none" w:sz="0" w:space="0" w:color="auto"/>
      </w:divBdr>
    </w:div>
    <w:div w:id="1576083910">
      <w:bodyDiv w:val="1"/>
      <w:marLeft w:val="0"/>
      <w:marRight w:val="0"/>
      <w:marTop w:val="0"/>
      <w:marBottom w:val="0"/>
      <w:divBdr>
        <w:top w:val="none" w:sz="0" w:space="0" w:color="auto"/>
        <w:left w:val="none" w:sz="0" w:space="0" w:color="auto"/>
        <w:bottom w:val="none" w:sz="0" w:space="0" w:color="auto"/>
        <w:right w:val="none" w:sz="0" w:space="0" w:color="auto"/>
      </w:divBdr>
    </w:div>
    <w:div w:id="1576090076">
      <w:bodyDiv w:val="1"/>
      <w:marLeft w:val="0"/>
      <w:marRight w:val="0"/>
      <w:marTop w:val="0"/>
      <w:marBottom w:val="0"/>
      <w:divBdr>
        <w:top w:val="none" w:sz="0" w:space="0" w:color="auto"/>
        <w:left w:val="none" w:sz="0" w:space="0" w:color="auto"/>
        <w:bottom w:val="none" w:sz="0" w:space="0" w:color="auto"/>
        <w:right w:val="none" w:sz="0" w:space="0" w:color="auto"/>
      </w:divBdr>
    </w:div>
    <w:div w:id="1576279427">
      <w:bodyDiv w:val="1"/>
      <w:marLeft w:val="0"/>
      <w:marRight w:val="0"/>
      <w:marTop w:val="0"/>
      <w:marBottom w:val="0"/>
      <w:divBdr>
        <w:top w:val="none" w:sz="0" w:space="0" w:color="auto"/>
        <w:left w:val="none" w:sz="0" w:space="0" w:color="auto"/>
        <w:bottom w:val="none" w:sz="0" w:space="0" w:color="auto"/>
        <w:right w:val="none" w:sz="0" w:space="0" w:color="auto"/>
      </w:divBdr>
    </w:div>
    <w:div w:id="1576435062">
      <w:bodyDiv w:val="1"/>
      <w:marLeft w:val="0"/>
      <w:marRight w:val="0"/>
      <w:marTop w:val="0"/>
      <w:marBottom w:val="0"/>
      <w:divBdr>
        <w:top w:val="none" w:sz="0" w:space="0" w:color="auto"/>
        <w:left w:val="none" w:sz="0" w:space="0" w:color="auto"/>
        <w:bottom w:val="none" w:sz="0" w:space="0" w:color="auto"/>
        <w:right w:val="none" w:sz="0" w:space="0" w:color="auto"/>
      </w:divBdr>
    </w:div>
    <w:div w:id="1576549174">
      <w:bodyDiv w:val="1"/>
      <w:marLeft w:val="0"/>
      <w:marRight w:val="0"/>
      <w:marTop w:val="0"/>
      <w:marBottom w:val="0"/>
      <w:divBdr>
        <w:top w:val="none" w:sz="0" w:space="0" w:color="auto"/>
        <w:left w:val="none" w:sz="0" w:space="0" w:color="auto"/>
        <w:bottom w:val="none" w:sz="0" w:space="0" w:color="auto"/>
        <w:right w:val="none" w:sz="0" w:space="0" w:color="auto"/>
      </w:divBdr>
    </w:div>
    <w:div w:id="1576743589">
      <w:bodyDiv w:val="1"/>
      <w:marLeft w:val="0"/>
      <w:marRight w:val="0"/>
      <w:marTop w:val="0"/>
      <w:marBottom w:val="0"/>
      <w:divBdr>
        <w:top w:val="none" w:sz="0" w:space="0" w:color="auto"/>
        <w:left w:val="none" w:sz="0" w:space="0" w:color="auto"/>
        <w:bottom w:val="none" w:sz="0" w:space="0" w:color="auto"/>
        <w:right w:val="none" w:sz="0" w:space="0" w:color="auto"/>
      </w:divBdr>
    </w:div>
    <w:div w:id="1577010292">
      <w:bodyDiv w:val="1"/>
      <w:marLeft w:val="0"/>
      <w:marRight w:val="0"/>
      <w:marTop w:val="0"/>
      <w:marBottom w:val="0"/>
      <w:divBdr>
        <w:top w:val="none" w:sz="0" w:space="0" w:color="auto"/>
        <w:left w:val="none" w:sz="0" w:space="0" w:color="auto"/>
        <w:bottom w:val="none" w:sz="0" w:space="0" w:color="auto"/>
        <w:right w:val="none" w:sz="0" w:space="0" w:color="auto"/>
      </w:divBdr>
    </w:div>
    <w:div w:id="1577127480">
      <w:bodyDiv w:val="1"/>
      <w:marLeft w:val="0"/>
      <w:marRight w:val="0"/>
      <w:marTop w:val="0"/>
      <w:marBottom w:val="0"/>
      <w:divBdr>
        <w:top w:val="none" w:sz="0" w:space="0" w:color="auto"/>
        <w:left w:val="none" w:sz="0" w:space="0" w:color="auto"/>
        <w:bottom w:val="none" w:sz="0" w:space="0" w:color="auto"/>
        <w:right w:val="none" w:sz="0" w:space="0" w:color="auto"/>
      </w:divBdr>
    </w:div>
    <w:div w:id="1577207097">
      <w:bodyDiv w:val="1"/>
      <w:marLeft w:val="0"/>
      <w:marRight w:val="0"/>
      <w:marTop w:val="0"/>
      <w:marBottom w:val="0"/>
      <w:divBdr>
        <w:top w:val="none" w:sz="0" w:space="0" w:color="auto"/>
        <w:left w:val="none" w:sz="0" w:space="0" w:color="auto"/>
        <w:bottom w:val="none" w:sz="0" w:space="0" w:color="auto"/>
        <w:right w:val="none" w:sz="0" w:space="0" w:color="auto"/>
      </w:divBdr>
    </w:div>
    <w:div w:id="1577517929">
      <w:bodyDiv w:val="1"/>
      <w:marLeft w:val="0"/>
      <w:marRight w:val="0"/>
      <w:marTop w:val="0"/>
      <w:marBottom w:val="0"/>
      <w:divBdr>
        <w:top w:val="none" w:sz="0" w:space="0" w:color="auto"/>
        <w:left w:val="none" w:sz="0" w:space="0" w:color="auto"/>
        <w:bottom w:val="none" w:sz="0" w:space="0" w:color="auto"/>
        <w:right w:val="none" w:sz="0" w:space="0" w:color="auto"/>
      </w:divBdr>
    </w:div>
    <w:div w:id="1577739828">
      <w:bodyDiv w:val="1"/>
      <w:marLeft w:val="0"/>
      <w:marRight w:val="0"/>
      <w:marTop w:val="0"/>
      <w:marBottom w:val="0"/>
      <w:divBdr>
        <w:top w:val="none" w:sz="0" w:space="0" w:color="auto"/>
        <w:left w:val="none" w:sz="0" w:space="0" w:color="auto"/>
        <w:bottom w:val="none" w:sz="0" w:space="0" w:color="auto"/>
        <w:right w:val="none" w:sz="0" w:space="0" w:color="auto"/>
      </w:divBdr>
    </w:div>
    <w:div w:id="1577783670">
      <w:bodyDiv w:val="1"/>
      <w:marLeft w:val="0"/>
      <w:marRight w:val="0"/>
      <w:marTop w:val="0"/>
      <w:marBottom w:val="0"/>
      <w:divBdr>
        <w:top w:val="none" w:sz="0" w:space="0" w:color="auto"/>
        <w:left w:val="none" w:sz="0" w:space="0" w:color="auto"/>
        <w:bottom w:val="none" w:sz="0" w:space="0" w:color="auto"/>
        <w:right w:val="none" w:sz="0" w:space="0" w:color="auto"/>
      </w:divBdr>
    </w:div>
    <w:div w:id="1578321719">
      <w:bodyDiv w:val="1"/>
      <w:marLeft w:val="0"/>
      <w:marRight w:val="0"/>
      <w:marTop w:val="0"/>
      <w:marBottom w:val="0"/>
      <w:divBdr>
        <w:top w:val="none" w:sz="0" w:space="0" w:color="auto"/>
        <w:left w:val="none" w:sz="0" w:space="0" w:color="auto"/>
        <w:bottom w:val="none" w:sz="0" w:space="0" w:color="auto"/>
        <w:right w:val="none" w:sz="0" w:space="0" w:color="auto"/>
      </w:divBdr>
    </w:div>
    <w:div w:id="1578395564">
      <w:bodyDiv w:val="1"/>
      <w:marLeft w:val="0"/>
      <w:marRight w:val="0"/>
      <w:marTop w:val="0"/>
      <w:marBottom w:val="0"/>
      <w:divBdr>
        <w:top w:val="none" w:sz="0" w:space="0" w:color="auto"/>
        <w:left w:val="none" w:sz="0" w:space="0" w:color="auto"/>
        <w:bottom w:val="none" w:sz="0" w:space="0" w:color="auto"/>
        <w:right w:val="none" w:sz="0" w:space="0" w:color="auto"/>
      </w:divBdr>
    </w:div>
    <w:div w:id="1578587039">
      <w:bodyDiv w:val="1"/>
      <w:marLeft w:val="0"/>
      <w:marRight w:val="0"/>
      <w:marTop w:val="0"/>
      <w:marBottom w:val="0"/>
      <w:divBdr>
        <w:top w:val="none" w:sz="0" w:space="0" w:color="auto"/>
        <w:left w:val="none" w:sz="0" w:space="0" w:color="auto"/>
        <w:bottom w:val="none" w:sz="0" w:space="0" w:color="auto"/>
        <w:right w:val="none" w:sz="0" w:space="0" w:color="auto"/>
      </w:divBdr>
    </w:div>
    <w:div w:id="1578593970">
      <w:bodyDiv w:val="1"/>
      <w:marLeft w:val="0"/>
      <w:marRight w:val="0"/>
      <w:marTop w:val="0"/>
      <w:marBottom w:val="0"/>
      <w:divBdr>
        <w:top w:val="none" w:sz="0" w:space="0" w:color="auto"/>
        <w:left w:val="none" w:sz="0" w:space="0" w:color="auto"/>
        <w:bottom w:val="none" w:sz="0" w:space="0" w:color="auto"/>
        <w:right w:val="none" w:sz="0" w:space="0" w:color="auto"/>
      </w:divBdr>
    </w:div>
    <w:div w:id="1578860311">
      <w:bodyDiv w:val="1"/>
      <w:marLeft w:val="0"/>
      <w:marRight w:val="0"/>
      <w:marTop w:val="0"/>
      <w:marBottom w:val="0"/>
      <w:divBdr>
        <w:top w:val="none" w:sz="0" w:space="0" w:color="auto"/>
        <w:left w:val="none" w:sz="0" w:space="0" w:color="auto"/>
        <w:bottom w:val="none" w:sz="0" w:space="0" w:color="auto"/>
        <w:right w:val="none" w:sz="0" w:space="0" w:color="auto"/>
      </w:divBdr>
    </w:div>
    <w:div w:id="1579242872">
      <w:bodyDiv w:val="1"/>
      <w:marLeft w:val="0"/>
      <w:marRight w:val="0"/>
      <w:marTop w:val="0"/>
      <w:marBottom w:val="0"/>
      <w:divBdr>
        <w:top w:val="none" w:sz="0" w:space="0" w:color="auto"/>
        <w:left w:val="none" w:sz="0" w:space="0" w:color="auto"/>
        <w:bottom w:val="none" w:sz="0" w:space="0" w:color="auto"/>
        <w:right w:val="none" w:sz="0" w:space="0" w:color="auto"/>
      </w:divBdr>
    </w:div>
    <w:div w:id="1579318885">
      <w:bodyDiv w:val="1"/>
      <w:marLeft w:val="0"/>
      <w:marRight w:val="0"/>
      <w:marTop w:val="0"/>
      <w:marBottom w:val="0"/>
      <w:divBdr>
        <w:top w:val="none" w:sz="0" w:space="0" w:color="auto"/>
        <w:left w:val="none" w:sz="0" w:space="0" w:color="auto"/>
        <w:bottom w:val="none" w:sz="0" w:space="0" w:color="auto"/>
        <w:right w:val="none" w:sz="0" w:space="0" w:color="auto"/>
      </w:divBdr>
    </w:div>
    <w:div w:id="1579510457">
      <w:bodyDiv w:val="1"/>
      <w:marLeft w:val="0"/>
      <w:marRight w:val="0"/>
      <w:marTop w:val="0"/>
      <w:marBottom w:val="0"/>
      <w:divBdr>
        <w:top w:val="none" w:sz="0" w:space="0" w:color="auto"/>
        <w:left w:val="none" w:sz="0" w:space="0" w:color="auto"/>
        <w:bottom w:val="none" w:sz="0" w:space="0" w:color="auto"/>
        <w:right w:val="none" w:sz="0" w:space="0" w:color="auto"/>
      </w:divBdr>
    </w:div>
    <w:div w:id="1579896642">
      <w:bodyDiv w:val="1"/>
      <w:marLeft w:val="0"/>
      <w:marRight w:val="0"/>
      <w:marTop w:val="0"/>
      <w:marBottom w:val="0"/>
      <w:divBdr>
        <w:top w:val="none" w:sz="0" w:space="0" w:color="auto"/>
        <w:left w:val="none" w:sz="0" w:space="0" w:color="auto"/>
        <w:bottom w:val="none" w:sz="0" w:space="0" w:color="auto"/>
        <w:right w:val="none" w:sz="0" w:space="0" w:color="auto"/>
      </w:divBdr>
    </w:div>
    <w:div w:id="1580019908">
      <w:bodyDiv w:val="1"/>
      <w:marLeft w:val="0"/>
      <w:marRight w:val="0"/>
      <w:marTop w:val="0"/>
      <w:marBottom w:val="0"/>
      <w:divBdr>
        <w:top w:val="none" w:sz="0" w:space="0" w:color="auto"/>
        <w:left w:val="none" w:sz="0" w:space="0" w:color="auto"/>
        <w:bottom w:val="none" w:sz="0" w:space="0" w:color="auto"/>
        <w:right w:val="none" w:sz="0" w:space="0" w:color="auto"/>
      </w:divBdr>
    </w:div>
    <w:div w:id="1580021558">
      <w:bodyDiv w:val="1"/>
      <w:marLeft w:val="0"/>
      <w:marRight w:val="0"/>
      <w:marTop w:val="0"/>
      <w:marBottom w:val="0"/>
      <w:divBdr>
        <w:top w:val="none" w:sz="0" w:space="0" w:color="auto"/>
        <w:left w:val="none" w:sz="0" w:space="0" w:color="auto"/>
        <w:bottom w:val="none" w:sz="0" w:space="0" w:color="auto"/>
        <w:right w:val="none" w:sz="0" w:space="0" w:color="auto"/>
      </w:divBdr>
    </w:div>
    <w:div w:id="1580141105">
      <w:bodyDiv w:val="1"/>
      <w:marLeft w:val="0"/>
      <w:marRight w:val="0"/>
      <w:marTop w:val="0"/>
      <w:marBottom w:val="0"/>
      <w:divBdr>
        <w:top w:val="none" w:sz="0" w:space="0" w:color="auto"/>
        <w:left w:val="none" w:sz="0" w:space="0" w:color="auto"/>
        <w:bottom w:val="none" w:sz="0" w:space="0" w:color="auto"/>
        <w:right w:val="none" w:sz="0" w:space="0" w:color="auto"/>
      </w:divBdr>
    </w:div>
    <w:div w:id="1580215166">
      <w:bodyDiv w:val="1"/>
      <w:marLeft w:val="0"/>
      <w:marRight w:val="0"/>
      <w:marTop w:val="0"/>
      <w:marBottom w:val="0"/>
      <w:divBdr>
        <w:top w:val="none" w:sz="0" w:space="0" w:color="auto"/>
        <w:left w:val="none" w:sz="0" w:space="0" w:color="auto"/>
        <w:bottom w:val="none" w:sz="0" w:space="0" w:color="auto"/>
        <w:right w:val="none" w:sz="0" w:space="0" w:color="auto"/>
      </w:divBdr>
    </w:div>
    <w:div w:id="1580284172">
      <w:bodyDiv w:val="1"/>
      <w:marLeft w:val="0"/>
      <w:marRight w:val="0"/>
      <w:marTop w:val="0"/>
      <w:marBottom w:val="0"/>
      <w:divBdr>
        <w:top w:val="none" w:sz="0" w:space="0" w:color="auto"/>
        <w:left w:val="none" w:sz="0" w:space="0" w:color="auto"/>
        <w:bottom w:val="none" w:sz="0" w:space="0" w:color="auto"/>
        <w:right w:val="none" w:sz="0" w:space="0" w:color="auto"/>
      </w:divBdr>
    </w:div>
    <w:div w:id="1580287525">
      <w:bodyDiv w:val="1"/>
      <w:marLeft w:val="0"/>
      <w:marRight w:val="0"/>
      <w:marTop w:val="0"/>
      <w:marBottom w:val="0"/>
      <w:divBdr>
        <w:top w:val="none" w:sz="0" w:space="0" w:color="auto"/>
        <w:left w:val="none" w:sz="0" w:space="0" w:color="auto"/>
        <w:bottom w:val="none" w:sz="0" w:space="0" w:color="auto"/>
        <w:right w:val="none" w:sz="0" w:space="0" w:color="auto"/>
      </w:divBdr>
    </w:div>
    <w:div w:id="1580407995">
      <w:bodyDiv w:val="1"/>
      <w:marLeft w:val="0"/>
      <w:marRight w:val="0"/>
      <w:marTop w:val="0"/>
      <w:marBottom w:val="0"/>
      <w:divBdr>
        <w:top w:val="none" w:sz="0" w:space="0" w:color="auto"/>
        <w:left w:val="none" w:sz="0" w:space="0" w:color="auto"/>
        <w:bottom w:val="none" w:sz="0" w:space="0" w:color="auto"/>
        <w:right w:val="none" w:sz="0" w:space="0" w:color="auto"/>
      </w:divBdr>
    </w:div>
    <w:div w:id="1580674161">
      <w:bodyDiv w:val="1"/>
      <w:marLeft w:val="0"/>
      <w:marRight w:val="0"/>
      <w:marTop w:val="0"/>
      <w:marBottom w:val="0"/>
      <w:divBdr>
        <w:top w:val="none" w:sz="0" w:space="0" w:color="auto"/>
        <w:left w:val="none" w:sz="0" w:space="0" w:color="auto"/>
        <w:bottom w:val="none" w:sz="0" w:space="0" w:color="auto"/>
        <w:right w:val="none" w:sz="0" w:space="0" w:color="auto"/>
      </w:divBdr>
    </w:div>
    <w:div w:id="1580677882">
      <w:bodyDiv w:val="1"/>
      <w:marLeft w:val="0"/>
      <w:marRight w:val="0"/>
      <w:marTop w:val="0"/>
      <w:marBottom w:val="0"/>
      <w:divBdr>
        <w:top w:val="none" w:sz="0" w:space="0" w:color="auto"/>
        <w:left w:val="none" w:sz="0" w:space="0" w:color="auto"/>
        <w:bottom w:val="none" w:sz="0" w:space="0" w:color="auto"/>
        <w:right w:val="none" w:sz="0" w:space="0" w:color="auto"/>
      </w:divBdr>
    </w:div>
    <w:div w:id="1581064230">
      <w:bodyDiv w:val="1"/>
      <w:marLeft w:val="0"/>
      <w:marRight w:val="0"/>
      <w:marTop w:val="0"/>
      <w:marBottom w:val="0"/>
      <w:divBdr>
        <w:top w:val="none" w:sz="0" w:space="0" w:color="auto"/>
        <w:left w:val="none" w:sz="0" w:space="0" w:color="auto"/>
        <w:bottom w:val="none" w:sz="0" w:space="0" w:color="auto"/>
        <w:right w:val="none" w:sz="0" w:space="0" w:color="auto"/>
      </w:divBdr>
    </w:div>
    <w:div w:id="1581404967">
      <w:bodyDiv w:val="1"/>
      <w:marLeft w:val="0"/>
      <w:marRight w:val="0"/>
      <w:marTop w:val="0"/>
      <w:marBottom w:val="0"/>
      <w:divBdr>
        <w:top w:val="none" w:sz="0" w:space="0" w:color="auto"/>
        <w:left w:val="none" w:sz="0" w:space="0" w:color="auto"/>
        <w:bottom w:val="none" w:sz="0" w:space="0" w:color="auto"/>
        <w:right w:val="none" w:sz="0" w:space="0" w:color="auto"/>
      </w:divBdr>
    </w:div>
    <w:div w:id="1581409875">
      <w:bodyDiv w:val="1"/>
      <w:marLeft w:val="0"/>
      <w:marRight w:val="0"/>
      <w:marTop w:val="0"/>
      <w:marBottom w:val="0"/>
      <w:divBdr>
        <w:top w:val="none" w:sz="0" w:space="0" w:color="auto"/>
        <w:left w:val="none" w:sz="0" w:space="0" w:color="auto"/>
        <w:bottom w:val="none" w:sz="0" w:space="0" w:color="auto"/>
        <w:right w:val="none" w:sz="0" w:space="0" w:color="auto"/>
      </w:divBdr>
    </w:div>
    <w:div w:id="1581597245">
      <w:bodyDiv w:val="1"/>
      <w:marLeft w:val="0"/>
      <w:marRight w:val="0"/>
      <w:marTop w:val="0"/>
      <w:marBottom w:val="0"/>
      <w:divBdr>
        <w:top w:val="none" w:sz="0" w:space="0" w:color="auto"/>
        <w:left w:val="none" w:sz="0" w:space="0" w:color="auto"/>
        <w:bottom w:val="none" w:sz="0" w:space="0" w:color="auto"/>
        <w:right w:val="none" w:sz="0" w:space="0" w:color="auto"/>
      </w:divBdr>
    </w:div>
    <w:div w:id="1581669737">
      <w:bodyDiv w:val="1"/>
      <w:marLeft w:val="0"/>
      <w:marRight w:val="0"/>
      <w:marTop w:val="0"/>
      <w:marBottom w:val="0"/>
      <w:divBdr>
        <w:top w:val="none" w:sz="0" w:space="0" w:color="auto"/>
        <w:left w:val="none" w:sz="0" w:space="0" w:color="auto"/>
        <w:bottom w:val="none" w:sz="0" w:space="0" w:color="auto"/>
        <w:right w:val="none" w:sz="0" w:space="0" w:color="auto"/>
      </w:divBdr>
    </w:div>
    <w:div w:id="1581714009">
      <w:bodyDiv w:val="1"/>
      <w:marLeft w:val="0"/>
      <w:marRight w:val="0"/>
      <w:marTop w:val="0"/>
      <w:marBottom w:val="0"/>
      <w:divBdr>
        <w:top w:val="none" w:sz="0" w:space="0" w:color="auto"/>
        <w:left w:val="none" w:sz="0" w:space="0" w:color="auto"/>
        <w:bottom w:val="none" w:sz="0" w:space="0" w:color="auto"/>
        <w:right w:val="none" w:sz="0" w:space="0" w:color="auto"/>
      </w:divBdr>
    </w:div>
    <w:div w:id="1581720164">
      <w:bodyDiv w:val="1"/>
      <w:marLeft w:val="0"/>
      <w:marRight w:val="0"/>
      <w:marTop w:val="0"/>
      <w:marBottom w:val="0"/>
      <w:divBdr>
        <w:top w:val="none" w:sz="0" w:space="0" w:color="auto"/>
        <w:left w:val="none" w:sz="0" w:space="0" w:color="auto"/>
        <w:bottom w:val="none" w:sz="0" w:space="0" w:color="auto"/>
        <w:right w:val="none" w:sz="0" w:space="0" w:color="auto"/>
      </w:divBdr>
    </w:div>
    <w:div w:id="1581984366">
      <w:bodyDiv w:val="1"/>
      <w:marLeft w:val="0"/>
      <w:marRight w:val="0"/>
      <w:marTop w:val="0"/>
      <w:marBottom w:val="0"/>
      <w:divBdr>
        <w:top w:val="none" w:sz="0" w:space="0" w:color="auto"/>
        <w:left w:val="none" w:sz="0" w:space="0" w:color="auto"/>
        <w:bottom w:val="none" w:sz="0" w:space="0" w:color="auto"/>
        <w:right w:val="none" w:sz="0" w:space="0" w:color="auto"/>
      </w:divBdr>
    </w:div>
    <w:div w:id="1582367161">
      <w:bodyDiv w:val="1"/>
      <w:marLeft w:val="0"/>
      <w:marRight w:val="0"/>
      <w:marTop w:val="0"/>
      <w:marBottom w:val="0"/>
      <w:divBdr>
        <w:top w:val="none" w:sz="0" w:space="0" w:color="auto"/>
        <w:left w:val="none" w:sz="0" w:space="0" w:color="auto"/>
        <w:bottom w:val="none" w:sz="0" w:space="0" w:color="auto"/>
        <w:right w:val="none" w:sz="0" w:space="0" w:color="auto"/>
      </w:divBdr>
    </w:div>
    <w:div w:id="1582636672">
      <w:bodyDiv w:val="1"/>
      <w:marLeft w:val="0"/>
      <w:marRight w:val="0"/>
      <w:marTop w:val="0"/>
      <w:marBottom w:val="0"/>
      <w:divBdr>
        <w:top w:val="none" w:sz="0" w:space="0" w:color="auto"/>
        <w:left w:val="none" w:sz="0" w:space="0" w:color="auto"/>
        <w:bottom w:val="none" w:sz="0" w:space="0" w:color="auto"/>
        <w:right w:val="none" w:sz="0" w:space="0" w:color="auto"/>
      </w:divBdr>
    </w:div>
    <w:div w:id="1583030925">
      <w:bodyDiv w:val="1"/>
      <w:marLeft w:val="0"/>
      <w:marRight w:val="0"/>
      <w:marTop w:val="0"/>
      <w:marBottom w:val="0"/>
      <w:divBdr>
        <w:top w:val="none" w:sz="0" w:space="0" w:color="auto"/>
        <w:left w:val="none" w:sz="0" w:space="0" w:color="auto"/>
        <w:bottom w:val="none" w:sz="0" w:space="0" w:color="auto"/>
        <w:right w:val="none" w:sz="0" w:space="0" w:color="auto"/>
      </w:divBdr>
    </w:div>
    <w:div w:id="1583221547">
      <w:bodyDiv w:val="1"/>
      <w:marLeft w:val="0"/>
      <w:marRight w:val="0"/>
      <w:marTop w:val="0"/>
      <w:marBottom w:val="0"/>
      <w:divBdr>
        <w:top w:val="none" w:sz="0" w:space="0" w:color="auto"/>
        <w:left w:val="none" w:sz="0" w:space="0" w:color="auto"/>
        <w:bottom w:val="none" w:sz="0" w:space="0" w:color="auto"/>
        <w:right w:val="none" w:sz="0" w:space="0" w:color="auto"/>
      </w:divBdr>
    </w:div>
    <w:div w:id="1583417301">
      <w:bodyDiv w:val="1"/>
      <w:marLeft w:val="0"/>
      <w:marRight w:val="0"/>
      <w:marTop w:val="0"/>
      <w:marBottom w:val="0"/>
      <w:divBdr>
        <w:top w:val="none" w:sz="0" w:space="0" w:color="auto"/>
        <w:left w:val="none" w:sz="0" w:space="0" w:color="auto"/>
        <w:bottom w:val="none" w:sz="0" w:space="0" w:color="auto"/>
        <w:right w:val="none" w:sz="0" w:space="0" w:color="auto"/>
      </w:divBdr>
    </w:div>
    <w:div w:id="1583642248">
      <w:bodyDiv w:val="1"/>
      <w:marLeft w:val="0"/>
      <w:marRight w:val="0"/>
      <w:marTop w:val="0"/>
      <w:marBottom w:val="0"/>
      <w:divBdr>
        <w:top w:val="none" w:sz="0" w:space="0" w:color="auto"/>
        <w:left w:val="none" w:sz="0" w:space="0" w:color="auto"/>
        <w:bottom w:val="none" w:sz="0" w:space="0" w:color="auto"/>
        <w:right w:val="none" w:sz="0" w:space="0" w:color="auto"/>
      </w:divBdr>
    </w:div>
    <w:div w:id="1583685897">
      <w:bodyDiv w:val="1"/>
      <w:marLeft w:val="0"/>
      <w:marRight w:val="0"/>
      <w:marTop w:val="0"/>
      <w:marBottom w:val="0"/>
      <w:divBdr>
        <w:top w:val="none" w:sz="0" w:space="0" w:color="auto"/>
        <w:left w:val="none" w:sz="0" w:space="0" w:color="auto"/>
        <w:bottom w:val="none" w:sz="0" w:space="0" w:color="auto"/>
        <w:right w:val="none" w:sz="0" w:space="0" w:color="auto"/>
      </w:divBdr>
    </w:div>
    <w:div w:id="1583829109">
      <w:bodyDiv w:val="1"/>
      <w:marLeft w:val="0"/>
      <w:marRight w:val="0"/>
      <w:marTop w:val="0"/>
      <w:marBottom w:val="0"/>
      <w:divBdr>
        <w:top w:val="none" w:sz="0" w:space="0" w:color="auto"/>
        <w:left w:val="none" w:sz="0" w:space="0" w:color="auto"/>
        <w:bottom w:val="none" w:sz="0" w:space="0" w:color="auto"/>
        <w:right w:val="none" w:sz="0" w:space="0" w:color="auto"/>
      </w:divBdr>
    </w:div>
    <w:div w:id="1583832473">
      <w:bodyDiv w:val="1"/>
      <w:marLeft w:val="0"/>
      <w:marRight w:val="0"/>
      <w:marTop w:val="0"/>
      <w:marBottom w:val="0"/>
      <w:divBdr>
        <w:top w:val="none" w:sz="0" w:space="0" w:color="auto"/>
        <w:left w:val="none" w:sz="0" w:space="0" w:color="auto"/>
        <w:bottom w:val="none" w:sz="0" w:space="0" w:color="auto"/>
        <w:right w:val="none" w:sz="0" w:space="0" w:color="auto"/>
      </w:divBdr>
    </w:div>
    <w:div w:id="1583905289">
      <w:bodyDiv w:val="1"/>
      <w:marLeft w:val="0"/>
      <w:marRight w:val="0"/>
      <w:marTop w:val="0"/>
      <w:marBottom w:val="0"/>
      <w:divBdr>
        <w:top w:val="none" w:sz="0" w:space="0" w:color="auto"/>
        <w:left w:val="none" w:sz="0" w:space="0" w:color="auto"/>
        <w:bottom w:val="none" w:sz="0" w:space="0" w:color="auto"/>
        <w:right w:val="none" w:sz="0" w:space="0" w:color="auto"/>
      </w:divBdr>
    </w:div>
    <w:div w:id="1584224111">
      <w:bodyDiv w:val="1"/>
      <w:marLeft w:val="0"/>
      <w:marRight w:val="0"/>
      <w:marTop w:val="0"/>
      <w:marBottom w:val="0"/>
      <w:divBdr>
        <w:top w:val="none" w:sz="0" w:space="0" w:color="auto"/>
        <w:left w:val="none" w:sz="0" w:space="0" w:color="auto"/>
        <w:bottom w:val="none" w:sz="0" w:space="0" w:color="auto"/>
        <w:right w:val="none" w:sz="0" w:space="0" w:color="auto"/>
      </w:divBdr>
    </w:div>
    <w:div w:id="1584293399">
      <w:bodyDiv w:val="1"/>
      <w:marLeft w:val="0"/>
      <w:marRight w:val="0"/>
      <w:marTop w:val="0"/>
      <w:marBottom w:val="0"/>
      <w:divBdr>
        <w:top w:val="none" w:sz="0" w:space="0" w:color="auto"/>
        <w:left w:val="none" w:sz="0" w:space="0" w:color="auto"/>
        <w:bottom w:val="none" w:sz="0" w:space="0" w:color="auto"/>
        <w:right w:val="none" w:sz="0" w:space="0" w:color="auto"/>
      </w:divBdr>
    </w:div>
    <w:div w:id="1584293957">
      <w:bodyDiv w:val="1"/>
      <w:marLeft w:val="0"/>
      <w:marRight w:val="0"/>
      <w:marTop w:val="0"/>
      <w:marBottom w:val="0"/>
      <w:divBdr>
        <w:top w:val="none" w:sz="0" w:space="0" w:color="auto"/>
        <w:left w:val="none" w:sz="0" w:space="0" w:color="auto"/>
        <w:bottom w:val="none" w:sz="0" w:space="0" w:color="auto"/>
        <w:right w:val="none" w:sz="0" w:space="0" w:color="auto"/>
      </w:divBdr>
    </w:div>
    <w:div w:id="1584601517">
      <w:bodyDiv w:val="1"/>
      <w:marLeft w:val="0"/>
      <w:marRight w:val="0"/>
      <w:marTop w:val="0"/>
      <w:marBottom w:val="0"/>
      <w:divBdr>
        <w:top w:val="none" w:sz="0" w:space="0" w:color="auto"/>
        <w:left w:val="none" w:sz="0" w:space="0" w:color="auto"/>
        <w:bottom w:val="none" w:sz="0" w:space="0" w:color="auto"/>
        <w:right w:val="none" w:sz="0" w:space="0" w:color="auto"/>
      </w:divBdr>
    </w:div>
    <w:div w:id="1584610826">
      <w:bodyDiv w:val="1"/>
      <w:marLeft w:val="0"/>
      <w:marRight w:val="0"/>
      <w:marTop w:val="0"/>
      <w:marBottom w:val="0"/>
      <w:divBdr>
        <w:top w:val="none" w:sz="0" w:space="0" w:color="auto"/>
        <w:left w:val="none" w:sz="0" w:space="0" w:color="auto"/>
        <w:bottom w:val="none" w:sz="0" w:space="0" w:color="auto"/>
        <w:right w:val="none" w:sz="0" w:space="0" w:color="auto"/>
      </w:divBdr>
    </w:div>
    <w:div w:id="1584795346">
      <w:bodyDiv w:val="1"/>
      <w:marLeft w:val="0"/>
      <w:marRight w:val="0"/>
      <w:marTop w:val="0"/>
      <w:marBottom w:val="0"/>
      <w:divBdr>
        <w:top w:val="none" w:sz="0" w:space="0" w:color="auto"/>
        <w:left w:val="none" w:sz="0" w:space="0" w:color="auto"/>
        <w:bottom w:val="none" w:sz="0" w:space="0" w:color="auto"/>
        <w:right w:val="none" w:sz="0" w:space="0" w:color="auto"/>
      </w:divBdr>
    </w:div>
    <w:div w:id="1585073079">
      <w:bodyDiv w:val="1"/>
      <w:marLeft w:val="0"/>
      <w:marRight w:val="0"/>
      <w:marTop w:val="0"/>
      <w:marBottom w:val="0"/>
      <w:divBdr>
        <w:top w:val="none" w:sz="0" w:space="0" w:color="auto"/>
        <w:left w:val="none" w:sz="0" w:space="0" w:color="auto"/>
        <w:bottom w:val="none" w:sz="0" w:space="0" w:color="auto"/>
        <w:right w:val="none" w:sz="0" w:space="0" w:color="auto"/>
      </w:divBdr>
    </w:div>
    <w:div w:id="1585337711">
      <w:bodyDiv w:val="1"/>
      <w:marLeft w:val="0"/>
      <w:marRight w:val="0"/>
      <w:marTop w:val="0"/>
      <w:marBottom w:val="0"/>
      <w:divBdr>
        <w:top w:val="none" w:sz="0" w:space="0" w:color="auto"/>
        <w:left w:val="none" w:sz="0" w:space="0" w:color="auto"/>
        <w:bottom w:val="none" w:sz="0" w:space="0" w:color="auto"/>
        <w:right w:val="none" w:sz="0" w:space="0" w:color="auto"/>
      </w:divBdr>
    </w:div>
    <w:div w:id="1585408919">
      <w:bodyDiv w:val="1"/>
      <w:marLeft w:val="0"/>
      <w:marRight w:val="0"/>
      <w:marTop w:val="0"/>
      <w:marBottom w:val="0"/>
      <w:divBdr>
        <w:top w:val="none" w:sz="0" w:space="0" w:color="auto"/>
        <w:left w:val="none" w:sz="0" w:space="0" w:color="auto"/>
        <w:bottom w:val="none" w:sz="0" w:space="0" w:color="auto"/>
        <w:right w:val="none" w:sz="0" w:space="0" w:color="auto"/>
      </w:divBdr>
    </w:div>
    <w:div w:id="1585410673">
      <w:bodyDiv w:val="1"/>
      <w:marLeft w:val="0"/>
      <w:marRight w:val="0"/>
      <w:marTop w:val="0"/>
      <w:marBottom w:val="0"/>
      <w:divBdr>
        <w:top w:val="none" w:sz="0" w:space="0" w:color="auto"/>
        <w:left w:val="none" w:sz="0" w:space="0" w:color="auto"/>
        <w:bottom w:val="none" w:sz="0" w:space="0" w:color="auto"/>
        <w:right w:val="none" w:sz="0" w:space="0" w:color="auto"/>
      </w:divBdr>
    </w:div>
    <w:div w:id="1585647689">
      <w:bodyDiv w:val="1"/>
      <w:marLeft w:val="0"/>
      <w:marRight w:val="0"/>
      <w:marTop w:val="0"/>
      <w:marBottom w:val="0"/>
      <w:divBdr>
        <w:top w:val="none" w:sz="0" w:space="0" w:color="auto"/>
        <w:left w:val="none" w:sz="0" w:space="0" w:color="auto"/>
        <w:bottom w:val="none" w:sz="0" w:space="0" w:color="auto"/>
        <w:right w:val="none" w:sz="0" w:space="0" w:color="auto"/>
      </w:divBdr>
    </w:div>
    <w:div w:id="1585725159">
      <w:bodyDiv w:val="1"/>
      <w:marLeft w:val="0"/>
      <w:marRight w:val="0"/>
      <w:marTop w:val="0"/>
      <w:marBottom w:val="0"/>
      <w:divBdr>
        <w:top w:val="none" w:sz="0" w:space="0" w:color="auto"/>
        <w:left w:val="none" w:sz="0" w:space="0" w:color="auto"/>
        <w:bottom w:val="none" w:sz="0" w:space="0" w:color="auto"/>
        <w:right w:val="none" w:sz="0" w:space="0" w:color="auto"/>
      </w:divBdr>
    </w:div>
    <w:div w:id="1585988723">
      <w:bodyDiv w:val="1"/>
      <w:marLeft w:val="0"/>
      <w:marRight w:val="0"/>
      <w:marTop w:val="0"/>
      <w:marBottom w:val="0"/>
      <w:divBdr>
        <w:top w:val="none" w:sz="0" w:space="0" w:color="auto"/>
        <w:left w:val="none" w:sz="0" w:space="0" w:color="auto"/>
        <w:bottom w:val="none" w:sz="0" w:space="0" w:color="auto"/>
        <w:right w:val="none" w:sz="0" w:space="0" w:color="auto"/>
      </w:divBdr>
    </w:div>
    <w:div w:id="1586114848">
      <w:bodyDiv w:val="1"/>
      <w:marLeft w:val="0"/>
      <w:marRight w:val="0"/>
      <w:marTop w:val="0"/>
      <w:marBottom w:val="0"/>
      <w:divBdr>
        <w:top w:val="none" w:sz="0" w:space="0" w:color="auto"/>
        <w:left w:val="none" w:sz="0" w:space="0" w:color="auto"/>
        <w:bottom w:val="none" w:sz="0" w:space="0" w:color="auto"/>
        <w:right w:val="none" w:sz="0" w:space="0" w:color="auto"/>
      </w:divBdr>
    </w:div>
    <w:div w:id="1586183562">
      <w:bodyDiv w:val="1"/>
      <w:marLeft w:val="0"/>
      <w:marRight w:val="0"/>
      <w:marTop w:val="0"/>
      <w:marBottom w:val="0"/>
      <w:divBdr>
        <w:top w:val="none" w:sz="0" w:space="0" w:color="auto"/>
        <w:left w:val="none" w:sz="0" w:space="0" w:color="auto"/>
        <w:bottom w:val="none" w:sz="0" w:space="0" w:color="auto"/>
        <w:right w:val="none" w:sz="0" w:space="0" w:color="auto"/>
      </w:divBdr>
    </w:div>
    <w:div w:id="1586186127">
      <w:bodyDiv w:val="1"/>
      <w:marLeft w:val="0"/>
      <w:marRight w:val="0"/>
      <w:marTop w:val="0"/>
      <w:marBottom w:val="0"/>
      <w:divBdr>
        <w:top w:val="none" w:sz="0" w:space="0" w:color="auto"/>
        <w:left w:val="none" w:sz="0" w:space="0" w:color="auto"/>
        <w:bottom w:val="none" w:sz="0" w:space="0" w:color="auto"/>
        <w:right w:val="none" w:sz="0" w:space="0" w:color="auto"/>
      </w:divBdr>
    </w:div>
    <w:div w:id="1586264790">
      <w:bodyDiv w:val="1"/>
      <w:marLeft w:val="0"/>
      <w:marRight w:val="0"/>
      <w:marTop w:val="0"/>
      <w:marBottom w:val="0"/>
      <w:divBdr>
        <w:top w:val="none" w:sz="0" w:space="0" w:color="auto"/>
        <w:left w:val="none" w:sz="0" w:space="0" w:color="auto"/>
        <w:bottom w:val="none" w:sz="0" w:space="0" w:color="auto"/>
        <w:right w:val="none" w:sz="0" w:space="0" w:color="auto"/>
      </w:divBdr>
    </w:div>
    <w:div w:id="1586265632">
      <w:bodyDiv w:val="1"/>
      <w:marLeft w:val="0"/>
      <w:marRight w:val="0"/>
      <w:marTop w:val="0"/>
      <w:marBottom w:val="0"/>
      <w:divBdr>
        <w:top w:val="none" w:sz="0" w:space="0" w:color="auto"/>
        <w:left w:val="none" w:sz="0" w:space="0" w:color="auto"/>
        <w:bottom w:val="none" w:sz="0" w:space="0" w:color="auto"/>
        <w:right w:val="none" w:sz="0" w:space="0" w:color="auto"/>
      </w:divBdr>
    </w:div>
    <w:div w:id="1586378635">
      <w:bodyDiv w:val="1"/>
      <w:marLeft w:val="0"/>
      <w:marRight w:val="0"/>
      <w:marTop w:val="0"/>
      <w:marBottom w:val="0"/>
      <w:divBdr>
        <w:top w:val="none" w:sz="0" w:space="0" w:color="auto"/>
        <w:left w:val="none" w:sz="0" w:space="0" w:color="auto"/>
        <w:bottom w:val="none" w:sz="0" w:space="0" w:color="auto"/>
        <w:right w:val="none" w:sz="0" w:space="0" w:color="auto"/>
      </w:divBdr>
    </w:div>
    <w:div w:id="1586381792">
      <w:bodyDiv w:val="1"/>
      <w:marLeft w:val="0"/>
      <w:marRight w:val="0"/>
      <w:marTop w:val="0"/>
      <w:marBottom w:val="0"/>
      <w:divBdr>
        <w:top w:val="none" w:sz="0" w:space="0" w:color="auto"/>
        <w:left w:val="none" w:sz="0" w:space="0" w:color="auto"/>
        <w:bottom w:val="none" w:sz="0" w:space="0" w:color="auto"/>
        <w:right w:val="none" w:sz="0" w:space="0" w:color="auto"/>
      </w:divBdr>
    </w:div>
    <w:div w:id="1586500781">
      <w:bodyDiv w:val="1"/>
      <w:marLeft w:val="0"/>
      <w:marRight w:val="0"/>
      <w:marTop w:val="0"/>
      <w:marBottom w:val="0"/>
      <w:divBdr>
        <w:top w:val="none" w:sz="0" w:space="0" w:color="auto"/>
        <w:left w:val="none" w:sz="0" w:space="0" w:color="auto"/>
        <w:bottom w:val="none" w:sz="0" w:space="0" w:color="auto"/>
        <w:right w:val="none" w:sz="0" w:space="0" w:color="auto"/>
      </w:divBdr>
    </w:div>
    <w:div w:id="1587227177">
      <w:bodyDiv w:val="1"/>
      <w:marLeft w:val="0"/>
      <w:marRight w:val="0"/>
      <w:marTop w:val="0"/>
      <w:marBottom w:val="0"/>
      <w:divBdr>
        <w:top w:val="none" w:sz="0" w:space="0" w:color="auto"/>
        <w:left w:val="none" w:sz="0" w:space="0" w:color="auto"/>
        <w:bottom w:val="none" w:sz="0" w:space="0" w:color="auto"/>
        <w:right w:val="none" w:sz="0" w:space="0" w:color="auto"/>
      </w:divBdr>
    </w:div>
    <w:div w:id="1587572081">
      <w:bodyDiv w:val="1"/>
      <w:marLeft w:val="0"/>
      <w:marRight w:val="0"/>
      <w:marTop w:val="0"/>
      <w:marBottom w:val="0"/>
      <w:divBdr>
        <w:top w:val="none" w:sz="0" w:space="0" w:color="auto"/>
        <w:left w:val="none" w:sz="0" w:space="0" w:color="auto"/>
        <w:bottom w:val="none" w:sz="0" w:space="0" w:color="auto"/>
        <w:right w:val="none" w:sz="0" w:space="0" w:color="auto"/>
      </w:divBdr>
    </w:div>
    <w:div w:id="1587572723">
      <w:bodyDiv w:val="1"/>
      <w:marLeft w:val="0"/>
      <w:marRight w:val="0"/>
      <w:marTop w:val="0"/>
      <w:marBottom w:val="0"/>
      <w:divBdr>
        <w:top w:val="none" w:sz="0" w:space="0" w:color="auto"/>
        <w:left w:val="none" w:sz="0" w:space="0" w:color="auto"/>
        <w:bottom w:val="none" w:sz="0" w:space="0" w:color="auto"/>
        <w:right w:val="none" w:sz="0" w:space="0" w:color="auto"/>
      </w:divBdr>
    </w:div>
    <w:div w:id="1587618112">
      <w:bodyDiv w:val="1"/>
      <w:marLeft w:val="0"/>
      <w:marRight w:val="0"/>
      <w:marTop w:val="0"/>
      <w:marBottom w:val="0"/>
      <w:divBdr>
        <w:top w:val="none" w:sz="0" w:space="0" w:color="auto"/>
        <w:left w:val="none" w:sz="0" w:space="0" w:color="auto"/>
        <w:bottom w:val="none" w:sz="0" w:space="0" w:color="auto"/>
        <w:right w:val="none" w:sz="0" w:space="0" w:color="auto"/>
      </w:divBdr>
    </w:div>
    <w:div w:id="1588030813">
      <w:bodyDiv w:val="1"/>
      <w:marLeft w:val="0"/>
      <w:marRight w:val="0"/>
      <w:marTop w:val="0"/>
      <w:marBottom w:val="0"/>
      <w:divBdr>
        <w:top w:val="none" w:sz="0" w:space="0" w:color="auto"/>
        <w:left w:val="none" w:sz="0" w:space="0" w:color="auto"/>
        <w:bottom w:val="none" w:sz="0" w:space="0" w:color="auto"/>
        <w:right w:val="none" w:sz="0" w:space="0" w:color="auto"/>
      </w:divBdr>
    </w:div>
    <w:div w:id="1588147829">
      <w:bodyDiv w:val="1"/>
      <w:marLeft w:val="0"/>
      <w:marRight w:val="0"/>
      <w:marTop w:val="0"/>
      <w:marBottom w:val="0"/>
      <w:divBdr>
        <w:top w:val="none" w:sz="0" w:space="0" w:color="auto"/>
        <w:left w:val="none" w:sz="0" w:space="0" w:color="auto"/>
        <w:bottom w:val="none" w:sz="0" w:space="0" w:color="auto"/>
        <w:right w:val="none" w:sz="0" w:space="0" w:color="auto"/>
      </w:divBdr>
    </w:div>
    <w:div w:id="1588227426">
      <w:bodyDiv w:val="1"/>
      <w:marLeft w:val="0"/>
      <w:marRight w:val="0"/>
      <w:marTop w:val="0"/>
      <w:marBottom w:val="0"/>
      <w:divBdr>
        <w:top w:val="none" w:sz="0" w:space="0" w:color="auto"/>
        <w:left w:val="none" w:sz="0" w:space="0" w:color="auto"/>
        <w:bottom w:val="none" w:sz="0" w:space="0" w:color="auto"/>
        <w:right w:val="none" w:sz="0" w:space="0" w:color="auto"/>
      </w:divBdr>
    </w:div>
    <w:div w:id="1588231226">
      <w:bodyDiv w:val="1"/>
      <w:marLeft w:val="0"/>
      <w:marRight w:val="0"/>
      <w:marTop w:val="0"/>
      <w:marBottom w:val="0"/>
      <w:divBdr>
        <w:top w:val="none" w:sz="0" w:space="0" w:color="auto"/>
        <w:left w:val="none" w:sz="0" w:space="0" w:color="auto"/>
        <w:bottom w:val="none" w:sz="0" w:space="0" w:color="auto"/>
        <w:right w:val="none" w:sz="0" w:space="0" w:color="auto"/>
      </w:divBdr>
    </w:div>
    <w:div w:id="1588349453">
      <w:bodyDiv w:val="1"/>
      <w:marLeft w:val="0"/>
      <w:marRight w:val="0"/>
      <w:marTop w:val="0"/>
      <w:marBottom w:val="0"/>
      <w:divBdr>
        <w:top w:val="none" w:sz="0" w:space="0" w:color="auto"/>
        <w:left w:val="none" w:sz="0" w:space="0" w:color="auto"/>
        <w:bottom w:val="none" w:sz="0" w:space="0" w:color="auto"/>
        <w:right w:val="none" w:sz="0" w:space="0" w:color="auto"/>
      </w:divBdr>
    </w:div>
    <w:div w:id="1588419860">
      <w:bodyDiv w:val="1"/>
      <w:marLeft w:val="0"/>
      <w:marRight w:val="0"/>
      <w:marTop w:val="0"/>
      <w:marBottom w:val="0"/>
      <w:divBdr>
        <w:top w:val="none" w:sz="0" w:space="0" w:color="auto"/>
        <w:left w:val="none" w:sz="0" w:space="0" w:color="auto"/>
        <w:bottom w:val="none" w:sz="0" w:space="0" w:color="auto"/>
        <w:right w:val="none" w:sz="0" w:space="0" w:color="auto"/>
      </w:divBdr>
    </w:div>
    <w:div w:id="1588535394">
      <w:bodyDiv w:val="1"/>
      <w:marLeft w:val="0"/>
      <w:marRight w:val="0"/>
      <w:marTop w:val="0"/>
      <w:marBottom w:val="0"/>
      <w:divBdr>
        <w:top w:val="none" w:sz="0" w:space="0" w:color="auto"/>
        <w:left w:val="none" w:sz="0" w:space="0" w:color="auto"/>
        <w:bottom w:val="none" w:sz="0" w:space="0" w:color="auto"/>
        <w:right w:val="none" w:sz="0" w:space="0" w:color="auto"/>
      </w:divBdr>
    </w:div>
    <w:div w:id="1589146116">
      <w:bodyDiv w:val="1"/>
      <w:marLeft w:val="0"/>
      <w:marRight w:val="0"/>
      <w:marTop w:val="0"/>
      <w:marBottom w:val="0"/>
      <w:divBdr>
        <w:top w:val="none" w:sz="0" w:space="0" w:color="auto"/>
        <w:left w:val="none" w:sz="0" w:space="0" w:color="auto"/>
        <w:bottom w:val="none" w:sz="0" w:space="0" w:color="auto"/>
        <w:right w:val="none" w:sz="0" w:space="0" w:color="auto"/>
      </w:divBdr>
    </w:div>
    <w:div w:id="1589534359">
      <w:bodyDiv w:val="1"/>
      <w:marLeft w:val="0"/>
      <w:marRight w:val="0"/>
      <w:marTop w:val="0"/>
      <w:marBottom w:val="0"/>
      <w:divBdr>
        <w:top w:val="none" w:sz="0" w:space="0" w:color="auto"/>
        <w:left w:val="none" w:sz="0" w:space="0" w:color="auto"/>
        <w:bottom w:val="none" w:sz="0" w:space="0" w:color="auto"/>
        <w:right w:val="none" w:sz="0" w:space="0" w:color="auto"/>
      </w:divBdr>
    </w:div>
    <w:div w:id="1589580934">
      <w:bodyDiv w:val="1"/>
      <w:marLeft w:val="0"/>
      <w:marRight w:val="0"/>
      <w:marTop w:val="0"/>
      <w:marBottom w:val="0"/>
      <w:divBdr>
        <w:top w:val="none" w:sz="0" w:space="0" w:color="auto"/>
        <w:left w:val="none" w:sz="0" w:space="0" w:color="auto"/>
        <w:bottom w:val="none" w:sz="0" w:space="0" w:color="auto"/>
        <w:right w:val="none" w:sz="0" w:space="0" w:color="auto"/>
      </w:divBdr>
    </w:div>
    <w:div w:id="1589581708">
      <w:bodyDiv w:val="1"/>
      <w:marLeft w:val="0"/>
      <w:marRight w:val="0"/>
      <w:marTop w:val="0"/>
      <w:marBottom w:val="0"/>
      <w:divBdr>
        <w:top w:val="none" w:sz="0" w:space="0" w:color="auto"/>
        <w:left w:val="none" w:sz="0" w:space="0" w:color="auto"/>
        <w:bottom w:val="none" w:sz="0" w:space="0" w:color="auto"/>
        <w:right w:val="none" w:sz="0" w:space="0" w:color="auto"/>
      </w:divBdr>
    </w:div>
    <w:div w:id="1589772332">
      <w:bodyDiv w:val="1"/>
      <w:marLeft w:val="0"/>
      <w:marRight w:val="0"/>
      <w:marTop w:val="0"/>
      <w:marBottom w:val="0"/>
      <w:divBdr>
        <w:top w:val="none" w:sz="0" w:space="0" w:color="auto"/>
        <w:left w:val="none" w:sz="0" w:space="0" w:color="auto"/>
        <w:bottom w:val="none" w:sz="0" w:space="0" w:color="auto"/>
        <w:right w:val="none" w:sz="0" w:space="0" w:color="auto"/>
      </w:divBdr>
    </w:div>
    <w:div w:id="1590315192">
      <w:bodyDiv w:val="1"/>
      <w:marLeft w:val="0"/>
      <w:marRight w:val="0"/>
      <w:marTop w:val="0"/>
      <w:marBottom w:val="0"/>
      <w:divBdr>
        <w:top w:val="none" w:sz="0" w:space="0" w:color="auto"/>
        <w:left w:val="none" w:sz="0" w:space="0" w:color="auto"/>
        <w:bottom w:val="none" w:sz="0" w:space="0" w:color="auto"/>
        <w:right w:val="none" w:sz="0" w:space="0" w:color="auto"/>
      </w:divBdr>
    </w:div>
    <w:div w:id="1590381317">
      <w:bodyDiv w:val="1"/>
      <w:marLeft w:val="0"/>
      <w:marRight w:val="0"/>
      <w:marTop w:val="0"/>
      <w:marBottom w:val="0"/>
      <w:divBdr>
        <w:top w:val="none" w:sz="0" w:space="0" w:color="auto"/>
        <w:left w:val="none" w:sz="0" w:space="0" w:color="auto"/>
        <w:bottom w:val="none" w:sz="0" w:space="0" w:color="auto"/>
        <w:right w:val="none" w:sz="0" w:space="0" w:color="auto"/>
      </w:divBdr>
    </w:div>
    <w:div w:id="1590390594">
      <w:bodyDiv w:val="1"/>
      <w:marLeft w:val="0"/>
      <w:marRight w:val="0"/>
      <w:marTop w:val="0"/>
      <w:marBottom w:val="0"/>
      <w:divBdr>
        <w:top w:val="none" w:sz="0" w:space="0" w:color="auto"/>
        <w:left w:val="none" w:sz="0" w:space="0" w:color="auto"/>
        <w:bottom w:val="none" w:sz="0" w:space="0" w:color="auto"/>
        <w:right w:val="none" w:sz="0" w:space="0" w:color="auto"/>
      </w:divBdr>
    </w:div>
    <w:div w:id="1590500341">
      <w:bodyDiv w:val="1"/>
      <w:marLeft w:val="0"/>
      <w:marRight w:val="0"/>
      <w:marTop w:val="0"/>
      <w:marBottom w:val="0"/>
      <w:divBdr>
        <w:top w:val="none" w:sz="0" w:space="0" w:color="auto"/>
        <w:left w:val="none" w:sz="0" w:space="0" w:color="auto"/>
        <w:bottom w:val="none" w:sz="0" w:space="0" w:color="auto"/>
        <w:right w:val="none" w:sz="0" w:space="0" w:color="auto"/>
      </w:divBdr>
    </w:div>
    <w:div w:id="1590578483">
      <w:bodyDiv w:val="1"/>
      <w:marLeft w:val="0"/>
      <w:marRight w:val="0"/>
      <w:marTop w:val="0"/>
      <w:marBottom w:val="0"/>
      <w:divBdr>
        <w:top w:val="none" w:sz="0" w:space="0" w:color="auto"/>
        <w:left w:val="none" w:sz="0" w:space="0" w:color="auto"/>
        <w:bottom w:val="none" w:sz="0" w:space="0" w:color="auto"/>
        <w:right w:val="none" w:sz="0" w:space="0" w:color="auto"/>
      </w:divBdr>
    </w:div>
    <w:div w:id="1590625362">
      <w:bodyDiv w:val="1"/>
      <w:marLeft w:val="0"/>
      <w:marRight w:val="0"/>
      <w:marTop w:val="0"/>
      <w:marBottom w:val="0"/>
      <w:divBdr>
        <w:top w:val="none" w:sz="0" w:space="0" w:color="auto"/>
        <w:left w:val="none" w:sz="0" w:space="0" w:color="auto"/>
        <w:bottom w:val="none" w:sz="0" w:space="0" w:color="auto"/>
        <w:right w:val="none" w:sz="0" w:space="0" w:color="auto"/>
      </w:divBdr>
    </w:div>
    <w:div w:id="1591163387">
      <w:bodyDiv w:val="1"/>
      <w:marLeft w:val="0"/>
      <w:marRight w:val="0"/>
      <w:marTop w:val="0"/>
      <w:marBottom w:val="0"/>
      <w:divBdr>
        <w:top w:val="none" w:sz="0" w:space="0" w:color="auto"/>
        <w:left w:val="none" w:sz="0" w:space="0" w:color="auto"/>
        <w:bottom w:val="none" w:sz="0" w:space="0" w:color="auto"/>
        <w:right w:val="none" w:sz="0" w:space="0" w:color="auto"/>
      </w:divBdr>
    </w:div>
    <w:div w:id="1591231771">
      <w:bodyDiv w:val="1"/>
      <w:marLeft w:val="0"/>
      <w:marRight w:val="0"/>
      <w:marTop w:val="0"/>
      <w:marBottom w:val="0"/>
      <w:divBdr>
        <w:top w:val="none" w:sz="0" w:space="0" w:color="auto"/>
        <w:left w:val="none" w:sz="0" w:space="0" w:color="auto"/>
        <w:bottom w:val="none" w:sz="0" w:space="0" w:color="auto"/>
        <w:right w:val="none" w:sz="0" w:space="0" w:color="auto"/>
      </w:divBdr>
    </w:div>
    <w:div w:id="1591279797">
      <w:bodyDiv w:val="1"/>
      <w:marLeft w:val="0"/>
      <w:marRight w:val="0"/>
      <w:marTop w:val="0"/>
      <w:marBottom w:val="0"/>
      <w:divBdr>
        <w:top w:val="none" w:sz="0" w:space="0" w:color="auto"/>
        <w:left w:val="none" w:sz="0" w:space="0" w:color="auto"/>
        <w:bottom w:val="none" w:sz="0" w:space="0" w:color="auto"/>
        <w:right w:val="none" w:sz="0" w:space="0" w:color="auto"/>
      </w:divBdr>
    </w:div>
    <w:div w:id="1591504720">
      <w:bodyDiv w:val="1"/>
      <w:marLeft w:val="0"/>
      <w:marRight w:val="0"/>
      <w:marTop w:val="0"/>
      <w:marBottom w:val="0"/>
      <w:divBdr>
        <w:top w:val="none" w:sz="0" w:space="0" w:color="auto"/>
        <w:left w:val="none" w:sz="0" w:space="0" w:color="auto"/>
        <w:bottom w:val="none" w:sz="0" w:space="0" w:color="auto"/>
        <w:right w:val="none" w:sz="0" w:space="0" w:color="auto"/>
      </w:divBdr>
    </w:div>
    <w:div w:id="1591573763">
      <w:bodyDiv w:val="1"/>
      <w:marLeft w:val="0"/>
      <w:marRight w:val="0"/>
      <w:marTop w:val="0"/>
      <w:marBottom w:val="0"/>
      <w:divBdr>
        <w:top w:val="none" w:sz="0" w:space="0" w:color="auto"/>
        <w:left w:val="none" w:sz="0" w:space="0" w:color="auto"/>
        <w:bottom w:val="none" w:sz="0" w:space="0" w:color="auto"/>
        <w:right w:val="none" w:sz="0" w:space="0" w:color="auto"/>
      </w:divBdr>
    </w:div>
    <w:div w:id="1591618868">
      <w:bodyDiv w:val="1"/>
      <w:marLeft w:val="0"/>
      <w:marRight w:val="0"/>
      <w:marTop w:val="0"/>
      <w:marBottom w:val="0"/>
      <w:divBdr>
        <w:top w:val="none" w:sz="0" w:space="0" w:color="auto"/>
        <w:left w:val="none" w:sz="0" w:space="0" w:color="auto"/>
        <w:bottom w:val="none" w:sz="0" w:space="0" w:color="auto"/>
        <w:right w:val="none" w:sz="0" w:space="0" w:color="auto"/>
      </w:divBdr>
    </w:div>
    <w:div w:id="1591767277">
      <w:bodyDiv w:val="1"/>
      <w:marLeft w:val="0"/>
      <w:marRight w:val="0"/>
      <w:marTop w:val="0"/>
      <w:marBottom w:val="0"/>
      <w:divBdr>
        <w:top w:val="none" w:sz="0" w:space="0" w:color="auto"/>
        <w:left w:val="none" w:sz="0" w:space="0" w:color="auto"/>
        <w:bottom w:val="none" w:sz="0" w:space="0" w:color="auto"/>
        <w:right w:val="none" w:sz="0" w:space="0" w:color="auto"/>
      </w:divBdr>
    </w:div>
    <w:div w:id="1592085409">
      <w:bodyDiv w:val="1"/>
      <w:marLeft w:val="0"/>
      <w:marRight w:val="0"/>
      <w:marTop w:val="0"/>
      <w:marBottom w:val="0"/>
      <w:divBdr>
        <w:top w:val="none" w:sz="0" w:space="0" w:color="auto"/>
        <w:left w:val="none" w:sz="0" w:space="0" w:color="auto"/>
        <w:bottom w:val="none" w:sz="0" w:space="0" w:color="auto"/>
        <w:right w:val="none" w:sz="0" w:space="0" w:color="auto"/>
      </w:divBdr>
    </w:div>
    <w:div w:id="1592203513">
      <w:bodyDiv w:val="1"/>
      <w:marLeft w:val="0"/>
      <w:marRight w:val="0"/>
      <w:marTop w:val="0"/>
      <w:marBottom w:val="0"/>
      <w:divBdr>
        <w:top w:val="none" w:sz="0" w:space="0" w:color="auto"/>
        <w:left w:val="none" w:sz="0" w:space="0" w:color="auto"/>
        <w:bottom w:val="none" w:sz="0" w:space="0" w:color="auto"/>
        <w:right w:val="none" w:sz="0" w:space="0" w:color="auto"/>
      </w:divBdr>
    </w:div>
    <w:div w:id="1592473930">
      <w:bodyDiv w:val="1"/>
      <w:marLeft w:val="0"/>
      <w:marRight w:val="0"/>
      <w:marTop w:val="0"/>
      <w:marBottom w:val="0"/>
      <w:divBdr>
        <w:top w:val="none" w:sz="0" w:space="0" w:color="auto"/>
        <w:left w:val="none" w:sz="0" w:space="0" w:color="auto"/>
        <w:bottom w:val="none" w:sz="0" w:space="0" w:color="auto"/>
        <w:right w:val="none" w:sz="0" w:space="0" w:color="auto"/>
      </w:divBdr>
    </w:div>
    <w:div w:id="1592811992">
      <w:bodyDiv w:val="1"/>
      <w:marLeft w:val="0"/>
      <w:marRight w:val="0"/>
      <w:marTop w:val="0"/>
      <w:marBottom w:val="0"/>
      <w:divBdr>
        <w:top w:val="none" w:sz="0" w:space="0" w:color="auto"/>
        <w:left w:val="none" w:sz="0" w:space="0" w:color="auto"/>
        <w:bottom w:val="none" w:sz="0" w:space="0" w:color="auto"/>
        <w:right w:val="none" w:sz="0" w:space="0" w:color="auto"/>
      </w:divBdr>
    </w:div>
    <w:div w:id="1592815468">
      <w:bodyDiv w:val="1"/>
      <w:marLeft w:val="0"/>
      <w:marRight w:val="0"/>
      <w:marTop w:val="0"/>
      <w:marBottom w:val="0"/>
      <w:divBdr>
        <w:top w:val="none" w:sz="0" w:space="0" w:color="auto"/>
        <w:left w:val="none" w:sz="0" w:space="0" w:color="auto"/>
        <w:bottom w:val="none" w:sz="0" w:space="0" w:color="auto"/>
        <w:right w:val="none" w:sz="0" w:space="0" w:color="auto"/>
      </w:divBdr>
    </w:div>
    <w:div w:id="1592852834">
      <w:bodyDiv w:val="1"/>
      <w:marLeft w:val="0"/>
      <w:marRight w:val="0"/>
      <w:marTop w:val="0"/>
      <w:marBottom w:val="0"/>
      <w:divBdr>
        <w:top w:val="none" w:sz="0" w:space="0" w:color="auto"/>
        <w:left w:val="none" w:sz="0" w:space="0" w:color="auto"/>
        <w:bottom w:val="none" w:sz="0" w:space="0" w:color="auto"/>
        <w:right w:val="none" w:sz="0" w:space="0" w:color="auto"/>
      </w:divBdr>
    </w:div>
    <w:div w:id="1592930319">
      <w:bodyDiv w:val="1"/>
      <w:marLeft w:val="0"/>
      <w:marRight w:val="0"/>
      <w:marTop w:val="0"/>
      <w:marBottom w:val="0"/>
      <w:divBdr>
        <w:top w:val="none" w:sz="0" w:space="0" w:color="auto"/>
        <w:left w:val="none" w:sz="0" w:space="0" w:color="auto"/>
        <w:bottom w:val="none" w:sz="0" w:space="0" w:color="auto"/>
        <w:right w:val="none" w:sz="0" w:space="0" w:color="auto"/>
      </w:divBdr>
    </w:div>
    <w:div w:id="1592934005">
      <w:bodyDiv w:val="1"/>
      <w:marLeft w:val="0"/>
      <w:marRight w:val="0"/>
      <w:marTop w:val="0"/>
      <w:marBottom w:val="0"/>
      <w:divBdr>
        <w:top w:val="none" w:sz="0" w:space="0" w:color="auto"/>
        <w:left w:val="none" w:sz="0" w:space="0" w:color="auto"/>
        <w:bottom w:val="none" w:sz="0" w:space="0" w:color="auto"/>
        <w:right w:val="none" w:sz="0" w:space="0" w:color="auto"/>
      </w:divBdr>
    </w:div>
    <w:div w:id="1593078335">
      <w:bodyDiv w:val="1"/>
      <w:marLeft w:val="0"/>
      <w:marRight w:val="0"/>
      <w:marTop w:val="0"/>
      <w:marBottom w:val="0"/>
      <w:divBdr>
        <w:top w:val="none" w:sz="0" w:space="0" w:color="auto"/>
        <w:left w:val="none" w:sz="0" w:space="0" w:color="auto"/>
        <w:bottom w:val="none" w:sz="0" w:space="0" w:color="auto"/>
        <w:right w:val="none" w:sz="0" w:space="0" w:color="auto"/>
      </w:divBdr>
    </w:div>
    <w:div w:id="1593319244">
      <w:bodyDiv w:val="1"/>
      <w:marLeft w:val="0"/>
      <w:marRight w:val="0"/>
      <w:marTop w:val="0"/>
      <w:marBottom w:val="0"/>
      <w:divBdr>
        <w:top w:val="none" w:sz="0" w:space="0" w:color="auto"/>
        <w:left w:val="none" w:sz="0" w:space="0" w:color="auto"/>
        <w:bottom w:val="none" w:sz="0" w:space="0" w:color="auto"/>
        <w:right w:val="none" w:sz="0" w:space="0" w:color="auto"/>
      </w:divBdr>
    </w:div>
    <w:div w:id="1593390304">
      <w:bodyDiv w:val="1"/>
      <w:marLeft w:val="0"/>
      <w:marRight w:val="0"/>
      <w:marTop w:val="0"/>
      <w:marBottom w:val="0"/>
      <w:divBdr>
        <w:top w:val="none" w:sz="0" w:space="0" w:color="auto"/>
        <w:left w:val="none" w:sz="0" w:space="0" w:color="auto"/>
        <w:bottom w:val="none" w:sz="0" w:space="0" w:color="auto"/>
        <w:right w:val="none" w:sz="0" w:space="0" w:color="auto"/>
      </w:divBdr>
    </w:div>
    <w:div w:id="1593514867">
      <w:bodyDiv w:val="1"/>
      <w:marLeft w:val="0"/>
      <w:marRight w:val="0"/>
      <w:marTop w:val="0"/>
      <w:marBottom w:val="0"/>
      <w:divBdr>
        <w:top w:val="none" w:sz="0" w:space="0" w:color="auto"/>
        <w:left w:val="none" w:sz="0" w:space="0" w:color="auto"/>
        <w:bottom w:val="none" w:sz="0" w:space="0" w:color="auto"/>
        <w:right w:val="none" w:sz="0" w:space="0" w:color="auto"/>
      </w:divBdr>
    </w:div>
    <w:div w:id="1593658291">
      <w:bodyDiv w:val="1"/>
      <w:marLeft w:val="0"/>
      <w:marRight w:val="0"/>
      <w:marTop w:val="0"/>
      <w:marBottom w:val="0"/>
      <w:divBdr>
        <w:top w:val="none" w:sz="0" w:space="0" w:color="auto"/>
        <w:left w:val="none" w:sz="0" w:space="0" w:color="auto"/>
        <w:bottom w:val="none" w:sz="0" w:space="0" w:color="auto"/>
        <w:right w:val="none" w:sz="0" w:space="0" w:color="auto"/>
      </w:divBdr>
    </w:div>
    <w:div w:id="1593782322">
      <w:bodyDiv w:val="1"/>
      <w:marLeft w:val="0"/>
      <w:marRight w:val="0"/>
      <w:marTop w:val="0"/>
      <w:marBottom w:val="0"/>
      <w:divBdr>
        <w:top w:val="none" w:sz="0" w:space="0" w:color="auto"/>
        <w:left w:val="none" w:sz="0" w:space="0" w:color="auto"/>
        <w:bottom w:val="none" w:sz="0" w:space="0" w:color="auto"/>
        <w:right w:val="none" w:sz="0" w:space="0" w:color="auto"/>
      </w:divBdr>
    </w:div>
    <w:div w:id="1594120561">
      <w:bodyDiv w:val="1"/>
      <w:marLeft w:val="0"/>
      <w:marRight w:val="0"/>
      <w:marTop w:val="0"/>
      <w:marBottom w:val="0"/>
      <w:divBdr>
        <w:top w:val="none" w:sz="0" w:space="0" w:color="auto"/>
        <w:left w:val="none" w:sz="0" w:space="0" w:color="auto"/>
        <w:bottom w:val="none" w:sz="0" w:space="0" w:color="auto"/>
        <w:right w:val="none" w:sz="0" w:space="0" w:color="auto"/>
      </w:divBdr>
    </w:div>
    <w:div w:id="1594122835">
      <w:bodyDiv w:val="1"/>
      <w:marLeft w:val="0"/>
      <w:marRight w:val="0"/>
      <w:marTop w:val="0"/>
      <w:marBottom w:val="0"/>
      <w:divBdr>
        <w:top w:val="none" w:sz="0" w:space="0" w:color="auto"/>
        <w:left w:val="none" w:sz="0" w:space="0" w:color="auto"/>
        <w:bottom w:val="none" w:sz="0" w:space="0" w:color="auto"/>
        <w:right w:val="none" w:sz="0" w:space="0" w:color="auto"/>
      </w:divBdr>
    </w:div>
    <w:div w:id="1594171556">
      <w:bodyDiv w:val="1"/>
      <w:marLeft w:val="0"/>
      <w:marRight w:val="0"/>
      <w:marTop w:val="0"/>
      <w:marBottom w:val="0"/>
      <w:divBdr>
        <w:top w:val="none" w:sz="0" w:space="0" w:color="auto"/>
        <w:left w:val="none" w:sz="0" w:space="0" w:color="auto"/>
        <w:bottom w:val="none" w:sz="0" w:space="0" w:color="auto"/>
        <w:right w:val="none" w:sz="0" w:space="0" w:color="auto"/>
      </w:divBdr>
    </w:div>
    <w:div w:id="1594242214">
      <w:bodyDiv w:val="1"/>
      <w:marLeft w:val="0"/>
      <w:marRight w:val="0"/>
      <w:marTop w:val="0"/>
      <w:marBottom w:val="0"/>
      <w:divBdr>
        <w:top w:val="none" w:sz="0" w:space="0" w:color="auto"/>
        <w:left w:val="none" w:sz="0" w:space="0" w:color="auto"/>
        <w:bottom w:val="none" w:sz="0" w:space="0" w:color="auto"/>
        <w:right w:val="none" w:sz="0" w:space="0" w:color="auto"/>
      </w:divBdr>
    </w:div>
    <w:div w:id="1594320955">
      <w:bodyDiv w:val="1"/>
      <w:marLeft w:val="0"/>
      <w:marRight w:val="0"/>
      <w:marTop w:val="0"/>
      <w:marBottom w:val="0"/>
      <w:divBdr>
        <w:top w:val="none" w:sz="0" w:space="0" w:color="auto"/>
        <w:left w:val="none" w:sz="0" w:space="0" w:color="auto"/>
        <w:bottom w:val="none" w:sz="0" w:space="0" w:color="auto"/>
        <w:right w:val="none" w:sz="0" w:space="0" w:color="auto"/>
      </w:divBdr>
    </w:div>
    <w:div w:id="1594587928">
      <w:bodyDiv w:val="1"/>
      <w:marLeft w:val="0"/>
      <w:marRight w:val="0"/>
      <w:marTop w:val="0"/>
      <w:marBottom w:val="0"/>
      <w:divBdr>
        <w:top w:val="none" w:sz="0" w:space="0" w:color="auto"/>
        <w:left w:val="none" w:sz="0" w:space="0" w:color="auto"/>
        <w:bottom w:val="none" w:sz="0" w:space="0" w:color="auto"/>
        <w:right w:val="none" w:sz="0" w:space="0" w:color="auto"/>
      </w:divBdr>
    </w:div>
    <w:div w:id="1594629656">
      <w:bodyDiv w:val="1"/>
      <w:marLeft w:val="0"/>
      <w:marRight w:val="0"/>
      <w:marTop w:val="0"/>
      <w:marBottom w:val="0"/>
      <w:divBdr>
        <w:top w:val="none" w:sz="0" w:space="0" w:color="auto"/>
        <w:left w:val="none" w:sz="0" w:space="0" w:color="auto"/>
        <w:bottom w:val="none" w:sz="0" w:space="0" w:color="auto"/>
        <w:right w:val="none" w:sz="0" w:space="0" w:color="auto"/>
      </w:divBdr>
    </w:div>
    <w:div w:id="1594703036">
      <w:bodyDiv w:val="1"/>
      <w:marLeft w:val="0"/>
      <w:marRight w:val="0"/>
      <w:marTop w:val="0"/>
      <w:marBottom w:val="0"/>
      <w:divBdr>
        <w:top w:val="none" w:sz="0" w:space="0" w:color="auto"/>
        <w:left w:val="none" w:sz="0" w:space="0" w:color="auto"/>
        <w:bottom w:val="none" w:sz="0" w:space="0" w:color="auto"/>
        <w:right w:val="none" w:sz="0" w:space="0" w:color="auto"/>
      </w:divBdr>
    </w:div>
    <w:div w:id="1594704857">
      <w:bodyDiv w:val="1"/>
      <w:marLeft w:val="0"/>
      <w:marRight w:val="0"/>
      <w:marTop w:val="0"/>
      <w:marBottom w:val="0"/>
      <w:divBdr>
        <w:top w:val="none" w:sz="0" w:space="0" w:color="auto"/>
        <w:left w:val="none" w:sz="0" w:space="0" w:color="auto"/>
        <w:bottom w:val="none" w:sz="0" w:space="0" w:color="auto"/>
        <w:right w:val="none" w:sz="0" w:space="0" w:color="auto"/>
      </w:divBdr>
    </w:div>
    <w:div w:id="1594781717">
      <w:bodyDiv w:val="1"/>
      <w:marLeft w:val="0"/>
      <w:marRight w:val="0"/>
      <w:marTop w:val="0"/>
      <w:marBottom w:val="0"/>
      <w:divBdr>
        <w:top w:val="none" w:sz="0" w:space="0" w:color="auto"/>
        <w:left w:val="none" w:sz="0" w:space="0" w:color="auto"/>
        <w:bottom w:val="none" w:sz="0" w:space="0" w:color="auto"/>
        <w:right w:val="none" w:sz="0" w:space="0" w:color="auto"/>
      </w:divBdr>
    </w:div>
    <w:div w:id="1595091673">
      <w:bodyDiv w:val="1"/>
      <w:marLeft w:val="0"/>
      <w:marRight w:val="0"/>
      <w:marTop w:val="0"/>
      <w:marBottom w:val="0"/>
      <w:divBdr>
        <w:top w:val="none" w:sz="0" w:space="0" w:color="auto"/>
        <w:left w:val="none" w:sz="0" w:space="0" w:color="auto"/>
        <w:bottom w:val="none" w:sz="0" w:space="0" w:color="auto"/>
        <w:right w:val="none" w:sz="0" w:space="0" w:color="auto"/>
      </w:divBdr>
    </w:div>
    <w:div w:id="1595091874">
      <w:bodyDiv w:val="1"/>
      <w:marLeft w:val="0"/>
      <w:marRight w:val="0"/>
      <w:marTop w:val="0"/>
      <w:marBottom w:val="0"/>
      <w:divBdr>
        <w:top w:val="none" w:sz="0" w:space="0" w:color="auto"/>
        <w:left w:val="none" w:sz="0" w:space="0" w:color="auto"/>
        <w:bottom w:val="none" w:sz="0" w:space="0" w:color="auto"/>
        <w:right w:val="none" w:sz="0" w:space="0" w:color="auto"/>
      </w:divBdr>
    </w:div>
    <w:div w:id="1595479646">
      <w:bodyDiv w:val="1"/>
      <w:marLeft w:val="0"/>
      <w:marRight w:val="0"/>
      <w:marTop w:val="0"/>
      <w:marBottom w:val="0"/>
      <w:divBdr>
        <w:top w:val="none" w:sz="0" w:space="0" w:color="auto"/>
        <w:left w:val="none" w:sz="0" w:space="0" w:color="auto"/>
        <w:bottom w:val="none" w:sz="0" w:space="0" w:color="auto"/>
        <w:right w:val="none" w:sz="0" w:space="0" w:color="auto"/>
      </w:divBdr>
    </w:div>
    <w:div w:id="1595623301">
      <w:bodyDiv w:val="1"/>
      <w:marLeft w:val="0"/>
      <w:marRight w:val="0"/>
      <w:marTop w:val="0"/>
      <w:marBottom w:val="0"/>
      <w:divBdr>
        <w:top w:val="none" w:sz="0" w:space="0" w:color="auto"/>
        <w:left w:val="none" w:sz="0" w:space="0" w:color="auto"/>
        <w:bottom w:val="none" w:sz="0" w:space="0" w:color="auto"/>
        <w:right w:val="none" w:sz="0" w:space="0" w:color="auto"/>
      </w:divBdr>
    </w:div>
    <w:div w:id="1595632727">
      <w:bodyDiv w:val="1"/>
      <w:marLeft w:val="0"/>
      <w:marRight w:val="0"/>
      <w:marTop w:val="0"/>
      <w:marBottom w:val="0"/>
      <w:divBdr>
        <w:top w:val="none" w:sz="0" w:space="0" w:color="auto"/>
        <w:left w:val="none" w:sz="0" w:space="0" w:color="auto"/>
        <w:bottom w:val="none" w:sz="0" w:space="0" w:color="auto"/>
        <w:right w:val="none" w:sz="0" w:space="0" w:color="auto"/>
      </w:divBdr>
    </w:div>
    <w:div w:id="1595896472">
      <w:bodyDiv w:val="1"/>
      <w:marLeft w:val="0"/>
      <w:marRight w:val="0"/>
      <w:marTop w:val="0"/>
      <w:marBottom w:val="0"/>
      <w:divBdr>
        <w:top w:val="none" w:sz="0" w:space="0" w:color="auto"/>
        <w:left w:val="none" w:sz="0" w:space="0" w:color="auto"/>
        <w:bottom w:val="none" w:sz="0" w:space="0" w:color="auto"/>
        <w:right w:val="none" w:sz="0" w:space="0" w:color="auto"/>
      </w:divBdr>
    </w:div>
    <w:div w:id="1596548951">
      <w:bodyDiv w:val="1"/>
      <w:marLeft w:val="0"/>
      <w:marRight w:val="0"/>
      <w:marTop w:val="0"/>
      <w:marBottom w:val="0"/>
      <w:divBdr>
        <w:top w:val="none" w:sz="0" w:space="0" w:color="auto"/>
        <w:left w:val="none" w:sz="0" w:space="0" w:color="auto"/>
        <w:bottom w:val="none" w:sz="0" w:space="0" w:color="auto"/>
        <w:right w:val="none" w:sz="0" w:space="0" w:color="auto"/>
      </w:divBdr>
    </w:div>
    <w:div w:id="1596550282">
      <w:bodyDiv w:val="1"/>
      <w:marLeft w:val="0"/>
      <w:marRight w:val="0"/>
      <w:marTop w:val="0"/>
      <w:marBottom w:val="0"/>
      <w:divBdr>
        <w:top w:val="none" w:sz="0" w:space="0" w:color="auto"/>
        <w:left w:val="none" w:sz="0" w:space="0" w:color="auto"/>
        <w:bottom w:val="none" w:sz="0" w:space="0" w:color="auto"/>
        <w:right w:val="none" w:sz="0" w:space="0" w:color="auto"/>
      </w:divBdr>
    </w:div>
    <w:div w:id="1596591161">
      <w:bodyDiv w:val="1"/>
      <w:marLeft w:val="0"/>
      <w:marRight w:val="0"/>
      <w:marTop w:val="0"/>
      <w:marBottom w:val="0"/>
      <w:divBdr>
        <w:top w:val="none" w:sz="0" w:space="0" w:color="auto"/>
        <w:left w:val="none" w:sz="0" w:space="0" w:color="auto"/>
        <w:bottom w:val="none" w:sz="0" w:space="0" w:color="auto"/>
        <w:right w:val="none" w:sz="0" w:space="0" w:color="auto"/>
      </w:divBdr>
    </w:div>
    <w:div w:id="1596596461">
      <w:bodyDiv w:val="1"/>
      <w:marLeft w:val="0"/>
      <w:marRight w:val="0"/>
      <w:marTop w:val="0"/>
      <w:marBottom w:val="0"/>
      <w:divBdr>
        <w:top w:val="none" w:sz="0" w:space="0" w:color="auto"/>
        <w:left w:val="none" w:sz="0" w:space="0" w:color="auto"/>
        <w:bottom w:val="none" w:sz="0" w:space="0" w:color="auto"/>
        <w:right w:val="none" w:sz="0" w:space="0" w:color="auto"/>
      </w:divBdr>
    </w:div>
    <w:div w:id="1597010560">
      <w:bodyDiv w:val="1"/>
      <w:marLeft w:val="0"/>
      <w:marRight w:val="0"/>
      <w:marTop w:val="0"/>
      <w:marBottom w:val="0"/>
      <w:divBdr>
        <w:top w:val="none" w:sz="0" w:space="0" w:color="auto"/>
        <w:left w:val="none" w:sz="0" w:space="0" w:color="auto"/>
        <w:bottom w:val="none" w:sz="0" w:space="0" w:color="auto"/>
        <w:right w:val="none" w:sz="0" w:space="0" w:color="auto"/>
      </w:divBdr>
    </w:div>
    <w:div w:id="1597441133">
      <w:bodyDiv w:val="1"/>
      <w:marLeft w:val="0"/>
      <w:marRight w:val="0"/>
      <w:marTop w:val="0"/>
      <w:marBottom w:val="0"/>
      <w:divBdr>
        <w:top w:val="none" w:sz="0" w:space="0" w:color="auto"/>
        <w:left w:val="none" w:sz="0" w:space="0" w:color="auto"/>
        <w:bottom w:val="none" w:sz="0" w:space="0" w:color="auto"/>
        <w:right w:val="none" w:sz="0" w:space="0" w:color="auto"/>
      </w:divBdr>
    </w:div>
    <w:div w:id="1597470950">
      <w:bodyDiv w:val="1"/>
      <w:marLeft w:val="0"/>
      <w:marRight w:val="0"/>
      <w:marTop w:val="0"/>
      <w:marBottom w:val="0"/>
      <w:divBdr>
        <w:top w:val="none" w:sz="0" w:space="0" w:color="auto"/>
        <w:left w:val="none" w:sz="0" w:space="0" w:color="auto"/>
        <w:bottom w:val="none" w:sz="0" w:space="0" w:color="auto"/>
        <w:right w:val="none" w:sz="0" w:space="0" w:color="auto"/>
      </w:divBdr>
    </w:div>
    <w:div w:id="1597714870">
      <w:bodyDiv w:val="1"/>
      <w:marLeft w:val="0"/>
      <w:marRight w:val="0"/>
      <w:marTop w:val="0"/>
      <w:marBottom w:val="0"/>
      <w:divBdr>
        <w:top w:val="none" w:sz="0" w:space="0" w:color="auto"/>
        <w:left w:val="none" w:sz="0" w:space="0" w:color="auto"/>
        <w:bottom w:val="none" w:sz="0" w:space="0" w:color="auto"/>
        <w:right w:val="none" w:sz="0" w:space="0" w:color="auto"/>
      </w:divBdr>
    </w:div>
    <w:div w:id="1597787020">
      <w:bodyDiv w:val="1"/>
      <w:marLeft w:val="0"/>
      <w:marRight w:val="0"/>
      <w:marTop w:val="0"/>
      <w:marBottom w:val="0"/>
      <w:divBdr>
        <w:top w:val="none" w:sz="0" w:space="0" w:color="auto"/>
        <w:left w:val="none" w:sz="0" w:space="0" w:color="auto"/>
        <w:bottom w:val="none" w:sz="0" w:space="0" w:color="auto"/>
        <w:right w:val="none" w:sz="0" w:space="0" w:color="auto"/>
      </w:divBdr>
    </w:div>
    <w:div w:id="1597864378">
      <w:bodyDiv w:val="1"/>
      <w:marLeft w:val="0"/>
      <w:marRight w:val="0"/>
      <w:marTop w:val="0"/>
      <w:marBottom w:val="0"/>
      <w:divBdr>
        <w:top w:val="none" w:sz="0" w:space="0" w:color="auto"/>
        <w:left w:val="none" w:sz="0" w:space="0" w:color="auto"/>
        <w:bottom w:val="none" w:sz="0" w:space="0" w:color="auto"/>
        <w:right w:val="none" w:sz="0" w:space="0" w:color="auto"/>
      </w:divBdr>
    </w:div>
    <w:div w:id="1597981649">
      <w:bodyDiv w:val="1"/>
      <w:marLeft w:val="0"/>
      <w:marRight w:val="0"/>
      <w:marTop w:val="0"/>
      <w:marBottom w:val="0"/>
      <w:divBdr>
        <w:top w:val="none" w:sz="0" w:space="0" w:color="auto"/>
        <w:left w:val="none" w:sz="0" w:space="0" w:color="auto"/>
        <w:bottom w:val="none" w:sz="0" w:space="0" w:color="auto"/>
        <w:right w:val="none" w:sz="0" w:space="0" w:color="auto"/>
      </w:divBdr>
    </w:div>
    <w:div w:id="1597984338">
      <w:bodyDiv w:val="1"/>
      <w:marLeft w:val="0"/>
      <w:marRight w:val="0"/>
      <w:marTop w:val="0"/>
      <w:marBottom w:val="0"/>
      <w:divBdr>
        <w:top w:val="none" w:sz="0" w:space="0" w:color="auto"/>
        <w:left w:val="none" w:sz="0" w:space="0" w:color="auto"/>
        <w:bottom w:val="none" w:sz="0" w:space="0" w:color="auto"/>
        <w:right w:val="none" w:sz="0" w:space="0" w:color="auto"/>
      </w:divBdr>
    </w:div>
    <w:div w:id="1598176269">
      <w:bodyDiv w:val="1"/>
      <w:marLeft w:val="0"/>
      <w:marRight w:val="0"/>
      <w:marTop w:val="0"/>
      <w:marBottom w:val="0"/>
      <w:divBdr>
        <w:top w:val="none" w:sz="0" w:space="0" w:color="auto"/>
        <w:left w:val="none" w:sz="0" w:space="0" w:color="auto"/>
        <w:bottom w:val="none" w:sz="0" w:space="0" w:color="auto"/>
        <w:right w:val="none" w:sz="0" w:space="0" w:color="auto"/>
      </w:divBdr>
    </w:div>
    <w:div w:id="1598514326">
      <w:bodyDiv w:val="1"/>
      <w:marLeft w:val="0"/>
      <w:marRight w:val="0"/>
      <w:marTop w:val="0"/>
      <w:marBottom w:val="0"/>
      <w:divBdr>
        <w:top w:val="none" w:sz="0" w:space="0" w:color="auto"/>
        <w:left w:val="none" w:sz="0" w:space="0" w:color="auto"/>
        <w:bottom w:val="none" w:sz="0" w:space="0" w:color="auto"/>
        <w:right w:val="none" w:sz="0" w:space="0" w:color="auto"/>
      </w:divBdr>
    </w:div>
    <w:div w:id="1598558327">
      <w:bodyDiv w:val="1"/>
      <w:marLeft w:val="0"/>
      <w:marRight w:val="0"/>
      <w:marTop w:val="0"/>
      <w:marBottom w:val="0"/>
      <w:divBdr>
        <w:top w:val="none" w:sz="0" w:space="0" w:color="auto"/>
        <w:left w:val="none" w:sz="0" w:space="0" w:color="auto"/>
        <w:bottom w:val="none" w:sz="0" w:space="0" w:color="auto"/>
        <w:right w:val="none" w:sz="0" w:space="0" w:color="auto"/>
      </w:divBdr>
    </w:div>
    <w:div w:id="1598563468">
      <w:bodyDiv w:val="1"/>
      <w:marLeft w:val="0"/>
      <w:marRight w:val="0"/>
      <w:marTop w:val="0"/>
      <w:marBottom w:val="0"/>
      <w:divBdr>
        <w:top w:val="none" w:sz="0" w:space="0" w:color="auto"/>
        <w:left w:val="none" w:sz="0" w:space="0" w:color="auto"/>
        <w:bottom w:val="none" w:sz="0" w:space="0" w:color="auto"/>
        <w:right w:val="none" w:sz="0" w:space="0" w:color="auto"/>
      </w:divBdr>
    </w:div>
    <w:div w:id="1598564900">
      <w:bodyDiv w:val="1"/>
      <w:marLeft w:val="0"/>
      <w:marRight w:val="0"/>
      <w:marTop w:val="0"/>
      <w:marBottom w:val="0"/>
      <w:divBdr>
        <w:top w:val="none" w:sz="0" w:space="0" w:color="auto"/>
        <w:left w:val="none" w:sz="0" w:space="0" w:color="auto"/>
        <w:bottom w:val="none" w:sz="0" w:space="0" w:color="auto"/>
        <w:right w:val="none" w:sz="0" w:space="0" w:color="auto"/>
      </w:divBdr>
    </w:div>
    <w:div w:id="1598630813">
      <w:bodyDiv w:val="1"/>
      <w:marLeft w:val="0"/>
      <w:marRight w:val="0"/>
      <w:marTop w:val="0"/>
      <w:marBottom w:val="0"/>
      <w:divBdr>
        <w:top w:val="none" w:sz="0" w:space="0" w:color="auto"/>
        <w:left w:val="none" w:sz="0" w:space="0" w:color="auto"/>
        <w:bottom w:val="none" w:sz="0" w:space="0" w:color="auto"/>
        <w:right w:val="none" w:sz="0" w:space="0" w:color="auto"/>
      </w:divBdr>
    </w:div>
    <w:div w:id="1598713902">
      <w:bodyDiv w:val="1"/>
      <w:marLeft w:val="0"/>
      <w:marRight w:val="0"/>
      <w:marTop w:val="0"/>
      <w:marBottom w:val="0"/>
      <w:divBdr>
        <w:top w:val="none" w:sz="0" w:space="0" w:color="auto"/>
        <w:left w:val="none" w:sz="0" w:space="0" w:color="auto"/>
        <w:bottom w:val="none" w:sz="0" w:space="0" w:color="auto"/>
        <w:right w:val="none" w:sz="0" w:space="0" w:color="auto"/>
      </w:divBdr>
    </w:div>
    <w:div w:id="1598752900">
      <w:bodyDiv w:val="1"/>
      <w:marLeft w:val="0"/>
      <w:marRight w:val="0"/>
      <w:marTop w:val="0"/>
      <w:marBottom w:val="0"/>
      <w:divBdr>
        <w:top w:val="none" w:sz="0" w:space="0" w:color="auto"/>
        <w:left w:val="none" w:sz="0" w:space="0" w:color="auto"/>
        <w:bottom w:val="none" w:sz="0" w:space="0" w:color="auto"/>
        <w:right w:val="none" w:sz="0" w:space="0" w:color="auto"/>
      </w:divBdr>
    </w:div>
    <w:div w:id="1598782488">
      <w:bodyDiv w:val="1"/>
      <w:marLeft w:val="0"/>
      <w:marRight w:val="0"/>
      <w:marTop w:val="0"/>
      <w:marBottom w:val="0"/>
      <w:divBdr>
        <w:top w:val="none" w:sz="0" w:space="0" w:color="auto"/>
        <w:left w:val="none" w:sz="0" w:space="0" w:color="auto"/>
        <w:bottom w:val="none" w:sz="0" w:space="0" w:color="auto"/>
        <w:right w:val="none" w:sz="0" w:space="0" w:color="auto"/>
      </w:divBdr>
    </w:div>
    <w:div w:id="1598826031">
      <w:bodyDiv w:val="1"/>
      <w:marLeft w:val="0"/>
      <w:marRight w:val="0"/>
      <w:marTop w:val="0"/>
      <w:marBottom w:val="0"/>
      <w:divBdr>
        <w:top w:val="none" w:sz="0" w:space="0" w:color="auto"/>
        <w:left w:val="none" w:sz="0" w:space="0" w:color="auto"/>
        <w:bottom w:val="none" w:sz="0" w:space="0" w:color="auto"/>
        <w:right w:val="none" w:sz="0" w:space="0" w:color="auto"/>
      </w:divBdr>
    </w:div>
    <w:div w:id="1598902140">
      <w:bodyDiv w:val="1"/>
      <w:marLeft w:val="0"/>
      <w:marRight w:val="0"/>
      <w:marTop w:val="0"/>
      <w:marBottom w:val="0"/>
      <w:divBdr>
        <w:top w:val="none" w:sz="0" w:space="0" w:color="auto"/>
        <w:left w:val="none" w:sz="0" w:space="0" w:color="auto"/>
        <w:bottom w:val="none" w:sz="0" w:space="0" w:color="auto"/>
        <w:right w:val="none" w:sz="0" w:space="0" w:color="auto"/>
      </w:divBdr>
    </w:div>
    <w:div w:id="1599020513">
      <w:bodyDiv w:val="1"/>
      <w:marLeft w:val="0"/>
      <w:marRight w:val="0"/>
      <w:marTop w:val="0"/>
      <w:marBottom w:val="0"/>
      <w:divBdr>
        <w:top w:val="none" w:sz="0" w:space="0" w:color="auto"/>
        <w:left w:val="none" w:sz="0" w:space="0" w:color="auto"/>
        <w:bottom w:val="none" w:sz="0" w:space="0" w:color="auto"/>
        <w:right w:val="none" w:sz="0" w:space="0" w:color="auto"/>
      </w:divBdr>
    </w:div>
    <w:div w:id="1599093323">
      <w:bodyDiv w:val="1"/>
      <w:marLeft w:val="0"/>
      <w:marRight w:val="0"/>
      <w:marTop w:val="0"/>
      <w:marBottom w:val="0"/>
      <w:divBdr>
        <w:top w:val="none" w:sz="0" w:space="0" w:color="auto"/>
        <w:left w:val="none" w:sz="0" w:space="0" w:color="auto"/>
        <w:bottom w:val="none" w:sz="0" w:space="0" w:color="auto"/>
        <w:right w:val="none" w:sz="0" w:space="0" w:color="auto"/>
      </w:divBdr>
    </w:div>
    <w:div w:id="1599098108">
      <w:bodyDiv w:val="1"/>
      <w:marLeft w:val="0"/>
      <w:marRight w:val="0"/>
      <w:marTop w:val="0"/>
      <w:marBottom w:val="0"/>
      <w:divBdr>
        <w:top w:val="none" w:sz="0" w:space="0" w:color="auto"/>
        <w:left w:val="none" w:sz="0" w:space="0" w:color="auto"/>
        <w:bottom w:val="none" w:sz="0" w:space="0" w:color="auto"/>
        <w:right w:val="none" w:sz="0" w:space="0" w:color="auto"/>
      </w:divBdr>
    </w:div>
    <w:div w:id="1599219185">
      <w:bodyDiv w:val="1"/>
      <w:marLeft w:val="0"/>
      <w:marRight w:val="0"/>
      <w:marTop w:val="0"/>
      <w:marBottom w:val="0"/>
      <w:divBdr>
        <w:top w:val="none" w:sz="0" w:space="0" w:color="auto"/>
        <w:left w:val="none" w:sz="0" w:space="0" w:color="auto"/>
        <w:bottom w:val="none" w:sz="0" w:space="0" w:color="auto"/>
        <w:right w:val="none" w:sz="0" w:space="0" w:color="auto"/>
      </w:divBdr>
    </w:div>
    <w:div w:id="1599631434">
      <w:bodyDiv w:val="1"/>
      <w:marLeft w:val="0"/>
      <w:marRight w:val="0"/>
      <w:marTop w:val="0"/>
      <w:marBottom w:val="0"/>
      <w:divBdr>
        <w:top w:val="none" w:sz="0" w:space="0" w:color="auto"/>
        <w:left w:val="none" w:sz="0" w:space="0" w:color="auto"/>
        <w:bottom w:val="none" w:sz="0" w:space="0" w:color="auto"/>
        <w:right w:val="none" w:sz="0" w:space="0" w:color="auto"/>
      </w:divBdr>
    </w:div>
    <w:div w:id="1599677982">
      <w:bodyDiv w:val="1"/>
      <w:marLeft w:val="0"/>
      <w:marRight w:val="0"/>
      <w:marTop w:val="0"/>
      <w:marBottom w:val="0"/>
      <w:divBdr>
        <w:top w:val="none" w:sz="0" w:space="0" w:color="auto"/>
        <w:left w:val="none" w:sz="0" w:space="0" w:color="auto"/>
        <w:bottom w:val="none" w:sz="0" w:space="0" w:color="auto"/>
        <w:right w:val="none" w:sz="0" w:space="0" w:color="auto"/>
      </w:divBdr>
    </w:div>
    <w:div w:id="1599825131">
      <w:bodyDiv w:val="1"/>
      <w:marLeft w:val="0"/>
      <w:marRight w:val="0"/>
      <w:marTop w:val="0"/>
      <w:marBottom w:val="0"/>
      <w:divBdr>
        <w:top w:val="none" w:sz="0" w:space="0" w:color="auto"/>
        <w:left w:val="none" w:sz="0" w:space="0" w:color="auto"/>
        <w:bottom w:val="none" w:sz="0" w:space="0" w:color="auto"/>
        <w:right w:val="none" w:sz="0" w:space="0" w:color="auto"/>
      </w:divBdr>
    </w:div>
    <w:div w:id="1599868303">
      <w:bodyDiv w:val="1"/>
      <w:marLeft w:val="0"/>
      <w:marRight w:val="0"/>
      <w:marTop w:val="0"/>
      <w:marBottom w:val="0"/>
      <w:divBdr>
        <w:top w:val="none" w:sz="0" w:space="0" w:color="auto"/>
        <w:left w:val="none" w:sz="0" w:space="0" w:color="auto"/>
        <w:bottom w:val="none" w:sz="0" w:space="0" w:color="auto"/>
        <w:right w:val="none" w:sz="0" w:space="0" w:color="auto"/>
      </w:divBdr>
    </w:div>
    <w:div w:id="1599950029">
      <w:bodyDiv w:val="1"/>
      <w:marLeft w:val="0"/>
      <w:marRight w:val="0"/>
      <w:marTop w:val="0"/>
      <w:marBottom w:val="0"/>
      <w:divBdr>
        <w:top w:val="none" w:sz="0" w:space="0" w:color="auto"/>
        <w:left w:val="none" w:sz="0" w:space="0" w:color="auto"/>
        <w:bottom w:val="none" w:sz="0" w:space="0" w:color="auto"/>
        <w:right w:val="none" w:sz="0" w:space="0" w:color="auto"/>
      </w:divBdr>
    </w:div>
    <w:div w:id="1600218866">
      <w:bodyDiv w:val="1"/>
      <w:marLeft w:val="0"/>
      <w:marRight w:val="0"/>
      <w:marTop w:val="0"/>
      <w:marBottom w:val="0"/>
      <w:divBdr>
        <w:top w:val="none" w:sz="0" w:space="0" w:color="auto"/>
        <w:left w:val="none" w:sz="0" w:space="0" w:color="auto"/>
        <w:bottom w:val="none" w:sz="0" w:space="0" w:color="auto"/>
        <w:right w:val="none" w:sz="0" w:space="0" w:color="auto"/>
      </w:divBdr>
    </w:div>
    <w:div w:id="1600262180">
      <w:bodyDiv w:val="1"/>
      <w:marLeft w:val="0"/>
      <w:marRight w:val="0"/>
      <w:marTop w:val="0"/>
      <w:marBottom w:val="0"/>
      <w:divBdr>
        <w:top w:val="none" w:sz="0" w:space="0" w:color="auto"/>
        <w:left w:val="none" w:sz="0" w:space="0" w:color="auto"/>
        <w:bottom w:val="none" w:sz="0" w:space="0" w:color="auto"/>
        <w:right w:val="none" w:sz="0" w:space="0" w:color="auto"/>
      </w:divBdr>
    </w:div>
    <w:div w:id="1601377527">
      <w:bodyDiv w:val="1"/>
      <w:marLeft w:val="0"/>
      <w:marRight w:val="0"/>
      <w:marTop w:val="0"/>
      <w:marBottom w:val="0"/>
      <w:divBdr>
        <w:top w:val="none" w:sz="0" w:space="0" w:color="auto"/>
        <w:left w:val="none" w:sz="0" w:space="0" w:color="auto"/>
        <w:bottom w:val="none" w:sz="0" w:space="0" w:color="auto"/>
        <w:right w:val="none" w:sz="0" w:space="0" w:color="auto"/>
      </w:divBdr>
    </w:div>
    <w:div w:id="1601520740">
      <w:bodyDiv w:val="1"/>
      <w:marLeft w:val="0"/>
      <w:marRight w:val="0"/>
      <w:marTop w:val="0"/>
      <w:marBottom w:val="0"/>
      <w:divBdr>
        <w:top w:val="none" w:sz="0" w:space="0" w:color="auto"/>
        <w:left w:val="none" w:sz="0" w:space="0" w:color="auto"/>
        <w:bottom w:val="none" w:sz="0" w:space="0" w:color="auto"/>
        <w:right w:val="none" w:sz="0" w:space="0" w:color="auto"/>
      </w:divBdr>
    </w:div>
    <w:div w:id="1601530060">
      <w:bodyDiv w:val="1"/>
      <w:marLeft w:val="0"/>
      <w:marRight w:val="0"/>
      <w:marTop w:val="0"/>
      <w:marBottom w:val="0"/>
      <w:divBdr>
        <w:top w:val="none" w:sz="0" w:space="0" w:color="auto"/>
        <w:left w:val="none" w:sz="0" w:space="0" w:color="auto"/>
        <w:bottom w:val="none" w:sz="0" w:space="0" w:color="auto"/>
        <w:right w:val="none" w:sz="0" w:space="0" w:color="auto"/>
      </w:divBdr>
    </w:div>
    <w:div w:id="1602100974">
      <w:bodyDiv w:val="1"/>
      <w:marLeft w:val="0"/>
      <w:marRight w:val="0"/>
      <w:marTop w:val="0"/>
      <w:marBottom w:val="0"/>
      <w:divBdr>
        <w:top w:val="none" w:sz="0" w:space="0" w:color="auto"/>
        <w:left w:val="none" w:sz="0" w:space="0" w:color="auto"/>
        <w:bottom w:val="none" w:sz="0" w:space="0" w:color="auto"/>
        <w:right w:val="none" w:sz="0" w:space="0" w:color="auto"/>
      </w:divBdr>
    </w:div>
    <w:div w:id="1602255290">
      <w:bodyDiv w:val="1"/>
      <w:marLeft w:val="0"/>
      <w:marRight w:val="0"/>
      <w:marTop w:val="0"/>
      <w:marBottom w:val="0"/>
      <w:divBdr>
        <w:top w:val="none" w:sz="0" w:space="0" w:color="auto"/>
        <w:left w:val="none" w:sz="0" w:space="0" w:color="auto"/>
        <w:bottom w:val="none" w:sz="0" w:space="0" w:color="auto"/>
        <w:right w:val="none" w:sz="0" w:space="0" w:color="auto"/>
      </w:divBdr>
    </w:div>
    <w:div w:id="1602255892">
      <w:bodyDiv w:val="1"/>
      <w:marLeft w:val="0"/>
      <w:marRight w:val="0"/>
      <w:marTop w:val="0"/>
      <w:marBottom w:val="0"/>
      <w:divBdr>
        <w:top w:val="none" w:sz="0" w:space="0" w:color="auto"/>
        <w:left w:val="none" w:sz="0" w:space="0" w:color="auto"/>
        <w:bottom w:val="none" w:sz="0" w:space="0" w:color="auto"/>
        <w:right w:val="none" w:sz="0" w:space="0" w:color="auto"/>
      </w:divBdr>
    </w:div>
    <w:div w:id="1602950771">
      <w:bodyDiv w:val="1"/>
      <w:marLeft w:val="0"/>
      <w:marRight w:val="0"/>
      <w:marTop w:val="0"/>
      <w:marBottom w:val="0"/>
      <w:divBdr>
        <w:top w:val="none" w:sz="0" w:space="0" w:color="auto"/>
        <w:left w:val="none" w:sz="0" w:space="0" w:color="auto"/>
        <w:bottom w:val="none" w:sz="0" w:space="0" w:color="auto"/>
        <w:right w:val="none" w:sz="0" w:space="0" w:color="auto"/>
      </w:divBdr>
    </w:div>
    <w:div w:id="1602957333">
      <w:bodyDiv w:val="1"/>
      <w:marLeft w:val="0"/>
      <w:marRight w:val="0"/>
      <w:marTop w:val="0"/>
      <w:marBottom w:val="0"/>
      <w:divBdr>
        <w:top w:val="none" w:sz="0" w:space="0" w:color="auto"/>
        <w:left w:val="none" w:sz="0" w:space="0" w:color="auto"/>
        <w:bottom w:val="none" w:sz="0" w:space="0" w:color="auto"/>
        <w:right w:val="none" w:sz="0" w:space="0" w:color="auto"/>
      </w:divBdr>
    </w:div>
    <w:div w:id="1603108117">
      <w:bodyDiv w:val="1"/>
      <w:marLeft w:val="0"/>
      <w:marRight w:val="0"/>
      <w:marTop w:val="0"/>
      <w:marBottom w:val="0"/>
      <w:divBdr>
        <w:top w:val="none" w:sz="0" w:space="0" w:color="auto"/>
        <w:left w:val="none" w:sz="0" w:space="0" w:color="auto"/>
        <w:bottom w:val="none" w:sz="0" w:space="0" w:color="auto"/>
        <w:right w:val="none" w:sz="0" w:space="0" w:color="auto"/>
      </w:divBdr>
    </w:div>
    <w:div w:id="1603296020">
      <w:bodyDiv w:val="1"/>
      <w:marLeft w:val="0"/>
      <w:marRight w:val="0"/>
      <w:marTop w:val="0"/>
      <w:marBottom w:val="0"/>
      <w:divBdr>
        <w:top w:val="none" w:sz="0" w:space="0" w:color="auto"/>
        <w:left w:val="none" w:sz="0" w:space="0" w:color="auto"/>
        <w:bottom w:val="none" w:sz="0" w:space="0" w:color="auto"/>
        <w:right w:val="none" w:sz="0" w:space="0" w:color="auto"/>
      </w:divBdr>
    </w:div>
    <w:div w:id="1603301723">
      <w:bodyDiv w:val="1"/>
      <w:marLeft w:val="0"/>
      <w:marRight w:val="0"/>
      <w:marTop w:val="0"/>
      <w:marBottom w:val="0"/>
      <w:divBdr>
        <w:top w:val="none" w:sz="0" w:space="0" w:color="auto"/>
        <w:left w:val="none" w:sz="0" w:space="0" w:color="auto"/>
        <w:bottom w:val="none" w:sz="0" w:space="0" w:color="auto"/>
        <w:right w:val="none" w:sz="0" w:space="0" w:color="auto"/>
      </w:divBdr>
    </w:div>
    <w:div w:id="1603414862">
      <w:bodyDiv w:val="1"/>
      <w:marLeft w:val="0"/>
      <w:marRight w:val="0"/>
      <w:marTop w:val="0"/>
      <w:marBottom w:val="0"/>
      <w:divBdr>
        <w:top w:val="none" w:sz="0" w:space="0" w:color="auto"/>
        <w:left w:val="none" w:sz="0" w:space="0" w:color="auto"/>
        <w:bottom w:val="none" w:sz="0" w:space="0" w:color="auto"/>
        <w:right w:val="none" w:sz="0" w:space="0" w:color="auto"/>
      </w:divBdr>
    </w:div>
    <w:div w:id="1603492715">
      <w:bodyDiv w:val="1"/>
      <w:marLeft w:val="0"/>
      <w:marRight w:val="0"/>
      <w:marTop w:val="0"/>
      <w:marBottom w:val="0"/>
      <w:divBdr>
        <w:top w:val="none" w:sz="0" w:space="0" w:color="auto"/>
        <w:left w:val="none" w:sz="0" w:space="0" w:color="auto"/>
        <w:bottom w:val="none" w:sz="0" w:space="0" w:color="auto"/>
        <w:right w:val="none" w:sz="0" w:space="0" w:color="auto"/>
      </w:divBdr>
    </w:div>
    <w:div w:id="1603609299">
      <w:bodyDiv w:val="1"/>
      <w:marLeft w:val="0"/>
      <w:marRight w:val="0"/>
      <w:marTop w:val="0"/>
      <w:marBottom w:val="0"/>
      <w:divBdr>
        <w:top w:val="none" w:sz="0" w:space="0" w:color="auto"/>
        <w:left w:val="none" w:sz="0" w:space="0" w:color="auto"/>
        <w:bottom w:val="none" w:sz="0" w:space="0" w:color="auto"/>
        <w:right w:val="none" w:sz="0" w:space="0" w:color="auto"/>
      </w:divBdr>
    </w:div>
    <w:div w:id="1603680417">
      <w:bodyDiv w:val="1"/>
      <w:marLeft w:val="0"/>
      <w:marRight w:val="0"/>
      <w:marTop w:val="0"/>
      <w:marBottom w:val="0"/>
      <w:divBdr>
        <w:top w:val="none" w:sz="0" w:space="0" w:color="auto"/>
        <w:left w:val="none" w:sz="0" w:space="0" w:color="auto"/>
        <w:bottom w:val="none" w:sz="0" w:space="0" w:color="auto"/>
        <w:right w:val="none" w:sz="0" w:space="0" w:color="auto"/>
      </w:divBdr>
    </w:div>
    <w:div w:id="1603685757">
      <w:bodyDiv w:val="1"/>
      <w:marLeft w:val="0"/>
      <w:marRight w:val="0"/>
      <w:marTop w:val="0"/>
      <w:marBottom w:val="0"/>
      <w:divBdr>
        <w:top w:val="none" w:sz="0" w:space="0" w:color="auto"/>
        <w:left w:val="none" w:sz="0" w:space="0" w:color="auto"/>
        <w:bottom w:val="none" w:sz="0" w:space="0" w:color="auto"/>
        <w:right w:val="none" w:sz="0" w:space="0" w:color="auto"/>
      </w:divBdr>
    </w:div>
    <w:div w:id="1603800091">
      <w:bodyDiv w:val="1"/>
      <w:marLeft w:val="0"/>
      <w:marRight w:val="0"/>
      <w:marTop w:val="0"/>
      <w:marBottom w:val="0"/>
      <w:divBdr>
        <w:top w:val="none" w:sz="0" w:space="0" w:color="auto"/>
        <w:left w:val="none" w:sz="0" w:space="0" w:color="auto"/>
        <w:bottom w:val="none" w:sz="0" w:space="0" w:color="auto"/>
        <w:right w:val="none" w:sz="0" w:space="0" w:color="auto"/>
      </w:divBdr>
    </w:div>
    <w:div w:id="1603802534">
      <w:bodyDiv w:val="1"/>
      <w:marLeft w:val="0"/>
      <w:marRight w:val="0"/>
      <w:marTop w:val="0"/>
      <w:marBottom w:val="0"/>
      <w:divBdr>
        <w:top w:val="none" w:sz="0" w:space="0" w:color="auto"/>
        <w:left w:val="none" w:sz="0" w:space="0" w:color="auto"/>
        <w:bottom w:val="none" w:sz="0" w:space="0" w:color="auto"/>
        <w:right w:val="none" w:sz="0" w:space="0" w:color="auto"/>
      </w:divBdr>
    </w:div>
    <w:div w:id="1603876967">
      <w:bodyDiv w:val="1"/>
      <w:marLeft w:val="0"/>
      <w:marRight w:val="0"/>
      <w:marTop w:val="0"/>
      <w:marBottom w:val="0"/>
      <w:divBdr>
        <w:top w:val="none" w:sz="0" w:space="0" w:color="auto"/>
        <w:left w:val="none" w:sz="0" w:space="0" w:color="auto"/>
        <w:bottom w:val="none" w:sz="0" w:space="0" w:color="auto"/>
        <w:right w:val="none" w:sz="0" w:space="0" w:color="auto"/>
      </w:divBdr>
    </w:div>
    <w:div w:id="1604651321">
      <w:bodyDiv w:val="1"/>
      <w:marLeft w:val="0"/>
      <w:marRight w:val="0"/>
      <w:marTop w:val="0"/>
      <w:marBottom w:val="0"/>
      <w:divBdr>
        <w:top w:val="none" w:sz="0" w:space="0" w:color="auto"/>
        <w:left w:val="none" w:sz="0" w:space="0" w:color="auto"/>
        <w:bottom w:val="none" w:sz="0" w:space="0" w:color="auto"/>
        <w:right w:val="none" w:sz="0" w:space="0" w:color="auto"/>
      </w:divBdr>
    </w:div>
    <w:div w:id="1604805339">
      <w:bodyDiv w:val="1"/>
      <w:marLeft w:val="0"/>
      <w:marRight w:val="0"/>
      <w:marTop w:val="0"/>
      <w:marBottom w:val="0"/>
      <w:divBdr>
        <w:top w:val="none" w:sz="0" w:space="0" w:color="auto"/>
        <w:left w:val="none" w:sz="0" w:space="0" w:color="auto"/>
        <w:bottom w:val="none" w:sz="0" w:space="0" w:color="auto"/>
        <w:right w:val="none" w:sz="0" w:space="0" w:color="auto"/>
      </w:divBdr>
    </w:div>
    <w:div w:id="1605069315">
      <w:bodyDiv w:val="1"/>
      <w:marLeft w:val="0"/>
      <w:marRight w:val="0"/>
      <w:marTop w:val="0"/>
      <w:marBottom w:val="0"/>
      <w:divBdr>
        <w:top w:val="none" w:sz="0" w:space="0" w:color="auto"/>
        <w:left w:val="none" w:sz="0" w:space="0" w:color="auto"/>
        <w:bottom w:val="none" w:sz="0" w:space="0" w:color="auto"/>
        <w:right w:val="none" w:sz="0" w:space="0" w:color="auto"/>
      </w:divBdr>
    </w:div>
    <w:div w:id="1605310251">
      <w:bodyDiv w:val="1"/>
      <w:marLeft w:val="0"/>
      <w:marRight w:val="0"/>
      <w:marTop w:val="0"/>
      <w:marBottom w:val="0"/>
      <w:divBdr>
        <w:top w:val="none" w:sz="0" w:space="0" w:color="auto"/>
        <w:left w:val="none" w:sz="0" w:space="0" w:color="auto"/>
        <w:bottom w:val="none" w:sz="0" w:space="0" w:color="auto"/>
        <w:right w:val="none" w:sz="0" w:space="0" w:color="auto"/>
      </w:divBdr>
    </w:div>
    <w:div w:id="1605380822">
      <w:bodyDiv w:val="1"/>
      <w:marLeft w:val="0"/>
      <w:marRight w:val="0"/>
      <w:marTop w:val="0"/>
      <w:marBottom w:val="0"/>
      <w:divBdr>
        <w:top w:val="none" w:sz="0" w:space="0" w:color="auto"/>
        <w:left w:val="none" w:sz="0" w:space="0" w:color="auto"/>
        <w:bottom w:val="none" w:sz="0" w:space="0" w:color="auto"/>
        <w:right w:val="none" w:sz="0" w:space="0" w:color="auto"/>
      </w:divBdr>
    </w:div>
    <w:div w:id="1605458269">
      <w:bodyDiv w:val="1"/>
      <w:marLeft w:val="0"/>
      <w:marRight w:val="0"/>
      <w:marTop w:val="0"/>
      <w:marBottom w:val="0"/>
      <w:divBdr>
        <w:top w:val="none" w:sz="0" w:space="0" w:color="auto"/>
        <w:left w:val="none" w:sz="0" w:space="0" w:color="auto"/>
        <w:bottom w:val="none" w:sz="0" w:space="0" w:color="auto"/>
        <w:right w:val="none" w:sz="0" w:space="0" w:color="auto"/>
      </w:divBdr>
    </w:div>
    <w:div w:id="1605653973">
      <w:bodyDiv w:val="1"/>
      <w:marLeft w:val="0"/>
      <w:marRight w:val="0"/>
      <w:marTop w:val="0"/>
      <w:marBottom w:val="0"/>
      <w:divBdr>
        <w:top w:val="none" w:sz="0" w:space="0" w:color="auto"/>
        <w:left w:val="none" w:sz="0" w:space="0" w:color="auto"/>
        <w:bottom w:val="none" w:sz="0" w:space="0" w:color="auto"/>
        <w:right w:val="none" w:sz="0" w:space="0" w:color="auto"/>
      </w:divBdr>
    </w:div>
    <w:div w:id="1605724715">
      <w:bodyDiv w:val="1"/>
      <w:marLeft w:val="0"/>
      <w:marRight w:val="0"/>
      <w:marTop w:val="0"/>
      <w:marBottom w:val="0"/>
      <w:divBdr>
        <w:top w:val="none" w:sz="0" w:space="0" w:color="auto"/>
        <w:left w:val="none" w:sz="0" w:space="0" w:color="auto"/>
        <w:bottom w:val="none" w:sz="0" w:space="0" w:color="auto"/>
        <w:right w:val="none" w:sz="0" w:space="0" w:color="auto"/>
      </w:divBdr>
    </w:div>
    <w:div w:id="1605727416">
      <w:bodyDiv w:val="1"/>
      <w:marLeft w:val="0"/>
      <w:marRight w:val="0"/>
      <w:marTop w:val="0"/>
      <w:marBottom w:val="0"/>
      <w:divBdr>
        <w:top w:val="none" w:sz="0" w:space="0" w:color="auto"/>
        <w:left w:val="none" w:sz="0" w:space="0" w:color="auto"/>
        <w:bottom w:val="none" w:sz="0" w:space="0" w:color="auto"/>
        <w:right w:val="none" w:sz="0" w:space="0" w:color="auto"/>
      </w:divBdr>
    </w:div>
    <w:div w:id="1605842181">
      <w:bodyDiv w:val="1"/>
      <w:marLeft w:val="0"/>
      <w:marRight w:val="0"/>
      <w:marTop w:val="0"/>
      <w:marBottom w:val="0"/>
      <w:divBdr>
        <w:top w:val="none" w:sz="0" w:space="0" w:color="auto"/>
        <w:left w:val="none" w:sz="0" w:space="0" w:color="auto"/>
        <w:bottom w:val="none" w:sz="0" w:space="0" w:color="auto"/>
        <w:right w:val="none" w:sz="0" w:space="0" w:color="auto"/>
      </w:divBdr>
    </w:div>
    <w:div w:id="1605846063">
      <w:bodyDiv w:val="1"/>
      <w:marLeft w:val="0"/>
      <w:marRight w:val="0"/>
      <w:marTop w:val="0"/>
      <w:marBottom w:val="0"/>
      <w:divBdr>
        <w:top w:val="none" w:sz="0" w:space="0" w:color="auto"/>
        <w:left w:val="none" w:sz="0" w:space="0" w:color="auto"/>
        <w:bottom w:val="none" w:sz="0" w:space="0" w:color="auto"/>
        <w:right w:val="none" w:sz="0" w:space="0" w:color="auto"/>
      </w:divBdr>
    </w:div>
    <w:div w:id="1606158452">
      <w:bodyDiv w:val="1"/>
      <w:marLeft w:val="0"/>
      <w:marRight w:val="0"/>
      <w:marTop w:val="0"/>
      <w:marBottom w:val="0"/>
      <w:divBdr>
        <w:top w:val="none" w:sz="0" w:space="0" w:color="auto"/>
        <w:left w:val="none" w:sz="0" w:space="0" w:color="auto"/>
        <w:bottom w:val="none" w:sz="0" w:space="0" w:color="auto"/>
        <w:right w:val="none" w:sz="0" w:space="0" w:color="auto"/>
      </w:divBdr>
    </w:div>
    <w:div w:id="1606183048">
      <w:bodyDiv w:val="1"/>
      <w:marLeft w:val="0"/>
      <w:marRight w:val="0"/>
      <w:marTop w:val="0"/>
      <w:marBottom w:val="0"/>
      <w:divBdr>
        <w:top w:val="none" w:sz="0" w:space="0" w:color="auto"/>
        <w:left w:val="none" w:sz="0" w:space="0" w:color="auto"/>
        <w:bottom w:val="none" w:sz="0" w:space="0" w:color="auto"/>
        <w:right w:val="none" w:sz="0" w:space="0" w:color="auto"/>
      </w:divBdr>
    </w:div>
    <w:div w:id="1606307216">
      <w:bodyDiv w:val="1"/>
      <w:marLeft w:val="0"/>
      <w:marRight w:val="0"/>
      <w:marTop w:val="0"/>
      <w:marBottom w:val="0"/>
      <w:divBdr>
        <w:top w:val="none" w:sz="0" w:space="0" w:color="auto"/>
        <w:left w:val="none" w:sz="0" w:space="0" w:color="auto"/>
        <w:bottom w:val="none" w:sz="0" w:space="0" w:color="auto"/>
        <w:right w:val="none" w:sz="0" w:space="0" w:color="auto"/>
      </w:divBdr>
    </w:div>
    <w:div w:id="1606307655">
      <w:bodyDiv w:val="1"/>
      <w:marLeft w:val="0"/>
      <w:marRight w:val="0"/>
      <w:marTop w:val="0"/>
      <w:marBottom w:val="0"/>
      <w:divBdr>
        <w:top w:val="none" w:sz="0" w:space="0" w:color="auto"/>
        <w:left w:val="none" w:sz="0" w:space="0" w:color="auto"/>
        <w:bottom w:val="none" w:sz="0" w:space="0" w:color="auto"/>
        <w:right w:val="none" w:sz="0" w:space="0" w:color="auto"/>
      </w:divBdr>
    </w:div>
    <w:div w:id="1606381538">
      <w:bodyDiv w:val="1"/>
      <w:marLeft w:val="0"/>
      <w:marRight w:val="0"/>
      <w:marTop w:val="0"/>
      <w:marBottom w:val="0"/>
      <w:divBdr>
        <w:top w:val="none" w:sz="0" w:space="0" w:color="auto"/>
        <w:left w:val="none" w:sz="0" w:space="0" w:color="auto"/>
        <w:bottom w:val="none" w:sz="0" w:space="0" w:color="auto"/>
        <w:right w:val="none" w:sz="0" w:space="0" w:color="auto"/>
      </w:divBdr>
    </w:div>
    <w:div w:id="1606498959">
      <w:bodyDiv w:val="1"/>
      <w:marLeft w:val="0"/>
      <w:marRight w:val="0"/>
      <w:marTop w:val="0"/>
      <w:marBottom w:val="0"/>
      <w:divBdr>
        <w:top w:val="none" w:sz="0" w:space="0" w:color="auto"/>
        <w:left w:val="none" w:sz="0" w:space="0" w:color="auto"/>
        <w:bottom w:val="none" w:sz="0" w:space="0" w:color="auto"/>
        <w:right w:val="none" w:sz="0" w:space="0" w:color="auto"/>
      </w:divBdr>
    </w:div>
    <w:div w:id="1606503476">
      <w:bodyDiv w:val="1"/>
      <w:marLeft w:val="0"/>
      <w:marRight w:val="0"/>
      <w:marTop w:val="0"/>
      <w:marBottom w:val="0"/>
      <w:divBdr>
        <w:top w:val="none" w:sz="0" w:space="0" w:color="auto"/>
        <w:left w:val="none" w:sz="0" w:space="0" w:color="auto"/>
        <w:bottom w:val="none" w:sz="0" w:space="0" w:color="auto"/>
        <w:right w:val="none" w:sz="0" w:space="0" w:color="auto"/>
      </w:divBdr>
    </w:div>
    <w:div w:id="1606693053">
      <w:bodyDiv w:val="1"/>
      <w:marLeft w:val="0"/>
      <w:marRight w:val="0"/>
      <w:marTop w:val="0"/>
      <w:marBottom w:val="0"/>
      <w:divBdr>
        <w:top w:val="none" w:sz="0" w:space="0" w:color="auto"/>
        <w:left w:val="none" w:sz="0" w:space="0" w:color="auto"/>
        <w:bottom w:val="none" w:sz="0" w:space="0" w:color="auto"/>
        <w:right w:val="none" w:sz="0" w:space="0" w:color="auto"/>
      </w:divBdr>
    </w:div>
    <w:div w:id="1606765230">
      <w:bodyDiv w:val="1"/>
      <w:marLeft w:val="0"/>
      <w:marRight w:val="0"/>
      <w:marTop w:val="0"/>
      <w:marBottom w:val="0"/>
      <w:divBdr>
        <w:top w:val="none" w:sz="0" w:space="0" w:color="auto"/>
        <w:left w:val="none" w:sz="0" w:space="0" w:color="auto"/>
        <w:bottom w:val="none" w:sz="0" w:space="0" w:color="auto"/>
        <w:right w:val="none" w:sz="0" w:space="0" w:color="auto"/>
      </w:divBdr>
    </w:div>
    <w:div w:id="1606886319">
      <w:bodyDiv w:val="1"/>
      <w:marLeft w:val="0"/>
      <w:marRight w:val="0"/>
      <w:marTop w:val="0"/>
      <w:marBottom w:val="0"/>
      <w:divBdr>
        <w:top w:val="none" w:sz="0" w:space="0" w:color="auto"/>
        <w:left w:val="none" w:sz="0" w:space="0" w:color="auto"/>
        <w:bottom w:val="none" w:sz="0" w:space="0" w:color="auto"/>
        <w:right w:val="none" w:sz="0" w:space="0" w:color="auto"/>
      </w:divBdr>
    </w:div>
    <w:div w:id="1606958542">
      <w:bodyDiv w:val="1"/>
      <w:marLeft w:val="0"/>
      <w:marRight w:val="0"/>
      <w:marTop w:val="0"/>
      <w:marBottom w:val="0"/>
      <w:divBdr>
        <w:top w:val="none" w:sz="0" w:space="0" w:color="auto"/>
        <w:left w:val="none" w:sz="0" w:space="0" w:color="auto"/>
        <w:bottom w:val="none" w:sz="0" w:space="0" w:color="auto"/>
        <w:right w:val="none" w:sz="0" w:space="0" w:color="auto"/>
      </w:divBdr>
    </w:div>
    <w:div w:id="1607343072">
      <w:bodyDiv w:val="1"/>
      <w:marLeft w:val="0"/>
      <w:marRight w:val="0"/>
      <w:marTop w:val="0"/>
      <w:marBottom w:val="0"/>
      <w:divBdr>
        <w:top w:val="none" w:sz="0" w:space="0" w:color="auto"/>
        <w:left w:val="none" w:sz="0" w:space="0" w:color="auto"/>
        <w:bottom w:val="none" w:sz="0" w:space="0" w:color="auto"/>
        <w:right w:val="none" w:sz="0" w:space="0" w:color="auto"/>
      </w:divBdr>
    </w:div>
    <w:div w:id="1607497493">
      <w:bodyDiv w:val="1"/>
      <w:marLeft w:val="0"/>
      <w:marRight w:val="0"/>
      <w:marTop w:val="0"/>
      <w:marBottom w:val="0"/>
      <w:divBdr>
        <w:top w:val="none" w:sz="0" w:space="0" w:color="auto"/>
        <w:left w:val="none" w:sz="0" w:space="0" w:color="auto"/>
        <w:bottom w:val="none" w:sz="0" w:space="0" w:color="auto"/>
        <w:right w:val="none" w:sz="0" w:space="0" w:color="auto"/>
      </w:divBdr>
    </w:div>
    <w:div w:id="1607691107">
      <w:bodyDiv w:val="1"/>
      <w:marLeft w:val="0"/>
      <w:marRight w:val="0"/>
      <w:marTop w:val="0"/>
      <w:marBottom w:val="0"/>
      <w:divBdr>
        <w:top w:val="none" w:sz="0" w:space="0" w:color="auto"/>
        <w:left w:val="none" w:sz="0" w:space="0" w:color="auto"/>
        <w:bottom w:val="none" w:sz="0" w:space="0" w:color="auto"/>
        <w:right w:val="none" w:sz="0" w:space="0" w:color="auto"/>
      </w:divBdr>
    </w:div>
    <w:div w:id="1607692304">
      <w:bodyDiv w:val="1"/>
      <w:marLeft w:val="0"/>
      <w:marRight w:val="0"/>
      <w:marTop w:val="0"/>
      <w:marBottom w:val="0"/>
      <w:divBdr>
        <w:top w:val="none" w:sz="0" w:space="0" w:color="auto"/>
        <w:left w:val="none" w:sz="0" w:space="0" w:color="auto"/>
        <w:bottom w:val="none" w:sz="0" w:space="0" w:color="auto"/>
        <w:right w:val="none" w:sz="0" w:space="0" w:color="auto"/>
      </w:divBdr>
    </w:div>
    <w:div w:id="1607879966">
      <w:bodyDiv w:val="1"/>
      <w:marLeft w:val="0"/>
      <w:marRight w:val="0"/>
      <w:marTop w:val="0"/>
      <w:marBottom w:val="0"/>
      <w:divBdr>
        <w:top w:val="none" w:sz="0" w:space="0" w:color="auto"/>
        <w:left w:val="none" w:sz="0" w:space="0" w:color="auto"/>
        <w:bottom w:val="none" w:sz="0" w:space="0" w:color="auto"/>
        <w:right w:val="none" w:sz="0" w:space="0" w:color="auto"/>
      </w:divBdr>
    </w:div>
    <w:div w:id="1607928427">
      <w:bodyDiv w:val="1"/>
      <w:marLeft w:val="0"/>
      <w:marRight w:val="0"/>
      <w:marTop w:val="0"/>
      <w:marBottom w:val="0"/>
      <w:divBdr>
        <w:top w:val="none" w:sz="0" w:space="0" w:color="auto"/>
        <w:left w:val="none" w:sz="0" w:space="0" w:color="auto"/>
        <w:bottom w:val="none" w:sz="0" w:space="0" w:color="auto"/>
        <w:right w:val="none" w:sz="0" w:space="0" w:color="auto"/>
      </w:divBdr>
    </w:div>
    <w:div w:id="1608124657">
      <w:bodyDiv w:val="1"/>
      <w:marLeft w:val="0"/>
      <w:marRight w:val="0"/>
      <w:marTop w:val="0"/>
      <w:marBottom w:val="0"/>
      <w:divBdr>
        <w:top w:val="none" w:sz="0" w:space="0" w:color="auto"/>
        <w:left w:val="none" w:sz="0" w:space="0" w:color="auto"/>
        <w:bottom w:val="none" w:sz="0" w:space="0" w:color="auto"/>
        <w:right w:val="none" w:sz="0" w:space="0" w:color="auto"/>
      </w:divBdr>
    </w:div>
    <w:div w:id="1608267859">
      <w:bodyDiv w:val="1"/>
      <w:marLeft w:val="0"/>
      <w:marRight w:val="0"/>
      <w:marTop w:val="0"/>
      <w:marBottom w:val="0"/>
      <w:divBdr>
        <w:top w:val="none" w:sz="0" w:space="0" w:color="auto"/>
        <w:left w:val="none" w:sz="0" w:space="0" w:color="auto"/>
        <w:bottom w:val="none" w:sz="0" w:space="0" w:color="auto"/>
        <w:right w:val="none" w:sz="0" w:space="0" w:color="auto"/>
      </w:divBdr>
    </w:div>
    <w:div w:id="1608268688">
      <w:bodyDiv w:val="1"/>
      <w:marLeft w:val="0"/>
      <w:marRight w:val="0"/>
      <w:marTop w:val="0"/>
      <w:marBottom w:val="0"/>
      <w:divBdr>
        <w:top w:val="none" w:sz="0" w:space="0" w:color="auto"/>
        <w:left w:val="none" w:sz="0" w:space="0" w:color="auto"/>
        <w:bottom w:val="none" w:sz="0" w:space="0" w:color="auto"/>
        <w:right w:val="none" w:sz="0" w:space="0" w:color="auto"/>
      </w:divBdr>
    </w:div>
    <w:div w:id="1608655034">
      <w:bodyDiv w:val="1"/>
      <w:marLeft w:val="0"/>
      <w:marRight w:val="0"/>
      <w:marTop w:val="0"/>
      <w:marBottom w:val="0"/>
      <w:divBdr>
        <w:top w:val="none" w:sz="0" w:space="0" w:color="auto"/>
        <w:left w:val="none" w:sz="0" w:space="0" w:color="auto"/>
        <w:bottom w:val="none" w:sz="0" w:space="0" w:color="auto"/>
        <w:right w:val="none" w:sz="0" w:space="0" w:color="auto"/>
      </w:divBdr>
    </w:div>
    <w:div w:id="1608657259">
      <w:bodyDiv w:val="1"/>
      <w:marLeft w:val="0"/>
      <w:marRight w:val="0"/>
      <w:marTop w:val="0"/>
      <w:marBottom w:val="0"/>
      <w:divBdr>
        <w:top w:val="none" w:sz="0" w:space="0" w:color="auto"/>
        <w:left w:val="none" w:sz="0" w:space="0" w:color="auto"/>
        <w:bottom w:val="none" w:sz="0" w:space="0" w:color="auto"/>
        <w:right w:val="none" w:sz="0" w:space="0" w:color="auto"/>
      </w:divBdr>
    </w:div>
    <w:div w:id="1608850255">
      <w:bodyDiv w:val="1"/>
      <w:marLeft w:val="0"/>
      <w:marRight w:val="0"/>
      <w:marTop w:val="0"/>
      <w:marBottom w:val="0"/>
      <w:divBdr>
        <w:top w:val="none" w:sz="0" w:space="0" w:color="auto"/>
        <w:left w:val="none" w:sz="0" w:space="0" w:color="auto"/>
        <w:bottom w:val="none" w:sz="0" w:space="0" w:color="auto"/>
        <w:right w:val="none" w:sz="0" w:space="0" w:color="auto"/>
      </w:divBdr>
    </w:div>
    <w:div w:id="1609121154">
      <w:bodyDiv w:val="1"/>
      <w:marLeft w:val="0"/>
      <w:marRight w:val="0"/>
      <w:marTop w:val="0"/>
      <w:marBottom w:val="0"/>
      <w:divBdr>
        <w:top w:val="none" w:sz="0" w:space="0" w:color="auto"/>
        <w:left w:val="none" w:sz="0" w:space="0" w:color="auto"/>
        <w:bottom w:val="none" w:sz="0" w:space="0" w:color="auto"/>
        <w:right w:val="none" w:sz="0" w:space="0" w:color="auto"/>
      </w:divBdr>
    </w:div>
    <w:div w:id="1609433562">
      <w:bodyDiv w:val="1"/>
      <w:marLeft w:val="0"/>
      <w:marRight w:val="0"/>
      <w:marTop w:val="0"/>
      <w:marBottom w:val="0"/>
      <w:divBdr>
        <w:top w:val="none" w:sz="0" w:space="0" w:color="auto"/>
        <w:left w:val="none" w:sz="0" w:space="0" w:color="auto"/>
        <w:bottom w:val="none" w:sz="0" w:space="0" w:color="auto"/>
        <w:right w:val="none" w:sz="0" w:space="0" w:color="auto"/>
      </w:divBdr>
    </w:div>
    <w:div w:id="1609655663">
      <w:bodyDiv w:val="1"/>
      <w:marLeft w:val="0"/>
      <w:marRight w:val="0"/>
      <w:marTop w:val="0"/>
      <w:marBottom w:val="0"/>
      <w:divBdr>
        <w:top w:val="none" w:sz="0" w:space="0" w:color="auto"/>
        <w:left w:val="none" w:sz="0" w:space="0" w:color="auto"/>
        <w:bottom w:val="none" w:sz="0" w:space="0" w:color="auto"/>
        <w:right w:val="none" w:sz="0" w:space="0" w:color="auto"/>
      </w:divBdr>
    </w:div>
    <w:div w:id="1610165184">
      <w:bodyDiv w:val="1"/>
      <w:marLeft w:val="0"/>
      <w:marRight w:val="0"/>
      <w:marTop w:val="0"/>
      <w:marBottom w:val="0"/>
      <w:divBdr>
        <w:top w:val="none" w:sz="0" w:space="0" w:color="auto"/>
        <w:left w:val="none" w:sz="0" w:space="0" w:color="auto"/>
        <w:bottom w:val="none" w:sz="0" w:space="0" w:color="auto"/>
        <w:right w:val="none" w:sz="0" w:space="0" w:color="auto"/>
      </w:divBdr>
    </w:div>
    <w:div w:id="1610356561">
      <w:bodyDiv w:val="1"/>
      <w:marLeft w:val="0"/>
      <w:marRight w:val="0"/>
      <w:marTop w:val="0"/>
      <w:marBottom w:val="0"/>
      <w:divBdr>
        <w:top w:val="none" w:sz="0" w:space="0" w:color="auto"/>
        <w:left w:val="none" w:sz="0" w:space="0" w:color="auto"/>
        <w:bottom w:val="none" w:sz="0" w:space="0" w:color="auto"/>
        <w:right w:val="none" w:sz="0" w:space="0" w:color="auto"/>
      </w:divBdr>
    </w:div>
    <w:div w:id="1610772449">
      <w:bodyDiv w:val="1"/>
      <w:marLeft w:val="0"/>
      <w:marRight w:val="0"/>
      <w:marTop w:val="0"/>
      <w:marBottom w:val="0"/>
      <w:divBdr>
        <w:top w:val="none" w:sz="0" w:space="0" w:color="auto"/>
        <w:left w:val="none" w:sz="0" w:space="0" w:color="auto"/>
        <w:bottom w:val="none" w:sz="0" w:space="0" w:color="auto"/>
        <w:right w:val="none" w:sz="0" w:space="0" w:color="auto"/>
      </w:divBdr>
    </w:div>
    <w:div w:id="1610815077">
      <w:bodyDiv w:val="1"/>
      <w:marLeft w:val="0"/>
      <w:marRight w:val="0"/>
      <w:marTop w:val="0"/>
      <w:marBottom w:val="0"/>
      <w:divBdr>
        <w:top w:val="none" w:sz="0" w:space="0" w:color="auto"/>
        <w:left w:val="none" w:sz="0" w:space="0" w:color="auto"/>
        <w:bottom w:val="none" w:sz="0" w:space="0" w:color="auto"/>
        <w:right w:val="none" w:sz="0" w:space="0" w:color="auto"/>
      </w:divBdr>
    </w:div>
    <w:div w:id="1611087857">
      <w:bodyDiv w:val="1"/>
      <w:marLeft w:val="0"/>
      <w:marRight w:val="0"/>
      <w:marTop w:val="0"/>
      <w:marBottom w:val="0"/>
      <w:divBdr>
        <w:top w:val="none" w:sz="0" w:space="0" w:color="auto"/>
        <w:left w:val="none" w:sz="0" w:space="0" w:color="auto"/>
        <w:bottom w:val="none" w:sz="0" w:space="0" w:color="auto"/>
        <w:right w:val="none" w:sz="0" w:space="0" w:color="auto"/>
      </w:divBdr>
    </w:div>
    <w:div w:id="1611275022">
      <w:bodyDiv w:val="1"/>
      <w:marLeft w:val="0"/>
      <w:marRight w:val="0"/>
      <w:marTop w:val="0"/>
      <w:marBottom w:val="0"/>
      <w:divBdr>
        <w:top w:val="none" w:sz="0" w:space="0" w:color="auto"/>
        <w:left w:val="none" w:sz="0" w:space="0" w:color="auto"/>
        <w:bottom w:val="none" w:sz="0" w:space="0" w:color="auto"/>
        <w:right w:val="none" w:sz="0" w:space="0" w:color="auto"/>
      </w:divBdr>
    </w:div>
    <w:div w:id="1611279346">
      <w:bodyDiv w:val="1"/>
      <w:marLeft w:val="0"/>
      <w:marRight w:val="0"/>
      <w:marTop w:val="0"/>
      <w:marBottom w:val="0"/>
      <w:divBdr>
        <w:top w:val="none" w:sz="0" w:space="0" w:color="auto"/>
        <w:left w:val="none" w:sz="0" w:space="0" w:color="auto"/>
        <w:bottom w:val="none" w:sz="0" w:space="0" w:color="auto"/>
        <w:right w:val="none" w:sz="0" w:space="0" w:color="auto"/>
      </w:divBdr>
    </w:div>
    <w:div w:id="1611352967">
      <w:bodyDiv w:val="1"/>
      <w:marLeft w:val="0"/>
      <w:marRight w:val="0"/>
      <w:marTop w:val="0"/>
      <w:marBottom w:val="0"/>
      <w:divBdr>
        <w:top w:val="none" w:sz="0" w:space="0" w:color="auto"/>
        <w:left w:val="none" w:sz="0" w:space="0" w:color="auto"/>
        <w:bottom w:val="none" w:sz="0" w:space="0" w:color="auto"/>
        <w:right w:val="none" w:sz="0" w:space="0" w:color="auto"/>
      </w:divBdr>
    </w:div>
    <w:div w:id="1611820881">
      <w:bodyDiv w:val="1"/>
      <w:marLeft w:val="0"/>
      <w:marRight w:val="0"/>
      <w:marTop w:val="0"/>
      <w:marBottom w:val="0"/>
      <w:divBdr>
        <w:top w:val="none" w:sz="0" w:space="0" w:color="auto"/>
        <w:left w:val="none" w:sz="0" w:space="0" w:color="auto"/>
        <w:bottom w:val="none" w:sz="0" w:space="0" w:color="auto"/>
        <w:right w:val="none" w:sz="0" w:space="0" w:color="auto"/>
      </w:divBdr>
    </w:div>
    <w:div w:id="1612007606">
      <w:bodyDiv w:val="1"/>
      <w:marLeft w:val="0"/>
      <w:marRight w:val="0"/>
      <w:marTop w:val="0"/>
      <w:marBottom w:val="0"/>
      <w:divBdr>
        <w:top w:val="none" w:sz="0" w:space="0" w:color="auto"/>
        <w:left w:val="none" w:sz="0" w:space="0" w:color="auto"/>
        <w:bottom w:val="none" w:sz="0" w:space="0" w:color="auto"/>
        <w:right w:val="none" w:sz="0" w:space="0" w:color="auto"/>
      </w:divBdr>
    </w:div>
    <w:div w:id="1612007823">
      <w:bodyDiv w:val="1"/>
      <w:marLeft w:val="0"/>
      <w:marRight w:val="0"/>
      <w:marTop w:val="0"/>
      <w:marBottom w:val="0"/>
      <w:divBdr>
        <w:top w:val="none" w:sz="0" w:space="0" w:color="auto"/>
        <w:left w:val="none" w:sz="0" w:space="0" w:color="auto"/>
        <w:bottom w:val="none" w:sz="0" w:space="0" w:color="auto"/>
        <w:right w:val="none" w:sz="0" w:space="0" w:color="auto"/>
      </w:divBdr>
    </w:div>
    <w:div w:id="1612325051">
      <w:bodyDiv w:val="1"/>
      <w:marLeft w:val="0"/>
      <w:marRight w:val="0"/>
      <w:marTop w:val="0"/>
      <w:marBottom w:val="0"/>
      <w:divBdr>
        <w:top w:val="none" w:sz="0" w:space="0" w:color="auto"/>
        <w:left w:val="none" w:sz="0" w:space="0" w:color="auto"/>
        <w:bottom w:val="none" w:sz="0" w:space="0" w:color="auto"/>
        <w:right w:val="none" w:sz="0" w:space="0" w:color="auto"/>
      </w:divBdr>
    </w:div>
    <w:div w:id="1612585322">
      <w:bodyDiv w:val="1"/>
      <w:marLeft w:val="0"/>
      <w:marRight w:val="0"/>
      <w:marTop w:val="0"/>
      <w:marBottom w:val="0"/>
      <w:divBdr>
        <w:top w:val="none" w:sz="0" w:space="0" w:color="auto"/>
        <w:left w:val="none" w:sz="0" w:space="0" w:color="auto"/>
        <w:bottom w:val="none" w:sz="0" w:space="0" w:color="auto"/>
        <w:right w:val="none" w:sz="0" w:space="0" w:color="auto"/>
      </w:divBdr>
    </w:div>
    <w:div w:id="1612589155">
      <w:bodyDiv w:val="1"/>
      <w:marLeft w:val="0"/>
      <w:marRight w:val="0"/>
      <w:marTop w:val="0"/>
      <w:marBottom w:val="0"/>
      <w:divBdr>
        <w:top w:val="none" w:sz="0" w:space="0" w:color="auto"/>
        <w:left w:val="none" w:sz="0" w:space="0" w:color="auto"/>
        <w:bottom w:val="none" w:sz="0" w:space="0" w:color="auto"/>
        <w:right w:val="none" w:sz="0" w:space="0" w:color="auto"/>
      </w:divBdr>
    </w:div>
    <w:div w:id="1612590525">
      <w:bodyDiv w:val="1"/>
      <w:marLeft w:val="0"/>
      <w:marRight w:val="0"/>
      <w:marTop w:val="0"/>
      <w:marBottom w:val="0"/>
      <w:divBdr>
        <w:top w:val="none" w:sz="0" w:space="0" w:color="auto"/>
        <w:left w:val="none" w:sz="0" w:space="0" w:color="auto"/>
        <w:bottom w:val="none" w:sz="0" w:space="0" w:color="auto"/>
        <w:right w:val="none" w:sz="0" w:space="0" w:color="auto"/>
      </w:divBdr>
    </w:div>
    <w:div w:id="1612973877">
      <w:bodyDiv w:val="1"/>
      <w:marLeft w:val="0"/>
      <w:marRight w:val="0"/>
      <w:marTop w:val="0"/>
      <w:marBottom w:val="0"/>
      <w:divBdr>
        <w:top w:val="none" w:sz="0" w:space="0" w:color="auto"/>
        <w:left w:val="none" w:sz="0" w:space="0" w:color="auto"/>
        <w:bottom w:val="none" w:sz="0" w:space="0" w:color="auto"/>
        <w:right w:val="none" w:sz="0" w:space="0" w:color="auto"/>
      </w:divBdr>
    </w:div>
    <w:div w:id="1613055853">
      <w:bodyDiv w:val="1"/>
      <w:marLeft w:val="0"/>
      <w:marRight w:val="0"/>
      <w:marTop w:val="0"/>
      <w:marBottom w:val="0"/>
      <w:divBdr>
        <w:top w:val="none" w:sz="0" w:space="0" w:color="auto"/>
        <w:left w:val="none" w:sz="0" w:space="0" w:color="auto"/>
        <w:bottom w:val="none" w:sz="0" w:space="0" w:color="auto"/>
        <w:right w:val="none" w:sz="0" w:space="0" w:color="auto"/>
      </w:divBdr>
    </w:div>
    <w:div w:id="1613056410">
      <w:bodyDiv w:val="1"/>
      <w:marLeft w:val="0"/>
      <w:marRight w:val="0"/>
      <w:marTop w:val="0"/>
      <w:marBottom w:val="0"/>
      <w:divBdr>
        <w:top w:val="none" w:sz="0" w:space="0" w:color="auto"/>
        <w:left w:val="none" w:sz="0" w:space="0" w:color="auto"/>
        <w:bottom w:val="none" w:sz="0" w:space="0" w:color="auto"/>
        <w:right w:val="none" w:sz="0" w:space="0" w:color="auto"/>
      </w:divBdr>
    </w:div>
    <w:div w:id="1613122764">
      <w:bodyDiv w:val="1"/>
      <w:marLeft w:val="0"/>
      <w:marRight w:val="0"/>
      <w:marTop w:val="0"/>
      <w:marBottom w:val="0"/>
      <w:divBdr>
        <w:top w:val="none" w:sz="0" w:space="0" w:color="auto"/>
        <w:left w:val="none" w:sz="0" w:space="0" w:color="auto"/>
        <w:bottom w:val="none" w:sz="0" w:space="0" w:color="auto"/>
        <w:right w:val="none" w:sz="0" w:space="0" w:color="auto"/>
      </w:divBdr>
    </w:div>
    <w:div w:id="1613245406">
      <w:bodyDiv w:val="1"/>
      <w:marLeft w:val="0"/>
      <w:marRight w:val="0"/>
      <w:marTop w:val="0"/>
      <w:marBottom w:val="0"/>
      <w:divBdr>
        <w:top w:val="none" w:sz="0" w:space="0" w:color="auto"/>
        <w:left w:val="none" w:sz="0" w:space="0" w:color="auto"/>
        <w:bottom w:val="none" w:sz="0" w:space="0" w:color="auto"/>
        <w:right w:val="none" w:sz="0" w:space="0" w:color="auto"/>
      </w:divBdr>
    </w:div>
    <w:div w:id="1613323611">
      <w:bodyDiv w:val="1"/>
      <w:marLeft w:val="0"/>
      <w:marRight w:val="0"/>
      <w:marTop w:val="0"/>
      <w:marBottom w:val="0"/>
      <w:divBdr>
        <w:top w:val="none" w:sz="0" w:space="0" w:color="auto"/>
        <w:left w:val="none" w:sz="0" w:space="0" w:color="auto"/>
        <w:bottom w:val="none" w:sz="0" w:space="0" w:color="auto"/>
        <w:right w:val="none" w:sz="0" w:space="0" w:color="auto"/>
      </w:divBdr>
    </w:div>
    <w:div w:id="1613435124">
      <w:bodyDiv w:val="1"/>
      <w:marLeft w:val="0"/>
      <w:marRight w:val="0"/>
      <w:marTop w:val="0"/>
      <w:marBottom w:val="0"/>
      <w:divBdr>
        <w:top w:val="none" w:sz="0" w:space="0" w:color="auto"/>
        <w:left w:val="none" w:sz="0" w:space="0" w:color="auto"/>
        <w:bottom w:val="none" w:sz="0" w:space="0" w:color="auto"/>
        <w:right w:val="none" w:sz="0" w:space="0" w:color="auto"/>
      </w:divBdr>
    </w:div>
    <w:div w:id="1613704900">
      <w:bodyDiv w:val="1"/>
      <w:marLeft w:val="0"/>
      <w:marRight w:val="0"/>
      <w:marTop w:val="0"/>
      <w:marBottom w:val="0"/>
      <w:divBdr>
        <w:top w:val="none" w:sz="0" w:space="0" w:color="auto"/>
        <w:left w:val="none" w:sz="0" w:space="0" w:color="auto"/>
        <w:bottom w:val="none" w:sz="0" w:space="0" w:color="auto"/>
        <w:right w:val="none" w:sz="0" w:space="0" w:color="auto"/>
      </w:divBdr>
    </w:div>
    <w:div w:id="1613828605">
      <w:bodyDiv w:val="1"/>
      <w:marLeft w:val="0"/>
      <w:marRight w:val="0"/>
      <w:marTop w:val="0"/>
      <w:marBottom w:val="0"/>
      <w:divBdr>
        <w:top w:val="none" w:sz="0" w:space="0" w:color="auto"/>
        <w:left w:val="none" w:sz="0" w:space="0" w:color="auto"/>
        <w:bottom w:val="none" w:sz="0" w:space="0" w:color="auto"/>
        <w:right w:val="none" w:sz="0" w:space="0" w:color="auto"/>
      </w:divBdr>
    </w:div>
    <w:div w:id="1613899414">
      <w:bodyDiv w:val="1"/>
      <w:marLeft w:val="0"/>
      <w:marRight w:val="0"/>
      <w:marTop w:val="0"/>
      <w:marBottom w:val="0"/>
      <w:divBdr>
        <w:top w:val="none" w:sz="0" w:space="0" w:color="auto"/>
        <w:left w:val="none" w:sz="0" w:space="0" w:color="auto"/>
        <w:bottom w:val="none" w:sz="0" w:space="0" w:color="auto"/>
        <w:right w:val="none" w:sz="0" w:space="0" w:color="auto"/>
      </w:divBdr>
    </w:div>
    <w:div w:id="1613978412">
      <w:bodyDiv w:val="1"/>
      <w:marLeft w:val="0"/>
      <w:marRight w:val="0"/>
      <w:marTop w:val="0"/>
      <w:marBottom w:val="0"/>
      <w:divBdr>
        <w:top w:val="none" w:sz="0" w:space="0" w:color="auto"/>
        <w:left w:val="none" w:sz="0" w:space="0" w:color="auto"/>
        <w:bottom w:val="none" w:sz="0" w:space="0" w:color="auto"/>
        <w:right w:val="none" w:sz="0" w:space="0" w:color="auto"/>
      </w:divBdr>
    </w:div>
    <w:div w:id="1613980152">
      <w:bodyDiv w:val="1"/>
      <w:marLeft w:val="0"/>
      <w:marRight w:val="0"/>
      <w:marTop w:val="0"/>
      <w:marBottom w:val="0"/>
      <w:divBdr>
        <w:top w:val="none" w:sz="0" w:space="0" w:color="auto"/>
        <w:left w:val="none" w:sz="0" w:space="0" w:color="auto"/>
        <w:bottom w:val="none" w:sz="0" w:space="0" w:color="auto"/>
        <w:right w:val="none" w:sz="0" w:space="0" w:color="auto"/>
      </w:divBdr>
    </w:div>
    <w:div w:id="1614022654">
      <w:bodyDiv w:val="1"/>
      <w:marLeft w:val="0"/>
      <w:marRight w:val="0"/>
      <w:marTop w:val="0"/>
      <w:marBottom w:val="0"/>
      <w:divBdr>
        <w:top w:val="none" w:sz="0" w:space="0" w:color="auto"/>
        <w:left w:val="none" w:sz="0" w:space="0" w:color="auto"/>
        <w:bottom w:val="none" w:sz="0" w:space="0" w:color="auto"/>
        <w:right w:val="none" w:sz="0" w:space="0" w:color="auto"/>
      </w:divBdr>
    </w:div>
    <w:div w:id="1614048062">
      <w:bodyDiv w:val="1"/>
      <w:marLeft w:val="0"/>
      <w:marRight w:val="0"/>
      <w:marTop w:val="0"/>
      <w:marBottom w:val="0"/>
      <w:divBdr>
        <w:top w:val="none" w:sz="0" w:space="0" w:color="auto"/>
        <w:left w:val="none" w:sz="0" w:space="0" w:color="auto"/>
        <w:bottom w:val="none" w:sz="0" w:space="0" w:color="auto"/>
        <w:right w:val="none" w:sz="0" w:space="0" w:color="auto"/>
      </w:divBdr>
    </w:div>
    <w:div w:id="1614435676">
      <w:bodyDiv w:val="1"/>
      <w:marLeft w:val="0"/>
      <w:marRight w:val="0"/>
      <w:marTop w:val="0"/>
      <w:marBottom w:val="0"/>
      <w:divBdr>
        <w:top w:val="none" w:sz="0" w:space="0" w:color="auto"/>
        <w:left w:val="none" w:sz="0" w:space="0" w:color="auto"/>
        <w:bottom w:val="none" w:sz="0" w:space="0" w:color="auto"/>
        <w:right w:val="none" w:sz="0" w:space="0" w:color="auto"/>
      </w:divBdr>
    </w:div>
    <w:div w:id="1614441993">
      <w:bodyDiv w:val="1"/>
      <w:marLeft w:val="0"/>
      <w:marRight w:val="0"/>
      <w:marTop w:val="0"/>
      <w:marBottom w:val="0"/>
      <w:divBdr>
        <w:top w:val="none" w:sz="0" w:space="0" w:color="auto"/>
        <w:left w:val="none" w:sz="0" w:space="0" w:color="auto"/>
        <w:bottom w:val="none" w:sz="0" w:space="0" w:color="auto"/>
        <w:right w:val="none" w:sz="0" w:space="0" w:color="auto"/>
      </w:divBdr>
    </w:div>
    <w:div w:id="1614481269">
      <w:bodyDiv w:val="1"/>
      <w:marLeft w:val="0"/>
      <w:marRight w:val="0"/>
      <w:marTop w:val="0"/>
      <w:marBottom w:val="0"/>
      <w:divBdr>
        <w:top w:val="none" w:sz="0" w:space="0" w:color="auto"/>
        <w:left w:val="none" w:sz="0" w:space="0" w:color="auto"/>
        <w:bottom w:val="none" w:sz="0" w:space="0" w:color="auto"/>
        <w:right w:val="none" w:sz="0" w:space="0" w:color="auto"/>
      </w:divBdr>
    </w:div>
    <w:div w:id="1614704583">
      <w:bodyDiv w:val="1"/>
      <w:marLeft w:val="0"/>
      <w:marRight w:val="0"/>
      <w:marTop w:val="0"/>
      <w:marBottom w:val="0"/>
      <w:divBdr>
        <w:top w:val="none" w:sz="0" w:space="0" w:color="auto"/>
        <w:left w:val="none" w:sz="0" w:space="0" w:color="auto"/>
        <w:bottom w:val="none" w:sz="0" w:space="0" w:color="auto"/>
        <w:right w:val="none" w:sz="0" w:space="0" w:color="auto"/>
      </w:divBdr>
    </w:div>
    <w:div w:id="1615096988">
      <w:bodyDiv w:val="1"/>
      <w:marLeft w:val="0"/>
      <w:marRight w:val="0"/>
      <w:marTop w:val="0"/>
      <w:marBottom w:val="0"/>
      <w:divBdr>
        <w:top w:val="none" w:sz="0" w:space="0" w:color="auto"/>
        <w:left w:val="none" w:sz="0" w:space="0" w:color="auto"/>
        <w:bottom w:val="none" w:sz="0" w:space="0" w:color="auto"/>
        <w:right w:val="none" w:sz="0" w:space="0" w:color="auto"/>
      </w:divBdr>
    </w:div>
    <w:div w:id="1615163793">
      <w:bodyDiv w:val="1"/>
      <w:marLeft w:val="0"/>
      <w:marRight w:val="0"/>
      <w:marTop w:val="0"/>
      <w:marBottom w:val="0"/>
      <w:divBdr>
        <w:top w:val="none" w:sz="0" w:space="0" w:color="auto"/>
        <w:left w:val="none" w:sz="0" w:space="0" w:color="auto"/>
        <w:bottom w:val="none" w:sz="0" w:space="0" w:color="auto"/>
        <w:right w:val="none" w:sz="0" w:space="0" w:color="auto"/>
      </w:divBdr>
    </w:div>
    <w:div w:id="1615820404">
      <w:bodyDiv w:val="1"/>
      <w:marLeft w:val="0"/>
      <w:marRight w:val="0"/>
      <w:marTop w:val="0"/>
      <w:marBottom w:val="0"/>
      <w:divBdr>
        <w:top w:val="none" w:sz="0" w:space="0" w:color="auto"/>
        <w:left w:val="none" w:sz="0" w:space="0" w:color="auto"/>
        <w:bottom w:val="none" w:sz="0" w:space="0" w:color="auto"/>
        <w:right w:val="none" w:sz="0" w:space="0" w:color="auto"/>
      </w:divBdr>
    </w:div>
    <w:div w:id="1616015442">
      <w:bodyDiv w:val="1"/>
      <w:marLeft w:val="0"/>
      <w:marRight w:val="0"/>
      <w:marTop w:val="0"/>
      <w:marBottom w:val="0"/>
      <w:divBdr>
        <w:top w:val="none" w:sz="0" w:space="0" w:color="auto"/>
        <w:left w:val="none" w:sz="0" w:space="0" w:color="auto"/>
        <w:bottom w:val="none" w:sz="0" w:space="0" w:color="auto"/>
        <w:right w:val="none" w:sz="0" w:space="0" w:color="auto"/>
      </w:divBdr>
    </w:div>
    <w:div w:id="1616135033">
      <w:bodyDiv w:val="1"/>
      <w:marLeft w:val="0"/>
      <w:marRight w:val="0"/>
      <w:marTop w:val="0"/>
      <w:marBottom w:val="0"/>
      <w:divBdr>
        <w:top w:val="none" w:sz="0" w:space="0" w:color="auto"/>
        <w:left w:val="none" w:sz="0" w:space="0" w:color="auto"/>
        <w:bottom w:val="none" w:sz="0" w:space="0" w:color="auto"/>
        <w:right w:val="none" w:sz="0" w:space="0" w:color="auto"/>
      </w:divBdr>
    </w:div>
    <w:div w:id="1616138869">
      <w:bodyDiv w:val="1"/>
      <w:marLeft w:val="0"/>
      <w:marRight w:val="0"/>
      <w:marTop w:val="0"/>
      <w:marBottom w:val="0"/>
      <w:divBdr>
        <w:top w:val="none" w:sz="0" w:space="0" w:color="auto"/>
        <w:left w:val="none" w:sz="0" w:space="0" w:color="auto"/>
        <w:bottom w:val="none" w:sz="0" w:space="0" w:color="auto"/>
        <w:right w:val="none" w:sz="0" w:space="0" w:color="auto"/>
      </w:divBdr>
    </w:div>
    <w:div w:id="1616210129">
      <w:bodyDiv w:val="1"/>
      <w:marLeft w:val="0"/>
      <w:marRight w:val="0"/>
      <w:marTop w:val="0"/>
      <w:marBottom w:val="0"/>
      <w:divBdr>
        <w:top w:val="none" w:sz="0" w:space="0" w:color="auto"/>
        <w:left w:val="none" w:sz="0" w:space="0" w:color="auto"/>
        <w:bottom w:val="none" w:sz="0" w:space="0" w:color="auto"/>
        <w:right w:val="none" w:sz="0" w:space="0" w:color="auto"/>
      </w:divBdr>
    </w:div>
    <w:div w:id="1616326171">
      <w:bodyDiv w:val="1"/>
      <w:marLeft w:val="0"/>
      <w:marRight w:val="0"/>
      <w:marTop w:val="0"/>
      <w:marBottom w:val="0"/>
      <w:divBdr>
        <w:top w:val="none" w:sz="0" w:space="0" w:color="auto"/>
        <w:left w:val="none" w:sz="0" w:space="0" w:color="auto"/>
        <w:bottom w:val="none" w:sz="0" w:space="0" w:color="auto"/>
        <w:right w:val="none" w:sz="0" w:space="0" w:color="auto"/>
      </w:divBdr>
    </w:div>
    <w:div w:id="1616984929">
      <w:bodyDiv w:val="1"/>
      <w:marLeft w:val="0"/>
      <w:marRight w:val="0"/>
      <w:marTop w:val="0"/>
      <w:marBottom w:val="0"/>
      <w:divBdr>
        <w:top w:val="none" w:sz="0" w:space="0" w:color="auto"/>
        <w:left w:val="none" w:sz="0" w:space="0" w:color="auto"/>
        <w:bottom w:val="none" w:sz="0" w:space="0" w:color="auto"/>
        <w:right w:val="none" w:sz="0" w:space="0" w:color="auto"/>
      </w:divBdr>
    </w:div>
    <w:div w:id="1617171883">
      <w:bodyDiv w:val="1"/>
      <w:marLeft w:val="0"/>
      <w:marRight w:val="0"/>
      <w:marTop w:val="0"/>
      <w:marBottom w:val="0"/>
      <w:divBdr>
        <w:top w:val="none" w:sz="0" w:space="0" w:color="auto"/>
        <w:left w:val="none" w:sz="0" w:space="0" w:color="auto"/>
        <w:bottom w:val="none" w:sz="0" w:space="0" w:color="auto"/>
        <w:right w:val="none" w:sz="0" w:space="0" w:color="auto"/>
      </w:divBdr>
    </w:div>
    <w:div w:id="1617516798">
      <w:bodyDiv w:val="1"/>
      <w:marLeft w:val="0"/>
      <w:marRight w:val="0"/>
      <w:marTop w:val="0"/>
      <w:marBottom w:val="0"/>
      <w:divBdr>
        <w:top w:val="none" w:sz="0" w:space="0" w:color="auto"/>
        <w:left w:val="none" w:sz="0" w:space="0" w:color="auto"/>
        <w:bottom w:val="none" w:sz="0" w:space="0" w:color="auto"/>
        <w:right w:val="none" w:sz="0" w:space="0" w:color="auto"/>
      </w:divBdr>
    </w:div>
    <w:div w:id="1618023507">
      <w:bodyDiv w:val="1"/>
      <w:marLeft w:val="0"/>
      <w:marRight w:val="0"/>
      <w:marTop w:val="0"/>
      <w:marBottom w:val="0"/>
      <w:divBdr>
        <w:top w:val="none" w:sz="0" w:space="0" w:color="auto"/>
        <w:left w:val="none" w:sz="0" w:space="0" w:color="auto"/>
        <w:bottom w:val="none" w:sz="0" w:space="0" w:color="auto"/>
        <w:right w:val="none" w:sz="0" w:space="0" w:color="auto"/>
      </w:divBdr>
    </w:div>
    <w:div w:id="1618100425">
      <w:bodyDiv w:val="1"/>
      <w:marLeft w:val="0"/>
      <w:marRight w:val="0"/>
      <w:marTop w:val="0"/>
      <w:marBottom w:val="0"/>
      <w:divBdr>
        <w:top w:val="none" w:sz="0" w:space="0" w:color="auto"/>
        <w:left w:val="none" w:sz="0" w:space="0" w:color="auto"/>
        <w:bottom w:val="none" w:sz="0" w:space="0" w:color="auto"/>
        <w:right w:val="none" w:sz="0" w:space="0" w:color="auto"/>
      </w:divBdr>
    </w:div>
    <w:div w:id="1618288814">
      <w:bodyDiv w:val="1"/>
      <w:marLeft w:val="0"/>
      <w:marRight w:val="0"/>
      <w:marTop w:val="0"/>
      <w:marBottom w:val="0"/>
      <w:divBdr>
        <w:top w:val="none" w:sz="0" w:space="0" w:color="auto"/>
        <w:left w:val="none" w:sz="0" w:space="0" w:color="auto"/>
        <w:bottom w:val="none" w:sz="0" w:space="0" w:color="auto"/>
        <w:right w:val="none" w:sz="0" w:space="0" w:color="auto"/>
      </w:divBdr>
    </w:div>
    <w:div w:id="1618289450">
      <w:bodyDiv w:val="1"/>
      <w:marLeft w:val="0"/>
      <w:marRight w:val="0"/>
      <w:marTop w:val="0"/>
      <w:marBottom w:val="0"/>
      <w:divBdr>
        <w:top w:val="none" w:sz="0" w:space="0" w:color="auto"/>
        <w:left w:val="none" w:sz="0" w:space="0" w:color="auto"/>
        <w:bottom w:val="none" w:sz="0" w:space="0" w:color="auto"/>
        <w:right w:val="none" w:sz="0" w:space="0" w:color="auto"/>
      </w:divBdr>
    </w:div>
    <w:div w:id="1618369698">
      <w:bodyDiv w:val="1"/>
      <w:marLeft w:val="0"/>
      <w:marRight w:val="0"/>
      <w:marTop w:val="0"/>
      <w:marBottom w:val="0"/>
      <w:divBdr>
        <w:top w:val="none" w:sz="0" w:space="0" w:color="auto"/>
        <w:left w:val="none" w:sz="0" w:space="0" w:color="auto"/>
        <w:bottom w:val="none" w:sz="0" w:space="0" w:color="auto"/>
        <w:right w:val="none" w:sz="0" w:space="0" w:color="auto"/>
      </w:divBdr>
    </w:div>
    <w:div w:id="1618482267">
      <w:bodyDiv w:val="1"/>
      <w:marLeft w:val="0"/>
      <w:marRight w:val="0"/>
      <w:marTop w:val="0"/>
      <w:marBottom w:val="0"/>
      <w:divBdr>
        <w:top w:val="none" w:sz="0" w:space="0" w:color="auto"/>
        <w:left w:val="none" w:sz="0" w:space="0" w:color="auto"/>
        <w:bottom w:val="none" w:sz="0" w:space="0" w:color="auto"/>
        <w:right w:val="none" w:sz="0" w:space="0" w:color="auto"/>
      </w:divBdr>
    </w:div>
    <w:div w:id="1618563860">
      <w:bodyDiv w:val="1"/>
      <w:marLeft w:val="0"/>
      <w:marRight w:val="0"/>
      <w:marTop w:val="0"/>
      <w:marBottom w:val="0"/>
      <w:divBdr>
        <w:top w:val="none" w:sz="0" w:space="0" w:color="auto"/>
        <w:left w:val="none" w:sz="0" w:space="0" w:color="auto"/>
        <w:bottom w:val="none" w:sz="0" w:space="0" w:color="auto"/>
        <w:right w:val="none" w:sz="0" w:space="0" w:color="auto"/>
      </w:divBdr>
    </w:div>
    <w:div w:id="1619333519">
      <w:bodyDiv w:val="1"/>
      <w:marLeft w:val="0"/>
      <w:marRight w:val="0"/>
      <w:marTop w:val="0"/>
      <w:marBottom w:val="0"/>
      <w:divBdr>
        <w:top w:val="none" w:sz="0" w:space="0" w:color="auto"/>
        <w:left w:val="none" w:sz="0" w:space="0" w:color="auto"/>
        <w:bottom w:val="none" w:sz="0" w:space="0" w:color="auto"/>
        <w:right w:val="none" w:sz="0" w:space="0" w:color="auto"/>
      </w:divBdr>
    </w:div>
    <w:div w:id="1619412609">
      <w:bodyDiv w:val="1"/>
      <w:marLeft w:val="0"/>
      <w:marRight w:val="0"/>
      <w:marTop w:val="0"/>
      <w:marBottom w:val="0"/>
      <w:divBdr>
        <w:top w:val="none" w:sz="0" w:space="0" w:color="auto"/>
        <w:left w:val="none" w:sz="0" w:space="0" w:color="auto"/>
        <w:bottom w:val="none" w:sz="0" w:space="0" w:color="auto"/>
        <w:right w:val="none" w:sz="0" w:space="0" w:color="auto"/>
      </w:divBdr>
    </w:div>
    <w:div w:id="1619800528">
      <w:bodyDiv w:val="1"/>
      <w:marLeft w:val="0"/>
      <w:marRight w:val="0"/>
      <w:marTop w:val="0"/>
      <w:marBottom w:val="0"/>
      <w:divBdr>
        <w:top w:val="none" w:sz="0" w:space="0" w:color="auto"/>
        <w:left w:val="none" w:sz="0" w:space="0" w:color="auto"/>
        <w:bottom w:val="none" w:sz="0" w:space="0" w:color="auto"/>
        <w:right w:val="none" w:sz="0" w:space="0" w:color="auto"/>
      </w:divBdr>
    </w:div>
    <w:div w:id="1619995571">
      <w:bodyDiv w:val="1"/>
      <w:marLeft w:val="0"/>
      <w:marRight w:val="0"/>
      <w:marTop w:val="0"/>
      <w:marBottom w:val="0"/>
      <w:divBdr>
        <w:top w:val="none" w:sz="0" w:space="0" w:color="auto"/>
        <w:left w:val="none" w:sz="0" w:space="0" w:color="auto"/>
        <w:bottom w:val="none" w:sz="0" w:space="0" w:color="auto"/>
        <w:right w:val="none" w:sz="0" w:space="0" w:color="auto"/>
      </w:divBdr>
    </w:div>
    <w:div w:id="1620258246">
      <w:bodyDiv w:val="1"/>
      <w:marLeft w:val="0"/>
      <w:marRight w:val="0"/>
      <w:marTop w:val="0"/>
      <w:marBottom w:val="0"/>
      <w:divBdr>
        <w:top w:val="none" w:sz="0" w:space="0" w:color="auto"/>
        <w:left w:val="none" w:sz="0" w:space="0" w:color="auto"/>
        <w:bottom w:val="none" w:sz="0" w:space="0" w:color="auto"/>
        <w:right w:val="none" w:sz="0" w:space="0" w:color="auto"/>
      </w:divBdr>
    </w:div>
    <w:div w:id="1620336194">
      <w:bodyDiv w:val="1"/>
      <w:marLeft w:val="0"/>
      <w:marRight w:val="0"/>
      <w:marTop w:val="0"/>
      <w:marBottom w:val="0"/>
      <w:divBdr>
        <w:top w:val="none" w:sz="0" w:space="0" w:color="auto"/>
        <w:left w:val="none" w:sz="0" w:space="0" w:color="auto"/>
        <w:bottom w:val="none" w:sz="0" w:space="0" w:color="auto"/>
        <w:right w:val="none" w:sz="0" w:space="0" w:color="auto"/>
      </w:divBdr>
    </w:div>
    <w:div w:id="1620382195">
      <w:bodyDiv w:val="1"/>
      <w:marLeft w:val="0"/>
      <w:marRight w:val="0"/>
      <w:marTop w:val="0"/>
      <w:marBottom w:val="0"/>
      <w:divBdr>
        <w:top w:val="none" w:sz="0" w:space="0" w:color="auto"/>
        <w:left w:val="none" w:sz="0" w:space="0" w:color="auto"/>
        <w:bottom w:val="none" w:sz="0" w:space="0" w:color="auto"/>
        <w:right w:val="none" w:sz="0" w:space="0" w:color="auto"/>
      </w:divBdr>
    </w:div>
    <w:div w:id="1620525953">
      <w:bodyDiv w:val="1"/>
      <w:marLeft w:val="0"/>
      <w:marRight w:val="0"/>
      <w:marTop w:val="0"/>
      <w:marBottom w:val="0"/>
      <w:divBdr>
        <w:top w:val="none" w:sz="0" w:space="0" w:color="auto"/>
        <w:left w:val="none" w:sz="0" w:space="0" w:color="auto"/>
        <w:bottom w:val="none" w:sz="0" w:space="0" w:color="auto"/>
        <w:right w:val="none" w:sz="0" w:space="0" w:color="auto"/>
      </w:divBdr>
    </w:div>
    <w:div w:id="1620719215">
      <w:bodyDiv w:val="1"/>
      <w:marLeft w:val="0"/>
      <w:marRight w:val="0"/>
      <w:marTop w:val="0"/>
      <w:marBottom w:val="0"/>
      <w:divBdr>
        <w:top w:val="none" w:sz="0" w:space="0" w:color="auto"/>
        <w:left w:val="none" w:sz="0" w:space="0" w:color="auto"/>
        <w:bottom w:val="none" w:sz="0" w:space="0" w:color="auto"/>
        <w:right w:val="none" w:sz="0" w:space="0" w:color="auto"/>
      </w:divBdr>
    </w:div>
    <w:div w:id="1620721172">
      <w:bodyDiv w:val="1"/>
      <w:marLeft w:val="0"/>
      <w:marRight w:val="0"/>
      <w:marTop w:val="0"/>
      <w:marBottom w:val="0"/>
      <w:divBdr>
        <w:top w:val="none" w:sz="0" w:space="0" w:color="auto"/>
        <w:left w:val="none" w:sz="0" w:space="0" w:color="auto"/>
        <w:bottom w:val="none" w:sz="0" w:space="0" w:color="auto"/>
        <w:right w:val="none" w:sz="0" w:space="0" w:color="auto"/>
      </w:divBdr>
    </w:div>
    <w:div w:id="1620721557">
      <w:bodyDiv w:val="1"/>
      <w:marLeft w:val="0"/>
      <w:marRight w:val="0"/>
      <w:marTop w:val="0"/>
      <w:marBottom w:val="0"/>
      <w:divBdr>
        <w:top w:val="none" w:sz="0" w:space="0" w:color="auto"/>
        <w:left w:val="none" w:sz="0" w:space="0" w:color="auto"/>
        <w:bottom w:val="none" w:sz="0" w:space="0" w:color="auto"/>
        <w:right w:val="none" w:sz="0" w:space="0" w:color="auto"/>
      </w:divBdr>
    </w:div>
    <w:div w:id="1620795127">
      <w:bodyDiv w:val="1"/>
      <w:marLeft w:val="0"/>
      <w:marRight w:val="0"/>
      <w:marTop w:val="0"/>
      <w:marBottom w:val="0"/>
      <w:divBdr>
        <w:top w:val="none" w:sz="0" w:space="0" w:color="auto"/>
        <w:left w:val="none" w:sz="0" w:space="0" w:color="auto"/>
        <w:bottom w:val="none" w:sz="0" w:space="0" w:color="auto"/>
        <w:right w:val="none" w:sz="0" w:space="0" w:color="auto"/>
      </w:divBdr>
    </w:div>
    <w:div w:id="1621110755">
      <w:bodyDiv w:val="1"/>
      <w:marLeft w:val="0"/>
      <w:marRight w:val="0"/>
      <w:marTop w:val="0"/>
      <w:marBottom w:val="0"/>
      <w:divBdr>
        <w:top w:val="none" w:sz="0" w:space="0" w:color="auto"/>
        <w:left w:val="none" w:sz="0" w:space="0" w:color="auto"/>
        <w:bottom w:val="none" w:sz="0" w:space="0" w:color="auto"/>
        <w:right w:val="none" w:sz="0" w:space="0" w:color="auto"/>
      </w:divBdr>
    </w:div>
    <w:div w:id="1621296763">
      <w:bodyDiv w:val="1"/>
      <w:marLeft w:val="0"/>
      <w:marRight w:val="0"/>
      <w:marTop w:val="0"/>
      <w:marBottom w:val="0"/>
      <w:divBdr>
        <w:top w:val="none" w:sz="0" w:space="0" w:color="auto"/>
        <w:left w:val="none" w:sz="0" w:space="0" w:color="auto"/>
        <w:bottom w:val="none" w:sz="0" w:space="0" w:color="auto"/>
        <w:right w:val="none" w:sz="0" w:space="0" w:color="auto"/>
      </w:divBdr>
    </w:div>
    <w:div w:id="1621642577">
      <w:bodyDiv w:val="1"/>
      <w:marLeft w:val="0"/>
      <w:marRight w:val="0"/>
      <w:marTop w:val="0"/>
      <w:marBottom w:val="0"/>
      <w:divBdr>
        <w:top w:val="none" w:sz="0" w:space="0" w:color="auto"/>
        <w:left w:val="none" w:sz="0" w:space="0" w:color="auto"/>
        <w:bottom w:val="none" w:sz="0" w:space="0" w:color="auto"/>
        <w:right w:val="none" w:sz="0" w:space="0" w:color="auto"/>
      </w:divBdr>
    </w:div>
    <w:div w:id="1621759514">
      <w:bodyDiv w:val="1"/>
      <w:marLeft w:val="0"/>
      <w:marRight w:val="0"/>
      <w:marTop w:val="0"/>
      <w:marBottom w:val="0"/>
      <w:divBdr>
        <w:top w:val="none" w:sz="0" w:space="0" w:color="auto"/>
        <w:left w:val="none" w:sz="0" w:space="0" w:color="auto"/>
        <w:bottom w:val="none" w:sz="0" w:space="0" w:color="auto"/>
        <w:right w:val="none" w:sz="0" w:space="0" w:color="auto"/>
      </w:divBdr>
    </w:div>
    <w:div w:id="1621838800">
      <w:bodyDiv w:val="1"/>
      <w:marLeft w:val="0"/>
      <w:marRight w:val="0"/>
      <w:marTop w:val="0"/>
      <w:marBottom w:val="0"/>
      <w:divBdr>
        <w:top w:val="none" w:sz="0" w:space="0" w:color="auto"/>
        <w:left w:val="none" w:sz="0" w:space="0" w:color="auto"/>
        <w:bottom w:val="none" w:sz="0" w:space="0" w:color="auto"/>
        <w:right w:val="none" w:sz="0" w:space="0" w:color="auto"/>
      </w:divBdr>
    </w:div>
    <w:div w:id="1622105202">
      <w:bodyDiv w:val="1"/>
      <w:marLeft w:val="0"/>
      <w:marRight w:val="0"/>
      <w:marTop w:val="0"/>
      <w:marBottom w:val="0"/>
      <w:divBdr>
        <w:top w:val="none" w:sz="0" w:space="0" w:color="auto"/>
        <w:left w:val="none" w:sz="0" w:space="0" w:color="auto"/>
        <w:bottom w:val="none" w:sz="0" w:space="0" w:color="auto"/>
        <w:right w:val="none" w:sz="0" w:space="0" w:color="auto"/>
      </w:divBdr>
    </w:div>
    <w:div w:id="1622346296">
      <w:bodyDiv w:val="1"/>
      <w:marLeft w:val="0"/>
      <w:marRight w:val="0"/>
      <w:marTop w:val="0"/>
      <w:marBottom w:val="0"/>
      <w:divBdr>
        <w:top w:val="none" w:sz="0" w:space="0" w:color="auto"/>
        <w:left w:val="none" w:sz="0" w:space="0" w:color="auto"/>
        <w:bottom w:val="none" w:sz="0" w:space="0" w:color="auto"/>
        <w:right w:val="none" w:sz="0" w:space="0" w:color="auto"/>
      </w:divBdr>
    </w:div>
    <w:div w:id="1622497093">
      <w:bodyDiv w:val="1"/>
      <w:marLeft w:val="0"/>
      <w:marRight w:val="0"/>
      <w:marTop w:val="0"/>
      <w:marBottom w:val="0"/>
      <w:divBdr>
        <w:top w:val="none" w:sz="0" w:space="0" w:color="auto"/>
        <w:left w:val="none" w:sz="0" w:space="0" w:color="auto"/>
        <w:bottom w:val="none" w:sz="0" w:space="0" w:color="auto"/>
        <w:right w:val="none" w:sz="0" w:space="0" w:color="auto"/>
      </w:divBdr>
    </w:div>
    <w:div w:id="1622497540">
      <w:bodyDiv w:val="1"/>
      <w:marLeft w:val="0"/>
      <w:marRight w:val="0"/>
      <w:marTop w:val="0"/>
      <w:marBottom w:val="0"/>
      <w:divBdr>
        <w:top w:val="none" w:sz="0" w:space="0" w:color="auto"/>
        <w:left w:val="none" w:sz="0" w:space="0" w:color="auto"/>
        <w:bottom w:val="none" w:sz="0" w:space="0" w:color="auto"/>
        <w:right w:val="none" w:sz="0" w:space="0" w:color="auto"/>
      </w:divBdr>
    </w:div>
    <w:div w:id="1622540291">
      <w:bodyDiv w:val="1"/>
      <w:marLeft w:val="0"/>
      <w:marRight w:val="0"/>
      <w:marTop w:val="0"/>
      <w:marBottom w:val="0"/>
      <w:divBdr>
        <w:top w:val="none" w:sz="0" w:space="0" w:color="auto"/>
        <w:left w:val="none" w:sz="0" w:space="0" w:color="auto"/>
        <w:bottom w:val="none" w:sz="0" w:space="0" w:color="auto"/>
        <w:right w:val="none" w:sz="0" w:space="0" w:color="auto"/>
      </w:divBdr>
    </w:div>
    <w:div w:id="1622957761">
      <w:bodyDiv w:val="1"/>
      <w:marLeft w:val="0"/>
      <w:marRight w:val="0"/>
      <w:marTop w:val="0"/>
      <w:marBottom w:val="0"/>
      <w:divBdr>
        <w:top w:val="none" w:sz="0" w:space="0" w:color="auto"/>
        <w:left w:val="none" w:sz="0" w:space="0" w:color="auto"/>
        <w:bottom w:val="none" w:sz="0" w:space="0" w:color="auto"/>
        <w:right w:val="none" w:sz="0" w:space="0" w:color="auto"/>
      </w:divBdr>
    </w:div>
    <w:div w:id="1623026528">
      <w:bodyDiv w:val="1"/>
      <w:marLeft w:val="0"/>
      <w:marRight w:val="0"/>
      <w:marTop w:val="0"/>
      <w:marBottom w:val="0"/>
      <w:divBdr>
        <w:top w:val="none" w:sz="0" w:space="0" w:color="auto"/>
        <w:left w:val="none" w:sz="0" w:space="0" w:color="auto"/>
        <w:bottom w:val="none" w:sz="0" w:space="0" w:color="auto"/>
        <w:right w:val="none" w:sz="0" w:space="0" w:color="auto"/>
      </w:divBdr>
    </w:div>
    <w:div w:id="1623346617">
      <w:bodyDiv w:val="1"/>
      <w:marLeft w:val="0"/>
      <w:marRight w:val="0"/>
      <w:marTop w:val="0"/>
      <w:marBottom w:val="0"/>
      <w:divBdr>
        <w:top w:val="none" w:sz="0" w:space="0" w:color="auto"/>
        <w:left w:val="none" w:sz="0" w:space="0" w:color="auto"/>
        <w:bottom w:val="none" w:sz="0" w:space="0" w:color="auto"/>
        <w:right w:val="none" w:sz="0" w:space="0" w:color="auto"/>
      </w:divBdr>
    </w:div>
    <w:div w:id="1623489632">
      <w:bodyDiv w:val="1"/>
      <w:marLeft w:val="0"/>
      <w:marRight w:val="0"/>
      <w:marTop w:val="0"/>
      <w:marBottom w:val="0"/>
      <w:divBdr>
        <w:top w:val="none" w:sz="0" w:space="0" w:color="auto"/>
        <w:left w:val="none" w:sz="0" w:space="0" w:color="auto"/>
        <w:bottom w:val="none" w:sz="0" w:space="0" w:color="auto"/>
        <w:right w:val="none" w:sz="0" w:space="0" w:color="auto"/>
      </w:divBdr>
    </w:div>
    <w:div w:id="1623614209">
      <w:bodyDiv w:val="1"/>
      <w:marLeft w:val="0"/>
      <w:marRight w:val="0"/>
      <w:marTop w:val="0"/>
      <w:marBottom w:val="0"/>
      <w:divBdr>
        <w:top w:val="none" w:sz="0" w:space="0" w:color="auto"/>
        <w:left w:val="none" w:sz="0" w:space="0" w:color="auto"/>
        <w:bottom w:val="none" w:sz="0" w:space="0" w:color="auto"/>
        <w:right w:val="none" w:sz="0" w:space="0" w:color="auto"/>
      </w:divBdr>
    </w:div>
    <w:div w:id="1623883440">
      <w:bodyDiv w:val="1"/>
      <w:marLeft w:val="0"/>
      <w:marRight w:val="0"/>
      <w:marTop w:val="0"/>
      <w:marBottom w:val="0"/>
      <w:divBdr>
        <w:top w:val="none" w:sz="0" w:space="0" w:color="auto"/>
        <w:left w:val="none" w:sz="0" w:space="0" w:color="auto"/>
        <w:bottom w:val="none" w:sz="0" w:space="0" w:color="auto"/>
        <w:right w:val="none" w:sz="0" w:space="0" w:color="auto"/>
      </w:divBdr>
    </w:div>
    <w:div w:id="1623921019">
      <w:bodyDiv w:val="1"/>
      <w:marLeft w:val="0"/>
      <w:marRight w:val="0"/>
      <w:marTop w:val="0"/>
      <w:marBottom w:val="0"/>
      <w:divBdr>
        <w:top w:val="none" w:sz="0" w:space="0" w:color="auto"/>
        <w:left w:val="none" w:sz="0" w:space="0" w:color="auto"/>
        <w:bottom w:val="none" w:sz="0" w:space="0" w:color="auto"/>
        <w:right w:val="none" w:sz="0" w:space="0" w:color="auto"/>
      </w:divBdr>
    </w:div>
    <w:div w:id="1624114874">
      <w:bodyDiv w:val="1"/>
      <w:marLeft w:val="0"/>
      <w:marRight w:val="0"/>
      <w:marTop w:val="0"/>
      <w:marBottom w:val="0"/>
      <w:divBdr>
        <w:top w:val="none" w:sz="0" w:space="0" w:color="auto"/>
        <w:left w:val="none" w:sz="0" w:space="0" w:color="auto"/>
        <w:bottom w:val="none" w:sz="0" w:space="0" w:color="auto"/>
        <w:right w:val="none" w:sz="0" w:space="0" w:color="auto"/>
      </w:divBdr>
    </w:div>
    <w:div w:id="1624536111">
      <w:bodyDiv w:val="1"/>
      <w:marLeft w:val="0"/>
      <w:marRight w:val="0"/>
      <w:marTop w:val="0"/>
      <w:marBottom w:val="0"/>
      <w:divBdr>
        <w:top w:val="none" w:sz="0" w:space="0" w:color="auto"/>
        <w:left w:val="none" w:sz="0" w:space="0" w:color="auto"/>
        <w:bottom w:val="none" w:sz="0" w:space="0" w:color="auto"/>
        <w:right w:val="none" w:sz="0" w:space="0" w:color="auto"/>
      </w:divBdr>
    </w:div>
    <w:div w:id="1624537214">
      <w:bodyDiv w:val="1"/>
      <w:marLeft w:val="0"/>
      <w:marRight w:val="0"/>
      <w:marTop w:val="0"/>
      <w:marBottom w:val="0"/>
      <w:divBdr>
        <w:top w:val="none" w:sz="0" w:space="0" w:color="auto"/>
        <w:left w:val="none" w:sz="0" w:space="0" w:color="auto"/>
        <w:bottom w:val="none" w:sz="0" w:space="0" w:color="auto"/>
        <w:right w:val="none" w:sz="0" w:space="0" w:color="auto"/>
      </w:divBdr>
    </w:div>
    <w:div w:id="1624539023">
      <w:bodyDiv w:val="1"/>
      <w:marLeft w:val="0"/>
      <w:marRight w:val="0"/>
      <w:marTop w:val="0"/>
      <w:marBottom w:val="0"/>
      <w:divBdr>
        <w:top w:val="none" w:sz="0" w:space="0" w:color="auto"/>
        <w:left w:val="none" w:sz="0" w:space="0" w:color="auto"/>
        <w:bottom w:val="none" w:sz="0" w:space="0" w:color="auto"/>
        <w:right w:val="none" w:sz="0" w:space="0" w:color="auto"/>
      </w:divBdr>
    </w:div>
    <w:div w:id="1624845928">
      <w:bodyDiv w:val="1"/>
      <w:marLeft w:val="0"/>
      <w:marRight w:val="0"/>
      <w:marTop w:val="0"/>
      <w:marBottom w:val="0"/>
      <w:divBdr>
        <w:top w:val="none" w:sz="0" w:space="0" w:color="auto"/>
        <w:left w:val="none" w:sz="0" w:space="0" w:color="auto"/>
        <w:bottom w:val="none" w:sz="0" w:space="0" w:color="auto"/>
        <w:right w:val="none" w:sz="0" w:space="0" w:color="auto"/>
      </w:divBdr>
    </w:div>
    <w:div w:id="1624994624">
      <w:bodyDiv w:val="1"/>
      <w:marLeft w:val="0"/>
      <w:marRight w:val="0"/>
      <w:marTop w:val="0"/>
      <w:marBottom w:val="0"/>
      <w:divBdr>
        <w:top w:val="none" w:sz="0" w:space="0" w:color="auto"/>
        <w:left w:val="none" w:sz="0" w:space="0" w:color="auto"/>
        <w:bottom w:val="none" w:sz="0" w:space="0" w:color="auto"/>
        <w:right w:val="none" w:sz="0" w:space="0" w:color="auto"/>
      </w:divBdr>
    </w:div>
    <w:div w:id="1625113382">
      <w:bodyDiv w:val="1"/>
      <w:marLeft w:val="0"/>
      <w:marRight w:val="0"/>
      <w:marTop w:val="0"/>
      <w:marBottom w:val="0"/>
      <w:divBdr>
        <w:top w:val="none" w:sz="0" w:space="0" w:color="auto"/>
        <w:left w:val="none" w:sz="0" w:space="0" w:color="auto"/>
        <w:bottom w:val="none" w:sz="0" w:space="0" w:color="auto"/>
        <w:right w:val="none" w:sz="0" w:space="0" w:color="auto"/>
      </w:divBdr>
    </w:div>
    <w:div w:id="1625306013">
      <w:bodyDiv w:val="1"/>
      <w:marLeft w:val="0"/>
      <w:marRight w:val="0"/>
      <w:marTop w:val="0"/>
      <w:marBottom w:val="0"/>
      <w:divBdr>
        <w:top w:val="none" w:sz="0" w:space="0" w:color="auto"/>
        <w:left w:val="none" w:sz="0" w:space="0" w:color="auto"/>
        <w:bottom w:val="none" w:sz="0" w:space="0" w:color="auto"/>
        <w:right w:val="none" w:sz="0" w:space="0" w:color="auto"/>
      </w:divBdr>
    </w:div>
    <w:div w:id="1625386791">
      <w:bodyDiv w:val="1"/>
      <w:marLeft w:val="0"/>
      <w:marRight w:val="0"/>
      <w:marTop w:val="0"/>
      <w:marBottom w:val="0"/>
      <w:divBdr>
        <w:top w:val="none" w:sz="0" w:space="0" w:color="auto"/>
        <w:left w:val="none" w:sz="0" w:space="0" w:color="auto"/>
        <w:bottom w:val="none" w:sz="0" w:space="0" w:color="auto"/>
        <w:right w:val="none" w:sz="0" w:space="0" w:color="auto"/>
      </w:divBdr>
    </w:div>
    <w:div w:id="1625499257">
      <w:bodyDiv w:val="1"/>
      <w:marLeft w:val="0"/>
      <w:marRight w:val="0"/>
      <w:marTop w:val="0"/>
      <w:marBottom w:val="0"/>
      <w:divBdr>
        <w:top w:val="none" w:sz="0" w:space="0" w:color="auto"/>
        <w:left w:val="none" w:sz="0" w:space="0" w:color="auto"/>
        <w:bottom w:val="none" w:sz="0" w:space="0" w:color="auto"/>
        <w:right w:val="none" w:sz="0" w:space="0" w:color="auto"/>
      </w:divBdr>
    </w:div>
    <w:div w:id="1625768555">
      <w:bodyDiv w:val="1"/>
      <w:marLeft w:val="0"/>
      <w:marRight w:val="0"/>
      <w:marTop w:val="0"/>
      <w:marBottom w:val="0"/>
      <w:divBdr>
        <w:top w:val="none" w:sz="0" w:space="0" w:color="auto"/>
        <w:left w:val="none" w:sz="0" w:space="0" w:color="auto"/>
        <w:bottom w:val="none" w:sz="0" w:space="0" w:color="auto"/>
        <w:right w:val="none" w:sz="0" w:space="0" w:color="auto"/>
      </w:divBdr>
    </w:div>
    <w:div w:id="1626039133">
      <w:bodyDiv w:val="1"/>
      <w:marLeft w:val="0"/>
      <w:marRight w:val="0"/>
      <w:marTop w:val="0"/>
      <w:marBottom w:val="0"/>
      <w:divBdr>
        <w:top w:val="none" w:sz="0" w:space="0" w:color="auto"/>
        <w:left w:val="none" w:sz="0" w:space="0" w:color="auto"/>
        <w:bottom w:val="none" w:sz="0" w:space="0" w:color="auto"/>
        <w:right w:val="none" w:sz="0" w:space="0" w:color="auto"/>
      </w:divBdr>
    </w:div>
    <w:div w:id="1626159345">
      <w:bodyDiv w:val="1"/>
      <w:marLeft w:val="0"/>
      <w:marRight w:val="0"/>
      <w:marTop w:val="0"/>
      <w:marBottom w:val="0"/>
      <w:divBdr>
        <w:top w:val="none" w:sz="0" w:space="0" w:color="auto"/>
        <w:left w:val="none" w:sz="0" w:space="0" w:color="auto"/>
        <w:bottom w:val="none" w:sz="0" w:space="0" w:color="auto"/>
        <w:right w:val="none" w:sz="0" w:space="0" w:color="auto"/>
      </w:divBdr>
    </w:div>
    <w:div w:id="1626278932">
      <w:bodyDiv w:val="1"/>
      <w:marLeft w:val="0"/>
      <w:marRight w:val="0"/>
      <w:marTop w:val="0"/>
      <w:marBottom w:val="0"/>
      <w:divBdr>
        <w:top w:val="none" w:sz="0" w:space="0" w:color="auto"/>
        <w:left w:val="none" w:sz="0" w:space="0" w:color="auto"/>
        <w:bottom w:val="none" w:sz="0" w:space="0" w:color="auto"/>
        <w:right w:val="none" w:sz="0" w:space="0" w:color="auto"/>
      </w:divBdr>
    </w:div>
    <w:div w:id="1626615277">
      <w:bodyDiv w:val="1"/>
      <w:marLeft w:val="0"/>
      <w:marRight w:val="0"/>
      <w:marTop w:val="0"/>
      <w:marBottom w:val="0"/>
      <w:divBdr>
        <w:top w:val="none" w:sz="0" w:space="0" w:color="auto"/>
        <w:left w:val="none" w:sz="0" w:space="0" w:color="auto"/>
        <w:bottom w:val="none" w:sz="0" w:space="0" w:color="auto"/>
        <w:right w:val="none" w:sz="0" w:space="0" w:color="auto"/>
      </w:divBdr>
    </w:div>
    <w:div w:id="1626620189">
      <w:bodyDiv w:val="1"/>
      <w:marLeft w:val="0"/>
      <w:marRight w:val="0"/>
      <w:marTop w:val="0"/>
      <w:marBottom w:val="0"/>
      <w:divBdr>
        <w:top w:val="none" w:sz="0" w:space="0" w:color="auto"/>
        <w:left w:val="none" w:sz="0" w:space="0" w:color="auto"/>
        <w:bottom w:val="none" w:sz="0" w:space="0" w:color="auto"/>
        <w:right w:val="none" w:sz="0" w:space="0" w:color="auto"/>
      </w:divBdr>
    </w:div>
    <w:div w:id="1626690618">
      <w:bodyDiv w:val="1"/>
      <w:marLeft w:val="0"/>
      <w:marRight w:val="0"/>
      <w:marTop w:val="0"/>
      <w:marBottom w:val="0"/>
      <w:divBdr>
        <w:top w:val="none" w:sz="0" w:space="0" w:color="auto"/>
        <w:left w:val="none" w:sz="0" w:space="0" w:color="auto"/>
        <w:bottom w:val="none" w:sz="0" w:space="0" w:color="auto"/>
        <w:right w:val="none" w:sz="0" w:space="0" w:color="auto"/>
      </w:divBdr>
    </w:div>
    <w:div w:id="1626697876">
      <w:bodyDiv w:val="1"/>
      <w:marLeft w:val="0"/>
      <w:marRight w:val="0"/>
      <w:marTop w:val="0"/>
      <w:marBottom w:val="0"/>
      <w:divBdr>
        <w:top w:val="none" w:sz="0" w:space="0" w:color="auto"/>
        <w:left w:val="none" w:sz="0" w:space="0" w:color="auto"/>
        <w:bottom w:val="none" w:sz="0" w:space="0" w:color="auto"/>
        <w:right w:val="none" w:sz="0" w:space="0" w:color="auto"/>
      </w:divBdr>
    </w:div>
    <w:div w:id="1626735934">
      <w:bodyDiv w:val="1"/>
      <w:marLeft w:val="0"/>
      <w:marRight w:val="0"/>
      <w:marTop w:val="0"/>
      <w:marBottom w:val="0"/>
      <w:divBdr>
        <w:top w:val="none" w:sz="0" w:space="0" w:color="auto"/>
        <w:left w:val="none" w:sz="0" w:space="0" w:color="auto"/>
        <w:bottom w:val="none" w:sz="0" w:space="0" w:color="auto"/>
        <w:right w:val="none" w:sz="0" w:space="0" w:color="auto"/>
      </w:divBdr>
    </w:div>
    <w:div w:id="1627008500">
      <w:bodyDiv w:val="1"/>
      <w:marLeft w:val="0"/>
      <w:marRight w:val="0"/>
      <w:marTop w:val="0"/>
      <w:marBottom w:val="0"/>
      <w:divBdr>
        <w:top w:val="none" w:sz="0" w:space="0" w:color="auto"/>
        <w:left w:val="none" w:sz="0" w:space="0" w:color="auto"/>
        <w:bottom w:val="none" w:sz="0" w:space="0" w:color="auto"/>
        <w:right w:val="none" w:sz="0" w:space="0" w:color="auto"/>
      </w:divBdr>
    </w:div>
    <w:div w:id="1627159789">
      <w:bodyDiv w:val="1"/>
      <w:marLeft w:val="0"/>
      <w:marRight w:val="0"/>
      <w:marTop w:val="0"/>
      <w:marBottom w:val="0"/>
      <w:divBdr>
        <w:top w:val="none" w:sz="0" w:space="0" w:color="auto"/>
        <w:left w:val="none" w:sz="0" w:space="0" w:color="auto"/>
        <w:bottom w:val="none" w:sz="0" w:space="0" w:color="auto"/>
        <w:right w:val="none" w:sz="0" w:space="0" w:color="auto"/>
      </w:divBdr>
    </w:div>
    <w:div w:id="1627344789">
      <w:bodyDiv w:val="1"/>
      <w:marLeft w:val="0"/>
      <w:marRight w:val="0"/>
      <w:marTop w:val="0"/>
      <w:marBottom w:val="0"/>
      <w:divBdr>
        <w:top w:val="none" w:sz="0" w:space="0" w:color="auto"/>
        <w:left w:val="none" w:sz="0" w:space="0" w:color="auto"/>
        <w:bottom w:val="none" w:sz="0" w:space="0" w:color="auto"/>
        <w:right w:val="none" w:sz="0" w:space="0" w:color="auto"/>
      </w:divBdr>
    </w:div>
    <w:div w:id="1627345652">
      <w:bodyDiv w:val="1"/>
      <w:marLeft w:val="0"/>
      <w:marRight w:val="0"/>
      <w:marTop w:val="0"/>
      <w:marBottom w:val="0"/>
      <w:divBdr>
        <w:top w:val="none" w:sz="0" w:space="0" w:color="auto"/>
        <w:left w:val="none" w:sz="0" w:space="0" w:color="auto"/>
        <w:bottom w:val="none" w:sz="0" w:space="0" w:color="auto"/>
        <w:right w:val="none" w:sz="0" w:space="0" w:color="auto"/>
      </w:divBdr>
    </w:div>
    <w:div w:id="1627393050">
      <w:bodyDiv w:val="1"/>
      <w:marLeft w:val="0"/>
      <w:marRight w:val="0"/>
      <w:marTop w:val="0"/>
      <w:marBottom w:val="0"/>
      <w:divBdr>
        <w:top w:val="none" w:sz="0" w:space="0" w:color="auto"/>
        <w:left w:val="none" w:sz="0" w:space="0" w:color="auto"/>
        <w:bottom w:val="none" w:sz="0" w:space="0" w:color="auto"/>
        <w:right w:val="none" w:sz="0" w:space="0" w:color="auto"/>
      </w:divBdr>
    </w:div>
    <w:div w:id="1627395688">
      <w:bodyDiv w:val="1"/>
      <w:marLeft w:val="0"/>
      <w:marRight w:val="0"/>
      <w:marTop w:val="0"/>
      <w:marBottom w:val="0"/>
      <w:divBdr>
        <w:top w:val="none" w:sz="0" w:space="0" w:color="auto"/>
        <w:left w:val="none" w:sz="0" w:space="0" w:color="auto"/>
        <w:bottom w:val="none" w:sz="0" w:space="0" w:color="auto"/>
        <w:right w:val="none" w:sz="0" w:space="0" w:color="auto"/>
      </w:divBdr>
    </w:div>
    <w:div w:id="1628244598">
      <w:bodyDiv w:val="1"/>
      <w:marLeft w:val="0"/>
      <w:marRight w:val="0"/>
      <w:marTop w:val="0"/>
      <w:marBottom w:val="0"/>
      <w:divBdr>
        <w:top w:val="none" w:sz="0" w:space="0" w:color="auto"/>
        <w:left w:val="none" w:sz="0" w:space="0" w:color="auto"/>
        <w:bottom w:val="none" w:sz="0" w:space="0" w:color="auto"/>
        <w:right w:val="none" w:sz="0" w:space="0" w:color="auto"/>
      </w:divBdr>
    </w:div>
    <w:div w:id="1628706662">
      <w:bodyDiv w:val="1"/>
      <w:marLeft w:val="0"/>
      <w:marRight w:val="0"/>
      <w:marTop w:val="0"/>
      <w:marBottom w:val="0"/>
      <w:divBdr>
        <w:top w:val="none" w:sz="0" w:space="0" w:color="auto"/>
        <w:left w:val="none" w:sz="0" w:space="0" w:color="auto"/>
        <w:bottom w:val="none" w:sz="0" w:space="0" w:color="auto"/>
        <w:right w:val="none" w:sz="0" w:space="0" w:color="auto"/>
      </w:divBdr>
    </w:div>
    <w:div w:id="1628852524">
      <w:bodyDiv w:val="1"/>
      <w:marLeft w:val="0"/>
      <w:marRight w:val="0"/>
      <w:marTop w:val="0"/>
      <w:marBottom w:val="0"/>
      <w:divBdr>
        <w:top w:val="none" w:sz="0" w:space="0" w:color="auto"/>
        <w:left w:val="none" w:sz="0" w:space="0" w:color="auto"/>
        <w:bottom w:val="none" w:sz="0" w:space="0" w:color="auto"/>
        <w:right w:val="none" w:sz="0" w:space="0" w:color="auto"/>
      </w:divBdr>
    </w:div>
    <w:div w:id="1629119652">
      <w:bodyDiv w:val="1"/>
      <w:marLeft w:val="0"/>
      <w:marRight w:val="0"/>
      <w:marTop w:val="0"/>
      <w:marBottom w:val="0"/>
      <w:divBdr>
        <w:top w:val="none" w:sz="0" w:space="0" w:color="auto"/>
        <w:left w:val="none" w:sz="0" w:space="0" w:color="auto"/>
        <w:bottom w:val="none" w:sz="0" w:space="0" w:color="auto"/>
        <w:right w:val="none" w:sz="0" w:space="0" w:color="auto"/>
      </w:divBdr>
    </w:div>
    <w:div w:id="1629318847">
      <w:bodyDiv w:val="1"/>
      <w:marLeft w:val="0"/>
      <w:marRight w:val="0"/>
      <w:marTop w:val="0"/>
      <w:marBottom w:val="0"/>
      <w:divBdr>
        <w:top w:val="none" w:sz="0" w:space="0" w:color="auto"/>
        <w:left w:val="none" w:sz="0" w:space="0" w:color="auto"/>
        <w:bottom w:val="none" w:sz="0" w:space="0" w:color="auto"/>
        <w:right w:val="none" w:sz="0" w:space="0" w:color="auto"/>
      </w:divBdr>
    </w:div>
    <w:div w:id="1629508279">
      <w:bodyDiv w:val="1"/>
      <w:marLeft w:val="0"/>
      <w:marRight w:val="0"/>
      <w:marTop w:val="0"/>
      <w:marBottom w:val="0"/>
      <w:divBdr>
        <w:top w:val="none" w:sz="0" w:space="0" w:color="auto"/>
        <w:left w:val="none" w:sz="0" w:space="0" w:color="auto"/>
        <w:bottom w:val="none" w:sz="0" w:space="0" w:color="auto"/>
        <w:right w:val="none" w:sz="0" w:space="0" w:color="auto"/>
      </w:divBdr>
    </w:div>
    <w:div w:id="1629584159">
      <w:bodyDiv w:val="1"/>
      <w:marLeft w:val="0"/>
      <w:marRight w:val="0"/>
      <w:marTop w:val="0"/>
      <w:marBottom w:val="0"/>
      <w:divBdr>
        <w:top w:val="none" w:sz="0" w:space="0" w:color="auto"/>
        <w:left w:val="none" w:sz="0" w:space="0" w:color="auto"/>
        <w:bottom w:val="none" w:sz="0" w:space="0" w:color="auto"/>
        <w:right w:val="none" w:sz="0" w:space="0" w:color="auto"/>
      </w:divBdr>
    </w:div>
    <w:div w:id="1629624970">
      <w:bodyDiv w:val="1"/>
      <w:marLeft w:val="0"/>
      <w:marRight w:val="0"/>
      <w:marTop w:val="0"/>
      <w:marBottom w:val="0"/>
      <w:divBdr>
        <w:top w:val="none" w:sz="0" w:space="0" w:color="auto"/>
        <w:left w:val="none" w:sz="0" w:space="0" w:color="auto"/>
        <w:bottom w:val="none" w:sz="0" w:space="0" w:color="auto"/>
        <w:right w:val="none" w:sz="0" w:space="0" w:color="auto"/>
      </w:divBdr>
    </w:div>
    <w:div w:id="1629627777">
      <w:bodyDiv w:val="1"/>
      <w:marLeft w:val="0"/>
      <w:marRight w:val="0"/>
      <w:marTop w:val="0"/>
      <w:marBottom w:val="0"/>
      <w:divBdr>
        <w:top w:val="none" w:sz="0" w:space="0" w:color="auto"/>
        <w:left w:val="none" w:sz="0" w:space="0" w:color="auto"/>
        <w:bottom w:val="none" w:sz="0" w:space="0" w:color="auto"/>
        <w:right w:val="none" w:sz="0" w:space="0" w:color="auto"/>
      </w:divBdr>
    </w:div>
    <w:div w:id="1629698722">
      <w:bodyDiv w:val="1"/>
      <w:marLeft w:val="0"/>
      <w:marRight w:val="0"/>
      <w:marTop w:val="0"/>
      <w:marBottom w:val="0"/>
      <w:divBdr>
        <w:top w:val="none" w:sz="0" w:space="0" w:color="auto"/>
        <w:left w:val="none" w:sz="0" w:space="0" w:color="auto"/>
        <w:bottom w:val="none" w:sz="0" w:space="0" w:color="auto"/>
        <w:right w:val="none" w:sz="0" w:space="0" w:color="auto"/>
      </w:divBdr>
    </w:div>
    <w:div w:id="1629824331">
      <w:bodyDiv w:val="1"/>
      <w:marLeft w:val="0"/>
      <w:marRight w:val="0"/>
      <w:marTop w:val="0"/>
      <w:marBottom w:val="0"/>
      <w:divBdr>
        <w:top w:val="none" w:sz="0" w:space="0" w:color="auto"/>
        <w:left w:val="none" w:sz="0" w:space="0" w:color="auto"/>
        <w:bottom w:val="none" w:sz="0" w:space="0" w:color="auto"/>
        <w:right w:val="none" w:sz="0" w:space="0" w:color="auto"/>
      </w:divBdr>
    </w:div>
    <w:div w:id="1629973418">
      <w:bodyDiv w:val="1"/>
      <w:marLeft w:val="0"/>
      <w:marRight w:val="0"/>
      <w:marTop w:val="0"/>
      <w:marBottom w:val="0"/>
      <w:divBdr>
        <w:top w:val="none" w:sz="0" w:space="0" w:color="auto"/>
        <w:left w:val="none" w:sz="0" w:space="0" w:color="auto"/>
        <w:bottom w:val="none" w:sz="0" w:space="0" w:color="auto"/>
        <w:right w:val="none" w:sz="0" w:space="0" w:color="auto"/>
      </w:divBdr>
    </w:div>
    <w:div w:id="1630017253">
      <w:bodyDiv w:val="1"/>
      <w:marLeft w:val="0"/>
      <w:marRight w:val="0"/>
      <w:marTop w:val="0"/>
      <w:marBottom w:val="0"/>
      <w:divBdr>
        <w:top w:val="none" w:sz="0" w:space="0" w:color="auto"/>
        <w:left w:val="none" w:sz="0" w:space="0" w:color="auto"/>
        <w:bottom w:val="none" w:sz="0" w:space="0" w:color="auto"/>
        <w:right w:val="none" w:sz="0" w:space="0" w:color="auto"/>
      </w:divBdr>
    </w:div>
    <w:div w:id="1630474180">
      <w:bodyDiv w:val="1"/>
      <w:marLeft w:val="0"/>
      <w:marRight w:val="0"/>
      <w:marTop w:val="0"/>
      <w:marBottom w:val="0"/>
      <w:divBdr>
        <w:top w:val="none" w:sz="0" w:space="0" w:color="auto"/>
        <w:left w:val="none" w:sz="0" w:space="0" w:color="auto"/>
        <w:bottom w:val="none" w:sz="0" w:space="0" w:color="auto"/>
        <w:right w:val="none" w:sz="0" w:space="0" w:color="auto"/>
      </w:divBdr>
    </w:div>
    <w:div w:id="1630476513">
      <w:bodyDiv w:val="1"/>
      <w:marLeft w:val="0"/>
      <w:marRight w:val="0"/>
      <w:marTop w:val="0"/>
      <w:marBottom w:val="0"/>
      <w:divBdr>
        <w:top w:val="none" w:sz="0" w:space="0" w:color="auto"/>
        <w:left w:val="none" w:sz="0" w:space="0" w:color="auto"/>
        <w:bottom w:val="none" w:sz="0" w:space="0" w:color="auto"/>
        <w:right w:val="none" w:sz="0" w:space="0" w:color="auto"/>
      </w:divBdr>
    </w:div>
    <w:div w:id="1630940285">
      <w:bodyDiv w:val="1"/>
      <w:marLeft w:val="0"/>
      <w:marRight w:val="0"/>
      <w:marTop w:val="0"/>
      <w:marBottom w:val="0"/>
      <w:divBdr>
        <w:top w:val="none" w:sz="0" w:space="0" w:color="auto"/>
        <w:left w:val="none" w:sz="0" w:space="0" w:color="auto"/>
        <w:bottom w:val="none" w:sz="0" w:space="0" w:color="auto"/>
        <w:right w:val="none" w:sz="0" w:space="0" w:color="auto"/>
      </w:divBdr>
    </w:div>
    <w:div w:id="1631129039">
      <w:bodyDiv w:val="1"/>
      <w:marLeft w:val="0"/>
      <w:marRight w:val="0"/>
      <w:marTop w:val="0"/>
      <w:marBottom w:val="0"/>
      <w:divBdr>
        <w:top w:val="none" w:sz="0" w:space="0" w:color="auto"/>
        <w:left w:val="none" w:sz="0" w:space="0" w:color="auto"/>
        <w:bottom w:val="none" w:sz="0" w:space="0" w:color="auto"/>
        <w:right w:val="none" w:sz="0" w:space="0" w:color="auto"/>
      </w:divBdr>
    </w:div>
    <w:div w:id="1631396219">
      <w:bodyDiv w:val="1"/>
      <w:marLeft w:val="0"/>
      <w:marRight w:val="0"/>
      <w:marTop w:val="0"/>
      <w:marBottom w:val="0"/>
      <w:divBdr>
        <w:top w:val="none" w:sz="0" w:space="0" w:color="auto"/>
        <w:left w:val="none" w:sz="0" w:space="0" w:color="auto"/>
        <w:bottom w:val="none" w:sz="0" w:space="0" w:color="auto"/>
        <w:right w:val="none" w:sz="0" w:space="0" w:color="auto"/>
      </w:divBdr>
    </w:div>
    <w:div w:id="1631665737">
      <w:bodyDiv w:val="1"/>
      <w:marLeft w:val="0"/>
      <w:marRight w:val="0"/>
      <w:marTop w:val="0"/>
      <w:marBottom w:val="0"/>
      <w:divBdr>
        <w:top w:val="none" w:sz="0" w:space="0" w:color="auto"/>
        <w:left w:val="none" w:sz="0" w:space="0" w:color="auto"/>
        <w:bottom w:val="none" w:sz="0" w:space="0" w:color="auto"/>
        <w:right w:val="none" w:sz="0" w:space="0" w:color="auto"/>
      </w:divBdr>
    </w:div>
    <w:div w:id="1631669073">
      <w:bodyDiv w:val="1"/>
      <w:marLeft w:val="0"/>
      <w:marRight w:val="0"/>
      <w:marTop w:val="0"/>
      <w:marBottom w:val="0"/>
      <w:divBdr>
        <w:top w:val="none" w:sz="0" w:space="0" w:color="auto"/>
        <w:left w:val="none" w:sz="0" w:space="0" w:color="auto"/>
        <w:bottom w:val="none" w:sz="0" w:space="0" w:color="auto"/>
        <w:right w:val="none" w:sz="0" w:space="0" w:color="auto"/>
      </w:divBdr>
    </w:div>
    <w:div w:id="1631856891">
      <w:bodyDiv w:val="1"/>
      <w:marLeft w:val="0"/>
      <w:marRight w:val="0"/>
      <w:marTop w:val="0"/>
      <w:marBottom w:val="0"/>
      <w:divBdr>
        <w:top w:val="none" w:sz="0" w:space="0" w:color="auto"/>
        <w:left w:val="none" w:sz="0" w:space="0" w:color="auto"/>
        <w:bottom w:val="none" w:sz="0" w:space="0" w:color="auto"/>
        <w:right w:val="none" w:sz="0" w:space="0" w:color="auto"/>
      </w:divBdr>
    </w:div>
    <w:div w:id="1632007392">
      <w:bodyDiv w:val="1"/>
      <w:marLeft w:val="0"/>
      <w:marRight w:val="0"/>
      <w:marTop w:val="0"/>
      <w:marBottom w:val="0"/>
      <w:divBdr>
        <w:top w:val="none" w:sz="0" w:space="0" w:color="auto"/>
        <w:left w:val="none" w:sz="0" w:space="0" w:color="auto"/>
        <w:bottom w:val="none" w:sz="0" w:space="0" w:color="auto"/>
        <w:right w:val="none" w:sz="0" w:space="0" w:color="auto"/>
      </w:divBdr>
    </w:div>
    <w:div w:id="1632252233">
      <w:bodyDiv w:val="1"/>
      <w:marLeft w:val="0"/>
      <w:marRight w:val="0"/>
      <w:marTop w:val="0"/>
      <w:marBottom w:val="0"/>
      <w:divBdr>
        <w:top w:val="none" w:sz="0" w:space="0" w:color="auto"/>
        <w:left w:val="none" w:sz="0" w:space="0" w:color="auto"/>
        <w:bottom w:val="none" w:sz="0" w:space="0" w:color="auto"/>
        <w:right w:val="none" w:sz="0" w:space="0" w:color="auto"/>
      </w:divBdr>
    </w:div>
    <w:div w:id="1632638569">
      <w:bodyDiv w:val="1"/>
      <w:marLeft w:val="0"/>
      <w:marRight w:val="0"/>
      <w:marTop w:val="0"/>
      <w:marBottom w:val="0"/>
      <w:divBdr>
        <w:top w:val="none" w:sz="0" w:space="0" w:color="auto"/>
        <w:left w:val="none" w:sz="0" w:space="0" w:color="auto"/>
        <w:bottom w:val="none" w:sz="0" w:space="0" w:color="auto"/>
        <w:right w:val="none" w:sz="0" w:space="0" w:color="auto"/>
      </w:divBdr>
    </w:div>
    <w:div w:id="1632662754">
      <w:bodyDiv w:val="1"/>
      <w:marLeft w:val="0"/>
      <w:marRight w:val="0"/>
      <w:marTop w:val="0"/>
      <w:marBottom w:val="0"/>
      <w:divBdr>
        <w:top w:val="none" w:sz="0" w:space="0" w:color="auto"/>
        <w:left w:val="none" w:sz="0" w:space="0" w:color="auto"/>
        <w:bottom w:val="none" w:sz="0" w:space="0" w:color="auto"/>
        <w:right w:val="none" w:sz="0" w:space="0" w:color="auto"/>
      </w:divBdr>
    </w:div>
    <w:div w:id="1632711323">
      <w:bodyDiv w:val="1"/>
      <w:marLeft w:val="0"/>
      <w:marRight w:val="0"/>
      <w:marTop w:val="0"/>
      <w:marBottom w:val="0"/>
      <w:divBdr>
        <w:top w:val="none" w:sz="0" w:space="0" w:color="auto"/>
        <w:left w:val="none" w:sz="0" w:space="0" w:color="auto"/>
        <w:bottom w:val="none" w:sz="0" w:space="0" w:color="auto"/>
        <w:right w:val="none" w:sz="0" w:space="0" w:color="auto"/>
      </w:divBdr>
    </w:div>
    <w:div w:id="1633174089">
      <w:bodyDiv w:val="1"/>
      <w:marLeft w:val="0"/>
      <w:marRight w:val="0"/>
      <w:marTop w:val="0"/>
      <w:marBottom w:val="0"/>
      <w:divBdr>
        <w:top w:val="none" w:sz="0" w:space="0" w:color="auto"/>
        <w:left w:val="none" w:sz="0" w:space="0" w:color="auto"/>
        <w:bottom w:val="none" w:sz="0" w:space="0" w:color="auto"/>
        <w:right w:val="none" w:sz="0" w:space="0" w:color="auto"/>
      </w:divBdr>
    </w:div>
    <w:div w:id="1633291577">
      <w:bodyDiv w:val="1"/>
      <w:marLeft w:val="0"/>
      <w:marRight w:val="0"/>
      <w:marTop w:val="0"/>
      <w:marBottom w:val="0"/>
      <w:divBdr>
        <w:top w:val="none" w:sz="0" w:space="0" w:color="auto"/>
        <w:left w:val="none" w:sz="0" w:space="0" w:color="auto"/>
        <w:bottom w:val="none" w:sz="0" w:space="0" w:color="auto"/>
        <w:right w:val="none" w:sz="0" w:space="0" w:color="auto"/>
      </w:divBdr>
    </w:div>
    <w:div w:id="1633368035">
      <w:bodyDiv w:val="1"/>
      <w:marLeft w:val="0"/>
      <w:marRight w:val="0"/>
      <w:marTop w:val="0"/>
      <w:marBottom w:val="0"/>
      <w:divBdr>
        <w:top w:val="none" w:sz="0" w:space="0" w:color="auto"/>
        <w:left w:val="none" w:sz="0" w:space="0" w:color="auto"/>
        <w:bottom w:val="none" w:sz="0" w:space="0" w:color="auto"/>
        <w:right w:val="none" w:sz="0" w:space="0" w:color="auto"/>
      </w:divBdr>
    </w:div>
    <w:div w:id="1633368925">
      <w:bodyDiv w:val="1"/>
      <w:marLeft w:val="0"/>
      <w:marRight w:val="0"/>
      <w:marTop w:val="0"/>
      <w:marBottom w:val="0"/>
      <w:divBdr>
        <w:top w:val="none" w:sz="0" w:space="0" w:color="auto"/>
        <w:left w:val="none" w:sz="0" w:space="0" w:color="auto"/>
        <w:bottom w:val="none" w:sz="0" w:space="0" w:color="auto"/>
        <w:right w:val="none" w:sz="0" w:space="0" w:color="auto"/>
      </w:divBdr>
    </w:div>
    <w:div w:id="1633441173">
      <w:bodyDiv w:val="1"/>
      <w:marLeft w:val="0"/>
      <w:marRight w:val="0"/>
      <w:marTop w:val="0"/>
      <w:marBottom w:val="0"/>
      <w:divBdr>
        <w:top w:val="none" w:sz="0" w:space="0" w:color="auto"/>
        <w:left w:val="none" w:sz="0" w:space="0" w:color="auto"/>
        <w:bottom w:val="none" w:sz="0" w:space="0" w:color="auto"/>
        <w:right w:val="none" w:sz="0" w:space="0" w:color="auto"/>
      </w:divBdr>
    </w:div>
    <w:div w:id="1633485913">
      <w:bodyDiv w:val="1"/>
      <w:marLeft w:val="0"/>
      <w:marRight w:val="0"/>
      <w:marTop w:val="0"/>
      <w:marBottom w:val="0"/>
      <w:divBdr>
        <w:top w:val="none" w:sz="0" w:space="0" w:color="auto"/>
        <w:left w:val="none" w:sz="0" w:space="0" w:color="auto"/>
        <w:bottom w:val="none" w:sz="0" w:space="0" w:color="auto"/>
        <w:right w:val="none" w:sz="0" w:space="0" w:color="auto"/>
      </w:divBdr>
    </w:div>
    <w:div w:id="1634019702">
      <w:bodyDiv w:val="1"/>
      <w:marLeft w:val="0"/>
      <w:marRight w:val="0"/>
      <w:marTop w:val="0"/>
      <w:marBottom w:val="0"/>
      <w:divBdr>
        <w:top w:val="none" w:sz="0" w:space="0" w:color="auto"/>
        <w:left w:val="none" w:sz="0" w:space="0" w:color="auto"/>
        <w:bottom w:val="none" w:sz="0" w:space="0" w:color="auto"/>
        <w:right w:val="none" w:sz="0" w:space="0" w:color="auto"/>
      </w:divBdr>
    </w:div>
    <w:div w:id="1634285677">
      <w:bodyDiv w:val="1"/>
      <w:marLeft w:val="0"/>
      <w:marRight w:val="0"/>
      <w:marTop w:val="0"/>
      <w:marBottom w:val="0"/>
      <w:divBdr>
        <w:top w:val="none" w:sz="0" w:space="0" w:color="auto"/>
        <w:left w:val="none" w:sz="0" w:space="0" w:color="auto"/>
        <w:bottom w:val="none" w:sz="0" w:space="0" w:color="auto"/>
        <w:right w:val="none" w:sz="0" w:space="0" w:color="auto"/>
      </w:divBdr>
    </w:div>
    <w:div w:id="1634286256">
      <w:bodyDiv w:val="1"/>
      <w:marLeft w:val="0"/>
      <w:marRight w:val="0"/>
      <w:marTop w:val="0"/>
      <w:marBottom w:val="0"/>
      <w:divBdr>
        <w:top w:val="none" w:sz="0" w:space="0" w:color="auto"/>
        <w:left w:val="none" w:sz="0" w:space="0" w:color="auto"/>
        <w:bottom w:val="none" w:sz="0" w:space="0" w:color="auto"/>
        <w:right w:val="none" w:sz="0" w:space="0" w:color="auto"/>
      </w:divBdr>
    </w:div>
    <w:div w:id="1634362490">
      <w:bodyDiv w:val="1"/>
      <w:marLeft w:val="0"/>
      <w:marRight w:val="0"/>
      <w:marTop w:val="0"/>
      <w:marBottom w:val="0"/>
      <w:divBdr>
        <w:top w:val="none" w:sz="0" w:space="0" w:color="auto"/>
        <w:left w:val="none" w:sz="0" w:space="0" w:color="auto"/>
        <w:bottom w:val="none" w:sz="0" w:space="0" w:color="auto"/>
        <w:right w:val="none" w:sz="0" w:space="0" w:color="auto"/>
      </w:divBdr>
    </w:div>
    <w:div w:id="1634403600">
      <w:bodyDiv w:val="1"/>
      <w:marLeft w:val="0"/>
      <w:marRight w:val="0"/>
      <w:marTop w:val="0"/>
      <w:marBottom w:val="0"/>
      <w:divBdr>
        <w:top w:val="none" w:sz="0" w:space="0" w:color="auto"/>
        <w:left w:val="none" w:sz="0" w:space="0" w:color="auto"/>
        <w:bottom w:val="none" w:sz="0" w:space="0" w:color="auto"/>
        <w:right w:val="none" w:sz="0" w:space="0" w:color="auto"/>
      </w:divBdr>
    </w:div>
    <w:div w:id="1634944473">
      <w:bodyDiv w:val="1"/>
      <w:marLeft w:val="0"/>
      <w:marRight w:val="0"/>
      <w:marTop w:val="0"/>
      <w:marBottom w:val="0"/>
      <w:divBdr>
        <w:top w:val="none" w:sz="0" w:space="0" w:color="auto"/>
        <w:left w:val="none" w:sz="0" w:space="0" w:color="auto"/>
        <w:bottom w:val="none" w:sz="0" w:space="0" w:color="auto"/>
        <w:right w:val="none" w:sz="0" w:space="0" w:color="auto"/>
      </w:divBdr>
    </w:div>
    <w:div w:id="1635022973">
      <w:bodyDiv w:val="1"/>
      <w:marLeft w:val="0"/>
      <w:marRight w:val="0"/>
      <w:marTop w:val="0"/>
      <w:marBottom w:val="0"/>
      <w:divBdr>
        <w:top w:val="none" w:sz="0" w:space="0" w:color="auto"/>
        <w:left w:val="none" w:sz="0" w:space="0" w:color="auto"/>
        <w:bottom w:val="none" w:sz="0" w:space="0" w:color="auto"/>
        <w:right w:val="none" w:sz="0" w:space="0" w:color="auto"/>
      </w:divBdr>
    </w:div>
    <w:div w:id="1635327415">
      <w:bodyDiv w:val="1"/>
      <w:marLeft w:val="0"/>
      <w:marRight w:val="0"/>
      <w:marTop w:val="0"/>
      <w:marBottom w:val="0"/>
      <w:divBdr>
        <w:top w:val="none" w:sz="0" w:space="0" w:color="auto"/>
        <w:left w:val="none" w:sz="0" w:space="0" w:color="auto"/>
        <w:bottom w:val="none" w:sz="0" w:space="0" w:color="auto"/>
        <w:right w:val="none" w:sz="0" w:space="0" w:color="auto"/>
      </w:divBdr>
    </w:div>
    <w:div w:id="1635476661">
      <w:bodyDiv w:val="1"/>
      <w:marLeft w:val="0"/>
      <w:marRight w:val="0"/>
      <w:marTop w:val="0"/>
      <w:marBottom w:val="0"/>
      <w:divBdr>
        <w:top w:val="none" w:sz="0" w:space="0" w:color="auto"/>
        <w:left w:val="none" w:sz="0" w:space="0" w:color="auto"/>
        <w:bottom w:val="none" w:sz="0" w:space="0" w:color="auto"/>
        <w:right w:val="none" w:sz="0" w:space="0" w:color="auto"/>
      </w:divBdr>
    </w:div>
    <w:div w:id="1635519075">
      <w:bodyDiv w:val="1"/>
      <w:marLeft w:val="0"/>
      <w:marRight w:val="0"/>
      <w:marTop w:val="0"/>
      <w:marBottom w:val="0"/>
      <w:divBdr>
        <w:top w:val="none" w:sz="0" w:space="0" w:color="auto"/>
        <w:left w:val="none" w:sz="0" w:space="0" w:color="auto"/>
        <w:bottom w:val="none" w:sz="0" w:space="0" w:color="auto"/>
        <w:right w:val="none" w:sz="0" w:space="0" w:color="auto"/>
      </w:divBdr>
    </w:div>
    <w:div w:id="1635791916">
      <w:bodyDiv w:val="1"/>
      <w:marLeft w:val="0"/>
      <w:marRight w:val="0"/>
      <w:marTop w:val="0"/>
      <w:marBottom w:val="0"/>
      <w:divBdr>
        <w:top w:val="none" w:sz="0" w:space="0" w:color="auto"/>
        <w:left w:val="none" w:sz="0" w:space="0" w:color="auto"/>
        <w:bottom w:val="none" w:sz="0" w:space="0" w:color="auto"/>
        <w:right w:val="none" w:sz="0" w:space="0" w:color="auto"/>
      </w:divBdr>
    </w:div>
    <w:div w:id="1636447998">
      <w:bodyDiv w:val="1"/>
      <w:marLeft w:val="0"/>
      <w:marRight w:val="0"/>
      <w:marTop w:val="0"/>
      <w:marBottom w:val="0"/>
      <w:divBdr>
        <w:top w:val="none" w:sz="0" w:space="0" w:color="auto"/>
        <w:left w:val="none" w:sz="0" w:space="0" w:color="auto"/>
        <w:bottom w:val="none" w:sz="0" w:space="0" w:color="auto"/>
        <w:right w:val="none" w:sz="0" w:space="0" w:color="auto"/>
      </w:divBdr>
    </w:div>
    <w:div w:id="1636452006">
      <w:bodyDiv w:val="1"/>
      <w:marLeft w:val="0"/>
      <w:marRight w:val="0"/>
      <w:marTop w:val="0"/>
      <w:marBottom w:val="0"/>
      <w:divBdr>
        <w:top w:val="none" w:sz="0" w:space="0" w:color="auto"/>
        <w:left w:val="none" w:sz="0" w:space="0" w:color="auto"/>
        <w:bottom w:val="none" w:sz="0" w:space="0" w:color="auto"/>
        <w:right w:val="none" w:sz="0" w:space="0" w:color="auto"/>
      </w:divBdr>
    </w:div>
    <w:div w:id="1636713636">
      <w:bodyDiv w:val="1"/>
      <w:marLeft w:val="0"/>
      <w:marRight w:val="0"/>
      <w:marTop w:val="0"/>
      <w:marBottom w:val="0"/>
      <w:divBdr>
        <w:top w:val="none" w:sz="0" w:space="0" w:color="auto"/>
        <w:left w:val="none" w:sz="0" w:space="0" w:color="auto"/>
        <w:bottom w:val="none" w:sz="0" w:space="0" w:color="auto"/>
        <w:right w:val="none" w:sz="0" w:space="0" w:color="auto"/>
      </w:divBdr>
    </w:div>
    <w:div w:id="1636830871">
      <w:bodyDiv w:val="1"/>
      <w:marLeft w:val="0"/>
      <w:marRight w:val="0"/>
      <w:marTop w:val="0"/>
      <w:marBottom w:val="0"/>
      <w:divBdr>
        <w:top w:val="none" w:sz="0" w:space="0" w:color="auto"/>
        <w:left w:val="none" w:sz="0" w:space="0" w:color="auto"/>
        <w:bottom w:val="none" w:sz="0" w:space="0" w:color="auto"/>
        <w:right w:val="none" w:sz="0" w:space="0" w:color="auto"/>
      </w:divBdr>
    </w:div>
    <w:div w:id="1636911346">
      <w:bodyDiv w:val="1"/>
      <w:marLeft w:val="0"/>
      <w:marRight w:val="0"/>
      <w:marTop w:val="0"/>
      <w:marBottom w:val="0"/>
      <w:divBdr>
        <w:top w:val="none" w:sz="0" w:space="0" w:color="auto"/>
        <w:left w:val="none" w:sz="0" w:space="0" w:color="auto"/>
        <w:bottom w:val="none" w:sz="0" w:space="0" w:color="auto"/>
        <w:right w:val="none" w:sz="0" w:space="0" w:color="auto"/>
      </w:divBdr>
    </w:div>
    <w:div w:id="1636980432">
      <w:bodyDiv w:val="1"/>
      <w:marLeft w:val="0"/>
      <w:marRight w:val="0"/>
      <w:marTop w:val="0"/>
      <w:marBottom w:val="0"/>
      <w:divBdr>
        <w:top w:val="none" w:sz="0" w:space="0" w:color="auto"/>
        <w:left w:val="none" w:sz="0" w:space="0" w:color="auto"/>
        <w:bottom w:val="none" w:sz="0" w:space="0" w:color="auto"/>
        <w:right w:val="none" w:sz="0" w:space="0" w:color="auto"/>
      </w:divBdr>
    </w:div>
    <w:div w:id="1637029059">
      <w:bodyDiv w:val="1"/>
      <w:marLeft w:val="0"/>
      <w:marRight w:val="0"/>
      <w:marTop w:val="0"/>
      <w:marBottom w:val="0"/>
      <w:divBdr>
        <w:top w:val="none" w:sz="0" w:space="0" w:color="auto"/>
        <w:left w:val="none" w:sz="0" w:space="0" w:color="auto"/>
        <w:bottom w:val="none" w:sz="0" w:space="0" w:color="auto"/>
        <w:right w:val="none" w:sz="0" w:space="0" w:color="auto"/>
      </w:divBdr>
    </w:div>
    <w:div w:id="1637102847">
      <w:bodyDiv w:val="1"/>
      <w:marLeft w:val="0"/>
      <w:marRight w:val="0"/>
      <w:marTop w:val="0"/>
      <w:marBottom w:val="0"/>
      <w:divBdr>
        <w:top w:val="none" w:sz="0" w:space="0" w:color="auto"/>
        <w:left w:val="none" w:sz="0" w:space="0" w:color="auto"/>
        <w:bottom w:val="none" w:sz="0" w:space="0" w:color="auto"/>
        <w:right w:val="none" w:sz="0" w:space="0" w:color="auto"/>
      </w:divBdr>
    </w:div>
    <w:div w:id="1637175376">
      <w:bodyDiv w:val="1"/>
      <w:marLeft w:val="0"/>
      <w:marRight w:val="0"/>
      <w:marTop w:val="0"/>
      <w:marBottom w:val="0"/>
      <w:divBdr>
        <w:top w:val="none" w:sz="0" w:space="0" w:color="auto"/>
        <w:left w:val="none" w:sz="0" w:space="0" w:color="auto"/>
        <w:bottom w:val="none" w:sz="0" w:space="0" w:color="auto"/>
        <w:right w:val="none" w:sz="0" w:space="0" w:color="auto"/>
      </w:divBdr>
    </w:div>
    <w:div w:id="1637563980">
      <w:bodyDiv w:val="1"/>
      <w:marLeft w:val="0"/>
      <w:marRight w:val="0"/>
      <w:marTop w:val="0"/>
      <w:marBottom w:val="0"/>
      <w:divBdr>
        <w:top w:val="none" w:sz="0" w:space="0" w:color="auto"/>
        <w:left w:val="none" w:sz="0" w:space="0" w:color="auto"/>
        <w:bottom w:val="none" w:sz="0" w:space="0" w:color="auto"/>
        <w:right w:val="none" w:sz="0" w:space="0" w:color="auto"/>
      </w:divBdr>
    </w:div>
    <w:div w:id="1637954674">
      <w:bodyDiv w:val="1"/>
      <w:marLeft w:val="0"/>
      <w:marRight w:val="0"/>
      <w:marTop w:val="0"/>
      <w:marBottom w:val="0"/>
      <w:divBdr>
        <w:top w:val="none" w:sz="0" w:space="0" w:color="auto"/>
        <w:left w:val="none" w:sz="0" w:space="0" w:color="auto"/>
        <w:bottom w:val="none" w:sz="0" w:space="0" w:color="auto"/>
        <w:right w:val="none" w:sz="0" w:space="0" w:color="auto"/>
      </w:divBdr>
    </w:div>
    <w:div w:id="1638221621">
      <w:bodyDiv w:val="1"/>
      <w:marLeft w:val="0"/>
      <w:marRight w:val="0"/>
      <w:marTop w:val="0"/>
      <w:marBottom w:val="0"/>
      <w:divBdr>
        <w:top w:val="none" w:sz="0" w:space="0" w:color="auto"/>
        <w:left w:val="none" w:sz="0" w:space="0" w:color="auto"/>
        <w:bottom w:val="none" w:sz="0" w:space="0" w:color="auto"/>
        <w:right w:val="none" w:sz="0" w:space="0" w:color="auto"/>
      </w:divBdr>
    </w:div>
    <w:div w:id="1638336707">
      <w:bodyDiv w:val="1"/>
      <w:marLeft w:val="0"/>
      <w:marRight w:val="0"/>
      <w:marTop w:val="0"/>
      <w:marBottom w:val="0"/>
      <w:divBdr>
        <w:top w:val="none" w:sz="0" w:space="0" w:color="auto"/>
        <w:left w:val="none" w:sz="0" w:space="0" w:color="auto"/>
        <w:bottom w:val="none" w:sz="0" w:space="0" w:color="auto"/>
        <w:right w:val="none" w:sz="0" w:space="0" w:color="auto"/>
      </w:divBdr>
    </w:div>
    <w:div w:id="1638486062">
      <w:bodyDiv w:val="1"/>
      <w:marLeft w:val="0"/>
      <w:marRight w:val="0"/>
      <w:marTop w:val="0"/>
      <w:marBottom w:val="0"/>
      <w:divBdr>
        <w:top w:val="none" w:sz="0" w:space="0" w:color="auto"/>
        <w:left w:val="none" w:sz="0" w:space="0" w:color="auto"/>
        <w:bottom w:val="none" w:sz="0" w:space="0" w:color="auto"/>
        <w:right w:val="none" w:sz="0" w:space="0" w:color="auto"/>
      </w:divBdr>
    </w:div>
    <w:div w:id="1638493152">
      <w:bodyDiv w:val="1"/>
      <w:marLeft w:val="0"/>
      <w:marRight w:val="0"/>
      <w:marTop w:val="0"/>
      <w:marBottom w:val="0"/>
      <w:divBdr>
        <w:top w:val="none" w:sz="0" w:space="0" w:color="auto"/>
        <w:left w:val="none" w:sz="0" w:space="0" w:color="auto"/>
        <w:bottom w:val="none" w:sz="0" w:space="0" w:color="auto"/>
        <w:right w:val="none" w:sz="0" w:space="0" w:color="auto"/>
      </w:divBdr>
    </w:div>
    <w:div w:id="1639262927">
      <w:bodyDiv w:val="1"/>
      <w:marLeft w:val="0"/>
      <w:marRight w:val="0"/>
      <w:marTop w:val="0"/>
      <w:marBottom w:val="0"/>
      <w:divBdr>
        <w:top w:val="none" w:sz="0" w:space="0" w:color="auto"/>
        <w:left w:val="none" w:sz="0" w:space="0" w:color="auto"/>
        <w:bottom w:val="none" w:sz="0" w:space="0" w:color="auto"/>
        <w:right w:val="none" w:sz="0" w:space="0" w:color="auto"/>
      </w:divBdr>
    </w:div>
    <w:div w:id="1639339575">
      <w:bodyDiv w:val="1"/>
      <w:marLeft w:val="0"/>
      <w:marRight w:val="0"/>
      <w:marTop w:val="0"/>
      <w:marBottom w:val="0"/>
      <w:divBdr>
        <w:top w:val="none" w:sz="0" w:space="0" w:color="auto"/>
        <w:left w:val="none" w:sz="0" w:space="0" w:color="auto"/>
        <w:bottom w:val="none" w:sz="0" w:space="0" w:color="auto"/>
        <w:right w:val="none" w:sz="0" w:space="0" w:color="auto"/>
      </w:divBdr>
    </w:div>
    <w:div w:id="1639411571">
      <w:bodyDiv w:val="1"/>
      <w:marLeft w:val="0"/>
      <w:marRight w:val="0"/>
      <w:marTop w:val="0"/>
      <w:marBottom w:val="0"/>
      <w:divBdr>
        <w:top w:val="none" w:sz="0" w:space="0" w:color="auto"/>
        <w:left w:val="none" w:sz="0" w:space="0" w:color="auto"/>
        <w:bottom w:val="none" w:sz="0" w:space="0" w:color="auto"/>
        <w:right w:val="none" w:sz="0" w:space="0" w:color="auto"/>
      </w:divBdr>
    </w:div>
    <w:div w:id="1639458001">
      <w:bodyDiv w:val="1"/>
      <w:marLeft w:val="0"/>
      <w:marRight w:val="0"/>
      <w:marTop w:val="0"/>
      <w:marBottom w:val="0"/>
      <w:divBdr>
        <w:top w:val="none" w:sz="0" w:space="0" w:color="auto"/>
        <w:left w:val="none" w:sz="0" w:space="0" w:color="auto"/>
        <w:bottom w:val="none" w:sz="0" w:space="0" w:color="auto"/>
        <w:right w:val="none" w:sz="0" w:space="0" w:color="auto"/>
      </w:divBdr>
    </w:div>
    <w:div w:id="1639870867">
      <w:bodyDiv w:val="1"/>
      <w:marLeft w:val="0"/>
      <w:marRight w:val="0"/>
      <w:marTop w:val="0"/>
      <w:marBottom w:val="0"/>
      <w:divBdr>
        <w:top w:val="none" w:sz="0" w:space="0" w:color="auto"/>
        <w:left w:val="none" w:sz="0" w:space="0" w:color="auto"/>
        <w:bottom w:val="none" w:sz="0" w:space="0" w:color="auto"/>
        <w:right w:val="none" w:sz="0" w:space="0" w:color="auto"/>
      </w:divBdr>
    </w:div>
    <w:div w:id="1640109352">
      <w:bodyDiv w:val="1"/>
      <w:marLeft w:val="0"/>
      <w:marRight w:val="0"/>
      <w:marTop w:val="0"/>
      <w:marBottom w:val="0"/>
      <w:divBdr>
        <w:top w:val="none" w:sz="0" w:space="0" w:color="auto"/>
        <w:left w:val="none" w:sz="0" w:space="0" w:color="auto"/>
        <w:bottom w:val="none" w:sz="0" w:space="0" w:color="auto"/>
        <w:right w:val="none" w:sz="0" w:space="0" w:color="auto"/>
      </w:divBdr>
    </w:div>
    <w:div w:id="1640499209">
      <w:bodyDiv w:val="1"/>
      <w:marLeft w:val="0"/>
      <w:marRight w:val="0"/>
      <w:marTop w:val="0"/>
      <w:marBottom w:val="0"/>
      <w:divBdr>
        <w:top w:val="none" w:sz="0" w:space="0" w:color="auto"/>
        <w:left w:val="none" w:sz="0" w:space="0" w:color="auto"/>
        <w:bottom w:val="none" w:sz="0" w:space="0" w:color="auto"/>
        <w:right w:val="none" w:sz="0" w:space="0" w:color="auto"/>
      </w:divBdr>
    </w:div>
    <w:div w:id="1640569038">
      <w:bodyDiv w:val="1"/>
      <w:marLeft w:val="0"/>
      <w:marRight w:val="0"/>
      <w:marTop w:val="0"/>
      <w:marBottom w:val="0"/>
      <w:divBdr>
        <w:top w:val="none" w:sz="0" w:space="0" w:color="auto"/>
        <w:left w:val="none" w:sz="0" w:space="0" w:color="auto"/>
        <w:bottom w:val="none" w:sz="0" w:space="0" w:color="auto"/>
        <w:right w:val="none" w:sz="0" w:space="0" w:color="auto"/>
      </w:divBdr>
    </w:div>
    <w:div w:id="1640766974">
      <w:bodyDiv w:val="1"/>
      <w:marLeft w:val="0"/>
      <w:marRight w:val="0"/>
      <w:marTop w:val="0"/>
      <w:marBottom w:val="0"/>
      <w:divBdr>
        <w:top w:val="none" w:sz="0" w:space="0" w:color="auto"/>
        <w:left w:val="none" w:sz="0" w:space="0" w:color="auto"/>
        <w:bottom w:val="none" w:sz="0" w:space="0" w:color="auto"/>
        <w:right w:val="none" w:sz="0" w:space="0" w:color="auto"/>
      </w:divBdr>
    </w:div>
    <w:div w:id="1640768470">
      <w:bodyDiv w:val="1"/>
      <w:marLeft w:val="0"/>
      <w:marRight w:val="0"/>
      <w:marTop w:val="0"/>
      <w:marBottom w:val="0"/>
      <w:divBdr>
        <w:top w:val="none" w:sz="0" w:space="0" w:color="auto"/>
        <w:left w:val="none" w:sz="0" w:space="0" w:color="auto"/>
        <w:bottom w:val="none" w:sz="0" w:space="0" w:color="auto"/>
        <w:right w:val="none" w:sz="0" w:space="0" w:color="auto"/>
      </w:divBdr>
    </w:div>
    <w:div w:id="1640843303">
      <w:bodyDiv w:val="1"/>
      <w:marLeft w:val="0"/>
      <w:marRight w:val="0"/>
      <w:marTop w:val="0"/>
      <w:marBottom w:val="0"/>
      <w:divBdr>
        <w:top w:val="none" w:sz="0" w:space="0" w:color="auto"/>
        <w:left w:val="none" w:sz="0" w:space="0" w:color="auto"/>
        <w:bottom w:val="none" w:sz="0" w:space="0" w:color="auto"/>
        <w:right w:val="none" w:sz="0" w:space="0" w:color="auto"/>
      </w:divBdr>
    </w:div>
    <w:div w:id="1640844488">
      <w:bodyDiv w:val="1"/>
      <w:marLeft w:val="0"/>
      <w:marRight w:val="0"/>
      <w:marTop w:val="0"/>
      <w:marBottom w:val="0"/>
      <w:divBdr>
        <w:top w:val="none" w:sz="0" w:space="0" w:color="auto"/>
        <w:left w:val="none" w:sz="0" w:space="0" w:color="auto"/>
        <w:bottom w:val="none" w:sz="0" w:space="0" w:color="auto"/>
        <w:right w:val="none" w:sz="0" w:space="0" w:color="auto"/>
      </w:divBdr>
    </w:div>
    <w:div w:id="1641109997">
      <w:bodyDiv w:val="1"/>
      <w:marLeft w:val="0"/>
      <w:marRight w:val="0"/>
      <w:marTop w:val="0"/>
      <w:marBottom w:val="0"/>
      <w:divBdr>
        <w:top w:val="none" w:sz="0" w:space="0" w:color="auto"/>
        <w:left w:val="none" w:sz="0" w:space="0" w:color="auto"/>
        <w:bottom w:val="none" w:sz="0" w:space="0" w:color="auto"/>
        <w:right w:val="none" w:sz="0" w:space="0" w:color="auto"/>
      </w:divBdr>
    </w:div>
    <w:div w:id="1641419863">
      <w:bodyDiv w:val="1"/>
      <w:marLeft w:val="0"/>
      <w:marRight w:val="0"/>
      <w:marTop w:val="0"/>
      <w:marBottom w:val="0"/>
      <w:divBdr>
        <w:top w:val="none" w:sz="0" w:space="0" w:color="auto"/>
        <w:left w:val="none" w:sz="0" w:space="0" w:color="auto"/>
        <w:bottom w:val="none" w:sz="0" w:space="0" w:color="auto"/>
        <w:right w:val="none" w:sz="0" w:space="0" w:color="auto"/>
      </w:divBdr>
    </w:div>
    <w:div w:id="1641493765">
      <w:bodyDiv w:val="1"/>
      <w:marLeft w:val="0"/>
      <w:marRight w:val="0"/>
      <w:marTop w:val="0"/>
      <w:marBottom w:val="0"/>
      <w:divBdr>
        <w:top w:val="none" w:sz="0" w:space="0" w:color="auto"/>
        <w:left w:val="none" w:sz="0" w:space="0" w:color="auto"/>
        <w:bottom w:val="none" w:sz="0" w:space="0" w:color="auto"/>
        <w:right w:val="none" w:sz="0" w:space="0" w:color="auto"/>
      </w:divBdr>
    </w:div>
    <w:div w:id="1641497071">
      <w:bodyDiv w:val="1"/>
      <w:marLeft w:val="0"/>
      <w:marRight w:val="0"/>
      <w:marTop w:val="0"/>
      <w:marBottom w:val="0"/>
      <w:divBdr>
        <w:top w:val="none" w:sz="0" w:space="0" w:color="auto"/>
        <w:left w:val="none" w:sz="0" w:space="0" w:color="auto"/>
        <w:bottom w:val="none" w:sz="0" w:space="0" w:color="auto"/>
        <w:right w:val="none" w:sz="0" w:space="0" w:color="auto"/>
      </w:divBdr>
    </w:div>
    <w:div w:id="1641694720">
      <w:bodyDiv w:val="1"/>
      <w:marLeft w:val="0"/>
      <w:marRight w:val="0"/>
      <w:marTop w:val="0"/>
      <w:marBottom w:val="0"/>
      <w:divBdr>
        <w:top w:val="none" w:sz="0" w:space="0" w:color="auto"/>
        <w:left w:val="none" w:sz="0" w:space="0" w:color="auto"/>
        <w:bottom w:val="none" w:sz="0" w:space="0" w:color="auto"/>
        <w:right w:val="none" w:sz="0" w:space="0" w:color="auto"/>
      </w:divBdr>
    </w:div>
    <w:div w:id="1642031437">
      <w:bodyDiv w:val="1"/>
      <w:marLeft w:val="0"/>
      <w:marRight w:val="0"/>
      <w:marTop w:val="0"/>
      <w:marBottom w:val="0"/>
      <w:divBdr>
        <w:top w:val="none" w:sz="0" w:space="0" w:color="auto"/>
        <w:left w:val="none" w:sz="0" w:space="0" w:color="auto"/>
        <w:bottom w:val="none" w:sz="0" w:space="0" w:color="auto"/>
        <w:right w:val="none" w:sz="0" w:space="0" w:color="auto"/>
      </w:divBdr>
    </w:div>
    <w:div w:id="1642269220">
      <w:bodyDiv w:val="1"/>
      <w:marLeft w:val="0"/>
      <w:marRight w:val="0"/>
      <w:marTop w:val="0"/>
      <w:marBottom w:val="0"/>
      <w:divBdr>
        <w:top w:val="none" w:sz="0" w:space="0" w:color="auto"/>
        <w:left w:val="none" w:sz="0" w:space="0" w:color="auto"/>
        <w:bottom w:val="none" w:sz="0" w:space="0" w:color="auto"/>
        <w:right w:val="none" w:sz="0" w:space="0" w:color="auto"/>
      </w:divBdr>
    </w:div>
    <w:div w:id="1642495011">
      <w:bodyDiv w:val="1"/>
      <w:marLeft w:val="0"/>
      <w:marRight w:val="0"/>
      <w:marTop w:val="0"/>
      <w:marBottom w:val="0"/>
      <w:divBdr>
        <w:top w:val="none" w:sz="0" w:space="0" w:color="auto"/>
        <w:left w:val="none" w:sz="0" w:space="0" w:color="auto"/>
        <w:bottom w:val="none" w:sz="0" w:space="0" w:color="auto"/>
        <w:right w:val="none" w:sz="0" w:space="0" w:color="auto"/>
      </w:divBdr>
    </w:div>
    <w:div w:id="1642540035">
      <w:bodyDiv w:val="1"/>
      <w:marLeft w:val="0"/>
      <w:marRight w:val="0"/>
      <w:marTop w:val="0"/>
      <w:marBottom w:val="0"/>
      <w:divBdr>
        <w:top w:val="none" w:sz="0" w:space="0" w:color="auto"/>
        <w:left w:val="none" w:sz="0" w:space="0" w:color="auto"/>
        <w:bottom w:val="none" w:sz="0" w:space="0" w:color="auto"/>
        <w:right w:val="none" w:sz="0" w:space="0" w:color="auto"/>
      </w:divBdr>
    </w:div>
    <w:div w:id="1643004829">
      <w:bodyDiv w:val="1"/>
      <w:marLeft w:val="0"/>
      <w:marRight w:val="0"/>
      <w:marTop w:val="0"/>
      <w:marBottom w:val="0"/>
      <w:divBdr>
        <w:top w:val="none" w:sz="0" w:space="0" w:color="auto"/>
        <w:left w:val="none" w:sz="0" w:space="0" w:color="auto"/>
        <w:bottom w:val="none" w:sz="0" w:space="0" w:color="auto"/>
        <w:right w:val="none" w:sz="0" w:space="0" w:color="auto"/>
      </w:divBdr>
    </w:div>
    <w:div w:id="1643391931">
      <w:bodyDiv w:val="1"/>
      <w:marLeft w:val="0"/>
      <w:marRight w:val="0"/>
      <w:marTop w:val="0"/>
      <w:marBottom w:val="0"/>
      <w:divBdr>
        <w:top w:val="none" w:sz="0" w:space="0" w:color="auto"/>
        <w:left w:val="none" w:sz="0" w:space="0" w:color="auto"/>
        <w:bottom w:val="none" w:sz="0" w:space="0" w:color="auto"/>
        <w:right w:val="none" w:sz="0" w:space="0" w:color="auto"/>
      </w:divBdr>
    </w:div>
    <w:div w:id="1643801776">
      <w:bodyDiv w:val="1"/>
      <w:marLeft w:val="0"/>
      <w:marRight w:val="0"/>
      <w:marTop w:val="0"/>
      <w:marBottom w:val="0"/>
      <w:divBdr>
        <w:top w:val="none" w:sz="0" w:space="0" w:color="auto"/>
        <w:left w:val="none" w:sz="0" w:space="0" w:color="auto"/>
        <w:bottom w:val="none" w:sz="0" w:space="0" w:color="auto"/>
        <w:right w:val="none" w:sz="0" w:space="0" w:color="auto"/>
      </w:divBdr>
    </w:div>
    <w:div w:id="1643999857">
      <w:bodyDiv w:val="1"/>
      <w:marLeft w:val="0"/>
      <w:marRight w:val="0"/>
      <w:marTop w:val="0"/>
      <w:marBottom w:val="0"/>
      <w:divBdr>
        <w:top w:val="none" w:sz="0" w:space="0" w:color="auto"/>
        <w:left w:val="none" w:sz="0" w:space="0" w:color="auto"/>
        <w:bottom w:val="none" w:sz="0" w:space="0" w:color="auto"/>
        <w:right w:val="none" w:sz="0" w:space="0" w:color="auto"/>
      </w:divBdr>
    </w:div>
    <w:div w:id="1644042541">
      <w:bodyDiv w:val="1"/>
      <w:marLeft w:val="0"/>
      <w:marRight w:val="0"/>
      <w:marTop w:val="0"/>
      <w:marBottom w:val="0"/>
      <w:divBdr>
        <w:top w:val="none" w:sz="0" w:space="0" w:color="auto"/>
        <w:left w:val="none" w:sz="0" w:space="0" w:color="auto"/>
        <w:bottom w:val="none" w:sz="0" w:space="0" w:color="auto"/>
        <w:right w:val="none" w:sz="0" w:space="0" w:color="auto"/>
      </w:divBdr>
    </w:div>
    <w:div w:id="1644043506">
      <w:bodyDiv w:val="1"/>
      <w:marLeft w:val="0"/>
      <w:marRight w:val="0"/>
      <w:marTop w:val="0"/>
      <w:marBottom w:val="0"/>
      <w:divBdr>
        <w:top w:val="none" w:sz="0" w:space="0" w:color="auto"/>
        <w:left w:val="none" w:sz="0" w:space="0" w:color="auto"/>
        <w:bottom w:val="none" w:sz="0" w:space="0" w:color="auto"/>
        <w:right w:val="none" w:sz="0" w:space="0" w:color="auto"/>
      </w:divBdr>
    </w:div>
    <w:div w:id="1644307253">
      <w:bodyDiv w:val="1"/>
      <w:marLeft w:val="0"/>
      <w:marRight w:val="0"/>
      <w:marTop w:val="0"/>
      <w:marBottom w:val="0"/>
      <w:divBdr>
        <w:top w:val="none" w:sz="0" w:space="0" w:color="auto"/>
        <w:left w:val="none" w:sz="0" w:space="0" w:color="auto"/>
        <w:bottom w:val="none" w:sz="0" w:space="0" w:color="auto"/>
        <w:right w:val="none" w:sz="0" w:space="0" w:color="auto"/>
      </w:divBdr>
    </w:div>
    <w:div w:id="1644313362">
      <w:bodyDiv w:val="1"/>
      <w:marLeft w:val="0"/>
      <w:marRight w:val="0"/>
      <w:marTop w:val="0"/>
      <w:marBottom w:val="0"/>
      <w:divBdr>
        <w:top w:val="none" w:sz="0" w:space="0" w:color="auto"/>
        <w:left w:val="none" w:sz="0" w:space="0" w:color="auto"/>
        <w:bottom w:val="none" w:sz="0" w:space="0" w:color="auto"/>
        <w:right w:val="none" w:sz="0" w:space="0" w:color="auto"/>
      </w:divBdr>
    </w:div>
    <w:div w:id="1644503180">
      <w:bodyDiv w:val="1"/>
      <w:marLeft w:val="0"/>
      <w:marRight w:val="0"/>
      <w:marTop w:val="0"/>
      <w:marBottom w:val="0"/>
      <w:divBdr>
        <w:top w:val="none" w:sz="0" w:space="0" w:color="auto"/>
        <w:left w:val="none" w:sz="0" w:space="0" w:color="auto"/>
        <w:bottom w:val="none" w:sz="0" w:space="0" w:color="auto"/>
        <w:right w:val="none" w:sz="0" w:space="0" w:color="auto"/>
      </w:divBdr>
    </w:div>
    <w:div w:id="1644651787">
      <w:bodyDiv w:val="1"/>
      <w:marLeft w:val="0"/>
      <w:marRight w:val="0"/>
      <w:marTop w:val="0"/>
      <w:marBottom w:val="0"/>
      <w:divBdr>
        <w:top w:val="none" w:sz="0" w:space="0" w:color="auto"/>
        <w:left w:val="none" w:sz="0" w:space="0" w:color="auto"/>
        <w:bottom w:val="none" w:sz="0" w:space="0" w:color="auto"/>
        <w:right w:val="none" w:sz="0" w:space="0" w:color="auto"/>
      </w:divBdr>
    </w:div>
    <w:div w:id="1644969689">
      <w:bodyDiv w:val="1"/>
      <w:marLeft w:val="0"/>
      <w:marRight w:val="0"/>
      <w:marTop w:val="0"/>
      <w:marBottom w:val="0"/>
      <w:divBdr>
        <w:top w:val="none" w:sz="0" w:space="0" w:color="auto"/>
        <w:left w:val="none" w:sz="0" w:space="0" w:color="auto"/>
        <w:bottom w:val="none" w:sz="0" w:space="0" w:color="auto"/>
        <w:right w:val="none" w:sz="0" w:space="0" w:color="auto"/>
      </w:divBdr>
    </w:div>
    <w:div w:id="1645236865">
      <w:bodyDiv w:val="1"/>
      <w:marLeft w:val="0"/>
      <w:marRight w:val="0"/>
      <w:marTop w:val="0"/>
      <w:marBottom w:val="0"/>
      <w:divBdr>
        <w:top w:val="none" w:sz="0" w:space="0" w:color="auto"/>
        <w:left w:val="none" w:sz="0" w:space="0" w:color="auto"/>
        <w:bottom w:val="none" w:sz="0" w:space="0" w:color="auto"/>
        <w:right w:val="none" w:sz="0" w:space="0" w:color="auto"/>
      </w:divBdr>
    </w:div>
    <w:div w:id="1645281852">
      <w:bodyDiv w:val="1"/>
      <w:marLeft w:val="0"/>
      <w:marRight w:val="0"/>
      <w:marTop w:val="0"/>
      <w:marBottom w:val="0"/>
      <w:divBdr>
        <w:top w:val="none" w:sz="0" w:space="0" w:color="auto"/>
        <w:left w:val="none" w:sz="0" w:space="0" w:color="auto"/>
        <w:bottom w:val="none" w:sz="0" w:space="0" w:color="auto"/>
        <w:right w:val="none" w:sz="0" w:space="0" w:color="auto"/>
      </w:divBdr>
    </w:div>
    <w:div w:id="1645306632">
      <w:bodyDiv w:val="1"/>
      <w:marLeft w:val="0"/>
      <w:marRight w:val="0"/>
      <w:marTop w:val="0"/>
      <w:marBottom w:val="0"/>
      <w:divBdr>
        <w:top w:val="none" w:sz="0" w:space="0" w:color="auto"/>
        <w:left w:val="none" w:sz="0" w:space="0" w:color="auto"/>
        <w:bottom w:val="none" w:sz="0" w:space="0" w:color="auto"/>
        <w:right w:val="none" w:sz="0" w:space="0" w:color="auto"/>
      </w:divBdr>
    </w:div>
    <w:div w:id="1645550328">
      <w:bodyDiv w:val="1"/>
      <w:marLeft w:val="0"/>
      <w:marRight w:val="0"/>
      <w:marTop w:val="0"/>
      <w:marBottom w:val="0"/>
      <w:divBdr>
        <w:top w:val="none" w:sz="0" w:space="0" w:color="auto"/>
        <w:left w:val="none" w:sz="0" w:space="0" w:color="auto"/>
        <w:bottom w:val="none" w:sz="0" w:space="0" w:color="auto"/>
        <w:right w:val="none" w:sz="0" w:space="0" w:color="auto"/>
      </w:divBdr>
    </w:div>
    <w:div w:id="1645695515">
      <w:bodyDiv w:val="1"/>
      <w:marLeft w:val="0"/>
      <w:marRight w:val="0"/>
      <w:marTop w:val="0"/>
      <w:marBottom w:val="0"/>
      <w:divBdr>
        <w:top w:val="none" w:sz="0" w:space="0" w:color="auto"/>
        <w:left w:val="none" w:sz="0" w:space="0" w:color="auto"/>
        <w:bottom w:val="none" w:sz="0" w:space="0" w:color="auto"/>
        <w:right w:val="none" w:sz="0" w:space="0" w:color="auto"/>
      </w:divBdr>
    </w:div>
    <w:div w:id="1646541550">
      <w:bodyDiv w:val="1"/>
      <w:marLeft w:val="0"/>
      <w:marRight w:val="0"/>
      <w:marTop w:val="0"/>
      <w:marBottom w:val="0"/>
      <w:divBdr>
        <w:top w:val="none" w:sz="0" w:space="0" w:color="auto"/>
        <w:left w:val="none" w:sz="0" w:space="0" w:color="auto"/>
        <w:bottom w:val="none" w:sz="0" w:space="0" w:color="auto"/>
        <w:right w:val="none" w:sz="0" w:space="0" w:color="auto"/>
      </w:divBdr>
    </w:div>
    <w:div w:id="1646541789">
      <w:bodyDiv w:val="1"/>
      <w:marLeft w:val="0"/>
      <w:marRight w:val="0"/>
      <w:marTop w:val="0"/>
      <w:marBottom w:val="0"/>
      <w:divBdr>
        <w:top w:val="none" w:sz="0" w:space="0" w:color="auto"/>
        <w:left w:val="none" w:sz="0" w:space="0" w:color="auto"/>
        <w:bottom w:val="none" w:sz="0" w:space="0" w:color="auto"/>
        <w:right w:val="none" w:sz="0" w:space="0" w:color="auto"/>
      </w:divBdr>
    </w:div>
    <w:div w:id="1646617683">
      <w:bodyDiv w:val="1"/>
      <w:marLeft w:val="0"/>
      <w:marRight w:val="0"/>
      <w:marTop w:val="0"/>
      <w:marBottom w:val="0"/>
      <w:divBdr>
        <w:top w:val="none" w:sz="0" w:space="0" w:color="auto"/>
        <w:left w:val="none" w:sz="0" w:space="0" w:color="auto"/>
        <w:bottom w:val="none" w:sz="0" w:space="0" w:color="auto"/>
        <w:right w:val="none" w:sz="0" w:space="0" w:color="auto"/>
      </w:divBdr>
    </w:div>
    <w:div w:id="1646665020">
      <w:bodyDiv w:val="1"/>
      <w:marLeft w:val="0"/>
      <w:marRight w:val="0"/>
      <w:marTop w:val="0"/>
      <w:marBottom w:val="0"/>
      <w:divBdr>
        <w:top w:val="none" w:sz="0" w:space="0" w:color="auto"/>
        <w:left w:val="none" w:sz="0" w:space="0" w:color="auto"/>
        <w:bottom w:val="none" w:sz="0" w:space="0" w:color="auto"/>
        <w:right w:val="none" w:sz="0" w:space="0" w:color="auto"/>
      </w:divBdr>
    </w:div>
    <w:div w:id="1646929047">
      <w:bodyDiv w:val="1"/>
      <w:marLeft w:val="0"/>
      <w:marRight w:val="0"/>
      <w:marTop w:val="0"/>
      <w:marBottom w:val="0"/>
      <w:divBdr>
        <w:top w:val="none" w:sz="0" w:space="0" w:color="auto"/>
        <w:left w:val="none" w:sz="0" w:space="0" w:color="auto"/>
        <w:bottom w:val="none" w:sz="0" w:space="0" w:color="auto"/>
        <w:right w:val="none" w:sz="0" w:space="0" w:color="auto"/>
      </w:divBdr>
    </w:div>
    <w:div w:id="1646929926">
      <w:bodyDiv w:val="1"/>
      <w:marLeft w:val="0"/>
      <w:marRight w:val="0"/>
      <w:marTop w:val="0"/>
      <w:marBottom w:val="0"/>
      <w:divBdr>
        <w:top w:val="none" w:sz="0" w:space="0" w:color="auto"/>
        <w:left w:val="none" w:sz="0" w:space="0" w:color="auto"/>
        <w:bottom w:val="none" w:sz="0" w:space="0" w:color="auto"/>
        <w:right w:val="none" w:sz="0" w:space="0" w:color="auto"/>
      </w:divBdr>
    </w:div>
    <w:div w:id="1647391452">
      <w:bodyDiv w:val="1"/>
      <w:marLeft w:val="0"/>
      <w:marRight w:val="0"/>
      <w:marTop w:val="0"/>
      <w:marBottom w:val="0"/>
      <w:divBdr>
        <w:top w:val="none" w:sz="0" w:space="0" w:color="auto"/>
        <w:left w:val="none" w:sz="0" w:space="0" w:color="auto"/>
        <w:bottom w:val="none" w:sz="0" w:space="0" w:color="auto"/>
        <w:right w:val="none" w:sz="0" w:space="0" w:color="auto"/>
      </w:divBdr>
    </w:div>
    <w:div w:id="1647472552">
      <w:bodyDiv w:val="1"/>
      <w:marLeft w:val="0"/>
      <w:marRight w:val="0"/>
      <w:marTop w:val="0"/>
      <w:marBottom w:val="0"/>
      <w:divBdr>
        <w:top w:val="none" w:sz="0" w:space="0" w:color="auto"/>
        <w:left w:val="none" w:sz="0" w:space="0" w:color="auto"/>
        <w:bottom w:val="none" w:sz="0" w:space="0" w:color="auto"/>
        <w:right w:val="none" w:sz="0" w:space="0" w:color="auto"/>
      </w:divBdr>
    </w:div>
    <w:div w:id="1647540506">
      <w:bodyDiv w:val="1"/>
      <w:marLeft w:val="0"/>
      <w:marRight w:val="0"/>
      <w:marTop w:val="0"/>
      <w:marBottom w:val="0"/>
      <w:divBdr>
        <w:top w:val="none" w:sz="0" w:space="0" w:color="auto"/>
        <w:left w:val="none" w:sz="0" w:space="0" w:color="auto"/>
        <w:bottom w:val="none" w:sz="0" w:space="0" w:color="auto"/>
        <w:right w:val="none" w:sz="0" w:space="0" w:color="auto"/>
      </w:divBdr>
    </w:div>
    <w:div w:id="1647657947">
      <w:bodyDiv w:val="1"/>
      <w:marLeft w:val="0"/>
      <w:marRight w:val="0"/>
      <w:marTop w:val="0"/>
      <w:marBottom w:val="0"/>
      <w:divBdr>
        <w:top w:val="none" w:sz="0" w:space="0" w:color="auto"/>
        <w:left w:val="none" w:sz="0" w:space="0" w:color="auto"/>
        <w:bottom w:val="none" w:sz="0" w:space="0" w:color="auto"/>
        <w:right w:val="none" w:sz="0" w:space="0" w:color="auto"/>
      </w:divBdr>
    </w:div>
    <w:div w:id="1647709183">
      <w:bodyDiv w:val="1"/>
      <w:marLeft w:val="0"/>
      <w:marRight w:val="0"/>
      <w:marTop w:val="0"/>
      <w:marBottom w:val="0"/>
      <w:divBdr>
        <w:top w:val="none" w:sz="0" w:space="0" w:color="auto"/>
        <w:left w:val="none" w:sz="0" w:space="0" w:color="auto"/>
        <w:bottom w:val="none" w:sz="0" w:space="0" w:color="auto"/>
        <w:right w:val="none" w:sz="0" w:space="0" w:color="auto"/>
      </w:divBdr>
    </w:div>
    <w:div w:id="1647784220">
      <w:bodyDiv w:val="1"/>
      <w:marLeft w:val="0"/>
      <w:marRight w:val="0"/>
      <w:marTop w:val="0"/>
      <w:marBottom w:val="0"/>
      <w:divBdr>
        <w:top w:val="none" w:sz="0" w:space="0" w:color="auto"/>
        <w:left w:val="none" w:sz="0" w:space="0" w:color="auto"/>
        <w:bottom w:val="none" w:sz="0" w:space="0" w:color="auto"/>
        <w:right w:val="none" w:sz="0" w:space="0" w:color="auto"/>
      </w:divBdr>
    </w:div>
    <w:div w:id="1647853453">
      <w:bodyDiv w:val="1"/>
      <w:marLeft w:val="0"/>
      <w:marRight w:val="0"/>
      <w:marTop w:val="0"/>
      <w:marBottom w:val="0"/>
      <w:divBdr>
        <w:top w:val="none" w:sz="0" w:space="0" w:color="auto"/>
        <w:left w:val="none" w:sz="0" w:space="0" w:color="auto"/>
        <w:bottom w:val="none" w:sz="0" w:space="0" w:color="auto"/>
        <w:right w:val="none" w:sz="0" w:space="0" w:color="auto"/>
      </w:divBdr>
    </w:div>
    <w:div w:id="1647855419">
      <w:bodyDiv w:val="1"/>
      <w:marLeft w:val="0"/>
      <w:marRight w:val="0"/>
      <w:marTop w:val="0"/>
      <w:marBottom w:val="0"/>
      <w:divBdr>
        <w:top w:val="none" w:sz="0" w:space="0" w:color="auto"/>
        <w:left w:val="none" w:sz="0" w:space="0" w:color="auto"/>
        <w:bottom w:val="none" w:sz="0" w:space="0" w:color="auto"/>
        <w:right w:val="none" w:sz="0" w:space="0" w:color="auto"/>
      </w:divBdr>
    </w:div>
    <w:div w:id="1648245470">
      <w:bodyDiv w:val="1"/>
      <w:marLeft w:val="0"/>
      <w:marRight w:val="0"/>
      <w:marTop w:val="0"/>
      <w:marBottom w:val="0"/>
      <w:divBdr>
        <w:top w:val="none" w:sz="0" w:space="0" w:color="auto"/>
        <w:left w:val="none" w:sz="0" w:space="0" w:color="auto"/>
        <w:bottom w:val="none" w:sz="0" w:space="0" w:color="auto"/>
        <w:right w:val="none" w:sz="0" w:space="0" w:color="auto"/>
      </w:divBdr>
    </w:div>
    <w:div w:id="1648314504">
      <w:bodyDiv w:val="1"/>
      <w:marLeft w:val="0"/>
      <w:marRight w:val="0"/>
      <w:marTop w:val="0"/>
      <w:marBottom w:val="0"/>
      <w:divBdr>
        <w:top w:val="none" w:sz="0" w:space="0" w:color="auto"/>
        <w:left w:val="none" w:sz="0" w:space="0" w:color="auto"/>
        <w:bottom w:val="none" w:sz="0" w:space="0" w:color="auto"/>
        <w:right w:val="none" w:sz="0" w:space="0" w:color="auto"/>
      </w:divBdr>
    </w:div>
    <w:div w:id="1648512231">
      <w:bodyDiv w:val="1"/>
      <w:marLeft w:val="0"/>
      <w:marRight w:val="0"/>
      <w:marTop w:val="0"/>
      <w:marBottom w:val="0"/>
      <w:divBdr>
        <w:top w:val="none" w:sz="0" w:space="0" w:color="auto"/>
        <w:left w:val="none" w:sz="0" w:space="0" w:color="auto"/>
        <w:bottom w:val="none" w:sz="0" w:space="0" w:color="auto"/>
        <w:right w:val="none" w:sz="0" w:space="0" w:color="auto"/>
      </w:divBdr>
    </w:div>
    <w:div w:id="1648590750">
      <w:bodyDiv w:val="1"/>
      <w:marLeft w:val="0"/>
      <w:marRight w:val="0"/>
      <w:marTop w:val="0"/>
      <w:marBottom w:val="0"/>
      <w:divBdr>
        <w:top w:val="none" w:sz="0" w:space="0" w:color="auto"/>
        <w:left w:val="none" w:sz="0" w:space="0" w:color="auto"/>
        <w:bottom w:val="none" w:sz="0" w:space="0" w:color="auto"/>
        <w:right w:val="none" w:sz="0" w:space="0" w:color="auto"/>
      </w:divBdr>
    </w:div>
    <w:div w:id="1648852671">
      <w:bodyDiv w:val="1"/>
      <w:marLeft w:val="0"/>
      <w:marRight w:val="0"/>
      <w:marTop w:val="0"/>
      <w:marBottom w:val="0"/>
      <w:divBdr>
        <w:top w:val="none" w:sz="0" w:space="0" w:color="auto"/>
        <w:left w:val="none" w:sz="0" w:space="0" w:color="auto"/>
        <w:bottom w:val="none" w:sz="0" w:space="0" w:color="auto"/>
        <w:right w:val="none" w:sz="0" w:space="0" w:color="auto"/>
      </w:divBdr>
    </w:div>
    <w:div w:id="1649279781">
      <w:bodyDiv w:val="1"/>
      <w:marLeft w:val="0"/>
      <w:marRight w:val="0"/>
      <w:marTop w:val="0"/>
      <w:marBottom w:val="0"/>
      <w:divBdr>
        <w:top w:val="none" w:sz="0" w:space="0" w:color="auto"/>
        <w:left w:val="none" w:sz="0" w:space="0" w:color="auto"/>
        <w:bottom w:val="none" w:sz="0" w:space="0" w:color="auto"/>
        <w:right w:val="none" w:sz="0" w:space="0" w:color="auto"/>
      </w:divBdr>
    </w:div>
    <w:div w:id="1649283710">
      <w:bodyDiv w:val="1"/>
      <w:marLeft w:val="0"/>
      <w:marRight w:val="0"/>
      <w:marTop w:val="0"/>
      <w:marBottom w:val="0"/>
      <w:divBdr>
        <w:top w:val="none" w:sz="0" w:space="0" w:color="auto"/>
        <w:left w:val="none" w:sz="0" w:space="0" w:color="auto"/>
        <w:bottom w:val="none" w:sz="0" w:space="0" w:color="auto"/>
        <w:right w:val="none" w:sz="0" w:space="0" w:color="auto"/>
      </w:divBdr>
    </w:div>
    <w:div w:id="1649289083">
      <w:bodyDiv w:val="1"/>
      <w:marLeft w:val="0"/>
      <w:marRight w:val="0"/>
      <w:marTop w:val="0"/>
      <w:marBottom w:val="0"/>
      <w:divBdr>
        <w:top w:val="none" w:sz="0" w:space="0" w:color="auto"/>
        <w:left w:val="none" w:sz="0" w:space="0" w:color="auto"/>
        <w:bottom w:val="none" w:sz="0" w:space="0" w:color="auto"/>
        <w:right w:val="none" w:sz="0" w:space="0" w:color="auto"/>
      </w:divBdr>
    </w:div>
    <w:div w:id="1649821636">
      <w:bodyDiv w:val="1"/>
      <w:marLeft w:val="0"/>
      <w:marRight w:val="0"/>
      <w:marTop w:val="0"/>
      <w:marBottom w:val="0"/>
      <w:divBdr>
        <w:top w:val="none" w:sz="0" w:space="0" w:color="auto"/>
        <w:left w:val="none" w:sz="0" w:space="0" w:color="auto"/>
        <w:bottom w:val="none" w:sz="0" w:space="0" w:color="auto"/>
        <w:right w:val="none" w:sz="0" w:space="0" w:color="auto"/>
      </w:divBdr>
    </w:div>
    <w:div w:id="1649892536">
      <w:bodyDiv w:val="1"/>
      <w:marLeft w:val="0"/>
      <w:marRight w:val="0"/>
      <w:marTop w:val="0"/>
      <w:marBottom w:val="0"/>
      <w:divBdr>
        <w:top w:val="none" w:sz="0" w:space="0" w:color="auto"/>
        <w:left w:val="none" w:sz="0" w:space="0" w:color="auto"/>
        <w:bottom w:val="none" w:sz="0" w:space="0" w:color="auto"/>
        <w:right w:val="none" w:sz="0" w:space="0" w:color="auto"/>
      </w:divBdr>
    </w:div>
    <w:div w:id="1649894421">
      <w:bodyDiv w:val="1"/>
      <w:marLeft w:val="0"/>
      <w:marRight w:val="0"/>
      <w:marTop w:val="0"/>
      <w:marBottom w:val="0"/>
      <w:divBdr>
        <w:top w:val="none" w:sz="0" w:space="0" w:color="auto"/>
        <w:left w:val="none" w:sz="0" w:space="0" w:color="auto"/>
        <w:bottom w:val="none" w:sz="0" w:space="0" w:color="auto"/>
        <w:right w:val="none" w:sz="0" w:space="0" w:color="auto"/>
      </w:divBdr>
    </w:div>
    <w:div w:id="1650012901">
      <w:bodyDiv w:val="1"/>
      <w:marLeft w:val="0"/>
      <w:marRight w:val="0"/>
      <w:marTop w:val="0"/>
      <w:marBottom w:val="0"/>
      <w:divBdr>
        <w:top w:val="none" w:sz="0" w:space="0" w:color="auto"/>
        <w:left w:val="none" w:sz="0" w:space="0" w:color="auto"/>
        <w:bottom w:val="none" w:sz="0" w:space="0" w:color="auto"/>
        <w:right w:val="none" w:sz="0" w:space="0" w:color="auto"/>
      </w:divBdr>
    </w:div>
    <w:div w:id="1650210563">
      <w:bodyDiv w:val="1"/>
      <w:marLeft w:val="0"/>
      <w:marRight w:val="0"/>
      <w:marTop w:val="0"/>
      <w:marBottom w:val="0"/>
      <w:divBdr>
        <w:top w:val="none" w:sz="0" w:space="0" w:color="auto"/>
        <w:left w:val="none" w:sz="0" w:space="0" w:color="auto"/>
        <w:bottom w:val="none" w:sz="0" w:space="0" w:color="auto"/>
        <w:right w:val="none" w:sz="0" w:space="0" w:color="auto"/>
      </w:divBdr>
    </w:div>
    <w:div w:id="1650211250">
      <w:bodyDiv w:val="1"/>
      <w:marLeft w:val="0"/>
      <w:marRight w:val="0"/>
      <w:marTop w:val="0"/>
      <w:marBottom w:val="0"/>
      <w:divBdr>
        <w:top w:val="none" w:sz="0" w:space="0" w:color="auto"/>
        <w:left w:val="none" w:sz="0" w:space="0" w:color="auto"/>
        <w:bottom w:val="none" w:sz="0" w:space="0" w:color="auto"/>
        <w:right w:val="none" w:sz="0" w:space="0" w:color="auto"/>
      </w:divBdr>
    </w:div>
    <w:div w:id="1650288044">
      <w:bodyDiv w:val="1"/>
      <w:marLeft w:val="0"/>
      <w:marRight w:val="0"/>
      <w:marTop w:val="0"/>
      <w:marBottom w:val="0"/>
      <w:divBdr>
        <w:top w:val="none" w:sz="0" w:space="0" w:color="auto"/>
        <w:left w:val="none" w:sz="0" w:space="0" w:color="auto"/>
        <w:bottom w:val="none" w:sz="0" w:space="0" w:color="auto"/>
        <w:right w:val="none" w:sz="0" w:space="0" w:color="auto"/>
      </w:divBdr>
    </w:div>
    <w:div w:id="1650401367">
      <w:bodyDiv w:val="1"/>
      <w:marLeft w:val="0"/>
      <w:marRight w:val="0"/>
      <w:marTop w:val="0"/>
      <w:marBottom w:val="0"/>
      <w:divBdr>
        <w:top w:val="none" w:sz="0" w:space="0" w:color="auto"/>
        <w:left w:val="none" w:sz="0" w:space="0" w:color="auto"/>
        <w:bottom w:val="none" w:sz="0" w:space="0" w:color="auto"/>
        <w:right w:val="none" w:sz="0" w:space="0" w:color="auto"/>
      </w:divBdr>
    </w:div>
    <w:div w:id="1650403326">
      <w:bodyDiv w:val="1"/>
      <w:marLeft w:val="0"/>
      <w:marRight w:val="0"/>
      <w:marTop w:val="0"/>
      <w:marBottom w:val="0"/>
      <w:divBdr>
        <w:top w:val="none" w:sz="0" w:space="0" w:color="auto"/>
        <w:left w:val="none" w:sz="0" w:space="0" w:color="auto"/>
        <w:bottom w:val="none" w:sz="0" w:space="0" w:color="auto"/>
        <w:right w:val="none" w:sz="0" w:space="0" w:color="auto"/>
      </w:divBdr>
    </w:div>
    <w:div w:id="1650599054">
      <w:bodyDiv w:val="1"/>
      <w:marLeft w:val="0"/>
      <w:marRight w:val="0"/>
      <w:marTop w:val="0"/>
      <w:marBottom w:val="0"/>
      <w:divBdr>
        <w:top w:val="none" w:sz="0" w:space="0" w:color="auto"/>
        <w:left w:val="none" w:sz="0" w:space="0" w:color="auto"/>
        <w:bottom w:val="none" w:sz="0" w:space="0" w:color="auto"/>
        <w:right w:val="none" w:sz="0" w:space="0" w:color="auto"/>
      </w:divBdr>
    </w:div>
    <w:div w:id="1650789308">
      <w:bodyDiv w:val="1"/>
      <w:marLeft w:val="0"/>
      <w:marRight w:val="0"/>
      <w:marTop w:val="0"/>
      <w:marBottom w:val="0"/>
      <w:divBdr>
        <w:top w:val="none" w:sz="0" w:space="0" w:color="auto"/>
        <w:left w:val="none" w:sz="0" w:space="0" w:color="auto"/>
        <w:bottom w:val="none" w:sz="0" w:space="0" w:color="auto"/>
        <w:right w:val="none" w:sz="0" w:space="0" w:color="auto"/>
      </w:divBdr>
    </w:div>
    <w:div w:id="1651015273">
      <w:bodyDiv w:val="1"/>
      <w:marLeft w:val="0"/>
      <w:marRight w:val="0"/>
      <w:marTop w:val="0"/>
      <w:marBottom w:val="0"/>
      <w:divBdr>
        <w:top w:val="none" w:sz="0" w:space="0" w:color="auto"/>
        <w:left w:val="none" w:sz="0" w:space="0" w:color="auto"/>
        <w:bottom w:val="none" w:sz="0" w:space="0" w:color="auto"/>
        <w:right w:val="none" w:sz="0" w:space="0" w:color="auto"/>
      </w:divBdr>
    </w:div>
    <w:div w:id="1651248718">
      <w:bodyDiv w:val="1"/>
      <w:marLeft w:val="0"/>
      <w:marRight w:val="0"/>
      <w:marTop w:val="0"/>
      <w:marBottom w:val="0"/>
      <w:divBdr>
        <w:top w:val="none" w:sz="0" w:space="0" w:color="auto"/>
        <w:left w:val="none" w:sz="0" w:space="0" w:color="auto"/>
        <w:bottom w:val="none" w:sz="0" w:space="0" w:color="auto"/>
        <w:right w:val="none" w:sz="0" w:space="0" w:color="auto"/>
      </w:divBdr>
    </w:div>
    <w:div w:id="1651403470">
      <w:bodyDiv w:val="1"/>
      <w:marLeft w:val="0"/>
      <w:marRight w:val="0"/>
      <w:marTop w:val="0"/>
      <w:marBottom w:val="0"/>
      <w:divBdr>
        <w:top w:val="none" w:sz="0" w:space="0" w:color="auto"/>
        <w:left w:val="none" w:sz="0" w:space="0" w:color="auto"/>
        <w:bottom w:val="none" w:sz="0" w:space="0" w:color="auto"/>
        <w:right w:val="none" w:sz="0" w:space="0" w:color="auto"/>
      </w:divBdr>
    </w:div>
    <w:div w:id="1651518676">
      <w:bodyDiv w:val="1"/>
      <w:marLeft w:val="0"/>
      <w:marRight w:val="0"/>
      <w:marTop w:val="0"/>
      <w:marBottom w:val="0"/>
      <w:divBdr>
        <w:top w:val="none" w:sz="0" w:space="0" w:color="auto"/>
        <w:left w:val="none" w:sz="0" w:space="0" w:color="auto"/>
        <w:bottom w:val="none" w:sz="0" w:space="0" w:color="auto"/>
        <w:right w:val="none" w:sz="0" w:space="0" w:color="auto"/>
      </w:divBdr>
    </w:div>
    <w:div w:id="1651599000">
      <w:bodyDiv w:val="1"/>
      <w:marLeft w:val="0"/>
      <w:marRight w:val="0"/>
      <w:marTop w:val="0"/>
      <w:marBottom w:val="0"/>
      <w:divBdr>
        <w:top w:val="none" w:sz="0" w:space="0" w:color="auto"/>
        <w:left w:val="none" w:sz="0" w:space="0" w:color="auto"/>
        <w:bottom w:val="none" w:sz="0" w:space="0" w:color="auto"/>
        <w:right w:val="none" w:sz="0" w:space="0" w:color="auto"/>
      </w:divBdr>
    </w:div>
    <w:div w:id="1651667965">
      <w:bodyDiv w:val="1"/>
      <w:marLeft w:val="0"/>
      <w:marRight w:val="0"/>
      <w:marTop w:val="0"/>
      <w:marBottom w:val="0"/>
      <w:divBdr>
        <w:top w:val="none" w:sz="0" w:space="0" w:color="auto"/>
        <w:left w:val="none" w:sz="0" w:space="0" w:color="auto"/>
        <w:bottom w:val="none" w:sz="0" w:space="0" w:color="auto"/>
        <w:right w:val="none" w:sz="0" w:space="0" w:color="auto"/>
      </w:divBdr>
    </w:div>
    <w:div w:id="1651791830">
      <w:bodyDiv w:val="1"/>
      <w:marLeft w:val="0"/>
      <w:marRight w:val="0"/>
      <w:marTop w:val="0"/>
      <w:marBottom w:val="0"/>
      <w:divBdr>
        <w:top w:val="none" w:sz="0" w:space="0" w:color="auto"/>
        <w:left w:val="none" w:sz="0" w:space="0" w:color="auto"/>
        <w:bottom w:val="none" w:sz="0" w:space="0" w:color="auto"/>
        <w:right w:val="none" w:sz="0" w:space="0" w:color="auto"/>
      </w:divBdr>
    </w:div>
    <w:div w:id="1651866562">
      <w:bodyDiv w:val="1"/>
      <w:marLeft w:val="0"/>
      <w:marRight w:val="0"/>
      <w:marTop w:val="0"/>
      <w:marBottom w:val="0"/>
      <w:divBdr>
        <w:top w:val="none" w:sz="0" w:space="0" w:color="auto"/>
        <w:left w:val="none" w:sz="0" w:space="0" w:color="auto"/>
        <w:bottom w:val="none" w:sz="0" w:space="0" w:color="auto"/>
        <w:right w:val="none" w:sz="0" w:space="0" w:color="auto"/>
      </w:divBdr>
    </w:div>
    <w:div w:id="1651985710">
      <w:bodyDiv w:val="1"/>
      <w:marLeft w:val="0"/>
      <w:marRight w:val="0"/>
      <w:marTop w:val="0"/>
      <w:marBottom w:val="0"/>
      <w:divBdr>
        <w:top w:val="none" w:sz="0" w:space="0" w:color="auto"/>
        <w:left w:val="none" w:sz="0" w:space="0" w:color="auto"/>
        <w:bottom w:val="none" w:sz="0" w:space="0" w:color="auto"/>
        <w:right w:val="none" w:sz="0" w:space="0" w:color="auto"/>
      </w:divBdr>
    </w:div>
    <w:div w:id="1652365222">
      <w:bodyDiv w:val="1"/>
      <w:marLeft w:val="0"/>
      <w:marRight w:val="0"/>
      <w:marTop w:val="0"/>
      <w:marBottom w:val="0"/>
      <w:divBdr>
        <w:top w:val="none" w:sz="0" w:space="0" w:color="auto"/>
        <w:left w:val="none" w:sz="0" w:space="0" w:color="auto"/>
        <w:bottom w:val="none" w:sz="0" w:space="0" w:color="auto"/>
        <w:right w:val="none" w:sz="0" w:space="0" w:color="auto"/>
      </w:divBdr>
    </w:div>
    <w:div w:id="1652442865">
      <w:bodyDiv w:val="1"/>
      <w:marLeft w:val="0"/>
      <w:marRight w:val="0"/>
      <w:marTop w:val="0"/>
      <w:marBottom w:val="0"/>
      <w:divBdr>
        <w:top w:val="none" w:sz="0" w:space="0" w:color="auto"/>
        <w:left w:val="none" w:sz="0" w:space="0" w:color="auto"/>
        <w:bottom w:val="none" w:sz="0" w:space="0" w:color="auto"/>
        <w:right w:val="none" w:sz="0" w:space="0" w:color="auto"/>
      </w:divBdr>
    </w:div>
    <w:div w:id="1652904376">
      <w:bodyDiv w:val="1"/>
      <w:marLeft w:val="0"/>
      <w:marRight w:val="0"/>
      <w:marTop w:val="0"/>
      <w:marBottom w:val="0"/>
      <w:divBdr>
        <w:top w:val="none" w:sz="0" w:space="0" w:color="auto"/>
        <w:left w:val="none" w:sz="0" w:space="0" w:color="auto"/>
        <w:bottom w:val="none" w:sz="0" w:space="0" w:color="auto"/>
        <w:right w:val="none" w:sz="0" w:space="0" w:color="auto"/>
      </w:divBdr>
    </w:div>
    <w:div w:id="1653099136">
      <w:bodyDiv w:val="1"/>
      <w:marLeft w:val="0"/>
      <w:marRight w:val="0"/>
      <w:marTop w:val="0"/>
      <w:marBottom w:val="0"/>
      <w:divBdr>
        <w:top w:val="none" w:sz="0" w:space="0" w:color="auto"/>
        <w:left w:val="none" w:sz="0" w:space="0" w:color="auto"/>
        <w:bottom w:val="none" w:sz="0" w:space="0" w:color="auto"/>
        <w:right w:val="none" w:sz="0" w:space="0" w:color="auto"/>
      </w:divBdr>
    </w:div>
    <w:div w:id="1653099743">
      <w:bodyDiv w:val="1"/>
      <w:marLeft w:val="0"/>
      <w:marRight w:val="0"/>
      <w:marTop w:val="0"/>
      <w:marBottom w:val="0"/>
      <w:divBdr>
        <w:top w:val="none" w:sz="0" w:space="0" w:color="auto"/>
        <w:left w:val="none" w:sz="0" w:space="0" w:color="auto"/>
        <w:bottom w:val="none" w:sz="0" w:space="0" w:color="auto"/>
        <w:right w:val="none" w:sz="0" w:space="0" w:color="auto"/>
      </w:divBdr>
    </w:div>
    <w:div w:id="1653220994">
      <w:bodyDiv w:val="1"/>
      <w:marLeft w:val="0"/>
      <w:marRight w:val="0"/>
      <w:marTop w:val="0"/>
      <w:marBottom w:val="0"/>
      <w:divBdr>
        <w:top w:val="none" w:sz="0" w:space="0" w:color="auto"/>
        <w:left w:val="none" w:sz="0" w:space="0" w:color="auto"/>
        <w:bottom w:val="none" w:sz="0" w:space="0" w:color="auto"/>
        <w:right w:val="none" w:sz="0" w:space="0" w:color="auto"/>
      </w:divBdr>
    </w:div>
    <w:div w:id="1653753808">
      <w:bodyDiv w:val="1"/>
      <w:marLeft w:val="0"/>
      <w:marRight w:val="0"/>
      <w:marTop w:val="0"/>
      <w:marBottom w:val="0"/>
      <w:divBdr>
        <w:top w:val="none" w:sz="0" w:space="0" w:color="auto"/>
        <w:left w:val="none" w:sz="0" w:space="0" w:color="auto"/>
        <w:bottom w:val="none" w:sz="0" w:space="0" w:color="auto"/>
        <w:right w:val="none" w:sz="0" w:space="0" w:color="auto"/>
      </w:divBdr>
    </w:div>
    <w:div w:id="1653873149">
      <w:bodyDiv w:val="1"/>
      <w:marLeft w:val="0"/>
      <w:marRight w:val="0"/>
      <w:marTop w:val="0"/>
      <w:marBottom w:val="0"/>
      <w:divBdr>
        <w:top w:val="none" w:sz="0" w:space="0" w:color="auto"/>
        <w:left w:val="none" w:sz="0" w:space="0" w:color="auto"/>
        <w:bottom w:val="none" w:sz="0" w:space="0" w:color="auto"/>
        <w:right w:val="none" w:sz="0" w:space="0" w:color="auto"/>
      </w:divBdr>
    </w:div>
    <w:div w:id="1654026898">
      <w:bodyDiv w:val="1"/>
      <w:marLeft w:val="0"/>
      <w:marRight w:val="0"/>
      <w:marTop w:val="0"/>
      <w:marBottom w:val="0"/>
      <w:divBdr>
        <w:top w:val="none" w:sz="0" w:space="0" w:color="auto"/>
        <w:left w:val="none" w:sz="0" w:space="0" w:color="auto"/>
        <w:bottom w:val="none" w:sz="0" w:space="0" w:color="auto"/>
        <w:right w:val="none" w:sz="0" w:space="0" w:color="auto"/>
      </w:divBdr>
    </w:div>
    <w:div w:id="1654064979">
      <w:bodyDiv w:val="1"/>
      <w:marLeft w:val="0"/>
      <w:marRight w:val="0"/>
      <w:marTop w:val="0"/>
      <w:marBottom w:val="0"/>
      <w:divBdr>
        <w:top w:val="none" w:sz="0" w:space="0" w:color="auto"/>
        <w:left w:val="none" w:sz="0" w:space="0" w:color="auto"/>
        <w:bottom w:val="none" w:sz="0" w:space="0" w:color="auto"/>
        <w:right w:val="none" w:sz="0" w:space="0" w:color="auto"/>
      </w:divBdr>
    </w:div>
    <w:div w:id="1654334908">
      <w:bodyDiv w:val="1"/>
      <w:marLeft w:val="0"/>
      <w:marRight w:val="0"/>
      <w:marTop w:val="0"/>
      <w:marBottom w:val="0"/>
      <w:divBdr>
        <w:top w:val="none" w:sz="0" w:space="0" w:color="auto"/>
        <w:left w:val="none" w:sz="0" w:space="0" w:color="auto"/>
        <w:bottom w:val="none" w:sz="0" w:space="0" w:color="auto"/>
        <w:right w:val="none" w:sz="0" w:space="0" w:color="auto"/>
      </w:divBdr>
    </w:div>
    <w:div w:id="1654336808">
      <w:bodyDiv w:val="1"/>
      <w:marLeft w:val="0"/>
      <w:marRight w:val="0"/>
      <w:marTop w:val="0"/>
      <w:marBottom w:val="0"/>
      <w:divBdr>
        <w:top w:val="none" w:sz="0" w:space="0" w:color="auto"/>
        <w:left w:val="none" w:sz="0" w:space="0" w:color="auto"/>
        <w:bottom w:val="none" w:sz="0" w:space="0" w:color="auto"/>
        <w:right w:val="none" w:sz="0" w:space="0" w:color="auto"/>
      </w:divBdr>
    </w:div>
    <w:div w:id="1654526416">
      <w:bodyDiv w:val="1"/>
      <w:marLeft w:val="0"/>
      <w:marRight w:val="0"/>
      <w:marTop w:val="0"/>
      <w:marBottom w:val="0"/>
      <w:divBdr>
        <w:top w:val="none" w:sz="0" w:space="0" w:color="auto"/>
        <w:left w:val="none" w:sz="0" w:space="0" w:color="auto"/>
        <w:bottom w:val="none" w:sz="0" w:space="0" w:color="auto"/>
        <w:right w:val="none" w:sz="0" w:space="0" w:color="auto"/>
      </w:divBdr>
    </w:div>
    <w:div w:id="1655255625">
      <w:bodyDiv w:val="1"/>
      <w:marLeft w:val="0"/>
      <w:marRight w:val="0"/>
      <w:marTop w:val="0"/>
      <w:marBottom w:val="0"/>
      <w:divBdr>
        <w:top w:val="none" w:sz="0" w:space="0" w:color="auto"/>
        <w:left w:val="none" w:sz="0" w:space="0" w:color="auto"/>
        <w:bottom w:val="none" w:sz="0" w:space="0" w:color="auto"/>
        <w:right w:val="none" w:sz="0" w:space="0" w:color="auto"/>
      </w:divBdr>
    </w:div>
    <w:div w:id="1655331929">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655449663">
      <w:bodyDiv w:val="1"/>
      <w:marLeft w:val="0"/>
      <w:marRight w:val="0"/>
      <w:marTop w:val="0"/>
      <w:marBottom w:val="0"/>
      <w:divBdr>
        <w:top w:val="none" w:sz="0" w:space="0" w:color="auto"/>
        <w:left w:val="none" w:sz="0" w:space="0" w:color="auto"/>
        <w:bottom w:val="none" w:sz="0" w:space="0" w:color="auto"/>
        <w:right w:val="none" w:sz="0" w:space="0" w:color="auto"/>
      </w:divBdr>
    </w:div>
    <w:div w:id="1655454956">
      <w:bodyDiv w:val="1"/>
      <w:marLeft w:val="0"/>
      <w:marRight w:val="0"/>
      <w:marTop w:val="0"/>
      <w:marBottom w:val="0"/>
      <w:divBdr>
        <w:top w:val="none" w:sz="0" w:space="0" w:color="auto"/>
        <w:left w:val="none" w:sz="0" w:space="0" w:color="auto"/>
        <w:bottom w:val="none" w:sz="0" w:space="0" w:color="auto"/>
        <w:right w:val="none" w:sz="0" w:space="0" w:color="auto"/>
      </w:divBdr>
    </w:div>
    <w:div w:id="1655597716">
      <w:bodyDiv w:val="1"/>
      <w:marLeft w:val="0"/>
      <w:marRight w:val="0"/>
      <w:marTop w:val="0"/>
      <w:marBottom w:val="0"/>
      <w:divBdr>
        <w:top w:val="none" w:sz="0" w:space="0" w:color="auto"/>
        <w:left w:val="none" w:sz="0" w:space="0" w:color="auto"/>
        <w:bottom w:val="none" w:sz="0" w:space="0" w:color="auto"/>
        <w:right w:val="none" w:sz="0" w:space="0" w:color="auto"/>
      </w:divBdr>
    </w:div>
    <w:div w:id="1655599818">
      <w:bodyDiv w:val="1"/>
      <w:marLeft w:val="0"/>
      <w:marRight w:val="0"/>
      <w:marTop w:val="0"/>
      <w:marBottom w:val="0"/>
      <w:divBdr>
        <w:top w:val="none" w:sz="0" w:space="0" w:color="auto"/>
        <w:left w:val="none" w:sz="0" w:space="0" w:color="auto"/>
        <w:bottom w:val="none" w:sz="0" w:space="0" w:color="auto"/>
        <w:right w:val="none" w:sz="0" w:space="0" w:color="auto"/>
      </w:divBdr>
    </w:div>
    <w:div w:id="1655718094">
      <w:bodyDiv w:val="1"/>
      <w:marLeft w:val="0"/>
      <w:marRight w:val="0"/>
      <w:marTop w:val="0"/>
      <w:marBottom w:val="0"/>
      <w:divBdr>
        <w:top w:val="none" w:sz="0" w:space="0" w:color="auto"/>
        <w:left w:val="none" w:sz="0" w:space="0" w:color="auto"/>
        <w:bottom w:val="none" w:sz="0" w:space="0" w:color="auto"/>
        <w:right w:val="none" w:sz="0" w:space="0" w:color="auto"/>
      </w:divBdr>
    </w:div>
    <w:div w:id="1655794331">
      <w:bodyDiv w:val="1"/>
      <w:marLeft w:val="0"/>
      <w:marRight w:val="0"/>
      <w:marTop w:val="0"/>
      <w:marBottom w:val="0"/>
      <w:divBdr>
        <w:top w:val="none" w:sz="0" w:space="0" w:color="auto"/>
        <w:left w:val="none" w:sz="0" w:space="0" w:color="auto"/>
        <w:bottom w:val="none" w:sz="0" w:space="0" w:color="auto"/>
        <w:right w:val="none" w:sz="0" w:space="0" w:color="auto"/>
      </w:divBdr>
    </w:div>
    <w:div w:id="1655797201">
      <w:bodyDiv w:val="1"/>
      <w:marLeft w:val="0"/>
      <w:marRight w:val="0"/>
      <w:marTop w:val="0"/>
      <w:marBottom w:val="0"/>
      <w:divBdr>
        <w:top w:val="none" w:sz="0" w:space="0" w:color="auto"/>
        <w:left w:val="none" w:sz="0" w:space="0" w:color="auto"/>
        <w:bottom w:val="none" w:sz="0" w:space="0" w:color="auto"/>
        <w:right w:val="none" w:sz="0" w:space="0" w:color="auto"/>
      </w:divBdr>
    </w:div>
    <w:div w:id="1656033079">
      <w:bodyDiv w:val="1"/>
      <w:marLeft w:val="0"/>
      <w:marRight w:val="0"/>
      <w:marTop w:val="0"/>
      <w:marBottom w:val="0"/>
      <w:divBdr>
        <w:top w:val="none" w:sz="0" w:space="0" w:color="auto"/>
        <w:left w:val="none" w:sz="0" w:space="0" w:color="auto"/>
        <w:bottom w:val="none" w:sz="0" w:space="0" w:color="auto"/>
        <w:right w:val="none" w:sz="0" w:space="0" w:color="auto"/>
      </w:divBdr>
    </w:div>
    <w:div w:id="1656061192">
      <w:bodyDiv w:val="1"/>
      <w:marLeft w:val="0"/>
      <w:marRight w:val="0"/>
      <w:marTop w:val="0"/>
      <w:marBottom w:val="0"/>
      <w:divBdr>
        <w:top w:val="none" w:sz="0" w:space="0" w:color="auto"/>
        <w:left w:val="none" w:sz="0" w:space="0" w:color="auto"/>
        <w:bottom w:val="none" w:sz="0" w:space="0" w:color="auto"/>
        <w:right w:val="none" w:sz="0" w:space="0" w:color="auto"/>
      </w:divBdr>
    </w:div>
    <w:div w:id="1656303190">
      <w:bodyDiv w:val="1"/>
      <w:marLeft w:val="0"/>
      <w:marRight w:val="0"/>
      <w:marTop w:val="0"/>
      <w:marBottom w:val="0"/>
      <w:divBdr>
        <w:top w:val="none" w:sz="0" w:space="0" w:color="auto"/>
        <w:left w:val="none" w:sz="0" w:space="0" w:color="auto"/>
        <w:bottom w:val="none" w:sz="0" w:space="0" w:color="auto"/>
        <w:right w:val="none" w:sz="0" w:space="0" w:color="auto"/>
      </w:divBdr>
    </w:div>
    <w:div w:id="1656564435">
      <w:bodyDiv w:val="1"/>
      <w:marLeft w:val="0"/>
      <w:marRight w:val="0"/>
      <w:marTop w:val="0"/>
      <w:marBottom w:val="0"/>
      <w:divBdr>
        <w:top w:val="none" w:sz="0" w:space="0" w:color="auto"/>
        <w:left w:val="none" w:sz="0" w:space="0" w:color="auto"/>
        <w:bottom w:val="none" w:sz="0" w:space="0" w:color="auto"/>
        <w:right w:val="none" w:sz="0" w:space="0" w:color="auto"/>
      </w:divBdr>
    </w:div>
    <w:div w:id="1656642466">
      <w:bodyDiv w:val="1"/>
      <w:marLeft w:val="0"/>
      <w:marRight w:val="0"/>
      <w:marTop w:val="0"/>
      <w:marBottom w:val="0"/>
      <w:divBdr>
        <w:top w:val="none" w:sz="0" w:space="0" w:color="auto"/>
        <w:left w:val="none" w:sz="0" w:space="0" w:color="auto"/>
        <w:bottom w:val="none" w:sz="0" w:space="0" w:color="auto"/>
        <w:right w:val="none" w:sz="0" w:space="0" w:color="auto"/>
      </w:divBdr>
    </w:div>
    <w:div w:id="1656840153">
      <w:bodyDiv w:val="1"/>
      <w:marLeft w:val="0"/>
      <w:marRight w:val="0"/>
      <w:marTop w:val="0"/>
      <w:marBottom w:val="0"/>
      <w:divBdr>
        <w:top w:val="none" w:sz="0" w:space="0" w:color="auto"/>
        <w:left w:val="none" w:sz="0" w:space="0" w:color="auto"/>
        <w:bottom w:val="none" w:sz="0" w:space="0" w:color="auto"/>
        <w:right w:val="none" w:sz="0" w:space="0" w:color="auto"/>
      </w:divBdr>
    </w:div>
    <w:div w:id="1656909075">
      <w:bodyDiv w:val="1"/>
      <w:marLeft w:val="0"/>
      <w:marRight w:val="0"/>
      <w:marTop w:val="0"/>
      <w:marBottom w:val="0"/>
      <w:divBdr>
        <w:top w:val="none" w:sz="0" w:space="0" w:color="auto"/>
        <w:left w:val="none" w:sz="0" w:space="0" w:color="auto"/>
        <w:bottom w:val="none" w:sz="0" w:space="0" w:color="auto"/>
        <w:right w:val="none" w:sz="0" w:space="0" w:color="auto"/>
      </w:divBdr>
    </w:div>
    <w:div w:id="1657032779">
      <w:bodyDiv w:val="1"/>
      <w:marLeft w:val="0"/>
      <w:marRight w:val="0"/>
      <w:marTop w:val="0"/>
      <w:marBottom w:val="0"/>
      <w:divBdr>
        <w:top w:val="none" w:sz="0" w:space="0" w:color="auto"/>
        <w:left w:val="none" w:sz="0" w:space="0" w:color="auto"/>
        <w:bottom w:val="none" w:sz="0" w:space="0" w:color="auto"/>
        <w:right w:val="none" w:sz="0" w:space="0" w:color="auto"/>
      </w:divBdr>
    </w:div>
    <w:div w:id="1657102144">
      <w:bodyDiv w:val="1"/>
      <w:marLeft w:val="0"/>
      <w:marRight w:val="0"/>
      <w:marTop w:val="0"/>
      <w:marBottom w:val="0"/>
      <w:divBdr>
        <w:top w:val="none" w:sz="0" w:space="0" w:color="auto"/>
        <w:left w:val="none" w:sz="0" w:space="0" w:color="auto"/>
        <w:bottom w:val="none" w:sz="0" w:space="0" w:color="auto"/>
        <w:right w:val="none" w:sz="0" w:space="0" w:color="auto"/>
      </w:divBdr>
    </w:div>
    <w:div w:id="1657301824">
      <w:bodyDiv w:val="1"/>
      <w:marLeft w:val="0"/>
      <w:marRight w:val="0"/>
      <w:marTop w:val="0"/>
      <w:marBottom w:val="0"/>
      <w:divBdr>
        <w:top w:val="none" w:sz="0" w:space="0" w:color="auto"/>
        <w:left w:val="none" w:sz="0" w:space="0" w:color="auto"/>
        <w:bottom w:val="none" w:sz="0" w:space="0" w:color="auto"/>
        <w:right w:val="none" w:sz="0" w:space="0" w:color="auto"/>
      </w:divBdr>
    </w:div>
    <w:div w:id="1657801752">
      <w:bodyDiv w:val="1"/>
      <w:marLeft w:val="0"/>
      <w:marRight w:val="0"/>
      <w:marTop w:val="0"/>
      <w:marBottom w:val="0"/>
      <w:divBdr>
        <w:top w:val="none" w:sz="0" w:space="0" w:color="auto"/>
        <w:left w:val="none" w:sz="0" w:space="0" w:color="auto"/>
        <w:bottom w:val="none" w:sz="0" w:space="0" w:color="auto"/>
        <w:right w:val="none" w:sz="0" w:space="0" w:color="auto"/>
      </w:divBdr>
    </w:div>
    <w:div w:id="1657878467">
      <w:bodyDiv w:val="1"/>
      <w:marLeft w:val="0"/>
      <w:marRight w:val="0"/>
      <w:marTop w:val="0"/>
      <w:marBottom w:val="0"/>
      <w:divBdr>
        <w:top w:val="none" w:sz="0" w:space="0" w:color="auto"/>
        <w:left w:val="none" w:sz="0" w:space="0" w:color="auto"/>
        <w:bottom w:val="none" w:sz="0" w:space="0" w:color="auto"/>
        <w:right w:val="none" w:sz="0" w:space="0" w:color="auto"/>
      </w:divBdr>
    </w:div>
    <w:div w:id="1657881897">
      <w:bodyDiv w:val="1"/>
      <w:marLeft w:val="0"/>
      <w:marRight w:val="0"/>
      <w:marTop w:val="0"/>
      <w:marBottom w:val="0"/>
      <w:divBdr>
        <w:top w:val="none" w:sz="0" w:space="0" w:color="auto"/>
        <w:left w:val="none" w:sz="0" w:space="0" w:color="auto"/>
        <w:bottom w:val="none" w:sz="0" w:space="0" w:color="auto"/>
        <w:right w:val="none" w:sz="0" w:space="0" w:color="auto"/>
      </w:divBdr>
    </w:div>
    <w:div w:id="1658067575">
      <w:bodyDiv w:val="1"/>
      <w:marLeft w:val="0"/>
      <w:marRight w:val="0"/>
      <w:marTop w:val="0"/>
      <w:marBottom w:val="0"/>
      <w:divBdr>
        <w:top w:val="none" w:sz="0" w:space="0" w:color="auto"/>
        <w:left w:val="none" w:sz="0" w:space="0" w:color="auto"/>
        <w:bottom w:val="none" w:sz="0" w:space="0" w:color="auto"/>
        <w:right w:val="none" w:sz="0" w:space="0" w:color="auto"/>
      </w:divBdr>
    </w:div>
    <w:div w:id="1658069053">
      <w:bodyDiv w:val="1"/>
      <w:marLeft w:val="0"/>
      <w:marRight w:val="0"/>
      <w:marTop w:val="0"/>
      <w:marBottom w:val="0"/>
      <w:divBdr>
        <w:top w:val="none" w:sz="0" w:space="0" w:color="auto"/>
        <w:left w:val="none" w:sz="0" w:space="0" w:color="auto"/>
        <w:bottom w:val="none" w:sz="0" w:space="0" w:color="auto"/>
        <w:right w:val="none" w:sz="0" w:space="0" w:color="auto"/>
      </w:divBdr>
    </w:div>
    <w:div w:id="1658194120">
      <w:bodyDiv w:val="1"/>
      <w:marLeft w:val="0"/>
      <w:marRight w:val="0"/>
      <w:marTop w:val="0"/>
      <w:marBottom w:val="0"/>
      <w:divBdr>
        <w:top w:val="none" w:sz="0" w:space="0" w:color="auto"/>
        <w:left w:val="none" w:sz="0" w:space="0" w:color="auto"/>
        <w:bottom w:val="none" w:sz="0" w:space="0" w:color="auto"/>
        <w:right w:val="none" w:sz="0" w:space="0" w:color="auto"/>
      </w:divBdr>
    </w:div>
    <w:div w:id="1658222635">
      <w:bodyDiv w:val="1"/>
      <w:marLeft w:val="0"/>
      <w:marRight w:val="0"/>
      <w:marTop w:val="0"/>
      <w:marBottom w:val="0"/>
      <w:divBdr>
        <w:top w:val="none" w:sz="0" w:space="0" w:color="auto"/>
        <w:left w:val="none" w:sz="0" w:space="0" w:color="auto"/>
        <w:bottom w:val="none" w:sz="0" w:space="0" w:color="auto"/>
        <w:right w:val="none" w:sz="0" w:space="0" w:color="auto"/>
      </w:divBdr>
    </w:div>
    <w:div w:id="1658267052">
      <w:bodyDiv w:val="1"/>
      <w:marLeft w:val="0"/>
      <w:marRight w:val="0"/>
      <w:marTop w:val="0"/>
      <w:marBottom w:val="0"/>
      <w:divBdr>
        <w:top w:val="none" w:sz="0" w:space="0" w:color="auto"/>
        <w:left w:val="none" w:sz="0" w:space="0" w:color="auto"/>
        <w:bottom w:val="none" w:sz="0" w:space="0" w:color="auto"/>
        <w:right w:val="none" w:sz="0" w:space="0" w:color="auto"/>
      </w:divBdr>
    </w:div>
    <w:div w:id="1658459206">
      <w:bodyDiv w:val="1"/>
      <w:marLeft w:val="0"/>
      <w:marRight w:val="0"/>
      <w:marTop w:val="0"/>
      <w:marBottom w:val="0"/>
      <w:divBdr>
        <w:top w:val="none" w:sz="0" w:space="0" w:color="auto"/>
        <w:left w:val="none" w:sz="0" w:space="0" w:color="auto"/>
        <w:bottom w:val="none" w:sz="0" w:space="0" w:color="auto"/>
        <w:right w:val="none" w:sz="0" w:space="0" w:color="auto"/>
      </w:divBdr>
    </w:div>
    <w:div w:id="1658651606">
      <w:bodyDiv w:val="1"/>
      <w:marLeft w:val="0"/>
      <w:marRight w:val="0"/>
      <w:marTop w:val="0"/>
      <w:marBottom w:val="0"/>
      <w:divBdr>
        <w:top w:val="none" w:sz="0" w:space="0" w:color="auto"/>
        <w:left w:val="none" w:sz="0" w:space="0" w:color="auto"/>
        <w:bottom w:val="none" w:sz="0" w:space="0" w:color="auto"/>
        <w:right w:val="none" w:sz="0" w:space="0" w:color="auto"/>
      </w:divBdr>
    </w:div>
    <w:div w:id="1658722636">
      <w:bodyDiv w:val="1"/>
      <w:marLeft w:val="0"/>
      <w:marRight w:val="0"/>
      <w:marTop w:val="0"/>
      <w:marBottom w:val="0"/>
      <w:divBdr>
        <w:top w:val="none" w:sz="0" w:space="0" w:color="auto"/>
        <w:left w:val="none" w:sz="0" w:space="0" w:color="auto"/>
        <w:bottom w:val="none" w:sz="0" w:space="0" w:color="auto"/>
        <w:right w:val="none" w:sz="0" w:space="0" w:color="auto"/>
      </w:divBdr>
    </w:div>
    <w:div w:id="1658729255">
      <w:bodyDiv w:val="1"/>
      <w:marLeft w:val="0"/>
      <w:marRight w:val="0"/>
      <w:marTop w:val="0"/>
      <w:marBottom w:val="0"/>
      <w:divBdr>
        <w:top w:val="none" w:sz="0" w:space="0" w:color="auto"/>
        <w:left w:val="none" w:sz="0" w:space="0" w:color="auto"/>
        <w:bottom w:val="none" w:sz="0" w:space="0" w:color="auto"/>
        <w:right w:val="none" w:sz="0" w:space="0" w:color="auto"/>
      </w:divBdr>
    </w:div>
    <w:div w:id="1658798395">
      <w:bodyDiv w:val="1"/>
      <w:marLeft w:val="0"/>
      <w:marRight w:val="0"/>
      <w:marTop w:val="0"/>
      <w:marBottom w:val="0"/>
      <w:divBdr>
        <w:top w:val="none" w:sz="0" w:space="0" w:color="auto"/>
        <w:left w:val="none" w:sz="0" w:space="0" w:color="auto"/>
        <w:bottom w:val="none" w:sz="0" w:space="0" w:color="auto"/>
        <w:right w:val="none" w:sz="0" w:space="0" w:color="auto"/>
      </w:divBdr>
    </w:div>
    <w:div w:id="1658875857">
      <w:bodyDiv w:val="1"/>
      <w:marLeft w:val="0"/>
      <w:marRight w:val="0"/>
      <w:marTop w:val="0"/>
      <w:marBottom w:val="0"/>
      <w:divBdr>
        <w:top w:val="none" w:sz="0" w:space="0" w:color="auto"/>
        <w:left w:val="none" w:sz="0" w:space="0" w:color="auto"/>
        <w:bottom w:val="none" w:sz="0" w:space="0" w:color="auto"/>
        <w:right w:val="none" w:sz="0" w:space="0" w:color="auto"/>
      </w:divBdr>
    </w:div>
    <w:div w:id="1659531992">
      <w:bodyDiv w:val="1"/>
      <w:marLeft w:val="0"/>
      <w:marRight w:val="0"/>
      <w:marTop w:val="0"/>
      <w:marBottom w:val="0"/>
      <w:divBdr>
        <w:top w:val="none" w:sz="0" w:space="0" w:color="auto"/>
        <w:left w:val="none" w:sz="0" w:space="0" w:color="auto"/>
        <w:bottom w:val="none" w:sz="0" w:space="0" w:color="auto"/>
        <w:right w:val="none" w:sz="0" w:space="0" w:color="auto"/>
      </w:divBdr>
    </w:div>
    <w:div w:id="1659769256">
      <w:bodyDiv w:val="1"/>
      <w:marLeft w:val="0"/>
      <w:marRight w:val="0"/>
      <w:marTop w:val="0"/>
      <w:marBottom w:val="0"/>
      <w:divBdr>
        <w:top w:val="none" w:sz="0" w:space="0" w:color="auto"/>
        <w:left w:val="none" w:sz="0" w:space="0" w:color="auto"/>
        <w:bottom w:val="none" w:sz="0" w:space="0" w:color="auto"/>
        <w:right w:val="none" w:sz="0" w:space="0" w:color="auto"/>
      </w:divBdr>
    </w:div>
    <w:div w:id="1659840971">
      <w:bodyDiv w:val="1"/>
      <w:marLeft w:val="0"/>
      <w:marRight w:val="0"/>
      <w:marTop w:val="0"/>
      <w:marBottom w:val="0"/>
      <w:divBdr>
        <w:top w:val="none" w:sz="0" w:space="0" w:color="auto"/>
        <w:left w:val="none" w:sz="0" w:space="0" w:color="auto"/>
        <w:bottom w:val="none" w:sz="0" w:space="0" w:color="auto"/>
        <w:right w:val="none" w:sz="0" w:space="0" w:color="auto"/>
      </w:divBdr>
    </w:div>
    <w:div w:id="1660038496">
      <w:bodyDiv w:val="1"/>
      <w:marLeft w:val="0"/>
      <w:marRight w:val="0"/>
      <w:marTop w:val="0"/>
      <w:marBottom w:val="0"/>
      <w:divBdr>
        <w:top w:val="none" w:sz="0" w:space="0" w:color="auto"/>
        <w:left w:val="none" w:sz="0" w:space="0" w:color="auto"/>
        <w:bottom w:val="none" w:sz="0" w:space="0" w:color="auto"/>
        <w:right w:val="none" w:sz="0" w:space="0" w:color="auto"/>
      </w:divBdr>
    </w:div>
    <w:div w:id="1660108492">
      <w:bodyDiv w:val="1"/>
      <w:marLeft w:val="0"/>
      <w:marRight w:val="0"/>
      <w:marTop w:val="0"/>
      <w:marBottom w:val="0"/>
      <w:divBdr>
        <w:top w:val="none" w:sz="0" w:space="0" w:color="auto"/>
        <w:left w:val="none" w:sz="0" w:space="0" w:color="auto"/>
        <w:bottom w:val="none" w:sz="0" w:space="0" w:color="auto"/>
        <w:right w:val="none" w:sz="0" w:space="0" w:color="auto"/>
      </w:divBdr>
    </w:div>
    <w:div w:id="1660303984">
      <w:bodyDiv w:val="1"/>
      <w:marLeft w:val="0"/>
      <w:marRight w:val="0"/>
      <w:marTop w:val="0"/>
      <w:marBottom w:val="0"/>
      <w:divBdr>
        <w:top w:val="none" w:sz="0" w:space="0" w:color="auto"/>
        <w:left w:val="none" w:sz="0" w:space="0" w:color="auto"/>
        <w:bottom w:val="none" w:sz="0" w:space="0" w:color="auto"/>
        <w:right w:val="none" w:sz="0" w:space="0" w:color="auto"/>
      </w:divBdr>
    </w:div>
    <w:div w:id="1660308715">
      <w:bodyDiv w:val="1"/>
      <w:marLeft w:val="0"/>
      <w:marRight w:val="0"/>
      <w:marTop w:val="0"/>
      <w:marBottom w:val="0"/>
      <w:divBdr>
        <w:top w:val="none" w:sz="0" w:space="0" w:color="auto"/>
        <w:left w:val="none" w:sz="0" w:space="0" w:color="auto"/>
        <w:bottom w:val="none" w:sz="0" w:space="0" w:color="auto"/>
        <w:right w:val="none" w:sz="0" w:space="0" w:color="auto"/>
      </w:divBdr>
    </w:div>
    <w:div w:id="1660385192">
      <w:bodyDiv w:val="1"/>
      <w:marLeft w:val="0"/>
      <w:marRight w:val="0"/>
      <w:marTop w:val="0"/>
      <w:marBottom w:val="0"/>
      <w:divBdr>
        <w:top w:val="none" w:sz="0" w:space="0" w:color="auto"/>
        <w:left w:val="none" w:sz="0" w:space="0" w:color="auto"/>
        <w:bottom w:val="none" w:sz="0" w:space="0" w:color="auto"/>
        <w:right w:val="none" w:sz="0" w:space="0" w:color="auto"/>
      </w:divBdr>
    </w:div>
    <w:div w:id="1660690345">
      <w:bodyDiv w:val="1"/>
      <w:marLeft w:val="0"/>
      <w:marRight w:val="0"/>
      <w:marTop w:val="0"/>
      <w:marBottom w:val="0"/>
      <w:divBdr>
        <w:top w:val="none" w:sz="0" w:space="0" w:color="auto"/>
        <w:left w:val="none" w:sz="0" w:space="0" w:color="auto"/>
        <w:bottom w:val="none" w:sz="0" w:space="0" w:color="auto"/>
        <w:right w:val="none" w:sz="0" w:space="0" w:color="auto"/>
      </w:divBdr>
    </w:div>
    <w:div w:id="1660845031">
      <w:bodyDiv w:val="1"/>
      <w:marLeft w:val="0"/>
      <w:marRight w:val="0"/>
      <w:marTop w:val="0"/>
      <w:marBottom w:val="0"/>
      <w:divBdr>
        <w:top w:val="none" w:sz="0" w:space="0" w:color="auto"/>
        <w:left w:val="none" w:sz="0" w:space="0" w:color="auto"/>
        <w:bottom w:val="none" w:sz="0" w:space="0" w:color="auto"/>
        <w:right w:val="none" w:sz="0" w:space="0" w:color="auto"/>
      </w:divBdr>
    </w:div>
    <w:div w:id="1660957434">
      <w:bodyDiv w:val="1"/>
      <w:marLeft w:val="0"/>
      <w:marRight w:val="0"/>
      <w:marTop w:val="0"/>
      <w:marBottom w:val="0"/>
      <w:divBdr>
        <w:top w:val="none" w:sz="0" w:space="0" w:color="auto"/>
        <w:left w:val="none" w:sz="0" w:space="0" w:color="auto"/>
        <w:bottom w:val="none" w:sz="0" w:space="0" w:color="auto"/>
        <w:right w:val="none" w:sz="0" w:space="0" w:color="auto"/>
      </w:divBdr>
    </w:div>
    <w:div w:id="1660958082">
      <w:bodyDiv w:val="1"/>
      <w:marLeft w:val="0"/>
      <w:marRight w:val="0"/>
      <w:marTop w:val="0"/>
      <w:marBottom w:val="0"/>
      <w:divBdr>
        <w:top w:val="none" w:sz="0" w:space="0" w:color="auto"/>
        <w:left w:val="none" w:sz="0" w:space="0" w:color="auto"/>
        <w:bottom w:val="none" w:sz="0" w:space="0" w:color="auto"/>
        <w:right w:val="none" w:sz="0" w:space="0" w:color="auto"/>
      </w:divBdr>
    </w:div>
    <w:div w:id="1661077141">
      <w:bodyDiv w:val="1"/>
      <w:marLeft w:val="0"/>
      <w:marRight w:val="0"/>
      <w:marTop w:val="0"/>
      <w:marBottom w:val="0"/>
      <w:divBdr>
        <w:top w:val="none" w:sz="0" w:space="0" w:color="auto"/>
        <w:left w:val="none" w:sz="0" w:space="0" w:color="auto"/>
        <w:bottom w:val="none" w:sz="0" w:space="0" w:color="auto"/>
        <w:right w:val="none" w:sz="0" w:space="0" w:color="auto"/>
      </w:divBdr>
    </w:div>
    <w:div w:id="1661345026">
      <w:bodyDiv w:val="1"/>
      <w:marLeft w:val="0"/>
      <w:marRight w:val="0"/>
      <w:marTop w:val="0"/>
      <w:marBottom w:val="0"/>
      <w:divBdr>
        <w:top w:val="none" w:sz="0" w:space="0" w:color="auto"/>
        <w:left w:val="none" w:sz="0" w:space="0" w:color="auto"/>
        <w:bottom w:val="none" w:sz="0" w:space="0" w:color="auto"/>
        <w:right w:val="none" w:sz="0" w:space="0" w:color="auto"/>
      </w:divBdr>
    </w:div>
    <w:div w:id="1661348316">
      <w:bodyDiv w:val="1"/>
      <w:marLeft w:val="0"/>
      <w:marRight w:val="0"/>
      <w:marTop w:val="0"/>
      <w:marBottom w:val="0"/>
      <w:divBdr>
        <w:top w:val="none" w:sz="0" w:space="0" w:color="auto"/>
        <w:left w:val="none" w:sz="0" w:space="0" w:color="auto"/>
        <w:bottom w:val="none" w:sz="0" w:space="0" w:color="auto"/>
        <w:right w:val="none" w:sz="0" w:space="0" w:color="auto"/>
      </w:divBdr>
    </w:div>
    <w:div w:id="1661350994">
      <w:bodyDiv w:val="1"/>
      <w:marLeft w:val="0"/>
      <w:marRight w:val="0"/>
      <w:marTop w:val="0"/>
      <w:marBottom w:val="0"/>
      <w:divBdr>
        <w:top w:val="none" w:sz="0" w:space="0" w:color="auto"/>
        <w:left w:val="none" w:sz="0" w:space="0" w:color="auto"/>
        <w:bottom w:val="none" w:sz="0" w:space="0" w:color="auto"/>
        <w:right w:val="none" w:sz="0" w:space="0" w:color="auto"/>
      </w:divBdr>
    </w:div>
    <w:div w:id="1661536648">
      <w:bodyDiv w:val="1"/>
      <w:marLeft w:val="0"/>
      <w:marRight w:val="0"/>
      <w:marTop w:val="0"/>
      <w:marBottom w:val="0"/>
      <w:divBdr>
        <w:top w:val="none" w:sz="0" w:space="0" w:color="auto"/>
        <w:left w:val="none" w:sz="0" w:space="0" w:color="auto"/>
        <w:bottom w:val="none" w:sz="0" w:space="0" w:color="auto"/>
        <w:right w:val="none" w:sz="0" w:space="0" w:color="auto"/>
      </w:divBdr>
    </w:div>
    <w:div w:id="1661616485">
      <w:bodyDiv w:val="1"/>
      <w:marLeft w:val="0"/>
      <w:marRight w:val="0"/>
      <w:marTop w:val="0"/>
      <w:marBottom w:val="0"/>
      <w:divBdr>
        <w:top w:val="none" w:sz="0" w:space="0" w:color="auto"/>
        <w:left w:val="none" w:sz="0" w:space="0" w:color="auto"/>
        <w:bottom w:val="none" w:sz="0" w:space="0" w:color="auto"/>
        <w:right w:val="none" w:sz="0" w:space="0" w:color="auto"/>
      </w:divBdr>
    </w:div>
    <w:div w:id="1661737056">
      <w:bodyDiv w:val="1"/>
      <w:marLeft w:val="0"/>
      <w:marRight w:val="0"/>
      <w:marTop w:val="0"/>
      <w:marBottom w:val="0"/>
      <w:divBdr>
        <w:top w:val="none" w:sz="0" w:space="0" w:color="auto"/>
        <w:left w:val="none" w:sz="0" w:space="0" w:color="auto"/>
        <w:bottom w:val="none" w:sz="0" w:space="0" w:color="auto"/>
        <w:right w:val="none" w:sz="0" w:space="0" w:color="auto"/>
      </w:divBdr>
    </w:div>
    <w:div w:id="1661812762">
      <w:bodyDiv w:val="1"/>
      <w:marLeft w:val="0"/>
      <w:marRight w:val="0"/>
      <w:marTop w:val="0"/>
      <w:marBottom w:val="0"/>
      <w:divBdr>
        <w:top w:val="none" w:sz="0" w:space="0" w:color="auto"/>
        <w:left w:val="none" w:sz="0" w:space="0" w:color="auto"/>
        <w:bottom w:val="none" w:sz="0" w:space="0" w:color="auto"/>
        <w:right w:val="none" w:sz="0" w:space="0" w:color="auto"/>
      </w:divBdr>
    </w:div>
    <w:div w:id="1662074917">
      <w:bodyDiv w:val="1"/>
      <w:marLeft w:val="0"/>
      <w:marRight w:val="0"/>
      <w:marTop w:val="0"/>
      <w:marBottom w:val="0"/>
      <w:divBdr>
        <w:top w:val="none" w:sz="0" w:space="0" w:color="auto"/>
        <w:left w:val="none" w:sz="0" w:space="0" w:color="auto"/>
        <w:bottom w:val="none" w:sz="0" w:space="0" w:color="auto"/>
        <w:right w:val="none" w:sz="0" w:space="0" w:color="auto"/>
      </w:divBdr>
    </w:div>
    <w:div w:id="1662461964">
      <w:bodyDiv w:val="1"/>
      <w:marLeft w:val="0"/>
      <w:marRight w:val="0"/>
      <w:marTop w:val="0"/>
      <w:marBottom w:val="0"/>
      <w:divBdr>
        <w:top w:val="none" w:sz="0" w:space="0" w:color="auto"/>
        <w:left w:val="none" w:sz="0" w:space="0" w:color="auto"/>
        <w:bottom w:val="none" w:sz="0" w:space="0" w:color="auto"/>
        <w:right w:val="none" w:sz="0" w:space="0" w:color="auto"/>
      </w:divBdr>
    </w:div>
    <w:div w:id="1662611207">
      <w:bodyDiv w:val="1"/>
      <w:marLeft w:val="0"/>
      <w:marRight w:val="0"/>
      <w:marTop w:val="0"/>
      <w:marBottom w:val="0"/>
      <w:divBdr>
        <w:top w:val="none" w:sz="0" w:space="0" w:color="auto"/>
        <w:left w:val="none" w:sz="0" w:space="0" w:color="auto"/>
        <w:bottom w:val="none" w:sz="0" w:space="0" w:color="auto"/>
        <w:right w:val="none" w:sz="0" w:space="0" w:color="auto"/>
      </w:divBdr>
    </w:div>
    <w:div w:id="1662660344">
      <w:bodyDiv w:val="1"/>
      <w:marLeft w:val="0"/>
      <w:marRight w:val="0"/>
      <w:marTop w:val="0"/>
      <w:marBottom w:val="0"/>
      <w:divBdr>
        <w:top w:val="none" w:sz="0" w:space="0" w:color="auto"/>
        <w:left w:val="none" w:sz="0" w:space="0" w:color="auto"/>
        <w:bottom w:val="none" w:sz="0" w:space="0" w:color="auto"/>
        <w:right w:val="none" w:sz="0" w:space="0" w:color="auto"/>
      </w:divBdr>
    </w:div>
    <w:div w:id="1662662084">
      <w:bodyDiv w:val="1"/>
      <w:marLeft w:val="0"/>
      <w:marRight w:val="0"/>
      <w:marTop w:val="0"/>
      <w:marBottom w:val="0"/>
      <w:divBdr>
        <w:top w:val="none" w:sz="0" w:space="0" w:color="auto"/>
        <w:left w:val="none" w:sz="0" w:space="0" w:color="auto"/>
        <w:bottom w:val="none" w:sz="0" w:space="0" w:color="auto"/>
        <w:right w:val="none" w:sz="0" w:space="0" w:color="auto"/>
      </w:divBdr>
    </w:div>
    <w:div w:id="1662923601">
      <w:bodyDiv w:val="1"/>
      <w:marLeft w:val="0"/>
      <w:marRight w:val="0"/>
      <w:marTop w:val="0"/>
      <w:marBottom w:val="0"/>
      <w:divBdr>
        <w:top w:val="none" w:sz="0" w:space="0" w:color="auto"/>
        <w:left w:val="none" w:sz="0" w:space="0" w:color="auto"/>
        <w:bottom w:val="none" w:sz="0" w:space="0" w:color="auto"/>
        <w:right w:val="none" w:sz="0" w:space="0" w:color="auto"/>
      </w:divBdr>
    </w:div>
    <w:div w:id="1663393901">
      <w:bodyDiv w:val="1"/>
      <w:marLeft w:val="0"/>
      <w:marRight w:val="0"/>
      <w:marTop w:val="0"/>
      <w:marBottom w:val="0"/>
      <w:divBdr>
        <w:top w:val="none" w:sz="0" w:space="0" w:color="auto"/>
        <w:left w:val="none" w:sz="0" w:space="0" w:color="auto"/>
        <w:bottom w:val="none" w:sz="0" w:space="0" w:color="auto"/>
        <w:right w:val="none" w:sz="0" w:space="0" w:color="auto"/>
      </w:divBdr>
    </w:div>
    <w:div w:id="1663658370">
      <w:bodyDiv w:val="1"/>
      <w:marLeft w:val="0"/>
      <w:marRight w:val="0"/>
      <w:marTop w:val="0"/>
      <w:marBottom w:val="0"/>
      <w:divBdr>
        <w:top w:val="none" w:sz="0" w:space="0" w:color="auto"/>
        <w:left w:val="none" w:sz="0" w:space="0" w:color="auto"/>
        <w:bottom w:val="none" w:sz="0" w:space="0" w:color="auto"/>
        <w:right w:val="none" w:sz="0" w:space="0" w:color="auto"/>
      </w:divBdr>
    </w:div>
    <w:div w:id="1663697348">
      <w:bodyDiv w:val="1"/>
      <w:marLeft w:val="0"/>
      <w:marRight w:val="0"/>
      <w:marTop w:val="0"/>
      <w:marBottom w:val="0"/>
      <w:divBdr>
        <w:top w:val="none" w:sz="0" w:space="0" w:color="auto"/>
        <w:left w:val="none" w:sz="0" w:space="0" w:color="auto"/>
        <w:bottom w:val="none" w:sz="0" w:space="0" w:color="auto"/>
        <w:right w:val="none" w:sz="0" w:space="0" w:color="auto"/>
      </w:divBdr>
    </w:div>
    <w:div w:id="1664166314">
      <w:bodyDiv w:val="1"/>
      <w:marLeft w:val="0"/>
      <w:marRight w:val="0"/>
      <w:marTop w:val="0"/>
      <w:marBottom w:val="0"/>
      <w:divBdr>
        <w:top w:val="none" w:sz="0" w:space="0" w:color="auto"/>
        <w:left w:val="none" w:sz="0" w:space="0" w:color="auto"/>
        <w:bottom w:val="none" w:sz="0" w:space="0" w:color="auto"/>
        <w:right w:val="none" w:sz="0" w:space="0" w:color="auto"/>
      </w:divBdr>
    </w:div>
    <w:div w:id="1664239740">
      <w:bodyDiv w:val="1"/>
      <w:marLeft w:val="0"/>
      <w:marRight w:val="0"/>
      <w:marTop w:val="0"/>
      <w:marBottom w:val="0"/>
      <w:divBdr>
        <w:top w:val="none" w:sz="0" w:space="0" w:color="auto"/>
        <w:left w:val="none" w:sz="0" w:space="0" w:color="auto"/>
        <w:bottom w:val="none" w:sz="0" w:space="0" w:color="auto"/>
        <w:right w:val="none" w:sz="0" w:space="0" w:color="auto"/>
      </w:divBdr>
    </w:div>
    <w:div w:id="1664314079">
      <w:bodyDiv w:val="1"/>
      <w:marLeft w:val="0"/>
      <w:marRight w:val="0"/>
      <w:marTop w:val="0"/>
      <w:marBottom w:val="0"/>
      <w:divBdr>
        <w:top w:val="none" w:sz="0" w:space="0" w:color="auto"/>
        <w:left w:val="none" w:sz="0" w:space="0" w:color="auto"/>
        <w:bottom w:val="none" w:sz="0" w:space="0" w:color="auto"/>
        <w:right w:val="none" w:sz="0" w:space="0" w:color="auto"/>
      </w:divBdr>
    </w:div>
    <w:div w:id="1664356211">
      <w:bodyDiv w:val="1"/>
      <w:marLeft w:val="0"/>
      <w:marRight w:val="0"/>
      <w:marTop w:val="0"/>
      <w:marBottom w:val="0"/>
      <w:divBdr>
        <w:top w:val="none" w:sz="0" w:space="0" w:color="auto"/>
        <w:left w:val="none" w:sz="0" w:space="0" w:color="auto"/>
        <w:bottom w:val="none" w:sz="0" w:space="0" w:color="auto"/>
        <w:right w:val="none" w:sz="0" w:space="0" w:color="auto"/>
      </w:divBdr>
    </w:div>
    <w:div w:id="1664428844">
      <w:bodyDiv w:val="1"/>
      <w:marLeft w:val="0"/>
      <w:marRight w:val="0"/>
      <w:marTop w:val="0"/>
      <w:marBottom w:val="0"/>
      <w:divBdr>
        <w:top w:val="none" w:sz="0" w:space="0" w:color="auto"/>
        <w:left w:val="none" w:sz="0" w:space="0" w:color="auto"/>
        <w:bottom w:val="none" w:sz="0" w:space="0" w:color="auto"/>
        <w:right w:val="none" w:sz="0" w:space="0" w:color="auto"/>
      </w:divBdr>
    </w:div>
    <w:div w:id="1664552708">
      <w:bodyDiv w:val="1"/>
      <w:marLeft w:val="0"/>
      <w:marRight w:val="0"/>
      <w:marTop w:val="0"/>
      <w:marBottom w:val="0"/>
      <w:divBdr>
        <w:top w:val="none" w:sz="0" w:space="0" w:color="auto"/>
        <w:left w:val="none" w:sz="0" w:space="0" w:color="auto"/>
        <w:bottom w:val="none" w:sz="0" w:space="0" w:color="auto"/>
        <w:right w:val="none" w:sz="0" w:space="0" w:color="auto"/>
      </w:divBdr>
    </w:div>
    <w:div w:id="1664579517">
      <w:bodyDiv w:val="1"/>
      <w:marLeft w:val="0"/>
      <w:marRight w:val="0"/>
      <w:marTop w:val="0"/>
      <w:marBottom w:val="0"/>
      <w:divBdr>
        <w:top w:val="none" w:sz="0" w:space="0" w:color="auto"/>
        <w:left w:val="none" w:sz="0" w:space="0" w:color="auto"/>
        <w:bottom w:val="none" w:sz="0" w:space="0" w:color="auto"/>
        <w:right w:val="none" w:sz="0" w:space="0" w:color="auto"/>
      </w:divBdr>
    </w:div>
    <w:div w:id="1664897418">
      <w:bodyDiv w:val="1"/>
      <w:marLeft w:val="0"/>
      <w:marRight w:val="0"/>
      <w:marTop w:val="0"/>
      <w:marBottom w:val="0"/>
      <w:divBdr>
        <w:top w:val="none" w:sz="0" w:space="0" w:color="auto"/>
        <w:left w:val="none" w:sz="0" w:space="0" w:color="auto"/>
        <w:bottom w:val="none" w:sz="0" w:space="0" w:color="auto"/>
        <w:right w:val="none" w:sz="0" w:space="0" w:color="auto"/>
      </w:divBdr>
    </w:div>
    <w:div w:id="1665089002">
      <w:bodyDiv w:val="1"/>
      <w:marLeft w:val="0"/>
      <w:marRight w:val="0"/>
      <w:marTop w:val="0"/>
      <w:marBottom w:val="0"/>
      <w:divBdr>
        <w:top w:val="none" w:sz="0" w:space="0" w:color="auto"/>
        <w:left w:val="none" w:sz="0" w:space="0" w:color="auto"/>
        <w:bottom w:val="none" w:sz="0" w:space="0" w:color="auto"/>
        <w:right w:val="none" w:sz="0" w:space="0" w:color="auto"/>
      </w:divBdr>
    </w:div>
    <w:div w:id="1665208433">
      <w:bodyDiv w:val="1"/>
      <w:marLeft w:val="0"/>
      <w:marRight w:val="0"/>
      <w:marTop w:val="0"/>
      <w:marBottom w:val="0"/>
      <w:divBdr>
        <w:top w:val="none" w:sz="0" w:space="0" w:color="auto"/>
        <w:left w:val="none" w:sz="0" w:space="0" w:color="auto"/>
        <w:bottom w:val="none" w:sz="0" w:space="0" w:color="auto"/>
        <w:right w:val="none" w:sz="0" w:space="0" w:color="auto"/>
      </w:divBdr>
    </w:div>
    <w:div w:id="1665276571">
      <w:bodyDiv w:val="1"/>
      <w:marLeft w:val="0"/>
      <w:marRight w:val="0"/>
      <w:marTop w:val="0"/>
      <w:marBottom w:val="0"/>
      <w:divBdr>
        <w:top w:val="none" w:sz="0" w:space="0" w:color="auto"/>
        <w:left w:val="none" w:sz="0" w:space="0" w:color="auto"/>
        <w:bottom w:val="none" w:sz="0" w:space="0" w:color="auto"/>
        <w:right w:val="none" w:sz="0" w:space="0" w:color="auto"/>
      </w:divBdr>
    </w:div>
    <w:div w:id="1665549302">
      <w:bodyDiv w:val="1"/>
      <w:marLeft w:val="0"/>
      <w:marRight w:val="0"/>
      <w:marTop w:val="0"/>
      <w:marBottom w:val="0"/>
      <w:divBdr>
        <w:top w:val="none" w:sz="0" w:space="0" w:color="auto"/>
        <w:left w:val="none" w:sz="0" w:space="0" w:color="auto"/>
        <w:bottom w:val="none" w:sz="0" w:space="0" w:color="auto"/>
        <w:right w:val="none" w:sz="0" w:space="0" w:color="auto"/>
      </w:divBdr>
    </w:div>
    <w:div w:id="1665620659">
      <w:bodyDiv w:val="1"/>
      <w:marLeft w:val="0"/>
      <w:marRight w:val="0"/>
      <w:marTop w:val="0"/>
      <w:marBottom w:val="0"/>
      <w:divBdr>
        <w:top w:val="none" w:sz="0" w:space="0" w:color="auto"/>
        <w:left w:val="none" w:sz="0" w:space="0" w:color="auto"/>
        <w:bottom w:val="none" w:sz="0" w:space="0" w:color="auto"/>
        <w:right w:val="none" w:sz="0" w:space="0" w:color="auto"/>
      </w:divBdr>
    </w:div>
    <w:div w:id="1665670030">
      <w:bodyDiv w:val="1"/>
      <w:marLeft w:val="0"/>
      <w:marRight w:val="0"/>
      <w:marTop w:val="0"/>
      <w:marBottom w:val="0"/>
      <w:divBdr>
        <w:top w:val="none" w:sz="0" w:space="0" w:color="auto"/>
        <w:left w:val="none" w:sz="0" w:space="0" w:color="auto"/>
        <w:bottom w:val="none" w:sz="0" w:space="0" w:color="auto"/>
        <w:right w:val="none" w:sz="0" w:space="0" w:color="auto"/>
      </w:divBdr>
    </w:div>
    <w:div w:id="1666006275">
      <w:bodyDiv w:val="1"/>
      <w:marLeft w:val="0"/>
      <w:marRight w:val="0"/>
      <w:marTop w:val="0"/>
      <w:marBottom w:val="0"/>
      <w:divBdr>
        <w:top w:val="none" w:sz="0" w:space="0" w:color="auto"/>
        <w:left w:val="none" w:sz="0" w:space="0" w:color="auto"/>
        <w:bottom w:val="none" w:sz="0" w:space="0" w:color="auto"/>
        <w:right w:val="none" w:sz="0" w:space="0" w:color="auto"/>
      </w:divBdr>
    </w:div>
    <w:div w:id="1666010253">
      <w:bodyDiv w:val="1"/>
      <w:marLeft w:val="0"/>
      <w:marRight w:val="0"/>
      <w:marTop w:val="0"/>
      <w:marBottom w:val="0"/>
      <w:divBdr>
        <w:top w:val="none" w:sz="0" w:space="0" w:color="auto"/>
        <w:left w:val="none" w:sz="0" w:space="0" w:color="auto"/>
        <w:bottom w:val="none" w:sz="0" w:space="0" w:color="auto"/>
        <w:right w:val="none" w:sz="0" w:space="0" w:color="auto"/>
      </w:divBdr>
    </w:div>
    <w:div w:id="1666132286">
      <w:bodyDiv w:val="1"/>
      <w:marLeft w:val="0"/>
      <w:marRight w:val="0"/>
      <w:marTop w:val="0"/>
      <w:marBottom w:val="0"/>
      <w:divBdr>
        <w:top w:val="none" w:sz="0" w:space="0" w:color="auto"/>
        <w:left w:val="none" w:sz="0" w:space="0" w:color="auto"/>
        <w:bottom w:val="none" w:sz="0" w:space="0" w:color="auto"/>
        <w:right w:val="none" w:sz="0" w:space="0" w:color="auto"/>
      </w:divBdr>
    </w:div>
    <w:div w:id="1666277302">
      <w:bodyDiv w:val="1"/>
      <w:marLeft w:val="0"/>
      <w:marRight w:val="0"/>
      <w:marTop w:val="0"/>
      <w:marBottom w:val="0"/>
      <w:divBdr>
        <w:top w:val="none" w:sz="0" w:space="0" w:color="auto"/>
        <w:left w:val="none" w:sz="0" w:space="0" w:color="auto"/>
        <w:bottom w:val="none" w:sz="0" w:space="0" w:color="auto"/>
        <w:right w:val="none" w:sz="0" w:space="0" w:color="auto"/>
      </w:divBdr>
    </w:div>
    <w:div w:id="1666326035">
      <w:bodyDiv w:val="1"/>
      <w:marLeft w:val="0"/>
      <w:marRight w:val="0"/>
      <w:marTop w:val="0"/>
      <w:marBottom w:val="0"/>
      <w:divBdr>
        <w:top w:val="none" w:sz="0" w:space="0" w:color="auto"/>
        <w:left w:val="none" w:sz="0" w:space="0" w:color="auto"/>
        <w:bottom w:val="none" w:sz="0" w:space="0" w:color="auto"/>
        <w:right w:val="none" w:sz="0" w:space="0" w:color="auto"/>
      </w:divBdr>
    </w:div>
    <w:div w:id="1666471053">
      <w:bodyDiv w:val="1"/>
      <w:marLeft w:val="0"/>
      <w:marRight w:val="0"/>
      <w:marTop w:val="0"/>
      <w:marBottom w:val="0"/>
      <w:divBdr>
        <w:top w:val="none" w:sz="0" w:space="0" w:color="auto"/>
        <w:left w:val="none" w:sz="0" w:space="0" w:color="auto"/>
        <w:bottom w:val="none" w:sz="0" w:space="0" w:color="auto"/>
        <w:right w:val="none" w:sz="0" w:space="0" w:color="auto"/>
      </w:divBdr>
    </w:div>
    <w:div w:id="1666474766">
      <w:bodyDiv w:val="1"/>
      <w:marLeft w:val="0"/>
      <w:marRight w:val="0"/>
      <w:marTop w:val="0"/>
      <w:marBottom w:val="0"/>
      <w:divBdr>
        <w:top w:val="none" w:sz="0" w:space="0" w:color="auto"/>
        <w:left w:val="none" w:sz="0" w:space="0" w:color="auto"/>
        <w:bottom w:val="none" w:sz="0" w:space="0" w:color="auto"/>
        <w:right w:val="none" w:sz="0" w:space="0" w:color="auto"/>
      </w:divBdr>
    </w:div>
    <w:div w:id="1666932301">
      <w:bodyDiv w:val="1"/>
      <w:marLeft w:val="0"/>
      <w:marRight w:val="0"/>
      <w:marTop w:val="0"/>
      <w:marBottom w:val="0"/>
      <w:divBdr>
        <w:top w:val="none" w:sz="0" w:space="0" w:color="auto"/>
        <w:left w:val="none" w:sz="0" w:space="0" w:color="auto"/>
        <w:bottom w:val="none" w:sz="0" w:space="0" w:color="auto"/>
        <w:right w:val="none" w:sz="0" w:space="0" w:color="auto"/>
      </w:divBdr>
    </w:div>
    <w:div w:id="1666975352">
      <w:bodyDiv w:val="1"/>
      <w:marLeft w:val="0"/>
      <w:marRight w:val="0"/>
      <w:marTop w:val="0"/>
      <w:marBottom w:val="0"/>
      <w:divBdr>
        <w:top w:val="none" w:sz="0" w:space="0" w:color="auto"/>
        <w:left w:val="none" w:sz="0" w:space="0" w:color="auto"/>
        <w:bottom w:val="none" w:sz="0" w:space="0" w:color="auto"/>
        <w:right w:val="none" w:sz="0" w:space="0" w:color="auto"/>
      </w:divBdr>
    </w:div>
    <w:div w:id="1667124270">
      <w:bodyDiv w:val="1"/>
      <w:marLeft w:val="0"/>
      <w:marRight w:val="0"/>
      <w:marTop w:val="0"/>
      <w:marBottom w:val="0"/>
      <w:divBdr>
        <w:top w:val="none" w:sz="0" w:space="0" w:color="auto"/>
        <w:left w:val="none" w:sz="0" w:space="0" w:color="auto"/>
        <w:bottom w:val="none" w:sz="0" w:space="0" w:color="auto"/>
        <w:right w:val="none" w:sz="0" w:space="0" w:color="auto"/>
      </w:divBdr>
    </w:div>
    <w:div w:id="1668095628">
      <w:bodyDiv w:val="1"/>
      <w:marLeft w:val="0"/>
      <w:marRight w:val="0"/>
      <w:marTop w:val="0"/>
      <w:marBottom w:val="0"/>
      <w:divBdr>
        <w:top w:val="none" w:sz="0" w:space="0" w:color="auto"/>
        <w:left w:val="none" w:sz="0" w:space="0" w:color="auto"/>
        <w:bottom w:val="none" w:sz="0" w:space="0" w:color="auto"/>
        <w:right w:val="none" w:sz="0" w:space="0" w:color="auto"/>
      </w:divBdr>
    </w:div>
    <w:div w:id="1668288166">
      <w:bodyDiv w:val="1"/>
      <w:marLeft w:val="0"/>
      <w:marRight w:val="0"/>
      <w:marTop w:val="0"/>
      <w:marBottom w:val="0"/>
      <w:divBdr>
        <w:top w:val="none" w:sz="0" w:space="0" w:color="auto"/>
        <w:left w:val="none" w:sz="0" w:space="0" w:color="auto"/>
        <w:bottom w:val="none" w:sz="0" w:space="0" w:color="auto"/>
        <w:right w:val="none" w:sz="0" w:space="0" w:color="auto"/>
      </w:divBdr>
    </w:div>
    <w:div w:id="1668290660">
      <w:bodyDiv w:val="1"/>
      <w:marLeft w:val="0"/>
      <w:marRight w:val="0"/>
      <w:marTop w:val="0"/>
      <w:marBottom w:val="0"/>
      <w:divBdr>
        <w:top w:val="none" w:sz="0" w:space="0" w:color="auto"/>
        <w:left w:val="none" w:sz="0" w:space="0" w:color="auto"/>
        <w:bottom w:val="none" w:sz="0" w:space="0" w:color="auto"/>
        <w:right w:val="none" w:sz="0" w:space="0" w:color="auto"/>
      </w:divBdr>
    </w:div>
    <w:div w:id="1668945073">
      <w:bodyDiv w:val="1"/>
      <w:marLeft w:val="0"/>
      <w:marRight w:val="0"/>
      <w:marTop w:val="0"/>
      <w:marBottom w:val="0"/>
      <w:divBdr>
        <w:top w:val="none" w:sz="0" w:space="0" w:color="auto"/>
        <w:left w:val="none" w:sz="0" w:space="0" w:color="auto"/>
        <w:bottom w:val="none" w:sz="0" w:space="0" w:color="auto"/>
        <w:right w:val="none" w:sz="0" w:space="0" w:color="auto"/>
      </w:divBdr>
    </w:div>
    <w:div w:id="1669019073">
      <w:bodyDiv w:val="1"/>
      <w:marLeft w:val="0"/>
      <w:marRight w:val="0"/>
      <w:marTop w:val="0"/>
      <w:marBottom w:val="0"/>
      <w:divBdr>
        <w:top w:val="none" w:sz="0" w:space="0" w:color="auto"/>
        <w:left w:val="none" w:sz="0" w:space="0" w:color="auto"/>
        <w:bottom w:val="none" w:sz="0" w:space="0" w:color="auto"/>
        <w:right w:val="none" w:sz="0" w:space="0" w:color="auto"/>
      </w:divBdr>
    </w:div>
    <w:div w:id="1669022913">
      <w:bodyDiv w:val="1"/>
      <w:marLeft w:val="0"/>
      <w:marRight w:val="0"/>
      <w:marTop w:val="0"/>
      <w:marBottom w:val="0"/>
      <w:divBdr>
        <w:top w:val="none" w:sz="0" w:space="0" w:color="auto"/>
        <w:left w:val="none" w:sz="0" w:space="0" w:color="auto"/>
        <w:bottom w:val="none" w:sz="0" w:space="0" w:color="auto"/>
        <w:right w:val="none" w:sz="0" w:space="0" w:color="auto"/>
      </w:divBdr>
    </w:div>
    <w:div w:id="1669094065">
      <w:bodyDiv w:val="1"/>
      <w:marLeft w:val="0"/>
      <w:marRight w:val="0"/>
      <w:marTop w:val="0"/>
      <w:marBottom w:val="0"/>
      <w:divBdr>
        <w:top w:val="none" w:sz="0" w:space="0" w:color="auto"/>
        <w:left w:val="none" w:sz="0" w:space="0" w:color="auto"/>
        <w:bottom w:val="none" w:sz="0" w:space="0" w:color="auto"/>
        <w:right w:val="none" w:sz="0" w:space="0" w:color="auto"/>
      </w:divBdr>
    </w:div>
    <w:div w:id="1669139279">
      <w:bodyDiv w:val="1"/>
      <w:marLeft w:val="0"/>
      <w:marRight w:val="0"/>
      <w:marTop w:val="0"/>
      <w:marBottom w:val="0"/>
      <w:divBdr>
        <w:top w:val="none" w:sz="0" w:space="0" w:color="auto"/>
        <w:left w:val="none" w:sz="0" w:space="0" w:color="auto"/>
        <w:bottom w:val="none" w:sz="0" w:space="0" w:color="auto"/>
        <w:right w:val="none" w:sz="0" w:space="0" w:color="auto"/>
      </w:divBdr>
    </w:div>
    <w:div w:id="1669863560">
      <w:bodyDiv w:val="1"/>
      <w:marLeft w:val="0"/>
      <w:marRight w:val="0"/>
      <w:marTop w:val="0"/>
      <w:marBottom w:val="0"/>
      <w:divBdr>
        <w:top w:val="none" w:sz="0" w:space="0" w:color="auto"/>
        <w:left w:val="none" w:sz="0" w:space="0" w:color="auto"/>
        <w:bottom w:val="none" w:sz="0" w:space="0" w:color="auto"/>
        <w:right w:val="none" w:sz="0" w:space="0" w:color="auto"/>
      </w:divBdr>
    </w:div>
    <w:div w:id="1669864622">
      <w:bodyDiv w:val="1"/>
      <w:marLeft w:val="0"/>
      <w:marRight w:val="0"/>
      <w:marTop w:val="0"/>
      <w:marBottom w:val="0"/>
      <w:divBdr>
        <w:top w:val="none" w:sz="0" w:space="0" w:color="auto"/>
        <w:left w:val="none" w:sz="0" w:space="0" w:color="auto"/>
        <w:bottom w:val="none" w:sz="0" w:space="0" w:color="auto"/>
        <w:right w:val="none" w:sz="0" w:space="0" w:color="auto"/>
      </w:divBdr>
    </w:div>
    <w:div w:id="1670206970">
      <w:bodyDiv w:val="1"/>
      <w:marLeft w:val="0"/>
      <w:marRight w:val="0"/>
      <w:marTop w:val="0"/>
      <w:marBottom w:val="0"/>
      <w:divBdr>
        <w:top w:val="none" w:sz="0" w:space="0" w:color="auto"/>
        <w:left w:val="none" w:sz="0" w:space="0" w:color="auto"/>
        <w:bottom w:val="none" w:sz="0" w:space="0" w:color="auto"/>
        <w:right w:val="none" w:sz="0" w:space="0" w:color="auto"/>
      </w:divBdr>
    </w:div>
    <w:div w:id="1670210044">
      <w:bodyDiv w:val="1"/>
      <w:marLeft w:val="0"/>
      <w:marRight w:val="0"/>
      <w:marTop w:val="0"/>
      <w:marBottom w:val="0"/>
      <w:divBdr>
        <w:top w:val="none" w:sz="0" w:space="0" w:color="auto"/>
        <w:left w:val="none" w:sz="0" w:space="0" w:color="auto"/>
        <w:bottom w:val="none" w:sz="0" w:space="0" w:color="auto"/>
        <w:right w:val="none" w:sz="0" w:space="0" w:color="auto"/>
      </w:divBdr>
    </w:div>
    <w:div w:id="1670282180">
      <w:bodyDiv w:val="1"/>
      <w:marLeft w:val="0"/>
      <w:marRight w:val="0"/>
      <w:marTop w:val="0"/>
      <w:marBottom w:val="0"/>
      <w:divBdr>
        <w:top w:val="none" w:sz="0" w:space="0" w:color="auto"/>
        <w:left w:val="none" w:sz="0" w:space="0" w:color="auto"/>
        <w:bottom w:val="none" w:sz="0" w:space="0" w:color="auto"/>
        <w:right w:val="none" w:sz="0" w:space="0" w:color="auto"/>
      </w:divBdr>
    </w:div>
    <w:div w:id="1670475034">
      <w:bodyDiv w:val="1"/>
      <w:marLeft w:val="0"/>
      <w:marRight w:val="0"/>
      <w:marTop w:val="0"/>
      <w:marBottom w:val="0"/>
      <w:divBdr>
        <w:top w:val="none" w:sz="0" w:space="0" w:color="auto"/>
        <w:left w:val="none" w:sz="0" w:space="0" w:color="auto"/>
        <w:bottom w:val="none" w:sz="0" w:space="0" w:color="auto"/>
        <w:right w:val="none" w:sz="0" w:space="0" w:color="auto"/>
      </w:divBdr>
    </w:div>
    <w:div w:id="1670599551">
      <w:bodyDiv w:val="1"/>
      <w:marLeft w:val="0"/>
      <w:marRight w:val="0"/>
      <w:marTop w:val="0"/>
      <w:marBottom w:val="0"/>
      <w:divBdr>
        <w:top w:val="none" w:sz="0" w:space="0" w:color="auto"/>
        <w:left w:val="none" w:sz="0" w:space="0" w:color="auto"/>
        <w:bottom w:val="none" w:sz="0" w:space="0" w:color="auto"/>
        <w:right w:val="none" w:sz="0" w:space="0" w:color="auto"/>
      </w:divBdr>
    </w:div>
    <w:div w:id="1671175481">
      <w:bodyDiv w:val="1"/>
      <w:marLeft w:val="0"/>
      <w:marRight w:val="0"/>
      <w:marTop w:val="0"/>
      <w:marBottom w:val="0"/>
      <w:divBdr>
        <w:top w:val="none" w:sz="0" w:space="0" w:color="auto"/>
        <w:left w:val="none" w:sz="0" w:space="0" w:color="auto"/>
        <w:bottom w:val="none" w:sz="0" w:space="0" w:color="auto"/>
        <w:right w:val="none" w:sz="0" w:space="0" w:color="auto"/>
      </w:divBdr>
    </w:div>
    <w:div w:id="1671175758">
      <w:bodyDiv w:val="1"/>
      <w:marLeft w:val="0"/>
      <w:marRight w:val="0"/>
      <w:marTop w:val="0"/>
      <w:marBottom w:val="0"/>
      <w:divBdr>
        <w:top w:val="none" w:sz="0" w:space="0" w:color="auto"/>
        <w:left w:val="none" w:sz="0" w:space="0" w:color="auto"/>
        <w:bottom w:val="none" w:sz="0" w:space="0" w:color="auto"/>
        <w:right w:val="none" w:sz="0" w:space="0" w:color="auto"/>
      </w:divBdr>
    </w:div>
    <w:div w:id="1671326047">
      <w:bodyDiv w:val="1"/>
      <w:marLeft w:val="0"/>
      <w:marRight w:val="0"/>
      <w:marTop w:val="0"/>
      <w:marBottom w:val="0"/>
      <w:divBdr>
        <w:top w:val="none" w:sz="0" w:space="0" w:color="auto"/>
        <w:left w:val="none" w:sz="0" w:space="0" w:color="auto"/>
        <w:bottom w:val="none" w:sz="0" w:space="0" w:color="auto"/>
        <w:right w:val="none" w:sz="0" w:space="0" w:color="auto"/>
      </w:divBdr>
    </w:div>
    <w:div w:id="1671374627">
      <w:bodyDiv w:val="1"/>
      <w:marLeft w:val="0"/>
      <w:marRight w:val="0"/>
      <w:marTop w:val="0"/>
      <w:marBottom w:val="0"/>
      <w:divBdr>
        <w:top w:val="none" w:sz="0" w:space="0" w:color="auto"/>
        <w:left w:val="none" w:sz="0" w:space="0" w:color="auto"/>
        <w:bottom w:val="none" w:sz="0" w:space="0" w:color="auto"/>
        <w:right w:val="none" w:sz="0" w:space="0" w:color="auto"/>
      </w:divBdr>
    </w:div>
    <w:div w:id="1671442488">
      <w:bodyDiv w:val="1"/>
      <w:marLeft w:val="0"/>
      <w:marRight w:val="0"/>
      <w:marTop w:val="0"/>
      <w:marBottom w:val="0"/>
      <w:divBdr>
        <w:top w:val="none" w:sz="0" w:space="0" w:color="auto"/>
        <w:left w:val="none" w:sz="0" w:space="0" w:color="auto"/>
        <w:bottom w:val="none" w:sz="0" w:space="0" w:color="auto"/>
        <w:right w:val="none" w:sz="0" w:space="0" w:color="auto"/>
      </w:divBdr>
    </w:div>
    <w:div w:id="1671716697">
      <w:bodyDiv w:val="1"/>
      <w:marLeft w:val="0"/>
      <w:marRight w:val="0"/>
      <w:marTop w:val="0"/>
      <w:marBottom w:val="0"/>
      <w:divBdr>
        <w:top w:val="none" w:sz="0" w:space="0" w:color="auto"/>
        <w:left w:val="none" w:sz="0" w:space="0" w:color="auto"/>
        <w:bottom w:val="none" w:sz="0" w:space="0" w:color="auto"/>
        <w:right w:val="none" w:sz="0" w:space="0" w:color="auto"/>
      </w:divBdr>
    </w:div>
    <w:div w:id="1672174292">
      <w:bodyDiv w:val="1"/>
      <w:marLeft w:val="0"/>
      <w:marRight w:val="0"/>
      <w:marTop w:val="0"/>
      <w:marBottom w:val="0"/>
      <w:divBdr>
        <w:top w:val="none" w:sz="0" w:space="0" w:color="auto"/>
        <w:left w:val="none" w:sz="0" w:space="0" w:color="auto"/>
        <w:bottom w:val="none" w:sz="0" w:space="0" w:color="auto"/>
        <w:right w:val="none" w:sz="0" w:space="0" w:color="auto"/>
      </w:divBdr>
    </w:div>
    <w:div w:id="1672180027">
      <w:bodyDiv w:val="1"/>
      <w:marLeft w:val="0"/>
      <w:marRight w:val="0"/>
      <w:marTop w:val="0"/>
      <w:marBottom w:val="0"/>
      <w:divBdr>
        <w:top w:val="none" w:sz="0" w:space="0" w:color="auto"/>
        <w:left w:val="none" w:sz="0" w:space="0" w:color="auto"/>
        <w:bottom w:val="none" w:sz="0" w:space="0" w:color="auto"/>
        <w:right w:val="none" w:sz="0" w:space="0" w:color="auto"/>
      </w:divBdr>
    </w:div>
    <w:div w:id="1672289494">
      <w:bodyDiv w:val="1"/>
      <w:marLeft w:val="0"/>
      <w:marRight w:val="0"/>
      <w:marTop w:val="0"/>
      <w:marBottom w:val="0"/>
      <w:divBdr>
        <w:top w:val="none" w:sz="0" w:space="0" w:color="auto"/>
        <w:left w:val="none" w:sz="0" w:space="0" w:color="auto"/>
        <w:bottom w:val="none" w:sz="0" w:space="0" w:color="auto"/>
        <w:right w:val="none" w:sz="0" w:space="0" w:color="auto"/>
      </w:divBdr>
    </w:div>
    <w:div w:id="1672371854">
      <w:bodyDiv w:val="1"/>
      <w:marLeft w:val="0"/>
      <w:marRight w:val="0"/>
      <w:marTop w:val="0"/>
      <w:marBottom w:val="0"/>
      <w:divBdr>
        <w:top w:val="none" w:sz="0" w:space="0" w:color="auto"/>
        <w:left w:val="none" w:sz="0" w:space="0" w:color="auto"/>
        <w:bottom w:val="none" w:sz="0" w:space="0" w:color="auto"/>
        <w:right w:val="none" w:sz="0" w:space="0" w:color="auto"/>
      </w:divBdr>
    </w:div>
    <w:div w:id="1672415800">
      <w:bodyDiv w:val="1"/>
      <w:marLeft w:val="0"/>
      <w:marRight w:val="0"/>
      <w:marTop w:val="0"/>
      <w:marBottom w:val="0"/>
      <w:divBdr>
        <w:top w:val="none" w:sz="0" w:space="0" w:color="auto"/>
        <w:left w:val="none" w:sz="0" w:space="0" w:color="auto"/>
        <w:bottom w:val="none" w:sz="0" w:space="0" w:color="auto"/>
        <w:right w:val="none" w:sz="0" w:space="0" w:color="auto"/>
      </w:divBdr>
    </w:div>
    <w:div w:id="1672485038">
      <w:bodyDiv w:val="1"/>
      <w:marLeft w:val="0"/>
      <w:marRight w:val="0"/>
      <w:marTop w:val="0"/>
      <w:marBottom w:val="0"/>
      <w:divBdr>
        <w:top w:val="none" w:sz="0" w:space="0" w:color="auto"/>
        <w:left w:val="none" w:sz="0" w:space="0" w:color="auto"/>
        <w:bottom w:val="none" w:sz="0" w:space="0" w:color="auto"/>
        <w:right w:val="none" w:sz="0" w:space="0" w:color="auto"/>
      </w:divBdr>
    </w:div>
    <w:div w:id="1672637858">
      <w:bodyDiv w:val="1"/>
      <w:marLeft w:val="0"/>
      <w:marRight w:val="0"/>
      <w:marTop w:val="0"/>
      <w:marBottom w:val="0"/>
      <w:divBdr>
        <w:top w:val="none" w:sz="0" w:space="0" w:color="auto"/>
        <w:left w:val="none" w:sz="0" w:space="0" w:color="auto"/>
        <w:bottom w:val="none" w:sz="0" w:space="0" w:color="auto"/>
        <w:right w:val="none" w:sz="0" w:space="0" w:color="auto"/>
      </w:divBdr>
    </w:div>
    <w:div w:id="1672641936">
      <w:bodyDiv w:val="1"/>
      <w:marLeft w:val="0"/>
      <w:marRight w:val="0"/>
      <w:marTop w:val="0"/>
      <w:marBottom w:val="0"/>
      <w:divBdr>
        <w:top w:val="none" w:sz="0" w:space="0" w:color="auto"/>
        <w:left w:val="none" w:sz="0" w:space="0" w:color="auto"/>
        <w:bottom w:val="none" w:sz="0" w:space="0" w:color="auto"/>
        <w:right w:val="none" w:sz="0" w:space="0" w:color="auto"/>
      </w:divBdr>
    </w:div>
    <w:div w:id="1672683695">
      <w:bodyDiv w:val="1"/>
      <w:marLeft w:val="0"/>
      <w:marRight w:val="0"/>
      <w:marTop w:val="0"/>
      <w:marBottom w:val="0"/>
      <w:divBdr>
        <w:top w:val="none" w:sz="0" w:space="0" w:color="auto"/>
        <w:left w:val="none" w:sz="0" w:space="0" w:color="auto"/>
        <w:bottom w:val="none" w:sz="0" w:space="0" w:color="auto"/>
        <w:right w:val="none" w:sz="0" w:space="0" w:color="auto"/>
      </w:divBdr>
    </w:div>
    <w:div w:id="1672756287">
      <w:bodyDiv w:val="1"/>
      <w:marLeft w:val="0"/>
      <w:marRight w:val="0"/>
      <w:marTop w:val="0"/>
      <w:marBottom w:val="0"/>
      <w:divBdr>
        <w:top w:val="none" w:sz="0" w:space="0" w:color="auto"/>
        <w:left w:val="none" w:sz="0" w:space="0" w:color="auto"/>
        <w:bottom w:val="none" w:sz="0" w:space="0" w:color="auto"/>
        <w:right w:val="none" w:sz="0" w:space="0" w:color="auto"/>
      </w:divBdr>
    </w:div>
    <w:div w:id="1672948376">
      <w:bodyDiv w:val="1"/>
      <w:marLeft w:val="0"/>
      <w:marRight w:val="0"/>
      <w:marTop w:val="0"/>
      <w:marBottom w:val="0"/>
      <w:divBdr>
        <w:top w:val="none" w:sz="0" w:space="0" w:color="auto"/>
        <w:left w:val="none" w:sz="0" w:space="0" w:color="auto"/>
        <w:bottom w:val="none" w:sz="0" w:space="0" w:color="auto"/>
        <w:right w:val="none" w:sz="0" w:space="0" w:color="auto"/>
      </w:divBdr>
    </w:div>
    <w:div w:id="1673097215">
      <w:bodyDiv w:val="1"/>
      <w:marLeft w:val="0"/>
      <w:marRight w:val="0"/>
      <w:marTop w:val="0"/>
      <w:marBottom w:val="0"/>
      <w:divBdr>
        <w:top w:val="none" w:sz="0" w:space="0" w:color="auto"/>
        <w:left w:val="none" w:sz="0" w:space="0" w:color="auto"/>
        <w:bottom w:val="none" w:sz="0" w:space="0" w:color="auto"/>
        <w:right w:val="none" w:sz="0" w:space="0" w:color="auto"/>
      </w:divBdr>
    </w:div>
    <w:div w:id="1673213614">
      <w:bodyDiv w:val="1"/>
      <w:marLeft w:val="0"/>
      <w:marRight w:val="0"/>
      <w:marTop w:val="0"/>
      <w:marBottom w:val="0"/>
      <w:divBdr>
        <w:top w:val="none" w:sz="0" w:space="0" w:color="auto"/>
        <w:left w:val="none" w:sz="0" w:space="0" w:color="auto"/>
        <w:bottom w:val="none" w:sz="0" w:space="0" w:color="auto"/>
        <w:right w:val="none" w:sz="0" w:space="0" w:color="auto"/>
      </w:divBdr>
    </w:div>
    <w:div w:id="1673292498">
      <w:bodyDiv w:val="1"/>
      <w:marLeft w:val="0"/>
      <w:marRight w:val="0"/>
      <w:marTop w:val="0"/>
      <w:marBottom w:val="0"/>
      <w:divBdr>
        <w:top w:val="none" w:sz="0" w:space="0" w:color="auto"/>
        <w:left w:val="none" w:sz="0" w:space="0" w:color="auto"/>
        <w:bottom w:val="none" w:sz="0" w:space="0" w:color="auto"/>
        <w:right w:val="none" w:sz="0" w:space="0" w:color="auto"/>
      </w:divBdr>
    </w:div>
    <w:div w:id="1673607351">
      <w:bodyDiv w:val="1"/>
      <w:marLeft w:val="0"/>
      <w:marRight w:val="0"/>
      <w:marTop w:val="0"/>
      <w:marBottom w:val="0"/>
      <w:divBdr>
        <w:top w:val="none" w:sz="0" w:space="0" w:color="auto"/>
        <w:left w:val="none" w:sz="0" w:space="0" w:color="auto"/>
        <w:bottom w:val="none" w:sz="0" w:space="0" w:color="auto"/>
        <w:right w:val="none" w:sz="0" w:space="0" w:color="auto"/>
      </w:divBdr>
    </w:div>
    <w:div w:id="1673992697">
      <w:bodyDiv w:val="1"/>
      <w:marLeft w:val="0"/>
      <w:marRight w:val="0"/>
      <w:marTop w:val="0"/>
      <w:marBottom w:val="0"/>
      <w:divBdr>
        <w:top w:val="none" w:sz="0" w:space="0" w:color="auto"/>
        <w:left w:val="none" w:sz="0" w:space="0" w:color="auto"/>
        <w:bottom w:val="none" w:sz="0" w:space="0" w:color="auto"/>
        <w:right w:val="none" w:sz="0" w:space="0" w:color="auto"/>
      </w:divBdr>
    </w:div>
    <w:div w:id="1674260726">
      <w:bodyDiv w:val="1"/>
      <w:marLeft w:val="0"/>
      <w:marRight w:val="0"/>
      <w:marTop w:val="0"/>
      <w:marBottom w:val="0"/>
      <w:divBdr>
        <w:top w:val="none" w:sz="0" w:space="0" w:color="auto"/>
        <w:left w:val="none" w:sz="0" w:space="0" w:color="auto"/>
        <w:bottom w:val="none" w:sz="0" w:space="0" w:color="auto"/>
        <w:right w:val="none" w:sz="0" w:space="0" w:color="auto"/>
      </w:divBdr>
    </w:div>
    <w:div w:id="1674331875">
      <w:bodyDiv w:val="1"/>
      <w:marLeft w:val="0"/>
      <w:marRight w:val="0"/>
      <w:marTop w:val="0"/>
      <w:marBottom w:val="0"/>
      <w:divBdr>
        <w:top w:val="none" w:sz="0" w:space="0" w:color="auto"/>
        <w:left w:val="none" w:sz="0" w:space="0" w:color="auto"/>
        <w:bottom w:val="none" w:sz="0" w:space="0" w:color="auto"/>
        <w:right w:val="none" w:sz="0" w:space="0" w:color="auto"/>
      </w:divBdr>
    </w:div>
    <w:div w:id="1674337946">
      <w:bodyDiv w:val="1"/>
      <w:marLeft w:val="0"/>
      <w:marRight w:val="0"/>
      <w:marTop w:val="0"/>
      <w:marBottom w:val="0"/>
      <w:divBdr>
        <w:top w:val="none" w:sz="0" w:space="0" w:color="auto"/>
        <w:left w:val="none" w:sz="0" w:space="0" w:color="auto"/>
        <w:bottom w:val="none" w:sz="0" w:space="0" w:color="auto"/>
        <w:right w:val="none" w:sz="0" w:space="0" w:color="auto"/>
      </w:divBdr>
    </w:div>
    <w:div w:id="1674449400">
      <w:bodyDiv w:val="1"/>
      <w:marLeft w:val="0"/>
      <w:marRight w:val="0"/>
      <w:marTop w:val="0"/>
      <w:marBottom w:val="0"/>
      <w:divBdr>
        <w:top w:val="none" w:sz="0" w:space="0" w:color="auto"/>
        <w:left w:val="none" w:sz="0" w:space="0" w:color="auto"/>
        <w:bottom w:val="none" w:sz="0" w:space="0" w:color="auto"/>
        <w:right w:val="none" w:sz="0" w:space="0" w:color="auto"/>
      </w:divBdr>
    </w:div>
    <w:div w:id="1674529341">
      <w:bodyDiv w:val="1"/>
      <w:marLeft w:val="0"/>
      <w:marRight w:val="0"/>
      <w:marTop w:val="0"/>
      <w:marBottom w:val="0"/>
      <w:divBdr>
        <w:top w:val="none" w:sz="0" w:space="0" w:color="auto"/>
        <w:left w:val="none" w:sz="0" w:space="0" w:color="auto"/>
        <w:bottom w:val="none" w:sz="0" w:space="0" w:color="auto"/>
        <w:right w:val="none" w:sz="0" w:space="0" w:color="auto"/>
      </w:divBdr>
    </w:div>
    <w:div w:id="1674646183">
      <w:bodyDiv w:val="1"/>
      <w:marLeft w:val="0"/>
      <w:marRight w:val="0"/>
      <w:marTop w:val="0"/>
      <w:marBottom w:val="0"/>
      <w:divBdr>
        <w:top w:val="none" w:sz="0" w:space="0" w:color="auto"/>
        <w:left w:val="none" w:sz="0" w:space="0" w:color="auto"/>
        <w:bottom w:val="none" w:sz="0" w:space="0" w:color="auto"/>
        <w:right w:val="none" w:sz="0" w:space="0" w:color="auto"/>
      </w:divBdr>
    </w:div>
    <w:div w:id="1674717529">
      <w:bodyDiv w:val="1"/>
      <w:marLeft w:val="0"/>
      <w:marRight w:val="0"/>
      <w:marTop w:val="0"/>
      <w:marBottom w:val="0"/>
      <w:divBdr>
        <w:top w:val="none" w:sz="0" w:space="0" w:color="auto"/>
        <w:left w:val="none" w:sz="0" w:space="0" w:color="auto"/>
        <w:bottom w:val="none" w:sz="0" w:space="0" w:color="auto"/>
        <w:right w:val="none" w:sz="0" w:space="0" w:color="auto"/>
      </w:divBdr>
    </w:div>
    <w:div w:id="1674800217">
      <w:bodyDiv w:val="1"/>
      <w:marLeft w:val="0"/>
      <w:marRight w:val="0"/>
      <w:marTop w:val="0"/>
      <w:marBottom w:val="0"/>
      <w:divBdr>
        <w:top w:val="none" w:sz="0" w:space="0" w:color="auto"/>
        <w:left w:val="none" w:sz="0" w:space="0" w:color="auto"/>
        <w:bottom w:val="none" w:sz="0" w:space="0" w:color="auto"/>
        <w:right w:val="none" w:sz="0" w:space="0" w:color="auto"/>
      </w:divBdr>
    </w:div>
    <w:div w:id="1674913556">
      <w:bodyDiv w:val="1"/>
      <w:marLeft w:val="0"/>
      <w:marRight w:val="0"/>
      <w:marTop w:val="0"/>
      <w:marBottom w:val="0"/>
      <w:divBdr>
        <w:top w:val="none" w:sz="0" w:space="0" w:color="auto"/>
        <w:left w:val="none" w:sz="0" w:space="0" w:color="auto"/>
        <w:bottom w:val="none" w:sz="0" w:space="0" w:color="auto"/>
        <w:right w:val="none" w:sz="0" w:space="0" w:color="auto"/>
      </w:divBdr>
    </w:div>
    <w:div w:id="1674915745">
      <w:bodyDiv w:val="1"/>
      <w:marLeft w:val="0"/>
      <w:marRight w:val="0"/>
      <w:marTop w:val="0"/>
      <w:marBottom w:val="0"/>
      <w:divBdr>
        <w:top w:val="none" w:sz="0" w:space="0" w:color="auto"/>
        <w:left w:val="none" w:sz="0" w:space="0" w:color="auto"/>
        <w:bottom w:val="none" w:sz="0" w:space="0" w:color="auto"/>
        <w:right w:val="none" w:sz="0" w:space="0" w:color="auto"/>
      </w:divBdr>
    </w:div>
    <w:div w:id="1675035672">
      <w:bodyDiv w:val="1"/>
      <w:marLeft w:val="0"/>
      <w:marRight w:val="0"/>
      <w:marTop w:val="0"/>
      <w:marBottom w:val="0"/>
      <w:divBdr>
        <w:top w:val="none" w:sz="0" w:space="0" w:color="auto"/>
        <w:left w:val="none" w:sz="0" w:space="0" w:color="auto"/>
        <w:bottom w:val="none" w:sz="0" w:space="0" w:color="auto"/>
        <w:right w:val="none" w:sz="0" w:space="0" w:color="auto"/>
      </w:divBdr>
    </w:div>
    <w:div w:id="1675496364">
      <w:bodyDiv w:val="1"/>
      <w:marLeft w:val="0"/>
      <w:marRight w:val="0"/>
      <w:marTop w:val="0"/>
      <w:marBottom w:val="0"/>
      <w:divBdr>
        <w:top w:val="none" w:sz="0" w:space="0" w:color="auto"/>
        <w:left w:val="none" w:sz="0" w:space="0" w:color="auto"/>
        <w:bottom w:val="none" w:sz="0" w:space="0" w:color="auto"/>
        <w:right w:val="none" w:sz="0" w:space="0" w:color="auto"/>
      </w:divBdr>
    </w:div>
    <w:div w:id="1675886594">
      <w:bodyDiv w:val="1"/>
      <w:marLeft w:val="0"/>
      <w:marRight w:val="0"/>
      <w:marTop w:val="0"/>
      <w:marBottom w:val="0"/>
      <w:divBdr>
        <w:top w:val="none" w:sz="0" w:space="0" w:color="auto"/>
        <w:left w:val="none" w:sz="0" w:space="0" w:color="auto"/>
        <w:bottom w:val="none" w:sz="0" w:space="0" w:color="auto"/>
        <w:right w:val="none" w:sz="0" w:space="0" w:color="auto"/>
      </w:divBdr>
    </w:div>
    <w:div w:id="1675960337">
      <w:bodyDiv w:val="1"/>
      <w:marLeft w:val="0"/>
      <w:marRight w:val="0"/>
      <w:marTop w:val="0"/>
      <w:marBottom w:val="0"/>
      <w:divBdr>
        <w:top w:val="none" w:sz="0" w:space="0" w:color="auto"/>
        <w:left w:val="none" w:sz="0" w:space="0" w:color="auto"/>
        <w:bottom w:val="none" w:sz="0" w:space="0" w:color="auto"/>
        <w:right w:val="none" w:sz="0" w:space="0" w:color="auto"/>
      </w:divBdr>
    </w:div>
    <w:div w:id="1676036111">
      <w:bodyDiv w:val="1"/>
      <w:marLeft w:val="0"/>
      <w:marRight w:val="0"/>
      <w:marTop w:val="0"/>
      <w:marBottom w:val="0"/>
      <w:divBdr>
        <w:top w:val="none" w:sz="0" w:space="0" w:color="auto"/>
        <w:left w:val="none" w:sz="0" w:space="0" w:color="auto"/>
        <w:bottom w:val="none" w:sz="0" w:space="0" w:color="auto"/>
        <w:right w:val="none" w:sz="0" w:space="0" w:color="auto"/>
      </w:divBdr>
    </w:div>
    <w:div w:id="1676153040">
      <w:bodyDiv w:val="1"/>
      <w:marLeft w:val="0"/>
      <w:marRight w:val="0"/>
      <w:marTop w:val="0"/>
      <w:marBottom w:val="0"/>
      <w:divBdr>
        <w:top w:val="none" w:sz="0" w:space="0" w:color="auto"/>
        <w:left w:val="none" w:sz="0" w:space="0" w:color="auto"/>
        <w:bottom w:val="none" w:sz="0" w:space="0" w:color="auto"/>
        <w:right w:val="none" w:sz="0" w:space="0" w:color="auto"/>
      </w:divBdr>
    </w:div>
    <w:div w:id="1676221759">
      <w:bodyDiv w:val="1"/>
      <w:marLeft w:val="0"/>
      <w:marRight w:val="0"/>
      <w:marTop w:val="0"/>
      <w:marBottom w:val="0"/>
      <w:divBdr>
        <w:top w:val="none" w:sz="0" w:space="0" w:color="auto"/>
        <w:left w:val="none" w:sz="0" w:space="0" w:color="auto"/>
        <w:bottom w:val="none" w:sz="0" w:space="0" w:color="auto"/>
        <w:right w:val="none" w:sz="0" w:space="0" w:color="auto"/>
      </w:divBdr>
    </w:div>
    <w:div w:id="1676225108">
      <w:bodyDiv w:val="1"/>
      <w:marLeft w:val="0"/>
      <w:marRight w:val="0"/>
      <w:marTop w:val="0"/>
      <w:marBottom w:val="0"/>
      <w:divBdr>
        <w:top w:val="none" w:sz="0" w:space="0" w:color="auto"/>
        <w:left w:val="none" w:sz="0" w:space="0" w:color="auto"/>
        <w:bottom w:val="none" w:sz="0" w:space="0" w:color="auto"/>
        <w:right w:val="none" w:sz="0" w:space="0" w:color="auto"/>
      </w:divBdr>
    </w:div>
    <w:div w:id="1676689448">
      <w:bodyDiv w:val="1"/>
      <w:marLeft w:val="0"/>
      <w:marRight w:val="0"/>
      <w:marTop w:val="0"/>
      <w:marBottom w:val="0"/>
      <w:divBdr>
        <w:top w:val="none" w:sz="0" w:space="0" w:color="auto"/>
        <w:left w:val="none" w:sz="0" w:space="0" w:color="auto"/>
        <w:bottom w:val="none" w:sz="0" w:space="0" w:color="auto"/>
        <w:right w:val="none" w:sz="0" w:space="0" w:color="auto"/>
      </w:divBdr>
    </w:div>
    <w:div w:id="1676882765">
      <w:bodyDiv w:val="1"/>
      <w:marLeft w:val="0"/>
      <w:marRight w:val="0"/>
      <w:marTop w:val="0"/>
      <w:marBottom w:val="0"/>
      <w:divBdr>
        <w:top w:val="none" w:sz="0" w:space="0" w:color="auto"/>
        <w:left w:val="none" w:sz="0" w:space="0" w:color="auto"/>
        <w:bottom w:val="none" w:sz="0" w:space="0" w:color="auto"/>
        <w:right w:val="none" w:sz="0" w:space="0" w:color="auto"/>
      </w:divBdr>
    </w:div>
    <w:div w:id="1677003212">
      <w:bodyDiv w:val="1"/>
      <w:marLeft w:val="0"/>
      <w:marRight w:val="0"/>
      <w:marTop w:val="0"/>
      <w:marBottom w:val="0"/>
      <w:divBdr>
        <w:top w:val="none" w:sz="0" w:space="0" w:color="auto"/>
        <w:left w:val="none" w:sz="0" w:space="0" w:color="auto"/>
        <w:bottom w:val="none" w:sz="0" w:space="0" w:color="auto"/>
        <w:right w:val="none" w:sz="0" w:space="0" w:color="auto"/>
      </w:divBdr>
    </w:div>
    <w:div w:id="1677417113">
      <w:bodyDiv w:val="1"/>
      <w:marLeft w:val="0"/>
      <w:marRight w:val="0"/>
      <w:marTop w:val="0"/>
      <w:marBottom w:val="0"/>
      <w:divBdr>
        <w:top w:val="none" w:sz="0" w:space="0" w:color="auto"/>
        <w:left w:val="none" w:sz="0" w:space="0" w:color="auto"/>
        <w:bottom w:val="none" w:sz="0" w:space="0" w:color="auto"/>
        <w:right w:val="none" w:sz="0" w:space="0" w:color="auto"/>
      </w:divBdr>
    </w:div>
    <w:div w:id="1677533807">
      <w:bodyDiv w:val="1"/>
      <w:marLeft w:val="0"/>
      <w:marRight w:val="0"/>
      <w:marTop w:val="0"/>
      <w:marBottom w:val="0"/>
      <w:divBdr>
        <w:top w:val="none" w:sz="0" w:space="0" w:color="auto"/>
        <w:left w:val="none" w:sz="0" w:space="0" w:color="auto"/>
        <w:bottom w:val="none" w:sz="0" w:space="0" w:color="auto"/>
        <w:right w:val="none" w:sz="0" w:space="0" w:color="auto"/>
      </w:divBdr>
    </w:div>
    <w:div w:id="1677540229">
      <w:bodyDiv w:val="1"/>
      <w:marLeft w:val="0"/>
      <w:marRight w:val="0"/>
      <w:marTop w:val="0"/>
      <w:marBottom w:val="0"/>
      <w:divBdr>
        <w:top w:val="none" w:sz="0" w:space="0" w:color="auto"/>
        <w:left w:val="none" w:sz="0" w:space="0" w:color="auto"/>
        <w:bottom w:val="none" w:sz="0" w:space="0" w:color="auto"/>
        <w:right w:val="none" w:sz="0" w:space="0" w:color="auto"/>
      </w:divBdr>
    </w:div>
    <w:div w:id="1677609557">
      <w:bodyDiv w:val="1"/>
      <w:marLeft w:val="0"/>
      <w:marRight w:val="0"/>
      <w:marTop w:val="0"/>
      <w:marBottom w:val="0"/>
      <w:divBdr>
        <w:top w:val="none" w:sz="0" w:space="0" w:color="auto"/>
        <w:left w:val="none" w:sz="0" w:space="0" w:color="auto"/>
        <w:bottom w:val="none" w:sz="0" w:space="0" w:color="auto"/>
        <w:right w:val="none" w:sz="0" w:space="0" w:color="auto"/>
      </w:divBdr>
    </w:div>
    <w:div w:id="1677734555">
      <w:bodyDiv w:val="1"/>
      <w:marLeft w:val="0"/>
      <w:marRight w:val="0"/>
      <w:marTop w:val="0"/>
      <w:marBottom w:val="0"/>
      <w:divBdr>
        <w:top w:val="none" w:sz="0" w:space="0" w:color="auto"/>
        <w:left w:val="none" w:sz="0" w:space="0" w:color="auto"/>
        <w:bottom w:val="none" w:sz="0" w:space="0" w:color="auto"/>
        <w:right w:val="none" w:sz="0" w:space="0" w:color="auto"/>
      </w:divBdr>
    </w:div>
    <w:div w:id="1678262268">
      <w:bodyDiv w:val="1"/>
      <w:marLeft w:val="0"/>
      <w:marRight w:val="0"/>
      <w:marTop w:val="0"/>
      <w:marBottom w:val="0"/>
      <w:divBdr>
        <w:top w:val="none" w:sz="0" w:space="0" w:color="auto"/>
        <w:left w:val="none" w:sz="0" w:space="0" w:color="auto"/>
        <w:bottom w:val="none" w:sz="0" w:space="0" w:color="auto"/>
        <w:right w:val="none" w:sz="0" w:space="0" w:color="auto"/>
      </w:divBdr>
    </w:div>
    <w:div w:id="1678459310">
      <w:bodyDiv w:val="1"/>
      <w:marLeft w:val="0"/>
      <w:marRight w:val="0"/>
      <w:marTop w:val="0"/>
      <w:marBottom w:val="0"/>
      <w:divBdr>
        <w:top w:val="none" w:sz="0" w:space="0" w:color="auto"/>
        <w:left w:val="none" w:sz="0" w:space="0" w:color="auto"/>
        <w:bottom w:val="none" w:sz="0" w:space="0" w:color="auto"/>
        <w:right w:val="none" w:sz="0" w:space="0" w:color="auto"/>
      </w:divBdr>
    </w:div>
    <w:div w:id="1678464110">
      <w:bodyDiv w:val="1"/>
      <w:marLeft w:val="0"/>
      <w:marRight w:val="0"/>
      <w:marTop w:val="0"/>
      <w:marBottom w:val="0"/>
      <w:divBdr>
        <w:top w:val="none" w:sz="0" w:space="0" w:color="auto"/>
        <w:left w:val="none" w:sz="0" w:space="0" w:color="auto"/>
        <w:bottom w:val="none" w:sz="0" w:space="0" w:color="auto"/>
        <w:right w:val="none" w:sz="0" w:space="0" w:color="auto"/>
      </w:divBdr>
    </w:div>
    <w:div w:id="1678539461">
      <w:bodyDiv w:val="1"/>
      <w:marLeft w:val="0"/>
      <w:marRight w:val="0"/>
      <w:marTop w:val="0"/>
      <w:marBottom w:val="0"/>
      <w:divBdr>
        <w:top w:val="none" w:sz="0" w:space="0" w:color="auto"/>
        <w:left w:val="none" w:sz="0" w:space="0" w:color="auto"/>
        <w:bottom w:val="none" w:sz="0" w:space="0" w:color="auto"/>
        <w:right w:val="none" w:sz="0" w:space="0" w:color="auto"/>
      </w:divBdr>
    </w:div>
    <w:div w:id="1678575086">
      <w:bodyDiv w:val="1"/>
      <w:marLeft w:val="0"/>
      <w:marRight w:val="0"/>
      <w:marTop w:val="0"/>
      <w:marBottom w:val="0"/>
      <w:divBdr>
        <w:top w:val="none" w:sz="0" w:space="0" w:color="auto"/>
        <w:left w:val="none" w:sz="0" w:space="0" w:color="auto"/>
        <w:bottom w:val="none" w:sz="0" w:space="0" w:color="auto"/>
        <w:right w:val="none" w:sz="0" w:space="0" w:color="auto"/>
      </w:divBdr>
    </w:div>
    <w:div w:id="1678731609">
      <w:bodyDiv w:val="1"/>
      <w:marLeft w:val="0"/>
      <w:marRight w:val="0"/>
      <w:marTop w:val="0"/>
      <w:marBottom w:val="0"/>
      <w:divBdr>
        <w:top w:val="none" w:sz="0" w:space="0" w:color="auto"/>
        <w:left w:val="none" w:sz="0" w:space="0" w:color="auto"/>
        <w:bottom w:val="none" w:sz="0" w:space="0" w:color="auto"/>
        <w:right w:val="none" w:sz="0" w:space="0" w:color="auto"/>
      </w:divBdr>
    </w:div>
    <w:div w:id="1678802274">
      <w:bodyDiv w:val="1"/>
      <w:marLeft w:val="0"/>
      <w:marRight w:val="0"/>
      <w:marTop w:val="0"/>
      <w:marBottom w:val="0"/>
      <w:divBdr>
        <w:top w:val="none" w:sz="0" w:space="0" w:color="auto"/>
        <w:left w:val="none" w:sz="0" w:space="0" w:color="auto"/>
        <w:bottom w:val="none" w:sz="0" w:space="0" w:color="auto"/>
        <w:right w:val="none" w:sz="0" w:space="0" w:color="auto"/>
      </w:divBdr>
    </w:div>
    <w:div w:id="1678843460">
      <w:bodyDiv w:val="1"/>
      <w:marLeft w:val="0"/>
      <w:marRight w:val="0"/>
      <w:marTop w:val="0"/>
      <w:marBottom w:val="0"/>
      <w:divBdr>
        <w:top w:val="none" w:sz="0" w:space="0" w:color="auto"/>
        <w:left w:val="none" w:sz="0" w:space="0" w:color="auto"/>
        <w:bottom w:val="none" w:sz="0" w:space="0" w:color="auto"/>
        <w:right w:val="none" w:sz="0" w:space="0" w:color="auto"/>
      </w:divBdr>
    </w:div>
    <w:div w:id="1678926872">
      <w:bodyDiv w:val="1"/>
      <w:marLeft w:val="0"/>
      <w:marRight w:val="0"/>
      <w:marTop w:val="0"/>
      <w:marBottom w:val="0"/>
      <w:divBdr>
        <w:top w:val="none" w:sz="0" w:space="0" w:color="auto"/>
        <w:left w:val="none" w:sz="0" w:space="0" w:color="auto"/>
        <w:bottom w:val="none" w:sz="0" w:space="0" w:color="auto"/>
        <w:right w:val="none" w:sz="0" w:space="0" w:color="auto"/>
      </w:divBdr>
    </w:div>
    <w:div w:id="1678968828">
      <w:bodyDiv w:val="1"/>
      <w:marLeft w:val="0"/>
      <w:marRight w:val="0"/>
      <w:marTop w:val="0"/>
      <w:marBottom w:val="0"/>
      <w:divBdr>
        <w:top w:val="none" w:sz="0" w:space="0" w:color="auto"/>
        <w:left w:val="none" w:sz="0" w:space="0" w:color="auto"/>
        <w:bottom w:val="none" w:sz="0" w:space="0" w:color="auto"/>
        <w:right w:val="none" w:sz="0" w:space="0" w:color="auto"/>
      </w:divBdr>
    </w:div>
    <w:div w:id="1679112281">
      <w:bodyDiv w:val="1"/>
      <w:marLeft w:val="0"/>
      <w:marRight w:val="0"/>
      <w:marTop w:val="0"/>
      <w:marBottom w:val="0"/>
      <w:divBdr>
        <w:top w:val="none" w:sz="0" w:space="0" w:color="auto"/>
        <w:left w:val="none" w:sz="0" w:space="0" w:color="auto"/>
        <w:bottom w:val="none" w:sz="0" w:space="0" w:color="auto"/>
        <w:right w:val="none" w:sz="0" w:space="0" w:color="auto"/>
      </w:divBdr>
    </w:div>
    <w:div w:id="1679186214">
      <w:bodyDiv w:val="1"/>
      <w:marLeft w:val="0"/>
      <w:marRight w:val="0"/>
      <w:marTop w:val="0"/>
      <w:marBottom w:val="0"/>
      <w:divBdr>
        <w:top w:val="none" w:sz="0" w:space="0" w:color="auto"/>
        <w:left w:val="none" w:sz="0" w:space="0" w:color="auto"/>
        <w:bottom w:val="none" w:sz="0" w:space="0" w:color="auto"/>
        <w:right w:val="none" w:sz="0" w:space="0" w:color="auto"/>
      </w:divBdr>
    </w:div>
    <w:div w:id="1679194103">
      <w:bodyDiv w:val="1"/>
      <w:marLeft w:val="0"/>
      <w:marRight w:val="0"/>
      <w:marTop w:val="0"/>
      <w:marBottom w:val="0"/>
      <w:divBdr>
        <w:top w:val="none" w:sz="0" w:space="0" w:color="auto"/>
        <w:left w:val="none" w:sz="0" w:space="0" w:color="auto"/>
        <w:bottom w:val="none" w:sz="0" w:space="0" w:color="auto"/>
        <w:right w:val="none" w:sz="0" w:space="0" w:color="auto"/>
      </w:divBdr>
    </w:div>
    <w:div w:id="1679308038">
      <w:bodyDiv w:val="1"/>
      <w:marLeft w:val="0"/>
      <w:marRight w:val="0"/>
      <w:marTop w:val="0"/>
      <w:marBottom w:val="0"/>
      <w:divBdr>
        <w:top w:val="none" w:sz="0" w:space="0" w:color="auto"/>
        <w:left w:val="none" w:sz="0" w:space="0" w:color="auto"/>
        <w:bottom w:val="none" w:sz="0" w:space="0" w:color="auto"/>
        <w:right w:val="none" w:sz="0" w:space="0" w:color="auto"/>
      </w:divBdr>
    </w:div>
    <w:div w:id="1679310247">
      <w:bodyDiv w:val="1"/>
      <w:marLeft w:val="0"/>
      <w:marRight w:val="0"/>
      <w:marTop w:val="0"/>
      <w:marBottom w:val="0"/>
      <w:divBdr>
        <w:top w:val="none" w:sz="0" w:space="0" w:color="auto"/>
        <w:left w:val="none" w:sz="0" w:space="0" w:color="auto"/>
        <w:bottom w:val="none" w:sz="0" w:space="0" w:color="auto"/>
        <w:right w:val="none" w:sz="0" w:space="0" w:color="auto"/>
      </w:divBdr>
    </w:div>
    <w:div w:id="1679499619">
      <w:bodyDiv w:val="1"/>
      <w:marLeft w:val="0"/>
      <w:marRight w:val="0"/>
      <w:marTop w:val="0"/>
      <w:marBottom w:val="0"/>
      <w:divBdr>
        <w:top w:val="none" w:sz="0" w:space="0" w:color="auto"/>
        <w:left w:val="none" w:sz="0" w:space="0" w:color="auto"/>
        <w:bottom w:val="none" w:sz="0" w:space="0" w:color="auto"/>
        <w:right w:val="none" w:sz="0" w:space="0" w:color="auto"/>
      </w:divBdr>
    </w:div>
    <w:div w:id="1679501531">
      <w:bodyDiv w:val="1"/>
      <w:marLeft w:val="0"/>
      <w:marRight w:val="0"/>
      <w:marTop w:val="0"/>
      <w:marBottom w:val="0"/>
      <w:divBdr>
        <w:top w:val="none" w:sz="0" w:space="0" w:color="auto"/>
        <w:left w:val="none" w:sz="0" w:space="0" w:color="auto"/>
        <w:bottom w:val="none" w:sz="0" w:space="0" w:color="auto"/>
        <w:right w:val="none" w:sz="0" w:space="0" w:color="auto"/>
      </w:divBdr>
    </w:div>
    <w:div w:id="1679695968">
      <w:bodyDiv w:val="1"/>
      <w:marLeft w:val="0"/>
      <w:marRight w:val="0"/>
      <w:marTop w:val="0"/>
      <w:marBottom w:val="0"/>
      <w:divBdr>
        <w:top w:val="none" w:sz="0" w:space="0" w:color="auto"/>
        <w:left w:val="none" w:sz="0" w:space="0" w:color="auto"/>
        <w:bottom w:val="none" w:sz="0" w:space="0" w:color="auto"/>
        <w:right w:val="none" w:sz="0" w:space="0" w:color="auto"/>
      </w:divBdr>
    </w:div>
    <w:div w:id="1679841646">
      <w:bodyDiv w:val="1"/>
      <w:marLeft w:val="0"/>
      <w:marRight w:val="0"/>
      <w:marTop w:val="0"/>
      <w:marBottom w:val="0"/>
      <w:divBdr>
        <w:top w:val="none" w:sz="0" w:space="0" w:color="auto"/>
        <w:left w:val="none" w:sz="0" w:space="0" w:color="auto"/>
        <w:bottom w:val="none" w:sz="0" w:space="0" w:color="auto"/>
        <w:right w:val="none" w:sz="0" w:space="0" w:color="auto"/>
      </w:divBdr>
    </w:div>
    <w:div w:id="1680228720">
      <w:bodyDiv w:val="1"/>
      <w:marLeft w:val="0"/>
      <w:marRight w:val="0"/>
      <w:marTop w:val="0"/>
      <w:marBottom w:val="0"/>
      <w:divBdr>
        <w:top w:val="none" w:sz="0" w:space="0" w:color="auto"/>
        <w:left w:val="none" w:sz="0" w:space="0" w:color="auto"/>
        <w:bottom w:val="none" w:sz="0" w:space="0" w:color="auto"/>
        <w:right w:val="none" w:sz="0" w:space="0" w:color="auto"/>
      </w:divBdr>
    </w:div>
    <w:div w:id="1680277735">
      <w:bodyDiv w:val="1"/>
      <w:marLeft w:val="0"/>
      <w:marRight w:val="0"/>
      <w:marTop w:val="0"/>
      <w:marBottom w:val="0"/>
      <w:divBdr>
        <w:top w:val="none" w:sz="0" w:space="0" w:color="auto"/>
        <w:left w:val="none" w:sz="0" w:space="0" w:color="auto"/>
        <w:bottom w:val="none" w:sz="0" w:space="0" w:color="auto"/>
        <w:right w:val="none" w:sz="0" w:space="0" w:color="auto"/>
      </w:divBdr>
    </w:div>
    <w:div w:id="1680349895">
      <w:bodyDiv w:val="1"/>
      <w:marLeft w:val="0"/>
      <w:marRight w:val="0"/>
      <w:marTop w:val="0"/>
      <w:marBottom w:val="0"/>
      <w:divBdr>
        <w:top w:val="none" w:sz="0" w:space="0" w:color="auto"/>
        <w:left w:val="none" w:sz="0" w:space="0" w:color="auto"/>
        <w:bottom w:val="none" w:sz="0" w:space="0" w:color="auto"/>
        <w:right w:val="none" w:sz="0" w:space="0" w:color="auto"/>
      </w:divBdr>
    </w:div>
    <w:div w:id="1680425374">
      <w:bodyDiv w:val="1"/>
      <w:marLeft w:val="0"/>
      <w:marRight w:val="0"/>
      <w:marTop w:val="0"/>
      <w:marBottom w:val="0"/>
      <w:divBdr>
        <w:top w:val="none" w:sz="0" w:space="0" w:color="auto"/>
        <w:left w:val="none" w:sz="0" w:space="0" w:color="auto"/>
        <w:bottom w:val="none" w:sz="0" w:space="0" w:color="auto"/>
        <w:right w:val="none" w:sz="0" w:space="0" w:color="auto"/>
      </w:divBdr>
    </w:div>
    <w:div w:id="1680497848">
      <w:bodyDiv w:val="1"/>
      <w:marLeft w:val="0"/>
      <w:marRight w:val="0"/>
      <w:marTop w:val="0"/>
      <w:marBottom w:val="0"/>
      <w:divBdr>
        <w:top w:val="none" w:sz="0" w:space="0" w:color="auto"/>
        <w:left w:val="none" w:sz="0" w:space="0" w:color="auto"/>
        <w:bottom w:val="none" w:sz="0" w:space="0" w:color="auto"/>
        <w:right w:val="none" w:sz="0" w:space="0" w:color="auto"/>
      </w:divBdr>
    </w:div>
    <w:div w:id="1680623273">
      <w:bodyDiv w:val="1"/>
      <w:marLeft w:val="0"/>
      <w:marRight w:val="0"/>
      <w:marTop w:val="0"/>
      <w:marBottom w:val="0"/>
      <w:divBdr>
        <w:top w:val="none" w:sz="0" w:space="0" w:color="auto"/>
        <w:left w:val="none" w:sz="0" w:space="0" w:color="auto"/>
        <w:bottom w:val="none" w:sz="0" w:space="0" w:color="auto"/>
        <w:right w:val="none" w:sz="0" w:space="0" w:color="auto"/>
      </w:divBdr>
    </w:div>
    <w:div w:id="1680736445">
      <w:bodyDiv w:val="1"/>
      <w:marLeft w:val="0"/>
      <w:marRight w:val="0"/>
      <w:marTop w:val="0"/>
      <w:marBottom w:val="0"/>
      <w:divBdr>
        <w:top w:val="none" w:sz="0" w:space="0" w:color="auto"/>
        <w:left w:val="none" w:sz="0" w:space="0" w:color="auto"/>
        <w:bottom w:val="none" w:sz="0" w:space="0" w:color="auto"/>
        <w:right w:val="none" w:sz="0" w:space="0" w:color="auto"/>
      </w:divBdr>
    </w:div>
    <w:div w:id="1680767769">
      <w:bodyDiv w:val="1"/>
      <w:marLeft w:val="0"/>
      <w:marRight w:val="0"/>
      <w:marTop w:val="0"/>
      <w:marBottom w:val="0"/>
      <w:divBdr>
        <w:top w:val="none" w:sz="0" w:space="0" w:color="auto"/>
        <w:left w:val="none" w:sz="0" w:space="0" w:color="auto"/>
        <w:bottom w:val="none" w:sz="0" w:space="0" w:color="auto"/>
        <w:right w:val="none" w:sz="0" w:space="0" w:color="auto"/>
      </w:divBdr>
    </w:div>
    <w:div w:id="1680963750">
      <w:bodyDiv w:val="1"/>
      <w:marLeft w:val="0"/>
      <w:marRight w:val="0"/>
      <w:marTop w:val="0"/>
      <w:marBottom w:val="0"/>
      <w:divBdr>
        <w:top w:val="none" w:sz="0" w:space="0" w:color="auto"/>
        <w:left w:val="none" w:sz="0" w:space="0" w:color="auto"/>
        <w:bottom w:val="none" w:sz="0" w:space="0" w:color="auto"/>
        <w:right w:val="none" w:sz="0" w:space="0" w:color="auto"/>
      </w:divBdr>
    </w:div>
    <w:div w:id="1681005648">
      <w:bodyDiv w:val="1"/>
      <w:marLeft w:val="0"/>
      <w:marRight w:val="0"/>
      <w:marTop w:val="0"/>
      <w:marBottom w:val="0"/>
      <w:divBdr>
        <w:top w:val="none" w:sz="0" w:space="0" w:color="auto"/>
        <w:left w:val="none" w:sz="0" w:space="0" w:color="auto"/>
        <w:bottom w:val="none" w:sz="0" w:space="0" w:color="auto"/>
        <w:right w:val="none" w:sz="0" w:space="0" w:color="auto"/>
      </w:divBdr>
    </w:div>
    <w:div w:id="1681152858">
      <w:bodyDiv w:val="1"/>
      <w:marLeft w:val="0"/>
      <w:marRight w:val="0"/>
      <w:marTop w:val="0"/>
      <w:marBottom w:val="0"/>
      <w:divBdr>
        <w:top w:val="none" w:sz="0" w:space="0" w:color="auto"/>
        <w:left w:val="none" w:sz="0" w:space="0" w:color="auto"/>
        <w:bottom w:val="none" w:sz="0" w:space="0" w:color="auto"/>
        <w:right w:val="none" w:sz="0" w:space="0" w:color="auto"/>
      </w:divBdr>
    </w:div>
    <w:div w:id="1681659389">
      <w:bodyDiv w:val="1"/>
      <w:marLeft w:val="0"/>
      <w:marRight w:val="0"/>
      <w:marTop w:val="0"/>
      <w:marBottom w:val="0"/>
      <w:divBdr>
        <w:top w:val="none" w:sz="0" w:space="0" w:color="auto"/>
        <w:left w:val="none" w:sz="0" w:space="0" w:color="auto"/>
        <w:bottom w:val="none" w:sz="0" w:space="0" w:color="auto"/>
        <w:right w:val="none" w:sz="0" w:space="0" w:color="auto"/>
      </w:divBdr>
    </w:div>
    <w:div w:id="1681660735">
      <w:bodyDiv w:val="1"/>
      <w:marLeft w:val="0"/>
      <w:marRight w:val="0"/>
      <w:marTop w:val="0"/>
      <w:marBottom w:val="0"/>
      <w:divBdr>
        <w:top w:val="none" w:sz="0" w:space="0" w:color="auto"/>
        <w:left w:val="none" w:sz="0" w:space="0" w:color="auto"/>
        <w:bottom w:val="none" w:sz="0" w:space="0" w:color="auto"/>
        <w:right w:val="none" w:sz="0" w:space="0" w:color="auto"/>
      </w:divBdr>
    </w:div>
    <w:div w:id="1681665647">
      <w:bodyDiv w:val="1"/>
      <w:marLeft w:val="0"/>
      <w:marRight w:val="0"/>
      <w:marTop w:val="0"/>
      <w:marBottom w:val="0"/>
      <w:divBdr>
        <w:top w:val="none" w:sz="0" w:space="0" w:color="auto"/>
        <w:left w:val="none" w:sz="0" w:space="0" w:color="auto"/>
        <w:bottom w:val="none" w:sz="0" w:space="0" w:color="auto"/>
        <w:right w:val="none" w:sz="0" w:space="0" w:color="auto"/>
      </w:divBdr>
    </w:div>
    <w:div w:id="1682048319">
      <w:bodyDiv w:val="1"/>
      <w:marLeft w:val="0"/>
      <w:marRight w:val="0"/>
      <w:marTop w:val="0"/>
      <w:marBottom w:val="0"/>
      <w:divBdr>
        <w:top w:val="none" w:sz="0" w:space="0" w:color="auto"/>
        <w:left w:val="none" w:sz="0" w:space="0" w:color="auto"/>
        <w:bottom w:val="none" w:sz="0" w:space="0" w:color="auto"/>
        <w:right w:val="none" w:sz="0" w:space="0" w:color="auto"/>
      </w:divBdr>
    </w:div>
    <w:div w:id="1682388075">
      <w:bodyDiv w:val="1"/>
      <w:marLeft w:val="0"/>
      <w:marRight w:val="0"/>
      <w:marTop w:val="0"/>
      <w:marBottom w:val="0"/>
      <w:divBdr>
        <w:top w:val="none" w:sz="0" w:space="0" w:color="auto"/>
        <w:left w:val="none" w:sz="0" w:space="0" w:color="auto"/>
        <w:bottom w:val="none" w:sz="0" w:space="0" w:color="auto"/>
        <w:right w:val="none" w:sz="0" w:space="0" w:color="auto"/>
      </w:divBdr>
    </w:div>
    <w:div w:id="1682470273">
      <w:bodyDiv w:val="1"/>
      <w:marLeft w:val="0"/>
      <w:marRight w:val="0"/>
      <w:marTop w:val="0"/>
      <w:marBottom w:val="0"/>
      <w:divBdr>
        <w:top w:val="none" w:sz="0" w:space="0" w:color="auto"/>
        <w:left w:val="none" w:sz="0" w:space="0" w:color="auto"/>
        <w:bottom w:val="none" w:sz="0" w:space="0" w:color="auto"/>
        <w:right w:val="none" w:sz="0" w:space="0" w:color="auto"/>
      </w:divBdr>
    </w:div>
    <w:div w:id="1682732099">
      <w:bodyDiv w:val="1"/>
      <w:marLeft w:val="0"/>
      <w:marRight w:val="0"/>
      <w:marTop w:val="0"/>
      <w:marBottom w:val="0"/>
      <w:divBdr>
        <w:top w:val="none" w:sz="0" w:space="0" w:color="auto"/>
        <w:left w:val="none" w:sz="0" w:space="0" w:color="auto"/>
        <w:bottom w:val="none" w:sz="0" w:space="0" w:color="auto"/>
        <w:right w:val="none" w:sz="0" w:space="0" w:color="auto"/>
      </w:divBdr>
    </w:div>
    <w:div w:id="1682776757">
      <w:bodyDiv w:val="1"/>
      <w:marLeft w:val="0"/>
      <w:marRight w:val="0"/>
      <w:marTop w:val="0"/>
      <w:marBottom w:val="0"/>
      <w:divBdr>
        <w:top w:val="none" w:sz="0" w:space="0" w:color="auto"/>
        <w:left w:val="none" w:sz="0" w:space="0" w:color="auto"/>
        <w:bottom w:val="none" w:sz="0" w:space="0" w:color="auto"/>
        <w:right w:val="none" w:sz="0" w:space="0" w:color="auto"/>
      </w:divBdr>
    </w:div>
    <w:div w:id="1682926927">
      <w:bodyDiv w:val="1"/>
      <w:marLeft w:val="0"/>
      <w:marRight w:val="0"/>
      <w:marTop w:val="0"/>
      <w:marBottom w:val="0"/>
      <w:divBdr>
        <w:top w:val="none" w:sz="0" w:space="0" w:color="auto"/>
        <w:left w:val="none" w:sz="0" w:space="0" w:color="auto"/>
        <w:bottom w:val="none" w:sz="0" w:space="0" w:color="auto"/>
        <w:right w:val="none" w:sz="0" w:space="0" w:color="auto"/>
      </w:divBdr>
    </w:div>
    <w:div w:id="1682971197">
      <w:bodyDiv w:val="1"/>
      <w:marLeft w:val="0"/>
      <w:marRight w:val="0"/>
      <w:marTop w:val="0"/>
      <w:marBottom w:val="0"/>
      <w:divBdr>
        <w:top w:val="none" w:sz="0" w:space="0" w:color="auto"/>
        <w:left w:val="none" w:sz="0" w:space="0" w:color="auto"/>
        <w:bottom w:val="none" w:sz="0" w:space="0" w:color="auto"/>
        <w:right w:val="none" w:sz="0" w:space="0" w:color="auto"/>
      </w:divBdr>
    </w:div>
    <w:div w:id="1683047724">
      <w:bodyDiv w:val="1"/>
      <w:marLeft w:val="0"/>
      <w:marRight w:val="0"/>
      <w:marTop w:val="0"/>
      <w:marBottom w:val="0"/>
      <w:divBdr>
        <w:top w:val="none" w:sz="0" w:space="0" w:color="auto"/>
        <w:left w:val="none" w:sz="0" w:space="0" w:color="auto"/>
        <w:bottom w:val="none" w:sz="0" w:space="0" w:color="auto"/>
        <w:right w:val="none" w:sz="0" w:space="0" w:color="auto"/>
      </w:divBdr>
    </w:div>
    <w:div w:id="1683050453">
      <w:bodyDiv w:val="1"/>
      <w:marLeft w:val="0"/>
      <w:marRight w:val="0"/>
      <w:marTop w:val="0"/>
      <w:marBottom w:val="0"/>
      <w:divBdr>
        <w:top w:val="none" w:sz="0" w:space="0" w:color="auto"/>
        <w:left w:val="none" w:sz="0" w:space="0" w:color="auto"/>
        <w:bottom w:val="none" w:sz="0" w:space="0" w:color="auto"/>
        <w:right w:val="none" w:sz="0" w:space="0" w:color="auto"/>
      </w:divBdr>
    </w:div>
    <w:div w:id="1683050794">
      <w:bodyDiv w:val="1"/>
      <w:marLeft w:val="0"/>
      <w:marRight w:val="0"/>
      <w:marTop w:val="0"/>
      <w:marBottom w:val="0"/>
      <w:divBdr>
        <w:top w:val="none" w:sz="0" w:space="0" w:color="auto"/>
        <w:left w:val="none" w:sz="0" w:space="0" w:color="auto"/>
        <w:bottom w:val="none" w:sz="0" w:space="0" w:color="auto"/>
        <w:right w:val="none" w:sz="0" w:space="0" w:color="auto"/>
      </w:divBdr>
    </w:div>
    <w:div w:id="1683161674">
      <w:bodyDiv w:val="1"/>
      <w:marLeft w:val="0"/>
      <w:marRight w:val="0"/>
      <w:marTop w:val="0"/>
      <w:marBottom w:val="0"/>
      <w:divBdr>
        <w:top w:val="none" w:sz="0" w:space="0" w:color="auto"/>
        <w:left w:val="none" w:sz="0" w:space="0" w:color="auto"/>
        <w:bottom w:val="none" w:sz="0" w:space="0" w:color="auto"/>
        <w:right w:val="none" w:sz="0" w:space="0" w:color="auto"/>
      </w:divBdr>
    </w:div>
    <w:div w:id="1683319471">
      <w:bodyDiv w:val="1"/>
      <w:marLeft w:val="0"/>
      <w:marRight w:val="0"/>
      <w:marTop w:val="0"/>
      <w:marBottom w:val="0"/>
      <w:divBdr>
        <w:top w:val="none" w:sz="0" w:space="0" w:color="auto"/>
        <w:left w:val="none" w:sz="0" w:space="0" w:color="auto"/>
        <w:bottom w:val="none" w:sz="0" w:space="0" w:color="auto"/>
        <w:right w:val="none" w:sz="0" w:space="0" w:color="auto"/>
      </w:divBdr>
    </w:div>
    <w:div w:id="1683433657">
      <w:bodyDiv w:val="1"/>
      <w:marLeft w:val="0"/>
      <w:marRight w:val="0"/>
      <w:marTop w:val="0"/>
      <w:marBottom w:val="0"/>
      <w:divBdr>
        <w:top w:val="none" w:sz="0" w:space="0" w:color="auto"/>
        <w:left w:val="none" w:sz="0" w:space="0" w:color="auto"/>
        <w:bottom w:val="none" w:sz="0" w:space="0" w:color="auto"/>
        <w:right w:val="none" w:sz="0" w:space="0" w:color="auto"/>
      </w:divBdr>
    </w:div>
    <w:div w:id="1683504994">
      <w:bodyDiv w:val="1"/>
      <w:marLeft w:val="0"/>
      <w:marRight w:val="0"/>
      <w:marTop w:val="0"/>
      <w:marBottom w:val="0"/>
      <w:divBdr>
        <w:top w:val="none" w:sz="0" w:space="0" w:color="auto"/>
        <w:left w:val="none" w:sz="0" w:space="0" w:color="auto"/>
        <w:bottom w:val="none" w:sz="0" w:space="0" w:color="auto"/>
        <w:right w:val="none" w:sz="0" w:space="0" w:color="auto"/>
      </w:divBdr>
    </w:div>
    <w:div w:id="1683508018">
      <w:bodyDiv w:val="1"/>
      <w:marLeft w:val="0"/>
      <w:marRight w:val="0"/>
      <w:marTop w:val="0"/>
      <w:marBottom w:val="0"/>
      <w:divBdr>
        <w:top w:val="none" w:sz="0" w:space="0" w:color="auto"/>
        <w:left w:val="none" w:sz="0" w:space="0" w:color="auto"/>
        <w:bottom w:val="none" w:sz="0" w:space="0" w:color="auto"/>
        <w:right w:val="none" w:sz="0" w:space="0" w:color="auto"/>
      </w:divBdr>
    </w:div>
    <w:div w:id="1683508936">
      <w:bodyDiv w:val="1"/>
      <w:marLeft w:val="0"/>
      <w:marRight w:val="0"/>
      <w:marTop w:val="0"/>
      <w:marBottom w:val="0"/>
      <w:divBdr>
        <w:top w:val="none" w:sz="0" w:space="0" w:color="auto"/>
        <w:left w:val="none" w:sz="0" w:space="0" w:color="auto"/>
        <w:bottom w:val="none" w:sz="0" w:space="0" w:color="auto"/>
        <w:right w:val="none" w:sz="0" w:space="0" w:color="auto"/>
      </w:divBdr>
    </w:div>
    <w:div w:id="1683818401">
      <w:bodyDiv w:val="1"/>
      <w:marLeft w:val="0"/>
      <w:marRight w:val="0"/>
      <w:marTop w:val="0"/>
      <w:marBottom w:val="0"/>
      <w:divBdr>
        <w:top w:val="none" w:sz="0" w:space="0" w:color="auto"/>
        <w:left w:val="none" w:sz="0" w:space="0" w:color="auto"/>
        <w:bottom w:val="none" w:sz="0" w:space="0" w:color="auto"/>
        <w:right w:val="none" w:sz="0" w:space="0" w:color="auto"/>
      </w:divBdr>
    </w:div>
    <w:div w:id="1684016557">
      <w:bodyDiv w:val="1"/>
      <w:marLeft w:val="0"/>
      <w:marRight w:val="0"/>
      <w:marTop w:val="0"/>
      <w:marBottom w:val="0"/>
      <w:divBdr>
        <w:top w:val="none" w:sz="0" w:space="0" w:color="auto"/>
        <w:left w:val="none" w:sz="0" w:space="0" w:color="auto"/>
        <w:bottom w:val="none" w:sz="0" w:space="0" w:color="auto"/>
        <w:right w:val="none" w:sz="0" w:space="0" w:color="auto"/>
      </w:divBdr>
    </w:div>
    <w:div w:id="1684160772">
      <w:bodyDiv w:val="1"/>
      <w:marLeft w:val="0"/>
      <w:marRight w:val="0"/>
      <w:marTop w:val="0"/>
      <w:marBottom w:val="0"/>
      <w:divBdr>
        <w:top w:val="none" w:sz="0" w:space="0" w:color="auto"/>
        <w:left w:val="none" w:sz="0" w:space="0" w:color="auto"/>
        <w:bottom w:val="none" w:sz="0" w:space="0" w:color="auto"/>
        <w:right w:val="none" w:sz="0" w:space="0" w:color="auto"/>
      </w:divBdr>
    </w:div>
    <w:div w:id="1684285013">
      <w:bodyDiv w:val="1"/>
      <w:marLeft w:val="0"/>
      <w:marRight w:val="0"/>
      <w:marTop w:val="0"/>
      <w:marBottom w:val="0"/>
      <w:divBdr>
        <w:top w:val="none" w:sz="0" w:space="0" w:color="auto"/>
        <w:left w:val="none" w:sz="0" w:space="0" w:color="auto"/>
        <w:bottom w:val="none" w:sz="0" w:space="0" w:color="auto"/>
        <w:right w:val="none" w:sz="0" w:space="0" w:color="auto"/>
      </w:divBdr>
    </w:div>
    <w:div w:id="1684472236">
      <w:bodyDiv w:val="1"/>
      <w:marLeft w:val="0"/>
      <w:marRight w:val="0"/>
      <w:marTop w:val="0"/>
      <w:marBottom w:val="0"/>
      <w:divBdr>
        <w:top w:val="none" w:sz="0" w:space="0" w:color="auto"/>
        <w:left w:val="none" w:sz="0" w:space="0" w:color="auto"/>
        <w:bottom w:val="none" w:sz="0" w:space="0" w:color="auto"/>
        <w:right w:val="none" w:sz="0" w:space="0" w:color="auto"/>
      </w:divBdr>
    </w:div>
    <w:div w:id="1684504322">
      <w:bodyDiv w:val="1"/>
      <w:marLeft w:val="0"/>
      <w:marRight w:val="0"/>
      <w:marTop w:val="0"/>
      <w:marBottom w:val="0"/>
      <w:divBdr>
        <w:top w:val="none" w:sz="0" w:space="0" w:color="auto"/>
        <w:left w:val="none" w:sz="0" w:space="0" w:color="auto"/>
        <w:bottom w:val="none" w:sz="0" w:space="0" w:color="auto"/>
        <w:right w:val="none" w:sz="0" w:space="0" w:color="auto"/>
      </w:divBdr>
    </w:div>
    <w:div w:id="1684621902">
      <w:bodyDiv w:val="1"/>
      <w:marLeft w:val="0"/>
      <w:marRight w:val="0"/>
      <w:marTop w:val="0"/>
      <w:marBottom w:val="0"/>
      <w:divBdr>
        <w:top w:val="none" w:sz="0" w:space="0" w:color="auto"/>
        <w:left w:val="none" w:sz="0" w:space="0" w:color="auto"/>
        <w:bottom w:val="none" w:sz="0" w:space="0" w:color="auto"/>
        <w:right w:val="none" w:sz="0" w:space="0" w:color="auto"/>
      </w:divBdr>
    </w:div>
    <w:div w:id="1684672430">
      <w:bodyDiv w:val="1"/>
      <w:marLeft w:val="0"/>
      <w:marRight w:val="0"/>
      <w:marTop w:val="0"/>
      <w:marBottom w:val="0"/>
      <w:divBdr>
        <w:top w:val="none" w:sz="0" w:space="0" w:color="auto"/>
        <w:left w:val="none" w:sz="0" w:space="0" w:color="auto"/>
        <w:bottom w:val="none" w:sz="0" w:space="0" w:color="auto"/>
        <w:right w:val="none" w:sz="0" w:space="0" w:color="auto"/>
      </w:divBdr>
    </w:div>
    <w:div w:id="1685745302">
      <w:bodyDiv w:val="1"/>
      <w:marLeft w:val="0"/>
      <w:marRight w:val="0"/>
      <w:marTop w:val="0"/>
      <w:marBottom w:val="0"/>
      <w:divBdr>
        <w:top w:val="none" w:sz="0" w:space="0" w:color="auto"/>
        <w:left w:val="none" w:sz="0" w:space="0" w:color="auto"/>
        <w:bottom w:val="none" w:sz="0" w:space="0" w:color="auto"/>
        <w:right w:val="none" w:sz="0" w:space="0" w:color="auto"/>
      </w:divBdr>
    </w:div>
    <w:div w:id="1685785586">
      <w:bodyDiv w:val="1"/>
      <w:marLeft w:val="0"/>
      <w:marRight w:val="0"/>
      <w:marTop w:val="0"/>
      <w:marBottom w:val="0"/>
      <w:divBdr>
        <w:top w:val="none" w:sz="0" w:space="0" w:color="auto"/>
        <w:left w:val="none" w:sz="0" w:space="0" w:color="auto"/>
        <w:bottom w:val="none" w:sz="0" w:space="0" w:color="auto"/>
        <w:right w:val="none" w:sz="0" w:space="0" w:color="auto"/>
      </w:divBdr>
    </w:div>
    <w:div w:id="1685936430">
      <w:bodyDiv w:val="1"/>
      <w:marLeft w:val="0"/>
      <w:marRight w:val="0"/>
      <w:marTop w:val="0"/>
      <w:marBottom w:val="0"/>
      <w:divBdr>
        <w:top w:val="none" w:sz="0" w:space="0" w:color="auto"/>
        <w:left w:val="none" w:sz="0" w:space="0" w:color="auto"/>
        <w:bottom w:val="none" w:sz="0" w:space="0" w:color="auto"/>
        <w:right w:val="none" w:sz="0" w:space="0" w:color="auto"/>
      </w:divBdr>
    </w:div>
    <w:div w:id="1685938078">
      <w:bodyDiv w:val="1"/>
      <w:marLeft w:val="0"/>
      <w:marRight w:val="0"/>
      <w:marTop w:val="0"/>
      <w:marBottom w:val="0"/>
      <w:divBdr>
        <w:top w:val="none" w:sz="0" w:space="0" w:color="auto"/>
        <w:left w:val="none" w:sz="0" w:space="0" w:color="auto"/>
        <w:bottom w:val="none" w:sz="0" w:space="0" w:color="auto"/>
        <w:right w:val="none" w:sz="0" w:space="0" w:color="auto"/>
      </w:divBdr>
    </w:div>
    <w:div w:id="1685939244">
      <w:bodyDiv w:val="1"/>
      <w:marLeft w:val="0"/>
      <w:marRight w:val="0"/>
      <w:marTop w:val="0"/>
      <w:marBottom w:val="0"/>
      <w:divBdr>
        <w:top w:val="none" w:sz="0" w:space="0" w:color="auto"/>
        <w:left w:val="none" w:sz="0" w:space="0" w:color="auto"/>
        <w:bottom w:val="none" w:sz="0" w:space="0" w:color="auto"/>
        <w:right w:val="none" w:sz="0" w:space="0" w:color="auto"/>
      </w:divBdr>
    </w:div>
    <w:div w:id="1686129465">
      <w:bodyDiv w:val="1"/>
      <w:marLeft w:val="0"/>
      <w:marRight w:val="0"/>
      <w:marTop w:val="0"/>
      <w:marBottom w:val="0"/>
      <w:divBdr>
        <w:top w:val="none" w:sz="0" w:space="0" w:color="auto"/>
        <w:left w:val="none" w:sz="0" w:space="0" w:color="auto"/>
        <w:bottom w:val="none" w:sz="0" w:space="0" w:color="auto"/>
        <w:right w:val="none" w:sz="0" w:space="0" w:color="auto"/>
      </w:divBdr>
    </w:div>
    <w:div w:id="1686200945">
      <w:bodyDiv w:val="1"/>
      <w:marLeft w:val="0"/>
      <w:marRight w:val="0"/>
      <w:marTop w:val="0"/>
      <w:marBottom w:val="0"/>
      <w:divBdr>
        <w:top w:val="none" w:sz="0" w:space="0" w:color="auto"/>
        <w:left w:val="none" w:sz="0" w:space="0" w:color="auto"/>
        <w:bottom w:val="none" w:sz="0" w:space="0" w:color="auto"/>
        <w:right w:val="none" w:sz="0" w:space="0" w:color="auto"/>
      </w:divBdr>
    </w:div>
    <w:div w:id="1686394831">
      <w:bodyDiv w:val="1"/>
      <w:marLeft w:val="0"/>
      <w:marRight w:val="0"/>
      <w:marTop w:val="0"/>
      <w:marBottom w:val="0"/>
      <w:divBdr>
        <w:top w:val="none" w:sz="0" w:space="0" w:color="auto"/>
        <w:left w:val="none" w:sz="0" w:space="0" w:color="auto"/>
        <w:bottom w:val="none" w:sz="0" w:space="0" w:color="auto"/>
        <w:right w:val="none" w:sz="0" w:space="0" w:color="auto"/>
      </w:divBdr>
    </w:div>
    <w:div w:id="1687051529">
      <w:bodyDiv w:val="1"/>
      <w:marLeft w:val="0"/>
      <w:marRight w:val="0"/>
      <w:marTop w:val="0"/>
      <w:marBottom w:val="0"/>
      <w:divBdr>
        <w:top w:val="none" w:sz="0" w:space="0" w:color="auto"/>
        <w:left w:val="none" w:sz="0" w:space="0" w:color="auto"/>
        <w:bottom w:val="none" w:sz="0" w:space="0" w:color="auto"/>
        <w:right w:val="none" w:sz="0" w:space="0" w:color="auto"/>
      </w:divBdr>
    </w:div>
    <w:div w:id="1687097000">
      <w:bodyDiv w:val="1"/>
      <w:marLeft w:val="0"/>
      <w:marRight w:val="0"/>
      <w:marTop w:val="0"/>
      <w:marBottom w:val="0"/>
      <w:divBdr>
        <w:top w:val="none" w:sz="0" w:space="0" w:color="auto"/>
        <w:left w:val="none" w:sz="0" w:space="0" w:color="auto"/>
        <w:bottom w:val="none" w:sz="0" w:space="0" w:color="auto"/>
        <w:right w:val="none" w:sz="0" w:space="0" w:color="auto"/>
      </w:divBdr>
    </w:div>
    <w:div w:id="1687175785">
      <w:bodyDiv w:val="1"/>
      <w:marLeft w:val="0"/>
      <w:marRight w:val="0"/>
      <w:marTop w:val="0"/>
      <w:marBottom w:val="0"/>
      <w:divBdr>
        <w:top w:val="none" w:sz="0" w:space="0" w:color="auto"/>
        <w:left w:val="none" w:sz="0" w:space="0" w:color="auto"/>
        <w:bottom w:val="none" w:sz="0" w:space="0" w:color="auto"/>
        <w:right w:val="none" w:sz="0" w:space="0" w:color="auto"/>
      </w:divBdr>
    </w:div>
    <w:div w:id="1687294809">
      <w:bodyDiv w:val="1"/>
      <w:marLeft w:val="0"/>
      <w:marRight w:val="0"/>
      <w:marTop w:val="0"/>
      <w:marBottom w:val="0"/>
      <w:divBdr>
        <w:top w:val="none" w:sz="0" w:space="0" w:color="auto"/>
        <w:left w:val="none" w:sz="0" w:space="0" w:color="auto"/>
        <w:bottom w:val="none" w:sz="0" w:space="0" w:color="auto"/>
        <w:right w:val="none" w:sz="0" w:space="0" w:color="auto"/>
      </w:divBdr>
    </w:div>
    <w:div w:id="1687360879">
      <w:bodyDiv w:val="1"/>
      <w:marLeft w:val="0"/>
      <w:marRight w:val="0"/>
      <w:marTop w:val="0"/>
      <w:marBottom w:val="0"/>
      <w:divBdr>
        <w:top w:val="none" w:sz="0" w:space="0" w:color="auto"/>
        <w:left w:val="none" w:sz="0" w:space="0" w:color="auto"/>
        <w:bottom w:val="none" w:sz="0" w:space="0" w:color="auto"/>
        <w:right w:val="none" w:sz="0" w:space="0" w:color="auto"/>
      </w:divBdr>
    </w:div>
    <w:div w:id="1687559488">
      <w:bodyDiv w:val="1"/>
      <w:marLeft w:val="0"/>
      <w:marRight w:val="0"/>
      <w:marTop w:val="0"/>
      <w:marBottom w:val="0"/>
      <w:divBdr>
        <w:top w:val="none" w:sz="0" w:space="0" w:color="auto"/>
        <w:left w:val="none" w:sz="0" w:space="0" w:color="auto"/>
        <w:bottom w:val="none" w:sz="0" w:space="0" w:color="auto"/>
        <w:right w:val="none" w:sz="0" w:space="0" w:color="auto"/>
      </w:divBdr>
    </w:div>
    <w:div w:id="1687635601">
      <w:bodyDiv w:val="1"/>
      <w:marLeft w:val="0"/>
      <w:marRight w:val="0"/>
      <w:marTop w:val="0"/>
      <w:marBottom w:val="0"/>
      <w:divBdr>
        <w:top w:val="none" w:sz="0" w:space="0" w:color="auto"/>
        <w:left w:val="none" w:sz="0" w:space="0" w:color="auto"/>
        <w:bottom w:val="none" w:sz="0" w:space="0" w:color="auto"/>
        <w:right w:val="none" w:sz="0" w:space="0" w:color="auto"/>
      </w:divBdr>
    </w:div>
    <w:div w:id="1687708407">
      <w:bodyDiv w:val="1"/>
      <w:marLeft w:val="0"/>
      <w:marRight w:val="0"/>
      <w:marTop w:val="0"/>
      <w:marBottom w:val="0"/>
      <w:divBdr>
        <w:top w:val="none" w:sz="0" w:space="0" w:color="auto"/>
        <w:left w:val="none" w:sz="0" w:space="0" w:color="auto"/>
        <w:bottom w:val="none" w:sz="0" w:space="0" w:color="auto"/>
        <w:right w:val="none" w:sz="0" w:space="0" w:color="auto"/>
      </w:divBdr>
    </w:div>
    <w:div w:id="1687780378">
      <w:bodyDiv w:val="1"/>
      <w:marLeft w:val="0"/>
      <w:marRight w:val="0"/>
      <w:marTop w:val="0"/>
      <w:marBottom w:val="0"/>
      <w:divBdr>
        <w:top w:val="none" w:sz="0" w:space="0" w:color="auto"/>
        <w:left w:val="none" w:sz="0" w:space="0" w:color="auto"/>
        <w:bottom w:val="none" w:sz="0" w:space="0" w:color="auto"/>
        <w:right w:val="none" w:sz="0" w:space="0" w:color="auto"/>
      </w:divBdr>
    </w:div>
    <w:div w:id="1687947769">
      <w:bodyDiv w:val="1"/>
      <w:marLeft w:val="0"/>
      <w:marRight w:val="0"/>
      <w:marTop w:val="0"/>
      <w:marBottom w:val="0"/>
      <w:divBdr>
        <w:top w:val="none" w:sz="0" w:space="0" w:color="auto"/>
        <w:left w:val="none" w:sz="0" w:space="0" w:color="auto"/>
        <w:bottom w:val="none" w:sz="0" w:space="0" w:color="auto"/>
        <w:right w:val="none" w:sz="0" w:space="0" w:color="auto"/>
      </w:divBdr>
    </w:div>
    <w:div w:id="1688017558">
      <w:bodyDiv w:val="1"/>
      <w:marLeft w:val="0"/>
      <w:marRight w:val="0"/>
      <w:marTop w:val="0"/>
      <w:marBottom w:val="0"/>
      <w:divBdr>
        <w:top w:val="none" w:sz="0" w:space="0" w:color="auto"/>
        <w:left w:val="none" w:sz="0" w:space="0" w:color="auto"/>
        <w:bottom w:val="none" w:sz="0" w:space="0" w:color="auto"/>
        <w:right w:val="none" w:sz="0" w:space="0" w:color="auto"/>
      </w:divBdr>
    </w:div>
    <w:div w:id="1688215987">
      <w:bodyDiv w:val="1"/>
      <w:marLeft w:val="0"/>
      <w:marRight w:val="0"/>
      <w:marTop w:val="0"/>
      <w:marBottom w:val="0"/>
      <w:divBdr>
        <w:top w:val="none" w:sz="0" w:space="0" w:color="auto"/>
        <w:left w:val="none" w:sz="0" w:space="0" w:color="auto"/>
        <w:bottom w:val="none" w:sz="0" w:space="0" w:color="auto"/>
        <w:right w:val="none" w:sz="0" w:space="0" w:color="auto"/>
      </w:divBdr>
    </w:div>
    <w:div w:id="1689064736">
      <w:bodyDiv w:val="1"/>
      <w:marLeft w:val="0"/>
      <w:marRight w:val="0"/>
      <w:marTop w:val="0"/>
      <w:marBottom w:val="0"/>
      <w:divBdr>
        <w:top w:val="none" w:sz="0" w:space="0" w:color="auto"/>
        <w:left w:val="none" w:sz="0" w:space="0" w:color="auto"/>
        <w:bottom w:val="none" w:sz="0" w:space="0" w:color="auto"/>
        <w:right w:val="none" w:sz="0" w:space="0" w:color="auto"/>
      </w:divBdr>
    </w:div>
    <w:div w:id="1689140043">
      <w:bodyDiv w:val="1"/>
      <w:marLeft w:val="0"/>
      <w:marRight w:val="0"/>
      <w:marTop w:val="0"/>
      <w:marBottom w:val="0"/>
      <w:divBdr>
        <w:top w:val="none" w:sz="0" w:space="0" w:color="auto"/>
        <w:left w:val="none" w:sz="0" w:space="0" w:color="auto"/>
        <w:bottom w:val="none" w:sz="0" w:space="0" w:color="auto"/>
        <w:right w:val="none" w:sz="0" w:space="0" w:color="auto"/>
      </w:divBdr>
    </w:div>
    <w:div w:id="1689256372">
      <w:bodyDiv w:val="1"/>
      <w:marLeft w:val="0"/>
      <w:marRight w:val="0"/>
      <w:marTop w:val="0"/>
      <w:marBottom w:val="0"/>
      <w:divBdr>
        <w:top w:val="none" w:sz="0" w:space="0" w:color="auto"/>
        <w:left w:val="none" w:sz="0" w:space="0" w:color="auto"/>
        <w:bottom w:val="none" w:sz="0" w:space="0" w:color="auto"/>
        <w:right w:val="none" w:sz="0" w:space="0" w:color="auto"/>
      </w:divBdr>
    </w:div>
    <w:div w:id="1689259989">
      <w:bodyDiv w:val="1"/>
      <w:marLeft w:val="0"/>
      <w:marRight w:val="0"/>
      <w:marTop w:val="0"/>
      <w:marBottom w:val="0"/>
      <w:divBdr>
        <w:top w:val="none" w:sz="0" w:space="0" w:color="auto"/>
        <w:left w:val="none" w:sz="0" w:space="0" w:color="auto"/>
        <w:bottom w:val="none" w:sz="0" w:space="0" w:color="auto"/>
        <w:right w:val="none" w:sz="0" w:space="0" w:color="auto"/>
      </w:divBdr>
    </w:div>
    <w:div w:id="1689286046">
      <w:bodyDiv w:val="1"/>
      <w:marLeft w:val="0"/>
      <w:marRight w:val="0"/>
      <w:marTop w:val="0"/>
      <w:marBottom w:val="0"/>
      <w:divBdr>
        <w:top w:val="none" w:sz="0" w:space="0" w:color="auto"/>
        <w:left w:val="none" w:sz="0" w:space="0" w:color="auto"/>
        <w:bottom w:val="none" w:sz="0" w:space="0" w:color="auto"/>
        <w:right w:val="none" w:sz="0" w:space="0" w:color="auto"/>
      </w:divBdr>
    </w:div>
    <w:div w:id="1689598031">
      <w:bodyDiv w:val="1"/>
      <w:marLeft w:val="0"/>
      <w:marRight w:val="0"/>
      <w:marTop w:val="0"/>
      <w:marBottom w:val="0"/>
      <w:divBdr>
        <w:top w:val="none" w:sz="0" w:space="0" w:color="auto"/>
        <w:left w:val="none" w:sz="0" w:space="0" w:color="auto"/>
        <w:bottom w:val="none" w:sz="0" w:space="0" w:color="auto"/>
        <w:right w:val="none" w:sz="0" w:space="0" w:color="auto"/>
      </w:divBdr>
    </w:div>
    <w:div w:id="1689792957">
      <w:bodyDiv w:val="1"/>
      <w:marLeft w:val="0"/>
      <w:marRight w:val="0"/>
      <w:marTop w:val="0"/>
      <w:marBottom w:val="0"/>
      <w:divBdr>
        <w:top w:val="none" w:sz="0" w:space="0" w:color="auto"/>
        <w:left w:val="none" w:sz="0" w:space="0" w:color="auto"/>
        <w:bottom w:val="none" w:sz="0" w:space="0" w:color="auto"/>
        <w:right w:val="none" w:sz="0" w:space="0" w:color="auto"/>
      </w:divBdr>
    </w:div>
    <w:div w:id="1690061967">
      <w:bodyDiv w:val="1"/>
      <w:marLeft w:val="0"/>
      <w:marRight w:val="0"/>
      <w:marTop w:val="0"/>
      <w:marBottom w:val="0"/>
      <w:divBdr>
        <w:top w:val="none" w:sz="0" w:space="0" w:color="auto"/>
        <w:left w:val="none" w:sz="0" w:space="0" w:color="auto"/>
        <w:bottom w:val="none" w:sz="0" w:space="0" w:color="auto"/>
        <w:right w:val="none" w:sz="0" w:space="0" w:color="auto"/>
      </w:divBdr>
    </w:div>
    <w:div w:id="1690064347">
      <w:bodyDiv w:val="1"/>
      <w:marLeft w:val="0"/>
      <w:marRight w:val="0"/>
      <w:marTop w:val="0"/>
      <w:marBottom w:val="0"/>
      <w:divBdr>
        <w:top w:val="none" w:sz="0" w:space="0" w:color="auto"/>
        <w:left w:val="none" w:sz="0" w:space="0" w:color="auto"/>
        <w:bottom w:val="none" w:sz="0" w:space="0" w:color="auto"/>
        <w:right w:val="none" w:sz="0" w:space="0" w:color="auto"/>
      </w:divBdr>
    </w:div>
    <w:div w:id="1690328933">
      <w:bodyDiv w:val="1"/>
      <w:marLeft w:val="0"/>
      <w:marRight w:val="0"/>
      <w:marTop w:val="0"/>
      <w:marBottom w:val="0"/>
      <w:divBdr>
        <w:top w:val="none" w:sz="0" w:space="0" w:color="auto"/>
        <w:left w:val="none" w:sz="0" w:space="0" w:color="auto"/>
        <w:bottom w:val="none" w:sz="0" w:space="0" w:color="auto"/>
        <w:right w:val="none" w:sz="0" w:space="0" w:color="auto"/>
      </w:divBdr>
    </w:div>
    <w:div w:id="1690570926">
      <w:bodyDiv w:val="1"/>
      <w:marLeft w:val="0"/>
      <w:marRight w:val="0"/>
      <w:marTop w:val="0"/>
      <w:marBottom w:val="0"/>
      <w:divBdr>
        <w:top w:val="none" w:sz="0" w:space="0" w:color="auto"/>
        <w:left w:val="none" w:sz="0" w:space="0" w:color="auto"/>
        <w:bottom w:val="none" w:sz="0" w:space="0" w:color="auto"/>
        <w:right w:val="none" w:sz="0" w:space="0" w:color="auto"/>
      </w:divBdr>
    </w:div>
    <w:div w:id="1690905845">
      <w:bodyDiv w:val="1"/>
      <w:marLeft w:val="0"/>
      <w:marRight w:val="0"/>
      <w:marTop w:val="0"/>
      <w:marBottom w:val="0"/>
      <w:divBdr>
        <w:top w:val="none" w:sz="0" w:space="0" w:color="auto"/>
        <w:left w:val="none" w:sz="0" w:space="0" w:color="auto"/>
        <w:bottom w:val="none" w:sz="0" w:space="0" w:color="auto"/>
        <w:right w:val="none" w:sz="0" w:space="0" w:color="auto"/>
      </w:divBdr>
    </w:div>
    <w:div w:id="1691032924">
      <w:bodyDiv w:val="1"/>
      <w:marLeft w:val="0"/>
      <w:marRight w:val="0"/>
      <w:marTop w:val="0"/>
      <w:marBottom w:val="0"/>
      <w:divBdr>
        <w:top w:val="none" w:sz="0" w:space="0" w:color="auto"/>
        <w:left w:val="none" w:sz="0" w:space="0" w:color="auto"/>
        <w:bottom w:val="none" w:sz="0" w:space="0" w:color="auto"/>
        <w:right w:val="none" w:sz="0" w:space="0" w:color="auto"/>
      </w:divBdr>
    </w:div>
    <w:div w:id="1691100640">
      <w:bodyDiv w:val="1"/>
      <w:marLeft w:val="0"/>
      <w:marRight w:val="0"/>
      <w:marTop w:val="0"/>
      <w:marBottom w:val="0"/>
      <w:divBdr>
        <w:top w:val="none" w:sz="0" w:space="0" w:color="auto"/>
        <w:left w:val="none" w:sz="0" w:space="0" w:color="auto"/>
        <w:bottom w:val="none" w:sz="0" w:space="0" w:color="auto"/>
        <w:right w:val="none" w:sz="0" w:space="0" w:color="auto"/>
      </w:divBdr>
    </w:div>
    <w:div w:id="1691175514">
      <w:bodyDiv w:val="1"/>
      <w:marLeft w:val="0"/>
      <w:marRight w:val="0"/>
      <w:marTop w:val="0"/>
      <w:marBottom w:val="0"/>
      <w:divBdr>
        <w:top w:val="none" w:sz="0" w:space="0" w:color="auto"/>
        <w:left w:val="none" w:sz="0" w:space="0" w:color="auto"/>
        <w:bottom w:val="none" w:sz="0" w:space="0" w:color="auto"/>
        <w:right w:val="none" w:sz="0" w:space="0" w:color="auto"/>
      </w:divBdr>
    </w:div>
    <w:div w:id="1691179511">
      <w:bodyDiv w:val="1"/>
      <w:marLeft w:val="0"/>
      <w:marRight w:val="0"/>
      <w:marTop w:val="0"/>
      <w:marBottom w:val="0"/>
      <w:divBdr>
        <w:top w:val="none" w:sz="0" w:space="0" w:color="auto"/>
        <w:left w:val="none" w:sz="0" w:space="0" w:color="auto"/>
        <w:bottom w:val="none" w:sz="0" w:space="0" w:color="auto"/>
        <w:right w:val="none" w:sz="0" w:space="0" w:color="auto"/>
      </w:divBdr>
    </w:div>
    <w:div w:id="1691419954">
      <w:bodyDiv w:val="1"/>
      <w:marLeft w:val="0"/>
      <w:marRight w:val="0"/>
      <w:marTop w:val="0"/>
      <w:marBottom w:val="0"/>
      <w:divBdr>
        <w:top w:val="none" w:sz="0" w:space="0" w:color="auto"/>
        <w:left w:val="none" w:sz="0" w:space="0" w:color="auto"/>
        <w:bottom w:val="none" w:sz="0" w:space="0" w:color="auto"/>
        <w:right w:val="none" w:sz="0" w:space="0" w:color="auto"/>
      </w:divBdr>
    </w:div>
    <w:div w:id="1691489026">
      <w:bodyDiv w:val="1"/>
      <w:marLeft w:val="0"/>
      <w:marRight w:val="0"/>
      <w:marTop w:val="0"/>
      <w:marBottom w:val="0"/>
      <w:divBdr>
        <w:top w:val="none" w:sz="0" w:space="0" w:color="auto"/>
        <w:left w:val="none" w:sz="0" w:space="0" w:color="auto"/>
        <w:bottom w:val="none" w:sz="0" w:space="0" w:color="auto"/>
        <w:right w:val="none" w:sz="0" w:space="0" w:color="auto"/>
      </w:divBdr>
    </w:div>
    <w:div w:id="1691835565">
      <w:bodyDiv w:val="1"/>
      <w:marLeft w:val="0"/>
      <w:marRight w:val="0"/>
      <w:marTop w:val="0"/>
      <w:marBottom w:val="0"/>
      <w:divBdr>
        <w:top w:val="none" w:sz="0" w:space="0" w:color="auto"/>
        <w:left w:val="none" w:sz="0" w:space="0" w:color="auto"/>
        <w:bottom w:val="none" w:sz="0" w:space="0" w:color="auto"/>
        <w:right w:val="none" w:sz="0" w:space="0" w:color="auto"/>
      </w:divBdr>
    </w:div>
    <w:div w:id="1691839062">
      <w:bodyDiv w:val="1"/>
      <w:marLeft w:val="0"/>
      <w:marRight w:val="0"/>
      <w:marTop w:val="0"/>
      <w:marBottom w:val="0"/>
      <w:divBdr>
        <w:top w:val="none" w:sz="0" w:space="0" w:color="auto"/>
        <w:left w:val="none" w:sz="0" w:space="0" w:color="auto"/>
        <w:bottom w:val="none" w:sz="0" w:space="0" w:color="auto"/>
        <w:right w:val="none" w:sz="0" w:space="0" w:color="auto"/>
      </w:divBdr>
    </w:div>
    <w:div w:id="1691877444">
      <w:bodyDiv w:val="1"/>
      <w:marLeft w:val="0"/>
      <w:marRight w:val="0"/>
      <w:marTop w:val="0"/>
      <w:marBottom w:val="0"/>
      <w:divBdr>
        <w:top w:val="none" w:sz="0" w:space="0" w:color="auto"/>
        <w:left w:val="none" w:sz="0" w:space="0" w:color="auto"/>
        <w:bottom w:val="none" w:sz="0" w:space="0" w:color="auto"/>
        <w:right w:val="none" w:sz="0" w:space="0" w:color="auto"/>
      </w:divBdr>
    </w:div>
    <w:div w:id="1691952109">
      <w:bodyDiv w:val="1"/>
      <w:marLeft w:val="0"/>
      <w:marRight w:val="0"/>
      <w:marTop w:val="0"/>
      <w:marBottom w:val="0"/>
      <w:divBdr>
        <w:top w:val="none" w:sz="0" w:space="0" w:color="auto"/>
        <w:left w:val="none" w:sz="0" w:space="0" w:color="auto"/>
        <w:bottom w:val="none" w:sz="0" w:space="0" w:color="auto"/>
        <w:right w:val="none" w:sz="0" w:space="0" w:color="auto"/>
      </w:divBdr>
    </w:div>
    <w:div w:id="1691953130">
      <w:bodyDiv w:val="1"/>
      <w:marLeft w:val="0"/>
      <w:marRight w:val="0"/>
      <w:marTop w:val="0"/>
      <w:marBottom w:val="0"/>
      <w:divBdr>
        <w:top w:val="none" w:sz="0" w:space="0" w:color="auto"/>
        <w:left w:val="none" w:sz="0" w:space="0" w:color="auto"/>
        <w:bottom w:val="none" w:sz="0" w:space="0" w:color="auto"/>
        <w:right w:val="none" w:sz="0" w:space="0" w:color="auto"/>
      </w:divBdr>
    </w:div>
    <w:div w:id="1692223437">
      <w:bodyDiv w:val="1"/>
      <w:marLeft w:val="0"/>
      <w:marRight w:val="0"/>
      <w:marTop w:val="0"/>
      <w:marBottom w:val="0"/>
      <w:divBdr>
        <w:top w:val="none" w:sz="0" w:space="0" w:color="auto"/>
        <w:left w:val="none" w:sz="0" w:space="0" w:color="auto"/>
        <w:bottom w:val="none" w:sz="0" w:space="0" w:color="auto"/>
        <w:right w:val="none" w:sz="0" w:space="0" w:color="auto"/>
      </w:divBdr>
    </w:div>
    <w:div w:id="1692681581">
      <w:bodyDiv w:val="1"/>
      <w:marLeft w:val="0"/>
      <w:marRight w:val="0"/>
      <w:marTop w:val="0"/>
      <w:marBottom w:val="0"/>
      <w:divBdr>
        <w:top w:val="none" w:sz="0" w:space="0" w:color="auto"/>
        <w:left w:val="none" w:sz="0" w:space="0" w:color="auto"/>
        <w:bottom w:val="none" w:sz="0" w:space="0" w:color="auto"/>
        <w:right w:val="none" w:sz="0" w:space="0" w:color="auto"/>
      </w:divBdr>
    </w:div>
    <w:div w:id="1692730088">
      <w:bodyDiv w:val="1"/>
      <w:marLeft w:val="0"/>
      <w:marRight w:val="0"/>
      <w:marTop w:val="0"/>
      <w:marBottom w:val="0"/>
      <w:divBdr>
        <w:top w:val="none" w:sz="0" w:space="0" w:color="auto"/>
        <w:left w:val="none" w:sz="0" w:space="0" w:color="auto"/>
        <w:bottom w:val="none" w:sz="0" w:space="0" w:color="auto"/>
        <w:right w:val="none" w:sz="0" w:space="0" w:color="auto"/>
      </w:divBdr>
    </w:div>
    <w:div w:id="1692796888">
      <w:bodyDiv w:val="1"/>
      <w:marLeft w:val="0"/>
      <w:marRight w:val="0"/>
      <w:marTop w:val="0"/>
      <w:marBottom w:val="0"/>
      <w:divBdr>
        <w:top w:val="none" w:sz="0" w:space="0" w:color="auto"/>
        <w:left w:val="none" w:sz="0" w:space="0" w:color="auto"/>
        <w:bottom w:val="none" w:sz="0" w:space="0" w:color="auto"/>
        <w:right w:val="none" w:sz="0" w:space="0" w:color="auto"/>
      </w:divBdr>
    </w:div>
    <w:div w:id="1692800014">
      <w:bodyDiv w:val="1"/>
      <w:marLeft w:val="0"/>
      <w:marRight w:val="0"/>
      <w:marTop w:val="0"/>
      <w:marBottom w:val="0"/>
      <w:divBdr>
        <w:top w:val="none" w:sz="0" w:space="0" w:color="auto"/>
        <w:left w:val="none" w:sz="0" w:space="0" w:color="auto"/>
        <w:bottom w:val="none" w:sz="0" w:space="0" w:color="auto"/>
        <w:right w:val="none" w:sz="0" w:space="0" w:color="auto"/>
      </w:divBdr>
    </w:div>
    <w:div w:id="1692801525">
      <w:bodyDiv w:val="1"/>
      <w:marLeft w:val="0"/>
      <w:marRight w:val="0"/>
      <w:marTop w:val="0"/>
      <w:marBottom w:val="0"/>
      <w:divBdr>
        <w:top w:val="none" w:sz="0" w:space="0" w:color="auto"/>
        <w:left w:val="none" w:sz="0" w:space="0" w:color="auto"/>
        <w:bottom w:val="none" w:sz="0" w:space="0" w:color="auto"/>
        <w:right w:val="none" w:sz="0" w:space="0" w:color="auto"/>
      </w:divBdr>
    </w:div>
    <w:div w:id="1692949220">
      <w:bodyDiv w:val="1"/>
      <w:marLeft w:val="0"/>
      <w:marRight w:val="0"/>
      <w:marTop w:val="0"/>
      <w:marBottom w:val="0"/>
      <w:divBdr>
        <w:top w:val="none" w:sz="0" w:space="0" w:color="auto"/>
        <w:left w:val="none" w:sz="0" w:space="0" w:color="auto"/>
        <w:bottom w:val="none" w:sz="0" w:space="0" w:color="auto"/>
        <w:right w:val="none" w:sz="0" w:space="0" w:color="auto"/>
      </w:divBdr>
    </w:div>
    <w:div w:id="1692955668">
      <w:bodyDiv w:val="1"/>
      <w:marLeft w:val="0"/>
      <w:marRight w:val="0"/>
      <w:marTop w:val="0"/>
      <w:marBottom w:val="0"/>
      <w:divBdr>
        <w:top w:val="none" w:sz="0" w:space="0" w:color="auto"/>
        <w:left w:val="none" w:sz="0" w:space="0" w:color="auto"/>
        <w:bottom w:val="none" w:sz="0" w:space="0" w:color="auto"/>
        <w:right w:val="none" w:sz="0" w:space="0" w:color="auto"/>
      </w:divBdr>
    </w:div>
    <w:div w:id="1693140377">
      <w:bodyDiv w:val="1"/>
      <w:marLeft w:val="0"/>
      <w:marRight w:val="0"/>
      <w:marTop w:val="0"/>
      <w:marBottom w:val="0"/>
      <w:divBdr>
        <w:top w:val="none" w:sz="0" w:space="0" w:color="auto"/>
        <w:left w:val="none" w:sz="0" w:space="0" w:color="auto"/>
        <w:bottom w:val="none" w:sz="0" w:space="0" w:color="auto"/>
        <w:right w:val="none" w:sz="0" w:space="0" w:color="auto"/>
      </w:divBdr>
    </w:div>
    <w:div w:id="1693220150">
      <w:bodyDiv w:val="1"/>
      <w:marLeft w:val="0"/>
      <w:marRight w:val="0"/>
      <w:marTop w:val="0"/>
      <w:marBottom w:val="0"/>
      <w:divBdr>
        <w:top w:val="none" w:sz="0" w:space="0" w:color="auto"/>
        <w:left w:val="none" w:sz="0" w:space="0" w:color="auto"/>
        <w:bottom w:val="none" w:sz="0" w:space="0" w:color="auto"/>
        <w:right w:val="none" w:sz="0" w:space="0" w:color="auto"/>
      </w:divBdr>
    </w:div>
    <w:div w:id="1693533190">
      <w:bodyDiv w:val="1"/>
      <w:marLeft w:val="0"/>
      <w:marRight w:val="0"/>
      <w:marTop w:val="0"/>
      <w:marBottom w:val="0"/>
      <w:divBdr>
        <w:top w:val="none" w:sz="0" w:space="0" w:color="auto"/>
        <w:left w:val="none" w:sz="0" w:space="0" w:color="auto"/>
        <w:bottom w:val="none" w:sz="0" w:space="0" w:color="auto"/>
        <w:right w:val="none" w:sz="0" w:space="0" w:color="auto"/>
      </w:divBdr>
    </w:div>
    <w:div w:id="1693533882">
      <w:bodyDiv w:val="1"/>
      <w:marLeft w:val="0"/>
      <w:marRight w:val="0"/>
      <w:marTop w:val="0"/>
      <w:marBottom w:val="0"/>
      <w:divBdr>
        <w:top w:val="none" w:sz="0" w:space="0" w:color="auto"/>
        <w:left w:val="none" w:sz="0" w:space="0" w:color="auto"/>
        <w:bottom w:val="none" w:sz="0" w:space="0" w:color="auto"/>
        <w:right w:val="none" w:sz="0" w:space="0" w:color="auto"/>
      </w:divBdr>
    </w:div>
    <w:div w:id="1693650847">
      <w:bodyDiv w:val="1"/>
      <w:marLeft w:val="0"/>
      <w:marRight w:val="0"/>
      <w:marTop w:val="0"/>
      <w:marBottom w:val="0"/>
      <w:divBdr>
        <w:top w:val="none" w:sz="0" w:space="0" w:color="auto"/>
        <w:left w:val="none" w:sz="0" w:space="0" w:color="auto"/>
        <w:bottom w:val="none" w:sz="0" w:space="0" w:color="auto"/>
        <w:right w:val="none" w:sz="0" w:space="0" w:color="auto"/>
      </w:divBdr>
    </w:div>
    <w:div w:id="1693653755">
      <w:bodyDiv w:val="1"/>
      <w:marLeft w:val="0"/>
      <w:marRight w:val="0"/>
      <w:marTop w:val="0"/>
      <w:marBottom w:val="0"/>
      <w:divBdr>
        <w:top w:val="none" w:sz="0" w:space="0" w:color="auto"/>
        <w:left w:val="none" w:sz="0" w:space="0" w:color="auto"/>
        <w:bottom w:val="none" w:sz="0" w:space="0" w:color="auto"/>
        <w:right w:val="none" w:sz="0" w:space="0" w:color="auto"/>
      </w:divBdr>
    </w:div>
    <w:div w:id="1693720603">
      <w:bodyDiv w:val="1"/>
      <w:marLeft w:val="0"/>
      <w:marRight w:val="0"/>
      <w:marTop w:val="0"/>
      <w:marBottom w:val="0"/>
      <w:divBdr>
        <w:top w:val="none" w:sz="0" w:space="0" w:color="auto"/>
        <w:left w:val="none" w:sz="0" w:space="0" w:color="auto"/>
        <w:bottom w:val="none" w:sz="0" w:space="0" w:color="auto"/>
        <w:right w:val="none" w:sz="0" w:space="0" w:color="auto"/>
      </w:divBdr>
    </w:div>
    <w:div w:id="1693804260">
      <w:bodyDiv w:val="1"/>
      <w:marLeft w:val="0"/>
      <w:marRight w:val="0"/>
      <w:marTop w:val="0"/>
      <w:marBottom w:val="0"/>
      <w:divBdr>
        <w:top w:val="none" w:sz="0" w:space="0" w:color="auto"/>
        <w:left w:val="none" w:sz="0" w:space="0" w:color="auto"/>
        <w:bottom w:val="none" w:sz="0" w:space="0" w:color="auto"/>
        <w:right w:val="none" w:sz="0" w:space="0" w:color="auto"/>
      </w:divBdr>
    </w:div>
    <w:div w:id="1693994223">
      <w:bodyDiv w:val="1"/>
      <w:marLeft w:val="0"/>
      <w:marRight w:val="0"/>
      <w:marTop w:val="0"/>
      <w:marBottom w:val="0"/>
      <w:divBdr>
        <w:top w:val="none" w:sz="0" w:space="0" w:color="auto"/>
        <w:left w:val="none" w:sz="0" w:space="0" w:color="auto"/>
        <w:bottom w:val="none" w:sz="0" w:space="0" w:color="auto"/>
        <w:right w:val="none" w:sz="0" w:space="0" w:color="auto"/>
      </w:divBdr>
    </w:div>
    <w:div w:id="1694115630">
      <w:bodyDiv w:val="1"/>
      <w:marLeft w:val="0"/>
      <w:marRight w:val="0"/>
      <w:marTop w:val="0"/>
      <w:marBottom w:val="0"/>
      <w:divBdr>
        <w:top w:val="none" w:sz="0" w:space="0" w:color="auto"/>
        <w:left w:val="none" w:sz="0" w:space="0" w:color="auto"/>
        <w:bottom w:val="none" w:sz="0" w:space="0" w:color="auto"/>
        <w:right w:val="none" w:sz="0" w:space="0" w:color="auto"/>
      </w:divBdr>
    </w:div>
    <w:div w:id="1694306869">
      <w:bodyDiv w:val="1"/>
      <w:marLeft w:val="0"/>
      <w:marRight w:val="0"/>
      <w:marTop w:val="0"/>
      <w:marBottom w:val="0"/>
      <w:divBdr>
        <w:top w:val="none" w:sz="0" w:space="0" w:color="auto"/>
        <w:left w:val="none" w:sz="0" w:space="0" w:color="auto"/>
        <w:bottom w:val="none" w:sz="0" w:space="0" w:color="auto"/>
        <w:right w:val="none" w:sz="0" w:space="0" w:color="auto"/>
      </w:divBdr>
    </w:div>
    <w:div w:id="1694376670">
      <w:bodyDiv w:val="1"/>
      <w:marLeft w:val="0"/>
      <w:marRight w:val="0"/>
      <w:marTop w:val="0"/>
      <w:marBottom w:val="0"/>
      <w:divBdr>
        <w:top w:val="none" w:sz="0" w:space="0" w:color="auto"/>
        <w:left w:val="none" w:sz="0" w:space="0" w:color="auto"/>
        <w:bottom w:val="none" w:sz="0" w:space="0" w:color="auto"/>
        <w:right w:val="none" w:sz="0" w:space="0" w:color="auto"/>
      </w:divBdr>
    </w:div>
    <w:div w:id="1694383696">
      <w:bodyDiv w:val="1"/>
      <w:marLeft w:val="0"/>
      <w:marRight w:val="0"/>
      <w:marTop w:val="0"/>
      <w:marBottom w:val="0"/>
      <w:divBdr>
        <w:top w:val="none" w:sz="0" w:space="0" w:color="auto"/>
        <w:left w:val="none" w:sz="0" w:space="0" w:color="auto"/>
        <w:bottom w:val="none" w:sz="0" w:space="0" w:color="auto"/>
        <w:right w:val="none" w:sz="0" w:space="0" w:color="auto"/>
      </w:divBdr>
    </w:div>
    <w:div w:id="1694460139">
      <w:bodyDiv w:val="1"/>
      <w:marLeft w:val="0"/>
      <w:marRight w:val="0"/>
      <w:marTop w:val="0"/>
      <w:marBottom w:val="0"/>
      <w:divBdr>
        <w:top w:val="none" w:sz="0" w:space="0" w:color="auto"/>
        <w:left w:val="none" w:sz="0" w:space="0" w:color="auto"/>
        <w:bottom w:val="none" w:sz="0" w:space="0" w:color="auto"/>
        <w:right w:val="none" w:sz="0" w:space="0" w:color="auto"/>
      </w:divBdr>
    </w:div>
    <w:div w:id="1694720151">
      <w:bodyDiv w:val="1"/>
      <w:marLeft w:val="0"/>
      <w:marRight w:val="0"/>
      <w:marTop w:val="0"/>
      <w:marBottom w:val="0"/>
      <w:divBdr>
        <w:top w:val="none" w:sz="0" w:space="0" w:color="auto"/>
        <w:left w:val="none" w:sz="0" w:space="0" w:color="auto"/>
        <w:bottom w:val="none" w:sz="0" w:space="0" w:color="auto"/>
        <w:right w:val="none" w:sz="0" w:space="0" w:color="auto"/>
      </w:divBdr>
    </w:div>
    <w:div w:id="1694837351">
      <w:bodyDiv w:val="1"/>
      <w:marLeft w:val="0"/>
      <w:marRight w:val="0"/>
      <w:marTop w:val="0"/>
      <w:marBottom w:val="0"/>
      <w:divBdr>
        <w:top w:val="none" w:sz="0" w:space="0" w:color="auto"/>
        <w:left w:val="none" w:sz="0" w:space="0" w:color="auto"/>
        <w:bottom w:val="none" w:sz="0" w:space="0" w:color="auto"/>
        <w:right w:val="none" w:sz="0" w:space="0" w:color="auto"/>
      </w:divBdr>
    </w:div>
    <w:div w:id="1694845502">
      <w:bodyDiv w:val="1"/>
      <w:marLeft w:val="0"/>
      <w:marRight w:val="0"/>
      <w:marTop w:val="0"/>
      <w:marBottom w:val="0"/>
      <w:divBdr>
        <w:top w:val="none" w:sz="0" w:space="0" w:color="auto"/>
        <w:left w:val="none" w:sz="0" w:space="0" w:color="auto"/>
        <w:bottom w:val="none" w:sz="0" w:space="0" w:color="auto"/>
        <w:right w:val="none" w:sz="0" w:space="0" w:color="auto"/>
      </w:divBdr>
    </w:div>
    <w:div w:id="1695186671">
      <w:bodyDiv w:val="1"/>
      <w:marLeft w:val="0"/>
      <w:marRight w:val="0"/>
      <w:marTop w:val="0"/>
      <w:marBottom w:val="0"/>
      <w:divBdr>
        <w:top w:val="none" w:sz="0" w:space="0" w:color="auto"/>
        <w:left w:val="none" w:sz="0" w:space="0" w:color="auto"/>
        <w:bottom w:val="none" w:sz="0" w:space="0" w:color="auto"/>
        <w:right w:val="none" w:sz="0" w:space="0" w:color="auto"/>
      </w:divBdr>
    </w:div>
    <w:div w:id="1695421951">
      <w:bodyDiv w:val="1"/>
      <w:marLeft w:val="0"/>
      <w:marRight w:val="0"/>
      <w:marTop w:val="0"/>
      <w:marBottom w:val="0"/>
      <w:divBdr>
        <w:top w:val="none" w:sz="0" w:space="0" w:color="auto"/>
        <w:left w:val="none" w:sz="0" w:space="0" w:color="auto"/>
        <w:bottom w:val="none" w:sz="0" w:space="0" w:color="auto"/>
        <w:right w:val="none" w:sz="0" w:space="0" w:color="auto"/>
      </w:divBdr>
    </w:div>
    <w:div w:id="1695692252">
      <w:bodyDiv w:val="1"/>
      <w:marLeft w:val="0"/>
      <w:marRight w:val="0"/>
      <w:marTop w:val="0"/>
      <w:marBottom w:val="0"/>
      <w:divBdr>
        <w:top w:val="none" w:sz="0" w:space="0" w:color="auto"/>
        <w:left w:val="none" w:sz="0" w:space="0" w:color="auto"/>
        <w:bottom w:val="none" w:sz="0" w:space="0" w:color="auto"/>
        <w:right w:val="none" w:sz="0" w:space="0" w:color="auto"/>
      </w:divBdr>
    </w:div>
    <w:div w:id="1695839467">
      <w:bodyDiv w:val="1"/>
      <w:marLeft w:val="0"/>
      <w:marRight w:val="0"/>
      <w:marTop w:val="0"/>
      <w:marBottom w:val="0"/>
      <w:divBdr>
        <w:top w:val="none" w:sz="0" w:space="0" w:color="auto"/>
        <w:left w:val="none" w:sz="0" w:space="0" w:color="auto"/>
        <w:bottom w:val="none" w:sz="0" w:space="0" w:color="auto"/>
        <w:right w:val="none" w:sz="0" w:space="0" w:color="auto"/>
      </w:divBdr>
    </w:div>
    <w:div w:id="1696224894">
      <w:bodyDiv w:val="1"/>
      <w:marLeft w:val="0"/>
      <w:marRight w:val="0"/>
      <w:marTop w:val="0"/>
      <w:marBottom w:val="0"/>
      <w:divBdr>
        <w:top w:val="none" w:sz="0" w:space="0" w:color="auto"/>
        <w:left w:val="none" w:sz="0" w:space="0" w:color="auto"/>
        <w:bottom w:val="none" w:sz="0" w:space="0" w:color="auto"/>
        <w:right w:val="none" w:sz="0" w:space="0" w:color="auto"/>
      </w:divBdr>
    </w:div>
    <w:div w:id="1696229365">
      <w:bodyDiv w:val="1"/>
      <w:marLeft w:val="0"/>
      <w:marRight w:val="0"/>
      <w:marTop w:val="0"/>
      <w:marBottom w:val="0"/>
      <w:divBdr>
        <w:top w:val="none" w:sz="0" w:space="0" w:color="auto"/>
        <w:left w:val="none" w:sz="0" w:space="0" w:color="auto"/>
        <w:bottom w:val="none" w:sz="0" w:space="0" w:color="auto"/>
        <w:right w:val="none" w:sz="0" w:space="0" w:color="auto"/>
      </w:divBdr>
    </w:div>
    <w:div w:id="1696348316">
      <w:bodyDiv w:val="1"/>
      <w:marLeft w:val="0"/>
      <w:marRight w:val="0"/>
      <w:marTop w:val="0"/>
      <w:marBottom w:val="0"/>
      <w:divBdr>
        <w:top w:val="none" w:sz="0" w:space="0" w:color="auto"/>
        <w:left w:val="none" w:sz="0" w:space="0" w:color="auto"/>
        <w:bottom w:val="none" w:sz="0" w:space="0" w:color="auto"/>
        <w:right w:val="none" w:sz="0" w:space="0" w:color="auto"/>
      </w:divBdr>
    </w:div>
    <w:div w:id="1696535807">
      <w:bodyDiv w:val="1"/>
      <w:marLeft w:val="0"/>
      <w:marRight w:val="0"/>
      <w:marTop w:val="0"/>
      <w:marBottom w:val="0"/>
      <w:divBdr>
        <w:top w:val="none" w:sz="0" w:space="0" w:color="auto"/>
        <w:left w:val="none" w:sz="0" w:space="0" w:color="auto"/>
        <w:bottom w:val="none" w:sz="0" w:space="0" w:color="auto"/>
        <w:right w:val="none" w:sz="0" w:space="0" w:color="auto"/>
      </w:divBdr>
    </w:div>
    <w:div w:id="1696613512">
      <w:bodyDiv w:val="1"/>
      <w:marLeft w:val="0"/>
      <w:marRight w:val="0"/>
      <w:marTop w:val="0"/>
      <w:marBottom w:val="0"/>
      <w:divBdr>
        <w:top w:val="none" w:sz="0" w:space="0" w:color="auto"/>
        <w:left w:val="none" w:sz="0" w:space="0" w:color="auto"/>
        <w:bottom w:val="none" w:sz="0" w:space="0" w:color="auto"/>
        <w:right w:val="none" w:sz="0" w:space="0" w:color="auto"/>
      </w:divBdr>
    </w:div>
    <w:div w:id="1696685361">
      <w:bodyDiv w:val="1"/>
      <w:marLeft w:val="0"/>
      <w:marRight w:val="0"/>
      <w:marTop w:val="0"/>
      <w:marBottom w:val="0"/>
      <w:divBdr>
        <w:top w:val="none" w:sz="0" w:space="0" w:color="auto"/>
        <w:left w:val="none" w:sz="0" w:space="0" w:color="auto"/>
        <w:bottom w:val="none" w:sz="0" w:space="0" w:color="auto"/>
        <w:right w:val="none" w:sz="0" w:space="0" w:color="auto"/>
      </w:divBdr>
    </w:div>
    <w:div w:id="1696688420">
      <w:bodyDiv w:val="1"/>
      <w:marLeft w:val="0"/>
      <w:marRight w:val="0"/>
      <w:marTop w:val="0"/>
      <w:marBottom w:val="0"/>
      <w:divBdr>
        <w:top w:val="none" w:sz="0" w:space="0" w:color="auto"/>
        <w:left w:val="none" w:sz="0" w:space="0" w:color="auto"/>
        <w:bottom w:val="none" w:sz="0" w:space="0" w:color="auto"/>
        <w:right w:val="none" w:sz="0" w:space="0" w:color="auto"/>
      </w:divBdr>
    </w:div>
    <w:div w:id="1696692316">
      <w:bodyDiv w:val="1"/>
      <w:marLeft w:val="0"/>
      <w:marRight w:val="0"/>
      <w:marTop w:val="0"/>
      <w:marBottom w:val="0"/>
      <w:divBdr>
        <w:top w:val="none" w:sz="0" w:space="0" w:color="auto"/>
        <w:left w:val="none" w:sz="0" w:space="0" w:color="auto"/>
        <w:bottom w:val="none" w:sz="0" w:space="0" w:color="auto"/>
        <w:right w:val="none" w:sz="0" w:space="0" w:color="auto"/>
      </w:divBdr>
    </w:div>
    <w:div w:id="1696809904">
      <w:bodyDiv w:val="1"/>
      <w:marLeft w:val="0"/>
      <w:marRight w:val="0"/>
      <w:marTop w:val="0"/>
      <w:marBottom w:val="0"/>
      <w:divBdr>
        <w:top w:val="none" w:sz="0" w:space="0" w:color="auto"/>
        <w:left w:val="none" w:sz="0" w:space="0" w:color="auto"/>
        <w:bottom w:val="none" w:sz="0" w:space="0" w:color="auto"/>
        <w:right w:val="none" w:sz="0" w:space="0" w:color="auto"/>
      </w:divBdr>
    </w:div>
    <w:div w:id="1696811144">
      <w:bodyDiv w:val="1"/>
      <w:marLeft w:val="0"/>
      <w:marRight w:val="0"/>
      <w:marTop w:val="0"/>
      <w:marBottom w:val="0"/>
      <w:divBdr>
        <w:top w:val="none" w:sz="0" w:space="0" w:color="auto"/>
        <w:left w:val="none" w:sz="0" w:space="0" w:color="auto"/>
        <w:bottom w:val="none" w:sz="0" w:space="0" w:color="auto"/>
        <w:right w:val="none" w:sz="0" w:space="0" w:color="auto"/>
      </w:divBdr>
    </w:div>
    <w:div w:id="1696884035">
      <w:bodyDiv w:val="1"/>
      <w:marLeft w:val="0"/>
      <w:marRight w:val="0"/>
      <w:marTop w:val="0"/>
      <w:marBottom w:val="0"/>
      <w:divBdr>
        <w:top w:val="none" w:sz="0" w:space="0" w:color="auto"/>
        <w:left w:val="none" w:sz="0" w:space="0" w:color="auto"/>
        <w:bottom w:val="none" w:sz="0" w:space="0" w:color="auto"/>
        <w:right w:val="none" w:sz="0" w:space="0" w:color="auto"/>
      </w:divBdr>
    </w:div>
    <w:div w:id="1696923801">
      <w:bodyDiv w:val="1"/>
      <w:marLeft w:val="0"/>
      <w:marRight w:val="0"/>
      <w:marTop w:val="0"/>
      <w:marBottom w:val="0"/>
      <w:divBdr>
        <w:top w:val="none" w:sz="0" w:space="0" w:color="auto"/>
        <w:left w:val="none" w:sz="0" w:space="0" w:color="auto"/>
        <w:bottom w:val="none" w:sz="0" w:space="0" w:color="auto"/>
        <w:right w:val="none" w:sz="0" w:space="0" w:color="auto"/>
      </w:divBdr>
    </w:div>
    <w:div w:id="1697344681">
      <w:bodyDiv w:val="1"/>
      <w:marLeft w:val="0"/>
      <w:marRight w:val="0"/>
      <w:marTop w:val="0"/>
      <w:marBottom w:val="0"/>
      <w:divBdr>
        <w:top w:val="none" w:sz="0" w:space="0" w:color="auto"/>
        <w:left w:val="none" w:sz="0" w:space="0" w:color="auto"/>
        <w:bottom w:val="none" w:sz="0" w:space="0" w:color="auto"/>
        <w:right w:val="none" w:sz="0" w:space="0" w:color="auto"/>
      </w:divBdr>
    </w:div>
    <w:div w:id="1697348187">
      <w:bodyDiv w:val="1"/>
      <w:marLeft w:val="0"/>
      <w:marRight w:val="0"/>
      <w:marTop w:val="0"/>
      <w:marBottom w:val="0"/>
      <w:divBdr>
        <w:top w:val="none" w:sz="0" w:space="0" w:color="auto"/>
        <w:left w:val="none" w:sz="0" w:space="0" w:color="auto"/>
        <w:bottom w:val="none" w:sz="0" w:space="0" w:color="auto"/>
        <w:right w:val="none" w:sz="0" w:space="0" w:color="auto"/>
      </w:divBdr>
    </w:div>
    <w:div w:id="1697384382">
      <w:bodyDiv w:val="1"/>
      <w:marLeft w:val="0"/>
      <w:marRight w:val="0"/>
      <w:marTop w:val="0"/>
      <w:marBottom w:val="0"/>
      <w:divBdr>
        <w:top w:val="none" w:sz="0" w:space="0" w:color="auto"/>
        <w:left w:val="none" w:sz="0" w:space="0" w:color="auto"/>
        <w:bottom w:val="none" w:sz="0" w:space="0" w:color="auto"/>
        <w:right w:val="none" w:sz="0" w:space="0" w:color="auto"/>
      </w:divBdr>
    </w:div>
    <w:div w:id="1697388045">
      <w:bodyDiv w:val="1"/>
      <w:marLeft w:val="0"/>
      <w:marRight w:val="0"/>
      <w:marTop w:val="0"/>
      <w:marBottom w:val="0"/>
      <w:divBdr>
        <w:top w:val="none" w:sz="0" w:space="0" w:color="auto"/>
        <w:left w:val="none" w:sz="0" w:space="0" w:color="auto"/>
        <w:bottom w:val="none" w:sz="0" w:space="0" w:color="auto"/>
        <w:right w:val="none" w:sz="0" w:space="0" w:color="auto"/>
      </w:divBdr>
    </w:div>
    <w:div w:id="1697390370">
      <w:bodyDiv w:val="1"/>
      <w:marLeft w:val="0"/>
      <w:marRight w:val="0"/>
      <w:marTop w:val="0"/>
      <w:marBottom w:val="0"/>
      <w:divBdr>
        <w:top w:val="none" w:sz="0" w:space="0" w:color="auto"/>
        <w:left w:val="none" w:sz="0" w:space="0" w:color="auto"/>
        <w:bottom w:val="none" w:sz="0" w:space="0" w:color="auto"/>
        <w:right w:val="none" w:sz="0" w:space="0" w:color="auto"/>
      </w:divBdr>
    </w:div>
    <w:div w:id="1697534505">
      <w:bodyDiv w:val="1"/>
      <w:marLeft w:val="0"/>
      <w:marRight w:val="0"/>
      <w:marTop w:val="0"/>
      <w:marBottom w:val="0"/>
      <w:divBdr>
        <w:top w:val="none" w:sz="0" w:space="0" w:color="auto"/>
        <w:left w:val="none" w:sz="0" w:space="0" w:color="auto"/>
        <w:bottom w:val="none" w:sz="0" w:space="0" w:color="auto"/>
        <w:right w:val="none" w:sz="0" w:space="0" w:color="auto"/>
      </w:divBdr>
    </w:div>
    <w:div w:id="1697851798">
      <w:bodyDiv w:val="1"/>
      <w:marLeft w:val="0"/>
      <w:marRight w:val="0"/>
      <w:marTop w:val="0"/>
      <w:marBottom w:val="0"/>
      <w:divBdr>
        <w:top w:val="none" w:sz="0" w:space="0" w:color="auto"/>
        <w:left w:val="none" w:sz="0" w:space="0" w:color="auto"/>
        <w:bottom w:val="none" w:sz="0" w:space="0" w:color="auto"/>
        <w:right w:val="none" w:sz="0" w:space="0" w:color="auto"/>
      </w:divBdr>
    </w:div>
    <w:div w:id="1698002501">
      <w:bodyDiv w:val="1"/>
      <w:marLeft w:val="0"/>
      <w:marRight w:val="0"/>
      <w:marTop w:val="0"/>
      <w:marBottom w:val="0"/>
      <w:divBdr>
        <w:top w:val="none" w:sz="0" w:space="0" w:color="auto"/>
        <w:left w:val="none" w:sz="0" w:space="0" w:color="auto"/>
        <w:bottom w:val="none" w:sz="0" w:space="0" w:color="auto"/>
        <w:right w:val="none" w:sz="0" w:space="0" w:color="auto"/>
      </w:divBdr>
    </w:div>
    <w:div w:id="1698189303">
      <w:bodyDiv w:val="1"/>
      <w:marLeft w:val="0"/>
      <w:marRight w:val="0"/>
      <w:marTop w:val="0"/>
      <w:marBottom w:val="0"/>
      <w:divBdr>
        <w:top w:val="none" w:sz="0" w:space="0" w:color="auto"/>
        <w:left w:val="none" w:sz="0" w:space="0" w:color="auto"/>
        <w:bottom w:val="none" w:sz="0" w:space="0" w:color="auto"/>
        <w:right w:val="none" w:sz="0" w:space="0" w:color="auto"/>
      </w:divBdr>
    </w:div>
    <w:div w:id="1698191215">
      <w:bodyDiv w:val="1"/>
      <w:marLeft w:val="0"/>
      <w:marRight w:val="0"/>
      <w:marTop w:val="0"/>
      <w:marBottom w:val="0"/>
      <w:divBdr>
        <w:top w:val="none" w:sz="0" w:space="0" w:color="auto"/>
        <w:left w:val="none" w:sz="0" w:space="0" w:color="auto"/>
        <w:bottom w:val="none" w:sz="0" w:space="0" w:color="auto"/>
        <w:right w:val="none" w:sz="0" w:space="0" w:color="auto"/>
      </w:divBdr>
    </w:div>
    <w:div w:id="1698310927">
      <w:bodyDiv w:val="1"/>
      <w:marLeft w:val="0"/>
      <w:marRight w:val="0"/>
      <w:marTop w:val="0"/>
      <w:marBottom w:val="0"/>
      <w:divBdr>
        <w:top w:val="none" w:sz="0" w:space="0" w:color="auto"/>
        <w:left w:val="none" w:sz="0" w:space="0" w:color="auto"/>
        <w:bottom w:val="none" w:sz="0" w:space="0" w:color="auto"/>
        <w:right w:val="none" w:sz="0" w:space="0" w:color="auto"/>
      </w:divBdr>
    </w:div>
    <w:div w:id="1698432536">
      <w:bodyDiv w:val="1"/>
      <w:marLeft w:val="0"/>
      <w:marRight w:val="0"/>
      <w:marTop w:val="0"/>
      <w:marBottom w:val="0"/>
      <w:divBdr>
        <w:top w:val="none" w:sz="0" w:space="0" w:color="auto"/>
        <w:left w:val="none" w:sz="0" w:space="0" w:color="auto"/>
        <w:bottom w:val="none" w:sz="0" w:space="0" w:color="auto"/>
        <w:right w:val="none" w:sz="0" w:space="0" w:color="auto"/>
      </w:divBdr>
    </w:div>
    <w:div w:id="1698577189">
      <w:bodyDiv w:val="1"/>
      <w:marLeft w:val="0"/>
      <w:marRight w:val="0"/>
      <w:marTop w:val="0"/>
      <w:marBottom w:val="0"/>
      <w:divBdr>
        <w:top w:val="none" w:sz="0" w:space="0" w:color="auto"/>
        <w:left w:val="none" w:sz="0" w:space="0" w:color="auto"/>
        <w:bottom w:val="none" w:sz="0" w:space="0" w:color="auto"/>
        <w:right w:val="none" w:sz="0" w:space="0" w:color="auto"/>
      </w:divBdr>
    </w:div>
    <w:div w:id="1698582033">
      <w:bodyDiv w:val="1"/>
      <w:marLeft w:val="0"/>
      <w:marRight w:val="0"/>
      <w:marTop w:val="0"/>
      <w:marBottom w:val="0"/>
      <w:divBdr>
        <w:top w:val="none" w:sz="0" w:space="0" w:color="auto"/>
        <w:left w:val="none" w:sz="0" w:space="0" w:color="auto"/>
        <w:bottom w:val="none" w:sz="0" w:space="0" w:color="auto"/>
        <w:right w:val="none" w:sz="0" w:space="0" w:color="auto"/>
      </w:divBdr>
    </w:div>
    <w:div w:id="1698896005">
      <w:bodyDiv w:val="1"/>
      <w:marLeft w:val="0"/>
      <w:marRight w:val="0"/>
      <w:marTop w:val="0"/>
      <w:marBottom w:val="0"/>
      <w:divBdr>
        <w:top w:val="none" w:sz="0" w:space="0" w:color="auto"/>
        <w:left w:val="none" w:sz="0" w:space="0" w:color="auto"/>
        <w:bottom w:val="none" w:sz="0" w:space="0" w:color="auto"/>
        <w:right w:val="none" w:sz="0" w:space="0" w:color="auto"/>
      </w:divBdr>
    </w:div>
    <w:div w:id="1699236362">
      <w:bodyDiv w:val="1"/>
      <w:marLeft w:val="0"/>
      <w:marRight w:val="0"/>
      <w:marTop w:val="0"/>
      <w:marBottom w:val="0"/>
      <w:divBdr>
        <w:top w:val="none" w:sz="0" w:space="0" w:color="auto"/>
        <w:left w:val="none" w:sz="0" w:space="0" w:color="auto"/>
        <w:bottom w:val="none" w:sz="0" w:space="0" w:color="auto"/>
        <w:right w:val="none" w:sz="0" w:space="0" w:color="auto"/>
      </w:divBdr>
    </w:div>
    <w:div w:id="1699238440">
      <w:bodyDiv w:val="1"/>
      <w:marLeft w:val="0"/>
      <w:marRight w:val="0"/>
      <w:marTop w:val="0"/>
      <w:marBottom w:val="0"/>
      <w:divBdr>
        <w:top w:val="none" w:sz="0" w:space="0" w:color="auto"/>
        <w:left w:val="none" w:sz="0" w:space="0" w:color="auto"/>
        <w:bottom w:val="none" w:sz="0" w:space="0" w:color="auto"/>
        <w:right w:val="none" w:sz="0" w:space="0" w:color="auto"/>
      </w:divBdr>
    </w:div>
    <w:div w:id="1699700322">
      <w:bodyDiv w:val="1"/>
      <w:marLeft w:val="0"/>
      <w:marRight w:val="0"/>
      <w:marTop w:val="0"/>
      <w:marBottom w:val="0"/>
      <w:divBdr>
        <w:top w:val="none" w:sz="0" w:space="0" w:color="auto"/>
        <w:left w:val="none" w:sz="0" w:space="0" w:color="auto"/>
        <w:bottom w:val="none" w:sz="0" w:space="0" w:color="auto"/>
        <w:right w:val="none" w:sz="0" w:space="0" w:color="auto"/>
      </w:divBdr>
    </w:div>
    <w:div w:id="1699895689">
      <w:bodyDiv w:val="1"/>
      <w:marLeft w:val="0"/>
      <w:marRight w:val="0"/>
      <w:marTop w:val="0"/>
      <w:marBottom w:val="0"/>
      <w:divBdr>
        <w:top w:val="none" w:sz="0" w:space="0" w:color="auto"/>
        <w:left w:val="none" w:sz="0" w:space="0" w:color="auto"/>
        <w:bottom w:val="none" w:sz="0" w:space="0" w:color="auto"/>
        <w:right w:val="none" w:sz="0" w:space="0" w:color="auto"/>
      </w:divBdr>
    </w:div>
    <w:div w:id="1700155731">
      <w:bodyDiv w:val="1"/>
      <w:marLeft w:val="0"/>
      <w:marRight w:val="0"/>
      <w:marTop w:val="0"/>
      <w:marBottom w:val="0"/>
      <w:divBdr>
        <w:top w:val="none" w:sz="0" w:space="0" w:color="auto"/>
        <w:left w:val="none" w:sz="0" w:space="0" w:color="auto"/>
        <w:bottom w:val="none" w:sz="0" w:space="0" w:color="auto"/>
        <w:right w:val="none" w:sz="0" w:space="0" w:color="auto"/>
      </w:divBdr>
    </w:div>
    <w:div w:id="1700348132">
      <w:bodyDiv w:val="1"/>
      <w:marLeft w:val="0"/>
      <w:marRight w:val="0"/>
      <w:marTop w:val="0"/>
      <w:marBottom w:val="0"/>
      <w:divBdr>
        <w:top w:val="none" w:sz="0" w:space="0" w:color="auto"/>
        <w:left w:val="none" w:sz="0" w:space="0" w:color="auto"/>
        <w:bottom w:val="none" w:sz="0" w:space="0" w:color="auto"/>
        <w:right w:val="none" w:sz="0" w:space="0" w:color="auto"/>
      </w:divBdr>
    </w:div>
    <w:div w:id="1700398725">
      <w:bodyDiv w:val="1"/>
      <w:marLeft w:val="0"/>
      <w:marRight w:val="0"/>
      <w:marTop w:val="0"/>
      <w:marBottom w:val="0"/>
      <w:divBdr>
        <w:top w:val="none" w:sz="0" w:space="0" w:color="auto"/>
        <w:left w:val="none" w:sz="0" w:space="0" w:color="auto"/>
        <w:bottom w:val="none" w:sz="0" w:space="0" w:color="auto"/>
        <w:right w:val="none" w:sz="0" w:space="0" w:color="auto"/>
      </w:divBdr>
    </w:div>
    <w:div w:id="1700468108">
      <w:bodyDiv w:val="1"/>
      <w:marLeft w:val="0"/>
      <w:marRight w:val="0"/>
      <w:marTop w:val="0"/>
      <w:marBottom w:val="0"/>
      <w:divBdr>
        <w:top w:val="none" w:sz="0" w:space="0" w:color="auto"/>
        <w:left w:val="none" w:sz="0" w:space="0" w:color="auto"/>
        <w:bottom w:val="none" w:sz="0" w:space="0" w:color="auto"/>
        <w:right w:val="none" w:sz="0" w:space="0" w:color="auto"/>
      </w:divBdr>
    </w:div>
    <w:div w:id="1700474902">
      <w:bodyDiv w:val="1"/>
      <w:marLeft w:val="0"/>
      <w:marRight w:val="0"/>
      <w:marTop w:val="0"/>
      <w:marBottom w:val="0"/>
      <w:divBdr>
        <w:top w:val="none" w:sz="0" w:space="0" w:color="auto"/>
        <w:left w:val="none" w:sz="0" w:space="0" w:color="auto"/>
        <w:bottom w:val="none" w:sz="0" w:space="0" w:color="auto"/>
        <w:right w:val="none" w:sz="0" w:space="0" w:color="auto"/>
      </w:divBdr>
    </w:div>
    <w:div w:id="1700542445">
      <w:bodyDiv w:val="1"/>
      <w:marLeft w:val="0"/>
      <w:marRight w:val="0"/>
      <w:marTop w:val="0"/>
      <w:marBottom w:val="0"/>
      <w:divBdr>
        <w:top w:val="none" w:sz="0" w:space="0" w:color="auto"/>
        <w:left w:val="none" w:sz="0" w:space="0" w:color="auto"/>
        <w:bottom w:val="none" w:sz="0" w:space="0" w:color="auto"/>
        <w:right w:val="none" w:sz="0" w:space="0" w:color="auto"/>
      </w:divBdr>
    </w:div>
    <w:div w:id="1700928249">
      <w:bodyDiv w:val="1"/>
      <w:marLeft w:val="0"/>
      <w:marRight w:val="0"/>
      <w:marTop w:val="0"/>
      <w:marBottom w:val="0"/>
      <w:divBdr>
        <w:top w:val="none" w:sz="0" w:space="0" w:color="auto"/>
        <w:left w:val="none" w:sz="0" w:space="0" w:color="auto"/>
        <w:bottom w:val="none" w:sz="0" w:space="0" w:color="auto"/>
        <w:right w:val="none" w:sz="0" w:space="0" w:color="auto"/>
      </w:divBdr>
    </w:div>
    <w:div w:id="1701131043">
      <w:bodyDiv w:val="1"/>
      <w:marLeft w:val="0"/>
      <w:marRight w:val="0"/>
      <w:marTop w:val="0"/>
      <w:marBottom w:val="0"/>
      <w:divBdr>
        <w:top w:val="none" w:sz="0" w:space="0" w:color="auto"/>
        <w:left w:val="none" w:sz="0" w:space="0" w:color="auto"/>
        <w:bottom w:val="none" w:sz="0" w:space="0" w:color="auto"/>
        <w:right w:val="none" w:sz="0" w:space="0" w:color="auto"/>
      </w:divBdr>
    </w:div>
    <w:div w:id="1701272330">
      <w:bodyDiv w:val="1"/>
      <w:marLeft w:val="0"/>
      <w:marRight w:val="0"/>
      <w:marTop w:val="0"/>
      <w:marBottom w:val="0"/>
      <w:divBdr>
        <w:top w:val="none" w:sz="0" w:space="0" w:color="auto"/>
        <w:left w:val="none" w:sz="0" w:space="0" w:color="auto"/>
        <w:bottom w:val="none" w:sz="0" w:space="0" w:color="auto"/>
        <w:right w:val="none" w:sz="0" w:space="0" w:color="auto"/>
      </w:divBdr>
    </w:div>
    <w:div w:id="1701472804">
      <w:bodyDiv w:val="1"/>
      <w:marLeft w:val="0"/>
      <w:marRight w:val="0"/>
      <w:marTop w:val="0"/>
      <w:marBottom w:val="0"/>
      <w:divBdr>
        <w:top w:val="none" w:sz="0" w:space="0" w:color="auto"/>
        <w:left w:val="none" w:sz="0" w:space="0" w:color="auto"/>
        <w:bottom w:val="none" w:sz="0" w:space="0" w:color="auto"/>
        <w:right w:val="none" w:sz="0" w:space="0" w:color="auto"/>
      </w:divBdr>
    </w:div>
    <w:div w:id="1701779940">
      <w:bodyDiv w:val="1"/>
      <w:marLeft w:val="0"/>
      <w:marRight w:val="0"/>
      <w:marTop w:val="0"/>
      <w:marBottom w:val="0"/>
      <w:divBdr>
        <w:top w:val="none" w:sz="0" w:space="0" w:color="auto"/>
        <w:left w:val="none" w:sz="0" w:space="0" w:color="auto"/>
        <w:bottom w:val="none" w:sz="0" w:space="0" w:color="auto"/>
        <w:right w:val="none" w:sz="0" w:space="0" w:color="auto"/>
      </w:divBdr>
    </w:div>
    <w:div w:id="1702245109">
      <w:bodyDiv w:val="1"/>
      <w:marLeft w:val="0"/>
      <w:marRight w:val="0"/>
      <w:marTop w:val="0"/>
      <w:marBottom w:val="0"/>
      <w:divBdr>
        <w:top w:val="none" w:sz="0" w:space="0" w:color="auto"/>
        <w:left w:val="none" w:sz="0" w:space="0" w:color="auto"/>
        <w:bottom w:val="none" w:sz="0" w:space="0" w:color="auto"/>
        <w:right w:val="none" w:sz="0" w:space="0" w:color="auto"/>
      </w:divBdr>
    </w:div>
    <w:div w:id="1702245275">
      <w:bodyDiv w:val="1"/>
      <w:marLeft w:val="0"/>
      <w:marRight w:val="0"/>
      <w:marTop w:val="0"/>
      <w:marBottom w:val="0"/>
      <w:divBdr>
        <w:top w:val="none" w:sz="0" w:space="0" w:color="auto"/>
        <w:left w:val="none" w:sz="0" w:space="0" w:color="auto"/>
        <w:bottom w:val="none" w:sz="0" w:space="0" w:color="auto"/>
        <w:right w:val="none" w:sz="0" w:space="0" w:color="auto"/>
      </w:divBdr>
    </w:div>
    <w:div w:id="1702392928">
      <w:bodyDiv w:val="1"/>
      <w:marLeft w:val="0"/>
      <w:marRight w:val="0"/>
      <w:marTop w:val="0"/>
      <w:marBottom w:val="0"/>
      <w:divBdr>
        <w:top w:val="none" w:sz="0" w:space="0" w:color="auto"/>
        <w:left w:val="none" w:sz="0" w:space="0" w:color="auto"/>
        <w:bottom w:val="none" w:sz="0" w:space="0" w:color="auto"/>
        <w:right w:val="none" w:sz="0" w:space="0" w:color="auto"/>
      </w:divBdr>
    </w:div>
    <w:div w:id="1702585766">
      <w:bodyDiv w:val="1"/>
      <w:marLeft w:val="0"/>
      <w:marRight w:val="0"/>
      <w:marTop w:val="0"/>
      <w:marBottom w:val="0"/>
      <w:divBdr>
        <w:top w:val="none" w:sz="0" w:space="0" w:color="auto"/>
        <w:left w:val="none" w:sz="0" w:space="0" w:color="auto"/>
        <w:bottom w:val="none" w:sz="0" w:space="0" w:color="auto"/>
        <w:right w:val="none" w:sz="0" w:space="0" w:color="auto"/>
      </w:divBdr>
    </w:div>
    <w:div w:id="1702630785">
      <w:bodyDiv w:val="1"/>
      <w:marLeft w:val="0"/>
      <w:marRight w:val="0"/>
      <w:marTop w:val="0"/>
      <w:marBottom w:val="0"/>
      <w:divBdr>
        <w:top w:val="none" w:sz="0" w:space="0" w:color="auto"/>
        <w:left w:val="none" w:sz="0" w:space="0" w:color="auto"/>
        <w:bottom w:val="none" w:sz="0" w:space="0" w:color="auto"/>
        <w:right w:val="none" w:sz="0" w:space="0" w:color="auto"/>
      </w:divBdr>
    </w:div>
    <w:div w:id="1702701182">
      <w:bodyDiv w:val="1"/>
      <w:marLeft w:val="0"/>
      <w:marRight w:val="0"/>
      <w:marTop w:val="0"/>
      <w:marBottom w:val="0"/>
      <w:divBdr>
        <w:top w:val="none" w:sz="0" w:space="0" w:color="auto"/>
        <w:left w:val="none" w:sz="0" w:space="0" w:color="auto"/>
        <w:bottom w:val="none" w:sz="0" w:space="0" w:color="auto"/>
        <w:right w:val="none" w:sz="0" w:space="0" w:color="auto"/>
      </w:divBdr>
    </w:div>
    <w:div w:id="1702701887">
      <w:bodyDiv w:val="1"/>
      <w:marLeft w:val="0"/>
      <w:marRight w:val="0"/>
      <w:marTop w:val="0"/>
      <w:marBottom w:val="0"/>
      <w:divBdr>
        <w:top w:val="none" w:sz="0" w:space="0" w:color="auto"/>
        <w:left w:val="none" w:sz="0" w:space="0" w:color="auto"/>
        <w:bottom w:val="none" w:sz="0" w:space="0" w:color="auto"/>
        <w:right w:val="none" w:sz="0" w:space="0" w:color="auto"/>
      </w:divBdr>
    </w:div>
    <w:div w:id="1703020115">
      <w:bodyDiv w:val="1"/>
      <w:marLeft w:val="0"/>
      <w:marRight w:val="0"/>
      <w:marTop w:val="0"/>
      <w:marBottom w:val="0"/>
      <w:divBdr>
        <w:top w:val="none" w:sz="0" w:space="0" w:color="auto"/>
        <w:left w:val="none" w:sz="0" w:space="0" w:color="auto"/>
        <w:bottom w:val="none" w:sz="0" w:space="0" w:color="auto"/>
        <w:right w:val="none" w:sz="0" w:space="0" w:color="auto"/>
      </w:divBdr>
    </w:div>
    <w:div w:id="1703165808">
      <w:bodyDiv w:val="1"/>
      <w:marLeft w:val="0"/>
      <w:marRight w:val="0"/>
      <w:marTop w:val="0"/>
      <w:marBottom w:val="0"/>
      <w:divBdr>
        <w:top w:val="none" w:sz="0" w:space="0" w:color="auto"/>
        <w:left w:val="none" w:sz="0" w:space="0" w:color="auto"/>
        <w:bottom w:val="none" w:sz="0" w:space="0" w:color="auto"/>
        <w:right w:val="none" w:sz="0" w:space="0" w:color="auto"/>
      </w:divBdr>
    </w:div>
    <w:div w:id="1703358711">
      <w:bodyDiv w:val="1"/>
      <w:marLeft w:val="0"/>
      <w:marRight w:val="0"/>
      <w:marTop w:val="0"/>
      <w:marBottom w:val="0"/>
      <w:divBdr>
        <w:top w:val="none" w:sz="0" w:space="0" w:color="auto"/>
        <w:left w:val="none" w:sz="0" w:space="0" w:color="auto"/>
        <w:bottom w:val="none" w:sz="0" w:space="0" w:color="auto"/>
        <w:right w:val="none" w:sz="0" w:space="0" w:color="auto"/>
      </w:divBdr>
    </w:div>
    <w:div w:id="1703364541">
      <w:bodyDiv w:val="1"/>
      <w:marLeft w:val="0"/>
      <w:marRight w:val="0"/>
      <w:marTop w:val="0"/>
      <w:marBottom w:val="0"/>
      <w:divBdr>
        <w:top w:val="none" w:sz="0" w:space="0" w:color="auto"/>
        <w:left w:val="none" w:sz="0" w:space="0" w:color="auto"/>
        <w:bottom w:val="none" w:sz="0" w:space="0" w:color="auto"/>
        <w:right w:val="none" w:sz="0" w:space="0" w:color="auto"/>
      </w:divBdr>
    </w:div>
    <w:div w:id="1703631850">
      <w:bodyDiv w:val="1"/>
      <w:marLeft w:val="0"/>
      <w:marRight w:val="0"/>
      <w:marTop w:val="0"/>
      <w:marBottom w:val="0"/>
      <w:divBdr>
        <w:top w:val="none" w:sz="0" w:space="0" w:color="auto"/>
        <w:left w:val="none" w:sz="0" w:space="0" w:color="auto"/>
        <w:bottom w:val="none" w:sz="0" w:space="0" w:color="auto"/>
        <w:right w:val="none" w:sz="0" w:space="0" w:color="auto"/>
      </w:divBdr>
    </w:div>
    <w:div w:id="1703633901">
      <w:bodyDiv w:val="1"/>
      <w:marLeft w:val="0"/>
      <w:marRight w:val="0"/>
      <w:marTop w:val="0"/>
      <w:marBottom w:val="0"/>
      <w:divBdr>
        <w:top w:val="none" w:sz="0" w:space="0" w:color="auto"/>
        <w:left w:val="none" w:sz="0" w:space="0" w:color="auto"/>
        <w:bottom w:val="none" w:sz="0" w:space="0" w:color="auto"/>
        <w:right w:val="none" w:sz="0" w:space="0" w:color="auto"/>
      </w:divBdr>
    </w:div>
    <w:div w:id="1703705330">
      <w:bodyDiv w:val="1"/>
      <w:marLeft w:val="0"/>
      <w:marRight w:val="0"/>
      <w:marTop w:val="0"/>
      <w:marBottom w:val="0"/>
      <w:divBdr>
        <w:top w:val="none" w:sz="0" w:space="0" w:color="auto"/>
        <w:left w:val="none" w:sz="0" w:space="0" w:color="auto"/>
        <w:bottom w:val="none" w:sz="0" w:space="0" w:color="auto"/>
        <w:right w:val="none" w:sz="0" w:space="0" w:color="auto"/>
      </w:divBdr>
    </w:div>
    <w:div w:id="1703936372">
      <w:bodyDiv w:val="1"/>
      <w:marLeft w:val="0"/>
      <w:marRight w:val="0"/>
      <w:marTop w:val="0"/>
      <w:marBottom w:val="0"/>
      <w:divBdr>
        <w:top w:val="none" w:sz="0" w:space="0" w:color="auto"/>
        <w:left w:val="none" w:sz="0" w:space="0" w:color="auto"/>
        <w:bottom w:val="none" w:sz="0" w:space="0" w:color="auto"/>
        <w:right w:val="none" w:sz="0" w:space="0" w:color="auto"/>
      </w:divBdr>
    </w:div>
    <w:div w:id="1703940729">
      <w:bodyDiv w:val="1"/>
      <w:marLeft w:val="0"/>
      <w:marRight w:val="0"/>
      <w:marTop w:val="0"/>
      <w:marBottom w:val="0"/>
      <w:divBdr>
        <w:top w:val="none" w:sz="0" w:space="0" w:color="auto"/>
        <w:left w:val="none" w:sz="0" w:space="0" w:color="auto"/>
        <w:bottom w:val="none" w:sz="0" w:space="0" w:color="auto"/>
        <w:right w:val="none" w:sz="0" w:space="0" w:color="auto"/>
      </w:divBdr>
    </w:div>
    <w:div w:id="1704015638">
      <w:bodyDiv w:val="1"/>
      <w:marLeft w:val="0"/>
      <w:marRight w:val="0"/>
      <w:marTop w:val="0"/>
      <w:marBottom w:val="0"/>
      <w:divBdr>
        <w:top w:val="none" w:sz="0" w:space="0" w:color="auto"/>
        <w:left w:val="none" w:sz="0" w:space="0" w:color="auto"/>
        <w:bottom w:val="none" w:sz="0" w:space="0" w:color="auto"/>
        <w:right w:val="none" w:sz="0" w:space="0" w:color="auto"/>
      </w:divBdr>
    </w:div>
    <w:div w:id="1704164231">
      <w:bodyDiv w:val="1"/>
      <w:marLeft w:val="0"/>
      <w:marRight w:val="0"/>
      <w:marTop w:val="0"/>
      <w:marBottom w:val="0"/>
      <w:divBdr>
        <w:top w:val="none" w:sz="0" w:space="0" w:color="auto"/>
        <w:left w:val="none" w:sz="0" w:space="0" w:color="auto"/>
        <w:bottom w:val="none" w:sz="0" w:space="0" w:color="auto"/>
        <w:right w:val="none" w:sz="0" w:space="0" w:color="auto"/>
      </w:divBdr>
    </w:div>
    <w:div w:id="1704289500">
      <w:bodyDiv w:val="1"/>
      <w:marLeft w:val="0"/>
      <w:marRight w:val="0"/>
      <w:marTop w:val="0"/>
      <w:marBottom w:val="0"/>
      <w:divBdr>
        <w:top w:val="none" w:sz="0" w:space="0" w:color="auto"/>
        <w:left w:val="none" w:sz="0" w:space="0" w:color="auto"/>
        <w:bottom w:val="none" w:sz="0" w:space="0" w:color="auto"/>
        <w:right w:val="none" w:sz="0" w:space="0" w:color="auto"/>
      </w:divBdr>
    </w:div>
    <w:div w:id="1704476167">
      <w:bodyDiv w:val="1"/>
      <w:marLeft w:val="0"/>
      <w:marRight w:val="0"/>
      <w:marTop w:val="0"/>
      <w:marBottom w:val="0"/>
      <w:divBdr>
        <w:top w:val="none" w:sz="0" w:space="0" w:color="auto"/>
        <w:left w:val="none" w:sz="0" w:space="0" w:color="auto"/>
        <w:bottom w:val="none" w:sz="0" w:space="0" w:color="auto"/>
        <w:right w:val="none" w:sz="0" w:space="0" w:color="auto"/>
      </w:divBdr>
    </w:div>
    <w:div w:id="1704481705">
      <w:bodyDiv w:val="1"/>
      <w:marLeft w:val="0"/>
      <w:marRight w:val="0"/>
      <w:marTop w:val="0"/>
      <w:marBottom w:val="0"/>
      <w:divBdr>
        <w:top w:val="none" w:sz="0" w:space="0" w:color="auto"/>
        <w:left w:val="none" w:sz="0" w:space="0" w:color="auto"/>
        <w:bottom w:val="none" w:sz="0" w:space="0" w:color="auto"/>
        <w:right w:val="none" w:sz="0" w:space="0" w:color="auto"/>
      </w:divBdr>
    </w:div>
    <w:div w:id="1704788422">
      <w:bodyDiv w:val="1"/>
      <w:marLeft w:val="0"/>
      <w:marRight w:val="0"/>
      <w:marTop w:val="0"/>
      <w:marBottom w:val="0"/>
      <w:divBdr>
        <w:top w:val="none" w:sz="0" w:space="0" w:color="auto"/>
        <w:left w:val="none" w:sz="0" w:space="0" w:color="auto"/>
        <w:bottom w:val="none" w:sz="0" w:space="0" w:color="auto"/>
        <w:right w:val="none" w:sz="0" w:space="0" w:color="auto"/>
      </w:divBdr>
    </w:div>
    <w:div w:id="1705012542">
      <w:bodyDiv w:val="1"/>
      <w:marLeft w:val="0"/>
      <w:marRight w:val="0"/>
      <w:marTop w:val="0"/>
      <w:marBottom w:val="0"/>
      <w:divBdr>
        <w:top w:val="none" w:sz="0" w:space="0" w:color="auto"/>
        <w:left w:val="none" w:sz="0" w:space="0" w:color="auto"/>
        <w:bottom w:val="none" w:sz="0" w:space="0" w:color="auto"/>
        <w:right w:val="none" w:sz="0" w:space="0" w:color="auto"/>
      </w:divBdr>
    </w:div>
    <w:div w:id="1705204797">
      <w:bodyDiv w:val="1"/>
      <w:marLeft w:val="0"/>
      <w:marRight w:val="0"/>
      <w:marTop w:val="0"/>
      <w:marBottom w:val="0"/>
      <w:divBdr>
        <w:top w:val="none" w:sz="0" w:space="0" w:color="auto"/>
        <w:left w:val="none" w:sz="0" w:space="0" w:color="auto"/>
        <w:bottom w:val="none" w:sz="0" w:space="0" w:color="auto"/>
        <w:right w:val="none" w:sz="0" w:space="0" w:color="auto"/>
      </w:divBdr>
    </w:div>
    <w:div w:id="1705711729">
      <w:bodyDiv w:val="1"/>
      <w:marLeft w:val="0"/>
      <w:marRight w:val="0"/>
      <w:marTop w:val="0"/>
      <w:marBottom w:val="0"/>
      <w:divBdr>
        <w:top w:val="none" w:sz="0" w:space="0" w:color="auto"/>
        <w:left w:val="none" w:sz="0" w:space="0" w:color="auto"/>
        <w:bottom w:val="none" w:sz="0" w:space="0" w:color="auto"/>
        <w:right w:val="none" w:sz="0" w:space="0" w:color="auto"/>
      </w:divBdr>
    </w:div>
    <w:div w:id="1706099727">
      <w:bodyDiv w:val="1"/>
      <w:marLeft w:val="0"/>
      <w:marRight w:val="0"/>
      <w:marTop w:val="0"/>
      <w:marBottom w:val="0"/>
      <w:divBdr>
        <w:top w:val="none" w:sz="0" w:space="0" w:color="auto"/>
        <w:left w:val="none" w:sz="0" w:space="0" w:color="auto"/>
        <w:bottom w:val="none" w:sz="0" w:space="0" w:color="auto"/>
        <w:right w:val="none" w:sz="0" w:space="0" w:color="auto"/>
      </w:divBdr>
    </w:div>
    <w:div w:id="1706102453">
      <w:bodyDiv w:val="1"/>
      <w:marLeft w:val="0"/>
      <w:marRight w:val="0"/>
      <w:marTop w:val="0"/>
      <w:marBottom w:val="0"/>
      <w:divBdr>
        <w:top w:val="none" w:sz="0" w:space="0" w:color="auto"/>
        <w:left w:val="none" w:sz="0" w:space="0" w:color="auto"/>
        <w:bottom w:val="none" w:sz="0" w:space="0" w:color="auto"/>
        <w:right w:val="none" w:sz="0" w:space="0" w:color="auto"/>
      </w:divBdr>
    </w:div>
    <w:div w:id="1706249896">
      <w:bodyDiv w:val="1"/>
      <w:marLeft w:val="0"/>
      <w:marRight w:val="0"/>
      <w:marTop w:val="0"/>
      <w:marBottom w:val="0"/>
      <w:divBdr>
        <w:top w:val="none" w:sz="0" w:space="0" w:color="auto"/>
        <w:left w:val="none" w:sz="0" w:space="0" w:color="auto"/>
        <w:bottom w:val="none" w:sz="0" w:space="0" w:color="auto"/>
        <w:right w:val="none" w:sz="0" w:space="0" w:color="auto"/>
      </w:divBdr>
    </w:div>
    <w:div w:id="1706517034">
      <w:bodyDiv w:val="1"/>
      <w:marLeft w:val="0"/>
      <w:marRight w:val="0"/>
      <w:marTop w:val="0"/>
      <w:marBottom w:val="0"/>
      <w:divBdr>
        <w:top w:val="none" w:sz="0" w:space="0" w:color="auto"/>
        <w:left w:val="none" w:sz="0" w:space="0" w:color="auto"/>
        <w:bottom w:val="none" w:sz="0" w:space="0" w:color="auto"/>
        <w:right w:val="none" w:sz="0" w:space="0" w:color="auto"/>
      </w:divBdr>
    </w:div>
    <w:div w:id="1706951557">
      <w:bodyDiv w:val="1"/>
      <w:marLeft w:val="0"/>
      <w:marRight w:val="0"/>
      <w:marTop w:val="0"/>
      <w:marBottom w:val="0"/>
      <w:divBdr>
        <w:top w:val="none" w:sz="0" w:space="0" w:color="auto"/>
        <w:left w:val="none" w:sz="0" w:space="0" w:color="auto"/>
        <w:bottom w:val="none" w:sz="0" w:space="0" w:color="auto"/>
        <w:right w:val="none" w:sz="0" w:space="0" w:color="auto"/>
      </w:divBdr>
    </w:div>
    <w:div w:id="1707411843">
      <w:bodyDiv w:val="1"/>
      <w:marLeft w:val="0"/>
      <w:marRight w:val="0"/>
      <w:marTop w:val="0"/>
      <w:marBottom w:val="0"/>
      <w:divBdr>
        <w:top w:val="none" w:sz="0" w:space="0" w:color="auto"/>
        <w:left w:val="none" w:sz="0" w:space="0" w:color="auto"/>
        <w:bottom w:val="none" w:sz="0" w:space="0" w:color="auto"/>
        <w:right w:val="none" w:sz="0" w:space="0" w:color="auto"/>
      </w:divBdr>
    </w:div>
    <w:div w:id="1707483450">
      <w:bodyDiv w:val="1"/>
      <w:marLeft w:val="0"/>
      <w:marRight w:val="0"/>
      <w:marTop w:val="0"/>
      <w:marBottom w:val="0"/>
      <w:divBdr>
        <w:top w:val="none" w:sz="0" w:space="0" w:color="auto"/>
        <w:left w:val="none" w:sz="0" w:space="0" w:color="auto"/>
        <w:bottom w:val="none" w:sz="0" w:space="0" w:color="auto"/>
        <w:right w:val="none" w:sz="0" w:space="0" w:color="auto"/>
      </w:divBdr>
    </w:div>
    <w:div w:id="1707637081">
      <w:bodyDiv w:val="1"/>
      <w:marLeft w:val="0"/>
      <w:marRight w:val="0"/>
      <w:marTop w:val="0"/>
      <w:marBottom w:val="0"/>
      <w:divBdr>
        <w:top w:val="none" w:sz="0" w:space="0" w:color="auto"/>
        <w:left w:val="none" w:sz="0" w:space="0" w:color="auto"/>
        <w:bottom w:val="none" w:sz="0" w:space="0" w:color="auto"/>
        <w:right w:val="none" w:sz="0" w:space="0" w:color="auto"/>
      </w:divBdr>
    </w:div>
    <w:div w:id="1707682589">
      <w:bodyDiv w:val="1"/>
      <w:marLeft w:val="0"/>
      <w:marRight w:val="0"/>
      <w:marTop w:val="0"/>
      <w:marBottom w:val="0"/>
      <w:divBdr>
        <w:top w:val="none" w:sz="0" w:space="0" w:color="auto"/>
        <w:left w:val="none" w:sz="0" w:space="0" w:color="auto"/>
        <w:bottom w:val="none" w:sz="0" w:space="0" w:color="auto"/>
        <w:right w:val="none" w:sz="0" w:space="0" w:color="auto"/>
      </w:divBdr>
    </w:div>
    <w:div w:id="1707900580">
      <w:bodyDiv w:val="1"/>
      <w:marLeft w:val="0"/>
      <w:marRight w:val="0"/>
      <w:marTop w:val="0"/>
      <w:marBottom w:val="0"/>
      <w:divBdr>
        <w:top w:val="none" w:sz="0" w:space="0" w:color="auto"/>
        <w:left w:val="none" w:sz="0" w:space="0" w:color="auto"/>
        <w:bottom w:val="none" w:sz="0" w:space="0" w:color="auto"/>
        <w:right w:val="none" w:sz="0" w:space="0" w:color="auto"/>
      </w:divBdr>
    </w:div>
    <w:div w:id="1707943635">
      <w:bodyDiv w:val="1"/>
      <w:marLeft w:val="0"/>
      <w:marRight w:val="0"/>
      <w:marTop w:val="0"/>
      <w:marBottom w:val="0"/>
      <w:divBdr>
        <w:top w:val="none" w:sz="0" w:space="0" w:color="auto"/>
        <w:left w:val="none" w:sz="0" w:space="0" w:color="auto"/>
        <w:bottom w:val="none" w:sz="0" w:space="0" w:color="auto"/>
        <w:right w:val="none" w:sz="0" w:space="0" w:color="auto"/>
      </w:divBdr>
    </w:div>
    <w:div w:id="1708024009">
      <w:bodyDiv w:val="1"/>
      <w:marLeft w:val="0"/>
      <w:marRight w:val="0"/>
      <w:marTop w:val="0"/>
      <w:marBottom w:val="0"/>
      <w:divBdr>
        <w:top w:val="none" w:sz="0" w:space="0" w:color="auto"/>
        <w:left w:val="none" w:sz="0" w:space="0" w:color="auto"/>
        <w:bottom w:val="none" w:sz="0" w:space="0" w:color="auto"/>
        <w:right w:val="none" w:sz="0" w:space="0" w:color="auto"/>
      </w:divBdr>
    </w:div>
    <w:div w:id="1708334838">
      <w:bodyDiv w:val="1"/>
      <w:marLeft w:val="0"/>
      <w:marRight w:val="0"/>
      <w:marTop w:val="0"/>
      <w:marBottom w:val="0"/>
      <w:divBdr>
        <w:top w:val="none" w:sz="0" w:space="0" w:color="auto"/>
        <w:left w:val="none" w:sz="0" w:space="0" w:color="auto"/>
        <w:bottom w:val="none" w:sz="0" w:space="0" w:color="auto"/>
        <w:right w:val="none" w:sz="0" w:space="0" w:color="auto"/>
      </w:divBdr>
    </w:div>
    <w:div w:id="1708875320">
      <w:bodyDiv w:val="1"/>
      <w:marLeft w:val="0"/>
      <w:marRight w:val="0"/>
      <w:marTop w:val="0"/>
      <w:marBottom w:val="0"/>
      <w:divBdr>
        <w:top w:val="none" w:sz="0" w:space="0" w:color="auto"/>
        <w:left w:val="none" w:sz="0" w:space="0" w:color="auto"/>
        <w:bottom w:val="none" w:sz="0" w:space="0" w:color="auto"/>
        <w:right w:val="none" w:sz="0" w:space="0" w:color="auto"/>
      </w:divBdr>
    </w:div>
    <w:div w:id="1708946074">
      <w:bodyDiv w:val="1"/>
      <w:marLeft w:val="0"/>
      <w:marRight w:val="0"/>
      <w:marTop w:val="0"/>
      <w:marBottom w:val="0"/>
      <w:divBdr>
        <w:top w:val="none" w:sz="0" w:space="0" w:color="auto"/>
        <w:left w:val="none" w:sz="0" w:space="0" w:color="auto"/>
        <w:bottom w:val="none" w:sz="0" w:space="0" w:color="auto"/>
        <w:right w:val="none" w:sz="0" w:space="0" w:color="auto"/>
      </w:divBdr>
    </w:div>
    <w:div w:id="1709403951">
      <w:bodyDiv w:val="1"/>
      <w:marLeft w:val="0"/>
      <w:marRight w:val="0"/>
      <w:marTop w:val="0"/>
      <w:marBottom w:val="0"/>
      <w:divBdr>
        <w:top w:val="none" w:sz="0" w:space="0" w:color="auto"/>
        <w:left w:val="none" w:sz="0" w:space="0" w:color="auto"/>
        <w:bottom w:val="none" w:sz="0" w:space="0" w:color="auto"/>
        <w:right w:val="none" w:sz="0" w:space="0" w:color="auto"/>
      </w:divBdr>
    </w:div>
    <w:div w:id="1709604464">
      <w:bodyDiv w:val="1"/>
      <w:marLeft w:val="0"/>
      <w:marRight w:val="0"/>
      <w:marTop w:val="0"/>
      <w:marBottom w:val="0"/>
      <w:divBdr>
        <w:top w:val="none" w:sz="0" w:space="0" w:color="auto"/>
        <w:left w:val="none" w:sz="0" w:space="0" w:color="auto"/>
        <w:bottom w:val="none" w:sz="0" w:space="0" w:color="auto"/>
        <w:right w:val="none" w:sz="0" w:space="0" w:color="auto"/>
      </w:divBdr>
    </w:div>
    <w:div w:id="1709722263">
      <w:bodyDiv w:val="1"/>
      <w:marLeft w:val="0"/>
      <w:marRight w:val="0"/>
      <w:marTop w:val="0"/>
      <w:marBottom w:val="0"/>
      <w:divBdr>
        <w:top w:val="none" w:sz="0" w:space="0" w:color="auto"/>
        <w:left w:val="none" w:sz="0" w:space="0" w:color="auto"/>
        <w:bottom w:val="none" w:sz="0" w:space="0" w:color="auto"/>
        <w:right w:val="none" w:sz="0" w:space="0" w:color="auto"/>
      </w:divBdr>
    </w:div>
    <w:div w:id="1709840515">
      <w:bodyDiv w:val="1"/>
      <w:marLeft w:val="0"/>
      <w:marRight w:val="0"/>
      <w:marTop w:val="0"/>
      <w:marBottom w:val="0"/>
      <w:divBdr>
        <w:top w:val="none" w:sz="0" w:space="0" w:color="auto"/>
        <w:left w:val="none" w:sz="0" w:space="0" w:color="auto"/>
        <w:bottom w:val="none" w:sz="0" w:space="0" w:color="auto"/>
        <w:right w:val="none" w:sz="0" w:space="0" w:color="auto"/>
      </w:divBdr>
    </w:div>
    <w:div w:id="1710491647">
      <w:bodyDiv w:val="1"/>
      <w:marLeft w:val="0"/>
      <w:marRight w:val="0"/>
      <w:marTop w:val="0"/>
      <w:marBottom w:val="0"/>
      <w:divBdr>
        <w:top w:val="none" w:sz="0" w:space="0" w:color="auto"/>
        <w:left w:val="none" w:sz="0" w:space="0" w:color="auto"/>
        <w:bottom w:val="none" w:sz="0" w:space="0" w:color="auto"/>
        <w:right w:val="none" w:sz="0" w:space="0" w:color="auto"/>
      </w:divBdr>
    </w:div>
    <w:div w:id="1710644740">
      <w:bodyDiv w:val="1"/>
      <w:marLeft w:val="0"/>
      <w:marRight w:val="0"/>
      <w:marTop w:val="0"/>
      <w:marBottom w:val="0"/>
      <w:divBdr>
        <w:top w:val="none" w:sz="0" w:space="0" w:color="auto"/>
        <w:left w:val="none" w:sz="0" w:space="0" w:color="auto"/>
        <w:bottom w:val="none" w:sz="0" w:space="0" w:color="auto"/>
        <w:right w:val="none" w:sz="0" w:space="0" w:color="auto"/>
      </w:divBdr>
    </w:div>
    <w:div w:id="1710760371">
      <w:bodyDiv w:val="1"/>
      <w:marLeft w:val="0"/>
      <w:marRight w:val="0"/>
      <w:marTop w:val="0"/>
      <w:marBottom w:val="0"/>
      <w:divBdr>
        <w:top w:val="none" w:sz="0" w:space="0" w:color="auto"/>
        <w:left w:val="none" w:sz="0" w:space="0" w:color="auto"/>
        <w:bottom w:val="none" w:sz="0" w:space="0" w:color="auto"/>
        <w:right w:val="none" w:sz="0" w:space="0" w:color="auto"/>
      </w:divBdr>
    </w:div>
    <w:div w:id="1711608417">
      <w:bodyDiv w:val="1"/>
      <w:marLeft w:val="0"/>
      <w:marRight w:val="0"/>
      <w:marTop w:val="0"/>
      <w:marBottom w:val="0"/>
      <w:divBdr>
        <w:top w:val="none" w:sz="0" w:space="0" w:color="auto"/>
        <w:left w:val="none" w:sz="0" w:space="0" w:color="auto"/>
        <w:bottom w:val="none" w:sz="0" w:space="0" w:color="auto"/>
        <w:right w:val="none" w:sz="0" w:space="0" w:color="auto"/>
      </w:divBdr>
    </w:div>
    <w:div w:id="1711802041">
      <w:bodyDiv w:val="1"/>
      <w:marLeft w:val="0"/>
      <w:marRight w:val="0"/>
      <w:marTop w:val="0"/>
      <w:marBottom w:val="0"/>
      <w:divBdr>
        <w:top w:val="none" w:sz="0" w:space="0" w:color="auto"/>
        <w:left w:val="none" w:sz="0" w:space="0" w:color="auto"/>
        <w:bottom w:val="none" w:sz="0" w:space="0" w:color="auto"/>
        <w:right w:val="none" w:sz="0" w:space="0" w:color="auto"/>
      </w:divBdr>
    </w:div>
    <w:div w:id="1711802325">
      <w:bodyDiv w:val="1"/>
      <w:marLeft w:val="0"/>
      <w:marRight w:val="0"/>
      <w:marTop w:val="0"/>
      <w:marBottom w:val="0"/>
      <w:divBdr>
        <w:top w:val="none" w:sz="0" w:space="0" w:color="auto"/>
        <w:left w:val="none" w:sz="0" w:space="0" w:color="auto"/>
        <w:bottom w:val="none" w:sz="0" w:space="0" w:color="auto"/>
        <w:right w:val="none" w:sz="0" w:space="0" w:color="auto"/>
      </w:divBdr>
    </w:div>
    <w:div w:id="1711951159">
      <w:bodyDiv w:val="1"/>
      <w:marLeft w:val="0"/>
      <w:marRight w:val="0"/>
      <w:marTop w:val="0"/>
      <w:marBottom w:val="0"/>
      <w:divBdr>
        <w:top w:val="none" w:sz="0" w:space="0" w:color="auto"/>
        <w:left w:val="none" w:sz="0" w:space="0" w:color="auto"/>
        <w:bottom w:val="none" w:sz="0" w:space="0" w:color="auto"/>
        <w:right w:val="none" w:sz="0" w:space="0" w:color="auto"/>
      </w:divBdr>
    </w:div>
    <w:div w:id="1712146361">
      <w:bodyDiv w:val="1"/>
      <w:marLeft w:val="0"/>
      <w:marRight w:val="0"/>
      <w:marTop w:val="0"/>
      <w:marBottom w:val="0"/>
      <w:divBdr>
        <w:top w:val="none" w:sz="0" w:space="0" w:color="auto"/>
        <w:left w:val="none" w:sz="0" w:space="0" w:color="auto"/>
        <w:bottom w:val="none" w:sz="0" w:space="0" w:color="auto"/>
        <w:right w:val="none" w:sz="0" w:space="0" w:color="auto"/>
      </w:divBdr>
    </w:div>
    <w:div w:id="1712611065">
      <w:bodyDiv w:val="1"/>
      <w:marLeft w:val="0"/>
      <w:marRight w:val="0"/>
      <w:marTop w:val="0"/>
      <w:marBottom w:val="0"/>
      <w:divBdr>
        <w:top w:val="none" w:sz="0" w:space="0" w:color="auto"/>
        <w:left w:val="none" w:sz="0" w:space="0" w:color="auto"/>
        <w:bottom w:val="none" w:sz="0" w:space="0" w:color="auto"/>
        <w:right w:val="none" w:sz="0" w:space="0" w:color="auto"/>
      </w:divBdr>
    </w:div>
    <w:div w:id="1713000645">
      <w:bodyDiv w:val="1"/>
      <w:marLeft w:val="0"/>
      <w:marRight w:val="0"/>
      <w:marTop w:val="0"/>
      <w:marBottom w:val="0"/>
      <w:divBdr>
        <w:top w:val="none" w:sz="0" w:space="0" w:color="auto"/>
        <w:left w:val="none" w:sz="0" w:space="0" w:color="auto"/>
        <w:bottom w:val="none" w:sz="0" w:space="0" w:color="auto"/>
        <w:right w:val="none" w:sz="0" w:space="0" w:color="auto"/>
      </w:divBdr>
    </w:div>
    <w:div w:id="1713118610">
      <w:bodyDiv w:val="1"/>
      <w:marLeft w:val="0"/>
      <w:marRight w:val="0"/>
      <w:marTop w:val="0"/>
      <w:marBottom w:val="0"/>
      <w:divBdr>
        <w:top w:val="none" w:sz="0" w:space="0" w:color="auto"/>
        <w:left w:val="none" w:sz="0" w:space="0" w:color="auto"/>
        <w:bottom w:val="none" w:sz="0" w:space="0" w:color="auto"/>
        <w:right w:val="none" w:sz="0" w:space="0" w:color="auto"/>
      </w:divBdr>
    </w:div>
    <w:div w:id="1713339833">
      <w:bodyDiv w:val="1"/>
      <w:marLeft w:val="0"/>
      <w:marRight w:val="0"/>
      <w:marTop w:val="0"/>
      <w:marBottom w:val="0"/>
      <w:divBdr>
        <w:top w:val="none" w:sz="0" w:space="0" w:color="auto"/>
        <w:left w:val="none" w:sz="0" w:space="0" w:color="auto"/>
        <w:bottom w:val="none" w:sz="0" w:space="0" w:color="auto"/>
        <w:right w:val="none" w:sz="0" w:space="0" w:color="auto"/>
      </w:divBdr>
    </w:div>
    <w:div w:id="1713572254">
      <w:bodyDiv w:val="1"/>
      <w:marLeft w:val="0"/>
      <w:marRight w:val="0"/>
      <w:marTop w:val="0"/>
      <w:marBottom w:val="0"/>
      <w:divBdr>
        <w:top w:val="none" w:sz="0" w:space="0" w:color="auto"/>
        <w:left w:val="none" w:sz="0" w:space="0" w:color="auto"/>
        <w:bottom w:val="none" w:sz="0" w:space="0" w:color="auto"/>
        <w:right w:val="none" w:sz="0" w:space="0" w:color="auto"/>
      </w:divBdr>
    </w:div>
    <w:div w:id="1713575349">
      <w:bodyDiv w:val="1"/>
      <w:marLeft w:val="0"/>
      <w:marRight w:val="0"/>
      <w:marTop w:val="0"/>
      <w:marBottom w:val="0"/>
      <w:divBdr>
        <w:top w:val="none" w:sz="0" w:space="0" w:color="auto"/>
        <w:left w:val="none" w:sz="0" w:space="0" w:color="auto"/>
        <w:bottom w:val="none" w:sz="0" w:space="0" w:color="auto"/>
        <w:right w:val="none" w:sz="0" w:space="0" w:color="auto"/>
      </w:divBdr>
    </w:div>
    <w:div w:id="1713577631">
      <w:bodyDiv w:val="1"/>
      <w:marLeft w:val="0"/>
      <w:marRight w:val="0"/>
      <w:marTop w:val="0"/>
      <w:marBottom w:val="0"/>
      <w:divBdr>
        <w:top w:val="none" w:sz="0" w:space="0" w:color="auto"/>
        <w:left w:val="none" w:sz="0" w:space="0" w:color="auto"/>
        <w:bottom w:val="none" w:sz="0" w:space="0" w:color="auto"/>
        <w:right w:val="none" w:sz="0" w:space="0" w:color="auto"/>
      </w:divBdr>
    </w:div>
    <w:div w:id="1713922902">
      <w:bodyDiv w:val="1"/>
      <w:marLeft w:val="0"/>
      <w:marRight w:val="0"/>
      <w:marTop w:val="0"/>
      <w:marBottom w:val="0"/>
      <w:divBdr>
        <w:top w:val="none" w:sz="0" w:space="0" w:color="auto"/>
        <w:left w:val="none" w:sz="0" w:space="0" w:color="auto"/>
        <w:bottom w:val="none" w:sz="0" w:space="0" w:color="auto"/>
        <w:right w:val="none" w:sz="0" w:space="0" w:color="auto"/>
      </w:divBdr>
    </w:div>
    <w:div w:id="1713994206">
      <w:bodyDiv w:val="1"/>
      <w:marLeft w:val="0"/>
      <w:marRight w:val="0"/>
      <w:marTop w:val="0"/>
      <w:marBottom w:val="0"/>
      <w:divBdr>
        <w:top w:val="none" w:sz="0" w:space="0" w:color="auto"/>
        <w:left w:val="none" w:sz="0" w:space="0" w:color="auto"/>
        <w:bottom w:val="none" w:sz="0" w:space="0" w:color="auto"/>
        <w:right w:val="none" w:sz="0" w:space="0" w:color="auto"/>
      </w:divBdr>
    </w:div>
    <w:div w:id="1714117364">
      <w:bodyDiv w:val="1"/>
      <w:marLeft w:val="0"/>
      <w:marRight w:val="0"/>
      <w:marTop w:val="0"/>
      <w:marBottom w:val="0"/>
      <w:divBdr>
        <w:top w:val="none" w:sz="0" w:space="0" w:color="auto"/>
        <w:left w:val="none" w:sz="0" w:space="0" w:color="auto"/>
        <w:bottom w:val="none" w:sz="0" w:space="0" w:color="auto"/>
        <w:right w:val="none" w:sz="0" w:space="0" w:color="auto"/>
      </w:divBdr>
    </w:div>
    <w:div w:id="1714385294">
      <w:bodyDiv w:val="1"/>
      <w:marLeft w:val="0"/>
      <w:marRight w:val="0"/>
      <w:marTop w:val="0"/>
      <w:marBottom w:val="0"/>
      <w:divBdr>
        <w:top w:val="none" w:sz="0" w:space="0" w:color="auto"/>
        <w:left w:val="none" w:sz="0" w:space="0" w:color="auto"/>
        <w:bottom w:val="none" w:sz="0" w:space="0" w:color="auto"/>
        <w:right w:val="none" w:sz="0" w:space="0" w:color="auto"/>
      </w:divBdr>
    </w:div>
    <w:div w:id="1714500494">
      <w:bodyDiv w:val="1"/>
      <w:marLeft w:val="0"/>
      <w:marRight w:val="0"/>
      <w:marTop w:val="0"/>
      <w:marBottom w:val="0"/>
      <w:divBdr>
        <w:top w:val="none" w:sz="0" w:space="0" w:color="auto"/>
        <w:left w:val="none" w:sz="0" w:space="0" w:color="auto"/>
        <w:bottom w:val="none" w:sz="0" w:space="0" w:color="auto"/>
        <w:right w:val="none" w:sz="0" w:space="0" w:color="auto"/>
      </w:divBdr>
    </w:div>
    <w:div w:id="1714580220">
      <w:bodyDiv w:val="1"/>
      <w:marLeft w:val="0"/>
      <w:marRight w:val="0"/>
      <w:marTop w:val="0"/>
      <w:marBottom w:val="0"/>
      <w:divBdr>
        <w:top w:val="none" w:sz="0" w:space="0" w:color="auto"/>
        <w:left w:val="none" w:sz="0" w:space="0" w:color="auto"/>
        <w:bottom w:val="none" w:sz="0" w:space="0" w:color="auto"/>
        <w:right w:val="none" w:sz="0" w:space="0" w:color="auto"/>
      </w:divBdr>
    </w:div>
    <w:div w:id="1714764567">
      <w:bodyDiv w:val="1"/>
      <w:marLeft w:val="0"/>
      <w:marRight w:val="0"/>
      <w:marTop w:val="0"/>
      <w:marBottom w:val="0"/>
      <w:divBdr>
        <w:top w:val="none" w:sz="0" w:space="0" w:color="auto"/>
        <w:left w:val="none" w:sz="0" w:space="0" w:color="auto"/>
        <w:bottom w:val="none" w:sz="0" w:space="0" w:color="auto"/>
        <w:right w:val="none" w:sz="0" w:space="0" w:color="auto"/>
      </w:divBdr>
    </w:div>
    <w:div w:id="1714884059">
      <w:bodyDiv w:val="1"/>
      <w:marLeft w:val="0"/>
      <w:marRight w:val="0"/>
      <w:marTop w:val="0"/>
      <w:marBottom w:val="0"/>
      <w:divBdr>
        <w:top w:val="none" w:sz="0" w:space="0" w:color="auto"/>
        <w:left w:val="none" w:sz="0" w:space="0" w:color="auto"/>
        <w:bottom w:val="none" w:sz="0" w:space="0" w:color="auto"/>
        <w:right w:val="none" w:sz="0" w:space="0" w:color="auto"/>
      </w:divBdr>
    </w:div>
    <w:div w:id="1715498971">
      <w:bodyDiv w:val="1"/>
      <w:marLeft w:val="0"/>
      <w:marRight w:val="0"/>
      <w:marTop w:val="0"/>
      <w:marBottom w:val="0"/>
      <w:divBdr>
        <w:top w:val="none" w:sz="0" w:space="0" w:color="auto"/>
        <w:left w:val="none" w:sz="0" w:space="0" w:color="auto"/>
        <w:bottom w:val="none" w:sz="0" w:space="0" w:color="auto"/>
        <w:right w:val="none" w:sz="0" w:space="0" w:color="auto"/>
      </w:divBdr>
    </w:div>
    <w:div w:id="1715615081">
      <w:bodyDiv w:val="1"/>
      <w:marLeft w:val="0"/>
      <w:marRight w:val="0"/>
      <w:marTop w:val="0"/>
      <w:marBottom w:val="0"/>
      <w:divBdr>
        <w:top w:val="none" w:sz="0" w:space="0" w:color="auto"/>
        <w:left w:val="none" w:sz="0" w:space="0" w:color="auto"/>
        <w:bottom w:val="none" w:sz="0" w:space="0" w:color="auto"/>
        <w:right w:val="none" w:sz="0" w:space="0" w:color="auto"/>
      </w:divBdr>
    </w:div>
    <w:div w:id="1716468776">
      <w:bodyDiv w:val="1"/>
      <w:marLeft w:val="0"/>
      <w:marRight w:val="0"/>
      <w:marTop w:val="0"/>
      <w:marBottom w:val="0"/>
      <w:divBdr>
        <w:top w:val="none" w:sz="0" w:space="0" w:color="auto"/>
        <w:left w:val="none" w:sz="0" w:space="0" w:color="auto"/>
        <w:bottom w:val="none" w:sz="0" w:space="0" w:color="auto"/>
        <w:right w:val="none" w:sz="0" w:space="0" w:color="auto"/>
      </w:divBdr>
    </w:div>
    <w:div w:id="1716586707">
      <w:bodyDiv w:val="1"/>
      <w:marLeft w:val="0"/>
      <w:marRight w:val="0"/>
      <w:marTop w:val="0"/>
      <w:marBottom w:val="0"/>
      <w:divBdr>
        <w:top w:val="none" w:sz="0" w:space="0" w:color="auto"/>
        <w:left w:val="none" w:sz="0" w:space="0" w:color="auto"/>
        <w:bottom w:val="none" w:sz="0" w:space="0" w:color="auto"/>
        <w:right w:val="none" w:sz="0" w:space="0" w:color="auto"/>
      </w:divBdr>
    </w:div>
    <w:div w:id="1716654962">
      <w:bodyDiv w:val="1"/>
      <w:marLeft w:val="0"/>
      <w:marRight w:val="0"/>
      <w:marTop w:val="0"/>
      <w:marBottom w:val="0"/>
      <w:divBdr>
        <w:top w:val="none" w:sz="0" w:space="0" w:color="auto"/>
        <w:left w:val="none" w:sz="0" w:space="0" w:color="auto"/>
        <w:bottom w:val="none" w:sz="0" w:space="0" w:color="auto"/>
        <w:right w:val="none" w:sz="0" w:space="0" w:color="auto"/>
      </w:divBdr>
    </w:div>
    <w:div w:id="1716662378">
      <w:bodyDiv w:val="1"/>
      <w:marLeft w:val="0"/>
      <w:marRight w:val="0"/>
      <w:marTop w:val="0"/>
      <w:marBottom w:val="0"/>
      <w:divBdr>
        <w:top w:val="none" w:sz="0" w:space="0" w:color="auto"/>
        <w:left w:val="none" w:sz="0" w:space="0" w:color="auto"/>
        <w:bottom w:val="none" w:sz="0" w:space="0" w:color="auto"/>
        <w:right w:val="none" w:sz="0" w:space="0" w:color="auto"/>
      </w:divBdr>
    </w:div>
    <w:div w:id="1716730254">
      <w:bodyDiv w:val="1"/>
      <w:marLeft w:val="0"/>
      <w:marRight w:val="0"/>
      <w:marTop w:val="0"/>
      <w:marBottom w:val="0"/>
      <w:divBdr>
        <w:top w:val="none" w:sz="0" w:space="0" w:color="auto"/>
        <w:left w:val="none" w:sz="0" w:space="0" w:color="auto"/>
        <w:bottom w:val="none" w:sz="0" w:space="0" w:color="auto"/>
        <w:right w:val="none" w:sz="0" w:space="0" w:color="auto"/>
      </w:divBdr>
    </w:div>
    <w:div w:id="1716806565">
      <w:bodyDiv w:val="1"/>
      <w:marLeft w:val="0"/>
      <w:marRight w:val="0"/>
      <w:marTop w:val="0"/>
      <w:marBottom w:val="0"/>
      <w:divBdr>
        <w:top w:val="none" w:sz="0" w:space="0" w:color="auto"/>
        <w:left w:val="none" w:sz="0" w:space="0" w:color="auto"/>
        <w:bottom w:val="none" w:sz="0" w:space="0" w:color="auto"/>
        <w:right w:val="none" w:sz="0" w:space="0" w:color="auto"/>
      </w:divBdr>
    </w:div>
    <w:div w:id="1716853054">
      <w:bodyDiv w:val="1"/>
      <w:marLeft w:val="0"/>
      <w:marRight w:val="0"/>
      <w:marTop w:val="0"/>
      <w:marBottom w:val="0"/>
      <w:divBdr>
        <w:top w:val="none" w:sz="0" w:space="0" w:color="auto"/>
        <w:left w:val="none" w:sz="0" w:space="0" w:color="auto"/>
        <w:bottom w:val="none" w:sz="0" w:space="0" w:color="auto"/>
        <w:right w:val="none" w:sz="0" w:space="0" w:color="auto"/>
      </w:divBdr>
    </w:div>
    <w:div w:id="1717001656">
      <w:bodyDiv w:val="1"/>
      <w:marLeft w:val="0"/>
      <w:marRight w:val="0"/>
      <w:marTop w:val="0"/>
      <w:marBottom w:val="0"/>
      <w:divBdr>
        <w:top w:val="none" w:sz="0" w:space="0" w:color="auto"/>
        <w:left w:val="none" w:sz="0" w:space="0" w:color="auto"/>
        <w:bottom w:val="none" w:sz="0" w:space="0" w:color="auto"/>
        <w:right w:val="none" w:sz="0" w:space="0" w:color="auto"/>
      </w:divBdr>
    </w:div>
    <w:div w:id="1717005055">
      <w:bodyDiv w:val="1"/>
      <w:marLeft w:val="0"/>
      <w:marRight w:val="0"/>
      <w:marTop w:val="0"/>
      <w:marBottom w:val="0"/>
      <w:divBdr>
        <w:top w:val="none" w:sz="0" w:space="0" w:color="auto"/>
        <w:left w:val="none" w:sz="0" w:space="0" w:color="auto"/>
        <w:bottom w:val="none" w:sz="0" w:space="0" w:color="auto"/>
        <w:right w:val="none" w:sz="0" w:space="0" w:color="auto"/>
      </w:divBdr>
    </w:div>
    <w:div w:id="1717005899">
      <w:bodyDiv w:val="1"/>
      <w:marLeft w:val="0"/>
      <w:marRight w:val="0"/>
      <w:marTop w:val="0"/>
      <w:marBottom w:val="0"/>
      <w:divBdr>
        <w:top w:val="none" w:sz="0" w:space="0" w:color="auto"/>
        <w:left w:val="none" w:sz="0" w:space="0" w:color="auto"/>
        <w:bottom w:val="none" w:sz="0" w:space="0" w:color="auto"/>
        <w:right w:val="none" w:sz="0" w:space="0" w:color="auto"/>
      </w:divBdr>
    </w:div>
    <w:div w:id="1717316207">
      <w:bodyDiv w:val="1"/>
      <w:marLeft w:val="0"/>
      <w:marRight w:val="0"/>
      <w:marTop w:val="0"/>
      <w:marBottom w:val="0"/>
      <w:divBdr>
        <w:top w:val="none" w:sz="0" w:space="0" w:color="auto"/>
        <w:left w:val="none" w:sz="0" w:space="0" w:color="auto"/>
        <w:bottom w:val="none" w:sz="0" w:space="0" w:color="auto"/>
        <w:right w:val="none" w:sz="0" w:space="0" w:color="auto"/>
      </w:divBdr>
    </w:div>
    <w:div w:id="1717583438">
      <w:bodyDiv w:val="1"/>
      <w:marLeft w:val="0"/>
      <w:marRight w:val="0"/>
      <w:marTop w:val="0"/>
      <w:marBottom w:val="0"/>
      <w:divBdr>
        <w:top w:val="none" w:sz="0" w:space="0" w:color="auto"/>
        <w:left w:val="none" w:sz="0" w:space="0" w:color="auto"/>
        <w:bottom w:val="none" w:sz="0" w:space="0" w:color="auto"/>
        <w:right w:val="none" w:sz="0" w:space="0" w:color="auto"/>
      </w:divBdr>
    </w:div>
    <w:div w:id="1717584984">
      <w:bodyDiv w:val="1"/>
      <w:marLeft w:val="0"/>
      <w:marRight w:val="0"/>
      <w:marTop w:val="0"/>
      <w:marBottom w:val="0"/>
      <w:divBdr>
        <w:top w:val="none" w:sz="0" w:space="0" w:color="auto"/>
        <w:left w:val="none" w:sz="0" w:space="0" w:color="auto"/>
        <w:bottom w:val="none" w:sz="0" w:space="0" w:color="auto"/>
        <w:right w:val="none" w:sz="0" w:space="0" w:color="auto"/>
      </w:divBdr>
    </w:div>
    <w:div w:id="1717923128">
      <w:bodyDiv w:val="1"/>
      <w:marLeft w:val="0"/>
      <w:marRight w:val="0"/>
      <w:marTop w:val="0"/>
      <w:marBottom w:val="0"/>
      <w:divBdr>
        <w:top w:val="none" w:sz="0" w:space="0" w:color="auto"/>
        <w:left w:val="none" w:sz="0" w:space="0" w:color="auto"/>
        <w:bottom w:val="none" w:sz="0" w:space="0" w:color="auto"/>
        <w:right w:val="none" w:sz="0" w:space="0" w:color="auto"/>
      </w:divBdr>
    </w:div>
    <w:div w:id="1717927727">
      <w:bodyDiv w:val="1"/>
      <w:marLeft w:val="0"/>
      <w:marRight w:val="0"/>
      <w:marTop w:val="0"/>
      <w:marBottom w:val="0"/>
      <w:divBdr>
        <w:top w:val="none" w:sz="0" w:space="0" w:color="auto"/>
        <w:left w:val="none" w:sz="0" w:space="0" w:color="auto"/>
        <w:bottom w:val="none" w:sz="0" w:space="0" w:color="auto"/>
        <w:right w:val="none" w:sz="0" w:space="0" w:color="auto"/>
      </w:divBdr>
    </w:div>
    <w:div w:id="1717971641">
      <w:bodyDiv w:val="1"/>
      <w:marLeft w:val="0"/>
      <w:marRight w:val="0"/>
      <w:marTop w:val="0"/>
      <w:marBottom w:val="0"/>
      <w:divBdr>
        <w:top w:val="none" w:sz="0" w:space="0" w:color="auto"/>
        <w:left w:val="none" w:sz="0" w:space="0" w:color="auto"/>
        <w:bottom w:val="none" w:sz="0" w:space="0" w:color="auto"/>
        <w:right w:val="none" w:sz="0" w:space="0" w:color="auto"/>
      </w:divBdr>
    </w:div>
    <w:div w:id="1718117982">
      <w:bodyDiv w:val="1"/>
      <w:marLeft w:val="0"/>
      <w:marRight w:val="0"/>
      <w:marTop w:val="0"/>
      <w:marBottom w:val="0"/>
      <w:divBdr>
        <w:top w:val="none" w:sz="0" w:space="0" w:color="auto"/>
        <w:left w:val="none" w:sz="0" w:space="0" w:color="auto"/>
        <w:bottom w:val="none" w:sz="0" w:space="0" w:color="auto"/>
        <w:right w:val="none" w:sz="0" w:space="0" w:color="auto"/>
      </w:divBdr>
    </w:div>
    <w:div w:id="1718434588">
      <w:bodyDiv w:val="1"/>
      <w:marLeft w:val="0"/>
      <w:marRight w:val="0"/>
      <w:marTop w:val="0"/>
      <w:marBottom w:val="0"/>
      <w:divBdr>
        <w:top w:val="none" w:sz="0" w:space="0" w:color="auto"/>
        <w:left w:val="none" w:sz="0" w:space="0" w:color="auto"/>
        <w:bottom w:val="none" w:sz="0" w:space="0" w:color="auto"/>
        <w:right w:val="none" w:sz="0" w:space="0" w:color="auto"/>
      </w:divBdr>
    </w:div>
    <w:div w:id="1718579512">
      <w:bodyDiv w:val="1"/>
      <w:marLeft w:val="0"/>
      <w:marRight w:val="0"/>
      <w:marTop w:val="0"/>
      <w:marBottom w:val="0"/>
      <w:divBdr>
        <w:top w:val="none" w:sz="0" w:space="0" w:color="auto"/>
        <w:left w:val="none" w:sz="0" w:space="0" w:color="auto"/>
        <w:bottom w:val="none" w:sz="0" w:space="0" w:color="auto"/>
        <w:right w:val="none" w:sz="0" w:space="0" w:color="auto"/>
      </w:divBdr>
    </w:div>
    <w:div w:id="1718622116">
      <w:bodyDiv w:val="1"/>
      <w:marLeft w:val="0"/>
      <w:marRight w:val="0"/>
      <w:marTop w:val="0"/>
      <w:marBottom w:val="0"/>
      <w:divBdr>
        <w:top w:val="none" w:sz="0" w:space="0" w:color="auto"/>
        <w:left w:val="none" w:sz="0" w:space="0" w:color="auto"/>
        <w:bottom w:val="none" w:sz="0" w:space="0" w:color="auto"/>
        <w:right w:val="none" w:sz="0" w:space="0" w:color="auto"/>
      </w:divBdr>
    </w:div>
    <w:div w:id="1718629533">
      <w:bodyDiv w:val="1"/>
      <w:marLeft w:val="0"/>
      <w:marRight w:val="0"/>
      <w:marTop w:val="0"/>
      <w:marBottom w:val="0"/>
      <w:divBdr>
        <w:top w:val="none" w:sz="0" w:space="0" w:color="auto"/>
        <w:left w:val="none" w:sz="0" w:space="0" w:color="auto"/>
        <w:bottom w:val="none" w:sz="0" w:space="0" w:color="auto"/>
        <w:right w:val="none" w:sz="0" w:space="0" w:color="auto"/>
      </w:divBdr>
    </w:div>
    <w:div w:id="1718889156">
      <w:bodyDiv w:val="1"/>
      <w:marLeft w:val="0"/>
      <w:marRight w:val="0"/>
      <w:marTop w:val="0"/>
      <w:marBottom w:val="0"/>
      <w:divBdr>
        <w:top w:val="none" w:sz="0" w:space="0" w:color="auto"/>
        <w:left w:val="none" w:sz="0" w:space="0" w:color="auto"/>
        <w:bottom w:val="none" w:sz="0" w:space="0" w:color="auto"/>
        <w:right w:val="none" w:sz="0" w:space="0" w:color="auto"/>
      </w:divBdr>
    </w:div>
    <w:div w:id="1718889200">
      <w:bodyDiv w:val="1"/>
      <w:marLeft w:val="0"/>
      <w:marRight w:val="0"/>
      <w:marTop w:val="0"/>
      <w:marBottom w:val="0"/>
      <w:divBdr>
        <w:top w:val="none" w:sz="0" w:space="0" w:color="auto"/>
        <w:left w:val="none" w:sz="0" w:space="0" w:color="auto"/>
        <w:bottom w:val="none" w:sz="0" w:space="0" w:color="auto"/>
        <w:right w:val="none" w:sz="0" w:space="0" w:color="auto"/>
      </w:divBdr>
    </w:div>
    <w:div w:id="1719011363">
      <w:bodyDiv w:val="1"/>
      <w:marLeft w:val="0"/>
      <w:marRight w:val="0"/>
      <w:marTop w:val="0"/>
      <w:marBottom w:val="0"/>
      <w:divBdr>
        <w:top w:val="none" w:sz="0" w:space="0" w:color="auto"/>
        <w:left w:val="none" w:sz="0" w:space="0" w:color="auto"/>
        <w:bottom w:val="none" w:sz="0" w:space="0" w:color="auto"/>
        <w:right w:val="none" w:sz="0" w:space="0" w:color="auto"/>
      </w:divBdr>
    </w:div>
    <w:div w:id="1719159302">
      <w:bodyDiv w:val="1"/>
      <w:marLeft w:val="0"/>
      <w:marRight w:val="0"/>
      <w:marTop w:val="0"/>
      <w:marBottom w:val="0"/>
      <w:divBdr>
        <w:top w:val="none" w:sz="0" w:space="0" w:color="auto"/>
        <w:left w:val="none" w:sz="0" w:space="0" w:color="auto"/>
        <w:bottom w:val="none" w:sz="0" w:space="0" w:color="auto"/>
        <w:right w:val="none" w:sz="0" w:space="0" w:color="auto"/>
      </w:divBdr>
    </w:div>
    <w:div w:id="1719668355">
      <w:bodyDiv w:val="1"/>
      <w:marLeft w:val="0"/>
      <w:marRight w:val="0"/>
      <w:marTop w:val="0"/>
      <w:marBottom w:val="0"/>
      <w:divBdr>
        <w:top w:val="none" w:sz="0" w:space="0" w:color="auto"/>
        <w:left w:val="none" w:sz="0" w:space="0" w:color="auto"/>
        <w:bottom w:val="none" w:sz="0" w:space="0" w:color="auto"/>
        <w:right w:val="none" w:sz="0" w:space="0" w:color="auto"/>
      </w:divBdr>
    </w:div>
    <w:div w:id="1719738697">
      <w:bodyDiv w:val="1"/>
      <w:marLeft w:val="0"/>
      <w:marRight w:val="0"/>
      <w:marTop w:val="0"/>
      <w:marBottom w:val="0"/>
      <w:divBdr>
        <w:top w:val="none" w:sz="0" w:space="0" w:color="auto"/>
        <w:left w:val="none" w:sz="0" w:space="0" w:color="auto"/>
        <w:bottom w:val="none" w:sz="0" w:space="0" w:color="auto"/>
        <w:right w:val="none" w:sz="0" w:space="0" w:color="auto"/>
      </w:divBdr>
    </w:div>
    <w:div w:id="1719892474">
      <w:bodyDiv w:val="1"/>
      <w:marLeft w:val="0"/>
      <w:marRight w:val="0"/>
      <w:marTop w:val="0"/>
      <w:marBottom w:val="0"/>
      <w:divBdr>
        <w:top w:val="none" w:sz="0" w:space="0" w:color="auto"/>
        <w:left w:val="none" w:sz="0" w:space="0" w:color="auto"/>
        <w:bottom w:val="none" w:sz="0" w:space="0" w:color="auto"/>
        <w:right w:val="none" w:sz="0" w:space="0" w:color="auto"/>
      </w:divBdr>
    </w:div>
    <w:div w:id="1719940571">
      <w:bodyDiv w:val="1"/>
      <w:marLeft w:val="0"/>
      <w:marRight w:val="0"/>
      <w:marTop w:val="0"/>
      <w:marBottom w:val="0"/>
      <w:divBdr>
        <w:top w:val="none" w:sz="0" w:space="0" w:color="auto"/>
        <w:left w:val="none" w:sz="0" w:space="0" w:color="auto"/>
        <w:bottom w:val="none" w:sz="0" w:space="0" w:color="auto"/>
        <w:right w:val="none" w:sz="0" w:space="0" w:color="auto"/>
      </w:divBdr>
    </w:div>
    <w:div w:id="1720280592">
      <w:bodyDiv w:val="1"/>
      <w:marLeft w:val="0"/>
      <w:marRight w:val="0"/>
      <w:marTop w:val="0"/>
      <w:marBottom w:val="0"/>
      <w:divBdr>
        <w:top w:val="none" w:sz="0" w:space="0" w:color="auto"/>
        <w:left w:val="none" w:sz="0" w:space="0" w:color="auto"/>
        <w:bottom w:val="none" w:sz="0" w:space="0" w:color="auto"/>
        <w:right w:val="none" w:sz="0" w:space="0" w:color="auto"/>
      </w:divBdr>
    </w:div>
    <w:div w:id="1720352522">
      <w:bodyDiv w:val="1"/>
      <w:marLeft w:val="0"/>
      <w:marRight w:val="0"/>
      <w:marTop w:val="0"/>
      <w:marBottom w:val="0"/>
      <w:divBdr>
        <w:top w:val="none" w:sz="0" w:space="0" w:color="auto"/>
        <w:left w:val="none" w:sz="0" w:space="0" w:color="auto"/>
        <w:bottom w:val="none" w:sz="0" w:space="0" w:color="auto"/>
        <w:right w:val="none" w:sz="0" w:space="0" w:color="auto"/>
      </w:divBdr>
    </w:div>
    <w:div w:id="1720468753">
      <w:bodyDiv w:val="1"/>
      <w:marLeft w:val="0"/>
      <w:marRight w:val="0"/>
      <w:marTop w:val="0"/>
      <w:marBottom w:val="0"/>
      <w:divBdr>
        <w:top w:val="none" w:sz="0" w:space="0" w:color="auto"/>
        <w:left w:val="none" w:sz="0" w:space="0" w:color="auto"/>
        <w:bottom w:val="none" w:sz="0" w:space="0" w:color="auto"/>
        <w:right w:val="none" w:sz="0" w:space="0" w:color="auto"/>
      </w:divBdr>
    </w:div>
    <w:div w:id="1721007561">
      <w:bodyDiv w:val="1"/>
      <w:marLeft w:val="0"/>
      <w:marRight w:val="0"/>
      <w:marTop w:val="0"/>
      <w:marBottom w:val="0"/>
      <w:divBdr>
        <w:top w:val="none" w:sz="0" w:space="0" w:color="auto"/>
        <w:left w:val="none" w:sz="0" w:space="0" w:color="auto"/>
        <w:bottom w:val="none" w:sz="0" w:space="0" w:color="auto"/>
        <w:right w:val="none" w:sz="0" w:space="0" w:color="auto"/>
      </w:divBdr>
    </w:div>
    <w:div w:id="1721248237">
      <w:bodyDiv w:val="1"/>
      <w:marLeft w:val="0"/>
      <w:marRight w:val="0"/>
      <w:marTop w:val="0"/>
      <w:marBottom w:val="0"/>
      <w:divBdr>
        <w:top w:val="none" w:sz="0" w:space="0" w:color="auto"/>
        <w:left w:val="none" w:sz="0" w:space="0" w:color="auto"/>
        <w:bottom w:val="none" w:sz="0" w:space="0" w:color="auto"/>
        <w:right w:val="none" w:sz="0" w:space="0" w:color="auto"/>
      </w:divBdr>
    </w:div>
    <w:div w:id="1721709796">
      <w:bodyDiv w:val="1"/>
      <w:marLeft w:val="0"/>
      <w:marRight w:val="0"/>
      <w:marTop w:val="0"/>
      <w:marBottom w:val="0"/>
      <w:divBdr>
        <w:top w:val="none" w:sz="0" w:space="0" w:color="auto"/>
        <w:left w:val="none" w:sz="0" w:space="0" w:color="auto"/>
        <w:bottom w:val="none" w:sz="0" w:space="0" w:color="auto"/>
        <w:right w:val="none" w:sz="0" w:space="0" w:color="auto"/>
      </w:divBdr>
    </w:div>
    <w:div w:id="1721784316">
      <w:bodyDiv w:val="1"/>
      <w:marLeft w:val="0"/>
      <w:marRight w:val="0"/>
      <w:marTop w:val="0"/>
      <w:marBottom w:val="0"/>
      <w:divBdr>
        <w:top w:val="none" w:sz="0" w:space="0" w:color="auto"/>
        <w:left w:val="none" w:sz="0" w:space="0" w:color="auto"/>
        <w:bottom w:val="none" w:sz="0" w:space="0" w:color="auto"/>
        <w:right w:val="none" w:sz="0" w:space="0" w:color="auto"/>
      </w:divBdr>
    </w:div>
    <w:div w:id="1721786430">
      <w:bodyDiv w:val="1"/>
      <w:marLeft w:val="0"/>
      <w:marRight w:val="0"/>
      <w:marTop w:val="0"/>
      <w:marBottom w:val="0"/>
      <w:divBdr>
        <w:top w:val="none" w:sz="0" w:space="0" w:color="auto"/>
        <w:left w:val="none" w:sz="0" w:space="0" w:color="auto"/>
        <w:bottom w:val="none" w:sz="0" w:space="0" w:color="auto"/>
        <w:right w:val="none" w:sz="0" w:space="0" w:color="auto"/>
      </w:divBdr>
    </w:div>
    <w:div w:id="1722246146">
      <w:bodyDiv w:val="1"/>
      <w:marLeft w:val="0"/>
      <w:marRight w:val="0"/>
      <w:marTop w:val="0"/>
      <w:marBottom w:val="0"/>
      <w:divBdr>
        <w:top w:val="none" w:sz="0" w:space="0" w:color="auto"/>
        <w:left w:val="none" w:sz="0" w:space="0" w:color="auto"/>
        <w:bottom w:val="none" w:sz="0" w:space="0" w:color="auto"/>
        <w:right w:val="none" w:sz="0" w:space="0" w:color="auto"/>
      </w:divBdr>
    </w:div>
    <w:div w:id="1722287784">
      <w:bodyDiv w:val="1"/>
      <w:marLeft w:val="0"/>
      <w:marRight w:val="0"/>
      <w:marTop w:val="0"/>
      <w:marBottom w:val="0"/>
      <w:divBdr>
        <w:top w:val="none" w:sz="0" w:space="0" w:color="auto"/>
        <w:left w:val="none" w:sz="0" w:space="0" w:color="auto"/>
        <w:bottom w:val="none" w:sz="0" w:space="0" w:color="auto"/>
        <w:right w:val="none" w:sz="0" w:space="0" w:color="auto"/>
      </w:divBdr>
    </w:div>
    <w:div w:id="1722366857">
      <w:bodyDiv w:val="1"/>
      <w:marLeft w:val="0"/>
      <w:marRight w:val="0"/>
      <w:marTop w:val="0"/>
      <w:marBottom w:val="0"/>
      <w:divBdr>
        <w:top w:val="none" w:sz="0" w:space="0" w:color="auto"/>
        <w:left w:val="none" w:sz="0" w:space="0" w:color="auto"/>
        <w:bottom w:val="none" w:sz="0" w:space="0" w:color="auto"/>
        <w:right w:val="none" w:sz="0" w:space="0" w:color="auto"/>
      </w:divBdr>
    </w:div>
    <w:div w:id="1722439896">
      <w:bodyDiv w:val="1"/>
      <w:marLeft w:val="0"/>
      <w:marRight w:val="0"/>
      <w:marTop w:val="0"/>
      <w:marBottom w:val="0"/>
      <w:divBdr>
        <w:top w:val="none" w:sz="0" w:space="0" w:color="auto"/>
        <w:left w:val="none" w:sz="0" w:space="0" w:color="auto"/>
        <w:bottom w:val="none" w:sz="0" w:space="0" w:color="auto"/>
        <w:right w:val="none" w:sz="0" w:space="0" w:color="auto"/>
      </w:divBdr>
    </w:div>
    <w:div w:id="1722559966">
      <w:bodyDiv w:val="1"/>
      <w:marLeft w:val="0"/>
      <w:marRight w:val="0"/>
      <w:marTop w:val="0"/>
      <w:marBottom w:val="0"/>
      <w:divBdr>
        <w:top w:val="none" w:sz="0" w:space="0" w:color="auto"/>
        <w:left w:val="none" w:sz="0" w:space="0" w:color="auto"/>
        <w:bottom w:val="none" w:sz="0" w:space="0" w:color="auto"/>
        <w:right w:val="none" w:sz="0" w:space="0" w:color="auto"/>
      </w:divBdr>
    </w:div>
    <w:div w:id="1722750145">
      <w:bodyDiv w:val="1"/>
      <w:marLeft w:val="0"/>
      <w:marRight w:val="0"/>
      <w:marTop w:val="0"/>
      <w:marBottom w:val="0"/>
      <w:divBdr>
        <w:top w:val="none" w:sz="0" w:space="0" w:color="auto"/>
        <w:left w:val="none" w:sz="0" w:space="0" w:color="auto"/>
        <w:bottom w:val="none" w:sz="0" w:space="0" w:color="auto"/>
        <w:right w:val="none" w:sz="0" w:space="0" w:color="auto"/>
      </w:divBdr>
    </w:div>
    <w:div w:id="1722897909">
      <w:bodyDiv w:val="1"/>
      <w:marLeft w:val="0"/>
      <w:marRight w:val="0"/>
      <w:marTop w:val="0"/>
      <w:marBottom w:val="0"/>
      <w:divBdr>
        <w:top w:val="none" w:sz="0" w:space="0" w:color="auto"/>
        <w:left w:val="none" w:sz="0" w:space="0" w:color="auto"/>
        <w:bottom w:val="none" w:sz="0" w:space="0" w:color="auto"/>
        <w:right w:val="none" w:sz="0" w:space="0" w:color="auto"/>
      </w:divBdr>
    </w:div>
    <w:div w:id="1722905436">
      <w:bodyDiv w:val="1"/>
      <w:marLeft w:val="0"/>
      <w:marRight w:val="0"/>
      <w:marTop w:val="0"/>
      <w:marBottom w:val="0"/>
      <w:divBdr>
        <w:top w:val="none" w:sz="0" w:space="0" w:color="auto"/>
        <w:left w:val="none" w:sz="0" w:space="0" w:color="auto"/>
        <w:bottom w:val="none" w:sz="0" w:space="0" w:color="auto"/>
        <w:right w:val="none" w:sz="0" w:space="0" w:color="auto"/>
      </w:divBdr>
    </w:div>
    <w:div w:id="1723017219">
      <w:bodyDiv w:val="1"/>
      <w:marLeft w:val="0"/>
      <w:marRight w:val="0"/>
      <w:marTop w:val="0"/>
      <w:marBottom w:val="0"/>
      <w:divBdr>
        <w:top w:val="none" w:sz="0" w:space="0" w:color="auto"/>
        <w:left w:val="none" w:sz="0" w:space="0" w:color="auto"/>
        <w:bottom w:val="none" w:sz="0" w:space="0" w:color="auto"/>
        <w:right w:val="none" w:sz="0" w:space="0" w:color="auto"/>
      </w:divBdr>
    </w:div>
    <w:div w:id="1723092731">
      <w:bodyDiv w:val="1"/>
      <w:marLeft w:val="0"/>
      <w:marRight w:val="0"/>
      <w:marTop w:val="0"/>
      <w:marBottom w:val="0"/>
      <w:divBdr>
        <w:top w:val="none" w:sz="0" w:space="0" w:color="auto"/>
        <w:left w:val="none" w:sz="0" w:space="0" w:color="auto"/>
        <w:bottom w:val="none" w:sz="0" w:space="0" w:color="auto"/>
        <w:right w:val="none" w:sz="0" w:space="0" w:color="auto"/>
      </w:divBdr>
    </w:div>
    <w:div w:id="1723287440">
      <w:bodyDiv w:val="1"/>
      <w:marLeft w:val="0"/>
      <w:marRight w:val="0"/>
      <w:marTop w:val="0"/>
      <w:marBottom w:val="0"/>
      <w:divBdr>
        <w:top w:val="none" w:sz="0" w:space="0" w:color="auto"/>
        <w:left w:val="none" w:sz="0" w:space="0" w:color="auto"/>
        <w:bottom w:val="none" w:sz="0" w:space="0" w:color="auto"/>
        <w:right w:val="none" w:sz="0" w:space="0" w:color="auto"/>
      </w:divBdr>
    </w:div>
    <w:div w:id="1723555936">
      <w:bodyDiv w:val="1"/>
      <w:marLeft w:val="0"/>
      <w:marRight w:val="0"/>
      <w:marTop w:val="0"/>
      <w:marBottom w:val="0"/>
      <w:divBdr>
        <w:top w:val="none" w:sz="0" w:space="0" w:color="auto"/>
        <w:left w:val="none" w:sz="0" w:space="0" w:color="auto"/>
        <w:bottom w:val="none" w:sz="0" w:space="0" w:color="auto"/>
        <w:right w:val="none" w:sz="0" w:space="0" w:color="auto"/>
      </w:divBdr>
    </w:div>
    <w:div w:id="1723673462">
      <w:bodyDiv w:val="1"/>
      <w:marLeft w:val="0"/>
      <w:marRight w:val="0"/>
      <w:marTop w:val="0"/>
      <w:marBottom w:val="0"/>
      <w:divBdr>
        <w:top w:val="none" w:sz="0" w:space="0" w:color="auto"/>
        <w:left w:val="none" w:sz="0" w:space="0" w:color="auto"/>
        <w:bottom w:val="none" w:sz="0" w:space="0" w:color="auto"/>
        <w:right w:val="none" w:sz="0" w:space="0" w:color="auto"/>
      </w:divBdr>
    </w:div>
    <w:div w:id="1724022295">
      <w:bodyDiv w:val="1"/>
      <w:marLeft w:val="0"/>
      <w:marRight w:val="0"/>
      <w:marTop w:val="0"/>
      <w:marBottom w:val="0"/>
      <w:divBdr>
        <w:top w:val="none" w:sz="0" w:space="0" w:color="auto"/>
        <w:left w:val="none" w:sz="0" w:space="0" w:color="auto"/>
        <w:bottom w:val="none" w:sz="0" w:space="0" w:color="auto"/>
        <w:right w:val="none" w:sz="0" w:space="0" w:color="auto"/>
      </w:divBdr>
    </w:div>
    <w:div w:id="1724254133">
      <w:bodyDiv w:val="1"/>
      <w:marLeft w:val="0"/>
      <w:marRight w:val="0"/>
      <w:marTop w:val="0"/>
      <w:marBottom w:val="0"/>
      <w:divBdr>
        <w:top w:val="none" w:sz="0" w:space="0" w:color="auto"/>
        <w:left w:val="none" w:sz="0" w:space="0" w:color="auto"/>
        <w:bottom w:val="none" w:sz="0" w:space="0" w:color="auto"/>
        <w:right w:val="none" w:sz="0" w:space="0" w:color="auto"/>
      </w:divBdr>
    </w:div>
    <w:div w:id="1724479338">
      <w:bodyDiv w:val="1"/>
      <w:marLeft w:val="0"/>
      <w:marRight w:val="0"/>
      <w:marTop w:val="0"/>
      <w:marBottom w:val="0"/>
      <w:divBdr>
        <w:top w:val="none" w:sz="0" w:space="0" w:color="auto"/>
        <w:left w:val="none" w:sz="0" w:space="0" w:color="auto"/>
        <w:bottom w:val="none" w:sz="0" w:space="0" w:color="auto"/>
        <w:right w:val="none" w:sz="0" w:space="0" w:color="auto"/>
      </w:divBdr>
    </w:div>
    <w:div w:id="1724714231">
      <w:bodyDiv w:val="1"/>
      <w:marLeft w:val="0"/>
      <w:marRight w:val="0"/>
      <w:marTop w:val="0"/>
      <w:marBottom w:val="0"/>
      <w:divBdr>
        <w:top w:val="none" w:sz="0" w:space="0" w:color="auto"/>
        <w:left w:val="none" w:sz="0" w:space="0" w:color="auto"/>
        <w:bottom w:val="none" w:sz="0" w:space="0" w:color="auto"/>
        <w:right w:val="none" w:sz="0" w:space="0" w:color="auto"/>
      </w:divBdr>
    </w:div>
    <w:div w:id="1724792563">
      <w:bodyDiv w:val="1"/>
      <w:marLeft w:val="0"/>
      <w:marRight w:val="0"/>
      <w:marTop w:val="0"/>
      <w:marBottom w:val="0"/>
      <w:divBdr>
        <w:top w:val="none" w:sz="0" w:space="0" w:color="auto"/>
        <w:left w:val="none" w:sz="0" w:space="0" w:color="auto"/>
        <w:bottom w:val="none" w:sz="0" w:space="0" w:color="auto"/>
        <w:right w:val="none" w:sz="0" w:space="0" w:color="auto"/>
      </w:divBdr>
    </w:div>
    <w:div w:id="1724939624">
      <w:bodyDiv w:val="1"/>
      <w:marLeft w:val="0"/>
      <w:marRight w:val="0"/>
      <w:marTop w:val="0"/>
      <w:marBottom w:val="0"/>
      <w:divBdr>
        <w:top w:val="none" w:sz="0" w:space="0" w:color="auto"/>
        <w:left w:val="none" w:sz="0" w:space="0" w:color="auto"/>
        <w:bottom w:val="none" w:sz="0" w:space="0" w:color="auto"/>
        <w:right w:val="none" w:sz="0" w:space="0" w:color="auto"/>
      </w:divBdr>
    </w:div>
    <w:div w:id="1725104182">
      <w:bodyDiv w:val="1"/>
      <w:marLeft w:val="0"/>
      <w:marRight w:val="0"/>
      <w:marTop w:val="0"/>
      <w:marBottom w:val="0"/>
      <w:divBdr>
        <w:top w:val="none" w:sz="0" w:space="0" w:color="auto"/>
        <w:left w:val="none" w:sz="0" w:space="0" w:color="auto"/>
        <w:bottom w:val="none" w:sz="0" w:space="0" w:color="auto"/>
        <w:right w:val="none" w:sz="0" w:space="0" w:color="auto"/>
      </w:divBdr>
    </w:div>
    <w:div w:id="1725133787">
      <w:bodyDiv w:val="1"/>
      <w:marLeft w:val="0"/>
      <w:marRight w:val="0"/>
      <w:marTop w:val="0"/>
      <w:marBottom w:val="0"/>
      <w:divBdr>
        <w:top w:val="none" w:sz="0" w:space="0" w:color="auto"/>
        <w:left w:val="none" w:sz="0" w:space="0" w:color="auto"/>
        <w:bottom w:val="none" w:sz="0" w:space="0" w:color="auto"/>
        <w:right w:val="none" w:sz="0" w:space="0" w:color="auto"/>
      </w:divBdr>
    </w:div>
    <w:div w:id="1725175037">
      <w:bodyDiv w:val="1"/>
      <w:marLeft w:val="0"/>
      <w:marRight w:val="0"/>
      <w:marTop w:val="0"/>
      <w:marBottom w:val="0"/>
      <w:divBdr>
        <w:top w:val="none" w:sz="0" w:space="0" w:color="auto"/>
        <w:left w:val="none" w:sz="0" w:space="0" w:color="auto"/>
        <w:bottom w:val="none" w:sz="0" w:space="0" w:color="auto"/>
        <w:right w:val="none" w:sz="0" w:space="0" w:color="auto"/>
      </w:divBdr>
    </w:div>
    <w:div w:id="1725373639">
      <w:bodyDiv w:val="1"/>
      <w:marLeft w:val="0"/>
      <w:marRight w:val="0"/>
      <w:marTop w:val="0"/>
      <w:marBottom w:val="0"/>
      <w:divBdr>
        <w:top w:val="none" w:sz="0" w:space="0" w:color="auto"/>
        <w:left w:val="none" w:sz="0" w:space="0" w:color="auto"/>
        <w:bottom w:val="none" w:sz="0" w:space="0" w:color="auto"/>
        <w:right w:val="none" w:sz="0" w:space="0" w:color="auto"/>
      </w:divBdr>
    </w:div>
    <w:div w:id="1725525191">
      <w:bodyDiv w:val="1"/>
      <w:marLeft w:val="0"/>
      <w:marRight w:val="0"/>
      <w:marTop w:val="0"/>
      <w:marBottom w:val="0"/>
      <w:divBdr>
        <w:top w:val="none" w:sz="0" w:space="0" w:color="auto"/>
        <w:left w:val="none" w:sz="0" w:space="0" w:color="auto"/>
        <w:bottom w:val="none" w:sz="0" w:space="0" w:color="auto"/>
        <w:right w:val="none" w:sz="0" w:space="0" w:color="auto"/>
      </w:divBdr>
    </w:div>
    <w:div w:id="1725564654">
      <w:bodyDiv w:val="1"/>
      <w:marLeft w:val="0"/>
      <w:marRight w:val="0"/>
      <w:marTop w:val="0"/>
      <w:marBottom w:val="0"/>
      <w:divBdr>
        <w:top w:val="none" w:sz="0" w:space="0" w:color="auto"/>
        <w:left w:val="none" w:sz="0" w:space="0" w:color="auto"/>
        <w:bottom w:val="none" w:sz="0" w:space="0" w:color="auto"/>
        <w:right w:val="none" w:sz="0" w:space="0" w:color="auto"/>
      </w:divBdr>
    </w:div>
    <w:div w:id="1725718469">
      <w:bodyDiv w:val="1"/>
      <w:marLeft w:val="0"/>
      <w:marRight w:val="0"/>
      <w:marTop w:val="0"/>
      <w:marBottom w:val="0"/>
      <w:divBdr>
        <w:top w:val="none" w:sz="0" w:space="0" w:color="auto"/>
        <w:left w:val="none" w:sz="0" w:space="0" w:color="auto"/>
        <w:bottom w:val="none" w:sz="0" w:space="0" w:color="auto"/>
        <w:right w:val="none" w:sz="0" w:space="0" w:color="auto"/>
      </w:divBdr>
    </w:div>
    <w:div w:id="1725760158">
      <w:bodyDiv w:val="1"/>
      <w:marLeft w:val="0"/>
      <w:marRight w:val="0"/>
      <w:marTop w:val="0"/>
      <w:marBottom w:val="0"/>
      <w:divBdr>
        <w:top w:val="none" w:sz="0" w:space="0" w:color="auto"/>
        <w:left w:val="none" w:sz="0" w:space="0" w:color="auto"/>
        <w:bottom w:val="none" w:sz="0" w:space="0" w:color="auto"/>
        <w:right w:val="none" w:sz="0" w:space="0" w:color="auto"/>
      </w:divBdr>
    </w:div>
    <w:div w:id="1725904932">
      <w:bodyDiv w:val="1"/>
      <w:marLeft w:val="0"/>
      <w:marRight w:val="0"/>
      <w:marTop w:val="0"/>
      <w:marBottom w:val="0"/>
      <w:divBdr>
        <w:top w:val="none" w:sz="0" w:space="0" w:color="auto"/>
        <w:left w:val="none" w:sz="0" w:space="0" w:color="auto"/>
        <w:bottom w:val="none" w:sz="0" w:space="0" w:color="auto"/>
        <w:right w:val="none" w:sz="0" w:space="0" w:color="auto"/>
      </w:divBdr>
    </w:div>
    <w:div w:id="1725911326">
      <w:bodyDiv w:val="1"/>
      <w:marLeft w:val="0"/>
      <w:marRight w:val="0"/>
      <w:marTop w:val="0"/>
      <w:marBottom w:val="0"/>
      <w:divBdr>
        <w:top w:val="none" w:sz="0" w:space="0" w:color="auto"/>
        <w:left w:val="none" w:sz="0" w:space="0" w:color="auto"/>
        <w:bottom w:val="none" w:sz="0" w:space="0" w:color="auto"/>
        <w:right w:val="none" w:sz="0" w:space="0" w:color="auto"/>
      </w:divBdr>
    </w:div>
    <w:div w:id="1726178757">
      <w:bodyDiv w:val="1"/>
      <w:marLeft w:val="0"/>
      <w:marRight w:val="0"/>
      <w:marTop w:val="0"/>
      <w:marBottom w:val="0"/>
      <w:divBdr>
        <w:top w:val="none" w:sz="0" w:space="0" w:color="auto"/>
        <w:left w:val="none" w:sz="0" w:space="0" w:color="auto"/>
        <w:bottom w:val="none" w:sz="0" w:space="0" w:color="auto"/>
        <w:right w:val="none" w:sz="0" w:space="0" w:color="auto"/>
      </w:divBdr>
    </w:div>
    <w:div w:id="1726219624">
      <w:bodyDiv w:val="1"/>
      <w:marLeft w:val="0"/>
      <w:marRight w:val="0"/>
      <w:marTop w:val="0"/>
      <w:marBottom w:val="0"/>
      <w:divBdr>
        <w:top w:val="none" w:sz="0" w:space="0" w:color="auto"/>
        <w:left w:val="none" w:sz="0" w:space="0" w:color="auto"/>
        <w:bottom w:val="none" w:sz="0" w:space="0" w:color="auto"/>
        <w:right w:val="none" w:sz="0" w:space="0" w:color="auto"/>
      </w:divBdr>
    </w:div>
    <w:div w:id="1726446619">
      <w:bodyDiv w:val="1"/>
      <w:marLeft w:val="0"/>
      <w:marRight w:val="0"/>
      <w:marTop w:val="0"/>
      <w:marBottom w:val="0"/>
      <w:divBdr>
        <w:top w:val="none" w:sz="0" w:space="0" w:color="auto"/>
        <w:left w:val="none" w:sz="0" w:space="0" w:color="auto"/>
        <w:bottom w:val="none" w:sz="0" w:space="0" w:color="auto"/>
        <w:right w:val="none" w:sz="0" w:space="0" w:color="auto"/>
      </w:divBdr>
    </w:div>
    <w:div w:id="1726835701">
      <w:bodyDiv w:val="1"/>
      <w:marLeft w:val="0"/>
      <w:marRight w:val="0"/>
      <w:marTop w:val="0"/>
      <w:marBottom w:val="0"/>
      <w:divBdr>
        <w:top w:val="none" w:sz="0" w:space="0" w:color="auto"/>
        <w:left w:val="none" w:sz="0" w:space="0" w:color="auto"/>
        <w:bottom w:val="none" w:sz="0" w:space="0" w:color="auto"/>
        <w:right w:val="none" w:sz="0" w:space="0" w:color="auto"/>
      </w:divBdr>
    </w:div>
    <w:div w:id="1727141231">
      <w:bodyDiv w:val="1"/>
      <w:marLeft w:val="0"/>
      <w:marRight w:val="0"/>
      <w:marTop w:val="0"/>
      <w:marBottom w:val="0"/>
      <w:divBdr>
        <w:top w:val="none" w:sz="0" w:space="0" w:color="auto"/>
        <w:left w:val="none" w:sz="0" w:space="0" w:color="auto"/>
        <w:bottom w:val="none" w:sz="0" w:space="0" w:color="auto"/>
        <w:right w:val="none" w:sz="0" w:space="0" w:color="auto"/>
      </w:divBdr>
    </w:div>
    <w:div w:id="1727144304">
      <w:bodyDiv w:val="1"/>
      <w:marLeft w:val="0"/>
      <w:marRight w:val="0"/>
      <w:marTop w:val="0"/>
      <w:marBottom w:val="0"/>
      <w:divBdr>
        <w:top w:val="none" w:sz="0" w:space="0" w:color="auto"/>
        <w:left w:val="none" w:sz="0" w:space="0" w:color="auto"/>
        <w:bottom w:val="none" w:sz="0" w:space="0" w:color="auto"/>
        <w:right w:val="none" w:sz="0" w:space="0" w:color="auto"/>
      </w:divBdr>
    </w:div>
    <w:div w:id="1727417051">
      <w:bodyDiv w:val="1"/>
      <w:marLeft w:val="0"/>
      <w:marRight w:val="0"/>
      <w:marTop w:val="0"/>
      <w:marBottom w:val="0"/>
      <w:divBdr>
        <w:top w:val="none" w:sz="0" w:space="0" w:color="auto"/>
        <w:left w:val="none" w:sz="0" w:space="0" w:color="auto"/>
        <w:bottom w:val="none" w:sz="0" w:space="0" w:color="auto"/>
        <w:right w:val="none" w:sz="0" w:space="0" w:color="auto"/>
      </w:divBdr>
    </w:div>
    <w:div w:id="1727533455">
      <w:bodyDiv w:val="1"/>
      <w:marLeft w:val="0"/>
      <w:marRight w:val="0"/>
      <w:marTop w:val="0"/>
      <w:marBottom w:val="0"/>
      <w:divBdr>
        <w:top w:val="none" w:sz="0" w:space="0" w:color="auto"/>
        <w:left w:val="none" w:sz="0" w:space="0" w:color="auto"/>
        <w:bottom w:val="none" w:sz="0" w:space="0" w:color="auto"/>
        <w:right w:val="none" w:sz="0" w:space="0" w:color="auto"/>
      </w:divBdr>
    </w:div>
    <w:div w:id="1727607849">
      <w:bodyDiv w:val="1"/>
      <w:marLeft w:val="0"/>
      <w:marRight w:val="0"/>
      <w:marTop w:val="0"/>
      <w:marBottom w:val="0"/>
      <w:divBdr>
        <w:top w:val="none" w:sz="0" w:space="0" w:color="auto"/>
        <w:left w:val="none" w:sz="0" w:space="0" w:color="auto"/>
        <w:bottom w:val="none" w:sz="0" w:space="0" w:color="auto"/>
        <w:right w:val="none" w:sz="0" w:space="0" w:color="auto"/>
      </w:divBdr>
    </w:div>
    <w:div w:id="1727874034">
      <w:bodyDiv w:val="1"/>
      <w:marLeft w:val="0"/>
      <w:marRight w:val="0"/>
      <w:marTop w:val="0"/>
      <w:marBottom w:val="0"/>
      <w:divBdr>
        <w:top w:val="none" w:sz="0" w:space="0" w:color="auto"/>
        <w:left w:val="none" w:sz="0" w:space="0" w:color="auto"/>
        <w:bottom w:val="none" w:sz="0" w:space="0" w:color="auto"/>
        <w:right w:val="none" w:sz="0" w:space="0" w:color="auto"/>
      </w:divBdr>
    </w:div>
    <w:div w:id="1727875812">
      <w:bodyDiv w:val="1"/>
      <w:marLeft w:val="0"/>
      <w:marRight w:val="0"/>
      <w:marTop w:val="0"/>
      <w:marBottom w:val="0"/>
      <w:divBdr>
        <w:top w:val="none" w:sz="0" w:space="0" w:color="auto"/>
        <w:left w:val="none" w:sz="0" w:space="0" w:color="auto"/>
        <w:bottom w:val="none" w:sz="0" w:space="0" w:color="auto"/>
        <w:right w:val="none" w:sz="0" w:space="0" w:color="auto"/>
      </w:divBdr>
    </w:div>
    <w:div w:id="1728260500">
      <w:bodyDiv w:val="1"/>
      <w:marLeft w:val="0"/>
      <w:marRight w:val="0"/>
      <w:marTop w:val="0"/>
      <w:marBottom w:val="0"/>
      <w:divBdr>
        <w:top w:val="none" w:sz="0" w:space="0" w:color="auto"/>
        <w:left w:val="none" w:sz="0" w:space="0" w:color="auto"/>
        <w:bottom w:val="none" w:sz="0" w:space="0" w:color="auto"/>
        <w:right w:val="none" w:sz="0" w:space="0" w:color="auto"/>
      </w:divBdr>
    </w:div>
    <w:div w:id="1728530250">
      <w:bodyDiv w:val="1"/>
      <w:marLeft w:val="0"/>
      <w:marRight w:val="0"/>
      <w:marTop w:val="0"/>
      <w:marBottom w:val="0"/>
      <w:divBdr>
        <w:top w:val="none" w:sz="0" w:space="0" w:color="auto"/>
        <w:left w:val="none" w:sz="0" w:space="0" w:color="auto"/>
        <w:bottom w:val="none" w:sz="0" w:space="0" w:color="auto"/>
        <w:right w:val="none" w:sz="0" w:space="0" w:color="auto"/>
      </w:divBdr>
    </w:div>
    <w:div w:id="1728606300">
      <w:bodyDiv w:val="1"/>
      <w:marLeft w:val="0"/>
      <w:marRight w:val="0"/>
      <w:marTop w:val="0"/>
      <w:marBottom w:val="0"/>
      <w:divBdr>
        <w:top w:val="none" w:sz="0" w:space="0" w:color="auto"/>
        <w:left w:val="none" w:sz="0" w:space="0" w:color="auto"/>
        <w:bottom w:val="none" w:sz="0" w:space="0" w:color="auto"/>
        <w:right w:val="none" w:sz="0" w:space="0" w:color="auto"/>
      </w:divBdr>
    </w:div>
    <w:div w:id="1728651694">
      <w:bodyDiv w:val="1"/>
      <w:marLeft w:val="0"/>
      <w:marRight w:val="0"/>
      <w:marTop w:val="0"/>
      <w:marBottom w:val="0"/>
      <w:divBdr>
        <w:top w:val="none" w:sz="0" w:space="0" w:color="auto"/>
        <w:left w:val="none" w:sz="0" w:space="0" w:color="auto"/>
        <w:bottom w:val="none" w:sz="0" w:space="0" w:color="auto"/>
        <w:right w:val="none" w:sz="0" w:space="0" w:color="auto"/>
      </w:divBdr>
    </w:div>
    <w:div w:id="1728725718">
      <w:bodyDiv w:val="1"/>
      <w:marLeft w:val="0"/>
      <w:marRight w:val="0"/>
      <w:marTop w:val="0"/>
      <w:marBottom w:val="0"/>
      <w:divBdr>
        <w:top w:val="none" w:sz="0" w:space="0" w:color="auto"/>
        <w:left w:val="none" w:sz="0" w:space="0" w:color="auto"/>
        <w:bottom w:val="none" w:sz="0" w:space="0" w:color="auto"/>
        <w:right w:val="none" w:sz="0" w:space="0" w:color="auto"/>
      </w:divBdr>
    </w:div>
    <w:div w:id="1728794678">
      <w:bodyDiv w:val="1"/>
      <w:marLeft w:val="0"/>
      <w:marRight w:val="0"/>
      <w:marTop w:val="0"/>
      <w:marBottom w:val="0"/>
      <w:divBdr>
        <w:top w:val="none" w:sz="0" w:space="0" w:color="auto"/>
        <w:left w:val="none" w:sz="0" w:space="0" w:color="auto"/>
        <w:bottom w:val="none" w:sz="0" w:space="0" w:color="auto"/>
        <w:right w:val="none" w:sz="0" w:space="0" w:color="auto"/>
      </w:divBdr>
    </w:div>
    <w:div w:id="1728842207">
      <w:bodyDiv w:val="1"/>
      <w:marLeft w:val="0"/>
      <w:marRight w:val="0"/>
      <w:marTop w:val="0"/>
      <w:marBottom w:val="0"/>
      <w:divBdr>
        <w:top w:val="none" w:sz="0" w:space="0" w:color="auto"/>
        <w:left w:val="none" w:sz="0" w:space="0" w:color="auto"/>
        <w:bottom w:val="none" w:sz="0" w:space="0" w:color="auto"/>
        <w:right w:val="none" w:sz="0" w:space="0" w:color="auto"/>
      </w:divBdr>
    </w:div>
    <w:div w:id="1728843892">
      <w:bodyDiv w:val="1"/>
      <w:marLeft w:val="0"/>
      <w:marRight w:val="0"/>
      <w:marTop w:val="0"/>
      <w:marBottom w:val="0"/>
      <w:divBdr>
        <w:top w:val="none" w:sz="0" w:space="0" w:color="auto"/>
        <w:left w:val="none" w:sz="0" w:space="0" w:color="auto"/>
        <w:bottom w:val="none" w:sz="0" w:space="0" w:color="auto"/>
        <w:right w:val="none" w:sz="0" w:space="0" w:color="auto"/>
      </w:divBdr>
    </w:div>
    <w:div w:id="1728991991">
      <w:bodyDiv w:val="1"/>
      <w:marLeft w:val="0"/>
      <w:marRight w:val="0"/>
      <w:marTop w:val="0"/>
      <w:marBottom w:val="0"/>
      <w:divBdr>
        <w:top w:val="none" w:sz="0" w:space="0" w:color="auto"/>
        <w:left w:val="none" w:sz="0" w:space="0" w:color="auto"/>
        <w:bottom w:val="none" w:sz="0" w:space="0" w:color="auto"/>
        <w:right w:val="none" w:sz="0" w:space="0" w:color="auto"/>
      </w:divBdr>
    </w:div>
    <w:div w:id="1729037546">
      <w:bodyDiv w:val="1"/>
      <w:marLeft w:val="0"/>
      <w:marRight w:val="0"/>
      <w:marTop w:val="0"/>
      <w:marBottom w:val="0"/>
      <w:divBdr>
        <w:top w:val="none" w:sz="0" w:space="0" w:color="auto"/>
        <w:left w:val="none" w:sz="0" w:space="0" w:color="auto"/>
        <w:bottom w:val="none" w:sz="0" w:space="0" w:color="auto"/>
        <w:right w:val="none" w:sz="0" w:space="0" w:color="auto"/>
      </w:divBdr>
    </w:div>
    <w:div w:id="1729261517">
      <w:bodyDiv w:val="1"/>
      <w:marLeft w:val="0"/>
      <w:marRight w:val="0"/>
      <w:marTop w:val="0"/>
      <w:marBottom w:val="0"/>
      <w:divBdr>
        <w:top w:val="none" w:sz="0" w:space="0" w:color="auto"/>
        <w:left w:val="none" w:sz="0" w:space="0" w:color="auto"/>
        <w:bottom w:val="none" w:sz="0" w:space="0" w:color="auto"/>
        <w:right w:val="none" w:sz="0" w:space="0" w:color="auto"/>
      </w:divBdr>
    </w:div>
    <w:div w:id="1729961903">
      <w:bodyDiv w:val="1"/>
      <w:marLeft w:val="0"/>
      <w:marRight w:val="0"/>
      <w:marTop w:val="0"/>
      <w:marBottom w:val="0"/>
      <w:divBdr>
        <w:top w:val="none" w:sz="0" w:space="0" w:color="auto"/>
        <w:left w:val="none" w:sz="0" w:space="0" w:color="auto"/>
        <w:bottom w:val="none" w:sz="0" w:space="0" w:color="auto"/>
        <w:right w:val="none" w:sz="0" w:space="0" w:color="auto"/>
      </w:divBdr>
    </w:div>
    <w:div w:id="1729962093">
      <w:bodyDiv w:val="1"/>
      <w:marLeft w:val="0"/>
      <w:marRight w:val="0"/>
      <w:marTop w:val="0"/>
      <w:marBottom w:val="0"/>
      <w:divBdr>
        <w:top w:val="none" w:sz="0" w:space="0" w:color="auto"/>
        <w:left w:val="none" w:sz="0" w:space="0" w:color="auto"/>
        <w:bottom w:val="none" w:sz="0" w:space="0" w:color="auto"/>
        <w:right w:val="none" w:sz="0" w:space="0" w:color="auto"/>
      </w:divBdr>
    </w:div>
    <w:div w:id="1730113201">
      <w:bodyDiv w:val="1"/>
      <w:marLeft w:val="0"/>
      <w:marRight w:val="0"/>
      <w:marTop w:val="0"/>
      <w:marBottom w:val="0"/>
      <w:divBdr>
        <w:top w:val="none" w:sz="0" w:space="0" w:color="auto"/>
        <w:left w:val="none" w:sz="0" w:space="0" w:color="auto"/>
        <w:bottom w:val="none" w:sz="0" w:space="0" w:color="auto"/>
        <w:right w:val="none" w:sz="0" w:space="0" w:color="auto"/>
      </w:divBdr>
    </w:div>
    <w:div w:id="1730885030">
      <w:bodyDiv w:val="1"/>
      <w:marLeft w:val="0"/>
      <w:marRight w:val="0"/>
      <w:marTop w:val="0"/>
      <w:marBottom w:val="0"/>
      <w:divBdr>
        <w:top w:val="none" w:sz="0" w:space="0" w:color="auto"/>
        <w:left w:val="none" w:sz="0" w:space="0" w:color="auto"/>
        <w:bottom w:val="none" w:sz="0" w:space="0" w:color="auto"/>
        <w:right w:val="none" w:sz="0" w:space="0" w:color="auto"/>
      </w:divBdr>
    </w:div>
    <w:div w:id="1731070701">
      <w:bodyDiv w:val="1"/>
      <w:marLeft w:val="0"/>
      <w:marRight w:val="0"/>
      <w:marTop w:val="0"/>
      <w:marBottom w:val="0"/>
      <w:divBdr>
        <w:top w:val="none" w:sz="0" w:space="0" w:color="auto"/>
        <w:left w:val="none" w:sz="0" w:space="0" w:color="auto"/>
        <w:bottom w:val="none" w:sz="0" w:space="0" w:color="auto"/>
        <w:right w:val="none" w:sz="0" w:space="0" w:color="auto"/>
      </w:divBdr>
    </w:div>
    <w:div w:id="1731223402">
      <w:bodyDiv w:val="1"/>
      <w:marLeft w:val="0"/>
      <w:marRight w:val="0"/>
      <w:marTop w:val="0"/>
      <w:marBottom w:val="0"/>
      <w:divBdr>
        <w:top w:val="none" w:sz="0" w:space="0" w:color="auto"/>
        <w:left w:val="none" w:sz="0" w:space="0" w:color="auto"/>
        <w:bottom w:val="none" w:sz="0" w:space="0" w:color="auto"/>
        <w:right w:val="none" w:sz="0" w:space="0" w:color="auto"/>
      </w:divBdr>
    </w:div>
    <w:div w:id="1731608100">
      <w:bodyDiv w:val="1"/>
      <w:marLeft w:val="0"/>
      <w:marRight w:val="0"/>
      <w:marTop w:val="0"/>
      <w:marBottom w:val="0"/>
      <w:divBdr>
        <w:top w:val="none" w:sz="0" w:space="0" w:color="auto"/>
        <w:left w:val="none" w:sz="0" w:space="0" w:color="auto"/>
        <w:bottom w:val="none" w:sz="0" w:space="0" w:color="auto"/>
        <w:right w:val="none" w:sz="0" w:space="0" w:color="auto"/>
      </w:divBdr>
    </w:div>
    <w:div w:id="1731731287">
      <w:bodyDiv w:val="1"/>
      <w:marLeft w:val="0"/>
      <w:marRight w:val="0"/>
      <w:marTop w:val="0"/>
      <w:marBottom w:val="0"/>
      <w:divBdr>
        <w:top w:val="none" w:sz="0" w:space="0" w:color="auto"/>
        <w:left w:val="none" w:sz="0" w:space="0" w:color="auto"/>
        <w:bottom w:val="none" w:sz="0" w:space="0" w:color="auto"/>
        <w:right w:val="none" w:sz="0" w:space="0" w:color="auto"/>
      </w:divBdr>
    </w:div>
    <w:div w:id="1731921700">
      <w:bodyDiv w:val="1"/>
      <w:marLeft w:val="0"/>
      <w:marRight w:val="0"/>
      <w:marTop w:val="0"/>
      <w:marBottom w:val="0"/>
      <w:divBdr>
        <w:top w:val="none" w:sz="0" w:space="0" w:color="auto"/>
        <w:left w:val="none" w:sz="0" w:space="0" w:color="auto"/>
        <w:bottom w:val="none" w:sz="0" w:space="0" w:color="auto"/>
        <w:right w:val="none" w:sz="0" w:space="0" w:color="auto"/>
      </w:divBdr>
    </w:div>
    <w:div w:id="1732078811">
      <w:bodyDiv w:val="1"/>
      <w:marLeft w:val="0"/>
      <w:marRight w:val="0"/>
      <w:marTop w:val="0"/>
      <w:marBottom w:val="0"/>
      <w:divBdr>
        <w:top w:val="none" w:sz="0" w:space="0" w:color="auto"/>
        <w:left w:val="none" w:sz="0" w:space="0" w:color="auto"/>
        <w:bottom w:val="none" w:sz="0" w:space="0" w:color="auto"/>
        <w:right w:val="none" w:sz="0" w:space="0" w:color="auto"/>
      </w:divBdr>
    </w:div>
    <w:div w:id="1732651666">
      <w:bodyDiv w:val="1"/>
      <w:marLeft w:val="0"/>
      <w:marRight w:val="0"/>
      <w:marTop w:val="0"/>
      <w:marBottom w:val="0"/>
      <w:divBdr>
        <w:top w:val="none" w:sz="0" w:space="0" w:color="auto"/>
        <w:left w:val="none" w:sz="0" w:space="0" w:color="auto"/>
        <w:bottom w:val="none" w:sz="0" w:space="0" w:color="auto"/>
        <w:right w:val="none" w:sz="0" w:space="0" w:color="auto"/>
      </w:divBdr>
    </w:div>
    <w:div w:id="1732732976">
      <w:bodyDiv w:val="1"/>
      <w:marLeft w:val="0"/>
      <w:marRight w:val="0"/>
      <w:marTop w:val="0"/>
      <w:marBottom w:val="0"/>
      <w:divBdr>
        <w:top w:val="none" w:sz="0" w:space="0" w:color="auto"/>
        <w:left w:val="none" w:sz="0" w:space="0" w:color="auto"/>
        <w:bottom w:val="none" w:sz="0" w:space="0" w:color="auto"/>
        <w:right w:val="none" w:sz="0" w:space="0" w:color="auto"/>
      </w:divBdr>
    </w:div>
    <w:div w:id="1732851689">
      <w:bodyDiv w:val="1"/>
      <w:marLeft w:val="0"/>
      <w:marRight w:val="0"/>
      <w:marTop w:val="0"/>
      <w:marBottom w:val="0"/>
      <w:divBdr>
        <w:top w:val="none" w:sz="0" w:space="0" w:color="auto"/>
        <w:left w:val="none" w:sz="0" w:space="0" w:color="auto"/>
        <w:bottom w:val="none" w:sz="0" w:space="0" w:color="auto"/>
        <w:right w:val="none" w:sz="0" w:space="0" w:color="auto"/>
      </w:divBdr>
    </w:div>
    <w:div w:id="1732996834">
      <w:bodyDiv w:val="1"/>
      <w:marLeft w:val="0"/>
      <w:marRight w:val="0"/>
      <w:marTop w:val="0"/>
      <w:marBottom w:val="0"/>
      <w:divBdr>
        <w:top w:val="none" w:sz="0" w:space="0" w:color="auto"/>
        <w:left w:val="none" w:sz="0" w:space="0" w:color="auto"/>
        <w:bottom w:val="none" w:sz="0" w:space="0" w:color="auto"/>
        <w:right w:val="none" w:sz="0" w:space="0" w:color="auto"/>
      </w:divBdr>
    </w:div>
    <w:div w:id="1733116510">
      <w:bodyDiv w:val="1"/>
      <w:marLeft w:val="0"/>
      <w:marRight w:val="0"/>
      <w:marTop w:val="0"/>
      <w:marBottom w:val="0"/>
      <w:divBdr>
        <w:top w:val="none" w:sz="0" w:space="0" w:color="auto"/>
        <w:left w:val="none" w:sz="0" w:space="0" w:color="auto"/>
        <w:bottom w:val="none" w:sz="0" w:space="0" w:color="auto"/>
        <w:right w:val="none" w:sz="0" w:space="0" w:color="auto"/>
      </w:divBdr>
    </w:div>
    <w:div w:id="1733427557">
      <w:bodyDiv w:val="1"/>
      <w:marLeft w:val="0"/>
      <w:marRight w:val="0"/>
      <w:marTop w:val="0"/>
      <w:marBottom w:val="0"/>
      <w:divBdr>
        <w:top w:val="none" w:sz="0" w:space="0" w:color="auto"/>
        <w:left w:val="none" w:sz="0" w:space="0" w:color="auto"/>
        <w:bottom w:val="none" w:sz="0" w:space="0" w:color="auto"/>
        <w:right w:val="none" w:sz="0" w:space="0" w:color="auto"/>
      </w:divBdr>
    </w:div>
    <w:div w:id="1733624119">
      <w:bodyDiv w:val="1"/>
      <w:marLeft w:val="0"/>
      <w:marRight w:val="0"/>
      <w:marTop w:val="0"/>
      <w:marBottom w:val="0"/>
      <w:divBdr>
        <w:top w:val="none" w:sz="0" w:space="0" w:color="auto"/>
        <w:left w:val="none" w:sz="0" w:space="0" w:color="auto"/>
        <w:bottom w:val="none" w:sz="0" w:space="0" w:color="auto"/>
        <w:right w:val="none" w:sz="0" w:space="0" w:color="auto"/>
      </w:divBdr>
    </w:div>
    <w:div w:id="1733697372">
      <w:bodyDiv w:val="1"/>
      <w:marLeft w:val="0"/>
      <w:marRight w:val="0"/>
      <w:marTop w:val="0"/>
      <w:marBottom w:val="0"/>
      <w:divBdr>
        <w:top w:val="none" w:sz="0" w:space="0" w:color="auto"/>
        <w:left w:val="none" w:sz="0" w:space="0" w:color="auto"/>
        <w:bottom w:val="none" w:sz="0" w:space="0" w:color="auto"/>
        <w:right w:val="none" w:sz="0" w:space="0" w:color="auto"/>
      </w:divBdr>
    </w:div>
    <w:div w:id="1733967267">
      <w:bodyDiv w:val="1"/>
      <w:marLeft w:val="0"/>
      <w:marRight w:val="0"/>
      <w:marTop w:val="0"/>
      <w:marBottom w:val="0"/>
      <w:divBdr>
        <w:top w:val="none" w:sz="0" w:space="0" w:color="auto"/>
        <w:left w:val="none" w:sz="0" w:space="0" w:color="auto"/>
        <w:bottom w:val="none" w:sz="0" w:space="0" w:color="auto"/>
        <w:right w:val="none" w:sz="0" w:space="0" w:color="auto"/>
      </w:divBdr>
    </w:div>
    <w:div w:id="1734040294">
      <w:bodyDiv w:val="1"/>
      <w:marLeft w:val="0"/>
      <w:marRight w:val="0"/>
      <w:marTop w:val="0"/>
      <w:marBottom w:val="0"/>
      <w:divBdr>
        <w:top w:val="none" w:sz="0" w:space="0" w:color="auto"/>
        <w:left w:val="none" w:sz="0" w:space="0" w:color="auto"/>
        <w:bottom w:val="none" w:sz="0" w:space="0" w:color="auto"/>
        <w:right w:val="none" w:sz="0" w:space="0" w:color="auto"/>
      </w:divBdr>
    </w:div>
    <w:div w:id="1734087131">
      <w:bodyDiv w:val="1"/>
      <w:marLeft w:val="0"/>
      <w:marRight w:val="0"/>
      <w:marTop w:val="0"/>
      <w:marBottom w:val="0"/>
      <w:divBdr>
        <w:top w:val="none" w:sz="0" w:space="0" w:color="auto"/>
        <w:left w:val="none" w:sz="0" w:space="0" w:color="auto"/>
        <w:bottom w:val="none" w:sz="0" w:space="0" w:color="auto"/>
        <w:right w:val="none" w:sz="0" w:space="0" w:color="auto"/>
      </w:divBdr>
    </w:div>
    <w:div w:id="1734346772">
      <w:bodyDiv w:val="1"/>
      <w:marLeft w:val="0"/>
      <w:marRight w:val="0"/>
      <w:marTop w:val="0"/>
      <w:marBottom w:val="0"/>
      <w:divBdr>
        <w:top w:val="none" w:sz="0" w:space="0" w:color="auto"/>
        <w:left w:val="none" w:sz="0" w:space="0" w:color="auto"/>
        <w:bottom w:val="none" w:sz="0" w:space="0" w:color="auto"/>
        <w:right w:val="none" w:sz="0" w:space="0" w:color="auto"/>
      </w:divBdr>
    </w:div>
    <w:div w:id="1734430362">
      <w:bodyDiv w:val="1"/>
      <w:marLeft w:val="0"/>
      <w:marRight w:val="0"/>
      <w:marTop w:val="0"/>
      <w:marBottom w:val="0"/>
      <w:divBdr>
        <w:top w:val="none" w:sz="0" w:space="0" w:color="auto"/>
        <w:left w:val="none" w:sz="0" w:space="0" w:color="auto"/>
        <w:bottom w:val="none" w:sz="0" w:space="0" w:color="auto"/>
        <w:right w:val="none" w:sz="0" w:space="0" w:color="auto"/>
      </w:divBdr>
    </w:div>
    <w:div w:id="1734620894">
      <w:bodyDiv w:val="1"/>
      <w:marLeft w:val="0"/>
      <w:marRight w:val="0"/>
      <w:marTop w:val="0"/>
      <w:marBottom w:val="0"/>
      <w:divBdr>
        <w:top w:val="none" w:sz="0" w:space="0" w:color="auto"/>
        <w:left w:val="none" w:sz="0" w:space="0" w:color="auto"/>
        <w:bottom w:val="none" w:sz="0" w:space="0" w:color="auto"/>
        <w:right w:val="none" w:sz="0" w:space="0" w:color="auto"/>
      </w:divBdr>
    </w:div>
    <w:div w:id="1734694446">
      <w:bodyDiv w:val="1"/>
      <w:marLeft w:val="0"/>
      <w:marRight w:val="0"/>
      <w:marTop w:val="0"/>
      <w:marBottom w:val="0"/>
      <w:divBdr>
        <w:top w:val="none" w:sz="0" w:space="0" w:color="auto"/>
        <w:left w:val="none" w:sz="0" w:space="0" w:color="auto"/>
        <w:bottom w:val="none" w:sz="0" w:space="0" w:color="auto"/>
        <w:right w:val="none" w:sz="0" w:space="0" w:color="auto"/>
      </w:divBdr>
    </w:div>
    <w:div w:id="1734893643">
      <w:bodyDiv w:val="1"/>
      <w:marLeft w:val="0"/>
      <w:marRight w:val="0"/>
      <w:marTop w:val="0"/>
      <w:marBottom w:val="0"/>
      <w:divBdr>
        <w:top w:val="none" w:sz="0" w:space="0" w:color="auto"/>
        <w:left w:val="none" w:sz="0" w:space="0" w:color="auto"/>
        <w:bottom w:val="none" w:sz="0" w:space="0" w:color="auto"/>
        <w:right w:val="none" w:sz="0" w:space="0" w:color="auto"/>
      </w:divBdr>
    </w:div>
    <w:div w:id="1735079027">
      <w:bodyDiv w:val="1"/>
      <w:marLeft w:val="0"/>
      <w:marRight w:val="0"/>
      <w:marTop w:val="0"/>
      <w:marBottom w:val="0"/>
      <w:divBdr>
        <w:top w:val="none" w:sz="0" w:space="0" w:color="auto"/>
        <w:left w:val="none" w:sz="0" w:space="0" w:color="auto"/>
        <w:bottom w:val="none" w:sz="0" w:space="0" w:color="auto"/>
        <w:right w:val="none" w:sz="0" w:space="0" w:color="auto"/>
      </w:divBdr>
    </w:div>
    <w:div w:id="1735200905">
      <w:bodyDiv w:val="1"/>
      <w:marLeft w:val="0"/>
      <w:marRight w:val="0"/>
      <w:marTop w:val="0"/>
      <w:marBottom w:val="0"/>
      <w:divBdr>
        <w:top w:val="none" w:sz="0" w:space="0" w:color="auto"/>
        <w:left w:val="none" w:sz="0" w:space="0" w:color="auto"/>
        <w:bottom w:val="none" w:sz="0" w:space="0" w:color="auto"/>
        <w:right w:val="none" w:sz="0" w:space="0" w:color="auto"/>
      </w:divBdr>
    </w:div>
    <w:div w:id="1735395951">
      <w:bodyDiv w:val="1"/>
      <w:marLeft w:val="0"/>
      <w:marRight w:val="0"/>
      <w:marTop w:val="0"/>
      <w:marBottom w:val="0"/>
      <w:divBdr>
        <w:top w:val="none" w:sz="0" w:space="0" w:color="auto"/>
        <w:left w:val="none" w:sz="0" w:space="0" w:color="auto"/>
        <w:bottom w:val="none" w:sz="0" w:space="0" w:color="auto"/>
        <w:right w:val="none" w:sz="0" w:space="0" w:color="auto"/>
      </w:divBdr>
    </w:div>
    <w:div w:id="1735425356">
      <w:bodyDiv w:val="1"/>
      <w:marLeft w:val="0"/>
      <w:marRight w:val="0"/>
      <w:marTop w:val="0"/>
      <w:marBottom w:val="0"/>
      <w:divBdr>
        <w:top w:val="none" w:sz="0" w:space="0" w:color="auto"/>
        <w:left w:val="none" w:sz="0" w:space="0" w:color="auto"/>
        <w:bottom w:val="none" w:sz="0" w:space="0" w:color="auto"/>
        <w:right w:val="none" w:sz="0" w:space="0" w:color="auto"/>
      </w:divBdr>
    </w:div>
    <w:div w:id="1735666203">
      <w:bodyDiv w:val="1"/>
      <w:marLeft w:val="0"/>
      <w:marRight w:val="0"/>
      <w:marTop w:val="0"/>
      <w:marBottom w:val="0"/>
      <w:divBdr>
        <w:top w:val="none" w:sz="0" w:space="0" w:color="auto"/>
        <w:left w:val="none" w:sz="0" w:space="0" w:color="auto"/>
        <w:bottom w:val="none" w:sz="0" w:space="0" w:color="auto"/>
        <w:right w:val="none" w:sz="0" w:space="0" w:color="auto"/>
      </w:divBdr>
    </w:div>
    <w:div w:id="1736005564">
      <w:bodyDiv w:val="1"/>
      <w:marLeft w:val="0"/>
      <w:marRight w:val="0"/>
      <w:marTop w:val="0"/>
      <w:marBottom w:val="0"/>
      <w:divBdr>
        <w:top w:val="none" w:sz="0" w:space="0" w:color="auto"/>
        <w:left w:val="none" w:sz="0" w:space="0" w:color="auto"/>
        <w:bottom w:val="none" w:sz="0" w:space="0" w:color="auto"/>
        <w:right w:val="none" w:sz="0" w:space="0" w:color="auto"/>
      </w:divBdr>
    </w:div>
    <w:div w:id="1736202482">
      <w:bodyDiv w:val="1"/>
      <w:marLeft w:val="0"/>
      <w:marRight w:val="0"/>
      <w:marTop w:val="0"/>
      <w:marBottom w:val="0"/>
      <w:divBdr>
        <w:top w:val="none" w:sz="0" w:space="0" w:color="auto"/>
        <w:left w:val="none" w:sz="0" w:space="0" w:color="auto"/>
        <w:bottom w:val="none" w:sz="0" w:space="0" w:color="auto"/>
        <w:right w:val="none" w:sz="0" w:space="0" w:color="auto"/>
      </w:divBdr>
    </w:div>
    <w:div w:id="1736312781">
      <w:bodyDiv w:val="1"/>
      <w:marLeft w:val="0"/>
      <w:marRight w:val="0"/>
      <w:marTop w:val="0"/>
      <w:marBottom w:val="0"/>
      <w:divBdr>
        <w:top w:val="none" w:sz="0" w:space="0" w:color="auto"/>
        <w:left w:val="none" w:sz="0" w:space="0" w:color="auto"/>
        <w:bottom w:val="none" w:sz="0" w:space="0" w:color="auto"/>
        <w:right w:val="none" w:sz="0" w:space="0" w:color="auto"/>
      </w:divBdr>
    </w:div>
    <w:div w:id="1736390386">
      <w:bodyDiv w:val="1"/>
      <w:marLeft w:val="0"/>
      <w:marRight w:val="0"/>
      <w:marTop w:val="0"/>
      <w:marBottom w:val="0"/>
      <w:divBdr>
        <w:top w:val="none" w:sz="0" w:space="0" w:color="auto"/>
        <w:left w:val="none" w:sz="0" w:space="0" w:color="auto"/>
        <w:bottom w:val="none" w:sz="0" w:space="0" w:color="auto"/>
        <w:right w:val="none" w:sz="0" w:space="0" w:color="auto"/>
      </w:divBdr>
    </w:div>
    <w:div w:id="1736511890">
      <w:bodyDiv w:val="1"/>
      <w:marLeft w:val="0"/>
      <w:marRight w:val="0"/>
      <w:marTop w:val="0"/>
      <w:marBottom w:val="0"/>
      <w:divBdr>
        <w:top w:val="none" w:sz="0" w:space="0" w:color="auto"/>
        <w:left w:val="none" w:sz="0" w:space="0" w:color="auto"/>
        <w:bottom w:val="none" w:sz="0" w:space="0" w:color="auto"/>
        <w:right w:val="none" w:sz="0" w:space="0" w:color="auto"/>
      </w:divBdr>
    </w:div>
    <w:div w:id="1736582020">
      <w:bodyDiv w:val="1"/>
      <w:marLeft w:val="0"/>
      <w:marRight w:val="0"/>
      <w:marTop w:val="0"/>
      <w:marBottom w:val="0"/>
      <w:divBdr>
        <w:top w:val="none" w:sz="0" w:space="0" w:color="auto"/>
        <w:left w:val="none" w:sz="0" w:space="0" w:color="auto"/>
        <w:bottom w:val="none" w:sz="0" w:space="0" w:color="auto"/>
        <w:right w:val="none" w:sz="0" w:space="0" w:color="auto"/>
      </w:divBdr>
    </w:div>
    <w:div w:id="1736660988">
      <w:bodyDiv w:val="1"/>
      <w:marLeft w:val="0"/>
      <w:marRight w:val="0"/>
      <w:marTop w:val="0"/>
      <w:marBottom w:val="0"/>
      <w:divBdr>
        <w:top w:val="none" w:sz="0" w:space="0" w:color="auto"/>
        <w:left w:val="none" w:sz="0" w:space="0" w:color="auto"/>
        <w:bottom w:val="none" w:sz="0" w:space="0" w:color="auto"/>
        <w:right w:val="none" w:sz="0" w:space="0" w:color="auto"/>
      </w:divBdr>
    </w:div>
    <w:div w:id="1736902092">
      <w:bodyDiv w:val="1"/>
      <w:marLeft w:val="0"/>
      <w:marRight w:val="0"/>
      <w:marTop w:val="0"/>
      <w:marBottom w:val="0"/>
      <w:divBdr>
        <w:top w:val="none" w:sz="0" w:space="0" w:color="auto"/>
        <w:left w:val="none" w:sz="0" w:space="0" w:color="auto"/>
        <w:bottom w:val="none" w:sz="0" w:space="0" w:color="auto"/>
        <w:right w:val="none" w:sz="0" w:space="0" w:color="auto"/>
      </w:divBdr>
    </w:div>
    <w:div w:id="1737389686">
      <w:bodyDiv w:val="1"/>
      <w:marLeft w:val="0"/>
      <w:marRight w:val="0"/>
      <w:marTop w:val="0"/>
      <w:marBottom w:val="0"/>
      <w:divBdr>
        <w:top w:val="none" w:sz="0" w:space="0" w:color="auto"/>
        <w:left w:val="none" w:sz="0" w:space="0" w:color="auto"/>
        <w:bottom w:val="none" w:sz="0" w:space="0" w:color="auto"/>
        <w:right w:val="none" w:sz="0" w:space="0" w:color="auto"/>
      </w:divBdr>
    </w:div>
    <w:div w:id="1737508937">
      <w:bodyDiv w:val="1"/>
      <w:marLeft w:val="0"/>
      <w:marRight w:val="0"/>
      <w:marTop w:val="0"/>
      <w:marBottom w:val="0"/>
      <w:divBdr>
        <w:top w:val="none" w:sz="0" w:space="0" w:color="auto"/>
        <w:left w:val="none" w:sz="0" w:space="0" w:color="auto"/>
        <w:bottom w:val="none" w:sz="0" w:space="0" w:color="auto"/>
        <w:right w:val="none" w:sz="0" w:space="0" w:color="auto"/>
      </w:divBdr>
    </w:div>
    <w:div w:id="1737580902">
      <w:bodyDiv w:val="1"/>
      <w:marLeft w:val="0"/>
      <w:marRight w:val="0"/>
      <w:marTop w:val="0"/>
      <w:marBottom w:val="0"/>
      <w:divBdr>
        <w:top w:val="none" w:sz="0" w:space="0" w:color="auto"/>
        <w:left w:val="none" w:sz="0" w:space="0" w:color="auto"/>
        <w:bottom w:val="none" w:sz="0" w:space="0" w:color="auto"/>
        <w:right w:val="none" w:sz="0" w:space="0" w:color="auto"/>
      </w:divBdr>
    </w:div>
    <w:div w:id="1737588483">
      <w:bodyDiv w:val="1"/>
      <w:marLeft w:val="0"/>
      <w:marRight w:val="0"/>
      <w:marTop w:val="0"/>
      <w:marBottom w:val="0"/>
      <w:divBdr>
        <w:top w:val="none" w:sz="0" w:space="0" w:color="auto"/>
        <w:left w:val="none" w:sz="0" w:space="0" w:color="auto"/>
        <w:bottom w:val="none" w:sz="0" w:space="0" w:color="auto"/>
        <w:right w:val="none" w:sz="0" w:space="0" w:color="auto"/>
      </w:divBdr>
    </w:div>
    <w:div w:id="1737824861">
      <w:bodyDiv w:val="1"/>
      <w:marLeft w:val="0"/>
      <w:marRight w:val="0"/>
      <w:marTop w:val="0"/>
      <w:marBottom w:val="0"/>
      <w:divBdr>
        <w:top w:val="none" w:sz="0" w:space="0" w:color="auto"/>
        <w:left w:val="none" w:sz="0" w:space="0" w:color="auto"/>
        <w:bottom w:val="none" w:sz="0" w:space="0" w:color="auto"/>
        <w:right w:val="none" w:sz="0" w:space="0" w:color="auto"/>
      </w:divBdr>
    </w:div>
    <w:div w:id="1738015450">
      <w:bodyDiv w:val="1"/>
      <w:marLeft w:val="0"/>
      <w:marRight w:val="0"/>
      <w:marTop w:val="0"/>
      <w:marBottom w:val="0"/>
      <w:divBdr>
        <w:top w:val="none" w:sz="0" w:space="0" w:color="auto"/>
        <w:left w:val="none" w:sz="0" w:space="0" w:color="auto"/>
        <w:bottom w:val="none" w:sz="0" w:space="0" w:color="auto"/>
        <w:right w:val="none" w:sz="0" w:space="0" w:color="auto"/>
      </w:divBdr>
    </w:div>
    <w:div w:id="1738088700">
      <w:bodyDiv w:val="1"/>
      <w:marLeft w:val="0"/>
      <w:marRight w:val="0"/>
      <w:marTop w:val="0"/>
      <w:marBottom w:val="0"/>
      <w:divBdr>
        <w:top w:val="none" w:sz="0" w:space="0" w:color="auto"/>
        <w:left w:val="none" w:sz="0" w:space="0" w:color="auto"/>
        <w:bottom w:val="none" w:sz="0" w:space="0" w:color="auto"/>
        <w:right w:val="none" w:sz="0" w:space="0" w:color="auto"/>
      </w:divBdr>
    </w:div>
    <w:div w:id="1738431068">
      <w:bodyDiv w:val="1"/>
      <w:marLeft w:val="0"/>
      <w:marRight w:val="0"/>
      <w:marTop w:val="0"/>
      <w:marBottom w:val="0"/>
      <w:divBdr>
        <w:top w:val="none" w:sz="0" w:space="0" w:color="auto"/>
        <w:left w:val="none" w:sz="0" w:space="0" w:color="auto"/>
        <w:bottom w:val="none" w:sz="0" w:space="0" w:color="auto"/>
        <w:right w:val="none" w:sz="0" w:space="0" w:color="auto"/>
      </w:divBdr>
    </w:div>
    <w:div w:id="1738554142">
      <w:bodyDiv w:val="1"/>
      <w:marLeft w:val="0"/>
      <w:marRight w:val="0"/>
      <w:marTop w:val="0"/>
      <w:marBottom w:val="0"/>
      <w:divBdr>
        <w:top w:val="none" w:sz="0" w:space="0" w:color="auto"/>
        <w:left w:val="none" w:sz="0" w:space="0" w:color="auto"/>
        <w:bottom w:val="none" w:sz="0" w:space="0" w:color="auto"/>
        <w:right w:val="none" w:sz="0" w:space="0" w:color="auto"/>
      </w:divBdr>
    </w:div>
    <w:div w:id="1738630567">
      <w:bodyDiv w:val="1"/>
      <w:marLeft w:val="0"/>
      <w:marRight w:val="0"/>
      <w:marTop w:val="0"/>
      <w:marBottom w:val="0"/>
      <w:divBdr>
        <w:top w:val="none" w:sz="0" w:space="0" w:color="auto"/>
        <w:left w:val="none" w:sz="0" w:space="0" w:color="auto"/>
        <w:bottom w:val="none" w:sz="0" w:space="0" w:color="auto"/>
        <w:right w:val="none" w:sz="0" w:space="0" w:color="auto"/>
      </w:divBdr>
    </w:div>
    <w:div w:id="1738933852">
      <w:bodyDiv w:val="1"/>
      <w:marLeft w:val="0"/>
      <w:marRight w:val="0"/>
      <w:marTop w:val="0"/>
      <w:marBottom w:val="0"/>
      <w:divBdr>
        <w:top w:val="none" w:sz="0" w:space="0" w:color="auto"/>
        <w:left w:val="none" w:sz="0" w:space="0" w:color="auto"/>
        <w:bottom w:val="none" w:sz="0" w:space="0" w:color="auto"/>
        <w:right w:val="none" w:sz="0" w:space="0" w:color="auto"/>
      </w:divBdr>
    </w:div>
    <w:div w:id="1739092616">
      <w:bodyDiv w:val="1"/>
      <w:marLeft w:val="0"/>
      <w:marRight w:val="0"/>
      <w:marTop w:val="0"/>
      <w:marBottom w:val="0"/>
      <w:divBdr>
        <w:top w:val="none" w:sz="0" w:space="0" w:color="auto"/>
        <w:left w:val="none" w:sz="0" w:space="0" w:color="auto"/>
        <w:bottom w:val="none" w:sz="0" w:space="0" w:color="auto"/>
        <w:right w:val="none" w:sz="0" w:space="0" w:color="auto"/>
      </w:divBdr>
    </w:div>
    <w:div w:id="1739325816">
      <w:bodyDiv w:val="1"/>
      <w:marLeft w:val="0"/>
      <w:marRight w:val="0"/>
      <w:marTop w:val="0"/>
      <w:marBottom w:val="0"/>
      <w:divBdr>
        <w:top w:val="none" w:sz="0" w:space="0" w:color="auto"/>
        <w:left w:val="none" w:sz="0" w:space="0" w:color="auto"/>
        <w:bottom w:val="none" w:sz="0" w:space="0" w:color="auto"/>
        <w:right w:val="none" w:sz="0" w:space="0" w:color="auto"/>
      </w:divBdr>
    </w:div>
    <w:div w:id="1739595118">
      <w:bodyDiv w:val="1"/>
      <w:marLeft w:val="0"/>
      <w:marRight w:val="0"/>
      <w:marTop w:val="0"/>
      <w:marBottom w:val="0"/>
      <w:divBdr>
        <w:top w:val="none" w:sz="0" w:space="0" w:color="auto"/>
        <w:left w:val="none" w:sz="0" w:space="0" w:color="auto"/>
        <w:bottom w:val="none" w:sz="0" w:space="0" w:color="auto"/>
        <w:right w:val="none" w:sz="0" w:space="0" w:color="auto"/>
      </w:divBdr>
    </w:div>
    <w:div w:id="1739667160">
      <w:bodyDiv w:val="1"/>
      <w:marLeft w:val="0"/>
      <w:marRight w:val="0"/>
      <w:marTop w:val="0"/>
      <w:marBottom w:val="0"/>
      <w:divBdr>
        <w:top w:val="none" w:sz="0" w:space="0" w:color="auto"/>
        <w:left w:val="none" w:sz="0" w:space="0" w:color="auto"/>
        <w:bottom w:val="none" w:sz="0" w:space="0" w:color="auto"/>
        <w:right w:val="none" w:sz="0" w:space="0" w:color="auto"/>
      </w:divBdr>
    </w:div>
    <w:div w:id="1739671377">
      <w:bodyDiv w:val="1"/>
      <w:marLeft w:val="0"/>
      <w:marRight w:val="0"/>
      <w:marTop w:val="0"/>
      <w:marBottom w:val="0"/>
      <w:divBdr>
        <w:top w:val="none" w:sz="0" w:space="0" w:color="auto"/>
        <w:left w:val="none" w:sz="0" w:space="0" w:color="auto"/>
        <w:bottom w:val="none" w:sz="0" w:space="0" w:color="auto"/>
        <w:right w:val="none" w:sz="0" w:space="0" w:color="auto"/>
      </w:divBdr>
    </w:div>
    <w:div w:id="1739787553">
      <w:bodyDiv w:val="1"/>
      <w:marLeft w:val="0"/>
      <w:marRight w:val="0"/>
      <w:marTop w:val="0"/>
      <w:marBottom w:val="0"/>
      <w:divBdr>
        <w:top w:val="none" w:sz="0" w:space="0" w:color="auto"/>
        <w:left w:val="none" w:sz="0" w:space="0" w:color="auto"/>
        <w:bottom w:val="none" w:sz="0" w:space="0" w:color="auto"/>
        <w:right w:val="none" w:sz="0" w:space="0" w:color="auto"/>
      </w:divBdr>
    </w:div>
    <w:div w:id="1739938115">
      <w:bodyDiv w:val="1"/>
      <w:marLeft w:val="0"/>
      <w:marRight w:val="0"/>
      <w:marTop w:val="0"/>
      <w:marBottom w:val="0"/>
      <w:divBdr>
        <w:top w:val="none" w:sz="0" w:space="0" w:color="auto"/>
        <w:left w:val="none" w:sz="0" w:space="0" w:color="auto"/>
        <w:bottom w:val="none" w:sz="0" w:space="0" w:color="auto"/>
        <w:right w:val="none" w:sz="0" w:space="0" w:color="auto"/>
      </w:divBdr>
    </w:div>
    <w:div w:id="1740177596">
      <w:bodyDiv w:val="1"/>
      <w:marLeft w:val="0"/>
      <w:marRight w:val="0"/>
      <w:marTop w:val="0"/>
      <w:marBottom w:val="0"/>
      <w:divBdr>
        <w:top w:val="none" w:sz="0" w:space="0" w:color="auto"/>
        <w:left w:val="none" w:sz="0" w:space="0" w:color="auto"/>
        <w:bottom w:val="none" w:sz="0" w:space="0" w:color="auto"/>
        <w:right w:val="none" w:sz="0" w:space="0" w:color="auto"/>
      </w:divBdr>
    </w:div>
    <w:div w:id="1740324536">
      <w:bodyDiv w:val="1"/>
      <w:marLeft w:val="0"/>
      <w:marRight w:val="0"/>
      <w:marTop w:val="0"/>
      <w:marBottom w:val="0"/>
      <w:divBdr>
        <w:top w:val="none" w:sz="0" w:space="0" w:color="auto"/>
        <w:left w:val="none" w:sz="0" w:space="0" w:color="auto"/>
        <w:bottom w:val="none" w:sz="0" w:space="0" w:color="auto"/>
        <w:right w:val="none" w:sz="0" w:space="0" w:color="auto"/>
      </w:divBdr>
    </w:div>
    <w:div w:id="1740514404">
      <w:bodyDiv w:val="1"/>
      <w:marLeft w:val="0"/>
      <w:marRight w:val="0"/>
      <w:marTop w:val="0"/>
      <w:marBottom w:val="0"/>
      <w:divBdr>
        <w:top w:val="none" w:sz="0" w:space="0" w:color="auto"/>
        <w:left w:val="none" w:sz="0" w:space="0" w:color="auto"/>
        <w:bottom w:val="none" w:sz="0" w:space="0" w:color="auto"/>
        <w:right w:val="none" w:sz="0" w:space="0" w:color="auto"/>
      </w:divBdr>
    </w:div>
    <w:div w:id="1740597457">
      <w:bodyDiv w:val="1"/>
      <w:marLeft w:val="0"/>
      <w:marRight w:val="0"/>
      <w:marTop w:val="0"/>
      <w:marBottom w:val="0"/>
      <w:divBdr>
        <w:top w:val="none" w:sz="0" w:space="0" w:color="auto"/>
        <w:left w:val="none" w:sz="0" w:space="0" w:color="auto"/>
        <w:bottom w:val="none" w:sz="0" w:space="0" w:color="auto"/>
        <w:right w:val="none" w:sz="0" w:space="0" w:color="auto"/>
      </w:divBdr>
    </w:div>
    <w:div w:id="1740902779">
      <w:bodyDiv w:val="1"/>
      <w:marLeft w:val="0"/>
      <w:marRight w:val="0"/>
      <w:marTop w:val="0"/>
      <w:marBottom w:val="0"/>
      <w:divBdr>
        <w:top w:val="none" w:sz="0" w:space="0" w:color="auto"/>
        <w:left w:val="none" w:sz="0" w:space="0" w:color="auto"/>
        <w:bottom w:val="none" w:sz="0" w:space="0" w:color="auto"/>
        <w:right w:val="none" w:sz="0" w:space="0" w:color="auto"/>
      </w:divBdr>
    </w:div>
    <w:div w:id="1740903095">
      <w:bodyDiv w:val="1"/>
      <w:marLeft w:val="0"/>
      <w:marRight w:val="0"/>
      <w:marTop w:val="0"/>
      <w:marBottom w:val="0"/>
      <w:divBdr>
        <w:top w:val="none" w:sz="0" w:space="0" w:color="auto"/>
        <w:left w:val="none" w:sz="0" w:space="0" w:color="auto"/>
        <w:bottom w:val="none" w:sz="0" w:space="0" w:color="auto"/>
        <w:right w:val="none" w:sz="0" w:space="0" w:color="auto"/>
      </w:divBdr>
    </w:div>
    <w:div w:id="1741058025">
      <w:bodyDiv w:val="1"/>
      <w:marLeft w:val="0"/>
      <w:marRight w:val="0"/>
      <w:marTop w:val="0"/>
      <w:marBottom w:val="0"/>
      <w:divBdr>
        <w:top w:val="none" w:sz="0" w:space="0" w:color="auto"/>
        <w:left w:val="none" w:sz="0" w:space="0" w:color="auto"/>
        <w:bottom w:val="none" w:sz="0" w:space="0" w:color="auto"/>
        <w:right w:val="none" w:sz="0" w:space="0" w:color="auto"/>
      </w:divBdr>
    </w:div>
    <w:div w:id="1741168997">
      <w:bodyDiv w:val="1"/>
      <w:marLeft w:val="0"/>
      <w:marRight w:val="0"/>
      <w:marTop w:val="0"/>
      <w:marBottom w:val="0"/>
      <w:divBdr>
        <w:top w:val="none" w:sz="0" w:space="0" w:color="auto"/>
        <w:left w:val="none" w:sz="0" w:space="0" w:color="auto"/>
        <w:bottom w:val="none" w:sz="0" w:space="0" w:color="auto"/>
        <w:right w:val="none" w:sz="0" w:space="0" w:color="auto"/>
      </w:divBdr>
    </w:div>
    <w:div w:id="1741172768">
      <w:bodyDiv w:val="1"/>
      <w:marLeft w:val="0"/>
      <w:marRight w:val="0"/>
      <w:marTop w:val="0"/>
      <w:marBottom w:val="0"/>
      <w:divBdr>
        <w:top w:val="none" w:sz="0" w:space="0" w:color="auto"/>
        <w:left w:val="none" w:sz="0" w:space="0" w:color="auto"/>
        <w:bottom w:val="none" w:sz="0" w:space="0" w:color="auto"/>
        <w:right w:val="none" w:sz="0" w:space="0" w:color="auto"/>
      </w:divBdr>
    </w:div>
    <w:div w:id="1741177006">
      <w:bodyDiv w:val="1"/>
      <w:marLeft w:val="0"/>
      <w:marRight w:val="0"/>
      <w:marTop w:val="0"/>
      <w:marBottom w:val="0"/>
      <w:divBdr>
        <w:top w:val="none" w:sz="0" w:space="0" w:color="auto"/>
        <w:left w:val="none" w:sz="0" w:space="0" w:color="auto"/>
        <w:bottom w:val="none" w:sz="0" w:space="0" w:color="auto"/>
        <w:right w:val="none" w:sz="0" w:space="0" w:color="auto"/>
      </w:divBdr>
    </w:div>
    <w:div w:id="1741445246">
      <w:bodyDiv w:val="1"/>
      <w:marLeft w:val="0"/>
      <w:marRight w:val="0"/>
      <w:marTop w:val="0"/>
      <w:marBottom w:val="0"/>
      <w:divBdr>
        <w:top w:val="none" w:sz="0" w:space="0" w:color="auto"/>
        <w:left w:val="none" w:sz="0" w:space="0" w:color="auto"/>
        <w:bottom w:val="none" w:sz="0" w:space="0" w:color="auto"/>
        <w:right w:val="none" w:sz="0" w:space="0" w:color="auto"/>
      </w:divBdr>
    </w:div>
    <w:div w:id="1741563371">
      <w:bodyDiv w:val="1"/>
      <w:marLeft w:val="0"/>
      <w:marRight w:val="0"/>
      <w:marTop w:val="0"/>
      <w:marBottom w:val="0"/>
      <w:divBdr>
        <w:top w:val="none" w:sz="0" w:space="0" w:color="auto"/>
        <w:left w:val="none" w:sz="0" w:space="0" w:color="auto"/>
        <w:bottom w:val="none" w:sz="0" w:space="0" w:color="auto"/>
        <w:right w:val="none" w:sz="0" w:space="0" w:color="auto"/>
      </w:divBdr>
    </w:div>
    <w:div w:id="1741753415">
      <w:bodyDiv w:val="1"/>
      <w:marLeft w:val="0"/>
      <w:marRight w:val="0"/>
      <w:marTop w:val="0"/>
      <w:marBottom w:val="0"/>
      <w:divBdr>
        <w:top w:val="none" w:sz="0" w:space="0" w:color="auto"/>
        <w:left w:val="none" w:sz="0" w:space="0" w:color="auto"/>
        <w:bottom w:val="none" w:sz="0" w:space="0" w:color="auto"/>
        <w:right w:val="none" w:sz="0" w:space="0" w:color="auto"/>
      </w:divBdr>
    </w:div>
    <w:div w:id="1741754949">
      <w:bodyDiv w:val="1"/>
      <w:marLeft w:val="0"/>
      <w:marRight w:val="0"/>
      <w:marTop w:val="0"/>
      <w:marBottom w:val="0"/>
      <w:divBdr>
        <w:top w:val="none" w:sz="0" w:space="0" w:color="auto"/>
        <w:left w:val="none" w:sz="0" w:space="0" w:color="auto"/>
        <w:bottom w:val="none" w:sz="0" w:space="0" w:color="auto"/>
        <w:right w:val="none" w:sz="0" w:space="0" w:color="auto"/>
      </w:divBdr>
    </w:div>
    <w:div w:id="1741903502">
      <w:bodyDiv w:val="1"/>
      <w:marLeft w:val="0"/>
      <w:marRight w:val="0"/>
      <w:marTop w:val="0"/>
      <w:marBottom w:val="0"/>
      <w:divBdr>
        <w:top w:val="none" w:sz="0" w:space="0" w:color="auto"/>
        <w:left w:val="none" w:sz="0" w:space="0" w:color="auto"/>
        <w:bottom w:val="none" w:sz="0" w:space="0" w:color="auto"/>
        <w:right w:val="none" w:sz="0" w:space="0" w:color="auto"/>
      </w:divBdr>
    </w:div>
    <w:div w:id="1741947612">
      <w:bodyDiv w:val="1"/>
      <w:marLeft w:val="0"/>
      <w:marRight w:val="0"/>
      <w:marTop w:val="0"/>
      <w:marBottom w:val="0"/>
      <w:divBdr>
        <w:top w:val="none" w:sz="0" w:space="0" w:color="auto"/>
        <w:left w:val="none" w:sz="0" w:space="0" w:color="auto"/>
        <w:bottom w:val="none" w:sz="0" w:space="0" w:color="auto"/>
        <w:right w:val="none" w:sz="0" w:space="0" w:color="auto"/>
      </w:divBdr>
    </w:div>
    <w:div w:id="1742216032">
      <w:bodyDiv w:val="1"/>
      <w:marLeft w:val="0"/>
      <w:marRight w:val="0"/>
      <w:marTop w:val="0"/>
      <w:marBottom w:val="0"/>
      <w:divBdr>
        <w:top w:val="none" w:sz="0" w:space="0" w:color="auto"/>
        <w:left w:val="none" w:sz="0" w:space="0" w:color="auto"/>
        <w:bottom w:val="none" w:sz="0" w:space="0" w:color="auto"/>
        <w:right w:val="none" w:sz="0" w:space="0" w:color="auto"/>
      </w:divBdr>
    </w:div>
    <w:div w:id="1742216677">
      <w:bodyDiv w:val="1"/>
      <w:marLeft w:val="0"/>
      <w:marRight w:val="0"/>
      <w:marTop w:val="0"/>
      <w:marBottom w:val="0"/>
      <w:divBdr>
        <w:top w:val="none" w:sz="0" w:space="0" w:color="auto"/>
        <w:left w:val="none" w:sz="0" w:space="0" w:color="auto"/>
        <w:bottom w:val="none" w:sz="0" w:space="0" w:color="auto"/>
        <w:right w:val="none" w:sz="0" w:space="0" w:color="auto"/>
      </w:divBdr>
    </w:div>
    <w:div w:id="1742604146">
      <w:bodyDiv w:val="1"/>
      <w:marLeft w:val="0"/>
      <w:marRight w:val="0"/>
      <w:marTop w:val="0"/>
      <w:marBottom w:val="0"/>
      <w:divBdr>
        <w:top w:val="none" w:sz="0" w:space="0" w:color="auto"/>
        <w:left w:val="none" w:sz="0" w:space="0" w:color="auto"/>
        <w:bottom w:val="none" w:sz="0" w:space="0" w:color="auto"/>
        <w:right w:val="none" w:sz="0" w:space="0" w:color="auto"/>
      </w:divBdr>
    </w:div>
    <w:div w:id="1742673699">
      <w:bodyDiv w:val="1"/>
      <w:marLeft w:val="0"/>
      <w:marRight w:val="0"/>
      <w:marTop w:val="0"/>
      <w:marBottom w:val="0"/>
      <w:divBdr>
        <w:top w:val="none" w:sz="0" w:space="0" w:color="auto"/>
        <w:left w:val="none" w:sz="0" w:space="0" w:color="auto"/>
        <w:bottom w:val="none" w:sz="0" w:space="0" w:color="auto"/>
        <w:right w:val="none" w:sz="0" w:space="0" w:color="auto"/>
      </w:divBdr>
    </w:div>
    <w:div w:id="1742826673">
      <w:bodyDiv w:val="1"/>
      <w:marLeft w:val="0"/>
      <w:marRight w:val="0"/>
      <w:marTop w:val="0"/>
      <w:marBottom w:val="0"/>
      <w:divBdr>
        <w:top w:val="none" w:sz="0" w:space="0" w:color="auto"/>
        <w:left w:val="none" w:sz="0" w:space="0" w:color="auto"/>
        <w:bottom w:val="none" w:sz="0" w:space="0" w:color="auto"/>
        <w:right w:val="none" w:sz="0" w:space="0" w:color="auto"/>
      </w:divBdr>
    </w:div>
    <w:div w:id="1742871890">
      <w:bodyDiv w:val="1"/>
      <w:marLeft w:val="0"/>
      <w:marRight w:val="0"/>
      <w:marTop w:val="0"/>
      <w:marBottom w:val="0"/>
      <w:divBdr>
        <w:top w:val="none" w:sz="0" w:space="0" w:color="auto"/>
        <w:left w:val="none" w:sz="0" w:space="0" w:color="auto"/>
        <w:bottom w:val="none" w:sz="0" w:space="0" w:color="auto"/>
        <w:right w:val="none" w:sz="0" w:space="0" w:color="auto"/>
      </w:divBdr>
    </w:div>
    <w:div w:id="1742947722">
      <w:bodyDiv w:val="1"/>
      <w:marLeft w:val="0"/>
      <w:marRight w:val="0"/>
      <w:marTop w:val="0"/>
      <w:marBottom w:val="0"/>
      <w:divBdr>
        <w:top w:val="none" w:sz="0" w:space="0" w:color="auto"/>
        <w:left w:val="none" w:sz="0" w:space="0" w:color="auto"/>
        <w:bottom w:val="none" w:sz="0" w:space="0" w:color="auto"/>
        <w:right w:val="none" w:sz="0" w:space="0" w:color="auto"/>
      </w:divBdr>
    </w:div>
    <w:div w:id="1743720190">
      <w:bodyDiv w:val="1"/>
      <w:marLeft w:val="0"/>
      <w:marRight w:val="0"/>
      <w:marTop w:val="0"/>
      <w:marBottom w:val="0"/>
      <w:divBdr>
        <w:top w:val="none" w:sz="0" w:space="0" w:color="auto"/>
        <w:left w:val="none" w:sz="0" w:space="0" w:color="auto"/>
        <w:bottom w:val="none" w:sz="0" w:space="0" w:color="auto"/>
        <w:right w:val="none" w:sz="0" w:space="0" w:color="auto"/>
      </w:divBdr>
    </w:div>
    <w:div w:id="1744141132">
      <w:bodyDiv w:val="1"/>
      <w:marLeft w:val="0"/>
      <w:marRight w:val="0"/>
      <w:marTop w:val="0"/>
      <w:marBottom w:val="0"/>
      <w:divBdr>
        <w:top w:val="none" w:sz="0" w:space="0" w:color="auto"/>
        <w:left w:val="none" w:sz="0" w:space="0" w:color="auto"/>
        <w:bottom w:val="none" w:sz="0" w:space="0" w:color="auto"/>
        <w:right w:val="none" w:sz="0" w:space="0" w:color="auto"/>
      </w:divBdr>
    </w:div>
    <w:div w:id="1744178930">
      <w:bodyDiv w:val="1"/>
      <w:marLeft w:val="0"/>
      <w:marRight w:val="0"/>
      <w:marTop w:val="0"/>
      <w:marBottom w:val="0"/>
      <w:divBdr>
        <w:top w:val="none" w:sz="0" w:space="0" w:color="auto"/>
        <w:left w:val="none" w:sz="0" w:space="0" w:color="auto"/>
        <w:bottom w:val="none" w:sz="0" w:space="0" w:color="auto"/>
        <w:right w:val="none" w:sz="0" w:space="0" w:color="auto"/>
      </w:divBdr>
    </w:div>
    <w:div w:id="1744180903">
      <w:bodyDiv w:val="1"/>
      <w:marLeft w:val="0"/>
      <w:marRight w:val="0"/>
      <w:marTop w:val="0"/>
      <w:marBottom w:val="0"/>
      <w:divBdr>
        <w:top w:val="none" w:sz="0" w:space="0" w:color="auto"/>
        <w:left w:val="none" w:sz="0" w:space="0" w:color="auto"/>
        <w:bottom w:val="none" w:sz="0" w:space="0" w:color="auto"/>
        <w:right w:val="none" w:sz="0" w:space="0" w:color="auto"/>
      </w:divBdr>
    </w:div>
    <w:div w:id="1744255984">
      <w:bodyDiv w:val="1"/>
      <w:marLeft w:val="0"/>
      <w:marRight w:val="0"/>
      <w:marTop w:val="0"/>
      <w:marBottom w:val="0"/>
      <w:divBdr>
        <w:top w:val="none" w:sz="0" w:space="0" w:color="auto"/>
        <w:left w:val="none" w:sz="0" w:space="0" w:color="auto"/>
        <w:bottom w:val="none" w:sz="0" w:space="0" w:color="auto"/>
        <w:right w:val="none" w:sz="0" w:space="0" w:color="auto"/>
      </w:divBdr>
    </w:div>
    <w:div w:id="1744259577">
      <w:bodyDiv w:val="1"/>
      <w:marLeft w:val="0"/>
      <w:marRight w:val="0"/>
      <w:marTop w:val="0"/>
      <w:marBottom w:val="0"/>
      <w:divBdr>
        <w:top w:val="none" w:sz="0" w:space="0" w:color="auto"/>
        <w:left w:val="none" w:sz="0" w:space="0" w:color="auto"/>
        <w:bottom w:val="none" w:sz="0" w:space="0" w:color="auto"/>
        <w:right w:val="none" w:sz="0" w:space="0" w:color="auto"/>
      </w:divBdr>
    </w:div>
    <w:div w:id="1744329172">
      <w:bodyDiv w:val="1"/>
      <w:marLeft w:val="0"/>
      <w:marRight w:val="0"/>
      <w:marTop w:val="0"/>
      <w:marBottom w:val="0"/>
      <w:divBdr>
        <w:top w:val="none" w:sz="0" w:space="0" w:color="auto"/>
        <w:left w:val="none" w:sz="0" w:space="0" w:color="auto"/>
        <w:bottom w:val="none" w:sz="0" w:space="0" w:color="auto"/>
        <w:right w:val="none" w:sz="0" w:space="0" w:color="auto"/>
      </w:divBdr>
    </w:div>
    <w:div w:id="1744528969">
      <w:bodyDiv w:val="1"/>
      <w:marLeft w:val="0"/>
      <w:marRight w:val="0"/>
      <w:marTop w:val="0"/>
      <w:marBottom w:val="0"/>
      <w:divBdr>
        <w:top w:val="none" w:sz="0" w:space="0" w:color="auto"/>
        <w:left w:val="none" w:sz="0" w:space="0" w:color="auto"/>
        <w:bottom w:val="none" w:sz="0" w:space="0" w:color="auto"/>
        <w:right w:val="none" w:sz="0" w:space="0" w:color="auto"/>
      </w:divBdr>
    </w:div>
    <w:div w:id="1744991250">
      <w:bodyDiv w:val="1"/>
      <w:marLeft w:val="0"/>
      <w:marRight w:val="0"/>
      <w:marTop w:val="0"/>
      <w:marBottom w:val="0"/>
      <w:divBdr>
        <w:top w:val="none" w:sz="0" w:space="0" w:color="auto"/>
        <w:left w:val="none" w:sz="0" w:space="0" w:color="auto"/>
        <w:bottom w:val="none" w:sz="0" w:space="0" w:color="auto"/>
        <w:right w:val="none" w:sz="0" w:space="0" w:color="auto"/>
      </w:divBdr>
    </w:div>
    <w:div w:id="1745029670">
      <w:bodyDiv w:val="1"/>
      <w:marLeft w:val="0"/>
      <w:marRight w:val="0"/>
      <w:marTop w:val="0"/>
      <w:marBottom w:val="0"/>
      <w:divBdr>
        <w:top w:val="none" w:sz="0" w:space="0" w:color="auto"/>
        <w:left w:val="none" w:sz="0" w:space="0" w:color="auto"/>
        <w:bottom w:val="none" w:sz="0" w:space="0" w:color="auto"/>
        <w:right w:val="none" w:sz="0" w:space="0" w:color="auto"/>
      </w:divBdr>
    </w:div>
    <w:div w:id="1745449058">
      <w:bodyDiv w:val="1"/>
      <w:marLeft w:val="0"/>
      <w:marRight w:val="0"/>
      <w:marTop w:val="0"/>
      <w:marBottom w:val="0"/>
      <w:divBdr>
        <w:top w:val="none" w:sz="0" w:space="0" w:color="auto"/>
        <w:left w:val="none" w:sz="0" w:space="0" w:color="auto"/>
        <w:bottom w:val="none" w:sz="0" w:space="0" w:color="auto"/>
        <w:right w:val="none" w:sz="0" w:space="0" w:color="auto"/>
      </w:divBdr>
    </w:div>
    <w:div w:id="1745757660">
      <w:bodyDiv w:val="1"/>
      <w:marLeft w:val="0"/>
      <w:marRight w:val="0"/>
      <w:marTop w:val="0"/>
      <w:marBottom w:val="0"/>
      <w:divBdr>
        <w:top w:val="none" w:sz="0" w:space="0" w:color="auto"/>
        <w:left w:val="none" w:sz="0" w:space="0" w:color="auto"/>
        <w:bottom w:val="none" w:sz="0" w:space="0" w:color="auto"/>
        <w:right w:val="none" w:sz="0" w:space="0" w:color="auto"/>
      </w:divBdr>
    </w:div>
    <w:div w:id="1745761644">
      <w:bodyDiv w:val="1"/>
      <w:marLeft w:val="0"/>
      <w:marRight w:val="0"/>
      <w:marTop w:val="0"/>
      <w:marBottom w:val="0"/>
      <w:divBdr>
        <w:top w:val="none" w:sz="0" w:space="0" w:color="auto"/>
        <w:left w:val="none" w:sz="0" w:space="0" w:color="auto"/>
        <w:bottom w:val="none" w:sz="0" w:space="0" w:color="auto"/>
        <w:right w:val="none" w:sz="0" w:space="0" w:color="auto"/>
      </w:divBdr>
    </w:div>
    <w:div w:id="1745881787">
      <w:bodyDiv w:val="1"/>
      <w:marLeft w:val="0"/>
      <w:marRight w:val="0"/>
      <w:marTop w:val="0"/>
      <w:marBottom w:val="0"/>
      <w:divBdr>
        <w:top w:val="none" w:sz="0" w:space="0" w:color="auto"/>
        <w:left w:val="none" w:sz="0" w:space="0" w:color="auto"/>
        <w:bottom w:val="none" w:sz="0" w:space="0" w:color="auto"/>
        <w:right w:val="none" w:sz="0" w:space="0" w:color="auto"/>
      </w:divBdr>
    </w:div>
    <w:div w:id="1745954503">
      <w:bodyDiv w:val="1"/>
      <w:marLeft w:val="0"/>
      <w:marRight w:val="0"/>
      <w:marTop w:val="0"/>
      <w:marBottom w:val="0"/>
      <w:divBdr>
        <w:top w:val="none" w:sz="0" w:space="0" w:color="auto"/>
        <w:left w:val="none" w:sz="0" w:space="0" w:color="auto"/>
        <w:bottom w:val="none" w:sz="0" w:space="0" w:color="auto"/>
        <w:right w:val="none" w:sz="0" w:space="0" w:color="auto"/>
      </w:divBdr>
    </w:div>
    <w:div w:id="1746534463">
      <w:bodyDiv w:val="1"/>
      <w:marLeft w:val="0"/>
      <w:marRight w:val="0"/>
      <w:marTop w:val="0"/>
      <w:marBottom w:val="0"/>
      <w:divBdr>
        <w:top w:val="none" w:sz="0" w:space="0" w:color="auto"/>
        <w:left w:val="none" w:sz="0" w:space="0" w:color="auto"/>
        <w:bottom w:val="none" w:sz="0" w:space="0" w:color="auto"/>
        <w:right w:val="none" w:sz="0" w:space="0" w:color="auto"/>
      </w:divBdr>
    </w:div>
    <w:div w:id="1746683046">
      <w:bodyDiv w:val="1"/>
      <w:marLeft w:val="0"/>
      <w:marRight w:val="0"/>
      <w:marTop w:val="0"/>
      <w:marBottom w:val="0"/>
      <w:divBdr>
        <w:top w:val="none" w:sz="0" w:space="0" w:color="auto"/>
        <w:left w:val="none" w:sz="0" w:space="0" w:color="auto"/>
        <w:bottom w:val="none" w:sz="0" w:space="0" w:color="auto"/>
        <w:right w:val="none" w:sz="0" w:space="0" w:color="auto"/>
      </w:divBdr>
    </w:div>
    <w:div w:id="1746998725">
      <w:bodyDiv w:val="1"/>
      <w:marLeft w:val="0"/>
      <w:marRight w:val="0"/>
      <w:marTop w:val="0"/>
      <w:marBottom w:val="0"/>
      <w:divBdr>
        <w:top w:val="none" w:sz="0" w:space="0" w:color="auto"/>
        <w:left w:val="none" w:sz="0" w:space="0" w:color="auto"/>
        <w:bottom w:val="none" w:sz="0" w:space="0" w:color="auto"/>
        <w:right w:val="none" w:sz="0" w:space="0" w:color="auto"/>
      </w:divBdr>
    </w:div>
    <w:div w:id="1747219516">
      <w:bodyDiv w:val="1"/>
      <w:marLeft w:val="0"/>
      <w:marRight w:val="0"/>
      <w:marTop w:val="0"/>
      <w:marBottom w:val="0"/>
      <w:divBdr>
        <w:top w:val="none" w:sz="0" w:space="0" w:color="auto"/>
        <w:left w:val="none" w:sz="0" w:space="0" w:color="auto"/>
        <w:bottom w:val="none" w:sz="0" w:space="0" w:color="auto"/>
        <w:right w:val="none" w:sz="0" w:space="0" w:color="auto"/>
      </w:divBdr>
    </w:div>
    <w:div w:id="1747260559">
      <w:bodyDiv w:val="1"/>
      <w:marLeft w:val="0"/>
      <w:marRight w:val="0"/>
      <w:marTop w:val="0"/>
      <w:marBottom w:val="0"/>
      <w:divBdr>
        <w:top w:val="none" w:sz="0" w:space="0" w:color="auto"/>
        <w:left w:val="none" w:sz="0" w:space="0" w:color="auto"/>
        <w:bottom w:val="none" w:sz="0" w:space="0" w:color="auto"/>
        <w:right w:val="none" w:sz="0" w:space="0" w:color="auto"/>
      </w:divBdr>
    </w:div>
    <w:div w:id="1747268087">
      <w:bodyDiv w:val="1"/>
      <w:marLeft w:val="0"/>
      <w:marRight w:val="0"/>
      <w:marTop w:val="0"/>
      <w:marBottom w:val="0"/>
      <w:divBdr>
        <w:top w:val="none" w:sz="0" w:space="0" w:color="auto"/>
        <w:left w:val="none" w:sz="0" w:space="0" w:color="auto"/>
        <w:bottom w:val="none" w:sz="0" w:space="0" w:color="auto"/>
        <w:right w:val="none" w:sz="0" w:space="0" w:color="auto"/>
      </w:divBdr>
    </w:div>
    <w:div w:id="1747416048">
      <w:bodyDiv w:val="1"/>
      <w:marLeft w:val="0"/>
      <w:marRight w:val="0"/>
      <w:marTop w:val="0"/>
      <w:marBottom w:val="0"/>
      <w:divBdr>
        <w:top w:val="none" w:sz="0" w:space="0" w:color="auto"/>
        <w:left w:val="none" w:sz="0" w:space="0" w:color="auto"/>
        <w:bottom w:val="none" w:sz="0" w:space="0" w:color="auto"/>
        <w:right w:val="none" w:sz="0" w:space="0" w:color="auto"/>
      </w:divBdr>
    </w:div>
    <w:div w:id="1747529053">
      <w:bodyDiv w:val="1"/>
      <w:marLeft w:val="0"/>
      <w:marRight w:val="0"/>
      <w:marTop w:val="0"/>
      <w:marBottom w:val="0"/>
      <w:divBdr>
        <w:top w:val="none" w:sz="0" w:space="0" w:color="auto"/>
        <w:left w:val="none" w:sz="0" w:space="0" w:color="auto"/>
        <w:bottom w:val="none" w:sz="0" w:space="0" w:color="auto"/>
        <w:right w:val="none" w:sz="0" w:space="0" w:color="auto"/>
      </w:divBdr>
    </w:div>
    <w:div w:id="1747653872">
      <w:bodyDiv w:val="1"/>
      <w:marLeft w:val="0"/>
      <w:marRight w:val="0"/>
      <w:marTop w:val="0"/>
      <w:marBottom w:val="0"/>
      <w:divBdr>
        <w:top w:val="none" w:sz="0" w:space="0" w:color="auto"/>
        <w:left w:val="none" w:sz="0" w:space="0" w:color="auto"/>
        <w:bottom w:val="none" w:sz="0" w:space="0" w:color="auto"/>
        <w:right w:val="none" w:sz="0" w:space="0" w:color="auto"/>
      </w:divBdr>
    </w:div>
    <w:div w:id="1747727156">
      <w:bodyDiv w:val="1"/>
      <w:marLeft w:val="0"/>
      <w:marRight w:val="0"/>
      <w:marTop w:val="0"/>
      <w:marBottom w:val="0"/>
      <w:divBdr>
        <w:top w:val="none" w:sz="0" w:space="0" w:color="auto"/>
        <w:left w:val="none" w:sz="0" w:space="0" w:color="auto"/>
        <w:bottom w:val="none" w:sz="0" w:space="0" w:color="auto"/>
        <w:right w:val="none" w:sz="0" w:space="0" w:color="auto"/>
      </w:divBdr>
    </w:div>
    <w:div w:id="1747805172">
      <w:bodyDiv w:val="1"/>
      <w:marLeft w:val="0"/>
      <w:marRight w:val="0"/>
      <w:marTop w:val="0"/>
      <w:marBottom w:val="0"/>
      <w:divBdr>
        <w:top w:val="none" w:sz="0" w:space="0" w:color="auto"/>
        <w:left w:val="none" w:sz="0" w:space="0" w:color="auto"/>
        <w:bottom w:val="none" w:sz="0" w:space="0" w:color="auto"/>
        <w:right w:val="none" w:sz="0" w:space="0" w:color="auto"/>
      </w:divBdr>
    </w:div>
    <w:div w:id="1747917209">
      <w:bodyDiv w:val="1"/>
      <w:marLeft w:val="0"/>
      <w:marRight w:val="0"/>
      <w:marTop w:val="0"/>
      <w:marBottom w:val="0"/>
      <w:divBdr>
        <w:top w:val="none" w:sz="0" w:space="0" w:color="auto"/>
        <w:left w:val="none" w:sz="0" w:space="0" w:color="auto"/>
        <w:bottom w:val="none" w:sz="0" w:space="0" w:color="auto"/>
        <w:right w:val="none" w:sz="0" w:space="0" w:color="auto"/>
      </w:divBdr>
    </w:div>
    <w:div w:id="1748070941">
      <w:bodyDiv w:val="1"/>
      <w:marLeft w:val="0"/>
      <w:marRight w:val="0"/>
      <w:marTop w:val="0"/>
      <w:marBottom w:val="0"/>
      <w:divBdr>
        <w:top w:val="none" w:sz="0" w:space="0" w:color="auto"/>
        <w:left w:val="none" w:sz="0" w:space="0" w:color="auto"/>
        <w:bottom w:val="none" w:sz="0" w:space="0" w:color="auto"/>
        <w:right w:val="none" w:sz="0" w:space="0" w:color="auto"/>
      </w:divBdr>
    </w:div>
    <w:div w:id="1748262851">
      <w:bodyDiv w:val="1"/>
      <w:marLeft w:val="0"/>
      <w:marRight w:val="0"/>
      <w:marTop w:val="0"/>
      <w:marBottom w:val="0"/>
      <w:divBdr>
        <w:top w:val="none" w:sz="0" w:space="0" w:color="auto"/>
        <w:left w:val="none" w:sz="0" w:space="0" w:color="auto"/>
        <w:bottom w:val="none" w:sz="0" w:space="0" w:color="auto"/>
        <w:right w:val="none" w:sz="0" w:space="0" w:color="auto"/>
      </w:divBdr>
    </w:div>
    <w:div w:id="1748456594">
      <w:bodyDiv w:val="1"/>
      <w:marLeft w:val="0"/>
      <w:marRight w:val="0"/>
      <w:marTop w:val="0"/>
      <w:marBottom w:val="0"/>
      <w:divBdr>
        <w:top w:val="none" w:sz="0" w:space="0" w:color="auto"/>
        <w:left w:val="none" w:sz="0" w:space="0" w:color="auto"/>
        <w:bottom w:val="none" w:sz="0" w:space="0" w:color="auto"/>
        <w:right w:val="none" w:sz="0" w:space="0" w:color="auto"/>
      </w:divBdr>
    </w:div>
    <w:div w:id="1748502339">
      <w:bodyDiv w:val="1"/>
      <w:marLeft w:val="0"/>
      <w:marRight w:val="0"/>
      <w:marTop w:val="0"/>
      <w:marBottom w:val="0"/>
      <w:divBdr>
        <w:top w:val="none" w:sz="0" w:space="0" w:color="auto"/>
        <w:left w:val="none" w:sz="0" w:space="0" w:color="auto"/>
        <w:bottom w:val="none" w:sz="0" w:space="0" w:color="auto"/>
        <w:right w:val="none" w:sz="0" w:space="0" w:color="auto"/>
      </w:divBdr>
    </w:div>
    <w:div w:id="1748531725">
      <w:bodyDiv w:val="1"/>
      <w:marLeft w:val="0"/>
      <w:marRight w:val="0"/>
      <w:marTop w:val="0"/>
      <w:marBottom w:val="0"/>
      <w:divBdr>
        <w:top w:val="none" w:sz="0" w:space="0" w:color="auto"/>
        <w:left w:val="none" w:sz="0" w:space="0" w:color="auto"/>
        <w:bottom w:val="none" w:sz="0" w:space="0" w:color="auto"/>
        <w:right w:val="none" w:sz="0" w:space="0" w:color="auto"/>
      </w:divBdr>
    </w:div>
    <w:div w:id="1748653355">
      <w:bodyDiv w:val="1"/>
      <w:marLeft w:val="0"/>
      <w:marRight w:val="0"/>
      <w:marTop w:val="0"/>
      <w:marBottom w:val="0"/>
      <w:divBdr>
        <w:top w:val="none" w:sz="0" w:space="0" w:color="auto"/>
        <w:left w:val="none" w:sz="0" w:space="0" w:color="auto"/>
        <w:bottom w:val="none" w:sz="0" w:space="0" w:color="auto"/>
        <w:right w:val="none" w:sz="0" w:space="0" w:color="auto"/>
      </w:divBdr>
    </w:div>
    <w:div w:id="1748841739">
      <w:bodyDiv w:val="1"/>
      <w:marLeft w:val="0"/>
      <w:marRight w:val="0"/>
      <w:marTop w:val="0"/>
      <w:marBottom w:val="0"/>
      <w:divBdr>
        <w:top w:val="none" w:sz="0" w:space="0" w:color="auto"/>
        <w:left w:val="none" w:sz="0" w:space="0" w:color="auto"/>
        <w:bottom w:val="none" w:sz="0" w:space="0" w:color="auto"/>
        <w:right w:val="none" w:sz="0" w:space="0" w:color="auto"/>
      </w:divBdr>
    </w:div>
    <w:div w:id="1748844161">
      <w:bodyDiv w:val="1"/>
      <w:marLeft w:val="0"/>
      <w:marRight w:val="0"/>
      <w:marTop w:val="0"/>
      <w:marBottom w:val="0"/>
      <w:divBdr>
        <w:top w:val="none" w:sz="0" w:space="0" w:color="auto"/>
        <w:left w:val="none" w:sz="0" w:space="0" w:color="auto"/>
        <w:bottom w:val="none" w:sz="0" w:space="0" w:color="auto"/>
        <w:right w:val="none" w:sz="0" w:space="0" w:color="auto"/>
      </w:divBdr>
    </w:div>
    <w:div w:id="1749107952">
      <w:bodyDiv w:val="1"/>
      <w:marLeft w:val="0"/>
      <w:marRight w:val="0"/>
      <w:marTop w:val="0"/>
      <w:marBottom w:val="0"/>
      <w:divBdr>
        <w:top w:val="none" w:sz="0" w:space="0" w:color="auto"/>
        <w:left w:val="none" w:sz="0" w:space="0" w:color="auto"/>
        <w:bottom w:val="none" w:sz="0" w:space="0" w:color="auto"/>
        <w:right w:val="none" w:sz="0" w:space="0" w:color="auto"/>
      </w:divBdr>
    </w:div>
    <w:div w:id="1749111414">
      <w:bodyDiv w:val="1"/>
      <w:marLeft w:val="0"/>
      <w:marRight w:val="0"/>
      <w:marTop w:val="0"/>
      <w:marBottom w:val="0"/>
      <w:divBdr>
        <w:top w:val="none" w:sz="0" w:space="0" w:color="auto"/>
        <w:left w:val="none" w:sz="0" w:space="0" w:color="auto"/>
        <w:bottom w:val="none" w:sz="0" w:space="0" w:color="auto"/>
        <w:right w:val="none" w:sz="0" w:space="0" w:color="auto"/>
      </w:divBdr>
    </w:div>
    <w:div w:id="1749227410">
      <w:bodyDiv w:val="1"/>
      <w:marLeft w:val="0"/>
      <w:marRight w:val="0"/>
      <w:marTop w:val="0"/>
      <w:marBottom w:val="0"/>
      <w:divBdr>
        <w:top w:val="none" w:sz="0" w:space="0" w:color="auto"/>
        <w:left w:val="none" w:sz="0" w:space="0" w:color="auto"/>
        <w:bottom w:val="none" w:sz="0" w:space="0" w:color="auto"/>
        <w:right w:val="none" w:sz="0" w:space="0" w:color="auto"/>
      </w:divBdr>
    </w:div>
    <w:div w:id="1749382714">
      <w:bodyDiv w:val="1"/>
      <w:marLeft w:val="0"/>
      <w:marRight w:val="0"/>
      <w:marTop w:val="0"/>
      <w:marBottom w:val="0"/>
      <w:divBdr>
        <w:top w:val="none" w:sz="0" w:space="0" w:color="auto"/>
        <w:left w:val="none" w:sz="0" w:space="0" w:color="auto"/>
        <w:bottom w:val="none" w:sz="0" w:space="0" w:color="auto"/>
        <w:right w:val="none" w:sz="0" w:space="0" w:color="auto"/>
      </w:divBdr>
    </w:div>
    <w:div w:id="1749421721">
      <w:bodyDiv w:val="1"/>
      <w:marLeft w:val="0"/>
      <w:marRight w:val="0"/>
      <w:marTop w:val="0"/>
      <w:marBottom w:val="0"/>
      <w:divBdr>
        <w:top w:val="none" w:sz="0" w:space="0" w:color="auto"/>
        <w:left w:val="none" w:sz="0" w:space="0" w:color="auto"/>
        <w:bottom w:val="none" w:sz="0" w:space="0" w:color="auto"/>
        <w:right w:val="none" w:sz="0" w:space="0" w:color="auto"/>
      </w:divBdr>
    </w:div>
    <w:div w:id="1749501120">
      <w:bodyDiv w:val="1"/>
      <w:marLeft w:val="0"/>
      <w:marRight w:val="0"/>
      <w:marTop w:val="0"/>
      <w:marBottom w:val="0"/>
      <w:divBdr>
        <w:top w:val="none" w:sz="0" w:space="0" w:color="auto"/>
        <w:left w:val="none" w:sz="0" w:space="0" w:color="auto"/>
        <w:bottom w:val="none" w:sz="0" w:space="0" w:color="auto"/>
        <w:right w:val="none" w:sz="0" w:space="0" w:color="auto"/>
      </w:divBdr>
    </w:div>
    <w:div w:id="1749644542">
      <w:bodyDiv w:val="1"/>
      <w:marLeft w:val="0"/>
      <w:marRight w:val="0"/>
      <w:marTop w:val="0"/>
      <w:marBottom w:val="0"/>
      <w:divBdr>
        <w:top w:val="none" w:sz="0" w:space="0" w:color="auto"/>
        <w:left w:val="none" w:sz="0" w:space="0" w:color="auto"/>
        <w:bottom w:val="none" w:sz="0" w:space="0" w:color="auto"/>
        <w:right w:val="none" w:sz="0" w:space="0" w:color="auto"/>
      </w:divBdr>
    </w:div>
    <w:div w:id="1749694567">
      <w:bodyDiv w:val="1"/>
      <w:marLeft w:val="0"/>
      <w:marRight w:val="0"/>
      <w:marTop w:val="0"/>
      <w:marBottom w:val="0"/>
      <w:divBdr>
        <w:top w:val="none" w:sz="0" w:space="0" w:color="auto"/>
        <w:left w:val="none" w:sz="0" w:space="0" w:color="auto"/>
        <w:bottom w:val="none" w:sz="0" w:space="0" w:color="auto"/>
        <w:right w:val="none" w:sz="0" w:space="0" w:color="auto"/>
      </w:divBdr>
    </w:div>
    <w:div w:id="1749956479">
      <w:bodyDiv w:val="1"/>
      <w:marLeft w:val="0"/>
      <w:marRight w:val="0"/>
      <w:marTop w:val="0"/>
      <w:marBottom w:val="0"/>
      <w:divBdr>
        <w:top w:val="none" w:sz="0" w:space="0" w:color="auto"/>
        <w:left w:val="none" w:sz="0" w:space="0" w:color="auto"/>
        <w:bottom w:val="none" w:sz="0" w:space="0" w:color="auto"/>
        <w:right w:val="none" w:sz="0" w:space="0" w:color="auto"/>
      </w:divBdr>
    </w:div>
    <w:div w:id="1750033270">
      <w:bodyDiv w:val="1"/>
      <w:marLeft w:val="0"/>
      <w:marRight w:val="0"/>
      <w:marTop w:val="0"/>
      <w:marBottom w:val="0"/>
      <w:divBdr>
        <w:top w:val="none" w:sz="0" w:space="0" w:color="auto"/>
        <w:left w:val="none" w:sz="0" w:space="0" w:color="auto"/>
        <w:bottom w:val="none" w:sz="0" w:space="0" w:color="auto"/>
        <w:right w:val="none" w:sz="0" w:space="0" w:color="auto"/>
      </w:divBdr>
    </w:div>
    <w:div w:id="1750081180">
      <w:bodyDiv w:val="1"/>
      <w:marLeft w:val="0"/>
      <w:marRight w:val="0"/>
      <w:marTop w:val="0"/>
      <w:marBottom w:val="0"/>
      <w:divBdr>
        <w:top w:val="none" w:sz="0" w:space="0" w:color="auto"/>
        <w:left w:val="none" w:sz="0" w:space="0" w:color="auto"/>
        <w:bottom w:val="none" w:sz="0" w:space="0" w:color="auto"/>
        <w:right w:val="none" w:sz="0" w:space="0" w:color="auto"/>
      </w:divBdr>
    </w:div>
    <w:div w:id="1750730327">
      <w:bodyDiv w:val="1"/>
      <w:marLeft w:val="0"/>
      <w:marRight w:val="0"/>
      <w:marTop w:val="0"/>
      <w:marBottom w:val="0"/>
      <w:divBdr>
        <w:top w:val="none" w:sz="0" w:space="0" w:color="auto"/>
        <w:left w:val="none" w:sz="0" w:space="0" w:color="auto"/>
        <w:bottom w:val="none" w:sz="0" w:space="0" w:color="auto"/>
        <w:right w:val="none" w:sz="0" w:space="0" w:color="auto"/>
      </w:divBdr>
    </w:div>
    <w:div w:id="1750737529">
      <w:bodyDiv w:val="1"/>
      <w:marLeft w:val="0"/>
      <w:marRight w:val="0"/>
      <w:marTop w:val="0"/>
      <w:marBottom w:val="0"/>
      <w:divBdr>
        <w:top w:val="none" w:sz="0" w:space="0" w:color="auto"/>
        <w:left w:val="none" w:sz="0" w:space="0" w:color="auto"/>
        <w:bottom w:val="none" w:sz="0" w:space="0" w:color="auto"/>
        <w:right w:val="none" w:sz="0" w:space="0" w:color="auto"/>
      </w:divBdr>
    </w:div>
    <w:div w:id="1750804579">
      <w:bodyDiv w:val="1"/>
      <w:marLeft w:val="0"/>
      <w:marRight w:val="0"/>
      <w:marTop w:val="0"/>
      <w:marBottom w:val="0"/>
      <w:divBdr>
        <w:top w:val="none" w:sz="0" w:space="0" w:color="auto"/>
        <w:left w:val="none" w:sz="0" w:space="0" w:color="auto"/>
        <w:bottom w:val="none" w:sz="0" w:space="0" w:color="auto"/>
        <w:right w:val="none" w:sz="0" w:space="0" w:color="auto"/>
      </w:divBdr>
    </w:div>
    <w:div w:id="1750806003">
      <w:bodyDiv w:val="1"/>
      <w:marLeft w:val="0"/>
      <w:marRight w:val="0"/>
      <w:marTop w:val="0"/>
      <w:marBottom w:val="0"/>
      <w:divBdr>
        <w:top w:val="none" w:sz="0" w:space="0" w:color="auto"/>
        <w:left w:val="none" w:sz="0" w:space="0" w:color="auto"/>
        <w:bottom w:val="none" w:sz="0" w:space="0" w:color="auto"/>
        <w:right w:val="none" w:sz="0" w:space="0" w:color="auto"/>
      </w:divBdr>
    </w:div>
    <w:div w:id="1750885321">
      <w:bodyDiv w:val="1"/>
      <w:marLeft w:val="0"/>
      <w:marRight w:val="0"/>
      <w:marTop w:val="0"/>
      <w:marBottom w:val="0"/>
      <w:divBdr>
        <w:top w:val="none" w:sz="0" w:space="0" w:color="auto"/>
        <w:left w:val="none" w:sz="0" w:space="0" w:color="auto"/>
        <w:bottom w:val="none" w:sz="0" w:space="0" w:color="auto"/>
        <w:right w:val="none" w:sz="0" w:space="0" w:color="auto"/>
      </w:divBdr>
    </w:div>
    <w:div w:id="1751346152">
      <w:bodyDiv w:val="1"/>
      <w:marLeft w:val="0"/>
      <w:marRight w:val="0"/>
      <w:marTop w:val="0"/>
      <w:marBottom w:val="0"/>
      <w:divBdr>
        <w:top w:val="none" w:sz="0" w:space="0" w:color="auto"/>
        <w:left w:val="none" w:sz="0" w:space="0" w:color="auto"/>
        <w:bottom w:val="none" w:sz="0" w:space="0" w:color="auto"/>
        <w:right w:val="none" w:sz="0" w:space="0" w:color="auto"/>
      </w:divBdr>
    </w:div>
    <w:div w:id="1751346649">
      <w:bodyDiv w:val="1"/>
      <w:marLeft w:val="0"/>
      <w:marRight w:val="0"/>
      <w:marTop w:val="0"/>
      <w:marBottom w:val="0"/>
      <w:divBdr>
        <w:top w:val="none" w:sz="0" w:space="0" w:color="auto"/>
        <w:left w:val="none" w:sz="0" w:space="0" w:color="auto"/>
        <w:bottom w:val="none" w:sz="0" w:space="0" w:color="auto"/>
        <w:right w:val="none" w:sz="0" w:space="0" w:color="auto"/>
      </w:divBdr>
    </w:div>
    <w:div w:id="1751387934">
      <w:bodyDiv w:val="1"/>
      <w:marLeft w:val="0"/>
      <w:marRight w:val="0"/>
      <w:marTop w:val="0"/>
      <w:marBottom w:val="0"/>
      <w:divBdr>
        <w:top w:val="none" w:sz="0" w:space="0" w:color="auto"/>
        <w:left w:val="none" w:sz="0" w:space="0" w:color="auto"/>
        <w:bottom w:val="none" w:sz="0" w:space="0" w:color="auto"/>
        <w:right w:val="none" w:sz="0" w:space="0" w:color="auto"/>
      </w:divBdr>
    </w:div>
    <w:div w:id="1751460306">
      <w:bodyDiv w:val="1"/>
      <w:marLeft w:val="0"/>
      <w:marRight w:val="0"/>
      <w:marTop w:val="0"/>
      <w:marBottom w:val="0"/>
      <w:divBdr>
        <w:top w:val="none" w:sz="0" w:space="0" w:color="auto"/>
        <w:left w:val="none" w:sz="0" w:space="0" w:color="auto"/>
        <w:bottom w:val="none" w:sz="0" w:space="0" w:color="auto"/>
        <w:right w:val="none" w:sz="0" w:space="0" w:color="auto"/>
      </w:divBdr>
    </w:div>
    <w:div w:id="1751461105">
      <w:bodyDiv w:val="1"/>
      <w:marLeft w:val="0"/>
      <w:marRight w:val="0"/>
      <w:marTop w:val="0"/>
      <w:marBottom w:val="0"/>
      <w:divBdr>
        <w:top w:val="none" w:sz="0" w:space="0" w:color="auto"/>
        <w:left w:val="none" w:sz="0" w:space="0" w:color="auto"/>
        <w:bottom w:val="none" w:sz="0" w:space="0" w:color="auto"/>
        <w:right w:val="none" w:sz="0" w:space="0" w:color="auto"/>
      </w:divBdr>
    </w:div>
    <w:div w:id="1751582066">
      <w:bodyDiv w:val="1"/>
      <w:marLeft w:val="0"/>
      <w:marRight w:val="0"/>
      <w:marTop w:val="0"/>
      <w:marBottom w:val="0"/>
      <w:divBdr>
        <w:top w:val="none" w:sz="0" w:space="0" w:color="auto"/>
        <w:left w:val="none" w:sz="0" w:space="0" w:color="auto"/>
        <w:bottom w:val="none" w:sz="0" w:space="0" w:color="auto"/>
        <w:right w:val="none" w:sz="0" w:space="0" w:color="auto"/>
      </w:divBdr>
    </w:div>
    <w:div w:id="1751653947">
      <w:bodyDiv w:val="1"/>
      <w:marLeft w:val="0"/>
      <w:marRight w:val="0"/>
      <w:marTop w:val="0"/>
      <w:marBottom w:val="0"/>
      <w:divBdr>
        <w:top w:val="none" w:sz="0" w:space="0" w:color="auto"/>
        <w:left w:val="none" w:sz="0" w:space="0" w:color="auto"/>
        <w:bottom w:val="none" w:sz="0" w:space="0" w:color="auto"/>
        <w:right w:val="none" w:sz="0" w:space="0" w:color="auto"/>
      </w:divBdr>
    </w:div>
    <w:div w:id="1751734885">
      <w:bodyDiv w:val="1"/>
      <w:marLeft w:val="0"/>
      <w:marRight w:val="0"/>
      <w:marTop w:val="0"/>
      <w:marBottom w:val="0"/>
      <w:divBdr>
        <w:top w:val="none" w:sz="0" w:space="0" w:color="auto"/>
        <w:left w:val="none" w:sz="0" w:space="0" w:color="auto"/>
        <w:bottom w:val="none" w:sz="0" w:space="0" w:color="auto"/>
        <w:right w:val="none" w:sz="0" w:space="0" w:color="auto"/>
      </w:divBdr>
    </w:div>
    <w:div w:id="1751852077">
      <w:bodyDiv w:val="1"/>
      <w:marLeft w:val="0"/>
      <w:marRight w:val="0"/>
      <w:marTop w:val="0"/>
      <w:marBottom w:val="0"/>
      <w:divBdr>
        <w:top w:val="none" w:sz="0" w:space="0" w:color="auto"/>
        <w:left w:val="none" w:sz="0" w:space="0" w:color="auto"/>
        <w:bottom w:val="none" w:sz="0" w:space="0" w:color="auto"/>
        <w:right w:val="none" w:sz="0" w:space="0" w:color="auto"/>
      </w:divBdr>
    </w:div>
    <w:div w:id="1752119520">
      <w:bodyDiv w:val="1"/>
      <w:marLeft w:val="0"/>
      <w:marRight w:val="0"/>
      <w:marTop w:val="0"/>
      <w:marBottom w:val="0"/>
      <w:divBdr>
        <w:top w:val="none" w:sz="0" w:space="0" w:color="auto"/>
        <w:left w:val="none" w:sz="0" w:space="0" w:color="auto"/>
        <w:bottom w:val="none" w:sz="0" w:space="0" w:color="auto"/>
        <w:right w:val="none" w:sz="0" w:space="0" w:color="auto"/>
      </w:divBdr>
    </w:div>
    <w:div w:id="1752266089">
      <w:bodyDiv w:val="1"/>
      <w:marLeft w:val="0"/>
      <w:marRight w:val="0"/>
      <w:marTop w:val="0"/>
      <w:marBottom w:val="0"/>
      <w:divBdr>
        <w:top w:val="none" w:sz="0" w:space="0" w:color="auto"/>
        <w:left w:val="none" w:sz="0" w:space="0" w:color="auto"/>
        <w:bottom w:val="none" w:sz="0" w:space="0" w:color="auto"/>
        <w:right w:val="none" w:sz="0" w:space="0" w:color="auto"/>
      </w:divBdr>
    </w:div>
    <w:div w:id="1752388404">
      <w:bodyDiv w:val="1"/>
      <w:marLeft w:val="0"/>
      <w:marRight w:val="0"/>
      <w:marTop w:val="0"/>
      <w:marBottom w:val="0"/>
      <w:divBdr>
        <w:top w:val="none" w:sz="0" w:space="0" w:color="auto"/>
        <w:left w:val="none" w:sz="0" w:space="0" w:color="auto"/>
        <w:bottom w:val="none" w:sz="0" w:space="0" w:color="auto"/>
        <w:right w:val="none" w:sz="0" w:space="0" w:color="auto"/>
      </w:divBdr>
    </w:div>
    <w:div w:id="1752695901">
      <w:bodyDiv w:val="1"/>
      <w:marLeft w:val="0"/>
      <w:marRight w:val="0"/>
      <w:marTop w:val="0"/>
      <w:marBottom w:val="0"/>
      <w:divBdr>
        <w:top w:val="none" w:sz="0" w:space="0" w:color="auto"/>
        <w:left w:val="none" w:sz="0" w:space="0" w:color="auto"/>
        <w:bottom w:val="none" w:sz="0" w:space="0" w:color="auto"/>
        <w:right w:val="none" w:sz="0" w:space="0" w:color="auto"/>
      </w:divBdr>
    </w:div>
    <w:div w:id="1753164189">
      <w:bodyDiv w:val="1"/>
      <w:marLeft w:val="0"/>
      <w:marRight w:val="0"/>
      <w:marTop w:val="0"/>
      <w:marBottom w:val="0"/>
      <w:divBdr>
        <w:top w:val="none" w:sz="0" w:space="0" w:color="auto"/>
        <w:left w:val="none" w:sz="0" w:space="0" w:color="auto"/>
        <w:bottom w:val="none" w:sz="0" w:space="0" w:color="auto"/>
        <w:right w:val="none" w:sz="0" w:space="0" w:color="auto"/>
      </w:divBdr>
    </w:div>
    <w:div w:id="1753550844">
      <w:bodyDiv w:val="1"/>
      <w:marLeft w:val="0"/>
      <w:marRight w:val="0"/>
      <w:marTop w:val="0"/>
      <w:marBottom w:val="0"/>
      <w:divBdr>
        <w:top w:val="none" w:sz="0" w:space="0" w:color="auto"/>
        <w:left w:val="none" w:sz="0" w:space="0" w:color="auto"/>
        <w:bottom w:val="none" w:sz="0" w:space="0" w:color="auto"/>
        <w:right w:val="none" w:sz="0" w:space="0" w:color="auto"/>
      </w:divBdr>
    </w:div>
    <w:div w:id="1754399294">
      <w:bodyDiv w:val="1"/>
      <w:marLeft w:val="0"/>
      <w:marRight w:val="0"/>
      <w:marTop w:val="0"/>
      <w:marBottom w:val="0"/>
      <w:divBdr>
        <w:top w:val="none" w:sz="0" w:space="0" w:color="auto"/>
        <w:left w:val="none" w:sz="0" w:space="0" w:color="auto"/>
        <w:bottom w:val="none" w:sz="0" w:space="0" w:color="auto"/>
        <w:right w:val="none" w:sz="0" w:space="0" w:color="auto"/>
      </w:divBdr>
    </w:div>
    <w:div w:id="1754543113">
      <w:bodyDiv w:val="1"/>
      <w:marLeft w:val="0"/>
      <w:marRight w:val="0"/>
      <w:marTop w:val="0"/>
      <w:marBottom w:val="0"/>
      <w:divBdr>
        <w:top w:val="none" w:sz="0" w:space="0" w:color="auto"/>
        <w:left w:val="none" w:sz="0" w:space="0" w:color="auto"/>
        <w:bottom w:val="none" w:sz="0" w:space="0" w:color="auto"/>
        <w:right w:val="none" w:sz="0" w:space="0" w:color="auto"/>
      </w:divBdr>
    </w:div>
    <w:div w:id="1754741709">
      <w:bodyDiv w:val="1"/>
      <w:marLeft w:val="0"/>
      <w:marRight w:val="0"/>
      <w:marTop w:val="0"/>
      <w:marBottom w:val="0"/>
      <w:divBdr>
        <w:top w:val="none" w:sz="0" w:space="0" w:color="auto"/>
        <w:left w:val="none" w:sz="0" w:space="0" w:color="auto"/>
        <w:bottom w:val="none" w:sz="0" w:space="0" w:color="auto"/>
        <w:right w:val="none" w:sz="0" w:space="0" w:color="auto"/>
      </w:divBdr>
    </w:div>
    <w:div w:id="1754931755">
      <w:bodyDiv w:val="1"/>
      <w:marLeft w:val="0"/>
      <w:marRight w:val="0"/>
      <w:marTop w:val="0"/>
      <w:marBottom w:val="0"/>
      <w:divBdr>
        <w:top w:val="none" w:sz="0" w:space="0" w:color="auto"/>
        <w:left w:val="none" w:sz="0" w:space="0" w:color="auto"/>
        <w:bottom w:val="none" w:sz="0" w:space="0" w:color="auto"/>
        <w:right w:val="none" w:sz="0" w:space="0" w:color="auto"/>
      </w:divBdr>
    </w:div>
    <w:div w:id="1755005393">
      <w:bodyDiv w:val="1"/>
      <w:marLeft w:val="0"/>
      <w:marRight w:val="0"/>
      <w:marTop w:val="0"/>
      <w:marBottom w:val="0"/>
      <w:divBdr>
        <w:top w:val="none" w:sz="0" w:space="0" w:color="auto"/>
        <w:left w:val="none" w:sz="0" w:space="0" w:color="auto"/>
        <w:bottom w:val="none" w:sz="0" w:space="0" w:color="auto"/>
        <w:right w:val="none" w:sz="0" w:space="0" w:color="auto"/>
      </w:divBdr>
    </w:div>
    <w:div w:id="1755122813">
      <w:bodyDiv w:val="1"/>
      <w:marLeft w:val="0"/>
      <w:marRight w:val="0"/>
      <w:marTop w:val="0"/>
      <w:marBottom w:val="0"/>
      <w:divBdr>
        <w:top w:val="none" w:sz="0" w:space="0" w:color="auto"/>
        <w:left w:val="none" w:sz="0" w:space="0" w:color="auto"/>
        <w:bottom w:val="none" w:sz="0" w:space="0" w:color="auto"/>
        <w:right w:val="none" w:sz="0" w:space="0" w:color="auto"/>
      </w:divBdr>
    </w:div>
    <w:div w:id="1755128656">
      <w:bodyDiv w:val="1"/>
      <w:marLeft w:val="0"/>
      <w:marRight w:val="0"/>
      <w:marTop w:val="0"/>
      <w:marBottom w:val="0"/>
      <w:divBdr>
        <w:top w:val="none" w:sz="0" w:space="0" w:color="auto"/>
        <w:left w:val="none" w:sz="0" w:space="0" w:color="auto"/>
        <w:bottom w:val="none" w:sz="0" w:space="0" w:color="auto"/>
        <w:right w:val="none" w:sz="0" w:space="0" w:color="auto"/>
      </w:divBdr>
    </w:div>
    <w:div w:id="1755318057">
      <w:bodyDiv w:val="1"/>
      <w:marLeft w:val="0"/>
      <w:marRight w:val="0"/>
      <w:marTop w:val="0"/>
      <w:marBottom w:val="0"/>
      <w:divBdr>
        <w:top w:val="none" w:sz="0" w:space="0" w:color="auto"/>
        <w:left w:val="none" w:sz="0" w:space="0" w:color="auto"/>
        <w:bottom w:val="none" w:sz="0" w:space="0" w:color="auto"/>
        <w:right w:val="none" w:sz="0" w:space="0" w:color="auto"/>
      </w:divBdr>
    </w:div>
    <w:div w:id="1755397275">
      <w:bodyDiv w:val="1"/>
      <w:marLeft w:val="0"/>
      <w:marRight w:val="0"/>
      <w:marTop w:val="0"/>
      <w:marBottom w:val="0"/>
      <w:divBdr>
        <w:top w:val="none" w:sz="0" w:space="0" w:color="auto"/>
        <w:left w:val="none" w:sz="0" w:space="0" w:color="auto"/>
        <w:bottom w:val="none" w:sz="0" w:space="0" w:color="auto"/>
        <w:right w:val="none" w:sz="0" w:space="0" w:color="auto"/>
      </w:divBdr>
    </w:div>
    <w:div w:id="1755738330">
      <w:bodyDiv w:val="1"/>
      <w:marLeft w:val="0"/>
      <w:marRight w:val="0"/>
      <w:marTop w:val="0"/>
      <w:marBottom w:val="0"/>
      <w:divBdr>
        <w:top w:val="none" w:sz="0" w:space="0" w:color="auto"/>
        <w:left w:val="none" w:sz="0" w:space="0" w:color="auto"/>
        <w:bottom w:val="none" w:sz="0" w:space="0" w:color="auto"/>
        <w:right w:val="none" w:sz="0" w:space="0" w:color="auto"/>
      </w:divBdr>
    </w:div>
    <w:div w:id="1755852731">
      <w:bodyDiv w:val="1"/>
      <w:marLeft w:val="0"/>
      <w:marRight w:val="0"/>
      <w:marTop w:val="0"/>
      <w:marBottom w:val="0"/>
      <w:divBdr>
        <w:top w:val="none" w:sz="0" w:space="0" w:color="auto"/>
        <w:left w:val="none" w:sz="0" w:space="0" w:color="auto"/>
        <w:bottom w:val="none" w:sz="0" w:space="0" w:color="auto"/>
        <w:right w:val="none" w:sz="0" w:space="0" w:color="auto"/>
      </w:divBdr>
    </w:div>
    <w:div w:id="1756244930">
      <w:bodyDiv w:val="1"/>
      <w:marLeft w:val="0"/>
      <w:marRight w:val="0"/>
      <w:marTop w:val="0"/>
      <w:marBottom w:val="0"/>
      <w:divBdr>
        <w:top w:val="none" w:sz="0" w:space="0" w:color="auto"/>
        <w:left w:val="none" w:sz="0" w:space="0" w:color="auto"/>
        <w:bottom w:val="none" w:sz="0" w:space="0" w:color="auto"/>
        <w:right w:val="none" w:sz="0" w:space="0" w:color="auto"/>
      </w:divBdr>
    </w:div>
    <w:div w:id="1756247448">
      <w:bodyDiv w:val="1"/>
      <w:marLeft w:val="0"/>
      <w:marRight w:val="0"/>
      <w:marTop w:val="0"/>
      <w:marBottom w:val="0"/>
      <w:divBdr>
        <w:top w:val="none" w:sz="0" w:space="0" w:color="auto"/>
        <w:left w:val="none" w:sz="0" w:space="0" w:color="auto"/>
        <w:bottom w:val="none" w:sz="0" w:space="0" w:color="auto"/>
        <w:right w:val="none" w:sz="0" w:space="0" w:color="auto"/>
      </w:divBdr>
    </w:div>
    <w:div w:id="1756316729">
      <w:bodyDiv w:val="1"/>
      <w:marLeft w:val="0"/>
      <w:marRight w:val="0"/>
      <w:marTop w:val="0"/>
      <w:marBottom w:val="0"/>
      <w:divBdr>
        <w:top w:val="none" w:sz="0" w:space="0" w:color="auto"/>
        <w:left w:val="none" w:sz="0" w:space="0" w:color="auto"/>
        <w:bottom w:val="none" w:sz="0" w:space="0" w:color="auto"/>
        <w:right w:val="none" w:sz="0" w:space="0" w:color="auto"/>
      </w:divBdr>
    </w:div>
    <w:div w:id="1756508745">
      <w:bodyDiv w:val="1"/>
      <w:marLeft w:val="0"/>
      <w:marRight w:val="0"/>
      <w:marTop w:val="0"/>
      <w:marBottom w:val="0"/>
      <w:divBdr>
        <w:top w:val="none" w:sz="0" w:space="0" w:color="auto"/>
        <w:left w:val="none" w:sz="0" w:space="0" w:color="auto"/>
        <w:bottom w:val="none" w:sz="0" w:space="0" w:color="auto"/>
        <w:right w:val="none" w:sz="0" w:space="0" w:color="auto"/>
      </w:divBdr>
    </w:div>
    <w:div w:id="1756705753">
      <w:bodyDiv w:val="1"/>
      <w:marLeft w:val="0"/>
      <w:marRight w:val="0"/>
      <w:marTop w:val="0"/>
      <w:marBottom w:val="0"/>
      <w:divBdr>
        <w:top w:val="none" w:sz="0" w:space="0" w:color="auto"/>
        <w:left w:val="none" w:sz="0" w:space="0" w:color="auto"/>
        <w:bottom w:val="none" w:sz="0" w:space="0" w:color="auto"/>
        <w:right w:val="none" w:sz="0" w:space="0" w:color="auto"/>
      </w:divBdr>
    </w:div>
    <w:div w:id="1756707793">
      <w:bodyDiv w:val="1"/>
      <w:marLeft w:val="0"/>
      <w:marRight w:val="0"/>
      <w:marTop w:val="0"/>
      <w:marBottom w:val="0"/>
      <w:divBdr>
        <w:top w:val="none" w:sz="0" w:space="0" w:color="auto"/>
        <w:left w:val="none" w:sz="0" w:space="0" w:color="auto"/>
        <w:bottom w:val="none" w:sz="0" w:space="0" w:color="auto"/>
        <w:right w:val="none" w:sz="0" w:space="0" w:color="auto"/>
      </w:divBdr>
    </w:div>
    <w:div w:id="1756896988">
      <w:bodyDiv w:val="1"/>
      <w:marLeft w:val="0"/>
      <w:marRight w:val="0"/>
      <w:marTop w:val="0"/>
      <w:marBottom w:val="0"/>
      <w:divBdr>
        <w:top w:val="none" w:sz="0" w:space="0" w:color="auto"/>
        <w:left w:val="none" w:sz="0" w:space="0" w:color="auto"/>
        <w:bottom w:val="none" w:sz="0" w:space="0" w:color="auto"/>
        <w:right w:val="none" w:sz="0" w:space="0" w:color="auto"/>
      </w:divBdr>
    </w:div>
    <w:div w:id="1757239948">
      <w:bodyDiv w:val="1"/>
      <w:marLeft w:val="0"/>
      <w:marRight w:val="0"/>
      <w:marTop w:val="0"/>
      <w:marBottom w:val="0"/>
      <w:divBdr>
        <w:top w:val="none" w:sz="0" w:space="0" w:color="auto"/>
        <w:left w:val="none" w:sz="0" w:space="0" w:color="auto"/>
        <w:bottom w:val="none" w:sz="0" w:space="0" w:color="auto"/>
        <w:right w:val="none" w:sz="0" w:space="0" w:color="auto"/>
      </w:divBdr>
    </w:div>
    <w:div w:id="1757240425">
      <w:bodyDiv w:val="1"/>
      <w:marLeft w:val="0"/>
      <w:marRight w:val="0"/>
      <w:marTop w:val="0"/>
      <w:marBottom w:val="0"/>
      <w:divBdr>
        <w:top w:val="none" w:sz="0" w:space="0" w:color="auto"/>
        <w:left w:val="none" w:sz="0" w:space="0" w:color="auto"/>
        <w:bottom w:val="none" w:sz="0" w:space="0" w:color="auto"/>
        <w:right w:val="none" w:sz="0" w:space="0" w:color="auto"/>
      </w:divBdr>
    </w:div>
    <w:div w:id="1757440132">
      <w:bodyDiv w:val="1"/>
      <w:marLeft w:val="0"/>
      <w:marRight w:val="0"/>
      <w:marTop w:val="0"/>
      <w:marBottom w:val="0"/>
      <w:divBdr>
        <w:top w:val="none" w:sz="0" w:space="0" w:color="auto"/>
        <w:left w:val="none" w:sz="0" w:space="0" w:color="auto"/>
        <w:bottom w:val="none" w:sz="0" w:space="0" w:color="auto"/>
        <w:right w:val="none" w:sz="0" w:space="0" w:color="auto"/>
      </w:divBdr>
    </w:div>
    <w:div w:id="1757628580">
      <w:bodyDiv w:val="1"/>
      <w:marLeft w:val="0"/>
      <w:marRight w:val="0"/>
      <w:marTop w:val="0"/>
      <w:marBottom w:val="0"/>
      <w:divBdr>
        <w:top w:val="none" w:sz="0" w:space="0" w:color="auto"/>
        <w:left w:val="none" w:sz="0" w:space="0" w:color="auto"/>
        <w:bottom w:val="none" w:sz="0" w:space="0" w:color="auto"/>
        <w:right w:val="none" w:sz="0" w:space="0" w:color="auto"/>
      </w:divBdr>
    </w:div>
    <w:div w:id="1757895301">
      <w:bodyDiv w:val="1"/>
      <w:marLeft w:val="0"/>
      <w:marRight w:val="0"/>
      <w:marTop w:val="0"/>
      <w:marBottom w:val="0"/>
      <w:divBdr>
        <w:top w:val="none" w:sz="0" w:space="0" w:color="auto"/>
        <w:left w:val="none" w:sz="0" w:space="0" w:color="auto"/>
        <w:bottom w:val="none" w:sz="0" w:space="0" w:color="auto"/>
        <w:right w:val="none" w:sz="0" w:space="0" w:color="auto"/>
      </w:divBdr>
    </w:div>
    <w:div w:id="1757896612">
      <w:bodyDiv w:val="1"/>
      <w:marLeft w:val="0"/>
      <w:marRight w:val="0"/>
      <w:marTop w:val="0"/>
      <w:marBottom w:val="0"/>
      <w:divBdr>
        <w:top w:val="none" w:sz="0" w:space="0" w:color="auto"/>
        <w:left w:val="none" w:sz="0" w:space="0" w:color="auto"/>
        <w:bottom w:val="none" w:sz="0" w:space="0" w:color="auto"/>
        <w:right w:val="none" w:sz="0" w:space="0" w:color="auto"/>
      </w:divBdr>
    </w:div>
    <w:div w:id="1757899140">
      <w:bodyDiv w:val="1"/>
      <w:marLeft w:val="0"/>
      <w:marRight w:val="0"/>
      <w:marTop w:val="0"/>
      <w:marBottom w:val="0"/>
      <w:divBdr>
        <w:top w:val="none" w:sz="0" w:space="0" w:color="auto"/>
        <w:left w:val="none" w:sz="0" w:space="0" w:color="auto"/>
        <w:bottom w:val="none" w:sz="0" w:space="0" w:color="auto"/>
        <w:right w:val="none" w:sz="0" w:space="0" w:color="auto"/>
      </w:divBdr>
    </w:div>
    <w:div w:id="1758209587">
      <w:bodyDiv w:val="1"/>
      <w:marLeft w:val="0"/>
      <w:marRight w:val="0"/>
      <w:marTop w:val="0"/>
      <w:marBottom w:val="0"/>
      <w:divBdr>
        <w:top w:val="none" w:sz="0" w:space="0" w:color="auto"/>
        <w:left w:val="none" w:sz="0" w:space="0" w:color="auto"/>
        <w:bottom w:val="none" w:sz="0" w:space="0" w:color="auto"/>
        <w:right w:val="none" w:sz="0" w:space="0" w:color="auto"/>
      </w:divBdr>
    </w:div>
    <w:div w:id="1758357855">
      <w:bodyDiv w:val="1"/>
      <w:marLeft w:val="0"/>
      <w:marRight w:val="0"/>
      <w:marTop w:val="0"/>
      <w:marBottom w:val="0"/>
      <w:divBdr>
        <w:top w:val="none" w:sz="0" w:space="0" w:color="auto"/>
        <w:left w:val="none" w:sz="0" w:space="0" w:color="auto"/>
        <w:bottom w:val="none" w:sz="0" w:space="0" w:color="auto"/>
        <w:right w:val="none" w:sz="0" w:space="0" w:color="auto"/>
      </w:divBdr>
    </w:div>
    <w:div w:id="1758552158">
      <w:bodyDiv w:val="1"/>
      <w:marLeft w:val="0"/>
      <w:marRight w:val="0"/>
      <w:marTop w:val="0"/>
      <w:marBottom w:val="0"/>
      <w:divBdr>
        <w:top w:val="none" w:sz="0" w:space="0" w:color="auto"/>
        <w:left w:val="none" w:sz="0" w:space="0" w:color="auto"/>
        <w:bottom w:val="none" w:sz="0" w:space="0" w:color="auto"/>
        <w:right w:val="none" w:sz="0" w:space="0" w:color="auto"/>
      </w:divBdr>
    </w:div>
    <w:div w:id="1758593424">
      <w:bodyDiv w:val="1"/>
      <w:marLeft w:val="0"/>
      <w:marRight w:val="0"/>
      <w:marTop w:val="0"/>
      <w:marBottom w:val="0"/>
      <w:divBdr>
        <w:top w:val="none" w:sz="0" w:space="0" w:color="auto"/>
        <w:left w:val="none" w:sz="0" w:space="0" w:color="auto"/>
        <w:bottom w:val="none" w:sz="0" w:space="0" w:color="auto"/>
        <w:right w:val="none" w:sz="0" w:space="0" w:color="auto"/>
      </w:divBdr>
    </w:div>
    <w:div w:id="1758743641">
      <w:bodyDiv w:val="1"/>
      <w:marLeft w:val="0"/>
      <w:marRight w:val="0"/>
      <w:marTop w:val="0"/>
      <w:marBottom w:val="0"/>
      <w:divBdr>
        <w:top w:val="none" w:sz="0" w:space="0" w:color="auto"/>
        <w:left w:val="none" w:sz="0" w:space="0" w:color="auto"/>
        <w:bottom w:val="none" w:sz="0" w:space="0" w:color="auto"/>
        <w:right w:val="none" w:sz="0" w:space="0" w:color="auto"/>
      </w:divBdr>
    </w:div>
    <w:div w:id="1758744194">
      <w:bodyDiv w:val="1"/>
      <w:marLeft w:val="0"/>
      <w:marRight w:val="0"/>
      <w:marTop w:val="0"/>
      <w:marBottom w:val="0"/>
      <w:divBdr>
        <w:top w:val="none" w:sz="0" w:space="0" w:color="auto"/>
        <w:left w:val="none" w:sz="0" w:space="0" w:color="auto"/>
        <w:bottom w:val="none" w:sz="0" w:space="0" w:color="auto"/>
        <w:right w:val="none" w:sz="0" w:space="0" w:color="auto"/>
      </w:divBdr>
    </w:div>
    <w:div w:id="1758790660">
      <w:bodyDiv w:val="1"/>
      <w:marLeft w:val="0"/>
      <w:marRight w:val="0"/>
      <w:marTop w:val="0"/>
      <w:marBottom w:val="0"/>
      <w:divBdr>
        <w:top w:val="none" w:sz="0" w:space="0" w:color="auto"/>
        <w:left w:val="none" w:sz="0" w:space="0" w:color="auto"/>
        <w:bottom w:val="none" w:sz="0" w:space="0" w:color="auto"/>
        <w:right w:val="none" w:sz="0" w:space="0" w:color="auto"/>
      </w:divBdr>
    </w:div>
    <w:div w:id="1758792805">
      <w:bodyDiv w:val="1"/>
      <w:marLeft w:val="0"/>
      <w:marRight w:val="0"/>
      <w:marTop w:val="0"/>
      <w:marBottom w:val="0"/>
      <w:divBdr>
        <w:top w:val="none" w:sz="0" w:space="0" w:color="auto"/>
        <w:left w:val="none" w:sz="0" w:space="0" w:color="auto"/>
        <w:bottom w:val="none" w:sz="0" w:space="0" w:color="auto"/>
        <w:right w:val="none" w:sz="0" w:space="0" w:color="auto"/>
      </w:divBdr>
    </w:div>
    <w:div w:id="1759253727">
      <w:bodyDiv w:val="1"/>
      <w:marLeft w:val="0"/>
      <w:marRight w:val="0"/>
      <w:marTop w:val="0"/>
      <w:marBottom w:val="0"/>
      <w:divBdr>
        <w:top w:val="none" w:sz="0" w:space="0" w:color="auto"/>
        <w:left w:val="none" w:sz="0" w:space="0" w:color="auto"/>
        <w:bottom w:val="none" w:sz="0" w:space="0" w:color="auto"/>
        <w:right w:val="none" w:sz="0" w:space="0" w:color="auto"/>
      </w:divBdr>
    </w:div>
    <w:div w:id="1759322698">
      <w:bodyDiv w:val="1"/>
      <w:marLeft w:val="0"/>
      <w:marRight w:val="0"/>
      <w:marTop w:val="0"/>
      <w:marBottom w:val="0"/>
      <w:divBdr>
        <w:top w:val="none" w:sz="0" w:space="0" w:color="auto"/>
        <w:left w:val="none" w:sz="0" w:space="0" w:color="auto"/>
        <w:bottom w:val="none" w:sz="0" w:space="0" w:color="auto"/>
        <w:right w:val="none" w:sz="0" w:space="0" w:color="auto"/>
      </w:divBdr>
    </w:div>
    <w:div w:id="1759445934">
      <w:bodyDiv w:val="1"/>
      <w:marLeft w:val="0"/>
      <w:marRight w:val="0"/>
      <w:marTop w:val="0"/>
      <w:marBottom w:val="0"/>
      <w:divBdr>
        <w:top w:val="none" w:sz="0" w:space="0" w:color="auto"/>
        <w:left w:val="none" w:sz="0" w:space="0" w:color="auto"/>
        <w:bottom w:val="none" w:sz="0" w:space="0" w:color="auto"/>
        <w:right w:val="none" w:sz="0" w:space="0" w:color="auto"/>
      </w:divBdr>
    </w:div>
    <w:div w:id="1759516311">
      <w:bodyDiv w:val="1"/>
      <w:marLeft w:val="0"/>
      <w:marRight w:val="0"/>
      <w:marTop w:val="0"/>
      <w:marBottom w:val="0"/>
      <w:divBdr>
        <w:top w:val="none" w:sz="0" w:space="0" w:color="auto"/>
        <w:left w:val="none" w:sz="0" w:space="0" w:color="auto"/>
        <w:bottom w:val="none" w:sz="0" w:space="0" w:color="auto"/>
        <w:right w:val="none" w:sz="0" w:space="0" w:color="auto"/>
      </w:divBdr>
    </w:div>
    <w:div w:id="1759862986">
      <w:bodyDiv w:val="1"/>
      <w:marLeft w:val="0"/>
      <w:marRight w:val="0"/>
      <w:marTop w:val="0"/>
      <w:marBottom w:val="0"/>
      <w:divBdr>
        <w:top w:val="none" w:sz="0" w:space="0" w:color="auto"/>
        <w:left w:val="none" w:sz="0" w:space="0" w:color="auto"/>
        <w:bottom w:val="none" w:sz="0" w:space="0" w:color="auto"/>
        <w:right w:val="none" w:sz="0" w:space="0" w:color="auto"/>
      </w:divBdr>
    </w:div>
    <w:div w:id="1759911310">
      <w:bodyDiv w:val="1"/>
      <w:marLeft w:val="0"/>
      <w:marRight w:val="0"/>
      <w:marTop w:val="0"/>
      <w:marBottom w:val="0"/>
      <w:divBdr>
        <w:top w:val="none" w:sz="0" w:space="0" w:color="auto"/>
        <w:left w:val="none" w:sz="0" w:space="0" w:color="auto"/>
        <w:bottom w:val="none" w:sz="0" w:space="0" w:color="auto"/>
        <w:right w:val="none" w:sz="0" w:space="0" w:color="auto"/>
      </w:divBdr>
    </w:div>
    <w:div w:id="1760516516">
      <w:bodyDiv w:val="1"/>
      <w:marLeft w:val="0"/>
      <w:marRight w:val="0"/>
      <w:marTop w:val="0"/>
      <w:marBottom w:val="0"/>
      <w:divBdr>
        <w:top w:val="none" w:sz="0" w:space="0" w:color="auto"/>
        <w:left w:val="none" w:sz="0" w:space="0" w:color="auto"/>
        <w:bottom w:val="none" w:sz="0" w:space="0" w:color="auto"/>
        <w:right w:val="none" w:sz="0" w:space="0" w:color="auto"/>
      </w:divBdr>
    </w:div>
    <w:div w:id="1760711780">
      <w:bodyDiv w:val="1"/>
      <w:marLeft w:val="0"/>
      <w:marRight w:val="0"/>
      <w:marTop w:val="0"/>
      <w:marBottom w:val="0"/>
      <w:divBdr>
        <w:top w:val="none" w:sz="0" w:space="0" w:color="auto"/>
        <w:left w:val="none" w:sz="0" w:space="0" w:color="auto"/>
        <w:bottom w:val="none" w:sz="0" w:space="0" w:color="auto"/>
        <w:right w:val="none" w:sz="0" w:space="0" w:color="auto"/>
      </w:divBdr>
    </w:div>
    <w:div w:id="1760834021">
      <w:bodyDiv w:val="1"/>
      <w:marLeft w:val="0"/>
      <w:marRight w:val="0"/>
      <w:marTop w:val="0"/>
      <w:marBottom w:val="0"/>
      <w:divBdr>
        <w:top w:val="none" w:sz="0" w:space="0" w:color="auto"/>
        <w:left w:val="none" w:sz="0" w:space="0" w:color="auto"/>
        <w:bottom w:val="none" w:sz="0" w:space="0" w:color="auto"/>
        <w:right w:val="none" w:sz="0" w:space="0" w:color="auto"/>
      </w:divBdr>
    </w:div>
    <w:div w:id="1761297327">
      <w:bodyDiv w:val="1"/>
      <w:marLeft w:val="0"/>
      <w:marRight w:val="0"/>
      <w:marTop w:val="0"/>
      <w:marBottom w:val="0"/>
      <w:divBdr>
        <w:top w:val="none" w:sz="0" w:space="0" w:color="auto"/>
        <w:left w:val="none" w:sz="0" w:space="0" w:color="auto"/>
        <w:bottom w:val="none" w:sz="0" w:space="0" w:color="auto"/>
        <w:right w:val="none" w:sz="0" w:space="0" w:color="auto"/>
      </w:divBdr>
    </w:div>
    <w:div w:id="1761415345">
      <w:bodyDiv w:val="1"/>
      <w:marLeft w:val="0"/>
      <w:marRight w:val="0"/>
      <w:marTop w:val="0"/>
      <w:marBottom w:val="0"/>
      <w:divBdr>
        <w:top w:val="none" w:sz="0" w:space="0" w:color="auto"/>
        <w:left w:val="none" w:sz="0" w:space="0" w:color="auto"/>
        <w:bottom w:val="none" w:sz="0" w:space="0" w:color="auto"/>
        <w:right w:val="none" w:sz="0" w:space="0" w:color="auto"/>
      </w:divBdr>
    </w:div>
    <w:div w:id="1761561060">
      <w:bodyDiv w:val="1"/>
      <w:marLeft w:val="0"/>
      <w:marRight w:val="0"/>
      <w:marTop w:val="0"/>
      <w:marBottom w:val="0"/>
      <w:divBdr>
        <w:top w:val="none" w:sz="0" w:space="0" w:color="auto"/>
        <w:left w:val="none" w:sz="0" w:space="0" w:color="auto"/>
        <w:bottom w:val="none" w:sz="0" w:space="0" w:color="auto"/>
        <w:right w:val="none" w:sz="0" w:space="0" w:color="auto"/>
      </w:divBdr>
    </w:div>
    <w:div w:id="1761829202">
      <w:bodyDiv w:val="1"/>
      <w:marLeft w:val="0"/>
      <w:marRight w:val="0"/>
      <w:marTop w:val="0"/>
      <w:marBottom w:val="0"/>
      <w:divBdr>
        <w:top w:val="none" w:sz="0" w:space="0" w:color="auto"/>
        <w:left w:val="none" w:sz="0" w:space="0" w:color="auto"/>
        <w:bottom w:val="none" w:sz="0" w:space="0" w:color="auto"/>
        <w:right w:val="none" w:sz="0" w:space="0" w:color="auto"/>
      </w:divBdr>
    </w:div>
    <w:div w:id="1761874678">
      <w:bodyDiv w:val="1"/>
      <w:marLeft w:val="0"/>
      <w:marRight w:val="0"/>
      <w:marTop w:val="0"/>
      <w:marBottom w:val="0"/>
      <w:divBdr>
        <w:top w:val="none" w:sz="0" w:space="0" w:color="auto"/>
        <w:left w:val="none" w:sz="0" w:space="0" w:color="auto"/>
        <w:bottom w:val="none" w:sz="0" w:space="0" w:color="auto"/>
        <w:right w:val="none" w:sz="0" w:space="0" w:color="auto"/>
      </w:divBdr>
    </w:div>
    <w:div w:id="1761877100">
      <w:bodyDiv w:val="1"/>
      <w:marLeft w:val="0"/>
      <w:marRight w:val="0"/>
      <w:marTop w:val="0"/>
      <w:marBottom w:val="0"/>
      <w:divBdr>
        <w:top w:val="none" w:sz="0" w:space="0" w:color="auto"/>
        <w:left w:val="none" w:sz="0" w:space="0" w:color="auto"/>
        <w:bottom w:val="none" w:sz="0" w:space="0" w:color="auto"/>
        <w:right w:val="none" w:sz="0" w:space="0" w:color="auto"/>
      </w:divBdr>
    </w:div>
    <w:div w:id="1761951503">
      <w:bodyDiv w:val="1"/>
      <w:marLeft w:val="0"/>
      <w:marRight w:val="0"/>
      <w:marTop w:val="0"/>
      <w:marBottom w:val="0"/>
      <w:divBdr>
        <w:top w:val="none" w:sz="0" w:space="0" w:color="auto"/>
        <w:left w:val="none" w:sz="0" w:space="0" w:color="auto"/>
        <w:bottom w:val="none" w:sz="0" w:space="0" w:color="auto"/>
        <w:right w:val="none" w:sz="0" w:space="0" w:color="auto"/>
      </w:divBdr>
    </w:div>
    <w:div w:id="1762026148">
      <w:bodyDiv w:val="1"/>
      <w:marLeft w:val="0"/>
      <w:marRight w:val="0"/>
      <w:marTop w:val="0"/>
      <w:marBottom w:val="0"/>
      <w:divBdr>
        <w:top w:val="none" w:sz="0" w:space="0" w:color="auto"/>
        <w:left w:val="none" w:sz="0" w:space="0" w:color="auto"/>
        <w:bottom w:val="none" w:sz="0" w:space="0" w:color="auto"/>
        <w:right w:val="none" w:sz="0" w:space="0" w:color="auto"/>
      </w:divBdr>
    </w:div>
    <w:div w:id="1762138550">
      <w:bodyDiv w:val="1"/>
      <w:marLeft w:val="0"/>
      <w:marRight w:val="0"/>
      <w:marTop w:val="0"/>
      <w:marBottom w:val="0"/>
      <w:divBdr>
        <w:top w:val="none" w:sz="0" w:space="0" w:color="auto"/>
        <w:left w:val="none" w:sz="0" w:space="0" w:color="auto"/>
        <w:bottom w:val="none" w:sz="0" w:space="0" w:color="auto"/>
        <w:right w:val="none" w:sz="0" w:space="0" w:color="auto"/>
      </w:divBdr>
    </w:div>
    <w:div w:id="1762293908">
      <w:bodyDiv w:val="1"/>
      <w:marLeft w:val="0"/>
      <w:marRight w:val="0"/>
      <w:marTop w:val="0"/>
      <w:marBottom w:val="0"/>
      <w:divBdr>
        <w:top w:val="none" w:sz="0" w:space="0" w:color="auto"/>
        <w:left w:val="none" w:sz="0" w:space="0" w:color="auto"/>
        <w:bottom w:val="none" w:sz="0" w:space="0" w:color="auto"/>
        <w:right w:val="none" w:sz="0" w:space="0" w:color="auto"/>
      </w:divBdr>
    </w:div>
    <w:div w:id="1762332163">
      <w:bodyDiv w:val="1"/>
      <w:marLeft w:val="0"/>
      <w:marRight w:val="0"/>
      <w:marTop w:val="0"/>
      <w:marBottom w:val="0"/>
      <w:divBdr>
        <w:top w:val="none" w:sz="0" w:space="0" w:color="auto"/>
        <w:left w:val="none" w:sz="0" w:space="0" w:color="auto"/>
        <w:bottom w:val="none" w:sz="0" w:space="0" w:color="auto"/>
        <w:right w:val="none" w:sz="0" w:space="0" w:color="auto"/>
      </w:divBdr>
    </w:div>
    <w:div w:id="1762335512">
      <w:bodyDiv w:val="1"/>
      <w:marLeft w:val="0"/>
      <w:marRight w:val="0"/>
      <w:marTop w:val="0"/>
      <w:marBottom w:val="0"/>
      <w:divBdr>
        <w:top w:val="none" w:sz="0" w:space="0" w:color="auto"/>
        <w:left w:val="none" w:sz="0" w:space="0" w:color="auto"/>
        <w:bottom w:val="none" w:sz="0" w:space="0" w:color="auto"/>
        <w:right w:val="none" w:sz="0" w:space="0" w:color="auto"/>
      </w:divBdr>
    </w:div>
    <w:div w:id="1762336202">
      <w:bodyDiv w:val="1"/>
      <w:marLeft w:val="0"/>
      <w:marRight w:val="0"/>
      <w:marTop w:val="0"/>
      <w:marBottom w:val="0"/>
      <w:divBdr>
        <w:top w:val="none" w:sz="0" w:space="0" w:color="auto"/>
        <w:left w:val="none" w:sz="0" w:space="0" w:color="auto"/>
        <w:bottom w:val="none" w:sz="0" w:space="0" w:color="auto"/>
        <w:right w:val="none" w:sz="0" w:space="0" w:color="auto"/>
      </w:divBdr>
    </w:div>
    <w:div w:id="1762337458">
      <w:bodyDiv w:val="1"/>
      <w:marLeft w:val="0"/>
      <w:marRight w:val="0"/>
      <w:marTop w:val="0"/>
      <w:marBottom w:val="0"/>
      <w:divBdr>
        <w:top w:val="none" w:sz="0" w:space="0" w:color="auto"/>
        <w:left w:val="none" w:sz="0" w:space="0" w:color="auto"/>
        <w:bottom w:val="none" w:sz="0" w:space="0" w:color="auto"/>
        <w:right w:val="none" w:sz="0" w:space="0" w:color="auto"/>
      </w:divBdr>
    </w:div>
    <w:div w:id="1762413930">
      <w:bodyDiv w:val="1"/>
      <w:marLeft w:val="0"/>
      <w:marRight w:val="0"/>
      <w:marTop w:val="0"/>
      <w:marBottom w:val="0"/>
      <w:divBdr>
        <w:top w:val="none" w:sz="0" w:space="0" w:color="auto"/>
        <w:left w:val="none" w:sz="0" w:space="0" w:color="auto"/>
        <w:bottom w:val="none" w:sz="0" w:space="0" w:color="auto"/>
        <w:right w:val="none" w:sz="0" w:space="0" w:color="auto"/>
      </w:divBdr>
    </w:div>
    <w:div w:id="1762482687">
      <w:bodyDiv w:val="1"/>
      <w:marLeft w:val="0"/>
      <w:marRight w:val="0"/>
      <w:marTop w:val="0"/>
      <w:marBottom w:val="0"/>
      <w:divBdr>
        <w:top w:val="none" w:sz="0" w:space="0" w:color="auto"/>
        <w:left w:val="none" w:sz="0" w:space="0" w:color="auto"/>
        <w:bottom w:val="none" w:sz="0" w:space="0" w:color="auto"/>
        <w:right w:val="none" w:sz="0" w:space="0" w:color="auto"/>
      </w:divBdr>
    </w:div>
    <w:div w:id="1762486247">
      <w:bodyDiv w:val="1"/>
      <w:marLeft w:val="0"/>
      <w:marRight w:val="0"/>
      <w:marTop w:val="0"/>
      <w:marBottom w:val="0"/>
      <w:divBdr>
        <w:top w:val="none" w:sz="0" w:space="0" w:color="auto"/>
        <w:left w:val="none" w:sz="0" w:space="0" w:color="auto"/>
        <w:bottom w:val="none" w:sz="0" w:space="0" w:color="auto"/>
        <w:right w:val="none" w:sz="0" w:space="0" w:color="auto"/>
      </w:divBdr>
    </w:div>
    <w:div w:id="1762677025">
      <w:bodyDiv w:val="1"/>
      <w:marLeft w:val="0"/>
      <w:marRight w:val="0"/>
      <w:marTop w:val="0"/>
      <w:marBottom w:val="0"/>
      <w:divBdr>
        <w:top w:val="none" w:sz="0" w:space="0" w:color="auto"/>
        <w:left w:val="none" w:sz="0" w:space="0" w:color="auto"/>
        <w:bottom w:val="none" w:sz="0" w:space="0" w:color="auto"/>
        <w:right w:val="none" w:sz="0" w:space="0" w:color="auto"/>
      </w:divBdr>
    </w:div>
    <w:div w:id="1762750263">
      <w:bodyDiv w:val="1"/>
      <w:marLeft w:val="0"/>
      <w:marRight w:val="0"/>
      <w:marTop w:val="0"/>
      <w:marBottom w:val="0"/>
      <w:divBdr>
        <w:top w:val="none" w:sz="0" w:space="0" w:color="auto"/>
        <w:left w:val="none" w:sz="0" w:space="0" w:color="auto"/>
        <w:bottom w:val="none" w:sz="0" w:space="0" w:color="auto"/>
        <w:right w:val="none" w:sz="0" w:space="0" w:color="auto"/>
      </w:divBdr>
    </w:div>
    <w:div w:id="1762950147">
      <w:bodyDiv w:val="1"/>
      <w:marLeft w:val="0"/>
      <w:marRight w:val="0"/>
      <w:marTop w:val="0"/>
      <w:marBottom w:val="0"/>
      <w:divBdr>
        <w:top w:val="none" w:sz="0" w:space="0" w:color="auto"/>
        <w:left w:val="none" w:sz="0" w:space="0" w:color="auto"/>
        <w:bottom w:val="none" w:sz="0" w:space="0" w:color="auto"/>
        <w:right w:val="none" w:sz="0" w:space="0" w:color="auto"/>
      </w:divBdr>
    </w:div>
    <w:div w:id="1763062966">
      <w:bodyDiv w:val="1"/>
      <w:marLeft w:val="0"/>
      <w:marRight w:val="0"/>
      <w:marTop w:val="0"/>
      <w:marBottom w:val="0"/>
      <w:divBdr>
        <w:top w:val="none" w:sz="0" w:space="0" w:color="auto"/>
        <w:left w:val="none" w:sz="0" w:space="0" w:color="auto"/>
        <w:bottom w:val="none" w:sz="0" w:space="0" w:color="auto"/>
        <w:right w:val="none" w:sz="0" w:space="0" w:color="auto"/>
      </w:divBdr>
    </w:div>
    <w:div w:id="1763068759">
      <w:bodyDiv w:val="1"/>
      <w:marLeft w:val="0"/>
      <w:marRight w:val="0"/>
      <w:marTop w:val="0"/>
      <w:marBottom w:val="0"/>
      <w:divBdr>
        <w:top w:val="none" w:sz="0" w:space="0" w:color="auto"/>
        <w:left w:val="none" w:sz="0" w:space="0" w:color="auto"/>
        <w:bottom w:val="none" w:sz="0" w:space="0" w:color="auto"/>
        <w:right w:val="none" w:sz="0" w:space="0" w:color="auto"/>
      </w:divBdr>
    </w:div>
    <w:div w:id="1763142179">
      <w:bodyDiv w:val="1"/>
      <w:marLeft w:val="0"/>
      <w:marRight w:val="0"/>
      <w:marTop w:val="0"/>
      <w:marBottom w:val="0"/>
      <w:divBdr>
        <w:top w:val="none" w:sz="0" w:space="0" w:color="auto"/>
        <w:left w:val="none" w:sz="0" w:space="0" w:color="auto"/>
        <w:bottom w:val="none" w:sz="0" w:space="0" w:color="auto"/>
        <w:right w:val="none" w:sz="0" w:space="0" w:color="auto"/>
      </w:divBdr>
    </w:div>
    <w:div w:id="1763143524">
      <w:bodyDiv w:val="1"/>
      <w:marLeft w:val="0"/>
      <w:marRight w:val="0"/>
      <w:marTop w:val="0"/>
      <w:marBottom w:val="0"/>
      <w:divBdr>
        <w:top w:val="none" w:sz="0" w:space="0" w:color="auto"/>
        <w:left w:val="none" w:sz="0" w:space="0" w:color="auto"/>
        <w:bottom w:val="none" w:sz="0" w:space="0" w:color="auto"/>
        <w:right w:val="none" w:sz="0" w:space="0" w:color="auto"/>
      </w:divBdr>
    </w:div>
    <w:div w:id="1763261531">
      <w:bodyDiv w:val="1"/>
      <w:marLeft w:val="0"/>
      <w:marRight w:val="0"/>
      <w:marTop w:val="0"/>
      <w:marBottom w:val="0"/>
      <w:divBdr>
        <w:top w:val="none" w:sz="0" w:space="0" w:color="auto"/>
        <w:left w:val="none" w:sz="0" w:space="0" w:color="auto"/>
        <w:bottom w:val="none" w:sz="0" w:space="0" w:color="auto"/>
        <w:right w:val="none" w:sz="0" w:space="0" w:color="auto"/>
      </w:divBdr>
    </w:div>
    <w:div w:id="1763801050">
      <w:bodyDiv w:val="1"/>
      <w:marLeft w:val="0"/>
      <w:marRight w:val="0"/>
      <w:marTop w:val="0"/>
      <w:marBottom w:val="0"/>
      <w:divBdr>
        <w:top w:val="none" w:sz="0" w:space="0" w:color="auto"/>
        <w:left w:val="none" w:sz="0" w:space="0" w:color="auto"/>
        <w:bottom w:val="none" w:sz="0" w:space="0" w:color="auto"/>
        <w:right w:val="none" w:sz="0" w:space="0" w:color="auto"/>
      </w:divBdr>
    </w:div>
    <w:div w:id="1763993378">
      <w:bodyDiv w:val="1"/>
      <w:marLeft w:val="0"/>
      <w:marRight w:val="0"/>
      <w:marTop w:val="0"/>
      <w:marBottom w:val="0"/>
      <w:divBdr>
        <w:top w:val="none" w:sz="0" w:space="0" w:color="auto"/>
        <w:left w:val="none" w:sz="0" w:space="0" w:color="auto"/>
        <w:bottom w:val="none" w:sz="0" w:space="0" w:color="auto"/>
        <w:right w:val="none" w:sz="0" w:space="0" w:color="auto"/>
      </w:divBdr>
    </w:div>
    <w:div w:id="1764648874">
      <w:bodyDiv w:val="1"/>
      <w:marLeft w:val="0"/>
      <w:marRight w:val="0"/>
      <w:marTop w:val="0"/>
      <w:marBottom w:val="0"/>
      <w:divBdr>
        <w:top w:val="none" w:sz="0" w:space="0" w:color="auto"/>
        <w:left w:val="none" w:sz="0" w:space="0" w:color="auto"/>
        <w:bottom w:val="none" w:sz="0" w:space="0" w:color="auto"/>
        <w:right w:val="none" w:sz="0" w:space="0" w:color="auto"/>
      </w:divBdr>
    </w:div>
    <w:div w:id="1765101899">
      <w:bodyDiv w:val="1"/>
      <w:marLeft w:val="0"/>
      <w:marRight w:val="0"/>
      <w:marTop w:val="0"/>
      <w:marBottom w:val="0"/>
      <w:divBdr>
        <w:top w:val="none" w:sz="0" w:space="0" w:color="auto"/>
        <w:left w:val="none" w:sz="0" w:space="0" w:color="auto"/>
        <w:bottom w:val="none" w:sz="0" w:space="0" w:color="auto"/>
        <w:right w:val="none" w:sz="0" w:space="0" w:color="auto"/>
      </w:divBdr>
    </w:div>
    <w:div w:id="1765419031">
      <w:bodyDiv w:val="1"/>
      <w:marLeft w:val="0"/>
      <w:marRight w:val="0"/>
      <w:marTop w:val="0"/>
      <w:marBottom w:val="0"/>
      <w:divBdr>
        <w:top w:val="none" w:sz="0" w:space="0" w:color="auto"/>
        <w:left w:val="none" w:sz="0" w:space="0" w:color="auto"/>
        <w:bottom w:val="none" w:sz="0" w:space="0" w:color="auto"/>
        <w:right w:val="none" w:sz="0" w:space="0" w:color="auto"/>
      </w:divBdr>
    </w:div>
    <w:div w:id="1765497417">
      <w:bodyDiv w:val="1"/>
      <w:marLeft w:val="0"/>
      <w:marRight w:val="0"/>
      <w:marTop w:val="0"/>
      <w:marBottom w:val="0"/>
      <w:divBdr>
        <w:top w:val="none" w:sz="0" w:space="0" w:color="auto"/>
        <w:left w:val="none" w:sz="0" w:space="0" w:color="auto"/>
        <w:bottom w:val="none" w:sz="0" w:space="0" w:color="auto"/>
        <w:right w:val="none" w:sz="0" w:space="0" w:color="auto"/>
      </w:divBdr>
    </w:div>
    <w:div w:id="1765690696">
      <w:bodyDiv w:val="1"/>
      <w:marLeft w:val="0"/>
      <w:marRight w:val="0"/>
      <w:marTop w:val="0"/>
      <w:marBottom w:val="0"/>
      <w:divBdr>
        <w:top w:val="none" w:sz="0" w:space="0" w:color="auto"/>
        <w:left w:val="none" w:sz="0" w:space="0" w:color="auto"/>
        <w:bottom w:val="none" w:sz="0" w:space="0" w:color="auto"/>
        <w:right w:val="none" w:sz="0" w:space="0" w:color="auto"/>
      </w:divBdr>
    </w:div>
    <w:div w:id="1765766835">
      <w:bodyDiv w:val="1"/>
      <w:marLeft w:val="0"/>
      <w:marRight w:val="0"/>
      <w:marTop w:val="0"/>
      <w:marBottom w:val="0"/>
      <w:divBdr>
        <w:top w:val="none" w:sz="0" w:space="0" w:color="auto"/>
        <w:left w:val="none" w:sz="0" w:space="0" w:color="auto"/>
        <w:bottom w:val="none" w:sz="0" w:space="0" w:color="auto"/>
        <w:right w:val="none" w:sz="0" w:space="0" w:color="auto"/>
      </w:divBdr>
    </w:div>
    <w:div w:id="1766000736">
      <w:bodyDiv w:val="1"/>
      <w:marLeft w:val="0"/>
      <w:marRight w:val="0"/>
      <w:marTop w:val="0"/>
      <w:marBottom w:val="0"/>
      <w:divBdr>
        <w:top w:val="none" w:sz="0" w:space="0" w:color="auto"/>
        <w:left w:val="none" w:sz="0" w:space="0" w:color="auto"/>
        <w:bottom w:val="none" w:sz="0" w:space="0" w:color="auto"/>
        <w:right w:val="none" w:sz="0" w:space="0" w:color="auto"/>
      </w:divBdr>
    </w:div>
    <w:div w:id="1766078012">
      <w:bodyDiv w:val="1"/>
      <w:marLeft w:val="0"/>
      <w:marRight w:val="0"/>
      <w:marTop w:val="0"/>
      <w:marBottom w:val="0"/>
      <w:divBdr>
        <w:top w:val="none" w:sz="0" w:space="0" w:color="auto"/>
        <w:left w:val="none" w:sz="0" w:space="0" w:color="auto"/>
        <w:bottom w:val="none" w:sz="0" w:space="0" w:color="auto"/>
        <w:right w:val="none" w:sz="0" w:space="0" w:color="auto"/>
      </w:divBdr>
    </w:div>
    <w:div w:id="1766608589">
      <w:bodyDiv w:val="1"/>
      <w:marLeft w:val="0"/>
      <w:marRight w:val="0"/>
      <w:marTop w:val="0"/>
      <w:marBottom w:val="0"/>
      <w:divBdr>
        <w:top w:val="none" w:sz="0" w:space="0" w:color="auto"/>
        <w:left w:val="none" w:sz="0" w:space="0" w:color="auto"/>
        <w:bottom w:val="none" w:sz="0" w:space="0" w:color="auto"/>
        <w:right w:val="none" w:sz="0" w:space="0" w:color="auto"/>
      </w:divBdr>
    </w:div>
    <w:div w:id="1766994935">
      <w:bodyDiv w:val="1"/>
      <w:marLeft w:val="0"/>
      <w:marRight w:val="0"/>
      <w:marTop w:val="0"/>
      <w:marBottom w:val="0"/>
      <w:divBdr>
        <w:top w:val="none" w:sz="0" w:space="0" w:color="auto"/>
        <w:left w:val="none" w:sz="0" w:space="0" w:color="auto"/>
        <w:bottom w:val="none" w:sz="0" w:space="0" w:color="auto"/>
        <w:right w:val="none" w:sz="0" w:space="0" w:color="auto"/>
      </w:divBdr>
    </w:div>
    <w:div w:id="1766997257">
      <w:bodyDiv w:val="1"/>
      <w:marLeft w:val="0"/>
      <w:marRight w:val="0"/>
      <w:marTop w:val="0"/>
      <w:marBottom w:val="0"/>
      <w:divBdr>
        <w:top w:val="none" w:sz="0" w:space="0" w:color="auto"/>
        <w:left w:val="none" w:sz="0" w:space="0" w:color="auto"/>
        <w:bottom w:val="none" w:sz="0" w:space="0" w:color="auto"/>
        <w:right w:val="none" w:sz="0" w:space="0" w:color="auto"/>
      </w:divBdr>
    </w:div>
    <w:div w:id="1767143246">
      <w:bodyDiv w:val="1"/>
      <w:marLeft w:val="0"/>
      <w:marRight w:val="0"/>
      <w:marTop w:val="0"/>
      <w:marBottom w:val="0"/>
      <w:divBdr>
        <w:top w:val="none" w:sz="0" w:space="0" w:color="auto"/>
        <w:left w:val="none" w:sz="0" w:space="0" w:color="auto"/>
        <w:bottom w:val="none" w:sz="0" w:space="0" w:color="auto"/>
        <w:right w:val="none" w:sz="0" w:space="0" w:color="auto"/>
      </w:divBdr>
    </w:div>
    <w:div w:id="1767454698">
      <w:bodyDiv w:val="1"/>
      <w:marLeft w:val="0"/>
      <w:marRight w:val="0"/>
      <w:marTop w:val="0"/>
      <w:marBottom w:val="0"/>
      <w:divBdr>
        <w:top w:val="none" w:sz="0" w:space="0" w:color="auto"/>
        <w:left w:val="none" w:sz="0" w:space="0" w:color="auto"/>
        <w:bottom w:val="none" w:sz="0" w:space="0" w:color="auto"/>
        <w:right w:val="none" w:sz="0" w:space="0" w:color="auto"/>
      </w:divBdr>
    </w:div>
    <w:div w:id="1767532977">
      <w:bodyDiv w:val="1"/>
      <w:marLeft w:val="0"/>
      <w:marRight w:val="0"/>
      <w:marTop w:val="0"/>
      <w:marBottom w:val="0"/>
      <w:divBdr>
        <w:top w:val="none" w:sz="0" w:space="0" w:color="auto"/>
        <w:left w:val="none" w:sz="0" w:space="0" w:color="auto"/>
        <w:bottom w:val="none" w:sz="0" w:space="0" w:color="auto"/>
        <w:right w:val="none" w:sz="0" w:space="0" w:color="auto"/>
      </w:divBdr>
    </w:div>
    <w:div w:id="1767575278">
      <w:bodyDiv w:val="1"/>
      <w:marLeft w:val="0"/>
      <w:marRight w:val="0"/>
      <w:marTop w:val="0"/>
      <w:marBottom w:val="0"/>
      <w:divBdr>
        <w:top w:val="none" w:sz="0" w:space="0" w:color="auto"/>
        <w:left w:val="none" w:sz="0" w:space="0" w:color="auto"/>
        <w:bottom w:val="none" w:sz="0" w:space="0" w:color="auto"/>
        <w:right w:val="none" w:sz="0" w:space="0" w:color="auto"/>
      </w:divBdr>
    </w:div>
    <w:div w:id="1767648549">
      <w:bodyDiv w:val="1"/>
      <w:marLeft w:val="0"/>
      <w:marRight w:val="0"/>
      <w:marTop w:val="0"/>
      <w:marBottom w:val="0"/>
      <w:divBdr>
        <w:top w:val="none" w:sz="0" w:space="0" w:color="auto"/>
        <w:left w:val="none" w:sz="0" w:space="0" w:color="auto"/>
        <w:bottom w:val="none" w:sz="0" w:space="0" w:color="auto"/>
        <w:right w:val="none" w:sz="0" w:space="0" w:color="auto"/>
      </w:divBdr>
    </w:div>
    <w:div w:id="1767655615">
      <w:bodyDiv w:val="1"/>
      <w:marLeft w:val="0"/>
      <w:marRight w:val="0"/>
      <w:marTop w:val="0"/>
      <w:marBottom w:val="0"/>
      <w:divBdr>
        <w:top w:val="none" w:sz="0" w:space="0" w:color="auto"/>
        <w:left w:val="none" w:sz="0" w:space="0" w:color="auto"/>
        <w:bottom w:val="none" w:sz="0" w:space="0" w:color="auto"/>
        <w:right w:val="none" w:sz="0" w:space="0" w:color="auto"/>
      </w:divBdr>
    </w:div>
    <w:div w:id="1767656384">
      <w:bodyDiv w:val="1"/>
      <w:marLeft w:val="0"/>
      <w:marRight w:val="0"/>
      <w:marTop w:val="0"/>
      <w:marBottom w:val="0"/>
      <w:divBdr>
        <w:top w:val="none" w:sz="0" w:space="0" w:color="auto"/>
        <w:left w:val="none" w:sz="0" w:space="0" w:color="auto"/>
        <w:bottom w:val="none" w:sz="0" w:space="0" w:color="auto"/>
        <w:right w:val="none" w:sz="0" w:space="0" w:color="auto"/>
      </w:divBdr>
    </w:div>
    <w:div w:id="1767730951">
      <w:bodyDiv w:val="1"/>
      <w:marLeft w:val="0"/>
      <w:marRight w:val="0"/>
      <w:marTop w:val="0"/>
      <w:marBottom w:val="0"/>
      <w:divBdr>
        <w:top w:val="none" w:sz="0" w:space="0" w:color="auto"/>
        <w:left w:val="none" w:sz="0" w:space="0" w:color="auto"/>
        <w:bottom w:val="none" w:sz="0" w:space="0" w:color="auto"/>
        <w:right w:val="none" w:sz="0" w:space="0" w:color="auto"/>
      </w:divBdr>
    </w:div>
    <w:div w:id="1768186530">
      <w:bodyDiv w:val="1"/>
      <w:marLeft w:val="0"/>
      <w:marRight w:val="0"/>
      <w:marTop w:val="0"/>
      <w:marBottom w:val="0"/>
      <w:divBdr>
        <w:top w:val="none" w:sz="0" w:space="0" w:color="auto"/>
        <w:left w:val="none" w:sz="0" w:space="0" w:color="auto"/>
        <w:bottom w:val="none" w:sz="0" w:space="0" w:color="auto"/>
        <w:right w:val="none" w:sz="0" w:space="0" w:color="auto"/>
      </w:divBdr>
    </w:div>
    <w:div w:id="1768186834">
      <w:bodyDiv w:val="1"/>
      <w:marLeft w:val="0"/>
      <w:marRight w:val="0"/>
      <w:marTop w:val="0"/>
      <w:marBottom w:val="0"/>
      <w:divBdr>
        <w:top w:val="none" w:sz="0" w:space="0" w:color="auto"/>
        <w:left w:val="none" w:sz="0" w:space="0" w:color="auto"/>
        <w:bottom w:val="none" w:sz="0" w:space="0" w:color="auto"/>
        <w:right w:val="none" w:sz="0" w:space="0" w:color="auto"/>
      </w:divBdr>
    </w:div>
    <w:div w:id="1768228919">
      <w:bodyDiv w:val="1"/>
      <w:marLeft w:val="0"/>
      <w:marRight w:val="0"/>
      <w:marTop w:val="0"/>
      <w:marBottom w:val="0"/>
      <w:divBdr>
        <w:top w:val="none" w:sz="0" w:space="0" w:color="auto"/>
        <w:left w:val="none" w:sz="0" w:space="0" w:color="auto"/>
        <w:bottom w:val="none" w:sz="0" w:space="0" w:color="auto"/>
        <w:right w:val="none" w:sz="0" w:space="0" w:color="auto"/>
      </w:divBdr>
    </w:div>
    <w:div w:id="1768305482">
      <w:bodyDiv w:val="1"/>
      <w:marLeft w:val="0"/>
      <w:marRight w:val="0"/>
      <w:marTop w:val="0"/>
      <w:marBottom w:val="0"/>
      <w:divBdr>
        <w:top w:val="none" w:sz="0" w:space="0" w:color="auto"/>
        <w:left w:val="none" w:sz="0" w:space="0" w:color="auto"/>
        <w:bottom w:val="none" w:sz="0" w:space="0" w:color="auto"/>
        <w:right w:val="none" w:sz="0" w:space="0" w:color="auto"/>
      </w:divBdr>
    </w:div>
    <w:div w:id="1768309259">
      <w:bodyDiv w:val="1"/>
      <w:marLeft w:val="0"/>
      <w:marRight w:val="0"/>
      <w:marTop w:val="0"/>
      <w:marBottom w:val="0"/>
      <w:divBdr>
        <w:top w:val="none" w:sz="0" w:space="0" w:color="auto"/>
        <w:left w:val="none" w:sz="0" w:space="0" w:color="auto"/>
        <w:bottom w:val="none" w:sz="0" w:space="0" w:color="auto"/>
        <w:right w:val="none" w:sz="0" w:space="0" w:color="auto"/>
      </w:divBdr>
    </w:div>
    <w:div w:id="1768312577">
      <w:bodyDiv w:val="1"/>
      <w:marLeft w:val="0"/>
      <w:marRight w:val="0"/>
      <w:marTop w:val="0"/>
      <w:marBottom w:val="0"/>
      <w:divBdr>
        <w:top w:val="none" w:sz="0" w:space="0" w:color="auto"/>
        <w:left w:val="none" w:sz="0" w:space="0" w:color="auto"/>
        <w:bottom w:val="none" w:sz="0" w:space="0" w:color="auto"/>
        <w:right w:val="none" w:sz="0" w:space="0" w:color="auto"/>
      </w:divBdr>
    </w:div>
    <w:div w:id="1768498540">
      <w:bodyDiv w:val="1"/>
      <w:marLeft w:val="0"/>
      <w:marRight w:val="0"/>
      <w:marTop w:val="0"/>
      <w:marBottom w:val="0"/>
      <w:divBdr>
        <w:top w:val="none" w:sz="0" w:space="0" w:color="auto"/>
        <w:left w:val="none" w:sz="0" w:space="0" w:color="auto"/>
        <w:bottom w:val="none" w:sz="0" w:space="0" w:color="auto"/>
        <w:right w:val="none" w:sz="0" w:space="0" w:color="auto"/>
      </w:divBdr>
    </w:div>
    <w:div w:id="1768693941">
      <w:bodyDiv w:val="1"/>
      <w:marLeft w:val="0"/>
      <w:marRight w:val="0"/>
      <w:marTop w:val="0"/>
      <w:marBottom w:val="0"/>
      <w:divBdr>
        <w:top w:val="none" w:sz="0" w:space="0" w:color="auto"/>
        <w:left w:val="none" w:sz="0" w:space="0" w:color="auto"/>
        <w:bottom w:val="none" w:sz="0" w:space="0" w:color="auto"/>
        <w:right w:val="none" w:sz="0" w:space="0" w:color="auto"/>
      </w:divBdr>
    </w:div>
    <w:div w:id="1768891935">
      <w:bodyDiv w:val="1"/>
      <w:marLeft w:val="0"/>
      <w:marRight w:val="0"/>
      <w:marTop w:val="0"/>
      <w:marBottom w:val="0"/>
      <w:divBdr>
        <w:top w:val="none" w:sz="0" w:space="0" w:color="auto"/>
        <w:left w:val="none" w:sz="0" w:space="0" w:color="auto"/>
        <w:bottom w:val="none" w:sz="0" w:space="0" w:color="auto"/>
        <w:right w:val="none" w:sz="0" w:space="0" w:color="auto"/>
      </w:divBdr>
    </w:div>
    <w:div w:id="1769153941">
      <w:bodyDiv w:val="1"/>
      <w:marLeft w:val="0"/>
      <w:marRight w:val="0"/>
      <w:marTop w:val="0"/>
      <w:marBottom w:val="0"/>
      <w:divBdr>
        <w:top w:val="none" w:sz="0" w:space="0" w:color="auto"/>
        <w:left w:val="none" w:sz="0" w:space="0" w:color="auto"/>
        <w:bottom w:val="none" w:sz="0" w:space="0" w:color="auto"/>
        <w:right w:val="none" w:sz="0" w:space="0" w:color="auto"/>
      </w:divBdr>
    </w:div>
    <w:div w:id="1769811412">
      <w:bodyDiv w:val="1"/>
      <w:marLeft w:val="0"/>
      <w:marRight w:val="0"/>
      <w:marTop w:val="0"/>
      <w:marBottom w:val="0"/>
      <w:divBdr>
        <w:top w:val="none" w:sz="0" w:space="0" w:color="auto"/>
        <w:left w:val="none" w:sz="0" w:space="0" w:color="auto"/>
        <w:bottom w:val="none" w:sz="0" w:space="0" w:color="auto"/>
        <w:right w:val="none" w:sz="0" w:space="0" w:color="auto"/>
      </w:divBdr>
    </w:div>
    <w:div w:id="1769890995">
      <w:bodyDiv w:val="1"/>
      <w:marLeft w:val="0"/>
      <w:marRight w:val="0"/>
      <w:marTop w:val="0"/>
      <w:marBottom w:val="0"/>
      <w:divBdr>
        <w:top w:val="none" w:sz="0" w:space="0" w:color="auto"/>
        <w:left w:val="none" w:sz="0" w:space="0" w:color="auto"/>
        <w:bottom w:val="none" w:sz="0" w:space="0" w:color="auto"/>
        <w:right w:val="none" w:sz="0" w:space="0" w:color="auto"/>
      </w:divBdr>
    </w:div>
    <w:div w:id="1769959293">
      <w:bodyDiv w:val="1"/>
      <w:marLeft w:val="0"/>
      <w:marRight w:val="0"/>
      <w:marTop w:val="0"/>
      <w:marBottom w:val="0"/>
      <w:divBdr>
        <w:top w:val="none" w:sz="0" w:space="0" w:color="auto"/>
        <w:left w:val="none" w:sz="0" w:space="0" w:color="auto"/>
        <w:bottom w:val="none" w:sz="0" w:space="0" w:color="auto"/>
        <w:right w:val="none" w:sz="0" w:space="0" w:color="auto"/>
      </w:divBdr>
    </w:div>
    <w:div w:id="1770001531">
      <w:bodyDiv w:val="1"/>
      <w:marLeft w:val="0"/>
      <w:marRight w:val="0"/>
      <w:marTop w:val="0"/>
      <w:marBottom w:val="0"/>
      <w:divBdr>
        <w:top w:val="none" w:sz="0" w:space="0" w:color="auto"/>
        <w:left w:val="none" w:sz="0" w:space="0" w:color="auto"/>
        <w:bottom w:val="none" w:sz="0" w:space="0" w:color="auto"/>
        <w:right w:val="none" w:sz="0" w:space="0" w:color="auto"/>
      </w:divBdr>
    </w:div>
    <w:div w:id="1770198206">
      <w:bodyDiv w:val="1"/>
      <w:marLeft w:val="0"/>
      <w:marRight w:val="0"/>
      <w:marTop w:val="0"/>
      <w:marBottom w:val="0"/>
      <w:divBdr>
        <w:top w:val="none" w:sz="0" w:space="0" w:color="auto"/>
        <w:left w:val="none" w:sz="0" w:space="0" w:color="auto"/>
        <w:bottom w:val="none" w:sz="0" w:space="0" w:color="auto"/>
        <w:right w:val="none" w:sz="0" w:space="0" w:color="auto"/>
      </w:divBdr>
    </w:div>
    <w:div w:id="1770466841">
      <w:bodyDiv w:val="1"/>
      <w:marLeft w:val="0"/>
      <w:marRight w:val="0"/>
      <w:marTop w:val="0"/>
      <w:marBottom w:val="0"/>
      <w:divBdr>
        <w:top w:val="none" w:sz="0" w:space="0" w:color="auto"/>
        <w:left w:val="none" w:sz="0" w:space="0" w:color="auto"/>
        <w:bottom w:val="none" w:sz="0" w:space="0" w:color="auto"/>
        <w:right w:val="none" w:sz="0" w:space="0" w:color="auto"/>
      </w:divBdr>
    </w:div>
    <w:div w:id="1771002911">
      <w:bodyDiv w:val="1"/>
      <w:marLeft w:val="0"/>
      <w:marRight w:val="0"/>
      <w:marTop w:val="0"/>
      <w:marBottom w:val="0"/>
      <w:divBdr>
        <w:top w:val="none" w:sz="0" w:space="0" w:color="auto"/>
        <w:left w:val="none" w:sz="0" w:space="0" w:color="auto"/>
        <w:bottom w:val="none" w:sz="0" w:space="0" w:color="auto"/>
        <w:right w:val="none" w:sz="0" w:space="0" w:color="auto"/>
      </w:divBdr>
    </w:div>
    <w:div w:id="1771047557">
      <w:bodyDiv w:val="1"/>
      <w:marLeft w:val="0"/>
      <w:marRight w:val="0"/>
      <w:marTop w:val="0"/>
      <w:marBottom w:val="0"/>
      <w:divBdr>
        <w:top w:val="none" w:sz="0" w:space="0" w:color="auto"/>
        <w:left w:val="none" w:sz="0" w:space="0" w:color="auto"/>
        <w:bottom w:val="none" w:sz="0" w:space="0" w:color="auto"/>
        <w:right w:val="none" w:sz="0" w:space="0" w:color="auto"/>
      </w:divBdr>
    </w:div>
    <w:div w:id="1771655870">
      <w:bodyDiv w:val="1"/>
      <w:marLeft w:val="0"/>
      <w:marRight w:val="0"/>
      <w:marTop w:val="0"/>
      <w:marBottom w:val="0"/>
      <w:divBdr>
        <w:top w:val="none" w:sz="0" w:space="0" w:color="auto"/>
        <w:left w:val="none" w:sz="0" w:space="0" w:color="auto"/>
        <w:bottom w:val="none" w:sz="0" w:space="0" w:color="auto"/>
        <w:right w:val="none" w:sz="0" w:space="0" w:color="auto"/>
      </w:divBdr>
    </w:div>
    <w:div w:id="1771658394">
      <w:bodyDiv w:val="1"/>
      <w:marLeft w:val="0"/>
      <w:marRight w:val="0"/>
      <w:marTop w:val="0"/>
      <w:marBottom w:val="0"/>
      <w:divBdr>
        <w:top w:val="none" w:sz="0" w:space="0" w:color="auto"/>
        <w:left w:val="none" w:sz="0" w:space="0" w:color="auto"/>
        <w:bottom w:val="none" w:sz="0" w:space="0" w:color="auto"/>
        <w:right w:val="none" w:sz="0" w:space="0" w:color="auto"/>
      </w:divBdr>
    </w:div>
    <w:div w:id="1771704436">
      <w:bodyDiv w:val="1"/>
      <w:marLeft w:val="0"/>
      <w:marRight w:val="0"/>
      <w:marTop w:val="0"/>
      <w:marBottom w:val="0"/>
      <w:divBdr>
        <w:top w:val="none" w:sz="0" w:space="0" w:color="auto"/>
        <w:left w:val="none" w:sz="0" w:space="0" w:color="auto"/>
        <w:bottom w:val="none" w:sz="0" w:space="0" w:color="auto"/>
        <w:right w:val="none" w:sz="0" w:space="0" w:color="auto"/>
      </w:divBdr>
    </w:div>
    <w:div w:id="1771776231">
      <w:bodyDiv w:val="1"/>
      <w:marLeft w:val="0"/>
      <w:marRight w:val="0"/>
      <w:marTop w:val="0"/>
      <w:marBottom w:val="0"/>
      <w:divBdr>
        <w:top w:val="none" w:sz="0" w:space="0" w:color="auto"/>
        <w:left w:val="none" w:sz="0" w:space="0" w:color="auto"/>
        <w:bottom w:val="none" w:sz="0" w:space="0" w:color="auto"/>
        <w:right w:val="none" w:sz="0" w:space="0" w:color="auto"/>
      </w:divBdr>
    </w:div>
    <w:div w:id="1771928902">
      <w:bodyDiv w:val="1"/>
      <w:marLeft w:val="0"/>
      <w:marRight w:val="0"/>
      <w:marTop w:val="0"/>
      <w:marBottom w:val="0"/>
      <w:divBdr>
        <w:top w:val="none" w:sz="0" w:space="0" w:color="auto"/>
        <w:left w:val="none" w:sz="0" w:space="0" w:color="auto"/>
        <w:bottom w:val="none" w:sz="0" w:space="0" w:color="auto"/>
        <w:right w:val="none" w:sz="0" w:space="0" w:color="auto"/>
      </w:divBdr>
    </w:div>
    <w:div w:id="1772049132">
      <w:bodyDiv w:val="1"/>
      <w:marLeft w:val="0"/>
      <w:marRight w:val="0"/>
      <w:marTop w:val="0"/>
      <w:marBottom w:val="0"/>
      <w:divBdr>
        <w:top w:val="none" w:sz="0" w:space="0" w:color="auto"/>
        <w:left w:val="none" w:sz="0" w:space="0" w:color="auto"/>
        <w:bottom w:val="none" w:sz="0" w:space="0" w:color="auto"/>
        <w:right w:val="none" w:sz="0" w:space="0" w:color="auto"/>
      </w:divBdr>
    </w:div>
    <w:div w:id="1772359088">
      <w:bodyDiv w:val="1"/>
      <w:marLeft w:val="0"/>
      <w:marRight w:val="0"/>
      <w:marTop w:val="0"/>
      <w:marBottom w:val="0"/>
      <w:divBdr>
        <w:top w:val="none" w:sz="0" w:space="0" w:color="auto"/>
        <w:left w:val="none" w:sz="0" w:space="0" w:color="auto"/>
        <w:bottom w:val="none" w:sz="0" w:space="0" w:color="auto"/>
        <w:right w:val="none" w:sz="0" w:space="0" w:color="auto"/>
      </w:divBdr>
    </w:div>
    <w:div w:id="1772359360">
      <w:bodyDiv w:val="1"/>
      <w:marLeft w:val="0"/>
      <w:marRight w:val="0"/>
      <w:marTop w:val="0"/>
      <w:marBottom w:val="0"/>
      <w:divBdr>
        <w:top w:val="none" w:sz="0" w:space="0" w:color="auto"/>
        <w:left w:val="none" w:sz="0" w:space="0" w:color="auto"/>
        <w:bottom w:val="none" w:sz="0" w:space="0" w:color="auto"/>
        <w:right w:val="none" w:sz="0" w:space="0" w:color="auto"/>
      </w:divBdr>
    </w:div>
    <w:div w:id="1772361964">
      <w:bodyDiv w:val="1"/>
      <w:marLeft w:val="0"/>
      <w:marRight w:val="0"/>
      <w:marTop w:val="0"/>
      <w:marBottom w:val="0"/>
      <w:divBdr>
        <w:top w:val="none" w:sz="0" w:space="0" w:color="auto"/>
        <w:left w:val="none" w:sz="0" w:space="0" w:color="auto"/>
        <w:bottom w:val="none" w:sz="0" w:space="0" w:color="auto"/>
        <w:right w:val="none" w:sz="0" w:space="0" w:color="auto"/>
      </w:divBdr>
    </w:div>
    <w:div w:id="1772582476">
      <w:bodyDiv w:val="1"/>
      <w:marLeft w:val="0"/>
      <w:marRight w:val="0"/>
      <w:marTop w:val="0"/>
      <w:marBottom w:val="0"/>
      <w:divBdr>
        <w:top w:val="none" w:sz="0" w:space="0" w:color="auto"/>
        <w:left w:val="none" w:sz="0" w:space="0" w:color="auto"/>
        <w:bottom w:val="none" w:sz="0" w:space="0" w:color="auto"/>
        <w:right w:val="none" w:sz="0" w:space="0" w:color="auto"/>
      </w:divBdr>
    </w:div>
    <w:div w:id="1772624398">
      <w:bodyDiv w:val="1"/>
      <w:marLeft w:val="0"/>
      <w:marRight w:val="0"/>
      <w:marTop w:val="0"/>
      <w:marBottom w:val="0"/>
      <w:divBdr>
        <w:top w:val="none" w:sz="0" w:space="0" w:color="auto"/>
        <w:left w:val="none" w:sz="0" w:space="0" w:color="auto"/>
        <w:bottom w:val="none" w:sz="0" w:space="0" w:color="auto"/>
        <w:right w:val="none" w:sz="0" w:space="0" w:color="auto"/>
      </w:divBdr>
    </w:div>
    <w:div w:id="1772629877">
      <w:bodyDiv w:val="1"/>
      <w:marLeft w:val="0"/>
      <w:marRight w:val="0"/>
      <w:marTop w:val="0"/>
      <w:marBottom w:val="0"/>
      <w:divBdr>
        <w:top w:val="none" w:sz="0" w:space="0" w:color="auto"/>
        <w:left w:val="none" w:sz="0" w:space="0" w:color="auto"/>
        <w:bottom w:val="none" w:sz="0" w:space="0" w:color="auto"/>
        <w:right w:val="none" w:sz="0" w:space="0" w:color="auto"/>
      </w:divBdr>
    </w:div>
    <w:div w:id="1772775131">
      <w:bodyDiv w:val="1"/>
      <w:marLeft w:val="0"/>
      <w:marRight w:val="0"/>
      <w:marTop w:val="0"/>
      <w:marBottom w:val="0"/>
      <w:divBdr>
        <w:top w:val="none" w:sz="0" w:space="0" w:color="auto"/>
        <w:left w:val="none" w:sz="0" w:space="0" w:color="auto"/>
        <w:bottom w:val="none" w:sz="0" w:space="0" w:color="auto"/>
        <w:right w:val="none" w:sz="0" w:space="0" w:color="auto"/>
      </w:divBdr>
    </w:div>
    <w:div w:id="1773210112">
      <w:bodyDiv w:val="1"/>
      <w:marLeft w:val="0"/>
      <w:marRight w:val="0"/>
      <w:marTop w:val="0"/>
      <w:marBottom w:val="0"/>
      <w:divBdr>
        <w:top w:val="none" w:sz="0" w:space="0" w:color="auto"/>
        <w:left w:val="none" w:sz="0" w:space="0" w:color="auto"/>
        <w:bottom w:val="none" w:sz="0" w:space="0" w:color="auto"/>
        <w:right w:val="none" w:sz="0" w:space="0" w:color="auto"/>
      </w:divBdr>
    </w:div>
    <w:div w:id="1773472961">
      <w:bodyDiv w:val="1"/>
      <w:marLeft w:val="0"/>
      <w:marRight w:val="0"/>
      <w:marTop w:val="0"/>
      <w:marBottom w:val="0"/>
      <w:divBdr>
        <w:top w:val="none" w:sz="0" w:space="0" w:color="auto"/>
        <w:left w:val="none" w:sz="0" w:space="0" w:color="auto"/>
        <w:bottom w:val="none" w:sz="0" w:space="0" w:color="auto"/>
        <w:right w:val="none" w:sz="0" w:space="0" w:color="auto"/>
      </w:divBdr>
    </w:div>
    <w:div w:id="1773624296">
      <w:bodyDiv w:val="1"/>
      <w:marLeft w:val="0"/>
      <w:marRight w:val="0"/>
      <w:marTop w:val="0"/>
      <w:marBottom w:val="0"/>
      <w:divBdr>
        <w:top w:val="none" w:sz="0" w:space="0" w:color="auto"/>
        <w:left w:val="none" w:sz="0" w:space="0" w:color="auto"/>
        <w:bottom w:val="none" w:sz="0" w:space="0" w:color="auto"/>
        <w:right w:val="none" w:sz="0" w:space="0" w:color="auto"/>
      </w:divBdr>
    </w:div>
    <w:div w:id="1773747447">
      <w:bodyDiv w:val="1"/>
      <w:marLeft w:val="0"/>
      <w:marRight w:val="0"/>
      <w:marTop w:val="0"/>
      <w:marBottom w:val="0"/>
      <w:divBdr>
        <w:top w:val="none" w:sz="0" w:space="0" w:color="auto"/>
        <w:left w:val="none" w:sz="0" w:space="0" w:color="auto"/>
        <w:bottom w:val="none" w:sz="0" w:space="0" w:color="auto"/>
        <w:right w:val="none" w:sz="0" w:space="0" w:color="auto"/>
      </w:divBdr>
    </w:div>
    <w:div w:id="1774085896">
      <w:bodyDiv w:val="1"/>
      <w:marLeft w:val="0"/>
      <w:marRight w:val="0"/>
      <w:marTop w:val="0"/>
      <w:marBottom w:val="0"/>
      <w:divBdr>
        <w:top w:val="none" w:sz="0" w:space="0" w:color="auto"/>
        <w:left w:val="none" w:sz="0" w:space="0" w:color="auto"/>
        <w:bottom w:val="none" w:sz="0" w:space="0" w:color="auto"/>
        <w:right w:val="none" w:sz="0" w:space="0" w:color="auto"/>
      </w:divBdr>
    </w:div>
    <w:div w:id="1774091764">
      <w:bodyDiv w:val="1"/>
      <w:marLeft w:val="0"/>
      <w:marRight w:val="0"/>
      <w:marTop w:val="0"/>
      <w:marBottom w:val="0"/>
      <w:divBdr>
        <w:top w:val="none" w:sz="0" w:space="0" w:color="auto"/>
        <w:left w:val="none" w:sz="0" w:space="0" w:color="auto"/>
        <w:bottom w:val="none" w:sz="0" w:space="0" w:color="auto"/>
        <w:right w:val="none" w:sz="0" w:space="0" w:color="auto"/>
      </w:divBdr>
    </w:div>
    <w:div w:id="1774470410">
      <w:bodyDiv w:val="1"/>
      <w:marLeft w:val="0"/>
      <w:marRight w:val="0"/>
      <w:marTop w:val="0"/>
      <w:marBottom w:val="0"/>
      <w:divBdr>
        <w:top w:val="none" w:sz="0" w:space="0" w:color="auto"/>
        <w:left w:val="none" w:sz="0" w:space="0" w:color="auto"/>
        <w:bottom w:val="none" w:sz="0" w:space="0" w:color="auto"/>
        <w:right w:val="none" w:sz="0" w:space="0" w:color="auto"/>
      </w:divBdr>
    </w:div>
    <w:div w:id="1774471018">
      <w:bodyDiv w:val="1"/>
      <w:marLeft w:val="0"/>
      <w:marRight w:val="0"/>
      <w:marTop w:val="0"/>
      <w:marBottom w:val="0"/>
      <w:divBdr>
        <w:top w:val="none" w:sz="0" w:space="0" w:color="auto"/>
        <w:left w:val="none" w:sz="0" w:space="0" w:color="auto"/>
        <w:bottom w:val="none" w:sz="0" w:space="0" w:color="auto"/>
        <w:right w:val="none" w:sz="0" w:space="0" w:color="auto"/>
      </w:divBdr>
    </w:div>
    <w:div w:id="1774594888">
      <w:bodyDiv w:val="1"/>
      <w:marLeft w:val="0"/>
      <w:marRight w:val="0"/>
      <w:marTop w:val="0"/>
      <w:marBottom w:val="0"/>
      <w:divBdr>
        <w:top w:val="none" w:sz="0" w:space="0" w:color="auto"/>
        <w:left w:val="none" w:sz="0" w:space="0" w:color="auto"/>
        <w:bottom w:val="none" w:sz="0" w:space="0" w:color="auto"/>
        <w:right w:val="none" w:sz="0" w:space="0" w:color="auto"/>
      </w:divBdr>
    </w:div>
    <w:div w:id="1775008602">
      <w:bodyDiv w:val="1"/>
      <w:marLeft w:val="0"/>
      <w:marRight w:val="0"/>
      <w:marTop w:val="0"/>
      <w:marBottom w:val="0"/>
      <w:divBdr>
        <w:top w:val="none" w:sz="0" w:space="0" w:color="auto"/>
        <w:left w:val="none" w:sz="0" w:space="0" w:color="auto"/>
        <w:bottom w:val="none" w:sz="0" w:space="0" w:color="auto"/>
        <w:right w:val="none" w:sz="0" w:space="0" w:color="auto"/>
      </w:divBdr>
    </w:div>
    <w:div w:id="1775205039">
      <w:bodyDiv w:val="1"/>
      <w:marLeft w:val="0"/>
      <w:marRight w:val="0"/>
      <w:marTop w:val="0"/>
      <w:marBottom w:val="0"/>
      <w:divBdr>
        <w:top w:val="none" w:sz="0" w:space="0" w:color="auto"/>
        <w:left w:val="none" w:sz="0" w:space="0" w:color="auto"/>
        <w:bottom w:val="none" w:sz="0" w:space="0" w:color="auto"/>
        <w:right w:val="none" w:sz="0" w:space="0" w:color="auto"/>
      </w:divBdr>
    </w:div>
    <w:div w:id="1775250892">
      <w:bodyDiv w:val="1"/>
      <w:marLeft w:val="0"/>
      <w:marRight w:val="0"/>
      <w:marTop w:val="0"/>
      <w:marBottom w:val="0"/>
      <w:divBdr>
        <w:top w:val="none" w:sz="0" w:space="0" w:color="auto"/>
        <w:left w:val="none" w:sz="0" w:space="0" w:color="auto"/>
        <w:bottom w:val="none" w:sz="0" w:space="0" w:color="auto"/>
        <w:right w:val="none" w:sz="0" w:space="0" w:color="auto"/>
      </w:divBdr>
    </w:div>
    <w:div w:id="1775318686">
      <w:bodyDiv w:val="1"/>
      <w:marLeft w:val="0"/>
      <w:marRight w:val="0"/>
      <w:marTop w:val="0"/>
      <w:marBottom w:val="0"/>
      <w:divBdr>
        <w:top w:val="none" w:sz="0" w:space="0" w:color="auto"/>
        <w:left w:val="none" w:sz="0" w:space="0" w:color="auto"/>
        <w:bottom w:val="none" w:sz="0" w:space="0" w:color="auto"/>
        <w:right w:val="none" w:sz="0" w:space="0" w:color="auto"/>
      </w:divBdr>
    </w:div>
    <w:div w:id="1775442160">
      <w:bodyDiv w:val="1"/>
      <w:marLeft w:val="0"/>
      <w:marRight w:val="0"/>
      <w:marTop w:val="0"/>
      <w:marBottom w:val="0"/>
      <w:divBdr>
        <w:top w:val="none" w:sz="0" w:space="0" w:color="auto"/>
        <w:left w:val="none" w:sz="0" w:space="0" w:color="auto"/>
        <w:bottom w:val="none" w:sz="0" w:space="0" w:color="auto"/>
        <w:right w:val="none" w:sz="0" w:space="0" w:color="auto"/>
      </w:divBdr>
    </w:div>
    <w:div w:id="1775514474">
      <w:bodyDiv w:val="1"/>
      <w:marLeft w:val="0"/>
      <w:marRight w:val="0"/>
      <w:marTop w:val="0"/>
      <w:marBottom w:val="0"/>
      <w:divBdr>
        <w:top w:val="none" w:sz="0" w:space="0" w:color="auto"/>
        <w:left w:val="none" w:sz="0" w:space="0" w:color="auto"/>
        <w:bottom w:val="none" w:sz="0" w:space="0" w:color="auto"/>
        <w:right w:val="none" w:sz="0" w:space="0" w:color="auto"/>
      </w:divBdr>
    </w:div>
    <w:div w:id="1775788396">
      <w:bodyDiv w:val="1"/>
      <w:marLeft w:val="0"/>
      <w:marRight w:val="0"/>
      <w:marTop w:val="0"/>
      <w:marBottom w:val="0"/>
      <w:divBdr>
        <w:top w:val="none" w:sz="0" w:space="0" w:color="auto"/>
        <w:left w:val="none" w:sz="0" w:space="0" w:color="auto"/>
        <w:bottom w:val="none" w:sz="0" w:space="0" w:color="auto"/>
        <w:right w:val="none" w:sz="0" w:space="0" w:color="auto"/>
      </w:divBdr>
    </w:div>
    <w:div w:id="1775856954">
      <w:bodyDiv w:val="1"/>
      <w:marLeft w:val="0"/>
      <w:marRight w:val="0"/>
      <w:marTop w:val="0"/>
      <w:marBottom w:val="0"/>
      <w:divBdr>
        <w:top w:val="none" w:sz="0" w:space="0" w:color="auto"/>
        <w:left w:val="none" w:sz="0" w:space="0" w:color="auto"/>
        <w:bottom w:val="none" w:sz="0" w:space="0" w:color="auto"/>
        <w:right w:val="none" w:sz="0" w:space="0" w:color="auto"/>
      </w:divBdr>
    </w:div>
    <w:div w:id="1776290676">
      <w:bodyDiv w:val="1"/>
      <w:marLeft w:val="0"/>
      <w:marRight w:val="0"/>
      <w:marTop w:val="0"/>
      <w:marBottom w:val="0"/>
      <w:divBdr>
        <w:top w:val="none" w:sz="0" w:space="0" w:color="auto"/>
        <w:left w:val="none" w:sz="0" w:space="0" w:color="auto"/>
        <w:bottom w:val="none" w:sz="0" w:space="0" w:color="auto"/>
        <w:right w:val="none" w:sz="0" w:space="0" w:color="auto"/>
      </w:divBdr>
    </w:div>
    <w:div w:id="1776318744">
      <w:bodyDiv w:val="1"/>
      <w:marLeft w:val="0"/>
      <w:marRight w:val="0"/>
      <w:marTop w:val="0"/>
      <w:marBottom w:val="0"/>
      <w:divBdr>
        <w:top w:val="none" w:sz="0" w:space="0" w:color="auto"/>
        <w:left w:val="none" w:sz="0" w:space="0" w:color="auto"/>
        <w:bottom w:val="none" w:sz="0" w:space="0" w:color="auto"/>
        <w:right w:val="none" w:sz="0" w:space="0" w:color="auto"/>
      </w:divBdr>
    </w:div>
    <w:div w:id="1776360899">
      <w:bodyDiv w:val="1"/>
      <w:marLeft w:val="0"/>
      <w:marRight w:val="0"/>
      <w:marTop w:val="0"/>
      <w:marBottom w:val="0"/>
      <w:divBdr>
        <w:top w:val="none" w:sz="0" w:space="0" w:color="auto"/>
        <w:left w:val="none" w:sz="0" w:space="0" w:color="auto"/>
        <w:bottom w:val="none" w:sz="0" w:space="0" w:color="auto"/>
        <w:right w:val="none" w:sz="0" w:space="0" w:color="auto"/>
      </w:divBdr>
    </w:div>
    <w:div w:id="1776512823">
      <w:bodyDiv w:val="1"/>
      <w:marLeft w:val="0"/>
      <w:marRight w:val="0"/>
      <w:marTop w:val="0"/>
      <w:marBottom w:val="0"/>
      <w:divBdr>
        <w:top w:val="none" w:sz="0" w:space="0" w:color="auto"/>
        <w:left w:val="none" w:sz="0" w:space="0" w:color="auto"/>
        <w:bottom w:val="none" w:sz="0" w:space="0" w:color="auto"/>
        <w:right w:val="none" w:sz="0" w:space="0" w:color="auto"/>
      </w:divBdr>
    </w:div>
    <w:div w:id="1777022311">
      <w:bodyDiv w:val="1"/>
      <w:marLeft w:val="0"/>
      <w:marRight w:val="0"/>
      <w:marTop w:val="0"/>
      <w:marBottom w:val="0"/>
      <w:divBdr>
        <w:top w:val="none" w:sz="0" w:space="0" w:color="auto"/>
        <w:left w:val="none" w:sz="0" w:space="0" w:color="auto"/>
        <w:bottom w:val="none" w:sz="0" w:space="0" w:color="auto"/>
        <w:right w:val="none" w:sz="0" w:space="0" w:color="auto"/>
      </w:divBdr>
    </w:div>
    <w:div w:id="1777402627">
      <w:bodyDiv w:val="1"/>
      <w:marLeft w:val="0"/>
      <w:marRight w:val="0"/>
      <w:marTop w:val="0"/>
      <w:marBottom w:val="0"/>
      <w:divBdr>
        <w:top w:val="none" w:sz="0" w:space="0" w:color="auto"/>
        <w:left w:val="none" w:sz="0" w:space="0" w:color="auto"/>
        <w:bottom w:val="none" w:sz="0" w:space="0" w:color="auto"/>
        <w:right w:val="none" w:sz="0" w:space="0" w:color="auto"/>
      </w:divBdr>
    </w:div>
    <w:div w:id="1778015774">
      <w:bodyDiv w:val="1"/>
      <w:marLeft w:val="0"/>
      <w:marRight w:val="0"/>
      <w:marTop w:val="0"/>
      <w:marBottom w:val="0"/>
      <w:divBdr>
        <w:top w:val="none" w:sz="0" w:space="0" w:color="auto"/>
        <w:left w:val="none" w:sz="0" w:space="0" w:color="auto"/>
        <w:bottom w:val="none" w:sz="0" w:space="0" w:color="auto"/>
        <w:right w:val="none" w:sz="0" w:space="0" w:color="auto"/>
      </w:divBdr>
    </w:div>
    <w:div w:id="1778254193">
      <w:bodyDiv w:val="1"/>
      <w:marLeft w:val="0"/>
      <w:marRight w:val="0"/>
      <w:marTop w:val="0"/>
      <w:marBottom w:val="0"/>
      <w:divBdr>
        <w:top w:val="none" w:sz="0" w:space="0" w:color="auto"/>
        <w:left w:val="none" w:sz="0" w:space="0" w:color="auto"/>
        <w:bottom w:val="none" w:sz="0" w:space="0" w:color="auto"/>
        <w:right w:val="none" w:sz="0" w:space="0" w:color="auto"/>
      </w:divBdr>
    </w:div>
    <w:div w:id="1778333858">
      <w:bodyDiv w:val="1"/>
      <w:marLeft w:val="0"/>
      <w:marRight w:val="0"/>
      <w:marTop w:val="0"/>
      <w:marBottom w:val="0"/>
      <w:divBdr>
        <w:top w:val="none" w:sz="0" w:space="0" w:color="auto"/>
        <w:left w:val="none" w:sz="0" w:space="0" w:color="auto"/>
        <w:bottom w:val="none" w:sz="0" w:space="0" w:color="auto"/>
        <w:right w:val="none" w:sz="0" w:space="0" w:color="auto"/>
      </w:divBdr>
    </w:div>
    <w:div w:id="1778333868">
      <w:bodyDiv w:val="1"/>
      <w:marLeft w:val="0"/>
      <w:marRight w:val="0"/>
      <w:marTop w:val="0"/>
      <w:marBottom w:val="0"/>
      <w:divBdr>
        <w:top w:val="none" w:sz="0" w:space="0" w:color="auto"/>
        <w:left w:val="none" w:sz="0" w:space="0" w:color="auto"/>
        <w:bottom w:val="none" w:sz="0" w:space="0" w:color="auto"/>
        <w:right w:val="none" w:sz="0" w:space="0" w:color="auto"/>
      </w:divBdr>
    </w:div>
    <w:div w:id="1778716667">
      <w:bodyDiv w:val="1"/>
      <w:marLeft w:val="0"/>
      <w:marRight w:val="0"/>
      <w:marTop w:val="0"/>
      <w:marBottom w:val="0"/>
      <w:divBdr>
        <w:top w:val="none" w:sz="0" w:space="0" w:color="auto"/>
        <w:left w:val="none" w:sz="0" w:space="0" w:color="auto"/>
        <w:bottom w:val="none" w:sz="0" w:space="0" w:color="auto"/>
        <w:right w:val="none" w:sz="0" w:space="0" w:color="auto"/>
      </w:divBdr>
    </w:div>
    <w:div w:id="1778720362">
      <w:bodyDiv w:val="1"/>
      <w:marLeft w:val="0"/>
      <w:marRight w:val="0"/>
      <w:marTop w:val="0"/>
      <w:marBottom w:val="0"/>
      <w:divBdr>
        <w:top w:val="none" w:sz="0" w:space="0" w:color="auto"/>
        <w:left w:val="none" w:sz="0" w:space="0" w:color="auto"/>
        <w:bottom w:val="none" w:sz="0" w:space="0" w:color="auto"/>
        <w:right w:val="none" w:sz="0" w:space="0" w:color="auto"/>
      </w:divBdr>
    </w:div>
    <w:div w:id="1779063282">
      <w:bodyDiv w:val="1"/>
      <w:marLeft w:val="0"/>
      <w:marRight w:val="0"/>
      <w:marTop w:val="0"/>
      <w:marBottom w:val="0"/>
      <w:divBdr>
        <w:top w:val="none" w:sz="0" w:space="0" w:color="auto"/>
        <w:left w:val="none" w:sz="0" w:space="0" w:color="auto"/>
        <w:bottom w:val="none" w:sz="0" w:space="0" w:color="auto"/>
        <w:right w:val="none" w:sz="0" w:space="0" w:color="auto"/>
      </w:divBdr>
    </w:div>
    <w:div w:id="1779178209">
      <w:bodyDiv w:val="1"/>
      <w:marLeft w:val="0"/>
      <w:marRight w:val="0"/>
      <w:marTop w:val="0"/>
      <w:marBottom w:val="0"/>
      <w:divBdr>
        <w:top w:val="none" w:sz="0" w:space="0" w:color="auto"/>
        <w:left w:val="none" w:sz="0" w:space="0" w:color="auto"/>
        <w:bottom w:val="none" w:sz="0" w:space="0" w:color="auto"/>
        <w:right w:val="none" w:sz="0" w:space="0" w:color="auto"/>
      </w:divBdr>
    </w:div>
    <w:div w:id="1779257680">
      <w:bodyDiv w:val="1"/>
      <w:marLeft w:val="0"/>
      <w:marRight w:val="0"/>
      <w:marTop w:val="0"/>
      <w:marBottom w:val="0"/>
      <w:divBdr>
        <w:top w:val="none" w:sz="0" w:space="0" w:color="auto"/>
        <w:left w:val="none" w:sz="0" w:space="0" w:color="auto"/>
        <w:bottom w:val="none" w:sz="0" w:space="0" w:color="auto"/>
        <w:right w:val="none" w:sz="0" w:space="0" w:color="auto"/>
      </w:divBdr>
    </w:div>
    <w:div w:id="1780174209">
      <w:bodyDiv w:val="1"/>
      <w:marLeft w:val="0"/>
      <w:marRight w:val="0"/>
      <w:marTop w:val="0"/>
      <w:marBottom w:val="0"/>
      <w:divBdr>
        <w:top w:val="none" w:sz="0" w:space="0" w:color="auto"/>
        <w:left w:val="none" w:sz="0" w:space="0" w:color="auto"/>
        <w:bottom w:val="none" w:sz="0" w:space="0" w:color="auto"/>
        <w:right w:val="none" w:sz="0" w:space="0" w:color="auto"/>
      </w:divBdr>
    </w:div>
    <w:div w:id="1780174795">
      <w:bodyDiv w:val="1"/>
      <w:marLeft w:val="0"/>
      <w:marRight w:val="0"/>
      <w:marTop w:val="0"/>
      <w:marBottom w:val="0"/>
      <w:divBdr>
        <w:top w:val="none" w:sz="0" w:space="0" w:color="auto"/>
        <w:left w:val="none" w:sz="0" w:space="0" w:color="auto"/>
        <w:bottom w:val="none" w:sz="0" w:space="0" w:color="auto"/>
        <w:right w:val="none" w:sz="0" w:space="0" w:color="auto"/>
      </w:divBdr>
    </w:div>
    <w:div w:id="1780178349">
      <w:bodyDiv w:val="1"/>
      <w:marLeft w:val="0"/>
      <w:marRight w:val="0"/>
      <w:marTop w:val="0"/>
      <w:marBottom w:val="0"/>
      <w:divBdr>
        <w:top w:val="none" w:sz="0" w:space="0" w:color="auto"/>
        <w:left w:val="none" w:sz="0" w:space="0" w:color="auto"/>
        <w:bottom w:val="none" w:sz="0" w:space="0" w:color="auto"/>
        <w:right w:val="none" w:sz="0" w:space="0" w:color="auto"/>
      </w:divBdr>
    </w:div>
    <w:div w:id="1780223542">
      <w:bodyDiv w:val="1"/>
      <w:marLeft w:val="0"/>
      <w:marRight w:val="0"/>
      <w:marTop w:val="0"/>
      <w:marBottom w:val="0"/>
      <w:divBdr>
        <w:top w:val="none" w:sz="0" w:space="0" w:color="auto"/>
        <w:left w:val="none" w:sz="0" w:space="0" w:color="auto"/>
        <w:bottom w:val="none" w:sz="0" w:space="0" w:color="auto"/>
        <w:right w:val="none" w:sz="0" w:space="0" w:color="auto"/>
      </w:divBdr>
    </w:div>
    <w:div w:id="1780486808">
      <w:bodyDiv w:val="1"/>
      <w:marLeft w:val="0"/>
      <w:marRight w:val="0"/>
      <w:marTop w:val="0"/>
      <w:marBottom w:val="0"/>
      <w:divBdr>
        <w:top w:val="none" w:sz="0" w:space="0" w:color="auto"/>
        <w:left w:val="none" w:sz="0" w:space="0" w:color="auto"/>
        <w:bottom w:val="none" w:sz="0" w:space="0" w:color="auto"/>
        <w:right w:val="none" w:sz="0" w:space="0" w:color="auto"/>
      </w:divBdr>
    </w:div>
    <w:div w:id="1780759729">
      <w:bodyDiv w:val="1"/>
      <w:marLeft w:val="0"/>
      <w:marRight w:val="0"/>
      <w:marTop w:val="0"/>
      <w:marBottom w:val="0"/>
      <w:divBdr>
        <w:top w:val="none" w:sz="0" w:space="0" w:color="auto"/>
        <w:left w:val="none" w:sz="0" w:space="0" w:color="auto"/>
        <w:bottom w:val="none" w:sz="0" w:space="0" w:color="auto"/>
        <w:right w:val="none" w:sz="0" w:space="0" w:color="auto"/>
      </w:divBdr>
    </w:div>
    <w:div w:id="1780831190">
      <w:bodyDiv w:val="1"/>
      <w:marLeft w:val="0"/>
      <w:marRight w:val="0"/>
      <w:marTop w:val="0"/>
      <w:marBottom w:val="0"/>
      <w:divBdr>
        <w:top w:val="none" w:sz="0" w:space="0" w:color="auto"/>
        <w:left w:val="none" w:sz="0" w:space="0" w:color="auto"/>
        <w:bottom w:val="none" w:sz="0" w:space="0" w:color="auto"/>
        <w:right w:val="none" w:sz="0" w:space="0" w:color="auto"/>
      </w:divBdr>
    </w:div>
    <w:div w:id="1780905480">
      <w:bodyDiv w:val="1"/>
      <w:marLeft w:val="0"/>
      <w:marRight w:val="0"/>
      <w:marTop w:val="0"/>
      <w:marBottom w:val="0"/>
      <w:divBdr>
        <w:top w:val="none" w:sz="0" w:space="0" w:color="auto"/>
        <w:left w:val="none" w:sz="0" w:space="0" w:color="auto"/>
        <w:bottom w:val="none" w:sz="0" w:space="0" w:color="auto"/>
        <w:right w:val="none" w:sz="0" w:space="0" w:color="auto"/>
      </w:divBdr>
    </w:div>
    <w:div w:id="1781410602">
      <w:bodyDiv w:val="1"/>
      <w:marLeft w:val="0"/>
      <w:marRight w:val="0"/>
      <w:marTop w:val="0"/>
      <w:marBottom w:val="0"/>
      <w:divBdr>
        <w:top w:val="none" w:sz="0" w:space="0" w:color="auto"/>
        <w:left w:val="none" w:sz="0" w:space="0" w:color="auto"/>
        <w:bottom w:val="none" w:sz="0" w:space="0" w:color="auto"/>
        <w:right w:val="none" w:sz="0" w:space="0" w:color="auto"/>
      </w:divBdr>
    </w:div>
    <w:div w:id="1781603108">
      <w:bodyDiv w:val="1"/>
      <w:marLeft w:val="0"/>
      <w:marRight w:val="0"/>
      <w:marTop w:val="0"/>
      <w:marBottom w:val="0"/>
      <w:divBdr>
        <w:top w:val="none" w:sz="0" w:space="0" w:color="auto"/>
        <w:left w:val="none" w:sz="0" w:space="0" w:color="auto"/>
        <w:bottom w:val="none" w:sz="0" w:space="0" w:color="auto"/>
        <w:right w:val="none" w:sz="0" w:space="0" w:color="auto"/>
      </w:divBdr>
    </w:div>
    <w:div w:id="1781798691">
      <w:bodyDiv w:val="1"/>
      <w:marLeft w:val="0"/>
      <w:marRight w:val="0"/>
      <w:marTop w:val="0"/>
      <w:marBottom w:val="0"/>
      <w:divBdr>
        <w:top w:val="none" w:sz="0" w:space="0" w:color="auto"/>
        <w:left w:val="none" w:sz="0" w:space="0" w:color="auto"/>
        <w:bottom w:val="none" w:sz="0" w:space="0" w:color="auto"/>
        <w:right w:val="none" w:sz="0" w:space="0" w:color="auto"/>
      </w:divBdr>
    </w:div>
    <w:div w:id="1782339850">
      <w:bodyDiv w:val="1"/>
      <w:marLeft w:val="0"/>
      <w:marRight w:val="0"/>
      <w:marTop w:val="0"/>
      <w:marBottom w:val="0"/>
      <w:divBdr>
        <w:top w:val="none" w:sz="0" w:space="0" w:color="auto"/>
        <w:left w:val="none" w:sz="0" w:space="0" w:color="auto"/>
        <w:bottom w:val="none" w:sz="0" w:space="0" w:color="auto"/>
        <w:right w:val="none" w:sz="0" w:space="0" w:color="auto"/>
      </w:divBdr>
    </w:div>
    <w:div w:id="1782452555">
      <w:bodyDiv w:val="1"/>
      <w:marLeft w:val="0"/>
      <w:marRight w:val="0"/>
      <w:marTop w:val="0"/>
      <w:marBottom w:val="0"/>
      <w:divBdr>
        <w:top w:val="none" w:sz="0" w:space="0" w:color="auto"/>
        <w:left w:val="none" w:sz="0" w:space="0" w:color="auto"/>
        <w:bottom w:val="none" w:sz="0" w:space="0" w:color="auto"/>
        <w:right w:val="none" w:sz="0" w:space="0" w:color="auto"/>
      </w:divBdr>
    </w:div>
    <w:div w:id="1782650068">
      <w:bodyDiv w:val="1"/>
      <w:marLeft w:val="0"/>
      <w:marRight w:val="0"/>
      <w:marTop w:val="0"/>
      <w:marBottom w:val="0"/>
      <w:divBdr>
        <w:top w:val="none" w:sz="0" w:space="0" w:color="auto"/>
        <w:left w:val="none" w:sz="0" w:space="0" w:color="auto"/>
        <w:bottom w:val="none" w:sz="0" w:space="0" w:color="auto"/>
        <w:right w:val="none" w:sz="0" w:space="0" w:color="auto"/>
      </w:divBdr>
    </w:div>
    <w:div w:id="1782726974">
      <w:bodyDiv w:val="1"/>
      <w:marLeft w:val="0"/>
      <w:marRight w:val="0"/>
      <w:marTop w:val="0"/>
      <w:marBottom w:val="0"/>
      <w:divBdr>
        <w:top w:val="none" w:sz="0" w:space="0" w:color="auto"/>
        <w:left w:val="none" w:sz="0" w:space="0" w:color="auto"/>
        <w:bottom w:val="none" w:sz="0" w:space="0" w:color="auto"/>
        <w:right w:val="none" w:sz="0" w:space="0" w:color="auto"/>
      </w:divBdr>
    </w:div>
    <w:div w:id="1782994142">
      <w:bodyDiv w:val="1"/>
      <w:marLeft w:val="0"/>
      <w:marRight w:val="0"/>
      <w:marTop w:val="0"/>
      <w:marBottom w:val="0"/>
      <w:divBdr>
        <w:top w:val="none" w:sz="0" w:space="0" w:color="auto"/>
        <w:left w:val="none" w:sz="0" w:space="0" w:color="auto"/>
        <w:bottom w:val="none" w:sz="0" w:space="0" w:color="auto"/>
        <w:right w:val="none" w:sz="0" w:space="0" w:color="auto"/>
      </w:divBdr>
    </w:div>
    <w:div w:id="1782995959">
      <w:bodyDiv w:val="1"/>
      <w:marLeft w:val="0"/>
      <w:marRight w:val="0"/>
      <w:marTop w:val="0"/>
      <w:marBottom w:val="0"/>
      <w:divBdr>
        <w:top w:val="none" w:sz="0" w:space="0" w:color="auto"/>
        <w:left w:val="none" w:sz="0" w:space="0" w:color="auto"/>
        <w:bottom w:val="none" w:sz="0" w:space="0" w:color="auto"/>
        <w:right w:val="none" w:sz="0" w:space="0" w:color="auto"/>
      </w:divBdr>
    </w:div>
    <w:div w:id="1783109060">
      <w:bodyDiv w:val="1"/>
      <w:marLeft w:val="0"/>
      <w:marRight w:val="0"/>
      <w:marTop w:val="0"/>
      <w:marBottom w:val="0"/>
      <w:divBdr>
        <w:top w:val="none" w:sz="0" w:space="0" w:color="auto"/>
        <w:left w:val="none" w:sz="0" w:space="0" w:color="auto"/>
        <w:bottom w:val="none" w:sz="0" w:space="0" w:color="auto"/>
        <w:right w:val="none" w:sz="0" w:space="0" w:color="auto"/>
      </w:divBdr>
    </w:div>
    <w:div w:id="1783331561">
      <w:bodyDiv w:val="1"/>
      <w:marLeft w:val="0"/>
      <w:marRight w:val="0"/>
      <w:marTop w:val="0"/>
      <w:marBottom w:val="0"/>
      <w:divBdr>
        <w:top w:val="none" w:sz="0" w:space="0" w:color="auto"/>
        <w:left w:val="none" w:sz="0" w:space="0" w:color="auto"/>
        <w:bottom w:val="none" w:sz="0" w:space="0" w:color="auto"/>
        <w:right w:val="none" w:sz="0" w:space="0" w:color="auto"/>
      </w:divBdr>
    </w:div>
    <w:div w:id="1783650771">
      <w:bodyDiv w:val="1"/>
      <w:marLeft w:val="0"/>
      <w:marRight w:val="0"/>
      <w:marTop w:val="0"/>
      <w:marBottom w:val="0"/>
      <w:divBdr>
        <w:top w:val="none" w:sz="0" w:space="0" w:color="auto"/>
        <w:left w:val="none" w:sz="0" w:space="0" w:color="auto"/>
        <w:bottom w:val="none" w:sz="0" w:space="0" w:color="auto"/>
        <w:right w:val="none" w:sz="0" w:space="0" w:color="auto"/>
      </w:divBdr>
    </w:div>
    <w:div w:id="1783768794">
      <w:bodyDiv w:val="1"/>
      <w:marLeft w:val="0"/>
      <w:marRight w:val="0"/>
      <w:marTop w:val="0"/>
      <w:marBottom w:val="0"/>
      <w:divBdr>
        <w:top w:val="none" w:sz="0" w:space="0" w:color="auto"/>
        <w:left w:val="none" w:sz="0" w:space="0" w:color="auto"/>
        <w:bottom w:val="none" w:sz="0" w:space="0" w:color="auto"/>
        <w:right w:val="none" w:sz="0" w:space="0" w:color="auto"/>
      </w:divBdr>
    </w:div>
    <w:div w:id="1783955844">
      <w:bodyDiv w:val="1"/>
      <w:marLeft w:val="0"/>
      <w:marRight w:val="0"/>
      <w:marTop w:val="0"/>
      <w:marBottom w:val="0"/>
      <w:divBdr>
        <w:top w:val="none" w:sz="0" w:space="0" w:color="auto"/>
        <w:left w:val="none" w:sz="0" w:space="0" w:color="auto"/>
        <w:bottom w:val="none" w:sz="0" w:space="0" w:color="auto"/>
        <w:right w:val="none" w:sz="0" w:space="0" w:color="auto"/>
      </w:divBdr>
    </w:div>
    <w:div w:id="1784574895">
      <w:bodyDiv w:val="1"/>
      <w:marLeft w:val="0"/>
      <w:marRight w:val="0"/>
      <w:marTop w:val="0"/>
      <w:marBottom w:val="0"/>
      <w:divBdr>
        <w:top w:val="none" w:sz="0" w:space="0" w:color="auto"/>
        <w:left w:val="none" w:sz="0" w:space="0" w:color="auto"/>
        <w:bottom w:val="none" w:sz="0" w:space="0" w:color="auto"/>
        <w:right w:val="none" w:sz="0" w:space="0" w:color="auto"/>
      </w:divBdr>
    </w:div>
    <w:div w:id="1784613141">
      <w:bodyDiv w:val="1"/>
      <w:marLeft w:val="0"/>
      <w:marRight w:val="0"/>
      <w:marTop w:val="0"/>
      <w:marBottom w:val="0"/>
      <w:divBdr>
        <w:top w:val="none" w:sz="0" w:space="0" w:color="auto"/>
        <w:left w:val="none" w:sz="0" w:space="0" w:color="auto"/>
        <w:bottom w:val="none" w:sz="0" w:space="0" w:color="auto"/>
        <w:right w:val="none" w:sz="0" w:space="0" w:color="auto"/>
      </w:divBdr>
    </w:div>
    <w:div w:id="1784689436">
      <w:bodyDiv w:val="1"/>
      <w:marLeft w:val="0"/>
      <w:marRight w:val="0"/>
      <w:marTop w:val="0"/>
      <w:marBottom w:val="0"/>
      <w:divBdr>
        <w:top w:val="none" w:sz="0" w:space="0" w:color="auto"/>
        <w:left w:val="none" w:sz="0" w:space="0" w:color="auto"/>
        <w:bottom w:val="none" w:sz="0" w:space="0" w:color="auto"/>
        <w:right w:val="none" w:sz="0" w:space="0" w:color="auto"/>
      </w:divBdr>
    </w:div>
    <w:div w:id="1784958679">
      <w:bodyDiv w:val="1"/>
      <w:marLeft w:val="0"/>
      <w:marRight w:val="0"/>
      <w:marTop w:val="0"/>
      <w:marBottom w:val="0"/>
      <w:divBdr>
        <w:top w:val="none" w:sz="0" w:space="0" w:color="auto"/>
        <w:left w:val="none" w:sz="0" w:space="0" w:color="auto"/>
        <w:bottom w:val="none" w:sz="0" w:space="0" w:color="auto"/>
        <w:right w:val="none" w:sz="0" w:space="0" w:color="auto"/>
      </w:divBdr>
    </w:div>
    <w:div w:id="1785222224">
      <w:bodyDiv w:val="1"/>
      <w:marLeft w:val="0"/>
      <w:marRight w:val="0"/>
      <w:marTop w:val="0"/>
      <w:marBottom w:val="0"/>
      <w:divBdr>
        <w:top w:val="none" w:sz="0" w:space="0" w:color="auto"/>
        <w:left w:val="none" w:sz="0" w:space="0" w:color="auto"/>
        <w:bottom w:val="none" w:sz="0" w:space="0" w:color="auto"/>
        <w:right w:val="none" w:sz="0" w:space="0" w:color="auto"/>
      </w:divBdr>
    </w:div>
    <w:div w:id="1785228777">
      <w:bodyDiv w:val="1"/>
      <w:marLeft w:val="0"/>
      <w:marRight w:val="0"/>
      <w:marTop w:val="0"/>
      <w:marBottom w:val="0"/>
      <w:divBdr>
        <w:top w:val="none" w:sz="0" w:space="0" w:color="auto"/>
        <w:left w:val="none" w:sz="0" w:space="0" w:color="auto"/>
        <w:bottom w:val="none" w:sz="0" w:space="0" w:color="auto"/>
        <w:right w:val="none" w:sz="0" w:space="0" w:color="auto"/>
      </w:divBdr>
    </w:div>
    <w:div w:id="1785927432">
      <w:bodyDiv w:val="1"/>
      <w:marLeft w:val="0"/>
      <w:marRight w:val="0"/>
      <w:marTop w:val="0"/>
      <w:marBottom w:val="0"/>
      <w:divBdr>
        <w:top w:val="none" w:sz="0" w:space="0" w:color="auto"/>
        <w:left w:val="none" w:sz="0" w:space="0" w:color="auto"/>
        <w:bottom w:val="none" w:sz="0" w:space="0" w:color="auto"/>
        <w:right w:val="none" w:sz="0" w:space="0" w:color="auto"/>
      </w:divBdr>
    </w:div>
    <w:div w:id="1786148111">
      <w:bodyDiv w:val="1"/>
      <w:marLeft w:val="0"/>
      <w:marRight w:val="0"/>
      <w:marTop w:val="0"/>
      <w:marBottom w:val="0"/>
      <w:divBdr>
        <w:top w:val="none" w:sz="0" w:space="0" w:color="auto"/>
        <w:left w:val="none" w:sz="0" w:space="0" w:color="auto"/>
        <w:bottom w:val="none" w:sz="0" w:space="0" w:color="auto"/>
        <w:right w:val="none" w:sz="0" w:space="0" w:color="auto"/>
      </w:divBdr>
    </w:div>
    <w:div w:id="1786339277">
      <w:bodyDiv w:val="1"/>
      <w:marLeft w:val="0"/>
      <w:marRight w:val="0"/>
      <w:marTop w:val="0"/>
      <w:marBottom w:val="0"/>
      <w:divBdr>
        <w:top w:val="none" w:sz="0" w:space="0" w:color="auto"/>
        <w:left w:val="none" w:sz="0" w:space="0" w:color="auto"/>
        <w:bottom w:val="none" w:sz="0" w:space="0" w:color="auto"/>
        <w:right w:val="none" w:sz="0" w:space="0" w:color="auto"/>
      </w:divBdr>
    </w:div>
    <w:div w:id="1786343811">
      <w:bodyDiv w:val="1"/>
      <w:marLeft w:val="0"/>
      <w:marRight w:val="0"/>
      <w:marTop w:val="0"/>
      <w:marBottom w:val="0"/>
      <w:divBdr>
        <w:top w:val="none" w:sz="0" w:space="0" w:color="auto"/>
        <w:left w:val="none" w:sz="0" w:space="0" w:color="auto"/>
        <w:bottom w:val="none" w:sz="0" w:space="0" w:color="auto"/>
        <w:right w:val="none" w:sz="0" w:space="0" w:color="auto"/>
      </w:divBdr>
    </w:div>
    <w:div w:id="1786382198">
      <w:bodyDiv w:val="1"/>
      <w:marLeft w:val="0"/>
      <w:marRight w:val="0"/>
      <w:marTop w:val="0"/>
      <w:marBottom w:val="0"/>
      <w:divBdr>
        <w:top w:val="none" w:sz="0" w:space="0" w:color="auto"/>
        <w:left w:val="none" w:sz="0" w:space="0" w:color="auto"/>
        <w:bottom w:val="none" w:sz="0" w:space="0" w:color="auto"/>
        <w:right w:val="none" w:sz="0" w:space="0" w:color="auto"/>
      </w:divBdr>
    </w:div>
    <w:div w:id="1786386918">
      <w:bodyDiv w:val="1"/>
      <w:marLeft w:val="0"/>
      <w:marRight w:val="0"/>
      <w:marTop w:val="0"/>
      <w:marBottom w:val="0"/>
      <w:divBdr>
        <w:top w:val="none" w:sz="0" w:space="0" w:color="auto"/>
        <w:left w:val="none" w:sz="0" w:space="0" w:color="auto"/>
        <w:bottom w:val="none" w:sz="0" w:space="0" w:color="auto"/>
        <w:right w:val="none" w:sz="0" w:space="0" w:color="auto"/>
      </w:divBdr>
    </w:div>
    <w:div w:id="1786775043">
      <w:bodyDiv w:val="1"/>
      <w:marLeft w:val="0"/>
      <w:marRight w:val="0"/>
      <w:marTop w:val="0"/>
      <w:marBottom w:val="0"/>
      <w:divBdr>
        <w:top w:val="none" w:sz="0" w:space="0" w:color="auto"/>
        <w:left w:val="none" w:sz="0" w:space="0" w:color="auto"/>
        <w:bottom w:val="none" w:sz="0" w:space="0" w:color="auto"/>
        <w:right w:val="none" w:sz="0" w:space="0" w:color="auto"/>
      </w:divBdr>
    </w:div>
    <w:div w:id="1787116768">
      <w:bodyDiv w:val="1"/>
      <w:marLeft w:val="0"/>
      <w:marRight w:val="0"/>
      <w:marTop w:val="0"/>
      <w:marBottom w:val="0"/>
      <w:divBdr>
        <w:top w:val="none" w:sz="0" w:space="0" w:color="auto"/>
        <w:left w:val="none" w:sz="0" w:space="0" w:color="auto"/>
        <w:bottom w:val="none" w:sz="0" w:space="0" w:color="auto"/>
        <w:right w:val="none" w:sz="0" w:space="0" w:color="auto"/>
      </w:divBdr>
    </w:div>
    <w:div w:id="1787196027">
      <w:bodyDiv w:val="1"/>
      <w:marLeft w:val="0"/>
      <w:marRight w:val="0"/>
      <w:marTop w:val="0"/>
      <w:marBottom w:val="0"/>
      <w:divBdr>
        <w:top w:val="none" w:sz="0" w:space="0" w:color="auto"/>
        <w:left w:val="none" w:sz="0" w:space="0" w:color="auto"/>
        <w:bottom w:val="none" w:sz="0" w:space="0" w:color="auto"/>
        <w:right w:val="none" w:sz="0" w:space="0" w:color="auto"/>
      </w:divBdr>
    </w:div>
    <w:div w:id="1787694183">
      <w:bodyDiv w:val="1"/>
      <w:marLeft w:val="0"/>
      <w:marRight w:val="0"/>
      <w:marTop w:val="0"/>
      <w:marBottom w:val="0"/>
      <w:divBdr>
        <w:top w:val="none" w:sz="0" w:space="0" w:color="auto"/>
        <w:left w:val="none" w:sz="0" w:space="0" w:color="auto"/>
        <w:bottom w:val="none" w:sz="0" w:space="0" w:color="auto"/>
        <w:right w:val="none" w:sz="0" w:space="0" w:color="auto"/>
      </w:divBdr>
    </w:div>
    <w:div w:id="1787919783">
      <w:bodyDiv w:val="1"/>
      <w:marLeft w:val="0"/>
      <w:marRight w:val="0"/>
      <w:marTop w:val="0"/>
      <w:marBottom w:val="0"/>
      <w:divBdr>
        <w:top w:val="none" w:sz="0" w:space="0" w:color="auto"/>
        <w:left w:val="none" w:sz="0" w:space="0" w:color="auto"/>
        <w:bottom w:val="none" w:sz="0" w:space="0" w:color="auto"/>
        <w:right w:val="none" w:sz="0" w:space="0" w:color="auto"/>
      </w:divBdr>
    </w:div>
    <w:div w:id="1787963164">
      <w:bodyDiv w:val="1"/>
      <w:marLeft w:val="0"/>
      <w:marRight w:val="0"/>
      <w:marTop w:val="0"/>
      <w:marBottom w:val="0"/>
      <w:divBdr>
        <w:top w:val="none" w:sz="0" w:space="0" w:color="auto"/>
        <w:left w:val="none" w:sz="0" w:space="0" w:color="auto"/>
        <w:bottom w:val="none" w:sz="0" w:space="0" w:color="auto"/>
        <w:right w:val="none" w:sz="0" w:space="0" w:color="auto"/>
      </w:divBdr>
    </w:div>
    <w:div w:id="1787967895">
      <w:bodyDiv w:val="1"/>
      <w:marLeft w:val="0"/>
      <w:marRight w:val="0"/>
      <w:marTop w:val="0"/>
      <w:marBottom w:val="0"/>
      <w:divBdr>
        <w:top w:val="none" w:sz="0" w:space="0" w:color="auto"/>
        <w:left w:val="none" w:sz="0" w:space="0" w:color="auto"/>
        <w:bottom w:val="none" w:sz="0" w:space="0" w:color="auto"/>
        <w:right w:val="none" w:sz="0" w:space="0" w:color="auto"/>
      </w:divBdr>
    </w:div>
    <w:div w:id="1788158800">
      <w:bodyDiv w:val="1"/>
      <w:marLeft w:val="0"/>
      <w:marRight w:val="0"/>
      <w:marTop w:val="0"/>
      <w:marBottom w:val="0"/>
      <w:divBdr>
        <w:top w:val="none" w:sz="0" w:space="0" w:color="auto"/>
        <w:left w:val="none" w:sz="0" w:space="0" w:color="auto"/>
        <w:bottom w:val="none" w:sz="0" w:space="0" w:color="auto"/>
        <w:right w:val="none" w:sz="0" w:space="0" w:color="auto"/>
      </w:divBdr>
    </w:div>
    <w:div w:id="1788617946">
      <w:bodyDiv w:val="1"/>
      <w:marLeft w:val="0"/>
      <w:marRight w:val="0"/>
      <w:marTop w:val="0"/>
      <w:marBottom w:val="0"/>
      <w:divBdr>
        <w:top w:val="none" w:sz="0" w:space="0" w:color="auto"/>
        <w:left w:val="none" w:sz="0" w:space="0" w:color="auto"/>
        <w:bottom w:val="none" w:sz="0" w:space="0" w:color="auto"/>
        <w:right w:val="none" w:sz="0" w:space="0" w:color="auto"/>
      </w:divBdr>
    </w:div>
    <w:div w:id="1788695265">
      <w:bodyDiv w:val="1"/>
      <w:marLeft w:val="0"/>
      <w:marRight w:val="0"/>
      <w:marTop w:val="0"/>
      <w:marBottom w:val="0"/>
      <w:divBdr>
        <w:top w:val="none" w:sz="0" w:space="0" w:color="auto"/>
        <w:left w:val="none" w:sz="0" w:space="0" w:color="auto"/>
        <w:bottom w:val="none" w:sz="0" w:space="0" w:color="auto"/>
        <w:right w:val="none" w:sz="0" w:space="0" w:color="auto"/>
      </w:divBdr>
    </w:div>
    <w:div w:id="1788696938">
      <w:bodyDiv w:val="1"/>
      <w:marLeft w:val="0"/>
      <w:marRight w:val="0"/>
      <w:marTop w:val="0"/>
      <w:marBottom w:val="0"/>
      <w:divBdr>
        <w:top w:val="none" w:sz="0" w:space="0" w:color="auto"/>
        <w:left w:val="none" w:sz="0" w:space="0" w:color="auto"/>
        <w:bottom w:val="none" w:sz="0" w:space="0" w:color="auto"/>
        <w:right w:val="none" w:sz="0" w:space="0" w:color="auto"/>
      </w:divBdr>
    </w:div>
    <w:div w:id="1789003037">
      <w:bodyDiv w:val="1"/>
      <w:marLeft w:val="0"/>
      <w:marRight w:val="0"/>
      <w:marTop w:val="0"/>
      <w:marBottom w:val="0"/>
      <w:divBdr>
        <w:top w:val="none" w:sz="0" w:space="0" w:color="auto"/>
        <w:left w:val="none" w:sz="0" w:space="0" w:color="auto"/>
        <w:bottom w:val="none" w:sz="0" w:space="0" w:color="auto"/>
        <w:right w:val="none" w:sz="0" w:space="0" w:color="auto"/>
      </w:divBdr>
    </w:div>
    <w:div w:id="1789162577">
      <w:bodyDiv w:val="1"/>
      <w:marLeft w:val="0"/>
      <w:marRight w:val="0"/>
      <w:marTop w:val="0"/>
      <w:marBottom w:val="0"/>
      <w:divBdr>
        <w:top w:val="none" w:sz="0" w:space="0" w:color="auto"/>
        <w:left w:val="none" w:sz="0" w:space="0" w:color="auto"/>
        <w:bottom w:val="none" w:sz="0" w:space="0" w:color="auto"/>
        <w:right w:val="none" w:sz="0" w:space="0" w:color="auto"/>
      </w:divBdr>
    </w:div>
    <w:div w:id="1789276765">
      <w:bodyDiv w:val="1"/>
      <w:marLeft w:val="0"/>
      <w:marRight w:val="0"/>
      <w:marTop w:val="0"/>
      <w:marBottom w:val="0"/>
      <w:divBdr>
        <w:top w:val="none" w:sz="0" w:space="0" w:color="auto"/>
        <w:left w:val="none" w:sz="0" w:space="0" w:color="auto"/>
        <w:bottom w:val="none" w:sz="0" w:space="0" w:color="auto"/>
        <w:right w:val="none" w:sz="0" w:space="0" w:color="auto"/>
      </w:divBdr>
    </w:div>
    <w:div w:id="1789354176">
      <w:bodyDiv w:val="1"/>
      <w:marLeft w:val="0"/>
      <w:marRight w:val="0"/>
      <w:marTop w:val="0"/>
      <w:marBottom w:val="0"/>
      <w:divBdr>
        <w:top w:val="none" w:sz="0" w:space="0" w:color="auto"/>
        <w:left w:val="none" w:sz="0" w:space="0" w:color="auto"/>
        <w:bottom w:val="none" w:sz="0" w:space="0" w:color="auto"/>
        <w:right w:val="none" w:sz="0" w:space="0" w:color="auto"/>
      </w:divBdr>
    </w:div>
    <w:div w:id="1789543161">
      <w:bodyDiv w:val="1"/>
      <w:marLeft w:val="0"/>
      <w:marRight w:val="0"/>
      <w:marTop w:val="0"/>
      <w:marBottom w:val="0"/>
      <w:divBdr>
        <w:top w:val="none" w:sz="0" w:space="0" w:color="auto"/>
        <w:left w:val="none" w:sz="0" w:space="0" w:color="auto"/>
        <w:bottom w:val="none" w:sz="0" w:space="0" w:color="auto"/>
        <w:right w:val="none" w:sz="0" w:space="0" w:color="auto"/>
      </w:divBdr>
    </w:div>
    <w:div w:id="1789741855">
      <w:bodyDiv w:val="1"/>
      <w:marLeft w:val="0"/>
      <w:marRight w:val="0"/>
      <w:marTop w:val="0"/>
      <w:marBottom w:val="0"/>
      <w:divBdr>
        <w:top w:val="none" w:sz="0" w:space="0" w:color="auto"/>
        <w:left w:val="none" w:sz="0" w:space="0" w:color="auto"/>
        <w:bottom w:val="none" w:sz="0" w:space="0" w:color="auto"/>
        <w:right w:val="none" w:sz="0" w:space="0" w:color="auto"/>
      </w:divBdr>
    </w:div>
    <w:div w:id="1789814596">
      <w:bodyDiv w:val="1"/>
      <w:marLeft w:val="0"/>
      <w:marRight w:val="0"/>
      <w:marTop w:val="0"/>
      <w:marBottom w:val="0"/>
      <w:divBdr>
        <w:top w:val="none" w:sz="0" w:space="0" w:color="auto"/>
        <w:left w:val="none" w:sz="0" w:space="0" w:color="auto"/>
        <w:bottom w:val="none" w:sz="0" w:space="0" w:color="auto"/>
        <w:right w:val="none" w:sz="0" w:space="0" w:color="auto"/>
      </w:divBdr>
    </w:div>
    <w:div w:id="1790006326">
      <w:bodyDiv w:val="1"/>
      <w:marLeft w:val="0"/>
      <w:marRight w:val="0"/>
      <w:marTop w:val="0"/>
      <w:marBottom w:val="0"/>
      <w:divBdr>
        <w:top w:val="none" w:sz="0" w:space="0" w:color="auto"/>
        <w:left w:val="none" w:sz="0" w:space="0" w:color="auto"/>
        <w:bottom w:val="none" w:sz="0" w:space="0" w:color="auto"/>
        <w:right w:val="none" w:sz="0" w:space="0" w:color="auto"/>
      </w:divBdr>
    </w:div>
    <w:div w:id="1790126946">
      <w:bodyDiv w:val="1"/>
      <w:marLeft w:val="0"/>
      <w:marRight w:val="0"/>
      <w:marTop w:val="0"/>
      <w:marBottom w:val="0"/>
      <w:divBdr>
        <w:top w:val="none" w:sz="0" w:space="0" w:color="auto"/>
        <w:left w:val="none" w:sz="0" w:space="0" w:color="auto"/>
        <w:bottom w:val="none" w:sz="0" w:space="0" w:color="auto"/>
        <w:right w:val="none" w:sz="0" w:space="0" w:color="auto"/>
      </w:divBdr>
    </w:div>
    <w:div w:id="1790127313">
      <w:bodyDiv w:val="1"/>
      <w:marLeft w:val="0"/>
      <w:marRight w:val="0"/>
      <w:marTop w:val="0"/>
      <w:marBottom w:val="0"/>
      <w:divBdr>
        <w:top w:val="none" w:sz="0" w:space="0" w:color="auto"/>
        <w:left w:val="none" w:sz="0" w:space="0" w:color="auto"/>
        <w:bottom w:val="none" w:sz="0" w:space="0" w:color="auto"/>
        <w:right w:val="none" w:sz="0" w:space="0" w:color="auto"/>
      </w:divBdr>
    </w:div>
    <w:div w:id="1790541055">
      <w:bodyDiv w:val="1"/>
      <w:marLeft w:val="0"/>
      <w:marRight w:val="0"/>
      <w:marTop w:val="0"/>
      <w:marBottom w:val="0"/>
      <w:divBdr>
        <w:top w:val="none" w:sz="0" w:space="0" w:color="auto"/>
        <w:left w:val="none" w:sz="0" w:space="0" w:color="auto"/>
        <w:bottom w:val="none" w:sz="0" w:space="0" w:color="auto"/>
        <w:right w:val="none" w:sz="0" w:space="0" w:color="auto"/>
      </w:divBdr>
    </w:div>
    <w:div w:id="1791050277">
      <w:bodyDiv w:val="1"/>
      <w:marLeft w:val="0"/>
      <w:marRight w:val="0"/>
      <w:marTop w:val="0"/>
      <w:marBottom w:val="0"/>
      <w:divBdr>
        <w:top w:val="none" w:sz="0" w:space="0" w:color="auto"/>
        <w:left w:val="none" w:sz="0" w:space="0" w:color="auto"/>
        <w:bottom w:val="none" w:sz="0" w:space="0" w:color="auto"/>
        <w:right w:val="none" w:sz="0" w:space="0" w:color="auto"/>
      </w:divBdr>
    </w:div>
    <w:div w:id="1791050756">
      <w:bodyDiv w:val="1"/>
      <w:marLeft w:val="0"/>
      <w:marRight w:val="0"/>
      <w:marTop w:val="0"/>
      <w:marBottom w:val="0"/>
      <w:divBdr>
        <w:top w:val="none" w:sz="0" w:space="0" w:color="auto"/>
        <w:left w:val="none" w:sz="0" w:space="0" w:color="auto"/>
        <w:bottom w:val="none" w:sz="0" w:space="0" w:color="auto"/>
        <w:right w:val="none" w:sz="0" w:space="0" w:color="auto"/>
      </w:divBdr>
    </w:div>
    <w:div w:id="1791316134">
      <w:bodyDiv w:val="1"/>
      <w:marLeft w:val="0"/>
      <w:marRight w:val="0"/>
      <w:marTop w:val="0"/>
      <w:marBottom w:val="0"/>
      <w:divBdr>
        <w:top w:val="none" w:sz="0" w:space="0" w:color="auto"/>
        <w:left w:val="none" w:sz="0" w:space="0" w:color="auto"/>
        <w:bottom w:val="none" w:sz="0" w:space="0" w:color="auto"/>
        <w:right w:val="none" w:sz="0" w:space="0" w:color="auto"/>
      </w:divBdr>
    </w:div>
    <w:div w:id="1791774824">
      <w:bodyDiv w:val="1"/>
      <w:marLeft w:val="0"/>
      <w:marRight w:val="0"/>
      <w:marTop w:val="0"/>
      <w:marBottom w:val="0"/>
      <w:divBdr>
        <w:top w:val="none" w:sz="0" w:space="0" w:color="auto"/>
        <w:left w:val="none" w:sz="0" w:space="0" w:color="auto"/>
        <w:bottom w:val="none" w:sz="0" w:space="0" w:color="auto"/>
        <w:right w:val="none" w:sz="0" w:space="0" w:color="auto"/>
      </w:divBdr>
    </w:div>
    <w:div w:id="1791967871">
      <w:bodyDiv w:val="1"/>
      <w:marLeft w:val="0"/>
      <w:marRight w:val="0"/>
      <w:marTop w:val="0"/>
      <w:marBottom w:val="0"/>
      <w:divBdr>
        <w:top w:val="none" w:sz="0" w:space="0" w:color="auto"/>
        <w:left w:val="none" w:sz="0" w:space="0" w:color="auto"/>
        <w:bottom w:val="none" w:sz="0" w:space="0" w:color="auto"/>
        <w:right w:val="none" w:sz="0" w:space="0" w:color="auto"/>
      </w:divBdr>
    </w:div>
    <w:div w:id="1791972632">
      <w:bodyDiv w:val="1"/>
      <w:marLeft w:val="0"/>
      <w:marRight w:val="0"/>
      <w:marTop w:val="0"/>
      <w:marBottom w:val="0"/>
      <w:divBdr>
        <w:top w:val="none" w:sz="0" w:space="0" w:color="auto"/>
        <w:left w:val="none" w:sz="0" w:space="0" w:color="auto"/>
        <w:bottom w:val="none" w:sz="0" w:space="0" w:color="auto"/>
        <w:right w:val="none" w:sz="0" w:space="0" w:color="auto"/>
      </w:divBdr>
    </w:div>
    <w:div w:id="1792244993">
      <w:bodyDiv w:val="1"/>
      <w:marLeft w:val="0"/>
      <w:marRight w:val="0"/>
      <w:marTop w:val="0"/>
      <w:marBottom w:val="0"/>
      <w:divBdr>
        <w:top w:val="none" w:sz="0" w:space="0" w:color="auto"/>
        <w:left w:val="none" w:sz="0" w:space="0" w:color="auto"/>
        <w:bottom w:val="none" w:sz="0" w:space="0" w:color="auto"/>
        <w:right w:val="none" w:sz="0" w:space="0" w:color="auto"/>
      </w:divBdr>
    </w:div>
    <w:div w:id="1792477392">
      <w:bodyDiv w:val="1"/>
      <w:marLeft w:val="0"/>
      <w:marRight w:val="0"/>
      <w:marTop w:val="0"/>
      <w:marBottom w:val="0"/>
      <w:divBdr>
        <w:top w:val="none" w:sz="0" w:space="0" w:color="auto"/>
        <w:left w:val="none" w:sz="0" w:space="0" w:color="auto"/>
        <w:bottom w:val="none" w:sz="0" w:space="0" w:color="auto"/>
        <w:right w:val="none" w:sz="0" w:space="0" w:color="auto"/>
      </w:divBdr>
    </w:div>
    <w:div w:id="1792748718">
      <w:bodyDiv w:val="1"/>
      <w:marLeft w:val="0"/>
      <w:marRight w:val="0"/>
      <w:marTop w:val="0"/>
      <w:marBottom w:val="0"/>
      <w:divBdr>
        <w:top w:val="none" w:sz="0" w:space="0" w:color="auto"/>
        <w:left w:val="none" w:sz="0" w:space="0" w:color="auto"/>
        <w:bottom w:val="none" w:sz="0" w:space="0" w:color="auto"/>
        <w:right w:val="none" w:sz="0" w:space="0" w:color="auto"/>
      </w:divBdr>
    </w:div>
    <w:div w:id="1792750458">
      <w:bodyDiv w:val="1"/>
      <w:marLeft w:val="0"/>
      <w:marRight w:val="0"/>
      <w:marTop w:val="0"/>
      <w:marBottom w:val="0"/>
      <w:divBdr>
        <w:top w:val="none" w:sz="0" w:space="0" w:color="auto"/>
        <w:left w:val="none" w:sz="0" w:space="0" w:color="auto"/>
        <w:bottom w:val="none" w:sz="0" w:space="0" w:color="auto"/>
        <w:right w:val="none" w:sz="0" w:space="0" w:color="auto"/>
      </w:divBdr>
    </w:div>
    <w:div w:id="1793132346">
      <w:bodyDiv w:val="1"/>
      <w:marLeft w:val="0"/>
      <w:marRight w:val="0"/>
      <w:marTop w:val="0"/>
      <w:marBottom w:val="0"/>
      <w:divBdr>
        <w:top w:val="none" w:sz="0" w:space="0" w:color="auto"/>
        <w:left w:val="none" w:sz="0" w:space="0" w:color="auto"/>
        <w:bottom w:val="none" w:sz="0" w:space="0" w:color="auto"/>
        <w:right w:val="none" w:sz="0" w:space="0" w:color="auto"/>
      </w:divBdr>
    </w:div>
    <w:div w:id="1793396776">
      <w:bodyDiv w:val="1"/>
      <w:marLeft w:val="0"/>
      <w:marRight w:val="0"/>
      <w:marTop w:val="0"/>
      <w:marBottom w:val="0"/>
      <w:divBdr>
        <w:top w:val="none" w:sz="0" w:space="0" w:color="auto"/>
        <w:left w:val="none" w:sz="0" w:space="0" w:color="auto"/>
        <w:bottom w:val="none" w:sz="0" w:space="0" w:color="auto"/>
        <w:right w:val="none" w:sz="0" w:space="0" w:color="auto"/>
      </w:divBdr>
    </w:div>
    <w:div w:id="1793471760">
      <w:bodyDiv w:val="1"/>
      <w:marLeft w:val="0"/>
      <w:marRight w:val="0"/>
      <w:marTop w:val="0"/>
      <w:marBottom w:val="0"/>
      <w:divBdr>
        <w:top w:val="none" w:sz="0" w:space="0" w:color="auto"/>
        <w:left w:val="none" w:sz="0" w:space="0" w:color="auto"/>
        <w:bottom w:val="none" w:sz="0" w:space="0" w:color="auto"/>
        <w:right w:val="none" w:sz="0" w:space="0" w:color="auto"/>
      </w:divBdr>
    </w:div>
    <w:div w:id="1793479527">
      <w:bodyDiv w:val="1"/>
      <w:marLeft w:val="0"/>
      <w:marRight w:val="0"/>
      <w:marTop w:val="0"/>
      <w:marBottom w:val="0"/>
      <w:divBdr>
        <w:top w:val="none" w:sz="0" w:space="0" w:color="auto"/>
        <w:left w:val="none" w:sz="0" w:space="0" w:color="auto"/>
        <w:bottom w:val="none" w:sz="0" w:space="0" w:color="auto"/>
        <w:right w:val="none" w:sz="0" w:space="0" w:color="auto"/>
      </w:divBdr>
    </w:div>
    <w:div w:id="1793553946">
      <w:bodyDiv w:val="1"/>
      <w:marLeft w:val="0"/>
      <w:marRight w:val="0"/>
      <w:marTop w:val="0"/>
      <w:marBottom w:val="0"/>
      <w:divBdr>
        <w:top w:val="none" w:sz="0" w:space="0" w:color="auto"/>
        <w:left w:val="none" w:sz="0" w:space="0" w:color="auto"/>
        <w:bottom w:val="none" w:sz="0" w:space="0" w:color="auto"/>
        <w:right w:val="none" w:sz="0" w:space="0" w:color="auto"/>
      </w:divBdr>
    </w:div>
    <w:div w:id="1793792712">
      <w:bodyDiv w:val="1"/>
      <w:marLeft w:val="0"/>
      <w:marRight w:val="0"/>
      <w:marTop w:val="0"/>
      <w:marBottom w:val="0"/>
      <w:divBdr>
        <w:top w:val="none" w:sz="0" w:space="0" w:color="auto"/>
        <w:left w:val="none" w:sz="0" w:space="0" w:color="auto"/>
        <w:bottom w:val="none" w:sz="0" w:space="0" w:color="auto"/>
        <w:right w:val="none" w:sz="0" w:space="0" w:color="auto"/>
      </w:divBdr>
    </w:div>
    <w:div w:id="1793983081">
      <w:bodyDiv w:val="1"/>
      <w:marLeft w:val="0"/>
      <w:marRight w:val="0"/>
      <w:marTop w:val="0"/>
      <w:marBottom w:val="0"/>
      <w:divBdr>
        <w:top w:val="none" w:sz="0" w:space="0" w:color="auto"/>
        <w:left w:val="none" w:sz="0" w:space="0" w:color="auto"/>
        <w:bottom w:val="none" w:sz="0" w:space="0" w:color="auto"/>
        <w:right w:val="none" w:sz="0" w:space="0" w:color="auto"/>
      </w:divBdr>
    </w:div>
    <w:div w:id="1793984844">
      <w:bodyDiv w:val="1"/>
      <w:marLeft w:val="0"/>
      <w:marRight w:val="0"/>
      <w:marTop w:val="0"/>
      <w:marBottom w:val="0"/>
      <w:divBdr>
        <w:top w:val="none" w:sz="0" w:space="0" w:color="auto"/>
        <w:left w:val="none" w:sz="0" w:space="0" w:color="auto"/>
        <w:bottom w:val="none" w:sz="0" w:space="0" w:color="auto"/>
        <w:right w:val="none" w:sz="0" w:space="0" w:color="auto"/>
      </w:divBdr>
    </w:div>
    <w:div w:id="1794714891">
      <w:bodyDiv w:val="1"/>
      <w:marLeft w:val="0"/>
      <w:marRight w:val="0"/>
      <w:marTop w:val="0"/>
      <w:marBottom w:val="0"/>
      <w:divBdr>
        <w:top w:val="none" w:sz="0" w:space="0" w:color="auto"/>
        <w:left w:val="none" w:sz="0" w:space="0" w:color="auto"/>
        <w:bottom w:val="none" w:sz="0" w:space="0" w:color="auto"/>
        <w:right w:val="none" w:sz="0" w:space="0" w:color="auto"/>
      </w:divBdr>
    </w:div>
    <w:div w:id="1794788561">
      <w:bodyDiv w:val="1"/>
      <w:marLeft w:val="0"/>
      <w:marRight w:val="0"/>
      <w:marTop w:val="0"/>
      <w:marBottom w:val="0"/>
      <w:divBdr>
        <w:top w:val="none" w:sz="0" w:space="0" w:color="auto"/>
        <w:left w:val="none" w:sz="0" w:space="0" w:color="auto"/>
        <w:bottom w:val="none" w:sz="0" w:space="0" w:color="auto"/>
        <w:right w:val="none" w:sz="0" w:space="0" w:color="auto"/>
      </w:divBdr>
    </w:div>
    <w:div w:id="1794789846">
      <w:bodyDiv w:val="1"/>
      <w:marLeft w:val="0"/>
      <w:marRight w:val="0"/>
      <w:marTop w:val="0"/>
      <w:marBottom w:val="0"/>
      <w:divBdr>
        <w:top w:val="none" w:sz="0" w:space="0" w:color="auto"/>
        <w:left w:val="none" w:sz="0" w:space="0" w:color="auto"/>
        <w:bottom w:val="none" w:sz="0" w:space="0" w:color="auto"/>
        <w:right w:val="none" w:sz="0" w:space="0" w:color="auto"/>
      </w:divBdr>
    </w:div>
    <w:div w:id="1794860957">
      <w:bodyDiv w:val="1"/>
      <w:marLeft w:val="0"/>
      <w:marRight w:val="0"/>
      <w:marTop w:val="0"/>
      <w:marBottom w:val="0"/>
      <w:divBdr>
        <w:top w:val="none" w:sz="0" w:space="0" w:color="auto"/>
        <w:left w:val="none" w:sz="0" w:space="0" w:color="auto"/>
        <w:bottom w:val="none" w:sz="0" w:space="0" w:color="auto"/>
        <w:right w:val="none" w:sz="0" w:space="0" w:color="auto"/>
      </w:divBdr>
    </w:div>
    <w:div w:id="1794905777">
      <w:bodyDiv w:val="1"/>
      <w:marLeft w:val="0"/>
      <w:marRight w:val="0"/>
      <w:marTop w:val="0"/>
      <w:marBottom w:val="0"/>
      <w:divBdr>
        <w:top w:val="none" w:sz="0" w:space="0" w:color="auto"/>
        <w:left w:val="none" w:sz="0" w:space="0" w:color="auto"/>
        <w:bottom w:val="none" w:sz="0" w:space="0" w:color="auto"/>
        <w:right w:val="none" w:sz="0" w:space="0" w:color="auto"/>
      </w:divBdr>
    </w:div>
    <w:div w:id="1794978771">
      <w:bodyDiv w:val="1"/>
      <w:marLeft w:val="0"/>
      <w:marRight w:val="0"/>
      <w:marTop w:val="0"/>
      <w:marBottom w:val="0"/>
      <w:divBdr>
        <w:top w:val="none" w:sz="0" w:space="0" w:color="auto"/>
        <w:left w:val="none" w:sz="0" w:space="0" w:color="auto"/>
        <w:bottom w:val="none" w:sz="0" w:space="0" w:color="auto"/>
        <w:right w:val="none" w:sz="0" w:space="0" w:color="auto"/>
      </w:divBdr>
    </w:div>
    <w:div w:id="1795169495">
      <w:bodyDiv w:val="1"/>
      <w:marLeft w:val="0"/>
      <w:marRight w:val="0"/>
      <w:marTop w:val="0"/>
      <w:marBottom w:val="0"/>
      <w:divBdr>
        <w:top w:val="none" w:sz="0" w:space="0" w:color="auto"/>
        <w:left w:val="none" w:sz="0" w:space="0" w:color="auto"/>
        <w:bottom w:val="none" w:sz="0" w:space="0" w:color="auto"/>
        <w:right w:val="none" w:sz="0" w:space="0" w:color="auto"/>
      </w:divBdr>
    </w:div>
    <w:div w:id="1795294362">
      <w:bodyDiv w:val="1"/>
      <w:marLeft w:val="0"/>
      <w:marRight w:val="0"/>
      <w:marTop w:val="0"/>
      <w:marBottom w:val="0"/>
      <w:divBdr>
        <w:top w:val="none" w:sz="0" w:space="0" w:color="auto"/>
        <w:left w:val="none" w:sz="0" w:space="0" w:color="auto"/>
        <w:bottom w:val="none" w:sz="0" w:space="0" w:color="auto"/>
        <w:right w:val="none" w:sz="0" w:space="0" w:color="auto"/>
      </w:divBdr>
    </w:div>
    <w:div w:id="1795365016">
      <w:bodyDiv w:val="1"/>
      <w:marLeft w:val="0"/>
      <w:marRight w:val="0"/>
      <w:marTop w:val="0"/>
      <w:marBottom w:val="0"/>
      <w:divBdr>
        <w:top w:val="none" w:sz="0" w:space="0" w:color="auto"/>
        <w:left w:val="none" w:sz="0" w:space="0" w:color="auto"/>
        <w:bottom w:val="none" w:sz="0" w:space="0" w:color="auto"/>
        <w:right w:val="none" w:sz="0" w:space="0" w:color="auto"/>
      </w:divBdr>
    </w:div>
    <w:div w:id="1795520433">
      <w:bodyDiv w:val="1"/>
      <w:marLeft w:val="0"/>
      <w:marRight w:val="0"/>
      <w:marTop w:val="0"/>
      <w:marBottom w:val="0"/>
      <w:divBdr>
        <w:top w:val="none" w:sz="0" w:space="0" w:color="auto"/>
        <w:left w:val="none" w:sz="0" w:space="0" w:color="auto"/>
        <w:bottom w:val="none" w:sz="0" w:space="0" w:color="auto"/>
        <w:right w:val="none" w:sz="0" w:space="0" w:color="auto"/>
      </w:divBdr>
    </w:div>
    <w:div w:id="1795632901">
      <w:bodyDiv w:val="1"/>
      <w:marLeft w:val="0"/>
      <w:marRight w:val="0"/>
      <w:marTop w:val="0"/>
      <w:marBottom w:val="0"/>
      <w:divBdr>
        <w:top w:val="none" w:sz="0" w:space="0" w:color="auto"/>
        <w:left w:val="none" w:sz="0" w:space="0" w:color="auto"/>
        <w:bottom w:val="none" w:sz="0" w:space="0" w:color="auto"/>
        <w:right w:val="none" w:sz="0" w:space="0" w:color="auto"/>
      </w:divBdr>
    </w:div>
    <w:div w:id="1795827278">
      <w:bodyDiv w:val="1"/>
      <w:marLeft w:val="0"/>
      <w:marRight w:val="0"/>
      <w:marTop w:val="0"/>
      <w:marBottom w:val="0"/>
      <w:divBdr>
        <w:top w:val="none" w:sz="0" w:space="0" w:color="auto"/>
        <w:left w:val="none" w:sz="0" w:space="0" w:color="auto"/>
        <w:bottom w:val="none" w:sz="0" w:space="0" w:color="auto"/>
        <w:right w:val="none" w:sz="0" w:space="0" w:color="auto"/>
      </w:divBdr>
    </w:div>
    <w:div w:id="1795951566">
      <w:bodyDiv w:val="1"/>
      <w:marLeft w:val="0"/>
      <w:marRight w:val="0"/>
      <w:marTop w:val="0"/>
      <w:marBottom w:val="0"/>
      <w:divBdr>
        <w:top w:val="none" w:sz="0" w:space="0" w:color="auto"/>
        <w:left w:val="none" w:sz="0" w:space="0" w:color="auto"/>
        <w:bottom w:val="none" w:sz="0" w:space="0" w:color="auto"/>
        <w:right w:val="none" w:sz="0" w:space="0" w:color="auto"/>
      </w:divBdr>
    </w:div>
    <w:div w:id="1796096946">
      <w:bodyDiv w:val="1"/>
      <w:marLeft w:val="0"/>
      <w:marRight w:val="0"/>
      <w:marTop w:val="0"/>
      <w:marBottom w:val="0"/>
      <w:divBdr>
        <w:top w:val="none" w:sz="0" w:space="0" w:color="auto"/>
        <w:left w:val="none" w:sz="0" w:space="0" w:color="auto"/>
        <w:bottom w:val="none" w:sz="0" w:space="0" w:color="auto"/>
        <w:right w:val="none" w:sz="0" w:space="0" w:color="auto"/>
      </w:divBdr>
    </w:div>
    <w:div w:id="1796287401">
      <w:bodyDiv w:val="1"/>
      <w:marLeft w:val="0"/>
      <w:marRight w:val="0"/>
      <w:marTop w:val="0"/>
      <w:marBottom w:val="0"/>
      <w:divBdr>
        <w:top w:val="none" w:sz="0" w:space="0" w:color="auto"/>
        <w:left w:val="none" w:sz="0" w:space="0" w:color="auto"/>
        <w:bottom w:val="none" w:sz="0" w:space="0" w:color="auto"/>
        <w:right w:val="none" w:sz="0" w:space="0" w:color="auto"/>
      </w:divBdr>
    </w:div>
    <w:div w:id="1796293440">
      <w:bodyDiv w:val="1"/>
      <w:marLeft w:val="0"/>
      <w:marRight w:val="0"/>
      <w:marTop w:val="0"/>
      <w:marBottom w:val="0"/>
      <w:divBdr>
        <w:top w:val="none" w:sz="0" w:space="0" w:color="auto"/>
        <w:left w:val="none" w:sz="0" w:space="0" w:color="auto"/>
        <w:bottom w:val="none" w:sz="0" w:space="0" w:color="auto"/>
        <w:right w:val="none" w:sz="0" w:space="0" w:color="auto"/>
      </w:divBdr>
    </w:div>
    <w:div w:id="1796412934">
      <w:bodyDiv w:val="1"/>
      <w:marLeft w:val="0"/>
      <w:marRight w:val="0"/>
      <w:marTop w:val="0"/>
      <w:marBottom w:val="0"/>
      <w:divBdr>
        <w:top w:val="none" w:sz="0" w:space="0" w:color="auto"/>
        <w:left w:val="none" w:sz="0" w:space="0" w:color="auto"/>
        <w:bottom w:val="none" w:sz="0" w:space="0" w:color="auto"/>
        <w:right w:val="none" w:sz="0" w:space="0" w:color="auto"/>
      </w:divBdr>
    </w:div>
    <w:div w:id="1796480035">
      <w:bodyDiv w:val="1"/>
      <w:marLeft w:val="0"/>
      <w:marRight w:val="0"/>
      <w:marTop w:val="0"/>
      <w:marBottom w:val="0"/>
      <w:divBdr>
        <w:top w:val="none" w:sz="0" w:space="0" w:color="auto"/>
        <w:left w:val="none" w:sz="0" w:space="0" w:color="auto"/>
        <w:bottom w:val="none" w:sz="0" w:space="0" w:color="auto"/>
        <w:right w:val="none" w:sz="0" w:space="0" w:color="auto"/>
      </w:divBdr>
    </w:div>
    <w:div w:id="1796488988">
      <w:bodyDiv w:val="1"/>
      <w:marLeft w:val="0"/>
      <w:marRight w:val="0"/>
      <w:marTop w:val="0"/>
      <w:marBottom w:val="0"/>
      <w:divBdr>
        <w:top w:val="none" w:sz="0" w:space="0" w:color="auto"/>
        <w:left w:val="none" w:sz="0" w:space="0" w:color="auto"/>
        <w:bottom w:val="none" w:sz="0" w:space="0" w:color="auto"/>
        <w:right w:val="none" w:sz="0" w:space="0" w:color="auto"/>
      </w:divBdr>
    </w:div>
    <w:div w:id="1796605482">
      <w:bodyDiv w:val="1"/>
      <w:marLeft w:val="0"/>
      <w:marRight w:val="0"/>
      <w:marTop w:val="0"/>
      <w:marBottom w:val="0"/>
      <w:divBdr>
        <w:top w:val="none" w:sz="0" w:space="0" w:color="auto"/>
        <w:left w:val="none" w:sz="0" w:space="0" w:color="auto"/>
        <w:bottom w:val="none" w:sz="0" w:space="0" w:color="auto"/>
        <w:right w:val="none" w:sz="0" w:space="0" w:color="auto"/>
      </w:divBdr>
    </w:div>
    <w:div w:id="1796681766">
      <w:bodyDiv w:val="1"/>
      <w:marLeft w:val="0"/>
      <w:marRight w:val="0"/>
      <w:marTop w:val="0"/>
      <w:marBottom w:val="0"/>
      <w:divBdr>
        <w:top w:val="none" w:sz="0" w:space="0" w:color="auto"/>
        <w:left w:val="none" w:sz="0" w:space="0" w:color="auto"/>
        <w:bottom w:val="none" w:sz="0" w:space="0" w:color="auto"/>
        <w:right w:val="none" w:sz="0" w:space="0" w:color="auto"/>
      </w:divBdr>
    </w:div>
    <w:div w:id="1796752212">
      <w:bodyDiv w:val="1"/>
      <w:marLeft w:val="0"/>
      <w:marRight w:val="0"/>
      <w:marTop w:val="0"/>
      <w:marBottom w:val="0"/>
      <w:divBdr>
        <w:top w:val="none" w:sz="0" w:space="0" w:color="auto"/>
        <w:left w:val="none" w:sz="0" w:space="0" w:color="auto"/>
        <w:bottom w:val="none" w:sz="0" w:space="0" w:color="auto"/>
        <w:right w:val="none" w:sz="0" w:space="0" w:color="auto"/>
      </w:divBdr>
    </w:div>
    <w:div w:id="1796830845">
      <w:bodyDiv w:val="1"/>
      <w:marLeft w:val="0"/>
      <w:marRight w:val="0"/>
      <w:marTop w:val="0"/>
      <w:marBottom w:val="0"/>
      <w:divBdr>
        <w:top w:val="none" w:sz="0" w:space="0" w:color="auto"/>
        <w:left w:val="none" w:sz="0" w:space="0" w:color="auto"/>
        <w:bottom w:val="none" w:sz="0" w:space="0" w:color="auto"/>
        <w:right w:val="none" w:sz="0" w:space="0" w:color="auto"/>
      </w:divBdr>
    </w:div>
    <w:div w:id="1796944708">
      <w:bodyDiv w:val="1"/>
      <w:marLeft w:val="0"/>
      <w:marRight w:val="0"/>
      <w:marTop w:val="0"/>
      <w:marBottom w:val="0"/>
      <w:divBdr>
        <w:top w:val="none" w:sz="0" w:space="0" w:color="auto"/>
        <w:left w:val="none" w:sz="0" w:space="0" w:color="auto"/>
        <w:bottom w:val="none" w:sz="0" w:space="0" w:color="auto"/>
        <w:right w:val="none" w:sz="0" w:space="0" w:color="auto"/>
      </w:divBdr>
    </w:div>
    <w:div w:id="1796947152">
      <w:bodyDiv w:val="1"/>
      <w:marLeft w:val="0"/>
      <w:marRight w:val="0"/>
      <w:marTop w:val="0"/>
      <w:marBottom w:val="0"/>
      <w:divBdr>
        <w:top w:val="none" w:sz="0" w:space="0" w:color="auto"/>
        <w:left w:val="none" w:sz="0" w:space="0" w:color="auto"/>
        <w:bottom w:val="none" w:sz="0" w:space="0" w:color="auto"/>
        <w:right w:val="none" w:sz="0" w:space="0" w:color="auto"/>
      </w:divBdr>
    </w:div>
    <w:div w:id="1797068949">
      <w:bodyDiv w:val="1"/>
      <w:marLeft w:val="0"/>
      <w:marRight w:val="0"/>
      <w:marTop w:val="0"/>
      <w:marBottom w:val="0"/>
      <w:divBdr>
        <w:top w:val="none" w:sz="0" w:space="0" w:color="auto"/>
        <w:left w:val="none" w:sz="0" w:space="0" w:color="auto"/>
        <w:bottom w:val="none" w:sz="0" w:space="0" w:color="auto"/>
        <w:right w:val="none" w:sz="0" w:space="0" w:color="auto"/>
      </w:divBdr>
    </w:div>
    <w:div w:id="1797330594">
      <w:bodyDiv w:val="1"/>
      <w:marLeft w:val="0"/>
      <w:marRight w:val="0"/>
      <w:marTop w:val="0"/>
      <w:marBottom w:val="0"/>
      <w:divBdr>
        <w:top w:val="none" w:sz="0" w:space="0" w:color="auto"/>
        <w:left w:val="none" w:sz="0" w:space="0" w:color="auto"/>
        <w:bottom w:val="none" w:sz="0" w:space="0" w:color="auto"/>
        <w:right w:val="none" w:sz="0" w:space="0" w:color="auto"/>
      </w:divBdr>
    </w:div>
    <w:div w:id="1797337116">
      <w:bodyDiv w:val="1"/>
      <w:marLeft w:val="0"/>
      <w:marRight w:val="0"/>
      <w:marTop w:val="0"/>
      <w:marBottom w:val="0"/>
      <w:divBdr>
        <w:top w:val="none" w:sz="0" w:space="0" w:color="auto"/>
        <w:left w:val="none" w:sz="0" w:space="0" w:color="auto"/>
        <w:bottom w:val="none" w:sz="0" w:space="0" w:color="auto"/>
        <w:right w:val="none" w:sz="0" w:space="0" w:color="auto"/>
      </w:divBdr>
    </w:div>
    <w:div w:id="1797408422">
      <w:bodyDiv w:val="1"/>
      <w:marLeft w:val="0"/>
      <w:marRight w:val="0"/>
      <w:marTop w:val="0"/>
      <w:marBottom w:val="0"/>
      <w:divBdr>
        <w:top w:val="none" w:sz="0" w:space="0" w:color="auto"/>
        <w:left w:val="none" w:sz="0" w:space="0" w:color="auto"/>
        <w:bottom w:val="none" w:sz="0" w:space="0" w:color="auto"/>
        <w:right w:val="none" w:sz="0" w:space="0" w:color="auto"/>
      </w:divBdr>
    </w:div>
    <w:div w:id="1797480638">
      <w:bodyDiv w:val="1"/>
      <w:marLeft w:val="0"/>
      <w:marRight w:val="0"/>
      <w:marTop w:val="0"/>
      <w:marBottom w:val="0"/>
      <w:divBdr>
        <w:top w:val="none" w:sz="0" w:space="0" w:color="auto"/>
        <w:left w:val="none" w:sz="0" w:space="0" w:color="auto"/>
        <w:bottom w:val="none" w:sz="0" w:space="0" w:color="auto"/>
        <w:right w:val="none" w:sz="0" w:space="0" w:color="auto"/>
      </w:divBdr>
    </w:div>
    <w:div w:id="1797602074">
      <w:bodyDiv w:val="1"/>
      <w:marLeft w:val="0"/>
      <w:marRight w:val="0"/>
      <w:marTop w:val="0"/>
      <w:marBottom w:val="0"/>
      <w:divBdr>
        <w:top w:val="none" w:sz="0" w:space="0" w:color="auto"/>
        <w:left w:val="none" w:sz="0" w:space="0" w:color="auto"/>
        <w:bottom w:val="none" w:sz="0" w:space="0" w:color="auto"/>
        <w:right w:val="none" w:sz="0" w:space="0" w:color="auto"/>
      </w:divBdr>
    </w:div>
    <w:div w:id="1797796680">
      <w:bodyDiv w:val="1"/>
      <w:marLeft w:val="0"/>
      <w:marRight w:val="0"/>
      <w:marTop w:val="0"/>
      <w:marBottom w:val="0"/>
      <w:divBdr>
        <w:top w:val="none" w:sz="0" w:space="0" w:color="auto"/>
        <w:left w:val="none" w:sz="0" w:space="0" w:color="auto"/>
        <w:bottom w:val="none" w:sz="0" w:space="0" w:color="auto"/>
        <w:right w:val="none" w:sz="0" w:space="0" w:color="auto"/>
      </w:divBdr>
    </w:div>
    <w:div w:id="1797871082">
      <w:bodyDiv w:val="1"/>
      <w:marLeft w:val="0"/>
      <w:marRight w:val="0"/>
      <w:marTop w:val="0"/>
      <w:marBottom w:val="0"/>
      <w:divBdr>
        <w:top w:val="none" w:sz="0" w:space="0" w:color="auto"/>
        <w:left w:val="none" w:sz="0" w:space="0" w:color="auto"/>
        <w:bottom w:val="none" w:sz="0" w:space="0" w:color="auto"/>
        <w:right w:val="none" w:sz="0" w:space="0" w:color="auto"/>
      </w:divBdr>
    </w:div>
    <w:div w:id="1797988206">
      <w:bodyDiv w:val="1"/>
      <w:marLeft w:val="0"/>
      <w:marRight w:val="0"/>
      <w:marTop w:val="0"/>
      <w:marBottom w:val="0"/>
      <w:divBdr>
        <w:top w:val="none" w:sz="0" w:space="0" w:color="auto"/>
        <w:left w:val="none" w:sz="0" w:space="0" w:color="auto"/>
        <w:bottom w:val="none" w:sz="0" w:space="0" w:color="auto"/>
        <w:right w:val="none" w:sz="0" w:space="0" w:color="auto"/>
      </w:divBdr>
    </w:div>
    <w:div w:id="1797988613">
      <w:bodyDiv w:val="1"/>
      <w:marLeft w:val="0"/>
      <w:marRight w:val="0"/>
      <w:marTop w:val="0"/>
      <w:marBottom w:val="0"/>
      <w:divBdr>
        <w:top w:val="none" w:sz="0" w:space="0" w:color="auto"/>
        <w:left w:val="none" w:sz="0" w:space="0" w:color="auto"/>
        <w:bottom w:val="none" w:sz="0" w:space="0" w:color="auto"/>
        <w:right w:val="none" w:sz="0" w:space="0" w:color="auto"/>
      </w:divBdr>
    </w:div>
    <w:div w:id="1798253719">
      <w:bodyDiv w:val="1"/>
      <w:marLeft w:val="0"/>
      <w:marRight w:val="0"/>
      <w:marTop w:val="0"/>
      <w:marBottom w:val="0"/>
      <w:divBdr>
        <w:top w:val="none" w:sz="0" w:space="0" w:color="auto"/>
        <w:left w:val="none" w:sz="0" w:space="0" w:color="auto"/>
        <w:bottom w:val="none" w:sz="0" w:space="0" w:color="auto"/>
        <w:right w:val="none" w:sz="0" w:space="0" w:color="auto"/>
      </w:divBdr>
    </w:div>
    <w:div w:id="1798448339">
      <w:bodyDiv w:val="1"/>
      <w:marLeft w:val="0"/>
      <w:marRight w:val="0"/>
      <w:marTop w:val="0"/>
      <w:marBottom w:val="0"/>
      <w:divBdr>
        <w:top w:val="none" w:sz="0" w:space="0" w:color="auto"/>
        <w:left w:val="none" w:sz="0" w:space="0" w:color="auto"/>
        <w:bottom w:val="none" w:sz="0" w:space="0" w:color="auto"/>
        <w:right w:val="none" w:sz="0" w:space="0" w:color="auto"/>
      </w:divBdr>
    </w:div>
    <w:div w:id="1798723548">
      <w:bodyDiv w:val="1"/>
      <w:marLeft w:val="0"/>
      <w:marRight w:val="0"/>
      <w:marTop w:val="0"/>
      <w:marBottom w:val="0"/>
      <w:divBdr>
        <w:top w:val="none" w:sz="0" w:space="0" w:color="auto"/>
        <w:left w:val="none" w:sz="0" w:space="0" w:color="auto"/>
        <w:bottom w:val="none" w:sz="0" w:space="0" w:color="auto"/>
        <w:right w:val="none" w:sz="0" w:space="0" w:color="auto"/>
      </w:divBdr>
    </w:div>
    <w:div w:id="1798989046">
      <w:bodyDiv w:val="1"/>
      <w:marLeft w:val="0"/>
      <w:marRight w:val="0"/>
      <w:marTop w:val="0"/>
      <w:marBottom w:val="0"/>
      <w:divBdr>
        <w:top w:val="none" w:sz="0" w:space="0" w:color="auto"/>
        <w:left w:val="none" w:sz="0" w:space="0" w:color="auto"/>
        <w:bottom w:val="none" w:sz="0" w:space="0" w:color="auto"/>
        <w:right w:val="none" w:sz="0" w:space="0" w:color="auto"/>
      </w:divBdr>
    </w:div>
    <w:div w:id="1798989107">
      <w:bodyDiv w:val="1"/>
      <w:marLeft w:val="0"/>
      <w:marRight w:val="0"/>
      <w:marTop w:val="0"/>
      <w:marBottom w:val="0"/>
      <w:divBdr>
        <w:top w:val="none" w:sz="0" w:space="0" w:color="auto"/>
        <w:left w:val="none" w:sz="0" w:space="0" w:color="auto"/>
        <w:bottom w:val="none" w:sz="0" w:space="0" w:color="auto"/>
        <w:right w:val="none" w:sz="0" w:space="0" w:color="auto"/>
      </w:divBdr>
    </w:div>
    <w:div w:id="1799059211">
      <w:bodyDiv w:val="1"/>
      <w:marLeft w:val="0"/>
      <w:marRight w:val="0"/>
      <w:marTop w:val="0"/>
      <w:marBottom w:val="0"/>
      <w:divBdr>
        <w:top w:val="none" w:sz="0" w:space="0" w:color="auto"/>
        <w:left w:val="none" w:sz="0" w:space="0" w:color="auto"/>
        <w:bottom w:val="none" w:sz="0" w:space="0" w:color="auto"/>
        <w:right w:val="none" w:sz="0" w:space="0" w:color="auto"/>
      </w:divBdr>
    </w:div>
    <w:div w:id="1799761618">
      <w:bodyDiv w:val="1"/>
      <w:marLeft w:val="0"/>
      <w:marRight w:val="0"/>
      <w:marTop w:val="0"/>
      <w:marBottom w:val="0"/>
      <w:divBdr>
        <w:top w:val="none" w:sz="0" w:space="0" w:color="auto"/>
        <w:left w:val="none" w:sz="0" w:space="0" w:color="auto"/>
        <w:bottom w:val="none" w:sz="0" w:space="0" w:color="auto"/>
        <w:right w:val="none" w:sz="0" w:space="0" w:color="auto"/>
      </w:divBdr>
    </w:div>
    <w:div w:id="1799837225">
      <w:bodyDiv w:val="1"/>
      <w:marLeft w:val="0"/>
      <w:marRight w:val="0"/>
      <w:marTop w:val="0"/>
      <w:marBottom w:val="0"/>
      <w:divBdr>
        <w:top w:val="none" w:sz="0" w:space="0" w:color="auto"/>
        <w:left w:val="none" w:sz="0" w:space="0" w:color="auto"/>
        <w:bottom w:val="none" w:sz="0" w:space="0" w:color="auto"/>
        <w:right w:val="none" w:sz="0" w:space="0" w:color="auto"/>
      </w:divBdr>
    </w:div>
    <w:div w:id="1799839522">
      <w:bodyDiv w:val="1"/>
      <w:marLeft w:val="0"/>
      <w:marRight w:val="0"/>
      <w:marTop w:val="0"/>
      <w:marBottom w:val="0"/>
      <w:divBdr>
        <w:top w:val="none" w:sz="0" w:space="0" w:color="auto"/>
        <w:left w:val="none" w:sz="0" w:space="0" w:color="auto"/>
        <w:bottom w:val="none" w:sz="0" w:space="0" w:color="auto"/>
        <w:right w:val="none" w:sz="0" w:space="0" w:color="auto"/>
      </w:divBdr>
    </w:div>
    <w:div w:id="1799880921">
      <w:bodyDiv w:val="1"/>
      <w:marLeft w:val="0"/>
      <w:marRight w:val="0"/>
      <w:marTop w:val="0"/>
      <w:marBottom w:val="0"/>
      <w:divBdr>
        <w:top w:val="none" w:sz="0" w:space="0" w:color="auto"/>
        <w:left w:val="none" w:sz="0" w:space="0" w:color="auto"/>
        <w:bottom w:val="none" w:sz="0" w:space="0" w:color="auto"/>
        <w:right w:val="none" w:sz="0" w:space="0" w:color="auto"/>
      </w:divBdr>
    </w:div>
    <w:div w:id="1800103353">
      <w:bodyDiv w:val="1"/>
      <w:marLeft w:val="0"/>
      <w:marRight w:val="0"/>
      <w:marTop w:val="0"/>
      <w:marBottom w:val="0"/>
      <w:divBdr>
        <w:top w:val="none" w:sz="0" w:space="0" w:color="auto"/>
        <w:left w:val="none" w:sz="0" w:space="0" w:color="auto"/>
        <w:bottom w:val="none" w:sz="0" w:space="0" w:color="auto"/>
        <w:right w:val="none" w:sz="0" w:space="0" w:color="auto"/>
      </w:divBdr>
    </w:div>
    <w:div w:id="1800106524">
      <w:bodyDiv w:val="1"/>
      <w:marLeft w:val="0"/>
      <w:marRight w:val="0"/>
      <w:marTop w:val="0"/>
      <w:marBottom w:val="0"/>
      <w:divBdr>
        <w:top w:val="none" w:sz="0" w:space="0" w:color="auto"/>
        <w:left w:val="none" w:sz="0" w:space="0" w:color="auto"/>
        <w:bottom w:val="none" w:sz="0" w:space="0" w:color="auto"/>
        <w:right w:val="none" w:sz="0" w:space="0" w:color="auto"/>
      </w:divBdr>
    </w:div>
    <w:div w:id="1800299595">
      <w:bodyDiv w:val="1"/>
      <w:marLeft w:val="0"/>
      <w:marRight w:val="0"/>
      <w:marTop w:val="0"/>
      <w:marBottom w:val="0"/>
      <w:divBdr>
        <w:top w:val="none" w:sz="0" w:space="0" w:color="auto"/>
        <w:left w:val="none" w:sz="0" w:space="0" w:color="auto"/>
        <w:bottom w:val="none" w:sz="0" w:space="0" w:color="auto"/>
        <w:right w:val="none" w:sz="0" w:space="0" w:color="auto"/>
      </w:divBdr>
    </w:div>
    <w:div w:id="1800798475">
      <w:bodyDiv w:val="1"/>
      <w:marLeft w:val="0"/>
      <w:marRight w:val="0"/>
      <w:marTop w:val="0"/>
      <w:marBottom w:val="0"/>
      <w:divBdr>
        <w:top w:val="none" w:sz="0" w:space="0" w:color="auto"/>
        <w:left w:val="none" w:sz="0" w:space="0" w:color="auto"/>
        <w:bottom w:val="none" w:sz="0" w:space="0" w:color="auto"/>
        <w:right w:val="none" w:sz="0" w:space="0" w:color="auto"/>
      </w:divBdr>
    </w:div>
    <w:div w:id="1801024616">
      <w:bodyDiv w:val="1"/>
      <w:marLeft w:val="0"/>
      <w:marRight w:val="0"/>
      <w:marTop w:val="0"/>
      <w:marBottom w:val="0"/>
      <w:divBdr>
        <w:top w:val="none" w:sz="0" w:space="0" w:color="auto"/>
        <w:left w:val="none" w:sz="0" w:space="0" w:color="auto"/>
        <w:bottom w:val="none" w:sz="0" w:space="0" w:color="auto"/>
        <w:right w:val="none" w:sz="0" w:space="0" w:color="auto"/>
      </w:divBdr>
    </w:div>
    <w:div w:id="1801142751">
      <w:bodyDiv w:val="1"/>
      <w:marLeft w:val="0"/>
      <w:marRight w:val="0"/>
      <w:marTop w:val="0"/>
      <w:marBottom w:val="0"/>
      <w:divBdr>
        <w:top w:val="none" w:sz="0" w:space="0" w:color="auto"/>
        <w:left w:val="none" w:sz="0" w:space="0" w:color="auto"/>
        <w:bottom w:val="none" w:sz="0" w:space="0" w:color="auto"/>
        <w:right w:val="none" w:sz="0" w:space="0" w:color="auto"/>
      </w:divBdr>
    </w:div>
    <w:div w:id="1801265119">
      <w:bodyDiv w:val="1"/>
      <w:marLeft w:val="0"/>
      <w:marRight w:val="0"/>
      <w:marTop w:val="0"/>
      <w:marBottom w:val="0"/>
      <w:divBdr>
        <w:top w:val="none" w:sz="0" w:space="0" w:color="auto"/>
        <w:left w:val="none" w:sz="0" w:space="0" w:color="auto"/>
        <w:bottom w:val="none" w:sz="0" w:space="0" w:color="auto"/>
        <w:right w:val="none" w:sz="0" w:space="0" w:color="auto"/>
      </w:divBdr>
    </w:div>
    <w:div w:id="1801654780">
      <w:bodyDiv w:val="1"/>
      <w:marLeft w:val="0"/>
      <w:marRight w:val="0"/>
      <w:marTop w:val="0"/>
      <w:marBottom w:val="0"/>
      <w:divBdr>
        <w:top w:val="none" w:sz="0" w:space="0" w:color="auto"/>
        <w:left w:val="none" w:sz="0" w:space="0" w:color="auto"/>
        <w:bottom w:val="none" w:sz="0" w:space="0" w:color="auto"/>
        <w:right w:val="none" w:sz="0" w:space="0" w:color="auto"/>
      </w:divBdr>
    </w:div>
    <w:div w:id="1801723085">
      <w:bodyDiv w:val="1"/>
      <w:marLeft w:val="0"/>
      <w:marRight w:val="0"/>
      <w:marTop w:val="0"/>
      <w:marBottom w:val="0"/>
      <w:divBdr>
        <w:top w:val="none" w:sz="0" w:space="0" w:color="auto"/>
        <w:left w:val="none" w:sz="0" w:space="0" w:color="auto"/>
        <w:bottom w:val="none" w:sz="0" w:space="0" w:color="auto"/>
        <w:right w:val="none" w:sz="0" w:space="0" w:color="auto"/>
      </w:divBdr>
    </w:div>
    <w:div w:id="1801805858">
      <w:bodyDiv w:val="1"/>
      <w:marLeft w:val="0"/>
      <w:marRight w:val="0"/>
      <w:marTop w:val="0"/>
      <w:marBottom w:val="0"/>
      <w:divBdr>
        <w:top w:val="none" w:sz="0" w:space="0" w:color="auto"/>
        <w:left w:val="none" w:sz="0" w:space="0" w:color="auto"/>
        <w:bottom w:val="none" w:sz="0" w:space="0" w:color="auto"/>
        <w:right w:val="none" w:sz="0" w:space="0" w:color="auto"/>
      </w:divBdr>
    </w:div>
    <w:div w:id="1801876737">
      <w:bodyDiv w:val="1"/>
      <w:marLeft w:val="0"/>
      <w:marRight w:val="0"/>
      <w:marTop w:val="0"/>
      <w:marBottom w:val="0"/>
      <w:divBdr>
        <w:top w:val="none" w:sz="0" w:space="0" w:color="auto"/>
        <w:left w:val="none" w:sz="0" w:space="0" w:color="auto"/>
        <w:bottom w:val="none" w:sz="0" w:space="0" w:color="auto"/>
        <w:right w:val="none" w:sz="0" w:space="0" w:color="auto"/>
      </w:divBdr>
    </w:div>
    <w:div w:id="1801878535">
      <w:bodyDiv w:val="1"/>
      <w:marLeft w:val="0"/>
      <w:marRight w:val="0"/>
      <w:marTop w:val="0"/>
      <w:marBottom w:val="0"/>
      <w:divBdr>
        <w:top w:val="none" w:sz="0" w:space="0" w:color="auto"/>
        <w:left w:val="none" w:sz="0" w:space="0" w:color="auto"/>
        <w:bottom w:val="none" w:sz="0" w:space="0" w:color="auto"/>
        <w:right w:val="none" w:sz="0" w:space="0" w:color="auto"/>
      </w:divBdr>
    </w:div>
    <w:div w:id="1802570781">
      <w:bodyDiv w:val="1"/>
      <w:marLeft w:val="0"/>
      <w:marRight w:val="0"/>
      <w:marTop w:val="0"/>
      <w:marBottom w:val="0"/>
      <w:divBdr>
        <w:top w:val="none" w:sz="0" w:space="0" w:color="auto"/>
        <w:left w:val="none" w:sz="0" w:space="0" w:color="auto"/>
        <w:bottom w:val="none" w:sz="0" w:space="0" w:color="auto"/>
        <w:right w:val="none" w:sz="0" w:space="0" w:color="auto"/>
      </w:divBdr>
    </w:div>
    <w:div w:id="1802650748">
      <w:bodyDiv w:val="1"/>
      <w:marLeft w:val="0"/>
      <w:marRight w:val="0"/>
      <w:marTop w:val="0"/>
      <w:marBottom w:val="0"/>
      <w:divBdr>
        <w:top w:val="none" w:sz="0" w:space="0" w:color="auto"/>
        <w:left w:val="none" w:sz="0" w:space="0" w:color="auto"/>
        <w:bottom w:val="none" w:sz="0" w:space="0" w:color="auto"/>
        <w:right w:val="none" w:sz="0" w:space="0" w:color="auto"/>
      </w:divBdr>
    </w:div>
    <w:div w:id="1802653243">
      <w:bodyDiv w:val="1"/>
      <w:marLeft w:val="0"/>
      <w:marRight w:val="0"/>
      <w:marTop w:val="0"/>
      <w:marBottom w:val="0"/>
      <w:divBdr>
        <w:top w:val="none" w:sz="0" w:space="0" w:color="auto"/>
        <w:left w:val="none" w:sz="0" w:space="0" w:color="auto"/>
        <w:bottom w:val="none" w:sz="0" w:space="0" w:color="auto"/>
        <w:right w:val="none" w:sz="0" w:space="0" w:color="auto"/>
      </w:divBdr>
    </w:div>
    <w:div w:id="1802773083">
      <w:bodyDiv w:val="1"/>
      <w:marLeft w:val="0"/>
      <w:marRight w:val="0"/>
      <w:marTop w:val="0"/>
      <w:marBottom w:val="0"/>
      <w:divBdr>
        <w:top w:val="none" w:sz="0" w:space="0" w:color="auto"/>
        <w:left w:val="none" w:sz="0" w:space="0" w:color="auto"/>
        <w:bottom w:val="none" w:sz="0" w:space="0" w:color="auto"/>
        <w:right w:val="none" w:sz="0" w:space="0" w:color="auto"/>
      </w:divBdr>
    </w:div>
    <w:div w:id="1802962524">
      <w:bodyDiv w:val="1"/>
      <w:marLeft w:val="0"/>
      <w:marRight w:val="0"/>
      <w:marTop w:val="0"/>
      <w:marBottom w:val="0"/>
      <w:divBdr>
        <w:top w:val="none" w:sz="0" w:space="0" w:color="auto"/>
        <w:left w:val="none" w:sz="0" w:space="0" w:color="auto"/>
        <w:bottom w:val="none" w:sz="0" w:space="0" w:color="auto"/>
        <w:right w:val="none" w:sz="0" w:space="0" w:color="auto"/>
      </w:divBdr>
    </w:div>
    <w:div w:id="1803186084">
      <w:bodyDiv w:val="1"/>
      <w:marLeft w:val="0"/>
      <w:marRight w:val="0"/>
      <w:marTop w:val="0"/>
      <w:marBottom w:val="0"/>
      <w:divBdr>
        <w:top w:val="none" w:sz="0" w:space="0" w:color="auto"/>
        <w:left w:val="none" w:sz="0" w:space="0" w:color="auto"/>
        <w:bottom w:val="none" w:sz="0" w:space="0" w:color="auto"/>
        <w:right w:val="none" w:sz="0" w:space="0" w:color="auto"/>
      </w:divBdr>
    </w:div>
    <w:div w:id="1803425664">
      <w:bodyDiv w:val="1"/>
      <w:marLeft w:val="0"/>
      <w:marRight w:val="0"/>
      <w:marTop w:val="0"/>
      <w:marBottom w:val="0"/>
      <w:divBdr>
        <w:top w:val="none" w:sz="0" w:space="0" w:color="auto"/>
        <w:left w:val="none" w:sz="0" w:space="0" w:color="auto"/>
        <w:bottom w:val="none" w:sz="0" w:space="0" w:color="auto"/>
        <w:right w:val="none" w:sz="0" w:space="0" w:color="auto"/>
      </w:divBdr>
    </w:div>
    <w:div w:id="1803616423">
      <w:bodyDiv w:val="1"/>
      <w:marLeft w:val="0"/>
      <w:marRight w:val="0"/>
      <w:marTop w:val="0"/>
      <w:marBottom w:val="0"/>
      <w:divBdr>
        <w:top w:val="none" w:sz="0" w:space="0" w:color="auto"/>
        <w:left w:val="none" w:sz="0" w:space="0" w:color="auto"/>
        <w:bottom w:val="none" w:sz="0" w:space="0" w:color="auto"/>
        <w:right w:val="none" w:sz="0" w:space="0" w:color="auto"/>
      </w:divBdr>
    </w:div>
    <w:div w:id="1803691337">
      <w:bodyDiv w:val="1"/>
      <w:marLeft w:val="0"/>
      <w:marRight w:val="0"/>
      <w:marTop w:val="0"/>
      <w:marBottom w:val="0"/>
      <w:divBdr>
        <w:top w:val="none" w:sz="0" w:space="0" w:color="auto"/>
        <w:left w:val="none" w:sz="0" w:space="0" w:color="auto"/>
        <w:bottom w:val="none" w:sz="0" w:space="0" w:color="auto"/>
        <w:right w:val="none" w:sz="0" w:space="0" w:color="auto"/>
      </w:divBdr>
    </w:div>
    <w:div w:id="1803843874">
      <w:bodyDiv w:val="1"/>
      <w:marLeft w:val="0"/>
      <w:marRight w:val="0"/>
      <w:marTop w:val="0"/>
      <w:marBottom w:val="0"/>
      <w:divBdr>
        <w:top w:val="none" w:sz="0" w:space="0" w:color="auto"/>
        <w:left w:val="none" w:sz="0" w:space="0" w:color="auto"/>
        <w:bottom w:val="none" w:sz="0" w:space="0" w:color="auto"/>
        <w:right w:val="none" w:sz="0" w:space="0" w:color="auto"/>
      </w:divBdr>
    </w:div>
    <w:div w:id="1803882482">
      <w:bodyDiv w:val="1"/>
      <w:marLeft w:val="0"/>
      <w:marRight w:val="0"/>
      <w:marTop w:val="0"/>
      <w:marBottom w:val="0"/>
      <w:divBdr>
        <w:top w:val="none" w:sz="0" w:space="0" w:color="auto"/>
        <w:left w:val="none" w:sz="0" w:space="0" w:color="auto"/>
        <w:bottom w:val="none" w:sz="0" w:space="0" w:color="auto"/>
        <w:right w:val="none" w:sz="0" w:space="0" w:color="auto"/>
      </w:divBdr>
    </w:div>
    <w:div w:id="1804499496">
      <w:bodyDiv w:val="1"/>
      <w:marLeft w:val="0"/>
      <w:marRight w:val="0"/>
      <w:marTop w:val="0"/>
      <w:marBottom w:val="0"/>
      <w:divBdr>
        <w:top w:val="none" w:sz="0" w:space="0" w:color="auto"/>
        <w:left w:val="none" w:sz="0" w:space="0" w:color="auto"/>
        <w:bottom w:val="none" w:sz="0" w:space="0" w:color="auto"/>
        <w:right w:val="none" w:sz="0" w:space="0" w:color="auto"/>
      </w:divBdr>
    </w:div>
    <w:div w:id="1804536207">
      <w:bodyDiv w:val="1"/>
      <w:marLeft w:val="0"/>
      <w:marRight w:val="0"/>
      <w:marTop w:val="0"/>
      <w:marBottom w:val="0"/>
      <w:divBdr>
        <w:top w:val="none" w:sz="0" w:space="0" w:color="auto"/>
        <w:left w:val="none" w:sz="0" w:space="0" w:color="auto"/>
        <w:bottom w:val="none" w:sz="0" w:space="0" w:color="auto"/>
        <w:right w:val="none" w:sz="0" w:space="0" w:color="auto"/>
      </w:divBdr>
    </w:div>
    <w:div w:id="1804612874">
      <w:bodyDiv w:val="1"/>
      <w:marLeft w:val="0"/>
      <w:marRight w:val="0"/>
      <w:marTop w:val="0"/>
      <w:marBottom w:val="0"/>
      <w:divBdr>
        <w:top w:val="none" w:sz="0" w:space="0" w:color="auto"/>
        <w:left w:val="none" w:sz="0" w:space="0" w:color="auto"/>
        <w:bottom w:val="none" w:sz="0" w:space="0" w:color="auto"/>
        <w:right w:val="none" w:sz="0" w:space="0" w:color="auto"/>
      </w:divBdr>
    </w:div>
    <w:div w:id="1804688645">
      <w:bodyDiv w:val="1"/>
      <w:marLeft w:val="0"/>
      <w:marRight w:val="0"/>
      <w:marTop w:val="0"/>
      <w:marBottom w:val="0"/>
      <w:divBdr>
        <w:top w:val="none" w:sz="0" w:space="0" w:color="auto"/>
        <w:left w:val="none" w:sz="0" w:space="0" w:color="auto"/>
        <w:bottom w:val="none" w:sz="0" w:space="0" w:color="auto"/>
        <w:right w:val="none" w:sz="0" w:space="0" w:color="auto"/>
      </w:divBdr>
    </w:div>
    <w:div w:id="1804884259">
      <w:bodyDiv w:val="1"/>
      <w:marLeft w:val="0"/>
      <w:marRight w:val="0"/>
      <w:marTop w:val="0"/>
      <w:marBottom w:val="0"/>
      <w:divBdr>
        <w:top w:val="none" w:sz="0" w:space="0" w:color="auto"/>
        <w:left w:val="none" w:sz="0" w:space="0" w:color="auto"/>
        <w:bottom w:val="none" w:sz="0" w:space="0" w:color="auto"/>
        <w:right w:val="none" w:sz="0" w:space="0" w:color="auto"/>
      </w:divBdr>
    </w:div>
    <w:div w:id="1805002065">
      <w:bodyDiv w:val="1"/>
      <w:marLeft w:val="0"/>
      <w:marRight w:val="0"/>
      <w:marTop w:val="0"/>
      <w:marBottom w:val="0"/>
      <w:divBdr>
        <w:top w:val="none" w:sz="0" w:space="0" w:color="auto"/>
        <w:left w:val="none" w:sz="0" w:space="0" w:color="auto"/>
        <w:bottom w:val="none" w:sz="0" w:space="0" w:color="auto"/>
        <w:right w:val="none" w:sz="0" w:space="0" w:color="auto"/>
      </w:divBdr>
    </w:div>
    <w:div w:id="1805002431">
      <w:bodyDiv w:val="1"/>
      <w:marLeft w:val="0"/>
      <w:marRight w:val="0"/>
      <w:marTop w:val="0"/>
      <w:marBottom w:val="0"/>
      <w:divBdr>
        <w:top w:val="none" w:sz="0" w:space="0" w:color="auto"/>
        <w:left w:val="none" w:sz="0" w:space="0" w:color="auto"/>
        <w:bottom w:val="none" w:sz="0" w:space="0" w:color="auto"/>
        <w:right w:val="none" w:sz="0" w:space="0" w:color="auto"/>
      </w:divBdr>
    </w:div>
    <w:div w:id="1805005696">
      <w:bodyDiv w:val="1"/>
      <w:marLeft w:val="0"/>
      <w:marRight w:val="0"/>
      <w:marTop w:val="0"/>
      <w:marBottom w:val="0"/>
      <w:divBdr>
        <w:top w:val="none" w:sz="0" w:space="0" w:color="auto"/>
        <w:left w:val="none" w:sz="0" w:space="0" w:color="auto"/>
        <w:bottom w:val="none" w:sz="0" w:space="0" w:color="auto"/>
        <w:right w:val="none" w:sz="0" w:space="0" w:color="auto"/>
      </w:divBdr>
    </w:div>
    <w:div w:id="1805079751">
      <w:bodyDiv w:val="1"/>
      <w:marLeft w:val="0"/>
      <w:marRight w:val="0"/>
      <w:marTop w:val="0"/>
      <w:marBottom w:val="0"/>
      <w:divBdr>
        <w:top w:val="none" w:sz="0" w:space="0" w:color="auto"/>
        <w:left w:val="none" w:sz="0" w:space="0" w:color="auto"/>
        <w:bottom w:val="none" w:sz="0" w:space="0" w:color="auto"/>
        <w:right w:val="none" w:sz="0" w:space="0" w:color="auto"/>
      </w:divBdr>
    </w:div>
    <w:div w:id="1805392898">
      <w:bodyDiv w:val="1"/>
      <w:marLeft w:val="0"/>
      <w:marRight w:val="0"/>
      <w:marTop w:val="0"/>
      <w:marBottom w:val="0"/>
      <w:divBdr>
        <w:top w:val="none" w:sz="0" w:space="0" w:color="auto"/>
        <w:left w:val="none" w:sz="0" w:space="0" w:color="auto"/>
        <w:bottom w:val="none" w:sz="0" w:space="0" w:color="auto"/>
        <w:right w:val="none" w:sz="0" w:space="0" w:color="auto"/>
      </w:divBdr>
    </w:div>
    <w:div w:id="1805732125">
      <w:bodyDiv w:val="1"/>
      <w:marLeft w:val="0"/>
      <w:marRight w:val="0"/>
      <w:marTop w:val="0"/>
      <w:marBottom w:val="0"/>
      <w:divBdr>
        <w:top w:val="none" w:sz="0" w:space="0" w:color="auto"/>
        <w:left w:val="none" w:sz="0" w:space="0" w:color="auto"/>
        <w:bottom w:val="none" w:sz="0" w:space="0" w:color="auto"/>
        <w:right w:val="none" w:sz="0" w:space="0" w:color="auto"/>
      </w:divBdr>
    </w:div>
    <w:div w:id="1805805340">
      <w:bodyDiv w:val="1"/>
      <w:marLeft w:val="0"/>
      <w:marRight w:val="0"/>
      <w:marTop w:val="0"/>
      <w:marBottom w:val="0"/>
      <w:divBdr>
        <w:top w:val="none" w:sz="0" w:space="0" w:color="auto"/>
        <w:left w:val="none" w:sz="0" w:space="0" w:color="auto"/>
        <w:bottom w:val="none" w:sz="0" w:space="0" w:color="auto"/>
        <w:right w:val="none" w:sz="0" w:space="0" w:color="auto"/>
      </w:divBdr>
    </w:div>
    <w:div w:id="1806121719">
      <w:bodyDiv w:val="1"/>
      <w:marLeft w:val="0"/>
      <w:marRight w:val="0"/>
      <w:marTop w:val="0"/>
      <w:marBottom w:val="0"/>
      <w:divBdr>
        <w:top w:val="none" w:sz="0" w:space="0" w:color="auto"/>
        <w:left w:val="none" w:sz="0" w:space="0" w:color="auto"/>
        <w:bottom w:val="none" w:sz="0" w:space="0" w:color="auto"/>
        <w:right w:val="none" w:sz="0" w:space="0" w:color="auto"/>
      </w:divBdr>
    </w:div>
    <w:div w:id="1806242103">
      <w:bodyDiv w:val="1"/>
      <w:marLeft w:val="0"/>
      <w:marRight w:val="0"/>
      <w:marTop w:val="0"/>
      <w:marBottom w:val="0"/>
      <w:divBdr>
        <w:top w:val="none" w:sz="0" w:space="0" w:color="auto"/>
        <w:left w:val="none" w:sz="0" w:space="0" w:color="auto"/>
        <w:bottom w:val="none" w:sz="0" w:space="0" w:color="auto"/>
        <w:right w:val="none" w:sz="0" w:space="0" w:color="auto"/>
      </w:divBdr>
    </w:div>
    <w:div w:id="1806308632">
      <w:bodyDiv w:val="1"/>
      <w:marLeft w:val="0"/>
      <w:marRight w:val="0"/>
      <w:marTop w:val="0"/>
      <w:marBottom w:val="0"/>
      <w:divBdr>
        <w:top w:val="none" w:sz="0" w:space="0" w:color="auto"/>
        <w:left w:val="none" w:sz="0" w:space="0" w:color="auto"/>
        <w:bottom w:val="none" w:sz="0" w:space="0" w:color="auto"/>
        <w:right w:val="none" w:sz="0" w:space="0" w:color="auto"/>
      </w:divBdr>
    </w:div>
    <w:div w:id="1806459289">
      <w:bodyDiv w:val="1"/>
      <w:marLeft w:val="0"/>
      <w:marRight w:val="0"/>
      <w:marTop w:val="0"/>
      <w:marBottom w:val="0"/>
      <w:divBdr>
        <w:top w:val="none" w:sz="0" w:space="0" w:color="auto"/>
        <w:left w:val="none" w:sz="0" w:space="0" w:color="auto"/>
        <w:bottom w:val="none" w:sz="0" w:space="0" w:color="auto"/>
        <w:right w:val="none" w:sz="0" w:space="0" w:color="auto"/>
      </w:divBdr>
    </w:div>
    <w:div w:id="1806465794">
      <w:bodyDiv w:val="1"/>
      <w:marLeft w:val="0"/>
      <w:marRight w:val="0"/>
      <w:marTop w:val="0"/>
      <w:marBottom w:val="0"/>
      <w:divBdr>
        <w:top w:val="none" w:sz="0" w:space="0" w:color="auto"/>
        <w:left w:val="none" w:sz="0" w:space="0" w:color="auto"/>
        <w:bottom w:val="none" w:sz="0" w:space="0" w:color="auto"/>
        <w:right w:val="none" w:sz="0" w:space="0" w:color="auto"/>
      </w:divBdr>
    </w:div>
    <w:div w:id="1806897010">
      <w:bodyDiv w:val="1"/>
      <w:marLeft w:val="0"/>
      <w:marRight w:val="0"/>
      <w:marTop w:val="0"/>
      <w:marBottom w:val="0"/>
      <w:divBdr>
        <w:top w:val="none" w:sz="0" w:space="0" w:color="auto"/>
        <w:left w:val="none" w:sz="0" w:space="0" w:color="auto"/>
        <w:bottom w:val="none" w:sz="0" w:space="0" w:color="auto"/>
        <w:right w:val="none" w:sz="0" w:space="0" w:color="auto"/>
      </w:divBdr>
    </w:div>
    <w:div w:id="1806922065">
      <w:bodyDiv w:val="1"/>
      <w:marLeft w:val="0"/>
      <w:marRight w:val="0"/>
      <w:marTop w:val="0"/>
      <w:marBottom w:val="0"/>
      <w:divBdr>
        <w:top w:val="none" w:sz="0" w:space="0" w:color="auto"/>
        <w:left w:val="none" w:sz="0" w:space="0" w:color="auto"/>
        <w:bottom w:val="none" w:sz="0" w:space="0" w:color="auto"/>
        <w:right w:val="none" w:sz="0" w:space="0" w:color="auto"/>
      </w:divBdr>
    </w:div>
    <w:div w:id="1807114365">
      <w:bodyDiv w:val="1"/>
      <w:marLeft w:val="0"/>
      <w:marRight w:val="0"/>
      <w:marTop w:val="0"/>
      <w:marBottom w:val="0"/>
      <w:divBdr>
        <w:top w:val="none" w:sz="0" w:space="0" w:color="auto"/>
        <w:left w:val="none" w:sz="0" w:space="0" w:color="auto"/>
        <w:bottom w:val="none" w:sz="0" w:space="0" w:color="auto"/>
        <w:right w:val="none" w:sz="0" w:space="0" w:color="auto"/>
      </w:divBdr>
    </w:div>
    <w:div w:id="1807157998">
      <w:bodyDiv w:val="1"/>
      <w:marLeft w:val="0"/>
      <w:marRight w:val="0"/>
      <w:marTop w:val="0"/>
      <w:marBottom w:val="0"/>
      <w:divBdr>
        <w:top w:val="none" w:sz="0" w:space="0" w:color="auto"/>
        <w:left w:val="none" w:sz="0" w:space="0" w:color="auto"/>
        <w:bottom w:val="none" w:sz="0" w:space="0" w:color="auto"/>
        <w:right w:val="none" w:sz="0" w:space="0" w:color="auto"/>
      </w:divBdr>
    </w:div>
    <w:div w:id="1807237835">
      <w:bodyDiv w:val="1"/>
      <w:marLeft w:val="0"/>
      <w:marRight w:val="0"/>
      <w:marTop w:val="0"/>
      <w:marBottom w:val="0"/>
      <w:divBdr>
        <w:top w:val="none" w:sz="0" w:space="0" w:color="auto"/>
        <w:left w:val="none" w:sz="0" w:space="0" w:color="auto"/>
        <w:bottom w:val="none" w:sz="0" w:space="0" w:color="auto"/>
        <w:right w:val="none" w:sz="0" w:space="0" w:color="auto"/>
      </w:divBdr>
    </w:div>
    <w:div w:id="1807313126">
      <w:bodyDiv w:val="1"/>
      <w:marLeft w:val="0"/>
      <w:marRight w:val="0"/>
      <w:marTop w:val="0"/>
      <w:marBottom w:val="0"/>
      <w:divBdr>
        <w:top w:val="none" w:sz="0" w:space="0" w:color="auto"/>
        <w:left w:val="none" w:sz="0" w:space="0" w:color="auto"/>
        <w:bottom w:val="none" w:sz="0" w:space="0" w:color="auto"/>
        <w:right w:val="none" w:sz="0" w:space="0" w:color="auto"/>
      </w:divBdr>
    </w:div>
    <w:div w:id="1807314851">
      <w:bodyDiv w:val="1"/>
      <w:marLeft w:val="0"/>
      <w:marRight w:val="0"/>
      <w:marTop w:val="0"/>
      <w:marBottom w:val="0"/>
      <w:divBdr>
        <w:top w:val="none" w:sz="0" w:space="0" w:color="auto"/>
        <w:left w:val="none" w:sz="0" w:space="0" w:color="auto"/>
        <w:bottom w:val="none" w:sz="0" w:space="0" w:color="auto"/>
        <w:right w:val="none" w:sz="0" w:space="0" w:color="auto"/>
      </w:divBdr>
    </w:div>
    <w:div w:id="1807434810">
      <w:bodyDiv w:val="1"/>
      <w:marLeft w:val="0"/>
      <w:marRight w:val="0"/>
      <w:marTop w:val="0"/>
      <w:marBottom w:val="0"/>
      <w:divBdr>
        <w:top w:val="none" w:sz="0" w:space="0" w:color="auto"/>
        <w:left w:val="none" w:sz="0" w:space="0" w:color="auto"/>
        <w:bottom w:val="none" w:sz="0" w:space="0" w:color="auto"/>
        <w:right w:val="none" w:sz="0" w:space="0" w:color="auto"/>
      </w:divBdr>
    </w:div>
    <w:div w:id="1807502742">
      <w:bodyDiv w:val="1"/>
      <w:marLeft w:val="0"/>
      <w:marRight w:val="0"/>
      <w:marTop w:val="0"/>
      <w:marBottom w:val="0"/>
      <w:divBdr>
        <w:top w:val="none" w:sz="0" w:space="0" w:color="auto"/>
        <w:left w:val="none" w:sz="0" w:space="0" w:color="auto"/>
        <w:bottom w:val="none" w:sz="0" w:space="0" w:color="auto"/>
        <w:right w:val="none" w:sz="0" w:space="0" w:color="auto"/>
      </w:divBdr>
    </w:div>
    <w:div w:id="1807506132">
      <w:bodyDiv w:val="1"/>
      <w:marLeft w:val="0"/>
      <w:marRight w:val="0"/>
      <w:marTop w:val="0"/>
      <w:marBottom w:val="0"/>
      <w:divBdr>
        <w:top w:val="none" w:sz="0" w:space="0" w:color="auto"/>
        <w:left w:val="none" w:sz="0" w:space="0" w:color="auto"/>
        <w:bottom w:val="none" w:sz="0" w:space="0" w:color="auto"/>
        <w:right w:val="none" w:sz="0" w:space="0" w:color="auto"/>
      </w:divBdr>
    </w:div>
    <w:div w:id="1807815959">
      <w:bodyDiv w:val="1"/>
      <w:marLeft w:val="0"/>
      <w:marRight w:val="0"/>
      <w:marTop w:val="0"/>
      <w:marBottom w:val="0"/>
      <w:divBdr>
        <w:top w:val="none" w:sz="0" w:space="0" w:color="auto"/>
        <w:left w:val="none" w:sz="0" w:space="0" w:color="auto"/>
        <w:bottom w:val="none" w:sz="0" w:space="0" w:color="auto"/>
        <w:right w:val="none" w:sz="0" w:space="0" w:color="auto"/>
      </w:divBdr>
    </w:div>
    <w:div w:id="1808160859">
      <w:bodyDiv w:val="1"/>
      <w:marLeft w:val="0"/>
      <w:marRight w:val="0"/>
      <w:marTop w:val="0"/>
      <w:marBottom w:val="0"/>
      <w:divBdr>
        <w:top w:val="none" w:sz="0" w:space="0" w:color="auto"/>
        <w:left w:val="none" w:sz="0" w:space="0" w:color="auto"/>
        <w:bottom w:val="none" w:sz="0" w:space="0" w:color="auto"/>
        <w:right w:val="none" w:sz="0" w:space="0" w:color="auto"/>
      </w:divBdr>
    </w:div>
    <w:div w:id="1808468763">
      <w:bodyDiv w:val="1"/>
      <w:marLeft w:val="0"/>
      <w:marRight w:val="0"/>
      <w:marTop w:val="0"/>
      <w:marBottom w:val="0"/>
      <w:divBdr>
        <w:top w:val="none" w:sz="0" w:space="0" w:color="auto"/>
        <w:left w:val="none" w:sz="0" w:space="0" w:color="auto"/>
        <w:bottom w:val="none" w:sz="0" w:space="0" w:color="auto"/>
        <w:right w:val="none" w:sz="0" w:space="0" w:color="auto"/>
      </w:divBdr>
    </w:div>
    <w:div w:id="1808476270">
      <w:bodyDiv w:val="1"/>
      <w:marLeft w:val="0"/>
      <w:marRight w:val="0"/>
      <w:marTop w:val="0"/>
      <w:marBottom w:val="0"/>
      <w:divBdr>
        <w:top w:val="none" w:sz="0" w:space="0" w:color="auto"/>
        <w:left w:val="none" w:sz="0" w:space="0" w:color="auto"/>
        <w:bottom w:val="none" w:sz="0" w:space="0" w:color="auto"/>
        <w:right w:val="none" w:sz="0" w:space="0" w:color="auto"/>
      </w:divBdr>
    </w:div>
    <w:div w:id="1808743085">
      <w:bodyDiv w:val="1"/>
      <w:marLeft w:val="0"/>
      <w:marRight w:val="0"/>
      <w:marTop w:val="0"/>
      <w:marBottom w:val="0"/>
      <w:divBdr>
        <w:top w:val="none" w:sz="0" w:space="0" w:color="auto"/>
        <w:left w:val="none" w:sz="0" w:space="0" w:color="auto"/>
        <w:bottom w:val="none" w:sz="0" w:space="0" w:color="auto"/>
        <w:right w:val="none" w:sz="0" w:space="0" w:color="auto"/>
      </w:divBdr>
    </w:div>
    <w:div w:id="1808929631">
      <w:bodyDiv w:val="1"/>
      <w:marLeft w:val="0"/>
      <w:marRight w:val="0"/>
      <w:marTop w:val="0"/>
      <w:marBottom w:val="0"/>
      <w:divBdr>
        <w:top w:val="none" w:sz="0" w:space="0" w:color="auto"/>
        <w:left w:val="none" w:sz="0" w:space="0" w:color="auto"/>
        <w:bottom w:val="none" w:sz="0" w:space="0" w:color="auto"/>
        <w:right w:val="none" w:sz="0" w:space="0" w:color="auto"/>
      </w:divBdr>
    </w:div>
    <w:div w:id="1809275966">
      <w:bodyDiv w:val="1"/>
      <w:marLeft w:val="0"/>
      <w:marRight w:val="0"/>
      <w:marTop w:val="0"/>
      <w:marBottom w:val="0"/>
      <w:divBdr>
        <w:top w:val="none" w:sz="0" w:space="0" w:color="auto"/>
        <w:left w:val="none" w:sz="0" w:space="0" w:color="auto"/>
        <w:bottom w:val="none" w:sz="0" w:space="0" w:color="auto"/>
        <w:right w:val="none" w:sz="0" w:space="0" w:color="auto"/>
      </w:divBdr>
    </w:div>
    <w:div w:id="1809467689">
      <w:bodyDiv w:val="1"/>
      <w:marLeft w:val="0"/>
      <w:marRight w:val="0"/>
      <w:marTop w:val="0"/>
      <w:marBottom w:val="0"/>
      <w:divBdr>
        <w:top w:val="none" w:sz="0" w:space="0" w:color="auto"/>
        <w:left w:val="none" w:sz="0" w:space="0" w:color="auto"/>
        <w:bottom w:val="none" w:sz="0" w:space="0" w:color="auto"/>
        <w:right w:val="none" w:sz="0" w:space="0" w:color="auto"/>
      </w:divBdr>
    </w:div>
    <w:div w:id="1809742156">
      <w:bodyDiv w:val="1"/>
      <w:marLeft w:val="0"/>
      <w:marRight w:val="0"/>
      <w:marTop w:val="0"/>
      <w:marBottom w:val="0"/>
      <w:divBdr>
        <w:top w:val="none" w:sz="0" w:space="0" w:color="auto"/>
        <w:left w:val="none" w:sz="0" w:space="0" w:color="auto"/>
        <w:bottom w:val="none" w:sz="0" w:space="0" w:color="auto"/>
        <w:right w:val="none" w:sz="0" w:space="0" w:color="auto"/>
      </w:divBdr>
    </w:div>
    <w:div w:id="1809787577">
      <w:bodyDiv w:val="1"/>
      <w:marLeft w:val="0"/>
      <w:marRight w:val="0"/>
      <w:marTop w:val="0"/>
      <w:marBottom w:val="0"/>
      <w:divBdr>
        <w:top w:val="none" w:sz="0" w:space="0" w:color="auto"/>
        <w:left w:val="none" w:sz="0" w:space="0" w:color="auto"/>
        <w:bottom w:val="none" w:sz="0" w:space="0" w:color="auto"/>
        <w:right w:val="none" w:sz="0" w:space="0" w:color="auto"/>
      </w:divBdr>
    </w:div>
    <w:div w:id="1810129260">
      <w:bodyDiv w:val="1"/>
      <w:marLeft w:val="0"/>
      <w:marRight w:val="0"/>
      <w:marTop w:val="0"/>
      <w:marBottom w:val="0"/>
      <w:divBdr>
        <w:top w:val="none" w:sz="0" w:space="0" w:color="auto"/>
        <w:left w:val="none" w:sz="0" w:space="0" w:color="auto"/>
        <w:bottom w:val="none" w:sz="0" w:space="0" w:color="auto"/>
        <w:right w:val="none" w:sz="0" w:space="0" w:color="auto"/>
      </w:divBdr>
    </w:div>
    <w:div w:id="1810129506">
      <w:bodyDiv w:val="1"/>
      <w:marLeft w:val="0"/>
      <w:marRight w:val="0"/>
      <w:marTop w:val="0"/>
      <w:marBottom w:val="0"/>
      <w:divBdr>
        <w:top w:val="none" w:sz="0" w:space="0" w:color="auto"/>
        <w:left w:val="none" w:sz="0" w:space="0" w:color="auto"/>
        <w:bottom w:val="none" w:sz="0" w:space="0" w:color="auto"/>
        <w:right w:val="none" w:sz="0" w:space="0" w:color="auto"/>
      </w:divBdr>
    </w:div>
    <w:div w:id="1810393314">
      <w:bodyDiv w:val="1"/>
      <w:marLeft w:val="0"/>
      <w:marRight w:val="0"/>
      <w:marTop w:val="0"/>
      <w:marBottom w:val="0"/>
      <w:divBdr>
        <w:top w:val="none" w:sz="0" w:space="0" w:color="auto"/>
        <w:left w:val="none" w:sz="0" w:space="0" w:color="auto"/>
        <w:bottom w:val="none" w:sz="0" w:space="0" w:color="auto"/>
        <w:right w:val="none" w:sz="0" w:space="0" w:color="auto"/>
      </w:divBdr>
    </w:div>
    <w:div w:id="1810434014">
      <w:bodyDiv w:val="1"/>
      <w:marLeft w:val="0"/>
      <w:marRight w:val="0"/>
      <w:marTop w:val="0"/>
      <w:marBottom w:val="0"/>
      <w:divBdr>
        <w:top w:val="none" w:sz="0" w:space="0" w:color="auto"/>
        <w:left w:val="none" w:sz="0" w:space="0" w:color="auto"/>
        <w:bottom w:val="none" w:sz="0" w:space="0" w:color="auto"/>
        <w:right w:val="none" w:sz="0" w:space="0" w:color="auto"/>
      </w:divBdr>
    </w:div>
    <w:div w:id="1810442274">
      <w:bodyDiv w:val="1"/>
      <w:marLeft w:val="0"/>
      <w:marRight w:val="0"/>
      <w:marTop w:val="0"/>
      <w:marBottom w:val="0"/>
      <w:divBdr>
        <w:top w:val="none" w:sz="0" w:space="0" w:color="auto"/>
        <w:left w:val="none" w:sz="0" w:space="0" w:color="auto"/>
        <w:bottom w:val="none" w:sz="0" w:space="0" w:color="auto"/>
        <w:right w:val="none" w:sz="0" w:space="0" w:color="auto"/>
      </w:divBdr>
    </w:div>
    <w:div w:id="1810514167">
      <w:bodyDiv w:val="1"/>
      <w:marLeft w:val="0"/>
      <w:marRight w:val="0"/>
      <w:marTop w:val="0"/>
      <w:marBottom w:val="0"/>
      <w:divBdr>
        <w:top w:val="none" w:sz="0" w:space="0" w:color="auto"/>
        <w:left w:val="none" w:sz="0" w:space="0" w:color="auto"/>
        <w:bottom w:val="none" w:sz="0" w:space="0" w:color="auto"/>
        <w:right w:val="none" w:sz="0" w:space="0" w:color="auto"/>
      </w:divBdr>
    </w:div>
    <w:div w:id="1810517508">
      <w:bodyDiv w:val="1"/>
      <w:marLeft w:val="0"/>
      <w:marRight w:val="0"/>
      <w:marTop w:val="0"/>
      <w:marBottom w:val="0"/>
      <w:divBdr>
        <w:top w:val="none" w:sz="0" w:space="0" w:color="auto"/>
        <w:left w:val="none" w:sz="0" w:space="0" w:color="auto"/>
        <w:bottom w:val="none" w:sz="0" w:space="0" w:color="auto"/>
        <w:right w:val="none" w:sz="0" w:space="0" w:color="auto"/>
      </w:divBdr>
    </w:div>
    <w:div w:id="1810904206">
      <w:bodyDiv w:val="1"/>
      <w:marLeft w:val="0"/>
      <w:marRight w:val="0"/>
      <w:marTop w:val="0"/>
      <w:marBottom w:val="0"/>
      <w:divBdr>
        <w:top w:val="none" w:sz="0" w:space="0" w:color="auto"/>
        <w:left w:val="none" w:sz="0" w:space="0" w:color="auto"/>
        <w:bottom w:val="none" w:sz="0" w:space="0" w:color="auto"/>
        <w:right w:val="none" w:sz="0" w:space="0" w:color="auto"/>
      </w:divBdr>
    </w:div>
    <w:div w:id="1811316294">
      <w:bodyDiv w:val="1"/>
      <w:marLeft w:val="0"/>
      <w:marRight w:val="0"/>
      <w:marTop w:val="0"/>
      <w:marBottom w:val="0"/>
      <w:divBdr>
        <w:top w:val="none" w:sz="0" w:space="0" w:color="auto"/>
        <w:left w:val="none" w:sz="0" w:space="0" w:color="auto"/>
        <w:bottom w:val="none" w:sz="0" w:space="0" w:color="auto"/>
        <w:right w:val="none" w:sz="0" w:space="0" w:color="auto"/>
      </w:divBdr>
    </w:div>
    <w:div w:id="1811360266">
      <w:bodyDiv w:val="1"/>
      <w:marLeft w:val="0"/>
      <w:marRight w:val="0"/>
      <w:marTop w:val="0"/>
      <w:marBottom w:val="0"/>
      <w:divBdr>
        <w:top w:val="none" w:sz="0" w:space="0" w:color="auto"/>
        <w:left w:val="none" w:sz="0" w:space="0" w:color="auto"/>
        <w:bottom w:val="none" w:sz="0" w:space="0" w:color="auto"/>
        <w:right w:val="none" w:sz="0" w:space="0" w:color="auto"/>
      </w:divBdr>
    </w:div>
    <w:div w:id="1811432656">
      <w:bodyDiv w:val="1"/>
      <w:marLeft w:val="0"/>
      <w:marRight w:val="0"/>
      <w:marTop w:val="0"/>
      <w:marBottom w:val="0"/>
      <w:divBdr>
        <w:top w:val="none" w:sz="0" w:space="0" w:color="auto"/>
        <w:left w:val="none" w:sz="0" w:space="0" w:color="auto"/>
        <w:bottom w:val="none" w:sz="0" w:space="0" w:color="auto"/>
        <w:right w:val="none" w:sz="0" w:space="0" w:color="auto"/>
      </w:divBdr>
    </w:div>
    <w:div w:id="1811512675">
      <w:bodyDiv w:val="1"/>
      <w:marLeft w:val="0"/>
      <w:marRight w:val="0"/>
      <w:marTop w:val="0"/>
      <w:marBottom w:val="0"/>
      <w:divBdr>
        <w:top w:val="none" w:sz="0" w:space="0" w:color="auto"/>
        <w:left w:val="none" w:sz="0" w:space="0" w:color="auto"/>
        <w:bottom w:val="none" w:sz="0" w:space="0" w:color="auto"/>
        <w:right w:val="none" w:sz="0" w:space="0" w:color="auto"/>
      </w:divBdr>
    </w:div>
    <w:div w:id="1811709164">
      <w:bodyDiv w:val="1"/>
      <w:marLeft w:val="0"/>
      <w:marRight w:val="0"/>
      <w:marTop w:val="0"/>
      <w:marBottom w:val="0"/>
      <w:divBdr>
        <w:top w:val="none" w:sz="0" w:space="0" w:color="auto"/>
        <w:left w:val="none" w:sz="0" w:space="0" w:color="auto"/>
        <w:bottom w:val="none" w:sz="0" w:space="0" w:color="auto"/>
        <w:right w:val="none" w:sz="0" w:space="0" w:color="auto"/>
      </w:divBdr>
    </w:div>
    <w:div w:id="1811753486">
      <w:bodyDiv w:val="1"/>
      <w:marLeft w:val="0"/>
      <w:marRight w:val="0"/>
      <w:marTop w:val="0"/>
      <w:marBottom w:val="0"/>
      <w:divBdr>
        <w:top w:val="none" w:sz="0" w:space="0" w:color="auto"/>
        <w:left w:val="none" w:sz="0" w:space="0" w:color="auto"/>
        <w:bottom w:val="none" w:sz="0" w:space="0" w:color="auto"/>
        <w:right w:val="none" w:sz="0" w:space="0" w:color="auto"/>
      </w:divBdr>
    </w:div>
    <w:div w:id="1811939385">
      <w:bodyDiv w:val="1"/>
      <w:marLeft w:val="0"/>
      <w:marRight w:val="0"/>
      <w:marTop w:val="0"/>
      <w:marBottom w:val="0"/>
      <w:divBdr>
        <w:top w:val="none" w:sz="0" w:space="0" w:color="auto"/>
        <w:left w:val="none" w:sz="0" w:space="0" w:color="auto"/>
        <w:bottom w:val="none" w:sz="0" w:space="0" w:color="auto"/>
        <w:right w:val="none" w:sz="0" w:space="0" w:color="auto"/>
      </w:divBdr>
    </w:div>
    <w:div w:id="1812018208">
      <w:bodyDiv w:val="1"/>
      <w:marLeft w:val="0"/>
      <w:marRight w:val="0"/>
      <w:marTop w:val="0"/>
      <w:marBottom w:val="0"/>
      <w:divBdr>
        <w:top w:val="none" w:sz="0" w:space="0" w:color="auto"/>
        <w:left w:val="none" w:sz="0" w:space="0" w:color="auto"/>
        <w:bottom w:val="none" w:sz="0" w:space="0" w:color="auto"/>
        <w:right w:val="none" w:sz="0" w:space="0" w:color="auto"/>
      </w:divBdr>
    </w:div>
    <w:div w:id="1812209820">
      <w:bodyDiv w:val="1"/>
      <w:marLeft w:val="0"/>
      <w:marRight w:val="0"/>
      <w:marTop w:val="0"/>
      <w:marBottom w:val="0"/>
      <w:divBdr>
        <w:top w:val="none" w:sz="0" w:space="0" w:color="auto"/>
        <w:left w:val="none" w:sz="0" w:space="0" w:color="auto"/>
        <w:bottom w:val="none" w:sz="0" w:space="0" w:color="auto"/>
        <w:right w:val="none" w:sz="0" w:space="0" w:color="auto"/>
      </w:divBdr>
    </w:div>
    <w:div w:id="1812211407">
      <w:bodyDiv w:val="1"/>
      <w:marLeft w:val="0"/>
      <w:marRight w:val="0"/>
      <w:marTop w:val="0"/>
      <w:marBottom w:val="0"/>
      <w:divBdr>
        <w:top w:val="none" w:sz="0" w:space="0" w:color="auto"/>
        <w:left w:val="none" w:sz="0" w:space="0" w:color="auto"/>
        <w:bottom w:val="none" w:sz="0" w:space="0" w:color="auto"/>
        <w:right w:val="none" w:sz="0" w:space="0" w:color="auto"/>
      </w:divBdr>
    </w:div>
    <w:div w:id="1812550620">
      <w:bodyDiv w:val="1"/>
      <w:marLeft w:val="0"/>
      <w:marRight w:val="0"/>
      <w:marTop w:val="0"/>
      <w:marBottom w:val="0"/>
      <w:divBdr>
        <w:top w:val="none" w:sz="0" w:space="0" w:color="auto"/>
        <w:left w:val="none" w:sz="0" w:space="0" w:color="auto"/>
        <w:bottom w:val="none" w:sz="0" w:space="0" w:color="auto"/>
        <w:right w:val="none" w:sz="0" w:space="0" w:color="auto"/>
      </w:divBdr>
    </w:div>
    <w:div w:id="1812552840">
      <w:bodyDiv w:val="1"/>
      <w:marLeft w:val="0"/>
      <w:marRight w:val="0"/>
      <w:marTop w:val="0"/>
      <w:marBottom w:val="0"/>
      <w:divBdr>
        <w:top w:val="none" w:sz="0" w:space="0" w:color="auto"/>
        <w:left w:val="none" w:sz="0" w:space="0" w:color="auto"/>
        <w:bottom w:val="none" w:sz="0" w:space="0" w:color="auto"/>
        <w:right w:val="none" w:sz="0" w:space="0" w:color="auto"/>
      </w:divBdr>
    </w:div>
    <w:div w:id="1812555103">
      <w:bodyDiv w:val="1"/>
      <w:marLeft w:val="0"/>
      <w:marRight w:val="0"/>
      <w:marTop w:val="0"/>
      <w:marBottom w:val="0"/>
      <w:divBdr>
        <w:top w:val="none" w:sz="0" w:space="0" w:color="auto"/>
        <w:left w:val="none" w:sz="0" w:space="0" w:color="auto"/>
        <w:bottom w:val="none" w:sz="0" w:space="0" w:color="auto"/>
        <w:right w:val="none" w:sz="0" w:space="0" w:color="auto"/>
      </w:divBdr>
    </w:div>
    <w:div w:id="1813330689">
      <w:bodyDiv w:val="1"/>
      <w:marLeft w:val="0"/>
      <w:marRight w:val="0"/>
      <w:marTop w:val="0"/>
      <w:marBottom w:val="0"/>
      <w:divBdr>
        <w:top w:val="none" w:sz="0" w:space="0" w:color="auto"/>
        <w:left w:val="none" w:sz="0" w:space="0" w:color="auto"/>
        <w:bottom w:val="none" w:sz="0" w:space="0" w:color="auto"/>
        <w:right w:val="none" w:sz="0" w:space="0" w:color="auto"/>
      </w:divBdr>
    </w:div>
    <w:div w:id="1813401928">
      <w:bodyDiv w:val="1"/>
      <w:marLeft w:val="0"/>
      <w:marRight w:val="0"/>
      <w:marTop w:val="0"/>
      <w:marBottom w:val="0"/>
      <w:divBdr>
        <w:top w:val="none" w:sz="0" w:space="0" w:color="auto"/>
        <w:left w:val="none" w:sz="0" w:space="0" w:color="auto"/>
        <w:bottom w:val="none" w:sz="0" w:space="0" w:color="auto"/>
        <w:right w:val="none" w:sz="0" w:space="0" w:color="auto"/>
      </w:divBdr>
    </w:div>
    <w:div w:id="1813475763">
      <w:bodyDiv w:val="1"/>
      <w:marLeft w:val="0"/>
      <w:marRight w:val="0"/>
      <w:marTop w:val="0"/>
      <w:marBottom w:val="0"/>
      <w:divBdr>
        <w:top w:val="none" w:sz="0" w:space="0" w:color="auto"/>
        <w:left w:val="none" w:sz="0" w:space="0" w:color="auto"/>
        <w:bottom w:val="none" w:sz="0" w:space="0" w:color="auto"/>
        <w:right w:val="none" w:sz="0" w:space="0" w:color="auto"/>
      </w:divBdr>
    </w:div>
    <w:div w:id="1813719239">
      <w:bodyDiv w:val="1"/>
      <w:marLeft w:val="0"/>
      <w:marRight w:val="0"/>
      <w:marTop w:val="0"/>
      <w:marBottom w:val="0"/>
      <w:divBdr>
        <w:top w:val="none" w:sz="0" w:space="0" w:color="auto"/>
        <w:left w:val="none" w:sz="0" w:space="0" w:color="auto"/>
        <w:bottom w:val="none" w:sz="0" w:space="0" w:color="auto"/>
        <w:right w:val="none" w:sz="0" w:space="0" w:color="auto"/>
      </w:divBdr>
    </w:div>
    <w:div w:id="1813793034">
      <w:bodyDiv w:val="1"/>
      <w:marLeft w:val="0"/>
      <w:marRight w:val="0"/>
      <w:marTop w:val="0"/>
      <w:marBottom w:val="0"/>
      <w:divBdr>
        <w:top w:val="none" w:sz="0" w:space="0" w:color="auto"/>
        <w:left w:val="none" w:sz="0" w:space="0" w:color="auto"/>
        <w:bottom w:val="none" w:sz="0" w:space="0" w:color="auto"/>
        <w:right w:val="none" w:sz="0" w:space="0" w:color="auto"/>
      </w:divBdr>
    </w:div>
    <w:div w:id="1813987909">
      <w:bodyDiv w:val="1"/>
      <w:marLeft w:val="0"/>
      <w:marRight w:val="0"/>
      <w:marTop w:val="0"/>
      <w:marBottom w:val="0"/>
      <w:divBdr>
        <w:top w:val="none" w:sz="0" w:space="0" w:color="auto"/>
        <w:left w:val="none" w:sz="0" w:space="0" w:color="auto"/>
        <w:bottom w:val="none" w:sz="0" w:space="0" w:color="auto"/>
        <w:right w:val="none" w:sz="0" w:space="0" w:color="auto"/>
      </w:divBdr>
    </w:div>
    <w:div w:id="1814252214">
      <w:bodyDiv w:val="1"/>
      <w:marLeft w:val="0"/>
      <w:marRight w:val="0"/>
      <w:marTop w:val="0"/>
      <w:marBottom w:val="0"/>
      <w:divBdr>
        <w:top w:val="none" w:sz="0" w:space="0" w:color="auto"/>
        <w:left w:val="none" w:sz="0" w:space="0" w:color="auto"/>
        <w:bottom w:val="none" w:sz="0" w:space="0" w:color="auto"/>
        <w:right w:val="none" w:sz="0" w:space="0" w:color="auto"/>
      </w:divBdr>
    </w:div>
    <w:div w:id="1814324065">
      <w:bodyDiv w:val="1"/>
      <w:marLeft w:val="0"/>
      <w:marRight w:val="0"/>
      <w:marTop w:val="0"/>
      <w:marBottom w:val="0"/>
      <w:divBdr>
        <w:top w:val="none" w:sz="0" w:space="0" w:color="auto"/>
        <w:left w:val="none" w:sz="0" w:space="0" w:color="auto"/>
        <w:bottom w:val="none" w:sz="0" w:space="0" w:color="auto"/>
        <w:right w:val="none" w:sz="0" w:space="0" w:color="auto"/>
      </w:divBdr>
    </w:div>
    <w:div w:id="1814440272">
      <w:bodyDiv w:val="1"/>
      <w:marLeft w:val="0"/>
      <w:marRight w:val="0"/>
      <w:marTop w:val="0"/>
      <w:marBottom w:val="0"/>
      <w:divBdr>
        <w:top w:val="none" w:sz="0" w:space="0" w:color="auto"/>
        <w:left w:val="none" w:sz="0" w:space="0" w:color="auto"/>
        <w:bottom w:val="none" w:sz="0" w:space="0" w:color="auto"/>
        <w:right w:val="none" w:sz="0" w:space="0" w:color="auto"/>
      </w:divBdr>
    </w:div>
    <w:div w:id="1814522019">
      <w:bodyDiv w:val="1"/>
      <w:marLeft w:val="0"/>
      <w:marRight w:val="0"/>
      <w:marTop w:val="0"/>
      <w:marBottom w:val="0"/>
      <w:divBdr>
        <w:top w:val="none" w:sz="0" w:space="0" w:color="auto"/>
        <w:left w:val="none" w:sz="0" w:space="0" w:color="auto"/>
        <w:bottom w:val="none" w:sz="0" w:space="0" w:color="auto"/>
        <w:right w:val="none" w:sz="0" w:space="0" w:color="auto"/>
      </w:divBdr>
    </w:div>
    <w:div w:id="1814785414">
      <w:bodyDiv w:val="1"/>
      <w:marLeft w:val="0"/>
      <w:marRight w:val="0"/>
      <w:marTop w:val="0"/>
      <w:marBottom w:val="0"/>
      <w:divBdr>
        <w:top w:val="none" w:sz="0" w:space="0" w:color="auto"/>
        <w:left w:val="none" w:sz="0" w:space="0" w:color="auto"/>
        <w:bottom w:val="none" w:sz="0" w:space="0" w:color="auto"/>
        <w:right w:val="none" w:sz="0" w:space="0" w:color="auto"/>
      </w:divBdr>
    </w:div>
    <w:div w:id="1815440162">
      <w:bodyDiv w:val="1"/>
      <w:marLeft w:val="0"/>
      <w:marRight w:val="0"/>
      <w:marTop w:val="0"/>
      <w:marBottom w:val="0"/>
      <w:divBdr>
        <w:top w:val="none" w:sz="0" w:space="0" w:color="auto"/>
        <w:left w:val="none" w:sz="0" w:space="0" w:color="auto"/>
        <w:bottom w:val="none" w:sz="0" w:space="0" w:color="auto"/>
        <w:right w:val="none" w:sz="0" w:space="0" w:color="auto"/>
      </w:divBdr>
    </w:div>
    <w:div w:id="1816339229">
      <w:bodyDiv w:val="1"/>
      <w:marLeft w:val="0"/>
      <w:marRight w:val="0"/>
      <w:marTop w:val="0"/>
      <w:marBottom w:val="0"/>
      <w:divBdr>
        <w:top w:val="none" w:sz="0" w:space="0" w:color="auto"/>
        <w:left w:val="none" w:sz="0" w:space="0" w:color="auto"/>
        <w:bottom w:val="none" w:sz="0" w:space="0" w:color="auto"/>
        <w:right w:val="none" w:sz="0" w:space="0" w:color="auto"/>
      </w:divBdr>
    </w:div>
    <w:div w:id="1816412343">
      <w:bodyDiv w:val="1"/>
      <w:marLeft w:val="0"/>
      <w:marRight w:val="0"/>
      <w:marTop w:val="0"/>
      <w:marBottom w:val="0"/>
      <w:divBdr>
        <w:top w:val="none" w:sz="0" w:space="0" w:color="auto"/>
        <w:left w:val="none" w:sz="0" w:space="0" w:color="auto"/>
        <w:bottom w:val="none" w:sz="0" w:space="0" w:color="auto"/>
        <w:right w:val="none" w:sz="0" w:space="0" w:color="auto"/>
      </w:divBdr>
    </w:div>
    <w:div w:id="1816414588">
      <w:bodyDiv w:val="1"/>
      <w:marLeft w:val="0"/>
      <w:marRight w:val="0"/>
      <w:marTop w:val="0"/>
      <w:marBottom w:val="0"/>
      <w:divBdr>
        <w:top w:val="none" w:sz="0" w:space="0" w:color="auto"/>
        <w:left w:val="none" w:sz="0" w:space="0" w:color="auto"/>
        <w:bottom w:val="none" w:sz="0" w:space="0" w:color="auto"/>
        <w:right w:val="none" w:sz="0" w:space="0" w:color="auto"/>
      </w:divBdr>
    </w:div>
    <w:div w:id="1816527864">
      <w:bodyDiv w:val="1"/>
      <w:marLeft w:val="0"/>
      <w:marRight w:val="0"/>
      <w:marTop w:val="0"/>
      <w:marBottom w:val="0"/>
      <w:divBdr>
        <w:top w:val="none" w:sz="0" w:space="0" w:color="auto"/>
        <w:left w:val="none" w:sz="0" w:space="0" w:color="auto"/>
        <w:bottom w:val="none" w:sz="0" w:space="0" w:color="auto"/>
        <w:right w:val="none" w:sz="0" w:space="0" w:color="auto"/>
      </w:divBdr>
    </w:div>
    <w:div w:id="1816755183">
      <w:bodyDiv w:val="1"/>
      <w:marLeft w:val="0"/>
      <w:marRight w:val="0"/>
      <w:marTop w:val="0"/>
      <w:marBottom w:val="0"/>
      <w:divBdr>
        <w:top w:val="none" w:sz="0" w:space="0" w:color="auto"/>
        <w:left w:val="none" w:sz="0" w:space="0" w:color="auto"/>
        <w:bottom w:val="none" w:sz="0" w:space="0" w:color="auto"/>
        <w:right w:val="none" w:sz="0" w:space="0" w:color="auto"/>
      </w:divBdr>
    </w:div>
    <w:div w:id="1816796333">
      <w:bodyDiv w:val="1"/>
      <w:marLeft w:val="0"/>
      <w:marRight w:val="0"/>
      <w:marTop w:val="0"/>
      <w:marBottom w:val="0"/>
      <w:divBdr>
        <w:top w:val="none" w:sz="0" w:space="0" w:color="auto"/>
        <w:left w:val="none" w:sz="0" w:space="0" w:color="auto"/>
        <w:bottom w:val="none" w:sz="0" w:space="0" w:color="auto"/>
        <w:right w:val="none" w:sz="0" w:space="0" w:color="auto"/>
      </w:divBdr>
    </w:div>
    <w:div w:id="1816949864">
      <w:bodyDiv w:val="1"/>
      <w:marLeft w:val="0"/>
      <w:marRight w:val="0"/>
      <w:marTop w:val="0"/>
      <w:marBottom w:val="0"/>
      <w:divBdr>
        <w:top w:val="none" w:sz="0" w:space="0" w:color="auto"/>
        <w:left w:val="none" w:sz="0" w:space="0" w:color="auto"/>
        <w:bottom w:val="none" w:sz="0" w:space="0" w:color="auto"/>
        <w:right w:val="none" w:sz="0" w:space="0" w:color="auto"/>
      </w:divBdr>
    </w:div>
    <w:div w:id="1816987125">
      <w:bodyDiv w:val="1"/>
      <w:marLeft w:val="0"/>
      <w:marRight w:val="0"/>
      <w:marTop w:val="0"/>
      <w:marBottom w:val="0"/>
      <w:divBdr>
        <w:top w:val="none" w:sz="0" w:space="0" w:color="auto"/>
        <w:left w:val="none" w:sz="0" w:space="0" w:color="auto"/>
        <w:bottom w:val="none" w:sz="0" w:space="0" w:color="auto"/>
        <w:right w:val="none" w:sz="0" w:space="0" w:color="auto"/>
      </w:divBdr>
    </w:div>
    <w:div w:id="1817145815">
      <w:bodyDiv w:val="1"/>
      <w:marLeft w:val="0"/>
      <w:marRight w:val="0"/>
      <w:marTop w:val="0"/>
      <w:marBottom w:val="0"/>
      <w:divBdr>
        <w:top w:val="none" w:sz="0" w:space="0" w:color="auto"/>
        <w:left w:val="none" w:sz="0" w:space="0" w:color="auto"/>
        <w:bottom w:val="none" w:sz="0" w:space="0" w:color="auto"/>
        <w:right w:val="none" w:sz="0" w:space="0" w:color="auto"/>
      </w:divBdr>
    </w:div>
    <w:div w:id="1817183828">
      <w:bodyDiv w:val="1"/>
      <w:marLeft w:val="0"/>
      <w:marRight w:val="0"/>
      <w:marTop w:val="0"/>
      <w:marBottom w:val="0"/>
      <w:divBdr>
        <w:top w:val="none" w:sz="0" w:space="0" w:color="auto"/>
        <w:left w:val="none" w:sz="0" w:space="0" w:color="auto"/>
        <w:bottom w:val="none" w:sz="0" w:space="0" w:color="auto"/>
        <w:right w:val="none" w:sz="0" w:space="0" w:color="auto"/>
      </w:divBdr>
    </w:div>
    <w:div w:id="1817607439">
      <w:bodyDiv w:val="1"/>
      <w:marLeft w:val="0"/>
      <w:marRight w:val="0"/>
      <w:marTop w:val="0"/>
      <w:marBottom w:val="0"/>
      <w:divBdr>
        <w:top w:val="none" w:sz="0" w:space="0" w:color="auto"/>
        <w:left w:val="none" w:sz="0" w:space="0" w:color="auto"/>
        <w:bottom w:val="none" w:sz="0" w:space="0" w:color="auto"/>
        <w:right w:val="none" w:sz="0" w:space="0" w:color="auto"/>
      </w:divBdr>
    </w:div>
    <w:div w:id="1817801577">
      <w:bodyDiv w:val="1"/>
      <w:marLeft w:val="0"/>
      <w:marRight w:val="0"/>
      <w:marTop w:val="0"/>
      <w:marBottom w:val="0"/>
      <w:divBdr>
        <w:top w:val="none" w:sz="0" w:space="0" w:color="auto"/>
        <w:left w:val="none" w:sz="0" w:space="0" w:color="auto"/>
        <w:bottom w:val="none" w:sz="0" w:space="0" w:color="auto"/>
        <w:right w:val="none" w:sz="0" w:space="0" w:color="auto"/>
      </w:divBdr>
    </w:div>
    <w:div w:id="1817985736">
      <w:bodyDiv w:val="1"/>
      <w:marLeft w:val="0"/>
      <w:marRight w:val="0"/>
      <w:marTop w:val="0"/>
      <w:marBottom w:val="0"/>
      <w:divBdr>
        <w:top w:val="none" w:sz="0" w:space="0" w:color="auto"/>
        <w:left w:val="none" w:sz="0" w:space="0" w:color="auto"/>
        <w:bottom w:val="none" w:sz="0" w:space="0" w:color="auto"/>
        <w:right w:val="none" w:sz="0" w:space="0" w:color="auto"/>
      </w:divBdr>
    </w:div>
    <w:div w:id="1817987977">
      <w:bodyDiv w:val="1"/>
      <w:marLeft w:val="0"/>
      <w:marRight w:val="0"/>
      <w:marTop w:val="0"/>
      <w:marBottom w:val="0"/>
      <w:divBdr>
        <w:top w:val="none" w:sz="0" w:space="0" w:color="auto"/>
        <w:left w:val="none" w:sz="0" w:space="0" w:color="auto"/>
        <w:bottom w:val="none" w:sz="0" w:space="0" w:color="auto"/>
        <w:right w:val="none" w:sz="0" w:space="0" w:color="auto"/>
      </w:divBdr>
    </w:div>
    <w:div w:id="1818110586">
      <w:bodyDiv w:val="1"/>
      <w:marLeft w:val="0"/>
      <w:marRight w:val="0"/>
      <w:marTop w:val="0"/>
      <w:marBottom w:val="0"/>
      <w:divBdr>
        <w:top w:val="none" w:sz="0" w:space="0" w:color="auto"/>
        <w:left w:val="none" w:sz="0" w:space="0" w:color="auto"/>
        <w:bottom w:val="none" w:sz="0" w:space="0" w:color="auto"/>
        <w:right w:val="none" w:sz="0" w:space="0" w:color="auto"/>
      </w:divBdr>
    </w:div>
    <w:div w:id="1818373524">
      <w:bodyDiv w:val="1"/>
      <w:marLeft w:val="0"/>
      <w:marRight w:val="0"/>
      <w:marTop w:val="0"/>
      <w:marBottom w:val="0"/>
      <w:divBdr>
        <w:top w:val="none" w:sz="0" w:space="0" w:color="auto"/>
        <w:left w:val="none" w:sz="0" w:space="0" w:color="auto"/>
        <w:bottom w:val="none" w:sz="0" w:space="0" w:color="auto"/>
        <w:right w:val="none" w:sz="0" w:space="0" w:color="auto"/>
      </w:divBdr>
    </w:div>
    <w:div w:id="1818453886">
      <w:bodyDiv w:val="1"/>
      <w:marLeft w:val="0"/>
      <w:marRight w:val="0"/>
      <w:marTop w:val="0"/>
      <w:marBottom w:val="0"/>
      <w:divBdr>
        <w:top w:val="none" w:sz="0" w:space="0" w:color="auto"/>
        <w:left w:val="none" w:sz="0" w:space="0" w:color="auto"/>
        <w:bottom w:val="none" w:sz="0" w:space="0" w:color="auto"/>
        <w:right w:val="none" w:sz="0" w:space="0" w:color="auto"/>
      </w:divBdr>
    </w:div>
    <w:div w:id="1818569684">
      <w:bodyDiv w:val="1"/>
      <w:marLeft w:val="0"/>
      <w:marRight w:val="0"/>
      <w:marTop w:val="0"/>
      <w:marBottom w:val="0"/>
      <w:divBdr>
        <w:top w:val="none" w:sz="0" w:space="0" w:color="auto"/>
        <w:left w:val="none" w:sz="0" w:space="0" w:color="auto"/>
        <w:bottom w:val="none" w:sz="0" w:space="0" w:color="auto"/>
        <w:right w:val="none" w:sz="0" w:space="0" w:color="auto"/>
      </w:divBdr>
    </w:div>
    <w:div w:id="1818574962">
      <w:bodyDiv w:val="1"/>
      <w:marLeft w:val="0"/>
      <w:marRight w:val="0"/>
      <w:marTop w:val="0"/>
      <w:marBottom w:val="0"/>
      <w:divBdr>
        <w:top w:val="none" w:sz="0" w:space="0" w:color="auto"/>
        <w:left w:val="none" w:sz="0" w:space="0" w:color="auto"/>
        <w:bottom w:val="none" w:sz="0" w:space="0" w:color="auto"/>
        <w:right w:val="none" w:sz="0" w:space="0" w:color="auto"/>
      </w:divBdr>
    </w:div>
    <w:div w:id="1819104560">
      <w:bodyDiv w:val="1"/>
      <w:marLeft w:val="0"/>
      <w:marRight w:val="0"/>
      <w:marTop w:val="0"/>
      <w:marBottom w:val="0"/>
      <w:divBdr>
        <w:top w:val="none" w:sz="0" w:space="0" w:color="auto"/>
        <w:left w:val="none" w:sz="0" w:space="0" w:color="auto"/>
        <w:bottom w:val="none" w:sz="0" w:space="0" w:color="auto"/>
        <w:right w:val="none" w:sz="0" w:space="0" w:color="auto"/>
      </w:divBdr>
    </w:div>
    <w:div w:id="1819107379">
      <w:bodyDiv w:val="1"/>
      <w:marLeft w:val="0"/>
      <w:marRight w:val="0"/>
      <w:marTop w:val="0"/>
      <w:marBottom w:val="0"/>
      <w:divBdr>
        <w:top w:val="none" w:sz="0" w:space="0" w:color="auto"/>
        <w:left w:val="none" w:sz="0" w:space="0" w:color="auto"/>
        <w:bottom w:val="none" w:sz="0" w:space="0" w:color="auto"/>
        <w:right w:val="none" w:sz="0" w:space="0" w:color="auto"/>
      </w:divBdr>
    </w:div>
    <w:div w:id="1819301786">
      <w:bodyDiv w:val="1"/>
      <w:marLeft w:val="0"/>
      <w:marRight w:val="0"/>
      <w:marTop w:val="0"/>
      <w:marBottom w:val="0"/>
      <w:divBdr>
        <w:top w:val="none" w:sz="0" w:space="0" w:color="auto"/>
        <w:left w:val="none" w:sz="0" w:space="0" w:color="auto"/>
        <w:bottom w:val="none" w:sz="0" w:space="0" w:color="auto"/>
        <w:right w:val="none" w:sz="0" w:space="0" w:color="auto"/>
      </w:divBdr>
    </w:div>
    <w:div w:id="1819417175">
      <w:bodyDiv w:val="1"/>
      <w:marLeft w:val="0"/>
      <w:marRight w:val="0"/>
      <w:marTop w:val="0"/>
      <w:marBottom w:val="0"/>
      <w:divBdr>
        <w:top w:val="none" w:sz="0" w:space="0" w:color="auto"/>
        <w:left w:val="none" w:sz="0" w:space="0" w:color="auto"/>
        <w:bottom w:val="none" w:sz="0" w:space="0" w:color="auto"/>
        <w:right w:val="none" w:sz="0" w:space="0" w:color="auto"/>
      </w:divBdr>
    </w:div>
    <w:div w:id="1819497458">
      <w:bodyDiv w:val="1"/>
      <w:marLeft w:val="0"/>
      <w:marRight w:val="0"/>
      <w:marTop w:val="0"/>
      <w:marBottom w:val="0"/>
      <w:divBdr>
        <w:top w:val="none" w:sz="0" w:space="0" w:color="auto"/>
        <w:left w:val="none" w:sz="0" w:space="0" w:color="auto"/>
        <w:bottom w:val="none" w:sz="0" w:space="0" w:color="auto"/>
        <w:right w:val="none" w:sz="0" w:space="0" w:color="auto"/>
      </w:divBdr>
    </w:div>
    <w:div w:id="1819569060">
      <w:bodyDiv w:val="1"/>
      <w:marLeft w:val="0"/>
      <w:marRight w:val="0"/>
      <w:marTop w:val="0"/>
      <w:marBottom w:val="0"/>
      <w:divBdr>
        <w:top w:val="none" w:sz="0" w:space="0" w:color="auto"/>
        <w:left w:val="none" w:sz="0" w:space="0" w:color="auto"/>
        <w:bottom w:val="none" w:sz="0" w:space="0" w:color="auto"/>
        <w:right w:val="none" w:sz="0" w:space="0" w:color="auto"/>
      </w:divBdr>
    </w:div>
    <w:div w:id="1819611398">
      <w:bodyDiv w:val="1"/>
      <w:marLeft w:val="0"/>
      <w:marRight w:val="0"/>
      <w:marTop w:val="0"/>
      <w:marBottom w:val="0"/>
      <w:divBdr>
        <w:top w:val="none" w:sz="0" w:space="0" w:color="auto"/>
        <w:left w:val="none" w:sz="0" w:space="0" w:color="auto"/>
        <w:bottom w:val="none" w:sz="0" w:space="0" w:color="auto"/>
        <w:right w:val="none" w:sz="0" w:space="0" w:color="auto"/>
      </w:divBdr>
    </w:div>
    <w:div w:id="1819612224">
      <w:bodyDiv w:val="1"/>
      <w:marLeft w:val="0"/>
      <w:marRight w:val="0"/>
      <w:marTop w:val="0"/>
      <w:marBottom w:val="0"/>
      <w:divBdr>
        <w:top w:val="none" w:sz="0" w:space="0" w:color="auto"/>
        <w:left w:val="none" w:sz="0" w:space="0" w:color="auto"/>
        <w:bottom w:val="none" w:sz="0" w:space="0" w:color="auto"/>
        <w:right w:val="none" w:sz="0" w:space="0" w:color="auto"/>
      </w:divBdr>
    </w:div>
    <w:div w:id="1819762728">
      <w:bodyDiv w:val="1"/>
      <w:marLeft w:val="0"/>
      <w:marRight w:val="0"/>
      <w:marTop w:val="0"/>
      <w:marBottom w:val="0"/>
      <w:divBdr>
        <w:top w:val="none" w:sz="0" w:space="0" w:color="auto"/>
        <w:left w:val="none" w:sz="0" w:space="0" w:color="auto"/>
        <w:bottom w:val="none" w:sz="0" w:space="0" w:color="auto"/>
        <w:right w:val="none" w:sz="0" w:space="0" w:color="auto"/>
      </w:divBdr>
    </w:div>
    <w:div w:id="1820147149">
      <w:bodyDiv w:val="1"/>
      <w:marLeft w:val="0"/>
      <w:marRight w:val="0"/>
      <w:marTop w:val="0"/>
      <w:marBottom w:val="0"/>
      <w:divBdr>
        <w:top w:val="none" w:sz="0" w:space="0" w:color="auto"/>
        <w:left w:val="none" w:sz="0" w:space="0" w:color="auto"/>
        <w:bottom w:val="none" w:sz="0" w:space="0" w:color="auto"/>
        <w:right w:val="none" w:sz="0" w:space="0" w:color="auto"/>
      </w:divBdr>
    </w:div>
    <w:div w:id="1820609404">
      <w:bodyDiv w:val="1"/>
      <w:marLeft w:val="0"/>
      <w:marRight w:val="0"/>
      <w:marTop w:val="0"/>
      <w:marBottom w:val="0"/>
      <w:divBdr>
        <w:top w:val="none" w:sz="0" w:space="0" w:color="auto"/>
        <w:left w:val="none" w:sz="0" w:space="0" w:color="auto"/>
        <w:bottom w:val="none" w:sz="0" w:space="0" w:color="auto"/>
        <w:right w:val="none" w:sz="0" w:space="0" w:color="auto"/>
      </w:divBdr>
    </w:div>
    <w:div w:id="1820615446">
      <w:bodyDiv w:val="1"/>
      <w:marLeft w:val="0"/>
      <w:marRight w:val="0"/>
      <w:marTop w:val="0"/>
      <w:marBottom w:val="0"/>
      <w:divBdr>
        <w:top w:val="none" w:sz="0" w:space="0" w:color="auto"/>
        <w:left w:val="none" w:sz="0" w:space="0" w:color="auto"/>
        <w:bottom w:val="none" w:sz="0" w:space="0" w:color="auto"/>
        <w:right w:val="none" w:sz="0" w:space="0" w:color="auto"/>
      </w:divBdr>
    </w:div>
    <w:div w:id="1820724953">
      <w:bodyDiv w:val="1"/>
      <w:marLeft w:val="0"/>
      <w:marRight w:val="0"/>
      <w:marTop w:val="0"/>
      <w:marBottom w:val="0"/>
      <w:divBdr>
        <w:top w:val="none" w:sz="0" w:space="0" w:color="auto"/>
        <w:left w:val="none" w:sz="0" w:space="0" w:color="auto"/>
        <w:bottom w:val="none" w:sz="0" w:space="0" w:color="auto"/>
        <w:right w:val="none" w:sz="0" w:space="0" w:color="auto"/>
      </w:divBdr>
    </w:div>
    <w:div w:id="1820879391">
      <w:bodyDiv w:val="1"/>
      <w:marLeft w:val="0"/>
      <w:marRight w:val="0"/>
      <w:marTop w:val="0"/>
      <w:marBottom w:val="0"/>
      <w:divBdr>
        <w:top w:val="none" w:sz="0" w:space="0" w:color="auto"/>
        <w:left w:val="none" w:sz="0" w:space="0" w:color="auto"/>
        <w:bottom w:val="none" w:sz="0" w:space="0" w:color="auto"/>
        <w:right w:val="none" w:sz="0" w:space="0" w:color="auto"/>
      </w:divBdr>
    </w:div>
    <w:div w:id="1821069736">
      <w:bodyDiv w:val="1"/>
      <w:marLeft w:val="0"/>
      <w:marRight w:val="0"/>
      <w:marTop w:val="0"/>
      <w:marBottom w:val="0"/>
      <w:divBdr>
        <w:top w:val="none" w:sz="0" w:space="0" w:color="auto"/>
        <w:left w:val="none" w:sz="0" w:space="0" w:color="auto"/>
        <w:bottom w:val="none" w:sz="0" w:space="0" w:color="auto"/>
        <w:right w:val="none" w:sz="0" w:space="0" w:color="auto"/>
      </w:divBdr>
    </w:div>
    <w:div w:id="1821077939">
      <w:bodyDiv w:val="1"/>
      <w:marLeft w:val="0"/>
      <w:marRight w:val="0"/>
      <w:marTop w:val="0"/>
      <w:marBottom w:val="0"/>
      <w:divBdr>
        <w:top w:val="none" w:sz="0" w:space="0" w:color="auto"/>
        <w:left w:val="none" w:sz="0" w:space="0" w:color="auto"/>
        <w:bottom w:val="none" w:sz="0" w:space="0" w:color="auto"/>
        <w:right w:val="none" w:sz="0" w:space="0" w:color="auto"/>
      </w:divBdr>
    </w:div>
    <w:div w:id="1821117563">
      <w:bodyDiv w:val="1"/>
      <w:marLeft w:val="0"/>
      <w:marRight w:val="0"/>
      <w:marTop w:val="0"/>
      <w:marBottom w:val="0"/>
      <w:divBdr>
        <w:top w:val="none" w:sz="0" w:space="0" w:color="auto"/>
        <w:left w:val="none" w:sz="0" w:space="0" w:color="auto"/>
        <w:bottom w:val="none" w:sz="0" w:space="0" w:color="auto"/>
        <w:right w:val="none" w:sz="0" w:space="0" w:color="auto"/>
      </w:divBdr>
    </w:div>
    <w:div w:id="1821190243">
      <w:bodyDiv w:val="1"/>
      <w:marLeft w:val="0"/>
      <w:marRight w:val="0"/>
      <w:marTop w:val="0"/>
      <w:marBottom w:val="0"/>
      <w:divBdr>
        <w:top w:val="none" w:sz="0" w:space="0" w:color="auto"/>
        <w:left w:val="none" w:sz="0" w:space="0" w:color="auto"/>
        <w:bottom w:val="none" w:sz="0" w:space="0" w:color="auto"/>
        <w:right w:val="none" w:sz="0" w:space="0" w:color="auto"/>
      </w:divBdr>
    </w:div>
    <w:div w:id="1821538932">
      <w:bodyDiv w:val="1"/>
      <w:marLeft w:val="0"/>
      <w:marRight w:val="0"/>
      <w:marTop w:val="0"/>
      <w:marBottom w:val="0"/>
      <w:divBdr>
        <w:top w:val="none" w:sz="0" w:space="0" w:color="auto"/>
        <w:left w:val="none" w:sz="0" w:space="0" w:color="auto"/>
        <w:bottom w:val="none" w:sz="0" w:space="0" w:color="auto"/>
        <w:right w:val="none" w:sz="0" w:space="0" w:color="auto"/>
      </w:divBdr>
    </w:div>
    <w:div w:id="1821577250">
      <w:bodyDiv w:val="1"/>
      <w:marLeft w:val="0"/>
      <w:marRight w:val="0"/>
      <w:marTop w:val="0"/>
      <w:marBottom w:val="0"/>
      <w:divBdr>
        <w:top w:val="none" w:sz="0" w:space="0" w:color="auto"/>
        <w:left w:val="none" w:sz="0" w:space="0" w:color="auto"/>
        <w:bottom w:val="none" w:sz="0" w:space="0" w:color="auto"/>
        <w:right w:val="none" w:sz="0" w:space="0" w:color="auto"/>
      </w:divBdr>
    </w:div>
    <w:div w:id="1821578221">
      <w:bodyDiv w:val="1"/>
      <w:marLeft w:val="0"/>
      <w:marRight w:val="0"/>
      <w:marTop w:val="0"/>
      <w:marBottom w:val="0"/>
      <w:divBdr>
        <w:top w:val="none" w:sz="0" w:space="0" w:color="auto"/>
        <w:left w:val="none" w:sz="0" w:space="0" w:color="auto"/>
        <w:bottom w:val="none" w:sz="0" w:space="0" w:color="auto"/>
        <w:right w:val="none" w:sz="0" w:space="0" w:color="auto"/>
      </w:divBdr>
    </w:div>
    <w:div w:id="1821653456">
      <w:bodyDiv w:val="1"/>
      <w:marLeft w:val="0"/>
      <w:marRight w:val="0"/>
      <w:marTop w:val="0"/>
      <w:marBottom w:val="0"/>
      <w:divBdr>
        <w:top w:val="none" w:sz="0" w:space="0" w:color="auto"/>
        <w:left w:val="none" w:sz="0" w:space="0" w:color="auto"/>
        <w:bottom w:val="none" w:sz="0" w:space="0" w:color="auto"/>
        <w:right w:val="none" w:sz="0" w:space="0" w:color="auto"/>
      </w:divBdr>
    </w:div>
    <w:div w:id="1821919064">
      <w:bodyDiv w:val="1"/>
      <w:marLeft w:val="0"/>
      <w:marRight w:val="0"/>
      <w:marTop w:val="0"/>
      <w:marBottom w:val="0"/>
      <w:divBdr>
        <w:top w:val="none" w:sz="0" w:space="0" w:color="auto"/>
        <w:left w:val="none" w:sz="0" w:space="0" w:color="auto"/>
        <w:bottom w:val="none" w:sz="0" w:space="0" w:color="auto"/>
        <w:right w:val="none" w:sz="0" w:space="0" w:color="auto"/>
      </w:divBdr>
    </w:div>
    <w:div w:id="1822039559">
      <w:bodyDiv w:val="1"/>
      <w:marLeft w:val="0"/>
      <w:marRight w:val="0"/>
      <w:marTop w:val="0"/>
      <w:marBottom w:val="0"/>
      <w:divBdr>
        <w:top w:val="none" w:sz="0" w:space="0" w:color="auto"/>
        <w:left w:val="none" w:sz="0" w:space="0" w:color="auto"/>
        <w:bottom w:val="none" w:sz="0" w:space="0" w:color="auto"/>
        <w:right w:val="none" w:sz="0" w:space="0" w:color="auto"/>
      </w:divBdr>
    </w:div>
    <w:div w:id="1822648302">
      <w:bodyDiv w:val="1"/>
      <w:marLeft w:val="0"/>
      <w:marRight w:val="0"/>
      <w:marTop w:val="0"/>
      <w:marBottom w:val="0"/>
      <w:divBdr>
        <w:top w:val="none" w:sz="0" w:space="0" w:color="auto"/>
        <w:left w:val="none" w:sz="0" w:space="0" w:color="auto"/>
        <w:bottom w:val="none" w:sz="0" w:space="0" w:color="auto"/>
        <w:right w:val="none" w:sz="0" w:space="0" w:color="auto"/>
      </w:divBdr>
    </w:div>
    <w:div w:id="1822846886">
      <w:bodyDiv w:val="1"/>
      <w:marLeft w:val="0"/>
      <w:marRight w:val="0"/>
      <w:marTop w:val="0"/>
      <w:marBottom w:val="0"/>
      <w:divBdr>
        <w:top w:val="none" w:sz="0" w:space="0" w:color="auto"/>
        <w:left w:val="none" w:sz="0" w:space="0" w:color="auto"/>
        <w:bottom w:val="none" w:sz="0" w:space="0" w:color="auto"/>
        <w:right w:val="none" w:sz="0" w:space="0" w:color="auto"/>
      </w:divBdr>
    </w:div>
    <w:div w:id="1822962888">
      <w:bodyDiv w:val="1"/>
      <w:marLeft w:val="0"/>
      <w:marRight w:val="0"/>
      <w:marTop w:val="0"/>
      <w:marBottom w:val="0"/>
      <w:divBdr>
        <w:top w:val="none" w:sz="0" w:space="0" w:color="auto"/>
        <w:left w:val="none" w:sz="0" w:space="0" w:color="auto"/>
        <w:bottom w:val="none" w:sz="0" w:space="0" w:color="auto"/>
        <w:right w:val="none" w:sz="0" w:space="0" w:color="auto"/>
      </w:divBdr>
    </w:div>
    <w:div w:id="1822968544">
      <w:bodyDiv w:val="1"/>
      <w:marLeft w:val="0"/>
      <w:marRight w:val="0"/>
      <w:marTop w:val="0"/>
      <w:marBottom w:val="0"/>
      <w:divBdr>
        <w:top w:val="none" w:sz="0" w:space="0" w:color="auto"/>
        <w:left w:val="none" w:sz="0" w:space="0" w:color="auto"/>
        <w:bottom w:val="none" w:sz="0" w:space="0" w:color="auto"/>
        <w:right w:val="none" w:sz="0" w:space="0" w:color="auto"/>
      </w:divBdr>
    </w:div>
    <w:div w:id="1823233330">
      <w:bodyDiv w:val="1"/>
      <w:marLeft w:val="0"/>
      <w:marRight w:val="0"/>
      <w:marTop w:val="0"/>
      <w:marBottom w:val="0"/>
      <w:divBdr>
        <w:top w:val="none" w:sz="0" w:space="0" w:color="auto"/>
        <w:left w:val="none" w:sz="0" w:space="0" w:color="auto"/>
        <w:bottom w:val="none" w:sz="0" w:space="0" w:color="auto"/>
        <w:right w:val="none" w:sz="0" w:space="0" w:color="auto"/>
      </w:divBdr>
    </w:div>
    <w:div w:id="1823235156">
      <w:bodyDiv w:val="1"/>
      <w:marLeft w:val="0"/>
      <w:marRight w:val="0"/>
      <w:marTop w:val="0"/>
      <w:marBottom w:val="0"/>
      <w:divBdr>
        <w:top w:val="none" w:sz="0" w:space="0" w:color="auto"/>
        <w:left w:val="none" w:sz="0" w:space="0" w:color="auto"/>
        <w:bottom w:val="none" w:sz="0" w:space="0" w:color="auto"/>
        <w:right w:val="none" w:sz="0" w:space="0" w:color="auto"/>
      </w:divBdr>
    </w:div>
    <w:div w:id="1823353769">
      <w:bodyDiv w:val="1"/>
      <w:marLeft w:val="0"/>
      <w:marRight w:val="0"/>
      <w:marTop w:val="0"/>
      <w:marBottom w:val="0"/>
      <w:divBdr>
        <w:top w:val="none" w:sz="0" w:space="0" w:color="auto"/>
        <w:left w:val="none" w:sz="0" w:space="0" w:color="auto"/>
        <w:bottom w:val="none" w:sz="0" w:space="0" w:color="auto"/>
        <w:right w:val="none" w:sz="0" w:space="0" w:color="auto"/>
      </w:divBdr>
    </w:div>
    <w:div w:id="1823541501">
      <w:bodyDiv w:val="1"/>
      <w:marLeft w:val="0"/>
      <w:marRight w:val="0"/>
      <w:marTop w:val="0"/>
      <w:marBottom w:val="0"/>
      <w:divBdr>
        <w:top w:val="none" w:sz="0" w:space="0" w:color="auto"/>
        <w:left w:val="none" w:sz="0" w:space="0" w:color="auto"/>
        <w:bottom w:val="none" w:sz="0" w:space="0" w:color="auto"/>
        <w:right w:val="none" w:sz="0" w:space="0" w:color="auto"/>
      </w:divBdr>
    </w:div>
    <w:div w:id="1823545649">
      <w:bodyDiv w:val="1"/>
      <w:marLeft w:val="0"/>
      <w:marRight w:val="0"/>
      <w:marTop w:val="0"/>
      <w:marBottom w:val="0"/>
      <w:divBdr>
        <w:top w:val="none" w:sz="0" w:space="0" w:color="auto"/>
        <w:left w:val="none" w:sz="0" w:space="0" w:color="auto"/>
        <w:bottom w:val="none" w:sz="0" w:space="0" w:color="auto"/>
        <w:right w:val="none" w:sz="0" w:space="0" w:color="auto"/>
      </w:divBdr>
    </w:div>
    <w:div w:id="1823617057">
      <w:bodyDiv w:val="1"/>
      <w:marLeft w:val="0"/>
      <w:marRight w:val="0"/>
      <w:marTop w:val="0"/>
      <w:marBottom w:val="0"/>
      <w:divBdr>
        <w:top w:val="none" w:sz="0" w:space="0" w:color="auto"/>
        <w:left w:val="none" w:sz="0" w:space="0" w:color="auto"/>
        <w:bottom w:val="none" w:sz="0" w:space="0" w:color="auto"/>
        <w:right w:val="none" w:sz="0" w:space="0" w:color="auto"/>
      </w:divBdr>
    </w:div>
    <w:div w:id="1823737650">
      <w:bodyDiv w:val="1"/>
      <w:marLeft w:val="0"/>
      <w:marRight w:val="0"/>
      <w:marTop w:val="0"/>
      <w:marBottom w:val="0"/>
      <w:divBdr>
        <w:top w:val="none" w:sz="0" w:space="0" w:color="auto"/>
        <w:left w:val="none" w:sz="0" w:space="0" w:color="auto"/>
        <w:bottom w:val="none" w:sz="0" w:space="0" w:color="auto"/>
        <w:right w:val="none" w:sz="0" w:space="0" w:color="auto"/>
      </w:divBdr>
    </w:div>
    <w:div w:id="1823816233">
      <w:bodyDiv w:val="1"/>
      <w:marLeft w:val="0"/>
      <w:marRight w:val="0"/>
      <w:marTop w:val="0"/>
      <w:marBottom w:val="0"/>
      <w:divBdr>
        <w:top w:val="none" w:sz="0" w:space="0" w:color="auto"/>
        <w:left w:val="none" w:sz="0" w:space="0" w:color="auto"/>
        <w:bottom w:val="none" w:sz="0" w:space="0" w:color="auto"/>
        <w:right w:val="none" w:sz="0" w:space="0" w:color="auto"/>
      </w:divBdr>
    </w:div>
    <w:div w:id="1823961309">
      <w:bodyDiv w:val="1"/>
      <w:marLeft w:val="0"/>
      <w:marRight w:val="0"/>
      <w:marTop w:val="0"/>
      <w:marBottom w:val="0"/>
      <w:divBdr>
        <w:top w:val="none" w:sz="0" w:space="0" w:color="auto"/>
        <w:left w:val="none" w:sz="0" w:space="0" w:color="auto"/>
        <w:bottom w:val="none" w:sz="0" w:space="0" w:color="auto"/>
        <w:right w:val="none" w:sz="0" w:space="0" w:color="auto"/>
      </w:divBdr>
    </w:div>
    <w:div w:id="1824083214">
      <w:bodyDiv w:val="1"/>
      <w:marLeft w:val="0"/>
      <w:marRight w:val="0"/>
      <w:marTop w:val="0"/>
      <w:marBottom w:val="0"/>
      <w:divBdr>
        <w:top w:val="none" w:sz="0" w:space="0" w:color="auto"/>
        <w:left w:val="none" w:sz="0" w:space="0" w:color="auto"/>
        <w:bottom w:val="none" w:sz="0" w:space="0" w:color="auto"/>
        <w:right w:val="none" w:sz="0" w:space="0" w:color="auto"/>
      </w:divBdr>
    </w:div>
    <w:div w:id="1824732085">
      <w:bodyDiv w:val="1"/>
      <w:marLeft w:val="0"/>
      <w:marRight w:val="0"/>
      <w:marTop w:val="0"/>
      <w:marBottom w:val="0"/>
      <w:divBdr>
        <w:top w:val="none" w:sz="0" w:space="0" w:color="auto"/>
        <w:left w:val="none" w:sz="0" w:space="0" w:color="auto"/>
        <w:bottom w:val="none" w:sz="0" w:space="0" w:color="auto"/>
        <w:right w:val="none" w:sz="0" w:space="0" w:color="auto"/>
      </w:divBdr>
    </w:div>
    <w:div w:id="1824810384">
      <w:bodyDiv w:val="1"/>
      <w:marLeft w:val="0"/>
      <w:marRight w:val="0"/>
      <w:marTop w:val="0"/>
      <w:marBottom w:val="0"/>
      <w:divBdr>
        <w:top w:val="none" w:sz="0" w:space="0" w:color="auto"/>
        <w:left w:val="none" w:sz="0" w:space="0" w:color="auto"/>
        <w:bottom w:val="none" w:sz="0" w:space="0" w:color="auto"/>
        <w:right w:val="none" w:sz="0" w:space="0" w:color="auto"/>
      </w:divBdr>
    </w:div>
    <w:div w:id="1825119742">
      <w:bodyDiv w:val="1"/>
      <w:marLeft w:val="0"/>
      <w:marRight w:val="0"/>
      <w:marTop w:val="0"/>
      <w:marBottom w:val="0"/>
      <w:divBdr>
        <w:top w:val="none" w:sz="0" w:space="0" w:color="auto"/>
        <w:left w:val="none" w:sz="0" w:space="0" w:color="auto"/>
        <w:bottom w:val="none" w:sz="0" w:space="0" w:color="auto"/>
        <w:right w:val="none" w:sz="0" w:space="0" w:color="auto"/>
      </w:divBdr>
    </w:div>
    <w:div w:id="1825271576">
      <w:bodyDiv w:val="1"/>
      <w:marLeft w:val="0"/>
      <w:marRight w:val="0"/>
      <w:marTop w:val="0"/>
      <w:marBottom w:val="0"/>
      <w:divBdr>
        <w:top w:val="none" w:sz="0" w:space="0" w:color="auto"/>
        <w:left w:val="none" w:sz="0" w:space="0" w:color="auto"/>
        <w:bottom w:val="none" w:sz="0" w:space="0" w:color="auto"/>
        <w:right w:val="none" w:sz="0" w:space="0" w:color="auto"/>
      </w:divBdr>
    </w:div>
    <w:div w:id="1825314176">
      <w:bodyDiv w:val="1"/>
      <w:marLeft w:val="0"/>
      <w:marRight w:val="0"/>
      <w:marTop w:val="0"/>
      <w:marBottom w:val="0"/>
      <w:divBdr>
        <w:top w:val="none" w:sz="0" w:space="0" w:color="auto"/>
        <w:left w:val="none" w:sz="0" w:space="0" w:color="auto"/>
        <w:bottom w:val="none" w:sz="0" w:space="0" w:color="auto"/>
        <w:right w:val="none" w:sz="0" w:space="0" w:color="auto"/>
      </w:divBdr>
    </w:div>
    <w:div w:id="1825395281">
      <w:bodyDiv w:val="1"/>
      <w:marLeft w:val="0"/>
      <w:marRight w:val="0"/>
      <w:marTop w:val="0"/>
      <w:marBottom w:val="0"/>
      <w:divBdr>
        <w:top w:val="none" w:sz="0" w:space="0" w:color="auto"/>
        <w:left w:val="none" w:sz="0" w:space="0" w:color="auto"/>
        <w:bottom w:val="none" w:sz="0" w:space="0" w:color="auto"/>
        <w:right w:val="none" w:sz="0" w:space="0" w:color="auto"/>
      </w:divBdr>
    </w:div>
    <w:div w:id="1825898665">
      <w:bodyDiv w:val="1"/>
      <w:marLeft w:val="0"/>
      <w:marRight w:val="0"/>
      <w:marTop w:val="0"/>
      <w:marBottom w:val="0"/>
      <w:divBdr>
        <w:top w:val="none" w:sz="0" w:space="0" w:color="auto"/>
        <w:left w:val="none" w:sz="0" w:space="0" w:color="auto"/>
        <w:bottom w:val="none" w:sz="0" w:space="0" w:color="auto"/>
        <w:right w:val="none" w:sz="0" w:space="0" w:color="auto"/>
      </w:divBdr>
    </w:div>
    <w:div w:id="1825970356">
      <w:bodyDiv w:val="1"/>
      <w:marLeft w:val="0"/>
      <w:marRight w:val="0"/>
      <w:marTop w:val="0"/>
      <w:marBottom w:val="0"/>
      <w:divBdr>
        <w:top w:val="none" w:sz="0" w:space="0" w:color="auto"/>
        <w:left w:val="none" w:sz="0" w:space="0" w:color="auto"/>
        <w:bottom w:val="none" w:sz="0" w:space="0" w:color="auto"/>
        <w:right w:val="none" w:sz="0" w:space="0" w:color="auto"/>
      </w:divBdr>
    </w:div>
    <w:div w:id="1825971274">
      <w:bodyDiv w:val="1"/>
      <w:marLeft w:val="0"/>
      <w:marRight w:val="0"/>
      <w:marTop w:val="0"/>
      <w:marBottom w:val="0"/>
      <w:divBdr>
        <w:top w:val="none" w:sz="0" w:space="0" w:color="auto"/>
        <w:left w:val="none" w:sz="0" w:space="0" w:color="auto"/>
        <w:bottom w:val="none" w:sz="0" w:space="0" w:color="auto"/>
        <w:right w:val="none" w:sz="0" w:space="0" w:color="auto"/>
      </w:divBdr>
    </w:div>
    <w:div w:id="1826428902">
      <w:bodyDiv w:val="1"/>
      <w:marLeft w:val="0"/>
      <w:marRight w:val="0"/>
      <w:marTop w:val="0"/>
      <w:marBottom w:val="0"/>
      <w:divBdr>
        <w:top w:val="none" w:sz="0" w:space="0" w:color="auto"/>
        <w:left w:val="none" w:sz="0" w:space="0" w:color="auto"/>
        <w:bottom w:val="none" w:sz="0" w:space="0" w:color="auto"/>
        <w:right w:val="none" w:sz="0" w:space="0" w:color="auto"/>
      </w:divBdr>
    </w:div>
    <w:div w:id="1826431324">
      <w:bodyDiv w:val="1"/>
      <w:marLeft w:val="0"/>
      <w:marRight w:val="0"/>
      <w:marTop w:val="0"/>
      <w:marBottom w:val="0"/>
      <w:divBdr>
        <w:top w:val="none" w:sz="0" w:space="0" w:color="auto"/>
        <w:left w:val="none" w:sz="0" w:space="0" w:color="auto"/>
        <w:bottom w:val="none" w:sz="0" w:space="0" w:color="auto"/>
        <w:right w:val="none" w:sz="0" w:space="0" w:color="auto"/>
      </w:divBdr>
    </w:div>
    <w:div w:id="1826437036">
      <w:bodyDiv w:val="1"/>
      <w:marLeft w:val="0"/>
      <w:marRight w:val="0"/>
      <w:marTop w:val="0"/>
      <w:marBottom w:val="0"/>
      <w:divBdr>
        <w:top w:val="none" w:sz="0" w:space="0" w:color="auto"/>
        <w:left w:val="none" w:sz="0" w:space="0" w:color="auto"/>
        <w:bottom w:val="none" w:sz="0" w:space="0" w:color="auto"/>
        <w:right w:val="none" w:sz="0" w:space="0" w:color="auto"/>
      </w:divBdr>
    </w:div>
    <w:div w:id="1826504967">
      <w:bodyDiv w:val="1"/>
      <w:marLeft w:val="0"/>
      <w:marRight w:val="0"/>
      <w:marTop w:val="0"/>
      <w:marBottom w:val="0"/>
      <w:divBdr>
        <w:top w:val="none" w:sz="0" w:space="0" w:color="auto"/>
        <w:left w:val="none" w:sz="0" w:space="0" w:color="auto"/>
        <w:bottom w:val="none" w:sz="0" w:space="0" w:color="auto"/>
        <w:right w:val="none" w:sz="0" w:space="0" w:color="auto"/>
      </w:divBdr>
    </w:div>
    <w:div w:id="1826817139">
      <w:bodyDiv w:val="1"/>
      <w:marLeft w:val="0"/>
      <w:marRight w:val="0"/>
      <w:marTop w:val="0"/>
      <w:marBottom w:val="0"/>
      <w:divBdr>
        <w:top w:val="none" w:sz="0" w:space="0" w:color="auto"/>
        <w:left w:val="none" w:sz="0" w:space="0" w:color="auto"/>
        <w:bottom w:val="none" w:sz="0" w:space="0" w:color="auto"/>
        <w:right w:val="none" w:sz="0" w:space="0" w:color="auto"/>
      </w:divBdr>
    </w:div>
    <w:div w:id="1827165146">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627188">
      <w:bodyDiv w:val="1"/>
      <w:marLeft w:val="0"/>
      <w:marRight w:val="0"/>
      <w:marTop w:val="0"/>
      <w:marBottom w:val="0"/>
      <w:divBdr>
        <w:top w:val="none" w:sz="0" w:space="0" w:color="auto"/>
        <w:left w:val="none" w:sz="0" w:space="0" w:color="auto"/>
        <w:bottom w:val="none" w:sz="0" w:space="0" w:color="auto"/>
        <w:right w:val="none" w:sz="0" w:space="0" w:color="auto"/>
      </w:divBdr>
    </w:div>
    <w:div w:id="1827865888">
      <w:bodyDiv w:val="1"/>
      <w:marLeft w:val="0"/>
      <w:marRight w:val="0"/>
      <w:marTop w:val="0"/>
      <w:marBottom w:val="0"/>
      <w:divBdr>
        <w:top w:val="none" w:sz="0" w:space="0" w:color="auto"/>
        <w:left w:val="none" w:sz="0" w:space="0" w:color="auto"/>
        <w:bottom w:val="none" w:sz="0" w:space="0" w:color="auto"/>
        <w:right w:val="none" w:sz="0" w:space="0" w:color="auto"/>
      </w:divBdr>
    </w:div>
    <w:div w:id="1827938817">
      <w:bodyDiv w:val="1"/>
      <w:marLeft w:val="0"/>
      <w:marRight w:val="0"/>
      <w:marTop w:val="0"/>
      <w:marBottom w:val="0"/>
      <w:divBdr>
        <w:top w:val="none" w:sz="0" w:space="0" w:color="auto"/>
        <w:left w:val="none" w:sz="0" w:space="0" w:color="auto"/>
        <w:bottom w:val="none" w:sz="0" w:space="0" w:color="auto"/>
        <w:right w:val="none" w:sz="0" w:space="0" w:color="auto"/>
      </w:divBdr>
    </w:div>
    <w:div w:id="1827939741">
      <w:bodyDiv w:val="1"/>
      <w:marLeft w:val="0"/>
      <w:marRight w:val="0"/>
      <w:marTop w:val="0"/>
      <w:marBottom w:val="0"/>
      <w:divBdr>
        <w:top w:val="none" w:sz="0" w:space="0" w:color="auto"/>
        <w:left w:val="none" w:sz="0" w:space="0" w:color="auto"/>
        <w:bottom w:val="none" w:sz="0" w:space="0" w:color="auto"/>
        <w:right w:val="none" w:sz="0" w:space="0" w:color="auto"/>
      </w:divBdr>
    </w:div>
    <w:div w:id="1828091665">
      <w:bodyDiv w:val="1"/>
      <w:marLeft w:val="0"/>
      <w:marRight w:val="0"/>
      <w:marTop w:val="0"/>
      <w:marBottom w:val="0"/>
      <w:divBdr>
        <w:top w:val="none" w:sz="0" w:space="0" w:color="auto"/>
        <w:left w:val="none" w:sz="0" w:space="0" w:color="auto"/>
        <w:bottom w:val="none" w:sz="0" w:space="0" w:color="auto"/>
        <w:right w:val="none" w:sz="0" w:space="0" w:color="auto"/>
      </w:divBdr>
    </w:div>
    <w:div w:id="1828355236">
      <w:bodyDiv w:val="1"/>
      <w:marLeft w:val="0"/>
      <w:marRight w:val="0"/>
      <w:marTop w:val="0"/>
      <w:marBottom w:val="0"/>
      <w:divBdr>
        <w:top w:val="none" w:sz="0" w:space="0" w:color="auto"/>
        <w:left w:val="none" w:sz="0" w:space="0" w:color="auto"/>
        <w:bottom w:val="none" w:sz="0" w:space="0" w:color="auto"/>
        <w:right w:val="none" w:sz="0" w:space="0" w:color="auto"/>
      </w:divBdr>
    </w:div>
    <w:div w:id="1828394354">
      <w:bodyDiv w:val="1"/>
      <w:marLeft w:val="0"/>
      <w:marRight w:val="0"/>
      <w:marTop w:val="0"/>
      <w:marBottom w:val="0"/>
      <w:divBdr>
        <w:top w:val="none" w:sz="0" w:space="0" w:color="auto"/>
        <w:left w:val="none" w:sz="0" w:space="0" w:color="auto"/>
        <w:bottom w:val="none" w:sz="0" w:space="0" w:color="auto"/>
        <w:right w:val="none" w:sz="0" w:space="0" w:color="auto"/>
      </w:divBdr>
    </w:div>
    <w:div w:id="1828478066">
      <w:bodyDiv w:val="1"/>
      <w:marLeft w:val="0"/>
      <w:marRight w:val="0"/>
      <w:marTop w:val="0"/>
      <w:marBottom w:val="0"/>
      <w:divBdr>
        <w:top w:val="none" w:sz="0" w:space="0" w:color="auto"/>
        <w:left w:val="none" w:sz="0" w:space="0" w:color="auto"/>
        <w:bottom w:val="none" w:sz="0" w:space="0" w:color="auto"/>
        <w:right w:val="none" w:sz="0" w:space="0" w:color="auto"/>
      </w:divBdr>
    </w:div>
    <w:div w:id="1828551718">
      <w:bodyDiv w:val="1"/>
      <w:marLeft w:val="0"/>
      <w:marRight w:val="0"/>
      <w:marTop w:val="0"/>
      <w:marBottom w:val="0"/>
      <w:divBdr>
        <w:top w:val="none" w:sz="0" w:space="0" w:color="auto"/>
        <w:left w:val="none" w:sz="0" w:space="0" w:color="auto"/>
        <w:bottom w:val="none" w:sz="0" w:space="0" w:color="auto"/>
        <w:right w:val="none" w:sz="0" w:space="0" w:color="auto"/>
      </w:divBdr>
    </w:div>
    <w:div w:id="1828588910">
      <w:bodyDiv w:val="1"/>
      <w:marLeft w:val="0"/>
      <w:marRight w:val="0"/>
      <w:marTop w:val="0"/>
      <w:marBottom w:val="0"/>
      <w:divBdr>
        <w:top w:val="none" w:sz="0" w:space="0" w:color="auto"/>
        <w:left w:val="none" w:sz="0" w:space="0" w:color="auto"/>
        <w:bottom w:val="none" w:sz="0" w:space="0" w:color="auto"/>
        <w:right w:val="none" w:sz="0" w:space="0" w:color="auto"/>
      </w:divBdr>
    </w:div>
    <w:div w:id="1828665572">
      <w:bodyDiv w:val="1"/>
      <w:marLeft w:val="0"/>
      <w:marRight w:val="0"/>
      <w:marTop w:val="0"/>
      <w:marBottom w:val="0"/>
      <w:divBdr>
        <w:top w:val="none" w:sz="0" w:space="0" w:color="auto"/>
        <w:left w:val="none" w:sz="0" w:space="0" w:color="auto"/>
        <w:bottom w:val="none" w:sz="0" w:space="0" w:color="auto"/>
        <w:right w:val="none" w:sz="0" w:space="0" w:color="auto"/>
      </w:divBdr>
    </w:div>
    <w:div w:id="1828857642">
      <w:bodyDiv w:val="1"/>
      <w:marLeft w:val="0"/>
      <w:marRight w:val="0"/>
      <w:marTop w:val="0"/>
      <w:marBottom w:val="0"/>
      <w:divBdr>
        <w:top w:val="none" w:sz="0" w:space="0" w:color="auto"/>
        <w:left w:val="none" w:sz="0" w:space="0" w:color="auto"/>
        <w:bottom w:val="none" w:sz="0" w:space="0" w:color="auto"/>
        <w:right w:val="none" w:sz="0" w:space="0" w:color="auto"/>
      </w:divBdr>
    </w:div>
    <w:div w:id="1829129628">
      <w:bodyDiv w:val="1"/>
      <w:marLeft w:val="0"/>
      <w:marRight w:val="0"/>
      <w:marTop w:val="0"/>
      <w:marBottom w:val="0"/>
      <w:divBdr>
        <w:top w:val="none" w:sz="0" w:space="0" w:color="auto"/>
        <w:left w:val="none" w:sz="0" w:space="0" w:color="auto"/>
        <w:bottom w:val="none" w:sz="0" w:space="0" w:color="auto"/>
        <w:right w:val="none" w:sz="0" w:space="0" w:color="auto"/>
      </w:divBdr>
    </w:div>
    <w:div w:id="1829176458">
      <w:bodyDiv w:val="1"/>
      <w:marLeft w:val="0"/>
      <w:marRight w:val="0"/>
      <w:marTop w:val="0"/>
      <w:marBottom w:val="0"/>
      <w:divBdr>
        <w:top w:val="none" w:sz="0" w:space="0" w:color="auto"/>
        <w:left w:val="none" w:sz="0" w:space="0" w:color="auto"/>
        <w:bottom w:val="none" w:sz="0" w:space="0" w:color="auto"/>
        <w:right w:val="none" w:sz="0" w:space="0" w:color="auto"/>
      </w:divBdr>
    </w:div>
    <w:div w:id="1829400204">
      <w:bodyDiv w:val="1"/>
      <w:marLeft w:val="0"/>
      <w:marRight w:val="0"/>
      <w:marTop w:val="0"/>
      <w:marBottom w:val="0"/>
      <w:divBdr>
        <w:top w:val="none" w:sz="0" w:space="0" w:color="auto"/>
        <w:left w:val="none" w:sz="0" w:space="0" w:color="auto"/>
        <w:bottom w:val="none" w:sz="0" w:space="0" w:color="auto"/>
        <w:right w:val="none" w:sz="0" w:space="0" w:color="auto"/>
      </w:divBdr>
    </w:div>
    <w:div w:id="1829439352">
      <w:bodyDiv w:val="1"/>
      <w:marLeft w:val="0"/>
      <w:marRight w:val="0"/>
      <w:marTop w:val="0"/>
      <w:marBottom w:val="0"/>
      <w:divBdr>
        <w:top w:val="none" w:sz="0" w:space="0" w:color="auto"/>
        <w:left w:val="none" w:sz="0" w:space="0" w:color="auto"/>
        <w:bottom w:val="none" w:sz="0" w:space="0" w:color="auto"/>
        <w:right w:val="none" w:sz="0" w:space="0" w:color="auto"/>
      </w:divBdr>
    </w:div>
    <w:div w:id="1829442547">
      <w:bodyDiv w:val="1"/>
      <w:marLeft w:val="0"/>
      <w:marRight w:val="0"/>
      <w:marTop w:val="0"/>
      <w:marBottom w:val="0"/>
      <w:divBdr>
        <w:top w:val="none" w:sz="0" w:space="0" w:color="auto"/>
        <w:left w:val="none" w:sz="0" w:space="0" w:color="auto"/>
        <w:bottom w:val="none" w:sz="0" w:space="0" w:color="auto"/>
        <w:right w:val="none" w:sz="0" w:space="0" w:color="auto"/>
      </w:divBdr>
    </w:div>
    <w:div w:id="1829512400">
      <w:bodyDiv w:val="1"/>
      <w:marLeft w:val="0"/>
      <w:marRight w:val="0"/>
      <w:marTop w:val="0"/>
      <w:marBottom w:val="0"/>
      <w:divBdr>
        <w:top w:val="none" w:sz="0" w:space="0" w:color="auto"/>
        <w:left w:val="none" w:sz="0" w:space="0" w:color="auto"/>
        <w:bottom w:val="none" w:sz="0" w:space="0" w:color="auto"/>
        <w:right w:val="none" w:sz="0" w:space="0" w:color="auto"/>
      </w:divBdr>
    </w:div>
    <w:div w:id="1829905021">
      <w:bodyDiv w:val="1"/>
      <w:marLeft w:val="0"/>
      <w:marRight w:val="0"/>
      <w:marTop w:val="0"/>
      <w:marBottom w:val="0"/>
      <w:divBdr>
        <w:top w:val="none" w:sz="0" w:space="0" w:color="auto"/>
        <w:left w:val="none" w:sz="0" w:space="0" w:color="auto"/>
        <w:bottom w:val="none" w:sz="0" w:space="0" w:color="auto"/>
        <w:right w:val="none" w:sz="0" w:space="0" w:color="auto"/>
      </w:divBdr>
    </w:div>
    <w:div w:id="1830097566">
      <w:bodyDiv w:val="1"/>
      <w:marLeft w:val="0"/>
      <w:marRight w:val="0"/>
      <w:marTop w:val="0"/>
      <w:marBottom w:val="0"/>
      <w:divBdr>
        <w:top w:val="none" w:sz="0" w:space="0" w:color="auto"/>
        <w:left w:val="none" w:sz="0" w:space="0" w:color="auto"/>
        <w:bottom w:val="none" w:sz="0" w:space="0" w:color="auto"/>
        <w:right w:val="none" w:sz="0" w:space="0" w:color="auto"/>
      </w:divBdr>
    </w:div>
    <w:div w:id="1830319616">
      <w:bodyDiv w:val="1"/>
      <w:marLeft w:val="0"/>
      <w:marRight w:val="0"/>
      <w:marTop w:val="0"/>
      <w:marBottom w:val="0"/>
      <w:divBdr>
        <w:top w:val="none" w:sz="0" w:space="0" w:color="auto"/>
        <w:left w:val="none" w:sz="0" w:space="0" w:color="auto"/>
        <w:bottom w:val="none" w:sz="0" w:space="0" w:color="auto"/>
        <w:right w:val="none" w:sz="0" w:space="0" w:color="auto"/>
      </w:divBdr>
    </w:div>
    <w:div w:id="1830553587">
      <w:bodyDiv w:val="1"/>
      <w:marLeft w:val="0"/>
      <w:marRight w:val="0"/>
      <w:marTop w:val="0"/>
      <w:marBottom w:val="0"/>
      <w:divBdr>
        <w:top w:val="none" w:sz="0" w:space="0" w:color="auto"/>
        <w:left w:val="none" w:sz="0" w:space="0" w:color="auto"/>
        <w:bottom w:val="none" w:sz="0" w:space="0" w:color="auto"/>
        <w:right w:val="none" w:sz="0" w:space="0" w:color="auto"/>
      </w:divBdr>
    </w:div>
    <w:div w:id="1830555805">
      <w:bodyDiv w:val="1"/>
      <w:marLeft w:val="0"/>
      <w:marRight w:val="0"/>
      <w:marTop w:val="0"/>
      <w:marBottom w:val="0"/>
      <w:divBdr>
        <w:top w:val="none" w:sz="0" w:space="0" w:color="auto"/>
        <w:left w:val="none" w:sz="0" w:space="0" w:color="auto"/>
        <w:bottom w:val="none" w:sz="0" w:space="0" w:color="auto"/>
        <w:right w:val="none" w:sz="0" w:space="0" w:color="auto"/>
      </w:divBdr>
    </w:div>
    <w:div w:id="1830710425">
      <w:bodyDiv w:val="1"/>
      <w:marLeft w:val="0"/>
      <w:marRight w:val="0"/>
      <w:marTop w:val="0"/>
      <w:marBottom w:val="0"/>
      <w:divBdr>
        <w:top w:val="none" w:sz="0" w:space="0" w:color="auto"/>
        <w:left w:val="none" w:sz="0" w:space="0" w:color="auto"/>
        <w:bottom w:val="none" w:sz="0" w:space="0" w:color="auto"/>
        <w:right w:val="none" w:sz="0" w:space="0" w:color="auto"/>
      </w:divBdr>
    </w:div>
    <w:div w:id="1831020433">
      <w:bodyDiv w:val="1"/>
      <w:marLeft w:val="0"/>
      <w:marRight w:val="0"/>
      <w:marTop w:val="0"/>
      <w:marBottom w:val="0"/>
      <w:divBdr>
        <w:top w:val="none" w:sz="0" w:space="0" w:color="auto"/>
        <w:left w:val="none" w:sz="0" w:space="0" w:color="auto"/>
        <w:bottom w:val="none" w:sz="0" w:space="0" w:color="auto"/>
        <w:right w:val="none" w:sz="0" w:space="0" w:color="auto"/>
      </w:divBdr>
    </w:div>
    <w:div w:id="1831747667">
      <w:bodyDiv w:val="1"/>
      <w:marLeft w:val="0"/>
      <w:marRight w:val="0"/>
      <w:marTop w:val="0"/>
      <w:marBottom w:val="0"/>
      <w:divBdr>
        <w:top w:val="none" w:sz="0" w:space="0" w:color="auto"/>
        <w:left w:val="none" w:sz="0" w:space="0" w:color="auto"/>
        <w:bottom w:val="none" w:sz="0" w:space="0" w:color="auto"/>
        <w:right w:val="none" w:sz="0" w:space="0" w:color="auto"/>
      </w:divBdr>
    </w:div>
    <w:div w:id="1831870913">
      <w:bodyDiv w:val="1"/>
      <w:marLeft w:val="0"/>
      <w:marRight w:val="0"/>
      <w:marTop w:val="0"/>
      <w:marBottom w:val="0"/>
      <w:divBdr>
        <w:top w:val="none" w:sz="0" w:space="0" w:color="auto"/>
        <w:left w:val="none" w:sz="0" w:space="0" w:color="auto"/>
        <w:bottom w:val="none" w:sz="0" w:space="0" w:color="auto"/>
        <w:right w:val="none" w:sz="0" w:space="0" w:color="auto"/>
      </w:divBdr>
    </w:div>
    <w:div w:id="1831873289">
      <w:bodyDiv w:val="1"/>
      <w:marLeft w:val="0"/>
      <w:marRight w:val="0"/>
      <w:marTop w:val="0"/>
      <w:marBottom w:val="0"/>
      <w:divBdr>
        <w:top w:val="none" w:sz="0" w:space="0" w:color="auto"/>
        <w:left w:val="none" w:sz="0" w:space="0" w:color="auto"/>
        <w:bottom w:val="none" w:sz="0" w:space="0" w:color="auto"/>
        <w:right w:val="none" w:sz="0" w:space="0" w:color="auto"/>
      </w:divBdr>
    </w:div>
    <w:div w:id="1831945680">
      <w:bodyDiv w:val="1"/>
      <w:marLeft w:val="0"/>
      <w:marRight w:val="0"/>
      <w:marTop w:val="0"/>
      <w:marBottom w:val="0"/>
      <w:divBdr>
        <w:top w:val="none" w:sz="0" w:space="0" w:color="auto"/>
        <w:left w:val="none" w:sz="0" w:space="0" w:color="auto"/>
        <w:bottom w:val="none" w:sz="0" w:space="0" w:color="auto"/>
        <w:right w:val="none" w:sz="0" w:space="0" w:color="auto"/>
      </w:divBdr>
    </w:div>
    <w:div w:id="1832134647">
      <w:bodyDiv w:val="1"/>
      <w:marLeft w:val="0"/>
      <w:marRight w:val="0"/>
      <w:marTop w:val="0"/>
      <w:marBottom w:val="0"/>
      <w:divBdr>
        <w:top w:val="none" w:sz="0" w:space="0" w:color="auto"/>
        <w:left w:val="none" w:sz="0" w:space="0" w:color="auto"/>
        <w:bottom w:val="none" w:sz="0" w:space="0" w:color="auto"/>
        <w:right w:val="none" w:sz="0" w:space="0" w:color="auto"/>
      </w:divBdr>
    </w:div>
    <w:div w:id="1832598764">
      <w:bodyDiv w:val="1"/>
      <w:marLeft w:val="0"/>
      <w:marRight w:val="0"/>
      <w:marTop w:val="0"/>
      <w:marBottom w:val="0"/>
      <w:divBdr>
        <w:top w:val="none" w:sz="0" w:space="0" w:color="auto"/>
        <w:left w:val="none" w:sz="0" w:space="0" w:color="auto"/>
        <w:bottom w:val="none" w:sz="0" w:space="0" w:color="auto"/>
        <w:right w:val="none" w:sz="0" w:space="0" w:color="auto"/>
      </w:divBdr>
    </w:div>
    <w:div w:id="1832673214">
      <w:bodyDiv w:val="1"/>
      <w:marLeft w:val="0"/>
      <w:marRight w:val="0"/>
      <w:marTop w:val="0"/>
      <w:marBottom w:val="0"/>
      <w:divBdr>
        <w:top w:val="none" w:sz="0" w:space="0" w:color="auto"/>
        <w:left w:val="none" w:sz="0" w:space="0" w:color="auto"/>
        <w:bottom w:val="none" w:sz="0" w:space="0" w:color="auto"/>
        <w:right w:val="none" w:sz="0" w:space="0" w:color="auto"/>
      </w:divBdr>
    </w:div>
    <w:div w:id="1832676637">
      <w:bodyDiv w:val="1"/>
      <w:marLeft w:val="0"/>
      <w:marRight w:val="0"/>
      <w:marTop w:val="0"/>
      <w:marBottom w:val="0"/>
      <w:divBdr>
        <w:top w:val="none" w:sz="0" w:space="0" w:color="auto"/>
        <w:left w:val="none" w:sz="0" w:space="0" w:color="auto"/>
        <w:bottom w:val="none" w:sz="0" w:space="0" w:color="auto"/>
        <w:right w:val="none" w:sz="0" w:space="0" w:color="auto"/>
      </w:divBdr>
    </w:div>
    <w:div w:id="1833134696">
      <w:bodyDiv w:val="1"/>
      <w:marLeft w:val="0"/>
      <w:marRight w:val="0"/>
      <w:marTop w:val="0"/>
      <w:marBottom w:val="0"/>
      <w:divBdr>
        <w:top w:val="none" w:sz="0" w:space="0" w:color="auto"/>
        <w:left w:val="none" w:sz="0" w:space="0" w:color="auto"/>
        <w:bottom w:val="none" w:sz="0" w:space="0" w:color="auto"/>
        <w:right w:val="none" w:sz="0" w:space="0" w:color="auto"/>
      </w:divBdr>
    </w:div>
    <w:div w:id="1833134955">
      <w:bodyDiv w:val="1"/>
      <w:marLeft w:val="0"/>
      <w:marRight w:val="0"/>
      <w:marTop w:val="0"/>
      <w:marBottom w:val="0"/>
      <w:divBdr>
        <w:top w:val="none" w:sz="0" w:space="0" w:color="auto"/>
        <w:left w:val="none" w:sz="0" w:space="0" w:color="auto"/>
        <w:bottom w:val="none" w:sz="0" w:space="0" w:color="auto"/>
        <w:right w:val="none" w:sz="0" w:space="0" w:color="auto"/>
      </w:divBdr>
    </w:div>
    <w:div w:id="1833255327">
      <w:bodyDiv w:val="1"/>
      <w:marLeft w:val="0"/>
      <w:marRight w:val="0"/>
      <w:marTop w:val="0"/>
      <w:marBottom w:val="0"/>
      <w:divBdr>
        <w:top w:val="none" w:sz="0" w:space="0" w:color="auto"/>
        <w:left w:val="none" w:sz="0" w:space="0" w:color="auto"/>
        <w:bottom w:val="none" w:sz="0" w:space="0" w:color="auto"/>
        <w:right w:val="none" w:sz="0" w:space="0" w:color="auto"/>
      </w:divBdr>
    </w:div>
    <w:div w:id="1833334693">
      <w:bodyDiv w:val="1"/>
      <w:marLeft w:val="0"/>
      <w:marRight w:val="0"/>
      <w:marTop w:val="0"/>
      <w:marBottom w:val="0"/>
      <w:divBdr>
        <w:top w:val="none" w:sz="0" w:space="0" w:color="auto"/>
        <w:left w:val="none" w:sz="0" w:space="0" w:color="auto"/>
        <w:bottom w:val="none" w:sz="0" w:space="0" w:color="auto"/>
        <w:right w:val="none" w:sz="0" w:space="0" w:color="auto"/>
      </w:divBdr>
    </w:div>
    <w:div w:id="1833527485">
      <w:bodyDiv w:val="1"/>
      <w:marLeft w:val="0"/>
      <w:marRight w:val="0"/>
      <w:marTop w:val="0"/>
      <w:marBottom w:val="0"/>
      <w:divBdr>
        <w:top w:val="none" w:sz="0" w:space="0" w:color="auto"/>
        <w:left w:val="none" w:sz="0" w:space="0" w:color="auto"/>
        <w:bottom w:val="none" w:sz="0" w:space="0" w:color="auto"/>
        <w:right w:val="none" w:sz="0" w:space="0" w:color="auto"/>
      </w:divBdr>
    </w:div>
    <w:div w:id="1834251812">
      <w:bodyDiv w:val="1"/>
      <w:marLeft w:val="0"/>
      <w:marRight w:val="0"/>
      <w:marTop w:val="0"/>
      <w:marBottom w:val="0"/>
      <w:divBdr>
        <w:top w:val="none" w:sz="0" w:space="0" w:color="auto"/>
        <w:left w:val="none" w:sz="0" w:space="0" w:color="auto"/>
        <w:bottom w:val="none" w:sz="0" w:space="0" w:color="auto"/>
        <w:right w:val="none" w:sz="0" w:space="0" w:color="auto"/>
      </w:divBdr>
    </w:div>
    <w:div w:id="1834297444">
      <w:bodyDiv w:val="1"/>
      <w:marLeft w:val="0"/>
      <w:marRight w:val="0"/>
      <w:marTop w:val="0"/>
      <w:marBottom w:val="0"/>
      <w:divBdr>
        <w:top w:val="none" w:sz="0" w:space="0" w:color="auto"/>
        <w:left w:val="none" w:sz="0" w:space="0" w:color="auto"/>
        <w:bottom w:val="none" w:sz="0" w:space="0" w:color="auto"/>
        <w:right w:val="none" w:sz="0" w:space="0" w:color="auto"/>
      </w:divBdr>
    </w:div>
    <w:div w:id="1834564115">
      <w:bodyDiv w:val="1"/>
      <w:marLeft w:val="0"/>
      <w:marRight w:val="0"/>
      <w:marTop w:val="0"/>
      <w:marBottom w:val="0"/>
      <w:divBdr>
        <w:top w:val="none" w:sz="0" w:space="0" w:color="auto"/>
        <w:left w:val="none" w:sz="0" w:space="0" w:color="auto"/>
        <w:bottom w:val="none" w:sz="0" w:space="0" w:color="auto"/>
        <w:right w:val="none" w:sz="0" w:space="0" w:color="auto"/>
      </w:divBdr>
    </w:div>
    <w:div w:id="1834637798">
      <w:bodyDiv w:val="1"/>
      <w:marLeft w:val="0"/>
      <w:marRight w:val="0"/>
      <w:marTop w:val="0"/>
      <w:marBottom w:val="0"/>
      <w:divBdr>
        <w:top w:val="none" w:sz="0" w:space="0" w:color="auto"/>
        <w:left w:val="none" w:sz="0" w:space="0" w:color="auto"/>
        <w:bottom w:val="none" w:sz="0" w:space="0" w:color="auto"/>
        <w:right w:val="none" w:sz="0" w:space="0" w:color="auto"/>
      </w:divBdr>
    </w:div>
    <w:div w:id="1834682533">
      <w:bodyDiv w:val="1"/>
      <w:marLeft w:val="0"/>
      <w:marRight w:val="0"/>
      <w:marTop w:val="0"/>
      <w:marBottom w:val="0"/>
      <w:divBdr>
        <w:top w:val="none" w:sz="0" w:space="0" w:color="auto"/>
        <w:left w:val="none" w:sz="0" w:space="0" w:color="auto"/>
        <w:bottom w:val="none" w:sz="0" w:space="0" w:color="auto"/>
        <w:right w:val="none" w:sz="0" w:space="0" w:color="auto"/>
      </w:divBdr>
    </w:div>
    <w:div w:id="1835074479">
      <w:bodyDiv w:val="1"/>
      <w:marLeft w:val="0"/>
      <w:marRight w:val="0"/>
      <w:marTop w:val="0"/>
      <w:marBottom w:val="0"/>
      <w:divBdr>
        <w:top w:val="none" w:sz="0" w:space="0" w:color="auto"/>
        <w:left w:val="none" w:sz="0" w:space="0" w:color="auto"/>
        <w:bottom w:val="none" w:sz="0" w:space="0" w:color="auto"/>
        <w:right w:val="none" w:sz="0" w:space="0" w:color="auto"/>
      </w:divBdr>
    </w:div>
    <w:div w:id="1835487969">
      <w:bodyDiv w:val="1"/>
      <w:marLeft w:val="0"/>
      <w:marRight w:val="0"/>
      <w:marTop w:val="0"/>
      <w:marBottom w:val="0"/>
      <w:divBdr>
        <w:top w:val="none" w:sz="0" w:space="0" w:color="auto"/>
        <w:left w:val="none" w:sz="0" w:space="0" w:color="auto"/>
        <w:bottom w:val="none" w:sz="0" w:space="0" w:color="auto"/>
        <w:right w:val="none" w:sz="0" w:space="0" w:color="auto"/>
      </w:divBdr>
    </w:div>
    <w:div w:id="1836215370">
      <w:bodyDiv w:val="1"/>
      <w:marLeft w:val="0"/>
      <w:marRight w:val="0"/>
      <w:marTop w:val="0"/>
      <w:marBottom w:val="0"/>
      <w:divBdr>
        <w:top w:val="none" w:sz="0" w:space="0" w:color="auto"/>
        <w:left w:val="none" w:sz="0" w:space="0" w:color="auto"/>
        <w:bottom w:val="none" w:sz="0" w:space="0" w:color="auto"/>
        <w:right w:val="none" w:sz="0" w:space="0" w:color="auto"/>
      </w:divBdr>
    </w:div>
    <w:div w:id="1836333096">
      <w:bodyDiv w:val="1"/>
      <w:marLeft w:val="0"/>
      <w:marRight w:val="0"/>
      <w:marTop w:val="0"/>
      <w:marBottom w:val="0"/>
      <w:divBdr>
        <w:top w:val="none" w:sz="0" w:space="0" w:color="auto"/>
        <w:left w:val="none" w:sz="0" w:space="0" w:color="auto"/>
        <w:bottom w:val="none" w:sz="0" w:space="0" w:color="auto"/>
        <w:right w:val="none" w:sz="0" w:space="0" w:color="auto"/>
      </w:divBdr>
    </w:div>
    <w:div w:id="1836337937">
      <w:bodyDiv w:val="1"/>
      <w:marLeft w:val="0"/>
      <w:marRight w:val="0"/>
      <w:marTop w:val="0"/>
      <w:marBottom w:val="0"/>
      <w:divBdr>
        <w:top w:val="none" w:sz="0" w:space="0" w:color="auto"/>
        <w:left w:val="none" w:sz="0" w:space="0" w:color="auto"/>
        <w:bottom w:val="none" w:sz="0" w:space="0" w:color="auto"/>
        <w:right w:val="none" w:sz="0" w:space="0" w:color="auto"/>
      </w:divBdr>
    </w:div>
    <w:div w:id="1836415165">
      <w:bodyDiv w:val="1"/>
      <w:marLeft w:val="0"/>
      <w:marRight w:val="0"/>
      <w:marTop w:val="0"/>
      <w:marBottom w:val="0"/>
      <w:divBdr>
        <w:top w:val="none" w:sz="0" w:space="0" w:color="auto"/>
        <w:left w:val="none" w:sz="0" w:space="0" w:color="auto"/>
        <w:bottom w:val="none" w:sz="0" w:space="0" w:color="auto"/>
        <w:right w:val="none" w:sz="0" w:space="0" w:color="auto"/>
      </w:divBdr>
    </w:div>
    <w:div w:id="1836799652">
      <w:bodyDiv w:val="1"/>
      <w:marLeft w:val="0"/>
      <w:marRight w:val="0"/>
      <w:marTop w:val="0"/>
      <w:marBottom w:val="0"/>
      <w:divBdr>
        <w:top w:val="none" w:sz="0" w:space="0" w:color="auto"/>
        <w:left w:val="none" w:sz="0" w:space="0" w:color="auto"/>
        <w:bottom w:val="none" w:sz="0" w:space="0" w:color="auto"/>
        <w:right w:val="none" w:sz="0" w:space="0" w:color="auto"/>
      </w:divBdr>
    </w:div>
    <w:div w:id="1836799761">
      <w:bodyDiv w:val="1"/>
      <w:marLeft w:val="0"/>
      <w:marRight w:val="0"/>
      <w:marTop w:val="0"/>
      <w:marBottom w:val="0"/>
      <w:divBdr>
        <w:top w:val="none" w:sz="0" w:space="0" w:color="auto"/>
        <w:left w:val="none" w:sz="0" w:space="0" w:color="auto"/>
        <w:bottom w:val="none" w:sz="0" w:space="0" w:color="auto"/>
        <w:right w:val="none" w:sz="0" w:space="0" w:color="auto"/>
      </w:divBdr>
    </w:div>
    <w:div w:id="1836921998">
      <w:bodyDiv w:val="1"/>
      <w:marLeft w:val="0"/>
      <w:marRight w:val="0"/>
      <w:marTop w:val="0"/>
      <w:marBottom w:val="0"/>
      <w:divBdr>
        <w:top w:val="none" w:sz="0" w:space="0" w:color="auto"/>
        <w:left w:val="none" w:sz="0" w:space="0" w:color="auto"/>
        <w:bottom w:val="none" w:sz="0" w:space="0" w:color="auto"/>
        <w:right w:val="none" w:sz="0" w:space="0" w:color="auto"/>
      </w:divBdr>
    </w:div>
    <w:div w:id="1837063550">
      <w:bodyDiv w:val="1"/>
      <w:marLeft w:val="0"/>
      <w:marRight w:val="0"/>
      <w:marTop w:val="0"/>
      <w:marBottom w:val="0"/>
      <w:divBdr>
        <w:top w:val="none" w:sz="0" w:space="0" w:color="auto"/>
        <w:left w:val="none" w:sz="0" w:space="0" w:color="auto"/>
        <w:bottom w:val="none" w:sz="0" w:space="0" w:color="auto"/>
        <w:right w:val="none" w:sz="0" w:space="0" w:color="auto"/>
      </w:divBdr>
    </w:div>
    <w:div w:id="1837114719">
      <w:bodyDiv w:val="1"/>
      <w:marLeft w:val="0"/>
      <w:marRight w:val="0"/>
      <w:marTop w:val="0"/>
      <w:marBottom w:val="0"/>
      <w:divBdr>
        <w:top w:val="none" w:sz="0" w:space="0" w:color="auto"/>
        <w:left w:val="none" w:sz="0" w:space="0" w:color="auto"/>
        <w:bottom w:val="none" w:sz="0" w:space="0" w:color="auto"/>
        <w:right w:val="none" w:sz="0" w:space="0" w:color="auto"/>
      </w:divBdr>
    </w:div>
    <w:div w:id="1837115029">
      <w:bodyDiv w:val="1"/>
      <w:marLeft w:val="0"/>
      <w:marRight w:val="0"/>
      <w:marTop w:val="0"/>
      <w:marBottom w:val="0"/>
      <w:divBdr>
        <w:top w:val="none" w:sz="0" w:space="0" w:color="auto"/>
        <w:left w:val="none" w:sz="0" w:space="0" w:color="auto"/>
        <w:bottom w:val="none" w:sz="0" w:space="0" w:color="auto"/>
        <w:right w:val="none" w:sz="0" w:space="0" w:color="auto"/>
      </w:divBdr>
    </w:div>
    <w:div w:id="1837571154">
      <w:bodyDiv w:val="1"/>
      <w:marLeft w:val="0"/>
      <w:marRight w:val="0"/>
      <w:marTop w:val="0"/>
      <w:marBottom w:val="0"/>
      <w:divBdr>
        <w:top w:val="none" w:sz="0" w:space="0" w:color="auto"/>
        <w:left w:val="none" w:sz="0" w:space="0" w:color="auto"/>
        <w:bottom w:val="none" w:sz="0" w:space="0" w:color="auto"/>
        <w:right w:val="none" w:sz="0" w:space="0" w:color="auto"/>
      </w:divBdr>
    </w:div>
    <w:div w:id="1837695495">
      <w:bodyDiv w:val="1"/>
      <w:marLeft w:val="0"/>
      <w:marRight w:val="0"/>
      <w:marTop w:val="0"/>
      <w:marBottom w:val="0"/>
      <w:divBdr>
        <w:top w:val="none" w:sz="0" w:space="0" w:color="auto"/>
        <w:left w:val="none" w:sz="0" w:space="0" w:color="auto"/>
        <w:bottom w:val="none" w:sz="0" w:space="0" w:color="auto"/>
        <w:right w:val="none" w:sz="0" w:space="0" w:color="auto"/>
      </w:divBdr>
    </w:div>
    <w:div w:id="1837765487">
      <w:bodyDiv w:val="1"/>
      <w:marLeft w:val="0"/>
      <w:marRight w:val="0"/>
      <w:marTop w:val="0"/>
      <w:marBottom w:val="0"/>
      <w:divBdr>
        <w:top w:val="none" w:sz="0" w:space="0" w:color="auto"/>
        <w:left w:val="none" w:sz="0" w:space="0" w:color="auto"/>
        <w:bottom w:val="none" w:sz="0" w:space="0" w:color="auto"/>
        <w:right w:val="none" w:sz="0" w:space="0" w:color="auto"/>
      </w:divBdr>
    </w:div>
    <w:div w:id="1838306047">
      <w:bodyDiv w:val="1"/>
      <w:marLeft w:val="0"/>
      <w:marRight w:val="0"/>
      <w:marTop w:val="0"/>
      <w:marBottom w:val="0"/>
      <w:divBdr>
        <w:top w:val="none" w:sz="0" w:space="0" w:color="auto"/>
        <w:left w:val="none" w:sz="0" w:space="0" w:color="auto"/>
        <w:bottom w:val="none" w:sz="0" w:space="0" w:color="auto"/>
        <w:right w:val="none" w:sz="0" w:space="0" w:color="auto"/>
      </w:divBdr>
    </w:div>
    <w:div w:id="1838306943">
      <w:bodyDiv w:val="1"/>
      <w:marLeft w:val="0"/>
      <w:marRight w:val="0"/>
      <w:marTop w:val="0"/>
      <w:marBottom w:val="0"/>
      <w:divBdr>
        <w:top w:val="none" w:sz="0" w:space="0" w:color="auto"/>
        <w:left w:val="none" w:sz="0" w:space="0" w:color="auto"/>
        <w:bottom w:val="none" w:sz="0" w:space="0" w:color="auto"/>
        <w:right w:val="none" w:sz="0" w:space="0" w:color="auto"/>
      </w:divBdr>
    </w:div>
    <w:div w:id="1838307371">
      <w:bodyDiv w:val="1"/>
      <w:marLeft w:val="0"/>
      <w:marRight w:val="0"/>
      <w:marTop w:val="0"/>
      <w:marBottom w:val="0"/>
      <w:divBdr>
        <w:top w:val="none" w:sz="0" w:space="0" w:color="auto"/>
        <w:left w:val="none" w:sz="0" w:space="0" w:color="auto"/>
        <w:bottom w:val="none" w:sz="0" w:space="0" w:color="auto"/>
        <w:right w:val="none" w:sz="0" w:space="0" w:color="auto"/>
      </w:divBdr>
    </w:div>
    <w:div w:id="1838838159">
      <w:bodyDiv w:val="1"/>
      <w:marLeft w:val="0"/>
      <w:marRight w:val="0"/>
      <w:marTop w:val="0"/>
      <w:marBottom w:val="0"/>
      <w:divBdr>
        <w:top w:val="none" w:sz="0" w:space="0" w:color="auto"/>
        <w:left w:val="none" w:sz="0" w:space="0" w:color="auto"/>
        <w:bottom w:val="none" w:sz="0" w:space="0" w:color="auto"/>
        <w:right w:val="none" w:sz="0" w:space="0" w:color="auto"/>
      </w:divBdr>
    </w:div>
    <w:div w:id="1838841398">
      <w:bodyDiv w:val="1"/>
      <w:marLeft w:val="0"/>
      <w:marRight w:val="0"/>
      <w:marTop w:val="0"/>
      <w:marBottom w:val="0"/>
      <w:divBdr>
        <w:top w:val="none" w:sz="0" w:space="0" w:color="auto"/>
        <w:left w:val="none" w:sz="0" w:space="0" w:color="auto"/>
        <w:bottom w:val="none" w:sz="0" w:space="0" w:color="auto"/>
        <w:right w:val="none" w:sz="0" w:space="0" w:color="auto"/>
      </w:divBdr>
    </w:div>
    <w:div w:id="1839228686">
      <w:bodyDiv w:val="1"/>
      <w:marLeft w:val="0"/>
      <w:marRight w:val="0"/>
      <w:marTop w:val="0"/>
      <w:marBottom w:val="0"/>
      <w:divBdr>
        <w:top w:val="none" w:sz="0" w:space="0" w:color="auto"/>
        <w:left w:val="none" w:sz="0" w:space="0" w:color="auto"/>
        <w:bottom w:val="none" w:sz="0" w:space="0" w:color="auto"/>
        <w:right w:val="none" w:sz="0" w:space="0" w:color="auto"/>
      </w:divBdr>
    </w:div>
    <w:div w:id="1839345005">
      <w:bodyDiv w:val="1"/>
      <w:marLeft w:val="0"/>
      <w:marRight w:val="0"/>
      <w:marTop w:val="0"/>
      <w:marBottom w:val="0"/>
      <w:divBdr>
        <w:top w:val="none" w:sz="0" w:space="0" w:color="auto"/>
        <w:left w:val="none" w:sz="0" w:space="0" w:color="auto"/>
        <w:bottom w:val="none" w:sz="0" w:space="0" w:color="auto"/>
        <w:right w:val="none" w:sz="0" w:space="0" w:color="auto"/>
      </w:divBdr>
    </w:div>
    <w:div w:id="1839420802">
      <w:bodyDiv w:val="1"/>
      <w:marLeft w:val="0"/>
      <w:marRight w:val="0"/>
      <w:marTop w:val="0"/>
      <w:marBottom w:val="0"/>
      <w:divBdr>
        <w:top w:val="none" w:sz="0" w:space="0" w:color="auto"/>
        <w:left w:val="none" w:sz="0" w:space="0" w:color="auto"/>
        <w:bottom w:val="none" w:sz="0" w:space="0" w:color="auto"/>
        <w:right w:val="none" w:sz="0" w:space="0" w:color="auto"/>
      </w:divBdr>
    </w:div>
    <w:div w:id="1839611614">
      <w:bodyDiv w:val="1"/>
      <w:marLeft w:val="0"/>
      <w:marRight w:val="0"/>
      <w:marTop w:val="0"/>
      <w:marBottom w:val="0"/>
      <w:divBdr>
        <w:top w:val="none" w:sz="0" w:space="0" w:color="auto"/>
        <w:left w:val="none" w:sz="0" w:space="0" w:color="auto"/>
        <w:bottom w:val="none" w:sz="0" w:space="0" w:color="auto"/>
        <w:right w:val="none" w:sz="0" w:space="0" w:color="auto"/>
      </w:divBdr>
    </w:div>
    <w:div w:id="1839733712">
      <w:bodyDiv w:val="1"/>
      <w:marLeft w:val="0"/>
      <w:marRight w:val="0"/>
      <w:marTop w:val="0"/>
      <w:marBottom w:val="0"/>
      <w:divBdr>
        <w:top w:val="none" w:sz="0" w:space="0" w:color="auto"/>
        <w:left w:val="none" w:sz="0" w:space="0" w:color="auto"/>
        <w:bottom w:val="none" w:sz="0" w:space="0" w:color="auto"/>
        <w:right w:val="none" w:sz="0" w:space="0" w:color="auto"/>
      </w:divBdr>
    </w:div>
    <w:div w:id="1839886322">
      <w:bodyDiv w:val="1"/>
      <w:marLeft w:val="0"/>
      <w:marRight w:val="0"/>
      <w:marTop w:val="0"/>
      <w:marBottom w:val="0"/>
      <w:divBdr>
        <w:top w:val="none" w:sz="0" w:space="0" w:color="auto"/>
        <w:left w:val="none" w:sz="0" w:space="0" w:color="auto"/>
        <w:bottom w:val="none" w:sz="0" w:space="0" w:color="auto"/>
        <w:right w:val="none" w:sz="0" w:space="0" w:color="auto"/>
      </w:divBdr>
    </w:div>
    <w:div w:id="1839887601">
      <w:bodyDiv w:val="1"/>
      <w:marLeft w:val="0"/>
      <w:marRight w:val="0"/>
      <w:marTop w:val="0"/>
      <w:marBottom w:val="0"/>
      <w:divBdr>
        <w:top w:val="none" w:sz="0" w:space="0" w:color="auto"/>
        <w:left w:val="none" w:sz="0" w:space="0" w:color="auto"/>
        <w:bottom w:val="none" w:sz="0" w:space="0" w:color="auto"/>
        <w:right w:val="none" w:sz="0" w:space="0" w:color="auto"/>
      </w:divBdr>
    </w:div>
    <w:div w:id="1840150519">
      <w:bodyDiv w:val="1"/>
      <w:marLeft w:val="0"/>
      <w:marRight w:val="0"/>
      <w:marTop w:val="0"/>
      <w:marBottom w:val="0"/>
      <w:divBdr>
        <w:top w:val="none" w:sz="0" w:space="0" w:color="auto"/>
        <w:left w:val="none" w:sz="0" w:space="0" w:color="auto"/>
        <w:bottom w:val="none" w:sz="0" w:space="0" w:color="auto"/>
        <w:right w:val="none" w:sz="0" w:space="0" w:color="auto"/>
      </w:divBdr>
    </w:div>
    <w:div w:id="1840191434">
      <w:bodyDiv w:val="1"/>
      <w:marLeft w:val="0"/>
      <w:marRight w:val="0"/>
      <w:marTop w:val="0"/>
      <w:marBottom w:val="0"/>
      <w:divBdr>
        <w:top w:val="none" w:sz="0" w:space="0" w:color="auto"/>
        <w:left w:val="none" w:sz="0" w:space="0" w:color="auto"/>
        <w:bottom w:val="none" w:sz="0" w:space="0" w:color="auto"/>
        <w:right w:val="none" w:sz="0" w:space="0" w:color="auto"/>
      </w:divBdr>
    </w:div>
    <w:div w:id="1840339813">
      <w:bodyDiv w:val="1"/>
      <w:marLeft w:val="0"/>
      <w:marRight w:val="0"/>
      <w:marTop w:val="0"/>
      <w:marBottom w:val="0"/>
      <w:divBdr>
        <w:top w:val="none" w:sz="0" w:space="0" w:color="auto"/>
        <w:left w:val="none" w:sz="0" w:space="0" w:color="auto"/>
        <w:bottom w:val="none" w:sz="0" w:space="0" w:color="auto"/>
        <w:right w:val="none" w:sz="0" w:space="0" w:color="auto"/>
      </w:divBdr>
    </w:div>
    <w:div w:id="1840341360">
      <w:bodyDiv w:val="1"/>
      <w:marLeft w:val="0"/>
      <w:marRight w:val="0"/>
      <w:marTop w:val="0"/>
      <w:marBottom w:val="0"/>
      <w:divBdr>
        <w:top w:val="none" w:sz="0" w:space="0" w:color="auto"/>
        <w:left w:val="none" w:sz="0" w:space="0" w:color="auto"/>
        <w:bottom w:val="none" w:sz="0" w:space="0" w:color="auto"/>
        <w:right w:val="none" w:sz="0" w:space="0" w:color="auto"/>
      </w:divBdr>
    </w:div>
    <w:div w:id="1840348389">
      <w:bodyDiv w:val="1"/>
      <w:marLeft w:val="0"/>
      <w:marRight w:val="0"/>
      <w:marTop w:val="0"/>
      <w:marBottom w:val="0"/>
      <w:divBdr>
        <w:top w:val="none" w:sz="0" w:space="0" w:color="auto"/>
        <w:left w:val="none" w:sz="0" w:space="0" w:color="auto"/>
        <w:bottom w:val="none" w:sz="0" w:space="0" w:color="auto"/>
        <w:right w:val="none" w:sz="0" w:space="0" w:color="auto"/>
      </w:divBdr>
    </w:div>
    <w:div w:id="1840653783">
      <w:bodyDiv w:val="1"/>
      <w:marLeft w:val="0"/>
      <w:marRight w:val="0"/>
      <w:marTop w:val="0"/>
      <w:marBottom w:val="0"/>
      <w:divBdr>
        <w:top w:val="none" w:sz="0" w:space="0" w:color="auto"/>
        <w:left w:val="none" w:sz="0" w:space="0" w:color="auto"/>
        <w:bottom w:val="none" w:sz="0" w:space="0" w:color="auto"/>
        <w:right w:val="none" w:sz="0" w:space="0" w:color="auto"/>
      </w:divBdr>
    </w:div>
    <w:div w:id="1840802713">
      <w:bodyDiv w:val="1"/>
      <w:marLeft w:val="0"/>
      <w:marRight w:val="0"/>
      <w:marTop w:val="0"/>
      <w:marBottom w:val="0"/>
      <w:divBdr>
        <w:top w:val="none" w:sz="0" w:space="0" w:color="auto"/>
        <w:left w:val="none" w:sz="0" w:space="0" w:color="auto"/>
        <w:bottom w:val="none" w:sz="0" w:space="0" w:color="auto"/>
        <w:right w:val="none" w:sz="0" w:space="0" w:color="auto"/>
      </w:divBdr>
    </w:div>
    <w:div w:id="1840804247">
      <w:bodyDiv w:val="1"/>
      <w:marLeft w:val="0"/>
      <w:marRight w:val="0"/>
      <w:marTop w:val="0"/>
      <w:marBottom w:val="0"/>
      <w:divBdr>
        <w:top w:val="none" w:sz="0" w:space="0" w:color="auto"/>
        <w:left w:val="none" w:sz="0" w:space="0" w:color="auto"/>
        <w:bottom w:val="none" w:sz="0" w:space="0" w:color="auto"/>
        <w:right w:val="none" w:sz="0" w:space="0" w:color="auto"/>
      </w:divBdr>
    </w:div>
    <w:div w:id="1841043708">
      <w:bodyDiv w:val="1"/>
      <w:marLeft w:val="0"/>
      <w:marRight w:val="0"/>
      <w:marTop w:val="0"/>
      <w:marBottom w:val="0"/>
      <w:divBdr>
        <w:top w:val="none" w:sz="0" w:space="0" w:color="auto"/>
        <w:left w:val="none" w:sz="0" w:space="0" w:color="auto"/>
        <w:bottom w:val="none" w:sz="0" w:space="0" w:color="auto"/>
        <w:right w:val="none" w:sz="0" w:space="0" w:color="auto"/>
      </w:divBdr>
    </w:div>
    <w:div w:id="1841189597">
      <w:bodyDiv w:val="1"/>
      <w:marLeft w:val="0"/>
      <w:marRight w:val="0"/>
      <w:marTop w:val="0"/>
      <w:marBottom w:val="0"/>
      <w:divBdr>
        <w:top w:val="none" w:sz="0" w:space="0" w:color="auto"/>
        <w:left w:val="none" w:sz="0" w:space="0" w:color="auto"/>
        <w:bottom w:val="none" w:sz="0" w:space="0" w:color="auto"/>
        <w:right w:val="none" w:sz="0" w:space="0" w:color="auto"/>
      </w:divBdr>
    </w:div>
    <w:div w:id="1841504639">
      <w:bodyDiv w:val="1"/>
      <w:marLeft w:val="0"/>
      <w:marRight w:val="0"/>
      <w:marTop w:val="0"/>
      <w:marBottom w:val="0"/>
      <w:divBdr>
        <w:top w:val="none" w:sz="0" w:space="0" w:color="auto"/>
        <w:left w:val="none" w:sz="0" w:space="0" w:color="auto"/>
        <w:bottom w:val="none" w:sz="0" w:space="0" w:color="auto"/>
        <w:right w:val="none" w:sz="0" w:space="0" w:color="auto"/>
      </w:divBdr>
    </w:div>
    <w:div w:id="1841577826">
      <w:bodyDiv w:val="1"/>
      <w:marLeft w:val="0"/>
      <w:marRight w:val="0"/>
      <w:marTop w:val="0"/>
      <w:marBottom w:val="0"/>
      <w:divBdr>
        <w:top w:val="none" w:sz="0" w:space="0" w:color="auto"/>
        <w:left w:val="none" w:sz="0" w:space="0" w:color="auto"/>
        <w:bottom w:val="none" w:sz="0" w:space="0" w:color="auto"/>
        <w:right w:val="none" w:sz="0" w:space="0" w:color="auto"/>
      </w:divBdr>
    </w:div>
    <w:div w:id="1841694078">
      <w:bodyDiv w:val="1"/>
      <w:marLeft w:val="0"/>
      <w:marRight w:val="0"/>
      <w:marTop w:val="0"/>
      <w:marBottom w:val="0"/>
      <w:divBdr>
        <w:top w:val="none" w:sz="0" w:space="0" w:color="auto"/>
        <w:left w:val="none" w:sz="0" w:space="0" w:color="auto"/>
        <w:bottom w:val="none" w:sz="0" w:space="0" w:color="auto"/>
        <w:right w:val="none" w:sz="0" w:space="0" w:color="auto"/>
      </w:divBdr>
    </w:div>
    <w:div w:id="1841772099">
      <w:bodyDiv w:val="1"/>
      <w:marLeft w:val="0"/>
      <w:marRight w:val="0"/>
      <w:marTop w:val="0"/>
      <w:marBottom w:val="0"/>
      <w:divBdr>
        <w:top w:val="none" w:sz="0" w:space="0" w:color="auto"/>
        <w:left w:val="none" w:sz="0" w:space="0" w:color="auto"/>
        <w:bottom w:val="none" w:sz="0" w:space="0" w:color="auto"/>
        <w:right w:val="none" w:sz="0" w:space="0" w:color="auto"/>
      </w:divBdr>
    </w:div>
    <w:div w:id="1842236137">
      <w:bodyDiv w:val="1"/>
      <w:marLeft w:val="0"/>
      <w:marRight w:val="0"/>
      <w:marTop w:val="0"/>
      <w:marBottom w:val="0"/>
      <w:divBdr>
        <w:top w:val="none" w:sz="0" w:space="0" w:color="auto"/>
        <w:left w:val="none" w:sz="0" w:space="0" w:color="auto"/>
        <w:bottom w:val="none" w:sz="0" w:space="0" w:color="auto"/>
        <w:right w:val="none" w:sz="0" w:space="0" w:color="auto"/>
      </w:divBdr>
    </w:div>
    <w:div w:id="1842428065">
      <w:bodyDiv w:val="1"/>
      <w:marLeft w:val="0"/>
      <w:marRight w:val="0"/>
      <w:marTop w:val="0"/>
      <w:marBottom w:val="0"/>
      <w:divBdr>
        <w:top w:val="none" w:sz="0" w:space="0" w:color="auto"/>
        <w:left w:val="none" w:sz="0" w:space="0" w:color="auto"/>
        <w:bottom w:val="none" w:sz="0" w:space="0" w:color="auto"/>
        <w:right w:val="none" w:sz="0" w:space="0" w:color="auto"/>
      </w:divBdr>
    </w:div>
    <w:div w:id="1842431545">
      <w:bodyDiv w:val="1"/>
      <w:marLeft w:val="0"/>
      <w:marRight w:val="0"/>
      <w:marTop w:val="0"/>
      <w:marBottom w:val="0"/>
      <w:divBdr>
        <w:top w:val="none" w:sz="0" w:space="0" w:color="auto"/>
        <w:left w:val="none" w:sz="0" w:space="0" w:color="auto"/>
        <w:bottom w:val="none" w:sz="0" w:space="0" w:color="auto"/>
        <w:right w:val="none" w:sz="0" w:space="0" w:color="auto"/>
      </w:divBdr>
    </w:div>
    <w:div w:id="1842499758">
      <w:bodyDiv w:val="1"/>
      <w:marLeft w:val="0"/>
      <w:marRight w:val="0"/>
      <w:marTop w:val="0"/>
      <w:marBottom w:val="0"/>
      <w:divBdr>
        <w:top w:val="none" w:sz="0" w:space="0" w:color="auto"/>
        <w:left w:val="none" w:sz="0" w:space="0" w:color="auto"/>
        <w:bottom w:val="none" w:sz="0" w:space="0" w:color="auto"/>
        <w:right w:val="none" w:sz="0" w:space="0" w:color="auto"/>
      </w:divBdr>
    </w:div>
    <w:div w:id="1842546388">
      <w:bodyDiv w:val="1"/>
      <w:marLeft w:val="0"/>
      <w:marRight w:val="0"/>
      <w:marTop w:val="0"/>
      <w:marBottom w:val="0"/>
      <w:divBdr>
        <w:top w:val="none" w:sz="0" w:space="0" w:color="auto"/>
        <w:left w:val="none" w:sz="0" w:space="0" w:color="auto"/>
        <w:bottom w:val="none" w:sz="0" w:space="0" w:color="auto"/>
        <w:right w:val="none" w:sz="0" w:space="0" w:color="auto"/>
      </w:divBdr>
    </w:div>
    <w:div w:id="1842811382">
      <w:bodyDiv w:val="1"/>
      <w:marLeft w:val="0"/>
      <w:marRight w:val="0"/>
      <w:marTop w:val="0"/>
      <w:marBottom w:val="0"/>
      <w:divBdr>
        <w:top w:val="none" w:sz="0" w:space="0" w:color="auto"/>
        <w:left w:val="none" w:sz="0" w:space="0" w:color="auto"/>
        <w:bottom w:val="none" w:sz="0" w:space="0" w:color="auto"/>
        <w:right w:val="none" w:sz="0" w:space="0" w:color="auto"/>
      </w:divBdr>
    </w:div>
    <w:div w:id="1843162673">
      <w:bodyDiv w:val="1"/>
      <w:marLeft w:val="0"/>
      <w:marRight w:val="0"/>
      <w:marTop w:val="0"/>
      <w:marBottom w:val="0"/>
      <w:divBdr>
        <w:top w:val="none" w:sz="0" w:space="0" w:color="auto"/>
        <w:left w:val="none" w:sz="0" w:space="0" w:color="auto"/>
        <w:bottom w:val="none" w:sz="0" w:space="0" w:color="auto"/>
        <w:right w:val="none" w:sz="0" w:space="0" w:color="auto"/>
      </w:divBdr>
    </w:div>
    <w:div w:id="1843276218">
      <w:bodyDiv w:val="1"/>
      <w:marLeft w:val="0"/>
      <w:marRight w:val="0"/>
      <w:marTop w:val="0"/>
      <w:marBottom w:val="0"/>
      <w:divBdr>
        <w:top w:val="none" w:sz="0" w:space="0" w:color="auto"/>
        <w:left w:val="none" w:sz="0" w:space="0" w:color="auto"/>
        <w:bottom w:val="none" w:sz="0" w:space="0" w:color="auto"/>
        <w:right w:val="none" w:sz="0" w:space="0" w:color="auto"/>
      </w:divBdr>
    </w:div>
    <w:div w:id="1843617655">
      <w:bodyDiv w:val="1"/>
      <w:marLeft w:val="0"/>
      <w:marRight w:val="0"/>
      <w:marTop w:val="0"/>
      <w:marBottom w:val="0"/>
      <w:divBdr>
        <w:top w:val="none" w:sz="0" w:space="0" w:color="auto"/>
        <w:left w:val="none" w:sz="0" w:space="0" w:color="auto"/>
        <w:bottom w:val="none" w:sz="0" w:space="0" w:color="auto"/>
        <w:right w:val="none" w:sz="0" w:space="0" w:color="auto"/>
      </w:divBdr>
    </w:div>
    <w:div w:id="1844203445">
      <w:bodyDiv w:val="1"/>
      <w:marLeft w:val="0"/>
      <w:marRight w:val="0"/>
      <w:marTop w:val="0"/>
      <w:marBottom w:val="0"/>
      <w:divBdr>
        <w:top w:val="none" w:sz="0" w:space="0" w:color="auto"/>
        <w:left w:val="none" w:sz="0" w:space="0" w:color="auto"/>
        <w:bottom w:val="none" w:sz="0" w:space="0" w:color="auto"/>
        <w:right w:val="none" w:sz="0" w:space="0" w:color="auto"/>
      </w:divBdr>
    </w:div>
    <w:div w:id="1844204807">
      <w:bodyDiv w:val="1"/>
      <w:marLeft w:val="0"/>
      <w:marRight w:val="0"/>
      <w:marTop w:val="0"/>
      <w:marBottom w:val="0"/>
      <w:divBdr>
        <w:top w:val="none" w:sz="0" w:space="0" w:color="auto"/>
        <w:left w:val="none" w:sz="0" w:space="0" w:color="auto"/>
        <w:bottom w:val="none" w:sz="0" w:space="0" w:color="auto"/>
        <w:right w:val="none" w:sz="0" w:space="0" w:color="auto"/>
      </w:divBdr>
    </w:div>
    <w:div w:id="1844205049">
      <w:bodyDiv w:val="1"/>
      <w:marLeft w:val="0"/>
      <w:marRight w:val="0"/>
      <w:marTop w:val="0"/>
      <w:marBottom w:val="0"/>
      <w:divBdr>
        <w:top w:val="none" w:sz="0" w:space="0" w:color="auto"/>
        <w:left w:val="none" w:sz="0" w:space="0" w:color="auto"/>
        <w:bottom w:val="none" w:sz="0" w:space="0" w:color="auto"/>
        <w:right w:val="none" w:sz="0" w:space="0" w:color="auto"/>
      </w:divBdr>
    </w:div>
    <w:div w:id="1844205589">
      <w:bodyDiv w:val="1"/>
      <w:marLeft w:val="0"/>
      <w:marRight w:val="0"/>
      <w:marTop w:val="0"/>
      <w:marBottom w:val="0"/>
      <w:divBdr>
        <w:top w:val="none" w:sz="0" w:space="0" w:color="auto"/>
        <w:left w:val="none" w:sz="0" w:space="0" w:color="auto"/>
        <w:bottom w:val="none" w:sz="0" w:space="0" w:color="auto"/>
        <w:right w:val="none" w:sz="0" w:space="0" w:color="auto"/>
      </w:divBdr>
    </w:div>
    <w:div w:id="1844515863">
      <w:bodyDiv w:val="1"/>
      <w:marLeft w:val="0"/>
      <w:marRight w:val="0"/>
      <w:marTop w:val="0"/>
      <w:marBottom w:val="0"/>
      <w:divBdr>
        <w:top w:val="none" w:sz="0" w:space="0" w:color="auto"/>
        <w:left w:val="none" w:sz="0" w:space="0" w:color="auto"/>
        <w:bottom w:val="none" w:sz="0" w:space="0" w:color="auto"/>
        <w:right w:val="none" w:sz="0" w:space="0" w:color="auto"/>
      </w:divBdr>
    </w:div>
    <w:div w:id="1844543307">
      <w:bodyDiv w:val="1"/>
      <w:marLeft w:val="0"/>
      <w:marRight w:val="0"/>
      <w:marTop w:val="0"/>
      <w:marBottom w:val="0"/>
      <w:divBdr>
        <w:top w:val="none" w:sz="0" w:space="0" w:color="auto"/>
        <w:left w:val="none" w:sz="0" w:space="0" w:color="auto"/>
        <w:bottom w:val="none" w:sz="0" w:space="0" w:color="auto"/>
        <w:right w:val="none" w:sz="0" w:space="0" w:color="auto"/>
      </w:divBdr>
    </w:div>
    <w:div w:id="1844591345">
      <w:bodyDiv w:val="1"/>
      <w:marLeft w:val="0"/>
      <w:marRight w:val="0"/>
      <w:marTop w:val="0"/>
      <w:marBottom w:val="0"/>
      <w:divBdr>
        <w:top w:val="none" w:sz="0" w:space="0" w:color="auto"/>
        <w:left w:val="none" w:sz="0" w:space="0" w:color="auto"/>
        <w:bottom w:val="none" w:sz="0" w:space="0" w:color="auto"/>
        <w:right w:val="none" w:sz="0" w:space="0" w:color="auto"/>
      </w:divBdr>
    </w:div>
    <w:div w:id="1844658249">
      <w:bodyDiv w:val="1"/>
      <w:marLeft w:val="0"/>
      <w:marRight w:val="0"/>
      <w:marTop w:val="0"/>
      <w:marBottom w:val="0"/>
      <w:divBdr>
        <w:top w:val="none" w:sz="0" w:space="0" w:color="auto"/>
        <w:left w:val="none" w:sz="0" w:space="0" w:color="auto"/>
        <w:bottom w:val="none" w:sz="0" w:space="0" w:color="auto"/>
        <w:right w:val="none" w:sz="0" w:space="0" w:color="auto"/>
      </w:divBdr>
    </w:div>
    <w:div w:id="1844739505">
      <w:bodyDiv w:val="1"/>
      <w:marLeft w:val="0"/>
      <w:marRight w:val="0"/>
      <w:marTop w:val="0"/>
      <w:marBottom w:val="0"/>
      <w:divBdr>
        <w:top w:val="none" w:sz="0" w:space="0" w:color="auto"/>
        <w:left w:val="none" w:sz="0" w:space="0" w:color="auto"/>
        <w:bottom w:val="none" w:sz="0" w:space="0" w:color="auto"/>
        <w:right w:val="none" w:sz="0" w:space="0" w:color="auto"/>
      </w:divBdr>
    </w:div>
    <w:div w:id="1844781682">
      <w:bodyDiv w:val="1"/>
      <w:marLeft w:val="0"/>
      <w:marRight w:val="0"/>
      <w:marTop w:val="0"/>
      <w:marBottom w:val="0"/>
      <w:divBdr>
        <w:top w:val="none" w:sz="0" w:space="0" w:color="auto"/>
        <w:left w:val="none" w:sz="0" w:space="0" w:color="auto"/>
        <w:bottom w:val="none" w:sz="0" w:space="0" w:color="auto"/>
        <w:right w:val="none" w:sz="0" w:space="0" w:color="auto"/>
      </w:divBdr>
    </w:div>
    <w:div w:id="1844857630">
      <w:bodyDiv w:val="1"/>
      <w:marLeft w:val="0"/>
      <w:marRight w:val="0"/>
      <w:marTop w:val="0"/>
      <w:marBottom w:val="0"/>
      <w:divBdr>
        <w:top w:val="none" w:sz="0" w:space="0" w:color="auto"/>
        <w:left w:val="none" w:sz="0" w:space="0" w:color="auto"/>
        <w:bottom w:val="none" w:sz="0" w:space="0" w:color="auto"/>
        <w:right w:val="none" w:sz="0" w:space="0" w:color="auto"/>
      </w:divBdr>
    </w:div>
    <w:div w:id="1844932477">
      <w:bodyDiv w:val="1"/>
      <w:marLeft w:val="0"/>
      <w:marRight w:val="0"/>
      <w:marTop w:val="0"/>
      <w:marBottom w:val="0"/>
      <w:divBdr>
        <w:top w:val="none" w:sz="0" w:space="0" w:color="auto"/>
        <w:left w:val="none" w:sz="0" w:space="0" w:color="auto"/>
        <w:bottom w:val="none" w:sz="0" w:space="0" w:color="auto"/>
        <w:right w:val="none" w:sz="0" w:space="0" w:color="auto"/>
      </w:divBdr>
    </w:div>
    <w:div w:id="1844936240">
      <w:bodyDiv w:val="1"/>
      <w:marLeft w:val="0"/>
      <w:marRight w:val="0"/>
      <w:marTop w:val="0"/>
      <w:marBottom w:val="0"/>
      <w:divBdr>
        <w:top w:val="none" w:sz="0" w:space="0" w:color="auto"/>
        <w:left w:val="none" w:sz="0" w:space="0" w:color="auto"/>
        <w:bottom w:val="none" w:sz="0" w:space="0" w:color="auto"/>
        <w:right w:val="none" w:sz="0" w:space="0" w:color="auto"/>
      </w:divBdr>
    </w:div>
    <w:div w:id="1844974793">
      <w:bodyDiv w:val="1"/>
      <w:marLeft w:val="0"/>
      <w:marRight w:val="0"/>
      <w:marTop w:val="0"/>
      <w:marBottom w:val="0"/>
      <w:divBdr>
        <w:top w:val="none" w:sz="0" w:space="0" w:color="auto"/>
        <w:left w:val="none" w:sz="0" w:space="0" w:color="auto"/>
        <w:bottom w:val="none" w:sz="0" w:space="0" w:color="auto"/>
        <w:right w:val="none" w:sz="0" w:space="0" w:color="auto"/>
      </w:divBdr>
    </w:div>
    <w:div w:id="1845053307">
      <w:bodyDiv w:val="1"/>
      <w:marLeft w:val="0"/>
      <w:marRight w:val="0"/>
      <w:marTop w:val="0"/>
      <w:marBottom w:val="0"/>
      <w:divBdr>
        <w:top w:val="none" w:sz="0" w:space="0" w:color="auto"/>
        <w:left w:val="none" w:sz="0" w:space="0" w:color="auto"/>
        <w:bottom w:val="none" w:sz="0" w:space="0" w:color="auto"/>
        <w:right w:val="none" w:sz="0" w:space="0" w:color="auto"/>
      </w:divBdr>
    </w:div>
    <w:div w:id="1845123931">
      <w:bodyDiv w:val="1"/>
      <w:marLeft w:val="0"/>
      <w:marRight w:val="0"/>
      <w:marTop w:val="0"/>
      <w:marBottom w:val="0"/>
      <w:divBdr>
        <w:top w:val="none" w:sz="0" w:space="0" w:color="auto"/>
        <w:left w:val="none" w:sz="0" w:space="0" w:color="auto"/>
        <w:bottom w:val="none" w:sz="0" w:space="0" w:color="auto"/>
        <w:right w:val="none" w:sz="0" w:space="0" w:color="auto"/>
      </w:divBdr>
    </w:div>
    <w:div w:id="1845239914">
      <w:bodyDiv w:val="1"/>
      <w:marLeft w:val="0"/>
      <w:marRight w:val="0"/>
      <w:marTop w:val="0"/>
      <w:marBottom w:val="0"/>
      <w:divBdr>
        <w:top w:val="none" w:sz="0" w:space="0" w:color="auto"/>
        <w:left w:val="none" w:sz="0" w:space="0" w:color="auto"/>
        <w:bottom w:val="none" w:sz="0" w:space="0" w:color="auto"/>
        <w:right w:val="none" w:sz="0" w:space="0" w:color="auto"/>
      </w:divBdr>
    </w:div>
    <w:div w:id="1845390700">
      <w:bodyDiv w:val="1"/>
      <w:marLeft w:val="0"/>
      <w:marRight w:val="0"/>
      <w:marTop w:val="0"/>
      <w:marBottom w:val="0"/>
      <w:divBdr>
        <w:top w:val="none" w:sz="0" w:space="0" w:color="auto"/>
        <w:left w:val="none" w:sz="0" w:space="0" w:color="auto"/>
        <w:bottom w:val="none" w:sz="0" w:space="0" w:color="auto"/>
        <w:right w:val="none" w:sz="0" w:space="0" w:color="auto"/>
      </w:divBdr>
    </w:div>
    <w:div w:id="1845584522">
      <w:bodyDiv w:val="1"/>
      <w:marLeft w:val="0"/>
      <w:marRight w:val="0"/>
      <w:marTop w:val="0"/>
      <w:marBottom w:val="0"/>
      <w:divBdr>
        <w:top w:val="none" w:sz="0" w:space="0" w:color="auto"/>
        <w:left w:val="none" w:sz="0" w:space="0" w:color="auto"/>
        <w:bottom w:val="none" w:sz="0" w:space="0" w:color="auto"/>
        <w:right w:val="none" w:sz="0" w:space="0" w:color="auto"/>
      </w:divBdr>
    </w:div>
    <w:div w:id="1845705177">
      <w:bodyDiv w:val="1"/>
      <w:marLeft w:val="0"/>
      <w:marRight w:val="0"/>
      <w:marTop w:val="0"/>
      <w:marBottom w:val="0"/>
      <w:divBdr>
        <w:top w:val="none" w:sz="0" w:space="0" w:color="auto"/>
        <w:left w:val="none" w:sz="0" w:space="0" w:color="auto"/>
        <w:bottom w:val="none" w:sz="0" w:space="0" w:color="auto"/>
        <w:right w:val="none" w:sz="0" w:space="0" w:color="auto"/>
      </w:divBdr>
    </w:div>
    <w:div w:id="1845781938">
      <w:bodyDiv w:val="1"/>
      <w:marLeft w:val="0"/>
      <w:marRight w:val="0"/>
      <w:marTop w:val="0"/>
      <w:marBottom w:val="0"/>
      <w:divBdr>
        <w:top w:val="none" w:sz="0" w:space="0" w:color="auto"/>
        <w:left w:val="none" w:sz="0" w:space="0" w:color="auto"/>
        <w:bottom w:val="none" w:sz="0" w:space="0" w:color="auto"/>
        <w:right w:val="none" w:sz="0" w:space="0" w:color="auto"/>
      </w:divBdr>
    </w:div>
    <w:div w:id="1845895449">
      <w:bodyDiv w:val="1"/>
      <w:marLeft w:val="0"/>
      <w:marRight w:val="0"/>
      <w:marTop w:val="0"/>
      <w:marBottom w:val="0"/>
      <w:divBdr>
        <w:top w:val="none" w:sz="0" w:space="0" w:color="auto"/>
        <w:left w:val="none" w:sz="0" w:space="0" w:color="auto"/>
        <w:bottom w:val="none" w:sz="0" w:space="0" w:color="auto"/>
        <w:right w:val="none" w:sz="0" w:space="0" w:color="auto"/>
      </w:divBdr>
    </w:div>
    <w:div w:id="1845975704">
      <w:bodyDiv w:val="1"/>
      <w:marLeft w:val="0"/>
      <w:marRight w:val="0"/>
      <w:marTop w:val="0"/>
      <w:marBottom w:val="0"/>
      <w:divBdr>
        <w:top w:val="none" w:sz="0" w:space="0" w:color="auto"/>
        <w:left w:val="none" w:sz="0" w:space="0" w:color="auto"/>
        <w:bottom w:val="none" w:sz="0" w:space="0" w:color="auto"/>
        <w:right w:val="none" w:sz="0" w:space="0" w:color="auto"/>
      </w:divBdr>
    </w:div>
    <w:div w:id="1846482042">
      <w:bodyDiv w:val="1"/>
      <w:marLeft w:val="0"/>
      <w:marRight w:val="0"/>
      <w:marTop w:val="0"/>
      <w:marBottom w:val="0"/>
      <w:divBdr>
        <w:top w:val="none" w:sz="0" w:space="0" w:color="auto"/>
        <w:left w:val="none" w:sz="0" w:space="0" w:color="auto"/>
        <w:bottom w:val="none" w:sz="0" w:space="0" w:color="auto"/>
        <w:right w:val="none" w:sz="0" w:space="0" w:color="auto"/>
      </w:divBdr>
    </w:div>
    <w:div w:id="1846625401">
      <w:bodyDiv w:val="1"/>
      <w:marLeft w:val="0"/>
      <w:marRight w:val="0"/>
      <w:marTop w:val="0"/>
      <w:marBottom w:val="0"/>
      <w:divBdr>
        <w:top w:val="none" w:sz="0" w:space="0" w:color="auto"/>
        <w:left w:val="none" w:sz="0" w:space="0" w:color="auto"/>
        <w:bottom w:val="none" w:sz="0" w:space="0" w:color="auto"/>
        <w:right w:val="none" w:sz="0" w:space="0" w:color="auto"/>
      </w:divBdr>
    </w:div>
    <w:div w:id="1846627865">
      <w:bodyDiv w:val="1"/>
      <w:marLeft w:val="0"/>
      <w:marRight w:val="0"/>
      <w:marTop w:val="0"/>
      <w:marBottom w:val="0"/>
      <w:divBdr>
        <w:top w:val="none" w:sz="0" w:space="0" w:color="auto"/>
        <w:left w:val="none" w:sz="0" w:space="0" w:color="auto"/>
        <w:bottom w:val="none" w:sz="0" w:space="0" w:color="auto"/>
        <w:right w:val="none" w:sz="0" w:space="0" w:color="auto"/>
      </w:divBdr>
    </w:div>
    <w:div w:id="1846631233">
      <w:bodyDiv w:val="1"/>
      <w:marLeft w:val="0"/>
      <w:marRight w:val="0"/>
      <w:marTop w:val="0"/>
      <w:marBottom w:val="0"/>
      <w:divBdr>
        <w:top w:val="none" w:sz="0" w:space="0" w:color="auto"/>
        <w:left w:val="none" w:sz="0" w:space="0" w:color="auto"/>
        <w:bottom w:val="none" w:sz="0" w:space="0" w:color="auto"/>
        <w:right w:val="none" w:sz="0" w:space="0" w:color="auto"/>
      </w:divBdr>
    </w:div>
    <w:div w:id="1847137934">
      <w:bodyDiv w:val="1"/>
      <w:marLeft w:val="0"/>
      <w:marRight w:val="0"/>
      <w:marTop w:val="0"/>
      <w:marBottom w:val="0"/>
      <w:divBdr>
        <w:top w:val="none" w:sz="0" w:space="0" w:color="auto"/>
        <w:left w:val="none" w:sz="0" w:space="0" w:color="auto"/>
        <w:bottom w:val="none" w:sz="0" w:space="0" w:color="auto"/>
        <w:right w:val="none" w:sz="0" w:space="0" w:color="auto"/>
      </w:divBdr>
    </w:div>
    <w:div w:id="1847400875">
      <w:bodyDiv w:val="1"/>
      <w:marLeft w:val="0"/>
      <w:marRight w:val="0"/>
      <w:marTop w:val="0"/>
      <w:marBottom w:val="0"/>
      <w:divBdr>
        <w:top w:val="none" w:sz="0" w:space="0" w:color="auto"/>
        <w:left w:val="none" w:sz="0" w:space="0" w:color="auto"/>
        <w:bottom w:val="none" w:sz="0" w:space="0" w:color="auto"/>
        <w:right w:val="none" w:sz="0" w:space="0" w:color="auto"/>
      </w:divBdr>
    </w:div>
    <w:div w:id="1847553237">
      <w:bodyDiv w:val="1"/>
      <w:marLeft w:val="0"/>
      <w:marRight w:val="0"/>
      <w:marTop w:val="0"/>
      <w:marBottom w:val="0"/>
      <w:divBdr>
        <w:top w:val="none" w:sz="0" w:space="0" w:color="auto"/>
        <w:left w:val="none" w:sz="0" w:space="0" w:color="auto"/>
        <w:bottom w:val="none" w:sz="0" w:space="0" w:color="auto"/>
        <w:right w:val="none" w:sz="0" w:space="0" w:color="auto"/>
      </w:divBdr>
    </w:div>
    <w:div w:id="1847674217">
      <w:bodyDiv w:val="1"/>
      <w:marLeft w:val="0"/>
      <w:marRight w:val="0"/>
      <w:marTop w:val="0"/>
      <w:marBottom w:val="0"/>
      <w:divBdr>
        <w:top w:val="none" w:sz="0" w:space="0" w:color="auto"/>
        <w:left w:val="none" w:sz="0" w:space="0" w:color="auto"/>
        <w:bottom w:val="none" w:sz="0" w:space="0" w:color="auto"/>
        <w:right w:val="none" w:sz="0" w:space="0" w:color="auto"/>
      </w:divBdr>
    </w:div>
    <w:div w:id="1847742503">
      <w:bodyDiv w:val="1"/>
      <w:marLeft w:val="0"/>
      <w:marRight w:val="0"/>
      <w:marTop w:val="0"/>
      <w:marBottom w:val="0"/>
      <w:divBdr>
        <w:top w:val="none" w:sz="0" w:space="0" w:color="auto"/>
        <w:left w:val="none" w:sz="0" w:space="0" w:color="auto"/>
        <w:bottom w:val="none" w:sz="0" w:space="0" w:color="auto"/>
        <w:right w:val="none" w:sz="0" w:space="0" w:color="auto"/>
      </w:divBdr>
    </w:div>
    <w:div w:id="1848012694">
      <w:bodyDiv w:val="1"/>
      <w:marLeft w:val="0"/>
      <w:marRight w:val="0"/>
      <w:marTop w:val="0"/>
      <w:marBottom w:val="0"/>
      <w:divBdr>
        <w:top w:val="none" w:sz="0" w:space="0" w:color="auto"/>
        <w:left w:val="none" w:sz="0" w:space="0" w:color="auto"/>
        <w:bottom w:val="none" w:sz="0" w:space="0" w:color="auto"/>
        <w:right w:val="none" w:sz="0" w:space="0" w:color="auto"/>
      </w:divBdr>
    </w:div>
    <w:div w:id="1848053072">
      <w:bodyDiv w:val="1"/>
      <w:marLeft w:val="0"/>
      <w:marRight w:val="0"/>
      <w:marTop w:val="0"/>
      <w:marBottom w:val="0"/>
      <w:divBdr>
        <w:top w:val="none" w:sz="0" w:space="0" w:color="auto"/>
        <w:left w:val="none" w:sz="0" w:space="0" w:color="auto"/>
        <w:bottom w:val="none" w:sz="0" w:space="0" w:color="auto"/>
        <w:right w:val="none" w:sz="0" w:space="0" w:color="auto"/>
      </w:divBdr>
    </w:div>
    <w:div w:id="1848054612">
      <w:bodyDiv w:val="1"/>
      <w:marLeft w:val="0"/>
      <w:marRight w:val="0"/>
      <w:marTop w:val="0"/>
      <w:marBottom w:val="0"/>
      <w:divBdr>
        <w:top w:val="none" w:sz="0" w:space="0" w:color="auto"/>
        <w:left w:val="none" w:sz="0" w:space="0" w:color="auto"/>
        <w:bottom w:val="none" w:sz="0" w:space="0" w:color="auto"/>
        <w:right w:val="none" w:sz="0" w:space="0" w:color="auto"/>
      </w:divBdr>
    </w:div>
    <w:div w:id="1848057869">
      <w:bodyDiv w:val="1"/>
      <w:marLeft w:val="0"/>
      <w:marRight w:val="0"/>
      <w:marTop w:val="0"/>
      <w:marBottom w:val="0"/>
      <w:divBdr>
        <w:top w:val="none" w:sz="0" w:space="0" w:color="auto"/>
        <w:left w:val="none" w:sz="0" w:space="0" w:color="auto"/>
        <w:bottom w:val="none" w:sz="0" w:space="0" w:color="auto"/>
        <w:right w:val="none" w:sz="0" w:space="0" w:color="auto"/>
      </w:divBdr>
    </w:div>
    <w:div w:id="1848135869">
      <w:bodyDiv w:val="1"/>
      <w:marLeft w:val="0"/>
      <w:marRight w:val="0"/>
      <w:marTop w:val="0"/>
      <w:marBottom w:val="0"/>
      <w:divBdr>
        <w:top w:val="none" w:sz="0" w:space="0" w:color="auto"/>
        <w:left w:val="none" w:sz="0" w:space="0" w:color="auto"/>
        <w:bottom w:val="none" w:sz="0" w:space="0" w:color="auto"/>
        <w:right w:val="none" w:sz="0" w:space="0" w:color="auto"/>
      </w:divBdr>
    </w:div>
    <w:div w:id="1848327492">
      <w:bodyDiv w:val="1"/>
      <w:marLeft w:val="0"/>
      <w:marRight w:val="0"/>
      <w:marTop w:val="0"/>
      <w:marBottom w:val="0"/>
      <w:divBdr>
        <w:top w:val="none" w:sz="0" w:space="0" w:color="auto"/>
        <w:left w:val="none" w:sz="0" w:space="0" w:color="auto"/>
        <w:bottom w:val="none" w:sz="0" w:space="0" w:color="auto"/>
        <w:right w:val="none" w:sz="0" w:space="0" w:color="auto"/>
      </w:divBdr>
    </w:div>
    <w:div w:id="1848518135">
      <w:bodyDiv w:val="1"/>
      <w:marLeft w:val="0"/>
      <w:marRight w:val="0"/>
      <w:marTop w:val="0"/>
      <w:marBottom w:val="0"/>
      <w:divBdr>
        <w:top w:val="none" w:sz="0" w:space="0" w:color="auto"/>
        <w:left w:val="none" w:sz="0" w:space="0" w:color="auto"/>
        <w:bottom w:val="none" w:sz="0" w:space="0" w:color="auto"/>
        <w:right w:val="none" w:sz="0" w:space="0" w:color="auto"/>
      </w:divBdr>
    </w:div>
    <w:div w:id="1848641489">
      <w:bodyDiv w:val="1"/>
      <w:marLeft w:val="0"/>
      <w:marRight w:val="0"/>
      <w:marTop w:val="0"/>
      <w:marBottom w:val="0"/>
      <w:divBdr>
        <w:top w:val="none" w:sz="0" w:space="0" w:color="auto"/>
        <w:left w:val="none" w:sz="0" w:space="0" w:color="auto"/>
        <w:bottom w:val="none" w:sz="0" w:space="0" w:color="auto"/>
        <w:right w:val="none" w:sz="0" w:space="0" w:color="auto"/>
      </w:divBdr>
    </w:div>
    <w:div w:id="1848792202">
      <w:bodyDiv w:val="1"/>
      <w:marLeft w:val="0"/>
      <w:marRight w:val="0"/>
      <w:marTop w:val="0"/>
      <w:marBottom w:val="0"/>
      <w:divBdr>
        <w:top w:val="none" w:sz="0" w:space="0" w:color="auto"/>
        <w:left w:val="none" w:sz="0" w:space="0" w:color="auto"/>
        <w:bottom w:val="none" w:sz="0" w:space="0" w:color="auto"/>
        <w:right w:val="none" w:sz="0" w:space="0" w:color="auto"/>
      </w:divBdr>
    </w:div>
    <w:div w:id="1848977805">
      <w:bodyDiv w:val="1"/>
      <w:marLeft w:val="0"/>
      <w:marRight w:val="0"/>
      <w:marTop w:val="0"/>
      <w:marBottom w:val="0"/>
      <w:divBdr>
        <w:top w:val="none" w:sz="0" w:space="0" w:color="auto"/>
        <w:left w:val="none" w:sz="0" w:space="0" w:color="auto"/>
        <w:bottom w:val="none" w:sz="0" w:space="0" w:color="auto"/>
        <w:right w:val="none" w:sz="0" w:space="0" w:color="auto"/>
      </w:divBdr>
    </w:div>
    <w:div w:id="1849178965">
      <w:bodyDiv w:val="1"/>
      <w:marLeft w:val="0"/>
      <w:marRight w:val="0"/>
      <w:marTop w:val="0"/>
      <w:marBottom w:val="0"/>
      <w:divBdr>
        <w:top w:val="none" w:sz="0" w:space="0" w:color="auto"/>
        <w:left w:val="none" w:sz="0" w:space="0" w:color="auto"/>
        <w:bottom w:val="none" w:sz="0" w:space="0" w:color="auto"/>
        <w:right w:val="none" w:sz="0" w:space="0" w:color="auto"/>
      </w:divBdr>
    </w:div>
    <w:div w:id="1849295012">
      <w:bodyDiv w:val="1"/>
      <w:marLeft w:val="0"/>
      <w:marRight w:val="0"/>
      <w:marTop w:val="0"/>
      <w:marBottom w:val="0"/>
      <w:divBdr>
        <w:top w:val="none" w:sz="0" w:space="0" w:color="auto"/>
        <w:left w:val="none" w:sz="0" w:space="0" w:color="auto"/>
        <w:bottom w:val="none" w:sz="0" w:space="0" w:color="auto"/>
        <w:right w:val="none" w:sz="0" w:space="0" w:color="auto"/>
      </w:divBdr>
    </w:div>
    <w:div w:id="1849372538">
      <w:bodyDiv w:val="1"/>
      <w:marLeft w:val="0"/>
      <w:marRight w:val="0"/>
      <w:marTop w:val="0"/>
      <w:marBottom w:val="0"/>
      <w:divBdr>
        <w:top w:val="none" w:sz="0" w:space="0" w:color="auto"/>
        <w:left w:val="none" w:sz="0" w:space="0" w:color="auto"/>
        <w:bottom w:val="none" w:sz="0" w:space="0" w:color="auto"/>
        <w:right w:val="none" w:sz="0" w:space="0" w:color="auto"/>
      </w:divBdr>
    </w:div>
    <w:div w:id="1849514255">
      <w:bodyDiv w:val="1"/>
      <w:marLeft w:val="0"/>
      <w:marRight w:val="0"/>
      <w:marTop w:val="0"/>
      <w:marBottom w:val="0"/>
      <w:divBdr>
        <w:top w:val="none" w:sz="0" w:space="0" w:color="auto"/>
        <w:left w:val="none" w:sz="0" w:space="0" w:color="auto"/>
        <w:bottom w:val="none" w:sz="0" w:space="0" w:color="auto"/>
        <w:right w:val="none" w:sz="0" w:space="0" w:color="auto"/>
      </w:divBdr>
    </w:div>
    <w:div w:id="1849521813">
      <w:bodyDiv w:val="1"/>
      <w:marLeft w:val="0"/>
      <w:marRight w:val="0"/>
      <w:marTop w:val="0"/>
      <w:marBottom w:val="0"/>
      <w:divBdr>
        <w:top w:val="none" w:sz="0" w:space="0" w:color="auto"/>
        <w:left w:val="none" w:sz="0" w:space="0" w:color="auto"/>
        <w:bottom w:val="none" w:sz="0" w:space="0" w:color="auto"/>
        <w:right w:val="none" w:sz="0" w:space="0" w:color="auto"/>
      </w:divBdr>
    </w:div>
    <w:div w:id="1849633515">
      <w:bodyDiv w:val="1"/>
      <w:marLeft w:val="0"/>
      <w:marRight w:val="0"/>
      <w:marTop w:val="0"/>
      <w:marBottom w:val="0"/>
      <w:divBdr>
        <w:top w:val="none" w:sz="0" w:space="0" w:color="auto"/>
        <w:left w:val="none" w:sz="0" w:space="0" w:color="auto"/>
        <w:bottom w:val="none" w:sz="0" w:space="0" w:color="auto"/>
        <w:right w:val="none" w:sz="0" w:space="0" w:color="auto"/>
      </w:divBdr>
    </w:div>
    <w:div w:id="1849906549">
      <w:bodyDiv w:val="1"/>
      <w:marLeft w:val="0"/>
      <w:marRight w:val="0"/>
      <w:marTop w:val="0"/>
      <w:marBottom w:val="0"/>
      <w:divBdr>
        <w:top w:val="none" w:sz="0" w:space="0" w:color="auto"/>
        <w:left w:val="none" w:sz="0" w:space="0" w:color="auto"/>
        <w:bottom w:val="none" w:sz="0" w:space="0" w:color="auto"/>
        <w:right w:val="none" w:sz="0" w:space="0" w:color="auto"/>
      </w:divBdr>
    </w:div>
    <w:div w:id="1849907964">
      <w:bodyDiv w:val="1"/>
      <w:marLeft w:val="0"/>
      <w:marRight w:val="0"/>
      <w:marTop w:val="0"/>
      <w:marBottom w:val="0"/>
      <w:divBdr>
        <w:top w:val="none" w:sz="0" w:space="0" w:color="auto"/>
        <w:left w:val="none" w:sz="0" w:space="0" w:color="auto"/>
        <w:bottom w:val="none" w:sz="0" w:space="0" w:color="auto"/>
        <w:right w:val="none" w:sz="0" w:space="0" w:color="auto"/>
      </w:divBdr>
    </w:div>
    <w:div w:id="1850098362">
      <w:bodyDiv w:val="1"/>
      <w:marLeft w:val="0"/>
      <w:marRight w:val="0"/>
      <w:marTop w:val="0"/>
      <w:marBottom w:val="0"/>
      <w:divBdr>
        <w:top w:val="none" w:sz="0" w:space="0" w:color="auto"/>
        <w:left w:val="none" w:sz="0" w:space="0" w:color="auto"/>
        <w:bottom w:val="none" w:sz="0" w:space="0" w:color="auto"/>
        <w:right w:val="none" w:sz="0" w:space="0" w:color="auto"/>
      </w:divBdr>
    </w:div>
    <w:div w:id="1850756224">
      <w:bodyDiv w:val="1"/>
      <w:marLeft w:val="0"/>
      <w:marRight w:val="0"/>
      <w:marTop w:val="0"/>
      <w:marBottom w:val="0"/>
      <w:divBdr>
        <w:top w:val="none" w:sz="0" w:space="0" w:color="auto"/>
        <w:left w:val="none" w:sz="0" w:space="0" w:color="auto"/>
        <w:bottom w:val="none" w:sz="0" w:space="0" w:color="auto"/>
        <w:right w:val="none" w:sz="0" w:space="0" w:color="auto"/>
      </w:divBdr>
    </w:div>
    <w:div w:id="1850868534">
      <w:bodyDiv w:val="1"/>
      <w:marLeft w:val="0"/>
      <w:marRight w:val="0"/>
      <w:marTop w:val="0"/>
      <w:marBottom w:val="0"/>
      <w:divBdr>
        <w:top w:val="none" w:sz="0" w:space="0" w:color="auto"/>
        <w:left w:val="none" w:sz="0" w:space="0" w:color="auto"/>
        <w:bottom w:val="none" w:sz="0" w:space="0" w:color="auto"/>
        <w:right w:val="none" w:sz="0" w:space="0" w:color="auto"/>
      </w:divBdr>
    </w:div>
    <w:div w:id="1850947021">
      <w:bodyDiv w:val="1"/>
      <w:marLeft w:val="0"/>
      <w:marRight w:val="0"/>
      <w:marTop w:val="0"/>
      <w:marBottom w:val="0"/>
      <w:divBdr>
        <w:top w:val="none" w:sz="0" w:space="0" w:color="auto"/>
        <w:left w:val="none" w:sz="0" w:space="0" w:color="auto"/>
        <w:bottom w:val="none" w:sz="0" w:space="0" w:color="auto"/>
        <w:right w:val="none" w:sz="0" w:space="0" w:color="auto"/>
      </w:divBdr>
    </w:div>
    <w:div w:id="1850949216">
      <w:bodyDiv w:val="1"/>
      <w:marLeft w:val="0"/>
      <w:marRight w:val="0"/>
      <w:marTop w:val="0"/>
      <w:marBottom w:val="0"/>
      <w:divBdr>
        <w:top w:val="none" w:sz="0" w:space="0" w:color="auto"/>
        <w:left w:val="none" w:sz="0" w:space="0" w:color="auto"/>
        <w:bottom w:val="none" w:sz="0" w:space="0" w:color="auto"/>
        <w:right w:val="none" w:sz="0" w:space="0" w:color="auto"/>
      </w:divBdr>
    </w:div>
    <w:div w:id="1851212473">
      <w:bodyDiv w:val="1"/>
      <w:marLeft w:val="0"/>
      <w:marRight w:val="0"/>
      <w:marTop w:val="0"/>
      <w:marBottom w:val="0"/>
      <w:divBdr>
        <w:top w:val="none" w:sz="0" w:space="0" w:color="auto"/>
        <w:left w:val="none" w:sz="0" w:space="0" w:color="auto"/>
        <w:bottom w:val="none" w:sz="0" w:space="0" w:color="auto"/>
        <w:right w:val="none" w:sz="0" w:space="0" w:color="auto"/>
      </w:divBdr>
    </w:div>
    <w:div w:id="1851219503">
      <w:bodyDiv w:val="1"/>
      <w:marLeft w:val="0"/>
      <w:marRight w:val="0"/>
      <w:marTop w:val="0"/>
      <w:marBottom w:val="0"/>
      <w:divBdr>
        <w:top w:val="none" w:sz="0" w:space="0" w:color="auto"/>
        <w:left w:val="none" w:sz="0" w:space="0" w:color="auto"/>
        <w:bottom w:val="none" w:sz="0" w:space="0" w:color="auto"/>
        <w:right w:val="none" w:sz="0" w:space="0" w:color="auto"/>
      </w:divBdr>
    </w:div>
    <w:div w:id="1851407613">
      <w:bodyDiv w:val="1"/>
      <w:marLeft w:val="0"/>
      <w:marRight w:val="0"/>
      <w:marTop w:val="0"/>
      <w:marBottom w:val="0"/>
      <w:divBdr>
        <w:top w:val="none" w:sz="0" w:space="0" w:color="auto"/>
        <w:left w:val="none" w:sz="0" w:space="0" w:color="auto"/>
        <w:bottom w:val="none" w:sz="0" w:space="0" w:color="auto"/>
        <w:right w:val="none" w:sz="0" w:space="0" w:color="auto"/>
      </w:divBdr>
    </w:div>
    <w:div w:id="1851412921">
      <w:bodyDiv w:val="1"/>
      <w:marLeft w:val="0"/>
      <w:marRight w:val="0"/>
      <w:marTop w:val="0"/>
      <w:marBottom w:val="0"/>
      <w:divBdr>
        <w:top w:val="none" w:sz="0" w:space="0" w:color="auto"/>
        <w:left w:val="none" w:sz="0" w:space="0" w:color="auto"/>
        <w:bottom w:val="none" w:sz="0" w:space="0" w:color="auto"/>
        <w:right w:val="none" w:sz="0" w:space="0" w:color="auto"/>
      </w:divBdr>
    </w:div>
    <w:div w:id="1851530479">
      <w:bodyDiv w:val="1"/>
      <w:marLeft w:val="0"/>
      <w:marRight w:val="0"/>
      <w:marTop w:val="0"/>
      <w:marBottom w:val="0"/>
      <w:divBdr>
        <w:top w:val="none" w:sz="0" w:space="0" w:color="auto"/>
        <w:left w:val="none" w:sz="0" w:space="0" w:color="auto"/>
        <w:bottom w:val="none" w:sz="0" w:space="0" w:color="auto"/>
        <w:right w:val="none" w:sz="0" w:space="0" w:color="auto"/>
      </w:divBdr>
    </w:div>
    <w:div w:id="1851986742">
      <w:bodyDiv w:val="1"/>
      <w:marLeft w:val="0"/>
      <w:marRight w:val="0"/>
      <w:marTop w:val="0"/>
      <w:marBottom w:val="0"/>
      <w:divBdr>
        <w:top w:val="none" w:sz="0" w:space="0" w:color="auto"/>
        <w:left w:val="none" w:sz="0" w:space="0" w:color="auto"/>
        <w:bottom w:val="none" w:sz="0" w:space="0" w:color="auto"/>
        <w:right w:val="none" w:sz="0" w:space="0" w:color="auto"/>
      </w:divBdr>
    </w:div>
    <w:div w:id="1852141157">
      <w:bodyDiv w:val="1"/>
      <w:marLeft w:val="0"/>
      <w:marRight w:val="0"/>
      <w:marTop w:val="0"/>
      <w:marBottom w:val="0"/>
      <w:divBdr>
        <w:top w:val="none" w:sz="0" w:space="0" w:color="auto"/>
        <w:left w:val="none" w:sz="0" w:space="0" w:color="auto"/>
        <w:bottom w:val="none" w:sz="0" w:space="0" w:color="auto"/>
        <w:right w:val="none" w:sz="0" w:space="0" w:color="auto"/>
      </w:divBdr>
    </w:div>
    <w:div w:id="1852379823">
      <w:bodyDiv w:val="1"/>
      <w:marLeft w:val="0"/>
      <w:marRight w:val="0"/>
      <w:marTop w:val="0"/>
      <w:marBottom w:val="0"/>
      <w:divBdr>
        <w:top w:val="none" w:sz="0" w:space="0" w:color="auto"/>
        <w:left w:val="none" w:sz="0" w:space="0" w:color="auto"/>
        <w:bottom w:val="none" w:sz="0" w:space="0" w:color="auto"/>
        <w:right w:val="none" w:sz="0" w:space="0" w:color="auto"/>
      </w:divBdr>
    </w:div>
    <w:div w:id="1852521816">
      <w:bodyDiv w:val="1"/>
      <w:marLeft w:val="0"/>
      <w:marRight w:val="0"/>
      <w:marTop w:val="0"/>
      <w:marBottom w:val="0"/>
      <w:divBdr>
        <w:top w:val="none" w:sz="0" w:space="0" w:color="auto"/>
        <w:left w:val="none" w:sz="0" w:space="0" w:color="auto"/>
        <w:bottom w:val="none" w:sz="0" w:space="0" w:color="auto"/>
        <w:right w:val="none" w:sz="0" w:space="0" w:color="auto"/>
      </w:divBdr>
    </w:div>
    <w:div w:id="1852640356">
      <w:bodyDiv w:val="1"/>
      <w:marLeft w:val="0"/>
      <w:marRight w:val="0"/>
      <w:marTop w:val="0"/>
      <w:marBottom w:val="0"/>
      <w:divBdr>
        <w:top w:val="none" w:sz="0" w:space="0" w:color="auto"/>
        <w:left w:val="none" w:sz="0" w:space="0" w:color="auto"/>
        <w:bottom w:val="none" w:sz="0" w:space="0" w:color="auto"/>
        <w:right w:val="none" w:sz="0" w:space="0" w:color="auto"/>
      </w:divBdr>
    </w:div>
    <w:div w:id="1852645847">
      <w:bodyDiv w:val="1"/>
      <w:marLeft w:val="0"/>
      <w:marRight w:val="0"/>
      <w:marTop w:val="0"/>
      <w:marBottom w:val="0"/>
      <w:divBdr>
        <w:top w:val="none" w:sz="0" w:space="0" w:color="auto"/>
        <w:left w:val="none" w:sz="0" w:space="0" w:color="auto"/>
        <w:bottom w:val="none" w:sz="0" w:space="0" w:color="auto"/>
        <w:right w:val="none" w:sz="0" w:space="0" w:color="auto"/>
      </w:divBdr>
    </w:div>
    <w:div w:id="1853178950">
      <w:bodyDiv w:val="1"/>
      <w:marLeft w:val="0"/>
      <w:marRight w:val="0"/>
      <w:marTop w:val="0"/>
      <w:marBottom w:val="0"/>
      <w:divBdr>
        <w:top w:val="none" w:sz="0" w:space="0" w:color="auto"/>
        <w:left w:val="none" w:sz="0" w:space="0" w:color="auto"/>
        <w:bottom w:val="none" w:sz="0" w:space="0" w:color="auto"/>
        <w:right w:val="none" w:sz="0" w:space="0" w:color="auto"/>
      </w:divBdr>
    </w:div>
    <w:div w:id="1853836599">
      <w:bodyDiv w:val="1"/>
      <w:marLeft w:val="0"/>
      <w:marRight w:val="0"/>
      <w:marTop w:val="0"/>
      <w:marBottom w:val="0"/>
      <w:divBdr>
        <w:top w:val="none" w:sz="0" w:space="0" w:color="auto"/>
        <w:left w:val="none" w:sz="0" w:space="0" w:color="auto"/>
        <w:bottom w:val="none" w:sz="0" w:space="0" w:color="auto"/>
        <w:right w:val="none" w:sz="0" w:space="0" w:color="auto"/>
      </w:divBdr>
    </w:div>
    <w:div w:id="1854487810">
      <w:bodyDiv w:val="1"/>
      <w:marLeft w:val="0"/>
      <w:marRight w:val="0"/>
      <w:marTop w:val="0"/>
      <w:marBottom w:val="0"/>
      <w:divBdr>
        <w:top w:val="none" w:sz="0" w:space="0" w:color="auto"/>
        <w:left w:val="none" w:sz="0" w:space="0" w:color="auto"/>
        <w:bottom w:val="none" w:sz="0" w:space="0" w:color="auto"/>
        <w:right w:val="none" w:sz="0" w:space="0" w:color="auto"/>
      </w:divBdr>
    </w:div>
    <w:div w:id="1854495572">
      <w:bodyDiv w:val="1"/>
      <w:marLeft w:val="0"/>
      <w:marRight w:val="0"/>
      <w:marTop w:val="0"/>
      <w:marBottom w:val="0"/>
      <w:divBdr>
        <w:top w:val="none" w:sz="0" w:space="0" w:color="auto"/>
        <w:left w:val="none" w:sz="0" w:space="0" w:color="auto"/>
        <w:bottom w:val="none" w:sz="0" w:space="0" w:color="auto"/>
        <w:right w:val="none" w:sz="0" w:space="0" w:color="auto"/>
      </w:divBdr>
    </w:div>
    <w:div w:id="1854765509">
      <w:bodyDiv w:val="1"/>
      <w:marLeft w:val="0"/>
      <w:marRight w:val="0"/>
      <w:marTop w:val="0"/>
      <w:marBottom w:val="0"/>
      <w:divBdr>
        <w:top w:val="none" w:sz="0" w:space="0" w:color="auto"/>
        <w:left w:val="none" w:sz="0" w:space="0" w:color="auto"/>
        <w:bottom w:val="none" w:sz="0" w:space="0" w:color="auto"/>
        <w:right w:val="none" w:sz="0" w:space="0" w:color="auto"/>
      </w:divBdr>
    </w:div>
    <w:div w:id="1855143191">
      <w:bodyDiv w:val="1"/>
      <w:marLeft w:val="0"/>
      <w:marRight w:val="0"/>
      <w:marTop w:val="0"/>
      <w:marBottom w:val="0"/>
      <w:divBdr>
        <w:top w:val="none" w:sz="0" w:space="0" w:color="auto"/>
        <w:left w:val="none" w:sz="0" w:space="0" w:color="auto"/>
        <w:bottom w:val="none" w:sz="0" w:space="0" w:color="auto"/>
        <w:right w:val="none" w:sz="0" w:space="0" w:color="auto"/>
      </w:divBdr>
    </w:div>
    <w:div w:id="1855146653">
      <w:bodyDiv w:val="1"/>
      <w:marLeft w:val="0"/>
      <w:marRight w:val="0"/>
      <w:marTop w:val="0"/>
      <w:marBottom w:val="0"/>
      <w:divBdr>
        <w:top w:val="none" w:sz="0" w:space="0" w:color="auto"/>
        <w:left w:val="none" w:sz="0" w:space="0" w:color="auto"/>
        <w:bottom w:val="none" w:sz="0" w:space="0" w:color="auto"/>
        <w:right w:val="none" w:sz="0" w:space="0" w:color="auto"/>
      </w:divBdr>
    </w:div>
    <w:div w:id="1855147841">
      <w:bodyDiv w:val="1"/>
      <w:marLeft w:val="0"/>
      <w:marRight w:val="0"/>
      <w:marTop w:val="0"/>
      <w:marBottom w:val="0"/>
      <w:divBdr>
        <w:top w:val="none" w:sz="0" w:space="0" w:color="auto"/>
        <w:left w:val="none" w:sz="0" w:space="0" w:color="auto"/>
        <w:bottom w:val="none" w:sz="0" w:space="0" w:color="auto"/>
        <w:right w:val="none" w:sz="0" w:space="0" w:color="auto"/>
      </w:divBdr>
    </w:div>
    <w:div w:id="1855220957">
      <w:bodyDiv w:val="1"/>
      <w:marLeft w:val="0"/>
      <w:marRight w:val="0"/>
      <w:marTop w:val="0"/>
      <w:marBottom w:val="0"/>
      <w:divBdr>
        <w:top w:val="none" w:sz="0" w:space="0" w:color="auto"/>
        <w:left w:val="none" w:sz="0" w:space="0" w:color="auto"/>
        <w:bottom w:val="none" w:sz="0" w:space="0" w:color="auto"/>
        <w:right w:val="none" w:sz="0" w:space="0" w:color="auto"/>
      </w:divBdr>
    </w:div>
    <w:div w:id="1855533720">
      <w:bodyDiv w:val="1"/>
      <w:marLeft w:val="0"/>
      <w:marRight w:val="0"/>
      <w:marTop w:val="0"/>
      <w:marBottom w:val="0"/>
      <w:divBdr>
        <w:top w:val="none" w:sz="0" w:space="0" w:color="auto"/>
        <w:left w:val="none" w:sz="0" w:space="0" w:color="auto"/>
        <w:bottom w:val="none" w:sz="0" w:space="0" w:color="auto"/>
        <w:right w:val="none" w:sz="0" w:space="0" w:color="auto"/>
      </w:divBdr>
    </w:div>
    <w:div w:id="1855537064">
      <w:bodyDiv w:val="1"/>
      <w:marLeft w:val="0"/>
      <w:marRight w:val="0"/>
      <w:marTop w:val="0"/>
      <w:marBottom w:val="0"/>
      <w:divBdr>
        <w:top w:val="none" w:sz="0" w:space="0" w:color="auto"/>
        <w:left w:val="none" w:sz="0" w:space="0" w:color="auto"/>
        <w:bottom w:val="none" w:sz="0" w:space="0" w:color="auto"/>
        <w:right w:val="none" w:sz="0" w:space="0" w:color="auto"/>
      </w:divBdr>
    </w:div>
    <w:div w:id="1855606766">
      <w:bodyDiv w:val="1"/>
      <w:marLeft w:val="0"/>
      <w:marRight w:val="0"/>
      <w:marTop w:val="0"/>
      <w:marBottom w:val="0"/>
      <w:divBdr>
        <w:top w:val="none" w:sz="0" w:space="0" w:color="auto"/>
        <w:left w:val="none" w:sz="0" w:space="0" w:color="auto"/>
        <w:bottom w:val="none" w:sz="0" w:space="0" w:color="auto"/>
        <w:right w:val="none" w:sz="0" w:space="0" w:color="auto"/>
      </w:divBdr>
    </w:div>
    <w:div w:id="1856191929">
      <w:bodyDiv w:val="1"/>
      <w:marLeft w:val="0"/>
      <w:marRight w:val="0"/>
      <w:marTop w:val="0"/>
      <w:marBottom w:val="0"/>
      <w:divBdr>
        <w:top w:val="none" w:sz="0" w:space="0" w:color="auto"/>
        <w:left w:val="none" w:sz="0" w:space="0" w:color="auto"/>
        <w:bottom w:val="none" w:sz="0" w:space="0" w:color="auto"/>
        <w:right w:val="none" w:sz="0" w:space="0" w:color="auto"/>
      </w:divBdr>
    </w:div>
    <w:div w:id="1856266706">
      <w:bodyDiv w:val="1"/>
      <w:marLeft w:val="0"/>
      <w:marRight w:val="0"/>
      <w:marTop w:val="0"/>
      <w:marBottom w:val="0"/>
      <w:divBdr>
        <w:top w:val="none" w:sz="0" w:space="0" w:color="auto"/>
        <w:left w:val="none" w:sz="0" w:space="0" w:color="auto"/>
        <w:bottom w:val="none" w:sz="0" w:space="0" w:color="auto"/>
        <w:right w:val="none" w:sz="0" w:space="0" w:color="auto"/>
      </w:divBdr>
    </w:div>
    <w:div w:id="1856574427">
      <w:bodyDiv w:val="1"/>
      <w:marLeft w:val="0"/>
      <w:marRight w:val="0"/>
      <w:marTop w:val="0"/>
      <w:marBottom w:val="0"/>
      <w:divBdr>
        <w:top w:val="none" w:sz="0" w:space="0" w:color="auto"/>
        <w:left w:val="none" w:sz="0" w:space="0" w:color="auto"/>
        <w:bottom w:val="none" w:sz="0" w:space="0" w:color="auto"/>
        <w:right w:val="none" w:sz="0" w:space="0" w:color="auto"/>
      </w:divBdr>
    </w:div>
    <w:div w:id="1857378675">
      <w:bodyDiv w:val="1"/>
      <w:marLeft w:val="0"/>
      <w:marRight w:val="0"/>
      <w:marTop w:val="0"/>
      <w:marBottom w:val="0"/>
      <w:divBdr>
        <w:top w:val="none" w:sz="0" w:space="0" w:color="auto"/>
        <w:left w:val="none" w:sz="0" w:space="0" w:color="auto"/>
        <w:bottom w:val="none" w:sz="0" w:space="0" w:color="auto"/>
        <w:right w:val="none" w:sz="0" w:space="0" w:color="auto"/>
      </w:divBdr>
    </w:div>
    <w:div w:id="1857380244">
      <w:bodyDiv w:val="1"/>
      <w:marLeft w:val="0"/>
      <w:marRight w:val="0"/>
      <w:marTop w:val="0"/>
      <w:marBottom w:val="0"/>
      <w:divBdr>
        <w:top w:val="none" w:sz="0" w:space="0" w:color="auto"/>
        <w:left w:val="none" w:sz="0" w:space="0" w:color="auto"/>
        <w:bottom w:val="none" w:sz="0" w:space="0" w:color="auto"/>
        <w:right w:val="none" w:sz="0" w:space="0" w:color="auto"/>
      </w:divBdr>
    </w:div>
    <w:div w:id="1857881822">
      <w:bodyDiv w:val="1"/>
      <w:marLeft w:val="0"/>
      <w:marRight w:val="0"/>
      <w:marTop w:val="0"/>
      <w:marBottom w:val="0"/>
      <w:divBdr>
        <w:top w:val="none" w:sz="0" w:space="0" w:color="auto"/>
        <w:left w:val="none" w:sz="0" w:space="0" w:color="auto"/>
        <w:bottom w:val="none" w:sz="0" w:space="0" w:color="auto"/>
        <w:right w:val="none" w:sz="0" w:space="0" w:color="auto"/>
      </w:divBdr>
    </w:div>
    <w:div w:id="1858300836">
      <w:bodyDiv w:val="1"/>
      <w:marLeft w:val="0"/>
      <w:marRight w:val="0"/>
      <w:marTop w:val="0"/>
      <w:marBottom w:val="0"/>
      <w:divBdr>
        <w:top w:val="none" w:sz="0" w:space="0" w:color="auto"/>
        <w:left w:val="none" w:sz="0" w:space="0" w:color="auto"/>
        <w:bottom w:val="none" w:sz="0" w:space="0" w:color="auto"/>
        <w:right w:val="none" w:sz="0" w:space="0" w:color="auto"/>
      </w:divBdr>
    </w:div>
    <w:div w:id="1858349298">
      <w:bodyDiv w:val="1"/>
      <w:marLeft w:val="0"/>
      <w:marRight w:val="0"/>
      <w:marTop w:val="0"/>
      <w:marBottom w:val="0"/>
      <w:divBdr>
        <w:top w:val="none" w:sz="0" w:space="0" w:color="auto"/>
        <w:left w:val="none" w:sz="0" w:space="0" w:color="auto"/>
        <w:bottom w:val="none" w:sz="0" w:space="0" w:color="auto"/>
        <w:right w:val="none" w:sz="0" w:space="0" w:color="auto"/>
      </w:divBdr>
    </w:div>
    <w:div w:id="1858499327">
      <w:bodyDiv w:val="1"/>
      <w:marLeft w:val="0"/>
      <w:marRight w:val="0"/>
      <w:marTop w:val="0"/>
      <w:marBottom w:val="0"/>
      <w:divBdr>
        <w:top w:val="none" w:sz="0" w:space="0" w:color="auto"/>
        <w:left w:val="none" w:sz="0" w:space="0" w:color="auto"/>
        <w:bottom w:val="none" w:sz="0" w:space="0" w:color="auto"/>
        <w:right w:val="none" w:sz="0" w:space="0" w:color="auto"/>
      </w:divBdr>
    </w:div>
    <w:div w:id="1858613217">
      <w:bodyDiv w:val="1"/>
      <w:marLeft w:val="0"/>
      <w:marRight w:val="0"/>
      <w:marTop w:val="0"/>
      <w:marBottom w:val="0"/>
      <w:divBdr>
        <w:top w:val="none" w:sz="0" w:space="0" w:color="auto"/>
        <w:left w:val="none" w:sz="0" w:space="0" w:color="auto"/>
        <w:bottom w:val="none" w:sz="0" w:space="0" w:color="auto"/>
        <w:right w:val="none" w:sz="0" w:space="0" w:color="auto"/>
      </w:divBdr>
    </w:div>
    <w:div w:id="1858883043">
      <w:bodyDiv w:val="1"/>
      <w:marLeft w:val="0"/>
      <w:marRight w:val="0"/>
      <w:marTop w:val="0"/>
      <w:marBottom w:val="0"/>
      <w:divBdr>
        <w:top w:val="none" w:sz="0" w:space="0" w:color="auto"/>
        <w:left w:val="none" w:sz="0" w:space="0" w:color="auto"/>
        <w:bottom w:val="none" w:sz="0" w:space="0" w:color="auto"/>
        <w:right w:val="none" w:sz="0" w:space="0" w:color="auto"/>
      </w:divBdr>
    </w:div>
    <w:div w:id="1858931064">
      <w:bodyDiv w:val="1"/>
      <w:marLeft w:val="0"/>
      <w:marRight w:val="0"/>
      <w:marTop w:val="0"/>
      <w:marBottom w:val="0"/>
      <w:divBdr>
        <w:top w:val="none" w:sz="0" w:space="0" w:color="auto"/>
        <w:left w:val="none" w:sz="0" w:space="0" w:color="auto"/>
        <w:bottom w:val="none" w:sz="0" w:space="0" w:color="auto"/>
        <w:right w:val="none" w:sz="0" w:space="0" w:color="auto"/>
      </w:divBdr>
    </w:div>
    <w:div w:id="1858958143">
      <w:bodyDiv w:val="1"/>
      <w:marLeft w:val="0"/>
      <w:marRight w:val="0"/>
      <w:marTop w:val="0"/>
      <w:marBottom w:val="0"/>
      <w:divBdr>
        <w:top w:val="none" w:sz="0" w:space="0" w:color="auto"/>
        <w:left w:val="none" w:sz="0" w:space="0" w:color="auto"/>
        <w:bottom w:val="none" w:sz="0" w:space="0" w:color="auto"/>
        <w:right w:val="none" w:sz="0" w:space="0" w:color="auto"/>
      </w:divBdr>
    </w:div>
    <w:div w:id="1859350517">
      <w:bodyDiv w:val="1"/>
      <w:marLeft w:val="0"/>
      <w:marRight w:val="0"/>
      <w:marTop w:val="0"/>
      <w:marBottom w:val="0"/>
      <w:divBdr>
        <w:top w:val="none" w:sz="0" w:space="0" w:color="auto"/>
        <w:left w:val="none" w:sz="0" w:space="0" w:color="auto"/>
        <w:bottom w:val="none" w:sz="0" w:space="0" w:color="auto"/>
        <w:right w:val="none" w:sz="0" w:space="0" w:color="auto"/>
      </w:divBdr>
    </w:div>
    <w:div w:id="1859468148">
      <w:bodyDiv w:val="1"/>
      <w:marLeft w:val="0"/>
      <w:marRight w:val="0"/>
      <w:marTop w:val="0"/>
      <w:marBottom w:val="0"/>
      <w:divBdr>
        <w:top w:val="none" w:sz="0" w:space="0" w:color="auto"/>
        <w:left w:val="none" w:sz="0" w:space="0" w:color="auto"/>
        <w:bottom w:val="none" w:sz="0" w:space="0" w:color="auto"/>
        <w:right w:val="none" w:sz="0" w:space="0" w:color="auto"/>
      </w:divBdr>
    </w:div>
    <w:div w:id="1859737572">
      <w:bodyDiv w:val="1"/>
      <w:marLeft w:val="0"/>
      <w:marRight w:val="0"/>
      <w:marTop w:val="0"/>
      <w:marBottom w:val="0"/>
      <w:divBdr>
        <w:top w:val="none" w:sz="0" w:space="0" w:color="auto"/>
        <w:left w:val="none" w:sz="0" w:space="0" w:color="auto"/>
        <w:bottom w:val="none" w:sz="0" w:space="0" w:color="auto"/>
        <w:right w:val="none" w:sz="0" w:space="0" w:color="auto"/>
      </w:divBdr>
    </w:div>
    <w:div w:id="1859849392">
      <w:bodyDiv w:val="1"/>
      <w:marLeft w:val="0"/>
      <w:marRight w:val="0"/>
      <w:marTop w:val="0"/>
      <w:marBottom w:val="0"/>
      <w:divBdr>
        <w:top w:val="none" w:sz="0" w:space="0" w:color="auto"/>
        <w:left w:val="none" w:sz="0" w:space="0" w:color="auto"/>
        <w:bottom w:val="none" w:sz="0" w:space="0" w:color="auto"/>
        <w:right w:val="none" w:sz="0" w:space="0" w:color="auto"/>
      </w:divBdr>
    </w:div>
    <w:div w:id="1859855731">
      <w:bodyDiv w:val="1"/>
      <w:marLeft w:val="0"/>
      <w:marRight w:val="0"/>
      <w:marTop w:val="0"/>
      <w:marBottom w:val="0"/>
      <w:divBdr>
        <w:top w:val="none" w:sz="0" w:space="0" w:color="auto"/>
        <w:left w:val="none" w:sz="0" w:space="0" w:color="auto"/>
        <w:bottom w:val="none" w:sz="0" w:space="0" w:color="auto"/>
        <w:right w:val="none" w:sz="0" w:space="0" w:color="auto"/>
      </w:divBdr>
    </w:div>
    <w:div w:id="1860195863">
      <w:bodyDiv w:val="1"/>
      <w:marLeft w:val="0"/>
      <w:marRight w:val="0"/>
      <w:marTop w:val="0"/>
      <w:marBottom w:val="0"/>
      <w:divBdr>
        <w:top w:val="none" w:sz="0" w:space="0" w:color="auto"/>
        <w:left w:val="none" w:sz="0" w:space="0" w:color="auto"/>
        <w:bottom w:val="none" w:sz="0" w:space="0" w:color="auto"/>
        <w:right w:val="none" w:sz="0" w:space="0" w:color="auto"/>
      </w:divBdr>
    </w:div>
    <w:div w:id="1860266708">
      <w:bodyDiv w:val="1"/>
      <w:marLeft w:val="0"/>
      <w:marRight w:val="0"/>
      <w:marTop w:val="0"/>
      <w:marBottom w:val="0"/>
      <w:divBdr>
        <w:top w:val="none" w:sz="0" w:space="0" w:color="auto"/>
        <w:left w:val="none" w:sz="0" w:space="0" w:color="auto"/>
        <w:bottom w:val="none" w:sz="0" w:space="0" w:color="auto"/>
        <w:right w:val="none" w:sz="0" w:space="0" w:color="auto"/>
      </w:divBdr>
    </w:div>
    <w:div w:id="1860390841">
      <w:bodyDiv w:val="1"/>
      <w:marLeft w:val="0"/>
      <w:marRight w:val="0"/>
      <w:marTop w:val="0"/>
      <w:marBottom w:val="0"/>
      <w:divBdr>
        <w:top w:val="none" w:sz="0" w:space="0" w:color="auto"/>
        <w:left w:val="none" w:sz="0" w:space="0" w:color="auto"/>
        <w:bottom w:val="none" w:sz="0" w:space="0" w:color="auto"/>
        <w:right w:val="none" w:sz="0" w:space="0" w:color="auto"/>
      </w:divBdr>
    </w:div>
    <w:div w:id="1860895175">
      <w:bodyDiv w:val="1"/>
      <w:marLeft w:val="0"/>
      <w:marRight w:val="0"/>
      <w:marTop w:val="0"/>
      <w:marBottom w:val="0"/>
      <w:divBdr>
        <w:top w:val="none" w:sz="0" w:space="0" w:color="auto"/>
        <w:left w:val="none" w:sz="0" w:space="0" w:color="auto"/>
        <w:bottom w:val="none" w:sz="0" w:space="0" w:color="auto"/>
        <w:right w:val="none" w:sz="0" w:space="0" w:color="auto"/>
      </w:divBdr>
    </w:div>
    <w:div w:id="1860969451">
      <w:bodyDiv w:val="1"/>
      <w:marLeft w:val="0"/>
      <w:marRight w:val="0"/>
      <w:marTop w:val="0"/>
      <w:marBottom w:val="0"/>
      <w:divBdr>
        <w:top w:val="none" w:sz="0" w:space="0" w:color="auto"/>
        <w:left w:val="none" w:sz="0" w:space="0" w:color="auto"/>
        <w:bottom w:val="none" w:sz="0" w:space="0" w:color="auto"/>
        <w:right w:val="none" w:sz="0" w:space="0" w:color="auto"/>
      </w:divBdr>
    </w:div>
    <w:div w:id="1861120688">
      <w:bodyDiv w:val="1"/>
      <w:marLeft w:val="0"/>
      <w:marRight w:val="0"/>
      <w:marTop w:val="0"/>
      <w:marBottom w:val="0"/>
      <w:divBdr>
        <w:top w:val="none" w:sz="0" w:space="0" w:color="auto"/>
        <w:left w:val="none" w:sz="0" w:space="0" w:color="auto"/>
        <w:bottom w:val="none" w:sz="0" w:space="0" w:color="auto"/>
        <w:right w:val="none" w:sz="0" w:space="0" w:color="auto"/>
      </w:divBdr>
    </w:div>
    <w:div w:id="1861508899">
      <w:bodyDiv w:val="1"/>
      <w:marLeft w:val="0"/>
      <w:marRight w:val="0"/>
      <w:marTop w:val="0"/>
      <w:marBottom w:val="0"/>
      <w:divBdr>
        <w:top w:val="none" w:sz="0" w:space="0" w:color="auto"/>
        <w:left w:val="none" w:sz="0" w:space="0" w:color="auto"/>
        <w:bottom w:val="none" w:sz="0" w:space="0" w:color="auto"/>
        <w:right w:val="none" w:sz="0" w:space="0" w:color="auto"/>
      </w:divBdr>
    </w:div>
    <w:div w:id="1861550417">
      <w:bodyDiv w:val="1"/>
      <w:marLeft w:val="0"/>
      <w:marRight w:val="0"/>
      <w:marTop w:val="0"/>
      <w:marBottom w:val="0"/>
      <w:divBdr>
        <w:top w:val="none" w:sz="0" w:space="0" w:color="auto"/>
        <w:left w:val="none" w:sz="0" w:space="0" w:color="auto"/>
        <w:bottom w:val="none" w:sz="0" w:space="0" w:color="auto"/>
        <w:right w:val="none" w:sz="0" w:space="0" w:color="auto"/>
      </w:divBdr>
    </w:div>
    <w:div w:id="1861627435">
      <w:bodyDiv w:val="1"/>
      <w:marLeft w:val="0"/>
      <w:marRight w:val="0"/>
      <w:marTop w:val="0"/>
      <w:marBottom w:val="0"/>
      <w:divBdr>
        <w:top w:val="none" w:sz="0" w:space="0" w:color="auto"/>
        <w:left w:val="none" w:sz="0" w:space="0" w:color="auto"/>
        <w:bottom w:val="none" w:sz="0" w:space="0" w:color="auto"/>
        <w:right w:val="none" w:sz="0" w:space="0" w:color="auto"/>
      </w:divBdr>
    </w:div>
    <w:div w:id="1861698636">
      <w:bodyDiv w:val="1"/>
      <w:marLeft w:val="0"/>
      <w:marRight w:val="0"/>
      <w:marTop w:val="0"/>
      <w:marBottom w:val="0"/>
      <w:divBdr>
        <w:top w:val="none" w:sz="0" w:space="0" w:color="auto"/>
        <w:left w:val="none" w:sz="0" w:space="0" w:color="auto"/>
        <w:bottom w:val="none" w:sz="0" w:space="0" w:color="auto"/>
        <w:right w:val="none" w:sz="0" w:space="0" w:color="auto"/>
      </w:divBdr>
    </w:div>
    <w:div w:id="1862208965">
      <w:bodyDiv w:val="1"/>
      <w:marLeft w:val="0"/>
      <w:marRight w:val="0"/>
      <w:marTop w:val="0"/>
      <w:marBottom w:val="0"/>
      <w:divBdr>
        <w:top w:val="none" w:sz="0" w:space="0" w:color="auto"/>
        <w:left w:val="none" w:sz="0" w:space="0" w:color="auto"/>
        <w:bottom w:val="none" w:sz="0" w:space="0" w:color="auto"/>
        <w:right w:val="none" w:sz="0" w:space="0" w:color="auto"/>
      </w:divBdr>
    </w:div>
    <w:div w:id="1862276230">
      <w:bodyDiv w:val="1"/>
      <w:marLeft w:val="0"/>
      <w:marRight w:val="0"/>
      <w:marTop w:val="0"/>
      <w:marBottom w:val="0"/>
      <w:divBdr>
        <w:top w:val="none" w:sz="0" w:space="0" w:color="auto"/>
        <w:left w:val="none" w:sz="0" w:space="0" w:color="auto"/>
        <w:bottom w:val="none" w:sz="0" w:space="0" w:color="auto"/>
        <w:right w:val="none" w:sz="0" w:space="0" w:color="auto"/>
      </w:divBdr>
    </w:div>
    <w:div w:id="1862353870">
      <w:bodyDiv w:val="1"/>
      <w:marLeft w:val="0"/>
      <w:marRight w:val="0"/>
      <w:marTop w:val="0"/>
      <w:marBottom w:val="0"/>
      <w:divBdr>
        <w:top w:val="none" w:sz="0" w:space="0" w:color="auto"/>
        <w:left w:val="none" w:sz="0" w:space="0" w:color="auto"/>
        <w:bottom w:val="none" w:sz="0" w:space="0" w:color="auto"/>
        <w:right w:val="none" w:sz="0" w:space="0" w:color="auto"/>
      </w:divBdr>
    </w:div>
    <w:div w:id="1862547205">
      <w:bodyDiv w:val="1"/>
      <w:marLeft w:val="0"/>
      <w:marRight w:val="0"/>
      <w:marTop w:val="0"/>
      <w:marBottom w:val="0"/>
      <w:divBdr>
        <w:top w:val="none" w:sz="0" w:space="0" w:color="auto"/>
        <w:left w:val="none" w:sz="0" w:space="0" w:color="auto"/>
        <w:bottom w:val="none" w:sz="0" w:space="0" w:color="auto"/>
        <w:right w:val="none" w:sz="0" w:space="0" w:color="auto"/>
      </w:divBdr>
    </w:div>
    <w:div w:id="1862620579">
      <w:bodyDiv w:val="1"/>
      <w:marLeft w:val="0"/>
      <w:marRight w:val="0"/>
      <w:marTop w:val="0"/>
      <w:marBottom w:val="0"/>
      <w:divBdr>
        <w:top w:val="none" w:sz="0" w:space="0" w:color="auto"/>
        <w:left w:val="none" w:sz="0" w:space="0" w:color="auto"/>
        <w:bottom w:val="none" w:sz="0" w:space="0" w:color="auto"/>
        <w:right w:val="none" w:sz="0" w:space="0" w:color="auto"/>
      </w:divBdr>
    </w:div>
    <w:div w:id="1862665502">
      <w:bodyDiv w:val="1"/>
      <w:marLeft w:val="0"/>
      <w:marRight w:val="0"/>
      <w:marTop w:val="0"/>
      <w:marBottom w:val="0"/>
      <w:divBdr>
        <w:top w:val="none" w:sz="0" w:space="0" w:color="auto"/>
        <w:left w:val="none" w:sz="0" w:space="0" w:color="auto"/>
        <w:bottom w:val="none" w:sz="0" w:space="0" w:color="auto"/>
        <w:right w:val="none" w:sz="0" w:space="0" w:color="auto"/>
      </w:divBdr>
    </w:div>
    <w:div w:id="1862891324">
      <w:bodyDiv w:val="1"/>
      <w:marLeft w:val="0"/>
      <w:marRight w:val="0"/>
      <w:marTop w:val="0"/>
      <w:marBottom w:val="0"/>
      <w:divBdr>
        <w:top w:val="none" w:sz="0" w:space="0" w:color="auto"/>
        <w:left w:val="none" w:sz="0" w:space="0" w:color="auto"/>
        <w:bottom w:val="none" w:sz="0" w:space="0" w:color="auto"/>
        <w:right w:val="none" w:sz="0" w:space="0" w:color="auto"/>
      </w:divBdr>
    </w:div>
    <w:div w:id="1862935675">
      <w:bodyDiv w:val="1"/>
      <w:marLeft w:val="0"/>
      <w:marRight w:val="0"/>
      <w:marTop w:val="0"/>
      <w:marBottom w:val="0"/>
      <w:divBdr>
        <w:top w:val="none" w:sz="0" w:space="0" w:color="auto"/>
        <w:left w:val="none" w:sz="0" w:space="0" w:color="auto"/>
        <w:bottom w:val="none" w:sz="0" w:space="0" w:color="auto"/>
        <w:right w:val="none" w:sz="0" w:space="0" w:color="auto"/>
      </w:divBdr>
    </w:div>
    <w:div w:id="1863124176">
      <w:bodyDiv w:val="1"/>
      <w:marLeft w:val="0"/>
      <w:marRight w:val="0"/>
      <w:marTop w:val="0"/>
      <w:marBottom w:val="0"/>
      <w:divBdr>
        <w:top w:val="none" w:sz="0" w:space="0" w:color="auto"/>
        <w:left w:val="none" w:sz="0" w:space="0" w:color="auto"/>
        <w:bottom w:val="none" w:sz="0" w:space="0" w:color="auto"/>
        <w:right w:val="none" w:sz="0" w:space="0" w:color="auto"/>
      </w:divBdr>
    </w:div>
    <w:div w:id="1863125662">
      <w:bodyDiv w:val="1"/>
      <w:marLeft w:val="0"/>
      <w:marRight w:val="0"/>
      <w:marTop w:val="0"/>
      <w:marBottom w:val="0"/>
      <w:divBdr>
        <w:top w:val="none" w:sz="0" w:space="0" w:color="auto"/>
        <w:left w:val="none" w:sz="0" w:space="0" w:color="auto"/>
        <w:bottom w:val="none" w:sz="0" w:space="0" w:color="auto"/>
        <w:right w:val="none" w:sz="0" w:space="0" w:color="auto"/>
      </w:divBdr>
    </w:div>
    <w:div w:id="1863469073">
      <w:bodyDiv w:val="1"/>
      <w:marLeft w:val="0"/>
      <w:marRight w:val="0"/>
      <w:marTop w:val="0"/>
      <w:marBottom w:val="0"/>
      <w:divBdr>
        <w:top w:val="none" w:sz="0" w:space="0" w:color="auto"/>
        <w:left w:val="none" w:sz="0" w:space="0" w:color="auto"/>
        <w:bottom w:val="none" w:sz="0" w:space="0" w:color="auto"/>
        <w:right w:val="none" w:sz="0" w:space="0" w:color="auto"/>
      </w:divBdr>
    </w:div>
    <w:div w:id="1863590281">
      <w:bodyDiv w:val="1"/>
      <w:marLeft w:val="0"/>
      <w:marRight w:val="0"/>
      <w:marTop w:val="0"/>
      <w:marBottom w:val="0"/>
      <w:divBdr>
        <w:top w:val="none" w:sz="0" w:space="0" w:color="auto"/>
        <w:left w:val="none" w:sz="0" w:space="0" w:color="auto"/>
        <w:bottom w:val="none" w:sz="0" w:space="0" w:color="auto"/>
        <w:right w:val="none" w:sz="0" w:space="0" w:color="auto"/>
      </w:divBdr>
    </w:div>
    <w:div w:id="1863743461">
      <w:bodyDiv w:val="1"/>
      <w:marLeft w:val="0"/>
      <w:marRight w:val="0"/>
      <w:marTop w:val="0"/>
      <w:marBottom w:val="0"/>
      <w:divBdr>
        <w:top w:val="none" w:sz="0" w:space="0" w:color="auto"/>
        <w:left w:val="none" w:sz="0" w:space="0" w:color="auto"/>
        <w:bottom w:val="none" w:sz="0" w:space="0" w:color="auto"/>
        <w:right w:val="none" w:sz="0" w:space="0" w:color="auto"/>
      </w:divBdr>
    </w:div>
    <w:div w:id="1863977892">
      <w:bodyDiv w:val="1"/>
      <w:marLeft w:val="0"/>
      <w:marRight w:val="0"/>
      <w:marTop w:val="0"/>
      <w:marBottom w:val="0"/>
      <w:divBdr>
        <w:top w:val="none" w:sz="0" w:space="0" w:color="auto"/>
        <w:left w:val="none" w:sz="0" w:space="0" w:color="auto"/>
        <w:bottom w:val="none" w:sz="0" w:space="0" w:color="auto"/>
        <w:right w:val="none" w:sz="0" w:space="0" w:color="auto"/>
      </w:divBdr>
    </w:div>
    <w:div w:id="1863981237">
      <w:bodyDiv w:val="1"/>
      <w:marLeft w:val="0"/>
      <w:marRight w:val="0"/>
      <w:marTop w:val="0"/>
      <w:marBottom w:val="0"/>
      <w:divBdr>
        <w:top w:val="none" w:sz="0" w:space="0" w:color="auto"/>
        <w:left w:val="none" w:sz="0" w:space="0" w:color="auto"/>
        <w:bottom w:val="none" w:sz="0" w:space="0" w:color="auto"/>
        <w:right w:val="none" w:sz="0" w:space="0" w:color="auto"/>
      </w:divBdr>
    </w:div>
    <w:div w:id="1864435218">
      <w:bodyDiv w:val="1"/>
      <w:marLeft w:val="0"/>
      <w:marRight w:val="0"/>
      <w:marTop w:val="0"/>
      <w:marBottom w:val="0"/>
      <w:divBdr>
        <w:top w:val="none" w:sz="0" w:space="0" w:color="auto"/>
        <w:left w:val="none" w:sz="0" w:space="0" w:color="auto"/>
        <w:bottom w:val="none" w:sz="0" w:space="0" w:color="auto"/>
        <w:right w:val="none" w:sz="0" w:space="0" w:color="auto"/>
      </w:divBdr>
    </w:div>
    <w:div w:id="1864509479">
      <w:bodyDiv w:val="1"/>
      <w:marLeft w:val="0"/>
      <w:marRight w:val="0"/>
      <w:marTop w:val="0"/>
      <w:marBottom w:val="0"/>
      <w:divBdr>
        <w:top w:val="none" w:sz="0" w:space="0" w:color="auto"/>
        <w:left w:val="none" w:sz="0" w:space="0" w:color="auto"/>
        <w:bottom w:val="none" w:sz="0" w:space="0" w:color="auto"/>
        <w:right w:val="none" w:sz="0" w:space="0" w:color="auto"/>
      </w:divBdr>
    </w:div>
    <w:div w:id="1864587809">
      <w:bodyDiv w:val="1"/>
      <w:marLeft w:val="0"/>
      <w:marRight w:val="0"/>
      <w:marTop w:val="0"/>
      <w:marBottom w:val="0"/>
      <w:divBdr>
        <w:top w:val="none" w:sz="0" w:space="0" w:color="auto"/>
        <w:left w:val="none" w:sz="0" w:space="0" w:color="auto"/>
        <w:bottom w:val="none" w:sz="0" w:space="0" w:color="auto"/>
        <w:right w:val="none" w:sz="0" w:space="0" w:color="auto"/>
      </w:divBdr>
    </w:div>
    <w:div w:id="1864711295">
      <w:bodyDiv w:val="1"/>
      <w:marLeft w:val="0"/>
      <w:marRight w:val="0"/>
      <w:marTop w:val="0"/>
      <w:marBottom w:val="0"/>
      <w:divBdr>
        <w:top w:val="none" w:sz="0" w:space="0" w:color="auto"/>
        <w:left w:val="none" w:sz="0" w:space="0" w:color="auto"/>
        <w:bottom w:val="none" w:sz="0" w:space="0" w:color="auto"/>
        <w:right w:val="none" w:sz="0" w:space="0" w:color="auto"/>
      </w:divBdr>
    </w:div>
    <w:div w:id="1864900416">
      <w:bodyDiv w:val="1"/>
      <w:marLeft w:val="0"/>
      <w:marRight w:val="0"/>
      <w:marTop w:val="0"/>
      <w:marBottom w:val="0"/>
      <w:divBdr>
        <w:top w:val="none" w:sz="0" w:space="0" w:color="auto"/>
        <w:left w:val="none" w:sz="0" w:space="0" w:color="auto"/>
        <w:bottom w:val="none" w:sz="0" w:space="0" w:color="auto"/>
        <w:right w:val="none" w:sz="0" w:space="0" w:color="auto"/>
      </w:divBdr>
    </w:div>
    <w:div w:id="1864971766">
      <w:bodyDiv w:val="1"/>
      <w:marLeft w:val="0"/>
      <w:marRight w:val="0"/>
      <w:marTop w:val="0"/>
      <w:marBottom w:val="0"/>
      <w:divBdr>
        <w:top w:val="none" w:sz="0" w:space="0" w:color="auto"/>
        <w:left w:val="none" w:sz="0" w:space="0" w:color="auto"/>
        <w:bottom w:val="none" w:sz="0" w:space="0" w:color="auto"/>
        <w:right w:val="none" w:sz="0" w:space="0" w:color="auto"/>
      </w:divBdr>
    </w:div>
    <w:div w:id="1865053235">
      <w:bodyDiv w:val="1"/>
      <w:marLeft w:val="0"/>
      <w:marRight w:val="0"/>
      <w:marTop w:val="0"/>
      <w:marBottom w:val="0"/>
      <w:divBdr>
        <w:top w:val="none" w:sz="0" w:space="0" w:color="auto"/>
        <w:left w:val="none" w:sz="0" w:space="0" w:color="auto"/>
        <w:bottom w:val="none" w:sz="0" w:space="0" w:color="auto"/>
        <w:right w:val="none" w:sz="0" w:space="0" w:color="auto"/>
      </w:divBdr>
    </w:div>
    <w:div w:id="1865168496">
      <w:bodyDiv w:val="1"/>
      <w:marLeft w:val="0"/>
      <w:marRight w:val="0"/>
      <w:marTop w:val="0"/>
      <w:marBottom w:val="0"/>
      <w:divBdr>
        <w:top w:val="none" w:sz="0" w:space="0" w:color="auto"/>
        <w:left w:val="none" w:sz="0" w:space="0" w:color="auto"/>
        <w:bottom w:val="none" w:sz="0" w:space="0" w:color="auto"/>
        <w:right w:val="none" w:sz="0" w:space="0" w:color="auto"/>
      </w:divBdr>
    </w:div>
    <w:div w:id="1865358036">
      <w:bodyDiv w:val="1"/>
      <w:marLeft w:val="0"/>
      <w:marRight w:val="0"/>
      <w:marTop w:val="0"/>
      <w:marBottom w:val="0"/>
      <w:divBdr>
        <w:top w:val="none" w:sz="0" w:space="0" w:color="auto"/>
        <w:left w:val="none" w:sz="0" w:space="0" w:color="auto"/>
        <w:bottom w:val="none" w:sz="0" w:space="0" w:color="auto"/>
        <w:right w:val="none" w:sz="0" w:space="0" w:color="auto"/>
      </w:divBdr>
    </w:div>
    <w:div w:id="1865362808">
      <w:bodyDiv w:val="1"/>
      <w:marLeft w:val="0"/>
      <w:marRight w:val="0"/>
      <w:marTop w:val="0"/>
      <w:marBottom w:val="0"/>
      <w:divBdr>
        <w:top w:val="none" w:sz="0" w:space="0" w:color="auto"/>
        <w:left w:val="none" w:sz="0" w:space="0" w:color="auto"/>
        <w:bottom w:val="none" w:sz="0" w:space="0" w:color="auto"/>
        <w:right w:val="none" w:sz="0" w:space="0" w:color="auto"/>
      </w:divBdr>
    </w:div>
    <w:div w:id="1865366454">
      <w:bodyDiv w:val="1"/>
      <w:marLeft w:val="0"/>
      <w:marRight w:val="0"/>
      <w:marTop w:val="0"/>
      <w:marBottom w:val="0"/>
      <w:divBdr>
        <w:top w:val="none" w:sz="0" w:space="0" w:color="auto"/>
        <w:left w:val="none" w:sz="0" w:space="0" w:color="auto"/>
        <w:bottom w:val="none" w:sz="0" w:space="0" w:color="auto"/>
        <w:right w:val="none" w:sz="0" w:space="0" w:color="auto"/>
      </w:divBdr>
    </w:div>
    <w:div w:id="1865633585">
      <w:bodyDiv w:val="1"/>
      <w:marLeft w:val="0"/>
      <w:marRight w:val="0"/>
      <w:marTop w:val="0"/>
      <w:marBottom w:val="0"/>
      <w:divBdr>
        <w:top w:val="none" w:sz="0" w:space="0" w:color="auto"/>
        <w:left w:val="none" w:sz="0" w:space="0" w:color="auto"/>
        <w:bottom w:val="none" w:sz="0" w:space="0" w:color="auto"/>
        <w:right w:val="none" w:sz="0" w:space="0" w:color="auto"/>
      </w:divBdr>
    </w:div>
    <w:div w:id="1865704172">
      <w:bodyDiv w:val="1"/>
      <w:marLeft w:val="0"/>
      <w:marRight w:val="0"/>
      <w:marTop w:val="0"/>
      <w:marBottom w:val="0"/>
      <w:divBdr>
        <w:top w:val="none" w:sz="0" w:space="0" w:color="auto"/>
        <w:left w:val="none" w:sz="0" w:space="0" w:color="auto"/>
        <w:bottom w:val="none" w:sz="0" w:space="0" w:color="auto"/>
        <w:right w:val="none" w:sz="0" w:space="0" w:color="auto"/>
      </w:divBdr>
    </w:div>
    <w:div w:id="1865823429">
      <w:bodyDiv w:val="1"/>
      <w:marLeft w:val="0"/>
      <w:marRight w:val="0"/>
      <w:marTop w:val="0"/>
      <w:marBottom w:val="0"/>
      <w:divBdr>
        <w:top w:val="none" w:sz="0" w:space="0" w:color="auto"/>
        <w:left w:val="none" w:sz="0" w:space="0" w:color="auto"/>
        <w:bottom w:val="none" w:sz="0" w:space="0" w:color="auto"/>
        <w:right w:val="none" w:sz="0" w:space="0" w:color="auto"/>
      </w:divBdr>
    </w:div>
    <w:div w:id="1865826944">
      <w:bodyDiv w:val="1"/>
      <w:marLeft w:val="0"/>
      <w:marRight w:val="0"/>
      <w:marTop w:val="0"/>
      <w:marBottom w:val="0"/>
      <w:divBdr>
        <w:top w:val="none" w:sz="0" w:space="0" w:color="auto"/>
        <w:left w:val="none" w:sz="0" w:space="0" w:color="auto"/>
        <w:bottom w:val="none" w:sz="0" w:space="0" w:color="auto"/>
        <w:right w:val="none" w:sz="0" w:space="0" w:color="auto"/>
      </w:divBdr>
    </w:div>
    <w:div w:id="1865897926">
      <w:bodyDiv w:val="1"/>
      <w:marLeft w:val="0"/>
      <w:marRight w:val="0"/>
      <w:marTop w:val="0"/>
      <w:marBottom w:val="0"/>
      <w:divBdr>
        <w:top w:val="none" w:sz="0" w:space="0" w:color="auto"/>
        <w:left w:val="none" w:sz="0" w:space="0" w:color="auto"/>
        <w:bottom w:val="none" w:sz="0" w:space="0" w:color="auto"/>
        <w:right w:val="none" w:sz="0" w:space="0" w:color="auto"/>
      </w:divBdr>
    </w:div>
    <w:div w:id="1866021649">
      <w:bodyDiv w:val="1"/>
      <w:marLeft w:val="0"/>
      <w:marRight w:val="0"/>
      <w:marTop w:val="0"/>
      <w:marBottom w:val="0"/>
      <w:divBdr>
        <w:top w:val="none" w:sz="0" w:space="0" w:color="auto"/>
        <w:left w:val="none" w:sz="0" w:space="0" w:color="auto"/>
        <w:bottom w:val="none" w:sz="0" w:space="0" w:color="auto"/>
        <w:right w:val="none" w:sz="0" w:space="0" w:color="auto"/>
      </w:divBdr>
    </w:div>
    <w:div w:id="1866088861">
      <w:bodyDiv w:val="1"/>
      <w:marLeft w:val="0"/>
      <w:marRight w:val="0"/>
      <w:marTop w:val="0"/>
      <w:marBottom w:val="0"/>
      <w:divBdr>
        <w:top w:val="none" w:sz="0" w:space="0" w:color="auto"/>
        <w:left w:val="none" w:sz="0" w:space="0" w:color="auto"/>
        <w:bottom w:val="none" w:sz="0" w:space="0" w:color="auto"/>
        <w:right w:val="none" w:sz="0" w:space="0" w:color="auto"/>
      </w:divBdr>
    </w:div>
    <w:div w:id="1866165790">
      <w:bodyDiv w:val="1"/>
      <w:marLeft w:val="0"/>
      <w:marRight w:val="0"/>
      <w:marTop w:val="0"/>
      <w:marBottom w:val="0"/>
      <w:divBdr>
        <w:top w:val="none" w:sz="0" w:space="0" w:color="auto"/>
        <w:left w:val="none" w:sz="0" w:space="0" w:color="auto"/>
        <w:bottom w:val="none" w:sz="0" w:space="0" w:color="auto"/>
        <w:right w:val="none" w:sz="0" w:space="0" w:color="auto"/>
      </w:divBdr>
    </w:div>
    <w:div w:id="1866169654">
      <w:bodyDiv w:val="1"/>
      <w:marLeft w:val="0"/>
      <w:marRight w:val="0"/>
      <w:marTop w:val="0"/>
      <w:marBottom w:val="0"/>
      <w:divBdr>
        <w:top w:val="none" w:sz="0" w:space="0" w:color="auto"/>
        <w:left w:val="none" w:sz="0" w:space="0" w:color="auto"/>
        <w:bottom w:val="none" w:sz="0" w:space="0" w:color="auto"/>
        <w:right w:val="none" w:sz="0" w:space="0" w:color="auto"/>
      </w:divBdr>
    </w:div>
    <w:div w:id="1866403207">
      <w:bodyDiv w:val="1"/>
      <w:marLeft w:val="0"/>
      <w:marRight w:val="0"/>
      <w:marTop w:val="0"/>
      <w:marBottom w:val="0"/>
      <w:divBdr>
        <w:top w:val="none" w:sz="0" w:space="0" w:color="auto"/>
        <w:left w:val="none" w:sz="0" w:space="0" w:color="auto"/>
        <w:bottom w:val="none" w:sz="0" w:space="0" w:color="auto"/>
        <w:right w:val="none" w:sz="0" w:space="0" w:color="auto"/>
      </w:divBdr>
    </w:div>
    <w:div w:id="1866484143">
      <w:bodyDiv w:val="1"/>
      <w:marLeft w:val="0"/>
      <w:marRight w:val="0"/>
      <w:marTop w:val="0"/>
      <w:marBottom w:val="0"/>
      <w:divBdr>
        <w:top w:val="none" w:sz="0" w:space="0" w:color="auto"/>
        <w:left w:val="none" w:sz="0" w:space="0" w:color="auto"/>
        <w:bottom w:val="none" w:sz="0" w:space="0" w:color="auto"/>
        <w:right w:val="none" w:sz="0" w:space="0" w:color="auto"/>
      </w:divBdr>
    </w:div>
    <w:div w:id="1866671286">
      <w:bodyDiv w:val="1"/>
      <w:marLeft w:val="0"/>
      <w:marRight w:val="0"/>
      <w:marTop w:val="0"/>
      <w:marBottom w:val="0"/>
      <w:divBdr>
        <w:top w:val="none" w:sz="0" w:space="0" w:color="auto"/>
        <w:left w:val="none" w:sz="0" w:space="0" w:color="auto"/>
        <w:bottom w:val="none" w:sz="0" w:space="0" w:color="auto"/>
        <w:right w:val="none" w:sz="0" w:space="0" w:color="auto"/>
      </w:divBdr>
    </w:div>
    <w:div w:id="1866674578">
      <w:bodyDiv w:val="1"/>
      <w:marLeft w:val="0"/>
      <w:marRight w:val="0"/>
      <w:marTop w:val="0"/>
      <w:marBottom w:val="0"/>
      <w:divBdr>
        <w:top w:val="none" w:sz="0" w:space="0" w:color="auto"/>
        <w:left w:val="none" w:sz="0" w:space="0" w:color="auto"/>
        <w:bottom w:val="none" w:sz="0" w:space="0" w:color="auto"/>
        <w:right w:val="none" w:sz="0" w:space="0" w:color="auto"/>
      </w:divBdr>
    </w:div>
    <w:div w:id="1866822352">
      <w:bodyDiv w:val="1"/>
      <w:marLeft w:val="0"/>
      <w:marRight w:val="0"/>
      <w:marTop w:val="0"/>
      <w:marBottom w:val="0"/>
      <w:divBdr>
        <w:top w:val="none" w:sz="0" w:space="0" w:color="auto"/>
        <w:left w:val="none" w:sz="0" w:space="0" w:color="auto"/>
        <w:bottom w:val="none" w:sz="0" w:space="0" w:color="auto"/>
        <w:right w:val="none" w:sz="0" w:space="0" w:color="auto"/>
      </w:divBdr>
    </w:div>
    <w:div w:id="1866822459">
      <w:bodyDiv w:val="1"/>
      <w:marLeft w:val="0"/>
      <w:marRight w:val="0"/>
      <w:marTop w:val="0"/>
      <w:marBottom w:val="0"/>
      <w:divBdr>
        <w:top w:val="none" w:sz="0" w:space="0" w:color="auto"/>
        <w:left w:val="none" w:sz="0" w:space="0" w:color="auto"/>
        <w:bottom w:val="none" w:sz="0" w:space="0" w:color="auto"/>
        <w:right w:val="none" w:sz="0" w:space="0" w:color="auto"/>
      </w:divBdr>
    </w:div>
    <w:div w:id="1867063446">
      <w:bodyDiv w:val="1"/>
      <w:marLeft w:val="0"/>
      <w:marRight w:val="0"/>
      <w:marTop w:val="0"/>
      <w:marBottom w:val="0"/>
      <w:divBdr>
        <w:top w:val="none" w:sz="0" w:space="0" w:color="auto"/>
        <w:left w:val="none" w:sz="0" w:space="0" w:color="auto"/>
        <w:bottom w:val="none" w:sz="0" w:space="0" w:color="auto"/>
        <w:right w:val="none" w:sz="0" w:space="0" w:color="auto"/>
      </w:divBdr>
    </w:div>
    <w:div w:id="1867212178">
      <w:bodyDiv w:val="1"/>
      <w:marLeft w:val="0"/>
      <w:marRight w:val="0"/>
      <w:marTop w:val="0"/>
      <w:marBottom w:val="0"/>
      <w:divBdr>
        <w:top w:val="none" w:sz="0" w:space="0" w:color="auto"/>
        <w:left w:val="none" w:sz="0" w:space="0" w:color="auto"/>
        <w:bottom w:val="none" w:sz="0" w:space="0" w:color="auto"/>
        <w:right w:val="none" w:sz="0" w:space="0" w:color="auto"/>
      </w:divBdr>
    </w:div>
    <w:div w:id="1867212561">
      <w:bodyDiv w:val="1"/>
      <w:marLeft w:val="0"/>
      <w:marRight w:val="0"/>
      <w:marTop w:val="0"/>
      <w:marBottom w:val="0"/>
      <w:divBdr>
        <w:top w:val="none" w:sz="0" w:space="0" w:color="auto"/>
        <w:left w:val="none" w:sz="0" w:space="0" w:color="auto"/>
        <w:bottom w:val="none" w:sz="0" w:space="0" w:color="auto"/>
        <w:right w:val="none" w:sz="0" w:space="0" w:color="auto"/>
      </w:divBdr>
    </w:div>
    <w:div w:id="1867523841">
      <w:bodyDiv w:val="1"/>
      <w:marLeft w:val="0"/>
      <w:marRight w:val="0"/>
      <w:marTop w:val="0"/>
      <w:marBottom w:val="0"/>
      <w:divBdr>
        <w:top w:val="none" w:sz="0" w:space="0" w:color="auto"/>
        <w:left w:val="none" w:sz="0" w:space="0" w:color="auto"/>
        <w:bottom w:val="none" w:sz="0" w:space="0" w:color="auto"/>
        <w:right w:val="none" w:sz="0" w:space="0" w:color="auto"/>
      </w:divBdr>
    </w:div>
    <w:div w:id="1867712533">
      <w:bodyDiv w:val="1"/>
      <w:marLeft w:val="0"/>
      <w:marRight w:val="0"/>
      <w:marTop w:val="0"/>
      <w:marBottom w:val="0"/>
      <w:divBdr>
        <w:top w:val="none" w:sz="0" w:space="0" w:color="auto"/>
        <w:left w:val="none" w:sz="0" w:space="0" w:color="auto"/>
        <w:bottom w:val="none" w:sz="0" w:space="0" w:color="auto"/>
        <w:right w:val="none" w:sz="0" w:space="0" w:color="auto"/>
      </w:divBdr>
    </w:div>
    <w:div w:id="1867937434">
      <w:bodyDiv w:val="1"/>
      <w:marLeft w:val="0"/>
      <w:marRight w:val="0"/>
      <w:marTop w:val="0"/>
      <w:marBottom w:val="0"/>
      <w:divBdr>
        <w:top w:val="none" w:sz="0" w:space="0" w:color="auto"/>
        <w:left w:val="none" w:sz="0" w:space="0" w:color="auto"/>
        <w:bottom w:val="none" w:sz="0" w:space="0" w:color="auto"/>
        <w:right w:val="none" w:sz="0" w:space="0" w:color="auto"/>
      </w:divBdr>
    </w:div>
    <w:div w:id="1868054437">
      <w:bodyDiv w:val="1"/>
      <w:marLeft w:val="0"/>
      <w:marRight w:val="0"/>
      <w:marTop w:val="0"/>
      <w:marBottom w:val="0"/>
      <w:divBdr>
        <w:top w:val="none" w:sz="0" w:space="0" w:color="auto"/>
        <w:left w:val="none" w:sz="0" w:space="0" w:color="auto"/>
        <w:bottom w:val="none" w:sz="0" w:space="0" w:color="auto"/>
        <w:right w:val="none" w:sz="0" w:space="0" w:color="auto"/>
      </w:divBdr>
    </w:div>
    <w:div w:id="1868135891">
      <w:bodyDiv w:val="1"/>
      <w:marLeft w:val="0"/>
      <w:marRight w:val="0"/>
      <w:marTop w:val="0"/>
      <w:marBottom w:val="0"/>
      <w:divBdr>
        <w:top w:val="none" w:sz="0" w:space="0" w:color="auto"/>
        <w:left w:val="none" w:sz="0" w:space="0" w:color="auto"/>
        <w:bottom w:val="none" w:sz="0" w:space="0" w:color="auto"/>
        <w:right w:val="none" w:sz="0" w:space="0" w:color="auto"/>
      </w:divBdr>
    </w:div>
    <w:div w:id="1868323217">
      <w:bodyDiv w:val="1"/>
      <w:marLeft w:val="0"/>
      <w:marRight w:val="0"/>
      <w:marTop w:val="0"/>
      <w:marBottom w:val="0"/>
      <w:divBdr>
        <w:top w:val="none" w:sz="0" w:space="0" w:color="auto"/>
        <w:left w:val="none" w:sz="0" w:space="0" w:color="auto"/>
        <w:bottom w:val="none" w:sz="0" w:space="0" w:color="auto"/>
        <w:right w:val="none" w:sz="0" w:space="0" w:color="auto"/>
      </w:divBdr>
    </w:div>
    <w:div w:id="1868450283">
      <w:bodyDiv w:val="1"/>
      <w:marLeft w:val="0"/>
      <w:marRight w:val="0"/>
      <w:marTop w:val="0"/>
      <w:marBottom w:val="0"/>
      <w:divBdr>
        <w:top w:val="none" w:sz="0" w:space="0" w:color="auto"/>
        <w:left w:val="none" w:sz="0" w:space="0" w:color="auto"/>
        <w:bottom w:val="none" w:sz="0" w:space="0" w:color="auto"/>
        <w:right w:val="none" w:sz="0" w:space="0" w:color="auto"/>
      </w:divBdr>
    </w:div>
    <w:div w:id="1868786133">
      <w:bodyDiv w:val="1"/>
      <w:marLeft w:val="0"/>
      <w:marRight w:val="0"/>
      <w:marTop w:val="0"/>
      <w:marBottom w:val="0"/>
      <w:divBdr>
        <w:top w:val="none" w:sz="0" w:space="0" w:color="auto"/>
        <w:left w:val="none" w:sz="0" w:space="0" w:color="auto"/>
        <w:bottom w:val="none" w:sz="0" w:space="0" w:color="auto"/>
        <w:right w:val="none" w:sz="0" w:space="0" w:color="auto"/>
      </w:divBdr>
    </w:div>
    <w:div w:id="1869372526">
      <w:bodyDiv w:val="1"/>
      <w:marLeft w:val="0"/>
      <w:marRight w:val="0"/>
      <w:marTop w:val="0"/>
      <w:marBottom w:val="0"/>
      <w:divBdr>
        <w:top w:val="none" w:sz="0" w:space="0" w:color="auto"/>
        <w:left w:val="none" w:sz="0" w:space="0" w:color="auto"/>
        <w:bottom w:val="none" w:sz="0" w:space="0" w:color="auto"/>
        <w:right w:val="none" w:sz="0" w:space="0" w:color="auto"/>
      </w:divBdr>
    </w:div>
    <w:div w:id="1869483307">
      <w:bodyDiv w:val="1"/>
      <w:marLeft w:val="0"/>
      <w:marRight w:val="0"/>
      <w:marTop w:val="0"/>
      <w:marBottom w:val="0"/>
      <w:divBdr>
        <w:top w:val="none" w:sz="0" w:space="0" w:color="auto"/>
        <w:left w:val="none" w:sz="0" w:space="0" w:color="auto"/>
        <w:bottom w:val="none" w:sz="0" w:space="0" w:color="auto"/>
        <w:right w:val="none" w:sz="0" w:space="0" w:color="auto"/>
      </w:divBdr>
    </w:div>
    <w:div w:id="1869831483">
      <w:bodyDiv w:val="1"/>
      <w:marLeft w:val="0"/>
      <w:marRight w:val="0"/>
      <w:marTop w:val="0"/>
      <w:marBottom w:val="0"/>
      <w:divBdr>
        <w:top w:val="none" w:sz="0" w:space="0" w:color="auto"/>
        <w:left w:val="none" w:sz="0" w:space="0" w:color="auto"/>
        <w:bottom w:val="none" w:sz="0" w:space="0" w:color="auto"/>
        <w:right w:val="none" w:sz="0" w:space="0" w:color="auto"/>
      </w:divBdr>
    </w:div>
    <w:div w:id="1869904299">
      <w:bodyDiv w:val="1"/>
      <w:marLeft w:val="0"/>
      <w:marRight w:val="0"/>
      <w:marTop w:val="0"/>
      <w:marBottom w:val="0"/>
      <w:divBdr>
        <w:top w:val="none" w:sz="0" w:space="0" w:color="auto"/>
        <w:left w:val="none" w:sz="0" w:space="0" w:color="auto"/>
        <w:bottom w:val="none" w:sz="0" w:space="0" w:color="auto"/>
        <w:right w:val="none" w:sz="0" w:space="0" w:color="auto"/>
      </w:divBdr>
    </w:div>
    <w:div w:id="1869950821">
      <w:bodyDiv w:val="1"/>
      <w:marLeft w:val="0"/>
      <w:marRight w:val="0"/>
      <w:marTop w:val="0"/>
      <w:marBottom w:val="0"/>
      <w:divBdr>
        <w:top w:val="none" w:sz="0" w:space="0" w:color="auto"/>
        <w:left w:val="none" w:sz="0" w:space="0" w:color="auto"/>
        <w:bottom w:val="none" w:sz="0" w:space="0" w:color="auto"/>
        <w:right w:val="none" w:sz="0" w:space="0" w:color="auto"/>
      </w:divBdr>
    </w:div>
    <w:div w:id="1870023917">
      <w:bodyDiv w:val="1"/>
      <w:marLeft w:val="0"/>
      <w:marRight w:val="0"/>
      <w:marTop w:val="0"/>
      <w:marBottom w:val="0"/>
      <w:divBdr>
        <w:top w:val="none" w:sz="0" w:space="0" w:color="auto"/>
        <w:left w:val="none" w:sz="0" w:space="0" w:color="auto"/>
        <w:bottom w:val="none" w:sz="0" w:space="0" w:color="auto"/>
        <w:right w:val="none" w:sz="0" w:space="0" w:color="auto"/>
      </w:divBdr>
    </w:div>
    <w:div w:id="1870727383">
      <w:bodyDiv w:val="1"/>
      <w:marLeft w:val="0"/>
      <w:marRight w:val="0"/>
      <w:marTop w:val="0"/>
      <w:marBottom w:val="0"/>
      <w:divBdr>
        <w:top w:val="none" w:sz="0" w:space="0" w:color="auto"/>
        <w:left w:val="none" w:sz="0" w:space="0" w:color="auto"/>
        <w:bottom w:val="none" w:sz="0" w:space="0" w:color="auto"/>
        <w:right w:val="none" w:sz="0" w:space="0" w:color="auto"/>
      </w:divBdr>
    </w:div>
    <w:div w:id="1870872551">
      <w:bodyDiv w:val="1"/>
      <w:marLeft w:val="0"/>
      <w:marRight w:val="0"/>
      <w:marTop w:val="0"/>
      <w:marBottom w:val="0"/>
      <w:divBdr>
        <w:top w:val="none" w:sz="0" w:space="0" w:color="auto"/>
        <w:left w:val="none" w:sz="0" w:space="0" w:color="auto"/>
        <w:bottom w:val="none" w:sz="0" w:space="0" w:color="auto"/>
        <w:right w:val="none" w:sz="0" w:space="0" w:color="auto"/>
      </w:divBdr>
    </w:div>
    <w:div w:id="1870995312">
      <w:bodyDiv w:val="1"/>
      <w:marLeft w:val="0"/>
      <w:marRight w:val="0"/>
      <w:marTop w:val="0"/>
      <w:marBottom w:val="0"/>
      <w:divBdr>
        <w:top w:val="none" w:sz="0" w:space="0" w:color="auto"/>
        <w:left w:val="none" w:sz="0" w:space="0" w:color="auto"/>
        <w:bottom w:val="none" w:sz="0" w:space="0" w:color="auto"/>
        <w:right w:val="none" w:sz="0" w:space="0" w:color="auto"/>
      </w:divBdr>
    </w:div>
    <w:div w:id="1871186749">
      <w:bodyDiv w:val="1"/>
      <w:marLeft w:val="0"/>
      <w:marRight w:val="0"/>
      <w:marTop w:val="0"/>
      <w:marBottom w:val="0"/>
      <w:divBdr>
        <w:top w:val="none" w:sz="0" w:space="0" w:color="auto"/>
        <w:left w:val="none" w:sz="0" w:space="0" w:color="auto"/>
        <w:bottom w:val="none" w:sz="0" w:space="0" w:color="auto"/>
        <w:right w:val="none" w:sz="0" w:space="0" w:color="auto"/>
      </w:divBdr>
    </w:div>
    <w:div w:id="1871527119">
      <w:bodyDiv w:val="1"/>
      <w:marLeft w:val="0"/>
      <w:marRight w:val="0"/>
      <w:marTop w:val="0"/>
      <w:marBottom w:val="0"/>
      <w:divBdr>
        <w:top w:val="none" w:sz="0" w:space="0" w:color="auto"/>
        <w:left w:val="none" w:sz="0" w:space="0" w:color="auto"/>
        <w:bottom w:val="none" w:sz="0" w:space="0" w:color="auto"/>
        <w:right w:val="none" w:sz="0" w:space="0" w:color="auto"/>
      </w:divBdr>
    </w:div>
    <w:div w:id="1871528722">
      <w:bodyDiv w:val="1"/>
      <w:marLeft w:val="0"/>
      <w:marRight w:val="0"/>
      <w:marTop w:val="0"/>
      <w:marBottom w:val="0"/>
      <w:divBdr>
        <w:top w:val="none" w:sz="0" w:space="0" w:color="auto"/>
        <w:left w:val="none" w:sz="0" w:space="0" w:color="auto"/>
        <w:bottom w:val="none" w:sz="0" w:space="0" w:color="auto"/>
        <w:right w:val="none" w:sz="0" w:space="0" w:color="auto"/>
      </w:divBdr>
    </w:div>
    <w:div w:id="1871649917">
      <w:bodyDiv w:val="1"/>
      <w:marLeft w:val="0"/>
      <w:marRight w:val="0"/>
      <w:marTop w:val="0"/>
      <w:marBottom w:val="0"/>
      <w:divBdr>
        <w:top w:val="none" w:sz="0" w:space="0" w:color="auto"/>
        <w:left w:val="none" w:sz="0" w:space="0" w:color="auto"/>
        <w:bottom w:val="none" w:sz="0" w:space="0" w:color="auto"/>
        <w:right w:val="none" w:sz="0" w:space="0" w:color="auto"/>
      </w:divBdr>
    </w:div>
    <w:div w:id="1872108996">
      <w:bodyDiv w:val="1"/>
      <w:marLeft w:val="0"/>
      <w:marRight w:val="0"/>
      <w:marTop w:val="0"/>
      <w:marBottom w:val="0"/>
      <w:divBdr>
        <w:top w:val="none" w:sz="0" w:space="0" w:color="auto"/>
        <w:left w:val="none" w:sz="0" w:space="0" w:color="auto"/>
        <w:bottom w:val="none" w:sz="0" w:space="0" w:color="auto"/>
        <w:right w:val="none" w:sz="0" w:space="0" w:color="auto"/>
      </w:divBdr>
    </w:div>
    <w:div w:id="1872113109">
      <w:bodyDiv w:val="1"/>
      <w:marLeft w:val="0"/>
      <w:marRight w:val="0"/>
      <w:marTop w:val="0"/>
      <w:marBottom w:val="0"/>
      <w:divBdr>
        <w:top w:val="none" w:sz="0" w:space="0" w:color="auto"/>
        <w:left w:val="none" w:sz="0" w:space="0" w:color="auto"/>
        <w:bottom w:val="none" w:sz="0" w:space="0" w:color="auto"/>
        <w:right w:val="none" w:sz="0" w:space="0" w:color="auto"/>
      </w:divBdr>
    </w:div>
    <w:div w:id="1872498462">
      <w:bodyDiv w:val="1"/>
      <w:marLeft w:val="0"/>
      <w:marRight w:val="0"/>
      <w:marTop w:val="0"/>
      <w:marBottom w:val="0"/>
      <w:divBdr>
        <w:top w:val="none" w:sz="0" w:space="0" w:color="auto"/>
        <w:left w:val="none" w:sz="0" w:space="0" w:color="auto"/>
        <w:bottom w:val="none" w:sz="0" w:space="0" w:color="auto"/>
        <w:right w:val="none" w:sz="0" w:space="0" w:color="auto"/>
      </w:divBdr>
    </w:div>
    <w:div w:id="1872570216">
      <w:bodyDiv w:val="1"/>
      <w:marLeft w:val="0"/>
      <w:marRight w:val="0"/>
      <w:marTop w:val="0"/>
      <w:marBottom w:val="0"/>
      <w:divBdr>
        <w:top w:val="none" w:sz="0" w:space="0" w:color="auto"/>
        <w:left w:val="none" w:sz="0" w:space="0" w:color="auto"/>
        <w:bottom w:val="none" w:sz="0" w:space="0" w:color="auto"/>
        <w:right w:val="none" w:sz="0" w:space="0" w:color="auto"/>
      </w:divBdr>
    </w:div>
    <w:div w:id="1872645855">
      <w:bodyDiv w:val="1"/>
      <w:marLeft w:val="0"/>
      <w:marRight w:val="0"/>
      <w:marTop w:val="0"/>
      <w:marBottom w:val="0"/>
      <w:divBdr>
        <w:top w:val="none" w:sz="0" w:space="0" w:color="auto"/>
        <w:left w:val="none" w:sz="0" w:space="0" w:color="auto"/>
        <w:bottom w:val="none" w:sz="0" w:space="0" w:color="auto"/>
        <w:right w:val="none" w:sz="0" w:space="0" w:color="auto"/>
      </w:divBdr>
    </w:div>
    <w:div w:id="1872760585">
      <w:bodyDiv w:val="1"/>
      <w:marLeft w:val="0"/>
      <w:marRight w:val="0"/>
      <w:marTop w:val="0"/>
      <w:marBottom w:val="0"/>
      <w:divBdr>
        <w:top w:val="none" w:sz="0" w:space="0" w:color="auto"/>
        <w:left w:val="none" w:sz="0" w:space="0" w:color="auto"/>
        <w:bottom w:val="none" w:sz="0" w:space="0" w:color="auto"/>
        <w:right w:val="none" w:sz="0" w:space="0" w:color="auto"/>
      </w:divBdr>
    </w:div>
    <w:div w:id="1873230198">
      <w:bodyDiv w:val="1"/>
      <w:marLeft w:val="0"/>
      <w:marRight w:val="0"/>
      <w:marTop w:val="0"/>
      <w:marBottom w:val="0"/>
      <w:divBdr>
        <w:top w:val="none" w:sz="0" w:space="0" w:color="auto"/>
        <w:left w:val="none" w:sz="0" w:space="0" w:color="auto"/>
        <w:bottom w:val="none" w:sz="0" w:space="0" w:color="auto"/>
        <w:right w:val="none" w:sz="0" w:space="0" w:color="auto"/>
      </w:divBdr>
    </w:div>
    <w:div w:id="1873347030">
      <w:bodyDiv w:val="1"/>
      <w:marLeft w:val="0"/>
      <w:marRight w:val="0"/>
      <w:marTop w:val="0"/>
      <w:marBottom w:val="0"/>
      <w:divBdr>
        <w:top w:val="none" w:sz="0" w:space="0" w:color="auto"/>
        <w:left w:val="none" w:sz="0" w:space="0" w:color="auto"/>
        <w:bottom w:val="none" w:sz="0" w:space="0" w:color="auto"/>
        <w:right w:val="none" w:sz="0" w:space="0" w:color="auto"/>
      </w:divBdr>
    </w:div>
    <w:div w:id="1873377073">
      <w:bodyDiv w:val="1"/>
      <w:marLeft w:val="0"/>
      <w:marRight w:val="0"/>
      <w:marTop w:val="0"/>
      <w:marBottom w:val="0"/>
      <w:divBdr>
        <w:top w:val="none" w:sz="0" w:space="0" w:color="auto"/>
        <w:left w:val="none" w:sz="0" w:space="0" w:color="auto"/>
        <w:bottom w:val="none" w:sz="0" w:space="0" w:color="auto"/>
        <w:right w:val="none" w:sz="0" w:space="0" w:color="auto"/>
      </w:divBdr>
    </w:div>
    <w:div w:id="1873420209">
      <w:bodyDiv w:val="1"/>
      <w:marLeft w:val="0"/>
      <w:marRight w:val="0"/>
      <w:marTop w:val="0"/>
      <w:marBottom w:val="0"/>
      <w:divBdr>
        <w:top w:val="none" w:sz="0" w:space="0" w:color="auto"/>
        <w:left w:val="none" w:sz="0" w:space="0" w:color="auto"/>
        <w:bottom w:val="none" w:sz="0" w:space="0" w:color="auto"/>
        <w:right w:val="none" w:sz="0" w:space="0" w:color="auto"/>
      </w:divBdr>
    </w:div>
    <w:div w:id="1873617075">
      <w:bodyDiv w:val="1"/>
      <w:marLeft w:val="0"/>
      <w:marRight w:val="0"/>
      <w:marTop w:val="0"/>
      <w:marBottom w:val="0"/>
      <w:divBdr>
        <w:top w:val="none" w:sz="0" w:space="0" w:color="auto"/>
        <w:left w:val="none" w:sz="0" w:space="0" w:color="auto"/>
        <w:bottom w:val="none" w:sz="0" w:space="0" w:color="auto"/>
        <w:right w:val="none" w:sz="0" w:space="0" w:color="auto"/>
      </w:divBdr>
    </w:div>
    <w:div w:id="1873807299">
      <w:bodyDiv w:val="1"/>
      <w:marLeft w:val="0"/>
      <w:marRight w:val="0"/>
      <w:marTop w:val="0"/>
      <w:marBottom w:val="0"/>
      <w:divBdr>
        <w:top w:val="none" w:sz="0" w:space="0" w:color="auto"/>
        <w:left w:val="none" w:sz="0" w:space="0" w:color="auto"/>
        <w:bottom w:val="none" w:sz="0" w:space="0" w:color="auto"/>
        <w:right w:val="none" w:sz="0" w:space="0" w:color="auto"/>
      </w:divBdr>
    </w:div>
    <w:div w:id="1873837420">
      <w:bodyDiv w:val="1"/>
      <w:marLeft w:val="0"/>
      <w:marRight w:val="0"/>
      <w:marTop w:val="0"/>
      <w:marBottom w:val="0"/>
      <w:divBdr>
        <w:top w:val="none" w:sz="0" w:space="0" w:color="auto"/>
        <w:left w:val="none" w:sz="0" w:space="0" w:color="auto"/>
        <w:bottom w:val="none" w:sz="0" w:space="0" w:color="auto"/>
        <w:right w:val="none" w:sz="0" w:space="0" w:color="auto"/>
      </w:divBdr>
    </w:div>
    <w:div w:id="1874151349">
      <w:bodyDiv w:val="1"/>
      <w:marLeft w:val="0"/>
      <w:marRight w:val="0"/>
      <w:marTop w:val="0"/>
      <w:marBottom w:val="0"/>
      <w:divBdr>
        <w:top w:val="none" w:sz="0" w:space="0" w:color="auto"/>
        <w:left w:val="none" w:sz="0" w:space="0" w:color="auto"/>
        <w:bottom w:val="none" w:sz="0" w:space="0" w:color="auto"/>
        <w:right w:val="none" w:sz="0" w:space="0" w:color="auto"/>
      </w:divBdr>
    </w:div>
    <w:div w:id="1874343498">
      <w:bodyDiv w:val="1"/>
      <w:marLeft w:val="0"/>
      <w:marRight w:val="0"/>
      <w:marTop w:val="0"/>
      <w:marBottom w:val="0"/>
      <w:divBdr>
        <w:top w:val="none" w:sz="0" w:space="0" w:color="auto"/>
        <w:left w:val="none" w:sz="0" w:space="0" w:color="auto"/>
        <w:bottom w:val="none" w:sz="0" w:space="0" w:color="auto"/>
        <w:right w:val="none" w:sz="0" w:space="0" w:color="auto"/>
      </w:divBdr>
    </w:div>
    <w:div w:id="1874343578">
      <w:bodyDiv w:val="1"/>
      <w:marLeft w:val="0"/>
      <w:marRight w:val="0"/>
      <w:marTop w:val="0"/>
      <w:marBottom w:val="0"/>
      <w:divBdr>
        <w:top w:val="none" w:sz="0" w:space="0" w:color="auto"/>
        <w:left w:val="none" w:sz="0" w:space="0" w:color="auto"/>
        <w:bottom w:val="none" w:sz="0" w:space="0" w:color="auto"/>
        <w:right w:val="none" w:sz="0" w:space="0" w:color="auto"/>
      </w:divBdr>
    </w:div>
    <w:div w:id="1874413821">
      <w:bodyDiv w:val="1"/>
      <w:marLeft w:val="0"/>
      <w:marRight w:val="0"/>
      <w:marTop w:val="0"/>
      <w:marBottom w:val="0"/>
      <w:divBdr>
        <w:top w:val="none" w:sz="0" w:space="0" w:color="auto"/>
        <w:left w:val="none" w:sz="0" w:space="0" w:color="auto"/>
        <w:bottom w:val="none" w:sz="0" w:space="0" w:color="auto"/>
        <w:right w:val="none" w:sz="0" w:space="0" w:color="auto"/>
      </w:divBdr>
    </w:div>
    <w:div w:id="1874611169">
      <w:bodyDiv w:val="1"/>
      <w:marLeft w:val="0"/>
      <w:marRight w:val="0"/>
      <w:marTop w:val="0"/>
      <w:marBottom w:val="0"/>
      <w:divBdr>
        <w:top w:val="none" w:sz="0" w:space="0" w:color="auto"/>
        <w:left w:val="none" w:sz="0" w:space="0" w:color="auto"/>
        <w:bottom w:val="none" w:sz="0" w:space="0" w:color="auto"/>
        <w:right w:val="none" w:sz="0" w:space="0" w:color="auto"/>
      </w:divBdr>
    </w:div>
    <w:div w:id="1874611658">
      <w:bodyDiv w:val="1"/>
      <w:marLeft w:val="0"/>
      <w:marRight w:val="0"/>
      <w:marTop w:val="0"/>
      <w:marBottom w:val="0"/>
      <w:divBdr>
        <w:top w:val="none" w:sz="0" w:space="0" w:color="auto"/>
        <w:left w:val="none" w:sz="0" w:space="0" w:color="auto"/>
        <w:bottom w:val="none" w:sz="0" w:space="0" w:color="auto"/>
        <w:right w:val="none" w:sz="0" w:space="0" w:color="auto"/>
      </w:divBdr>
    </w:div>
    <w:div w:id="1874613729">
      <w:bodyDiv w:val="1"/>
      <w:marLeft w:val="0"/>
      <w:marRight w:val="0"/>
      <w:marTop w:val="0"/>
      <w:marBottom w:val="0"/>
      <w:divBdr>
        <w:top w:val="none" w:sz="0" w:space="0" w:color="auto"/>
        <w:left w:val="none" w:sz="0" w:space="0" w:color="auto"/>
        <w:bottom w:val="none" w:sz="0" w:space="0" w:color="auto"/>
        <w:right w:val="none" w:sz="0" w:space="0" w:color="auto"/>
      </w:divBdr>
    </w:div>
    <w:div w:id="1875270618">
      <w:bodyDiv w:val="1"/>
      <w:marLeft w:val="0"/>
      <w:marRight w:val="0"/>
      <w:marTop w:val="0"/>
      <w:marBottom w:val="0"/>
      <w:divBdr>
        <w:top w:val="none" w:sz="0" w:space="0" w:color="auto"/>
        <w:left w:val="none" w:sz="0" w:space="0" w:color="auto"/>
        <w:bottom w:val="none" w:sz="0" w:space="0" w:color="auto"/>
        <w:right w:val="none" w:sz="0" w:space="0" w:color="auto"/>
      </w:divBdr>
    </w:div>
    <w:div w:id="1875341544">
      <w:bodyDiv w:val="1"/>
      <w:marLeft w:val="0"/>
      <w:marRight w:val="0"/>
      <w:marTop w:val="0"/>
      <w:marBottom w:val="0"/>
      <w:divBdr>
        <w:top w:val="none" w:sz="0" w:space="0" w:color="auto"/>
        <w:left w:val="none" w:sz="0" w:space="0" w:color="auto"/>
        <w:bottom w:val="none" w:sz="0" w:space="0" w:color="auto"/>
        <w:right w:val="none" w:sz="0" w:space="0" w:color="auto"/>
      </w:divBdr>
    </w:div>
    <w:div w:id="1875382618">
      <w:bodyDiv w:val="1"/>
      <w:marLeft w:val="0"/>
      <w:marRight w:val="0"/>
      <w:marTop w:val="0"/>
      <w:marBottom w:val="0"/>
      <w:divBdr>
        <w:top w:val="none" w:sz="0" w:space="0" w:color="auto"/>
        <w:left w:val="none" w:sz="0" w:space="0" w:color="auto"/>
        <w:bottom w:val="none" w:sz="0" w:space="0" w:color="auto"/>
        <w:right w:val="none" w:sz="0" w:space="0" w:color="auto"/>
      </w:divBdr>
    </w:div>
    <w:div w:id="1875733783">
      <w:bodyDiv w:val="1"/>
      <w:marLeft w:val="0"/>
      <w:marRight w:val="0"/>
      <w:marTop w:val="0"/>
      <w:marBottom w:val="0"/>
      <w:divBdr>
        <w:top w:val="none" w:sz="0" w:space="0" w:color="auto"/>
        <w:left w:val="none" w:sz="0" w:space="0" w:color="auto"/>
        <w:bottom w:val="none" w:sz="0" w:space="0" w:color="auto"/>
        <w:right w:val="none" w:sz="0" w:space="0" w:color="auto"/>
      </w:divBdr>
    </w:div>
    <w:div w:id="1875773139">
      <w:bodyDiv w:val="1"/>
      <w:marLeft w:val="0"/>
      <w:marRight w:val="0"/>
      <w:marTop w:val="0"/>
      <w:marBottom w:val="0"/>
      <w:divBdr>
        <w:top w:val="none" w:sz="0" w:space="0" w:color="auto"/>
        <w:left w:val="none" w:sz="0" w:space="0" w:color="auto"/>
        <w:bottom w:val="none" w:sz="0" w:space="0" w:color="auto"/>
        <w:right w:val="none" w:sz="0" w:space="0" w:color="auto"/>
      </w:divBdr>
    </w:div>
    <w:div w:id="1875918535">
      <w:bodyDiv w:val="1"/>
      <w:marLeft w:val="0"/>
      <w:marRight w:val="0"/>
      <w:marTop w:val="0"/>
      <w:marBottom w:val="0"/>
      <w:divBdr>
        <w:top w:val="none" w:sz="0" w:space="0" w:color="auto"/>
        <w:left w:val="none" w:sz="0" w:space="0" w:color="auto"/>
        <w:bottom w:val="none" w:sz="0" w:space="0" w:color="auto"/>
        <w:right w:val="none" w:sz="0" w:space="0" w:color="auto"/>
      </w:divBdr>
    </w:div>
    <w:div w:id="1875922040">
      <w:bodyDiv w:val="1"/>
      <w:marLeft w:val="0"/>
      <w:marRight w:val="0"/>
      <w:marTop w:val="0"/>
      <w:marBottom w:val="0"/>
      <w:divBdr>
        <w:top w:val="none" w:sz="0" w:space="0" w:color="auto"/>
        <w:left w:val="none" w:sz="0" w:space="0" w:color="auto"/>
        <w:bottom w:val="none" w:sz="0" w:space="0" w:color="auto"/>
        <w:right w:val="none" w:sz="0" w:space="0" w:color="auto"/>
      </w:divBdr>
    </w:div>
    <w:div w:id="1875925878">
      <w:bodyDiv w:val="1"/>
      <w:marLeft w:val="0"/>
      <w:marRight w:val="0"/>
      <w:marTop w:val="0"/>
      <w:marBottom w:val="0"/>
      <w:divBdr>
        <w:top w:val="none" w:sz="0" w:space="0" w:color="auto"/>
        <w:left w:val="none" w:sz="0" w:space="0" w:color="auto"/>
        <w:bottom w:val="none" w:sz="0" w:space="0" w:color="auto"/>
        <w:right w:val="none" w:sz="0" w:space="0" w:color="auto"/>
      </w:divBdr>
    </w:div>
    <w:div w:id="1876041330">
      <w:bodyDiv w:val="1"/>
      <w:marLeft w:val="0"/>
      <w:marRight w:val="0"/>
      <w:marTop w:val="0"/>
      <w:marBottom w:val="0"/>
      <w:divBdr>
        <w:top w:val="none" w:sz="0" w:space="0" w:color="auto"/>
        <w:left w:val="none" w:sz="0" w:space="0" w:color="auto"/>
        <w:bottom w:val="none" w:sz="0" w:space="0" w:color="auto"/>
        <w:right w:val="none" w:sz="0" w:space="0" w:color="auto"/>
      </w:divBdr>
    </w:div>
    <w:div w:id="1876234579">
      <w:bodyDiv w:val="1"/>
      <w:marLeft w:val="0"/>
      <w:marRight w:val="0"/>
      <w:marTop w:val="0"/>
      <w:marBottom w:val="0"/>
      <w:divBdr>
        <w:top w:val="none" w:sz="0" w:space="0" w:color="auto"/>
        <w:left w:val="none" w:sz="0" w:space="0" w:color="auto"/>
        <w:bottom w:val="none" w:sz="0" w:space="0" w:color="auto"/>
        <w:right w:val="none" w:sz="0" w:space="0" w:color="auto"/>
      </w:divBdr>
    </w:div>
    <w:div w:id="1876307295">
      <w:bodyDiv w:val="1"/>
      <w:marLeft w:val="0"/>
      <w:marRight w:val="0"/>
      <w:marTop w:val="0"/>
      <w:marBottom w:val="0"/>
      <w:divBdr>
        <w:top w:val="none" w:sz="0" w:space="0" w:color="auto"/>
        <w:left w:val="none" w:sz="0" w:space="0" w:color="auto"/>
        <w:bottom w:val="none" w:sz="0" w:space="0" w:color="auto"/>
        <w:right w:val="none" w:sz="0" w:space="0" w:color="auto"/>
      </w:divBdr>
    </w:div>
    <w:div w:id="1876574900">
      <w:bodyDiv w:val="1"/>
      <w:marLeft w:val="0"/>
      <w:marRight w:val="0"/>
      <w:marTop w:val="0"/>
      <w:marBottom w:val="0"/>
      <w:divBdr>
        <w:top w:val="none" w:sz="0" w:space="0" w:color="auto"/>
        <w:left w:val="none" w:sz="0" w:space="0" w:color="auto"/>
        <w:bottom w:val="none" w:sz="0" w:space="0" w:color="auto"/>
        <w:right w:val="none" w:sz="0" w:space="0" w:color="auto"/>
      </w:divBdr>
    </w:div>
    <w:div w:id="1876648801">
      <w:bodyDiv w:val="1"/>
      <w:marLeft w:val="0"/>
      <w:marRight w:val="0"/>
      <w:marTop w:val="0"/>
      <w:marBottom w:val="0"/>
      <w:divBdr>
        <w:top w:val="none" w:sz="0" w:space="0" w:color="auto"/>
        <w:left w:val="none" w:sz="0" w:space="0" w:color="auto"/>
        <w:bottom w:val="none" w:sz="0" w:space="0" w:color="auto"/>
        <w:right w:val="none" w:sz="0" w:space="0" w:color="auto"/>
      </w:divBdr>
    </w:div>
    <w:div w:id="1876849947">
      <w:bodyDiv w:val="1"/>
      <w:marLeft w:val="0"/>
      <w:marRight w:val="0"/>
      <w:marTop w:val="0"/>
      <w:marBottom w:val="0"/>
      <w:divBdr>
        <w:top w:val="none" w:sz="0" w:space="0" w:color="auto"/>
        <w:left w:val="none" w:sz="0" w:space="0" w:color="auto"/>
        <w:bottom w:val="none" w:sz="0" w:space="0" w:color="auto"/>
        <w:right w:val="none" w:sz="0" w:space="0" w:color="auto"/>
      </w:divBdr>
    </w:div>
    <w:div w:id="1876887211">
      <w:bodyDiv w:val="1"/>
      <w:marLeft w:val="0"/>
      <w:marRight w:val="0"/>
      <w:marTop w:val="0"/>
      <w:marBottom w:val="0"/>
      <w:divBdr>
        <w:top w:val="none" w:sz="0" w:space="0" w:color="auto"/>
        <w:left w:val="none" w:sz="0" w:space="0" w:color="auto"/>
        <w:bottom w:val="none" w:sz="0" w:space="0" w:color="auto"/>
        <w:right w:val="none" w:sz="0" w:space="0" w:color="auto"/>
      </w:divBdr>
    </w:div>
    <w:div w:id="1877083374">
      <w:bodyDiv w:val="1"/>
      <w:marLeft w:val="0"/>
      <w:marRight w:val="0"/>
      <w:marTop w:val="0"/>
      <w:marBottom w:val="0"/>
      <w:divBdr>
        <w:top w:val="none" w:sz="0" w:space="0" w:color="auto"/>
        <w:left w:val="none" w:sz="0" w:space="0" w:color="auto"/>
        <w:bottom w:val="none" w:sz="0" w:space="0" w:color="auto"/>
        <w:right w:val="none" w:sz="0" w:space="0" w:color="auto"/>
      </w:divBdr>
    </w:div>
    <w:div w:id="1877303809">
      <w:bodyDiv w:val="1"/>
      <w:marLeft w:val="0"/>
      <w:marRight w:val="0"/>
      <w:marTop w:val="0"/>
      <w:marBottom w:val="0"/>
      <w:divBdr>
        <w:top w:val="none" w:sz="0" w:space="0" w:color="auto"/>
        <w:left w:val="none" w:sz="0" w:space="0" w:color="auto"/>
        <w:bottom w:val="none" w:sz="0" w:space="0" w:color="auto"/>
        <w:right w:val="none" w:sz="0" w:space="0" w:color="auto"/>
      </w:divBdr>
    </w:div>
    <w:div w:id="1877422020">
      <w:bodyDiv w:val="1"/>
      <w:marLeft w:val="0"/>
      <w:marRight w:val="0"/>
      <w:marTop w:val="0"/>
      <w:marBottom w:val="0"/>
      <w:divBdr>
        <w:top w:val="none" w:sz="0" w:space="0" w:color="auto"/>
        <w:left w:val="none" w:sz="0" w:space="0" w:color="auto"/>
        <w:bottom w:val="none" w:sz="0" w:space="0" w:color="auto"/>
        <w:right w:val="none" w:sz="0" w:space="0" w:color="auto"/>
      </w:divBdr>
    </w:div>
    <w:div w:id="1877739980">
      <w:bodyDiv w:val="1"/>
      <w:marLeft w:val="0"/>
      <w:marRight w:val="0"/>
      <w:marTop w:val="0"/>
      <w:marBottom w:val="0"/>
      <w:divBdr>
        <w:top w:val="none" w:sz="0" w:space="0" w:color="auto"/>
        <w:left w:val="none" w:sz="0" w:space="0" w:color="auto"/>
        <w:bottom w:val="none" w:sz="0" w:space="0" w:color="auto"/>
        <w:right w:val="none" w:sz="0" w:space="0" w:color="auto"/>
      </w:divBdr>
    </w:div>
    <w:div w:id="1877767574">
      <w:bodyDiv w:val="1"/>
      <w:marLeft w:val="0"/>
      <w:marRight w:val="0"/>
      <w:marTop w:val="0"/>
      <w:marBottom w:val="0"/>
      <w:divBdr>
        <w:top w:val="none" w:sz="0" w:space="0" w:color="auto"/>
        <w:left w:val="none" w:sz="0" w:space="0" w:color="auto"/>
        <w:bottom w:val="none" w:sz="0" w:space="0" w:color="auto"/>
        <w:right w:val="none" w:sz="0" w:space="0" w:color="auto"/>
      </w:divBdr>
    </w:div>
    <w:div w:id="1878080521">
      <w:bodyDiv w:val="1"/>
      <w:marLeft w:val="0"/>
      <w:marRight w:val="0"/>
      <w:marTop w:val="0"/>
      <w:marBottom w:val="0"/>
      <w:divBdr>
        <w:top w:val="none" w:sz="0" w:space="0" w:color="auto"/>
        <w:left w:val="none" w:sz="0" w:space="0" w:color="auto"/>
        <w:bottom w:val="none" w:sz="0" w:space="0" w:color="auto"/>
        <w:right w:val="none" w:sz="0" w:space="0" w:color="auto"/>
      </w:divBdr>
    </w:div>
    <w:div w:id="1878083583">
      <w:bodyDiv w:val="1"/>
      <w:marLeft w:val="0"/>
      <w:marRight w:val="0"/>
      <w:marTop w:val="0"/>
      <w:marBottom w:val="0"/>
      <w:divBdr>
        <w:top w:val="none" w:sz="0" w:space="0" w:color="auto"/>
        <w:left w:val="none" w:sz="0" w:space="0" w:color="auto"/>
        <w:bottom w:val="none" w:sz="0" w:space="0" w:color="auto"/>
        <w:right w:val="none" w:sz="0" w:space="0" w:color="auto"/>
      </w:divBdr>
    </w:div>
    <w:div w:id="1878159053">
      <w:bodyDiv w:val="1"/>
      <w:marLeft w:val="0"/>
      <w:marRight w:val="0"/>
      <w:marTop w:val="0"/>
      <w:marBottom w:val="0"/>
      <w:divBdr>
        <w:top w:val="none" w:sz="0" w:space="0" w:color="auto"/>
        <w:left w:val="none" w:sz="0" w:space="0" w:color="auto"/>
        <w:bottom w:val="none" w:sz="0" w:space="0" w:color="auto"/>
        <w:right w:val="none" w:sz="0" w:space="0" w:color="auto"/>
      </w:divBdr>
    </w:div>
    <w:div w:id="1878274015">
      <w:bodyDiv w:val="1"/>
      <w:marLeft w:val="0"/>
      <w:marRight w:val="0"/>
      <w:marTop w:val="0"/>
      <w:marBottom w:val="0"/>
      <w:divBdr>
        <w:top w:val="none" w:sz="0" w:space="0" w:color="auto"/>
        <w:left w:val="none" w:sz="0" w:space="0" w:color="auto"/>
        <w:bottom w:val="none" w:sz="0" w:space="0" w:color="auto"/>
        <w:right w:val="none" w:sz="0" w:space="0" w:color="auto"/>
      </w:divBdr>
    </w:div>
    <w:div w:id="1878538907">
      <w:bodyDiv w:val="1"/>
      <w:marLeft w:val="0"/>
      <w:marRight w:val="0"/>
      <w:marTop w:val="0"/>
      <w:marBottom w:val="0"/>
      <w:divBdr>
        <w:top w:val="none" w:sz="0" w:space="0" w:color="auto"/>
        <w:left w:val="none" w:sz="0" w:space="0" w:color="auto"/>
        <w:bottom w:val="none" w:sz="0" w:space="0" w:color="auto"/>
        <w:right w:val="none" w:sz="0" w:space="0" w:color="auto"/>
      </w:divBdr>
    </w:div>
    <w:div w:id="1878737515">
      <w:bodyDiv w:val="1"/>
      <w:marLeft w:val="0"/>
      <w:marRight w:val="0"/>
      <w:marTop w:val="0"/>
      <w:marBottom w:val="0"/>
      <w:divBdr>
        <w:top w:val="none" w:sz="0" w:space="0" w:color="auto"/>
        <w:left w:val="none" w:sz="0" w:space="0" w:color="auto"/>
        <w:bottom w:val="none" w:sz="0" w:space="0" w:color="auto"/>
        <w:right w:val="none" w:sz="0" w:space="0" w:color="auto"/>
      </w:divBdr>
    </w:div>
    <w:div w:id="1879051691">
      <w:bodyDiv w:val="1"/>
      <w:marLeft w:val="0"/>
      <w:marRight w:val="0"/>
      <w:marTop w:val="0"/>
      <w:marBottom w:val="0"/>
      <w:divBdr>
        <w:top w:val="none" w:sz="0" w:space="0" w:color="auto"/>
        <w:left w:val="none" w:sz="0" w:space="0" w:color="auto"/>
        <w:bottom w:val="none" w:sz="0" w:space="0" w:color="auto"/>
        <w:right w:val="none" w:sz="0" w:space="0" w:color="auto"/>
      </w:divBdr>
    </w:div>
    <w:div w:id="1879197983">
      <w:bodyDiv w:val="1"/>
      <w:marLeft w:val="0"/>
      <w:marRight w:val="0"/>
      <w:marTop w:val="0"/>
      <w:marBottom w:val="0"/>
      <w:divBdr>
        <w:top w:val="none" w:sz="0" w:space="0" w:color="auto"/>
        <w:left w:val="none" w:sz="0" w:space="0" w:color="auto"/>
        <w:bottom w:val="none" w:sz="0" w:space="0" w:color="auto"/>
        <w:right w:val="none" w:sz="0" w:space="0" w:color="auto"/>
      </w:divBdr>
    </w:div>
    <w:div w:id="1879201935">
      <w:bodyDiv w:val="1"/>
      <w:marLeft w:val="0"/>
      <w:marRight w:val="0"/>
      <w:marTop w:val="0"/>
      <w:marBottom w:val="0"/>
      <w:divBdr>
        <w:top w:val="none" w:sz="0" w:space="0" w:color="auto"/>
        <w:left w:val="none" w:sz="0" w:space="0" w:color="auto"/>
        <w:bottom w:val="none" w:sz="0" w:space="0" w:color="auto"/>
        <w:right w:val="none" w:sz="0" w:space="0" w:color="auto"/>
      </w:divBdr>
    </w:div>
    <w:div w:id="1879392423">
      <w:bodyDiv w:val="1"/>
      <w:marLeft w:val="0"/>
      <w:marRight w:val="0"/>
      <w:marTop w:val="0"/>
      <w:marBottom w:val="0"/>
      <w:divBdr>
        <w:top w:val="none" w:sz="0" w:space="0" w:color="auto"/>
        <w:left w:val="none" w:sz="0" w:space="0" w:color="auto"/>
        <w:bottom w:val="none" w:sz="0" w:space="0" w:color="auto"/>
        <w:right w:val="none" w:sz="0" w:space="0" w:color="auto"/>
      </w:divBdr>
    </w:div>
    <w:div w:id="1879470347">
      <w:bodyDiv w:val="1"/>
      <w:marLeft w:val="0"/>
      <w:marRight w:val="0"/>
      <w:marTop w:val="0"/>
      <w:marBottom w:val="0"/>
      <w:divBdr>
        <w:top w:val="none" w:sz="0" w:space="0" w:color="auto"/>
        <w:left w:val="none" w:sz="0" w:space="0" w:color="auto"/>
        <w:bottom w:val="none" w:sz="0" w:space="0" w:color="auto"/>
        <w:right w:val="none" w:sz="0" w:space="0" w:color="auto"/>
      </w:divBdr>
    </w:div>
    <w:div w:id="1879586859">
      <w:bodyDiv w:val="1"/>
      <w:marLeft w:val="0"/>
      <w:marRight w:val="0"/>
      <w:marTop w:val="0"/>
      <w:marBottom w:val="0"/>
      <w:divBdr>
        <w:top w:val="none" w:sz="0" w:space="0" w:color="auto"/>
        <w:left w:val="none" w:sz="0" w:space="0" w:color="auto"/>
        <w:bottom w:val="none" w:sz="0" w:space="0" w:color="auto"/>
        <w:right w:val="none" w:sz="0" w:space="0" w:color="auto"/>
      </w:divBdr>
    </w:div>
    <w:div w:id="1880168225">
      <w:bodyDiv w:val="1"/>
      <w:marLeft w:val="0"/>
      <w:marRight w:val="0"/>
      <w:marTop w:val="0"/>
      <w:marBottom w:val="0"/>
      <w:divBdr>
        <w:top w:val="none" w:sz="0" w:space="0" w:color="auto"/>
        <w:left w:val="none" w:sz="0" w:space="0" w:color="auto"/>
        <w:bottom w:val="none" w:sz="0" w:space="0" w:color="auto"/>
        <w:right w:val="none" w:sz="0" w:space="0" w:color="auto"/>
      </w:divBdr>
    </w:div>
    <w:div w:id="1880243516">
      <w:bodyDiv w:val="1"/>
      <w:marLeft w:val="0"/>
      <w:marRight w:val="0"/>
      <w:marTop w:val="0"/>
      <w:marBottom w:val="0"/>
      <w:divBdr>
        <w:top w:val="none" w:sz="0" w:space="0" w:color="auto"/>
        <w:left w:val="none" w:sz="0" w:space="0" w:color="auto"/>
        <w:bottom w:val="none" w:sz="0" w:space="0" w:color="auto"/>
        <w:right w:val="none" w:sz="0" w:space="0" w:color="auto"/>
      </w:divBdr>
    </w:div>
    <w:div w:id="1880312634">
      <w:bodyDiv w:val="1"/>
      <w:marLeft w:val="0"/>
      <w:marRight w:val="0"/>
      <w:marTop w:val="0"/>
      <w:marBottom w:val="0"/>
      <w:divBdr>
        <w:top w:val="none" w:sz="0" w:space="0" w:color="auto"/>
        <w:left w:val="none" w:sz="0" w:space="0" w:color="auto"/>
        <w:bottom w:val="none" w:sz="0" w:space="0" w:color="auto"/>
        <w:right w:val="none" w:sz="0" w:space="0" w:color="auto"/>
      </w:divBdr>
    </w:div>
    <w:div w:id="1880388592">
      <w:bodyDiv w:val="1"/>
      <w:marLeft w:val="0"/>
      <w:marRight w:val="0"/>
      <w:marTop w:val="0"/>
      <w:marBottom w:val="0"/>
      <w:divBdr>
        <w:top w:val="none" w:sz="0" w:space="0" w:color="auto"/>
        <w:left w:val="none" w:sz="0" w:space="0" w:color="auto"/>
        <w:bottom w:val="none" w:sz="0" w:space="0" w:color="auto"/>
        <w:right w:val="none" w:sz="0" w:space="0" w:color="auto"/>
      </w:divBdr>
    </w:div>
    <w:div w:id="1880432008">
      <w:bodyDiv w:val="1"/>
      <w:marLeft w:val="0"/>
      <w:marRight w:val="0"/>
      <w:marTop w:val="0"/>
      <w:marBottom w:val="0"/>
      <w:divBdr>
        <w:top w:val="none" w:sz="0" w:space="0" w:color="auto"/>
        <w:left w:val="none" w:sz="0" w:space="0" w:color="auto"/>
        <w:bottom w:val="none" w:sz="0" w:space="0" w:color="auto"/>
        <w:right w:val="none" w:sz="0" w:space="0" w:color="auto"/>
      </w:divBdr>
    </w:div>
    <w:div w:id="1880437223">
      <w:bodyDiv w:val="1"/>
      <w:marLeft w:val="0"/>
      <w:marRight w:val="0"/>
      <w:marTop w:val="0"/>
      <w:marBottom w:val="0"/>
      <w:divBdr>
        <w:top w:val="none" w:sz="0" w:space="0" w:color="auto"/>
        <w:left w:val="none" w:sz="0" w:space="0" w:color="auto"/>
        <w:bottom w:val="none" w:sz="0" w:space="0" w:color="auto"/>
        <w:right w:val="none" w:sz="0" w:space="0" w:color="auto"/>
      </w:divBdr>
    </w:div>
    <w:div w:id="1881168720">
      <w:bodyDiv w:val="1"/>
      <w:marLeft w:val="0"/>
      <w:marRight w:val="0"/>
      <w:marTop w:val="0"/>
      <w:marBottom w:val="0"/>
      <w:divBdr>
        <w:top w:val="none" w:sz="0" w:space="0" w:color="auto"/>
        <w:left w:val="none" w:sz="0" w:space="0" w:color="auto"/>
        <w:bottom w:val="none" w:sz="0" w:space="0" w:color="auto"/>
        <w:right w:val="none" w:sz="0" w:space="0" w:color="auto"/>
      </w:divBdr>
    </w:div>
    <w:div w:id="1881475867">
      <w:bodyDiv w:val="1"/>
      <w:marLeft w:val="0"/>
      <w:marRight w:val="0"/>
      <w:marTop w:val="0"/>
      <w:marBottom w:val="0"/>
      <w:divBdr>
        <w:top w:val="none" w:sz="0" w:space="0" w:color="auto"/>
        <w:left w:val="none" w:sz="0" w:space="0" w:color="auto"/>
        <w:bottom w:val="none" w:sz="0" w:space="0" w:color="auto"/>
        <w:right w:val="none" w:sz="0" w:space="0" w:color="auto"/>
      </w:divBdr>
    </w:div>
    <w:div w:id="1881824019">
      <w:bodyDiv w:val="1"/>
      <w:marLeft w:val="0"/>
      <w:marRight w:val="0"/>
      <w:marTop w:val="0"/>
      <w:marBottom w:val="0"/>
      <w:divBdr>
        <w:top w:val="none" w:sz="0" w:space="0" w:color="auto"/>
        <w:left w:val="none" w:sz="0" w:space="0" w:color="auto"/>
        <w:bottom w:val="none" w:sz="0" w:space="0" w:color="auto"/>
        <w:right w:val="none" w:sz="0" w:space="0" w:color="auto"/>
      </w:divBdr>
    </w:div>
    <w:div w:id="1881934689">
      <w:bodyDiv w:val="1"/>
      <w:marLeft w:val="0"/>
      <w:marRight w:val="0"/>
      <w:marTop w:val="0"/>
      <w:marBottom w:val="0"/>
      <w:divBdr>
        <w:top w:val="none" w:sz="0" w:space="0" w:color="auto"/>
        <w:left w:val="none" w:sz="0" w:space="0" w:color="auto"/>
        <w:bottom w:val="none" w:sz="0" w:space="0" w:color="auto"/>
        <w:right w:val="none" w:sz="0" w:space="0" w:color="auto"/>
      </w:divBdr>
    </w:div>
    <w:div w:id="1882134393">
      <w:bodyDiv w:val="1"/>
      <w:marLeft w:val="0"/>
      <w:marRight w:val="0"/>
      <w:marTop w:val="0"/>
      <w:marBottom w:val="0"/>
      <w:divBdr>
        <w:top w:val="none" w:sz="0" w:space="0" w:color="auto"/>
        <w:left w:val="none" w:sz="0" w:space="0" w:color="auto"/>
        <w:bottom w:val="none" w:sz="0" w:space="0" w:color="auto"/>
        <w:right w:val="none" w:sz="0" w:space="0" w:color="auto"/>
      </w:divBdr>
    </w:div>
    <w:div w:id="1882208011">
      <w:bodyDiv w:val="1"/>
      <w:marLeft w:val="0"/>
      <w:marRight w:val="0"/>
      <w:marTop w:val="0"/>
      <w:marBottom w:val="0"/>
      <w:divBdr>
        <w:top w:val="none" w:sz="0" w:space="0" w:color="auto"/>
        <w:left w:val="none" w:sz="0" w:space="0" w:color="auto"/>
        <w:bottom w:val="none" w:sz="0" w:space="0" w:color="auto"/>
        <w:right w:val="none" w:sz="0" w:space="0" w:color="auto"/>
      </w:divBdr>
    </w:div>
    <w:div w:id="1882282358">
      <w:bodyDiv w:val="1"/>
      <w:marLeft w:val="0"/>
      <w:marRight w:val="0"/>
      <w:marTop w:val="0"/>
      <w:marBottom w:val="0"/>
      <w:divBdr>
        <w:top w:val="none" w:sz="0" w:space="0" w:color="auto"/>
        <w:left w:val="none" w:sz="0" w:space="0" w:color="auto"/>
        <w:bottom w:val="none" w:sz="0" w:space="0" w:color="auto"/>
        <w:right w:val="none" w:sz="0" w:space="0" w:color="auto"/>
      </w:divBdr>
    </w:div>
    <w:div w:id="1882328672">
      <w:bodyDiv w:val="1"/>
      <w:marLeft w:val="0"/>
      <w:marRight w:val="0"/>
      <w:marTop w:val="0"/>
      <w:marBottom w:val="0"/>
      <w:divBdr>
        <w:top w:val="none" w:sz="0" w:space="0" w:color="auto"/>
        <w:left w:val="none" w:sz="0" w:space="0" w:color="auto"/>
        <w:bottom w:val="none" w:sz="0" w:space="0" w:color="auto"/>
        <w:right w:val="none" w:sz="0" w:space="0" w:color="auto"/>
      </w:divBdr>
    </w:div>
    <w:div w:id="1882553545">
      <w:bodyDiv w:val="1"/>
      <w:marLeft w:val="0"/>
      <w:marRight w:val="0"/>
      <w:marTop w:val="0"/>
      <w:marBottom w:val="0"/>
      <w:divBdr>
        <w:top w:val="none" w:sz="0" w:space="0" w:color="auto"/>
        <w:left w:val="none" w:sz="0" w:space="0" w:color="auto"/>
        <w:bottom w:val="none" w:sz="0" w:space="0" w:color="auto"/>
        <w:right w:val="none" w:sz="0" w:space="0" w:color="auto"/>
      </w:divBdr>
    </w:div>
    <w:div w:id="1882667414">
      <w:bodyDiv w:val="1"/>
      <w:marLeft w:val="0"/>
      <w:marRight w:val="0"/>
      <w:marTop w:val="0"/>
      <w:marBottom w:val="0"/>
      <w:divBdr>
        <w:top w:val="none" w:sz="0" w:space="0" w:color="auto"/>
        <w:left w:val="none" w:sz="0" w:space="0" w:color="auto"/>
        <w:bottom w:val="none" w:sz="0" w:space="0" w:color="auto"/>
        <w:right w:val="none" w:sz="0" w:space="0" w:color="auto"/>
      </w:divBdr>
    </w:div>
    <w:div w:id="1882863870">
      <w:bodyDiv w:val="1"/>
      <w:marLeft w:val="0"/>
      <w:marRight w:val="0"/>
      <w:marTop w:val="0"/>
      <w:marBottom w:val="0"/>
      <w:divBdr>
        <w:top w:val="none" w:sz="0" w:space="0" w:color="auto"/>
        <w:left w:val="none" w:sz="0" w:space="0" w:color="auto"/>
        <w:bottom w:val="none" w:sz="0" w:space="0" w:color="auto"/>
        <w:right w:val="none" w:sz="0" w:space="0" w:color="auto"/>
      </w:divBdr>
    </w:div>
    <w:div w:id="1882934930">
      <w:bodyDiv w:val="1"/>
      <w:marLeft w:val="0"/>
      <w:marRight w:val="0"/>
      <w:marTop w:val="0"/>
      <w:marBottom w:val="0"/>
      <w:divBdr>
        <w:top w:val="none" w:sz="0" w:space="0" w:color="auto"/>
        <w:left w:val="none" w:sz="0" w:space="0" w:color="auto"/>
        <w:bottom w:val="none" w:sz="0" w:space="0" w:color="auto"/>
        <w:right w:val="none" w:sz="0" w:space="0" w:color="auto"/>
      </w:divBdr>
    </w:div>
    <w:div w:id="1883129920">
      <w:bodyDiv w:val="1"/>
      <w:marLeft w:val="0"/>
      <w:marRight w:val="0"/>
      <w:marTop w:val="0"/>
      <w:marBottom w:val="0"/>
      <w:divBdr>
        <w:top w:val="none" w:sz="0" w:space="0" w:color="auto"/>
        <w:left w:val="none" w:sz="0" w:space="0" w:color="auto"/>
        <w:bottom w:val="none" w:sz="0" w:space="0" w:color="auto"/>
        <w:right w:val="none" w:sz="0" w:space="0" w:color="auto"/>
      </w:divBdr>
    </w:div>
    <w:div w:id="1883205472">
      <w:bodyDiv w:val="1"/>
      <w:marLeft w:val="0"/>
      <w:marRight w:val="0"/>
      <w:marTop w:val="0"/>
      <w:marBottom w:val="0"/>
      <w:divBdr>
        <w:top w:val="none" w:sz="0" w:space="0" w:color="auto"/>
        <w:left w:val="none" w:sz="0" w:space="0" w:color="auto"/>
        <w:bottom w:val="none" w:sz="0" w:space="0" w:color="auto"/>
        <w:right w:val="none" w:sz="0" w:space="0" w:color="auto"/>
      </w:divBdr>
    </w:div>
    <w:div w:id="1883251714">
      <w:bodyDiv w:val="1"/>
      <w:marLeft w:val="0"/>
      <w:marRight w:val="0"/>
      <w:marTop w:val="0"/>
      <w:marBottom w:val="0"/>
      <w:divBdr>
        <w:top w:val="none" w:sz="0" w:space="0" w:color="auto"/>
        <w:left w:val="none" w:sz="0" w:space="0" w:color="auto"/>
        <w:bottom w:val="none" w:sz="0" w:space="0" w:color="auto"/>
        <w:right w:val="none" w:sz="0" w:space="0" w:color="auto"/>
      </w:divBdr>
    </w:div>
    <w:div w:id="1883395909">
      <w:bodyDiv w:val="1"/>
      <w:marLeft w:val="0"/>
      <w:marRight w:val="0"/>
      <w:marTop w:val="0"/>
      <w:marBottom w:val="0"/>
      <w:divBdr>
        <w:top w:val="none" w:sz="0" w:space="0" w:color="auto"/>
        <w:left w:val="none" w:sz="0" w:space="0" w:color="auto"/>
        <w:bottom w:val="none" w:sz="0" w:space="0" w:color="auto"/>
        <w:right w:val="none" w:sz="0" w:space="0" w:color="auto"/>
      </w:divBdr>
    </w:div>
    <w:div w:id="1883399013">
      <w:bodyDiv w:val="1"/>
      <w:marLeft w:val="0"/>
      <w:marRight w:val="0"/>
      <w:marTop w:val="0"/>
      <w:marBottom w:val="0"/>
      <w:divBdr>
        <w:top w:val="none" w:sz="0" w:space="0" w:color="auto"/>
        <w:left w:val="none" w:sz="0" w:space="0" w:color="auto"/>
        <w:bottom w:val="none" w:sz="0" w:space="0" w:color="auto"/>
        <w:right w:val="none" w:sz="0" w:space="0" w:color="auto"/>
      </w:divBdr>
    </w:div>
    <w:div w:id="1884101124">
      <w:bodyDiv w:val="1"/>
      <w:marLeft w:val="0"/>
      <w:marRight w:val="0"/>
      <w:marTop w:val="0"/>
      <w:marBottom w:val="0"/>
      <w:divBdr>
        <w:top w:val="none" w:sz="0" w:space="0" w:color="auto"/>
        <w:left w:val="none" w:sz="0" w:space="0" w:color="auto"/>
        <w:bottom w:val="none" w:sz="0" w:space="0" w:color="auto"/>
        <w:right w:val="none" w:sz="0" w:space="0" w:color="auto"/>
      </w:divBdr>
    </w:div>
    <w:div w:id="1884101242">
      <w:bodyDiv w:val="1"/>
      <w:marLeft w:val="0"/>
      <w:marRight w:val="0"/>
      <w:marTop w:val="0"/>
      <w:marBottom w:val="0"/>
      <w:divBdr>
        <w:top w:val="none" w:sz="0" w:space="0" w:color="auto"/>
        <w:left w:val="none" w:sz="0" w:space="0" w:color="auto"/>
        <w:bottom w:val="none" w:sz="0" w:space="0" w:color="auto"/>
        <w:right w:val="none" w:sz="0" w:space="0" w:color="auto"/>
      </w:divBdr>
    </w:div>
    <w:div w:id="1884444760">
      <w:bodyDiv w:val="1"/>
      <w:marLeft w:val="0"/>
      <w:marRight w:val="0"/>
      <w:marTop w:val="0"/>
      <w:marBottom w:val="0"/>
      <w:divBdr>
        <w:top w:val="none" w:sz="0" w:space="0" w:color="auto"/>
        <w:left w:val="none" w:sz="0" w:space="0" w:color="auto"/>
        <w:bottom w:val="none" w:sz="0" w:space="0" w:color="auto"/>
        <w:right w:val="none" w:sz="0" w:space="0" w:color="auto"/>
      </w:divBdr>
    </w:div>
    <w:div w:id="1884487983">
      <w:bodyDiv w:val="1"/>
      <w:marLeft w:val="0"/>
      <w:marRight w:val="0"/>
      <w:marTop w:val="0"/>
      <w:marBottom w:val="0"/>
      <w:divBdr>
        <w:top w:val="none" w:sz="0" w:space="0" w:color="auto"/>
        <w:left w:val="none" w:sz="0" w:space="0" w:color="auto"/>
        <w:bottom w:val="none" w:sz="0" w:space="0" w:color="auto"/>
        <w:right w:val="none" w:sz="0" w:space="0" w:color="auto"/>
      </w:divBdr>
    </w:div>
    <w:div w:id="1884711639">
      <w:bodyDiv w:val="1"/>
      <w:marLeft w:val="0"/>
      <w:marRight w:val="0"/>
      <w:marTop w:val="0"/>
      <w:marBottom w:val="0"/>
      <w:divBdr>
        <w:top w:val="none" w:sz="0" w:space="0" w:color="auto"/>
        <w:left w:val="none" w:sz="0" w:space="0" w:color="auto"/>
        <w:bottom w:val="none" w:sz="0" w:space="0" w:color="auto"/>
        <w:right w:val="none" w:sz="0" w:space="0" w:color="auto"/>
      </w:divBdr>
    </w:div>
    <w:div w:id="1885168250">
      <w:bodyDiv w:val="1"/>
      <w:marLeft w:val="0"/>
      <w:marRight w:val="0"/>
      <w:marTop w:val="0"/>
      <w:marBottom w:val="0"/>
      <w:divBdr>
        <w:top w:val="none" w:sz="0" w:space="0" w:color="auto"/>
        <w:left w:val="none" w:sz="0" w:space="0" w:color="auto"/>
        <w:bottom w:val="none" w:sz="0" w:space="0" w:color="auto"/>
        <w:right w:val="none" w:sz="0" w:space="0" w:color="auto"/>
      </w:divBdr>
    </w:div>
    <w:div w:id="1885360804">
      <w:bodyDiv w:val="1"/>
      <w:marLeft w:val="0"/>
      <w:marRight w:val="0"/>
      <w:marTop w:val="0"/>
      <w:marBottom w:val="0"/>
      <w:divBdr>
        <w:top w:val="none" w:sz="0" w:space="0" w:color="auto"/>
        <w:left w:val="none" w:sz="0" w:space="0" w:color="auto"/>
        <w:bottom w:val="none" w:sz="0" w:space="0" w:color="auto"/>
        <w:right w:val="none" w:sz="0" w:space="0" w:color="auto"/>
      </w:divBdr>
    </w:div>
    <w:div w:id="1885480135">
      <w:bodyDiv w:val="1"/>
      <w:marLeft w:val="0"/>
      <w:marRight w:val="0"/>
      <w:marTop w:val="0"/>
      <w:marBottom w:val="0"/>
      <w:divBdr>
        <w:top w:val="none" w:sz="0" w:space="0" w:color="auto"/>
        <w:left w:val="none" w:sz="0" w:space="0" w:color="auto"/>
        <w:bottom w:val="none" w:sz="0" w:space="0" w:color="auto"/>
        <w:right w:val="none" w:sz="0" w:space="0" w:color="auto"/>
      </w:divBdr>
    </w:div>
    <w:div w:id="1885867380">
      <w:bodyDiv w:val="1"/>
      <w:marLeft w:val="0"/>
      <w:marRight w:val="0"/>
      <w:marTop w:val="0"/>
      <w:marBottom w:val="0"/>
      <w:divBdr>
        <w:top w:val="none" w:sz="0" w:space="0" w:color="auto"/>
        <w:left w:val="none" w:sz="0" w:space="0" w:color="auto"/>
        <w:bottom w:val="none" w:sz="0" w:space="0" w:color="auto"/>
        <w:right w:val="none" w:sz="0" w:space="0" w:color="auto"/>
      </w:divBdr>
    </w:div>
    <w:div w:id="1886020363">
      <w:bodyDiv w:val="1"/>
      <w:marLeft w:val="0"/>
      <w:marRight w:val="0"/>
      <w:marTop w:val="0"/>
      <w:marBottom w:val="0"/>
      <w:divBdr>
        <w:top w:val="none" w:sz="0" w:space="0" w:color="auto"/>
        <w:left w:val="none" w:sz="0" w:space="0" w:color="auto"/>
        <w:bottom w:val="none" w:sz="0" w:space="0" w:color="auto"/>
        <w:right w:val="none" w:sz="0" w:space="0" w:color="auto"/>
      </w:divBdr>
    </w:div>
    <w:div w:id="1886333924">
      <w:bodyDiv w:val="1"/>
      <w:marLeft w:val="0"/>
      <w:marRight w:val="0"/>
      <w:marTop w:val="0"/>
      <w:marBottom w:val="0"/>
      <w:divBdr>
        <w:top w:val="none" w:sz="0" w:space="0" w:color="auto"/>
        <w:left w:val="none" w:sz="0" w:space="0" w:color="auto"/>
        <w:bottom w:val="none" w:sz="0" w:space="0" w:color="auto"/>
        <w:right w:val="none" w:sz="0" w:space="0" w:color="auto"/>
      </w:divBdr>
    </w:div>
    <w:div w:id="1887057705">
      <w:bodyDiv w:val="1"/>
      <w:marLeft w:val="0"/>
      <w:marRight w:val="0"/>
      <w:marTop w:val="0"/>
      <w:marBottom w:val="0"/>
      <w:divBdr>
        <w:top w:val="none" w:sz="0" w:space="0" w:color="auto"/>
        <w:left w:val="none" w:sz="0" w:space="0" w:color="auto"/>
        <w:bottom w:val="none" w:sz="0" w:space="0" w:color="auto"/>
        <w:right w:val="none" w:sz="0" w:space="0" w:color="auto"/>
      </w:divBdr>
    </w:div>
    <w:div w:id="1887326297">
      <w:bodyDiv w:val="1"/>
      <w:marLeft w:val="0"/>
      <w:marRight w:val="0"/>
      <w:marTop w:val="0"/>
      <w:marBottom w:val="0"/>
      <w:divBdr>
        <w:top w:val="none" w:sz="0" w:space="0" w:color="auto"/>
        <w:left w:val="none" w:sz="0" w:space="0" w:color="auto"/>
        <w:bottom w:val="none" w:sz="0" w:space="0" w:color="auto"/>
        <w:right w:val="none" w:sz="0" w:space="0" w:color="auto"/>
      </w:divBdr>
    </w:div>
    <w:div w:id="1887373139">
      <w:bodyDiv w:val="1"/>
      <w:marLeft w:val="0"/>
      <w:marRight w:val="0"/>
      <w:marTop w:val="0"/>
      <w:marBottom w:val="0"/>
      <w:divBdr>
        <w:top w:val="none" w:sz="0" w:space="0" w:color="auto"/>
        <w:left w:val="none" w:sz="0" w:space="0" w:color="auto"/>
        <w:bottom w:val="none" w:sz="0" w:space="0" w:color="auto"/>
        <w:right w:val="none" w:sz="0" w:space="0" w:color="auto"/>
      </w:divBdr>
    </w:div>
    <w:div w:id="1887833857">
      <w:bodyDiv w:val="1"/>
      <w:marLeft w:val="0"/>
      <w:marRight w:val="0"/>
      <w:marTop w:val="0"/>
      <w:marBottom w:val="0"/>
      <w:divBdr>
        <w:top w:val="none" w:sz="0" w:space="0" w:color="auto"/>
        <w:left w:val="none" w:sz="0" w:space="0" w:color="auto"/>
        <w:bottom w:val="none" w:sz="0" w:space="0" w:color="auto"/>
        <w:right w:val="none" w:sz="0" w:space="0" w:color="auto"/>
      </w:divBdr>
    </w:div>
    <w:div w:id="1887835877">
      <w:bodyDiv w:val="1"/>
      <w:marLeft w:val="0"/>
      <w:marRight w:val="0"/>
      <w:marTop w:val="0"/>
      <w:marBottom w:val="0"/>
      <w:divBdr>
        <w:top w:val="none" w:sz="0" w:space="0" w:color="auto"/>
        <w:left w:val="none" w:sz="0" w:space="0" w:color="auto"/>
        <w:bottom w:val="none" w:sz="0" w:space="0" w:color="auto"/>
        <w:right w:val="none" w:sz="0" w:space="0" w:color="auto"/>
      </w:divBdr>
    </w:div>
    <w:div w:id="1888030497">
      <w:bodyDiv w:val="1"/>
      <w:marLeft w:val="0"/>
      <w:marRight w:val="0"/>
      <w:marTop w:val="0"/>
      <w:marBottom w:val="0"/>
      <w:divBdr>
        <w:top w:val="none" w:sz="0" w:space="0" w:color="auto"/>
        <w:left w:val="none" w:sz="0" w:space="0" w:color="auto"/>
        <w:bottom w:val="none" w:sz="0" w:space="0" w:color="auto"/>
        <w:right w:val="none" w:sz="0" w:space="0" w:color="auto"/>
      </w:divBdr>
    </w:div>
    <w:div w:id="1888296214">
      <w:bodyDiv w:val="1"/>
      <w:marLeft w:val="0"/>
      <w:marRight w:val="0"/>
      <w:marTop w:val="0"/>
      <w:marBottom w:val="0"/>
      <w:divBdr>
        <w:top w:val="none" w:sz="0" w:space="0" w:color="auto"/>
        <w:left w:val="none" w:sz="0" w:space="0" w:color="auto"/>
        <w:bottom w:val="none" w:sz="0" w:space="0" w:color="auto"/>
        <w:right w:val="none" w:sz="0" w:space="0" w:color="auto"/>
      </w:divBdr>
    </w:div>
    <w:div w:id="1888491448">
      <w:bodyDiv w:val="1"/>
      <w:marLeft w:val="0"/>
      <w:marRight w:val="0"/>
      <w:marTop w:val="0"/>
      <w:marBottom w:val="0"/>
      <w:divBdr>
        <w:top w:val="none" w:sz="0" w:space="0" w:color="auto"/>
        <w:left w:val="none" w:sz="0" w:space="0" w:color="auto"/>
        <w:bottom w:val="none" w:sz="0" w:space="0" w:color="auto"/>
        <w:right w:val="none" w:sz="0" w:space="0" w:color="auto"/>
      </w:divBdr>
    </w:div>
    <w:div w:id="1888641832">
      <w:bodyDiv w:val="1"/>
      <w:marLeft w:val="0"/>
      <w:marRight w:val="0"/>
      <w:marTop w:val="0"/>
      <w:marBottom w:val="0"/>
      <w:divBdr>
        <w:top w:val="none" w:sz="0" w:space="0" w:color="auto"/>
        <w:left w:val="none" w:sz="0" w:space="0" w:color="auto"/>
        <w:bottom w:val="none" w:sz="0" w:space="0" w:color="auto"/>
        <w:right w:val="none" w:sz="0" w:space="0" w:color="auto"/>
      </w:divBdr>
    </w:div>
    <w:div w:id="1889217943">
      <w:bodyDiv w:val="1"/>
      <w:marLeft w:val="0"/>
      <w:marRight w:val="0"/>
      <w:marTop w:val="0"/>
      <w:marBottom w:val="0"/>
      <w:divBdr>
        <w:top w:val="none" w:sz="0" w:space="0" w:color="auto"/>
        <w:left w:val="none" w:sz="0" w:space="0" w:color="auto"/>
        <w:bottom w:val="none" w:sz="0" w:space="0" w:color="auto"/>
        <w:right w:val="none" w:sz="0" w:space="0" w:color="auto"/>
      </w:divBdr>
    </w:div>
    <w:div w:id="1889218463">
      <w:bodyDiv w:val="1"/>
      <w:marLeft w:val="0"/>
      <w:marRight w:val="0"/>
      <w:marTop w:val="0"/>
      <w:marBottom w:val="0"/>
      <w:divBdr>
        <w:top w:val="none" w:sz="0" w:space="0" w:color="auto"/>
        <w:left w:val="none" w:sz="0" w:space="0" w:color="auto"/>
        <w:bottom w:val="none" w:sz="0" w:space="0" w:color="auto"/>
        <w:right w:val="none" w:sz="0" w:space="0" w:color="auto"/>
      </w:divBdr>
    </w:div>
    <w:div w:id="1889873393">
      <w:bodyDiv w:val="1"/>
      <w:marLeft w:val="0"/>
      <w:marRight w:val="0"/>
      <w:marTop w:val="0"/>
      <w:marBottom w:val="0"/>
      <w:divBdr>
        <w:top w:val="none" w:sz="0" w:space="0" w:color="auto"/>
        <w:left w:val="none" w:sz="0" w:space="0" w:color="auto"/>
        <w:bottom w:val="none" w:sz="0" w:space="0" w:color="auto"/>
        <w:right w:val="none" w:sz="0" w:space="0" w:color="auto"/>
      </w:divBdr>
    </w:div>
    <w:div w:id="1889949345">
      <w:bodyDiv w:val="1"/>
      <w:marLeft w:val="0"/>
      <w:marRight w:val="0"/>
      <w:marTop w:val="0"/>
      <w:marBottom w:val="0"/>
      <w:divBdr>
        <w:top w:val="none" w:sz="0" w:space="0" w:color="auto"/>
        <w:left w:val="none" w:sz="0" w:space="0" w:color="auto"/>
        <w:bottom w:val="none" w:sz="0" w:space="0" w:color="auto"/>
        <w:right w:val="none" w:sz="0" w:space="0" w:color="auto"/>
      </w:divBdr>
    </w:div>
    <w:div w:id="1890072491">
      <w:bodyDiv w:val="1"/>
      <w:marLeft w:val="0"/>
      <w:marRight w:val="0"/>
      <w:marTop w:val="0"/>
      <w:marBottom w:val="0"/>
      <w:divBdr>
        <w:top w:val="none" w:sz="0" w:space="0" w:color="auto"/>
        <w:left w:val="none" w:sz="0" w:space="0" w:color="auto"/>
        <w:bottom w:val="none" w:sz="0" w:space="0" w:color="auto"/>
        <w:right w:val="none" w:sz="0" w:space="0" w:color="auto"/>
      </w:divBdr>
    </w:div>
    <w:div w:id="1890145622">
      <w:bodyDiv w:val="1"/>
      <w:marLeft w:val="0"/>
      <w:marRight w:val="0"/>
      <w:marTop w:val="0"/>
      <w:marBottom w:val="0"/>
      <w:divBdr>
        <w:top w:val="none" w:sz="0" w:space="0" w:color="auto"/>
        <w:left w:val="none" w:sz="0" w:space="0" w:color="auto"/>
        <w:bottom w:val="none" w:sz="0" w:space="0" w:color="auto"/>
        <w:right w:val="none" w:sz="0" w:space="0" w:color="auto"/>
      </w:divBdr>
    </w:div>
    <w:div w:id="1890148903">
      <w:bodyDiv w:val="1"/>
      <w:marLeft w:val="0"/>
      <w:marRight w:val="0"/>
      <w:marTop w:val="0"/>
      <w:marBottom w:val="0"/>
      <w:divBdr>
        <w:top w:val="none" w:sz="0" w:space="0" w:color="auto"/>
        <w:left w:val="none" w:sz="0" w:space="0" w:color="auto"/>
        <w:bottom w:val="none" w:sz="0" w:space="0" w:color="auto"/>
        <w:right w:val="none" w:sz="0" w:space="0" w:color="auto"/>
      </w:divBdr>
    </w:div>
    <w:div w:id="1890258507">
      <w:bodyDiv w:val="1"/>
      <w:marLeft w:val="0"/>
      <w:marRight w:val="0"/>
      <w:marTop w:val="0"/>
      <w:marBottom w:val="0"/>
      <w:divBdr>
        <w:top w:val="none" w:sz="0" w:space="0" w:color="auto"/>
        <w:left w:val="none" w:sz="0" w:space="0" w:color="auto"/>
        <w:bottom w:val="none" w:sz="0" w:space="0" w:color="auto"/>
        <w:right w:val="none" w:sz="0" w:space="0" w:color="auto"/>
      </w:divBdr>
    </w:div>
    <w:div w:id="1890266818">
      <w:bodyDiv w:val="1"/>
      <w:marLeft w:val="0"/>
      <w:marRight w:val="0"/>
      <w:marTop w:val="0"/>
      <w:marBottom w:val="0"/>
      <w:divBdr>
        <w:top w:val="none" w:sz="0" w:space="0" w:color="auto"/>
        <w:left w:val="none" w:sz="0" w:space="0" w:color="auto"/>
        <w:bottom w:val="none" w:sz="0" w:space="0" w:color="auto"/>
        <w:right w:val="none" w:sz="0" w:space="0" w:color="auto"/>
      </w:divBdr>
    </w:div>
    <w:div w:id="1890338152">
      <w:bodyDiv w:val="1"/>
      <w:marLeft w:val="0"/>
      <w:marRight w:val="0"/>
      <w:marTop w:val="0"/>
      <w:marBottom w:val="0"/>
      <w:divBdr>
        <w:top w:val="none" w:sz="0" w:space="0" w:color="auto"/>
        <w:left w:val="none" w:sz="0" w:space="0" w:color="auto"/>
        <w:bottom w:val="none" w:sz="0" w:space="0" w:color="auto"/>
        <w:right w:val="none" w:sz="0" w:space="0" w:color="auto"/>
      </w:divBdr>
    </w:div>
    <w:div w:id="1890409818">
      <w:bodyDiv w:val="1"/>
      <w:marLeft w:val="0"/>
      <w:marRight w:val="0"/>
      <w:marTop w:val="0"/>
      <w:marBottom w:val="0"/>
      <w:divBdr>
        <w:top w:val="none" w:sz="0" w:space="0" w:color="auto"/>
        <w:left w:val="none" w:sz="0" w:space="0" w:color="auto"/>
        <w:bottom w:val="none" w:sz="0" w:space="0" w:color="auto"/>
        <w:right w:val="none" w:sz="0" w:space="0" w:color="auto"/>
      </w:divBdr>
    </w:div>
    <w:div w:id="1891107616">
      <w:bodyDiv w:val="1"/>
      <w:marLeft w:val="0"/>
      <w:marRight w:val="0"/>
      <w:marTop w:val="0"/>
      <w:marBottom w:val="0"/>
      <w:divBdr>
        <w:top w:val="none" w:sz="0" w:space="0" w:color="auto"/>
        <w:left w:val="none" w:sz="0" w:space="0" w:color="auto"/>
        <w:bottom w:val="none" w:sz="0" w:space="0" w:color="auto"/>
        <w:right w:val="none" w:sz="0" w:space="0" w:color="auto"/>
      </w:divBdr>
    </w:div>
    <w:div w:id="1891112638">
      <w:bodyDiv w:val="1"/>
      <w:marLeft w:val="0"/>
      <w:marRight w:val="0"/>
      <w:marTop w:val="0"/>
      <w:marBottom w:val="0"/>
      <w:divBdr>
        <w:top w:val="none" w:sz="0" w:space="0" w:color="auto"/>
        <w:left w:val="none" w:sz="0" w:space="0" w:color="auto"/>
        <w:bottom w:val="none" w:sz="0" w:space="0" w:color="auto"/>
        <w:right w:val="none" w:sz="0" w:space="0" w:color="auto"/>
      </w:divBdr>
    </w:div>
    <w:div w:id="1891265485">
      <w:bodyDiv w:val="1"/>
      <w:marLeft w:val="0"/>
      <w:marRight w:val="0"/>
      <w:marTop w:val="0"/>
      <w:marBottom w:val="0"/>
      <w:divBdr>
        <w:top w:val="none" w:sz="0" w:space="0" w:color="auto"/>
        <w:left w:val="none" w:sz="0" w:space="0" w:color="auto"/>
        <w:bottom w:val="none" w:sz="0" w:space="0" w:color="auto"/>
        <w:right w:val="none" w:sz="0" w:space="0" w:color="auto"/>
      </w:divBdr>
    </w:div>
    <w:div w:id="1891379021">
      <w:bodyDiv w:val="1"/>
      <w:marLeft w:val="0"/>
      <w:marRight w:val="0"/>
      <w:marTop w:val="0"/>
      <w:marBottom w:val="0"/>
      <w:divBdr>
        <w:top w:val="none" w:sz="0" w:space="0" w:color="auto"/>
        <w:left w:val="none" w:sz="0" w:space="0" w:color="auto"/>
        <w:bottom w:val="none" w:sz="0" w:space="0" w:color="auto"/>
        <w:right w:val="none" w:sz="0" w:space="0" w:color="auto"/>
      </w:divBdr>
    </w:div>
    <w:div w:id="1891720045">
      <w:bodyDiv w:val="1"/>
      <w:marLeft w:val="0"/>
      <w:marRight w:val="0"/>
      <w:marTop w:val="0"/>
      <w:marBottom w:val="0"/>
      <w:divBdr>
        <w:top w:val="none" w:sz="0" w:space="0" w:color="auto"/>
        <w:left w:val="none" w:sz="0" w:space="0" w:color="auto"/>
        <w:bottom w:val="none" w:sz="0" w:space="0" w:color="auto"/>
        <w:right w:val="none" w:sz="0" w:space="0" w:color="auto"/>
      </w:divBdr>
    </w:div>
    <w:div w:id="1891764108">
      <w:bodyDiv w:val="1"/>
      <w:marLeft w:val="0"/>
      <w:marRight w:val="0"/>
      <w:marTop w:val="0"/>
      <w:marBottom w:val="0"/>
      <w:divBdr>
        <w:top w:val="none" w:sz="0" w:space="0" w:color="auto"/>
        <w:left w:val="none" w:sz="0" w:space="0" w:color="auto"/>
        <w:bottom w:val="none" w:sz="0" w:space="0" w:color="auto"/>
        <w:right w:val="none" w:sz="0" w:space="0" w:color="auto"/>
      </w:divBdr>
    </w:div>
    <w:div w:id="1891913977">
      <w:bodyDiv w:val="1"/>
      <w:marLeft w:val="0"/>
      <w:marRight w:val="0"/>
      <w:marTop w:val="0"/>
      <w:marBottom w:val="0"/>
      <w:divBdr>
        <w:top w:val="none" w:sz="0" w:space="0" w:color="auto"/>
        <w:left w:val="none" w:sz="0" w:space="0" w:color="auto"/>
        <w:bottom w:val="none" w:sz="0" w:space="0" w:color="auto"/>
        <w:right w:val="none" w:sz="0" w:space="0" w:color="auto"/>
      </w:divBdr>
    </w:div>
    <w:div w:id="1891914292">
      <w:bodyDiv w:val="1"/>
      <w:marLeft w:val="0"/>
      <w:marRight w:val="0"/>
      <w:marTop w:val="0"/>
      <w:marBottom w:val="0"/>
      <w:divBdr>
        <w:top w:val="none" w:sz="0" w:space="0" w:color="auto"/>
        <w:left w:val="none" w:sz="0" w:space="0" w:color="auto"/>
        <w:bottom w:val="none" w:sz="0" w:space="0" w:color="auto"/>
        <w:right w:val="none" w:sz="0" w:space="0" w:color="auto"/>
      </w:divBdr>
    </w:div>
    <w:div w:id="1891921744">
      <w:bodyDiv w:val="1"/>
      <w:marLeft w:val="0"/>
      <w:marRight w:val="0"/>
      <w:marTop w:val="0"/>
      <w:marBottom w:val="0"/>
      <w:divBdr>
        <w:top w:val="none" w:sz="0" w:space="0" w:color="auto"/>
        <w:left w:val="none" w:sz="0" w:space="0" w:color="auto"/>
        <w:bottom w:val="none" w:sz="0" w:space="0" w:color="auto"/>
        <w:right w:val="none" w:sz="0" w:space="0" w:color="auto"/>
      </w:divBdr>
    </w:div>
    <w:div w:id="1892031078">
      <w:bodyDiv w:val="1"/>
      <w:marLeft w:val="0"/>
      <w:marRight w:val="0"/>
      <w:marTop w:val="0"/>
      <w:marBottom w:val="0"/>
      <w:divBdr>
        <w:top w:val="none" w:sz="0" w:space="0" w:color="auto"/>
        <w:left w:val="none" w:sz="0" w:space="0" w:color="auto"/>
        <w:bottom w:val="none" w:sz="0" w:space="0" w:color="auto"/>
        <w:right w:val="none" w:sz="0" w:space="0" w:color="auto"/>
      </w:divBdr>
    </w:div>
    <w:div w:id="1892032882">
      <w:bodyDiv w:val="1"/>
      <w:marLeft w:val="0"/>
      <w:marRight w:val="0"/>
      <w:marTop w:val="0"/>
      <w:marBottom w:val="0"/>
      <w:divBdr>
        <w:top w:val="none" w:sz="0" w:space="0" w:color="auto"/>
        <w:left w:val="none" w:sz="0" w:space="0" w:color="auto"/>
        <w:bottom w:val="none" w:sz="0" w:space="0" w:color="auto"/>
        <w:right w:val="none" w:sz="0" w:space="0" w:color="auto"/>
      </w:divBdr>
    </w:div>
    <w:div w:id="1892034793">
      <w:bodyDiv w:val="1"/>
      <w:marLeft w:val="0"/>
      <w:marRight w:val="0"/>
      <w:marTop w:val="0"/>
      <w:marBottom w:val="0"/>
      <w:divBdr>
        <w:top w:val="none" w:sz="0" w:space="0" w:color="auto"/>
        <w:left w:val="none" w:sz="0" w:space="0" w:color="auto"/>
        <w:bottom w:val="none" w:sz="0" w:space="0" w:color="auto"/>
        <w:right w:val="none" w:sz="0" w:space="0" w:color="auto"/>
      </w:divBdr>
    </w:div>
    <w:div w:id="1892183383">
      <w:bodyDiv w:val="1"/>
      <w:marLeft w:val="0"/>
      <w:marRight w:val="0"/>
      <w:marTop w:val="0"/>
      <w:marBottom w:val="0"/>
      <w:divBdr>
        <w:top w:val="none" w:sz="0" w:space="0" w:color="auto"/>
        <w:left w:val="none" w:sz="0" w:space="0" w:color="auto"/>
        <w:bottom w:val="none" w:sz="0" w:space="0" w:color="auto"/>
        <w:right w:val="none" w:sz="0" w:space="0" w:color="auto"/>
      </w:divBdr>
    </w:div>
    <w:div w:id="1892307434">
      <w:bodyDiv w:val="1"/>
      <w:marLeft w:val="0"/>
      <w:marRight w:val="0"/>
      <w:marTop w:val="0"/>
      <w:marBottom w:val="0"/>
      <w:divBdr>
        <w:top w:val="none" w:sz="0" w:space="0" w:color="auto"/>
        <w:left w:val="none" w:sz="0" w:space="0" w:color="auto"/>
        <w:bottom w:val="none" w:sz="0" w:space="0" w:color="auto"/>
        <w:right w:val="none" w:sz="0" w:space="0" w:color="auto"/>
      </w:divBdr>
    </w:div>
    <w:div w:id="1892423085">
      <w:bodyDiv w:val="1"/>
      <w:marLeft w:val="0"/>
      <w:marRight w:val="0"/>
      <w:marTop w:val="0"/>
      <w:marBottom w:val="0"/>
      <w:divBdr>
        <w:top w:val="none" w:sz="0" w:space="0" w:color="auto"/>
        <w:left w:val="none" w:sz="0" w:space="0" w:color="auto"/>
        <w:bottom w:val="none" w:sz="0" w:space="0" w:color="auto"/>
        <w:right w:val="none" w:sz="0" w:space="0" w:color="auto"/>
      </w:divBdr>
    </w:div>
    <w:div w:id="1892496468">
      <w:bodyDiv w:val="1"/>
      <w:marLeft w:val="0"/>
      <w:marRight w:val="0"/>
      <w:marTop w:val="0"/>
      <w:marBottom w:val="0"/>
      <w:divBdr>
        <w:top w:val="none" w:sz="0" w:space="0" w:color="auto"/>
        <w:left w:val="none" w:sz="0" w:space="0" w:color="auto"/>
        <w:bottom w:val="none" w:sz="0" w:space="0" w:color="auto"/>
        <w:right w:val="none" w:sz="0" w:space="0" w:color="auto"/>
      </w:divBdr>
    </w:div>
    <w:div w:id="1892499053">
      <w:bodyDiv w:val="1"/>
      <w:marLeft w:val="0"/>
      <w:marRight w:val="0"/>
      <w:marTop w:val="0"/>
      <w:marBottom w:val="0"/>
      <w:divBdr>
        <w:top w:val="none" w:sz="0" w:space="0" w:color="auto"/>
        <w:left w:val="none" w:sz="0" w:space="0" w:color="auto"/>
        <w:bottom w:val="none" w:sz="0" w:space="0" w:color="auto"/>
        <w:right w:val="none" w:sz="0" w:space="0" w:color="auto"/>
      </w:divBdr>
    </w:div>
    <w:div w:id="1892955429">
      <w:bodyDiv w:val="1"/>
      <w:marLeft w:val="0"/>
      <w:marRight w:val="0"/>
      <w:marTop w:val="0"/>
      <w:marBottom w:val="0"/>
      <w:divBdr>
        <w:top w:val="none" w:sz="0" w:space="0" w:color="auto"/>
        <w:left w:val="none" w:sz="0" w:space="0" w:color="auto"/>
        <w:bottom w:val="none" w:sz="0" w:space="0" w:color="auto"/>
        <w:right w:val="none" w:sz="0" w:space="0" w:color="auto"/>
      </w:divBdr>
    </w:div>
    <w:div w:id="1893081056">
      <w:bodyDiv w:val="1"/>
      <w:marLeft w:val="0"/>
      <w:marRight w:val="0"/>
      <w:marTop w:val="0"/>
      <w:marBottom w:val="0"/>
      <w:divBdr>
        <w:top w:val="none" w:sz="0" w:space="0" w:color="auto"/>
        <w:left w:val="none" w:sz="0" w:space="0" w:color="auto"/>
        <w:bottom w:val="none" w:sz="0" w:space="0" w:color="auto"/>
        <w:right w:val="none" w:sz="0" w:space="0" w:color="auto"/>
      </w:divBdr>
    </w:div>
    <w:div w:id="1893150022">
      <w:bodyDiv w:val="1"/>
      <w:marLeft w:val="0"/>
      <w:marRight w:val="0"/>
      <w:marTop w:val="0"/>
      <w:marBottom w:val="0"/>
      <w:divBdr>
        <w:top w:val="none" w:sz="0" w:space="0" w:color="auto"/>
        <w:left w:val="none" w:sz="0" w:space="0" w:color="auto"/>
        <w:bottom w:val="none" w:sz="0" w:space="0" w:color="auto"/>
        <w:right w:val="none" w:sz="0" w:space="0" w:color="auto"/>
      </w:divBdr>
    </w:div>
    <w:div w:id="1893274207">
      <w:bodyDiv w:val="1"/>
      <w:marLeft w:val="0"/>
      <w:marRight w:val="0"/>
      <w:marTop w:val="0"/>
      <w:marBottom w:val="0"/>
      <w:divBdr>
        <w:top w:val="none" w:sz="0" w:space="0" w:color="auto"/>
        <w:left w:val="none" w:sz="0" w:space="0" w:color="auto"/>
        <w:bottom w:val="none" w:sz="0" w:space="0" w:color="auto"/>
        <w:right w:val="none" w:sz="0" w:space="0" w:color="auto"/>
      </w:divBdr>
    </w:div>
    <w:div w:id="1893298787">
      <w:bodyDiv w:val="1"/>
      <w:marLeft w:val="0"/>
      <w:marRight w:val="0"/>
      <w:marTop w:val="0"/>
      <w:marBottom w:val="0"/>
      <w:divBdr>
        <w:top w:val="none" w:sz="0" w:space="0" w:color="auto"/>
        <w:left w:val="none" w:sz="0" w:space="0" w:color="auto"/>
        <w:bottom w:val="none" w:sz="0" w:space="0" w:color="auto"/>
        <w:right w:val="none" w:sz="0" w:space="0" w:color="auto"/>
      </w:divBdr>
    </w:div>
    <w:div w:id="1893419971">
      <w:bodyDiv w:val="1"/>
      <w:marLeft w:val="0"/>
      <w:marRight w:val="0"/>
      <w:marTop w:val="0"/>
      <w:marBottom w:val="0"/>
      <w:divBdr>
        <w:top w:val="none" w:sz="0" w:space="0" w:color="auto"/>
        <w:left w:val="none" w:sz="0" w:space="0" w:color="auto"/>
        <w:bottom w:val="none" w:sz="0" w:space="0" w:color="auto"/>
        <w:right w:val="none" w:sz="0" w:space="0" w:color="auto"/>
      </w:divBdr>
    </w:div>
    <w:div w:id="1893539221">
      <w:bodyDiv w:val="1"/>
      <w:marLeft w:val="0"/>
      <w:marRight w:val="0"/>
      <w:marTop w:val="0"/>
      <w:marBottom w:val="0"/>
      <w:divBdr>
        <w:top w:val="none" w:sz="0" w:space="0" w:color="auto"/>
        <w:left w:val="none" w:sz="0" w:space="0" w:color="auto"/>
        <w:bottom w:val="none" w:sz="0" w:space="0" w:color="auto"/>
        <w:right w:val="none" w:sz="0" w:space="0" w:color="auto"/>
      </w:divBdr>
    </w:div>
    <w:div w:id="1893925185">
      <w:bodyDiv w:val="1"/>
      <w:marLeft w:val="0"/>
      <w:marRight w:val="0"/>
      <w:marTop w:val="0"/>
      <w:marBottom w:val="0"/>
      <w:divBdr>
        <w:top w:val="none" w:sz="0" w:space="0" w:color="auto"/>
        <w:left w:val="none" w:sz="0" w:space="0" w:color="auto"/>
        <w:bottom w:val="none" w:sz="0" w:space="0" w:color="auto"/>
        <w:right w:val="none" w:sz="0" w:space="0" w:color="auto"/>
      </w:divBdr>
    </w:div>
    <w:div w:id="1893957425">
      <w:bodyDiv w:val="1"/>
      <w:marLeft w:val="0"/>
      <w:marRight w:val="0"/>
      <w:marTop w:val="0"/>
      <w:marBottom w:val="0"/>
      <w:divBdr>
        <w:top w:val="none" w:sz="0" w:space="0" w:color="auto"/>
        <w:left w:val="none" w:sz="0" w:space="0" w:color="auto"/>
        <w:bottom w:val="none" w:sz="0" w:space="0" w:color="auto"/>
        <w:right w:val="none" w:sz="0" w:space="0" w:color="auto"/>
      </w:divBdr>
    </w:div>
    <w:div w:id="1894075266">
      <w:bodyDiv w:val="1"/>
      <w:marLeft w:val="0"/>
      <w:marRight w:val="0"/>
      <w:marTop w:val="0"/>
      <w:marBottom w:val="0"/>
      <w:divBdr>
        <w:top w:val="none" w:sz="0" w:space="0" w:color="auto"/>
        <w:left w:val="none" w:sz="0" w:space="0" w:color="auto"/>
        <w:bottom w:val="none" w:sz="0" w:space="0" w:color="auto"/>
        <w:right w:val="none" w:sz="0" w:space="0" w:color="auto"/>
      </w:divBdr>
    </w:div>
    <w:div w:id="1894388043">
      <w:bodyDiv w:val="1"/>
      <w:marLeft w:val="0"/>
      <w:marRight w:val="0"/>
      <w:marTop w:val="0"/>
      <w:marBottom w:val="0"/>
      <w:divBdr>
        <w:top w:val="none" w:sz="0" w:space="0" w:color="auto"/>
        <w:left w:val="none" w:sz="0" w:space="0" w:color="auto"/>
        <w:bottom w:val="none" w:sz="0" w:space="0" w:color="auto"/>
        <w:right w:val="none" w:sz="0" w:space="0" w:color="auto"/>
      </w:divBdr>
    </w:div>
    <w:div w:id="1895240022">
      <w:bodyDiv w:val="1"/>
      <w:marLeft w:val="0"/>
      <w:marRight w:val="0"/>
      <w:marTop w:val="0"/>
      <w:marBottom w:val="0"/>
      <w:divBdr>
        <w:top w:val="none" w:sz="0" w:space="0" w:color="auto"/>
        <w:left w:val="none" w:sz="0" w:space="0" w:color="auto"/>
        <w:bottom w:val="none" w:sz="0" w:space="0" w:color="auto"/>
        <w:right w:val="none" w:sz="0" w:space="0" w:color="auto"/>
      </w:divBdr>
    </w:div>
    <w:div w:id="1895460110">
      <w:bodyDiv w:val="1"/>
      <w:marLeft w:val="0"/>
      <w:marRight w:val="0"/>
      <w:marTop w:val="0"/>
      <w:marBottom w:val="0"/>
      <w:divBdr>
        <w:top w:val="none" w:sz="0" w:space="0" w:color="auto"/>
        <w:left w:val="none" w:sz="0" w:space="0" w:color="auto"/>
        <w:bottom w:val="none" w:sz="0" w:space="0" w:color="auto"/>
        <w:right w:val="none" w:sz="0" w:space="0" w:color="auto"/>
      </w:divBdr>
    </w:div>
    <w:div w:id="1895460335">
      <w:bodyDiv w:val="1"/>
      <w:marLeft w:val="0"/>
      <w:marRight w:val="0"/>
      <w:marTop w:val="0"/>
      <w:marBottom w:val="0"/>
      <w:divBdr>
        <w:top w:val="none" w:sz="0" w:space="0" w:color="auto"/>
        <w:left w:val="none" w:sz="0" w:space="0" w:color="auto"/>
        <w:bottom w:val="none" w:sz="0" w:space="0" w:color="auto"/>
        <w:right w:val="none" w:sz="0" w:space="0" w:color="auto"/>
      </w:divBdr>
    </w:div>
    <w:div w:id="1895464194">
      <w:bodyDiv w:val="1"/>
      <w:marLeft w:val="0"/>
      <w:marRight w:val="0"/>
      <w:marTop w:val="0"/>
      <w:marBottom w:val="0"/>
      <w:divBdr>
        <w:top w:val="none" w:sz="0" w:space="0" w:color="auto"/>
        <w:left w:val="none" w:sz="0" w:space="0" w:color="auto"/>
        <w:bottom w:val="none" w:sz="0" w:space="0" w:color="auto"/>
        <w:right w:val="none" w:sz="0" w:space="0" w:color="auto"/>
      </w:divBdr>
    </w:div>
    <w:div w:id="1895585426">
      <w:bodyDiv w:val="1"/>
      <w:marLeft w:val="0"/>
      <w:marRight w:val="0"/>
      <w:marTop w:val="0"/>
      <w:marBottom w:val="0"/>
      <w:divBdr>
        <w:top w:val="none" w:sz="0" w:space="0" w:color="auto"/>
        <w:left w:val="none" w:sz="0" w:space="0" w:color="auto"/>
        <w:bottom w:val="none" w:sz="0" w:space="0" w:color="auto"/>
        <w:right w:val="none" w:sz="0" w:space="0" w:color="auto"/>
      </w:divBdr>
    </w:div>
    <w:div w:id="1895773850">
      <w:bodyDiv w:val="1"/>
      <w:marLeft w:val="0"/>
      <w:marRight w:val="0"/>
      <w:marTop w:val="0"/>
      <w:marBottom w:val="0"/>
      <w:divBdr>
        <w:top w:val="none" w:sz="0" w:space="0" w:color="auto"/>
        <w:left w:val="none" w:sz="0" w:space="0" w:color="auto"/>
        <w:bottom w:val="none" w:sz="0" w:space="0" w:color="auto"/>
        <w:right w:val="none" w:sz="0" w:space="0" w:color="auto"/>
      </w:divBdr>
    </w:div>
    <w:div w:id="1896350740">
      <w:bodyDiv w:val="1"/>
      <w:marLeft w:val="0"/>
      <w:marRight w:val="0"/>
      <w:marTop w:val="0"/>
      <w:marBottom w:val="0"/>
      <w:divBdr>
        <w:top w:val="none" w:sz="0" w:space="0" w:color="auto"/>
        <w:left w:val="none" w:sz="0" w:space="0" w:color="auto"/>
        <w:bottom w:val="none" w:sz="0" w:space="0" w:color="auto"/>
        <w:right w:val="none" w:sz="0" w:space="0" w:color="auto"/>
      </w:divBdr>
    </w:div>
    <w:div w:id="1896356016">
      <w:bodyDiv w:val="1"/>
      <w:marLeft w:val="0"/>
      <w:marRight w:val="0"/>
      <w:marTop w:val="0"/>
      <w:marBottom w:val="0"/>
      <w:divBdr>
        <w:top w:val="none" w:sz="0" w:space="0" w:color="auto"/>
        <w:left w:val="none" w:sz="0" w:space="0" w:color="auto"/>
        <w:bottom w:val="none" w:sz="0" w:space="0" w:color="auto"/>
        <w:right w:val="none" w:sz="0" w:space="0" w:color="auto"/>
      </w:divBdr>
    </w:div>
    <w:div w:id="1896424982">
      <w:bodyDiv w:val="1"/>
      <w:marLeft w:val="0"/>
      <w:marRight w:val="0"/>
      <w:marTop w:val="0"/>
      <w:marBottom w:val="0"/>
      <w:divBdr>
        <w:top w:val="none" w:sz="0" w:space="0" w:color="auto"/>
        <w:left w:val="none" w:sz="0" w:space="0" w:color="auto"/>
        <w:bottom w:val="none" w:sz="0" w:space="0" w:color="auto"/>
        <w:right w:val="none" w:sz="0" w:space="0" w:color="auto"/>
      </w:divBdr>
    </w:div>
    <w:div w:id="1896817028">
      <w:bodyDiv w:val="1"/>
      <w:marLeft w:val="0"/>
      <w:marRight w:val="0"/>
      <w:marTop w:val="0"/>
      <w:marBottom w:val="0"/>
      <w:divBdr>
        <w:top w:val="none" w:sz="0" w:space="0" w:color="auto"/>
        <w:left w:val="none" w:sz="0" w:space="0" w:color="auto"/>
        <w:bottom w:val="none" w:sz="0" w:space="0" w:color="auto"/>
        <w:right w:val="none" w:sz="0" w:space="0" w:color="auto"/>
      </w:divBdr>
    </w:div>
    <w:div w:id="1896889040">
      <w:bodyDiv w:val="1"/>
      <w:marLeft w:val="0"/>
      <w:marRight w:val="0"/>
      <w:marTop w:val="0"/>
      <w:marBottom w:val="0"/>
      <w:divBdr>
        <w:top w:val="none" w:sz="0" w:space="0" w:color="auto"/>
        <w:left w:val="none" w:sz="0" w:space="0" w:color="auto"/>
        <w:bottom w:val="none" w:sz="0" w:space="0" w:color="auto"/>
        <w:right w:val="none" w:sz="0" w:space="0" w:color="auto"/>
      </w:divBdr>
    </w:div>
    <w:div w:id="1897011083">
      <w:bodyDiv w:val="1"/>
      <w:marLeft w:val="0"/>
      <w:marRight w:val="0"/>
      <w:marTop w:val="0"/>
      <w:marBottom w:val="0"/>
      <w:divBdr>
        <w:top w:val="none" w:sz="0" w:space="0" w:color="auto"/>
        <w:left w:val="none" w:sz="0" w:space="0" w:color="auto"/>
        <w:bottom w:val="none" w:sz="0" w:space="0" w:color="auto"/>
        <w:right w:val="none" w:sz="0" w:space="0" w:color="auto"/>
      </w:divBdr>
    </w:div>
    <w:div w:id="1897156389">
      <w:bodyDiv w:val="1"/>
      <w:marLeft w:val="0"/>
      <w:marRight w:val="0"/>
      <w:marTop w:val="0"/>
      <w:marBottom w:val="0"/>
      <w:divBdr>
        <w:top w:val="none" w:sz="0" w:space="0" w:color="auto"/>
        <w:left w:val="none" w:sz="0" w:space="0" w:color="auto"/>
        <w:bottom w:val="none" w:sz="0" w:space="0" w:color="auto"/>
        <w:right w:val="none" w:sz="0" w:space="0" w:color="auto"/>
      </w:divBdr>
    </w:div>
    <w:div w:id="1897399861">
      <w:bodyDiv w:val="1"/>
      <w:marLeft w:val="0"/>
      <w:marRight w:val="0"/>
      <w:marTop w:val="0"/>
      <w:marBottom w:val="0"/>
      <w:divBdr>
        <w:top w:val="none" w:sz="0" w:space="0" w:color="auto"/>
        <w:left w:val="none" w:sz="0" w:space="0" w:color="auto"/>
        <w:bottom w:val="none" w:sz="0" w:space="0" w:color="auto"/>
        <w:right w:val="none" w:sz="0" w:space="0" w:color="auto"/>
      </w:divBdr>
    </w:div>
    <w:div w:id="1897425032">
      <w:bodyDiv w:val="1"/>
      <w:marLeft w:val="0"/>
      <w:marRight w:val="0"/>
      <w:marTop w:val="0"/>
      <w:marBottom w:val="0"/>
      <w:divBdr>
        <w:top w:val="none" w:sz="0" w:space="0" w:color="auto"/>
        <w:left w:val="none" w:sz="0" w:space="0" w:color="auto"/>
        <w:bottom w:val="none" w:sz="0" w:space="0" w:color="auto"/>
        <w:right w:val="none" w:sz="0" w:space="0" w:color="auto"/>
      </w:divBdr>
    </w:div>
    <w:div w:id="1897471210">
      <w:bodyDiv w:val="1"/>
      <w:marLeft w:val="0"/>
      <w:marRight w:val="0"/>
      <w:marTop w:val="0"/>
      <w:marBottom w:val="0"/>
      <w:divBdr>
        <w:top w:val="none" w:sz="0" w:space="0" w:color="auto"/>
        <w:left w:val="none" w:sz="0" w:space="0" w:color="auto"/>
        <w:bottom w:val="none" w:sz="0" w:space="0" w:color="auto"/>
        <w:right w:val="none" w:sz="0" w:space="0" w:color="auto"/>
      </w:divBdr>
    </w:div>
    <w:div w:id="1897886696">
      <w:bodyDiv w:val="1"/>
      <w:marLeft w:val="0"/>
      <w:marRight w:val="0"/>
      <w:marTop w:val="0"/>
      <w:marBottom w:val="0"/>
      <w:divBdr>
        <w:top w:val="none" w:sz="0" w:space="0" w:color="auto"/>
        <w:left w:val="none" w:sz="0" w:space="0" w:color="auto"/>
        <w:bottom w:val="none" w:sz="0" w:space="0" w:color="auto"/>
        <w:right w:val="none" w:sz="0" w:space="0" w:color="auto"/>
      </w:divBdr>
    </w:div>
    <w:div w:id="1898665312">
      <w:bodyDiv w:val="1"/>
      <w:marLeft w:val="0"/>
      <w:marRight w:val="0"/>
      <w:marTop w:val="0"/>
      <w:marBottom w:val="0"/>
      <w:divBdr>
        <w:top w:val="none" w:sz="0" w:space="0" w:color="auto"/>
        <w:left w:val="none" w:sz="0" w:space="0" w:color="auto"/>
        <w:bottom w:val="none" w:sz="0" w:space="0" w:color="auto"/>
        <w:right w:val="none" w:sz="0" w:space="0" w:color="auto"/>
      </w:divBdr>
    </w:div>
    <w:div w:id="1898710144">
      <w:bodyDiv w:val="1"/>
      <w:marLeft w:val="0"/>
      <w:marRight w:val="0"/>
      <w:marTop w:val="0"/>
      <w:marBottom w:val="0"/>
      <w:divBdr>
        <w:top w:val="none" w:sz="0" w:space="0" w:color="auto"/>
        <w:left w:val="none" w:sz="0" w:space="0" w:color="auto"/>
        <w:bottom w:val="none" w:sz="0" w:space="0" w:color="auto"/>
        <w:right w:val="none" w:sz="0" w:space="0" w:color="auto"/>
      </w:divBdr>
    </w:div>
    <w:div w:id="1898734069">
      <w:bodyDiv w:val="1"/>
      <w:marLeft w:val="0"/>
      <w:marRight w:val="0"/>
      <w:marTop w:val="0"/>
      <w:marBottom w:val="0"/>
      <w:divBdr>
        <w:top w:val="none" w:sz="0" w:space="0" w:color="auto"/>
        <w:left w:val="none" w:sz="0" w:space="0" w:color="auto"/>
        <w:bottom w:val="none" w:sz="0" w:space="0" w:color="auto"/>
        <w:right w:val="none" w:sz="0" w:space="0" w:color="auto"/>
      </w:divBdr>
    </w:div>
    <w:div w:id="1898781065">
      <w:bodyDiv w:val="1"/>
      <w:marLeft w:val="0"/>
      <w:marRight w:val="0"/>
      <w:marTop w:val="0"/>
      <w:marBottom w:val="0"/>
      <w:divBdr>
        <w:top w:val="none" w:sz="0" w:space="0" w:color="auto"/>
        <w:left w:val="none" w:sz="0" w:space="0" w:color="auto"/>
        <w:bottom w:val="none" w:sz="0" w:space="0" w:color="auto"/>
        <w:right w:val="none" w:sz="0" w:space="0" w:color="auto"/>
      </w:divBdr>
    </w:div>
    <w:div w:id="1898853502">
      <w:bodyDiv w:val="1"/>
      <w:marLeft w:val="0"/>
      <w:marRight w:val="0"/>
      <w:marTop w:val="0"/>
      <w:marBottom w:val="0"/>
      <w:divBdr>
        <w:top w:val="none" w:sz="0" w:space="0" w:color="auto"/>
        <w:left w:val="none" w:sz="0" w:space="0" w:color="auto"/>
        <w:bottom w:val="none" w:sz="0" w:space="0" w:color="auto"/>
        <w:right w:val="none" w:sz="0" w:space="0" w:color="auto"/>
      </w:divBdr>
    </w:div>
    <w:div w:id="1899045434">
      <w:bodyDiv w:val="1"/>
      <w:marLeft w:val="0"/>
      <w:marRight w:val="0"/>
      <w:marTop w:val="0"/>
      <w:marBottom w:val="0"/>
      <w:divBdr>
        <w:top w:val="none" w:sz="0" w:space="0" w:color="auto"/>
        <w:left w:val="none" w:sz="0" w:space="0" w:color="auto"/>
        <w:bottom w:val="none" w:sz="0" w:space="0" w:color="auto"/>
        <w:right w:val="none" w:sz="0" w:space="0" w:color="auto"/>
      </w:divBdr>
    </w:div>
    <w:div w:id="1899317146">
      <w:bodyDiv w:val="1"/>
      <w:marLeft w:val="0"/>
      <w:marRight w:val="0"/>
      <w:marTop w:val="0"/>
      <w:marBottom w:val="0"/>
      <w:divBdr>
        <w:top w:val="none" w:sz="0" w:space="0" w:color="auto"/>
        <w:left w:val="none" w:sz="0" w:space="0" w:color="auto"/>
        <w:bottom w:val="none" w:sz="0" w:space="0" w:color="auto"/>
        <w:right w:val="none" w:sz="0" w:space="0" w:color="auto"/>
      </w:divBdr>
    </w:div>
    <w:div w:id="1899627824">
      <w:bodyDiv w:val="1"/>
      <w:marLeft w:val="0"/>
      <w:marRight w:val="0"/>
      <w:marTop w:val="0"/>
      <w:marBottom w:val="0"/>
      <w:divBdr>
        <w:top w:val="none" w:sz="0" w:space="0" w:color="auto"/>
        <w:left w:val="none" w:sz="0" w:space="0" w:color="auto"/>
        <w:bottom w:val="none" w:sz="0" w:space="0" w:color="auto"/>
        <w:right w:val="none" w:sz="0" w:space="0" w:color="auto"/>
      </w:divBdr>
    </w:div>
    <w:div w:id="1899894124">
      <w:bodyDiv w:val="1"/>
      <w:marLeft w:val="0"/>
      <w:marRight w:val="0"/>
      <w:marTop w:val="0"/>
      <w:marBottom w:val="0"/>
      <w:divBdr>
        <w:top w:val="none" w:sz="0" w:space="0" w:color="auto"/>
        <w:left w:val="none" w:sz="0" w:space="0" w:color="auto"/>
        <w:bottom w:val="none" w:sz="0" w:space="0" w:color="auto"/>
        <w:right w:val="none" w:sz="0" w:space="0" w:color="auto"/>
      </w:divBdr>
    </w:div>
    <w:div w:id="1900096691">
      <w:bodyDiv w:val="1"/>
      <w:marLeft w:val="0"/>
      <w:marRight w:val="0"/>
      <w:marTop w:val="0"/>
      <w:marBottom w:val="0"/>
      <w:divBdr>
        <w:top w:val="none" w:sz="0" w:space="0" w:color="auto"/>
        <w:left w:val="none" w:sz="0" w:space="0" w:color="auto"/>
        <w:bottom w:val="none" w:sz="0" w:space="0" w:color="auto"/>
        <w:right w:val="none" w:sz="0" w:space="0" w:color="auto"/>
      </w:divBdr>
    </w:div>
    <w:div w:id="1900556679">
      <w:bodyDiv w:val="1"/>
      <w:marLeft w:val="0"/>
      <w:marRight w:val="0"/>
      <w:marTop w:val="0"/>
      <w:marBottom w:val="0"/>
      <w:divBdr>
        <w:top w:val="none" w:sz="0" w:space="0" w:color="auto"/>
        <w:left w:val="none" w:sz="0" w:space="0" w:color="auto"/>
        <w:bottom w:val="none" w:sz="0" w:space="0" w:color="auto"/>
        <w:right w:val="none" w:sz="0" w:space="0" w:color="auto"/>
      </w:divBdr>
    </w:div>
    <w:div w:id="1900628573">
      <w:bodyDiv w:val="1"/>
      <w:marLeft w:val="0"/>
      <w:marRight w:val="0"/>
      <w:marTop w:val="0"/>
      <w:marBottom w:val="0"/>
      <w:divBdr>
        <w:top w:val="none" w:sz="0" w:space="0" w:color="auto"/>
        <w:left w:val="none" w:sz="0" w:space="0" w:color="auto"/>
        <w:bottom w:val="none" w:sz="0" w:space="0" w:color="auto"/>
        <w:right w:val="none" w:sz="0" w:space="0" w:color="auto"/>
      </w:divBdr>
    </w:div>
    <w:div w:id="1900701077">
      <w:bodyDiv w:val="1"/>
      <w:marLeft w:val="0"/>
      <w:marRight w:val="0"/>
      <w:marTop w:val="0"/>
      <w:marBottom w:val="0"/>
      <w:divBdr>
        <w:top w:val="none" w:sz="0" w:space="0" w:color="auto"/>
        <w:left w:val="none" w:sz="0" w:space="0" w:color="auto"/>
        <w:bottom w:val="none" w:sz="0" w:space="0" w:color="auto"/>
        <w:right w:val="none" w:sz="0" w:space="0" w:color="auto"/>
      </w:divBdr>
    </w:div>
    <w:div w:id="1900745985">
      <w:bodyDiv w:val="1"/>
      <w:marLeft w:val="0"/>
      <w:marRight w:val="0"/>
      <w:marTop w:val="0"/>
      <w:marBottom w:val="0"/>
      <w:divBdr>
        <w:top w:val="none" w:sz="0" w:space="0" w:color="auto"/>
        <w:left w:val="none" w:sz="0" w:space="0" w:color="auto"/>
        <w:bottom w:val="none" w:sz="0" w:space="0" w:color="auto"/>
        <w:right w:val="none" w:sz="0" w:space="0" w:color="auto"/>
      </w:divBdr>
    </w:div>
    <w:div w:id="1900746230">
      <w:bodyDiv w:val="1"/>
      <w:marLeft w:val="0"/>
      <w:marRight w:val="0"/>
      <w:marTop w:val="0"/>
      <w:marBottom w:val="0"/>
      <w:divBdr>
        <w:top w:val="none" w:sz="0" w:space="0" w:color="auto"/>
        <w:left w:val="none" w:sz="0" w:space="0" w:color="auto"/>
        <w:bottom w:val="none" w:sz="0" w:space="0" w:color="auto"/>
        <w:right w:val="none" w:sz="0" w:space="0" w:color="auto"/>
      </w:divBdr>
    </w:div>
    <w:div w:id="1900943406">
      <w:bodyDiv w:val="1"/>
      <w:marLeft w:val="0"/>
      <w:marRight w:val="0"/>
      <w:marTop w:val="0"/>
      <w:marBottom w:val="0"/>
      <w:divBdr>
        <w:top w:val="none" w:sz="0" w:space="0" w:color="auto"/>
        <w:left w:val="none" w:sz="0" w:space="0" w:color="auto"/>
        <w:bottom w:val="none" w:sz="0" w:space="0" w:color="auto"/>
        <w:right w:val="none" w:sz="0" w:space="0" w:color="auto"/>
      </w:divBdr>
    </w:div>
    <w:div w:id="1901011320">
      <w:bodyDiv w:val="1"/>
      <w:marLeft w:val="0"/>
      <w:marRight w:val="0"/>
      <w:marTop w:val="0"/>
      <w:marBottom w:val="0"/>
      <w:divBdr>
        <w:top w:val="none" w:sz="0" w:space="0" w:color="auto"/>
        <w:left w:val="none" w:sz="0" w:space="0" w:color="auto"/>
        <w:bottom w:val="none" w:sz="0" w:space="0" w:color="auto"/>
        <w:right w:val="none" w:sz="0" w:space="0" w:color="auto"/>
      </w:divBdr>
    </w:div>
    <w:div w:id="1901087032">
      <w:bodyDiv w:val="1"/>
      <w:marLeft w:val="0"/>
      <w:marRight w:val="0"/>
      <w:marTop w:val="0"/>
      <w:marBottom w:val="0"/>
      <w:divBdr>
        <w:top w:val="none" w:sz="0" w:space="0" w:color="auto"/>
        <w:left w:val="none" w:sz="0" w:space="0" w:color="auto"/>
        <w:bottom w:val="none" w:sz="0" w:space="0" w:color="auto"/>
        <w:right w:val="none" w:sz="0" w:space="0" w:color="auto"/>
      </w:divBdr>
    </w:div>
    <w:div w:id="1901355830">
      <w:bodyDiv w:val="1"/>
      <w:marLeft w:val="0"/>
      <w:marRight w:val="0"/>
      <w:marTop w:val="0"/>
      <w:marBottom w:val="0"/>
      <w:divBdr>
        <w:top w:val="none" w:sz="0" w:space="0" w:color="auto"/>
        <w:left w:val="none" w:sz="0" w:space="0" w:color="auto"/>
        <w:bottom w:val="none" w:sz="0" w:space="0" w:color="auto"/>
        <w:right w:val="none" w:sz="0" w:space="0" w:color="auto"/>
      </w:divBdr>
    </w:div>
    <w:div w:id="1901358576">
      <w:bodyDiv w:val="1"/>
      <w:marLeft w:val="0"/>
      <w:marRight w:val="0"/>
      <w:marTop w:val="0"/>
      <w:marBottom w:val="0"/>
      <w:divBdr>
        <w:top w:val="none" w:sz="0" w:space="0" w:color="auto"/>
        <w:left w:val="none" w:sz="0" w:space="0" w:color="auto"/>
        <w:bottom w:val="none" w:sz="0" w:space="0" w:color="auto"/>
        <w:right w:val="none" w:sz="0" w:space="0" w:color="auto"/>
      </w:divBdr>
    </w:div>
    <w:div w:id="1901363000">
      <w:bodyDiv w:val="1"/>
      <w:marLeft w:val="0"/>
      <w:marRight w:val="0"/>
      <w:marTop w:val="0"/>
      <w:marBottom w:val="0"/>
      <w:divBdr>
        <w:top w:val="none" w:sz="0" w:space="0" w:color="auto"/>
        <w:left w:val="none" w:sz="0" w:space="0" w:color="auto"/>
        <w:bottom w:val="none" w:sz="0" w:space="0" w:color="auto"/>
        <w:right w:val="none" w:sz="0" w:space="0" w:color="auto"/>
      </w:divBdr>
    </w:div>
    <w:div w:id="1901791441">
      <w:bodyDiv w:val="1"/>
      <w:marLeft w:val="0"/>
      <w:marRight w:val="0"/>
      <w:marTop w:val="0"/>
      <w:marBottom w:val="0"/>
      <w:divBdr>
        <w:top w:val="none" w:sz="0" w:space="0" w:color="auto"/>
        <w:left w:val="none" w:sz="0" w:space="0" w:color="auto"/>
        <w:bottom w:val="none" w:sz="0" w:space="0" w:color="auto"/>
        <w:right w:val="none" w:sz="0" w:space="0" w:color="auto"/>
      </w:divBdr>
    </w:div>
    <w:div w:id="1902058909">
      <w:bodyDiv w:val="1"/>
      <w:marLeft w:val="0"/>
      <w:marRight w:val="0"/>
      <w:marTop w:val="0"/>
      <w:marBottom w:val="0"/>
      <w:divBdr>
        <w:top w:val="none" w:sz="0" w:space="0" w:color="auto"/>
        <w:left w:val="none" w:sz="0" w:space="0" w:color="auto"/>
        <w:bottom w:val="none" w:sz="0" w:space="0" w:color="auto"/>
        <w:right w:val="none" w:sz="0" w:space="0" w:color="auto"/>
      </w:divBdr>
    </w:div>
    <w:div w:id="1902210633">
      <w:bodyDiv w:val="1"/>
      <w:marLeft w:val="0"/>
      <w:marRight w:val="0"/>
      <w:marTop w:val="0"/>
      <w:marBottom w:val="0"/>
      <w:divBdr>
        <w:top w:val="none" w:sz="0" w:space="0" w:color="auto"/>
        <w:left w:val="none" w:sz="0" w:space="0" w:color="auto"/>
        <w:bottom w:val="none" w:sz="0" w:space="0" w:color="auto"/>
        <w:right w:val="none" w:sz="0" w:space="0" w:color="auto"/>
      </w:divBdr>
    </w:div>
    <w:div w:id="1902213339">
      <w:bodyDiv w:val="1"/>
      <w:marLeft w:val="0"/>
      <w:marRight w:val="0"/>
      <w:marTop w:val="0"/>
      <w:marBottom w:val="0"/>
      <w:divBdr>
        <w:top w:val="none" w:sz="0" w:space="0" w:color="auto"/>
        <w:left w:val="none" w:sz="0" w:space="0" w:color="auto"/>
        <w:bottom w:val="none" w:sz="0" w:space="0" w:color="auto"/>
        <w:right w:val="none" w:sz="0" w:space="0" w:color="auto"/>
      </w:divBdr>
    </w:div>
    <w:div w:id="1902908141">
      <w:bodyDiv w:val="1"/>
      <w:marLeft w:val="0"/>
      <w:marRight w:val="0"/>
      <w:marTop w:val="0"/>
      <w:marBottom w:val="0"/>
      <w:divBdr>
        <w:top w:val="none" w:sz="0" w:space="0" w:color="auto"/>
        <w:left w:val="none" w:sz="0" w:space="0" w:color="auto"/>
        <w:bottom w:val="none" w:sz="0" w:space="0" w:color="auto"/>
        <w:right w:val="none" w:sz="0" w:space="0" w:color="auto"/>
      </w:divBdr>
    </w:div>
    <w:div w:id="1903131044">
      <w:bodyDiv w:val="1"/>
      <w:marLeft w:val="0"/>
      <w:marRight w:val="0"/>
      <w:marTop w:val="0"/>
      <w:marBottom w:val="0"/>
      <w:divBdr>
        <w:top w:val="none" w:sz="0" w:space="0" w:color="auto"/>
        <w:left w:val="none" w:sz="0" w:space="0" w:color="auto"/>
        <w:bottom w:val="none" w:sz="0" w:space="0" w:color="auto"/>
        <w:right w:val="none" w:sz="0" w:space="0" w:color="auto"/>
      </w:divBdr>
    </w:div>
    <w:div w:id="1903172693">
      <w:bodyDiv w:val="1"/>
      <w:marLeft w:val="0"/>
      <w:marRight w:val="0"/>
      <w:marTop w:val="0"/>
      <w:marBottom w:val="0"/>
      <w:divBdr>
        <w:top w:val="none" w:sz="0" w:space="0" w:color="auto"/>
        <w:left w:val="none" w:sz="0" w:space="0" w:color="auto"/>
        <w:bottom w:val="none" w:sz="0" w:space="0" w:color="auto"/>
        <w:right w:val="none" w:sz="0" w:space="0" w:color="auto"/>
      </w:divBdr>
    </w:div>
    <w:div w:id="1903365091">
      <w:bodyDiv w:val="1"/>
      <w:marLeft w:val="0"/>
      <w:marRight w:val="0"/>
      <w:marTop w:val="0"/>
      <w:marBottom w:val="0"/>
      <w:divBdr>
        <w:top w:val="none" w:sz="0" w:space="0" w:color="auto"/>
        <w:left w:val="none" w:sz="0" w:space="0" w:color="auto"/>
        <w:bottom w:val="none" w:sz="0" w:space="0" w:color="auto"/>
        <w:right w:val="none" w:sz="0" w:space="0" w:color="auto"/>
      </w:divBdr>
    </w:div>
    <w:div w:id="1903563586">
      <w:bodyDiv w:val="1"/>
      <w:marLeft w:val="0"/>
      <w:marRight w:val="0"/>
      <w:marTop w:val="0"/>
      <w:marBottom w:val="0"/>
      <w:divBdr>
        <w:top w:val="none" w:sz="0" w:space="0" w:color="auto"/>
        <w:left w:val="none" w:sz="0" w:space="0" w:color="auto"/>
        <w:bottom w:val="none" w:sz="0" w:space="0" w:color="auto"/>
        <w:right w:val="none" w:sz="0" w:space="0" w:color="auto"/>
      </w:divBdr>
    </w:div>
    <w:div w:id="1904176736">
      <w:bodyDiv w:val="1"/>
      <w:marLeft w:val="0"/>
      <w:marRight w:val="0"/>
      <w:marTop w:val="0"/>
      <w:marBottom w:val="0"/>
      <w:divBdr>
        <w:top w:val="none" w:sz="0" w:space="0" w:color="auto"/>
        <w:left w:val="none" w:sz="0" w:space="0" w:color="auto"/>
        <w:bottom w:val="none" w:sz="0" w:space="0" w:color="auto"/>
        <w:right w:val="none" w:sz="0" w:space="0" w:color="auto"/>
      </w:divBdr>
    </w:div>
    <w:div w:id="1904296544">
      <w:bodyDiv w:val="1"/>
      <w:marLeft w:val="0"/>
      <w:marRight w:val="0"/>
      <w:marTop w:val="0"/>
      <w:marBottom w:val="0"/>
      <w:divBdr>
        <w:top w:val="none" w:sz="0" w:space="0" w:color="auto"/>
        <w:left w:val="none" w:sz="0" w:space="0" w:color="auto"/>
        <w:bottom w:val="none" w:sz="0" w:space="0" w:color="auto"/>
        <w:right w:val="none" w:sz="0" w:space="0" w:color="auto"/>
      </w:divBdr>
    </w:div>
    <w:div w:id="1904368513">
      <w:bodyDiv w:val="1"/>
      <w:marLeft w:val="0"/>
      <w:marRight w:val="0"/>
      <w:marTop w:val="0"/>
      <w:marBottom w:val="0"/>
      <w:divBdr>
        <w:top w:val="none" w:sz="0" w:space="0" w:color="auto"/>
        <w:left w:val="none" w:sz="0" w:space="0" w:color="auto"/>
        <w:bottom w:val="none" w:sz="0" w:space="0" w:color="auto"/>
        <w:right w:val="none" w:sz="0" w:space="0" w:color="auto"/>
      </w:divBdr>
    </w:div>
    <w:div w:id="1904368678">
      <w:bodyDiv w:val="1"/>
      <w:marLeft w:val="0"/>
      <w:marRight w:val="0"/>
      <w:marTop w:val="0"/>
      <w:marBottom w:val="0"/>
      <w:divBdr>
        <w:top w:val="none" w:sz="0" w:space="0" w:color="auto"/>
        <w:left w:val="none" w:sz="0" w:space="0" w:color="auto"/>
        <w:bottom w:val="none" w:sz="0" w:space="0" w:color="auto"/>
        <w:right w:val="none" w:sz="0" w:space="0" w:color="auto"/>
      </w:divBdr>
    </w:div>
    <w:div w:id="1904413128">
      <w:bodyDiv w:val="1"/>
      <w:marLeft w:val="0"/>
      <w:marRight w:val="0"/>
      <w:marTop w:val="0"/>
      <w:marBottom w:val="0"/>
      <w:divBdr>
        <w:top w:val="none" w:sz="0" w:space="0" w:color="auto"/>
        <w:left w:val="none" w:sz="0" w:space="0" w:color="auto"/>
        <w:bottom w:val="none" w:sz="0" w:space="0" w:color="auto"/>
        <w:right w:val="none" w:sz="0" w:space="0" w:color="auto"/>
      </w:divBdr>
    </w:div>
    <w:div w:id="1904560084">
      <w:bodyDiv w:val="1"/>
      <w:marLeft w:val="0"/>
      <w:marRight w:val="0"/>
      <w:marTop w:val="0"/>
      <w:marBottom w:val="0"/>
      <w:divBdr>
        <w:top w:val="none" w:sz="0" w:space="0" w:color="auto"/>
        <w:left w:val="none" w:sz="0" w:space="0" w:color="auto"/>
        <w:bottom w:val="none" w:sz="0" w:space="0" w:color="auto"/>
        <w:right w:val="none" w:sz="0" w:space="0" w:color="auto"/>
      </w:divBdr>
    </w:div>
    <w:div w:id="1904561542">
      <w:bodyDiv w:val="1"/>
      <w:marLeft w:val="0"/>
      <w:marRight w:val="0"/>
      <w:marTop w:val="0"/>
      <w:marBottom w:val="0"/>
      <w:divBdr>
        <w:top w:val="none" w:sz="0" w:space="0" w:color="auto"/>
        <w:left w:val="none" w:sz="0" w:space="0" w:color="auto"/>
        <w:bottom w:val="none" w:sz="0" w:space="0" w:color="auto"/>
        <w:right w:val="none" w:sz="0" w:space="0" w:color="auto"/>
      </w:divBdr>
    </w:div>
    <w:div w:id="1904607899">
      <w:bodyDiv w:val="1"/>
      <w:marLeft w:val="0"/>
      <w:marRight w:val="0"/>
      <w:marTop w:val="0"/>
      <w:marBottom w:val="0"/>
      <w:divBdr>
        <w:top w:val="none" w:sz="0" w:space="0" w:color="auto"/>
        <w:left w:val="none" w:sz="0" w:space="0" w:color="auto"/>
        <w:bottom w:val="none" w:sz="0" w:space="0" w:color="auto"/>
        <w:right w:val="none" w:sz="0" w:space="0" w:color="auto"/>
      </w:divBdr>
    </w:div>
    <w:div w:id="1904633117">
      <w:bodyDiv w:val="1"/>
      <w:marLeft w:val="0"/>
      <w:marRight w:val="0"/>
      <w:marTop w:val="0"/>
      <w:marBottom w:val="0"/>
      <w:divBdr>
        <w:top w:val="none" w:sz="0" w:space="0" w:color="auto"/>
        <w:left w:val="none" w:sz="0" w:space="0" w:color="auto"/>
        <w:bottom w:val="none" w:sz="0" w:space="0" w:color="auto"/>
        <w:right w:val="none" w:sz="0" w:space="0" w:color="auto"/>
      </w:divBdr>
    </w:div>
    <w:div w:id="1904633212">
      <w:bodyDiv w:val="1"/>
      <w:marLeft w:val="0"/>
      <w:marRight w:val="0"/>
      <w:marTop w:val="0"/>
      <w:marBottom w:val="0"/>
      <w:divBdr>
        <w:top w:val="none" w:sz="0" w:space="0" w:color="auto"/>
        <w:left w:val="none" w:sz="0" w:space="0" w:color="auto"/>
        <w:bottom w:val="none" w:sz="0" w:space="0" w:color="auto"/>
        <w:right w:val="none" w:sz="0" w:space="0" w:color="auto"/>
      </w:divBdr>
    </w:div>
    <w:div w:id="1904750574">
      <w:bodyDiv w:val="1"/>
      <w:marLeft w:val="0"/>
      <w:marRight w:val="0"/>
      <w:marTop w:val="0"/>
      <w:marBottom w:val="0"/>
      <w:divBdr>
        <w:top w:val="none" w:sz="0" w:space="0" w:color="auto"/>
        <w:left w:val="none" w:sz="0" w:space="0" w:color="auto"/>
        <w:bottom w:val="none" w:sz="0" w:space="0" w:color="auto"/>
        <w:right w:val="none" w:sz="0" w:space="0" w:color="auto"/>
      </w:divBdr>
    </w:div>
    <w:div w:id="1904757752">
      <w:bodyDiv w:val="1"/>
      <w:marLeft w:val="0"/>
      <w:marRight w:val="0"/>
      <w:marTop w:val="0"/>
      <w:marBottom w:val="0"/>
      <w:divBdr>
        <w:top w:val="none" w:sz="0" w:space="0" w:color="auto"/>
        <w:left w:val="none" w:sz="0" w:space="0" w:color="auto"/>
        <w:bottom w:val="none" w:sz="0" w:space="0" w:color="auto"/>
        <w:right w:val="none" w:sz="0" w:space="0" w:color="auto"/>
      </w:divBdr>
    </w:div>
    <w:div w:id="1905336057">
      <w:bodyDiv w:val="1"/>
      <w:marLeft w:val="0"/>
      <w:marRight w:val="0"/>
      <w:marTop w:val="0"/>
      <w:marBottom w:val="0"/>
      <w:divBdr>
        <w:top w:val="none" w:sz="0" w:space="0" w:color="auto"/>
        <w:left w:val="none" w:sz="0" w:space="0" w:color="auto"/>
        <w:bottom w:val="none" w:sz="0" w:space="0" w:color="auto"/>
        <w:right w:val="none" w:sz="0" w:space="0" w:color="auto"/>
      </w:divBdr>
    </w:div>
    <w:div w:id="1905406697">
      <w:bodyDiv w:val="1"/>
      <w:marLeft w:val="0"/>
      <w:marRight w:val="0"/>
      <w:marTop w:val="0"/>
      <w:marBottom w:val="0"/>
      <w:divBdr>
        <w:top w:val="none" w:sz="0" w:space="0" w:color="auto"/>
        <w:left w:val="none" w:sz="0" w:space="0" w:color="auto"/>
        <w:bottom w:val="none" w:sz="0" w:space="0" w:color="auto"/>
        <w:right w:val="none" w:sz="0" w:space="0" w:color="auto"/>
      </w:divBdr>
    </w:div>
    <w:div w:id="1905528630">
      <w:bodyDiv w:val="1"/>
      <w:marLeft w:val="0"/>
      <w:marRight w:val="0"/>
      <w:marTop w:val="0"/>
      <w:marBottom w:val="0"/>
      <w:divBdr>
        <w:top w:val="none" w:sz="0" w:space="0" w:color="auto"/>
        <w:left w:val="none" w:sz="0" w:space="0" w:color="auto"/>
        <w:bottom w:val="none" w:sz="0" w:space="0" w:color="auto"/>
        <w:right w:val="none" w:sz="0" w:space="0" w:color="auto"/>
      </w:divBdr>
    </w:div>
    <w:div w:id="1905721575">
      <w:bodyDiv w:val="1"/>
      <w:marLeft w:val="0"/>
      <w:marRight w:val="0"/>
      <w:marTop w:val="0"/>
      <w:marBottom w:val="0"/>
      <w:divBdr>
        <w:top w:val="none" w:sz="0" w:space="0" w:color="auto"/>
        <w:left w:val="none" w:sz="0" w:space="0" w:color="auto"/>
        <w:bottom w:val="none" w:sz="0" w:space="0" w:color="auto"/>
        <w:right w:val="none" w:sz="0" w:space="0" w:color="auto"/>
      </w:divBdr>
    </w:div>
    <w:div w:id="1905724663">
      <w:bodyDiv w:val="1"/>
      <w:marLeft w:val="0"/>
      <w:marRight w:val="0"/>
      <w:marTop w:val="0"/>
      <w:marBottom w:val="0"/>
      <w:divBdr>
        <w:top w:val="none" w:sz="0" w:space="0" w:color="auto"/>
        <w:left w:val="none" w:sz="0" w:space="0" w:color="auto"/>
        <w:bottom w:val="none" w:sz="0" w:space="0" w:color="auto"/>
        <w:right w:val="none" w:sz="0" w:space="0" w:color="auto"/>
      </w:divBdr>
    </w:div>
    <w:div w:id="1905725376">
      <w:bodyDiv w:val="1"/>
      <w:marLeft w:val="0"/>
      <w:marRight w:val="0"/>
      <w:marTop w:val="0"/>
      <w:marBottom w:val="0"/>
      <w:divBdr>
        <w:top w:val="none" w:sz="0" w:space="0" w:color="auto"/>
        <w:left w:val="none" w:sz="0" w:space="0" w:color="auto"/>
        <w:bottom w:val="none" w:sz="0" w:space="0" w:color="auto"/>
        <w:right w:val="none" w:sz="0" w:space="0" w:color="auto"/>
      </w:divBdr>
    </w:div>
    <w:div w:id="1905943606">
      <w:bodyDiv w:val="1"/>
      <w:marLeft w:val="0"/>
      <w:marRight w:val="0"/>
      <w:marTop w:val="0"/>
      <w:marBottom w:val="0"/>
      <w:divBdr>
        <w:top w:val="none" w:sz="0" w:space="0" w:color="auto"/>
        <w:left w:val="none" w:sz="0" w:space="0" w:color="auto"/>
        <w:bottom w:val="none" w:sz="0" w:space="0" w:color="auto"/>
        <w:right w:val="none" w:sz="0" w:space="0" w:color="auto"/>
      </w:divBdr>
    </w:div>
    <w:div w:id="1906067172">
      <w:bodyDiv w:val="1"/>
      <w:marLeft w:val="0"/>
      <w:marRight w:val="0"/>
      <w:marTop w:val="0"/>
      <w:marBottom w:val="0"/>
      <w:divBdr>
        <w:top w:val="none" w:sz="0" w:space="0" w:color="auto"/>
        <w:left w:val="none" w:sz="0" w:space="0" w:color="auto"/>
        <w:bottom w:val="none" w:sz="0" w:space="0" w:color="auto"/>
        <w:right w:val="none" w:sz="0" w:space="0" w:color="auto"/>
      </w:divBdr>
    </w:div>
    <w:div w:id="1906142461">
      <w:bodyDiv w:val="1"/>
      <w:marLeft w:val="0"/>
      <w:marRight w:val="0"/>
      <w:marTop w:val="0"/>
      <w:marBottom w:val="0"/>
      <w:divBdr>
        <w:top w:val="none" w:sz="0" w:space="0" w:color="auto"/>
        <w:left w:val="none" w:sz="0" w:space="0" w:color="auto"/>
        <w:bottom w:val="none" w:sz="0" w:space="0" w:color="auto"/>
        <w:right w:val="none" w:sz="0" w:space="0" w:color="auto"/>
      </w:divBdr>
    </w:div>
    <w:div w:id="1906451027">
      <w:bodyDiv w:val="1"/>
      <w:marLeft w:val="0"/>
      <w:marRight w:val="0"/>
      <w:marTop w:val="0"/>
      <w:marBottom w:val="0"/>
      <w:divBdr>
        <w:top w:val="none" w:sz="0" w:space="0" w:color="auto"/>
        <w:left w:val="none" w:sz="0" w:space="0" w:color="auto"/>
        <w:bottom w:val="none" w:sz="0" w:space="0" w:color="auto"/>
        <w:right w:val="none" w:sz="0" w:space="0" w:color="auto"/>
      </w:divBdr>
    </w:div>
    <w:div w:id="1906914377">
      <w:bodyDiv w:val="1"/>
      <w:marLeft w:val="0"/>
      <w:marRight w:val="0"/>
      <w:marTop w:val="0"/>
      <w:marBottom w:val="0"/>
      <w:divBdr>
        <w:top w:val="none" w:sz="0" w:space="0" w:color="auto"/>
        <w:left w:val="none" w:sz="0" w:space="0" w:color="auto"/>
        <w:bottom w:val="none" w:sz="0" w:space="0" w:color="auto"/>
        <w:right w:val="none" w:sz="0" w:space="0" w:color="auto"/>
      </w:divBdr>
    </w:div>
    <w:div w:id="1906986951">
      <w:bodyDiv w:val="1"/>
      <w:marLeft w:val="0"/>
      <w:marRight w:val="0"/>
      <w:marTop w:val="0"/>
      <w:marBottom w:val="0"/>
      <w:divBdr>
        <w:top w:val="none" w:sz="0" w:space="0" w:color="auto"/>
        <w:left w:val="none" w:sz="0" w:space="0" w:color="auto"/>
        <w:bottom w:val="none" w:sz="0" w:space="0" w:color="auto"/>
        <w:right w:val="none" w:sz="0" w:space="0" w:color="auto"/>
      </w:divBdr>
    </w:div>
    <w:div w:id="1907032663">
      <w:bodyDiv w:val="1"/>
      <w:marLeft w:val="0"/>
      <w:marRight w:val="0"/>
      <w:marTop w:val="0"/>
      <w:marBottom w:val="0"/>
      <w:divBdr>
        <w:top w:val="none" w:sz="0" w:space="0" w:color="auto"/>
        <w:left w:val="none" w:sz="0" w:space="0" w:color="auto"/>
        <w:bottom w:val="none" w:sz="0" w:space="0" w:color="auto"/>
        <w:right w:val="none" w:sz="0" w:space="0" w:color="auto"/>
      </w:divBdr>
    </w:div>
    <w:div w:id="1907061072">
      <w:bodyDiv w:val="1"/>
      <w:marLeft w:val="0"/>
      <w:marRight w:val="0"/>
      <w:marTop w:val="0"/>
      <w:marBottom w:val="0"/>
      <w:divBdr>
        <w:top w:val="none" w:sz="0" w:space="0" w:color="auto"/>
        <w:left w:val="none" w:sz="0" w:space="0" w:color="auto"/>
        <w:bottom w:val="none" w:sz="0" w:space="0" w:color="auto"/>
        <w:right w:val="none" w:sz="0" w:space="0" w:color="auto"/>
      </w:divBdr>
    </w:div>
    <w:div w:id="1907106154">
      <w:bodyDiv w:val="1"/>
      <w:marLeft w:val="0"/>
      <w:marRight w:val="0"/>
      <w:marTop w:val="0"/>
      <w:marBottom w:val="0"/>
      <w:divBdr>
        <w:top w:val="none" w:sz="0" w:space="0" w:color="auto"/>
        <w:left w:val="none" w:sz="0" w:space="0" w:color="auto"/>
        <w:bottom w:val="none" w:sz="0" w:space="0" w:color="auto"/>
        <w:right w:val="none" w:sz="0" w:space="0" w:color="auto"/>
      </w:divBdr>
    </w:div>
    <w:div w:id="1907177521">
      <w:bodyDiv w:val="1"/>
      <w:marLeft w:val="0"/>
      <w:marRight w:val="0"/>
      <w:marTop w:val="0"/>
      <w:marBottom w:val="0"/>
      <w:divBdr>
        <w:top w:val="none" w:sz="0" w:space="0" w:color="auto"/>
        <w:left w:val="none" w:sz="0" w:space="0" w:color="auto"/>
        <w:bottom w:val="none" w:sz="0" w:space="0" w:color="auto"/>
        <w:right w:val="none" w:sz="0" w:space="0" w:color="auto"/>
      </w:divBdr>
    </w:div>
    <w:div w:id="1907254858">
      <w:bodyDiv w:val="1"/>
      <w:marLeft w:val="0"/>
      <w:marRight w:val="0"/>
      <w:marTop w:val="0"/>
      <w:marBottom w:val="0"/>
      <w:divBdr>
        <w:top w:val="none" w:sz="0" w:space="0" w:color="auto"/>
        <w:left w:val="none" w:sz="0" w:space="0" w:color="auto"/>
        <w:bottom w:val="none" w:sz="0" w:space="0" w:color="auto"/>
        <w:right w:val="none" w:sz="0" w:space="0" w:color="auto"/>
      </w:divBdr>
    </w:div>
    <w:div w:id="1907493791">
      <w:bodyDiv w:val="1"/>
      <w:marLeft w:val="0"/>
      <w:marRight w:val="0"/>
      <w:marTop w:val="0"/>
      <w:marBottom w:val="0"/>
      <w:divBdr>
        <w:top w:val="none" w:sz="0" w:space="0" w:color="auto"/>
        <w:left w:val="none" w:sz="0" w:space="0" w:color="auto"/>
        <w:bottom w:val="none" w:sz="0" w:space="0" w:color="auto"/>
        <w:right w:val="none" w:sz="0" w:space="0" w:color="auto"/>
      </w:divBdr>
    </w:div>
    <w:div w:id="1907718161">
      <w:bodyDiv w:val="1"/>
      <w:marLeft w:val="0"/>
      <w:marRight w:val="0"/>
      <w:marTop w:val="0"/>
      <w:marBottom w:val="0"/>
      <w:divBdr>
        <w:top w:val="none" w:sz="0" w:space="0" w:color="auto"/>
        <w:left w:val="none" w:sz="0" w:space="0" w:color="auto"/>
        <w:bottom w:val="none" w:sz="0" w:space="0" w:color="auto"/>
        <w:right w:val="none" w:sz="0" w:space="0" w:color="auto"/>
      </w:divBdr>
    </w:div>
    <w:div w:id="1908223777">
      <w:bodyDiv w:val="1"/>
      <w:marLeft w:val="0"/>
      <w:marRight w:val="0"/>
      <w:marTop w:val="0"/>
      <w:marBottom w:val="0"/>
      <w:divBdr>
        <w:top w:val="none" w:sz="0" w:space="0" w:color="auto"/>
        <w:left w:val="none" w:sz="0" w:space="0" w:color="auto"/>
        <w:bottom w:val="none" w:sz="0" w:space="0" w:color="auto"/>
        <w:right w:val="none" w:sz="0" w:space="0" w:color="auto"/>
      </w:divBdr>
    </w:div>
    <w:div w:id="1908373661">
      <w:bodyDiv w:val="1"/>
      <w:marLeft w:val="0"/>
      <w:marRight w:val="0"/>
      <w:marTop w:val="0"/>
      <w:marBottom w:val="0"/>
      <w:divBdr>
        <w:top w:val="none" w:sz="0" w:space="0" w:color="auto"/>
        <w:left w:val="none" w:sz="0" w:space="0" w:color="auto"/>
        <w:bottom w:val="none" w:sz="0" w:space="0" w:color="auto"/>
        <w:right w:val="none" w:sz="0" w:space="0" w:color="auto"/>
      </w:divBdr>
    </w:div>
    <w:div w:id="1908569978">
      <w:bodyDiv w:val="1"/>
      <w:marLeft w:val="0"/>
      <w:marRight w:val="0"/>
      <w:marTop w:val="0"/>
      <w:marBottom w:val="0"/>
      <w:divBdr>
        <w:top w:val="none" w:sz="0" w:space="0" w:color="auto"/>
        <w:left w:val="none" w:sz="0" w:space="0" w:color="auto"/>
        <w:bottom w:val="none" w:sz="0" w:space="0" w:color="auto"/>
        <w:right w:val="none" w:sz="0" w:space="0" w:color="auto"/>
      </w:divBdr>
    </w:div>
    <w:div w:id="1908952222">
      <w:bodyDiv w:val="1"/>
      <w:marLeft w:val="0"/>
      <w:marRight w:val="0"/>
      <w:marTop w:val="0"/>
      <w:marBottom w:val="0"/>
      <w:divBdr>
        <w:top w:val="none" w:sz="0" w:space="0" w:color="auto"/>
        <w:left w:val="none" w:sz="0" w:space="0" w:color="auto"/>
        <w:bottom w:val="none" w:sz="0" w:space="0" w:color="auto"/>
        <w:right w:val="none" w:sz="0" w:space="0" w:color="auto"/>
      </w:divBdr>
    </w:div>
    <w:div w:id="1909219321">
      <w:bodyDiv w:val="1"/>
      <w:marLeft w:val="0"/>
      <w:marRight w:val="0"/>
      <w:marTop w:val="0"/>
      <w:marBottom w:val="0"/>
      <w:divBdr>
        <w:top w:val="none" w:sz="0" w:space="0" w:color="auto"/>
        <w:left w:val="none" w:sz="0" w:space="0" w:color="auto"/>
        <w:bottom w:val="none" w:sz="0" w:space="0" w:color="auto"/>
        <w:right w:val="none" w:sz="0" w:space="0" w:color="auto"/>
      </w:divBdr>
    </w:div>
    <w:div w:id="1909269790">
      <w:bodyDiv w:val="1"/>
      <w:marLeft w:val="0"/>
      <w:marRight w:val="0"/>
      <w:marTop w:val="0"/>
      <w:marBottom w:val="0"/>
      <w:divBdr>
        <w:top w:val="none" w:sz="0" w:space="0" w:color="auto"/>
        <w:left w:val="none" w:sz="0" w:space="0" w:color="auto"/>
        <w:bottom w:val="none" w:sz="0" w:space="0" w:color="auto"/>
        <w:right w:val="none" w:sz="0" w:space="0" w:color="auto"/>
      </w:divBdr>
    </w:div>
    <w:div w:id="1909338673">
      <w:bodyDiv w:val="1"/>
      <w:marLeft w:val="0"/>
      <w:marRight w:val="0"/>
      <w:marTop w:val="0"/>
      <w:marBottom w:val="0"/>
      <w:divBdr>
        <w:top w:val="none" w:sz="0" w:space="0" w:color="auto"/>
        <w:left w:val="none" w:sz="0" w:space="0" w:color="auto"/>
        <w:bottom w:val="none" w:sz="0" w:space="0" w:color="auto"/>
        <w:right w:val="none" w:sz="0" w:space="0" w:color="auto"/>
      </w:divBdr>
    </w:div>
    <w:div w:id="1909413427">
      <w:bodyDiv w:val="1"/>
      <w:marLeft w:val="0"/>
      <w:marRight w:val="0"/>
      <w:marTop w:val="0"/>
      <w:marBottom w:val="0"/>
      <w:divBdr>
        <w:top w:val="none" w:sz="0" w:space="0" w:color="auto"/>
        <w:left w:val="none" w:sz="0" w:space="0" w:color="auto"/>
        <w:bottom w:val="none" w:sz="0" w:space="0" w:color="auto"/>
        <w:right w:val="none" w:sz="0" w:space="0" w:color="auto"/>
      </w:divBdr>
    </w:div>
    <w:div w:id="1909798577">
      <w:bodyDiv w:val="1"/>
      <w:marLeft w:val="0"/>
      <w:marRight w:val="0"/>
      <w:marTop w:val="0"/>
      <w:marBottom w:val="0"/>
      <w:divBdr>
        <w:top w:val="none" w:sz="0" w:space="0" w:color="auto"/>
        <w:left w:val="none" w:sz="0" w:space="0" w:color="auto"/>
        <w:bottom w:val="none" w:sz="0" w:space="0" w:color="auto"/>
        <w:right w:val="none" w:sz="0" w:space="0" w:color="auto"/>
      </w:divBdr>
    </w:div>
    <w:div w:id="1909916270">
      <w:bodyDiv w:val="1"/>
      <w:marLeft w:val="0"/>
      <w:marRight w:val="0"/>
      <w:marTop w:val="0"/>
      <w:marBottom w:val="0"/>
      <w:divBdr>
        <w:top w:val="none" w:sz="0" w:space="0" w:color="auto"/>
        <w:left w:val="none" w:sz="0" w:space="0" w:color="auto"/>
        <w:bottom w:val="none" w:sz="0" w:space="0" w:color="auto"/>
        <w:right w:val="none" w:sz="0" w:space="0" w:color="auto"/>
      </w:divBdr>
    </w:div>
    <w:div w:id="1909917250">
      <w:bodyDiv w:val="1"/>
      <w:marLeft w:val="0"/>
      <w:marRight w:val="0"/>
      <w:marTop w:val="0"/>
      <w:marBottom w:val="0"/>
      <w:divBdr>
        <w:top w:val="none" w:sz="0" w:space="0" w:color="auto"/>
        <w:left w:val="none" w:sz="0" w:space="0" w:color="auto"/>
        <w:bottom w:val="none" w:sz="0" w:space="0" w:color="auto"/>
        <w:right w:val="none" w:sz="0" w:space="0" w:color="auto"/>
      </w:divBdr>
    </w:div>
    <w:div w:id="1910114938">
      <w:bodyDiv w:val="1"/>
      <w:marLeft w:val="0"/>
      <w:marRight w:val="0"/>
      <w:marTop w:val="0"/>
      <w:marBottom w:val="0"/>
      <w:divBdr>
        <w:top w:val="none" w:sz="0" w:space="0" w:color="auto"/>
        <w:left w:val="none" w:sz="0" w:space="0" w:color="auto"/>
        <w:bottom w:val="none" w:sz="0" w:space="0" w:color="auto"/>
        <w:right w:val="none" w:sz="0" w:space="0" w:color="auto"/>
      </w:divBdr>
    </w:div>
    <w:div w:id="1910117755">
      <w:bodyDiv w:val="1"/>
      <w:marLeft w:val="0"/>
      <w:marRight w:val="0"/>
      <w:marTop w:val="0"/>
      <w:marBottom w:val="0"/>
      <w:divBdr>
        <w:top w:val="none" w:sz="0" w:space="0" w:color="auto"/>
        <w:left w:val="none" w:sz="0" w:space="0" w:color="auto"/>
        <w:bottom w:val="none" w:sz="0" w:space="0" w:color="auto"/>
        <w:right w:val="none" w:sz="0" w:space="0" w:color="auto"/>
      </w:divBdr>
    </w:div>
    <w:div w:id="1910192309">
      <w:bodyDiv w:val="1"/>
      <w:marLeft w:val="0"/>
      <w:marRight w:val="0"/>
      <w:marTop w:val="0"/>
      <w:marBottom w:val="0"/>
      <w:divBdr>
        <w:top w:val="none" w:sz="0" w:space="0" w:color="auto"/>
        <w:left w:val="none" w:sz="0" w:space="0" w:color="auto"/>
        <w:bottom w:val="none" w:sz="0" w:space="0" w:color="auto"/>
        <w:right w:val="none" w:sz="0" w:space="0" w:color="auto"/>
      </w:divBdr>
    </w:div>
    <w:div w:id="1910262807">
      <w:bodyDiv w:val="1"/>
      <w:marLeft w:val="0"/>
      <w:marRight w:val="0"/>
      <w:marTop w:val="0"/>
      <w:marBottom w:val="0"/>
      <w:divBdr>
        <w:top w:val="none" w:sz="0" w:space="0" w:color="auto"/>
        <w:left w:val="none" w:sz="0" w:space="0" w:color="auto"/>
        <w:bottom w:val="none" w:sz="0" w:space="0" w:color="auto"/>
        <w:right w:val="none" w:sz="0" w:space="0" w:color="auto"/>
      </w:divBdr>
    </w:div>
    <w:div w:id="1910530672">
      <w:bodyDiv w:val="1"/>
      <w:marLeft w:val="0"/>
      <w:marRight w:val="0"/>
      <w:marTop w:val="0"/>
      <w:marBottom w:val="0"/>
      <w:divBdr>
        <w:top w:val="none" w:sz="0" w:space="0" w:color="auto"/>
        <w:left w:val="none" w:sz="0" w:space="0" w:color="auto"/>
        <w:bottom w:val="none" w:sz="0" w:space="0" w:color="auto"/>
        <w:right w:val="none" w:sz="0" w:space="0" w:color="auto"/>
      </w:divBdr>
    </w:div>
    <w:div w:id="1910725826">
      <w:bodyDiv w:val="1"/>
      <w:marLeft w:val="0"/>
      <w:marRight w:val="0"/>
      <w:marTop w:val="0"/>
      <w:marBottom w:val="0"/>
      <w:divBdr>
        <w:top w:val="none" w:sz="0" w:space="0" w:color="auto"/>
        <w:left w:val="none" w:sz="0" w:space="0" w:color="auto"/>
        <w:bottom w:val="none" w:sz="0" w:space="0" w:color="auto"/>
        <w:right w:val="none" w:sz="0" w:space="0" w:color="auto"/>
      </w:divBdr>
    </w:div>
    <w:div w:id="1910995764">
      <w:bodyDiv w:val="1"/>
      <w:marLeft w:val="0"/>
      <w:marRight w:val="0"/>
      <w:marTop w:val="0"/>
      <w:marBottom w:val="0"/>
      <w:divBdr>
        <w:top w:val="none" w:sz="0" w:space="0" w:color="auto"/>
        <w:left w:val="none" w:sz="0" w:space="0" w:color="auto"/>
        <w:bottom w:val="none" w:sz="0" w:space="0" w:color="auto"/>
        <w:right w:val="none" w:sz="0" w:space="0" w:color="auto"/>
      </w:divBdr>
    </w:div>
    <w:div w:id="1911382428">
      <w:bodyDiv w:val="1"/>
      <w:marLeft w:val="0"/>
      <w:marRight w:val="0"/>
      <w:marTop w:val="0"/>
      <w:marBottom w:val="0"/>
      <w:divBdr>
        <w:top w:val="none" w:sz="0" w:space="0" w:color="auto"/>
        <w:left w:val="none" w:sz="0" w:space="0" w:color="auto"/>
        <w:bottom w:val="none" w:sz="0" w:space="0" w:color="auto"/>
        <w:right w:val="none" w:sz="0" w:space="0" w:color="auto"/>
      </w:divBdr>
    </w:div>
    <w:div w:id="1911504619">
      <w:bodyDiv w:val="1"/>
      <w:marLeft w:val="0"/>
      <w:marRight w:val="0"/>
      <w:marTop w:val="0"/>
      <w:marBottom w:val="0"/>
      <w:divBdr>
        <w:top w:val="none" w:sz="0" w:space="0" w:color="auto"/>
        <w:left w:val="none" w:sz="0" w:space="0" w:color="auto"/>
        <w:bottom w:val="none" w:sz="0" w:space="0" w:color="auto"/>
        <w:right w:val="none" w:sz="0" w:space="0" w:color="auto"/>
      </w:divBdr>
    </w:div>
    <w:div w:id="1911846853">
      <w:bodyDiv w:val="1"/>
      <w:marLeft w:val="0"/>
      <w:marRight w:val="0"/>
      <w:marTop w:val="0"/>
      <w:marBottom w:val="0"/>
      <w:divBdr>
        <w:top w:val="none" w:sz="0" w:space="0" w:color="auto"/>
        <w:left w:val="none" w:sz="0" w:space="0" w:color="auto"/>
        <w:bottom w:val="none" w:sz="0" w:space="0" w:color="auto"/>
        <w:right w:val="none" w:sz="0" w:space="0" w:color="auto"/>
      </w:divBdr>
    </w:div>
    <w:div w:id="1912619400">
      <w:bodyDiv w:val="1"/>
      <w:marLeft w:val="0"/>
      <w:marRight w:val="0"/>
      <w:marTop w:val="0"/>
      <w:marBottom w:val="0"/>
      <w:divBdr>
        <w:top w:val="none" w:sz="0" w:space="0" w:color="auto"/>
        <w:left w:val="none" w:sz="0" w:space="0" w:color="auto"/>
        <w:bottom w:val="none" w:sz="0" w:space="0" w:color="auto"/>
        <w:right w:val="none" w:sz="0" w:space="0" w:color="auto"/>
      </w:divBdr>
    </w:div>
    <w:div w:id="1912693061">
      <w:bodyDiv w:val="1"/>
      <w:marLeft w:val="0"/>
      <w:marRight w:val="0"/>
      <w:marTop w:val="0"/>
      <w:marBottom w:val="0"/>
      <w:divBdr>
        <w:top w:val="none" w:sz="0" w:space="0" w:color="auto"/>
        <w:left w:val="none" w:sz="0" w:space="0" w:color="auto"/>
        <w:bottom w:val="none" w:sz="0" w:space="0" w:color="auto"/>
        <w:right w:val="none" w:sz="0" w:space="0" w:color="auto"/>
      </w:divBdr>
    </w:div>
    <w:div w:id="1912815452">
      <w:bodyDiv w:val="1"/>
      <w:marLeft w:val="0"/>
      <w:marRight w:val="0"/>
      <w:marTop w:val="0"/>
      <w:marBottom w:val="0"/>
      <w:divBdr>
        <w:top w:val="none" w:sz="0" w:space="0" w:color="auto"/>
        <w:left w:val="none" w:sz="0" w:space="0" w:color="auto"/>
        <w:bottom w:val="none" w:sz="0" w:space="0" w:color="auto"/>
        <w:right w:val="none" w:sz="0" w:space="0" w:color="auto"/>
      </w:divBdr>
    </w:div>
    <w:div w:id="1912931418">
      <w:bodyDiv w:val="1"/>
      <w:marLeft w:val="0"/>
      <w:marRight w:val="0"/>
      <w:marTop w:val="0"/>
      <w:marBottom w:val="0"/>
      <w:divBdr>
        <w:top w:val="none" w:sz="0" w:space="0" w:color="auto"/>
        <w:left w:val="none" w:sz="0" w:space="0" w:color="auto"/>
        <w:bottom w:val="none" w:sz="0" w:space="0" w:color="auto"/>
        <w:right w:val="none" w:sz="0" w:space="0" w:color="auto"/>
      </w:divBdr>
    </w:div>
    <w:div w:id="1912932222">
      <w:bodyDiv w:val="1"/>
      <w:marLeft w:val="0"/>
      <w:marRight w:val="0"/>
      <w:marTop w:val="0"/>
      <w:marBottom w:val="0"/>
      <w:divBdr>
        <w:top w:val="none" w:sz="0" w:space="0" w:color="auto"/>
        <w:left w:val="none" w:sz="0" w:space="0" w:color="auto"/>
        <w:bottom w:val="none" w:sz="0" w:space="0" w:color="auto"/>
        <w:right w:val="none" w:sz="0" w:space="0" w:color="auto"/>
      </w:divBdr>
    </w:div>
    <w:div w:id="1913083193">
      <w:bodyDiv w:val="1"/>
      <w:marLeft w:val="0"/>
      <w:marRight w:val="0"/>
      <w:marTop w:val="0"/>
      <w:marBottom w:val="0"/>
      <w:divBdr>
        <w:top w:val="none" w:sz="0" w:space="0" w:color="auto"/>
        <w:left w:val="none" w:sz="0" w:space="0" w:color="auto"/>
        <w:bottom w:val="none" w:sz="0" w:space="0" w:color="auto"/>
        <w:right w:val="none" w:sz="0" w:space="0" w:color="auto"/>
      </w:divBdr>
    </w:div>
    <w:div w:id="1913347013">
      <w:bodyDiv w:val="1"/>
      <w:marLeft w:val="0"/>
      <w:marRight w:val="0"/>
      <w:marTop w:val="0"/>
      <w:marBottom w:val="0"/>
      <w:divBdr>
        <w:top w:val="none" w:sz="0" w:space="0" w:color="auto"/>
        <w:left w:val="none" w:sz="0" w:space="0" w:color="auto"/>
        <w:bottom w:val="none" w:sz="0" w:space="0" w:color="auto"/>
        <w:right w:val="none" w:sz="0" w:space="0" w:color="auto"/>
      </w:divBdr>
    </w:div>
    <w:div w:id="1913656514">
      <w:bodyDiv w:val="1"/>
      <w:marLeft w:val="0"/>
      <w:marRight w:val="0"/>
      <w:marTop w:val="0"/>
      <w:marBottom w:val="0"/>
      <w:divBdr>
        <w:top w:val="none" w:sz="0" w:space="0" w:color="auto"/>
        <w:left w:val="none" w:sz="0" w:space="0" w:color="auto"/>
        <w:bottom w:val="none" w:sz="0" w:space="0" w:color="auto"/>
        <w:right w:val="none" w:sz="0" w:space="0" w:color="auto"/>
      </w:divBdr>
    </w:div>
    <w:div w:id="1913847976">
      <w:bodyDiv w:val="1"/>
      <w:marLeft w:val="0"/>
      <w:marRight w:val="0"/>
      <w:marTop w:val="0"/>
      <w:marBottom w:val="0"/>
      <w:divBdr>
        <w:top w:val="none" w:sz="0" w:space="0" w:color="auto"/>
        <w:left w:val="none" w:sz="0" w:space="0" w:color="auto"/>
        <w:bottom w:val="none" w:sz="0" w:space="0" w:color="auto"/>
        <w:right w:val="none" w:sz="0" w:space="0" w:color="auto"/>
      </w:divBdr>
    </w:div>
    <w:div w:id="1914049379">
      <w:bodyDiv w:val="1"/>
      <w:marLeft w:val="0"/>
      <w:marRight w:val="0"/>
      <w:marTop w:val="0"/>
      <w:marBottom w:val="0"/>
      <w:divBdr>
        <w:top w:val="none" w:sz="0" w:space="0" w:color="auto"/>
        <w:left w:val="none" w:sz="0" w:space="0" w:color="auto"/>
        <w:bottom w:val="none" w:sz="0" w:space="0" w:color="auto"/>
        <w:right w:val="none" w:sz="0" w:space="0" w:color="auto"/>
      </w:divBdr>
    </w:div>
    <w:div w:id="1914121610">
      <w:bodyDiv w:val="1"/>
      <w:marLeft w:val="0"/>
      <w:marRight w:val="0"/>
      <w:marTop w:val="0"/>
      <w:marBottom w:val="0"/>
      <w:divBdr>
        <w:top w:val="none" w:sz="0" w:space="0" w:color="auto"/>
        <w:left w:val="none" w:sz="0" w:space="0" w:color="auto"/>
        <w:bottom w:val="none" w:sz="0" w:space="0" w:color="auto"/>
        <w:right w:val="none" w:sz="0" w:space="0" w:color="auto"/>
      </w:divBdr>
    </w:div>
    <w:div w:id="1914269065">
      <w:bodyDiv w:val="1"/>
      <w:marLeft w:val="0"/>
      <w:marRight w:val="0"/>
      <w:marTop w:val="0"/>
      <w:marBottom w:val="0"/>
      <w:divBdr>
        <w:top w:val="none" w:sz="0" w:space="0" w:color="auto"/>
        <w:left w:val="none" w:sz="0" w:space="0" w:color="auto"/>
        <w:bottom w:val="none" w:sz="0" w:space="0" w:color="auto"/>
        <w:right w:val="none" w:sz="0" w:space="0" w:color="auto"/>
      </w:divBdr>
    </w:div>
    <w:div w:id="1914388762">
      <w:bodyDiv w:val="1"/>
      <w:marLeft w:val="0"/>
      <w:marRight w:val="0"/>
      <w:marTop w:val="0"/>
      <w:marBottom w:val="0"/>
      <w:divBdr>
        <w:top w:val="none" w:sz="0" w:space="0" w:color="auto"/>
        <w:left w:val="none" w:sz="0" w:space="0" w:color="auto"/>
        <w:bottom w:val="none" w:sz="0" w:space="0" w:color="auto"/>
        <w:right w:val="none" w:sz="0" w:space="0" w:color="auto"/>
      </w:divBdr>
    </w:div>
    <w:div w:id="1914661860">
      <w:bodyDiv w:val="1"/>
      <w:marLeft w:val="0"/>
      <w:marRight w:val="0"/>
      <w:marTop w:val="0"/>
      <w:marBottom w:val="0"/>
      <w:divBdr>
        <w:top w:val="none" w:sz="0" w:space="0" w:color="auto"/>
        <w:left w:val="none" w:sz="0" w:space="0" w:color="auto"/>
        <w:bottom w:val="none" w:sz="0" w:space="0" w:color="auto"/>
        <w:right w:val="none" w:sz="0" w:space="0" w:color="auto"/>
      </w:divBdr>
    </w:div>
    <w:div w:id="1915241383">
      <w:bodyDiv w:val="1"/>
      <w:marLeft w:val="0"/>
      <w:marRight w:val="0"/>
      <w:marTop w:val="0"/>
      <w:marBottom w:val="0"/>
      <w:divBdr>
        <w:top w:val="none" w:sz="0" w:space="0" w:color="auto"/>
        <w:left w:val="none" w:sz="0" w:space="0" w:color="auto"/>
        <w:bottom w:val="none" w:sz="0" w:space="0" w:color="auto"/>
        <w:right w:val="none" w:sz="0" w:space="0" w:color="auto"/>
      </w:divBdr>
    </w:div>
    <w:div w:id="1915433834">
      <w:bodyDiv w:val="1"/>
      <w:marLeft w:val="0"/>
      <w:marRight w:val="0"/>
      <w:marTop w:val="0"/>
      <w:marBottom w:val="0"/>
      <w:divBdr>
        <w:top w:val="none" w:sz="0" w:space="0" w:color="auto"/>
        <w:left w:val="none" w:sz="0" w:space="0" w:color="auto"/>
        <w:bottom w:val="none" w:sz="0" w:space="0" w:color="auto"/>
        <w:right w:val="none" w:sz="0" w:space="0" w:color="auto"/>
      </w:divBdr>
    </w:div>
    <w:div w:id="1915436732">
      <w:bodyDiv w:val="1"/>
      <w:marLeft w:val="0"/>
      <w:marRight w:val="0"/>
      <w:marTop w:val="0"/>
      <w:marBottom w:val="0"/>
      <w:divBdr>
        <w:top w:val="none" w:sz="0" w:space="0" w:color="auto"/>
        <w:left w:val="none" w:sz="0" w:space="0" w:color="auto"/>
        <w:bottom w:val="none" w:sz="0" w:space="0" w:color="auto"/>
        <w:right w:val="none" w:sz="0" w:space="0" w:color="auto"/>
      </w:divBdr>
    </w:div>
    <w:div w:id="1915553733">
      <w:bodyDiv w:val="1"/>
      <w:marLeft w:val="0"/>
      <w:marRight w:val="0"/>
      <w:marTop w:val="0"/>
      <w:marBottom w:val="0"/>
      <w:divBdr>
        <w:top w:val="none" w:sz="0" w:space="0" w:color="auto"/>
        <w:left w:val="none" w:sz="0" w:space="0" w:color="auto"/>
        <w:bottom w:val="none" w:sz="0" w:space="0" w:color="auto"/>
        <w:right w:val="none" w:sz="0" w:space="0" w:color="auto"/>
      </w:divBdr>
    </w:div>
    <w:div w:id="1915774869">
      <w:bodyDiv w:val="1"/>
      <w:marLeft w:val="0"/>
      <w:marRight w:val="0"/>
      <w:marTop w:val="0"/>
      <w:marBottom w:val="0"/>
      <w:divBdr>
        <w:top w:val="none" w:sz="0" w:space="0" w:color="auto"/>
        <w:left w:val="none" w:sz="0" w:space="0" w:color="auto"/>
        <w:bottom w:val="none" w:sz="0" w:space="0" w:color="auto"/>
        <w:right w:val="none" w:sz="0" w:space="0" w:color="auto"/>
      </w:divBdr>
    </w:div>
    <w:div w:id="1915895751">
      <w:bodyDiv w:val="1"/>
      <w:marLeft w:val="0"/>
      <w:marRight w:val="0"/>
      <w:marTop w:val="0"/>
      <w:marBottom w:val="0"/>
      <w:divBdr>
        <w:top w:val="none" w:sz="0" w:space="0" w:color="auto"/>
        <w:left w:val="none" w:sz="0" w:space="0" w:color="auto"/>
        <w:bottom w:val="none" w:sz="0" w:space="0" w:color="auto"/>
        <w:right w:val="none" w:sz="0" w:space="0" w:color="auto"/>
      </w:divBdr>
    </w:div>
    <w:div w:id="1915969710">
      <w:bodyDiv w:val="1"/>
      <w:marLeft w:val="0"/>
      <w:marRight w:val="0"/>
      <w:marTop w:val="0"/>
      <w:marBottom w:val="0"/>
      <w:divBdr>
        <w:top w:val="none" w:sz="0" w:space="0" w:color="auto"/>
        <w:left w:val="none" w:sz="0" w:space="0" w:color="auto"/>
        <w:bottom w:val="none" w:sz="0" w:space="0" w:color="auto"/>
        <w:right w:val="none" w:sz="0" w:space="0" w:color="auto"/>
      </w:divBdr>
    </w:div>
    <w:div w:id="1916042521">
      <w:bodyDiv w:val="1"/>
      <w:marLeft w:val="0"/>
      <w:marRight w:val="0"/>
      <w:marTop w:val="0"/>
      <w:marBottom w:val="0"/>
      <w:divBdr>
        <w:top w:val="none" w:sz="0" w:space="0" w:color="auto"/>
        <w:left w:val="none" w:sz="0" w:space="0" w:color="auto"/>
        <w:bottom w:val="none" w:sz="0" w:space="0" w:color="auto"/>
        <w:right w:val="none" w:sz="0" w:space="0" w:color="auto"/>
      </w:divBdr>
    </w:div>
    <w:div w:id="1916478575">
      <w:bodyDiv w:val="1"/>
      <w:marLeft w:val="0"/>
      <w:marRight w:val="0"/>
      <w:marTop w:val="0"/>
      <w:marBottom w:val="0"/>
      <w:divBdr>
        <w:top w:val="none" w:sz="0" w:space="0" w:color="auto"/>
        <w:left w:val="none" w:sz="0" w:space="0" w:color="auto"/>
        <w:bottom w:val="none" w:sz="0" w:space="0" w:color="auto"/>
        <w:right w:val="none" w:sz="0" w:space="0" w:color="auto"/>
      </w:divBdr>
    </w:div>
    <w:div w:id="1916621338">
      <w:bodyDiv w:val="1"/>
      <w:marLeft w:val="0"/>
      <w:marRight w:val="0"/>
      <w:marTop w:val="0"/>
      <w:marBottom w:val="0"/>
      <w:divBdr>
        <w:top w:val="none" w:sz="0" w:space="0" w:color="auto"/>
        <w:left w:val="none" w:sz="0" w:space="0" w:color="auto"/>
        <w:bottom w:val="none" w:sz="0" w:space="0" w:color="auto"/>
        <w:right w:val="none" w:sz="0" w:space="0" w:color="auto"/>
      </w:divBdr>
    </w:div>
    <w:div w:id="1916626591">
      <w:bodyDiv w:val="1"/>
      <w:marLeft w:val="0"/>
      <w:marRight w:val="0"/>
      <w:marTop w:val="0"/>
      <w:marBottom w:val="0"/>
      <w:divBdr>
        <w:top w:val="none" w:sz="0" w:space="0" w:color="auto"/>
        <w:left w:val="none" w:sz="0" w:space="0" w:color="auto"/>
        <w:bottom w:val="none" w:sz="0" w:space="0" w:color="auto"/>
        <w:right w:val="none" w:sz="0" w:space="0" w:color="auto"/>
      </w:divBdr>
    </w:div>
    <w:div w:id="1916938477">
      <w:bodyDiv w:val="1"/>
      <w:marLeft w:val="0"/>
      <w:marRight w:val="0"/>
      <w:marTop w:val="0"/>
      <w:marBottom w:val="0"/>
      <w:divBdr>
        <w:top w:val="none" w:sz="0" w:space="0" w:color="auto"/>
        <w:left w:val="none" w:sz="0" w:space="0" w:color="auto"/>
        <w:bottom w:val="none" w:sz="0" w:space="0" w:color="auto"/>
        <w:right w:val="none" w:sz="0" w:space="0" w:color="auto"/>
      </w:divBdr>
    </w:div>
    <w:div w:id="1917351193">
      <w:bodyDiv w:val="1"/>
      <w:marLeft w:val="0"/>
      <w:marRight w:val="0"/>
      <w:marTop w:val="0"/>
      <w:marBottom w:val="0"/>
      <w:divBdr>
        <w:top w:val="none" w:sz="0" w:space="0" w:color="auto"/>
        <w:left w:val="none" w:sz="0" w:space="0" w:color="auto"/>
        <w:bottom w:val="none" w:sz="0" w:space="0" w:color="auto"/>
        <w:right w:val="none" w:sz="0" w:space="0" w:color="auto"/>
      </w:divBdr>
    </w:div>
    <w:div w:id="1917469051">
      <w:bodyDiv w:val="1"/>
      <w:marLeft w:val="0"/>
      <w:marRight w:val="0"/>
      <w:marTop w:val="0"/>
      <w:marBottom w:val="0"/>
      <w:divBdr>
        <w:top w:val="none" w:sz="0" w:space="0" w:color="auto"/>
        <w:left w:val="none" w:sz="0" w:space="0" w:color="auto"/>
        <w:bottom w:val="none" w:sz="0" w:space="0" w:color="auto"/>
        <w:right w:val="none" w:sz="0" w:space="0" w:color="auto"/>
      </w:divBdr>
    </w:div>
    <w:div w:id="1917548832">
      <w:bodyDiv w:val="1"/>
      <w:marLeft w:val="0"/>
      <w:marRight w:val="0"/>
      <w:marTop w:val="0"/>
      <w:marBottom w:val="0"/>
      <w:divBdr>
        <w:top w:val="none" w:sz="0" w:space="0" w:color="auto"/>
        <w:left w:val="none" w:sz="0" w:space="0" w:color="auto"/>
        <w:bottom w:val="none" w:sz="0" w:space="0" w:color="auto"/>
        <w:right w:val="none" w:sz="0" w:space="0" w:color="auto"/>
      </w:divBdr>
    </w:div>
    <w:div w:id="1917665347">
      <w:bodyDiv w:val="1"/>
      <w:marLeft w:val="0"/>
      <w:marRight w:val="0"/>
      <w:marTop w:val="0"/>
      <w:marBottom w:val="0"/>
      <w:divBdr>
        <w:top w:val="none" w:sz="0" w:space="0" w:color="auto"/>
        <w:left w:val="none" w:sz="0" w:space="0" w:color="auto"/>
        <w:bottom w:val="none" w:sz="0" w:space="0" w:color="auto"/>
        <w:right w:val="none" w:sz="0" w:space="0" w:color="auto"/>
      </w:divBdr>
    </w:div>
    <w:div w:id="1917667750">
      <w:bodyDiv w:val="1"/>
      <w:marLeft w:val="0"/>
      <w:marRight w:val="0"/>
      <w:marTop w:val="0"/>
      <w:marBottom w:val="0"/>
      <w:divBdr>
        <w:top w:val="none" w:sz="0" w:space="0" w:color="auto"/>
        <w:left w:val="none" w:sz="0" w:space="0" w:color="auto"/>
        <w:bottom w:val="none" w:sz="0" w:space="0" w:color="auto"/>
        <w:right w:val="none" w:sz="0" w:space="0" w:color="auto"/>
      </w:divBdr>
    </w:div>
    <w:div w:id="1917855391">
      <w:bodyDiv w:val="1"/>
      <w:marLeft w:val="0"/>
      <w:marRight w:val="0"/>
      <w:marTop w:val="0"/>
      <w:marBottom w:val="0"/>
      <w:divBdr>
        <w:top w:val="none" w:sz="0" w:space="0" w:color="auto"/>
        <w:left w:val="none" w:sz="0" w:space="0" w:color="auto"/>
        <w:bottom w:val="none" w:sz="0" w:space="0" w:color="auto"/>
        <w:right w:val="none" w:sz="0" w:space="0" w:color="auto"/>
      </w:divBdr>
    </w:div>
    <w:div w:id="1917856224">
      <w:bodyDiv w:val="1"/>
      <w:marLeft w:val="0"/>
      <w:marRight w:val="0"/>
      <w:marTop w:val="0"/>
      <w:marBottom w:val="0"/>
      <w:divBdr>
        <w:top w:val="none" w:sz="0" w:space="0" w:color="auto"/>
        <w:left w:val="none" w:sz="0" w:space="0" w:color="auto"/>
        <w:bottom w:val="none" w:sz="0" w:space="0" w:color="auto"/>
        <w:right w:val="none" w:sz="0" w:space="0" w:color="auto"/>
      </w:divBdr>
    </w:div>
    <w:div w:id="1917930655">
      <w:bodyDiv w:val="1"/>
      <w:marLeft w:val="0"/>
      <w:marRight w:val="0"/>
      <w:marTop w:val="0"/>
      <w:marBottom w:val="0"/>
      <w:divBdr>
        <w:top w:val="none" w:sz="0" w:space="0" w:color="auto"/>
        <w:left w:val="none" w:sz="0" w:space="0" w:color="auto"/>
        <w:bottom w:val="none" w:sz="0" w:space="0" w:color="auto"/>
        <w:right w:val="none" w:sz="0" w:space="0" w:color="auto"/>
      </w:divBdr>
    </w:div>
    <w:div w:id="1917933643">
      <w:bodyDiv w:val="1"/>
      <w:marLeft w:val="0"/>
      <w:marRight w:val="0"/>
      <w:marTop w:val="0"/>
      <w:marBottom w:val="0"/>
      <w:divBdr>
        <w:top w:val="none" w:sz="0" w:space="0" w:color="auto"/>
        <w:left w:val="none" w:sz="0" w:space="0" w:color="auto"/>
        <w:bottom w:val="none" w:sz="0" w:space="0" w:color="auto"/>
        <w:right w:val="none" w:sz="0" w:space="0" w:color="auto"/>
      </w:divBdr>
    </w:div>
    <w:div w:id="1918057233">
      <w:bodyDiv w:val="1"/>
      <w:marLeft w:val="0"/>
      <w:marRight w:val="0"/>
      <w:marTop w:val="0"/>
      <w:marBottom w:val="0"/>
      <w:divBdr>
        <w:top w:val="none" w:sz="0" w:space="0" w:color="auto"/>
        <w:left w:val="none" w:sz="0" w:space="0" w:color="auto"/>
        <w:bottom w:val="none" w:sz="0" w:space="0" w:color="auto"/>
        <w:right w:val="none" w:sz="0" w:space="0" w:color="auto"/>
      </w:divBdr>
    </w:div>
    <w:div w:id="1918786438">
      <w:bodyDiv w:val="1"/>
      <w:marLeft w:val="0"/>
      <w:marRight w:val="0"/>
      <w:marTop w:val="0"/>
      <w:marBottom w:val="0"/>
      <w:divBdr>
        <w:top w:val="none" w:sz="0" w:space="0" w:color="auto"/>
        <w:left w:val="none" w:sz="0" w:space="0" w:color="auto"/>
        <w:bottom w:val="none" w:sz="0" w:space="0" w:color="auto"/>
        <w:right w:val="none" w:sz="0" w:space="0" w:color="auto"/>
      </w:divBdr>
    </w:div>
    <w:div w:id="1918831101">
      <w:bodyDiv w:val="1"/>
      <w:marLeft w:val="0"/>
      <w:marRight w:val="0"/>
      <w:marTop w:val="0"/>
      <w:marBottom w:val="0"/>
      <w:divBdr>
        <w:top w:val="none" w:sz="0" w:space="0" w:color="auto"/>
        <w:left w:val="none" w:sz="0" w:space="0" w:color="auto"/>
        <w:bottom w:val="none" w:sz="0" w:space="0" w:color="auto"/>
        <w:right w:val="none" w:sz="0" w:space="0" w:color="auto"/>
      </w:divBdr>
    </w:div>
    <w:div w:id="1919097499">
      <w:bodyDiv w:val="1"/>
      <w:marLeft w:val="0"/>
      <w:marRight w:val="0"/>
      <w:marTop w:val="0"/>
      <w:marBottom w:val="0"/>
      <w:divBdr>
        <w:top w:val="none" w:sz="0" w:space="0" w:color="auto"/>
        <w:left w:val="none" w:sz="0" w:space="0" w:color="auto"/>
        <w:bottom w:val="none" w:sz="0" w:space="0" w:color="auto"/>
        <w:right w:val="none" w:sz="0" w:space="0" w:color="auto"/>
      </w:divBdr>
    </w:div>
    <w:div w:id="1919169317">
      <w:bodyDiv w:val="1"/>
      <w:marLeft w:val="0"/>
      <w:marRight w:val="0"/>
      <w:marTop w:val="0"/>
      <w:marBottom w:val="0"/>
      <w:divBdr>
        <w:top w:val="none" w:sz="0" w:space="0" w:color="auto"/>
        <w:left w:val="none" w:sz="0" w:space="0" w:color="auto"/>
        <w:bottom w:val="none" w:sz="0" w:space="0" w:color="auto"/>
        <w:right w:val="none" w:sz="0" w:space="0" w:color="auto"/>
      </w:divBdr>
    </w:div>
    <w:div w:id="1919242507">
      <w:bodyDiv w:val="1"/>
      <w:marLeft w:val="0"/>
      <w:marRight w:val="0"/>
      <w:marTop w:val="0"/>
      <w:marBottom w:val="0"/>
      <w:divBdr>
        <w:top w:val="none" w:sz="0" w:space="0" w:color="auto"/>
        <w:left w:val="none" w:sz="0" w:space="0" w:color="auto"/>
        <w:bottom w:val="none" w:sz="0" w:space="0" w:color="auto"/>
        <w:right w:val="none" w:sz="0" w:space="0" w:color="auto"/>
      </w:divBdr>
    </w:div>
    <w:div w:id="1919292135">
      <w:bodyDiv w:val="1"/>
      <w:marLeft w:val="0"/>
      <w:marRight w:val="0"/>
      <w:marTop w:val="0"/>
      <w:marBottom w:val="0"/>
      <w:divBdr>
        <w:top w:val="none" w:sz="0" w:space="0" w:color="auto"/>
        <w:left w:val="none" w:sz="0" w:space="0" w:color="auto"/>
        <w:bottom w:val="none" w:sz="0" w:space="0" w:color="auto"/>
        <w:right w:val="none" w:sz="0" w:space="0" w:color="auto"/>
      </w:divBdr>
    </w:div>
    <w:div w:id="1919435786">
      <w:bodyDiv w:val="1"/>
      <w:marLeft w:val="0"/>
      <w:marRight w:val="0"/>
      <w:marTop w:val="0"/>
      <w:marBottom w:val="0"/>
      <w:divBdr>
        <w:top w:val="none" w:sz="0" w:space="0" w:color="auto"/>
        <w:left w:val="none" w:sz="0" w:space="0" w:color="auto"/>
        <w:bottom w:val="none" w:sz="0" w:space="0" w:color="auto"/>
        <w:right w:val="none" w:sz="0" w:space="0" w:color="auto"/>
      </w:divBdr>
    </w:div>
    <w:div w:id="1919553487">
      <w:bodyDiv w:val="1"/>
      <w:marLeft w:val="0"/>
      <w:marRight w:val="0"/>
      <w:marTop w:val="0"/>
      <w:marBottom w:val="0"/>
      <w:divBdr>
        <w:top w:val="none" w:sz="0" w:space="0" w:color="auto"/>
        <w:left w:val="none" w:sz="0" w:space="0" w:color="auto"/>
        <w:bottom w:val="none" w:sz="0" w:space="0" w:color="auto"/>
        <w:right w:val="none" w:sz="0" w:space="0" w:color="auto"/>
      </w:divBdr>
    </w:div>
    <w:div w:id="1919830292">
      <w:bodyDiv w:val="1"/>
      <w:marLeft w:val="0"/>
      <w:marRight w:val="0"/>
      <w:marTop w:val="0"/>
      <w:marBottom w:val="0"/>
      <w:divBdr>
        <w:top w:val="none" w:sz="0" w:space="0" w:color="auto"/>
        <w:left w:val="none" w:sz="0" w:space="0" w:color="auto"/>
        <w:bottom w:val="none" w:sz="0" w:space="0" w:color="auto"/>
        <w:right w:val="none" w:sz="0" w:space="0" w:color="auto"/>
      </w:divBdr>
    </w:div>
    <w:div w:id="1920555279">
      <w:bodyDiv w:val="1"/>
      <w:marLeft w:val="0"/>
      <w:marRight w:val="0"/>
      <w:marTop w:val="0"/>
      <w:marBottom w:val="0"/>
      <w:divBdr>
        <w:top w:val="none" w:sz="0" w:space="0" w:color="auto"/>
        <w:left w:val="none" w:sz="0" w:space="0" w:color="auto"/>
        <w:bottom w:val="none" w:sz="0" w:space="0" w:color="auto"/>
        <w:right w:val="none" w:sz="0" w:space="0" w:color="auto"/>
      </w:divBdr>
    </w:div>
    <w:div w:id="1920673793">
      <w:bodyDiv w:val="1"/>
      <w:marLeft w:val="0"/>
      <w:marRight w:val="0"/>
      <w:marTop w:val="0"/>
      <w:marBottom w:val="0"/>
      <w:divBdr>
        <w:top w:val="none" w:sz="0" w:space="0" w:color="auto"/>
        <w:left w:val="none" w:sz="0" w:space="0" w:color="auto"/>
        <w:bottom w:val="none" w:sz="0" w:space="0" w:color="auto"/>
        <w:right w:val="none" w:sz="0" w:space="0" w:color="auto"/>
      </w:divBdr>
    </w:div>
    <w:div w:id="1920752926">
      <w:bodyDiv w:val="1"/>
      <w:marLeft w:val="0"/>
      <w:marRight w:val="0"/>
      <w:marTop w:val="0"/>
      <w:marBottom w:val="0"/>
      <w:divBdr>
        <w:top w:val="none" w:sz="0" w:space="0" w:color="auto"/>
        <w:left w:val="none" w:sz="0" w:space="0" w:color="auto"/>
        <w:bottom w:val="none" w:sz="0" w:space="0" w:color="auto"/>
        <w:right w:val="none" w:sz="0" w:space="0" w:color="auto"/>
      </w:divBdr>
    </w:div>
    <w:div w:id="1921019091">
      <w:bodyDiv w:val="1"/>
      <w:marLeft w:val="0"/>
      <w:marRight w:val="0"/>
      <w:marTop w:val="0"/>
      <w:marBottom w:val="0"/>
      <w:divBdr>
        <w:top w:val="none" w:sz="0" w:space="0" w:color="auto"/>
        <w:left w:val="none" w:sz="0" w:space="0" w:color="auto"/>
        <w:bottom w:val="none" w:sz="0" w:space="0" w:color="auto"/>
        <w:right w:val="none" w:sz="0" w:space="0" w:color="auto"/>
      </w:divBdr>
    </w:div>
    <w:div w:id="1921022553">
      <w:bodyDiv w:val="1"/>
      <w:marLeft w:val="0"/>
      <w:marRight w:val="0"/>
      <w:marTop w:val="0"/>
      <w:marBottom w:val="0"/>
      <w:divBdr>
        <w:top w:val="none" w:sz="0" w:space="0" w:color="auto"/>
        <w:left w:val="none" w:sz="0" w:space="0" w:color="auto"/>
        <w:bottom w:val="none" w:sz="0" w:space="0" w:color="auto"/>
        <w:right w:val="none" w:sz="0" w:space="0" w:color="auto"/>
      </w:divBdr>
    </w:div>
    <w:div w:id="1921139395">
      <w:bodyDiv w:val="1"/>
      <w:marLeft w:val="0"/>
      <w:marRight w:val="0"/>
      <w:marTop w:val="0"/>
      <w:marBottom w:val="0"/>
      <w:divBdr>
        <w:top w:val="none" w:sz="0" w:space="0" w:color="auto"/>
        <w:left w:val="none" w:sz="0" w:space="0" w:color="auto"/>
        <w:bottom w:val="none" w:sz="0" w:space="0" w:color="auto"/>
        <w:right w:val="none" w:sz="0" w:space="0" w:color="auto"/>
      </w:divBdr>
    </w:div>
    <w:div w:id="1921864778">
      <w:bodyDiv w:val="1"/>
      <w:marLeft w:val="0"/>
      <w:marRight w:val="0"/>
      <w:marTop w:val="0"/>
      <w:marBottom w:val="0"/>
      <w:divBdr>
        <w:top w:val="none" w:sz="0" w:space="0" w:color="auto"/>
        <w:left w:val="none" w:sz="0" w:space="0" w:color="auto"/>
        <w:bottom w:val="none" w:sz="0" w:space="0" w:color="auto"/>
        <w:right w:val="none" w:sz="0" w:space="0" w:color="auto"/>
      </w:divBdr>
    </w:div>
    <w:div w:id="1922058027">
      <w:bodyDiv w:val="1"/>
      <w:marLeft w:val="0"/>
      <w:marRight w:val="0"/>
      <w:marTop w:val="0"/>
      <w:marBottom w:val="0"/>
      <w:divBdr>
        <w:top w:val="none" w:sz="0" w:space="0" w:color="auto"/>
        <w:left w:val="none" w:sz="0" w:space="0" w:color="auto"/>
        <w:bottom w:val="none" w:sz="0" w:space="0" w:color="auto"/>
        <w:right w:val="none" w:sz="0" w:space="0" w:color="auto"/>
      </w:divBdr>
    </w:div>
    <w:div w:id="1922180436">
      <w:bodyDiv w:val="1"/>
      <w:marLeft w:val="0"/>
      <w:marRight w:val="0"/>
      <w:marTop w:val="0"/>
      <w:marBottom w:val="0"/>
      <w:divBdr>
        <w:top w:val="none" w:sz="0" w:space="0" w:color="auto"/>
        <w:left w:val="none" w:sz="0" w:space="0" w:color="auto"/>
        <w:bottom w:val="none" w:sz="0" w:space="0" w:color="auto"/>
        <w:right w:val="none" w:sz="0" w:space="0" w:color="auto"/>
      </w:divBdr>
    </w:div>
    <w:div w:id="1922254094">
      <w:bodyDiv w:val="1"/>
      <w:marLeft w:val="0"/>
      <w:marRight w:val="0"/>
      <w:marTop w:val="0"/>
      <w:marBottom w:val="0"/>
      <w:divBdr>
        <w:top w:val="none" w:sz="0" w:space="0" w:color="auto"/>
        <w:left w:val="none" w:sz="0" w:space="0" w:color="auto"/>
        <w:bottom w:val="none" w:sz="0" w:space="0" w:color="auto"/>
        <w:right w:val="none" w:sz="0" w:space="0" w:color="auto"/>
      </w:divBdr>
    </w:div>
    <w:div w:id="1922644324">
      <w:bodyDiv w:val="1"/>
      <w:marLeft w:val="0"/>
      <w:marRight w:val="0"/>
      <w:marTop w:val="0"/>
      <w:marBottom w:val="0"/>
      <w:divBdr>
        <w:top w:val="none" w:sz="0" w:space="0" w:color="auto"/>
        <w:left w:val="none" w:sz="0" w:space="0" w:color="auto"/>
        <w:bottom w:val="none" w:sz="0" w:space="0" w:color="auto"/>
        <w:right w:val="none" w:sz="0" w:space="0" w:color="auto"/>
      </w:divBdr>
    </w:div>
    <w:div w:id="1922761504">
      <w:bodyDiv w:val="1"/>
      <w:marLeft w:val="0"/>
      <w:marRight w:val="0"/>
      <w:marTop w:val="0"/>
      <w:marBottom w:val="0"/>
      <w:divBdr>
        <w:top w:val="none" w:sz="0" w:space="0" w:color="auto"/>
        <w:left w:val="none" w:sz="0" w:space="0" w:color="auto"/>
        <w:bottom w:val="none" w:sz="0" w:space="0" w:color="auto"/>
        <w:right w:val="none" w:sz="0" w:space="0" w:color="auto"/>
      </w:divBdr>
    </w:div>
    <w:div w:id="1922790785">
      <w:bodyDiv w:val="1"/>
      <w:marLeft w:val="0"/>
      <w:marRight w:val="0"/>
      <w:marTop w:val="0"/>
      <w:marBottom w:val="0"/>
      <w:divBdr>
        <w:top w:val="none" w:sz="0" w:space="0" w:color="auto"/>
        <w:left w:val="none" w:sz="0" w:space="0" w:color="auto"/>
        <w:bottom w:val="none" w:sz="0" w:space="0" w:color="auto"/>
        <w:right w:val="none" w:sz="0" w:space="0" w:color="auto"/>
      </w:divBdr>
    </w:div>
    <w:div w:id="1923292650">
      <w:bodyDiv w:val="1"/>
      <w:marLeft w:val="0"/>
      <w:marRight w:val="0"/>
      <w:marTop w:val="0"/>
      <w:marBottom w:val="0"/>
      <w:divBdr>
        <w:top w:val="none" w:sz="0" w:space="0" w:color="auto"/>
        <w:left w:val="none" w:sz="0" w:space="0" w:color="auto"/>
        <w:bottom w:val="none" w:sz="0" w:space="0" w:color="auto"/>
        <w:right w:val="none" w:sz="0" w:space="0" w:color="auto"/>
      </w:divBdr>
    </w:div>
    <w:div w:id="1923366896">
      <w:bodyDiv w:val="1"/>
      <w:marLeft w:val="0"/>
      <w:marRight w:val="0"/>
      <w:marTop w:val="0"/>
      <w:marBottom w:val="0"/>
      <w:divBdr>
        <w:top w:val="none" w:sz="0" w:space="0" w:color="auto"/>
        <w:left w:val="none" w:sz="0" w:space="0" w:color="auto"/>
        <w:bottom w:val="none" w:sz="0" w:space="0" w:color="auto"/>
        <w:right w:val="none" w:sz="0" w:space="0" w:color="auto"/>
      </w:divBdr>
    </w:div>
    <w:div w:id="1923373886">
      <w:bodyDiv w:val="1"/>
      <w:marLeft w:val="0"/>
      <w:marRight w:val="0"/>
      <w:marTop w:val="0"/>
      <w:marBottom w:val="0"/>
      <w:divBdr>
        <w:top w:val="none" w:sz="0" w:space="0" w:color="auto"/>
        <w:left w:val="none" w:sz="0" w:space="0" w:color="auto"/>
        <w:bottom w:val="none" w:sz="0" w:space="0" w:color="auto"/>
        <w:right w:val="none" w:sz="0" w:space="0" w:color="auto"/>
      </w:divBdr>
    </w:div>
    <w:div w:id="1923562506">
      <w:bodyDiv w:val="1"/>
      <w:marLeft w:val="0"/>
      <w:marRight w:val="0"/>
      <w:marTop w:val="0"/>
      <w:marBottom w:val="0"/>
      <w:divBdr>
        <w:top w:val="none" w:sz="0" w:space="0" w:color="auto"/>
        <w:left w:val="none" w:sz="0" w:space="0" w:color="auto"/>
        <w:bottom w:val="none" w:sz="0" w:space="0" w:color="auto"/>
        <w:right w:val="none" w:sz="0" w:space="0" w:color="auto"/>
      </w:divBdr>
    </w:div>
    <w:div w:id="1923566197">
      <w:bodyDiv w:val="1"/>
      <w:marLeft w:val="0"/>
      <w:marRight w:val="0"/>
      <w:marTop w:val="0"/>
      <w:marBottom w:val="0"/>
      <w:divBdr>
        <w:top w:val="none" w:sz="0" w:space="0" w:color="auto"/>
        <w:left w:val="none" w:sz="0" w:space="0" w:color="auto"/>
        <w:bottom w:val="none" w:sz="0" w:space="0" w:color="auto"/>
        <w:right w:val="none" w:sz="0" w:space="0" w:color="auto"/>
      </w:divBdr>
    </w:div>
    <w:div w:id="1924024470">
      <w:bodyDiv w:val="1"/>
      <w:marLeft w:val="0"/>
      <w:marRight w:val="0"/>
      <w:marTop w:val="0"/>
      <w:marBottom w:val="0"/>
      <w:divBdr>
        <w:top w:val="none" w:sz="0" w:space="0" w:color="auto"/>
        <w:left w:val="none" w:sz="0" w:space="0" w:color="auto"/>
        <w:bottom w:val="none" w:sz="0" w:space="0" w:color="auto"/>
        <w:right w:val="none" w:sz="0" w:space="0" w:color="auto"/>
      </w:divBdr>
    </w:div>
    <w:div w:id="1924029787">
      <w:bodyDiv w:val="1"/>
      <w:marLeft w:val="0"/>
      <w:marRight w:val="0"/>
      <w:marTop w:val="0"/>
      <w:marBottom w:val="0"/>
      <w:divBdr>
        <w:top w:val="none" w:sz="0" w:space="0" w:color="auto"/>
        <w:left w:val="none" w:sz="0" w:space="0" w:color="auto"/>
        <w:bottom w:val="none" w:sz="0" w:space="0" w:color="auto"/>
        <w:right w:val="none" w:sz="0" w:space="0" w:color="auto"/>
      </w:divBdr>
    </w:div>
    <w:div w:id="1924140734">
      <w:bodyDiv w:val="1"/>
      <w:marLeft w:val="0"/>
      <w:marRight w:val="0"/>
      <w:marTop w:val="0"/>
      <w:marBottom w:val="0"/>
      <w:divBdr>
        <w:top w:val="none" w:sz="0" w:space="0" w:color="auto"/>
        <w:left w:val="none" w:sz="0" w:space="0" w:color="auto"/>
        <w:bottom w:val="none" w:sz="0" w:space="0" w:color="auto"/>
        <w:right w:val="none" w:sz="0" w:space="0" w:color="auto"/>
      </w:divBdr>
    </w:div>
    <w:div w:id="1924140822">
      <w:bodyDiv w:val="1"/>
      <w:marLeft w:val="0"/>
      <w:marRight w:val="0"/>
      <w:marTop w:val="0"/>
      <w:marBottom w:val="0"/>
      <w:divBdr>
        <w:top w:val="none" w:sz="0" w:space="0" w:color="auto"/>
        <w:left w:val="none" w:sz="0" w:space="0" w:color="auto"/>
        <w:bottom w:val="none" w:sz="0" w:space="0" w:color="auto"/>
        <w:right w:val="none" w:sz="0" w:space="0" w:color="auto"/>
      </w:divBdr>
    </w:div>
    <w:div w:id="1924485286">
      <w:bodyDiv w:val="1"/>
      <w:marLeft w:val="0"/>
      <w:marRight w:val="0"/>
      <w:marTop w:val="0"/>
      <w:marBottom w:val="0"/>
      <w:divBdr>
        <w:top w:val="none" w:sz="0" w:space="0" w:color="auto"/>
        <w:left w:val="none" w:sz="0" w:space="0" w:color="auto"/>
        <w:bottom w:val="none" w:sz="0" w:space="0" w:color="auto"/>
        <w:right w:val="none" w:sz="0" w:space="0" w:color="auto"/>
      </w:divBdr>
    </w:div>
    <w:div w:id="1924794568">
      <w:bodyDiv w:val="1"/>
      <w:marLeft w:val="0"/>
      <w:marRight w:val="0"/>
      <w:marTop w:val="0"/>
      <w:marBottom w:val="0"/>
      <w:divBdr>
        <w:top w:val="none" w:sz="0" w:space="0" w:color="auto"/>
        <w:left w:val="none" w:sz="0" w:space="0" w:color="auto"/>
        <w:bottom w:val="none" w:sz="0" w:space="0" w:color="auto"/>
        <w:right w:val="none" w:sz="0" w:space="0" w:color="auto"/>
      </w:divBdr>
    </w:div>
    <w:div w:id="1924796929">
      <w:bodyDiv w:val="1"/>
      <w:marLeft w:val="0"/>
      <w:marRight w:val="0"/>
      <w:marTop w:val="0"/>
      <w:marBottom w:val="0"/>
      <w:divBdr>
        <w:top w:val="none" w:sz="0" w:space="0" w:color="auto"/>
        <w:left w:val="none" w:sz="0" w:space="0" w:color="auto"/>
        <w:bottom w:val="none" w:sz="0" w:space="0" w:color="auto"/>
        <w:right w:val="none" w:sz="0" w:space="0" w:color="auto"/>
      </w:divBdr>
    </w:div>
    <w:div w:id="1925063451">
      <w:bodyDiv w:val="1"/>
      <w:marLeft w:val="0"/>
      <w:marRight w:val="0"/>
      <w:marTop w:val="0"/>
      <w:marBottom w:val="0"/>
      <w:divBdr>
        <w:top w:val="none" w:sz="0" w:space="0" w:color="auto"/>
        <w:left w:val="none" w:sz="0" w:space="0" w:color="auto"/>
        <w:bottom w:val="none" w:sz="0" w:space="0" w:color="auto"/>
        <w:right w:val="none" w:sz="0" w:space="0" w:color="auto"/>
      </w:divBdr>
    </w:div>
    <w:div w:id="1925063996">
      <w:bodyDiv w:val="1"/>
      <w:marLeft w:val="0"/>
      <w:marRight w:val="0"/>
      <w:marTop w:val="0"/>
      <w:marBottom w:val="0"/>
      <w:divBdr>
        <w:top w:val="none" w:sz="0" w:space="0" w:color="auto"/>
        <w:left w:val="none" w:sz="0" w:space="0" w:color="auto"/>
        <w:bottom w:val="none" w:sz="0" w:space="0" w:color="auto"/>
        <w:right w:val="none" w:sz="0" w:space="0" w:color="auto"/>
      </w:divBdr>
    </w:div>
    <w:div w:id="1925146844">
      <w:bodyDiv w:val="1"/>
      <w:marLeft w:val="0"/>
      <w:marRight w:val="0"/>
      <w:marTop w:val="0"/>
      <w:marBottom w:val="0"/>
      <w:divBdr>
        <w:top w:val="none" w:sz="0" w:space="0" w:color="auto"/>
        <w:left w:val="none" w:sz="0" w:space="0" w:color="auto"/>
        <w:bottom w:val="none" w:sz="0" w:space="0" w:color="auto"/>
        <w:right w:val="none" w:sz="0" w:space="0" w:color="auto"/>
      </w:divBdr>
    </w:div>
    <w:div w:id="1925872177">
      <w:bodyDiv w:val="1"/>
      <w:marLeft w:val="0"/>
      <w:marRight w:val="0"/>
      <w:marTop w:val="0"/>
      <w:marBottom w:val="0"/>
      <w:divBdr>
        <w:top w:val="none" w:sz="0" w:space="0" w:color="auto"/>
        <w:left w:val="none" w:sz="0" w:space="0" w:color="auto"/>
        <w:bottom w:val="none" w:sz="0" w:space="0" w:color="auto"/>
        <w:right w:val="none" w:sz="0" w:space="0" w:color="auto"/>
      </w:divBdr>
    </w:div>
    <w:div w:id="1925996380">
      <w:bodyDiv w:val="1"/>
      <w:marLeft w:val="0"/>
      <w:marRight w:val="0"/>
      <w:marTop w:val="0"/>
      <w:marBottom w:val="0"/>
      <w:divBdr>
        <w:top w:val="none" w:sz="0" w:space="0" w:color="auto"/>
        <w:left w:val="none" w:sz="0" w:space="0" w:color="auto"/>
        <w:bottom w:val="none" w:sz="0" w:space="0" w:color="auto"/>
        <w:right w:val="none" w:sz="0" w:space="0" w:color="auto"/>
      </w:divBdr>
    </w:div>
    <w:div w:id="1926304869">
      <w:bodyDiv w:val="1"/>
      <w:marLeft w:val="0"/>
      <w:marRight w:val="0"/>
      <w:marTop w:val="0"/>
      <w:marBottom w:val="0"/>
      <w:divBdr>
        <w:top w:val="none" w:sz="0" w:space="0" w:color="auto"/>
        <w:left w:val="none" w:sz="0" w:space="0" w:color="auto"/>
        <w:bottom w:val="none" w:sz="0" w:space="0" w:color="auto"/>
        <w:right w:val="none" w:sz="0" w:space="0" w:color="auto"/>
      </w:divBdr>
    </w:div>
    <w:div w:id="1926526694">
      <w:bodyDiv w:val="1"/>
      <w:marLeft w:val="0"/>
      <w:marRight w:val="0"/>
      <w:marTop w:val="0"/>
      <w:marBottom w:val="0"/>
      <w:divBdr>
        <w:top w:val="none" w:sz="0" w:space="0" w:color="auto"/>
        <w:left w:val="none" w:sz="0" w:space="0" w:color="auto"/>
        <w:bottom w:val="none" w:sz="0" w:space="0" w:color="auto"/>
        <w:right w:val="none" w:sz="0" w:space="0" w:color="auto"/>
      </w:divBdr>
    </w:div>
    <w:div w:id="1926568716">
      <w:bodyDiv w:val="1"/>
      <w:marLeft w:val="0"/>
      <w:marRight w:val="0"/>
      <w:marTop w:val="0"/>
      <w:marBottom w:val="0"/>
      <w:divBdr>
        <w:top w:val="none" w:sz="0" w:space="0" w:color="auto"/>
        <w:left w:val="none" w:sz="0" w:space="0" w:color="auto"/>
        <w:bottom w:val="none" w:sz="0" w:space="0" w:color="auto"/>
        <w:right w:val="none" w:sz="0" w:space="0" w:color="auto"/>
      </w:divBdr>
    </w:div>
    <w:div w:id="1926647701">
      <w:bodyDiv w:val="1"/>
      <w:marLeft w:val="0"/>
      <w:marRight w:val="0"/>
      <w:marTop w:val="0"/>
      <w:marBottom w:val="0"/>
      <w:divBdr>
        <w:top w:val="none" w:sz="0" w:space="0" w:color="auto"/>
        <w:left w:val="none" w:sz="0" w:space="0" w:color="auto"/>
        <w:bottom w:val="none" w:sz="0" w:space="0" w:color="auto"/>
        <w:right w:val="none" w:sz="0" w:space="0" w:color="auto"/>
      </w:divBdr>
    </w:div>
    <w:div w:id="1926693866">
      <w:bodyDiv w:val="1"/>
      <w:marLeft w:val="0"/>
      <w:marRight w:val="0"/>
      <w:marTop w:val="0"/>
      <w:marBottom w:val="0"/>
      <w:divBdr>
        <w:top w:val="none" w:sz="0" w:space="0" w:color="auto"/>
        <w:left w:val="none" w:sz="0" w:space="0" w:color="auto"/>
        <w:bottom w:val="none" w:sz="0" w:space="0" w:color="auto"/>
        <w:right w:val="none" w:sz="0" w:space="0" w:color="auto"/>
      </w:divBdr>
    </w:div>
    <w:div w:id="1926767213">
      <w:bodyDiv w:val="1"/>
      <w:marLeft w:val="0"/>
      <w:marRight w:val="0"/>
      <w:marTop w:val="0"/>
      <w:marBottom w:val="0"/>
      <w:divBdr>
        <w:top w:val="none" w:sz="0" w:space="0" w:color="auto"/>
        <w:left w:val="none" w:sz="0" w:space="0" w:color="auto"/>
        <w:bottom w:val="none" w:sz="0" w:space="0" w:color="auto"/>
        <w:right w:val="none" w:sz="0" w:space="0" w:color="auto"/>
      </w:divBdr>
    </w:div>
    <w:div w:id="1926843094">
      <w:bodyDiv w:val="1"/>
      <w:marLeft w:val="0"/>
      <w:marRight w:val="0"/>
      <w:marTop w:val="0"/>
      <w:marBottom w:val="0"/>
      <w:divBdr>
        <w:top w:val="none" w:sz="0" w:space="0" w:color="auto"/>
        <w:left w:val="none" w:sz="0" w:space="0" w:color="auto"/>
        <w:bottom w:val="none" w:sz="0" w:space="0" w:color="auto"/>
        <w:right w:val="none" w:sz="0" w:space="0" w:color="auto"/>
      </w:divBdr>
    </w:div>
    <w:div w:id="1926959859">
      <w:bodyDiv w:val="1"/>
      <w:marLeft w:val="0"/>
      <w:marRight w:val="0"/>
      <w:marTop w:val="0"/>
      <w:marBottom w:val="0"/>
      <w:divBdr>
        <w:top w:val="none" w:sz="0" w:space="0" w:color="auto"/>
        <w:left w:val="none" w:sz="0" w:space="0" w:color="auto"/>
        <w:bottom w:val="none" w:sz="0" w:space="0" w:color="auto"/>
        <w:right w:val="none" w:sz="0" w:space="0" w:color="auto"/>
      </w:divBdr>
    </w:div>
    <w:div w:id="1926987171">
      <w:bodyDiv w:val="1"/>
      <w:marLeft w:val="0"/>
      <w:marRight w:val="0"/>
      <w:marTop w:val="0"/>
      <w:marBottom w:val="0"/>
      <w:divBdr>
        <w:top w:val="none" w:sz="0" w:space="0" w:color="auto"/>
        <w:left w:val="none" w:sz="0" w:space="0" w:color="auto"/>
        <w:bottom w:val="none" w:sz="0" w:space="0" w:color="auto"/>
        <w:right w:val="none" w:sz="0" w:space="0" w:color="auto"/>
      </w:divBdr>
    </w:div>
    <w:div w:id="1927033373">
      <w:bodyDiv w:val="1"/>
      <w:marLeft w:val="0"/>
      <w:marRight w:val="0"/>
      <w:marTop w:val="0"/>
      <w:marBottom w:val="0"/>
      <w:divBdr>
        <w:top w:val="none" w:sz="0" w:space="0" w:color="auto"/>
        <w:left w:val="none" w:sz="0" w:space="0" w:color="auto"/>
        <w:bottom w:val="none" w:sz="0" w:space="0" w:color="auto"/>
        <w:right w:val="none" w:sz="0" w:space="0" w:color="auto"/>
      </w:divBdr>
    </w:div>
    <w:div w:id="1927037558">
      <w:bodyDiv w:val="1"/>
      <w:marLeft w:val="0"/>
      <w:marRight w:val="0"/>
      <w:marTop w:val="0"/>
      <w:marBottom w:val="0"/>
      <w:divBdr>
        <w:top w:val="none" w:sz="0" w:space="0" w:color="auto"/>
        <w:left w:val="none" w:sz="0" w:space="0" w:color="auto"/>
        <w:bottom w:val="none" w:sz="0" w:space="0" w:color="auto"/>
        <w:right w:val="none" w:sz="0" w:space="0" w:color="auto"/>
      </w:divBdr>
    </w:div>
    <w:div w:id="1927490712">
      <w:bodyDiv w:val="1"/>
      <w:marLeft w:val="0"/>
      <w:marRight w:val="0"/>
      <w:marTop w:val="0"/>
      <w:marBottom w:val="0"/>
      <w:divBdr>
        <w:top w:val="none" w:sz="0" w:space="0" w:color="auto"/>
        <w:left w:val="none" w:sz="0" w:space="0" w:color="auto"/>
        <w:bottom w:val="none" w:sz="0" w:space="0" w:color="auto"/>
        <w:right w:val="none" w:sz="0" w:space="0" w:color="auto"/>
      </w:divBdr>
    </w:div>
    <w:div w:id="1927569259">
      <w:bodyDiv w:val="1"/>
      <w:marLeft w:val="0"/>
      <w:marRight w:val="0"/>
      <w:marTop w:val="0"/>
      <w:marBottom w:val="0"/>
      <w:divBdr>
        <w:top w:val="none" w:sz="0" w:space="0" w:color="auto"/>
        <w:left w:val="none" w:sz="0" w:space="0" w:color="auto"/>
        <w:bottom w:val="none" w:sz="0" w:space="0" w:color="auto"/>
        <w:right w:val="none" w:sz="0" w:space="0" w:color="auto"/>
      </w:divBdr>
    </w:div>
    <w:div w:id="1927764953">
      <w:bodyDiv w:val="1"/>
      <w:marLeft w:val="0"/>
      <w:marRight w:val="0"/>
      <w:marTop w:val="0"/>
      <w:marBottom w:val="0"/>
      <w:divBdr>
        <w:top w:val="none" w:sz="0" w:space="0" w:color="auto"/>
        <w:left w:val="none" w:sz="0" w:space="0" w:color="auto"/>
        <w:bottom w:val="none" w:sz="0" w:space="0" w:color="auto"/>
        <w:right w:val="none" w:sz="0" w:space="0" w:color="auto"/>
      </w:divBdr>
    </w:div>
    <w:div w:id="1927955301">
      <w:bodyDiv w:val="1"/>
      <w:marLeft w:val="0"/>
      <w:marRight w:val="0"/>
      <w:marTop w:val="0"/>
      <w:marBottom w:val="0"/>
      <w:divBdr>
        <w:top w:val="none" w:sz="0" w:space="0" w:color="auto"/>
        <w:left w:val="none" w:sz="0" w:space="0" w:color="auto"/>
        <w:bottom w:val="none" w:sz="0" w:space="0" w:color="auto"/>
        <w:right w:val="none" w:sz="0" w:space="0" w:color="auto"/>
      </w:divBdr>
    </w:div>
    <w:div w:id="1928036294">
      <w:bodyDiv w:val="1"/>
      <w:marLeft w:val="0"/>
      <w:marRight w:val="0"/>
      <w:marTop w:val="0"/>
      <w:marBottom w:val="0"/>
      <w:divBdr>
        <w:top w:val="none" w:sz="0" w:space="0" w:color="auto"/>
        <w:left w:val="none" w:sz="0" w:space="0" w:color="auto"/>
        <w:bottom w:val="none" w:sz="0" w:space="0" w:color="auto"/>
        <w:right w:val="none" w:sz="0" w:space="0" w:color="auto"/>
      </w:divBdr>
    </w:div>
    <w:div w:id="1928079225">
      <w:bodyDiv w:val="1"/>
      <w:marLeft w:val="0"/>
      <w:marRight w:val="0"/>
      <w:marTop w:val="0"/>
      <w:marBottom w:val="0"/>
      <w:divBdr>
        <w:top w:val="none" w:sz="0" w:space="0" w:color="auto"/>
        <w:left w:val="none" w:sz="0" w:space="0" w:color="auto"/>
        <w:bottom w:val="none" w:sz="0" w:space="0" w:color="auto"/>
        <w:right w:val="none" w:sz="0" w:space="0" w:color="auto"/>
      </w:divBdr>
    </w:div>
    <w:div w:id="1928153669">
      <w:bodyDiv w:val="1"/>
      <w:marLeft w:val="0"/>
      <w:marRight w:val="0"/>
      <w:marTop w:val="0"/>
      <w:marBottom w:val="0"/>
      <w:divBdr>
        <w:top w:val="none" w:sz="0" w:space="0" w:color="auto"/>
        <w:left w:val="none" w:sz="0" w:space="0" w:color="auto"/>
        <w:bottom w:val="none" w:sz="0" w:space="0" w:color="auto"/>
        <w:right w:val="none" w:sz="0" w:space="0" w:color="auto"/>
      </w:divBdr>
    </w:div>
    <w:div w:id="1928613001">
      <w:bodyDiv w:val="1"/>
      <w:marLeft w:val="0"/>
      <w:marRight w:val="0"/>
      <w:marTop w:val="0"/>
      <w:marBottom w:val="0"/>
      <w:divBdr>
        <w:top w:val="none" w:sz="0" w:space="0" w:color="auto"/>
        <w:left w:val="none" w:sz="0" w:space="0" w:color="auto"/>
        <w:bottom w:val="none" w:sz="0" w:space="0" w:color="auto"/>
        <w:right w:val="none" w:sz="0" w:space="0" w:color="auto"/>
      </w:divBdr>
    </w:div>
    <w:div w:id="1928615119">
      <w:bodyDiv w:val="1"/>
      <w:marLeft w:val="0"/>
      <w:marRight w:val="0"/>
      <w:marTop w:val="0"/>
      <w:marBottom w:val="0"/>
      <w:divBdr>
        <w:top w:val="none" w:sz="0" w:space="0" w:color="auto"/>
        <w:left w:val="none" w:sz="0" w:space="0" w:color="auto"/>
        <w:bottom w:val="none" w:sz="0" w:space="0" w:color="auto"/>
        <w:right w:val="none" w:sz="0" w:space="0" w:color="auto"/>
      </w:divBdr>
    </w:div>
    <w:div w:id="1928728807">
      <w:bodyDiv w:val="1"/>
      <w:marLeft w:val="0"/>
      <w:marRight w:val="0"/>
      <w:marTop w:val="0"/>
      <w:marBottom w:val="0"/>
      <w:divBdr>
        <w:top w:val="none" w:sz="0" w:space="0" w:color="auto"/>
        <w:left w:val="none" w:sz="0" w:space="0" w:color="auto"/>
        <w:bottom w:val="none" w:sz="0" w:space="0" w:color="auto"/>
        <w:right w:val="none" w:sz="0" w:space="0" w:color="auto"/>
      </w:divBdr>
    </w:div>
    <w:div w:id="1928801495">
      <w:bodyDiv w:val="1"/>
      <w:marLeft w:val="0"/>
      <w:marRight w:val="0"/>
      <w:marTop w:val="0"/>
      <w:marBottom w:val="0"/>
      <w:divBdr>
        <w:top w:val="none" w:sz="0" w:space="0" w:color="auto"/>
        <w:left w:val="none" w:sz="0" w:space="0" w:color="auto"/>
        <w:bottom w:val="none" w:sz="0" w:space="0" w:color="auto"/>
        <w:right w:val="none" w:sz="0" w:space="0" w:color="auto"/>
      </w:divBdr>
    </w:div>
    <w:div w:id="1929078776">
      <w:bodyDiv w:val="1"/>
      <w:marLeft w:val="0"/>
      <w:marRight w:val="0"/>
      <w:marTop w:val="0"/>
      <w:marBottom w:val="0"/>
      <w:divBdr>
        <w:top w:val="none" w:sz="0" w:space="0" w:color="auto"/>
        <w:left w:val="none" w:sz="0" w:space="0" w:color="auto"/>
        <w:bottom w:val="none" w:sz="0" w:space="0" w:color="auto"/>
        <w:right w:val="none" w:sz="0" w:space="0" w:color="auto"/>
      </w:divBdr>
    </w:div>
    <w:div w:id="1929270641">
      <w:bodyDiv w:val="1"/>
      <w:marLeft w:val="0"/>
      <w:marRight w:val="0"/>
      <w:marTop w:val="0"/>
      <w:marBottom w:val="0"/>
      <w:divBdr>
        <w:top w:val="none" w:sz="0" w:space="0" w:color="auto"/>
        <w:left w:val="none" w:sz="0" w:space="0" w:color="auto"/>
        <w:bottom w:val="none" w:sz="0" w:space="0" w:color="auto"/>
        <w:right w:val="none" w:sz="0" w:space="0" w:color="auto"/>
      </w:divBdr>
    </w:div>
    <w:div w:id="1929390636">
      <w:bodyDiv w:val="1"/>
      <w:marLeft w:val="0"/>
      <w:marRight w:val="0"/>
      <w:marTop w:val="0"/>
      <w:marBottom w:val="0"/>
      <w:divBdr>
        <w:top w:val="none" w:sz="0" w:space="0" w:color="auto"/>
        <w:left w:val="none" w:sz="0" w:space="0" w:color="auto"/>
        <w:bottom w:val="none" w:sz="0" w:space="0" w:color="auto"/>
        <w:right w:val="none" w:sz="0" w:space="0" w:color="auto"/>
      </w:divBdr>
    </w:div>
    <w:div w:id="1929462522">
      <w:bodyDiv w:val="1"/>
      <w:marLeft w:val="0"/>
      <w:marRight w:val="0"/>
      <w:marTop w:val="0"/>
      <w:marBottom w:val="0"/>
      <w:divBdr>
        <w:top w:val="none" w:sz="0" w:space="0" w:color="auto"/>
        <w:left w:val="none" w:sz="0" w:space="0" w:color="auto"/>
        <w:bottom w:val="none" w:sz="0" w:space="0" w:color="auto"/>
        <w:right w:val="none" w:sz="0" w:space="0" w:color="auto"/>
      </w:divBdr>
    </w:div>
    <w:div w:id="1929608638">
      <w:bodyDiv w:val="1"/>
      <w:marLeft w:val="0"/>
      <w:marRight w:val="0"/>
      <w:marTop w:val="0"/>
      <w:marBottom w:val="0"/>
      <w:divBdr>
        <w:top w:val="none" w:sz="0" w:space="0" w:color="auto"/>
        <w:left w:val="none" w:sz="0" w:space="0" w:color="auto"/>
        <w:bottom w:val="none" w:sz="0" w:space="0" w:color="auto"/>
        <w:right w:val="none" w:sz="0" w:space="0" w:color="auto"/>
      </w:divBdr>
    </w:div>
    <w:div w:id="1929730921">
      <w:bodyDiv w:val="1"/>
      <w:marLeft w:val="0"/>
      <w:marRight w:val="0"/>
      <w:marTop w:val="0"/>
      <w:marBottom w:val="0"/>
      <w:divBdr>
        <w:top w:val="none" w:sz="0" w:space="0" w:color="auto"/>
        <w:left w:val="none" w:sz="0" w:space="0" w:color="auto"/>
        <w:bottom w:val="none" w:sz="0" w:space="0" w:color="auto"/>
        <w:right w:val="none" w:sz="0" w:space="0" w:color="auto"/>
      </w:divBdr>
    </w:div>
    <w:div w:id="1929918836">
      <w:bodyDiv w:val="1"/>
      <w:marLeft w:val="0"/>
      <w:marRight w:val="0"/>
      <w:marTop w:val="0"/>
      <w:marBottom w:val="0"/>
      <w:divBdr>
        <w:top w:val="none" w:sz="0" w:space="0" w:color="auto"/>
        <w:left w:val="none" w:sz="0" w:space="0" w:color="auto"/>
        <w:bottom w:val="none" w:sz="0" w:space="0" w:color="auto"/>
        <w:right w:val="none" w:sz="0" w:space="0" w:color="auto"/>
      </w:divBdr>
    </w:div>
    <w:div w:id="1930767493">
      <w:bodyDiv w:val="1"/>
      <w:marLeft w:val="0"/>
      <w:marRight w:val="0"/>
      <w:marTop w:val="0"/>
      <w:marBottom w:val="0"/>
      <w:divBdr>
        <w:top w:val="none" w:sz="0" w:space="0" w:color="auto"/>
        <w:left w:val="none" w:sz="0" w:space="0" w:color="auto"/>
        <w:bottom w:val="none" w:sz="0" w:space="0" w:color="auto"/>
        <w:right w:val="none" w:sz="0" w:space="0" w:color="auto"/>
      </w:divBdr>
    </w:div>
    <w:div w:id="1930892920">
      <w:bodyDiv w:val="1"/>
      <w:marLeft w:val="0"/>
      <w:marRight w:val="0"/>
      <w:marTop w:val="0"/>
      <w:marBottom w:val="0"/>
      <w:divBdr>
        <w:top w:val="none" w:sz="0" w:space="0" w:color="auto"/>
        <w:left w:val="none" w:sz="0" w:space="0" w:color="auto"/>
        <w:bottom w:val="none" w:sz="0" w:space="0" w:color="auto"/>
        <w:right w:val="none" w:sz="0" w:space="0" w:color="auto"/>
      </w:divBdr>
    </w:div>
    <w:div w:id="1931355428">
      <w:bodyDiv w:val="1"/>
      <w:marLeft w:val="0"/>
      <w:marRight w:val="0"/>
      <w:marTop w:val="0"/>
      <w:marBottom w:val="0"/>
      <w:divBdr>
        <w:top w:val="none" w:sz="0" w:space="0" w:color="auto"/>
        <w:left w:val="none" w:sz="0" w:space="0" w:color="auto"/>
        <w:bottom w:val="none" w:sz="0" w:space="0" w:color="auto"/>
        <w:right w:val="none" w:sz="0" w:space="0" w:color="auto"/>
      </w:divBdr>
    </w:div>
    <w:div w:id="1931499903">
      <w:bodyDiv w:val="1"/>
      <w:marLeft w:val="0"/>
      <w:marRight w:val="0"/>
      <w:marTop w:val="0"/>
      <w:marBottom w:val="0"/>
      <w:divBdr>
        <w:top w:val="none" w:sz="0" w:space="0" w:color="auto"/>
        <w:left w:val="none" w:sz="0" w:space="0" w:color="auto"/>
        <w:bottom w:val="none" w:sz="0" w:space="0" w:color="auto"/>
        <w:right w:val="none" w:sz="0" w:space="0" w:color="auto"/>
      </w:divBdr>
    </w:div>
    <w:div w:id="1931542904">
      <w:bodyDiv w:val="1"/>
      <w:marLeft w:val="0"/>
      <w:marRight w:val="0"/>
      <w:marTop w:val="0"/>
      <w:marBottom w:val="0"/>
      <w:divBdr>
        <w:top w:val="none" w:sz="0" w:space="0" w:color="auto"/>
        <w:left w:val="none" w:sz="0" w:space="0" w:color="auto"/>
        <w:bottom w:val="none" w:sz="0" w:space="0" w:color="auto"/>
        <w:right w:val="none" w:sz="0" w:space="0" w:color="auto"/>
      </w:divBdr>
    </w:div>
    <w:div w:id="1931696999">
      <w:bodyDiv w:val="1"/>
      <w:marLeft w:val="0"/>
      <w:marRight w:val="0"/>
      <w:marTop w:val="0"/>
      <w:marBottom w:val="0"/>
      <w:divBdr>
        <w:top w:val="none" w:sz="0" w:space="0" w:color="auto"/>
        <w:left w:val="none" w:sz="0" w:space="0" w:color="auto"/>
        <w:bottom w:val="none" w:sz="0" w:space="0" w:color="auto"/>
        <w:right w:val="none" w:sz="0" w:space="0" w:color="auto"/>
      </w:divBdr>
    </w:div>
    <w:div w:id="1931888596">
      <w:bodyDiv w:val="1"/>
      <w:marLeft w:val="0"/>
      <w:marRight w:val="0"/>
      <w:marTop w:val="0"/>
      <w:marBottom w:val="0"/>
      <w:divBdr>
        <w:top w:val="none" w:sz="0" w:space="0" w:color="auto"/>
        <w:left w:val="none" w:sz="0" w:space="0" w:color="auto"/>
        <w:bottom w:val="none" w:sz="0" w:space="0" w:color="auto"/>
        <w:right w:val="none" w:sz="0" w:space="0" w:color="auto"/>
      </w:divBdr>
    </w:div>
    <w:div w:id="1932080343">
      <w:bodyDiv w:val="1"/>
      <w:marLeft w:val="0"/>
      <w:marRight w:val="0"/>
      <w:marTop w:val="0"/>
      <w:marBottom w:val="0"/>
      <w:divBdr>
        <w:top w:val="none" w:sz="0" w:space="0" w:color="auto"/>
        <w:left w:val="none" w:sz="0" w:space="0" w:color="auto"/>
        <w:bottom w:val="none" w:sz="0" w:space="0" w:color="auto"/>
        <w:right w:val="none" w:sz="0" w:space="0" w:color="auto"/>
      </w:divBdr>
    </w:div>
    <w:div w:id="1932346510">
      <w:bodyDiv w:val="1"/>
      <w:marLeft w:val="0"/>
      <w:marRight w:val="0"/>
      <w:marTop w:val="0"/>
      <w:marBottom w:val="0"/>
      <w:divBdr>
        <w:top w:val="none" w:sz="0" w:space="0" w:color="auto"/>
        <w:left w:val="none" w:sz="0" w:space="0" w:color="auto"/>
        <w:bottom w:val="none" w:sz="0" w:space="0" w:color="auto"/>
        <w:right w:val="none" w:sz="0" w:space="0" w:color="auto"/>
      </w:divBdr>
    </w:div>
    <w:div w:id="1932348839">
      <w:bodyDiv w:val="1"/>
      <w:marLeft w:val="0"/>
      <w:marRight w:val="0"/>
      <w:marTop w:val="0"/>
      <w:marBottom w:val="0"/>
      <w:divBdr>
        <w:top w:val="none" w:sz="0" w:space="0" w:color="auto"/>
        <w:left w:val="none" w:sz="0" w:space="0" w:color="auto"/>
        <w:bottom w:val="none" w:sz="0" w:space="0" w:color="auto"/>
        <w:right w:val="none" w:sz="0" w:space="0" w:color="auto"/>
      </w:divBdr>
    </w:div>
    <w:div w:id="1932734126">
      <w:bodyDiv w:val="1"/>
      <w:marLeft w:val="0"/>
      <w:marRight w:val="0"/>
      <w:marTop w:val="0"/>
      <w:marBottom w:val="0"/>
      <w:divBdr>
        <w:top w:val="none" w:sz="0" w:space="0" w:color="auto"/>
        <w:left w:val="none" w:sz="0" w:space="0" w:color="auto"/>
        <w:bottom w:val="none" w:sz="0" w:space="0" w:color="auto"/>
        <w:right w:val="none" w:sz="0" w:space="0" w:color="auto"/>
      </w:divBdr>
    </w:div>
    <w:div w:id="1932736535">
      <w:bodyDiv w:val="1"/>
      <w:marLeft w:val="0"/>
      <w:marRight w:val="0"/>
      <w:marTop w:val="0"/>
      <w:marBottom w:val="0"/>
      <w:divBdr>
        <w:top w:val="none" w:sz="0" w:space="0" w:color="auto"/>
        <w:left w:val="none" w:sz="0" w:space="0" w:color="auto"/>
        <w:bottom w:val="none" w:sz="0" w:space="0" w:color="auto"/>
        <w:right w:val="none" w:sz="0" w:space="0" w:color="auto"/>
      </w:divBdr>
    </w:div>
    <w:div w:id="1932853670">
      <w:bodyDiv w:val="1"/>
      <w:marLeft w:val="0"/>
      <w:marRight w:val="0"/>
      <w:marTop w:val="0"/>
      <w:marBottom w:val="0"/>
      <w:divBdr>
        <w:top w:val="none" w:sz="0" w:space="0" w:color="auto"/>
        <w:left w:val="none" w:sz="0" w:space="0" w:color="auto"/>
        <w:bottom w:val="none" w:sz="0" w:space="0" w:color="auto"/>
        <w:right w:val="none" w:sz="0" w:space="0" w:color="auto"/>
      </w:divBdr>
    </w:div>
    <w:div w:id="1933052099">
      <w:bodyDiv w:val="1"/>
      <w:marLeft w:val="0"/>
      <w:marRight w:val="0"/>
      <w:marTop w:val="0"/>
      <w:marBottom w:val="0"/>
      <w:divBdr>
        <w:top w:val="none" w:sz="0" w:space="0" w:color="auto"/>
        <w:left w:val="none" w:sz="0" w:space="0" w:color="auto"/>
        <w:bottom w:val="none" w:sz="0" w:space="0" w:color="auto"/>
        <w:right w:val="none" w:sz="0" w:space="0" w:color="auto"/>
      </w:divBdr>
    </w:div>
    <w:div w:id="1933078850">
      <w:bodyDiv w:val="1"/>
      <w:marLeft w:val="0"/>
      <w:marRight w:val="0"/>
      <w:marTop w:val="0"/>
      <w:marBottom w:val="0"/>
      <w:divBdr>
        <w:top w:val="none" w:sz="0" w:space="0" w:color="auto"/>
        <w:left w:val="none" w:sz="0" w:space="0" w:color="auto"/>
        <w:bottom w:val="none" w:sz="0" w:space="0" w:color="auto"/>
        <w:right w:val="none" w:sz="0" w:space="0" w:color="auto"/>
      </w:divBdr>
    </w:div>
    <w:div w:id="1933464726">
      <w:bodyDiv w:val="1"/>
      <w:marLeft w:val="0"/>
      <w:marRight w:val="0"/>
      <w:marTop w:val="0"/>
      <w:marBottom w:val="0"/>
      <w:divBdr>
        <w:top w:val="none" w:sz="0" w:space="0" w:color="auto"/>
        <w:left w:val="none" w:sz="0" w:space="0" w:color="auto"/>
        <w:bottom w:val="none" w:sz="0" w:space="0" w:color="auto"/>
        <w:right w:val="none" w:sz="0" w:space="0" w:color="auto"/>
      </w:divBdr>
    </w:div>
    <w:div w:id="1933540553">
      <w:bodyDiv w:val="1"/>
      <w:marLeft w:val="0"/>
      <w:marRight w:val="0"/>
      <w:marTop w:val="0"/>
      <w:marBottom w:val="0"/>
      <w:divBdr>
        <w:top w:val="none" w:sz="0" w:space="0" w:color="auto"/>
        <w:left w:val="none" w:sz="0" w:space="0" w:color="auto"/>
        <w:bottom w:val="none" w:sz="0" w:space="0" w:color="auto"/>
        <w:right w:val="none" w:sz="0" w:space="0" w:color="auto"/>
      </w:divBdr>
    </w:div>
    <w:div w:id="1933584661">
      <w:bodyDiv w:val="1"/>
      <w:marLeft w:val="0"/>
      <w:marRight w:val="0"/>
      <w:marTop w:val="0"/>
      <w:marBottom w:val="0"/>
      <w:divBdr>
        <w:top w:val="none" w:sz="0" w:space="0" w:color="auto"/>
        <w:left w:val="none" w:sz="0" w:space="0" w:color="auto"/>
        <w:bottom w:val="none" w:sz="0" w:space="0" w:color="auto"/>
        <w:right w:val="none" w:sz="0" w:space="0" w:color="auto"/>
      </w:divBdr>
    </w:div>
    <w:div w:id="1933657779">
      <w:bodyDiv w:val="1"/>
      <w:marLeft w:val="0"/>
      <w:marRight w:val="0"/>
      <w:marTop w:val="0"/>
      <w:marBottom w:val="0"/>
      <w:divBdr>
        <w:top w:val="none" w:sz="0" w:space="0" w:color="auto"/>
        <w:left w:val="none" w:sz="0" w:space="0" w:color="auto"/>
        <w:bottom w:val="none" w:sz="0" w:space="0" w:color="auto"/>
        <w:right w:val="none" w:sz="0" w:space="0" w:color="auto"/>
      </w:divBdr>
    </w:div>
    <w:div w:id="1933661822">
      <w:bodyDiv w:val="1"/>
      <w:marLeft w:val="0"/>
      <w:marRight w:val="0"/>
      <w:marTop w:val="0"/>
      <w:marBottom w:val="0"/>
      <w:divBdr>
        <w:top w:val="none" w:sz="0" w:space="0" w:color="auto"/>
        <w:left w:val="none" w:sz="0" w:space="0" w:color="auto"/>
        <w:bottom w:val="none" w:sz="0" w:space="0" w:color="auto"/>
        <w:right w:val="none" w:sz="0" w:space="0" w:color="auto"/>
      </w:divBdr>
    </w:div>
    <w:div w:id="1933778623">
      <w:bodyDiv w:val="1"/>
      <w:marLeft w:val="0"/>
      <w:marRight w:val="0"/>
      <w:marTop w:val="0"/>
      <w:marBottom w:val="0"/>
      <w:divBdr>
        <w:top w:val="none" w:sz="0" w:space="0" w:color="auto"/>
        <w:left w:val="none" w:sz="0" w:space="0" w:color="auto"/>
        <w:bottom w:val="none" w:sz="0" w:space="0" w:color="auto"/>
        <w:right w:val="none" w:sz="0" w:space="0" w:color="auto"/>
      </w:divBdr>
    </w:div>
    <w:div w:id="1933858918">
      <w:bodyDiv w:val="1"/>
      <w:marLeft w:val="0"/>
      <w:marRight w:val="0"/>
      <w:marTop w:val="0"/>
      <w:marBottom w:val="0"/>
      <w:divBdr>
        <w:top w:val="none" w:sz="0" w:space="0" w:color="auto"/>
        <w:left w:val="none" w:sz="0" w:space="0" w:color="auto"/>
        <w:bottom w:val="none" w:sz="0" w:space="0" w:color="auto"/>
        <w:right w:val="none" w:sz="0" w:space="0" w:color="auto"/>
      </w:divBdr>
    </w:div>
    <w:div w:id="1934048054">
      <w:bodyDiv w:val="1"/>
      <w:marLeft w:val="0"/>
      <w:marRight w:val="0"/>
      <w:marTop w:val="0"/>
      <w:marBottom w:val="0"/>
      <w:divBdr>
        <w:top w:val="none" w:sz="0" w:space="0" w:color="auto"/>
        <w:left w:val="none" w:sz="0" w:space="0" w:color="auto"/>
        <w:bottom w:val="none" w:sz="0" w:space="0" w:color="auto"/>
        <w:right w:val="none" w:sz="0" w:space="0" w:color="auto"/>
      </w:divBdr>
    </w:div>
    <w:div w:id="1934166847">
      <w:bodyDiv w:val="1"/>
      <w:marLeft w:val="0"/>
      <w:marRight w:val="0"/>
      <w:marTop w:val="0"/>
      <w:marBottom w:val="0"/>
      <w:divBdr>
        <w:top w:val="none" w:sz="0" w:space="0" w:color="auto"/>
        <w:left w:val="none" w:sz="0" w:space="0" w:color="auto"/>
        <w:bottom w:val="none" w:sz="0" w:space="0" w:color="auto"/>
        <w:right w:val="none" w:sz="0" w:space="0" w:color="auto"/>
      </w:divBdr>
    </w:div>
    <w:div w:id="1934245954">
      <w:bodyDiv w:val="1"/>
      <w:marLeft w:val="0"/>
      <w:marRight w:val="0"/>
      <w:marTop w:val="0"/>
      <w:marBottom w:val="0"/>
      <w:divBdr>
        <w:top w:val="none" w:sz="0" w:space="0" w:color="auto"/>
        <w:left w:val="none" w:sz="0" w:space="0" w:color="auto"/>
        <w:bottom w:val="none" w:sz="0" w:space="0" w:color="auto"/>
        <w:right w:val="none" w:sz="0" w:space="0" w:color="auto"/>
      </w:divBdr>
    </w:div>
    <w:div w:id="1934321207">
      <w:bodyDiv w:val="1"/>
      <w:marLeft w:val="0"/>
      <w:marRight w:val="0"/>
      <w:marTop w:val="0"/>
      <w:marBottom w:val="0"/>
      <w:divBdr>
        <w:top w:val="none" w:sz="0" w:space="0" w:color="auto"/>
        <w:left w:val="none" w:sz="0" w:space="0" w:color="auto"/>
        <w:bottom w:val="none" w:sz="0" w:space="0" w:color="auto"/>
        <w:right w:val="none" w:sz="0" w:space="0" w:color="auto"/>
      </w:divBdr>
    </w:div>
    <w:div w:id="1934360874">
      <w:bodyDiv w:val="1"/>
      <w:marLeft w:val="0"/>
      <w:marRight w:val="0"/>
      <w:marTop w:val="0"/>
      <w:marBottom w:val="0"/>
      <w:divBdr>
        <w:top w:val="none" w:sz="0" w:space="0" w:color="auto"/>
        <w:left w:val="none" w:sz="0" w:space="0" w:color="auto"/>
        <w:bottom w:val="none" w:sz="0" w:space="0" w:color="auto"/>
        <w:right w:val="none" w:sz="0" w:space="0" w:color="auto"/>
      </w:divBdr>
    </w:div>
    <w:div w:id="1934362063">
      <w:bodyDiv w:val="1"/>
      <w:marLeft w:val="0"/>
      <w:marRight w:val="0"/>
      <w:marTop w:val="0"/>
      <w:marBottom w:val="0"/>
      <w:divBdr>
        <w:top w:val="none" w:sz="0" w:space="0" w:color="auto"/>
        <w:left w:val="none" w:sz="0" w:space="0" w:color="auto"/>
        <w:bottom w:val="none" w:sz="0" w:space="0" w:color="auto"/>
        <w:right w:val="none" w:sz="0" w:space="0" w:color="auto"/>
      </w:divBdr>
    </w:div>
    <w:div w:id="1934389668">
      <w:bodyDiv w:val="1"/>
      <w:marLeft w:val="0"/>
      <w:marRight w:val="0"/>
      <w:marTop w:val="0"/>
      <w:marBottom w:val="0"/>
      <w:divBdr>
        <w:top w:val="none" w:sz="0" w:space="0" w:color="auto"/>
        <w:left w:val="none" w:sz="0" w:space="0" w:color="auto"/>
        <w:bottom w:val="none" w:sz="0" w:space="0" w:color="auto"/>
        <w:right w:val="none" w:sz="0" w:space="0" w:color="auto"/>
      </w:divBdr>
    </w:div>
    <w:div w:id="1934511401">
      <w:bodyDiv w:val="1"/>
      <w:marLeft w:val="0"/>
      <w:marRight w:val="0"/>
      <w:marTop w:val="0"/>
      <w:marBottom w:val="0"/>
      <w:divBdr>
        <w:top w:val="none" w:sz="0" w:space="0" w:color="auto"/>
        <w:left w:val="none" w:sz="0" w:space="0" w:color="auto"/>
        <w:bottom w:val="none" w:sz="0" w:space="0" w:color="auto"/>
        <w:right w:val="none" w:sz="0" w:space="0" w:color="auto"/>
      </w:divBdr>
    </w:div>
    <w:div w:id="1935091289">
      <w:bodyDiv w:val="1"/>
      <w:marLeft w:val="0"/>
      <w:marRight w:val="0"/>
      <w:marTop w:val="0"/>
      <w:marBottom w:val="0"/>
      <w:divBdr>
        <w:top w:val="none" w:sz="0" w:space="0" w:color="auto"/>
        <w:left w:val="none" w:sz="0" w:space="0" w:color="auto"/>
        <w:bottom w:val="none" w:sz="0" w:space="0" w:color="auto"/>
        <w:right w:val="none" w:sz="0" w:space="0" w:color="auto"/>
      </w:divBdr>
    </w:div>
    <w:div w:id="1935242752">
      <w:bodyDiv w:val="1"/>
      <w:marLeft w:val="0"/>
      <w:marRight w:val="0"/>
      <w:marTop w:val="0"/>
      <w:marBottom w:val="0"/>
      <w:divBdr>
        <w:top w:val="none" w:sz="0" w:space="0" w:color="auto"/>
        <w:left w:val="none" w:sz="0" w:space="0" w:color="auto"/>
        <w:bottom w:val="none" w:sz="0" w:space="0" w:color="auto"/>
        <w:right w:val="none" w:sz="0" w:space="0" w:color="auto"/>
      </w:divBdr>
    </w:div>
    <w:div w:id="1935284162">
      <w:bodyDiv w:val="1"/>
      <w:marLeft w:val="0"/>
      <w:marRight w:val="0"/>
      <w:marTop w:val="0"/>
      <w:marBottom w:val="0"/>
      <w:divBdr>
        <w:top w:val="none" w:sz="0" w:space="0" w:color="auto"/>
        <w:left w:val="none" w:sz="0" w:space="0" w:color="auto"/>
        <w:bottom w:val="none" w:sz="0" w:space="0" w:color="auto"/>
        <w:right w:val="none" w:sz="0" w:space="0" w:color="auto"/>
      </w:divBdr>
    </w:div>
    <w:div w:id="1935438709">
      <w:bodyDiv w:val="1"/>
      <w:marLeft w:val="0"/>
      <w:marRight w:val="0"/>
      <w:marTop w:val="0"/>
      <w:marBottom w:val="0"/>
      <w:divBdr>
        <w:top w:val="none" w:sz="0" w:space="0" w:color="auto"/>
        <w:left w:val="none" w:sz="0" w:space="0" w:color="auto"/>
        <w:bottom w:val="none" w:sz="0" w:space="0" w:color="auto"/>
        <w:right w:val="none" w:sz="0" w:space="0" w:color="auto"/>
      </w:divBdr>
    </w:div>
    <w:div w:id="1935821911">
      <w:bodyDiv w:val="1"/>
      <w:marLeft w:val="0"/>
      <w:marRight w:val="0"/>
      <w:marTop w:val="0"/>
      <w:marBottom w:val="0"/>
      <w:divBdr>
        <w:top w:val="none" w:sz="0" w:space="0" w:color="auto"/>
        <w:left w:val="none" w:sz="0" w:space="0" w:color="auto"/>
        <w:bottom w:val="none" w:sz="0" w:space="0" w:color="auto"/>
        <w:right w:val="none" w:sz="0" w:space="0" w:color="auto"/>
      </w:divBdr>
    </w:div>
    <w:div w:id="1936009093">
      <w:bodyDiv w:val="1"/>
      <w:marLeft w:val="0"/>
      <w:marRight w:val="0"/>
      <w:marTop w:val="0"/>
      <w:marBottom w:val="0"/>
      <w:divBdr>
        <w:top w:val="none" w:sz="0" w:space="0" w:color="auto"/>
        <w:left w:val="none" w:sz="0" w:space="0" w:color="auto"/>
        <w:bottom w:val="none" w:sz="0" w:space="0" w:color="auto"/>
        <w:right w:val="none" w:sz="0" w:space="0" w:color="auto"/>
      </w:divBdr>
    </w:div>
    <w:div w:id="1936597859">
      <w:bodyDiv w:val="1"/>
      <w:marLeft w:val="0"/>
      <w:marRight w:val="0"/>
      <w:marTop w:val="0"/>
      <w:marBottom w:val="0"/>
      <w:divBdr>
        <w:top w:val="none" w:sz="0" w:space="0" w:color="auto"/>
        <w:left w:val="none" w:sz="0" w:space="0" w:color="auto"/>
        <w:bottom w:val="none" w:sz="0" w:space="0" w:color="auto"/>
        <w:right w:val="none" w:sz="0" w:space="0" w:color="auto"/>
      </w:divBdr>
    </w:div>
    <w:div w:id="1937012368">
      <w:bodyDiv w:val="1"/>
      <w:marLeft w:val="0"/>
      <w:marRight w:val="0"/>
      <w:marTop w:val="0"/>
      <w:marBottom w:val="0"/>
      <w:divBdr>
        <w:top w:val="none" w:sz="0" w:space="0" w:color="auto"/>
        <w:left w:val="none" w:sz="0" w:space="0" w:color="auto"/>
        <w:bottom w:val="none" w:sz="0" w:space="0" w:color="auto"/>
        <w:right w:val="none" w:sz="0" w:space="0" w:color="auto"/>
      </w:divBdr>
    </w:div>
    <w:div w:id="1937053182">
      <w:bodyDiv w:val="1"/>
      <w:marLeft w:val="0"/>
      <w:marRight w:val="0"/>
      <w:marTop w:val="0"/>
      <w:marBottom w:val="0"/>
      <w:divBdr>
        <w:top w:val="none" w:sz="0" w:space="0" w:color="auto"/>
        <w:left w:val="none" w:sz="0" w:space="0" w:color="auto"/>
        <w:bottom w:val="none" w:sz="0" w:space="0" w:color="auto"/>
        <w:right w:val="none" w:sz="0" w:space="0" w:color="auto"/>
      </w:divBdr>
    </w:div>
    <w:div w:id="1937129610">
      <w:bodyDiv w:val="1"/>
      <w:marLeft w:val="0"/>
      <w:marRight w:val="0"/>
      <w:marTop w:val="0"/>
      <w:marBottom w:val="0"/>
      <w:divBdr>
        <w:top w:val="none" w:sz="0" w:space="0" w:color="auto"/>
        <w:left w:val="none" w:sz="0" w:space="0" w:color="auto"/>
        <w:bottom w:val="none" w:sz="0" w:space="0" w:color="auto"/>
        <w:right w:val="none" w:sz="0" w:space="0" w:color="auto"/>
      </w:divBdr>
    </w:div>
    <w:div w:id="1937404744">
      <w:bodyDiv w:val="1"/>
      <w:marLeft w:val="0"/>
      <w:marRight w:val="0"/>
      <w:marTop w:val="0"/>
      <w:marBottom w:val="0"/>
      <w:divBdr>
        <w:top w:val="none" w:sz="0" w:space="0" w:color="auto"/>
        <w:left w:val="none" w:sz="0" w:space="0" w:color="auto"/>
        <w:bottom w:val="none" w:sz="0" w:space="0" w:color="auto"/>
        <w:right w:val="none" w:sz="0" w:space="0" w:color="auto"/>
      </w:divBdr>
    </w:div>
    <w:div w:id="1937470967">
      <w:bodyDiv w:val="1"/>
      <w:marLeft w:val="0"/>
      <w:marRight w:val="0"/>
      <w:marTop w:val="0"/>
      <w:marBottom w:val="0"/>
      <w:divBdr>
        <w:top w:val="none" w:sz="0" w:space="0" w:color="auto"/>
        <w:left w:val="none" w:sz="0" w:space="0" w:color="auto"/>
        <w:bottom w:val="none" w:sz="0" w:space="0" w:color="auto"/>
        <w:right w:val="none" w:sz="0" w:space="0" w:color="auto"/>
      </w:divBdr>
    </w:div>
    <w:div w:id="1937861376">
      <w:bodyDiv w:val="1"/>
      <w:marLeft w:val="0"/>
      <w:marRight w:val="0"/>
      <w:marTop w:val="0"/>
      <w:marBottom w:val="0"/>
      <w:divBdr>
        <w:top w:val="none" w:sz="0" w:space="0" w:color="auto"/>
        <w:left w:val="none" w:sz="0" w:space="0" w:color="auto"/>
        <w:bottom w:val="none" w:sz="0" w:space="0" w:color="auto"/>
        <w:right w:val="none" w:sz="0" w:space="0" w:color="auto"/>
      </w:divBdr>
    </w:div>
    <w:div w:id="1937903165">
      <w:bodyDiv w:val="1"/>
      <w:marLeft w:val="0"/>
      <w:marRight w:val="0"/>
      <w:marTop w:val="0"/>
      <w:marBottom w:val="0"/>
      <w:divBdr>
        <w:top w:val="none" w:sz="0" w:space="0" w:color="auto"/>
        <w:left w:val="none" w:sz="0" w:space="0" w:color="auto"/>
        <w:bottom w:val="none" w:sz="0" w:space="0" w:color="auto"/>
        <w:right w:val="none" w:sz="0" w:space="0" w:color="auto"/>
      </w:divBdr>
    </w:div>
    <w:div w:id="1937981706">
      <w:bodyDiv w:val="1"/>
      <w:marLeft w:val="0"/>
      <w:marRight w:val="0"/>
      <w:marTop w:val="0"/>
      <w:marBottom w:val="0"/>
      <w:divBdr>
        <w:top w:val="none" w:sz="0" w:space="0" w:color="auto"/>
        <w:left w:val="none" w:sz="0" w:space="0" w:color="auto"/>
        <w:bottom w:val="none" w:sz="0" w:space="0" w:color="auto"/>
        <w:right w:val="none" w:sz="0" w:space="0" w:color="auto"/>
      </w:divBdr>
    </w:div>
    <w:div w:id="1938174850">
      <w:bodyDiv w:val="1"/>
      <w:marLeft w:val="0"/>
      <w:marRight w:val="0"/>
      <w:marTop w:val="0"/>
      <w:marBottom w:val="0"/>
      <w:divBdr>
        <w:top w:val="none" w:sz="0" w:space="0" w:color="auto"/>
        <w:left w:val="none" w:sz="0" w:space="0" w:color="auto"/>
        <w:bottom w:val="none" w:sz="0" w:space="0" w:color="auto"/>
        <w:right w:val="none" w:sz="0" w:space="0" w:color="auto"/>
      </w:divBdr>
    </w:div>
    <w:div w:id="1938250086">
      <w:bodyDiv w:val="1"/>
      <w:marLeft w:val="0"/>
      <w:marRight w:val="0"/>
      <w:marTop w:val="0"/>
      <w:marBottom w:val="0"/>
      <w:divBdr>
        <w:top w:val="none" w:sz="0" w:space="0" w:color="auto"/>
        <w:left w:val="none" w:sz="0" w:space="0" w:color="auto"/>
        <w:bottom w:val="none" w:sz="0" w:space="0" w:color="auto"/>
        <w:right w:val="none" w:sz="0" w:space="0" w:color="auto"/>
      </w:divBdr>
    </w:div>
    <w:div w:id="1938517670">
      <w:bodyDiv w:val="1"/>
      <w:marLeft w:val="0"/>
      <w:marRight w:val="0"/>
      <w:marTop w:val="0"/>
      <w:marBottom w:val="0"/>
      <w:divBdr>
        <w:top w:val="none" w:sz="0" w:space="0" w:color="auto"/>
        <w:left w:val="none" w:sz="0" w:space="0" w:color="auto"/>
        <w:bottom w:val="none" w:sz="0" w:space="0" w:color="auto"/>
        <w:right w:val="none" w:sz="0" w:space="0" w:color="auto"/>
      </w:divBdr>
    </w:div>
    <w:div w:id="1938906569">
      <w:bodyDiv w:val="1"/>
      <w:marLeft w:val="0"/>
      <w:marRight w:val="0"/>
      <w:marTop w:val="0"/>
      <w:marBottom w:val="0"/>
      <w:divBdr>
        <w:top w:val="none" w:sz="0" w:space="0" w:color="auto"/>
        <w:left w:val="none" w:sz="0" w:space="0" w:color="auto"/>
        <w:bottom w:val="none" w:sz="0" w:space="0" w:color="auto"/>
        <w:right w:val="none" w:sz="0" w:space="0" w:color="auto"/>
      </w:divBdr>
    </w:div>
    <w:div w:id="1939218742">
      <w:bodyDiv w:val="1"/>
      <w:marLeft w:val="0"/>
      <w:marRight w:val="0"/>
      <w:marTop w:val="0"/>
      <w:marBottom w:val="0"/>
      <w:divBdr>
        <w:top w:val="none" w:sz="0" w:space="0" w:color="auto"/>
        <w:left w:val="none" w:sz="0" w:space="0" w:color="auto"/>
        <w:bottom w:val="none" w:sz="0" w:space="0" w:color="auto"/>
        <w:right w:val="none" w:sz="0" w:space="0" w:color="auto"/>
      </w:divBdr>
    </w:div>
    <w:div w:id="1939365497">
      <w:bodyDiv w:val="1"/>
      <w:marLeft w:val="0"/>
      <w:marRight w:val="0"/>
      <w:marTop w:val="0"/>
      <w:marBottom w:val="0"/>
      <w:divBdr>
        <w:top w:val="none" w:sz="0" w:space="0" w:color="auto"/>
        <w:left w:val="none" w:sz="0" w:space="0" w:color="auto"/>
        <w:bottom w:val="none" w:sz="0" w:space="0" w:color="auto"/>
        <w:right w:val="none" w:sz="0" w:space="0" w:color="auto"/>
      </w:divBdr>
    </w:div>
    <w:div w:id="1939438340">
      <w:bodyDiv w:val="1"/>
      <w:marLeft w:val="0"/>
      <w:marRight w:val="0"/>
      <w:marTop w:val="0"/>
      <w:marBottom w:val="0"/>
      <w:divBdr>
        <w:top w:val="none" w:sz="0" w:space="0" w:color="auto"/>
        <w:left w:val="none" w:sz="0" w:space="0" w:color="auto"/>
        <w:bottom w:val="none" w:sz="0" w:space="0" w:color="auto"/>
        <w:right w:val="none" w:sz="0" w:space="0" w:color="auto"/>
      </w:divBdr>
    </w:div>
    <w:div w:id="1939872043">
      <w:bodyDiv w:val="1"/>
      <w:marLeft w:val="0"/>
      <w:marRight w:val="0"/>
      <w:marTop w:val="0"/>
      <w:marBottom w:val="0"/>
      <w:divBdr>
        <w:top w:val="none" w:sz="0" w:space="0" w:color="auto"/>
        <w:left w:val="none" w:sz="0" w:space="0" w:color="auto"/>
        <w:bottom w:val="none" w:sz="0" w:space="0" w:color="auto"/>
        <w:right w:val="none" w:sz="0" w:space="0" w:color="auto"/>
      </w:divBdr>
    </w:div>
    <w:div w:id="1940093930">
      <w:bodyDiv w:val="1"/>
      <w:marLeft w:val="0"/>
      <w:marRight w:val="0"/>
      <w:marTop w:val="0"/>
      <w:marBottom w:val="0"/>
      <w:divBdr>
        <w:top w:val="none" w:sz="0" w:space="0" w:color="auto"/>
        <w:left w:val="none" w:sz="0" w:space="0" w:color="auto"/>
        <w:bottom w:val="none" w:sz="0" w:space="0" w:color="auto"/>
        <w:right w:val="none" w:sz="0" w:space="0" w:color="auto"/>
      </w:divBdr>
    </w:div>
    <w:div w:id="1940218272">
      <w:bodyDiv w:val="1"/>
      <w:marLeft w:val="0"/>
      <w:marRight w:val="0"/>
      <w:marTop w:val="0"/>
      <w:marBottom w:val="0"/>
      <w:divBdr>
        <w:top w:val="none" w:sz="0" w:space="0" w:color="auto"/>
        <w:left w:val="none" w:sz="0" w:space="0" w:color="auto"/>
        <w:bottom w:val="none" w:sz="0" w:space="0" w:color="auto"/>
        <w:right w:val="none" w:sz="0" w:space="0" w:color="auto"/>
      </w:divBdr>
    </w:div>
    <w:div w:id="1940334482">
      <w:bodyDiv w:val="1"/>
      <w:marLeft w:val="0"/>
      <w:marRight w:val="0"/>
      <w:marTop w:val="0"/>
      <w:marBottom w:val="0"/>
      <w:divBdr>
        <w:top w:val="none" w:sz="0" w:space="0" w:color="auto"/>
        <w:left w:val="none" w:sz="0" w:space="0" w:color="auto"/>
        <w:bottom w:val="none" w:sz="0" w:space="0" w:color="auto"/>
        <w:right w:val="none" w:sz="0" w:space="0" w:color="auto"/>
      </w:divBdr>
    </w:div>
    <w:div w:id="1940482006">
      <w:bodyDiv w:val="1"/>
      <w:marLeft w:val="0"/>
      <w:marRight w:val="0"/>
      <w:marTop w:val="0"/>
      <w:marBottom w:val="0"/>
      <w:divBdr>
        <w:top w:val="none" w:sz="0" w:space="0" w:color="auto"/>
        <w:left w:val="none" w:sz="0" w:space="0" w:color="auto"/>
        <w:bottom w:val="none" w:sz="0" w:space="0" w:color="auto"/>
        <w:right w:val="none" w:sz="0" w:space="0" w:color="auto"/>
      </w:divBdr>
    </w:div>
    <w:div w:id="1940482715">
      <w:bodyDiv w:val="1"/>
      <w:marLeft w:val="0"/>
      <w:marRight w:val="0"/>
      <w:marTop w:val="0"/>
      <w:marBottom w:val="0"/>
      <w:divBdr>
        <w:top w:val="none" w:sz="0" w:space="0" w:color="auto"/>
        <w:left w:val="none" w:sz="0" w:space="0" w:color="auto"/>
        <w:bottom w:val="none" w:sz="0" w:space="0" w:color="auto"/>
        <w:right w:val="none" w:sz="0" w:space="0" w:color="auto"/>
      </w:divBdr>
    </w:div>
    <w:div w:id="1940487161">
      <w:bodyDiv w:val="1"/>
      <w:marLeft w:val="0"/>
      <w:marRight w:val="0"/>
      <w:marTop w:val="0"/>
      <w:marBottom w:val="0"/>
      <w:divBdr>
        <w:top w:val="none" w:sz="0" w:space="0" w:color="auto"/>
        <w:left w:val="none" w:sz="0" w:space="0" w:color="auto"/>
        <w:bottom w:val="none" w:sz="0" w:space="0" w:color="auto"/>
        <w:right w:val="none" w:sz="0" w:space="0" w:color="auto"/>
      </w:divBdr>
    </w:div>
    <w:div w:id="1940792008">
      <w:bodyDiv w:val="1"/>
      <w:marLeft w:val="0"/>
      <w:marRight w:val="0"/>
      <w:marTop w:val="0"/>
      <w:marBottom w:val="0"/>
      <w:divBdr>
        <w:top w:val="none" w:sz="0" w:space="0" w:color="auto"/>
        <w:left w:val="none" w:sz="0" w:space="0" w:color="auto"/>
        <w:bottom w:val="none" w:sz="0" w:space="0" w:color="auto"/>
        <w:right w:val="none" w:sz="0" w:space="0" w:color="auto"/>
      </w:divBdr>
    </w:div>
    <w:div w:id="1940940681">
      <w:bodyDiv w:val="1"/>
      <w:marLeft w:val="0"/>
      <w:marRight w:val="0"/>
      <w:marTop w:val="0"/>
      <w:marBottom w:val="0"/>
      <w:divBdr>
        <w:top w:val="none" w:sz="0" w:space="0" w:color="auto"/>
        <w:left w:val="none" w:sz="0" w:space="0" w:color="auto"/>
        <w:bottom w:val="none" w:sz="0" w:space="0" w:color="auto"/>
        <w:right w:val="none" w:sz="0" w:space="0" w:color="auto"/>
      </w:divBdr>
    </w:div>
    <w:div w:id="1941984656">
      <w:bodyDiv w:val="1"/>
      <w:marLeft w:val="0"/>
      <w:marRight w:val="0"/>
      <w:marTop w:val="0"/>
      <w:marBottom w:val="0"/>
      <w:divBdr>
        <w:top w:val="none" w:sz="0" w:space="0" w:color="auto"/>
        <w:left w:val="none" w:sz="0" w:space="0" w:color="auto"/>
        <w:bottom w:val="none" w:sz="0" w:space="0" w:color="auto"/>
        <w:right w:val="none" w:sz="0" w:space="0" w:color="auto"/>
      </w:divBdr>
    </w:div>
    <w:div w:id="1942562024">
      <w:bodyDiv w:val="1"/>
      <w:marLeft w:val="0"/>
      <w:marRight w:val="0"/>
      <w:marTop w:val="0"/>
      <w:marBottom w:val="0"/>
      <w:divBdr>
        <w:top w:val="none" w:sz="0" w:space="0" w:color="auto"/>
        <w:left w:val="none" w:sz="0" w:space="0" w:color="auto"/>
        <w:bottom w:val="none" w:sz="0" w:space="0" w:color="auto"/>
        <w:right w:val="none" w:sz="0" w:space="0" w:color="auto"/>
      </w:divBdr>
    </w:div>
    <w:div w:id="1942757483">
      <w:bodyDiv w:val="1"/>
      <w:marLeft w:val="0"/>
      <w:marRight w:val="0"/>
      <w:marTop w:val="0"/>
      <w:marBottom w:val="0"/>
      <w:divBdr>
        <w:top w:val="none" w:sz="0" w:space="0" w:color="auto"/>
        <w:left w:val="none" w:sz="0" w:space="0" w:color="auto"/>
        <w:bottom w:val="none" w:sz="0" w:space="0" w:color="auto"/>
        <w:right w:val="none" w:sz="0" w:space="0" w:color="auto"/>
      </w:divBdr>
    </w:div>
    <w:div w:id="1942759981">
      <w:bodyDiv w:val="1"/>
      <w:marLeft w:val="0"/>
      <w:marRight w:val="0"/>
      <w:marTop w:val="0"/>
      <w:marBottom w:val="0"/>
      <w:divBdr>
        <w:top w:val="none" w:sz="0" w:space="0" w:color="auto"/>
        <w:left w:val="none" w:sz="0" w:space="0" w:color="auto"/>
        <w:bottom w:val="none" w:sz="0" w:space="0" w:color="auto"/>
        <w:right w:val="none" w:sz="0" w:space="0" w:color="auto"/>
      </w:divBdr>
    </w:div>
    <w:div w:id="1942833070">
      <w:bodyDiv w:val="1"/>
      <w:marLeft w:val="0"/>
      <w:marRight w:val="0"/>
      <w:marTop w:val="0"/>
      <w:marBottom w:val="0"/>
      <w:divBdr>
        <w:top w:val="none" w:sz="0" w:space="0" w:color="auto"/>
        <w:left w:val="none" w:sz="0" w:space="0" w:color="auto"/>
        <w:bottom w:val="none" w:sz="0" w:space="0" w:color="auto"/>
        <w:right w:val="none" w:sz="0" w:space="0" w:color="auto"/>
      </w:divBdr>
    </w:div>
    <w:div w:id="1943149178">
      <w:bodyDiv w:val="1"/>
      <w:marLeft w:val="0"/>
      <w:marRight w:val="0"/>
      <w:marTop w:val="0"/>
      <w:marBottom w:val="0"/>
      <w:divBdr>
        <w:top w:val="none" w:sz="0" w:space="0" w:color="auto"/>
        <w:left w:val="none" w:sz="0" w:space="0" w:color="auto"/>
        <w:bottom w:val="none" w:sz="0" w:space="0" w:color="auto"/>
        <w:right w:val="none" w:sz="0" w:space="0" w:color="auto"/>
      </w:divBdr>
    </w:div>
    <w:div w:id="1943226496">
      <w:bodyDiv w:val="1"/>
      <w:marLeft w:val="0"/>
      <w:marRight w:val="0"/>
      <w:marTop w:val="0"/>
      <w:marBottom w:val="0"/>
      <w:divBdr>
        <w:top w:val="none" w:sz="0" w:space="0" w:color="auto"/>
        <w:left w:val="none" w:sz="0" w:space="0" w:color="auto"/>
        <w:bottom w:val="none" w:sz="0" w:space="0" w:color="auto"/>
        <w:right w:val="none" w:sz="0" w:space="0" w:color="auto"/>
      </w:divBdr>
    </w:div>
    <w:div w:id="1943419861">
      <w:bodyDiv w:val="1"/>
      <w:marLeft w:val="0"/>
      <w:marRight w:val="0"/>
      <w:marTop w:val="0"/>
      <w:marBottom w:val="0"/>
      <w:divBdr>
        <w:top w:val="none" w:sz="0" w:space="0" w:color="auto"/>
        <w:left w:val="none" w:sz="0" w:space="0" w:color="auto"/>
        <w:bottom w:val="none" w:sz="0" w:space="0" w:color="auto"/>
        <w:right w:val="none" w:sz="0" w:space="0" w:color="auto"/>
      </w:divBdr>
    </w:div>
    <w:div w:id="1943494202">
      <w:bodyDiv w:val="1"/>
      <w:marLeft w:val="0"/>
      <w:marRight w:val="0"/>
      <w:marTop w:val="0"/>
      <w:marBottom w:val="0"/>
      <w:divBdr>
        <w:top w:val="none" w:sz="0" w:space="0" w:color="auto"/>
        <w:left w:val="none" w:sz="0" w:space="0" w:color="auto"/>
        <w:bottom w:val="none" w:sz="0" w:space="0" w:color="auto"/>
        <w:right w:val="none" w:sz="0" w:space="0" w:color="auto"/>
      </w:divBdr>
    </w:div>
    <w:div w:id="1943537684">
      <w:bodyDiv w:val="1"/>
      <w:marLeft w:val="0"/>
      <w:marRight w:val="0"/>
      <w:marTop w:val="0"/>
      <w:marBottom w:val="0"/>
      <w:divBdr>
        <w:top w:val="none" w:sz="0" w:space="0" w:color="auto"/>
        <w:left w:val="none" w:sz="0" w:space="0" w:color="auto"/>
        <w:bottom w:val="none" w:sz="0" w:space="0" w:color="auto"/>
        <w:right w:val="none" w:sz="0" w:space="0" w:color="auto"/>
      </w:divBdr>
    </w:div>
    <w:div w:id="1943956850">
      <w:bodyDiv w:val="1"/>
      <w:marLeft w:val="0"/>
      <w:marRight w:val="0"/>
      <w:marTop w:val="0"/>
      <w:marBottom w:val="0"/>
      <w:divBdr>
        <w:top w:val="none" w:sz="0" w:space="0" w:color="auto"/>
        <w:left w:val="none" w:sz="0" w:space="0" w:color="auto"/>
        <w:bottom w:val="none" w:sz="0" w:space="0" w:color="auto"/>
        <w:right w:val="none" w:sz="0" w:space="0" w:color="auto"/>
      </w:divBdr>
    </w:div>
    <w:div w:id="1944221284">
      <w:bodyDiv w:val="1"/>
      <w:marLeft w:val="0"/>
      <w:marRight w:val="0"/>
      <w:marTop w:val="0"/>
      <w:marBottom w:val="0"/>
      <w:divBdr>
        <w:top w:val="none" w:sz="0" w:space="0" w:color="auto"/>
        <w:left w:val="none" w:sz="0" w:space="0" w:color="auto"/>
        <w:bottom w:val="none" w:sz="0" w:space="0" w:color="auto"/>
        <w:right w:val="none" w:sz="0" w:space="0" w:color="auto"/>
      </w:divBdr>
    </w:div>
    <w:div w:id="1944223485">
      <w:bodyDiv w:val="1"/>
      <w:marLeft w:val="0"/>
      <w:marRight w:val="0"/>
      <w:marTop w:val="0"/>
      <w:marBottom w:val="0"/>
      <w:divBdr>
        <w:top w:val="none" w:sz="0" w:space="0" w:color="auto"/>
        <w:left w:val="none" w:sz="0" w:space="0" w:color="auto"/>
        <w:bottom w:val="none" w:sz="0" w:space="0" w:color="auto"/>
        <w:right w:val="none" w:sz="0" w:space="0" w:color="auto"/>
      </w:divBdr>
    </w:div>
    <w:div w:id="1944263509">
      <w:bodyDiv w:val="1"/>
      <w:marLeft w:val="0"/>
      <w:marRight w:val="0"/>
      <w:marTop w:val="0"/>
      <w:marBottom w:val="0"/>
      <w:divBdr>
        <w:top w:val="none" w:sz="0" w:space="0" w:color="auto"/>
        <w:left w:val="none" w:sz="0" w:space="0" w:color="auto"/>
        <w:bottom w:val="none" w:sz="0" w:space="0" w:color="auto"/>
        <w:right w:val="none" w:sz="0" w:space="0" w:color="auto"/>
      </w:divBdr>
    </w:div>
    <w:div w:id="1944455250">
      <w:bodyDiv w:val="1"/>
      <w:marLeft w:val="0"/>
      <w:marRight w:val="0"/>
      <w:marTop w:val="0"/>
      <w:marBottom w:val="0"/>
      <w:divBdr>
        <w:top w:val="none" w:sz="0" w:space="0" w:color="auto"/>
        <w:left w:val="none" w:sz="0" w:space="0" w:color="auto"/>
        <w:bottom w:val="none" w:sz="0" w:space="0" w:color="auto"/>
        <w:right w:val="none" w:sz="0" w:space="0" w:color="auto"/>
      </w:divBdr>
    </w:div>
    <w:div w:id="1944802609">
      <w:bodyDiv w:val="1"/>
      <w:marLeft w:val="0"/>
      <w:marRight w:val="0"/>
      <w:marTop w:val="0"/>
      <w:marBottom w:val="0"/>
      <w:divBdr>
        <w:top w:val="none" w:sz="0" w:space="0" w:color="auto"/>
        <w:left w:val="none" w:sz="0" w:space="0" w:color="auto"/>
        <w:bottom w:val="none" w:sz="0" w:space="0" w:color="auto"/>
        <w:right w:val="none" w:sz="0" w:space="0" w:color="auto"/>
      </w:divBdr>
    </w:div>
    <w:div w:id="1945109636">
      <w:bodyDiv w:val="1"/>
      <w:marLeft w:val="0"/>
      <w:marRight w:val="0"/>
      <w:marTop w:val="0"/>
      <w:marBottom w:val="0"/>
      <w:divBdr>
        <w:top w:val="none" w:sz="0" w:space="0" w:color="auto"/>
        <w:left w:val="none" w:sz="0" w:space="0" w:color="auto"/>
        <w:bottom w:val="none" w:sz="0" w:space="0" w:color="auto"/>
        <w:right w:val="none" w:sz="0" w:space="0" w:color="auto"/>
      </w:divBdr>
    </w:div>
    <w:div w:id="1945109762">
      <w:bodyDiv w:val="1"/>
      <w:marLeft w:val="0"/>
      <w:marRight w:val="0"/>
      <w:marTop w:val="0"/>
      <w:marBottom w:val="0"/>
      <w:divBdr>
        <w:top w:val="none" w:sz="0" w:space="0" w:color="auto"/>
        <w:left w:val="none" w:sz="0" w:space="0" w:color="auto"/>
        <w:bottom w:val="none" w:sz="0" w:space="0" w:color="auto"/>
        <w:right w:val="none" w:sz="0" w:space="0" w:color="auto"/>
      </w:divBdr>
    </w:div>
    <w:div w:id="1945116650">
      <w:bodyDiv w:val="1"/>
      <w:marLeft w:val="0"/>
      <w:marRight w:val="0"/>
      <w:marTop w:val="0"/>
      <w:marBottom w:val="0"/>
      <w:divBdr>
        <w:top w:val="none" w:sz="0" w:space="0" w:color="auto"/>
        <w:left w:val="none" w:sz="0" w:space="0" w:color="auto"/>
        <w:bottom w:val="none" w:sz="0" w:space="0" w:color="auto"/>
        <w:right w:val="none" w:sz="0" w:space="0" w:color="auto"/>
      </w:divBdr>
    </w:div>
    <w:div w:id="1945453911">
      <w:bodyDiv w:val="1"/>
      <w:marLeft w:val="0"/>
      <w:marRight w:val="0"/>
      <w:marTop w:val="0"/>
      <w:marBottom w:val="0"/>
      <w:divBdr>
        <w:top w:val="none" w:sz="0" w:space="0" w:color="auto"/>
        <w:left w:val="none" w:sz="0" w:space="0" w:color="auto"/>
        <w:bottom w:val="none" w:sz="0" w:space="0" w:color="auto"/>
        <w:right w:val="none" w:sz="0" w:space="0" w:color="auto"/>
      </w:divBdr>
    </w:div>
    <w:div w:id="1945573028">
      <w:bodyDiv w:val="1"/>
      <w:marLeft w:val="0"/>
      <w:marRight w:val="0"/>
      <w:marTop w:val="0"/>
      <w:marBottom w:val="0"/>
      <w:divBdr>
        <w:top w:val="none" w:sz="0" w:space="0" w:color="auto"/>
        <w:left w:val="none" w:sz="0" w:space="0" w:color="auto"/>
        <w:bottom w:val="none" w:sz="0" w:space="0" w:color="auto"/>
        <w:right w:val="none" w:sz="0" w:space="0" w:color="auto"/>
      </w:divBdr>
    </w:div>
    <w:div w:id="1945652270">
      <w:bodyDiv w:val="1"/>
      <w:marLeft w:val="0"/>
      <w:marRight w:val="0"/>
      <w:marTop w:val="0"/>
      <w:marBottom w:val="0"/>
      <w:divBdr>
        <w:top w:val="none" w:sz="0" w:space="0" w:color="auto"/>
        <w:left w:val="none" w:sz="0" w:space="0" w:color="auto"/>
        <w:bottom w:val="none" w:sz="0" w:space="0" w:color="auto"/>
        <w:right w:val="none" w:sz="0" w:space="0" w:color="auto"/>
      </w:divBdr>
    </w:div>
    <w:div w:id="1945721523">
      <w:bodyDiv w:val="1"/>
      <w:marLeft w:val="0"/>
      <w:marRight w:val="0"/>
      <w:marTop w:val="0"/>
      <w:marBottom w:val="0"/>
      <w:divBdr>
        <w:top w:val="none" w:sz="0" w:space="0" w:color="auto"/>
        <w:left w:val="none" w:sz="0" w:space="0" w:color="auto"/>
        <w:bottom w:val="none" w:sz="0" w:space="0" w:color="auto"/>
        <w:right w:val="none" w:sz="0" w:space="0" w:color="auto"/>
      </w:divBdr>
    </w:div>
    <w:div w:id="1946113788">
      <w:bodyDiv w:val="1"/>
      <w:marLeft w:val="0"/>
      <w:marRight w:val="0"/>
      <w:marTop w:val="0"/>
      <w:marBottom w:val="0"/>
      <w:divBdr>
        <w:top w:val="none" w:sz="0" w:space="0" w:color="auto"/>
        <w:left w:val="none" w:sz="0" w:space="0" w:color="auto"/>
        <w:bottom w:val="none" w:sz="0" w:space="0" w:color="auto"/>
        <w:right w:val="none" w:sz="0" w:space="0" w:color="auto"/>
      </w:divBdr>
    </w:div>
    <w:div w:id="1946303585">
      <w:bodyDiv w:val="1"/>
      <w:marLeft w:val="0"/>
      <w:marRight w:val="0"/>
      <w:marTop w:val="0"/>
      <w:marBottom w:val="0"/>
      <w:divBdr>
        <w:top w:val="none" w:sz="0" w:space="0" w:color="auto"/>
        <w:left w:val="none" w:sz="0" w:space="0" w:color="auto"/>
        <w:bottom w:val="none" w:sz="0" w:space="0" w:color="auto"/>
        <w:right w:val="none" w:sz="0" w:space="0" w:color="auto"/>
      </w:divBdr>
    </w:div>
    <w:div w:id="1946495180">
      <w:bodyDiv w:val="1"/>
      <w:marLeft w:val="0"/>
      <w:marRight w:val="0"/>
      <w:marTop w:val="0"/>
      <w:marBottom w:val="0"/>
      <w:divBdr>
        <w:top w:val="none" w:sz="0" w:space="0" w:color="auto"/>
        <w:left w:val="none" w:sz="0" w:space="0" w:color="auto"/>
        <w:bottom w:val="none" w:sz="0" w:space="0" w:color="auto"/>
        <w:right w:val="none" w:sz="0" w:space="0" w:color="auto"/>
      </w:divBdr>
    </w:div>
    <w:div w:id="1946497786">
      <w:bodyDiv w:val="1"/>
      <w:marLeft w:val="0"/>
      <w:marRight w:val="0"/>
      <w:marTop w:val="0"/>
      <w:marBottom w:val="0"/>
      <w:divBdr>
        <w:top w:val="none" w:sz="0" w:space="0" w:color="auto"/>
        <w:left w:val="none" w:sz="0" w:space="0" w:color="auto"/>
        <w:bottom w:val="none" w:sz="0" w:space="0" w:color="auto"/>
        <w:right w:val="none" w:sz="0" w:space="0" w:color="auto"/>
      </w:divBdr>
    </w:div>
    <w:div w:id="1946501009">
      <w:bodyDiv w:val="1"/>
      <w:marLeft w:val="0"/>
      <w:marRight w:val="0"/>
      <w:marTop w:val="0"/>
      <w:marBottom w:val="0"/>
      <w:divBdr>
        <w:top w:val="none" w:sz="0" w:space="0" w:color="auto"/>
        <w:left w:val="none" w:sz="0" w:space="0" w:color="auto"/>
        <w:bottom w:val="none" w:sz="0" w:space="0" w:color="auto"/>
        <w:right w:val="none" w:sz="0" w:space="0" w:color="auto"/>
      </w:divBdr>
    </w:div>
    <w:div w:id="1946571390">
      <w:bodyDiv w:val="1"/>
      <w:marLeft w:val="0"/>
      <w:marRight w:val="0"/>
      <w:marTop w:val="0"/>
      <w:marBottom w:val="0"/>
      <w:divBdr>
        <w:top w:val="none" w:sz="0" w:space="0" w:color="auto"/>
        <w:left w:val="none" w:sz="0" w:space="0" w:color="auto"/>
        <w:bottom w:val="none" w:sz="0" w:space="0" w:color="auto"/>
        <w:right w:val="none" w:sz="0" w:space="0" w:color="auto"/>
      </w:divBdr>
    </w:div>
    <w:div w:id="1946571828">
      <w:bodyDiv w:val="1"/>
      <w:marLeft w:val="0"/>
      <w:marRight w:val="0"/>
      <w:marTop w:val="0"/>
      <w:marBottom w:val="0"/>
      <w:divBdr>
        <w:top w:val="none" w:sz="0" w:space="0" w:color="auto"/>
        <w:left w:val="none" w:sz="0" w:space="0" w:color="auto"/>
        <w:bottom w:val="none" w:sz="0" w:space="0" w:color="auto"/>
        <w:right w:val="none" w:sz="0" w:space="0" w:color="auto"/>
      </w:divBdr>
    </w:div>
    <w:div w:id="1946573615">
      <w:bodyDiv w:val="1"/>
      <w:marLeft w:val="0"/>
      <w:marRight w:val="0"/>
      <w:marTop w:val="0"/>
      <w:marBottom w:val="0"/>
      <w:divBdr>
        <w:top w:val="none" w:sz="0" w:space="0" w:color="auto"/>
        <w:left w:val="none" w:sz="0" w:space="0" w:color="auto"/>
        <w:bottom w:val="none" w:sz="0" w:space="0" w:color="auto"/>
        <w:right w:val="none" w:sz="0" w:space="0" w:color="auto"/>
      </w:divBdr>
    </w:div>
    <w:div w:id="1946765709">
      <w:bodyDiv w:val="1"/>
      <w:marLeft w:val="0"/>
      <w:marRight w:val="0"/>
      <w:marTop w:val="0"/>
      <w:marBottom w:val="0"/>
      <w:divBdr>
        <w:top w:val="none" w:sz="0" w:space="0" w:color="auto"/>
        <w:left w:val="none" w:sz="0" w:space="0" w:color="auto"/>
        <w:bottom w:val="none" w:sz="0" w:space="0" w:color="auto"/>
        <w:right w:val="none" w:sz="0" w:space="0" w:color="auto"/>
      </w:divBdr>
    </w:div>
    <w:div w:id="1946882467">
      <w:bodyDiv w:val="1"/>
      <w:marLeft w:val="0"/>
      <w:marRight w:val="0"/>
      <w:marTop w:val="0"/>
      <w:marBottom w:val="0"/>
      <w:divBdr>
        <w:top w:val="none" w:sz="0" w:space="0" w:color="auto"/>
        <w:left w:val="none" w:sz="0" w:space="0" w:color="auto"/>
        <w:bottom w:val="none" w:sz="0" w:space="0" w:color="auto"/>
        <w:right w:val="none" w:sz="0" w:space="0" w:color="auto"/>
      </w:divBdr>
    </w:div>
    <w:div w:id="1946885734">
      <w:bodyDiv w:val="1"/>
      <w:marLeft w:val="0"/>
      <w:marRight w:val="0"/>
      <w:marTop w:val="0"/>
      <w:marBottom w:val="0"/>
      <w:divBdr>
        <w:top w:val="none" w:sz="0" w:space="0" w:color="auto"/>
        <w:left w:val="none" w:sz="0" w:space="0" w:color="auto"/>
        <w:bottom w:val="none" w:sz="0" w:space="0" w:color="auto"/>
        <w:right w:val="none" w:sz="0" w:space="0" w:color="auto"/>
      </w:divBdr>
    </w:div>
    <w:div w:id="1947149232">
      <w:bodyDiv w:val="1"/>
      <w:marLeft w:val="0"/>
      <w:marRight w:val="0"/>
      <w:marTop w:val="0"/>
      <w:marBottom w:val="0"/>
      <w:divBdr>
        <w:top w:val="none" w:sz="0" w:space="0" w:color="auto"/>
        <w:left w:val="none" w:sz="0" w:space="0" w:color="auto"/>
        <w:bottom w:val="none" w:sz="0" w:space="0" w:color="auto"/>
        <w:right w:val="none" w:sz="0" w:space="0" w:color="auto"/>
      </w:divBdr>
    </w:div>
    <w:div w:id="1947155125">
      <w:bodyDiv w:val="1"/>
      <w:marLeft w:val="0"/>
      <w:marRight w:val="0"/>
      <w:marTop w:val="0"/>
      <w:marBottom w:val="0"/>
      <w:divBdr>
        <w:top w:val="none" w:sz="0" w:space="0" w:color="auto"/>
        <w:left w:val="none" w:sz="0" w:space="0" w:color="auto"/>
        <w:bottom w:val="none" w:sz="0" w:space="0" w:color="auto"/>
        <w:right w:val="none" w:sz="0" w:space="0" w:color="auto"/>
      </w:divBdr>
    </w:div>
    <w:div w:id="1947224272">
      <w:bodyDiv w:val="1"/>
      <w:marLeft w:val="0"/>
      <w:marRight w:val="0"/>
      <w:marTop w:val="0"/>
      <w:marBottom w:val="0"/>
      <w:divBdr>
        <w:top w:val="none" w:sz="0" w:space="0" w:color="auto"/>
        <w:left w:val="none" w:sz="0" w:space="0" w:color="auto"/>
        <w:bottom w:val="none" w:sz="0" w:space="0" w:color="auto"/>
        <w:right w:val="none" w:sz="0" w:space="0" w:color="auto"/>
      </w:divBdr>
    </w:div>
    <w:div w:id="1947226781">
      <w:bodyDiv w:val="1"/>
      <w:marLeft w:val="0"/>
      <w:marRight w:val="0"/>
      <w:marTop w:val="0"/>
      <w:marBottom w:val="0"/>
      <w:divBdr>
        <w:top w:val="none" w:sz="0" w:space="0" w:color="auto"/>
        <w:left w:val="none" w:sz="0" w:space="0" w:color="auto"/>
        <w:bottom w:val="none" w:sz="0" w:space="0" w:color="auto"/>
        <w:right w:val="none" w:sz="0" w:space="0" w:color="auto"/>
      </w:divBdr>
    </w:div>
    <w:div w:id="1947233511">
      <w:bodyDiv w:val="1"/>
      <w:marLeft w:val="0"/>
      <w:marRight w:val="0"/>
      <w:marTop w:val="0"/>
      <w:marBottom w:val="0"/>
      <w:divBdr>
        <w:top w:val="none" w:sz="0" w:space="0" w:color="auto"/>
        <w:left w:val="none" w:sz="0" w:space="0" w:color="auto"/>
        <w:bottom w:val="none" w:sz="0" w:space="0" w:color="auto"/>
        <w:right w:val="none" w:sz="0" w:space="0" w:color="auto"/>
      </w:divBdr>
    </w:div>
    <w:div w:id="1947420029">
      <w:bodyDiv w:val="1"/>
      <w:marLeft w:val="0"/>
      <w:marRight w:val="0"/>
      <w:marTop w:val="0"/>
      <w:marBottom w:val="0"/>
      <w:divBdr>
        <w:top w:val="none" w:sz="0" w:space="0" w:color="auto"/>
        <w:left w:val="none" w:sz="0" w:space="0" w:color="auto"/>
        <w:bottom w:val="none" w:sz="0" w:space="0" w:color="auto"/>
        <w:right w:val="none" w:sz="0" w:space="0" w:color="auto"/>
      </w:divBdr>
    </w:div>
    <w:div w:id="1947422741">
      <w:bodyDiv w:val="1"/>
      <w:marLeft w:val="0"/>
      <w:marRight w:val="0"/>
      <w:marTop w:val="0"/>
      <w:marBottom w:val="0"/>
      <w:divBdr>
        <w:top w:val="none" w:sz="0" w:space="0" w:color="auto"/>
        <w:left w:val="none" w:sz="0" w:space="0" w:color="auto"/>
        <w:bottom w:val="none" w:sz="0" w:space="0" w:color="auto"/>
        <w:right w:val="none" w:sz="0" w:space="0" w:color="auto"/>
      </w:divBdr>
    </w:div>
    <w:div w:id="1947422799">
      <w:bodyDiv w:val="1"/>
      <w:marLeft w:val="0"/>
      <w:marRight w:val="0"/>
      <w:marTop w:val="0"/>
      <w:marBottom w:val="0"/>
      <w:divBdr>
        <w:top w:val="none" w:sz="0" w:space="0" w:color="auto"/>
        <w:left w:val="none" w:sz="0" w:space="0" w:color="auto"/>
        <w:bottom w:val="none" w:sz="0" w:space="0" w:color="auto"/>
        <w:right w:val="none" w:sz="0" w:space="0" w:color="auto"/>
      </w:divBdr>
    </w:div>
    <w:div w:id="1947693030">
      <w:bodyDiv w:val="1"/>
      <w:marLeft w:val="0"/>
      <w:marRight w:val="0"/>
      <w:marTop w:val="0"/>
      <w:marBottom w:val="0"/>
      <w:divBdr>
        <w:top w:val="none" w:sz="0" w:space="0" w:color="auto"/>
        <w:left w:val="none" w:sz="0" w:space="0" w:color="auto"/>
        <w:bottom w:val="none" w:sz="0" w:space="0" w:color="auto"/>
        <w:right w:val="none" w:sz="0" w:space="0" w:color="auto"/>
      </w:divBdr>
    </w:div>
    <w:div w:id="1948002481">
      <w:bodyDiv w:val="1"/>
      <w:marLeft w:val="0"/>
      <w:marRight w:val="0"/>
      <w:marTop w:val="0"/>
      <w:marBottom w:val="0"/>
      <w:divBdr>
        <w:top w:val="none" w:sz="0" w:space="0" w:color="auto"/>
        <w:left w:val="none" w:sz="0" w:space="0" w:color="auto"/>
        <w:bottom w:val="none" w:sz="0" w:space="0" w:color="auto"/>
        <w:right w:val="none" w:sz="0" w:space="0" w:color="auto"/>
      </w:divBdr>
    </w:div>
    <w:div w:id="1948080294">
      <w:bodyDiv w:val="1"/>
      <w:marLeft w:val="0"/>
      <w:marRight w:val="0"/>
      <w:marTop w:val="0"/>
      <w:marBottom w:val="0"/>
      <w:divBdr>
        <w:top w:val="none" w:sz="0" w:space="0" w:color="auto"/>
        <w:left w:val="none" w:sz="0" w:space="0" w:color="auto"/>
        <w:bottom w:val="none" w:sz="0" w:space="0" w:color="auto"/>
        <w:right w:val="none" w:sz="0" w:space="0" w:color="auto"/>
      </w:divBdr>
    </w:div>
    <w:div w:id="1948124117">
      <w:bodyDiv w:val="1"/>
      <w:marLeft w:val="0"/>
      <w:marRight w:val="0"/>
      <w:marTop w:val="0"/>
      <w:marBottom w:val="0"/>
      <w:divBdr>
        <w:top w:val="none" w:sz="0" w:space="0" w:color="auto"/>
        <w:left w:val="none" w:sz="0" w:space="0" w:color="auto"/>
        <w:bottom w:val="none" w:sz="0" w:space="0" w:color="auto"/>
        <w:right w:val="none" w:sz="0" w:space="0" w:color="auto"/>
      </w:divBdr>
    </w:div>
    <w:div w:id="1948191755">
      <w:bodyDiv w:val="1"/>
      <w:marLeft w:val="0"/>
      <w:marRight w:val="0"/>
      <w:marTop w:val="0"/>
      <w:marBottom w:val="0"/>
      <w:divBdr>
        <w:top w:val="none" w:sz="0" w:space="0" w:color="auto"/>
        <w:left w:val="none" w:sz="0" w:space="0" w:color="auto"/>
        <w:bottom w:val="none" w:sz="0" w:space="0" w:color="auto"/>
        <w:right w:val="none" w:sz="0" w:space="0" w:color="auto"/>
      </w:divBdr>
    </w:div>
    <w:div w:id="1948585091">
      <w:bodyDiv w:val="1"/>
      <w:marLeft w:val="0"/>
      <w:marRight w:val="0"/>
      <w:marTop w:val="0"/>
      <w:marBottom w:val="0"/>
      <w:divBdr>
        <w:top w:val="none" w:sz="0" w:space="0" w:color="auto"/>
        <w:left w:val="none" w:sz="0" w:space="0" w:color="auto"/>
        <w:bottom w:val="none" w:sz="0" w:space="0" w:color="auto"/>
        <w:right w:val="none" w:sz="0" w:space="0" w:color="auto"/>
      </w:divBdr>
    </w:div>
    <w:div w:id="1948652708">
      <w:bodyDiv w:val="1"/>
      <w:marLeft w:val="0"/>
      <w:marRight w:val="0"/>
      <w:marTop w:val="0"/>
      <w:marBottom w:val="0"/>
      <w:divBdr>
        <w:top w:val="none" w:sz="0" w:space="0" w:color="auto"/>
        <w:left w:val="none" w:sz="0" w:space="0" w:color="auto"/>
        <w:bottom w:val="none" w:sz="0" w:space="0" w:color="auto"/>
        <w:right w:val="none" w:sz="0" w:space="0" w:color="auto"/>
      </w:divBdr>
    </w:div>
    <w:div w:id="1948656053">
      <w:bodyDiv w:val="1"/>
      <w:marLeft w:val="0"/>
      <w:marRight w:val="0"/>
      <w:marTop w:val="0"/>
      <w:marBottom w:val="0"/>
      <w:divBdr>
        <w:top w:val="none" w:sz="0" w:space="0" w:color="auto"/>
        <w:left w:val="none" w:sz="0" w:space="0" w:color="auto"/>
        <w:bottom w:val="none" w:sz="0" w:space="0" w:color="auto"/>
        <w:right w:val="none" w:sz="0" w:space="0" w:color="auto"/>
      </w:divBdr>
    </w:div>
    <w:div w:id="1949003608">
      <w:bodyDiv w:val="1"/>
      <w:marLeft w:val="0"/>
      <w:marRight w:val="0"/>
      <w:marTop w:val="0"/>
      <w:marBottom w:val="0"/>
      <w:divBdr>
        <w:top w:val="none" w:sz="0" w:space="0" w:color="auto"/>
        <w:left w:val="none" w:sz="0" w:space="0" w:color="auto"/>
        <w:bottom w:val="none" w:sz="0" w:space="0" w:color="auto"/>
        <w:right w:val="none" w:sz="0" w:space="0" w:color="auto"/>
      </w:divBdr>
    </w:div>
    <w:div w:id="1949238548">
      <w:bodyDiv w:val="1"/>
      <w:marLeft w:val="0"/>
      <w:marRight w:val="0"/>
      <w:marTop w:val="0"/>
      <w:marBottom w:val="0"/>
      <w:divBdr>
        <w:top w:val="none" w:sz="0" w:space="0" w:color="auto"/>
        <w:left w:val="none" w:sz="0" w:space="0" w:color="auto"/>
        <w:bottom w:val="none" w:sz="0" w:space="0" w:color="auto"/>
        <w:right w:val="none" w:sz="0" w:space="0" w:color="auto"/>
      </w:divBdr>
    </w:div>
    <w:div w:id="1949268244">
      <w:bodyDiv w:val="1"/>
      <w:marLeft w:val="0"/>
      <w:marRight w:val="0"/>
      <w:marTop w:val="0"/>
      <w:marBottom w:val="0"/>
      <w:divBdr>
        <w:top w:val="none" w:sz="0" w:space="0" w:color="auto"/>
        <w:left w:val="none" w:sz="0" w:space="0" w:color="auto"/>
        <w:bottom w:val="none" w:sz="0" w:space="0" w:color="auto"/>
        <w:right w:val="none" w:sz="0" w:space="0" w:color="auto"/>
      </w:divBdr>
    </w:div>
    <w:div w:id="1949314757">
      <w:bodyDiv w:val="1"/>
      <w:marLeft w:val="0"/>
      <w:marRight w:val="0"/>
      <w:marTop w:val="0"/>
      <w:marBottom w:val="0"/>
      <w:divBdr>
        <w:top w:val="none" w:sz="0" w:space="0" w:color="auto"/>
        <w:left w:val="none" w:sz="0" w:space="0" w:color="auto"/>
        <w:bottom w:val="none" w:sz="0" w:space="0" w:color="auto"/>
        <w:right w:val="none" w:sz="0" w:space="0" w:color="auto"/>
      </w:divBdr>
    </w:div>
    <w:div w:id="1949464284">
      <w:bodyDiv w:val="1"/>
      <w:marLeft w:val="0"/>
      <w:marRight w:val="0"/>
      <w:marTop w:val="0"/>
      <w:marBottom w:val="0"/>
      <w:divBdr>
        <w:top w:val="none" w:sz="0" w:space="0" w:color="auto"/>
        <w:left w:val="none" w:sz="0" w:space="0" w:color="auto"/>
        <w:bottom w:val="none" w:sz="0" w:space="0" w:color="auto"/>
        <w:right w:val="none" w:sz="0" w:space="0" w:color="auto"/>
      </w:divBdr>
    </w:div>
    <w:div w:id="1949894650">
      <w:bodyDiv w:val="1"/>
      <w:marLeft w:val="0"/>
      <w:marRight w:val="0"/>
      <w:marTop w:val="0"/>
      <w:marBottom w:val="0"/>
      <w:divBdr>
        <w:top w:val="none" w:sz="0" w:space="0" w:color="auto"/>
        <w:left w:val="none" w:sz="0" w:space="0" w:color="auto"/>
        <w:bottom w:val="none" w:sz="0" w:space="0" w:color="auto"/>
        <w:right w:val="none" w:sz="0" w:space="0" w:color="auto"/>
      </w:divBdr>
    </w:div>
    <w:div w:id="1950235925">
      <w:bodyDiv w:val="1"/>
      <w:marLeft w:val="0"/>
      <w:marRight w:val="0"/>
      <w:marTop w:val="0"/>
      <w:marBottom w:val="0"/>
      <w:divBdr>
        <w:top w:val="none" w:sz="0" w:space="0" w:color="auto"/>
        <w:left w:val="none" w:sz="0" w:space="0" w:color="auto"/>
        <w:bottom w:val="none" w:sz="0" w:space="0" w:color="auto"/>
        <w:right w:val="none" w:sz="0" w:space="0" w:color="auto"/>
      </w:divBdr>
    </w:div>
    <w:div w:id="1950355686">
      <w:bodyDiv w:val="1"/>
      <w:marLeft w:val="0"/>
      <w:marRight w:val="0"/>
      <w:marTop w:val="0"/>
      <w:marBottom w:val="0"/>
      <w:divBdr>
        <w:top w:val="none" w:sz="0" w:space="0" w:color="auto"/>
        <w:left w:val="none" w:sz="0" w:space="0" w:color="auto"/>
        <w:bottom w:val="none" w:sz="0" w:space="0" w:color="auto"/>
        <w:right w:val="none" w:sz="0" w:space="0" w:color="auto"/>
      </w:divBdr>
    </w:div>
    <w:div w:id="1950425431">
      <w:bodyDiv w:val="1"/>
      <w:marLeft w:val="0"/>
      <w:marRight w:val="0"/>
      <w:marTop w:val="0"/>
      <w:marBottom w:val="0"/>
      <w:divBdr>
        <w:top w:val="none" w:sz="0" w:space="0" w:color="auto"/>
        <w:left w:val="none" w:sz="0" w:space="0" w:color="auto"/>
        <w:bottom w:val="none" w:sz="0" w:space="0" w:color="auto"/>
        <w:right w:val="none" w:sz="0" w:space="0" w:color="auto"/>
      </w:divBdr>
    </w:div>
    <w:div w:id="1950579929">
      <w:bodyDiv w:val="1"/>
      <w:marLeft w:val="0"/>
      <w:marRight w:val="0"/>
      <w:marTop w:val="0"/>
      <w:marBottom w:val="0"/>
      <w:divBdr>
        <w:top w:val="none" w:sz="0" w:space="0" w:color="auto"/>
        <w:left w:val="none" w:sz="0" w:space="0" w:color="auto"/>
        <w:bottom w:val="none" w:sz="0" w:space="0" w:color="auto"/>
        <w:right w:val="none" w:sz="0" w:space="0" w:color="auto"/>
      </w:divBdr>
    </w:div>
    <w:div w:id="1950623910">
      <w:bodyDiv w:val="1"/>
      <w:marLeft w:val="0"/>
      <w:marRight w:val="0"/>
      <w:marTop w:val="0"/>
      <w:marBottom w:val="0"/>
      <w:divBdr>
        <w:top w:val="none" w:sz="0" w:space="0" w:color="auto"/>
        <w:left w:val="none" w:sz="0" w:space="0" w:color="auto"/>
        <w:bottom w:val="none" w:sz="0" w:space="0" w:color="auto"/>
        <w:right w:val="none" w:sz="0" w:space="0" w:color="auto"/>
      </w:divBdr>
    </w:div>
    <w:div w:id="1950695583">
      <w:bodyDiv w:val="1"/>
      <w:marLeft w:val="0"/>
      <w:marRight w:val="0"/>
      <w:marTop w:val="0"/>
      <w:marBottom w:val="0"/>
      <w:divBdr>
        <w:top w:val="none" w:sz="0" w:space="0" w:color="auto"/>
        <w:left w:val="none" w:sz="0" w:space="0" w:color="auto"/>
        <w:bottom w:val="none" w:sz="0" w:space="0" w:color="auto"/>
        <w:right w:val="none" w:sz="0" w:space="0" w:color="auto"/>
      </w:divBdr>
    </w:div>
    <w:div w:id="1950699864">
      <w:bodyDiv w:val="1"/>
      <w:marLeft w:val="0"/>
      <w:marRight w:val="0"/>
      <w:marTop w:val="0"/>
      <w:marBottom w:val="0"/>
      <w:divBdr>
        <w:top w:val="none" w:sz="0" w:space="0" w:color="auto"/>
        <w:left w:val="none" w:sz="0" w:space="0" w:color="auto"/>
        <w:bottom w:val="none" w:sz="0" w:space="0" w:color="auto"/>
        <w:right w:val="none" w:sz="0" w:space="0" w:color="auto"/>
      </w:divBdr>
    </w:div>
    <w:div w:id="1950770686">
      <w:bodyDiv w:val="1"/>
      <w:marLeft w:val="0"/>
      <w:marRight w:val="0"/>
      <w:marTop w:val="0"/>
      <w:marBottom w:val="0"/>
      <w:divBdr>
        <w:top w:val="none" w:sz="0" w:space="0" w:color="auto"/>
        <w:left w:val="none" w:sz="0" w:space="0" w:color="auto"/>
        <w:bottom w:val="none" w:sz="0" w:space="0" w:color="auto"/>
        <w:right w:val="none" w:sz="0" w:space="0" w:color="auto"/>
      </w:divBdr>
    </w:div>
    <w:div w:id="1950821106">
      <w:bodyDiv w:val="1"/>
      <w:marLeft w:val="0"/>
      <w:marRight w:val="0"/>
      <w:marTop w:val="0"/>
      <w:marBottom w:val="0"/>
      <w:divBdr>
        <w:top w:val="none" w:sz="0" w:space="0" w:color="auto"/>
        <w:left w:val="none" w:sz="0" w:space="0" w:color="auto"/>
        <w:bottom w:val="none" w:sz="0" w:space="0" w:color="auto"/>
        <w:right w:val="none" w:sz="0" w:space="0" w:color="auto"/>
      </w:divBdr>
    </w:div>
    <w:div w:id="1951083794">
      <w:bodyDiv w:val="1"/>
      <w:marLeft w:val="0"/>
      <w:marRight w:val="0"/>
      <w:marTop w:val="0"/>
      <w:marBottom w:val="0"/>
      <w:divBdr>
        <w:top w:val="none" w:sz="0" w:space="0" w:color="auto"/>
        <w:left w:val="none" w:sz="0" w:space="0" w:color="auto"/>
        <w:bottom w:val="none" w:sz="0" w:space="0" w:color="auto"/>
        <w:right w:val="none" w:sz="0" w:space="0" w:color="auto"/>
      </w:divBdr>
    </w:div>
    <w:div w:id="1951355369">
      <w:bodyDiv w:val="1"/>
      <w:marLeft w:val="0"/>
      <w:marRight w:val="0"/>
      <w:marTop w:val="0"/>
      <w:marBottom w:val="0"/>
      <w:divBdr>
        <w:top w:val="none" w:sz="0" w:space="0" w:color="auto"/>
        <w:left w:val="none" w:sz="0" w:space="0" w:color="auto"/>
        <w:bottom w:val="none" w:sz="0" w:space="0" w:color="auto"/>
        <w:right w:val="none" w:sz="0" w:space="0" w:color="auto"/>
      </w:divBdr>
    </w:div>
    <w:div w:id="1951428383">
      <w:bodyDiv w:val="1"/>
      <w:marLeft w:val="0"/>
      <w:marRight w:val="0"/>
      <w:marTop w:val="0"/>
      <w:marBottom w:val="0"/>
      <w:divBdr>
        <w:top w:val="none" w:sz="0" w:space="0" w:color="auto"/>
        <w:left w:val="none" w:sz="0" w:space="0" w:color="auto"/>
        <w:bottom w:val="none" w:sz="0" w:space="0" w:color="auto"/>
        <w:right w:val="none" w:sz="0" w:space="0" w:color="auto"/>
      </w:divBdr>
    </w:div>
    <w:div w:id="1951812817">
      <w:bodyDiv w:val="1"/>
      <w:marLeft w:val="0"/>
      <w:marRight w:val="0"/>
      <w:marTop w:val="0"/>
      <w:marBottom w:val="0"/>
      <w:divBdr>
        <w:top w:val="none" w:sz="0" w:space="0" w:color="auto"/>
        <w:left w:val="none" w:sz="0" w:space="0" w:color="auto"/>
        <w:bottom w:val="none" w:sz="0" w:space="0" w:color="auto"/>
        <w:right w:val="none" w:sz="0" w:space="0" w:color="auto"/>
      </w:divBdr>
    </w:div>
    <w:div w:id="1951930896">
      <w:bodyDiv w:val="1"/>
      <w:marLeft w:val="0"/>
      <w:marRight w:val="0"/>
      <w:marTop w:val="0"/>
      <w:marBottom w:val="0"/>
      <w:divBdr>
        <w:top w:val="none" w:sz="0" w:space="0" w:color="auto"/>
        <w:left w:val="none" w:sz="0" w:space="0" w:color="auto"/>
        <w:bottom w:val="none" w:sz="0" w:space="0" w:color="auto"/>
        <w:right w:val="none" w:sz="0" w:space="0" w:color="auto"/>
      </w:divBdr>
    </w:div>
    <w:div w:id="1951931135">
      <w:bodyDiv w:val="1"/>
      <w:marLeft w:val="0"/>
      <w:marRight w:val="0"/>
      <w:marTop w:val="0"/>
      <w:marBottom w:val="0"/>
      <w:divBdr>
        <w:top w:val="none" w:sz="0" w:space="0" w:color="auto"/>
        <w:left w:val="none" w:sz="0" w:space="0" w:color="auto"/>
        <w:bottom w:val="none" w:sz="0" w:space="0" w:color="auto"/>
        <w:right w:val="none" w:sz="0" w:space="0" w:color="auto"/>
      </w:divBdr>
    </w:div>
    <w:div w:id="1952281016">
      <w:bodyDiv w:val="1"/>
      <w:marLeft w:val="0"/>
      <w:marRight w:val="0"/>
      <w:marTop w:val="0"/>
      <w:marBottom w:val="0"/>
      <w:divBdr>
        <w:top w:val="none" w:sz="0" w:space="0" w:color="auto"/>
        <w:left w:val="none" w:sz="0" w:space="0" w:color="auto"/>
        <w:bottom w:val="none" w:sz="0" w:space="0" w:color="auto"/>
        <w:right w:val="none" w:sz="0" w:space="0" w:color="auto"/>
      </w:divBdr>
    </w:div>
    <w:div w:id="1952321835">
      <w:bodyDiv w:val="1"/>
      <w:marLeft w:val="0"/>
      <w:marRight w:val="0"/>
      <w:marTop w:val="0"/>
      <w:marBottom w:val="0"/>
      <w:divBdr>
        <w:top w:val="none" w:sz="0" w:space="0" w:color="auto"/>
        <w:left w:val="none" w:sz="0" w:space="0" w:color="auto"/>
        <w:bottom w:val="none" w:sz="0" w:space="0" w:color="auto"/>
        <w:right w:val="none" w:sz="0" w:space="0" w:color="auto"/>
      </w:divBdr>
    </w:div>
    <w:div w:id="1952324957">
      <w:bodyDiv w:val="1"/>
      <w:marLeft w:val="0"/>
      <w:marRight w:val="0"/>
      <w:marTop w:val="0"/>
      <w:marBottom w:val="0"/>
      <w:divBdr>
        <w:top w:val="none" w:sz="0" w:space="0" w:color="auto"/>
        <w:left w:val="none" w:sz="0" w:space="0" w:color="auto"/>
        <w:bottom w:val="none" w:sz="0" w:space="0" w:color="auto"/>
        <w:right w:val="none" w:sz="0" w:space="0" w:color="auto"/>
      </w:divBdr>
    </w:div>
    <w:div w:id="1952515086">
      <w:bodyDiv w:val="1"/>
      <w:marLeft w:val="0"/>
      <w:marRight w:val="0"/>
      <w:marTop w:val="0"/>
      <w:marBottom w:val="0"/>
      <w:divBdr>
        <w:top w:val="none" w:sz="0" w:space="0" w:color="auto"/>
        <w:left w:val="none" w:sz="0" w:space="0" w:color="auto"/>
        <w:bottom w:val="none" w:sz="0" w:space="0" w:color="auto"/>
        <w:right w:val="none" w:sz="0" w:space="0" w:color="auto"/>
      </w:divBdr>
    </w:div>
    <w:div w:id="1952516170">
      <w:bodyDiv w:val="1"/>
      <w:marLeft w:val="0"/>
      <w:marRight w:val="0"/>
      <w:marTop w:val="0"/>
      <w:marBottom w:val="0"/>
      <w:divBdr>
        <w:top w:val="none" w:sz="0" w:space="0" w:color="auto"/>
        <w:left w:val="none" w:sz="0" w:space="0" w:color="auto"/>
        <w:bottom w:val="none" w:sz="0" w:space="0" w:color="auto"/>
        <w:right w:val="none" w:sz="0" w:space="0" w:color="auto"/>
      </w:divBdr>
    </w:div>
    <w:div w:id="1952778695">
      <w:bodyDiv w:val="1"/>
      <w:marLeft w:val="0"/>
      <w:marRight w:val="0"/>
      <w:marTop w:val="0"/>
      <w:marBottom w:val="0"/>
      <w:divBdr>
        <w:top w:val="none" w:sz="0" w:space="0" w:color="auto"/>
        <w:left w:val="none" w:sz="0" w:space="0" w:color="auto"/>
        <w:bottom w:val="none" w:sz="0" w:space="0" w:color="auto"/>
        <w:right w:val="none" w:sz="0" w:space="0" w:color="auto"/>
      </w:divBdr>
    </w:div>
    <w:div w:id="1952932309">
      <w:bodyDiv w:val="1"/>
      <w:marLeft w:val="0"/>
      <w:marRight w:val="0"/>
      <w:marTop w:val="0"/>
      <w:marBottom w:val="0"/>
      <w:divBdr>
        <w:top w:val="none" w:sz="0" w:space="0" w:color="auto"/>
        <w:left w:val="none" w:sz="0" w:space="0" w:color="auto"/>
        <w:bottom w:val="none" w:sz="0" w:space="0" w:color="auto"/>
        <w:right w:val="none" w:sz="0" w:space="0" w:color="auto"/>
      </w:divBdr>
    </w:div>
    <w:div w:id="1953051040">
      <w:bodyDiv w:val="1"/>
      <w:marLeft w:val="0"/>
      <w:marRight w:val="0"/>
      <w:marTop w:val="0"/>
      <w:marBottom w:val="0"/>
      <w:divBdr>
        <w:top w:val="none" w:sz="0" w:space="0" w:color="auto"/>
        <w:left w:val="none" w:sz="0" w:space="0" w:color="auto"/>
        <w:bottom w:val="none" w:sz="0" w:space="0" w:color="auto"/>
        <w:right w:val="none" w:sz="0" w:space="0" w:color="auto"/>
      </w:divBdr>
    </w:div>
    <w:div w:id="1953709937">
      <w:bodyDiv w:val="1"/>
      <w:marLeft w:val="0"/>
      <w:marRight w:val="0"/>
      <w:marTop w:val="0"/>
      <w:marBottom w:val="0"/>
      <w:divBdr>
        <w:top w:val="none" w:sz="0" w:space="0" w:color="auto"/>
        <w:left w:val="none" w:sz="0" w:space="0" w:color="auto"/>
        <w:bottom w:val="none" w:sz="0" w:space="0" w:color="auto"/>
        <w:right w:val="none" w:sz="0" w:space="0" w:color="auto"/>
      </w:divBdr>
    </w:div>
    <w:div w:id="1954246152">
      <w:bodyDiv w:val="1"/>
      <w:marLeft w:val="0"/>
      <w:marRight w:val="0"/>
      <w:marTop w:val="0"/>
      <w:marBottom w:val="0"/>
      <w:divBdr>
        <w:top w:val="none" w:sz="0" w:space="0" w:color="auto"/>
        <w:left w:val="none" w:sz="0" w:space="0" w:color="auto"/>
        <w:bottom w:val="none" w:sz="0" w:space="0" w:color="auto"/>
        <w:right w:val="none" w:sz="0" w:space="0" w:color="auto"/>
      </w:divBdr>
    </w:div>
    <w:div w:id="1954363621">
      <w:bodyDiv w:val="1"/>
      <w:marLeft w:val="0"/>
      <w:marRight w:val="0"/>
      <w:marTop w:val="0"/>
      <w:marBottom w:val="0"/>
      <w:divBdr>
        <w:top w:val="none" w:sz="0" w:space="0" w:color="auto"/>
        <w:left w:val="none" w:sz="0" w:space="0" w:color="auto"/>
        <w:bottom w:val="none" w:sz="0" w:space="0" w:color="auto"/>
        <w:right w:val="none" w:sz="0" w:space="0" w:color="auto"/>
      </w:divBdr>
    </w:div>
    <w:div w:id="1955088647">
      <w:bodyDiv w:val="1"/>
      <w:marLeft w:val="0"/>
      <w:marRight w:val="0"/>
      <w:marTop w:val="0"/>
      <w:marBottom w:val="0"/>
      <w:divBdr>
        <w:top w:val="none" w:sz="0" w:space="0" w:color="auto"/>
        <w:left w:val="none" w:sz="0" w:space="0" w:color="auto"/>
        <w:bottom w:val="none" w:sz="0" w:space="0" w:color="auto"/>
        <w:right w:val="none" w:sz="0" w:space="0" w:color="auto"/>
      </w:divBdr>
    </w:div>
    <w:div w:id="1955549259">
      <w:bodyDiv w:val="1"/>
      <w:marLeft w:val="0"/>
      <w:marRight w:val="0"/>
      <w:marTop w:val="0"/>
      <w:marBottom w:val="0"/>
      <w:divBdr>
        <w:top w:val="none" w:sz="0" w:space="0" w:color="auto"/>
        <w:left w:val="none" w:sz="0" w:space="0" w:color="auto"/>
        <w:bottom w:val="none" w:sz="0" w:space="0" w:color="auto"/>
        <w:right w:val="none" w:sz="0" w:space="0" w:color="auto"/>
      </w:divBdr>
    </w:div>
    <w:div w:id="1955626350">
      <w:bodyDiv w:val="1"/>
      <w:marLeft w:val="0"/>
      <w:marRight w:val="0"/>
      <w:marTop w:val="0"/>
      <w:marBottom w:val="0"/>
      <w:divBdr>
        <w:top w:val="none" w:sz="0" w:space="0" w:color="auto"/>
        <w:left w:val="none" w:sz="0" w:space="0" w:color="auto"/>
        <w:bottom w:val="none" w:sz="0" w:space="0" w:color="auto"/>
        <w:right w:val="none" w:sz="0" w:space="0" w:color="auto"/>
      </w:divBdr>
    </w:div>
    <w:div w:id="1955744092">
      <w:bodyDiv w:val="1"/>
      <w:marLeft w:val="0"/>
      <w:marRight w:val="0"/>
      <w:marTop w:val="0"/>
      <w:marBottom w:val="0"/>
      <w:divBdr>
        <w:top w:val="none" w:sz="0" w:space="0" w:color="auto"/>
        <w:left w:val="none" w:sz="0" w:space="0" w:color="auto"/>
        <w:bottom w:val="none" w:sz="0" w:space="0" w:color="auto"/>
        <w:right w:val="none" w:sz="0" w:space="0" w:color="auto"/>
      </w:divBdr>
    </w:div>
    <w:div w:id="1955793586">
      <w:bodyDiv w:val="1"/>
      <w:marLeft w:val="0"/>
      <w:marRight w:val="0"/>
      <w:marTop w:val="0"/>
      <w:marBottom w:val="0"/>
      <w:divBdr>
        <w:top w:val="none" w:sz="0" w:space="0" w:color="auto"/>
        <w:left w:val="none" w:sz="0" w:space="0" w:color="auto"/>
        <w:bottom w:val="none" w:sz="0" w:space="0" w:color="auto"/>
        <w:right w:val="none" w:sz="0" w:space="0" w:color="auto"/>
      </w:divBdr>
    </w:div>
    <w:div w:id="1955940694">
      <w:bodyDiv w:val="1"/>
      <w:marLeft w:val="0"/>
      <w:marRight w:val="0"/>
      <w:marTop w:val="0"/>
      <w:marBottom w:val="0"/>
      <w:divBdr>
        <w:top w:val="none" w:sz="0" w:space="0" w:color="auto"/>
        <w:left w:val="none" w:sz="0" w:space="0" w:color="auto"/>
        <w:bottom w:val="none" w:sz="0" w:space="0" w:color="auto"/>
        <w:right w:val="none" w:sz="0" w:space="0" w:color="auto"/>
      </w:divBdr>
    </w:div>
    <w:div w:id="1955987819">
      <w:bodyDiv w:val="1"/>
      <w:marLeft w:val="0"/>
      <w:marRight w:val="0"/>
      <w:marTop w:val="0"/>
      <w:marBottom w:val="0"/>
      <w:divBdr>
        <w:top w:val="none" w:sz="0" w:space="0" w:color="auto"/>
        <w:left w:val="none" w:sz="0" w:space="0" w:color="auto"/>
        <w:bottom w:val="none" w:sz="0" w:space="0" w:color="auto"/>
        <w:right w:val="none" w:sz="0" w:space="0" w:color="auto"/>
      </w:divBdr>
    </w:div>
    <w:div w:id="1956330952">
      <w:bodyDiv w:val="1"/>
      <w:marLeft w:val="0"/>
      <w:marRight w:val="0"/>
      <w:marTop w:val="0"/>
      <w:marBottom w:val="0"/>
      <w:divBdr>
        <w:top w:val="none" w:sz="0" w:space="0" w:color="auto"/>
        <w:left w:val="none" w:sz="0" w:space="0" w:color="auto"/>
        <w:bottom w:val="none" w:sz="0" w:space="0" w:color="auto"/>
        <w:right w:val="none" w:sz="0" w:space="0" w:color="auto"/>
      </w:divBdr>
    </w:div>
    <w:div w:id="1956400592">
      <w:bodyDiv w:val="1"/>
      <w:marLeft w:val="0"/>
      <w:marRight w:val="0"/>
      <w:marTop w:val="0"/>
      <w:marBottom w:val="0"/>
      <w:divBdr>
        <w:top w:val="none" w:sz="0" w:space="0" w:color="auto"/>
        <w:left w:val="none" w:sz="0" w:space="0" w:color="auto"/>
        <w:bottom w:val="none" w:sz="0" w:space="0" w:color="auto"/>
        <w:right w:val="none" w:sz="0" w:space="0" w:color="auto"/>
      </w:divBdr>
    </w:div>
    <w:div w:id="1957248149">
      <w:bodyDiv w:val="1"/>
      <w:marLeft w:val="0"/>
      <w:marRight w:val="0"/>
      <w:marTop w:val="0"/>
      <w:marBottom w:val="0"/>
      <w:divBdr>
        <w:top w:val="none" w:sz="0" w:space="0" w:color="auto"/>
        <w:left w:val="none" w:sz="0" w:space="0" w:color="auto"/>
        <w:bottom w:val="none" w:sz="0" w:space="0" w:color="auto"/>
        <w:right w:val="none" w:sz="0" w:space="0" w:color="auto"/>
      </w:divBdr>
    </w:div>
    <w:div w:id="1957251145">
      <w:bodyDiv w:val="1"/>
      <w:marLeft w:val="0"/>
      <w:marRight w:val="0"/>
      <w:marTop w:val="0"/>
      <w:marBottom w:val="0"/>
      <w:divBdr>
        <w:top w:val="none" w:sz="0" w:space="0" w:color="auto"/>
        <w:left w:val="none" w:sz="0" w:space="0" w:color="auto"/>
        <w:bottom w:val="none" w:sz="0" w:space="0" w:color="auto"/>
        <w:right w:val="none" w:sz="0" w:space="0" w:color="auto"/>
      </w:divBdr>
    </w:div>
    <w:div w:id="1957368551">
      <w:bodyDiv w:val="1"/>
      <w:marLeft w:val="0"/>
      <w:marRight w:val="0"/>
      <w:marTop w:val="0"/>
      <w:marBottom w:val="0"/>
      <w:divBdr>
        <w:top w:val="none" w:sz="0" w:space="0" w:color="auto"/>
        <w:left w:val="none" w:sz="0" w:space="0" w:color="auto"/>
        <w:bottom w:val="none" w:sz="0" w:space="0" w:color="auto"/>
        <w:right w:val="none" w:sz="0" w:space="0" w:color="auto"/>
      </w:divBdr>
    </w:div>
    <w:div w:id="1957443824">
      <w:bodyDiv w:val="1"/>
      <w:marLeft w:val="0"/>
      <w:marRight w:val="0"/>
      <w:marTop w:val="0"/>
      <w:marBottom w:val="0"/>
      <w:divBdr>
        <w:top w:val="none" w:sz="0" w:space="0" w:color="auto"/>
        <w:left w:val="none" w:sz="0" w:space="0" w:color="auto"/>
        <w:bottom w:val="none" w:sz="0" w:space="0" w:color="auto"/>
        <w:right w:val="none" w:sz="0" w:space="0" w:color="auto"/>
      </w:divBdr>
    </w:div>
    <w:div w:id="1957715696">
      <w:bodyDiv w:val="1"/>
      <w:marLeft w:val="0"/>
      <w:marRight w:val="0"/>
      <w:marTop w:val="0"/>
      <w:marBottom w:val="0"/>
      <w:divBdr>
        <w:top w:val="none" w:sz="0" w:space="0" w:color="auto"/>
        <w:left w:val="none" w:sz="0" w:space="0" w:color="auto"/>
        <w:bottom w:val="none" w:sz="0" w:space="0" w:color="auto"/>
        <w:right w:val="none" w:sz="0" w:space="0" w:color="auto"/>
      </w:divBdr>
    </w:div>
    <w:div w:id="1957829863">
      <w:bodyDiv w:val="1"/>
      <w:marLeft w:val="0"/>
      <w:marRight w:val="0"/>
      <w:marTop w:val="0"/>
      <w:marBottom w:val="0"/>
      <w:divBdr>
        <w:top w:val="none" w:sz="0" w:space="0" w:color="auto"/>
        <w:left w:val="none" w:sz="0" w:space="0" w:color="auto"/>
        <w:bottom w:val="none" w:sz="0" w:space="0" w:color="auto"/>
        <w:right w:val="none" w:sz="0" w:space="0" w:color="auto"/>
      </w:divBdr>
    </w:div>
    <w:div w:id="1958104579">
      <w:bodyDiv w:val="1"/>
      <w:marLeft w:val="0"/>
      <w:marRight w:val="0"/>
      <w:marTop w:val="0"/>
      <w:marBottom w:val="0"/>
      <w:divBdr>
        <w:top w:val="none" w:sz="0" w:space="0" w:color="auto"/>
        <w:left w:val="none" w:sz="0" w:space="0" w:color="auto"/>
        <w:bottom w:val="none" w:sz="0" w:space="0" w:color="auto"/>
        <w:right w:val="none" w:sz="0" w:space="0" w:color="auto"/>
      </w:divBdr>
    </w:div>
    <w:div w:id="1958216625">
      <w:bodyDiv w:val="1"/>
      <w:marLeft w:val="0"/>
      <w:marRight w:val="0"/>
      <w:marTop w:val="0"/>
      <w:marBottom w:val="0"/>
      <w:divBdr>
        <w:top w:val="none" w:sz="0" w:space="0" w:color="auto"/>
        <w:left w:val="none" w:sz="0" w:space="0" w:color="auto"/>
        <w:bottom w:val="none" w:sz="0" w:space="0" w:color="auto"/>
        <w:right w:val="none" w:sz="0" w:space="0" w:color="auto"/>
      </w:divBdr>
    </w:div>
    <w:div w:id="1958294921">
      <w:bodyDiv w:val="1"/>
      <w:marLeft w:val="0"/>
      <w:marRight w:val="0"/>
      <w:marTop w:val="0"/>
      <w:marBottom w:val="0"/>
      <w:divBdr>
        <w:top w:val="none" w:sz="0" w:space="0" w:color="auto"/>
        <w:left w:val="none" w:sz="0" w:space="0" w:color="auto"/>
        <w:bottom w:val="none" w:sz="0" w:space="0" w:color="auto"/>
        <w:right w:val="none" w:sz="0" w:space="0" w:color="auto"/>
      </w:divBdr>
    </w:div>
    <w:div w:id="1958296831">
      <w:bodyDiv w:val="1"/>
      <w:marLeft w:val="0"/>
      <w:marRight w:val="0"/>
      <w:marTop w:val="0"/>
      <w:marBottom w:val="0"/>
      <w:divBdr>
        <w:top w:val="none" w:sz="0" w:space="0" w:color="auto"/>
        <w:left w:val="none" w:sz="0" w:space="0" w:color="auto"/>
        <w:bottom w:val="none" w:sz="0" w:space="0" w:color="auto"/>
        <w:right w:val="none" w:sz="0" w:space="0" w:color="auto"/>
      </w:divBdr>
    </w:div>
    <w:div w:id="1958372392">
      <w:bodyDiv w:val="1"/>
      <w:marLeft w:val="0"/>
      <w:marRight w:val="0"/>
      <w:marTop w:val="0"/>
      <w:marBottom w:val="0"/>
      <w:divBdr>
        <w:top w:val="none" w:sz="0" w:space="0" w:color="auto"/>
        <w:left w:val="none" w:sz="0" w:space="0" w:color="auto"/>
        <w:bottom w:val="none" w:sz="0" w:space="0" w:color="auto"/>
        <w:right w:val="none" w:sz="0" w:space="0" w:color="auto"/>
      </w:divBdr>
    </w:div>
    <w:div w:id="1958413621">
      <w:bodyDiv w:val="1"/>
      <w:marLeft w:val="0"/>
      <w:marRight w:val="0"/>
      <w:marTop w:val="0"/>
      <w:marBottom w:val="0"/>
      <w:divBdr>
        <w:top w:val="none" w:sz="0" w:space="0" w:color="auto"/>
        <w:left w:val="none" w:sz="0" w:space="0" w:color="auto"/>
        <w:bottom w:val="none" w:sz="0" w:space="0" w:color="auto"/>
        <w:right w:val="none" w:sz="0" w:space="0" w:color="auto"/>
      </w:divBdr>
    </w:div>
    <w:div w:id="1958440820">
      <w:bodyDiv w:val="1"/>
      <w:marLeft w:val="0"/>
      <w:marRight w:val="0"/>
      <w:marTop w:val="0"/>
      <w:marBottom w:val="0"/>
      <w:divBdr>
        <w:top w:val="none" w:sz="0" w:space="0" w:color="auto"/>
        <w:left w:val="none" w:sz="0" w:space="0" w:color="auto"/>
        <w:bottom w:val="none" w:sz="0" w:space="0" w:color="auto"/>
        <w:right w:val="none" w:sz="0" w:space="0" w:color="auto"/>
      </w:divBdr>
    </w:div>
    <w:div w:id="1958442577">
      <w:bodyDiv w:val="1"/>
      <w:marLeft w:val="0"/>
      <w:marRight w:val="0"/>
      <w:marTop w:val="0"/>
      <w:marBottom w:val="0"/>
      <w:divBdr>
        <w:top w:val="none" w:sz="0" w:space="0" w:color="auto"/>
        <w:left w:val="none" w:sz="0" w:space="0" w:color="auto"/>
        <w:bottom w:val="none" w:sz="0" w:space="0" w:color="auto"/>
        <w:right w:val="none" w:sz="0" w:space="0" w:color="auto"/>
      </w:divBdr>
    </w:div>
    <w:div w:id="1958946771">
      <w:bodyDiv w:val="1"/>
      <w:marLeft w:val="0"/>
      <w:marRight w:val="0"/>
      <w:marTop w:val="0"/>
      <w:marBottom w:val="0"/>
      <w:divBdr>
        <w:top w:val="none" w:sz="0" w:space="0" w:color="auto"/>
        <w:left w:val="none" w:sz="0" w:space="0" w:color="auto"/>
        <w:bottom w:val="none" w:sz="0" w:space="0" w:color="auto"/>
        <w:right w:val="none" w:sz="0" w:space="0" w:color="auto"/>
      </w:divBdr>
    </w:div>
    <w:div w:id="1959024458">
      <w:bodyDiv w:val="1"/>
      <w:marLeft w:val="0"/>
      <w:marRight w:val="0"/>
      <w:marTop w:val="0"/>
      <w:marBottom w:val="0"/>
      <w:divBdr>
        <w:top w:val="none" w:sz="0" w:space="0" w:color="auto"/>
        <w:left w:val="none" w:sz="0" w:space="0" w:color="auto"/>
        <w:bottom w:val="none" w:sz="0" w:space="0" w:color="auto"/>
        <w:right w:val="none" w:sz="0" w:space="0" w:color="auto"/>
      </w:divBdr>
    </w:div>
    <w:div w:id="1959096218">
      <w:bodyDiv w:val="1"/>
      <w:marLeft w:val="0"/>
      <w:marRight w:val="0"/>
      <w:marTop w:val="0"/>
      <w:marBottom w:val="0"/>
      <w:divBdr>
        <w:top w:val="none" w:sz="0" w:space="0" w:color="auto"/>
        <w:left w:val="none" w:sz="0" w:space="0" w:color="auto"/>
        <w:bottom w:val="none" w:sz="0" w:space="0" w:color="auto"/>
        <w:right w:val="none" w:sz="0" w:space="0" w:color="auto"/>
      </w:divBdr>
    </w:div>
    <w:div w:id="1959137039">
      <w:bodyDiv w:val="1"/>
      <w:marLeft w:val="0"/>
      <w:marRight w:val="0"/>
      <w:marTop w:val="0"/>
      <w:marBottom w:val="0"/>
      <w:divBdr>
        <w:top w:val="none" w:sz="0" w:space="0" w:color="auto"/>
        <w:left w:val="none" w:sz="0" w:space="0" w:color="auto"/>
        <w:bottom w:val="none" w:sz="0" w:space="0" w:color="auto"/>
        <w:right w:val="none" w:sz="0" w:space="0" w:color="auto"/>
      </w:divBdr>
    </w:div>
    <w:div w:id="1959296711">
      <w:bodyDiv w:val="1"/>
      <w:marLeft w:val="0"/>
      <w:marRight w:val="0"/>
      <w:marTop w:val="0"/>
      <w:marBottom w:val="0"/>
      <w:divBdr>
        <w:top w:val="none" w:sz="0" w:space="0" w:color="auto"/>
        <w:left w:val="none" w:sz="0" w:space="0" w:color="auto"/>
        <w:bottom w:val="none" w:sz="0" w:space="0" w:color="auto"/>
        <w:right w:val="none" w:sz="0" w:space="0" w:color="auto"/>
      </w:divBdr>
    </w:div>
    <w:div w:id="1959334993">
      <w:bodyDiv w:val="1"/>
      <w:marLeft w:val="0"/>
      <w:marRight w:val="0"/>
      <w:marTop w:val="0"/>
      <w:marBottom w:val="0"/>
      <w:divBdr>
        <w:top w:val="none" w:sz="0" w:space="0" w:color="auto"/>
        <w:left w:val="none" w:sz="0" w:space="0" w:color="auto"/>
        <w:bottom w:val="none" w:sz="0" w:space="0" w:color="auto"/>
        <w:right w:val="none" w:sz="0" w:space="0" w:color="auto"/>
      </w:divBdr>
    </w:div>
    <w:div w:id="1959413447">
      <w:bodyDiv w:val="1"/>
      <w:marLeft w:val="0"/>
      <w:marRight w:val="0"/>
      <w:marTop w:val="0"/>
      <w:marBottom w:val="0"/>
      <w:divBdr>
        <w:top w:val="none" w:sz="0" w:space="0" w:color="auto"/>
        <w:left w:val="none" w:sz="0" w:space="0" w:color="auto"/>
        <w:bottom w:val="none" w:sz="0" w:space="0" w:color="auto"/>
        <w:right w:val="none" w:sz="0" w:space="0" w:color="auto"/>
      </w:divBdr>
    </w:div>
    <w:div w:id="1959489645">
      <w:bodyDiv w:val="1"/>
      <w:marLeft w:val="0"/>
      <w:marRight w:val="0"/>
      <w:marTop w:val="0"/>
      <w:marBottom w:val="0"/>
      <w:divBdr>
        <w:top w:val="none" w:sz="0" w:space="0" w:color="auto"/>
        <w:left w:val="none" w:sz="0" w:space="0" w:color="auto"/>
        <w:bottom w:val="none" w:sz="0" w:space="0" w:color="auto"/>
        <w:right w:val="none" w:sz="0" w:space="0" w:color="auto"/>
      </w:divBdr>
    </w:div>
    <w:div w:id="1959606291">
      <w:bodyDiv w:val="1"/>
      <w:marLeft w:val="0"/>
      <w:marRight w:val="0"/>
      <w:marTop w:val="0"/>
      <w:marBottom w:val="0"/>
      <w:divBdr>
        <w:top w:val="none" w:sz="0" w:space="0" w:color="auto"/>
        <w:left w:val="none" w:sz="0" w:space="0" w:color="auto"/>
        <w:bottom w:val="none" w:sz="0" w:space="0" w:color="auto"/>
        <w:right w:val="none" w:sz="0" w:space="0" w:color="auto"/>
      </w:divBdr>
    </w:div>
    <w:div w:id="1959798089">
      <w:bodyDiv w:val="1"/>
      <w:marLeft w:val="0"/>
      <w:marRight w:val="0"/>
      <w:marTop w:val="0"/>
      <w:marBottom w:val="0"/>
      <w:divBdr>
        <w:top w:val="none" w:sz="0" w:space="0" w:color="auto"/>
        <w:left w:val="none" w:sz="0" w:space="0" w:color="auto"/>
        <w:bottom w:val="none" w:sz="0" w:space="0" w:color="auto"/>
        <w:right w:val="none" w:sz="0" w:space="0" w:color="auto"/>
      </w:divBdr>
    </w:div>
    <w:div w:id="1960066366">
      <w:bodyDiv w:val="1"/>
      <w:marLeft w:val="0"/>
      <w:marRight w:val="0"/>
      <w:marTop w:val="0"/>
      <w:marBottom w:val="0"/>
      <w:divBdr>
        <w:top w:val="none" w:sz="0" w:space="0" w:color="auto"/>
        <w:left w:val="none" w:sz="0" w:space="0" w:color="auto"/>
        <w:bottom w:val="none" w:sz="0" w:space="0" w:color="auto"/>
        <w:right w:val="none" w:sz="0" w:space="0" w:color="auto"/>
      </w:divBdr>
    </w:div>
    <w:div w:id="1960067060">
      <w:bodyDiv w:val="1"/>
      <w:marLeft w:val="0"/>
      <w:marRight w:val="0"/>
      <w:marTop w:val="0"/>
      <w:marBottom w:val="0"/>
      <w:divBdr>
        <w:top w:val="none" w:sz="0" w:space="0" w:color="auto"/>
        <w:left w:val="none" w:sz="0" w:space="0" w:color="auto"/>
        <w:bottom w:val="none" w:sz="0" w:space="0" w:color="auto"/>
        <w:right w:val="none" w:sz="0" w:space="0" w:color="auto"/>
      </w:divBdr>
    </w:div>
    <w:div w:id="1960212393">
      <w:bodyDiv w:val="1"/>
      <w:marLeft w:val="0"/>
      <w:marRight w:val="0"/>
      <w:marTop w:val="0"/>
      <w:marBottom w:val="0"/>
      <w:divBdr>
        <w:top w:val="none" w:sz="0" w:space="0" w:color="auto"/>
        <w:left w:val="none" w:sz="0" w:space="0" w:color="auto"/>
        <w:bottom w:val="none" w:sz="0" w:space="0" w:color="auto"/>
        <w:right w:val="none" w:sz="0" w:space="0" w:color="auto"/>
      </w:divBdr>
    </w:div>
    <w:div w:id="1960454700">
      <w:bodyDiv w:val="1"/>
      <w:marLeft w:val="0"/>
      <w:marRight w:val="0"/>
      <w:marTop w:val="0"/>
      <w:marBottom w:val="0"/>
      <w:divBdr>
        <w:top w:val="none" w:sz="0" w:space="0" w:color="auto"/>
        <w:left w:val="none" w:sz="0" w:space="0" w:color="auto"/>
        <w:bottom w:val="none" w:sz="0" w:space="0" w:color="auto"/>
        <w:right w:val="none" w:sz="0" w:space="0" w:color="auto"/>
      </w:divBdr>
    </w:div>
    <w:div w:id="1960605029">
      <w:bodyDiv w:val="1"/>
      <w:marLeft w:val="0"/>
      <w:marRight w:val="0"/>
      <w:marTop w:val="0"/>
      <w:marBottom w:val="0"/>
      <w:divBdr>
        <w:top w:val="none" w:sz="0" w:space="0" w:color="auto"/>
        <w:left w:val="none" w:sz="0" w:space="0" w:color="auto"/>
        <w:bottom w:val="none" w:sz="0" w:space="0" w:color="auto"/>
        <w:right w:val="none" w:sz="0" w:space="0" w:color="auto"/>
      </w:divBdr>
    </w:div>
    <w:div w:id="1960648335">
      <w:bodyDiv w:val="1"/>
      <w:marLeft w:val="0"/>
      <w:marRight w:val="0"/>
      <w:marTop w:val="0"/>
      <w:marBottom w:val="0"/>
      <w:divBdr>
        <w:top w:val="none" w:sz="0" w:space="0" w:color="auto"/>
        <w:left w:val="none" w:sz="0" w:space="0" w:color="auto"/>
        <w:bottom w:val="none" w:sz="0" w:space="0" w:color="auto"/>
        <w:right w:val="none" w:sz="0" w:space="0" w:color="auto"/>
      </w:divBdr>
    </w:div>
    <w:div w:id="1961065010">
      <w:bodyDiv w:val="1"/>
      <w:marLeft w:val="0"/>
      <w:marRight w:val="0"/>
      <w:marTop w:val="0"/>
      <w:marBottom w:val="0"/>
      <w:divBdr>
        <w:top w:val="none" w:sz="0" w:space="0" w:color="auto"/>
        <w:left w:val="none" w:sz="0" w:space="0" w:color="auto"/>
        <w:bottom w:val="none" w:sz="0" w:space="0" w:color="auto"/>
        <w:right w:val="none" w:sz="0" w:space="0" w:color="auto"/>
      </w:divBdr>
    </w:div>
    <w:div w:id="1961102777">
      <w:bodyDiv w:val="1"/>
      <w:marLeft w:val="0"/>
      <w:marRight w:val="0"/>
      <w:marTop w:val="0"/>
      <w:marBottom w:val="0"/>
      <w:divBdr>
        <w:top w:val="none" w:sz="0" w:space="0" w:color="auto"/>
        <w:left w:val="none" w:sz="0" w:space="0" w:color="auto"/>
        <w:bottom w:val="none" w:sz="0" w:space="0" w:color="auto"/>
        <w:right w:val="none" w:sz="0" w:space="0" w:color="auto"/>
      </w:divBdr>
    </w:div>
    <w:div w:id="1961303765">
      <w:bodyDiv w:val="1"/>
      <w:marLeft w:val="0"/>
      <w:marRight w:val="0"/>
      <w:marTop w:val="0"/>
      <w:marBottom w:val="0"/>
      <w:divBdr>
        <w:top w:val="none" w:sz="0" w:space="0" w:color="auto"/>
        <w:left w:val="none" w:sz="0" w:space="0" w:color="auto"/>
        <w:bottom w:val="none" w:sz="0" w:space="0" w:color="auto"/>
        <w:right w:val="none" w:sz="0" w:space="0" w:color="auto"/>
      </w:divBdr>
    </w:div>
    <w:div w:id="1961839055">
      <w:bodyDiv w:val="1"/>
      <w:marLeft w:val="0"/>
      <w:marRight w:val="0"/>
      <w:marTop w:val="0"/>
      <w:marBottom w:val="0"/>
      <w:divBdr>
        <w:top w:val="none" w:sz="0" w:space="0" w:color="auto"/>
        <w:left w:val="none" w:sz="0" w:space="0" w:color="auto"/>
        <w:bottom w:val="none" w:sz="0" w:space="0" w:color="auto"/>
        <w:right w:val="none" w:sz="0" w:space="0" w:color="auto"/>
      </w:divBdr>
    </w:div>
    <w:div w:id="1961952277">
      <w:bodyDiv w:val="1"/>
      <w:marLeft w:val="0"/>
      <w:marRight w:val="0"/>
      <w:marTop w:val="0"/>
      <w:marBottom w:val="0"/>
      <w:divBdr>
        <w:top w:val="none" w:sz="0" w:space="0" w:color="auto"/>
        <w:left w:val="none" w:sz="0" w:space="0" w:color="auto"/>
        <w:bottom w:val="none" w:sz="0" w:space="0" w:color="auto"/>
        <w:right w:val="none" w:sz="0" w:space="0" w:color="auto"/>
      </w:divBdr>
    </w:div>
    <w:div w:id="1962027893">
      <w:bodyDiv w:val="1"/>
      <w:marLeft w:val="0"/>
      <w:marRight w:val="0"/>
      <w:marTop w:val="0"/>
      <w:marBottom w:val="0"/>
      <w:divBdr>
        <w:top w:val="none" w:sz="0" w:space="0" w:color="auto"/>
        <w:left w:val="none" w:sz="0" w:space="0" w:color="auto"/>
        <w:bottom w:val="none" w:sz="0" w:space="0" w:color="auto"/>
        <w:right w:val="none" w:sz="0" w:space="0" w:color="auto"/>
      </w:divBdr>
    </w:div>
    <w:div w:id="1962109913">
      <w:bodyDiv w:val="1"/>
      <w:marLeft w:val="0"/>
      <w:marRight w:val="0"/>
      <w:marTop w:val="0"/>
      <w:marBottom w:val="0"/>
      <w:divBdr>
        <w:top w:val="none" w:sz="0" w:space="0" w:color="auto"/>
        <w:left w:val="none" w:sz="0" w:space="0" w:color="auto"/>
        <w:bottom w:val="none" w:sz="0" w:space="0" w:color="auto"/>
        <w:right w:val="none" w:sz="0" w:space="0" w:color="auto"/>
      </w:divBdr>
    </w:div>
    <w:div w:id="1962225578">
      <w:bodyDiv w:val="1"/>
      <w:marLeft w:val="0"/>
      <w:marRight w:val="0"/>
      <w:marTop w:val="0"/>
      <w:marBottom w:val="0"/>
      <w:divBdr>
        <w:top w:val="none" w:sz="0" w:space="0" w:color="auto"/>
        <w:left w:val="none" w:sz="0" w:space="0" w:color="auto"/>
        <w:bottom w:val="none" w:sz="0" w:space="0" w:color="auto"/>
        <w:right w:val="none" w:sz="0" w:space="0" w:color="auto"/>
      </w:divBdr>
    </w:div>
    <w:div w:id="1962609734">
      <w:bodyDiv w:val="1"/>
      <w:marLeft w:val="0"/>
      <w:marRight w:val="0"/>
      <w:marTop w:val="0"/>
      <w:marBottom w:val="0"/>
      <w:divBdr>
        <w:top w:val="none" w:sz="0" w:space="0" w:color="auto"/>
        <w:left w:val="none" w:sz="0" w:space="0" w:color="auto"/>
        <w:bottom w:val="none" w:sz="0" w:space="0" w:color="auto"/>
        <w:right w:val="none" w:sz="0" w:space="0" w:color="auto"/>
      </w:divBdr>
    </w:div>
    <w:div w:id="1962689600">
      <w:bodyDiv w:val="1"/>
      <w:marLeft w:val="0"/>
      <w:marRight w:val="0"/>
      <w:marTop w:val="0"/>
      <w:marBottom w:val="0"/>
      <w:divBdr>
        <w:top w:val="none" w:sz="0" w:space="0" w:color="auto"/>
        <w:left w:val="none" w:sz="0" w:space="0" w:color="auto"/>
        <w:bottom w:val="none" w:sz="0" w:space="0" w:color="auto"/>
        <w:right w:val="none" w:sz="0" w:space="0" w:color="auto"/>
      </w:divBdr>
    </w:div>
    <w:div w:id="1962879990">
      <w:bodyDiv w:val="1"/>
      <w:marLeft w:val="0"/>
      <w:marRight w:val="0"/>
      <w:marTop w:val="0"/>
      <w:marBottom w:val="0"/>
      <w:divBdr>
        <w:top w:val="none" w:sz="0" w:space="0" w:color="auto"/>
        <w:left w:val="none" w:sz="0" w:space="0" w:color="auto"/>
        <w:bottom w:val="none" w:sz="0" w:space="0" w:color="auto"/>
        <w:right w:val="none" w:sz="0" w:space="0" w:color="auto"/>
      </w:divBdr>
    </w:div>
    <w:div w:id="1963070025">
      <w:bodyDiv w:val="1"/>
      <w:marLeft w:val="0"/>
      <w:marRight w:val="0"/>
      <w:marTop w:val="0"/>
      <w:marBottom w:val="0"/>
      <w:divBdr>
        <w:top w:val="none" w:sz="0" w:space="0" w:color="auto"/>
        <w:left w:val="none" w:sz="0" w:space="0" w:color="auto"/>
        <w:bottom w:val="none" w:sz="0" w:space="0" w:color="auto"/>
        <w:right w:val="none" w:sz="0" w:space="0" w:color="auto"/>
      </w:divBdr>
    </w:div>
    <w:div w:id="1963225414">
      <w:bodyDiv w:val="1"/>
      <w:marLeft w:val="0"/>
      <w:marRight w:val="0"/>
      <w:marTop w:val="0"/>
      <w:marBottom w:val="0"/>
      <w:divBdr>
        <w:top w:val="none" w:sz="0" w:space="0" w:color="auto"/>
        <w:left w:val="none" w:sz="0" w:space="0" w:color="auto"/>
        <w:bottom w:val="none" w:sz="0" w:space="0" w:color="auto"/>
        <w:right w:val="none" w:sz="0" w:space="0" w:color="auto"/>
      </w:divBdr>
    </w:div>
    <w:div w:id="1963415514">
      <w:bodyDiv w:val="1"/>
      <w:marLeft w:val="0"/>
      <w:marRight w:val="0"/>
      <w:marTop w:val="0"/>
      <w:marBottom w:val="0"/>
      <w:divBdr>
        <w:top w:val="none" w:sz="0" w:space="0" w:color="auto"/>
        <w:left w:val="none" w:sz="0" w:space="0" w:color="auto"/>
        <w:bottom w:val="none" w:sz="0" w:space="0" w:color="auto"/>
        <w:right w:val="none" w:sz="0" w:space="0" w:color="auto"/>
      </w:divBdr>
    </w:div>
    <w:div w:id="1963459425">
      <w:bodyDiv w:val="1"/>
      <w:marLeft w:val="0"/>
      <w:marRight w:val="0"/>
      <w:marTop w:val="0"/>
      <w:marBottom w:val="0"/>
      <w:divBdr>
        <w:top w:val="none" w:sz="0" w:space="0" w:color="auto"/>
        <w:left w:val="none" w:sz="0" w:space="0" w:color="auto"/>
        <w:bottom w:val="none" w:sz="0" w:space="0" w:color="auto"/>
        <w:right w:val="none" w:sz="0" w:space="0" w:color="auto"/>
      </w:divBdr>
    </w:div>
    <w:div w:id="1963611519">
      <w:bodyDiv w:val="1"/>
      <w:marLeft w:val="0"/>
      <w:marRight w:val="0"/>
      <w:marTop w:val="0"/>
      <w:marBottom w:val="0"/>
      <w:divBdr>
        <w:top w:val="none" w:sz="0" w:space="0" w:color="auto"/>
        <w:left w:val="none" w:sz="0" w:space="0" w:color="auto"/>
        <w:bottom w:val="none" w:sz="0" w:space="0" w:color="auto"/>
        <w:right w:val="none" w:sz="0" w:space="0" w:color="auto"/>
      </w:divBdr>
    </w:div>
    <w:div w:id="1963878503">
      <w:bodyDiv w:val="1"/>
      <w:marLeft w:val="0"/>
      <w:marRight w:val="0"/>
      <w:marTop w:val="0"/>
      <w:marBottom w:val="0"/>
      <w:divBdr>
        <w:top w:val="none" w:sz="0" w:space="0" w:color="auto"/>
        <w:left w:val="none" w:sz="0" w:space="0" w:color="auto"/>
        <w:bottom w:val="none" w:sz="0" w:space="0" w:color="auto"/>
        <w:right w:val="none" w:sz="0" w:space="0" w:color="auto"/>
      </w:divBdr>
    </w:div>
    <w:div w:id="1963881315">
      <w:bodyDiv w:val="1"/>
      <w:marLeft w:val="0"/>
      <w:marRight w:val="0"/>
      <w:marTop w:val="0"/>
      <w:marBottom w:val="0"/>
      <w:divBdr>
        <w:top w:val="none" w:sz="0" w:space="0" w:color="auto"/>
        <w:left w:val="none" w:sz="0" w:space="0" w:color="auto"/>
        <w:bottom w:val="none" w:sz="0" w:space="0" w:color="auto"/>
        <w:right w:val="none" w:sz="0" w:space="0" w:color="auto"/>
      </w:divBdr>
    </w:div>
    <w:div w:id="1963919326">
      <w:bodyDiv w:val="1"/>
      <w:marLeft w:val="0"/>
      <w:marRight w:val="0"/>
      <w:marTop w:val="0"/>
      <w:marBottom w:val="0"/>
      <w:divBdr>
        <w:top w:val="none" w:sz="0" w:space="0" w:color="auto"/>
        <w:left w:val="none" w:sz="0" w:space="0" w:color="auto"/>
        <w:bottom w:val="none" w:sz="0" w:space="0" w:color="auto"/>
        <w:right w:val="none" w:sz="0" w:space="0" w:color="auto"/>
      </w:divBdr>
    </w:div>
    <w:div w:id="1964072324">
      <w:bodyDiv w:val="1"/>
      <w:marLeft w:val="0"/>
      <w:marRight w:val="0"/>
      <w:marTop w:val="0"/>
      <w:marBottom w:val="0"/>
      <w:divBdr>
        <w:top w:val="none" w:sz="0" w:space="0" w:color="auto"/>
        <w:left w:val="none" w:sz="0" w:space="0" w:color="auto"/>
        <w:bottom w:val="none" w:sz="0" w:space="0" w:color="auto"/>
        <w:right w:val="none" w:sz="0" w:space="0" w:color="auto"/>
      </w:divBdr>
    </w:div>
    <w:div w:id="1964073793">
      <w:bodyDiv w:val="1"/>
      <w:marLeft w:val="0"/>
      <w:marRight w:val="0"/>
      <w:marTop w:val="0"/>
      <w:marBottom w:val="0"/>
      <w:divBdr>
        <w:top w:val="none" w:sz="0" w:space="0" w:color="auto"/>
        <w:left w:val="none" w:sz="0" w:space="0" w:color="auto"/>
        <w:bottom w:val="none" w:sz="0" w:space="0" w:color="auto"/>
        <w:right w:val="none" w:sz="0" w:space="0" w:color="auto"/>
      </w:divBdr>
    </w:div>
    <w:div w:id="1964188273">
      <w:bodyDiv w:val="1"/>
      <w:marLeft w:val="0"/>
      <w:marRight w:val="0"/>
      <w:marTop w:val="0"/>
      <w:marBottom w:val="0"/>
      <w:divBdr>
        <w:top w:val="none" w:sz="0" w:space="0" w:color="auto"/>
        <w:left w:val="none" w:sz="0" w:space="0" w:color="auto"/>
        <w:bottom w:val="none" w:sz="0" w:space="0" w:color="auto"/>
        <w:right w:val="none" w:sz="0" w:space="0" w:color="auto"/>
      </w:divBdr>
    </w:div>
    <w:div w:id="1964381502">
      <w:bodyDiv w:val="1"/>
      <w:marLeft w:val="0"/>
      <w:marRight w:val="0"/>
      <w:marTop w:val="0"/>
      <w:marBottom w:val="0"/>
      <w:divBdr>
        <w:top w:val="none" w:sz="0" w:space="0" w:color="auto"/>
        <w:left w:val="none" w:sz="0" w:space="0" w:color="auto"/>
        <w:bottom w:val="none" w:sz="0" w:space="0" w:color="auto"/>
        <w:right w:val="none" w:sz="0" w:space="0" w:color="auto"/>
      </w:divBdr>
    </w:div>
    <w:div w:id="1964530620">
      <w:bodyDiv w:val="1"/>
      <w:marLeft w:val="0"/>
      <w:marRight w:val="0"/>
      <w:marTop w:val="0"/>
      <w:marBottom w:val="0"/>
      <w:divBdr>
        <w:top w:val="none" w:sz="0" w:space="0" w:color="auto"/>
        <w:left w:val="none" w:sz="0" w:space="0" w:color="auto"/>
        <w:bottom w:val="none" w:sz="0" w:space="0" w:color="auto"/>
        <w:right w:val="none" w:sz="0" w:space="0" w:color="auto"/>
      </w:divBdr>
    </w:div>
    <w:div w:id="1964534993">
      <w:bodyDiv w:val="1"/>
      <w:marLeft w:val="0"/>
      <w:marRight w:val="0"/>
      <w:marTop w:val="0"/>
      <w:marBottom w:val="0"/>
      <w:divBdr>
        <w:top w:val="none" w:sz="0" w:space="0" w:color="auto"/>
        <w:left w:val="none" w:sz="0" w:space="0" w:color="auto"/>
        <w:bottom w:val="none" w:sz="0" w:space="0" w:color="auto"/>
        <w:right w:val="none" w:sz="0" w:space="0" w:color="auto"/>
      </w:divBdr>
    </w:div>
    <w:div w:id="1964535786">
      <w:bodyDiv w:val="1"/>
      <w:marLeft w:val="0"/>
      <w:marRight w:val="0"/>
      <w:marTop w:val="0"/>
      <w:marBottom w:val="0"/>
      <w:divBdr>
        <w:top w:val="none" w:sz="0" w:space="0" w:color="auto"/>
        <w:left w:val="none" w:sz="0" w:space="0" w:color="auto"/>
        <w:bottom w:val="none" w:sz="0" w:space="0" w:color="auto"/>
        <w:right w:val="none" w:sz="0" w:space="0" w:color="auto"/>
      </w:divBdr>
    </w:div>
    <w:div w:id="1964729955">
      <w:bodyDiv w:val="1"/>
      <w:marLeft w:val="0"/>
      <w:marRight w:val="0"/>
      <w:marTop w:val="0"/>
      <w:marBottom w:val="0"/>
      <w:divBdr>
        <w:top w:val="none" w:sz="0" w:space="0" w:color="auto"/>
        <w:left w:val="none" w:sz="0" w:space="0" w:color="auto"/>
        <w:bottom w:val="none" w:sz="0" w:space="0" w:color="auto"/>
        <w:right w:val="none" w:sz="0" w:space="0" w:color="auto"/>
      </w:divBdr>
    </w:div>
    <w:div w:id="1964772211">
      <w:bodyDiv w:val="1"/>
      <w:marLeft w:val="0"/>
      <w:marRight w:val="0"/>
      <w:marTop w:val="0"/>
      <w:marBottom w:val="0"/>
      <w:divBdr>
        <w:top w:val="none" w:sz="0" w:space="0" w:color="auto"/>
        <w:left w:val="none" w:sz="0" w:space="0" w:color="auto"/>
        <w:bottom w:val="none" w:sz="0" w:space="0" w:color="auto"/>
        <w:right w:val="none" w:sz="0" w:space="0" w:color="auto"/>
      </w:divBdr>
    </w:div>
    <w:div w:id="1964801860">
      <w:bodyDiv w:val="1"/>
      <w:marLeft w:val="0"/>
      <w:marRight w:val="0"/>
      <w:marTop w:val="0"/>
      <w:marBottom w:val="0"/>
      <w:divBdr>
        <w:top w:val="none" w:sz="0" w:space="0" w:color="auto"/>
        <w:left w:val="none" w:sz="0" w:space="0" w:color="auto"/>
        <w:bottom w:val="none" w:sz="0" w:space="0" w:color="auto"/>
        <w:right w:val="none" w:sz="0" w:space="0" w:color="auto"/>
      </w:divBdr>
    </w:div>
    <w:div w:id="1964966842">
      <w:bodyDiv w:val="1"/>
      <w:marLeft w:val="0"/>
      <w:marRight w:val="0"/>
      <w:marTop w:val="0"/>
      <w:marBottom w:val="0"/>
      <w:divBdr>
        <w:top w:val="none" w:sz="0" w:space="0" w:color="auto"/>
        <w:left w:val="none" w:sz="0" w:space="0" w:color="auto"/>
        <w:bottom w:val="none" w:sz="0" w:space="0" w:color="auto"/>
        <w:right w:val="none" w:sz="0" w:space="0" w:color="auto"/>
      </w:divBdr>
    </w:div>
    <w:div w:id="1964996608">
      <w:bodyDiv w:val="1"/>
      <w:marLeft w:val="0"/>
      <w:marRight w:val="0"/>
      <w:marTop w:val="0"/>
      <w:marBottom w:val="0"/>
      <w:divBdr>
        <w:top w:val="none" w:sz="0" w:space="0" w:color="auto"/>
        <w:left w:val="none" w:sz="0" w:space="0" w:color="auto"/>
        <w:bottom w:val="none" w:sz="0" w:space="0" w:color="auto"/>
        <w:right w:val="none" w:sz="0" w:space="0" w:color="auto"/>
      </w:divBdr>
    </w:div>
    <w:div w:id="1965113002">
      <w:bodyDiv w:val="1"/>
      <w:marLeft w:val="0"/>
      <w:marRight w:val="0"/>
      <w:marTop w:val="0"/>
      <w:marBottom w:val="0"/>
      <w:divBdr>
        <w:top w:val="none" w:sz="0" w:space="0" w:color="auto"/>
        <w:left w:val="none" w:sz="0" w:space="0" w:color="auto"/>
        <w:bottom w:val="none" w:sz="0" w:space="0" w:color="auto"/>
        <w:right w:val="none" w:sz="0" w:space="0" w:color="auto"/>
      </w:divBdr>
    </w:div>
    <w:div w:id="1965386667">
      <w:bodyDiv w:val="1"/>
      <w:marLeft w:val="0"/>
      <w:marRight w:val="0"/>
      <w:marTop w:val="0"/>
      <w:marBottom w:val="0"/>
      <w:divBdr>
        <w:top w:val="none" w:sz="0" w:space="0" w:color="auto"/>
        <w:left w:val="none" w:sz="0" w:space="0" w:color="auto"/>
        <w:bottom w:val="none" w:sz="0" w:space="0" w:color="auto"/>
        <w:right w:val="none" w:sz="0" w:space="0" w:color="auto"/>
      </w:divBdr>
    </w:div>
    <w:div w:id="1965425186">
      <w:bodyDiv w:val="1"/>
      <w:marLeft w:val="0"/>
      <w:marRight w:val="0"/>
      <w:marTop w:val="0"/>
      <w:marBottom w:val="0"/>
      <w:divBdr>
        <w:top w:val="none" w:sz="0" w:space="0" w:color="auto"/>
        <w:left w:val="none" w:sz="0" w:space="0" w:color="auto"/>
        <w:bottom w:val="none" w:sz="0" w:space="0" w:color="auto"/>
        <w:right w:val="none" w:sz="0" w:space="0" w:color="auto"/>
      </w:divBdr>
    </w:div>
    <w:div w:id="1965456942">
      <w:bodyDiv w:val="1"/>
      <w:marLeft w:val="0"/>
      <w:marRight w:val="0"/>
      <w:marTop w:val="0"/>
      <w:marBottom w:val="0"/>
      <w:divBdr>
        <w:top w:val="none" w:sz="0" w:space="0" w:color="auto"/>
        <w:left w:val="none" w:sz="0" w:space="0" w:color="auto"/>
        <w:bottom w:val="none" w:sz="0" w:space="0" w:color="auto"/>
        <w:right w:val="none" w:sz="0" w:space="0" w:color="auto"/>
      </w:divBdr>
    </w:div>
    <w:div w:id="1965650619">
      <w:bodyDiv w:val="1"/>
      <w:marLeft w:val="0"/>
      <w:marRight w:val="0"/>
      <w:marTop w:val="0"/>
      <w:marBottom w:val="0"/>
      <w:divBdr>
        <w:top w:val="none" w:sz="0" w:space="0" w:color="auto"/>
        <w:left w:val="none" w:sz="0" w:space="0" w:color="auto"/>
        <w:bottom w:val="none" w:sz="0" w:space="0" w:color="auto"/>
        <w:right w:val="none" w:sz="0" w:space="0" w:color="auto"/>
      </w:divBdr>
    </w:div>
    <w:div w:id="1965767617">
      <w:bodyDiv w:val="1"/>
      <w:marLeft w:val="0"/>
      <w:marRight w:val="0"/>
      <w:marTop w:val="0"/>
      <w:marBottom w:val="0"/>
      <w:divBdr>
        <w:top w:val="none" w:sz="0" w:space="0" w:color="auto"/>
        <w:left w:val="none" w:sz="0" w:space="0" w:color="auto"/>
        <w:bottom w:val="none" w:sz="0" w:space="0" w:color="auto"/>
        <w:right w:val="none" w:sz="0" w:space="0" w:color="auto"/>
      </w:divBdr>
    </w:div>
    <w:div w:id="1965773069">
      <w:bodyDiv w:val="1"/>
      <w:marLeft w:val="0"/>
      <w:marRight w:val="0"/>
      <w:marTop w:val="0"/>
      <w:marBottom w:val="0"/>
      <w:divBdr>
        <w:top w:val="none" w:sz="0" w:space="0" w:color="auto"/>
        <w:left w:val="none" w:sz="0" w:space="0" w:color="auto"/>
        <w:bottom w:val="none" w:sz="0" w:space="0" w:color="auto"/>
        <w:right w:val="none" w:sz="0" w:space="0" w:color="auto"/>
      </w:divBdr>
    </w:div>
    <w:div w:id="1966232377">
      <w:bodyDiv w:val="1"/>
      <w:marLeft w:val="0"/>
      <w:marRight w:val="0"/>
      <w:marTop w:val="0"/>
      <w:marBottom w:val="0"/>
      <w:divBdr>
        <w:top w:val="none" w:sz="0" w:space="0" w:color="auto"/>
        <w:left w:val="none" w:sz="0" w:space="0" w:color="auto"/>
        <w:bottom w:val="none" w:sz="0" w:space="0" w:color="auto"/>
        <w:right w:val="none" w:sz="0" w:space="0" w:color="auto"/>
      </w:divBdr>
    </w:div>
    <w:div w:id="1966811693">
      <w:bodyDiv w:val="1"/>
      <w:marLeft w:val="0"/>
      <w:marRight w:val="0"/>
      <w:marTop w:val="0"/>
      <w:marBottom w:val="0"/>
      <w:divBdr>
        <w:top w:val="none" w:sz="0" w:space="0" w:color="auto"/>
        <w:left w:val="none" w:sz="0" w:space="0" w:color="auto"/>
        <w:bottom w:val="none" w:sz="0" w:space="0" w:color="auto"/>
        <w:right w:val="none" w:sz="0" w:space="0" w:color="auto"/>
      </w:divBdr>
    </w:div>
    <w:div w:id="1966889734">
      <w:bodyDiv w:val="1"/>
      <w:marLeft w:val="0"/>
      <w:marRight w:val="0"/>
      <w:marTop w:val="0"/>
      <w:marBottom w:val="0"/>
      <w:divBdr>
        <w:top w:val="none" w:sz="0" w:space="0" w:color="auto"/>
        <w:left w:val="none" w:sz="0" w:space="0" w:color="auto"/>
        <w:bottom w:val="none" w:sz="0" w:space="0" w:color="auto"/>
        <w:right w:val="none" w:sz="0" w:space="0" w:color="auto"/>
      </w:divBdr>
    </w:div>
    <w:div w:id="1967196019">
      <w:bodyDiv w:val="1"/>
      <w:marLeft w:val="0"/>
      <w:marRight w:val="0"/>
      <w:marTop w:val="0"/>
      <w:marBottom w:val="0"/>
      <w:divBdr>
        <w:top w:val="none" w:sz="0" w:space="0" w:color="auto"/>
        <w:left w:val="none" w:sz="0" w:space="0" w:color="auto"/>
        <w:bottom w:val="none" w:sz="0" w:space="0" w:color="auto"/>
        <w:right w:val="none" w:sz="0" w:space="0" w:color="auto"/>
      </w:divBdr>
    </w:div>
    <w:div w:id="1967462429">
      <w:bodyDiv w:val="1"/>
      <w:marLeft w:val="0"/>
      <w:marRight w:val="0"/>
      <w:marTop w:val="0"/>
      <w:marBottom w:val="0"/>
      <w:divBdr>
        <w:top w:val="none" w:sz="0" w:space="0" w:color="auto"/>
        <w:left w:val="none" w:sz="0" w:space="0" w:color="auto"/>
        <w:bottom w:val="none" w:sz="0" w:space="0" w:color="auto"/>
        <w:right w:val="none" w:sz="0" w:space="0" w:color="auto"/>
      </w:divBdr>
    </w:div>
    <w:div w:id="1967658848">
      <w:bodyDiv w:val="1"/>
      <w:marLeft w:val="0"/>
      <w:marRight w:val="0"/>
      <w:marTop w:val="0"/>
      <w:marBottom w:val="0"/>
      <w:divBdr>
        <w:top w:val="none" w:sz="0" w:space="0" w:color="auto"/>
        <w:left w:val="none" w:sz="0" w:space="0" w:color="auto"/>
        <w:bottom w:val="none" w:sz="0" w:space="0" w:color="auto"/>
        <w:right w:val="none" w:sz="0" w:space="0" w:color="auto"/>
      </w:divBdr>
    </w:div>
    <w:div w:id="1967812533">
      <w:bodyDiv w:val="1"/>
      <w:marLeft w:val="0"/>
      <w:marRight w:val="0"/>
      <w:marTop w:val="0"/>
      <w:marBottom w:val="0"/>
      <w:divBdr>
        <w:top w:val="none" w:sz="0" w:space="0" w:color="auto"/>
        <w:left w:val="none" w:sz="0" w:space="0" w:color="auto"/>
        <w:bottom w:val="none" w:sz="0" w:space="0" w:color="auto"/>
        <w:right w:val="none" w:sz="0" w:space="0" w:color="auto"/>
      </w:divBdr>
    </w:div>
    <w:div w:id="1967812985">
      <w:bodyDiv w:val="1"/>
      <w:marLeft w:val="0"/>
      <w:marRight w:val="0"/>
      <w:marTop w:val="0"/>
      <w:marBottom w:val="0"/>
      <w:divBdr>
        <w:top w:val="none" w:sz="0" w:space="0" w:color="auto"/>
        <w:left w:val="none" w:sz="0" w:space="0" w:color="auto"/>
        <w:bottom w:val="none" w:sz="0" w:space="0" w:color="auto"/>
        <w:right w:val="none" w:sz="0" w:space="0" w:color="auto"/>
      </w:divBdr>
    </w:div>
    <w:div w:id="1968008366">
      <w:bodyDiv w:val="1"/>
      <w:marLeft w:val="0"/>
      <w:marRight w:val="0"/>
      <w:marTop w:val="0"/>
      <w:marBottom w:val="0"/>
      <w:divBdr>
        <w:top w:val="none" w:sz="0" w:space="0" w:color="auto"/>
        <w:left w:val="none" w:sz="0" w:space="0" w:color="auto"/>
        <w:bottom w:val="none" w:sz="0" w:space="0" w:color="auto"/>
        <w:right w:val="none" w:sz="0" w:space="0" w:color="auto"/>
      </w:divBdr>
    </w:div>
    <w:div w:id="1968051223">
      <w:bodyDiv w:val="1"/>
      <w:marLeft w:val="0"/>
      <w:marRight w:val="0"/>
      <w:marTop w:val="0"/>
      <w:marBottom w:val="0"/>
      <w:divBdr>
        <w:top w:val="none" w:sz="0" w:space="0" w:color="auto"/>
        <w:left w:val="none" w:sz="0" w:space="0" w:color="auto"/>
        <w:bottom w:val="none" w:sz="0" w:space="0" w:color="auto"/>
        <w:right w:val="none" w:sz="0" w:space="0" w:color="auto"/>
      </w:divBdr>
    </w:div>
    <w:div w:id="1968119595">
      <w:bodyDiv w:val="1"/>
      <w:marLeft w:val="0"/>
      <w:marRight w:val="0"/>
      <w:marTop w:val="0"/>
      <w:marBottom w:val="0"/>
      <w:divBdr>
        <w:top w:val="none" w:sz="0" w:space="0" w:color="auto"/>
        <w:left w:val="none" w:sz="0" w:space="0" w:color="auto"/>
        <w:bottom w:val="none" w:sz="0" w:space="0" w:color="auto"/>
        <w:right w:val="none" w:sz="0" w:space="0" w:color="auto"/>
      </w:divBdr>
    </w:div>
    <w:div w:id="1968122169">
      <w:bodyDiv w:val="1"/>
      <w:marLeft w:val="0"/>
      <w:marRight w:val="0"/>
      <w:marTop w:val="0"/>
      <w:marBottom w:val="0"/>
      <w:divBdr>
        <w:top w:val="none" w:sz="0" w:space="0" w:color="auto"/>
        <w:left w:val="none" w:sz="0" w:space="0" w:color="auto"/>
        <w:bottom w:val="none" w:sz="0" w:space="0" w:color="auto"/>
        <w:right w:val="none" w:sz="0" w:space="0" w:color="auto"/>
      </w:divBdr>
    </w:div>
    <w:div w:id="1968270945">
      <w:bodyDiv w:val="1"/>
      <w:marLeft w:val="0"/>
      <w:marRight w:val="0"/>
      <w:marTop w:val="0"/>
      <w:marBottom w:val="0"/>
      <w:divBdr>
        <w:top w:val="none" w:sz="0" w:space="0" w:color="auto"/>
        <w:left w:val="none" w:sz="0" w:space="0" w:color="auto"/>
        <w:bottom w:val="none" w:sz="0" w:space="0" w:color="auto"/>
        <w:right w:val="none" w:sz="0" w:space="0" w:color="auto"/>
      </w:divBdr>
    </w:div>
    <w:div w:id="1968315723">
      <w:bodyDiv w:val="1"/>
      <w:marLeft w:val="0"/>
      <w:marRight w:val="0"/>
      <w:marTop w:val="0"/>
      <w:marBottom w:val="0"/>
      <w:divBdr>
        <w:top w:val="none" w:sz="0" w:space="0" w:color="auto"/>
        <w:left w:val="none" w:sz="0" w:space="0" w:color="auto"/>
        <w:bottom w:val="none" w:sz="0" w:space="0" w:color="auto"/>
        <w:right w:val="none" w:sz="0" w:space="0" w:color="auto"/>
      </w:divBdr>
    </w:div>
    <w:div w:id="1968395283">
      <w:bodyDiv w:val="1"/>
      <w:marLeft w:val="0"/>
      <w:marRight w:val="0"/>
      <w:marTop w:val="0"/>
      <w:marBottom w:val="0"/>
      <w:divBdr>
        <w:top w:val="none" w:sz="0" w:space="0" w:color="auto"/>
        <w:left w:val="none" w:sz="0" w:space="0" w:color="auto"/>
        <w:bottom w:val="none" w:sz="0" w:space="0" w:color="auto"/>
        <w:right w:val="none" w:sz="0" w:space="0" w:color="auto"/>
      </w:divBdr>
    </w:div>
    <w:div w:id="1968703531">
      <w:bodyDiv w:val="1"/>
      <w:marLeft w:val="0"/>
      <w:marRight w:val="0"/>
      <w:marTop w:val="0"/>
      <w:marBottom w:val="0"/>
      <w:divBdr>
        <w:top w:val="none" w:sz="0" w:space="0" w:color="auto"/>
        <w:left w:val="none" w:sz="0" w:space="0" w:color="auto"/>
        <w:bottom w:val="none" w:sz="0" w:space="0" w:color="auto"/>
        <w:right w:val="none" w:sz="0" w:space="0" w:color="auto"/>
      </w:divBdr>
    </w:div>
    <w:div w:id="1968854504">
      <w:bodyDiv w:val="1"/>
      <w:marLeft w:val="0"/>
      <w:marRight w:val="0"/>
      <w:marTop w:val="0"/>
      <w:marBottom w:val="0"/>
      <w:divBdr>
        <w:top w:val="none" w:sz="0" w:space="0" w:color="auto"/>
        <w:left w:val="none" w:sz="0" w:space="0" w:color="auto"/>
        <w:bottom w:val="none" w:sz="0" w:space="0" w:color="auto"/>
        <w:right w:val="none" w:sz="0" w:space="0" w:color="auto"/>
      </w:divBdr>
    </w:div>
    <w:div w:id="1968969419">
      <w:bodyDiv w:val="1"/>
      <w:marLeft w:val="0"/>
      <w:marRight w:val="0"/>
      <w:marTop w:val="0"/>
      <w:marBottom w:val="0"/>
      <w:divBdr>
        <w:top w:val="none" w:sz="0" w:space="0" w:color="auto"/>
        <w:left w:val="none" w:sz="0" w:space="0" w:color="auto"/>
        <w:bottom w:val="none" w:sz="0" w:space="0" w:color="auto"/>
        <w:right w:val="none" w:sz="0" w:space="0" w:color="auto"/>
      </w:divBdr>
    </w:div>
    <w:div w:id="1969049505">
      <w:bodyDiv w:val="1"/>
      <w:marLeft w:val="0"/>
      <w:marRight w:val="0"/>
      <w:marTop w:val="0"/>
      <w:marBottom w:val="0"/>
      <w:divBdr>
        <w:top w:val="none" w:sz="0" w:space="0" w:color="auto"/>
        <w:left w:val="none" w:sz="0" w:space="0" w:color="auto"/>
        <w:bottom w:val="none" w:sz="0" w:space="0" w:color="auto"/>
        <w:right w:val="none" w:sz="0" w:space="0" w:color="auto"/>
      </w:divBdr>
    </w:div>
    <w:div w:id="1969235748">
      <w:bodyDiv w:val="1"/>
      <w:marLeft w:val="0"/>
      <w:marRight w:val="0"/>
      <w:marTop w:val="0"/>
      <w:marBottom w:val="0"/>
      <w:divBdr>
        <w:top w:val="none" w:sz="0" w:space="0" w:color="auto"/>
        <w:left w:val="none" w:sz="0" w:space="0" w:color="auto"/>
        <w:bottom w:val="none" w:sz="0" w:space="0" w:color="auto"/>
        <w:right w:val="none" w:sz="0" w:space="0" w:color="auto"/>
      </w:divBdr>
    </w:div>
    <w:div w:id="1969507399">
      <w:bodyDiv w:val="1"/>
      <w:marLeft w:val="0"/>
      <w:marRight w:val="0"/>
      <w:marTop w:val="0"/>
      <w:marBottom w:val="0"/>
      <w:divBdr>
        <w:top w:val="none" w:sz="0" w:space="0" w:color="auto"/>
        <w:left w:val="none" w:sz="0" w:space="0" w:color="auto"/>
        <w:bottom w:val="none" w:sz="0" w:space="0" w:color="auto"/>
        <w:right w:val="none" w:sz="0" w:space="0" w:color="auto"/>
      </w:divBdr>
    </w:div>
    <w:div w:id="1969622257">
      <w:bodyDiv w:val="1"/>
      <w:marLeft w:val="0"/>
      <w:marRight w:val="0"/>
      <w:marTop w:val="0"/>
      <w:marBottom w:val="0"/>
      <w:divBdr>
        <w:top w:val="none" w:sz="0" w:space="0" w:color="auto"/>
        <w:left w:val="none" w:sz="0" w:space="0" w:color="auto"/>
        <w:bottom w:val="none" w:sz="0" w:space="0" w:color="auto"/>
        <w:right w:val="none" w:sz="0" w:space="0" w:color="auto"/>
      </w:divBdr>
    </w:div>
    <w:div w:id="1970088572">
      <w:bodyDiv w:val="1"/>
      <w:marLeft w:val="0"/>
      <w:marRight w:val="0"/>
      <w:marTop w:val="0"/>
      <w:marBottom w:val="0"/>
      <w:divBdr>
        <w:top w:val="none" w:sz="0" w:space="0" w:color="auto"/>
        <w:left w:val="none" w:sz="0" w:space="0" w:color="auto"/>
        <w:bottom w:val="none" w:sz="0" w:space="0" w:color="auto"/>
        <w:right w:val="none" w:sz="0" w:space="0" w:color="auto"/>
      </w:divBdr>
    </w:div>
    <w:div w:id="1970503067">
      <w:bodyDiv w:val="1"/>
      <w:marLeft w:val="0"/>
      <w:marRight w:val="0"/>
      <w:marTop w:val="0"/>
      <w:marBottom w:val="0"/>
      <w:divBdr>
        <w:top w:val="none" w:sz="0" w:space="0" w:color="auto"/>
        <w:left w:val="none" w:sz="0" w:space="0" w:color="auto"/>
        <w:bottom w:val="none" w:sz="0" w:space="0" w:color="auto"/>
        <w:right w:val="none" w:sz="0" w:space="0" w:color="auto"/>
      </w:divBdr>
    </w:div>
    <w:div w:id="1970544998">
      <w:bodyDiv w:val="1"/>
      <w:marLeft w:val="0"/>
      <w:marRight w:val="0"/>
      <w:marTop w:val="0"/>
      <w:marBottom w:val="0"/>
      <w:divBdr>
        <w:top w:val="none" w:sz="0" w:space="0" w:color="auto"/>
        <w:left w:val="none" w:sz="0" w:space="0" w:color="auto"/>
        <w:bottom w:val="none" w:sz="0" w:space="0" w:color="auto"/>
        <w:right w:val="none" w:sz="0" w:space="0" w:color="auto"/>
      </w:divBdr>
    </w:div>
    <w:div w:id="1970696282">
      <w:bodyDiv w:val="1"/>
      <w:marLeft w:val="0"/>
      <w:marRight w:val="0"/>
      <w:marTop w:val="0"/>
      <w:marBottom w:val="0"/>
      <w:divBdr>
        <w:top w:val="none" w:sz="0" w:space="0" w:color="auto"/>
        <w:left w:val="none" w:sz="0" w:space="0" w:color="auto"/>
        <w:bottom w:val="none" w:sz="0" w:space="0" w:color="auto"/>
        <w:right w:val="none" w:sz="0" w:space="0" w:color="auto"/>
      </w:divBdr>
    </w:div>
    <w:div w:id="1970814670">
      <w:bodyDiv w:val="1"/>
      <w:marLeft w:val="0"/>
      <w:marRight w:val="0"/>
      <w:marTop w:val="0"/>
      <w:marBottom w:val="0"/>
      <w:divBdr>
        <w:top w:val="none" w:sz="0" w:space="0" w:color="auto"/>
        <w:left w:val="none" w:sz="0" w:space="0" w:color="auto"/>
        <w:bottom w:val="none" w:sz="0" w:space="0" w:color="auto"/>
        <w:right w:val="none" w:sz="0" w:space="0" w:color="auto"/>
      </w:divBdr>
    </w:div>
    <w:div w:id="1970818842">
      <w:bodyDiv w:val="1"/>
      <w:marLeft w:val="0"/>
      <w:marRight w:val="0"/>
      <w:marTop w:val="0"/>
      <w:marBottom w:val="0"/>
      <w:divBdr>
        <w:top w:val="none" w:sz="0" w:space="0" w:color="auto"/>
        <w:left w:val="none" w:sz="0" w:space="0" w:color="auto"/>
        <w:bottom w:val="none" w:sz="0" w:space="0" w:color="auto"/>
        <w:right w:val="none" w:sz="0" w:space="0" w:color="auto"/>
      </w:divBdr>
    </w:div>
    <w:div w:id="1970822277">
      <w:bodyDiv w:val="1"/>
      <w:marLeft w:val="0"/>
      <w:marRight w:val="0"/>
      <w:marTop w:val="0"/>
      <w:marBottom w:val="0"/>
      <w:divBdr>
        <w:top w:val="none" w:sz="0" w:space="0" w:color="auto"/>
        <w:left w:val="none" w:sz="0" w:space="0" w:color="auto"/>
        <w:bottom w:val="none" w:sz="0" w:space="0" w:color="auto"/>
        <w:right w:val="none" w:sz="0" w:space="0" w:color="auto"/>
      </w:divBdr>
    </w:div>
    <w:div w:id="1970939037">
      <w:bodyDiv w:val="1"/>
      <w:marLeft w:val="0"/>
      <w:marRight w:val="0"/>
      <w:marTop w:val="0"/>
      <w:marBottom w:val="0"/>
      <w:divBdr>
        <w:top w:val="none" w:sz="0" w:space="0" w:color="auto"/>
        <w:left w:val="none" w:sz="0" w:space="0" w:color="auto"/>
        <w:bottom w:val="none" w:sz="0" w:space="0" w:color="auto"/>
        <w:right w:val="none" w:sz="0" w:space="0" w:color="auto"/>
      </w:divBdr>
    </w:div>
    <w:div w:id="1971353450">
      <w:bodyDiv w:val="1"/>
      <w:marLeft w:val="0"/>
      <w:marRight w:val="0"/>
      <w:marTop w:val="0"/>
      <w:marBottom w:val="0"/>
      <w:divBdr>
        <w:top w:val="none" w:sz="0" w:space="0" w:color="auto"/>
        <w:left w:val="none" w:sz="0" w:space="0" w:color="auto"/>
        <w:bottom w:val="none" w:sz="0" w:space="0" w:color="auto"/>
        <w:right w:val="none" w:sz="0" w:space="0" w:color="auto"/>
      </w:divBdr>
    </w:div>
    <w:div w:id="1971744267">
      <w:bodyDiv w:val="1"/>
      <w:marLeft w:val="0"/>
      <w:marRight w:val="0"/>
      <w:marTop w:val="0"/>
      <w:marBottom w:val="0"/>
      <w:divBdr>
        <w:top w:val="none" w:sz="0" w:space="0" w:color="auto"/>
        <w:left w:val="none" w:sz="0" w:space="0" w:color="auto"/>
        <w:bottom w:val="none" w:sz="0" w:space="0" w:color="auto"/>
        <w:right w:val="none" w:sz="0" w:space="0" w:color="auto"/>
      </w:divBdr>
    </w:div>
    <w:div w:id="1971933615">
      <w:bodyDiv w:val="1"/>
      <w:marLeft w:val="0"/>
      <w:marRight w:val="0"/>
      <w:marTop w:val="0"/>
      <w:marBottom w:val="0"/>
      <w:divBdr>
        <w:top w:val="none" w:sz="0" w:space="0" w:color="auto"/>
        <w:left w:val="none" w:sz="0" w:space="0" w:color="auto"/>
        <w:bottom w:val="none" w:sz="0" w:space="0" w:color="auto"/>
        <w:right w:val="none" w:sz="0" w:space="0" w:color="auto"/>
      </w:divBdr>
    </w:div>
    <w:div w:id="1972009314">
      <w:bodyDiv w:val="1"/>
      <w:marLeft w:val="0"/>
      <w:marRight w:val="0"/>
      <w:marTop w:val="0"/>
      <w:marBottom w:val="0"/>
      <w:divBdr>
        <w:top w:val="none" w:sz="0" w:space="0" w:color="auto"/>
        <w:left w:val="none" w:sz="0" w:space="0" w:color="auto"/>
        <w:bottom w:val="none" w:sz="0" w:space="0" w:color="auto"/>
        <w:right w:val="none" w:sz="0" w:space="0" w:color="auto"/>
      </w:divBdr>
    </w:div>
    <w:div w:id="1972048895">
      <w:bodyDiv w:val="1"/>
      <w:marLeft w:val="0"/>
      <w:marRight w:val="0"/>
      <w:marTop w:val="0"/>
      <w:marBottom w:val="0"/>
      <w:divBdr>
        <w:top w:val="none" w:sz="0" w:space="0" w:color="auto"/>
        <w:left w:val="none" w:sz="0" w:space="0" w:color="auto"/>
        <w:bottom w:val="none" w:sz="0" w:space="0" w:color="auto"/>
        <w:right w:val="none" w:sz="0" w:space="0" w:color="auto"/>
      </w:divBdr>
    </w:div>
    <w:div w:id="1972242562">
      <w:bodyDiv w:val="1"/>
      <w:marLeft w:val="0"/>
      <w:marRight w:val="0"/>
      <w:marTop w:val="0"/>
      <w:marBottom w:val="0"/>
      <w:divBdr>
        <w:top w:val="none" w:sz="0" w:space="0" w:color="auto"/>
        <w:left w:val="none" w:sz="0" w:space="0" w:color="auto"/>
        <w:bottom w:val="none" w:sz="0" w:space="0" w:color="auto"/>
        <w:right w:val="none" w:sz="0" w:space="0" w:color="auto"/>
      </w:divBdr>
    </w:div>
    <w:div w:id="1972323077">
      <w:bodyDiv w:val="1"/>
      <w:marLeft w:val="0"/>
      <w:marRight w:val="0"/>
      <w:marTop w:val="0"/>
      <w:marBottom w:val="0"/>
      <w:divBdr>
        <w:top w:val="none" w:sz="0" w:space="0" w:color="auto"/>
        <w:left w:val="none" w:sz="0" w:space="0" w:color="auto"/>
        <w:bottom w:val="none" w:sz="0" w:space="0" w:color="auto"/>
        <w:right w:val="none" w:sz="0" w:space="0" w:color="auto"/>
      </w:divBdr>
    </w:div>
    <w:div w:id="1972979800">
      <w:bodyDiv w:val="1"/>
      <w:marLeft w:val="0"/>
      <w:marRight w:val="0"/>
      <w:marTop w:val="0"/>
      <w:marBottom w:val="0"/>
      <w:divBdr>
        <w:top w:val="none" w:sz="0" w:space="0" w:color="auto"/>
        <w:left w:val="none" w:sz="0" w:space="0" w:color="auto"/>
        <w:bottom w:val="none" w:sz="0" w:space="0" w:color="auto"/>
        <w:right w:val="none" w:sz="0" w:space="0" w:color="auto"/>
      </w:divBdr>
    </w:div>
    <w:div w:id="1973321361">
      <w:bodyDiv w:val="1"/>
      <w:marLeft w:val="0"/>
      <w:marRight w:val="0"/>
      <w:marTop w:val="0"/>
      <w:marBottom w:val="0"/>
      <w:divBdr>
        <w:top w:val="none" w:sz="0" w:space="0" w:color="auto"/>
        <w:left w:val="none" w:sz="0" w:space="0" w:color="auto"/>
        <w:bottom w:val="none" w:sz="0" w:space="0" w:color="auto"/>
        <w:right w:val="none" w:sz="0" w:space="0" w:color="auto"/>
      </w:divBdr>
    </w:div>
    <w:div w:id="1973440122">
      <w:bodyDiv w:val="1"/>
      <w:marLeft w:val="0"/>
      <w:marRight w:val="0"/>
      <w:marTop w:val="0"/>
      <w:marBottom w:val="0"/>
      <w:divBdr>
        <w:top w:val="none" w:sz="0" w:space="0" w:color="auto"/>
        <w:left w:val="none" w:sz="0" w:space="0" w:color="auto"/>
        <w:bottom w:val="none" w:sz="0" w:space="0" w:color="auto"/>
        <w:right w:val="none" w:sz="0" w:space="0" w:color="auto"/>
      </w:divBdr>
    </w:div>
    <w:div w:id="1973514295">
      <w:bodyDiv w:val="1"/>
      <w:marLeft w:val="0"/>
      <w:marRight w:val="0"/>
      <w:marTop w:val="0"/>
      <w:marBottom w:val="0"/>
      <w:divBdr>
        <w:top w:val="none" w:sz="0" w:space="0" w:color="auto"/>
        <w:left w:val="none" w:sz="0" w:space="0" w:color="auto"/>
        <w:bottom w:val="none" w:sz="0" w:space="0" w:color="auto"/>
        <w:right w:val="none" w:sz="0" w:space="0" w:color="auto"/>
      </w:divBdr>
    </w:div>
    <w:div w:id="1973516430">
      <w:bodyDiv w:val="1"/>
      <w:marLeft w:val="0"/>
      <w:marRight w:val="0"/>
      <w:marTop w:val="0"/>
      <w:marBottom w:val="0"/>
      <w:divBdr>
        <w:top w:val="none" w:sz="0" w:space="0" w:color="auto"/>
        <w:left w:val="none" w:sz="0" w:space="0" w:color="auto"/>
        <w:bottom w:val="none" w:sz="0" w:space="0" w:color="auto"/>
        <w:right w:val="none" w:sz="0" w:space="0" w:color="auto"/>
      </w:divBdr>
    </w:div>
    <w:div w:id="1973637121">
      <w:bodyDiv w:val="1"/>
      <w:marLeft w:val="0"/>
      <w:marRight w:val="0"/>
      <w:marTop w:val="0"/>
      <w:marBottom w:val="0"/>
      <w:divBdr>
        <w:top w:val="none" w:sz="0" w:space="0" w:color="auto"/>
        <w:left w:val="none" w:sz="0" w:space="0" w:color="auto"/>
        <w:bottom w:val="none" w:sz="0" w:space="0" w:color="auto"/>
        <w:right w:val="none" w:sz="0" w:space="0" w:color="auto"/>
      </w:divBdr>
    </w:div>
    <w:div w:id="1973749723">
      <w:bodyDiv w:val="1"/>
      <w:marLeft w:val="0"/>
      <w:marRight w:val="0"/>
      <w:marTop w:val="0"/>
      <w:marBottom w:val="0"/>
      <w:divBdr>
        <w:top w:val="none" w:sz="0" w:space="0" w:color="auto"/>
        <w:left w:val="none" w:sz="0" w:space="0" w:color="auto"/>
        <w:bottom w:val="none" w:sz="0" w:space="0" w:color="auto"/>
        <w:right w:val="none" w:sz="0" w:space="0" w:color="auto"/>
      </w:divBdr>
    </w:div>
    <w:div w:id="1973898185">
      <w:bodyDiv w:val="1"/>
      <w:marLeft w:val="0"/>
      <w:marRight w:val="0"/>
      <w:marTop w:val="0"/>
      <w:marBottom w:val="0"/>
      <w:divBdr>
        <w:top w:val="none" w:sz="0" w:space="0" w:color="auto"/>
        <w:left w:val="none" w:sz="0" w:space="0" w:color="auto"/>
        <w:bottom w:val="none" w:sz="0" w:space="0" w:color="auto"/>
        <w:right w:val="none" w:sz="0" w:space="0" w:color="auto"/>
      </w:divBdr>
    </w:div>
    <w:div w:id="1974091043">
      <w:bodyDiv w:val="1"/>
      <w:marLeft w:val="0"/>
      <w:marRight w:val="0"/>
      <w:marTop w:val="0"/>
      <w:marBottom w:val="0"/>
      <w:divBdr>
        <w:top w:val="none" w:sz="0" w:space="0" w:color="auto"/>
        <w:left w:val="none" w:sz="0" w:space="0" w:color="auto"/>
        <w:bottom w:val="none" w:sz="0" w:space="0" w:color="auto"/>
        <w:right w:val="none" w:sz="0" w:space="0" w:color="auto"/>
      </w:divBdr>
    </w:div>
    <w:div w:id="1974098869">
      <w:bodyDiv w:val="1"/>
      <w:marLeft w:val="0"/>
      <w:marRight w:val="0"/>
      <w:marTop w:val="0"/>
      <w:marBottom w:val="0"/>
      <w:divBdr>
        <w:top w:val="none" w:sz="0" w:space="0" w:color="auto"/>
        <w:left w:val="none" w:sz="0" w:space="0" w:color="auto"/>
        <w:bottom w:val="none" w:sz="0" w:space="0" w:color="auto"/>
        <w:right w:val="none" w:sz="0" w:space="0" w:color="auto"/>
      </w:divBdr>
    </w:div>
    <w:div w:id="1974479578">
      <w:bodyDiv w:val="1"/>
      <w:marLeft w:val="0"/>
      <w:marRight w:val="0"/>
      <w:marTop w:val="0"/>
      <w:marBottom w:val="0"/>
      <w:divBdr>
        <w:top w:val="none" w:sz="0" w:space="0" w:color="auto"/>
        <w:left w:val="none" w:sz="0" w:space="0" w:color="auto"/>
        <w:bottom w:val="none" w:sz="0" w:space="0" w:color="auto"/>
        <w:right w:val="none" w:sz="0" w:space="0" w:color="auto"/>
      </w:divBdr>
    </w:div>
    <w:div w:id="1974600512">
      <w:bodyDiv w:val="1"/>
      <w:marLeft w:val="0"/>
      <w:marRight w:val="0"/>
      <w:marTop w:val="0"/>
      <w:marBottom w:val="0"/>
      <w:divBdr>
        <w:top w:val="none" w:sz="0" w:space="0" w:color="auto"/>
        <w:left w:val="none" w:sz="0" w:space="0" w:color="auto"/>
        <w:bottom w:val="none" w:sz="0" w:space="0" w:color="auto"/>
        <w:right w:val="none" w:sz="0" w:space="0" w:color="auto"/>
      </w:divBdr>
    </w:div>
    <w:div w:id="1974824140">
      <w:bodyDiv w:val="1"/>
      <w:marLeft w:val="0"/>
      <w:marRight w:val="0"/>
      <w:marTop w:val="0"/>
      <w:marBottom w:val="0"/>
      <w:divBdr>
        <w:top w:val="none" w:sz="0" w:space="0" w:color="auto"/>
        <w:left w:val="none" w:sz="0" w:space="0" w:color="auto"/>
        <w:bottom w:val="none" w:sz="0" w:space="0" w:color="auto"/>
        <w:right w:val="none" w:sz="0" w:space="0" w:color="auto"/>
      </w:divBdr>
    </w:div>
    <w:div w:id="1975137886">
      <w:bodyDiv w:val="1"/>
      <w:marLeft w:val="0"/>
      <w:marRight w:val="0"/>
      <w:marTop w:val="0"/>
      <w:marBottom w:val="0"/>
      <w:divBdr>
        <w:top w:val="none" w:sz="0" w:space="0" w:color="auto"/>
        <w:left w:val="none" w:sz="0" w:space="0" w:color="auto"/>
        <w:bottom w:val="none" w:sz="0" w:space="0" w:color="auto"/>
        <w:right w:val="none" w:sz="0" w:space="0" w:color="auto"/>
      </w:divBdr>
    </w:div>
    <w:div w:id="1975209389">
      <w:bodyDiv w:val="1"/>
      <w:marLeft w:val="0"/>
      <w:marRight w:val="0"/>
      <w:marTop w:val="0"/>
      <w:marBottom w:val="0"/>
      <w:divBdr>
        <w:top w:val="none" w:sz="0" w:space="0" w:color="auto"/>
        <w:left w:val="none" w:sz="0" w:space="0" w:color="auto"/>
        <w:bottom w:val="none" w:sz="0" w:space="0" w:color="auto"/>
        <w:right w:val="none" w:sz="0" w:space="0" w:color="auto"/>
      </w:divBdr>
    </w:div>
    <w:div w:id="1975216844">
      <w:bodyDiv w:val="1"/>
      <w:marLeft w:val="0"/>
      <w:marRight w:val="0"/>
      <w:marTop w:val="0"/>
      <w:marBottom w:val="0"/>
      <w:divBdr>
        <w:top w:val="none" w:sz="0" w:space="0" w:color="auto"/>
        <w:left w:val="none" w:sz="0" w:space="0" w:color="auto"/>
        <w:bottom w:val="none" w:sz="0" w:space="0" w:color="auto"/>
        <w:right w:val="none" w:sz="0" w:space="0" w:color="auto"/>
      </w:divBdr>
    </w:div>
    <w:div w:id="1975331085">
      <w:bodyDiv w:val="1"/>
      <w:marLeft w:val="0"/>
      <w:marRight w:val="0"/>
      <w:marTop w:val="0"/>
      <w:marBottom w:val="0"/>
      <w:divBdr>
        <w:top w:val="none" w:sz="0" w:space="0" w:color="auto"/>
        <w:left w:val="none" w:sz="0" w:space="0" w:color="auto"/>
        <w:bottom w:val="none" w:sz="0" w:space="0" w:color="auto"/>
        <w:right w:val="none" w:sz="0" w:space="0" w:color="auto"/>
      </w:divBdr>
    </w:div>
    <w:div w:id="1975404953">
      <w:bodyDiv w:val="1"/>
      <w:marLeft w:val="0"/>
      <w:marRight w:val="0"/>
      <w:marTop w:val="0"/>
      <w:marBottom w:val="0"/>
      <w:divBdr>
        <w:top w:val="none" w:sz="0" w:space="0" w:color="auto"/>
        <w:left w:val="none" w:sz="0" w:space="0" w:color="auto"/>
        <w:bottom w:val="none" w:sz="0" w:space="0" w:color="auto"/>
        <w:right w:val="none" w:sz="0" w:space="0" w:color="auto"/>
      </w:divBdr>
    </w:div>
    <w:div w:id="1975671468">
      <w:bodyDiv w:val="1"/>
      <w:marLeft w:val="0"/>
      <w:marRight w:val="0"/>
      <w:marTop w:val="0"/>
      <w:marBottom w:val="0"/>
      <w:divBdr>
        <w:top w:val="none" w:sz="0" w:space="0" w:color="auto"/>
        <w:left w:val="none" w:sz="0" w:space="0" w:color="auto"/>
        <w:bottom w:val="none" w:sz="0" w:space="0" w:color="auto"/>
        <w:right w:val="none" w:sz="0" w:space="0" w:color="auto"/>
      </w:divBdr>
    </w:div>
    <w:div w:id="1975939992">
      <w:bodyDiv w:val="1"/>
      <w:marLeft w:val="0"/>
      <w:marRight w:val="0"/>
      <w:marTop w:val="0"/>
      <w:marBottom w:val="0"/>
      <w:divBdr>
        <w:top w:val="none" w:sz="0" w:space="0" w:color="auto"/>
        <w:left w:val="none" w:sz="0" w:space="0" w:color="auto"/>
        <w:bottom w:val="none" w:sz="0" w:space="0" w:color="auto"/>
        <w:right w:val="none" w:sz="0" w:space="0" w:color="auto"/>
      </w:divBdr>
    </w:div>
    <w:div w:id="1976250397">
      <w:bodyDiv w:val="1"/>
      <w:marLeft w:val="0"/>
      <w:marRight w:val="0"/>
      <w:marTop w:val="0"/>
      <w:marBottom w:val="0"/>
      <w:divBdr>
        <w:top w:val="none" w:sz="0" w:space="0" w:color="auto"/>
        <w:left w:val="none" w:sz="0" w:space="0" w:color="auto"/>
        <w:bottom w:val="none" w:sz="0" w:space="0" w:color="auto"/>
        <w:right w:val="none" w:sz="0" w:space="0" w:color="auto"/>
      </w:divBdr>
    </w:div>
    <w:div w:id="1976324737">
      <w:bodyDiv w:val="1"/>
      <w:marLeft w:val="0"/>
      <w:marRight w:val="0"/>
      <w:marTop w:val="0"/>
      <w:marBottom w:val="0"/>
      <w:divBdr>
        <w:top w:val="none" w:sz="0" w:space="0" w:color="auto"/>
        <w:left w:val="none" w:sz="0" w:space="0" w:color="auto"/>
        <w:bottom w:val="none" w:sz="0" w:space="0" w:color="auto"/>
        <w:right w:val="none" w:sz="0" w:space="0" w:color="auto"/>
      </w:divBdr>
    </w:div>
    <w:div w:id="1976324925">
      <w:bodyDiv w:val="1"/>
      <w:marLeft w:val="0"/>
      <w:marRight w:val="0"/>
      <w:marTop w:val="0"/>
      <w:marBottom w:val="0"/>
      <w:divBdr>
        <w:top w:val="none" w:sz="0" w:space="0" w:color="auto"/>
        <w:left w:val="none" w:sz="0" w:space="0" w:color="auto"/>
        <w:bottom w:val="none" w:sz="0" w:space="0" w:color="auto"/>
        <w:right w:val="none" w:sz="0" w:space="0" w:color="auto"/>
      </w:divBdr>
    </w:div>
    <w:div w:id="1976327175">
      <w:bodyDiv w:val="1"/>
      <w:marLeft w:val="0"/>
      <w:marRight w:val="0"/>
      <w:marTop w:val="0"/>
      <w:marBottom w:val="0"/>
      <w:divBdr>
        <w:top w:val="none" w:sz="0" w:space="0" w:color="auto"/>
        <w:left w:val="none" w:sz="0" w:space="0" w:color="auto"/>
        <w:bottom w:val="none" w:sz="0" w:space="0" w:color="auto"/>
        <w:right w:val="none" w:sz="0" w:space="0" w:color="auto"/>
      </w:divBdr>
    </w:div>
    <w:div w:id="1976448151">
      <w:bodyDiv w:val="1"/>
      <w:marLeft w:val="0"/>
      <w:marRight w:val="0"/>
      <w:marTop w:val="0"/>
      <w:marBottom w:val="0"/>
      <w:divBdr>
        <w:top w:val="none" w:sz="0" w:space="0" w:color="auto"/>
        <w:left w:val="none" w:sz="0" w:space="0" w:color="auto"/>
        <w:bottom w:val="none" w:sz="0" w:space="0" w:color="auto"/>
        <w:right w:val="none" w:sz="0" w:space="0" w:color="auto"/>
      </w:divBdr>
    </w:div>
    <w:div w:id="1976569304">
      <w:bodyDiv w:val="1"/>
      <w:marLeft w:val="0"/>
      <w:marRight w:val="0"/>
      <w:marTop w:val="0"/>
      <w:marBottom w:val="0"/>
      <w:divBdr>
        <w:top w:val="none" w:sz="0" w:space="0" w:color="auto"/>
        <w:left w:val="none" w:sz="0" w:space="0" w:color="auto"/>
        <w:bottom w:val="none" w:sz="0" w:space="0" w:color="auto"/>
        <w:right w:val="none" w:sz="0" w:space="0" w:color="auto"/>
      </w:divBdr>
    </w:div>
    <w:div w:id="1976711848">
      <w:bodyDiv w:val="1"/>
      <w:marLeft w:val="0"/>
      <w:marRight w:val="0"/>
      <w:marTop w:val="0"/>
      <w:marBottom w:val="0"/>
      <w:divBdr>
        <w:top w:val="none" w:sz="0" w:space="0" w:color="auto"/>
        <w:left w:val="none" w:sz="0" w:space="0" w:color="auto"/>
        <w:bottom w:val="none" w:sz="0" w:space="0" w:color="auto"/>
        <w:right w:val="none" w:sz="0" w:space="0" w:color="auto"/>
      </w:divBdr>
    </w:div>
    <w:div w:id="1976716633">
      <w:bodyDiv w:val="1"/>
      <w:marLeft w:val="0"/>
      <w:marRight w:val="0"/>
      <w:marTop w:val="0"/>
      <w:marBottom w:val="0"/>
      <w:divBdr>
        <w:top w:val="none" w:sz="0" w:space="0" w:color="auto"/>
        <w:left w:val="none" w:sz="0" w:space="0" w:color="auto"/>
        <w:bottom w:val="none" w:sz="0" w:space="0" w:color="auto"/>
        <w:right w:val="none" w:sz="0" w:space="0" w:color="auto"/>
      </w:divBdr>
    </w:div>
    <w:div w:id="1976720231">
      <w:bodyDiv w:val="1"/>
      <w:marLeft w:val="0"/>
      <w:marRight w:val="0"/>
      <w:marTop w:val="0"/>
      <w:marBottom w:val="0"/>
      <w:divBdr>
        <w:top w:val="none" w:sz="0" w:space="0" w:color="auto"/>
        <w:left w:val="none" w:sz="0" w:space="0" w:color="auto"/>
        <w:bottom w:val="none" w:sz="0" w:space="0" w:color="auto"/>
        <w:right w:val="none" w:sz="0" w:space="0" w:color="auto"/>
      </w:divBdr>
    </w:div>
    <w:div w:id="1976789583">
      <w:bodyDiv w:val="1"/>
      <w:marLeft w:val="0"/>
      <w:marRight w:val="0"/>
      <w:marTop w:val="0"/>
      <w:marBottom w:val="0"/>
      <w:divBdr>
        <w:top w:val="none" w:sz="0" w:space="0" w:color="auto"/>
        <w:left w:val="none" w:sz="0" w:space="0" w:color="auto"/>
        <w:bottom w:val="none" w:sz="0" w:space="0" w:color="auto"/>
        <w:right w:val="none" w:sz="0" w:space="0" w:color="auto"/>
      </w:divBdr>
    </w:div>
    <w:div w:id="1976980440">
      <w:bodyDiv w:val="1"/>
      <w:marLeft w:val="0"/>
      <w:marRight w:val="0"/>
      <w:marTop w:val="0"/>
      <w:marBottom w:val="0"/>
      <w:divBdr>
        <w:top w:val="none" w:sz="0" w:space="0" w:color="auto"/>
        <w:left w:val="none" w:sz="0" w:space="0" w:color="auto"/>
        <w:bottom w:val="none" w:sz="0" w:space="0" w:color="auto"/>
        <w:right w:val="none" w:sz="0" w:space="0" w:color="auto"/>
      </w:divBdr>
    </w:div>
    <w:div w:id="1977098212">
      <w:bodyDiv w:val="1"/>
      <w:marLeft w:val="0"/>
      <w:marRight w:val="0"/>
      <w:marTop w:val="0"/>
      <w:marBottom w:val="0"/>
      <w:divBdr>
        <w:top w:val="none" w:sz="0" w:space="0" w:color="auto"/>
        <w:left w:val="none" w:sz="0" w:space="0" w:color="auto"/>
        <w:bottom w:val="none" w:sz="0" w:space="0" w:color="auto"/>
        <w:right w:val="none" w:sz="0" w:space="0" w:color="auto"/>
      </w:divBdr>
    </w:div>
    <w:div w:id="1977105868">
      <w:bodyDiv w:val="1"/>
      <w:marLeft w:val="0"/>
      <w:marRight w:val="0"/>
      <w:marTop w:val="0"/>
      <w:marBottom w:val="0"/>
      <w:divBdr>
        <w:top w:val="none" w:sz="0" w:space="0" w:color="auto"/>
        <w:left w:val="none" w:sz="0" w:space="0" w:color="auto"/>
        <w:bottom w:val="none" w:sz="0" w:space="0" w:color="auto"/>
        <w:right w:val="none" w:sz="0" w:space="0" w:color="auto"/>
      </w:divBdr>
    </w:div>
    <w:div w:id="1977182847">
      <w:bodyDiv w:val="1"/>
      <w:marLeft w:val="0"/>
      <w:marRight w:val="0"/>
      <w:marTop w:val="0"/>
      <w:marBottom w:val="0"/>
      <w:divBdr>
        <w:top w:val="none" w:sz="0" w:space="0" w:color="auto"/>
        <w:left w:val="none" w:sz="0" w:space="0" w:color="auto"/>
        <w:bottom w:val="none" w:sz="0" w:space="0" w:color="auto"/>
        <w:right w:val="none" w:sz="0" w:space="0" w:color="auto"/>
      </w:divBdr>
    </w:div>
    <w:div w:id="1977680796">
      <w:bodyDiv w:val="1"/>
      <w:marLeft w:val="0"/>
      <w:marRight w:val="0"/>
      <w:marTop w:val="0"/>
      <w:marBottom w:val="0"/>
      <w:divBdr>
        <w:top w:val="none" w:sz="0" w:space="0" w:color="auto"/>
        <w:left w:val="none" w:sz="0" w:space="0" w:color="auto"/>
        <w:bottom w:val="none" w:sz="0" w:space="0" w:color="auto"/>
        <w:right w:val="none" w:sz="0" w:space="0" w:color="auto"/>
      </w:divBdr>
    </w:div>
    <w:div w:id="1977907297">
      <w:bodyDiv w:val="1"/>
      <w:marLeft w:val="0"/>
      <w:marRight w:val="0"/>
      <w:marTop w:val="0"/>
      <w:marBottom w:val="0"/>
      <w:divBdr>
        <w:top w:val="none" w:sz="0" w:space="0" w:color="auto"/>
        <w:left w:val="none" w:sz="0" w:space="0" w:color="auto"/>
        <w:bottom w:val="none" w:sz="0" w:space="0" w:color="auto"/>
        <w:right w:val="none" w:sz="0" w:space="0" w:color="auto"/>
      </w:divBdr>
    </w:div>
    <w:div w:id="1978293306">
      <w:bodyDiv w:val="1"/>
      <w:marLeft w:val="0"/>
      <w:marRight w:val="0"/>
      <w:marTop w:val="0"/>
      <w:marBottom w:val="0"/>
      <w:divBdr>
        <w:top w:val="none" w:sz="0" w:space="0" w:color="auto"/>
        <w:left w:val="none" w:sz="0" w:space="0" w:color="auto"/>
        <w:bottom w:val="none" w:sz="0" w:space="0" w:color="auto"/>
        <w:right w:val="none" w:sz="0" w:space="0" w:color="auto"/>
      </w:divBdr>
    </w:div>
    <w:div w:id="1978293580">
      <w:bodyDiv w:val="1"/>
      <w:marLeft w:val="0"/>
      <w:marRight w:val="0"/>
      <w:marTop w:val="0"/>
      <w:marBottom w:val="0"/>
      <w:divBdr>
        <w:top w:val="none" w:sz="0" w:space="0" w:color="auto"/>
        <w:left w:val="none" w:sz="0" w:space="0" w:color="auto"/>
        <w:bottom w:val="none" w:sz="0" w:space="0" w:color="auto"/>
        <w:right w:val="none" w:sz="0" w:space="0" w:color="auto"/>
      </w:divBdr>
    </w:div>
    <w:div w:id="1978293781">
      <w:bodyDiv w:val="1"/>
      <w:marLeft w:val="0"/>
      <w:marRight w:val="0"/>
      <w:marTop w:val="0"/>
      <w:marBottom w:val="0"/>
      <w:divBdr>
        <w:top w:val="none" w:sz="0" w:space="0" w:color="auto"/>
        <w:left w:val="none" w:sz="0" w:space="0" w:color="auto"/>
        <w:bottom w:val="none" w:sz="0" w:space="0" w:color="auto"/>
        <w:right w:val="none" w:sz="0" w:space="0" w:color="auto"/>
      </w:divBdr>
    </w:div>
    <w:div w:id="1978340128">
      <w:bodyDiv w:val="1"/>
      <w:marLeft w:val="0"/>
      <w:marRight w:val="0"/>
      <w:marTop w:val="0"/>
      <w:marBottom w:val="0"/>
      <w:divBdr>
        <w:top w:val="none" w:sz="0" w:space="0" w:color="auto"/>
        <w:left w:val="none" w:sz="0" w:space="0" w:color="auto"/>
        <w:bottom w:val="none" w:sz="0" w:space="0" w:color="auto"/>
        <w:right w:val="none" w:sz="0" w:space="0" w:color="auto"/>
      </w:divBdr>
    </w:div>
    <w:div w:id="1978874670">
      <w:bodyDiv w:val="1"/>
      <w:marLeft w:val="0"/>
      <w:marRight w:val="0"/>
      <w:marTop w:val="0"/>
      <w:marBottom w:val="0"/>
      <w:divBdr>
        <w:top w:val="none" w:sz="0" w:space="0" w:color="auto"/>
        <w:left w:val="none" w:sz="0" w:space="0" w:color="auto"/>
        <w:bottom w:val="none" w:sz="0" w:space="0" w:color="auto"/>
        <w:right w:val="none" w:sz="0" w:space="0" w:color="auto"/>
      </w:divBdr>
    </w:div>
    <w:div w:id="1978879276">
      <w:bodyDiv w:val="1"/>
      <w:marLeft w:val="0"/>
      <w:marRight w:val="0"/>
      <w:marTop w:val="0"/>
      <w:marBottom w:val="0"/>
      <w:divBdr>
        <w:top w:val="none" w:sz="0" w:space="0" w:color="auto"/>
        <w:left w:val="none" w:sz="0" w:space="0" w:color="auto"/>
        <w:bottom w:val="none" w:sz="0" w:space="0" w:color="auto"/>
        <w:right w:val="none" w:sz="0" w:space="0" w:color="auto"/>
      </w:divBdr>
    </w:div>
    <w:div w:id="1978948567">
      <w:bodyDiv w:val="1"/>
      <w:marLeft w:val="0"/>
      <w:marRight w:val="0"/>
      <w:marTop w:val="0"/>
      <w:marBottom w:val="0"/>
      <w:divBdr>
        <w:top w:val="none" w:sz="0" w:space="0" w:color="auto"/>
        <w:left w:val="none" w:sz="0" w:space="0" w:color="auto"/>
        <w:bottom w:val="none" w:sz="0" w:space="0" w:color="auto"/>
        <w:right w:val="none" w:sz="0" w:space="0" w:color="auto"/>
      </w:divBdr>
    </w:div>
    <w:div w:id="1979022433">
      <w:bodyDiv w:val="1"/>
      <w:marLeft w:val="0"/>
      <w:marRight w:val="0"/>
      <w:marTop w:val="0"/>
      <w:marBottom w:val="0"/>
      <w:divBdr>
        <w:top w:val="none" w:sz="0" w:space="0" w:color="auto"/>
        <w:left w:val="none" w:sz="0" w:space="0" w:color="auto"/>
        <w:bottom w:val="none" w:sz="0" w:space="0" w:color="auto"/>
        <w:right w:val="none" w:sz="0" w:space="0" w:color="auto"/>
      </w:divBdr>
    </w:div>
    <w:div w:id="1979072307">
      <w:bodyDiv w:val="1"/>
      <w:marLeft w:val="0"/>
      <w:marRight w:val="0"/>
      <w:marTop w:val="0"/>
      <w:marBottom w:val="0"/>
      <w:divBdr>
        <w:top w:val="none" w:sz="0" w:space="0" w:color="auto"/>
        <w:left w:val="none" w:sz="0" w:space="0" w:color="auto"/>
        <w:bottom w:val="none" w:sz="0" w:space="0" w:color="auto"/>
        <w:right w:val="none" w:sz="0" w:space="0" w:color="auto"/>
      </w:divBdr>
    </w:div>
    <w:div w:id="1979140942">
      <w:bodyDiv w:val="1"/>
      <w:marLeft w:val="0"/>
      <w:marRight w:val="0"/>
      <w:marTop w:val="0"/>
      <w:marBottom w:val="0"/>
      <w:divBdr>
        <w:top w:val="none" w:sz="0" w:space="0" w:color="auto"/>
        <w:left w:val="none" w:sz="0" w:space="0" w:color="auto"/>
        <w:bottom w:val="none" w:sz="0" w:space="0" w:color="auto"/>
        <w:right w:val="none" w:sz="0" w:space="0" w:color="auto"/>
      </w:divBdr>
    </w:div>
    <w:div w:id="1979264058">
      <w:bodyDiv w:val="1"/>
      <w:marLeft w:val="0"/>
      <w:marRight w:val="0"/>
      <w:marTop w:val="0"/>
      <w:marBottom w:val="0"/>
      <w:divBdr>
        <w:top w:val="none" w:sz="0" w:space="0" w:color="auto"/>
        <w:left w:val="none" w:sz="0" w:space="0" w:color="auto"/>
        <w:bottom w:val="none" w:sz="0" w:space="0" w:color="auto"/>
        <w:right w:val="none" w:sz="0" w:space="0" w:color="auto"/>
      </w:divBdr>
    </w:div>
    <w:div w:id="1979457227">
      <w:bodyDiv w:val="1"/>
      <w:marLeft w:val="0"/>
      <w:marRight w:val="0"/>
      <w:marTop w:val="0"/>
      <w:marBottom w:val="0"/>
      <w:divBdr>
        <w:top w:val="none" w:sz="0" w:space="0" w:color="auto"/>
        <w:left w:val="none" w:sz="0" w:space="0" w:color="auto"/>
        <w:bottom w:val="none" w:sz="0" w:space="0" w:color="auto"/>
        <w:right w:val="none" w:sz="0" w:space="0" w:color="auto"/>
      </w:divBdr>
    </w:div>
    <w:div w:id="1979605335">
      <w:bodyDiv w:val="1"/>
      <w:marLeft w:val="0"/>
      <w:marRight w:val="0"/>
      <w:marTop w:val="0"/>
      <w:marBottom w:val="0"/>
      <w:divBdr>
        <w:top w:val="none" w:sz="0" w:space="0" w:color="auto"/>
        <w:left w:val="none" w:sz="0" w:space="0" w:color="auto"/>
        <w:bottom w:val="none" w:sz="0" w:space="0" w:color="auto"/>
        <w:right w:val="none" w:sz="0" w:space="0" w:color="auto"/>
      </w:divBdr>
    </w:div>
    <w:div w:id="1979607480">
      <w:bodyDiv w:val="1"/>
      <w:marLeft w:val="0"/>
      <w:marRight w:val="0"/>
      <w:marTop w:val="0"/>
      <w:marBottom w:val="0"/>
      <w:divBdr>
        <w:top w:val="none" w:sz="0" w:space="0" w:color="auto"/>
        <w:left w:val="none" w:sz="0" w:space="0" w:color="auto"/>
        <w:bottom w:val="none" w:sz="0" w:space="0" w:color="auto"/>
        <w:right w:val="none" w:sz="0" w:space="0" w:color="auto"/>
      </w:divBdr>
    </w:div>
    <w:div w:id="1979646224">
      <w:bodyDiv w:val="1"/>
      <w:marLeft w:val="0"/>
      <w:marRight w:val="0"/>
      <w:marTop w:val="0"/>
      <w:marBottom w:val="0"/>
      <w:divBdr>
        <w:top w:val="none" w:sz="0" w:space="0" w:color="auto"/>
        <w:left w:val="none" w:sz="0" w:space="0" w:color="auto"/>
        <w:bottom w:val="none" w:sz="0" w:space="0" w:color="auto"/>
        <w:right w:val="none" w:sz="0" w:space="0" w:color="auto"/>
      </w:divBdr>
    </w:div>
    <w:div w:id="1979798437">
      <w:bodyDiv w:val="1"/>
      <w:marLeft w:val="0"/>
      <w:marRight w:val="0"/>
      <w:marTop w:val="0"/>
      <w:marBottom w:val="0"/>
      <w:divBdr>
        <w:top w:val="none" w:sz="0" w:space="0" w:color="auto"/>
        <w:left w:val="none" w:sz="0" w:space="0" w:color="auto"/>
        <w:bottom w:val="none" w:sz="0" w:space="0" w:color="auto"/>
        <w:right w:val="none" w:sz="0" w:space="0" w:color="auto"/>
      </w:divBdr>
    </w:div>
    <w:div w:id="1979912117">
      <w:bodyDiv w:val="1"/>
      <w:marLeft w:val="0"/>
      <w:marRight w:val="0"/>
      <w:marTop w:val="0"/>
      <w:marBottom w:val="0"/>
      <w:divBdr>
        <w:top w:val="none" w:sz="0" w:space="0" w:color="auto"/>
        <w:left w:val="none" w:sz="0" w:space="0" w:color="auto"/>
        <w:bottom w:val="none" w:sz="0" w:space="0" w:color="auto"/>
        <w:right w:val="none" w:sz="0" w:space="0" w:color="auto"/>
      </w:divBdr>
    </w:div>
    <w:div w:id="1979991365">
      <w:bodyDiv w:val="1"/>
      <w:marLeft w:val="0"/>
      <w:marRight w:val="0"/>
      <w:marTop w:val="0"/>
      <w:marBottom w:val="0"/>
      <w:divBdr>
        <w:top w:val="none" w:sz="0" w:space="0" w:color="auto"/>
        <w:left w:val="none" w:sz="0" w:space="0" w:color="auto"/>
        <w:bottom w:val="none" w:sz="0" w:space="0" w:color="auto"/>
        <w:right w:val="none" w:sz="0" w:space="0" w:color="auto"/>
      </w:divBdr>
    </w:div>
    <w:div w:id="1980113853">
      <w:bodyDiv w:val="1"/>
      <w:marLeft w:val="0"/>
      <w:marRight w:val="0"/>
      <w:marTop w:val="0"/>
      <w:marBottom w:val="0"/>
      <w:divBdr>
        <w:top w:val="none" w:sz="0" w:space="0" w:color="auto"/>
        <w:left w:val="none" w:sz="0" w:space="0" w:color="auto"/>
        <w:bottom w:val="none" w:sz="0" w:space="0" w:color="auto"/>
        <w:right w:val="none" w:sz="0" w:space="0" w:color="auto"/>
      </w:divBdr>
    </w:div>
    <w:div w:id="1980331493">
      <w:bodyDiv w:val="1"/>
      <w:marLeft w:val="0"/>
      <w:marRight w:val="0"/>
      <w:marTop w:val="0"/>
      <w:marBottom w:val="0"/>
      <w:divBdr>
        <w:top w:val="none" w:sz="0" w:space="0" w:color="auto"/>
        <w:left w:val="none" w:sz="0" w:space="0" w:color="auto"/>
        <w:bottom w:val="none" w:sz="0" w:space="0" w:color="auto"/>
        <w:right w:val="none" w:sz="0" w:space="0" w:color="auto"/>
      </w:divBdr>
    </w:div>
    <w:div w:id="1980498470">
      <w:bodyDiv w:val="1"/>
      <w:marLeft w:val="0"/>
      <w:marRight w:val="0"/>
      <w:marTop w:val="0"/>
      <w:marBottom w:val="0"/>
      <w:divBdr>
        <w:top w:val="none" w:sz="0" w:space="0" w:color="auto"/>
        <w:left w:val="none" w:sz="0" w:space="0" w:color="auto"/>
        <w:bottom w:val="none" w:sz="0" w:space="0" w:color="auto"/>
        <w:right w:val="none" w:sz="0" w:space="0" w:color="auto"/>
      </w:divBdr>
    </w:div>
    <w:div w:id="1980651972">
      <w:bodyDiv w:val="1"/>
      <w:marLeft w:val="0"/>
      <w:marRight w:val="0"/>
      <w:marTop w:val="0"/>
      <w:marBottom w:val="0"/>
      <w:divBdr>
        <w:top w:val="none" w:sz="0" w:space="0" w:color="auto"/>
        <w:left w:val="none" w:sz="0" w:space="0" w:color="auto"/>
        <w:bottom w:val="none" w:sz="0" w:space="0" w:color="auto"/>
        <w:right w:val="none" w:sz="0" w:space="0" w:color="auto"/>
      </w:divBdr>
    </w:div>
    <w:div w:id="1980720512">
      <w:bodyDiv w:val="1"/>
      <w:marLeft w:val="0"/>
      <w:marRight w:val="0"/>
      <w:marTop w:val="0"/>
      <w:marBottom w:val="0"/>
      <w:divBdr>
        <w:top w:val="none" w:sz="0" w:space="0" w:color="auto"/>
        <w:left w:val="none" w:sz="0" w:space="0" w:color="auto"/>
        <w:bottom w:val="none" w:sz="0" w:space="0" w:color="auto"/>
        <w:right w:val="none" w:sz="0" w:space="0" w:color="auto"/>
      </w:divBdr>
    </w:div>
    <w:div w:id="1980726771">
      <w:bodyDiv w:val="1"/>
      <w:marLeft w:val="0"/>
      <w:marRight w:val="0"/>
      <w:marTop w:val="0"/>
      <w:marBottom w:val="0"/>
      <w:divBdr>
        <w:top w:val="none" w:sz="0" w:space="0" w:color="auto"/>
        <w:left w:val="none" w:sz="0" w:space="0" w:color="auto"/>
        <w:bottom w:val="none" w:sz="0" w:space="0" w:color="auto"/>
        <w:right w:val="none" w:sz="0" w:space="0" w:color="auto"/>
      </w:divBdr>
    </w:div>
    <w:div w:id="1980960381">
      <w:bodyDiv w:val="1"/>
      <w:marLeft w:val="0"/>
      <w:marRight w:val="0"/>
      <w:marTop w:val="0"/>
      <w:marBottom w:val="0"/>
      <w:divBdr>
        <w:top w:val="none" w:sz="0" w:space="0" w:color="auto"/>
        <w:left w:val="none" w:sz="0" w:space="0" w:color="auto"/>
        <w:bottom w:val="none" w:sz="0" w:space="0" w:color="auto"/>
        <w:right w:val="none" w:sz="0" w:space="0" w:color="auto"/>
      </w:divBdr>
    </w:div>
    <w:div w:id="1981030529">
      <w:bodyDiv w:val="1"/>
      <w:marLeft w:val="0"/>
      <w:marRight w:val="0"/>
      <w:marTop w:val="0"/>
      <w:marBottom w:val="0"/>
      <w:divBdr>
        <w:top w:val="none" w:sz="0" w:space="0" w:color="auto"/>
        <w:left w:val="none" w:sz="0" w:space="0" w:color="auto"/>
        <w:bottom w:val="none" w:sz="0" w:space="0" w:color="auto"/>
        <w:right w:val="none" w:sz="0" w:space="0" w:color="auto"/>
      </w:divBdr>
    </w:div>
    <w:div w:id="1981304873">
      <w:bodyDiv w:val="1"/>
      <w:marLeft w:val="0"/>
      <w:marRight w:val="0"/>
      <w:marTop w:val="0"/>
      <w:marBottom w:val="0"/>
      <w:divBdr>
        <w:top w:val="none" w:sz="0" w:space="0" w:color="auto"/>
        <w:left w:val="none" w:sz="0" w:space="0" w:color="auto"/>
        <w:bottom w:val="none" w:sz="0" w:space="0" w:color="auto"/>
        <w:right w:val="none" w:sz="0" w:space="0" w:color="auto"/>
      </w:divBdr>
    </w:div>
    <w:div w:id="1981810584">
      <w:bodyDiv w:val="1"/>
      <w:marLeft w:val="0"/>
      <w:marRight w:val="0"/>
      <w:marTop w:val="0"/>
      <w:marBottom w:val="0"/>
      <w:divBdr>
        <w:top w:val="none" w:sz="0" w:space="0" w:color="auto"/>
        <w:left w:val="none" w:sz="0" w:space="0" w:color="auto"/>
        <w:bottom w:val="none" w:sz="0" w:space="0" w:color="auto"/>
        <w:right w:val="none" w:sz="0" w:space="0" w:color="auto"/>
      </w:divBdr>
    </w:div>
    <w:div w:id="1981956649">
      <w:bodyDiv w:val="1"/>
      <w:marLeft w:val="0"/>
      <w:marRight w:val="0"/>
      <w:marTop w:val="0"/>
      <w:marBottom w:val="0"/>
      <w:divBdr>
        <w:top w:val="none" w:sz="0" w:space="0" w:color="auto"/>
        <w:left w:val="none" w:sz="0" w:space="0" w:color="auto"/>
        <w:bottom w:val="none" w:sz="0" w:space="0" w:color="auto"/>
        <w:right w:val="none" w:sz="0" w:space="0" w:color="auto"/>
      </w:divBdr>
    </w:div>
    <w:div w:id="1982074953">
      <w:bodyDiv w:val="1"/>
      <w:marLeft w:val="0"/>
      <w:marRight w:val="0"/>
      <w:marTop w:val="0"/>
      <w:marBottom w:val="0"/>
      <w:divBdr>
        <w:top w:val="none" w:sz="0" w:space="0" w:color="auto"/>
        <w:left w:val="none" w:sz="0" w:space="0" w:color="auto"/>
        <w:bottom w:val="none" w:sz="0" w:space="0" w:color="auto"/>
        <w:right w:val="none" w:sz="0" w:space="0" w:color="auto"/>
      </w:divBdr>
    </w:div>
    <w:div w:id="1982078962">
      <w:bodyDiv w:val="1"/>
      <w:marLeft w:val="0"/>
      <w:marRight w:val="0"/>
      <w:marTop w:val="0"/>
      <w:marBottom w:val="0"/>
      <w:divBdr>
        <w:top w:val="none" w:sz="0" w:space="0" w:color="auto"/>
        <w:left w:val="none" w:sz="0" w:space="0" w:color="auto"/>
        <w:bottom w:val="none" w:sz="0" w:space="0" w:color="auto"/>
        <w:right w:val="none" w:sz="0" w:space="0" w:color="auto"/>
      </w:divBdr>
    </w:div>
    <w:div w:id="1982271359">
      <w:bodyDiv w:val="1"/>
      <w:marLeft w:val="0"/>
      <w:marRight w:val="0"/>
      <w:marTop w:val="0"/>
      <w:marBottom w:val="0"/>
      <w:divBdr>
        <w:top w:val="none" w:sz="0" w:space="0" w:color="auto"/>
        <w:left w:val="none" w:sz="0" w:space="0" w:color="auto"/>
        <w:bottom w:val="none" w:sz="0" w:space="0" w:color="auto"/>
        <w:right w:val="none" w:sz="0" w:space="0" w:color="auto"/>
      </w:divBdr>
    </w:div>
    <w:div w:id="1982298138">
      <w:bodyDiv w:val="1"/>
      <w:marLeft w:val="0"/>
      <w:marRight w:val="0"/>
      <w:marTop w:val="0"/>
      <w:marBottom w:val="0"/>
      <w:divBdr>
        <w:top w:val="none" w:sz="0" w:space="0" w:color="auto"/>
        <w:left w:val="none" w:sz="0" w:space="0" w:color="auto"/>
        <w:bottom w:val="none" w:sz="0" w:space="0" w:color="auto"/>
        <w:right w:val="none" w:sz="0" w:space="0" w:color="auto"/>
      </w:divBdr>
    </w:div>
    <w:div w:id="1982416813">
      <w:bodyDiv w:val="1"/>
      <w:marLeft w:val="0"/>
      <w:marRight w:val="0"/>
      <w:marTop w:val="0"/>
      <w:marBottom w:val="0"/>
      <w:divBdr>
        <w:top w:val="none" w:sz="0" w:space="0" w:color="auto"/>
        <w:left w:val="none" w:sz="0" w:space="0" w:color="auto"/>
        <w:bottom w:val="none" w:sz="0" w:space="0" w:color="auto"/>
        <w:right w:val="none" w:sz="0" w:space="0" w:color="auto"/>
      </w:divBdr>
    </w:div>
    <w:div w:id="1982467160">
      <w:bodyDiv w:val="1"/>
      <w:marLeft w:val="0"/>
      <w:marRight w:val="0"/>
      <w:marTop w:val="0"/>
      <w:marBottom w:val="0"/>
      <w:divBdr>
        <w:top w:val="none" w:sz="0" w:space="0" w:color="auto"/>
        <w:left w:val="none" w:sz="0" w:space="0" w:color="auto"/>
        <w:bottom w:val="none" w:sz="0" w:space="0" w:color="auto"/>
        <w:right w:val="none" w:sz="0" w:space="0" w:color="auto"/>
      </w:divBdr>
    </w:div>
    <w:div w:id="1982690765">
      <w:bodyDiv w:val="1"/>
      <w:marLeft w:val="0"/>
      <w:marRight w:val="0"/>
      <w:marTop w:val="0"/>
      <w:marBottom w:val="0"/>
      <w:divBdr>
        <w:top w:val="none" w:sz="0" w:space="0" w:color="auto"/>
        <w:left w:val="none" w:sz="0" w:space="0" w:color="auto"/>
        <w:bottom w:val="none" w:sz="0" w:space="0" w:color="auto"/>
        <w:right w:val="none" w:sz="0" w:space="0" w:color="auto"/>
      </w:divBdr>
    </w:div>
    <w:div w:id="1982926321">
      <w:bodyDiv w:val="1"/>
      <w:marLeft w:val="0"/>
      <w:marRight w:val="0"/>
      <w:marTop w:val="0"/>
      <w:marBottom w:val="0"/>
      <w:divBdr>
        <w:top w:val="none" w:sz="0" w:space="0" w:color="auto"/>
        <w:left w:val="none" w:sz="0" w:space="0" w:color="auto"/>
        <w:bottom w:val="none" w:sz="0" w:space="0" w:color="auto"/>
        <w:right w:val="none" w:sz="0" w:space="0" w:color="auto"/>
      </w:divBdr>
    </w:div>
    <w:div w:id="1983191803">
      <w:bodyDiv w:val="1"/>
      <w:marLeft w:val="0"/>
      <w:marRight w:val="0"/>
      <w:marTop w:val="0"/>
      <w:marBottom w:val="0"/>
      <w:divBdr>
        <w:top w:val="none" w:sz="0" w:space="0" w:color="auto"/>
        <w:left w:val="none" w:sz="0" w:space="0" w:color="auto"/>
        <w:bottom w:val="none" w:sz="0" w:space="0" w:color="auto"/>
        <w:right w:val="none" w:sz="0" w:space="0" w:color="auto"/>
      </w:divBdr>
    </w:div>
    <w:div w:id="1983271171">
      <w:bodyDiv w:val="1"/>
      <w:marLeft w:val="0"/>
      <w:marRight w:val="0"/>
      <w:marTop w:val="0"/>
      <w:marBottom w:val="0"/>
      <w:divBdr>
        <w:top w:val="none" w:sz="0" w:space="0" w:color="auto"/>
        <w:left w:val="none" w:sz="0" w:space="0" w:color="auto"/>
        <w:bottom w:val="none" w:sz="0" w:space="0" w:color="auto"/>
        <w:right w:val="none" w:sz="0" w:space="0" w:color="auto"/>
      </w:divBdr>
    </w:div>
    <w:div w:id="1983538576">
      <w:bodyDiv w:val="1"/>
      <w:marLeft w:val="0"/>
      <w:marRight w:val="0"/>
      <w:marTop w:val="0"/>
      <w:marBottom w:val="0"/>
      <w:divBdr>
        <w:top w:val="none" w:sz="0" w:space="0" w:color="auto"/>
        <w:left w:val="none" w:sz="0" w:space="0" w:color="auto"/>
        <w:bottom w:val="none" w:sz="0" w:space="0" w:color="auto"/>
        <w:right w:val="none" w:sz="0" w:space="0" w:color="auto"/>
      </w:divBdr>
    </w:div>
    <w:div w:id="1984002951">
      <w:bodyDiv w:val="1"/>
      <w:marLeft w:val="0"/>
      <w:marRight w:val="0"/>
      <w:marTop w:val="0"/>
      <w:marBottom w:val="0"/>
      <w:divBdr>
        <w:top w:val="none" w:sz="0" w:space="0" w:color="auto"/>
        <w:left w:val="none" w:sz="0" w:space="0" w:color="auto"/>
        <w:bottom w:val="none" w:sz="0" w:space="0" w:color="auto"/>
        <w:right w:val="none" w:sz="0" w:space="0" w:color="auto"/>
      </w:divBdr>
    </w:div>
    <w:div w:id="1984042576">
      <w:bodyDiv w:val="1"/>
      <w:marLeft w:val="0"/>
      <w:marRight w:val="0"/>
      <w:marTop w:val="0"/>
      <w:marBottom w:val="0"/>
      <w:divBdr>
        <w:top w:val="none" w:sz="0" w:space="0" w:color="auto"/>
        <w:left w:val="none" w:sz="0" w:space="0" w:color="auto"/>
        <w:bottom w:val="none" w:sz="0" w:space="0" w:color="auto"/>
        <w:right w:val="none" w:sz="0" w:space="0" w:color="auto"/>
      </w:divBdr>
    </w:div>
    <w:div w:id="1984043745">
      <w:bodyDiv w:val="1"/>
      <w:marLeft w:val="0"/>
      <w:marRight w:val="0"/>
      <w:marTop w:val="0"/>
      <w:marBottom w:val="0"/>
      <w:divBdr>
        <w:top w:val="none" w:sz="0" w:space="0" w:color="auto"/>
        <w:left w:val="none" w:sz="0" w:space="0" w:color="auto"/>
        <w:bottom w:val="none" w:sz="0" w:space="0" w:color="auto"/>
        <w:right w:val="none" w:sz="0" w:space="0" w:color="auto"/>
      </w:divBdr>
    </w:div>
    <w:div w:id="1984235263">
      <w:bodyDiv w:val="1"/>
      <w:marLeft w:val="0"/>
      <w:marRight w:val="0"/>
      <w:marTop w:val="0"/>
      <w:marBottom w:val="0"/>
      <w:divBdr>
        <w:top w:val="none" w:sz="0" w:space="0" w:color="auto"/>
        <w:left w:val="none" w:sz="0" w:space="0" w:color="auto"/>
        <w:bottom w:val="none" w:sz="0" w:space="0" w:color="auto"/>
        <w:right w:val="none" w:sz="0" w:space="0" w:color="auto"/>
      </w:divBdr>
    </w:div>
    <w:div w:id="1984383859">
      <w:bodyDiv w:val="1"/>
      <w:marLeft w:val="0"/>
      <w:marRight w:val="0"/>
      <w:marTop w:val="0"/>
      <w:marBottom w:val="0"/>
      <w:divBdr>
        <w:top w:val="none" w:sz="0" w:space="0" w:color="auto"/>
        <w:left w:val="none" w:sz="0" w:space="0" w:color="auto"/>
        <w:bottom w:val="none" w:sz="0" w:space="0" w:color="auto"/>
        <w:right w:val="none" w:sz="0" w:space="0" w:color="auto"/>
      </w:divBdr>
    </w:div>
    <w:div w:id="1984652304">
      <w:bodyDiv w:val="1"/>
      <w:marLeft w:val="0"/>
      <w:marRight w:val="0"/>
      <w:marTop w:val="0"/>
      <w:marBottom w:val="0"/>
      <w:divBdr>
        <w:top w:val="none" w:sz="0" w:space="0" w:color="auto"/>
        <w:left w:val="none" w:sz="0" w:space="0" w:color="auto"/>
        <w:bottom w:val="none" w:sz="0" w:space="0" w:color="auto"/>
        <w:right w:val="none" w:sz="0" w:space="0" w:color="auto"/>
      </w:divBdr>
    </w:div>
    <w:div w:id="1984769632">
      <w:bodyDiv w:val="1"/>
      <w:marLeft w:val="0"/>
      <w:marRight w:val="0"/>
      <w:marTop w:val="0"/>
      <w:marBottom w:val="0"/>
      <w:divBdr>
        <w:top w:val="none" w:sz="0" w:space="0" w:color="auto"/>
        <w:left w:val="none" w:sz="0" w:space="0" w:color="auto"/>
        <w:bottom w:val="none" w:sz="0" w:space="0" w:color="auto"/>
        <w:right w:val="none" w:sz="0" w:space="0" w:color="auto"/>
      </w:divBdr>
    </w:div>
    <w:div w:id="1985038177">
      <w:bodyDiv w:val="1"/>
      <w:marLeft w:val="0"/>
      <w:marRight w:val="0"/>
      <w:marTop w:val="0"/>
      <w:marBottom w:val="0"/>
      <w:divBdr>
        <w:top w:val="none" w:sz="0" w:space="0" w:color="auto"/>
        <w:left w:val="none" w:sz="0" w:space="0" w:color="auto"/>
        <w:bottom w:val="none" w:sz="0" w:space="0" w:color="auto"/>
        <w:right w:val="none" w:sz="0" w:space="0" w:color="auto"/>
      </w:divBdr>
    </w:div>
    <w:div w:id="1985086590">
      <w:bodyDiv w:val="1"/>
      <w:marLeft w:val="0"/>
      <w:marRight w:val="0"/>
      <w:marTop w:val="0"/>
      <w:marBottom w:val="0"/>
      <w:divBdr>
        <w:top w:val="none" w:sz="0" w:space="0" w:color="auto"/>
        <w:left w:val="none" w:sz="0" w:space="0" w:color="auto"/>
        <w:bottom w:val="none" w:sz="0" w:space="0" w:color="auto"/>
        <w:right w:val="none" w:sz="0" w:space="0" w:color="auto"/>
      </w:divBdr>
    </w:div>
    <w:div w:id="1985163392">
      <w:bodyDiv w:val="1"/>
      <w:marLeft w:val="0"/>
      <w:marRight w:val="0"/>
      <w:marTop w:val="0"/>
      <w:marBottom w:val="0"/>
      <w:divBdr>
        <w:top w:val="none" w:sz="0" w:space="0" w:color="auto"/>
        <w:left w:val="none" w:sz="0" w:space="0" w:color="auto"/>
        <w:bottom w:val="none" w:sz="0" w:space="0" w:color="auto"/>
        <w:right w:val="none" w:sz="0" w:space="0" w:color="auto"/>
      </w:divBdr>
    </w:div>
    <w:div w:id="1985310624">
      <w:bodyDiv w:val="1"/>
      <w:marLeft w:val="0"/>
      <w:marRight w:val="0"/>
      <w:marTop w:val="0"/>
      <w:marBottom w:val="0"/>
      <w:divBdr>
        <w:top w:val="none" w:sz="0" w:space="0" w:color="auto"/>
        <w:left w:val="none" w:sz="0" w:space="0" w:color="auto"/>
        <w:bottom w:val="none" w:sz="0" w:space="0" w:color="auto"/>
        <w:right w:val="none" w:sz="0" w:space="0" w:color="auto"/>
      </w:divBdr>
    </w:div>
    <w:div w:id="1985314636">
      <w:bodyDiv w:val="1"/>
      <w:marLeft w:val="0"/>
      <w:marRight w:val="0"/>
      <w:marTop w:val="0"/>
      <w:marBottom w:val="0"/>
      <w:divBdr>
        <w:top w:val="none" w:sz="0" w:space="0" w:color="auto"/>
        <w:left w:val="none" w:sz="0" w:space="0" w:color="auto"/>
        <w:bottom w:val="none" w:sz="0" w:space="0" w:color="auto"/>
        <w:right w:val="none" w:sz="0" w:space="0" w:color="auto"/>
      </w:divBdr>
    </w:div>
    <w:div w:id="1985427903">
      <w:bodyDiv w:val="1"/>
      <w:marLeft w:val="0"/>
      <w:marRight w:val="0"/>
      <w:marTop w:val="0"/>
      <w:marBottom w:val="0"/>
      <w:divBdr>
        <w:top w:val="none" w:sz="0" w:space="0" w:color="auto"/>
        <w:left w:val="none" w:sz="0" w:space="0" w:color="auto"/>
        <w:bottom w:val="none" w:sz="0" w:space="0" w:color="auto"/>
        <w:right w:val="none" w:sz="0" w:space="0" w:color="auto"/>
      </w:divBdr>
    </w:div>
    <w:div w:id="1985695778">
      <w:bodyDiv w:val="1"/>
      <w:marLeft w:val="0"/>
      <w:marRight w:val="0"/>
      <w:marTop w:val="0"/>
      <w:marBottom w:val="0"/>
      <w:divBdr>
        <w:top w:val="none" w:sz="0" w:space="0" w:color="auto"/>
        <w:left w:val="none" w:sz="0" w:space="0" w:color="auto"/>
        <w:bottom w:val="none" w:sz="0" w:space="0" w:color="auto"/>
        <w:right w:val="none" w:sz="0" w:space="0" w:color="auto"/>
      </w:divBdr>
    </w:div>
    <w:div w:id="1985817825">
      <w:bodyDiv w:val="1"/>
      <w:marLeft w:val="0"/>
      <w:marRight w:val="0"/>
      <w:marTop w:val="0"/>
      <w:marBottom w:val="0"/>
      <w:divBdr>
        <w:top w:val="none" w:sz="0" w:space="0" w:color="auto"/>
        <w:left w:val="none" w:sz="0" w:space="0" w:color="auto"/>
        <w:bottom w:val="none" w:sz="0" w:space="0" w:color="auto"/>
        <w:right w:val="none" w:sz="0" w:space="0" w:color="auto"/>
      </w:divBdr>
    </w:div>
    <w:div w:id="1986160257">
      <w:bodyDiv w:val="1"/>
      <w:marLeft w:val="0"/>
      <w:marRight w:val="0"/>
      <w:marTop w:val="0"/>
      <w:marBottom w:val="0"/>
      <w:divBdr>
        <w:top w:val="none" w:sz="0" w:space="0" w:color="auto"/>
        <w:left w:val="none" w:sz="0" w:space="0" w:color="auto"/>
        <w:bottom w:val="none" w:sz="0" w:space="0" w:color="auto"/>
        <w:right w:val="none" w:sz="0" w:space="0" w:color="auto"/>
      </w:divBdr>
    </w:div>
    <w:div w:id="1986277492">
      <w:bodyDiv w:val="1"/>
      <w:marLeft w:val="0"/>
      <w:marRight w:val="0"/>
      <w:marTop w:val="0"/>
      <w:marBottom w:val="0"/>
      <w:divBdr>
        <w:top w:val="none" w:sz="0" w:space="0" w:color="auto"/>
        <w:left w:val="none" w:sz="0" w:space="0" w:color="auto"/>
        <w:bottom w:val="none" w:sz="0" w:space="0" w:color="auto"/>
        <w:right w:val="none" w:sz="0" w:space="0" w:color="auto"/>
      </w:divBdr>
    </w:div>
    <w:div w:id="1986349229">
      <w:bodyDiv w:val="1"/>
      <w:marLeft w:val="0"/>
      <w:marRight w:val="0"/>
      <w:marTop w:val="0"/>
      <w:marBottom w:val="0"/>
      <w:divBdr>
        <w:top w:val="none" w:sz="0" w:space="0" w:color="auto"/>
        <w:left w:val="none" w:sz="0" w:space="0" w:color="auto"/>
        <w:bottom w:val="none" w:sz="0" w:space="0" w:color="auto"/>
        <w:right w:val="none" w:sz="0" w:space="0" w:color="auto"/>
      </w:divBdr>
    </w:div>
    <w:div w:id="1986467859">
      <w:bodyDiv w:val="1"/>
      <w:marLeft w:val="0"/>
      <w:marRight w:val="0"/>
      <w:marTop w:val="0"/>
      <w:marBottom w:val="0"/>
      <w:divBdr>
        <w:top w:val="none" w:sz="0" w:space="0" w:color="auto"/>
        <w:left w:val="none" w:sz="0" w:space="0" w:color="auto"/>
        <w:bottom w:val="none" w:sz="0" w:space="0" w:color="auto"/>
        <w:right w:val="none" w:sz="0" w:space="0" w:color="auto"/>
      </w:divBdr>
    </w:div>
    <w:div w:id="1986470985">
      <w:bodyDiv w:val="1"/>
      <w:marLeft w:val="0"/>
      <w:marRight w:val="0"/>
      <w:marTop w:val="0"/>
      <w:marBottom w:val="0"/>
      <w:divBdr>
        <w:top w:val="none" w:sz="0" w:space="0" w:color="auto"/>
        <w:left w:val="none" w:sz="0" w:space="0" w:color="auto"/>
        <w:bottom w:val="none" w:sz="0" w:space="0" w:color="auto"/>
        <w:right w:val="none" w:sz="0" w:space="0" w:color="auto"/>
      </w:divBdr>
    </w:div>
    <w:div w:id="1986546976">
      <w:bodyDiv w:val="1"/>
      <w:marLeft w:val="0"/>
      <w:marRight w:val="0"/>
      <w:marTop w:val="0"/>
      <w:marBottom w:val="0"/>
      <w:divBdr>
        <w:top w:val="none" w:sz="0" w:space="0" w:color="auto"/>
        <w:left w:val="none" w:sz="0" w:space="0" w:color="auto"/>
        <w:bottom w:val="none" w:sz="0" w:space="0" w:color="auto"/>
        <w:right w:val="none" w:sz="0" w:space="0" w:color="auto"/>
      </w:divBdr>
    </w:div>
    <w:div w:id="1986734402">
      <w:bodyDiv w:val="1"/>
      <w:marLeft w:val="0"/>
      <w:marRight w:val="0"/>
      <w:marTop w:val="0"/>
      <w:marBottom w:val="0"/>
      <w:divBdr>
        <w:top w:val="none" w:sz="0" w:space="0" w:color="auto"/>
        <w:left w:val="none" w:sz="0" w:space="0" w:color="auto"/>
        <w:bottom w:val="none" w:sz="0" w:space="0" w:color="auto"/>
        <w:right w:val="none" w:sz="0" w:space="0" w:color="auto"/>
      </w:divBdr>
    </w:div>
    <w:div w:id="1986814169">
      <w:bodyDiv w:val="1"/>
      <w:marLeft w:val="0"/>
      <w:marRight w:val="0"/>
      <w:marTop w:val="0"/>
      <w:marBottom w:val="0"/>
      <w:divBdr>
        <w:top w:val="none" w:sz="0" w:space="0" w:color="auto"/>
        <w:left w:val="none" w:sz="0" w:space="0" w:color="auto"/>
        <w:bottom w:val="none" w:sz="0" w:space="0" w:color="auto"/>
        <w:right w:val="none" w:sz="0" w:space="0" w:color="auto"/>
      </w:divBdr>
    </w:div>
    <w:div w:id="1986814718">
      <w:bodyDiv w:val="1"/>
      <w:marLeft w:val="0"/>
      <w:marRight w:val="0"/>
      <w:marTop w:val="0"/>
      <w:marBottom w:val="0"/>
      <w:divBdr>
        <w:top w:val="none" w:sz="0" w:space="0" w:color="auto"/>
        <w:left w:val="none" w:sz="0" w:space="0" w:color="auto"/>
        <w:bottom w:val="none" w:sz="0" w:space="0" w:color="auto"/>
        <w:right w:val="none" w:sz="0" w:space="0" w:color="auto"/>
      </w:divBdr>
    </w:div>
    <w:div w:id="1986884319">
      <w:bodyDiv w:val="1"/>
      <w:marLeft w:val="0"/>
      <w:marRight w:val="0"/>
      <w:marTop w:val="0"/>
      <w:marBottom w:val="0"/>
      <w:divBdr>
        <w:top w:val="none" w:sz="0" w:space="0" w:color="auto"/>
        <w:left w:val="none" w:sz="0" w:space="0" w:color="auto"/>
        <w:bottom w:val="none" w:sz="0" w:space="0" w:color="auto"/>
        <w:right w:val="none" w:sz="0" w:space="0" w:color="auto"/>
      </w:divBdr>
    </w:div>
    <w:div w:id="1986884692">
      <w:bodyDiv w:val="1"/>
      <w:marLeft w:val="0"/>
      <w:marRight w:val="0"/>
      <w:marTop w:val="0"/>
      <w:marBottom w:val="0"/>
      <w:divBdr>
        <w:top w:val="none" w:sz="0" w:space="0" w:color="auto"/>
        <w:left w:val="none" w:sz="0" w:space="0" w:color="auto"/>
        <w:bottom w:val="none" w:sz="0" w:space="0" w:color="auto"/>
        <w:right w:val="none" w:sz="0" w:space="0" w:color="auto"/>
      </w:divBdr>
    </w:div>
    <w:div w:id="1987080979">
      <w:bodyDiv w:val="1"/>
      <w:marLeft w:val="0"/>
      <w:marRight w:val="0"/>
      <w:marTop w:val="0"/>
      <w:marBottom w:val="0"/>
      <w:divBdr>
        <w:top w:val="none" w:sz="0" w:space="0" w:color="auto"/>
        <w:left w:val="none" w:sz="0" w:space="0" w:color="auto"/>
        <w:bottom w:val="none" w:sz="0" w:space="0" w:color="auto"/>
        <w:right w:val="none" w:sz="0" w:space="0" w:color="auto"/>
      </w:divBdr>
    </w:div>
    <w:div w:id="1987128144">
      <w:bodyDiv w:val="1"/>
      <w:marLeft w:val="0"/>
      <w:marRight w:val="0"/>
      <w:marTop w:val="0"/>
      <w:marBottom w:val="0"/>
      <w:divBdr>
        <w:top w:val="none" w:sz="0" w:space="0" w:color="auto"/>
        <w:left w:val="none" w:sz="0" w:space="0" w:color="auto"/>
        <w:bottom w:val="none" w:sz="0" w:space="0" w:color="auto"/>
        <w:right w:val="none" w:sz="0" w:space="0" w:color="auto"/>
      </w:divBdr>
    </w:div>
    <w:div w:id="1987199255">
      <w:bodyDiv w:val="1"/>
      <w:marLeft w:val="0"/>
      <w:marRight w:val="0"/>
      <w:marTop w:val="0"/>
      <w:marBottom w:val="0"/>
      <w:divBdr>
        <w:top w:val="none" w:sz="0" w:space="0" w:color="auto"/>
        <w:left w:val="none" w:sz="0" w:space="0" w:color="auto"/>
        <w:bottom w:val="none" w:sz="0" w:space="0" w:color="auto"/>
        <w:right w:val="none" w:sz="0" w:space="0" w:color="auto"/>
      </w:divBdr>
    </w:div>
    <w:div w:id="1987274492">
      <w:bodyDiv w:val="1"/>
      <w:marLeft w:val="0"/>
      <w:marRight w:val="0"/>
      <w:marTop w:val="0"/>
      <w:marBottom w:val="0"/>
      <w:divBdr>
        <w:top w:val="none" w:sz="0" w:space="0" w:color="auto"/>
        <w:left w:val="none" w:sz="0" w:space="0" w:color="auto"/>
        <w:bottom w:val="none" w:sz="0" w:space="0" w:color="auto"/>
        <w:right w:val="none" w:sz="0" w:space="0" w:color="auto"/>
      </w:divBdr>
    </w:div>
    <w:div w:id="1987315780">
      <w:bodyDiv w:val="1"/>
      <w:marLeft w:val="0"/>
      <w:marRight w:val="0"/>
      <w:marTop w:val="0"/>
      <w:marBottom w:val="0"/>
      <w:divBdr>
        <w:top w:val="none" w:sz="0" w:space="0" w:color="auto"/>
        <w:left w:val="none" w:sz="0" w:space="0" w:color="auto"/>
        <w:bottom w:val="none" w:sz="0" w:space="0" w:color="auto"/>
        <w:right w:val="none" w:sz="0" w:space="0" w:color="auto"/>
      </w:divBdr>
    </w:div>
    <w:div w:id="1987397493">
      <w:bodyDiv w:val="1"/>
      <w:marLeft w:val="0"/>
      <w:marRight w:val="0"/>
      <w:marTop w:val="0"/>
      <w:marBottom w:val="0"/>
      <w:divBdr>
        <w:top w:val="none" w:sz="0" w:space="0" w:color="auto"/>
        <w:left w:val="none" w:sz="0" w:space="0" w:color="auto"/>
        <w:bottom w:val="none" w:sz="0" w:space="0" w:color="auto"/>
        <w:right w:val="none" w:sz="0" w:space="0" w:color="auto"/>
      </w:divBdr>
    </w:div>
    <w:div w:id="1987585550">
      <w:bodyDiv w:val="1"/>
      <w:marLeft w:val="0"/>
      <w:marRight w:val="0"/>
      <w:marTop w:val="0"/>
      <w:marBottom w:val="0"/>
      <w:divBdr>
        <w:top w:val="none" w:sz="0" w:space="0" w:color="auto"/>
        <w:left w:val="none" w:sz="0" w:space="0" w:color="auto"/>
        <w:bottom w:val="none" w:sz="0" w:space="0" w:color="auto"/>
        <w:right w:val="none" w:sz="0" w:space="0" w:color="auto"/>
      </w:divBdr>
    </w:div>
    <w:div w:id="1987586842">
      <w:bodyDiv w:val="1"/>
      <w:marLeft w:val="0"/>
      <w:marRight w:val="0"/>
      <w:marTop w:val="0"/>
      <w:marBottom w:val="0"/>
      <w:divBdr>
        <w:top w:val="none" w:sz="0" w:space="0" w:color="auto"/>
        <w:left w:val="none" w:sz="0" w:space="0" w:color="auto"/>
        <w:bottom w:val="none" w:sz="0" w:space="0" w:color="auto"/>
        <w:right w:val="none" w:sz="0" w:space="0" w:color="auto"/>
      </w:divBdr>
    </w:div>
    <w:div w:id="1987778044">
      <w:bodyDiv w:val="1"/>
      <w:marLeft w:val="0"/>
      <w:marRight w:val="0"/>
      <w:marTop w:val="0"/>
      <w:marBottom w:val="0"/>
      <w:divBdr>
        <w:top w:val="none" w:sz="0" w:space="0" w:color="auto"/>
        <w:left w:val="none" w:sz="0" w:space="0" w:color="auto"/>
        <w:bottom w:val="none" w:sz="0" w:space="0" w:color="auto"/>
        <w:right w:val="none" w:sz="0" w:space="0" w:color="auto"/>
      </w:divBdr>
    </w:div>
    <w:div w:id="1987856788">
      <w:bodyDiv w:val="1"/>
      <w:marLeft w:val="0"/>
      <w:marRight w:val="0"/>
      <w:marTop w:val="0"/>
      <w:marBottom w:val="0"/>
      <w:divBdr>
        <w:top w:val="none" w:sz="0" w:space="0" w:color="auto"/>
        <w:left w:val="none" w:sz="0" w:space="0" w:color="auto"/>
        <w:bottom w:val="none" w:sz="0" w:space="0" w:color="auto"/>
        <w:right w:val="none" w:sz="0" w:space="0" w:color="auto"/>
      </w:divBdr>
    </w:div>
    <w:div w:id="1988001600">
      <w:bodyDiv w:val="1"/>
      <w:marLeft w:val="0"/>
      <w:marRight w:val="0"/>
      <w:marTop w:val="0"/>
      <w:marBottom w:val="0"/>
      <w:divBdr>
        <w:top w:val="none" w:sz="0" w:space="0" w:color="auto"/>
        <w:left w:val="none" w:sz="0" w:space="0" w:color="auto"/>
        <w:bottom w:val="none" w:sz="0" w:space="0" w:color="auto"/>
        <w:right w:val="none" w:sz="0" w:space="0" w:color="auto"/>
      </w:divBdr>
    </w:div>
    <w:div w:id="1988971160">
      <w:bodyDiv w:val="1"/>
      <w:marLeft w:val="0"/>
      <w:marRight w:val="0"/>
      <w:marTop w:val="0"/>
      <w:marBottom w:val="0"/>
      <w:divBdr>
        <w:top w:val="none" w:sz="0" w:space="0" w:color="auto"/>
        <w:left w:val="none" w:sz="0" w:space="0" w:color="auto"/>
        <w:bottom w:val="none" w:sz="0" w:space="0" w:color="auto"/>
        <w:right w:val="none" w:sz="0" w:space="0" w:color="auto"/>
      </w:divBdr>
    </w:div>
    <w:div w:id="1989044964">
      <w:bodyDiv w:val="1"/>
      <w:marLeft w:val="0"/>
      <w:marRight w:val="0"/>
      <w:marTop w:val="0"/>
      <w:marBottom w:val="0"/>
      <w:divBdr>
        <w:top w:val="none" w:sz="0" w:space="0" w:color="auto"/>
        <w:left w:val="none" w:sz="0" w:space="0" w:color="auto"/>
        <w:bottom w:val="none" w:sz="0" w:space="0" w:color="auto"/>
        <w:right w:val="none" w:sz="0" w:space="0" w:color="auto"/>
      </w:divBdr>
    </w:div>
    <w:div w:id="1989239114">
      <w:bodyDiv w:val="1"/>
      <w:marLeft w:val="0"/>
      <w:marRight w:val="0"/>
      <w:marTop w:val="0"/>
      <w:marBottom w:val="0"/>
      <w:divBdr>
        <w:top w:val="none" w:sz="0" w:space="0" w:color="auto"/>
        <w:left w:val="none" w:sz="0" w:space="0" w:color="auto"/>
        <w:bottom w:val="none" w:sz="0" w:space="0" w:color="auto"/>
        <w:right w:val="none" w:sz="0" w:space="0" w:color="auto"/>
      </w:divBdr>
    </w:div>
    <w:div w:id="1989241753">
      <w:bodyDiv w:val="1"/>
      <w:marLeft w:val="0"/>
      <w:marRight w:val="0"/>
      <w:marTop w:val="0"/>
      <w:marBottom w:val="0"/>
      <w:divBdr>
        <w:top w:val="none" w:sz="0" w:space="0" w:color="auto"/>
        <w:left w:val="none" w:sz="0" w:space="0" w:color="auto"/>
        <w:bottom w:val="none" w:sz="0" w:space="0" w:color="auto"/>
        <w:right w:val="none" w:sz="0" w:space="0" w:color="auto"/>
      </w:divBdr>
    </w:div>
    <w:div w:id="1989286527">
      <w:bodyDiv w:val="1"/>
      <w:marLeft w:val="0"/>
      <w:marRight w:val="0"/>
      <w:marTop w:val="0"/>
      <w:marBottom w:val="0"/>
      <w:divBdr>
        <w:top w:val="none" w:sz="0" w:space="0" w:color="auto"/>
        <w:left w:val="none" w:sz="0" w:space="0" w:color="auto"/>
        <w:bottom w:val="none" w:sz="0" w:space="0" w:color="auto"/>
        <w:right w:val="none" w:sz="0" w:space="0" w:color="auto"/>
      </w:divBdr>
    </w:div>
    <w:div w:id="1989363827">
      <w:bodyDiv w:val="1"/>
      <w:marLeft w:val="0"/>
      <w:marRight w:val="0"/>
      <w:marTop w:val="0"/>
      <w:marBottom w:val="0"/>
      <w:divBdr>
        <w:top w:val="none" w:sz="0" w:space="0" w:color="auto"/>
        <w:left w:val="none" w:sz="0" w:space="0" w:color="auto"/>
        <w:bottom w:val="none" w:sz="0" w:space="0" w:color="auto"/>
        <w:right w:val="none" w:sz="0" w:space="0" w:color="auto"/>
      </w:divBdr>
    </w:div>
    <w:div w:id="1989628258">
      <w:bodyDiv w:val="1"/>
      <w:marLeft w:val="0"/>
      <w:marRight w:val="0"/>
      <w:marTop w:val="0"/>
      <w:marBottom w:val="0"/>
      <w:divBdr>
        <w:top w:val="none" w:sz="0" w:space="0" w:color="auto"/>
        <w:left w:val="none" w:sz="0" w:space="0" w:color="auto"/>
        <w:bottom w:val="none" w:sz="0" w:space="0" w:color="auto"/>
        <w:right w:val="none" w:sz="0" w:space="0" w:color="auto"/>
      </w:divBdr>
    </w:div>
    <w:div w:id="1989818852">
      <w:bodyDiv w:val="1"/>
      <w:marLeft w:val="0"/>
      <w:marRight w:val="0"/>
      <w:marTop w:val="0"/>
      <w:marBottom w:val="0"/>
      <w:divBdr>
        <w:top w:val="none" w:sz="0" w:space="0" w:color="auto"/>
        <w:left w:val="none" w:sz="0" w:space="0" w:color="auto"/>
        <w:bottom w:val="none" w:sz="0" w:space="0" w:color="auto"/>
        <w:right w:val="none" w:sz="0" w:space="0" w:color="auto"/>
      </w:divBdr>
    </w:div>
    <w:div w:id="1990132249">
      <w:bodyDiv w:val="1"/>
      <w:marLeft w:val="0"/>
      <w:marRight w:val="0"/>
      <w:marTop w:val="0"/>
      <w:marBottom w:val="0"/>
      <w:divBdr>
        <w:top w:val="none" w:sz="0" w:space="0" w:color="auto"/>
        <w:left w:val="none" w:sz="0" w:space="0" w:color="auto"/>
        <w:bottom w:val="none" w:sz="0" w:space="0" w:color="auto"/>
        <w:right w:val="none" w:sz="0" w:space="0" w:color="auto"/>
      </w:divBdr>
    </w:div>
    <w:div w:id="1990209441">
      <w:bodyDiv w:val="1"/>
      <w:marLeft w:val="0"/>
      <w:marRight w:val="0"/>
      <w:marTop w:val="0"/>
      <w:marBottom w:val="0"/>
      <w:divBdr>
        <w:top w:val="none" w:sz="0" w:space="0" w:color="auto"/>
        <w:left w:val="none" w:sz="0" w:space="0" w:color="auto"/>
        <w:bottom w:val="none" w:sz="0" w:space="0" w:color="auto"/>
        <w:right w:val="none" w:sz="0" w:space="0" w:color="auto"/>
      </w:divBdr>
    </w:div>
    <w:div w:id="1990480862">
      <w:bodyDiv w:val="1"/>
      <w:marLeft w:val="0"/>
      <w:marRight w:val="0"/>
      <w:marTop w:val="0"/>
      <w:marBottom w:val="0"/>
      <w:divBdr>
        <w:top w:val="none" w:sz="0" w:space="0" w:color="auto"/>
        <w:left w:val="none" w:sz="0" w:space="0" w:color="auto"/>
        <w:bottom w:val="none" w:sz="0" w:space="0" w:color="auto"/>
        <w:right w:val="none" w:sz="0" w:space="0" w:color="auto"/>
      </w:divBdr>
    </w:div>
    <w:div w:id="1991205954">
      <w:bodyDiv w:val="1"/>
      <w:marLeft w:val="0"/>
      <w:marRight w:val="0"/>
      <w:marTop w:val="0"/>
      <w:marBottom w:val="0"/>
      <w:divBdr>
        <w:top w:val="none" w:sz="0" w:space="0" w:color="auto"/>
        <w:left w:val="none" w:sz="0" w:space="0" w:color="auto"/>
        <w:bottom w:val="none" w:sz="0" w:space="0" w:color="auto"/>
        <w:right w:val="none" w:sz="0" w:space="0" w:color="auto"/>
      </w:divBdr>
    </w:div>
    <w:div w:id="1991398804">
      <w:bodyDiv w:val="1"/>
      <w:marLeft w:val="0"/>
      <w:marRight w:val="0"/>
      <w:marTop w:val="0"/>
      <w:marBottom w:val="0"/>
      <w:divBdr>
        <w:top w:val="none" w:sz="0" w:space="0" w:color="auto"/>
        <w:left w:val="none" w:sz="0" w:space="0" w:color="auto"/>
        <w:bottom w:val="none" w:sz="0" w:space="0" w:color="auto"/>
        <w:right w:val="none" w:sz="0" w:space="0" w:color="auto"/>
      </w:divBdr>
    </w:div>
    <w:div w:id="1991979567">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830330">
      <w:bodyDiv w:val="1"/>
      <w:marLeft w:val="0"/>
      <w:marRight w:val="0"/>
      <w:marTop w:val="0"/>
      <w:marBottom w:val="0"/>
      <w:divBdr>
        <w:top w:val="none" w:sz="0" w:space="0" w:color="auto"/>
        <w:left w:val="none" w:sz="0" w:space="0" w:color="auto"/>
        <w:bottom w:val="none" w:sz="0" w:space="0" w:color="auto"/>
        <w:right w:val="none" w:sz="0" w:space="0" w:color="auto"/>
      </w:divBdr>
    </w:div>
    <w:div w:id="1993217375">
      <w:bodyDiv w:val="1"/>
      <w:marLeft w:val="0"/>
      <w:marRight w:val="0"/>
      <w:marTop w:val="0"/>
      <w:marBottom w:val="0"/>
      <w:divBdr>
        <w:top w:val="none" w:sz="0" w:space="0" w:color="auto"/>
        <w:left w:val="none" w:sz="0" w:space="0" w:color="auto"/>
        <w:bottom w:val="none" w:sz="0" w:space="0" w:color="auto"/>
        <w:right w:val="none" w:sz="0" w:space="0" w:color="auto"/>
      </w:divBdr>
    </w:div>
    <w:div w:id="1993363278">
      <w:bodyDiv w:val="1"/>
      <w:marLeft w:val="0"/>
      <w:marRight w:val="0"/>
      <w:marTop w:val="0"/>
      <w:marBottom w:val="0"/>
      <w:divBdr>
        <w:top w:val="none" w:sz="0" w:space="0" w:color="auto"/>
        <w:left w:val="none" w:sz="0" w:space="0" w:color="auto"/>
        <w:bottom w:val="none" w:sz="0" w:space="0" w:color="auto"/>
        <w:right w:val="none" w:sz="0" w:space="0" w:color="auto"/>
      </w:divBdr>
    </w:div>
    <w:div w:id="1993484033">
      <w:bodyDiv w:val="1"/>
      <w:marLeft w:val="0"/>
      <w:marRight w:val="0"/>
      <w:marTop w:val="0"/>
      <w:marBottom w:val="0"/>
      <w:divBdr>
        <w:top w:val="none" w:sz="0" w:space="0" w:color="auto"/>
        <w:left w:val="none" w:sz="0" w:space="0" w:color="auto"/>
        <w:bottom w:val="none" w:sz="0" w:space="0" w:color="auto"/>
        <w:right w:val="none" w:sz="0" w:space="0" w:color="auto"/>
      </w:divBdr>
    </w:div>
    <w:div w:id="1993748190">
      <w:bodyDiv w:val="1"/>
      <w:marLeft w:val="0"/>
      <w:marRight w:val="0"/>
      <w:marTop w:val="0"/>
      <w:marBottom w:val="0"/>
      <w:divBdr>
        <w:top w:val="none" w:sz="0" w:space="0" w:color="auto"/>
        <w:left w:val="none" w:sz="0" w:space="0" w:color="auto"/>
        <w:bottom w:val="none" w:sz="0" w:space="0" w:color="auto"/>
        <w:right w:val="none" w:sz="0" w:space="0" w:color="auto"/>
      </w:divBdr>
    </w:div>
    <w:div w:id="1993749027">
      <w:bodyDiv w:val="1"/>
      <w:marLeft w:val="0"/>
      <w:marRight w:val="0"/>
      <w:marTop w:val="0"/>
      <w:marBottom w:val="0"/>
      <w:divBdr>
        <w:top w:val="none" w:sz="0" w:space="0" w:color="auto"/>
        <w:left w:val="none" w:sz="0" w:space="0" w:color="auto"/>
        <w:bottom w:val="none" w:sz="0" w:space="0" w:color="auto"/>
        <w:right w:val="none" w:sz="0" w:space="0" w:color="auto"/>
      </w:divBdr>
    </w:div>
    <w:div w:id="1994748937">
      <w:bodyDiv w:val="1"/>
      <w:marLeft w:val="0"/>
      <w:marRight w:val="0"/>
      <w:marTop w:val="0"/>
      <w:marBottom w:val="0"/>
      <w:divBdr>
        <w:top w:val="none" w:sz="0" w:space="0" w:color="auto"/>
        <w:left w:val="none" w:sz="0" w:space="0" w:color="auto"/>
        <w:bottom w:val="none" w:sz="0" w:space="0" w:color="auto"/>
        <w:right w:val="none" w:sz="0" w:space="0" w:color="auto"/>
      </w:divBdr>
    </w:div>
    <w:div w:id="1994943560">
      <w:bodyDiv w:val="1"/>
      <w:marLeft w:val="0"/>
      <w:marRight w:val="0"/>
      <w:marTop w:val="0"/>
      <w:marBottom w:val="0"/>
      <w:divBdr>
        <w:top w:val="none" w:sz="0" w:space="0" w:color="auto"/>
        <w:left w:val="none" w:sz="0" w:space="0" w:color="auto"/>
        <w:bottom w:val="none" w:sz="0" w:space="0" w:color="auto"/>
        <w:right w:val="none" w:sz="0" w:space="0" w:color="auto"/>
      </w:divBdr>
    </w:div>
    <w:div w:id="1994984705">
      <w:bodyDiv w:val="1"/>
      <w:marLeft w:val="0"/>
      <w:marRight w:val="0"/>
      <w:marTop w:val="0"/>
      <w:marBottom w:val="0"/>
      <w:divBdr>
        <w:top w:val="none" w:sz="0" w:space="0" w:color="auto"/>
        <w:left w:val="none" w:sz="0" w:space="0" w:color="auto"/>
        <w:bottom w:val="none" w:sz="0" w:space="0" w:color="auto"/>
        <w:right w:val="none" w:sz="0" w:space="0" w:color="auto"/>
      </w:divBdr>
    </w:div>
    <w:div w:id="1994986897">
      <w:bodyDiv w:val="1"/>
      <w:marLeft w:val="0"/>
      <w:marRight w:val="0"/>
      <w:marTop w:val="0"/>
      <w:marBottom w:val="0"/>
      <w:divBdr>
        <w:top w:val="none" w:sz="0" w:space="0" w:color="auto"/>
        <w:left w:val="none" w:sz="0" w:space="0" w:color="auto"/>
        <w:bottom w:val="none" w:sz="0" w:space="0" w:color="auto"/>
        <w:right w:val="none" w:sz="0" w:space="0" w:color="auto"/>
      </w:divBdr>
    </w:div>
    <w:div w:id="1995404024">
      <w:bodyDiv w:val="1"/>
      <w:marLeft w:val="0"/>
      <w:marRight w:val="0"/>
      <w:marTop w:val="0"/>
      <w:marBottom w:val="0"/>
      <w:divBdr>
        <w:top w:val="none" w:sz="0" w:space="0" w:color="auto"/>
        <w:left w:val="none" w:sz="0" w:space="0" w:color="auto"/>
        <w:bottom w:val="none" w:sz="0" w:space="0" w:color="auto"/>
        <w:right w:val="none" w:sz="0" w:space="0" w:color="auto"/>
      </w:divBdr>
    </w:div>
    <w:div w:id="1995643039">
      <w:bodyDiv w:val="1"/>
      <w:marLeft w:val="0"/>
      <w:marRight w:val="0"/>
      <w:marTop w:val="0"/>
      <w:marBottom w:val="0"/>
      <w:divBdr>
        <w:top w:val="none" w:sz="0" w:space="0" w:color="auto"/>
        <w:left w:val="none" w:sz="0" w:space="0" w:color="auto"/>
        <w:bottom w:val="none" w:sz="0" w:space="0" w:color="auto"/>
        <w:right w:val="none" w:sz="0" w:space="0" w:color="auto"/>
      </w:divBdr>
    </w:div>
    <w:div w:id="1995716083">
      <w:bodyDiv w:val="1"/>
      <w:marLeft w:val="0"/>
      <w:marRight w:val="0"/>
      <w:marTop w:val="0"/>
      <w:marBottom w:val="0"/>
      <w:divBdr>
        <w:top w:val="none" w:sz="0" w:space="0" w:color="auto"/>
        <w:left w:val="none" w:sz="0" w:space="0" w:color="auto"/>
        <w:bottom w:val="none" w:sz="0" w:space="0" w:color="auto"/>
        <w:right w:val="none" w:sz="0" w:space="0" w:color="auto"/>
      </w:divBdr>
    </w:div>
    <w:div w:id="1995984516">
      <w:bodyDiv w:val="1"/>
      <w:marLeft w:val="0"/>
      <w:marRight w:val="0"/>
      <w:marTop w:val="0"/>
      <w:marBottom w:val="0"/>
      <w:divBdr>
        <w:top w:val="none" w:sz="0" w:space="0" w:color="auto"/>
        <w:left w:val="none" w:sz="0" w:space="0" w:color="auto"/>
        <w:bottom w:val="none" w:sz="0" w:space="0" w:color="auto"/>
        <w:right w:val="none" w:sz="0" w:space="0" w:color="auto"/>
      </w:divBdr>
    </w:div>
    <w:div w:id="1996227766">
      <w:bodyDiv w:val="1"/>
      <w:marLeft w:val="0"/>
      <w:marRight w:val="0"/>
      <w:marTop w:val="0"/>
      <w:marBottom w:val="0"/>
      <w:divBdr>
        <w:top w:val="none" w:sz="0" w:space="0" w:color="auto"/>
        <w:left w:val="none" w:sz="0" w:space="0" w:color="auto"/>
        <w:bottom w:val="none" w:sz="0" w:space="0" w:color="auto"/>
        <w:right w:val="none" w:sz="0" w:space="0" w:color="auto"/>
      </w:divBdr>
    </w:div>
    <w:div w:id="1996295745">
      <w:bodyDiv w:val="1"/>
      <w:marLeft w:val="0"/>
      <w:marRight w:val="0"/>
      <w:marTop w:val="0"/>
      <w:marBottom w:val="0"/>
      <w:divBdr>
        <w:top w:val="none" w:sz="0" w:space="0" w:color="auto"/>
        <w:left w:val="none" w:sz="0" w:space="0" w:color="auto"/>
        <w:bottom w:val="none" w:sz="0" w:space="0" w:color="auto"/>
        <w:right w:val="none" w:sz="0" w:space="0" w:color="auto"/>
      </w:divBdr>
    </w:div>
    <w:div w:id="1996301871">
      <w:bodyDiv w:val="1"/>
      <w:marLeft w:val="0"/>
      <w:marRight w:val="0"/>
      <w:marTop w:val="0"/>
      <w:marBottom w:val="0"/>
      <w:divBdr>
        <w:top w:val="none" w:sz="0" w:space="0" w:color="auto"/>
        <w:left w:val="none" w:sz="0" w:space="0" w:color="auto"/>
        <w:bottom w:val="none" w:sz="0" w:space="0" w:color="auto"/>
        <w:right w:val="none" w:sz="0" w:space="0" w:color="auto"/>
      </w:divBdr>
    </w:div>
    <w:div w:id="1996370399">
      <w:bodyDiv w:val="1"/>
      <w:marLeft w:val="0"/>
      <w:marRight w:val="0"/>
      <w:marTop w:val="0"/>
      <w:marBottom w:val="0"/>
      <w:divBdr>
        <w:top w:val="none" w:sz="0" w:space="0" w:color="auto"/>
        <w:left w:val="none" w:sz="0" w:space="0" w:color="auto"/>
        <w:bottom w:val="none" w:sz="0" w:space="0" w:color="auto"/>
        <w:right w:val="none" w:sz="0" w:space="0" w:color="auto"/>
      </w:divBdr>
    </w:div>
    <w:div w:id="1996449168">
      <w:bodyDiv w:val="1"/>
      <w:marLeft w:val="0"/>
      <w:marRight w:val="0"/>
      <w:marTop w:val="0"/>
      <w:marBottom w:val="0"/>
      <w:divBdr>
        <w:top w:val="none" w:sz="0" w:space="0" w:color="auto"/>
        <w:left w:val="none" w:sz="0" w:space="0" w:color="auto"/>
        <w:bottom w:val="none" w:sz="0" w:space="0" w:color="auto"/>
        <w:right w:val="none" w:sz="0" w:space="0" w:color="auto"/>
      </w:divBdr>
    </w:div>
    <w:div w:id="1996450936">
      <w:bodyDiv w:val="1"/>
      <w:marLeft w:val="0"/>
      <w:marRight w:val="0"/>
      <w:marTop w:val="0"/>
      <w:marBottom w:val="0"/>
      <w:divBdr>
        <w:top w:val="none" w:sz="0" w:space="0" w:color="auto"/>
        <w:left w:val="none" w:sz="0" w:space="0" w:color="auto"/>
        <w:bottom w:val="none" w:sz="0" w:space="0" w:color="auto"/>
        <w:right w:val="none" w:sz="0" w:space="0" w:color="auto"/>
      </w:divBdr>
    </w:div>
    <w:div w:id="1996495353">
      <w:bodyDiv w:val="1"/>
      <w:marLeft w:val="0"/>
      <w:marRight w:val="0"/>
      <w:marTop w:val="0"/>
      <w:marBottom w:val="0"/>
      <w:divBdr>
        <w:top w:val="none" w:sz="0" w:space="0" w:color="auto"/>
        <w:left w:val="none" w:sz="0" w:space="0" w:color="auto"/>
        <w:bottom w:val="none" w:sz="0" w:space="0" w:color="auto"/>
        <w:right w:val="none" w:sz="0" w:space="0" w:color="auto"/>
      </w:divBdr>
    </w:div>
    <w:div w:id="1996562551">
      <w:bodyDiv w:val="1"/>
      <w:marLeft w:val="0"/>
      <w:marRight w:val="0"/>
      <w:marTop w:val="0"/>
      <w:marBottom w:val="0"/>
      <w:divBdr>
        <w:top w:val="none" w:sz="0" w:space="0" w:color="auto"/>
        <w:left w:val="none" w:sz="0" w:space="0" w:color="auto"/>
        <w:bottom w:val="none" w:sz="0" w:space="0" w:color="auto"/>
        <w:right w:val="none" w:sz="0" w:space="0" w:color="auto"/>
      </w:divBdr>
    </w:div>
    <w:div w:id="1996567751">
      <w:bodyDiv w:val="1"/>
      <w:marLeft w:val="0"/>
      <w:marRight w:val="0"/>
      <w:marTop w:val="0"/>
      <w:marBottom w:val="0"/>
      <w:divBdr>
        <w:top w:val="none" w:sz="0" w:space="0" w:color="auto"/>
        <w:left w:val="none" w:sz="0" w:space="0" w:color="auto"/>
        <w:bottom w:val="none" w:sz="0" w:space="0" w:color="auto"/>
        <w:right w:val="none" w:sz="0" w:space="0" w:color="auto"/>
      </w:divBdr>
    </w:div>
    <w:div w:id="1996685877">
      <w:bodyDiv w:val="1"/>
      <w:marLeft w:val="0"/>
      <w:marRight w:val="0"/>
      <w:marTop w:val="0"/>
      <w:marBottom w:val="0"/>
      <w:divBdr>
        <w:top w:val="none" w:sz="0" w:space="0" w:color="auto"/>
        <w:left w:val="none" w:sz="0" w:space="0" w:color="auto"/>
        <w:bottom w:val="none" w:sz="0" w:space="0" w:color="auto"/>
        <w:right w:val="none" w:sz="0" w:space="0" w:color="auto"/>
      </w:divBdr>
    </w:div>
    <w:div w:id="1996950520">
      <w:bodyDiv w:val="1"/>
      <w:marLeft w:val="0"/>
      <w:marRight w:val="0"/>
      <w:marTop w:val="0"/>
      <w:marBottom w:val="0"/>
      <w:divBdr>
        <w:top w:val="none" w:sz="0" w:space="0" w:color="auto"/>
        <w:left w:val="none" w:sz="0" w:space="0" w:color="auto"/>
        <w:bottom w:val="none" w:sz="0" w:space="0" w:color="auto"/>
        <w:right w:val="none" w:sz="0" w:space="0" w:color="auto"/>
      </w:divBdr>
    </w:div>
    <w:div w:id="1996955552">
      <w:bodyDiv w:val="1"/>
      <w:marLeft w:val="0"/>
      <w:marRight w:val="0"/>
      <w:marTop w:val="0"/>
      <w:marBottom w:val="0"/>
      <w:divBdr>
        <w:top w:val="none" w:sz="0" w:space="0" w:color="auto"/>
        <w:left w:val="none" w:sz="0" w:space="0" w:color="auto"/>
        <w:bottom w:val="none" w:sz="0" w:space="0" w:color="auto"/>
        <w:right w:val="none" w:sz="0" w:space="0" w:color="auto"/>
      </w:divBdr>
    </w:div>
    <w:div w:id="1997148866">
      <w:bodyDiv w:val="1"/>
      <w:marLeft w:val="0"/>
      <w:marRight w:val="0"/>
      <w:marTop w:val="0"/>
      <w:marBottom w:val="0"/>
      <w:divBdr>
        <w:top w:val="none" w:sz="0" w:space="0" w:color="auto"/>
        <w:left w:val="none" w:sz="0" w:space="0" w:color="auto"/>
        <w:bottom w:val="none" w:sz="0" w:space="0" w:color="auto"/>
        <w:right w:val="none" w:sz="0" w:space="0" w:color="auto"/>
      </w:divBdr>
    </w:div>
    <w:div w:id="1997371983">
      <w:bodyDiv w:val="1"/>
      <w:marLeft w:val="0"/>
      <w:marRight w:val="0"/>
      <w:marTop w:val="0"/>
      <w:marBottom w:val="0"/>
      <w:divBdr>
        <w:top w:val="none" w:sz="0" w:space="0" w:color="auto"/>
        <w:left w:val="none" w:sz="0" w:space="0" w:color="auto"/>
        <w:bottom w:val="none" w:sz="0" w:space="0" w:color="auto"/>
        <w:right w:val="none" w:sz="0" w:space="0" w:color="auto"/>
      </w:divBdr>
    </w:div>
    <w:div w:id="1998145273">
      <w:bodyDiv w:val="1"/>
      <w:marLeft w:val="0"/>
      <w:marRight w:val="0"/>
      <w:marTop w:val="0"/>
      <w:marBottom w:val="0"/>
      <w:divBdr>
        <w:top w:val="none" w:sz="0" w:space="0" w:color="auto"/>
        <w:left w:val="none" w:sz="0" w:space="0" w:color="auto"/>
        <w:bottom w:val="none" w:sz="0" w:space="0" w:color="auto"/>
        <w:right w:val="none" w:sz="0" w:space="0" w:color="auto"/>
      </w:divBdr>
    </w:div>
    <w:div w:id="1998218857">
      <w:bodyDiv w:val="1"/>
      <w:marLeft w:val="0"/>
      <w:marRight w:val="0"/>
      <w:marTop w:val="0"/>
      <w:marBottom w:val="0"/>
      <w:divBdr>
        <w:top w:val="none" w:sz="0" w:space="0" w:color="auto"/>
        <w:left w:val="none" w:sz="0" w:space="0" w:color="auto"/>
        <w:bottom w:val="none" w:sz="0" w:space="0" w:color="auto"/>
        <w:right w:val="none" w:sz="0" w:space="0" w:color="auto"/>
      </w:divBdr>
    </w:div>
    <w:div w:id="1998267029">
      <w:bodyDiv w:val="1"/>
      <w:marLeft w:val="0"/>
      <w:marRight w:val="0"/>
      <w:marTop w:val="0"/>
      <w:marBottom w:val="0"/>
      <w:divBdr>
        <w:top w:val="none" w:sz="0" w:space="0" w:color="auto"/>
        <w:left w:val="none" w:sz="0" w:space="0" w:color="auto"/>
        <w:bottom w:val="none" w:sz="0" w:space="0" w:color="auto"/>
        <w:right w:val="none" w:sz="0" w:space="0" w:color="auto"/>
      </w:divBdr>
    </w:div>
    <w:div w:id="1998611558">
      <w:bodyDiv w:val="1"/>
      <w:marLeft w:val="0"/>
      <w:marRight w:val="0"/>
      <w:marTop w:val="0"/>
      <w:marBottom w:val="0"/>
      <w:divBdr>
        <w:top w:val="none" w:sz="0" w:space="0" w:color="auto"/>
        <w:left w:val="none" w:sz="0" w:space="0" w:color="auto"/>
        <w:bottom w:val="none" w:sz="0" w:space="0" w:color="auto"/>
        <w:right w:val="none" w:sz="0" w:space="0" w:color="auto"/>
      </w:divBdr>
    </w:div>
    <w:div w:id="1998652505">
      <w:bodyDiv w:val="1"/>
      <w:marLeft w:val="0"/>
      <w:marRight w:val="0"/>
      <w:marTop w:val="0"/>
      <w:marBottom w:val="0"/>
      <w:divBdr>
        <w:top w:val="none" w:sz="0" w:space="0" w:color="auto"/>
        <w:left w:val="none" w:sz="0" w:space="0" w:color="auto"/>
        <w:bottom w:val="none" w:sz="0" w:space="0" w:color="auto"/>
        <w:right w:val="none" w:sz="0" w:space="0" w:color="auto"/>
      </w:divBdr>
    </w:div>
    <w:div w:id="1998872341">
      <w:bodyDiv w:val="1"/>
      <w:marLeft w:val="0"/>
      <w:marRight w:val="0"/>
      <w:marTop w:val="0"/>
      <w:marBottom w:val="0"/>
      <w:divBdr>
        <w:top w:val="none" w:sz="0" w:space="0" w:color="auto"/>
        <w:left w:val="none" w:sz="0" w:space="0" w:color="auto"/>
        <w:bottom w:val="none" w:sz="0" w:space="0" w:color="auto"/>
        <w:right w:val="none" w:sz="0" w:space="0" w:color="auto"/>
      </w:divBdr>
    </w:div>
    <w:div w:id="1999068051">
      <w:bodyDiv w:val="1"/>
      <w:marLeft w:val="0"/>
      <w:marRight w:val="0"/>
      <w:marTop w:val="0"/>
      <w:marBottom w:val="0"/>
      <w:divBdr>
        <w:top w:val="none" w:sz="0" w:space="0" w:color="auto"/>
        <w:left w:val="none" w:sz="0" w:space="0" w:color="auto"/>
        <w:bottom w:val="none" w:sz="0" w:space="0" w:color="auto"/>
        <w:right w:val="none" w:sz="0" w:space="0" w:color="auto"/>
      </w:divBdr>
    </w:div>
    <w:div w:id="1999259682">
      <w:bodyDiv w:val="1"/>
      <w:marLeft w:val="0"/>
      <w:marRight w:val="0"/>
      <w:marTop w:val="0"/>
      <w:marBottom w:val="0"/>
      <w:divBdr>
        <w:top w:val="none" w:sz="0" w:space="0" w:color="auto"/>
        <w:left w:val="none" w:sz="0" w:space="0" w:color="auto"/>
        <w:bottom w:val="none" w:sz="0" w:space="0" w:color="auto"/>
        <w:right w:val="none" w:sz="0" w:space="0" w:color="auto"/>
      </w:divBdr>
    </w:div>
    <w:div w:id="1999263248">
      <w:bodyDiv w:val="1"/>
      <w:marLeft w:val="0"/>
      <w:marRight w:val="0"/>
      <w:marTop w:val="0"/>
      <w:marBottom w:val="0"/>
      <w:divBdr>
        <w:top w:val="none" w:sz="0" w:space="0" w:color="auto"/>
        <w:left w:val="none" w:sz="0" w:space="0" w:color="auto"/>
        <w:bottom w:val="none" w:sz="0" w:space="0" w:color="auto"/>
        <w:right w:val="none" w:sz="0" w:space="0" w:color="auto"/>
      </w:divBdr>
    </w:div>
    <w:div w:id="1999334788">
      <w:bodyDiv w:val="1"/>
      <w:marLeft w:val="0"/>
      <w:marRight w:val="0"/>
      <w:marTop w:val="0"/>
      <w:marBottom w:val="0"/>
      <w:divBdr>
        <w:top w:val="none" w:sz="0" w:space="0" w:color="auto"/>
        <w:left w:val="none" w:sz="0" w:space="0" w:color="auto"/>
        <w:bottom w:val="none" w:sz="0" w:space="0" w:color="auto"/>
        <w:right w:val="none" w:sz="0" w:space="0" w:color="auto"/>
      </w:divBdr>
    </w:div>
    <w:div w:id="1999335802">
      <w:bodyDiv w:val="1"/>
      <w:marLeft w:val="0"/>
      <w:marRight w:val="0"/>
      <w:marTop w:val="0"/>
      <w:marBottom w:val="0"/>
      <w:divBdr>
        <w:top w:val="none" w:sz="0" w:space="0" w:color="auto"/>
        <w:left w:val="none" w:sz="0" w:space="0" w:color="auto"/>
        <w:bottom w:val="none" w:sz="0" w:space="0" w:color="auto"/>
        <w:right w:val="none" w:sz="0" w:space="0" w:color="auto"/>
      </w:divBdr>
    </w:div>
    <w:div w:id="2000037988">
      <w:bodyDiv w:val="1"/>
      <w:marLeft w:val="0"/>
      <w:marRight w:val="0"/>
      <w:marTop w:val="0"/>
      <w:marBottom w:val="0"/>
      <w:divBdr>
        <w:top w:val="none" w:sz="0" w:space="0" w:color="auto"/>
        <w:left w:val="none" w:sz="0" w:space="0" w:color="auto"/>
        <w:bottom w:val="none" w:sz="0" w:space="0" w:color="auto"/>
        <w:right w:val="none" w:sz="0" w:space="0" w:color="auto"/>
      </w:divBdr>
    </w:div>
    <w:div w:id="2000041209">
      <w:bodyDiv w:val="1"/>
      <w:marLeft w:val="0"/>
      <w:marRight w:val="0"/>
      <w:marTop w:val="0"/>
      <w:marBottom w:val="0"/>
      <w:divBdr>
        <w:top w:val="none" w:sz="0" w:space="0" w:color="auto"/>
        <w:left w:val="none" w:sz="0" w:space="0" w:color="auto"/>
        <w:bottom w:val="none" w:sz="0" w:space="0" w:color="auto"/>
        <w:right w:val="none" w:sz="0" w:space="0" w:color="auto"/>
      </w:divBdr>
    </w:div>
    <w:div w:id="2000500564">
      <w:bodyDiv w:val="1"/>
      <w:marLeft w:val="0"/>
      <w:marRight w:val="0"/>
      <w:marTop w:val="0"/>
      <w:marBottom w:val="0"/>
      <w:divBdr>
        <w:top w:val="none" w:sz="0" w:space="0" w:color="auto"/>
        <w:left w:val="none" w:sz="0" w:space="0" w:color="auto"/>
        <w:bottom w:val="none" w:sz="0" w:space="0" w:color="auto"/>
        <w:right w:val="none" w:sz="0" w:space="0" w:color="auto"/>
      </w:divBdr>
    </w:div>
    <w:div w:id="2000646853">
      <w:bodyDiv w:val="1"/>
      <w:marLeft w:val="0"/>
      <w:marRight w:val="0"/>
      <w:marTop w:val="0"/>
      <w:marBottom w:val="0"/>
      <w:divBdr>
        <w:top w:val="none" w:sz="0" w:space="0" w:color="auto"/>
        <w:left w:val="none" w:sz="0" w:space="0" w:color="auto"/>
        <w:bottom w:val="none" w:sz="0" w:space="0" w:color="auto"/>
        <w:right w:val="none" w:sz="0" w:space="0" w:color="auto"/>
      </w:divBdr>
    </w:div>
    <w:div w:id="2000692122">
      <w:bodyDiv w:val="1"/>
      <w:marLeft w:val="0"/>
      <w:marRight w:val="0"/>
      <w:marTop w:val="0"/>
      <w:marBottom w:val="0"/>
      <w:divBdr>
        <w:top w:val="none" w:sz="0" w:space="0" w:color="auto"/>
        <w:left w:val="none" w:sz="0" w:space="0" w:color="auto"/>
        <w:bottom w:val="none" w:sz="0" w:space="0" w:color="auto"/>
        <w:right w:val="none" w:sz="0" w:space="0" w:color="auto"/>
      </w:divBdr>
    </w:div>
    <w:div w:id="2001153275">
      <w:bodyDiv w:val="1"/>
      <w:marLeft w:val="0"/>
      <w:marRight w:val="0"/>
      <w:marTop w:val="0"/>
      <w:marBottom w:val="0"/>
      <w:divBdr>
        <w:top w:val="none" w:sz="0" w:space="0" w:color="auto"/>
        <w:left w:val="none" w:sz="0" w:space="0" w:color="auto"/>
        <w:bottom w:val="none" w:sz="0" w:space="0" w:color="auto"/>
        <w:right w:val="none" w:sz="0" w:space="0" w:color="auto"/>
      </w:divBdr>
    </w:div>
    <w:div w:id="2001342840">
      <w:bodyDiv w:val="1"/>
      <w:marLeft w:val="0"/>
      <w:marRight w:val="0"/>
      <w:marTop w:val="0"/>
      <w:marBottom w:val="0"/>
      <w:divBdr>
        <w:top w:val="none" w:sz="0" w:space="0" w:color="auto"/>
        <w:left w:val="none" w:sz="0" w:space="0" w:color="auto"/>
        <w:bottom w:val="none" w:sz="0" w:space="0" w:color="auto"/>
        <w:right w:val="none" w:sz="0" w:space="0" w:color="auto"/>
      </w:divBdr>
    </w:div>
    <w:div w:id="2001427594">
      <w:bodyDiv w:val="1"/>
      <w:marLeft w:val="0"/>
      <w:marRight w:val="0"/>
      <w:marTop w:val="0"/>
      <w:marBottom w:val="0"/>
      <w:divBdr>
        <w:top w:val="none" w:sz="0" w:space="0" w:color="auto"/>
        <w:left w:val="none" w:sz="0" w:space="0" w:color="auto"/>
        <w:bottom w:val="none" w:sz="0" w:space="0" w:color="auto"/>
        <w:right w:val="none" w:sz="0" w:space="0" w:color="auto"/>
      </w:divBdr>
    </w:div>
    <w:div w:id="2001499812">
      <w:bodyDiv w:val="1"/>
      <w:marLeft w:val="0"/>
      <w:marRight w:val="0"/>
      <w:marTop w:val="0"/>
      <w:marBottom w:val="0"/>
      <w:divBdr>
        <w:top w:val="none" w:sz="0" w:space="0" w:color="auto"/>
        <w:left w:val="none" w:sz="0" w:space="0" w:color="auto"/>
        <w:bottom w:val="none" w:sz="0" w:space="0" w:color="auto"/>
        <w:right w:val="none" w:sz="0" w:space="0" w:color="auto"/>
      </w:divBdr>
    </w:div>
    <w:div w:id="2001500325">
      <w:bodyDiv w:val="1"/>
      <w:marLeft w:val="0"/>
      <w:marRight w:val="0"/>
      <w:marTop w:val="0"/>
      <w:marBottom w:val="0"/>
      <w:divBdr>
        <w:top w:val="none" w:sz="0" w:space="0" w:color="auto"/>
        <w:left w:val="none" w:sz="0" w:space="0" w:color="auto"/>
        <w:bottom w:val="none" w:sz="0" w:space="0" w:color="auto"/>
        <w:right w:val="none" w:sz="0" w:space="0" w:color="auto"/>
      </w:divBdr>
    </w:div>
    <w:div w:id="2001686929">
      <w:bodyDiv w:val="1"/>
      <w:marLeft w:val="0"/>
      <w:marRight w:val="0"/>
      <w:marTop w:val="0"/>
      <w:marBottom w:val="0"/>
      <w:divBdr>
        <w:top w:val="none" w:sz="0" w:space="0" w:color="auto"/>
        <w:left w:val="none" w:sz="0" w:space="0" w:color="auto"/>
        <w:bottom w:val="none" w:sz="0" w:space="0" w:color="auto"/>
        <w:right w:val="none" w:sz="0" w:space="0" w:color="auto"/>
      </w:divBdr>
    </w:div>
    <w:div w:id="2001762151">
      <w:bodyDiv w:val="1"/>
      <w:marLeft w:val="0"/>
      <w:marRight w:val="0"/>
      <w:marTop w:val="0"/>
      <w:marBottom w:val="0"/>
      <w:divBdr>
        <w:top w:val="none" w:sz="0" w:space="0" w:color="auto"/>
        <w:left w:val="none" w:sz="0" w:space="0" w:color="auto"/>
        <w:bottom w:val="none" w:sz="0" w:space="0" w:color="auto"/>
        <w:right w:val="none" w:sz="0" w:space="0" w:color="auto"/>
      </w:divBdr>
    </w:div>
    <w:div w:id="2003115348">
      <w:bodyDiv w:val="1"/>
      <w:marLeft w:val="0"/>
      <w:marRight w:val="0"/>
      <w:marTop w:val="0"/>
      <w:marBottom w:val="0"/>
      <w:divBdr>
        <w:top w:val="none" w:sz="0" w:space="0" w:color="auto"/>
        <w:left w:val="none" w:sz="0" w:space="0" w:color="auto"/>
        <w:bottom w:val="none" w:sz="0" w:space="0" w:color="auto"/>
        <w:right w:val="none" w:sz="0" w:space="0" w:color="auto"/>
      </w:divBdr>
    </w:div>
    <w:div w:id="2003199832">
      <w:bodyDiv w:val="1"/>
      <w:marLeft w:val="0"/>
      <w:marRight w:val="0"/>
      <w:marTop w:val="0"/>
      <w:marBottom w:val="0"/>
      <w:divBdr>
        <w:top w:val="none" w:sz="0" w:space="0" w:color="auto"/>
        <w:left w:val="none" w:sz="0" w:space="0" w:color="auto"/>
        <w:bottom w:val="none" w:sz="0" w:space="0" w:color="auto"/>
        <w:right w:val="none" w:sz="0" w:space="0" w:color="auto"/>
      </w:divBdr>
    </w:div>
    <w:div w:id="2003581444">
      <w:bodyDiv w:val="1"/>
      <w:marLeft w:val="0"/>
      <w:marRight w:val="0"/>
      <w:marTop w:val="0"/>
      <w:marBottom w:val="0"/>
      <w:divBdr>
        <w:top w:val="none" w:sz="0" w:space="0" w:color="auto"/>
        <w:left w:val="none" w:sz="0" w:space="0" w:color="auto"/>
        <w:bottom w:val="none" w:sz="0" w:space="0" w:color="auto"/>
        <w:right w:val="none" w:sz="0" w:space="0" w:color="auto"/>
      </w:divBdr>
    </w:div>
    <w:div w:id="2004240129">
      <w:bodyDiv w:val="1"/>
      <w:marLeft w:val="0"/>
      <w:marRight w:val="0"/>
      <w:marTop w:val="0"/>
      <w:marBottom w:val="0"/>
      <w:divBdr>
        <w:top w:val="none" w:sz="0" w:space="0" w:color="auto"/>
        <w:left w:val="none" w:sz="0" w:space="0" w:color="auto"/>
        <w:bottom w:val="none" w:sz="0" w:space="0" w:color="auto"/>
        <w:right w:val="none" w:sz="0" w:space="0" w:color="auto"/>
      </w:divBdr>
    </w:div>
    <w:div w:id="2004698825">
      <w:bodyDiv w:val="1"/>
      <w:marLeft w:val="0"/>
      <w:marRight w:val="0"/>
      <w:marTop w:val="0"/>
      <w:marBottom w:val="0"/>
      <w:divBdr>
        <w:top w:val="none" w:sz="0" w:space="0" w:color="auto"/>
        <w:left w:val="none" w:sz="0" w:space="0" w:color="auto"/>
        <w:bottom w:val="none" w:sz="0" w:space="0" w:color="auto"/>
        <w:right w:val="none" w:sz="0" w:space="0" w:color="auto"/>
      </w:divBdr>
    </w:div>
    <w:div w:id="2004814874">
      <w:bodyDiv w:val="1"/>
      <w:marLeft w:val="0"/>
      <w:marRight w:val="0"/>
      <w:marTop w:val="0"/>
      <w:marBottom w:val="0"/>
      <w:divBdr>
        <w:top w:val="none" w:sz="0" w:space="0" w:color="auto"/>
        <w:left w:val="none" w:sz="0" w:space="0" w:color="auto"/>
        <w:bottom w:val="none" w:sz="0" w:space="0" w:color="auto"/>
        <w:right w:val="none" w:sz="0" w:space="0" w:color="auto"/>
      </w:divBdr>
    </w:div>
    <w:div w:id="2004891416">
      <w:bodyDiv w:val="1"/>
      <w:marLeft w:val="0"/>
      <w:marRight w:val="0"/>
      <w:marTop w:val="0"/>
      <w:marBottom w:val="0"/>
      <w:divBdr>
        <w:top w:val="none" w:sz="0" w:space="0" w:color="auto"/>
        <w:left w:val="none" w:sz="0" w:space="0" w:color="auto"/>
        <w:bottom w:val="none" w:sz="0" w:space="0" w:color="auto"/>
        <w:right w:val="none" w:sz="0" w:space="0" w:color="auto"/>
      </w:divBdr>
    </w:div>
    <w:div w:id="2004966709">
      <w:bodyDiv w:val="1"/>
      <w:marLeft w:val="0"/>
      <w:marRight w:val="0"/>
      <w:marTop w:val="0"/>
      <w:marBottom w:val="0"/>
      <w:divBdr>
        <w:top w:val="none" w:sz="0" w:space="0" w:color="auto"/>
        <w:left w:val="none" w:sz="0" w:space="0" w:color="auto"/>
        <w:bottom w:val="none" w:sz="0" w:space="0" w:color="auto"/>
        <w:right w:val="none" w:sz="0" w:space="0" w:color="auto"/>
      </w:divBdr>
    </w:div>
    <w:div w:id="2005473955">
      <w:bodyDiv w:val="1"/>
      <w:marLeft w:val="0"/>
      <w:marRight w:val="0"/>
      <w:marTop w:val="0"/>
      <w:marBottom w:val="0"/>
      <w:divBdr>
        <w:top w:val="none" w:sz="0" w:space="0" w:color="auto"/>
        <w:left w:val="none" w:sz="0" w:space="0" w:color="auto"/>
        <w:bottom w:val="none" w:sz="0" w:space="0" w:color="auto"/>
        <w:right w:val="none" w:sz="0" w:space="0" w:color="auto"/>
      </w:divBdr>
    </w:div>
    <w:div w:id="2005544154">
      <w:bodyDiv w:val="1"/>
      <w:marLeft w:val="0"/>
      <w:marRight w:val="0"/>
      <w:marTop w:val="0"/>
      <w:marBottom w:val="0"/>
      <w:divBdr>
        <w:top w:val="none" w:sz="0" w:space="0" w:color="auto"/>
        <w:left w:val="none" w:sz="0" w:space="0" w:color="auto"/>
        <w:bottom w:val="none" w:sz="0" w:space="0" w:color="auto"/>
        <w:right w:val="none" w:sz="0" w:space="0" w:color="auto"/>
      </w:divBdr>
    </w:div>
    <w:div w:id="2005550508">
      <w:bodyDiv w:val="1"/>
      <w:marLeft w:val="0"/>
      <w:marRight w:val="0"/>
      <w:marTop w:val="0"/>
      <w:marBottom w:val="0"/>
      <w:divBdr>
        <w:top w:val="none" w:sz="0" w:space="0" w:color="auto"/>
        <w:left w:val="none" w:sz="0" w:space="0" w:color="auto"/>
        <w:bottom w:val="none" w:sz="0" w:space="0" w:color="auto"/>
        <w:right w:val="none" w:sz="0" w:space="0" w:color="auto"/>
      </w:divBdr>
    </w:div>
    <w:div w:id="2005663992">
      <w:bodyDiv w:val="1"/>
      <w:marLeft w:val="0"/>
      <w:marRight w:val="0"/>
      <w:marTop w:val="0"/>
      <w:marBottom w:val="0"/>
      <w:divBdr>
        <w:top w:val="none" w:sz="0" w:space="0" w:color="auto"/>
        <w:left w:val="none" w:sz="0" w:space="0" w:color="auto"/>
        <w:bottom w:val="none" w:sz="0" w:space="0" w:color="auto"/>
        <w:right w:val="none" w:sz="0" w:space="0" w:color="auto"/>
      </w:divBdr>
    </w:div>
    <w:div w:id="2005815026">
      <w:bodyDiv w:val="1"/>
      <w:marLeft w:val="0"/>
      <w:marRight w:val="0"/>
      <w:marTop w:val="0"/>
      <w:marBottom w:val="0"/>
      <w:divBdr>
        <w:top w:val="none" w:sz="0" w:space="0" w:color="auto"/>
        <w:left w:val="none" w:sz="0" w:space="0" w:color="auto"/>
        <w:bottom w:val="none" w:sz="0" w:space="0" w:color="auto"/>
        <w:right w:val="none" w:sz="0" w:space="0" w:color="auto"/>
      </w:divBdr>
    </w:div>
    <w:div w:id="2005817048">
      <w:bodyDiv w:val="1"/>
      <w:marLeft w:val="0"/>
      <w:marRight w:val="0"/>
      <w:marTop w:val="0"/>
      <w:marBottom w:val="0"/>
      <w:divBdr>
        <w:top w:val="none" w:sz="0" w:space="0" w:color="auto"/>
        <w:left w:val="none" w:sz="0" w:space="0" w:color="auto"/>
        <w:bottom w:val="none" w:sz="0" w:space="0" w:color="auto"/>
        <w:right w:val="none" w:sz="0" w:space="0" w:color="auto"/>
      </w:divBdr>
    </w:div>
    <w:div w:id="2005930265">
      <w:bodyDiv w:val="1"/>
      <w:marLeft w:val="0"/>
      <w:marRight w:val="0"/>
      <w:marTop w:val="0"/>
      <w:marBottom w:val="0"/>
      <w:divBdr>
        <w:top w:val="none" w:sz="0" w:space="0" w:color="auto"/>
        <w:left w:val="none" w:sz="0" w:space="0" w:color="auto"/>
        <w:bottom w:val="none" w:sz="0" w:space="0" w:color="auto"/>
        <w:right w:val="none" w:sz="0" w:space="0" w:color="auto"/>
      </w:divBdr>
    </w:div>
    <w:div w:id="2006123655">
      <w:bodyDiv w:val="1"/>
      <w:marLeft w:val="0"/>
      <w:marRight w:val="0"/>
      <w:marTop w:val="0"/>
      <w:marBottom w:val="0"/>
      <w:divBdr>
        <w:top w:val="none" w:sz="0" w:space="0" w:color="auto"/>
        <w:left w:val="none" w:sz="0" w:space="0" w:color="auto"/>
        <w:bottom w:val="none" w:sz="0" w:space="0" w:color="auto"/>
        <w:right w:val="none" w:sz="0" w:space="0" w:color="auto"/>
      </w:divBdr>
    </w:div>
    <w:div w:id="2006131773">
      <w:bodyDiv w:val="1"/>
      <w:marLeft w:val="0"/>
      <w:marRight w:val="0"/>
      <w:marTop w:val="0"/>
      <w:marBottom w:val="0"/>
      <w:divBdr>
        <w:top w:val="none" w:sz="0" w:space="0" w:color="auto"/>
        <w:left w:val="none" w:sz="0" w:space="0" w:color="auto"/>
        <w:bottom w:val="none" w:sz="0" w:space="0" w:color="auto"/>
        <w:right w:val="none" w:sz="0" w:space="0" w:color="auto"/>
      </w:divBdr>
    </w:div>
    <w:div w:id="2006207649">
      <w:bodyDiv w:val="1"/>
      <w:marLeft w:val="0"/>
      <w:marRight w:val="0"/>
      <w:marTop w:val="0"/>
      <w:marBottom w:val="0"/>
      <w:divBdr>
        <w:top w:val="none" w:sz="0" w:space="0" w:color="auto"/>
        <w:left w:val="none" w:sz="0" w:space="0" w:color="auto"/>
        <w:bottom w:val="none" w:sz="0" w:space="0" w:color="auto"/>
        <w:right w:val="none" w:sz="0" w:space="0" w:color="auto"/>
      </w:divBdr>
    </w:div>
    <w:div w:id="2006319824">
      <w:bodyDiv w:val="1"/>
      <w:marLeft w:val="0"/>
      <w:marRight w:val="0"/>
      <w:marTop w:val="0"/>
      <w:marBottom w:val="0"/>
      <w:divBdr>
        <w:top w:val="none" w:sz="0" w:space="0" w:color="auto"/>
        <w:left w:val="none" w:sz="0" w:space="0" w:color="auto"/>
        <w:bottom w:val="none" w:sz="0" w:space="0" w:color="auto"/>
        <w:right w:val="none" w:sz="0" w:space="0" w:color="auto"/>
      </w:divBdr>
    </w:div>
    <w:div w:id="2006467736">
      <w:bodyDiv w:val="1"/>
      <w:marLeft w:val="0"/>
      <w:marRight w:val="0"/>
      <w:marTop w:val="0"/>
      <w:marBottom w:val="0"/>
      <w:divBdr>
        <w:top w:val="none" w:sz="0" w:space="0" w:color="auto"/>
        <w:left w:val="none" w:sz="0" w:space="0" w:color="auto"/>
        <w:bottom w:val="none" w:sz="0" w:space="0" w:color="auto"/>
        <w:right w:val="none" w:sz="0" w:space="0" w:color="auto"/>
      </w:divBdr>
    </w:div>
    <w:div w:id="2006739091">
      <w:bodyDiv w:val="1"/>
      <w:marLeft w:val="0"/>
      <w:marRight w:val="0"/>
      <w:marTop w:val="0"/>
      <w:marBottom w:val="0"/>
      <w:divBdr>
        <w:top w:val="none" w:sz="0" w:space="0" w:color="auto"/>
        <w:left w:val="none" w:sz="0" w:space="0" w:color="auto"/>
        <w:bottom w:val="none" w:sz="0" w:space="0" w:color="auto"/>
        <w:right w:val="none" w:sz="0" w:space="0" w:color="auto"/>
      </w:divBdr>
    </w:div>
    <w:div w:id="2007006112">
      <w:bodyDiv w:val="1"/>
      <w:marLeft w:val="0"/>
      <w:marRight w:val="0"/>
      <w:marTop w:val="0"/>
      <w:marBottom w:val="0"/>
      <w:divBdr>
        <w:top w:val="none" w:sz="0" w:space="0" w:color="auto"/>
        <w:left w:val="none" w:sz="0" w:space="0" w:color="auto"/>
        <w:bottom w:val="none" w:sz="0" w:space="0" w:color="auto"/>
        <w:right w:val="none" w:sz="0" w:space="0" w:color="auto"/>
      </w:divBdr>
    </w:div>
    <w:div w:id="2007051721">
      <w:bodyDiv w:val="1"/>
      <w:marLeft w:val="0"/>
      <w:marRight w:val="0"/>
      <w:marTop w:val="0"/>
      <w:marBottom w:val="0"/>
      <w:divBdr>
        <w:top w:val="none" w:sz="0" w:space="0" w:color="auto"/>
        <w:left w:val="none" w:sz="0" w:space="0" w:color="auto"/>
        <w:bottom w:val="none" w:sz="0" w:space="0" w:color="auto"/>
        <w:right w:val="none" w:sz="0" w:space="0" w:color="auto"/>
      </w:divBdr>
    </w:div>
    <w:div w:id="2007126405">
      <w:bodyDiv w:val="1"/>
      <w:marLeft w:val="0"/>
      <w:marRight w:val="0"/>
      <w:marTop w:val="0"/>
      <w:marBottom w:val="0"/>
      <w:divBdr>
        <w:top w:val="none" w:sz="0" w:space="0" w:color="auto"/>
        <w:left w:val="none" w:sz="0" w:space="0" w:color="auto"/>
        <w:bottom w:val="none" w:sz="0" w:space="0" w:color="auto"/>
        <w:right w:val="none" w:sz="0" w:space="0" w:color="auto"/>
      </w:divBdr>
    </w:div>
    <w:div w:id="2007243063">
      <w:bodyDiv w:val="1"/>
      <w:marLeft w:val="0"/>
      <w:marRight w:val="0"/>
      <w:marTop w:val="0"/>
      <w:marBottom w:val="0"/>
      <w:divBdr>
        <w:top w:val="none" w:sz="0" w:space="0" w:color="auto"/>
        <w:left w:val="none" w:sz="0" w:space="0" w:color="auto"/>
        <w:bottom w:val="none" w:sz="0" w:space="0" w:color="auto"/>
        <w:right w:val="none" w:sz="0" w:space="0" w:color="auto"/>
      </w:divBdr>
    </w:div>
    <w:div w:id="2007243557">
      <w:bodyDiv w:val="1"/>
      <w:marLeft w:val="0"/>
      <w:marRight w:val="0"/>
      <w:marTop w:val="0"/>
      <w:marBottom w:val="0"/>
      <w:divBdr>
        <w:top w:val="none" w:sz="0" w:space="0" w:color="auto"/>
        <w:left w:val="none" w:sz="0" w:space="0" w:color="auto"/>
        <w:bottom w:val="none" w:sz="0" w:space="0" w:color="auto"/>
        <w:right w:val="none" w:sz="0" w:space="0" w:color="auto"/>
      </w:divBdr>
    </w:div>
    <w:div w:id="2007247054">
      <w:bodyDiv w:val="1"/>
      <w:marLeft w:val="0"/>
      <w:marRight w:val="0"/>
      <w:marTop w:val="0"/>
      <w:marBottom w:val="0"/>
      <w:divBdr>
        <w:top w:val="none" w:sz="0" w:space="0" w:color="auto"/>
        <w:left w:val="none" w:sz="0" w:space="0" w:color="auto"/>
        <w:bottom w:val="none" w:sz="0" w:space="0" w:color="auto"/>
        <w:right w:val="none" w:sz="0" w:space="0" w:color="auto"/>
      </w:divBdr>
    </w:div>
    <w:div w:id="2007394803">
      <w:bodyDiv w:val="1"/>
      <w:marLeft w:val="0"/>
      <w:marRight w:val="0"/>
      <w:marTop w:val="0"/>
      <w:marBottom w:val="0"/>
      <w:divBdr>
        <w:top w:val="none" w:sz="0" w:space="0" w:color="auto"/>
        <w:left w:val="none" w:sz="0" w:space="0" w:color="auto"/>
        <w:bottom w:val="none" w:sz="0" w:space="0" w:color="auto"/>
        <w:right w:val="none" w:sz="0" w:space="0" w:color="auto"/>
      </w:divBdr>
    </w:div>
    <w:div w:id="2007705068">
      <w:bodyDiv w:val="1"/>
      <w:marLeft w:val="0"/>
      <w:marRight w:val="0"/>
      <w:marTop w:val="0"/>
      <w:marBottom w:val="0"/>
      <w:divBdr>
        <w:top w:val="none" w:sz="0" w:space="0" w:color="auto"/>
        <w:left w:val="none" w:sz="0" w:space="0" w:color="auto"/>
        <w:bottom w:val="none" w:sz="0" w:space="0" w:color="auto"/>
        <w:right w:val="none" w:sz="0" w:space="0" w:color="auto"/>
      </w:divBdr>
    </w:div>
    <w:div w:id="2008164710">
      <w:bodyDiv w:val="1"/>
      <w:marLeft w:val="0"/>
      <w:marRight w:val="0"/>
      <w:marTop w:val="0"/>
      <w:marBottom w:val="0"/>
      <w:divBdr>
        <w:top w:val="none" w:sz="0" w:space="0" w:color="auto"/>
        <w:left w:val="none" w:sz="0" w:space="0" w:color="auto"/>
        <w:bottom w:val="none" w:sz="0" w:space="0" w:color="auto"/>
        <w:right w:val="none" w:sz="0" w:space="0" w:color="auto"/>
      </w:divBdr>
    </w:div>
    <w:div w:id="2008167294">
      <w:bodyDiv w:val="1"/>
      <w:marLeft w:val="0"/>
      <w:marRight w:val="0"/>
      <w:marTop w:val="0"/>
      <w:marBottom w:val="0"/>
      <w:divBdr>
        <w:top w:val="none" w:sz="0" w:space="0" w:color="auto"/>
        <w:left w:val="none" w:sz="0" w:space="0" w:color="auto"/>
        <w:bottom w:val="none" w:sz="0" w:space="0" w:color="auto"/>
        <w:right w:val="none" w:sz="0" w:space="0" w:color="auto"/>
      </w:divBdr>
    </w:div>
    <w:div w:id="2008242302">
      <w:bodyDiv w:val="1"/>
      <w:marLeft w:val="0"/>
      <w:marRight w:val="0"/>
      <w:marTop w:val="0"/>
      <w:marBottom w:val="0"/>
      <w:divBdr>
        <w:top w:val="none" w:sz="0" w:space="0" w:color="auto"/>
        <w:left w:val="none" w:sz="0" w:space="0" w:color="auto"/>
        <w:bottom w:val="none" w:sz="0" w:space="0" w:color="auto"/>
        <w:right w:val="none" w:sz="0" w:space="0" w:color="auto"/>
      </w:divBdr>
    </w:div>
    <w:div w:id="2008289406">
      <w:bodyDiv w:val="1"/>
      <w:marLeft w:val="0"/>
      <w:marRight w:val="0"/>
      <w:marTop w:val="0"/>
      <w:marBottom w:val="0"/>
      <w:divBdr>
        <w:top w:val="none" w:sz="0" w:space="0" w:color="auto"/>
        <w:left w:val="none" w:sz="0" w:space="0" w:color="auto"/>
        <w:bottom w:val="none" w:sz="0" w:space="0" w:color="auto"/>
        <w:right w:val="none" w:sz="0" w:space="0" w:color="auto"/>
      </w:divBdr>
    </w:div>
    <w:div w:id="2008482940">
      <w:bodyDiv w:val="1"/>
      <w:marLeft w:val="0"/>
      <w:marRight w:val="0"/>
      <w:marTop w:val="0"/>
      <w:marBottom w:val="0"/>
      <w:divBdr>
        <w:top w:val="none" w:sz="0" w:space="0" w:color="auto"/>
        <w:left w:val="none" w:sz="0" w:space="0" w:color="auto"/>
        <w:bottom w:val="none" w:sz="0" w:space="0" w:color="auto"/>
        <w:right w:val="none" w:sz="0" w:space="0" w:color="auto"/>
      </w:divBdr>
    </w:div>
    <w:div w:id="2008509873">
      <w:bodyDiv w:val="1"/>
      <w:marLeft w:val="0"/>
      <w:marRight w:val="0"/>
      <w:marTop w:val="0"/>
      <w:marBottom w:val="0"/>
      <w:divBdr>
        <w:top w:val="none" w:sz="0" w:space="0" w:color="auto"/>
        <w:left w:val="none" w:sz="0" w:space="0" w:color="auto"/>
        <w:bottom w:val="none" w:sz="0" w:space="0" w:color="auto"/>
        <w:right w:val="none" w:sz="0" w:space="0" w:color="auto"/>
      </w:divBdr>
    </w:div>
    <w:div w:id="2008554998">
      <w:bodyDiv w:val="1"/>
      <w:marLeft w:val="0"/>
      <w:marRight w:val="0"/>
      <w:marTop w:val="0"/>
      <w:marBottom w:val="0"/>
      <w:divBdr>
        <w:top w:val="none" w:sz="0" w:space="0" w:color="auto"/>
        <w:left w:val="none" w:sz="0" w:space="0" w:color="auto"/>
        <w:bottom w:val="none" w:sz="0" w:space="0" w:color="auto"/>
        <w:right w:val="none" w:sz="0" w:space="0" w:color="auto"/>
      </w:divBdr>
    </w:div>
    <w:div w:id="2008627762">
      <w:bodyDiv w:val="1"/>
      <w:marLeft w:val="0"/>
      <w:marRight w:val="0"/>
      <w:marTop w:val="0"/>
      <w:marBottom w:val="0"/>
      <w:divBdr>
        <w:top w:val="none" w:sz="0" w:space="0" w:color="auto"/>
        <w:left w:val="none" w:sz="0" w:space="0" w:color="auto"/>
        <w:bottom w:val="none" w:sz="0" w:space="0" w:color="auto"/>
        <w:right w:val="none" w:sz="0" w:space="0" w:color="auto"/>
      </w:divBdr>
    </w:div>
    <w:div w:id="2009751459">
      <w:bodyDiv w:val="1"/>
      <w:marLeft w:val="0"/>
      <w:marRight w:val="0"/>
      <w:marTop w:val="0"/>
      <w:marBottom w:val="0"/>
      <w:divBdr>
        <w:top w:val="none" w:sz="0" w:space="0" w:color="auto"/>
        <w:left w:val="none" w:sz="0" w:space="0" w:color="auto"/>
        <w:bottom w:val="none" w:sz="0" w:space="0" w:color="auto"/>
        <w:right w:val="none" w:sz="0" w:space="0" w:color="auto"/>
      </w:divBdr>
    </w:div>
    <w:div w:id="2009942557">
      <w:bodyDiv w:val="1"/>
      <w:marLeft w:val="0"/>
      <w:marRight w:val="0"/>
      <w:marTop w:val="0"/>
      <w:marBottom w:val="0"/>
      <w:divBdr>
        <w:top w:val="none" w:sz="0" w:space="0" w:color="auto"/>
        <w:left w:val="none" w:sz="0" w:space="0" w:color="auto"/>
        <w:bottom w:val="none" w:sz="0" w:space="0" w:color="auto"/>
        <w:right w:val="none" w:sz="0" w:space="0" w:color="auto"/>
      </w:divBdr>
    </w:div>
    <w:div w:id="2010326524">
      <w:bodyDiv w:val="1"/>
      <w:marLeft w:val="0"/>
      <w:marRight w:val="0"/>
      <w:marTop w:val="0"/>
      <w:marBottom w:val="0"/>
      <w:divBdr>
        <w:top w:val="none" w:sz="0" w:space="0" w:color="auto"/>
        <w:left w:val="none" w:sz="0" w:space="0" w:color="auto"/>
        <w:bottom w:val="none" w:sz="0" w:space="0" w:color="auto"/>
        <w:right w:val="none" w:sz="0" w:space="0" w:color="auto"/>
      </w:divBdr>
    </w:div>
    <w:div w:id="2010332887">
      <w:bodyDiv w:val="1"/>
      <w:marLeft w:val="0"/>
      <w:marRight w:val="0"/>
      <w:marTop w:val="0"/>
      <w:marBottom w:val="0"/>
      <w:divBdr>
        <w:top w:val="none" w:sz="0" w:space="0" w:color="auto"/>
        <w:left w:val="none" w:sz="0" w:space="0" w:color="auto"/>
        <w:bottom w:val="none" w:sz="0" w:space="0" w:color="auto"/>
        <w:right w:val="none" w:sz="0" w:space="0" w:color="auto"/>
      </w:divBdr>
    </w:div>
    <w:div w:id="2010399885">
      <w:bodyDiv w:val="1"/>
      <w:marLeft w:val="0"/>
      <w:marRight w:val="0"/>
      <w:marTop w:val="0"/>
      <w:marBottom w:val="0"/>
      <w:divBdr>
        <w:top w:val="none" w:sz="0" w:space="0" w:color="auto"/>
        <w:left w:val="none" w:sz="0" w:space="0" w:color="auto"/>
        <w:bottom w:val="none" w:sz="0" w:space="0" w:color="auto"/>
        <w:right w:val="none" w:sz="0" w:space="0" w:color="auto"/>
      </w:divBdr>
    </w:div>
    <w:div w:id="2010407134">
      <w:bodyDiv w:val="1"/>
      <w:marLeft w:val="0"/>
      <w:marRight w:val="0"/>
      <w:marTop w:val="0"/>
      <w:marBottom w:val="0"/>
      <w:divBdr>
        <w:top w:val="none" w:sz="0" w:space="0" w:color="auto"/>
        <w:left w:val="none" w:sz="0" w:space="0" w:color="auto"/>
        <w:bottom w:val="none" w:sz="0" w:space="0" w:color="auto"/>
        <w:right w:val="none" w:sz="0" w:space="0" w:color="auto"/>
      </w:divBdr>
    </w:div>
    <w:div w:id="2010478308">
      <w:bodyDiv w:val="1"/>
      <w:marLeft w:val="0"/>
      <w:marRight w:val="0"/>
      <w:marTop w:val="0"/>
      <w:marBottom w:val="0"/>
      <w:divBdr>
        <w:top w:val="none" w:sz="0" w:space="0" w:color="auto"/>
        <w:left w:val="none" w:sz="0" w:space="0" w:color="auto"/>
        <w:bottom w:val="none" w:sz="0" w:space="0" w:color="auto"/>
        <w:right w:val="none" w:sz="0" w:space="0" w:color="auto"/>
      </w:divBdr>
    </w:div>
    <w:div w:id="2010518002">
      <w:bodyDiv w:val="1"/>
      <w:marLeft w:val="0"/>
      <w:marRight w:val="0"/>
      <w:marTop w:val="0"/>
      <w:marBottom w:val="0"/>
      <w:divBdr>
        <w:top w:val="none" w:sz="0" w:space="0" w:color="auto"/>
        <w:left w:val="none" w:sz="0" w:space="0" w:color="auto"/>
        <w:bottom w:val="none" w:sz="0" w:space="0" w:color="auto"/>
        <w:right w:val="none" w:sz="0" w:space="0" w:color="auto"/>
      </w:divBdr>
    </w:div>
    <w:div w:id="2010596938">
      <w:bodyDiv w:val="1"/>
      <w:marLeft w:val="0"/>
      <w:marRight w:val="0"/>
      <w:marTop w:val="0"/>
      <w:marBottom w:val="0"/>
      <w:divBdr>
        <w:top w:val="none" w:sz="0" w:space="0" w:color="auto"/>
        <w:left w:val="none" w:sz="0" w:space="0" w:color="auto"/>
        <w:bottom w:val="none" w:sz="0" w:space="0" w:color="auto"/>
        <w:right w:val="none" w:sz="0" w:space="0" w:color="auto"/>
      </w:divBdr>
    </w:div>
    <w:div w:id="2010714293">
      <w:bodyDiv w:val="1"/>
      <w:marLeft w:val="0"/>
      <w:marRight w:val="0"/>
      <w:marTop w:val="0"/>
      <w:marBottom w:val="0"/>
      <w:divBdr>
        <w:top w:val="none" w:sz="0" w:space="0" w:color="auto"/>
        <w:left w:val="none" w:sz="0" w:space="0" w:color="auto"/>
        <w:bottom w:val="none" w:sz="0" w:space="0" w:color="auto"/>
        <w:right w:val="none" w:sz="0" w:space="0" w:color="auto"/>
      </w:divBdr>
    </w:div>
    <w:div w:id="2010793076">
      <w:bodyDiv w:val="1"/>
      <w:marLeft w:val="0"/>
      <w:marRight w:val="0"/>
      <w:marTop w:val="0"/>
      <w:marBottom w:val="0"/>
      <w:divBdr>
        <w:top w:val="none" w:sz="0" w:space="0" w:color="auto"/>
        <w:left w:val="none" w:sz="0" w:space="0" w:color="auto"/>
        <w:bottom w:val="none" w:sz="0" w:space="0" w:color="auto"/>
        <w:right w:val="none" w:sz="0" w:space="0" w:color="auto"/>
      </w:divBdr>
    </w:div>
    <w:div w:id="2011134112">
      <w:bodyDiv w:val="1"/>
      <w:marLeft w:val="0"/>
      <w:marRight w:val="0"/>
      <w:marTop w:val="0"/>
      <w:marBottom w:val="0"/>
      <w:divBdr>
        <w:top w:val="none" w:sz="0" w:space="0" w:color="auto"/>
        <w:left w:val="none" w:sz="0" w:space="0" w:color="auto"/>
        <w:bottom w:val="none" w:sz="0" w:space="0" w:color="auto"/>
        <w:right w:val="none" w:sz="0" w:space="0" w:color="auto"/>
      </w:divBdr>
    </w:div>
    <w:div w:id="2011179873">
      <w:bodyDiv w:val="1"/>
      <w:marLeft w:val="0"/>
      <w:marRight w:val="0"/>
      <w:marTop w:val="0"/>
      <w:marBottom w:val="0"/>
      <w:divBdr>
        <w:top w:val="none" w:sz="0" w:space="0" w:color="auto"/>
        <w:left w:val="none" w:sz="0" w:space="0" w:color="auto"/>
        <w:bottom w:val="none" w:sz="0" w:space="0" w:color="auto"/>
        <w:right w:val="none" w:sz="0" w:space="0" w:color="auto"/>
      </w:divBdr>
    </w:div>
    <w:div w:id="2011790071">
      <w:bodyDiv w:val="1"/>
      <w:marLeft w:val="0"/>
      <w:marRight w:val="0"/>
      <w:marTop w:val="0"/>
      <w:marBottom w:val="0"/>
      <w:divBdr>
        <w:top w:val="none" w:sz="0" w:space="0" w:color="auto"/>
        <w:left w:val="none" w:sz="0" w:space="0" w:color="auto"/>
        <w:bottom w:val="none" w:sz="0" w:space="0" w:color="auto"/>
        <w:right w:val="none" w:sz="0" w:space="0" w:color="auto"/>
      </w:divBdr>
    </w:div>
    <w:div w:id="2012028361">
      <w:bodyDiv w:val="1"/>
      <w:marLeft w:val="0"/>
      <w:marRight w:val="0"/>
      <w:marTop w:val="0"/>
      <w:marBottom w:val="0"/>
      <w:divBdr>
        <w:top w:val="none" w:sz="0" w:space="0" w:color="auto"/>
        <w:left w:val="none" w:sz="0" w:space="0" w:color="auto"/>
        <w:bottom w:val="none" w:sz="0" w:space="0" w:color="auto"/>
        <w:right w:val="none" w:sz="0" w:space="0" w:color="auto"/>
      </w:divBdr>
    </w:div>
    <w:div w:id="2012104454">
      <w:bodyDiv w:val="1"/>
      <w:marLeft w:val="0"/>
      <w:marRight w:val="0"/>
      <w:marTop w:val="0"/>
      <w:marBottom w:val="0"/>
      <w:divBdr>
        <w:top w:val="none" w:sz="0" w:space="0" w:color="auto"/>
        <w:left w:val="none" w:sz="0" w:space="0" w:color="auto"/>
        <w:bottom w:val="none" w:sz="0" w:space="0" w:color="auto"/>
        <w:right w:val="none" w:sz="0" w:space="0" w:color="auto"/>
      </w:divBdr>
    </w:div>
    <w:div w:id="2012222008">
      <w:bodyDiv w:val="1"/>
      <w:marLeft w:val="0"/>
      <w:marRight w:val="0"/>
      <w:marTop w:val="0"/>
      <w:marBottom w:val="0"/>
      <w:divBdr>
        <w:top w:val="none" w:sz="0" w:space="0" w:color="auto"/>
        <w:left w:val="none" w:sz="0" w:space="0" w:color="auto"/>
        <w:bottom w:val="none" w:sz="0" w:space="0" w:color="auto"/>
        <w:right w:val="none" w:sz="0" w:space="0" w:color="auto"/>
      </w:divBdr>
    </w:div>
    <w:div w:id="2012446531">
      <w:bodyDiv w:val="1"/>
      <w:marLeft w:val="0"/>
      <w:marRight w:val="0"/>
      <w:marTop w:val="0"/>
      <w:marBottom w:val="0"/>
      <w:divBdr>
        <w:top w:val="none" w:sz="0" w:space="0" w:color="auto"/>
        <w:left w:val="none" w:sz="0" w:space="0" w:color="auto"/>
        <w:bottom w:val="none" w:sz="0" w:space="0" w:color="auto"/>
        <w:right w:val="none" w:sz="0" w:space="0" w:color="auto"/>
      </w:divBdr>
    </w:div>
    <w:div w:id="2012682968">
      <w:bodyDiv w:val="1"/>
      <w:marLeft w:val="0"/>
      <w:marRight w:val="0"/>
      <w:marTop w:val="0"/>
      <w:marBottom w:val="0"/>
      <w:divBdr>
        <w:top w:val="none" w:sz="0" w:space="0" w:color="auto"/>
        <w:left w:val="none" w:sz="0" w:space="0" w:color="auto"/>
        <w:bottom w:val="none" w:sz="0" w:space="0" w:color="auto"/>
        <w:right w:val="none" w:sz="0" w:space="0" w:color="auto"/>
      </w:divBdr>
    </w:div>
    <w:div w:id="2012759419">
      <w:bodyDiv w:val="1"/>
      <w:marLeft w:val="0"/>
      <w:marRight w:val="0"/>
      <w:marTop w:val="0"/>
      <w:marBottom w:val="0"/>
      <w:divBdr>
        <w:top w:val="none" w:sz="0" w:space="0" w:color="auto"/>
        <w:left w:val="none" w:sz="0" w:space="0" w:color="auto"/>
        <w:bottom w:val="none" w:sz="0" w:space="0" w:color="auto"/>
        <w:right w:val="none" w:sz="0" w:space="0" w:color="auto"/>
      </w:divBdr>
    </w:div>
    <w:div w:id="2013027210">
      <w:bodyDiv w:val="1"/>
      <w:marLeft w:val="0"/>
      <w:marRight w:val="0"/>
      <w:marTop w:val="0"/>
      <w:marBottom w:val="0"/>
      <w:divBdr>
        <w:top w:val="none" w:sz="0" w:space="0" w:color="auto"/>
        <w:left w:val="none" w:sz="0" w:space="0" w:color="auto"/>
        <w:bottom w:val="none" w:sz="0" w:space="0" w:color="auto"/>
        <w:right w:val="none" w:sz="0" w:space="0" w:color="auto"/>
      </w:divBdr>
    </w:div>
    <w:div w:id="2013216127">
      <w:bodyDiv w:val="1"/>
      <w:marLeft w:val="0"/>
      <w:marRight w:val="0"/>
      <w:marTop w:val="0"/>
      <w:marBottom w:val="0"/>
      <w:divBdr>
        <w:top w:val="none" w:sz="0" w:space="0" w:color="auto"/>
        <w:left w:val="none" w:sz="0" w:space="0" w:color="auto"/>
        <w:bottom w:val="none" w:sz="0" w:space="0" w:color="auto"/>
        <w:right w:val="none" w:sz="0" w:space="0" w:color="auto"/>
      </w:divBdr>
    </w:div>
    <w:div w:id="2013296937">
      <w:bodyDiv w:val="1"/>
      <w:marLeft w:val="0"/>
      <w:marRight w:val="0"/>
      <w:marTop w:val="0"/>
      <w:marBottom w:val="0"/>
      <w:divBdr>
        <w:top w:val="none" w:sz="0" w:space="0" w:color="auto"/>
        <w:left w:val="none" w:sz="0" w:space="0" w:color="auto"/>
        <w:bottom w:val="none" w:sz="0" w:space="0" w:color="auto"/>
        <w:right w:val="none" w:sz="0" w:space="0" w:color="auto"/>
      </w:divBdr>
    </w:div>
    <w:div w:id="2013600401">
      <w:bodyDiv w:val="1"/>
      <w:marLeft w:val="0"/>
      <w:marRight w:val="0"/>
      <w:marTop w:val="0"/>
      <w:marBottom w:val="0"/>
      <w:divBdr>
        <w:top w:val="none" w:sz="0" w:space="0" w:color="auto"/>
        <w:left w:val="none" w:sz="0" w:space="0" w:color="auto"/>
        <w:bottom w:val="none" w:sz="0" w:space="0" w:color="auto"/>
        <w:right w:val="none" w:sz="0" w:space="0" w:color="auto"/>
      </w:divBdr>
    </w:div>
    <w:div w:id="2013683874">
      <w:bodyDiv w:val="1"/>
      <w:marLeft w:val="0"/>
      <w:marRight w:val="0"/>
      <w:marTop w:val="0"/>
      <w:marBottom w:val="0"/>
      <w:divBdr>
        <w:top w:val="none" w:sz="0" w:space="0" w:color="auto"/>
        <w:left w:val="none" w:sz="0" w:space="0" w:color="auto"/>
        <w:bottom w:val="none" w:sz="0" w:space="0" w:color="auto"/>
        <w:right w:val="none" w:sz="0" w:space="0" w:color="auto"/>
      </w:divBdr>
    </w:div>
    <w:div w:id="2013756867">
      <w:bodyDiv w:val="1"/>
      <w:marLeft w:val="0"/>
      <w:marRight w:val="0"/>
      <w:marTop w:val="0"/>
      <w:marBottom w:val="0"/>
      <w:divBdr>
        <w:top w:val="none" w:sz="0" w:space="0" w:color="auto"/>
        <w:left w:val="none" w:sz="0" w:space="0" w:color="auto"/>
        <w:bottom w:val="none" w:sz="0" w:space="0" w:color="auto"/>
        <w:right w:val="none" w:sz="0" w:space="0" w:color="auto"/>
      </w:divBdr>
    </w:div>
    <w:div w:id="2013874403">
      <w:bodyDiv w:val="1"/>
      <w:marLeft w:val="0"/>
      <w:marRight w:val="0"/>
      <w:marTop w:val="0"/>
      <w:marBottom w:val="0"/>
      <w:divBdr>
        <w:top w:val="none" w:sz="0" w:space="0" w:color="auto"/>
        <w:left w:val="none" w:sz="0" w:space="0" w:color="auto"/>
        <w:bottom w:val="none" w:sz="0" w:space="0" w:color="auto"/>
        <w:right w:val="none" w:sz="0" w:space="0" w:color="auto"/>
      </w:divBdr>
    </w:div>
    <w:div w:id="2014523670">
      <w:bodyDiv w:val="1"/>
      <w:marLeft w:val="0"/>
      <w:marRight w:val="0"/>
      <w:marTop w:val="0"/>
      <w:marBottom w:val="0"/>
      <w:divBdr>
        <w:top w:val="none" w:sz="0" w:space="0" w:color="auto"/>
        <w:left w:val="none" w:sz="0" w:space="0" w:color="auto"/>
        <w:bottom w:val="none" w:sz="0" w:space="0" w:color="auto"/>
        <w:right w:val="none" w:sz="0" w:space="0" w:color="auto"/>
      </w:divBdr>
    </w:div>
    <w:div w:id="2014605081">
      <w:bodyDiv w:val="1"/>
      <w:marLeft w:val="0"/>
      <w:marRight w:val="0"/>
      <w:marTop w:val="0"/>
      <w:marBottom w:val="0"/>
      <w:divBdr>
        <w:top w:val="none" w:sz="0" w:space="0" w:color="auto"/>
        <w:left w:val="none" w:sz="0" w:space="0" w:color="auto"/>
        <w:bottom w:val="none" w:sz="0" w:space="0" w:color="auto"/>
        <w:right w:val="none" w:sz="0" w:space="0" w:color="auto"/>
      </w:divBdr>
    </w:div>
    <w:div w:id="2014645216">
      <w:bodyDiv w:val="1"/>
      <w:marLeft w:val="0"/>
      <w:marRight w:val="0"/>
      <w:marTop w:val="0"/>
      <w:marBottom w:val="0"/>
      <w:divBdr>
        <w:top w:val="none" w:sz="0" w:space="0" w:color="auto"/>
        <w:left w:val="none" w:sz="0" w:space="0" w:color="auto"/>
        <w:bottom w:val="none" w:sz="0" w:space="0" w:color="auto"/>
        <w:right w:val="none" w:sz="0" w:space="0" w:color="auto"/>
      </w:divBdr>
    </w:div>
    <w:div w:id="2014798591">
      <w:bodyDiv w:val="1"/>
      <w:marLeft w:val="0"/>
      <w:marRight w:val="0"/>
      <w:marTop w:val="0"/>
      <w:marBottom w:val="0"/>
      <w:divBdr>
        <w:top w:val="none" w:sz="0" w:space="0" w:color="auto"/>
        <w:left w:val="none" w:sz="0" w:space="0" w:color="auto"/>
        <w:bottom w:val="none" w:sz="0" w:space="0" w:color="auto"/>
        <w:right w:val="none" w:sz="0" w:space="0" w:color="auto"/>
      </w:divBdr>
    </w:div>
    <w:div w:id="2014871186">
      <w:bodyDiv w:val="1"/>
      <w:marLeft w:val="0"/>
      <w:marRight w:val="0"/>
      <w:marTop w:val="0"/>
      <w:marBottom w:val="0"/>
      <w:divBdr>
        <w:top w:val="none" w:sz="0" w:space="0" w:color="auto"/>
        <w:left w:val="none" w:sz="0" w:space="0" w:color="auto"/>
        <w:bottom w:val="none" w:sz="0" w:space="0" w:color="auto"/>
        <w:right w:val="none" w:sz="0" w:space="0" w:color="auto"/>
      </w:divBdr>
    </w:div>
    <w:div w:id="2014985910">
      <w:bodyDiv w:val="1"/>
      <w:marLeft w:val="0"/>
      <w:marRight w:val="0"/>
      <w:marTop w:val="0"/>
      <w:marBottom w:val="0"/>
      <w:divBdr>
        <w:top w:val="none" w:sz="0" w:space="0" w:color="auto"/>
        <w:left w:val="none" w:sz="0" w:space="0" w:color="auto"/>
        <w:bottom w:val="none" w:sz="0" w:space="0" w:color="auto"/>
        <w:right w:val="none" w:sz="0" w:space="0" w:color="auto"/>
      </w:divBdr>
    </w:div>
    <w:div w:id="2015373854">
      <w:bodyDiv w:val="1"/>
      <w:marLeft w:val="0"/>
      <w:marRight w:val="0"/>
      <w:marTop w:val="0"/>
      <w:marBottom w:val="0"/>
      <w:divBdr>
        <w:top w:val="none" w:sz="0" w:space="0" w:color="auto"/>
        <w:left w:val="none" w:sz="0" w:space="0" w:color="auto"/>
        <w:bottom w:val="none" w:sz="0" w:space="0" w:color="auto"/>
        <w:right w:val="none" w:sz="0" w:space="0" w:color="auto"/>
      </w:divBdr>
    </w:div>
    <w:div w:id="2015572309">
      <w:bodyDiv w:val="1"/>
      <w:marLeft w:val="0"/>
      <w:marRight w:val="0"/>
      <w:marTop w:val="0"/>
      <w:marBottom w:val="0"/>
      <w:divBdr>
        <w:top w:val="none" w:sz="0" w:space="0" w:color="auto"/>
        <w:left w:val="none" w:sz="0" w:space="0" w:color="auto"/>
        <w:bottom w:val="none" w:sz="0" w:space="0" w:color="auto"/>
        <w:right w:val="none" w:sz="0" w:space="0" w:color="auto"/>
      </w:divBdr>
    </w:div>
    <w:div w:id="2015645577">
      <w:bodyDiv w:val="1"/>
      <w:marLeft w:val="0"/>
      <w:marRight w:val="0"/>
      <w:marTop w:val="0"/>
      <w:marBottom w:val="0"/>
      <w:divBdr>
        <w:top w:val="none" w:sz="0" w:space="0" w:color="auto"/>
        <w:left w:val="none" w:sz="0" w:space="0" w:color="auto"/>
        <w:bottom w:val="none" w:sz="0" w:space="0" w:color="auto"/>
        <w:right w:val="none" w:sz="0" w:space="0" w:color="auto"/>
      </w:divBdr>
    </w:div>
    <w:div w:id="2015912853">
      <w:bodyDiv w:val="1"/>
      <w:marLeft w:val="0"/>
      <w:marRight w:val="0"/>
      <w:marTop w:val="0"/>
      <w:marBottom w:val="0"/>
      <w:divBdr>
        <w:top w:val="none" w:sz="0" w:space="0" w:color="auto"/>
        <w:left w:val="none" w:sz="0" w:space="0" w:color="auto"/>
        <w:bottom w:val="none" w:sz="0" w:space="0" w:color="auto"/>
        <w:right w:val="none" w:sz="0" w:space="0" w:color="auto"/>
      </w:divBdr>
    </w:div>
    <w:div w:id="2016108191">
      <w:bodyDiv w:val="1"/>
      <w:marLeft w:val="0"/>
      <w:marRight w:val="0"/>
      <w:marTop w:val="0"/>
      <w:marBottom w:val="0"/>
      <w:divBdr>
        <w:top w:val="none" w:sz="0" w:space="0" w:color="auto"/>
        <w:left w:val="none" w:sz="0" w:space="0" w:color="auto"/>
        <w:bottom w:val="none" w:sz="0" w:space="0" w:color="auto"/>
        <w:right w:val="none" w:sz="0" w:space="0" w:color="auto"/>
      </w:divBdr>
    </w:div>
    <w:div w:id="2016346740">
      <w:bodyDiv w:val="1"/>
      <w:marLeft w:val="0"/>
      <w:marRight w:val="0"/>
      <w:marTop w:val="0"/>
      <w:marBottom w:val="0"/>
      <w:divBdr>
        <w:top w:val="none" w:sz="0" w:space="0" w:color="auto"/>
        <w:left w:val="none" w:sz="0" w:space="0" w:color="auto"/>
        <w:bottom w:val="none" w:sz="0" w:space="0" w:color="auto"/>
        <w:right w:val="none" w:sz="0" w:space="0" w:color="auto"/>
      </w:divBdr>
    </w:div>
    <w:div w:id="2016493991">
      <w:bodyDiv w:val="1"/>
      <w:marLeft w:val="0"/>
      <w:marRight w:val="0"/>
      <w:marTop w:val="0"/>
      <w:marBottom w:val="0"/>
      <w:divBdr>
        <w:top w:val="none" w:sz="0" w:space="0" w:color="auto"/>
        <w:left w:val="none" w:sz="0" w:space="0" w:color="auto"/>
        <w:bottom w:val="none" w:sz="0" w:space="0" w:color="auto"/>
        <w:right w:val="none" w:sz="0" w:space="0" w:color="auto"/>
      </w:divBdr>
    </w:div>
    <w:div w:id="2016498892">
      <w:bodyDiv w:val="1"/>
      <w:marLeft w:val="0"/>
      <w:marRight w:val="0"/>
      <w:marTop w:val="0"/>
      <w:marBottom w:val="0"/>
      <w:divBdr>
        <w:top w:val="none" w:sz="0" w:space="0" w:color="auto"/>
        <w:left w:val="none" w:sz="0" w:space="0" w:color="auto"/>
        <w:bottom w:val="none" w:sz="0" w:space="0" w:color="auto"/>
        <w:right w:val="none" w:sz="0" w:space="0" w:color="auto"/>
      </w:divBdr>
    </w:div>
    <w:div w:id="2016611355">
      <w:bodyDiv w:val="1"/>
      <w:marLeft w:val="0"/>
      <w:marRight w:val="0"/>
      <w:marTop w:val="0"/>
      <w:marBottom w:val="0"/>
      <w:divBdr>
        <w:top w:val="none" w:sz="0" w:space="0" w:color="auto"/>
        <w:left w:val="none" w:sz="0" w:space="0" w:color="auto"/>
        <w:bottom w:val="none" w:sz="0" w:space="0" w:color="auto"/>
        <w:right w:val="none" w:sz="0" w:space="0" w:color="auto"/>
      </w:divBdr>
    </w:div>
    <w:div w:id="2016880486">
      <w:bodyDiv w:val="1"/>
      <w:marLeft w:val="0"/>
      <w:marRight w:val="0"/>
      <w:marTop w:val="0"/>
      <w:marBottom w:val="0"/>
      <w:divBdr>
        <w:top w:val="none" w:sz="0" w:space="0" w:color="auto"/>
        <w:left w:val="none" w:sz="0" w:space="0" w:color="auto"/>
        <w:bottom w:val="none" w:sz="0" w:space="0" w:color="auto"/>
        <w:right w:val="none" w:sz="0" w:space="0" w:color="auto"/>
      </w:divBdr>
    </w:div>
    <w:div w:id="2016955046">
      <w:bodyDiv w:val="1"/>
      <w:marLeft w:val="0"/>
      <w:marRight w:val="0"/>
      <w:marTop w:val="0"/>
      <w:marBottom w:val="0"/>
      <w:divBdr>
        <w:top w:val="none" w:sz="0" w:space="0" w:color="auto"/>
        <w:left w:val="none" w:sz="0" w:space="0" w:color="auto"/>
        <w:bottom w:val="none" w:sz="0" w:space="0" w:color="auto"/>
        <w:right w:val="none" w:sz="0" w:space="0" w:color="auto"/>
      </w:divBdr>
    </w:div>
    <w:div w:id="2017221150">
      <w:bodyDiv w:val="1"/>
      <w:marLeft w:val="0"/>
      <w:marRight w:val="0"/>
      <w:marTop w:val="0"/>
      <w:marBottom w:val="0"/>
      <w:divBdr>
        <w:top w:val="none" w:sz="0" w:space="0" w:color="auto"/>
        <w:left w:val="none" w:sz="0" w:space="0" w:color="auto"/>
        <w:bottom w:val="none" w:sz="0" w:space="0" w:color="auto"/>
        <w:right w:val="none" w:sz="0" w:space="0" w:color="auto"/>
      </w:divBdr>
    </w:div>
    <w:div w:id="2017266974">
      <w:bodyDiv w:val="1"/>
      <w:marLeft w:val="0"/>
      <w:marRight w:val="0"/>
      <w:marTop w:val="0"/>
      <w:marBottom w:val="0"/>
      <w:divBdr>
        <w:top w:val="none" w:sz="0" w:space="0" w:color="auto"/>
        <w:left w:val="none" w:sz="0" w:space="0" w:color="auto"/>
        <w:bottom w:val="none" w:sz="0" w:space="0" w:color="auto"/>
        <w:right w:val="none" w:sz="0" w:space="0" w:color="auto"/>
      </w:divBdr>
    </w:div>
    <w:div w:id="2017538614">
      <w:bodyDiv w:val="1"/>
      <w:marLeft w:val="0"/>
      <w:marRight w:val="0"/>
      <w:marTop w:val="0"/>
      <w:marBottom w:val="0"/>
      <w:divBdr>
        <w:top w:val="none" w:sz="0" w:space="0" w:color="auto"/>
        <w:left w:val="none" w:sz="0" w:space="0" w:color="auto"/>
        <w:bottom w:val="none" w:sz="0" w:space="0" w:color="auto"/>
        <w:right w:val="none" w:sz="0" w:space="0" w:color="auto"/>
      </w:divBdr>
    </w:div>
    <w:div w:id="2017610981">
      <w:bodyDiv w:val="1"/>
      <w:marLeft w:val="0"/>
      <w:marRight w:val="0"/>
      <w:marTop w:val="0"/>
      <w:marBottom w:val="0"/>
      <w:divBdr>
        <w:top w:val="none" w:sz="0" w:space="0" w:color="auto"/>
        <w:left w:val="none" w:sz="0" w:space="0" w:color="auto"/>
        <w:bottom w:val="none" w:sz="0" w:space="0" w:color="auto"/>
        <w:right w:val="none" w:sz="0" w:space="0" w:color="auto"/>
      </w:divBdr>
    </w:div>
    <w:div w:id="2017682112">
      <w:bodyDiv w:val="1"/>
      <w:marLeft w:val="0"/>
      <w:marRight w:val="0"/>
      <w:marTop w:val="0"/>
      <w:marBottom w:val="0"/>
      <w:divBdr>
        <w:top w:val="none" w:sz="0" w:space="0" w:color="auto"/>
        <w:left w:val="none" w:sz="0" w:space="0" w:color="auto"/>
        <w:bottom w:val="none" w:sz="0" w:space="0" w:color="auto"/>
        <w:right w:val="none" w:sz="0" w:space="0" w:color="auto"/>
      </w:divBdr>
    </w:div>
    <w:div w:id="2017685643">
      <w:bodyDiv w:val="1"/>
      <w:marLeft w:val="0"/>
      <w:marRight w:val="0"/>
      <w:marTop w:val="0"/>
      <w:marBottom w:val="0"/>
      <w:divBdr>
        <w:top w:val="none" w:sz="0" w:space="0" w:color="auto"/>
        <w:left w:val="none" w:sz="0" w:space="0" w:color="auto"/>
        <w:bottom w:val="none" w:sz="0" w:space="0" w:color="auto"/>
        <w:right w:val="none" w:sz="0" w:space="0" w:color="auto"/>
      </w:divBdr>
    </w:div>
    <w:div w:id="2017726781">
      <w:bodyDiv w:val="1"/>
      <w:marLeft w:val="0"/>
      <w:marRight w:val="0"/>
      <w:marTop w:val="0"/>
      <w:marBottom w:val="0"/>
      <w:divBdr>
        <w:top w:val="none" w:sz="0" w:space="0" w:color="auto"/>
        <w:left w:val="none" w:sz="0" w:space="0" w:color="auto"/>
        <w:bottom w:val="none" w:sz="0" w:space="0" w:color="auto"/>
        <w:right w:val="none" w:sz="0" w:space="0" w:color="auto"/>
      </w:divBdr>
    </w:div>
    <w:div w:id="2017731634">
      <w:bodyDiv w:val="1"/>
      <w:marLeft w:val="0"/>
      <w:marRight w:val="0"/>
      <w:marTop w:val="0"/>
      <w:marBottom w:val="0"/>
      <w:divBdr>
        <w:top w:val="none" w:sz="0" w:space="0" w:color="auto"/>
        <w:left w:val="none" w:sz="0" w:space="0" w:color="auto"/>
        <w:bottom w:val="none" w:sz="0" w:space="0" w:color="auto"/>
        <w:right w:val="none" w:sz="0" w:space="0" w:color="auto"/>
      </w:divBdr>
    </w:div>
    <w:div w:id="2017806751">
      <w:bodyDiv w:val="1"/>
      <w:marLeft w:val="0"/>
      <w:marRight w:val="0"/>
      <w:marTop w:val="0"/>
      <w:marBottom w:val="0"/>
      <w:divBdr>
        <w:top w:val="none" w:sz="0" w:space="0" w:color="auto"/>
        <w:left w:val="none" w:sz="0" w:space="0" w:color="auto"/>
        <w:bottom w:val="none" w:sz="0" w:space="0" w:color="auto"/>
        <w:right w:val="none" w:sz="0" w:space="0" w:color="auto"/>
      </w:divBdr>
    </w:div>
    <w:div w:id="2017875362">
      <w:bodyDiv w:val="1"/>
      <w:marLeft w:val="0"/>
      <w:marRight w:val="0"/>
      <w:marTop w:val="0"/>
      <w:marBottom w:val="0"/>
      <w:divBdr>
        <w:top w:val="none" w:sz="0" w:space="0" w:color="auto"/>
        <w:left w:val="none" w:sz="0" w:space="0" w:color="auto"/>
        <w:bottom w:val="none" w:sz="0" w:space="0" w:color="auto"/>
        <w:right w:val="none" w:sz="0" w:space="0" w:color="auto"/>
      </w:divBdr>
    </w:div>
    <w:div w:id="2017921594">
      <w:bodyDiv w:val="1"/>
      <w:marLeft w:val="0"/>
      <w:marRight w:val="0"/>
      <w:marTop w:val="0"/>
      <w:marBottom w:val="0"/>
      <w:divBdr>
        <w:top w:val="none" w:sz="0" w:space="0" w:color="auto"/>
        <w:left w:val="none" w:sz="0" w:space="0" w:color="auto"/>
        <w:bottom w:val="none" w:sz="0" w:space="0" w:color="auto"/>
        <w:right w:val="none" w:sz="0" w:space="0" w:color="auto"/>
      </w:divBdr>
    </w:div>
    <w:div w:id="2018338322">
      <w:bodyDiv w:val="1"/>
      <w:marLeft w:val="0"/>
      <w:marRight w:val="0"/>
      <w:marTop w:val="0"/>
      <w:marBottom w:val="0"/>
      <w:divBdr>
        <w:top w:val="none" w:sz="0" w:space="0" w:color="auto"/>
        <w:left w:val="none" w:sz="0" w:space="0" w:color="auto"/>
        <w:bottom w:val="none" w:sz="0" w:space="0" w:color="auto"/>
        <w:right w:val="none" w:sz="0" w:space="0" w:color="auto"/>
      </w:divBdr>
    </w:div>
    <w:div w:id="2018380370">
      <w:bodyDiv w:val="1"/>
      <w:marLeft w:val="0"/>
      <w:marRight w:val="0"/>
      <w:marTop w:val="0"/>
      <w:marBottom w:val="0"/>
      <w:divBdr>
        <w:top w:val="none" w:sz="0" w:space="0" w:color="auto"/>
        <w:left w:val="none" w:sz="0" w:space="0" w:color="auto"/>
        <w:bottom w:val="none" w:sz="0" w:space="0" w:color="auto"/>
        <w:right w:val="none" w:sz="0" w:space="0" w:color="auto"/>
      </w:divBdr>
    </w:div>
    <w:div w:id="2018582472">
      <w:bodyDiv w:val="1"/>
      <w:marLeft w:val="0"/>
      <w:marRight w:val="0"/>
      <w:marTop w:val="0"/>
      <w:marBottom w:val="0"/>
      <w:divBdr>
        <w:top w:val="none" w:sz="0" w:space="0" w:color="auto"/>
        <w:left w:val="none" w:sz="0" w:space="0" w:color="auto"/>
        <w:bottom w:val="none" w:sz="0" w:space="0" w:color="auto"/>
        <w:right w:val="none" w:sz="0" w:space="0" w:color="auto"/>
      </w:divBdr>
    </w:div>
    <w:div w:id="2018842008">
      <w:bodyDiv w:val="1"/>
      <w:marLeft w:val="0"/>
      <w:marRight w:val="0"/>
      <w:marTop w:val="0"/>
      <w:marBottom w:val="0"/>
      <w:divBdr>
        <w:top w:val="none" w:sz="0" w:space="0" w:color="auto"/>
        <w:left w:val="none" w:sz="0" w:space="0" w:color="auto"/>
        <w:bottom w:val="none" w:sz="0" w:space="0" w:color="auto"/>
        <w:right w:val="none" w:sz="0" w:space="0" w:color="auto"/>
      </w:divBdr>
    </w:div>
    <w:div w:id="2019040572">
      <w:bodyDiv w:val="1"/>
      <w:marLeft w:val="0"/>
      <w:marRight w:val="0"/>
      <w:marTop w:val="0"/>
      <w:marBottom w:val="0"/>
      <w:divBdr>
        <w:top w:val="none" w:sz="0" w:space="0" w:color="auto"/>
        <w:left w:val="none" w:sz="0" w:space="0" w:color="auto"/>
        <w:bottom w:val="none" w:sz="0" w:space="0" w:color="auto"/>
        <w:right w:val="none" w:sz="0" w:space="0" w:color="auto"/>
      </w:divBdr>
    </w:div>
    <w:div w:id="2019497848">
      <w:bodyDiv w:val="1"/>
      <w:marLeft w:val="0"/>
      <w:marRight w:val="0"/>
      <w:marTop w:val="0"/>
      <w:marBottom w:val="0"/>
      <w:divBdr>
        <w:top w:val="none" w:sz="0" w:space="0" w:color="auto"/>
        <w:left w:val="none" w:sz="0" w:space="0" w:color="auto"/>
        <w:bottom w:val="none" w:sz="0" w:space="0" w:color="auto"/>
        <w:right w:val="none" w:sz="0" w:space="0" w:color="auto"/>
      </w:divBdr>
    </w:div>
    <w:div w:id="2019916438">
      <w:bodyDiv w:val="1"/>
      <w:marLeft w:val="0"/>
      <w:marRight w:val="0"/>
      <w:marTop w:val="0"/>
      <w:marBottom w:val="0"/>
      <w:divBdr>
        <w:top w:val="none" w:sz="0" w:space="0" w:color="auto"/>
        <w:left w:val="none" w:sz="0" w:space="0" w:color="auto"/>
        <w:bottom w:val="none" w:sz="0" w:space="0" w:color="auto"/>
        <w:right w:val="none" w:sz="0" w:space="0" w:color="auto"/>
      </w:divBdr>
    </w:div>
    <w:div w:id="2020161323">
      <w:bodyDiv w:val="1"/>
      <w:marLeft w:val="0"/>
      <w:marRight w:val="0"/>
      <w:marTop w:val="0"/>
      <w:marBottom w:val="0"/>
      <w:divBdr>
        <w:top w:val="none" w:sz="0" w:space="0" w:color="auto"/>
        <w:left w:val="none" w:sz="0" w:space="0" w:color="auto"/>
        <w:bottom w:val="none" w:sz="0" w:space="0" w:color="auto"/>
        <w:right w:val="none" w:sz="0" w:space="0" w:color="auto"/>
      </w:divBdr>
    </w:div>
    <w:div w:id="2020303226">
      <w:bodyDiv w:val="1"/>
      <w:marLeft w:val="0"/>
      <w:marRight w:val="0"/>
      <w:marTop w:val="0"/>
      <w:marBottom w:val="0"/>
      <w:divBdr>
        <w:top w:val="none" w:sz="0" w:space="0" w:color="auto"/>
        <w:left w:val="none" w:sz="0" w:space="0" w:color="auto"/>
        <w:bottom w:val="none" w:sz="0" w:space="0" w:color="auto"/>
        <w:right w:val="none" w:sz="0" w:space="0" w:color="auto"/>
      </w:divBdr>
    </w:div>
    <w:div w:id="2020306060">
      <w:bodyDiv w:val="1"/>
      <w:marLeft w:val="0"/>
      <w:marRight w:val="0"/>
      <w:marTop w:val="0"/>
      <w:marBottom w:val="0"/>
      <w:divBdr>
        <w:top w:val="none" w:sz="0" w:space="0" w:color="auto"/>
        <w:left w:val="none" w:sz="0" w:space="0" w:color="auto"/>
        <w:bottom w:val="none" w:sz="0" w:space="0" w:color="auto"/>
        <w:right w:val="none" w:sz="0" w:space="0" w:color="auto"/>
      </w:divBdr>
    </w:div>
    <w:div w:id="2020348561">
      <w:bodyDiv w:val="1"/>
      <w:marLeft w:val="0"/>
      <w:marRight w:val="0"/>
      <w:marTop w:val="0"/>
      <w:marBottom w:val="0"/>
      <w:divBdr>
        <w:top w:val="none" w:sz="0" w:space="0" w:color="auto"/>
        <w:left w:val="none" w:sz="0" w:space="0" w:color="auto"/>
        <w:bottom w:val="none" w:sz="0" w:space="0" w:color="auto"/>
        <w:right w:val="none" w:sz="0" w:space="0" w:color="auto"/>
      </w:divBdr>
    </w:div>
    <w:div w:id="2020354017">
      <w:bodyDiv w:val="1"/>
      <w:marLeft w:val="0"/>
      <w:marRight w:val="0"/>
      <w:marTop w:val="0"/>
      <w:marBottom w:val="0"/>
      <w:divBdr>
        <w:top w:val="none" w:sz="0" w:space="0" w:color="auto"/>
        <w:left w:val="none" w:sz="0" w:space="0" w:color="auto"/>
        <w:bottom w:val="none" w:sz="0" w:space="0" w:color="auto"/>
        <w:right w:val="none" w:sz="0" w:space="0" w:color="auto"/>
      </w:divBdr>
    </w:div>
    <w:div w:id="2020769129">
      <w:bodyDiv w:val="1"/>
      <w:marLeft w:val="0"/>
      <w:marRight w:val="0"/>
      <w:marTop w:val="0"/>
      <w:marBottom w:val="0"/>
      <w:divBdr>
        <w:top w:val="none" w:sz="0" w:space="0" w:color="auto"/>
        <w:left w:val="none" w:sz="0" w:space="0" w:color="auto"/>
        <w:bottom w:val="none" w:sz="0" w:space="0" w:color="auto"/>
        <w:right w:val="none" w:sz="0" w:space="0" w:color="auto"/>
      </w:divBdr>
    </w:div>
    <w:div w:id="2020885413">
      <w:bodyDiv w:val="1"/>
      <w:marLeft w:val="0"/>
      <w:marRight w:val="0"/>
      <w:marTop w:val="0"/>
      <w:marBottom w:val="0"/>
      <w:divBdr>
        <w:top w:val="none" w:sz="0" w:space="0" w:color="auto"/>
        <w:left w:val="none" w:sz="0" w:space="0" w:color="auto"/>
        <w:bottom w:val="none" w:sz="0" w:space="0" w:color="auto"/>
        <w:right w:val="none" w:sz="0" w:space="0" w:color="auto"/>
      </w:divBdr>
    </w:div>
    <w:div w:id="2020934414">
      <w:bodyDiv w:val="1"/>
      <w:marLeft w:val="0"/>
      <w:marRight w:val="0"/>
      <w:marTop w:val="0"/>
      <w:marBottom w:val="0"/>
      <w:divBdr>
        <w:top w:val="none" w:sz="0" w:space="0" w:color="auto"/>
        <w:left w:val="none" w:sz="0" w:space="0" w:color="auto"/>
        <w:bottom w:val="none" w:sz="0" w:space="0" w:color="auto"/>
        <w:right w:val="none" w:sz="0" w:space="0" w:color="auto"/>
      </w:divBdr>
    </w:div>
    <w:div w:id="2021004402">
      <w:bodyDiv w:val="1"/>
      <w:marLeft w:val="0"/>
      <w:marRight w:val="0"/>
      <w:marTop w:val="0"/>
      <w:marBottom w:val="0"/>
      <w:divBdr>
        <w:top w:val="none" w:sz="0" w:space="0" w:color="auto"/>
        <w:left w:val="none" w:sz="0" w:space="0" w:color="auto"/>
        <w:bottom w:val="none" w:sz="0" w:space="0" w:color="auto"/>
        <w:right w:val="none" w:sz="0" w:space="0" w:color="auto"/>
      </w:divBdr>
    </w:div>
    <w:div w:id="2021346450">
      <w:bodyDiv w:val="1"/>
      <w:marLeft w:val="0"/>
      <w:marRight w:val="0"/>
      <w:marTop w:val="0"/>
      <w:marBottom w:val="0"/>
      <w:divBdr>
        <w:top w:val="none" w:sz="0" w:space="0" w:color="auto"/>
        <w:left w:val="none" w:sz="0" w:space="0" w:color="auto"/>
        <w:bottom w:val="none" w:sz="0" w:space="0" w:color="auto"/>
        <w:right w:val="none" w:sz="0" w:space="0" w:color="auto"/>
      </w:divBdr>
    </w:div>
    <w:div w:id="2021541259">
      <w:bodyDiv w:val="1"/>
      <w:marLeft w:val="0"/>
      <w:marRight w:val="0"/>
      <w:marTop w:val="0"/>
      <w:marBottom w:val="0"/>
      <w:divBdr>
        <w:top w:val="none" w:sz="0" w:space="0" w:color="auto"/>
        <w:left w:val="none" w:sz="0" w:space="0" w:color="auto"/>
        <w:bottom w:val="none" w:sz="0" w:space="0" w:color="auto"/>
        <w:right w:val="none" w:sz="0" w:space="0" w:color="auto"/>
      </w:divBdr>
    </w:div>
    <w:div w:id="2021660683">
      <w:bodyDiv w:val="1"/>
      <w:marLeft w:val="0"/>
      <w:marRight w:val="0"/>
      <w:marTop w:val="0"/>
      <w:marBottom w:val="0"/>
      <w:divBdr>
        <w:top w:val="none" w:sz="0" w:space="0" w:color="auto"/>
        <w:left w:val="none" w:sz="0" w:space="0" w:color="auto"/>
        <w:bottom w:val="none" w:sz="0" w:space="0" w:color="auto"/>
        <w:right w:val="none" w:sz="0" w:space="0" w:color="auto"/>
      </w:divBdr>
    </w:div>
    <w:div w:id="2021737652">
      <w:bodyDiv w:val="1"/>
      <w:marLeft w:val="0"/>
      <w:marRight w:val="0"/>
      <w:marTop w:val="0"/>
      <w:marBottom w:val="0"/>
      <w:divBdr>
        <w:top w:val="none" w:sz="0" w:space="0" w:color="auto"/>
        <w:left w:val="none" w:sz="0" w:space="0" w:color="auto"/>
        <w:bottom w:val="none" w:sz="0" w:space="0" w:color="auto"/>
        <w:right w:val="none" w:sz="0" w:space="0" w:color="auto"/>
      </w:divBdr>
    </w:div>
    <w:div w:id="2022008841">
      <w:bodyDiv w:val="1"/>
      <w:marLeft w:val="0"/>
      <w:marRight w:val="0"/>
      <w:marTop w:val="0"/>
      <w:marBottom w:val="0"/>
      <w:divBdr>
        <w:top w:val="none" w:sz="0" w:space="0" w:color="auto"/>
        <w:left w:val="none" w:sz="0" w:space="0" w:color="auto"/>
        <w:bottom w:val="none" w:sz="0" w:space="0" w:color="auto"/>
        <w:right w:val="none" w:sz="0" w:space="0" w:color="auto"/>
      </w:divBdr>
    </w:div>
    <w:div w:id="2022117950">
      <w:bodyDiv w:val="1"/>
      <w:marLeft w:val="0"/>
      <w:marRight w:val="0"/>
      <w:marTop w:val="0"/>
      <w:marBottom w:val="0"/>
      <w:divBdr>
        <w:top w:val="none" w:sz="0" w:space="0" w:color="auto"/>
        <w:left w:val="none" w:sz="0" w:space="0" w:color="auto"/>
        <w:bottom w:val="none" w:sz="0" w:space="0" w:color="auto"/>
        <w:right w:val="none" w:sz="0" w:space="0" w:color="auto"/>
      </w:divBdr>
    </w:div>
    <w:div w:id="2022119367">
      <w:bodyDiv w:val="1"/>
      <w:marLeft w:val="0"/>
      <w:marRight w:val="0"/>
      <w:marTop w:val="0"/>
      <w:marBottom w:val="0"/>
      <w:divBdr>
        <w:top w:val="none" w:sz="0" w:space="0" w:color="auto"/>
        <w:left w:val="none" w:sz="0" w:space="0" w:color="auto"/>
        <w:bottom w:val="none" w:sz="0" w:space="0" w:color="auto"/>
        <w:right w:val="none" w:sz="0" w:space="0" w:color="auto"/>
      </w:divBdr>
    </w:div>
    <w:div w:id="2022394918">
      <w:bodyDiv w:val="1"/>
      <w:marLeft w:val="0"/>
      <w:marRight w:val="0"/>
      <w:marTop w:val="0"/>
      <w:marBottom w:val="0"/>
      <w:divBdr>
        <w:top w:val="none" w:sz="0" w:space="0" w:color="auto"/>
        <w:left w:val="none" w:sz="0" w:space="0" w:color="auto"/>
        <w:bottom w:val="none" w:sz="0" w:space="0" w:color="auto"/>
        <w:right w:val="none" w:sz="0" w:space="0" w:color="auto"/>
      </w:divBdr>
    </w:div>
    <w:div w:id="2022660845">
      <w:bodyDiv w:val="1"/>
      <w:marLeft w:val="0"/>
      <w:marRight w:val="0"/>
      <w:marTop w:val="0"/>
      <w:marBottom w:val="0"/>
      <w:divBdr>
        <w:top w:val="none" w:sz="0" w:space="0" w:color="auto"/>
        <w:left w:val="none" w:sz="0" w:space="0" w:color="auto"/>
        <w:bottom w:val="none" w:sz="0" w:space="0" w:color="auto"/>
        <w:right w:val="none" w:sz="0" w:space="0" w:color="auto"/>
      </w:divBdr>
    </w:div>
    <w:div w:id="2022703401">
      <w:bodyDiv w:val="1"/>
      <w:marLeft w:val="0"/>
      <w:marRight w:val="0"/>
      <w:marTop w:val="0"/>
      <w:marBottom w:val="0"/>
      <w:divBdr>
        <w:top w:val="none" w:sz="0" w:space="0" w:color="auto"/>
        <w:left w:val="none" w:sz="0" w:space="0" w:color="auto"/>
        <w:bottom w:val="none" w:sz="0" w:space="0" w:color="auto"/>
        <w:right w:val="none" w:sz="0" w:space="0" w:color="auto"/>
      </w:divBdr>
    </w:div>
    <w:div w:id="2022705707">
      <w:bodyDiv w:val="1"/>
      <w:marLeft w:val="0"/>
      <w:marRight w:val="0"/>
      <w:marTop w:val="0"/>
      <w:marBottom w:val="0"/>
      <w:divBdr>
        <w:top w:val="none" w:sz="0" w:space="0" w:color="auto"/>
        <w:left w:val="none" w:sz="0" w:space="0" w:color="auto"/>
        <w:bottom w:val="none" w:sz="0" w:space="0" w:color="auto"/>
        <w:right w:val="none" w:sz="0" w:space="0" w:color="auto"/>
      </w:divBdr>
    </w:div>
    <w:div w:id="2022966826">
      <w:bodyDiv w:val="1"/>
      <w:marLeft w:val="0"/>
      <w:marRight w:val="0"/>
      <w:marTop w:val="0"/>
      <w:marBottom w:val="0"/>
      <w:divBdr>
        <w:top w:val="none" w:sz="0" w:space="0" w:color="auto"/>
        <w:left w:val="none" w:sz="0" w:space="0" w:color="auto"/>
        <w:bottom w:val="none" w:sz="0" w:space="0" w:color="auto"/>
        <w:right w:val="none" w:sz="0" w:space="0" w:color="auto"/>
      </w:divBdr>
    </w:div>
    <w:div w:id="2023240996">
      <w:bodyDiv w:val="1"/>
      <w:marLeft w:val="0"/>
      <w:marRight w:val="0"/>
      <w:marTop w:val="0"/>
      <w:marBottom w:val="0"/>
      <w:divBdr>
        <w:top w:val="none" w:sz="0" w:space="0" w:color="auto"/>
        <w:left w:val="none" w:sz="0" w:space="0" w:color="auto"/>
        <w:bottom w:val="none" w:sz="0" w:space="0" w:color="auto"/>
        <w:right w:val="none" w:sz="0" w:space="0" w:color="auto"/>
      </w:divBdr>
    </w:div>
    <w:div w:id="2023361662">
      <w:bodyDiv w:val="1"/>
      <w:marLeft w:val="0"/>
      <w:marRight w:val="0"/>
      <w:marTop w:val="0"/>
      <w:marBottom w:val="0"/>
      <w:divBdr>
        <w:top w:val="none" w:sz="0" w:space="0" w:color="auto"/>
        <w:left w:val="none" w:sz="0" w:space="0" w:color="auto"/>
        <w:bottom w:val="none" w:sz="0" w:space="0" w:color="auto"/>
        <w:right w:val="none" w:sz="0" w:space="0" w:color="auto"/>
      </w:divBdr>
    </w:div>
    <w:div w:id="2023626495">
      <w:bodyDiv w:val="1"/>
      <w:marLeft w:val="0"/>
      <w:marRight w:val="0"/>
      <w:marTop w:val="0"/>
      <w:marBottom w:val="0"/>
      <w:divBdr>
        <w:top w:val="none" w:sz="0" w:space="0" w:color="auto"/>
        <w:left w:val="none" w:sz="0" w:space="0" w:color="auto"/>
        <w:bottom w:val="none" w:sz="0" w:space="0" w:color="auto"/>
        <w:right w:val="none" w:sz="0" w:space="0" w:color="auto"/>
      </w:divBdr>
    </w:div>
    <w:div w:id="2023779133">
      <w:bodyDiv w:val="1"/>
      <w:marLeft w:val="0"/>
      <w:marRight w:val="0"/>
      <w:marTop w:val="0"/>
      <w:marBottom w:val="0"/>
      <w:divBdr>
        <w:top w:val="none" w:sz="0" w:space="0" w:color="auto"/>
        <w:left w:val="none" w:sz="0" w:space="0" w:color="auto"/>
        <w:bottom w:val="none" w:sz="0" w:space="0" w:color="auto"/>
        <w:right w:val="none" w:sz="0" w:space="0" w:color="auto"/>
      </w:divBdr>
    </w:div>
    <w:div w:id="2023969398">
      <w:bodyDiv w:val="1"/>
      <w:marLeft w:val="0"/>
      <w:marRight w:val="0"/>
      <w:marTop w:val="0"/>
      <w:marBottom w:val="0"/>
      <w:divBdr>
        <w:top w:val="none" w:sz="0" w:space="0" w:color="auto"/>
        <w:left w:val="none" w:sz="0" w:space="0" w:color="auto"/>
        <w:bottom w:val="none" w:sz="0" w:space="0" w:color="auto"/>
        <w:right w:val="none" w:sz="0" w:space="0" w:color="auto"/>
      </w:divBdr>
    </w:div>
    <w:div w:id="2024093409">
      <w:bodyDiv w:val="1"/>
      <w:marLeft w:val="0"/>
      <w:marRight w:val="0"/>
      <w:marTop w:val="0"/>
      <w:marBottom w:val="0"/>
      <w:divBdr>
        <w:top w:val="none" w:sz="0" w:space="0" w:color="auto"/>
        <w:left w:val="none" w:sz="0" w:space="0" w:color="auto"/>
        <w:bottom w:val="none" w:sz="0" w:space="0" w:color="auto"/>
        <w:right w:val="none" w:sz="0" w:space="0" w:color="auto"/>
      </w:divBdr>
    </w:div>
    <w:div w:id="2024474154">
      <w:bodyDiv w:val="1"/>
      <w:marLeft w:val="0"/>
      <w:marRight w:val="0"/>
      <w:marTop w:val="0"/>
      <w:marBottom w:val="0"/>
      <w:divBdr>
        <w:top w:val="none" w:sz="0" w:space="0" w:color="auto"/>
        <w:left w:val="none" w:sz="0" w:space="0" w:color="auto"/>
        <w:bottom w:val="none" w:sz="0" w:space="0" w:color="auto"/>
        <w:right w:val="none" w:sz="0" w:space="0" w:color="auto"/>
      </w:divBdr>
    </w:div>
    <w:div w:id="2024479318">
      <w:bodyDiv w:val="1"/>
      <w:marLeft w:val="0"/>
      <w:marRight w:val="0"/>
      <w:marTop w:val="0"/>
      <w:marBottom w:val="0"/>
      <w:divBdr>
        <w:top w:val="none" w:sz="0" w:space="0" w:color="auto"/>
        <w:left w:val="none" w:sz="0" w:space="0" w:color="auto"/>
        <w:bottom w:val="none" w:sz="0" w:space="0" w:color="auto"/>
        <w:right w:val="none" w:sz="0" w:space="0" w:color="auto"/>
      </w:divBdr>
    </w:div>
    <w:div w:id="2024479871">
      <w:bodyDiv w:val="1"/>
      <w:marLeft w:val="0"/>
      <w:marRight w:val="0"/>
      <w:marTop w:val="0"/>
      <w:marBottom w:val="0"/>
      <w:divBdr>
        <w:top w:val="none" w:sz="0" w:space="0" w:color="auto"/>
        <w:left w:val="none" w:sz="0" w:space="0" w:color="auto"/>
        <w:bottom w:val="none" w:sz="0" w:space="0" w:color="auto"/>
        <w:right w:val="none" w:sz="0" w:space="0" w:color="auto"/>
      </w:divBdr>
    </w:div>
    <w:div w:id="2024546055">
      <w:bodyDiv w:val="1"/>
      <w:marLeft w:val="0"/>
      <w:marRight w:val="0"/>
      <w:marTop w:val="0"/>
      <w:marBottom w:val="0"/>
      <w:divBdr>
        <w:top w:val="none" w:sz="0" w:space="0" w:color="auto"/>
        <w:left w:val="none" w:sz="0" w:space="0" w:color="auto"/>
        <w:bottom w:val="none" w:sz="0" w:space="0" w:color="auto"/>
        <w:right w:val="none" w:sz="0" w:space="0" w:color="auto"/>
      </w:divBdr>
    </w:div>
    <w:div w:id="2024625061">
      <w:bodyDiv w:val="1"/>
      <w:marLeft w:val="0"/>
      <w:marRight w:val="0"/>
      <w:marTop w:val="0"/>
      <w:marBottom w:val="0"/>
      <w:divBdr>
        <w:top w:val="none" w:sz="0" w:space="0" w:color="auto"/>
        <w:left w:val="none" w:sz="0" w:space="0" w:color="auto"/>
        <w:bottom w:val="none" w:sz="0" w:space="0" w:color="auto"/>
        <w:right w:val="none" w:sz="0" w:space="0" w:color="auto"/>
      </w:divBdr>
    </w:div>
    <w:div w:id="2024941877">
      <w:bodyDiv w:val="1"/>
      <w:marLeft w:val="0"/>
      <w:marRight w:val="0"/>
      <w:marTop w:val="0"/>
      <w:marBottom w:val="0"/>
      <w:divBdr>
        <w:top w:val="none" w:sz="0" w:space="0" w:color="auto"/>
        <w:left w:val="none" w:sz="0" w:space="0" w:color="auto"/>
        <w:bottom w:val="none" w:sz="0" w:space="0" w:color="auto"/>
        <w:right w:val="none" w:sz="0" w:space="0" w:color="auto"/>
      </w:divBdr>
    </w:div>
    <w:div w:id="2025011897">
      <w:bodyDiv w:val="1"/>
      <w:marLeft w:val="0"/>
      <w:marRight w:val="0"/>
      <w:marTop w:val="0"/>
      <w:marBottom w:val="0"/>
      <w:divBdr>
        <w:top w:val="none" w:sz="0" w:space="0" w:color="auto"/>
        <w:left w:val="none" w:sz="0" w:space="0" w:color="auto"/>
        <w:bottom w:val="none" w:sz="0" w:space="0" w:color="auto"/>
        <w:right w:val="none" w:sz="0" w:space="0" w:color="auto"/>
      </w:divBdr>
    </w:div>
    <w:div w:id="2025476690">
      <w:bodyDiv w:val="1"/>
      <w:marLeft w:val="0"/>
      <w:marRight w:val="0"/>
      <w:marTop w:val="0"/>
      <w:marBottom w:val="0"/>
      <w:divBdr>
        <w:top w:val="none" w:sz="0" w:space="0" w:color="auto"/>
        <w:left w:val="none" w:sz="0" w:space="0" w:color="auto"/>
        <w:bottom w:val="none" w:sz="0" w:space="0" w:color="auto"/>
        <w:right w:val="none" w:sz="0" w:space="0" w:color="auto"/>
      </w:divBdr>
    </w:div>
    <w:div w:id="2025596608">
      <w:bodyDiv w:val="1"/>
      <w:marLeft w:val="0"/>
      <w:marRight w:val="0"/>
      <w:marTop w:val="0"/>
      <w:marBottom w:val="0"/>
      <w:divBdr>
        <w:top w:val="none" w:sz="0" w:space="0" w:color="auto"/>
        <w:left w:val="none" w:sz="0" w:space="0" w:color="auto"/>
        <w:bottom w:val="none" w:sz="0" w:space="0" w:color="auto"/>
        <w:right w:val="none" w:sz="0" w:space="0" w:color="auto"/>
      </w:divBdr>
    </w:div>
    <w:div w:id="2025741289">
      <w:bodyDiv w:val="1"/>
      <w:marLeft w:val="0"/>
      <w:marRight w:val="0"/>
      <w:marTop w:val="0"/>
      <w:marBottom w:val="0"/>
      <w:divBdr>
        <w:top w:val="none" w:sz="0" w:space="0" w:color="auto"/>
        <w:left w:val="none" w:sz="0" w:space="0" w:color="auto"/>
        <w:bottom w:val="none" w:sz="0" w:space="0" w:color="auto"/>
        <w:right w:val="none" w:sz="0" w:space="0" w:color="auto"/>
      </w:divBdr>
    </w:div>
    <w:div w:id="2025789287">
      <w:bodyDiv w:val="1"/>
      <w:marLeft w:val="0"/>
      <w:marRight w:val="0"/>
      <w:marTop w:val="0"/>
      <w:marBottom w:val="0"/>
      <w:divBdr>
        <w:top w:val="none" w:sz="0" w:space="0" w:color="auto"/>
        <w:left w:val="none" w:sz="0" w:space="0" w:color="auto"/>
        <w:bottom w:val="none" w:sz="0" w:space="0" w:color="auto"/>
        <w:right w:val="none" w:sz="0" w:space="0" w:color="auto"/>
      </w:divBdr>
    </w:div>
    <w:div w:id="2025813985">
      <w:bodyDiv w:val="1"/>
      <w:marLeft w:val="0"/>
      <w:marRight w:val="0"/>
      <w:marTop w:val="0"/>
      <w:marBottom w:val="0"/>
      <w:divBdr>
        <w:top w:val="none" w:sz="0" w:space="0" w:color="auto"/>
        <w:left w:val="none" w:sz="0" w:space="0" w:color="auto"/>
        <w:bottom w:val="none" w:sz="0" w:space="0" w:color="auto"/>
        <w:right w:val="none" w:sz="0" w:space="0" w:color="auto"/>
      </w:divBdr>
    </w:div>
    <w:div w:id="2025814834">
      <w:bodyDiv w:val="1"/>
      <w:marLeft w:val="0"/>
      <w:marRight w:val="0"/>
      <w:marTop w:val="0"/>
      <w:marBottom w:val="0"/>
      <w:divBdr>
        <w:top w:val="none" w:sz="0" w:space="0" w:color="auto"/>
        <w:left w:val="none" w:sz="0" w:space="0" w:color="auto"/>
        <w:bottom w:val="none" w:sz="0" w:space="0" w:color="auto"/>
        <w:right w:val="none" w:sz="0" w:space="0" w:color="auto"/>
      </w:divBdr>
    </w:div>
    <w:div w:id="2025937407">
      <w:bodyDiv w:val="1"/>
      <w:marLeft w:val="0"/>
      <w:marRight w:val="0"/>
      <w:marTop w:val="0"/>
      <w:marBottom w:val="0"/>
      <w:divBdr>
        <w:top w:val="none" w:sz="0" w:space="0" w:color="auto"/>
        <w:left w:val="none" w:sz="0" w:space="0" w:color="auto"/>
        <w:bottom w:val="none" w:sz="0" w:space="0" w:color="auto"/>
        <w:right w:val="none" w:sz="0" w:space="0" w:color="auto"/>
      </w:divBdr>
    </w:div>
    <w:div w:id="2026134733">
      <w:bodyDiv w:val="1"/>
      <w:marLeft w:val="0"/>
      <w:marRight w:val="0"/>
      <w:marTop w:val="0"/>
      <w:marBottom w:val="0"/>
      <w:divBdr>
        <w:top w:val="none" w:sz="0" w:space="0" w:color="auto"/>
        <w:left w:val="none" w:sz="0" w:space="0" w:color="auto"/>
        <w:bottom w:val="none" w:sz="0" w:space="0" w:color="auto"/>
        <w:right w:val="none" w:sz="0" w:space="0" w:color="auto"/>
      </w:divBdr>
    </w:div>
    <w:div w:id="2026248829">
      <w:bodyDiv w:val="1"/>
      <w:marLeft w:val="0"/>
      <w:marRight w:val="0"/>
      <w:marTop w:val="0"/>
      <w:marBottom w:val="0"/>
      <w:divBdr>
        <w:top w:val="none" w:sz="0" w:space="0" w:color="auto"/>
        <w:left w:val="none" w:sz="0" w:space="0" w:color="auto"/>
        <w:bottom w:val="none" w:sz="0" w:space="0" w:color="auto"/>
        <w:right w:val="none" w:sz="0" w:space="0" w:color="auto"/>
      </w:divBdr>
    </w:div>
    <w:div w:id="2026324426">
      <w:bodyDiv w:val="1"/>
      <w:marLeft w:val="0"/>
      <w:marRight w:val="0"/>
      <w:marTop w:val="0"/>
      <w:marBottom w:val="0"/>
      <w:divBdr>
        <w:top w:val="none" w:sz="0" w:space="0" w:color="auto"/>
        <w:left w:val="none" w:sz="0" w:space="0" w:color="auto"/>
        <w:bottom w:val="none" w:sz="0" w:space="0" w:color="auto"/>
        <w:right w:val="none" w:sz="0" w:space="0" w:color="auto"/>
      </w:divBdr>
    </w:div>
    <w:div w:id="2026325872">
      <w:bodyDiv w:val="1"/>
      <w:marLeft w:val="0"/>
      <w:marRight w:val="0"/>
      <w:marTop w:val="0"/>
      <w:marBottom w:val="0"/>
      <w:divBdr>
        <w:top w:val="none" w:sz="0" w:space="0" w:color="auto"/>
        <w:left w:val="none" w:sz="0" w:space="0" w:color="auto"/>
        <w:bottom w:val="none" w:sz="0" w:space="0" w:color="auto"/>
        <w:right w:val="none" w:sz="0" w:space="0" w:color="auto"/>
      </w:divBdr>
    </w:div>
    <w:div w:id="2026665352">
      <w:bodyDiv w:val="1"/>
      <w:marLeft w:val="0"/>
      <w:marRight w:val="0"/>
      <w:marTop w:val="0"/>
      <w:marBottom w:val="0"/>
      <w:divBdr>
        <w:top w:val="none" w:sz="0" w:space="0" w:color="auto"/>
        <w:left w:val="none" w:sz="0" w:space="0" w:color="auto"/>
        <w:bottom w:val="none" w:sz="0" w:space="0" w:color="auto"/>
        <w:right w:val="none" w:sz="0" w:space="0" w:color="auto"/>
      </w:divBdr>
    </w:div>
    <w:div w:id="2026862852">
      <w:bodyDiv w:val="1"/>
      <w:marLeft w:val="0"/>
      <w:marRight w:val="0"/>
      <w:marTop w:val="0"/>
      <w:marBottom w:val="0"/>
      <w:divBdr>
        <w:top w:val="none" w:sz="0" w:space="0" w:color="auto"/>
        <w:left w:val="none" w:sz="0" w:space="0" w:color="auto"/>
        <w:bottom w:val="none" w:sz="0" w:space="0" w:color="auto"/>
        <w:right w:val="none" w:sz="0" w:space="0" w:color="auto"/>
      </w:divBdr>
    </w:div>
    <w:div w:id="2027057674">
      <w:bodyDiv w:val="1"/>
      <w:marLeft w:val="0"/>
      <w:marRight w:val="0"/>
      <w:marTop w:val="0"/>
      <w:marBottom w:val="0"/>
      <w:divBdr>
        <w:top w:val="none" w:sz="0" w:space="0" w:color="auto"/>
        <w:left w:val="none" w:sz="0" w:space="0" w:color="auto"/>
        <w:bottom w:val="none" w:sz="0" w:space="0" w:color="auto"/>
        <w:right w:val="none" w:sz="0" w:space="0" w:color="auto"/>
      </w:divBdr>
    </w:div>
    <w:div w:id="2027292237">
      <w:bodyDiv w:val="1"/>
      <w:marLeft w:val="0"/>
      <w:marRight w:val="0"/>
      <w:marTop w:val="0"/>
      <w:marBottom w:val="0"/>
      <w:divBdr>
        <w:top w:val="none" w:sz="0" w:space="0" w:color="auto"/>
        <w:left w:val="none" w:sz="0" w:space="0" w:color="auto"/>
        <w:bottom w:val="none" w:sz="0" w:space="0" w:color="auto"/>
        <w:right w:val="none" w:sz="0" w:space="0" w:color="auto"/>
      </w:divBdr>
    </w:div>
    <w:div w:id="2027437724">
      <w:bodyDiv w:val="1"/>
      <w:marLeft w:val="0"/>
      <w:marRight w:val="0"/>
      <w:marTop w:val="0"/>
      <w:marBottom w:val="0"/>
      <w:divBdr>
        <w:top w:val="none" w:sz="0" w:space="0" w:color="auto"/>
        <w:left w:val="none" w:sz="0" w:space="0" w:color="auto"/>
        <w:bottom w:val="none" w:sz="0" w:space="0" w:color="auto"/>
        <w:right w:val="none" w:sz="0" w:space="0" w:color="auto"/>
      </w:divBdr>
    </w:div>
    <w:div w:id="2027441902">
      <w:bodyDiv w:val="1"/>
      <w:marLeft w:val="0"/>
      <w:marRight w:val="0"/>
      <w:marTop w:val="0"/>
      <w:marBottom w:val="0"/>
      <w:divBdr>
        <w:top w:val="none" w:sz="0" w:space="0" w:color="auto"/>
        <w:left w:val="none" w:sz="0" w:space="0" w:color="auto"/>
        <w:bottom w:val="none" w:sz="0" w:space="0" w:color="auto"/>
        <w:right w:val="none" w:sz="0" w:space="0" w:color="auto"/>
      </w:divBdr>
    </w:div>
    <w:div w:id="2027710927">
      <w:bodyDiv w:val="1"/>
      <w:marLeft w:val="0"/>
      <w:marRight w:val="0"/>
      <w:marTop w:val="0"/>
      <w:marBottom w:val="0"/>
      <w:divBdr>
        <w:top w:val="none" w:sz="0" w:space="0" w:color="auto"/>
        <w:left w:val="none" w:sz="0" w:space="0" w:color="auto"/>
        <w:bottom w:val="none" w:sz="0" w:space="0" w:color="auto"/>
        <w:right w:val="none" w:sz="0" w:space="0" w:color="auto"/>
      </w:divBdr>
    </w:div>
    <w:div w:id="2027827954">
      <w:bodyDiv w:val="1"/>
      <w:marLeft w:val="0"/>
      <w:marRight w:val="0"/>
      <w:marTop w:val="0"/>
      <w:marBottom w:val="0"/>
      <w:divBdr>
        <w:top w:val="none" w:sz="0" w:space="0" w:color="auto"/>
        <w:left w:val="none" w:sz="0" w:space="0" w:color="auto"/>
        <w:bottom w:val="none" w:sz="0" w:space="0" w:color="auto"/>
        <w:right w:val="none" w:sz="0" w:space="0" w:color="auto"/>
      </w:divBdr>
    </w:div>
    <w:div w:id="2027829511">
      <w:bodyDiv w:val="1"/>
      <w:marLeft w:val="0"/>
      <w:marRight w:val="0"/>
      <w:marTop w:val="0"/>
      <w:marBottom w:val="0"/>
      <w:divBdr>
        <w:top w:val="none" w:sz="0" w:space="0" w:color="auto"/>
        <w:left w:val="none" w:sz="0" w:space="0" w:color="auto"/>
        <w:bottom w:val="none" w:sz="0" w:space="0" w:color="auto"/>
        <w:right w:val="none" w:sz="0" w:space="0" w:color="auto"/>
      </w:divBdr>
    </w:div>
    <w:div w:id="2028483459">
      <w:bodyDiv w:val="1"/>
      <w:marLeft w:val="0"/>
      <w:marRight w:val="0"/>
      <w:marTop w:val="0"/>
      <w:marBottom w:val="0"/>
      <w:divBdr>
        <w:top w:val="none" w:sz="0" w:space="0" w:color="auto"/>
        <w:left w:val="none" w:sz="0" w:space="0" w:color="auto"/>
        <w:bottom w:val="none" w:sz="0" w:space="0" w:color="auto"/>
        <w:right w:val="none" w:sz="0" w:space="0" w:color="auto"/>
      </w:divBdr>
    </w:div>
    <w:div w:id="2028484813">
      <w:bodyDiv w:val="1"/>
      <w:marLeft w:val="0"/>
      <w:marRight w:val="0"/>
      <w:marTop w:val="0"/>
      <w:marBottom w:val="0"/>
      <w:divBdr>
        <w:top w:val="none" w:sz="0" w:space="0" w:color="auto"/>
        <w:left w:val="none" w:sz="0" w:space="0" w:color="auto"/>
        <w:bottom w:val="none" w:sz="0" w:space="0" w:color="auto"/>
        <w:right w:val="none" w:sz="0" w:space="0" w:color="auto"/>
      </w:divBdr>
    </w:div>
    <w:div w:id="2028872685">
      <w:bodyDiv w:val="1"/>
      <w:marLeft w:val="0"/>
      <w:marRight w:val="0"/>
      <w:marTop w:val="0"/>
      <w:marBottom w:val="0"/>
      <w:divBdr>
        <w:top w:val="none" w:sz="0" w:space="0" w:color="auto"/>
        <w:left w:val="none" w:sz="0" w:space="0" w:color="auto"/>
        <w:bottom w:val="none" w:sz="0" w:space="0" w:color="auto"/>
        <w:right w:val="none" w:sz="0" w:space="0" w:color="auto"/>
      </w:divBdr>
    </w:div>
    <w:div w:id="2028943458">
      <w:bodyDiv w:val="1"/>
      <w:marLeft w:val="0"/>
      <w:marRight w:val="0"/>
      <w:marTop w:val="0"/>
      <w:marBottom w:val="0"/>
      <w:divBdr>
        <w:top w:val="none" w:sz="0" w:space="0" w:color="auto"/>
        <w:left w:val="none" w:sz="0" w:space="0" w:color="auto"/>
        <w:bottom w:val="none" w:sz="0" w:space="0" w:color="auto"/>
        <w:right w:val="none" w:sz="0" w:space="0" w:color="auto"/>
      </w:divBdr>
    </w:div>
    <w:div w:id="2029092386">
      <w:bodyDiv w:val="1"/>
      <w:marLeft w:val="0"/>
      <w:marRight w:val="0"/>
      <w:marTop w:val="0"/>
      <w:marBottom w:val="0"/>
      <w:divBdr>
        <w:top w:val="none" w:sz="0" w:space="0" w:color="auto"/>
        <w:left w:val="none" w:sz="0" w:space="0" w:color="auto"/>
        <w:bottom w:val="none" w:sz="0" w:space="0" w:color="auto"/>
        <w:right w:val="none" w:sz="0" w:space="0" w:color="auto"/>
      </w:divBdr>
    </w:div>
    <w:div w:id="2029208640">
      <w:bodyDiv w:val="1"/>
      <w:marLeft w:val="0"/>
      <w:marRight w:val="0"/>
      <w:marTop w:val="0"/>
      <w:marBottom w:val="0"/>
      <w:divBdr>
        <w:top w:val="none" w:sz="0" w:space="0" w:color="auto"/>
        <w:left w:val="none" w:sz="0" w:space="0" w:color="auto"/>
        <w:bottom w:val="none" w:sz="0" w:space="0" w:color="auto"/>
        <w:right w:val="none" w:sz="0" w:space="0" w:color="auto"/>
      </w:divBdr>
    </w:div>
    <w:div w:id="2029210867">
      <w:bodyDiv w:val="1"/>
      <w:marLeft w:val="0"/>
      <w:marRight w:val="0"/>
      <w:marTop w:val="0"/>
      <w:marBottom w:val="0"/>
      <w:divBdr>
        <w:top w:val="none" w:sz="0" w:space="0" w:color="auto"/>
        <w:left w:val="none" w:sz="0" w:space="0" w:color="auto"/>
        <w:bottom w:val="none" w:sz="0" w:space="0" w:color="auto"/>
        <w:right w:val="none" w:sz="0" w:space="0" w:color="auto"/>
      </w:divBdr>
    </w:div>
    <w:div w:id="2029211051">
      <w:bodyDiv w:val="1"/>
      <w:marLeft w:val="0"/>
      <w:marRight w:val="0"/>
      <w:marTop w:val="0"/>
      <w:marBottom w:val="0"/>
      <w:divBdr>
        <w:top w:val="none" w:sz="0" w:space="0" w:color="auto"/>
        <w:left w:val="none" w:sz="0" w:space="0" w:color="auto"/>
        <w:bottom w:val="none" w:sz="0" w:space="0" w:color="auto"/>
        <w:right w:val="none" w:sz="0" w:space="0" w:color="auto"/>
      </w:divBdr>
    </w:div>
    <w:div w:id="2029258363">
      <w:bodyDiv w:val="1"/>
      <w:marLeft w:val="0"/>
      <w:marRight w:val="0"/>
      <w:marTop w:val="0"/>
      <w:marBottom w:val="0"/>
      <w:divBdr>
        <w:top w:val="none" w:sz="0" w:space="0" w:color="auto"/>
        <w:left w:val="none" w:sz="0" w:space="0" w:color="auto"/>
        <w:bottom w:val="none" w:sz="0" w:space="0" w:color="auto"/>
        <w:right w:val="none" w:sz="0" w:space="0" w:color="auto"/>
      </w:divBdr>
    </w:div>
    <w:div w:id="2029481189">
      <w:bodyDiv w:val="1"/>
      <w:marLeft w:val="0"/>
      <w:marRight w:val="0"/>
      <w:marTop w:val="0"/>
      <w:marBottom w:val="0"/>
      <w:divBdr>
        <w:top w:val="none" w:sz="0" w:space="0" w:color="auto"/>
        <w:left w:val="none" w:sz="0" w:space="0" w:color="auto"/>
        <w:bottom w:val="none" w:sz="0" w:space="0" w:color="auto"/>
        <w:right w:val="none" w:sz="0" w:space="0" w:color="auto"/>
      </w:divBdr>
    </w:div>
    <w:div w:id="2029789399">
      <w:bodyDiv w:val="1"/>
      <w:marLeft w:val="0"/>
      <w:marRight w:val="0"/>
      <w:marTop w:val="0"/>
      <w:marBottom w:val="0"/>
      <w:divBdr>
        <w:top w:val="none" w:sz="0" w:space="0" w:color="auto"/>
        <w:left w:val="none" w:sz="0" w:space="0" w:color="auto"/>
        <w:bottom w:val="none" w:sz="0" w:space="0" w:color="auto"/>
        <w:right w:val="none" w:sz="0" w:space="0" w:color="auto"/>
      </w:divBdr>
    </w:div>
    <w:div w:id="2030180338">
      <w:bodyDiv w:val="1"/>
      <w:marLeft w:val="0"/>
      <w:marRight w:val="0"/>
      <w:marTop w:val="0"/>
      <w:marBottom w:val="0"/>
      <w:divBdr>
        <w:top w:val="none" w:sz="0" w:space="0" w:color="auto"/>
        <w:left w:val="none" w:sz="0" w:space="0" w:color="auto"/>
        <w:bottom w:val="none" w:sz="0" w:space="0" w:color="auto"/>
        <w:right w:val="none" w:sz="0" w:space="0" w:color="auto"/>
      </w:divBdr>
    </w:div>
    <w:div w:id="2030523239">
      <w:bodyDiv w:val="1"/>
      <w:marLeft w:val="0"/>
      <w:marRight w:val="0"/>
      <w:marTop w:val="0"/>
      <w:marBottom w:val="0"/>
      <w:divBdr>
        <w:top w:val="none" w:sz="0" w:space="0" w:color="auto"/>
        <w:left w:val="none" w:sz="0" w:space="0" w:color="auto"/>
        <w:bottom w:val="none" w:sz="0" w:space="0" w:color="auto"/>
        <w:right w:val="none" w:sz="0" w:space="0" w:color="auto"/>
      </w:divBdr>
    </w:div>
    <w:div w:id="2030524502">
      <w:bodyDiv w:val="1"/>
      <w:marLeft w:val="0"/>
      <w:marRight w:val="0"/>
      <w:marTop w:val="0"/>
      <w:marBottom w:val="0"/>
      <w:divBdr>
        <w:top w:val="none" w:sz="0" w:space="0" w:color="auto"/>
        <w:left w:val="none" w:sz="0" w:space="0" w:color="auto"/>
        <w:bottom w:val="none" w:sz="0" w:space="0" w:color="auto"/>
        <w:right w:val="none" w:sz="0" w:space="0" w:color="auto"/>
      </w:divBdr>
    </w:div>
    <w:div w:id="2030719625">
      <w:bodyDiv w:val="1"/>
      <w:marLeft w:val="0"/>
      <w:marRight w:val="0"/>
      <w:marTop w:val="0"/>
      <w:marBottom w:val="0"/>
      <w:divBdr>
        <w:top w:val="none" w:sz="0" w:space="0" w:color="auto"/>
        <w:left w:val="none" w:sz="0" w:space="0" w:color="auto"/>
        <w:bottom w:val="none" w:sz="0" w:space="0" w:color="auto"/>
        <w:right w:val="none" w:sz="0" w:space="0" w:color="auto"/>
      </w:divBdr>
    </w:div>
    <w:div w:id="2031105814">
      <w:bodyDiv w:val="1"/>
      <w:marLeft w:val="0"/>
      <w:marRight w:val="0"/>
      <w:marTop w:val="0"/>
      <w:marBottom w:val="0"/>
      <w:divBdr>
        <w:top w:val="none" w:sz="0" w:space="0" w:color="auto"/>
        <w:left w:val="none" w:sz="0" w:space="0" w:color="auto"/>
        <w:bottom w:val="none" w:sz="0" w:space="0" w:color="auto"/>
        <w:right w:val="none" w:sz="0" w:space="0" w:color="auto"/>
      </w:divBdr>
    </w:div>
    <w:div w:id="2031254735">
      <w:bodyDiv w:val="1"/>
      <w:marLeft w:val="0"/>
      <w:marRight w:val="0"/>
      <w:marTop w:val="0"/>
      <w:marBottom w:val="0"/>
      <w:divBdr>
        <w:top w:val="none" w:sz="0" w:space="0" w:color="auto"/>
        <w:left w:val="none" w:sz="0" w:space="0" w:color="auto"/>
        <w:bottom w:val="none" w:sz="0" w:space="0" w:color="auto"/>
        <w:right w:val="none" w:sz="0" w:space="0" w:color="auto"/>
      </w:divBdr>
    </w:div>
    <w:div w:id="2031368564">
      <w:bodyDiv w:val="1"/>
      <w:marLeft w:val="0"/>
      <w:marRight w:val="0"/>
      <w:marTop w:val="0"/>
      <w:marBottom w:val="0"/>
      <w:divBdr>
        <w:top w:val="none" w:sz="0" w:space="0" w:color="auto"/>
        <w:left w:val="none" w:sz="0" w:space="0" w:color="auto"/>
        <w:bottom w:val="none" w:sz="0" w:space="0" w:color="auto"/>
        <w:right w:val="none" w:sz="0" w:space="0" w:color="auto"/>
      </w:divBdr>
    </w:div>
    <w:div w:id="2031562612">
      <w:bodyDiv w:val="1"/>
      <w:marLeft w:val="0"/>
      <w:marRight w:val="0"/>
      <w:marTop w:val="0"/>
      <w:marBottom w:val="0"/>
      <w:divBdr>
        <w:top w:val="none" w:sz="0" w:space="0" w:color="auto"/>
        <w:left w:val="none" w:sz="0" w:space="0" w:color="auto"/>
        <w:bottom w:val="none" w:sz="0" w:space="0" w:color="auto"/>
        <w:right w:val="none" w:sz="0" w:space="0" w:color="auto"/>
      </w:divBdr>
    </w:div>
    <w:div w:id="2031681735">
      <w:bodyDiv w:val="1"/>
      <w:marLeft w:val="0"/>
      <w:marRight w:val="0"/>
      <w:marTop w:val="0"/>
      <w:marBottom w:val="0"/>
      <w:divBdr>
        <w:top w:val="none" w:sz="0" w:space="0" w:color="auto"/>
        <w:left w:val="none" w:sz="0" w:space="0" w:color="auto"/>
        <w:bottom w:val="none" w:sz="0" w:space="0" w:color="auto"/>
        <w:right w:val="none" w:sz="0" w:space="0" w:color="auto"/>
      </w:divBdr>
    </w:div>
    <w:div w:id="2031711248">
      <w:bodyDiv w:val="1"/>
      <w:marLeft w:val="0"/>
      <w:marRight w:val="0"/>
      <w:marTop w:val="0"/>
      <w:marBottom w:val="0"/>
      <w:divBdr>
        <w:top w:val="none" w:sz="0" w:space="0" w:color="auto"/>
        <w:left w:val="none" w:sz="0" w:space="0" w:color="auto"/>
        <w:bottom w:val="none" w:sz="0" w:space="0" w:color="auto"/>
        <w:right w:val="none" w:sz="0" w:space="0" w:color="auto"/>
      </w:divBdr>
    </w:div>
    <w:div w:id="2031755037">
      <w:bodyDiv w:val="1"/>
      <w:marLeft w:val="0"/>
      <w:marRight w:val="0"/>
      <w:marTop w:val="0"/>
      <w:marBottom w:val="0"/>
      <w:divBdr>
        <w:top w:val="none" w:sz="0" w:space="0" w:color="auto"/>
        <w:left w:val="none" w:sz="0" w:space="0" w:color="auto"/>
        <w:bottom w:val="none" w:sz="0" w:space="0" w:color="auto"/>
        <w:right w:val="none" w:sz="0" w:space="0" w:color="auto"/>
      </w:divBdr>
    </w:div>
    <w:div w:id="2031910654">
      <w:bodyDiv w:val="1"/>
      <w:marLeft w:val="0"/>
      <w:marRight w:val="0"/>
      <w:marTop w:val="0"/>
      <w:marBottom w:val="0"/>
      <w:divBdr>
        <w:top w:val="none" w:sz="0" w:space="0" w:color="auto"/>
        <w:left w:val="none" w:sz="0" w:space="0" w:color="auto"/>
        <w:bottom w:val="none" w:sz="0" w:space="0" w:color="auto"/>
        <w:right w:val="none" w:sz="0" w:space="0" w:color="auto"/>
      </w:divBdr>
    </w:div>
    <w:div w:id="2032030667">
      <w:bodyDiv w:val="1"/>
      <w:marLeft w:val="0"/>
      <w:marRight w:val="0"/>
      <w:marTop w:val="0"/>
      <w:marBottom w:val="0"/>
      <w:divBdr>
        <w:top w:val="none" w:sz="0" w:space="0" w:color="auto"/>
        <w:left w:val="none" w:sz="0" w:space="0" w:color="auto"/>
        <w:bottom w:val="none" w:sz="0" w:space="0" w:color="auto"/>
        <w:right w:val="none" w:sz="0" w:space="0" w:color="auto"/>
      </w:divBdr>
    </w:div>
    <w:div w:id="2032559922">
      <w:bodyDiv w:val="1"/>
      <w:marLeft w:val="0"/>
      <w:marRight w:val="0"/>
      <w:marTop w:val="0"/>
      <w:marBottom w:val="0"/>
      <w:divBdr>
        <w:top w:val="none" w:sz="0" w:space="0" w:color="auto"/>
        <w:left w:val="none" w:sz="0" w:space="0" w:color="auto"/>
        <w:bottom w:val="none" w:sz="0" w:space="0" w:color="auto"/>
        <w:right w:val="none" w:sz="0" w:space="0" w:color="auto"/>
      </w:divBdr>
    </w:div>
    <w:div w:id="2032952196">
      <w:bodyDiv w:val="1"/>
      <w:marLeft w:val="0"/>
      <w:marRight w:val="0"/>
      <w:marTop w:val="0"/>
      <w:marBottom w:val="0"/>
      <w:divBdr>
        <w:top w:val="none" w:sz="0" w:space="0" w:color="auto"/>
        <w:left w:val="none" w:sz="0" w:space="0" w:color="auto"/>
        <w:bottom w:val="none" w:sz="0" w:space="0" w:color="auto"/>
        <w:right w:val="none" w:sz="0" w:space="0" w:color="auto"/>
      </w:divBdr>
    </w:div>
    <w:div w:id="2033068460">
      <w:bodyDiv w:val="1"/>
      <w:marLeft w:val="0"/>
      <w:marRight w:val="0"/>
      <w:marTop w:val="0"/>
      <w:marBottom w:val="0"/>
      <w:divBdr>
        <w:top w:val="none" w:sz="0" w:space="0" w:color="auto"/>
        <w:left w:val="none" w:sz="0" w:space="0" w:color="auto"/>
        <w:bottom w:val="none" w:sz="0" w:space="0" w:color="auto"/>
        <w:right w:val="none" w:sz="0" w:space="0" w:color="auto"/>
      </w:divBdr>
    </w:div>
    <w:div w:id="2033073295">
      <w:bodyDiv w:val="1"/>
      <w:marLeft w:val="0"/>
      <w:marRight w:val="0"/>
      <w:marTop w:val="0"/>
      <w:marBottom w:val="0"/>
      <w:divBdr>
        <w:top w:val="none" w:sz="0" w:space="0" w:color="auto"/>
        <w:left w:val="none" w:sz="0" w:space="0" w:color="auto"/>
        <w:bottom w:val="none" w:sz="0" w:space="0" w:color="auto"/>
        <w:right w:val="none" w:sz="0" w:space="0" w:color="auto"/>
      </w:divBdr>
    </w:div>
    <w:div w:id="2033415288">
      <w:bodyDiv w:val="1"/>
      <w:marLeft w:val="0"/>
      <w:marRight w:val="0"/>
      <w:marTop w:val="0"/>
      <w:marBottom w:val="0"/>
      <w:divBdr>
        <w:top w:val="none" w:sz="0" w:space="0" w:color="auto"/>
        <w:left w:val="none" w:sz="0" w:space="0" w:color="auto"/>
        <w:bottom w:val="none" w:sz="0" w:space="0" w:color="auto"/>
        <w:right w:val="none" w:sz="0" w:space="0" w:color="auto"/>
      </w:divBdr>
    </w:div>
    <w:div w:id="2033459088">
      <w:bodyDiv w:val="1"/>
      <w:marLeft w:val="0"/>
      <w:marRight w:val="0"/>
      <w:marTop w:val="0"/>
      <w:marBottom w:val="0"/>
      <w:divBdr>
        <w:top w:val="none" w:sz="0" w:space="0" w:color="auto"/>
        <w:left w:val="none" w:sz="0" w:space="0" w:color="auto"/>
        <w:bottom w:val="none" w:sz="0" w:space="0" w:color="auto"/>
        <w:right w:val="none" w:sz="0" w:space="0" w:color="auto"/>
      </w:divBdr>
    </w:div>
    <w:div w:id="2033677993">
      <w:bodyDiv w:val="1"/>
      <w:marLeft w:val="0"/>
      <w:marRight w:val="0"/>
      <w:marTop w:val="0"/>
      <w:marBottom w:val="0"/>
      <w:divBdr>
        <w:top w:val="none" w:sz="0" w:space="0" w:color="auto"/>
        <w:left w:val="none" w:sz="0" w:space="0" w:color="auto"/>
        <w:bottom w:val="none" w:sz="0" w:space="0" w:color="auto"/>
        <w:right w:val="none" w:sz="0" w:space="0" w:color="auto"/>
      </w:divBdr>
    </w:div>
    <w:div w:id="2034263934">
      <w:bodyDiv w:val="1"/>
      <w:marLeft w:val="0"/>
      <w:marRight w:val="0"/>
      <w:marTop w:val="0"/>
      <w:marBottom w:val="0"/>
      <w:divBdr>
        <w:top w:val="none" w:sz="0" w:space="0" w:color="auto"/>
        <w:left w:val="none" w:sz="0" w:space="0" w:color="auto"/>
        <w:bottom w:val="none" w:sz="0" w:space="0" w:color="auto"/>
        <w:right w:val="none" w:sz="0" w:space="0" w:color="auto"/>
      </w:divBdr>
    </w:div>
    <w:div w:id="2034307203">
      <w:bodyDiv w:val="1"/>
      <w:marLeft w:val="0"/>
      <w:marRight w:val="0"/>
      <w:marTop w:val="0"/>
      <w:marBottom w:val="0"/>
      <w:divBdr>
        <w:top w:val="none" w:sz="0" w:space="0" w:color="auto"/>
        <w:left w:val="none" w:sz="0" w:space="0" w:color="auto"/>
        <w:bottom w:val="none" w:sz="0" w:space="0" w:color="auto"/>
        <w:right w:val="none" w:sz="0" w:space="0" w:color="auto"/>
      </w:divBdr>
    </w:div>
    <w:div w:id="2034845573">
      <w:bodyDiv w:val="1"/>
      <w:marLeft w:val="0"/>
      <w:marRight w:val="0"/>
      <w:marTop w:val="0"/>
      <w:marBottom w:val="0"/>
      <w:divBdr>
        <w:top w:val="none" w:sz="0" w:space="0" w:color="auto"/>
        <w:left w:val="none" w:sz="0" w:space="0" w:color="auto"/>
        <w:bottom w:val="none" w:sz="0" w:space="0" w:color="auto"/>
        <w:right w:val="none" w:sz="0" w:space="0" w:color="auto"/>
      </w:divBdr>
    </w:div>
    <w:div w:id="2034912264">
      <w:bodyDiv w:val="1"/>
      <w:marLeft w:val="0"/>
      <w:marRight w:val="0"/>
      <w:marTop w:val="0"/>
      <w:marBottom w:val="0"/>
      <w:divBdr>
        <w:top w:val="none" w:sz="0" w:space="0" w:color="auto"/>
        <w:left w:val="none" w:sz="0" w:space="0" w:color="auto"/>
        <w:bottom w:val="none" w:sz="0" w:space="0" w:color="auto"/>
        <w:right w:val="none" w:sz="0" w:space="0" w:color="auto"/>
      </w:divBdr>
    </w:div>
    <w:div w:id="2034920524">
      <w:bodyDiv w:val="1"/>
      <w:marLeft w:val="0"/>
      <w:marRight w:val="0"/>
      <w:marTop w:val="0"/>
      <w:marBottom w:val="0"/>
      <w:divBdr>
        <w:top w:val="none" w:sz="0" w:space="0" w:color="auto"/>
        <w:left w:val="none" w:sz="0" w:space="0" w:color="auto"/>
        <w:bottom w:val="none" w:sz="0" w:space="0" w:color="auto"/>
        <w:right w:val="none" w:sz="0" w:space="0" w:color="auto"/>
      </w:divBdr>
    </w:div>
    <w:div w:id="2035225808">
      <w:bodyDiv w:val="1"/>
      <w:marLeft w:val="0"/>
      <w:marRight w:val="0"/>
      <w:marTop w:val="0"/>
      <w:marBottom w:val="0"/>
      <w:divBdr>
        <w:top w:val="none" w:sz="0" w:space="0" w:color="auto"/>
        <w:left w:val="none" w:sz="0" w:space="0" w:color="auto"/>
        <w:bottom w:val="none" w:sz="0" w:space="0" w:color="auto"/>
        <w:right w:val="none" w:sz="0" w:space="0" w:color="auto"/>
      </w:divBdr>
    </w:div>
    <w:div w:id="2035423453">
      <w:bodyDiv w:val="1"/>
      <w:marLeft w:val="0"/>
      <w:marRight w:val="0"/>
      <w:marTop w:val="0"/>
      <w:marBottom w:val="0"/>
      <w:divBdr>
        <w:top w:val="none" w:sz="0" w:space="0" w:color="auto"/>
        <w:left w:val="none" w:sz="0" w:space="0" w:color="auto"/>
        <w:bottom w:val="none" w:sz="0" w:space="0" w:color="auto"/>
        <w:right w:val="none" w:sz="0" w:space="0" w:color="auto"/>
      </w:divBdr>
    </w:div>
    <w:div w:id="2035425659">
      <w:bodyDiv w:val="1"/>
      <w:marLeft w:val="0"/>
      <w:marRight w:val="0"/>
      <w:marTop w:val="0"/>
      <w:marBottom w:val="0"/>
      <w:divBdr>
        <w:top w:val="none" w:sz="0" w:space="0" w:color="auto"/>
        <w:left w:val="none" w:sz="0" w:space="0" w:color="auto"/>
        <w:bottom w:val="none" w:sz="0" w:space="0" w:color="auto"/>
        <w:right w:val="none" w:sz="0" w:space="0" w:color="auto"/>
      </w:divBdr>
    </w:div>
    <w:div w:id="2036225228">
      <w:bodyDiv w:val="1"/>
      <w:marLeft w:val="0"/>
      <w:marRight w:val="0"/>
      <w:marTop w:val="0"/>
      <w:marBottom w:val="0"/>
      <w:divBdr>
        <w:top w:val="none" w:sz="0" w:space="0" w:color="auto"/>
        <w:left w:val="none" w:sz="0" w:space="0" w:color="auto"/>
        <w:bottom w:val="none" w:sz="0" w:space="0" w:color="auto"/>
        <w:right w:val="none" w:sz="0" w:space="0" w:color="auto"/>
      </w:divBdr>
    </w:div>
    <w:div w:id="2036347252">
      <w:bodyDiv w:val="1"/>
      <w:marLeft w:val="0"/>
      <w:marRight w:val="0"/>
      <w:marTop w:val="0"/>
      <w:marBottom w:val="0"/>
      <w:divBdr>
        <w:top w:val="none" w:sz="0" w:space="0" w:color="auto"/>
        <w:left w:val="none" w:sz="0" w:space="0" w:color="auto"/>
        <w:bottom w:val="none" w:sz="0" w:space="0" w:color="auto"/>
        <w:right w:val="none" w:sz="0" w:space="0" w:color="auto"/>
      </w:divBdr>
    </w:div>
    <w:div w:id="2036466435">
      <w:bodyDiv w:val="1"/>
      <w:marLeft w:val="0"/>
      <w:marRight w:val="0"/>
      <w:marTop w:val="0"/>
      <w:marBottom w:val="0"/>
      <w:divBdr>
        <w:top w:val="none" w:sz="0" w:space="0" w:color="auto"/>
        <w:left w:val="none" w:sz="0" w:space="0" w:color="auto"/>
        <w:bottom w:val="none" w:sz="0" w:space="0" w:color="auto"/>
        <w:right w:val="none" w:sz="0" w:space="0" w:color="auto"/>
      </w:divBdr>
    </w:div>
    <w:div w:id="2036728864">
      <w:bodyDiv w:val="1"/>
      <w:marLeft w:val="0"/>
      <w:marRight w:val="0"/>
      <w:marTop w:val="0"/>
      <w:marBottom w:val="0"/>
      <w:divBdr>
        <w:top w:val="none" w:sz="0" w:space="0" w:color="auto"/>
        <w:left w:val="none" w:sz="0" w:space="0" w:color="auto"/>
        <w:bottom w:val="none" w:sz="0" w:space="0" w:color="auto"/>
        <w:right w:val="none" w:sz="0" w:space="0" w:color="auto"/>
      </w:divBdr>
    </w:div>
    <w:div w:id="2036879218">
      <w:bodyDiv w:val="1"/>
      <w:marLeft w:val="0"/>
      <w:marRight w:val="0"/>
      <w:marTop w:val="0"/>
      <w:marBottom w:val="0"/>
      <w:divBdr>
        <w:top w:val="none" w:sz="0" w:space="0" w:color="auto"/>
        <w:left w:val="none" w:sz="0" w:space="0" w:color="auto"/>
        <w:bottom w:val="none" w:sz="0" w:space="0" w:color="auto"/>
        <w:right w:val="none" w:sz="0" w:space="0" w:color="auto"/>
      </w:divBdr>
    </w:div>
    <w:div w:id="2037076945">
      <w:bodyDiv w:val="1"/>
      <w:marLeft w:val="0"/>
      <w:marRight w:val="0"/>
      <w:marTop w:val="0"/>
      <w:marBottom w:val="0"/>
      <w:divBdr>
        <w:top w:val="none" w:sz="0" w:space="0" w:color="auto"/>
        <w:left w:val="none" w:sz="0" w:space="0" w:color="auto"/>
        <w:bottom w:val="none" w:sz="0" w:space="0" w:color="auto"/>
        <w:right w:val="none" w:sz="0" w:space="0" w:color="auto"/>
      </w:divBdr>
    </w:div>
    <w:div w:id="2037346849">
      <w:bodyDiv w:val="1"/>
      <w:marLeft w:val="0"/>
      <w:marRight w:val="0"/>
      <w:marTop w:val="0"/>
      <w:marBottom w:val="0"/>
      <w:divBdr>
        <w:top w:val="none" w:sz="0" w:space="0" w:color="auto"/>
        <w:left w:val="none" w:sz="0" w:space="0" w:color="auto"/>
        <w:bottom w:val="none" w:sz="0" w:space="0" w:color="auto"/>
        <w:right w:val="none" w:sz="0" w:space="0" w:color="auto"/>
      </w:divBdr>
    </w:div>
    <w:div w:id="2037349370">
      <w:bodyDiv w:val="1"/>
      <w:marLeft w:val="0"/>
      <w:marRight w:val="0"/>
      <w:marTop w:val="0"/>
      <w:marBottom w:val="0"/>
      <w:divBdr>
        <w:top w:val="none" w:sz="0" w:space="0" w:color="auto"/>
        <w:left w:val="none" w:sz="0" w:space="0" w:color="auto"/>
        <w:bottom w:val="none" w:sz="0" w:space="0" w:color="auto"/>
        <w:right w:val="none" w:sz="0" w:space="0" w:color="auto"/>
      </w:divBdr>
    </w:div>
    <w:div w:id="2037383717">
      <w:bodyDiv w:val="1"/>
      <w:marLeft w:val="0"/>
      <w:marRight w:val="0"/>
      <w:marTop w:val="0"/>
      <w:marBottom w:val="0"/>
      <w:divBdr>
        <w:top w:val="none" w:sz="0" w:space="0" w:color="auto"/>
        <w:left w:val="none" w:sz="0" w:space="0" w:color="auto"/>
        <w:bottom w:val="none" w:sz="0" w:space="0" w:color="auto"/>
        <w:right w:val="none" w:sz="0" w:space="0" w:color="auto"/>
      </w:divBdr>
    </w:div>
    <w:div w:id="2037583804">
      <w:bodyDiv w:val="1"/>
      <w:marLeft w:val="0"/>
      <w:marRight w:val="0"/>
      <w:marTop w:val="0"/>
      <w:marBottom w:val="0"/>
      <w:divBdr>
        <w:top w:val="none" w:sz="0" w:space="0" w:color="auto"/>
        <w:left w:val="none" w:sz="0" w:space="0" w:color="auto"/>
        <w:bottom w:val="none" w:sz="0" w:space="0" w:color="auto"/>
        <w:right w:val="none" w:sz="0" w:space="0" w:color="auto"/>
      </w:divBdr>
    </w:div>
    <w:div w:id="2037655783">
      <w:bodyDiv w:val="1"/>
      <w:marLeft w:val="0"/>
      <w:marRight w:val="0"/>
      <w:marTop w:val="0"/>
      <w:marBottom w:val="0"/>
      <w:divBdr>
        <w:top w:val="none" w:sz="0" w:space="0" w:color="auto"/>
        <w:left w:val="none" w:sz="0" w:space="0" w:color="auto"/>
        <w:bottom w:val="none" w:sz="0" w:space="0" w:color="auto"/>
        <w:right w:val="none" w:sz="0" w:space="0" w:color="auto"/>
      </w:divBdr>
    </w:div>
    <w:div w:id="2037728432">
      <w:bodyDiv w:val="1"/>
      <w:marLeft w:val="0"/>
      <w:marRight w:val="0"/>
      <w:marTop w:val="0"/>
      <w:marBottom w:val="0"/>
      <w:divBdr>
        <w:top w:val="none" w:sz="0" w:space="0" w:color="auto"/>
        <w:left w:val="none" w:sz="0" w:space="0" w:color="auto"/>
        <w:bottom w:val="none" w:sz="0" w:space="0" w:color="auto"/>
        <w:right w:val="none" w:sz="0" w:space="0" w:color="auto"/>
      </w:divBdr>
    </w:div>
    <w:div w:id="2038580681">
      <w:bodyDiv w:val="1"/>
      <w:marLeft w:val="0"/>
      <w:marRight w:val="0"/>
      <w:marTop w:val="0"/>
      <w:marBottom w:val="0"/>
      <w:divBdr>
        <w:top w:val="none" w:sz="0" w:space="0" w:color="auto"/>
        <w:left w:val="none" w:sz="0" w:space="0" w:color="auto"/>
        <w:bottom w:val="none" w:sz="0" w:space="0" w:color="auto"/>
        <w:right w:val="none" w:sz="0" w:space="0" w:color="auto"/>
      </w:divBdr>
    </w:div>
    <w:div w:id="2038852765">
      <w:bodyDiv w:val="1"/>
      <w:marLeft w:val="0"/>
      <w:marRight w:val="0"/>
      <w:marTop w:val="0"/>
      <w:marBottom w:val="0"/>
      <w:divBdr>
        <w:top w:val="none" w:sz="0" w:space="0" w:color="auto"/>
        <w:left w:val="none" w:sz="0" w:space="0" w:color="auto"/>
        <w:bottom w:val="none" w:sz="0" w:space="0" w:color="auto"/>
        <w:right w:val="none" w:sz="0" w:space="0" w:color="auto"/>
      </w:divBdr>
    </w:div>
    <w:div w:id="2039039247">
      <w:bodyDiv w:val="1"/>
      <w:marLeft w:val="0"/>
      <w:marRight w:val="0"/>
      <w:marTop w:val="0"/>
      <w:marBottom w:val="0"/>
      <w:divBdr>
        <w:top w:val="none" w:sz="0" w:space="0" w:color="auto"/>
        <w:left w:val="none" w:sz="0" w:space="0" w:color="auto"/>
        <w:bottom w:val="none" w:sz="0" w:space="0" w:color="auto"/>
        <w:right w:val="none" w:sz="0" w:space="0" w:color="auto"/>
      </w:divBdr>
    </w:div>
    <w:div w:id="2039545920">
      <w:bodyDiv w:val="1"/>
      <w:marLeft w:val="0"/>
      <w:marRight w:val="0"/>
      <w:marTop w:val="0"/>
      <w:marBottom w:val="0"/>
      <w:divBdr>
        <w:top w:val="none" w:sz="0" w:space="0" w:color="auto"/>
        <w:left w:val="none" w:sz="0" w:space="0" w:color="auto"/>
        <w:bottom w:val="none" w:sz="0" w:space="0" w:color="auto"/>
        <w:right w:val="none" w:sz="0" w:space="0" w:color="auto"/>
      </w:divBdr>
    </w:div>
    <w:div w:id="2039623045">
      <w:bodyDiv w:val="1"/>
      <w:marLeft w:val="0"/>
      <w:marRight w:val="0"/>
      <w:marTop w:val="0"/>
      <w:marBottom w:val="0"/>
      <w:divBdr>
        <w:top w:val="none" w:sz="0" w:space="0" w:color="auto"/>
        <w:left w:val="none" w:sz="0" w:space="0" w:color="auto"/>
        <w:bottom w:val="none" w:sz="0" w:space="0" w:color="auto"/>
        <w:right w:val="none" w:sz="0" w:space="0" w:color="auto"/>
      </w:divBdr>
    </w:div>
    <w:div w:id="2039770006">
      <w:bodyDiv w:val="1"/>
      <w:marLeft w:val="0"/>
      <w:marRight w:val="0"/>
      <w:marTop w:val="0"/>
      <w:marBottom w:val="0"/>
      <w:divBdr>
        <w:top w:val="none" w:sz="0" w:space="0" w:color="auto"/>
        <w:left w:val="none" w:sz="0" w:space="0" w:color="auto"/>
        <w:bottom w:val="none" w:sz="0" w:space="0" w:color="auto"/>
        <w:right w:val="none" w:sz="0" w:space="0" w:color="auto"/>
      </w:divBdr>
    </w:div>
    <w:div w:id="2040156642">
      <w:bodyDiv w:val="1"/>
      <w:marLeft w:val="0"/>
      <w:marRight w:val="0"/>
      <w:marTop w:val="0"/>
      <w:marBottom w:val="0"/>
      <w:divBdr>
        <w:top w:val="none" w:sz="0" w:space="0" w:color="auto"/>
        <w:left w:val="none" w:sz="0" w:space="0" w:color="auto"/>
        <w:bottom w:val="none" w:sz="0" w:space="0" w:color="auto"/>
        <w:right w:val="none" w:sz="0" w:space="0" w:color="auto"/>
      </w:divBdr>
    </w:div>
    <w:div w:id="2040351549">
      <w:bodyDiv w:val="1"/>
      <w:marLeft w:val="0"/>
      <w:marRight w:val="0"/>
      <w:marTop w:val="0"/>
      <w:marBottom w:val="0"/>
      <w:divBdr>
        <w:top w:val="none" w:sz="0" w:space="0" w:color="auto"/>
        <w:left w:val="none" w:sz="0" w:space="0" w:color="auto"/>
        <w:bottom w:val="none" w:sz="0" w:space="0" w:color="auto"/>
        <w:right w:val="none" w:sz="0" w:space="0" w:color="auto"/>
      </w:divBdr>
    </w:div>
    <w:div w:id="2040662211">
      <w:bodyDiv w:val="1"/>
      <w:marLeft w:val="0"/>
      <w:marRight w:val="0"/>
      <w:marTop w:val="0"/>
      <w:marBottom w:val="0"/>
      <w:divBdr>
        <w:top w:val="none" w:sz="0" w:space="0" w:color="auto"/>
        <w:left w:val="none" w:sz="0" w:space="0" w:color="auto"/>
        <w:bottom w:val="none" w:sz="0" w:space="0" w:color="auto"/>
        <w:right w:val="none" w:sz="0" w:space="0" w:color="auto"/>
      </w:divBdr>
    </w:div>
    <w:div w:id="2040663255">
      <w:bodyDiv w:val="1"/>
      <w:marLeft w:val="0"/>
      <w:marRight w:val="0"/>
      <w:marTop w:val="0"/>
      <w:marBottom w:val="0"/>
      <w:divBdr>
        <w:top w:val="none" w:sz="0" w:space="0" w:color="auto"/>
        <w:left w:val="none" w:sz="0" w:space="0" w:color="auto"/>
        <w:bottom w:val="none" w:sz="0" w:space="0" w:color="auto"/>
        <w:right w:val="none" w:sz="0" w:space="0" w:color="auto"/>
      </w:divBdr>
    </w:div>
    <w:div w:id="2040735921">
      <w:bodyDiv w:val="1"/>
      <w:marLeft w:val="0"/>
      <w:marRight w:val="0"/>
      <w:marTop w:val="0"/>
      <w:marBottom w:val="0"/>
      <w:divBdr>
        <w:top w:val="none" w:sz="0" w:space="0" w:color="auto"/>
        <w:left w:val="none" w:sz="0" w:space="0" w:color="auto"/>
        <w:bottom w:val="none" w:sz="0" w:space="0" w:color="auto"/>
        <w:right w:val="none" w:sz="0" w:space="0" w:color="auto"/>
      </w:divBdr>
    </w:div>
    <w:div w:id="2040816225">
      <w:bodyDiv w:val="1"/>
      <w:marLeft w:val="0"/>
      <w:marRight w:val="0"/>
      <w:marTop w:val="0"/>
      <w:marBottom w:val="0"/>
      <w:divBdr>
        <w:top w:val="none" w:sz="0" w:space="0" w:color="auto"/>
        <w:left w:val="none" w:sz="0" w:space="0" w:color="auto"/>
        <w:bottom w:val="none" w:sz="0" w:space="0" w:color="auto"/>
        <w:right w:val="none" w:sz="0" w:space="0" w:color="auto"/>
      </w:divBdr>
    </w:div>
    <w:div w:id="2041128002">
      <w:bodyDiv w:val="1"/>
      <w:marLeft w:val="0"/>
      <w:marRight w:val="0"/>
      <w:marTop w:val="0"/>
      <w:marBottom w:val="0"/>
      <w:divBdr>
        <w:top w:val="none" w:sz="0" w:space="0" w:color="auto"/>
        <w:left w:val="none" w:sz="0" w:space="0" w:color="auto"/>
        <w:bottom w:val="none" w:sz="0" w:space="0" w:color="auto"/>
        <w:right w:val="none" w:sz="0" w:space="0" w:color="auto"/>
      </w:divBdr>
    </w:div>
    <w:div w:id="2041544277">
      <w:bodyDiv w:val="1"/>
      <w:marLeft w:val="0"/>
      <w:marRight w:val="0"/>
      <w:marTop w:val="0"/>
      <w:marBottom w:val="0"/>
      <w:divBdr>
        <w:top w:val="none" w:sz="0" w:space="0" w:color="auto"/>
        <w:left w:val="none" w:sz="0" w:space="0" w:color="auto"/>
        <w:bottom w:val="none" w:sz="0" w:space="0" w:color="auto"/>
        <w:right w:val="none" w:sz="0" w:space="0" w:color="auto"/>
      </w:divBdr>
    </w:div>
    <w:div w:id="2041666312">
      <w:bodyDiv w:val="1"/>
      <w:marLeft w:val="0"/>
      <w:marRight w:val="0"/>
      <w:marTop w:val="0"/>
      <w:marBottom w:val="0"/>
      <w:divBdr>
        <w:top w:val="none" w:sz="0" w:space="0" w:color="auto"/>
        <w:left w:val="none" w:sz="0" w:space="0" w:color="auto"/>
        <w:bottom w:val="none" w:sz="0" w:space="0" w:color="auto"/>
        <w:right w:val="none" w:sz="0" w:space="0" w:color="auto"/>
      </w:divBdr>
    </w:div>
    <w:div w:id="2041782536">
      <w:bodyDiv w:val="1"/>
      <w:marLeft w:val="0"/>
      <w:marRight w:val="0"/>
      <w:marTop w:val="0"/>
      <w:marBottom w:val="0"/>
      <w:divBdr>
        <w:top w:val="none" w:sz="0" w:space="0" w:color="auto"/>
        <w:left w:val="none" w:sz="0" w:space="0" w:color="auto"/>
        <w:bottom w:val="none" w:sz="0" w:space="0" w:color="auto"/>
        <w:right w:val="none" w:sz="0" w:space="0" w:color="auto"/>
      </w:divBdr>
    </w:div>
    <w:div w:id="2042585226">
      <w:bodyDiv w:val="1"/>
      <w:marLeft w:val="0"/>
      <w:marRight w:val="0"/>
      <w:marTop w:val="0"/>
      <w:marBottom w:val="0"/>
      <w:divBdr>
        <w:top w:val="none" w:sz="0" w:space="0" w:color="auto"/>
        <w:left w:val="none" w:sz="0" w:space="0" w:color="auto"/>
        <w:bottom w:val="none" w:sz="0" w:space="0" w:color="auto"/>
        <w:right w:val="none" w:sz="0" w:space="0" w:color="auto"/>
      </w:divBdr>
    </w:div>
    <w:div w:id="2042824698">
      <w:bodyDiv w:val="1"/>
      <w:marLeft w:val="0"/>
      <w:marRight w:val="0"/>
      <w:marTop w:val="0"/>
      <w:marBottom w:val="0"/>
      <w:divBdr>
        <w:top w:val="none" w:sz="0" w:space="0" w:color="auto"/>
        <w:left w:val="none" w:sz="0" w:space="0" w:color="auto"/>
        <w:bottom w:val="none" w:sz="0" w:space="0" w:color="auto"/>
        <w:right w:val="none" w:sz="0" w:space="0" w:color="auto"/>
      </w:divBdr>
    </w:div>
    <w:div w:id="2043165441">
      <w:bodyDiv w:val="1"/>
      <w:marLeft w:val="0"/>
      <w:marRight w:val="0"/>
      <w:marTop w:val="0"/>
      <w:marBottom w:val="0"/>
      <w:divBdr>
        <w:top w:val="none" w:sz="0" w:space="0" w:color="auto"/>
        <w:left w:val="none" w:sz="0" w:space="0" w:color="auto"/>
        <w:bottom w:val="none" w:sz="0" w:space="0" w:color="auto"/>
        <w:right w:val="none" w:sz="0" w:space="0" w:color="auto"/>
      </w:divBdr>
    </w:div>
    <w:div w:id="2043437306">
      <w:bodyDiv w:val="1"/>
      <w:marLeft w:val="0"/>
      <w:marRight w:val="0"/>
      <w:marTop w:val="0"/>
      <w:marBottom w:val="0"/>
      <w:divBdr>
        <w:top w:val="none" w:sz="0" w:space="0" w:color="auto"/>
        <w:left w:val="none" w:sz="0" w:space="0" w:color="auto"/>
        <w:bottom w:val="none" w:sz="0" w:space="0" w:color="auto"/>
        <w:right w:val="none" w:sz="0" w:space="0" w:color="auto"/>
      </w:divBdr>
    </w:div>
    <w:div w:id="2043506855">
      <w:bodyDiv w:val="1"/>
      <w:marLeft w:val="0"/>
      <w:marRight w:val="0"/>
      <w:marTop w:val="0"/>
      <w:marBottom w:val="0"/>
      <w:divBdr>
        <w:top w:val="none" w:sz="0" w:space="0" w:color="auto"/>
        <w:left w:val="none" w:sz="0" w:space="0" w:color="auto"/>
        <w:bottom w:val="none" w:sz="0" w:space="0" w:color="auto"/>
        <w:right w:val="none" w:sz="0" w:space="0" w:color="auto"/>
      </w:divBdr>
    </w:div>
    <w:div w:id="2043674743">
      <w:bodyDiv w:val="1"/>
      <w:marLeft w:val="0"/>
      <w:marRight w:val="0"/>
      <w:marTop w:val="0"/>
      <w:marBottom w:val="0"/>
      <w:divBdr>
        <w:top w:val="none" w:sz="0" w:space="0" w:color="auto"/>
        <w:left w:val="none" w:sz="0" w:space="0" w:color="auto"/>
        <w:bottom w:val="none" w:sz="0" w:space="0" w:color="auto"/>
        <w:right w:val="none" w:sz="0" w:space="0" w:color="auto"/>
      </w:divBdr>
    </w:div>
    <w:div w:id="2043706777">
      <w:bodyDiv w:val="1"/>
      <w:marLeft w:val="0"/>
      <w:marRight w:val="0"/>
      <w:marTop w:val="0"/>
      <w:marBottom w:val="0"/>
      <w:divBdr>
        <w:top w:val="none" w:sz="0" w:space="0" w:color="auto"/>
        <w:left w:val="none" w:sz="0" w:space="0" w:color="auto"/>
        <w:bottom w:val="none" w:sz="0" w:space="0" w:color="auto"/>
        <w:right w:val="none" w:sz="0" w:space="0" w:color="auto"/>
      </w:divBdr>
    </w:div>
    <w:div w:id="2043749655">
      <w:bodyDiv w:val="1"/>
      <w:marLeft w:val="0"/>
      <w:marRight w:val="0"/>
      <w:marTop w:val="0"/>
      <w:marBottom w:val="0"/>
      <w:divBdr>
        <w:top w:val="none" w:sz="0" w:space="0" w:color="auto"/>
        <w:left w:val="none" w:sz="0" w:space="0" w:color="auto"/>
        <w:bottom w:val="none" w:sz="0" w:space="0" w:color="auto"/>
        <w:right w:val="none" w:sz="0" w:space="0" w:color="auto"/>
      </w:divBdr>
    </w:div>
    <w:div w:id="2043897073">
      <w:bodyDiv w:val="1"/>
      <w:marLeft w:val="0"/>
      <w:marRight w:val="0"/>
      <w:marTop w:val="0"/>
      <w:marBottom w:val="0"/>
      <w:divBdr>
        <w:top w:val="none" w:sz="0" w:space="0" w:color="auto"/>
        <w:left w:val="none" w:sz="0" w:space="0" w:color="auto"/>
        <w:bottom w:val="none" w:sz="0" w:space="0" w:color="auto"/>
        <w:right w:val="none" w:sz="0" w:space="0" w:color="auto"/>
      </w:divBdr>
    </w:div>
    <w:div w:id="2044164602">
      <w:bodyDiv w:val="1"/>
      <w:marLeft w:val="0"/>
      <w:marRight w:val="0"/>
      <w:marTop w:val="0"/>
      <w:marBottom w:val="0"/>
      <w:divBdr>
        <w:top w:val="none" w:sz="0" w:space="0" w:color="auto"/>
        <w:left w:val="none" w:sz="0" w:space="0" w:color="auto"/>
        <w:bottom w:val="none" w:sz="0" w:space="0" w:color="auto"/>
        <w:right w:val="none" w:sz="0" w:space="0" w:color="auto"/>
      </w:divBdr>
    </w:div>
    <w:div w:id="2044476313">
      <w:bodyDiv w:val="1"/>
      <w:marLeft w:val="0"/>
      <w:marRight w:val="0"/>
      <w:marTop w:val="0"/>
      <w:marBottom w:val="0"/>
      <w:divBdr>
        <w:top w:val="none" w:sz="0" w:space="0" w:color="auto"/>
        <w:left w:val="none" w:sz="0" w:space="0" w:color="auto"/>
        <w:bottom w:val="none" w:sz="0" w:space="0" w:color="auto"/>
        <w:right w:val="none" w:sz="0" w:space="0" w:color="auto"/>
      </w:divBdr>
    </w:div>
    <w:div w:id="2044481605">
      <w:bodyDiv w:val="1"/>
      <w:marLeft w:val="0"/>
      <w:marRight w:val="0"/>
      <w:marTop w:val="0"/>
      <w:marBottom w:val="0"/>
      <w:divBdr>
        <w:top w:val="none" w:sz="0" w:space="0" w:color="auto"/>
        <w:left w:val="none" w:sz="0" w:space="0" w:color="auto"/>
        <w:bottom w:val="none" w:sz="0" w:space="0" w:color="auto"/>
        <w:right w:val="none" w:sz="0" w:space="0" w:color="auto"/>
      </w:divBdr>
    </w:div>
    <w:div w:id="2044743304">
      <w:bodyDiv w:val="1"/>
      <w:marLeft w:val="0"/>
      <w:marRight w:val="0"/>
      <w:marTop w:val="0"/>
      <w:marBottom w:val="0"/>
      <w:divBdr>
        <w:top w:val="none" w:sz="0" w:space="0" w:color="auto"/>
        <w:left w:val="none" w:sz="0" w:space="0" w:color="auto"/>
        <w:bottom w:val="none" w:sz="0" w:space="0" w:color="auto"/>
        <w:right w:val="none" w:sz="0" w:space="0" w:color="auto"/>
      </w:divBdr>
    </w:div>
    <w:div w:id="2044749587">
      <w:bodyDiv w:val="1"/>
      <w:marLeft w:val="0"/>
      <w:marRight w:val="0"/>
      <w:marTop w:val="0"/>
      <w:marBottom w:val="0"/>
      <w:divBdr>
        <w:top w:val="none" w:sz="0" w:space="0" w:color="auto"/>
        <w:left w:val="none" w:sz="0" w:space="0" w:color="auto"/>
        <w:bottom w:val="none" w:sz="0" w:space="0" w:color="auto"/>
        <w:right w:val="none" w:sz="0" w:space="0" w:color="auto"/>
      </w:divBdr>
    </w:div>
    <w:div w:id="2044793464">
      <w:bodyDiv w:val="1"/>
      <w:marLeft w:val="0"/>
      <w:marRight w:val="0"/>
      <w:marTop w:val="0"/>
      <w:marBottom w:val="0"/>
      <w:divBdr>
        <w:top w:val="none" w:sz="0" w:space="0" w:color="auto"/>
        <w:left w:val="none" w:sz="0" w:space="0" w:color="auto"/>
        <w:bottom w:val="none" w:sz="0" w:space="0" w:color="auto"/>
        <w:right w:val="none" w:sz="0" w:space="0" w:color="auto"/>
      </w:divBdr>
    </w:div>
    <w:div w:id="2044936435">
      <w:bodyDiv w:val="1"/>
      <w:marLeft w:val="0"/>
      <w:marRight w:val="0"/>
      <w:marTop w:val="0"/>
      <w:marBottom w:val="0"/>
      <w:divBdr>
        <w:top w:val="none" w:sz="0" w:space="0" w:color="auto"/>
        <w:left w:val="none" w:sz="0" w:space="0" w:color="auto"/>
        <w:bottom w:val="none" w:sz="0" w:space="0" w:color="auto"/>
        <w:right w:val="none" w:sz="0" w:space="0" w:color="auto"/>
      </w:divBdr>
    </w:div>
    <w:div w:id="2044986341">
      <w:bodyDiv w:val="1"/>
      <w:marLeft w:val="0"/>
      <w:marRight w:val="0"/>
      <w:marTop w:val="0"/>
      <w:marBottom w:val="0"/>
      <w:divBdr>
        <w:top w:val="none" w:sz="0" w:space="0" w:color="auto"/>
        <w:left w:val="none" w:sz="0" w:space="0" w:color="auto"/>
        <w:bottom w:val="none" w:sz="0" w:space="0" w:color="auto"/>
        <w:right w:val="none" w:sz="0" w:space="0" w:color="auto"/>
      </w:divBdr>
    </w:div>
    <w:div w:id="2045013724">
      <w:bodyDiv w:val="1"/>
      <w:marLeft w:val="0"/>
      <w:marRight w:val="0"/>
      <w:marTop w:val="0"/>
      <w:marBottom w:val="0"/>
      <w:divBdr>
        <w:top w:val="none" w:sz="0" w:space="0" w:color="auto"/>
        <w:left w:val="none" w:sz="0" w:space="0" w:color="auto"/>
        <w:bottom w:val="none" w:sz="0" w:space="0" w:color="auto"/>
        <w:right w:val="none" w:sz="0" w:space="0" w:color="auto"/>
      </w:divBdr>
    </w:div>
    <w:div w:id="2045060849">
      <w:bodyDiv w:val="1"/>
      <w:marLeft w:val="0"/>
      <w:marRight w:val="0"/>
      <w:marTop w:val="0"/>
      <w:marBottom w:val="0"/>
      <w:divBdr>
        <w:top w:val="none" w:sz="0" w:space="0" w:color="auto"/>
        <w:left w:val="none" w:sz="0" w:space="0" w:color="auto"/>
        <w:bottom w:val="none" w:sz="0" w:space="0" w:color="auto"/>
        <w:right w:val="none" w:sz="0" w:space="0" w:color="auto"/>
      </w:divBdr>
    </w:div>
    <w:div w:id="2045247511">
      <w:bodyDiv w:val="1"/>
      <w:marLeft w:val="0"/>
      <w:marRight w:val="0"/>
      <w:marTop w:val="0"/>
      <w:marBottom w:val="0"/>
      <w:divBdr>
        <w:top w:val="none" w:sz="0" w:space="0" w:color="auto"/>
        <w:left w:val="none" w:sz="0" w:space="0" w:color="auto"/>
        <w:bottom w:val="none" w:sz="0" w:space="0" w:color="auto"/>
        <w:right w:val="none" w:sz="0" w:space="0" w:color="auto"/>
      </w:divBdr>
    </w:div>
    <w:div w:id="2045321547">
      <w:bodyDiv w:val="1"/>
      <w:marLeft w:val="0"/>
      <w:marRight w:val="0"/>
      <w:marTop w:val="0"/>
      <w:marBottom w:val="0"/>
      <w:divBdr>
        <w:top w:val="none" w:sz="0" w:space="0" w:color="auto"/>
        <w:left w:val="none" w:sz="0" w:space="0" w:color="auto"/>
        <w:bottom w:val="none" w:sz="0" w:space="0" w:color="auto"/>
        <w:right w:val="none" w:sz="0" w:space="0" w:color="auto"/>
      </w:divBdr>
    </w:div>
    <w:div w:id="2045514882">
      <w:bodyDiv w:val="1"/>
      <w:marLeft w:val="0"/>
      <w:marRight w:val="0"/>
      <w:marTop w:val="0"/>
      <w:marBottom w:val="0"/>
      <w:divBdr>
        <w:top w:val="none" w:sz="0" w:space="0" w:color="auto"/>
        <w:left w:val="none" w:sz="0" w:space="0" w:color="auto"/>
        <w:bottom w:val="none" w:sz="0" w:space="0" w:color="auto"/>
        <w:right w:val="none" w:sz="0" w:space="0" w:color="auto"/>
      </w:divBdr>
    </w:div>
    <w:div w:id="2045710565">
      <w:bodyDiv w:val="1"/>
      <w:marLeft w:val="0"/>
      <w:marRight w:val="0"/>
      <w:marTop w:val="0"/>
      <w:marBottom w:val="0"/>
      <w:divBdr>
        <w:top w:val="none" w:sz="0" w:space="0" w:color="auto"/>
        <w:left w:val="none" w:sz="0" w:space="0" w:color="auto"/>
        <w:bottom w:val="none" w:sz="0" w:space="0" w:color="auto"/>
        <w:right w:val="none" w:sz="0" w:space="0" w:color="auto"/>
      </w:divBdr>
    </w:div>
    <w:div w:id="2045711366">
      <w:bodyDiv w:val="1"/>
      <w:marLeft w:val="0"/>
      <w:marRight w:val="0"/>
      <w:marTop w:val="0"/>
      <w:marBottom w:val="0"/>
      <w:divBdr>
        <w:top w:val="none" w:sz="0" w:space="0" w:color="auto"/>
        <w:left w:val="none" w:sz="0" w:space="0" w:color="auto"/>
        <w:bottom w:val="none" w:sz="0" w:space="0" w:color="auto"/>
        <w:right w:val="none" w:sz="0" w:space="0" w:color="auto"/>
      </w:divBdr>
    </w:div>
    <w:div w:id="2045786829">
      <w:bodyDiv w:val="1"/>
      <w:marLeft w:val="0"/>
      <w:marRight w:val="0"/>
      <w:marTop w:val="0"/>
      <w:marBottom w:val="0"/>
      <w:divBdr>
        <w:top w:val="none" w:sz="0" w:space="0" w:color="auto"/>
        <w:left w:val="none" w:sz="0" w:space="0" w:color="auto"/>
        <w:bottom w:val="none" w:sz="0" w:space="0" w:color="auto"/>
        <w:right w:val="none" w:sz="0" w:space="0" w:color="auto"/>
      </w:divBdr>
    </w:div>
    <w:div w:id="2045935492">
      <w:bodyDiv w:val="1"/>
      <w:marLeft w:val="0"/>
      <w:marRight w:val="0"/>
      <w:marTop w:val="0"/>
      <w:marBottom w:val="0"/>
      <w:divBdr>
        <w:top w:val="none" w:sz="0" w:space="0" w:color="auto"/>
        <w:left w:val="none" w:sz="0" w:space="0" w:color="auto"/>
        <w:bottom w:val="none" w:sz="0" w:space="0" w:color="auto"/>
        <w:right w:val="none" w:sz="0" w:space="0" w:color="auto"/>
      </w:divBdr>
    </w:div>
    <w:div w:id="2045980914">
      <w:bodyDiv w:val="1"/>
      <w:marLeft w:val="0"/>
      <w:marRight w:val="0"/>
      <w:marTop w:val="0"/>
      <w:marBottom w:val="0"/>
      <w:divBdr>
        <w:top w:val="none" w:sz="0" w:space="0" w:color="auto"/>
        <w:left w:val="none" w:sz="0" w:space="0" w:color="auto"/>
        <w:bottom w:val="none" w:sz="0" w:space="0" w:color="auto"/>
        <w:right w:val="none" w:sz="0" w:space="0" w:color="auto"/>
      </w:divBdr>
    </w:div>
    <w:div w:id="2046059125">
      <w:bodyDiv w:val="1"/>
      <w:marLeft w:val="0"/>
      <w:marRight w:val="0"/>
      <w:marTop w:val="0"/>
      <w:marBottom w:val="0"/>
      <w:divBdr>
        <w:top w:val="none" w:sz="0" w:space="0" w:color="auto"/>
        <w:left w:val="none" w:sz="0" w:space="0" w:color="auto"/>
        <w:bottom w:val="none" w:sz="0" w:space="0" w:color="auto"/>
        <w:right w:val="none" w:sz="0" w:space="0" w:color="auto"/>
      </w:divBdr>
    </w:div>
    <w:div w:id="2046297289">
      <w:bodyDiv w:val="1"/>
      <w:marLeft w:val="0"/>
      <w:marRight w:val="0"/>
      <w:marTop w:val="0"/>
      <w:marBottom w:val="0"/>
      <w:divBdr>
        <w:top w:val="none" w:sz="0" w:space="0" w:color="auto"/>
        <w:left w:val="none" w:sz="0" w:space="0" w:color="auto"/>
        <w:bottom w:val="none" w:sz="0" w:space="0" w:color="auto"/>
        <w:right w:val="none" w:sz="0" w:space="0" w:color="auto"/>
      </w:divBdr>
    </w:div>
    <w:div w:id="2046321258">
      <w:bodyDiv w:val="1"/>
      <w:marLeft w:val="0"/>
      <w:marRight w:val="0"/>
      <w:marTop w:val="0"/>
      <w:marBottom w:val="0"/>
      <w:divBdr>
        <w:top w:val="none" w:sz="0" w:space="0" w:color="auto"/>
        <w:left w:val="none" w:sz="0" w:space="0" w:color="auto"/>
        <w:bottom w:val="none" w:sz="0" w:space="0" w:color="auto"/>
        <w:right w:val="none" w:sz="0" w:space="0" w:color="auto"/>
      </w:divBdr>
    </w:div>
    <w:div w:id="2046438968">
      <w:bodyDiv w:val="1"/>
      <w:marLeft w:val="0"/>
      <w:marRight w:val="0"/>
      <w:marTop w:val="0"/>
      <w:marBottom w:val="0"/>
      <w:divBdr>
        <w:top w:val="none" w:sz="0" w:space="0" w:color="auto"/>
        <w:left w:val="none" w:sz="0" w:space="0" w:color="auto"/>
        <w:bottom w:val="none" w:sz="0" w:space="0" w:color="auto"/>
        <w:right w:val="none" w:sz="0" w:space="0" w:color="auto"/>
      </w:divBdr>
    </w:div>
    <w:div w:id="2046440738">
      <w:bodyDiv w:val="1"/>
      <w:marLeft w:val="0"/>
      <w:marRight w:val="0"/>
      <w:marTop w:val="0"/>
      <w:marBottom w:val="0"/>
      <w:divBdr>
        <w:top w:val="none" w:sz="0" w:space="0" w:color="auto"/>
        <w:left w:val="none" w:sz="0" w:space="0" w:color="auto"/>
        <w:bottom w:val="none" w:sz="0" w:space="0" w:color="auto"/>
        <w:right w:val="none" w:sz="0" w:space="0" w:color="auto"/>
      </w:divBdr>
    </w:div>
    <w:div w:id="2046590635">
      <w:bodyDiv w:val="1"/>
      <w:marLeft w:val="0"/>
      <w:marRight w:val="0"/>
      <w:marTop w:val="0"/>
      <w:marBottom w:val="0"/>
      <w:divBdr>
        <w:top w:val="none" w:sz="0" w:space="0" w:color="auto"/>
        <w:left w:val="none" w:sz="0" w:space="0" w:color="auto"/>
        <w:bottom w:val="none" w:sz="0" w:space="0" w:color="auto"/>
        <w:right w:val="none" w:sz="0" w:space="0" w:color="auto"/>
      </w:divBdr>
    </w:div>
    <w:div w:id="2046755082">
      <w:bodyDiv w:val="1"/>
      <w:marLeft w:val="0"/>
      <w:marRight w:val="0"/>
      <w:marTop w:val="0"/>
      <w:marBottom w:val="0"/>
      <w:divBdr>
        <w:top w:val="none" w:sz="0" w:space="0" w:color="auto"/>
        <w:left w:val="none" w:sz="0" w:space="0" w:color="auto"/>
        <w:bottom w:val="none" w:sz="0" w:space="0" w:color="auto"/>
        <w:right w:val="none" w:sz="0" w:space="0" w:color="auto"/>
      </w:divBdr>
    </w:div>
    <w:div w:id="2047097851">
      <w:bodyDiv w:val="1"/>
      <w:marLeft w:val="0"/>
      <w:marRight w:val="0"/>
      <w:marTop w:val="0"/>
      <w:marBottom w:val="0"/>
      <w:divBdr>
        <w:top w:val="none" w:sz="0" w:space="0" w:color="auto"/>
        <w:left w:val="none" w:sz="0" w:space="0" w:color="auto"/>
        <w:bottom w:val="none" w:sz="0" w:space="0" w:color="auto"/>
        <w:right w:val="none" w:sz="0" w:space="0" w:color="auto"/>
      </w:divBdr>
    </w:div>
    <w:div w:id="2047100928">
      <w:bodyDiv w:val="1"/>
      <w:marLeft w:val="0"/>
      <w:marRight w:val="0"/>
      <w:marTop w:val="0"/>
      <w:marBottom w:val="0"/>
      <w:divBdr>
        <w:top w:val="none" w:sz="0" w:space="0" w:color="auto"/>
        <w:left w:val="none" w:sz="0" w:space="0" w:color="auto"/>
        <w:bottom w:val="none" w:sz="0" w:space="0" w:color="auto"/>
        <w:right w:val="none" w:sz="0" w:space="0" w:color="auto"/>
      </w:divBdr>
    </w:div>
    <w:div w:id="2047488331">
      <w:bodyDiv w:val="1"/>
      <w:marLeft w:val="0"/>
      <w:marRight w:val="0"/>
      <w:marTop w:val="0"/>
      <w:marBottom w:val="0"/>
      <w:divBdr>
        <w:top w:val="none" w:sz="0" w:space="0" w:color="auto"/>
        <w:left w:val="none" w:sz="0" w:space="0" w:color="auto"/>
        <w:bottom w:val="none" w:sz="0" w:space="0" w:color="auto"/>
        <w:right w:val="none" w:sz="0" w:space="0" w:color="auto"/>
      </w:divBdr>
    </w:div>
    <w:div w:id="2047682461">
      <w:bodyDiv w:val="1"/>
      <w:marLeft w:val="0"/>
      <w:marRight w:val="0"/>
      <w:marTop w:val="0"/>
      <w:marBottom w:val="0"/>
      <w:divBdr>
        <w:top w:val="none" w:sz="0" w:space="0" w:color="auto"/>
        <w:left w:val="none" w:sz="0" w:space="0" w:color="auto"/>
        <w:bottom w:val="none" w:sz="0" w:space="0" w:color="auto"/>
        <w:right w:val="none" w:sz="0" w:space="0" w:color="auto"/>
      </w:divBdr>
    </w:div>
    <w:div w:id="2047946270">
      <w:bodyDiv w:val="1"/>
      <w:marLeft w:val="0"/>
      <w:marRight w:val="0"/>
      <w:marTop w:val="0"/>
      <w:marBottom w:val="0"/>
      <w:divBdr>
        <w:top w:val="none" w:sz="0" w:space="0" w:color="auto"/>
        <w:left w:val="none" w:sz="0" w:space="0" w:color="auto"/>
        <w:bottom w:val="none" w:sz="0" w:space="0" w:color="auto"/>
        <w:right w:val="none" w:sz="0" w:space="0" w:color="auto"/>
      </w:divBdr>
    </w:div>
    <w:div w:id="2048022302">
      <w:bodyDiv w:val="1"/>
      <w:marLeft w:val="0"/>
      <w:marRight w:val="0"/>
      <w:marTop w:val="0"/>
      <w:marBottom w:val="0"/>
      <w:divBdr>
        <w:top w:val="none" w:sz="0" w:space="0" w:color="auto"/>
        <w:left w:val="none" w:sz="0" w:space="0" w:color="auto"/>
        <w:bottom w:val="none" w:sz="0" w:space="0" w:color="auto"/>
        <w:right w:val="none" w:sz="0" w:space="0" w:color="auto"/>
      </w:divBdr>
    </w:div>
    <w:div w:id="2048405736">
      <w:bodyDiv w:val="1"/>
      <w:marLeft w:val="0"/>
      <w:marRight w:val="0"/>
      <w:marTop w:val="0"/>
      <w:marBottom w:val="0"/>
      <w:divBdr>
        <w:top w:val="none" w:sz="0" w:space="0" w:color="auto"/>
        <w:left w:val="none" w:sz="0" w:space="0" w:color="auto"/>
        <w:bottom w:val="none" w:sz="0" w:space="0" w:color="auto"/>
        <w:right w:val="none" w:sz="0" w:space="0" w:color="auto"/>
      </w:divBdr>
    </w:div>
    <w:div w:id="2048678888">
      <w:bodyDiv w:val="1"/>
      <w:marLeft w:val="0"/>
      <w:marRight w:val="0"/>
      <w:marTop w:val="0"/>
      <w:marBottom w:val="0"/>
      <w:divBdr>
        <w:top w:val="none" w:sz="0" w:space="0" w:color="auto"/>
        <w:left w:val="none" w:sz="0" w:space="0" w:color="auto"/>
        <w:bottom w:val="none" w:sz="0" w:space="0" w:color="auto"/>
        <w:right w:val="none" w:sz="0" w:space="0" w:color="auto"/>
      </w:divBdr>
    </w:div>
    <w:div w:id="2048722130">
      <w:bodyDiv w:val="1"/>
      <w:marLeft w:val="0"/>
      <w:marRight w:val="0"/>
      <w:marTop w:val="0"/>
      <w:marBottom w:val="0"/>
      <w:divBdr>
        <w:top w:val="none" w:sz="0" w:space="0" w:color="auto"/>
        <w:left w:val="none" w:sz="0" w:space="0" w:color="auto"/>
        <w:bottom w:val="none" w:sz="0" w:space="0" w:color="auto"/>
        <w:right w:val="none" w:sz="0" w:space="0" w:color="auto"/>
      </w:divBdr>
    </w:div>
    <w:div w:id="2048791576">
      <w:bodyDiv w:val="1"/>
      <w:marLeft w:val="0"/>
      <w:marRight w:val="0"/>
      <w:marTop w:val="0"/>
      <w:marBottom w:val="0"/>
      <w:divBdr>
        <w:top w:val="none" w:sz="0" w:space="0" w:color="auto"/>
        <w:left w:val="none" w:sz="0" w:space="0" w:color="auto"/>
        <w:bottom w:val="none" w:sz="0" w:space="0" w:color="auto"/>
        <w:right w:val="none" w:sz="0" w:space="0" w:color="auto"/>
      </w:divBdr>
    </w:div>
    <w:div w:id="2048986180">
      <w:bodyDiv w:val="1"/>
      <w:marLeft w:val="0"/>
      <w:marRight w:val="0"/>
      <w:marTop w:val="0"/>
      <w:marBottom w:val="0"/>
      <w:divBdr>
        <w:top w:val="none" w:sz="0" w:space="0" w:color="auto"/>
        <w:left w:val="none" w:sz="0" w:space="0" w:color="auto"/>
        <w:bottom w:val="none" w:sz="0" w:space="0" w:color="auto"/>
        <w:right w:val="none" w:sz="0" w:space="0" w:color="auto"/>
      </w:divBdr>
    </w:div>
    <w:div w:id="2049723842">
      <w:bodyDiv w:val="1"/>
      <w:marLeft w:val="0"/>
      <w:marRight w:val="0"/>
      <w:marTop w:val="0"/>
      <w:marBottom w:val="0"/>
      <w:divBdr>
        <w:top w:val="none" w:sz="0" w:space="0" w:color="auto"/>
        <w:left w:val="none" w:sz="0" w:space="0" w:color="auto"/>
        <w:bottom w:val="none" w:sz="0" w:space="0" w:color="auto"/>
        <w:right w:val="none" w:sz="0" w:space="0" w:color="auto"/>
      </w:divBdr>
    </w:div>
    <w:div w:id="2049912415">
      <w:bodyDiv w:val="1"/>
      <w:marLeft w:val="0"/>
      <w:marRight w:val="0"/>
      <w:marTop w:val="0"/>
      <w:marBottom w:val="0"/>
      <w:divBdr>
        <w:top w:val="none" w:sz="0" w:space="0" w:color="auto"/>
        <w:left w:val="none" w:sz="0" w:space="0" w:color="auto"/>
        <w:bottom w:val="none" w:sz="0" w:space="0" w:color="auto"/>
        <w:right w:val="none" w:sz="0" w:space="0" w:color="auto"/>
      </w:divBdr>
    </w:div>
    <w:div w:id="2049983884">
      <w:bodyDiv w:val="1"/>
      <w:marLeft w:val="0"/>
      <w:marRight w:val="0"/>
      <w:marTop w:val="0"/>
      <w:marBottom w:val="0"/>
      <w:divBdr>
        <w:top w:val="none" w:sz="0" w:space="0" w:color="auto"/>
        <w:left w:val="none" w:sz="0" w:space="0" w:color="auto"/>
        <w:bottom w:val="none" w:sz="0" w:space="0" w:color="auto"/>
        <w:right w:val="none" w:sz="0" w:space="0" w:color="auto"/>
      </w:divBdr>
    </w:div>
    <w:div w:id="2049983903">
      <w:bodyDiv w:val="1"/>
      <w:marLeft w:val="0"/>
      <w:marRight w:val="0"/>
      <w:marTop w:val="0"/>
      <w:marBottom w:val="0"/>
      <w:divBdr>
        <w:top w:val="none" w:sz="0" w:space="0" w:color="auto"/>
        <w:left w:val="none" w:sz="0" w:space="0" w:color="auto"/>
        <w:bottom w:val="none" w:sz="0" w:space="0" w:color="auto"/>
        <w:right w:val="none" w:sz="0" w:space="0" w:color="auto"/>
      </w:divBdr>
    </w:div>
    <w:div w:id="2050257405">
      <w:bodyDiv w:val="1"/>
      <w:marLeft w:val="0"/>
      <w:marRight w:val="0"/>
      <w:marTop w:val="0"/>
      <w:marBottom w:val="0"/>
      <w:divBdr>
        <w:top w:val="none" w:sz="0" w:space="0" w:color="auto"/>
        <w:left w:val="none" w:sz="0" w:space="0" w:color="auto"/>
        <w:bottom w:val="none" w:sz="0" w:space="0" w:color="auto"/>
        <w:right w:val="none" w:sz="0" w:space="0" w:color="auto"/>
      </w:divBdr>
    </w:div>
    <w:div w:id="2050302796">
      <w:bodyDiv w:val="1"/>
      <w:marLeft w:val="0"/>
      <w:marRight w:val="0"/>
      <w:marTop w:val="0"/>
      <w:marBottom w:val="0"/>
      <w:divBdr>
        <w:top w:val="none" w:sz="0" w:space="0" w:color="auto"/>
        <w:left w:val="none" w:sz="0" w:space="0" w:color="auto"/>
        <w:bottom w:val="none" w:sz="0" w:space="0" w:color="auto"/>
        <w:right w:val="none" w:sz="0" w:space="0" w:color="auto"/>
      </w:divBdr>
    </w:div>
    <w:div w:id="2050379378">
      <w:bodyDiv w:val="1"/>
      <w:marLeft w:val="0"/>
      <w:marRight w:val="0"/>
      <w:marTop w:val="0"/>
      <w:marBottom w:val="0"/>
      <w:divBdr>
        <w:top w:val="none" w:sz="0" w:space="0" w:color="auto"/>
        <w:left w:val="none" w:sz="0" w:space="0" w:color="auto"/>
        <w:bottom w:val="none" w:sz="0" w:space="0" w:color="auto"/>
        <w:right w:val="none" w:sz="0" w:space="0" w:color="auto"/>
      </w:divBdr>
    </w:div>
    <w:div w:id="2050446144">
      <w:bodyDiv w:val="1"/>
      <w:marLeft w:val="0"/>
      <w:marRight w:val="0"/>
      <w:marTop w:val="0"/>
      <w:marBottom w:val="0"/>
      <w:divBdr>
        <w:top w:val="none" w:sz="0" w:space="0" w:color="auto"/>
        <w:left w:val="none" w:sz="0" w:space="0" w:color="auto"/>
        <w:bottom w:val="none" w:sz="0" w:space="0" w:color="auto"/>
        <w:right w:val="none" w:sz="0" w:space="0" w:color="auto"/>
      </w:divBdr>
    </w:div>
    <w:div w:id="2050449227">
      <w:bodyDiv w:val="1"/>
      <w:marLeft w:val="0"/>
      <w:marRight w:val="0"/>
      <w:marTop w:val="0"/>
      <w:marBottom w:val="0"/>
      <w:divBdr>
        <w:top w:val="none" w:sz="0" w:space="0" w:color="auto"/>
        <w:left w:val="none" w:sz="0" w:space="0" w:color="auto"/>
        <w:bottom w:val="none" w:sz="0" w:space="0" w:color="auto"/>
        <w:right w:val="none" w:sz="0" w:space="0" w:color="auto"/>
      </w:divBdr>
    </w:div>
    <w:div w:id="2050639494">
      <w:bodyDiv w:val="1"/>
      <w:marLeft w:val="0"/>
      <w:marRight w:val="0"/>
      <w:marTop w:val="0"/>
      <w:marBottom w:val="0"/>
      <w:divBdr>
        <w:top w:val="none" w:sz="0" w:space="0" w:color="auto"/>
        <w:left w:val="none" w:sz="0" w:space="0" w:color="auto"/>
        <w:bottom w:val="none" w:sz="0" w:space="0" w:color="auto"/>
        <w:right w:val="none" w:sz="0" w:space="0" w:color="auto"/>
      </w:divBdr>
    </w:div>
    <w:div w:id="2050645997">
      <w:bodyDiv w:val="1"/>
      <w:marLeft w:val="0"/>
      <w:marRight w:val="0"/>
      <w:marTop w:val="0"/>
      <w:marBottom w:val="0"/>
      <w:divBdr>
        <w:top w:val="none" w:sz="0" w:space="0" w:color="auto"/>
        <w:left w:val="none" w:sz="0" w:space="0" w:color="auto"/>
        <w:bottom w:val="none" w:sz="0" w:space="0" w:color="auto"/>
        <w:right w:val="none" w:sz="0" w:space="0" w:color="auto"/>
      </w:divBdr>
    </w:div>
    <w:div w:id="2050957147">
      <w:bodyDiv w:val="1"/>
      <w:marLeft w:val="0"/>
      <w:marRight w:val="0"/>
      <w:marTop w:val="0"/>
      <w:marBottom w:val="0"/>
      <w:divBdr>
        <w:top w:val="none" w:sz="0" w:space="0" w:color="auto"/>
        <w:left w:val="none" w:sz="0" w:space="0" w:color="auto"/>
        <w:bottom w:val="none" w:sz="0" w:space="0" w:color="auto"/>
        <w:right w:val="none" w:sz="0" w:space="0" w:color="auto"/>
      </w:divBdr>
    </w:div>
    <w:div w:id="2051149886">
      <w:bodyDiv w:val="1"/>
      <w:marLeft w:val="0"/>
      <w:marRight w:val="0"/>
      <w:marTop w:val="0"/>
      <w:marBottom w:val="0"/>
      <w:divBdr>
        <w:top w:val="none" w:sz="0" w:space="0" w:color="auto"/>
        <w:left w:val="none" w:sz="0" w:space="0" w:color="auto"/>
        <w:bottom w:val="none" w:sz="0" w:space="0" w:color="auto"/>
        <w:right w:val="none" w:sz="0" w:space="0" w:color="auto"/>
      </w:divBdr>
    </w:div>
    <w:div w:id="2051225310">
      <w:bodyDiv w:val="1"/>
      <w:marLeft w:val="0"/>
      <w:marRight w:val="0"/>
      <w:marTop w:val="0"/>
      <w:marBottom w:val="0"/>
      <w:divBdr>
        <w:top w:val="none" w:sz="0" w:space="0" w:color="auto"/>
        <w:left w:val="none" w:sz="0" w:space="0" w:color="auto"/>
        <w:bottom w:val="none" w:sz="0" w:space="0" w:color="auto"/>
        <w:right w:val="none" w:sz="0" w:space="0" w:color="auto"/>
      </w:divBdr>
    </w:div>
    <w:div w:id="2051343859">
      <w:bodyDiv w:val="1"/>
      <w:marLeft w:val="0"/>
      <w:marRight w:val="0"/>
      <w:marTop w:val="0"/>
      <w:marBottom w:val="0"/>
      <w:divBdr>
        <w:top w:val="none" w:sz="0" w:space="0" w:color="auto"/>
        <w:left w:val="none" w:sz="0" w:space="0" w:color="auto"/>
        <w:bottom w:val="none" w:sz="0" w:space="0" w:color="auto"/>
        <w:right w:val="none" w:sz="0" w:space="0" w:color="auto"/>
      </w:divBdr>
    </w:div>
    <w:div w:id="2051564699">
      <w:bodyDiv w:val="1"/>
      <w:marLeft w:val="0"/>
      <w:marRight w:val="0"/>
      <w:marTop w:val="0"/>
      <w:marBottom w:val="0"/>
      <w:divBdr>
        <w:top w:val="none" w:sz="0" w:space="0" w:color="auto"/>
        <w:left w:val="none" w:sz="0" w:space="0" w:color="auto"/>
        <w:bottom w:val="none" w:sz="0" w:space="0" w:color="auto"/>
        <w:right w:val="none" w:sz="0" w:space="0" w:color="auto"/>
      </w:divBdr>
    </w:div>
    <w:div w:id="2051567087">
      <w:bodyDiv w:val="1"/>
      <w:marLeft w:val="0"/>
      <w:marRight w:val="0"/>
      <w:marTop w:val="0"/>
      <w:marBottom w:val="0"/>
      <w:divBdr>
        <w:top w:val="none" w:sz="0" w:space="0" w:color="auto"/>
        <w:left w:val="none" w:sz="0" w:space="0" w:color="auto"/>
        <w:bottom w:val="none" w:sz="0" w:space="0" w:color="auto"/>
        <w:right w:val="none" w:sz="0" w:space="0" w:color="auto"/>
      </w:divBdr>
    </w:div>
    <w:div w:id="2051757009">
      <w:bodyDiv w:val="1"/>
      <w:marLeft w:val="0"/>
      <w:marRight w:val="0"/>
      <w:marTop w:val="0"/>
      <w:marBottom w:val="0"/>
      <w:divBdr>
        <w:top w:val="none" w:sz="0" w:space="0" w:color="auto"/>
        <w:left w:val="none" w:sz="0" w:space="0" w:color="auto"/>
        <w:bottom w:val="none" w:sz="0" w:space="0" w:color="auto"/>
        <w:right w:val="none" w:sz="0" w:space="0" w:color="auto"/>
      </w:divBdr>
    </w:div>
    <w:div w:id="2051955672">
      <w:bodyDiv w:val="1"/>
      <w:marLeft w:val="0"/>
      <w:marRight w:val="0"/>
      <w:marTop w:val="0"/>
      <w:marBottom w:val="0"/>
      <w:divBdr>
        <w:top w:val="none" w:sz="0" w:space="0" w:color="auto"/>
        <w:left w:val="none" w:sz="0" w:space="0" w:color="auto"/>
        <w:bottom w:val="none" w:sz="0" w:space="0" w:color="auto"/>
        <w:right w:val="none" w:sz="0" w:space="0" w:color="auto"/>
      </w:divBdr>
    </w:div>
    <w:div w:id="2051955960">
      <w:bodyDiv w:val="1"/>
      <w:marLeft w:val="0"/>
      <w:marRight w:val="0"/>
      <w:marTop w:val="0"/>
      <w:marBottom w:val="0"/>
      <w:divBdr>
        <w:top w:val="none" w:sz="0" w:space="0" w:color="auto"/>
        <w:left w:val="none" w:sz="0" w:space="0" w:color="auto"/>
        <w:bottom w:val="none" w:sz="0" w:space="0" w:color="auto"/>
        <w:right w:val="none" w:sz="0" w:space="0" w:color="auto"/>
      </w:divBdr>
    </w:div>
    <w:div w:id="2052147235">
      <w:bodyDiv w:val="1"/>
      <w:marLeft w:val="0"/>
      <w:marRight w:val="0"/>
      <w:marTop w:val="0"/>
      <w:marBottom w:val="0"/>
      <w:divBdr>
        <w:top w:val="none" w:sz="0" w:space="0" w:color="auto"/>
        <w:left w:val="none" w:sz="0" w:space="0" w:color="auto"/>
        <w:bottom w:val="none" w:sz="0" w:space="0" w:color="auto"/>
        <w:right w:val="none" w:sz="0" w:space="0" w:color="auto"/>
      </w:divBdr>
    </w:div>
    <w:div w:id="2052225185">
      <w:bodyDiv w:val="1"/>
      <w:marLeft w:val="0"/>
      <w:marRight w:val="0"/>
      <w:marTop w:val="0"/>
      <w:marBottom w:val="0"/>
      <w:divBdr>
        <w:top w:val="none" w:sz="0" w:space="0" w:color="auto"/>
        <w:left w:val="none" w:sz="0" w:space="0" w:color="auto"/>
        <w:bottom w:val="none" w:sz="0" w:space="0" w:color="auto"/>
        <w:right w:val="none" w:sz="0" w:space="0" w:color="auto"/>
      </w:divBdr>
    </w:div>
    <w:div w:id="2052268351">
      <w:bodyDiv w:val="1"/>
      <w:marLeft w:val="0"/>
      <w:marRight w:val="0"/>
      <w:marTop w:val="0"/>
      <w:marBottom w:val="0"/>
      <w:divBdr>
        <w:top w:val="none" w:sz="0" w:space="0" w:color="auto"/>
        <w:left w:val="none" w:sz="0" w:space="0" w:color="auto"/>
        <w:bottom w:val="none" w:sz="0" w:space="0" w:color="auto"/>
        <w:right w:val="none" w:sz="0" w:space="0" w:color="auto"/>
      </w:divBdr>
    </w:div>
    <w:div w:id="2052413570">
      <w:bodyDiv w:val="1"/>
      <w:marLeft w:val="0"/>
      <w:marRight w:val="0"/>
      <w:marTop w:val="0"/>
      <w:marBottom w:val="0"/>
      <w:divBdr>
        <w:top w:val="none" w:sz="0" w:space="0" w:color="auto"/>
        <w:left w:val="none" w:sz="0" w:space="0" w:color="auto"/>
        <w:bottom w:val="none" w:sz="0" w:space="0" w:color="auto"/>
        <w:right w:val="none" w:sz="0" w:space="0" w:color="auto"/>
      </w:divBdr>
    </w:div>
    <w:div w:id="2052414839">
      <w:bodyDiv w:val="1"/>
      <w:marLeft w:val="0"/>
      <w:marRight w:val="0"/>
      <w:marTop w:val="0"/>
      <w:marBottom w:val="0"/>
      <w:divBdr>
        <w:top w:val="none" w:sz="0" w:space="0" w:color="auto"/>
        <w:left w:val="none" w:sz="0" w:space="0" w:color="auto"/>
        <w:bottom w:val="none" w:sz="0" w:space="0" w:color="auto"/>
        <w:right w:val="none" w:sz="0" w:space="0" w:color="auto"/>
      </w:divBdr>
    </w:div>
    <w:div w:id="2052461505">
      <w:bodyDiv w:val="1"/>
      <w:marLeft w:val="0"/>
      <w:marRight w:val="0"/>
      <w:marTop w:val="0"/>
      <w:marBottom w:val="0"/>
      <w:divBdr>
        <w:top w:val="none" w:sz="0" w:space="0" w:color="auto"/>
        <w:left w:val="none" w:sz="0" w:space="0" w:color="auto"/>
        <w:bottom w:val="none" w:sz="0" w:space="0" w:color="auto"/>
        <w:right w:val="none" w:sz="0" w:space="0" w:color="auto"/>
      </w:divBdr>
    </w:div>
    <w:div w:id="2052800100">
      <w:bodyDiv w:val="1"/>
      <w:marLeft w:val="0"/>
      <w:marRight w:val="0"/>
      <w:marTop w:val="0"/>
      <w:marBottom w:val="0"/>
      <w:divBdr>
        <w:top w:val="none" w:sz="0" w:space="0" w:color="auto"/>
        <w:left w:val="none" w:sz="0" w:space="0" w:color="auto"/>
        <w:bottom w:val="none" w:sz="0" w:space="0" w:color="auto"/>
        <w:right w:val="none" w:sz="0" w:space="0" w:color="auto"/>
      </w:divBdr>
    </w:div>
    <w:div w:id="2052881157">
      <w:bodyDiv w:val="1"/>
      <w:marLeft w:val="0"/>
      <w:marRight w:val="0"/>
      <w:marTop w:val="0"/>
      <w:marBottom w:val="0"/>
      <w:divBdr>
        <w:top w:val="none" w:sz="0" w:space="0" w:color="auto"/>
        <w:left w:val="none" w:sz="0" w:space="0" w:color="auto"/>
        <w:bottom w:val="none" w:sz="0" w:space="0" w:color="auto"/>
        <w:right w:val="none" w:sz="0" w:space="0" w:color="auto"/>
      </w:divBdr>
    </w:div>
    <w:div w:id="2052999263">
      <w:bodyDiv w:val="1"/>
      <w:marLeft w:val="0"/>
      <w:marRight w:val="0"/>
      <w:marTop w:val="0"/>
      <w:marBottom w:val="0"/>
      <w:divBdr>
        <w:top w:val="none" w:sz="0" w:space="0" w:color="auto"/>
        <w:left w:val="none" w:sz="0" w:space="0" w:color="auto"/>
        <w:bottom w:val="none" w:sz="0" w:space="0" w:color="auto"/>
        <w:right w:val="none" w:sz="0" w:space="0" w:color="auto"/>
      </w:divBdr>
    </w:div>
    <w:div w:id="2053191983">
      <w:bodyDiv w:val="1"/>
      <w:marLeft w:val="0"/>
      <w:marRight w:val="0"/>
      <w:marTop w:val="0"/>
      <w:marBottom w:val="0"/>
      <w:divBdr>
        <w:top w:val="none" w:sz="0" w:space="0" w:color="auto"/>
        <w:left w:val="none" w:sz="0" w:space="0" w:color="auto"/>
        <w:bottom w:val="none" w:sz="0" w:space="0" w:color="auto"/>
        <w:right w:val="none" w:sz="0" w:space="0" w:color="auto"/>
      </w:divBdr>
    </w:div>
    <w:div w:id="2053265932">
      <w:bodyDiv w:val="1"/>
      <w:marLeft w:val="0"/>
      <w:marRight w:val="0"/>
      <w:marTop w:val="0"/>
      <w:marBottom w:val="0"/>
      <w:divBdr>
        <w:top w:val="none" w:sz="0" w:space="0" w:color="auto"/>
        <w:left w:val="none" w:sz="0" w:space="0" w:color="auto"/>
        <w:bottom w:val="none" w:sz="0" w:space="0" w:color="auto"/>
        <w:right w:val="none" w:sz="0" w:space="0" w:color="auto"/>
      </w:divBdr>
    </w:div>
    <w:div w:id="2053573304">
      <w:bodyDiv w:val="1"/>
      <w:marLeft w:val="0"/>
      <w:marRight w:val="0"/>
      <w:marTop w:val="0"/>
      <w:marBottom w:val="0"/>
      <w:divBdr>
        <w:top w:val="none" w:sz="0" w:space="0" w:color="auto"/>
        <w:left w:val="none" w:sz="0" w:space="0" w:color="auto"/>
        <w:bottom w:val="none" w:sz="0" w:space="0" w:color="auto"/>
        <w:right w:val="none" w:sz="0" w:space="0" w:color="auto"/>
      </w:divBdr>
    </w:div>
    <w:div w:id="2054036226">
      <w:bodyDiv w:val="1"/>
      <w:marLeft w:val="0"/>
      <w:marRight w:val="0"/>
      <w:marTop w:val="0"/>
      <w:marBottom w:val="0"/>
      <w:divBdr>
        <w:top w:val="none" w:sz="0" w:space="0" w:color="auto"/>
        <w:left w:val="none" w:sz="0" w:space="0" w:color="auto"/>
        <w:bottom w:val="none" w:sz="0" w:space="0" w:color="auto"/>
        <w:right w:val="none" w:sz="0" w:space="0" w:color="auto"/>
      </w:divBdr>
    </w:div>
    <w:div w:id="2054186441">
      <w:bodyDiv w:val="1"/>
      <w:marLeft w:val="0"/>
      <w:marRight w:val="0"/>
      <w:marTop w:val="0"/>
      <w:marBottom w:val="0"/>
      <w:divBdr>
        <w:top w:val="none" w:sz="0" w:space="0" w:color="auto"/>
        <w:left w:val="none" w:sz="0" w:space="0" w:color="auto"/>
        <w:bottom w:val="none" w:sz="0" w:space="0" w:color="auto"/>
        <w:right w:val="none" w:sz="0" w:space="0" w:color="auto"/>
      </w:divBdr>
    </w:div>
    <w:div w:id="2054648975">
      <w:bodyDiv w:val="1"/>
      <w:marLeft w:val="0"/>
      <w:marRight w:val="0"/>
      <w:marTop w:val="0"/>
      <w:marBottom w:val="0"/>
      <w:divBdr>
        <w:top w:val="none" w:sz="0" w:space="0" w:color="auto"/>
        <w:left w:val="none" w:sz="0" w:space="0" w:color="auto"/>
        <w:bottom w:val="none" w:sz="0" w:space="0" w:color="auto"/>
        <w:right w:val="none" w:sz="0" w:space="0" w:color="auto"/>
      </w:divBdr>
    </w:div>
    <w:div w:id="2054693140">
      <w:bodyDiv w:val="1"/>
      <w:marLeft w:val="0"/>
      <w:marRight w:val="0"/>
      <w:marTop w:val="0"/>
      <w:marBottom w:val="0"/>
      <w:divBdr>
        <w:top w:val="none" w:sz="0" w:space="0" w:color="auto"/>
        <w:left w:val="none" w:sz="0" w:space="0" w:color="auto"/>
        <w:bottom w:val="none" w:sz="0" w:space="0" w:color="auto"/>
        <w:right w:val="none" w:sz="0" w:space="0" w:color="auto"/>
      </w:divBdr>
    </w:div>
    <w:div w:id="2054958040">
      <w:bodyDiv w:val="1"/>
      <w:marLeft w:val="0"/>
      <w:marRight w:val="0"/>
      <w:marTop w:val="0"/>
      <w:marBottom w:val="0"/>
      <w:divBdr>
        <w:top w:val="none" w:sz="0" w:space="0" w:color="auto"/>
        <w:left w:val="none" w:sz="0" w:space="0" w:color="auto"/>
        <w:bottom w:val="none" w:sz="0" w:space="0" w:color="auto"/>
        <w:right w:val="none" w:sz="0" w:space="0" w:color="auto"/>
      </w:divBdr>
    </w:div>
    <w:div w:id="2054963550">
      <w:bodyDiv w:val="1"/>
      <w:marLeft w:val="0"/>
      <w:marRight w:val="0"/>
      <w:marTop w:val="0"/>
      <w:marBottom w:val="0"/>
      <w:divBdr>
        <w:top w:val="none" w:sz="0" w:space="0" w:color="auto"/>
        <w:left w:val="none" w:sz="0" w:space="0" w:color="auto"/>
        <w:bottom w:val="none" w:sz="0" w:space="0" w:color="auto"/>
        <w:right w:val="none" w:sz="0" w:space="0" w:color="auto"/>
      </w:divBdr>
    </w:div>
    <w:div w:id="2055150440">
      <w:bodyDiv w:val="1"/>
      <w:marLeft w:val="0"/>
      <w:marRight w:val="0"/>
      <w:marTop w:val="0"/>
      <w:marBottom w:val="0"/>
      <w:divBdr>
        <w:top w:val="none" w:sz="0" w:space="0" w:color="auto"/>
        <w:left w:val="none" w:sz="0" w:space="0" w:color="auto"/>
        <w:bottom w:val="none" w:sz="0" w:space="0" w:color="auto"/>
        <w:right w:val="none" w:sz="0" w:space="0" w:color="auto"/>
      </w:divBdr>
    </w:div>
    <w:div w:id="2055155743">
      <w:bodyDiv w:val="1"/>
      <w:marLeft w:val="0"/>
      <w:marRight w:val="0"/>
      <w:marTop w:val="0"/>
      <w:marBottom w:val="0"/>
      <w:divBdr>
        <w:top w:val="none" w:sz="0" w:space="0" w:color="auto"/>
        <w:left w:val="none" w:sz="0" w:space="0" w:color="auto"/>
        <w:bottom w:val="none" w:sz="0" w:space="0" w:color="auto"/>
        <w:right w:val="none" w:sz="0" w:space="0" w:color="auto"/>
      </w:divBdr>
    </w:div>
    <w:div w:id="2055496203">
      <w:bodyDiv w:val="1"/>
      <w:marLeft w:val="0"/>
      <w:marRight w:val="0"/>
      <w:marTop w:val="0"/>
      <w:marBottom w:val="0"/>
      <w:divBdr>
        <w:top w:val="none" w:sz="0" w:space="0" w:color="auto"/>
        <w:left w:val="none" w:sz="0" w:space="0" w:color="auto"/>
        <w:bottom w:val="none" w:sz="0" w:space="0" w:color="auto"/>
        <w:right w:val="none" w:sz="0" w:space="0" w:color="auto"/>
      </w:divBdr>
    </w:div>
    <w:div w:id="2055962312">
      <w:bodyDiv w:val="1"/>
      <w:marLeft w:val="0"/>
      <w:marRight w:val="0"/>
      <w:marTop w:val="0"/>
      <w:marBottom w:val="0"/>
      <w:divBdr>
        <w:top w:val="none" w:sz="0" w:space="0" w:color="auto"/>
        <w:left w:val="none" w:sz="0" w:space="0" w:color="auto"/>
        <w:bottom w:val="none" w:sz="0" w:space="0" w:color="auto"/>
        <w:right w:val="none" w:sz="0" w:space="0" w:color="auto"/>
      </w:divBdr>
    </w:div>
    <w:div w:id="2055999954">
      <w:bodyDiv w:val="1"/>
      <w:marLeft w:val="0"/>
      <w:marRight w:val="0"/>
      <w:marTop w:val="0"/>
      <w:marBottom w:val="0"/>
      <w:divBdr>
        <w:top w:val="none" w:sz="0" w:space="0" w:color="auto"/>
        <w:left w:val="none" w:sz="0" w:space="0" w:color="auto"/>
        <w:bottom w:val="none" w:sz="0" w:space="0" w:color="auto"/>
        <w:right w:val="none" w:sz="0" w:space="0" w:color="auto"/>
      </w:divBdr>
    </w:div>
    <w:div w:id="2056004862">
      <w:bodyDiv w:val="1"/>
      <w:marLeft w:val="0"/>
      <w:marRight w:val="0"/>
      <w:marTop w:val="0"/>
      <w:marBottom w:val="0"/>
      <w:divBdr>
        <w:top w:val="none" w:sz="0" w:space="0" w:color="auto"/>
        <w:left w:val="none" w:sz="0" w:space="0" w:color="auto"/>
        <w:bottom w:val="none" w:sz="0" w:space="0" w:color="auto"/>
        <w:right w:val="none" w:sz="0" w:space="0" w:color="auto"/>
      </w:divBdr>
    </w:div>
    <w:div w:id="2056154335">
      <w:bodyDiv w:val="1"/>
      <w:marLeft w:val="0"/>
      <w:marRight w:val="0"/>
      <w:marTop w:val="0"/>
      <w:marBottom w:val="0"/>
      <w:divBdr>
        <w:top w:val="none" w:sz="0" w:space="0" w:color="auto"/>
        <w:left w:val="none" w:sz="0" w:space="0" w:color="auto"/>
        <w:bottom w:val="none" w:sz="0" w:space="0" w:color="auto"/>
        <w:right w:val="none" w:sz="0" w:space="0" w:color="auto"/>
      </w:divBdr>
    </w:div>
    <w:div w:id="2056196883">
      <w:bodyDiv w:val="1"/>
      <w:marLeft w:val="0"/>
      <w:marRight w:val="0"/>
      <w:marTop w:val="0"/>
      <w:marBottom w:val="0"/>
      <w:divBdr>
        <w:top w:val="none" w:sz="0" w:space="0" w:color="auto"/>
        <w:left w:val="none" w:sz="0" w:space="0" w:color="auto"/>
        <w:bottom w:val="none" w:sz="0" w:space="0" w:color="auto"/>
        <w:right w:val="none" w:sz="0" w:space="0" w:color="auto"/>
      </w:divBdr>
    </w:div>
    <w:div w:id="2056274103">
      <w:bodyDiv w:val="1"/>
      <w:marLeft w:val="0"/>
      <w:marRight w:val="0"/>
      <w:marTop w:val="0"/>
      <w:marBottom w:val="0"/>
      <w:divBdr>
        <w:top w:val="none" w:sz="0" w:space="0" w:color="auto"/>
        <w:left w:val="none" w:sz="0" w:space="0" w:color="auto"/>
        <w:bottom w:val="none" w:sz="0" w:space="0" w:color="auto"/>
        <w:right w:val="none" w:sz="0" w:space="0" w:color="auto"/>
      </w:divBdr>
    </w:div>
    <w:div w:id="2056658145">
      <w:bodyDiv w:val="1"/>
      <w:marLeft w:val="0"/>
      <w:marRight w:val="0"/>
      <w:marTop w:val="0"/>
      <w:marBottom w:val="0"/>
      <w:divBdr>
        <w:top w:val="none" w:sz="0" w:space="0" w:color="auto"/>
        <w:left w:val="none" w:sz="0" w:space="0" w:color="auto"/>
        <w:bottom w:val="none" w:sz="0" w:space="0" w:color="auto"/>
        <w:right w:val="none" w:sz="0" w:space="0" w:color="auto"/>
      </w:divBdr>
    </w:div>
    <w:div w:id="2057048354">
      <w:bodyDiv w:val="1"/>
      <w:marLeft w:val="0"/>
      <w:marRight w:val="0"/>
      <w:marTop w:val="0"/>
      <w:marBottom w:val="0"/>
      <w:divBdr>
        <w:top w:val="none" w:sz="0" w:space="0" w:color="auto"/>
        <w:left w:val="none" w:sz="0" w:space="0" w:color="auto"/>
        <w:bottom w:val="none" w:sz="0" w:space="0" w:color="auto"/>
        <w:right w:val="none" w:sz="0" w:space="0" w:color="auto"/>
      </w:divBdr>
    </w:div>
    <w:div w:id="2057271213">
      <w:bodyDiv w:val="1"/>
      <w:marLeft w:val="0"/>
      <w:marRight w:val="0"/>
      <w:marTop w:val="0"/>
      <w:marBottom w:val="0"/>
      <w:divBdr>
        <w:top w:val="none" w:sz="0" w:space="0" w:color="auto"/>
        <w:left w:val="none" w:sz="0" w:space="0" w:color="auto"/>
        <w:bottom w:val="none" w:sz="0" w:space="0" w:color="auto"/>
        <w:right w:val="none" w:sz="0" w:space="0" w:color="auto"/>
      </w:divBdr>
    </w:div>
    <w:div w:id="2057507639">
      <w:bodyDiv w:val="1"/>
      <w:marLeft w:val="0"/>
      <w:marRight w:val="0"/>
      <w:marTop w:val="0"/>
      <w:marBottom w:val="0"/>
      <w:divBdr>
        <w:top w:val="none" w:sz="0" w:space="0" w:color="auto"/>
        <w:left w:val="none" w:sz="0" w:space="0" w:color="auto"/>
        <w:bottom w:val="none" w:sz="0" w:space="0" w:color="auto"/>
        <w:right w:val="none" w:sz="0" w:space="0" w:color="auto"/>
      </w:divBdr>
    </w:div>
    <w:div w:id="2057772747">
      <w:bodyDiv w:val="1"/>
      <w:marLeft w:val="0"/>
      <w:marRight w:val="0"/>
      <w:marTop w:val="0"/>
      <w:marBottom w:val="0"/>
      <w:divBdr>
        <w:top w:val="none" w:sz="0" w:space="0" w:color="auto"/>
        <w:left w:val="none" w:sz="0" w:space="0" w:color="auto"/>
        <w:bottom w:val="none" w:sz="0" w:space="0" w:color="auto"/>
        <w:right w:val="none" w:sz="0" w:space="0" w:color="auto"/>
      </w:divBdr>
    </w:div>
    <w:div w:id="2058115205">
      <w:bodyDiv w:val="1"/>
      <w:marLeft w:val="0"/>
      <w:marRight w:val="0"/>
      <w:marTop w:val="0"/>
      <w:marBottom w:val="0"/>
      <w:divBdr>
        <w:top w:val="none" w:sz="0" w:space="0" w:color="auto"/>
        <w:left w:val="none" w:sz="0" w:space="0" w:color="auto"/>
        <w:bottom w:val="none" w:sz="0" w:space="0" w:color="auto"/>
        <w:right w:val="none" w:sz="0" w:space="0" w:color="auto"/>
      </w:divBdr>
    </w:div>
    <w:div w:id="2058117321">
      <w:bodyDiv w:val="1"/>
      <w:marLeft w:val="0"/>
      <w:marRight w:val="0"/>
      <w:marTop w:val="0"/>
      <w:marBottom w:val="0"/>
      <w:divBdr>
        <w:top w:val="none" w:sz="0" w:space="0" w:color="auto"/>
        <w:left w:val="none" w:sz="0" w:space="0" w:color="auto"/>
        <w:bottom w:val="none" w:sz="0" w:space="0" w:color="auto"/>
        <w:right w:val="none" w:sz="0" w:space="0" w:color="auto"/>
      </w:divBdr>
    </w:div>
    <w:div w:id="2058308589">
      <w:bodyDiv w:val="1"/>
      <w:marLeft w:val="0"/>
      <w:marRight w:val="0"/>
      <w:marTop w:val="0"/>
      <w:marBottom w:val="0"/>
      <w:divBdr>
        <w:top w:val="none" w:sz="0" w:space="0" w:color="auto"/>
        <w:left w:val="none" w:sz="0" w:space="0" w:color="auto"/>
        <w:bottom w:val="none" w:sz="0" w:space="0" w:color="auto"/>
        <w:right w:val="none" w:sz="0" w:space="0" w:color="auto"/>
      </w:divBdr>
    </w:div>
    <w:div w:id="2058506791">
      <w:bodyDiv w:val="1"/>
      <w:marLeft w:val="0"/>
      <w:marRight w:val="0"/>
      <w:marTop w:val="0"/>
      <w:marBottom w:val="0"/>
      <w:divBdr>
        <w:top w:val="none" w:sz="0" w:space="0" w:color="auto"/>
        <w:left w:val="none" w:sz="0" w:space="0" w:color="auto"/>
        <w:bottom w:val="none" w:sz="0" w:space="0" w:color="auto"/>
        <w:right w:val="none" w:sz="0" w:space="0" w:color="auto"/>
      </w:divBdr>
    </w:div>
    <w:div w:id="2058580512">
      <w:bodyDiv w:val="1"/>
      <w:marLeft w:val="0"/>
      <w:marRight w:val="0"/>
      <w:marTop w:val="0"/>
      <w:marBottom w:val="0"/>
      <w:divBdr>
        <w:top w:val="none" w:sz="0" w:space="0" w:color="auto"/>
        <w:left w:val="none" w:sz="0" w:space="0" w:color="auto"/>
        <w:bottom w:val="none" w:sz="0" w:space="0" w:color="auto"/>
        <w:right w:val="none" w:sz="0" w:space="0" w:color="auto"/>
      </w:divBdr>
    </w:div>
    <w:div w:id="2058629489">
      <w:bodyDiv w:val="1"/>
      <w:marLeft w:val="0"/>
      <w:marRight w:val="0"/>
      <w:marTop w:val="0"/>
      <w:marBottom w:val="0"/>
      <w:divBdr>
        <w:top w:val="none" w:sz="0" w:space="0" w:color="auto"/>
        <w:left w:val="none" w:sz="0" w:space="0" w:color="auto"/>
        <w:bottom w:val="none" w:sz="0" w:space="0" w:color="auto"/>
        <w:right w:val="none" w:sz="0" w:space="0" w:color="auto"/>
      </w:divBdr>
    </w:div>
    <w:div w:id="2058818898">
      <w:bodyDiv w:val="1"/>
      <w:marLeft w:val="0"/>
      <w:marRight w:val="0"/>
      <w:marTop w:val="0"/>
      <w:marBottom w:val="0"/>
      <w:divBdr>
        <w:top w:val="none" w:sz="0" w:space="0" w:color="auto"/>
        <w:left w:val="none" w:sz="0" w:space="0" w:color="auto"/>
        <w:bottom w:val="none" w:sz="0" w:space="0" w:color="auto"/>
        <w:right w:val="none" w:sz="0" w:space="0" w:color="auto"/>
      </w:divBdr>
    </w:div>
    <w:div w:id="2058893755">
      <w:bodyDiv w:val="1"/>
      <w:marLeft w:val="0"/>
      <w:marRight w:val="0"/>
      <w:marTop w:val="0"/>
      <w:marBottom w:val="0"/>
      <w:divBdr>
        <w:top w:val="none" w:sz="0" w:space="0" w:color="auto"/>
        <w:left w:val="none" w:sz="0" w:space="0" w:color="auto"/>
        <w:bottom w:val="none" w:sz="0" w:space="0" w:color="auto"/>
        <w:right w:val="none" w:sz="0" w:space="0" w:color="auto"/>
      </w:divBdr>
    </w:div>
    <w:div w:id="2059234002">
      <w:bodyDiv w:val="1"/>
      <w:marLeft w:val="0"/>
      <w:marRight w:val="0"/>
      <w:marTop w:val="0"/>
      <w:marBottom w:val="0"/>
      <w:divBdr>
        <w:top w:val="none" w:sz="0" w:space="0" w:color="auto"/>
        <w:left w:val="none" w:sz="0" w:space="0" w:color="auto"/>
        <w:bottom w:val="none" w:sz="0" w:space="0" w:color="auto"/>
        <w:right w:val="none" w:sz="0" w:space="0" w:color="auto"/>
      </w:divBdr>
    </w:div>
    <w:div w:id="2059469150">
      <w:bodyDiv w:val="1"/>
      <w:marLeft w:val="0"/>
      <w:marRight w:val="0"/>
      <w:marTop w:val="0"/>
      <w:marBottom w:val="0"/>
      <w:divBdr>
        <w:top w:val="none" w:sz="0" w:space="0" w:color="auto"/>
        <w:left w:val="none" w:sz="0" w:space="0" w:color="auto"/>
        <w:bottom w:val="none" w:sz="0" w:space="0" w:color="auto"/>
        <w:right w:val="none" w:sz="0" w:space="0" w:color="auto"/>
      </w:divBdr>
    </w:div>
    <w:div w:id="2059863692">
      <w:bodyDiv w:val="1"/>
      <w:marLeft w:val="0"/>
      <w:marRight w:val="0"/>
      <w:marTop w:val="0"/>
      <w:marBottom w:val="0"/>
      <w:divBdr>
        <w:top w:val="none" w:sz="0" w:space="0" w:color="auto"/>
        <w:left w:val="none" w:sz="0" w:space="0" w:color="auto"/>
        <w:bottom w:val="none" w:sz="0" w:space="0" w:color="auto"/>
        <w:right w:val="none" w:sz="0" w:space="0" w:color="auto"/>
      </w:divBdr>
    </w:div>
    <w:div w:id="2059864224">
      <w:bodyDiv w:val="1"/>
      <w:marLeft w:val="0"/>
      <w:marRight w:val="0"/>
      <w:marTop w:val="0"/>
      <w:marBottom w:val="0"/>
      <w:divBdr>
        <w:top w:val="none" w:sz="0" w:space="0" w:color="auto"/>
        <w:left w:val="none" w:sz="0" w:space="0" w:color="auto"/>
        <w:bottom w:val="none" w:sz="0" w:space="0" w:color="auto"/>
        <w:right w:val="none" w:sz="0" w:space="0" w:color="auto"/>
      </w:divBdr>
    </w:div>
    <w:div w:id="2060277200">
      <w:bodyDiv w:val="1"/>
      <w:marLeft w:val="0"/>
      <w:marRight w:val="0"/>
      <w:marTop w:val="0"/>
      <w:marBottom w:val="0"/>
      <w:divBdr>
        <w:top w:val="none" w:sz="0" w:space="0" w:color="auto"/>
        <w:left w:val="none" w:sz="0" w:space="0" w:color="auto"/>
        <w:bottom w:val="none" w:sz="0" w:space="0" w:color="auto"/>
        <w:right w:val="none" w:sz="0" w:space="0" w:color="auto"/>
      </w:divBdr>
    </w:div>
    <w:div w:id="2060399823">
      <w:bodyDiv w:val="1"/>
      <w:marLeft w:val="0"/>
      <w:marRight w:val="0"/>
      <w:marTop w:val="0"/>
      <w:marBottom w:val="0"/>
      <w:divBdr>
        <w:top w:val="none" w:sz="0" w:space="0" w:color="auto"/>
        <w:left w:val="none" w:sz="0" w:space="0" w:color="auto"/>
        <w:bottom w:val="none" w:sz="0" w:space="0" w:color="auto"/>
        <w:right w:val="none" w:sz="0" w:space="0" w:color="auto"/>
      </w:divBdr>
    </w:div>
    <w:div w:id="2060518670">
      <w:bodyDiv w:val="1"/>
      <w:marLeft w:val="0"/>
      <w:marRight w:val="0"/>
      <w:marTop w:val="0"/>
      <w:marBottom w:val="0"/>
      <w:divBdr>
        <w:top w:val="none" w:sz="0" w:space="0" w:color="auto"/>
        <w:left w:val="none" w:sz="0" w:space="0" w:color="auto"/>
        <w:bottom w:val="none" w:sz="0" w:space="0" w:color="auto"/>
        <w:right w:val="none" w:sz="0" w:space="0" w:color="auto"/>
      </w:divBdr>
    </w:div>
    <w:div w:id="2060594249">
      <w:bodyDiv w:val="1"/>
      <w:marLeft w:val="0"/>
      <w:marRight w:val="0"/>
      <w:marTop w:val="0"/>
      <w:marBottom w:val="0"/>
      <w:divBdr>
        <w:top w:val="none" w:sz="0" w:space="0" w:color="auto"/>
        <w:left w:val="none" w:sz="0" w:space="0" w:color="auto"/>
        <w:bottom w:val="none" w:sz="0" w:space="0" w:color="auto"/>
        <w:right w:val="none" w:sz="0" w:space="0" w:color="auto"/>
      </w:divBdr>
    </w:div>
    <w:div w:id="2061049157">
      <w:bodyDiv w:val="1"/>
      <w:marLeft w:val="0"/>
      <w:marRight w:val="0"/>
      <w:marTop w:val="0"/>
      <w:marBottom w:val="0"/>
      <w:divBdr>
        <w:top w:val="none" w:sz="0" w:space="0" w:color="auto"/>
        <w:left w:val="none" w:sz="0" w:space="0" w:color="auto"/>
        <w:bottom w:val="none" w:sz="0" w:space="0" w:color="auto"/>
        <w:right w:val="none" w:sz="0" w:space="0" w:color="auto"/>
      </w:divBdr>
    </w:div>
    <w:div w:id="2061056426">
      <w:bodyDiv w:val="1"/>
      <w:marLeft w:val="0"/>
      <w:marRight w:val="0"/>
      <w:marTop w:val="0"/>
      <w:marBottom w:val="0"/>
      <w:divBdr>
        <w:top w:val="none" w:sz="0" w:space="0" w:color="auto"/>
        <w:left w:val="none" w:sz="0" w:space="0" w:color="auto"/>
        <w:bottom w:val="none" w:sz="0" w:space="0" w:color="auto"/>
        <w:right w:val="none" w:sz="0" w:space="0" w:color="auto"/>
      </w:divBdr>
    </w:div>
    <w:div w:id="2061322836">
      <w:bodyDiv w:val="1"/>
      <w:marLeft w:val="0"/>
      <w:marRight w:val="0"/>
      <w:marTop w:val="0"/>
      <w:marBottom w:val="0"/>
      <w:divBdr>
        <w:top w:val="none" w:sz="0" w:space="0" w:color="auto"/>
        <w:left w:val="none" w:sz="0" w:space="0" w:color="auto"/>
        <w:bottom w:val="none" w:sz="0" w:space="0" w:color="auto"/>
        <w:right w:val="none" w:sz="0" w:space="0" w:color="auto"/>
      </w:divBdr>
    </w:div>
    <w:div w:id="2061586238">
      <w:bodyDiv w:val="1"/>
      <w:marLeft w:val="0"/>
      <w:marRight w:val="0"/>
      <w:marTop w:val="0"/>
      <w:marBottom w:val="0"/>
      <w:divBdr>
        <w:top w:val="none" w:sz="0" w:space="0" w:color="auto"/>
        <w:left w:val="none" w:sz="0" w:space="0" w:color="auto"/>
        <w:bottom w:val="none" w:sz="0" w:space="0" w:color="auto"/>
        <w:right w:val="none" w:sz="0" w:space="0" w:color="auto"/>
      </w:divBdr>
    </w:div>
    <w:div w:id="2061705299">
      <w:bodyDiv w:val="1"/>
      <w:marLeft w:val="0"/>
      <w:marRight w:val="0"/>
      <w:marTop w:val="0"/>
      <w:marBottom w:val="0"/>
      <w:divBdr>
        <w:top w:val="none" w:sz="0" w:space="0" w:color="auto"/>
        <w:left w:val="none" w:sz="0" w:space="0" w:color="auto"/>
        <w:bottom w:val="none" w:sz="0" w:space="0" w:color="auto"/>
        <w:right w:val="none" w:sz="0" w:space="0" w:color="auto"/>
      </w:divBdr>
    </w:div>
    <w:div w:id="2061710554">
      <w:bodyDiv w:val="1"/>
      <w:marLeft w:val="0"/>
      <w:marRight w:val="0"/>
      <w:marTop w:val="0"/>
      <w:marBottom w:val="0"/>
      <w:divBdr>
        <w:top w:val="none" w:sz="0" w:space="0" w:color="auto"/>
        <w:left w:val="none" w:sz="0" w:space="0" w:color="auto"/>
        <w:bottom w:val="none" w:sz="0" w:space="0" w:color="auto"/>
        <w:right w:val="none" w:sz="0" w:space="0" w:color="auto"/>
      </w:divBdr>
    </w:div>
    <w:div w:id="2062244392">
      <w:bodyDiv w:val="1"/>
      <w:marLeft w:val="0"/>
      <w:marRight w:val="0"/>
      <w:marTop w:val="0"/>
      <w:marBottom w:val="0"/>
      <w:divBdr>
        <w:top w:val="none" w:sz="0" w:space="0" w:color="auto"/>
        <w:left w:val="none" w:sz="0" w:space="0" w:color="auto"/>
        <w:bottom w:val="none" w:sz="0" w:space="0" w:color="auto"/>
        <w:right w:val="none" w:sz="0" w:space="0" w:color="auto"/>
      </w:divBdr>
    </w:div>
    <w:div w:id="2062290338">
      <w:bodyDiv w:val="1"/>
      <w:marLeft w:val="0"/>
      <w:marRight w:val="0"/>
      <w:marTop w:val="0"/>
      <w:marBottom w:val="0"/>
      <w:divBdr>
        <w:top w:val="none" w:sz="0" w:space="0" w:color="auto"/>
        <w:left w:val="none" w:sz="0" w:space="0" w:color="auto"/>
        <w:bottom w:val="none" w:sz="0" w:space="0" w:color="auto"/>
        <w:right w:val="none" w:sz="0" w:space="0" w:color="auto"/>
      </w:divBdr>
    </w:div>
    <w:div w:id="2063139121">
      <w:bodyDiv w:val="1"/>
      <w:marLeft w:val="0"/>
      <w:marRight w:val="0"/>
      <w:marTop w:val="0"/>
      <w:marBottom w:val="0"/>
      <w:divBdr>
        <w:top w:val="none" w:sz="0" w:space="0" w:color="auto"/>
        <w:left w:val="none" w:sz="0" w:space="0" w:color="auto"/>
        <w:bottom w:val="none" w:sz="0" w:space="0" w:color="auto"/>
        <w:right w:val="none" w:sz="0" w:space="0" w:color="auto"/>
      </w:divBdr>
    </w:div>
    <w:div w:id="2063287279">
      <w:bodyDiv w:val="1"/>
      <w:marLeft w:val="0"/>
      <w:marRight w:val="0"/>
      <w:marTop w:val="0"/>
      <w:marBottom w:val="0"/>
      <w:divBdr>
        <w:top w:val="none" w:sz="0" w:space="0" w:color="auto"/>
        <w:left w:val="none" w:sz="0" w:space="0" w:color="auto"/>
        <w:bottom w:val="none" w:sz="0" w:space="0" w:color="auto"/>
        <w:right w:val="none" w:sz="0" w:space="0" w:color="auto"/>
      </w:divBdr>
    </w:div>
    <w:div w:id="2063481192">
      <w:bodyDiv w:val="1"/>
      <w:marLeft w:val="0"/>
      <w:marRight w:val="0"/>
      <w:marTop w:val="0"/>
      <w:marBottom w:val="0"/>
      <w:divBdr>
        <w:top w:val="none" w:sz="0" w:space="0" w:color="auto"/>
        <w:left w:val="none" w:sz="0" w:space="0" w:color="auto"/>
        <w:bottom w:val="none" w:sz="0" w:space="0" w:color="auto"/>
        <w:right w:val="none" w:sz="0" w:space="0" w:color="auto"/>
      </w:divBdr>
    </w:div>
    <w:div w:id="2063481502">
      <w:bodyDiv w:val="1"/>
      <w:marLeft w:val="0"/>
      <w:marRight w:val="0"/>
      <w:marTop w:val="0"/>
      <w:marBottom w:val="0"/>
      <w:divBdr>
        <w:top w:val="none" w:sz="0" w:space="0" w:color="auto"/>
        <w:left w:val="none" w:sz="0" w:space="0" w:color="auto"/>
        <w:bottom w:val="none" w:sz="0" w:space="0" w:color="auto"/>
        <w:right w:val="none" w:sz="0" w:space="0" w:color="auto"/>
      </w:divBdr>
    </w:div>
    <w:div w:id="2063670317">
      <w:bodyDiv w:val="1"/>
      <w:marLeft w:val="0"/>
      <w:marRight w:val="0"/>
      <w:marTop w:val="0"/>
      <w:marBottom w:val="0"/>
      <w:divBdr>
        <w:top w:val="none" w:sz="0" w:space="0" w:color="auto"/>
        <w:left w:val="none" w:sz="0" w:space="0" w:color="auto"/>
        <w:bottom w:val="none" w:sz="0" w:space="0" w:color="auto"/>
        <w:right w:val="none" w:sz="0" w:space="0" w:color="auto"/>
      </w:divBdr>
    </w:div>
    <w:div w:id="2063865859">
      <w:bodyDiv w:val="1"/>
      <w:marLeft w:val="0"/>
      <w:marRight w:val="0"/>
      <w:marTop w:val="0"/>
      <w:marBottom w:val="0"/>
      <w:divBdr>
        <w:top w:val="none" w:sz="0" w:space="0" w:color="auto"/>
        <w:left w:val="none" w:sz="0" w:space="0" w:color="auto"/>
        <w:bottom w:val="none" w:sz="0" w:space="0" w:color="auto"/>
        <w:right w:val="none" w:sz="0" w:space="0" w:color="auto"/>
      </w:divBdr>
    </w:div>
    <w:div w:id="2064014794">
      <w:bodyDiv w:val="1"/>
      <w:marLeft w:val="0"/>
      <w:marRight w:val="0"/>
      <w:marTop w:val="0"/>
      <w:marBottom w:val="0"/>
      <w:divBdr>
        <w:top w:val="none" w:sz="0" w:space="0" w:color="auto"/>
        <w:left w:val="none" w:sz="0" w:space="0" w:color="auto"/>
        <w:bottom w:val="none" w:sz="0" w:space="0" w:color="auto"/>
        <w:right w:val="none" w:sz="0" w:space="0" w:color="auto"/>
      </w:divBdr>
    </w:div>
    <w:div w:id="2064132259">
      <w:bodyDiv w:val="1"/>
      <w:marLeft w:val="0"/>
      <w:marRight w:val="0"/>
      <w:marTop w:val="0"/>
      <w:marBottom w:val="0"/>
      <w:divBdr>
        <w:top w:val="none" w:sz="0" w:space="0" w:color="auto"/>
        <w:left w:val="none" w:sz="0" w:space="0" w:color="auto"/>
        <w:bottom w:val="none" w:sz="0" w:space="0" w:color="auto"/>
        <w:right w:val="none" w:sz="0" w:space="0" w:color="auto"/>
      </w:divBdr>
    </w:div>
    <w:div w:id="2064133223">
      <w:bodyDiv w:val="1"/>
      <w:marLeft w:val="0"/>
      <w:marRight w:val="0"/>
      <w:marTop w:val="0"/>
      <w:marBottom w:val="0"/>
      <w:divBdr>
        <w:top w:val="none" w:sz="0" w:space="0" w:color="auto"/>
        <w:left w:val="none" w:sz="0" w:space="0" w:color="auto"/>
        <w:bottom w:val="none" w:sz="0" w:space="0" w:color="auto"/>
        <w:right w:val="none" w:sz="0" w:space="0" w:color="auto"/>
      </w:divBdr>
    </w:div>
    <w:div w:id="2064133993">
      <w:bodyDiv w:val="1"/>
      <w:marLeft w:val="0"/>
      <w:marRight w:val="0"/>
      <w:marTop w:val="0"/>
      <w:marBottom w:val="0"/>
      <w:divBdr>
        <w:top w:val="none" w:sz="0" w:space="0" w:color="auto"/>
        <w:left w:val="none" w:sz="0" w:space="0" w:color="auto"/>
        <w:bottom w:val="none" w:sz="0" w:space="0" w:color="auto"/>
        <w:right w:val="none" w:sz="0" w:space="0" w:color="auto"/>
      </w:divBdr>
    </w:div>
    <w:div w:id="2064135975">
      <w:bodyDiv w:val="1"/>
      <w:marLeft w:val="0"/>
      <w:marRight w:val="0"/>
      <w:marTop w:val="0"/>
      <w:marBottom w:val="0"/>
      <w:divBdr>
        <w:top w:val="none" w:sz="0" w:space="0" w:color="auto"/>
        <w:left w:val="none" w:sz="0" w:space="0" w:color="auto"/>
        <w:bottom w:val="none" w:sz="0" w:space="0" w:color="auto"/>
        <w:right w:val="none" w:sz="0" w:space="0" w:color="auto"/>
      </w:divBdr>
    </w:div>
    <w:div w:id="2064403589">
      <w:bodyDiv w:val="1"/>
      <w:marLeft w:val="0"/>
      <w:marRight w:val="0"/>
      <w:marTop w:val="0"/>
      <w:marBottom w:val="0"/>
      <w:divBdr>
        <w:top w:val="none" w:sz="0" w:space="0" w:color="auto"/>
        <w:left w:val="none" w:sz="0" w:space="0" w:color="auto"/>
        <w:bottom w:val="none" w:sz="0" w:space="0" w:color="auto"/>
        <w:right w:val="none" w:sz="0" w:space="0" w:color="auto"/>
      </w:divBdr>
    </w:div>
    <w:div w:id="2064521615">
      <w:bodyDiv w:val="1"/>
      <w:marLeft w:val="0"/>
      <w:marRight w:val="0"/>
      <w:marTop w:val="0"/>
      <w:marBottom w:val="0"/>
      <w:divBdr>
        <w:top w:val="none" w:sz="0" w:space="0" w:color="auto"/>
        <w:left w:val="none" w:sz="0" w:space="0" w:color="auto"/>
        <w:bottom w:val="none" w:sz="0" w:space="0" w:color="auto"/>
        <w:right w:val="none" w:sz="0" w:space="0" w:color="auto"/>
      </w:divBdr>
    </w:div>
    <w:div w:id="2064715410">
      <w:bodyDiv w:val="1"/>
      <w:marLeft w:val="0"/>
      <w:marRight w:val="0"/>
      <w:marTop w:val="0"/>
      <w:marBottom w:val="0"/>
      <w:divBdr>
        <w:top w:val="none" w:sz="0" w:space="0" w:color="auto"/>
        <w:left w:val="none" w:sz="0" w:space="0" w:color="auto"/>
        <w:bottom w:val="none" w:sz="0" w:space="0" w:color="auto"/>
        <w:right w:val="none" w:sz="0" w:space="0" w:color="auto"/>
      </w:divBdr>
    </w:div>
    <w:div w:id="2064787077">
      <w:bodyDiv w:val="1"/>
      <w:marLeft w:val="0"/>
      <w:marRight w:val="0"/>
      <w:marTop w:val="0"/>
      <w:marBottom w:val="0"/>
      <w:divBdr>
        <w:top w:val="none" w:sz="0" w:space="0" w:color="auto"/>
        <w:left w:val="none" w:sz="0" w:space="0" w:color="auto"/>
        <w:bottom w:val="none" w:sz="0" w:space="0" w:color="auto"/>
        <w:right w:val="none" w:sz="0" w:space="0" w:color="auto"/>
      </w:divBdr>
    </w:div>
    <w:div w:id="2064868091">
      <w:bodyDiv w:val="1"/>
      <w:marLeft w:val="0"/>
      <w:marRight w:val="0"/>
      <w:marTop w:val="0"/>
      <w:marBottom w:val="0"/>
      <w:divBdr>
        <w:top w:val="none" w:sz="0" w:space="0" w:color="auto"/>
        <w:left w:val="none" w:sz="0" w:space="0" w:color="auto"/>
        <w:bottom w:val="none" w:sz="0" w:space="0" w:color="auto"/>
        <w:right w:val="none" w:sz="0" w:space="0" w:color="auto"/>
      </w:divBdr>
    </w:div>
    <w:div w:id="2064983776">
      <w:bodyDiv w:val="1"/>
      <w:marLeft w:val="0"/>
      <w:marRight w:val="0"/>
      <w:marTop w:val="0"/>
      <w:marBottom w:val="0"/>
      <w:divBdr>
        <w:top w:val="none" w:sz="0" w:space="0" w:color="auto"/>
        <w:left w:val="none" w:sz="0" w:space="0" w:color="auto"/>
        <w:bottom w:val="none" w:sz="0" w:space="0" w:color="auto"/>
        <w:right w:val="none" w:sz="0" w:space="0" w:color="auto"/>
      </w:divBdr>
    </w:div>
    <w:div w:id="2065105770">
      <w:bodyDiv w:val="1"/>
      <w:marLeft w:val="0"/>
      <w:marRight w:val="0"/>
      <w:marTop w:val="0"/>
      <w:marBottom w:val="0"/>
      <w:divBdr>
        <w:top w:val="none" w:sz="0" w:space="0" w:color="auto"/>
        <w:left w:val="none" w:sz="0" w:space="0" w:color="auto"/>
        <w:bottom w:val="none" w:sz="0" w:space="0" w:color="auto"/>
        <w:right w:val="none" w:sz="0" w:space="0" w:color="auto"/>
      </w:divBdr>
    </w:div>
    <w:div w:id="2065176622">
      <w:bodyDiv w:val="1"/>
      <w:marLeft w:val="0"/>
      <w:marRight w:val="0"/>
      <w:marTop w:val="0"/>
      <w:marBottom w:val="0"/>
      <w:divBdr>
        <w:top w:val="none" w:sz="0" w:space="0" w:color="auto"/>
        <w:left w:val="none" w:sz="0" w:space="0" w:color="auto"/>
        <w:bottom w:val="none" w:sz="0" w:space="0" w:color="auto"/>
        <w:right w:val="none" w:sz="0" w:space="0" w:color="auto"/>
      </w:divBdr>
    </w:div>
    <w:div w:id="2065179353">
      <w:bodyDiv w:val="1"/>
      <w:marLeft w:val="0"/>
      <w:marRight w:val="0"/>
      <w:marTop w:val="0"/>
      <w:marBottom w:val="0"/>
      <w:divBdr>
        <w:top w:val="none" w:sz="0" w:space="0" w:color="auto"/>
        <w:left w:val="none" w:sz="0" w:space="0" w:color="auto"/>
        <w:bottom w:val="none" w:sz="0" w:space="0" w:color="auto"/>
        <w:right w:val="none" w:sz="0" w:space="0" w:color="auto"/>
      </w:divBdr>
    </w:div>
    <w:div w:id="2065328755">
      <w:bodyDiv w:val="1"/>
      <w:marLeft w:val="0"/>
      <w:marRight w:val="0"/>
      <w:marTop w:val="0"/>
      <w:marBottom w:val="0"/>
      <w:divBdr>
        <w:top w:val="none" w:sz="0" w:space="0" w:color="auto"/>
        <w:left w:val="none" w:sz="0" w:space="0" w:color="auto"/>
        <w:bottom w:val="none" w:sz="0" w:space="0" w:color="auto"/>
        <w:right w:val="none" w:sz="0" w:space="0" w:color="auto"/>
      </w:divBdr>
    </w:div>
    <w:div w:id="2065447298">
      <w:bodyDiv w:val="1"/>
      <w:marLeft w:val="0"/>
      <w:marRight w:val="0"/>
      <w:marTop w:val="0"/>
      <w:marBottom w:val="0"/>
      <w:divBdr>
        <w:top w:val="none" w:sz="0" w:space="0" w:color="auto"/>
        <w:left w:val="none" w:sz="0" w:space="0" w:color="auto"/>
        <w:bottom w:val="none" w:sz="0" w:space="0" w:color="auto"/>
        <w:right w:val="none" w:sz="0" w:space="0" w:color="auto"/>
      </w:divBdr>
    </w:div>
    <w:div w:id="2065593229">
      <w:bodyDiv w:val="1"/>
      <w:marLeft w:val="0"/>
      <w:marRight w:val="0"/>
      <w:marTop w:val="0"/>
      <w:marBottom w:val="0"/>
      <w:divBdr>
        <w:top w:val="none" w:sz="0" w:space="0" w:color="auto"/>
        <w:left w:val="none" w:sz="0" w:space="0" w:color="auto"/>
        <w:bottom w:val="none" w:sz="0" w:space="0" w:color="auto"/>
        <w:right w:val="none" w:sz="0" w:space="0" w:color="auto"/>
      </w:divBdr>
    </w:div>
    <w:div w:id="2065789039">
      <w:bodyDiv w:val="1"/>
      <w:marLeft w:val="0"/>
      <w:marRight w:val="0"/>
      <w:marTop w:val="0"/>
      <w:marBottom w:val="0"/>
      <w:divBdr>
        <w:top w:val="none" w:sz="0" w:space="0" w:color="auto"/>
        <w:left w:val="none" w:sz="0" w:space="0" w:color="auto"/>
        <w:bottom w:val="none" w:sz="0" w:space="0" w:color="auto"/>
        <w:right w:val="none" w:sz="0" w:space="0" w:color="auto"/>
      </w:divBdr>
    </w:div>
    <w:div w:id="2066181420">
      <w:bodyDiv w:val="1"/>
      <w:marLeft w:val="0"/>
      <w:marRight w:val="0"/>
      <w:marTop w:val="0"/>
      <w:marBottom w:val="0"/>
      <w:divBdr>
        <w:top w:val="none" w:sz="0" w:space="0" w:color="auto"/>
        <w:left w:val="none" w:sz="0" w:space="0" w:color="auto"/>
        <w:bottom w:val="none" w:sz="0" w:space="0" w:color="auto"/>
        <w:right w:val="none" w:sz="0" w:space="0" w:color="auto"/>
      </w:divBdr>
    </w:div>
    <w:div w:id="2066298160">
      <w:bodyDiv w:val="1"/>
      <w:marLeft w:val="0"/>
      <w:marRight w:val="0"/>
      <w:marTop w:val="0"/>
      <w:marBottom w:val="0"/>
      <w:divBdr>
        <w:top w:val="none" w:sz="0" w:space="0" w:color="auto"/>
        <w:left w:val="none" w:sz="0" w:space="0" w:color="auto"/>
        <w:bottom w:val="none" w:sz="0" w:space="0" w:color="auto"/>
        <w:right w:val="none" w:sz="0" w:space="0" w:color="auto"/>
      </w:divBdr>
    </w:div>
    <w:div w:id="2066564367">
      <w:bodyDiv w:val="1"/>
      <w:marLeft w:val="0"/>
      <w:marRight w:val="0"/>
      <w:marTop w:val="0"/>
      <w:marBottom w:val="0"/>
      <w:divBdr>
        <w:top w:val="none" w:sz="0" w:space="0" w:color="auto"/>
        <w:left w:val="none" w:sz="0" w:space="0" w:color="auto"/>
        <w:bottom w:val="none" w:sz="0" w:space="0" w:color="auto"/>
        <w:right w:val="none" w:sz="0" w:space="0" w:color="auto"/>
      </w:divBdr>
    </w:div>
    <w:div w:id="2066754042">
      <w:bodyDiv w:val="1"/>
      <w:marLeft w:val="0"/>
      <w:marRight w:val="0"/>
      <w:marTop w:val="0"/>
      <w:marBottom w:val="0"/>
      <w:divBdr>
        <w:top w:val="none" w:sz="0" w:space="0" w:color="auto"/>
        <w:left w:val="none" w:sz="0" w:space="0" w:color="auto"/>
        <w:bottom w:val="none" w:sz="0" w:space="0" w:color="auto"/>
        <w:right w:val="none" w:sz="0" w:space="0" w:color="auto"/>
      </w:divBdr>
    </w:div>
    <w:div w:id="2067023490">
      <w:bodyDiv w:val="1"/>
      <w:marLeft w:val="0"/>
      <w:marRight w:val="0"/>
      <w:marTop w:val="0"/>
      <w:marBottom w:val="0"/>
      <w:divBdr>
        <w:top w:val="none" w:sz="0" w:space="0" w:color="auto"/>
        <w:left w:val="none" w:sz="0" w:space="0" w:color="auto"/>
        <w:bottom w:val="none" w:sz="0" w:space="0" w:color="auto"/>
        <w:right w:val="none" w:sz="0" w:space="0" w:color="auto"/>
      </w:divBdr>
    </w:div>
    <w:div w:id="2067142047">
      <w:bodyDiv w:val="1"/>
      <w:marLeft w:val="0"/>
      <w:marRight w:val="0"/>
      <w:marTop w:val="0"/>
      <w:marBottom w:val="0"/>
      <w:divBdr>
        <w:top w:val="none" w:sz="0" w:space="0" w:color="auto"/>
        <w:left w:val="none" w:sz="0" w:space="0" w:color="auto"/>
        <w:bottom w:val="none" w:sz="0" w:space="0" w:color="auto"/>
        <w:right w:val="none" w:sz="0" w:space="0" w:color="auto"/>
      </w:divBdr>
    </w:div>
    <w:div w:id="2067407555">
      <w:bodyDiv w:val="1"/>
      <w:marLeft w:val="0"/>
      <w:marRight w:val="0"/>
      <w:marTop w:val="0"/>
      <w:marBottom w:val="0"/>
      <w:divBdr>
        <w:top w:val="none" w:sz="0" w:space="0" w:color="auto"/>
        <w:left w:val="none" w:sz="0" w:space="0" w:color="auto"/>
        <w:bottom w:val="none" w:sz="0" w:space="0" w:color="auto"/>
        <w:right w:val="none" w:sz="0" w:space="0" w:color="auto"/>
      </w:divBdr>
    </w:div>
    <w:div w:id="2067489440">
      <w:bodyDiv w:val="1"/>
      <w:marLeft w:val="0"/>
      <w:marRight w:val="0"/>
      <w:marTop w:val="0"/>
      <w:marBottom w:val="0"/>
      <w:divBdr>
        <w:top w:val="none" w:sz="0" w:space="0" w:color="auto"/>
        <w:left w:val="none" w:sz="0" w:space="0" w:color="auto"/>
        <w:bottom w:val="none" w:sz="0" w:space="0" w:color="auto"/>
        <w:right w:val="none" w:sz="0" w:space="0" w:color="auto"/>
      </w:divBdr>
    </w:div>
    <w:div w:id="2067558974">
      <w:bodyDiv w:val="1"/>
      <w:marLeft w:val="0"/>
      <w:marRight w:val="0"/>
      <w:marTop w:val="0"/>
      <w:marBottom w:val="0"/>
      <w:divBdr>
        <w:top w:val="none" w:sz="0" w:space="0" w:color="auto"/>
        <w:left w:val="none" w:sz="0" w:space="0" w:color="auto"/>
        <w:bottom w:val="none" w:sz="0" w:space="0" w:color="auto"/>
        <w:right w:val="none" w:sz="0" w:space="0" w:color="auto"/>
      </w:divBdr>
    </w:div>
    <w:div w:id="2067682146">
      <w:bodyDiv w:val="1"/>
      <w:marLeft w:val="0"/>
      <w:marRight w:val="0"/>
      <w:marTop w:val="0"/>
      <w:marBottom w:val="0"/>
      <w:divBdr>
        <w:top w:val="none" w:sz="0" w:space="0" w:color="auto"/>
        <w:left w:val="none" w:sz="0" w:space="0" w:color="auto"/>
        <w:bottom w:val="none" w:sz="0" w:space="0" w:color="auto"/>
        <w:right w:val="none" w:sz="0" w:space="0" w:color="auto"/>
      </w:divBdr>
    </w:div>
    <w:div w:id="2067754719">
      <w:bodyDiv w:val="1"/>
      <w:marLeft w:val="0"/>
      <w:marRight w:val="0"/>
      <w:marTop w:val="0"/>
      <w:marBottom w:val="0"/>
      <w:divBdr>
        <w:top w:val="none" w:sz="0" w:space="0" w:color="auto"/>
        <w:left w:val="none" w:sz="0" w:space="0" w:color="auto"/>
        <w:bottom w:val="none" w:sz="0" w:space="0" w:color="auto"/>
        <w:right w:val="none" w:sz="0" w:space="0" w:color="auto"/>
      </w:divBdr>
    </w:div>
    <w:div w:id="2067793931">
      <w:bodyDiv w:val="1"/>
      <w:marLeft w:val="0"/>
      <w:marRight w:val="0"/>
      <w:marTop w:val="0"/>
      <w:marBottom w:val="0"/>
      <w:divBdr>
        <w:top w:val="none" w:sz="0" w:space="0" w:color="auto"/>
        <w:left w:val="none" w:sz="0" w:space="0" w:color="auto"/>
        <w:bottom w:val="none" w:sz="0" w:space="0" w:color="auto"/>
        <w:right w:val="none" w:sz="0" w:space="0" w:color="auto"/>
      </w:divBdr>
    </w:div>
    <w:div w:id="2067799080">
      <w:bodyDiv w:val="1"/>
      <w:marLeft w:val="0"/>
      <w:marRight w:val="0"/>
      <w:marTop w:val="0"/>
      <w:marBottom w:val="0"/>
      <w:divBdr>
        <w:top w:val="none" w:sz="0" w:space="0" w:color="auto"/>
        <w:left w:val="none" w:sz="0" w:space="0" w:color="auto"/>
        <w:bottom w:val="none" w:sz="0" w:space="0" w:color="auto"/>
        <w:right w:val="none" w:sz="0" w:space="0" w:color="auto"/>
      </w:divBdr>
    </w:div>
    <w:div w:id="2067878490">
      <w:bodyDiv w:val="1"/>
      <w:marLeft w:val="0"/>
      <w:marRight w:val="0"/>
      <w:marTop w:val="0"/>
      <w:marBottom w:val="0"/>
      <w:divBdr>
        <w:top w:val="none" w:sz="0" w:space="0" w:color="auto"/>
        <w:left w:val="none" w:sz="0" w:space="0" w:color="auto"/>
        <w:bottom w:val="none" w:sz="0" w:space="0" w:color="auto"/>
        <w:right w:val="none" w:sz="0" w:space="0" w:color="auto"/>
      </w:divBdr>
    </w:div>
    <w:div w:id="2068406640">
      <w:bodyDiv w:val="1"/>
      <w:marLeft w:val="0"/>
      <w:marRight w:val="0"/>
      <w:marTop w:val="0"/>
      <w:marBottom w:val="0"/>
      <w:divBdr>
        <w:top w:val="none" w:sz="0" w:space="0" w:color="auto"/>
        <w:left w:val="none" w:sz="0" w:space="0" w:color="auto"/>
        <w:bottom w:val="none" w:sz="0" w:space="0" w:color="auto"/>
        <w:right w:val="none" w:sz="0" w:space="0" w:color="auto"/>
      </w:divBdr>
    </w:div>
    <w:div w:id="2068601624">
      <w:bodyDiv w:val="1"/>
      <w:marLeft w:val="0"/>
      <w:marRight w:val="0"/>
      <w:marTop w:val="0"/>
      <w:marBottom w:val="0"/>
      <w:divBdr>
        <w:top w:val="none" w:sz="0" w:space="0" w:color="auto"/>
        <w:left w:val="none" w:sz="0" w:space="0" w:color="auto"/>
        <w:bottom w:val="none" w:sz="0" w:space="0" w:color="auto"/>
        <w:right w:val="none" w:sz="0" w:space="0" w:color="auto"/>
      </w:divBdr>
    </w:div>
    <w:div w:id="2068674818">
      <w:bodyDiv w:val="1"/>
      <w:marLeft w:val="0"/>
      <w:marRight w:val="0"/>
      <w:marTop w:val="0"/>
      <w:marBottom w:val="0"/>
      <w:divBdr>
        <w:top w:val="none" w:sz="0" w:space="0" w:color="auto"/>
        <w:left w:val="none" w:sz="0" w:space="0" w:color="auto"/>
        <w:bottom w:val="none" w:sz="0" w:space="0" w:color="auto"/>
        <w:right w:val="none" w:sz="0" w:space="0" w:color="auto"/>
      </w:divBdr>
    </w:div>
    <w:div w:id="2068720995">
      <w:bodyDiv w:val="1"/>
      <w:marLeft w:val="0"/>
      <w:marRight w:val="0"/>
      <w:marTop w:val="0"/>
      <w:marBottom w:val="0"/>
      <w:divBdr>
        <w:top w:val="none" w:sz="0" w:space="0" w:color="auto"/>
        <w:left w:val="none" w:sz="0" w:space="0" w:color="auto"/>
        <w:bottom w:val="none" w:sz="0" w:space="0" w:color="auto"/>
        <w:right w:val="none" w:sz="0" w:space="0" w:color="auto"/>
      </w:divBdr>
    </w:div>
    <w:div w:id="2068987826">
      <w:bodyDiv w:val="1"/>
      <w:marLeft w:val="0"/>
      <w:marRight w:val="0"/>
      <w:marTop w:val="0"/>
      <w:marBottom w:val="0"/>
      <w:divBdr>
        <w:top w:val="none" w:sz="0" w:space="0" w:color="auto"/>
        <w:left w:val="none" w:sz="0" w:space="0" w:color="auto"/>
        <w:bottom w:val="none" w:sz="0" w:space="0" w:color="auto"/>
        <w:right w:val="none" w:sz="0" w:space="0" w:color="auto"/>
      </w:divBdr>
    </w:div>
    <w:div w:id="2068994101">
      <w:bodyDiv w:val="1"/>
      <w:marLeft w:val="0"/>
      <w:marRight w:val="0"/>
      <w:marTop w:val="0"/>
      <w:marBottom w:val="0"/>
      <w:divBdr>
        <w:top w:val="none" w:sz="0" w:space="0" w:color="auto"/>
        <w:left w:val="none" w:sz="0" w:space="0" w:color="auto"/>
        <w:bottom w:val="none" w:sz="0" w:space="0" w:color="auto"/>
        <w:right w:val="none" w:sz="0" w:space="0" w:color="auto"/>
      </w:divBdr>
    </w:div>
    <w:div w:id="2069257571">
      <w:bodyDiv w:val="1"/>
      <w:marLeft w:val="0"/>
      <w:marRight w:val="0"/>
      <w:marTop w:val="0"/>
      <w:marBottom w:val="0"/>
      <w:divBdr>
        <w:top w:val="none" w:sz="0" w:space="0" w:color="auto"/>
        <w:left w:val="none" w:sz="0" w:space="0" w:color="auto"/>
        <w:bottom w:val="none" w:sz="0" w:space="0" w:color="auto"/>
        <w:right w:val="none" w:sz="0" w:space="0" w:color="auto"/>
      </w:divBdr>
    </w:div>
    <w:div w:id="2069568601">
      <w:bodyDiv w:val="1"/>
      <w:marLeft w:val="0"/>
      <w:marRight w:val="0"/>
      <w:marTop w:val="0"/>
      <w:marBottom w:val="0"/>
      <w:divBdr>
        <w:top w:val="none" w:sz="0" w:space="0" w:color="auto"/>
        <w:left w:val="none" w:sz="0" w:space="0" w:color="auto"/>
        <w:bottom w:val="none" w:sz="0" w:space="0" w:color="auto"/>
        <w:right w:val="none" w:sz="0" w:space="0" w:color="auto"/>
      </w:divBdr>
    </w:div>
    <w:div w:id="2070105339">
      <w:bodyDiv w:val="1"/>
      <w:marLeft w:val="0"/>
      <w:marRight w:val="0"/>
      <w:marTop w:val="0"/>
      <w:marBottom w:val="0"/>
      <w:divBdr>
        <w:top w:val="none" w:sz="0" w:space="0" w:color="auto"/>
        <w:left w:val="none" w:sz="0" w:space="0" w:color="auto"/>
        <w:bottom w:val="none" w:sz="0" w:space="0" w:color="auto"/>
        <w:right w:val="none" w:sz="0" w:space="0" w:color="auto"/>
      </w:divBdr>
    </w:div>
    <w:div w:id="2070107140">
      <w:bodyDiv w:val="1"/>
      <w:marLeft w:val="0"/>
      <w:marRight w:val="0"/>
      <w:marTop w:val="0"/>
      <w:marBottom w:val="0"/>
      <w:divBdr>
        <w:top w:val="none" w:sz="0" w:space="0" w:color="auto"/>
        <w:left w:val="none" w:sz="0" w:space="0" w:color="auto"/>
        <w:bottom w:val="none" w:sz="0" w:space="0" w:color="auto"/>
        <w:right w:val="none" w:sz="0" w:space="0" w:color="auto"/>
      </w:divBdr>
    </w:div>
    <w:div w:id="2070297821">
      <w:bodyDiv w:val="1"/>
      <w:marLeft w:val="0"/>
      <w:marRight w:val="0"/>
      <w:marTop w:val="0"/>
      <w:marBottom w:val="0"/>
      <w:divBdr>
        <w:top w:val="none" w:sz="0" w:space="0" w:color="auto"/>
        <w:left w:val="none" w:sz="0" w:space="0" w:color="auto"/>
        <w:bottom w:val="none" w:sz="0" w:space="0" w:color="auto"/>
        <w:right w:val="none" w:sz="0" w:space="0" w:color="auto"/>
      </w:divBdr>
    </w:div>
    <w:div w:id="2070419458">
      <w:bodyDiv w:val="1"/>
      <w:marLeft w:val="0"/>
      <w:marRight w:val="0"/>
      <w:marTop w:val="0"/>
      <w:marBottom w:val="0"/>
      <w:divBdr>
        <w:top w:val="none" w:sz="0" w:space="0" w:color="auto"/>
        <w:left w:val="none" w:sz="0" w:space="0" w:color="auto"/>
        <w:bottom w:val="none" w:sz="0" w:space="0" w:color="auto"/>
        <w:right w:val="none" w:sz="0" w:space="0" w:color="auto"/>
      </w:divBdr>
    </w:div>
    <w:div w:id="2070497494">
      <w:bodyDiv w:val="1"/>
      <w:marLeft w:val="0"/>
      <w:marRight w:val="0"/>
      <w:marTop w:val="0"/>
      <w:marBottom w:val="0"/>
      <w:divBdr>
        <w:top w:val="none" w:sz="0" w:space="0" w:color="auto"/>
        <w:left w:val="none" w:sz="0" w:space="0" w:color="auto"/>
        <w:bottom w:val="none" w:sz="0" w:space="0" w:color="auto"/>
        <w:right w:val="none" w:sz="0" w:space="0" w:color="auto"/>
      </w:divBdr>
    </w:div>
    <w:div w:id="2070613924">
      <w:bodyDiv w:val="1"/>
      <w:marLeft w:val="0"/>
      <w:marRight w:val="0"/>
      <w:marTop w:val="0"/>
      <w:marBottom w:val="0"/>
      <w:divBdr>
        <w:top w:val="none" w:sz="0" w:space="0" w:color="auto"/>
        <w:left w:val="none" w:sz="0" w:space="0" w:color="auto"/>
        <w:bottom w:val="none" w:sz="0" w:space="0" w:color="auto"/>
        <w:right w:val="none" w:sz="0" w:space="0" w:color="auto"/>
      </w:divBdr>
    </w:div>
    <w:div w:id="2070641492">
      <w:bodyDiv w:val="1"/>
      <w:marLeft w:val="0"/>
      <w:marRight w:val="0"/>
      <w:marTop w:val="0"/>
      <w:marBottom w:val="0"/>
      <w:divBdr>
        <w:top w:val="none" w:sz="0" w:space="0" w:color="auto"/>
        <w:left w:val="none" w:sz="0" w:space="0" w:color="auto"/>
        <w:bottom w:val="none" w:sz="0" w:space="0" w:color="auto"/>
        <w:right w:val="none" w:sz="0" w:space="0" w:color="auto"/>
      </w:divBdr>
    </w:div>
    <w:div w:id="2070763614">
      <w:bodyDiv w:val="1"/>
      <w:marLeft w:val="0"/>
      <w:marRight w:val="0"/>
      <w:marTop w:val="0"/>
      <w:marBottom w:val="0"/>
      <w:divBdr>
        <w:top w:val="none" w:sz="0" w:space="0" w:color="auto"/>
        <w:left w:val="none" w:sz="0" w:space="0" w:color="auto"/>
        <w:bottom w:val="none" w:sz="0" w:space="0" w:color="auto"/>
        <w:right w:val="none" w:sz="0" w:space="0" w:color="auto"/>
      </w:divBdr>
    </w:div>
    <w:div w:id="2070877052">
      <w:bodyDiv w:val="1"/>
      <w:marLeft w:val="0"/>
      <w:marRight w:val="0"/>
      <w:marTop w:val="0"/>
      <w:marBottom w:val="0"/>
      <w:divBdr>
        <w:top w:val="none" w:sz="0" w:space="0" w:color="auto"/>
        <w:left w:val="none" w:sz="0" w:space="0" w:color="auto"/>
        <w:bottom w:val="none" w:sz="0" w:space="0" w:color="auto"/>
        <w:right w:val="none" w:sz="0" w:space="0" w:color="auto"/>
      </w:divBdr>
    </w:div>
    <w:div w:id="2071032852">
      <w:bodyDiv w:val="1"/>
      <w:marLeft w:val="0"/>
      <w:marRight w:val="0"/>
      <w:marTop w:val="0"/>
      <w:marBottom w:val="0"/>
      <w:divBdr>
        <w:top w:val="none" w:sz="0" w:space="0" w:color="auto"/>
        <w:left w:val="none" w:sz="0" w:space="0" w:color="auto"/>
        <w:bottom w:val="none" w:sz="0" w:space="0" w:color="auto"/>
        <w:right w:val="none" w:sz="0" w:space="0" w:color="auto"/>
      </w:divBdr>
    </w:div>
    <w:div w:id="2071151716">
      <w:bodyDiv w:val="1"/>
      <w:marLeft w:val="0"/>
      <w:marRight w:val="0"/>
      <w:marTop w:val="0"/>
      <w:marBottom w:val="0"/>
      <w:divBdr>
        <w:top w:val="none" w:sz="0" w:space="0" w:color="auto"/>
        <w:left w:val="none" w:sz="0" w:space="0" w:color="auto"/>
        <w:bottom w:val="none" w:sz="0" w:space="0" w:color="auto"/>
        <w:right w:val="none" w:sz="0" w:space="0" w:color="auto"/>
      </w:divBdr>
    </w:div>
    <w:div w:id="2071265839">
      <w:bodyDiv w:val="1"/>
      <w:marLeft w:val="0"/>
      <w:marRight w:val="0"/>
      <w:marTop w:val="0"/>
      <w:marBottom w:val="0"/>
      <w:divBdr>
        <w:top w:val="none" w:sz="0" w:space="0" w:color="auto"/>
        <w:left w:val="none" w:sz="0" w:space="0" w:color="auto"/>
        <w:bottom w:val="none" w:sz="0" w:space="0" w:color="auto"/>
        <w:right w:val="none" w:sz="0" w:space="0" w:color="auto"/>
      </w:divBdr>
    </w:div>
    <w:div w:id="2071339262">
      <w:bodyDiv w:val="1"/>
      <w:marLeft w:val="0"/>
      <w:marRight w:val="0"/>
      <w:marTop w:val="0"/>
      <w:marBottom w:val="0"/>
      <w:divBdr>
        <w:top w:val="none" w:sz="0" w:space="0" w:color="auto"/>
        <w:left w:val="none" w:sz="0" w:space="0" w:color="auto"/>
        <w:bottom w:val="none" w:sz="0" w:space="0" w:color="auto"/>
        <w:right w:val="none" w:sz="0" w:space="0" w:color="auto"/>
      </w:divBdr>
    </w:div>
    <w:div w:id="2071422062">
      <w:bodyDiv w:val="1"/>
      <w:marLeft w:val="0"/>
      <w:marRight w:val="0"/>
      <w:marTop w:val="0"/>
      <w:marBottom w:val="0"/>
      <w:divBdr>
        <w:top w:val="none" w:sz="0" w:space="0" w:color="auto"/>
        <w:left w:val="none" w:sz="0" w:space="0" w:color="auto"/>
        <w:bottom w:val="none" w:sz="0" w:space="0" w:color="auto"/>
        <w:right w:val="none" w:sz="0" w:space="0" w:color="auto"/>
      </w:divBdr>
    </w:div>
    <w:div w:id="2071534655">
      <w:bodyDiv w:val="1"/>
      <w:marLeft w:val="0"/>
      <w:marRight w:val="0"/>
      <w:marTop w:val="0"/>
      <w:marBottom w:val="0"/>
      <w:divBdr>
        <w:top w:val="none" w:sz="0" w:space="0" w:color="auto"/>
        <w:left w:val="none" w:sz="0" w:space="0" w:color="auto"/>
        <w:bottom w:val="none" w:sz="0" w:space="0" w:color="auto"/>
        <w:right w:val="none" w:sz="0" w:space="0" w:color="auto"/>
      </w:divBdr>
    </w:div>
    <w:div w:id="2071539025">
      <w:bodyDiv w:val="1"/>
      <w:marLeft w:val="0"/>
      <w:marRight w:val="0"/>
      <w:marTop w:val="0"/>
      <w:marBottom w:val="0"/>
      <w:divBdr>
        <w:top w:val="none" w:sz="0" w:space="0" w:color="auto"/>
        <w:left w:val="none" w:sz="0" w:space="0" w:color="auto"/>
        <w:bottom w:val="none" w:sz="0" w:space="0" w:color="auto"/>
        <w:right w:val="none" w:sz="0" w:space="0" w:color="auto"/>
      </w:divBdr>
    </w:div>
    <w:div w:id="2071610455">
      <w:bodyDiv w:val="1"/>
      <w:marLeft w:val="0"/>
      <w:marRight w:val="0"/>
      <w:marTop w:val="0"/>
      <w:marBottom w:val="0"/>
      <w:divBdr>
        <w:top w:val="none" w:sz="0" w:space="0" w:color="auto"/>
        <w:left w:val="none" w:sz="0" w:space="0" w:color="auto"/>
        <w:bottom w:val="none" w:sz="0" w:space="0" w:color="auto"/>
        <w:right w:val="none" w:sz="0" w:space="0" w:color="auto"/>
      </w:divBdr>
    </w:div>
    <w:div w:id="2071925435">
      <w:bodyDiv w:val="1"/>
      <w:marLeft w:val="0"/>
      <w:marRight w:val="0"/>
      <w:marTop w:val="0"/>
      <w:marBottom w:val="0"/>
      <w:divBdr>
        <w:top w:val="none" w:sz="0" w:space="0" w:color="auto"/>
        <w:left w:val="none" w:sz="0" w:space="0" w:color="auto"/>
        <w:bottom w:val="none" w:sz="0" w:space="0" w:color="auto"/>
        <w:right w:val="none" w:sz="0" w:space="0" w:color="auto"/>
      </w:divBdr>
    </w:div>
    <w:div w:id="2071995285">
      <w:bodyDiv w:val="1"/>
      <w:marLeft w:val="0"/>
      <w:marRight w:val="0"/>
      <w:marTop w:val="0"/>
      <w:marBottom w:val="0"/>
      <w:divBdr>
        <w:top w:val="none" w:sz="0" w:space="0" w:color="auto"/>
        <w:left w:val="none" w:sz="0" w:space="0" w:color="auto"/>
        <w:bottom w:val="none" w:sz="0" w:space="0" w:color="auto"/>
        <w:right w:val="none" w:sz="0" w:space="0" w:color="auto"/>
      </w:divBdr>
    </w:div>
    <w:div w:id="2072117822">
      <w:bodyDiv w:val="1"/>
      <w:marLeft w:val="0"/>
      <w:marRight w:val="0"/>
      <w:marTop w:val="0"/>
      <w:marBottom w:val="0"/>
      <w:divBdr>
        <w:top w:val="none" w:sz="0" w:space="0" w:color="auto"/>
        <w:left w:val="none" w:sz="0" w:space="0" w:color="auto"/>
        <w:bottom w:val="none" w:sz="0" w:space="0" w:color="auto"/>
        <w:right w:val="none" w:sz="0" w:space="0" w:color="auto"/>
      </w:divBdr>
    </w:div>
    <w:div w:id="2072268616">
      <w:bodyDiv w:val="1"/>
      <w:marLeft w:val="0"/>
      <w:marRight w:val="0"/>
      <w:marTop w:val="0"/>
      <w:marBottom w:val="0"/>
      <w:divBdr>
        <w:top w:val="none" w:sz="0" w:space="0" w:color="auto"/>
        <w:left w:val="none" w:sz="0" w:space="0" w:color="auto"/>
        <w:bottom w:val="none" w:sz="0" w:space="0" w:color="auto"/>
        <w:right w:val="none" w:sz="0" w:space="0" w:color="auto"/>
      </w:divBdr>
    </w:div>
    <w:div w:id="2072338451">
      <w:bodyDiv w:val="1"/>
      <w:marLeft w:val="0"/>
      <w:marRight w:val="0"/>
      <w:marTop w:val="0"/>
      <w:marBottom w:val="0"/>
      <w:divBdr>
        <w:top w:val="none" w:sz="0" w:space="0" w:color="auto"/>
        <w:left w:val="none" w:sz="0" w:space="0" w:color="auto"/>
        <w:bottom w:val="none" w:sz="0" w:space="0" w:color="auto"/>
        <w:right w:val="none" w:sz="0" w:space="0" w:color="auto"/>
      </w:divBdr>
    </w:div>
    <w:div w:id="2072463330">
      <w:bodyDiv w:val="1"/>
      <w:marLeft w:val="0"/>
      <w:marRight w:val="0"/>
      <w:marTop w:val="0"/>
      <w:marBottom w:val="0"/>
      <w:divBdr>
        <w:top w:val="none" w:sz="0" w:space="0" w:color="auto"/>
        <w:left w:val="none" w:sz="0" w:space="0" w:color="auto"/>
        <w:bottom w:val="none" w:sz="0" w:space="0" w:color="auto"/>
        <w:right w:val="none" w:sz="0" w:space="0" w:color="auto"/>
      </w:divBdr>
    </w:div>
    <w:div w:id="2072464101">
      <w:bodyDiv w:val="1"/>
      <w:marLeft w:val="0"/>
      <w:marRight w:val="0"/>
      <w:marTop w:val="0"/>
      <w:marBottom w:val="0"/>
      <w:divBdr>
        <w:top w:val="none" w:sz="0" w:space="0" w:color="auto"/>
        <w:left w:val="none" w:sz="0" w:space="0" w:color="auto"/>
        <w:bottom w:val="none" w:sz="0" w:space="0" w:color="auto"/>
        <w:right w:val="none" w:sz="0" w:space="0" w:color="auto"/>
      </w:divBdr>
    </w:div>
    <w:div w:id="2072607000">
      <w:bodyDiv w:val="1"/>
      <w:marLeft w:val="0"/>
      <w:marRight w:val="0"/>
      <w:marTop w:val="0"/>
      <w:marBottom w:val="0"/>
      <w:divBdr>
        <w:top w:val="none" w:sz="0" w:space="0" w:color="auto"/>
        <w:left w:val="none" w:sz="0" w:space="0" w:color="auto"/>
        <w:bottom w:val="none" w:sz="0" w:space="0" w:color="auto"/>
        <w:right w:val="none" w:sz="0" w:space="0" w:color="auto"/>
      </w:divBdr>
    </w:div>
    <w:div w:id="2072727502">
      <w:bodyDiv w:val="1"/>
      <w:marLeft w:val="0"/>
      <w:marRight w:val="0"/>
      <w:marTop w:val="0"/>
      <w:marBottom w:val="0"/>
      <w:divBdr>
        <w:top w:val="none" w:sz="0" w:space="0" w:color="auto"/>
        <w:left w:val="none" w:sz="0" w:space="0" w:color="auto"/>
        <w:bottom w:val="none" w:sz="0" w:space="0" w:color="auto"/>
        <w:right w:val="none" w:sz="0" w:space="0" w:color="auto"/>
      </w:divBdr>
    </w:div>
    <w:div w:id="2072731149">
      <w:bodyDiv w:val="1"/>
      <w:marLeft w:val="0"/>
      <w:marRight w:val="0"/>
      <w:marTop w:val="0"/>
      <w:marBottom w:val="0"/>
      <w:divBdr>
        <w:top w:val="none" w:sz="0" w:space="0" w:color="auto"/>
        <w:left w:val="none" w:sz="0" w:space="0" w:color="auto"/>
        <w:bottom w:val="none" w:sz="0" w:space="0" w:color="auto"/>
        <w:right w:val="none" w:sz="0" w:space="0" w:color="auto"/>
      </w:divBdr>
    </w:div>
    <w:div w:id="2072999949">
      <w:bodyDiv w:val="1"/>
      <w:marLeft w:val="0"/>
      <w:marRight w:val="0"/>
      <w:marTop w:val="0"/>
      <w:marBottom w:val="0"/>
      <w:divBdr>
        <w:top w:val="none" w:sz="0" w:space="0" w:color="auto"/>
        <w:left w:val="none" w:sz="0" w:space="0" w:color="auto"/>
        <w:bottom w:val="none" w:sz="0" w:space="0" w:color="auto"/>
        <w:right w:val="none" w:sz="0" w:space="0" w:color="auto"/>
      </w:divBdr>
    </w:div>
    <w:div w:id="2073041314">
      <w:bodyDiv w:val="1"/>
      <w:marLeft w:val="0"/>
      <w:marRight w:val="0"/>
      <w:marTop w:val="0"/>
      <w:marBottom w:val="0"/>
      <w:divBdr>
        <w:top w:val="none" w:sz="0" w:space="0" w:color="auto"/>
        <w:left w:val="none" w:sz="0" w:space="0" w:color="auto"/>
        <w:bottom w:val="none" w:sz="0" w:space="0" w:color="auto"/>
        <w:right w:val="none" w:sz="0" w:space="0" w:color="auto"/>
      </w:divBdr>
    </w:div>
    <w:div w:id="2073385239">
      <w:bodyDiv w:val="1"/>
      <w:marLeft w:val="0"/>
      <w:marRight w:val="0"/>
      <w:marTop w:val="0"/>
      <w:marBottom w:val="0"/>
      <w:divBdr>
        <w:top w:val="none" w:sz="0" w:space="0" w:color="auto"/>
        <w:left w:val="none" w:sz="0" w:space="0" w:color="auto"/>
        <w:bottom w:val="none" w:sz="0" w:space="0" w:color="auto"/>
        <w:right w:val="none" w:sz="0" w:space="0" w:color="auto"/>
      </w:divBdr>
    </w:div>
    <w:div w:id="2073431898">
      <w:bodyDiv w:val="1"/>
      <w:marLeft w:val="0"/>
      <w:marRight w:val="0"/>
      <w:marTop w:val="0"/>
      <w:marBottom w:val="0"/>
      <w:divBdr>
        <w:top w:val="none" w:sz="0" w:space="0" w:color="auto"/>
        <w:left w:val="none" w:sz="0" w:space="0" w:color="auto"/>
        <w:bottom w:val="none" w:sz="0" w:space="0" w:color="auto"/>
        <w:right w:val="none" w:sz="0" w:space="0" w:color="auto"/>
      </w:divBdr>
    </w:div>
    <w:div w:id="2073772452">
      <w:bodyDiv w:val="1"/>
      <w:marLeft w:val="0"/>
      <w:marRight w:val="0"/>
      <w:marTop w:val="0"/>
      <w:marBottom w:val="0"/>
      <w:divBdr>
        <w:top w:val="none" w:sz="0" w:space="0" w:color="auto"/>
        <w:left w:val="none" w:sz="0" w:space="0" w:color="auto"/>
        <w:bottom w:val="none" w:sz="0" w:space="0" w:color="auto"/>
        <w:right w:val="none" w:sz="0" w:space="0" w:color="auto"/>
      </w:divBdr>
    </w:div>
    <w:div w:id="2074037861">
      <w:bodyDiv w:val="1"/>
      <w:marLeft w:val="0"/>
      <w:marRight w:val="0"/>
      <w:marTop w:val="0"/>
      <w:marBottom w:val="0"/>
      <w:divBdr>
        <w:top w:val="none" w:sz="0" w:space="0" w:color="auto"/>
        <w:left w:val="none" w:sz="0" w:space="0" w:color="auto"/>
        <w:bottom w:val="none" w:sz="0" w:space="0" w:color="auto"/>
        <w:right w:val="none" w:sz="0" w:space="0" w:color="auto"/>
      </w:divBdr>
    </w:div>
    <w:div w:id="2074110649">
      <w:bodyDiv w:val="1"/>
      <w:marLeft w:val="0"/>
      <w:marRight w:val="0"/>
      <w:marTop w:val="0"/>
      <w:marBottom w:val="0"/>
      <w:divBdr>
        <w:top w:val="none" w:sz="0" w:space="0" w:color="auto"/>
        <w:left w:val="none" w:sz="0" w:space="0" w:color="auto"/>
        <w:bottom w:val="none" w:sz="0" w:space="0" w:color="auto"/>
        <w:right w:val="none" w:sz="0" w:space="0" w:color="auto"/>
      </w:divBdr>
    </w:div>
    <w:div w:id="2074157057">
      <w:bodyDiv w:val="1"/>
      <w:marLeft w:val="0"/>
      <w:marRight w:val="0"/>
      <w:marTop w:val="0"/>
      <w:marBottom w:val="0"/>
      <w:divBdr>
        <w:top w:val="none" w:sz="0" w:space="0" w:color="auto"/>
        <w:left w:val="none" w:sz="0" w:space="0" w:color="auto"/>
        <w:bottom w:val="none" w:sz="0" w:space="0" w:color="auto"/>
        <w:right w:val="none" w:sz="0" w:space="0" w:color="auto"/>
      </w:divBdr>
    </w:div>
    <w:div w:id="2074228214">
      <w:bodyDiv w:val="1"/>
      <w:marLeft w:val="0"/>
      <w:marRight w:val="0"/>
      <w:marTop w:val="0"/>
      <w:marBottom w:val="0"/>
      <w:divBdr>
        <w:top w:val="none" w:sz="0" w:space="0" w:color="auto"/>
        <w:left w:val="none" w:sz="0" w:space="0" w:color="auto"/>
        <w:bottom w:val="none" w:sz="0" w:space="0" w:color="auto"/>
        <w:right w:val="none" w:sz="0" w:space="0" w:color="auto"/>
      </w:divBdr>
    </w:div>
    <w:div w:id="2074504642">
      <w:bodyDiv w:val="1"/>
      <w:marLeft w:val="0"/>
      <w:marRight w:val="0"/>
      <w:marTop w:val="0"/>
      <w:marBottom w:val="0"/>
      <w:divBdr>
        <w:top w:val="none" w:sz="0" w:space="0" w:color="auto"/>
        <w:left w:val="none" w:sz="0" w:space="0" w:color="auto"/>
        <w:bottom w:val="none" w:sz="0" w:space="0" w:color="auto"/>
        <w:right w:val="none" w:sz="0" w:space="0" w:color="auto"/>
      </w:divBdr>
    </w:div>
    <w:div w:id="2074546452">
      <w:bodyDiv w:val="1"/>
      <w:marLeft w:val="0"/>
      <w:marRight w:val="0"/>
      <w:marTop w:val="0"/>
      <w:marBottom w:val="0"/>
      <w:divBdr>
        <w:top w:val="none" w:sz="0" w:space="0" w:color="auto"/>
        <w:left w:val="none" w:sz="0" w:space="0" w:color="auto"/>
        <w:bottom w:val="none" w:sz="0" w:space="0" w:color="auto"/>
        <w:right w:val="none" w:sz="0" w:space="0" w:color="auto"/>
      </w:divBdr>
    </w:div>
    <w:div w:id="2074549235">
      <w:bodyDiv w:val="1"/>
      <w:marLeft w:val="0"/>
      <w:marRight w:val="0"/>
      <w:marTop w:val="0"/>
      <w:marBottom w:val="0"/>
      <w:divBdr>
        <w:top w:val="none" w:sz="0" w:space="0" w:color="auto"/>
        <w:left w:val="none" w:sz="0" w:space="0" w:color="auto"/>
        <w:bottom w:val="none" w:sz="0" w:space="0" w:color="auto"/>
        <w:right w:val="none" w:sz="0" w:space="0" w:color="auto"/>
      </w:divBdr>
    </w:div>
    <w:div w:id="2074621034">
      <w:bodyDiv w:val="1"/>
      <w:marLeft w:val="0"/>
      <w:marRight w:val="0"/>
      <w:marTop w:val="0"/>
      <w:marBottom w:val="0"/>
      <w:divBdr>
        <w:top w:val="none" w:sz="0" w:space="0" w:color="auto"/>
        <w:left w:val="none" w:sz="0" w:space="0" w:color="auto"/>
        <w:bottom w:val="none" w:sz="0" w:space="0" w:color="auto"/>
        <w:right w:val="none" w:sz="0" w:space="0" w:color="auto"/>
      </w:divBdr>
    </w:div>
    <w:div w:id="2074622564">
      <w:bodyDiv w:val="1"/>
      <w:marLeft w:val="0"/>
      <w:marRight w:val="0"/>
      <w:marTop w:val="0"/>
      <w:marBottom w:val="0"/>
      <w:divBdr>
        <w:top w:val="none" w:sz="0" w:space="0" w:color="auto"/>
        <w:left w:val="none" w:sz="0" w:space="0" w:color="auto"/>
        <w:bottom w:val="none" w:sz="0" w:space="0" w:color="auto"/>
        <w:right w:val="none" w:sz="0" w:space="0" w:color="auto"/>
      </w:divBdr>
    </w:div>
    <w:div w:id="2074888283">
      <w:bodyDiv w:val="1"/>
      <w:marLeft w:val="0"/>
      <w:marRight w:val="0"/>
      <w:marTop w:val="0"/>
      <w:marBottom w:val="0"/>
      <w:divBdr>
        <w:top w:val="none" w:sz="0" w:space="0" w:color="auto"/>
        <w:left w:val="none" w:sz="0" w:space="0" w:color="auto"/>
        <w:bottom w:val="none" w:sz="0" w:space="0" w:color="auto"/>
        <w:right w:val="none" w:sz="0" w:space="0" w:color="auto"/>
      </w:divBdr>
    </w:div>
    <w:div w:id="2075275778">
      <w:bodyDiv w:val="1"/>
      <w:marLeft w:val="0"/>
      <w:marRight w:val="0"/>
      <w:marTop w:val="0"/>
      <w:marBottom w:val="0"/>
      <w:divBdr>
        <w:top w:val="none" w:sz="0" w:space="0" w:color="auto"/>
        <w:left w:val="none" w:sz="0" w:space="0" w:color="auto"/>
        <w:bottom w:val="none" w:sz="0" w:space="0" w:color="auto"/>
        <w:right w:val="none" w:sz="0" w:space="0" w:color="auto"/>
      </w:divBdr>
    </w:div>
    <w:div w:id="2075394390">
      <w:bodyDiv w:val="1"/>
      <w:marLeft w:val="0"/>
      <w:marRight w:val="0"/>
      <w:marTop w:val="0"/>
      <w:marBottom w:val="0"/>
      <w:divBdr>
        <w:top w:val="none" w:sz="0" w:space="0" w:color="auto"/>
        <w:left w:val="none" w:sz="0" w:space="0" w:color="auto"/>
        <w:bottom w:val="none" w:sz="0" w:space="0" w:color="auto"/>
        <w:right w:val="none" w:sz="0" w:space="0" w:color="auto"/>
      </w:divBdr>
    </w:div>
    <w:div w:id="2075732647">
      <w:bodyDiv w:val="1"/>
      <w:marLeft w:val="0"/>
      <w:marRight w:val="0"/>
      <w:marTop w:val="0"/>
      <w:marBottom w:val="0"/>
      <w:divBdr>
        <w:top w:val="none" w:sz="0" w:space="0" w:color="auto"/>
        <w:left w:val="none" w:sz="0" w:space="0" w:color="auto"/>
        <w:bottom w:val="none" w:sz="0" w:space="0" w:color="auto"/>
        <w:right w:val="none" w:sz="0" w:space="0" w:color="auto"/>
      </w:divBdr>
    </w:div>
    <w:div w:id="2075733122">
      <w:bodyDiv w:val="1"/>
      <w:marLeft w:val="0"/>
      <w:marRight w:val="0"/>
      <w:marTop w:val="0"/>
      <w:marBottom w:val="0"/>
      <w:divBdr>
        <w:top w:val="none" w:sz="0" w:space="0" w:color="auto"/>
        <w:left w:val="none" w:sz="0" w:space="0" w:color="auto"/>
        <w:bottom w:val="none" w:sz="0" w:space="0" w:color="auto"/>
        <w:right w:val="none" w:sz="0" w:space="0" w:color="auto"/>
      </w:divBdr>
    </w:div>
    <w:div w:id="2075808423">
      <w:bodyDiv w:val="1"/>
      <w:marLeft w:val="0"/>
      <w:marRight w:val="0"/>
      <w:marTop w:val="0"/>
      <w:marBottom w:val="0"/>
      <w:divBdr>
        <w:top w:val="none" w:sz="0" w:space="0" w:color="auto"/>
        <w:left w:val="none" w:sz="0" w:space="0" w:color="auto"/>
        <w:bottom w:val="none" w:sz="0" w:space="0" w:color="auto"/>
        <w:right w:val="none" w:sz="0" w:space="0" w:color="auto"/>
      </w:divBdr>
    </w:div>
    <w:div w:id="2075809820">
      <w:bodyDiv w:val="1"/>
      <w:marLeft w:val="0"/>
      <w:marRight w:val="0"/>
      <w:marTop w:val="0"/>
      <w:marBottom w:val="0"/>
      <w:divBdr>
        <w:top w:val="none" w:sz="0" w:space="0" w:color="auto"/>
        <w:left w:val="none" w:sz="0" w:space="0" w:color="auto"/>
        <w:bottom w:val="none" w:sz="0" w:space="0" w:color="auto"/>
        <w:right w:val="none" w:sz="0" w:space="0" w:color="auto"/>
      </w:divBdr>
    </w:div>
    <w:div w:id="2075810456">
      <w:bodyDiv w:val="1"/>
      <w:marLeft w:val="0"/>
      <w:marRight w:val="0"/>
      <w:marTop w:val="0"/>
      <w:marBottom w:val="0"/>
      <w:divBdr>
        <w:top w:val="none" w:sz="0" w:space="0" w:color="auto"/>
        <w:left w:val="none" w:sz="0" w:space="0" w:color="auto"/>
        <w:bottom w:val="none" w:sz="0" w:space="0" w:color="auto"/>
        <w:right w:val="none" w:sz="0" w:space="0" w:color="auto"/>
      </w:divBdr>
    </w:div>
    <w:div w:id="2076052254">
      <w:bodyDiv w:val="1"/>
      <w:marLeft w:val="0"/>
      <w:marRight w:val="0"/>
      <w:marTop w:val="0"/>
      <w:marBottom w:val="0"/>
      <w:divBdr>
        <w:top w:val="none" w:sz="0" w:space="0" w:color="auto"/>
        <w:left w:val="none" w:sz="0" w:space="0" w:color="auto"/>
        <w:bottom w:val="none" w:sz="0" w:space="0" w:color="auto"/>
        <w:right w:val="none" w:sz="0" w:space="0" w:color="auto"/>
      </w:divBdr>
    </w:div>
    <w:div w:id="2076076286">
      <w:bodyDiv w:val="1"/>
      <w:marLeft w:val="0"/>
      <w:marRight w:val="0"/>
      <w:marTop w:val="0"/>
      <w:marBottom w:val="0"/>
      <w:divBdr>
        <w:top w:val="none" w:sz="0" w:space="0" w:color="auto"/>
        <w:left w:val="none" w:sz="0" w:space="0" w:color="auto"/>
        <w:bottom w:val="none" w:sz="0" w:space="0" w:color="auto"/>
        <w:right w:val="none" w:sz="0" w:space="0" w:color="auto"/>
      </w:divBdr>
    </w:div>
    <w:div w:id="2076079245">
      <w:bodyDiv w:val="1"/>
      <w:marLeft w:val="0"/>
      <w:marRight w:val="0"/>
      <w:marTop w:val="0"/>
      <w:marBottom w:val="0"/>
      <w:divBdr>
        <w:top w:val="none" w:sz="0" w:space="0" w:color="auto"/>
        <w:left w:val="none" w:sz="0" w:space="0" w:color="auto"/>
        <w:bottom w:val="none" w:sz="0" w:space="0" w:color="auto"/>
        <w:right w:val="none" w:sz="0" w:space="0" w:color="auto"/>
      </w:divBdr>
    </w:div>
    <w:div w:id="2076119260">
      <w:bodyDiv w:val="1"/>
      <w:marLeft w:val="0"/>
      <w:marRight w:val="0"/>
      <w:marTop w:val="0"/>
      <w:marBottom w:val="0"/>
      <w:divBdr>
        <w:top w:val="none" w:sz="0" w:space="0" w:color="auto"/>
        <w:left w:val="none" w:sz="0" w:space="0" w:color="auto"/>
        <w:bottom w:val="none" w:sz="0" w:space="0" w:color="auto"/>
        <w:right w:val="none" w:sz="0" w:space="0" w:color="auto"/>
      </w:divBdr>
    </w:div>
    <w:div w:id="2076123277">
      <w:bodyDiv w:val="1"/>
      <w:marLeft w:val="0"/>
      <w:marRight w:val="0"/>
      <w:marTop w:val="0"/>
      <w:marBottom w:val="0"/>
      <w:divBdr>
        <w:top w:val="none" w:sz="0" w:space="0" w:color="auto"/>
        <w:left w:val="none" w:sz="0" w:space="0" w:color="auto"/>
        <w:bottom w:val="none" w:sz="0" w:space="0" w:color="auto"/>
        <w:right w:val="none" w:sz="0" w:space="0" w:color="auto"/>
      </w:divBdr>
    </w:div>
    <w:div w:id="2076125257">
      <w:bodyDiv w:val="1"/>
      <w:marLeft w:val="0"/>
      <w:marRight w:val="0"/>
      <w:marTop w:val="0"/>
      <w:marBottom w:val="0"/>
      <w:divBdr>
        <w:top w:val="none" w:sz="0" w:space="0" w:color="auto"/>
        <w:left w:val="none" w:sz="0" w:space="0" w:color="auto"/>
        <w:bottom w:val="none" w:sz="0" w:space="0" w:color="auto"/>
        <w:right w:val="none" w:sz="0" w:space="0" w:color="auto"/>
      </w:divBdr>
    </w:div>
    <w:div w:id="2076126564">
      <w:bodyDiv w:val="1"/>
      <w:marLeft w:val="0"/>
      <w:marRight w:val="0"/>
      <w:marTop w:val="0"/>
      <w:marBottom w:val="0"/>
      <w:divBdr>
        <w:top w:val="none" w:sz="0" w:space="0" w:color="auto"/>
        <w:left w:val="none" w:sz="0" w:space="0" w:color="auto"/>
        <w:bottom w:val="none" w:sz="0" w:space="0" w:color="auto"/>
        <w:right w:val="none" w:sz="0" w:space="0" w:color="auto"/>
      </w:divBdr>
    </w:div>
    <w:div w:id="2076273411">
      <w:bodyDiv w:val="1"/>
      <w:marLeft w:val="0"/>
      <w:marRight w:val="0"/>
      <w:marTop w:val="0"/>
      <w:marBottom w:val="0"/>
      <w:divBdr>
        <w:top w:val="none" w:sz="0" w:space="0" w:color="auto"/>
        <w:left w:val="none" w:sz="0" w:space="0" w:color="auto"/>
        <w:bottom w:val="none" w:sz="0" w:space="0" w:color="auto"/>
        <w:right w:val="none" w:sz="0" w:space="0" w:color="auto"/>
      </w:divBdr>
    </w:div>
    <w:div w:id="2076273896">
      <w:bodyDiv w:val="1"/>
      <w:marLeft w:val="0"/>
      <w:marRight w:val="0"/>
      <w:marTop w:val="0"/>
      <w:marBottom w:val="0"/>
      <w:divBdr>
        <w:top w:val="none" w:sz="0" w:space="0" w:color="auto"/>
        <w:left w:val="none" w:sz="0" w:space="0" w:color="auto"/>
        <w:bottom w:val="none" w:sz="0" w:space="0" w:color="auto"/>
        <w:right w:val="none" w:sz="0" w:space="0" w:color="auto"/>
      </w:divBdr>
    </w:div>
    <w:div w:id="2076395414">
      <w:bodyDiv w:val="1"/>
      <w:marLeft w:val="0"/>
      <w:marRight w:val="0"/>
      <w:marTop w:val="0"/>
      <w:marBottom w:val="0"/>
      <w:divBdr>
        <w:top w:val="none" w:sz="0" w:space="0" w:color="auto"/>
        <w:left w:val="none" w:sz="0" w:space="0" w:color="auto"/>
        <w:bottom w:val="none" w:sz="0" w:space="0" w:color="auto"/>
        <w:right w:val="none" w:sz="0" w:space="0" w:color="auto"/>
      </w:divBdr>
    </w:div>
    <w:div w:id="2076583621">
      <w:bodyDiv w:val="1"/>
      <w:marLeft w:val="0"/>
      <w:marRight w:val="0"/>
      <w:marTop w:val="0"/>
      <w:marBottom w:val="0"/>
      <w:divBdr>
        <w:top w:val="none" w:sz="0" w:space="0" w:color="auto"/>
        <w:left w:val="none" w:sz="0" w:space="0" w:color="auto"/>
        <w:bottom w:val="none" w:sz="0" w:space="0" w:color="auto"/>
        <w:right w:val="none" w:sz="0" w:space="0" w:color="auto"/>
      </w:divBdr>
    </w:div>
    <w:div w:id="2076852178">
      <w:bodyDiv w:val="1"/>
      <w:marLeft w:val="0"/>
      <w:marRight w:val="0"/>
      <w:marTop w:val="0"/>
      <w:marBottom w:val="0"/>
      <w:divBdr>
        <w:top w:val="none" w:sz="0" w:space="0" w:color="auto"/>
        <w:left w:val="none" w:sz="0" w:space="0" w:color="auto"/>
        <w:bottom w:val="none" w:sz="0" w:space="0" w:color="auto"/>
        <w:right w:val="none" w:sz="0" w:space="0" w:color="auto"/>
      </w:divBdr>
    </w:div>
    <w:div w:id="2076969122">
      <w:bodyDiv w:val="1"/>
      <w:marLeft w:val="0"/>
      <w:marRight w:val="0"/>
      <w:marTop w:val="0"/>
      <w:marBottom w:val="0"/>
      <w:divBdr>
        <w:top w:val="none" w:sz="0" w:space="0" w:color="auto"/>
        <w:left w:val="none" w:sz="0" w:space="0" w:color="auto"/>
        <w:bottom w:val="none" w:sz="0" w:space="0" w:color="auto"/>
        <w:right w:val="none" w:sz="0" w:space="0" w:color="auto"/>
      </w:divBdr>
    </w:div>
    <w:div w:id="2076973868">
      <w:bodyDiv w:val="1"/>
      <w:marLeft w:val="0"/>
      <w:marRight w:val="0"/>
      <w:marTop w:val="0"/>
      <w:marBottom w:val="0"/>
      <w:divBdr>
        <w:top w:val="none" w:sz="0" w:space="0" w:color="auto"/>
        <w:left w:val="none" w:sz="0" w:space="0" w:color="auto"/>
        <w:bottom w:val="none" w:sz="0" w:space="0" w:color="auto"/>
        <w:right w:val="none" w:sz="0" w:space="0" w:color="auto"/>
      </w:divBdr>
    </w:div>
    <w:div w:id="2077047878">
      <w:bodyDiv w:val="1"/>
      <w:marLeft w:val="0"/>
      <w:marRight w:val="0"/>
      <w:marTop w:val="0"/>
      <w:marBottom w:val="0"/>
      <w:divBdr>
        <w:top w:val="none" w:sz="0" w:space="0" w:color="auto"/>
        <w:left w:val="none" w:sz="0" w:space="0" w:color="auto"/>
        <w:bottom w:val="none" w:sz="0" w:space="0" w:color="auto"/>
        <w:right w:val="none" w:sz="0" w:space="0" w:color="auto"/>
      </w:divBdr>
    </w:div>
    <w:div w:id="2077050418">
      <w:bodyDiv w:val="1"/>
      <w:marLeft w:val="0"/>
      <w:marRight w:val="0"/>
      <w:marTop w:val="0"/>
      <w:marBottom w:val="0"/>
      <w:divBdr>
        <w:top w:val="none" w:sz="0" w:space="0" w:color="auto"/>
        <w:left w:val="none" w:sz="0" w:space="0" w:color="auto"/>
        <w:bottom w:val="none" w:sz="0" w:space="0" w:color="auto"/>
        <w:right w:val="none" w:sz="0" w:space="0" w:color="auto"/>
      </w:divBdr>
    </w:div>
    <w:div w:id="2077970003">
      <w:bodyDiv w:val="1"/>
      <w:marLeft w:val="0"/>
      <w:marRight w:val="0"/>
      <w:marTop w:val="0"/>
      <w:marBottom w:val="0"/>
      <w:divBdr>
        <w:top w:val="none" w:sz="0" w:space="0" w:color="auto"/>
        <w:left w:val="none" w:sz="0" w:space="0" w:color="auto"/>
        <w:bottom w:val="none" w:sz="0" w:space="0" w:color="auto"/>
        <w:right w:val="none" w:sz="0" w:space="0" w:color="auto"/>
      </w:divBdr>
    </w:div>
    <w:div w:id="2077970541">
      <w:bodyDiv w:val="1"/>
      <w:marLeft w:val="0"/>
      <w:marRight w:val="0"/>
      <w:marTop w:val="0"/>
      <w:marBottom w:val="0"/>
      <w:divBdr>
        <w:top w:val="none" w:sz="0" w:space="0" w:color="auto"/>
        <w:left w:val="none" w:sz="0" w:space="0" w:color="auto"/>
        <w:bottom w:val="none" w:sz="0" w:space="0" w:color="auto"/>
        <w:right w:val="none" w:sz="0" w:space="0" w:color="auto"/>
      </w:divBdr>
    </w:div>
    <w:div w:id="2078240637">
      <w:bodyDiv w:val="1"/>
      <w:marLeft w:val="0"/>
      <w:marRight w:val="0"/>
      <w:marTop w:val="0"/>
      <w:marBottom w:val="0"/>
      <w:divBdr>
        <w:top w:val="none" w:sz="0" w:space="0" w:color="auto"/>
        <w:left w:val="none" w:sz="0" w:space="0" w:color="auto"/>
        <w:bottom w:val="none" w:sz="0" w:space="0" w:color="auto"/>
        <w:right w:val="none" w:sz="0" w:space="0" w:color="auto"/>
      </w:divBdr>
    </w:div>
    <w:div w:id="2078355519">
      <w:bodyDiv w:val="1"/>
      <w:marLeft w:val="0"/>
      <w:marRight w:val="0"/>
      <w:marTop w:val="0"/>
      <w:marBottom w:val="0"/>
      <w:divBdr>
        <w:top w:val="none" w:sz="0" w:space="0" w:color="auto"/>
        <w:left w:val="none" w:sz="0" w:space="0" w:color="auto"/>
        <w:bottom w:val="none" w:sz="0" w:space="0" w:color="auto"/>
        <w:right w:val="none" w:sz="0" w:space="0" w:color="auto"/>
      </w:divBdr>
    </w:div>
    <w:div w:id="2078435188">
      <w:bodyDiv w:val="1"/>
      <w:marLeft w:val="0"/>
      <w:marRight w:val="0"/>
      <w:marTop w:val="0"/>
      <w:marBottom w:val="0"/>
      <w:divBdr>
        <w:top w:val="none" w:sz="0" w:space="0" w:color="auto"/>
        <w:left w:val="none" w:sz="0" w:space="0" w:color="auto"/>
        <w:bottom w:val="none" w:sz="0" w:space="0" w:color="auto"/>
        <w:right w:val="none" w:sz="0" w:space="0" w:color="auto"/>
      </w:divBdr>
    </w:div>
    <w:div w:id="2078479296">
      <w:bodyDiv w:val="1"/>
      <w:marLeft w:val="0"/>
      <w:marRight w:val="0"/>
      <w:marTop w:val="0"/>
      <w:marBottom w:val="0"/>
      <w:divBdr>
        <w:top w:val="none" w:sz="0" w:space="0" w:color="auto"/>
        <w:left w:val="none" w:sz="0" w:space="0" w:color="auto"/>
        <w:bottom w:val="none" w:sz="0" w:space="0" w:color="auto"/>
        <w:right w:val="none" w:sz="0" w:space="0" w:color="auto"/>
      </w:divBdr>
    </w:div>
    <w:div w:id="2078672192">
      <w:bodyDiv w:val="1"/>
      <w:marLeft w:val="0"/>
      <w:marRight w:val="0"/>
      <w:marTop w:val="0"/>
      <w:marBottom w:val="0"/>
      <w:divBdr>
        <w:top w:val="none" w:sz="0" w:space="0" w:color="auto"/>
        <w:left w:val="none" w:sz="0" w:space="0" w:color="auto"/>
        <w:bottom w:val="none" w:sz="0" w:space="0" w:color="auto"/>
        <w:right w:val="none" w:sz="0" w:space="0" w:color="auto"/>
      </w:divBdr>
    </w:div>
    <w:div w:id="2078702128">
      <w:bodyDiv w:val="1"/>
      <w:marLeft w:val="0"/>
      <w:marRight w:val="0"/>
      <w:marTop w:val="0"/>
      <w:marBottom w:val="0"/>
      <w:divBdr>
        <w:top w:val="none" w:sz="0" w:space="0" w:color="auto"/>
        <w:left w:val="none" w:sz="0" w:space="0" w:color="auto"/>
        <w:bottom w:val="none" w:sz="0" w:space="0" w:color="auto"/>
        <w:right w:val="none" w:sz="0" w:space="0" w:color="auto"/>
      </w:divBdr>
    </w:div>
    <w:div w:id="2078892708">
      <w:bodyDiv w:val="1"/>
      <w:marLeft w:val="0"/>
      <w:marRight w:val="0"/>
      <w:marTop w:val="0"/>
      <w:marBottom w:val="0"/>
      <w:divBdr>
        <w:top w:val="none" w:sz="0" w:space="0" w:color="auto"/>
        <w:left w:val="none" w:sz="0" w:space="0" w:color="auto"/>
        <w:bottom w:val="none" w:sz="0" w:space="0" w:color="auto"/>
        <w:right w:val="none" w:sz="0" w:space="0" w:color="auto"/>
      </w:divBdr>
    </w:div>
    <w:div w:id="2079553223">
      <w:bodyDiv w:val="1"/>
      <w:marLeft w:val="0"/>
      <w:marRight w:val="0"/>
      <w:marTop w:val="0"/>
      <w:marBottom w:val="0"/>
      <w:divBdr>
        <w:top w:val="none" w:sz="0" w:space="0" w:color="auto"/>
        <w:left w:val="none" w:sz="0" w:space="0" w:color="auto"/>
        <w:bottom w:val="none" w:sz="0" w:space="0" w:color="auto"/>
        <w:right w:val="none" w:sz="0" w:space="0" w:color="auto"/>
      </w:divBdr>
    </w:div>
    <w:div w:id="2079671959">
      <w:bodyDiv w:val="1"/>
      <w:marLeft w:val="0"/>
      <w:marRight w:val="0"/>
      <w:marTop w:val="0"/>
      <w:marBottom w:val="0"/>
      <w:divBdr>
        <w:top w:val="none" w:sz="0" w:space="0" w:color="auto"/>
        <w:left w:val="none" w:sz="0" w:space="0" w:color="auto"/>
        <w:bottom w:val="none" w:sz="0" w:space="0" w:color="auto"/>
        <w:right w:val="none" w:sz="0" w:space="0" w:color="auto"/>
      </w:divBdr>
    </w:div>
    <w:div w:id="2079791413">
      <w:bodyDiv w:val="1"/>
      <w:marLeft w:val="0"/>
      <w:marRight w:val="0"/>
      <w:marTop w:val="0"/>
      <w:marBottom w:val="0"/>
      <w:divBdr>
        <w:top w:val="none" w:sz="0" w:space="0" w:color="auto"/>
        <w:left w:val="none" w:sz="0" w:space="0" w:color="auto"/>
        <w:bottom w:val="none" w:sz="0" w:space="0" w:color="auto"/>
        <w:right w:val="none" w:sz="0" w:space="0" w:color="auto"/>
      </w:divBdr>
    </w:div>
    <w:div w:id="2080132773">
      <w:bodyDiv w:val="1"/>
      <w:marLeft w:val="0"/>
      <w:marRight w:val="0"/>
      <w:marTop w:val="0"/>
      <w:marBottom w:val="0"/>
      <w:divBdr>
        <w:top w:val="none" w:sz="0" w:space="0" w:color="auto"/>
        <w:left w:val="none" w:sz="0" w:space="0" w:color="auto"/>
        <w:bottom w:val="none" w:sz="0" w:space="0" w:color="auto"/>
        <w:right w:val="none" w:sz="0" w:space="0" w:color="auto"/>
      </w:divBdr>
    </w:div>
    <w:div w:id="2080515102">
      <w:bodyDiv w:val="1"/>
      <w:marLeft w:val="0"/>
      <w:marRight w:val="0"/>
      <w:marTop w:val="0"/>
      <w:marBottom w:val="0"/>
      <w:divBdr>
        <w:top w:val="none" w:sz="0" w:space="0" w:color="auto"/>
        <w:left w:val="none" w:sz="0" w:space="0" w:color="auto"/>
        <w:bottom w:val="none" w:sz="0" w:space="0" w:color="auto"/>
        <w:right w:val="none" w:sz="0" w:space="0" w:color="auto"/>
      </w:divBdr>
    </w:div>
    <w:div w:id="2080595646">
      <w:bodyDiv w:val="1"/>
      <w:marLeft w:val="0"/>
      <w:marRight w:val="0"/>
      <w:marTop w:val="0"/>
      <w:marBottom w:val="0"/>
      <w:divBdr>
        <w:top w:val="none" w:sz="0" w:space="0" w:color="auto"/>
        <w:left w:val="none" w:sz="0" w:space="0" w:color="auto"/>
        <w:bottom w:val="none" w:sz="0" w:space="0" w:color="auto"/>
        <w:right w:val="none" w:sz="0" w:space="0" w:color="auto"/>
      </w:divBdr>
    </w:div>
    <w:div w:id="2080663122">
      <w:bodyDiv w:val="1"/>
      <w:marLeft w:val="0"/>
      <w:marRight w:val="0"/>
      <w:marTop w:val="0"/>
      <w:marBottom w:val="0"/>
      <w:divBdr>
        <w:top w:val="none" w:sz="0" w:space="0" w:color="auto"/>
        <w:left w:val="none" w:sz="0" w:space="0" w:color="auto"/>
        <w:bottom w:val="none" w:sz="0" w:space="0" w:color="auto"/>
        <w:right w:val="none" w:sz="0" w:space="0" w:color="auto"/>
      </w:divBdr>
    </w:div>
    <w:div w:id="2080901946">
      <w:bodyDiv w:val="1"/>
      <w:marLeft w:val="0"/>
      <w:marRight w:val="0"/>
      <w:marTop w:val="0"/>
      <w:marBottom w:val="0"/>
      <w:divBdr>
        <w:top w:val="none" w:sz="0" w:space="0" w:color="auto"/>
        <w:left w:val="none" w:sz="0" w:space="0" w:color="auto"/>
        <w:bottom w:val="none" w:sz="0" w:space="0" w:color="auto"/>
        <w:right w:val="none" w:sz="0" w:space="0" w:color="auto"/>
      </w:divBdr>
    </w:div>
    <w:div w:id="2080907731">
      <w:bodyDiv w:val="1"/>
      <w:marLeft w:val="0"/>
      <w:marRight w:val="0"/>
      <w:marTop w:val="0"/>
      <w:marBottom w:val="0"/>
      <w:divBdr>
        <w:top w:val="none" w:sz="0" w:space="0" w:color="auto"/>
        <w:left w:val="none" w:sz="0" w:space="0" w:color="auto"/>
        <w:bottom w:val="none" w:sz="0" w:space="0" w:color="auto"/>
        <w:right w:val="none" w:sz="0" w:space="0" w:color="auto"/>
      </w:divBdr>
    </w:div>
    <w:div w:id="2081246566">
      <w:bodyDiv w:val="1"/>
      <w:marLeft w:val="0"/>
      <w:marRight w:val="0"/>
      <w:marTop w:val="0"/>
      <w:marBottom w:val="0"/>
      <w:divBdr>
        <w:top w:val="none" w:sz="0" w:space="0" w:color="auto"/>
        <w:left w:val="none" w:sz="0" w:space="0" w:color="auto"/>
        <w:bottom w:val="none" w:sz="0" w:space="0" w:color="auto"/>
        <w:right w:val="none" w:sz="0" w:space="0" w:color="auto"/>
      </w:divBdr>
    </w:div>
    <w:div w:id="2081561892">
      <w:bodyDiv w:val="1"/>
      <w:marLeft w:val="0"/>
      <w:marRight w:val="0"/>
      <w:marTop w:val="0"/>
      <w:marBottom w:val="0"/>
      <w:divBdr>
        <w:top w:val="none" w:sz="0" w:space="0" w:color="auto"/>
        <w:left w:val="none" w:sz="0" w:space="0" w:color="auto"/>
        <w:bottom w:val="none" w:sz="0" w:space="0" w:color="auto"/>
        <w:right w:val="none" w:sz="0" w:space="0" w:color="auto"/>
      </w:divBdr>
    </w:div>
    <w:div w:id="2082101024">
      <w:bodyDiv w:val="1"/>
      <w:marLeft w:val="0"/>
      <w:marRight w:val="0"/>
      <w:marTop w:val="0"/>
      <w:marBottom w:val="0"/>
      <w:divBdr>
        <w:top w:val="none" w:sz="0" w:space="0" w:color="auto"/>
        <w:left w:val="none" w:sz="0" w:space="0" w:color="auto"/>
        <w:bottom w:val="none" w:sz="0" w:space="0" w:color="auto"/>
        <w:right w:val="none" w:sz="0" w:space="0" w:color="auto"/>
      </w:divBdr>
    </w:div>
    <w:div w:id="2082411909">
      <w:bodyDiv w:val="1"/>
      <w:marLeft w:val="0"/>
      <w:marRight w:val="0"/>
      <w:marTop w:val="0"/>
      <w:marBottom w:val="0"/>
      <w:divBdr>
        <w:top w:val="none" w:sz="0" w:space="0" w:color="auto"/>
        <w:left w:val="none" w:sz="0" w:space="0" w:color="auto"/>
        <w:bottom w:val="none" w:sz="0" w:space="0" w:color="auto"/>
        <w:right w:val="none" w:sz="0" w:space="0" w:color="auto"/>
      </w:divBdr>
    </w:div>
    <w:div w:id="2082559433">
      <w:bodyDiv w:val="1"/>
      <w:marLeft w:val="0"/>
      <w:marRight w:val="0"/>
      <w:marTop w:val="0"/>
      <w:marBottom w:val="0"/>
      <w:divBdr>
        <w:top w:val="none" w:sz="0" w:space="0" w:color="auto"/>
        <w:left w:val="none" w:sz="0" w:space="0" w:color="auto"/>
        <w:bottom w:val="none" w:sz="0" w:space="0" w:color="auto"/>
        <w:right w:val="none" w:sz="0" w:space="0" w:color="auto"/>
      </w:divBdr>
    </w:div>
    <w:div w:id="2082749667">
      <w:bodyDiv w:val="1"/>
      <w:marLeft w:val="0"/>
      <w:marRight w:val="0"/>
      <w:marTop w:val="0"/>
      <w:marBottom w:val="0"/>
      <w:divBdr>
        <w:top w:val="none" w:sz="0" w:space="0" w:color="auto"/>
        <w:left w:val="none" w:sz="0" w:space="0" w:color="auto"/>
        <w:bottom w:val="none" w:sz="0" w:space="0" w:color="auto"/>
        <w:right w:val="none" w:sz="0" w:space="0" w:color="auto"/>
      </w:divBdr>
    </w:div>
    <w:div w:id="2082871393">
      <w:bodyDiv w:val="1"/>
      <w:marLeft w:val="0"/>
      <w:marRight w:val="0"/>
      <w:marTop w:val="0"/>
      <w:marBottom w:val="0"/>
      <w:divBdr>
        <w:top w:val="none" w:sz="0" w:space="0" w:color="auto"/>
        <w:left w:val="none" w:sz="0" w:space="0" w:color="auto"/>
        <w:bottom w:val="none" w:sz="0" w:space="0" w:color="auto"/>
        <w:right w:val="none" w:sz="0" w:space="0" w:color="auto"/>
      </w:divBdr>
    </w:div>
    <w:div w:id="2082940627">
      <w:bodyDiv w:val="1"/>
      <w:marLeft w:val="0"/>
      <w:marRight w:val="0"/>
      <w:marTop w:val="0"/>
      <w:marBottom w:val="0"/>
      <w:divBdr>
        <w:top w:val="none" w:sz="0" w:space="0" w:color="auto"/>
        <w:left w:val="none" w:sz="0" w:space="0" w:color="auto"/>
        <w:bottom w:val="none" w:sz="0" w:space="0" w:color="auto"/>
        <w:right w:val="none" w:sz="0" w:space="0" w:color="auto"/>
      </w:divBdr>
    </w:div>
    <w:div w:id="2082947196">
      <w:bodyDiv w:val="1"/>
      <w:marLeft w:val="0"/>
      <w:marRight w:val="0"/>
      <w:marTop w:val="0"/>
      <w:marBottom w:val="0"/>
      <w:divBdr>
        <w:top w:val="none" w:sz="0" w:space="0" w:color="auto"/>
        <w:left w:val="none" w:sz="0" w:space="0" w:color="auto"/>
        <w:bottom w:val="none" w:sz="0" w:space="0" w:color="auto"/>
        <w:right w:val="none" w:sz="0" w:space="0" w:color="auto"/>
      </w:divBdr>
    </w:div>
    <w:div w:id="2083486993">
      <w:bodyDiv w:val="1"/>
      <w:marLeft w:val="0"/>
      <w:marRight w:val="0"/>
      <w:marTop w:val="0"/>
      <w:marBottom w:val="0"/>
      <w:divBdr>
        <w:top w:val="none" w:sz="0" w:space="0" w:color="auto"/>
        <w:left w:val="none" w:sz="0" w:space="0" w:color="auto"/>
        <w:bottom w:val="none" w:sz="0" w:space="0" w:color="auto"/>
        <w:right w:val="none" w:sz="0" w:space="0" w:color="auto"/>
      </w:divBdr>
    </w:div>
    <w:div w:id="2083600829">
      <w:bodyDiv w:val="1"/>
      <w:marLeft w:val="0"/>
      <w:marRight w:val="0"/>
      <w:marTop w:val="0"/>
      <w:marBottom w:val="0"/>
      <w:divBdr>
        <w:top w:val="none" w:sz="0" w:space="0" w:color="auto"/>
        <w:left w:val="none" w:sz="0" w:space="0" w:color="auto"/>
        <w:bottom w:val="none" w:sz="0" w:space="0" w:color="auto"/>
        <w:right w:val="none" w:sz="0" w:space="0" w:color="auto"/>
      </w:divBdr>
    </w:div>
    <w:div w:id="2083719306">
      <w:bodyDiv w:val="1"/>
      <w:marLeft w:val="0"/>
      <w:marRight w:val="0"/>
      <w:marTop w:val="0"/>
      <w:marBottom w:val="0"/>
      <w:divBdr>
        <w:top w:val="none" w:sz="0" w:space="0" w:color="auto"/>
        <w:left w:val="none" w:sz="0" w:space="0" w:color="auto"/>
        <w:bottom w:val="none" w:sz="0" w:space="0" w:color="auto"/>
        <w:right w:val="none" w:sz="0" w:space="0" w:color="auto"/>
      </w:divBdr>
    </w:div>
    <w:div w:id="2083797457">
      <w:bodyDiv w:val="1"/>
      <w:marLeft w:val="0"/>
      <w:marRight w:val="0"/>
      <w:marTop w:val="0"/>
      <w:marBottom w:val="0"/>
      <w:divBdr>
        <w:top w:val="none" w:sz="0" w:space="0" w:color="auto"/>
        <w:left w:val="none" w:sz="0" w:space="0" w:color="auto"/>
        <w:bottom w:val="none" w:sz="0" w:space="0" w:color="auto"/>
        <w:right w:val="none" w:sz="0" w:space="0" w:color="auto"/>
      </w:divBdr>
    </w:div>
    <w:div w:id="2083870183">
      <w:bodyDiv w:val="1"/>
      <w:marLeft w:val="0"/>
      <w:marRight w:val="0"/>
      <w:marTop w:val="0"/>
      <w:marBottom w:val="0"/>
      <w:divBdr>
        <w:top w:val="none" w:sz="0" w:space="0" w:color="auto"/>
        <w:left w:val="none" w:sz="0" w:space="0" w:color="auto"/>
        <w:bottom w:val="none" w:sz="0" w:space="0" w:color="auto"/>
        <w:right w:val="none" w:sz="0" w:space="0" w:color="auto"/>
      </w:divBdr>
    </w:div>
    <w:div w:id="2083942178">
      <w:bodyDiv w:val="1"/>
      <w:marLeft w:val="0"/>
      <w:marRight w:val="0"/>
      <w:marTop w:val="0"/>
      <w:marBottom w:val="0"/>
      <w:divBdr>
        <w:top w:val="none" w:sz="0" w:space="0" w:color="auto"/>
        <w:left w:val="none" w:sz="0" w:space="0" w:color="auto"/>
        <w:bottom w:val="none" w:sz="0" w:space="0" w:color="auto"/>
        <w:right w:val="none" w:sz="0" w:space="0" w:color="auto"/>
      </w:divBdr>
    </w:div>
    <w:div w:id="2084449427">
      <w:bodyDiv w:val="1"/>
      <w:marLeft w:val="0"/>
      <w:marRight w:val="0"/>
      <w:marTop w:val="0"/>
      <w:marBottom w:val="0"/>
      <w:divBdr>
        <w:top w:val="none" w:sz="0" w:space="0" w:color="auto"/>
        <w:left w:val="none" w:sz="0" w:space="0" w:color="auto"/>
        <w:bottom w:val="none" w:sz="0" w:space="0" w:color="auto"/>
        <w:right w:val="none" w:sz="0" w:space="0" w:color="auto"/>
      </w:divBdr>
    </w:div>
    <w:div w:id="2084569300">
      <w:bodyDiv w:val="1"/>
      <w:marLeft w:val="0"/>
      <w:marRight w:val="0"/>
      <w:marTop w:val="0"/>
      <w:marBottom w:val="0"/>
      <w:divBdr>
        <w:top w:val="none" w:sz="0" w:space="0" w:color="auto"/>
        <w:left w:val="none" w:sz="0" w:space="0" w:color="auto"/>
        <w:bottom w:val="none" w:sz="0" w:space="0" w:color="auto"/>
        <w:right w:val="none" w:sz="0" w:space="0" w:color="auto"/>
      </w:divBdr>
    </w:div>
    <w:div w:id="2084570379">
      <w:bodyDiv w:val="1"/>
      <w:marLeft w:val="0"/>
      <w:marRight w:val="0"/>
      <w:marTop w:val="0"/>
      <w:marBottom w:val="0"/>
      <w:divBdr>
        <w:top w:val="none" w:sz="0" w:space="0" w:color="auto"/>
        <w:left w:val="none" w:sz="0" w:space="0" w:color="auto"/>
        <w:bottom w:val="none" w:sz="0" w:space="0" w:color="auto"/>
        <w:right w:val="none" w:sz="0" w:space="0" w:color="auto"/>
      </w:divBdr>
    </w:div>
    <w:div w:id="2084721448">
      <w:bodyDiv w:val="1"/>
      <w:marLeft w:val="0"/>
      <w:marRight w:val="0"/>
      <w:marTop w:val="0"/>
      <w:marBottom w:val="0"/>
      <w:divBdr>
        <w:top w:val="none" w:sz="0" w:space="0" w:color="auto"/>
        <w:left w:val="none" w:sz="0" w:space="0" w:color="auto"/>
        <w:bottom w:val="none" w:sz="0" w:space="0" w:color="auto"/>
        <w:right w:val="none" w:sz="0" w:space="0" w:color="auto"/>
      </w:divBdr>
    </w:div>
    <w:div w:id="2085373416">
      <w:bodyDiv w:val="1"/>
      <w:marLeft w:val="0"/>
      <w:marRight w:val="0"/>
      <w:marTop w:val="0"/>
      <w:marBottom w:val="0"/>
      <w:divBdr>
        <w:top w:val="none" w:sz="0" w:space="0" w:color="auto"/>
        <w:left w:val="none" w:sz="0" w:space="0" w:color="auto"/>
        <w:bottom w:val="none" w:sz="0" w:space="0" w:color="auto"/>
        <w:right w:val="none" w:sz="0" w:space="0" w:color="auto"/>
      </w:divBdr>
    </w:div>
    <w:div w:id="2085563253">
      <w:bodyDiv w:val="1"/>
      <w:marLeft w:val="0"/>
      <w:marRight w:val="0"/>
      <w:marTop w:val="0"/>
      <w:marBottom w:val="0"/>
      <w:divBdr>
        <w:top w:val="none" w:sz="0" w:space="0" w:color="auto"/>
        <w:left w:val="none" w:sz="0" w:space="0" w:color="auto"/>
        <w:bottom w:val="none" w:sz="0" w:space="0" w:color="auto"/>
        <w:right w:val="none" w:sz="0" w:space="0" w:color="auto"/>
      </w:divBdr>
    </w:div>
    <w:div w:id="2085832377">
      <w:bodyDiv w:val="1"/>
      <w:marLeft w:val="0"/>
      <w:marRight w:val="0"/>
      <w:marTop w:val="0"/>
      <w:marBottom w:val="0"/>
      <w:divBdr>
        <w:top w:val="none" w:sz="0" w:space="0" w:color="auto"/>
        <w:left w:val="none" w:sz="0" w:space="0" w:color="auto"/>
        <w:bottom w:val="none" w:sz="0" w:space="0" w:color="auto"/>
        <w:right w:val="none" w:sz="0" w:space="0" w:color="auto"/>
      </w:divBdr>
    </w:div>
    <w:div w:id="2086489264">
      <w:bodyDiv w:val="1"/>
      <w:marLeft w:val="0"/>
      <w:marRight w:val="0"/>
      <w:marTop w:val="0"/>
      <w:marBottom w:val="0"/>
      <w:divBdr>
        <w:top w:val="none" w:sz="0" w:space="0" w:color="auto"/>
        <w:left w:val="none" w:sz="0" w:space="0" w:color="auto"/>
        <w:bottom w:val="none" w:sz="0" w:space="0" w:color="auto"/>
        <w:right w:val="none" w:sz="0" w:space="0" w:color="auto"/>
      </w:divBdr>
    </w:div>
    <w:div w:id="2086492322">
      <w:bodyDiv w:val="1"/>
      <w:marLeft w:val="0"/>
      <w:marRight w:val="0"/>
      <w:marTop w:val="0"/>
      <w:marBottom w:val="0"/>
      <w:divBdr>
        <w:top w:val="none" w:sz="0" w:space="0" w:color="auto"/>
        <w:left w:val="none" w:sz="0" w:space="0" w:color="auto"/>
        <w:bottom w:val="none" w:sz="0" w:space="0" w:color="auto"/>
        <w:right w:val="none" w:sz="0" w:space="0" w:color="auto"/>
      </w:divBdr>
    </w:div>
    <w:div w:id="2086680310">
      <w:bodyDiv w:val="1"/>
      <w:marLeft w:val="0"/>
      <w:marRight w:val="0"/>
      <w:marTop w:val="0"/>
      <w:marBottom w:val="0"/>
      <w:divBdr>
        <w:top w:val="none" w:sz="0" w:space="0" w:color="auto"/>
        <w:left w:val="none" w:sz="0" w:space="0" w:color="auto"/>
        <w:bottom w:val="none" w:sz="0" w:space="0" w:color="auto"/>
        <w:right w:val="none" w:sz="0" w:space="0" w:color="auto"/>
      </w:divBdr>
    </w:div>
    <w:div w:id="2086876514">
      <w:bodyDiv w:val="1"/>
      <w:marLeft w:val="0"/>
      <w:marRight w:val="0"/>
      <w:marTop w:val="0"/>
      <w:marBottom w:val="0"/>
      <w:divBdr>
        <w:top w:val="none" w:sz="0" w:space="0" w:color="auto"/>
        <w:left w:val="none" w:sz="0" w:space="0" w:color="auto"/>
        <w:bottom w:val="none" w:sz="0" w:space="0" w:color="auto"/>
        <w:right w:val="none" w:sz="0" w:space="0" w:color="auto"/>
      </w:divBdr>
    </w:div>
    <w:div w:id="2086949752">
      <w:bodyDiv w:val="1"/>
      <w:marLeft w:val="0"/>
      <w:marRight w:val="0"/>
      <w:marTop w:val="0"/>
      <w:marBottom w:val="0"/>
      <w:divBdr>
        <w:top w:val="none" w:sz="0" w:space="0" w:color="auto"/>
        <w:left w:val="none" w:sz="0" w:space="0" w:color="auto"/>
        <w:bottom w:val="none" w:sz="0" w:space="0" w:color="auto"/>
        <w:right w:val="none" w:sz="0" w:space="0" w:color="auto"/>
      </w:divBdr>
    </w:div>
    <w:div w:id="2086952078">
      <w:bodyDiv w:val="1"/>
      <w:marLeft w:val="0"/>
      <w:marRight w:val="0"/>
      <w:marTop w:val="0"/>
      <w:marBottom w:val="0"/>
      <w:divBdr>
        <w:top w:val="none" w:sz="0" w:space="0" w:color="auto"/>
        <w:left w:val="none" w:sz="0" w:space="0" w:color="auto"/>
        <w:bottom w:val="none" w:sz="0" w:space="0" w:color="auto"/>
        <w:right w:val="none" w:sz="0" w:space="0" w:color="auto"/>
      </w:divBdr>
    </w:div>
    <w:div w:id="2087144935">
      <w:bodyDiv w:val="1"/>
      <w:marLeft w:val="0"/>
      <w:marRight w:val="0"/>
      <w:marTop w:val="0"/>
      <w:marBottom w:val="0"/>
      <w:divBdr>
        <w:top w:val="none" w:sz="0" w:space="0" w:color="auto"/>
        <w:left w:val="none" w:sz="0" w:space="0" w:color="auto"/>
        <w:bottom w:val="none" w:sz="0" w:space="0" w:color="auto"/>
        <w:right w:val="none" w:sz="0" w:space="0" w:color="auto"/>
      </w:divBdr>
    </w:div>
    <w:div w:id="2087260567">
      <w:bodyDiv w:val="1"/>
      <w:marLeft w:val="0"/>
      <w:marRight w:val="0"/>
      <w:marTop w:val="0"/>
      <w:marBottom w:val="0"/>
      <w:divBdr>
        <w:top w:val="none" w:sz="0" w:space="0" w:color="auto"/>
        <w:left w:val="none" w:sz="0" w:space="0" w:color="auto"/>
        <w:bottom w:val="none" w:sz="0" w:space="0" w:color="auto"/>
        <w:right w:val="none" w:sz="0" w:space="0" w:color="auto"/>
      </w:divBdr>
    </w:div>
    <w:div w:id="2087263342">
      <w:bodyDiv w:val="1"/>
      <w:marLeft w:val="0"/>
      <w:marRight w:val="0"/>
      <w:marTop w:val="0"/>
      <w:marBottom w:val="0"/>
      <w:divBdr>
        <w:top w:val="none" w:sz="0" w:space="0" w:color="auto"/>
        <w:left w:val="none" w:sz="0" w:space="0" w:color="auto"/>
        <w:bottom w:val="none" w:sz="0" w:space="0" w:color="auto"/>
        <w:right w:val="none" w:sz="0" w:space="0" w:color="auto"/>
      </w:divBdr>
    </w:div>
    <w:div w:id="2087339176">
      <w:bodyDiv w:val="1"/>
      <w:marLeft w:val="0"/>
      <w:marRight w:val="0"/>
      <w:marTop w:val="0"/>
      <w:marBottom w:val="0"/>
      <w:divBdr>
        <w:top w:val="none" w:sz="0" w:space="0" w:color="auto"/>
        <w:left w:val="none" w:sz="0" w:space="0" w:color="auto"/>
        <w:bottom w:val="none" w:sz="0" w:space="0" w:color="auto"/>
        <w:right w:val="none" w:sz="0" w:space="0" w:color="auto"/>
      </w:divBdr>
    </w:div>
    <w:div w:id="2087457455">
      <w:bodyDiv w:val="1"/>
      <w:marLeft w:val="0"/>
      <w:marRight w:val="0"/>
      <w:marTop w:val="0"/>
      <w:marBottom w:val="0"/>
      <w:divBdr>
        <w:top w:val="none" w:sz="0" w:space="0" w:color="auto"/>
        <w:left w:val="none" w:sz="0" w:space="0" w:color="auto"/>
        <w:bottom w:val="none" w:sz="0" w:space="0" w:color="auto"/>
        <w:right w:val="none" w:sz="0" w:space="0" w:color="auto"/>
      </w:divBdr>
    </w:div>
    <w:div w:id="2088309388">
      <w:bodyDiv w:val="1"/>
      <w:marLeft w:val="0"/>
      <w:marRight w:val="0"/>
      <w:marTop w:val="0"/>
      <w:marBottom w:val="0"/>
      <w:divBdr>
        <w:top w:val="none" w:sz="0" w:space="0" w:color="auto"/>
        <w:left w:val="none" w:sz="0" w:space="0" w:color="auto"/>
        <w:bottom w:val="none" w:sz="0" w:space="0" w:color="auto"/>
        <w:right w:val="none" w:sz="0" w:space="0" w:color="auto"/>
      </w:divBdr>
    </w:div>
    <w:div w:id="2089106364">
      <w:bodyDiv w:val="1"/>
      <w:marLeft w:val="0"/>
      <w:marRight w:val="0"/>
      <w:marTop w:val="0"/>
      <w:marBottom w:val="0"/>
      <w:divBdr>
        <w:top w:val="none" w:sz="0" w:space="0" w:color="auto"/>
        <w:left w:val="none" w:sz="0" w:space="0" w:color="auto"/>
        <w:bottom w:val="none" w:sz="0" w:space="0" w:color="auto"/>
        <w:right w:val="none" w:sz="0" w:space="0" w:color="auto"/>
      </w:divBdr>
    </w:div>
    <w:div w:id="2089226771">
      <w:bodyDiv w:val="1"/>
      <w:marLeft w:val="0"/>
      <w:marRight w:val="0"/>
      <w:marTop w:val="0"/>
      <w:marBottom w:val="0"/>
      <w:divBdr>
        <w:top w:val="none" w:sz="0" w:space="0" w:color="auto"/>
        <w:left w:val="none" w:sz="0" w:space="0" w:color="auto"/>
        <w:bottom w:val="none" w:sz="0" w:space="0" w:color="auto"/>
        <w:right w:val="none" w:sz="0" w:space="0" w:color="auto"/>
      </w:divBdr>
    </w:div>
    <w:div w:id="2089227196">
      <w:bodyDiv w:val="1"/>
      <w:marLeft w:val="0"/>
      <w:marRight w:val="0"/>
      <w:marTop w:val="0"/>
      <w:marBottom w:val="0"/>
      <w:divBdr>
        <w:top w:val="none" w:sz="0" w:space="0" w:color="auto"/>
        <w:left w:val="none" w:sz="0" w:space="0" w:color="auto"/>
        <w:bottom w:val="none" w:sz="0" w:space="0" w:color="auto"/>
        <w:right w:val="none" w:sz="0" w:space="0" w:color="auto"/>
      </w:divBdr>
    </w:div>
    <w:div w:id="2089231432">
      <w:bodyDiv w:val="1"/>
      <w:marLeft w:val="0"/>
      <w:marRight w:val="0"/>
      <w:marTop w:val="0"/>
      <w:marBottom w:val="0"/>
      <w:divBdr>
        <w:top w:val="none" w:sz="0" w:space="0" w:color="auto"/>
        <w:left w:val="none" w:sz="0" w:space="0" w:color="auto"/>
        <w:bottom w:val="none" w:sz="0" w:space="0" w:color="auto"/>
        <w:right w:val="none" w:sz="0" w:space="0" w:color="auto"/>
      </w:divBdr>
    </w:div>
    <w:div w:id="2089299888">
      <w:bodyDiv w:val="1"/>
      <w:marLeft w:val="0"/>
      <w:marRight w:val="0"/>
      <w:marTop w:val="0"/>
      <w:marBottom w:val="0"/>
      <w:divBdr>
        <w:top w:val="none" w:sz="0" w:space="0" w:color="auto"/>
        <w:left w:val="none" w:sz="0" w:space="0" w:color="auto"/>
        <w:bottom w:val="none" w:sz="0" w:space="0" w:color="auto"/>
        <w:right w:val="none" w:sz="0" w:space="0" w:color="auto"/>
      </w:divBdr>
    </w:div>
    <w:div w:id="2089303159">
      <w:bodyDiv w:val="1"/>
      <w:marLeft w:val="0"/>
      <w:marRight w:val="0"/>
      <w:marTop w:val="0"/>
      <w:marBottom w:val="0"/>
      <w:divBdr>
        <w:top w:val="none" w:sz="0" w:space="0" w:color="auto"/>
        <w:left w:val="none" w:sz="0" w:space="0" w:color="auto"/>
        <w:bottom w:val="none" w:sz="0" w:space="0" w:color="auto"/>
        <w:right w:val="none" w:sz="0" w:space="0" w:color="auto"/>
      </w:divBdr>
    </w:div>
    <w:div w:id="2089421016">
      <w:bodyDiv w:val="1"/>
      <w:marLeft w:val="0"/>
      <w:marRight w:val="0"/>
      <w:marTop w:val="0"/>
      <w:marBottom w:val="0"/>
      <w:divBdr>
        <w:top w:val="none" w:sz="0" w:space="0" w:color="auto"/>
        <w:left w:val="none" w:sz="0" w:space="0" w:color="auto"/>
        <w:bottom w:val="none" w:sz="0" w:space="0" w:color="auto"/>
        <w:right w:val="none" w:sz="0" w:space="0" w:color="auto"/>
      </w:divBdr>
    </w:div>
    <w:div w:id="2089500456">
      <w:bodyDiv w:val="1"/>
      <w:marLeft w:val="0"/>
      <w:marRight w:val="0"/>
      <w:marTop w:val="0"/>
      <w:marBottom w:val="0"/>
      <w:divBdr>
        <w:top w:val="none" w:sz="0" w:space="0" w:color="auto"/>
        <w:left w:val="none" w:sz="0" w:space="0" w:color="auto"/>
        <w:bottom w:val="none" w:sz="0" w:space="0" w:color="auto"/>
        <w:right w:val="none" w:sz="0" w:space="0" w:color="auto"/>
      </w:divBdr>
    </w:div>
    <w:div w:id="2089688775">
      <w:bodyDiv w:val="1"/>
      <w:marLeft w:val="0"/>
      <w:marRight w:val="0"/>
      <w:marTop w:val="0"/>
      <w:marBottom w:val="0"/>
      <w:divBdr>
        <w:top w:val="none" w:sz="0" w:space="0" w:color="auto"/>
        <w:left w:val="none" w:sz="0" w:space="0" w:color="auto"/>
        <w:bottom w:val="none" w:sz="0" w:space="0" w:color="auto"/>
        <w:right w:val="none" w:sz="0" w:space="0" w:color="auto"/>
      </w:divBdr>
    </w:div>
    <w:div w:id="2089689446">
      <w:bodyDiv w:val="1"/>
      <w:marLeft w:val="0"/>
      <w:marRight w:val="0"/>
      <w:marTop w:val="0"/>
      <w:marBottom w:val="0"/>
      <w:divBdr>
        <w:top w:val="none" w:sz="0" w:space="0" w:color="auto"/>
        <w:left w:val="none" w:sz="0" w:space="0" w:color="auto"/>
        <w:bottom w:val="none" w:sz="0" w:space="0" w:color="auto"/>
        <w:right w:val="none" w:sz="0" w:space="0" w:color="auto"/>
      </w:divBdr>
    </w:div>
    <w:div w:id="2089762199">
      <w:bodyDiv w:val="1"/>
      <w:marLeft w:val="0"/>
      <w:marRight w:val="0"/>
      <w:marTop w:val="0"/>
      <w:marBottom w:val="0"/>
      <w:divBdr>
        <w:top w:val="none" w:sz="0" w:space="0" w:color="auto"/>
        <w:left w:val="none" w:sz="0" w:space="0" w:color="auto"/>
        <w:bottom w:val="none" w:sz="0" w:space="0" w:color="auto"/>
        <w:right w:val="none" w:sz="0" w:space="0" w:color="auto"/>
      </w:divBdr>
    </w:div>
    <w:div w:id="2089885631">
      <w:bodyDiv w:val="1"/>
      <w:marLeft w:val="0"/>
      <w:marRight w:val="0"/>
      <w:marTop w:val="0"/>
      <w:marBottom w:val="0"/>
      <w:divBdr>
        <w:top w:val="none" w:sz="0" w:space="0" w:color="auto"/>
        <w:left w:val="none" w:sz="0" w:space="0" w:color="auto"/>
        <w:bottom w:val="none" w:sz="0" w:space="0" w:color="auto"/>
        <w:right w:val="none" w:sz="0" w:space="0" w:color="auto"/>
      </w:divBdr>
    </w:div>
    <w:div w:id="2089885986">
      <w:bodyDiv w:val="1"/>
      <w:marLeft w:val="0"/>
      <w:marRight w:val="0"/>
      <w:marTop w:val="0"/>
      <w:marBottom w:val="0"/>
      <w:divBdr>
        <w:top w:val="none" w:sz="0" w:space="0" w:color="auto"/>
        <w:left w:val="none" w:sz="0" w:space="0" w:color="auto"/>
        <w:bottom w:val="none" w:sz="0" w:space="0" w:color="auto"/>
        <w:right w:val="none" w:sz="0" w:space="0" w:color="auto"/>
      </w:divBdr>
    </w:div>
    <w:div w:id="2089887505">
      <w:bodyDiv w:val="1"/>
      <w:marLeft w:val="0"/>
      <w:marRight w:val="0"/>
      <w:marTop w:val="0"/>
      <w:marBottom w:val="0"/>
      <w:divBdr>
        <w:top w:val="none" w:sz="0" w:space="0" w:color="auto"/>
        <w:left w:val="none" w:sz="0" w:space="0" w:color="auto"/>
        <w:bottom w:val="none" w:sz="0" w:space="0" w:color="auto"/>
        <w:right w:val="none" w:sz="0" w:space="0" w:color="auto"/>
      </w:divBdr>
    </w:div>
    <w:div w:id="2090032564">
      <w:bodyDiv w:val="1"/>
      <w:marLeft w:val="0"/>
      <w:marRight w:val="0"/>
      <w:marTop w:val="0"/>
      <w:marBottom w:val="0"/>
      <w:divBdr>
        <w:top w:val="none" w:sz="0" w:space="0" w:color="auto"/>
        <w:left w:val="none" w:sz="0" w:space="0" w:color="auto"/>
        <w:bottom w:val="none" w:sz="0" w:space="0" w:color="auto"/>
        <w:right w:val="none" w:sz="0" w:space="0" w:color="auto"/>
      </w:divBdr>
    </w:div>
    <w:div w:id="2090275132">
      <w:bodyDiv w:val="1"/>
      <w:marLeft w:val="0"/>
      <w:marRight w:val="0"/>
      <w:marTop w:val="0"/>
      <w:marBottom w:val="0"/>
      <w:divBdr>
        <w:top w:val="none" w:sz="0" w:space="0" w:color="auto"/>
        <w:left w:val="none" w:sz="0" w:space="0" w:color="auto"/>
        <w:bottom w:val="none" w:sz="0" w:space="0" w:color="auto"/>
        <w:right w:val="none" w:sz="0" w:space="0" w:color="auto"/>
      </w:divBdr>
    </w:div>
    <w:div w:id="2090342318">
      <w:bodyDiv w:val="1"/>
      <w:marLeft w:val="0"/>
      <w:marRight w:val="0"/>
      <w:marTop w:val="0"/>
      <w:marBottom w:val="0"/>
      <w:divBdr>
        <w:top w:val="none" w:sz="0" w:space="0" w:color="auto"/>
        <w:left w:val="none" w:sz="0" w:space="0" w:color="auto"/>
        <w:bottom w:val="none" w:sz="0" w:space="0" w:color="auto"/>
        <w:right w:val="none" w:sz="0" w:space="0" w:color="auto"/>
      </w:divBdr>
    </w:div>
    <w:div w:id="2090345265">
      <w:bodyDiv w:val="1"/>
      <w:marLeft w:val="0"/>
      <w:marRight w:val="0"/>
      <w:marTop w:val="0"/>
      <w:marBottom w:val="0"/>
      <w:divBdr>
        <w:top w:val="none" w:sz="0" w:space="0" w:color="auto"/>
        <w:left w:val="none" w:sz="0" w:space="0" w:color="auto"/>
        <w:bottom w:val="none" w:sz="0" w:space="0" w:color="auto"/>
        <w:right w:val="none" w:sz="0" w:space="0" w:color="auto"/>
      </w:divBdr>
    </w:div>
    <w:div w:id="2090998110">
      <w:bodyDiv w:val="1"/>
      <w:marLeft w:val="0"/>
      <w:marRight w:val="0"/>
      <w:marTop w:val="0"/>
      <w:marBottom w:val="0"/>
      <w:divBdr>
        <w:top w:val="none" w:sz="0" w:space="0" w:color="auto"/>
        <w:left w:val="none" w:sz="0" w:space="0" w:color="auto"/>
        <w:bottom w:val="none" w:sz="0" w:space="0" w:color="auto"/>
        <w:right w:val="none" w:sz="0" w:space="0" w:color="auto"/>
      </w:divBdr>
    </w:div>
    <w:div w:id="2091002611">
      <w:bodyDiv w:val="1"/>
      <w:marLeft w:val="0"/>
      <w:marRight w:val="0"/>
      <w:marTop w:val="0"/>
      <w:marBottom w:val="0"/>
      <w:divBdr>
        <w:top w:val="none" w:sz="0" w:space="0" w:color="auto"/>
        <w:left w:val="none" w:sz="0" w:space="0" w:color="auto"/>
        <w:bottom w:val="none" w:sz="0" w:space="0" w:color="auto"/>
        <w:right w:val="none" w:sz="0" w:space="0" w:color="auto"/>
      </w:divBdr>
    </w:div>
    <w:div w:id="2091005812">
      <w:bodyDiv w:val="1"/>
      <w:marLeft w:val="0"/>
      <w:marRight w:val="0"/>
      <w:marTop w:val="0"/>
      <w:marBottom w:val="0"/>
      <w:divBdr>
        <w:top w:val="none" w:sz="0" w:space="0" w:color="auto"/>
        <w:left w:val="none" w:sz="0" w:space="0" w:color="auto"/>
        <w:bottom w:val="none" w:sz="0" w:space="0" w:color="auto"/>
        <w:right w:val="none" w:sz="0" w:space="0" w:color="auto"/>
      </w:divBdr>
    </w:div>
    <w:div w:id="2091149856">
      <w:bodyDiv w:val="1"/>
      <w:marLeft w:val="0"/>
      <w:marRight w:val="0"/>
      <w:marTop w:val="0"/>
      <w:marBottom w:val="0"/>
      <w:divBdr>
        <w:top w:val="none" w:sz="0" w:space="0" w:color="auto"/>
        <w:left w:val="none" w:sz="0" w:space="0" w:color="auto"/>
        <w:bottom w:val="none" w:sz="0" w:space="0" w:color="auto"/>
        <w:right w:val="none" w:sz="0" w:space="0" w:color="auto"/>
      </w:divBdr>
    </w:div>
    <w:div w:id="2091150453">
      <w:bodyDiv w:val="1"/>
      <w:marLeft w:val="0"/>
      <w:marRight w:val="0"/>
      <w:marTop w:val="0"/>
      <w:marBottom w:val="0"/>
      <w:divBdr>
        <w:top w:val="none" w:sz="0" w:space="0" w:color="auto"/>
        <w:left w:val="none" w:sz="0" w:space="0" w:color="auto"/>
        <w:bottom w:val="none" w:sz="0" w:space="0" w:color="auto"/>
        <w:right w:val="none" w:sz="0" w:space="0" w:color="auto"/>
      </w:divBdr>
    </w:div>
    <w:div w:id="2091583188">
      <w:bodyDiv w:val="1"/>
      <w:marLeft w:val="0"/>
      <w:marRight w:val="0"/>
      <w:marTop w:val="0"/>
      <w:marBottom w:val="0"/>
      <w:divBdr>
        <w:top w:val="none" w:sz="0" w:space="0" w:color="auto"/>
        <w:left w:val="none" w:sz="0" w:space="0" w:color="auto"/>
        <w:bottom w:val="none" w:sz="0" w:space="0" w:color="auto"/>
        <w:right w:val="none" w:sz="0" w:space="0" w:color="auto"/>
      </w:divBdr>
    </w:div>
    <w:div w:id="2091654540">
      <w:bodyDiv w:val="1"/>
      <w:marLeft w:val="0"/>
      <w:marRight w:val="0"/>
      <w:marTop w:val="0"/>
      <w:marBottom w:val="0"/>
      <w:divBdr>
        <w:top w:val="none" w:sz="0" w:space="0" w:color="auto"/>
        <w:left w:val="none" w:sz="0" w:space="0" w:color="auto"/>
        <w:bottom w:val="none" w:sz="0" w:space="0" w:color="auto"/>
        <w:right w:val="none" w:sz="0" w:space="0" w:color="auto"/>
      </w:divBdr>
    </w:div>
    <w:div w:id="2092654901">
      <w:bodyDiv w:val="1"/>
      <w:marLeft w:val="0"/>
      <w:marRight w:val="0"/>
      <w:marTop w:val="0"/>
      <w:marBottom w:val="0"/>
      <w:divBdr>
        <w:top w:val="none" w:sz="0" w:space="0" w:color="auto"/>
        <w:left w:val="none" w:sz="0" w:space="0" w:color="auto"/>
        <w:bottom w:val="none" w:sz="0" w:space="0" w:color="auto"/>
        <w:right w:val="none" w:sz="0" w:space="0" w:color="auto"/>
      </w:divBdr>
    </w:div>
    <w:div w:id="2092772487">
      <w:bodyDiv w:val="1"/>
      <w:marLeft w:val="0"/>
      <w:marRight w:val="0"/>
      <w:marTop w:val="0"/>
      <w:marBottom w:val="0"/>
      <w:divBdr>
        <w:top w:val="none" w:sz="0" w:space="0" w:color="auto"/>
        <w:left w:val="none" w:sz="0" w:space="0" w:color="auto"/>
        <w:bottom w:val="none" w:sz="0" w:space="0" w:color="auto"/>
        <w:right w:val="none" w:sz="0" w:space="0" w:color="auto"/>
      </w:divBdr>
    </w:div>
    <w:div w:id="2093315644">
      <w:bodyDiv w:val="1"/>
      <w:marLeft w:val="0"/>
      <w:marRight w:val="0"/>
      <w:marTop w:val="0"/>
      <w:marBottom w:val="0"/>
      <w:divBdr>
        <w:top w:val="none" w:sz="0" w:space="0" w:color="auto"/>
        <w:left w:val="none" w:sz="0" w:space="0" w:color="auto"/>
        <w:bottom w:val="none" w:sz="0" w:space="0" w:color="auto"/>
        <w:right w:val="none" w:sz="0" w:space="0" w:color="auto"/>
      </w:divBdr>
    </w:div>
    <w:div w:id="2093816887">
      <w:bodyDiv w:val="1"/>
      <w:marLeft w:val="0"/>
      <w:marRight w:val="0"/>
      <w:marTop w:val="0"/>
      <w:marBottom w:val="0"/>
      <w:divBdr>
        <w:top w:val="none" w:sz="0" w:space="0" w:color="auto"/>
        <w:left w:val="none" w:sz="0" w:space="0" w:color="auto"/>
        <w:bottom w:val="none" w:sz="0" w:space="0" w:color="auto"/>
        <w:right w:val="none" w:sz="0" w:space="0" w:color="auto"/>
      </w:divBdr>
    </w:div>
    <w:div w:id="2093962358">
      <w:bodyDiv w:val="1"/>
      <w:marLeft w:val="0"/>
      <w:marRight w:val="0"/>
      <w:marTop w:val="0"/>
      <w:marBottom w:val="0"/>
      <w:divBdr>
        <w:top w:val="none" w:sz="0" w:space="0" w:color="auto"/>
        <w:left w:val="none" w:sz="0" w:space="0" w:color="auto"/>
        <w:bottom w:val="none" w:sz="0" w:space="0" w:color="auto"/>
        <w:right w:val="none" w:sz="0" w:space="0" w:color="auto"/>
      </w:divBdr>
    </w:div>
    <w:div w:id="2094009583">
      <w:bodyDiv w:val="1"/>
      <w:marLeft w:val="0"/>
      <w:marRight w:val="0"/>
      <w:marTop w:val="0"/>
      <w:marBottom w:val="0"/>
      <w:divBdr>
        <w:top w:val="none" w:sz="0" w:space="0" w:color="auto"/>
        <w:left w:val="none" w:sz="0" w:space="0" w:color="auto"/>
        <w:bottom w:val="none" w:sz="0" w:space="0" w:color="auto"/>
        <w:right w:val="none" w:sz="0" w:space="0" w:color="auto"/>
      </w:divBdr>
    </w:div>
    <w:div w:id="2094350108">
      <w:bodyDiv w:val="1"/>
      <w:marLeft w:val="0"/>
      <w:marRight w:val="0"/>
      <w:marTop w:val="0"/>
      <w:marBottom w:val="0"/>
      <w:divBdr>
        <w:top w:val="none" w:sz="0" w:space="0" w:color="auto"/>
        <w:left w:val="none" w:sz="0" w:space="0" w:color="auto"/>
        <w:bottom w:val="none" w:sz="0" w:space="0" w:color="auto"/>
        <w:right w:val="none" w:sz="0" w:space="0" w:color="auto"/>
      </w:divBdr>
    </w:div>
    <w:div w:id="2094550835">
      <w:bodyDiv w:val="1"/>
      <w:marLeft w:val="0"/>
      <w:marRight w:val="0"/>
      <w:marTop w:val="0"/>
      <w:marBottom w:val="0"/>
      <w:divBdr>
        <w:top w:val="none" w:sz="0" w:space="0" w:color="auto"/>
        <w:left w:val="none" w:sz="0" w:space="0" w:color="auto"/>
        <w:bottom w:val="none" w:sz="0" w:space="0" w:color="auto"/>
        <w:right w:val="none" w:sz="0" w:space="0" w:color="auto"/>
      </w:divBdr>
    </w:div>
    <w:div w:id="2094663954">
      <w:bodyDiv w:val="1"/>
      <w:marLeft w:val="0"/>
      <w:marRight w:val="0"/>
      <w:marTop w:val="0"/>
      <w:marBottom w:val="0"/>
      <w:divBdr>
        <w:top w:val="none" w:sz="0" w:space="0" w:color="auto"/>
        <w:left w:val="none" w:sz="0" w:space="0" w:color="auto"/>
        <w:bottom w:val="none" w:sz="0" w:space="0" w:color="auto"/>
        <w:right w:val="none" w:sz="0" w:space="0" w:color="auto"/>
      </w:divBdr>
    </w:div>
    <w:div w:id="2095126406">
      <w:bodyDiv w:val="1"/>
      <w:marLeft w:val="0"/>
      <w:marRight w:val="0"/>
      <w:marTop w:val="0"/>
      <w:marBottom w:val="0"/>
      <w:divBdr>
        <w:top w:val="none" w:sz="0" w:space="0" w:color="auto"/>
        <w:left w:val="none" w:sz="0" w:space="0" w:color="auto"/>
        <w:bottom w:val="none" w:sz="0" w:space="0" w:color="auto"/>
        <w:right w:val="none" w:sz="0" w:space="0" w:color="auto"/>
      </w:divBdr>
    </w:div>
    <w:div w:id="2095130553">
      <w:bodyDiv w:val="1"/>
      <w:marLeft w:val="0"/>
      <w:marRight w:val="0"/>
      <w:marTop w:val="0"/>
      <w:marBottom w:val="0"/>
      <w:divBdr>
        <w:top w:val="none" w:sz="0" w:space="0" w:color="auto"/>
        <w:left w:val="none" w:sz="0" w:space="0" w:color="auto"/>
        <w:bottom w:val="none" w:sz="0" w:space="0" w:color="auto"/>
        <w:right w:val="none" w:sz="0" w:space="0" w:color="auto"/>
      </w:divBdr>
    </w:div>
    <w:div w:id="2095466118">
      <w:bodyDiv w:val="1"/>
      <w:marLeft w:val="0"/>
      <w:marRight w:val="0"/>
      <w:marTop w:val="0"/>
      <w:marBottom w:val="0"/>
      <w:divBdr>
        <w:top w:val="none" w:sz="0" w:space="0" w:color="auto"/>
        <w:left w:val="none" w:sz="0" w:space="0" w:color="auto"/>
        <w:bottom w:val="none" w:sz="0" w:space="0" w:color="auto"/>
        <w:right w:val="none" w:sz="0" w:space="0" w:color="auto"/>
      </w:divBdr>
    </w:div>
    <w:div w:id="2095778033">
      <w:bodyDiv w:val="1"/>
      <w:marLeft w:val="0"/>
      <w:marRight w:val="0"/>
      <w:marTop w:val="0"/>
      <w:marBottom w:val="0"/>
      <w:divBdr>
        <w:top w:val="none" w:sz="0" w:space="0" w:color="auto"/>
        <w:left w:val="none" w:sz="0" w:space="0" w:color="auto"/>
        <w:bottom w:val="none" w:sz="0" w:space="0" w:color="auto"/>
        <w:right w:val="none" w:sz="0" w:space="0" w:color="auto"/>
      </w:divBdr>
    </w:div>
    <w:div w:id="2095927861">
      <w:bodyDiv w:val="1"/>
      <w:marLeft w:val="0"/>
      <w:marRight w:val="0"/>
      <w:marTop w:val="0"/>
      <w:marBottom w:val="0"/>
      <w:divBdr>
        <w:top w:val="none" w:sz="0" w:space="0" w:color="auto"/>
        <w:left w:val="none" w:sz="0" w:space="0" w:color="auto"/>
        <w:bottom w:val="none" w:sz="0" w:space="0" w:color="auto"/>
        <w:right w:val="none" w:sz="0" w:space="0" w:color="auto"/>
      </w:divBdr>
    </w:div>
    <w:div w:id="2095979199">
      <w:bodyDiv w:val="1"/>
      <w:marLeft w:val="0"/>
      <w:marRight w:val="0"/>
      <w:marTop w:val="0"/>
      <w:marBottom w:val="0"/>
      <w:divBdr>
        <w:top w:val="none" w:sz="0" w:space="0" w:color="auto"/>
        <w:left w:val="none" w:sz="0" w:space="0" w:color="auto"/>
        <w:bottom w:val="none" w:sz="0" w:space="0" w:color="auto"/>
        <w:right w:val="none" w:sz="0" w:space="0" w:color="auto"/>
      </w:divBdr>
    </w:div>
    <w:div w:id="2096124924">
      <w:bodyDiv w:val="1"/>
      <w:marLeft w:val="0"/>
      <w:marRight w:val="0"/>
      <w:marTop w:val="0"/>
      <w:marBottom w:val="0"/>
      <w:divBdr>
        <w:top w:val="none" w:sz="0" w:space="0" w:color="auto"/>
        <w:left w:val="none" w:sz="0" w:space="0" w:color="auto"/>
        <w:bottom w:val="none" w:sz="0" w:space="0" w:color="auto"/>
        <w:right w:val="none" w:sz="0" w:space="0" w:color="auto"/>
      </w:divBdr>
    </w:div>
    <w:div w:id="2096170569">
      <w:bodyDiv w:val="1"/>
      <w:marLeft w:val="0"/>
      <w:marRight w:val="0"/>
      <w:marTop w:val="0"/>
      <w:marBottom w:val="0"/>
      <w:divBdr>
        <w:top w:val="none" w:sz="0" w:space="0" w:color="auto"/>
        <w:left w:val="none" w:sz="0" w:space="0" w:color="auto"/>
        <w:bottom w:val="none" w:sz="0" w:space="0" w:color="auto"/>
        <w:right w:val="none" w:sz="0" w:space="0" w:color="auto"/>
      </w:divBdr>
    </w:div>
    <w:div w:id="2096199379">
      <w:bodyDiv w:val="1"/>
      <w:marLeft w:val="0"/>
      <w:marRight w:val="0"/>
      <w:marTop w:val="0"/>
      <w:marBottom w:val="0"/>
      <w:divBdr>
        <w:top w:val="none" w:sz="0" w:space="0" w:color="auto"/>
        <w:left w:val="none" w:sz="0" w:space="0" w:color="auto"/>
        <w:bottom w:val="none" w:sz="0" w:space="0" w:color="auto"/>
        <w:right w:val="none" w:sz="0" w:space="0" w:color="auto"/>
      </w:divBdr>
    </w:div>
    <w:div w:id="2096316483">
      <w:bodyDiv w:val="1"/>
      <w:marLeft w:val="0"/>
      <w:marRight w:val="0"/>
      <w:marTop w:val="0"/>
      <w:marBottom w:val="0"/>
      <w:divBdr>
        <w:top w:val="none" w:sz="0" w:space="0" w:color="auto"/>
        <w:left w:val="none" w:sz="0" w:space="0" w:color="auto"/>
        <w:bottom w:val="none" w:sz="0" w:space="0" w:color="auto"/>
        <w:right w:val="none" w:sz="0" w:space="0" w:color="auto"/>
      </w:divBdr>
    </w:div>
    <w:div w:id="2096590781">
      <w:bodyDiv w:val="1"/>
      <w:marLeft w:val="0"/>
      <w:marRight w:val="0"/>
      <w:marTop w:val="0"/>
      <w:marBottom w:val="0"/>
      <w:divBdr>
        <w:top w:val="none" w:sz="0" w:space="0" w:color="auto"/>
        <w:left w:val="none" w:sz="0" w:space="0" w:color="auto"/>
        <w:bottom w:val="none" w:sz="0" w:space="0" w:color="auto"/>
        <w:right w:val="none" w:sz="0" w:space="0" w:color="auto"/>
      </w:divBdr>
    </w:div>
    <w:div w:id="2096658851">
      <w:bodyDiv w:val="1"/>
      <w:marLeft w:val="0"/>
      <w:marRight w:val="0"/>
      <w:marTop w:val="0"/>
      <w:marBottom w:val="0"/>
      <w:divBdr>
        <w:top w:val="none" w:sz="0" w:space="0" w:color="auto"/>
        <w:left w:val="none" w:sz="0" w:space="0" w:color="auto"/>
        <w:bottom w:val="none" w:sz="0" w:space="0" w:color="auto"/>
        <w:right w:val="none" w:sz="0" w:space="0" w:color="auto"/>
      </w:divBdr>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
    <w:div w:id="2097087915">
      <w:bodyDiv w:val="1"/>
      <w:marLeft w:val="0"/>
      <w:marRight w:val="0"/>
      <w:marTop w:val="0"/>
      <w:marBottom w:val="0"/>
      <w:divBdr>
        <w:top w:val="none" w:sz="0" w:space="0" w:color="auto"/>
        <w:left w:val="none" w:sz="0" w:space="0" w:color="auto"/>
        <w:bottom w:val="none" w:sz="0" w:space="0" w:color="auto"/>
        <w:right w:val="none" w:sz="0" w:space="0" w:color="auto"/>
      </w:divBdr>
    </w:div>
    <w:div w:id="2097168575">
      <w:bodyDiv w:val="1"/>
      <w:marLeft w:val="0"/>
      <w:marRight w:val="0"/>
      <w:marTop w:val="0"/>
      <w:marBottom w:val="0"/>
      <w:divBdr>
        <w:top w:val="none" w:sz="0" w:space="0" w:color="auto"/>
        <w:left w:val="none" w:sz="0" w:space="0" w:color="auto"/>
        <w:bottom w:val="none" w:sz="0" w:space="0" w:color="auto"/>
        <w:right w:val="none" w:sz="0" w:space="0" w:color="auto"/>
      </w:divBdr>
    </w:div>
    <w:div w:id="2097549871">
      <w:bodyDiv w:val="1"/>
      <w:marLeft w:val="0"/>
      <w:marRight w:val="0"/>
      <w:marTop w:val="0"/>
      <w:marBottom w:val="0"/>
      <w:divBdr>
        <w:top w:val="none" w:sz="0" w:space="0" w:color="auto"/>
        <w:left w:val="none" w:sz="0" w:space="0" w:color="auto"/>
        <w:bottom w:val="none" w:sz="0" w:space="0" w:color="auto"/>
        <w:right w:val="none" w:sz="0" w:space="0" w:color="auto"/>
      </w:divBdr>
    </w:div>
    <w:div w:id="2097704320">
      <w:bodyDiv w:val="1"/>
      <w:marLeft w:val="0"/>
      <w:marRight w:val="0"/>
      <w:marTop w:val="0"/>
      <w:marBottom w:val="0"/>
      <w:divBdr>
        <w:top w:val="none" w:sz="0" w:space="0" w:color="auto"/>
        <w:left w:val="none" w:sz="0" w:space="0" w:color="auto"/>
        <w:bottom w:val="none" w:sz="0" w:space="0" w:color="auto"/>
        <w:right w:val="none" w:sz="0" w:space="0" w:color="auto"/>
      </w:divBdr>
    </w:div>
    <w:div w:id="2097823118">
      <w:bodyDiv w:val="1"/>
      <w:marLeft w:val="0"/>
      <w:marRight w:val="0"/>
      <w:marTop w:val="0"/>
      <w:marBottom w:val="0"/>
      <w:divBdr>
        <w:top w:val="none" w:sz="0" w:space="0" w:color="auto"/>
        <w:left w:val="none" w:sz="0" w:space="0" w:color="auto"/>
        <w:bottom w:val="none" w:sz="0" w:space="0" w:color="auto"/>
        <w:right w:val="none" w:sz="0" w:space="0" w:color="auto"/>
      </w:divBdr>
    </w:div>
    <w:div w:id="2097900598">
      <w:bodyDiv w:val="1"/>
      <w:marLeft w:val="0"/>
      <w:marRight w:val="0"/>
      <w:marTop w:val="0"/>
      <w:marBottom w:val="0"/>
      <w:divBdr>
        <w:top w:val="none" w:sz="0" w:space="0" w:color="auto"/>
        <w:left w:val="none" w:sz="0" w:space="0" w:color="auto"/>
        <w:bottom w:val="none" w:sz="0" w:space="0" w:color="auto"/>
        <w:right w:val="none" w:sz="0" w:space="0" w:color="auto"/>
      </w:divBdr>
    </w:div>
    <w:div w:id="2098017122">
      <w:bodyDiv w:val="1"/>
      <w:marLeft w:val="0"/>
      <w:marRight w:val="0"/>
      <w:marTop w:val="0"/>
      <w:marBottom w:val="0"/>
      <w:divBdr>
        <w:top w:val="none" w:sz="0" w:space="0" w:color="auto"/>
        <w:left w:val="none" w:sz="0" w:space="0" w:color="auto"/>
        <w:bottom w:val="none" w:sz="0" w:space="0" w:color="auto"/>
        <w:right w:val="none" w:sz="0" w:space="0" w:color="auto"/>
      </w:divBdr>
    </w:div>
    <w:div w:id="2098398226">
      <w:bodyDiv w:val="1"/>
      <w:marLeft w:val="0"/>
      <w:marRight w:val="0"/>
      <w:marTop w:val="0"/>
      <w:marBottom w:val="0"/>
      <w:divBdr>
        <w:top w:val="none" w:sz="0" w:space="0" w:color="auto"/>
        <w:left w:val="none" w:sz="0" w:space="0" w:color="auto"/>
        <w:bottom w:val="none" w:sz="0" w:space="0" w:color="auto"/>
        <w:right w:val="none" w:sz="0" w:space="0" w:color="auto"/>
      </w:divBdr>
    </w:div>
    <w:div w:id="2098672120">
      <w:bodyDiv w:val="1"/>
      <w:marLeft w:val="0"/>
      <w:marRight w:val="0"/>
      <w:marTop w:val="0"/>
      <w:marBottom w:val="0"/>
      <w:divBdr>
        <w:top w:val="none" w:sz="0" w:space="0" w:color="auto"/>
        <w:left w:val="none" w:sz="0" w:space="0" w:color="auto"/>
        <w:bottom w:val="none" w:sz="0" w:space="0" w:color="auto"/>
        <w:right w:val="none" w:sz="0" w:space="0" w:color="auto"/>
      </w:divBdr>
    </w:div>
    <w:div w:id="2098672438">
      <w:bodyDiv w:val="1"/>
      <w:marLeft w:val="0"/>
      <w:marRight w:val="0"/>
      <w:marTop w:val="0"/>
      <w:marBottom w:val="0"/>
      <w:divBdr>
        <w:top w:val="none" w:sz="0" w:space="0" w:color="auto"/>
        <w:left w:val="none" w:sz="0" w:space="0" w:color="auto"/>
        <w:bottom w:val="none" w:sz="0" w:space="0" w:color="auto"/>
        <w:right w:val="none" w:sz="0" w:space="0" w:color="auto"/>
      </w:divBdr>
    </w:div>
    <w:div w:id="2098822018">
      <w:bodyDiv w:val="1"/>
      <w:marLeft w:val="0"/>
      <w:marRight w:val="0"/>
      <w:marTop w:val="0"/>
      <w:marBottom w:val="0"/>
      <w:divBdr>
        <w:top w:val="none" w:sz="0" w:space="0" w:color="auto"/>
        <w:left w:val="none" w:sz="0" w:space="0" w:color="auto"/>
        <w:bottom w:val="none" w:sz="0" w:space="0" w:color="auto"/>
        <w:right w:val="none" w:sz="0" w:space="0" w:color="auto"/>
      </w:divBdr>
    </w:div>
    <w:div w:id="2098823163">
      <w:bodyDiv w:val="1"/>
      <w:marLeft w:val="0"/>
      <w:marRight w:val="0"/>
      <w:marTop w:val="0"/>
      <w:marBottom w:val="0"/>
      <w:divBdr>
        <w:top w:val="none" w:sz="0" w:space="0" w:color="auto"/>
        <w:left w:val="none" w:sz="0" w:space="0" w:color="auto"/>
        <w:bottom w:val="none" w:sz="0" w:space="0" w:color="auto"/>
        <w:right w:val="none" w:sz="0" w:space="0" w:color="auto"/>
      </w:divBdr>
    </w:div>
    <w:div w:id="2098937303">
      <w:bodyDiv w:val="1"/>
      <w:marLeft w:val="0"/>
      <w:marRight w:val="0"/>
      <w:marTop w:val="0"/>
      <w:marBottom w:val="0"/>
      <w:divBdr>
        <w:top w:val="none" w:sz="0" w:space="0" w:color="auto"/>
        <w:left w:val="none" w:sz="0" w:space="0" w:color="auto"/>
        <w:bottom w:val="none" w:sz="0" w:space="0" w:color="auto"/>
        <w:right w:val="none" w:sz="0" w:space="0" w:color="auto"/>
      </w:divBdr>
    </w:div>
    <w:div w:id="2099060183">
      <w:bodyDiv w:val="1"/>
      <w:marLeft w:val="0"/>
      <w:marRight w:val="0"/>
      <w:marTop w:val="0"/>
      <w:marBottom w:val="0"/>
      <w:divBdr>
        <w:top w:val="none" w:sz="0" w:space="0" w:color="auto"/>
        <w:left w:val="none" w:sz="0" w:space="0" w:color="auto"/>
        <w:bottom w:val="none" w:sz="0" w:space="0" w:color="auto"/>
        <w:right w:val="none" w:sz="0" w:space="0" w:color="auto"/>
      </w:divBdr>
    </w:div>
    <w:div w:id="2099402571">
      <w:bodyDiv w:val="1"/>
      <w:marLeft w:val="0"/>
      <w:marRight w:val="0"/>
      <w:marTop w:val="0"/>
      <w:marBottom w:val="0"/>
      <w:divBdr>
        <w:top w:val="none" w:sz="0" w:space="0" w:color="auto"/>
        <w:left w:val="none" w:sz="0" w:space="0" w:color="auto"/>
        <w:bottom w:val="none" w:sz="0" w:space="0" w:color="auto"/>
        <w:right w:val="none" w:sz="0" w:space="0" w:color="auto"/>
      </w:divBdr>
    </w:div>
    <w:div w:id="2099787382">
      <w:bodyDiv w:val="1"/>
      <w:marLeft w:val="0"/>
      <w:marRight w:val="0"/>
      <w:marTop w:val="0"/>
      <w:marBottom w:val="0"/>
      <w:divBdr>
        <w:top w:val="none" w:sz="0" w:space="0" w:color="auto"/>
        <w:left w:val="none" w:sz="0" w:space="0" w:color="auto"/>
        <w:bottom w:val="none" w:sz="0" w:space="0" w:color="auto"/>
        <w:right w:val="none" w:sz="0" w:space="0" w:color="auto"/>
      </w:divBdr>
    </w:div>
    <w:div w:id="2099859948">
      <w:bodyDiv w:val="1"/>
      <w:marLeft w:val="0"/>
      <w:marRight w:val="0"/>
      <w:marTop w:val="0"/>
      <w:marBottom w:val="0"/>
      <w:divBdr>
        <w:top w:val="none" w:sz="0" w:space="0" w:color="auto"/>
        <w:left w:val="none" w:sz="0" w:space="0" w:color="auto"/>
        <w:bottom w:val="none" w:sz="0" w:space="0" w:color="auto"/>
        <w:right w:val="none" w:sz="0" w:space="0" w:color="auto"/>
      </w:divBdr>
    </w:div>
    <w:div w:id="2100061930">
      <w:bodyDiv w:val="1"/>
      <w:marLeft w:val="0"/>
      <w:marRight w:val="0"/>
      <w:marTop w:val="0"/>
      <w:marBottom w:val="0"/>
      <w:divBdr>
        <w:top w:val="none" w:sz="0" w:space="0" w:color="auto"/>
        <w:left w:val="none" w:sz="0" w:space="0" w:color="auto"/>
        <w:bottom w:val="none" w:sz="0" w:space="0" w:color="auto"/>
        <w:right w:val="none" w:sz="0" w:space="0" w:color="auto"/>
      </w:divBdr>
    </w:div>
    <w:div w:id="2100297851">
      <w:bodyDiv w:val="1"/>
      <w:marLeft w:val="0"/>
      <w:marRight w:val="0"/>
      <w:marTop w:val="0"/>
      <w:marBottom w:val="0"/>
      <w:divBdr>
        <w:top w:val="none" w:sz="0" w:space="0" w:color="auto"/>
        <w:left w:val="none" w:sz="0" w:space="0" w:color="auto"/>
        <w:bottom w:val="none" w:sz="0" w:space="0" w:color="auto"/>
        <w:right w:val="none" w:sz="0" w:space="0" w:color="auto"/>
      </w:divBdr>
    </w:div>
    <w:div w:id="2100321202">
      <w:bodyDiv w:val="1"/>
      <w:marLeft w:val="0"/>
      <w:marRight w:val="0"/>
      <w:marTop w:val="0"/>
      <w:marBottom w:val="0"/>
      <w:divBdr>
        <w:top w:val="none" w:sz="0" w:space="0" w:color="auto"/>
        <w:left w:val="none" w:sz="0" w:space="0" w:color="auto"/>
        <w:bottom w:val="none" w:sz="0" w:space="0" w:color="auto"/>
        <w:right w:val="none" w:sz="0" w:space="0" w:color="auto"/>
      </w:divBdr>
    </w:div>
    <w:div w:id="2100321760">
      <w:bodyDiv w:val="1"/>
      <w:marLeft w:val="0"/>
      <w:marRight w:val="0"/>
      <w:marTop w:val="0"/>
      <w:marBottom w:val="0"/>
      <w:divBdr>
        <w:top w:val="none" w:sz="0" w:space="0" w:color="auto"/>
        <w:left w:val="none" w:sz="0" w:space="0" w:color="auto"/>
        <w:bottom w:val="none" w:sz="0" w:space="0" w:color="auto"/>
        <w:right w:val="none" w:sz="0" w:space="0" w:color="auto"/>
      </w:divBdr>
    </w:div>
    <w:div w:id="2100326988">
      <w:bodyDiv w:val="1"/>
      <w:marLeft w:val="0"/>
      <w:marRight w:val="0"/>
      <w:marTop w:val="0"/>
      <w:marBottom w:val="0"/>
      <w:divBdr>
        <w:top w:val="none" w:sz="0" w:space="0" w:color="auto"/>
        <w:left w:val="none" w:sz="0" w:space="0" w:color="auto"/>
        <w:bottom w:val="none" w:sz="0" w:space="0" w:color="auto"/>
        <w:right w:val="none" w:sz="0" w:space="0" w:color="auto"/>
      </w:divBdr>
    </w:div>
    <w:div w:id="2100327172">
      <w:bodyDiv w:val="1"/>
      <w:marLeft w:val="0"/>
      <w:marRight w:val="0"/>
      <w:marTop w:val="0"/>
      <w:marBottom w:val="0"/>
      <w:divBdr>
        <w:top w:val="none" w:sz="0" w:space="0" w:color="auto"/>
        <w:left w:val="none" w:sz="0" w:space="0" w:color="auto"/>
        <w:bottom w:val="none" w:sz="0" w:space="0" w:color="auto"/>
        <w:right w:val="none" w:sz="0" w:space="0" w:color="auto"/>
      </w:divBdr>
    </w:div>
    <w:div w:id="2100371262">
      <w:bodyDiv w:val="1"/>
      <w:marLeft w:val="0"/>
      <w:marRight w:val="0"/>
      <w:marTop w:val="0"/>
      <w:marBottom w:val="0"/>
      <w:divBdr>
        <w:top w:val="none" w:sz="0" w:space="0" w:color="auto"/>
        <w:left w:val="none" w:sz="0" w:space="0" w:color="auto"/>
        <w:bottom w:val="none" w:sz="0" w:space="0" w:color="auto"/>
        <w:right w:val="none" w:sz="0" w:space="0" w:color="auto"/>
      </w:divBdr>
    </w:div>
    <w:div w:id="2100445477">
      <w:bodyDiv w:val="1"/>
      <w:marLeft w:val="0"/>
      <w:marRight w:val="0"/>
      <w:marTop w:val="0"/>
      <w:marBottom w:val="0"/>
      <w:divBdr>
        <w:top w:val="none" w:sz="0" w:space="0" w:color="auto"/>
        <w:left w:val="none" w:sz="0" w:space="0" w:color="auto"/>
        <w:bottom w:val="none" w:sz="0" w:space="0" w:color="auto"/>
        <w:right w:val="none" w:sz="0" w:space="0" w:color="auto"/>
      </w:divBdr>
    </w:div>
    <w:div w:id="2100518665">
      <w:bodyDiv w:val="1"/>
      <w:marLeft w:val="0"/>
      <w:marRight w:val="0"/>
      <w:marTop w:val="0"/>
      <w:marBottom w:val="0"/>
      <w:divBdr>
        <w:top w:val="none" w:sz="0" w:space="0" w:color="auto"/>
        <w:left w:val="none" w:sz="0" w:space="0" w:color="auto"/>
        <w:bottom w:val="none" w:sz="0" w:space="0" w:color="auto"/>
        <w:right w:val="none" w:sz="0" w:space="0" w:color="auto"/>
      </w:divBdr>
    </w:div>
    <w:div w:id="2100592025">
      <w:bodyDiv w:val="1"/>
      <w:marLeft w:val="0"/>
      <w:marRight w:val="0"/>
      <w:marTop w:val="0"/>
      <w:marBottom w:val="0"/>
      <w:divBdr>
        <w:top w:val="none" w:sz="0" w:space="0" w:color="auto"/>
        <w:left w:val="none" w:sz="0" w:space="0" w:color="auto"/>
        <w:bottom w:val="none" w:sz="0" w:space="0" w:color="auto"/>
        <w:right w:val="none" w:sz="0" w:space="0" w:color="auto"/>
      </w:divBdr>
    </w:div>
    <w:div w:id="2100632911">
      <w:bodyDiv w:val="1"/>
      <w:marLeft w:val="0"/>
      <w:marRight w:val="0"/>
      <w:marTop w:val="0"/>
      <w:marBottom w:val="0"/>
      <w:divBdr>
        <w:top w:val="none" w:sz="0" w:space="0" w:color="auto"/>
        <w:left w:val="none" w:sz="0" w:space="0" w:color="auto"/>
        <w:bottom w:val="none" w:sz="0" w:space="0" w:color="auto"/>
        <w:right w:val="none" w:sz="0" w:space="0" w:color="auto"/>
      </w:divBdr>
    </w:div>
    <w:div w:id="2100637643">
      <w:bodyDiv w:val="1"/>
      <w:marLeft w:val="0"/>
      <w:marRight w:val="0"/>
      <w:marTop w:val="0"/>
      <w:marBottom w:val="0"/>
      <w:divBdr>
        <w:top w:val="none" w:sz="0" w:space="0" w:color="auto"/>
        <w:left w:val="none" w:sz="0" w:space="0" w:color="auto"/>
        <w:bottom w:val="none" w:sz="0" w:space="0" w:color="auto"/>
        <w:right w:val="none" w:sz="0" w:space="0" w:color="auto"/>
      </w:divBdr>
    </w:div>
    <w:div w:id="2100830158">
      <w:bodyDiv w:val="1"/>
      <w:marLeft w:val="0"/>
      <w:marRight w:val="0"/>
      <w:marTop w:val="0"/>
      <w:marBottom w:val="0"/>
      <w:divBdr>
        <w:top w:val="none" w:sz="0" w:space="0" w:color="auto"/>
        <w:left w:val="none" w:sz="0" w:space="0" w:color="auto"/>
        <w:bottom w:val="none" w:sz="0" w:space="0" w:color="auto"/>
        <w:right w:val="none" w:sz="0" w:space="0" w:color="auto"/>
      </w:divBdr>
    </w:div>
    <w:div w:id="2101176401">
      <w:bodyDiv w:val="1"/>
      <w:marLeft w:val="0"/>
      <w:marRight w:val="0"/>
      <w:marTop w:val="0"/>
      <w:marBottom w:val="0"/>
      <w:divBdr>
        <w:top w:val="none" w:sz="0" w:space="0" w:color="auto"/>
        <w:left w:val="none" w:sz="0" w:space="0" w:color="auto"/>
        <w:bottom w:val="none" w:sz="0" w:space="0" w:color="auto"/>
        <w:right w:val="none" w:sz="0" w:space="0" w:color="auto"/>
      </w:divBdr>
    </w:div>
    <w:div w:id="2101363089">
      <w:bodyDiv w:val="1"/>
      <w:marLeft w:val="0"/>
      <w:marRight w:val="0"/>
      <w:marTop w:val="0"/>
      <w:marBottom w:val="0"/>
      <w:divBdr>
        <w:top w:val="none" w:sz="0" w:space="0" w:color="auto"/>
        <w:left w:val="none" w:sz="0" w:space="0" w:color="auto"/>
        <w:bottom w:val="none" w:sz="0" w:space="0" w:color="auto"/>
        <w:right w:val="none" w:sz="0" w:space="0" w:color="auto"/>
      </w:divBdr>
    </w:div>
    <w:div w:id="2101441791">
      <w:bodyDiv w:val="1"/>
      <w:marLeft w:val="0"/>
      <w:marRight w:val="0"/>
      <w:marTop w:val="0"/>
      <w:marBottom w:val="0"/>
      <w:divBdr>
        <w:top w:val="none" w:sz="0" w:space="0" w:color="auto"/>
        <w:left w:val="none" w:sz="0" w:space="0" w:color="auto"/>
        <w:bottom w:val="none" w:sz="0" w:space="0" w:color="auto"/>
        <w:right w:val="none" w:sz="0" w:space="0" w:color="auto"/>
      </w:divBdr>
    </w:div>
    <w:div w:id="2101558807">
      <w:bodyDiv w:val="1"/>
      <w:marLeft w:val="0"/>
      <w:marRight w:val="0"/>
      <w:marTop w:val="0"/>
      <w:marBottom w:val="0"/>
      <w:divBdr>
        <w:top w:val="none" w:sz="0" w:space="0" w:color="auto"/>
        <w:left w:val="none" w:sz="0" w:space="0" w:color="auto"/>
        <w:bottom w:val="none" w:sz="0" w:space="0" w:color="auto"/>
        <w:right w:val="none" w:sz="0" w:space="0" w:color="auto"/>
      </w:divBdr>
    </w:div>
    <w:div w:id="2101753035">
      <w:bodyDiv w:val="1"/>
      <w:marLeft w:val="0"/>
      <w:marRight w:val="0"/>
      <w:marTop w:val="0"/>
      <w:marBottom w:val="0"/>
      <w:divBdr>
        <w:top w:val="none" w:sz="0" w:space="0" w:color="auto"/>
        <w:left w:val="none" w:sz="0" w:space="0" w:color="auto"/>
        <w:bottom w:val="none" w:sz="0" w:space="0" w:color="auto"/>
        <w:right w:val="none" w:sz="0" w:space="0" w:color="auto"/>
      </w:divBdr>
    </w:div>
    <w:div w:id="2101877252">
      <w:bodyDiv w:val="1"/>
      <w:marLeft w:val="0"/>
      <w:marRight w:val="0"/>
      <w:marTop w:val="0"/>
      <w:marBottom w:val="0"/>
      <w:divBdr>
        <w:top w:val="none" w:sz="0" w:space="0" w:color="auto"/>
        <w:left w:val="none" w:sz="0" w:space="0" w:color="auto"/>
        <w:bottom w:val="none" w:sz="0" w:space="0" w:color="auto"/>
        <w:right w:val="none" w:sz="0" w:space="0" w:color="auto"/>
      </w:divBdr>
    </w:div>
    <w:div w:id="2102337612">
      <w:bodyDiv w:val="1"/>
      <w:marLeft w:val="0"/>
      <w:marRight w:val="0"/>
      <w:marTop w:val="0"/>
      <w:marBottom w:val="0"/>
      <w:divBdr>
        <w:top w:val="none" w:sz="0" w:space="0" w:color="auto"/>
        <w:left w:val="none" w:sz="0" w:space="0" w:color="auto"/>
        <w:bottom w:val="none" w:sz="0" w:space="0" w:color="auto"/>
        <w:right w:val="none" w:sz="0" w:space="0" w:color="auto"/>
      </w:divBdr>
    </w:div>
    <w:div w:id="2102407925">
      <w:bodyDiv w:val="1"/>
      <w:marLeft w:val="0"/>
      <w:marRight w:val="0"/>
      <w:marTop w:val="0"/>
      <w:marBottom w:val="0"/>
      <w:divBdr>
        <w:top w:val="none" w:sz="0" w:space="0" w:color="auto"/>
        <w:left w:val="none" w:sz="0" w:space="0" w:color="auto"/>
        <w:bottom w:val="none" w:sz="0" w:space="0" w:color="auto"/>
        <w:right w:val="none" w:sz="0" w:space="0" w:color="auto"/>
      </w:divBdr>
    </w:div>
    <w:div w:id="2102482823">
      <w:bodyDiv w:val="1"/>
      <w:marLeft w:val="0"/>
      <w:marRight w:val="0"/>
      <w:marTop w:val="0"/>
      <w:marBottom w:val="0"/>
      <w:divBdr>
        <w:top w:val="none" w:sz="0" w:space="0" w:color="auto"/>
        <w:left w:val="none" w:sz="0" w:space="0" w:color="auto"/>
        <w:bottom w:val="none" w:sz="0" w:space="0" w:color="auto"/>
        <w:right w:val="none" w:sz="0" w:space="0" w:color="auto"/>
      </w:divBdr>
    </w:div>
    <w:div w:id="2102603607">
      <w:bodyDiv w:val="1"/>
      <w:marLeft w:val="0"/>
      <w:marRight w:val="0"/>
      <w:marTop w:val="0"/>
      <w:marBottom w:val="0"/>
      <w:divBdr>
        <w:top w:val="none" w:sz="0" w:space="0" w:color="auto"/>
        <w:left w:val="none" w:sz="0" w:space="0" w:color="auto"/>
        <w:bottom w:val="none" w:sz="0" w:space="0" w:color="auto"/>
        <w:right w:val="none" w:sz="0" w:space="0" w:color="auto"/>
      </w:divBdr>
    </w:div>
    <w:div w:id="2102867502">
      <w:bodyDiv w:val="1"/>
      <w:marLeft w:val="0"/>
      <w:marRight w:val="0"/>
      <w:marTop w:val="0"/>
      <w:marBottom w:val="0"/>
      <w:divBdr>
        <w:top w:val="none" w:sz="0" w:space="0" w:color="auto"/>
        <w:left w:val="none" w:sz="0" w:space="0" w:color="auto"/>
        <w:bottom w:val="none" w:sz="0" w:space="0" w:color="auto"/>
        <w:right w:val="none" w:sz="0" w:space="0" w:color="auto"/>
      </w:divBdr>
    </w:div>
    <w:div w:id="2102986598">
      <w:bodyDiv w:val="1"/>
      <w:marLeft w:val="0"/>
      <w:marRight w:val="0"/>
      <w:marTop w:val="0"/>
      <w:marBottom w:val="0"/>
      <w:divBdr>
        <w:top w:val="none" w:sz="0" w:space="0" w:color="auto"/>
        <w:left w:val="none" w:sz="0" w:space="0" w:color="auto"/>
        <w:bottom w:val="none" w:sz="0" w:space="0" w:color="auto"/>
        <w:right w:val="none" w:sz="0" w:space="0" w:color="auto"/>
      </w:divBdr>
    </w:div>
    <w:div w:id="2103065562">
      <w:bodyDiv w:val="1"/>
      <w:marLeft w:val="0"/>
      <w:marRight w:val="0"/>
      <w:marTop w:val="0"/>
      <w:marBottom w:val="0"/>
      <w:divBdr>
        <w:top w:val="none" w:sz="0" w:space="0" w:color="auto"/>
        <w:left w:val="none" w:sz="0" w:space="0" w:color="auto"/>
        <w:bottom w:val="none" w:sz="0" w:space="0" w:color="auto"/>
        <w:right w:val="none" w:sz="0" w:space="0" w:color="auto"/>
      </w:divBdr>
    </w:div>
    <w:div w:id="2103185631">
      <w:bodyDiv w:val="1"/>
      <w:marLeft w:val="0"/>
      <w:marRight w:val="0"/>
      <w:marTop w:val="0"/>
      <w:marBottom w:val="0"/>
      <w:divBdr>
        <w:top w:val="none" w:sz="0" w:space="0" w:color="auto"/>
        <w:left w:val="none" w:sz="0" w:space="0" w:color="auto"/>
        <w:bottom w:val="none" w:sz="0" w:space="0" w:color="auto"/>
        <w:right w:val="none" w:sz="0" w:space="0" w:color="auto"/>
      </w:divBdr>
    </w:div>
    <w:div w:id="2103256144">
      <w:bodyDiv w:val="1"/>
      <w:marLeft w:val="0"/>
      <w:marRight w:val="0"/>
      <w:marTop w:val="0"/>
      <w:marBottom w:val="0"/>
      <w:divBdr>
        <w:top w:val="none" w:sz="0" w:space="0" w:color="auto"/>
        <w:left w:val="none" w:sz="0" w:space="0" w:color="auto"/>
        <w:bottom w:val="none" w:sz="0" w:space="0" w:color="auto"/>
        <w:right w:val="none" w:sz="0" w:space="0" w:color="auto"/>
      </w:divBdr>
    </w:div>
    <w:div w:id="2103599020">
      <w:bodyDiv w:val="1"/>
      <w:marLeft w:val="0"/>
      <w:marRight w:val="0"/>
      <w:marTop w:val="0"/>
      <w:marBottom w:val="0"/>
      <w:divBdr>
        <w:top w:val="none" w:sz="0" w:space="0" w:color="auto"/>
        <w:left w:val="none" w:sz="0" w:space="0" w:color="auto"/>
        <w:bottom w:val="none" w:sz="0" w:space="0" w:color="auto"/>
        <w:right w:val="none" w:sz="0" w:space="0" w:color="auto"/>
      </w:divBdr>
    </w:div>
    <w:div w:id="2103642845">
      <w:bodyDiv w:val="1"/>
      <w:marLeft w:val="0"/>
      <w:marRight w:val="0"/>
      <w:marTop w:val="0"/>
      <w:marBottom w:val="0"/>
      <w:divBdr>
        <w:top w:val="none" w:sz="0" w:space="0" w:color="auto"/>
        <w:left w:val="none" w:sz="0" w:space="0" w:color="auto"/>
        <w:bottom w:val="none" w:sz="0" w:space="0" w:color="auto"/>
        <w:right w:val="none" w:sz="0" w:space="0" w:color="auto"/>
      </w:divBdr>
    </w:div>
    <w:div w:id="2103649037">
      <w:bodyDiv w:val="1"/>
      <w:marLeft w:val="0"/>
      <w:marRight w:val="0"/>
      <w:marTop w:val="0"/>
      <w:marBottom w:val="0"/>
      <w:divBdr>
        <w:top w:val="none" w:sz="0" w:space="0" w:color="auto"/>
        <w:left w:val="none" w:sz="0" w:space="0" w:color="auto"/>
        <w:bottom w:val="none" w:sz="0" w:space="0" w:color="auto"/>
        <w:right w:val="none" w:sz="0" w:space="0" w:color="auto"/>
      </w:divBdr>
    </w:div>
    <w:div w:id="2104762966">
      <w:bodyDiv w:val="1"/>
      <w:marLeft w:val="0"/>
      <w:marRight w:val="0"/>
      <w:marTop w:val="0"/>
      <w:marBottom w:val="0"/>
      <w:divBdr>
        <w:top w:val="none" w:sz="0" w:space="0" w:color="auto"/>
        <w:left w:val="none" w:sz="0" w:space="0" w:color="auto"/>
        <w:bottom w:val="none" w:sz="0" w:space="0" w:color="auto"/>
        <w:right w:val="none" w:sz="0" w:space="0" w:color="auto"/>
      </w:divBdr>
    </w:div>
    <w:div w:id="2105103048">
      <w:bodyDiv w:val="1"/>
      <w:marLeft w:val="0"/>
      <w:marRight w:val="0"/>
      <w:marTop w:val="0"/>
      <w:marBottom w:val="0"/>
      <w:divBdr>
        <w:top w:val="none" w:sz="0" w:space="0" w:color="auto"/>
        <w:left w:val="none" w:sz="0" w:space="0" w:color="auto"/>
        <w:bottom w:val="none" w:sz="0" w:space="0" w:color="auto"/>
        <w:right w:val="none" w:sz="0" w:space="0" w:color="auto"/>
      </w:divBdr>
    </w:div>
    <w:div w:id="2105151955">
      <w:bodyDiv w:val="1"/>
      <w:marLeft w:val="0"/>
      <w:marRight w:val="0"/>
      <w:marTop w:val="0"/>
      <w:marBottom w:val="0"/>
      <w:divBdr>
        <w:top w:val="none" w:sz="0" w:space="0" w:color="auto"/>
        <w:left w:val="none" w:sz="0" w:space="0" w:color="auto"/>
        <w:bottom w:val="none" w:sz="0" w:space="0" w:color="auto"/>
        <w:right w:val="none" w:sz="0" w:space="0" w:color="auto"/>
      </w:divBdr>
    </w:div>
    <w:div w:id="2105412752">
      <w:bodyDiv w:val="1"/>
      <w:marLeft w:val="0"/>
      <w:marRight w:val="0"/>
      <w:marTop w:val="0"/>
      <w:marBottom w:val="0"/>
      <w:divBdr>
        <w:top w:val="none" w:sz="0" w:space="0" w:color="auto"/>
        <w:left w:val="none" w:sz="0" w:space="0" w:color="auto"/>
        <w:bottom w:val="none" w:sz="0" w:space="0" w:color="auto"/>
        <w:right w:val="none" w:sz="0" w:space="0" w:color="auto"/>
      </w:divBdr>
    </w:div>
    <w:div w:id="2105610690">
      <w:bodyDiv w:val="1"/>
      <w:marLeft w:val="0"/>
      <w:marRight w:val="0"/>
      <w:marTop w:val="0"/>
      <w:marBottom w:val="0"/>
      <w:divBdr>
        <w:top w:val="none" w:sz="0" w:space="0" w:color="auto"/>
        <w:left w:val="none" w:sz="0" w:space="0" w:color="auto"/>
        <w:bottom w:val="none" w:sz="0" w:space="0" w:color="auto"/>
        <w:right w:val="none" w:sz="0" w:space="0" w:color="auto"/>
      </w:divBdr>
    </w:div>
    <w:div w:id="2105681718">
      <w:bodyDiv w:val="1"/>
      <w:marLeft w:val="0"/>
      <w:marRight w:val="0"/>
      <w:marTop w:val="0"/>
      <w:marBottom w:val="0"/>
      <w:divBdr>
        <w:top w:val="none" w:sz="0" w:space="0" w:color="auto"/>
        <w:left w:val="none" w:sz="0" w:space="0" w:color="auto"/>
        <w:bottom w:val="none" w:sz="0" w:space="0" w:color="auto"/>
        <w:right w:val="none" w:sz="0" w:space="0" w:color="auto"/>
      </w:divBdr>
    </w:div>
    <w:div w:id="2105876029">
      <w:bodyDiv w:val="1"/>
      <w:marLeft w:val="0"/>
      <w:marRight w:val="0"/>
      <w:marTop w:val="0"/>
      <w:marBottom w:val="0"/>
      <w:divBdr>
        <w:top w:val="none" w:sz="0" w:space="0" w:color="auto"/>
        <w:left w:val="none" w:sz="0" w:space="0" w:color="auto"/>
        <w:bottom w:val="none" w:sz="0" w:space="0" w:color="auto"/>
        <w:right w:val="none" w:sz="0" w:space="0" w:color="auto"/>
      </w:divBdr>
    </w:div>
    <w:div w:id="2106074551">
      <w:bodyDiv w:val="1"/>
      <w:marLeft w:val="0"/>
      <w:marRight w:val="0"/>
      <w:marTop w:val="0"/>
      <w:marBottom w:val="0"/>
      <w:divBdr>
        <w:top w:val="none" w:sz="0" w:space="0" w:color="auto"/>
        <w:left w:val="none" w:sz="0" w:space="0" w:color="auto"/>
        <w:bottom w:val="none" w:sz="0" w:space="0" w:color="auto"/>
        <w:right w:val="none" w:sz="0" w:space="0" w:color="auto"/>
      </w:divBdr>
    </w:div>
    <w:div w:id="2106416699">
      <w:bodyDiv w:val="1"/>
      <w:marLeft w:val="0"/>
      <w:marRight w:val="0"/>
      <w:marTop w:val="0"/>
      <w:marBottom w:val="0"/>
      <w:divBdr>
        <w:top w:val="none" w:sz="0" w:space="0" w:color="auto"/>
        <w:left w:val="none" w:sz="0" w:space="0" w:color="auto"/>
        <w:bottom w:val="none" w:sz="0" w:space="0" w:color="auto"/>
        <w:right w:val="none" w:sz="0" w:space="0" w:color="auto"/>
      </w:divBdr>
    </w:div>
    <w:div w:id="2106417534">
      <w:bodyDiv w:val="1"/>
      <w:marLeft w:val="0"/>
      <w:marRight w:val="0"/>
      <w:marTop w:val="0"/>
      <w:marBottom w:val="0"/>
      <w:divBdr>
        <w:top w:val="none" w:sz="0" w:space="0" w:color="auto"/>
        <w:left w:val="none" w:sz="0" w:space="0" w:color="auto"/>
        <w:bottom w:val="none" w:sz="0" w:space="0" w:color="auto"/>
        <w:right w:val="none" w:sz="0" w:space="0" w:color="auto"/>
      </w:divBdr>
    </w:div>
    <w:div w:id="2106461942">
      <w:bodyDiv w:val="1"/>
      <w:marLeft w:val="0"/>
      <w:marRight w:val="0"/>
      <w:marTop w:val="0"/>
      <w:marBottom w:val="0"/>
      <w:divBdr>
        <w:top w:val="none" w:sz="0" w:space="0" w:color="auto"/>
        <w:left w:val="none" w:sz="0" w:space="0" w:color="auto"/>
        <w:bottom w:val="none" w:sz="0" w:space="0" w:color="auto"/>
        <w:right w:val="none" w:sz="0" w:space="0" w:color="auto"/>
      </w:divBdr>
    </w:div>
    <w:div w:id="2106464098">
      <w:bodyDiv w:val="1"/>
      <w:marLeft w:val="0"/>
      <w:marRight w:val="0"/>
      <w:marTop w:val="0"/>
      <w:marBottom w:val="0"/>
      <w:divBdr>
        <w:top w:val="none" w:sz="0" w:space="0" w:color="auto"/>
        <w:left w:val="none" w:sz="0" w:space="0" w:color="auto"/>
        <w:bottom w:val="none" w:sz="0" w:space="0" w:color="auto"/>
        <w:right w:val="none" w:sz="0" w:space="0" w:color="auto"/>
      </w:divBdr>
    </w:div>
    <w:div w:id="2106609319">
      <w:bodyDiv w:val="1"/>
      <w:marLeft w:val="0"/>
      <w:marRight w:val="0"/>
      <w:marTop w:val="0"/>
      <w:marBottom w:val="0"/>
      <w:divBdr>
        <w:top w:val="none" w:sz="0" w:space="0" w:color="auto"/>
        <w:left w:val="none" w:sz="0" w:space="0" w:color="auto"/>
        <w:bottom w:val="none" w:sz="0" w:space="0" w:color="auto"/>
        <w:right w:val="none" w:sz="0" w:space="0" w:color="auto"/>
      </w:divBdr>
    </w:div>
    <w:div w:id="2106726568">
      <w:bodyDiv w:val="1"/>
      <w:marLeft w:val="0"/>
      <w:marRight w:val="0"/>
      <w:marTop w:val="0"/>
      <w:marBottom w:val="0"/>
      <w:divBdr>
        <w:top w:val="none" w:sz="0" w:space="0" w:color="auto"/>
        <w:left w:val="none" w:sz="0" w:space="0" w:color="auto"/>
        <w:bottom w:val="none" w:sz="0" w:space="0" w:color="auto"/>
        <w:right w:val="none" w:sz="0" w:space="0" w:color="auto"/>
      </w:divBdr>
    </w:div>
    <w:div w:id="2107000966">
      <w:bodyDiv w:val="1"/>
      <w:marLeft w:val="0"/>
      <w:marRight w:val="0"/>
      <w:marTop w:val="0"/>
      <w:marBottom w:val="0"/>
      <w:divBdr>
        <w:top w:val="none" w:sz="0" w:space="0" w:color="auto"/>
        <w:left w:val="none" w:sz="0" w:space="0" w:color="auto"/>
        <w:bottom w:val="none" w:sz="0" w:space="0" w:color="auto"/>
        <w:right w:val="none" w:sz="0" w:space="0" w:color="auto"/>
      </w:divBdr>
    </w:div>
    <w:div w:id="2107075985">
      <w:bodyDiv w:val="1"/>
      <w:marLeft w:val="0"/>
      <w:marRight w:val="0"/>
      <w:marTop w:val="0"/>
      <w:marBottom w:val="0"/>
      <w:divBdr>
        <w:top w:val="none" w:sz="0" w:space="0" w:color="auto"/>
        <w:left w:val="none" w:sz="0" w:space="0" w:color="auto"/>
        <w:bottom w:val="none" w:sz="0" w:space="0" w:color="auto"/>
        <w:right w:val="none" w:sz="0" w:space="0" w:color="auto"/>
      </w:divBdr>
    </w:div>
    <w:div w:id="2107383737">
      <w:bodyDiv w:val="1"/>
      <w:marLeft w:val="0"/>
      <w:marRight w:val="0"/>
      <w:marTop w:val="0"/>
      <w:marBottom w:val="0"/>
      <w:divBdr>
        <w:top w:val="none" w:sz="0" w:space="0" w:color="auto"/>
        <w:left w:val="none" w:sz="0" w:space="0" w:color="auto"/>
        <w:bottom w:val="none" w:sz="0" w:space="0" w:color="auto"/>
        <w:right w:val="none" w:sz="0" w:space="0" w:color="auto"/>
      </w:divBdr>
    </w:div>
    <w:div w:id="2107652770">
      <w:bodyDiv w:val="1"/>
      <w:marLeft w:val="0"/>
      <w:marRight w:val="0"/>
      <w:marTop w:val="0"/>
      <w:marBottom w:val="0"/>
      <w:divBdr>
        <w:top w:val="none" w:sz="0" w:space="0" w:color="auto"/>
        <w:left w:val="none" w:sz="0" w:space="0" w:color="auto"/>
        <w:bottom w:val="none" w:sz="0" w:space="0" w:color="auto"/>
        <w:right w:val="none" w:sz="0" w:space="0" w:color="auto"/>
      </w:divBdr>
    </w:div>
    <w:div w:id="2107723657">
      <w:bodyDiv w:val="1"/>
      <w:marLeft w:val="0"/>
      <w:marRight w:val="0"/>
      <w:marTop w:val="0"/>
      <w:marBottom w:val="0"/>
      <w:divBdr>
        <w:top w:val="none" w:sz="0" w:space="0" w:color="auto"/>
        <w:left w:val="none" w:sz="0" w:space="0" w:color="auto"/>
        <w:bottom w:val="none" w:sz="0" w:space="0" w:color="auto"/>
        <w:right w:val="none" w:sz="0" w:space="0" w:color="auto"/>
      </w:divBdr>
    </w:div>
    <w:div w:id="2107725979">
      <w:bodyDiv w:val="1"/>
      <w:marLeft w:val="0"/>
      <w:marRight w:val="0"/>
      <w:marTop w:val="0"/>
      <w:marBottom w:val="0"/>
      <w:divBdr>
        <w:top w:val="none" w:sz="0" w:space="0" w:color="auto"/>
        <w:left w:val="none" w:sz="0" w:space="0" w:color="auto"/>
        <w:bottom w:val="none" w:sz="0" w:space="0" w:color="auto"/>
        <w:right w:val="none" w:sz="0" w:space="0" w:color="auto"/>
      </w:divBdr>
    </w:div>
    <w:div w:id="2107922954">
      <w:bodyDiv w:val="1"/>
      <w:marLeft w:val="0"/>
      <w:marRight w:val="0"/>
      <w:marTop w:val="0"/>
      <w:marBottom w:val="0"/>
      <w:divBdr>
        <w:top w:val="none" w:sz="0" w:space="0" w:color="auto"/>
        <w:left w:val="none" w:sz="0" w:space="0" w:color="auto"/>
        <w:bottom w:val="none" w:sz="0" w:space="0" w:color="auto"/>
        <w:right w:val="none" w:sz="0" w:space="0" w:color="auto"/>
      </w:divBdr>
    </w:div>
    <w:div w:id="2108116596">
      <w:bodyDiv w:val="1"/>
      <w:marLeft w:val="0"/>
      <w:marRight w:val="0"/>
      <w:marTop w:val="0"/>
      <w:marBottom w:val="0"/>
      <w:divBdr>
        <w:top w:val="none" w:sz="0" w:space="0" w:color="auto"/>
        <w:left w:val="none" w:sz="0" w:space="0" w:color="auto"/>
        <w:bottom w:val="none" w:sz="0" w:space="0" w:color="auto"/>
        <w:right w:val="none" w:sz="0" w:space="0" w:color="auto"/>
      </w:divBdr>
    </w:div>
    <w:div w:id="2108187962">
      <w:bodyDiv w:val="1"/>
      <w:marLeft w:val="0"/>
      <w:marRight w:val="0"/>
      <w:marTop w:val="0"/>
      <w:marBottom w:val="0"/>
      <w:divBdr>
        <w:top w:val="none" w:sz="0" w:space="0" w:color="auto"/>
        <w:left w:val="none" w:sz="0" w:space="0" w:color="auto"/>
        <w:bottom w:val="none" w:sz="0" w:space="0" w:color="auto"/>
        <w:right w:val="none" w:sz="0" w:space="0" w:color="auto"/>
      </w:divBdr>
    </w:div>
    <w:div w:id="2108427303">
      <w:bodyDiv w:val="1"/>
      <w:marLeft w:val="0"/>
      <w:marRight w:val="0"/>
      <w:marTop w:val="0"/>
      <w:marBottom w:val="0"/>
      <w:divBdr>
        <w:top w:val="none" w:sz="0" w:space="0" w:color="auto"/>
        <w:left w:val="none" w:sz="0" w:space="0" w:color="auto"/>
        <w:bottom w:val="none" w:sz="0" w:space="0" w:color="auto"/>
        <w:right w:val="none" w:sz="0" w:space="0" w:color="auto"/>
      </w:divBdr>
    </w:div>
    <w:div w:id="2108502580">
      <w:bodyDiv w:val="1"/>
      <w:marLeft w:val="0"/>
      <w:marRight w:val="0"/>
      <w:marTop w:val="0"/>
      <w:marBottom w:val="0"/>
      <w:divBdr>
        <w:top w:val="none" w:sz="0" w:space="0" w:color="auto"/>
        <w:left w:val="none" w:sz="0" w:space="0" w:color="auto"/>
        <w:bottom w:val="none" w:sz="0" w:space="0" w:color="auto"/>
        <w:right w:val="none" w:sz="0" w:space="0" w:color="auto"/>
      </w:divBdr>
    </w:div>
    <w:div w:id="2108767199">
      <w:bodyDiv w:val="1"/>
      <w:marLeft w:val="0"/>
      <w:marRight w:val="0"/>
      <w:marTop w:val="0"/>
      <w:marBottom w:val="0"/>
      <w:divBdr>
        <w:top w:val="none" w:sz="0" w:space="0" w:color="auto"/>
        <w:left w:val="none" w:sz="0" w:space="0" w:color="auto"/>
        <w:bottom w:val="none" w:sz="0" w:space="0" w:color="auto"/>
        <w:right w:val="none" w:sz="0" w:space="0" w:color="auto"/>
      </w:divBdr>
    </w:div>
    <w:div w:id="2108961860">
      <w:bodyDiv w:val="1"/>
      <w:marLeft w:val="0"/>
      <w:marRight w:val="0"/>
      <w:marTop w:val="0"/>
      <w:marBottom w:val="0"/>
      <w:divBdr>
        <w:top w:val="none" w:sz="0" w:space="0" w:color="auto"/>
        <w:left w:val="none" w:sz="0" w:space="0" w:color="auto"/>
        <w:bottom w:val="none" w:sz="0" w:space="0" w:color="auto"/>
        <w:right w:val="none" w:sz="0" w:space="0" w:color="auto"/>
      </w:divBdr>
    </w:div>
    <w:div w:id="2108964851">
      <w:bodyDiv w:val="1"/>
      <w:marLeft w:val="0"/>
      <w:marRight w:val="0"/>
      <w:marTop w:val="0"/>
      <w:marBottom w:val="0"/>
      <w:divBdr>
        <w:top w:val="none" w:sz="0" w:space="0" w:color="auto"/>
        <w:left w:val="none" w:sz="0" w:space="0" w:color="auto"/>
        <w:bottom w:val="none" w:sz="0" w:space="0" w:color="auto"/>
        <w:right w:val="none" w:sz="0" w:space="0" w:color="auto"/>
      </w:divBdr>
    </w:div>
    <w:div w:id="2109035714">
      <w:bodyDiv w:val="1"/>
      <w:marLeft w:val="0"/>
      <w:marRight w:val="0"/>
      <w:marTop w:val="0"/>
      <w:marBottom w:val="0"/>
      <w:divBdr>
        <w:top w:val="none" w:sz="0" w:space="0" w:color="auto"/>
        <w:left w:val="none" w:sz="0" w:space="0" w:color="auto"/>
        <w:bottom w:val="none" w:sz="0" w:space="0" w:color="auto"/>
        <w:right w:val="none" w:sz="0" w:space="0" w:color="auto"/>
      </w:divBdr>
    </w:div>
    <w:div w:id="2109041734">
      <w:bodyDiv w:val="1"/>
      <w:marLeft w:val="0"/>
      <w:marRight w:val="0"/>
      <w:marTop w:val="0"/>
      <w:marBottom w:val="0"/>
      <w:divBdr>
        <w:top w:val="none" w:sz="0" w:space="0" w:color="auto"/>
        <w:left w:val="none" w:sz="0" w:space="0" w:color="auto"/>
        <w:bottom w:val="none" w:sz="0" w:space="0" w:color="auto"/>
        <w:right w:val="none" w:sz="0" w:space="0" w:color="auto"/>
      </w:divBdr>
    </w:div>
    <w:div w:id="2109082466">
      <w:bodyDiv w:val="1"/>
      <w:marLeft w:val="0"/>
      <w:marRight w:val="0"/>
      <w:marTop w:val="0"/>
      <w:marBottom w:val="0"/>
      <w:divBdr>
        <w:top w:val="none" w:sz="0" w:space="0" w:color="auto"/>
        <w:left w:val="none" w:sz="0" w:space="0" w:color="auto"/>
        <w:bottom w:val="none" w:sz="0" w:space="0" w:color="auto"/>
        <w:right w:val="none" w:sz="0" w:space="0" w:color="auto"/>
      </w:divBdr>
    </w:div>
    <w:div w:id="2109158758">
      <w:bodyDiv w:val="1"/>
      <w:marLeft w:val="0"/>
      <w:marRight w:val="0"/>
      <w:marTop w:val="0"/>
      <w:marBottom w:val="0"/>
      <w:divBdr>
        <w:top w:val="none" w:sz="0" w:space="0" w:color="auto"/>
        <w:left w:val="none" w:sz="0" w:space="0" w:color="auto"/>
        <w:bottom w:val="none" w:sz="0" w:space="0" w:color="auto"/>
        <w:right w:val="none" w:sz="0" w:space="0" w:color="auto"/>
      </w:divBdr>
    </w:div>
    <w:div w:id="2109960091">
      <w:bodyDiv w:val="1"/>
      <w:marLeft w:val="0"/>
      <w:marRight w:val="0"/>
      <w:marTop w:val="0"/>
      <w:marBottom w:val="0"/>
      <w:divBdr>
        <w:top w:val="none" w:sz="0" w:space="0" w:color="auto"/>
        <w:left w:val="none" w:sz="0" w:space="0" w:color="auto"/>
        <w:bottom w:val="none" w:sz="0" w:space="0" w:color="auto"/>
        <w:right w:val="none" w:sz="0" w:space="0" w:color="auto"/>
      </w:divBdr>
    </w:div>
    <w:div w:id="2110152050">
      <w:bodyDiv w:val="1"/>
      <w:marLeft w:val="0"/>
      <w:marRight w:val="0"/>
      <w:marTop w:val="0"/>
      <w:marBottom w:val="0"/>
      <w:divBdr>
        <w:top w:val="none" w:sz="0" w:space="0" w:color="auto"/>
        <w:left w:val="none" w:sz="0" w:space="0" w:color="auto"/>
        <w:bottom w:val="none" w:sz="0" w:space="0" w:color="auto"/>
        <w:right w:val="none" w:sz="0" w:space="0" w:color="auto"/>
      </w:divBdr>
    </w:div>
    <w:div w:id="2110273173">
      <w:bodyDiv w:val="1"/>
      <w:marLeft w:val="0"/>
      <w:marRight w:val="0"/>
      <w:marTop w:val="0"/>
      <w:marBottom w:val="0"/>
      <w:divBdr>
        <w:top w:val="none" w:sz="0" w:space="0" w:color="auto"/>
        <w:left w:val="none" w:sz="0" w:space="0" w:color="auto"/>
        <w:bottom w:val="none" w:sz="0" w:space="0" w:color="auto"/>
        <w:right w:val="none" w:sz="0" w:space="0" w:color="auto"/>
      </w:divBdr>
    </w:div>
    <w:div w:id="2110617862">
      <w:bodyDiv w:val="1"/>
      <w:marLeft w:val="0"/>
      <w:marRight w:val="0"/>
      <w:marTop w:val="0"/>
      <w:marBottom w:val="0"/>
      <w:divBdr>
        <w:top w:val="none" w:sz="0" w:space="0" w:color="auto"/>
        <w:left w:val="none" w:sz="0" w:space="0" w:color="auto"/>
        <w:bottom w:val="none" w:sz="0" w:space="0" w:color="auto"/>
        <w:right w:val="none" w:sz="0" w:space="0" w:color="auto"/>
      </w:divBdr>
    </w:div>
    <w:div w:id="2110657696">
      <w:bodyDiv w:val="1"/>
      <w:marLeft w:val="0"/>
      <w:marRight w:val="0"/>
      <w:marTop w:val="0"/>
      <w:marBottom w:val="0"/>
      <w:divBdr>
        <w:top w:val="none" w:sz="0" w:space="0" w:color="auto"/>
        <w:left w:val="none" w:sz="0" w:space="0" w:color="auto"/>
        <w:bottom w:val="none" w:sz="0" w:space="0" w:color="auto"/>
        <w:right w:val="none" w:sz="0" w:space="0" w:color="auto"/>
      </w:divBdr>
    </w:div>
    <w:div w:id="2110730631">
      <w:bodyDiv w:val="1"/>
      <w:marLeft w:val="0"/>
      <w:marRight w:val="0"/>
      <w:marTop w:val="0"/>
      <w:marBottom w:val="0"/>
      <w:divBdr>
        <w:top w:val="none" w:sz="0" w:space="0" w:color="auto"/>
        <w:left w:val="none" w:sz="0" w:space="0" w:color="auto"/>
        <w:bottom w:val="none" w:sz="0" w:space="0" w:color="auto"/>
        <w:right w:val="none" w:sz="0" w:space="0" w:color="auto"/>
      </w:divBdr>
    </w:div>
    <w:div w:id="2110738006">
      <w:bodyDiv w:val="1"/>
      <w:marLeft w:val="0"/>
      <w:marRight w:val="0"/>
      <w:marTop w:val="0"/>
      <w:marBottom w:val="0"/>
      <w:divBdr>
        <w:top w:val="none" w:sz="0" w:space="0" w:color="auto"/>
        <w:left w:val="none" w:sz="0" w:space="0" w:color="auto"/>
        <w:bottom w:val="none" w:sz="0" w:space="0" w:color="auto"/>
        <w:right w:val="none" w:sz="0" w:space="0" w:color="auto"/>
      </w:divBdr>
    </w:div>
    <w:div w:id="2110739504">
      <w:bodyDiv w:val="1"/>
      <w:marLeft w:val="0"/>
      <w:marRight w:val="0"/>
      <w:marTop w:val="0"/>
      <w:marBottom w:val="0"/>
      <w:divBdr>
        <w:top w:val="none" w:sz="0" w:space="0" w:color="auto"/>
        <w:left w:val="none" w:sz="0" w:space="0" w:color="auto"/>
        <w:bottom w:val="none" w:sz="0" w:space="0" w:color="auto"/>
        <w:right w:val="none" w:sz="0" w:space="0" w:color="auto"/>
      </w:divBdr>
    </w:div>
    <w:div w:id="2110855598">
      <w:bodyDiv w:val="1"/>
      <w:marLeft w:val="0"/>
      <w:marRight w:val="0"/>
      <w:marTop w:val="0"/>
      <w:marBottom w:val="0"/>
      <w:divBdr>
        <w:top w:val="none" w:sz="0" w:space="0" w:color="auto"/>
        <w:left w:val="none" w:sz="0" w:space="0" w:color="auto"/>
        <w:bottom w:val="none" w:sz="0" w:space="0" w:color="auto"/>
        <w:right w:val="none" w:sz="0" w:space="0" w:color="auto"/>
      </w:divBdr>
    </w:div>
    <w:div w:id="2110924803">
      <w:bodyDiv w:val="1"/>
      <w:marLeft w:val="0"/>
      <w:marRight w:val="0"/>
      <w:marTop w:val="0"/>
      <w:marBottom w:val="0"/>
      <w:divBdr>
        <w:top w:val="none" w:sz="0" w:space="0" w:color="auto"/>
        <w:left w:val="none" w:sz="0" w:space="0" w:color="auto"/>
        <w:bottom w:val="none" w:sz="0" w:space="0" w:color="auto"/>
        <w:right w:val="none" w:sz="0" w:space="0" w:color="auto"/>
      </w:divBdr>
    </w:div>
    <w:div w:id="2110930919">
      <w:bodyDiv w:val="1"/>
      <w:marLeft w:val="0"/>
      <w:marRight w:val="0"/>
      <w:marTop w:val="0"/>
      <w:marBottom w:val="0"/>
      <w:divBdr>
        <w:top w:val="none" w:sz="0" w:space="0" w:color="auto"/>
        <w:left w:val="none" w:sz="0" w:space="0" w:color="auto"/>
        <w:bottom w:val="none" w:sz="0" w:space="0" w:color="auto"/>
        <w:right w:val="none" w:sz="0" w:space="0" w:color="auto"/>
      </w:divBdr>
    </w:div>
    <w:div w:id="2111006924">
      <w:bodyDiv w:val="1"/>
      <w:marLeft w:val="0"/>
      <w:marRight w:val="0"/>
      <w:marTop w:val="0"/>
      <w:marBottom w:val="0"/>
      <w:divBdr>
        <w:top w:val="none" w:sz="0" w:space="0" w:color="auto"/>
        <w:left w:val="none" w:sz="0" w:space="0" w:color="auto"/>
        <w:bottom w:val="none" w:sz="0" w:space="0" w:color="auto"/>
        <w:right w:val="none" w:sz="0" w:space="0" w:color="auto"/>
      </w:divBdr>
    </w:div>
    <w:div w:id="2111118509">
      <w:bodyDiv w:val="1"/>
      <w:marLeft w:val="0"/>
      <w:marRight w:val="0"/>
      <w:marTop w:val="0"/>
      <w:marBottom w:val="0"/>
      <w:divBdr>
        <w:top w:val="none" w:sz="0" w:space="0" w:color="auto"/>
        <w:left w:val="none" w:sz="0" w:space="0" w:color="auto"/>
        <w:bottom w:val="none" w:sz="0" w:space="0" w:color="auto"/>
        <w:right w:val="none" w:sz="0" w:space="0" w:color="auto"/>
      </w:divBdr>
    </w:div>
    <w:div w:id="2111200410">
      <w:bodyDiv w:val="1"/>
      <w:marLeft w:val="0"/>
      <w:marRight w:val="0"/>
      <w:marTop w:val="0"/>
      <w:marBottom w:val="0"/>
      <w:divBdr>
        <w:top w:val="none" w:sz="0" w:space="0" w:color="auto"/>
        <w:left w:val="none" w:sz="0" w:space="0" w:color="auto"/>
        <w:bottom w:val="none" w:sz="0" w:space="0" w:color="auto"/>
        <w:right w:val="none" w:sz="0" w:space="0" w:color="auto"/>
      </w:divBdr>
    </w:div>
    <w:div w:id="2111269199">
      <w:bodyDiv w:val="1"/>
      <w:marLeft w:val="0"/>
      <w:marRight w:val="0"/>
      <w:marTop w:val="0"/>
      <w:marBottom w:val="0"/>
      <w:divBdr>
        <w:top w:val="none" w:sz="0" w:space="0" w:color="auto"/>
        <w:left w:val="none" w:sz="0" w:space="0" w:color="auto"/>
        <w:bottom w:val="none" w:sz="0" w:space="0" w:color="auto"/>
        <w:right w:val="none" w:sz="0" w:space="0" w:color="auto"/>
      </w:divBdr>
    </w:div>
    <w:div w:id="2111269499">
      <w:bodyDiv w:val="1"/>
      <w:marLeft w:val="0"/>
      <w:marRight w:val="0"/>
      <w:marTop w:val="0"/>
      <w:marBottom w:val="0"/>
      <w:divBdr>
        <w:top w:val="none" w:sz="0" w:space="0" w:color="auto"/>
        <w:left w:val="none" w:sz="0" w:space="0" w:color="auto"/>
        <w:bottom w:val="none" w:sz="0" w:space="0" w:color="auto"/>
        <w:right w:val="none" w:sz="0" w:space="0" w:color="auto"/>
      </w:divBdr>
    </w:div>
    <w:div w:id="2111394695">
      <w:bodyDiv w:val="1"/>
      <w:marLeft w:val="0"/>
      <w:marRight w:val="0"/>
      <w:marTop w:val="0"/>
      <w:marBottom w:val="0"/>
      <w:divBdr>
        <w:top w:val="none" w:sz="0" w:space="0" w:color="auto"/>
        <w:left w:val="none" w:sz="0" w:space="0" w:color="auto"/>
        <w:bottom w:val="none" w:sz="0" w:space="0" w:color="auto"/>
        <w:right w:val="none" w:sz="0" w:space="0" w:color="auto"/>
      </w:divBdr>
    </w:div>
    <w:div w:id="2111536611">
      <w:bodyDiv w:val="1"/>
      <w:marLeft w:val="0"/>
      <w:marRight w:val="0"/>
      <w:marTop w:val="0"/>
      <w:marBottom w:val="0"/>
      <w:divBdr>
        <w:top w:val="none" w:sz="0" w:space="0" w:color="auto"/>
        <w:left w:val="none" w:sz="0" w:space="0" w:color="auto"/>
        <w:bottom w:val="none" w:sz="0" w:space="0" w:color="auto"/>
        <w:right w:val="none" w:sz="0" w:space="0" w:color="auto"/>
      </w:divBdr>
    </w:div>
    <w:div w:id="2111585366">
      <w:bodyDiv w:val="1"/>
      <w:marLeft w:val="0"/>
      <w:marRight w:val="0"/>
      <w:marTop w:val="0"/>
      <w:marBottom w:val="0"/>
      <w:divBdr>
        <w:top w:val="none" w:sz="0" w:space="0" w:color="auto"/>
        <w:left w:val="none" w:sz="0" w:space="0" w:color="auto"/>
        <w:bottom w:val="none" w:sz="0" w:space="0" w:color="auto"/>
        <w:right w:val="none" w:sz="0" w:space="0" w:color="auto"/>
      </w:divBdr>
    </w:div>
    <w:div w:id="2111780096">
      <w:bodyDiv w:val="1"/>
      <w:marLeft w:val="0"/>
      <w:marRight w:val="0"/>
      <w:marTop w:val="0"/>
      <w:marBottom w:val="0"/>
      <w:divBdr>
        <w:top w:val="none" w:sz="0" w:space="0" w:color="auto"/>
        <w:left w:val="none" w:sz="0" w:space="0" w:color="auto"/>
        <w:bottom w:val="none" w:sz="0" w:space="0" w:color="auto"/>
        <w:right w:val="none" w:sz="0" w:space="0" w:color="auto"/>
      </w:divBdr>
    </w:div>
    <w:div w:id="2111853804">
      <w:bodyDiv w:val="1"/>
      <w:marLeft w:val="0"/>
      <w:marRight w:val="0"/>
      <w:marTop w:val="0"/>
      <w:marBottom w:val="0"/>
      <w:divBdr>
        <w:top w:val="none" w:sz="0" w:space="0" w:color="auto"/>
        <w:left w:val="none" w:sz="0" w:space="0" w:color="auto"/>
        <w:bottom w:val="none" w:sz="0" w:space="0" w:color="auto"/>
        <w:right w:val="none" w:sz="0" w:space="0" w:color="auto"/>
      </w:divBdr>
    </w:div>
    <w:div w:id="2111925502">
      <w:bodyDiv w:val="1"/>
      <w:marLeft w:val="0"/>
      <w:marRight w:val="0"/>
      <w:marTop w:val="0"/>
      <w:marBottom w:val="0"/>
      <w:divBdr>
        <w:top w:val="none" w:sz="0" w:space="0" w:color="auto"/>
        <w:left w:val="none" w:sz="0" w:space="0" w:color="auto"/>
        <w:bottom w:val="none" w:sz="0" w:space="0" w:color="auto"/>
        <w:right w:val="none" w:sz="0" w:space="0" w:color="auto"/>
      </w:divBdr>
    </w:div>
    <w:div w:id="2111967077">
      <w:bodyDiv w:val="1"/>
      <w:marLeft w:val="0"/>
      <w:marRight w:val="0"/>
      <w:marTop w:val="0"/>
      <w:marBottom w:val="0"/>
      <w:divBdr>
        <w:top w:val="none" w:sz="0" w:space="0" w:color="auto"/>
        <w:left w:val="none" w:sz="0" w:space="0" w:color="auto"/>
        <w:bottom w:val="none" w:sz="0" w:space="0" w:color="auto"/>
        <w:right w:val="none" w:sz="0" w:space="0" w:color="auto"/>
      </w:divBdr>
    </w:div>
    <w:div w:id="2112119665">
      <w:bodyDiv w:val="1"/>
      <w:marLeft w:val="0"/>
      <w:marRight w:val="0"/>
      <w:marTop w:val="0"/>
      <w:marBottom w:val="0"/>
      <w:divBdr>
        <w:top w:val="none" w:sz="0" w:space="0" w:color="auto"/>
        <w:left w:val="none" w:sz="0" w:space="0" w:color="auto"/>
        <w:bottom w:val="none" w:sz="0" w:space="0" w:color="auto"/>
        <w:right w:val="none" w:sz="0" w:space="0" w:color="auto"/>
      </w:divBdr>
    </w:div>
    <w:div w:id="2112120947">
      <w:bodyDiv w:val="1"/>
      <w:marLeft w:val="0"/>
      <w:marRight w:val="0"/>
      <w:marTop w:val="0"/>
      <w:marBottom w:val="0"/>
      <w:divBdr>
        <w:top w:val="none" w:sz="0" w:space="0" w:color="auto"/>
        <w:left w:val="none" w:sz="0" w:space="0" w:color="auto"/>
        <w:bottom w:val="none" w:sz="0" w:space="0" w:color="auto"/>
        <w:right w:val="none" w:sz="0" w:space="0" w:color="auto"/>
      </w:divBdr>
    </w:div>
    <w:div w:id="2112314436">
      <w:bodyDiv w:val="1"/>
      <w:marLeft w:val="0"/>
      <w:marRight w:val="0"/>
      <w:marTop w:val="0"/>
      <w:marBottom w:val="0"/>
      <w:divBdr>
        <w:top w:val="none" w:sz="0" w:space="0" w:color="auto"/>
        <w:left w:val="none" w:sz="0" w:space="0" w:color="auto"/>
        <w:bottom w:val="none" w:sz="0" w:space="0" w:color="auto"/>
        <w:right w:val="none" w:sz="0" w:space="0" w:color="auto"/>
      </w:divBdr>
    </w:div>
    <w:div w:id="2112357102">
      <w:bodyDiv w:val="1"/>
      <w:marLeft w:val="0"/>
      <w:marRight w:val="0"/>
      <w:marTop w:val="0"/>
      <w:marBottom w:val="0"/>
      <w:divBdr>
        <w:top w:val="none" w:sz="0" w:space="0" w:color="auto"/>
        <w:left w:val="none" w:sz="0" w:space="0" w:color="auto"/>
        <w:bottom w:val="none" w:sz="0" w:space="0" w:color="auto"/>
        <w:right w:val="none" w:sz="0" w:space="0" w:color="auto"/>
      </w:divBdr>
    </w:div>
    <w:div w:id="2112386565">
      <w:bodyDiv w:val="1"/>
      <w:marLeft w:val="0"/>
      <w:marRight w:val="0"/>
      <w:marTop w:val="0"/>
      <w:marBottom w:val="0"/>
      <w:divBdr>
        <w:top w:val="none" w:sz="0" w:space="0" w:color="auto"/>
        <w:left w:val="none" w:sz="0" w:space="0" w:color="auto"/>
        <w:bottom w:val="none" w:sz="0" w:space="0" w:color="auto"/>
        <w:right w:val="none" w:sz="0" w:space="0" w:color="auto"/>
      </w:divBdr>
    </w:div>
    <w:div w:id="2112504109">
      <w:bodyDiv w:val="1"/>
      <w:marLeft w:val="0"/>
      <w:marRight w:val="0"/>
      <w:marTop w:val="0"/>
      <w:marBottom w:val="0"/>
      <w:divBdr>
        <w:top w:val="none" w:sz="0" w:space="0" w:color="auto"/>
        <w:left w:val="none" w:sz="0" w:space="0" w:color="auto"/>
        <w:bottom w:val="none" w:sz="0" w:space="0" w:color="auto"/>
        <w:right w:val="none" w:sz="0" w:space="0" w:color="auto"/>
      </w:divBdr>
    </w:div>
    <w:div w:id="2112626243">
      <w:bodyDiv w:val="1"/>
      <w:marLeft w:val="0"/>
      <w:marRight w:val="0"/>
      <w:marTop w:val="0"/>
      <w:marBottom w:val="0"/>
      <w:divBdr>
        <w:top w:val="none" w:sz="0" w:space="0" w:color="auto"/>
        <w:left w:val="none" w:sz="0" w:space="0" w:color="auto"/>
        <w:bottom w:val="none" w:sz="0" w:space="0" w:color="auto"/>
        <w:right w:val="none" w:sz="0" w:space="0" w:color="auto"/>
      </w:divBdr>
    </w:div>
    <w:div w:id="2112817243">
      <w:bodyDiv w:val="1"/>
      <w:marLeft w:val="0"/>
      <w:marRight w:val="0"/>
      <w:marTop w:val="0"/>
      <w:marBottom w:val="0"/>
      <w:divBdr>
        <w:top w:val="none" w:sz="0" w:space="0" w:color="auto"/>
        <w:left w:val="none" w:sz="0" w:space="0" w:color="auto"/>
        <w:bottom w:val="none" w:sz="0" w:space="0" w:color="auto"/>
        <w:right w:val="none" w:sz="0" w:space="0" w:color="auto"/>
      </w:divBdr>
    </w:div>
    <w:div w:id="2113090080">
      <w:bodyDiv w:val="1"/>
      <w:marLeft w:val="0"/>
      <w:marRight w:val="0"/>
      <w:marTop w:val="0"/>
      <w:marBottom w:val="0"/>
      <w:divBdr>
        <w:top w:val="none" w:sz="0" w:space="0" w:color="auto"/>
        <w:left w:val="none" w:sz="0" w:space="0" w:color="auto"/>
        <w:bottom w:val="none" w:sz="0" w:space="0" w:color="auto"/>
        <w:right w:val="none" w:sz="0" w:space="0" w:color="auto"/>
      </w:divBdr>
    </w:div>
    <w:div w:id="2113360158">
      <w:bodyDiv w:val="1"/>
      <w:marLeft w:val="0"/>
      <w:marRight w:val="0"/>
      <w:marTop w:val="0"/>
      <w:marBottom w:val="0"/>
      <w:divBdr>
        <w:top w:val="none" w:sz="0" w:space="0" w:color="auto"/>
        <w:left w:val="none" w:sz="0" w:space="0" w:color="auto"/>
        <w:bottom w:val="none" w:sz="0" w:space="0" w:color="auto"/>
        <w:right w:val="none" w:sz="0" w:space="0" w:color="auto"/>
      </w:divBdr>
    </w:div>
    <w:div w:id="2113550322">
      <w:bodyDiv w:val="1"/>
      <w:marLeft w:val="0"/>
      <w:marRight w:val="0"/>
      <w:marTop w:val="0"/>
      <w:marBottom w:val="0"/>
      <w:divBdr>
        <w:top w:val="none" w:sz="0" w:space="0" w:color="auto"/>
        <w:left w:val="none" w:sz="0" w:space="0" w:color="auto"/>
        <w:bottom w:val="none" w:sz="0" w:space="0" w:color="auto"/>
        <w:right w:val="none" w:sz="0" w:space="0" w:color="auto"/>
      </w:divBdr>
    </w:div>
    <w:div w:id="2113695967">
      <w:bodyDiv w:val="1"/>
      <w:marLeft w:val="0"/>
      <w:marRight w:val="0"/>
      <w:marTop w:val="0"/>
      <w:marBottom w:val="0"/>
      <w:divBdr>
        <w:top w:val="none" w:sz="0" w:space="0" w:color="auto"/>
        <w:left w:val="none" w:sz="0" w:space="0" w:color="auto"/>
        <w:bottom w:val="none" w:sz="0" w:space="0" w:color="auto"/>
        <w:right w:val="none" w:sz="0" w:space="0" w:color="auto"/>
      </w:divBdr>
    </w:div>
    <w:div w:id="2113745054">
      <w:bodyDiv w:val="1"/>
      <w:marLeft w:val="0"/>
      <w:marRight w:val="0"/>
      <w:marTop w:val="0"/>
      <w:marBottom w:val="0"/>
      <w:divBdr>
        <w:top w:val="none" w:sz="0" w:space="0" w:color="auto"/>
        <w:left w:val="none" w:sz="0" w:space="0" w:color="auto"/>
        <w:bottom w:val="none" w:sz="0" w:space="0" w:color="auto"/>
        <w:right w:val="none" w:sz="0" w:space="0" w:color="auto"/>
      </w:divBdr>
    </w:div>
    <w:div w:id="2113939814">
      <w:bodyDiv w:val="1"/>
      <w:marLeft w:val="0"/>
      <w:marRight w:val="0"/>
      <w:marTop w:val="0"/>
      <w:marBottom w:val="0"/>
      <w:divBdr>
        <w:top w:val="none" w:sz="0" w:space="0" w:color="auto"/>
        <w:left w:val="none" w:sz="0" w:space="0" w:color="auto"/>
        <w:bottom w:val="none" w:sz="0" w:space="0" w:color="auto"/>
        <w:right w:val="none" w:sz="0" w:space="0" w:color="auto"/>
      </w:divBdr>
    </w:div>
    <w:div w:id="2114012453">
      <w:bodyDiv w:val="1"/>
      <w:marLeft w:val="0"/>
      <w:marRight w:val="0"/>
      <w:marTop w:val="0"/>
      <w:marBottom w:val="0"/>
      <w:divBdr>
        <w:top w:val="none" w:sz="0" w:space="0" w:color="auto"/>
        <w:left w:val="none" w:sz="0" w:space="0" w:color="auto"/>
        <w:bottom w:val="none" w:sz="0" w:space="0" w:color="auto"/>
        <w:right w:val="none" w:sz="0" w:space="0" w:color="auto"/>
      </w:divBdr>
    </w:div>
    <w:div w:id="2114275624">
      <w:bodyDiv w:val="1"/>
      <w:marLeft w:val="0"/>
      <w:marRight w:val="0"/>
      <w:marTop w:val="0"/>
      <w:marBottom w:val="0"/>
      <w:divBdr>
        <w:top w:val="none" w:sz="0" w:space="0" w:color="auto"/>
        <w:left w:val="none" w:sz="0" w:space="0" w:color="auto"/>
        <w:bottom w:val="none" w:sz="0" w:space="0" w:color="auto"/>
        <w:right w:val="none" w:sz="0" w:space="0" w:color="auto"/>
      </w:divBdr>
    </w:div>
    <w:div w:id="2114859159">
      <w:bodyDiv w:val="1"/>
      <w:marLeft w:val="0"/>
      <w:marRight w:val="0"/>
      <w:marTop w:val="0"/>
      <w:marBottom w:val="0"/>
      <w:divBdr>
        <w:top w:val="none" w:sz="0" w:space="0" w:color="auto"/>
        <w:left w:val="none" w:sz="0" w:space="0" w:color="auto"/>
        <w:bottom w:val="none" w:sz="0" w:space="0" w:color="auto"/>
        <w:right w:val="none" w:sz="0" w:space="0" w:color="auto"/>
      </w:divBdr>
    </w:div>
    <w:div w:id="2115009458">
      <w:bodyDiv w:val="1"/>
      <w:marLeft w:val="0"/>
      <w:marRight w:val="0"/>
      <w:marTop w:val="0"/>
      <w:marBottom w:val="0"/>
      <w:divBdr>
        <w:top w:val="none" w:sz="0" w:space="0" w:color="auto"/>
        <w:left w:val="none" w:sz="0" w:space="0" w:color="auto"/>
        <w:bottom w:val="none" w:sz="0" w:space="0" w:color="auto"/>
        <w:right w:val="none" w:sz="0" w:space="0" w:color="auto"/>
      </w:divBdr>
    </w:div>
    <w:div w:id="2115048443">
      <w:bodyDiv w:val="1"/>
      <w:marLeft w:val="0"/>
      <w:marRight w:val="0"/>
      <w:marTop w:val="0"/>
      <w:marBottom w:val="0"/>
      <w:divBdr>
        <w:top w:val="none" w:sz="0" w:space="0" w:color="auto"/>
        <w:left w:val="none" w:sz="0" w:space="0" w:color="auto"/>
        <w:bottom w:val="none" w:sz="0" w:space="0" w:color="auto"/>
        <w:right w:val="none" w:sz="0" w:space="0" w:color="auto"/>
      </w:divBdr>
    </w:div>
    <w:div w:id="2115241853">
      <w:bodyDiv w:val="1"/>
      <w:marLeft w:val="0"/>
      <w:marRight w:val="0"/>
      <w:marTop w:val="0"/>
      <w:marBottom w:val="0"/>
      <w:divBdr>
        <w:top w:val="none" w:sz="0" w:space="0" w:color="auto"/>
        <w:left w:val="none" w:sz="0" w:space="0" w:color="auto"/>
        <w:bottom w:val="none" w:sz="0" w:space="0" w:color="auto"/>
        <w:right w:val="none" w:sz="0" w:space="0" w:color="auto"/>
      </w:divBdr>
    </w:div>
    <w:div w:id="2115402026">
      <w:bodyDiv w:val="1"/>
      <w:marLeft w:val="0"/>
      <w:marRight w:val="0"/>
      <w:marTop w:val="0"/>
      <w:marBottom w:val="0"/>
      <w:divBdr>
        <w:top w:val="none" w:sz="0" w:space="0" w:color="auto"/>
        <w:left w:val="none" w:sz="0" w:space="0" w:color="auto"/>
        <w:bottom w:val="none" w:sz="0" w:space="0" w:color="auto"/>
        <w:right w:val="none" w:sz="0" w:space="0" w:color="auto"/>
      </w:divBdr>
    </w:div>
    <w:div w:id="2115517403">
      <w:bodyDiv w:val="1"/>
      <w:marLeft w:val="0"/>
      <w:marRight w:val="0"/>
      <w:marTop w:val="0"/>
      <w:marBottom w:val="0"/>
      <w:divBdr>
        <w:top w:val="none" w:sz="0" w:space="0" w:color="auto"/>
        <w:left w:val="none" w:sz="0" w:space="0" w:color="auto"/>
        <w:bottom w:val="none" w:sz="0" w:space="0" w:color="auto"/>
        <w:right w:val="none" w:sz="0" w:space="0" w:color="auto"/>
      </w:divBdr>
    </w:div>
    <w:div w:id="2115635850">
      <w:bodyDiv w:val="1"/>
      <w:marLeft w:val="0"/>
      <w:marRight w:val="0"/>
      <w:marTop w:val="0"/>
      <w:marBottom w:val="0"/>
      <w:divBdr>
        <w:top w:val="none" w:sz="0" w:space="0" w:color="auto"/>
        <w:left w:val="none" w:sz="0" w:space="0" w:color="auto"/>
        <w:bottom w:val="none" w:sz="0" w:space="0" w:color="auto"/>
        <w:right w:val="none" w:sz="0" w:space="0" w:color="auto"/>
      </w:divBdr>
    </w:div>
    <w:div w:id="2115980300">
      <w:bodyDiv w:val="1"/>
      <w:marLeft w:val="0"/>
      <w:marRight w:val="0"/>
      <w:marTop w:val="0"/>
      <w:marBottom w:val="0"/>
      <w:divBdr>
        <w:top w:val="none" w:sz="0" w:space="0" w:color="auto"/>
        <w:left w:val="none" w:sz="0" w:space="0" w:color="auto"/>
        <w:bottom w:val="none" w:sz="0" w:space="0" w:color="auto"/>
        <w:right w:val="none" w:sz="0" w:space="0" w:color="auto"/>
      </w:divBdr>
    </w:div>
    <w:div w:id="2116092512">
      <w:bodyDiv w:val="1"/>
      <w:marLeft w:val="0"/>
      <w:marRight w:val="0"/>
      <w:marTop w:val="0"/>
      <w:marBottom w:val="0"/>
      <w:divBdr>
        <w:top w:val="none" w:sz="0" w:space="0" w:color="auto"/>
        <w:left w:val="none" w:sz="0" w:space="0" w:color="auto"/>
        <w:bottom w:val="none" w:sz="0" w:space="0" w:color="auto"/>
        <w:right w:val="none" w:sz="0" w:space="0" w:color="auto"/>
      </w:divBdr>
    </w:div>
    <w:div w:id="2116365725">
      <w:bodyDiv w:val="1"/>
      <w:marLeft w:val="0"/>
      <w:marRight w:val="0"/>
      <w:marTop w:val="0"/>
      <w:marBottom w:val="0"/>
      <w:divBdr>
        <w:top w:val="none" w:sz="0" w:space="0" w:color="auto"/>
        <w:left w:val="none" w:sz="0" w:space="0" w:color="auto"/>
        <w:bottom w:val="none" w:sz="0" w:space="0" w:color="auto"/>
        <w:right w:val="none" w:sz="0" w:space="0" w:color="auto"/>
      </w:divBdr>
    </w:div>
    <w:div w:id="2116511751">
      <w:bodyDiv w:val="1"/>
      <w:marLeft w:val="0"/>
      <w:marRight w:val="0"/>
      <w:marTop w:val="0"/>
      <w:marBottom w:val="0"/>
      <w:divBdr>
        <w:top w:val="none" w:sz="0" w:space="0" w:color="auto"/>
        <w:left w:val="none" w:sz="0" w:space="0" w:color="auto"/>
        <w:bottom w:val="none" w:sz="0" w:space="0" w:color="auto"/>
        <w:right w:val="none" w:sz="0" w:space="0" w:color="auto"/>
      </w:divBdr>
    </w:div>
    <w:div w:id="2116554737">
      <w:bodyDiv w:val="1"/>
      <w:marLeft w:val="0"/>
      <w:marRight w:val="0"/>
      <w:marTop w:val="0"/>
      <w:marBottom w:val="0"/>
      <w:divBdr>
        <w:top w:val="none" w:sz="0" w:space="0" w:color="auto"/>
        <w:left w:val="none" w:sz="0" w:space="0" w:color="auto"/>
        <w:bottom w:val="none" w:sz="0" w:space="0" w:color="auto"/>
        <w:right w:val="none" w:sz="0" w:space="0" w:color="auto"/>
      </w:divBdr>
    </w:div>
    <w:div w:id="2116708011">
      <w:bodyDiv w:val="1"/>
      <w:marLeft w:val="0"/>
      <w:marRight w:val="0"/>
      <w:marTop w:val="0"/>
      <w:marBottom w:val="0"/>
      <w:divBdr>
        <w:top w:val="none" w:sz="0" w:space="0" w:color="auto"/>
        <w:left w:val="none" w:sz="0" w:space="0" w:color="auto"/>
        <w:bottom w:val="none" w:sz="0" w:space="0" w:color="auto"/>
        <w:right w:val="none" w:sz="0" w:space="0" w:color="auto"/>
      </w:divBdr>
    </w:div>
    <w:div w:id="2116823958">
      <w:bodyDiv w:val="1"/>
      <w:marLeft w:val="0"/>
      <w:marRight w:val="0"/>
      <w:marTop w:val="0"/>
      <w:marBottom w:val="0"/>
      <w:divBdr>
        <w:top w:val="none" w:sz="0" w:space="0" w:color="auto"/>
        <w:left w:val="none" w:sz="0" w:space="0" w:color="auto"/>
        <w:bottom w:val="none" w:sz="0" w:space="0" w:color="auto"/>
        <w:right w:val="none" w:sz="0" w:space="0" w:color="auto"/>
      </w:divBdr>
    </w:div>
    <w:div w:id="2116899865">
      <w:bodyDiv w:val="1"/>
      <w:marLeft w:val="0"/>
      <w:marRight w:val="0"/>
      <w:marTop w:val="0"/>
      <w:marBottom w:val="0"/>
      <w:divBdr>
        <w:top w:val="none" w:sz="0" w:space="0" w:color="auto"/>
        <w:left w:val="none" w:sz="0" w:space="0" w:color="auto"/>
        <w:bottom w:val="none" w:sz="0" w:space="0" w:color="auto"/>
        <w:right w:val="none" w:sz="0" w:space="0" w:color="auto"/>
      </w:divBdr>
    </w:div>
    <w:div w:id="2117210455">
      <w:bodyDiv w:val="1"/>
      <w:marLeft w:val="0"/>
      <w:marRight w:val="0"/>
      <w:marTop w:val="0"/>
      <w:marBottom w:val="0"/>
      <w:divBdr>
        <w:top w:val="none" w:sz="0" w:space="0" w:color="auto"/>
        <w:left w:val="none" w:sz="0" w:space="0" w:color="auto"/>
        <w:bottom w:val="none" w:sz="0" w:space="0" w:color="auto"/>
        <w:right w:val="none" w:sz="0" w:space="0" w:color="auto"/>
      </w:divBdr>
    </w:div>
    <w:div w:id="2117363814">
      <w:bodyDiv w:val="1"/>
      <w:marLeft w:val="0"/>
      <w:marRight w:val="0"/>
      <w:marTop w:val="0"/>
      <w:marBottom w:val="0"/>
      <w:divBdr>
        <w:top w:val="none" w:sz="0" w:space="0" w:color="auto"/>
        <w:left w:val="none" w:sz="0" w:space="0" w:color="auto"/>
        <w:bottom w:val="none" w:sz="0" w:space="0" w:color="auto"/>
        <w:right w:val="none" w:sz="0" w:space="0" w:color="auto"/>
      </w:divBdr>
    </w:div>
    <w:div w:id="2117825235">
      <w:bodyDiv w:val="1"/>
      <w:marLeft w:val="0"/>
      <w:marRight w:val="0"/>
      <w:marTop w:val="0"/>
      <w:marBottom w:val="0"/>
      <w:divBdr>
        <w:top w:val="none" w:sz="0" w:space="0" w:color="auto"/>
        <w:left w:val="none" w:sz="0" w:space="0" w:color="auto"/>
        <w:bottom w:val="none" w:sz="0" w:space="0" w:color="auto"/>
        <w:right w:val="none" w:sz="0" w:space="0" w:color="auto"/>
      </w:divBdr>
    </w:div>
    <w:div w:id="2118136396">
      <w:bodyDiv w:val="1"/>
      <w:marLeft w:val="0"/>
      <w:marRight w:val="0"/>
      <w:marTop w:val="0"/>
      <w:marBottom w:val="0"/>
      <w:divBdr>
        <w:top w:val="none" w:sz="0" w:space="0" w:color="auto"/>
        <w:left w:val="none" w:sz="0" w:space="0" w:color="auto"/>
        <w:bottom w:val="none" w:sz="0" w:space="0" w:color="auto"/>
        <w:right w:val="none" w:sz="0" w:space="0" w:color="auto"/>
      </w:divBdr>
    </w:div>
    <w:div w:id="2118676488">
      <w:bodyDiv w:val="1"/>
      <w:marLeft w:val="0"/>
      <w:marRight w:val="0"/>
      <w:marTop w:val="0"/>
      <w:marBottom w:val="0"/>
      <w:divBdr>
        <w:top w:val="none" w:sz="0" w:space="0" w:color="auto"/>
        <w:left w:val="none" w:sz="0" w:space="0" w:color="auto"/>
        <w:bottom w:val="none" w:sz="0" w:space="0" w:color="auto"/>
        <w:right w:val="none" w:sz="0" w:space="0" w:color="auto"/>
      </w:divBdr>
    </w:div>
    <w:div w:id="2118986409">
      <w:bodyDiv w:val="1"/>
      <w:marLeft w:val="0"/>
      <w:marRight w:val="0"/>
      <w:marTop w:val="0"/>
      <w:marBottom w:val="0"/>
      <w:divBdr>
        <w:top w:val="none" w:sz="0" w:space="0" w:color="auto"/>
        <w:left w:val="none" w:sz="0" w:space="0" w:color="auto"/>
        <w:bottom w:val="none" w:sz="0" w:space="0" w:color="auto"/>
        <w:right w:val="none" w:sz="0" w:space="0" w:color="auto"/>
      </w:divBdr>
    </w:div>
    <w:div w:id="2119325098">
      <w:bodyDiv w:val="1"/>
      <w:marLeft w:val="0"/>
      <w:marRight w:val="0"/>
      <w:marTop w:val="0"/>
      <w:marBottom w:val="0"/>
      <w:divBdr>
        <w:top w:val="none" w:sz="0" w:space="0" w:color="auto"/>
        <w:left w:val="none" w:sz="0" w:space="0" w:color="auto"/>
        <w:bottom w:val="none" w:sz="0" w:space="0" w:color="auto"/>
        <w:right w:val="none" w:sz="0" w:space="0" w:color="auto"/>
      </w:divBdr>
    </w:div>
    <w:div w:id="2119330811">
      <w:bodyDiv w:val="1"/>
      <w:marLeft w:val="0"/>
      <w:marRight w:val="0"/>
      <w:marTop w:val="0"/>
      <w:marBottom w:val="0"/>
      <w:divBdr>
        <w:top w:val="none" w:sz="0" w:space="0" w:color="auto"/>
        <w:left w:val="none" w:sz="0" w:space="0" w:color="auto"/>
        <w:bottom w:val="none" w:sz="0" w:space="0" w:color="auto"/>
        <w:right w:val="none" w:sz="0" w:space="0" w:color="auto"/>
      </w:divBdr>
    </w:div>
    <w:div w:id="2119331000">
      <w:bodyDiv w:val="1"/>
      <w:marLeft w:val="0"/>
      <w:marRight w:val="0"/>
      <w:marTop w:val="0"/>
      <w:marBottom w:val="0"/>
      <w:divBdr>
        <w:top w:val="none" w:sz="0" w:space="0" w:color="auto"/>
        <w:left w:val="none" w:sz="0" w:space="0" w:color="auto"/>
        <w:bottom w:val="none" w:sz="0" w:space="0" w:color="auto"/>
        <w:right w:val="none" w:sz="0" w:space="0" w:color="auto"/>
      </w:divBdr>
    </w:div>
    <w:div w:id="2119401004">
      <w:bodyDiv w:val="1"/>
      <w:marLeft w:val="0"/>
      <w:marRight w:val="0"/>
      <w:marTop w:val="0"/>
      <w:marBottom w:val="0"/>
      <w:divBdr>
        <w:top w:val="none" w:sz="0" w:space="0" w:color="auto"/>
        <w:left w:val="none" w:sz="0" w:space="0" w:color="auto"/>
        <w:bottom w:val="none" w:sz="0" w:space="0" w:color="auto"/>
        <w:right w:val="none" w:sz="0" w:space="0" w:color="auto"/>
      </w:divBdr>
    </w:div>
    <w:div w:id="2119450494">
      <w:bodyDiv w:val="1"/>
      <w:marLeft w:val="0"/>
      <w:marRight w:val="0"/>
      <w:marTop w:val="0"/>
      <w:marBottom w:val="0"/>
      <w:divBdr>
        <w:top w:val="none" w:sz="0" w:space="0" w:color="auto"/>
        <w:left w:val="none" w:sz="0" w:space="0" w:color="auto"/>
        <w:bottom w:val="none" w:sz="0" w:space="0" w:color="auto"/>
        <w:right w:val="none" w:sz="0" w:space="0" w:color="auto"/>
      </w:divBdr>
    </w:div>
    <w:div w:id="2119593364">
      <w:bodyDiv w:val="1"/>
      <w:marLeft w:val="0"/>
      <w:marRight w:val="0"/>
      <w:marTop w:val="0"/>
      <w:marBottom w:val="0"/>
      <w:divBdr>
        <w:top w:val="none" w:sz="0" w:space="0" w:color="auto"/>
        <w:left w:val="none" w:sz="0" w:space="0" w:color="auto"/>
        <w:bottom w:val="none" w:sz="0" w:space="0" w:color="auto"/>
        <w:right w:val="none" w:sz="0" w:space="0" w:color="auto"/>
      </w:divBdr>
    </w:div>
    <w:div w:id="2119711006">
      <w:bodyDiv w:val="1"/>
      <w:marLeft w:val="0"/>
      <w:marRight w:val="0"/>
      <w:marTop w:val="0"/>
      <w:marBottom w:val="0"/>
      <w:divBdr>
        <w:top w:val="none" w:sz="0" w:space="0" w:color="auto"/>
        <w:left w:val="none" w:sz="0" w:space="0" w:color="auto"/>
        <w:bottom w:val="none" w:sz="0" w:space="0" w:color="auto"/>
        <w:right w:val="none" w:sz="0" w:space="0" w:color="auto"/>
      </w:divBdr>
    </w:div>
    <w:div w:id="2119712405">
      <w:bodyDiv w:val="1"/>
      <w:marLeft w:val="0"/>
      <w:marRight w:val="0"/>
      <w:marTop w:val="0"/>
      <w:marBottom w:val="0"/>
      <w:divBdr>
        <w:top w:val="none" w:sz="0" w:space="0" w:color="auto"/>
        <w:left w:val="none" w:sz="0" w:space="0" w:color="auto"/>
        <w:bottom w:val="none" w:sz="0" w:space="0" w:color="auto"/>
        <w:right w:val="none" w:sz="0" w:space="0" w:color="auto"/>
      </w:divBdr>
    </w:div>
    <w:div w:id="2119793347">
      <w:bodyDiv w:val="1"/>
      <w:marLeft w:val="0"/>
      <w:marRight w:val="0"/>
      <w:marTop w:val="0"/>
      <w:marBottom w:val="0"/>
      <w:divBdr>
        <w:top w:val="none" w:sz="0" w:space="0" w:color="auto"/>
        <w:left w:val="none" w:sz="0" w:space="0" w:color="auto"/>
        <w:bottom w:val="none" w:sz="0" w:space="0" w:color="auto"/>
        <w:right w:val="none" w:sz="0" w:space="0" w:color="auto"/>
      </w:divBdr>
    </w:div>
    <w:div w:id="2119793723">
      <w:bodyDiv w:val="1"/>
      <w:marLeft w:val="0"/>
      <w:marRight w:val="0"/>
      <w:marTop w:val="0"/>
      <w:marBottom w:val="0"/>
      <w:divBdr>
        <w:top w:val="none" w:sz="0" w:space="0" w:color="auto"/>
        <w:left w:val="none" w:sz="0" w:space="0" w:color="auto"/>
        <w:bottom w:val="none" w:sz="0" w:space="0" w:color="auto"/>
        <w:right w:val="none" w:sz="0" w:space="0" w:color="auto"/>
      </w:divBdr>
    </w:div>
    <w:div w:id="2120223595">
      <w:bodyDiv w:val="1"/>
      <w:marLeft w:val="0"/>
      <w:marRight w:val="0"/>
      <w:marTop w:val="0"/>
      <w:marBottom w:val="0"/>
      <w:divBdr>
        <w:top w:val="none" w:sz="0" w:space="0" w:color="auto"/>
        <w:left w:val="none" w:sz="0" w:space="0" w:color="auto"/>
        <w:bottom w:val="none" w:sz="0" w:space="0" w:color="auto"/>
        <w:right w:val="none" w:sz="0" w:space="0" w:color="auto"/>
      </w:divBdr>
    </w:div>
    <w:div w:id="2120442305">
      <w:bodyDiv w:val="1"/>
      <w:marLeft w:val="0"/>
      <w:marRight w:val="0"/>
      <w:marTop w:val="0"/>
      <w:marBottom w:val="0"/>
      <w:divBdr>
        <w:top w:val="none" w:sz="0" w:space="0" w:color="auto"/>
        <w:left w:val="none" w:sz="0" w:space="0" w:color="auto"/>
        <w:bottom w:val="none" w:sz="0" w:space="0" w:color="auto"/>
        <w:right w:val="none" w:sz="0" w:space="0" w:color="auto"/>
      </w:divBdr>
    </w:div>
    <w:div w:id="2120446151">
      <w:bodyDiv w:val="1"/>
      <w:marLeft w:val="0"/>
      <w:marRight w:val="0"/>
      <w:marTop w:val="0"/>
      <w:marBottom w:val="0"/>
      <w:divBdr>
        <w:top w:val="none" w:sz="0" w:space="0" w:color="auto"/>
        <w:left w:val="none" w:sz="0" w:space="0" w:color="auto"/>
        <w:bottom w:val="none" w:sz="0" w:space="0" w:color="auto"/>
        <w:right w:val="none" w:sz="0" w:space="0" w:color="auto"/>
      </w:divBdr>
    </w:div>
    <w:div w:id="2120950140">
      <w:bodyDiv w:val="1"/>
      <w:marLeft w:val="0"/>
      <w:marRight w:val="0"/>
      <w:marTop w:val="0"/>
      <w:marBottom w:val="0"/>
      <w:divBdr>
        <w:top w:val="none" w:sz="0" w:space="0" w:color="auto"/>
        <w:left w:val="none" w:sz="0" w:space="0" w:color="auto"/>
        <w:bottom w:val="none" w:sz="0" w:space="0" w:color="auto"/>
        <w:right w:val="none" w:sz="0" w:space="0" w:color="auto"/>
      </w:divBdr>
    </w:div>
    <w:div w:id="2121023732">
      <w:bodyDiv w:val="1"/>
      <w:marLeft w:val="0"/>
      <w:marRight w:val="0"/>
      <w:marTop w:val="0"/>
      <w:marBottom w:val="0"/>
      <w:divBdr>
        <w:top w:val="none" w:sz="0" w:space="0" w:color="auto"/>
        <w:left w:val="none" w:sz="0" w:space="0" w:color="auto"/>
        <w:bottom w:val="none" w:sz="0" w:space="0" w:color="auto"/>
        <w:right w:val="none" w:sz="0" w:space="0" w:color="auto"/>
      </w:divBdr>
    </w:div>
    <w:div w:id="2121415050">
      <w:bodyDiv w:val="1"/>
      <w:marLeft w:val="0"/>
      <w:marRight w:val="0"/>
      <w:marTop w:val="0"/>
      <w:marBottom w:val="0"/>
      <w:divBdr>
        <w:top w:val="none" w:sz="0" w:space="0" w:color="auto"/>
        <w:left w:val="none" w:sz="0" w:space="0" w:color="auto"/>
        <w:bottom w:val="none" w:sz="0" w:space="0" w:color="auto"/>
        <w:right w:val="none" w:sz="0" w:space="0" w:color="auto"/>
      </w:divBdr>
    </w:div>
    <w:div w:id="2121491203">
      <w:bodyDiv w:val="1"/>
      <w:marLeft w:val="0"/>
      <w:marRight w:val="0"/>
      <w:marTop w:val="0"/>
      <w:marBottom w:val="0"/>
      <w:divBdr>
        <w:top w:val="none" w:sz="0" w:space="0" w:color="auto"/>
        <w:left w:val="none" w:sz="0" w:space="0" w:color="auto"/>
        <w:bottom w:val="none" w:sz="0" w:space="0" w:color="auto"/>
        <w:right w:val="none" w:sz="0" w:space="0" w:color="auto"/>
      </w:divBdr>
    </w:div>
    <w:div w:id="2121533743">
      <w:bodyDiv w:val="1"/>
      <w:marLeft w:val="0"/>
      <w:marRight w:val="0"/>
      <w:marTop w:val="0"/>
      <w:marBottom w:val="0"/>
      <w:divBdr>
        <w:top w:val="none" w:sz="0" w:space="0" w:color="auto"/>
        <w:left w:val="none" w:sz="0" w:space="0" w:color="auto"/>
        <w:bottom w:val="none" w:sz="0" w:space="0" w:color="auto"/>
        <w:right w:val="none" w:sz="0" w:space="0" w:color="auto"/>
      </w:divBdr>
    </w:div>
    <w:div w:id="2121759337">
      <w:bodyDiv w:val="1"/>
      <w:marLeft w:val="0"/>
      <w:marRight w:val="0"/>
      <w:marTop w:val="0"/>
      <w:marBottom w:val="0"/>
      <w:divBdr>
        <w:top w:val="none" w:sz="0" w:space="0" w:color="auto"/>
        <w:left w:val="none" w:sz="0" w:space="0" w:color="auto"/>
        <w:bottom w:val="none" w:sz="0" w:space="0" w:color="auto"/>
        <w:right w:val="none" w:sz="0" w:space="0" w:color="auto"/>
      </w:divBdr>
    </w:div>
    <w:div w:id="2121871105">
      <w:bodyDiv w:val="1"/>
      <w:marLeft w:val="0"/>
      <w:marRight w:val="0"/>
      <w:marTop w:val="0"/>
      <w:marBottom w:val="0"/>
      <w:divBdr>
        <w:top w:val="none" w:sz="0" w:space="0" w:color="auto"/>
        <w:left w:val="none" w:sz="0" w:space="0" w:color="auto"/>
        <w:bottom w:val="none" w:sz="0" w:space="0" w:color="auto"/>
        <w:right w:val="none" w:sz="0" w:space="0" w:color="auto"/>
      </w:divBdr>
    </w:div>
    <w:div w:id="2121954652">
      <w:bodyDiv w:val="1"/>
      <w:marLeft w:val="0"/>
      <w:marRight w:val="0"/>
      <w:marTop w:val="0"/>
      <w:marBottom w:val="0"/>
      <w:divBdr>
        <w:top w:val="none" w:sz="0" w:space="0" w:color="auto"/>
        <w:left w:val="none" w:sz="0" w:space="0" w:color="auto"/>
        <w:bottom w:val="none" w:sz="0" w:space="0" w:color="auto"/>
        <w:right w:val="none" w:sz="0" w:space="0" w:color="auto"/>
      </w:divBdr>
    </w:div>
    <w:div w:id="2122068729">
      <w:bodyDiv w:val="1"/>
      <w:marLeft w:val="0"/>
      <w:marRight w:val="0"/>
      <w:marTop w:val="0"/>
      <w:marBottom w:val="0"/>
      <w:divBdr>
        <w:top w:val="none" w:sz="0" w:space="0" w:color="auto"/>
        <w:left w:val="none" w:sz="0" w:space="0" w:color="auto"/>
        <w:bottom w:val="none" w:sz="0" w:space="0" w:color="auto"/>
        <w:right w:val="none" w:sz="0" w:space="0" w:color="auto"/>
      </w:divBdr>
    </w:div>
    <w:div w:id="2122415017">
      <w:bodyDiv w:val="1"/>
      <w:marLeft w:val="0"/>
      <w:marRight w:val="0"/>
      <w:marTop w:val="0"/>
      <w:marBottom w:val="0"/>
      <w:divBdr>
        <w:top w:val="none" w:sz="0" w:space="0" w:color="auto"/>
        <w:left w:val="none" w:sz="0" w:space="0" w:color="auto"/>
        <w:bottom w:val="none" w:sz="0" w:space="0" w:color="auto"/>
        <w:right w:val="none" w:sz="0" w:space="0" w:color="auto"/>
      </w:divBdr>
    </w:div>
    <w:div w:id="2122533514">
      <w:bodyDiv w:val="1"/>
      <w:marLeft w:val="0"/>
      <w:marRight w:val="0"/>
      <w:marTop w:val="0"/>
      <w:marBottom w:val="0"/>
      <w:divBdr>
        <w:top w:val="none" w:sz="0" w:space="0" w:color="auto"/>
        <w:left w:val="none" w:sz="0" w:space="0" w:color="auto"/>
        <w:bottom w:val="none" w:sz="0" w:space="0" w:color="auto"/>
        <w:right w:val="none" w:sz="0" w:space="0" w:color="auto"/>
      </w:divBdr>
    </w:div>
    <w:div w:id="2122872042">
      <w:bodyDiv w:val="1"/>
      <w:marLeft w:val="0"/>
      <w:marRight w:val="0"/>
      <w:marTop w:val="0"/>
      <w:marBottom w:val="0"/>
      <w:divBdr>
        <w:top w:val="none" w:sz="0" w:space="0" w:color="auto"/>
        <w:left w:val="none" w:sz="0" w:space="0" w:color="auto"/>
        <w:bottom w:val="none" w:sz="0" w:space="0" w:color="auto"/>
        <w:right w:val="none" w:sz="0" w:space="0" w:color="auto"/>
      </w:divBdr>
    </w:div>
    <w:div w:id="2122873065">
      <w:bodyDiv w:val="1"/>
      <w:marLeft w:val="0"/>
      <w:marRight w:val="0"/>
      <w:marTop w:val="0"/>
      <w:marBottom w:val="0"/>
      <w:divBdr>
        <w:top w:val="none" w:sz="0" w:space="0" w:color="auto"/>
        <w:left w:val="none" w:sz="0" w:space="0" w:color="auto"/>
        <w:bottom w:val="none" w:sz="0" w:space="0" w:color="auto"/>
        <w:right w:val="none" w:sz="0" w:space="0" w:color="auto"/>
      </w:divBdr>
    </w:div>
    <w:div w:id="2122913991">
      <w:bodyDiv w:val="1"/>
      <w:marLeft w:val="0"/>
      <w:marRight w:val="0"/>
      <w:marTop w:val="0"/>
      <w:marBottom w:val="0"/>
      <w:divBdr>
        <w:top w:val="none" w:sz="0" w:space="0" w:color="auto"/>
        <w:left w:val="none" w:sz="0" w:space="0" w:color="auto"/>
        <w:bottom w:val="none" w:sz="0" w:space="0" w:color="auto"/>
        <w:right w:val="none" w:sz="0" w:space="0" w:color="auto"/>
      </w:divBdr>
    </w:div>
    <w:div w:id="2123063217">
      <w:bodyDiv w:val="1"/>
      <w:marLeft w:val="0"/>
      <w:marRight w:val="0"/>
      <w:marTop w:val="0"/>
      <w:marBottom w:val="0"/>
      <w:divBdr>
        <w:top w:val="none" w:sz="0" w:space="0" w:color="auto"/>
        <w:left w:val="none" w:sz="0" w:space="0" w:color="auto"/>
        <w:bottom w:val="none" w:sz="0" w:space="0" w:color="auto"/>
        <w:right w:val="none" w:sz="0" w:space="0" w:color="auto"/>
      </w:divBdr>
    </w:div>
    <w:div w:id="2123182758">
      <w:bodyDiv w:val="1"/>
      <w:marLeft w:val="0"/>
      <w:marRight w:val="0"/>
      <w:marTop w:val="0"/>
      <w:marBottom w:val="0"/>
      <w:divBdr>
        <w:top w:val="none" w:sz="0" w:space="0" w:color="auto"/>
        <w:left w:val="none" w:sz="0" w:space="0" w:color="auto"/>
        <w:bottom w:val="none" w:sz="0" w:space="0" w:color="auto"/>
        <w:right w:val="none" w:sz="0" w:space="0" w:color="auto"/>
      </w:divBdr>
    </w:div>
    <w:div w:id="2123188182">
      <w:bodyDiv w:val="1"/>
      <w:marLeft w:val="0"/>
      <w:marRight w:val="0"/>
      <w:marTop w:val="0"/>
      <w:marBottom w:val="0"/>
      <w:divBdr>
        <w:top w:val="none" w:sz="0" w:space="0" w:color="auto"/>
        <w:left w:val="none" w:sz="0" w:space="0" w:color="auto"/>
        <w:bottom w:val="none" w:sz="0" w:space="0" w:color="auto"/>
        <w:right w:val="none" w:sz="0" w:space="0" w:color="auto"/>
      </w:divBdr>
    </w:div>
    <w:div w:id="2123264817">
      <w:bodyDiv w:val="1"/>
      <w:marLeft w:val="0"/>
      <w:marRight w:val="0"/>
      <w:marTop w:val="0"/>
      <w:marBottom w:val="0"/>
      <w:divBdr>
        <w:top w:val="none" w:sz="0" w:space="0" w:color="auto"/>
        <w:left w:val="none" w:sz="0" w:space="0" w:color="auto"/>
        <w:bottom w:val="none" w:sz="0" w:space="0" w:color="auto"/>
        <w:right w:val="none" w:sz="0" w:space="0" w:color="auto"/>
      </w:divBdr>
    </w:div>
    <w:div w:id="2123382335">
      <w:bodyDiv w:val="1"/>
      <w:marLeft w:val="0"/>
      <w:marRight w:val="0"/>
      <w:marTop w:val="0"/>
      <w:marBottom w:val="0"/>
      <w:divBdr>
        <w:top w:val="none" w:sz="0" w:space="0" w:color="auto"/>
        <w:left w:val="none" w:sz="0" w:space="0" w:color="auto"/>
        <w:bottom w:val="none" w:sz="0" w:space="0" w:color="auto"/>
        <w:right w:val="none" w:sz="0" w:space="0" w:color="auto"/>
      </w:divBdr>
    </w:div>
    <w:div w:id="2123760879">
      <w:bodyDiv w:val="1"/>
      <w:marLeft w:val="0"/>
      <w:marRight w:val="0"/>
      <w:marTop w:val="0"/>
      <w:marBottom w:val="0"/>
      <w:divBdr>
        <w:top w:val="none" w:sz="0" w:space="0" w:color="auto"/>
        <w:left w:val="none" w:sz="0" w:space="0" w:color="auto"/>
        <w:bottom w:val="none" w:sz="0" w:space="0" w:color="auto"/>
        <w:right w:val="none" w:sz="0" w:space="0" w:color="auto"/>
      </w:divBdr>
    </w:div>
    <w:div w:id="2123763543">
      <w:bodyDiv w:val="1"/>
      <w:marLeft w:val="0"/>
      <w:marRight w:val="0"/>
      <w:marTop w:val="0"/>
      <w:marBottom w:val="0"/>
      <w:divBdr>
        <w:top w:val="none" w:sz="0" w:space="0" w:color="auto"/>
        <w:left w:val="none" w:sz="0" w:space="0" w:color="auto"/>
        <w:bottom w:val="none" w:sz="0" w:space="0" w:color="auto"/>
        <w:right w:val="none" w:sz="0" w:space="0" w:color="auto"/>
      </w:divBdr>
    </w:div>
    <w:div w:id="2124300367">
      <w:bodyDiv w:val="1"/>
      <w:marLeft w:val="0"/>
      <w:marRight w:val="0"/>
      <w:marTop w:val="0"/>
      <w:marBottom w:val="0"/>
      <w:divBdr>
        <w:top w:val="none" w:sz="0" w:space="0" w:color="auto"/>
        <w:left w:val="none" w:sz="0" w:space="0" w:color="auto"/>
        <w:bottom w:val="none" w:sz="0" w:space="0" w:color="auto"/>
        <w:right w:val="none" w:sz="0" w:space="0" w:color="auto"/>
      </w:divBdr>
    </w:div>
    <w:div w:id="2124424175">
      <w:bodyDiv w:val="1"/>
      <w:marLeft w:val="0"/>
      <w:marRight w:val="0"/>
      <w:marTop w:val="0"/>
      <w:marBottom w:val="0"/>
      <w:divBdr>
        <w:top w:val="none" w:sz="0" w:space="0" w:color="auto"/>
        <w:left w:val="none" w:sz="0" w:space="0" w:color="auto"/>
        <w:bottom w:val="none" w:sz="0" w:space="0" w:color="auto"/>
        <w:right w:val="none" w:sz="0" w:space="0" w:color="auto"/>
      </w:divBdr>
    </w:div>
    <w:div w:id="2124492416">
      <w:bodyDiv w:val="1"/>
      <w:marLeft w:val="0"/>
      <w:marRight w:val="0"/>
      <w:marTop w:val="0"/>
      <w:marBottom w:val="0"/>
      <w:divBdr>
        <w:top w:val="none" w:sz="0" w:space="0" w:color="auto"/>
        <w:left w:val="none" w:sz="0" w:space="0" w:color="auto"/>
        <w:bottom w:val="none" w:sz="0" w:space="0" w:color="auto"/>
        <w:right w:val="none" w:sz="0" w:space="0" w:color="auto"/>
      </w:divBdr>
    </w:div>
    <w:div w:id="2124840513">
      <w:bodyDiv w:val="1"/>
      <w:marLeft w:val="0"/>
      <w:marRight w:val="0"/>
      <w:marTop w:val="0"/>
      <w:marBottom w:val="0"/>
      <w:divBdr>
        <w:top w:val="none" w:sz="0" w:space="0" w:color="auto"/>
        <w:left w:val="none" w:sz="0" w:space="0" w:color="auto"/>
        <w:bottom w:val="none" w:sz="0" w:space="0" w:color="auto"/>
        <w:right w:val="none" w:sz="0" w:space="0" w:color="auto"/>
      </w:divBdr>
    </w:div>
    <w:div w:id="2124954047">
      <w:bodyDiv w:val="1"/>
      <w:marLeft w:val="0"/>
      <w:marRight w:val="0"/>
      <w:marTop w:val="0"/>
      <w:marBottom w:val="0"/>
      <w:divBdr>
        <w:top w:val="none" w:sz="0" w:space="0" w:color="auto"/>
        <w:left w:val="none" w:sz="0" w:space="0" w:color="auto"/>
        <w:bottom w:val="none" w:sz="0" w:space="0" w:color="auto"/>
        <w:right w:val="none" w:sz="0" w:space="0" w:color="auto"/>
      </w:divBdr>
    </w:div>
    <w:div w:id="2125034346">
      <w:bodyDiv w:val="1"/>
      <w:marLeft w:val="0"/>
      <w:marRight w:val="0"/>
      <w:marTop w:val="0"/>
      <w:marBottom w:val="0"/>
      <w:divBdr>
        <w:top w:val="none" w:sz="0" w:space="0" w:color="auto"/>
        <w:left w:val="none" w:sz="0" w:space="0" w:color="auto"/>
        <w:bottom w:val="none" w:sz="0" w:space="0" w:color="auto"/>
        <w:right w:val="none" w:sz="0" w:space="0" w:color="auto"/>
      </w:divBdr>
    </w:div>
    <w:div w:id="2125146409">
      <w:bodyDiv w:val="1"/>
      <w:marLeft w:val="0"/>
      <w:marRight w:val="0"/>
      <w:marTop w:val="0"/>
      <w:marBottom w:val="0"/>
      <w:divBdr>
        <w:top w:val="none" w:sz="0" w:space="0" w:color="auto"/>
        <w:left w:val="none" w:sz="0" w:space="0" w:color="auto"/>
        <w:bottom w:val="none" w:sz="0" w:space="0" w:color="auto"/>
        <w:right w:val="none" w:sz="0" w:space="0" w:color="auto"/>
      </w:divBdr>
    </w:div>
    <w:div w:id="2125536758">
      <w:bodyDiv w:val="1"/>
      <w:marLeft w:val="0"/>
      <w:marRight w:val="0"/>
      <w:marTop w:val="0"/>
      <w:marBottom w:val="0"/>
      <w:divBdr>
        <w:top w:val="none" w:sz="0" w:space="0" w:color="auto"/>
        <w:left w:val="none" w:sz="0" w:space="0" w:color="auto"/>
        <w:bottom w:val="none" w:sz="0" w:space="0" w:color="auto"/>
        <w:right w:val="none" w:sz="0" w:space="0" w:color="auto"/>
      </w:divBdr>
    </w:div>
    <w:div w:id="2125616839">
      <w:bodyDiv w:val="1"/>
      <w:marLeft w:val="0"/>
      <w:marRight w:val="0"/>
      <w:marTop w:val="0"/>
      <w:marBottom w:val="0"/>
      <w:divBdr>
        <w:top w:val="none" w:sz="0" w:space="0" w:color="auto"/>
        <w:left w:val="none" w:sz="0" w:space="0" w:color="auto"/>
        <w:bottom w:val="none" w:sz="0" w:space="0" w:color="auto"/>
        <w:right w:val="none" w:sz="0" w:space="0" w:color="auto"/>
      </w:divBdr>
    </w:div>
    <w:div w:id="2125730125">
      <w:bodyDiv w:val="1"/>
      <w:marLeft w:val="0"/>
      <w:marRight w:val="0"/>
      <w:marTop w:val="0"/>
      <w:marBottom w:val="0"/>
      <w:divBdr>
        <w:top w:val="none" w:sz="0" w:space="0" w:color="auto"/>
        <w:left w:val="none" w:sz="0" w:space="0" w:color="auto"/>
        <w:bottom w:val="none" w:sz="0" w:space="0" w:color="auto"/>
        <w:right w:val="none" w:sz="0" w:space="0" w:color="auto"/>
      </w:divBdr>
    </w:div>
    <w:div w:id="2125802000">
      <w:bodyDiv w:val="1"/>
      <w:marLeft w:val="0"/>
      <w:marRight w:val="0"/>
      <w:marTop w:val="0"/>
      <w:marBottom w:val="0"/>
      <w:divBdr>
        <w:top w:val="none" w:sz="0" w:space="0" w:color="auto"/>
        <w:left w:val="none" w:sz="0" w:space="0" w:color="auto"/>
        <w:bottom w:val="none" w:sz="0" w:space="0" w:color="auto"/>
        <w:right w:val="none" w:sz="0" w:space="0" w:color="auto"/>
      </w:divBdr>
    </w:div>
    <w:div w:id="2125952300">
      <w:bodyDiv w:val="1"/>
      <w:marLeft w:val="0"/>
      <w:marRight w:val="0"/>
      <w:marTop w:val="0"/>
      <w:marBottom w:val="0"/>
      <w:divBdr>
        <w:top w:val="none" w:sz="0" w:space="0" w:color="auto"/>
        <w:left w:val="none" w:sz="0" w:space="0" w:color="auto"/>
        <w:bottom w:val="none" w:sz="0" w:space="0" w:color="auto"/>
        <w:right w:val="none" w:sz="0" w:space="0" w:color="auto"/>
      </w:divBdr>
    </w:div>
    <w:div w:id="2126003231">
      <w:bodyDiv w:val="1"/>
      <w:marLeft w:val="0"/>
      <w:marRight w:val="0"/>
      <w:marTop w:val="0"/>
      <w:marBottom w:val="0"/>
      <w:divBdr>
        <w:top w:val="none" w:sz="0" w:space="0" w:color="auto"/>
        <w:left w:val="none" w:sz="0" w:space="0" w:color="auto"/>
        <w:bottom w:val="none" w:sz="0" w:space="0" w:color="auto"/>
        <w:right w:val="none" w:sz="0" w:space="0" w:color="auto"/>
      </w:divBdr>
    </w:div>
    <w:div w:id="2126271111">
      <w:bodyDiv w:val="1"/>
      <w:marLeft w:val="0"/>
      <w:marRight w:val="0"/>
      <w:marTop w:val="0"/>
      <w:marBottom w:val="0"/>
      <w:divBdr>
        <w:top w:val="none" w:sz="0" w:space="0" w:color="auto"/>
        <w:left w:val="none" w:sz="0" w:space="0" w:color="auto"/>
        <w:bottom w:val="none" w:sz="0" w:space="0" w:color="auto"/>
        <w:right w:val="none" w:sz="0" w:space="0" w:color="auto"/>
      </w:divBdr>
    </w:div>
    <w:div w:id="2126272766">
      <w:bodyDiv w:val="1"/>
      <w:marLeft w:val="0"/>
      <w:marRight w:val="0"/>
      <w:marTop w:val="0"/>
      <w:marBottom w:val="0"/>
      <w:divBdr>
        <w:top w:val="none" w:sz="0" w:space="0" w:color="auto"/>
        <w:left w:val="none" w:sz="0" w:space="0" w:color="auto"/>
        <w:bottom w:val="none" w:sz="0" w:space="0" w:color="auto"/>
        <w:right w:val="none" w:sz="0" w:space="0" w:color="auto"/>
      </w:divBdr>
    </w:div>
    <w:div w:id="2126775911">
      <w:bodyDiv w:val="1"/>
      <w:marLeft w:val="0"/>
      <w:marRight w:val="0"/>
      <w:marTop w:val="0"/>
      <w:marBottom w:val="0"/>
      <w:divBdr>
        <w:top w:val="none" w:sz="0" w:space="0" w:color="auto"/>
        <w:left w:val="none" w:sz="0" w:space="0" w:color="auto"/>
        <w:bottom w:val="none" w:sz="0" w:space="0" w:color="auto"/>
        <w:right w:val="none" w:sz="0" w:space="0" w:color="auto"/>
      </w:divBdr>
    </w:div>
    <w:div w:id="2126849988">
      <w:bodyDiv w:val="1"/>
      <w:marLeft w:val="0"/>
      <w:marRight w:val="0"/>
      <w:marTop w:val="0"/>
      <w:marBottom w:val="0"/>
      <w:divBdr>
        <w:top w:val="none" w:sz="0" w:space="0" w:color="auto"/>
        <w:left w:val="none" w:sz="0" w:space="0" w:color="auto"/>
        <w:bottom w:val="none" w:sz="0" w:space="0" w:color="auto"/>
        <w:right w:val="none" w:sz="0" w:space="0" w:color="auto"/>
      </w:divBdr>
    </w:div>
    <w:div w:id="2127238909">
      <w:bodyDiv w:val="1"/>
      <w:marLeft w:val="0"/>
      <w:marRight w:val="0"/>
      <w:marTop w:val="0"/>
      <w:marBottom w:val="0"/>
      <w:divBdr>
        <w:top w:val="none" w:sz="0" w:space="0" w:color="auto"/>
        <w:left w:val="none" w:sz="0" w:space="0" w:color="auto"/>
        <w:bottom w:val="none" w:sz="0" w:space="0" w:color="auto"/>
        <w:right w:val="none" w:sz="0" w:space="0" w:color="auto"/>
      </w:divBdr>
    </w:div>
    <w:div w:id="2127313827">
      <w:bodyDiv w:val="1"/>
      <w:marLeft w:val="0"/>
      <w:marRight w:val="0"/>
      <w:marTop w:val="0"/>
      <w:marBottom w:val="0"/>
      <w:divBdr>
        <w:top w:val="none" w:sz="0" w:space="0" w:color="auto"/>
        <w:left w:val="none" w:sz="0" w:space="0" w:color="auto"/>
        <w:bottom w:val="none" w:sz="0" w:space="0" w:color="auto"/>
        <w:right w:val="none" w:sz="0" w:space="0" w:color="auto"/>
      </w:divBdr>
    </w:div>
    <w:div w:id="2127381357">
      <w:bodyDiv w:val="1"/>
      <w:marLeft w:val="0"/>
      <w:marRight w:val="0"/>
      <w:marTop w:val="0"/>
      <w:marBottom w:val="0"/>
      <w:divBdr>
        <w:top w:val="none" w:sz="0" w:space="0" w:color="auto"/>
        <w:left w:val="none" w:sz="0" w:space="0" w:color="auto"/>
        <w:bottom w:val="none" w:sz="0" w:space="0" w:color="auto"/>
        <w:right w:val="none" w:sz="0" w:space="0" w:color="auto"/>
      </w:divBdr>
    </w:div>
    <w:div w:id="2127582041">
      <w:bodyDiv w:val="1"/>
      <w:marLeft w:val="0"/>
      <w:marRight w:val="0"/>
      <w:marTop w:val="0"/>
      <w:marBottom w:val="0"/>
      <w:divBdr>
        <w:top w:val="none" w:sz="0" w:space="0" w:color="auto"/>
        <w:left w:val="none" w:sz="0" w:space="0" w:color="auto"/>
        <w:bottom w:val="none" w:sz="0" w:space="0" w:color="auto"/>
        <w:right w:val="none" w:sz="0" w:space="0" w:color="auto"/>
      </w:divBdr>
    </w:div>
    <w:div w:id="2127649464">
      <w:bodyDiv w:val="1"/>
      <w:marLeft w:val="0"/>
      <w:marRight w:val="0"/>
      <w:marTop w:val="0"/>
      <w:marBottom w:val="0"/>
      <w:divBdr>
        <w:top w:val="none" w:sz="0" w:space="0" w:color="auto"/>
        <w:left w:val="none" w:sz="0" w:space="0" w:color="auto"/>
        <w:bottom w:val="none" w:sz="0" w:space="0" w:color="auto"/>
        <w:right w:val="none" w:sz="0" w:space="0" w:color="auto"/>
      </w:divBdr>
    </w:div>
    <w:div w:id="2127651179">
      <w:bodyDiv w:val="1"/>
      <w:marLeft w:val="0"/>
      <w:marRight w:val="0"/>
      <w:marTop w:val="0"/>
      <w:marBottom w:val="0"/>
      <w:divBdr>
        <w:top w:val="none" w:sz="0" w:space="0" w:color="auto"/>
        <w:left w:val="none" w:sz="0" w:space="0" w:color="auto"/>
        <w:bottom w:val="none" w:sz="0" w:space="0" w:color="auto"/>
        <w:right w:val="none" w:sz="0" w:space="0" w:color="auto"/>
      </w:divBdr>
    </w:div>
    <w:div w:id="2127697303">
      <w:bodyDiv w:val="1"/>
      <w:marLeft w:val="0"/>
      <w:marRight w:val="0"/>
      <w:marTop w:val="0"/>
      <w:marBottom w:val="0"/>
      <w:divBdr>
        <w:top w:val="none" w:sz="0" w:space="0" w:color="auto"/>
        <w:left w:val="none" w:sz="0" w:space="0" w:color="auto"/>
        <w:bottom w:val="none" w:sz="0" w:space="0" w:color="auto"/>
        <w:right w:val="none" w:sz="0" w:space="0" w:color="auto"/>
      </w:divBdr>
    </w:div>
    <w:div w:id="2127697749">
      <w:bodyDiv w:val="1"/>
      <w:marLeft w:val="0"/>
      <w:marRight w:val="0"/>
      <w:marTop w:val="0"/>
      <w:marBottom w:val="0"/>
      <w:divBdr>
        <w:top w:val="none" w:sz="0" w:space="0" w:color="auto"/>
        <w:left w:val="none" w:sz="0" w:space="0" w:color="auto"/>
        <w:bottom w:val="none" w:sz="0" w:space="0" w:color="auto"/>
        <w:right w:val="none" w:sz="0" w:space="0" w:color="auto"/>
      </w:divBdr>
    </w:div>
    <w:div w:id="2128351463">
      <w:bodyDiv w:val="1"/>
      <w:marLeft w:val="0"/>
      <w:marRight w:val="0"/>
      <w:marTop w:val="0"/>
      <w:marBottom w:val="0"/>
      <w:divBdr>
        <w:top w:val="none" w:sz="0" w:space="0" w:color="auto"/>
        <w:left w:val="none" w:sz="0" w:space="0" w:color="auto"/>
        <w:bottom w:val="none" w:sz="0" w:space="0" w:color="auto"/>
        <w:right w:val="none" w:sz="0" w:space="0" w:color="auto"/>
      </w:divBdr>
    </w:div>
    <w:div w:id="2128353381">
      <w:bodyDiv w:val="1"/>
      <w:marLeft w:val="0"/>
      <w:marRight w:val="0"/>
      <w:marTop w:val="0"/>
      <w:marBottom w:val="0"/>
      <w:divBdr>
        <w:top w:val="none" w:sz="0" w:space="0" w:color="auto"/>
        <w:left w:val="none" w:sz="0" w:space="0" w:color="auto"/>
        <w:bottom w:val="none" w:sz="0" w:space="0" w:color="auto"/>
        <w:right w:val="none" w:sz="0" w:space="0" w:color="auto"/>
      </w:divBdr>
      <w:divsChild>
        <w:div w:id="746652208">
          <w:marLeft w:val="0"/>
          <w:marRight w:val="0"/>
          <w:marTop w:val="0"/>
          <w:marBottom w:val="0"/>
          <w:divBdr>
            <w:top w:val="none" w:sz="0" w:space="0" w:color="auto"/>
            <w:left w:val="none" w:sz="0" w:space="0" w:color="auto"/>
            <w:bottom w:val="none" w:sz="0" w:space="0" w:color="auto"/>
            <w:right w:val="none" w:sz="0" w:space="0" w:color="auto"/>
          </w:divBdr>
        </w:div>
      </w:divsChild>
    </w:div>
    <w:div w:id="2128353935">
      <w:bodyDiv w:val="1"/>
      <w:marLeft w:val="0"/>
      <w:marRight w:val="0"/>
      <w:marTop w:val="0"/>
      <w:marBottom w:val="0"/>
      <w:divBdr>
        <w:top w:val="none" w:sz="0" w:space="0" w:color="auto"/>
        <w:left w:val="none" w:sz="0" w:space="0" w:color="auto"/>
        <w:bottom w:val="none" w:sz="0" w:space="0" w:color="auto"/>
        <w:right w:val="none" w:sz="0" w:space="0" w:color="auto"/>
      </w:divBdr>
    </w:div>
    <w:div w:id="2128354113">
      <w:bodyDiv w:val="1"/>
      <w:marLeft w:val="0"/>
      <w:marRight w:val="0"/>
      <w:marTop w:val="0"/>
      <w:marBottom w:val="0"/>
      <w:divBdr>
        <w:top w:val="none" w:sz="0" w:space="0" w:color="auto"/>
        <w:left w:val="none" w:sz="0" w:space="0" w:color="auto"/>
        <w:bottom w:val="none" w:sz="0" w:space="0" w:color="auto"/>
        <w:right w:val="none" w:sz="0" w:space="0" w:color="auto"/>
      </w:divBdr>
    </w:div>
    <w:div w:id="2128574738">
      <w:bodyDiv w:val="1"/>
      <w:marLeft w:val="0"/>
      <w:marRight w:val="0"/>
      <w:marTop w:val="0"/>
      <w:marBottom w:val="0"/>
      <w:divBdr>
        <w:top w:val="none" w:sz="0" w:space="0" w:color="auto"/>
        <w:left w:val="none" w:sz="0" w:space="0" w:color="auto"/>
        <w:bottom w:val="none" w:sz="0" w:space="0" w:color="auto"/>
        <w:right w:val="none" w:sz="0" w:space="0" w:color="auto"/>
      </w:divBdr>
    </w:div>
    <w:div w:id="2129009806">
      <w:bodyDiv w:val="1"/>
      <w:marLeft w:val="0"/>
      <w:marRight w:val="0"/>
      <w:marTop w:val="0"/>
      <w:marBottom w:val="0"/>
      <w:divBdr>
        <w:top w:val="none" w:sz="0" w:space="0" w:color="auto"/>
        <w:left w:val="none" w:sz="0" w:space="0" w:color="auto"/>
        <w:bottom w:val="none" w:sz="0" w:space="0" w:color="auto"/>
        <w:right w:val="none" w:sz="0" w:space="0" w:color="auto"/>
      </w:divBdr>
    </w:div>
    <w:div w:id="2129158146">
      <w:bodyDiv w:val="1"/>
      <w:marLeft w:val="0"/>
      <w:marRight w:val="0"/>
      <w:marTop w:val="0"/>
      <w:marBottom w:val="0"/>
      <w:divBdr>
        <w:top w:val="none" w:sz="0" w:space="0" w:color="auto"/>
        <w:left w:val="none" w:sz="0" w:space="0" w:color="auto"/>
        <w:bottom w:val="none" w:sz="0" w:space="0" w:color="auto"/>
        <w:right w:val="none" w:sz="0" w:space="0" w:color="auto"/>
      </w:divBdr>
    </w:div>
    <w:div w:id="2129274513">
      <w:bodyDiv w:val="1"/>
      <w:marLeft w:val="0"/>
      <w:marRight w:val="0"/>
      <w:marTop w:val="0"/>
      <w:marBottom w:val="0"/>
      <w:divBdr>
        <w:top w:val="none" w:sz="0" w:space="0" w:color="auto"/>
        <w:left w:val="none" w:sz="0" w:space="0" w:color="auto"/>
        <w:bottom w:val="none" w:sz="0" w:space="0" w:color="auto"/>
        <w:right w:val="none" w:sz="0" w:space="0" w:color="auto"/>
      </w:divBdr>
    </w:div>
    <w:div w:id="2129465402">
      <w:bodyDiv w:val="1"/>
      <w:marLeft w:val="0"/>
      <w:marRight w:val="0"/>
      <w:marTop w:val="0"/>
      <w:marBottom w:val="0"/>
      <w:divBdr>
        <w:top w:val="none" w:sz="0" w:space="0" w:color="auto"/>
        <w:left w:val="none" w:sz="0" w:space="0" w:color="auto"/>
        <w:bottom w:val="none" w:sz="0" w:space="0" w:color="auto"/>
        <w:right w:val="none" w:sz="0" w:space="0" w:color="auto"/>
      </w:divBdr>
    </w:div>
    <w:div w:id="2129470158">
      <w:bodyDiv w:val="1"/>
      <w:marLeft w:val="0"/>
      <w:marRight w:val="0"/>
      <w:marTop w:val="0"/>
      <w:marBottom w:val="0"/>
      <w:divBdr>
        <w:top w:val="none" w:sz="0" w:space="0" w:color="auto"/>
        <w:left w:val="none" w:sz="0" w:space="0" w:color="auto"/>
        <w:bottom w:val="none" w:sz="0" w:space="0" w:color="auto"/>
        <w:right w:val="none" w:sz="0" w:space="0" w:color="auto"/>
      </w:divBdr>
    </w:div>
    <w:div w:id="2129620754">
      <w:bodyDiv w:val="1"/>
      <w:marLeft w:val="0"/>
      <w:marRight w:val="0"/>
      <w:marTop w:val="0"/>
      <w:marBottom w:val="0"/>
      <w:divBdr>
        <w:top w:val="none" w:sz="0" w:space="0" w:color="auto"/>
        <w:left w:val="none" w:sz="0" w:space="0" w:color="auto"/>
        <w:bottom w:val="none" w:sz="0" w:space="0" w:color="auto"/>
        <w:right w:val="none" w:sz="0" w:space="0" w:color="auto"/>
      </w:divBdr>
    </w:div>
    <w:div w:id="2129623523">
      <w:bodyDiv w:val="1"/>
      <w:marLeft w:val="0"/>
      <w:marRight w:val="0"/>
      <w:marTop w:val="0"/>
      <w:marBottom w:val="0"/>
      <w:divBdr>
        <w:top w:val="none" w:sz="0" w:space="0" w:color="auto"/>
        <w:left w:val="none" w:sz="0" w:space="0" w:color="auto"/>
        <w:bottom w:val="none" w:sz="0" w:space="0" w:color="auto"/>
        <w:right w:val="none" w:sz="0" w:space="0" w:color="auto"/>
      </w:divBdr>
    </w:div>
    <w:div w:id="2129815296">
      <w:bodyDiv w:val="1"/>
      <w:marLeft w:val="0"/>
      <w:marRight w:val="0"/>
      <w:marTop w:val="0"/>
      <w:marBottom w:val="0"/>
      <w:divBdr>
        <w:top w:val="none" w:sz="0" w:space="0" w:color="auto"/>
        <w:left w:val="none" w:sz="0" w:space="0" w:color="auto"/>
        <w:bottom w:val="none" w:sz="0" w:space="0" w:color="auto"/>
        <w:right w:val="none" w:sz="0" w:space="0" w:color="auto"/>
      </w:divBdr>
    </w:div>
    <w:div w:id="2130010755">
      <w:bodyDiv w:val="1"/>
      <w:marLeft w:val="0"/>
      <w:marRight w:val="0"/>
      <w:marTop w:val="0"/>
      <w:marBottom w:val="0"/>
      <w:divBdr>
        <w:top w:val="none" w:sz="0" w:space="0" w:color="auto"/>
        <w:left w:val="none" w:sz="0" w:space="0" w:color="auto"/>
        <w:bottom w:val="none" w:sz="0" w:space="0" w:color="auto"/>
        <w:right w:val="none" w:sz="0" w:space="0" w:color="auto"/>
      </w:divBdr>
    </w:div>
    <w:div w:id="2130732392">
      <w:bodyDiv w:val="1"/>
      <w:marLeft w:val="0"/>
      <w:marRight w:val="0"/>
      <w:marTop w:val="0"/>
      <w:marBottom w:val="0"/>
      <w:divBdr>
        <w:top w:val="none" w:sz="0" w:space="0" w:color="auto"/>
        <w:left w:val="none" w:sz="0" w:space="0" w:color="auto"/>
        <w:bottom w:val="none" w:sz="0" w:space="0" w:color="auto"/>
        <w:right w:val="none" w:sz="0" w:space="0" w:color="auto"/>
      </w:divBdr>
    </w:div>
    <w:div w:id="2130733148">
      <w:bodyDiv w:val="1"/>
      <w:marLeft w:val="0"/>
      <w:marRight w:val="0"/>
      <w:marTop w:val="0"/>
      <w:marBottom w:val="0"/>
      <w:divBdr>
        <w:top w:val="none" w:sz="0" w:space="0" w:color="auto"/>
        <w:left w:val="none" w:sz="0" w:space="0" w:color="auto"/>
        <w:bottom w:val="none" w:sz="0" w:space="0" w:color="auto"/>
        <w:right w:val="none" w:sz="0" w:space="0" w:color="auto"/>
      </w:divBdr>
    </w:div>
    <w:div w:id="2130734960">
      <w:bodyDiv w:val="1"/>
      <w:marLeft w:val="0"/>
      <w:marRight w:val="0"/>
      <w:marTop w:val="0"/>
      <w:marBottom w:val="0"/>
      <w:divBdr>
        <w:top w:val="none" w:sz="0" w:space="0" w:color="auto"/>
        <w:left w:val="none" w:sz="0" w:space="0" w:color="auto"/>
        <w:bottom w:val="none" w:sz="0" w:space="0" w:color="auto"/>
        <w:right w:val="none" w:sz="0" w:space="0" w:color="auto"/>
      </w:divBdr>
    </w:div>
    <w:div w:id="2130969217">
      <w:bodyDiv w:val="1"/>
      <w:marLeft w:val="0"/>
      <w:marRight w:val="0"/>
      <w:marTop w:val="0"/>
      <w:marBottom w:val="0"/>
      <w:divBdr>
        <w:top w:val="none" w:sz="0" w:space="0" w:color="auto"/>
        <w:left w:val="none" w:sz="0" w:space="0" w:color="auto"/>
        <w:bottom w:val="none" w:sz="0" w:space="0" w:color="auto"/>
        <w:right w:val="none" w:sz="0" w:space="0" w:color="auto"/>
      </w:divBdr>
    </w:div>
    <w:div w:id="2130974150">
      <w:bodyDiv w:val="1"/>
      <w:marLeft w:val="0"/>
      <w:marRight w:val="0"/>
      <w:marTop w:val="0"/>
      <w:marBottom w:val="0"/>
      <w:divBdr>
        <w:top w:val="none" w:sz="0" w:space="0" w:color="auto"/>
        <w:left w:val="none" w:sz="0" w:space="0" w:color="auto"/>
        <w:bottom w:val="none" w:sz="0" w:space="0" w:color="auto"/>
        <w:right w:val="none" w:sz="0" w:space="0" w:color="auto"/>
      </w:divBdr>
    </w:div>
    <w:div w:id="2131122010">
      <w:bodyDiv w:val="1"/>
      <w:marLeft w:val="0"/>
      <w:marRight w:val="0"/>
      <w:marTop w:val="0"/>
      <w:marBottom w:val="0"/>
      <w:divBdr>
        <w:top w:val="none" w:sz="0" w:space="0" w:color="auto"/>
        <w:left w:val="none" w:sz="0" w:space="0" w:color="auto"/>
        <w:bottom w:val="none" w:sz="0" w:space="0" w:color="auto"/>
        <w:right w:val="none" w:sz="0" w:space="0" w:color="auto"/>
      </w:divBdr>
    </w:div>
    <w:div w:id="2131512301">
      <w:bodyDiv w:val="1"/>
      <w:marLeft w:val="0"/>
      <w:marRight w:val="0"/>
      <w:marTop w:val="0"/>
      <w:marBottom w:val="0"/>
      <w:divBdr>
        <w:top w:val="none" w:sz="0" w:space="0" w:color="auto"/>
        <w:left w:val="none" w:sz="0" w:space="0" w:color="auto"/>
        <w:bottom w:val="none" w:sz="0" w:space="0" w:color="auto"/>
        <w:right w:val="none" w:sz="0" w:space="0" w:color="auto"/>
      </w:divBdr>
    </w:div>
    <w:div w:id="2131699849">
      <w:bodyDiv w:val="1"/>
      <w:marLeft w:val="0"/>
      <w:marRight w:val="0"/>
      <w:marTop w:val="0"/>
      <w:marBottom w:val="0"/>
      <w:divBdr>
        <w:top w:val="none" w:sz="0" w:space="0" w:color="auto"/>
        <w:left w:val="none" w:sz="0" w:space="0" w:color="auto"/>
        <w:bottom w:val="none" w:sz="0" w:space="0" w:color="auto"/>
        <w:right w:val="none" w:sz="0" w:space="0" w:color="auto"/>
      </w:divBdr>
    </w:div>
    <w:div w:id="2131775737">
      <w:bodyDiv w:val="1"/>
      <w:marLeft w:val="0"/>
      <w:marRight w:val="0"/>
      <w:marTop w:val="0"/>
      <w:marBottom w:val="0"/>
      <w:divBdr>
        <w:top w:val="none" w:sz="0" w:space="0" w:color="auto"/>
        <w:left w:val="none" w:sz="0" w:space="0" w:color="auto"/>
        <w:bottom w:val="none" w:sz="0" w:space="0" w:color="auto"/>
        <w:right w:val="none" w:sz="0" w:space="0" w:color="auto"/>
      </w:divBdr>
    </w:div>
    <w:div w:id="2132359126">
      <w:bodyDiv w:val="1"/>
      <w:marLeft w:val="0"/>
      <w:marRight w:val="0"/>
      <w:marTop w:val="0"/>
      <w:marBottom w:val="0"/>
      <w:divBdr>
        <w:top w:val="none" w:sz="0" w:space="0" w:color="auto"/>
        <w:left w:val="none" w:sz="0" w:space="0" w:color="auto"/>
        <w:bottom w:val="none" w:sz="0" w:space="0" w:color="auto"/>
        <w:right w:val="none" w:sz="0" w:space="0" w:color="auto"/>
      </w:divBdr>
    </w:div>
    <w:div w:id="2132548046">
      <w:bodyDiv w:val="1"/>
      <w:marLeft w:val="0"/>
      <w:marRight w:val="0"/>
      <w:marTop w:val="0"/>
      <w:marBottom w:val="0"/>
      <w:divBdr>
        <w:top w:val="none" w:sz="0" w:space="0" w:color="auto"/>
        <w:left w:val="none" w:sz="0" w:space="0" w:color="auto"/>
        <w:bottom w:val="none" w:sz="0" w:space="0" w:color="auto"/>
        <w:right w:val="none" w:sz="0" w:space="0" w:color="auto"/>
      </w:divBdr>
    </w:div>
    <w:div w:id="2132624723">
      <w:bodyDiv w:val="1"/>
      <w:marLeft w:val="0"/>
      <w:marRight w:val="0"/>
      <w:marTop w:val="0"/>
      <w:marBottom w:val="0"/>
      <w:divBdr>
        <w:top w:val="none" w:sz="0" w:space="0" w:color="auto"/>
        <w:left w:val="none" w:sz="0" w:space="0" w:color="auto"/>
        <w:bottom w:val="none" w:sz="0" w:space="0" w:color="auto"/>
        <w:right w:val="none" w:sz="0" w:space="0" w:color="auto"/>
      </w:divBdr>
    </w:div>
    <w:div w:id="2132897665">
      <w:bodyDiv w:val="1"/>
      <w:marLeft w:val="0"/>
      <w:marRight w:val="0"/>
      <w:marTop w:val="0"/>
      <w:marBottom w:val="0"/>
      <w:divBdr>
        <w:top w:val="none" w:sz="0" w:space="0" w:color="auto"/>
        <w:left w:val="none" w:sz="0" w:space="0" w:color="auto"/>
        <w:bottom w:val="none" w:sz="0" w:space="0" w:color="auto"/>
        <w:right w:val="none" w:sz="0" w:space="0" w:color="auto"/>
      </w:divBdr>
    </w:div>
    <w:div w:id="2132936513">
      <w:bodyDiv w:val="1"/>
      <w:marLeft w:val="0"/>
      <w:marRight w:val="0"/>
      <w:marTop w:val="0"/>
      <w:marBottom w:val="0"/>
      <w:divBdr>
        <w:top w:val="none" w:sz="0" w:space="0" w:color="auto"/>
        <w:left w:val="none" w:sz="0" w:space="0" w:color="auto"/>
        <w:bottom w:val="none" w:sz="0" w:space="0" w:color="auto"/>
        <w:right w:val="none" w:sz="0" w:space="0" w:color="auto"/>
      </w:divBdr>
    </w:div>
    <w:div w:id="2133009388">
      <w:bodyDiv w:val="1"/>
      <w:marLeft w:val="0"/>
      <w:marRight w:val="0"/>
      <w:marTop w:val="0"/>
      <w:marBottom w:val="0"/>
      <w:divBdr>
        <w:top w:val="none" w:sz="0" w:space="0" w:color="auto"/>
        <w:left w:val="none" w:sz="0" w:space="0" w:color="auto"/>
        <w:bottom w:val="none" w:sz="0" w:space="0" w:color="auto"/>
        <w:right w:val="none" w:sz="0" w:space="0" w:color="auto"/>
      </w:divBdr>
    </w:div>
    <w:div w:id="2133202621">
      <w:bodyDiv w:val="1"/>
      <w:marLeft w:val="0"/>
      <w:marRight w:val="0"/>
      <w:marTop w:val="0"/>
      <w:marBottom w:val="0"/>
      <w:divBdr>
        <w:top w:val="none" w:sz="0" w:space="0" w:color="auto"/>
        <w:left w:val="none" w:sz="0" w:space="0" w:color="auto"/>
        <w:bottom w:val="none" w:sz="0" w:space="0" w:color="auto"/>
        <w:right w:val="none" w:sz="0" w:space="0" w:color="auto"/>
      </w:divBdr>
    </w:div>
    <w:div w:id="2133934485">
      <w:bodyDiv w:val="1"/>
      <w:marLeft w:val="0"/>
      <w:marRight w:val="0"/>
      <w:marTop w:val="0"/>
      <w:marBottom w:val="0"/>
      <w:divBdr>
        <w:top w:val="none" w:sz="0" w:space="0" w:color="auto"/>
        <w:left w:val="none" w:sz="0" w:space="0" w:color="auto"/>
        <w:bottom w:val="none" w:sz="0" w:space="0" w:color="auto"/>
        <w:right w:val="none" w:sz="0" w:space="0" w:color="auto"/>
      </w:divBdr>
    </w:div>
    <w:div w:id="2134053486">
      <w:bodyDiv w:val="1"/>
      <w:marLeft w:val="0"/>
      <w:marRight w:val="0"/>
      <w:marTop w:val="0"/>
      <w:marBottom w:val="0"/>
      <w:divBdr>
        <w:top w:val="none" w:sz="0" w:space="0" w:color="auto"/>
        <w:left w:val="none" w:sz="0" w:space="0" w:color="auto"/>
        <w:bottom w:val="none" w:sz="0" w:space="0" w:color="auto"/>
        <w:right w:val="none" w:sz="0" w:space="0" w:color="auto"/>
      </w:divBdr>
    </w:div>
    <w:div w:id="2134205299">
      <w:bodyDiv w:val="1"/>
      <w:marLeft w:val="0"/>
      <w:marRight w:val="0"/>
      <w:marTop w:val="0"/>
      <w:marBottom w:val="0"/>
      <w:divBdr>
        <w:top w:val="none" w:sz="0" w:space="0" w:color="auto"/>
        <w:left w:val="none" w:sz="0" w:space="0" w:color="auto"/>
        <w:bottom w:val="none" w:sz="0" w:space="0" w:color="auto"/>
        <w:right w:val="none" w:sz="0" w:space="0" w:color="auto"/>
      </w:divBdr>
    </w:div>
    <w:div w:id="2134208340">
      <w:bodyDiv w:val="1"/>
      <w:marLeft w:val="0"/>
      <w:marRight w:val="0"/>
      <w:marTop w:val="0"/>
      <w:marBottom w:val="0"/>
      <w:divBdr>
        <w:top w:val="none" w:sz="0" w:space="0" w:color="auto"/>
        <w:left w:val="none" w:sz="0" w:space="0" w:color="auto"/>
        <w:bottom w:val="none" w:sz="0" w:space="0" w:color="auto"/>
        <w:right w:val="none" w:sz="0" w:space="0" w:color="auto"/>
      </w:divBdr>
    </w:div>
    <w:div w:id="2134249308">
      <w:bodyDiv w:val="1"/>
      <w:marLeft w:val="0"/>
      <w:marRight w:val="0"/>
      <w:marTop w:val="0"/>
      <w:marBottom w:val="0"/>
      <w:divBdr>
        <w:top w:val="none" w:sz="0" w:space="0" w:color="auto"/>
        <w:left w:val="none" w:sz="0" w:space="0" w:color="auto"/>
        <w:bottom w:val="none" w:sz="0" w:space="0" w:color="auto"/>
        <w:right w:val="none" w:sz="0" w:space="0" w:color="auto"/>
      </w:divBdr>
    </w:div>
    <w:div w:id="2134515119">
      <w:bodyDiv w:val="1"/>
      <w:marLeft w:val="0"/>
      <w:marRight w:val="0"/>
      <w:marTop w:val="0"/>
      <w:marBottom w:val="0"/>
      <w:divBdr>
        <w:top w:val="none" w:sz="0" w:space="0" w:color="auto"/>
        <w:left w:val="none" w:sz="0" w:space="0" w:color="auto"/>
        <w:bottom w:val="none" w:sz="0" w:space="0" w:color="auto"/>
        <w:right w:val="none" w:sz="0" w:space="0" w:color="auto"/>
      </w:divBdr>
    </w:div>
    <w:div w:id="2134714350">
      <w:bodyDiv w:val="1"/>
      <w:marLeft w:val="0"/>
      <w:marRight w:val="0"/>
      <w:marTop w:val="0"/>
      <w:marBottom w:val="0"/>
      <w:divBdr>
        <w:top w:val="none" w:sz="0" w:space="0" w:color="auto"/>
        <w:left w:val="none" w:sz="0" w:space="0" w:color="auto"/>
        <w:bottom w:val="none" w:sz="0" w:space="0" w:color="auto"/>
        <w:right w:val="none" w:sz="0" w:space="0" w:color="auto"/>
      </w:divBdr>
    </w:div>
    <w:div w:id="2135176071">
      <w:bodyDiv w:val="1"/>
      <w:marLeft w:val="0"/>
      <w:marRight w:val="0"/>
      <w:marTop w:val="0"/>
      <w:marBottom w:val="0"/>
      <w:divBdr>
        <w:top w:val="none" w:sz="0" w:space="0" w:color="auto"/>
        <w:left w:val="none" w:sz="0" w:space="0" w:color="auto"/>
        <w:bottom w:val="none" w:sz="0" w:space="0" w:color="auto"/>
        <w:right w:val="none" w:sz="0" w:space="0" w:color="auto"/>
      </w:divBdr>
    </w:div>
    <w:div w:id="2135245818">
      <w:bodyDiv w:val="1"/>
      <w:marLeft w:val="0"/>
      <w:marRight w:val="0"/>
      <w:marTop w:val="0"/>
      <w:marBottom w:val="0"/>
      <w:divBdr>
        <w:top w:val="none" w:sz="0" w:space="0" w:color="auto"/>
        <w:left w:val="none" w:sz="0" w:space="0" w:color="auto"/>
        <w:bottom w:val="none" w:sz="0" w:space="0" w:color="auto"/>
        <w:right w:val="none" w:sz="0" w:space="0" w:color="auto"/>
      </w:divBdr>
    </w:div>
    <w:div w:id="2135247857">
      <w:bodyDiv w:val="1"/>
      <w:marLeft w:val="0"/>
      <w:marRight w:val="0"/>
      <w:marTop w:val="0"/>
      <w:marBottom w:val="0"/>
      <w:divBdr>
        <w:top w:val="none" w:sz="0" w:space="0" w:color="auto"/>
        <w:left w:val="none" w:sz="0" w:space="0" w:color="auto"/>
        <w:bottom w:val="none" w:sz="0" w:space="0" w:color="auto"/>
        <w:right w:val="none" w:sz="0" w:space="0" w:color="auto"/>
      </w:divBdr>
    </w:div>
    <w:div w:id="2135437860">
      <w:bodyDiv w:val="1"/>
      <w:marLeft w:val="0"/>
      <w:marRight w:val="0"/>
      <w:marTop w:val="0"/>
      <w:marBottom w:val="0"/>
      <w:divBdr>
        <w:top w:val="none" w:sz="0" w:space="0" w:color="auto"/>
        <w:left w:val="none" w:sz="0" w:space="0" w:color="auto"/>
        <w:bottom w:val="none" w:sz="0" w:space="0" w:color="auto"/>
        <w:right w:val="none" w:sz="0" w:space="0" w:color="auto"/>
      </w:divBdr>
    </w:div>
    <w:div w:id="2135521880">
      <w:bodyDiv w:val="1"/>
      <w:marLeft w:val="0"/>
      <w:marRight w:val="0"/>
      <w:marTop w:val="0"/>
      <w:marBottom w:val="0"/>
      <w:divBdr>
        <w:top w:val="none" w:sz="0" w:space="0" w:color="auto"/>
        <w:left w:val="none" w:sz="0" w:space="0" w:color="auto"/>
        <w:bottom w:val="none" w:sz="0" w:space="0" w:color="auto"/>
        <w:right w:val="none" w:sz="0" w:space="0" w:color="auto"/>
      </w:divBdr>
    </w:div>
    <w:div w:id="2135636306">
      <w:bodyDiv w:val="1"/>
      <w:marLeft w:val="0"/>
      <w:marRight w:val="0"/>
      <w:marTop w:val="0"/>
      <w:marBottom w:val="0"/>
      <w:divBdr>
        <w:top w:val="none" w:sz="0" w:space="0" w:color="auto"/>
        <w:left w:val="none" w:sz="0" w:space="0" w:color="auto"/>
        <w:bottom w:val="none" w:sz="0" w:space="0" w:color="auto"/>
        <w:right w:val="none" w:sz="0" w:space="0" w:color="auto"/>
      </w:divBdr>
    </w:div>
    <w:div w:id="2135755640">
      <w:bodyDiv w:val="1"/>
      <w:marLeft w:val="0"/>
      <w:marRight w:val="0"/>
      <w:marTop w:val="0"/>
      <w:marBottom w:val="0"/>
      <w:divBdr>
        <w:top w:val="none" w:sz="0" w:space="0" w:color="auto"/>
        <w:left w:val="none" w:sz="0" w:space="0" w:color="auto"/>
        <w:bottom w:val="none" w:sz="0" w:space="0" w:color="auto"/>
        <w:right w:val="none" w:sz="0" w:space="0" w:color="auto"/>
      </w:divBdr>
    </w:div>
    <w:div w:id="2136290230">
      <w:bodyDiv w:val="1"/>
      <w:marLeft w:val="0"/>
      <w:marRight w:val="0"/>
      <w:marTop w:val="0"/>
      <w:marBottom w:val="0"/>
      <w:divBdr>
        <w:top w:val="none" w:sz="0" w:space="0" w:color="auto"/>
        <w:left w:val="none" w:sz="0" w:space="0" w:color="auto"/>
        <w:bottom w:val="none" w:sz="0" w:space="0" w:color="auto"/>
        <w:right w:val="none" w:sz="0" w:space="0" w:color="auto"/>
      </w:divBdr>
    </w:div>
    <w:div w:id="2136293388">
      <w:bodyDiv w:val="1"/>
      <w:marLeft w:val="0"/>
      <w:marRight w:val="0"/>
      <w:marTop w:val="0"/>
      <w:marBottom w:val="0"/>
      <w:divBdr>
        <w:top w:val="none" w:sz="0" w:space="0" w:color="auto"/>
        <w:left w:val="none" w:sz="0" w:space="0" w:color="auto"/>
        <w:bottom w:val="none" w:sz="0" w:space="0" w:color="auto"/>
        <w:right w:val="none" w:sz="0" w:space="0" w:color="auto"/>
      </w:divBdr>
    </w:div>
    <w:div w:id="2136363692">
      <w:bodyDiv w:val="1"/>
      <w:marLeft w:val="0"/>
      <w:marRight w:val="0"/>
      <w:marTop w:val="0"/>
      <w:marBottom w:val="0"/>
      <w:divBdr>
        <w:top w:val="none" w:sz="0" w:space="0" w:color="auto"/>
        <w:left w:val="none" w:sz="0" w:space="0" w:color="auto"/>
        <w:bottom w:val="none" w:sz="0" w:space="0" w:color="auto"/>
        <w:right w:val="none" w:sz="0" w:space="0" w:color="auto"/>
      </w:divBdr>
    </w:div>
    <w:div w:id="2136677598">
      <w:bodyDiv w:val="1"/>
      <w:marLeft w:val="0"/>
      <w:marRight w:val="0"/>
      <w:marTop w:val="0"/>
      <w:marBottom w:val="0"/>
      <w:divBdr>
        <w:top w:val="none" w:sz="0" w:space="0" w:color="auto"/>
        <w:left w:val="none" w:sz="0" w:space="0" w:color="auto"/>
        <w:bottom w:val="none" w:sz="0" w:space="0" w:color="auto"/>
        <w:right w:val="none" w:sz="0" w:space="0" w:color="auto"/>
      </w:divBdr>
    </w:div>
    <w:div w:id="2136747719">
      <w:bodyDiv w:val="1"/>
      <w:marLeft w:val="0"/>
      <w:marRight w:val="0"/>
      <w:marTop w:val="0"/>
      <w:marBottom w:val="0"/>
      <w:divBdr>
        <w:top w:val="none" w:sz="0" w:space="0" w:color="auto"/>
        <w:left w:val="none" w:sz="0" w:space="0" w:color="auto"/>
        <w:bottom w:val="none" w:sz="0" w:space="0" w:color="auto"/>
        <w:right w:val="none" w:sz="0" w:space="0" w:color="auto"/>
      </w:divBdr>
    </w:div>
    <w:div w:id="2136823076">
      <w:bodyDiv w:val="1"/>
      <w:marLeft w:val="0"/>
      <w:marRight w:val="0"/>
      <w:marTop w:val="0"/>
      <w:marBottom w:val="0"/>
      <w:divBdr>
        <w:top w:val="none" w:sz="0" w:space="0" w:color="auto"/>
        <w:left w:val="none" w:sz="0" w:space="0" w:color="auto"/>
        <w:bottom w:val="none" w:sz="0" w:space="0" w:color="auto"/>
        <w:right w:val="none" w:sz="0" w:space="0" w:color="auto"/>
      </w:divBdr>
    </w:div>
    <w:div w:id="2137411257">
      <w:bodyDiv w:val="1"/>
      <w:marLeft w:val="0"/>
      <w:marRight w:val="0"/>
      <w:marTop w:val="0"/>
      <w:marBottom w:val="0"/>
      <w:divBdr>
        <w:top w:val="none" w:sz="0" w:space="0" w:color="auto"/>
        <w:left w:val="none" w:sz="0" w:space="0" w:color="auto"/>
        <w:bottom w:val="none" w:sz="0" w:space="0" w:color="auto"/>
        <w:right w:val="none" w:sz="0" w:space="0" w:color="auto"/>
      </w:divBdr>
    </w:div>
    <w:div w:id="2137597291">
      <w:bodyDiv w:val="1"/>
      <w:marLeft w:val="0"/>
      <w:marRight w:val="0"/>
      <w:marTop w:val="0"/>
      <w:marBottom w:val="0"/>
      <w:divBdr>
        <w:top w:val="none" w:sz="0" w:space="0" w:color="auto"/>
        <w:left w:val="none" w:sz="0" w:space="0" w:color="auto"/>
        <w:bottom w:val="none" w:sz="0" w:space="0" w:color="auto"/>
        <w:right w:val="none" w:sz="0" w:space="0" w:color="auto"/>
      </w:divBdr>
    </w:div>
    <w:div w:id="2137916297">
      <w:bodyDiv w:val="1"/>
      <w:marLeft w:val="0"/>
      <w:marRight w:val="0"/>
      <w:marTop w:val="0"/>
      <w:marBottom w:val="0"/>
      <w:divBdr>
        <w:top w:val="none" w:sz="0" w:space="0" w:color="auto"/>
        <w:left w:val="none" w:sz="0" w:space="0" w:color="auto"/>
        <w:bottom w:val="none" w:sz="0" w:space="0" w:color="auto"/>
        <w:right w:val="none" w:sz="0" w:space="0" w:color="auto"/>
      </w:divBdr>
    </w:div>
    <w:div w:id="2137992303">
      <w:bodyDiv w:val="1"/>
      <w:marLeft w:val="0"/>
      <w:marRight w:val="0"/>
      <w:marTop w:val="0"/>
      <w:marBottom w:val="0"/>
      <w:divBdr>
        <w:top w:val="none" w:sz="0" w:space="0" w:color="auto"/>
        <w:left w:val="none" w:sz="0" w:space="0" w:color="auto"/>
        <w:bottom w:val="none" w:sz="0" w:space="0" w:color="auto"/>
        <w:right w:val="none" w:sz="0" w:space="0" w:color="auto"/>
      </w:divBdr>
    </w:div>
    <w:div w:id="2138058800">
      <w:bodyDiv w:val="1"/>
      <w:marLeft w:val="0"/>
      <w:marRight w:val="0"/>
      <w:marTop w:val="0"/>
      <w:marBottom w:val="0"/>
      <w:divBdr>
        <w:top w:val="none" w:sz="0" w:space="0" w:color="auto"/>
        <w:left w:val="none" w:sz="0" w:space="0" w:color="auto"/>
        <w:bottom w:val="none" w:sz="0" w:space="0" w:color="auto"/>
        <w:right w:val="none" w:sz="0" w:space="0" w:color="auto"/>
      </w:divBdr>
    </w:div>
    <w:div w:id="2138184709">
      <w:bodyDiv w:val="1"/>
      <w:marLeft w:val="0"/>
      <w:marRight w:val="0"/>
      <w:marTop w:val="0"/>
      <w:marBottom w:val="0"/>
      <w:divBdr>
        <w:top w:val="none" w:sz="0" w:space="0" w:color="auto"/>
        <w:left w:val="none" w:sz="0" w:space="0" w:color="auto"/>
        <w:bottom w:val="none" w:sz="0" w:space="0" w:color="auto"/>
        <w:right w:val="none" w:sz="0" w:space="0" w:color="auto"/>
      </w:divBdr>
    </w:div>
    <w:div w:id="2138334367">
      <w:bodyDiv w:val="1"/>
      <w:marLeft w:val="0"/>
      <w:marRight w:val="0"/>
      <w:marTop w:val="0"/>
      <w:marBottom w:val="0"/>
      <w:divBdr>
        <w:top w:val="none" w:sz="0" w:space="0" w:color="auto"/>
        <w:left w:val="none" w:sz="0" w:space="0" w:color="auto"/>
        <w:bottom w:val="none" w:sz="0" w:space="0" w:color="auto"/>
        <w:right w:val="none" w:sz="0" w:space="0" w:color="auto"/>
      </w:divBdr>
    </w:div>
    <w:div w:id="2138453489">
      <w:bodyDiv w:val="1"/>
      <w:marLeft w:val="0"/>
      <w:marRight w:val="0"/>
      <w:marTop w:val="0"/>
      <w:marBottom w:val="0"/>
      <w:divBdr>
        <w:top w:val="none" w:sz="0" w:space="0" w:color="auto"/>
        <w:left w:val="none" w:sz="0" w:space="0" w:color="auto"/>
        <w:bottom w:val="none" w:sz="0" w:space="0" w:color="auto"/>
        <w:right w:val="none" w:sz="0" w:space="0" w:color="auto"/>
      </w:divBdr>
    </w:div>
    <w:div w:id="2138913548">
      <w:bodyDiv w:val="1"/>
      <w:marLeft w:val="0"/>
      <w:marRight w:val="0"/>
      <w:marTop w:val="0"/>
      <w:marBottom w:val="0"/>
      <w:divBdr>
        <w:top w:val="none" w:sz="0" w:space="0" w:color="auto"/>
        <w:left w:val="none" w:sz="0" w:space="0" w:color="auto"/>
        <w:bottom w:val="none" w:sz="0" w:space="0" w:color="auto"/>
        <w:right w:val="none" w:sz="0" w:space="0" w:color="auto"/>
      </w:divBdr>
    </w:div>
    <w:div w:id="2139568024">
      <w:bodyDiv w:val="1"/>
      <w:marLeft w:val="0"/>
      <w:marRight w:val="0"/>
      <w:marTop w:val="0"/>
      <w:marBottom w:val="0"/>
      <w:divBdr>
        <w:top w:val="none" w:sz="0" w:space="0" w:color="auto"/>
        <w:left w:val="none" w:sz="0" w:space="0" w:color="auto"/>
        <w:bottom w:val="none" w:sz="0" w:space="0" w:color="auto"/>
        <w:right w:val="none" w:sz="0" w:space="0" w:color="auto"/>
      </w:divBdr>
    </w:div>
    <w:div w:id="2139836130">
      <w:bodyDiv w:val="1"/>
      <w:marLeft w:val="0"/>
      <w:marRight w:val="0"/>
      <w:marTop w:val="0"/>
      <w:marBottom w:val="0"/>
      <w:divBdr>
        <w:top w:val="none" w:sz="0" w:space="0" w:color="auto"/>
        <w:left w:val="none" w:sz="0" w:space="0" w:color="auto"/>
        <w:bottom w:val="none" w:sz="0" w:space="0" w:color="auto"/>
        <w:right w:val="none" w:sz="0" w:space="0" w:color="auto"/>
      </w:divBdr>
    </w:div>
    <w:div w:id="2140679286">
      <w:bodyDiv w:val="1"/>
      <w:marLeft w:val="0"/>
      <w:marRight w:val="0"/>
      <w:marTop w:val="0"/>
      <w:marBottom w:val="0"/>
      <w:divBdr>
        <w:top w:val="none" w:sz="0" w:space="0" w:color="auto"/>
        <w:left w:val="none" w:sz="0" w:space="0" w:color="auto"/>
        <w:bottom w:val="none" w:sz="0" w:space="0" w:color="auto"/>
        <w:right w:val="none" w:sz="0" w:space="0" w:color="auto"/>
      </w:divBdr>
    </w:div>
    <w:div w:id="2140763581">
      <w:bodyDiv w:val="1"/>
      <w:marLeft w:val="0"/>
      <w:marRight w:val="0"/>
      <w:marTop w:val="0"/>
      <w:marBottom w:val="0"/>
      <w:divBdr>
        <w:top w:val="none" w:sz="0" w:space="0" w:color="auto"/>
        <w:left w:val="none" w:sz="0" w:space="0" w:color="auto"/>
        <w:bottom w:val="none" w:sz="0" w:space="0" w:color="auto"/>
        <w:right w:val="none" w:sz="0" w:space="0" w:color="auto"/>
      </w:divBdr>
    </w:div>
    <w:div w:id="2140803515">
      <w:bodyDiv w:val="1"/>
      <w:marLeft w:val="0"/>
      <w:marRight w:val="0"/>
      <w:marTop w:val="0"/>
      <w:marBottom w:val="0"/>
      <w:divBdr>
        <w:top w:val="none" w:sz="0" w:space="0" w:color="auto"/>
        <w:left w:val="none" w:sz="0" w:space="0" w:color="auto"/>
        <w:bottom w:val="none" w:sz="0" w:space="0" w:color="auto"/>
        <w:right w:val="none" w:sz="0" w:space="0" w:color="auto"/>
      </w:divBdr>
    </w:div>
    <w:div w:id="2141025658">
      <w:bodyDiv w:val="1"/>
      <w:marLeft w:val="0"/>
      <w:marRight w:val="0"/>
      <w:marTop w:val="0"/>
      <w:marBottom w:val="0"/>
      <w:divBdr>
        <w:top w:val="none" w:sz="0" w:space="0" w:color="auto"/>
        <w:left w:val="none" w:sz="0" w:space="0" w:color="auto"/>
        <w:bottom w:val="none" w:sz="0" w:space="0" w:color="auto"/>
        <w:right w:val="none" w:sz="0" w:space="0" w:color="auto"/>
      </w:divBdr>
    </w:div>
    <w:div w:id="2141149294">
      <w:bodyDiv w:val="1"/>
      <w:marLeft w:val="0"/>
      <w:marRight w:val="0"/>
      <w:marTop w:val="0"/>
      <w:marBottom w:val="0"/>
      <w:divBdr>
        <w:top w:val="none" w:sz="0" w:space="0" w:color="auto"/>
        <w:left w:val="none" w:sz="0" w:space="0" w:color="auto"/>
        <w:bottom w:val="none" w:sz="0" w:space="0" w:color="auto"/>
        <w:right w:val="none" w:sz="0" w:space="0" w:color="auto"/>
      </w:divBdr>
    </w:div>
    <w:div w:id="2141412511">
      <w:bodyDiv w:val="1"/>
      <w:marLeft w:val="0"/>
      <w:marRight w:val="0"/>
      <w:marTop w:val="0"/>
      <w:marBottom w:val="0"/>
      <w:divBdr>
        <w:top w:val="none" w:sz="0" w:space="0" w:color="auto"/>
        <w:left w:val="none" w:sz="0" w:space="0" w:color="auto"/>
        <w:bottom w:val="none" w:sz="0" w:space="0" w:color="auto"/>
        <w:right w:val="none" w:sz="0" w:space="0" w:color="auto"/>
      </w:divBdr>
    </w:div>
    <w:div w:id="2141534339">
      <w:bodyDiv w:val="1"/>
      <w:marLeft w:val="0"/>
      <w:marRight w:val="0"/>
      <w:marTop w:val="0"/>
      <w:marBottom w:val="0"/>
      <w:divBdr>
        <w:top w:val="none" w:sz="0" w:space="0" w:color="auto"/>
        <w:left w:val="none" w:sz="0" w:space="0" w:color="auto"/>
        <w:bottom w:val="none" w:sz="0" w:space="0" w:color="auto"/>
        <w:right w:val="none" w:sz="0" w:space="0" w:color="auto"/>
      </w:divBdr>
    </w:div>
    <w:div w:id="2141796557">
      <w:bodyDiv w:val="1"/>
      <w:marLeft w:val="0"/>
      <w:marRight w:val="0"/>
      <w:marTop w:val="0"/>
      <w:marBottom w:val="0"/>
      <w:divBdr>
        <w:top w:val="none" w:sz="0" w:space="0" w:color="auto"/>
        <w:left w:val="none" w:sz="0" w:space="0" w:color="auto"/>
        <w:bottom w:val="none" w:sz="0" w:space="0" w:color="auto"/>
        <w:right w:val="none" w:sz="0" w:space="0" w:color="auto"/>
      </w:divBdr>
    </w:div>
    <w:div w:id="2141875514">
      <w:bodyDiv w:val="1"/>
      <w:marLeft w:val="0"/>
      <w:marRight w:val="0"/>
      <w:marTop w:val="0"/>
      <w:marBottom w:val="0"/>
      <w:divBdr>
        <w:top w:val="none" w:sz="0" w:space="0" w:color="auto"/>
        <w:left w:val="none" w:sz="0" w:space="0" w:color="auto"/>
        <w:bottom w:val="none" w:sz="0" w:space="0" w:color="auto"/>
        <w:right w:val="none" w:sz="0" w:space="0" w:color="auto"/>
      </w:divBdr>
    </w:div>
    <w:div w:id="2141919833">
      <w:bodyDiv w:val="1"/>
      <w:marLeft w:val="0"/>
      <w:marRight w:val="0"/>
      <w:marTop w:val="0"/>
      <w:marBottom w:val="0"/>
      <w:divBdr>
        <w:top w:val="none" w:sz="0" w:space="0" w:color="auto"/>
        <w:left w:val="none" w:sz="0" w:space="0" w:color="auto"/>
        <w:bottom w:val="none" w:sz="0" w:space="0" w:color="auto"/>
        <w:right w:val="none" w:sz="0" w:space="0" w:color="auto"/>
      </w:divBdr>
    </w:div>
    <w:div w:id="2142072988">
      <w:bodyDiv w:val="1"/>
      <w:marLeft w:val="0"/>
      <w:marRight w:val="0"/>
      <w:marTop w:val="0"/>
      <w:marBottom w:val="0"/>
      <w:divBdr>
        <w:top w:val="none" w:sz="0" w:space="0" w:color="auto"/>
        <w:left w:val="none" w:sz="0" w:space="0" w:color="auto"/>
        <w:bottom w:val="none" w:sz="0" w:space="0" w:color="auto"/>
        <w:right w:val="none" w:sz="0" w:space="0" w:color="auto"/>
      </w:divBdr>
    </w:div>
    <w:div w:id="2142528648">
      <w:bodyDiv w:val="1"/>
      <w:marLeft w:val="0"/>
      <w:marRight w:val="0"/>
      <w:marTop w:val="0"/>
      <w:marBottom w:val="0"/>
      <w:divBdr>
        <w:top w:val="none" w:sz="0" w:space="0" w:color="auto"/>
        <w:left w:val="none" w:sz="0" w:space="0" w:color="auto"/>
        <w:bottom w:val="none" w:sz="0" w:space="0" w:color="auto"/>
        <w:right w:val="none" w:sz="0" w:space="0" w:color="auto"/>
      </w:divBdr>
    </w:div>
    <w:div w:id="2142531639">
      <w:bodyDiv w:val="1"/>
      <w:marLeft w:val="0"/>
      <w:marRight w:val="0"/>
      <w:marTop w:val="0"/>
      <w:marBottom w:val="0"/>
      <w:divBdr>
        <w:top w:val="none" w:sz="0" w:space="0" w:color="auto"/>
        <w:left w:val="none" w:sz="0" w:space="0" w:color="auto"/>
        <w:bottom w:val="none" w:sz="0" w:space="0" w:color="auto"/>
        <w:right w:val="none" w:sz="0" w:space="0" w:color="auto"/>
      </w:divBdr>
    </w:div>
    <w:div w:id="2142535409">
      <w:bodyDiv w:val="1"/>
      <w:marLeft w:val="0"/>
      <w:marRight w:val="0"/>
      <w:marTop w:val="0"/>
      <w:marBottom w:val="0"/>
      <w:divBdr>
        <w:top w:val="none" w:sz="0" w:space="0" w:color="auto"/>
        <w:left w:val="none" w:sz="0" w:space="0" w:color="auto"/>
        <w:bottom w:val="none" w:sz="0" w:space="0" w:color="auto"/>
        <w:right w:val="none" w:sz="0" w:space="0" w:color="auto"/>
      </w:divBdr>
    </w:div>
    <w:div w:id="2142652733">
      <w:bodyDiv w:val="1"/>
      <w:marLeft w:val="0"/>
      <w:marRight w:val="0"/>
      <w:marTop w:val="0"/>
      <w:marBottom w:val="0"/>
      <w:divBdr>
        <w:top w:val="none" w:sz="0" w:space="0" w:color="auto"/>
        <w:left w:val="none" w:sz="0" w:space="0" w:color="auto"/>
        <w:bottom w:val="none" w:sz="0" w:space="0" w:color="auto"/>
        <w:right w:val="none" w:sz="0" w:space="0" w:color="auto"/>
      </w:divBdr>
    </w:div>
    <w:div w:id="2142914096">
      <w:bodyDiv w:val="1"/>
      <w:marLeft w:val="0"/>
      <w:marRight w:val="0"/>
      <w:marTop w:val="0"/>
      <w:marBottom w:val="0"/>
      <w:divBdr>
        <w:top w:val="none" w:sz="0" w:space="0" w:color="auto"/>
        <w:left w:val="none" w:sz="0" w:space="0" w:color="auto"/>
        <w:bottom w:val="none" w:sz="0" w:space="0" w:color="auto"/>
        <w:right w:val="none" w:sz="0" w:space="0" w:color="auto"/>
      </w:divBdr>
    </w:div>
    <w:div w:id="2142993173">
      <w:bodyDiv w:val="1"/>
      <w:marLeft w:val="0"/>
      <w:marRight w:val="0"/>
      <w:marTop w:val="0"/>
      <w:marBottom w:val="0"/>
      <w:divBdr>
        <w:top w:val="none" w:sz="0" w:space="0" w:color="auto"/>
        <w:left w:val="none" w:sz="0" w:space="0" w:color="auto"/>
        <w:bottom w:val="none" w:sz="0" w:space="0" w:color="auto"/>
        <w:right w:val="none" w:sz="0" w:space="0" w:color="auto"/>
      </w:divBdr>
    </w:div>
    <w:div w:id="2143645017">
      <w:bodyDiv w:val="1"/>
      <w:marLeft w:val="0"/>
      <w:marRight w:val="0"/>
      <w:marTop w:val="0"/>
      <w:marBottom w:val="0"/>
      <w:divBdr>
        <w:top w:val="none" w:sz="0" w:space="0" w:color="auto"/>
        <w:left w:val="none" w:sz="0" w:space="0" w:color="auto"/>
        <w:bottom w:val="none" w:sz="0" w:space="0" w:color="auto"/>
        <w:right w:val="none" w:sz="0" w:space="0" w:color="auto"/>
      </w:divBdr>
    </w:div>
    <w:div w:id="2144226156">
      <w:bodyDiv w:val="1"/>
      <w:marLeft w:val="0"/>
      <w:marRight w:val="0"/>
      <w:marTop w:val="0"/>
      <w:marBottom w:val="0"/>
      <w:divBdr>
        <w:top w:val="none" w:sz="0" w:space="0" w:color="auto"/>
        <w:left w:val="none" w:sz="0" w:space="0" w:color="auto"/>
        <w:bottom w:val="none" w:sz="0" w:space="0" w:color="auto"/>
        <w:right w:val="none" w:sz="0" w:space="0" w:color="auto"/>
      </w:divBdr>
    </w:div>
    <w:div w:id="2144227047">
      <w:bodyDiv w:val="1"/>
      <w:marLeft w:val="0"/>
      <w:marRight w:val="0"/>
      <w:marTop w:val="0"/>
      <w:marBottom w:val="0"/>
      <w:divBdr>
        <w:top w:val="none" w:sz="0" w:space="0" w:color="auto"/>
        <w:left w:val="none" w:sz="0" w:space="0" w:color="auto"/>
        <w:bottom w:val="none" w:sz="0" w:space="0" w:color="auto"/>
        <w:right w:val="none" w:sz="0" w:space="0" w:color="auto"/>
      </w:divBdr>
    </w:div>
    <w:div w:id="2144419527">
      <w:bodyDiv w:val="1"/>
      <w:marLeft w:val="0"/>
      <w:marRight w:val="0"/>
      <w:marTop w:val="0"/>
      <w:marBottom w:val="0"/>
      <w:divBdr>
        <w:top w:val="none" w:sz="0" w:space="0" w:color="auto"/>
        <w:left w:val="none" w:sz="0" w:space="0" w:color="auto"/>
        <w:bottom w:val="none" w:sz="0" w:space="0" w:color="auto"/>
        <w:right w:val="none" w:sz="0" w:space="0" w:color="auto"/>
      </w:divBdr>
    </w:div>
    <w:div w:id="2144421121">
      <w:bodyDiv w:val="1"/>
      <w:marLeft w:val="0"/>
      <w:marRight w:val="0"/>
      <w:marTop w:val="0"/>
      <w:marBottom w:val="0"/>
      <w:divBdr>
        <w:top w:val="none" w:sz="0" w:space="0" w:color="auto"/>
        <w:left w:val="none" w:sz="0" w:space="0" w:color="auto"/>
        <w:bottom w:val="none" w:sz="0" w:space="0" w:color="auto"/>
        <w:right w:val="none" w:sz="0" w:space="0" w:color="auto"/>
      </w:divBdr>
    </w:div>
    <w:div w:id="2144425184">
      <w:bodyDiv w:val="1"/>
      <w:marLeft w:val="0"/>
      <w:marRight w:val="0"/>
      <w:marTop w:val="0"/>
      <w:marBottom w:val="0"/>
      <w:divBdr>
        <w:top w:val="none" w:sz="0" w:space="0" w:color="auto"/>
        <w:left w:val="none" w:sz="0" w:space="0" w:color="auto"/>
        <w:bottom w:val="none" w:sz="0" w:space="0" w:color="auto"/>
        <w:right w:val="none" w:sz="0" w:space="0" w:color="auto"/>
      </w:divBdr>
    </w:div>
    <w:div w:id="2144541773">
      <w:bodyDiv w:val="1"/>
      <w:marLeft w:val="0"/>
      <w:marRight w:val="0"/>
      <w:marTop w:val="0"/>
      <w:marBottom w:val="0"/>
      <w:divBdr>
        <w:top w:val="none" w:sz="0" w:space="0" w:color="auto"/>
        <w:left w:val="none" w:sz="0" w:space="0" w:color="auto"/>
        <w:bottom w:val="none" w:sz="0" w:space="0" w:color="auto"/>
        <w:right w:val="none" w:sz="0" w:space="0" w:color="auto"/>
      </w:divBdr>
    </w:div>
    <w:div w:id="2144997962">
      <w:bodyDiv w:val="1"/>
      <w:marLeft w:val="0"/>
      <w:marRight w:val="0"/>
      <w:marTop w:val="0"/>
      <w:marBottom w:val="0"/>
      <w:divBdr>
        <w:top w:val="none" w:sz="0" w:space="0" w:color="auto"/>
        <w:left w:val="none" w:sz="0" w:space="0" w:color="auto"/>
        <w:bottom w:val="none" w:sz="0" w:space="0" w:color="auto"/>
        <w:right w:val="none" w:sz="0" w:space="0" w:color="auto"/>
      </w:divBdr>
    </w:div>
    <w:div w:id="2145538558">
      <w:bodyDiv w:val="1"/>
      <w:marLeft w:val="0"/>
      <w:marRight w:val="0"/>
      <w:marTop w:val="0"/>
      <w:marBottom w:val="0"/>
      <w:divBdr>
        <w:top w:val="none" w:sz="0" w:space="0" w:color="auto"/>
        <w:left w:val="none" w:sz="0" w:space="0" w:color="auto"/>
        <w:bottom w:val="none" w:sz="0" w:space="0" w:color="auto"/>
        <w:right w:val="none" w:sz="0" w:space="0" w:color="auto"/>
      </w:divBdr>
    </w:div>
    <w:div w:id="2145657487">
      <w:bodyDiv w:val="1"/>
      <w:marLeft w:val="0"/>
      <w:marRight w:val="0"/>
      <w:marTop w:val="0"/>
      <w:marBottom w:val="0"/>
      <w:divBdr>
        <w:top w:val="none" w:sz="0" w:space="0" w:color="auto"/>
        <w:left w:val="none" w:sz="0" w:space="0" w:color="auto"/>
        <w:bottom w:val="none" w:sz="0" w:space="0" w:color="auto"/>
        <w:right w:val="none" w:sz="0" w:space="0" w:color="auto"/>
      </w:divBdr>
    </w:div>
    <w:div w:id="2145851791">
      <w:bodyDiv w:val="1"/>
      <w:marLeft w:val="0"/>
      <w:marRight w:val="0"/>
      <w:marTop w:val="0"/>
      <w:marBottom w:val="0"/>
      <w:divBdr>
        <w:top w:val="none" w:sz="0" w:space="0" w:color="auto"/>
        <w:left w:val="none" w:sz="0" w:space="0" w:color="auto"/>
        <w:bottom w:val="none" w:sz="0" w:space="0" w:color="auto"/>
        <w:right w:val="none" w:sz="0" w:space="0" w:color="auto"/>
      </w:divBdr>
    </w:div>
    <w:div w:id="2145851950">
      <w:bodyDiv w:val="1"/>
      <w:marLeft w:val="0"/>
      <w:marRight w:val="0"/>
      <w:marTop w:val="0"/>
      <w:marBottom w:val="0"/>
      <w:divBdr>
        <w:top w:val="none" w:sz="0" w:space="0" w:color="auto"/>
        <w:left w:val="none" w:sz="0" w:space="0" w:color="auto"/>
        <w:bottom w:val="none" w:sz="0" w:space="0" w:color="auto"/>
        <w:right w:val="none" w:sz="0" w:space="0" w:color="auto"/>
      </w:divBdr>
    </w:div>
    <w:div w:id="2145921685">
      <w:bodyDiv w:val="1"/>
      <w:marLeft w:val="0"/>
      <w:marRight w:val="0"/>
      <w:marTop w:val="0"/>
      <w:marBottom w:val="0"/>
      <w:divBdr>
        <w:top w:val="none" w:sz="0" w:space="0" w:color="auto"/>
        <w:left w:val="none" w:sz="0" w:space="0" w:color="auto"/>
        <w:bottom w:val="none" w:sz="0" w:space="0" w:color="auto"/>
        <w:right w:val="none" w:sz="0" w:space="0" w:color="auto"/>
      </w:divBdr>
    </w:div>
    <w:div w:id="2146048873">
      <w:bodyDiv w:val="1"/>
      <w:marLeft w:val="0"/>
      <w:marRight w:val="0"/>
      <w:marTop w:val="0"/>
      <w:marBottom w:val="0"/>
      <w:divBdr>
        <w:top w:val="none" w:sz="0" w:space="0" w:color="auto"/>
        <w:left w:val="none" w:sz="0" w:space="0" w:color="auto"/>
        <w:bottom w:val="none" w:sz="0" w:space="0" w:color="auto"/>
        <w:right w:val="none" w:sz="0" w:space="0" w:color="auto"/>
      </w:divBdr>
    </w:div>
    <w:div w:id="2146119745">
      <w:bodyDiv w:val="1"/>
      <w:marLeft w:val="0"/>
      <w:marRight w:val="0"/>
      <w:marTop w:val="0"/>
      <w:marBottom w:val="0"/>
      <w:divBdr>
        <w:top w:val="none" w:sz="0" w:space="0" w:color="auto"/>
        <w:left w:val="none" w:sz="0" w:space="0" w:color="auto"/>
        <w:bottom w:val="none" w:sz="0" w:space="0" w:color="auto"/>
        <w:right w:val="none" w:sz="0" w:space="0" w:color="auto"/>
      </w:divBdr>
    </w:div>
    <w:div w:id="2146585988">
      <w:bodyDiv w:val="1"/>
      <w:marLeft w:val="0"/>
      <w:marRight w:val="0"/>
      <w:marTop w:val="0"/>
      <w:marBottom w:val="0"/>
      <w:divBdr>
        <w:top w:val="none" w:sz="0" w:space="0" w:color="auto"/>
        <w:left w:val="none" w:sz="0" w:space="0" w:color="auto"/>
        <w:bottom w:val="none" w:sz="0" w:space="0" w:color="auto"/>
        <w:right w:val="none" w:sz="0" w:space="0" w:color="auto"/>
      </w:divBdr>
    </w:div>
    <w:div w:id="2146925639">
      <w:bodyDiv w:val="1"/>
      <w:marLeft w:val="0"/>
      <w:marRight w:val="0"/>
      <w:marTop w:val="0"/>
      <w:marBottom w:val="0"/>
      <w:divBdr>
        <w:top w:val="none" w:sz="0" w:space="0" w:color="auto"/>
        <w:left w:val="none" w:sz="0" w:space="0" w:color="auto"/>
        <w:bottom w:val="none" w:sz="0" w:space="0" w:color="auto"/>
        <w:right w:val="none" w:sz="0" w:space="0" w:color="auto"/>
      </w:divBdr>
    </w:div>
    <w:div w:id="2147240398">
      <w:bodyDiv w:val="1"/>
      <w:marLeft w:val="0"/>
      <w:marRight w:val="0"/>
      <w:marTop w:val="0"/>
      <w:marBottom w:val="0"/>
      <w:divBdr>
        <w:top w:val="none" w:sz="0" w:space="0" w:color="auto"/>
        <w:left w:val="none" w:sz="0" w:space="0" w:color="auto"/>
        <w:bottom w:val="none" w:sz="0" w:space="0" w:color="auto"/>
        <w:right w:val="none" w:sz="0" w:space="0" w:color="auto"/>
      </w:divBdr>
    </w:div>
    <w:div w:id="2147313723">
      <w:bodyDiv w:val="1"/>
      <w:marLeft w:val="0"/>
      <w:marRight w:val="0"/>
      <w:marTop w:val="0"/>
      <w:marBottom w:val="0"/>
      <w:divBdr>
        <w:top w:val="none" w:sz="0" w:space="0" w:color="auto"/>
        <w:left w:val="none" w:sz="0" w:space="0" w:color="auto"/>
        <w:bottom w:val="none" w:sz="0" w:space="0" w:color="auto"/>
        <w:right w:val="none" w:sz="0" w:space="0" w:color="auto"/>
      </w:divBdr>
    </w:div>
    <w:div w:id="214731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Vryonis@soton.ac.uk" TargetMode="Externa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3</b:Tag>
    <b:SourceType>JournalArticle</b:SourceType>
    <b:Guid>{CE96D489-ACE3-4B5B-9708-5D56059DE5AA}</b:Guid>
    <b:Author>
      <b:Author>
        <b:NameList>
          <b:Person>
            <b:Last>Celzard</b:Last>
            <b:First>A.</b:First>
          </b:Person>
          <b:Person>
            <b:Last>Mareche</b:Last>
            <b:First>J. F.</b:First>
          </b:Person>
          <b:Person>
            <b:Last>Furdin</b:Last>
            <b:First>G. </b:First>
          </b:Person>
        </b:NameList>
      </b:Author>
    </b:Author>
    <b:Title>Surface area of compressed expanded graphite</b:Title>
    <b:JournalName>Carbon</b:JournalName>
    <b:Year>2002</b:Year>
    <b:Pages>2713-2718</b:Pages>
    <b:Volume>40</b:Volume>
    <b:Issue>14</b:Issue>
    <b:RefOrder>2</b:RefOrder>
  </b:Source>
  <b:Source>
    <b:Tag>2</b:Tag>
    <b:SourceType>JournalArticle</b:SourceType>
    <b:Guid>{37AEA81F-4433-4D05-B6FA-BB9A734421F0}</b:Guid>
    <b:Author>
      <b:Author>
        <b:NameList>
          <b:Person>
            <b:Last>Young</b:Last>
            <b:First>R.</b:First>
            <b:Middle>J.</b:Middle>
          </b:Person>
          <b:Person>
            <b:Last>Kinloch</b:Last>
            <b:First>I. A.</b:First>
          </b:Person>
          <b:Person>
            <b:Last>Gong</b:Last>
            <b:First>L.</b:First>
          </b:Person>
          <b:Person>
            <b:Last>Novoselov</b:Last>
            <b:First>K. S.</b:First>
          </b:Person>
        </b:NameList>
      </b:Author>
    </b:Author>
    <b:Title>The mechanics of graphene nanocomposites: a review</b:Title>
    <b:JournalName>Composites Science and Technology</b:JournalName>
    <b:Year>2012</b:Year>
    <b:Pages>1459-1476</b:Pages>
    <b:Volume>72</b:Volume>
    <b:Issue>12</b:Issue>
    <b:RefOrder>7</b:RefOrder>
  </b:Source>
  <b:Source>
    <b:Tag>1</b:Tag>
    <b:SourceType>JournalArticle</b:SourceType>
    <b:Guid>{4286B79A-B073-4CED-9548-6C9EBAEB23DD}</b:Guid>
    <b:Title>Electric field effect in atomically thin carbon films</b:Title>
    <b:Year>2004</b:Year>
    <b:LCID>en-GB</b:LCID>
    <b:Author>
      <b:Author>
        <b:NameList>
          <b:Person>
            <b:Last>Novoselov</b:Last>
            <b:First>K. S.</b:First>
          </b:Person>
          <b:Person>
            <b:Last>Geim</b:Last>
            <b:First>A. K.</b:First>
          </b:Person>
          <b:Person>
            <b:Last>Morozov</b:Last>
            <b:First>S. V.</b:First>
          </b:Person>
          <b:Person>
            <b:Last>Jiang</b:Last>
            <b:First>D.</b:First>
          </b:Person>
          <b:Person>
            <b:Last>Zhang</b:Last>
            <b:First>Y.</b:First>
          </b:Person>
          <b:Person>
            <b:Last>Dubonos</b:Last>
            <b:First>S. V.</b:First>
          </b:Person>
          <b:Person>
            <b:Last>Grigorieva</b:Last>
            <b:First>I. V.</b:First>
          </b:Person>
          <b:Person>
            <b:Last>Firsov</b:Last>
            <b:First>A. A.</b:First>
          </b:Person>
        </b:NameList>
      </b:Author>
    </b:Author>
    <b:JournalName>Science</b:JournalName>
    <b:Pages>666-669</b:Pages>
    <b:Volume>306</b:Volume>
    <b:Issue>5696</b:Issue>
    <b:RefOrder>3</b:RefOrder>
  </b:Source>
  <b:Source>
    <b:Tag>4</b:Tag>
    <b:SourceType>JournalArticle</b:SourceType>
    <b:Guid>{DFB2A532-94E5-4102-AB6C-15E9DB730666}</b:Guid>
    <b:Title>Processing of nanographene platelets (NGPs) and NGP nanocomposites: a review</b:Title>
    <b:JournalName>Journal of Material Science</b:JournalName>
    <b:Year>2008</b:Year>
    <b:Pages>5092-5101</b:Pages>
    <b:Volume>43</b:Volume>
    <b:Author>
      <b:Author>
        <b:NameList>
          <b:Person>
            <b:Last>Jang</b:Last>
            <b:First>B. Z.</b:First>
          </b:Person>
          <b:Person>
            <b:Last>Zhamu</b:Last>
            <b:First>A.</b:First>
          </b:Person>
        </b:NameList>
      </b:Author>
    </b:Author>
    <b:Issue>15</b:Issue>
    <b:RefOrder>8</b:RefOrder>
  </b:Source>
  <b:Source>
    <b:Tag>6</b:Tag>
    <b:SourceType>JournalArticle</b:SourceType>
    <b:Guid>{D1D545F7-2E97-443D-840D-8A0764264EC5}</b:Guid>
    <b:Title>On the atomic weight of graphite</b:Title>
    <b:JournalName>Philosophical Transactions of the Royal Society of London</b:JournalName>
    <b:Year>1859</b:Year>
    <b:Pages>249-259</b:Pages>
    <b:Volume>149</b:Volume>
    <b:Author>
      <b:Author>
        <b:NameList>
          <b:Person>
            <b:Last>Brodie</b:Last>
            <b:First>B. C.</b:First>
          </b:Person>
        </b:NameList>
      </b:Author>
    </b:Author>
    <b:RefOrder>21</b:RefOrder>
  </b:Source>
  <b:Source>
    <b:Tag>7</b:Tag>
    <b:SourceType>JournalArticle</b:SourceType>
    <b:Guid>{D8C587BD-E648-4201-9335-E28F01FFEC2E}</b:Guid>
    <b:Title>Verfahren zur darstellung der graphitsäure.</b:Title>
    <b:JournalName>European Journal of Inorganic Chemistry</b:JournalName>
    <b:Year>1898</b:Year>
    <b:Pages>1481-1487</b:Pages>
    <b:Volume>31</b:Volume>
    <b:Issue>2</b:Issue>
    <b:Author>
      <b:Author>
        <b:NameList>
          <b:Person>
            <b:Last>Staudenmaier</b:Last>
            <b:First>L.</b:First>
          </b:Person>
        </b:NameList>
      </b:Author>
    </b:Author>
    <b:RefOrder>22</b:RefOrder>
  </b:Source>
  <b:Source>
    <b:Tag>8</b:Tag>
    <b:SourceType>JournalArticle</b:SourceType>
    <b:Guid>{C872E77A-0417-423B-9F5A-FCB924769086}</b:Guid>
    <b:Title>Preparation of graphitic oxide</b:Title>
    <b:JournalName>Journal of the American Chemical Society</b:JournalName>
    <b:Year>1958</b:Year>
    <b:Pages>1339</b:Pages>
    <b:Volume>80</b:Volume>
    <b:Issue>6</b:Issue>
    <b:Author>
      <b:Author>
        <b:NameList>
          <b:Person>
            <b:Last>Hummers</b:Last>
            <b:First>W. S.</b:First>
          </b:Person>
          <b:Person>
            <b:Last>Offeman</b:Last>
            <b:First>R. E.</b:First>
          </b:Person>
        </b:NameList>
      </b:Author>
    </b:Author>
    <b:RefOrder>24</b:RefOrder>
  </b:Source>
  <b:Source>
    <b:Tag>11</b:Tag>
    <b:SourceType>JournalArticle</b:SourceType>
    <b:Guid>{2E4741D4-3CB5-44D6-986A-1C90F521B315}</b:Guid>
    <b:Title>Improved Synthesis of Graphene Oxide</b:Title>
    <b:JournalName>ACS Nano</b:JournalName>
    <b:Year>2010</b:Year>
    <b:Pages>4806–4814</b:Pages>
    <b:Volume>4</b:Volume>
    <b:Issue>8</b:Issue>
    <b:Author>
      <b:Author>
        <b:NameList>
          <b:Person>
            <b:Last>Marcano</b:Last>
            <b:First>D.</b:First>
            <b:Middle>C.</b:Middle>
          </b:Person>
          <b:Person>
            <b:Last>Kosynkin</b:Last>
            <b:First>D.</b:First>
            <b:Middle>V.</b:Middle>
          </b:Person>
          <b:Person>
            <b:Last>Berlin</b:Last>
            <b:First>J.</b:First>
            <b:Middle>M.</b:Middle>
          </b:Person>
          <b:Person>
            <b:Last>Sinitskii</b:Last>
            <b:First>A.</b:First>
          </b:Person>
          <b:Person>
            <b:Last>Sun</b:Last>
            <b:First>Z.</b:First>
          </b:Person>
          <b:Person>
            <b:Last>Slesarev</b:Last>
            <b:First>A,</b:First>
          </b:Person>
          <b:Person>
            <b:Last>Alemany</b:Last>
            <b:First>L.</b:First>
            <b:Middle>B.</b:Middle>
          </b:Person>
          <b:Person>
            <b:Last>Lu</b:Last>
            <b:First>W.</b:First>
          </b:Person>
          <b:Person>
            <b:Last>Tour</b:Last>
            <b:First>J.</b:First>
            <b:Middle>M.</b:Middle>
          </b:Person>
        </b:NameList>
      </b:Author>
    </b:Author>
    <b:RefOrder>26</b:RefOrder>
  </b:Source>
  <b:Source>
    <b:Tag>12</b:Tag>
    <b:SourceType>JournalArticle</b:SourceType>
    <b:Guid>{64CE4108-8410-4EB5-BEE8-441D903EDB26}</b:Guid>
    <b:Author>
      <b:Author>
        <b:NameList>
          <b:Person>
            <b:Last>Li</b:Last>
            <b:First>Z.</b:First>
          </b:Person>
          <b:Person>
            <b:Last>Young</b:Last>
            <b:First>R.</b:First>
            <b:Middle>J.</b:Middle>
          </b:Person>
          <b:Person>
            <b:Last>Wang</b:Last>
            <b:First>R.</b:First>
          </b:Person>
          <b:Person>
            <b:Last>Yang</b:Last>
            <b:First>F.</b:First>
          </b:Person>
          <b:Person>
            <b:Last>Hao</b:Last>
            <b:First>L.</b:First>
          </b:Person>
          <b:Person>
            <b:Last>Jiao</b:Last>
            <b:First>W.</b:First>
          </b:Person>
          <b:Person>
            <b:Last>Liu</b:Last>
            <b:First>W.</b:First>
          </b:Person>
        </b:NameList>
      </b:Author>
    </b:Author>
    <b:Title>The role of functional groups on graphene oxide in epoxy nanocomposites.</b:Title>
    <b:JournalName>Polymer</b:JournalName>
    <b:Year>2013</b:Year>
    <b:Pages>5821-5829</b:Pages>
    <b:Volume>54</b:Volume>
    <b:Issue>21</b:Issue>
    <b:RefOrder>18</b:RefOrder>
  </b:Source>
  <b:Source>
    <b:Tag>13</b:Tag>
    <b:SourceType>ConferenceProceedings</b:SourceType>
    <b:Guid>{7EF709CB-C53E-415A-BD46-8B5BBBB31640}</b:Guid>
    <b:Title>Fabrication and characterisation of graphene oxide-epoxy nanocomposite.</b:Title>
    <b:Year>2013</b:Year>
    <b:Author>
      <b:Author>
        <b:NameList>
          <b:Person>
            <b:Last>Galpaya</b:Last>
            <b:First>D.</b:First>
          </b:Person>
          <b:Person>
            <b:Last>Wang</b:Last>
            <b:First>M,</b:First>
          </b:Person>
          <b:Person>
            <b:Last>Yan</b:Last>
            <b:First>C.</b:First>
          </b:Person>
          <b:Person>
            <b:Last>Liu</b:Last>
            <b:First>M.</b:First>
          </b:Person>
          <b:Person>
            <b:Last>Motta</b:Last>
            <b:First>N.</b:First>
          </b:Person>
          <b:Person>
            <b:Last>Waclawik</b:Last>
            <b:First>E.</b:First>
            <b:Middle>R.</b:Middle>
          </b:Person>
        </b:NameList>
      </b:Author>
    </b:Author>
    <b:ConferenceName>Fourth International Conference on Smart Materials and Nanotechnology in Engineering</b:ConferenceName>
    <b:RefOrder>27</b:RefOrder>
  </b:Source>
  <b:Source>
    <b:Tag>16</b:Tag>
    <b:SourceType>JournalArticle</b:SourceType>
    <b:Guid>{7FFA5771-0579-481F-AF1D-1414C582E4BB}</b:Guid>
    <b:Title>Graphene-based polymer nanocomposites.</b:Title>
    <b:Year>2011</b:Year>
    <b:Author>
      <b:Author>
        <b:NameList>
          <b:Person>
            <b:Last>Potts</b:Last>
            <b:First>R.</b:First>
            <b:Middle>J.</b:Middle>
          </b:Person>
          <b:Person>
            <b:Last>Dreyer</b:Last>
            <b:First>D.</b:First>
            <b:Middle>R.</b:Middle>
          </b:Person>
          <b:Person>
            <b:Last>Bielawski</b:Last>
            <b:First>C.</b:First>
            <b:Middle>W.</b:Middle>
          </b:Person>
          <b:Person>
            <b:Last>Ruoff</b:Last>
            <b:First>S.</b:First>
            <b:Middle>R.</b:Middle>
          </b:Person>
        </b:NameList>
      </b:Author>
    </b:Author>
    <b:JournalName>Polymer</b:JournalName>
    <b:Pages>5-25</b:Pages>
    <b:Volume>52</b:Volume>
    <b:Issue>1</b:Issue>
    <b:RefOrder>6</b:RefOrder>
  </b:Source>
  <b:Source>
    <b:Tag>17</b:Tag>
    <b:SourceType>JournalArticle</b:SourceType>
    <b:Guid>{6958C570-D8D4-40EA-81DD-903D1F32AA68}</b:Guid>
    <b:Author>
      <b:Author>
        <b:NameList>
          <b:Person>
            <b:Last>Sharmila</b:Last>
            <b:First>B.</b:First>
            <b:Middle>T. K.</b:Middle>
          </b:Person>
          <b:Person>
            <b:Last>Nair</b:Last>
            <b:First>A.</b:First>
            <b:Middle>B.</b:Middle>
          </b:Person>
          <b:Person>
            <b:Last>Abraham</b:Last>
            <b:First>B.</b:First>
            <b:Middle>T.</b:Middle>
          </b:Person>
          <b:Person>
            <b:Last>Beegum</b:Last>
            <b:First>P.</b:First>
            <b:Middle>M. S.</b:Middle>
          </b:Person>
          <b:Person>
            <b:Last>Thachil</b:Last>
            <b:First>E.</b:First>
            <b:Middle>T.</b:Middle>
          </b:Person>
        </b:NameList>
      </b:Author>
    </b:Author>
    <b:Title>Microwave exfoliated reduced graphene oxide epoxy nanocomposites for high performance applications</b:Title>
    <b:JournalName>Polymer</b:JournalName>
    <b:Year>2014</b:Year>
    <b:Pages>3614-3627</b:Pages>
    <b:Volume>55</b:Volume>
    <b:Issue>16</b:Issue>
    <b:RefOrder>31</b:RefOrder>
  </b:Source>
  <b:Source>
    <b:Tag>19</b:Tag>
    <b:SourceType>JournalArticle</b:SourceType>
    <b:Guid>{191C0904-F092-4C2B-BE49-D46047D38227}</b:Guid>
    <b:Author>
      <b:Author>
        <b:NameList>
          <b:Person>
            <b:Last>Park</b:Last>
            <b:First>Y.</b:First>
            <b:Middle>T.</b:Middle>
          </b:Person>
          <b:Person>
            <b:Last>Qian</b:Last>
            <b:First>Y.</b:First>
          </b:Person>
          <b:Person>
            <b:Last>Chan</b:Last>
            <b:First>C.</b:First>
          </b:Person>
          <b:Person>
            <b:Last>Suh</b:Last>
            <b:First>T.</b:First>
          </b:Person>
          <b:Person>
            <b:Last>Nejhad</b:Last>
            <b:First>M.</b:First>
            <b:Middle>G.</b:Middle>
          </b:Person>
          <b:Person>
            <b:Last>Macosko</b:Last>
            <b:First>C.</b:First>
            <b:Middle>W.</b:Middle>
          </b:Person>
          <b:Person>
            <b:Last>Stein</b:Last>
            <b:First>A.</b:First>
          </b:Person>
        </b:NameList>
      </b:Author>
    </b:Author>
    <b:Title>Epoxy toughening with low graphene loading</b:Title>
    <b:JournalName>Advanced Functional Materials</b:JournalName>
    <b:Year>2015</b:Year>
    <b:Pages>575-585</b:Pages>
    <b:Volume>25</b:Volume>
    <b:Issue>4</b:Issue>
    <b:RefOrder>33</b:RefOrder>
  </b:Source>
  <b:Source>
    <b:Tag>Men09</b:Tag>
    <b:SourceType>BookSection</b:SourceType>
    <b:Guid>{FD0453EE-60B2-4066-AF9E-BE829F02F5EF}</b:Guid>
    <b:Title>Differential scanning calorimetry (DSC)</b:Title>
    <b:Year>2009</b:Year>
    <b:City>Hoboken, New Jersey</b:City>
    <b:Publisher>John Wiley &amp; Sons, Inc.</b:Publisher>
    <b:Author>
      <b:Author>
        <b:NameList>
          <b:Person>
            <b:Last>Menczel</b:Last>
            <b:First>J.</b:First>
            <b:Middle>D.</b:Middle>
          </b:Person>
          <b:Person>
            <b:Last>Judovits</b:Last>
            <b:First>L.</b:First>
          </b:Person>
          <b:Person>
            <b:Last>Prime</b:Last>
            <b:First>R.</b:First>
            <b:Middle>B.</b:Middle>
          </b:Person>
          <b:Person>
            <b:Last>Bair</b:Last>
            <b:First>H.</b:First>
            <b:Middle>E.</b:Middle>
          </b:Person>
          <b:Person>
            <b:Last>Reading</b:Last>
            <b:First>M.</b:First>
          </b:Person>
          <b:Person>
            <b:Last>Swier</b:Last>
            <b:First>S.</b:First>
          </b:Person>
        </b:NameList>
      </b:Author>
    </b:Author>
    <b:BookTitle>Thermal analysis of polymers: Fundamentals and applications</b:BookTitle>
    <b:Pages>7-239</b:Pages>
    <b:RefOrder>41</b:RefOrder>
  </b:Source>
  <b:Source>
    <b:Tag>AEs14</b:Tag>
    <b:SourceType>JournalArticle</b:SourceType>
    <b:Guid>{CE29480A-8848-4C40-BD8D-37F145DA657C}</b:Guid>
    <b:Author>
      <b:Author>
        <b:NameList>
          <b:Person>
            <b:Last>Esmaeili</b:Last>
            <b:First>A.</b:First>
          </b:Person>
          <b:Person>
            <b:Last>Entezari</b:Last>
            <b:Middle>H.</b:Middle>
            <b:First>M.</b:First>
          </b:Person>
        </b:NameList>
      </b:Author>
    </b:Author>
    <b:Title>Facile and fast synthesis of graphene oxide nanosheets via bath ultrasonic irradiation.</b:Title>
    <b:JournalName>Journal of colloid and interface science</b:JournalName>
    <b:Year>2014</b:Year>
    <b:Pages>19-25</b:Pages>
    <b:Volume>432</b:Volume>
    <b:RefOrder>42</b:RefOrder>
  </b:Source>
  <b:Source>
    <b:Tag>Nak13</b:Tag>
    <b:SourceType>JournalArticle</b:SourceType>
    <b:Guid>{0A47DF9E-39AA-470B-9370-D2106E654AE2}</b:Guid>
    <b:Title>Tailoring the viscoelasticity of epoxy thermosets.</b:Title>
    <b:JournalName>Journal of Applied Polymer Science</b:JournalName>
    <b:Year>2013</b:Year>
    <b:Pages>3794-3806</b:Pages>
    <b:Volume>128</b:Volume>
    <b:Issue>6</b:Issue>
    <b:Author>
      <b:Author>
        <b:NameList>
          <b:Person>
            <b:Last>Nakka</b:Last>
            <b:Middle>S.</b:Middle>
            <b:First>J.</b:First>
          </b:Person>
          <b:Person>
            <b:Last>Jansen</b:Last>
            <b:Middle>B.</b:Middle>
            <b:First>K. M.</b:First>
          </b:Person>
          <b:Person>
            <b:Last>Ernst</b:Last>
            <b:Middle>J.</b:Middle>
            <b:First>L.</b:First>
          </b:Person>
        </b:NameList>
      </b:Author>
    </b:Author>
    <b:RefOrder>52</b:RefOrder>
  </b:Source>
  <b:Source>
    <b:Tag>Sen11</b:Tag>
    <b:SourceType>JournalArticle</b:SourceType>
    <b:Guid>{44254D7A-E81C-4B3A-8DD0-F932357FC96B}</b:Guid>
    <b:Title>A review on the mechanical and electrical properties of graphite and modified graphite reinforced polymer composites</b:Title>
    <b:JournalName>Progress in polymer science</b:JournalName>
    <b:Year>2011</b:Year>
    <b:Pages>638-670</b:Pages>
    <b:Volume>36</b:Volume>
    <b:Issue>5</b:Issue>
    <b:Author>
      <b:Author>
        <b:NameList>
          <b:Person>
            <b:Last>Sengupta</b:Last>
            <b:First>R.</b:First>
          </b:Person>
          <b:Person>
            <b:Last>Bhattacharya</b:Last>
            <b:First>M.</b:First>
          </b:Person>
          <b:Person>
            <b:Last>Bandyopadhyay</b:Last>
            <b:First>S.</b:First>
          </b:Person>
          <b:Person>
            <b:Last>Bhowmick</b:Last>
            <b:Middle>K.</b:Middle>
            <b:First>A.</b:First>
          </b:Person>
        </b:NameList>
      </b:Author>
    </b:Author>
    <b:RefOrder>1</b:RefOrder>
  </b:Source>
  <b:Source>
    <b:Tag>MuX14</b:Tag>
    <b:SourceType>JournalArticle</b:SourceType>
    <b:Guid>{67AB99D9-E17A-44A5-A3F7-EB7EB32541DA}</b:Guid>
    <b:Author>
      <b:Author>
        <b:NameList>
          <b:Person>
            <b:Last>Mu</b:Last>
            <b:First>X.</b:First>
          </b:Person>
          <b:Person>
            <b:Last>Wu</b:Last>
            <b:First>X.</b:First>
          </b:Person>
          <b:Person>
            <b:Last>Zhang</b:Last>
            <b:First>T.</b:First>
          </b:Person>
          <b:Person>
            <b:Last> Go</b:Last>
            <b:Middle>B.</b:Middle>
            <b:First>D.</b:First>
          </b:Person>
          <b:Person>
            <b:Last>Luo</b:Last>
            <b:First>T.</b:First>
          </b:Person>
        </b:NameList>
      </b:Author>
    </b:Author>
    <b:Title>Thermal transport in graphene oxide–from ballistic extreme to amorphous limit</b:Title>
    <b:Year>2014</b:Year>
    <b:Pages>1-9</b:Pages>
    <b:JournalName>Scientific reports</b:JournalName>
    <b:Volume>3909</b:Volume>
    <b:Issue>4</b:Issue>
    <b:RefOrder>14</b:RefOrder>
  </b:Source>
  <b:Source>
    <b:Tag>Pei12</b:Tag>
    <b:SourceType>JournalArticle</b:SourceType>
    <b:Guid>{BC93EBBC-C48F-4C53-8489-E2AC9162D77F}</b:Guid>
    <b:Title>The reduction of graphene oxide</b:Title>
    <b:JournalName>Carbon</b:JournalName>
    <b:Year>2012</b:Year>
    <b:Pages>3210-3228</b:Pages>
    <b:Volume>50</b:Volume>
    <b:Issue>9</b:Issue>
    <b:Author>
      <b:Author>
        <b:NameList>
          <b:Person>
            <b:Last>Pei</b:Last>
            <b:First>S.</b:First>
          </b:Person>
          <b:Person>
            <b:Last>Cheng</b:Last>
            <b:Middle>M.</b:Middle>
            <b:First>H.</b:First>
          </b:Person>
        </b:NameList>
      </b:Author>
    </b:Author>
    <b:RefOrder>40</b:RefOrder>
  </b:Source>
  <b:Source>
    <b:Tag>Sta06</b:Tag>
    <b:SourceType>JournalArticle</b:SourceType>
    <b:Guid>{24AC7517-5C7B-411B-9711-CEE136AF0379}</b:Guid>
    <b:Title>Graphene-based composite materials.</b:Title>
    <b:JournalName>Nature</b:JournalName>
    <b:Year>2006</b:Year>
    <b:Pages>282-286</b:Pages>
    <b:Volume>442</b:Volume>
    <b:Issue>7100</b:Issue>
    <b:Author>
      <b:Author>
        <b:NameList>
          <b:Person>
            <b:Last>Stankovich</b:Last>
            <b:First>S.</b:First>
          </b:Person>
          <b:Person>
            <b:Last>Dikin</b:Last>
            <b:Middle>A.</b:Middle>
            <b:First>D.</b:First>
          </b:Person>
          <b:Person>
            <b:Last>Dommett</b:Last>
            <b:Middle>H.</b:Middle>
            <b:First>G.</b:First>
          </b:Person>
          <b:Person>
            <b:Last>Kohlhaas</b:Last>
            <b:Middle>M.</b:Middle>
            <b:First>K.</b:First>
          </b:Person>
          <b:Person>
            <b:Last>Zimney</b:Last>
            <b:Middle>J.</b:Middle>
            <b:First>E.</b:First>
          </b:Person>
          <b:Person>
            <b:Last>Stach</b:Last>
            <b:Middle>A.</b:Middle>
            <b:First>E.</b:First>
          </b:Person>
          <b:Person>
            <b:Last>Piner</b:Last>
            <b:Middle>D.</b:Middle>
            <b:First>R.</b:First>
          </b:Person>
          <b:Person>
            <b:Last>Nguyen</b:Last>
            <b:Middle>T.</b:Middle>
            <b:First>S.</b:First>
          </b:Person>
          <b:Person>
            <b:Last>Ruoff</b:Last>
            <b:Middle>S.</b:Middle>
            <b:First>R.</b:First>
          </b:Person>
        </b:NameList>
      </b:Author>
    </b:Author>
    <b:RefOrder>61</b:RefOrder>
  </b:Source>
  <b:Source>
    <b:Tag>Sta07</b:Tag>
    <b:SourceType>JournalArticle</b:SourceType>
    <b:Guid>{F31A26BF-AD93-4217-9901-F3B1B543F629}</b:Guid>
    <b:Title>Synthesis of graphene-based nanosheets via chemical reduction of exfoliated graphite oxide.</b:Title>
    <b:JournalName>Carbon</b:JournalName>
    <b:Year>2007</b:Year>
    <b:Pages>1558-1565</b:Pages>
    <b:Volume>45</b:Volume>
    <b:Issue>7</b:Issue>
    <b:Author>
      <b:Author>
        <b:NameList>
          <b:Person>
            <b:Last>Stankovich</b:Last>
            <b:First>S.</b:First>
          </b:Person>
          <b:Person>
            <b:Last>Dikin</b:Last>
            <b:Middle>A.</b:Middle>
            <b:First>D.</b:First>
          </b:Person>
          <b:Person>
            <b:Last>Piner</b:Last>
            <b:Middle>D.</b:Middle>
            <b:First>R.</b:First>
          </b:Person>
          <b:Person>
            <b:Last>Kohlhaas</b:Last>
            <b:Middle>A.</b:Middle>
            <b:First>K.</b:First>
          </b:Person>
          <b:Person>
            <b:Last>Kleinhammes</b:Last>
            <b:First>A.</b:First>
          </b:Person>
          <b:Person>
            <b:Last>Jia</b:Last>
            <b:First>Y.</b:First>
          </b:Person>
          <b:Person>
            <b:Last>Wu</b:Last>
            <b:First>Y.</b:First>
          </b:Person>
          <b:Person>
            <b:Last>Nguyen</b:Last>
            <b:Middle>T.</b:Middle>
            <b:First>S.</b:First>
          </b:Person>
          <b:Person>
            <b:Last>Ruoff</b:Last>
            <b:Middle>S.</b:Middle>
            <b:First>R.</b:First>
          </b:Person>
        </b:NameList>
      </b:Author>
    </b:Author>
    <b:RefOrder>12</b:RefOrder>
  </b:Source>
  <b:Source>
    <b:Tag>Bha16</b:Tag>
    <b:SourceType>JournalArticle</b:SourceType>
    <b:Guid>{694FBB10-B08A-4D84-B6C5-E88996B8D499}</b:Guid>
    <b:Title>Polymer nanocomposites—a comparison between carbon nanotubes, graphene, and clay as nanofillers.</b:Title>
    <b:JournalName>Materials</b:JournalName>
    <b:Year>2016</b:Year>
    <b:Pages>262-297</b:Pages>
    <b:Volume>9</b:Volume>
    <b:Issue>4</b:Issue>
    <b:Author>
      <b:Author>
        <b:NameList>
          <b:Person>
            <b:Last>Bhattacharya</b:Last>
            <b:First>M.</b:First>
          </b:Person>
        </b:NameList>
      </b:Author>
    </b:Author>
    <b:RefOrder>17</b:RefOrder>
  </b:Source>
  <b:Source>
    <b:Tag>Wan13</b:Tag>
    <b:SourceType>JournalArticle</b:SourceType>
    <b:Guid>{C3AF5660-B175-4106-8894-D9B23BB8899F}</b:Guid>
    <b:Author>
      <b:Author>
        <b:NameList>
          <b:Person>
            <b:Last>Wang</b:Last>
            <b:First>X.</b:First>
          </b:Person>
          <b:Person>
            <b:Last>Jin</b:Last>
            <b:First>J.</b:First>
          </b:Person>
          <b:Person>
            <b:Last>Song</b:Last>
            <b:First>M.</b:First>
          </b:Person>
        </b:NameList>
      </b:Author>
    </b:Author>
    <b:Title>An investigation of the mechanism of graphene toughening epoxy.</b:Title>
    <b:Year>2013</b:Year>
    <b:JournalName>Carbon</b:JournalName>
    <b:Pages>324-333</b:Pages>
    <b:Volume>65</b:Volume>
    <b:RefOrder>29</b:RefOrder>
  </b:Source>
  <b:Source>
    <b:Tag>Hsu14</b:Tag>
    <b:SourceType>JournalArticle</b:SourceType>
    <b:Guid>{FD082F6E-FCF8-4E8E-AF4A-95BF05D90E2E}</b:Guid>
    <b:Title>Physical study of room‐temperature‐cured epoxy/thermally reduced graphene oxides with various contents of oxygen‐containing groups.</b:Title>
    <b:JournalName>Polymer International</b:JournalName>
    <b:Year>2014</b:Year>
    <b:Pages>1765-1770</b:Pages>
    <b:Volume>63</b:Volume>
    <b:Issue>10</b:Issue>
    <b:Author>
      <b:Author>
        <b:NameList>
          <b:Person>
            <b:Last>Hsu</b:Last>
            <b:Middle>H.</b:Middle>
            <b:First>C.</b:First>
          </b:Person>
          <b:Person>
            <b:Last>Hsu</b:Last>
            <b:Middle>H.</b:Middle>
            <b:First>M.</b:First>
          </b:Person>
          <b:Person>
            <b:Last>Chang</b:Last>
            <b:Middle>C.</b:Middle>
            <b:First>K.</b:First>
          </b:Person>
          <b:Person>
            <b:Last>Lai</b:Last>
            <b:Middle>C.</b:Middle>
            <b:First>M.</b:First>
          </b:Person>
          <b:Person>
            <b:Last>Liu</b:Last>
            <b:Middle>J.</b:Middle>
            <b:First>P.</b:First>
          </b:Person>
          <b:Person>
            <b:Last>Chuang</b:Last>
            <b:Middle>L.</b:Middle>
            <b:First>T.</b:First>
          </b:Person>
          <b:Person>
            <b:Last>Yeh</b:Last>
            <b:Middle>M.</b:Middle>
            <b:First>J.</b:First>
          </b:Person>
          <b:Person>
            <b:Last>Liu</b:Last>
            <b:Middle>R.</b:Middle>
            <b:First>W.</b:First>
          </b:Person>
        </b:NameList>
      </b:Author>
    </b:Author>
    <b:RefOrder>30</b:RefOrder>
  </b:Source>
  <b:Source>
    <b:Tag>Gon06</b:Tag>
    <b:SourceType>JournalArticle</b:SourceType>
    <b:Guid>{51047511-01B4-4CF8-BFF9-8C6A16E1CD11}</b:Guid>
    <b:Title>Electrical properties of epoxy/silver nanocomposites.</b:Title>
    <b:Year>2006</b:Year>
    <b:Pages>024308</b:Pages>
    <b:JournalName>Journal of Applied Physics</b:JournalName>
    <b:Volume>99</b:Volume>
    <b:Issue>2</b:Issue>
    <b:Author>
      <b:Author>
        <b:NameList>
          <b:Person>
            <b:Last>Gonon</b:Last>
            <b:First>P.</b:First>
          </b:Person>
          <b:Person>
            <b:Last>Boudefel</b:Last>
            <b:First>A.</b:First>
          </b:Person>
        </b:NameList>
      </b:Author>
    </b:Author>
    <b:RefOrder>58</b:RefOrder>
  </b:Source>
  <b:Source>
    <b:Tag>Che13</b:Tag>
    <b:SourceType>JournalArticle</b:SourceType>
    <b:Guid>{22757254-3B9E-45CC-8B8E-91AACAB5A7AF}</b:Guid>
    <b:Title>An improved Hummers method for eco-friendly synthesis of graphene oxide.</b:Title>
    <b:JournalName>Carbon</b:JournalName>
    <b:Year>2013</b:Year>
    <b:Pages>225-229</b:Pages>
    <b:Volume>64</b:Volume>
    <b:Author>
      <b:Author>
        <b:NameList>
          <b:Person>
            <b:Last>Chen</b:Last>
            <b:First>J.</b:First>
          </b:Person>
          <b:Person>
            <b:Last>Yao</b:Last>
            <b:First>B.</b:First>
          </b:Person>
          <b:Person>
            <b:Last>Li</b:Last>
            <b:First>C.</b:First>
          </b:Person>
          <b:Person>
            <b:Last>Shi</b:Last>
            <b:First>G.</b:First>
          </b:Person>
        </b:NameList>
      </b:Author>
    </b:Author>
    <b:RefOrder>25</b:RefOrder>
  </b:Source>
  <b:Source>
    <b:Tag>Kri13</b:Tag>
    <b:SourceType>JournalArticle</b:SourceType>
    <b:Guid>{BE95AF99-1A0F-4503-BB64-4DC5B0E8BBE6}</b:Guid>
    <b:Title>The chemical and structural analysis of graphene oxide with different degrees of oxidation.</b:Title>
    <b:JournalName>Carbon</b:JournalName>
    <b:Year>2013</b:Year>
    <b:Pages>38-49</b:Pages>
    <b:Volume>53</b:Volume>
    <b:Author>
      <b:Author>
        <b:NameList>
          <b:Person>
            <b:Last>Krishnamoorthy</b:Last>
            <b:First>K.</b:First>
          </b:Person>
          <b:Person>
            <b:Last>Veerapandian</b:Last>
            <b:First>M.</b:First>
          </b:Person>
          <b:Person>
            <b:Last>Yun</b:Last>
            <b:First>K.</b:First>
          </b:Person>
          <b:Person>
            <b:Last>Kim</b:Last>
            <b:Middle>J.</b:Middle>
            <b:First>S.</b:First>
          </b:Person>
        </b:NameList>
      </b:Author>
    </b:Author>
    <b:RefOrder>46</b:RefOrder>
  </b:Source>
  <b:Source>
    <b:Tag>Gei07</b:Tag>
    <b:SourceType>JournalArticle</b:SourceType>
    <b:Guid>{8A481EA7-95C5-4740-906C-D5F670DA9AE2}</b:Guid>
    <b:Title>The rise of graphene</b:Title>
    <b:Year>2007</b:Year>
    <b:JournalName>Nature Materials</b:JournalName>
    <b:Pages>183-191</b:Pages>
    <b:Volume>6</b:Volume>
    <b:Issue>3</b:Issue>
    <b:Author>
      <b:Author>
        <b:NameList>
          <b:Person>
            <b:Last>Geim</b:Last>
            <b:Middle>K.</b:Middle>
            <b:First>A.</b:First>
          </b:Person>
          <b:Person>
            <b:Last>Novoselov</b:Last>
            <b:Middle>S.</b:Middle>
            <b:First>K.</b:First>
          </b:Person>
        </b:NameList>
      </b:Author>
    </b:Author>
    <b:RefOrder>4</b:RefOrder>
  </b:Source>
  <b:Source>
    <b:Tag>Gei09</b:Tag>
    <b:SourceType>JournalArticle</b:SourceType>
    <b:Guid>{72EC1B41-4199-4708-B4DA-1927C16CBF9D}</b:Guid>
    <b:Title>Graphene: status and prospects.</b:Title>
    <b:JournalName>Science</b:JournalName>
    <b:Year>2009</b:Year>
    <b:Pages>15-30-1534</b:Pages>
    <b:Volume>324</b:Volume>
    <b:Issue>5934</b:Issue>
    <b:Author>
      <b:Author>
        <b:NameList>
          <b:Person>
            <b:Last>Geim</b:Last>
            <b:Middle>K.</b:Middle>
            <b:First>A.</b:First>
          </b:Person>
        </b:NameList>
      </b:Author>
    </b:Author>
    <b:RefOrder>5</b:RefOrder>
  </b:Source>
  <b:Source>
    <b:Tag>Dre14</b:Tag>
    <b:SourceType>JournalArticle</b:SourceType>
    <b:Guid>{D0A23806-FBF7-4BBD-A337-55118D089552}</b:Guid>
    <b:Title>Harnessing the chemistry of graphene oxide.</b:Title>
    <b:JournalName>Chemical Society Reviews</b:JournalName>
    <b:Year>2014</b:Year>
    <b:Pages>5288-5301</b:Pages>
    <b:Volume>43</b:Volume>
    <b:Issue>15</b:Issue>
    <b:Author>
      <b:Author>
        <b:NameList>
          <b:Person>
            <b:Last>Dreyer</b:Last>
            <b:Middle>R.</b:Middle>
            <b:First>D.</b:First>
          </b:Person>
          <b:Person>
            <b:Last>Todd</b:Last>
            <b:Middle>D.</b:Middle>
            <b:First>A.</b:First>
          </b:Person>
          <b:Person>
            <b:Last>Bielawski</b:Last>
            <b:Middle>W.</b:Middle>
            <b:First>C.</b:First>
          </b:Person>
        </b:NameList>
      </b:Author>
    </b:Author>
    <b:RefOrder>9</b:RefOrder>
  </b:Source>
  <b:Source>
    <b:Tag>Dik07</b:Tag>
    <b:SourceType>JournalArticle</b:SourceType>
    <b:Guid>{4CDEAFF7-FD27-4AC4-BF61-287C2B7660AA}</b:Guid>
    <b:Title>Preparation and characterization of graphene oxide paper.</b:Title>
    <b:JournalName>Nature</b:JournalName>
    <b:Year>2007</b:Year>
    <b:Pages>457-460</b:Pages>
    <b:Volume>448</b:Volume>
    <b:Issue>7152</b:Issue>
    <b:Author>
      <b:Author>
        <b:NameList>
          <b:Person>
            <b:Last>Dikin</b:Last>
            <b:Middle>A.</b:Middle>
            <b:First>D.</b:First>
          </b:Person>
          <b:Person>
            <b:Last>Stankovich</b:Last>
            <b:First>S.</b:First>
          </b:Person>
          <b:Person>
            <b:Last>Zimney</b:Last>
            <b:Middle>J.</b:Middle>
            <b:First>E.</b:First>
          </b:Person>
          <b:Person>
            <b:Last>Piner</b:Last>
            <b:Middle>D.</b:Middle>
            <b:First>R.</b:First>
          </b:Person>
          <b:Person>
            <b:Last>Dommett</b:Last>
            <b:Middle>H.</b:Middle>
            <b:First>G.</b:First>
          </b:Person>
          <b:Person>
            <b:Last>Evmenenko</b:Last>
            <b:First>G.</b:First>
          </b:Person>
          <b:Person>
            <b:Last>Nguyen</b:Last>
            <b:Middle>T.</b:Middle>
            <b:First>S.</b:First>
          </b:Person>
          <b:Person>
            <b:Last>Ruoff</b:Last>
            <b:Middle>S.</b:Middle>
            <b:First>R.</b:First>
          </b:Person>
        </b:NameList>
      </b:Author>
    </b:Author>
    <b:RefOrder>10</b:RefOrder>
  </b:Source>
  <b:Source>
    <b:Tag>Par09</b:Tag>
    <b:SourceType>JournalArticle</b:SourceType>
    <b:Guid>{018FCA98-9EA5-4B1A-8F3F-4ACCC07043F0}</b:Guid>
    <b:Title>Chemical methods for the production of graphenes.</b:Title>
    <b:JournalName>Nature nanotechnology</b:JournalName>
    <b:Year>2009</b:Year>
    <b:Pages>217-224</b:Pages>
    <b:Volume>4</b:Volume>
    <b:Issue>4</b:Issue>
    <b:Author>
      <b:Author>
        <b:NameList>
          <b:Person>
            <b:Last>Park</b:Last>
            <b:First>S.</b:First>
          </b:Person>
          <b:Person>
            <b:Last>Ruoff</b:Last>
            <b:Middle>S.</b:Middle>
            <b:First>R.</b:First>
          </b:Person>
        </b:NameList>
      </b:Author>
    </b:Author>
    <b:RefOrder>15</b:RefOrder>
  </b:Source>
  <b:Source>
    <b:Tag>Ler98</b:Tag>
    <b:SourceType>JournalArticle</b:SourceType>
    <b:Guid>{29293FC8-6BEA-4161-9358-C0D00070DDF9}</b:Guid>
    <b:Title>Structure of graphite oxide revisited</b:Title>
    <b:JournalName>The Journal of Physical Chemistry</b:JournalName>
    <b:Year>1998</b:Year>
    <b:Pages>4477-4482</b:Pages>
    <b:Volume>102</b:Volume>
    <b:Issue>23</b:Issue>
    <b:Author>
      <b:Author>
        <b:NameList>
          <b:Person>
            <b:Last>Lerf</b:Last>
            <b:First>A.</b:First>
          </b:Person>
          <b:Person>
            <b:Last>He</b:Last>
            <b:First>H.</b:First>
          </b:Person>
          <b:Person>
            <b:Last>Forster</b:Last>
            <b:First>M.</b:First>
          </b:Person>
          <b:Person>
            <b:Last>Klinowski</b:Last>
            <b:First>J.</b:First>
          </b:Person>
        </b:NameList>
      </b:Author>
    </b:Author>
    <b:RefOrder>11</b:RefOrder>
  </b:Source>
  <b:Source>
    <b:Tag>Par08</b:Tag>
    <b:SourceType>JournalArticle</b:SourceType>
    <b:Guid>{433A7B52-E6E1-4727-AB42-DDCCC42E378E}</b:Guid>
    <b:Title>Graphene oxide dispersions in organic solvents.</b:Title>
    <b:JournalName>Langmuir</b:JournalName>
    <b:Year>2008</b:Year>
    <b:Pages>10560-10564</b:Pages>
    <b:Volume>24</b:Volume>
    <b:Issue>19</b:Issue>
    <b:Author>
      <b:Author>
        <b:NameList>
          <b:Person>
            <b:Last>Paredes</b:Last>
            <b:Middle>I.</b:Middle>
            <b:First>J.</b:First>
          </b:Person>
          <b:Person>
            <b:Last>Villar-Rodil</b:Last>
            <b:First>S.</b:First>
          </b:Person>
          <b:Person>
            <b:Last>Martínez-Alonso,</b:Last>
            <b:First>A.</b:First>
          </b:Person>
          <b:Person>
            <b:Last>Tascon</b:Last>
            <b:Middle>D.</b:Middle>
            <b:First>J. M.</b:First>
          </b:Person>
        </b:NameList>
      </b:Author>
    </b:Author>
    <b:RefOrder>16</b:RefOrder>
  </b:Source>
  <b:Source>
    <b:Tag>LiZ18</b:Tag>
    <b:SourceType>JournalArticle</b:SourceType>
    <b:Guid>{A4716D1C-BE31-409A-B9D8-92375DE58F43}</b:Guid>
    <b:Title>Effect of functional groups on the agglomeration of graphene in nanocomposites.</b:Title>
    <b:JournalName>Composites Science and Technology.</b:JournalName>
    <b:Year>2018</b:Year>
    <b:Pages>116-122</b:Pages>
    <b:Volume>163</b:Volume>
    <b:Author>
      <b:Author>
        <b:NameList>
          <b:Person>
            <b:Last>Li</b:Last>
            <b:First>Z.</b:First>
          </b:Person>
          <b:Person>
            <b:Last>Chu</b:Last>
            <b:First>J.</b:First>
          </b:Person>
          <b:Person>
            <b:Last>Yang</b:Last>
            <b:First>C.</b:First>
          </b:Person>
          <b:Person>
            <b:Last>Hao</b:Last>
            <b:First>S.</b:First>
          </b:Person>
          <b:Person>
            <b:Last>Bissett</b:Last>
            <b:Middle>A.</b:Middle>
            <b:First>M.</b:First>
          </b:Person>
          <b:Person>
            <b:Last>Kinloch</b:Last>
            <b:Middle>A.</b:Middle>
            <b:First>I.</b:First>
          </b:Person>
          <b:Person>
            <b:Last>Young</b:Last>
            <b:Middle>J.</b:Middle>
            <b:First>R.</b:First>
          </b:Person>
        </b:NameList>
      </b:Author>
    </b:Author>
    <b:RefOrder>19</b:RefOrder>
  </b:Source>
  <b:Source>
    <b:Tag>Chu12</b:Tag>
    <b:SourceType>JournalArticle</b:SourceType>
    <b:Guid>{90EBD10A-887A-4186-B88F-59A23DE5975B}</b:Guid>
    <b:Title>Graphite oxides: effects of permanganate and chlorate oxidants on the oxygen composition.</b:Title>
    <b:JournalName>Chemistry-A European Journal</b:JournalName>
    <b:Year>2012</b:Year>
    <b:Pages>13453-13459</b:Pages>
    <b:Volume>18</b:Volume>
    <b:Issue>42</b:Issue>
    <b:Author>
      <b:Author>
        <b:NameList>
          <b:Person>
            <b:Last>Chua</b:Last>
            <b:Middle>K.</b:Middle>
            <b:First>C.</b:First>
          </b:Person>
          <b:Person>
            <b:Last>Sofer</b:Last>
            <b:First>Z.</b:First>
          </b:Person>
          <b:Person>
            <b:Last>Pumera</b:Last>
            <b:First>M.</b:First>
          </b:Person>
        </b:NameList>
      </b:Author>
    </b:Author>
    <b:RefOrder>20</b:RefOrder>
  </b:Source>
  <b:Source>
    <b:Tag>Hof37</b:Tag>
    <b:SourceType>JournalArticle</b:SourceType>
    <b:Guid>{214F444F-8AAF-43D6-BEA0-B3D1D90FC04D}</b:Guid>
    <b:Title>Untersuchungen über graphitoxyd.</b:Title>
    <b:JournalName>Zeitschrift für anorganische und allgemeine Chemie</b:JournalName>
    <b:Year>1937</b:Year>
    <b:Pages>311-336</b:Pages>
    <b:Volume>234</b:Volume>
    <b:Issue>4</b:Issue>
    <b:Author>
      <b:Author>
        <b:NameList>
          <b:Person>
            <b:Last>Hofmann</b:Last>
            <b:First>U.</b:First>
          </b:Person>
          <b:Person>
            <b:Last>König</b:Last>
            <b:First>E.</b:First>
          </b:Person>
        </b:NameList>
      </b:Author>
    </b:Author>
    <b:RefOrder>23</b:RefOrder>
  </b:Source>
  <b:Source>
    <b:Tag>Mil07</b:Tag>
    <b:SourceType>ConferenceProceedings</b:SourceType>
    <b:Guid>{9D5AB2C9-5DC6-47E0-B982-B7889B6CE89E}</b:Guid>
    <b:Title>Physical properties of exfoliated graphite nanocomposites by variation of graphite surface functionality</b:Title>
    <b:Year>2007</b:Year>
    <b:Author>
      <b:Author>
        <b:NameList>
          <b:Person>
            <b:Last>Miller</b:Last>
            <b:Middle>G.</b:Middle>
            <b:First>S.</b:First>
          </b:Person>
          <b:Person>
            <b:Last>Heimann</b:Last>
            <b:Middle>J.</b:Middle>
            <b:First>P.</b:First>
          </b:Person>
          <b:Person>
            <b:Last>Barlow</b:Last>
            <b:Middle>P.</b:Middle>
            <b:First>J.</b:First>
          </b:Person>
          <b:Person>
            <b:Last>Allred</b:Last>
            <b:Middle>E.</b:Middle>
            <b:First>R.</b:First>
          </b:Person>
        </b:NameList>
      </b:Author>
    </b:Author>
    <b:ConferenceName>52nd International SAMPE Symposium and Exhibition</b:ConferenceName>
    <b:City>Baltimore, MD, USA</b:City>
    <b:RefOrder>13</b:RefOrder>
  </b:Source>
  <b:Source>
    <b:Tag>Bao11</b:Tag>
    <b:SourceType>JournalArticle</b:SourceType>
    <b:Guid>{B79A3B9C-0EB4-44FC-AC8B-293F5B05E455}</b:Guid>
    <b:Title>In situ preparation of functionalized graphene oxide/epoxy nanocomposites with effective reinforcements.</b:Title>
    <b:Year>2011</b:Year>
    <b:JournalName>Journal of Materials Chemistry</b:JournalName>
    <b:Pages>13290-13298</b:Pages>
    <b:Volume>21</b:Volume>
    <b:Issue>35</b:Issue>
    <b:Author>
      <b:Author>
        <b:NameList>
          <b:Person>
            <b:Last>Bao</b:Last>
            <b:First>C.</b:First>
          </b:Person>
          <b:Person>
            <b:Last>Guo</b:Last>
            <b:First>Y.</b:First>
          </b:Person>
          <b:Person>
            <b:Last>Song</b:Last>
            <b:First>L.</b:First>
          </b:Person>
          <b:Person>
            <b:Last>Kan</b:Last>
            <b:First>Y.</b:First>
          </b:Person>
          <b:Person>
            <b:Last>Qian</b:Last>
            <b:First>X.</b:First>
          </b:Person>
          <b:Person>
            <b:Last>Hu</b:Last>
            <b:First>Y.</b:First>
          </b:Person>
        </b:NameList>
      </b:Author>
    </b:Author>
    <b:RefOrder>35</b:RefOrder>
  </b:Source>
  <b:Source>
    <b:Tag>Tan16</b:Tag>
    <b:SourceType>JournalArticle</b:SourceType>
    <b:Guid>{75EE9385-A51D-4141-9632-FBC134E46713}</b:Guid>
    <b:Title>Green preparation of epoxy/graphene oxide nanocomposites using a glycidylamine epoxy resin as the surface modifier and phase transfer agent of graphene oxide.</b:Title>
    <b:JournalName>ACS Applied Materials &amp; Interfaces</b:JournalName>
    <b:Year>2016</b:Year>
    <b:Pages>1854-1866</b:Pages>
    <b:Volume>8</b:Volume>
    <b:Issue>3</b:Issue>
    <b:Author>
      <b:Author>
        <b:NameList>
          <b:Person>
            <b:Last>Tang</b:Last>
            <b:First>X.</b:First>
          </b:Person>
          <b:Person>
            <b:Last>Zhou Y.</b:Last>
          </b:Person>
          <b:Person>
            <b:Last>Peng</b:Last>
            <b:First>M.</b:First>
          </b:Person>
        </b:NameList>
      </b:Author>
    </b:Author>
    <b:RefOrder>36</b:RefOrder>
  </b:Source>
  <b:Source>
    <b:Tag>Ebe74</b:Tag>
    <b:SourceType>JournalArticle</b:SourceType>
    <b:Guid>{9349363B-F2DD-45D9-906E-6AD6A8B8C6CE}</b:Guid>
    <b:Title>The nature of the chromium trioxide intercalation in graphite.</b:Title>
    <b:JournalName>Carbon</b:JournalName>
    <b:Year>1974</b:Year>
    <b:Pages>199-208</b:Pages>
    <b:Volume>12</b:Volume>
    <b:Issue>2</b:Issue>
    <b:Author>
      <b:Author>
        <b:NameList>
          <b:Person>
            <b:Last>Ebert</b:Last>
            <b:Middle>B.</b:Middle>
            <b:First>L.</b:First>
          </b:Person>
          <b:Person>
            <b:Last>Huggins</b:Last>
            <b:Middle>A.</b:Middle>
            <b:First>R.</b:First>
          </b:Person>
          <b:Person>
            <b:Last>Brauman</b:Last>
            <b:Middle>I.</b:Middle>
            <b:First>J.</b:First>
          </b:Person>
        </b:NameList>
      </b:Author>
    </b:Author>
    <b:RefOrder>39</b:RefOrder>
  </b:Source>
  <b:Source>
    <b:Tag>Sko91</b:Tag>
    <b:SourceType>JournalArticle</b:SourceType>
    <b:Guid>{8FBE31A2-DDD2-4915-8232-110E0548E09C}</b:Guid>
    <b:Title>Anodic oxidation of CrO3-graphite intercalation compounds in sulfuric acid.</b:Title>
    <b:JournalName>Synthetic metals</b:JournalName>
    <b:Year>1991</b:Year>
    <b:Pages>161-172</b:Pages>
    <b:Volume>40</b:Volume>
    <b:Issue>2</b:Issue>
    <b:Author>
      <b:Author>
        <b:NameList>
          <b:Person>
            <b:Last>Skowroński</b:Last>
            <b:Middle>M.</b:Middle>
            <b:First>J.</b:First>
          </b:Person>
          <b:Person>
            <b:Last>Jurewicz</b:Last>
            <b:First>K.</b:First>
          </b:Person>
        </b:NameList>
      </b:Author>
    </b:Author>
    <b:RefOrder>37</b:RefOrder>
  </b:Source>
  <b:Source>
    <b:Tag>Mit98</b:Tag>
    <b:SourceType>JournalArticle</b:SourceType>
    <b:Guid>{3D4BD7F1-C7E7-49BB-94C4-FAF12FC0BCC8}</b:Guid>
    <b:Title>Synthesis of graphite intercalation compounds with CrVI compounds using CrO3 and HCl at room temperature.</b:Title>
    <b:JournalName>Synthetic metals</b:JournalName>
    <b:Year>1998</b:Year>
    <b:Pages>103-108</b:Pages>
    <b:Volume>96</b:Volume>
    <b:Issue>2</b:Issue>
    <b:Author>
      <b:Author>
        <b:NameList>
          <b:Person>
            <b:Last>Mittal</b:Last>
            <b:First>J.</b:First>
          </b:Person>
          <b:Person>
            <b:Last>Konno</b:Last>
            <b:First>H.</b:First>
          </b:Person>
          <b:Person>
            <b:Last>Inagaki</b:Last>
            <b:First>M.</b:First>
          </b:Person>
        </b:NameList>
      </b:Author>
    </b:Author>
    <b:RefOrder>38</b:RefOrder>
  </b:Source>
  <b:Source>
    <b:Tag>Ven11</b:Tag>
    <b:SourceType>JournalArticle</b:SourceType>
    <b:Guid>{8F6A7BB2-5B8C-4FA0-99D5-5FEBA17102E3}</b:Guid>
    <b:Title>Fabrication of nanoscale three-dimensional graphite stacked-junctions by focused-ion-beam and observation of anomalous transport characteristics.</b:Title>
    <b:JournalName>Carbon</b:JournalName>
    <b:Year>2011</b:Year>
    <b:Pages>2766-2772</b:Pages>
    <b:Volume>49</b:Volume>
    <b:Issue>8</b:Issue>
    <b:Author>
      <b:Author>
        <b:NameList>
          <b:Person>
            <b:Last>Venugopal</b:Last>
            <b:First>G.</b:First>
          </b:Person>
          <b:Person>
            <b:Last>Jung</b:Last>
            <b:Middle>H.</b:Middle>
            <b:First>M.</b:First>
          </b:Person>
          <b:Person>
            <b:Last>Suemitsu</b:Last>
            <b:First>M.</b:First>
          </b:Person>
          <b:Person>
            <b:Last>Kim</b:Last>
            <b:Middle>J.</b:Middle>
            <b:First>S.</b:First>
          </b:Person>
        </b:NameList>
      </b:Author>
    </b:Author>
    <b:RefOrder>44</b:RefOrder>
  </b:Source>
  <b:Source>
    <b:Tag>Tui70</b:Tag>
    <b:SourceType>JournalArticle</b:SourceType>
    <b:Guid>{A2353C2C-D466-42C6-9C63-C270CE2DC138}</b:Guid>
    <b:Title>Raman spectrum of graphite.</b:Title>
    <b:JournalName>The Journal of Chemical Physics</b:JournalName>
    <b:Year>1970</b:Year>
    <b:Pages>1126-1130</b:Pages>
    <b:Volume>53</b:Volume>
    <b:Issue>3</b:Issue>
    <b:Author>
      <b:Author>
        <b:NameList>
          <b:Person>
            <b:Last>Tuinstra</b:Last>
            <b:First>F.</b:First>
          </b:Person>
          <b:Person>
            <b:Last>Koenig</b:Last>
            <b:Middle>L.</b:Middle>
            <b:First>J.</b:First>
          </b:Person>
        </b:NameList>
      </b:Author>
    </b:Author>
    <b:RefOrder>43</b:RefOrder>
  </b:Source>
  <b:Source>
    <b:Tag>Pim07</b:Tag>
    <b:SourceType>JournalArticle</b:SourceType>
    <b:Guid>{7012FD65-714C-4670-86DA-DF043338EA6F}</b:Guid>
    <b:Title>Studying disorder in graphite-based systems by Raman spectroscopy.</b:Title>
    <b:JournalName>Physical chemistry chemical physics</b:JournalName>
    <b:Year>2007</b:Year>
    <b:Pages>1276-1290</b:Pages>
    <b:Volume>9</b:Volume>
    <b:Issue>11</b:Issue>
    <b:Author>
      <b:Author>
        <b:NameList>
          <b:Person>
            <b:Last>Pimenta</b:Last>
            <b:Middle>A.</b:Middle>
            <b:First>M.</b:First>
          </b:Person>
          <b:Person>
            <b:Last>Dresselhaus</b:Last>
            <b:First>G.</b:First>
          </b:Person>
          <b:Person>
            <b:Last>Dresselhaus</b:Last>
            <b:Middle>S.</b:Middle>
            <b:First>M.</b:First>
          </b:Person>
          <b:Person>
            <b:Last>Cancado</b:Last>
            <b:Middle>G.</b:Middle>
            <b:First>L.</b:First>
          </b:Person>
          <b:Person>
            <b:Last>Jorio</b:Last>
            <b:First>A.</b:First>
          </b:Person>
          <b:Person>
            <b:Last>Saito</b:Last>
            <b:First>R.</b:First>
          </b:Person>
        </b:NameList>
      </b:Author>
    </b:Author>
    <b:RefOrder>45</b:RefOrder>
  </b:Source>
  <b:Source>
    <b:Tag>Eig12</b:Tag>
    <b:SourceType>JournalArticle</b:SourceType>
    <b:Guid>{A937A970-7DDD-427A-AE4B-6532B6AC7C77}</b:Guid>
    <b:Title>Formation and decomposition of CO2 intercalated graphene oxide.</b:Title>
    <b:JournalName>Chemistry of Materials</b:JournalName>
    <b:Year>2012</b:Year>
    <b:Pages>1276-1282</b:Pages>
    <b:Volume>24</b:Volume>
    <b:Issue>7</b:Issue>
    <b:Author>
      <b:Author>
        <b:NameList>
          <b:Person>
            <b:Last>Eigler</b:Last>
            <b:First>S.</b:First>
          </b:Person>
          <b:Person>
            <b:Last>Dotzer</b:Last>
            <b:First>C.</b:First>
          </b:Person>
          <b:Person>
            <b:Last>Hirsch</b:Last>
            <b:First>A.</b:First>
          </b:Person>
          <b:Person>
            <b:Last>Enzelberger</b:Last>
            <b:First>M.</b:First>
          </b:Person>
          <b:Person>
            <b:Last>Müller</b:Last>
            <b:First>P.</b:First>
          </b:Person>
        </b:NameList>
      </b:Author>
    </b:Author>
    <b:RefOrder>47</b:RefOrder>
  </b:Source>
  <b:Source>
    <b:Tag>Zam11</b:Tag>
    <b:SourceType>JournalArticle</b:SourceType>
    <b:Guid>{5EFCAD82-1A6F-4DC9-AEBE-0AEC0D58F48F}</b:Guid>
    <b:Title>Epoxy/graphene platelets nanocomposites with two levels of interface strength.</b:Title>
    <b:JournalName>Polymer</b:JournalName>
    <b:Year>2011</b:Year>
    <b:Pages>1603-1611</b:Pages>
    <b:Volume>52</b:Volume>
    <b:Issue>7</b:Issue>
    <b:Author>
      <b:Author>
        <b:NameList>
          <b:Person>
            <b:Last>Zaman</b:Last>
            <b:First>I.</b:First>
          </b:Person>
          <b:Person>
            <b:Last>Phan</b:Last>
            <b:Middle>T.</b:Middle>
            <b:First>T.</b:First>
          </b:Person>
          <b:Person>
            <b:Last>Kuan</b:Last>
            <b:Middle>C.</b:Middle>
            <b:First>H.</b:First>
          </b:Person>
          <b:Person>
            <b:Last>Meng</b:Last>
            <b:First>Q.</b:First>
          </b:Person>
          <b:Person>
            <b:Last>La</b:Last>
            <b:Middle>B.</b:Middle>
            <b:First>L. T.</b:First>
          </b:Person>
          <b:Person>
            <b:Last>Luong</b:Last>
            <b:First>L.</b:First>
          </b:Person>
          <b:Person>
            <b:Last>Youssf</b:Last>
            <b:First>O.</b:First>
          </b:Person>
          <b:Person>
            <b:Last>Ma</b:Last>
            <b:First>J.</b:First>
          </b:Person>
        </b:NameList>
      </b:Author>
    </b:Author>
    <b:RefOrder>51</b:RefOrder>
  </b:Source>
  <b:Source>
    <b:Tag>Wan14</b:Tag>
    <b:SourceType>JournalArticle</b:SourceType>
    <b:Guid>{683C460F-47C9-49AC-9AC3-43A18620C37D}</b:Guid>
    <b:Title>Grafting of epoxy chains onto graphene oxide for epoxy composites with improved mechanical and thermal properties.</b:Title>
    <b:JournalName>Carbon</b:JournalName>
    <b:Year>2014</b:Year>
    <b:Pages>467-480</b:Pages>
    <b:Volume>69</b:Volume>
    <b:Author>
      <b:Author>
        <b:NameList>
          <b:Person>
            <b:Last>Wan</b:Last>
            <b:Middle>J.</b:Middle>
            <b:First>Y.</b:First>
          </b:Person>
          <b:Person>
            <b:Last>Tang</b:Last>
            <b:Middle>C.</b:Middle>
            <b:First>L.</b:First>
          </b:Person>
          <b:Person>
            <b:Last>Gong</b:Last>
            <b:Middle>X.</b:Middle>
            <b:First>L.</b:First>
          </b:Person>
          <b:Person>
            <b:Last>Yan</b:Last>
            <b:First>D.</b:First>
          </b:Person>
          <b:Person>
            <b:Last>Li</b:Last>
            <b:Middle>B.</b:Middle>
            <b:First>Y.</b:First>
          </b:Person>
          <b:Person>
            <b:Last>Wu</b:Last>
            <b:Middle>B.</b:Middle>
            <b:First>L.</b:First>
          </b:Person>
          <b:Person>
            <b:Last>Jiang</b:Last>
            <b:Middle>X.</b:Middle>
            <b:First>J.</b:First>
          </b:Person>
          <b:Person>
            <b:Last>Lai</b:Last>
            <b:Middle>Q.</b:Middle>
            <b:First>G.</b:First>
          </b:Person>
        </b:NameList>
      </b:Author>
    </b:Author>
    <b:RefOrder>32</b:RefOrder>
  </b:Source>
  <b:Source>
    <b:Tag>Zha10</b:Tag>
    <b:SourceType>JournalArticle</b:SourceType>
    <b:Guid>{79DCB4C0-2A74-4185-9F79-7883D5E8B167}</b:Guid>
    <b:Title>Enhanced mechanical properties of graphene-based poly (vinyl alcohol) composites.</b:Title>
    <b:JournalName>Macromolecules</b:JournalName>
    <b:Year>2010</b:Year>
    <b:Pages>2357-2363</b:Pages>
    <b:Volume>43</b:Volume>
    <b:Issue>5</b:Issue>
    <b:Author>
      <b:Author>
        <b:NameList>
          <b:Person>
            <b:Last>Zhao</b:Last>
            <b:First>X.</b:First>
          </b:Person>
          <b:Person>
            <b:Last>Zhang</b:Last>
            <b:First>Q.</b:First>
          </b:Person>
          <b:Person>
            <b:Last>Chen</b:Last>
            <b:First>D.</b:First>
          </b:Person>
          <b:Person>
            <b:Last>Lu</b:Last>
            <b:First>P.</b:First>
          </b:Person>
        </b:NameList>
      </b:Author>
    </b:Author>
    <b:RefOrder>50</b:RefOrder>
  </b:Source>
  <b:Source>
    <b:Tag>NgH05</b:Tag>
    <b:SourceType>JournalArticle</b:SourceType>
    <b:Guid>{680FA4C6-1410-46DD-AA5C-F98E5FB65BAD}</b:Guid>
    <b:Title>Thermal conductivity of boron nitride‐filled thermoplastics: effect of filler characteristics and composite processing conditions.</b:Title>
    <b:JournalName>Polymer Composites</b:JournalName>
    <b:Year>2005</b:Year>
    <b:Pages>778-790</b:Pages>
    <b:Volume>26</b:Volume>
    <b:Issue>6</b:Issue>
    <b:Author>
      <b:Author>
        <b:NameList>
          <b:Person>
            <b:Last>Ng</b:Last>
            <b:Middle>Y.</b:Middle>
            <b:First>H.</b:First>
          </b:Person>
          <b:Person>
            <b:Last>Lu</b:Last>
            <b:First>X.</b:First>
          </b:Person>
          <b:Person>
            <b:Last>Lau</b:Last>
            <b:Middle>K.</b:Middle>
            <b:First>S.</b:First>
          </b:Person>
        </b:NameList>
      </b:Author>
    </b:Author>
    <b:RefOrder>49</b:RefOrder>
  </b:Source>
  <b:Source>
    <b:Tag>Sil15</b:Tag>
    <b:SourceType>JournalArticle</b:SourceType>
    <b:Guid>{048FBB59-3529-40A9-AA38-2162EE20240B}</b:Guid>
    <b:Title>Long-term behavior of epoxy/graphene-based composites determined by dynamic mechanical analysis.</b:Title>
    <b:JournalName>Journal of materials science</b:JournalName>
    <b:Year>2015</b:Year>
    <b:Pages>6407-6419</b:Pages>
    <b:Volume>50</b:Volume>
    <b:Issue>19</b:Issue>
    <b:Author>
      <b:Author>
        <b:NameList>
          <b:Person>
            <b:Last>Silva</b:Last>
            <b:Middle>C.</b:Middle>
            <b:First>L.</b:First>
          </b:Person>
          <b:Person>
            <b:Last>Silva</b:Last>
            <b:Middle>G.</b:Middle>
            <b:First>G.</b:First>
          </b:Person>
          <b:Person>
            <b:Last>Ajayan</b:Last>
            <b:Middle>M.</b:Middle>
            <b:First>P.</b:First>
          </b:Person>
          <b:Person>
            <b:Last>Soares</b:Last>
            <b:Middle>G.</b:Middle>
            <b:First>B.</b:First>
          </b:Person>
        </b:NameList>
      </b:Author>
    </b:Author>
    <b:RefOrder>34</b:RefOrder>
  </b:Source>
  <b:Source>
    <b:Tag>Lux931</b:Tag>
    <b:SourceType>JournalArticle</b:SourceType>
    <b:Guid>{43C8F2C0-A64F-4C14-BCE0-A2939AF0E743}</b:Guid>
    <b:Title>Models proposed to explain the electrical conductivity of mixtures made of conductive and insulating materials.</b:Title>
    <b:JournalName>Journal of materials science</b:JournalName>
    <b:Year>1993</b:Year>
    <b:Pages>285-301</b:Pages>
    <b:Volume>28</b:Volume>
    <b:Issue>2</b:Issue>
    <b:Author>
      <b:Author>
        <b:NameList>
          <b:Person>
            <b:Last>Lux</b:Last>
            <b:First>F.</b:First>
          </b:Person>
        </b:NameList>
      </b:Author>
    </b:Author>
    <b:RefOrder>53</b:RefOrder>
  </b:Source>
  <b:Source>
    <b:Tag>McL86</b:Tag>
    <b:SourceType>JournalArticle</b:SourceType>
    <b:Guid>{DF88E3D7-491D-4901-8244-D8C5FB67AAD7}</b:Guid>
    <b:Title>Equations for the conductivity of macroscopic mixtures.</b:Title>
    <b:JournalName>Journal of Physics C: Solid State Physics</b:JournalName>
    <b:Year>1986</b:Year>
    <b:Pages>1339-1354</b:Pages>
    <b:Volume>19</b:Volume>
    <b:Issue>9</b:Issue>
    <b:Author>
      <b:Author>
        <b:NameList>
          <b:Person>
            <b:Last>McLachlan</b:Last>
            <b:Middle>S.</b:Middle>
            <b:First>D.</b:First>
          </b:Person>
        </b:NameList>
      </b:Author>
    </b:Author>
    <b:RefOrder>54</b:RefOrder>
  </b:Source>
  <b:Source>
    <b:Tag>Kir73</b:Tag>
    <b:SourceType>JournalArticle</b:SourceType>
    <b:Guid>{3FCB7FA8-93AA-4C83-BDD3-7B96398612AF}</b:Guid>
    <b:Title>Percolation and conduction</b:Title>
    <b:JournalName>Reviews of modern physics</b:JournalName>
    <b:Year>1973</b:Year>
    <b:Pages>574-588</b:Pages>
    <b:Volume>45</b:Volume>
    <b:Issue>4</b:Issue>
    <b:Author>
      <b:Author>
        <b:NameList>
          <b:Person>
            <b:Last>Kirkpatrick</b:Last>
            <b:First>S.</b:First>
          </b:Person>
        </b:NameList>
      </b:Author>
    </b:Author>
    <b:RefOrder>55</b:RefOrder>
  </b:Source>
  <b:Source>
    <b:Tag>Yan161</b:Tag>
    <b:SourceType>JournalArticle</b:SourceType>
    <b:Guid>{785D93F6-4B84-47A7-83E2-C8C57BE9DBDC}</b:Guid>
    <b:Title>Understanding the percolation characteristics of nonlinear composite dielectrics</b:Title>
    <b:Year>2016</b:Year>
    <b:Pages>30597</b:Pages>
    <b:JournalName>Scientific reports</b:JournalName>
    <b:Volume>6</b:Volume>
    <b:Author>
      <b:Author>
        <b:NameList>
          <b:Person>
            <b:Last>Yang</b:Last>
            <b:First>X.</b:First>
          </b:Person>
          <b:Person>
            <b:Last>Hu</b:Last>
            <b:First>J.</b:First>
          </b:Person>
          <b:Person>
            <b:Last>Chen</b:Last>
            <b:First>S.</b:First>
          </b:Person>
          <b:Person>
            <b:Last>He</b:Last>
            <b:First>J.</b:First>
          </b:Person>
        </b:NameList>
      </b:Author>
    </b:Author>
    <b:RefOrder>56</b:RefOrder>
  </b:Source>
  <b:Source>
    <b:Tag>Goj06</b:Tag>
    <b:SourceType>JournalArticle</b:SourceType>
    <b:Guid>{2EC95161-E677-46E4-BF7F-65B7661EC83B}</b:Guid>
    <b:Title>Evaluation and identification of electrical and thermal conduction mechanisms in carbon nanotube/epoxy composites.</b:Title>
    <b:JournalName>Polymer</b:JournalName>
    <b:Year>2006</b:Year>
    <b:Pages>2036-2045</b:Pages>
    <b:Volume>47</b:Volume>
    <b:Issue>6</b:Issue>
    <b:Author>
      <b:Author>
        <b:NameList>
          <b:Person>
            <b:Last>Gojny</b:Last>
            <b:Middle>H.</b:Middle>
            <b:First>F.</b:First>
          </b:Person>
          <b:Person>
            <b:Last>Wichmann</b:Last>
            <b:Middle>H.</b:Middle>
            <b:First>M.</b:First>
          </b:Person>
          <b:Person>
            <b:Last>Fiedler</b:Last>
            <b:First>B.</b:First>
          </b:Person>
          <b:Person>
            <b:Last>Kinloch</b:Last>
            <b:Middle>A.</b:Middle>
            <b:First>I.</b:First>
          </b:Person>
          <b:Person>
            <b:Last>Bauhofer</b:Last>
            <b:First>W.</b:First>
          </b:Person>
          <b:Person>
            <b:Last>Windle</b:Last>
            <b:Middle>H.</b:Middle>
            <b:First>A.</b:First>
          </b:Person>
          <b:Person>
            <b:Last>Schulte</b:Last>
            <b:First>K.</b:First>
          </b:Person>
        </b:NameList>
      </b:Author>
    </b:Author>
    <b:RefOrder>57</b:RefOrder>
  </b:Source>
  <b:Source>
    <b:Tag>McL05</b:Tag>
    <b:SourceType>JournalArticle</b:SourceType>
    <b:Guid>{CA60B4BD-B99A-484A-9D8B-84B8A7D067D9}</b:Guid>
    <b:Title>AC and DC percolative conductivity of single wall carbon nanotube polymer composites.</b:Title>
    <b:JournalName>Journal of Polymer Science Part B: Polymer Physics</b:JournalName>
    <b:Year>2005</b:Year>
    <b:Pages>3273-3287</b:Pages>
    <b:Volume>43</b:Volume>
    <b:Issue>22</b:Issue>
    <b:Author>
      <b:Author>
        <b:NameList>
          <b:Person>
            <b:Last>McLachlan</b:Last>
            <b:Middle>S.</b:Middle>
            <b:First>D.</b:First>
          </b:Person>
          <b:Person>
            <b:Last>Chiteme</b:Last>
            <b:First>C.</b:First>
          </b:Person>
          <b:Person>
            <b:Last>Park</b:Last>
            <b:First>C.</b:First>
          </b:Person>
          <b:Person>
            <b:Last>Wise</b:Last>
            <b:Middle>E.</b:Middle>
            <b:First>K.</b:First>
          </b:Person>
          <b:Person>
            <b:Last>Lowther</b:Last>
            <b:Middle>E.</b:Middle>
            <b:First>S.</b:First>
          </b:Person>
          <b:Person>
            <b:Last>Lillehei</b:Last>
            <b:Middle>T.</b:Middle>
            <b:First>P.</b:First>
          </b:Person>
          <b:Person>
            <b:Last>Siochi</b:Last>
            <b:Middle>J.</b:Middle>
            <b:First>E.</b:First>
          </b:Person>
          <b:Person>
            <b:Last>Harrison</b:Last>
            <b:Middle>S.</b:Middle>
            <b:First>J.</b:First>
          </b:Person>
        </b:NameList>
      </b:Author>
    </b:Author>
    <b:RefOrder>59</b:RefOrder>
  </b:Source>
  <b:Source>
    <b:Tag>Nan10</b:Tag>
    <b:SourceType>JournalArticle</b:SourceType>
    <b:Guid>{2B65FDEA-C6D5-44CD-B07E-7057D042900A}</b:Guid>
    <b:Title>Physical properties of composites near percolation.</b:Title>
    <b:JournalName>Annual Review of Materials Research</b:JournalName>
    <b:Year>2010</b:Year>
    <b:Pages>131-151</b:Pages>
    <b:Volume>40</b:Volume>
    <b:Author>
      <b:Author>
        <b:NameList>
          <b:Person>
            <b:Last>Nan</b:Last>
            <b:Middle>W.</b:Middle>
            <b:First>C.</b:First>
          </b:Person>
          <b:Person>
            <b:Last>Shen</b:Last>
            <b:First>Y.</b:First>
          </b:Person>
          <b:Person>
            <b:Last>Ma</b:Last>
            <b:First>J.</b:First>
          </b:Person>
        </b:NameList>
      </b:Author>
    </b:Author>
    <b:RefOrder>60</b:RefOrder>
  </b:Source>
  <b:Source>
    <b:Tag>Dek15</b:Tag>
    <b:SourceType>JournalArticle</b:SourceType>
    <b:Guid>{4646CCE5-9663-4060-970D-58117EC6CD6A}</b:Guid>
    <b:Title>Insight into electrical conductivity of graphene and functionalized graphene: Role of lateral dimension of graphene sheet.</b:Title>
    <b:JournalName>Materials Chemistry and Physics</b:JournalName>
    <b:Year>2015</b:Year>
    <b:Pages>236-244</b:Pages>
    <b:Volume>163</b:Volume>
    <b:Author>
      <b:Author>
        <b:NameList>
          <b:Person>
            <b:Last>Deka</b:Last>
            <b:Middle>J.</b:Middle>
            <b:First>M.</b:First>
          </b:Person>
          <b:Person>
            <b:Last>Baruah</b:Last>
            <b:First>U.</b:First>
          </b:Person>
          <b:Person>
            <b:Last>Chowdhury</b:Last>
            <b:First>D.</b:First>
          </b:Person>
        </b:NameList>
      </b:Author>
    </b:Author>
    <b:RefOrder>63</b:RefOrder>
  </b:Source>
  <b:Source>
    <b:Tag>Tan14</b:Tag>
    <b:SourceType>JournalArticle</b:SourceType>
    <b:Guid>{52819CD1-0DAE-4C2E-BD05-18E1B60CC863}</b:Guid>
    <b:Title>Electrically conductive rubbery epoxy/diamine-functionalized graphene nanocomposites with improved mechanical properties.</b:Title>
    <b:JournalName>Composites Part B: Engineering</b:JournalName>
    <b:Year>2014</b:Year>
    <b:Pages>564-570</b:Pages>
    <b:Volume>67</b:Volume>
    <b:Author>
      <b:Author>
        <b:NameList>
          <b:Person>
            <b:Last>Tang</b:Last>
            <b:First>G.</b:First>
          </b:Person>
          <b:Person>
            <b:Last>Jiang</b:Last>
            <b:Middle>G.</b:Middle>
            <b:First>Z.</b:First>
          </b:Person>
          <b:Person>
            <b:Last>Li</b:Last>
            <b:First>X.</b:First>
          </b:Person>
          <b:Person>
            <b:Last>Zhang</b:Last>
            <b:Middle>B.</b:Middle>
            <b:First>H.</b:First>
          </b:Person>
          <b:Person>
            <b:Last>Hong</b:Last>
            <b:First>S.</b:First>
          </b:Person>
          <b:Person>
            <b:Last>Yu</b:Last>
            <b:Middle>Z.</b:Middle>
            <b:First>Z.</b:First>
          </b:Person>
        </b:NameList>
      </b:Author>
    </b:Author>
    <b:RefOrder>64</b:RefOrder>
  </b:Source>
  <b:Source>
    <b:Tag>Man13</b:Tag>
    <b:SourceType>ConferenceProceedings</b:SourceType>
    <b:Guid>{15E54C90-FD9F-45C7-9B52-C6819D785F80}</b:Guid>
    <b:Title>Electrical conductivity of graphene-based epoxy nanodielectrics.</b:Title>
    <b:Year>2013</b:Year>
    <b:ConferenceName>Conference on Electrical Insulation and Dielectric Phenomena (CEIDP)</b:ConferenceName>
    <b:City>Shenzhen, China</b:City>
    <b:Author>
      <b:Author>
        <b:NameList>
          <b:Person>
            <b:Last>Mancinelli</b:Last>
            <b:First>P.</b:First>
          </b:Person>
          <b:Person>
            <b:Last>Heid</b:Last>
            <b:Middle>F.</b:Middle>
            <b:First>T.</b:First>
          </b:Person>
          <b:Person>
            <b:Last>Fabiani</b:Last>
            <b:First>D.</b:First>
          </b:Person>
          <b:Person>
            <b:Last>Saccani</b:Last>
            <b:First>A.</b:First>
          </b:Person>
          <b:Person>
            <b:Last>Toselli</b:Last>
            <b:First>M.</b:First>
          </b:Person>
          <b:Person>
            <b:Last>Frechette</b:Last>
            <b:Middle>F.</b:Middle>
            <b:First>M.</b:First>
          </b:Person>
          <b:Person>
            <b:Last>Savoie</b:Last>
            <b:First>S.</b:First>
          </b:Person>
          <b:Person>
            <b:Last>David</b:Last>
            <b:First>E.</b:First>
          </b:Person>
        </b:NameList>
      </b:Author>
    </b:Author>
    <b:RefOrder>67</b:RefOrder>
  </b:Source>
  <b:Source>
    <b:Tag>Kim12</b:Tag>
    <b:SourceType>JournalArticle</b:SourceType>
    <b:Guid>{F27C6401-CEA5-418B-8E98-312E9C9ADE30}</b:Guid>
    <b:Title>Thermal and electrical conductivity of Al (OH) 3 covered graphene oxide nanosheet/epoxy composites.</b:Title>
    <b:Year>2012</b:Year>
    <b:JournalName>Journal of Materials Science</b:JournalName>
    <b:Pages>1418-1426</b:Pages>
    <b:Volume>47</b:Volume>
    <b:Issue>3</b:Issue>
    <b:Author>
      <b:Author>
        <b:NameList>
          <b:Person>
            <b:Last>Kim</b:Last>
            <b:First>J.</b:First>
          </b:Person>
          <b:Person>
            <b:Last>Im</b:Last>
            <b:First>H.</b:First>
          </b:Person>
          <b:Person>
            <b:Last>Kim</b:Last>
            <b:Middle>M.</b:Middle>
            <b:First>J.</b:First>
          </b:Person>
          <b:Person>
            <b:Last>Kim</b:Last>
            <b:First>J.</b:First>
          </b:Person>
        </b:NameList>
      </b:Author>
    </b:Author>
    <b:RefOrder>65</b:RefOrder>
  </b:Source>
  <b:Source>
    <b:Tag>Tan141</b:Tag>
    <b:SourceType>JournalArticle</b:SourceType>
    <b:Guid>{F80BA4ED-B771-451C-990E-D2A77D7AE24F}</b:Guid>
    <b:Title>Simultaneous functionalization and reduction of graphene oxide with polyetheramine and its electrically conductive epoxy nanocomposites.</b:Title>
    <b:JournalName>Chinese Journal of Polymer Science</b:JournalName>
    <b:Year>2014</b:Year>
    <b:Pages>975-985</b:Pages>
    <b:Volume>32</b:Volume>
    <b:Issue>8</b:Issue>
    <b:Author>
      <b:Author>
        <b:NameList>
          <b:Person>
            <b:Last>Tang</b:Last>
            <b:First>G.</b:First>
          </b:Person>
          <b:Person>
            <b:Last>Jiang</b:Last>
            <b:Middle>G.</b:Middle>
            <b:First>Z.</b:First>
          </b:Person>
          <b:Person>
            <b:Last>Li</b:Last>
            <b:First>X.</b:First>
          </b:Person>
          <b:Person>
            <b:Last>Zhang</b:Last>
            <b:Middle>B.</b:Middle>
            <b:First>H.</b:First>
          </b:Person>
          <b:Person>
            <b:Last>Yu</b:Last>
            <b:Middle>Z.</b:Middle>
            <b:First>Z.</b:First>
          </b:Person>
        </b:NameList>
      </b:Author>
    </b:Author>
    <b:RefOrder>66</b:RefOrder>
  </b:Source>
  <b:Source>
    <b:Tag>Jov08</b:Tag>
    <b:SourceType>JournalArticle</b:SourceType>
    <b:Guid>{C39BEA8F-C3A3-4E1D-A5DE-942B728BE0B9}</b:Guid>
    <b:Title>Temperature dependence of the electrical conductivity of epoxy/expanded graphite nanosheet composites.</b:Title>
    <b:JournalName>Scripta Materialia</b:JournalName>
    <b:Year>2008</b:Year>
    <b:Pages>846-849</b:Pages>
    <b:Volume>58</b:Volume>
    <b:Issue>10</b:Issue>
    <b:Author>
      <b:Author>
        <b:NameList>
          <b:Person>
            <b:Last>Jović</b:Last>
            <b:First>N.</b:First>
          </b:Person>
          <b:Person>
            <b:Last>Dudić</b:Last>
            <b:First>D.</b:First>
          </b:Person>
          <b:Person>
            <b:Last>Montone</b:Last>
            <b:First>A.</b:First>
          </b:Person>
          <b:Person>
            <b:Last>Antisari</b:Last>
            <b:Middle>V.</b:Middle>
            <b:First>M.</b:First>
          </b:Person>
          <b:Person>
            <b:Last>Mitrić</b:Last>
            <b:First>M.</b:First>
          </b:Person>
          <b:Person>
            <b:Last>Djoković</b:Last>
            <b:First>V.</b:First>
          </b:Person>
        </b:NameList>
      </b:Author>
    </b:Author>
    <b:RefOrder>69</b:RefOrder>
  </b:Source>
  <b:Source>
    <b:Tag>Tie11</b:Tag>
    <b:SourceType>JournalArticle</b:SourceType>
    <b:Guid>{5C0E2E70-10BC-42A8-9EC3-DB10E2384B29}</b:Guid>
    <b:Title>Electrical and thermal conductivities of stycast 1266 epoxy/graphite composites.</b:Title>
    <b:JournalName>Journal of the Korean Physical Society</b:JournalName>
    <b:Year>2011</b:Year>
    <b:Pages>2760-2764</b:Pages>
    <b:Volume>59</b:Volume>
    <b:Issue>4</b:Issue>
    <b:Author>
      <b:Author>
        <b:NameList>
          <b:Person>
            <b:Last>Tien</b:Last>
            <b:Middle>H.</b:Middle>
            <b:First>D.</b:First>
          </b:Person>
          <b:Person>
            <b:Last> Park</b:Last>
            <b:First>J.</b:First>
          </b:Person>
          <b:Person>
            <b:Last>Han</b:Last>
            <b:Middle>A.</b:Middle>
            <b:First>S.</b:First>
          </b:Person>
          <b:Person>
            <b:Last>Ahmad</b:Last>
            <b:First>M.</b:First>
          </b:Person>
          <b:Person>
            <b:Last>Seo</b:Last>
            <b:First>Y.</b:First>
          </b:Person>
          <b:Person>
            <b:Last>Shin</b:Last>
            <b:First>K.</b:First>
          </b:Person>
        </b:NameList>
      </b:Author>
    </b:Author>
    <b:RefOrder>73</b:RefOrder>
  </b:Source>
  <b:Source>
    <b:Tag>WuS15</b:Tag>
    <b:SourceType>JournalArticle</b:SourceType>
    <b:Guid>{8CEC7C00-EDE5-4B7A-9DC3-B601E0D00377}</b:Guid>
    <b:Title>Aligning multilayer graphene flakes with an external electric field to improve multifunctional properties of epoxy nanocomposites.</b:Title>
    <b:JournalName>Carbon</b:JournalName>
    <b:Year>2015</b:Year>
    <b:Pages>607-618</b:Pages>
    <b:Volume>94</b:Volume>
    <b:Author>
      <b:Author>
        <b:NameList>
          <b:Person>
            <b:Last>Wu</b:Last>
            <b:First>S.</b:First>
          </b:Person>
          <b:Person>
            <b:Last>Ladani</b:Last>
            <b:Middle>B.</b:Middle>
            <b:First>R.</b:First>
          </b:Person>
          <b:Person>
            <b:Last>Zhang</b:Last>
            <b:First>J.</b:First>
          </b:Person>
          <b:Person>
            <b:Last>Bafekrpour</b:Last>
            <b:First>E.</b:First>
          </b:Person>
          <b:Person>
            <b:Last>Ghorbani</b:Last>
            <b:First>K.</b:First>
          </b:Person>
          <b:Person>
            <b:Last>Mouritz</b:Last>
            <b:Middle>P.</b:Middle>
            <b:First>A.</b:First>
          </b:Person>
          <b:Person>
            <b:Last>Kinloch</b:Last>
            <b:Middle>J.</b:Middle>
            <b:First>A.</b:First>
          </b:Person>
          <b:Person>
            <b:Last>Wang</b:Last>
            <b:Middle>H.</b:Middle>
            <b:First>C.</b:First>
          </b:Person>
        </b:NameList>
      </b:Author>
    </b:Author>
    <b:RefOrder>78</b:RefOrder>
  </b:Source>
  <b:Source>
    <b:Tag>Cha13</b:Tag>
    <b:SourceType>JournalArticle</b:SourceType>
    <b:Guid>{D401417A-B834-444F-826D-1CC03D592D3C}</b:Guid>
    <b:Title>Preparation and characterization of graphite nano-platelet (GNP)/epoxy nano-composite: Mechanical, electrical and thermal properties.</b:Title>
    <b:JournalName>European Polymer Journal</b:JournalName>
    <b:Year>2013</b:Year>
    <b:Pages>3878-3888</b:Pages>
    <b:Volume>49</b:Volume>
    <b:Issue>12</b:Issue>
    <b:Author>
      <b:Author>
        <b:NameList>
          <b:Person>
            <b:Last>Chandrasekaran</b:Last>
            <b:First>S.</b:First>
          </b:Person>
          <b:Person>
            <b:Last>Seidel</b:Last>
            <b:First>C.</b:First>
          </b:Person>
          <b:Person>
            <b:Last>Schulte</b:Last>
            <b:First>K.</b:First>
          </b:Person>
        </b:NameList>
      </b:Author>
    </b:Author>
    <b:RefOrder>75</b:RefOrder>
  </b:Source>
  <b:Source>
    <b:Tag>Mon13</b:Tag>
    <b:SourceType>JournalArticle</b:SourceType>
    <b:Guid>{6C86AC62-6352-48C2-BC9B-D90CF40761EC}</b:Guid>
    <b:Title>Morphology and electrical properties of graphene–epoxy nanocomposites obtained by different solvent assisted processing methods.</b:Title>
    <b:JournalName>Composites Part A: Applied Science and Manufacturing</b:JournalName>
    <b:Year>2013</b:Year>
    <b:Pages>166-172</b:Pages>
    <b:Volume>46</b:Volume>
    <b:Author>
      <b:Author>
        <b:NameList>
          <b:Person>
            <b:Last>Monti</b:Last>
            <b:First>M.</b:First>
          </b:Person>
          <b:Person>
            <b:Last>Rallini</b:Last>
            <b:First>M.</b:First>
          </b:Person>
          <b:Person>
            <b:Last>Puglia</b:Last>
            <b:First>D.</b:First>
          </b:Person>
          <b:Person>
            <b:Last>Peponi</b:Last>
            <b:First>L.</b:First>
          </b:Person>
          <b:Person>
            <b:Last>Torre</b:Last>
            <b:First>L.</b:First>
          </b:Person>
          <b:Person>
            <b:Last>Kenny</b:Last>
            <b:Middle>M.</b:Middle>
            <b:First>J.</b:First>
          </b:Person>
        </b:NameList>
      </b:Author>
    </b:Author>
    <b:RefOrder>74</b:RefOrder>
  </b:Source>
  <b:Source>
    <b:Tag>Waj13</b:Tag>
    <b:SourceType>JournalArticle</b:SourceType>
    <b:Guid>{90E20E81-0050-4BF1-B66A-A167E057256D}</b:Guid>
    <b:Title>High‐Performance Pristine Graphene/Epoxy Composites With Enhanced Mechanical and Electrical Properties.</b:Title>
    <b:JournalName>Macromolecular Materials and Engineering</b:JournalName>
    <b:Year>2013</b:Year>
    <b:Pages>339-347</b:Pages>
    <b:Volume>298</b:Volume>
    <b:Issue>3</b:Issue>
    <b:Author>
      <b:Author>
        <b:NameList>
          <b:Person>
            <b:Last>Wajid</b:Last>
            <b:Middle>S.</b:Middle>
            <b:First>A.</b:First>
          </b:Person>
          <b:Person>
            <b:Last>Ahmed</b:Last>
            <b:Middle>T.</b:Middle>
            <b:First>H.</b:First>
          </b:Person>
          <b:Person>
            <b:Last>Das</b:Last>
            <b:First>S.</b:First>
          </b:Person>
          <b:Person>
            <b:Last>Irin</b:Last>
            <b:First>F.</b:First>
          </b:Person>
          <b:Person>
            <b:Last>Jankowski</b:Last>
            <b:Middle>F.</b:Middle>
            <b:First>A.</b:First>
          </b:Person>
          <b:Person>
            <b:Last>Green</b:Last>
            <b:Middle>J.</b:Middle>
            <b:First>M.</b:First>
          </b:Person>
        </b:NameList>
      </b:Author>
    </b:Author>
    <b:RefOrder>76</b:RefOrder>
  </b:Source>
  <b:Source>
    <b:Tag>Gha14</b:Tag>
    <b:SourceType>JournalArticle</b:SourceType>
    <b:Guid>{C13FE9FA-B693-40CA-8A9D-36CAE0B37D14}</b:Guid>
    <b:Title>Properties of graphene nanopowder and multi-walled carbon nanotube-filled epoxy thin-film nanocomposites for electronic applications: the effect of sonication time and filler loading.</b:Title>
    <b:JournalName>Composites Part A: Applied Science and Manufacturing</b:JournalName>
    <b:Year>2014</b:Year>
    <b:Pages>77-83</b:Pages>
    <b:Volume>58</b:Volume>
    <b:Author>
      <b:Author>
        <b:NameList>
          <b:Person>
            <b:Last>Ghaleb</b:Last>
            <b:Middle>A.</b:Middle>
            <b:First>Z.</b:First>
          </b:Person>
          <b:Person>
            <b:Last>Mariatti</b:Last>
            <b:First>M.</b:First>
          </b:Person>
          <b:Person>
            <b:Last>Ariff</b:Last>
            <b:Middle>M.</b:Middle>
            <b:First>Z.</b:First>
          </b:Person>
        </b:NameList>
      </b:Author>
    </b:Author>
    <b:RefOrder>77</b:RefOrder>
  </b:Source>
  <b:Source>
    <b:Tag>Cel96</b:Tag>
    <b:SourceType>JournalArticle</b:SourceType>
    <b:Guid>{6A70FBB0-4510-4DFA-BD8E-19CFDECB1444}</b:Guid>
    <b:Title>Composites based on micron-sized exfoliated graphite particles: electrical conduction, critical exponents and anisotropy.</b:Title>
    <b:JournalName>Journal of Physics and Chemistry of Solids</b:JournalName>
    <b:Year>1996</b:Year>
    <b:Pages>715-718</b:Pages>
    <b:Volume>57</b:Volume>
    <b:Issue>6-8</b:Issue>
    <b:Author>
      <b:Author>
        <b:NameList>
          <b:Person>
            <b:Last>Celzard</b:Last>
            <b:First>A.</b:First>
          </b:Person>
          <b:Person>
            <b:Last>McRae</b:Last>
            <b:First>E.</b:First>
          </b:Person>
          <b:Person>
            <b:Last>Mareche</b:Last>
            <b:Middle>F.</b:Middle>
            <b:First>J.</b:First>
          </b:Person>
          <b:Person>
            <b:Last>Furdin</b:Last>
            <b:First>G.</b:First>
          </b:Person>
          <b:Person>
            <b:Last>Dufort</b:Last>
            <b:First>M.</b:First>
          </b:Person>
          <b:Person>
            <b:Last>Deleuze</b:Last>
            <b:First>C.</b:First>
          </b:Person>
        </b:NameList>
      </b:Author>
    </b:Author>
    <b:RefOrder>71</b:RefOrder>
  </b:Source>
  <b:Source>
    <b:Tag>Jia05</b:Tag>
    <b:SourceType>JournalArticle</b:SourceType>
    <b:Guid>{3F963CFC-1BA7-4DD0-92A0-A97D78BEDA95}</b:Guid>
    <b:Title>Performance of expanded graphite and expanded milled‐graphite fillers in thermosetting resins.</b:Title>
    <b:JournalName>Polymer composites</b:JournalName>
    <b:Year>2005</b:Year>
    <b:Pages>526-533</b:Pages>
    <b:Volume>26</b:Volume>
    <b:Issue>4</b:Issue>
    <b:Author>
      <b:Author>
        <b:NameList>
          <b:Person>
            <b:Last>Jia</b:Last>
            <b:First>W.</b:First>
          </b:Person>
          <b:Person>
            <b:Last>Tchoudakov</b:Last>
            <b:First>R.</b:First>
          </b:Person>
          <b:Person>
            <b:Last>Narkis</b:Last>
            <b:First>M.</b:First>
          </b:Person>
          <b:Person>
            <b:Last>Siegmann</b:Last>
            <b:First>A.</b:First>
          </b:Person>
        </b:NameList>
      </b:Author>
    </b:Author>
    <b:RefOrder>72</b:RefOrder>
  </b:Source>
  <b:Source>
    <b:Tag>LiJ07</b:Tag>
    <b:SourceType>JournalArticle</b:SourceType>
    <b:Guid>{36E5DD16-DF0B-4EFC-AA8E-05EA57B5E8F5}</b:Guid>
    <b:Title>Morphology and properties of UV/ozone treated graphite nanoplatelet/epoxy nanocomposites.</b:Title>
    <b:JournalName>Composites Science and Technology</b:JournalName>
    <b:Year>2007</b:Year>
    <b:Pages>296-305</b:Pages>
    <b:Volume>67</b:Volume>
    <b:Issue>2</b:Issue>
    <b:Author>
      <b:Author>
        <b:NameList>
          <b:Person>
            <b:Last>Li</b:Last>
            <b:First>J.</b:First>
          </b:Person>
          <b:Person>
            <b:Last>Sham</b:Last>
            <b:Middle>L.</b:Middle>
            <b:First>M.</b:First>
          </b:Person>
          <b:Person>
            <b:Last>Kim</b:Last>
            <b:Middle>K.</b:Middle>
            <b:First>J.</b:First>
          </b:Person>
          <b:Person>
            <b:Last>Marom</b:Last>
            <b:First>G.</b:First>
          </b:Person>
        </b:NameList>
      </b:Author>
    </b:Author>
    <b:RefOrder>62</b:RefOrder>
  </b:Source>
  <b:Source>
    <b:Tag>Zhe09</b:Tag>
    <b:SourceType>JournalArticle</b:SourceType>
    <b:Guid>{2C8F6AB2-23E8-4E1C-A411-8E3598890EB6}</b:Guid>
    <b:Title>Temperature dependence of the conductivity behavior of graphite nanoplatelet‐filled epoxy resin composites.</b:Title>
    <b:JournalName>Journal of applied polymer science</b:JournalName>
    <b:Year>2009</b:Year>
    <b:Pages>1515-1519</b:Pages>
    <b:Volume>113</b:Volume>
    <b:Issue>3</b:Issue>
    <b:Author>
      <b:Author>
        <b:NameList>
          <b:Person>
            <b:Last>Zheng</b:Last>
            <b:First>C.</b:First>
          </b:Person>
          <b:Person>
            <b:Last>Fan</b:Last>
            <b:First>Z.</b:First>
          </b:Person>
          <b:Person>
            <b:Last>Wei</b:Last>
            <b:First>T.</b:First>
          </b:Person>
          <b:Person>
            <b:Last>Luo</b:Last>
            <b:First>G.</b:First>
          </b:Person>
        </b:NameList>
      </b:Author>
    </b:Author>
    <b:RefOrder>70</b:RefOrder>
  </b:Source>
  <b:Source>
    <b:Tag>Zho151</b:Tag>
    <b:SourceType>JournalArticle</b:SourceType>
    <b:Guid>{60016F76-0649-49F2-994E-25DEF781C3A8}</b:Guid>
    <b:Title>Facile identification of the critical content of multi-layer graphene oxide for epoxy composite with optimal thermal properties.</b:Title>
    <b:JournalName>RSC Advances</b:JournalName>
    <b:Year>2015</b:Year>
    <b:Pages>20376-20385</b:Pages>
    <b:Volume>5</b:Volume>
    <b:Issue>26</b:Issue>
    <b:Author>
      <b:Author>
        <b:NameList>
          <b:Person>
            <b:Last>Zhou</b:Last>
            <b:First>T.</b:First>
          </b:Person>
          <b:Person>
            <b:Last>Nagao</b:Last>
            <b:First>S.</b:First>
          </b:Person>
          <b:Person>
            <b:Last>Sugahara</b:Last>
            <b:First>T.</b:First>
          </b:Person>
          <b:Person>
            <b:Last>Koga</b:Last>
            <b:First>H.</b:First>
          </b:Person>
          <b:Person>
            <b:Last>Nogi</b:Last>
            <b:First>M.</b:First>
          </b:Person>
          <b:Person>
            <b:Last>Suganuma</b:Last>
            <b:First>K.</b:First>
          </b:Person>
          <b:Person>
            <b:Last>Nge</b:Last>
            <b:Middle>T.</b:Middle>
            <b:First>T.</b:First>
          </b:Person>
          <b:Person>
            <b:Last>Nishina</b:Last>
            <b:First>Y.</b:First>
          </b:Person>
        </b:NameList>
      </b:Author>
    </b:Author>
    <b:RefOrder>28</b:RefOrder>
  </b:Source>
  <b:Source>
    <b:Tag>Hsi13</b:Tag>
    <b:SourceType>JournalArticle</b:SourceType>
    <b:Guid>{DC657CC1-DC79-465D-B538-CE01FDA2D72E}</b:Guid>
    <b:Title>Thermally conductive and electrically insulating epoxy nanocomposites with thermally reduced graphene oxide–silica hybrid nanosheets.</b:Title>
    <b:JournalName>Nanoscale</b:JournalName>
    <b:Year>2013</b:Year>
    <b:Pages>5863-5871</b:Pages>
    <b:Volume>5</b:Volume>
    <b:Issue>13</b:Issue>
    <b:Author>
      <b:Author>
        <b:NameList>
          <b:Person>
            <b:Last>Hsiao</b:Last>
            <b:Middle>C.</b:Middle>
            <b:First>M.</b:First>
          </b:Person>
          <b:Person>
            <b:Last>Ma</b:Last>
            <b:Middle>C. M.</b:Middle>
            <b:First>C.</b:First>
          </b:Person>
          <b:Person>
            <b:Last>Chiang</b:Last>
            <b:Middle>C.</b:Middle>
            <b:First>J.</b:First>
          </b:Person>
          <b:Person>
            <b:Last>Ho</b:Last>
            <b:Middle>K.</b:Middle>
            <b:First>K.</b:First>
          </b:Person>
          <b:Person>
            <b:Last>Chou</b:Last>
            <b:Middle>Y.</b:Middle>
            <b:First>T.</b:First>
          </b:Person>
          <b:Person>
            <b:Last>Xie</b:Last>
            <b:First>X.</b:First>
          </b:Person>
          <b:Person>
            <b:Last>Tsai</b:Last>
            <b:Middle>H.</b:Middle>
            <b:First>C.</b:First>
          </b:Person>
          <b:Person>
            <b:Last>Chang</b:Last>
            <b:Middle>H.</b:Middle>
            <b:First>L.</b:First>
          </b:Person>
          <b:Person>
            <b:Last>Hsieh</b:Last>
            <b:Middle>K.</b:Middle>
            <b:First>C.</b:First>
          </b:Person>
        </b:NameList>
      </b:Author>
    </b:Author>
    <b:RefOrder>68</b:RefOrder>
  </b:Source>
  <b:Source>
    <b:Tag>Lia09</b:Tag>
    <b:SourceType>JournalArticle</b:SourceType>
    <b:Guid>{771B8A83-F7E7-47AD-A7AF-EA546F92BA1F}</b:Guid>
    <b:Title>Electromagnetic interference shielding of graphene/epoxy composites.</b:Title>
    <b:JournalName>Carbon</b:JournalName>
    <b:Year>2009</b:Year>
    <b:Pages>922-925</b:Pages>
    <b:Volume>47</b:Volume>
    <b:Issue>3</b:Issue>
    <b:Author>
      <b:Author>
        <b:NameList>
          <b:Person>
            <b:Last>Liang</b:Last>
            <b:First>J.</b:First>
          </b:Person>
          <b:Person>
            <b:Last>Wang</b:Last>
            <b:First>Y.</b:First>
          </b:Person>
          <b:Person>
            <b:Last>Huang</b:Last>
            <b:First>Y.</b:First>
          </b:Person>
          <b:Person>
            <b:Last>Ma</b:Last>
            <b:First>Y.</b:First>
          </b:Person>
          <b:Person>
            <b:Last>Liu</b:Last>
            <b:First>Z.</b:First>
          </b:Person>
          <b:Person>
            <b:Last>Cai</b:Last>
            <b:First>J.</b:First>
          </b:Person>
          <b:Person>
            <b:Last>Zhang</b:Last>
            <b:First>C.</b:First>
          </b:Person>
          <b:Person>
            <b:Last>Gao</b:Last>
            <b:First>H.</b:First>
          </b:Person>
          <b:Person>
            <b:Last>Chen</b:Last>
            <b:First>Y.</b:First>
          </b:Person>
        </b:NameList>
      </b:Author>
    </b:Author>
    <b:RefOrder>48</b:RefOrder>
  </b:Source>
  <b:Source>
    <b:Tag>DuY12</b:Tag>
    <b:SourceType>JournalArticle</b:SourceType>
    <b:Guid>{D86707E2-5F3B-4293-A618-0BD9101DE8C0}</b:Guid>
    <b:Title>Research progress on polymer–inorganic thermoelectric nanocomposite materials.</b:Title>
    <b:JournalName>Progress in Polymer Science</b:JournalName>
    <b:Year>2012</b:Year>
    <b:Pages>820-841</b:Pages>
    <b:Volume>37</b:Volume>
    <b:Issue>6</b:Issue>
    <b:Author>
      <b:Author>
        <b:NameList>
          <b:Person>
            <b:Last>Du</b:Last>
            <b:First>Y.</b:First>
          </b:Person>
          <b:Person>
            <b:Last>Shen</b:Last>
            <b:Middle>Z.</b:Middle>
            <b:First>S.</b:First>
          </b:Person>
          <b:Person>
            <b:Last>Cai</b:Last>
            <b:First>K.</b:First>
          </b:Person>
          <b:Person>
            <b:Last>Casey</b:Last>
            <b:Middle>S.</b:Middle>
            <b:First>P.</b:First>
          </b:Person>
        </b:NameList>
      </b:Author>
    </b:Author>
    <b:RefOrder>82</b:RefOrder>
  </b:Source>
  <b:Source>
    <b:Tag>Ali09</b:Tag>
    <b:SourceType>JournalArticle</b:SourceType>
    <b:Guid>{B53E5B9C-C23D-4291-9D28-BD69A1352234}</b:Guid>
    <b:Title>Thermal conductivity of multi-walled carbon nanotube sheets: radiation losses and quenching of phonon modes</b:Title>
    <b:JournalName>Nanotechnology</b:JournalName>
    <b:Year>2009</b:Year>
    <b:Pages>035709</b:Pages>
    <b:Volume>21</b:Volume>
    <b:Issue>3</b:Issue>
    <b:Author>
      <b:Author>
        <b:NameList>
          <b:Person>
            <b:Last>Aliev</b:Last>
            <b:Middle>E.</b:Middle>
            <b:First>A.</b:First>
          </b:Person>
          <b:Person>
            <b:Last>Lima</b:Last>
            <b:Middle>H.</b:Middle>
            <b:First>M.</b:First>
          </b:Person>
          <b:Person>
            <b:Last>Silverman</b:Last>
            <b:Middle>M.</b:Middle>
            <b:First>E.</b:First>
          </b:Person>
          <b:Person>
            <b:Last>Baughman</b:Last>
            <b:Middle>H.</b:Middle>
            <b:First>R.</b:First>
          </b:Person>
        </b:NameList>
      </b:Author>
    </b:Author>
    <b:RefOrder>83</b:RefOrder>
  </b:Source>
  <b:Source>
    <b:Tag>Deb07</b:Tag>
    <b:SourceType>JournalArticle</b:SourceType>
    <b:Guid>{654069E0-A323-4206-B5B8-2882B7EE4CAC}</b:Guid>
    <b:Title>Use of exfoliated graphite filler to enhance polymer physical properties.</b:Title>
    <b:JournalName>Carbon</b:JournalName>
    <b:Year>2007</b:Year>
    <b:Pages>1727-1734</b:Pages>
    <b:Volume>45</b:Volume>
    <b:Issue>9</b:Issue>
    <b:Author>
      <b:Author>
        <b:NameList>
          <b:Person>
            <b:Last>Debelak</b:Last>
            <b:First>B.</b:First>
          </b:Person>
          <b:Person>
            <b:Last>Lafdi</b:Last>
            <b:First>K.</b:First>
          </b:Person>
        </b:NameList>
      </b:Author>
    </b:Author>
    <b:RefOrder>84</b:RefOrder>
  </b:Source>
  <b:Source>
    <b:Tag>Kim15</b:Tag>
    <b:SourceType>JournalArticle</b:SourceType>
    <b:Guid>{C7CA931F-18C2-443B-BC04-DABBA64A6803}</b:Guid>
    <b:Title>Thermal conductivity of polymer composites based on the length of multi-walled carbon nanotubes.</b:Title>
    <b:JournalName>Composites Part B: Engineering</b:JournalName>
    <b:Year>2015</b:Year>
    <b:Pages>505-512</b:Pages>
    <b:Volume>79</b:Volume>
    <b:Author>
      <b:Author>
        <b:NameList>
          <b:Person>
            <b:Last>Kim</b:Last>
            <b:Middle>S.</b:Middle>
            <b:First>H.</b:First>
          </b:Person>
          <b:Person>
            <b:Last>Jang</b:Last>
            <b:Middle>U.</b:Middle>
            <b:First>J.</b:First>
          </b:Person>
          <b:Person>
            <b:Last>Yu</b:Last>
            <b:First>J.</b:First>
          </b:Person>
          <b:Person>
            <b:Last>Kim</b:Last>
            <b:Middle>Y.</b:Middle>
            <b:First>S.</b:First>
          </b:Person>
        </b:NameList>
      </b:Author>
    </b:Author>
    <b:RefOrder>85</b:RefOrder>
  </b:Source>
  <b:Source>
    <b:Tag>Zha14</b:Tag>
    <b:SourceType>JournalArticle</b:SourceType>
    <b:Guid>{46A97753-A909-4B19-8095-1BEFDE81ED32}</b:Guid>
    <b:Title>Thermal contact resistance of epoxy composites incorporated with nano-copper particles and the multi-walled carbon nanotubes.</b:Title>
    <b:JournalName>Composites Part A: Applied Science and Manufacturing,</b:JournalName>
    <b:Year>2014</b:Year>
    <b:Pages>1-7</b:Pages>
    <b:Volume>57</b:Volume>
    <b:Author>
      <b:Author>
        <b:NameList>
          <b:Person>
            <b:Last>Zhang</b:Last>
            <b:First>P.</b:First>
          </b:Person>
          <b:Person>
            <b:Last>Li</b:Last>
            <b:First>Q.</b:First>
          </b:Person>
          <b:Person>
            <b:Last>Xuan</b:Last>
            <b:First>Y.</b:First>
          </b:Person>
        </b:NameList>
      </b:Author>
    </b:Author>
    <b:RefOrder>86</b:RefOrder>
  </b:Source>
  <b:Source>
    <b:Tag>Par12</b:Tag>
    <b:SourceType>JournalArticle</b:SourceType>
    <b:Guid>{1133F767-EA0A-4589-BABA-207137207DE7}</b:Guid>
    <b:Title>Thermal conductivity of MWCNT/epoxy composites: the effects of length, alignment and functionalization.</b:Title>
    <b:JournalName>Carbon</b:JournalName>
    <b:Year>2012</b:Year>
    <b:Pages>2083-2090</b:Pages>
    <b:Volume>50</b:Volume>
    <b:Issue>6</b:Issue>
    <b:Author>
      <b:Author>
        <b:NameList>
          <b:Person>
            <b:Last>Park</b:Last>
            <b:Middle>G.</b:Middle>
            <b:First>J.</b:First>
          </b:Person>
          <b:Person>
            <b:Last>Cheng</b:Last>
            <b:First>Q.</b:First>
          </b:Person>
          <b:Person>
            <b:Last>Lu</b:Last>
            <b:First>J.</b:First>
          </b:Person>
          <b:Person>
            <b:Last>Bao</b:Last>
            <b:First>J.</b:First>
          </b:Person>
          <b:Person>
            <b:Last>Li</b:Last>
            <b:First>S.</b:First>
          </b:Person>
          <b:Person>
            <b:Last>Tian</b:Last>
            <b:First>Y.</b:First>
          </b:Person>
          <b:Person>
            <b:Last>Liang</b:Last>
            <b:First>Z.</b:First>
          </b:Person>
          <b:Person>
            <b:Last>Zhang</b:Last>
            <b:First>C.</b:First>
          </b:Person>
          <b:Person>
            <b:Last>Wang</b:Last>
            <b:First>B.</b:First>
          </b:Person>
        </b:NameList>
      </b:Author>
    </b:Author>
    <b:RefOrder>87</b:RefOrder>
  </b:Source>
  <b:Source>
    <b:Tag>LiJ071</b:Tag>
    <b:SourceType>JournalArticle</b:SourceType>
    <b:Guid>{DEB7DE54-80DA-42C7-8663-3FD0884D2A7C}</b:Guid>
    <b:Title>Correlations between percolation threshold, dispersion state, and aspect ratio of carbon nanotubes.</b:Title>
    <b:JournalName>Advanced Functional Materials</b:JournalName>
    <b:Year>2007</b:Year>
    <b:Pages>3207-3215</b:Pages>
    <b:Volume>17</b:Volume>
    <b:Issue>16</b:Issue>
    <b:Author>
      <b:Author>
        <b:NameList>
          <b:Person>
            <b:Last>Li</b:Last>
            <b:First>J.</b:First>
          </b:Person>
          <b:Person>
            <b:Last>Ma</b:Last>
            <b:Middle>C.</b:Middle>
            <b:First>P.</b:First>
          </b:Person>
          <b:Person>
            <b:Last>Chow</b:Last>
            <b:Middle>S.</b:Middle>
            <b:First>W.</b:First>
          </b:Person>
          <b:Person>
            <b:Last>To</b:Last>
            <b:Middle>K.</b:Middle>
            <b:First>C.</b:First>
          </b:Person>
          <b:Person>
            <b:Last>Tang</b:Last>
            <b:Middle>Z.</b:Middle>
            <b:First>B.</b:First>
          </b:Person>
          <b:Person>
            <b:Last>Kim</b:Last>
            <b:Middle>K.</b:Middle>
            <b:First>J.</b:First>
          </b:Person>
        </b:NameList>
      </b:Author>
    </b:Author>
    <b:RefOrder>88</b:RefOrder>
  </b:Source>
  <b:Source>
    <b:Tag>Nan04</b:Tag>
    <b:SourceType>JournalArticle</b:SourceType>
    <b:Guid>{E425CE85-5EA0-42DE-A3D1-1C25E0536628}</b:Guid>
    <b:Title>Interface effect on thermal conductivity of carbon nanotube composites.</b:Title>
    <b:JournalName>Applied Physics Letters</b:JournalName>
    <b:Year>2004</b:Year>
    <b:Pages>3549-3551</b:Pages>
    <b:Volume>85</b:Volume>
    <b:Issue>16</b:Issue>
    <b:Author>
      <b:Author>
        <b:NameList>
          <b:Person>
            <b:Last>Nan</b:Last>
            <b:Middle>W.</b:Middle>
            <b:First>C.</b:First>
          </b:Person>
          <b:Person>
            <b:Last>Liu</b:Last>
            <b:First>G.</b:First>
          </b:Person>
          <b:Person>
            <b:Last>Lin</b:Last>
            <b:First>Y.</b:First>
          </b:Person>
          <b:Person>
            <b:Last>Li</b:Last>
            <b:First>M.</b:First>
          </b:Person>
        </b:NameList>
      </b:Author>
    </b:Author>
    <b:RefOrder>89</b:RefOrder>
  </b:Source>
  <b:Source>
    <b:Tag>McN12</b:Tag>
    <b:SourceType>JournalArticle</b:SourceType>
    <b:Guid>{6C3A8325-D60B-49B8-9308-2DB904801448}</b:Guid>
    <b:Title>Characterization of nanostructured thermal interface materials – A review</b:Title>
    <b:JournalName>International Journal of Thermal Sciences</b:JournalName>
    <b:Year>2012</b:Year>
    <b:Pages>2-11</b:Pages>
    <b:Volume>62</b:Volume>
    <b:Author>
      <b:Author>
        <b:NameList>
          <b:Person>
            <b:Last>McNamara</b:Last>
            <b:Middle>J.</b:Middle>
            <b:First>A.</b:First>
          </b:Person>
          <b:Person>
            <b:Last>Joshi</b:Last>
            <b:Middle>K.</b:Middle>
            <b:First>Y.</b:First>
          </b:Person>
          <b:Person>
            <b:Last>Zhang</b:Last>
            <b:Middle>M.</b:Middle>
            <b:First>Z.</b:First>
          </b:Person>
        </b:NameList>
      </b:Author>
    </b:Author>
    <b:RefOrder>90</b:RefOrder>
  </b:Source>
  <b:Source>
    <b:Tag>Wan151</b:Tag>
    <b:SourceType>JournalArticle</b:SourceType>
    <b:Guid>{C73602D5-8959-4560-9E80-71EC6A44E7A1}</b:Guid>
    <b:Title>A novel nanosilica/graphene oxide hybrid and its flame retarding epoxy resin with simultaneously improved mechanical, thermal conductivity, and dielectric properties.</b:Title>
    <b:JournalName>Journal of Materials Chemistry A</b:JournalName>
    <b:Year>2015</b:Year>
    <b:Pages>9826-9836</b:Pages>
    <b:Volume>3</b:Volume>
    <b:Issue>18</b:Issue>
    <b:Author>
      <b:Author>
        <b:NameList>
          <b:Person>
            <b:Last>Wang</b:Last>
            <b:First>R.</b:First>
          </b:Person>
          <b:Person>
            <b:Last>Zhuo</b:Last>
            <b:First>D.</b:First>
          </b:Person>
          <b:Person>
            <b:Last>Weng</b:Last>
            <b:First>Z.</b:First>
          </b:Person>
          <b:Person>
            <b:Last>Wu</b:Last>
            <b:First>L.</b:First>
          </b:Person>
          <b:Person>
            <b:Last>Cheng</b:Last>
            <b:First>X.</b:First>
          </b:Person>
          <b:Person>
            <b:Last>Zhou</b:Last>
            <b:First>Y.</b:First>
          </b:Person>
          <b:Person>
            <b:Last>Wang</b:Last>
            <b:First>J.</b:First>
          </b:Person>
          <b:Person>
            <b:Last>Xuan</b:Last>
            <b:First>B.</b:First>
          </b:Person>
        </b:NameList>
      </b:Author>
    </b:Author>
    <b:RefOrder>93</b:RefOrder>
  </b:Source>
  <b:Source>
    <b:Tag>Kim121</b:Tag>
    <b:SourceType>JournalArticle</b:SourceType>
    <b:Guid>{B17D227C-30BC-461F-8E8B-7391A0A33106}</b:Guid>
    <b:Title>The effects of functionalized graphene nanosheets on the thermal and mechanical properties of epoxy composites for anisotropic conductive adhesives (ACAs).</b:Title>
    <b:JournalName>Microelectronics Reliability</b:JournalName>
    <b:Year>2012</b:Year>
    <b:Pages>595-602</b:Pages>
    <b:Volume>52</b:Volume>
    <b:Issue>3</b:Issue>
    <b:Author>
      <b:Author>
        <b:NameList>
          <b:Person>
            <b:Last>Kim</b:Last>
            <b:First>J.</b:First>
          </b:Person>
          <b:Person>
            <b:Last>Yim</b:Last>
            <b:Middle>S.</b:Middle>
            <b:First>B.</b:First>
          </b:Person>
          <b:Person>
            <b:Last>Kim</b:Last>
            <b:Middle>M.</b:Middle>
            <b:First>J.</b:First>
          </b:Person>
          <b:Person>
            <b:Last>Kim</b:Last>
            <b:First>J.</b:First>
          </b:Person>
        </b:NameList>
      </b:Author>
    </b:Author>
    <b:RefOrder>94</b:RefOrder>
  </b:Source>
  <b:Source>
    <b:Tag>PuX14</b:Tag>
    <b:SourceType>JournalArticle</b:SourceType>
    <b:Guid>{0928FD8D-28C3-40DD-A1B2-FA18D2CB536B}</b:Guid>
    <b:Title>Thermally conductive and electrically insulating epoxy nanocomposites with silica-coated graphene.</b:Title>
    <b:JournalName>RSC Advances</b:JournalName>
    <b:Year>2014</b:Year>
    <b:Pages>15297-15303</b:Pages>
    <b:Volume>4</b:Volume>
    <b:Issue>29</b:Issue>
    <b:Author>
      <b:Author>
        <b:NameList>
          <b:Person>
            <b:Last>Pu</b:Last>
            <b:First>X.</b:First>
          </b:Person>
          <b:Person>
            <b:Last>Zhang</b:Last>
            <b:Middle>B.</b:Middle>
            <b:First>H.</b:First>
          </b:Person>
          <b:Person>
            <b:Last>Li</b:Last>
            <b:First>X.</b:First>
          </b:Person>
          <b:Person>
            <b:Last>Gui</b:Last>
            <b:First>C.</b:First>
          </b:Person>
          <b:Person>
            <b:Last>Yu</b:Last>
            <b:Middle>Z.</b:Middle>
            <b:First>Z.</b:First>
          </b:Person>
        </b:NameList>
      </b:Author>
    </b:Author>
    <b:RefOrder>95</b:RefOrder>
  </b:Source>
  <b:Source>
    <b:Tag>Mar11</b:Tag>
    <b:SourceType>JournalArticle</b:SourceType>
    <b:Guid>{9248F2DB-4DEA-4189-8DAA-8639AF91F827}</b:Guid>
    <b:Title>Thermal conductivity of carbon nanotubes and graphene in epoxy nanofluids and nanocomposites.</b:Title>
    <b:JournalName>Nanoscale research letters</b:JournalName>
    <b:Year>2011</b:Year>
    <b:Pages>610</b:Pages>
    <b:Volume>6</b:Volume>
    <b:Issue>1</b:Issue>
    <b:Author>
      <b:Author>
        <b:NameList>
          <b:Person>
            <b:Last>Martin-Gallego</b:Last>
            <b:First>M.</b:First>
          </b:Person>
          <b:Person>
            <b:Last>Verdejo</b:Last>
            <b:First>R.</b:First>
          </b:Person>
          <b:Person>
            <b:Last>Khayet</b:Last>
            <b:First>M.</b:First>
          </b:Person>
          <b:Person>
            <b:Last>de Zarate</b:Last>
            <b:Middle>O.</b:Middle>
            <b:First>J. M.</b:First>
          </b:Person>
          <b:Person>
            <b:Last>Essalhi</b:Last>
            <b:First>M.</b:First>
          </b:Person>
          <b:Person>
            <b:Last>Lopez-Manchado</b:Last>
            <b:Middle>A.</b:Middle>
            <b:First>M.</b:First>
          </b:Person>
        </b:NameList>
      </b:Author>
    </b:Author>
    <b:RefOrder>96</b:RefOrder>
  </b:Source>
  <b:Source>
    <b:Tag>Sen17</b:Tag>
    <b:SourceType>ConferenceProceedings</b:SourceType>
    <b:Guid>{05C067D3-7AA6-43B6-AD07-99AB08C5145E}</b:Guid>
    <b:Title>Characterization of Through-Thickness Thermal Conductivity of Wind Turbine Blade CFRP Materials Using a Steady-State Technique</b:Title>
    <b:Year>2017</b:Year>
    <b:City>Xi’an, China</b:City>
    <b:Author>
      <b:Author>
        <b:NameList>
          <b:Person>
            <b:Last>Senis</b:Last>
            <b:First>E.</b:First>
            <b:Middle>C.</b:Middle>
          </b:Person>
          <b:Person>
            <b:Last>Golosnoy</b:Last>
            <b:First>I.</b:First>
            <b:Middle>O.</b:Middle>
          </b:Person>
          <b:Person>
            <b:Last>Dulieu-Barton</b:Last>
            <b:First>J.</b:First>
            <b:Middle>M.</b:Middle>
          </b:Person>
          <b:Person>
            <b:Last>Thomsen</b:Last>
            <b:First>O.</b:First>
            <b:Middle>T.</b:Middle>
          </b:Person>
          <b:Person>
            <b:Last>Madsen</b:Last>
            <b:First>S.</b:First>
            <b:Middle>F.</b:Middle>
          </b:Person>
        </b:NameList>
      </b:Author>
    </b:Author>
    <b:ConferenceName>21st International Conference on Composite Materials</b:ConferenceName>
    <b:RefOrder>42</b:RefOrder>
  </b:Source>
</b:Sources>
</file>

<file path=customXml/itemProps1.xml><?xml version="1.0" encoding="utf-8"?>
<ds:datastoreItem xmlns:ds="http://schemas.openxmlformats.org/officeDocument/2006/customXml" ds:itemID="{801A50A2-0B5A-4B6B-9145-4E17C3F83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65628</Words>
  <Characters>374085</Characters>
  <Application>Microsoft Office Word</Application>
  <DocSecurity>0</DocSecurity>
  <Lines>3117</Lines>
  <Paragraphs>877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Microsoft</Company>
  <LinksUpToDate>false</LinksUpToDate>
  <CharactersWithSpaces>438836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Orestis</dc:creator>
  <cp:keywords/>
  <dc:description/>
  <cp:lastModifiedBy>Orestis Vryonis</cp:lastModifiedBy>
  <cp:revision>3</cp:revision>
  <cp:lastPrinted>2020-11-20T12:04:00Z</cp:lastPrinted>
  <dcterms:created xsi:type="dcterms:W3CDTF">2021-01-07T11:46:00Z</dcterms:created>
  <dcterms:modified xsi:type="dcterms:W3CDTF">2021-01-07T11:47:00Z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http://www.zotero.org/styles/journal-of-materials-science</vt:lpwstr>
  </property>
  <property fmtid="{D5CDD505-2E9C-101B-9397-08002B2CF9AE}" pid="11" name="Mendeley Recent Style Name 4_1">
    <vt:lpwstr>Journal of Materials Science</vt:lpwstr>
  </property>
  <property fmtid="{D5CDD505-2E9C-101B-9397-08002B2CF9AE}" pid="12" name="Mendeley Recent Style Id 5_1">
    <vt:lpwstr>http://www.zotero.org/styles/journal-of-polymer-science-part-a-polymer-chemistry</vt:lpwstr>
  </property>
  <property fmtid="{D5CDD505-2E9C-101B-9397-08002B2CF9AE}" pid="13" name="Mendeley Recent Style Name 5_1">
    <vt:lpwstr>Journal of Polymer Science Part A: Polymer Chemistry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http://www.zotero.org/styles/polymer</vt:lpwstr>
  </property>
  <property fmtid="{D5CDD505-2E9C-101B-9397-08002B2CF9AE}" pid="21" name="Mendeley Recent Style Name 9_1">
    <vt:lpwstr>Polymer</vt:lpwstr>
  </property>
  <property fmtid="{D5CDD505-2E9C-101B-9397-08002B2CF9AE}" pid="22" name="Mendeley Document_1">
    <vt:lpwstr>True</vt:lpwstr>
  </property>
  <property fmtid="{D5CDD505-2E9C-101B-9397-08002B2CF9AE}" pid="23" name="Mendeley Unique User Id_1">
    <vt:lpwstr>661d5e8f-d154-3ffc-a97f-15c21a6ff110</vt:lpwstr>
  </property>
  <property fmtid="{D5CDD505-2E9C-101B-9397-08002B2CF9AE}" pid="24" name="Mendeley Citation Style_1">
    <vt:lpwstr>http://www.zotero.org/styles/polymer</vt:lpwstr>
  </property>
</Properties>
</file>