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2DB159" w14:textId="77777777" w:rsidR="00581ADC" w:rsidRPr="00581ADC" w:rsidRDefault="00581ADC" w:rsidP="00581ADC">
      <w:pPr>
        <w:pStyle w:val="MDPI12title"/>
        <w:spacing w:line="240" w:lineRule="atLeast"/>
        <w:rPr>
          <w:sz w:val="24"/>
          <w:szCs w:val="24"/>
        </w:rPr>
      </w:pPr>
      <w:r w:rsidRPr="00581ADC">
        <w:rPr>
          <w:sz w:val="24"/>
          <w:szCs w:val="24"/>
        </w:rPr>
        <w:t xml:space="preserve">Title: </w:t>
      </w:r>
      <w:bookmarkStart w:id="0" w:name="_Hlk54891456"/>
    </w:p>
    <w:p w14:paraId="74F9A5EE" w14:textId="77777777" w:rsidR="00581ADC" w:rsidRPr="00581ADC" w:rsidRDefault="00581ADC" w:rsidP="00581ADC">
      <w:pPr>
        <w:pStyle w:val="MDPI12title"/>
        <w:spacing w:line="240" w:lineRule="atLeast"/>
        <w:rPr>
          <w:sz w:val="24"/>
          <w:szCs w:val="24"/>
        </w:rPr>
      </w:pPr>
      <w:r w:rsidRPr="00581ADC">
        <w:rPr>
          <w:sz w:val="24"/>
          <w:szCs w:val="24"/>
        </w:rPr>
        <w:t xml:space="preserve">Breastfeeding Duration and Development of </w:t>
      </w:r>
      <w:proofErr w:type="spellStart"/>
      <w:r w:rsidRPr="00581ADC">
        <w:rPr>
          <w:sz w:val="24"/>
          <w:szCs w:val="24"/>
        </w:rPr>
        <w:t>Dysglycaemia</w:t>
      </w:r>
      <w:proofErr w:type="spellEnd"/>
      <w:r w:rsidRPr="00581ADC">
        <w:rPr>
          <w:sz w:val="24"/>
          <w:szCs w:val="24"/>
        </w:rPr>
        <w:t xml:space="preserve"> in Women who had Gestational Diabetes Mellitus: Evidence from the GUSTO Cohort Study</w:t>
      </w:r>
    </w:p>
    <w:tbl>
      <w:tblPr>
        <w:tblpPr w:leftFromText="180" w:rightFromText="180" w:vertAnchor="page" w:horzAnchor="margin" w:tblpY="3681"/>
        <w:tblW w:w="8364" w:type="dxa"/>
        <w:tblLayout w:type="fixed"/>
        <w:tblLook w:val="04A0" w:firstRow="1" w:lastRow="0" w:firstColumn="1" w:lastColumn="0" w:noHBand="0" w:noVBand="1"/>
      </w:tblPr>
      <w:tblGrid>
        <w:gridCol w:w="2580"/>
        <w:gridCol w:w="2240"/>
        <w:gridCol w:w="2540"/>
        <w:gridCol w:w="1004"/>
      </w:tblGrid>
      <w:tr w:rsidR="00581ADC" w:rsidRPr="00581ADC" w14:paraId="2974ED0C" w14:textId="77777777" w:rsidTr="00581ADC">
        <w:trPr>
          <w:trHeight w:val="290"/>
        </w:trPr>
        <w:tc>
          <w:tcPr>
            <w:tcW w:w="83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bookmarkEnd w:id="0"/>
          <w:p w14:paraId="39E88CF9" w14:textId="77777777" w:rsidR="00581ADC" w:rsidRPr="00581ADC" w:rsidRDefault="00581ADC" w:rsidP="00581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81ADC">
              <w:rPr>
                <w:rFonts w:ascii="Times New Roman" w:eastAsia="Times New Roman" w:hAnsi="Times New Roman" w:cs="Times New Roman"/>
                <w:color w:val="000000"/>
              </w:rPr>
              <w:t>Supplement Table 1: Socio-demographic comparison between GUSTO women with a history of GDM by completion of postpartum OGTT</w:t>
            </w:r>
          </w:p>
        </w:tc>
      </w:tr>
      <w:tr w:rsidR="00581ADC" w:rsidRPr="00581ADC" w14:paraId="745C860A" w14:textId="77777777" w:rsidTr="00581ADC">
        <w:trPr>
          <w:trHeight w:val="560"/>
        </w:trPr>
        <w:tc>
          <w:tcPr>
            <w:tcW w:w="2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B6AEDE" w14:textId="77777777" w:rsidR="00581ADC" w:rsidRPr="00581ADC" w:rsidRDefault="00581ADC" w:rsidP="00581A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81A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Socio-demographic characteristics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5F3564" w14:textId="77777777" w:rsidR="00581ADC" w:rsidRPr="00581ADC" w:rsidRDefault="00581ADC" w:rsidP="00581A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81A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Complete OGTT data 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9026C0" w14:textId="77777777" w:rsidR="00581ADC" w:rsidRPr="00581ADC" w:rsidRDefault="00581ADC" w:rsidP="00581A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81A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In-complete OGTT data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2B8364" w14:textId="77777777" w:rsidR="00581ADC" w:rsidRPr="00581ADC" w:rsidRDefault="00581ADC" w:rsidP="00581A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581A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p-value </w:t>
            </w:r>
          </w:p>
        </w:tc>
      </w:tr>
      <w:tr w:rsidR="00581ADC" w:rsidRPr="00581ADC" w14:paraId="0089FF29" w14:textId="77777777" w:rsidTr="00581ADC">
        <w:trPr>
          <w:trHeight w:val="290"/>
        </w:trPr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8F315C" w14:textId="77777777" w:rsidR="00581ADC" w:rsidRPr="00581ADC" w:rsidRDefault="00581ADC" w:rsidP="00581A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81A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65567C" w14:textId="77777777" w:rsidR="00581ADC" w:rsidRPr="00581ADC" w:rsidRDefault="00581ADC" w:rsidP="00581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81ADC">
              <w:rPr>
                <w:rFonts w:ascii="Times New Roman" w:eastAsia="Times New Roman" w:hAnsi="Times New Roman" w:cs="Times New Roman"/>
                <w:color w:val="000000"/>
              </w:rPr>
              <w:t xml:space="preserve">n=124 (61.7%)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B3B881" w14:textId="77777777" w:rsidR="00581ADC" w:rsidRPr="00581ADC" w:rsidRDefault="00581ADC" w:rsidP="00581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81ADC">
              <w:rPr>
                <w:rFonts w:ascii="Times New Roman" w:eastAsia="Times New Roman" w:hAnsi="Times New Roman" w:cs="Times New Roman"/>
                <w:color w:val="000000"/>
              </w:rPr>
              <w:t>n=77 (38.3%)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7B9DE18" w14:textId="77777777" w:rsidR="00581ADC" w:rsidRPr="00581ADC" w:rsidRDefault="00581ADC" w:rsidP="00581A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581A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</w:tr>
      <w:tr w:rsidR="00581ADC" w:rsidRPr="00581ADC" w14:paraId="501A6561" w14:textId="77777777" w:rsidTr="00581ADC">
        <w:trPr>
          <w:trHeight w:val="56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0E8376" w14:textId="77777777" w:rsidR="00581ADC" w:rsidRPr="00581ADC" w:rsidRDefault="00581ADC" w:rsidP="00581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81ADC">
              <w:rPr>
                <w:rFonts w:ascii="Times New Roman" w:eastAsia="Times New Roman" w:hAnsi="Times New Roman" w:cs="Times New Roman"/>
                <w:color w:val="000000"/>
              </w:rPr>
              <w:t xml:space="preserve">Maternal age at delivery, years, n (%) 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D62F38" w14:textId="77777777" w:rsidR="00581ADC" w:rsidRPr="00581ADC" w:rsidRDefault="00581ADC" w:rsidP="00581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DE451E" w14:textId="77777777" w:rsidR="00581ADC" w:rsidRPr="00581ADC" w:rsidRDefault="00581ADC" w:rsidP="00581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0E7E92" w14:textId="77777777" w:rsidR="00581ADC" w:rsidRPr="00581ADC" w:rsidRDefault="00581ADC" w:rsidP="00581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81ADC">
              <w:rPr>
                <w:rFonts w:ascii="Times New Roman" w:eastAsia="Times New Roman" w:hAnsi="Times New Roman" w:cs="Times New Roman"/>
                <w:color w:val="000000"/>
              </w:rPr>
              <w:t>0.528</w:t>
            </w:r>
          </w:p>
        </w:tc>
      </w:tr>
      <w:tr w:rsidR="00581ADC" w:rsidRPr="00581ADC" w14:paraId="6BDE96A4" w14:textId="77777777" w:rsidTr="00581ADC">
        <w:trPr>
          <w:trHeight w:val="29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B018E0" w14:textId="77777777" w:rsidR="00581ADC" w:rsidRPr="00581ADC" w:rsidRDefault="00581ADC" w:rsidP="00581ADC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581ADC">
              <w:rPr>
                <w:rFonts w:ascii="Times New Roman" w:eastAsia="Times New Roman" w:hAnsi="Times New Roman" w:cs="Times New Roman"/>
                <w:color w:val="000000"/>
              </w:rPr>
              <w:t xml:space="preserve">≤30 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70CA9" w14:textId="77777777" w:rsidR="00581ADC" w:rsidRPr="00581ADC" w:rsidRDefault="00581ADC" w:rsidP="00581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81ADC">
              <w:rPr>
                <w:rFonts w:ascii="Times New Roman" w:eastAsia="Times New Roman" w:hAnsi="Times New Roman" w:cs="Times New Roman"/>
                <w:color w:val="000000"/>
              </w:rPr>
              <w:t>27 (21.8)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D8D95" w14:textId="77777777" w:rsidR="00581ADC" w:rsidRPr="00581ADC" w:rsidRDefault="00581ADC" w:rsidP="00581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81ADC">
              <w:rPr>
                <w:rFonts w:ascii="Times New Roman" w:eastAsia="Times New Roman" w:hAnsi="Times New Roman" w:cs="Times New Roman"/>
                <w:color w:val="000000"/>
              </w:rPr>
              <w:t>16 (25.0)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DD4CF8" w14:textId="77777777" w:rsidR="00581ADC" w:rsidRPr="00581ADC" w:rsidRDefault="00581ADC" w:rsidP="00581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81ADC" w:rsidRPr="00581ADC" w14:paraId="10718105" w14:textId="77777777" w:rsidTr="00581ADC">
        <w:trPr>
          <w:trHeight w:val="29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45F588" w14:textId="77777777" w:rsidR="00581ADC" w:rsidRPr="00581ADC" w:rsidRDefault="00581ADC" w:rsidP="00581ADC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581ADC">
              <w:rPr>
                <w:rFonts w:ascii="Times New Roman" w:eastAsia="Times New Roman" w:hAnsi="Times New Roman" w:cs="Times New Roman"/>
                <w:color w:val="000000"/>
              </w:rPr>
              <w:t xml:space="preserve">31-39 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9483B" w14:textId="77777777" w:rsidR="00581ADC" w:rsidRPr="00581ADC" w:rsidRDefault="00581ADC" w:rsidP="00581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81ADC">
              <w:rPr>
                <w:rFonts w:ascii="Times New Roman" w:eastAsia="Times New Roman" w:hAnsi="Times New Roman" w:cs="Times New Roman"/>
                <w:color w:val="000000"/>
              </w:rPr>
              <w:t>83 (66.9)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4F9DE" w14:textId="77777777" w:rsidR="00581ADC" w:rsidRPr="00581ADC" w:rsidRDefault="00581ADC" w:rsidP="00581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81ADC">
              <w:rPr>
                <w:rFonts w:ascii="Times New Roman" w:eastAsia="Times New Roman" w:hAnsi="Times New Roman" w:cs="Times New Roman"/>
                <w:color w:val="000000"/>
              </w:rPr>
              <w:t>44 (68.7)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728BFF" w14:textId="77777777" w:rsidR="00581ADC" w:rsidRPr="00581ADC" w:rsidRDefault="00581ADC" w:rsidP="00581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81ADC" w:rsidRPr="00581ADC" w14:paraId="65AEF001" w14:textId="77777777" w:rsidTr="00581ADC">
        <w:trPr>
          <w:trHeight w:val="29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6F45F3" w14:textId="77777777" w:rsidR="00581ADC" w:rsidRPr="00581ADC" w:rsidRDefault="00581ADC" w:rsidP="00581ADC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581ADC">
              <w:rPr>
                <w:rFonts w:ascii="Times New Roman" w:eastAsia="Times New Roman" w:hAnsi="Times New Roman" w:cs="Times New Roman"/>
                <w:color w:val="000000"/>
              </w:rPr>
              <w:t xml:space="preserve">≥40 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B70C3" w14:textId="77777777" w:rsidR="00581ADC" w:rsidRPr="00581ADC" w:rsidRDefault="00581ADC" w:rsidP="00581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81ADC">
              <w:rPr>
                <w:rFonts w:ascii="Times New Roman" w:eastAsia="Times New Roman" w:hAnsi="Times New Roman" w:cs="Times New Roman"/>
                <w:color w:val="000000"/>
              </w:rPr>
              <w:t>14 (11.3)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1E1D9" w14:textId="77777777" w:rsidR="00581ADC" w:rsidRPr="00581ADC" w:rsidRDefault="00581ADC" w:rsidP="00581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81ADC">
              <w:rPr>
                <w:rFonts w:ascii="Times New Roman" w:eastAsia="Times New Roman" w:hAnsi="Times New Roman" w:cs="Times New Roman"/>
                <w:color w:val="000000"/>
              </w:rPr>
              <w:t>4 (6.3)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C22915" w14:textId="77777777" w:rsidR="00581ADC" w:rsidRPr="00581ADC" w:rsidRDefault="00581ADC" w:rsidP="00581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81ADC" w:rsidRPr="00581ADC" w14:paraId="42972FDC" w14:textId="77777777" w:rsidTr="00581ADC">
        <w:trPr>
          <w:trHeight w:val="29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3A4D5A" w14:textId="77777777" w:rsidR="00581ADC" w:rsidRPr="00581ADC" w:rsidRDefault="00581ADC" w:rsidP="00581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81ADC">
              <w:rPr>
                <w:rFonts w:ascii="Times New Roman" w:eastAsia="Times New Roman" w:hAnsi="Times New Roman" w:cs="Times New Roman"/>
                <w:color w:val="000000"/>
              </w:rPr>
              <w:t xml:space="preserve">Ethnicity, n (%) 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B63A41" w14:textId="77777777" w:rsidR="00581ADC" w:rsidRPr="00581ADC" w:rsidRDefault="00581ADC" w:rsidP="00581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E5B12C" w14:textId="77777777" w:rsidR="00581ADC" w:rsidRPr="00581ADC" w:rsidRDefault="00581ADC" w:rsidP="00581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CAC293" w14:textId="77777777" w:rsidR="00581ADC" w:rsidRPr="00581ADC" w:rsidRDefault="00581ADC" w:rsidP="00581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81ADC">
              <w:rPr>
                <w:rFonts w:ascii="Times New Roman" w:eastAsia="Times New Roman" w:hAnsi="Times New Roman" w:cs="Times New Roman"/>
                <w:color w:val="000000"/>
              </w:rPr>
              <w:t>0.955</w:t>
            </w:r>
          </w:p>
        </w:tc>
      </w:tr>
      <w:tr w:rsidR="00581ADC" w:rsidRPr="00581ADC" w14:paraId="2D57A293" w14:textId="77777777" w:rsidTr="00581ADC">
        <w:trPr>
          <w:trHeight w:val="29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13D613" w14:textId="77777777" w:rsidR="00581ADC" w:rsidRPr="00581ADC" w:rsidRDefault="00581ADC" w:rsidP="00581ADC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581ADC">
              <w:rPr>
                <w:rFonts w:ascii="Times New Roman" w:eastAsia="Times New Roman" w:hAnsi="Times New Roman" w:cs="Times New Roman"/>
                <w:color w:val="000000"/>
              </w:rPr>
              <w:t xml:space="preserve">Chinese 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877DC" w14:textId="77777777" w:rsidR="00581ADC" w:rsidRPr="00581ADC" w:rsidRDefault="00581ADC" w:rsidP="00581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81ADC">
              <w:rPr>
                <w:rFonts w:ascii="Times New Roman" w:eastAsia="Times New Roman" w:hAnsi="Times New Roman" w:cs="Times New Roman"/>
                <w:color w:val="000000"/>
              </w:rPr>
              <w:t>78 (63.4)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B0E6A" w14:textId="77777777" w:rsidR="00581ADC" w:rsidRPr="00581ADC" w:rsidRDefault="00581ADC" w:rsidP="00581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81ADC">
              <w:rPr>
                <w:rFonts w:ascii="Times New Roman" w:eastAsia="Times New Roman" w:hAnsi="Times New Roman" w:cs="Times New Roman"/>
                <w:color w:val="000000"/>
              </w:rPr>
              <w:t>48 (62.3)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94A3AB" w14:textId="77777777" w:rsidR="00581ADC" w:rsidRPr="00581ADC" w:rsidRDefault="00581ADC" w:rsidP="00581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81ADC" w:rsidRPr="00581ADC" w14:paraId="2E0142B6" w14:textId="77777777" w:rsidTr="00581ADC">
        <w:trPr>
          <w:trHeight w:val="29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04B7DF" w14:textId="77777777" w:rsidR="00581ADC" w:rsidRPr="00581ADC" w:rsidRDefault="00581ADC" w:rsidP="00581ADC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581ADC">
              <w:rPr>
                <w:rFonts w:ascii="Times New Roman" w:eastAsia="Times New Roman" w:hAnsi="Times New Roman" w:cs="Times New Roman"/>
                <w:color w:val="000000"/>
              </w:rPr>
              <w:t xml:space="preserve">Malay 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EB104" w14:textId="77777777" w:rsidR="00581ADC" w:rsidRPr="00581ADC" w:rsidRDefault="00581ADC" w:rsidP="00581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81ADC">
              <w:rPr>
                <w:rFonts w:ascii="Times New Roman" w:eastAsia="Times New Roman" w:hAnsi="Times New Roman" w:cs="Times New Roman"/>
                <w:color w:val="000000"/>
              </w:rPr>
              <w:t>17 (13.8)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9B97A" w14:textId="77777777" w:rsidR="00581ADC" w:rsidRPr="00581ADC" w:rsidRDefault="00581ADC" w:rsidP="00581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81ADC">
              <w:rPr>
                <w:rFonts w:ascii="Times New Roman" w:eastAsia="Times New Roman" w:hAnsi="Times New Roman" w:cs="Times New Roman"/>
                <w:color w:val="000000"/>
              </w:rPr>
              <w:t>12 (15.6)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3D3AB0" w14:textId="77777777" w:rsidR="00581ADC" w:rsidRPr="00581ADC" w:rsidRDefault="00581ADC" w:rsidP="00581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81ADC" w:rsidRPr="00581ADC" w14:paraId="39D96CD8" w14:textId="77777777" w:rsidTr="00581ADC">
        <w:trPr>
          <w:trHeight w:val="29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69129E" w14:textId="77777777" w:rsidR="00581ADC" w:rsidRPr="00581ADC" w:rsidRDefault="00581ADC" w:rsidP="00581ADC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581ADC">
              <w:rPr>
                <w:rFonts w:ascii="Times New Roman" w:eastAsia="Times New Roman" w:hAnsi="Times New Roman" w:cs="Times New Roman"/>
                <w:color w:val="000000"/>
              </w:rPr>
              <w:t xml:space="preserve">Indian 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BEA5A" w14:textId="77777777" w:rsidR="00581ADC" w:rsidRPr="00581ADC" w:rsidRDefault="00581ADC" w:rsidP="00581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81ADC">
              <w:rPr>
                <w:rFonts w:ascii="Times New Roman" w:eastAsia="Times New Roman" w:hAnsi="Times New Roman" w:cs="Times New Roman"/>
                <w:color w:val="000000"/>
              </w:rPr>
              <w:t>28 (22.8)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A45F3" w14:textId="77777777" w:rsidR="00581ADC" w:rsidRPr="00581ADC" w:rsidRDefault="00581ADC" w:rsidP="00581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81ADC">
              <w:rPr>
                <w:rFonts w:ascii="Times New Roman" w:eastAsia="Times New Roman" w:hAnsi="Times New Roman" w:cs="Times New Roman"/>
                <w:color w:val="000000"/>
              </w:rPr>
              <w:t>17 (22.1)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3A7CFB" w14:textId="77777777" w:rsidR="00581ADC" w:rsidRPr="00581ADC" w:rsidRDefault="00581ADC" w:rsidP="00581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81ADC" w:rsidRPr="00581ADC" w14:paraId="05C94D42" w14:textId="77777777" w:rsidTr="00581ADC">
        <w:trPr>
          <w:trHeight w:val="29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317521" w14:textId="77777777" w:rsidR="00581ADC" w:rsidRPr="00581ADC" w:rsidRDefault="00581ADC" w:rsidP="00581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81ADC">
              <w:rPr>
                <w:rFonts w:ascii="Times New Roman" w:eastAsia="Times New Roman" w:hAnsi="Times New Roman" w:cs="Times New Roman"/>
                <w:color w:val="000000"/>
              </w:rPr>
              <w:t xml:space="preserve">Education level, n (%) 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676AF3" w14:textId="77777777" w:rsidR="00581ADC" w:rsidRPr="00581ADC" w:rsidRDefault="00581ADC" w:rsidP="00581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7EBEB2" w14:textId="77777777" w:rsidR="00581ADC" w:rsidRPr="00581ADC" w:rsidRDefault="00581ADC" w:rsidP="00581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66AB60" w14:textId="77777777" w:rsidR="00581ADC" w:rsidRPr="00581ADC" w:rsidRDefault="00581ADC" w:rsidP="00581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81ADC">
              <w:rPr>
                <w:rFonts w:ascii="Times New Roman" w:eastAsia="Times New Roman" w:hAnsi="Times New Roman" w:cs="Times New Roman"/>
                <w:color w:val="000000"/>
              </w:rPr>
              <w:t>0.455</w:t>
            </w:r>
          </w:p>
        </w:tc>
      </w:tr>
      <w:tr w:rsidR="00581ADC" w:rsidRPr="00581ADC" w14:paraId="5069D0A1" w14:textId="77777777" w:rsidTr="00581ADC">
        <w:trPr>
          <w:trHeight w:val="29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A5861D" w14:textId="77777777" w:rsidR="00581ADC" w:rsidRPr="00581ADC" w:rsidRDefault="00581ADC" w:rsidP="00581ADC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581ADC">
              <w:rPr>
                <w:rFonts w:ascii="Times New Roman" w:eastAsia="Times New Roman" w:hAnsi="Times New Roman" w:cs="Times New Roman"/>
                <w:color w:val="000000"/>
              </w:rPr>
              <w:t>Secondary or below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6D5A8" w14:textId="77777777" w:rsidR="00581ADC" w:rsidRPr="00581ADC" w:rsidRDefault="00581ADC" w:rsidP="00581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81ADC">
              <w:rPr>
                <w:rFonts w:ascii="Times New Roman" w:eastAsia="Times New Roman" w:hAnsi="Times New Roman" w:cs="Times New Roman"/>
                <w:color w:val="000000"/>
              </w:rPr>
              <w:t>25 (20.2)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F870A" w14:textId="77777777" w:rsidR="00581ADC" w:rsidRPr="00581ADC" w:rsidRDefault="00581ADC" w:rsidP="00581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81ADC">
              <w:rPr>
                <w:rFonts w:ascii="Times New Roman" w:eastAsia="Times New Roman" w:hAnsi="Times New Roman" w:cs="Times New Roman"/>
                <w:color w:val="000000"/>
              </w:rPr>
              <w:t>20 (26.3)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BC71E2" w14:textId="77777777" w:rsidR="00581ADC" w:rsidRPr="00581ADC" w:rsidRDefault="00581ADC" w:rsidP="00581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81ADC" w:rsidRPr="00581ADC" w14:paraId="27070986" w14:textId="77777777" w:rsidTr="00581ADC">
        <w:trPr>
          <w:trHeight w:val="56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758F0D" w14:textId="77777777" w:rsidR="00581ADC" w:rsidRPr="00581ADC" w:rsidRDefault="00581ADC" w:rsidP="00581ADC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581ADC">
              <w:rPr>
                <w:rFonts w:ascii="Times New Roman" w:eastAsia="Times New Roman" w:hAnsi="Times New Roman" w:cs="Times New Roman"/>
                <w:color w:val="000000"/>
              </w:rPr>
              <w:t xml:space="preserve">Diploma/Technical education 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DA20A" w14:textId="77777777" w:rsidR="00581ADC" w:rsidRPr="00581ADC" w:rsidRDefault="00581ADC" w:rsidP="00581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81ADC">
              <w:rPr>
                <w:rFonts w:ascii="Times New Roman" w:eastAsia="Times New Roman" w:hAnsi="Times New Roman" w:cs="Times New Roman"/>
                <w:color w:val="000000"/>
              </w:rPr>
              <w:t>47 (37.9)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E3BF1" w14:textId="77777777" w:rsidR="00581ADC" w:rsidRPr="00581ADC" w:rsidRDefault="00581ADC" w:rsidP="00581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81ADC">
              <w:rPr>
                <w:rFonts w:ascii="Times New Roman" w:eastAsia="Times New Roman" w:hAnsi="Times New Roman" w:cs="Times New Roman"/>
                <w:color w:val="000000"/>
              </w:rPr>
              <w:t>23 (30.3)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8E4C05" w14:textId="77777777" w:rsidR="00581ADC" w:rsidRPr="00581ADC" w:rsidRDefault="00581ADC" w:rsidP="00581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81ADC" w:rsidRPr="00581ADC" w14:paraId="575811A4" w14:textId="77777777" w:rsidTr="00581ADC">
        <w:trPr>
          <w:trHeight w:val="29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052BE0" w14:textId="77777777" w:rsidR="00581ADC" w:rsidRPr="00581ADC" w:rsidRDefault="00581ADC" w:rsidP="00581ADC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581ADC">
              <w:rPr>
                <w:rFonts w:ascii="Times New Roman" w:eastAsia="Times New Roman" w:hAnsi="Times New Roman" w:cs="Times New Roman"/>
                <w:color w:val="000000"/>
              </w:rPr>
              <w:t xml:space="preserve">University or higher 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1142D" w14:textId="77777777" w:rsidR="00581ADC" w:rsidRPr="00581ADC" w:rsidRDefault="00581ADC" w:rsidP="00581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81ADC">
              <w:rPr>
                <w:rFonts w:ascii="Times New Roman" w:eastAsia="Times New Roman" w:hAnsi="Times New Roman" w:cs="Times New Roman"/>
                <w:color w:val="000000"/>
              </w:rPr>
              <w:t>52 (41.9)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00074" w14:textId="77777777" w:rsidR="00581ADC" w:rsidRPr="00581ADC" w:rsidRDefault="00581ADC" w:rsidP="00581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81ADC">
              <w:rPr>
                <w:rFonts w:ascii="Times New Roman" w:eastAsia="Times New Roman" w:hAnsi="Times New Roman" w:cs="Times New Roman"/>
                <w:color w:val="000000"/>
              </w:rPr>
              <w:t>33 (43.4)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BE3083" w14:textId="77777777" w:rsidR="00581ADC" w:rsidRPr="00581ADC" w:rsidRDefault="00581ADC" w:rsidP="00581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81ADC" w:rsidRPr="00581ADC" w14:paraId="7FC3D3A4" w14:textId="77777777" w:rsidTr="00581ADC">
        <w:trPr>
          <w:trHeight w:val="56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A9AAC0" w14:textId="77777777" w:rsidR="00581ADC" w:rsidRPr="00581ADC" w:rsidRDefault="00581ADC" w:rsidP="00581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81ADC">
              <w:rPr>
                <w:rFonts w:ascii="Times New Roman" w:eastAsia="Times New Roman" w:hAnsi="Times New Roman" w:cs="Times New Roman"/>
                <w:color w:val="000000"/>
              </w:rPr>
              <w:t xml:space="preserve">Household monthly income, n (%) 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087059" w14:textId="77777777" w:rsidR="00581ADC" w:rsidRPr="00581ADC" w:rsidRDefault="00581ADC" w:rsidP="00581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CAF60C" w14:textId="77777777" w:rsidR="00581ADC" w:rsidRPr="00581ADC" w:rsidRDefault="00581ADC" w:rsidP="00581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4E23E4" w14:textId="77777777" w:rsidR="00581ADC" w:rsidRPr="00581ADC" w:rsidRDefault="00581ADC" w:rsidP="00581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81ADC">
              <w:rPr>
                <w:rFonts w:ascii="Times New Roman" w:eastAsia="Times New Roman" w:hAnsi="Times New Roman" w:cs="Times New Roman"/>
                <w:color w:val="000000"/>
              </w:rPr>
              <w:t>0.875</w:t>
            </w:r>
          </w:p>
        </w:tc>
      </w:tr>
      <w:tr w:rsidR="00581ADC" w:rsidRPr="00581ADC" w14:paraId="665D1005" w14:textId="77777777" w:rsidTr="00581ADC">
        <w:trPr>
          <w:trHeight w:val="29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9B377D" w14:textId="77777777" w:rsidR="00581ADC" w:rsidRPr="00581ADC" w:rsidRDefault="00581ADC" w:rsidP="00581ADC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581ADC">
              <w:rPr>
                <w:rFonts w:ascii="Times New Roman" w:eastAsia="Times New Roman" w:hAnsi="Times New Roman" w:cs="Times New Roman"/>
                <w:color w:val="000000"/>
              </w:rPr>
              <w:t xml:space="preserve">≤ S$6,000 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C6218" w14:textId="77777777" w:rsidR="00581ADC" w:rsidRPr="00581ADC" w:rsidRDefault="00581ADC" w:rsidP="00581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81ADC">
              <w:rPr>
                <w:rFonts w:ascii="Times New Roman" w:eastAsia="Times New Roman" w:hAnsi="Times New Roman" w:cs="Times New Roman"/>
                <w:color w:val="000000"/>
              </w:rPr>
              <w:t>78 (66.7)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C0895" w14:textId="77777777" w:rsidR="00581ADC" w:rsidRPr="00581ADC" w:rsidRDefault="00581ADC" w:rsidP="00581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81ADC">
              <w:rPr>
                <w:rFonts w:ascii="Times New Roman" w:eastAsia="Times New Roman" w:hAnsi="Times New Roman" w:cs="Times New Roman"/>
                <w:color w:val="000000"/>
              </w:rPr>
              <w:t>47 (65.3)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22427A" w14:textId="77777777" w:rsidR="00581ADC" w:rsidRPr="00581ADC" w:rsidRDefault="00581ADC" w:rsidP="00581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81ADC" w:rsidRPr="00581ADC" w14:paraId="3E6A8BDC" w14:textId="77777777" w:rsidTr="00581ADC">
        <w:trPr>
          <w:trHeight w:val="29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3C7785" w14:textId="77777777" w:rsidR="00581ADC" w:rsidRPr="00581ADC" w:rsidRDefault="00581ADC" w:rsidP="00581ADC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581ADC">
              <w:rPr>
                <w:rFonts w:ascii="Times New Roman" w:eastAsia="Times New Roman" w:hAnsi="Times New Roman" w:cs="Times New Roman"/>
                <w:color w:val="000000"/>
              </w:rPr>
              <w:t xml:space="preserve">&gt; S$6,000 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1EBC6" w14:textId="77777777" w:rsidR="00581ADC" w:rsidRPr="00581ADC" w:rsidRDefault="00581ADC" w:rsidP="00581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81ADC">
              <w:rPr>
                <w:rFonts w:ascii="Times New Roman" w:eastAsia="Times New Roman" w:hAnsi="Times New Roman" w:cs="Times New Roman"/>
                <w:color w:val="000000"/>
              </w:rPr>
              <w:t>39 (33.3)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F0F8E" w14:textId="77777777" w:rsidR="00581ADC" w:rsidRPr="00581ADC" w:rsidRDefault="00581ADC" w:rsidP="00581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81ADC">
              <w:rPr>
                <w:rFonts w:ascii="Times New Roman" w:eastAsia="Times New Roman" w:hAnsi="Times New Roman" w:cs="Times New Roman"/>
                <w:color w:val="000000"/>
              </w:rPr>
              <w:t>25 (34.7)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84818A" w14:textId="77777777" w:rsidR="00581ADC" w:rsidRPr="00581ADC" w:rsidRDefault="00581ADC" w:rsidP="00581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81ADC" w:rsidRPr="00581ADC" w14:paraId="6991EFF7" w14:textId="77777777" w:rsidTr="00581ADC">
        <w:trPr>
          <w:trHeight w:val="29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845303" w14:textId="77777777" w:rsidR="00581ADC" w:rsidRPr="00581ADC" w:rsidRDefault="00581ADC" w:rsidP="00581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81ADC">
              <w:rPr>
                <w:rFonts w:ascii="Times New Roman" w:eastAsia="Times New Roman" w:hAnsi="Times New Roman" w:cs="Times New Roman"/>
                <w:color w:val="000000"/>
              </w:rPr>
              <w:t xml:space="preserve">Parity at recruitment, n (%) 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7156A2" w14:textId="77777777" w:rsidR="00581ADC" w:rsidRPr="00581ADC" w:rsidRDefault="00581ADC" w:rsidP="00581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1555B3" w14:textId="77777777" w:rsidR="00581ADC" w:rsidRPr="00581ADC" w:rsidRDefault="00581ADC" w:rsidP="00581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858D7E" w14:textId="77777777" w:rsidR="00581ADC" w:rsidRPr="00581ADC" w:rsidRDefault="00581ADC" w:rsidP="00581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81ADC">
              <w:rPr>
                <w:rFonts w:ascii="Times New Roman" w:eastAsia="Times New Roman" w:hAnsi="Times New Roman" w:cs="Times New Roman"/>
                <w:color w:val="000000"/>
              </w:rPr>
              <w:t>0.939</w:t>
            </w:r>
          </w:p>
        </w:tc>
      </w:tr>
      <w:tr w:rsidR="00581ADC" w:rsidRPr="00581ADC" w14:paraId="60108227" w14:textId="77777777" w:rsidTr="00581ADC">
        <w:trPr>
          <w:trHeight w:val="29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AFC4BA" w14:textId="77777777" w:rsidR="00581ADC" w:rsidRPr="00581ADC" w:rsidRDefault="00581ADC" w:rsidP="00581ADC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581AD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ADFEC" w14:textId="77777777" w:rsidR="00581ADC" w:rsidRPr="00581ADC" w:rsidRDefault="00581ADC" w:rsidP="00581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81ADC">
              <w:rPr>
                <w:rFonts w:ascii="Times New Roman" w:eastAsia="Times New Roman" w:hAnsi="Times New Roman" w:cs="Times New Roman"/>
                <w:color w:val="000000"/>
              </w:rPr>
              <w:t>47 (37.9)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D3E19" w14:textId="77777777" w:rsidR="00581ADC" w:rsidRPr="00581ADC" w:rsidRDefault="00581ADC" w:rsidP="00581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81ADC">
              <w:rPr>
                <w:rFonts w:ascii="Times New Roman" w:eastAsia="Times New Roman" w:hAnsi="Times New Roman" w:cs="Times New Roman"/>
                <w:color w:val="000000"/>
              </w:rPr>
              <w:t>26 (40.6)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140500" w14:textId="77777777" w:rsidR="00581ADC" w:rsidRPr="00581ADC" w:rsidRDefault="00581ADC" w:rsidP="00581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81ADC" w:rsidRPr="00581ADC" w14:paraId="0B06EBA3" w14:textId="77777777" w:rsidTr="00581ADC">
        <w:trPr>
          <w:trHeight w:val="29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5DF200" w14:textId="77777777" w:rsidR="00581ADC" w:rsidRPr="00581ADC" w:rsidRDefault="00581ADC" w:rsidP="00581ADC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581AD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9D00D" w14:textId="77777777" w:rsidR="00581ADC" w:rsidRPr="00581ADC" w:rsidRDefault="00581ADC" w:rsidP="00581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81ADC">
              <w:rPr>
                <w:rFonts w:ascii="Times New Roman" w:eastAsia="Times New Roman" w:hAnsi="Times New Roman" w:cs="Times New Roman"/>
                <w:color w:val="000000"/>
              </w:rPr>
              <w:t>53 (42.7)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F6BD9" w14:textId="77777777" w:rsidR="00581ADC" w:rsidRPr="00581ADC" w:rsidRDefault="00581ADC" w:rsidP="00581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81ADC">
              <w:rPr>
                <w:rFonts w:ascii="Times New Roman" w:eastAsia="Times New Roman" w:hAnsi="Times New Roman" w:cs="Times New Roman"/>
                <w:color w:val="000000"/>
              </w:rPr>
              <w:t>26 (40.6)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E9379B" w14:textId="77777777" w:rsidR="00581ADC" w:rsidRPr="00581ADC" w:rsidRDefault="00581ADC" w:rsidP="00581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81ADC" w:rsidRPr="00581ADC" w14:paraId="26810189" w14:textId="77777777" w:rsidTr="00581ADC">
        <w:trPr>
          <w:trHeight w:val="290"/>
        </w:trPr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8A73C7" w14:textId="77777777" w:rsidR="00581ADC" w:rsidRPr="00581ADC" w:rsidRDefault="00581ADC" w:rsidP="00581ADC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581ADC">
              <w:rPr>
                <w:rFonts w:ascii="Times New Roman" w:eastAsia="Times New Roman" w:hAnsi="Times New Roman" w:cs="Times New Roman"/>
                <w:color w:val="000000"/>
              </w:rPr>
              <w:t xml:space="preserve">≥ 2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886F8A" w14:textId="77777777" w:rsidR="00581ADC" w:rsidRPr="00581ADC" w:rsidRDefault="00581ADC" w:rsidP="00581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81ADC">
              <w:rPr>
                <w:rFonts w:ascii="Times New Roman" w:eastAsia="Times New Roman" w:hAnsi="Times New Roman" w:cs="Times New Roman"/>
                <w:color w:val="000000"/>
              </w:rPr>
              <w:t>24 (19.4)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2BB73B" w14:textId="77777777" w:rsidR="00581ADC" w:rsidRPr="00581ADC" w:rsidRDefault="00581ADC" w:rsidP="00581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81ADC">
              <w:rPr>
                <w:rFonts w:ascii="Times New Roman" w:eastAsia="Times New Roman" w:hAnsi="Times New Roman" w:cs="Times New Roman"/>
                <w:color w:val="000000"/>
              </w:rPr>
              <w:t>12 (18.7)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A2131D1" w14:textId="77777777" w:rsidR="00581ADC" w:rsidRPr="00581ADC" w:rsidRDefault="00581ADC" w:rsidP="00581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81AD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81ADC" w:rsidRPr="00581ADC" w14:paraId="1D2AF7F9" w14:textId="77777777" w:rsidTr="00581ADC">
        <w:trPr>
          <w:trHeight w:val="290"/>
        </w:trPr>
        <w:tc>
          <w:tcPr>
            <w:tcW w:w="83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2499BF" w14:textId="77777777" w:rsidR="00581ADC" w:rsidRPr="00581ADC" w:rsidRDefault="00581ADC" w:rsidP="00581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1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Abbreviations:  GUSTO Growing Up in Singapore Towards healthy Outcomes; GDM gestational diabetes mellitus; OGTT oral glucose tolerance test; GCE General Certificate of Education</w:t>
            </w:r>
          </w:p>
        </w:tc>
      </w:tr>
      <w:tr w:rsidR="00581ADC" w:rsidRPr="00581ADC" w14:paraId="55B8B0E3" w14:textId="77777777" w:rsidTr="00581ADC">
        <w:trPr>
          <w:trHeight w:val="290"/>
        </w:trPr>
        <w:tc>
          <w:tcPr>
            <w:tcW w:w="83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77DF28" w14:textId="77777777" w:rsidR="00581ADC" w:rsidRPr="00581ADC" w:rsidRDefault="00581ADC" w:rsidP="00581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1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Categorical variables were expressed in frequencies and percentages.</w:t>
            </w:r>
          </w:p>
        </w:tc>
      </w:tr>
      <w:tr w:rsidR="00581ADC" w:rsidRPr="00581ADC" w14:paraId="66DA6575" w14:textId="77777777" w:rsidTr="00581ADC">
        <w:trPr>
          <w:trHeight w:val="290"/>
        </w:trPr>
        <w:tc>
          <w:tcPr>
            <w:tcW w:w="83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66C683" w14:textId="77777777" w:rsidR="00581ADC" w:rsidRPr="00581ADC" w:rsidRDefault="00581ADC" w:rsidP="00581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1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Women with a history of GDM in the main GUSTO cohort: 201</w:t>
            </w:r>
          </w:p>
        </w:tc>
      </w:tr>
    </w:tbl>
    <w:p w14:paraId="1B2250C7" w14:textId="77777777" w:rsidR="00582383" w:rsidRDefault="00B94FDC"/>
    <w:sectPr w:rsidR="00582383" w:rsidSect="00581ADC">
      <w:pgSz w:w="12240" w:h="15840" w:code="1"/>
      <w:pgMar w:top="1440" w:right="2160" w:bottom="1440" w:left="2160" w:header="27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B31557" w14:textId="77777777" w:rsidR="00B94FDC" w:rsidRDefault="00B94FDC" w:rsidP="00581ADC">
      <w:pPr>
        <w:spacing w:after="0" w:line="240" w:lineRule="auto"/>
      </w:pPr>
      <w:r>
        <w:separator/>
      </w:r>
    </w:p>
  </w:endnote>
  <w:endnote w:type="continuationSeparator" w:id="0">
    <w:p w14:paraId="195358B5" w14:textId="77777777" w:rsidR="00B94FDC" w:rsidRDefault="00B94FDC" w:rsidP="00581A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CED711" w14:textId="77777777" w:rsidR="00B94FDC" w:rsidRDefault="00B94FDC" w:rsidP="00581ADC">
      <w:pPr>
        <w:spacing w:after="0" w:line="240" w:lineRule="auto"/>
      </w:pPr>
      <w:r>
        <w:separator/>
      </w:r>
    </w:p>
  </w:footnote>
  <w:footnote w:type="continuationSeparator" w:id="0">
    <w:p w14:paraId="472D6526" w14:textId="77777777" w:rsidR="00B94FDC" w:rsidRDefault="00B94FDC" w:rsidP="00581A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Q1NLA0MjK0tDQxMrJU0lEKTi0uzszPAykwrAUAeJbl3SwAAAA="/>
  </w:docVars>
  <w:rsids>
    <w:rsidRoot w:val="00581ADC"/>
    <w:rsid w:val="000032B5"/>
    <w:rsid w:val="000932BF"/>
    <w:rsid w:val="00153F5A"/>
    <w:rsid w:val="0019687C"/>
    <w:rsid w:val="001D615F"/>
    <w:rsid w:val="00272D86"/>
    <w:rsid w:val="00283595"/>
    <w:rsid w:val="00311526"/>
    <w:rsid w:val="004515E5"/>
    <w:rsid w:val="00460411"/>
    <w:rsid w:val="00581ADC"/>
    <w:rsid w:val="005A16B9"/>
    <w:rsid w:val="005A434D"/>
    <w:rsid w:val="00625F72"/>
    <w:rsid w:val="00697D52"/>
    <w:rsid w:val="006D4B9B"/>
    <w:rsid w:val="00710117"/>
    <w:rsid w:val="00797531"/>
    <w:rsid w:val="007C7F6F"/>
    <w:rsid w:val="00827EF1"/>
    <w:rsid w:val="00861A3E"/>
    <w:rsid w:val="008B70BA"/>
    <w:rsid w:val="009124F7"/>
    <w:rsid w:val="00955F15"/>
    <w:rsid w:val="00A72D42"/>
    <w:rsid w:val="00A77941"/>
    <w:rsid w:val="00AD3B4C"/>
    <w:rsid w:val="00B22862"/>
    <w:rsid w:val="00B94FDC"/>
    <w:rsid w:val="00BA4B83"/>
    <w:rsid w:val="00BC1368"/>
    <w:rsid w:val="00C00315"/>
    <w:rsid w:val="00C53DD2"/>
    <w:rsid w:val="00C953B3"/>
    <w:rsid w:val="00CD6CC9"/>
    <w:rsid w:val="00D936A2"/>
    <w:rsid w:val="00E26A5C"/>
    <w:rsid w:val="00F55271"/>
    <w:rsid w:val="00F80CDC"/>
    <w:rsid w:val="00F970AC"/>
    <w:rsid w:val="00FE6A7D"/>
    <w:rsid w:val="00FF1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2D2385"/>
  <w15:chartTrackingRefBased/>
  <w15:docId w15:val="{A6516429-6605-4274-B6FD-FC42A14C6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1A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1ADC"/>
  </w:style>
  <w:style w:type="paragraph" w:styleId="Footer">
    <w:name w:val="footer"/>
    <w:basedOn w:val="Normal"/>
    <w:link w:val="FooterChar"/>
    <w:uiPriority w:val="99"/>
    <w:unhideWhenUsed/>
    <w:rsid w:val="00581A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1ADC"/>
  </w:style>
  <w:style w:type="paragraph" w:customStyle="1" w:styleId="MDPI12title">
    <w:name w:val="MDPI_1.2_title"/>
    <w:next w:val="Normal"/>
    <w:qFormat/>
    <w:rsid w:val="00581ADC"/>
    <w:pPr>
      <w:adjustRightInd w:val="0"/>
      <w:snapToGrid w:val="0"/>
      <w:spacing w:after="240" w:line="400" w:lineRule="exact"/>
    </w:pPr>
    <w:rPr>
      <w:rFonts w:ascii="Palatino Linotype" w:eastAsia="Times New Roman" w:hAnsi="Palatino Linotype" w:cs="Times New Roman"/>
      <w:b/>
      <w:snapToGrid w:val="0"/>
      <w:color w:val="000000"/>
      <w:sz w:val="36"/>
      <w:szCs w:val="20"/>
      <w:lang w:eastAsia="de-DE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15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ritefull-cache xmlns="urn:writefull-cache:Suggestions">{"suggestions":{},"typeOfAccount":"freemium"}</writefull-cache>
</file>

<file path=customXml/itemProps1.xml><?xml version="1.0" encoding="utf-8"?>
<ds:datastoreItem xmlns:ds="http://schemas.openxmlformats.org/officeDocument/2006/customXml" ds:itemID="{2C0C6BF0-2675-4FF6-B381-56996E94E9F7}">
  <ds:schemaRefs>
    <ds:schemaRef ds:uri="urn:writefull-cache:Suggestion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Sumali Hewage</dc:creator>
  <cp:keywords/>
  <dc:description/>
  <cp:lastModifiedBy>Karen Drake</cp:lastModifiedBy>
  <cp:revision>2</cp:revision>
  <dcterms:created xsi:type="dcterms:W3CDTF">2021-02-04T14:34:00Z</dcterms:created>
  <dcterms:modified xsi:type="dcterms:W3CDTF">2021-02-04T14:34:00Z</dcterms:modified>
</cp:coreProperties>
</file>