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70DB9" w14:textId="77777777" w:rsidR="00E63FDC" w:rsidRPr="00E67642" w:rsidRDefault="00E63FDC" w:rsidP="00E63FDC">
      <w:pPr>
        <w:spacing w:line="360" w:lineRule="auto"/>
        <w:rPr>
          <w:rFonts w:ascii="Arial" w:hAnsi="Arial" w:cs="Arial"/>
          <w:sz w:val="20"/>
          <w:szCs w:val="20"/>
        </w:rPr>
      </w:pPr>
      <w:r w:rsidRPr="00E67642">
        <w:rPr>
          <w:rFonts w:ascii="Arial" w:hAnsi="Arial" w:cs="Arial"/>
          <w:b/>
          <w:sz w:val="20"/>
          <w:szCs w:val="20"/>
        </w:rPr>
        <w:t>Title:</w:t>
      </w:r>
      <w:r w:rsidRPr="00E67642">
        <w:rPr>
          <w:rFonts w:ascii="Arial" w:hAnsi="Arial" w:cs="Arial"/>
          <w:sz w:val="20"/>
          <w:szCs w:val="20"/>
        </w:rPr>
        <w:t xml:space="preserve"> Asthma did not increase in-hospital Covid-19 related mortality in a tertiary UK hospital </w:t>
      </w:r>
    </w:p>
    <w:p w14:paraId="5756344B" w14:textId="77777777" w:rsidR="00E63FDC" w:rsidRPr="00E67642" w:rsidRDefault="00E63FDC" w:rsidP="00E63FDC">
      <w:pPr>
        <w:spacing w:line="360" w:lineRule="auto"/>
        <w:rPr>
          <w:rFonts w:ascii="Arial" w:hAnsi="Arial" w:cs="Arial"/>
          <w:sz w:val="20"/>
          <w:szCs w:val="20"/>
        </w:rPr>
      </w:pPr>
    </w:p>
    <w:p w14:paraId="21210308" w14:textId="77777777" w:rsidR="00E63FDC" w:rsidRPr="00E67642" w:rsidRDefault="00E63FDC" w:rsidP="00E63FDC">
      <w:pPr>
        <w:spacing w:line="360" w:lineRule="auto"/>
        <w:rPr>
          <w:rFonts w:ascii="Arial" w:hAnsi="Arial" w:cs="Arial"/>
          <w:sz w:val="20"/>
          <w:szCs w:val="20"/>
        </w:rPr>
      </w:pPr>
      <w:r w:rsidRPr="00E67642">
        <w:rPr>
          <w:rFonts w:ascii="Arial" w:hAnsi="Arial" w:cs="Arial"/>
          <w:b/>
          <w:bCs/>
          <w:sz w:val="20"/>
          <w:szCs w:val="20"/>
        </w:rPr>
        <w:t xml:space="preserve">Short </w:t>
      </w:r>
      <w:r>
        <w:rPr>
          <w:rFonts w:ascii="Arial" w:hAnsi="Arial" w:cs="Arial"/>
          <w:b/>
          <w:bCs/>
          <w:sz w:val="20"/>
          <w:szCs w:val="20"/>
        </w:rPr>
        <w:t xml:space="preserve">running </w:t>
      </w:r>
      <w:r w:rsidRPr="00E67642">
        <w:rPr>
          <w:rFonts w:ascii="Arial" w:hAnsi="Arial" w:cs="Arial"/>
          <w:b/>
          <w:bCs/>
          <w:sz w:val="20"/>
          <w:szCs w:val="20"/>
        </w:rPr>
        <w:t>title:</w:t>
      </w:r>
      <w:r w:rsidRPr="00E67642">
        <w:rPr>
          <w:rFonts w:ascii="Arial" w:hAnsi="Arial" w:cs="Arial"/>
          <w:sz w:val="20"/>
          <w:szCs w:val="20"/>
        </w:rPr>
        <w:t xml:space="preserve"> Asthma and Covid-19 related mortality</w:t>
      </w:r>
    </w:p>
    <w:p w14:paraId="0A7DFEF6" w14:textId="77777777" w:rsidR="00E63FDC" w:rsidRPr="00E67642" w:rsidRDefault="00E63FDC" w:rsidP="00E63FDC">
      <w:pPr>
        <w:spacing w:line="360" w:lineRule="auto"/>
        <w:rPr>
          <w:rFonts w:ascii="Arial" w:hAnsi="Arial" w:cs="Arial"/>
          <w:sz w:val="20"/>
          <w:szCs w:val="20"/>
        </w:rPr>
      </w:pPr>
    </w:p>
    <w:p w14:paraId="1EAAC78F" w14:textId="2C69347E" w:rsidR="00E63FDC" w:rsidRPr="00E67642" w:rsidRDefault="00E63FDC" w:rsidP="00E63FDC">
      <w:pPr>
        <w:spacing w:line="360" w:lineRule="auto"/>
        <w:rPr>
          <w:rFonts w:ascii="Arial" w:hAnsi="Arial" w:cs="Arial"/>
          <w:sz w:val="20"/>
          <w:szCs w:val="20"/>
        </w:rPr>
      </w:pPr>
      <w:r w:rsidRPr="00E67642">
        <w:rPr>
          <w:rFonts w:ascii="Arial" w:hAnsi="Arial" w:cs="Arial"/>
          <w:b/>
          <w:bCs/>
          <w:sz w:val="20"/>
          <w:szCs w:val="20"/>
        </w:rPr>
        <w:t>Manuscript Word count:</w:t>
      </w:r>
      <w:r w:rsidRPr="00E67642">
        <w:rPr>
          <w:rFonts w:ascii="Arial" w:hAnsi="Arial" w:cs="Arial"/>
          <w:sz w:val="20"/>
          <w:szCs w:val="20"/>
        </w:rPr>
        <w:t xml:space="preserve">  </w:t>
      </w:r>
      <w:r w:rsidR="00C66913">
        <w:rPr>
          <w:rFonts w:ascii="Arial" w:hAnsi="Arial" w:cs="Arial"/>
          <w:sz w:val="20"/>
          <w:szCs w:val="20"/>
        </w:rPr>
        <w:t>1051</w:t>
      </w:r>
    </w:p>
    <w:p w14:paraId="18B68887" w14:textId="77777777" w:rsidR="00E63FDC" w:rsidRPr="00E67642" w:rsidRDefault="00E63FDC" w:rsidP="00E63FDC">
      <w:pPr>
        <w:spacing w:line="360" w:lineRule="auto"/>
        <w:rPr>
          <w:rFonts w:ascii="Arial" w:hAnsi="Arial" w:cs="Arial"/>
          <w:sz w:val="20"/>
          <w:szCs w:val="20"/>
        </w:rPr>
      </w:pPr>
    </w:p>
    <w:p w14:paraId="2DA052C6" w14:textId="77777777" w:rsidR="00E63FDC" w:rsidRPr="00E67642" w:rsidRDefault="00E63FDC" w:rsidP="00E63FDC">
      <w:pPr>
        <w:spacing w:line="360" w:lineRule="auto"/>
        <w:rPr>
          <w:rFonts w:ascii="Arial" w:hAnsi="Arial" w:cs="Arial"/>
          <w:b/>
          <w:bCs/>
          <w:sz w:val="20"/>
          <w:szCs w:val="20"/>
        </w:rPr>
      </w:pPr>
      <w:r w:rsidRPr="00E67642">
        <w:rPr>
          <w:rFonts w:ascii="Arial" w:hAnsi="Arial" w:cs="Arial"/>
          <w:b/>
          <w:bCs/>
          <w:sz w:val="20"/>
          <w:szCs w:val="20"/>
        </w:rPr>
        <w:t>Table count: 2</w:t>
      </w:r>
    </w:p>
    <w:p w14:paraId="7A944474" w14:textId="77777777" w:rsidR="00E63FDC" w:rsidRPr="00E67642" w:rsidRDefault="00E63FDC" w:rsidP="00E63FDC">
      <w:pPr>
        <w:spacing w:line="360" w:lineRule="auto"/>
        <w:rPr>
          <w:rFonts w:ascii="Arial" w:hAnsi="Arial" w:cs="Arial"/>
          <w:b/>
          <w:bCs/>
          <w:sz w:val="20"/>
          <w:szCs w:val="20"/>
        </w:rPr>
      </w:pPr>
    </w:p>
    <w:p w14:paraId="2512FDC5" w14:textId="77777777" w:rsidR="00E63FDC" w:rsidRPr="00E67642" w:rsidRDefault="00E63FDC" w:rsidP="00E63FDC">
      <w:pPr>
        <w:spacing w:line="360" w:lineRule="auto"/>
        <w:rPr>
          <w:rFonts w:ascii="Arial" w:hAnsi="Arial" w:cs="Arial"/>
          <w:b/>
          <w:bCs/>
          <w:sz w:val="20"/>
          <w:szCs w:val="20"/>
        </w:rPr>
      </w:pPr>
      <w:r w:rsidRPr="00E67642">
        <w:rPr>
          <w:rFonts w:ascii="Arial" w:hAnsi="Arial" w:cs="Arial"/>
          <w:b/>
          <w:bCs/>
          <w:sz w:val="20"/>
          <w:szCs w:val="20"/>
        </w:rPr>
        <w:t>Figure count: 0</w:t>
      </w:r>
    </w:p>
    <w:p w14:paraId="649E2A22" w14:textId="77777777" w:rsidR="00E63FDC" w:rsidRPr="00E67642" w:rsidRDefault="00E63FDC" w:rsidP="00E63FDC">
      <w:pPr>
        <w:spacing w:line="360" w:lineRule="auto"/>
        <w:rPr>
          <w:rFonts w:ascii="Arial" w:hAnsi="Arial" w:cs="Arial"/>
          <w:sz w:val="20"/>
          <w:szCs w:val="20"/>
        </w:rPr>
      </w:pPr>
    </w:p>
    <w:p w14:paraId="22C343B4" w14:textId="77777777" w:rsidR="00E63FDC" w:rsidRPr="00E67642" w:rsidRDefault="00E63FDC" w:rsidP="00E63FDC">
      <w:pPr>
        <w:spacing w:line="360" w:lineRule="auto"/>
        <w:rPr>
          <w:rFonts w:ascii="Arial" w:hAnsi="Arial" w:cs="Arial"/>
          <w:b/>
          <w:sz w:val="20"/>
          <w:szCs w:val="20"/>
        </w:rPr>
      </w:pPr>
      <w:r w:rsidRPr="00E67642">
        <w:rPr>
          <w:rFonts w:ascii="Arial" w:hAnsi="Arial" w:cs="Arial"/>
          <w:b/>
          <w:sz w:val="20"/>
          <w:szCs w:val="20"/>
        </w:rPr>
        <w:t>Authors:</w:t>
      </w:r>
    </w:p>
    <w:p w14:paraId="380912B4" w14:textId="59CE9105"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Wei Chern Gavin Fong</w:t>
      </w:r>
      <w:r w:rsidRPr="00E67642">
        <w:rPr>
          <w:rFonts w:ascii="Arial" w:hAnsi="Arial" w:cs="Arial"/>
          <w:sz w:val="20"/>
          <w:szCs w:val="20"/>
          <w:vertAlign w:val="superscript"/>
        </w:rPr>
        <w:t>1,6</w:t>
      </w:r>
      <w:r w:rsidRPr="00E67642">
        <w:rPr>
          <w:rFonts w:ascii="Arial" w:hAnsi="Arial" w:cs="Arial"/>
          <w:sz w:val="20"/>
          <w:szCs w:val="20"/>
        </w:rPr>
        <w:t>, Florina Borca</w:t>
      </w:r>
      <w:r w:rsidRPr="00E67642">
        <w:rPr>
          <w:rFonts w:ascii="Arial" w:hAnsi="Arial" w:cs="Arial"/>
          <w:sz w:val="20"/>
          <w:szCs w:val="20"/>
          <w:vertAlign w:val="superscript"/>
        </w:rPr>
        <w:t>2,3</w:t>
      </w:r>
      <w:r w:rsidRPr="00E67642">
        <w:rPr>
          <w:rFonts w:ascii="Arial" w:hAnsi="Arial" w:cs="Arial"/>
          <w:sz w:val="20"/>
          <w:szCs w:val="20"/>
        </w:rPr>
        <w:t>, Hang Phan</w:t>
      </w:r>
      <w:r w:rsidRPr="00E67642">
        <w:rPr>
          <w:rFonts w:ascii="Arial" w:hAnsi="Arial" w:cs="Arial"/>
          <w:sz w:val="20"/>
          <w:szCs w:val="20"/>
          <w:vertAlign w:val="superscript"/>
        </w:rPr>
        <w:t>2,3</w:t>
      </w:r>
      <w:r w:rsidRPr="00E67642">
        <w:rPr>
          <w:rFonts w:ascii="Arial" w:hAnsi="Arial" w:cs="Arial"/>
          <w:sz w:val="20"/>
          <w:szCs w:val="20"/>
        </w:rPr>
        <w:t>, Helen E Moyses</w:t>
      </w:r>
      <w:r w:rsidRPr="00E67642">
        <w:rPr>
          <w:rFonts w:ascii="Arial" w:hAnsi="Arial" w:cs="Arial"/>
          <w:sz w:val="20"/>
          <w:szCs w:val="20"/>
          <w:vertAlign w:val="superscript"/>
        </w:rPr>
        <w:t>2</w:t>
      </w:r>
      <w:r w:rsidRPr="00E67642">
        <w:rPr>
          <w:rFonts w:ascii="Arial" w:hAnsi="Arial" w:cs="Arial"/>
          <w:sz w:val="20"/>
          <w:szCs w:val="20"/>
        </w:rPr>
        <w:t xml:space="preserve">, </w:t>
      </w:r>
      <w:r w:rsidR="00BC2F77">
        <w:rPr>
          <w:rFonts w:ascii="Arial" w:hAnsi="Arial" w:cs="Arial"/>
          <w:sz w:val="20"/>
          <w:szCs w:val="20"/>
        </w:rPr>
        <w:t>Paddy</w:t>
      </w:r>
      <w:r w:rsidRPr="00E67642">
        <w:rPr>
          <w:rFonts w:ascii="Arial" w:hAnsi="Arial" w:cs="Arial"/>
          <w:sz w:val="20"/>
          <w:szCs w:val="20"/>
        </w:rPr>
        <w:t xml:space="preserve"> Dennison</w:t>
      </w:r>
      <w:r w:rsidRPr="00E67642">
        <w:rPr>
          <w:rFonts w:ascii="Arial" w:hAnsi="Arial" w:cs="Arial"/>
          <w:sz w:val="20"/>
          <w:szCs w:val="20"/>
          <w:vertAlign w:val="superscript"/>
        </w:rPr>
        <w:t>2,4</w:t>
      </w:r>
      <w:r w:rsidRPr="00E67642">
        <w:rPr>
          <w:rFonts w:ascii="Arial" w:hAnsi="Arial" w:cs="Arial"/>
          <w:sz w:val="20"/>
          <w:szCs w:val="20"/>
        </w:rPr>
        <w:t>, Ramesh J Kurukulaaratchy</w:t>
      </w:r>
      <w:r w:rsidRPr="00E67642">
        <w:rPr>
          <w:rFonts w:ascii="Arial" w:hAnsi="Arial" w:cs="Arial"/>
          <w:sz w:val="20"/>
          <w:szCs w:val="20"/>
          <w:vertAlign w:val="superscript"/>
        </w:rPr>
        <w:t>1,2,4,6</w:t>
      </w:r>
      <w:r w:rsidRPr="00E67642">
        <w:rPr>
          <w:rFonts w:ascii="Arial" w:hAnsi="Arial" w:cs="Arial"/>
          <w:sz w:val="20"/>
          <w:szCs w:val="20"/>
        </w:rPr>
        <w:t>, Hans Michael Haitchi</w:t>
      </w:r>
      <w:r w:rsidRPr="00E67642">
        <w:rPr>
          <w:rFonts w:ascii="Arial" w:hAnsi="Arial" w:cs="Arial"/>
          <w:sz w:val="20"/>
          <w:szCs w:val="20"/>
          <w:vertAlign w:val="superscript"/>
        </w:rPr>
        <w:t>1,2,4,5</w:t>
      </w:r>
    </w:p>
    <w:p w14:paraId="4F1F53B7" w14:textId="77777777" w:rsidR="00E63FDC" w:rsidRPr="00E67642" w:rsidRDefault="00E63FDC" w:rsidP="00E63FDC">
      <w:pPr>
        <w:spacing w:line="360" w:lineRule="auto"/>
        <w:rPr>
          <w:rFonts w:ascii="Arial" w:hAnsi="Arial" w:cs="Arial"/>
          <w:sz w:val="20"/>
          <w:szCs w:val="20"/>
        </w:rPr>
      </w:pPr>
    </w:p>
    <w:p w14:paraId="7FDB6287" w14:textId="77777777" w:rsidR="00E63FDC" w:rsidRPr="00E67642" w:rsidRDefault="00E63FDC" w:rsidP="00E63FDC">
      <w:pPr>
        <w:spacing w:line="360" w:lineRule="auto"/>
        <w:rPr>
          <w:rFonts w:ascii="Arial" w:hAnsi="Arial" w:cs="Arial"/>
          <w:b/>
          <w:sz w:val="20"/>
          <w:szCs w:val="20"/>
        </w:rPr>
      </w:pPr>
      <w:r w:rsidRPr="00E67642">
        <w:rPr>
          <w:rFonts w:ascii="Arial" w:hAnsi="Arial" w:cs="Arial"/>
          <w:b/>
          <w:sz w:val="20"/>
          <w:szCs w:val="20"/>
        </w:rPr>
        <w:t>Institutions:</w:t>
      </w:r>
    </w:p>
    <w:p w14:paraId="1E5FC716"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1. School of Clinical and Experimental Sciences, Faculty of Medicine, University of Southampton, United Kingdom.</w:t>
      </w:r>
    </w:p>
    <w:p w14:paraId="5B655C26"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2. National Institute for Health Research (NIHR) Southampton Biomedical Research Centre (BRC) at University Hospital Southampton NHS Foundation Trust, United Kingdom (UK).</w:t>
      </w:r>
    </w:p>
    <w:p w14:paraId="5A8D10BE" w14:textId="2D1296A4" w:rsidR="00E63FDC" w:rsidRPr="00E67642" w:rsidRDefault="00E63FDC" w:rsidP="00E63FDC">
      <w:pPr>
        <w:spacing w:line="360" w:lineRule="auto"/>
        <w:rPr>
          <w:rFonts w:ascii="Arial" w:hAnsi="Arial" w:cs="Arial"/>
          <w:sz w:val="20"/>
          <w:szCs w:val="20"/>
        </w:rPr>
      </w:pPr>
      <w:r w:rsidRPr="00E67642">
        <w:rPr>
          <w:rFonts w:ascii="Arial" w:hAnsi="Arial" w:cs="Arial"/>
          <w:sz w:val="20"/>
          <w:szCs w:val="20"/>
          <w:shd w:val="clear" w:color="auto" w:fill="FFFFFF"/>
        </w:rPr>
        <w:t>3. Clinical Informatics Research Unit</w:t>
      </w:r>
      <w:r w:rsidR="00B8317E">
        <w:rPr>
          <w:rFonts w:ascii="Arial" w:hAnsi="Arial" w:cs="Arial"/>
          <w:sz w:val="20"/>
          <w:szCs w:val="20"/>
          <w:shd w:val="clear" w:color="auto" w:fill="FFFFFF"/>
        </w:rPr>
        <w:t>,</w:t>
      </w:r>
      <w:bookmarkStart w:id="0" w:name="_GoBack"/>
      <w:bookmarkEnd w:id="0"/>
      <w:r w:rsidRPr="00E67642">
        <w:rPr>
          <w:rFonts w:ascii="Arial" w:hAnsi="Arial" w:cs="Arial"/>
          <w:sz w:val="20"/>
          <w:szCs w:val="20"/>
          <w:shd w:val="clear" w:color="auto" w:fill="FFFFFF"/>
        </w:rPr>
        <w:t xml:space="preserve"> Faculty of Medicine, University of Southampton, Southampton, </w:t>
      </w:r>
      <w:r w:rsidRPr="00E67642">
        <w:rPr>
          <w:rFonts w:ascii="Arial" w:hAnsi="Arial" w:cs="Arial"/>
          <w:sz w:val="20"/>
          <w:szCs w:val="20"/>
        </w:rPr>
        <w:t>UK.</w:t>
      </w:r>
    </w:p>
    <w:p w14:paraId="70C83B49"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4. Asthma, Allergy and Clinical Immunology Department, University Hospital Southampton NHS Foundation Trust, Southampton, UK.</w:t>
      </w:r>
    </w:p>
    <w:p w14:paraId="4C975FCC"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5. Institute for Life Sciences, University of Southampton, Southampton, UK.</w:t>
      </w:r>
    </w:p>
    <w:p w14:paraId="6642EDBF"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6. David Hide Asthma and Allergy Research Centre, Isle of Wight NHS Trust, Isle of Wight, UK.</w:t>
      </w:r>
    </w:p>
    <w:p w14:paraId="30A7B405" w14:textId="77777777" w:rsidR="00E63FDC" w:rsidRPr="00E67642" w:rsidRDefault="00E63FDC" w:rsidP="00E63FDC">
      <w:pPr>
        <w:spacing w:line="360" w:lineRule="auto"/>
        <w:rPr>
          <w:rFonts w:ascii="Arial" w:hAnsi="Arial" w:cs="Arial"/>
          <w:sz w:val="20"/>
          <w:szCs w:val="20"/>
        </w:rPr>
      </w:pPr>
    </w:p>
    <w:p w14:paraId="2CB1F26B" w14:textId="77777777" w:rsidR="00E63FDC" w:rsidRPr="00E67642" w:rsidRDefault="00E63FDC" w:rsidP="00E63FDC">
      <w:pPr>
        <w:spacing w:line="360" w:lineRule="auto"/>
        <w:rPr>
          <w:rFonts w:ascii="Arial" w:hAnsi="Arial" w:cs="Arial"/>
          <w:b/>
          <w:sz w:val="20"/>
          <w:szCs w:val="20"/>
        </w:rPr>
      </w:pPr>
      <w:r w:rsidRPr="00E67642">
        <w:rPr>
          <w:rFonts w:ascii="Arial" w:hAnsi="Arial" w:cs="Arial"/>
          <w:b/>
          <w:sz w:val="20"/>
          <w:szCs w:val="20"/>
        </w:rPr>
        <w:t>Corresponding Author</w:t>
      </w:r>
    </w:p>
    <w:p w14:paraId="41ADBB1A"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 xml:space="preserve">Dr Hans Michael Haitchi  </w:t>
      </w:r>
    </w:p>
    <w:p w14:paraId="40EFB22E"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School of Clinical and Experimental Sciences, Faculty of Medicine, University of Southampton</w:t>
      </w:r>
    </w:p>
    <w:p w14:paraId="46937177"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&amp;  NIHR Southampton Biomedical Research Centre</w:t>
      </w:r>
    </w:p>
    <w:p w14:paraId="2174CB82"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University Hospital Southampton</w:t>
      </w:r>
    </w:p>
    <w:p w14:paraId="18AFF593"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 xml:space="preserve">NHS Foundation Trust, UK    </w:t>
      </w:r>
    </w:p>
    <w:p w14:paraId="316CB67C"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Level F, South Academic Block</w:t>
      </w:r>
    </w:p>
    <w:p w14:paraId="32A181B9"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Mail Point 810</w:t>
      </w:r>
    </w:p>
    <w:p w14:paraId="78FA6567"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Southampton General Hospital</w:t>
      </w:r>
    </w:p>
    <w:p w14:paraId="39112065"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Southampton SO16 6YD</w:t>
      </w:r>
    </w:p>
    <w:p w14:paraId="6114A5D2"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United Kingdom</w:t>
      </w:r>
    </w:p>
    <w:p w14:paraId="702A4F0A"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t>Tel:         +44(0)23 8120 8410</w:t>
      </w:r>
    </w:p>
    <w:p w14:paraId="22272619" w14:textId="77777777" w:rsidR="00E63FDC" w:rsidRPr="00E67642" w:rsidRDefault="00E63FDC" w:rsidP="00E63FDC">
      <w:pPr>
        <w:spacing w:line="360" w:lineRule="auto"/>
        <w:rPr>
          <w:rFonts w:ascii="Arial" w:hAnsi="Arial" w:cs="Arial"/>
          <w:sz w:val="20"/>
          <w:szCs w:val="20"/>
        </w:rPr>
      </w:pPr>
      <w:r w:rsidRPr="00E67642">
        <w:rPr>
          <w:rFonts w:ascii="Arial" w:hAnsi="Arial" w:cs="Arial"/>
          <w:sz w:val="20"/>
          <w:szCs w:val="20"/>
        </w:rPr>
        <w:lastRenderedPageBreak/>
        <w:t>Email:     hmha@soton.ac.uk</w:t>
      </w:r>
      <w:r w:rsidRPr="00E67642">
        <w:rPr>
          <w:rStyle w:val="Hyperlink"/>
          <w:rFonts w:ascii="Arial" w:hAnsi="Arial" w:cs="Arial"/>
          <w:color w:val="auto"/>
          <w:sz w:val="20"/>
          <w:szCs w:val="20"/>
        </w:rPr>
        <w:br/>
      </w:r>
    </w:p>
    <w:p w14:paraId="52ED6379" w14:textId="77777777" w:rsidR="00E63FDC" w:rsidRPr="00E67642" w:rsidRDefault="00E63FDC" w:rsidP="00E63FDC">
      <w:pPr>
        <w:rPr>
          <w:rFonts w:ascii="Arial" w:hAnsi="Arial" w:cs="Arial"/>
          <w:sz w:val="20"/>
          <w:szCs w:val="20"/>
        </w:rPr>
      </w:pPr>
      <w:r w:rsidRPr="00E67642">
        <w:rPr>
          <w:rFonts w:ascii="Arial" w:hAnsi="Arial" w:cs="Arial"/>
          <w:sz w:val="20"/>
          <w:szCs w:val="20"/>
        </w:rPr>
        <w:t xml:space="preserve">Conflict of interest: The authors declare that they do not have any conflicts of interest. </w:t>
      </w:r>
    </w:p>
    <w:p w14:paraId="780E035A" w14:textId="77777777" w:rsidR="00E63FDC" w:rsidRPr="00E67642" w:rsidRDefault="00E63FDC" w:rsidP="00E63FDC">
      <w:pPr>
        <w:rPr>
          <w:rFonts w:ascii="Arial" w:hAnsi="Arial" w:cs="Arial"/>
          <w:sz w:val="20"/>
          <w:szCs w:val="20"/>
        </w:rPr>
      </w:pPr>
    </w:p>
    <w:p w14:paraId="4CA39133" w14:textId="77777777" w:rsidR="00E63FDC" w:rsidRPr="00E67642" w:rsidRDefault="00E63FDC" w:rsidP="00E63FDC">
      <w:pPr>
        <w:rPr>
          <w:rFonts w:ascii="Arial" w:hAnsi="Arial" w:cs="Arial"/>
          <w:sz w:val="20"/>
          <w:szCs w:val="20"/>
        </w:rPr>
      </w:pPr>
    </w:p>
    <w:p w14:paraId="3A0634F5" w14:textId="77777777" w:rsidR="00E63FDC" w:rsidRDefault="00E63FDC" w:rsidP="00E63FDC">
      <w:pPr>
        <w:rPr>
          <w:rFonts w:ascii="Arial" w:hAnsi="Arial" w:cs="Arial"/>
          <w:sz w:val="20"/>
          <w:szCs w:val="20"/>
        </w:rPr>
      </w:pPr>
      <w:r w:rsidRPr="00E67642">
        <w:rPr>
          <w:rFonts w:ascii="Arial" w:hAnsi="Arial" w:cs="Arial"/>
          <w:sz w:val="20"/>
          <w:szCs w:val="20"/>
        </w:rPr>
        <w:t>Funding: The authors nor this study received funding for this work.</w:t>
      </w:r>
    </w:p>
    <w:p w14:paraId="2E8B186C" w14:textId="77777777" w:rsidR="00405956" w:rsidRDefault="00405956" w:rsidP="00E63FDC">
      <w:pPr>
        <w:rPr>
          <w:rFonts w:ascii="Arial" w:hAnsi="Arial" w:cs="Arial"/>
          <w:sz w:val="20"/>
          <w:szCs w:val="20"/>
        </w:rPr>
      </w:pPr>
    </w:p>
    <w:p w14:paraId="649E4933" w14:textId="77777777" w:rsidR="00BC2F77" w:rsidRDefault="00BC2F77" w:rsidP="00E63FDC">
      <w:pPr>
        <w:rPr>
          <w:rFonts w:ascii="Arial" w:hAnsi="Arial" w:cs="Arial"/>
          <w:sz w:val="20"/>
          <w:szCs w:val="20"/>
        </w:rPr>
      </w:pPr>
    </w:p>
    <w:p w14:paraId="276B284F" w14:textId="6D1C0B21" w:rsidR="00BC2F77" w:rsidRPr="00BC2F77" w:rsidRDefault="00BC2F77" w:rsidP="00405956">
      <w:pPr>
        <w:spacing w:line="480" w:lineRule="auto"/>
        <w:rPr>
          <w:rFonts w:ascii="Arial" w:hAnsi="Arial" w:cs="Arial"/>
          <w:sz w:val="20"/>
          <w:szCs w:val="20"/>
        </w:rPr>
      </w:pPr>
      <w:r>
        <w:rPr>
          <w:rFonts w:ascii="Arial" w:hAnsi="Arial" w:cs="Arial"/>
          <w:color w:val="000000"/>
          <w:sz w:val="20"/>
          <w:szCs w:val="20"/>
          <w:shd w:val="clear" w:color="auto" w:fill="FFFFFF"/>
        </w:rPr>
        <w:t xml:space="preserve">Author contributions: </w:t>
      </w:r>
      <w:r w:rsidRPr="00BC2F77">
        <w:rPr>
          <w:rFonts w:ascii="Arial" w:hAnsi="Arial" w:cs="Arial"/>
          <w:color w:val="000000"/>
          <w:sz w:val="20"/>
          <w:szCs w:val="20"/>
          <w:shd w:val="clear" w:color="auto" w:fill="FFFFFF"/>
        </w:rPr>
        <w:t>WCGF contributed to conception and design, analysis and interpretation of data and co-wrote the manuscript. FB and HP contributed to acquisition of data from the electronic health records and interpretation of data. HEM contributed to statistical analysis and interpretation of the data. PD, RJK contributed to the interpretation of data. HMH developed the concept and design, contributed to analysis and interpretation of the data and co-wrote the manuscript. All authors provided critical revision of the manuscript for important intellectual content.</w:t>
      </w:r>
    </w:p>
    <w:p w14:paraId="1B2A7645" w14:textId="77777777" w:rsidR="00E63FDC" w:rsidRPr="00E67642" w:rsidRDefault="00E63FDC" w:rsidP="00405956">
      <w:pPr>
        <w:spacing w:line="480" w:lineRule="auto"/>
        <w:rPr>
          <w:rFonts w:ascii="Arial" w:hAnsi="Arial" w:cs="Arial"/>
          <w:sz w:val="20"/>
          <w:szCs w:val="20"/>
        </w:rPr>
      </w:pPr>
    </w:p>
    <w:p w14:paraId="4707F1AF" w14:textId="77777777" w:rsidR="00E63FDC" w:rsidRPr="00E67642" w:rsidRDefault="00E63FDC" w:rsidP="00405956">
      <w:pPr>
        <w:spacing w:line="480" w:lineRule="auto"/>
        <w:rPr>
          <w:rFonts w:ascii="Arial" w:hAnsi="Arial" w:cs="Arial"/>
          <w:sz w:val="20"/>
          <w:szCs w:val="20"/>
        </w:rPr>
      </w:pPr>
    </w:p>
    <w:p w14:paraId="16CF9E65" w14:textId="77777777" w:rsidR="00E63FDC" w:rsidRPr="00E67642" w:rsidRDefault="00E63FDC" w:rsidP="00405956">
      <w:pPr>
        <w:spacing w:line="480" w:lineRule="auto"/>
        <w:rPr>
          <w:rFonts w:ascii="Arial" w:hAnsi="Arial" w:cs="Arial"/>
          <w:sz w:val="20"/>
          <w:szCs w:val="20"/>
        </w:rPr>
      </w:pPr>
      <w:r w:rsidRPr="00E67642">
        <w:rPr>
          <w:rFonts w:ascii="Arial" w:hAnsi="Arial" w:cs="Arial"/>
          <w:sz w:val="20"/>
          <w:szCs w:val="20"/>
        </w:rPr>
        <w:t xml:space="preserve">Data availability statement: </w:t>
      </w:r>
      <w:r w:rsidRPr="00FE53DF">
        <w:rPr>
          <w:rFonts w:ascii="Arial" w:hAnsi="Arial" w:cs="Arial"/>
          <w:sz w:val="20"/>
          <w:szCs w:val="20"/>
        </w:rPr>
        <w:t>The data that support the findings of this study are available on request from the corresponding author. The data are not publicly available due to privacy or ethical restrictions.</w:t>
      </w:r>
    </w:p>
    <w:p w14:paraId="47FBFF1E" w14:textId="77777777" w:rsidR="00E63FDC" w:rsidRDefault="00E63FDC" w:rsidP="00405956">
      <w:pPr>
        <w:spacing w:after="160" w:line="480" w:lineRule="auto"/>
        <w:rPr>
          <w:rFonts w:ascii="Arial" w:hAnsi="Arial" w:cs="Arial"/>
          <w:sz w:val="20"/>
          <w:szCs w:val="20"/>
        </w:rPr>
      </w:pPr>
      <w:r>
        <w:rPr>
          <w:rFonts w:ascii="Arial" w:hAnsi="Arial" w:cs="Arial"/>
          <w:sz w:val="20"/>
          <w:szCs w:val="20"/>
        </w:rPr>
        <w:br w:type="page"/>
      </w:r>
    </w:p>
    <w:p w14:paraId="248B3024" w14:textId="2CA16DBF" w:rsidR="00DC51B9" w:rsidRPr="00E67642" w:rsidRDefault="000B3881" w:rsidP="00A155DE">
      <w:pPr>
        <w:spacing w:line="480" w:lineRule="auto"/>
        <w:rPr>
          <w:rFonts w:ascii="Arial" w:hAnsi="Arial" w:cs="Arial"/>
          <w:sz w:val="20"/>
          <w:szCs w:val="20"/>
        </w:rPr>
      </w:pPr>
      <w:r w:rsidRPr="00E67642">
        <w:rPr>
          <w:rFonts w:ascii="Arial" w:hAnsi="Arial" w:cs="Arial"/>
          <w:sz w:val="20"/>
          <w:szCs w:val="20"/>
        </w:rPr>
        <w:lastRenderedPageBreak/>
        <w:t xml:space="preserve">To the editor, </w:t>
      </w:r>
    </w:p>
    <w:p w14:paraId="6E8CD932" w14:textId="77777777" w:rsidR="00527359" w:rsidRPr="00E67642" w:rsidRDefault="00527359" w:rsidP="00A155DE">
      <w:pPr>
        <w:spacing w:line="480" w:lineRule="auto"/>
        <w:rPr>
          <w:rFonts w:ascii="Arial" w:hAnsi="Arial" w:cs="Arial"/>
          <w:b/>
          <w:bCs/>
          <w:u w:val="single"/>
        </w:rPr>
      </w:pPr>
    </w:p>
    <w:p w14:paraId="17796B4E" w14:textId="1019A56C" w:rsidR="00C2094B" w:rsidRPr="00E67642" w:rsidRDefault="00330C7E" w:rsidP="00A155DE">
      <w:pPr>
        <w:spacing w:line="480" w:lineRule="auto"/>
        <w:rPr>
          <w:rFonts w:ascii="Arial" w:hAnsi="Arial" w:cs="Arial"/>
          <w:sz w:val="20"/>
          <w:szCs w:val="20"/>
        </w:rPr>
      </w:pPr>
      <w:r w:rsidRPr="00E67642">
        <w:rPr>
          <w:rFonts w:ascii="Arial" w:hAnsi="Arial" w:cs="Arial"/>
          <w:sz w:val="20"/>
          <w:szCs w:val="20"/>
        </w:rPr>
        <w:t xml:space="preserve">Asthma is </w:t>
      </w:r>
      <w:r w:rsidR="00BC397F" w:rsidRPr="00E67642">
        <w:rPr>
          <w:rFonts w:ascii="Arial" w:hAnsi="Arial" w:cs="Arial"/>
          <w:sz w:val="20"/>
          <w:szCs w:val="20"/>
        </w:rPr>
        <w:t>the most prevalent chronic inflammatory</w:t>
      </w:r>
      <w:r w:rsidRPr="00E67642">
        <w:rPr>
          <w:rFonts w:ascii="Arial" w:hAnsi="Arial" w:cs="Arial"/>
          <w:sz w:val="20"/>
          <w:szCs w:val="20"/>
        </w:rPr>
        <w:t xml:space="preserve"> respiratory disease </w:t>
      </w:r>
      <w:r w:rsidR="00BC397F" w:rsidRPr="00E67642">
        <w:rPr>
          <w:rFonts w:ascii="Arial" w:hAnsi="Arial" w:cs="Arial"/>
          <w:sz w:val="20"/>
          <w:szCs w:val="20"/>
        </w:rPr>
        <w:t>worldwide</w:t>
      </w:r>
      <w:r w:rsidR="00035D30" w:rsidRPr="00E67642">
        <w:rPr>
          <w:rFonts w:ascii="Arial" w:hAnsi="Arial" w:cs="Arial"/>
          <w:sz w:val="20"/>
          <w:szCs w:val="20"/>
        </w:rPr>
        <w:t xml:space="preserve"> </w:t>
      </w:r>
      <w:r w:rsidRPr="00E67642">
        <w:rPr>
          <w:rFonts w:ascii="Arial" w:hAnsi="Arial" w:cs="Arial"/>
          <w:sz w:val="20"/>
          <w:szCs w:val="20"/>
        </w:rPr>
        <w:t>affecting one in twelve adults (8.3%) in the United Kingdom</w:t>
      </w:r>
      <w:r w:rsidR="00987D50" w:rsidRPr="00E67642">
        <w:rPr>
          <w:rFonts w:ascii="Arial" w:hAnsi="Arial" w:cs="Arial"/>
          <w:sz w:val="20"/>
          <w:szCs w:val="20"/>
        </w:rPr>
        <w:t xml:space="preserve"> (UK)</w:t>
      </w:r>
      <w:r w:rsidR="00E24F23" w:rsidRPr="00E67642">
        <w:rPr>
          <w:rFonts w:ascii="Arial" w:hAnsi="Arial" w:cs="Arial"/>
          <w:sz w:val="20"/>
          <w:szCs w:val="20"/>
        </w:rPr>
        <w:t xml:space="preserve"> </w:t>
      </w:r>
      <w:r w:rsidR="00E24F23" w:rsidRPr="00E67642">
        <w:rPr>
          <w:rFonts w:ascii="Arial" w:hAnsi="Arial" w:cs="Arial"/>
          <w:sz w:val="20"/>
        </w:rPr>
        <w:t>(1)</w:t>
      </w:r>
      <w:r w:rsidRPr="00E67642">
        <w:rPr>
          <w:rFonts w:ascii="Arial" w:hAnsi="Arial" w:cs="Arial"/>
          <w:sz w:val="20"/>
          <w:szCs w:val="20"/>
        </w:rPr>
        <w:t>.</w:t>
      </w:r>
      <w:r w:rsidR="0000613F" w:rsidRPr="00E67642">
        <w:rPr>
          <w:rFonts w:ascii="Arial" w:hAnsi="Arial" w:cs="Arial"/>
          <w:sz w:val="20"/>
          <w:szCs w:val="20"/>
        </w:rPr>
        <w:t xml:space="preserve"> </w:t>
      </w:r>
      <w:r w:rsidRPr="00E67642">
        <w:rPr>
          <w:rFonts w:ascii="Arial" w:hAnsi="Arial" w:cs="Arial"/>
          <w:sz w:val="20"/>
          <w:szCs w:val="20"/>
        </w:rPr>
        <w:t xml:space="preserve">Coronavirus disease </w:t>
      </w:r>
      <w:r w:rsidR="007C452B" w:rsidRPr="00E67642">
        <w:rPr>
          <w:rFonts w:ascii="Arial" w:hAnsi="Arial" w:cs="Arial"/>
          <w:sz w:val="20"/>
          <w:szCs w:val="20"/>
        </w:rPr>
        <w:t>20</w:t>
      </w:r>
      <w:r w:rsidRPr="00E67642">
        <w:rPr>
          <w:rFonts w:ascii="Arial" w:hAnsi="Arial" w:cs="Arial"/>
          <w:sz w:val="20"/>
          <w:szCs w:val="20"/>
        </w:rPr>
        <w:t xml:space="preserve">19 (Covid-19) has afflicted at least </w:t>
      </w:r>
      <w:r w:rsidR="007928B0">
        <w:rPr>
          <w:rFonts w:ascii="Arial" w:hAnsi="Arial" w:cs="Arial"/>
          <w:sz w:val="20"/>
          <w:szCs w:val="20"/>
        </w:rPr>
        <w:t>80.3</w:t>
      </w:r>
      <w:r w:rsidRPr="00E67642">
        <w:rPr>
          <w:rFonts w:ascii="Arial" w:hAnsi="Arial" w:cs="Arial"/>
          <w:sz w:val="20"/>
          <w:szCs w:val="20"/>
        </w:rPr>
        <w:t xml:space="preserve"> million patients worldwide (</w:t>
      </w:r>
      <w:r w:rsidR="0005464A" w:rsidRPr="00E67642">
        <w:rPr>
          <w:rFonts w:ascii="Arial" w:hAnsi="Arial" w:cs="Arial"/>
          <w:sz w:val="20"/>
          <w:szCs w:val="20"/>
        </w:rPr>
        <w:t>1</w:t>
      </w:r>
      <w:r w:rsidR="007928B0">
        <w:rPr>
          <w:rFonts w:ascii="Arial" w:hAnsi="Arial" w:cs="Arial"/>
          <w:sz w:val="20"/>
          <w:szCs w:val="20"/>
        </w:rPr>
        <w:t>7</w:t>
      </w:r>
      <w:r w:rsidR="008A0216" w:rsidRPr="00E67642">
        <w:rPr>
          <w:rFonts w:ascii="Arial" w:hAnsi="Arial" w:cs="Arial"/>
          <w:sz w:val="20"/>
          <w:szCs w:val="20"/>
        </w:rPr>
        <w:t>.</w:t>
      </w:r>
      <w:r w:rsidR="007928B0">
        <w:rPr>
          <w:rFonts w:ascii="Arial" w:hAnsi="Arial" w:cs="Arial"/>
          <w:sz w:val="20"/>
          <w:szCs w:val="20"/>
        </w:rPr>
        <w:t>3</w:t>
      </w:r>
      <w:r w:rsidRPr="00E67642">
        <w:rPr>
          <w:rFonts w:ascii="Arial" w:hAnsi="Arial" w:cs="Arial"/>
          <w:sz w:val="20"/>
          <w:szCs w:val="20"/>
        </w:rPr>
        <w:t xml:space="preserve"> million in the EU, </w:t>
      </w:r>
      <w:r w:rsidR="007928B0">
        <w:rPr>
          <w:rFonts w:ascii="Arial" w:hAnsi="Arial" w:cs="Arial"/>
          <w:sz w:val="20"/>
          <w:szCs w:val="20"/>
        </w:rPr>
        <w:t>2.3</w:t>
      </w:r>
      <w:r w:rsidR="0005464A" w:rsidRPr="00E67642">
        <w:rPr>
          <w:rFonts w:ascii="Arial" w:hAnsi="Arial" w:cs="Arial"/>
          <w:sz w:val="20"/>
          <w:szCs w:val="20"/>
        </w:rPr>
        <w:t xml:space="preserve"> million</w:t>
      </w:r>
      <w:r w:rsidRPr="00E67642">
        <w:rPr>
          <w:rFonts w:ascii="Arial" w:hAnsi="Arial" w:cs="Arial"/>
          <w:sz w:val="20"/>
          <w:szCs w:val="20"/>
        </w:rPr>
        <w:t xml:space="preserve"> in the UK), and has resulted in more than 1.</w:t>
      </w:r>
      <w:r w:rsidR="00F92A8B" w:rsidRPr="00E67642">
        <w:rPr>
          <w:rFonts w:ascii="Arial" w:hAnsi="Arial" w:cs="Arial"/>
          <w:sz w:val="20"/>
          <w:szCs w:val="20"/>
        </w:rPr>
        <w:t>6</w:t>
      </w:r>
      <w:r w:rsidRPr="00E67642">
        <w:rPr>
          <w:rFonts w:ascii="Arial" w:hAnsi="Arial" w:cs="Arial"/>
          <w:sz w:val="20"/>
          <w:szCs w:val="20"/>
        </w:rPr>
        <w:t xml:space="preserve"> million deaths (</w:t>
      </w:r>
      <w:r w:rsidR="007928B0">
        <w:rPr>
          <w:rFonts w:ascii="Arial" w:hAnsi="Arial" w:cs="Arial"/>
          <w:sz w:val="20"/>
          <w:szCs w:val="20"/>
        </w:rPr>
        <w:t>427,000</w:t>
      </w:r>
      <w:r w:rsidRPr="00E67642">
        <w:rPr>
          <w:rFonts w:ascii="Arial" w:hAnsi="Arial" w:cs="Arial"/>
          <w:sz w:val="20"/>
          <w:szCs w:val="20"/>
        </w:rPr>
        <w:t xml:space="preserve"> in the EU, </w:t>
      </w:r>
      <w:r w:rsidR="007928B0">
        <w:rPr>
          <w:rFonts w:ascii="Arial" w:hAnsi="Arial" w:cs="Arial"/>
          <w:sz w:val="20"/>
          <w:szCs w:val="20"/>
        </w:rPr>
        <w:t>71,000</w:t>
      </w:r>
      <w:r w:rsidR="003C1816" w:rsidRPr="00E67642">
        <w:rPr>
          <w:rFonts w:ascii="Arial" w:hAnsi="Arial" w:cs="Arial"/>
          <w:sz w:val="20"/>
          <w:szCs w:val="20"/>
        </w:rPr>
        <w:t xml:space="preserve"> </w:t>
      </w:r>
      <w:r w:rsidRPr="00E67642">
        <w:rPr>
          <w:rFonts w:ascii="Arial" w:hAnsi="Arial" w:cs="Arial"/>
          <w:sz w:val="20"/>
          <w:szCs w:val="20"/>
        </w:rPr>
        <w:t xml:space="preserve">in the UK) (European Centre for Disease Prevention and Control: </w:t>
      </w:r>
      <w:r w:rsidR="007928B0">
        <w:rPr>
          <w:rFonts w:ascii="Arial" w:hAnsi="Arial" w:cs="Arial"/>
          <w:sz w:val="20"/>
          <w:szCs w:val="20"/>
        </w:rPr>
        <w:t>30</w:t>
      </w:r>
      <w:r w:rsidRPr="00E67642">
        <w:rPr>
          <w:rFonts w:ascii="Arial" w:hAnsi="Arial" w:cs="Arial"/>
          <w:sz w:val="20"/>
          <w:szCs w:val="20"/>
        </w:rPr>
        <w:t>/1</w:t>
      </w:r>
      <w:r w:rsidR="00F92A8B" w:rsidRPr="00E67642">
        <w:rPr>
          <w:rFonts w:ascii="Arial" w:hAnsi="Arial" w:cs="Arial"/>
          <w:sz w:val="20"/>
          <w:szCs w:val="20"/>
        </w:rPr>
        <w:t>2</w:t>
      </w:r>
      <w:r w:rsidRPr="00E67642">
        <w:rPr>
          <w:rFonts w:ascii="Arial" w:hAnsi="Arial" w:cs="Arial"/>
          <w:sz w:val="20"/>
          <w:szCs w:val="20"/>
        </w:rPr>
        <w:t>/2020</w:t>
      </w:r>
      <w:r w:rsidR="00640F5F" w:rsidRPr="00E67642">
        <w:rPr>
          <w:rFonts w:ascii="Arial" w:hAnsi="Arial" w:cs="Arial"/>
          <w:sz w:val="20"/>
          <w:szCs w:val="20"/>
        </w:rPr>
        <w:t>)</w:t>
      </w:r>
      <w:r w:rsidRPr="00E67642">
        <w:rPr>
          <w:rFonts w:ascii="Arial" w:hAnsi="Arial" w:cs="Arial"/>
          <w:sz w:val="20"/>
          <w:szCs w:val="20"/>
        </w:rPr>
        <w:t xml:space="preserve">. It is </w:t>
      </w:r>
      <w:r w:rsidR="0032628C" w:rsidRPr="00E67642">
        <w:rPr>
          <w:rFonts w:ascii="Arial" w:hAnsi="Arial" w:cs="Arial"/>
          <w:sz w:val="20"/>
          <w:szCs w:val="20"/>
        </w:rPr>
        <w:t>still unclear how asthma affects Covid-19 related mortality</w:t>
      </w:r>
      <w:r w:rsidR="000B46A6" w:rsidRPr="00E67642">
        <w:rPr>
          <w:rFonts w:ascii="Arial" w:hAnsi="Arial" w:cs="Arial"/>
          <w:sz w:val="20"/>
          <w:szCs w:val="20"/>
        </w:rPr>
        <w:t xml:space="preserve"> with marked regional differences</w:t>
      </w:r>
      <w:r w:rsidR="007E6F8C" w:rsidRPr="00E67642">
        <w:rPr>
          <w:rFonts w:ascii="Arial" w:hAnsi="Arial" w:cs="Arial"/>
          <w:sz w:val="20"/>
          <w:szCs w:val="20"/>
        </w:rPr>
        <w:t xml:space="preserve"> noted</w:t>
      </w:r>
      <w:r w:rsidR="00E24F23" w:rsidRPr="00E67642">
        <w:rPr>
          <w:rFonts w:ascii="Arial" w:hAnsi="Arial" w:cs="Arial"/>
          <w:sz w:val="20"/>
          <w:szCs w:val="20"/>
        </w:rPr>
        <w:t xml:space="preserve"> </w:t>
      </w:r>
      <w:r w:rsidR="00E24F23" w:rsidRPr="00E67642">
        <w:rPr>
          <w:rFonts w:ascii="Arial" w:hAnsi="Arial" w:cs="Arial"/>
          <w:sz w:val="20"/>
        </w:rPr>
        <w:t>(2)</w:t>
      </w:r>
      <w:r w:rsidR="0032628C" w:rsidRPr="00E67642">
        <w:rPr>
          <w:rFonts w:ascii="Arial" w:hAnsi="Arial" w:cs="Arial"/>
          <w:sz w:val="20"/>
          <w:szCs w:val="20"/>
        </w:rPr>
        <w:t>.</w:t>
      </w:r>
      <w:r w:rsidR="009670D1" w:rsidRPr="00E67642">
        <w:rPr>
          <w:rFonts w:ascii="Arial" w:hAnsi="Arial" w:cs="Arial"/>
          <w:sz w:val="20"/>
          <w:szCs w:val="20"/>
        </w:rPr>
        <w:t xml:space="preserve"> </w:t>
      </w:r>
      <w:r w:rsidR="00F339B8" w:rsidRPr="00E67642">
        <w:rPr>
          <w:rFonts w:ascii="Arial" w:hAnsi="Arial" w:cs="Arial"/>
          <w:sz w:val="20"/>
          <w:szCs w:val="20"/>
        </w:rPr>
        <w:t xml:space="preserve">Comorbid </w:t>
      </w:r>
      <w:r w:rsidR="00946B22" w:rsidRPr="00E67642">
        <w:rPr>
          <w:rFonts w:ascii="Arial" w:hAnsi="Arial" w:cs="Arial"/>
          <w:sz w:val="20"/>
          <w:szCs w:val="20"/>
        </w:rPr>
        <w:t>association</w:t>
      </w:r>
      <w:r w:rsidR="00F339B8" w:rsidRPr="00E67642">
        <w:rPr>
          <w:rFonts w:ascii="Arial" w:hAnsi="Arial" w:cs="Arial"/>
          <w:sz w:val="20"/>
          <w:szCs w:val="20"/>
        </w:rPr>
        <w:t>s</w:t>
      </w:r>
      <w:r w:rsidR="00682623" w:rsidRPr="00E67642">
        <w:rPr>
          <w:rFonts w:ascii="Arial" w:hAnsi="Arial" w:cs="Arial"/>
          <w:sz w:val="20"/>
          <w:szCs w:val="20"/>
        </w:rPr>
        <w:t xml:space="preserve"> of Covid-19 with asthma were</w:t>
      </w:r>
      <w:r w:rsidR="007E3F4D" w:rsidRPr="00E67642">
        <w:rPr>
          <w:rFonts w:ascii="Arial" w:hAnsi="Arial" w:cs="Arial"/>
          <w:sz w:val="20"/>
          <w:szCs w:val="20"/>
        </w:rPr>
        <w:t xml:space="preserve"> significantly lower than the prevalence of asthma in the regions studied</w:t>
      </w:r>
      <w:r w:rsidR="00E24F23" w:rsidRPr="00E67642">
        <w:rPr>
          <w:rFonts w:ascii="Arial" w:hAnsi="Arial" w:cs="Arial"/>
          <w:sz w:val="20"/>
          <w:szCs w:val="20"/>
          <w:vertAlign w:val="superscript"/>
        </w:rPr>
        <w:t xml:space="preserve"> </w:t>
      </w:r>
      <w:r w:rsidR="00E24F23" w:rsidRPr="00E67642">
        <w:rPr>
          <w:rFonts w:ascii="Arial" w:hAnsi="Arial" w:cs="Arial"/>
          <w:sz w:val="20"/>
        </w:rPr>
        <w:t>(3)</w:t>
      </w:r>
      <w:r w:rsidR="00035D30" w:rsidRPr="00E67642">
        <w:rPr>
          <w:rFonts w:ascii="Arial" w:hAnsi="Arial" w:cs="Arial"/>
          <w:sz w:val="20"/>
          <w:szCs w:val="20"/>
        </w:rPr>
        <w:t xml:space="preserve">. Additionally, </w:t>
      </w:r>
      <w:r w:rsidR="007E3F4D" w:rsidRPr="00E67642">
        <w:rPr>
          <w:rFonts w:ascii="Arial" w:hAnsi="Arial" w:cs="Arial"/>
          <w:sz w:val="20"/>
          <w:szCs w:val="20"/>
        </w:rPr>
        <w:t>Covid-19</w:t>
      </w:r>
      <w:r w:rsidR="0010527F" w:rsidRPr="00E67642">
        <w:rPr>
          <w:rFonts w:ascii="Arial" w:hAnsi="Arial" w:cs="Arial"/>
          <w:sz w:val="20"/>
          <w:szCs w:val="20"/>
        </w:rPr>
        <w:t xml:space="preserve"> disease</w:t>
      </w:r>
      <w:r w:rsidR="007E3F4D" w:rsidRPr="00E67642">
        <w:rPr>
          <w:rFonts w:ascii="Arial" w:hAnsi="Arial" w:cs="Arial"/>
          <w:sz w:val="20"/>
          <w:szCs w:val="20"/>
        </w:rPr>
        <w:t xml:space="preserve"> </w:t>
      </w:r>
      <w:r w:rsidR="006D3959" w:rsidRPr="00E67642">
        <w:rPr>
          <w:rFonts w:ascii="Arial" w:hAnsi="Arial" w:cs="Arial"/>
          <w:sz w:val="20"/>
          <w:szCs w:val="20"/>
        </w:rPr>
        <w:t xml:space="preserve">has </w:t>
      </w:r>
      <w:r w:rsidR="00EA1FDE" w:rsidRPr="00E67642">
        <w:rPr>
          <w:rFonts w:ascii="Arial" w:hAnsi="Arial" w:cs="Arial"/>
          <w:sz w:val="20"/>
          <w:szCs w:val="20"/>
        </w:rPr>
        <w:t xml:space="preserve">not </w:t>
      </w:r>
      <w:r w:rsidR="006D3959" w:rsidRPr="00E67642">
        <w:rPr>
          <w:rFonts w:ascii="Arial" w:hAnsi="Arial" w:cs="Arial"/>
          <w:sz w:val="20"/>
          <w:szCs w:val="20"/>
        </w:rPr>
        <w:t>been shown to</w:t>
      </w:r>
      <w:r w:rsidR="00640F5F" w:rsidRPr="00E67642">
        <w:rPr>
          <w:rFonts w:ascii="Arial" w:hAnsi="Arial" w:cs="Arial"/>
          <w:sz w:val="20"/>
          <w:szCs w:val="20"/>
        </w:rPr>
        <w:t xml:space="preserve"> </w:t>
      </w:r>
      <w:r w:rsidR="006D3959" w:rsidRPr="00E67642">
        <w:rPr>
          <w:rFonts w:ascii="Arial" w:hAnsi="Arial" w:cs="Arial"/>
          <w:sz w:val="20"/>
          <w:szCs w:val="20"/>
        </w:rPr>
        <w:t xml:space="preserve">be </w:t>
      </w:r>
      <w:r w:rsidR="007E3F4D" w:rsidRPr="00E67642">
        <w:rPr>
          <w:rFonts w:ascii="Arial" w:hAnsi="Arial" w:cs="Arial"/>
          <w:sz w:val="20"/>
          <w:szCs w:val="20"/>
        </w:rPr>
        <w:t>more severe in p</w:t>
      </w:r>
      <w:r w:rsidR="0030354C" w:rsidRPr="00E67642">
        <w:rPr>
          <w:rFonts w:ascii="Arial" w:hAnsi="Arial" w:cs="Arial"/>
          <w:sz w:val="20"/>
          <w:szCs w:val="20"/>
        </w:rPr>
        <w:t>atients</w:t>
      </w:r>
      <w:r w:rsidR="007E3F4D" w:rsidRPr="00E67642">
        <w:rPr>
          <w:rFonts w:ascii="Arial" w:hAnsi="Arial" w:cs="Arial"/>
          <w:sz w:val="20"/>
          <w:szCs w:val="20"/>
        </w:rPr>
        <w:t xml:space="preserve"> with asthma</w:t>
      </w:r>
      <w:r w:rsidR="00E24F23" w:rsidRPr="00E67642">
        <w:rPr>
          <w:rFonts w:ascii="Arial" w:hAnsi="Arial" w:cs="Arial"/>
          <w:sz w:val="20"/>
          <w:szCs w:val="20"/>
          <w:vertAlign w:val="superscript"/>
        </w:rPr>
        <w:t xml:space="preserve"> </w:t>
      </w:r>
      <w:r w:rsidR="00E24F23" w:rsidRPr="00E67642">
        <w:rPr>
          <w:rFonts w:ascii="Arial" w:hAnsi="Arial" w:cs="Arial"/>
          <w:sz w:val="20"/>
        </w:rPr>
        <w:t>(3,4)</w:t>
      </w:r>
      <w:r w:rsidR="00E24F23" w:rsidRPr="00E67642">
        <w:rPr>
          <w:rFonts w:ascii="Arial" w:hAnsi="Arial" w:cs="Arial"/>
          <w:sz w:val="20"/>
          <w:szCs w:val="20"/>
          <w:vertAlign w:val="superscript"/>
        </w:rPr>
        <w:t xml:space="preserve"> </w:t>
      </w:r>
      <w:r w:rsidR="00034FCA" w:rsidRPr="00E67642">
        <w:rPr>
          <w:rFonts w:ascii="Arial" w:hAnsi="Arial" w:cs="Arial"/>
          <w:sz w:val="20"/>
          <w:szCs w:val="20"/>
        </w:rPr>
        <w:t>no</w:t>
      </w:r>
      <w:r w:rsidR="00023D38" w:rsidRPr="00E67642">
        <w:rPr>
          <w:rFonts w:ascii="Arial" w:hAnsi="Arial" w:cs="Arial"/>
          <w:sz w:val="20"/>
          <w:szCs w:val="20"/>
        </w:rPr>
        <w:t xml:space="preserve">r </w:t>
      </w:r>
      <w:r w:rsidR="0010527F" w:rsidRPr="00E67642">
        <w:rPr>
          <w:rFonts w:ascii="Arial" w:hAnsi="Arial" w:cs="Arial"/>
          <w:sz w:val="20"/>
          <w:szCs w:val="20"/>
        </w:rPr>
        <w:t>associated with</w:t>
      </w:r>
      <w:r w:rsidR="00575DD1" w:rsidRPr="00E67642">
        <w:rPr>
          <w:rFonts w:ascii="Arial" w:hAnsi="Arial" w:cs="Arial"/>
          <w:sz w:val="20"/>
          <w:szCs w:val="20"/>
        </w:rPr>
        <w:t xml:space="preserve"> </w:t>
      </w:r>
      <w:r w:rsidR="00023D38" w:rsidRPr="00E67642">
        <w:rPr>
          <w:rFonts w:ascii="Arial" w:hAnsi="Arial" w:cs="Arial"/>
          <w:sz w:val="20"/>
          <w:szCs w:val="20"/>
        </w:rPr>
        <w:t>increased mortality</w:t>
      </w:r>
      <w:r w:rsidR="00E24F23" w:rsidRPr="00E67642">
        <w:rPr>
          <w:rFonts w:ascii="Arial" w:hAnsi="Arial" w:cs="Arial"/>
          <w:sz w:val="20"/>
          <w:szCs w:val="20"/>
          <w:vertAlign w:val="superscript"/>
        </w:rPr>
        <w:t xml:space="preserve"> </w:t>
      </w:r>
      <w:r w:rsidR="00E24F23" w:rsidRPr="00E67642">
        <w:rPr>
          <w:rFonts w:ascii="Arial" w:hAnsi="Arial" w:cs="Arial"/>
          <w:sz w:val="20"/>
        </w:rPr>
        <w:t>(3)</w:t>
      </w:r>
      <w:r w:rsidR="009533AE" w:rsidRPr="00E67642">
        <w:rPr>
          <w:rFonts w:ascii="Arial" w:hAnsi="Arial" w:cs="Arial"/>
          <w:sz w:val="20"/>
          <w:szCs w:val="20"/>
        </w:rPr>
        <w:t>.</w:t>
      </w:r>
      <w:r w:rsidR="00D213D6" w:rsidRPr="00E67642">
        <w:rPr>
          <w:rFonts w:ascii="Arial" w:hAnsi="Arial" w:cs="Arial"/>
          <w:sz w:val="20"/>
          <w:szCs w:val="20"/>
        </w:rPr>
        <w:t xml:space="preserve"> </w:t>
      </w:r>
      <w:r w:rsidR="007E3F4D" w:rsidRPr="00E67642">
        <w:rPr>
          <w:rFonts w:ascii="Arial" w:hAnsi="Arial" w:cs="Arial"/>
          <w:sz w:val="20"/>
          <w:szCs w:val="20"/>
        </w:rPr>
        <w:t xml:space="preserve">To </w:t>
      </w:r>
      <w:r w:rsidR="00E90FA4" w:rsidRPr="00E67642">
        <w:rPr>
          <w:rFonts w:ascii="Arial" w:hAnsi="Arial" w:cs="Arial"/>
          <w:sz w:val="20"/>
          <w:szCs w:val="20"/>
        </w:rPr>
        <w:t>assess the relationship between asthm</w:t>
      </w:r>
      <w:r w:rsidR="006D3959" w:rsidRPr="00E67642">
        <w:rPr>
          <w:rFonts w:ascii="Arial" w:hAnsi="Arial" w:cs="Arial"/>
          <w:sz w:val="20"/>
          <w:szCs w:val="20"/>
        </w:rPr>
        <w:t xml:space="preserve">a </w:t>
      </w:r>
      <w:r w:rsidR="00E90FA4" w:rsidRPr="00E67642">
        <w:rPr>
          <w:rFonts w:ascii="Arial" w:hAnsi="Arial" w:cs="Arial"/>
          <w:sz w:val="20"/>
          <w:szCs w:val="20"/>
        </w:rPr>
        <w:t xml:space="preserve">and in-hospital Covid-19 related mortality, we </w:t>
      </w:r>
      <w:r w:rsidR="00C2094B" w:rsidRPr="00E67642">
        <w:rPr>
          <w:rFonts w:ascii="Arial" w:hAnsi="Arial" w:cs="Arial"/>
          <w:sz w:val="20"/>
          <w:szCs w:val="20"/>
        </w:rPr>
        <w:t>conducted</w:t>
      </w:r>
      <w:r w:rsidR="00E90FA4" w:rsidRPr="00E67642">
        <w:rPr>
          <w:rFonts w:ascii="Arial" w:hAnsi="Arial" w:cs="Arial"/>
          <w:sz w:val="20"/>
          <w:szCs w:val="20"/>
        </w:rPr>
        <w:t xml:space="preserve"> a retrospective anal</w:t>
      </w:r>
      <w:r w:rsidR="00FD7CA2" w:rsidRPr="00E67642">
        <w:rPr>
          <w:rFonts w:ascii="Arial" w:hAnsi="Arial" w:cs="Arial"/>
          <w:sz w:val="20"/>
          <w:szCs w:val="20"/>
        </w:rPr>
        <w:t>ysis of the electronic healthcare record (</w:t>
      </w:r>
      <w:r w:rsidR="00C2094B" w:rsidRPr="00E67642">
        <w:rPr>
          <w:rFonts w:ascii="Arial" w:hAnsi="Arial" w:cs="Arial"/>
          <w:sz w:val="20"/>
          <w:szCs w:val="20"/>
        </w:rPr>
        <w:t>EH</w:t>
      </w:r>
      <w:r w:rsidR="00FD7CA2" w:rsidRPr="00E67642">
        <w:rPr>
          <w:rFonts w:ascii="Arial" w:hAnsi="Arial" w:cs="Arial"/>
          <w:sz w:val="20"/>
          <w:szCs w:val="20"/>
        </w:rPr>
        <w:t>R)</w:t>
      </w:r>
      <w:r w:rsidR="00C2094B" w:rsidRPr="00E67642">
        <w:rPr>
          <w:rFonts w:ascii="Arial" w:hAnsi="Arial" w:cs="Arial"/>
          <w:sz w:val="20"/>
          <w:szCs w:val="20"/>
        </w:rPr>
        <w:t xml:space="preserve"> at a large </w:t>
      </w:r>
      <w:r w:rsidR="008C4FBB" w:rsidRPr="00E67642">
        <w:rPr>
          <w:rFonts w:ascii="Arial" w:hAnsi="Arial" w:cs="Arial"/>
          <w:sz w:val="20"/>
          <w:szCs w:val="20"/>
        </w:rPr>
        <w:t>t</w:t>
      </w:r>
      <w:r w:rsidR="00C2094B" w:rsidRPr="00E67642">
        <w:rPr>
          <w:rFonts w:ascii="Arial" w:hAnsi="Arial" w:cs="Arial"/>
          <w:sz w:val="20"/>
          <w:szCs w:val="20"/>
        </w:rPr>
        <w:t xml:space="preserve">ertiary </w:t>
      </w:r>
      <w:r w:rsidR="00B23A35" w:rsidRPr="00E67642">
        <w:rPr>
          <w:rFonts w:ascii="Arial" w:hAnsi="Arial" w:cs="Arial"/>
          <w:sz w:val="20"/>
          <w:szCs w:val="20"/>
        </w:rPr>
        <w:t>h</w:t>
      </w:r>
      <w:r w:rsidR="00C2094B" w:rsidRPr="00E67642">
        <w:rPr>
          <w:rFonts w:ascii="Arial" w:hAnsi="Arial" w:cs="Arial"/>
          <w:sz w:val="20"/>
          <w:szCs w:val="20"/>
        </w:rPr>
        <w:t>ospital in the South of England</w:t>
      </w:r>
      <w:r w:rsidR="002A01E6" w:rsidRPr="00E67642">
        <w:rPr>
          <w:rFonts w:ascii="Arial" w:hAnsi="Arial" w:cs="Arial"/>
          <w:sz w:val="20"/>
          <w:szCs w:val="20"/>
        </w:rPr>
        <w:t xml:space="preserve">, </w:t>
      </w:r>
      <w:r w:rsidR="00C2094B" w:rsidRPr="00E67642">
        <w:rPr>
          <w:rFonts w:ascii="Arial" w:hAnsi="Arial" w:cs="Arial"/>
          <w:sz w:val="20"/>
          <w:szCs w:val="20"/>
        </w:rPr>
        <w:t xml:space="preserve">University Hospital Southampton </w:t>
      </w:r>
      <w:r w:rsidR="002A01E6" w:rsidRPr="00E67642">
        <w:rPr>
          <w:rFonts w:ascii="Arial" w:hAnsi="Arial" w:cs="Arial"/>
          <w:sz w:val="20"/>
          <w:szCs w:val="20"/>
        </w:rPr>
        <w:t>(</w:t>
      </w:r>
      <w:r w:rsidR="00C2094B" w:rsidRPr="00E67642">
        <w:rPr>
          <w:rFonts w:ascii="Arial" w:hAnsi="Arial" w:cs="Arial"/>
          <w:sz w:val="20"/>
          <w:szCs w:val="20"/>
        </w:rPr>
        <w:t>UHS</w:t>
      </w:r>
      <w:r w:rsidR="00026C32" w:rsidRPr="00E67642">
        <w:rPr>
          <w:rFonts w:ascii="Arial" w:hAnsi="Arial" w:cs="Arial"/>
          <w:sz w:val="20"/>
          <w:szCs w:val="20"/>
        </w:rPr>
        <w:t>)</w:t>
      </w:r>
      <w:r w:rsidR="00C2094B" w:rsidRPr="00E67642">
        <w:rPr>
          <w:rFonts w:ascii="Arial" w:hAnsi="Arial" w:cs="Arial"/>
          <w:sz w:val="20"/>
          <w:szCs w:val="20"/>
        </w:rPr>
        <w:t>.</w:t>
      </w:r>
    </w:p>
    <w:p w14:paraId="2A965FB6" w14:textId="77777777" w:rsidR="00527359" w:rsidRPr="00E67642" w:rsidRDefault="00527359" w:rsidP="00A155DE">
      <w:pPr>
        <w:spacing w:line="480" w:lineRule="auto"/>
        <w:rPr>
          <w:rFonts w:ascii="Arial" w:hAnsi="Arial" w:cs="Arial"/>
          <w:b/>
          <w:bCs/>
          <w:sz w:val="20"/>
          <w:szCs w:val="20"/>
          <w:u w:val="single"/>
        </w:rPr>
      </w:pPr>
    </w:p>
    <w:p w14:paraId="77564ACB" w14:textId="718DCED9" w:rsidR="00FD63F2" w:rsidRPr="00E67642" w:rsidRDefault="00BA27FF" w:rsidP="00A155DE">
      <w:pPr>
        <w:spacing w:line="480" w:lineRule="auto"/>
        <w:rPr>
          <w:rFonts w:ascii="Arial" w:hAnsi="Arial" w:cs="Arial"/>
          <w:b/>
          <w:bCs/>
          <w:sz w:val="20"/>
          <w:szCs w:val="20"/>
          <w:u w:val="single"/>
        </w:rPr>
      </w:pPr>
      <w:r w:rsidRPr="00E67642">
        <w:rPr>
          <w:rFonts w:ascii="Arial" w:hAnsi="Arial" w:cs="Arial"/>
          <w:sz w:val="20"/>
          <w:szCs w:val="20"/>
        </w:rPr>
        <w:t xml:space="preserve">We </w:t>
      </w:r>
      <w:r w:rsidR="0000759B" w:rsidRPr="00E67642">
        <w:rPr>
          <w:rFonts w:ascii="Arial" w:hAnsi="Arial" w:cs="Arial"/>
          <w:sz w:val="20"/>
          <w:szCs w:val="20"/>
        </w:rPr>
        <w:t xml:space="preserve">retrospectively </w:t>
      </w:r>
      <w:r w:rsidRPr="00E67642">
        <w:rPr>
          <w:rFonts w:ascii="Arial" w:hAnsi="Arial" w:cs="Arial"/>
          <w:sz w:val="20"/>
          <w:szCs w:val="20"/>
        </w:rPr>
        <w:t xml:space="preserve">reviewed anonymised and non-identifiable data from </w:t>
      </w:r>
      <w:r w:rsidR="00496A27" w:rsidRPr="00E67642">
        <w:rPr>
          <w:rFonts w:ascii="Arial" w:hAnsi="Arial" w:cs="Arial"/>
          <w:sz w:val="20"/>
          <w:szCs w:val="20"/>
        </w:rPr>
        <w:t xml:space="preserve">Covid-19 </w:t>
      </w:r>
      <w:r w:rsidRPr="00E67642">
        <w:rPr>
          <w:rFonts w:ascii="Arial" w:eastAsiaTheme="minorHAnsi" w:hAnsi="Arial" w:cs="Arial"/>
          <w:sz w:val="20"/>
          <w:szCs w:val="20"/>
          <w:lang w:val="en-MY"/>
        </w:rPr>
        <w:t>Reverse Transcriptase-Polymerase Chain Reaction (RT-PCR)</w:t>
      </w:r>
      <w:r w:rsidRPr="00E67642">
        <w:rPr>
          <w:rFonts w:ascii="Arial" w:hAnsi="Arial" w:cs="Arial"/>
          <w:sz w:val="20"/>
          <w:szCs w:val="20"/>
        </w:rPr>
        <w:t xml:space="preserve"> </w:t>
      </w:r>
      <w:r w:rsidR="00766B43" w:rsidRPr="00E67642">
        <w:rPr>
          <w:rFonts w:ascii="Arial" w:hAnsi="Arial" w:cs="Arial"/>
          <w:sz w:val="20"/>
          <w:szCs w:val="20"/>
        </w:rPr>
        <w:t>tested</w:t>
      </w:r>
      <w:r w:rsidRPr="00E67642">
        <w:rPr>
          <w:rFonts w:ascii="Arial" w:hAnsi="Arial" w:cs="Arial"/>
          <w:sz w:val="20"/>
          <w:szCs w:val="20"/>
        </w:rPr>
        <w:t xml:space="preserve"> a</w:t>
      </w:r>
      <w:r w:rsidR="00686DC5" w:rsidRPr="00E67642">
        <w:rPr>
          <w:rFonts w:ascii="Arial" w:hAnsi="Arial" w:cs="Arial"/>
          <w:sz w:val="20"/>
          <w:szCs w:val="20"/>
        </w:rPr>
        <w:t>dult</w:t>
      </w:r>
      <w:r w:rsidR="00AD05EC" w:rsidRPr="00E67642">
        <w:rPr>
          <w:rFonts w:ascii="Arial" w:hAnsi="Arial" w:cs="Arial"/>
          <w:sz w:val="20"/>
          <w:szCs w:val="20"/>
        </w:rPr>
        <w:t xml:space="preserve"> (age ≥18 years) </w:t>
      </w:r>
      <w:r w:rsidR="00686DC5" w:rsidRPr="00E67642">
        <w:rPr>
          <w:rFonts w:ascii="Arial" w:hAnsi="Arial" w:cs="Arial"/>
          <w:sz w:val="20"/>
          <w:szCs w:val="20"/>
        </w:rPr>
        <w:t>patients</w:t>
      </w:r>
      <w:r w:rsidR="001E2C0B" w:rsidRPr="00E67642">
        <w:rPr>
          <w:rFonts w:ascii="Arial" w:hAnsi="Arial" w:cs="Arial"/>
          <w:sz w:val="20"/>
          <w:szCs w:val="20"/>
        </w:rPr>
        <w:t xml:space="preserve"> with asthma (PWA) and patients with no asthma (PWNoA)</w:t>
      </w:r>
      <w:r w:rsidR="00686DC5" w:rsidRPr="00E67642">
        <w:rPr>
          <w:rFonts w:ascii="Arial" w:hAnsi="Arial" w:cs="Arial"/>
          <w:sz w:val="20"/>
          <w:szCs w:val="20"/>
        </w:rPr>
        <w:t xml:space="preserve"> </w:t>
      </w:r>
      <w:r w:rsidRPr="00E67642">
        <w:rPr>
          <w:rFonts w:ascii="Arial" w:hAnsi="Arial" w:cs="Arial"/>
          <w:sz w:val="20"/>
          <w:szCs w:val="20"/>
        </w:rPr>
        <w:t>who were</w:t>
      </w:r>
      <w:r w:rsidR="00CD0F4D" w:rsidRPr="00E67642">
        <w:rPr>
          <w:rFonts w:ascii="Arial" w:hAnsi="Arial" w:cs="Arial"/>
          <w:sz w:val="20"/>
          <w:szCs w:val="20"/>
        </w:rPr>
        <w:t xml:space="preserve"> </w:t>
      </w:r>
      <w:r w:rsidR="00FC5BC1" w:rsidRPr="00E67642">
        <w:rPr>
          <w:rFonts w:ascii="Arial" w:hAnsi="Arial" w:cs="Arial"/>
          <w:sz w:val="20"/>
          <w:szCs w:val="20"/>
        </w:rPr>
        <w:t xml:space="preserve">admitted </w:t>
      </w:r>
      <w:r w:rsidR="00F1377F" w:rsidRPr="00E67642">
        <w:rPr>
          <w:rFonts w:ascii="Arial" w:hAnsi="Arial" w:cs="Arial"/>
          <w:sz w:val="20"/>
          <w:szCs w:val="20"/>
        </w:rPr>
        <w:t>between</w:t>
      </w:r>
      <w:r w:rsidR="0032628C" w:rsidRPr="00E67642">
        <w:rPr>
          <w:rFonts w:ascii="Arial" w:hAnsi="Arial" w:cs="Arial"/>
          <w:sz w:val="20"/>
          <w:szCs w:val="20"/>
        </w:rPr>
        <w:t xml:space="preserve"> </w:t>
      </w:r>
      <w:r w:rsidR="000E2D2F" w:rsidRPr="00E67642">
        <w:rPr>
          <w:rFonts w:ascii="Arial" w:hAnsi="Arial" w:cs="Arial"/>
          <w:sz w:val="20"/>
          <w:szCs w:val="20"/>
        </w:rPr>
        <w:t>0</w:t>
      </w:r>
      <w:r w:rsidR="0032628C" w:rsidRPr="00E67642">
        <w:rPr>
          <w:rFonts w:ascii="Arial" w:hAnsi="Arial" w:cs="Arial"/>
          <w:sz w:val="20"/>
          <w:szCs w:val="20"/>
        </w:rPr>
        <w:t xml:space="preserve">1 March </w:t>
      </w:r>
      <w:r w:rsidR="006632F4" w:rsidRPr="00E67642">
        <w:rPr>
          <w:rFonts w:ascii="Arial" w:hAnsi="Arial" w:cs="Arial"/>
          <w:sz w:val="20"/>
          <w:szCs w:val="20"/>
        </w:rPr>
        <w:t>and</w:t>
      </w:r>
      <w:r w:rsidR="0032628C" w:rsidRPr="00E67642">
        <w:rPr>
          <w:rFonts w:ascii="Arial" w:hAnsi="Arial" w:cs="Arial"/>
          <w:sz w:val="20"/>
          <w:szCs w:val="20"/>
        </w:rPr>
        <w:t xml:space="preserve"> 31</w:t>
      </w:r>
      <w:r w:rsidR="000E2D2F" w:rsidRPr="00E67642">
        <w:rPr>
          <w:rFonts w:ascii="Arial" w:hAnsi="Arial" w:cs="Arial"/>
          <w:sz w:val="20"/>
          <w:szCs w:val="20"/>
        </w:rPr>
        <w:t xml:space="preserve"> </w:t>
      </w:r>
      <w:r w:rsidR="0032628C" w:rsidRPr="00E67642">
        <w:rPr>
          <w:rFonts w:ascii="Arial" w:hAnsi="Arial" w:cs="Arial"/>
          <w:sz w:val="20"/>
          <w:szCs w:val="20"/>
        </w:rPr>
        <w:t>May</w:t>
      </w:r>
      <w:r w:rsidR="00CD3E4D" w:rsidRPr="00E67642">
        <w:rPr>
          <w:rFonts w:ascii="Arial" w:hAnsi="Arial" w:cs="Arial"/>
          <w:sz w:val="20"/>
          <w:szCs w:val="20"/>
        </w:rPr>
        <w:t xml:space="preserve"> 2020</w:t>
      </w:r>
      <w:r w:rsidR="00766B43" w:rsidRPr="00E67642">
        <w:rPr>
          <w:rFonts w:ascii="Arial" w:hAnsi="Arial" w:cs="Arial"/>
          <w:sz w:val="20"/>
          <w:szCs w:val="20"/>
        </w:rPr>
        <w:t xml:space="preserve">. This was </w:t>
      </w:r>
      <w:r w:rsidR="00D368DF" w:rsidRPr="00E67642">
        <w:rPr>
          <w:rFonts w:ascii="Arial" w:hAnsi="Arial" w:cs="Arial"/>
          <w:sz w:val="20"/>
          <w:szCs w:val="20"/>
        </w:rPr>
        <w:t>performed</w:t>
      </w:r>
      <w:r w:rsidR="00DE76DF" w:rsidRPr="00E67642">
        <w:rPr>
          <w:rFonts w:ascii="Arial" w:eastAsiaTheme="minorHAnsi" w:hAnsi="Arial" w:cs="Arial"/>
          <w:sz w:val="20"/>
          <w:szCs w:val="20"/>
          <w:lang w:val="en-MY"/>
        </w:rPr>
        <w:t xml:space="preserve"> as part of an</w:t>
      </w:r>
      <w:r w:rsidR="000D6C80" w:rsidRPr="00E67642">
        <w:rPr>
          <w:rFonts w:ascii="Arial" w:eastAsiaTheme="minorHAnsi" w:hAnsi="Arial" w:cs="Arial"/>
          <w:sz w:val="20"/>
          <w:szCs w:val="20"/>
          <w:lang w:val="en-MY"/>
        </w:rPr>
        <w:t xml:space="preserve"> asthma service </w:t>
      </w:r>
      <w:r w:rsidR="00142986" w:rsidRPr="00E67642">
        <w:rPr>
          <w:rFonts w:ascii="Arial" w:eastAsiaTheme="minorHAnsi" w:hAnsi="Arial" w:cs="Arial"/>
          <w:sz w:val="20"/>
          <w:szCs w:val="20"/>
          <w:lang w:val="en-MY"/>
        </w:rPr>
        <w:t>evaluation</w:t>
      </w:r>
      <w:r w:rsidR="00DE76DF" w:rsidRPr="00E67642">
        <w:rPr>
          <w:rFonts w:ascii="Arial" w:eastAsiaTheme="minorHAnsi" w:hAnsi="Arial" w:cs="Arial"/>
          <w:sz w:val="20"/>
          <w:szCs w:val="20"/>
          <w:lang w:val="en-MY"/>
        </w:rPr>
        <w:t xml:space="preserve"> that</w:t>
      </w:r>
      <w:r w:rsidR="000D6C80" w:rsidRPr="00E67642">
        <w:rPr>
          <w:rFonts w:ascii="Arial" w:eastAsiaTheme="minorHAnsi" w:hAnsi="Arial" w:cs="Arial"/>
          <w:sz w:val="20"/>
          <w:szCs w:val="20"/>
          <w:lang w:val="en-MY"/>
        </w:rPr>
        <w:t xml:space="preserve"> was</w:t>
      </w:r>
      <w:r w:rsidR="00747692" w:rsidRPr="00E67642">
        <w:rPr>
          <w:rFonts w:ascii="Arial" w:eastAsiaTheme="minorHAnsi" w:hAnsi="Arial" w:cs="Arial"/>
          <w:sz w:val="20"/>
          <w:szCs w:val="20"/>
          <w:lang w:val="en-MY"/>
        </w:rPr>
        <w:t xml:space="preserve"> registered </w:t>
      </w:r>
      <w:r w:rsidR="00E05D4A" w:rsidRPr="00E67642">
        <w:rPr>
          <w:rFonts w:ascii="Arial" w:eastAsiaTheme="minorHAnsi" w:hAnsi="Arial" w:cs="Arial"/>
          <w:sz w:val="20"/>
          <w:szCs w:val="20"/>
          <w:lang w:val="en-MY"/>
        </w:rPr>
        <w:t>at</w:t>
      </w:r>
      <w:r w:rsidR="00747692" w:rsidRPr="00E67642">
        <w:rPr>
          <w:rFonts w:ascii="Arial" w:eastAsiaTheme="minorHAnsi" w:hAnsi="Arial" w:cs="Arial"/>
          <w:sz w:val="20"/>
          <w:szCs w:val="20"/>
          <w:lang w:val="en-MY"/>
        </w:rPr>
        <w:t xml:space="preserve"> UHS</w:t>
      </w:r>
      <w:r w:rsidR="00D6006C" w:rsidRPr="00E67642">
        <w:rPr>
          <w:rFonts w:ascii="Arial" w:eastAsiaTheme="minorHAnsi" w:hAnsi="Arial" w:cs="Arial"/>
          <w:sz w:val="20"/>
          <w:szCs w:val="20"/>
          <w:lang w:val="en-MY"/>
        </w:rPr>
        <w:t>.</w:t>
      </w:r>
      <w:r w:rsidR="00631A18" w:rsidRPr="00E67642">
        <w:rPr>
          <w:rFonts w:ascii="Arial" w:eastAsiaTheme="minorHAnsi" w:hAnsi="Arial" w:cs="Arial"/>
          <w:sz w:val="20"/>
          <w:szCs w:val="20"/>
          <w:lang w:val="en-MY"/>
        </w:rPr>
        <w:t xml:space="preserve"> </w:t>
      </w:r>
      <w:r w:rsidR="00CB48B9" w:rsidRPr="00E67642">
        <w:rPr>
          <w:rFonts w:ascii="Arial" w:eastAsiaTheme="minorHAnsi" w:hAnsi="Arial" w:cs="Arial"/>
          <w:sz w:val="20"/>
          <w:szCs w:val="20"/>
          <w:lang w:val="en-MY"/>
        </w:rPr>
        <w:t xml:space="preserve">Asthma status, </w:t>
      </w:r>
      <w:r w:rsidR="00CD67E5" w:rsidRPr="00E67642">
        <w:rPr>
          <w:rFonts w:ascii="Arial" w:eastAsiaTheme="minorHAnsi" w:hAnsi="Arial" w:cs="Arial"/>
          <w:sz w:val="20"/>
          <w:szCs w:val="20"/>
          <w:lang w:val="en-MY"/>
        </w:rPr>
        <w:t xml:space="preserve">demographics and co-morbidities were </w:t>
      </w:r>
      <w:r w:rsidR="006632F4" w:rsidRPr="00E67642">
        <w:rPr>
          <w:rFonts w:ascii="Arial" w:hAnsi="Arial" w:cs="Arial"/>
          <w:sz w:val="20"/>
          <w:szCs w:val="20"/>
        </w:rPr>
        <w:t>based on ICD</w:t>
      </w:r>
      <w:r w:rsidR="009D030E" w:rsidRPr="00E67642">
        <w:rPr>
          <w:rFonts w:ascii="Arial" w:hAnsi="Arial" w:cs="Arial"/>
          <w:sz w:val="20"/>
          <w:szCs w:val="20"/>
        </w:rPr>
        <w:t xml:space="preserve"> (International Classification of Disease</w:t>
      </w:r>
      <w:r w:rsidR="00671ED8" w:rsidRPr="00E67642">
        <w:rPr>
          <w:rFonts w:ascii="Arial" w:hAnsi="Arial" w:cs="Arial"/>
          <w:sz w:val="20"/>
          <w:szCs w:val="20"/>
        </w:rPr>
        <w:t>)</w:t>
      </w:r>
      <w:r w:rsidR="006632F4" w:rsidRPr="00E67642">
        <w:rPr>
          <w:rFonts w:ascii="Arial" w:hAnsi="Arial" w:cs="Arial"/>
          <w:sz w:val="20"/>
          <w:szCs w:val="20"/>
        </w:rPr>
        <w:t xml:space="preserve"> codes from</w:t>
      </w:r>
      <w:r w:rsidR="00CD67E5" w:rsidRPr="00E67642">
        <w:rPr>
          <w:rFonts w:ascii="Arial" w:hAnsi="Arial" w:cs="Arial"/>
          <w:sz w:val="20"/>
          <w:szCs w:val="20"/>
        </w:rPr>
        <w:t xml:space="preserve"> </w:t>
      </w:r>
      <w:r w:rsidR="00766B43" w:rsidRPr="00E67642">
        <w:rPr>
          <w:rFonts w:ascii="Arial" w:hAnsi="Arial" w:cs="Arial"/>
          <w:sz w:val="20"/>
          <w:szCs w:val="20"/>
        </w:rPr>
        <w:t>the EHR</w:t>
      </w:r>
      <w:r w:rsidR="00C0138B">
        <w:rPr>
          <w:rFonts w:ascii="Arial" w:hAnsi="Arial" w:cs="Arial"/>
          <w:sz w:val="20"/>
          <w:szCs w:val="20"/>
        </w:rPr>
        <w:t xml:space="preserve">. </w:t>
      </w:r>
      <w:r w:rsidR="00C0138B" w:rsidRPr="00A95EB8">
        <w:rPr>
          <w:rFonts w:ascii="Arial" w:hAnsi="Arial" w:cs="Arial"/>
          <w:sz w:val="20"/>
          <w:szCs w:val="20"/>
        </w:rPr>
        <w:t>Asthma diagnosis reflected a physician diagnosis of asthma made in either Primary or Secondary Care following conventional diagnostic practice</w:t>
      </w:r>
      <w:r w:rsidR="00C0138B">
        <w:rPr>
          <w:rFonts w:ascii="Arial" w:hAnsi="Arial" w:cs="Arial"/>
          <w:sz w:val="20"/>
          <w:szCs w:val="20"/>
        </w:rPr>
        <w:t xml:space="preserve"> (5)</w:t>
      </w:r>
      <w:r w:rsidR="00114CAF">
        <w:rPr>
          <w:rFonts w:ascii="Arial" w:hAnsi="Arial" w:cs="Arial"/>
          <w:sz w:val="20"/>
          <w:szCs w:val="20"/>
        </w:rPr>
        <w:t>.</w:t>
      </w:r>
      <w:r w:rsidR="00C0138B">
        <w:rPr>
          <w:rFonts w:ascii="Arial" w:hAnsi="Arial" w:cs="Arial"/>
          <w:sz w:val="20"/>
          <w:szCs w:val="20"/>
        </w:rPr>
        <w:t xml:space="preserve"> </w:t>
      </w:r>
      <w:r w:rsidR="000F02D4" w:rsidRPr="00E67642">
        <w:rPr>
          <w:rFonts w:ascii="Arial" w:hAnsi="Arial" w:cs="Arial"/>
          <w:sz w:val="20"/>
          <w:szCs w:val="20"/>
        </w:rPr>
        <w:t>Severe asthma</w:t>
      </w:r>
      <w:r w:rsidR="003759E2" w:rsidRPr="00E67642">
        <w:rPr>
          <w:rFonts w:ascii="Arial" w:hAnsi="Arial" w:cs="Arial"/>
          <w:sz w:val="20"/>
          <w:szCs w:val="20"/>
        </w:rPr>
        <w:t xml:space="preserve"> (SA)</w:t>
      </w:r>
      <w:r w:rsidR="000F02D4" w:rsidRPr="00E67642">
        <w:rPr>
          <w:rFonts w:ascii="Arial" w:hAnsi="Arial" w:cs="Arial"/>
          <w:sz w:val="20"/>
          <w:szCs w:val="20"/>
        </w:rPr>
        <w:t xml:space="preserve"> was defined as </w:t>
      </w:r>
      <w:r w:rsidR="00596AA2" w:rsidRPr="00E67642">
        <w:rPr>
          <w:rFonts w:ascii="Arial" w:hAnsi="Arial" w:cs="Arial"/>
          <w:sz w:val="20"/>
          <w:szCs w:val="20"/>
        </w:rPr>
        <w:t xml:space="preserve">patients </w:t>
      </w:r>
      <w:r w:rsidR="004B6160" w:rsidRPr="00E67642">
        <w:rPr>
          <w:rFonts w:ascii="Arial" w:hAnsi="Arial" w:cs="Arial"/>
          <w:sz w:val="20"/>
          <w:szCs w:val="20"/>
        </w:rPr>
        <w:t>managed with</w:t>
      </w:r>
      <w:r w:rsidR="00596AA2" w:rsidRPr="00E67642">
        <w:rPr>
          <w:rFonts w:ascii="Arial" w:hAnsi="Arial" w:cs="Arial"/>
          <w:sz w:val="20"/>
          <w:szCs w:val="20"/>
        </w:rPr>
        <w:t xml:space="preserve"> British Thoracic Society “high dose therapies” and/or “continuous or frequent use of oral </w:t>
      </w:r>
      <w:r w:rsidR="00E67642" w:rsidRPr="00E67642">
        <w:rPr>
          <w:rFonts w:ascii="Arial" w:hAnsi="Arial" w:cs="Arial"/>
          <w:sz w:val="20"/>
          <w:szCs w:val="20"/>
        </w:rPr>
        <w:t>corticosteroids</w:t>
      </w:r>
      <w:r w:rsidR="004B6160" w:rsidRPr="00E67642">
        <w:rPr>
          <w:rFonts w:ascii="Arial" w:hAnsi="Arial" w:cs="Arial"/>
          <w:sz w:val="20"/>
          <w:szCs w:val="20"/>
        </w:rPr>
        <w:t>”</w:t>
      </w:r>
      <w:r w:rsidR="00E24F23" w:rsidRPr="00E67642">
        <w:rPr>
          <w:rFonts w:ascii="Arial" w:hAnsi="Arial" w:cs="Arial"/>
          <w:sz w:val="20"/>
          <w:szCs w:val="20"/>
        </w:rPr>
        <w:t xml:space="preserve"> </w:t>
      </w:r>
      <w:r w:rsidR="00E24F23" w:rsidRPr="00E67642">
        <w:rPr>
          <w:rFonts w:ascii="Arial" w:hAnsi="Arial" w:cs="Arial"/>
          <w:sz w:val="20"/>
        </w:rPr>
        <w:t>(5)</w:t>
      </w:r>
      <w:r w:rsidR="00461C30" w:rsidRPr="00E67642">
        <w:rPr>
          <w:rFonts w:ascii="Arial" w:hAnsi="Arial" w:cs="Arial"/>
          <w:sz w:val="20"/>
          <w:szCs w:val="20"/>
        </w:rPr>
        <w:t xml:space="preserve">.  </w:t>
      </w:r>
      <w:r w:rsidR="001F1445" w:rsidRPr="00E67642">
        <w:rPr>
          <w:rFonts w:ascii="Arial" w:eastAsiaTheme="minorHAnsi" w:hAnsi="Arial" w:cs="Arial"/>
          <w:sz w:val="20"/>
          <w:szCs w:val="20"/>
          <w:lang w:val="en-MY"/>
        </w:rPr>
        <w:t>The primary outcome was all-cause</w:t>
      </w:r>
      <w:r w:rsidR="00CD67E5" w:rsidRPr="00E67642">
        <w:rPr>
          <w:rFonts w:ascii="Arial" w:eastAsiaTheme="minorHAnsi" w:hAnsi="Arial" w:cs="Arial"/>
          <w:sz w:val="20"/>
          <w:szCs w:val="20"/>
          <w:lang w:val="en-MY"/>
        </w:rPr>
        <w:t xml:space="preserve"> in-hospital mortality</w:t>
      </w:r>
      <w:r w:rsidR="00A320EE" w:rsidRPr="00E67642">
        <w:rPr>
          <w:rFonts w:ascii="Arial" w:eastAsiaTheme="minorHAnsi" w:hAnsi="Arial" w:cs="Arial"/>
          <w:sz w:val="20"/>
          <w:szCs w:val="20"/>
          <w:lang w:val="en-MY"/>
        </w:rPr>
        <w:t xml:space="preserve"> during the most recent hospital stay</w:t>
      </w:r>
      <w:r w:rsidR="00CD67E5" w:rsidRPr="00E67642">
        <w:rPr>
          <w:rFonts w:ascii="Arial" w:eastAsiaTheme="minorHAnsi" w:hAnsi="Arial" w:cs="Arial"/>
          <w:sz w:val="20"/>
          <w:szCs w:val="20"/>
          <w:lang w:val="en-MY"/>
        </w:rPr>
        <w:t>.</w:t>
      </w:r>
      <w:r w:rsidR="009A5455" w:rsidRPr="00E67642">
        <w:rPr>
          <w:rFonts w:ascii="Arial" w:eastAsiaTheme="minorHAnsi" w:hAnsi="Arial" w:cs="Arial"/>
          <w:sz w:val="20"/>
          <w:szCs w:val="20"/>
          <w:lang w:val="en-MY"/>
        </w:rPr>
        <w:t xml:space="preserve"> </w:t>
      </w:r>
      <w:r w:rsidR="0083126C" w:rsidRPr="00E67642">
        <w:rPr>
          <w:rFonts w:ascii="Arial" w:eastAsiaTheme="minorHAnsi" w:hAnsi="Arial" w:cs="Arial"/>
          <w:sz w:val="20"/>
          <w:szCs w:val="20"/>
          <w:lang w:val="en-MY"/>
        </w:rPr>
        <w:t xml:space="preserve">Competing-risks survival regression was used to model </w:t>
      </w:r>
      <w:r w:rsidR="00952A4E" w:rsidRPr="00E67642">
        <w:rPr>
          <w:rFonts w:ascii="Arial" w:eastAsiaTheme="minorHAnsi" w:hAnsi="Arial" w:cs="Arial"/>
          <w:sz w:val="20"/>
          <w:szCs w:val="20"/>
          <w:lang w:val="en-MY"/>
        </w:rPr>
        <w:t>time from admission to death</w:t>
      </w:r>
      <w:r w:rsidR="00E1511E" w:rsidRPr="00E67642">
        <w:rPr>
          <w:rFonts w:ascii="Arial" w:eastAsiaTheme="minorHAnsi" w:hAnsi="Arial" w:cs="Arial"/>
          <w:sz w:val="20"/>
          <w:szCs w:val="20"/>
          <w:lang w:val="en-MY"/>
        </w:rPr>
        <w:t>. D</w:t>
      </w:r>
      <w:r w:rsidR="0083126C" w:rsidRPr="00E67642">
        <w:rPr>
          <w:rFonts w:ascii="Arial" w:eastAsiaTheme="minorHAnsi" w:hAnsi="Arial" w:cs="Arial"/>
          <w:sz w:val="20"/>
          <w:szCs w:val="20"/>
          <w:lang w:val="en-MY"/>
        </w:rPr>
        <w:t xml:space="preserve">ischarge from hospital </w:t>
      </w:r>
      <w:r w:rsidR="00E1511E" w:rsidRPr="00E67642">
        <w:rPr>
          <w:rFonts w:ascii="Arial" w:eastAsiaTheme="minorHAnsi" w:hAnsi="Arial" w:cs="Arial"/>
          <w:sz w:val="20"/>
          <w:szCs w:val="20"/>
          <w:lang w:val="en-MY"/>
        </w:rPr>
        <w:t xml:space="preserve">was </w:t>
      </w:r>
      <w:r w:rsidR="0083126C" w:rsidRPr="00E67642">
        <w:rPr>
          <w:rFonts w:ascii="Arial" w:eastAsiaTheme="minorHAnsi" w:hAnsi="Arial" w:cs="Arial"/>
          <w:sz w:val="20"/>
          <w:szCs w:val="20"/>
          <w:lang w:val="en-MY"/>
        </w:rPr>
        <w:t xml:space="preserve">specified as a competing risk, </w:t>
      </w:r>
      <w:r w:rsidR="006D3959" w:rsidRPr="00E67642">
        <w:rPr>
          <w:rFonts w:ascii="Arial" w:eastAsiaTheme="minorHAnsi" w:hAnsi="Arial" w:cs="Arial"/>
          <w:sz w:val="20"/>
          <w:szCs w:val="20"/>
          <w:lang w:val="en-MY"/>
        </w:rPr>
        <w:t>as</w:t>
      </w:r>
      <w:r w:rsidR="0083126C" w:rsidRPr="00E67642">
        <w:rPr>
          <w:rFonts w:ascii="Arial" w:eastAsiaTheme="minorHAnsi" w:hAnsi="Arial" w:cs="Arial"/>
          <w:sz w:val="20"/>
          <w:szCs w:val="20"/>
          <w:lang w:val="en-MY"/>
        </w:rPr>
        <w:t xml:space="preserve"> </w:t>
      </w:r>
      <w:r w:rsidR="009559CD" w:rsidRPr="00E67642">
        <w:rPr>
          <w:rFonts w:ascii="Arial" w:eastAsiaTheme="minorHAnsi" w:hAnsi="Arial" w:cs="Arial"/>
          <w:sz w:val="20"/>
          <w:szCs w:val="20"/>
          <w:lang w:val="en-MY"/>
        </w:rPr>
        <w:t>discharged patients</w:t>
      </w:r>
      <w:r w:rsidR="0083126C" w:rsidRPr="00E67642">
        <w:rPr>
          <w:rFonts w:ascii="Arial" w:eastAsiaTheme="minorHAnsi" w:hAnsi="Arial" w:cs="Arial"/>
          <w:sz w:val="20"/>
          <w:szCs w:val="20"/>
          <w:lang w:val="en-MY"/>
        </w:rPr>
        <w:t xml:space="preserve"> cannot experience </w:t>
      </w:r>
      <w:r w:rsidR="009559CD" w:rsidRPr="00E67642">
        <w:rPr>
          <w:rFonts w:ascii="Arial" w:eastAsiaTheme="minorHAnsi" w:hAnsi="Arial" w:cs="Arial"/>
          <w:sz w:val="20"/>
          <w:szCs w:val="20"/>
          <w:lang w:val="en-MY"/>
        </w:rPr>
        <w:t xml:space="preserve">in-hospital </w:t>
      </w:r>
      <w:r w:rsidR="0083126C" w:rsidRPr="00E67642">
        <w:rPr>
          <w:rFonts w:ascii="Arial" w:eastAsiaTheme="minorHAnsi" w:hAnsi="Arial" w:cs="Arial"/>
          <w:sz w:val="20"/>
          <w:szCs w:val="20"/>
          <w:lang w:val="en-MY"/>
        </w:rPr>
        <w:t xml:space="preserve">death. </w:t>
      </w:r>
      <w:r w:rsidR="004206C6" w:rsidRPr="00E67642">
        <w:rPr>
          <w:rFonts w:ascii="Arial" w:eastAsiaTheme="minorHAnsi" w:hAnsi="Arial" w:cs="Arial"/>
          <w:sz w:val="20"/>
          <w:szCs w:val="20"/>
          <w:lang w:val="en-MY"/>
        </w:rPr>
        <w:t>Patients still in</w:t>
      </w:r>
      <w:r w:rsidR="00A34ABC" w:rsidRPr="00E67642">
        <w:rPr>
          <w:rFonts w:ascii="Arial" w:eastAsiaTheme="minorHAnsi" w:hAnsi="Arial" w:cs="Arial"/>
          <w:sz w:val="20"/>
          <w:szCs w:val="20"/>
          <w:lang w:val="en-MY"/>
        </w:rPr>
        <w:t>-</w:t>
      </w:r>
      <w:r w:rsidR="004206C6" w:rsidRPr="00E67642">
        <w:rPr>
          <w:rFonts w:ascii="Arial" w:eastAsiaTheme="minorHAnsi" w:hAnsi="Arial" w:cs="Arial"/>
          <w:sz w:val="20"/>
          <w:szCs w:val="20"/>
          <w:lang w:val="en-MY"/>
        </w:rPr>
        <w:t xml:space="preserve">hospital </w:t>
      </w:r>
      <w:r w:rsidR="0083126C" w:rsidRPr="00E67642">
        <w:rPr>
          <w:rFonts w:ascii="Arial" w:eastAsiaTheme="minorHAnsi" w:hAnsi="Arial" w:cs="Arial"/>
          <w:sz w:val="20"/>
          <w:szCs w:val="20"/>
          <w:lang w:val="en-MY"/>
        </w:rPr>
        <w:t>on 31</w:t>
      </w:r>
      <w:r w:rsidR="006632F4" w:rsidRPr="00E67642">
        <w:rPr>
          <w:rFonts w:ascii="Arial" w:eastAsiaTheme="minorHAnsi" w:hAnsi="Arial" w:cs="Arial"/>
          <w:sz w:val="20"/>
          <w:szCs w:val="20"/>
          <w:lang w:val="en-MY"/>
        </w:rPr>
        <w:t xml:space="preserve"> </w:t>
      </w:r>
      <w:r w:rsidR="0083126C" w:rsidRPr="00E67642">
        <w:rPr>
          <w:rFonts w:ascii="Arial" w:eastAsiaTheme="minorHAnsi" w:hAnsi="Arial" w:cs="Arial"/>
          <w:sz w:val="20"/>
          <w:szCs w:val="20"/>
          <w:lang w:val="en-MY"/>
        </w:rPr>
        <w:t xml:space="preserve">May </w:t>
      </w:r>
      <w:r w:rsidR="004206C6" w:rsidRPr="00E67642">
        <w:rPr>
          <w:rFonts w:ascii="Arial" w:eastAsiaTheme="minorHAnsi" w:hAnsi="Arial" w:cs="Arial"/>
          <w:sz w:val="20"/>
          <w:szCs w:val="20"/>
          <w:lang w:val="en-MY"/>
        </w:rPr>
        <w:t>were censored</w:t>
      </w:r>
      <w:r w:rsidR="0083126C" w:rsidRPr="00E67642">
        <w:rPr>
          <w:rFonts w:ascii="Arial" w:eastAsiaTheme="minorHAnsi" w:hAnsi="Arial" w:cs="Arial"/>
          <w:sz w:val="20"/>
          <w:szCs w:val="20"/>
          <w:lang w:val="en-MY"/>
        </w:rPr>
        <w:t xml:space="preserve">. </w:t>
      </w:r>
      <w:r w:rsidR="00D404B2" w:rsidRPr="00E67642">
        <w:rPr>
          <w:rFonts w:ascii="Arial" w:eastAsiaTheme="minorHAnsi" w:hAnsi="Arial" w:cs="Arial"/>
          <w:sz w:val="20"/>
          <w:szCs w:val="20"/>
          <w:lang w:val="en-MY"/>
        </w:rPr>
        <w:t xml:space="preserve">Clinical characteristics were compared using </w:t>
      </w:r>
      <w:r w:rsidR="004A5251" w:rsidRPr="00E67642">
        <w:rPr>
          <w:rFonts w:ascii="Arial" w:eastAsiaTheme="minorHAnsi" w:hAnsi="Arial" w:cs="Arial"/>
          <w:sz w:val="20"/>
          <w:szCs w:val="20"/>
          <w:lang w:val="en-MY"/>
        </w:rPr>
        <w:t xml:space="preserve">Chi-squared or Wilcoxon-Mann-Whitney test where appropriate. </w:t>
      </w:r>
      <w:r w:rsidR="004C022F" w:rsidRPr="00E67642">
        <w:rPr>
          <w:rFonts w:ascii="Arial" w:eastAsiaTheme="minorHAnsi" w:hAnsi="Arial" w:cs="Arial"/>
          <w:sz w:val="20"/>
          <w:szCs w:val="20"/>
          <w:lang w:val="en-MY"/>
        </w:rPr>
        <w:t xml:space="preserve">P values &lt;0.05 were regarded as significant. </w:t>
      </w:r>
      <w:r w:rsidR="00F56538" w:rsidRPr="00E67642">
        <w:rPr>
          <w:rFonts w:ascii="Arial" w:hAnsi="Arial" w:cs="Arial"/>
          <w:sz w:val="20"/>
          <w:szCs w:val="20"/>
        </w:rPr>
        <w:t>St</w:t>
      </w:r>
      <w:r w:rsidR="004751A3" w:rsidRPr="00E67642">
        <w:rPr>
          <w:rFonts w:ascii="Arial" w:hAnsi="Arial" w:cs="Arial"/>
          <w:sz w:val="20"/>
          <w:szCs w:val="20"/>
        </w:rPr>
        <w:t>atistical</w:t>
      </w:r>
      <w:r w:rsidR="0032628C" w:rsidRPr="00E67642">
        <w:rPr>
          <w:rFonts w:ascii="Arial" w:hAnsi="Arial" w:cs="Arial"/>
          <w:sz w:val="20"/>
          <w:szCs w:val="20"/>
        </w:rPr>
        <w:t xml:space="preserve"> analysis was conducted </w:t>
      </w:r>
      <w:r w:rsidR="00330C7E" w:rsidRPr="00E67642">
        <w:rPr>
          <w:rFonts w:ascii="Arial" w:hAnsi="Arial" w:cs="Arial"/>
          <w:sz w:val="20"/>
          <w:szCs w:val="20"/>
        </w:rPr>
        <w:t xml:space="preserve">using </w:t>
      </w:r>
      <w:r w:rsidR="003A3C0A" w:rsidRPr="00E67642">
        <w:rPr>
          <w:rFonts w:ascii="Arial" w:hAnsi="Arial" w:cs="Arial"/>
          <w:sz w:val="20"/>
          <w:szCs w:val="20"/>
        </w:rPr>
        <w:t xml:space="preserve">Stata </w:t>
      </w:r>
      <w:r w:rsidR="00DC51B9" w:rsidRPr="00E67642">
        <w:rPr>
          <w:rFonts w:ascii="Arial" w:hAnsi="Arial" w:cs="Arial"/>
          <w:sz w:val="20"/>
          <w:szCs w:val="20"/>
        </w:rPr>
        <w:t>(</w:t>
      </w:r>
      <w:r w:rsidR="00794EC4" w:rsidRPr="00E67642">
        <w:rPr>
          <w:rFonts w:ascii="Arial" w:hAnsi="Arial" w:cs="Arial"/>
          <w:sz w:val="20"/>
          <w:szCs w:val="20"/>
        </w:rPr>
        <w:t>v</w:t>
      </w:r>
      <w:r w:rsidR="003E438F" w:rsidRPr="00E67642">
        <w:rPr>
          <w:rFonts w:ascii="Arial" w:hAnsi="Arial" w:cs="Arial"/>
          <w:sz w:val="20"/>
          <w:szCs w:val="20"/>
        </w:rPr>
        <w:t xml:space="preserve">ersion </w:t>
      </w:r>
      <w:r w:rsidR="00794EC4" w:rsidRPr="00E67642">
        <w:rPr>
          <w:rFonts w:ascii="Arial" w:hAnsi="Arial" w:cs="Arial"/>
          <w:sz w:val="20"/>
          <w:szCs w:val="20"/>
        </w:rPr>
        <w:t>16</w:t>
      </w:r>
      <w:r w:rsidR="00DC51B9" w:rsidRPr="00E67642">
        <w:rPr>
          <w:rFonts w:ascii="Arial" w:hAnsi="Arial" w:cs="Arial"/>
          <w:sz w:val="20"/>
          <w:szCs w:val="20"/>
        </w:rPr>
        <w:t xml:space="preserve">, </w:t>
      </w:r>
      <w:r w:rsidR="003E438F" w:rsidRPr="00E67642">
        <w:rPr>
          <w:rFonts w:ascii="Arial" w:hAnsi="Arial" w:cs="Arial"/>
          <w:sz w:val="20"/>
          <w:szCs w:val="20"/>
        </w:rPr>
        <w:t xml:space="preserve">College Station, </w:t>
      </w:r>
      <w:r w:rsidR="003E438F" w:rsidRPr="00E67642">
        <w:rPr>
          <w:rFonts w:ascii="Arial" w:hAnsi="Arial" w:cs="Arial"/>
          <w:sz w:val="20"/>
          <w:szCs w:val="20"/>
        </w:rPr>
        <w:lastRenderedPageBreak/>
        <w:t>TX)</w:t>
      </w:r>
      <w:r w:rsidR="0032628C" w:rsidRPr="00E67642">
        <w:rPr>
          <w:rFonts w:ascii="Arial" w:hAnsi="Arial" w:cs="Arial"/>
          <w:sz w:val="20"/>
          <w:szCs w:val="20"/>
        </w:rPr>
        <w:t xml:space="preserve">. </w:t>
      </w:r>
      <w:r w:rsidR="00C3611C" w:rsidRPr="00E67642">
        <w:rPr>
          <w:rFonts w:ascii="Arial" w:hAnsi="Arial" w:cs="Arial"/>
          <w:sz w:val="20"/>
          <w:szCs w:val="20"/>
        </w:rPr>
        <w:t xml:space="preserve"> </w:t>
      </w:r>
      <w:r w:rsidR="00FD63F2" w:rsidRPr="00E67642">
        <w:rPr>
          <w:rFonts w:ascii="Arial" w:hAnsi="Arial" w:cs="Arial"/>
          <w:b/>
          <w:bCs/>
          <w:sz w:val="20"/>
          <w:szCs w:val="20"/>
          <w:u w:val="single"/>
        </w:rPr>
        <w:br/>
      </w:r>
    </w:p>
    <w:p w14:paraId="44804628" w14:textId="52080FC7" w:rsidR="00FD63F2" w:rsidRPr="00E67642" w:rsidRDefault="00FD63F2" w:rsidP="00A155DE">
      <w:pPr>
        <w:shd w:val="clear" w:color="auto" w:fill="FFFFFF"/>
        <w:spacing w:line="480" w:lineRule="auto"/>
        <w:textAlignment w:val="baseline"/>
        <w:rPr>
          <w:rFonts w:ascii="Arial" w:hAnsi="Arial" w:cs="Arial"/>
          <w:sz w:val="20"/>
          <w:szCs w:val="20"/>
        </w:rPr>
      </w:pPr>
      <w:r w:rsidRPr="00E67642">
        <w:rPr>
          <w:rFonts w:ascii="Arial" w:hAnsi="Arial" w:cs="Arial"/>
          <w:sz w:val="20"/>
          <w:szCs w:val="20"/>
        </w:rPr>
        <w:t xml:space="preserve">During our study period, there were </w:t>
      </w:r>
      <w:r w:rsidRPr="00E67642">
        <w:rPr>
          <w:rFonts w:ascii="Arial" w:hAnsi="Arial" w:cs="Arial"/>
          <w:color w:val="000000"/>
          <w:sz w:val="20"/>
          <w:szCs w:val="20"/>
        </w:rPr>
        <w:t xml:space="preserve">23,501 admissions to UHS, whereby </w:t>
      </w:r>
      <w:r w:rsidRPr="00E67642">
        <w:rPr>
          <w:rFonts w:ascii="Arial" w:hAnsi="Arial" w:cs="Arial"/>
          <w:color w:val="000000"/>
          <w:sz w:val="20"/>
          <w:szCs w:val="20"/>
          <w:bdr w:val="none" w:sz="0" w:space="0" w:color="auto" w:frame="1"/>
          <w:shd w:val="clear" w:color="auto" w:fill="FFFFFF"/>
        </w:rPr>
        <w:t>1,916 (8%) were PWA, which was</w:t>
      </w:r>
      <w:r w:rsidRPr="00E67642">
        <w:rPr>
          <w:rFonts w:ascii="Arial" w:hAnsi="Arial" w:cs="Arial"/>
        </w:rPr>
        <w:t xml:space="preserve"> </w:t>
      </w:r>
      <w:r w:rsidRPr="00E67642">
        <w:rPr>
          <w:rFonts w:ascii="Arial" w:hAnsi="Arial" w:cs="Arial"/>
          <w:color w:val="000000"/>
          <w:sz w:val="20"/>
          <w:szCs w:val="20"/>
          <w:bdr w:val="none" w:sz="0" w:space="0" w:color="auto" w:frame="1"/>
          <w:shd w:val="clear" w:color="auto" w:fill="FFFFFF"/>
        </w:rPr>
        <w:t>slightly below the adult asthma prevalence in the general UK population</w:t>
      </w:r>
      <w:r w:rsidR="00E24F23" w:rsidRPr="00E67642">
        <w:rPr>
          <w:rFonts w:ascii="Arial" w:hAnsi="Arial" w:cs="Arial"/>
          <w:color w:val="000000"/>
          <w:sz w:val="20"/>
          <w:szCs w:val="20"/>
          <w:bdr w:val="none" w:sz="0" w:space="0" w:color="auto" w:frame="1"/>
          <w:shd w:val="clear" w:color="auto" w:fill="FFFFFF"/>
          <w:vertAlign w:val="superscript"/>
        </w:rPr>
        <w:t xml:space="preserve"> </w:t>
      </w:r>
      <w:r w:rsidR="00E24F23" w:rsidRPr="00E67642">
        <w:rPr>
          <w:rFonts w:ascii="Arial" w:hAnsi="Arial" w:cs="Arial"/>
          <w:sz w:val="20"/>
        </w:rPr>
        <w:t>(1)</w:t>
      </w:r>
      <w:r w:rsidRPr="00E67642">
        <w:rPr>
          <w:rFonts w:ascii="Arial" w:hAnsi="Arial" w:cs="Arial"/>
          <w:color w:val="000000"/>
          <w:sz w:val="20"/>
          <w:szCs w:val="20"/>
          <w:bdr w:val="none" w:sz="0" w:space="0" w:color="auto" w:frame="1"/>
          <w:shd w:val="clear" w:color="auto" w:fill="FFFFFF"/>
        </w:rPr>
        <w:t xml:space="preserve">. A total of 6638 patients were tested for Covid-19, whereby a larger proportion of PWA (914, 48%) were tested for Covid-19 compared to PWNoA (5,724, 27%). </w:t>
      </w:r>
      <w:r w:rsidRPr="00E67642">
        <w:rPr>
          <w:rFonts w:ascii="Arial" w:hAnsi="Arial" w:cs="Arial"/>
          <w:sz w:val="20"/>
          <w:szCs w:val="20"/>
        </w:rPr>
        <w:t xml:space="preserve"> A significantly larger proportion of the PWA tested positive for Covid-19 and a significantly greater proportion of them were admitted to the high dependency unit (HDU) (</w:t>
      </w:r>
      <w:r w:rsidRPr="00E67642">
        <w:rPr>
          <w:rFonts w:ascii="Arial" w:hAnsi="Arial" w:cs="Arial"/>
          <w:b/>
          <w:sz w:val="20"/>
          <w:szCs w:val="20"/>
        </w:rPr>
        <w:t>Table 1</w:t>
      </w:r>
      <w:r w:rsidRPr="00E67642">
        <w:rPr>
          <w:rFonts w:ascii="Arial" w:hAnsi="Arial" w:cs="Arial"/>
          <w:sz w:val="20"/>
          <w:szCs w:val="20"/>
        </w:rPr>
        <w:t>). Additionally, PWA were predominantly female, reflecting the higher prevalence of asthma among adult women. PWA were also more obese and less ethnically diverse. There were no differences between length or number of hospital stays, age, or intensive care unit (ICU) admissions. Of the 914 PWA tested for Covid-19, only 39 (4.3%) had SA, which mirrors the reported rate of 3-10% in adults with asthma</w:t>
      </w:r>
      <w:r w:rsidR="00E24F23" w:rsidRPr="00E67642">
        <w:rPr>
          <w:rFonts w:ascii="Arial" w:hAnsi="Arial" w:cs="Arial"/>
          <w:sz w:val="20"/>
          <w:szCs w:val="20"/>
          <w:vertAlign w:val="superscript"/>
        </w:rPr>
        <w:t xml:space="preserve"> </w:t>
      </w:r>
      <w:r w:rsidR="00E24F23" w:rsidRPr="00E67642">
        <w:rPr>
          <w:rFonts w:ascii="Arial" w:hAnsi="Arial" w:cs="Arial"/>
          <w:sz w:val="20"/>
        </w:rPr>
        <w:t>(1)</w:t>
      </w:r>
      <w:r w:rsidRPr="00E67642">
        <w:rPr>
          <w:rFonts w:ascii="Arial" w:hAnsi="Arial" w:cs="Arial"/>
          <w:sz w:val="20"/>
          <w:szCs w:val="20"/>
        </w:rPr>
        <w:t xml:space="preserve">. Of the Covid-19 positive patients, 142 (27.6%) PWNoA, 32 (32.7%) mild/moderate PWA and 1 (25.0%) SA patient died in hospital. </w:t>
      </w:r>
      <w:r w:rsidRPr="00E67642">
        <w:rPr>
          <w:rFonts w:ascii="Arial" w:hAnsi="Arial" w:cs="Arial"/>
          <w:sz w:val="20"/>
          <w:szCs w:val="20"/>
        </w:rPr>
        <w:br/>
      </w:r>
    </w:p>
    <w:p w14:paraId="4ED42A6E" w14:textId="00FF06CA" w:rsidR="00FD63F2" w:rsidRPr="00E67642" w:rsidRDefault="00FD63F2" w:rsidP="00A155DE">
      <w:pPr>
        <w:spacing w:line="480" w:lineRule="auto"/>
        <w:rPr>
          <w:rFonts w:ascii="Arial" w:hAnsi="Arial" w:cs="Arial"/>
          <w:sz w:val="20"/>
          <w:szCs w:val="20"/>
        </w:rPr>
      </w:pPr>
      <w:r w:rsidRPr="00E67642">
        <w:rPr>
          <w:rFonts w:ascii="Arial" w:hAnsi="Arial" w:cs="Arial"/>
          <w:sz w:val="20"/>
          <w:szCs w:val="20"/>
        </w:rPr>
        <w:t>To adjust for clinically relevant variables for Covid-19 related death such as age, gender, ethnicity, obesity, SA and other comorbidities (</w:t>
      </w:r>
      <w:r w:rsidRPr="00E67642">
        <w:rPr>
          <w:rFonts w:ascii="Arial" w:hAnsi="Arial" w:cs="Arial"/>
          <w:b/>
          <w:sz w:val="20"/>
          <w:szCs w:val="20"/>
        </w:rPr>
        <w:t>Table 2</w:t>
      </w:r>
      <w:r w:rsidRPr="00E67642">
        <w:rPr>
          <w:rFonts w:ascii="Arial" w:hAnsi="Arial" w:cs="Arial"/>
          <w:sz w:val="20"/>
          <w:szCs w:val="20"/>
        </w:rPr>
        <w:t>), an adjusted competing-risks regression analysis was performed. In this model, Covid-19 positivity, independent of any co-morbidities, increased the rate of in-hospital mortality four-fold. (Sub-distribution Hazard Ratio [SHR]: 4.50; 95 CI = 3.49-5.80, P&lt;0.001).  Asthma and SA were not associated with increased rate of in-hospital death while age, male gender, HDU and ICU admissions were (</w:t>
      </w:r>
      <w:r w:rsidRPr="00E67642">
        <w:rPr>
          <w:rFonts w:ascii="Arial" w:hAnsi="Arial" w:cs="Arial"/>
          <w:b/>
          <w:sz w:val="20"/>
          <w:szCs w:val="20"/>
        </w:rPr>
        <w:t>Table 2</w:t>
      </w:r>
      <w:r w:rsidRPr="00E67642">
        <w:rPr>
          <w:rFonts w:ascii="Arial" w:hAnsi="Arial" w:cs="Arial"/>
          <w:sz w:val="20"/>
          <w:szCs w:val="20"/>
        </w:rPr>
        <w:t>).</w:t>
      </w:r>
    </w:p>
    <w:p w14:paraId="3C6CA8CF" w14:textId="77777777" w:rsidR="00FD63F2" w:rsidRPr="00E67642" w:rsidRDefault="00FD63F2" w:rsidP="00A155DE">
      <w:pPr>
        <w:spacing w:line="480" w:lineRule="auto"/>
        <w:rPr>
          <w:rFonts w:ascii="Arial" w:hAnsi="Arial" w:cs="Arial"/>
          <w:sz w:val="20"/>
          <w:szCs w:val="20"/>
        </w:rPr>
      </w:pPr>
    </w:p>
    <w:p w14:paraId="434ABA88" w14:textId="7C29C790" w:rsidR="00A55925" w:rsidRPr="00E67642" w:rsidRDefault="00021B04" w:rsidP="00A155DE">
      <w:pPr>
        <w:spacing w:line="480" w:lineRule="auto"/>
        <w:rPr>
          <w:rFonts w:ascii="Arial" w:hAnsi="Arial" w:cs="Arial"/>
          <w:sz w:val="20"/>
          <w:szCs w:val="20"/>
        </w:rPr>
      </w:pPr>
      <w:r w:rsidRPr="00E67642">
        <w:rPr>
          <w:rFonts w:ascii="Arial" w:hAnsi="Arial" w:cs="Arial"/>
          <w:sz w:val="20"/>
          <w:szCs w:val="20"/>
        </w:rPr>
        <w:t>Our finding</w:t>
      </w:r>
      <w:r w:rsidR="00407427" w:rsidRPr="00E67642">
        <w:rPr>
          <w:rFonts w:ascii="Arial" w:hAnsi="Arial" w:cs="Arial"/>
          <w:sz w:val="20"/>
          <w:szCs w:val="20"/>
        </w:rPr>
        <w:t>s</w:t>
      </w:r>
      <w:r w:rsidRPr="00E67642">
        <w:rPr>
          <w:rFonts w:ascii="Arial" w:hAnsi="Arial" w:cs="Arial"/>
          <w:sz w:val="20"/>
          <w:szCs w:val="20"/>
        </w:rPr>
        <w:t xml:space="preserve"> suggest that </w:t>
      </w:r>
      <w:r w:rsidR="001B23EF" w:rsidRPr="00E67642">
        <w:rPr>
          <w:rFonts w:ascii="Arial" w:hAnsi="Arial" w:cs="Arial"/>
          <w:sz w:val="20"/>
          <w:szCs w:val="20"/>
        </w:rPr>
        <w:t>PWA</w:t>
      </w:r>
      <w:r w:rsidRPr="00E67642">
        <w:rPr>
          <w:rFonts w:ascii="Arial" w:hAnsi="Arial" w:cs="Arial"/>
          <w:sz w:val="20"/>
          <w:szCs w:val="20"/>
        </w:rPr>
        <w:t xml:space="preserve"> </w:t>
      </w:r>
      <w:r w:rsidR="002A55EE" w:rsidRPr="00E67642">
        <w:rPr>
          <w:rFonts w:ascii="Arial" w:hAnsi="Arial" w:cs="Arial"/>
          <w:sz w:val="20"/>
          <w:szCs w:val="20"/>
        </w:rPr>
        <w:t>were</w:t>
      </w:r>
      <w:r w:rsidR="009E7B78" w:rsidRPr="00E67642">
        <w:rPr>
          <w:rFonts w:ascii="Arial" w:hAnsi="Arial" w:cs="Arial"/>
          <w:sz w:val="20"/>
          <w:szCs w:val="20"/>
        </w:rPr>
        <w:t xml:space="preserve"> more likely to </w:t>
      </w:r>
      <w:r w:rsidR="00ED3DE5" w:rsidRPr="00E67642">
        <w:rPr>
          <w:rFonts w:ascii="Arial" w:hAnsi="Arial" w:cs="Arial"/>
          <w:sz w:val="20"/>
          <w:szCs w:val="20"/>
        </w:rPr>
        <w:t xml:space="preserve">test positive for </w:t>
      </w:r>
      <w:r w:rsidR="009E7B78" w:rsidRPr="00E67642">
        <w:rPr>
          <w:rFonts w:ascii="Arial" w:hAnsi="Arial" w:cs="Arial"/>
          <w:sz w:val="20"/>
          <w:szCs w:val="20"/>
        </w:rPr>
        <w:t>Covid-19</w:t>
      </w:r>
      <w:r w:rsidR="00F6311B" w:rsidRPr="00E67642">
        <w:rPr>
          <w:rFonts w:ascii="Arial" w:hAnsi="Arial" w:cs="Arial"/>
          <w:sz w:val="20"/>
          <w:szCs w:val="20"/>
        </w:rPr>
        <w:t>.</w:t>
      </w:r>
      <w:r w:rsidR="006D3959" w:rsidRPr="00E67642">
        <w:rPr>
          <w:rFonts w:ascii="Arial" w:hAnsi="Arial" w:cs="Arial"/>
          <w:sz w:val="20"/>
          <w:szCs w:val="20"/>
        </w:rPr>
        <w:t xml:space="preserve"> </w:t>
      </w:r>
      <w:r w:rsidR="008D3695">
        <w:rPr>
          <w:rFonts w:ascii="Arial" w:hAnsi="Arial" w:cs="Arial"/>
          <w:sz w:val="20"/>
          <w:szCs w:val="20"/>
        </w:rPr>
        <w:t>However</w:t>
      </w:r>
      <w:r w:rsidR="00141025">
        <w:rPr>
          <w:rFonts w:ascii="Arial" w:hAnsi="Arial" w:cs="Arial"/>
          <w:sz w:val="20"/>
          <w:szCs w:val="20"/>
        </w:rPr>
        <w:t>,</w:t>
      </w:r>
      <w:r w:rsidR="008D3695">
        <w:rPr>
          <w:rFonts w:ascii="Arial" w:hAnsi="Arial" w:cs="Arial"/>
          <w:sz w:val="20"/>
          <w:szCs w:val="20"/>
        </w:rPr>
        <w:t xml:space="preserve"> this most likely</w:t>
      </w:r>
      <w:r w:rsidR="00BD6C27" w:rsidRPr="00E67642">
        <w:rPr>
          <w:rFonts w:ascii="Arial" w:hAnsi="Arial" w:cs="Arial"/>
          <w:sz w:val="20"/>
          <w:szCs w:val="20"/>
        </w:rPr>
        <w:t xml:space="preserve"> reflect</w:t>
      </w:r>
      <w:r w:rsidR="00CF744C">
        <w:rPr>
          <w:rFonts w:ascii="Arial" w:hAnsi="Arial" w:cs="Arial"/>
          <w:sz w:val="20"/>
          <w:szCs w:val="20"/>
        </w:rPr>
        <w:t>s</w:t>
      </w:r>
      <w:r w:rsidR="006D3959" w:rsidRPr="00E67642">
        <w:rPr>
          <w:rFonts w:ascii="Arial" w:hAnsi="Arial" w:cs="Arial"/>
          <w:sz w:val="20"/>
          <w:szCs w:val="20"/>
        </w:rPr>
        <w:t xml:space="preserve"> surveillance bias as a larger proportion of PWAs were tested for Covid-19</w:t>
      </w:r>
      <w:r w:rsidR="003D5D37">
        <w:rPr>
          <w:rFonts w:ascii="Arial" w:hAnsi="Arial" w:cs="Arial"/>
          <w:sz w:val="20"/>
          <w:szCs w:val="20"/>
        </w:rPr>
        <w:t xml:space="preserve">, compared to </w:t>
      </w:r>
      <w:r w:rsidR="00974395">
        <w:rPr>
          <w:rFonts w:ascii="Arial" w:hAnsi="Arial" w:cs="Arial"/>
          <w:sz w:val="20"/>
          <w:szCs w:val="20"/>
        </w:rPr>
        <w:t>PWNoA</w:t>
      </w:r>
      <w:r w:rsidR="006D3959" w:rsidRPr="00E67642">
        <w:rPr>
          <w:rFonts w:ascii="Arial" w:hAnsi="Arial" w:cs="Arial"/>
          <w:sz w:val="20"/>
          <w:szCs w:val="20"/>
        </w:rPr>
        <w:t>.</w:t>
      </w:r>
      <w:r w:rsidR="00F6311B" w:rsidRPr="00E67642">
        <w:rPr>
          <w:rFonts w:ascii="Arial" w:hAnsi="Arial" w:cs="Arial"/>
          <w:sz w:val="20"/>
          <w:szCs w:val="20"/>
        </w:rPr>
        <w:t xml:space="preserve"> </w:t>
      </w:r>
      <w:r w:rsidR="006D3959" w:rsidRPr="00E67642">
        <w:rPr>
          <w:rFonts w:ascii="Arial" w:hAnsi="Arial" w:cs="Arial"/>
          <w:sz w:val="20"/>
          <w:szCs w:val="20"/>
        </w:rPr>
        <w:t xml:space="preserve">Alternatively, it </w:t>
      </w:r>
      <w:r w:rsidR="006C7C11" w:rsidRPr="00E67642">
        <w:rPr>
          <w:rFonts w:ascii="Arial" w:hAnsi="Arial" w:cs="Arial"/>
          <w:sz w:val="20"/>
          <w:szCs w:val="20"/>
        </w:rPr>
        <w:t>may</w:t>
      </w:r>
      <w:r w:rsidR="006D3959" w:rsidRPr="00E67642">
        <w:rPr>
          <w:rFonts w:ascii="Arial" w:hAnsi="Arial" w:cs="Arial"/>
          <w:sz w:val="20"/>
          <w:szCs w:val="20"/>
        </w:rPr>
        <w:t xml:space="preserve"> </w:t>
      </w:r>
      <w:r w:rsidR="00EC16B2" w:rsidRPr="00E67642">
        <w:rPr>
          <w:rFonts w:ascii="Arial" w:hAnsi="Arial" w:cs="Arial"/>
          <w:sz w:val="20"/>
          <w:szCs w:val="20"/>
        </w:rPr>
        <w:t xml:space="preserve">be explained </w:t>
      </w:r>
      <w:r w:rsidR="006C7C11" w:rsidRPr="00E67642">
        <w:rPr>
          <w:rFonts w:ascii="Arial" w:hAnsi="Arial" w:cs="Arial"/>
          <w:sz w:val="20"/>
          <w:szCs w:val="20"/>
        </w:rPr>
        <w:t>by</w:t>
      </w:r>
      <w:r w:rsidR="006D3959" w:rsidRPr="00E67642">
        <w:rPr>
          <w:rFonts w:ascii="Arial" w:hAnsi="Arial" w:cs="Arial"/>
          <w:sz w:val="20"/>
          <w:szCs w:val="20"/>
        </w:rPr>
        <w:t xml:space="preserve"> PWA hav</w:t>
      </w:r>
      <w:r w:rsidR="006C7C11" w:rsidRPr="00E67642">
        <w:rPr>
          <w:rFonts w:ascii="Arial" w:hAnsi="Arial" w:cs="Arial"/>
          <w:sz w:val="20"/>
          <w:szCs w:val="20"/>
        </w:rPr>
        <w:t>ing</w:t>
      </w:r>
      <w:r w:rsidR="006D3959" w:rsidRPr="00E67642">
        <w:rPr>
          <w:rFonts w:ascii="Arial" w:hAnsi="Arial" w:cs="Arial"/>
          <w:sz w:val="20"/>
          <w:szCs w:val="20"/>
        </w:rPr>
        <w:t xml:space="preserve"> </w:t>
      </w:r>
      <w:r w:rsidR="00EC16B2" w:rsidRPr="00E67642">
        <w:rPr>
          <w:rFonts w:ascii="Arial" w:hAnsi="Arial" w:cs="Arial"/>
          <w:sz w:val="20"/>
          <w:szCs w:val="20"/>
        </w:rPr>
        <w:t>deficiencies in their innate immunity</w:t>
      </w:r>
      <w:r w:rsidR="00E24F23" w:rsidRPr="00E67642">
        <w:rPr>
          <w:rFonts w:ascii="Arial" w:hAnsi="Arial" w:cs="Arial"/>
          <w:sz w:val="20"/>
          <w:szCs w:val="20"/>
        </w:rPr>
        <w:t xml:space="preserve"> </w:t>
      </w:r>
      <w:r w:rsidR="00E24F23" w:rsidRPr="00E67642">
        <w:rPr>
          <w:rFonts w:ascii="Arial" w:hAnsi="Arial" w:cs="Arial"/>
          <w:sz w:val="20"/>
        </w:rPr>
        <w:t>(6)</w:t>
      </w:r>
      <w:r w:rsidR="00E24F23" w:rsidRPr="00E67642">
        <w:rPr>
          <w:rFonts w:ascii="Arial" w:hAnsi="Arial" w:cs="Arial"/>
          <w:sz w:val="20"/>
          <w:szCs w:val="20"/>
          <w:vertAlign w:val="superscript"/>
        </w:rPr>
        <w:t xml:space="preserve"> </w:t>
      </w:r>
      <w:r w:rsidR="00EC16B2" w:rsidRPr="00E67642">
        <w:rPr>
          <w:rFonts w:ascii="Arial" w:hAnsi="Arial" w:cs="Arial"/>
          <w:sz w:val="20"/>
          <w:szCs w:val="20"/>
          <w:vertAlign w:val="superscript"/>
        </w:rPr>
        <w:t xml:space="preserve"> </w:t>
      </w:r>
      <w:r w:rsidR="00EC16B2" w:rsidRPr="00E67642">
        <w:rPr>
          <w:rFonts w:ascii="Arial" w:hAnsi="Arial" w:cs="Arial"/>
          <w:sz w:val="20"/>
          <w:szCs w:val="20"/>
        </w:rPr>
        <w:t xml:space="preserve">and therefore </w:t>
      </w:r>
      <w:r w:rsidR="006D3959" w:rsidRPr="00E67642">
        <w:rPr>
          <w:rFonts w:ascii="Arial" w:hAnsi="Arial" w:cs="Arial"/>
          <w:sz w:val="20"/>
          <w:szCs w:val="20"/>
        </w:rPr>
        <w:t>greater</w:t>
      </w:r>
      <w:r w:rsidR="003C7D52" w:rsidRPr="00E67642">
        <w:rPr>
          <w:rFonts w:ascii="Arial" w:hAnsi="Arial" w:cs="Arial"/>
          <w:sz w:val="20"/>
          <w:szCs w:val="20"/>
        </w:rPr>
        <w:t xml:space="preserve"> susceptibility to respiratory viral infection</w:t>
      </w:r>
      <w:r w:rsidR="00E24F23" w:rsidRPr="00E67642">
        <w:rPr>
          <w:rFonts w:ascii="Arial" w:hAnsi="Arial" w:cs="Arial"/>
          <w:sz w:val="20"/>
          <w:szCs w:val="20"/>
        </w:rPr>
        <w:t xml:space="preserve">s </w:t>
      </w:r>
      <w:r w:rsidR="007F5E13" w:rsidRPr="00E67642">
        <w:rPr>
          <w:rFonts w:ascii="Arial" w:hAnsi="Arial" w:cs="Arial"/>
          <w:sz w:val="20"/>
          <w:szCs w:val="20"/>
        </w:rPr>
        <w:t xml:space="preserve">. Nonetheless, </w:t>
      </w:r>
      <w:r w:rsidR="00AE3BA6" w:rsidRPr="00E67642">
        <w:rPr>
          <w:rFonts w:ascii="Arial" w:hAnsi="Arial" w:cs="Arial"/>
          <w:sz w:val="20"/>
          <w:szCs w:val="20"/>
        </w:rPr>
        <w:t xml:space="preserve">holding all other variables constant, </w:t>
      </w:r>
      <w:r w:rsidR="00A52206" w:rsidRPr="00E67642">
        <w:rPr>
          <w:rFonts w:ascii="Arial" w:hAnsi="Arial" w:cs="Arial"/>
          <w:sz w:val="20"/>
          <w:szCs w:val="20"/>
        </w:rPr>
        <w:t xml:space="preserve">in-hospital mortality </w:t>
      </w:r>
      <w:r w:rsidR="007F5E13" w:rsidRPr="00E67642">
        <w:rPr>
          <w:rFonts w:ascii="Arial" w:hAnsi="Arial" w:cs="Arial"/>
          <w:sz w:val="20"/>
          <w:szCs w:val="20"/>
        </w:rPr>
        <w:t xml:space="preserve">of </w:t>
      </w:r>
      <w:r w:rsidR="001B23EF" w:rsidRPr="00E67642">
        <w:rPr>
          <w:rFonts w:ascii="Arial" w:hAnsi="Arial" w:cs="Arial"/>
          <w:sz w:val="20"/>
          <w:szCs w:val="20"/>
        </w:rPr>
        <w:t>PWAs</w:t>
      </w:r>
      <w:r w:rsidR="007F5E13" w:rsidRPr="00E67642">
        <w:rPr>
          <w:rFonts w:ascii="Arial" w:hAnsi="Arial" w:cs="Arial"/>
          <w:sz w:val="20"/>
          <w:szCs w:val="20"/>
        </w:rPr>
        <w:t xml:space="preserve"> </w:t>
      </w:r>
      <w:r w:rsidR="00A52206" w:rsidRPr="00E67642">
        <w:rPr>
          <w:rFonts w:ascii="Arial" w:hAnsi="Arial" w:cs="Arial"/>
          <w:sz w:val="20"/>
          <w:szCs w:val="20"/>
        </w:rPr>
        <w:t>was</w:t>
      </w:r>
      <w:r w:rsidR="009E7B78" w:rsidRPr="00E67642">
        <w:rPr>
          <w:rFonts w:ascii="Arial" w:hAnsi="Arial" w:cs="Arial"/>
          <w:sz w:val="20"/>
          <w:szCs w:val="20"/>
        </w:rPr>
        <w:t xml:space="preserve"> comparable to</w:t>
      </w:r>
      <w:r w:rsidR="00041FAC" w:rsidRPr="00E67642">
        <w:rPr>
          <w:rFonts w:ascii="Arial" w:hAnsi="Arial" w:cs="Arial"/>
          <w:sz w:val="20"/>
          <w:szCs w:val="20"/>
        </w:rPr>
        <w:t xml:space="preserve"> PWNoA</w:t>
      </w:r>
      <w:r w:rsidR="008316DF" w:rsidRPr="00E67642">
        <w:rPr>
          <w:rFonts w:ascii="Arial" w:hAnsi="Arial" w:cs="Arial"/>
          <w:sz w:val="20"/>
          <w:szCs w:val="20"/>
        </w:rPr>
        <w:t>, which is</w:t>
      </w:r>
      <w:r w:rsidR="00A52206" w:rsidRPr="00E67642">
        <w:rPr>
          <w:rFonts w:ascii="Arial" w:hAnsi="Arial" w:cs="Arial"/>
          <w:sz w:val="20"/>
          <w:szCs w:val="20"/>
        </w:rPr>
        <w:t xml:space="preserve"> </w:t>
      </w:r>
      <w:r w:rsidR="0085298C" w:rsidRPr="00E67642">
        <w:rPr>
          <w:rFonts w:ascii="Arial" w:hAnsi="Arial" w:cs="Arial"/>
          <w:sz w:val="20"/>
          <w:szCs w:val="20"/>
        </w:rPr>
        <w:t xml:space="preserve">consistent </w:t>
      </w:r>
      <w:r w:rsidR="003C2E64" w:rsidRPr="00E67642">
        <w:rPr>
          <w:rFonts w:ascii="Arial" w:hAnsi="Arial" w:cs="Arial"/>
          <w:sz w:val="20"/>
          <w:szCs w:val="20"/>
        </w:rPr>
        <w:t>with wider national</w:t>
      </w:r>
      <w:r w:rsidR="005B798D" w:rsidRPr="00E67642">
        <w:rPr>
          <w:rFonts w:ascii="Arial" w:hAnsi="Arial" w:cs="Arial"/>
          <w:sz w:val="20"/>
          <w:szCs w:val="20"/>
        </w:rPr>
        <w:t xml:space="preserve"> primary care</w:t>
      </w:r>
      <w:r w:rsidR="003C2E64" w:rsidRPr="00E67642">
        <w:rPr>
          <w:rFonts w:ascii="Arial" w:hAnsi="Arial" w:cs="Arial"/>
          <w:sz w:val="20"/>
          <w:szCs w:val="20"/>
        </w:rPr>
        <w:t xml:space="preserve"> </w:t>
      </w:r>
      <w:r w:rsidR="00594971" w:rsidRPr="00E67642">
        <w:rPr>
          <w:rFonts w:ascii="Arial" w:hAnsi="Arial" w:cs="Arial"/>
          <w:sz w:val="20"/>
          <w:szCs w:val="20"/>
        </w:rPr>
        <w:t>findings</w:t>
      </w:r>
      <w:r w:rsidR="00E24F23" w:rsidRPr="00E67642">
        <w:rPr>
          <w:rFonts w:ascii="Arial" w:hAnsi="Arial" w:cs="Arial"/>
          <w:sz w:val="20"/>
          <w:szCs w:val="20"/>
        </w:rPr>
        <w:t xml:space="preserve"> </w:t>
      </w:r>
      <w:r w:rsidR="00E24F23" w:rsidRPr="00E67642">
        <w:rPr>
          <w:rFonts w:ascii="Arial" w:hAnsi="Arial" w:cs="Arial"/>
          <w:sz w:val="20"/>
        </w:rPr>
        <w:t>(</w:t>
      </w:r>
      <w:r w:rsidR="00480F4D">
        <w:rPr>
          <w:rFonts w:ascii="Arial" w:hAnsi="Arial" w:cs="Arial"/>
          <w:sz w:val="20"/>
        </w:rPr>
        <w:t>7</w:t>
      </w:r>
      <w:r w:rsidR="00E24F23" w:rsidRPr="00E67642">
        <w:rPr>
          <w:rFonts w:ascii="Arial" w:hAnsi="Arial" w:cs="Arial"/>
          <w:sz w:val="20"/>
        </w:rPr>
        <w:t>)</w:t>
      </w:r>
      <w:r w:rsidR="001470BF" w:rsidRPr="00E67642">
        <w:rPr>
          <w:rFonts w:ascii="Arial" w:hAnsi="Arial" w:cs="Arial"/>
          <w:sz w:val="20"/>
          <w:szCs w:val="20"/>
        </w:rPr>
        <w:t>. However,</w:t>
      </w:r>
      <w:r w:rsidR="00A52206" w:rsidRPr="00E67642">
        <w:rPr>
          <w:rFonts w:ascii="Arial" w:hAnsi="Arial" w:cs="Arial"/>
          <w:sz w:val="20"/>
          <w:szCs w:val="20"/>
        </w:rPr>
        <w:t xml:space="preserve"> Covid-19 infection, age, male gender, HDU</w:t>
      </w:r>
      <w:r w:rsidR="005C7279" w:rsidRPr="00E67642">
        <w:rPr>
          <w:rFonts w:ascii="Arial" w:hAnsi="Arial" w:cs="Arial"/>
          <w:sz w:val="20"/>
          <w:szCs w:val="20"/>
        </w:rPr>
        <w:t>/ICU</w:t>
      </w:r>
      <w:r w:rsidR="00A52206" w:rsidRPr="00E67642">
        <w:rPr>
          <w:rFonts w:ascii="Arial" w:hAnsi="Arial" w:cs="Arial"/>
          <w:sz w:val="20"/>
          <w:szCs w:val="20"/>
        </w:rPr>
        <w:t xml:space="preserve"> admission confer</w:t>
      </w:r>
      <w:r w:rsidR="006E6F01" w:rsidRPr="00E67642">
        <w:rPr>
          <w:rFonts w:ascii="Arial" w:hAnsi="Arial" w:cs="Arial"/>
          <w:sz w:val="20"/>
          <w:szCs w:val="20"/>
        </w:rPr>
        <w:t>red</w:t>
      </w:r>
      <w:r w:rsidR="00A52206" w:rsidRPr="00E67642">
        <w:rPr>
          <w:rFonts w:ascii="Arial" w:hAnsi="Arial" w:cs="Arial"/>
          <w:sz w:val="20"/>
          <w:szCs w:val="20"/>
        </w:rPr>
        <w:t xml:space="preserve"> </w:t>
      </w:r>
      <w:r w:rsidR="001470BF" w:rsidRPr="00E67642">
        <w:rPr>
          <w:rFonts w:ascii="Arial" w:hAnsi="Arial" w:cs="Arial"/>
          <w:sz w:val="20"/>
          <w:szCs w:val="20"/>
        </w:rPr>
        <w:t>significant</w:t>
      </w:r>
      <w:r w:rsidR="0022363F" w:rsidRPr="00E67642">
        <w:rPr>
          <w:rFonts w:ascii="Arial" w:hAnsi="Arial" w:cs="Arial"/>
          <w:sz w:val="20"/>
          <w:szCs w:val="20"/>
        </w:rPr>
        <w:t>ly</w:t>
      </w:r>
      <w:r w:rsidR="001470BF" w:rsidRPr="00E67642">
        <w:rPr>
          <w:rFonts w:ascii="Arial" w:hAnsi="Arial" w:cs="Arial"/>
          <w:sz w:val="20"/>
          <w:szCs w:val="20"/>
        </w:rPr>
        <w:t xml:space="preserve"> increased </w:t>
      </w:r>
      <w:r w:rsidR="00A55925" w:rsidRPr="00E67642">
        <w:rPr>
          <w:rFonts w:ascii="Arial" w:hAnsi="Arial" w:cs="Arial"/>
          <w:sz w:val="20"/>
          <w:szCs w:val="20"/>
        </w:rPr>
        <w:t>risk</w:t>
      </w:r>
      <w:r w:rsidR="001470BF" w:rsidRPr="00E67642">
        <w:rPr>
          <w:rFonts w:ascii="Arial" w:hAnsi="Arial" w:cs="Arial"/>
          <w:sz w:val="20"/>
          <w:szCs w:val="20"/>
        </w:rPr>
        <w:t xml:space="preserve"> for in-hospital death</w:t>
      </w:r>
      <w:r w:rsidR="00A55925" w:rsidRPr="00E67642">
        <w:rPr>
          <w:rFonts w:ascii="Arial" w:hAnsi="Arial" w:cs="Arial"/>
          <w:sz w:val="20"/>
          <w:szCs w:val="20"/>
        </w:rPr>
        <w:t xml:space="preserve">. This strongly supports </w:t>
      </w:r>
      <w:r w:rsidR="006C4817" w:rsidRPr="00E67642">
        <w:rPr>
          <w:rFonts w:ascii="Arial" w:hAnsi="Arial" w:cs="Arial"/>
          <w:sz w:val="20"/>
          <w:szCs w:val="20"/>
        </w:rPr>
        <w:t>the concept that adhering to</w:t>
      </w:r>
      <w:r w:rsidR="0077529B" w:rsidRPr="00E67642">
        <w:rPr>
          <w:rFonts w:ascii="Arial" w:hAnsi="Arial" w:cs="Arial"/>
          <w:sz w:val="20"/>
          <w:szCs w:val="20"/>
        </w:rPr>
        <w:t xml:space="preserve"> </w:t>
      </w:r>
      <w:r w:rsidR="007941B8" w:rsidRPr="00E67642">
        <w:rPr>
          <w:rFonts w:ascii="Arial" w:hAnsi="Arial" w:cs="Arial"/>
          <w:sz w:val="20"/>
          <w:szCs w:val="20"/>
        </w:rPr>
        <w:lastRenderedPageBreak/>
        <w:t xml:space="preserve">measures </w:t>
      </w:r>
      <w:r w:rsidR="0077529B" w:rsidRPr="00E67642">
        <w:rPr>
          <w:rFonts w:ascii="Arial" w:hAnsi="Arial" w:cs="Arial"/>
          <w:sz w:val="20"/>
          <w:szCs w:val="20"/>
        </w:rPr>
        <w:t>that</w:t>
      </w:r>
      <w:r w:rsidR="007941B8" w:rsidRPr="00E67642">
        <w:rPr>
          <w:rFonts w:ascii="Arial" w:hAnsi="Arial" w:cs="Arial"/>
          <w:sz w:val="20"/>
          <w:szCs w:val="20"/>
        </w:rPr>
        <w:t xml:space="preserve"> limit spread of </w:t>
      </w:r>
      <w:r w:rsidR="00080E46" w:rsidRPr="00E67642">
        <w:rPr>
          <w:rFonts w:ascii="Arial" w:hAnsi="Arial" w:cs="Arial"/>
          <w:sz w:val="20"/>
          <w:szCs w:val="20"/>
        </w:rPr>
        <w:t>Covid-19</w:t>
      </w:r>
      <w:r w:rsidR="0078748E" w:rsidRPr="00E67642">
        <w:rPr>
          <w:rFonts w:ascii="Arial" w:hAnsi="Arial" w:cs="Arial"/>
          <w:sz w:val="20"/>
          <w:szCs w:val="20"/>
        </w:rPr>
        <w:t xml:space="preserve"> </w:t>
      </w:r>
      <w:r w:rsidR="005A702B" w:rsidRPr="00E67642">
        <w:rPr>
          <w:rFonts w:ascii="Arial" w:hAnsi="Arial" w:cs="Arial"/>
          <w:sz w:val="20"/>
          <w:szCs w:val="20"/>
        </w:rPr>
        <w:t xml:space="preserve">could </w:t>
      </w:r>
      <w:r w:rsidR="0077529B" w:rsidRPr="00E67642">
        <w:rPr>
          <w:rFonts w:ascii="Arial" w:hAnsi="Arial" w:cs="Arial"/>
          <w:sz w:val="20"/>
          <w:szCs w:val="20"/>
        </w:rPr>
        <w:t xml:space="preserve">save lives and reduce the </w:t>
      </w:r>
      <w:r w:rsidR="005A702B" w:rsidRPr="00E67642">
        <w:rPr>
          <w:rFonts w:ascii="Arial" w:hAnsi="Arial" w:cs="Arial"/>
          <w:sz w:val="20"/>
          <w:szCs w:val="20"/>
        </w:rPr>
        <w:t>burden on the N</w:t>
      </w:r>
      <w:r w:rsidR="00356F39" w:rsidRPr="00E67642">
        <w:rPr>
          <w:rFonts w:ascii="Arial" w:hAnsi="Arial" w:cs="Arial"/>
          <w:sz w:val="20"/>
          <w:szCs w:val="20"/>
        </w:rPr>
        <w:t xml:space="preserve">ational </w:t>
      </w:r>
      <w:r w:rsidR="005A702B" w:rsidRPr="00E67642">
        <w:rPr>
          <w:rFonts w:ascii="Arial" w:hAnsi="Arial" w:cs="Arial"/>
          <w:sz w:val="20"/>
          <w:szCs w:val="20"/>
        </w:rPr>
        <w:t>H</w:t>
      </w:r>
      <w:r w:rsidR="00356F39" w:rsidRPr="00E67642">
        <w:rPr>
          <w:rFonts w:ascii="Arial" w:hAnsi="Arial" w:cs="Arial"/>
          <w:sz w:val="20"/>
          <w:szCs w:val="20"/>
        </w:rPr>
        <w:t xml:space="preserve">ealth </w:t>
      </w:r>
      <w:r w:rsidR="005A702B" w:rsidRPr="00E67642">
        <w:rPr>
          <w:rFonts w:ascii="Arial" w:hAnsi="Arial" w:cs="Arial"/>
          <w:sz w:val="20"/>
          <w:szCs w:val="20"/>
        </w:rPr>
        <w:t>S</w:t>
      </w:r>
      <w:r w:rsidR="00356F39" w:rsidRPr="00E67642">
        <w:rPr>
          <w:rFonts w:ascii="Arial" w:hAnsi="Arial" w:cs="Arial"/>
          <w:sz w:val="20"/>
          <w:szCs w:val="20"/>
        </w:rPr>
        <w:t>ervice</w:t>
      </w:r>
      <w:r w:rsidR="00C63175" w:rsidRPr="00E67642">
        <w:rPr>
          <w:rFonts w:ascii="Arial" w:hAnsi="Arial" w:cs="Arial"/>
          <w:sz w:val="20"/>
          <w:szCs w:val="20"/>
        </w:rPr>
        <w:t>,</w:t>
      </w:r>
      <w:r w:rsidR="005B798D" w:rsidRPr="00E67642">
        <w:rPr>
          <w:rFonts w:ascii="Arial" w:hAnsi="Arial" w:cs="Arial"/>
          <w:sz w:val="20"/>
          <w:szCs w:val="20"/>
        </w:rPr>
        <w:t xml:space="preserve"> independent of asthma status</w:t>
      </w:r>
      <w:r w:rsidR="00A55925" w:rsidRPr="00E67642">
        <w:rPr>
          <w:rFonts w:ascii="Arial" w:hAnsi="Arial" w:cs="Arial"/>
          <w:sz w:val="20"/>
          <w:szCs w:val="20"/>
        </w:rPr>
        <w:t>.</w:t>
      </w:r>
      <w:r w:rsidR="00597579" w:rsidRPr="00E67642">
        <w:rPr>
          <w:rFonts w:ascii="Arial" w:hAnsi="Arial" w:cs="Arial"/>
          <w:sz w:val="20"/>
          <w:szCs w:val="20"/>
        </w:rPr>
        <w:t xml:space="preserve"> </w:t>
      </w:r>
    </w:p>
    <w:p w14:paraId="6D0536B6" w14:textId="77777777" w:rsidR="007B6391" w:rsidRPr="00E67642" w:rsidRDefault="007B6391" w:rsidP="00A155DE">
      <w:pPr>
        <w:spacing w:line="480" w:lineRule="auto"/>
        <w:rPr>
          <w:rFonts w:ascii="Arial" w:hAnsi="Arial" w:cs="Arial"/>
          <w:sz w:val="20"/>
          <w:szCs w:val="20"/>
          <w:highlight w:val="yellow"/>
        </w:rPr>
      </w:pPr>
    </w:p>
    <w:p w14:paraId="052B1E22" w14:textId="633546ED" w:rsidR="00966639" w:rsidRPr="00E67642" w:rsidRDefault="00B704E2" w:rsidP="00A155DE">
      <w:pPr>
        <w:pStyle w:val="CommentText"/>
        <w:spacing w:line="480" w:lineRule="auto"/>
        <w:rPr>
          <w:rFonts w:ascii="Arial" w:hAnsi="Arial" w:cs="Arial"/>
        </w:rPr>
      </w:pPr>
      <w:r w:rsidRPr="00E67642">
        <w:rPr>
          <w:rFonts w:ascii="Arial" w:hAnsi="Arial" w:cs="Arial"/>
        </w:rPr>
        <w:t>SA</w:t>
      </w:r>
      <w:r w:rsidR="00AF0C24" w:rsidRPr="00E67642">
        <w:rPr>
          <w:rFonts w:ascii="Arial" w:hAnsi="Arial" w:cs="Arial"/>
        </w:rPr>
        <w:t xml:space="preserve"> </w:t>
      </w:r>
      <w:r w:rsidR="00DB0BE0" w:rsidRPr="00E67642">
        <w:rPr>
          <w:rFonts w:ascii="Arial" w:hAnsi="Arial" w:cs="Arial"/>
        </w:rPr>
        <w:t xml:space="preserve">was not associated with </w:t>
      </w:r>
      <w:r w:rsidR="00597579" w:rsidRPr="00E67642">
        <w:rPr>
          <w:rFonts w:ascii="Arial" w:hAnsi="Arial" w:cs="Arial"/>
        </w:rPr>
        <w:t>increase</w:t>
      </w:r>
      <w:r w:rsidR="00DB0BE0" w:rsidRPr="00E67642">
        <w:rPr>
          <w:rFonts w:ascii="Arial" w:hAnsi="Arial" w:cs="Arial"/>
        </w:rPr>
        <w:t>d</w:t>
      </w:r>
      <w:r w:rsidR="00597579" w:rsidRPr="00E67642">
        <w:rPr>
          <w:rFonts w:ascii="Arial" w:hAnsi="Arial" w:cs="Arial"/>
        </w:rPr>
        <w:t xml:space="preserve"> risk for </w:t>
      </w:r>
      <w:r w:rsidR="002A55EE" w:rsidRPr="00E67642">
        <w:rPr>
          <w:rFonts w:ascii="Arial" w:hAnsi="Arial" w:cs="Arial"/>
        </w:rPr>
        <w:t xml:space="preserve">in-hospital </w:t>
      </w:r>
      <w:r w:rsidR="00597579" w:rsidRPr="00E67642">
        <w:rPr>
          <w:rFonts w:ascii="Arial" w:hAnsi="Arial" w:cs="Arial"/>
        </w:rPr>
        <w:t>death</w:t>
      </w:r>
      <w:r w:rsidR="00061C4F" w:rsidRPr="00E67642">
        <w:rPr>
          <w:rFonts w:ascii="Arial" w:hAnsi="Arial" w:cs="Arial"/>
        </w:rPr>
        <w:t xml:space="preserve"> </w:t>
      </w:r>
      <w:r w:rsidR="005B2A64" w:rsidRPr="00E67642">
        <w:rPr>
          <w:rFonts w:ascii="Arial" w:hAnsi="Arial" w:cs="Arial"/>
        </w:rPr>
        <w:t>in our adjusted model</w:t>
      </w:r>
      <w:r w:rsidR="00061C4F" w:rsidRPr="00E67642">
        <w:rPr>
          <w:rFonts w:ascii="Arial" w:hAnsi="Arial" w:cs="Arial"/>
        </w:rPr>
        <w:t xml:space="preserve">. </w:t>
      </w:r>
      <w:r w:rsidR="008A1983" w:rsidRPr="00E67642">
        <w:rPr>
          <w:rFonts w:ascii="Arial" w:hAnsi="Arial" w:cs="Arial"/>
        </w:rPr>
        <w:t xml:space="preserve">However, this may be due to small numbers as of the 39 tested SA patients, four tested positive for Covid-19, one </w:t>
      </w:r>
      <w:r w:rsidR="002A0278" w:rsidRPr="00E67642">
        <w:rPr>
          <w:rFonts w:ascii="Arial" w:hAnsi="Arial" w:cs="Arial"/>
        </w:rPr>
        <w:t xml:space="preserve">of whom </w:t>
      </w:r>
      <w:r w:rsidR="008A1983" w:rsidRPr="00E67642">
        <w:rPr>
          <w:rFonts w:ascii="Arial" w:hAnsi="Arial" w:cs="Arial"/>
        </w:rPr>
        <w:t xml:space="preserve">died. Alternatively, </w:t>
      </w:r>
      <w:r w:rsidR="00AF0C24" w:rsidRPr="00E67642">
        <w:rPr>
          <w:rFonts w:ascii="Arial" w:hAnsi="Arial" w:cs="Arial"/>
        </w:rPr>
        <w:t xml:space="preserve">it could be </w:t>
      </w:r>
      <w:r w:rsidR="00BA1A74" w:rsidRPr="00E67642">
        <w:rPr>
          <w:rFonts w:ascii="Arial" w:hAnsi="Arial" w:cs="Arial"/>
        </w:rPr>
        <w:t>part-</w:t>
      </w:r>
      <w:r w:rsidR="00AF0C24" w:rsidRPr="00E67642">
        <w:rPr>
          <w:rFonts w:ascii="Arial" w:hAnsi="Arial" w:cs="Arial"/>
        </w:rPr>
        <w:t xml:space="preserve">explained </w:t>
      </w:r>
      <w:r w:rsidR="00BA1A74" w:rsidRPr="00E67642">
        <w:rPr>
          <w:rFonts w:ascii="Arial" w:hAnsi="Arial" w:cs="Arial"/>
        </w:rPr>
        <w:t xml:space="preserve">by the fact </w:t>
      </w:r>
      <w:r w:rsidR="00AF0C24" w:rsidRPr="00E67642">
        <w:rPr>
          <w:rFonts w:ascii="Arial" w:hAnsi="Arial" w:cs="Arial"/>
        </w:rPr>
        <w:t>that our</w:t>
      </w:r>
      <w:r w:rsidR="00996E12" w:rsidRPr="00E67642">
        <w:rPr>
          <w:rFonts w:ascii="Arial" w:hAnsi="Arial" w:cs="Arial"/>
        </w:rPr>
        <w:t xml:space="preserve"> </w:t>
      </w:r>
      <w:r w:rsidR="005735FA" w:rsidRPr="00E67642">
        <w:rPr>
          <w:rFonts w:ascii="Arial" w:hAnsi="Arial" w:cs="Arial"/>
        </w:rPr>
        <w:t>SA</w:t>
      </w:r>
      <w:r w:rsidR="0028794A" w:rsidRPr="00E67642">
        <w:rPr>
          <w:rFonts w:ascii="Arial" w:hAnsi="Arial" w:cs="Arial"/>
        </w:rPr>
        <w:t xml:space="preserve"> clinics </w:t>
      </w:r>
      <w:r w:rsidR="00CB48B9" w:rsidRPr="00E67642">
        <w:rPr>
          <w:rFonts w:ascii="Arial" w:hAnsi="Arial" w:cs="Arial"/>
        </w:rPr>
        <w:t xml:space="preserve">at UHS </w:t>
      </w:r>
      <w:r w:rsidR="0028794A" w:rsidRPr="00E67642">
        <w:rPr>
          <w:rFonts w:ascii="Arial" w:hAnsi="Arial" w:cs="Arial"/>
        </w:rPr>
        <w:t>were</w:t>
      </w:r>
      <w:r w:rsidR="00F87890" w:rsidRPr="00E67642">
        <w:rPr>
          <w:rFonts w:ascii="Arial" w:hAnsi="Arial" w:cs="Arial"/>
        </w:rPr>
        <w:t xml:space="preserve"> switched to remote consultations </w:t>
      </w:r>
      <w:r w:rsidR="00A35FAA" w:rsidRPr="00E67642">
        <w:rPr>
          <w:rFonts w:ascii="Arial" w:hAnsi="Arial" w:cs="Arial"/>
        </w:rPr>
        <w:t xml:space="preserve">and </w:t>
      </w:r>
      <w:r w:rsidR="00F96B27" w:rsidRPr="00E67642">
        <w:rPr>
          <w:rFonts w:ascii="Arial" w:hAnsi="Arial" w:cs="Arial"/>
        </w:rPr>
        <w:t xml:space="preserve">offered </w:t>
      </w:r>
      <w:r w:rsidR="00666870" w:rsidRPr="00E67642">
        <w:rPr>
          <w:rFonts w:ascii="Arial" w:hAnsi="Arial" w:cs="Arial"/>
        </w:rPr>
        <w:t>intensified</w:t>
      </w:r>
      <w:r w:rsidR="00F96B27" w:rsidRPr="00E67642">
        <w:rPr>
          <w:rFonts w:ascii="Arial" w:hAnsi="Arial" w:cs="Arial"/>
        </w:rPr>
        <w:t xml:space="preserve"> </w:t>
      </w:r>
      <w:r w:rsidR="007A4F04" w:rsidRPr="00E67642">
        <w:rPr>
          <w:rFonts w:ascii="Arial" w:hAnsi="Arial" w:cs="Arial"/>
        </w:rPr>
        <w:t xml:space="preserve">virtual </w:t>
      </w:r>
      <w:r w:rsidR="00F96B27" w:rsidRPr="00E67642">
        <w:rPr>
          <w:rFonts w:ascii="Arial" w:hAnsi="Arial" w:cs="Arial"/>
        </w:rPr>
        <w:t>patient access</w:t>
      </w:r>
      <w:r w:rsidR="00666870" w:rsidRPr="00E67642">
        <w:rPr>
          <w:rFonts w:ascii="Arial" w:hAnsi="Arial" w:cs="Arial"/>
        </w:rPr>
        <w:t xml:space="preserve"> </w:t>
      </w:r>
      <w:r w:rsidR="007B6391" w:rsidRPr="00E67642">
        <w:rPr>
          <w:rFonts w:ascii="Arial" w:hAnsi="Arial" w:cs="Arial"/>
        </w:rPr>
        <w:t xml:space="preserve">during the </w:t>
      </w:r>
      <w:r w:rsidR="00A3272D" w:rsidRPr="00E67642">
        <w:rPr>
          <w:rFonts w:ascii="Arial" w:hAnsi="Arial" w:cs="Arial"/>
        </w:rPr>
        <w:t>height of the pandemic</w:t>
      </w:r>
      <w:r w:rsidR="0028794A" w:rsidRPr="00E67642">
        <w:rPr>
          <w:rFonts w:ascii="Arial" w:hAnsi="Arial" w:cs="Arial"/>
        </w:rPr>
        <w:t xml:space="preserve">. Furthermore, </w:t>
      </w:r>
      <w:r w:rsidR="00565999" w:rsidRPr="00E67642">
        <w:rPr>
          <w:rFonts w:ascii="Arial" w:hAnsi="Arial" w:cs="Arial"/>
        </w:rPr>
        <w:t xml:space="preserve">55% </w:t>
      </w:r>
      <w:r w:rsidR="00F87890" w:rsidRPr="00E67642">
        <w:rPr>
          <w:rFonts w:ascii="Arial" w:hAnsi="Arial" w:cs="Arial"/>
        </w:rPr>
        <w:t xml:space="preserve">of our </w:t>
      </w:r>
      <w:r w:rsidR="00077460" w:rsidRPr="00E67642">
        <w:rPr>
          <w:rFonts w:ascii="Arial" w:hAnsi="Arial" w:cs="Arial"/>
        </w:rPr>
        <w:t xml:space="preserve">SA </w:t>
      </w:r>
      <w:r w:rsidR="00EC794A" w:rsidRPr="00E67642">
        <w:rPr>
          <w:rFonts w:ascii="Arial" w:hAnsi="Arial" w:cs="Arial"/>
        </w:rPr>
        <w:t>patients</w:t>
      </w:r>
      <w:r w:rsidR="0028794A" w:rsidRPr="00E67642">
        <w:rPr>
          <w:rFonts w:ascii="Arial" w:hAnsi="Arial" w:cs="Arial"/>
        </w:rPr>
        <w:t xml:space="preserve"> </w:t>
      </w:r>
      <w:r w:rsidR="00565999" w:rsidRPr="00E67642">
        <w:rPr>
          <w:rFonts w:ascii="Arial" w:hAnsi="Arial" w:cs="Arial"/>
        </w:rPr>
        <w:t xml:space="preserve">formally </w:t>
      </w:r>
      <w:r w:rsidR="00F87890" w:rsidRPr="00E67642">
        <w:rPr>
          <w:rFonts w:ascii="Arial" w:hAnsi="Arial" w:cs="Arial"/>
        </w:rPr>
        <w:t>shield</w:t>
      </w:r>
      <w:r w:rsidR="00BA3598" w:rsidRPr="00E67642">
        <w:rPr>
          <w:rFonts w:ascii="Arial" w:hAnsi="Arial" w:cs="Arial"/>
        </w:rPr>
        <w:t>ed</w:t>
      </w:r>
      <w:r w:rsidR="00F87890" w:rsidRPr="00E67642">
        <w:rPr>
          <w:rFonts w:ascii="Arial" w:hAnsi="Arial" w:cs="Arial"/>
        </w:rPr>
        <w:t xml:space="preserve"> according to </w:t>
      </w:r>
      <w:r w:rsidR="0028794A" w:rsidRPr="00E67642">
        <w:rPr>
          <w:rFonts w:ascii="Arial" w:hAnsi="Arial" w:cs="Arial"/>
        </w:rPr>
        <w:t xml:space="preserve">government </w:t>
      </w:r>
      <w:r w:rsidR="00565999" w:rsidRPr="00E67642">
        <w:rPr>
          <w:rFonts w:ascii="Arial" w:hAnsi="Arial" w:cs="Arial"/>
        </w:rPr>
        <w:t>mandate</w:t>
      </w:r>
      <w:r w:rsidR="003A1E80">
        <w:rPr>
          <w:rFonts w:ascii="Arial" w:hAnsi="Arial" w:cs="Arial"/>
        </w:rPr>
        <w:t xml:space="preserve"> </w:t>
      </w:r>
      <w:r w:rsidR="00432D6B">
        <w:rPr>
          <w:rFonts w:ascii="Arial" w:hAnsi="Arial" w:cs="Arial"/>
        </w:rPr>
        <w:t xml:space="preserve">Additionally, </w:t>
      </w:r>
      <w:r w:rsidR="00A130B5">
        <w:rPr>
          <w:rFonts w:ascii="Arial" w:hAnsi="Arial" w:cs="Arial"/>
        </w:rPr>
        <w:t>our</w:t>
      </w:r>
      <w:r w:rsidR="00077460" w:rsidRPr="00E67642">
        <w:rPr>
          <w:rFonts w:ascii="Arial" w:hAnsi="Arial" w:cs="Arial"/>
        </w:rPr>
        <w:t>SA patients</w:t>
      </w:r>
      <w:r w:rsidR="00822260" w:rsidRPr="00E67642">
        <w:rPr>
          <w:rFonts w:ascii="Arial" w:hAnsi="Arial" w:cs="Arial"/>
        </w:rPr>
        <w:t xml:space="preserve"> </w:t>
      </w:r>
      <w:r w:rsidR="00966639" w:rsidRPr="00E67642">
        <w:rPr>
          <w:rFonts w:ascii="Arial" w:hAnsi="Arial" w:cs="Arial"/>
        </w:rPr>
        <w:t>we</w:t>
      </w:r>
      <w:r w:rsidR="000F0D15" w:rsidRPr="00E67642">
        <w:rPr>
          <w:rFonts w:ascii="Arial" w:hAnsi="Arial" w:cs="Arial"/>
        </w:rPr>
        <w:t>re</w:t>
      </w:r>
      <w:r w:rsidR="00ED03C3" w:rsidRPr="00E67642">
        <w:rPr>
          <w:rFonts w:ascii="Arial" w:hAnsi="Arial" w:cs="Arial"/>
        </w:rPr>
        <w:t xml:space="preserve"> on</w:t>
      </w:r>
      <w:r w:rsidR="00F87890" w:rsidRPr="00E67642">
        <w:rPr>
          <w:rFonts w:ascii="Arial" w:hAnsi="Arial" w:cs="Arial"/>
        </w:rPr>
        <w:t xml:space="preserve"> </w:t>
      </w:r>
      <w:r w:rsidR="00966639" w:rsidRPr="00E67642">
        <w:rPr>
          <w:rFonts w:ascii="Arial" w:hAnsi="Arial" w:cs="Arial"/>
        </w:rPr>
        <w:t xml:space="preserve">high dose </w:t>
      </w:r>
      <w:r w:rsidR="008E240D" w:rsidRPr="00E67642">
        <w:rPr>
          <w:rFonts w:ascii="Arial" w:hAnsi="Arial" w:cs="Arial"/>
        </w:rPr>
        <w:t xml:space="preserve">inhaled corticosteroids, namely </w:t>
      </w:r>
      <w:r w:rsidR="00966639" w:rsidRPr="00E67642">
        <w:rPr>
          <w:rFonts w:ascii="Arial" w:hAnsi="Arial" w:cs="Arial"/>
        </w:rPr>
        <w:t>Ciclesonide which has been shown to inhibit SARS-COV2 replication in-vitro and attracted interest as a potential COVID-19 therapy</w:t>
      </w:r>
      <w:r w:rsidR="00E24F23" w:rsidRPr="00E67642">
        <w:rPr>
          <w:rFonts w:ascii="Arial" w:hAnsi="Arial" w:cs="Arial"/>
          <w:vertAlign w:val="superscript"/>
        </w:rPr>
        <w:t xml:space="preserve"> </w:t>
      </w:r>
      <w:r w:rsidR="00E67642" w:rsidRPr="00E67642">
        <w:rPr>
          <w:rFonts w:ascii="Arial" w:hAnsi="Arial" w:cs="Arial"/>
        </w:rPr>
        <w:t>(</w:t>
      </w:r>
      <w:r w:rsidR="00560AD5">
        <w:rPr>
          <w:rFonts w:ascii="Arial" w:hAnsi="Arial" w:cs="Arial"/>
        </w:rPr>
        <w:t>8</w:t>
      </w:r>
      <w:r w:rsidR="00E67642" w:rsidRPr="00E67642">
        <w:rPr>
          <w:rFonts w:ascii="Arial" w:hAnsi="Arial" w:cs="Arial"/>
        </w:rPr>
        <w:t>)</w:t>
      </w:r>
      <w:r w:rsidR="00966639" w:rsidRPr="00E67642">
        <w:rPr>
          <w:rFonts w:ascii="Arial" w:hAnsi="Arial" w:cs="Arial"/>
        </w:rPr>
        <w:t>.</w:t>
      </w:r>
      <w:r w:rsidR="00C0138B" w:rsidRPr="00C0138B">
        <w:rPr>
          <w:rFonts w:ascii="Arial" w:hAnsi="Arial" w:cs="Arial"/>
        </w:rPr>
        <w:t xml:space="preserve"> </w:t>
      </w:r>
      <w:r w:rsidR="00C0138B">
        <w:rPr>
          <w:rFonts w:ascii="Arial" w:hAnsi="Arial" w:cs="Arial"/>
        </w:rPr>
        <w:t>Our findings for SA mortality were consistent with recently published findings from the UK Severe Asthma Registry (</w:t>
      </w:r>
      <w:r w:rsidR="00450EF1">
        <w:rPr>
          <w:rFonts w:ascii="Arial" w:hAnsi="Arial" w:cs="Arial"/>
        </w:rPr>
        <w:t>9</w:t>
      </w:r>
      <w:r w:rsidR="00C0138B">
        <w:rPr>
          <w:rFonts w:ascii="Arial" w:hAnsi="Arial" w:cs="Arial"/>
        </w:rPr>
        <w:t xml:space="preserve">). </w:t>
      </w:r>
      <w:r w:rsidR="000835E1" w:rsidRPr="00E67642">
        <w:rPr>
          <w:rFonts w:ascii="Arial" w:hAnsi="Arial" w:cs="Arial"/>
        </w:rPr>
        <w:br/>
      </w:r>
    </w:p>
    <w:p w14:paraId="479FCE63" w14:textId="0DEEE69D" w:rsidR="002E3797" w:rsidRPr="00E67642" w:rsidRDefault="00470B29" w:rsidP="00A155DE">
      <w:pPr>
        <w:spacing w:line="480" w:lineRule="auto"/>
        <w:rPr>
          <w:rFonts w:ascii="Arial" w:hAnsi="Arial" w:cs="Arial"/>
          <w:sz w:val="20"/>
          <w:szCs w:val="20"/>
        </w:rPr>
      </w:pPr>
      <w:r w:rsidRPr="00E67642">
        <w:rPr>
          <w:rFonts w:ascii="Arial" w:hAnsi="Arial" w:cs="Arial"/>
          <w:sz w:val="20"/>
          <w:szCs w:val="20"/>
        </w:rPr>
        <w:t>Similar to other</w:t>
      </w:r>
      <w:r w:rsidR="009018C6" w:rsidRPr="00E67642">
        <w:rPr>
          <w:rFonts w:ascii="Arial" w:hAnsi="Arial" w:cs="Arial"/>
          <w:sz w:val="20"/>
          <w:szCs w:val="20"/>
        </w:rPr>
        <w:t xml:space="preserve"> studies</w:t>
      </w:r>
      <w:r w:rsidR="00E24F23" w:rsidRPr="00E67642">
        <w:rPr>
          <w:rFonts w:ascii="Arial" w:hAnsi="Arial" w:cs="Arial"/>
          <w:sz w:val="20"/>
          <w:szCs w:val="20"/>
        </w:rPr>
        <w:t xml:space="preserve"> </w:t>
      </w:r>
      <w:r w:rsidR="00E24F23" w:rsidRPr="00E67642">
        <w:rPr>
          <w:rFonts w:ascii="Arial" w:hAnsi="Arial" w:cs="Arial"/>
          <w:sz w:val="20"/>
        </w:rPr>
        <w:t>(3,4,</w:t>
      </w:r>
      <w:r w:rsidR="00480F4D">
        <w:rPr>
          <w:rFonts w:ascii="Arial" w:hAnsi="Arial" w:cs="Arial"/>
          <w:sz w:val="20"/>
        </w:rPr>
        <w:t>7</w:t>
      </w:r>
      <w:r w:rsidR="00E24F23" w:rsidRPr="00E67642">
        <w:rPr>
          <w:rFonts w:ascii="Arial" w:hAnsi="Arial" w:cs="Arial"/>
          <w:sz w:val="20"/>
        </w:rPr>
        <w:t>)</w:t>
      </w:r>
      <w:r w:rsidR="00496A27" w:rsidRPr="00E67642">
        <w:rPr>
          <w:rFonts w:ascii="Arial" w:hAnsi="Arial" w:cs="Arial"/>
          <w:sz w:val="20"/>
          <w:szCs w:val="20"/>
        </w:rPr>
        <w:t xml:space="preserve">, </w:t>
      </w:r>
      <w:r w:rsidR="00170184" w:rsidRPr="00E67642">
        <w:rPr>
          <w:rFonts w:ascii="Arial" w:hAnsi="Arial" w:cs="Arial"/>
          <w:sz w:val="20"/>
          <w:szCs w:val="20"/>
        </w:rPr>
        <w:t xml:space="preserve">we showed that </w:t>
      </w:r>
      <w:r w:rsidRPr="00E67642">
        <w:rPr>
          <w:rFonts w:ascii="Arial" w:hAnsi="Arial" w:cs="Arial"/>
          <w:sz w:val="20"/>
          <w:szCs w:val="20"/>
        </w:rPr>
        <w:t xml:space="preserve">age and male gender </w:t>
      </w:r>
      <w:r w:rsidR="00A15ADA" w:rsidRPr="00E67642">
        <w:rPr>
          <w:rFonts w:ascii="Arial" w:hAnsi="Arial" w:cs="Arial"/>
          <w:sz w:val="20"/>
          <w:szCs w:val="20"/>
        </w:rPr>
        <w:t>w</w:t>
      </w:r>
      <w:r w:rsidR="007B6391" w:rsidRPr="00E67642">
        <w:rPr>
          <w:rFonts w:ascii="Arial" w:hAnsi="Arial" w:cs="Arial"/>
          <w:sz w:val="20"/>
          <w:szCs w:val="20"/>
        </w:rPr>
        <w:t>ere</w:t>
      </w:r>
      <w:r w:rsidR="00A15ADA" w:rsidRPr="00E67642">
        <w:rPr>
          <w:rFonts w:ascii="Arial" w:hAnsi="Arial" w:cs="Arial"/>
          <w:sz w:val="20"/>
          <w:szCs w:val="20"/>
        </w:rPr>
        <w:t xml:space="preserve"> associated</w:t>
      </w:r>
      <w:r w:rsidR="006C709C" w:rsidRPr="00E67642">
        <w:rPr>
          <w:rFonts w:ascii="Arial" w:hAnsi="Arial" w:cs="Arial"/>
          <w:sz w:val="20"/>
          <w:szCs w:val="20"/>
        </w:rPr>
        <w:t xml:space="preserve"> </w:t>
      </w:r>
      <w:r w:rsidR="009507FA" w:rsidRPr="00E67642">
        <w:rPr>
          <w:rFonts w:ascii="Arial" w:hAnsi="Arial" w:cs="Arial"/>
          <w:sz w:val="20"/>
          <w:szCs w:val="20"/>
        </w:rPr>
        <w:t xml:space="preserve">with an increased </w:t>
      </w:r>
      <w:r w:rsidR="001E3500" w:rsidRPr="00E67642">
        <w:rPr>
          <w:rFonts w:ascii="Arial" w:hAnsi="Arial" w:cs="Arial"/>
          <w:sz w:val="20"/>
          <w:szCs w:val="20"/>
        </w:rPr>
        <w:t>mortality rate</w:t>
      </w:r>
      <w:r w:rsidR="00944DC2" w:rsidRPr="00E67642">
        <w:rPr>
          <w:rFonts w:ascii="Arial" w:hAnsi="Arial" w:cs="Arial"/>
          <w:sz w:val="20"/>
          <w:szCs w:val="20"/>
        </w:rPr>
        <w:t>. However, unlike other studies,</w:t>
      </w:r>
      <w:r w:rsidR="009018C6" w:rsidRPr="00E67642">
        <w:rPr>
          <w:rFonts w:ascii="Arial" w:hAnsi="Arial" w:cs="Arial"/>
          <w:sz w:val="20"/>
          <w:szCs w:val="20"/>
        </w:rPr>
        <w:t xml:space="preserve"> </w:t>
      </w:r>
      <w:r w:rsidRPr="00E67642">
        <w:rPr>
          <w:rFonts w:ascii="Arial" w:hAnsi="Arial" w:cs="Arial"/>
          <w:sz w:val="20"/>
          <w:szCs w:val="20"/>
        </w:rPr>
        <w:t>ethnicity, obesity, hypertension, and cardiovascular disease were not</w:t>
      </w:r>
      <w:r w:rsidR="009018C6" w:rsidRPr="00E67642">
        <w:rPr>
          <w:rFonts w:ascii="Arial" w:hAnsi="Arial" w:cs="Arial"/>
          <w:sz w:val="20"/>
          <w:szCs w:val="20"/>
        </w:rPr>
        <w:t xml:space="preserve">. </w:t>
      </w:r>
      <w:r w:rsidR="00A15ADA" w:rsidRPr="00E67642">
        <w:rPr>
          <w:rFonts w:ascii="Arial" w:hAnsi="Arial" w:cs="Arial"/>
          <w:sz w:val="20"/>
          <w:szCs w:val="20"/>
        </w:rPr>
        <w:t>Th</w:t>
      </w:r>
      <w:r w:rsidR="00C478B0" w:rsidRPr="00E67642">
        <w:rPr>
          <w:rFonts w:ascii="Arial" w:hAnsi="Arial" w:cs="Arial"/>
          <w:sz w:val="20"/>
          <w:szCs w:val="20"/>
        </w:rPr>
        <w:t>ese differences</w:t>
      </w:r>
      <w:r w:rsidR="00A15ADA" w:rsidRPr="00E67642">
        <w:rPr>
          <w:rFonts w:ascii="Arial" w:hAnsi="Arial" w:cs="Arial"/>
          <w:sz w:val="20"/>
          <w:szCs w:val="20"/>
        </w:rPr>
        <w:t xml:space="preserve"> may reflect limitations inherent to retrospective EHR analyses</w:t>
      </w:r>
      <w:r w:rsidR="002A1986" w:rsidRPr="00E67642">
        <w:rPr>
          <w:rFonts w:ascii="Arial" w:hAnsi="Arial" w:cs="Arial"/>
          <w:sz w:val="20"/>
          <w:szCs w:val="20"/>
        </w:rPr>
        <w:t xml:space="preserve"> with missing data and hospital coding inaccuracies</w:t>
      </w:r>
      <w:r w:rsidR="00E81409" w:rsidRPr="00E67642">
        <w:rPr>
          <w:rFonts w:ascii="Arial" w:hAnsi="Arial" w:cs="Arial"/>
          <w:sz w:val="20"/>
          <w:szCs w:val="20"/>
        </w:rPr>
        <w:t xml:space="preserve"> or the </w:t>
      </w:r>
      <w:r w:rsidR="0046673B" w:rsidRPr="00E67642">
        <w:rPr>
          <w:rFonts w:ascii="Arial" w:hAnsi="Arial" w:cs="Arial"/>
          <w:sz w:val="20"/>
          <w:szCs w:val="20"/>
        </w:rPr>
        <w:t>characteristics</w:t>
      </w:r>
      <w:r w:rsidR="00E81409" w:rsidRPr="00E67642">
        <w:rPr>
          <w:rFonts w:ascii="Arial" w:hAnsi="Arial" w:cs="Arial"/>
          <w:sz w:val="20"/>
          <w:szCs w:val="20"/>
        </w:rPr>
        <w:t xml:space="preserve"> of the </w:t>
      </w:r>
      <w:r w:rsidR="0046673B" w:rsidRPr="00E67642">
        <w:rPr>
          <w:rFonts w:ascii="Arial" w:hAnsi="Arial" w:cs="Arial"/>
          <w:sz w:val="20"/>
          <w:szCs w:val="20"/>
        </w:rPr>
        <w:t xml:space="preserve">local </w:t>
      </w:r>
      <w:r w:rsidR="00E81409" w:rsidRPr="00E67642">
        <w:rPr>
          <w:rFonts w:ascii="Arial" w:hAnsi="Arial" w:cs="Arial"/>
          <w:sz w:val="20"/>
          <w:szCs w:val="20"/>
        </w:rPr>
        <w:t xml:space="preserve">population </w:t>
      </w:r>
      <w:r w:rsidR="0046673B" w:rsidRPr="00E67642">
        <w:rPr>
          <w:rFonts w:ascii="Arial" w:hAnsi="Arial" w:cs="Arial"/>
          <w:sz w:val="20"/>
          <w:szCs w:val="20"/>
        </w:rPr>
        <w:t>served</w:t>
      </w:r>
      <w:r w:rsidR="006B416C" w:rsidRPr="00E67642">
        <w:rPr>
          <w:rFonts w:ascii="Arial" w:hAnsi="Arial" w:cs="Arial"/>
          <w:sz w:val="20"/>
          <w:szCs w:val="20"/>
        </w:rPr>
        <w:t xml:space="preserve"> by UHS</w:t>
      </w:r>
      <w:r w:rsidR="002A1986" w:rsidRPr="00E67642">
        <w:rPr>
          <w:rFonts w:ascii="Arial" w:hAnsi="Arial" w:cs="Arial"/>
          <w:sz w:val="20"/>
          <w:szCs w:val="20"/>
        </w:rPr>
        <w:t xml:space="preserve">. </w:t>
      </w:r>
      <w:r w:rsidR="00B42AA2" w:rsidRPr="00E67642">
        <w:rPr>
          <w:rFonts w:ascii="Arial" w:hAnsi="Arial" w:cs="Arial"/>
          <w:sz w:val="20"/>
          <w:szCs w:val="20"/>
        </w:rPr>
        <w:t>Additionally, w</w:t>
      </w:r>
      <w:r w:rsidR="00142895" w:rsidRPr="00E67642">
        <w:rPr>
          <w:rFonts w:ascii="Arial" w:hAnsi="Arial" w:cs="Arial"/>
          <w:sz w:val="20"/>
          <w:szCs w:val="20"/>
        </w:rPr>
        <w:t xml:space="preserve">hile </w:t>
      </w:r>
      <w:r w:rsidR="002A1986" w:rsidRPr="00E67642">
        <w:rPr>
          <w:rFonts w:ascii="Arial" w:hAnsi="Arial" w:cs="Arial"/>
          <w:sz w:val="20"/>
          <w:szCs w:val="20"/>
        </w:rPr>
        <w:t>our findings</w:t>
      </w:r>
      <w:r w:rsidR="00142895" w:rsidRPr="00E67642">
        <w:rPr>
          <w:rFonts w:ascii="Arial" w:hAnsi="Arial" w:cs="Arial"/>
          <w:sz w:val="20"/>
          <w:szCs w:val="20"/>
        </w:rPr>
        <w:t xml:space="preserve"> </w:t>
      </w:r>
      <w:r w:rsidR="002A1986" w:rsidRPr="00E67642">
        <w:rPr>
          <w:rFonts w:ascii="Arial" w:hAnsi="Arial" w:cs="Arial"/>
          <w:sz w:val="20"/>
          <w:szCs w:val="20"/>
        </w:rPr>
        <w:t xml:space="preserve">are </w:t>
      </w:r>
      <w:r w:rsidR="002A55EE" w:rsidRPr="00E67642">
        <w:rPr>
          <w:rFonts w:ascii="Arial" w:hAnsi="Arial" w:cs="Arial"/>
          <w:sz w:val="20"/>
          <w:szCs w:val="20"/>
        </w:rPr>
        <w:t>representative</w:t>
      </w:r>
      <w:r w:rsidR="00612852" w:rsidRPr="00E67642">
        <w:rPr>
          <w:rFonts w:ascii="Arial" w:hAnsi="Arial" w:cs="Arial"/>
          <w:sz w:val="20"/>
          <w:szCs w:val="20"/>
        </w:rPr>
        <w:t xml:space="preserve"> of</w:t>
      </w:r>
      <w:r w:rsidR="00142895" w:rsidRPr="00E67642">
        <w:rPr>
          <w:rFonts w:ascii="Arial" w:hAnsi="Arial" w:cs="Arial"/>
          <w:sz w:val="20"/>
          <w:szCs w:val="20"/>
        </w:rPr>
        <w:t xml:space="preserve"> our tertiary centre during the </w:t>
      </w:r>
      <w:r w:rsidR="002A1986" w:rsidRPr="00E67642">
        <w:rPr>
          <w:rFonts w:ascii="Arial" w:hAnsi="Arial" w:cs="Arial"/>
          <w:sz w:val="20"/>
          <w:szCs w:val="20"/>
        </w:rPr>
        <w:t>“</w:t>
      </w:r>
      <w:r w:rsidR="00612852" w:rsidRPr="00E67642">
        <w:rPr>
          <w:rFonts w:ascii="Arial" w:hAnsi="Arial" w:cs="Arial"/>
          <w:sz w:val="20"/>
          <w:szCs w:val="20"/>
        </w:rPr>
        <w:t>first</w:t>
      </w:r>
      <w:r w:rsidR="002A55EE" w:rsidRPr="00E67642">
        <w:rPr>
          <w:rFonts w:ascii="Arial" w:hAnsi="Arial" w:cs="Arial"/>
          <w:sz w:val="20"/>
          <w:szCs w:val="20"/>
        </w:rPr>
        <w:t xml:space="preserve"> </w:t>
      </w:r>
      <w:r w:rsidR="002A1986" w:rsidRPr="00E67642">
        <w:rPr>
          <w:rFonts w:ascii="Arial" w:hAnsi="Arial" w:cs="Arial"/>
          <w:sz w:val="20"/>
          <w:szCs w:val="20"/>
        </w:rPr>
        <w:t>Covid-19</w:t>
      </w:r>
      <w:r w:rsidR="00496A27" w:rsidRPr="00E67642">
        <w:rPr>
          <w:rFonts w:ascii="Arial" w:hAnsi="Arial" w:cs="Arial"/>
          <w:sz w:val="20"/>
          <w:szCs w:val="20"/>
        </w:rPr>
        <w:t xml:space="preserve"> </w:t>
      </w:r>
      <w:r w:rsidR="002A55EE" w:rsidRPr="00E67642">
        <w:rPr>
          <w:rFonts w:ascii="Arial" w:hAnsi="Arial" w:cs="Arial"/>
          <w:sz w:val="20"/>
          <w:szCs w:val="20"/>
        </w:rPr>
        <w:t>wave</w:t>
      </w:r>
      <w:r w:rsidR="002A1986" w:rsidRPr="00E67642">
        <w:rPr>
          <w:rFonts w:ascii="Arial" w:hAnsi="Arial" w:cs="Arial"/>
          <w:sz w:val="20"/>
          <w:szCs w:val="20"/>
        </w:rPr>
        <w:t>”</w:t>
      </w:r>
      <w:r w:rsidR="00B42AA2" w:rsidRPr="00E67642">
        <w:rPr>
          <w:rFonts w:ascii="Arial" w:hAnsi="Arial" w:cs="Arial"/>
          <w:sz w:val="20"/>
          <w:szCs w:val="20"/>
        </w:rPr>
        <w:t>,</w:t>
      </w:r>
      <w:r w:rsidR="00142895" w:rsidRPr="00E67642">
        <w:rPr>
          <w:rFonts w:ascii="Arial" w:hAnsi="Arial" w:cs="Arial"/>
          <w:sz w:val="20"/>
          <w:szCs w:val="20"/>
        </w:rPr>
        <w:t xml:space="preserve"> it may not be translatable to different populations and centres.</w:t>
      </w:r>
      <w:r w:rsidR="00612852" w:rsidRPr="00E67642">
        <w:rPr>
          <w:rFonts w:ascii="Arial" w:hAnsi="Arial" w:cs="Arial"/>
          <w:sz w:val="20"/>
          <w:szCs w:val="20"/>
        </w:rPr>
        <w:t xml:space="preserve"> </w:t>
      </w:r>
      <w:r w:rsidR="001529EC" w:rsidRPr="00E67642">
        <w:rPr>
          <w:rFonts w:ascii="Arial" w:hAnsi="Arial" w:cs="Arial"/>
          <w:sz w:val="20"/>
          <w:szCs w:val="20"/>
        </w:rPr>
        <w:t>A</w:t>
      </w:r>
      <w:r w:rsidR="00654270" w:rsidRPr="00E67642">
        <w:rPr>
          <w:rFonts w:ascii="Arial" w:hAnsi="Arial" w:cs="Arial"/>
          <w:sz w:val="20"/>
          <w:szCs w:val="20"/>
        </w:rPr>
        <w:t xml:space="preserve"> similar</w:t>
      </w:r>
      <w:r w:rsidR="00612852" w:rsidRPr="00E67642">
        <w:rPr>
          <w:rFonts w:ascii="Arial" w:hAnsi="Arial" w:cs="Arial"/>
          <w:sz w:val="20"/>
          <w:szCs w:val="20"/>
        </w:rPr>
        <w:t xml:space="preserve"> </w:t>
      </w:r>
      <w:r w:rsidR="001529EC" w:rsidRPr="00E67642">
        <w:rPr>
          <w:rFonts w:ascii="Arial" w:hAnsi="Arial" w:cs="Arial"/>
          <w:sz w:val="20"/>
          <w:szCs w:val="20"/>
        </w:rPr>
        <w:t>national</w:t>
      </w:r>
      <w:r w:rsidR="0013274C" w:rsidRPr="00E67642">
        <w:rPr>
          <w:rFonts w:ascii="Arial" w:hAnsi="Arial" w:cs="Arial"/>
          <w:sz w:val="20"/>
          <w:szCs w:val="20"/>
        </w:rPr>
        <w:t>, international</w:t>
      </w:r>
      <w:r w:rsidR="00654270" w:rsidRPr="00E67642">
        <w:rPr>
          <w:rFonts w:ascii="Arial" w:hAnsi="Arial" w:cs="Arial"/>
          <w:sz w:val="20"/>
          <w:szCs w:val="20"/>
        </w:rPr>
        <w:t xml:space="preserve"> and</w:t>
      </w:r>
      <w:r w:rsidR="001529EC" w:rsidRPr="00E67642">
        <w:rPr>
          <w:rFonts w:ascii="Arial" w:hAnsi="Arial" w:cs="Arial"/>
          <w:sz w:val="20"/>
          <w:szCs w:val="20"/>
        </w:rPr>
        <w:t xml:space="preserve"> </w:t>
      </w:r>
      <w:r w:rsidR="00612852" w:rsidRPr="00E67642">
        <w:rPr>
          <w:rFonts w:ascii="Arial" w:hAnsi="Arial" w:cs="Arial"/>
          <w:sz w:val="20"/>
          <w:szCs w:val="20"/>
        </w:rPr>
        <w:t>multi-centre</w:t>
      </w:r>
      <w:r w:rsidR="00467683" w:rsidRPr="00E67642">
        <w:rPr>
          <w:rFonts w:ascii="Arial" w:hAnsi="Arial" w:cs="Arial"/>
          <w:sz w:val="20"/>
          <w:szCs w:val="20"/>
        </w:rPr>
        <w:t xml:space="preserve"> </w:t>
      </w:r>
      <w:r w:rsidR="00654270" w:rsidRPr="00E67642">
        <w:rPr>
          <w:rFonts w:ascii="Arial" w:hAnsi="Arial" w:cs="Arial"/>
          <w:sz w:val="20"/>
          <w:szCs w:val="20"/>
        </w:rPr>
        <w:t>analysis</w:t>
      </w:r>
      <w:r w:rsidR="00243EC6" w:rsidRPr="00E67642">
        <w:rPr>
          <w:rFonts w:ascii="Arial" w:hAnsi="Arial" w:cs="Arial"/>
          <w:sz w:val="20"/>
          <w:szCs w:val="20"/>
        </w:rPr>
        <w:t xml:space="preserve"> </w:t>
      </w:r>
      <w:r w:rsidR="001529EC" w:rsidRPr="00E67642">
        <w:rPr>
          <w:rFonts w:ascii="Arial" w:hAnsi="Arial" w:cs="Arial"/>
          <w:sz w:val="20"/>
          <w:szCs w:val="20"/>
        </w:rPr>
        <w:t xml:space="preserve">is needed </w:t>
      </w:r>
      <w:r w:rsidR="00243EC6" w:rsidRPr="00E67642">
        <w:rPr>
          <w:rFonts w:ascii="Arial" w:hAnsi="Arial" w:cs="Arial"/>
          <w:sz w:val="20"/>
          <w:szCs w:val="20"/>
        </w:rPr>
        <w:t xml:space="preserve">to </w:t>
      </w:r>
      <w:r w:rsidR="001529EC" w:rsidRPr="00E67642">
        <w:rPr>
          <w:rFonts w:ascii="Arial" w:hAnsi="Arial" w:cs="Arial"/>
          <w:sz w:val="20"/>
          <w:szCs w:val="20"/>
        </w:rPr>
        <w:t>clarify</w:t>
      </w:r>
      <w:r w:rsidR="00243EC6" w:rsidRPr="00E67642">
        <w:rPr>
          <w:rFonts w:ascii="Arial" w:hAnsi="Arial" w:cs="Arial"/>
          <w:sz w:val="20"/>
          <w:szCs w:val="20"/>
        </w:rPr>
        <w:t xml:space="preserve"> the relationship between </w:t>
      </w:r>
      <w:r w:rsidR="00DB0BE0" w:rsidRPr="00E67642">
        <w:rPr>
          <w:rFonts w:ascii="Arial" w:hAnsi="Arial" w:cs="Arial"/>
          <w:sz w:val="20"/>
          <w:szCs w:val="20"/>
        </w:rPr>
        <w:t xml:space="preserve">asthma </w:t>
      </w:r>
      <w:r w:rsidR="00243EC6" w:rsidRPr="00E67642">
        <w:rPr>
          <w:rFonts w:ascii="Arial" w:hAnsi="Arial" w:cs="Arial"/>
          <w:sz w:val="20"/>
          <w:szCs w:val="20"/>
        </w:rPr>
        <w:t>and Covid-19</w:t>
      </w:r>
      <w:r w:rsidR="005C2CF8" w:rsidRPr="00E67642">
        <w:rPr>
          <w:rFonts w:ascii="Arial" w:hAnsi="Arial" w:cs="Arial"/>
          <w:sz w:val="20"/>
          <w:szCs w:val="20"/>
        </w:rPr>
        <w:t xml:space="preserve"> at</w:t>
      </w:r>
      <w:r w:rsidR="00DE15A5" w:rsidRPr="00E67642">
        <w:rPr>
          <w:rFonts w:ascii="Arial" w:hAnsi="Arial" w:cs="Arial"/>
          <w:sz w:val="20"/>
          <w:szCs w:val="20"/>
        </w:rPr>
        <w:t xml:space="preserve"> a </w:t>
      </w:r>
      <w:r w:rsidR="00251BF8" w:rsidRPr="00E67642">
        <w:rPr>
          <w:rFonts w:ascii="Arial" w:hAnsi="Arial" w:cs="Arial"/>
          <w:sz w:val="20"/>
          <w:szCs w:val="20"/>
        </w:rPr>
        <w:t>broader population</w:t>
      </w:r>
      <w:r w:rsidR="005C2CF8" w:rsidRPr="00E67642">
        <w:rPr>
          <w:rFonts w:ascii="Arial" w:hAnsi="Arial" w:cs="Arial"/>
          <w:sz w:val="20"/>
          <w:szCs w:val="20"/>
        </w:rPr>
        <w:t xml:space="preserve"> level</w:t>
      </w:r>
      <w:r w:rsidR="001B7E35" w:rsidRPr="00E67642">
        <w:rPr>
          <w:rFonts w:ascii="Arial" w:hAnsi="Arial" w:cs="Arial"/>
          <w:sz w:val="20"/>
          <w:szCs w:val="20"/>
        </w:rPr>
        <w:t>.</w:t>
      </w:r>
      <w:r w:rsidR="00612852" w:rsidRPr="00E67642">
        <w:rPr>
          <w:rFonts w:ascii="Arial" w:hAnsi="Arial" w:cs="Arial"/>
          <w:sz w:val="20"/>
          <w:szCs w:val="20"/>
        </w:rPr>
        <w:t xml:space="preserve"> </w:t>
      </w:r>
    </w:p>
    <w:p w14:paraId="0F4951E7" w14:textId="77777777" w:rsidR="007F2598" w:rsidRPr="00E67642" w:rsidRDefault="007F2598" w:rsidP="00A155DE">
      <w:pPr>
        <w:spacing w:line="480" w:lineRule="auto"/>
        <w:rPr>
          <w:rFonts w:ascii="Arial" w:hAnsi="Arial" w:cs="Arial"/>
          <w:sz w:val="20"/>
          <w:szCs w:val="20"/>
          <w:highlight w:val="yellow"/>
        </w:rPr>
      </w:pPr>
    </w:p>
    <w:p w14:paraId="7B21B1BA" w14:textId="625FA959" w:rsidR="002E3797" w:rsidRPr="00E67642" w:rsidRDefault="002E3797" w:rsidP="00A155DE">
      <w:pPr>
        <w:spacing w:line="480" w:lineRule="auto"/>
        <w:rPr>
          <w:rFonts w:ascii="Arial" w:hAnsi="Arial" w:cs="Arial"/>
          <w:sz w:val="20"/>
          <w:szCs w:val="20"/>
        </w:rPr>
      </w:pPr>
      <w:r w:rsidRPr="00E67642">
        <w:rPr>
          <w:rFonts w:ascii="Arial" w:hAnsi="Arial" w:cs="Arial"/>
          <w:sz w:val="20"/>
          <w:szCs w:val="20"/>
        </w:rPr>
        <w:t xml:space="preserve">In conclusion, </w:t>
      </w:r>
      <w:r w:rsidR="0040672C" w:rsidRPr="00E67642">
        <w:rPr>
          <w:rFonts w:ascii="Arial" w:hAnsi="Arial" w:cs="Arial"/>
          <w:sz w:val="20"/>
          <w:szCs w:val="20"/>
        </w:rPr>
        <w:t>this</w:t>
      </w:r>
      <w:r w:rsidR="00AA6522" w:rsidRPr="00E67642">
        <w:rPr>
          <w:rFonts w:ascii="Arial" w:hAnsi="Arial" w:cs="Arial"/>
          <w:sz w:val="20"/>
          <w:szCs w:val="20"/>
        </w:rPr>
        <w:t xml:space="preserve"> retrospective </w:t>
      </w:r>
      <w:r w:rsidR="00723BED" w:rsidRPr="00E67642">
        <w:rPr>
          <w:rFonts w:ascii="Arial" w:hAnsi="Arial" w:cs="Arial"/>
          <w:sz w:val="20"/>
          <w:szCs w:val="20"/>
        </w:rPr>
        <w:t>review</w:t>
      </w:r>
      <w:r w:rsidR="00AA6522" w:rsidRPr="00E67642">
        <w:rPr>
          <w:rFonts w:ascii="Arial" w:hAnsi="Arial" w:cs="Arial"/>
          <w:sz w:val="20"/>
          <w:szCs w:val="20"/>
        </w:rPr>
        <w:t xml:space="preserve"> </w:t>
      </w:r>
      <w:r w:rsidR="00593764" w:rsidRPr="00E67642">
        <w:rPr>
          <w:rFonts w:ascii="Arial" w:hAnsi="Arial" w:cs="Arial"/>
          <w:sz w:val="20"/>
          <w:szCs w:val="20"/>
        </w:rPr>
        <w:t xml:space="preserve">during the first wave of the pandemic </w:t>
      </w:r>
      <w:r w:rsidR="00C13225" w:rsidRPr="00E67642">
        <w:rPr>
          <w:rFonts w:ascii="Arial" w:hAnsi="Arial" w:cs="Arial"/>
          <w:sz w:val="20"/>
          <w:szCs w:val="20"/>
        </w:rPr>
        <w:t>confirmed that Covid-19 infection independently associated with</w:t>
      </w:r>
      <w:r w:rsidR="00CB2EEF" w:rsidRPr="00E67642">
        <w:rPr>
          <w:rFonts w:ascii="Arial" w:hAnsi="Arial" w:cs="Arial"/>
          <w:sz w:val="20"/>
          <w:szCs w:val="20"/>
        </w:rPr>
        <w:t xml:space="preserve"> increased</w:t>
      </w:r>
      <w:r w:rsidR="00C13225" w:rsidRPr="00E67642">
        <w:rPr>
          <w:rFonts w:ascii="Arial" w:hAnsi="Arial" w:cs="Arial"/>
          <w:sz w:val="20"/>
          <w:szCs w:val="20"/>
        </w:rPr>
        <w:t xml:space="preserve"> in-hospital mortality. Additionally, we </w:t>
      </w:r>
      <w:r w:rsidR="00487BCE" w:rsidRPr="00E67642">
        <w:rPr>
          <w:rFonts w:ascii="Arial" w:hAnsi="Arial" w:cs="Arial"/>
          <w:sz w:val="20"/>
          <w:szCs w:val="20"/>
        </w:rPr>
        <w:t xml:space="preserve">found </w:t>
      </w:r>
      <w:r w:rsidR="00AA6522" w:rsidRPr="00E67642">
        <w:rPr>
          <w:rFonts w:ascii="Arial" w:hAnsi="Arial" w:cs="Arial"/>
          <w:sz w:val="20"/>
          <w:szCs w:val="20"/>
        </w:rPr>
        <w:t>that</w:t>
      </w:r>
      <w:r w:rsidR="00341856" w:rsidRPr="00E67642">
        <w:rPr>
          <w:rFonts w:ascii="Arial" w:hAnsi="Arial" w:cs="Arial"/>
          <w:sz w:val="20"/>
          <w:szCs w:val="20"/>
        </w:rPr>
        <w:t xml:space="preserve"> during the first </w:t>
      </w:r>
      <w:r w:rsidR="00740245" w:rsidRPr="00E67642">
        <w:rPr>
          <w:rFonts w:ascii="Arial" w:hAnsi="Arial" w:cs="Arial"/>
          <w:sz w:val="20"/>
          <w:szCs w:val="20"/>
        </w:rPr>
        <w:t xml:space="preserve">wave </w:t>
      </w:r>
      <w:r w:rsidR="00341856" w:rsidRPr="00E67642">
        <w:rPr>
          <w:rFonts w:ascii="Arial" w:hAnsi="Arial" w:cs="Arial"/>
          <w:sz w:val="20"/>
          <w:szCs w:val="20"/>
        </w:rPr>
        <w:t>of the pandemic,</w:t>
      </w:r>
      <w:r w:rsidR="00AA6522" w:rsidRPr="00E67642">
        <w:rPr>
          <w:rFonts w:ascii="Arial" w:hAnsi="Arial" w:cs="Arial"/>
          <w:sz w:val="20"/>
          <w:szCs w:val="20"/>
        </w:rPr>
        <w:t xml:space="preserve"> </w:t>
      </w:r>
      <w:r w:rsidR="00971A2A" w:rsidRPr="00E67642">
        <w:rPr>
          <w:rFonts w:ascii="Arial" w:hAnsi="Arial" w:cs="Arial"/>
          <w:sz w:val="20"/>
          <w:szCs w:val="20"/>
        </w:rPr>
        <w:t xml:space="preserve">while more </w:t>
      </w:r>
      <w:r w:rsidR="00F75491" w:rsidRPr="00E67642">
        <w:rPr>
          <w:rFonts w:ascii="Arial" w:hAnsi="Arial" w:cs="Arial"/>
          <w:sz w:val="20"/>
          <w:szCs w:val="20"/>
        </w:rPr>
        <w:t>admitted</w:t>
      </w:r>
      <w:r w:rsidR="00971A2A" w:rsidRPr="00E67642">
        <w:rPr>
          <w:rFonts w:ascii="Arial" w:hAnsi="Arial" w:cs="Arial"/>
          <w:sz w:val="20"/>
          <w:szCs w:val="20"/>
        </w:rPr>
        <w:t xml:space="preserve"> PWA tested </w:t>
      </w:r>
      <w:r w:rsidR="00284844" w:rsidRPr="00E67642">
        <w:rPr>
          <w:rFonts w:ascii="Arial" w:hAnsi="Arial" w:cs="Arial"/>
          <w:sz w:val="20"/>
          <w:szCs w:val="20"/>
        </w:rPr>
        <w:t xml:space="preserve">Covid-19 positive, </w:t>
      </w:r>
      <w:r w:rsidR="008B3EE0">
        <w:rPr>
          <w:rFonts w:ascii="Arial" w:hAnsi="Arial" w:cs="Arial"/>
          <w:sz w:val="20"/>
          <w:szCs w:val="20"/>
        </w:rPr>
        <w:t xml:space="preserve">which was likely due to surveillance bias, </w:t>
      </w:r>
      <w:r w:rsidR="00284844" w:rsidRPr="00E67642">
        <w:rPr>
          <w:rFonts w:ascii="Arial" w:hAnsi="Arial" w:cs="Arial"/>
          <w:sz w:val="20"/>
          <w:szCs w:val="20"/>
        </w:rPr>
        <w:t xml:space="preserve">they </w:t>
      </w:r>
      <w:r w:rsidR="001E3500" w:rsidRPr="00E67642">
        <w:rPr>
          <w:rFonts w:ascii="Arial" w:hAnsi="Arial" w:cs="Arial"/>
          <w:sz w:val="20"/>
          <w:szCs w:val="20"/>
        </w:rPr>
        <w:t xml:space="preserve">did not have increased </w:t>
      </w:r>
      <w:r w:rsidR="00CB48B9" w:rsidRPr="00E67642">
        <w:rPr>
          <w:rFonts w:ascii="Arial" w:hAnsi="Arial" w:cs="Arial"/>
          <w:sz w:val="20"/>
          <w:szCs w:val="20"/>
        </w:rPr>
        <w:t xml:space="preserve">in-hospital </w:t>
      </w:r>
      <w:r w:rsidR="002309C9" w:rsidRPr="00E67642">
        <w:rPr>
          <w:rFonts w:ascii="Arial" w:hAnsi="Arial" w:cs="Arial"/>
          <w:sz w:val="20"/>
          <w:szCs w:val="20"/>
        </w:rPr>
        <w:t>mortality</w:t>
      </w:r>
      <w:r w:rsidR="00DB0BE0" w:rsidRPr="00E67642">
        <w:rPr>
          <w:rFonts w:ascii="Arial" w:hAnsi="Arial" w:cs="Arial"/>
          <w:sz w:val="20"/>
          <w:szCs w:val="20"/>
        </w:rPr>
        <w:t xml:space="preserve"> compared to </w:t>
      </w:r>
      <w:r w:rsidR="00C478B0" w:rsidRPr="00E67642">
        <w:rPr>
          <w:rFonts w:ascii="Arial" w:hAnsi="Arial" w:cs="Arial"/>
          <w:sz w:val="20"/>
          <w:szCs w:val="20"/>
        </w:rPr>
        <w:t>PWNoA</w:t>
      </w:r>
      <w:r w:rsidR="00180A88" w:rsidRPr="00E67642">
        <w:rPr>
          <w:rFonts w:ascii="Arial" w:hAnsi="Arial" w:cs="Arial"/>
          <w:sz w:val="20"/>
          <w:szCs w:val="20"/>
        </w:rPr>
        <w:t xml:space="preserve">. </w:t>
      </w:r>
      <w:r w:rsidR="00284844" w:rsidRPr="00E67642">
        <w:rPr>
          <w:rFonts w:ascii="Arial" w:hAnsi="Arial" w:cs="Arial"/>
          <w:sz w:val="20"/>
          <w:szCs w:val="20"/>
        </w:rPr>
        <w:t>Furthermore</w:t>
      </w:r>
      <w:r w:rsidR="00757962" w:rsidRPr="00E67642">
        <w:rPr>
          <w:rFonts w:ascii="Arial" w:hAnsi="Arial" w:cs="Arial"/>
          <w:sz w:val="20"/>
          <w:szCs w:val="20"/>
        </w:rPr>
        <w:t>,</w:t>
      </w:r>
      <w:r w:rsidR="00284844" w:rsidRPr="00E67642">
        <w:rPr>
          <w:rFonts w:ascii="Arial" w:hAnsi="Arial" w:cs="Arial"/>
          <w:sz w:val="20"/>
          <w:szCs w:val="20"/>
        </w:rPr>
        <w:t xml:space="preserve"> SA status did not </w:t>
      </w:r>
      <w:r w:rsidR="0074436E" w:rsidRPr="00E67642">
        <w:rPr>
          <w:rFonts w:ascii="Arial" w:hAnsi="Arial" w:cs="Arial"/>
          <w:sz w:val="20"/>
          <w:szCs w:val="20"/>
        </w:rPr>
        <w:t>increase in-hospital mortality. These findings may</w:t>
      </w:r>
      <w:r w:rsidR="00CD1775" w:rsidRPr="00E67642">
        <w:rPr>
          <w:rFonts w:ascii="Arial" w:hAnsi="Arial" w:cs="Arial"/>
          <w:sz w:val="20"/>
          <w:szCs w:val="20"/>
        </w:rPr>
        <w:t xml:space="preserve"> have been influenced by a variety of mitigating </w:t>
      </w:r>
      <w:r w:rsidR="00964817" w:rsidRPr="00E67642">
        <w:rPr>
          <w:rFonts w:ascii="Arial" w:hAnsi="Arial" w:cs="Arial"/>
          <w:sz w:val="20"/>
          <w:szCs w:val="20"/>
        </w:rPr>
        <w:t xml:space="preserve">factors </w:t>
      </w:r>
      <w:r w:rsidR="00C42782" w:rsidRPr="00E67642">
        <w:rPr>
          <w:rFonts w:ascii="Arial" w:hAnsi="Arial" w:cs="Arial"/>
          <w:sz w:val="20"/>
          <w:szCs w:val="20"/>
        </w:rPr>
        <w:t xml:space="preserve">and merit </w:t>
      </w:r>
      <w:r w:rsidR="00095627" w:rsidRPr="00E67642">
        <w:rPr>
          <w:rFonts w:ascii="Arial" w:hAnsi="Arial" w:cs="Arial"/>
          <w:sz w:val="20"/>
          <w:szCs w:val="20"/>
        </w:rPr>
        <w:t>further a</w:t>
      </w:r>
      <w:r w:rsidR="009C02E2" w:rsidRPr="00E67642">
        <w:rPr>
          <w:rFonts w:ascii="Arial" w:hAnsi="Arial" w:cs="Arial"/>
          <w:sz w:val="20"/>
          <w:szCs w:val="20"/>
        </w:rPr>
        <w:t xml:space="preserve">ssessment </w:t>
      </w:r>
      <w:r w:rsidR="00A42F2B" w:rsidRPr="00E67642">
        <w:rPr>
          <w:rFonts w:ascii="Arial" w:hAnsi="Arial" w:cs="Arial"/>
          <w:sz w:val="20"/>
          <w:szCs w:val="20"/>
        </w:rPr>
        <w:t xml:space="preserve">in </w:t>
      </w:r>
      <w:r w:rsidR="0043319C" w:rsidRPr="00E67642">
        <w:rPr>
          <w:rFonts w:ascii="Arial" w:hAnsi="Arial" w:cs="Arial"/>
          <w:sz w:val="20"/>
          <w:szCs w:val="20"/>
        </w:rPr>
        <w:t xml:space="preserve">any </w:t>
      </w:r>
      <w:r w:rsidR="00B7482D" w:rsidRPr="00E67642">
        <w:rPr>
          <w:rFonts w:ascii="Arial" w:hAnsi="Arial" w:cs="Arial"/>
          <w:sz w:val="20"/>
          <w:szCs w:val="20"/>
        </w:rPr>
        <w:t xml:space="preserve">subsequent waves of </w:t>
      </w:r>
      <w:r w:rsidR="0043319C" w:rsidRPr="00E67642">
        <w:rPr>
          <w:rFonts w:ascii="Arial" w:hAnsi="Arial" w:cs="Arial"/>
          <w:sz w:val="20"/>
          <w:szCs w:val="20"/>
        </w:rPr>
        <w:t>the Covid-19 pandemic.</w:t>
      </w:r>
    </w:p>
    <w:p w14:paraId="7027EBB9" w14:textId="02A29590" w:rsidR="00247A4D" w:rsidRPr="00E67642" w:rsidRDefault="00247A4D" w:rsidP="006A4F21">
      <w:pPr>
        <w:spacing w:after="160" w:line="259" w:lineRule="auto"/>
        <w:rPr>
          <w:rFonts w:ascii="Arial" w:hAnsi="Arial" w:cs="Arial"/>
        </w:rPr>
      </w:pPr>
    </w:p>
    <w:p w14:paraId="32505D1A" w14:textId="55EFE07A" w:rsidR="00E67642" w:rsidRPr="0097194F" w:rsidRDefault="00E67642" w:rsidP="006A4F21">
      <w:pPr>
        <w:spacing w:after="160" w:line="259" w:lineRule="auto"/>
        <w:rPr>
          <w:rFonts w:ascii="Arial" w:hAnsi="Arial" w:cs="Arial"/>
          <w:b/>
          <w:bCs/>
          <w:sz w:val="20"/>
          <w:szCs w:val="20"/>
          <w:u w:val="single"/>
        </w:rPr>
      </w:pPr>
      <w:r w:rsidRPr="0097194F">
        <w:rPr>
          <w:rFonts w:ascii="Arial" w:hAnsi="Arial" w:cs="Arial"/>
          <w:b/>
          <w:bCs/>
          <w:sz w:val="20"/>
          <w:szCs w:val="20"/>
          <w:u w:val="single"/>
        </w:rPr>
        <w:t>References</w:t>
      </w:r>
    </w:p>
    <w:p w14:paraId="5061F332" w14:textId="58BB98EF" w:rsidR="00E67642" w:rsidRPr="0097194F" w:rsidRDefault="00E67642" w:rsidP="006A4F21">
      <w:pPr>
        <w:spacing w:after="160" w:line="259" w:lineRule="auto"/>
        <w:rPr>
          <w:rFonts w:ascii="Arial" w:hAnsi="Arial" w:cs="Arial"/>
          <w:sz w:val="20"/>
          <w:szCs w:val="20"/>
        </w:rPr>
      </w:pPr>
    </w:p>
    <w:p w14:paraId="0D0A2ED2" w14:textId="1E995C8C" w:rsidR="00E67642" w:rsidRDefault="00E67642" w:rsidP="00E67642">
      <w:pPr>
        <w:pStyle w:val="Bibliography"/>
        <w:rPr>
          <w:rFonts w:ascii="Arial" w:hAnsi="Arial" w:cs="Arial"/>
          <w:sz w:val="20"/>
          <w:szCs w:val="20"/>
        </w:rPr>
      </w:pPr>
      <w:r w:rsidRPr="0097194F">
        <w:rPr>
          <w:rFonts w:ascii="Arial" w:hAnsi="Arial" w:cs="Arial"/>
          <w:sz w:val="20"/>
          <w:szCs w:val="20"/>
        </w:rPr>
        <w:t xml:space="preserve">1. </w:t>
      </w:r>
      <w:r w:rsidRPr="0097194F">
        <w:rPr>
          <w:rFonts w:ascii="Arial" w:hAnsi="Arial" w:cs="Arial"/>
          <w:sz w:val="20"/>
          <w:szCs w:val="20"/>
        </w:rPr>
        <w:tab/>
      </w:r>
      <w:r w:rsidR="00E50284" w:rsidRPr="0097194F">
        <w:rPr>
          <w:rFonts w:ascii="Arial" w:hAnsi="Arial" w:cs="Arial"/>
          <w:sz w:val="20"/>
          <w:szCs w:val="20"/>
        </w:rPr>
        <w:t>Asthma UK. Asthma facts and statistics. 2018. Available from: https://www.asthma.org.uk/about/media/facts-and-statistics/. Accessed: November 1, 2020.</w:t>
      </w:r>
    </w:p>
    <w:p w14:paraId="47136C27" w14:textId="77777777" w:rsidR="0097194F" w:rsidRPr="0097194F" w:rsidRDefault="0097194F" w:rsidP="0097194F"/>
    <w:p w14:paraId="5AB2DFE4" w14:textId="3EF534CD" w:rsidR="00E67642" w:rsidRDefault="00E67642" w:rsidP="00E67642">
      <w:pPr>
        <w:pStyle w:val="Bibliography"/>
        <w:rPr>
          <w:rFonts w:ascii="Arial" w:hAnsi="Arial" w:cs="Arial"/>
          <w:sz w:val="20"/>
          <w:szCs w:val="20"/>
        </w:rPr>
      </w:pPr>
      <w:r w:rsidRPr="0097194F">
        <w:rPr>
          <w:rFonts w:ascii="Arial" w:hAnsi="Arial" w:cs="Arial"/>
          <w:sz w:val="20"/>
          <w:szCs w:val="20"/>
        </w:rPr>
        <w:t xml:space="preserve">2. </w:t>
      </w:r>
      <w:r w:rsidRPr="0097194F">
        <w:rPr>
          <w:rFonts w:ascii="Arial" w:hAnsi="Arial" w:cs="Arial"/>
          <w:sz w:val="20"/>
          <w:szCs w:val="20"/>
        </w:rPr>
        <w:tab/>
        <w:t>Carli G, Cecchi L, Stebbing J, Parronchi P, Farsi A. Is asthma protective against COVID</w:t>
      </w:r>
      <w:r w:rsidRPr="0097194F">
        <w:rPr>
          <w:rFonts w:ascii="Cambria Math" w:hAnsi="Cambria Math" w:cs="Cambria Math"/>
          <w:sz w:val="20"/>
          <w:szCs w:val="20"/>
        </w:rPr>
        <w:t>‐</w:t>
      </w:r>
      <w:r w:rsidRPr="0097194F">
        <w:rPr>
          <w:rFonts w:ascii="Arial" w:hAnsi="Arial" w:cs="Arial"/>
          <w:sz w:val="20"/>
          <w:szCs w:val="20"/>
        </w:rPr>
        <w:t>19? Allergy</w:t>
      </w:r>
      <w:r w:rsidR="00F311AA">
        <w:rPr>
          <w:rFonts w:ascii="Arial" w:hAnsi="Arial" w:cs="Arial"/>
          <w:sz w:val="20"/>
          <w:szCs w:val="20"/>
        </w:rPr>
        <w:t>.</w:t>
      </w:r>
      <w:r w:rsidRPr="0097194F">
        <w:rPr>
          <w:rFonts w:ascii="Arial" w:hAnsi="Arial" w:cs="Arial"/>
          <w:sz w:val="20"/>
          <w:szCs w:val="20"/>
        </w:rPr>
        <w:t xml:space="preserve"> </w:t>
      </w:r>
      <w:r w:rsidR="00F311AA" w:rsidRPr="00F311AA">
        <w:rPr>
          <w:rFonts w:ascii="Arial" w:hAnsi="Arial" w:cs="Arial"/>
          <w:sz w:val="20"/>
          <w:szCs w:val="20"/>
        </w:rPr>
        <w:t>2020 Jun 1</w:t>
      </w:r>
      <w:r w:rsidR="00D47C6C">
        <w:rPr>
          <w:rFonts w:ascii="Arial" w:hAnsi="Arial" w:cs="Arial"/>
          <w:sz w:val="20"/>
          <w:szCs w:val="20"/>
        </w:rPr>
        <w:t>.</w:t>
      </w:r>
    </w:p>
    <w:p w14:paraId="33CA78CF" w14:textId="77777777" w:rsidR="0097194F" w:rsidRPr="0097194F" w:rsidRDefault="0097194F" w:rsidP="0097194F"/>
    <w:p w14:paraId="1B44111C" w14:textId="798979BC" w:rsidR="00E67642" w:rsidRDefault="00E67642" w:rsidP="00E67642">
      <w:pPr>
        <w:pStyle w:val="Bibliography"/>
        <w:rPr>
          <w:rFonts w:ascii="Arial" w:hAnsi="Arial" w:cs="Arial"/>
          <w:sz w:val="20"/>
          <w:szCs w:val="20"/>
        </w:rPr>
      </w:pPr>
      <w:r w:rsidRPr="0097194F">
        <w:rPr>
          <w:rFonts w:ascii="Arial" w:hAnsi="Arial" w:cs="Arial"/>
          <w:sz w:val="20"/>
          <w:szCs w:val="20"/>
        </w:rPr>
        <w:t xml:space="preserve">3. </w:t>
      </w:r>
      <w:r w:rsidRPr="0097194F">
        <w:rPr>
          <w:rFonts w:ascii="Arial" w:hAnsi="Arial" w:cs="Arial"/>
          <w:sz w:val="20"/>
          <w:szCs w:val="20"/>
        </w:rPr>
        <w:tab/>
        <w:t xml:space="preserve">Matsumoto K, Saito H. Does asthma affect morbidity or severity of COVID-19? J Allergy Clin Immunol. 2020 Jul 1;146(1):55–7. </w:t>
      </w:r>
    </w:p>
    <w:p w14:paraId="2A1007A7" w14:textId="77777777" w:rsidR="0097194F" w:rsidRPr="0097194F" w:rsidRDefault="0097194F" w:rsidP="0097194F"/>
    <w:p w14:paraId="1D512C80" w14:textId="440249F0" w:rsidR="00E67642" w:rsidRDefault="00E67642" w:rsidP="00E67642">
      <w:pPr>
        <w:pStyle w:val="Bibliography"/>
        <w:rPr>
          <w:rFonts w:ascii="Arial" w:hAnsi="Arial" w:cs="Arial"/>
          <w:sz w:val="20"/>
          <w:szCs w:val="20"/>
        </w:rPr>
      </w:pPr>
      <w:r w:rsidRPr="0097194F">
        <w:rPr>
          <w:rFonts w:ascii="Arial" w:hAnsi="Arial" w:cs="Arial"/>
          <w:sz w:val="20"/>
          <w:szCs w:val="20"/>
        </w:rPr>
        <w:t xml:space="preserve">4. </w:t>
      </w:r>
      <w:r w:rsidRPr="0097194F">
        <w:rPr>
          <w:rFonts w:ascii="Arial" w:hAnsi="Arial" w:cs="Arial"/>
          <w:sz w:val="20"/>
          <w:szCs w:val="20"/>
        </w:rPr>
        <w:tab/>
        <w:t xml:space="preserve">Li X, Xu S, Yu M, Wang K, Tao Y, Zhou Y, et al. Risk factors for severity and mortality in adult COVID-19 inpatients in Wuhan. J Allergy Clin Immunol. 2020 Jul 1;146(1):110–8. </w:t>
      </w:r>
    </w:p>
    <w:p w14:paraId="26DB65D7" w14:textId="77777777" w:rsidR="0097194F" w:rsidRPr="0097194F" w:rsidRDefault="0097194F" w:rsidP="0097194F"/>
    <w:p w14:paraId="4E24EF5C" w14:textId="49DEA0ED" w:rsidR="00E67642" w:rsidRDefault="00E67642" w:rsidP="00E67642">
      <w:pPr>
        <w:pStyle w:val="Bibliography"/>
        <w:rPr>
          <w:rFonts w:ascii="Arial" w:hAnsi="Arial" w:cs="Arial"/>
          <w:sz w:val="20"/>
          <w:szCs w:val="20"/>
        </w:rPr>
      </w:pPr>
      <w:r w:rsidRPr="0097194F">
        <w:rPr>
          <w:rFonts w:ascii="Arial" w:hAnsi="Arial" w:cs="Arial"/>
          <w:sz w:val="20"/>
          <w:szCs w:val="20"/>
        </w:rPr>
        <w:t xml:space="preserve">5. </w:t>
      </w:r>
      <w:r w:rsidRPr="0097194F">
        <w:rPr>
          <w:rFonts w:ascii="Arial" w:hAnsi="Arial" w:cs="Arial"/>
          <w:sz w:val="20"/>
          <w:szCs w:val="20"/>
        </w:rPr>
        <w:tab/>
      </w:r>
      <w:r w:rsidR="00A8196F" w:rsidRPr="0097194F">
        <w:rPr>
          <w:rFonts w:ascii="Arial" w:hAnsi="Arial" w:cs="Arial"/>
          <w:sz w:val="20"/>
          <w:szCs w:val="20"/>
        </w:rPr>
        <w:t>British Thoracic Society (BTS). BTS/SIGN Guideline on the Management of Asthma; 2019. Available from: https://www.brit-thoracic.org.uk/quality-improvement/guidelines/asthma/. Accessed: November 1, 2020.</w:t>
      </w:r>
    </w:p>
    <w:p w14:paraId="7CD08A4C" w14:textId="77777777" w:rsidR="0097194F" w:rsidRPr="0097194F" w:rsidRDefault="0097194F" w:rsidP="0097194F"/>
    <w:p w14:paraId="79FF737C" w14:textId="67567C85" w:rsidR="00E67642" w:rsidRDefault="00E67642" w:rsidP="00E67642">
      <w:pPr>
        <w:pStyle w:val="Bibliography"/>
        <w:rPr>
          <w:rFonts w:ascii="Arial" w:hAnsi="Arial" w:cs="Arial"/>
          <w:sz w:val="20"/>
          <w:szCs w:val="20"/>
        </w:rPr>
      </w:pPr>
      <w:r w:rsidRPr="0097194F">
        <w:rPr>
          <w:rFonts w:ascii="Arial" w:hAnsi="Arial" w:cs="Arial"/>
          <w:sz w:val="20"/>
          <w:szCs w:val="20"/>
        </w:rPr>
        <w:t xml:space="preserve">6. </w:t>
      </w:r>
      <w:r w:rsidRPr="0097194F">
        <w:rPr>
          <w:rFonts w:ascii="Arial" w:hAnsi="Arial" w:cs="Arial"/>
          <w:sz w:val="20"/>
          <w:szCs w:val="20"/>
        </w:rPr>
        <w:tab/>
        <w:t xml:space="preserve">Sykes A, Edwards MR, Macintyre J, del Rosario A, Bakhsoliani E, Trujillo-Torralbo M-B, et al. Rhinovirus 16–induced IFN-α and IFN-β are deficient in bronchoalveolar lavage cells in asthmatic patients. J Allergy Clin Immunol. 2012 Jun 1;129(6):1506-1514.e6. </w:t>
      </w:r>
    </w:p>
    <w:p w14:paraId="7BF3DE58" w14:textId="4201DCFF" w:rsidR="0097194F" w:rsidRPr="0097194F" w:rsidRDefault="0097194F" w:rsidP="0097194F"/>
    <w:p w14:paraId="5327E98F" w14:textId="77777777" w:rsidR="0097194F" w:rsidRPr="0097194F" w:rsidRDefault="0097194F" w:rsidP="0097194F"/>
    <w:p w14:paraId="54879099" w14:textId="44DE1D63" w:rsidR="00E67642" w:rsidRDefault="00480F4D" w:rsidP="00E67642">
      <w:pPr>
        <w:pStyle w:val="Bibliography"/>
        <w:rPr>
          <w:rFonts w:ascii="Arial" w:hAnsi="Arial" w:cs="Arial"/>
          <w:sz w:val="20"/>
          <w:szCs w:val="20"/>
        </w:rPr>
      </w:pPr>
      <w:r>
        <w:rPr>
          <w:rFonts w:ascii="Arial" w:hAnsi="Arial" w:cs="Arial"/>
          <w:sz w:val="20"/>
          <w:szCs w:val="20"/>
        </w:rPr>
        <w:t>7</w:t>
      </w:r>
      <w:r w:rsidR="00E67642" w:rsidRPr="0097194F">
        <w:rPr>
          <w:rFonts w:ascii="Arial" w:hAnsi="Arial" w:cs="Arial"/>
          <w:sz w:val="20"/>
          <w:szCs w:val="20"/>
        </w:rPr>
        <w:t xml:space="preserve">. </w:t>
      </w:r>
      <w:r w:rsidR="00E67642" w:rsidRPr="0097194F">
        <w:rPr>
          <w:rFonts w:ascii="Arial" w:hAnsi="Arial" w:cs="Arial"/>
          <w:sz w:val="20"/>
          <w:szCs w:val="20"/>
        </w:rPr>
        <w:tab/>
        <w:t xml:space="preserve">Williamson EJ, Walker AJ, Bhaskaran K, Bacon S, Bates C, Morton CE, et al. Factors associated with COVID-19-related death using OpenSAFELY. Nature. 2020 Aug;584(7821):430–6. </w:t>
      </w:r>
    </w:p>
    <w:p w14:paraId="1ED0868C" w14:textId="77777777" w:rsidR="0097194F" w:rsidRPr="0097194F" w:rsidRDefault="0097194F" w:rsidP="0097194F"/>
    <w:p w14:paraId="17FFFA41" w14:textId="181A3F7A" w:rsidR="00E67642" w:rsidRPr="0097194F" w:rsidRDefault="00450EF1" w:rsidP="00E67642">
      <w:pPr>
        <w:pStyle w:val="Bibliography"/>
        <w:rPr>
          <w:rFonts w:ascii="Arial" w:hAnsi="Arial" w:cs="Arial"/>
          <w:sz w:val="20"/>
          <w:szCs w:val="20"/>
        </w:rPr>
      </w:pPr>
      <w:r>
        <w:rPr>
          <w:rFonts w:ascii="Arial" w:hAnsi="Arial" w:cs="Arial"/>
          <w:sz w:val="20"/>
          <w:szCs w:val="20"/>
        </w:rPr>
        <w:t>8</w:t>
      </w:r>
      <w:r w:rsidR="00E67642" w:rsidRPr="0097194F">
        <w:rPr>
          <w:rFonts w:ascii="Arial" w:hAnsi="Arial" w:cs="Arial"/>
          <w:sz w:val="20"/>
          <w:szCs w:val="20"/>
        </w:rPr>
        <w:t xml:space="preserve">. </w:t>
      </w:r>
      <w:r w:rsidR="00E67642" w:rsidRPr="0097194F">
        <w:rPr>
          <w:rFonts w:ascii="Arial" w:hAnsi="Arial" w:cs="Arial"/>
          <w:sz w:val="20"/>
          <w:szCs w:val="20"/>
        </w:rPr>
        <w:tab/>
        <w:t xml:space="preserve">Matsuyama S, Kawase M, Nao N, Shirato K, Ujike M, Kamitani W, et al. </w:t>
      </w:r>
    </w:p>
    <w:p w14:paraId="5FCA6857" w14:textId="7A12E99E" w:rsidR="00E67642" w:rsidRDefault="00E67642" w:rsidP="00E67642">
      <w:pPr>
        <w:pStyle w:val="Bibliography"/>
        <w:rPr>
          <w:rFonts w:ascii="Arial" w:hAnsi="Arial" w:cs="Arial"/>
          <w:sz w:val="20"/>
          <w:szCs w:val="20"/>
        </w:rPr>
      </w:pPr>
      <w:r w:rsidRPr="0097194F">
        <w:rPr>
          <w:rFonts w:ascii="Arial" w:hAnsi="Arial" w:cs="Arial"/>
          <w:sz w:val="20"/>
          <w:szCs w:val="20"/>
        </w:rPr>
        <w:t>The inhaled steroid ciclesonide blocks SARS-CoV-2 RNA replication by targeting the viral replication-transcription complex in cultured cells. J Virol 95:e01648-20</w:t>
      </w:r>
      <w:r w:rsidR="00F21B92">
        <w:rPr>
          <w:rFonts w:ascii="Arial" w:hAnsi="Arial" w:cs="Arial"/>
          <w:sz w:val="20"/>
          <w:szCs w:val="20"/>
        </w:rPr>
        <w:t>.</w:t>
      </w:r>
    </w:p>
    <w:p w14:paraId="429952D3" w14:textId="0F0B4F62" w:rsidR="00450EF1" w:rsidRDefault="00450EF1" w:rsidP="00450EF1"/>
    <w:p w14:paraId="1F13ED00" w14:textId="6607C9B6" w:rsidR="00450EF1" w:rsidRPr="00B95411" w:rsidRDefault="00450EF1" w:rsidP="00450EF1">
      <w:r>
        <w:rPr>
          <w:rFonts w:ascii="Arial" w:hAnsi="Arial" w:cs="Arial"/>
          <w:color w:val="222222"/>
          <w:sz w:val="20"/>
          <w:szCs w:val="20"/>
          <w:shd w:val="clear" w:color="auto" w:fill="FFFFFF"/>
        </w:rPr>
        <w:t xml:space="preserve">9. </w:t>
      </w:r>
      <w:r>
        <w:rPr>
          <w:rFonts w:ascii="Arial" w:hAnsi="Arial" w:cs="Arial"/>
          <w:color w:val="222222"/>
          <w:sz w:val="20"/>
          <w:szCs w:val="20"/>
          <w:shd w:val="clear" w:color="auto" w:fill="FFFFFF"/>
        </w:rPr>
        <w:tab/>
        <w:t>Smith SJ, Busby J, Heaney LG, Pfeffer PE, Jackson DJ, Yang F, Fowler SJ, Menzies-Gow A, Idris E, Brown T, Gore R. The impact of the first COVID-19 surge on Severe Asthma Patients in the UK. Which is worse: The virus or the lockdown?. ERJ Open Research. 2020 Jan 1.</w:t>
      </w:r>
    </w:p>
    <w:p w14:paraId="3FF11734" w14:textId="77777777" w:rsidR="00450EF1" w:rsidRPr="00A95EB8" w:rsidRDefault="00450EF1" w:rsidP="00A95EB8"/>
    <w:p w14:paraId="6FC32B46" w14:textId="7311AB38" w:rsidR="00E67642" w:rsidRPr="0097194F" w:rsidRDefault="00E67642" w:rsidP="00E67642">
      <w:pPr>
        <w:pStyle w:val="Bibliography"/>
        <w:rPr>
          <w:rFonts w:ascii="Arial" w:hAnsi="Arial" w:cs="Arial"/>
          <w:sz w:val="20"/>
          <w:szCs w:val="20"/>
        </w:rPr>
      </w:pPr>
    </w:p>
    <w:p w14:paraId="2FE6E583" w14:textId="5BB3DFB0" w:rsidR="00E67642" w:rsidRPr="00E67642" w:rsidRDefault="00E67642" w:rsidP="006A4F21">
      <w:pPr>
        <w:spacing w:after="160" w:line="259" w:lineRule="auto"/>
        <w:rPr>
          <w:rFonts w:ascii="Arial" w:hAnsi="Arial" w:cs="Arial"/>
        </w:rPr>
      </w:pPr>
    </w:p>
    <w:sectPr w:rsidR="00E67642" w:rsidRPr="00E67642" w:rsidSect="00384839">
      <w:headerReference w:type="default" r:id="rId9"/>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6DE2D3" w15:done="0"/>
  <w15:commentEx w15:paraId="0C4C2E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07760" w16cex:dateUtc="2021-01-31T00:25:00Z"/>
  <w16cex:commentExtensible w16cex:durableId="23C10F2B" w16cex:dateUtc="2021-01-31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6DE2D3" w16cid:durableId="23C07760"/>
  <w16cid:commentId w16cid:paraId="0C4C2E80" w16cid:durableId="23C10F2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ADFE1" w14:textId="77777777" w:rsidR="00367525" w:rsidRDefault="00367525" w:rsidP="00032879">
      <w:r>
        <w:separator/>
      </w:r>
    </w:p>
  </w:endnote>
  <w:endnote w:type="continuationSeparator" w:id="0">
    <w:p w14:paraId="379A1440" w14:textId="77777777" w:rsidR="00367525" w:rsidRDefault="00367525" w:rsidP="0003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0181A" w14:textId="77777777" w:rsidR="00367525" w:rsidRDefault="00367525" w:rsidP="00032879">
      <w:r>
        <w:separator/>
      </w:r>
    </w:p>
  </w:footnote>
  <w:footnote w:type="continuationSeparator" w:id="0">
    <w:p w14:paraId="2254F805" w14:textId="77777777" w:rsidR="00367525" w:rsidRDefault="00367525" w:rsidP="000328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357410"/>
      <w:docPartObj>
        <w:docPartGallery w:val="Page Numbers (Top of Page)"/>
        <w:docPartUnique/>
      </w:docPartObj>
    </w:sdtPr>
    <w:sdtEndPr>
      <w:rPr>
        <w:noProof/>
      </w:rPr>
    </w:sdtEndPr>
    <w:sdtContent>
      <w:p w14:paraId="0CF1470B" w14:textId="55BA385E" w:rsidR="00D60BD3" w:rsidRDefault="00D60BD3">
        <w:pPr>
          <w:pStyle w:val="Header"/>
          <w:jc w:val="right"/>
        </w:pPr>
        <w:r>
          <w:fldChar w:fldCharType="begin"/>
        </w:r>
        <w:r>
          <w:instrText xml:space="preserve"> PAGE   \* MERGEFORMAT </w:instrText>
        </w:r>
        <w:r>
          <w:fldChar w:fldCharType="separate"/>
        </w:r>
        <w:r w:rsidR="00B8317E">
          <w:rPr>
            <w:noProof/>
          </w:rPr>
          <w:t>1</w:t>
        </w:r>
        <w:r>
          <w:rPr>
            <w:noProof/>
          </w:rPr>
          <w:fldChar w:fldCharType="end"/>
        </w:r>
      </w:p>
    </w:sdtContent>
  </w:sdt>
  <w:p w14:paraId="01213BF7" w14:textId="77777777" w:rsidR="00D60BD3" w:rsidRDefault="00D60BD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E6083"/>
    <w:multiLevelType w:val="multilevel"/>
    <w:tmpl w:val="A5A6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E18F6"/>
    <w:multiLevelType w:val="hybridMultilevel"/>
    <w:tmpl w:val="E5081CF4"/>
    <w:lvl w:ilvl="0" w:tplc="BB4243D0">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426C5DAE"/>
    <w:multiLevelType w:val="multilevel"/>
    <w:tmpl w:val="4B26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D60C24"/>
    <w:multiLevelType w:val="multilevel"/>
    <w:tmpl w:val="E44C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2C5F6D"/>
    <w:multiLevelType w:val="hybridMultilevel"/>
    <w:tmpl w:val="5DF63C4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53146878"/>
    <w:multiLevelType w:val="multilevel"/>
    <w:tmpl w:val="0DCE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5872A4"/>
    <w:multiLevelType w:val="multilevel"/>
    <w:tmpl w:val="8A6E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DA4D48"/>
    <w:multiLevelType w:val="multilevel"/>
    <w:tmpl w:val="FA2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D92442"/>
    <w:multiLevelType w:val="multilevel"/>
    <w:tmpl w:val="5626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2F29AA"/>
    <w:multiLevelType w:val="multilevel"/>
    <w:tmpl w:val="1742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9"/>
  </w:num>
  <w:num w:numId="4">
    <w:abstractNumId w:val="6"/>
  </w:num>
  <w:num w:numId="5">
    <w:abstractNumId w:val="5"/>
  </w:num>
  <w:num w:numId="6">
    <w:abstractNumId w:val="2"/>
  </w:num>
  <w:num w:numId="7">
    <w:abstractNumId w:val="8"/>
  </w:num>
  <w:num w:numId="8">
    <w:abstractNumId w:val="7"/>
  </w:num>
  <w:num w:numId="9">
    <w:abstractNumId w:val="3"/>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vin fong">
    <w15:presenceInfo w15:providerId="Windows Live" w15:userId="1786dacb36a907cf"/>
  </w15:person>
  <w15:person w15:author="Ramesh Kurukulaaratchy">
    <w15:presenceInfo w15:providerId="Windows Live" w15:userId="d6afc2d58853b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O2NDIyNLYwtDA1MTJQ0lEKTi0uzszPAykwrgUA5fjPLCwAAAA="/>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920dpf900av6ewwp0xf55dwazrz0fvzd9e&quot;&gt;My EndNote Library_HMH_Asthma_2003_Refman-Endnote_13Mar2012_11Nov2014&lt;record-ids&gt;&lt;item&gt;9486&lt;/item&gt;&lt;item&gt;9680&lt;/item&gt;&lt;/record-ids&gt;&lt;/item&gt;&lt;/Libraries&gt;"/>
  </w:docVars>
  <w:rsids>
    <w:rsidRoot w:val="0032628C"/>
    <w:rsid w:val="0000613F"/>
    <w:rsid w:val="0000759B"/>
    <w:rsid w:val="000114BF"/>
    <w:rsid w:val="00014EE2"/>
    <w:rsid w:val="0001550A"/>
    <w:rsid w:val="0001746F"/>
    <w:rsid w:val="000207CC"/>
    <w:rsid w:val="00021987"/>
    <w:rsid w:val="00021B04"/>
    <w:rsid w:val="00021F2E"/>
    <w:rsid w:val="00023824"/>
    <w:rsid w:val="00023D38"/>
    <w:rsid w:val="00024735"/>
    <w:rsid w:val="00024A5E"/>
    <w:rsid w:val="0002601D"/>
    <w:rsid w:val="00026C32"/>
    <w:rsid w:val="00027673"/>
    <w:rsid w:val="00032879"/>
    <w:rsid w:val="00032FCE"/>
    <w:rsid w:val="000332EC"/>
    <w:rsid w:val="00034FCA"/>
    <w:rsid w:val="00035D30"/>
    <w:rsid w:val="00041FAC"/>
    <w:rsid w:val="000461CD"/>
    <w:rsid w:val="000478A1"/>
    <w:rsid w:val="0005464A"/>
    <w:rsid w:val="0005483E"/>
    <w:rsid w:val="00061C4F"/>
    <w:rsid w:val="00070B31"/>
    <w:rsid w:val="0007222D"/>
    <w:rsid w:val="000731E8"/>
    <w:rsid w:val="00076117"/>
    <w:rsid w:val="00077460"/>
    <w:rsid w:val="00080E46"/>
    <w:rsid w:val="000835E1"/>
    <w:rsid w:val="0008443C"/>
    <w:rsid w:val="00091F0F"/>
    <w:rsid w:val="00093A0F"/>
    <w:rsid w:val="00093E61"/>
    <w:rsid w:val="00094023"/>
    <w:rsid w:val="00094F96"/>
    <w:rsid w:val="00095627"/>
    <w:rsid w:val="00096EFA"/>
    <w:rsid w:val="00097D1B"/>
    <w:rsid w:val="000B0E22"/>
    <w:rsid w:val="000B2423"/>
    <w:rsid w:val="000B2879"/>
    <w:rsid w:val="000B3881"/>
    <w:rsid w:val="000B46A6"/>
    <w:rsid w:val="000B4835"/>
    <w:rsid w:val="000C1C99"/>
    <w:rsid w:val="000C2DB1"/>
    <w:rsid w:val="000D05CC"/>
    <w:rsid w:val="000D2AF7"/>
    <w:rsid w:val="000D6C80"/>
    <w:rsid w:val="000D7517"/>
    <w:rsid w:val="000E0DD3"/>
    <w:rsid w:val="000E2D2F"/>
    <w:rsid w:val="000E718C"/>
    <w:rsid w:val="000F02D4"/>
    <w:rsid w:val="000F0D15"/>
    <w:rsid w:val="000F1114"/>
    <w:rsid w:val="000F155A"/>
    <w:rsid w:val="000F64DD"/>
    <w:rsid w:val="000F6953"/>
    <w:rsid w:val="00101ED1"/>
    <w:rsid w:val="0010527F"/>
    <w:rsid w:val="0011205F"/>
    <w:rsid w:val="00113670"/>
    <w:rsid w:val="00113B41"/>
    <w:rsid w:val="00113EBE"/>
    <w:rsid w:val="00114CAF"/>
    <w:rsid w:val="001162A5"/>
    <w:rsid w:val="001201B3"/>
    <w:rsid w:val="0012374B"/>
    <w:rsid w:val="00132364"/>
    <w:rsid w:val="0013274C"/>
    <w:rsid w:val="00141025"/>
    <w:rsid w:val="00141203"/>
    <w:rsid w:val="00142895"/>
    <w:rsid w:val="00142986"/>
    <w:rsid w:val="001470BF"/>
    <w:rsid w:val="00147E3A"/>
    <w:rsid w:val="00151FAC"/>
    <w:rsid w:val="001529EC"/>
    <w:rsid w:val="00152E6C"/>
    <w:rsid w:val="00156E80"/>
    <w:rsid w:val="001574C2"/>
    <w:rsid w:val="001575D6"/>
    <w:rsid w:val="00161B23"/>
    <w:rsid w:val="001640DB"/>
    <w:rsid w:val="0016637A"/>
    <w:rsid w:val="00166E30"/>
    <w:rsid w:val="00167412"/>
    <w:rsid w:val="00167B2E"/>
    <w:rsid w:val="00170184"/>
    <w:rsid w:val="001701E8"/>
    <w:rsid w:val="00172AED"/>
    <w:rsid w:val="00173595"/>
    <w:rsid w:val="00180877"/>
    <w:rsid w:val="00180A88"/>
    <w:rsid w:val="00182ABF"/>
    <w:rsid w:val="00190DC6"/>
    <w:rsid w:val="00191E5A"/>
    <w:rsid w:val="001A22B6"/>
    <w:rsid w:val="001A2F1C"/>
    <w:rsid w:val="001A4166"/>
    <w:rsid w:val="001A455D"/>
    <w:rsid w:val="001A6993"/>
    <w:rsid w:val="001A704B"/>
    <w:rsid w:val="001A74B6"/>
    <w:rsid w:val="001B0196"/>
    <w:rsid w:val="001B23EF"/>
    <w:rsid w:val="001B4207"/>
    <w:rsid w:val="001B6BA1"/>
    <w:rsid w:val="001B7E35"/>
    <w:rsid w:val="001C5B01"/>
    <w:rsid w:val="001D449A"/>
    <w:rsid w:val="001D6AC7"/>
    <w:rsid w:val="001D6B11"/>
    <w:rsid w:val="001D7DE0"/>
    <w:rsid w:val="001E2C0B"/>
    <w:rsid w:val="001E3500"/>
    <w:rsid w:val="001F1445"/>
    <w:rsid w:val="001F27E4"/>
    <w:rsid w:val="00202BB0"/>
    <w:rsid w:val="0021124D"/>
    <w:rsid w:val="00212036"/>
    <w:rsid w:val="0021253A"/>
    <w:rsid w:val="00213187"/>
    <w:rsid w:val="00215C05"/>
    <w:rsid w:val="0021706F"/>
    <w:rsid w:val="0022363F"/>
    <w:rsid w:val="00225CD5"/>
    <w:rsid w:val="002273F5"/>
    <w:rsid w:val="002309C9"/>
    <w:rsid w:val="00231158"/>
    <w:rsid w:val="0023119F"/>
    <w:rsid w:val="00234AEA"/>
    <w:rsid w:val="00236ADE"/>
    <w:rsid w:val="00241130"/>
    <w:rsid w:val="00243EC6"/>
    <w:rsid w:val="00247446"/>
    <w:rsid w:val="00247A4D"/>
    <w:rsid w:val="00247FC6"/>
    <w:rsid w:val="00251BF8"/>
    <w:rsid w:val="00251C2D"/>
    <w:rsid w:val="002530E0"/>
    <w:rsid w:val="0025312B"/>
    <w:rsid w:val="002535ED"/>
    <w:rsid w:val="0025488B"/>
    <w:rsid w:val="00255D0E"/>
    <w:rsid w:val="00263079"/>
    <w:rsid w:val="002806F7"/>
    <w:rsid w:val="00283102"/>
    <w:rsid w:val="00284844"/>
    <w:rsid w:val="0028794A"/>
    <w:rsid w:val="00294060"/>
    <w:rsid w:val="002A01E6"/>
    <w:rsid w:val="002A0278"/>
    <w:rsid w:val="002A0299"/>
    <w:rsid w:val="002A1986"/>
    <w:rsid w:val="002A254A"/>
    <w:rsid w:val="002A55EE"/>
    <w:rsid w:val="002A7CCF"/>
    <w:rsid w:val="002B16ED"/>
    <w:rsid w:val="002B4A27"/>
    <w:rsid w:val="002C5044"/>
    <w:rsid w:val="002C6DB5"/>
    <w:rsid w:val="002C7252"/>
    <w:rsid w:val="002D0D9F"/>
    <w:rsid w:val="002D5F8B"/>
    <w:rsid w:val="002E3797"/>
    <w:rsid w:val="002E44F0"/>
    <w:rsid w:val="002F1121"/>
    <w:rsid w:val="002F25AE"/>
    <w:rsid w:val="003015E1"/>
    <w:rsid w:val="00303442"/>
    <w:rsid w:val="0030354C"/>
    <w:rsid w:val="00304EA4"/>
    <w:rsid w:val="00304FAD"/>
    <w:rsid w:val="00305626"/>
    <w:rsid w:val="00305643"/>
    <w:rsid w:val="00314E72"/>
    <w:rsid w:val="00314FF2"/>
    <w:rsid w:val="00316403"/>
    <w:rsid w:val="00317FF1"/>
    <w:rsid w:val="00320AE9"/>
    <w:rsid w:val="00324549"/>
    <w:rsid w:val="0032628C"/>
    <w:rsid w:val="003278E4"/>
    <w:rsid w:val="00327A0F"/>
    <w:rsid w:val="00330C7E"/>
    <w:rsid w:val="00333714"/>
    <w:rsid w:val="00336FC1"/>
    <w:rsid w:val="003413AA"/>
    <w:rsid w:val="00341856"/>
    <w:rsid w:val="0034254D"/>
    <w:rsid w:val="00344CF2"/>
    <w:rsid w:val="003469F6"/>
    <w:rsid w:val="003530D0"/>
    <w:rsid w:val="00355D21"/>
    <w:rsid w:val="00356F39"/>
    <w:rsid w:val="00360069"/>
    <w:rsid w:val="0036536A"/>
    <w:rsid w:val="00367525"/>
    <w:rsid w:val="00367ABD"/>
    <w:rsid w:val="003710BC"/>
    <w:rsid w:val="00373639"/>
    <w:rsid w:val="003759E2"/>
    <w:rsid w:val="00381CA7"/>
    <w:rsid w:val="00384839"/>
    <w:rsid w:val="00385B7C"/>
    <w:rsid w:val="003911CA"/>
    <w:rsid w:val="003929F1"/>
    <w:rsid w:val="003A1568"/>
    <w:rsid w:val="003A1E80"/>
    <w:rsid w:val="003A3C0A"/>
    <w:rsid w:val="003A3C5D"/>
    <w:rsid w:val="003A4783"/>
    <w:rsid w:val="003A4A87"/>
    <w:rsid w:val="003B00C3"/>
    <w:rsid w:val="003B027F"/>
    <w:rsid w:val="003B14A2"/>
    <w:rsid w:val="003B1EA8"/>
    <w:rsid w:val="003B2F4D"/>
    <w:rsid w:val="003C1816"/>
    <w:rsid w:val="003C2B03"/>
    <w:rsid w:val="003C2E64"/>
    <w:rsid w:val="003C370F"/>
    <w:rsid w:val="003C45FF"/>
    <w:rsid w:val="003C5933"/>
    <w:rsid w:val="003C7D52"/>
    <w:rsid w:val="003D5D37"/>
    <w:rsid w:val="003D6DB0"/>
    <w:rsid w:val="003D7AA5"/>
    <w:rsid w:val="003E0FF3"/>
    <w:rsid w:val="003E438F"/>
    <w:rsid w:val="003E754B"/>
    <w:rsid w:val="003F0DA1"/>
    <w:rsid w:val="003F70F0"/>
    <w:rsid w:val="00401E0E"/>
    <w:rsid w:val="00405956"/>
    <w:rsid w:val="0040672C"/>
    <w:rsid w:val="00407427"/>
    <w:rsid w:val="004113D0"/>
    <w:rsid w:val="00414325"/>
    <w:rsid w:val="00415336"/>
    <w:rsid w:val="004157FD"/>
    <w:rsid w:val="00417F64"/>
    <w:rsid w:val="004206C6"/>
    <w:rsid w:val="00421567"/>
    <w:rsid w:val="00423B18"/>
    <w:rsid w:val="00427CD2"/>
    <w:rsid w:val="00430361"/>
    <w:rsid w:val="00430F6E"/>
    <w:rsid w:val="00432406"/>
    <w:rsid w:val="00432D6B"/>
    <w:rsid w:val="0043319C"/>
    <w:rsid w:val="00441686"/>
    <w:rsid w:val="00445295"/>
    <w:rsid w:val="00445C28"/>
    <w:rsid w:val="00447908"/>
    <w:rsid w:val="00450EF1"/>
    <w:rsid w:val="0045494B"/>
    <w:rsid w:val="00456639"/>
    <w:rsid w:val="00457382"/>
    <w:rsid w:val="004615CE"/>
    <w:rsid w:val="00461C30"/>
    <w:rsid w:val="00462C57"/>
    <w:rsid w:val="00463293"/>
    <w:rsid w:val="00464CB6"/>
    <w:rsid w:val="00464CFC"/>
    <w:rsid w:val="0046673B"/>
    <w:rsid w:val="0046737E"/>
    <w:rsid w:val="00467683"/>
    <w:rsid w:val="00470B29"/>
    <w:rsid w:val="004710B3"/>
    <w:rsid w:val="00474FAD"/>
    <w:rsid w:val="004751A3"/>
    <w:rsid w:val="00480F4D"/>
    <w:rsid w:val="00482CD4"/>
    <w:rsid w:val="004834D7"/>
    <w:rsid w:val="0048353C"/>
    <w:rsid w:val="0048771B"/>
    <w:rsid w:val="00487BCE"/>
    <w:rsid w:val="004943E9"/>
    <w:rsid w:val="00496A27"/>
    <w:rsid w:val="004A5251"/>
    <w:rsid w:val="004A6B2F"/>
    <w:rsid w:val="004A7987"/>
    <w:rsid w:val="004A7D19"/>
    <w:rsid w:val="004B0F8B"/>
    <w:rsid w:val="004B41FE"/>
    <w:rsid w:val="004B474B"/>
    <w:rsid w:val="004B6160"/>
    <w:rsid w:val="004C022F"/>
    <w:rsid w:val="004C5337"/>
    <w:rsid w:val="004C5BCD"/>
    <w:rsid w:val="004C645E"/>
    <w:rsid w:val="004D0532"/>
    <w:rsid w:val="004D193E"/>
    <w:rsid w:val="004D212B"/>
    <w:rsid w:val="004D2B85"/>
    <w:rsid w:val="004E34F4"/>
    <w:rsid w:val="004F62AF"/>
    <w:rsid w:val="004F7A44"/>
    <w:rsid w:val="004F7DD5"/>
    <w:rsid w:val="00501D0A"/>
    <w:rsid w:val="005048B5"/>
    <w:rsid w:val="00506398"/>
    <w:rsid w:val="00506899"/>
    <w:rsid w:val="005145F7"/>
    <w:rsid w:val="00516EDB"/>
    <w:rsid w:val="00521524"/>
    <w:rsid w:val="005236AA"/>
    <w:rsid w:val="00523951"/>
    <w:rsid w:val="00524F43"/>
    <w:rsid w:val="00526B02"/>
    <w:rsid w:val="00527359"/>
    <w:rsid w:val="005356D6"/>
    <w:rsid w:val="00535881"/>
    <w:rsid w:val="00543ECD"/>
    <w:rsid w:val="00544EC0"/>
    <w:rsid w:val="00546F5E"/>
    <w:rsid w:val="005544C4"/>
    <w:rsid w:val="00554683"/>
    <w:rsid w:val="00560A07"/>
    <w:rsid w:val="00560AD5"/>
    <w:rsid w:val="00562EAE"/>
    <w:rsid w:val="00565999"/>
    <w:rsid w:val="00570C0A"/>
    <w:rsid w:val="005735FA"/>
    <w:rsid w:val="0057591F"/>
    <w:rsid w:val="00575DD1"/>
    <w:rsid w:val="00576E07"/>
    <w:rsid w:val="005809FE"/>
    <w:rsid w:val="00586443"/>
    <w:rsid w:val="00590547"/>
    <w:rsid w:val="00590FE4"/>
    <w:rsid w:val="00593764"/>
    <w:rsid w:val="0059393C"/>
    <w:rsid w:val="00594971"/>
    <w:rsid w:val="00594F42"/>
    <w:rsid w:val="00596AA2"/>
    <w:rsid w:val="00597579"/>
    <w:rsid w:val="005A6728"/>
    <w:rsid w:val="005A702B"/>
    <w:rsid w:val="005B08B6"/>
    <w:rsid w:val="005B142F"/>
    <w:rsid w:val="005B2A64"/>
    <w:rsid w:val="005B3FB1"/>
    <w:rsid w:val="005B5B14"/>
    <w:rsid w:val="005B798D"/>
    <w:rsid w:val="005C2140"/>
    <w:rsid w:val="005C2CF8"/>
    <w:rsid w:val="005C389E"/>
    <w:rsid w:val="005C6DD8"/>
    <w:rsid w:val="005C7279"/>
    <w:rsid w:val="005C761E"/>
    <w:rsid w:val="005D02DD"/>
    <w:rsid w:val="005D3584"/>
    <w:rsid w:val="005D4531"/>
    <w:rsid w:val="005D68CA"/>
    <w:rsid w:val="005D7B49"/>
    <w:rsid w:val="005E0170"/>
    <w:rsid w:val="005E186E"/>
    <w:rsid w:val="005E2027"/>
    <w:rsid w:val="005E2736"/>
    <w:rsid w:val="005E4E98"/>
    <w:rsid w:val="005E7155"/>
    <w:rsid w:val="005F3B57"/>
    <w:rsid w:val="005F68E9"/>
    <w:rsid w:val="00600701"/>
    <w:rsid w:val="0060093D"/>
    <w:rsid w:val="0060280F"/>
    <w:rsid w:val="00602BA2"/>
    <w:rsid w:val="006050F7"/>
    <w:rsid w:val="00607AD6"/>
    <w:rsid w:val="00611B90"/>
    <w:rsid w:val="00612852"/>
    <w:rsid w:val="00615710"/>
    <w:rsid w:val="0061720C"/>
    <w:rsid w:val="00631A18"/>
    <w:rsid w:val="00636F0F"/>
    <w:rsid w:val="00640F5F"/>
    <w:rsid w:val="0064131A"/>
    <w:rsid w:val="00642CBD"/>
    <w:rsid w:val="00643E07"/>
    <w:rsid w:val="0064514D"/>
    <w:rsid w:val="0064774C"/>
    <w:rsid w:val="00647AE4"/>
    <w:rsid w:val="006501F3"/>
    <w:rsid w:val="0065045F"/>
    <w:rsid w:val="00654270"/>
    <w:rsid w:val="00656D5A"/>
    <w:rsid w:val="006632F4"/>
    <w:rsid w:val="00666870"/>
    <w:rsid w:val="00666B13"/>
    <w:rsid w:val="00670391"/>
    <w:rsid w:val="00671ED8"/>
    <w:rsid w:val="00675956"/>
    <w:rsid w:val="00680408"/>
    <w:rsid w:val="006819E7"/>
    <w:rsid w:val="00682623"/>
    <w:rsid w:val="00686DC5"/>
    <w:rsid w:val="006874CF"/>
    <w:rsid w:val="00690D29"/>
    <w:rsid w:val="00691A02"/>
    <w:rsid w:val="00694AB2"/>
    <w:rsid w:val="006A05B7"/>
    <w:rsid w:val="006A4F21"/>
    <w:rsid w:val="006A54A6"/>
    <w:rsid w:val="006B3379"/>
    <w:rsid w:val="006B416C"/>
    <w:rsid w:val="006B443D"/>
    <w:rsid w:val="006C1376"/>
    <w:rsid w:val="006C3D82"/>
    <w:rsid w:val="006C4817"/>
    <w:rsid w:val="006C4F7C"/>
    <w:rsid w:val="006C709C"/>
    <w:rsid w:val="006C7C11"/>
    <w:rsid w:val="006D3959"/>
    <w:rsid w:val="006E17C0"/>
    <w:rsid w:val="006E19BE"/>
    <w:rsid w:val="006E1EDB"/>
    <w:rsid w:val="006E3847"/>
    <w:rsid w:val="006E58F4"/>
    <w:rsid w:val="006E6F01"/>
    <w:rsid w:val="006F2853"/>
    <w:rsid w:val="006F2A87"/>
    <w:rsid w:val="006F2CF4"/>
    <w:rsid w:val="006F50FF"/>
    <w:rsid w:val="006F7920"/>
    <w:rsid w:val="00701FA0"/>
    <w:rsid w:val="0070353C"/>
    <w:rsid w:val="00703DE3"/>
    <w:rsid w:val="00706B30"/>
    <w:rsid w:val="00714DC6"/>
    <w:rsid w:val="00716788"/>
    <w:rsid w:val="00723BED"/>
    <w:rsid w:val="007314EC"/>
    <w:rsid w:val="00731C49"/>
    <w:rsid w:val="0073249F"/>
    <w:rsid w:val="007328EE"/>
    <w:rsid w:val="00734715"/>
    <w:rsid w:val="00740245"/>
    <w:rsid w:val="007404AA"/>
    <w:rsid w:val="0074436E"/>
    <w:rsid w:val="007447DC"/>
    <w:rsid w:val="00747692"/>
    <w:rsid w:val="0075396F"/>
    <w:rsid w:val="00754CDD"/>
    <w:rsid w:val="00755765"/>
    <w:rsid w:val="0075578A"/>
    <w:rsid w:val="00756AF9"/>
    <w:rsid w:val="00756EA8"/>
    <w:rsid w:val="00757962"/>
    <w:rsid w:val="0076389A"/>
    <w:rsid w:val="00766B43"/>
    <w:rsid w:val="00772337"/>
    <w:rsid w:val="0077320E"/>
    <w:rsid w:val="00774A01"/>
    <w:rsid w:val="0077529B"/>
    <w:rsid w:val="00781F72"/>
    <w:rsid w:val="0078255F"/>
    <w:rsid w:val="00786A7B"/>
    <w:rsid w:val="0078748E"/>
    <w:rsid w:val="00792253"/>
    <w:rsid w:val="007928B0"/>
    <w:rsid w:val="007941B8"/>
    <w:rsid w:val="007944C4"/>
    <w:rsid w:val="00794EC4"/>
    <w:rsid w:val="00796936"/>
    <w:rsid w:val="00797491"/>
    <w:rsid w:val="00797C70"/>
    <w:rsid w:val="00797F65"/>
    <w:rsid w:val="007A4F04"/>
    <w:rsid w:val="007A695E"/>
    <w:rsid w:val="007B57FB"/>
    <w:rsid w:val="007B5F13"/>
    <w:rsid w:val="007B6391"/>
    <w:rsid w:val="007C135A"/>
    <w:rsid w:val="007C23D4"/>
    <w:rsid w:val="007C452B"/>
    <w:rsid w:val="007D1DC5"/>
    <w:rsid w:val="007D2DA1"/>
    <w:rsid w:val="007D781E"/>
    <w:rsid w:val="007E1DB3"/>
    <w:rsid w:val="007E2265"/>
    <w:rsid w:val="007E3F4D"/>
    <w:rsid w:val="007E6F8C"/>
    <w:rsid w:val="007F0DEF"/>
    <w:rsid w:val="007F1D8E"/>
    <w:rsid w:val="007F1FD7"/>
    <w:rsid w:val="007F2598"/>
    <w:rsid w:val="007F32FE"/>
    <w:rsid w:val="007F5E13"/>
    <w:rsid w:val="007F6B17"/>
    <w:rsid w:val="0080187E"/>
    <w:rsid w:val="00801B91"/>
    <w:rsid w:val="008072AE"/>
    <w:rsid w:val="008072D1"/>
    <w:rsid w:val="00810D72"/>
    <w:rsid w:val="00811EEC"/>
    <w:rsid w:val="008126F2"/>
    <w:rsid w:val="00812FBC"/>
    <w:rsid w:val="00820B52"/>
    <w:rsid w:val="00820D80"/>
    <w:rsid w:val="00821F41"/>
    <w:rsid w:val="00822260"/>
    <w:rsid w:val="0082601E"/>
    <w:rsid w:val="0083126C"/>
    <w:rsid w:val="008316DF"/>
    <w:rsid w:val="00833D16"/>
    <w:rsid w:val="008343D3"/>
    <w:rsid w:val="00840847"/>
    <w:rsid w:val="00843AB4"/>
    <w:rsid w:val="00845E16"/>
    <w:rsid w:val="0085298C"/>
    <w:rsid w:val="00852ECE"/>
    <w:rsid w:val="0085611C"/>
    <w:rsid w:val="00860E4E"/>
    <w:rsid w:val="00874289"/>
    <w:rsid w:val="00874CF1"/>
    <w:rsid w:val="00884613"/>
    <w:rsid w:val="008847A0"/>
    <w:rsid w:val="008931FB"/>
    <w:rsid w:val="0089361B"/>
    <w:rsid w:val="008967C5"/>
    <w:rsid w:val="00896D91"/>
    <w:rsid w:val="008A0216"/>
    <w:rsid w:val="008A1983"/>
    <w:rsid w:val="008B11B1"/>
    <w:rsid w:val="008B1735"/>
    <w:rsid w:val="008B1D7E"/>
    <w:rsid w:val="008B2594"/>
    <w:rsid w:val="008B3034"/>
    <w:rsid w:val="008B3EE0"/>
    <w:rsid w:val="008C4FBB"/>
    <w:rsid w:val="008D2CDE"/>
    <w:rsid w:val="008D3695"/>
    <w:rsid w:val="008D6EBD"/>
    <w:rsid w:val="008D7380"/>
    <w:rsid w:val="008D7C28"/>
    <w:rsid w:val="008E240D"/>
    <w:rsid w:val="008E3926"/>
    <w:rsid w:val="008F111E"/>
    <w:rsid w:val="008F5B07"/>
    <w:rsid w:val="009018C6"/>
    <w:rsid w:val="00904466"/>
    <w:rsid w:val="00905487"/>
    <w:rsid w:val="009058A9"/>
    <w:rsid w:val="009075E3"/>
    <w:rsid w:val="009104E7"/>
    <w:rsid w:val="00911077"/>
    <w:rsid w:val="00911CDC"/>
    <w:rsid w:val="009138FA"/>
    <w:rsid w:val="009155F8"/>
    <w:rsid w:val="00915A79"/>
    <w:rsid w:val="00915AD6"/>
    <w:rsid w:val="00916487"/>
    <w:rsid w:val="009242BD"/>
    <w:rsid w:val="00925C79"/>
    <w:rsid w:val="00936769"/>
    <w:rsid w:val="00944DC2"/>
    <w:rsid w:val="00946116"/>
    <w:rsid w:val="00946B22"/>
    <w:rsid w:val="009507FA"/>
    <w:rsid w:val="00952A4E"/>
    <w:rsid w:val="009533AE"/>
    <w:rsid w:val="00954534"/>
    <w:rsid w:val="00955280"/>
    <w:rsid w:val="009559CD"/>
    <w:rsid w:val="00964817"/>
    <w:rsid w:val="00966639"/>
    <w:rsid w:val="009670D1"/>
    <w:rsid w:val="0097194F"/>
    <w:rsid w:val="009719B0"/>
    <w:rsid w:val="00971A2A"/>
    <w:rsid w:val="00971B89"/>
    <w:rsid w:val="00974395"/>
    <w:rsid w:val="00976652"/>
    <w:rsid w:val="009822E2"/>
    <w:rsid w:val="00983AC7"/>
    <w:rsid w:val="00987D50"/>
    <w:rsid w:val="00994554"/>
    <w:rsid w:val="00994933"/>
    <w:rsid w:val="00996E12"/>
    <w:rsid w:val="009A11FB"/>
    <w:rsid w:val="009A5455"/>
    <w:rsid w:val="009C02E2"/>
    <w:rsid w:val="009C3ACA"/>
    <w:rsid w:val="009C4DCF"/>
    <w:rsid w:val="009D030E"/>
    <w:rsid w:val="009D14E3"/>
    <w:rsid w:val="009D1B0A"/>
    <w:rsid w:val="009D4473"/>
    <w:rsid w:val="009D63E5"/>
    <w:rsid w:val="009E0FFF"/>
    <w:rsid w:val="009E1E60"/>
    <w:rsid w:val="009E2FEE"/>
    <w:rsid w:val="009E37C9"/>
    <w:rsid w:val="009E6DAD"/>
    <w:rsid w:val="009E7B78"/>
    <w:rsid w:val="009F17A3"/>
    <w:rsid w:val="009F1BAE"/>
    <w:rsid w:val="009F33D7"/>
    <w:rsid w:val="009F3F55"/>
    <w:rsid w:val="009F6891"/>
    <w:rsid w:val="00A003A7"/>
    <w:rsid w:val="00A017A8"/>
    <w:rsid w:val="00A03795"/>
    <w:rsid w:val="00A05B7B"/>
    <w:rsid w:val="00A07219"/>
    <w:rsid w:val="00A10278"/>
    <w:rsid w:val="00A130B5"/>
    <w:rsid w:val="00A155DE"/>
    <w:rsid w:val="00A15ADA"/>
    <w:rsid w:val="00A20293"/>
    <w:rsid w:val="00A23513"/>
    <w:rsid w:val="00A238DC"/>
    <w:rsid w:val="00A25B32"/>
    <w:rsid w:val="00A26837"/>
    <w:rsid w:val="00A320EE"/>
    <w:rsid w:val="00A3272D"/>
    <w:rsid w:val="00A33922"/>
    <w:rsid w:val="00A34229"/>
    <w:rsid w:val="00A34ABC"/>
    <w:rsid w:val="00A34DC5"/>
    <w:rsid w:val="00A354F2"/>
    <w:rsid w:val="00A35FAA"/>
    <w:rsid w:val="00A379FD"/>
    <w:rsid w:val="00A42F2B"/>
    <w:rsid w:val="00A433B0"/>
    <w:rsid w:val="00A52206"/>
    <w:rsid w:val="00A52BF9"/>
    <w:rsid w:val="00A5384C"/>
    <w:rsid w:val="00A55925"/>
    <w:rsid w:val="00A56D82"/>
    <w:rsid w:val="00A57425"/>
    <w:rsid w:val="00A61081"/>
    <w:rsid w:val="00A62601"/>
    <w:rsid w:val="00A64773"/>
    <w:rsid w:val="00A70CB1"/>
    <w:rsid w:val="00A715E4"/>
    <w:rsid w:val="00A72451"/>
    <w:rsid w:val="00A76FEE"/>
    <w:rsid w:val="00A80E30"/>
    <w:rsid w:val="00A8196F"/>
    <w:rsid w:val="00A82C32"/>
    <w:rsid w:val="00A8343F"/>
    <w:rsid w:val="00A842D2"/>
    <w:rsid w:val="00A85A90"/>
    <w:rsid w:val="00A87104"/>
    <w:rsid w:val="00A908D8"/>
    <w:rsid w:val="00A91428"/>
    <w:rsid w:val="00A91E5B"/>
    <w:rsid w:val="00A9310E"/>
    <w:rsid w:val="00A95EB8"/>
    <w:rsid w:val="00A97AF5"/>
    <w:rsid w:val="00AA0761"/>
    <w:rsid w:val="00AA1013"/>
    <w:rsid w:val="00AA3102"/>
    <w:rsid w:val="00AA6522"/>
    <w:rsid w:val="00AB4817"/>
    <w:rsid w:val="00AC0ED2"/>
    <w:rsid w:val="00AC1C81"/>
    <w:rsid w:val="00AC679E"/>
    <w:rsid w:val="00AC7B13"/>
    <w:rsid w:val="00AD05EC"/>
    <w:rsid w:val="00AD0AB7"/>
    <w:rsid w:val="00AD1B1A"/>
    <w:rsid w:val="00AD2F8E"/>
    <w:rsid w:val="00AD6627"/>
    <w:rsid w:val="00AE0DB2"/>
    <w:rsid w:val="00AE3BA6"/>
    <w:rsid w:val="00AF0C24"/>
    <w:rsid w:val="00AF41F6"/>
    <w:rsid w:val="00AF5666"/>
    <w:rsid w:val="00AF79A3"/>
    <w:rsid w:val="00B01844"/>
    <w:rsid w:val="00B03A7D"/>
    <w:rsid w:val="00B115F6"/>
    <w:rsid w:val="00B11776"/>
    <w:rsid w:val="00B13484"/>
    <w:rsid w:val="00B13531"/>
    <w:rsid w:val="00B1502E"/>
    <w:rsid w:val="00B15159"/>
    <w:rsid w:val="00B23A35"/>
    <w:rsid w:val="00B30663"/>
    <w:rsid w:val="00B35C83"/>
    <w:rsid w:val="00B37015"/>
    <w:rsid w:val="00B37EF8"/>
    <w:rsid w:val="00B414E9"/>
    <w:rsid w:val="00B42AA2"/>
    <w:rsid w:val="00B44C9E"/>
    <w:rsid w:val="00B56852"/>
    <w:rsid w:val="00B612CB"/>
    <w:rsid w:val="00B64F14"/>
    <w:rsid w:val="00B65EE8"/>
    <w:rsid w:val="00B6777A"/>
    <w:rsid w:val="00B704E2"/>
    <w:rsid w:val="00B734EC"/>
    <w:rsid w:val="00B73B00"/>
    <w:rsid w:val="00B7482D"/>
    <w:rsid w:val="00B74C5E"/>
    <w:rsid w:val="00B77A4D"/>
    <w:rsid w:val="00B8317E"/>
    <w:rsid w:val="00B86403"/>
    <w:rsid w:val="00B93DDA"/>
    <w:rsid w:val="00B955F4"/>
    <w:rsid w:val="00B96CD4"/>
    <w:rsid w:val="00BA0C7E"/>
    <w:rsid w:val="00BA1867"/>
    <w:rsid w:val="00BA1A74"/>
    <w:rsid w:val="00BA2459"/>
    <w:rsid w:val="00BA27FF"/>
    <w:rsid w:val="00BA3598"/>
    <w:rsid w:val="00BA4730"/>
    <w:rsid w:val="00BA5749"/>
    <w:rsid w:val="00BB34BF"/>
    <w:rsid w:val="00BB443D"/>
    <w:rsid w:val="00BB48E0"/>
    <w:rsid w:val="00BC06A3"/>
    <w:rsid w:val="00BC0B9F"/>
    <w:rsid w:val="00BC1975"/>
    <w:rsid w:val="00BC2F77"/>
    <w:rsid w:val="00BC397F"/>
    <w:rsid w:val="00BC66AC"/>
    <w:rsid w:val="00BC757B"/>
    <w:rsid w:val="00BD0D74"/>
    <w:rsid w:val="00BD30F1"/>
    <w:rsid w:val="00BD51F5"/>
    <w:rsid w:val="00BD596D"/>
    <w:rsid w:val="00BD6C27"/>
    <w:rsid w:val="00BE04FE"/>
    <w:rsid w:val="00BE19B1"/>
    <w:rsid w:val="00BE4D12"/>
    <w:rsid w:val="00BF0C72"/>
    <w:rsid w:val="00BF44BD"/>
    <w:rsid w:val="00BF5BAC"/>
    <w:rsid w:val="00BF68A4"/>
    <w:rsid w:val="00C0138B"/>
    <w:rsid w:val="00C046E7"/>
    <w:rsid w:val="00C13225"/>
    <w:rsid w:val="00C13F61"/>
    <w:rsid w:val="00C15BDC"/>
    <w:rsid w:val="00C20342"/>
    <w:rsid w:val="00C2094B"/>
    <w:rsid w:val="00C20EAE"/>
    <w:rsid w:val="00C241E7"/>
    <w:rsid w:val="00C250F3"/>
    <w:rsid w:val="00C30D7A"/>
    <w:rsid w:val="00C317B2"/>
    <w:rsid w:val="00C34311"/>
    <w:rsid w:val="00C356EF"/>
    <w:rsid w:val="00C3611C"/>
    <w:rsid w:val="00C37E76"/>
    <w:rsid w:val="00C42782"/>
    <w:rsid w:val="00C46DE4"/>
    <w:rsid w:val="00C471D7"/>
    <w:rsid w:val="00C478B0"/>
    <w:rsid w:val="00C502BB"/>
    <w:rsid w:val="00C518A6"/>
    <w:rsid w:val="00C52C14"/>
    <w:rsid w:val="00C52E4E"/>
    <w:rsid w:val="00C60929"/>
    <w:rsid w:val="00C63175"/>
    <w:rsid w:val="00C63E78"/>
    <w:rsid w:val="00C66913"/>
    <w:rsid w:val="00C728A2"/>
    <w:rsid w:val="00C7361B"/>
    <w:rsid w:val="00C830BA"/>
    <w:rsid w:val="00C87C54"/>
    <w:rsid w:val="00C91895"/>
    <w:rsid w:val="00C9348C"/>
    <w:rsid w:val="00C9405B"/>
    <w:rsid w:val="00CA105B"/>
    <w:rsid w:val="00CA1C8F"/>
    <w:rsid w:val="00CA56DE"/>
    <w:rsid w:val="00CA795F"/>
    <w:rsid w:val="00CB2EEF"/>
    <w:rsid w:val="00CB48B9"/>
    <w:rsid w:val="00CB68E8"/>
    <w:rsid w:val="00CB7D19"/>
    <w:rsid w:val="00CC0C25"/>
    <w:rsid w:val="00CC48F5"/>
    <w:rsid w:val="00CC58A9"/>
    <w:rsid w:val="00CC7623"/>
    <w:rsid w:val="00CD0F4D"/>
    <w:rsid w:val="00CD1775"/>
    <w:rsid w:val="00CD3E4D"/>
    <w:rsid w:val="00CD4619"/>
    <w:rsid w:val="00CD67E5"/>
    <w:rsid w:val="00CD7492"/>
    <w:rsid w:val="00CD7901"/>
    <w:rsid w:val="00CF16A4"/>
    <w:rsid w:val="00CF5A3B"/>
    <w:rsid w:val="00CF5F25"/>
    <w:rsid w:val="00CF69B8"/>
    <w:rsid w:val="00CF6FD7"/>
    <w:rsid w:val="00CF744C"/>
    <w:rsid w:val="00D01122"/>
    <w:rsid w:val="00D017EE"/>
    <w:rsid w:val="00D02079"/>
    <w:rsid w:val="00D1023A"/>
    <w:rsid w:val="00D16607"/>
    <w:rsid w:val="00D213D6"/>
    <w:rsid w:val="00D22A8E"/>
    <w:rsid w:val="00D25E30"/>
    <w:rsid w:val="00D267D1"/>
    <w:rsid w:val="00D3050C"/>
    <w:rsid w:val="00D3119E"/>
    <w:rsid w:val="00D31A13"/>
    <w:rsid w:val="00D331D4"/>
    <w:rsid w:val="00D33C5F"/>
    <w:rsid w:val="00D33E2A"/>
    <w:rsid w:val="00D368DF"/>
    <w:rsid w:val="00D404B2"/>
    <w:rsid w:val="00D40D1C"/>
    <w:rsid w:val="00D43A98"/>
    <w:rsid w:val="00D47C6C"/>
    <w:rsid w:val="00D53897"/>
    <w:rsid w:val="00D5707B"/>
    <w:rsid w:val="00D6006C"/>
    <w:rsid w:val="00D60BD3"/>
    <w:rsid w:val="00D62E48"/>
    <w:rsid w:val="00D658A1"/>
    <w:rsid w:val="00D741F2"/>
    <w:rsid w:val="00D7576C"/>
    <w:rsid w:val="00D77FD5"/>
    <w:rsid w:val="00D803DB"/>
    <w:rsid w:val="00D81DDC"/>
    <w:rsid w:val="00D821ED"/>
    <w:rsid w:val="00D8433B"/>
    <w:rsid w:val="00D84FE5"/>
    <w:rsid w:val="00D922EF"/>
    <w:rsid w:val="00D93582"/>
    <w:rsid w:val="00D94EB2"/>
    <w:rsid w:val="00D97CAC"/>
    <w:rsid w:val="00DA1168"/>
    <w:rsid w:val="00DA2E70"/>
    <w:rsid w:val="00DA3965"/>
    <w:rsid w:val="00DA6DAA"/>
    <w:rsid w:val="00DB0BE0"/>
    <w:rsid w:val="00DB3C35"/>
    <w:rsid w:val="00DB69F9"/>
    <w:rsid w:val="00DC51B9"/>
    <w:rsid w:val="00DD13CC"/>
    <w:rsid w:val="00DD22BB"/>
    <w:rsid w:val="00DD5842"/>
    <w:rsid w:val="00DD74C6"/>
    <w:rsid w:val="00DE15A5"/>
    <w:rsid w:val="00DE76DF"/>
    <w:rsid w:val="00DF1B0C"/>
    <w:rsid w:val="00DF7DAA"/>
    <w:rsid w:val="00E000CB"/>
    <w:rsid w:val="00E057C0"/>
    <w:rsid w:val="00E05A3C"/>
    <w:rsid w:val="00E05D4A"/>
    <w:rsid w:val="00E1083E"/>
    <w:rsid w:val="00E138E4"/>
    <w:rsid w:val="00E1511E"/>
    <w:rsid w:val="00E17B6B"/>
    <w:rsid w:val="00E20D63"/>
    <w:rsid w:val="00E24F23"/>
    <w:rsid w:val="00E2742D"/>
    <w:rsid w:val="00E276BF"/>
    <w:rsid w:val="00E31DC8"/>
    <w:rsid w:val="00E32FA9"/>
    <w:rsid w:val="00E34A70"/>
    <w:rsid w:val="00E3730E"/>
    <w:rsid w:val="00E40F39"/>
    <w:rsid w:val="00E50284"/>
    <w:rsid w:val="00E5070E"/>
    <w:rsid w:val="00E527DF"/>
    <w:rsid w:val="00E55FCB"/>
    <w:rsid w:val="00E626F5"/>
    <w:rsid w:val="00E63FDC"/>
    <w:rsid w:val="00E66A05"/>
    <w:rsid w:val="00E675F3"/>
    <w:rsid w:val="00E67642"/>
    <w:rsid w:val="00E73D7E"/>
    <w:rsid w:val="00E73DF9"/>
    <w:rsid w:val="00E74F72"/>
    <w:rsid w:val="00E75580"/>
    <w:rsid w:val="00E800D0"/>
    <w:rsid w:val="00E80176"/>
    <w:rsid w:val="00E81409"/>
    <w:rsid w:val="00E90FA4"/>
    <w:rsid w:val="00E91119"/>
    <w:rsid w:val="00E923CB"/>
    <w:rsid w:val="00E92935"/>
    <w:rsid w:val="00EA07FA"/>
    <w:rsid w:val="00EA1395"/>
    <w:rsid w:val="00EA1FDE"/>
    <w:rsid w:val="00EB0C67"/>
    <w:rsid w:val="00EB200E"/>
    <w:rsid w:val="00EB5A17"/>
    <w:rsid w:val="00EC0544"/>
    <w:rsid w:val="00EC16B2"/>
    <w:rsid w:val="00EC22EB"/>
    <w:rsid w:val="00EC4757"/>
    <w:rsid w:val="00EC5EE3"/>
    <w:rsid w:val="00EC794A"/>
    <w:rsid w:val="00ED03C3"/>
    <w:rsid w:val="00ED0CA2"/>
    <w:rsid w:val="00ED1ED5"/>
    <w:rsid w:val="00ED3DE5"/>
    <w:rsid w:val="00ED4A64"/>
    <w:rsid w:val="00EF06BE"/>
    <w:rsid w:val="00EF5A33"/>
    <w:rsid w:val="00EF6461"/>
    <w:rsid w:val="00EF6AA6"/>
    <w:rsid w:val="00F03591"/>
    <w:rsid w:val="00F040EC"/>
    <w:rsid w:val="00F04BA1"/>
    <w:rsid w:val="00F1377F"/>
    <w:rsid w:val="00F15C0E"/>
    <w:rsid w:val="00F16BFB"/>
    <w:rsid w:val="00F16C91"/>
    <w:rsid w:val="00F17504"/>
    <w:rsid w:val="00F20AFB"/>
    <w:rsid w:val="00F20F41"/>
    <w:rsid w:val="00F21B92"/>
    <w:rsid w:val="00F228B5"/>
    <w:rsid w:val="00F311AA"/>
    <w:rsid w:val="00F339B8"/>
    <w:rsid w:val="00F37BFE"/>
    <w:rsid w:val="00F403C0"/>
    <w:rsid w:val="00F42C07"/>
    <w:rsid w:val="00F432DC"/>
    <w:rsid w:val="00F46A87"/>
    <w:rsid w:val="00F50D0D"/>
    <w:rsid w:val="00F51DF2"/>
    <w:rsid w:val="00F52CF1"/>
    <w:rsid w:val="00F52E35"/>
    <w:rsid w:val="00F5499B"/>
    <w:rsid w:val="00F56538"/>
    <w:rsid w:val="00F610BD"/>
    <w:rsid w:val="00F63044"/>
    <w:rsid w:val="00F6311B"/>
    <w:rsid w:val="00F64EA0"/>
    <w:rsid w:val="00F666CA"/>
    <w:rsid w:val="00F73842"/>
    <w:rsid w:val="00F75491"/>
    <w:rsid w:val="00F81594"/>
    <w:rsid w:val="00F8195E"/>
    <w:rsid w:val="00F8339B"/>
    <w:rsid w:val="00F850E9"/>
    <w:rsid w:val="00F87890"/>
    <w:rsid w:val="00F92A8B"/>
    <w:rsid w:val="00F963D0"/>
    <w:rsid w:val="00F96944"/>
    <w:rsid w:val="00F96B27"/>
    <w:rsid w:val="00F96E8A"/>
    <w:rsid w:val="00FA06E7"/>
    <w:rsid w:val="00FA192E"/>
    <w:rsid w:val="00FA5B6C"/>
    <w:rsid w:val="00FB4C2A"/>
    <w:rsid w:val="00FC4D50"/>
    <w:rsid w:val="00FC5BC1"/>
    <w:rsid w:val="00FD0059"/>
    <w:rsid w:val="00FD0E2F"/>
    <w:rsid w:val="00FD63F2"/>
    <w:rsid w:val="00FD7CA2"/>
    <w:rsid w:val="00FE09FF"/>
    <w:rsid w:val="00FE23A3"/>
    <w:rsid w:val="00FF118C"/>
    <w:rsid w:val="00FF2800"/>
    <w:rsid w:val="00FF59BC"/>
    <w:rsid w:val="00FF65D5"/>
    <w:rsid w:val="00FF7324"/>
    <w:rsid w:val="00FF7F4E"/>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E1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28C"/>
    <w:pPr>
      <w:spacing w:after="0" w:line="240" w:lineRule="auto"/>
    </w:pPr>
    <w:rPr>
      <w:rFonts w:eastAsiaTheme="minorEastAsia"/>
      <w:sz w:val="24"/>
      <w:szCs w:val="24"/>
      <w:lang w:val="en-GB"/>
    </w:rPr>
  </w:style>
  <w:style w:type="paragraph" w:styleId="Heading1">
    <w:name w:val="heading 1"/>
    <w:basedOn w:val="Normal"/>
    <w:link w:val="Heading1Char"/>
    <w:uiPriority w:val="9"/>
    <w:qFormat/>
    <w:rsid w:val="000B46A6"/>
    <w:pPr>
      <w:spacing w:before="100" w:beforeAutospacing="1" w:after="100" w:afterAutospacing="1"/>
      <w:outlineLvl w:val="0"/>
    </w:pPr>
    <w:rPr>
      <w:rFonts w:ascii="Times New Roman" w:eastAsiaTheme="minorHAns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28C"/>
    <w:rPr>
      <w:color w:val="0563C1" w:themeColor="hyperlink"/>
      <w:u w:val="single"/>
    </w:rPr>
  </w:style>
  <w:style w:type="paragraph" w:customStyle="1" w:styleId="EndNoteBibliography">
    <w:name w:val="EndNote Bibliography"/>
    <w:basedOn w:val="Normal"/>
    <w:rsid w:val="00247A4D"/>
    <w:rPr>
      <w:rFonts w:ascii="Calibri" w:hAnsi="Calibri"/>
      <w:lang w:val="en-US"/>
    </w:rPr>
  </w:style>
  <w:style w:type="character" w:styleId="CommentReference">
    <w:name w:val="annotation reference"/>
    <w:basedOn w:val="DefaultParagraphFont"/>
    <w:uiPriority w:val="99"/>
    <w:semiHidden/>
    <w:unhideWhenUsed/>
    <w:rsid w:val="00B37015"/>
    <w:rPr>
      <w:sz w:val="16"/>
      <w:szCs w:val="16"/>
    </w:rPr>
  </w:style>
  <w:style w:type="paragraph" w:styleId="CommentText">
    <w:name w:val="annotation text"/>
    <w:basedOn w:val="Normal"/>
    <w:link w:val="CommentTextChar"/>
    <w:uiPriority w:val="99"/>
    <w:semiHidden/>
    <w:unhideWhenUsed/>
    <w:rsid w:val="00B37015"/>
    <w:rPr>
      <w:sz w:val="20"/>
      <w:szCs w:val="20"/>
    </w:rPr>
  </w:style>
  <w:style w:type="character" w:customStyle="1" w:styleId="CommentTextChar">
    <w:name w:val="Comment Text Char"/>
    <w:basedOn w:val="DefaultParagraphFont"/>
    <w:link w:val="CommentText"/>
    <w:uiPriority w:val="99"/>
    <w:semiHidden/>
    <w:rsid w:val="00B37015"/>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B37015"/>
    <w:rPr>
      <w:b/>
      <w:bCs/>
    </w:rPr>
  </w:style>
  <w:style w:type="character" w:customStyle="1" w:styleId="CommentSubjectChar">
    <w:name w:val="Comment Subject Char"/>
    <w:basedOn w:val="CommentTextChar"/>
    <w:link w:val="CommentSubject"/>
    <w:uiPriority w:val="99"/>
    <w:semiHidden/>
    <w:rsid w:val="00B37015"/>
    <w:rPr>
      <w:rFonts w:eastAsiaTheme="minorEastAsia"/>
      <w:b/>
      <w:bCs/>
      <w:sz w:val="20"/>
      <w:szCs w:val="20"/>
      <w:lang w:val="en-GB"/>
    </w:rPr>
  </w:style>
  <w:style w:type="paragraph" w:styleId="BalloonText">
    <w:name w:val="Balloon Text"/>
    <w:basedOn w:val="Normal"/>
    <w:link w:val="BalloonTextChar"/>
    <w:uiPriority w:val="99"/>
    <w:semiHidden/>
    <w:unhideWhenUsed/>
    <w:rsid w:val="00B37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015"/>
    <w:rPr>
      <w:rFonts w:ascii="Segoe UI" w:eastAsiaTheme="minorEastAsia" w:hAnsi="Segoe UI" w:cs="Segoe UI"/>
      <w:sz w:val="18"/>
      <w:szCs w:val="18"/>
      <w:lang w:val="en-GB"/>
    </w:rPr>
  </w:style>
  <w:style w:type="character" w:styleId="FollowedHyperlink">
    <w:name w:val="FollowedHyperlink"/>
    <w:basedOn w:val="DefaultParagraphFont"/>
    <w:uiPriority w:val="99"/>
    <w:semiHidden/>
    <w:unhideWhenUsed/>
    <w:rsid w:val="008B1D7E"/>
    <w:rPr>
      <w:color w:val="954F72" w:themeColor="followedHyperlink"/>
      <w:u w:val="single"/>
    </w:rPr>
  </w:style>
  <w:style w:type="character" w:customStyle="1" w:styleId="a">
    <w:name w:val="_"/>
    <w:basedOn w:val="DefaultParagraphFont"/>
    <w:rsid w:val="00316403"/>
  </w:style>
  <w:style w:type="character" w:customStyle="1" w:styleId="ff2">
    <w:name w:val="ff2"/>
    <w:basedOn w:val="DefaultParagraphFont"/>
    <w:rsid w:val="00316403"/>
  </w:style>
  <w:style w:type="character" w:customStyle="1" w:styleId="ff1">
    <w:name w:val="ff1"/>
    <w:basedOn w:val="DefaultParagraphFont"/>
    <w:rsid w:val="00316403"/>
  </w:style>
  <w:style w:type="character" w:customStyle="1" w:styleId="UnresolvedMention1">
    <w:name w:val="Unresolved Mention1"/>
    <w:basedOn w:val="DefaultParagraphFont"/>
    <w:uiPriority w:val="99"/>
    <w:semiHidden/>
    <w:unhideWhenUsed/>
    <w:rsid w:val="00173595"/>
    <w:rPr>
      <w:color w:val="605E5C"/>
      <w:shd w:val="clear" w:color="auto" w:fill="E1DFDD"/>
    </w:rPr>
  </w:style>
  <w:style w:type="paragraph" w:customStyle="1" w:styleId="EndNoteBibliographyTitle">
    <w:name w:val="EndNote Bibliography Title"/>
    <w:basedOn w:val="Normal"/>
    <w:rsid w:val="00432406"/>
    <w:pPr>
      <w:jc w:val="center"/>
    </w:pPr>
    <w:rPr>
      <w:rFonts w:ascii="Calibri" w:hAnsi="Calibri"/>
      <w:lang w:val="en-US"/>
    </w:rPr>
  </w:style>
  <w:style w:type="character" w:customStyle="1" w:styleId="UnresolvedMention2">
    <w:name w:val="Unresolved Mention2"/>
    <w:basedOn w:val="DefaultParagraphFont"/>
    <w:uiPriority w:val="99"/>
    <w:semiHidden/>
    <w:unhideWhenUsed/>
    <w:rsid w:val="00B65EE8"/>
    <w:rPr>
      <w:color w:val="605E5C"/>
      <w:shd w:val="clear" w:color="auto" w:fill="E1DFDD"/>
    </w:rPr>
  </w:style>
  <w:style w:type="paragraph" w:styleId="ListParagraph">
    <w:name w:val="List Paragraph"/>
    <w:basedOn w:val="Normal"/>
    <w:uiPriority w:val="34"/>
    <w:qFormat/>
    <w:rsid w:val="00B65EE8"/>
    <w:pPr>
      <w:ind w:left="720"/>
      <w:contextualSpacing/>
    </w:pPr>
  </w:style>
  <w:style w:type="character" w:styleId="LineNumber">
    <w:name w:val="line number"/>
    <w:basedOn w:val="DefaultParagraphFont"/>
    <w:uiPriority w:val="99"/>
    <w:semiHidden/>
    <w:unhideWhenUsed/>
    <w:rsid w:val="00D267D1"/>
  </w:style>
  <w:style w:type="paragraph" w:styleId="Revision">
    <w:name w:val="Revision"/>
    <w:hidden/>
    <w:uiPriority w:val="99"/>
    <w:semiHidden/>
    <w:rsid w:val="00E17B6B"/>
    <w:pPr>
      <w:spacing w:after="0" w:line="240" w:lineRule="auto"/>
    </w:pPr>
    <w:rPr>
      <w:rFonts w:eastAsiaTheme="minorEastAsia"/>
      <w:sz w:val="24"/>
      <w:szCs w:val="24"/>
      <w:lang w:val="en-GB"/>
    </w:rPr>
  </w:style>
  <w:style w:type="character" w:customStyle="1" w:styleId="Heading1Char">
    <w:name w:val="Heading 1 Char"/>
    <w:basedOn w:val="DefaultParagraphFont"/>
    <w:link w:val="Heading1"/>
    <w:uiPriority w:val="9"/>
    <w:rsid w:val="000B46A6"/>
    <w:rPr>
      <w:rFonts w:ascii="Times New Roman" w:hAnsi="Times New Roman" w:cs="Times New Roman"/>
      <w:b/>
      <w:bCs/>
      <w:kern w:val="36"/>
      <w:sz w:val="48"/>
      <w:szCs w:val="48"/>
      <w:lang w:val="en-GB"/>
    </w:rPr>
  </w:style>
  <w:style w:type="character" w:customStyle="1" w:styleId="period">
    <w:name w:val="period"/>
    <w:basedOn w:val="DefaultParagraphFont"/>
    <w:rsid w:val="000B46A6"/>
  </w:style>
  <w:style w:type="character" w:customStyle="1" w:styleId="apple-converted-space">
    <w:name w:val="apple-converted-space"/>
    <w:basedOn w:val="DefaultParagraphFont"/>
    <w:rsid w:val="000B46A6"/>
  </w:style>
  <w:style w:type="character" w:customStyle="1" w:styleId="cit">
    <w:name w:val="cit"/>
    <w:basedOn w:val="DefaultParagraphFont"/>
    <w:rsid w:val="000B46A6"/>
  </w:style>
  <w:style w:type="character" w:customStyle="1" w:styleId="citation-doi">
    <w:name w:val="citation-doi"/>
    <w:basedOn w:val="DefaultParagraphFont"/>
    <w:rsid w:val="000B46A6"/>
  </w:style>
  <w:style w:type="character" w:customStyle="1" w:styleId="ahead-of-print">
    <w:name w:val="ahead-of-print"/>
    <w:basedOn w:val="DefaultParagraphFont"/>
    <w:rsid w:val="000B46A6"/>
  </w:style>
  <w:style w:type="character" w:customStyle="1" w:styleId="authors-list-item">
    <w:name w:val="authors-list-item"/>
    <w:basedOn w:val="DefaultParagraphFont"/>
    <w:rsid w:val="000B46A6"/>
  </w:style>
  <w:style w:type="character" w:customStyle="1" w:styleId="author-sup-separator">
    <w:name w:val="author-sup-separator"/>
    <w:basedOn w:val="DefaultParagraphFont"/>
    <w:rsid w:val="000B46A6"/>
  </w:style>
  <w:style w:type="character" w:customStyle="1" w:styleId="comma">
    <w:name w:val="comma"/>
    <w:basedOn w:val="DefaultParagraphFont"/>
    <w:rsid w:val="000B46A6"/>
  </w:style>
  <w:style w:type="character" w:customStyle="1" w:styleId="identifier">
    <w:name w:val="identifier"/>
    <w:basedOn w:val="DefaultParagraphFont"/>
    <w:rsid w:val="000B46A6"/>
  </w:style>
  <w:style w:type="character" w:customStyle="1" w:styleId="id-label">
    <w:name w:val="id-label"/>
    <w:basedOn w:val="DefaultParagraphFont"/>
    <w:rsid w:val="000B46A6"/>
  </w:style>
  <w:style w:type="character" w:styleId="Strong">
    <w:name w:val="Strong"/>
    <w:basedOn w:val="DefaultParagraphFont"/>
    <w:uiPriority w:val="22"/>
    <w:qFormat/>
    <w:rsid w:val="000B46A6"/>
    <w:rPr>
      <w:b/>
      <w:bCs/>
    </w:rPr>
  </w:style>
  <w:style w:type="character" w:customStyle="1" w:styleId="normaltextrun">
    <w:name w:val="normaltextrun"/>
    <w:basedOn w:val="DefaultParagraphFont"/>
    <w:rsid w:val="00FF65D5"/>
  </w:style>
  <w:style w:type="paragraph" w:styleId="Header">
    <w:name w:val="header"/>
    <w:basedOn w:val="Normal"/>
    <w:link w:val="HeaderChar"/>
    <w:uiPriority w:val="99"/>
    <w:unhideWhenUsed/>
    <w:rsid w:val="00032879"/>
    <w:pPr>
      <w:tabs>
        <w:tab w:val="center" w:pos="4513"/>
        <w:tab w:val="right" w:pos="9026"/>
      </w:tabs>
    </w:pPr>
  </w:style>
  <w:style w:type="character" w:customStyle="1" w:styleId="HeaderChar">
    <w:name w:val="Header Char"/>
    <w:basedOn w:val="DefaultParagraphFont"/>
    <w:link w:val="Header"/>
    <w:uiPriority w:val="99"/>
    <w:rsid w:val="00032879"/>
    <w:rPr>
      <w:rFonts w:eastAsiaTheme="minorEastAsia"/>
      <w:sz w:val="24"/>
      <w:szCs w:val="24"/>
      <w:lang w:val="en-GB"/>
    </w:rPr>
  </w:style>
  <w:style w:type="paragraph" w:styleId="Footer">
    <w:name w:val="footer"/>
    <w:basedOn w:val="Normal"/>
    <w:link w:val="FooterChar"/>
    <w:uiPriority w:val="99"/>
    <w:unhideWhenUsed/>
    <w:rsid w:val="00032879"/>
    <w:pPr>
      <w:tabs>
        <w:tab w:val="center" w:pos="4513"/>
        <w:tab w:val="right" w:pos="9026"/>
      </w:tabs>
    </w:pPr>
  </w:style>
  <w:style w:type="character" w:customStyle="1" w:styleId="FooterChar">
    <w:name w:val="Footer Char"/>
    <w:basedOn w:val="DefaultParagraphFont"/>
    <w:link w:val="Footer"/>
    <w:uiPriority w:val="99"/>
    <w:rsid w:val="00032879"/>
    <w:rPr>
      <w:rFonts w:eastAsiaTheme="minorEastAsia"/>
      <w:sz w:val="24"/>
      <w:szCs w:val="24"/>
      <w:lang w:val="en-GB"/>
    </w:rPr>
  </w:style>
  <w:style w:type="character" w:customStyle="1" w:styleId="UnresolvedMention3">
    <w:name w:val="Unresolved Mention3"/>
    <w:basedOn w:val="DefaultParagraphFont"/>
    <w:uiPriority w:val="99"/>
    <w:semiHidden/>
    <w:unhideWhenUsed/>
    <w:rsid w:val="005B08B6"/>
    <w:rPr>
      <w:color w:val="605E5C"/>
      <w:shd w:val="clear" w:color="auto" w:fill="E1DFDD"/>
    </w:rPr>
  </w:style>
  <w:style w:type="paragraph" w:styleId="Bibliography">
    <w:name w:val="Bibliography"/>
    <w:basedOn w:val="Normal"/>
    <w:next w:val="Normal"/>
    <w:uiPriority w:val="37"/>
    <w:unhideWhenUsed/>
    <w:rsid w:val="00E24F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28C"/>
    <w:pPr>
      <w:spacing w:after="0" w:line="240" w:lineRule="auto"/>
    </w:pPr>
    <w:rPr>
      <w:rFonts w:eastAsiaTheme="minorEastAsia"/>
      <w:sz w:val="24"/>
      <w:szCs w:val="24"/>
      <w:lang w:val="en-GB"/>
    </w:rPr>
  </w:style>
  <w:style w:type="paragraph" w:styleId="Heading1">
    <w:name w:val="heading 1"/>
    <w:basedOn w:val="Normal"/>
    <w:link w:val="Heading1Char"/>
    <w:uiPriority w:val="9"/>
    <w:qFormat/>
    <w:rsid w:val="000B46A6"/>
    <w:pPr>
      <w:spacing w:before="100" w:beforeAutospacing="1" w:after="100" w:afterAutospacing="1"/>
      <w:outlineLvl w:val="0"/>
    </w:pPr>
    <w:rPr>
      <w:rFonts w:ascii="Times New Roman" w:eastAsiaTheme="minorHAns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28C"/>
    <w:rPr>
      <w:color w:val="0563C1" w:themeColor="hyperlink"/>
      <w:u w:val="single"/>
    </w:rPr>
  </w:style>
  <w:style w:type="paragraph" w:customStyle="1" w:styleId="EndNoteBibliography">
    <w:name w:val="EndNote Bibliography"/>
    <w:basedOn w:val="Normal"/>
    <w:rsid w:val="00247A4D"/>
    <w:rPr>
      <w:rFonts w:ascii="Calibri" w:hAnsi="Calibri"/>
      <w:lang w:val="en-US"/>
    </w:rPr>
  </w:style>
  <w:style w:type="character" w:styleId="CommentReference">
    <w:name w:val="annotation reference"/>
    <w:basedOn w:val="DefaultParagraphFont"/>
    <w:uiPriority w:val="99"/>
    <w:semiHidden/>
    <w:unhideWhenUsed/>
    <w:rsid w:val="00B37015"/>
    <w:rPr>
      <w:sz w:val="16"/>
      <w:szCs w:val="16"/>
    </w:rPr>
  </w:style>
  <w:style w:type="paragraph" w:styleId="CommentText">
    <w:name w:val="annotation text"/>
    <w:basedOn w:val="Normal"/>
    <w:link w:val="CommentTextChar"/>
    <w:uiPriority w:val="99"/>
    <w:semiHidden/>
    <w:unhideWhenUsed/>
    <w:rsid w:val="00B37015"/>
    <w:rPr>
      <w:sz w:val="20"/>
      <w:szCs w:val="20"/>
    </w:rPr>
  </w:style>
  <w:style w:type="character" w:customStyle="1" w:styleId="CommentTextChar">
    <w:name w:val="Comment Text Char"/>
    <w:basedOn w:val="DefaultParagraphFont"/>
    <w:link w:val="CommentText"/>
    <w:uiPriority w:val="99"/>
    <w:semiHidden/>
    <w:rsid w:val="00B37015"/>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B37015"/>
    <w:rPr>
      <w:b/>
      <w:bCs/>
    </w:rPr>
  </w:style>
  <w:style w:type="character" w:customStyle="1" w:styleId="CommentSubjectChar">
    <w:name w:val="Comment Subject Char"/>
    <w:basedOn w:val="CommentTextChar"/>
    <w:link w:val="CommentSubject"/>
    <w:uiPriority w:val="99"/>
    <w:semiHidden/>
    <w:rsid w:val="00B37015"/>
    <w:rPr>
      <w:rFonts w:eastAsiaTheme="minorEastAsia"/>
      <w:b/>
      <w:bCs/>
      <w:sz w:val="20"/>
      <w:szCs w:val="20"/>
      <w:lang w:val="en-GB"/>
    </w:rPr>
  </w:style>
  <w:style w:type="paragraph" w:styleId="BalloonText">
    <w:name w:val="Balloon Text"/>
    <w:basedOn w:val="Normal"/>
    <w:link w:val="BalloonTextChar"/>
    <w:uiPriority w:val="99"/>
    <w:semiHidden/>
    <w:unhideWhenUsed/>
    <w:rsid w:val="00B37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015"/>
    <w:rPr>
      <w:rFonts w:ascii="Segoe UI" w:eastAsiaTheme="minorEastAsia" w:hAnsi="Segoe UI" w:cs="Segoe UI"/>
      <w:sz w:val="18"/>
      <w:szCs w:val="18"/>
      <w:lang w:val="en-GB"/>
    </w:rPr>
  </w:style>
  <w:style w:type="character" w:styleId="FollowedHyperlink">
    <w:name w:val="FollowedHyperlink"/>
    <w:basedOn w:val="DefaultParagraphFont"/>
    <w:uiPriority w:val="99"/>
    <w:semiHidden/>
    <w:unhideWhenUsed/>
    <w:rsid w:val="008B1D7E"/>
    <w:rPr>
      <w:color w:val="954F72" w:themeColor="followedHyperlink"/>
      <w:u w:val="single"/>
    </w:rPr>
  </w:style>
  <w:style w:type="character" w:customStyle="1" w:styleId="a">
    <w:name w:val="_"/>
    <w:basedOn w:val="DefaultParagraphFont"/>
    <w:rsid w:val="00316403"/>
  </w:style>
  <w:style w:type="character" w:customStyle="1" w:styleId="ff2">
    <w:name w:val="ff2"/>
    <w:basedOn w:val="DefaultParagraphFont"/>
    <w:rsid w:val="00316403"/>
  </w:style>
  <w:style w:type="character" w:customStyle="1" w:styleId="ff1">
    <w:name w:val="ff1"/>
    <w:basedOn w:val="DefaultParagraphFont"/>
    <w:rsid w:val="00316403"/>
  </w:style>
  <w:style w:type="character" w:customStyle="1" w:styleId="UnresolvedMention1">
    <w:name w:val="Unresolved Mention1"/>
    <w:basedOn w:val="DefaultParagraphFont"/>
    <w:uiPriority w:val="99"/>
    <w:semiHidden/>
    <w:unhideWhenUsed/>
    <w:rsid w:val="00173595"/>
    <w:rPr>
      <w:color w:val="605E5C"/>
      <w:shd w:val="clear" w:color="auto" w:fill="E1DFDD"/>
    </w:rPr>
  </w:style>
  <w:style w:type="paragraph" w:customStyle="1" w:styleId="EndNoteBibliographyTitle">
    <w:name w:val="EndNote Bibliography Title"/>
    <w:basedOn w:val="Normal"/>
    <w:rsid w:val="00432406"/>
    <w:pPr>
      <w:jc w:val="center"/>
    </w:pPr>
    <w:rPr>
      <w:rFonts w:ascii="Calibri" w:hAnsi="Calibri"/>
      <w:lang w:val="en-US"/>
    </w:rPr>
  </w:style>
  <w:style w:type="character" w:customStyle="1" w:styleId="UnresolvedMention2">
    <w:name w:val="Unresolved Mention2"/>
    <w:basedOn w:val="DefaultParagraphFont"/>
    <w:uiPriority w:val="99"/>
    <w:semiHidden/>
    <w:unhideWhenUsed/>
    <w:rsid w:val="00B65EE8"/>
    <w:rPr>
      <w:color w:val="605E5C"/>
      <w:shd w:val="clear" w:color="auto" w:fill="E1DFDD"/>
    </w:rPr>
  </w:style>
  <w:style w:type="paragraph" w:styleId="ListParagraph">
    <w:name w:val="List Paragraph"/>
    <w:basedOn w:val="Normal"/>
    <w:uiPriority w:val="34"/>
    <w:qFormat/>
    <w:rsid w:val="00B65EE8"/>
    <w:pPr>
      <w:ind w:left="720"/>
      <w:contextualSpacing/>
    </w:pPr>
  </w:style>
  <w:style w:type="character" w:styleId="LineNumber">
    <w:name w:val="line number"/>
    <w:basedOn w:val="DefaultParagraphFont"/>
    <w:uiPriority w:val="99"/>
    <w:semiHidden/>
    <w:unhideWhenUsed/>
    <w:rsid w:val="00D267D1"/>
  </w:style>
  <w:style w:type="paragraph" w:styleId="Revision">
    <w:name w:val="Revision"/>
    <w:hidden/>
    <w:uiPriority w:val="99"/>
    <w:semiHidden/>
    <w:rsid w:val="00E17B6B"/>
    <w:pPr>
      <w:spacing w:after="0" w:line="240" w:lineRule="auto"/>
    </w:pPr>
    <w:rPr>
      <w:rFonts w:eastAsiaTheme="minorEastAsia"/>
      <w:sz w:val="24"/>
      <w:szCs w:val="24"/>
      <w:lang w:val="en-GB"/>
    </w:rPr>
  </w:style>
  <w:style w:type="character" w:customStyle="1" w:styleId="Heading1Char">
    <w:name w:val="Heading 1 Char"/>
    <w:basedOn w:val="DefaultParagraphFont"/>
    <w:link w:val="Heading1"/>
    <w:uiPriority w:val="9"/>
    <w:rsid w:val="000B46A6"/>
    <w:rPr>
      <w:rFonts w:ascii="Times New Roman" w:hAnsi="Times New Roman" w:cs="Times New Roman"/>
      <w:b/>
      <w:bCs/>
      <w:kern w:val="36"/>
      <w:sz w:val="48"/>
      <w:szCs w:val="48"/>
      <w:lang w:val="en-GB"/>
    </w:rPr>
  </w:style>
  <w:style w:type="character" w:customStyle="1" w:styleId="period">
    <w:name w:val="period"/>
    <w:basedOn w:val="DefaultParagraphFont"/>
    <w:rsid w:val="000B46A6"/>
  </w:style>
  <w:style w:type="character" w:customStyle="1" w:styleId="apple-converted-space">
    <w:name w:val="apple-converted-space"/>
    <w:basedOn w:val="DefaultParagraphFont"/>
    <w:rsid w:val="000B46A6"/>
  </w:style>
  <w:style w:type="character" w:customStyle="1" w:styleId="cit">
    <w:name w:val="cit"/>
    <w:basedOn w:val="DefaultParagraphFont"/>
    <w:rsid w:val="000B46A6"/>
  </w:style>
  <w:style w:type="character" w:customStyle="1" w:styleId="citation-doi">
    <w:name w:val="citation-doi"/>
    <w:basedOn w:val="DefaultParagraphFont"/>
    <w:rsid w:val="000B46A6"/>
  </w:style>
  <w:style w:type="character" w:customStyle="1" w:styleId="ahead-of-print">
    <w:name w:val="ahead-of-print"/>
    <w:basedOn w:val="DefaultParagraphFont"/>
    <w:rsid w:val="000B46A6"/>
  </w:style>
  <w:style w:type="character" w:customStyle="1" w:styleId="authors-list-item">
    <w:name w:val="authors-list-item"/>
    <w:basedOn w:val="DefaultParagraphFont"/>
    <w:rsid w:val="000B46A6"/>
  </w:style>
  <w:style w:type="character" w:customStyle="1" w:styleId="author-sup-separator">
    <w:name w:val="author-sup-separator"/>
    <w:basedOn w:val="DefaultParagraphFont"/>
    <w:rsid w:val="000B46A6"/>
  </w:style>
  <w:style w:type="character" w:customStyle="1" w:styleId="comma">
    <w:name w:val="comma"/>
    <w:basedOn w:val="DefaultParagraphFont"/>
    <w:rsid w:val="000B46A6"/>
  </w:style>
  <w:style w:type="character" w:customStyle="1" w:styleId="identifier">
    <w:name w:val="identifier"/>
    <w:basedOn w:val="DefaultParagraphFont"/>
    <w:rsid w:val="000B46A6"/>
  </w:style>
  <w:style w:type="character" w:customStyle="1" w:styleId="id-label">
    <w:name w:val="id-label"/>
    <w:basedOn w:val="DefaultParagraphFont"/>
    <w:rsid w:val="000B46A6"/>
  </w:style>
  <w:style w:type="character" w:styleId="Strong">
    <w:name w:val="Strong"/>
    <w:basedOn w:val="DefaultParagraphFont"/>
    <w:uiPriority w:val="22"/>
    <w:qFormat/>
    <w:rsid w:val="000B46A6"/>
    <w:rPr>
      <w:b/>
      <w:bCs/>
    </w:rPr>
  </w:style>
  <w:style w:type="character" w:customStyle="1" w:styleId="normaltextrun">
    <w:name w:val="normaltextrun"/>
    <w:basedOn w:val="DefaultParagraphFont"/>
    <w:rsid w:val="00FF65D5"/>
  </w:style>
  <w:style w:type="paragraph" w:styleId="Header">
    <w:name w:val="header"/>
    <w:basedOn w:val="Normal"/>
    <w:link w:val="HeaderChar"/>
    <w:uiPriority w:val="99"/>
    <w:unhideWhenUsed/>
    <w:rsid w:val="00032879"/>
    <w:pPr>
      <w:tabs>
        <w:tab w:val="center" w:pos="4513"/>
        <w:tab w:val="right" w:pos="9026"/>
      </w:tabs>
    </w:pPr>
  </w:style>
  <w:style w:type="character" w:customStyle="1" w:styleId="HeaderChar">
    <w:name w:val="Header Char"/>
    <w:basedOn w:val="DefaultParagraphFont"/>
    <w:link w:val="Header"/>
    <w:uiPriority w:val="99"/>
    <w:rsid w:val="00032879"/>
    <w:rPr>
      <w:rFonts w:eastAsiaTheme="minorEastAsia"/>
      <w:sz w:val="24"/>
      <w:szCs w:val="24"/>
      <w:lang w:val="en-GB"/>
    </w:rPr>
  </w:style>
  <w:style w:type="paragraph" w:styleId="Footer">
    <w:name w:val="footer"/>
    <w:basedOn w:val="Normal"/>
    <w:link w:val="FooterChar"/>
    <w:uiPriority w:val="99"/>
    <w:unhideWhenUsed/>
    <w:rsid w:val="00032879"/>
    <w:pPr>
      <w:tabs>
        <w:tab w:val="center" w:pos="4513"/>
        <w:tab w:val="right" w:pos="9026"/>
      </w:tabs>
    </w:pPr>
  </w:style>
  <w:style w:type="character" w:customStyle="1" w:styleId="FooterChar">
    <w:name w:val="Footer Char"/>
    <w:basedOn w:val="DefaultParagraphFont"/>
    <w:link w:val="Footer"/>
    <w:uiPriority w:val="99"/>
    <w:rsid w:val="00032879"/>
    <w:rPr>
      <w:rFonts w:eastAsiaTheme="minorEastAsia"/>
      <w:sz w:val="24"/>
      <w:szCs w:val="24"/>
      <w:lang w:val="en-GB"/>
    </w:rPr>
  </w:style>
  <w:style w:type="character" w:customStyle="1" w:styleId="UnresolvedMention3">
    <w:name w:val="Unresolved Mention3"/>
    <w:basedOn w:val="DefaultParagraphFont"/>
    <w:uiPriority w:val="99"/>
    <w:semiHidden/>
    <w:unhideWhenUsed/>
    <w:rsid w:val="005B08B6"/>
    <w:rPr>
      <w:color w:val="605E5C"/>
      <w:shd w:val="clear" w:color="auto" w:fill="E1DFDD"/>
    </w:rPr>
  </w:style>
  <w:style w:type="paragraph" w:styleId="Bibliography">
    <w:name w:val="Bibliography"/>
    <w:basedOn w:val="Normal"/>
    <w:next w:val="Normal"/>
    <w:uiPriority w:val="37"/>
    <w:unhideWhenUsed/>
    <w:rsid w:val="00E24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1781">
      <w:bodyDiv w:val="1"/>
      <w:marLeft w:val="0"/>
      <w:marRight w:val="0"/>
      <w:marTop w:val="0"/>
      <w:marBottom w:val="0"/>
      <w:divBdr>
        <w:top w:val="none" w:sz="0" w:space="0" w:color="auto"/>
        <w:left w:val="none" w:sz="0" w:space="0" w:color="auto"/>
        <w:bottom w:val="none" w:sz="0" w:space="0" w:color="auto"/>
        <w:right w:val="none" w:sz="0" w:space="0" w:color="auto"/>
      </w:divBdr>
    </w:div>
    <w:div w:id="198514992">
      <w:bodyDiv w:val="1"/>
      <w:marLeft w:val="0"/>
      <w:marRight w:val="0"/>
      <w:marTop w:val="0"/>
      <w:marBottom w:val="0"/>
      <w:divBdr>
        <w:top w:val="none" w:sz="0" w:space="0" w:color="auto"/>
        <w:left w:val="none" w:sz="0" w:space="0" w:color="auto"/>
        <w:bottom w:val="none" w:sz="0" w:space="0" w:color="auto"/>
        <w:right w:val="none" w:sz="0" w:space="0" w:color="auto"/>
      </w:divBdr>
      <w:divsChild>
        <w:div w:id="1261186284">
          <w:marLeft w:val="0"/>
          <w:marRight w:val="0"/>
          <w:marTop w:val="0"/>
          <w:marBottom w:val="0"/>
          <w:divBdr>
            <w:top w:val="none" w:sz="0" w:space="0" w:color="auto"/>
            <w:left w:val="none" w:sz="0" w:space="0" w:color="auto"/>
            <w:bottom w:val="none" w:sz="0" w:space="0" w:color="auto"/>
            <w:right w:val="none" w:sz="0" w:space="0" w:color="auto"/>
          </w:divBdr>
        </w:div>
        <w:div w:id="2050108918">
          <w:marLeft w:val="0"/>
          <w:marRight w:val="0"/>
          <w:marTop w:val="0"/>
          <w:marBottom w:val="0"/>
          <w:divBdr>
            <w:top w:val="none" w:sz="0" w:space="0" w:color="auto"/>
            <w:left w:val="none" w:sz="0" w:space="0" w:color="auto"/>
            <w:bottom w:val="none" w:sz="0" w:space="0" w:color="auto"/>
            <w:right w:val="none" w:sz="0" w:space="0" w:color="auto"/>
          </w:divBdr>
        </w:div>
        <w:div w:id="1032223810">
          <w:marLeft w:val="0"/>
          <w:marRight w:val="0"/>
          <w:marTop w:val="0"/>
          <w:marBottom w:val="0"/>
          <w:divBdr>
            <w:top w:val="none" w:sz="0" w:space="0" w:color="auto"/>
            <w:left w:val="none" w:sz="0" w:space="0" w:color="auto"/>
            <w:bottom w:val="none" w:sz="0" w:space="0" w:color="auto"/>
            <w:right w:val="none" w:sz="0" w:space="0" w:color="auto"/>
          </w:divBdr>
        </w:div>
        <w:div w:id="512301420">
          <w:marLeft w:val="0"/>
          <w:marRight w:val="0"/>
          <w:marTop w:val="0"/>
          <w:marBottom w:val="0"/>
          <w:divBdr>
            <w:top w:val="none" w:sz="0" w:space="0" w:color="auto"/>
            <w:left w:val="none" w:sz="0" w:space="0" w:color="auto"/>
            <w:bottom w:val="none" w:sz="0" w:space="0" w:color="auto"/>
            <w:right w:val="none" w:sz="0" w:space="0" w:color="auto"/>
          </w:divBdr>
        </w:div>
        <w:div w:id="1595747308">
          <w:marLeft w:val="0"/>
          <w:marRight w:val="0"/>
          <w:marTop w:val="0"/>
          <w:marBottom w:val="0"/>
          <w:divBdr>
            <w:top w:val="none" w:sz="0" w:space="0" w:color="auto"/>
            <w:left w:val="none" w:sz="0" w:space="0" w:color="auto"/>
            <w:bottom w:val="none" w:sz="0" w:space="0" w:color="auto"/>
            <w:right w:val="none" w:sz="0" w:space="0" w:color="auto"/>
          </w:divBdr>
        </w:div>
        <w:div w:id="419644033">
          <w:marLeft w:val="0"/>
          <w:marRight w:val="0"/>
          <w:marTop w:val="0"/>
          <w:marBottom w:val="0"/>
          <w:divBdr>
            <w:top w:val="none" w:sz="0" w:space="0" w:color="auto"/>
            <w:left w:val="none" w:sz="0" w:space="0" w:color="auto"/>
            <w:bottom w:val="none" w:sz="0" w:space="0" w:color="auto"/>
            <w:right w:val="none" w:sz="0" w:space="0" w:color="auto"/>
          </w:divBdr>
        </w:div>
        <w:div w:id="1689527573">
          <w:marLeft w:val="0"/>
          <w:marRight w:val="0"/>
          <w:marTop w:val="0"/>
          <w:marBottom w:val="0"/>
          <w:divBdr>
            <w:top w:val="none" w:sz="0" w:space="0" w:color="auto"/>
            <w:left w:val="none" w:sz="0" w:space="0" w:color="auto"/>
            <w:bottom w:val="none" w:sz="0" w:space="0" w:color="auto"/>
            <w:right w:val="none" w:sz="0" w:space="0" w:color="auto"/>
          </w:divBdr>
        </w:div>
        <w:div w:id="664406170">
          <w:marLeft w:val="0"/>
          <w:marRight w:val="0"/>
          <w:marTop w:val="0"/>
          <w:marBottom w:val="0"/>
          <w:divBdr>
            <w:top w:val="none" w:sz="0" w:space="0" w:color="auto"/>
            <w:left w:val="none" w:sz="0" w:space="0" w:color="auto"/>
            <w:bottom w:val="none" w:sz="0" w:space="0" w:color="auto"/>
            <w:right w:val="none" w:sz="0" w:space="0" w:color="auto"/>
          </w:divBdr>
        </w:div>
      </w:divsChild>
    </w:div>
    <w:div w:id="217058944">
      <w:bodyDiv w:val="1"/>
      <w:marLeft w:val="0"/>
      <w:marRight w:val="0"/>
      <w:marTop w:val="0"/>
      <w:marBottom w:val="0"/>
      <w:divBdr>
        <w:top w:val="none" w:sz="0" w:space="0" w:color="auto"/>
        <w:left w:val="none" w:sz="0" w:space="0" w:color="auto"/>
        <w:bottom w:val="none" w:sz="0" w:space="0" w:color="auto"/>
        <w:right w:val="none" w:sz="0" w:space="0" w:color="auto"/>
      </w:divBdr>
      <w:divsChild>
        <w:div w:id="42944565">
          <w:marLeft w:val="0"/>
          <w:marRight w:val="0"/>
          <w:marTop w:val="0"/>
          <w:marBottom w:val="0"/>
          <w:divBdr>
            <w:top w:val="none" w:sz="0" w:space="0" w:color="auto"/>
            <w:left w:val="none" w:sz="0" w:space="0" w:color="auto"/>
            <w:bottom w:val="none" w:sz="0" w:space="0" w:color="auto"/>
            <w:right w:val="none" w:sz="0" w:space="0" w:color="auto"/>
          </w:divBdr>
          <w:divsChild>
            <w:div w:id="861406445">
              <w:marLeft w:val="0"/>
              <w:marRight w:val="0"/>
              <w:marTop w:val="0"/>
              <w:marBottom w:val="0"/>
              <w:divBdr>
                <w:top w:val="none" w:sz="0" w:space="0" w:color="auto"/>
                <w:left w:val="none" w:sz="0" w:space="0" w:color="auto"/>
                <w:bottom w:val="none" w:sz="0" w:space="0" w:color="auto"/>
                <w:right w:val="none" w:sz="0" w:space="0" w:color="auto"/>
              </w:divBdr>
            </w:div>
            <w:div w:id="1014916323">
              <w:marLeft w:val="0"/>
              <w:marRight w:val="0"/>
              <w:marTop w:val="0"/>
              <w:marBottom w:val="0"/>
              <w:divBdr>
                <w:top w:val="none" w:sz="0" w:space="0" w:color="auto"/>
                <w:left w:val="none" w:sz="0" w:space="0" w:color="auto"/>
                <w:bottom w:val="none" w:sz="0" w:space="0" w:color="auto"/>
                <w:right w:val="none" w:sz="0" w:space="0" w:color="auto"/>
              </w:divBdr>
              <w:divsChild>
                <w:div w:id="1640529590">
                  <w:marLeft w:val="0"/>
                  <w:marRight w:val="0"/>
                  <w:marTop w:val="0"/>
                  <w:marBottom w:val="0"/>
                  <w:divBdr>
                    <w:top w:val="none" w:sz="0" w:space="0" w:color="auto"/>
                    <w:left w:val="none" w:sz="0" w:space="0" w:color="auto"/>
                    <w:bottom w:val="none" w:sz="0" w:space="0" w:color="auto"/>
                    <w:right w:val="none" w:sz="0" w:space="0" w:color="auto"/>
                  </w:divBdr>
                  <w:divsChild>
                    <w:div w:id="1234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4357">
          <w:marLeft w:val="0"/>
          <w:marRight w:val="0"/>
          <w:marTop w:val="0"/>
          <w:marBottom w:val="0"/>
          <w:divBdr>
            <w:top w:val="none" w:sz="0" w:space="0" w:color="auto"/>
            <w:left w:val="none" w:sz="0" w:space="0" w:color="auto"/>
            <w:bottom w:val="none" w:sz="0" w:space="0" w:color="auto"/>
            <w:right w:val="none" w:sz="0" w:space="0" w:color="auto"/>
          </w:divBdr>
          <w:divsChild>
            <w:div w:id="659239421">
              <w:marLeft w:val="0"/>
              <w:marRight w:val="0"/>
              <w:marTop w:val="0"/>
              <w:marBottom w:val="0"/>
              <w:divBdr>
                <w:top w:val="none" w:sz="0" w:space="0" w:color="auto"/>
                <w:left w:val="none" w:sz="0" w:space="0" w:color="auto"/>
                <w:bottom w:val="none" w:sz="0" w:space="0" w:color="auto"/>
                <w:right w:val="none" w:sz="0" w:space="0" w:color="auto"/>
              </w:divBdr>
              <w:divsChild>
                <w:div w:id="8425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2283">
          <w:marLeft w:val="0"/>
          <w:marRight w:val="0"/>
          <w:marTop w:val="0"/>
          <w:marBottom w:val="0"/>
          <w:divBdr>
            <w:top w:val="none" w:sz="0" w:space="0" w:color="auto"/>
            <w:left w:val="none" w:sz="0" w:space="0" w:color="auto"/>
            <w:bottom w:val="none" w:sz="0" w:space="0" w:color="auto"/>
            <w:right w:val="none" w:sz="0" w:space="0" w:color="auto"/>
          </w:divBdr>
        </w:div>
      </w:divsChild>
    </w:div>
    <w:div w:id="303975828">
      <w:bodyDiv w:val="1"/>
      <w:marLeft w:val="0"/>
      <w:marRight w:val="0"/>
      <w:marTop w:val="0"/>
      <w:marBottom w:val="0"/>
      <w:divBdr>
        <w:top w:val="none" w:sz="0" w:space="0" w:color="auto"/>
        <w:left w:val="none" w:sz="0" w:space="0" w:color="auto"/>
        <w:bottom w:val="none" w:sz="0" w:space="0" w:color="auto"/>
        <w:right w:val="none" w:sz="0" w:space="0" w:color="auto"/>
      </w:divBdr>
      <w:divsChild>
        <w:div w:id="1652640901">
          <w:marLeft w:val="0"/>
          <w:marRight w:val="0"/>
          <w:marTop w:val="0"/>
          <w:marBottom w:val="0"/>
          <w:divBdr>
            <w:top w:val="none" w:sz="0" w:space="0" w:color="auto"/>
            <w:left w:val="none" w:sz="0" w:space="0" w:color="auto"/>
            <w:bottom w:val="none" w:sz="0" w:space="0" w:color="auto"/>
            <w:right w:val="none" w:sz="0" w:space="0" w:color="auto"/>
          </w:divBdr>
        </w:div>
        <w:div w:id="833952376">
          <w:marLeft w:val="0"/>
          <w:marRight w:val="0"/>
          <w:marTop w:val="0"/>
          <w:marBottom w:val="0"/>
          <w:divBdr>
            <w:top w:val="none" w:sz="0" w:space="0" w:color="auto"/>
            <w:left w:val="none" w:sz="0" w:space="0" w:color="auto"/>
            <w:bottom w:val="none" w:sz="0" w:space="0" w:color="auto"/>
            <w:right w:val="none" w:sz="0" w:space="0" w:color="auto"/>
          </w:divBdr>
        </w:div>
        <w:div w:id="51076893">
          <w:marLeft w:val="0"/>
          <w:marRight w:val="0"/>
          <w:marTop w:val="0"/>
          <w:marBottom w:val="0"/>
          <w:divBdr>
            <w:top w:val="none" w:sz="0" w:space="0" w:color="auto"/>
            <w:left w:val="none" w:sz="0" w:space="0" w:color="auto"/>
            <w:bottom w:val="none" w:sz="0" w:space="0" w:color="auto"/>
            <w:right w:val="none" w:sz="0" w:space="0" w:color="auto"/>
          </w:divBdr>
        </w:div>
        <w:div w:id="242423447">
          <w:marLeft w:val="0"/>
          <w:marRight w:val="0"/>
          <w:marTop w:val="0"/>
          <w:marBottom w:val="0"/>
          <w:divBdr>
            <w:top w:val="none" w:sz="0" w:space="0" w:color="auto"/>
            <w:left w:val="none" w:sz="0" w:space="0" w:color="auto"/>
            <w:bottom w:val="none" w:sz="0" w:space="0" w:color="auto"/>
            <w:right w:val="none" w:sz="0" w:space="0" w:color="auto"/>
          </w:divBdr>
        </w:div>
        <w:div w:id="790320632">
          <w:marLeft w:val="0"/>
          <w:marRight w:val="0"/>
          <w:marTop w:val="0"/>
          <w:marBottom w:val="0"/>
          <w:divBdr>
            <w:top w:val="none" w:sz="0" w:space="0" w:color="auto"/>
            <w:left w:val="none" w:sz="0" w:space="0" w:color="auto"/>
            <w:bottom w:val="none" w:sz="0" w:space="0" w:color="auto"/>
            <w:right w:val="none" w:sz="0" w:space="0" w:color="auto"/>
          </w:divBdr>
        </w:div>
        <w:div w:id="1026179519">
          <w:marLeft w:val="0"/>
          <w:marRight w:val="0"/>
          <w:marTop w:val="0"/>
          <w:marBottom w:val="0"/>
          <w:divBdr>
            <w:top w:val="none" w:sz="0" w:space="0" w:color="auto"/>
            <w:left w:val="none" w:sz="0" w:space="0" w:color="auto"/>
            <w:bottom w:val="none" w:sz="0" w:space="0" w:color="auto"/>
            <w:right w:val="none" w:sz="0" w:space="0" w:color="auto"/>
          </w:divBdr>
        </w:div>
        <w:div w:id="1259869188">
          <w:marLeft w:val="0"/>
          <w:marRight w:val="0"/>
          <w:marTop w:val="0"/>
          <w:marBottom w:val="0"/>
          <w:divBdr>
            <w:top w:val="none" w:sz="0" w:space="0" w:color="auto"/>
            <w:left w:val="none" w:sz="0" w:space="0" w:color="auto"/>
            <w:bottom w:val="none" w:sz="0" w:space="0" w:color="auto"/>
            <w:right w:val="none" w:sz="0" w:space="0" w:color="auto"/>
          </w:divBdr>
        </w:div>
        <w:div w:id="1788238928">
          <w:marLeft w:val="0"/>
          <w:marRight w:val="0"/>
          <w:marTop w:val="0"/>
          <w:marBottom w:val="0"/>
          <w:divBdr>
            <w:top w:val="none" w:sz="0" w:space="0" w:color="auto"/>
            <w:left w:val="none" w:sz="0" w:space="0" w:color="auto"/>
            <w:bottom w:val="none" w:sz="0" w:space="0" w:color="auto"/>
            <w:right w:val="none" w:sz="0" w:space="0" w:color="auto"/>
          </w:divBdr>
        </w:div>
      </w:divsChild>
    </w:div>
    <w:div w:id="350844269">
      <w:bodyDiv w:val="1"/>
      <w:marLeft w:val="0"/>
      <w:marRight w:val="0"/>
      <w:marTop w:val="0"/>
      <w:marBottom w:val="0"/>
      <w:divBdr>
        <w:top w:val="none" w:sz="0" w:space="0" w:color="auto"/>
        <w:left w:val="none" w:sz="0" w:space="0" w:color="auto"/>
        <w:bottom w:val="none" w:sz="0" w:space="0" w:color="auto"/>
        <w:right w:val="none" w:sz="0" w:space="0" w:color="auto"/>
      </w:divBdr>
      <w:divsChild>
        <w:div w:id="213464092">
          <w:marLeft w:val="0"/>
          <w:marRight w:val="0"/>
          <w:marTop w:val="0"/>
          <w:marBottom w:val="0"/>
          <w:divBdr>
            <w:top w:val="none" w:sz="0" w:space="0" w:color="auto"/>
            <w:left w:val="none" w:sz="0" w:space="0" w:color="auto"/>
            <w:bottom w:val="none" w:sz="0" w:space="0" w:color="auto"/>
            <w:right w:val="none" w:sz="0" w:space="0" w:color="auto"/>
          </w:divBdr>
        </w:div>
        <w:div w:id="594242141">
          <w:marLeft w:val="0"/>
          <w:marRight w:val="0"/>
          <w:marTop w:val="0"/>
          <w:marBottom w:val="0"/>
          <w:divBdr>
            <w:top w:val="none" w:sz="0" w:space="0" w:color="auto"/>
            <w:left w:val="none" w:sz="0" w:space="0" w:color="auto"/>
            <w:bottom w:val="none" w:sz="0" w:space="0" w:color="auto"/>
            <w:right w:val="none" w:sz="0" w:space="0" w:color="auto"/>
          </w:divBdr>
        </w:div>
      </w:divsChild>
    </w:div>
    <w:div w:id="601570828">
      <w:bodyDiv w:val="1"/>
      <w:marLeft w:val="0"/>
      <w:marRight w:val="0"/>
      <w:marTop w:val="0"/>
      <w:marBottom w:val="0"/>
      <w:divBdr>
        <w:top w:val="none" w:sz="0" w:space="0" w:color="auto"/>
        <w:left w:val="none" w:sz="0" w:space="0" w:color="auto"/>
        <w:bottom w:val="none" w:sz="0" w:space="0" w:color="auto"/>
        <w:right w:val="none" w:sz="0" w:space="0" w:color="auto"/>
      </w:divBdr>
      <w:divsChild>
        <w:div w:id="1768695498">
          <w:marLeft w:val="0"/>
          <w:marRight w:val="0"/>
          <w:marTop w:val="0"/>
          <w:marBottom w:val="0"/>
          <w:divBdr>
            <w:top w:val="none" w:sz="0" w:space="0" w:color="auto"/>
            <w:left w:val="none" w:sz="0" w:space="0" w:color="auto"/>
            <w:bottom w:val="none" w:sz="0" w:space="0" w:color="auto"/>
            <w:right w:val="none" w:sz="0" w:space="0" w:color="auto"/>
          </w:divBdr>
        </w:div>
        <w:div w:id="554508231">
          <w:marLeft w:val="0"/>
          <w:marRight w:val="0"/>
          <w:marTop w:val="0"/>
          <w:marBottom w:val="0"/>
          <w:divBdr>
            <w:top w:val="none" w:sz="0" w:space="0" w:color="auto"/>
            <w:left w:val="none" w:sz="0" w:space="0" w:color="auto"/>
            <w:bottom w:val="none" w:sz="0" w:space="0" w:color="auto"/>
            <w:right w:val="none" w:sz="0" w:space="0" w:color="auto"/>
          </w:divBdr>
        </w:div>
        <w:div w:id="523323241">
          <w:marLeft w:val="0"/>
          <w:marRight w:val="0"/>
          <w:marTop w:val="0"/>
          <w:marBottom w:val="0"/>
          <w:divBdr>
            <w:top w:val="none" w:sz="0" w:space="0" w:color="auto"/>
            <w:left w:val="none" w:sz="0" w:space="0" w:color="auto"/>
            <w:bottom w:val="none" w:sz="0" w:space="0" w:color="auto"/>
            <w:right w:val="none" w:sz="0" w:space="0" w:color="auto"/>
          </w:divBdr>
        </w:div>
      </w:divsChild>
    </w:div>
    <w:div w:id="608589367">
      <w:bodyDiv w:val="1"/>
      <w:marLeft w:val="0"/>
      <w:marRight w:val="0"/>
      <w:marTop w:val="0"/>
      <w:marBottom w:val="0"/>
      <w:divBdr>
        <w:top w:val="none" w:sz="0" w:space="0" w:color="auto"/>
        <w:left w:val="none" w:sz="0" w:space="0" w:color="auto"/>
        <w:bottom w:val="none" w:sz="0" w:space="0" w:color="auto"/>
        <w:right w:val="none" w:sz="0" w:space="0" w:color="auto"/>
      </w:divBdr>
      <w:divsChild>
        <w:div w:id="899943142">
          <w:marLeft w:val="0"/>
          <w:marRight w:val="0"/>
          <w:marTop w:val="0"/>
          <w:marBottom w:val="0"/>
          <w:divBdr>
            <w:top w:val="none" w:sz="0" w:space="0" w:color="auto"/>
            <w:left w:val="none" w:sz="0" w:space="0" w:color="auto"/>
            <w:bottom w:val="none" w:sz="0" w:space="0" w:color="auto"/>
            <w:right w:val="none" w:sz="0" w:space="0" w:color="auto"/>
          </w:divBdr>
        </w:div>
        <w:div w:id="805270506">
          <w:marLeft w:val="0"/>
          <w:marRight w:val="0"/>
          <w:marTop w:val="0"/>
          <w:marBottom w:val="0"/>
          <w:divBdr>
            <w:top w:val="none" w:sz="0" w:space="0" w:color="auto"/>
            <w:left w:val="none" w:sz="0" w:space="0" w:color="auto"/>
            <w:bottom w:val="none" w:sz="0" w:space="0" w:color="auto"/>
            <w:right w:val="none" w:sz="0" w:space="0" w:color="auto"/>
          </w:divBdr>
        </w:div>
        <w:div w:id="1915698948">
          <w:marLeft w:val="0"/>
          <w:marRight w:val="0"/>
          <w:marTop w:val="0"/>
          <w:marBottom w:val="0"/>
          <w:divBdr>
            <w:top w:val="none" w:sz="0" w:space="0" w:color="auto"/>
            <w:left w:val="none" w:sz="0" w:space="0" w:color="auto"/>
            <w:bottom w:val="none" w:sz="0" w:space="0" w:color="auto"/>
            <w:right w:val="none" w:sz="0" w:space="0" w:color="auto"/>
          </w:divBdr>
        </w:div>
        <w:div w:id="556353956">
          <w:marLeft w:val="0"/>
          <w:marRight w:val="0"/>
          <w:marTop w:val="0"/>
          <w:marBottom w:val="0"/>
          <w:divBdr>
            <w:top w:val="none" w:sz="0" w:space="0" w:color="auto"/>
            <w:left w:val="none" w:sz="0" w:space="0" w:color="auto"/>
            <w:bottom w:val="none" w:sz="0" w:space="0" w:color="auto"/>
            <w:right w:val="none" w:sz="0" w:space="0" w:color="auto"/>
          </w:divBdr>
        </w:div>
        <w:div w:id="789780614">
          <w:marLeft w:val="0"/>
          <w:marRight w:val="0"/>
          <w:marTop w:val="0"/>
          <w:marBottom w:val="0"/>
          <w:divBdr>
            <w:top w:val="none" w:sz="0" w:space="0" w:color="auto"/>
            <w:left w:val="none" w:sz="0" w:space="0" w:color="auto"/>
            <w:bottom w:val="none" w:sz="0" w:space="0" w:color="auto"/>
            <w:right w:val="none" w:sz="0" w:space="0" w:color="auto"/>
          </w:divBdr>
        </w:div>
        <w:div w:id="1471829529">
          <w:marLeft w:val="0"/>
          <w:marRight w:val="0"/>
          <w:marTop w:val="0"/>
          <w:marBottom w:val="0"/>
          <w:divBdr>
            <w:top w:val="none" w:sz="0" w:space="0" w:color="auto"/>
            <w:left w:val="none" w:sz="0" w:space="0" w:color="auto"/>
            <w:bottom w:val="none" w:sz="0" w:space="0" w:color="auto"/>
            <w:right w:val="none" w:sz="0" w:space="0" w:color="auto"/>
          </w:divBdr>
        </w:div>
        <w:div w:id="478768132">
          <w:marLeft w:val="0"/>
          <w:marRight w:val="0"/>
          <w:marTop w:val="0"/>
          <w:marBottom w:val="0"/>
          <w:divBdr>
            <w:top w:val="none" w:sz="0" w:space="0" w:color="auto"/>
            <w:left w:val="none" w:sz="0" w:space="0" w:color="auto"/>
            <w:bottom w:val="none" w:sz="0" w:space="0" w:color="auto"/>
            <w:right w:val="none" w:sz="0" w:space="0" w:color="auto"/>
          </w:divBdr>
        </w:div>
        <w:div w:id="1792626207">
          <w:marLeft w:val="0"/>
          <w:marRight w:val="0"/>
          <w:marTop w:val="0"/>
          <w:marBottom w:val="0"/>
          <w:divBdr>
            <w:top w:val="none" w:sz="0" w:space="0" w:color="auto"/>
            <w:left w:val="none" w:sz="0" w:space="0" w:color="auto"/>
            <w:bottom w:val="none" w:sz="0" w:space="0" w:color="auto"/>
            <w:right w:val="none" w:sz="0" w:space="0" w:color="auto"/>
          </w:divBdr>
        </w:div>
      </w:divsChild>
    </w:div>
    <w:div w:id="643000740">
      <w:bodyDiv w:val="1"/>
      <w:marLeft w:val="0"/>
      <w:marRight w:val="0"/>
      <w:marTop w:val="0"/>
      <w:marBottom w:val="0"/>
      <w:divBdr>
        <w:top w:val="none" w:sz="0" w:space="0" w:color="auto"/>
        <w:left w:val="none" w:sz="0" w:space="0" w:color="auto"/>
        <w:bottom w:val="none" w:sz="0" w:space="0" w:color="auto"/>
        <w:right w:val="none" w:sz="0" w:space="0" w:color="auto"/>
      </w:divBdr>
      <w:divsChild>
        <w:div w:id="808786180">
          <w:marLeft w:val="0"/>
          <w:marRight w:val="0"/>
          <w:marTop w:val="0"/>
          <w:marBottom w:val="0"/>
          <w:divBdr>
            <w:top w:val="none" w:sz="0" w:space="0" w:color="auto"/>
            <w:left w:val="none" w:sz="0" w:space="0" w:color="auto"/>
            <w:bottom w:val="none" w:sz="0" w:space="0" w:color="auto"/>
            <w:right w:val="none" w:sz="0" w:space="0" w:color="auto"/>
          </w:divBdr>
        </w:div>
        <w:div w:id="939679689">
          <w:marLeft w:val="0"/>
          <w:marRight w:val="0"/>
          <w:marTop w:val="0"/>
          <w:marBottom w:val="0"/>
          <w:divBdr>
            <w:top w:val="none" w:sz="0" w:space="0" w:color="auto"/>
            <w:left w:val="none" w:sz="0" w:space="0" w:color="auto"/>
            <w:bottom w:val="none" w:sz="0" w:space="0" w:color="auto"/>
            <w:right w:val="none" w:sz="0" w:space="0" w:color="auto"/>
          </w:divBdr>
        </w:div>
        <w:div w:id="1044405969">
          <w:marLeft w:val="0"/>
          <w:marRight w:val="0"/>
          <w:marTop w:val="0"/>
          <w:marBottom w:val="0"/>
          <w:divBdr>
            <w:top w:val="none" w:sz="0" w:space="0" w:color="auto"/>
            <w:left w:val="none" w:sz="0" w:space="0" w:color="auto"/>
            <w:bottom w:val="none" w:sz="0" w:space="0" w:color="auto"/>
            <w:right w:val="none" w:sz="0" w:space="0" w:color="auto"/>
          </w:divBdr>
        </w:div>
      </w:divsChild>
    </w:div>
    <w:div w:id="661738184">
      <w:bodyDiv w:val="1"/>
      <w:marLeft w:val="0"/>
      <w:marRight w:val="0"/>
      <w:marTop w:val="0"/>
      <w:marBottom w:val="0"/>
      <w:divBdr>
        <w:top w:val="none" w:sz="0" w:space="0" w:color="auto"/>
        <w:left w:val="none" w:sz="0" w:space="0" w:color="auto"/>
        <w:bottom w:val="none" w:sz="0" w:space="0" w:color="auto"/>
        <w:right w:val="none" w:sz="0" w:space="0" w:color="auto"/>
      </w:divBdr>
    </w:div>
    <w:div w:id="728765060">
      <w:bodyDiv w:val="1"/>
      <w:marLeft w:val="0"/>
      <w:marRight w:val="0"/>
      <w:marTop w:val="0"/>
      <w:marBottom w:val="0"/>
      <w:divBdr>
        <w:top w:val="none" w:sz="0" w:space="0" w:color="auto"/>
        <w:left w:val="none" w:sz="0" w:space="0" w:color="auto"/>
        <w:bottom w:val="none" w:sz="0" w:space="0" w:color="auto"/>
        <w:right w:val="none" w:sz="0" w:space="0" w:color="auto"/>
      </w:divBdr>
    </w:div>
    <w:div w:id="738553381">
      <w:bodyDiv w:val="1"/>
      <w:marLeft w:val="0"/>
      <w:marRight w:val="0"/>
      <w:marTop w:val="0"/>
      <w:marBottom w:val="0"/>
      <w:divBdr>
        <w:top w:val="none" w:sz="0" w:space="0" w:color="auto"/>
        <w:left w:val="none" w:sz="0" w:space="0" w:color="auto"/>
        <w:bottom w:val="none" w:sz="0" w:space="0" w:color="auto"/>
        <w:right w:val="none" w:sz="0" w:space="0" w:color="auto"/>
      </w:divBdr>
      <w:divsChild>
        <w:div w:id="1591891192">
          <w:marLeft w:val="0"/>
          <w:marRight w:val="0"/>
          <w:marTop w:val="0"/>
          <w:marBottom w:val="0"/>
          <w:divBdr>
            <w:top w:val="none" w:sz="0" w:space="0" w:color="auto"/>
            <w:left w:val="none" w:sz="0" w:space="0" w:color="auto"/>
            <w:bottom w:val="none" w:sz="0" w:space="0" w:color="auto"/>
            <w:right w:val="none" w:sz="0" w:space="0" w:color="auto"/>
          </w:divBdr>
          <w:divsChild>
            <w:div w:id="1402292598">
              <w:marLeft w:val="0"/>
              <w:marRight w:val="0"/>
              <w:marTop w:val="0"/>
              <w:marBottom w:val="0"/>
              <w:divBdr>
                <w:top w:val="none" w:sz="0" w:space="0" w:color="auto"/>
                <w:left w:val="none" w:sz="0" w:space="0" w:color="auto"/>
                <w:bottom w:val="none" w:sz="0" w:space="0" w:color="auto"/>
                <w:right w:val="none" w:sz="0" w:space="0" w:color="auto"/>
              </w:divBdr>
              <w:divsChild>
                <w:div w:id="1376272784">
                  <w:marLeft w:val="0"/>
                  <w:marRight w:val="0"/>
                  <w:marTop w:val="0"/>
                  <w:marBottom w:val="0"/>
                  <w:divBdr>
                    <w:top w:val="none" w:sz="0" w:space="0" w:color="auto"/>
                    <w:left w:val="none" w:sz="0" w:space="0" w:color="auto"/>
                    <w:bottom w:val="none" w:sz="0" w:space="0" w:color="auto"/>
                    <w:right w:val="none" w:sz="0" w:space="0" w:color="auto"/>
                  </w:divBdr>
                  <w:divsChild>
                    <w:div w:id="5112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7191">
          <w:marLeft w:val="0"/>
          <w:marRight w:val="0"/>
          <w:marTop w:val="0"/>
          <w:marBottom w:val="0"/>
          <w:divBdr>
            <w:top w:val="none" w:sz="0" w:space="0" w:color="auto"/>
            <w:left w:val="none" w:sz="0" w:space="0" w:color="auto"/>
            <w:bottom w:val="none" w:sz="0" w:space="0" w:color="auto"/>
            <w:right w:val="none" w:sz="0" w:space="0" w:color="auto"/>
          </w:divBdr>
          <w:divsChild>
            <w:div w:id="1146165674">
              <w:marLeft w:val="0"/>
              <w:marRight w:val="0"/>
              <w:marTop w:val="0"/>
              <w:marBottom w:val="0"/>
              <w:divBdr>
                <w:top w:val="none" w:sz="0" w:space="0" w:color="auto"/>
                <w:left w:val="none" w:sz="0" w:space="0" w:color="auto"/>
                <w:bottom w:val="none" w:sz="0" w:space="0" w:color="auto"/>
                <w:right w:val="none" w:sz="0" w:space="0" w:color="auto"/>
              </w:divBdr>
              <w:divsChild>
                <w:div w:id="15802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67394">
          <w:marLeft w:val="0"/>
          <w:marRight w:val="0"/>
          <w:marTop w:val="0"/>
          <w:marBottom w:val="0"/>
          <w:divBdr>
            <w:top w:val="none" w:sz="0" w:space="0" w:color="auto"/>
            <w:left w:val="none" w:sz="0" w:space="0" w:color="auto"/>
            <w:bottom w:val="none" w:sz="0" w:space="0" w:color="auto"/>
            <w:right w:val="none" w:sz="0" w:space="0" w:color="auto"/>
          </w:divBdr>
        </w:div>
      </w:divsChild>
    </w:div>
    <w:div w:id="844786717">
      <w:bodyDiv w:val="1"/>
      <w:marLeft w:val="0"/>
      <w:marRight w:val="0"/>
      <w:marTop w:val="0"/>
      <w:marBottom w:val="0"/>
      <w:divBdr>
        <w:top w:val="none" w:sz="0" w:space="0" w:color="auto"/>
        <w:left w:val="none" w:sz="0" w:space="0" w:color="auto"/>
        <w:bottom w:val="none" w:sz="0" w:space="0" w:color="auto"/>
        <w:right w:val="none" w:sz="0" w:space="0" w:color="auto"/>
      </w:divBdr>
      <w:divsChild>
        <w:div w:id="1673214621">
          <w:marLeft w:val="0"/>
          <w:marRight w:val="0"/>
          <w:marTop w:val="0"/>
          <w:marBottom w:val="0"/>
          <w:divBdr>
            <w:top w:val="none" w:sz="0" w:space="0" w:color="auto"/>
            <w:left w:val="none" w:sz="0" w:space="0" w:color="auto"/>
            <w:bottom w:val="none" w:sz="0" w:space="0" w:color="auto"/>
            <w:right w:val="none" w:sz="0" w:space="0" w:color="auto"/>
          </w:divBdr>
          <w:divsChild>
            <w:div w:id="925193420">
              <w:marLeft w:val="0"/>
              <w:marRight w:val="0"/>
              <w:marTop w:val="0"/>
              <w:marBottom w:val="0"/>
              <w:divBdr>
                <w:top w:val="none" w:sz="0" w:space="0" w:color="auto"/>
                <w:left w:val="none" w:sz="0" w:space="0" w:color="auto"/>
                <w:bottom w:val="none" w:sz="0" w:space="0" w:color="auto"/>
                <w:right w:val="none" w:sz="0" w:space="0" w:color="auto"/>
              </w:divBdr>
            </w:div>
            <w:div w:id="662900663">
              <w:marLeft w:val="0"/>
              <w:marRight w:val="0"/>
              <w:marTop w:val="0"/>
              <w:marBottom w:val="0"/>
              <w:divBdr>
                <w:top w:val="none" w:sz="0" w:space="0" w:color="auto"/>
                <w:left w:val="none" w:sz="0" w:space="0" w:color="auto"/>
                <w:bottom w:val="none" w:sz="0" w:space="0" w:color="auto"/>
                <w:right w:val="none" w:sz="0" w:space="0" w:color="auto"/>
              </w:divBdr>
              <w:divsChild>
                <w:div w:id="665715563">
                  <w:marLeft w:val="0"/>
                  <w:marRight w:val="0"/>
                  <w:marTop w:val="0"/>
                  <w:marBottom w:val="0"/>
                  <w:divBdr>
                    <w:top w:val="none" w:sz="0" w:space="0" w:color="auto"/>
                    <w:left w:val="none" w:sz="0" w:space="0" w:color="auto"/>
                    <w:bottom w:val="none" w:sz="0" w:space="0" w:color="auto"/>
                    <w:right w:val="none" w:sz="0" w:space="0" w:color="auto"/>
                  </w:divBdr>
                  <w:divsChild>
                    <w:div w:id="18471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7421">
          <w:marLeft w:val="0"/>
          <w:marRight w:val="0"/>
          <w:marTop w:val="0"/>
          <w:marBottom w:val="0"/>
          <w:divBdr>
            <w:top w:val="none" w:sz="0" w:space="0" w:color="auto"/>
            <w:left w:val="none" w:sz="0" w:space="0" w:color="auto"/>
            <w:bottom w:val="none" w:sz="0" w:space="0" w:color="auto"/>
            <w:right w:val="none" w:sz="0" w:space="0" w:color="auto"/>
          </w:divBdr>
          <w:divsChild>
            <w:div w:id="2107266516">
              <w:marLeft w:val="0"/>
              <w:marRight w:val="0"/>
              <w:marTop w:val="0"/>
              <w:marBottom w:val="0"/>
              <w:divBdr>
                <w:top w:val="none" w:sz="0" w:space="0" w:color="auto"/>
                <w:left w:val="none" w:sz="0" w:space="0" w:color="auto"/>
                <w:bottom w:val="none" w:sz="0" w:space="0" w:color="auto"/>
                <w:right w:val="none" w:sz="0" w:space="0" w:color="auto"/>
              </w:divBdr>
              <w:divsChild>
                <w:div w:id="5936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4223">
          <w:marLeft w:val="0"/>
          <w:marRight w:val="0"/>
          <w:marTop w:val="0"/>
          <w:marBottom w:val="0"/>
          <w:divBdr>
            <w:top w:val="none" w:sz="0" w:space="0" w:color="auto"/>
            <w:left w:val="none" w:sz="0" w:space="0" w:color="auto"/>
            <w:bottom w:val="none" w:sz="0" w:space="0" w:color="auto"/>
            <w:right w:val="none" w:sz="0" w:space="0" w:color="auto"/>
          </w:divBdr>
        </w:div>
      </w:divsChild>
    </w:div>
    <w:div w:id="1037778451">
      <w:bodyDiv w:val="1"/>
      <w:marLeft w:val="0"/>
      <w:marRight w:val="0"/>
      <w:marTop w:val="0"/>
      <w:marBottom w:val="0"/>
      <w:divBdr>
        <w:top w:val="none" w:sz="0" w:space="0" w:color="auto"/>
        <w:left w:val="none" w:sz="0" w:space="0" w:color="auto"/>
        <w:bottom w:val="none" w:sz="0" w:space="0" w:color="auto"/>
        <w:right w:val="none" w:sz="0" w:space="0" w:color="auto"/>
      </w:divBdr>
      <w:divsChild>
        <w:div w:id="1275331552">
          <w:marLeft w:val="0"/>
          <w:marRight w:val="0"/>
          <w:marTop w:val="0"/>
          <w:marBottom w:val="0"/>
          <w:divBdr>
            <w:top w:val="none" w:sz="0" w:space="0" w:color="auto"/>
            <w:left w:val="none" w:sz="0" w:space="0" w:color="auto"/>
            <w:bottom w:val="none" w:sz="0" w:space="0" w:color="auto"/>
            <w:right w:val="none" w:sz="0" w:space="0" w:color="auto"/>
          </w:divBdr>
          <w:divsChild>
            <w:div w:id="1281719063">
              <w:marLeft w:val="0"/>
              <w:marRight w:val="0"/>
              <w:marTop w:val="0"/>
              <w:marBottom w:val="0"/>
              <w:divBdr>
                <w:top w:val="none" w:sz="0" w:space="0" w:color="auto"/>
                <w:left w:val="none" w:sz="0" w:space="0" w:color="auto"/>
                <w:bottom w:val="none" w:sz="0" w:space="0" w:color="auto"/>
                <w:right w:val="none" w:sz="0" w:space="0" w:color="auto"/>
              </w:divBdr>
            </w:div>
            <w:div w:id="1352758255">
              <w:marLeft w:val="0"/>
              <w:marRight w:val="0"/>
              <w:marTop w:val="0"/>
              <w:marBottom w:val="0"/>
              <w:divBdr>
                <w:top w:val="none" w:sz="0" w:space="0" w:color="auto"/>
                <w:left w:val="none" w:sz="0" w:space="0" w:color="auto"/>
                <w:bottom w:val="none" w:sz="0" w:space="0" w:color="auto"/>
                <w:right w:val="none" w:sz="0" w:space="0" w:color="auto"/>
              </w:divBdr>
              <w:divsChild>
                <w:div w:id="933123891">
                  <w:marLeft w:val="0"/>
                  <w:marRight w:val="0"/>
                  <w:marTop w:val="0"/>
                  <w:marBottom w:val="0"/>
                  <w:divBdr>
                    <w:top w:val="none" w:sz="0" w:space="0" w:color="auto"/>
                    <w:left w:val="none" w:sz="0" w:space="0" w:color="auto"/>
                    <w:bottom w:val="none" w:sz="0" w:space="0" w:color="auto"/>
                    <w:right w:val="none" w:sz="0" w:space="0" w:color="auto"/>
                  </w:divBdr>
                  <w:divsChild>
                    <w:div w:id="190344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10883">
          <w:marLeft w:val="0"/>
          <w:marRight w:val="0"/>
          <w:marTop w:val="0"/>
          <w:marBottom w:val="0"/>
          <w:divBdr>
            <w:top w:val="none" w:sz="0" w:space="0" w:color="auto"/>
            <w:left w:val="none" w:sz="0" w:space="0" w:color="auto"/>
            <w:bottom w:val="none" w:sz="0" w:space="0" w:color="auto"/>
            <w:right w:val="none" w:sz="0" w:space="0" w:color="auto"/>
          </w:divBdr>
          <w:divsChild>
            <w:div w:id="1865433614">
              <w:marLeft w:val="0"/>
              <w:marRight w:val="0"/>
              <w:marTop w:val="0"/>
              <w:marBottom w:val="0"/>
              <w:divBdr>
                <w:top w:val="none" w:sz="0" w:space="0" w:color="auto"/>
                <w:left w:val="none" w:sz="0" w:space="0" w:color="auto"/>
                <w:bottom w:val="none" w:sz="0" w:space="0" w:color="auto"/>
                <w:right w:val="none" w:sz="0" w:space="0" w:color="auto"/>
              </w:divBdr>
              <w:divsChild>
                <w:div w:id="6781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61650">
          <w:marLeft w:val="0"/>
          <w:marRight w:val="0"/>
          <w:marTop w:val="0"/>
          <w:marBottom w:val="0"/>
          <w:divBdr>
            <w:top w:val="none" w:sz="0" w:space="0" w:color="auto"/>
            <w:left w:val="none" w:sz="0" w:space="0" w:color="auto"/>
            <w:bottom w:val="none" w:sz="0" w:space="0" w:color="auto"/>
            <w:right w:val="none" w:sz="0" w:space="0" w:color="auto"/>
          </w:divBdr>
        </w:div>
      </w:divsChild>
    </w:div>
    <w:div w:id="1227761856">
      <w:bodyDiv w:val="1"/>
      <w:marLeft w:val="0"/>
      <w:marRight w:val="0"/>
      <w:marTop w:val="0"/>
      <w:marBottom w:val="0"/>
      <w:divBdr>
        <w:top w:val="none" w:sz="0" w:space="0" w:color="auto"/>
        <w:left w:val="none" w:sz="0" w:space="0" w:color="auto"/>
        <w:bottom w:val="none" w:sz="0" w:space="0" w:color="auto"/>
        <w:right w:val="none" w:sz="0" w:space="0" w:color="auto"/>
      </w:divBdr>
      <w:divsChild>
        <w:div w:id="1984501266">
          <w:marLeft w:val="0"/>
          <w:marRight w:val="0"/>
          <w:marTop w:val="0"/>
          <w:marBottom w:val="0"/>
          <w:divBdr>
            <w:top w:val="none" w:sz="0" w:space="0" w:color="auto"/>
            <w:left w:val="none" w:sz="0" w:space="0" w:color="auto"/>
            <w:bottom w:val="none" w:sz="0" w:space="0" w:color="auto"/>
            <w:right w:val="none" w:sz="0" w:space="0" w:color="auto"/>
          </w:divBdr>
        </w:div>
        <w:div w:id="783571147">
          <w:marLeft w:val="0"/>
          <w:marRight w:val="0"/>
          <w:marTop w:val="0"/>
          <w:marBottom w:val="0"/>
          <w:divBdr>
            <w:top w:val="none" w:sz="0" w:space="0" w:color="auto"/>
            <w:left w:val="none" w:sz="0" w:space="0" w:color="auto"/>
            <w:bottom w:val="none" w:sz="0" w:space="0" w:color="auto"/>
            <w:right w:val="none" w:sz="0" w:space="0" w:color="auto"/>
          </w:divBdr>
        </w:div>
        <w:div w:id="110167771">
          <w:marLeft w:val="0"/>
          <w:marRight w:val="0"/>
          <w:marTop w:val="0"/>
          <w:marBottom w:val="0"/>
          <w:divBdr>
            <w:top w:val="none" w:sz="0" w:space="0" w:color="auto"/>
            <w:left w:val="none" w:sz="0" w:space="0" w:color="auto"/>
            <w:bottom w:val="none" w:sz="0" w:space="0" w:color="auto"/>
            <w:right w:val="none" w:sz="0" w:space="0" w:color="auto"/>
          </w:divBdr>
        </w:div>
        <w:div w:id="264578306">
          <w:marLeft w:val="0"/>
          <w:marRight w:val="0"/>
          <w:marTop w:val="0"/>
          <w:marBottom w:val="0"/>
          <w:divBdr>
            <w:top w:val="none" w:sz="0" w:space="0" w:color="auto"/>
            <w:left w:val="none" w:sz="0" w:space="0" w:color="auto"/>
            <w:bottom w:val="none" w:sz="0" w:space="0" w:color="auto"/>
            <w:right w:val="none" w:sz="0" w:space="0" w:color="auto"/>
          </w:divBdr>
        </w:div>
        <w:div w:id="1146703035">
          <w:marLeft w:val="0"/>
          <w:marRight w:val="0"/>
          <w:marTop w:val="0"/>
          <w:marBottom w:val="0"/>
          <w:divBdr>
            <w:top w:val="none" w:sz="0" w:space="0" w:color="auto"/>
            <w:left w:val="none" w:sz="0" w:space="0" w:color="auto"/>
            <w:bottom w:val="none" w:sz="0" w:space="0" w:color="auto"/>
            <w:right w:val="none" w:sz="0" w:space="0" w:color="auto"/>
          </w:divBdr>
        </w:div>
        <w:div w:id="1375810887">
          <w:marLeft w:val="0"/>
          <w:marRight w:val="0"/>
          <w:marTop w:val="0"/>
          <w:marBottom w:val="0"/>
          <w:divBdr>
            <w:top w:val="none" w:sz="0" w:space="0" w:color="auto"/>
            <w:left w:val="none" w:sz="0" w:space="0" w:color="auto"/>
            <w:bottom w:val="none" w:sz="0" w:space="0" w:color="auto"/>
            <w:right w:val="none" w:sz="0" w:space="0" w:color="auto"/>
          </w:divBdr>
        </w:div>
        <w:div w:id="1918637450">
          <w:marLeft w:val="0"/>
          <w:marRight w:val="0"/>
          <w:marTop w:val="0"/>
          <w:marBottom w:val="0"/>
          <w:divBdr>
            <w:top w:val="none" w:sz="0" w:space="0" w:color="auto"/>
            <w:left w:val="none" w:sz="0" w:space="0" w:color="auto"/>
            <w:bottom w:val="none" w:sz="0" w:space="0" w:color="auto"/>
            <w:right w:val="none" w:sz="0" w:space="0" w:color="auto"/>
          </w:divBdr>
        </w:div>
        <w:div w:id="1653630968">
          <w:marLeft w:val="0"/>
          <w:marRight w:val="0"/>
          <w:marTop w:val="0"/>
          <w:marBottom w:val="0"/>
          <w:divBdr>
            <w:top w:val="none" w:sz="0" w:space="0" w:color="auto"/>
            <w:left w:val="none" w:sz="0" w:space="0" w:color="auto"/>
            <w:bottom w:val="none" w:sz="0" w:space="0" w:color="auto"/>
            <w:right w:val="none" w:sz="0" w:space="0" w:color="auto"/>
          </w:divBdr>
        </w:div>
      </w:divsChild>
    </w:div>
    <w:div w:id="1299190943">
      <w:bodyDiv w:val="1"/>
      <w:marLeft w:val="0"/>
      <w:marRight w:val="0"/>
      <w:marTop w:val="0"/>
      <w:marBottom w:val="0"/>
      <w:divBdr>
        <w:top w:val="none" w:sz="0" w:space="0" w:color="auto"/>
        <w:left w:val="none" w:sz="0" w:space="0" w:color="auto"/>
        <w:bottom w:val="none" w:sz="0" w:space="0" w:color="auto"/>
        <w:right w:val="none" w:sz="0" w:space="0" w:color="auto"/>
      </w:divBdr>
      <w:divsChild>
        <w:div w:id="1783840682">
          <w:marLeft w:val="0"/>
          <w:marRight w:val="0"/>
          <w:marTop w:val="0"/>
          <w:marBottom w:val="0"/>
          <w:divBdr>
            <w:top w:val="none" w:sz="0" w:space="0" w:color="auto"/>
            <w:left w:val="none" w:sz="0" w:space="0" w:color="auto"/>
            <w:bottom w:val="none" w:sz="0" w:space="0" w:color="auto"/>
            <w:right w:val="none" w:sz="0" w:space="0" w:color="auto"/>
          </w:divBdr>
        </w:div>
        <w:div w:id="1726368374">
          <w:marLeft w:val="0"/>
          <w:marRight w:val="0"/>
          <w:marTop w:val="0"/>
          <w:marBottom w:val="0"/>
          <w:divBdr>
            <w:top w:val="none" w:sz="0" w:space="0" w:color="auto"/>
            <w:left w:val="none" w:sz="0" w:space="0" w:color="auto"/>
            <w:bottom w:val="none" w:sz="0" w:space="0" w:color="auto"/>
            <w:right w:val="none" w:sz="0" w:space="0" w:color="auto"/>
          </w:divBdr>
        </w:div>
        <w:div w:id="616760686">
          <w:marLeft w:val="0"/>
          <w:marRight w:val="0"/>
          <w:marTop w:val="0"/>
          <w:marBottom w:val="0"/>
          <w:divBdr>
            <w:top w:val="none" w:sz="0" w:space="0" w:color="auto"/>
            <w:left w:val="none" w:sz="0" w:space="0" w:color="auto"/>
            <w:bottom w:val="none" w:sz="0" w:space="0" w:color="auto"/>
            <w:right w:val="none" w:sz="0" w:space="0" w:color="auto"/>
          </w:divBdr>
        </w:div>
      </w:divsChild>
    </w:div>
    <w:div w:id="1418593200">
      <w:bodyDiv w:val="1"/>
      <w:marLeft w:val="0"/>
      <w:marRight w:val="0"/>
      <w:marTop w:val="0"/>
      <w:marBottom w:val="0"/>
      <w:divBdr>
        <w:top w:val="none" w:sz="0" w:space="0" w:color="auto"/>
        <w:left w:val="none" w:sz="0" w:space="0" w:color="auto"/>
        <w:bottom w:val="none" w:sz="0" w:space="0" w:color="auto"/>
        <w:right w:val="none" w:sz="0" w:space="0" w:color="auto"/>
      </w:divBdr>
      <w:divsChild>
        <w:div w:id="1451896402">
          <w:marLeft w:val="0"/>
          <w:marRight w:val="0"/>
          <w:marTop w:val="0"/>
          <w:marBottom w:val="0"/>
          <w:divBdr>
            <w:top w:val="none" w:sz="0" w:space="0" w:color="auto"/>
            <w:left w:val="none" w:sz="0" w:space="0" w:color="auto"/>
            <w:bottom w:val="none" w:sz="0" w:space="0" w:color="auto"/>
            <w:right w:val="none" w:sz="0" w:space="0" w:color="auto"/>
          </w:divBdr>
        </w:div>
        <w:div w:id="661009054">
          <w:marLeft w:val="0"/>
          <w:marRight w:val="0"/>
          <w:marTop w:val="0"/>
          <w:marBottom w:val="0"/>
          <w:divBdr>
            <w:top w:val="none" w:sz="0" w:space="0" w:color="auto"/>
            <w:left w:val="none" w:sz="0" w:space="0" w:color="auto"/>
            <w:bottom w:val="none" w:sz="0" w:space="0" w:color="auto"/>
            <w:right w:val="none" w:sz="0" w:space="0" w:color="auto"/>
          </w:divBdr>
        </w:div>
        <w:div w:id="1720743646">
          <w:marLeft w:val="0"/>
          <w:marRight w:val="0"/>
          <w:marTop w:val="0"/>
          <w:marBottom w:val="0"/>
          <w:divBdr>
            <w:top w:val="none" w:sz="0" w:space="0" w:color="auto"/>
            <w:left w:val="none" w:sz="0" w:space="0" w:color="auto"/>
            <w:bottom w:val="none" w:sz="0" w:space="0" w:color="auto"/>
            <w:right w:val="none" w:sz="0" w:space="0" w:color="auto"/>
          </w:divBdr>
        </w:div>
        <w:div w:id="1504511789">
          <w:marLeft w:val="0"/>
          <w:marRight w:val="0"/>
          <w:marTop w:val="0"/>
          <w:marBottom w:val="0"/>
          <w:divBdr>
            <w:top w:val="none" w:sz="0" w:space="0" w:color="auto"/>
            <w:left w:val="none" w:sz="0" w:space="0" w:color="auto"/>
            <w:bottom w:val="none" w:sz="0" w:space="0" w:color="auto"/>
            <w:right w:val="none" w:sz="0" w:space="0" w:color="auto"/>
          </w:divBdr>
        </w:div>
        <w:div w:id="1287080234">
          <w:marLeft w:val="0"/>
          <w:marRight w:val="0"/>
          <w:marTop w:val="0"/>
          <w:marBottom w:val="0"/>
          <w:divBdr>
            <w:top w:val="none" w:sz="0" w:space="0" w:color="auto"/>
            <w:left w:val="none" w:sz="0" w:space="0" w:color="auto"/>
            <w:bottom w:val="none" w:sz="0" w:space="0" w:color="auto"/>
            <w:right w:val="none" w:sz="0" w:space="0" w:color="auto"/>
          </w:divBdr>
        </w:div>
        <w:div w:id="1803107648">
          <w:marLeft w:val="0"/>
          <w:marRight w:val="0"/>
          <w:marTop w:val="0"/>
          <w:marBottom w:val="0"/>
          <w:divBdr>
            <w:top w:val="none" w:sz="0" w:space="0" w:color="auto"/>
            <w:left w:val="none" w:sz="0" w:space="0" w:color="auto"/>
            <w:bottom w:val="none" w:sz="0" w:space="0" w:color="auto"/>
            <w:right w:val="none" w:sz="0" w:space="0" w:color="auto"/>
          </w:divBdr>
        </w:div>
        <w:div w:id="1371148495">
          <w:marLeft w:val="0"/>
          <w:marRight w:val="0"/>
          <w:marTop w:val="0"/>
          <w:marBottom w:val="0"/>
          <w:divBdr>
            <w:top w:val="none" w:sz="0" w:space="0" w:color="auto"/>
            <w:left w:val="none" w:sz="0" w:space="0" w:color="auto"/>
            <w:bottom w:val="none" w:sz="0" w:space="0" w:color="auto"/>
            <w:right w:val="none" w:sz="0" w:space="0" w:color="auto"/>
          </w:divBdr>
        </w:div>
        <w:div w:id="1834488568">
          <w:marLeft w:val="0"/>
          <w:marRight w:val="0"/>
          <w:marTop w:val="0"/>
          <w:marBottom w:val="0"/>
          <w:divBdr>
            <w:top w:val="none" w:sz="0" w:space="0" w:color="auto"/>
            <w:left w:val="none" w:sz="0" w:space="0" w:color="auto"/>
            <w:bottom w:val="none" w:sz="0" w:space="0" w:color="auto"/>
            <w:right w:val="none" w:sz="0" w:space="0" w:color="auto"/>
          </w:divBdr>
        </w:div>
      </w:divsChild>
    </w:div>
    <w:div w:id="184532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8/08/relationships/commentsExtensible" Target="commentsExtensible.xml"/><Relationship Id="rId13" Type="http://schemas.microsoft.com/office/2016/09/relationships/commentsIds" Target="commentsIds.xml"/><Relationship Id="rId14" Type="http://schemas.microsoft.com/office/2011/relationships/commentsExtended" Target="commentsExtended.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13003-B8A2-C544-96DB-9EACBF1D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1699</Words>
  <Characters>9687</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fong</dc:creator>
  <cp:lastModifiedBy>HM H</cp:lastModifiedBy>
  <cp:revision>6</cp:revision>
  <cp:lastPrinted>2020-11-18T12:18:00Z</cp:lastPrinted>
  <dcterms:created xsi:type="dcterms:W3CDTF">2021-02-01T13:31:00Z</dcterms:created>
  <dcterms:modified xsi:type="dcterms:W3CDTF">2021-02-26T13:54:00Z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http://www.zotero.org/styles/chest</vt:lpwstr>
  </property>
  <property fmtid="{D5CDD505-2E9C-101B-9397-08002B2CF9AE}" pid="7" name="Mendeley Recent Style Name 2_1">
    <vt:lpwstr>Chest</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f34ea424-e3c2-3e06-a30c-d64984e477a2</vt:lpwstr>
  </property>
  <property fmtid="{D5CDD505-2E9C-101B-9397-08002B2CF9AE}" pid="24" name="Mendeley Citation Style_1">
    <vt:lpwstr>http://www.zotero.org/styles/chest</vt:lpwstr>
  </property>
  <property fmtid="{D5CDD505-2E9C-101B-9397-08002B2CF9AE}" pid="25" name="ZOTERO_PREF_1">
    <vt:lpwstr>&lt;data data-version="3" zotero-version="5.0.94"&gt;&lt;session id="q4cusssw"/&gt;&lt;style id="http://www.zotero.org/styles/vancouver" locale="en-GB" hasBibliography="1" bibliographyStyleHasBeenSet="1"/&gt;&lt;prefs&gt;&lt;pref name="fieldType" value="Field"/&gt;&lt;pref name="automati</vt:lpwstr>
  </property>
  <property fmtid="{D5CDD505-2E9C-101B-9397-08002B2CF9AE}" pid="26" name="ZOTERO_PREF_2">
    <vt:lpwstr>cJournalAbbreviations" value="true"/&gt;&lt;/prefs&gt;&lt;/data&gt;</vt:lpwstr>
  </property>
</Properties>
</file>